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CB6A" w14:textId="77777777" w:rsidR="00893ED4" w:rsidRPr="00597411" w:rsidRDefault="00893ED4" w:rsidP="00E25CC3">
      <w:pPr>
        <w:jc w:val="center"/>
        <w:rPr>
          <w:rFonts w:ascii="Corbel" w:hAnsi="Corbel"/>
          <w:b/>
          <w:bCs/>
          <w:color w:val="000000"/>
          <w:sz w:val="27"/>
          <w:szCs w:val="27"/>
          <w:shd w:val="clear" w:color="auto" w:fill="FFFFFF"/>
        </w:rPr>
      </w:pPr>
    </w:p>
    <w:p w14:paraId="07AFE1C0" w14:textId="1090B04B" w:rsidR="00EA2D75" w:rsidRPr="00947FAE" w:rsidRDefault="00EE2716" w:rsidP="00EA2D75">
      <w:pPr>
        <w:rPr>
          <w:rFonts w:ascii="Corbel" w:hAnsi="Corbel"/>
        </w:rPr>
      </w:pPr>
      <w:r w:rsidRPr="00947FAE">
        <w:rPr>
          <w:rFonts w:ascii="Corbel" w:hAnsi="Corbel"/>
        </w:rPr>
        <w:t>‘</w:t>
      </w:r>
      <w:r w:rsidR="00EA2D75" w:rsidRPr="00947FAE">
        <w:rPr>
          <w:rFonts w:ascii="Corbel" w:hAnsi="Corbel"/>
        </w:rPr>
        <w:t>a woman leaping, sleep walking, escaping, held in the suspension between fungibility and fugitivity</w:t>
      </w:r>
      <w:r w:rsidR="002944A9" w:rsidRPr="00947FAE">
        <w:rPr>
          <w:rFonts w:ascii="Corbel" w:hAnsi="Corbel"/>
        </w:rPr>
        <w:t xml:space="preserve"> </w:t>
      </w:r>
      <w:r w:rsidR="00EA2D75" w:rsidRPr="00947FAE">
        <w:rPr>
          <w:rFonts w:ascii="Corbel" w:hAnsi="Corbel"/>
        </w:rPr>
        <w:t>[…]</w:t>
      </w:r>
      <w:r w:rsidR="000B1698" w:rsidRPr="00947FAE">
        <w:rPr>
          <w:rFonts w:ascii="Corbel" w:hAnsi="Corbel"/>
        </w:rPr>
        <w:t xml:space="preserve"> </w:t>
      </w:r>
      <w:r w:rsidR="00EA2D75" w:rsidRPr="00947FAE">
        <w:rPr>
          <w:rFonts w:ascii="Corbel" w:hAnsi="Corbel"/>
        </w:rPr>
        <w:t>She both escaped out of the window and is not yet returned to the exposure of her captivity through the forces that could return her to the earth’ (</w:t>
      </w:r>
      <w:proofErr w:type="spellStart"/>
      <w:r w:rsidR="00EA2D75" w:rsidRPr="00947FAE">
        <w:rPr>
          <w:rFonts w:ascii="Corbel" w:hAnsi="Corbel"/>
        </w:rPr>
        <w:t>Yusoff</w:t>
      </w:r>
      <w:proofErr w:type="spellEnd"/>
      <w:r w:rsidR="00EA2D75" w:rsidRPr="00947FAE">
        <w:rPr>
          <w:rFonts w:ascii="Corbel" w:hAnsi="Corbel"/>
        </w:rPr>
        <w:t xml:space="preserve"> 2018: 93).  </w:t>
      </w:r>
    </w:p>
    <w:p w14:paraId="29F63594" w14:textId="65722A55" w:rsidR="00EA2D75" w:rsidRPr="00947FAE" w:rsidRDefault="00EA2D75">
      <w:pPr>
        <w:rPr>
          <w:rFonts w:ascii="Corbel" w:hAnsi="Corbel"/>
        </w:rPr>
      </w:pPr>
    </w:p>
    <w:p w14:paraId="67CEE83A" w14:textId="51D70325" w:rsidR="00EA2D75" w:rsidRPr="00947FAE" w:rsidRDefault="00EA2D75">
      <w:pPr>
        <w:rPr>
          <w:rFonts w:ascii="Corbel" w:hAnsi="Corbel"/>
        </w:rPr>
      </w:pPr>
    </w:p>
    <w:p w14:paraId="26E54AF8" w14:textId="77777777" w:rsidR="002104AD" w:rsidRPr="00947FAE" w:rsidRDefault="002104AD">
      <w:pPr>
        <w:rPr>
          <w:rFonts w:ascii="Corbel" w:hAnsi="Corbel"/>
        </w:rPr>
      </w:pPr>
    </w:p>
    <w:p w14:paraId="7DC8AB60" w14:textId="702B7968" w:rsidR="002104AD" w:rsidRPr="00947FAE" w:rsidRDefault="003D2837">
      <w:pPr>
        <w:rPr>
          <w:rFonts w:ascii="Corbel" w:hAnsi="Corbel"/>
          <w:b/>
          <w:bCs/>
        </w:rPr>
      </w:pPr>
      <w:r w:rsidRPr="00947FAE">
        <w:rPr>
          <w:rFonts w:ascii="Corbel" w:hAnsi="Corbel"/>
          <w:b/>
          <w:bCs/>
        </w:rPr>
        <w:t>‘</w:t>
      </w:r>
      <w:r w:rsidR="00DC0E79" w:rsidRPr="00947FAE">
        <w:rPr>
          <w:rFonts w:ascii="Corbel" w:hAnsi="Corbel"/>
          <w:b/>
          <w:bCs/>
        </w:rPr>
        <w:t>Fall Girl’: Vertical Evacuation and the Aesthetics of Emergency</w:t>
      </w:r>
    </w:p>
    <w:p w14:paraId="4D53A2EC" w14:textId="77777777" w:rsidR="00DC0E79" w:rsidRPr="00947FAE" w:rsidRDefault="00DC0E79">
      <w:pPr>
        <w:rPr>
          <w:rFonts w:ascii="Corbel" w:hAnsi="Corbel"/>
        </w:rPr>
      </w:pPr>
    </w:p>
    <w:p w14:paraId="2DD7189D" w14:textId="68D35ABD" w:rsidR="00067E91" w:rsidRPr="00947FAE" w:rsidRDefault="00067E91">
      <w:pPr>
        <w:rPr>
          <w:rFonts w:ascii="Corbel" w:hAnsi="Corbel"/>
          <w:b/>
          <w:bCs/>
        </w:rPr>
      </w:pPr>
      <w:r w:rsidRPr="00947FAE">
        <w:rPr>
          <w:rFonts w:ascii="Corbel" w:hAnsi="Corbel"/>
          <w:b/>
          <w:bCs/>
        </w:rPr>
        <w:t>Introduction</w:t>
      </w:r>
    </w:p>
    <w:p w14:paraId="1C210717" w14:textId="60D720C8" w:rsidR="004F2914" w:rsidRPr="00947FAE" w:rsidRDefault="005E5C80" w:rsidP="004F2914">
      <w:pPr>
        <w:pStyle w:val="NormalWeb"/>
        <w:rPr>
          <w:rFonts w:ascii="Corbel" w:hAnsi="Corbel"/>
        </w:rPr>
      </w:pPr>
      <w:r w:rsidRPr="00947FAE">
        <w:rPr>
          <w:rFonts w:ascii="Corbel" w:hAnsi="Corbel" w:cs="Gill Sans"/>
          <w:lang w:val="en-US"/>
        </w:rPr>
        <w:t>In 2013 the</w:t>
      </w:r>
      <w:r w:rsidR="00810D05" w:rsidRPr="00947FAE">
        <w:rPr>
          <w:rFonts w:ascii="Corbel" w:hAnsi="Corbel" w:cs="Gill Sans"/>
          <w:lang w:val="en-US"/>
        </w:rPr>
        <w:t xml:space="preserve"> eight-story</w:t>
      </w:r>
      <w:r w:rsidRPr="00947FAE">
        <w:rPr>
          <w:rFonts w:ascii="Corbel" w:hAnsi="Corbel" w:cs="Gill Sans"/>
          <w:lang w:val="en-US"/>
        </w:rPr>
        <w:t xml:space="preserve"> </w:t>
      </w:r>
      <w:r w:rsidR="00067E91" w:rsidRPr="00947FAE">
        <w:rPr>
          <w:rFonts w:ascii="Corbel" w:hAnsi="Corbel" w:cs="Gill Sans"/>
          <w:lang w:val="en-US"/>
        </w:rPr>
        <w:t>Rana Plaza</w:t>
      </w:r>
      <w:r w:rsidR="00810D05" w:rsidRPr="00947FAE">
        <w:rPr>
          <w:rFonts w:ascii="Corbel" w:hAnsi="Corbel" w:cs="Gill Sans"/>
          <w:lang w:val="en-US"/>
        </w:rPr>
        <w:t xml:space="preserve"> garment</w:t>
      </w:r>
      <w:r w:rsidR="00067E91" w:rsidRPr="00947FAE">
        <w:rPr>
          <w:rFonts w:ascii="Corbel" w:hAnsi="Corbel" w:cs="Gill Sans"/>
          <w:lang w:val="en-US"/>
        </w:rPr>
        <w:t xml:space="preserve"> factory collapse</w:t>
      </w:r>
      <w:r w:rsidR="00D57109" w:rsidRPr="00947FAE">
        <w:rPr>
          <w:rFonts w:ascii="Corbel" w:hAnsi="Corbel" w:cs="Gill Sans"/>
          <w:lang w:val="en-US"/>
        </w:rPr>
        <w:t xml:space="preserve">d </w:t>
      </w:r>
      <w:r w:rsidR="00067E91" w:rsidRPr="00947FAE">
        <w:rPr>
          <w:rFonts w:ascii="Corbel" w:hAnsi="Corbel" w:cs="Gill Sans"/>
          <w:lang w:val="en-US"/>
        </w:rPr>
        <w:t>in Dhaka, kill</w:t>
      </w:r>
      <w:r w:rsidR="00D57109" w:rsidRPr="00947FAE">
        <w:rPr>
          <w:rFonts w:ascii="Corbel" w:hAnsi="Corbel" w:cs="Gill Sans"/>
          <w:lang w:val="en-US"/>
        </w:rPr>
        <w:t>ing</w:t>
      </w:r>
      <w:r w:rsidR="00067E91" w:rsidRPr="00947FAE">
        <w:rPr>
          <w:rFonts w:ascii="Corbel" w:hAnsi="Corbel" w:cs="Gill Sans"/>
          <w:lang w:val="en-US"/>
        </w:rPr>
        <w:t xml:space="preserve"> over </w:t>
      </w:r>
      <w:r w:rsidR="00BD19C5" w:rsidRPr="00947FAE">
        <w:rPr>
          <w:rFonts w:ascii="Corbel" w:hAnsi="Corbel" w:cs="Gill Sans"/>
          <w:lang w:val="en-US"/>
        </w:rPr>
        <w:t>11</w:t>
      </w:r>
      <w:r w:rsidR="00067E91" w:rsidRPr="00947FAE">
        <w:rPr>
          <w:rFonts w:ascii="Corbel" w:hAnsi="Corbel" w:cs="Gill Sans"/>
          <w:lang w:val="en-US"/>
        </w:rPr>
        <w:t>00</w:t>
      </w:r>
      <w:r w:rsidR="00BD19C5" w:rsidRPr="00947FAE">
        <w:rPr>
          <w:rFonts w:ascii="Corbel" w:hAnsi="Corbel" w:cs="Gill Sans"/>
          <w:lang w:val="en-US"/>
        </w:rPr>
        <w:t xml:space="preserve"> workers</w:t>
      </w:r>
      <w:r w:rsidR="00D57109" w:rsidRPr="00947FAE">
        <w:rPr>
          <w:rFonts w:ascii="Corbel" w:hAnsi="Corbel" w:cs="Gill Sans"/>
          <w:lang w:val="en-US"/>
        </w:rPr>
        <w:t>. The</w:t>
      </w:r>
      <w:r w:rsidR="00893ED4" w:rsidRPr="00947FAE">
        <w:rPr>
          <w:rFonts w:ascii="Corbel" w:hAnsi="Corbel" w:cs="Gill Sans"/>
          <w:lang w:val="en-US"/>
        </w:rPr>
        <w:t xml:space="preserve"> </w:t>
      </w:r>
      <w:r w:rsidR="00D57109" w:rsidRPr="00947FAE">
        <w:rPr>
          <w:rFonts w:ascii="Corbel" w:hAnsi="Corbel" w:cs="Gill Sans"/>
          <w:lang w:val="en-US"/>
        </w:rPr>
        <w:t>disaster happened a year after the</w:t>
      </w:r>
      <w:r w:rsidR="00067E91" w:rsidRPr="00947FAE">
        <w:rPr>
          <w:rFonts w:ascii="Corbel" w:hAnsi="Corbel" w:cs="Gill Sans"/>
          <w:lang w:val="en-US"/>
        </w:rPr>
        <w:t xml:space="preserve"> </w:t>
      </w:r>
      <w:proofErr w:type="spellStart"/>
      <w:r w:rsidR="00067E91" w:rsidRPr="00947FAE">
        <w:rPr>
          <w:rFonts w:ascii="Corbel" w:hAnsi="Corbel" w:cs="Gill Sans"/>
          <w:lang w:val="en-US"/>
        </w:rPr>
        <w:t>Tazreen</w:t>
      </w:r>
      <w:proofErr w:type="spellEnd"/>
      <w:r w:rsidR="00067E91" w:rsidRPr="00947FAE">
        <w:rPr>
          <w:rFonts w:ascii="Corbel" w:hAnsi="Corbel" w:cs="Gill Sans"/>
          <w:lang w:val="en-US"/>
        </w:rPr>
        <w:t xml:space="preserve"> fire of 2012 </w:t>
      </w:r>
      <w:r w:rsidR="00893ED4" w:rsidRPr="00947FAE">
        <w:rPr>
          <w:rFonts w:ascii="Corbel" w:hAnsi="Corbel" w:cs="Gill Sans"/>
          <w:lang w:val="en-US"/>
        </w:rPr>
        <w:t>on</w:t>
      </w:r>
      <w:r w:rsidR="00067E91" w:rsidRPr="00947FAE">
        <w:rPr>
          <w:rFonts w:ascii="Corbel" w:hAnsi="Corbel" w:cs="Gill Sans"/>
          <w:lang w:val="en-US"/>
        </w:rPr>
        <w:t xml:space="preserve"> the outskirts of Dhaka</w:t>
      </w:r>
      <w:r w:rsidR="00BD19C5" w:rsidRPr="00947FAE">
        <w:rPr>
          <w:rFonts w:ascii="Corbel" w:hAnsi="Corbel" w:cs="Gill Sans"/>
          <w:lang w:val="en-US"/>
        </w:rPr>
        <w:t xml:space="preserve"> in </w:t>
      </w:r>
      <w:proofErr w:type="spellStart"/>
      <w:r w:rsidR="00BD19C5" w:rsidRPr="00947FAE">
        <w:rPr>
          <w:rFonts w:ascii="Corbel" w:hAnsi="Corbel" w:cs="Gill Sans"/>
          <w:lang w:val="en-US"/>
        </w:rPr>
        <w:t>Ashulia</w:t>
      </w:r>
      <w:proofErr w:type="spellEnd"/>
      <w:r w:rsidR="00BD19C5" w:rsidRPr="00947FAE">
        <w:rPr>
          <w:rFonts w:ascii="Corbel" w:hAnsi="Corbel" w:cs="Gill Sans"/>
          <w:lang w:val="en-US"/>
        </w:rPr>
        <w:t xml:space="preserve"> district</w:t>
      </w:r>
      <w:r w:rsidR="00CD1E5A" w:rsidRPr="00947FAE">
        <w:rPr>
          <w:rFonts w:ascii="Corbel" w:hAnsi="Corbel" w:cs="Gill Sans"/>
          <w:lang w:val="en-US"/>
        </w:rPr>
        <w:t xml:space="preserve">, where </w:t>
      </w:r>
      <w:r w:rsidR="00D57109" w:rsidRPr="00947FAE">
        <w:rPr>
          <w:rFonts w:ascii="Corbel" w:hAnsi="Corbel" w:cs="Gill Sans"/>
          <w:lang w:val="en-US"/>
        </w:rPr>
        <w:t>workers jump</w:t>
      </w:r>
      <w:r w:rsidR="00CD1E5A" w:rsidRPr="00947FAE">
        <w:rPr>
          <w:rFonts w:ascii="Corbel" w:hAnsi="Corbel" w:cs="Gill Sans"/>
          <w:lang w:val="en-US"/>
        </w:rPr>
        <w:t>ed</w:t>
      </w:r>
      <w:r w:rsidR="00D57109" w:rsidRPr="00947FAE">
        <w:rPr>
          <w:rFonts w:ascii="Corbel" w:hAnsi="Corbel" w:cs="Gill Sans"/>
          <w:lang w:val="en-US"/>
        </w:rPr>
        <w:t xml:space="preserve"> from </w:t>
      </w:r>
      <w:r w:rsidR="00CD1E5A" w:rsidRPr="00947FAE">
        <w:rPr>
          <w:rFonts w:ascii="Corbel" w:hAnsi="Corbel" w:cs="Gill Sans"/>
          <w:lang w:val="en-US"/>
        </w:rPr>
        <w:t xml:space="preserve">the </w:t>
      </w:r>
      <w:r w:rsidR="00D57109" w:rsidRPr="00947FAE">
        <w:rPr>
          <w:rFonts w:ascii="Corbel" w:hAnsi="Corbel" w:cs="Gill Sans"/>
          <w:lang w:val="en-US"/>
        </w:rPr>
        <w:t>higher floors of the building to escape the fire</w:t>
      </w:r>
      <w:r w:rsidR="00B93A0E" w:rsidRPr="00947FAE">
        <w:rPr>
          <w:rFonts w:ascii="Corbel" w:hAnsi="Corbel" w:cs="Gill Sans"/>
          <w:lang w:val="en-US"/>
        </w:rPr>
        <w:t xml:space="preserve"> </w:t>
      </w:r>
      <w:r w:rsidR="00B93A0E" w:rsidRPr="00947FAE">
        <w:rPr>
          <w:rFonts w:ascii="Corbel" w:hAnsi="Corbel" w:cs="Gill Sans"/>
          <w:lang w:val="en-US"/>
        </w:rPr>
        <w:fldChar w:fldCharType="begin" w:fldLock="1"/>
      </w:r>
      <w:r w:rsidR="00B93A0E" w:rsidRPr="00947FAE">
        <w:rPr>
          <w:rFonts w:ascii="Corbel" w:hAnsi="Corbel" w:cs="Gill Sans"/>
          <w:lang w:val="en-US"/>
        </w:rPr>
        <w:instrText>ADDIN CSL_CITATION {"citationItems":[{"id":"ITEM-1","itemData":{"author":[{"dropping-particle":"","family":"ANROEV","given":"","non-dropping-particle":"","parse-names":false,"suffix":""},{"dropping-particle":"","family":"AMRC","given":"","non-dropping-particle":"","parse-names":false,"suffix":""}],"id":"ITEM-1","issued":{"date-parts":[["2013"]]},"number-of-pages":"1-8","title":"Tazreen Fire – the Ground Realities","type":"report"},"uris":["http://www.mendeley.com/documents/?uuid=9856989c-2f53-49f1-9134-ce0baa6cc72c"]}],"mendeley":{"formattedCitation":"(ANROEV and AMRC, 2013)","plainTextFormattedCitation":"(ANROEV and AMRC, 2013)","previouslyFormattedCitation":"(ANROEV and AMRC, 2013)"},"properties":{"noteIndex":0},"schema":"https://github.com/citation-style-language/schema/raw/master/csl-citation.json"}</w:instrText>
      </w:r>
      <w:r w:rsidR="00B93A0E" w:rsidRPr="00947FAE">
        <w:rPr>
          <w:rFonts w:ascii="Corbel" w:hAnsi="Corbel" w:cs="Gill Sans"/>
          <w:lang w:val="en-US"/>
        </w:rPr>
        <w:fldChar w:fldCharType="separate"/>
      </w:r>
      <w:r w:rsidR="00B93A0E" w:rsidRPr="00947FAE">
        <w:rPr>
          <w:rFonts w:ascii="Corbel" w:hAnsi="Corbel" w:cs="Gill Sans"/>
          <w:noProof/>
          <w:lang w:val="en-US"/>
        </w:rPr>
        <w:t>(ANROEV and AMRC, 2013)</w:t>
      </w:r>
      <w:r w:rsidR="00B93A0E" w:rsidRPr="00947FAE">
        <w:rPr>
          <w:rFonts w:ascii="Corbel" w:hAnsi="Corbel" w:cs="Gill Sans"/>
          <w:lang w:val="en-US"/>
        </w:rPr>
        <w:fldChar w:fldCharType="end"/>
      </w:r>
      <w:r w:rsidR="00893ED4" w:rsidRPr="00947FAE">
        <w:rPr>
          <w:rFonts w:ascii="Corbel" w:hAnsi="Corbel" w:cs="Gill Sans"/>
          <w:lang w:val="en-US"/>
        </w:rPr>
        <w:t>. Many had been</w:t>
      </w:r>
      <w:r w:rsidR="00D57109" w:rsidRPr="00947FAE">
        <w:rPr>
          <w:rFonts w:ascii="Corbel" w:hAnsi="Corbel" w:cs="Gill Sans"/>
          <w:lang w:val="en-US"/>
        </w:rPr>
        <w:t xml:space="preserve"> prevented by management from using </w:t>
      </w:r>
      <w:r w:rsidR="00B93A0E" w:rsidRPr="00947FAE">
        <w:rPr>
          <w:rFonts w:ascii="Corbel" w:hAnsi="Corbel" w:cs="Gill Sans"/>
          <w:lang w:val="en-US"/>
        </w:rPr>
        <w:t>internal</w:t>
      </w:r>
      <w:r w:rsidR="00D57109" w:rsidRPr="00947FAE">
        <w:rPr>
          <w:rFonts w:ascii="Corbel" w:hAnsi="Corbel" w:cs="Gill Sans"/>
          <w:lang w:val="en-US"/>
        </w:rPr>
        <w:t xml:space="preserve"> stairs to descend</w:t>
      </w:r>
      <w:r w:rsidR="00CD1E5A" w:rsidRPr="00947FAE">
        <w:rPr>
          <w:rFonts w:ascii="Corbel" w:hAnsi="Corbel" w:cs="Gill Sans"/>
          <w:lang w:val="en-US"/>
        </w:rPr>
        <w:t>. Others</w:t>
      </w:r>
      <w:r w:rsidR="00893ED4" w:rsidRPr="00947FAE">
        <w:rPr>
          <w:rFonts w:ascii="Corbel" w:hAnsi="Corbel" w:cs="Gill Sans"/>
          <w:lang w:val="en-US"/>
        </w:rPr>
        <w:t xml:space="preserve"> found</w:t>
      </w:r>
      <w:r w:rsidR="00B93A0E" w:rsidRPr="00947FAE">
        <w:rPr>
          <w:rFonts w:ascii="Corbel" w:hAnsi="Corbel" w:cs="Gill Sans"/>
          <w:lang w:val="en-US"/>
        </w:rPr>
        <w:t xml:space="preserve"> an absence of fire escapes</w:t>
      </w:r>
      <w:r w:rsidR="00893ED4" w:rsidRPr="00947FAE">
        <w:rPr>
          <w:rFonts w:ascii="Corbel" w:hAnsi="Corbel" w:cs="Gill Sans"/>
          <w:lang w:val="en-US"/>
        </w:rPr>
        <w:t xml:space="preserve"> halted their escape</w:t>
      </w:r>
      <w:r w:rsidR="00D57109" w:rsidRPr="00947FAE">
        <w:rPr>
          <w:rFonts w:ascii="Corbel" w:hAnsi="Corbel" w:cs="Gill Sans"/>
          <w:lang w:val="en-US"/>
        </w:rPr>
        <w:t>. O</w:t>
      </w:r>
      <w:r w:rsidRPr="00947FAE">
        <w:rPr>
          <w:rFonts w:ascii="Corbel" w:hAnsi="Corbel" w:cs="Gill Sans"/>
          <w:lang w:val="en-US"/>
        </w:rPr>
        <w:t xml:space="preserve">ne extraordinary image </w:t>
      </w:r>
      <w:r w:rsidR="00893ED4" w:rsidRPr="00947FAE">
        <w:rPr>
          <w:rFonts w:ascii="Corbel" w:hAnsi="Corbel" w:cs="Gill Sans"/>
          <w:lang w:val="en-US"/>
        </w:rPr>
        <w:t xml:space="preserve">that </w:t>
      </w:r>
      <w:r w:rsidRPr="00947FAE">
        <w:rPr>
          <w:rFonts w:ascii="Corbel" w:hAnsi="Corbel" w:cs="Gill Sans"/>
          <w:lang w:val="en-US"/>
        </w:rPr>
        <w:t xml:space="preserve">populated much of the </w:t>
      </w:r>
      <w:r w:rsidR="00A42008" w:rsidRPr="00947FAE">
        <w:rPr>
          <w:rFonts w:ascii="Corbel" w:hAnsi="Corbel" w:cs="Gill Sans"/>
          <w:lang w:val="en-US"/>
        </w:rPr>
        <w:t xml:space="preserve">media </w:t>
      </w:r>
      <w:r w:rsidR="00D57109" w:rsidRPr="00947FAE">
        <w:rPr>
          <w:rFonts w:ascii="Corbel" w:hAnsi="Corbel" w:cs="Gill Sans"/>
          <w:lang w:val="en-US"/>
        </w:rPr>
        <w:t>from Rana Plaza was</w:t>
      </w:r>
      <w:r w:rsidRPr="00947FAE">
        <w:rPr>
          <w:rFonts w:ascii="Corbel" w:hAnsi="Corbel" w:cs="Gill Sans"/>
          <w:lang w:val="en-US"/>
        </w:rPr>
        <w:t xml:space="preserve"> that of the garment workers, most </w:t>
      </w:r>
      <w:r w:rsidR="002944A9" w:rsidRPr="00947FAE">
        <w:rPr>
          <w:rFonts w:ascii="Corbel" w:hAnsi="Corbel" w:cs="Gill Sans"/>
          <w:lang w:val="en-US"/>
        </w:rPr>
        <w:t xml:space="preserve">of </w:t>
      </w:r>
      <w:r w:rsidRPr="00947FAE">
        <w:rPr>
          <w:rFonts w:ascii="Corbel" w:hAnsi="Corbel" w:cs="Gill Sans"/>
          <w:lang w:val="en-US"/>
        </w:rPr>
        <w:t xml:space="preserve">whom were women, sliding down </w:t>
      </w:r>
      <w:r w:rsidR="002944A9" w:rsidRPr="00947FAE">
        <w:rPr>
          <w:rFonts w:ascii="Corbel" w:hAnsi="Corbel" w:cs="Gill Sans"/>
          <w:lang w:val="en-US"/>
        </w:rPr>
        <w:t xml:space="preserve">a </w:t>
      </w:r>
      <w:proofErr w:type="gramStart"/>
      <w:r w:rsidR="002944A9" w:rsidRPr="00947FAE">
        <w:rPr>
          <w:rFonts w:ascii="Corbel" w:hAnsi="Corbel" w:cs="Gill Sans"/>
          <w:lang w:val="en-US"/>
        </w:rPr>
        <w:t>make-shift</w:t>
      </w:r>
      <w:proofErr w:type="gramEnd"/>
      <w:r w:rsidR="002944A9" w:rsidRPr="00947FAE">
        <w:rPr>
          <w:rFonts w:ascii="Corbel" w:hAnsi="Corbel" w:cs="Gill Sans"/>
          <w:lang w:val="en-US"/>
        </w:rPr>
        <w:t xml:space="preserve"> </w:t>
      </w:r>
      <w:proofErr w:type="spellStart"/>
      <w:r w:rsidR="002944A9" w:rsidRPr="00947FAE">
        <w:rPr>
          <w:rFonts w:ascii="Corbel" w:hAnsi="Corbel" w:cs="Gill Sans"/>
          <w:lang w:val="en-US"/>
        </w:rPr>
        <w:t>shute</w:t>
      </w:r>
      <w:proofErr w:type="spellEnd"/>
      <w:r w:rsidRPr="00947FAE">
        <w:rPr>
          <w:rFonts w:ascii="Corbel" w:hAnsi="Corbel" w:cs="Gill Sans"/>
          <w:lang w:val="en-US"/>
        </w:rPr>
        <w:t xml:space="preserve"> of </w:t>
      </w:r>
      <w:r w:rsidR="002944A9" w:rsidRPr="00947FAE">
        <w:rPr>
          <w:rFonts w:ascii="Corbel" w:hAnsi="Corbel" w:cs="Gill Sans"/>
          <w:lang w:val="en-US"/>
        </w:rPr>
        <w:t xml:space="preserve">bright, </w:t>
      </w:r>
      <w:proofErr w:type="spellStart"/>
      <w:r w:rsidRPr="00947FAE">
        <w:rPr>
          <w:rFonts w:ascii="Corbel" w:hAnsi="Corbel" w:cs="Gill Sans"/>
          <w:lang w:val="en-US"/>
        </w:rPr>
        <w:t>colourful</w:t>
      </w:r>
      <w:proofErr w:type="spellEnd"/>
      <w:r w:rsidRPr="00947FAE">
        <w:rPr>
          <w:rFonts w:ascii="Corbel" w:hAnsi="Corbel" w:cs="Gill Sans"/>
          <w:lang w:val="en-US"/>
        </w:rPr>
        <w:t xml:space="preserve"> fabric. The image glorified by the press</w:t>
      </w:r>
      <w:r w:rsidR="00D57109" w:rsidRPr="00947FAE">
        <w:rPr>
          <w:rFonts w:ascii="Corbel" w:hAnsi="Corbel" w:cs="Gill Sans"/>
          <w:lang w:val="en-US"/>
        </w:rPr>
        <w:t xml:space="preserve"> </w:t>
      </w:r>
      <w:r w:rsidR="006371E4" w:rsidRPr="00947FAE">
        <w:rPr>
          <w:rFonts w:ascii="Corbel" w:hAnsi="Corbel" w:cs="Gill Sans"/>
          <w:lang w:val="en-US"/>
        </w:rPr>
        <w:t>showed</w:t>
      </w:r>
      <w:r w:rsidRPr="00947FAE">
        <w:rPr>
          <w:rFonts w:ascii="Corbel" w:hAnsi="Corbel" w:cs="Gill Sans"/>
          <w:lang w:val="en-US"/>
        </w:rPr>
        <w:t xml:space="preserve"> a kind of improvisation, a creative variation using the </w:t>
      </w:r>
      <w:r w:rsidR="006371E4" w:rsidRPr="00947FAE">
        <w:rPr>
          <w:rFonts w:ascii="Corbel" w:hAnsi="Corbel" w:cs="Gill Sans"/>
          <w:lang w:val="en-US"/>
        </w:rPr>
        <w:t xml:space="preserve">garment </w:t>
      </w:r>
      <w:r w:rsidRPr="00947FAE">
        <w:rPr>
          <w:rFonts w:ascii="Corbel" w:hAnsi="Corbel" w:cs="Gill Sans"/>
          <w:lang w:val="en-US"/>
        </w:rPr>
        <w:t>fabric</w:t>
      </w:r>
      <w:r w:rsidR="006371E4" w:rsidRPr="00947FAE">
        <w:rPr>
          <w:rFonts w:ascii="Corbel" w:hAnsi="Corbel" w:cs="Gill Sans"/>
          <w:lang w:val="en-US"/>
        </w:rPr>
        <w:t xml:space="preserve"> </w:t>
      </w:r>
      <w:r w:rsidRPr="00947FAE">
        <w:rPr>
          <w:rFonts w:ascii="Corbel" w:hAnsi="Corbel" w:cs="Gill Sans"/>
          <w:lang w:val="en-US"/>
        </w:rPr>
        <w:t xml:space="preserve">to spin a new line out of the building in the absence of adequate means to do so in the crumpled building. </w:t>
      </w:r>
      <w:r w:rsidR="00D57109" w:rsidRPr="00947FAE">
        <w:rPr>
          <w:rFonts w:ascii="Corbel" w:hAnsi="Corbel" w:cs="Gill Sans"/>
          <w:lang w:val="en-US"/>
        </w:rPr>
        <w:t xml:space="preserve">As opposed to evacuation protocols that route their own kind of arrangement of bodies </w:t>
      </w:r>
      <w:r w:rsidR="00893ED4" w:rsidRPr="00947FAE">
        <w:rPr>
          <w:rFonts w:ascii="Corbel" w:hAnsi="Corbel" w:cs="Gill Sans"/>
          <w:lang w:val="en-US"/>
        </w:rPr>
        <w:t xml:space="preserve">perhaps as ‘diagrams of power’ </w:t>
      </w:r>
      <w:r w:rsidR="00893ED4" w:rsidRPr="00947FAE">
        <w:rPr>
          <w:rFonts w:ascii="Corbel" w:hAnsi="Corbel" w:cs="Gill Sans"/>
          <w:lang w:val="en-US"/>
        </w:rPr>
        <w:fldChar w:fldCharType="begin" w:fldLock="1"/>
      </w:r>
      <w:r w:rsidR="0030070C" w:rsidRPr="00947FAE">
        <w:rPr>
          <w:rFonts w:ascii="Corbel" w:hAnsi="Corbel" w:cs="Gill Sans"/>
          <w:lang w:val="en-US"/>
        </w:rPr>
        <w:instrText>ADDIN CSL_CITATION {"citationItems":[{"id":"ITEM-1","itemData":{"ISBN":"9780826490780","author":[{"dropping-particle":"","family":"Deleuze","given":"G","non-dropping-particle":"","parse-names":false,"suffix":""}],"collection-title":"Continuum impacts","id":"ITEM-1","issued":{"date-parts":[["2006"]]},"publisher":"Continuum","publisher-place":"London","title":"Foucault","type":"book"},"uris":["http://www.mendeley.com/documents/?uuid=604f8d0d-1446-4277-9f54-cb1bce69be2c"]}],"mendeley":{"formattedCitation":"(Deleuze, 2006)","plainTextFormattedCitation":"(Deleuze, 2006)","previouslyFormattedCitation":"(Deleuze, 2006)"},"properties":{"noteIndex":0},"schema":"https://github.com/citation-style-language/schema/raw/master/csl-citation.json"}</w:instrText>
      </w:r>
      <w:r w:rsidR="00893ED4" w:rsidRPr="00947FAE">
        <w:rPr>
          <w:rFonts w:ascii="Corbel" w:hAnsi="Corbel" w:cs="Gill Sans"/>
          <w:lang w:val="en-US"/>
        </w:rPr>
        <w:fldChar w:fldCharType="separate"/>
      </w:r>
      <w:r w:rsidR="00893ED4" w:rsidRPr="00947FAE">
        <w:rPr>
          <w:rFonts w:ascii="Corbel" w:hAnsi="Corbel" w:cs="Gill Sans"/>
          <w:noProof/>
          <w:lang w:val="en-US"/>
        </w:rPr>
        <w:t>(Deleuze, 2006)</w:t>
      </w:r>
      <w:r w:rsidR="00893ED4" w:rsidRPr="00947FAE">
        <w:rPr>
          <w:rFonts w:ascii="Corbel" w:hAnsi="Corbel" w:cs="Gill Sans"/>
          <w:lang w:val="en-US"/>
        </w:rPr>
        <w:fldChar w:fldCharType="end"/>
      </w:r>
      <w:r w:rsidR="00893ED4" w:rsidRPr="00947FAE">
        <w:rPr>
          <w:rFonts w:ascii="Corbel" w:hAnsi="Corbel" w:cs="Gill Sans"/>
          <w:lang w:val="en-US"/>
        </w:rPr>
        <w:t xml:space="preserve"> </w:t>
      </w:r>
      <w:r w:rsidR="004F2914" w:rsidRPr="00947FAE">
        <w:rPr>
          <w:rFonts w:ascii="Corbel" w:hAnsi="Corbel" w:cs="Gill Sans"/>
          <w:lang w:val="en-US"/>
        </w:rPr>
        <w:t xml:space="preserve">to route or determine emergency movements </w:t>
      </w:r>
      <w:r w:rsidR="00D57109" w:rsidRPr="00947FAE">
        <w:rPr>
          <w:rFonts w:ascii="Corbel" w:hAnsi="Corbel" w:cs="Gill Sans"/>
          <w:lang w:val="en-US"/>
        </w:rPr>
        <w:t>– many of which were absent or substandard in both of the Dhaka disasters -  the Rana Plaza escape performed</w:t>
      </w:r>
      <w:r w:rsidRPr="00947FAE">
        <w:rPr>
          <w:rFonts w:ascii="Corbel" w:hAnsi="Corbel" w:cs="Gill Sans"/>
          <w:lang w:val="en-US"/>
        </w:rPr>
        <w:t xml:space="preserve"> a kind of </w:t>
      </w:r>
      <w:r w:rsidR="00385FC2" w:rsidRPr="00947FAE">
        <w:rPr>
          <w:rFonts w:ascii="Corbel" w:hAnsi="Corbel" w:cs="Gill Sans"/>
          <w:lang w:val="en-US"/>
        </w:rPr>
        <w:t>‘</w:t>
      </w:r>
      <w:r w:rsidRPr="00947FAE">
        <w:rPr>
          <w:rFonts w:ascii="Corbel" w:hAnsi="Corbel" w:cs="Gill Sans"/>
          <w:lang w:val="en-US"/>
        </w:rPr>
        <w:t>diagramming</w:t>
      </w:r>
      <w:r w:rsidR="00385FC2" w:rsidRPr="00947FAE">
        <w:rPr>
          <w:rFonts w:ascii="Corbel" w:hAnsi="Corbel" w:cs="Gill Sans"/>
          <w:lang w:val="en-US"/>
        </w:rPr>
        <w:t>’</w:t>
      </w:r>
      <w:r w:rsidR="00D57109" w:rsidRPr="00947FAE">
        <w:rPr>
          <w:rFonts w:ascii="Corbel" w:hAnsi="Corbel" w:cs="Gill Sans"/>
          <w:lang w:val="en-US"/>
        </w:rPr>
        <w:t xml:space="preserve"> </w:t>
      </w:r>
      <w:r w:rsidR="00B93A0E" w:rsidRPr="00947FAE">
        <w:rPr>
          <w:rFonts w:ascii="Corbel" w:hAnsi="Corbel" w:cs="Gill Sans"/>
          <w:lang w:val="en-US"/>
        </w:rPr>
        <w:t xml:space="preserve"> </w:t>
      </w:r>
      <w:r w:rsidR="00B93A0E" w:rsidRPr="00947FAE">
        <w:rPr>
          <w:rFonts w:ascii="Corbel" w:hAnsi="Corbel" w:cs="Gill Sans"/>
          <w:lang w:val="en-US"/>
        </w:rPr>
        <w:fldChar w:fldCharType="begin" w:fldLock="1"/>
      </w:r>
      <w:r w:rsidR="007776AD" w:rsidRPr="00947FAE">
        <w:rPr>
          <w:rFonts w:ascii="Corbel" w:hAnsi="Corbel" w:cs="Gill Sans"/>
          <w:lang w:val="en-US"/>
        </w:rPr>
        <w:instrText>ADDIN CSL_CITATION {"citationItems":[{"id":"ITEM-1","itemData":{"author":[{"dropping-particle":"","family":"McCormack","given":"D. P.","non-dropping-particle":"","parse-names":false,"suffix":""}],"container-title":"cultural geographies","id":"ITEM-1","issued":{"date-parts":[["2004"]]},"page":"211-220","title":"Drawing out the lines of the event","type":"article-journal","volume":"11"},"uris":["http://www.mendeley.com/documents/?uuid=8c03a449-3110-40c9-9184-3c6cfcfaa4cc"]}],"mendeley":{"formattedCitation":"(McCormack, 2004)","plainTextFormattedCitation":"(McCormack, 2004)","previouslyFormattedCitation":"(McCormack, 2004)"},"properties":{"noteIndex":0},"schema":"https://github.com/citation-style-language/schema/raw/master/csl-citation.json"}</w:instrText>
      </w:r>
      <w:r w:rsidR="00B93A0E" w:rsidRPr="00947FAE">
        <w:rPr>
          <w:rFonts w:ascii="Corbel" w:hAnsi="Corbel" w:cs="Gill Sans"/>
          <w:lang w:val="en-US"/>
        </w:rPr>
        <w:fldChar w:fldCharType="separate"/>
      </w:r>
      <w:r w:rsidR="00B93A0E" w:rsidRPr="00947FAE">
        <w:rPr>
          <w:rFonts w:ascii="Corbel" w:hAnsi="Corbel" w:cs="Gill Sans"/>
          <w:noProof/>
          <w:lang w:val="en-US"/>
        </w:rPr>
        <w:t>(McCormack, 2004)</w:t>
      </w:r>
      <w:r w:rsidR="00B93A0E" w:rsidRPr="00947FAE">
        <w:rPr>
          <w:rFonts w:ascii="Corbel" w:hAnsi="Corbel" w:cs="Gill Sans"/>
          <w:lang w:val="en-US"/>
        </w:rPr>
        <w:fldChar w:fldCharType="end"/>
      </w:r>
      <w:r w:rsidR="004F2914" w:rsidRPr="00947FAE">
        <w:rPr>
          <w:rFonts w:ascii="Corbel" w:hAnsi="Corbel" w:cs="Gill Sans"/>
          <w:lang w:val="en-US"/>
        </w:rPr>
        <w:t xml:space="preserve">. </w:t>
      </w:r>
      <w:r w:rsidR="00BC7C19" w:rsidRPr="00947FAE">
        <w:rPr>
          <w:rFonts w:ascii="Corbel" w:hAnsi="Corbel" w:cs="Gill Sans"/>
          <w:lang w:val="en-US"/>
        </w:rPr>
        <w:t>In this, I</w:t>
      </w:r>
      <w:r w:rsidR="004F2914" w:rsidRPr="00947FAE">
        <w:rPr>
          <w:rFonts w:ascii="Corbel" w:hAnsi="Corbel" w:cs="Gill Sans"/>
          <w:lang w:val="en-US"/>
        </w:rPr>
        <w:t xml:space="preserve"> understand </w:t>
      </w:r>
      <w:r w:rsidR="00CD1E5A" w:rsidRPr="00947FAE">
        <w:rPr>
          <w:rFonts w:ascii="Corbel" w:hAnsi="Corbel" w:cs="Gill Sans"/>
          <w:lang w:val="en-US"/>
        </w:rPr>
        <w:t xml:space="preserve">and take seriously </w:t>
      </w:r>
      <w:r w:rsidR="004F2914" w:rsidRPr="00947FAE">
        <w:rPr>
          <w:rFonts w:ascii="Corbel" w:hAnsi="Corbel" w:cs="Gill Sans"/>
          <w:lang w:val="en-US"/>
        </w:rPr>
        <w:t>‘diagramming’ as the creative,</w:t>
      </w:r>
      <w:r w:rsidR="00015AB7" w:rsidRPr="00947FAE">
        <w:rPr>
          <w:rFonts w:ascii="Corbel" w:hAnsi="Corbel" w:cs="Gill Sans"/>
          <w:lang w:val="en-US"/>
        </w:rPr>
        <w:t xml:space="preserve"> unruly and generative potential </w:t>
      </w:r>
      <w:r w:rsidR="008F31E2" w:rsidRPr="00947FAE">
        <w:rPr>
          <w:rFonts w:ascii="Corbel" w:hAnsi="Corbel" w:cs="Gill Sans"/>
          <w:lang w:val="en-US"/>
        </w:rPr>
        <w:t>– an ‘</w:t>
      </w:r>
      <w:r w:rsidR="004F2914" w:rsidRPr="00947FAE">
        <w:rPr>
          <w:rFonts w:ascii="Corbel" w:hAnsi="Corbel"/>
        </w:rPr>
        <w:t>eventful creativity</w:t>
      </w:r>
      <w:r w:rsidR="008F31E2" w:rsidRPr="00947FAE">
        <w:rPr>
          <w:rFonts w:ascii="Corbel" w:hAnsi="Corbel"/>
        </w:rPr>
        <w:t xml:space="preserve">’ </w:t>
      </w:r>
      <w:r w:rsidR="008F31E2" w:rsidRPr="00947FAE">
        <w:rPr>
          <w:rFonts w:ascii="Corbel" w:hAnsi="Corbel"/>
        </w:rPr>
        <w:fldChar w:fldCharType="begin" w:fldLock="1"/>
      </w:r>
      <w:r w:rsidR="00FB13BF" w:rsidRPr="00947FAE">
        <w:rPr>
          <w:rFonts w:ascii="Corbel" w:hAnsi="Corbel"/>
        </w:rPr>
        <w:instrText>ADDIN CSL_CITATION {"citationItems":[{"id":"ITEM-1","itemData":{"abstract":"In this paper we offer a discussion of the 'materiality' of the urban. This discussion is offered in the context of recent calls in various areas of the discipline for the necessity of 'rematerializing' human geography. While we agree with the spirit of these calls, if human geography (and, within that, urban geography) is going to return to the material, let alone articulate some kind of rapprochement between the 'material' and 'immaterial', it needs to be clear about the terms it is employing. Therefore, and drawing on a range of work from contemporary cultural theory, sociology, urban studies, urban history, architectural theory and urban geography, we sketch out more precisely what a 'rematerialized' urban geography might involve. Crucially, we argue that, rather than 'grounding' urban geography in more 'concrete' realities, paying increased attention to the material actually requires a more expansive engagement with the immaterial. In developing this argument we outline some important conceptual vehicles with which to work up an understanding of the material as processually emergent, before offering two pathways along which the materialities of the urban might be usefully apprehended, pathways that avoid simple oppositions between the 'material' and 'nonmaterial' while also restating the importance of understanding the complex spatialities of the urban.","author":[{"dropping-particle":"","family":"Latham","given":"A","non-dropping-particle":"","parse-names":false,"suffix":""},{"dropping-particle":"","family":"McCormack","given":"D","non-dropping-particle":"","parse-names":false,"suffix":""}],"container-title":"Progress in Human Geography","id":"ITEM-1","issue":"6","issued":{"date-parts":[["2004"]]},"page":"701-724","title":"Moving cities: rethinking the materialities of human geographies","type":"article-journal","volume":"28"},"uris":["http://www.mendeley.com/documents/?uuid=d5561c10-f402-4ad2-b523-795e7ce43666"]}],"mendeley":{"formattedCitation":"(Latham and McCormack, 2004)","plainTextFormattedCitation":"(Latham and McCormack, 2004)","previouslyFormattedCitation":"(Latham and McCormack, 2004)"},"properties":{"noteIndex":0},"schema":"https://github.com/citation-style-language/schema/raw/master/csl-citation.json"}</w:instrText>
      </w:r>
      <w:r w:rsidR="008F31E2" w:rsidRPr="00947FAE">
        <w:rPr>
          <w:rFonts w:ascii="Corbel" w:hAnsi="Corbel"/>
        </w:rPr>
        <w:fldChar w:fldCharType="separate"/>
      </w:r>
      <w:r w:rsidR="008F31E2" w:rsidRPr="00947FAE">
        <w:rPr>
          <w:rFonts w:ascii="Corbel" w:hAnsi="Corbel"/>
          <w:noProof/>
        </w:rPr>
        <w:t>(Latham and McCormack, 2004)</w:t>
      </w:r>
      <w:r w:rsidR="008F31E2" w:rsidRPr="00947FAE">
        <w:rPr>
          <w:rFonts w:ascii="Corbel" w:hAnsi="Corbel"/>
        </w:rPr>
        <w:fldChar w:fldCharType="end"/>
      </w:r>
      <w:r w:rsidR="008F31E2" w:rsidRPr="00947FAE">
        <w:rPr>
          <w:rFonts w:ascii="Corbel" w:hAnsi="Corbel"/>
        </w:rPr>
        <w:t xml:space="preserve"> </w:t>
      </w:r>
      <w:r w:rsidR="008E10EA" w:rsidRPr="00947FAE">
        <w:rPr>
          <w:rFonts w:ascii="Corbel" w:hAnsi="Corbel"/>
        </w:rPr>
        <w:t xml:space="preserve">- </w:t>
      </w:r>
      <w:r w:rsidR="008F31E2" w:rsidRPr="00947FAE">
        <w:rPr>
          <w:rFonts w:ascii="Corbel" w:hAnsi="Corbel"/>
        </w:rPr>
        <w:t xml:space="preserve">through which </w:t>
      </w:r>
      <w:r w:rsidR="00BC7C19" w:rsidRPr="00947FAE">
        <w:rPr>
          <w:rFonts w:ascii="Corbel" w:hAnsi="Corbel"/>
        </w:rPr>
        <w:t xml:space="preserve">predominantly </w:t>
      </w:r>
      <w:r w:rsidR="008F31E2" w:rsidRPr="00947FAE">
        <w:rPr>
          <w:rFonts w:ascii="Corbel" w:hAnsi="Corbel"/>
        </w:rPr>
        <w:t xml:space="preserve">women and other subjects have escaped inadequate, restrictive and individualising urban forms </w:t>
      </w:r>
      <w:r w:rsidR="008E10EA" w:rsidRPr="00947FAE">
        <w:rPr>
          <w:rFonts w:ascii="Corbel" w:hAnsi="Corbel"/>
        </w:rPr>
        <w:t>and aesthetic orders</w:t>
      </w:r>
      <w:r w:rsidR="00CD716C" w:rsidRPr="00947FAE">
        <w:rPr>
          <w:rFonts w:ascii="Corbel" w:hAnsi="Corbel"/>
        </w:rPr>
        <w:t xml:space="preserve"> </w:t>
      </w:r>
      <w:r w:rsidR="00CD716C" w:rsidRPr="00947FAE">
        <w:rPr>
          <w:rFonts w:ascii="Corbel" w:hAnsi="Corbel"/>
          <w:i/>
          <w:iCs/>
        </w:rPr>
        <w:t>together</w:t>
      </w:r>
      <w:r w:rsidR="008F31E2" w:rsidRPr="00947FAE">
        <w:rPr>
          <w:rFonts w:ascii="Corbel" w:hAnsi="Corbel"/>
        </w:rPr>
        <w:t>.</w:t>
      </w:r>
    </w:p>
    <w:p w14:paraId="17F81A3C" w14:textId="389139D6" w:rsidR="0093755E" w:rsidRPr="00947FAE" w:rsidRDefault="005E5C80" w:rsidP="00067E91">
      <w:pPr>
        <w:widowControl w:val="0"/>
        <w:autoSpaceDE w:val="0"/>
        <w:autoSpaceDN w:val="0"/>
        <w:adjustRightInd w:val="0"/>
        <w:spacing w:after="240"/>
        <w:rPr>
          <w:rFonts w:ascii="Corbel" w:hAnsi="Corbel" w:cs="Gill Sans"/>
          <w:lang w:val="en-US"/>
        </w:rPr>
      </w:pPr>
      <w:r w:rsidRPr="00947FAE">
        <w:rPr>
          <w:rFonts w:ascii="Corbel" w:hAnsi="Corbel" w:cs="Gill Sans"/>
          <w:lang w:val="en-US"/>
        </w:rPr>
        <w:t xml:space="preserve">The event would </w:t>
      </w:r>
      <w:r w:rsidR="00015AB7" w:rsidRPr="00947FAE">
        <w:rPr>
          <w:rFonts w:ascii="Corbel" w:hAnsi="Corbel" w:cs="Gill Sans"/>
          <w:lang w:val="en-US"/>
        </w:rPr>
        <w:t>instantiate</w:t>
      </w:r>
      <w:r w:rsidRPr="00947FAE">
        <w:rPr>
          <w:rFonts w:ascii="Corbel" w:hAnsi="Corbel" w:cs="Gill Sans"/>
          <w:lang w:val="en-US"/>
        </w:rPr>
        <w:t xml:space="preserve"> longer-term gestures in the rush through global </w:t>
      </w:r>
      <w:proofErr w:type="spellStart"/>
      <w:r w:rsidRPr="00947FAE">
        <w:rPr>
          <w:rFonts w:ascii="Corbel" w:hAnsi="Corbel" w:cs="Gill Sans"/>
          <w:lang w:val="en-US"/>
        </w:rPr>
        <w:t>labour</w:t>
      </w:r>
      <w:proofErr w:type="spellEnd"/>
      <w:r w:rsidRPr="00947FAE">
        <w:rPr>
          <w:rFonts w:ascii="Corbel" w:hAnsi="Corbel" w:cs="Gill Sans"/>
          <w:lang w:val="en-US"/>
        </w:rPr>
        <w:t xml:space="preserve"> alliances </w:t>
      </w:r>
      <w:r w:rsidR="00D57109" w:rsidRPr="00947FAE">
        <w:rPr>
          <w:rFonts w:ascii="Corbel" w:hAnsi="Corbel" w:cs="Gill Sans"/>
          <w:lang w:val="en-US"/>
        </w:rPr>
        <w:t xml:space="preserve">and reform driven by </w:t>
      </w:r>
      <w:r w:rsidRPr="00947FAE">
        <w:rPr>
          <w:rFonts w:ascii="Corbel" w:hAnsi="Corbel" w:cs="Gill Sans"/>
          <w:lang w:val="en-US"/>
        </w:rPr>
        <w:t>the US, the ILO</w:t>
      </w:r>
      <w:r w:rsidR="00810D05" w:rsidRPr="00947FAE">
        <w:rPr>
          <w:rFonts w:ascii="Corbel" w:hAnsi="Corbel" w:cs="Gill Sans"/>
          <w:lang w:val="en-US"/>
        </w:rPr>
        <w:t xml:space="preserve">, </w:t>
      </w:r>
      <w:r w:rsidRPr="00947FAE">
        <w:rPr>
          <w:rFonts w:ascii="Corbel" w:hAnsi="Corbel" w:cs="Gill Sans"/>
          <w:lang w:val="en-US"/>
        </w:rPr>
        <w:t>the Bangladeshi government</w:t>
      </w:r>
      <w:r w:rsidR="00810D05" w:rsidRPr="00947FAE">
        <w:rPr>
          <w:rFonts w:ascii="Corbel" w:hAnsi="Corbel" w:cs="Gill Sans"/>
          <w:lang w:val="en-US"/>
        </w:rPr>
        <w:t xml:space="preserve"> and a growing establishment of unionization and strengthening worker solidarities </w:t>
      </w:r>
      <w:r w:rsidRPr="00947FAE">
        <w:rPr>
          <w:rFonts w:ascii="Corbel" w:hAnsi="Corbel" w:cs="Gill Sans"/>
          <w:lang w:val="en-US"/>
        </w:rPr>
        <w:t>to improve the building safety and working conditions of garment workers</w:t>
      </w:r>
      <w:r w:rsidR="002F6CDF" w:rsidRPr="00947FAE">
        <w:rPr>
          <w:rFonts w:ascii="Corbel" w:hAnsi="Corbel" w:cs="Gill Sans"/>
          <w:lang w:val="en-US"/>
        </w:rPr>
        <w:t>,</w:t>
      </w:r>
      <w:r w:rsidRPr="00947FAE">
        <w:rPr>
          <w:rFonts w:ascii="Corbel" w:hAnsi="Corbel" w:cs="Gill Sans"/>
          <w:lang w:val="en-US"/>
        </w:rPr>
        <w:t xml:space="preserve"> particularly through fire inspections and evacuation drills</w:t>
      </w:r>
      <w:r w:rsidR="00F72B5F" w:rsidRPr="00947FAE">
        <w:rPr>
          <w:rFonts w:ascii="Corbel" w:hAnsi="Corbel" w:cs="Gill Sans"/>
          <w:lang w:val="en-US"/>
        </w:rPr>
        <w:t xml:space="preserve"> </w:t>
      </w:r>
      <w:r w:rsidR="00F72B5F" w:rsidRPr="00947FAE">
        <w:rPr>
          <w:rFonts w:ascii="Corbel" w:hAnsi="Corbel" w:cs="Gill Sans"/>
          <w:lang w:val="en-US"/>
        </w:rPr>
        <w:fldChar w:fldCharType="begin" w:fldLock="1"/>
      </w:r>
      <w:r w:rsidR="00B93A0E" w:rsidRPr="00947FAE">
        <w:rPr>
          <w:rFonts w:ascii="Corbel" w:hAnsi="Corbel" w:cs="Gill Sans"/>
          <w:lang w:val="en-US"/>
        </w:rPr>
        <w:instrText>ADDIN CSL_CITATION {"citationItems":[{"id":"ITEM-1","itemData":{"author":[{"dropping-particle":"","family":"Marriot","given":"R.","non-dropping-particle":"","parse-names":false,"suffix":""}],"container-title":"libcom.org","id":"ITEM-1","issued":{"date-parts":[["2014","8"]]},"title":"The Binds That Tie: unions, ‘solidarity’, civil society and foreign policy in Bangladesh","type":"article-newspaper"},"uris":["http://www.mendeley.com/documents/?uuid=31ff46ba-fb9d-4600-a2a0-d9760f4167a4"]}],"mendeley":{"formattedCitation":"(Marriot, 2014)","plainTextFormattedCitation":"(Marriot, 2014)","previouslyFormattedCitation":"(Marriot, 2014)"},"properties":{"noteIndex":0},"schema":"https://github.com/citation-style-language/schema/raw/master/csl-citation.json"}</w:instrText>
      </w:r>
      <w:r w:rsidR="00F72B5F" w:rsidRPr="00947FAE">
        <w:rPr>
          <w:rFonts w:ascii="Corbel" w:hAnsi="Corbel" w:cs="Gill Sans"/>
          <w:lang w:val="en-US"/>
        </w:rPr>
        <w:fldChar w:fldCharType="separate"/>
      </w:r>
      <w:r w:rsidR="004F4028" w:rsidRPr="00947FAE">
        <w:rPr>
          <w:rFonts w:ascii="Corbel" w:hAnsi="Corbel" w:cs="Gill Sans"/>
          <w:noProof/>
          <w:lang w:val="en-US"/>
        </w:rPr>
        <w:t>(Marriot, 2014)</w:t>
      </w:r>
      <w:r w:rsidR="00F72B5F" w:rsidRPr="00947FAE">
        <w:rPr>
          <w:rFonts w:ascii="Corbel" w:hAnsi="Corbel" w:cs="Gill Sans"/>
          <w:lang w:val="en-US"/>
        </w:rPr>
        <w:fldChar w:fldCharType="end"/>
      </w:r>
      <w:r w:rsidRPr="00947FAE">
        <w:rPr>
          <w:rFonts w:ascii="Corbel" w:hAnsi="Corbel" w:cs="Gill Sans"/>
          <w:lang w:val="en-US"/>
        </w:rPr>
        <w:t>. One common occurrence within the commentaries</w:t>
      </w:r>
      <w:r w:rsidR="003363A1" w:rsidRPr="00947FAE">
        <w:rPr>
          <w:rFonts w:ascii="Corbel" w:hAnsi="Corbel" w:cs="Gill Sans"/>
          <w:lang w:val="en-US"/>
        </w:rPr>
        <w:t>, protests, memorial events</w:t>
      </w:r>
      <w:r w:rsidRPr="00947FAE">
        <w:rPr>
          <w:rFonts w:ascii="Corbel" w:hAnsi="Corbel" w:cs="Gill Sans"/>
          <w:lang w:val="en-US"/>
        </w:rPr>
        <w:t xml:space="preserve"> that followed</w:t>
      </w:r>
      <w:r w:rsidR="00B93A0E" w:rsidRPr="00947FAE">
        <w:rPr>
          <w:rFonts w:ascii="Corbel" w:hAnsi="Corbel" w:cs="Gill Sans"/>
          <w:lang w:val="en-US"/>
        </w:rPr>
        <w:t xml:space="preserve">, </w:t>
      </w:r>
      <w:r w:rsidR="00893ED4" w:rsidRPr="00947FAE">
        <w:rPr>
          <w:rFonts w:ascii="Corbel" w:hAnsi="Corbel" w:cs="Gill Sans"/>
          <w:lang w:val="en-US"/>
        </w:rPr>
        <w:t xml:space="preserve">including </w:t>
      </w:r>
      <w:r w:rsidR="00B93A0E" w:rsidRPr="00947FAE">
        <w:rPr>
          <w:rFonts w:ascii="Corbel" w:hAnsi="Corbel" w:cs="Gill Sans"/>
          <w:lang w:val="en-US"/>
        </w:rPr>
        <w:t xml:space="preserve">petitions to the US Secretary of Labor given the complicity of Western fashion brands and household retailers in sourcing garments from the factories </w:t>
      </w:r>
      <w:r w:rsidR="00B93A0E" w:rsidRPr="00947FAE">
        <w:rPr>
          <w:rFonts w:ascii="Corbel" w:hAnsi="Corbel" w:cs="Gill Sans"/>
          <w:lang w:val="en-US"/>
        </w:rPr>
        <w:fldChar w:fldCharType="begin" w:fldLock="1"/>
      </w:r>
      <w:r w:rsidR="00B93A0E" w:rsidRPr="00947FAE">
        <w:rPr>
          <w:rFonts w:ascii="Corbel" w:hAnsi="Corbel" w:cs="Gill Sans"/>
          <w:lang w:val="en-US"/>
        </w:rPr>
        <w:instrText>ADDIN CSL_CITATION {"citationItems":[{"id":"ITEM-1","itemData":{"URL":"https://core.ac.uk/download/pdf/19957701.pdf","author":[{"dropping-particle":"","family":"Nova","given":"S.","non-dropping-particle":"","parse-names":false,"suffix":""},{"dropping-particle":"","family":"Gearhart","given":"J.","non-dropping-particle":"","parse-names":false,"suffix":""}],"container-title":"Correspondence","id":"ITEM-1","issued":{"date-parts":[["2012"]]},"page":"1-2","title":"Letter to Hilda Solis, US Secretary of Labor","type":"webpage"},"uris":["http://www.mendeley.com/documents/?uuid=ee976ed8-b883-4ff2-9b5d-cf3f163c801d"]}],"mendeley":{"formattedCitation":"(Nova and Gearhart, 2012)","plainTextFormattedCitation":"(Nova and Gearhart, 2012)","previouslyFormattedCitation":"(Nova and Gearhart, 2012)"},"properties":{"noteIndex":0},"schema":"https://github.com/citation-style-language/schema/raw/master/csl-citation.json"}</w:instrText>
      </w:r>
      <w:r w:rsidR="00B93A0E" w:rsidRPr="00947FAE">
        <w:rPr>
          <w:rFonts w:ascii="Corbel" w:hAnsi="Corbel" w:cs="Gill Sans"/>
          <w:lang w:val="en-US"/>
        </w:rPr>
        <w:fldChar w:fldCharType="separate"/>
      </w:r>
      <w:r w:rsidR="00B93A0E" w:rsidRPr="00947FAE">
        <w:rPr>
          <w:rFonts w:ascii="Corbel" w:hAnsi="Corbel" w:cs="Gill Sans"/>
          <w:noProof/>
          <w:lang w:val="en-US"/>
        </w:rPr>
        <w:t>(Nova and Gearhart, 2012)</w:t>
      </w:r>
      <w:r w:rsidR="00B93A0E" w:rsidRPr="00947FAE">
        <w:rPr>
          <w:rFonts w:ascii="Corbel" w:hAnsi="Corbel" w:cs="Gill Sans"/>
          <w:lang w:val="en-US"/>
        </w:rPr>
        <w:fldChar w:fldCharType="end"/>
      </w:r>
      <w:r w:rsidR="00B93A0E" w:rsidRPr="00947FAE">
        <w:rPr>
          <w:rFonts w:ascii="Corbel" w:hAnsi="Corbel" w:cs="Gill Sans"/>
          <w:lang w:val="en-US"/>
        </w:rPr>
        <w:t>,</w:t>
      </w:r>
      <w:r w:rsidRPr="00947FAE">
        <w:rPr>
          <w:rFonts w:ascii="Corbel" w:hAnsi="Corbel" w:cs="Gill Sans"/>
          <w:lang w:val="en-US"/>
        </w:rPr>
        <w:t xml:space="preserve"> was the evocation of earlier emergency evacuations</w:t>
      </w:r>
      <w:r w:rsidR="00893ED4" w:rsidRPr="00947FAE">
        <w:rPr>
          <w:rFonts w:ascii="Corbel" w:hAnsi="Corbel" w:cs="Gill Sans"/>
          <w:lang w:val="en-US"/>
        </w:rPr>
        <w:t xml:space="preserve">, fire disasters </w:t>
      </w:r>
      <w:r w:rsidRPr="00947FAE">
        <w:rPr>
          <w:rFonts w:ascii="Corbel" w:hAnsi="Corbel" w:cs="Gill Sans"/>
          <w:lang w:val="en-US"/>
        </w:rPr>
        <w:t>or other urban calamities</w:t>
      </w:r>
      <w:r w:rsidR="003609B4" w:rsidRPr="00947FAE">
        <w:rPr>
          <w:rFonts w:ascii="Corbel" w:hAnsi="Corbel" w:cs="Gill Sans"/>
          <w:lang w:val="en-US"/>
        </w:rPr>
        <w:t xml:space="preserve"> in the textile industries of late 19</w:t>
      </w:r>
      <w:r w:rsidR="003609B4" w:rsidRPr="00947FAE">
        <w:rPr>
          <w:rFonts w:ascii="Corbel" w:hAnsi="Corbel" w:cs="Gill Sans"/>
          <w:vertAlign w:val="superscript"/>
          <w:lang w:val="en-US"/>
        </w:rPr>
        <w:t>th</w:t>
      </w:r>
      <w:r w:rsidR="003609B4" w:rsidRPr="00947FAE">
        <w:rPr>
          <w:rFonts w:ascii="Corbel" w:hAnsi="Corbel" w:cs="Gill Sans"/>
          <w:lang w:val="en-US"/>
        </w:rPr>
        <w:t xml:space="preserve"> century North America</w:t>
      </w:r>
      <w:r w:rsidR="00D57109" w:rsidRPr="00947FAE">
        <w:rPr>
          <w:rFonts w:ascii="Corbel" w:hAnsi="Corbel" w:cs="Gill Sans"/>
          <w:lang w:val="en-US"/>
        </w:rPr>
        <w:t xml:space="preserve">. One such event was </w:t>
      </w:r>
      <w:r w:rsidR="00195617" w:rsidRPr="00947FAE">
        <w:rPr>
          <w:rFonts w:ascii="Corbel" w:hAnsi="Corbel" w:cs="Gill Sans"/>
          <w:lang w:val="en-US"/>
        </w:rPr>
        <w:t>the Triangle</w:t>
      </w:r>
      <w:r w:rsidR="00385FC2" w:rsidRPr="00947FAE">
        <w:rPr>
          <w:rFonts w:ascii="Corbel" w:hAnsi="Corbel" w:cs="Gill Sans"/>
          <w:lang w:val="en-US"/>
        </w:rPr>
        <w:t xml:space="preserve"> </w:t>
      </w:r>
      <w:r w:rsidR="00195617" w:rsidRPr="00947FAE">
        <w:rPr>
          <w:rFonts w:ascii="Corbel" w:hAnsi="Corbel" w:cs="Gill Sans"/>
          <w:lang w:val="en-US"/>
        </w:rPr>
        <w:t>Shirtwaist Factory Fire of 1911 in New York</w:t>
      </w:r>
      <w:r w:rsidR="002944A9" w:rsidRPr="00947FAE">
        <w:rPr>
          <w:rFonts w:ascii="Corbel" w:hAnsi="Corbel" w:cs="Gill Sans"/>
          <w:lang w:val="en-US"/>
        </w:rPr>
        <w:t>,</w:t>
      </w:r>
      <w:r w:rsidR="00195617" w:rsidRPr="00947FAE">
        <w:rPr>
          <w:rFonts w:ascii="Corbel" w:hAnsi="Corbel" w:cs="Gill Sans"/>
          <w:lang w:val="en-US"/>
        </w:rPr>
        <w:t xml:space="preserve"> where 146 predominantly female, young</w:t>
      </w:r>
      <w:r w:rsidR="007E0220" w:rsidRPr="00947FAE">
        <w:rPr>
          <w:rFonts w:ascii="Corbel" w:hAnsi="Corbel" w:cs="Gill Sans"/>
          <w:lang w:val="en-US"/>
        </w:rPr>
        <w:t xml:space="preserve"> – characterized by some as just ‘young girls’ –</w:t>
      </w:r>
      <w:r w:rsidR="00810D05" w:rsidRPr="00947FAE">
        <w:rPr>
          <w:rFonts w:ascii="Corbel" w:hAnsi="Corbel" w:cs="Gill Sans"/>
          <w:lang w:val="en-US"/>
        </w:rPr>
        <w:t xml:space="preserve"> </w:t>
      </w:r>
      <w:r w:rsidR="007E0220" w:rsidRPr="00947FAE">
        <w:rPr>
          <w:rFonts w:ascii="Corbel" w:hAnsi="Corbel" w:cs="Gill Sans"/>
          <w:lang w:val="en-US"/>
        </w:rPr>
        <w:t>Jewish and Italian im</w:t>
      </w:r>
      <w:r w:rsidR="00195617" w:rsidRPr="00947FAE">
        <w:rPr>
          <w:rFonts w:ascii="Corbel" w:hAnsi="Corbel" w:cs="Gill Sans"/>
          <w:lang w:val="en-US"/>
        </w:rPr>
        <w:t>migrant garment workers were killed</w:t>
      </w:r>
      <w:r w:rsidR="00893ED4" w:rsidRPr="00947FAE">
        <w:rPr>
          <w:rFonts w:ascii="Corbel" w:hAnsi="Corbel" w:cs="Gill Sans"/>
          <w:lang w:val="en-US"/>
        </w:rPr>
        <w:t xml:space="preserve">. </w:t>
      </w:r>
      <w:r w:rsidR="00BC7C19" w:rsidRPr="00947FAE">
        <w:rPr>
          <w:rFonts w:ascii="Corbel" w:hAnsi="Corbel" w:cs="Gill Sans"/>
          <w:lang w:val="en-US"/>
        </w:rPr>
        <w:t>Many</w:t>
      </w:r>
      <w:r w:rsidR="00195617" w:rsidRPr="00947FAE">
        <w:rPr>
          <w:rFonts w:ascii="Corbel" w:hAnsi="Corbel" w:cs="Gill Sans"/>
          <w:lang w:val="en-US"/>
        </w:rPr>
        <w:t xml:space="preserve"> jump</w:t>
      </w:r>
      <w:r w:rsidR="00893ED4" w:rsidRPr="00947FAE">
        <w:rPr>
          <w:rFonts w:ascii="Corbel" w:hAnsi="Corbel" w:cs="Gill Sans"/>
          <w:lang w:val="en-US"/>
        </w:rPr>
        <w:t>ed</w:t>
      </w:r>
      <w:r w:rsidR="00195617" w:rsidRPr="00947FAE">
        <w:rPr>
          <w:rFonts w:ascii="Corbel" w:hAnsi="Corbel" w:cs="Gill Sans"/>
          <w:lang w:val="en-US"/>
        </w:rPr>
        <w:t xml:space="preserve"> to their deaths. </w:t>
      </w:r>
      <w:r w:rsidR="00067E91" w:rsidRPr="00947FAE">
        <w:rPr>
          <w:rFonts w:ascii="Corbel" w:hAnsi="Corbel" w:cs="Gill Sans"/>
          <w:lang w:val="en-US"/>
        </w:rPr>
        <w:t xml:space="preserve">The </w:t>
      </w:r>
      <w:r w:rsidR="00385FC2" w:rsidRPr="00947FAE">
        <w:rPr>
          <w:rFonts w:ascii="Corbel" w:hAnsi="Corbel" w:cs="Gill Sans"/>
          <w:lang w:val="en-US"/>
        </w:rPr>
        <w:t>fire</w:t>
      </w:r>
      <w:r w:rsidR="00067E91" w:rsidRPr="00947FAE">
        <w:rPr>
          <w:rFonts w:ascii="Corbel" w:hAnsi="Corbel" w:cs="Gill Sans"/>
          <w:lang w:val="en-US"/>
        </w:rPr>
        <w:t xml:space="preserve"> and </w:t>
      </w:r>
      <w:r w:rsidR="00385FC2" w:rsidRPr="00947FAE">
        <w:rPr>
          <w:rFonts w:ascii="Corbel" w:hAnsi="Corbel" w:cs="Gill Sans"/>
          <w:lang w:val="en-US"/>
        </w:rPr>
        <w:t xml:space="preserve">its </w:t>
      </w:r>
      <w:r w:rsidR="00067E91" w:rsidRPr="00947FAE">
        <w:rPr>
          <w:rFonts w:ascii="Corbel" w:hAnsi="Corbel" w:cs="Gill Sans"/>
          <w:lang w:val="en-US"/>
        </w:rPr>
        <w:t xml:space="preserve">problematic evacuation </w:t>
      </w:r>
      <w:r w:rsidR="00CB0AD7" w:rsidRPr="00947FAE">
        <w:rPr>
          <w:rFonts w:ascii="Corbel" w:hAnsi="Corbel" w:cs="Gill Sans"/>
          <w:lang w:val="en-US"/>
        </w:rPr>
        <w:t>followed in the footsteps of many other deadly factory fires</w:t>
      </w:r>
      <w:r w:rsidR="00D35C9C" w:rsidRPr="00947FAE">
        <w:rPr>
          <w:rFonts w:ascii="Corbel" w:hAnsi="Corbel" w:cs="Gill Sans"/>
          <w:lang w:val="en-US"/>
        </w:rPr>
        <w:t xml:space="preserve"> </w:t>
      </w:r>
      <w:r w:rsidR="00CB0AD7" w:rsidRPr="00947FAE">
        <w:rPr>
          <w:rFonts w:ascii="Corbel" w:hAnsi="Corbel" w:cs="Gill Sans"/>
          <w:lang w:val="en-US"/>
        </w:rPr>
        <w:t xml:space="preserve">where young female workers jumped from high floors, some holding hands. </w:t>
      </w:r>
      <w:r w:rsidR="003609B4" w:rsidRPr="00947FAE">
        <w:rPr>
          <w:rFonts w:ascii="Corbel" w:hAnsi="Corbel" w:cs="Gill Sans"/>
          <w:lang w:val="en-US"/>
        </w:rPr>
        <w:t xml:space="preserve">While clearly very different contexts, there are some similarities </w:t>
      </w:r>
      <w:r w:rsidR="002F6CDF" w:rsidRPr="00947FAE">
        <w:rPr>
          <w:rFonts w:ascii="Corbel" w:hAnsi="Corbel" w:cs="Gill Sans"/>
          <w:lang w:val="en-US"/>
        </w:rPr>
        <w:t>with</w:t>
      </w:r>
      <w:r w:rsidR="003609B4" w:rsidRPr="00947FAE">
        <w:rPr>
          <w:rFonts w:ascii="Corbel" w:hAnsi="Corbel" w:cs="Gill Sans"/>
          <w:lang w:val="en-US"/>
        </w:rPr>
        <w:t xml:space="preserve"> the age and gender of the Dhaka</w:t>
      </w:r>
      <w:r w:rsidR="006371E4" w:rsidRPr="00947FAE">
        <w:rPr>
          <w:rFonts w:ascii="Corbel" w:hAnsi="Corbel" w:cs="Gill Sans"/>
          <w:lang w:val="en-US"/>
        </w:rPr>
        <w:t xml:space="preserve"> workers</w:t>
      </w:r>
      <w:r w:rsidR="00BC7C19" w:rsidRPr="00947FAE">
        <w:rPr>
          <w:rFonts w:ascii="Corbel" w:hAnsi="Corbel" w:cs="Gill Sans"/>
          <w:lang w:val="en-US"/>
        </w:rPr>
        <w:t xml:space="preserve"> who were </w:t>
      </w:r>
      <w:r w:rsidR="003609B4" w:rsidRPr="00947FAE">
        <w:rPr>
          <w:rFonts w:ascii="Corbel" w:hAnsi="Corbel" w:cs="Gill Sans"/>
          <w:lang w:val="en-US"/>
        </w:rPr>
        <w:t>low-waged, young women</w:t>
      </w:r>
      <w:r w:rsidR="006371E4" w:rsidRPr="00947FAE">
        <w:rPr>
          <w:rFonts w:ascii="Corbel" w:hAnsi="Corbel" w:cs="Gill Sans"/>
          <w:lang w:val="en-US"/>
        </w:rPr>
        <w:t xml:space="preserve"> – some again under 18 </w:t>
      </w:r>
      <w:r w:rsidR="004B4136" w:rsidRPr="00947FAE">
        <w:rPr>
          <w:rFonts w:ascii="Corbel" w:hAnsi="Corbel" w:cs="Gill Sans"/>
          <w:lang w:val="en-US"/>
        </w:rPr>
        <w:t>years old</w:t>
      </w:r>
      <w:r w:rsidR="003363A1" w:rsidRPr="00947FAE">
        <w:rPr>
          <w:rFonts w:ascii="Corbel" w:hAnsi="Corbel" w:cs="Gill Sans"/>
          <w:lang w:val="en-US"/>
        </w:rPr>
        <w:t xml:space="preserve"> -</w:t>
      </w:r>
      <w:r w:rsidR="004B4136" w:rsidRPr="00947FAE">
        <w:rPr>
          <w:rFonts w:ascii="Corbel" w:hAnsi="Corbel" w:cs="Gill Sans"/>
          <w:lang w:val="en-US"/>
        </w:rPr>
        <w:t xml:space="preserve"> </w:t>
      </w:r>
      <w:r w:rsidR="006371E4" w:rsidRPr="00947FAE">
        <w:rPr>
          <w:rFonts w:ascii="Corbel" w:hAnsi="Corbel" w:cs="Gill Sans"/>
          <w:lang w:val="en-US"/>
        </w:rPr>
        <w:t>working to pay off family debts</w:t>
      </w:r>
      <w:r w:rsidR="009E272F" w:rsidRPr="00947FAE">
        <w:rPr>
          <w:rFonts w:ascii="Corbel" w:hAnsi="Corbel" w:cs="Gill Sans"/>
          <w:lang w:val="en-US"/>
        </w:rPr>
        <w:t xml:space="preserve">, provide additional household income and remittance payments </w:t>
      </w:r>
      <w:r w:rsidR="009E272F" w:rsidRPr="00947FAE">
        <w:rPr>
          <w:rFonts w:ascii="Corbel" w:hAnsi="Corbel" w:cs="Gill Sans"/>
          <w:lang w:val="en-US"/>
        </w:rPr>
        <w:fldChar w:fldCharType="begin" w:fldLock="1"/>
      </w:r>
      <w:r w:rsidR="003A6BC7" w:rsidRPr="00947FAE">
        <w:rPr>
          <w:rFonts w:ascii="Corbel" w:hAnsi="Corbel" w:cs="Gill Sans"/>
          <w:lang w:val="en-US"/>
        </w:rPr>
        <w:instrText>ADDIN CSL_CITATION {"citationItems":[{"id":"ITEM-1","itemData":{"author":[{"dropping-particle":"","family":"Matsuura","given":"A.","non-dropping-particle":"","parse-names":false,"suffix":""},{"dropping-particle":"","family":"Teng","given":"C.","non-dropping-particle":"","parse-names":false,"suffix":""}],"id":"ITEM-1","issued":{"date-parts":[["2020"]]},"number-of-pages":"64","publisher-place":"Geneva","title":"Understanding the Gender Composition and Experience of Ready-Made Garment (RMG) Workers in Bangladesh","type":"report"},"uris":["http://www.mendeley.com/documents/?uuid=bb578461-54fe-464c-be0c-bddc3b9a1337"]}],"mendeley":{"formattedCitation":"(Matsuura and Teng, 2020)","plainTextFormattedCitation":"(Matsuura and Teng, 2020)","previouslyFormattedCitation":"(Matsuura and Teng, 2020)"},"properties":{"noteIndex":0},"schema":"https://github.com/citation-style-language/schema/raw/master/csl-citation.json"}</w:instrText>
      </w:r>
      <w:r w:rsidR="009E272F" w:rsidRPr="00947FAE">
        <w:rPr>
          <w:rFonts w:ascii="Corbel" w:hAnsi="Corbel" w:cs="Gill Sans"/>
          <w:lang w:val="en-US"/>
        </w:rPr>
        <w:fldChar w:fldCharType="separate"/>
      </w:r>
      <w:r w:rsidR="009E272F" w:rsidRPr="00947FAE">
        <w:rPr>
          <w:rFonts w:ascii="Corbel" w:hAnsi="Corbel" w:cs="Gill Sans"/>
          <w:noProof/>
          <w:lang w:val="en-US"/>
        </w:rPr>
        <w:t>(Matsuura and Teng, 2020)</w:t>
      </w:r>
      <w:r w:rsidR="009E272F" w:rsidRPr="00947FAE">
        <w:rPr>
          <w:rFonts w:ascii="Corbel" w:hAnsi="Corbel" w:cs="Gill Sans"/>
          <w:lang w:val="en-US"/>
        </w:rPr>
        <w:fldChar w:fldCharType="end"/>
      </w:r>
      <w:r w:rsidR="006371E4" w:rsidRPr="00947FAE">
        <w:rPr>
          <w:rFonts w:ascii="Corbel" w:hAnsi="Corbel" w:cs="Gill Sans"/>
          <w:lang w:val="en-US"/>
        </w:rPr>
        <w:t xml:space="preserve">. </w:t>
      </w:r>
    </w:p>
    <w:p w14:paraId="12B009FC" w14:textId="6949E998" w:rsidR="00F72B5F" w:rsidRPr="00947FAE" w:rsidRDefault="003A6BC7" w:rsidP="00067E91">
      <w:pPr>
        <w:widowControl w:val="0"/>
        <w:autoSpaceDE w:val="0"/>
        <w:autoSpaceDN w:val="0"/>
        <w:adjustRightInd w:val="0"/>
        <w:spacing w:after="240"/>
        <w:rPr>
          <w:rFonts w:ascii="Corbel" w:hAnsi="Corbel"/>
        </w:rPr>
      </w:pPr>
      <w:r w:rsidRPr="00947FAE">
        <w:rPr>
          <w:rFonts w:ascii="Corbel" w:hAnsi="Corbel" w:cs="Gill Sans"/>
          <w:lang w:val="en-US"/>
        </w:rPr>
        <w:lastRenderedPageBreak/>
        <w:t xml:space="preserve">The Bangladesh disasters </w:t>
      </w:r>
      <w:r w:rsidR="0093755E" w:rsidRPr="00947FAE">
        <w:rPr>
          <w:rFonts w:ascii="Corbel" w:hAnsi="Corbel" w:cs="Gill Sans"/>
          <w:lang w:val="en-US"/>
        </w:rPr>
        <w:t xml:space="preserve">might </w:t>
      </w:r>
      <w:r w:rsidRPr="00947FAE">
        <w:rPr>
          <w:rFonts w:ascii="Corbel" w:hAnsi="Corbel" w:cs="Gill Sans"/>
          <w:lang w:val="en-US"/>
        </w:rPr>
        <w:t>su</w:t>
      </w:r>
      <w:r w:rsidR="006371E4" w:rsidRPr="00947FAE">
        <w:rPr>
          <w:rFonts w:ascii="Corbel" w:hAnsi="Corbel" w:cs="Gill Sans"/>
          <w:lang w:val="en-US"/>
        </w:rPr>
        <w:t xml:space="preserve">mmon </w:t>
      </w:r>
      <w:r w:rsidR="0093755E" w:rsidRPr="00947FAE">
        <w:rPr>
          <w:rFonts w:ascii="Corbel" w:hAnsi="Corbel" w:cs="Gill Sans"/>
          <w:lang w:val="en-US"/>
        </w:rPr>
        <w:t>a</w:t>
      </w:r>
      <w:r w:rsidR="006371E4" w:rsidRPr="00947FAE">
        <w:rPr>
          <w:rFonts w:ascii="Corbel" w:hAnsi="Corbel" w:cs="Gill Sans"/>
          <w:lang w:val="en-US"/>
        </w:rPr>
        <w:t xml:space="preserve"> </w:t>
      </w:r>
      <w:r w:rsidR="00D57109" w:rsidRPr="00947FAE">
        <w:rPr>
          <w:rFonts w:ascii="Corbel" w:hAnsi="Corbel" w:cs="Gill Sans"/>
          <w:lang w:val="en-US"/>
        </w:rPr>
        <w:t xml:space="preserve">recurring shudder at </w:t>
      </w:r>
      <w:r w:rsidR="00067E91" w:rsidRPr="00947FAE">
        <w:rPr>
          <w:rFonts w:ascii="Corbel" w:hAnsi="Corbel" w:cs="Gill Sans"/>
          <w:lang w:val="en-US"/>
        </w:rPr>
        <w:t xml:space="preserve">a female workforce seen jumping from </w:t>
      </w:r>
      <w:r w:rsidR="00B93A0E" w:rsidRPr="00947FAE">
        <w:rPr>
          <w:rFonts w:ascii="Corbel" w:hAnsi="Corbel" w:cs="Gill Sans"/>
          <w:lang w:val="en-US"/>
        </w:rPr>
        <w:t>high</w:t>
      </w:r>
      <w:r w:rsidR="00D35C9C" w:rsidRPr="00947FAE">
        <w:rPr>
          <w:rFonts w:ascii="Corbel" w:hAnsi="Corbel" w:cs="Gill Sans"/>
          <w:lang w:val="en-US"/>
        </w:rPr>
        <w:t>-</w:t>
      </w:r>
      <w:r w:rsidR="00B93A0E" w:rsidRPr="00947FAE">
        <w:rPr>
          <w:rFonts w:ascii="Corbel" w:hAnsi="Corbel" w:cs="Gill Sans"/>
          <w:lang w:val="en-US"/>
        </w:rPr>
        <w:t xml:space="preserve">rise </w:t>
      </w:r>
      <w:r w:rsidR="00067E91" w:rsidRPr="00947FAE">
        <w:rPr>
          <w:rFonts w:ascii="Corbel" w:hAnsi="Corbel" w:cs="Gill Sans"/>
          <w:lang w:val="en-US"/>
        </w:rPr>
        <w:t>building</w:t>
      </w:r>
      <w:r w:rsidR="00B93A0E" w:rsidRPr="00947FAE">
        <w:rPr>
          <w:rFonts w:ascii="Corbel" w:hAnsi="Corbel" w:cs="Gill Sans"/>
          <w:lang w:val="en-US"/>
        </w:rPr>
        <w:t>s</w:t>
      </w:r>
      <w:r w:rsidR="00CA77E4" w:rsidRPr="00947FAE">
        <w:rPr>
          <w:rFonts w:ascii="Corbel" w:hAnsi="Corbel" w:cs="Gill Sans"/>
          <w:lang w:val="en-US"/>
        </w:rPr>
        <w:t xml:space="preserve"> together</w:t>
      </w:r>
      <w:r w:rsidR="001658B2" w:rsidRPr="00947FAE">
        <w:rPr>
          <w:rFonts w:ascii="Corbel" w:hAnsi="Corbel" w:cs="Gill Sans"/>
          <w:lang w:val="en-US"/>
        </w:rPr>
        <w:t>, or ‘stampeding’ in panic</w:t>
      </w:r>
      <w:r w:rsidR="00CA77E4" w:rsidRPr="00947FAE">
        <w:rPr>
          <w:rFonts w:ascii="Corbel" w:hAnsi="Corbel" w:cs="Gill Sans"/>
          <w:lang w:val="en-US"/>
        </w:rPr>
        <w:t xml:space="preserve"> as a crowd</w:t>
      </w:r>
      <w:r w:rsidR="001658B2" w:rsidRPr="00947FAE">
        <w:rPr>
          <w:rFonts w:ascii="Corbel" w:hAnsi="Corbel" w:cs="Gill Sans"/>
          <w:lang w:val="en-US"/>
        </w:rPr>
        <w:t>,</w:t>
      </w:r>
      <w:r w:rsidRPr="00947FAE">
        <w:rPr>
          <w:rFonts w:ascii="Corbel" w:hAnsi="Corbel" w:cs="Gill Sans"/>
          <w:lang w:val="en-US"/>
        </w:rPr>
        <w:t xml:space="preserve"> as </w:t>
      </w:r>
      <w:r w:rsidR="0093755E" w:rsidRPr="00947FAE">
        <w:rPr>
          <w:rFonts w:ascii="Corbel" w:hAnsi="Corbel" w:cs="Gill Sans"/>
          <w:lang w:val="en-US"/>
        </w:rPr>
        <w:t>the</w:t>
      </w:r>
      <w:r w:rsidRPr="00947FAE">
        <w:rPr>
          <w:rFonts w:ascii="Corbel" w:hAnsi="Corbel" w:cs="Gill Sans"/>
          <w:lang w:val="en-US"/>
        </w:rPr>
        <w:t xml:space="preserve"> spectral </w:t>
      </w:r>
      <w:r w:rsidR="0093755E" w:rsidRPr="00947FAE">
        <w:rPr>
          <w:rFonts w:ascii="Corbel" w:hAnsi="Corbel" w:cs="Gill Sans"/>
          <w:lang w:val="en-US"/>
        </w:rPr>
        <w:t>‘</w:t>
      </w:r>
      <w:r w:rsidRPr="00947FAE">
        <w:rPr>
          <w:rFonts w:ascii="Corbel" w:hAnsi="Corbel" w:cs="Gill Sans"/>
          <w:lang w:val="en-US"/>
        </w:rPr>
        <w:t>afterli</w:t>
      </w:r>
      <w:r w:rsidR="0093755E" w:rsidRPr="00947FAE">
        <w:rPr>
          <w:rFonts w:ascii="Corbel" w:hAnsi="Corbel" w:cs="Gill Sans"/>
          <w:lang w:val="en-US"/>
        </w:rPr>
        <w:t>ves’</w:t>
      </w:r>
      <w:r w:rsidRPr="00947FAE">
        <w:rPr>
          <w:rFonts w:ascii="Corbel" w:hAnsi="Corbel" w:cs="Gill Sans"/>
          <w:lang w:val="en-US"/>
        </w:rPr>
        <w:t xml:space="preserve"> </w:t>
      </w:r>
      <w:r w:rsidRPr="00947FAE">
        <w:rPr>
          <w:rFonts w:ascii="Corbel" w:hAnsi="Corbel" w:cs="Gill Sans"/>
          <w:lang w:val="en-US"/>
        </w:rPr>
        <w:fldChar w:fldCharType="begin" w:fldLock="1"/>
      </w:r>
      <w:r w:rsidR="009F1E6B" w:rsidRPr="00947FAE">
        <w:rPr>
          <w:rFonts w:ascii="Corbel" w:hAnsi="Corbel" w:cs="Gill Sans"/>
          <w:lang w:val="en-US"/>
        </w:rPr>
        <w:instrText>ADDIN CSL_CITATION {"citationItems":[{"id":"ITEM-1","itemData":{"ISSN":"0263-7758","author":[{"dropping-particle":"","family":"Zeiderman","given":"Austin","non-dropping-particle":"","parse-names":false,"suffix":""}],"container-title":"Environment and Planning D: Society and Space","id":"ITEM-1","issued":{"date-parts":[["2020"]]},"title":"In the wake of logistics: Situated afterlives of race and labour on the Magdalena River","type":"article-journal"},"uris":["http://www.mendeley.com/documents/?uuid=e68aa7e9-085f-4d97-8e78-e1b6a3341bae"]}],"mendeley":{"formattedCitation":"(Zeiderman, 2020b)","plainTextFormattedCitation":"(Zeiderman, 2020b)","previouslyFormattedCitation":"(Zeiderman, 2020b)"},"properties":{"noteIndex":0},"schema":"https://github.com/citation-style-language/schema/raw/master/csl-citation.json"}</w:instrText>
      </w:r>
      <w:r w:rsidRPr="00947FAE">
        <w:rPr>
          <w:rFonts w:ascii="Corbel" w:hAnsi="Corbel" w:cs="Gill Sans"/>
          <w:lang w:val="en-US"/>
        </w:rPr>
        <w:fldChar w:fldCharType="separate"/>
      </w:r>
      <w:r w:rsidRPr="00947FAE">
        <w:rPr>
          <w:rFonts w:ascii="Corbel" w:hAnsi="Corbel" w:cs="Gill Sans"/>
          <w:noProof/>
          <w:lang w:val="en-US"/>
        </w:rPr>
        <w:t>(Zeiderman, 2020b)</w:t>
      </w:r>
      <w:r w:rsidRPr="00947FAE">
        <w:rPr>
          <w:rFonts w:ascii="Corbel" w:hAnsi="Corbel" w:cs="Gill Sans"/>
          <w:lang w:val="en-US"/>
        </w:rPr>
        <w:fldChar w:fldCharType="end"/>
      </w:r>
      <w:r w:rsidRPr="00947FAE">
        <w:rPr>
          <w:rFonts w:ascii="Corbel" w:hAnsi="Corbel" w:cs="Gill Sans"/>
          <w:lang w:val="en-US"/>
        </w:rPr>
        <w:t xml:space="preserve"> of the constitutive relationship between gendered </w:t>
      </w:r>
      <w:proofErr w:type="spellStart"/>
      <w:r w:rsidRPr="00947FAE">
        <w:rPr>
          <w:rFonts w:ascii="Corbel" w:hAnsi="Corbel" w:cs="Gill Sans"/>
          <w:lang w:val="en-US"/>
        </w:rPr>
        <w:t>labour</w:t>
      </w:r>
      <w:proofErr w:type="spellEnd"/>
      <w:r w:rsidR="002D0200" w:rsidRPr="00947FAE">
        <w:rPr>
          <w:rFonts w:ascii="Corbel" w:hAnsi="Corbel" w:cs="Gill Sans"/>
          <w:lang w:val="en-US"/>
        </w:rPr>
        <w:t xml:space="preserve"> </w:t>
      </w:r>
      <w:r w:rsidR="0093755E" w:rsidRPr="00947FAE">
        <w:rPr>
          <w:rFonts w:ascii="Corbel" w:hAnsi="Corbel" w:cs="Gill Sans"/>
          <w:lang w:val="en-US"/>
        </w:rPr>
        <w:t>with</w:t>
      </w:r>
      <w:r w:rsidR="002D0200" w:rsidRPr="00947FAE">
        <w:rPr>
          <w:rFonts w:ascii="Corbel" w:hAnsi="Corbel" w:cs="Gill Sans"/>
          <w:lang w:val="en-US"/>
        </w:rPr>
        <w:t xml:space="preserve"> race</w:t>
      </w:r>
      <w:r w:rsidRPr="00947FAE">
        <w:rPr>
          <w:rFonts w:ascii="Corbel" w:hAnsi="Corbel" w:cs="Gill Sans"/>
          <w:lang w:val="en-US"/>
        </w:rPr>
        <w:t>, capitalism and urban verticalit</w:t>
      </w:r>
      <w:r w:rsidR="002D0200" w:rsidRPr="00947FAE">
        <w:rPr>
          <w:rFonts w:ascii="Corbel" w:hAnsi="Corbel" w:cs="Gill Sans"/>
          <w:lang w:val="en-US"/>
        </w:rPr>
        <w:t>y</w:t>
      </w:r>
      <w:r w:rsidR="0093755E" w:rsidRPr="00947FAE">
        <w:rPr>
          <w:rFonts w:ascii="Corbel" w:hAnsi="Corbel" w:cs="Gill Sans"/>
          <w:lang w:val="en-US"/>
        </w:rPr>
        <w:t xml:space="preserve">. </w:t>
      </w:r>
      <w:r w:rsidR="00A42008" w:rsidRPr="00947FAE">
        <w:rPr>
          <w:rFonts w:ascii="Corbel" w:hAnsi="Corbel" w:cs="Gill Sans"/>
          <w:lang w:val="en-US"/>
        </w:rPr>
        <w:t>And yet, a</w:t>
      </w:r>
      <w:r w:rsidR="00843AE4" w:rsidRPr="00947FAE">
        <w:rPr>
          <w:rFonts w:ascii="Corbel" w:hAnsi="Corbel" w:cs="Gill Sans"/>
          <w:lang w:val="en-US"/>
        </w:rPr>
        <w:t xml:space="preserve">s </w:t>
      </w:r>
      <w:r w:rsidR="00BC7C19" w:rsidRPr="00947FAE">
        <w:rPr>
          <w:rFonts w:ascii="Corbel" w:hAnsi="Corbel" w:cs="Gill Sans"/>
          <w:lang w:val="en-US"/>
        </w:rPr>
        <w:t xml:space="preserve">Dina </w:t>
      </w:r>
      <w:r w:rsidR="003E772F" w:rsidRPr="00947FAE">
        <w:rPr>
          <w:rFonts w:ascii="Corbel" w:hAnsi="Corbel" w:cs="Gill Sans"/>
          <w:lang w:val="en-US"/>
        </w:rPr>
        <w:t xml:space="preserve">M. </w:t>
      </w:r>
      <w:r w:rsidR="00843AE4" w:rsidRPr="00947FAE">
        <w:rPr>
          <w:rFonts w:ascii="Corbel" w:hAnsi="Corbel" w:cs="Gill Sans"/>
          <w:lang w:val="en-US"/>
        </w:rPr>
        <w:t>Siddiqi</w:t>
      </w:r>
      <w:r w:rsidR="00BC7C19" w:rsidRPr="00947FAE">
        <w:rPr>
          <w:rFonts w:ascii="Corbel" w:hAnsi="Corbel" w:cs="Gill Sans"/>
          <w:lang w:val="en-US"/>
        </w:rPr>
        <w:t xml:space="preserve"> (2015)</w:t>
      </w:r>
      <w:r w:rsidR="00843AE4" w:rsidRPr="00947FAE">
        <w:rPr>
          <w:rFonts w:ascii="Corbel" w:hAnsi="Corbel" w:cs="Gill Sans"/>
          <w:lang w:val="en-US"/>
        </w:rPr>
        <w:t xml:space="preserve"> warns, ‘</w:t>
      </w:r>
      <w:r w:rsidR="00843AE4" w:rsidRPr="00947FAE">
        <w:rPr>
          <w:rFonts w:ascii="Corbel" w:hAnsi="Corbel"/>
        </w:rPr>
        <w:t>a literal comparison between two events separated by a century</w:t>
      </w:r>
      <w:r w:rsidR="00BC7C19" w:rsidRPr="00947FAE">
        <w:rPr>
          <w:rFonts w:ascii="Corbel" w:hAnsi="Corbel"/>
        </w:rPr>
        <w:t xml:space="preserve">’ can be problematic’ as </w:t>
      </w:r>
      <w:proofErr w:type="gramStart"/>
      <w:r w:rsidR="00BC7C19" w:rsidRPr="00947FAE">
        <w:rPr>
          <w:rFonts w:ascii="Corbel" w:hAnsi="Corbel"/>
        </w:rPr>
        <w:t>it  ‘</w:t>
      </w:r>
      <w:proofErr w:type="gramEnd"/>
      <w:r w:rsidR="00843AE4" w:rsidRPr="00947FAE">
        <w:rPr>
          <w:rFonts w:ascii="Corbel" w:hAnsi="Corbel"/>
        </w:rPr>
        <w:t>has the effect of placing Bangladesh in an economic past that the US appears to have, by implication, experienced and moved beyond</w:t>
      </w:r>
      <w:r w:rsidR="00A42008" w:rsidRPr="00947FAE">
        <w:rPr>
          <w:rFonts w:ascii="Corbel" w:hAnsi="Corbel"/>
        </w:rPr>
        <w:t>’</w:t>
      </w:r>
      <w:r w:rsidR="00BC7C19" w:rsidRPr="00947FAE">
        <w:rPr>
          <w:rFonts w:ascii="Corbel" w:hAnsi="Corbel"/>
        </w:rPr>
        <w:t xml:space="preserve"> </w:t>
      </w:r>
      <w:r w:rsidR="000C20EB" w:rsidRPr="00947FAE">
        <w:rPr>
          <w:rFonts w:ascii="Corbel" w:hAnsi="Corbel"/>
        </w:rPr>
        <w:t>(168)</w:t>
      </w:r>
      <w:r w:rsidR="00843AE4" w:rsidRPr="00947FAE">
        <w:rPr>
          <w:rFonts w:ascii="Corbel" w:hAnsi="Corbel"/>
        </w:rPr>
        <w:t>.</w:t>
      </w:r>
      <w:r w:rsidR="00A42008" w:rsidRPr="00947FAE">
        <w:rPr>
          <w:rFonts w:ascii="Corbel" w:hAnsi="Corbel"/>
        </w:rPr>
        <w:t xml:space="preserve"> It portrays the </w:t>
      </w:r>
      <w:r w:rsidR="00BC7C19" w:rsidRPr="00947FAE">
        <w:rPr>
          <w:rFonts w:ascii="Corbel" w:hAnsi="Corbel"/>
        </w:rPr>
        <w:t>Bangladesh</w:t>
      </w:r>
      <w:r w:rsidR="00A42008" w:rsidRPr="00947FAE">
        <w:rPr>
          <w:rFonts w:ascii="Corbel" w:hAnsi="Corbel"/>
        </w:rPr>
        <w:t xml:space="preserve"> disasters as ‘</w:t>
      </w:r>
      <w:r w:rsidR="00843AE4" w:rsidRPr="00947FAE">
        <w:rPr>
          <w:rFonts w:ascii="Corbel" w:hAnsi="Corbel"/>
        </w:rPr>
        <w:t>literally out of time’</w:t>
      </w:r>
      <w:r w:rsidR="00A42008" w:rsidRPr="00947FAE">
        <w:rPr>
          <w:rFonts w:ascii="Corbel" w:hAnsi="Corbel"/>
        </w:rPr>
        <w:t>, backwards, haunted by events many times removed from it</w:t>
      </w:r>
      <w:r w:rsidR="000C20EB" w:rsidRPr="00947FAE">
        <w:rPr>
          <w:rFonts w:ascii="Corbel" w:hAnsi="Corbel"/>
        </w:rPr>
        <w:t>, and a necessary ‘</w:t>
      </w:r>
      <w:r w:rsidR="002C1CFD" w:rsidRPr="00947FAE">
        <w:rPr>
          <w:rFonts w:ascii="Corbel" w:hAnsi="Corbel"/>
        </w:rPr>
        <w:t>phase</w:t>
      </w:r>
      <w:r w:rsidR="000C20EB" w:rsidRPr="00947FAE">
        <w:rPr>
          <w:rFonts w:ascii="Corbel" w:hAnsi="Corbel"/>
        </w:rPr>
        <w:t xml:space="preserve"> of capitalist growth’ (</w:t>
      </w:r>
      <w:r w:rsidR="002F6CDF" w:rsidRPr="00947FAE">
        <w:rPr>
          <w:rFonts w:ascii="Corbel" w:hAnsi="Corbel"/>
        </w:rPr>
        <w:t xml:space="preserve">Siddiqi 2015: </w:t>
      </w:r>
      <w:r w:rsidR="002C1CFD" w:rsidRPr="00947FAE">
        <w:rPr>
          <w:rFonts w:ascii="Corbel" w:hAnsi="Corbel"/>
        </w:rPr>
        <w:t>168)</w:t>
      </w:r>
      <w:r w:rsidR="00843AE4" w:rsidRPr="00947FAE">
        <w:rPr>
          <w:rFonts w:ascii="Corbel" w:hAnsi="Corbel"/>
        </w:rPr>
        <w:t xml:space="preserve">. </w:t>
      </w:r>
      <w:r w:rsidR="00711B77" w:rsidRPr="00947FAE">
        <w:rPr>
          <w:rFonts w:ascii="Corbel" w:hAnsi="Corbel" w:cs="Gill Sans"/>
          <w:lang w:val="en-US"/>
        </w:rPr>
        <w:t xml:space="preserve">In one opera production ghosts from the Triangle fire and Rana Plaza disaster </w:t>
      </w:r>
      <w:r w:rsidR="00085AB2" w:rsidRPr="00947FAE">
        <w:rPr>
          <w:rFonts w:ascii="Corbel" w:hAnsi="Corbel" w:cs="Gill Sans"/>
          <w:lang w:val="en-US"/>
        </w:rPr>
        <w:t xml:space="preserve">even </w:t>
      </w:r>
      <w:r w:rsidR="00711B77" w:rsidRPr="00947FAE">
        <w:rPr>
          <w:rFonts w:ascii="Corbel" w:hAnsi="Corbel" w:cs="Gill Sans"/>
          <w:lang w:val="en-US"/>
        </w:rPr>
        <w:t>mingle</w:t>
      </w:r>
      <w:r w:rsidR="00085AB2" w:rsidRPr="00947FAE">
        <w:rPr>
          <w:rFonts w:ascii="Corbel" w:hAnsi="Corbel" w:cs="Gill Sans"/>
          <w:lang w:val="en-US"/>
        </w:rPr>
        <w:t xml:space="preserve"> in song</w:t>
      </w:r>
      <w:r w:rsidR="00711B77" w:rsidRPr="00947FAE">
        <w:rPr>
          <w:rFonts w:ascii="Corbel" w:hAnsi="Corbel" w:cs="Gill Sans"/>
          <w:lang w:val="en-US"/>
        </w:rPr>
        <w:t xml:space="preserve">. </w:t>
      </w:r>
      <w:r w:rsidR="00CD1E5A" w:rsidRPr="00947FAE">
        <w:rPr>
          <w:rFonts w:ascii="Corbel" w:hAnsi="Corbel" w:cs="Gill Sans"/>
          <w:lang w:val="en-US"/>
        </w:rPr>
        <w:t>My intent here is to avoid the pitfalls of a literal comparison as Siddiqi criticizes, but rather to recognize how e</w:t>
      </w:r>
      <w:r w:rsidR="006371E4" w:rsidRPr="00947FAE">
        <w:rPr>
          <w:rFonts w:ascii="Corbel" w:hAnsi="Corbel" w:cs="Gill Sans"/>
          <w:lang w:val="en-US"/>
        </w:rPr>
        <w:t xml:space="preserve">xploited </w:t>
      </w:r>
      <w:proofErr w:type="spellStart"/>
      <w:r w:rsidR="006371E4" w:rsidRPr="00947FAE">
        <w:rPr>
          <w:rFonts w:ascii="Corbel" w:hAnsi="Corbel" w:cs="Gill Sans"/>
          <w:lang w:val="en-US"/>
        </w:rPr>
        <w:t>labour</w:t>
      </w:r>
      <w:proofErr w:type="spellEnd"/>
      <w:r w:rsidR="006371E4" w:rsidRPr="00947FAE">
        <w:rPr>
          <w:rFonts w:ascii="Corbel" w:hAnsi="Corbel" w:cs="Gill Sans"/>
          <w:lang w:val="en-US"/>
        </w:rPr>
        <w:t xml:space="preserve"> and </w:t>
      </w:r>
      <w:r w:rsidR="004B4136" w:rsidRPr="00947FAE">
        <w:rPr>
          <w:rFonts w:ascii="Corbel" w:hAnsi="Corbel" w:cs="Gill Sans"/>
          <w:lang w:val="en-US"/>
        </w:rPr>
        <w:t xml:space="preserve">urban high rise emergencies </w:t>
      </w:r>
      <w:r w:rsidR="002D0495" w:rsidRPr="00947FAE">
        <w:rPr>
          <w:rFonts w:ascii="Corbel" w:hAnsi="Corbel" w:cs="Gill Sans"/>
          <w:lang w:val="en-US"/>
        </w:rPr>
        <w:fldChar w:fldCharType="begin" w:fldLock="1"/>
      </w:r>
      <w:r w:rsidR="00B91DBA" w:rsidRPr="00947FAE">
        <w:rPr>
          <w:rFonts w:ascii="Corbel" w:hAnsi="Corbel" w:cs="Gill Sans"/>
          <w:lang w:val="en-US"/>
        </w:rPr>
        <w:instrText>ADDIN CSL_CITATION {"citationItems":[{"id":"ITEM-1","itemData":{"author":[{"dropping-particle":"","family":"Wermiel","given":"S.","non-dropping-particle":"","parse-names":false,"suffix":""}],"container-title":"Technology and Culture","id":"ITEM-1","issue":"2","issued":{"date-parts":[["2003"]]},"page":"258-284","title":"No Exit: The Rise and Demise of the Outside Fire Escape","type":"article-journal","volume":"44"},"uris":["http://www.mendeley.com/documents/?uuid=cc9281df-17d6-4398-a4b2-6ffb35a73331"]}],"mendeley":{"formattedCitation":"(Wermiel, 2003)","plainTextFormattedCitation":"(Wermiel, 2003)","previouslyFormattedCitation":"(Wermiel, 2003)"},"properties":{"noteIndex":0},"schema":"https://github.com/citation-style-language/schema/raw/master/csl-citation.json"}</w:instrText>
      </w:r>
      <w:r w:rsidR="002D0495" w:rsidRPr="00947FAE">
        <w:rPr>
          <w:rFonts w:ascii="Corbel" w:hAnsi="Corbel" w:cs="Gill Sans"/>
          <w:lang w:val="en-US"/>
        </w:rPr>
        <w:fldChar w:fldCharType="separate"/>
      </w:r>
      <w:r w:rsidR="002D0495" w:rsidRPr="00947FAE">
        <w:rPr>
          <w:rFonts w:ascii="Corbel" w:hAnsi="Corbel" w:cs="Gill Sans"/>
          <w:noProof/>
          <w:lang w:val="en-US"/>
        </w:rPr>
        <w:t>(Wermiel, 2003)</w:t>
      </w:r>
      <w:r w:rsidR="002D0495" w:rsidRPr="00947FAE">
        <w:rPr>
          <w:rFonts w:ascii="Corbel" w:hAnsi="Corbel" w:cs="Gill Sans"/>
          <w:lang w:val="en-US"/>
        </w:rPr>
        <w:fldChar w:fldCharType="end"/>
      </w:r>
      <w:r w:rsidR="006371E4" w:rsidRPr="00947FAE">
        <w:rPr>
          <w:rFonts w:ascii="Corbel" w:hAnsi="Corbel" w:cs="Gill Sans"/>
          <w:lang w:val="en-US"/>
        </w:rPr>
        <w:t xml:space="preserve"> </w:t>
      </w:r>
      <w:r w:rsidR="00853E01" w:rsidRPr="00947FAE">
        <w:rPr>
          <w:rFonts w:ascii="Corbel" w:hAnsi="Corbel" w:cs="Gill Sans"/>
          <w:lang w:val="en-US"/>
        </w:rPr>
        <w:t xml:space="preserve">could be </w:t>
      </w:r>
      <w:r w:rsidR="00BC7C19" w:rsidRPr="00947FAE">
        <w:rPr>
          <w:rFonts w:ascii="Corbel" w:hAnsi="Corbel" w:cs="Gill Sans"/>
          <w:lang w:val="en-US"/>
        </w:rPr>
        <w:t>understood</w:t>
      </w:r>
      <w:r w:rsidR="00853E01" w:rsidRPr="00947FAE">
        <w:rPr>
          <w:rFonts w:ascii="Corbel" w:hAnsi="Corbel" w:cs="Gill Sans"/>
          <w:lang w:val="en-US"/>
        </w:rPr>
        <w:t xml:space="preserve"> as </w:t>
      </w:r>
      <w:r w:rsidR="008E10EA" w:rsidRPr="00947FAE">
        <w:rPr>
          <w:rFonts w:ascii="Corbel" w:hAnsi="Corbel" w:cs="Gill Sans"/>
          <w:lang w:val="en-US"/>
        </w:rPr>
        <w:t>r</w:t>
      </w:r>
      <w:r w:rsidR="00A42008" w:rsidRPr="00947FAE">
        <w:rPr>
          <w:rFonts w:ascii="Corbel" w:hAnsi="Corbel" w:cs="Gill Sans"/>
          <w:lang w:val="en-US"/>
        </w:rPr>
        <w:t xml:space="preserve">ecursions </w:t>
      </w:r>
      <w:r w:rsidR="00385FC2" w:rsidRPr="00947FAE">
        <w:rPr>
          <w:rFonts w:ascii="Corbel" w:hAnsi="Corbel" w:cs="Gill Sans"/>
          <w:lang w:val="en-US"/>
        </w:rPr>
        <w:t xml:space="preserve">in </w:t>
      </w:r>
      <w:r w:rsidR="00067E91" w:rsidRPr="00947FAE">
        <w:rPr>
          <w:rFonts w:ascii="Corbel" w:hAnsi="Corbel" w:cs="Gill Sans"/>
          <w:lang w:val="en-US"/>
        </w:rPr>
        <w:t>the balance of capitalistic production</w:t>
      </w:r>
      <w:r w:rsidR="003E772F" w:rsidRPr="00947FAE">
        <w:rPr>
          <w:rFonts w:ascii="Corbel" w:hAnsi="Corbel" w:cs="Gill Sans"/>
          <w:lang w:val="en-US"/>
        </w:rPr>
        <w:t>, even if their conditions are very different</w:t>
      </w:r>
      <w:r w:rsidR="003400A1" w:rsidRPr="00947FAE">
        <w:rPr>
          <w:rFonts w:ascii="Corbel" w:hAnsi="Corbel" w:cs="Gill Sans"/>
          <w:lang w:val="en-US"/>
        </w:rPr>
        <w:t xml:space="preserve">. They see </w:t>
      </w:r>
      <w:r w:rsidR="003E772F" w:rsidRPr="00947FAE">
        <w:rPr>
          <w:rFonts w:ascii="Corbel" w:hAnsi="Corbel" w:cs="Gill Sans"/>
          <w:lang w:val="en-US"/>
        </w:rPr>
        <w:t>consistencies in</w:t>
      </w:r>
      <w:r w:rsidR="00385FC2" w:rsidRPr="00947FAE">
        <w:rPr>
          <w:rFonts w:ascii="Corbel" w:hAnsi="Corbel" w:cs="Gill Sans"/>
          <w:lang w:val="en-US"/>
        </w:rPr>
        <w:t xml:space="preserve"> the de-</w:t>
      </w:r>
      <w:r w:rsidR="00067E91" w:rsidRPr="00947FAE">
        <w:rPr>
          <w:rFonts w:ascii="Corbel" w:hAnsi="Corbel" w:cs="Gill Sans"/>
          <w:lang w:val="en-US"/>
        </w:rPr>
        <w:t xml:space="preserve">valuation of working lives, </w:t>
      </w:r>
      <w:r w:rsidR="003E772F" w:rsidRPr="00947FAE">
        <w:rPr>
          <w:rFonts w:ascii="Corbel" w:hAnsi="Corbel" w:cs="Gill Sans"/>
          <w:lang w:val="en-US"/>
        </w:rPr>
        <w:t>and</w:t>
      </w:r>
      <w:r w:rsidR="00385FC2" w:rsidRPr="00947FAE">
        <w:rPr>
          <w:rFonts w:ascii="Corbel" w:hAnsi="Corbel" w:cs="Gill Sans"/>
          <w:lang w:val="en-US"/>
        </w:rPr>
        <w:t xml:space="preserve"> </w:t>
      </w:r>
      <w:r w:rsidR="004B4136" w:rsidRPr="00947FAE">
        <w:rPr>
          <w:rFonts w:ascii="Corbel" w:hAnsi="Corbel" w:cs="Gill Sans"/>
          <w:lang w:val="en-US"/>
        </w:rPr>
        <w:t>inadequate</w:t>
      </w:r>
      <w:r w:rsidR="00067E91" w:rsidRPr="00947FAE">
        <w:rPr>
          <w:rFonts w:ascii="Corbel" w:hAnsi="Corbel" w:cs="Gill Sans"/>
          <w:lang w:val="en-US"/>
        </w:rPr>
        <w:t xml:space="preserve"> fire safety regulation, monitoring and evacuation infrastructures and practice</w:t>
      </w:r>
      <w:r w:rsidR="00853E01" w:rsidRPr="00947FAE">
        <w:rPr>
          <w:rFonts w:ascii="Corbel" w:hAnsi="Corbel" w:cs="Gill Sans"/>
          <w:lang w:val="en-US"/>
        </w:rPr>
        <w:t>s</w:t>
      </w:r>
      <w:r w:rsidR="003E772F" w:rsidRPr="00947FAE">
        <w:rPr>
          <w:rFonts w:ascii="Corbel" w:hAnsi="Corbel" w:cs="Gill Sans"/>
          <w:lang w:val="en-US"/>
        </w:rPr>
        <w:t xml:space="preserve">, which are challenged by </w:t>
      </w:r>
      <w:r w:rsidR="00385FC2" w:rsidRPr="00947FAE">
        <w:rPr>
          <w:rFonts w:ascii="Corbel" w:hAnsi="Corbel" w:cs="Gill Sans"/>
          <w:lang w:val="en-US"/>
        </w:rPr>
        <w:t>figure</w:t>
      </w:r>
      <w:r w:rsidR="003E772F" w:rsidRPr="00947FAE">
        <w:rPr>
          <w:rFonts w:ascii="Corbel" w:hAnsi="Corbel" w:cs="Gill Sans"/>
          <w:lang w:val="en-US"/>
        </w:rPr>
        <w:t>s</w:t>
      </w:r>
      <w:r w:rsidR="00385FC2" w:rsidRPr="00947FAE">
        <w:rPr>
          <w:rFonts w:ascii="Corbel" w:hAnsi="Corbel" w:cs="Gill Sans"/>
          <w:lang w:val="en-US"/>
        </w:rPr>
        <w:t xml:space="preserve"> of falling-jumping</w:t>
      </w:r>
      <w:r w:rsidR="00810D05" w:rsidRPr="00947FAE">
        <w:rPr>
          <w:rFonts w:ascii="Corbel" w:hAnsi="Corbel" w:cs="Gill Sans"/>
          <w:lang w:val="en-US"/>
        </w:rPr>
        <w:t>-sliding</w:t>
      </w:r>
      <w:r w:rsidR="00385FC2" w:rsidRPr="00947FAE">
        <w:rPr>
          <w:rFonts w:ascii="Corbel" w:hAnsi="Corbel" w:cs="Gill Sans"/>
          <w:lang w:val="en-US"/>
        </w:rPr>
        <w:t xml:space="preserve"> </w:t>
      </w:r>
      <w:r w:rsidR="00CD1E5A" w:rsidRPr="00947FAE">
        <w:rPr>
          <w:rFonts w:ascii="Corbel" w:hAnsi="Corbel" w:cs="Gill Sans"/>
          <w:lang w:val="en-US"/>
        </w:rPr>
        <w:t xml:space="preserve">female </w:t>
      </w:r>
      <w:r w:rsidR="00385FC2" w:rsidRPr="00947FAE">
        <w:rPr>
          <w:rFonts w:ascii="Corbel" w:hAnsi="Corbel" w:cs="Gill Sans"/>
          <w:lang w:val="en-US"/>
        </w:rPr>
        <w:t>garment worke</w:t>
      </w:r>
      <w:r w:rsidR="003E772F" w:rsidRPr="00947FAE">
        <w:rPr>
          <w:rFonts w:ascii="Corbel" w:hAnsi="Corbel" w:cs="Gill Sans"/>
          <w:lang w:val="en-US"/>
        </w:rPr>
        <w:t>rs</w:t>
      </w:r>
      <w:r w:rsidR="003400A1" w:rsidRPr="00947FAE">
        <w:rPr>
          <w:rFonts w:ascii="Corbel" w:hAnsi="Corbel" w:cs="Gill Sans"/>
          <w:lang w:val="en-US"/>
        </w:rPr>
        <w:t xml:space="preserve"> that transcend time and space</w:t>
      </w:r>
      <w:r w:rsidRPr="00947FAE">
        <w:rPr>
          <w:rFonts w:ascii="Corbel" w:hAnsi="Corbel" w:cs="Gill Sans"/>
          <w:lang w:val="en-US"/>
        </w:rPr>
        <w:t xml:space="preserve">. </w:t>
      </w:r>
    </w:p>
    <w:p w14:paraId="3D5B8C4E" w14:textId="0F6D8239" w:rsidR="003400A1" w:rsidRPr="00947FAE" w:rsidRDefault="003400A1" w:rsidP="00500BDB">
      <w:pPr>
        <w:rPr>
          <w:rFonts w:ascii="Corbel" w:hAnsi="Corbel" w:cs="Gill Sans"/>
          <w:lang w:val="en-US"/>
        </w:rPr>
      </w:pPr>
      <w:r w:rsidRPr="00947FAE">
        <w:rPr>
          <w:rFonts w:ascii="Corbel" w:hAnsi="Corbel" w:cs="Gill Sans"/>
          <w:lang w:val="en-US"/>
        </w:rPr>
        <w:t>If</w:t>
      </w:r>
      <w:r w:rsidR="006A0B19" w:rsidRPr="00947FAE">
        <w:rPr>
          <w:rFonts w:ascii="Corbel" w:hAnsi="Corbel" w:cs="Gill Sans"/>
          <w:lang w:val="en-US"/>
        </w:rPr>
        <w:t xml:space="preserve"> 9/11 </w:t>
      </w:r>
      <w:r w:rsidR="0098601B" w:rsidRPr="00947FAE">
        <w:rPr>
          <w:rFonts w:ascii="Corbel" w:hAnsi="Corbel" w:cs="Gill Sans"/>
          <w:lang w:val="en-US"/>
        </w:rPr>
        <w:t>mark</w:t>
      </w:r>
      <w:r w:rsidR="00810D05" w:rsidRPr="00947FAE">
        <w:rPr>
          <w:rFonts w:ascii="Corbel" w:hAnsi="Corbel" w:cs="Gill Sans"/>
          <w:lang w:val="en-US"/>
        </w:rPr>
        <w:t>ed</w:t>
      </w:r>
      <w:r w:rsidR="0098601B" w:rsidRPr="00947FAE">
        <w:rPr>
          <w:rFonts w:ascii="Corbel" w:hAnsi="Corbel" w:cs="Gill Sans"/>
          <w:lang w:val="en-US"/>
        </w:rPr>
        <w:t xml:space="preserve"> one of the most contemplated urban disasters of recent memory</w:t>
      </w:r>
      <w:r w:rsidR="007776AD" w:rsidRPr="00947FAE">
        <w:rPr>
          <w:rFonts w:ascii="Corbel" w:hAnsi="Corbel" w:cs="Gill Sans"/>
          <w:lang w:val="en-US"/>
        </w:rPr>
        <w:t xml:space="preserve"> involving albeit a relatively successful evacuation of office workers underneath the 90</w:t>
      </w:r>
      <w:r w:rsidR="007776AD" w:rsidRPr="00947FAE">
        <w:rPr>
          <w:rFonts w:ascii="Corbel" w:hAnsi="Corbel" w:cs="Gill Sans"/>
          <w:vertAlign w:val="superscript"/>
          <w:lang w:val="en-US"/>
        </w:rPr>
        <w:t>th</w:t>
      </w:r>
      <w:r w:rsidR="007776AD" w:rsidRPr="00947FAE">
        <w:rPr>
          <w:rFonts w:ascii="Corbel" w:hAnsi="Corbel" w:cs="Gill Sans"/>
          <w:lang w:val="en-US"/>
        </w:rPr>
        <w:t xml:space="preserve"> and 60</w:t>
      </w:r>
      <w:r w:rsidR="007776AD" w:rsidRPr="00947FAE">
        <w:rPr>
          <w:rFonts w:ascii="Corbel" w:hAnsi="Corbel" w:cs="Gill Sans"/>
          <w:vertAlign w:val="superscript"/>
          <w:lang w:val="en-US"/>
        </w:rPr>
        <w:t>th</w:t>
      </w:r>
      <w:r w:rsidR="007776AD" w:rsidRPr="00947FAE">
        <w:rPr>
          <w:rFonts w:ascii="Corbel" w:hAnsi="Corbel" w:cs="Gill Sans"/>
          <w:lang w:val="en-US"/>
        </w:rPr>
        <w:t xml:space="preserve"> floors of the North and South towers of the World Trade Centre </w:t>
      </w:r>
      <w:r w:rsidR="007776AD" w:rsidRPr="00947FAE">
        <w:rPr>
          <w:rFonts w:ascii="Corbel" w:hAnsi="Corbel" w:cs="Gill Sans"/>
          <w:lang w:val="en-US"/>
        </w:rPr>
        <w:fldChar w:fldCharType="begin" w:fldLock="1"/>
      </w:r>
      <w:r w:rsidR="000B1698" w:rsidRPr="00947FAE">
        <w:rPr>
          <w:rFonts w:ascii="Corbel" w:hAnsi="Corbel" w:cs="Gill Sans"/>
          <w:lang w:val="en-US"/>
        </w:rPr>
        <w:instrText>ADDIN CSL_CITATION {"citationItems":[{"id":"ITEM-1","itemData":{"ISBN":"0805094210","author":[{"dropping-particle":"","family":"Dwyer","given":"Jim","non-dropping-particle":"","parse-names":false,"suffix":""},{"dropping-particle":"","family":"Flynn","given":"Kevin","non-dropping-particle":"","parse-names":false,"suffix":""}],"id":"ITEM-1","issued":{"date-parts":[["2011"]]},"publisher":"Macmillan","publisher-place":"New York","title":"102 minutes: The unforgettable story of the fight to survive inside the Twin Towers","type":"book"},"uris":["http://www.mendeley.com/documents/?uuid=9dd8ccc0-8c0f-47fc-8c7b-dfd8c870e504"]},{"id":"ITEM-2","itemData":{"DOI":"10.1002/fam.1070","ISSN":"0308-0501","abstract":"SUMMARY This paper briefly describes the methodologies employed in the collection and storage of first-hand accounts of evacuation experiences derived from face-to-face interviews with evacuees from the World Trade Centre (WTC) Twin Towers complex on 11 September 2001 and the development of the High-rise Evacuation Evaluation Database (HEED). The main focus of the paper is to present an overview of the preliminary analysis of data derived from the evacuation of the North Tower with an emphasis on frequency of occupant stoppages on stairs, occupant stair travel speeds and occupant response times. The paper also describes some of the evacuation modelling analyses of the evacuation of the North Tower undertaken as part of project HEED. Copyright ? 2011 John Wiley &amp; Sons, Ltd.","author":[{"dropping-particle":"","family":"Galea","given":"Edwin R","non-dropping-particle":"","parse-names":false,"suffix":""},{"dropping-particle":"","family":"Hulse","given":"Lynn","non-dropping-particle":"","parse-names":false,"suffix":""},{"dropping-particle":"","family":"Day","given":"Rachel","non-dropping-particle":"","parse-names":false,"suffix":""},{"dropping-particle":"","family":"Siddiqui","given":"Asim","non-dropping-particle":"","parse-names":false,"suffix":""},{"dropping-particle":"","family":"Sharp","given":"Gary","non-dropping-particle":"","parse-names":false,"suffix":""}],"container-title":"Fire and Materials","id":"ITEM-2","issue":"5-6","issued":{"date-parts":[["2011","1","31"]]},"note":"doi: 10.1002/fam.1070","page":"501-521","title":"The UK WTC 9/11 evacuation study: an overview of findings derived from first-hand interview data and computer modelling","type":"article-journal","volume":"36"},"uris":["http://www.mendeley.com/documents/?uuid=3d54090e-eb7e-4b9f-86b5-769b4a445a2b"]}],"mendeley":{"formattedCitation":"(Dwyer and Flynn, 2011; Galea et al., 2011)","plainTextFormattedCitation":"(Dwyer and Flynn, 2011; Galea et al., 2011)","previouslyFormattedCitation":"(Dwyer and Flynn, 2011; Galea et al., 2011)"},"properties":{"noteIndex":0},"schema":"https://github.com/citation-style-language/schema/raw/master/csl-citation.json"}</w:instrText>
      </w:r>
      <w:r w:rsidR="007776AD" w:rsidRPr="00947FAE">
        <w:rPr>
          <w:rFonts w:ascii="Corbel" w:hAnsi="Corbel" w:cs="Gill Sans"/>
          <w:lang w:val="en-US"/>
        </w:rPr>
        <w:fldChar w:fldCharType="separate"/>
      </w:r>
      <w:r w:rsidR="000B1698" w:rsidRPr="00947FAE">
        <w:rPr>
          <w:rFonts w:ascii="Corbel" w:hAnsi="Corbel" w:cs="Gill Sans"/>
          <w:noProof/>
          <w:lang w:val="en-US"/>
        </w:rPr>
        <w:t>(Dwyer and Flynn, 2011; Galea et al., 2011)</w:t>
      </w:r>
      <w:r w:rsidR="007776AD" w:rsidRPr="00947FAE">
        <w:rPr>
          <w:rFonts w:ascii="Corbel" w:hAnsi="Corbel" w:cs="Gill Sans"/>
          <w:lang w:val="en-US"/>
        </w:rPr>
        <w:fldChar w:fldCharType="end"/>
      </w:r>
      <w:r w:rsidR="0098601B" w:rsidRPr="00947FAE">
        <w:rPr>
          <w:rFonts w:ascii="Corbel" w:hAnsi="Corbel" w:cs="Gill Sans"/>
          <w:lang w:val="en-US"/>
        </w:rPr>
        <w:t xml:space="preserve">, there is a tendency to </w:t>
      </w:r>
      <w:r w:rsidR="007776AD" w:rsidRPr="00947FAE">
        <w:rPr>
          <w:rFonts w:ascii="Corbel" w:hAnsi="Corbel" w:cs="Gill Sans"/>
          <w:lang w:val="en-US"/>
        </w:rPr>
        <w:t>conceive</w:t>
      </w:r>
      <w:r w:rsidR="0098601B" w:rsidRPr="00947FAE">
        <w:rPr>
          <w:rFonts w:ascii="Corbel" w:hAnsi="Corbel" w:cs="Gill Sans"/>
          <w:lang w:val="en-US"/>
        </w:rPr>
        <w:t xml:space="preserve"> of the mobilities of vertical evacuations in more technical terms, as problems for engineers and architects, or regulators, rather than as social and political concerns</w:t>
      </w:r>
      <w:r w:rsidR="00820135" w:rsidRPr="00947FAE">
        <w:rPr>
          <w:rFonts w:ascii="Corbel" w:hAnsi="Corbel" w:cs="Gill Sans"/>
          <w:lang w:val="en-US"/>
        </w:rPr>
        <w:t xml:space="preserve"> </w:t>
      </w:r>
      <w:r w:rsidR="0098601B" w:rsidRPr="00947FAE">
        <w:rPr>
          <w:rFonts w:ascii="Corbel" w:hAnsi="Corbel" w:cs="Gill Sans"/>
          <w:lang w:val="en-US"/>
        </w:rPr>
        <w:t xml:space="preserve">despite the widespread social science </w:t>
      </w:r>
      <w:r w:rsidR="00F330AB" w:rsidRPr="00947FAE">
        <w:rPr>
          <w:rFonts w:ascii="Corbel" w:hAnsi="Corbel" w:cs="Gill Sans"/>
          <w:lang w:val="en-US"/>
        </w:rPr>
        <w:t xml:space="preserve">mobilization </w:t>
      </w:r>
      <w:r w:rsidR="0098601B" w:rsidRPr="00947FAE">
        <w:rPr>
          <w:rFonts w:ascii="Corbel" w:hAnsi="Corbel" w:cs="Gill Sans"/>
          <w:lang w:val="en-US"/>
        </w:rPr>
        <w:t>in the wake of Hurricane Katrina</w:t>
      </w:r>
      <w:r w:rsidR="00820135" w:rsidRPr="00947FAE">
        <w:rPr>
          <w:rFonts w:ascii="Corbel" w:hAnsi="Corbel" w:cs="Gill Sans"/>
          <w:lang w:val="en-US"/>
        </w:rPr>
        <w:t xml:space="preserve"> </w:t>
      </w:r>
      <w:r w:rsidR="00820135" w:rsidRPr="00947FAE">
        <w:rPr>
          <w:rFonts w:ascii="Corbel" w:hAnsi="Corbel" w:cs="Gill Sans"/>
          <w:lang w:val="en-US"/>
        </w:rPr>
        <w:fldChar w:fldCharType="begin" w:fldLock="1"/>
      </w:r>
      <w:r w:rsidR="000B1698" w:rsidRPr="00947FAE">
        <w:rPr>
          <w:rFonts w:ascii="Corbel" w:hAnsi="Corbel" w:cs="Gill Sans"/>
          <w:lang w:val="en-US"/>
        </w:rPr>
        <w:instrText>ADDIN CSL_CITATION {"citationItems":[{"id":"ITEM-1","itemData":{"author":[{"dropping-particle":"","family":"Graham","given":"S.","non-dropping-particle":"","parse-names":false,"suffix":""}],"container-title":"Social Science Research Council: Understanding Katrina: Perspectives from the Social Sciences","id":"ITEM-1","issued":{"date-parts":[["2005"]]},"title":"Cities under siege: Katrina and the politics of metropolitan America","type":"article-journal"},"uris":["http://www.mendeley.com/documents/?uuid=ebdab55d-09f5-4512-b8ae-4c745bceaefa"]},{"id":"ITEM-2","itemData":{"author":[{"dropping-particle":"","family":"Cutter","given":"S.","non-dropping-particle":"","parse-names":false,"suffix":""}],"container-title":"Understanding Katrina: Perspectives from the social sciences","id":"ITEM-2","issued":{"date-parts":[["2006"]]},"page":"120-122","title":"The geography of social vulnerability: Race, class, and catastrophe","type":"article-journal"},"uris":["http://www.mendeley.com/documents/?uuid=0b302bc0-fe27-41a6-b8f4-f83e339df24a"]}],"mendeley":{"formattedCitation":"(Cutter, 2006; Graham, 2005)","plainTextFormattedCitation":"(Cutter, 2006; Graham, 2005)","previouslyFormattedCitation":"(Cutter, 2006; Graham, 2005)"},"properties":{"noteIndex":0},"schema":"https://github.com/citation-style-language/schema/raw/master/csl-citation.json"}</w:instrText>
      </w:r>
      <w:r w:rsidR="00820135" w:rsidRPr="00947FAE">
        <w:rPr>
          <w:rFonts w:ascii="Corbel" w:hAnsi="Corbel" w:cs="Gill Sans"/>
          <w:lang w:val="en-US"/>
        </w:rPr>
        <w:fldChar w:fldCharType="separate"/>
      </w:r>
      <w:r w:rsidR="000B1698" w:rsidRPr="00947FAE">
        <w:rPr>
          <w:rFonts w:ascii="Corbel" w:hAnsi="Corbel" w:cs="Gill Sans"/>
          <w:noProof/>
          <w:lang w:val="en-US"/>
        </w:rPr>
        <w:t>(Cutter, 2006; Graham, 2005)</w:t>
      </w:r>
      <w:r w:rsidR="00820135" w:rsidRPr="00947FAE">
        <w:rPr>
          <w:rFonts w:ascii="Corbel" w:hAnsi="Corbel" w:cs="Gill Sans"/>
          <w:lang w:val="en-US"/>
        </w:rPr>
        <w:fldChar w:fldCharType="end"/>
      </w:r>
      <w:r w:rsidR="0098601B" w:rsidRPr="00947FAE">
        <w:rPr>
          <w:rFonts w:ascii="Corbel" w:hAnsi="Corbel" w:cs="Gill Sans"/>
          <w:lang w:val="en-US"/>
        </w:rPr>
        <w:t>.</w:t>
      </w:r>
      <w:r w:rsidR="00500BDB" w:rsidRPr="00947FAE">
        <w:rPr>
          <w:rFonts w:ascii="Corbel" w:hAnsi="Corbel" w:cs="Gill Sans"/>
          <w:lang w:val="en-US"/>
        </w:rPr>
        <w:t xml:space="preserve"> </w:t>
      </w:r>
      <w:r w:rsidR="00820135" w:rsidRPr="00947FAE">
        <w:rPr>
          <w:rFonts w:ascii="Corbel" w:hAnsi="Corbel"/>
        </w:rPr>
        <w:t xml:space="preserve">Perhaps the worst tendency is to consider vertical evacuation as a kind of </w:t>
      </w:r>
      <w:r w:rsidR="00500BDB" w:rsidRPr="00947FAE">
        <w:rPr>
          <w:rFonts w:ascii="Corbel" w:hAnsi="Corbel"/>
        </w:rPr>
        <w:t>‘common sense’</w:t>
      </w:r>
      <w:r w:rsidR="001658B2" w:rsidRPr="00947FAE">
        <w:rPr>
          <w:rFonts w:ascii="Corbel" w:hAnsi="Corbel"/>
        </w:rPr>
        <w:t xml:space="preserve"> of individualised rationality and individuated agency</w:t>
      </w:r>
      <w:r w:rsidR="00820135" w:rsidRPr="00947FAE">
        <w:rPr>
          <w:rFonts w:ascii="Corbel" w:hAnsi="Corbel"/>
        </w:rPr>
        <w:t xml:space="preserve">, </w:t>
      </w:r>
      <w:r w:rsidR="00CD716C" w:rsidRPr="00947FAE">
        <w:rPr>
          <w:rFonts w:ascii="Corbel" w:hAnsi="Corbel"/>
        </w:rPr>
        <w:t>tellingly</w:t>
      </w:r>
      <w:r w:rsidR="00820135" w:rsidRPr="00947FAE">
        <w:rPr>
          <w:rFonts w:ascii="Corbel" w:hAnsi="Corbel"/>
        </w:rPr>
        <w:t xml:space="preserve"> vocalised by </w:t>
      </w:r>
      <w:r w:rsidR="00500BDB" w:rsidRPr="00947FAE">
        <w:rPr>
          <w:rFonts w:ascii="Corbel" w:hAnsi="Corbel"/>
        </w:rPr>
        <w:t>the British Conservative MP Jacob Rees-</w:t>
      </w:r>
      <w:proofErr w:type="spellStart"/>
      <w:r w:rsidR="00500BDB" w:rsidRPr="00947FAE">
        <w:rPr>
          <w:rFonts w:ascii="Corbel" w:hAnsi="Corbel"/>
        </w:rPr>
        <w:t>Mogg</w:t>
      </w:r>
      <w:proofErr w:type="spellEnd"/>
      <w:r w:rsidR="00500BDB" w:rsidRPr="00947FAE">
        <w:rPr>
          <w:rFonts w:ascii="Corbel" w:hAnsi="Corbel"/>
        </w:rPr>
        <w:t xml:space="preserve"> in a radio interview in which he suggested that the victims of the Grenfell </w:t>
      </w:r>
      <w:r w:rsidR="00CD1E5A" w:rsidRPr="00947FAE">
        <w:rPr>
          <w:rFonts w:ascii="Corbel" w:hAnsi="Corbel"/>
        </w:rPr>
        <w:t>T</w:t>
      </w:r>
      <w:r w:rsidR="00500BDB" w:rsidRPr="00947FAE">
        <w:rPr>
          <w:rFonts w:ascii="Corbel" w:hAnsi="Corbel"/>
        </w:rPr>
        <w:t xml:space="preserve">ower-block </w:t>
      </w:r>
      <w:r w:rsidR="00820135" w:rsidRPr="00947FAE">
        <w:rPr>
          <w:rFonts w:ascii="Corbel" w:hAnsi="Corbel"/>
        </w:rPr>
        <w:t xml:space="preserve">disaster </w:t>
      </w:r>
      <w:r w:rsidR="00F330AB" w:rsidRPr="00947FAE">
        <w:rPr>
          <w:rFonts w:ascii="Corbel" w:hAnsi="Corbel"/>
        </w:rPr>
        <w:t xml:space="preserve">in </w:t>
      </w:r>
      <w:r w:rsidR="00CD1E5A" w:rsidRPr="00947FAE">
        <w:rPr>
          <w:rFonts w:ascii="Corbel" w:hAnsi="Corbel"/>
        </w:rPr>
        <w:t xml:space="preserve">London in </w:t>
      </w:r>
      <w:r w:rsidR="00F330AB" w:rsidRPr="00947FAE">
        <w:rPr>
          <w:rFonts w:ascii="Corbel" w:hAnsi="Corbel"/>
        </w:rPr>
        <w:t xml:space="preserve">2017 </w:t>
      </w:r>
      <w:r w:rsidR="00500BDB" w:rsidRPr="00947FAE">
        <w:rPr>
          <w:rFonts w:ascii="Corbel" w:hAnsi="Corbel"/>
        </w:rPr>
        <w:t>didn’t use what he called ‘common sense’ to evacuate. Rees-</w:t>
      </w:r>
      <w:proofErr w:type="spellStart"/>
      <w:r w:rsidR="00500BDB" w:rsidRPr="00947FAE">
        <w:rPr>
          <w:rFonts w:ascii="Corbel" w:hAnsi="Corbel"/>
        </w:rPr>
        <w:t>Mogg</w:t>
      </w:r>
      <w:proofErr w:type="spellEnd"/>
      <w:r w:rsidR="00500BDB" w:rsidRPr="00947FAE">
        <w:rPr>
          <w:rFonts w:ascii="Corbel" w:hAnsi="Corbel"/>
        </w:rPr>
        <w:t xml:space="preserve"> </w:t>
      </w:r>
      <w:r w:rsidR="00820135" w:rsidRPr="00947FAE">
        <w:rPr>
          <w:rFonts w:ascii="Corbel" w:hAnsi="Corbel"/>
        </w:rPr>
        <w:t>performs</w:t>
      </w:r>
      <w:r w:rsidR="00500BDB" w:rsidRPr="00947FAE">
        <w:rPr>
          <w:rFonts w:ascii="Corbel" w:hAnsi="Corbel"/>
        </w:rPr>
        <w:t xml:space="preserve"> a particular kind of closure which renders evacuation as</w:t>
      </w:r>
      <w:r w:rsidR="001658B2" w:rsidRPr="00947FAE">
        <w:rPr>
          <w:rFonts w:ascii="Corbel" w:hAnsi="Corbel"/>
        </w:rPr>
        <w:t xml:space="preserve"> </w:t>
      </w:r>
      <w:r w:rsidR="002C1CFD" w:rsidRPr="00947FAE">
        <w:rPr>
          <w:rFonts w:ascii="Corbel" w:hAnsi="Corbel"/>
        </w:rPr>
        <w:t xml:space="preserve">individual, </w:t>
      </w:r>
      <w:r w:rsidR="001658B2" w:rsidRPr="00947FAE">
        <w:rPr>
          <w:rFonts w:ascii="Corbel" w:hAnsi="Corbel"/>
        </w:rPr>
        <w:t>singular</w:t>
      </w:r>
      <w:r w:rsidR="00853E01" w:rsidRPr="00947FAE">
        <w:rPr>
          <w:rFonts w:ascii="Corbel" w:hAnsi="Corbel"/>
        </w:rPr>
        <w:t xml:space="preserve"> and vertical (</w:t>
      </w:r>
      <w:proofErr w:type="spellStart"/>
      <w:r w:rsidR="00853E01" w:rsidRPr="00947FAE">
        <w:rPr>
          <w:rFonts w:ascii="Corbel" w:hAnsi="Corbel"/>
        </w:rPr>
        <w:t>Cavarero</w:t>
      </w:r>
      <w:proofErr w:type="spellEnd"/>
      <w:r w:rsidR="00853E01" w:rsidRPr="00947FAE">
        <w:rPr>
          <w:rFonts w:ascii="Corbel" w:hAnsi="Corbel"/>
        </w:rPr>
        <w:t xml:space="preserve"> 2017)</w:t>
      </w:r>
      <w:r w:rsidR="001658B2" w:rsidRPr="00947FAE">
        <w:rPr>
          <w:rFonts w:ascii="Corbel" w:hAnsi="Corbel"/>
        </w:rPr>
        <w:t>,</w:t>
      </w:r>
      <w:r w:rsidR="002C1CFD" w:rsidRPr="00947FAE">
        <w:rPr>
          <w:rFonts w:ascii="Corbel" w:hAnsi="Corbel"/>
        </w:rPr>
        <w:t xml:space="preserve"> as</w:t>
      </w:r>
      <w:r w:rsidR="00500BDB" w:rsidRPr="00947FAE">
        <w:rPr>
          <w:rFonts w:ascii="Corbel" w:hAnsi="Corbel"/>
        </w:rPr>
        <w:t xml:space="preserve"> </w:t>
      </w:r>
      <w:r w:rsidR="00500BDB" w:rsidRPr="00947FAE">
        <w:rPr>
          <w:rFonts w:ascii="Corbel" w:hAnsi="Corbel"/>
          <w:i/>
          <w:iCs/>
        </w:rPr>
        <w:t>apolitical</w:t>
      </w:r>
      <w:r w:rsidR="002F6CDF" w:rsidRPr="00947FAE">
        <w:rPr>
          <w:rFonts w:ascii="Corbel" w:hAnsi="Corbel"/>
          <w:i/>
          <w:iCs/>
        </w:rPr>
        <w:t>.</w:t>
      </w:r>
      <w:r w:rsidR="002F6CDF" w:rsidRPr="00947FAE">
        <w:rPr>
          <w:rFonts w:ascii="Corbel" w:hAnsi="Corbel"/>
        </w:rPr>
        <w:t xml:space="preserve"> This</w:t>
      </w:r>
      <w:r w:rsidR="00500BDB" w:rsidRPr="00947FAE">
        <w:rPr>
          <w:rFonts w:ascii="Corbel" w:hAnsi="Corbel"/>
          <w:i/>
          <w:iCs/>
        </w:rPr>
        <w:t xml:space="preserve"> </w:t>
      </w:r>
      <w:r w:rsidRPr="00947FAE">
        <w:rPr>
          <w:rFonts w:ascii="Corbel" w:hAnsi="Corbel"/>
        </w:rPr>
        <w:t>diminishes the</w:t>
      </w:r>
      <w:r w:rsidR="00500BDB" w:rsidRPr="00947FAE">
        <w:rPr>
          <w:rFonts w:ascii="Corbel" w:hAnsi="Corbel"/>
        </w:rPr>
        <w:t xml:space="preserve"> processes of </w:t>
      </w:r>
      <w:r w:rsidR="002C1CFD" w:rsidRPr="00947FAE">
        <w:rPr>
          <w:rFonts w:ascii="Corbel" w:hAnsi="Corbel"/>
        </w:rPr>
        <w:t xml:space="preserve">simultaneous council neglect and </w:t>
      </w:r>
      <w:r w:rsidR="00500BDB" w:rsidRPr="00947FAE">
        <w:rPr>
          <w:rFonts w:ascii="Corbel" w:hAnsi="Corbel"/>
        </w:rPr>
        <w:t xml:space="preserve">gentrification which led to the flammable cladding being installed in the first place </w:t>
      </w:r>
      <w:r w:rsidR="00CD716C" w:rsidRPr="00947FAE">
        <w:rPr>
          <w:rFonts w:ascii="Corbel" w:hAnsi="Corbel"/>
        </w:rPr>
        <w:t xml:space="preserve">that </w:t>
      </w:r>
      <w:r w:rsidR="00334920" w:rsidRPr="00947FAE">
        <w:rPr>
          <w:rFonts w:ascii="Corbel" w:hAnsi="Corbel"/>
        </w:rPr>
        <w:t>endanger</w:t>
      </w:r>
      <w:r w:rsidR="00CD716C" w:rsidRPr="00947FAE">
        <w:rPr>
          <w:rFonts w:ascii="Corbel" w:hAnsi="Corbel"/>
        </w:rPr>
        <w:t>ed</w:t>
      </w:r>
      <w:r w:rsidR="00334920" w:rsidRPr="00947FAE">
        <w:rPr>
          <w:rFonts w:ascii="Corbel" w:hAnsi="Corbel"/>
        </w:rPr>
        <w:t xml:space="preserve"> the building yet further </w:t>
      </w:r>
      <w:r w:rsidR="0079286F" w:rsidRPr="00947FAE">
        <w:rPr>
          <w:rFonts w:ascii="Corbel" w:hAnsi="Corbel"/>
        </w:rPr>
        <w:fldChar w:fldCharType="begin" w:fldLock="1"/>
      </w:r>
      <w:r w:rsidR="003B2753" w:rsidRPr="00947FAE">
        <w:rPr>
          <w:rFonts w:ascii="Corbel" w:hAnsi="Corbel"/>
        </w:rPr>
        <w:instrText>ADDIN CSL_CITATION {"citationItems":[{"id":"ITEM-1","itemData":{"author":[{"dropping-particle":"","family":"GAG","given":"","non-dropping-particle":"","parse-names":false,"suffix":""}],"id":"ITEM-1","issued":{"date-parts":[["2017"]]},"publisher-place":"Grenfell Action Group","title":"Grenfell Tower – The KCTMO Culture Of Negligence","type":"article-newspaper"},"uris":["http://www.mendeley.com/documents/?uuid=f43f5eb3-7d2d-4b77-b023-65868aa1c337"]}],"mendeley":{"formattedCitation":"(GAG, 2017)","plainTextFormattedCitation":"(GAG, 2017)","previouslyFormattedCitation":"(GAG, 2017)"},"properties":{"noteIndex":0},"schema":"https://github.com/citation-style-language/schema/raw/master/csl-citation.json"}</w:instrText>
      </w:r>
      <w:r w:rsidR="0079286F" w:rsidRPr="00947FAE">
        <w:rPr>
          <w:rFonts w:ascii="Corbel" w:hAnsi="Corbel"/>
        </w:rPr>
        <w:fldChar w:fldCharType="separate"/>
      </w:r>
      <w:r w:rsidR="0079286F" w:rsidRPr="00947FAE">
        <w:rPr>
          <w:rFonts w:ascii="Corbel" w:hAnsi="Corbel"/>
          <w:noProof/>
        </w:rPr>
        <w:t>(GAG, 2017)</w:t>
      </w:r>
      <w:r w:rsidR="0079286F" w:rsidRPr="00947FAE">
        <w:rPr>
          <w:rFonts w:ascii="Corbel" w:hAnsi="Corbel"/>
        </w:rPr>
        <w:fldChar w:fldCharType="end"/>
      </w:r>
      <w:r w:rsidR="00500BDB" w:rsidRPr="00947FAE">
        <w:rPr>
          <w:rFonts w:ascii="Corbel" w:hAnsi="Corbel"/>
        </w:rPr>
        <w:t xml:space="preserve">. </w:t>
      </w:r>
      <w:r w:rsidR="00CD716C" w:rsidRPr="00947FAE">
        <w:rPr>
          <w:rFonts w:ascii="Corbel" w:hAnsi="Corbel"/>
        </w:rPr>
        <w:t>Rees-</w:t>
      </w:r>
      <w:proofErr w:type="spellStart"/>
      <w:r w:rsidR="00CD716C" w:rsidRPr="00947FAE">
        <w:rPr>
          <w:rFonts w:ascii="Corbel" w:hAnsi="Corbel"/>
        </w:rPr>
        <w:t>Mogg</w:t>
      </w:r>
      <w:proofErr w:type="spellEnd"/>
      <w:r w:rsidR="00CD716C" w:rsidRPr="00947FAE">
        <w:rPr>
          <w:rFonts w:ascii="Corbel" w:hAnsi="Corbel"/>
        </w:rPr>
        <w:t xml:space="preserve"> </w:t>
      </w:r>
      <w:r w:rsidR="00500BDB" w:rsidRPr="00947FAE">
        <w:rPr>
          <w:rFonts w:ascii="Corbel" w:hAnsi="Corbel"/>
        </w:rPr>
        <w:t xml:space="preserve">served to render those who followed the advice of police, fire officers and call operators as too stupid to know better, </w:t>
      </w:r>
      <w:r w:rsidR="00E62AA8" w:rsidRPr="00947FAE">
        <w:rPr>
          <w:rFonts w:ascii="Corbel" w:hAnsi="Corbel"/>
        </w:rPr>
        <w:t xml:space="preserve">and </w:t>
      </w:r>
      <w:r w:rsidR="00500BDB" w:rsidRPr="00947FAE">
        <w:rPr>
          <w:rFonts w:ascii="Corbel" w:hAnsi="Corbel"/>
        </w:rPr>
        <w:t>condescend</w:t>
      </w:r>
      <w:r w:rsidR="00CD716C" w:rsidRPr="00947FAE">
        <w:rPr>
          <w:rFonts w:ascii="Corbel" w:hAnsi="Corbel"/>
        </w:rPr>
        <w:t>ed</w:t>
      </w:r>
      <w:r w:rsidR="00500BDB" w:rsidRPr="00947FAE">
        <w:rPr>
          <w:rFonts w:ascii="Corbel" w:hAnsi="Corbel"/>
        </w:rPr>
        <w:t xml:space="preserve"> the social inequalities which put poorer</w:t>
      </w:r>
      <w:r w:rsidR="0079286F" w:rsidRPr="00947FAE">
        <w:rPr>
          <w:rFonts w:ascii="Corbel" w:hAnsi="Corbel"/>
        </w:rPr>
        <w:t>, multi-generational migrant,</w:t>
      </w:r>
      <w:r w:rsidR="00500BDB" w:rsidRPr="00947FAE">
        <w:rPr>
          <w:rFonts w:ascii="Corbel" w:hAnsi="Corbel"/>
        </w:rPr>
        <w:t xml:space="preserve"> black and ethnic minority people </w:t>
      </w:r>
      <w:r w:rsidR="00500BDB" w:rsidRPr="00947FAE">
        <w:rPr>
          <w:rFonts w:ascii="Corbel" w:hAnsi="Corbel"/>
        </w:rPr>
        <w:fldChar w:fldCharType="begin" w:fldLock="1"/>
      </w:r>
      <w:r w:rsidR="00B93A0E" w:rsidRPr="00947FAE">
        <w:rPr>
          <w:rFonts w:ascii="Corbel" w:hAnsi="Corbel"/>
        </w:rPr>
        <w:instrText>ADDIN CSL_CITATION {"citationItems":[{"id":"ITEM-1","itemData":{"author":[{"dropping-particle":"","family":"Hanley","given":"L.","non-dropping-particle":"","parse-names":false,"suffix":""}],"container-title":"Guardian","id":"ITEM-1","issued":{"date-parts":[["2017","6"]]},"title":"Look at Grenfell Tower and see the terrible price of Britain’s inequality","type":"article-newspaper"},"uris":["http://www.mendeley.com/documents/?uuid=ddc12d27-701d-4daa-b8bb-cfe999c64d7b"]},{"id":"ITEM-2","itemData":{"ISBN":"3319968513","author":[{"dropping-particle":"","family":"Preston","given":"John","non-dropping-particle":"","parse-names":false,"suffix":""}],"id":"ITEM-2","issued":{"date-parts":[["2018"]]},"publisher":"Palgrave","publisher-place":"London","title":"Grenfell Tower: Preparedness, Race and Disaster Capitalism","type":"book"},"uris":["http://www.mendeley.com/documents/?uuid=340eec07-27e2-4a16-9045-52273984dc8e"]}],"mendeley":{"formattedCitation":"(Hanley, 2017; Preston, 2018)","plainTextFormattedCitation":"(Hanley, 2017; Preston, 2018)","previouslyFormattedCitation":"(Hanley, 2017; Preston, 2018)"},"properties":{"noteIndex":0},"schema":"https://github.com/citation-style-language/schema/raw/master/csl-citation.json"}</w:instrText>
      </w:r>
      <w:r w:rsidR="00500BDB" w:rsidRPr="00947FAE">
        <w:rPr>
          <w:rFonts w:ascii="Corbel" w:hAnsi="Corbel"/>
        </w:rPr>
        <w:fldChar w:fldCharType="separate"/>
      </w:r>
      <w:r w:rsidR="004F4028" w:rsidRPr="00947FAE">
        <w:rPr>
          <w:rFonts w:ascii="Corbel" w:hAnsi="Corbel"/>
          <w:noProof/>
        </w:rPr>
        <w:t>(Hanley, 2017; Preston, 2018)</w:t>
      </w:r>
      <w:r w:rsidR="00500BDB" w:rsidRPr="00947FAE">
        <w:rPr>
          <w:rFonts w:ascii="Corbel" w:hAnsi="Corbel"/>
        </w:rPr>
        <w:fldChar w:fldCharType="end"/>
      </w:r>
      <w:r w:rsidR="00500BDB" w:rsidRPr="00947FAE">
        <w:rPr>
          <w:rFonts w:ascii="Corbel" w:hAnsi="Corbel"/>
        </w:rPr>
        <w:t xml:space="preserve"> within the ‘ordinary </w:t>
      </w:r>
      <w:proofErr w:type="spellStart"/>
      <w:r w:rsidR="00500BDB" w:rsidRPr="00947FAE">
        <w:rPr>
          <w:rFonts w:ascii="Corbel" w:hAnsi="Corbel"/>
        </w:rPr>
        <w:t>verticalities</w:t>
      </w:r>
      <w:proofErr w:type="spellEnd"/>
      <w:r w:rsidR="00500BDB" w:rsidRPr="00947FAE">
        <w:rPr>
          <w:rFonts w:ascii="Corbel" w:hAnsi="Corbel"/>
        </w:rPr>
        <w:t xml:space="preserve">’ </w:t>
      </w:r>
      <w:r w:rsidR="00500BDB" w:rsidRPr="00947FAE">
        <w:rPr>
          <w:rFonts w:ascii="Corbel" w:hAnsi="Corbel"/>
        </w:rPr>
        <w:fldChar w:fldCharType="begin" w:fldLock="1"/>
      </w:r>
      <w:r w:rsidR="009F1E6B" w:rsidRPr="00947FAE">
        <w:rPr>
          <w:rFonts w:ascii="Corbel" w:hAnsi="Corbel"/>
        </w:rPr>
        <w:instrText>ADDIN CSL_CITATION {"citationItems":[{"id":"ITEM-1","itemData":{"ISSN":"0309-1325","author":[{"dropping-particle":"","family":"Harris","given":"Andrew","non-dropping-particle":"","parse-names":false,"suffix":""}],"container-title":"Progress in Human Geography","id":"ITEM-1","issue":"5","issued":{"date-parts":[["2015"]]},"page":"601-620","title":"Vertical urbanisms: Opening up geographies of the three-dimensional city","type":"article-journal","volume":"39"},"uris":["http://www.mendeley.com/documents/?uuid=fb499140-9c63-44ce-84c1-85d0b492c602"]}],"mendeley":{"formattedCitation":"(Harris, 2015)","plainTextFormattedCitation":"(Harris, 2015)","previouslyFormattedCitation":"(Harris, 2015)"},"properties":{"noteIndex":0},"schema":"https://github.com/citation-style-language/schema/raw/master/csl-citation.json"}</w:instrText>
      </w:r>
      <w:r w:rsidR="00500BDB" w:rsidRPr="00947FAE">
        <w:rPr>
          <w:rFonts w:ascii="Corbel" w:hAnsi="Corbel"/>
        </w:rPr>
        <w:fldChar w:fldCharType="separate"/>
      </w:r>
      <w:r w:rsidR="009F1E6B" w:rsidRPr="00947FAE">
        <w:rPr>
          <w:rFonts w:ascii="Corbel" w:hAnsi="Corbel"/>
          <w:noProof/>
        </w:rPr>
        <w:t>(Harris, 2015)</w:t>
      </w:r>
      <w:r w:rsidR="00500BDB" w:rsidRPr="00947FAE">
        <w:rPr>
          <w:rFonts w:ascii="Corbel" w:hAnsi="Corbel"/>
        </w:rPr>
        <w:fldChar w:fldCharType="end"/>
      </w:r>
      <w:r w:rsidR="00500BDB" w:rsidRPr="00947FAE">
        <w:rPr>
          <w:rFonts w:ascii="Corbel" w:hAnsi="Corbel"/>
        </w:rPr>
        <w:t xml:space="preserve"> of tower blocks in Britain </w:t>
      </w:r>
      <w:r w:rsidR="00500BDB" w:rsidRPr="00947FAE">
        <w:rPr>
          <w:rFonts w:ascii="Corbel" w:hAnsi="Corbel"/>
        </w:rPr>
        <w:fldChar w:fldCharType="begin" w:fldLock="1"/>
      </w:r>
      <w:r w:rsidR="00EA0F57" w:rsidRPr="00947FAE">
        <w:rPr>
          <w:rFonts w:ascii="Corbel" w:hAnsi="Corbel"/>
        </w:rPr>
        <w:instrText>ADDIN CSL_CITATION {"citationItems":[{"id":"ITEM-1","itemData":{"ISSN":"1745-0144","author":[{"dropping-particle":"","family":"Dorling","given":"Danny","non-dropping-particle":"","parse-names":false,"suffix":""},{"dropping-particle":"","family":"Wheeler","given":"Ben","non-dropping-particle":"","parse-names":false,"suffix":""},{"dropping-particle":"","family":"Shaw","given":"Mary","non-dropping-particle":"","parse-names":false,"suffix":""},{"dropping-particle":"","family":"Mitchell","given":"Richard","non-dropping-particle":"","parse-names":false,"suffix":""}],"container-title":"Twenty-First Century Society","id":"ITEM-1","issue":"2","issued":{"date-parts":[["2007"]]},"page":"173-189","title":"Counting the 21st century children of Britain: the extent of advantage and disadvantage","type":"article-journal","volume":"2"},"uris":["http://www.mendeley.com/documents/?uuid=dd83b8af-ffc6-4c4e-a5e0-65b21a23d169"]}],"mendeley":{"formattedCitation":"(Dorling et al., 2007)","plainTextFormattedCitation":"(Dorling et al., 2007)","previouslyFormattedCitation":"(Dorling et al., 2007)"},"properties":{"noteIndex":0},"schema":"https://github.com/citation-style-language/schema/raw/master/csl-citation.json"}</w:instrText>
      </w:r>
      <w:r w:rsidR="00500BDB" w:rsidRPr="00947FAE">
        <w:rPr>
          <w:rFonts w:ascii="Corbel" w:hAnsi="Corbel"/>
        </w:rPr>
        <w:fldChar w:fldCharType="separate"/>
      </w:r>
      <w:r w:rsidR="004F4028" w:rsidRPr="00947FAE">
        <w:rPr>
          <w:rFonts w:ascii="Corbel" w:hAnsi="Corbel"/>
          <w:noProof/>
        </w:rPr>
        <w:t>(Dorling et al., 2007)</w:t>
      </w:r>
      <w:r w:rsidR="00500BDB" w:rsidRPr="00947FAE">
        <w:rPr>
          <w:rFonts w:ascii="Corbel" w:hAnsi="Corbel"/>
        </w:rPr>
        <w:fldChar w:fldCharType="end"/>
      </w:r>
      <w:r w:rsidR="001658B2" w:rsidRPr="00947FAE">
        <w:rPr>
          <w:rFonts w:ascii="Corbel" w:hAnsi="Corbel"/>
        </w:rPr>
        <w:t>.</w:t>
      </w:r>
      <w:r w:rsidR="0098601B" w:rsidRPr="00947FAE">
        <w:rPr>
          <w:rFonts w:ascii="Corbel" w:hAnsi="Corbel" w:cs="Gill Sans"/>
          <w:lang w:val="en-US"/>
        </w:rPr>
        <w:t xml:space="preserve"> </w:t>
      </w:r>
    </w:p>
    <w:p w14:paraId="4E3435BB" w14:textId="77777777" w:rsidR="003363A1" w:rsidRPr="00947FAE" w:rsidRDefault="003363A1" w:rsidP="00500BDB">
      <w:pPr>
        <w:rPr>
          <w:rFonts w:ascii="Corbel" w:hAnsi="Corbel" w:cs="Gill Sans"/>
          <w:lang w:val="en-US"/>
        </w:rPr>
      </w:pPr>
    </w:p>
    <w:p w14:paraId="1844D1B9" w14:textId="7EE4914D" w:rsidR="0097060A" w:rsidRPr="00947FAE" w:rsidRDefault="00DC0E79" w:rsidP="0097060A">
      <w:pPr>
        <w:shd w:val="clear" w:color="auto" w:fill="FFFFFF"/>
        <w:spacing w:after="90"/>
        <w:textAlignment w:val="baseline"/>
        <w:rPr>
          <w:rFonts w:ascii="Corbel" w:hAnsi="Corbel"/>
        </w:rPr>
      </w:pPr>
      <w:r w:rsidRPr="00947FAE">
        <w:rPr>
          <w:rFonts w:ascii="Corbel" w:hAnsi="Corbel" w:cs="Gill Sans"/>
          <w:lang w:val="en-US"/>
        </w:rPr>
        <w:t>T</w:t>
      </w:r>
      <w:r w:rsidR="0079286F" w:rsidRPr="00947FAE">
        <w:rPr>
          <w:rFonts w:ascii="Corbel" w:hAnsi="Corbel" w:cs="Gill Sans"/>
          <w:lang w:val="en-US"/>
        </w:rPr>
        <w:t xml:space="preserve">he paper explores </w:t>
      </w:r>
      <w:r w:rsidR="005C5F2B" w:rsidRPr="00947FAE">
        <w:rPr>
          <w:rFonts w:ascii="Corbel" w:hAnsi="Corbel" w:cs="Gill Sans"/>
          <w:lang w:val="en-US"/>
        </w:rPr>
        <w:t>how classed</w:t>
      </w:r>
      <w:r w:rsidR="002D0200" w:rsidRPr="00947FAE">
        <w:rPr>
          <w:rFonts w:ascii="Corbel" w:hAnsi="Corbel" w:cs="Gill Sans"/>
          <w:lang w:val="en-US"/>
        </w:rPr>
        <w:t>,</w:t>
      </w:r>
      <w:r w:rsidR="005C5F2B" w:rsidRPr="00947FAE">
        <w:rPr>
          <w:rFonts w:ascii="Corbel" w:hAnsi="Corbel" w:cs="Gill Sans"/>
          <w:lang w:val="en-US"/>
        </w:rPr>
        <w:t xml:space="preserve"> gendered </w:t>
      </w:r>
      <w:r w:rsidR="002D0200" w:rsidRPr="00947FAE">
        <w:rPr>
          <w:rFonts w:ascii="Corbel" w:hAnsi="Corbel" w:cs="Gill Sans"/>
          <w:lang w:val="en-US"/>
        </w:rPr>
        <w:t xml:space="preserve">as well as racial </w:t>
      </w:r>
      <w:r w:rsidR="005C5F2B" w:rsidRPr="00947FAE">
        <w:rPr>
          <w:rFonts w:ascii="Corbel" w:hAnsi="Corbel" w:cs="Gill Sans"/>
          <w:lang w:val="en-US"/>
        </w:rPr>
        <w:t xml:space="preserve">prejudices </w:t>
      </w:r>
      <w:r w:rsidR="003609B4" w:rsidRPr="00947FAE">
        <w:rPr>
          <w:rFonts w:ascii="Corbel" w:hAnsi="Corbel" w:cs="Gill Sans"/>
          <w:lang w:val="en-US"/>
        </w:rPr>
        <w:t xml:space="preserve">that imbued vertical governance in the form of factory regulations and fire escape design, </w:t>
      </w:r>
      <w:r w:rsidR="0079286F" w:rsidRPr="00947FAE">
        <w:rPr>
          <w:rFonts w:ascii="Corbel" w:hAnsi="Corbel" w:cs="Gill Sans"/>
          <w:lang w:val="en-US"/>
        </w:rPr>
        <w:t>were escaped by the</w:t>
      </w:r>
      <w:r w:rsidR="002C1CFD" w:rsidRPr="00947FAE">
        <w:rPr>
          <w:rFonts w:ascii="Corbel" w:hAnsi="Corbel" w:cs="Gill Sans"/>
          <w:lang w:val="en-US"/>
        </w:rPr>
        <w:t xml:space="preserve"> collective </w:t>
      </w:r>
      <w:proofErr w:type="spellStart"/>
      <w:r w:rsidR="002C1CFD" w:rsidRPr="00947FAE">
        <w:rPr>
          <w:rFonts w:ascii="Corbel" w:hAnsi="Corbel" w:cs="Gill Sans"/>
          <w:lang w:val="en-US"/>
        </w:rPr>
        <w:t>diagrammings</w:t>
      </w:r>
      <w:proofErr w:type="spellEnd"/>
      <w:r w:rsidR="002C1CFD" w:rsidRPr="00947FAE">
        <w:rPr>
          <w:rFonts w:ascii="Corbel" w:hAnsi="Corbel" w:cs="Gill Sans"/>
          <w:lang w:val="en-US"/>
        </w:rPr>
        <w:t xml:space="preserve"> of the</w:t>
      </w:r>
      <w:r w:rsidR="0079286F" w:rsidRPr="00947FAE">
        <w:rPr>
          <w:rFonts w:ascii="Corbel" w:hAnsi="Corbel" w:cs="Gill Sans"/>
          <w:lang w:val="en-US"/>
        </w:rPr>
        <w:t xml:space="preserve"> </w:t>
      </w:r>
      <w:r w:rsidR="002762FE" w:rsidRPr="00947FAE">
        <w:rPr>
          <w:rFonts w:ascii="Corbel" w:hAnsi="Corbel" w:cs="Gill Sans"/>
          <w:lang w:val="en-US"/>
        </w:rPr>
        <w:t xml:space="preserve">urban </w:t>
      </w:r>
      <w:r w:rsidR="0079286F" w:rsidRPr="00947FAE">
        <w:rPr>
          <w:rFonts w:ascii="Corbel" w:hAnsi="Corbel" w:cs="Gill Sans"/>
          <w:lang w:val="en-US"/>
        </w:rPr>
        <w:t xml:space="preserve">subjects they presumed to know, </w:t>
      </w:r>
      <w:proofErr w:type="gramStart"/>
      <w:r w:rsidR="0079286F" w:rsidRPr="00947FAE">
        <w:rPr>
          <w:rFonts w:ascii="Corbel" w:hAnsi="Corbel" w:cs="Gill Sans"/>
          <w:lang w:val="en-US"/>
        </w:rPr>
        <w:t>ster</w:t>
      </w:r>
      <w:r w:rsidR="002762FE" w:rsidRPr="00947FAE">
        <w:rPr>
          <w:rFonts w:ascii="Corbel" w:hAnsi="Corbel" w:cs="Gill Sans"/>
          <w:lang w:val="en-US"/>
        </w:rPr>
        <w:t>e</w:t>
      </w:r>
      <w:r w:rsidR="0079286F" w:rsidRPr="00947FAE">
        <w:rPr>
          <w:rFonts w:ascii="Corbel" w:hAnsi="Corbel" w:cs="Gill Sans"/>
          <w:lang w:val="en-US"/>
        </w:rPr>
        <w:t>otype</w:t>
      </w:r>
      <w:proofErr w:type="gramEnd"/>
      <w:r w:rsidR="0079286F" w:rsidRPr="00947FAE">
        <w:rPr>
          <w:rFonts w:ascii="Corbel" w:hAnsi="Corbel" w:cs="Gill Sans"/>
          <w:lang w:val="en-US"/>
        </w:rPr>
        <w:t xml:space="preserve"> and </w:t>
      </w:r>
      <w:r w:rsidR="002762FE" w:rsidRPr="00947FAE">
        <w:rPr>
          <w:rFonts w:ascii="Corbel" w:hAnsi="Corbel" w:cs="Gill Sans"/>
          <w:lang w:val="en-US"/>
        </w:rPr>
        <w:t>deem</w:t>
      </w:r>
      <w:r w:rsidR="0079286F" w:rsidRPr="00947FAE">
        <w:rPr>
          <w:rFonts w:ascii="Corbel" w:hAnsi="Corbel" w:cs="Gill Sans"/>
          <w:lang w:val="en-US"/>
        </w:rPr>
        <w:t xml:space="preserve"> culpable</w:t>
      </w:r>
      <w:r w:rsidR="00F330AB" w:rsidRPr="00947FAE">
        <w:rPr>
          <w:rFonts w:ascii="Corbel" w:hAnsi="Corbel" w:cs="Gill Sans"/>
          <w:lang w:val="en-US"/>
        </w:rPr>
        <w:t>. This is</w:t>
      </w:r>
      <w:r w:rsidR="0079286F" w:rsidRPr="00947FAE">
        <w:rPr>
          <w:rFonts w:ascii="Corbel" w:hAnsi="Corbel" w:cs="Gill Sans"/>
          <w:lang w:val="en-US"/>
        </w:rPr>
        <w:t xml:space="preserve"> captured in the figure</w:t>
      </w:r>
      <w:r w:rsidR="00F330AB" w:rsidRPr="00947FAE">
        <w:rPr>
          <w:rFonts w:ascii="Corbel" w:hAnsi="Corbel" w:cs="Gill Sans"/>
          <w:lang w:val="en-US"/>
        </w:rPr>
        <w:t>s</w:t>
      </w:r>
      <w:r w:rsidR="0079286F" w:rsidRPr="00947FAE">
        <w:rPr>
          <w:rFonts w:ascii="Corbel" w:hAnsi="Corbel" w:cs="Gill Sans"/>
          <w:lang w:val="en-US"/>
        </w:rPr>
        <w:t xml:space="preserve"> of falling garment worker</w:t>
      </w:r>
      <w:r w:rsidR="0093755E" w:rsidRPr="00947FAE">
        <w:rPr>
          <w:rFonts w:ascii="Corbel" w:hAnsi="Corbel" w:cs="Gill Sans"/>
          <w:lang w:val="en-US"/>
        </w:rPr>
        <w:t xml:space="preserve"> </w:t>
      </w:r>
      <w:r w:rsidR="00CD1E5A" w:rsidRPr="00947FAE">
        <w:rPr>
          <w:rFonts w:ascii="Corbel" w:hAnsi="Corbel" w:cs="Gill Sans"/>
          <w:lang w:val="en-US"/>
        </w:rPr>
        <w:t xml:space="preserve">whom I describe knowingly as the </w:t>
      </w:r>
      <w:r w:rsidR="00AE4356" w:rsidRPr="00947FAE">
        <w:rPr>
          <w:rFonts w:ascii="Corbel" w:hAnsi="Corbel" w:cs="Gill Sans"/>
          <w:lang w:val="en-US"/>
        </w:rPr>
        <w:t>‘</w:t>
      </w:r>
      <w:r w:rsidR="0079286F" w:rsidRPr="00947FAE">
        <w:rPr>
          <w:rFonts w:ascii="Corbel" w:hAnsi="Corbel" w:cs="Gill Sans"/>
          <w:lang w:val="en-US"/>
        </w:rPr>
        <w:t>fall girl</w:t>
      </w:r>
      <w:r w:rsidR="00AE4356" w:rsidRPr="00947FAE">
        <w:rPr>
          <w:rFonts w:ascii="Corbel" w:hAnsi="Corbel" w:cs="Gill Sans"/>
          <w:lang w:val="en-US"/>
        </w:rPr>
        <w:t>’</w:t>
      </w:r>
      <w:r w:rsidR="00CD1E5A" w:rsidRPr="00947FAE">
        <w:rPr>
          <w:rFonts w:ascii="Corbel" w:hAnsi="Corbel" w:cs="Gill Sans"/>
          <w:lang w:val="en-US"/>
        </w:rPr>
        <w:t>. I use this</w:t>
      </w:r>
      <w:r w:rsidR="00CD716C" w:rsidRPr="00947FAE">
        <w:rPr>
          <w:rFonts w:ascii="Corbel" w:hAnsi="Corbel" w:cs="Gill Sans"/>
          <w:lang w:val="en-US"/>
        </w:rPr>
        <w:t xml:space="preserve"> term deliberately</w:t>
      </w:r>
      <w:r w:rsidR="00CD1E5A" w:rsidRPr="00947FAE">
        <w:rPr>
          <w:rFonts w:ascii="Corbel" w:hAnsi="Corbel" w:cs="Gill Sans"/>
          <w:lang w:val="en-US"/>
        </w:rPr>
        <w:t xml:space="preserve"> in order to </w:t>
      </w:r>
      <w:r w:rsidR="000F2348" w:rsidRPr="00947FAE">
        <w:rPr>
          <w:rFonts w:ascii="Corbel" w:hAnsi="Corbel" w:cs="Gill Sans"/>
          <w:lang w:val="en-US"/>
        </w:rPr>
        <w:t>highlight</w:t>
      </w:r>
      <w:r w:rsidR="00CD1E5A" w:rsidRPr="00947FAE">
        <w:rPr>
          <w:rFonts w:ascii="Corbel" w:hAnsi="Corbel" w:cs="Gill Sans"/>
          <w:lang w:val="en-US"/>
        </w:rPr>
        <w:t xml:space="preserve"> both the masculine assumptions and realities of what were predominantly young migrant garments workers</w:t>
      </w:r>
      <w:r w:rsidR="003400A1" w:rsidRPr="00947FAE">
        <w:rPr>
          <w:rFonts w:ascii="Corbel" w:hAnsi="Corbel" w:cs="Gill Sans"/>
          <w:lang w:val="en-US"/>
        </w:rPr>
        <w:t xml:space="preserve"> – many of whom were children </w:t>
      </w:r>
      <w:proofErr w:type="gramStart"/>
      <w:r w:rsidR="003400A1" w:rsidRPr="00947FAE">
        <w:rPr>
          <w:rFonts w:ascii="Corbel" w:hAnsi="Corbel" w:cs="Gill Sans"/>
          <w:lang w:val="en-US"/>
        </w:rPr>
        <w:t xml:space="preserve">- </w:t>
      </w:r>
      <w:r w:rsidR="00CD1E5A" w:rsidRPr="00947FAE">
        <w:rPr>
          <w:rFonts w:ascii="Corbel" w:hAnsi="Corbel" w:cs="Gill Sans"/>
          <w:lang w:val="en-US"/>
        </w:rPr>
        <w:t xml:space="preserve"> but</w:t>
      </w:r>
      <w:proofErr w:type="gramEnd"/>
      <w:r w:rsidR="00CD1E5A" w:rsidRPr="00947FAE">
        <w:rPr>
          <w:rFonts w:ascii="Corbel" w:hAnsi="Corbel" w:cs="Gill Sans"/>
          <w:lang w:val="en-US"/>
        </w:rPr>
        <w:t xml:space="preserve"> whose gender, age and ethnicity condemned them to the precarities of the workplace, the contingencies of high rise evacuation, and </w:t>
      </w:r>
      <w:r w:rsidR="00CD716C" w:rsidRPr="00947FAE">
        <w:rPr>
          <w:rFonts w:ascii="Corbel" w:hAnsi="Corbel" w:cs="Gill Sans"/>
          <w:lang w:val="en-US"/>
        </w:rPr>
        <w:t xml:space="preserve">distributions of </w:t>
      </w:r>
      <w:r w:rsidR="00CD1E5A" w:rsidRPr="00947FAE">
        <w:rPr>
          <w:rFonts w:ascii="Corbel" w:hAnsi="Corbel" w:cs="Gill Sans"/>
          <w:lang w:val="en-US"/>
        </w:rPr>
        <w:t xml:space="preserve">culpability as their </w:t>
      </w:r>
      <w:r w:rsidR="00334920" w:rsidRPr="00947FAE">
        <w:rPr>
          <w:rFonts w:ascii="Corbel" w:hAnsi="Corbel" w:cs="Gill Sans"/>
          <w:lang w:val="en-US"/>
        </w:rPr>
        <w:t xml:space="preserve">collective </w:t>
      </w:r>
      <w:r w:rsidR="00CD1E5A" w:rsidRPr="00947FAE">
        <w:rPr>
          <w:rFonts w:ascii="Corbel" w:hAnsi="Corbel" w:cs="Gill Sans"/>
          <w:lang w:val="en-US"/>
        </w:rPr>
        <w:t>capacities to survive</w:t>
      </w:r>
      <w:r w:rsidR="005D3FC6" w:rsidRPr="00947FAE">
        <w:rPr>
          <w:rFonts w:ascii="Corbel" w:hAnsi="Corbel" w:cs="Gill Sans"/>
          <w:lang w:val="en-US"/>
        </w:rPr>
        <w:t xml:space="preserve"> were blamed as </w:t>
      </w:r>
      <w:r w:rsidR="005D3FC6" w:rsidRPr="00947FAE">
        <w:rPr>
          <w:rFonts w:ascii="Corbel" w:hAnsi="Corbel" w:cs="Gill Sans"/>
          <w:lang w:val="en-US"/>
        </w:rPr>
        <w:lastRenderedPageBreak/>
        <w:t>insufficient or maladaptive</w:t>
      </w:r>
      <w:r w:rsidR="00CD1E5A" w:rsidRPr="00947FAE">
        <w:rPr>
          <w:rFonts w:ascii="Corbel" w:hAnsi="Corbel" w:cs="Gill Sans"/>
          <w:lang w:val="en-US"/>
        </w:rPr>
        <w:t xml:space="preserve">. </w:t>
      </w:r>
      <w:r w:rsidR="005D3FC6" w:rsidRPr="00947FAE">
        <w:rPr>
          <w:rFonts w:ascii="Corbel" w:hAnsi="Corbel" w:cs="Gill Sans"/>
          <w:lang w:val="en-US"/>
        </w:rPr>
        <w:t xml:space="preserve">By </w:t>
      </w:r>
      <w:proofErr w:type="spellStart"/>
      <w:r w:rsidR="005D3FC6" w:rsidRPr="00947FAE">
        <w:rPr>
          <w:rFonts w:ascii="Corbel" w:hAnsi="Corbel" w:cs="Gill Sans"/>
          <w:lang w:val="en-US"/>
        </w:rPr>
        <w:t>diagrammings</w:t>
      </w:r>
      <w:proofErr w:type="spellEnd"/>
      <w:r w:rsidR="005D3FC6" w:rsidRPr="00947FAE">
        <w:rPr>
          <w:rFonts w:ascii="Corbel" w:hAnsi="Corbel" w:cs="Gill Sans"/>
          <w:lang w:val="en-US"/>
        </w:rPr>
        <w:t xml:space="preserve"> I mean to understand</w:t>
      </w:r>
      <w:r w:rsidR="008F31E2" w:rsidRPr="00947FAE">
        <w:rPr>
          <w:rFonts w:ascii="Corbel" w:hAnsi="Corbel" w:cs="Gill Sans"/>
          <w:lang w:val="en-US"/>
        </w:rPr>
        <w:t xml:space="preserve"> the </w:t>
      </w:r>
      <w:r w:rsidR="00015AB7" w:rsidRPr="00947FAE">
        <w:rPr>
          <w:rFonts w:ascii="Corbel" w:hAnsi="Corbel" w:cs="Gill Sans"/>
          <w:lang w:val="en-US"/>
        </w:rPr>
        <w:t xml:space="preserve">embodied </w:t>
      </w:r>
      <w:r w:rsidR="00877CA7" w:rsidRPr="00947FAE">
        <w:rPr>
          <w:rFonts w:ascii="Corbel" w:hAnsi="Corbel" w:cs="Gill Sans"/>
          <w:lang w:val="en-US"/>
        </w:rPr>
        <w:t xml:space="preserve">creative </w:t>
      </w:r>
      <w:r w:rsidR="00015AB7" w:rsidRPr="00947FAE">
        <w:rPr>
          <w:rFonts w:ascii="Corbel" w:hAnsi="Corbel" w:cs="Gill Sans"/>
          <w:lang w:val="en-US"/>
        </w:rPr>
        <w:t>movements</w:t>
      </w:r>
      <w:r w:rsidR="001658B2" w:rsidRPr="00947FAE">
        <w:rPr>
          <w:rFonts w:ascii="Corbel" w:hAnsi="Corbel" w:cs="Gill Sans"/>
          <w:lang w:val="en-US"/>
        </w:rPr>
        <w:t>, solidaristic and</w:t>
      </w:r>
      <w:r w:rsidR="00015AB7" w:rsidRPr="00947FAE">
        <w:rPr>
          <w:rFonts w:ascii="Corbel" w:hAnsi="Corbel" w:cs="Gill Sans"/>
          <w:lang w:val="en-US"/>
        </w:rPr>
        <w:t xml:space="preserve"> tight coalitions with other workers</w:t>
      </w:r>
      <w:r w:rsidR="008E10EA" w:rsidRPr="00947FAE">
        <w:rPr>
          <w:rFonts w:ascii="Corbel" w:hAnsi="Corbel" w:cs="Gill Sans"/>
          <w:lang w:val="en-US"/>
        </w:rPr>
        <w:t>.</w:t>
      </w:r>
      <w:r w:rsidR="009E4783" w:rsidRPr="00947FAE">
        <w:rPr>
          <w:rFonts w:ascii="Corbel" w:hAnsi="Corbel" w:cs="Gill Sans"/>
          <w:lang w:val="en-US"/>
        </w:rPr>
        <w:t xml:space="preserve"> As opposed to what </w:t>
      </w:r>
      <w:r w:rsidR="002C1CFD" w:rsidRPr="00947FAE">
        <w:rPr>
          <w:rFonts w:ascii="Corbel" w:hAnsi="Corbel" w:cs="Gill Sans"/>
          <w:lang w:val="en-US"/>
        </w:rPr>
        <w:t xml:space="preserve">Adriana </w:t>
      </w:r>
      <w:proofErr w:type="spellStart"/>
      <w:r w:rsidR="009E4783" w:rsidRPr="00947FAE">
        <w:rPr>
          <w:rFonts w:ascii="Corbel" w:hAnsi="Corbel" w:cs="Gill Sans"/>
          <w:lang w:val="en-US"/>
        </w:rPr>
        <w:t>Cavarero</w:t>
      </w:r>
      <w:proofErr w:type="spellEnd"/>
      <w:r w:rsidR="009E4783" w:rsidRPr="00947FAE">
        <w:rPr>
          <w:rFonts w:ascii="Corbel" w:hAnsi="Corbel" w:cs="Gill Sans"/>
          <w:lang w:val="en-US"/>
        </w:rPr>
        <w:t xml:space="preserve"> </w:t>
      </w:r>
      <w:r w:rsidR="002F6CDF" w:rsidRPr="00947FAE">
        <w:rPr>
          <w:rFonts w:ascii="Corbel" w:hAnsi="Corbel" w:cs="Gill Sans"/>
          <w:lang w:val="en-US"/>
        </w:rPr>
        <w:t xml:space="preserve">(2017) </w:t>
      </w:r>
      <w:r w:rsidR="009E4783" w:rsidRPr="00947FAE">
        <w:rPr>
          <w:rFonts w:ascii="Corbel" w:hAnsi="Corbel" w:cs="Gill Sans"/>
          <w:lang w:val="en-US"/>
        </w:rPr>
        <w:t xml:space="preserve">situates </w:t>
      </w:r>
      <w:r w:rsidR="00CD716C" w:rsidRPr="00947FAE">
        <w:rPr>
          <w:rFonts w:ascii="Corbel" w:hAnsi="Corbel" w:cs="Gill Sans"/>
          <w:lang w:val="en-US"/>
        </w:rPr>
        <w:t xml:space="preserve">as </w:t>
      </w:r>
      <w:r w:rsidR="009E4783" w:rsidRPr="00947FAE">
        <w:rPr>
          <w:rFonts w:ascii="Corbel" w:hAnsi="Corbel" w:cs="Gill Sans"/>
          <w:lang w:val="en-US"/>
        </w:rPr>
        <w:t xml:space="preserve">‘vertical’ and singular </w:t>
      </w:r>
      <w:r w:rsidR="00CD716C" w:rsidRPr="00947FAE">
        <w:rPr>
          <w:rFonts w:ascii="Corbel" w:hAnsi="Corbel" w:cs="Gill Sans"/>
          <w:lang w:val="en-US"/>
        </w:rPr>
        <w:t xml:space="preserve">agencies </w:t>
      </w:r>
      <w:r w:rsidR="009E4783" w:rsidRPr="00947FAE">
        <w:rPr>
          <w:rFonts w:ascii="Corbel" w:hAnsi="Corbel" w:cs="Gill Sans"/>
          <w:lang w:val="en-US"/>
        </w:rPr>
        <w:t>in her philosophy of rectitude, t</w:t>
      </w:r>
      <w:r w:rsidR="008E10EA" w:rsidRPr="00947FAE">
        <w:rPr>
          <w:rFonts w:ascii="Corbel" w:hAnsi="Corbel" w:cs="Gill Sans"/>
          <w:lang w:val="en-US"/>
        </w:rPr>
        <w:t xml:space="preserve">hese </w:t>
      </w:r>
      <w:r w:rsidR="009E4783" w:rsidRPr="00947FAE">
        <w:rPr>
          <w:rFonts w:ascii="Corbel" w:hAnsi="Corbel" w:cs="Gill Sans"/>
          <w:lang w:val="en-US"/>
        </w:rPr>
        <w:t xml:space="preserve">more horizontal </w:t>
      </w:r>
      <w:r w:rsidR="008E10EA" w:rsidRPr="00947FAE">
        <w:rPr>
          <w:rFonts w:ascii="Corbel" w:hAnsi="Corbel" w:cs="Gill Sans"/>
          <w:lang w:val="en-US"/>
        </w:rPr>
        <w:t xml:space="preserve">movements and relational ties </w:t>
      </w:r>
      <w:r w:rsidR="00877CA7" w:rsidRPr="00947FAE">
        <w:rPr>
          <w:rFonts w:ascii="Corbel" w:hAnsi="Corbel" w:cs="Gill Sans"/>
          <w:lang w:val="en-US"/>
        </w:rPr>
        <w:t>exceed</w:t>
      </w:r>
      <w:r w:rsidR="001658B2" w:rsidRPr="00947FAE">
        <w:rPr>
          <w:rFonts w:ascii="Corbel" w:hAnsi="Corbel" w:cs="Gill Sans"/>
          <w:lang w:val="en-US"/>
        </w:rPr>
        <w:t>ed</w:t>
      </w:r>
      <w:r w:rsidR="00877CA7" w:rsidRPr="00947FAE">
        <w:rPr>
          <w:rFonts w:ascii="Corbel" w:hAnsi="Corbel" w:cs="Gill Sans"/>
          <w:lang w:val="en-US"/>
        </w:rPr>
        <w:t xml:space="preserve"> the</w:t>
      </w:r>
      <w:r w:rsidR="008E10EA" w:rsidRPr="00947FAE">
        <w:rPr>
          <w:rFonts w:ascii="Corbel" w:hAnsi="Corbel" w:cs="Gill Sans"/>
          <w:lang w:val="en-US"/>
        </w:rPr>
        <w:t xml:space="preserve"> workers</w:t>
      </w:r>
      <w:r w:rsidR="00334920" w:rsidRPr="00947FAE">
        <w:rPr>
          <w:rFonts w:ascii="Corbel" w:hAnsi="Corbel" w:cs="Gill Sans"/>
          <w:lang w:val="en-US"/>
        </w:rPr>
        <w:t>’</w:t>
      </w:r>
      <w:r w:rsidR="00877CA7" w:rsidRPr="00947FAE">
        <w:rPr>
          <w:rFonts w:ascii="Corbel" w:hAnsi="Corbel" w:cs="Gill Sans"/>
          <w:lang w:val="en-US"/>
        </w:rPr>
        <w:t xml:space="preserve"> expected responses</w:t>
      </w:r>
      <w:r w:rsidR="001658B2" w:rsidRPr="00947FAE">
        <w:rPr>
          <w:rFonts w:ascii="Corbel" w:hAnsi="Corbel" w:cs="Gill Sans"/>
          <w:lang w:val="en-US"/>
        </w:rPr>
        <w:t xml:space="preserve"> as individualistic and selfish</w:t>
      </w:r>
      <w:r w:rsidR="005D3FC6" w:rsidRPr="00947FAE">
        <w:rPr>
          <w:rFonts w:ascii="Corbel" w:hAnsi="Corbel" w:cs="Gill Sans"/>
          <w:lang w:val="en-US"/>
        </w:rPr>
        <w:t xml:space="preserve">, and in contrast to the already existing diagrams of emergency evacuation guidance, and the interesting yet flawed </w:t>
      </w:r>
      <w:r w:rsidR="00CD716C" w:rsidRPr="00947FAE">
        <w:rPr>
          <w:rFonts w:ascii="Corbel" w:hAnsi="Corbel" w:cs="Gill Sans"/>
          <w:lang w:val="en-US"/>
        </w:rPr>
        <w:t>approaches</w:t>
      </w:r>
      <w:r w:rsidR="005D3FC6" w:rsidRPr="00947FAE">
        <w:rPr>
          <w:rFonts w:ascii="Corbel" w:hAnsi="Corbel" w:cs="Gill Sans"/>
          <w:lang w:val="en-US"/>
        </w:rPr>
        <w:t xml:space="preserve"> which sought to identify fault post-disaster</w:t>
      </w:r>
      <w:r w:rsidR="001658B2" w:rsidRPr="00947FAE">
        <w:rPr>
          <w:rFonts w:ascii="Corbel" w:hAnsi="Corbel" w:cs="Gill Sans"/>
          <w:lang w:val="en-US"/>
        </w:rPr>
        <w:t xml:space="preserve"> but also embodied those norms</w:t>
      </w:r>
      <w:r w:rsidR="005D3FC6" w:rsidRPr="00947FAE">
        <w:rPr>
          <w:rFonts w:ascii="Corbel" w:hAnsi="Corbel" w:cs="Gill Sans"/>
          <w:lang w:val="en-US"/>
        </w:rPr>
        <w:t xml:space="preserve">. </w:t>
      </w:r>
      <w:r w:rsidR="000F2348" w:rsidRPr="00947FAE">
        <w:rPr>
          <w:rFonts w:ascii="Corbel" w:hAnsi="Corbel" w:cs="Gill Sans"/>
          <w:lang w:val="en-US"/>
        </w:rPr>
        <w:t>Against this false framing, I</w:t>
      </w:r>
      <w:r w:rsidR="00015AB7" w:rsidRPr="00947FAE">
        <w:rPr>
          <w:rFonts w:ascii="Corbel" w:hAnsi="Corbel" w:cs="Gill Sans"/>
          <w:lang w:val="en-US"/>
        </w:rPr>
        <w:t xml:space="preserve"> present an important way to think urban vertical</w:t>
      </w:r>
      <w:r w:rsidR="00F56E9A" w:rsidRPr="00947FAE">
        <w:rPr>
          <w:rFonts w:ascii="Corbel" w:hAnsi="Corbel" w:cs="Gill Sans"/>
          <w:lang w:val="en-US"/>
        </w:rPr>
        <w:t xml:space="preserve">ity and </w:t>
      </w:r>
      <w:r w:rsidR="00015AB7" w:rsidRPr="00947FAE">
        <w:rPr>
          <w:rFonts w:ascii="Corbel" w:hAnsi="Corbel" w:cs="Gill Sans"/>
          <w:lang w:val="en-US"/>
        </w:rPr>
        <w:t>emergency</w:t>
      </w:r>
      <w:r w:rsidR="00F56E9A" w:rsidRPr="00947FAE">
        <w:rPr>
          <w:rFonts w:ascii="Corbel" w:hAnsi="Corbel" w:cs="Gill Sans"/>
          <w:lang w:val="en-US"/>
        </w:rPr>
        <w:t xml:space="preserve"> otherwise</w:t>
      </w:r>
      <w:r w:rsidR="002F6CDF" w:rsidRPr="00947FAE">
        <w:rPr>
          <w:rFonts w:ascii="Corbel" w:hAnsi="Corbel" w:cs="Gill Sans"/>
          <w:lang w:val="en-US"/>
        </w:rPr>
        <w:t>;</w:t>
      </w:r>
      <w:r w:rsidR="00015AB7" w:rsidRPr="00947FAE">
        <w:rPr>
          <w:rFonts w:ascii="Corbel" w:hAnsi="Corbel" w:cs="Gill Sans"/>
          <w:lang w:val="en-US"/>
        </w:rPr>
        <w:t xml:space="preserve"> </w:t>
      </w:r>
      <w:r w:rsidR="00F56E9A" w:rsidRPr="00947FAE">
        <w:rPr>
          <w:rFonts w:ascii="Corbel" w:hAnsi="Corbel" w:cs="Gill Sans"/>
          <w:lang w:val="en-US"/>
        </w:rPr>
        <w:t>to</w:t>
      </w:r>
      <w:r w:rsidR="00015AB7" w:rsidRPr="00947FAE">
        <w:rPr>
          <w:rFonts w:ascii="Corbel" w:hAnsi="Corbel" w:cs="Gill Sans"/>
          <w:lang w:val="en-US"/>
        </w:rPr>
        <w:t xml:space="preserve"> present an embodied, feminist and solidaristic glimpse of high</w:t>
      </w:r>
      <w:r w:rsidR="00F56E9A" w:rsidRPr="00947FAE">
        <w:rPr>
          <w:rFonts w:ascii="Corbel" w:hAnsi="Corbel" w:cs="Gill Sans"/>
          <w:lang w:val="en-US"/>
        </w:rPr>
        <w:t>-</w:t>
      </w:r>
      <w:r w:rsidR="00015AB7" w:rsidRPr="00947FAE">
        <w:rPr>
          <w:rFonts w:ascii="Corbel" w:hAnsi="Corbel" w:cs="Gill Sans"/>
          <w:lang w:val="en-US"/>
        </w:rPr>
        <w:t xml:space="preserve">rise </w:t>
      </w:r>
      <w:r w:rsidR="00F56E9A" w:rsidRPr="00947FAE">
        <w:rPr>
          <w:rFonts w:ascii="Corbel" w:hAnsi="Corbel" w:cs="Gill Sans"/>
          <w:lang w:val="en-US"/>
        </w:rPr>
        <w:t>escape</w:t>
      </w:r>
      <w:r w:rsidR="008E10EA" w:rsidRPr="00947FAE">
        <w:rPr>
          <w:rFonts w:ascii="Corbel" w:hAnsi="Corbel" w:cs="Gill Sans"/>
          <w:lang w:val="en-US"/>
        </w:rPr>
        <w:t>, which does not blame or victimize the worker for seeking to move and evacuate together</w:t>
      </w:r>
      <w:r w:rsidR="00015AB7" w:rsidRPr="00947FAE">
        <w:rPr>
          <w:rFonts w:ascii="Corbel" w:hAnsi="Corbel" w:cs="Gill Sans"/>
          <w:lang w:val="en-US"/>
        </w:rPr>
        <w:t xml:space="preserve">. </w:t>
      </w:r>
      <w:r w:rsidR="0079286F" w:rsidRPr="00947FAE">
        <w:rPr>
          <w:rFonts w:ascii="Corbel" w:hAnsi="Corbel" w:cs="Gill Sans"/>
          <w:lang w:val="en-US"/>
        </w:rPr>
        <w:t xml:space="preserve"> </w:t>
      </w:r>
      <w:r w:rsidR="0097060A" w:rsidRPr="00947FAE">
        <w:rPr>
          <w:rFonts w:ascii="Corbel" w:hAnsi="Corbel" w:cs="Arial"/>
          <w:color w:val="000000" w:themeColor="text1"/>
        </w:rPr>
        <w:t xml:space="preserve">The research involved re-examining existing histories and secondary literature of the Triangle Fire, as well as primary documents in the form of archival newspaper collections of the print media, union and worker magazines and newsletters, individual </w:t>
      </w:r>
      <w:proofErr w:type="gramStart"/>
      <w:r w:rsidR="0097060A" w:rsidRPr="00947FAE">
        <w:rPr>
          <w:rFonts w:ascii="Corbel" w:hAnsi="Corbel" w:cs="Arial"/>
          <w:color w:val="000000" w:themeColor="text1"/>
        </w:rPr>
        <w:t>accounts</w:t>
      </w:r>
      <w:proofErr w:type="gramEnd"/>
      <w:r w:rsidR="0097060A" w:rsidRPr="00947FAE">
        <w:rPr>
          <w:rFonts w:ascii="Corbel" w:hAnsi="Corbel" w:cs="Arial"/>
          <w:color w:val="000000" w:themeColor="text1"/>
        </w:rPr>
        <w:t xml:space="preserve"> and diaries, as well as court materials held at the digital archives of the </w:t>
      </w:r>
      <w:proofErr w:type="spellStart"/>
      <w:r w:rsidR="0097060A" w:rsidRPr="00947FAE">
        <w:rPr>
          <w:rFonts w:ascii="Corbel" w:hAnsi="Corbel" w:cs="Arial"/>
          <w:color w:val="000000" w:themeColor="text1"/>
        </w:rPr>
        <w:t>Kheel</w:t>
      </w:r>
      <w:proofErr w:type="spellEnd"/>
      <w:r w:rsidR="0097060A" w:rsidRPr="00947FAE">
        <w:rPr>
          <w:rFonts w:ascii="Corbel" w:hAnsi="Corbel" w:cs="Arial"/>
          <w:color w:val="000000" w:themeColor="text1"/>
        </w:rPr>
        <w:t xml:space="preserve"> Centre for </w:t>
      </w:r>
      <w:proofErr w:type="spellStart"/>
      <w:r w:rsidR="0097060A" w:rsidRPr="00947FAE">
        <w:rPr>
          <w:rFonts w:ascii="Corbel" w:hAnsi="Corbel" w:cs="Arial"/>
          <w:color w:val="000000" w:themeColor="text1"/>
        </w:rPr>
        <w:t>Labor</w:t>
      </w:r>
      <w:proofErr w:type="spellEnd"/>
      <w:r w:rsidR="0097060A" w:rsidRPr="00947FAE">
        <w:rPr>
          <w:rFonts w:ascii="Corbel" w:hAnsi="Corbel" w:cs="Arial"/>
          <w:color w:val="000000" w:themeColor="text1"/>
        </w:rPr>
        <w:t>-Management Documentation &amp; Archives, Cornell University.</w:t>
      </w:r>
    </w:p>
    <w:p w14:paraId="33CD6C33" w14:textId="77777777" w:rsidR="00AA1C86" w:rsidRPr="00947FAE" w:rsidRDefault="00AA1C86" w:rsidP="00AA1C86">
      <w:pPr>
        <w:rPr>
          <w:rFonts w:ascii="Corbel" w:hAnsi="Corbel"/>
        </w:rPr>
      </w:pPr>
    </w:p>
    <w:p w14:paraId="53615FFA" w14:textId="2780402E" w:rsidR="00AA1C86" w:rsidRPr="00947FAE" w:rsidRDefault="00F460C7">
      <w:pPr>
        <w:rPr>
          <w:rFonts w:ascii="Corbel" w:hAnsi="Corbel"/>
        </w:rPr>
      </w:pPr>
      <w:r w:rsidRPr="00947FAE">
        <w:rPr>
          <w:rFonts w:ascii="Corbel" w:hAnsi="Corbel"/>
        </w:rPr>
        <w:t xml:space="preserve">Firstly, the paper sets out the case for a more expansive </w:t>
      </w:r>
      <w:r w:rsidR="005D3FC6" w:rsidRPr="00947FAE">
        <w:rPr>
          <w:rFonts w:ascii="Corbel" w:hAnsi="Corbel"/>
        </w:rPr>
        <w:t xml:space="preserve">tracing </w:t>
      </w:r>
      <w:r w:rsidRPr="00947FAE">
        <w:rPr>
          <w:rFonts w:ascii="Corbel" w:hAnsi="Corbel"/>
        </w:rPr>
        <w:t xml:space="preserve">of vertical evacuation within urban scholarship, which would both take more seriously the </w:t>
      </w:r>
      <w:r w:rsidR="002944A9" w:rsidRPr="00947FAE">
        <w:rPr>
          <w:rFonts w:ascii="Corbel" w:hAnsi="Corbel"/>
        </w:rPr>
        <w:t xml:space="preserve">gendered and raced </w:t>
      </w:r>
      <w:r w:rsidRPr="00947FAE">
        <w:rPr>
          <w:rFonts w:ascii="Corbel" w:hAnsi="Corbel"/>
        </w:rPr>
        <w:t>politics of mobility and mobility (in)justices</w:t>
      </w:r>
      <w:r w:rsidR="00F56E9A" w:rsidRPr="00947FAE">
        <w:rPr>
          <w:rFonts w:ascii="Corbel" w:hAnsi="Corbel"/>
        </w:rPr>
        <w:t xml:space="preserve"> </w:t>
      </w:r>
      <w:r w:rsidR="00F56E9A" w:rsidRPr="00947FAE">
        <w:rPr>
          <w:rFonts w:ascii="Corbel" w:hAnsi="Corbel"/>
        </w:rPr>
        <w:fldChar w:fldCharType="begin" w:fldLock="1"/>
      </w:r>
      <w:r w:rsidR="009E272F" w:rsidRPr="00947FAE">
        <w:rPr>
          <w:rFonts w:ascii="Corbel" w:hAnsi="Corbel"/>
        </w:rPr>
        <w:instrText>ADDIN CSL_CITATION {"citationItems":[{"id":"ITEM-1","itemData":{"ISBN":"178873095X","author":[{"dropping-particle":"","family":"Sheller","given":"Mimi","non-dropping-particle":"","parse-names":false,"suffix":""}],"id":"ITEM-1","issued":{"date-parts":[["2018"]]},"publisher":"Verso","publisher-place":"London","title":"Mobility Justice: governing mobility in an age of extremes","type":"book"},"uris":["http://www.mendeley.com/documents/?uuid=454cb526-ec6b-4f2a-a3e8-a4fadd038fc4"]}],"mendeley":{"formattedCitation":"(Sheller, 2018)","plainTextFormattedCitation":"(Sheller, 2018)","previouslyFormattedCitation":"(Sheller, 2018)"},"properties":{"noteIndex":0},"schema":"https://github.com/citation-style-language/schema/raw/master/csl-citation.json"}</w:instrText>
      </w:r>
      <w:r w:rsidR="00F56E9A" w:rsidRPr="00947FAE">
        <w:rPr>
          <w:rFonts w:ascii="Corbel" w:hAnsi="Corbel"/>
        </w:rPr>
        <w:fldChar w:fldCharType="separate"/>
      </w:r>
      <w:r w:rsidR="00F56E9A" w:rsidRPr="00947FAE">
        <w:rPr>
          <w:rFonts w:ascii="Corbel" w:hAnsi="Corbel"/>
          <w:noProof/>
        </w:rPr>
        <w:t>(Sheller, 2018)</w:t>
      </w:r>
      <w:r w:rsidR="00F56E9A" w:rsidRPr="00947FAE">
        <w:rPr>
          <w:rFonts w:ascii="Corbel" w:hAnsi="Corbel"/>
        </w:rPr>
        <w:fldChar w:fldCharType="end"/>
      </w:r>
      <w:r w:rsidRPr="00947FAE">
        <w:rPr>
          <w:rFonts w:ascii="Corbel" w:hAnsi="Corbel"/>
        </w:rPr>
        <w:t xml:space="preserve"> bound up in vertical evacuations, </w:t>
      </w:r>
      <w:r w:rsidR="00AC5255" w:rsidRPr="00947FAE">
        <w:rPr>
          <w:rFonts w:ascii="Corbel" w:hAnsi="Corbel"/>
        </w:rPr>
        <w:t>and</w:t>
      </w:r>
      <w:r w:rsidR="000D74E2" w:rsidRPr="00947FAE">
        <w:rPr>
          <w:rFonts w:ascii="Corbel" w:hAnsi="Corbel"/>
        </w:rPr>
        <w:t xml:space="preserve"> the aesthetics of emergency and urban infrastructures</w:t>
      </w:r>
      <w:r w:rsidRPr="00947FAE">
        <w:rPr>
          <w:rFonts w:ascii="Corbel" w:hAnsi="Corbel"/>
        </w:rPr>
        <w:t xml:space="preserve">. Next, the paper alights on the Triangle Shirtwaist and other </w:t>
      </w:r>
      <w:r w:rsidR="00810D05" w:rsidRPr="00947FAE">
        <w:rPr>
          <w:rFonts w:ascii="Corbel" w:hAnsi="Corbel"/>
        </w:rPr>
        <w:t xml:space="preserve">North American </w:t>
      </w:r>
      <w:r w:rsidRPr="00947FAE">
        <w:rPr>
          <w:rFonts w:ascii="Corbel" w:hAnsi="Corbel"/>
        </w:rPr>
        <w:t>factory fires and explores how femininity became closely tied to both the diagnosis and blame of the failed evacuation</w:t>
      </w:r>
      <w:r w:rsidR="005C5F2B" w:rsidRPr="00947FAE">
        <w:rPr>
          <w:rFonts w:ascii="Corbel" w:hAnsi="Corbel"/>
        </w:rPr>
        <w:t>s</w:t>
      </w:r>
      <w:r w:rsidRPr="00947FAE">
        <w:rPr>
          <w:rFonts w:ascii="Corbel" w:hAnsi="Corbel"/>
        </w:rPr>
        <w:t xml:space="preserve"> and the death of young migrant workers</w:t>
      </w:r>
      <w:r w:rsidR="005C5F2B" w:rsidRPr="00947FAE">
        <w:rPr>
          <w:rFonts w:ascii="Corbel" w:hAnsi="Corbel"/>
        </w:rPr>
        <w:t>, some of which are made comparable with suicide.</w:t>
      </w:r>
      <w:r w:rsidR="000D74E2" w:rsidRPr="00947FAE">
        <w:rPr>
          <w:rFonts w:ascii="Corbel" w:hAnsi="Corbel"/>
        </w:rPr>
        <w:t xml:space="preserve"> Examining how the workers colluded in ways which escaped the inadequate fire regulations, worker discipline, rescue technologies</w:t>
      </w:r>
      <w:r w:rsidR="002F6CDF" w:rsidRPr="00947FAE">
        <w:rPr>
          <w:rFonts w:ascii="Corbel" w:hAnsi="Corbel"/>
        </w:rPr>
        <w:t>,</w:t>
      </w:r>
      <w:r w:rsidR="000D74E2" w:rsidRPr="00947FAE">
        <w:rPr>
          <w:rFonts w:ascii="Corbel" w:hAnsi="Corbel"/>
        </w:rPr>
        <w:t xml:space="preserve"> and stood up to poor working conditions, I suggest we might find more affirmative, embodied solidarities that should be embraced in urban evacuation, not maligned</w:t>
      </w:r>
      <w:r w:rsidR="00E51FAC" w:rsidRPr="00947FAE">
        <w:rPr>
          <w:rFonts w:ascii="Corbel" w:hAnsi="Corbel"/>
        </w:rPr>
        <w:t xml:space="preserve"> or criminalised. </w:t>
      </w:r>
      <w:r w:rsidR="000D74E2" w:rsidRPr="00947FAE">
        <w:rPr>
          <w:rFonts w:ascii="Corbel" w:hAnsi="Corbel"/>
        </w:rPr>
        <w:t xml:space="preserve"> </w:t>
      </w:r>
      <w:r w:rsidR="005C5F2B" w:rsidRPr="00947FAE">
        <w:rPr>
          <w:rFonts w:ascii="Corbel" w:hAnsi="Corbel"/>
        </w:rPr>
        <w:t xml:space="preserve"> </w:t>
      </w:r>
      <w:r w:rsidRPr="00947FAE">
        <w:rPr>
          <w:rFonts w:ascii="Corbel" w:hAnsi="Corbel"/>
        </w:rPr>
        <w:t xml:space="preserve"> </w:t>
      </w:r>
    </w:p>
    <w:p w14:paraId="54F2B442" w14:textId="7DFA38D1" w:rsidR="00F460C7" w:rsidRPr="00947FAE" w:rsidRDefault="00F460C7">
      <w:pPr>
        <w:rPr>
          <w:rFonts w:ascii="Corbel" w:hAnsi="Corbel"/>
          <w:b/>
          <w:bCs/>
        </w:rPr>
      </w:pPr>
    </w:p>
    <w:p w14:paraId="036298E6" w14:textId="77777777" w:rsidR="00F460C7" w:rsidRPr="00947FAE" w:rsidRDefault="00F460C7">
      <w:pPr>
        <w:rPr>
          <w:rFonts w:ascii="Corbel" w:hAnsi="Corbel"/>
          <w:b/>
          <w:bCs/>
        </w:rPr>
      </w:pPr>
    </w:p>
    <w:p w14:paraId="28F7EC19" w14:textId="6DA6D963" w:rsidR="000A609F" w:rsidRPr="00947FAE" w:rsidRDefault="001D114B">
      <w:pPr>
        <w:rPr>
          <w:rFonts w:ascii="Corbel" w:hAnsi="Corbel"/>
          <w:b/>
          <w:bCs/>
        </w:rPr>
      </w:pPr>
      <w:r w:rsidRPr="00947FAE">
        <w:rPr>
          <w:rFonts w:ascii="Corbel" w:hAnsi="Corbel"/>
          <w:b/>
          <w:bCs/>
        </w:rPr>
        <w:t xml:space="preserve">Vertical </w:t>
      </w:r>
      <w:r w:rsidR="000A609F" w:rsidRPr="00947FAE">
        <w:rPr>
          <w:rFonts w:ascii="Corbel" w:hAnsi="Corbel"/>
          <w:b/>
          <w:bCs/>
        </w:rPr>
        <w:t>Evacuation</w:t>
      </w:r>
      <w:r w:rsidR="001E3055" w:rsidRPr="00947FAE">
        <w:rPr>
          <w:rFonts w:ascii="Corbel" w:hAnsi="Corbel"/>
          <w:b/>
          <w:bCs/>
        </w:rPr>
        <w:t xml:space="preserve">: </w:t>
      </w:r>
      <w:r w:rsidR="00DC0E79" w:rsidRPr="00947FAE">
        <w:rPr>
          <w:rFonts w:ascii="Corbel" w:hAnsi="Corbel"/>
          <w:b/>
          <w:bCs/>
        </w:rPr>
        <w:t>emergencies</w:t>
      </w:r>
      <w:r w:rsidR="001E3055" w:rsidRPr="00947FAE">
        <w:rPr>
          <w:rFonts w:ascii="Corbel" w:hAnsi="Corbel"/>
          <w:b/>
          <w:bCs/>
        </w:rPr>
        <w:t>, mobilities</w:t>
      </w:r>
      <w:r w:rsidR="003A6E2E" w:rsidRPr="00947FAE">
        <w:rPr>
          <w:rFonts w:ascii="Corbel" w:hAnsi="Corbel"/>
          <w:b/>
          <w:bCs/>
        </w:rPr>
        <w:t>, aesthetics</w:t>
      </w:r>
    </w:p>
    <w:p w14:paraId="50EE492B" w14:textId="7E2AE645" w:rsidR="00173084" w:rsidRPr="00947FAE" w:rsidRDefault="00CB3845">
      <w:pPr>
        <w:rPr>
          <w:rFonts w:ascii="Corbel" w:hAnsi="Corbel"/>
        </w:rPr>
      </w:pPr>
      <w:r w:rsidRPr="00947FAE">
        <w:rPr>
          <w:rFonts w:ascii="Corbel" w:hAnsi="Corbel"/>
        </w:rPr>
        <w:t>V</w:t>
      </w:r>
      <w:r w:rsidR="007E0220" w:rsidRPr="00947FAE">
        <w:rPr>
          <w:rFonts w:ascii="Corbel" w:hAnsi="Corbel"/>
        </w:rPr>
        <w:t xml:space="preserve">ertical evacuation has not received the emphasis it should have within urban studies, at least within the full breadth of urban scholarship. While emergencies and disasters have become crucial components of the slow and </w:t>
      </w:r>
      <w:r w:rsidRPr="00947FAE">
        <w:rPr>
          <w:rFonts w:ascii="Corbel" w:hAnsi="Corbel"/>
        </w:rPr>
        <w:t>f</w:t>
      </w:r>
      <w:r w:rsidR="007E0220" w:rsidRPr="00947FAE">
        <w:rPr>
          <w:rFonts w:ascii="Corbel" w:hAnsi="Corbel"/>
        </w:rPr>
        <w:t xml:space="preserve">ast </w:t>
      </w:r>
      <w:proofErr w:type="spellStart"/>
      <w:r w:rsidR="007E0220" w:rsidRPr="00947FAE">
        <w:rPr>
          <w:rFonts w:ascii="Corbel" w:hAnsi="Corbel"/>
        </w:rPr>
        <w:t>violences</w:t>
      </w:r>
      <w:proofErr w:type="spellEnd"/>
      <w:r w:rsidR="007E0220" w:rsidRPr="00947FAE">
        <w:rPr>
          <w:rFonts w:ascii="Corbel" w:hAnsi="Corbel"/>
        </w:rPr>
        <w:t xml:space="preserve"> that pervade urban life – from terrorism to heatwaves, storms</w:t>
      </w:r>
      <w:r w:rsidRPr="00947FAE">
        <w:rPr>
          <w:rFonts w:ascii="Corbel" w:hAnsi="Corbel"/>
        </w:rPr>
        <w:t>, to mass flooding</w:t>
      </w:r>
      <w:r w:rsidR="007E0220" w:rsidRPr="00947FAE">
        <w:rPr>
          <w:rFonts w:ascii="Corbel" w:hAnsi="Corbel"/>
        </w:rPr>
        <w:t xml:space="preserve"> - evacuation </w:t>
      </w:r>
      <w:r w:rsidR="00961A09" w:rsidRPr="00947FAE">
        <w:rPr>
          <w:rFonts w:ascii="Corbel" w:hAnsi="Corbel"/>
        </w:rPr>
        <w:t xml:space="preserve">– as the mobilities of people, animals and things, </w:t>
      </w:r>
      <w:r w:rsidR="007E0220" w:rsidRPr="00947FAE">
        <w:rPr>
          <w:rFonts w:ascii="Corbel" w:hAnsi="Corbel"/>
        </w:rPr>
        <w:t>has often been seen as a</w:t>
      </w:r>
      <w:r w:rsidR="008F31E2" w:rsidRPr="00947FAE">
        <w:rPr>
          <w:rFonts w:ascii="Corbel" w:hAnsi="Corbel"/>
        </w:rPr>
        <w:t xml:space="preserve"> more</w:t>
      </w:r>
      <w:r w:rsidR="007E0220" w:rsidRPr="00947FAE">
        <w:rPr>
          <w:rFonts w:ascii="Corbel" w:hAnsi="Corbel"/>
        </w:rPr>
        <w:t xml:space="preserve"> technical concern</w:t>
      </w:r>
      <w:r w:rsidR="002D16D3" w:rsidRPr="00947FAE">
        <w:rPr>
          <w:rFonts w:ascii="Corbel" w:hAnsi="Corbel"/>
        </w:rPr>
        <w:t xml:space="preserve"> </w:t>
      </w:r>
      <w:r w:rsidR="002D16D3" w:rsidRPr="00947FAE">
        <w:rPr>
          <w:rFonts w:ascii="Corbel" w:hAnsi="Corbel"/>
        </w:rPr>
        <w:fldChar w:fldCharType="begin" w:fldLock="1"/>
      </w:r>
      <w:r w:rsidR="002D16D3" w:rsidRPr="00947FAE">
        <w:rPr>
          <w:rFonts w:ascii="Corbel" w:hAnsi="Corbel"/>
        </w:rPr>
        <w:instrText>ADDIN CSL_CITATION {"citationItems":[{"id":"ITEM-1","itemData":{"ISSN":"1467-7717","author":[{"dropping-particle":"","family":"Cutter","given":"S.","non-dropping-particle":"","parse-names":false,"suffix":""},{"dropping-particle":"","family":"Barnes","given":"K.","non-dropping-particle":"","parse-names":false,"suffix":""}],"container-title":"Disasters","id":"ITEM-1","issue":"2","issued":{"date-parts":[["1982"]]},"page":"116-124","title":"Evacuation behavior and Three Mile Island","type":"article-journal","volume":"6"},"uris":["http://www.mendeley.com/documents/?uuid=93c11397-7187-4b5a-b213-32c3a5695b63"]},{"id":"ITEM-2","itemData":{"ISSN":"0280-7270","author":[{"dropping-particle":"","family":"Cutter","given":"S.","non-dropping-particle":"","parse-names":false,"suffix":""}],"container-title":"International Journal of Mass Emergencies and Disasters","id":"ITEM-2","issue":"2","issued":{"date-parts":[["1991"]]},"page":"267-285","title":"Fleeing from harm: International trends in evacuations from chemical accidents","type":"article-journal","volume":"9"},"prefix":"although see Susan Cutter for an exception ","uris":["http://www.mendeley.com/documents/?uuid=652fdda9-d148-4da2-b17e-88c9cf971a06"]},{"id":"ITEM-3","itemData":{"author":[{"dropping-particle":"","family":"Cutter","given":"S.","non-dropping-particle":"","parse-names":false,"suffix":""}],"container-title":"Understanding Katrina: Perspectives from the social sciences","id":"ITEM-3","issued":{"date-parts":[["2006"]]},"page":"120-122","title":"The geography of social vulnerability: Race, class, and catastrophe","type":"article-journal"},"uris":["http://www.mendeley.com/documents/?uuid=0b302bc0-fe27-41a6-b8f4-f83e339df24a"]}],"mendeley":{"formattedCitation":"(although see Susan Cutter for an exception Cutter, 1991, 2006; Cutter and Barnes, 1982)","plainTextFormattedCitation":"(although see Susan Cutter for an exception Cutter, 1991, 2006; Cutter and Barnes, 1982)","previouslyFormattedCitation":"(although see Susan Cutter for an exception Cutter, 1991, 2006; Cutter and Barnes, 1982)"},"properties":{"noteIndex":0},"schema":"https://github.com/citation-style-language/schema/raw/master/csl-citation.json"}</w:instrText>
      </w:r>
      <w:r w:rsidR="002D16D3" w:rsidRPr="00947FAE">
        <w:rPr>
          <w:rFonts w:ascii="Corbel" w:hAnsi="Corbel"/>
        </w:rPr>
        <w:fldChar w:fldCharType="separate"/>
      </w:r>
      <w:r w:rsidR="002D16D3" w:rsidRPr="00947FAE">
        <w:rPr>
          <w:rFonts w:ascii="Corbel" w:hAnsi="Corbel"/>
          <w:noProof/>
        </w:rPr>
        <w:t>(although see Susan Cutter for an exception Cutter, 1991, 2006; Cutter and Barnes, 1982)</w:t>
      </w:r>
      <w:r w:rsidR="002D16D3" w:rsidRPr="00947FAE">
        <w:rPr>
          <w:rFonts w:ascii="Corbel" w:hAnsi="Corbel"/>
        </w:rPr>
        <w:fldChar w:fldCharType="end"/>
      </w:r>
      <w:r w:rsidRPr="00947FAE">
        <w:rPr>
          <w:rFonts w:ascii="Corbel" w:hAnsi="Corbel"/>
        </w:rPr>
        <w:t xml:space="preserve">. </w:t>
      </w:r>
      <w:r w:rsidR="008F31E2" w:rsidRPr="00947FAE">
        <w:rPr>
          <w:rFonts w:ascii="Corbel" w:hAnsi="Corbel"/>
        </w:rPr>
        <w:t>D</w:t>
      </w:r>
      <w:r w:rsidR="007E0220" w:rsidRPr="00947FAE">
        <w:rPr>
          <w:rFonts w:ascii="Corbel" w:hAnsi="Corbel"/>
        </w:rPr>
        <w:t>ifficult to characterise within disciplinary and sub-disciplinary boundaries,</w:t>
      </w:r>
      <w:r w:rsidRPr="00947FAE">
        <w:rPr>
          <w:rFonts w:ascii="Corbel" w:hAnsi="Corbel"/>
        </w:rPr>
        <w:t xml:space="preserve"> evacuation has often</w:t>
      </w:r>
      <w:r w:rsidR="007E0220" w:rsidRPr="00947FAE">
        <w:rPr>
          <w:rFonts w:ascii="Corbel" w:hAnsi="Corbel"/>
        </w:rPr>
        <w:t xml:space="preserve"> f</w:t>
      </w:r>
      <w:r w:rsidR="002F6CDF" w:rsidRPr="00947FAE">
        <w:rPr>
          <w:rFonts w:ascii="Corbel" w:hAnsi="Corbel"/>
        </w:rPr>
        <w:t>l</w:t>
      </w:r>
      <w:r w:rsidR="007E0220" w:rsidRPr="00947FAE">
        <w:rPr>
          <w:rFonts w:ascii="Corbel" w:hAnsi="Corbel"/>
        </w:rPr>
        <w:t>itt</w:t>
      </w:r>
      <w:r w:rsidRPr="00947FAE">
        <w:rPr>
          <w:rFonts w:ascii="Corbel" w:hAnsi="Corbel"/>
        </w:rPr>
        <w:t>ed</w:t>
      </w:r>
      <w:r w:rsidR="007E0220" w:rsidRPr="00947FAE">
        <w:rPr>
          <w:rFonts w:ascii="Corbel" w:hAnsi="Corbel"/>
        </w:rPr>
        <w:t xml:space="preserve"> between different kinds of understanding of mobility</w:t>
      </w:r>
      <w:r w:rsidRPr="00947FAE">
        <w:rPr>
          <w:rFonts w:ascii="Corbel" w:hAnsi="Corbel"/>
        </w:rPr>
        <w:t xml:space="preserve"> </w:t>
      </w:r>
      <w:r w:rsidRPr="00947FAE">
        <w:rPr>
          <w:rFonts w:ascii="Corbel" w:hAnsi="Corbel"/>
        </w:rPr>
        <w:fldChar w:fldCharType="begin" w:fldLock="1"/>
      </w:r>
      <w:r w:rsidR="000110DE" w:rsidRPr="00947FAE">
        <w:rPr>
          <w:rFonts w:ascii="Corbel" w:hAnsi="Corbel"/>
        </w:rPr>
        <w:instrText>ADDIN CSL_CITATION {"citationItems":[{"id":"ITEM-1","itemData":{"DOI":"10.1177/0263775820904966","ISSN":"0263-7758","abstract":"The paper works against the articulation of emergency politics within an Agambenian framework of a ?state of exception? which has heretofore dominated writing about emergencies. Instead it develops a more hopeful albeit agonistic politics of emergency evacuation mobilities. By way of Elaine Scarry, Bonnie Honig, Ben Anderson and the writings of gay rights and AIDS activist Douglas Crimp, the paper explores the promise of a ?politics of promiscuity?, alighting on the role of shoes in emergency evacuation mobilities in two cases. Through detailed analysis of the evacuation of the World Trade Centre during 9/11, and the debacle of the evacuation of Australian PM Julia Gillard during ?Australia Day? protests in 2012, the paper teases out the concept of promiscuity through feminist and queer reworkings of emergency politics.","author":[{"dropping-particle":"","family":"Adey","given":"Peter","non-dropping-particle":"","parse-names":false,"suffix":""}],"container-title":"Environment and Planning D: Society and Space","id":"ITEM-1","issue":"2","issued":{"date-parts":[["2020","3","5"]]},"note":"doi: 10.1177/0263775820904966","page":"364-382","title":"Shoe: Towards a promiscuous politics of emergency evacuation mobility","type":"article-journal","volume":"38"},"uris":["http://www.mendeley.com/documents/?uuid=474544a7-0a37-48de-82c1-9ccfe3d6c586"]},{"id":"ITEM-2","itemData":{"ISBN":"9780415952569","author":[{"dropping-particle":"","family":"Cresswell","given":"T","non-dropping-particle":"","parse-names":false,"suffix":""}],"id":"ITEM-2","issued":{"date-parts":[["2006"]]},"publisher":"Routledge","publisher-place":"New York","title":"On the Move: Mobility in the Modern Western World","type":"book"},"uris":["http://www.mendeley.com/documents/?uuid=394044c2-68b0-46fe-b38b-79670dc08b18"]},{"id":"ITEM-3","itemData":{"ISSN":"1474-4740","author":[{"dropping-particle":"","family":"Sheller","given":"Mimi","non-dropping-particle":"","parse-names":false,"suffix":""}],"container-title":"cultural geographies","id":"ITEM-3","issue":"2","issued":{"date-parts":[["2013"]]},"page":"185-204","title":"The islanding effect: post-disaster mobility systems and humanitarian logistics in Haiti","type":"article-journal","volume":"20"},"uris":["http://www.mendeley.com/documents/?uuid=d3062ad5-cda1-452e-b55b-3b5259106518"]}],"mendeley":{"formattedCitation":"(Adey, 2020; Cresswell, 2006; Sheller, 2013)","plainTextFormattedCitation":"(Adey, 2020; Cresswell, 2006; Sheller, 2013)","previouslyFormattedCitation":"(Adey, 2020; Cresswell, 2006; Sheller, 2013)"},"properties":{"noteIndex":0},"schema":"https://github.com/citation-style-language/schema/raw/master/csl-citation.json"}</w:instrText>
      </w:r>
      <w:r w:rsidRPr="00947FAE">
        <w:rPr>
          <w:rFonts w:ascii="Corbel" w:hAnsi="Corbel"/>
        </w:rPr>
        <w:fldChar w:fldCharType="separate"/>
      </w:r>
      <w:r w:rsidR="00810D05" w:rsidRPr="00947FAE">
        <w:rPr>
          <w:rFonts w:ascii="Corbel" w:hAnsi="Corbel"/>
          <w:noProof/>
        </w:rPr>
        <w:t>(Adey, 2020; Cresswell, 2006; Sheller, 2013)</w:t>
      </w:r>
      <w:r w:rsidRPr="00947FAE">
        <w:rPr>
          <w:rFonts w:ascii="Corbel" w:hAnsi="Corbel"/>
        </w:rPr>
        <w:fldChar w:fldCharType="end"/>
      </w:r>
      <w:r w:rsidR="007E0220" w:rsidRPr="00947FAE">
        <w:rPr>
          <w:rFonts w:ascii="Corbel" w:hAnsi="Corbel"/>
        </w:rPr>
        <w:t xml:space="preserve">. </w:t>
      </w:r>
      <w:r w:rsidR="00B16305" w:rsidRPr="00947FAE">
        <w:rPr>
          <w:rFonts w:ascii="Corbel" w:hAnsi="Corbel" w:cs="Gill Sans"/>
          <w:lang w:val="en-US"/>
        </w:rPr>
        <w:t xml:space="preserve">In one of the only </w:t>
      </w:r>
      <w:r w:rsidR="009F1E6B" w:rsidRPr="00947FAE">
        <w:rPr>
          <w:rFonts w:ascii="Corbel" w:hAnsi="Corbel" w:cs="Gill Sans"/>
          <w:lang w:val="en-US"/>
        </w:rPr>
        <w:t xml:space="preserve">book length </w:t>
      </w:r>
      <w:r w:rsidR="00B16305" w:rsidRPr="00947FAE">
        <w:rPr>
          <w:rFonts w:ascii="Corbel" w:hAnsi="Corbel" w:cs="Gill Sans"/>
          <w:lang w:val="en-US"/>
        </w:rPr>
        <w:t xml:space="preserve">studies </w:t>
      </w:r>
      <w:r w:rsidR="009F1E6B" w:rsidRPr="00947FAE">
        <w:rPr>
          <w:rFonts w:ascii="Corbel" w:hAnsi="Corbel" w:cs="Gill Sans"/>
          <w:lang w:val="en-US"/>
        </w:rPr>
        <w:t>of</w:t>
      </w:r>
      <w:r w:rsidR="00B16305" w:rsidRPr="00947FAE">
        <w:rPr>
          <w:rFonts w:ascii="Corbel" w:hAnsi="Corbel" w:cs="Gill Sans"/>
          <w:lang w:val="en-US"/>
        </w:rPr>
        <w:t xml:space="preserve"> </w:t>
      </w:r>
      <w:r w:rsidR="009F1E6B" w:rsidRPr="00947FAE">
        <w:rPr>
          <w:rFonts w:ascii="Corbel" w:hAnsi="Corbel" w:cs="Gill Sans"/>
          <w:lang w:val="en-US"/>
        </w:rPr>
        <w:t>urban evacuation</w:t>
      </w:r>
      <w:r w:rsidR="00B16305" w:rsidRPr="00947FAE">
        <w:rPr>
          <w:rFonts w:ascii="Corbel" w:hAnsi="Corbel" w:cs="Gill Sans"/>
          <w:lang w:val="en-US"/>
        </w:rPr>
        <w:t xml:space="preserve">, </w:t>
      </w:r>
      <w:proofErr w:type="spellStart"/>
      <w:r w:rsidR="00B16305" w:rsidRPr="00947FAE">
        <w:rPr>
          <w:rFonts w:ascii="Corbel" w:hAnsi="Corbel" w:cs="Gill Sans"/>
          <w:lang w:val="en-US"/>
        </w:rPr>
        <w:t>Zelinsky</w:t>
      </w:r>
      <w:proofErr w:type="spellEnd"/>
      <w:r w:rsidR="00B16305" w:rsidRPr="00947FAE">
        <w:rPr>
          <w:rFonts w:ascii="Corbel" w:hAnsi="Corbel" w:cs="Gill Sans"/>
          <w:lang w:val="en-US"/>
        </w:rPr>
        <w:t xml:space="preserve"> and </w:t>
      </w:r>
      <w:r w:rsidR="009F1E6B" w:rsidRPr="00947FAE">
        <w:rPr>
          <w:rFonts w:ascii="Corbel" w:hAnsi="Corbel" w:cs="Gill Sans"/>
          <w:lang w:val="en-US"/>
        </w:rPr>
        <w:t xml:space="preserve">Kosinski </w:t>
      </w:r>
      <w:r w:rsidRPr="00947FAE">
        <w:rPr>
          <w:rFonts w:ascii="Corbel" w:hAnsi="Corbel" w:cs="Gill Sans"/>
          <w:i/>
          <w:lang w:val="en-US"/>
        </w:rPr>
        <w:fldChar w:fldCharType="begin" w:fldLock="1"/>
      </w:r>
      <w:r w:rsidRPr="00947FAE">
        <w:rPr>
          <w:rFonts w:ascii="Corbel" w:hAnsi="Corbel" w:cs="Gill Sans"/>
          <w:i/>
          <w:lang w:val="en-US"/>
        </w:rPr>
        <w:instrText>ADDIN CSL_CITATION {"citationItems":[{"id":"ITEM-1","itemData":{"ISBN":"0847676730 9780847676736","author":[{"dropping-particle":"","family":"Zelinsky","given":"Wilbur","non-dropping-particle":"","parse-names":false,"suffix":""},{"dropping-particle":"","family":"Kosinski","given":"Leszek A","non-dropping-particle":"","parse-names":false,"suffix":""}],"id":"ITEM-1","issued":{"date-parts":[["1991"]]},"language":"English","publisher":"Rowman &amp; Littlefield","publisher-place":"Savage, Md.","title":"The emergency evacuation of cities : a cross-national historical and geographical study","type":"book"},"suppress-author":1,"uris":["http://www.mendeley.com/documents/?uuid=f9de984c-ec52-4324-b84b-16e4f0abb0fd"]}],"mendeley":{"formattedCitation":"(1991)","plainTextFormattedCitation":"(1991)","previouslyFormattedCitation":"(1991)"},"properties":{"noteIndex":0},"schema":"https://github.com/citation-style-language/schema/raw/master/csl-citation.json"}</w:instrText>
      </w:r>
      <w:r w:rsidRPr="00947FAE">
        <w:rPr>
          <w:rFonts w:ascii="Corbel" w:hAnsi="Corbel" w:cs="Gill Sans"/>
          <w:i/>
          <w:lang w:val="en-US"/>
        </w:rPr>
        <w:fldChar w:fldCharType="separate"/>
      </w:r>
      <w:r w:rsidRPr="00947FAE">
        <w:rPr>
          <w:rFonts w:ascii="Corbel" w:hAnsi="Corbel" w:cs="Gill Sans"/>
          <w:noProof/>
          <w:lang w:val="en-US"/>
        </w:rPr>
        <w:t>(1991)</w:t>
      </w:r>
      <w:r w:rsidRPr="00947FAE">
        <w:rPr>
          <w:rFonts w:ascii="Corbel" w:hAnsi="Corbel" w:cs="Gill Sans"/>
          <w:i/>
          <w:lang w:val="en-US"/>
        </w:rPr>
        <w:fldChar w:fldCharType="end"/>
      </w:r>
      <w:r w:rsidR="00B16305" w:rsidRPr="00947FAE">
        <w:rPr>
          <w:rFonts w:ascii="Corbel" w:hAnsi="Corbel" w:cs="Gill Sans"/>
          <w:lang w:val="en-US"/>
        </w:rPr>
        <w:t xml:space="preserve"> point out the </w:t>
      </w:r>
      <w:r w:rsidR="00B16305" w:rsidRPr="00947FAE">
        <w:rPr>
          <w:rFonts w:ascii="Corbel" w:hAnsi="Corbel"/>
        </w:rPr>
        <w:t xml:space="preserve">‘deafening silence in the demographic community on the subject of emergency evacuations’ (13), </w:t>
      </w:r>
      <w:r w:rsidR="00FB13BF" w:rsidRPr="00947FAE">
        <w:rPr>
          <w:rFonts w:ascii="Corbel" w:hAnsi="Corbel"/>
        </w:rPr>
        <w:t>y</w:t>
      </w:r>
      <w:r w:rsidR="00810D05" w:rsidRPr="00947FAE">
        <w:rPr>
          <w:rFonts w:ascii="Corbel" w:hAnsi="Corbel"/>
        </w:rPr>
        <w:t>et they</w:t>
      </w:r>
      <w:r w:rsidR="007E0220" w:rsidRPr="00947FAE">
        <w:rPr>
          <w:rFonts w:ascii="Corbel" w:hAnsi="Corbel"/>
        </w:rPr>
        <w:t xml:space="preserve"> tend to elide evacuation from the fabric of the everyday or ordinary city, tending to view it as an ‘</w:t>
      </w:r>
      <w:proofErr w:type="spellStart"/>
      <w:r w:rsidR="007E0220" w:rsidRPr="00947FAE">
        <w:rPr>
          <w:rFonts w:ascii="Corbel" w:hAnsi="Corbel"/>
        </w:rPr>
        <w:t>evental</w:t>
      </w:r>
      <w:proofErr w:type="spellEnd"/>
      <w:r w:rsidR="007E0220" w:rsidRPr="00947FAE">
        <w:rPr>
          <w:rFonts w:ascii="Corbel" w:hAnsi="Corbel"/>
        </w:rPr>
        <w:t>’ concern reflecting the punctual nature of disaster and emergency</w:t>
      </w:r>
      <w:r w:rsidRPr="00947FAE">
        <w:rPr>
          <w:rFonts w:ascii="Corbel" w:hAnsi="Corbel"/>
        </w:rPr>
        <w:t>.</w:t>
      </w:r>
      <w:r w:rsidR="00AD4421" w:rsidRPr="00947FAE">
        <w:rPr>
          <w:rFonts w:ascii="Corbel" w:hAnsi="Corbel"/>
        </w:rPr>
        <w:t xml:space="preserve"> </w:t>
      </w:r>
    </w:p>
    <w:p w14:paraId="3FA6095B" w14:textId="77777777" w:rsidR="00173084" w:rsidRPr="00947FAE" w:rsidRDefault="00173084">
      <w:pPr>
        <w:rPr>
          <w:rFonts w:ascii="Corbel" w:hAnsi="Corbel"/>
        </w:rPr>
      </w:pPr>
    </w:p>
    <w:p w14:paraId="74967A79" w14:textId="40E0A8FD" w:rsidR="000A609F" w:rsidRPr="00947FAE" w:rsidRDefault="00AD4421">
      <w:pPr>
        <w:rPr>
          <w:rFonts w:ascii="Corbel" w:hAnsi="Corbel"/>
        </w:rPr>
      </w:pPr>
      <w:r w:rsidRPr="00947FAE">
        <w:rPr>
          <w:rFonts w:ascii="Corbel" w:hAnsi="Corbel"/>
        </w:rPr>
        <w:t xml:space="preserve">As Sheller </w:t>
      </w:r>
      <w:r w:rsidR="00FB13BF" w:rsidRPr="00947FAE">
        <w:rPr>
          <w:rFonts w:ascii="Corbel" w:hAnsi="Corbel"/>
        </w:rPr>
        <w:t xml:space="preserve">(2013) </w:t>
      </w:r>
      <w:r w:rsidRPr="00947FAE">
        <w:rPr>
          <w:rFonts w:ascii="Corbel" w:hAnsi="Corbel"/>
        </w:rPr>
        <w:t xml:space="preserve">has shown in Port-au-Prince in the aftermath of the 2010 </w:t>
      </w:r>
      <w:r w:rsidR="00961A09" w:rsidRPr="00947FAE">
        <w:rPr>
          <w:rFonts w:ascii="Corbel" w:hAnsi="Corbel"/>
        </w:rPr>
        <w:t xml:space="preserve">Haiti </w:t>
      </w:r>
      <w:r w:rsidRPr="00947FAE">
        <w:rPr>
          <w:rFonts w:ascii="Corbel" w:hAnsi="Corbel"/>
        </w:rPr>
        <w:t>earthquake, multi-scalar inequalities and asymmetries of mobility often follow emergencies</w:t>
      </w:r>
      <w:r w:rsidR="00173084" w:rsidRPr="00947FAE">
        <w:rPr>
          <w:rFonts w:ascii="Corbel" w:hAnsi="Corbel"/>
        </w:rPr>
        <w:t xml:space="preserve"> </w:t>
      </w:r>
      <w:r w:rsidR="008B3497" w:rsidRPr="00947FAE">
        <w:rPr>
          <w:rFonts w:ascii="Corbel" w:hAnsi="Corbel"/>
        </w:rPr>
        <w:t>and</w:t>
      </w:r>
      <w:r w:rsidR="00173084" w:rsidRPr="00947FAE">
        <w:rPr>
          <w:rFonts w:ascii="Corbel" w:hAnsi="Corbel"/>
        </w:rPr>
        <w:t xml:space="preserve"> build on existing mobility injustices</w:t>
      </w:r>
      <w:r w:rsidRPr="00947FAE">
        <w:rPr>
          <w:rFonts w:ascii="Corbel" w:hAnsi="Corbel"/>
        </w:rPr>
        <w:t xml:space="preserve">. </w:t>
      </w:r>
      <w:r w:rsidR="000110DE" w:rsidRPr="00947FAE">
        <w:rPr>
          <w:rFonts w:ascii="Corbel" w:hAnsi="Corbel"/>
        </w:rPr>
        <w:t xml:space="preserve">Susan Cutter and others have shown </w:t>
      </w:r>
      <w:r w:rsidR="005D3FC6" w:rsidRPr="00947FAE">
        <w:rPr>
          <w:rFonts w:ascii="Corbel" w:hAnsi="Corbel"/>
        </w:rPr>
        <w:lastRenderedPageBreak/>
        <w:t xml:space="preserve">that </w:t>
      </w:r>
      <w:r w:rsidR="000110DE" w:rsidRPr="00947FAE">
        <w:rPr>
          <w:rFonts w:ascii="Corbel" w:hAnsi="Corbel"/>
        </w:rPr>
        <w:t xml:space="preserve">the inequalities experienced during evacuations from events like Hurricane Katrina can speak as a microcosm of race, gender and class relations </w:t>
      </w:r>
      <w:r w:rsidR="000110DE" w:rsidRPr="00947FAE">
        <w:rPr>
          <w:rFonts w:ascii="Corbel" w:hAnsi="Corbel"/>
        </w:rPr>
        <w:fldChar w:fldCharType="begin" w:fldLock="1"/>
      </w:r>
      <w:r w:rsidR="000110DE" w:rsidRPr="00947FAE">
        <w:rPr>
          <w:rFonts w:ascii="Corbel" w:hAnsi="Corbel"/>
        </w:rPr>
        <w:instrText>ADDIN CSL_CITATION {"citationItems":[{"id":"ITEM-1","itemData":{"DOI":"10.3200/ENVT.51.2.26-36","ISSN":"0013-9157","author":[{"dropping-particle":"","family":"Cutter","given":"Susan L","non-dropping-particle":"","parse-names":false,"suffix":""},{"dropping-particle":"","family":"Smith","given":"Mark M","non-dropping-particle":"","parse-names":false,"suffix":""}],"container-title":"Environment: Science and Policy for Sustainable Development","id":"ITEM-1","issue":"2","issued":{"date-parts":[["2009","3","1"]]},"note":"doi: 10.3200/ENVT.51.2.26-36","page":"26-36","title":"Fleeing from the Hurricane's Wrath: Evacuation and the two Americas","type":"article-journal","volume":"51"},"locator":"30-31","uris":["http://www.mendeley.com/documents/?uuid=06044448-3e9d-4990-899b-27686d699a0f"]}],"mendeley":{"formattedCitation":"(Cutter and Smith, 2009: 30–31)","plainTextFormattedCitation":"(Cutter and Smith, 2009: 30–31)","previouslyFormattedCitation":"(Cutter and Smith, 2009: 30–31)"},"properties":{"noteIndex":0},"schema":"https://github.com/citation-style-language/schema/raw/master/csl-citation.json"}</w:instrText>
      </w:r>
      <w:r w:rsidR="000110DE" w:rsidRPr="00947FAE">
        <w:rPr>
          <w:rFonts w:ascii="Corbel" w:hAnsi="Corbel"/>
        </w:rPr>
        <w:fldChar w:fldCharType="separate"/>
      </w:r>
      <w:r w:rsidR="000110DE" w:rsidRPr="00947FAE">
        <w:rPr>
          <w:rFonts w:ascii="Corbel" w:hAnsi="Corbel"/>
          <w:noProof/>
        </w:rPr>
        <w:t>(Cutter and Smith, 2009: 30–31)</w:t>
      </w:r>
      <w:r w:rsidR="000110DE" w:rsidRPr="00947FAE">
        <w:rPr>
          <w:rFonts w:ascii="Corbel" w:hAnsi="Corbel"/>
        </w:rPr>
        <w:fldChar w:fldCharType="end"/>
      </w:r>
      <w:r w:rsidR="000110DE" w:rsidRPr="00947FAE">
        <w:rPr>
          <w:rFonts w:ascii="Corbel" w:hAnsi="Corbel"/>
        </w:rPr>
        <w:t xml:space="preserve">. </w:t>
      </w:r>
      <w:r w:rsidR="00553292" w:rsidRPr="00947FAE">
        <w:rPr>
          <w:rFonts w:ascii="Corbel" w:hAnsi="Corbel"/>
        </w:rPr>
        <w:t>Much of this has been set</w:t>
      </w:r>
      <w:r w:rsidR="007E0220" w:rsidRPr="00947FAE">
        <w:rPr>
          <w:rFonts w:ascii="Corbel" w:hAnsi="Corbel"/>
        </w:rPr>
        <w:t xml:space="preserve"> </w:t>
      </w:r>
      <w:r w:rsidR="002D16D3" w:rsidRPr="00947FAE">
        <w:rPr>
          <w:rFonts w:ascii="Corbel" w:hAnsi="Corbel"/>
        </w:rPr>
        <w:t>within a wider</w:t>
      </w:r>
      <w:r w:rsidR="007E0220" w:rsidRPr="00947FAE">
        <w:rPr>
          <w:rFonts w:ascii="Corbel" w:hAnsi="Corbel"/>
        </w:rPr>
        <w:t xml:space="preserve"> </w:t>
      </w:r>
      <w:r w:rsidR="000110DE" w:rsidRPr="00947FAE">
        <w:rPr>
          <w:rFonts w:ascii="Corbel" w:hAnsi="Corbel"/>
        </w:rPr>
        <w:t xml:space="preserve">examination of </w:t>
      </w:r>
      <w:r w:rsidR="00553292" w:rsidRPr="00947FAE">
        <w:rPr>
          <w:rFonts w:ascii="Corbel" w:hAnsi="Corbel"/>
        </w:rPr>
        <w:t>structural racisms</w:t>
      </w:r>
      <w:r w:rsidR="002D16D3" w:rsidRPr="00947FAE">
        <w:rPr>
          <w:rFonts w:ascii="Corbel" w:hAnsi="Corbel"/>
        </w:rPr>
        <w:t xml:space="preserve"> </w:t>
      </w:r>
      <w:r w:rsidR="002D16D3" w:rsidRPr="00947FAE">
        <w:rPr>
          <w:rFonts w:ascii="Corbel" w:hAnsi="Corbel"/>
        </w:rPr>
        <w:fldChar w:fldCharType="begin" w:fldLock="1"/>
      </w:r>
      <w:r w:rsidR="002D16D3" w:rsidRPr="00947FAE">
        <w:rPr>
          <w:rFonts w:ascii="Corbel" w:hAnsi="Corbel"/>
        </w:rPr>
        <w:instrText>ADDIN CSL_CITATION {"citationItems":[{"id":"ITEM-1","itemData":{"ISBN":"1317251407","author":[{"dropping-particle":"","family":"Giroux","given":"Henry A","non-dropping-particle":"","parse-names":false,"suffix":""}],"id":"ITEM-1","issued":{"date-parts":[["2015"]]},"publisher":"Routledge","publisher-place":"New York","title":"Stormy weather: Katrina and the politics of disposability","type":"book"},"uris":["http://www.mendeley.com/documents/?uuid=2375ff81-bb64-441a-83ed-b9d66ef49e9f"]}],"mendeley":{"formattedCitation":"(Giroux, 2015)","plainTextFormattedCitation":"(Giroux, 2015)","previouslyFormattedCitation":"(Giroux, 2015)"},"properties":{"noteIndex":0},"schema":"https://github.com/citation-style-language/schema/raw/master/csl-citation.json"}</w:instrText>
      </w:r>
      <w:r w:rsidR="002D16D3" w:rsidRPr="00947FAE">
        <w:rPr>
          <w:rFonts w:ascii="Corbel" w:hAnsi="Corbel"/>
        </w:rPr>
        <w:fldChar w:fldCharType="separate"/>
      </w:r>
      <w:r w:rsidR="002D16D3" w:rsidRPr="00947FAE">
        <w:rPr>
          <w:rFonts w:ascii="Corbel" w:hAnsi="Corbel"/>
          <w:noProof/>
        </w:rPr>
        <w:t>(Giroux, 2015)</w:t>
      </w:r>
      <w:r w:rsidR="002D16D3" w:rsidRPr="00947FAE">
        <w:rPr>
          <w:rFonts w:ascii="Corbel" w:hAnsi="Corbel"/>
        </w:rPr>
        <w:fldChar w:fldCharType="end"/>
      </w:r>
      <w:r w:rsidR="007E0220" w:rsidRPr="00947FAE">
        <w:rPr>
          <w:rFonts w:ascii="Corbel" w:hAnsi="Corbel"/>
        </w:rPr>
        <w:t xml:space="preserve">, </w:t>
      </w:r>
      <w:r w:rsidR="0030070C" w:rsidRPr="00947FAE">
        <w:rPr>
          <w:rFonts w:ascii="Corbel" w:hAnsi="Corbel"/>
        </w:rPr>
        <w:t>yet where</w:t>
      </w:r>
      <w:r w:rsidR="007E0220" w:rsidRPr="00947FAE">
        <w:rPr>
          <w:rFonts w:ascii="Corbel" w:hAnsi="Corbel"/>
        </w:rPr>
        <w:t xml:space="preserve"> </w:t>
      </w:r>
      <w:r w:rsidR="0030070C" w:rsidRPr="00947FAE">
        <w:rPr>
          <w:rFonts w:ascii="Corbel" w:hAnsi="Corbel"/>
        </w:rPr>
        <w:t>marginalised communities and alternative social reproductions</w:t>
      </w:r>
      <w:r w:rsidR="00553292" w:rsidRPr="00947FAE">
        <w:rPr>
          <w:rFonts w:ascii="Corbel" w:hAnsi="Corbel"/>
        </w:rPr>
        <w:t xml:space="preserve"> </w:t>
      </w:r>
      <w:r w:rsidR="000110DE" w:rsidRPr="00947FAE">
        <w:rPr>
          <w:rFonts w:ascii="Corbel" w:hAnsi="Corbel"/>
        </w:rPr>
        <w:fldChar w:fldCharType="begin" w:fldLock="1"/>
      </w:r>
      <w:r w:rsidR="00015AB7" w:rsidRPr="00947FAE">
        <w:rPr>
          <w:rFonts w:ascii="Corbel" w:hAnsi="Corbel"/>
        </w:rPr>
        <w:instrText>ADDIN CSL_CITATION {"citationItems":[{"id":"ITEM-1","itemData":{"ISSN":"0966-369X","author":[{"dropping-particle":"","family":"Katz","given":"Cindi","non-dropping-particle":"","parse-names":false,"suffix":""}],"container-title":"Gender, Place and Culture","id":"ITEM-1","issue":"1","issued":{"date-parts":[["2008"]]},"page":"15-29","title":"Bad elements: Katrina and the scoured landscape of social reproduction","type":"article-journal","volume":"15"},"uris":["http://www.mendeley.com/documents/?uuid=b9d891cb-e152-4713-aec1-ca0891aa5bc5"]}],"mendeley":{"formattedCitation":"(Katz, 2008)","plainTextFormattedCitation":"(Katz, 2008)","previouslyFormattedCitation":"(Katz, 2008)"},"properties":{"noteIndex":0},"schema":"https://github.com/citation-style-language/schema/raw/master/csl-citation.json"}</w:instrText>
      </w:r>
      <w:r w:rsidR="000110DE" w:rsidRPr="00947FAE">
        <w:rPr>
          <w:rFonts w:ascii="Corbel" w:hAnsi="Corbel"/>
        </w:rPr>
        <w:fldChar w:fldCharType="separate"/>
      </w:r>
      <w:r w:rsidR="000110DE" w:rsidRPr="00947FAE">
        <w:rPr>
          <w:rFonts w:ascii="Corbel" w:hAnsi="Corbel"/>
          <w:noProof/>
        </w:rPr>
        <w:t>(Katz, 2008)</w:t>
      </w:r>
      <w:r w:rsidR="000110DE" w:rsidRPr="00947FAE">
        <w:rPr>
          <w:rFonts w:ascii="Corbel" w:hAnsi="Corbel"/>
        </w:rPr>
        <w:fldChar w:fldCharType="end"/>
      </w:r>
      <w:r w:rsidR="000110DE" w:rsidRPr="00947FAE">
        <w:rPr>
          <w:rFonts w:ascii="Corbel" w:hAnsi="Corbel"/>
        </w:rPr>
        <w:t xml:space="preserve"> </w:t>
      </w:r>
      <w:r w:rsidR="00961A09" w:rsidRPr="00947FAE">
        <w:rPr>
          <w:rFonts w:ascii="Corbel" w:hAnsi="Corbel"/>
        </w:rPr>
        <w:t>–</w:t>
      </w:r>
      <w:r w:rsidR="0030070C" w:rsidRPr="00947FAE">
        <w:rPr>
          <w:rFonts w:ascii="Corbel" w:hAnsi="Corbel"/>
        </w:rPr>
        <w:t xml:space="preserve"> </w:t>
      </w:r>
      <w:r w:rsidR="000110DE" w:rsidRPr="00947FAE">
        <w:rPr>
          <w:rFonts w:ascii="Corbel" w:hAnsi="Corbel"/>
        </w:rPr>
        <w:t>such as</w:t>
      </w:r>
      <w:r w:rsidR="0030070C" w:rsidRPr="00947FAE">
        <w:rPr>
          <w:rFonts w:ascii="Corbel" w:hAnsi="Corbel"/>
        </w:rPr>
        <w:t xml:space="preserve"> </w:t>
      </w:r>
      <w:r w:rsidR="007E0220" w:rsidRPr="00947FAE">
        <w:rPr>
          <w:rFonts w:ascii="Corbel" w:hAnsi="Corbel"/>
        </w:rPr>
        <w:t>queer kinship</w:t>
      </w:r>
      <w:r w:rsidR="002D16D3" w:rsidRPr="00947FAE">
        <w:rPr>
          <w:rFonts w:ascii="Corbel" w:hAnsi="Corbel"/>
        </w:rPr>
        <w:t xml:space="preserve"> </w:t>
      </w:r>
      <w:r w:rsidR="002D16D3" w:rsidRPr="00947FAE">
        <w:rPr>
          <w:rFonts w:ascii="Corbel" w:hAnsi="Corbel"/>
        </w:rPr>
        <w:fldChar w:fldCharType="begin" w:fldLock="1"/>
      </w:r>
      <w:r w:rsidR="002D16D3" w:rsidRPr="00947FAE">
        <w:rPr>
          <w:rFonts w:ascii="Corbel" w:hAnsi="Corbel"/>
        </w:rPr>
        <w:instrText>ADDIN CSL_CITATION {"citationItems":[{"id":"ITEM-1","itemData":{"ISBN":"0820351083","author":[{"dropping-particle":"","family":"Chapman","given":"A.","non-dropping-particle":"","parse-names":false,"suffix":""}],"container-title":"Navigating souths: Transdisciplinary explorations of a US region","editor":[{"dropping-particle":"","family":"Coffey","given":"M. G.","non-dropping-particle":"","parse-names":false,"suffix":""},{"dropping-particle":"","family":"Skipper","given":"J.","non-dropping-particle":"","parse-names":false,"suffix":""}],"id":"ITEM-1","issued":{"date-parts":[["2017"]]},"page":"72-85","publisher":"University of Georgia Press","publisher-place":"Athens, GA","title":"Katrina Babies: Reproducing Deviance in the Future Unkown","type":"chapter"},"uris":["http://www.mendeley.com/documents/?uuid=243fc6e8-82f9-4545-9dcf-36fd762bf69b"]}],"mendeley":{"formattedCitation":"(Chapman, 2017)","plainTextFormattedCitation":"(Chapman, 2017)","previouslyFormattedCitation":"(Chapman, 2017)"},"properties":{"noteIndex":0},"schema":"https://github.com/citation-style-language/schema/raw/master/csl-citation.json"}</w:instrText>
      </w:r>
      <w:r w:rsidR="002D16D3" w:rsidRPr="00947FAE">
        <w:rPr>
          <w:rFonts w:ascii="Corbel" w:hAnsi="Corbel"/>
        </w:rPr>
        <w:fldChar w:fldCharType="separate"/>
      </w:r>
      <w:r w:rsidR="002D16D3" w:rsidRPr="00947FAE">
        <w:rPr>
          <w:rFonts w:ascii="Corbel" w:hAnsi="Corbel"/>
          <w:noProof/>
        </w:rPr>
        <w:t>(Chapman, 2017)</w:t>
      </w:r>
      <w:r w:rsidR="002D16D3" w:rsidRPr="00947FAE">
        <w:rPr>
          <w:rFonts w:ascii="Corbel" w:hAnsi="Corbel"/>
        </w:rPr>
        <w:fldChar w:fldCharType="end"/>
      </w:r>
      <w:r w:rsidR="00553292" w:rsidRPr="00947FAE">
        <w:rPr>
          <w:rFonts w:ascii="Corbel" w:hAnsi="Corbel"/>
        </w:rPr>
        <w:t xml:space="preserve"> </w:t>
      </w:r>
      <w:r w:rsidR="00961A09" w:rsidRPr="00947FAE">
        <w:rPr>
          <w:rFonts w:ascii="Corbel" w:hAnsi="Corbel"/>
        </w:rPr>
        <w:t>–</w:t>
      </w:r>
      <w:r w:rsidR="0030070C" w:rsidRPr="00947FAE">
        <w:rPr>
          <w:rFonts w:ascii="Corbel" w:hAnsi="Corbel"/>
        </w:rPr>
        <w:t xml:space="preserve"> have offered </w:t>
      </w:r>
      <w:r w:rsidR="00553292" w:rsidRPr="00947FAE">
        <w:rPr>
          <w:rFonts w:ascii="Corbel" w:hAnsi="Corbel"/>
        </w:rPr>
        <w:t>some of the most promising forms of social togetherness and resilience</w:t>
      </w:r>
      <w:r w:rsidR="008B3497" w:rsidRPr="00947FAE">
        <w:rPr>
          <w:rFonts w:ascii="Corbel" w:hAnsi="Corbel"/>
        </w:rPr>
        <w:t xml:space="preserve"> to survive and endure urban emergencies</w:t>
      </w:r>
      <w:r w:rsidR="007E0220" w:rsidRPr="00947FAE">
        <w:rPr>
          <w:rFonts w:ascii="Corbel" w:hAnsi="Corbel"/>
        </w:rPr>
        <w:t>.</w:t>
      </w:r>
      <w:r w:rsidR="001C70EE" w:rsidRPr="00947FAE">
        <w:rPr>
          <w:rFonts w:ascii="Corbel" w:hAnsi="Corbel"/>
        </w:rPr>
        <w:t xml:space="preserve"> </w:t>
      </w:r>
    </w:p>
    <w:p w14:paraId="2D820A26" w14:textId="70CC313D" w:rsidR="007E0220" w:rsidRPr="00947FAE" w:rsidRDefault="007E0220">
      <w:pPr>
        <w:rPr>
          <w:rFonts w:ascii="Corbel" w:hAnsi="Corbel"/>
        </w:rPr>
      </w:pPr>
    </w:p>
    <w:p w14:paraId="24D5D966" w14:textId="77777777" w:rsidR="00055CF5" w:rsidRPr="00947FAE" w:rsidRDefault="007E0220">
      <w:pPr>
        <w:rPr>
          <w:rFonts w:ascii="Corbel" w:hAnsi="Corbel"/>
        </w:rPr>
      </w:pPr>
      <w:r w:rsidRPr="00947FAE">
        <w:rPr>
          <w:rFonts w:ascii="Corbel" w:hAnsi="Corbel"/>
        </w:rPr>
        <w:t xml:space="preserve">How then might </w:t>
      </w:r>
      <w:r w:rsidR="00055CF5" w:rsidRPr="00947FAE">
        <w:rPr>
          <w:rFonts w:ascii="Corbel" w:hAnsi="Corbel"/>
        </w:rPr>
        <w:t>we</w:t>
      </w:r>
      <w:r w:rsidRPr="00947FAE">
        <w:rPr>
          <w:rFonts w:ascii="Corbel" w:hAnsi="Corbel"/>
        </w:rPr>
        <w:t xml:space="preserve"> draw together urban evacuation with an understanding of the vertical?</w:t>
      </w:r>
      <w:r w:rsidR="00055CF5" w:rsidRPr="00947FAE">
        <w:rPr>
          <w:rFonts w:ascii="Corbel" w:hAnsi="Corbel"/>
        </w:rPr>
        <w:t xml:space="preserve"> </w:t>
      </w:r>
    </w:p>
    <w:p w14:paraId="7C4B404A" w14:textId="4ED0E2CC" w:rsidR="00961A09" w:rsidRPr="00947FAE" w:rsidRDefault="002D16D3">
      <w:pPr>
        <w:rPr>
          <w:rFonts w:ascii="Corbel" w:hAnsi="Corbel"/>
        </w:rPr>
      </w:pPr>
      <w:r w:rsidRPr="00947FAE">
        <w:rPr>
          <w:rFonts w:ascii="Corbel" w:hAnsi="Corbel"/>
        </w:rPr>
        <w:t xml:space="preserve">Some tendencies of urban scholarship might </w:t>
      </w:r>
      <w:r w:rsidR="00553292" w:rsidRPr="00947FAE">
        <w:rPr>
          <w:rFonts w:ascii="Corbel" w:hAnsi="Corbel"/>
        </w:rPr>
        <w:t xml:space="preserve">have </w:t>
      </w:r>
      <w:r w:rsidRPr="00947FAE">
        <w:rPr>
          <w:rFonts w:ascii="Corbel" w:hAnsi="Corbel"/>
        </w:rPr>
        <w:t>work</w:t>
      </w:r>
      <w:r w:rsidR="00553292" w:rsidRPr="00947FAE">
        <w:rPr>
          <w:rFonts w:ascii="Corbel" w:hAnsi="Corbel"/>
        </w:rPr>
        <w:t>ed</w:t>
      </w:r>
      <w:r w:rsidRPr="00947FAE">
        <w:rPr>
          <w:rFonts w:ascii="Corbel" w:hAnsi="Corbel"/>
        </w:rPr>
        <w:t xml:space="preserve"> against such a move. Evacuation seems counter-intuitive </w:t>
      </w:r>
      <w:r w:rsidR="00B964B7" w:rsidRPr="00947FAE">
        <w:rPr>
          <w:rFonts w:ascii="Corbel" w:hAnsi="Corbel"/>
        </w:rPr>
        <w:t>to</w:t>
      </w:r>
      <w:r w:rsidR="00055CF5" w:rsidRPr="00947FAE">
        <w:rPr>
          <w:rFonts w:ascii="Corbel" w:hAnsi="Corbel"/>
        </w:rPr>
        <w:t xml:space="preserve"> the ideologies of </w:t>
      </w:r>
      <w:r w:rsidR="00575C9D" w:rsidRPr="00947FAE">
        <w:rPr>
          <w:rFonts w:ascii="Corbel" w:hAnsi="Corbel"/>
        </w:rPr>
        <w:t xml:space="preserve">masculine </w:t>
      </w:r>
      <w:proofErr w:type="spellStart"/>
      <w:r w:rsidR="0079286F" w:rsidRPr="00947FAE">
        <w:rPr>
          <w:rFonts w:ascii="Corbel" w:hAnsi="Corbel"/>
        </w:rPr>
        <w:t>ascensionis</w:t>
      </w:r>
      <w:r w:rsidRPr="00947FAE">
        <w:rPr>
          <w:rFonts w:ascii="Corbel" w:hAnsi="Corbel"/>
        </w:rPr>
        <w:t>m</w:t>
      </w:r>
      <w:proofErr w:type="spellEnd"/>
      <w:r w:rsidR="00055CF5" w:rsidRPr="00947FAE">
        <w:rPr>
          <w:rFonts w:ascii="Corbel" w:hAnsi="Corbel"/>
        </w:rPr>
        <w:t xml:space="preserve"> bound up within the history of the high</w:t>
      </w:r>
      <w:r w:rsidRPr="00947FAE">
        <w:rPr>
          <w:rFonts w:ascii="Corbel" w:hAnsi="Corbel"/>
        </w:rPr>
        <w:t>-</w:t>
      </w:r>
      <w:r w:rsidR="00055CF5" w:rsidRPr="00947FAE">
        <w:rPr>
          <w:rFonts w:ascii="Corbel" w:hAnsi="Corbel"/>
        </w:rPr>
        <w:t>rise and skyscraper</w:t>
      </w:r>
      <w:r w:rsidRPr="00947FAE">
        <w:rPr>
          <w:rFonts w:ascii="Corbel" w:hAnsi="Corbel"/>
        </w:rPr>
        <w:t xml:space="preserve"> geographies</w:t>
      </w:r>
      <w:r w:rsidR="00E25CC3" w:rsidRPr="00947FAE">
        <w:rPr>
          <w:rFonts w:ascii="Corbel" w:hAnsi="Corbel"/>
        </w:rPr>
        <w:t xml:space="preserve"> </w:t>
      </w:r>
      <w:r w:rsidR="00E25CC3" w:rsidRPr="00947FAE">
        <w:rPr>
          <w:rFonts w:ascii="Corbel" w:hAnsi="Corbel"/>
        </w:rPr>
        <w:fldChar w:fldCharType="begin" w:fldLock="1"/>
      </w:r>
      <w:r w:rsidR="00AD5C73" w:rsidRPr="00947FAE">
        <w:rPr>
          <w:rFonts w:ascii="Corbel" w:hAnsi="Corbel"/>
        </w:rPr>
        <w:instrText>ADDIN CSL_CITATION {"citationItems":[{"id":"ITEM-1","itemData":{"ISBN":"145294296X","author":[{"dropping-particle":"","family":"Morshed","given":"Adnan","non-dropping-particle":"","parse-names":false,"suffix":""}],"id":"ITEM-1","issued":{"date-parts":[["2015"]]},"publisher":"U of Minnesota Press","publisher-place":"Minneapolis","title":"Impossible heights: skyscrapers, flight, and the master builder","type":"book"},"uris":["http://www.mendeley.com/documents/?uuid=858d6340-4877-4561-b83d-d043070ddfb8"]},{"id":"ITEM-2","itemData":{"author":[{"dropping-particle":"","family":"Graham","given":"Stephen","non-dropping-particle":"","parse-names":false,"suffix":""},{"dropping-particle":"","family":"Hewitt","given":"Lucy","non-dropping-particle":"","parse-names":false,"suffix":""}],"container-title":"Progress in Human Geography","id":"ITEM-2","issue":"1","issued":{"date-parts":[["2013"]]},"page":"72-92","title":"Getting off the ground: On the politics of urban verticality","type":"article-journal","volume":"37"},"uris":["http://www.mendeley.com/documents/?uuid=728bba0c-68bd-4eb7-aa62-bdc18ae53e23"]},{"id":"ITEM-3","itemData":{"DOI":"10.1191/0309132505ph527oa","ISSN":"0309-1325","abstract":"This paper argues that geographers have tended to neglect the substantial impact of skyscrapers on urban life. Yet the significance of these buildings - in terms of height, levels of human occupancy, aesthetic impact and popular representation and use - is in need of careful geographical interpretation. Synthesizing work from a number of disciplines - geography, social history, architecture, planning, and cultural studies - it argues that the skyscraper is an extremely complex spatial phenomenon. First, the development and diffusion of skyscrapers as a global form is considered in terms of its geographical contingency, and the relational nature of its production. Secondly, the representational nature of the form in relation to cities is discussed, including attention to cinematic, biographical and everyday practices of representation. Thirdly, the volumetric nature of the skyscraper in urban form is briefly reviewed, focusing on its differing impacts on urban space and at various physical strata of the city. Taken together, there are important urban, political, social, cultural and economic debates that underpin this apparently regularized, rationalized built form.","author":[{"dropping-particle":"","family":"McNeill","given":"Donald","non-dropping-particle":"","parse-names":false,"suffix":""}],"container-title":"Progress in Human Geography","id":"ITEM-3","issue":"1","issued":{"date-parts":[["2005","2","1"]]},"note":"doi: 10.1191/0309132505ph527oa","page":"41-55","title":"Skyscraper geography","type":"article-journal","volume":"29"},"uris":["http://www.mendeley.com/documents/?uuid=6ea5b4f4-b110-4209-a2d2-3990f9f87d30"]}],"mendeley":{"formattedCitation":"(Graham and Hewitt, 2013; McNeill, 2005; Morshed, 2015)","plainTextFormattedCitation":"(Graham and Hewitt, 2013; McNeill, 2005; Morshed, 2015)","previouslyFormattedCitation":"(Graham and Hewitt, 2013; McNeill, 2005; Morshed, 2015)"},"properties":{"noteIndex":0},"schema":"https://github.com/citation-style-language/schema/raw/master/csl-citation.json"}</w:instrText>
      </w:r>
      <w:r w:rsidR="00E25CC3" w:rsidRPr="00947FAE">
        <w:rPr>
          <w:rFonts w:ascii="Corbel" w:hAnsi="Corbel"/>
        </w:rPr>
        <w:fldChar w:fldCharType="separate"/>
      </w:r>
      <w:r w:rsidRPr="00947FAE">
        <w:rPr>
          <w:rFonts w:ascii="Corbel" w:hAnsi="Corbel"/>
          <w:noProof/>
        </w:rPr>
        <w:t>(Graham and Hewitt, 2013; McNeill, 2005; Morshed, 2015)</w:t>
      </w:r>
      <w:r w:rsidR="00E25CC3" w:rsidRPr="00947FAE">
        <w:rPr>
          <w:rFonts w:ascii="Corbel" w:hAnsi="Corbel"/>
        </w:rPr>
        <w:fldChar w:fldCharType="end"/>
      </w:r>
      <w:r w:rsidR="001859A8" w:rsidRPr="00947FAE">
        <w:rPr>
          <w:rFonts w:ascii="Corbel" w:hAnsi="Corbel"/>
        </w:rPr>
        <w:t xml:space="preserve">, and the minimal amount of work to explore how vertical mobilities might be performed and supported up and down and across these building types </w:t>
      </w:r>
      <w:r w:rsidR="001859A8" w:rsidRPr="00947FAE">
        <w:rPr>
          <w:rFonts w:ascii="Corbel" w:hAnsi="Corbel"/>
        </w:rPr>
        <w:fldChar w:fldCharType="begin" w:fldLock="1"/>
      </w:r>
      <w:r w:rsidR="00974B50" w:rsidRPr="00947FAE">
        <w:rPr>
          <w:rFonts w:ascii="Corbel" w:hAnsi="Corbel"/>
        </w:rPr>
        <w:instrText>ADDIN CSL_CITATION {"citationItems":[{"id":"ITEM-1","itemData":{"DOI":"10.1177/0263276414554044","ISSN":"0263-2764","abstract":"Entire libraries can be filled with volumes exploring the cultures, politics and geographies of the largely horizontal mobilities and transportation infrastructures that are intrinsic to urban modernity (highways, railways, subways, public transit and so on). And yet the recent ?mobilities turn? has almost completely neglected the cultural geographies and politics of vertical transportation within and between the buildings of vertically-structured cityscapes. Attempting to rectify this neglect, this article seeks, first, to bring elevator travel centrally into discussions about the cultural politics of urban space and, second, to connect elevator urbanism to the even more neglected worlds of elevator-based descent in ultra-deep mining. The article addresses, in turn: the historical emergence of elevator urbanism; the cultural significance of the elevator as spectacle; the global ?race? in elevator speed; shifts towards the ?splintering? of elevator experiences; experiments with new mobility systems which blend elevators and automobiles; problems of vertical abandonment; and, finally, the neglected vertical politics of elevator-based ?ultra-deep? mining.","author":[{"dropping-particle":"","family":"Graham","given":"Stephen","non-dropping-particle":"","parse-names":false,"suffix":""}],"container-title":"Theory, Culture &amp; Society","id":"ITEM-1","issue":"7-8","issued":{"date-parts":[["2014","11","6"]]},"note":"doi: 10.1177/0263276414554044","page":"239-265","title":"Super-tall and Ultra-deep: The Cultural Politics of the Elevator","type":"article-journal","volume":"31"},"uris":["http://www.mendeley.com/documents/?uuid=8eecb2f8-2d53-4922-ad89-23696b198815"]},{"id":"ITEM-2","itemData":{"ISBN":"9781479873487","author":[{"dropping-particle":"","family":"Bernard","given":"A","non-dropping-particle":"","parse-names":false,"suffix":""}],"id":"ITEM-2","issued":{"date-parts":[["2014"]]},"publisher":"NYU Press","publisher-place":"New York","title":"Lifted: A Cultural History of the Elevator","type":"book"},"prefix":"see for an exception ","uris":["http://www.mendeley.com/documents/?uuid=0ee24730-7ff6-4339-ab9e-4ecc2eb00997"]}],"mendeley":{"formattedCitation":"(see for an exception Bernard, 2014; Graham, 2014)","plainTextFormattedCitation":"(see for an exception Bernard, 2014; Graham, 2014)","previouslyFormattedCitation":"(see for an exception Bernard, 2014; Graham, 2014)"},"properties":{"noteIndex":0},"schema":"https://github.com/citation-style-language/schema/raw/master/csl-citation.json"}</w:instrText>
      </w:r>
      <w:r w:rsidR="001859A8" w:rsidRPr="00947FAE">
        <w:rPr>
          <w:rFonts w:ascii="Corbel" w:hAnsi="Corbel"/>
        </w:rPr>
        <w:fldChar w:fldCharType="separate"/>
      </w:r>
      <w:r w:rsidR="00575C9D" w:rsidRPr="00947FAE">
        <w:rPr>
          <w:rFonts w:ascii="Corbel" w:hAnsi="Corbel"/>
          <w:noProof/>
        </w:rPr>
        <w:t>(see for an exception Bernard, 2014; Graham, 2014)</w:t>
      </w:r>
      <w:r w:rsidR="001859A8" w:rsidRPr="00947FAE">
        <w:rPr>
          <w:rFonts w:ascii="Corbel" w:hAnsi="Corbel"/>
        </w:rPr>
        <w:fldChar w:fldCharType="end"/>
      </w:r>
      <w:r w:rsidR="001859A8" w:rsidRPr="00947FAE">
        <w:rPr>
          <w:rFonts w:ascii="Corbel" w:hAnsi="Corbel"/>
        </w:rPr>
        <w:t xml:space="preserve">. </w:t>
      </w:r>
      <w:r w:rsidR="00404376" w:rsidRPr="00947FAE">
        <w:rPr>
          <w:rFonts w:ascii="Corbel" w:hAnsi="Corbel"/>
        </w:rPr>
        <w:t>Indeed as Graham has observed: ‘the cultural geographies and politics of vertical transportation within and between the buildings of vertically structured cityscapes have been largely ignored by social scientists and humanities scholars</w:t>
      </w:r>
      <w:proofErr w:type="gramStart"/>
      <w:r w:rsidR="00404376" w:rsidRPr="00947FAE">
        <w:rPr>
          <w:rFonts w:ascii="Corbel" w:hAnsi="Corbel"/>
        </w:rPr>
        <w:t>’(</w:t>
      </w:r>
      <w:proofErr w:type="gramEnd"/>
      <w:r w:rsidR="00404376" w:rsidRPr="00947FAE">
        <w:rPr>
          <w:rFonts w:ascii="Corbel" w:hAnsi="Corbel"/>
        </w:rPr>
        <w:t xml:space="preserve">2014: 241). </w:t>
      </w:r>
      <w:r w:rsidR="00055CF5" w:rsidRPr="00947FAE">
        <w:rPr>
          <w:rFonts w:ascii="Corbel" w:hAnsi="Corbel"/>
        </w:rPr>
        <w:t>Moreover, Dolores Hayden’s</w:t>
      </w:r>
      <w:r w:rsidR="00CB0AD7" w:rsidRPr="00947FAE">
        <w:rPr>
          <w:rFonts w:ascii="Corbel" w:hAnsi="Corbel"/>
        </w:rPr>
        <w:t xml:space="preserve"> </w:t>
      </w:r>
      <w:r w:rsidR="00CB0AD7" w:rsidRPr="00947FAE">
        <w:rPr>
          <w:rFonts w:ascii="Corbel" w:hAnsi="Corbel"/>
        </w:rPr>
        <w:fldChar w:fldCharType="begin" w:fldLock="1"/>
      </w:r>
      <w:r w:rsidR="002D0495" w:rsidRPr="00947FAE">
        <w:rPr>
          <w:rFonts w:ascii="Corbel" w:hAnsi="Corbel"/>
        </w:rPr>
        <w:instrText>ADDIN CSL_CITATION {"citationItems":[{"id":"ITEM-1","itemData":{"author":[{"dropping-particle":"","family":"Hayden","given":"Dolores","non-dropping-particle":"","parse-names":false,"suffix":""}],"container-title":"Heresies","id":"ITEM-1","issued":{"date-parts":[["1977"]]},"page":"108-115","title":"Skyscraper Seduction: Skyscraper Rape","type":"article-journal","volume":"1"},"suppress-author":1,"uris":["http://www.mendeley.com/documents/?uuid=f3801526-d6ea-4b8c-870b-e0dc295d5105"]}],"mendeley":{"formattedCitation":"(1977)","plainTextFormattedCitation":"(1977)","previouslyFormattedCitation":"(1977)"},"properties":{"noteIndex":0},"schema":"https://github.com/citation-style-language/schema/raw/master/csl-citation.json"}</w:instrText>
      </w:r>
      <w:r w:rsidR="00CB0AD7" w:rsidRPr="00947FAE">
        <w:rPr>
          <w:rFonts w:ascii="Corbel" w:hAnsi="Corbel"/>
        </w:rPr>
        <w:fldChar w:fldCharType="separate"/>
      </w:r>
      <w:r w:rsidR="00CB0AD7" w:rsidRPr="00947FAE">
        <w:rPr>
          <w:rFonts w:ascii="Corbel" w:hAnsi="Corbel"/>
          <w:noProof/>
        </w:rPr>
        <w:t>(1977)</w:t>
      </w:r>
      <w:r w:rsidR="00CB0AD7" w:rsidRPr="00947FAE">
        <w:rPr>
          <w:rFonts w:ascii="Corbel" w:hAnsi="Corbel"/>
        </w:rPr>
        <w:fldChar w:fldCharType="end"/>
      </w:r>
      <w:r w:rsidR="00274A79" w:rsidRPr="00947FAE">
        <w:rPr>
          <w:rFonts w:ascii="Corbel" w:hAnsi="Corbel"/>
        </w:rPr>
        <w:t xml:space="preserve"> </w:t>
      </w:r>
      <w:r w:rsidR="00055CF5" w:rsidRPr="00947FAE">
        <w:rPr>
          <w:rFonts w:ascii="Corbel" w:hAnsi="Corbel"/>
        </w:rPr>
        <w:t>devastating explication of the skyscraper as a kind of ‘rape’, aligns th</w:t>
      </w:r>
      <w:r w:rsidR="00274A79" w:rsidRPr="00947FAE">
        <w:rPr>
          <w:rFonts w:ascii="Corbel" w:hAnsi="Corbel"/>
        </w:rPr>
        <w:t>e sense, visual symbolism, and felt impressions of the city thrusting upwards</w:t>
      </w:r>
      <w:r w:rsidR="00055CF5" w:rsidRPr="00947FAE">
        <w:rPr>
          <w:rFonts w:ascii="Corbel" w:hAnsi="Corbel"/>
        </w:rPr>
        <w:t xml:space="preserve"> </w:t>
      </w:r>
      <w:r w:rsidR="002D0200" w:rsidRPr="00947FAE">
        <w:rPr>
          <w:rFonts w:ascii="Corbel" w:hAnsi="Corbel"/>
        </w:rPr>
        <w:t xml:space="preserve"> as an expression of</w:t>
      </w:r>
      <w:r w:rsidR="00055CF5" w:rsidRPr="00947FAE">
        <w:rPr>
          <w:rFonts w:ascii="Corbel" w:hAnsi="Corbel"/>
        </w:rPr>
        <w:t xml:space="preserve"> male reproductive </w:t>
      </w:r>
      <w:r w:rsidR="002D0200" w:rsidRPr="00947FAE">
        <w:rPr>
          <w:rFonts w:ascii="Corbel" w:hAnsi="Corbel"/>
        </w:rPr>
        <w:t>an</w:t>
      </w:r>
      <w:r w:rsidR="00055CF5" w:rsidRPr="00947FAE">
        <w:rPr>
          <w:rFonts w:ascii="Corbel" w:hAnsi="Corbel"/>
        </w:rPr>
        <w:t>d sexual</w:t>
      </w:r>
      <w:r w:rsidR="00E25CC3" w:rsidRPr="00947FAE">
        <w:rPr>
          <w:rFonts w:ascii="Corbel" w:hAnsi="Corbel"/>
        </w:rPr>
        <w:t xml:space="preserve"> virility </w:t>
      </w:r>
      <w:r w:rsidR="00E25CC3" w:rsidRPr="00947FAE">
        <w:rPr>
          <w:rFonts w:ascii="Corbel" w:hAnsi="Corbel"/>
        </w:rPr>
        <w:fldChar w:fldCharType="begin" w:fldLock="1"/>
      </w:r>
      <w:r w:rsidR="0075550D" w:rsidRPr="00947FAE">
        <w:rPr>
          <w:rFonts w:ascii="Corbel" w:hAnsi="Corbel"/>
        </w:rPr>
        <w:instrText>ADDIN CSL_CITATION {"citationItems":[{"id":"ITEM-1","itemData":{"ISSN":"0002-9831","author":[{"dropping-particle":"","family":"Brown","given":"Adrienne","non-dropping-particle":"","parse-names":false,"suffix":""}],"container-title":"American Literature","id":"ITEM-1","issue":"3","issued":{"date-parts":[["2013"]]},"page":"531-561","title":"The Black Skyscraper","type":"article-journal","volume":"85"},"uris":["http://www.mendeley.com/documents/?uuid=f2b09fa7-cf26-4214-8eb9-7d590a16e643"]}],"mendeley":{"formattedCitation":"(Brown, 2013)","plainTextFormattedCitation":"(Brown, 2013)","previouslyFormattedCitation":"(Brown, 2013)"},"properties":{"noteIndex":0},"schema":"https://github.com/citation-style-language/schema/raw/master/csl-citation.json"}</w:instrText>
      </w:r>
      <w:r w:rsidR="00E25CC3" w:rsidRPr="00947FAE">
        <w:rPr>
          <w:rFonts w:ascii="Corbel" w:hAnsi="Corbel"/>
        </w:rPr>
        <w:fldChar w:fldCharType="separate"/>
      </w:r>
      <w:r w:rsidR="00974B50" w:rsidRPr="00947FAE">
        <w:rPr>
          <w:rFonts w:ascii="Corbel" w:hAnsi="Corbel"/>
          <w:noProof/>
        </w:rPr>
        <w:t>(Brown, 2013)</w:t>
      </w:r>
      <w:r w:rsidR="00E25CC3" w:rsidRPr="00947FAE">
        <w:rPr>
          <w:rFonts w:ascii="Corbel" w:hAnsi="Corbel"/>
        </w:rPr>
        <w:fldChar w:fldCharType="end"/>
      </w:r>
      <w:r w:rsidR="002D0200" w:rsidRPr="00947FAE">
        <w:rPr>
          <w:rFonts w:ascii="Corbel" w:hAnsi="Corbel"/>
        </w:rPr>
        <w:t xml:space="preserve"> </w:t>
      </w:r>
      <w:r w:rsidR="00961A09" w:rsidRPr="00947FAE">
        <w:rPr>
          <w:rFonts w:ascii="Corbel" w:hAnsi="Corbel"/>
        </w:rPr>
        <w:t>–</w:t>
      </w:r>
      <w:r w:rsidR="00E25CC3" w:rsidRPr="00947FAE">
        <w:rPr>
          <w:rFonts w:ascii="Corbel" w:hAnsi="Corbel"/>
        </w:rPr>
        <w:t xml:space="preserve"> </w:t>
      </w:r>
      <w:r w:rsidR="00055CF5" w:rsidRPr="00947FAE">
        <w:rPr>
          <w:rFonts w:ascii="Corbel" w:hAnsi="Corbel"/>
        </w:rPr>
        <w:t xml:space="preserve">what she calls ‘procreant power’. In this sense, the phallic shape of the high-rise, with its </w:t>
      </w:r>
      <w:r w:rsidR="00FB23E3" w:rsidRPr="00947FAE">
        <w:rPr>
          <w:rFonts w:ascii="Corbel" w:hAnsi="Corbel"/>
        </w:rPr>
        <w:t>expressions</w:t>
      </w:r>
      <w:r w:rsidR="00055CF5" w:rsidRPr="00947FAE">
        <w:rPr>
          <w:rFonts w:ascii="Corbel" w:hAnsi="Corbel"/>
        </w:rPr>
        <w:t xml:space="preserve"> of vigour, uprightness, confidence, expansion, ‘crescendo’, </w:t>
      </w:r>
      <w:r w:rsidR="00274A79" w:rsidRPr="00947FAE">
        <w:rPr>
          <w:rFonts w:ascii="Corbel" w:hAnsi="Corbel"/>
        </w:rPr>
        <w:t>seem</w:t>
      </w:r>
      <w:r w:rsidR="00055CF5" w:rsidRPr="00947FAE">
        <w:rPr>
          <w:rFonts w:ascii="Corbel" w:hAnsi="Corbel"/>
        </w:rPr>
        <w:t xml:space="preserve"> to dominate. </w:t>
      </w:r>
      <w:r w:rsidR="00FB23E3" w:rsidRPr="00947FAE">
        <w:rPr>
          <w:rFonts w:ascii="Corbel" w:hAnsi="Corbel"/>
        </w:rPr>
        <w:t>Indeed, the</w:t>
      </w:r>
      <w:r w:rsidR="00961A09" w:rsidRPr="00947FAE">
        <w:rPr>
          <w:rFonts w:ascii="Corbel" w:hAnsi="Corbel"/>
        </w:rPr>
        <w:t xml:space="preserve"> associations of masculinity with rectitude, suggests </w:t>
      </w:r>
      <w:proofErr w:type="spellStart"/>
      <w:r w:rsidR="00961A09" w:rsidRPr="00947FAE">
        <w:rPr>
          <w:rFonts w:ascii="Corbel" w:hAnsi="Corbel"/>
        </w:rPr>
        <w:t>Cavarero</w:t>
      </w:r>
      <w:proofErr w:type="spellEnd"/>
      <w:r w:rsidR="00961A09" w:rsidRPr="00947FAE">
        <w:rPr>
          <w:rFonts w:ascii="Corbel" w:hAnsi="Corbel"/>
        </w:rPr>
        <w:t xml:space="preserve">, </w:t>
      </w:r>
      <w:r w:rsidR="00FB23E3" w:rsidRPr="00947FAE">
        <w:rPr>
          <w:rFonts w:ascii="Corbel" w:hAnsi="Corbel"/>
        </w:rPr>
        <w:t xml:space="preserve">have </w:t>
      </w:r>
      <w:r w:rsidR="00961A09" w:rsidRPr="00947FAE">
        <w:rPr>
          <w:rFonts w:ascii="Corbel" w:hAnsi="Corbel"/>
        </w:rPr>
        <w:t>dominate</w:t>
      </w:r>
      <w:r w:rsidR="00FB23E3" w:rsidRPr="00947FAE">
        <w:rPr>
          <w:rFonts w:ascii="Corbel" w:hAnsi="Corbel"/>
        </w:rPr>
        <w:t>d</w:t>
      </w:r>
      <w:r w:rsidR="00961A09" w:rsidRPr="00947FAE">
        <w:rPr>
          <w:rFonts w:ascii="Corbel" w:hAnsi="Corbel"/>
        </w:rPr>
        <w:t xml:space="preserve"> the visual imagination</w:t>
      </w:r>
      <w:r w:rsidR="00055CF5" w:rsidRPr="00947FAE">
        <w:rPr>
          <w:rFonts w:ascii="Corbel" w:hAnsi="Corbel"/>
        </w:rPr>
        <w:t xml:space="preserve"> </w:t>
      </w:r>
      <w:r w:rsidR="00961A09" w:rsidRPr="00947FAE">
        <w:rPr>
          <w:rFonts w:ascii="Corbel" w:hAnsi="Corbel"/>
        </w:rPr>
        <w:t xml:space="preserve">at the expense of </w:t>
      </w:r>
      <w:r w:rsidR="00FB23E3" w:rsidRPr="00947FAE">
        <w:rPr>
          <w:rFonts w:ascii="Corbel" w:hAnsi="Corbel"/>
        </w:rPr>
        <w:t xml:space="preserve">an </w:t>
      </w:r>
      <w:r w:rsidR="00961A09" w:rsidRPr="00947FAE">
        <w:rPr>
          <w:rFonts w:ascii="Corbel" w:hAnsi="Corbel"/>
        </w:rPr>
        <w:t xml:space="preserve">inclining </w:t>
      </w:r>
      <w:proofErr w:type="spellStart"/>
      <w:r w:rsidR="00961A09" w:rsidRPr="00947FAE">
        <w:rPr>
          <w:rFonts w:ascii="Corbel" w:hAnsi="Corbel"/>
        </w:rPr>
        <w:t>feminity</w:t>
      </w:r>
      <w:proofErr w:type="spellEnd"/>
      <w:r w:rsidR="00FB23E3" w:rsidRPr="00947FAE">
        <w:rPr>
          <w:rFonts w:ascii="Corbel" w:hAnsi="Corbel"/>
        </w:rPr>
        <w:t xml:space="preserve"> that leans towards more collective, sororal or horizontal agencies</w:t>
      </w:r>
      <w:r w:rsidR="00961A09" w:rsidRPr="00947FAE">
        <w:rPr>
          <w:rFonts w:ascii="Corbel" w:hAnsi="Corbel"/>
        </w:rPr>
        <w:t xml:space="preserve">. </w:t>
      </w:r>
      <w:r w:rsidR="00055CF5" w:rsidRPr="00947FAE">
        <w:rPr>
          <w:rFonts w:ascii="Corbel" w:hAnsi="Corbel"/>
        </w:rPr>
        <w:t>Even the vertigo inducing risks of the vertical and often exploited labour involved in constructing high-rise architecture</w:t>
      </w:r>
      <w:r w:rsidR="00274A79" w:rsidRPr="00947FAE">
        <w:rPr>
          <w:rFonts w:ascii="Corbel" w:hAnsi="Corbel"/>
        </w:rPr>
        <w:t xml:space="preserve"> </w:t>
      </w:r>
      <w:r w:rsidR="00274A79" w:rsidRPr="00947FAE">
        <w:rPr>
          <w:rFonts w:ascii="Corbel" w:hAnsi="Corbel"/>
        </w:rPr>
        <w:fldChar w:fldCharType="begin" w:fldLock="1"/>
      </w:r>
      <w:r w:rsidR="00274A79" w:rsidRPr="00947FAE">
        <w:rPr>
          <w:rFonts w:ascii="Corbel" w:hAnsi="Corbel"/>
        </w:rPr>
        <w:instrText>ADDIN CSL_CITATION {"citationItems":[{"id":"ITEM-1","itemData":{"author":[{"dropping-particle":"","family":"Graham","given":"S.","non-dropping-particle":"","parse-names":false,"suffix":""}],"id":"ITEM-1","issued":{"date-parts":[["2016"]]},"publisher":"Verso","publisher-place":"London","title":"Vertical","type":"book"},"uris":["http://www.mendeley.com/documents/?uuid=a03f0918-ac2e-4bc2-906f-df494403382b"]}],"mendeley":{"formattedCitation":"(Graham, 2016)","plainTextFormattedCitation":"(Graham, 2016)","previouslyFormattedCitation":"(Graham, 2016)"},"properties":{"noteIndex":0},"schema":"https://github.com/citation-style-language/schema/raw/master/csl-citation.json"}</w:instrText>
      </w:r>
      <w:r w:rsidR="00274A79" w:rsidRPr="00947FAE">
        <w:rPr>
          <w:rFonts w:ascii="Corbel" w:hAnsi="Corbel"/>
        </w:rPr>
        <w:fldChar w:fldCharType="separate"/>
      </w:r>
      <w:r w:rsidR="00274A79" w:rsidRPr="00947FAE">
        <w:rPr>
          <w:rFonts w:ascii="Corbel" w:hAnsi="Corbel"/>
          <w:noProof/>
        </w:rPr>
        <w:t>(Graham, 2016)</w:t>
      </w:r>
      <w:r w:rsidR="00274A79" w:rsidRPr="00947FAE">
        <w:rPr>
          <w:rFonts w:ascii="Corbel" w:hAnsi="Corbel"/>
        </w:rPr>
        <w:fldChar w:fldCharType="end"/>
      </w:r>
      <w:r w:rsidR="00055CF5" w:rsidRPr="00947FAE">
        <w:rPr>
          <w:rFonts w:ascii="Corbel" w:hAnsi="Corbel"/>
        </w:rPr>
        <w:t xml:space="preserve"> speak of male and biological </w:t>
      </w:r>
      <w:r w:rsidR="00274A79" w:rsidRPr="00947FAE">
        <w:rPr>
          <w:rFonts w:ascii="Corbel" w:hAnsi="Corbel"/>
        </w:rPr>
        <w:t>competitiveness</w:t>
      </w:r>
      <w:r w:rsidR="00055CF5" w:rsidRPr="00947FAE">
        <w:rPr>
          <w:rFonts w:ascii="Corbel" w:hAnsi="Corbel"/>
        </w:rPr>
        <w:t xml:space="preserve"> </w:t>
      </w:r>
      <w:r w:rsidR="00CA7C52" w:rsidRPr="00947FAE">
        <w:rPr>
          <w:rFonts w:ascii="Corbel" w:hAnsi="Corbel"/>
        </w:rPr>
        <w:t xml:space="preserve">important to the speculative and accumulative </w:t>
      </w:r>
      <w:r w:rsidR="0079286F" w:rsidRPr="00947FAE">
        <w:rPr>
          <w:rFonts w:ascii="Corbel" w:hAnsi="Corbel"/>
        </w:rPr>
        <w:t>properties</w:t>
      </w:r>
      <w:r w:rsidR="00CA7C52" w:rsidRPr="00947FAE">
        <w:rPr>
          <w:rFonts w:ascii="Corbel" w:hAnsi="Corbel"/>
        </w:rPr>
        <w:t xml:space="preserve"> of capitalism. </w:t>
      </w:r>
    </w:p>
    <w:p w14:paraId="69849046" w14:textId="77777777" w:rsidR="00961A09" w:rsidRPr="00947FAE" w:rsidRDefault="00961A09">
      <w:pPr>
        <w:rPr>
          <w:rFonts w:ascii="Corbel" w:hAnsi="Corbel"/>
        </w:rPr>
      </w:pPr>
    </w:p>
    <w:p w14:paraId="2C69B683" w14:textId="741B1C41" w:rsidR="00D70D38" w:rsidRPr="00947FAE" w:rsidRDefault="00274A79">
      <w:pPr>
        <w:rPr>
          <w:rFonts w:ascii="Corbel" w:hAnsi="Corbel"/>
        </w:rPr>
      </w:pPr>
      <w:r w:rsidRPr="00947FAE">
        <w:rPr>
          <w:rFonts w:ascii="Corbel" w:hAnsi="Corbel"/>
        </w:rPr>
        <w:t>On the other hand,</w:t>
      </w:r>
      <w:r w:rsidR="00D70D38" w:rsidRPr="00947FAE">
        <w:rPr>
          <w:rFonts w:ascii="Corbel" w:hAnsi="Corbel"/>
        </w:rPr>
        <w:t xml:space="preserve"> </w:t>
      </w:r>
      <w:r w:rsidRPr="00947FAE">
        <w:rPr>
          <w:rFonts w:ascii="Corbel" w:hAnsi="Corbel"/>
        </w:rPr>
        <w:t xml:space="preserve">there are tendencies </w:t>
      </w:r>
      <w:r w:rsidR="00D70D38" w:rsidRPr="00947FAE">
        <w:rPr>
          <w:rFonts w:ascii="Corbel" w:hAnsi="Corbel"/>
        </w:rPr>
        <w:t>notably in British realist fiction</w:t>
      </w:r>
      <w:r w:rsidR="00DA7444" w:rsidRPr="00947FAE">
        <w:rPr>
          <w:rFonts w:ascii="Corbel" w:hAnsi="Corbel"/>
        </w:rPr>
        <w:t xml:space="preserve"> as well as sci-fi</w:t>
      </w:r>
      <w:r w:rsidRPr="00947FAE">
        <w:rPr>
          <w:rFonts w:ascii="Corbel" w:hAnsi="Corbel"/>
        </w:rPr>
        <w:t xml:space="preserve"> literature</w:t>
      </w:r>
      <w:r w:rsidR="00DA7444" w:rsidRPr="00947FAE">
        <w:rPr>
          <w:rFonts w:ascii="Corbel" w:hAnsi="Corbel"/>
        </w:rPr>
        <w:t xml:space="preserve"> </w:t>
      </w:r>
      <w:r w:rsidR="00DA7444" w:rsidRPr="00947FAE">
        <w:rPr>
          <w:rFonts w:ascii="Corbel" w:hAnsi="Corbel"/>
        </w:rPr>
        <w:fldChar w:fldCharType="begin" w:fldLock="1"/>
      </w:r>
      <w:r w:rsidR="00EA0F57" w:rsidRPr="00947FAE">
        <w:rPr>
          <w:rFonts w:ascii="Corbel" w:hAnsi="Corbel"/>
        </w:rPr>
        <w:instrText>ADDIN CSL_CITATION {"citationItems":[{"id":"ITEM-1","itemData":{"ISSN":"1755-4586","author":[{"dropping-particle":"","family":"Butt","given":"Amy","non-dropping-particle":"","parse-names":false,"suffix":""}],"container-title":"Emotion, Space and Society","id":"ITEM-1","issued":{"date-parts":[["2018"]]},"page":"114-121","title":"Vicarious vertigo: The emotional experience of height in the science fiction city","type":"article-journal","volume":"28"},"uris":["http://www.mendeley.com/documents/?uuid=1e2df0f5-b0fd-49f2-a824-2dd358bc9d97"]},{"id":"ITEM-2","itemData":{"ISSN":"0042-0980","author":[{"dropping-particle":"","family":"Hewitt","given":"Lucy","non-dropping-particle":"","parse-names":false,"suffix":""},{"dropping-particle":"","family":"Graham","given":"Stephen","non-dropping-particle":"","parse-names":false,"suffix":""}],"container-title":"Urban Studies","id":"ITEM-2","issue":"5","issued":{"date-parts":[["2015"]]},"page":"923-937","title":"Vertical cities: Representations of urban verticality in 20th-century science fiction literature","type":"article-journal","volume":"52"},"uris":["http://www.mendeley.com/documents/?uuid=72b40242-18aa-473a-82b4-725594cc5f83"]}],"mendeley":{"formattedCitation":"(Butt, 2018; Hewitt and Graham, 2015)","plainTextFormattedCitation":"(Butt, 2018; Hewitt and Graham, 2015)","previouslyFormattedCitation":"(Butt, 2018; Hewitt and Graham, 2015)"},"properties":{"noteIndex":0},"schema":"https://github.com/citation-style-language/schema/raw/master/csl-citation.json"}</w:instrText>
      </w:r>
      <w:r w:rsidR="00DA7444" w:rsidRPr="00947FAE">
        <w:rPr>
          <w:rFonts w:ascii="Corbel" w:hAnsi="Corbel"/>
        </w:rPr>
        <w:fldChar w:fldCharType="separate"/>
      </w:r>
      <w:r w:rsidRPr="00947FAE">
        <w:rPr>
          <w:rFonts w:ascii="Corbel" w:hAnsi="Corbel"/>
          <w:noProof/>
        </w:rPr>
        <w:t>(Butt, 2018; Hewitt and Graham, 2015)</w:t>
      </w:r>
      <w:r w:rsidR="00DA7444" w:rsidRPr="00947FAE">
        <w:rPr>
          <w:rFonts w:ascii="Corbel" w:hAnsi="Corbel"/>
        </w:rPr>
        <w:fldChar w:fldCharType="end"/>
      </w:r>
      <w:r w:rsidRPr="00947FAE">
        <w:rPr>
          <w:rFonts w:ascii="Corbel" w:hAnsi="Corbel"/>
        </w:rPr>
        <w:t xml:space="preserve"> to</w:t>
      </w:r>
      <w:r w:rsidR="00D70D38" w:rsidRPr="00947FAE">
        <w:rPr>
          <w:rFonts w:ascii="Corbel" w:hAnsi="Corbel"/>
        </w:rPr>
        <w:t xml:space="preserve"> </w:t>
      </w:r>
      <w:r w:rsidRPr="00947FAE">
        <w:rPr>
          <w:rFonts w:ascii="Corbel" w:hAnsi="Corbel"/>
        </w:rPr>
        <w:t>see</w:t>
      </w:r>
      <w:r w:rsidR="00D70D38" w:rsidRPr="00947FAE">
        <w:rPr>
          <w:rFonts w:ascii="Corbel" w:hAnsi="Corbel"/>
        </w:rPr>
        <w:t xml:space="preserve"> </w:t>
      </w:r>
      <w:r w:rsidRPr="00947FAE">
        <w:rPr>
          <w:rFonts w:ascii="Corbel" w:hAnsi="Corbel"/>
        </w:rPr>
        <w:t xml:space="preserve">the </w:t>
      </w:r>
      <w:r w:rsidR="00D70D38" w:rsidRPr="00947FAE">
        <w:rPr>
          <w:rFonts w:ascii="Corbel" w:hAnsi="Corbel"/>
        </w:rPr>
        <w:t>high-rise</w:t>
      </w:r>
      <w:r w:rsidRPr="00947FAE">
        <w:rPr>
          <w:rFonts w:ascii="Corbel" w:hAnsi="Corbel"/>
        </w:rPr>
        <w:t xml:space="preserve"> in a different kind of </w:t>
      </w:r>
      <w:r w:rsidR="00FB13BF" w:rsidRPr="00947FAE">
        <w:rPr>
          <w:rFonts w:ascii="Corbel" w:hAnsi="Corbel"/>
        </w:rPr>
        <w:t xml:space="preserve">more </w:t>
      </w:r>
      <w:proofErr w:type="spellStart"/>
      <w:r w:rsidR="00FB13BF" w:rsidRPr="00947FAE">
        <w:rPr>
          <w:rFonts w:ascii="Corbel" w:hAnsi="Corbel"/>
        </w:rPr>
        <w:t>everyday</w:t>
      </w:r>
      <w:proofErr w:type="spellEnd"/>
      <w:r w:rsidR="00FB13BF" w:rsidRPr="00947FAE">
        <w:rPr>
          <w:rFonts w:ascii="Corbel" w:hAnsi="Corbel"/>
        </w:rPr>
        <w:t xml:space="preserve"> </w:t>
      </w:r>
      <w:r w:rsidR="00232125" w:rsidRPr="00947FAE">
        <w:rPr>
          <w:rFonts w:ascii="Corbel" w:hAnsi="Corbel"/>
        </w:rPr>
        <w:t xml:space="preserve">or ordinary </w:t>
      </w:r>
      <w:r w:rsidRPr="00947FAE">
        <w:rPr>
          <w:rFonts w:ascii="Corbel" w:hAnsi="Corbel"/>
        </w:rPr>
        <w:t>light, that</w:t>
      </w:r>
      <w:r w:rsidR="00D70D38" w:rsidRPr="00947FAE">
        <w:rPr>
          <w:rFonts w:ascii="Corbel" w:hAnsi="Corbel"/>
        </w:rPr>
        <w:t xml:space="preserve"> sees the technologies for vertical mobility notably stuck</w:t>
      </w:r>
      <w:r w:rsidR="00404376" w:rsidRPr="00947FAE">
        <w:rPr>
          <w:rFonts w:ascii="Corbel" w:hAnsi="Corbel"/>
        </w:rPr>
        <w:t xml:space="preserve"> and</w:t>
      </w:r>
      <w:r w:rsidR="00D70D38" w:rsidRPr="00947FAE">
        <w:rPr>
          <w:rFonts w:ascii="Corbel" w:hAnsi="Corbel"/>
        </w:rPr>
        <w:t xml:space="preserve"> breaking down</w:t>
      </w:r>
      <w:r w:rsidR="00404376" w:rsidRPr="00947FAE">
        <w:rPr>
          <w:rFonts w:ascii="Corbel" w:hAnsi="Corbel"/>
        </w:rPr>
        <w:t>.</w:t>
      </w:r>
      <w:r w:rsidR="00CF1741" w:rsidRPr="00947FAE">
        <w:rPr>
          <w:rFonts w:ascii="Corbel" w:hAnsi="Corbel"/>
        </w:rPr>
        <w:t xml:space="preserve"> </w:t>
      </w:r>
      <w:r w:rsidR="00FB23E3" w:rsidRPr="00947FAE">
        <w:rPr>
          <w:rFonts w:ascii="Corbel" w:hAnsi="Corbel"/>
        </w:rPr>
        <w:t>Th</w:t>
      </w:r>
      <w:r w:rsidR="00CF1741" w:rsidRPr="00947FAE">
        <w:rPr>
          <w:rFonts w:ascii="Corbel" w:hAnsi="Corbel"/>
        </w:rPr>
        <w:t>e ‘up’ is ‘starkly contested' (Graham 2014).</w:t>
      </w:r>
      <w:r w:rsidR="00404376" w:rsidRPr="00947FAE">
        <w:rPr>
          <w:rFonts w:ascii="Corbel" w:hAnsi="Corbel"/>
        </w:rPr>
        <w:t xml:space="preserve"> Failing elevators can be signals of social decline and the state’s abandonment of social </w:t>
      </w:r>
      <w:r w:rsidR="00CF1741" w:rsidRPr="00947FAE">
        <w:rPr>
          <w:rFonts w:ascii="Corbel" w:hAnsi="Corbel"/>
        </w:rPr>
        <w:t>housing or</w:t>
      </w:r>
      <w:r w:rsidR="00404376" w:rsidRPr="00947FAE">
        <w:rPr>
          <w:rFonts w:ascii="Corbel" w:hAnsi="Corbel"/>
        </w:rPr>
        <w:t xml:space="preserve"> </w:t>
      </w:r>
      <w:r w:rsidR="00CF1741" w:rsidRPr="00947FAE">
        <w:rPr>
          <w:rFonts w:ascii="Corbel" w:hAnsi="Corbel"/>
        </w:rPr>
        <w:t>landlord extortion of rental tenants</w:t>
      </w:r>
      <w:r w:rsidR="00404376" w:rsidRPr="00947FAE">
        <w:rPr>
          <w:rFonts w:ascii="Corbel" w:hAnsi="Corbel"/>
        </w:rPr>
        <w:t>,</w:t>
      </w:r>
      <w:r w:rsidR="00CF1741" w:rsidRPr="00947FAE">
        <w:rPr>
          <w:rFonts w:ascii="Corbel" w:hAnsi="Corbel"/>
        </w:rPr>
        <w:t xml:space="preserve"> </w:t>
      </w:r>
      <w:r w:rsidR="00A25BF2" w:rsidRPr="00947FAE">
        <w:rPr>
          <w:rFonts w:ascii="Corbel" w:hAnsi="Corbel"/>
        </w:rPr>
        <w:t>an</w:t>
      </w:r>
      <w:r w:rsidR="003D79D8" w:rsidRPr="00947FAE">
        <w:rPr>
          <w:rFonts w:ascii="Corbel" w:hAnsi="Corbel"/>
        </w:rPr>
        <w:t>d</w:t>
      </w:r>
      <w:r w:rsidR="00A25BF2" w:rsidRPr="00947FAE">
        <w:rPr>
          <w:rFonts w:ascii="Corbel" w:hAnsi="Corbel"/>
        </w:rPr>
        <w:t xml:space="preserve"> even government withdrawal in </w:t>
      </w:r>
      <w:r w:rsidR="0097060A" w:rsidRPr="00947FAE">
        <w:rPr>
          <w:rFonts w:ascii="Corbel" w:hAnsi="Corbel"/>
        </w:rPr>
        <w:t xml:space="preserve">middle class </w:t>
      </w:r>
      <w:r w:rsidR="00A25BF2" w:rsidRPr="00947FAE">
        <w:rPr>
          <w:rFonts w:ascii="Corbel" w:hAnsi="Corbel"/>
        </w:rPr>
        <w:t>enclaves</w:t>
      </w:r>
      <w:r w:rsidR="002F6CDF" w:rsidRPr="00947FAE">
        <w:rPr>
          <w:rFonts w:ascii="Corbel" w:hAnsi="Corbel"/>
        </w:rPr>
        <w:t>,</w:t>
      </w:r>
      <w:r w:rsidR="00A25BF2" w:rsidRPr="00947FAE">
        <w:rPr>
          <w:rFonts w:ascii="Corbel" w:hAnsi="Corbel"/>
        </w:rPr>
        <w:t xml:space="preserve"> </w:t>
      </w:r>
      <w:r w:rsidR="003D79D8" w:rsidRPr="00947FAE">
        <w:rPr>
          <w:rFonts w:ascii="Corbel" w:hAnsi="Corbel"/>
        </w:rPr>
        <w:t>as</w:t>
      </w:r>
      <w:r w:rsidR="00A25BF2" w:rsidRPr="00947FAE">
        <w:rPr>
          <w:rFonts w:ascii="Corbel" w:hAnsi="Corbel"/>
        </w:rPr>
        <w:t xml:space="preserve"> Abaza </w:t>
      </w:r>
      <w:r w:rsidR="003D79D8" w:rsidRPr="00947FAE">
        <w:rPr>
          <w:rFonts w:ascii="Corbel" w:hAnsi="Corbel"/>
        </w:rPr>
        <w:fldChar w:fldCharType="begin" w:fldLock="1"/>
      </w:r>
      <w:r w:rsidR="003D79D8" w:rsidRPr="00947FAE">
        <w:rPr>
          <w:rFonts w:ascii="Corbel" w:hAnsi="Corbel"/>
        </w:rPr>
        <w:instrText>ADDIN CSL_CITATION {"citationItems":[{"id":"ITEM-1","itemData":{"ISBN":"152614512X","author":[{"dropping-particle":"","family":"Abaza","given":"Mona","non-dropping-particle":"","parse-names":false,"suffix":""}],"id":"ITEM-1","issued":{"date-parts":[["2020"]]},"publisher":"Manchester University Press","publisher-place":"Manchester","title":"Cairo collages: Everyday life practices after the event","type":"book"},"uris":["http://www.mendeley.com/documents/?uuid=155d58aa-cd65-4876-b717-df55ca7ccc73"]}],"mendeley":{"formattedCitation":"(Abaza, 2020)","plainTextFormattedCitation":"(Abaza, 2020)","previouslyFormattedCitation":"(Abaza, 2020)"},"properties":{"noteIndex":0},"schema":"https://github.com/citation-style-language/schema/raw/master/csl-citation.json"}</w:instrText>
      </w:r>
      <w:r w:rsidR="003D79D8" w:rsidRPr="00947FAE">
        <w:rPr>
          <w:rFonts w:ascii="Corbel" w:hAnsi="Corbel"/>
        </w:rPr>
        <w:fldChar w:fldCharType="separate"/>
      </w:r>
      <w:r w:rsidR="003D79D8" w:rsidRPr="00947FAE">
        <w:rPr>
          <w:rFonts w:ascii="Corbel" w:hAnsi="Corbel"/>
          <w:noProof/>
        </w:rPr>
        <w:t>(2020)</w:t>
      </w:r>
      <w:r w:rsidR="003D79D8" w:rsidRPr="00947FAE">
        <w:rPr>
          <w:rFonts w:ascii="Corbel" w:hAnsi="Corbel"/>
        </w:rPr>
        <w:fldChar w:fldCharType="end"/>
      </w:r>
      <w:r w:rsidR="00A25BF2" w:rsidRPr="00947FAE">
        <w:rPr>
          <w:rFonts w:ascii="Corbel" w:hAnsi="Corbel"/>
        </w:rPr>
        <w:t xml:space="preserve"> </w:t>
      </w:r>
      <w:r w:rsidR="003D79D8" w:rsidRPr="00947FAE">
        <w:rPr>
          <w:rFonts w:ascii="Corbel" w:hAnsi="Corbel"/>
        </w:rPr>
        <w:t>shows</w:t>
      </w:r>
      <w:r w:rsidR="00A25BF2" w:rsidRPr="00947FAE">
        <w:rPr>
          <w:rFonts w:ascii="Corbel" w:hAnsi="Corbel"/>
        </w:rPr>
        <w:t xml:space="preserve"> in an intimate account of everyday life in Cairo. </w:t>
      </w:r>
      <w:r w:rsidR="00FB23E3" w:rsidRPr="00947FAE">
        <w:rPr>
          <w:rFonts w:ascii="Corbel" w:hAnsi="Corbel"/>
        </w:rPr>
        <w:t>Moreover</w:t>
      </w:r>
      <w:r w:rsidR="00A25BF2" w:rsidRPr="00947FAE">
        <w:rPr>
          <w:rFonts w:ascii="Corbel" w:hAnsi="Corbel"/>
        </w:rPr>
        <w:t xml:space="preserve">, these are not altogether examples of </w:t>
      </w:r>
      <w:r w:rsidR="00D70D38" w:rsidRPr="00947FAE">
        <w:rPr>
          <w:rFonts w:ascii="Corbel" w:hAnsi="Corbel"/>
        </w:rPr>
        <w:t xml:space="preserve">female passivity and </w:t>
      </w:r>
      <w:r w:rsidR="0079286F" w:rsidRPr="00947FAE">
        <w:rPr>
          <w:rFonts w:ascii="Corbel" w:hAnsi="Corbel"/>
        </w:rPr>
        <w:t>disempowerment</w:t>
      </w:r>
      <w:r w:rsidR="00D70D38" w:rsidRPr="00947FAE">
        <w:rPr>
          <w:rFonts w:ascii="Corbel" w:hAnsi="Corbel"/>
        </w:rPr>
        <w:t xml:space="preserve"> </w:t>
      </w:r>
      <w:r w:rsidR="00D70D38" w:rsidRPr="00947FAE">
        <w:rPr>
          <w:rFonts w:ascii="Corbel" w:hAnsi="Corbel"/>
        </w:rPr>
        <w:fldChar w:fldCharType="begin" w:fldLock="1"/>
      </w:r>
      <w:r w:rsidR="000133A4" w:rsidRPr="00947FAE">
        <w:rPr>
          <w:rFonts w:ascii="Corbel" w:hAnsi="Corbel"/>
        </w:rPr>
        <w:instrText>ADDIN CSL_CITATION {"citationItems":[{"id":"ITEM-1","itemData":{"author":[{"dropping-particle":"","family":"Hampton","given":"S. R.","non-dropping-particle":"","parse-names":false,"suffix":""}],"id":"ITEM-1","issued":{"date-parts":[["2019"]]},"number-of-pages":"1-90","publisher":"Thesis submitted for the Degree of Doctor of Philosophy, University of East Anglia","title":"Lifts – A Descent: The Gendering of Vertical Space &amp; Higher Voices: A collection of linked short stories","type":"thesis"},"uris":["http://www.mendeley.com/documents/?uuid=aef5d0e1-690b-47ea-80d2-fe634182d15b"]}],"mendeley":{"formattedCitation":"(Hampton, 2019)","plainTextFormattedCitation":"(Hampton, 2019)","previouslyFormattedCitation":"(Hampton, 2019)"},"properties":{"noteIndex":0},"schema":"https://github.com/citation-style-language/schema/raw/master/csl-citation.json"}</w:instrText>
      </w:r>
      <w:r w:rsidR="00D70D38" w:rsidRPr="00947FAE">
        <w:rPr>
          <w:rFonts w:ascii="Corbel" w:hAnsi="Corbel"/>
        </w:rPr>
        <w:fldChar w:fldCharType="separate"/>
      </w:r>
      <w:r w:rsidR="004F4028" w:rsidRPr="00947FAE">
        <w:rPr>
          <w:rFonts w:ascii="Corbel" w:hAnsi="Corbel"/>
          <w:noProof/>
        </w:rPr>
        <w:t>(Hampton, 2019)</w:t>
      </w:r>
      <w:r w:rsidR="00D70D38" w:rsidRPr="00947FAE">
        <w:rPr>
          <w:rFonts w:ascii="Corbel" w:hAnsi="Corbel"/>
        </w:rPr>
        <w:fldChar w:fldCharType="end"/>
      </w:r>
      <w:r w:rsidR="00087088" w:rsidRPr="00947FAE">
        <w:rPr>
          <w:rFonts w:ascii="Corbel" w:hAnsi="Corbel"/>
        </w:rPr>
        <w:t>, and</w:t>
      </w:r>
      <w:r w:rsidR="008D558F" w:rsidRPr="00947FAE">
        <w:rPr>
          <w:rFonts w:ascii="Corbel" w:hAnsi="Corbel"/>
        </w:rPr>
        <w:t xml:space="preserve"> there are alternative and more affirmative narratives</w:t>
      </w:r>
      <w:r w:rsidR="00FB13BF" w:rsidRPr="00947FAE">
        <w:rPr>
          <w:rFonts w:ascii="Corbel" w:hAnsi="Corbel"/>
        </w:rPr>
        <w:t xml:space="preserve"> of vertical working class and migrant lives</w:t>
      </w:r>
      <w:r w:rsidR="008D558F" w:rsidRPr="00947FAE">
        <w:rPr>
          <w:rFonts w:ascii="Corbel" w:hAnsi="Corbel"/>
        </w:rPr>
        <w:t xml:space="preserve">, even </w:t>
      </w:r>
      <w:r w:rsidR="00FB13BF" w:rsidRPr="00947FAE">
        <w:rPr>
          <w:rFonts w:ascii="Corbel" w:hAnsi="Corbel"/>
        </w:rPr>
        <w:t>in</w:t>
      </w:r>
      <w:r w:rsidR="008D558F" w:rsidRPr="00947FAE">
        <w:rPr>
          <w:rFonts w:ascii="Corbel" w:hAnsi="Corbel"/>
        </w:rPr>
        <w:t xml:space="preserve"> death </w:t>
      </w:r>
      <w:r w:rsidR="008D558F" w:rsidRPr="00947FAE">
        <w:rPr>
          <w:rFonts w:ascii="Corbel" w:hAnsi="Corbel"/>
        </w:rPr>
        <w:fldChar w:fldCharType="begin" w:fldLock="1"/>
      </w:r>
      <w:r w:rsidR="008F31E2" w:rsidRPr="00947FAE">
        <w:rPr>
          <w:rFonts w:ascii="Corbel" w:hAnsi="Corbel"/>
        </w:rPr>
        <w:instrText>ADDIN CSL_CITATION {"citationItems":[{"id":"ITEM-1","itemData":{"author":[{"dropping-particle":"","family":"Ramkissoon","given":"L.","non-dropping-particle":"","parse-names":false,"suffix":""}],"container-title":"Common People","editor":[{"dropping-particle":"","family":"Wall","given":"K.","non-dropping-particle":"De","parse-names":false,"suffix":""}],"id":"ITEM-1","issued":{"date-parts":[["2019"]]},"publisher":"Unbound","publisher-place":"London","title":"Which Floor?","type":"chapter"},"uris":["http://www.mendeley.com/documents/?uuid=82aca716-2210-4566-8f6c-dd18179bb648"]}],"mendeley":{"formattedCitation":"(Ramkissoon, 2019)","plainTextFormattedCitation":"(Ramkissoon, 2019)","previouslyFormattedCitation":"(Ramkissoon, 2019)"},"properties":{"noteIndex":0},"schema":"https://github.com/citation-style-language/schema/raw/master/csl-citation.json"}</w:instrText>
      </w:r>
      <w:r w:rsidR="008D558F" w:rsidRPr="00947FAE">
        <w:rPr>
          <w:rFonts w:ascii="Corbel" w:hAnsi="Corbel"/>
        </w:rPr>
        <w:fldChar w:fldCharType="separate"/>
      </w:r>
      <w:r w:rsidR="008D558F" w:rsidRPr="00947FAE">
        <w:rPr>
          <w:rFonts w:ascii="Corbel" w:hAnsi="Corbel"/>
          <w:noProof/>
        </w:rPr>
        <w:t>(Ramkissoon, 2019)</w:t>
      </w:r>
      <w:r w:rsidR="008D558F" w:rsidRPr="00947FAE">
        <w:rPr>
          <w:rFonts w:ascii="Corbel" w:hAnsi="Corbel"/>
        </w:rPr>
        <w:fldChar w:fldCharType="end"/>
      </w:r>
      <w:r w:rsidR="00D70D38" w:rsidRPr="00947FAE">
        <w:rPr>
          <w:rFonts w:ascii="Corbel" w:hAnsi="Corbel"/>
        </w:rPr>
        <w:t>.</w:t>
      </w:r>
      <w:r w:rsidRPr="00947FAE">
        <w:rPr>
          <w:rFonts w:ascii="Corbel" w:hAnsi="Corbel"/>
        </w:rPr>
        <w:t xml:space="preserve"> Perhaps in the way that Andrew Harris</w:t>
      </w:r>
      <w:r w:rsidR="00DA1C4D" w:rsidRPr="00947FAE">
        <w:rPr>
          <w:rFonts w:ascii="Corbel" w:hAnsi="Corbel"/>
        </w:rPr>
        <w:t xml:space="preserve"> </w:t>
      </w:r>
      <w:r w:rsidR="00DA1C4D" w:rsidRPr="00947FAE">
        <w:rPr>
          <w:rFonts w:ascii="Corbel" w:hAnsi="Corbel"/>
        </w:rPr>
        <w:fldChar w:fldCharType="begin" w:fldLock="1"/>
      </w:r>
      <w:r w:rsidR="00162028" w:rsidRPr="00947FAE">
        <w:rPr>
          <w:rFonts w:ascii="Corbel" w:hAnsi="Corbel"/>
        </w:rPr>
        <w:instrText>ADDIN CSL_CITATION {"citationItems":[{"id":"ITEM-1","itemData":{"ISSN":"0309-1325","author":[{"dropping-particle":"","family":"Harris","given":"Andrew","non-dropping-particle":"","parse-names":false,"suffix":""}],"container-title":"Progress in Human Geography","id":"ITEM-1","issue":"5","issued":{"date-parts":[["2015"]]},"page":"601-620","title":"Vertical urbanisms: Opening up geographies of the three-dimensional city","type":"article-journal","volume":"39"},"suppress-author":1,"uris":["http://www.mendeley.com/documents/?uuid=fb499140-9c63-44ce-84c1-85d0b492c602"]}],"mendeley":{"formattedCitation":"(2015)","plainTextFormattedCitation":"(2015)","previouslyFormattedCitation":"(2015)"},"properties":{"noteIndex":0},"schema":"https://github.com/citation-style-language/schema/raw/master/csl-citation.json"}</w:instrText>
      </w:r>
      <w:r w:rsidR="00DA1C4D" w:rsidRPr="00947FAE">
        <w:rPr>
          <w:rFonts w:ascii="Corbel" w:hAnsi="Corbel"/>
        </w:rPr>
        <w:fldChar w:fldCharType="separate"/>
      </w:r>
      <w:r w:rsidR="002D0200" w:rsidRPr="00947FAE">
        <w:rPr>
          <w:rFonts w:ascii="Corbel" w:hAnsi="Corbel"/>
          <w:noProof/>
        </w:rPr>
        <w:t>(2015)</w:t>
      </w:r>
      <w:r w:rsidR="00DA1C4D" w:rsidRPr="00947FAE">
        <w:rPr>
          <w:rFonts w:ascii="Corbel" w:hAnsi="Corbel"/>
        </w:rPr>
        <w:fldChar w:fldCharType="end"/>
      </w:r>
      <w:r w:rsidRPr="00947FAE">
        <w:rPr>
          <w:rFonts w:ascii="Corbel" w:hAnsi="Corbel"/>
        </w:rPr>
        <w:t xml:space="preserve"> has questioned the </w:t>
      </w:r>
      <w:r w:rsidR="00DA1C4D" w:rsidRPr="00947FAE">
        <w:rPr>
          <w:rFonts w:ascii="Corbel" w:hAnsi="Corbel"/>
        </w:rPr>
        <w:t xml:space="preserve">paired </w:t>
      </w:r>
      <w:r w:rsidRPr="00947FAE">
        <w:rPr>
          <w:rFonts w:ascii="Corbel" w:hAnsi="Corbel"/>
        </w:rPr>
        <w:t>logics of verticality</w:t>
      </w:r>
      <w:r w:rsidR="00DA1C4D" w:rsidRPr="00947FAE">
        <w:rPr>
          <w:rFonts w:ascii="Corbel" w:hAnsi="Corbel"/>
        </w:rPr>
        <w:t xml:space="preserve"> with</w:t>
      </w:r>
      <w:r w:rsidRPr="00947FAE">
        <w:rPr>
          <w:rFonts w:ascii="Corbel" w:hAnsi="Corbel"/>
        </w:rPr>
        <w:t xml:space="preserve"> height and power, the possibility of escape through evacuation downwards and out, rather than up, </w:t>
      </w:r>
      <w:r w:rsidR="00FB23E3" w:rsidRPr="00947FAE">
        <w:rPr>
          <w:rFonts w:ascii="Corbel" w:hAnsi="Corbel"/>
        </w:rPr>
        <w:t>suggests a</w:t>
      </w:r>
      <w:r w:rsidR="00463867" w:rsidRPr="00947FAE">
        <w:rPr>
          <w:rFonts w:ascii="Corbel" w:hAnsi="Corbel"/>
        </w:rPr>
        <w:t xml:space="preserve"> </w:t>
      </w:r>
      <w:r w:rsidRPr="00947FAE">
        <w:rPr>
          <w:rFonts w:ascii="Corbel" w:hAnsi="Corbel"/>
        </w:rPr>
        <w:t>subver</w:t>
      </w:r>
      <w:r w:rsidR="00FB23E3" w:rsidRPr="00947FAE">
        <w:rPr>
          <w:rFonts w:ascii="Corbel" w:hAnsi="Corbel"/>
        </w:rPr>
        <w:t>sion of</w:t>
      </w:r>
      <w:r w:rsidRPr="00947FAE">
        <w:rPr>
          <w:rFonts w:ascii="Corbel" w:hAnsi="Corbel"/>
        </w:rPr>
        <w:t xml:space="preserve"> </w:t>
      </w:r>
      <w:r w:rsidR="008D558F" w:rsidRPr="00947FAE">
        <w:rPr>
          <w:rFonts w:ascii="Corbel" w:hAnsi="Corbel"/>
        </w:rPr>
        <w:t>the</w:t>
      </w:r>
      <w:r w:rsidR="00FB13BF" w:rsidRPr="00947FAE">
        <w:rPr>
          <w:rFonts w:ascii="Corbel" w:hAnsi="Corbel"/>
        </w:rPr>
        <w:t>se</w:t>
      </w:r>
      <w:r w:rsidR="008D558F" w:rsidRPr="00947FAE">
        <w:rPr>
          <w:rFonts w:ascii="Corbel" w:hAnsi="Corbel"/>
        </w:rPr>
        <w:t xml:space="preserve"> dominant</w:t>
      </w:r>
      <w:r w:rsidR="00DA1C4D" w:rsidRPr="00947FAE">
        <w:rPr>
          <w:rFonts w:ascii="Corbel" w:hAnsi="Corbel"/>
        </w:rPr>
        <w:t xml:space="preserve"> logics.</w:t>
      </w:r>
    </w:p>
    <w:p w14:paraId="4458D9AE" w14:textId="3B90F36C" w:rsidR="00087088" w:rsidRPr="00947FAE" w:rsidRDefault="00087088">
      <w:pPr>
        <w:rPr>
          <w:rFonts w:ascii="Corbel" w:hAnsi="Corbel"/>
        </w:rPr>
      </w:pPr>
    </w:p>
    <w:p w14:paraId="42D73C38" w14:textId="647A3CC6" w:rsidR="00ED41A2" w:rsidRPr="00947FAE" w:rsidRDefault="00463867" w:rsidP="00ED41A2">
      <w:pPr>
        <w:rPr>
          <w:rFonts w:ascii="Corbel" w:hAnsi="Corbel"/>
        </w:rPr>
      </w:pPr>
      <w:r w:rsidRPr="00947FAE">
        <w:rPr>
          <w:rFonts w:ascii="Corbel" w:hAnsi="Corbel"/>
        </w:rPr>
        <w:t>Most close</w:t>
      </w:r>
      <w:r w:rsidR="002F6CDF" w:rsidRPr="00947FAE">
        <w:rPr>
          <w:rFonts w:ascii="Corbel" w:hAnsi="Corbel"/>
        </w:rPr>
        <w:t>ly</w:t>
      </w:r>
      <w:r w:rsidRPr="00947FAE">
        <w:rPr>
          <w:rFonts w:ascii="Corbel" w:hAnsi="Corbel"/>
        </w:rPr>
        <w:t xml:space="preserve"> to the topic of this paper, e</w:t>
      </w:r>
      <w:r w:rsidR="00ED41A2" w:rsidRPr="00947FAE">
        <w:rPr>
          <w:rFonts w:ascii="Corbel" w:hAnsi="Corbel"/>
        </w:rPr>
        <w:t xml:space="preserve">mergent non-technical research on vertical evacuation has tended to </w:t>
      </w:r>
      <w:r w:rsidR="0080634D" w:rsidRPr="00947FAE">
        <w:rPr>
          <w:rFonts w:ascii="Corbel" w:hAnsi="Corbel"/>
        </w:rPr>
        <w:t>diagnose</w:t>
      </w:r>
      <w:r w:rsidR="00ED41A2" w:rsidRPr="00947FAE">
        <w:rPr>
          <w:rFonts w:ascii="Corbel" w:hAnsi="Corbel"/>
        </w:rPr>
        <w:t xml:space="preserve"> </w:t>
      </w:r>
      <w:proofErr w:type="gramStart"/>
      <w:r w:rsidR="00ED41A2" w:rsidRPr="00947FAE">
        <w:rPr>
          <w:rFonts w:ascii="Corbel" w:hAnsi="Corbel"/>
        </w:rPr>
        <w:t>particular kind</w:t>
      </w:r>
      <w:r w:rsidR="0080634D" w:rsidRPr="00947FAE">
        <w:rPr>
          <w:rFonts w:ascii="Corbel" w:hAnsi="Corbel"/>
        </w:rPr>
        <w:t>s</w:t>
      </w:r>
      <w:proofErr w:type="gramEnd"/>
      <w:r w:rsidR="00ED41A2" w:rsidRPr="00947FAE">
        <w:rPr>
          <w:rFonts w:ascii="Corbel" w:hAnsi="Corbel"/>
        </w:rPr>
        <w:t xml:space="preserve"> of aesthetic closure which renders evacuation as </w:t>
      </w:r>
      <w:r w:rsidR="00ED41A2" w:rsidRPr="00947FAE">
        <w:rPr>
          <w:rFonts w:ascii="Corbel" w:hAnsi="Corbel"/>
          <w:i/>
          <w:iCs/>
        </w:rPr>
        <w:t xml:space="preserve">apolitical </w:t>
      </w:r>
      <w:r w:rsidR="00ED41A2" w:rsidRPr="00947FAE">
        <w:rPr>
          <w:rFonts w:ascii="Corbel" w:hAnsi="Corbel"/>
        </w:rPr>
        <w:t xml:space="preserve">and naturalised as neoliberal. </w:t>
      </w:r>
      <w:r w:rsidR="00876467" w:rsidRPr="00947FAE">
        <w:rPr>
          <w:rFonts w:ascii="Corbel" w:hAnsi="Corbel" w:cs="Arial"/>
          <w:color w:val="000000" w:themeColor="text1"/>
        </w:rPr>
        <w:t>For example, D</w:t>
      </w:r>
      <w:r w:rsidR="00ED41A2" w:rsidRPr="00947FAE">
        <w:rPr>
          <w:rFonts w:ascii="Corbel" w:hAnsi="Corbel" w:cs="Arial"/>
          <w:color w:val="000000" w:themeColor="text1"/>
        </w:rPr>
        <w:t xml:space="preserve">aniel Barber’s (2019) exploration of the sculptural air transfer system that winds its way through the University Centre of The New School in New York, providing clean air to the emergency egress stairways of the public building, signals for Barber, the parallel and contradictory moves of </w:t>
      </w:r>
      <w:r w:rsidR="00ED41A2" w:rsidRPr="00947FAE">
        <w:rPr>
          <w:rFonts w:ascii="Corbel" w:hAnsi="Corbel" w:cs="Arial"/>
          <w:color w:val="000000" w:themeColor="text1"/>
        </w:rPr>
        <w:lastRenderedPageBreak/>
        <w:t xml:space="preserve">emergency exit with disclosing and enclosing powers, because it ‘allows one to stay in a state of constant risk, yet by being carefully tucked away, also provides a cover for these conditions of precarity’ </w:t>
      </w:r>
      <w:r w:rsidR="00ED41A2" w:rsidRPr="00947FAE">
        <w:rPr>
          <w:rFonts w:ascii="Corbel" w:hAnsi="Corbel" w:cs="Arial"/>
          <w:color w:val="000000" w:themeColor="text1"/>
        </w:rPr>
        <w:fldChar w:fldCharType="begin" w:fldLock="1"/>
      </w:r>
      <w:r w:rsidR="00ED41A2" w:rsidRPr="00947FAE">
        <w:rPr>
          <w:rFonts w:ascii="Corbel" w:hAnsi="Corbel" w:cs="Arial"/>
          <w:color w:val="000000" w:themeColor="text1"/>
        </w:rPr>
        <w:instrText>ADDIN CSL_CITATION {"citationItems":[{"id":"ITEM-1","itemData":{"author":[{"dropping-particle":"","family":"Barber","given":"D.","non-dropping-particle":"","parse-names":false,"suffix":""}],"container-title":"e-flux architecture","id":"ITEM-1","issued":{"date-parts":[["2019"]]},"publisher":"e-flux architecture","title":"Emergency Exit","type":"article-journal"},"uris":["http://www.mendeley.com/documents/?uuid=aa51f857-07c3-4428-be04-3ab934ba3e7f"]}],"mendeley":{"formattedCitation":"(Barber, 2019)","plainTextFormattedCitation":"(Barber, 2019)","previouslyFormattedCitation":"(Barber, 2019)"},"properties":{"noteIndex":0},"schema":"https://github.com/citation-style-language/schema/raw/master/csl-citation.json"}</w:instrText>
      </w:r>
      <w:r w:rsidR="00ED41A2" w:rsidRPr="00947FAE">
        <w:rPr>
          <w:rFonts w:ascii="Corbel" w:hAnsi="Corbel" w:cs="Arial"/>
          <w:color w:val="000000" w:themeColor="text1"/>
        </w:rPr>
        <w:fldChar w:fldCharType="separate"/>
      </w:r>
      <w:r w:rsidR="00ED41A2" w:rsidRPr="00947FAE">
        <w:rPr>
          <w:rFonts w:ascii="Corbel" w:hAnsi="Corbel" w:cs="Arial"/>
          <w:noProof/>
          <w:color w:val="000000" w:themeColor="text1"/>
        </w:rPr>
        <w:t>(Barber, 2019)</w:t>
      </w:r>
      <w:r w:rsidR="00ED41A2" w:rsidRPr="00947FAE">
        <w:rPr>
          <w:rFonts w:ascii="Corbel" w:hAnsi="Corbel" w:cs="Arial"/>
          <w:color w:val="000000" w:themeColor="text1"/>
        </w:rPr>
        <w:fldChar w:fldCharType="end"/>
      </w:r>
      <w:r w:rsidR="00ED41A2" w:rsidRPr="00947FAE">
        <w:rPr>
          <w:rFonts w:ascii="Corbel" w:hAnsi="Corbel" w:cs="Arial"/>
          <w:color w:val="000000" w:themeColor="text1"/>
        </w:rPr>
        <w:t xml:space="preserve">. </w:t>
      </w:r>
      <w:r w:rsidR="00ED41A2" w:rsidRPr="00947FAE">
        <w:rPr>
          <w:rFonts w:ascii="Corbel" w:hAnsi="Corbel"/>
          <w:i/>
          <w:iCs/>
        </w:rPr>
        <w:t xml:space="preserve"> </w:t>
      </w:r>
      <w:r w:rsidR="00ED41A2" w:rsidRPr="00947FAE">
        <w:rPr>
          <w:rFonts w:ascii="Corbel" w:hAnsi="Corbel"/>
        </w:rPr>
        <w:t xml:space="preserve">In contrast to the </w:t>
      </w:r>
      <w:r w:rsidR="00ED41A2" w:rsidRPr="00947FAE">
        <w:rPr>
          <w:rFonts w:ascii="Corbel" w:hAnsi="Corbel" w:cs="Gill Sans"/>
          <w:lang w:val="en-US"/>
        </w:rPr>
        <w:t xml:space="preserve">wider neoliberal tendencies for urban elites to create vertical </w:t>
      </w:r>
      <w:proofErr w:type="spellStart"/>
      <w:r w:rsidR="00ED41A2" w:rsidRPr="00947FAE">
        <w:rPr>
          <w:rFonts w:ascii="Corbel" w:hAnsi="Corbel" w:cs="Gill Sans"/>
          <w:lang w:val="en-US"/>
        </w:rPr>
        <w:t>secessionary</w:t>
      </w:r>
      <w:proofErr w:type="spellEnd"/>
      <w:r w:rsidR="00ED41A2" w:rsidRPr="00947FAE">
        <w:rPr>
          <w:rFonts w:ascii="Corbel" w:hAnsi="Corbel" w:cs="Gill Sans"/>
          <w:lang w:val="en-US"/>
        </w:rPr>
        <w:t xml:space="preserve"> enclaves of securitized withdrawal (Graham and Hewitt 2013)</w:t>
      </w:r>
      <w:r w:rsidR="00ED41A2" w:rsidRPr="00947FAE">
        <w:rPr>
          <w:rFonts w:ascii="Corbel" w:hAnsi="Corbel"/>
        </w:rPr>
        <w:t>, f</w:t>
      </w:r>
      <w:r w:rsidR="00ED41A2" w:rsidRPr="00947FAE">
        <w:rPr>
          <w:rFonts w:ascii="Corbel" w:hAnsi="Corbel" w:cs="Gill Sans"/>
          <w:lang w:val="en-US"/>
        </w:rPr>
        <w:t xml:space="preserve">or John Preston </w:t>
      </w:r>
      <w:r w:rsidR="00ED41A2" w:rsidRPr="00947FAE">
        <w:rPr>
          <w:rFonts w:ascii="Corbel" w:hAnsi="Corbel" w:cs="Gill Sans"/>
          <w:lang w:val="en-US"/>
        </w:rPr>
        <w:fldChar w:fldCharType="begin" w:fldLock="1"/>
      </w:r>
      <w:r w:rsidR="00ED41A2" w:rsidRPr="00947FAE">
        <w:rPr>
          <w:rFonts w:ascii="Corbel" w:hAnsi="Corbel" w:cs="Gill Sans"/>
          <w:lang w:val="en-US"/>
        </w:rPr>
        <w:instrText>ADDIN CSL_CITATION {"citationItems":[{"id":"ITEM-1","itemData":{"ISBN":"3319968513","author":[{"dropping-particle":"","family":"Preston","given":"John","non-dropping-particle":"","parse-names":false,"suffix":""}],"id":"ITEM-1","issued":{"date-parts":[["2018"]]},"publisher":"Palgrave","publisher-place":"London","title":"Grenfell Tower: Preparedness, Race and Disaster Capitalism","type":"book"},"suppress-author":1,"uris":["http://www.mendeley.com/documents/?uuid=340eec07-27e2-4a16-9045-52273984dc8e"]}],"mendeley":{"formattedCitation":"(2018)","plainTextFormattedCitation":"(2018)","previouslyFormattedCitation":"(2018)"},"properties":{"noteIndex":0},"schema":"https://github.com/citation-style-language/schema/raw/master/csl-citation.json"}</w:instrText>
      </w:r>
      <w:r w:rsidR="00ED41A2" w:rsidRPr="00947FAE">
        <w:rPr>
          <w:rFonts w:ascii="Corbel" w:hAnsi="Corbel" w:cs="Gill Sans"/>
          <w:lang w:val="en-US"/>
        </w:rPr>
        <w:fldChar w:fldCharType="separate"/>
      </w:r>
      <w:r w:rsidR="00ED41A2" w:rsidRPr="00947FAE">
        <w:rPr>
          <w:rFonts w:ascii="Corbel" w:hAnsi="Corbel" w:cs="Gill Sans"/>
          <w:noProof/>
          <w:lang w:val="en-US"/>
        </w:rPr>
        <w:t>(2018)</w:t>
      </w:r>
      <w:r w:rsidR="00ED41A2" w:rsidRPr="00947FAE">
        <w:rPr>
          <w:rFonts w:ascii="Corbel" w:hAnsi="Corbel" w:cs="Gill Sans"/>
          <w:lang w:val="en-US"/>
        </w:rPr>
        <w:fldChar w:fldCharType="end"/>
      </w:r>
      <w:r w:rsidR="00ED41A2" w:rsidRPr="00947FAE">
        <w:rPr>
          <w:rFonts w:ascii="Corbel" w:hAnsi="Corbel" w:cs="Gill Sans"/>
          <w:lang w:val="en-US"/>
        </w:rPr>
        <w:t>, the history of ‘stay put’ instructions for working class and minority communities occupying residential high-rises in Britain</w:t>
      </w:r>
      <w:r w:rsidR="00876467" w:rsidRPr="00947FAE">
        <w:rPr>
          <w:rFonts w:ascii="Corbel" w:hAnsi="Corbel" w:cs="Gill Sans"/>
          <w:lang w:val="en-US"/>
        </w:rPr>
        <w:t xml:space="preserve"> during conditions of em</w:t>
      </w:r>
      <w:r w:rsidR="00FB23E3" w:rsidRPr="00947FAE">
        <w:rPr>
          <w:rFonts w:ascii="Corbel" w:hAnsi="Corbel" w:cs="Gill Sans"/>
          <w:lang w:val="en-US"/>
        </w:rPr>
        <w:t>e</w:t>
      </w:r>
      <w:r w:rsidR="00876467" w:rsidRPr="00947FAE">
        <w:rPr>
          <w:rFonts w:ascii="Corbel" w:hAnsi="Corbel" w:cs="Gill Sans"/>
          <w:lang w:val="en-US"/>
        </w:rPr>
        <w:t>rgency</w:t>
      </w:r>
      <w:r w:rsidR="00ED41A2" w:rsidRPr="00947FAE">
        <w:rPr>
          <w:rFonts w:ascii="Corbel" w:hAnsi="Corbel" w:cs="Gill Sans"/>
          <w:lang w:val="en-US"/>
        </w:rPr>
        <w:t xml:space="preserve">, has operated as a form of high-rise containment and individuation. In the context of Grenfell, Preston argues that ‘stay put’ continued a policy that has pathologized the mobilities of poor working class </w:t>
      </w:r>
      <w:proofErr w:type="gramStart"/>
      <w:r w:rsidR="00ED41A2" w:rsidRPr="00947FAE">
        <w:rPr>
          <w:rFonts w:ascii="Corbel" w:hAnsi="Corbel" w:cs="Gill Sans"/>
          <w:lang w:val="en-US"/>
        </w:rPr>
        <w:t>bodies, and</w:t>
      </w:r>
      <w:proofErr w:type="gramEnd"/>
      <w:r w:rsidR="00ED41A2" w:rsidRPr="00947FAE">
        <w:rPr>
          <w:rFonts w:ascii="Corbel" w:hAnsi="Corbel" w:cs="Gill Sans"/>
          <w:lang w:val="en-US"/>
        </w:rPr>
        <w:t xml:space="preserve"> relied upon a ‘probabilistic eliminationism’ in which ‘disadvantages in terms of language, mobility and resources’, would make ‘certain groups of individuals more likely to follow the ‘stay put’ advice’ (2018: 46). Yet the now maligned non-evacuation ‘stay put’ policy within Grenfell Tower was not total. Many of the residents - who were largely minority ethnic and some from migrant communities </w:t>
      </w:r>
      <w:r w:rsidR="00ED41A2" w:rsidRPr="00947FAE">
        <w:rPr>
          <w:rFonts w:ascii="Corbel" w:hAnsi="Corbel" w:cs="Gill Sans"/>
          <w:lang w:val="en-US"/>
        </w:rPr>
        <w:fldChar w:fldCharType="begin" w:fldLock="1"/>
      </w:r>
      <w:r w:rsidR="00ED41A2" w:rsidRPr="00947FAE">
        <w:rPr>
          <w:rFonts w:ascii="Corbel" w:hAnsi="Corbel" w:cs="Gill Sans"/>
          <w:lang w:val="en-US"/>
        </w:rPr>
        <w:instrText>ADDIN CSL_CITATION {"citationItems":[{"id":"ITEM-1","itemData":{"author":[{"dropping-particle":"","family":"Oxley","given":"M. R.","non-dropping-particle":"","parse-names":false,"suffix":""}],"container-title":"Guardian","id":"ITEM-1","issued":{"date-parts":[["2018","5"]]},"title":"Grenfell: the 72 victims, their lives, loves and losses","type":"article-newspaper"},"uris":["http://www.mendeley.com/documents/?uuid=aa3dc630-049a-4cad-b0f9-92e466778b87"]}],"mendeley":{"formattedCitation":"(Oxley, 2018)","plainTextFormattedCitation":"(Oxley, 2018)","previouslyFormattedCitation":"(Oxley, 2018)"},"properties":{"noteIndex":0},"schema":"https://github.com/citation-style-language/schema/raw/master/csl-citation.json"}</w:instrText>
      </w:r>
      <w:r w:rsidR="00ED41A2" w:rsidRPr="00947FAE">
        <w:rPr>
          <w:rFonts w:ascii="Corbel" w:hAnsi="Corbel" w:cs="Gill Sans"/>
          <w:lang w:val="en-US"/>
        </w:rPr>
        <w:fldChar w:fldCharType="separate"/>
      </w:r>
      <w:r w:rsidR="00ED41A2" w:rsidRPr="00947FAE">
        <w:rPr>
          <w:rFonts w:ascii="Corbel" w:hAnsi="Corbel" w:cs="Gill Sans"/>
          <w:noProof/>
          <w:lang w:val="en-US"/>
        </w:rPr>
        <w:t>(Oxley, 2018)</w:t>
      </w:r>
      <w:r w:rsidR="00ED41A2" w:rsidRPr="00947FAE">
        <w:rPr>
          <w:rFonts w:ascii="Corbel" w:hAnsi="Corbel" w:cs="Gill Sans"/>
          <w:lang w:val="en-US"/>
        </w:rPr>
        <w:fldChar w:fldCharType="end"/>
      </w:r>
      <w:r w:rsidR="00ED41A2" w:rsidRPr="00947FAE">
        <w:rPr>
          <w:rFonts w:ascii="Corbel" w:hAnsi="Corbel" w:cs="Gill Sans"/>
          <w:lang w:val="en-US"/>
        </w:rPr>
        <w:t xml:space="preserve"> - had been given guidance in which evacuation was actually ‘conditional’ and ‘based on the judgment of the resident’, or if it was their ‘wish to evacuate’ (Preston 2018: 39). This had the effect of placing the ‘responsibility for survival onto the individual’, while requiring the ‘</w:t>
      </w:r>
      <w:r w:rsidR="00ED41A2" w:rsidRPr="00947FAE">
        <w:rPr>
          <w:rFonts w:ascii="Corbel" w:hAnsi="Corbel"/>
        </w:rPr>
        <w:t xml:space="preserve">cultural capital necessary to do so and having the resources and capacity to get out (2018: 46), a form of what Austin </w:t>
      </w:r>
      <w:proofErr w:type="spellStart"/>
      <w:r w:rsidR="00ED41A2" w:rsidRPr="00947FAE">
        <w:rPr>
          <w:rFonts w:ascii="Corbel" w:hAnsi="Corbel"/>
        </w:rPr>
        <w:t>Zeiderman</w:t>
      </w:r>
      <w:proofErr w:type="spellEnd"/>
      <w:r w:rsidR="00ED41A2" w:rsidRPr="00947FAE">
        <w:rPr>
          <w:rFonts w:ascii="Corbel" w:hAnsi="Corbel"/>
        </w:rPr>
        <w:t xml:space="preserve"> has called ‘endangerment’ </w:t>
      </w:r>
      <w:r w:rsidR="00ED41A2" w:rsidRPr="00947FAE">
        <w:rPr>
          <w:rFonts w:ascii="Corbel" w:hAnsi="Corbel"/>
        </w:rPr>
        <w:fldChar w:fldCharType="begin" w:fldLock="1"/>
      </w:r>
      <w:r w:rsidR="00ED41A2" w:rsidRPr="00947FAE">
        <w:rPr>
          <w:rFonts w:ascii="Corbel" w:hAnsi="Corbel"/>
        </w:rPr>
        <w:instrText>ADDIN CSL_CITATION {"citationItems":[{"id":"ITEM-1","itemData":{"author":[{"dropping-particle":"","family":"Zeiderman","given":"Austin","non-dropping-particle":"","parse-names":false,"suffix":""}],"container-title":"Futureproof","editor":[{"dropping-particle":"","family":"Ghertner","given":"D Asher","non-dropping-particle":"","parse-names":false,"suffix":""},{"dropping-particle":"","family":"McFann","given":"Hudson","non-dropping-particle":"","parse-names":false,"suffix":""},{"dropping-particle":"","family":"Goldstein","given":"Daniel M","non-dropping-particle":"","parse-names":false,"suffix":""}],"id":"ITEM-1","issued":{"date-parts":[["2020"]]},"page":"63-86","publisher":"Duke University Press","publisher-place":"Durham, NC","title":"Danger Signs The Aesthetics of Insecurity in Bogotá","type":"chapter"},"locator":"72","uris":["http://www.mendeley.com/documents/?uuid=5b2bc237-2342-4501-824a-d25ae093860b"]}],"mendeley":{"formattedCitation":"(Zeiderman, 2020a: 72)","plainTextFormattedCitation":"(Zeiderman, 2020a: 72)","previouslyFormattedCitation":"(Zeiderman, 2020a: 72)"},"properties":{"noteIndex":0},"schema":"https://github.com/citation-style-language/schema/raw/master/csl-citation.json"}</w:instrText>
      </w:r>
      <w:r w:rsidR="00ED41A2" w:rsidRPr="00947FAE">
        <w:rPr>
          <w:rFonts w:ascii="Corbel" w:hAnsi="Corbel"/>
        </w:rPr>
        <w:fldChar w:fldCharType="separate"/>
      </w:r>
      <w:r w:rsidR="00ED41A2" w:rsidRPr="00947FAE">
        <w:rPr>
          <w:rFonts w:ascii="Corbel" w:hAnsi="Corbel"/>
          <w:noProof/>
        </w:rPr>
        <w:t>(Zeiderman, 2020a: 72)</w:t>
      </w:r>
      <w:r w:rsidR="00ED41A2" w:rsidRPr="00947FAE">
        <w:rPr>
          <w:rFonts w:ascii="Corbel" w:hAnsi="Corbel"/>
        </w:rPr>
        <w:fldChar w:fldCharType="end"/>
      </w:r>
      <w:r w:rsidR="00ED41A2" w:rsidRPr="00947FAE">
        <w:rPr>
          <w:rFonts w:ascii="Corbel" w:hAnsi="Corbel"/>
        </w:rPr>
        <w:t xml:space="preserve">. </w:t>
      </w:r>
      <w:r w:rsidR="00876467" w:rsidRPr="00947FAE">
        <w:rPr>
          <w:rFonts w:ascii="Corbel" w:hAnsi="Corbel"/>
        </w:rPr>
        <w:t>E</w:t>
      </w:r>
      <w:r w:rsidR="00ED41A2" w:rsidRPr="00947FAE">
        <w:rPr>
          <w:rFonts w:ascii="Corbel" w:hAnsi="Corbel"/>
        </w:rPr>
        <w:t>vidence has</w:t>
      </w:r>
      <w:r w:rsidR="00876467" w:rsidRPr="00947FAE">
        <w:rPr>
          <w:rFonts w:ascii="Corbel" w:hAnsi="Corbel"/>
        </w:rPr>
        <w:t xml:space="preserve"> even</w:t>
      </w:r>
      <w:r w:rsidR="00ED41A2" w:rsidRPr="00947FAE">
        <w:rPr>
          <w:rFonts w:ascii="Corbel" w:hAnsi="Corbel"/>
        </w:rPr>
        <w:t xml:space="preserve"> shown that the residents’ response to the fire was overwhelmingly collective</w:t>
      </w:r>
      <w:r w:rsidR="00876467" w:rsidRPr="00947FAE">
        <w:rPr>
          <w:rFonts w:ascii="Corbel" w:hAnsi="Corbel"/>
        </w:rPr>
        <w:t xml:space="preserve"> in</w:t>
      </w:r>
      <w:r w:rsidR="002D2EB2" w:rsidRPr="00947FAE">
        <w:rPr>
          <w:rFonts w:ascii="Corbel" w:hAnsi="Corbel"/>
        </w:rPr>
        <w:t xml:space="preserve"> </w:t>
      </w:r>
      <w:r w:rsidR="00876467" w:rsidRPr="00947FAE">
        <w:rPr>
          <w:rFonts w:ascii="Corbel" w:hAnsi="Corbel"/>
        </w:rPr>
        <w:t>spite of the individualising instructions</w:t>
      </w:r>
      <w:r w:rsidR="00ED41A2" w:rsidRPr="00947FAE">
        <w:rPr>
          <w:rFonts w:ascii="Corbel" w:hAnsi="Corbel"/>
        </w:rPr>
        <w:t xml:space="preserve"> </w:t>
      </w:r>
      <w:r w:rsidR="00ED41A2" w:rsidRPr="00947FAE">
        <w:rPr>
          <w:rFonts w:ascii="Corbel" w:hAnsi="Corbel"/>
        </w:rPr>
        <w:fldChar w:fldCharType="begin" w:fldLock="1"/>
      </w:r>
      <w:r w:rsidR="00ED41A2" w:rsidRPr="00947FAE">
        <w:rPr>
          <w:rFonts w:ascii="Corbel" w:hAnsi="Corbel"/>
        </w:rPr>
        <w:instrText>ADDIN CSL_CITATION {"citationItems":[{"id":"ITEM-1","itemData":{"author":[{"dropping-particle":"","family":"Hampton","given":"S. R.","non-dropping-particle":"","parse-names":false,"suffix":""}],"id":"ITEM-1","issued":{"date-parts":[["2019"]]},"number-of-pages":"1-90","publisher":"Thesis submitted for the Degree of Doctor of Philosophy, University of East Anglia","title":"Lifts – A Descent: The Gendering of Vertical Space &amp; Higher Voices: A collection of linked short stories","type":"thesis"},"uris":["http://www.mendeley.com/documents/?uuid=aef5d0e1-690b-47ea-80d2-fe634182d15b"]}],"mendeley":{"formattedCitation":"(Hampton, 2019)","plainTextFormattedCitation":"(Hampton, 2019)","previouslyFormattedCitation":"(Hampton, 2019)"},"properties":{"noteIndex":0},"schema":"https://github.com/citation-style-language/schema/raw/master/csl-citation.json"}</w:instrText>
      </w:r>
      <w:r w:rsidR="00ED41A2" w:rsidRPr="00947FAE">
        <w:rPr>
          <w:rFonts w:ascii="Corbel" w:hAnsi="Corbel"/>
        </w:rPr>
        <w:fldChar w:fldCharType="separate"/>
      </w:r>
      <w:r w:rsidR="00ED41A2" w:rsidRPr="00947FAE">
        <w:rPr>
          <w:rFonts w:ascii="Corbel" w:hAnsi="Corbel"/>
          <w:noProof/>
        </w:rPr>
        <w:t>(Hampton, 2019)</w:t>
      </w:r>
      <w:r w:rsidR="00ED41A2" w:rsidRPr="00947FAE">
        <w:rPr>
          <w:rFonts w:ascii="Corbel" w:hAnsi="Corbel"/>
        </w:rPr>
        <w:fldChar w:fldCharType="end"/>
      </w:r>
      <w:r w:rsidR="00ED41A2" w:rsidRPr="00947FAE">
        <w:rPr>
          <w:rFonts w:ascii="Corbel" w:hAnsi="Corbel"/>
        </w:rPr>
        <w:t>.</w:t>
      </w:r>
    </w:p>
    <w:p w14:paraId="69D96D10" w14:textId="70014976" w:rsidR="00087088" w:rsidRPr="00947FAE" w:rsidRDefault="0097060A" w:rsidP="00597411">
      <w:pPr>
        <w:pStyle w:val="NormalWeb"/>
        <w:rPr>
          <w:rFonts w:ascii="Corbel" w:hAnsi="Corbel"/>
        </w:rPr>
      </w:pPr>
      <w:proofErr w:type="gramStart"/>
      <w:r w:rsidRPr="00947FAE">
        <w:rPr>
          <w:rFonts w:ascii="Corbel" w:hAnsi="Corbel"/>
        </w:rPr>
        <w:t>Of course</w:t>
      </w:r>
      <w:proofErr w:type="gramEnd"/>
      <w:r w:rsidRPr="00947FAE">
        <w:rPr>
          <w:rFonts w:ascii="Corbel" w:hAnsi="Corbel"/>
        </w:rPr>
        <w:t xml:space="preserve"> there are other approaches to the ‘up’ and the mobile within </w:t>
      </w:r>
      <w:proofErr w:type="spellStart"/>
      <w:r w:rsidRPr="00947FAE">
        <w:rPr>
          <w:rFonts w:ascii="Corbel" w:hAnsi="Corbel"/>
        </w:rPr>
        <w:t>aeromobilities</w:t>
      </w:r>
      <w:proofErr w:type="spellEnd"/>
      <w:r w:rsidRPr="00947FAE">
        <w:rPr>
          <w:rFonts w:ascii="Corbel" w:hAnsi="Corbel"/>
        </w:rPr>
        <w:t xml:space="preserve"> research interests</w:t>
      </w:r>
      <w:r w:rsidR="00876467" w:rsidRPr="00947FAE">
        <w:rPr>
          <w:rFonts w:ascii="Corbel" w:hAnsi="Corbel"/>
        </w:rPr>
        <w:t xml:space="preserve"> too</w:t>
      </w:r>
      <w:r w:rsidRPr="00947FAE">
        <w:rPr>
          <w:rFonts w:ascii="Corbel" w:hAnsi="Corbel"/>
        </w:rPr>
        <w:t>, which have born feminist, decolonial and critical approaches to the body in flight</w:t>
      </w:r>
      <w:r w:rsidR="006211A8" w:rsidRPr="00947FAE">
        <w:rPr>
          <w:rFonts w:ascii="Corbel" w:hAnsi="Corbel"/>
        </w:rPr>
        <w:t xml:space="preserve"> and through vertical approaches to territory and geopolitics</w:t>
      </w:r>
      <w:r w:rsidRPr="00947FAE">
        <w:rPr>
          <w:rFonts w:ascii="Corbel" w:hAnsi="Corbel"/>
        </w:rPr>
        <w:t xml:space="preserve">. </w:t>
      </w:r>
      <w:r w:rsidR="006211A8" w:rsidRPr="00947FAE">
        <w:rPr>
          <w:rFonts w:ascii="Corbel" w:hAnsi="Corbel"/>
        </w:rPr>
        <w:t>While those literatures have been most interested in the body above, or made airborne, especially through masculinist cultures of the body</w:t>
      </w:r>
      <w:r w:rsidR="00463867" w:rsidRPr="00947FAE">
        <w:rPr>
          <w:rFonts w:ascii="Corbel" w:hAnsi="Corbel"/>
        </w:rPr>
        <w:t xml:space="preserve"> and militaristic regimes of seeing and targeting</w:t>
      </w:r>
      <w:r w:rsidR="006211A8" w:rsidRPr="00947FAE">
        <w:rPr>
          <w:rFonts w:ascii="Corbel" w:hAnsi="Corbel"/>
        </w:rPr>
        <w:t>, p</w:t>
      </w:r>
      <w:r w:rsidRPr="00947FAE">
        <w:rPr>
          <w:rFonts w:ascii="Corbel" w:hAnsi="Corbel"/>
        </w:rPr>
        <w:t>erhaps of most relevance to this paper is Charlotte Veal’s</w:t>
      </w:r>
      <w:r w:rsidR="00334EB4" w:rsidRPr="00947FAE">
        <w:rPr>
          <w:rFonts w:ascii="Corbel" w:hAnsi="Corbel"/>
        </w:rPr>
        <w:t xml:space="preserve"> </w:t>
      </w:r>
      <w:r w:rsidR="00334EB4" w:rsidRPr="00947FAE">
        <w:rPr>
          <w:rFonts w:ascii="Corbel" w:hAnsi="Corbel"/>
        </w:rPr>
        <w:fldChar w:fldCharType="begin" w:fldLock="1"/>
      </w:r>
      <w:r w:rsidR="003D79D8" w:rsidRPr="00947FAE">
        <w:rPr>
          <w:rFonts w:ascii="Corbel" w:hAnsi="Corbel"/>
        </w:rPr>
        <w:instrText>ADDIN CSL_CITATION {"citationItems":[{"id":"ITEM-1","itemData":{"ISSN":"0962-6298","author":[{"dropping-particle":"","family":"Veal","given":"Charlotte","non-dropping-particle":"","parse-names":false,"suffix":""}],"container-title":"Political Geography","id":"ITEM-1","issued":{"date-parts":[["2021"]]},"page":"102354","publisher":"Elsevier","title":"Embodying vertical geopolitics: Towards a political geography of falling","type":"article-journal","volume":"86"},"uris":["http://www.mendeley.com/documents/?uuid=2277d6b2-3124-4a94-bb00-6f052fe2a851"]}],"mendeley":{"formattedCitation":"(Veal, 2021)","plainTextFormattedCitation":"(Veal, 2021)","previouslyFormattedCitation":"(Veal, 2021)"},"properties":{"noteIndex":0},"schema":"https://github.com/citation-style-language/schema/raw/master/csl-citation.json"}</w:instrText>
      </w:r>
      <w:r w:rsidR="00334EB4" w:rsidRPr="00947FAE">
        <w:rPr>
          <w:rFonts w:ascii="Corbel" w:hAnsi="Corbel"/>
        </w:rPr>
        <w:fldChar w:fldCharType="separate"/>
      </w:r>
      <w:r w:rsidR="00334EB4" w:rsidRPr="00947FAE">
        <w:rPr>
          <w:rFonts w:ascii="Corbel" w:hAnsi="Corbel"/>
          <w:noProof/>
        </w:rPr>
        <w:t>(2021)</w:t>
      </w:r>
      <w:r w:rsidR="00334EB4" w:rsidRPr="00947FAE">
        <w:rPr>
          <w:rFonts w:ascii="Corbel" w:hAnsi="Corbel"/>
        </w:rPr>
        <w:fldChar w:fldCharType="end"/>
      </w:r>
      <w:r w:rsidRPr="00947FAE">
        <w:rPr>
          <w:rFonts w:ascii="Corbel" w:hAnsi="Corbel"/>
        </w:rPr>
        <w:t xml:space="preserve"> </w:t>
      </w:r>
      <w:r w:rsidR="00876467" w:rsidRPr="00947FAE">
        <w:rPr>
          <w:rFonts w:ascii="Corbel" w:hAnsi="Corbel"/>
        </w:rPr>
        <w:t>work</w:t>
      </w:r>
      <w:r w:rsidRPr="00947FAE">
        <w:rPr>
          <w:rFonts w:ascii="Corbel" w:hAnsi="Corbel"/>
        </w:rPr>
        <w:t xml:space="preserve"> on the falling body</w:t>
      </w:r>
      <w:r w:rsidR="006211A8" w:rsidRPr="00947FAE">
        <w:rPr>
          <w:rFonts w:ascii="Corbel" w:hAnsi="Corbel"/>
        </w:rPr>
        <w:t>. Veal</w:t>
      </w:r>
      <w:r w:rsidR="00ED41A2" w:rsidRPr="00947FAE">
        <w:rPr>
          <w:rFonts w:ascii="Corbel" w:hAnsi="Corbel"/>
        </w:rPr>
        <w:t xml:space="preserve">’s research on </w:t>
      </w:r>
      <w:r w:rsidR="00463867" w:rsidRPr="00947FAE">
        <w:rPr>
          <w:rFonts w:ascii="Corbel" w:hAnsi="Corbel"/>
        </w:rPr>
        <w:t xml:space="preserve">the first </w:t>
      </w:r>
      <w:proofErr w:type="spellStart"/>
      <w:r w:rsidR="00463867" w:rsidRPr="00947FAE">
        <w:rPr>
          <w:rFonts w:ascii="Corbel" w:hAnsi="Corbel"/>
        </w:rPr>
        <w:t>paratroop</w:t>
      </w:r>
      <w:proofErr w:type="spellEnd"/>
      <w:r w:rsidR="00463867" w:rsidRPr="00947FAE">
        <w:rPr>
          <w:rFonts w:ascii="Corbel" w:hAnsi="Corbel"/>
        </w:rPr>
        <w:t xml:space="preserve"> training school in Britain from the 1940’s</w:t>
      </w:r>
      <w:r w:rsidR="006211A8" w:rsidRPr="00947FAE">
        <w:rPr>
          <w:rFonts w:ascii="Corbel" w:hAnsi="Corbel"/>
        </w:rPr>
        <w:t xml:space="preserve">, </w:t>
      </w:r>
      <w:r w:rsidR="00A87215" w:rsidRPr="00947FAE">
        <w:rPr>
          <w:rFonts w:ascii="Corbel" w:hAnsi="Corbel"/>
        </w:rPr>
        <w:t>explicates</w:t>
      </w:r>
      <w:r w:rsidR="002F6CDF" w:rsidRPr="00947FAE">
        <w:rPr>
          <w:rFonts w:ascii="Corbel" w:hAnsi="Corbel"/>
        </w:rPr>
        <w:t xml:space="preserve"> </w:t>
      </w:r>
      <w:r w:rsidR="006211A8" w:rsidRPr="00947FAE">
        <w:rPr>
          <w:rFonts w:ascii="Corbel" w:hAnsi="Corbel"/>
        </w:rPr>
        <w:t>‘a political geography of falling</w:t>
      </w:r>
      <w:r w:rsidR="00A87215" w:rsidRPr="00947FAE">
        <w:rPr>
          <w:rFonts w:ascii="Corbel" w:hAnsi="Corbel"/>
        </w:rPr>
        <w:t>’ that can ‘</w:t>
      </w:r>
      <w:r w:rsidR="006211A8" w:rsidRPr="00947FAE">
        <w:rPr>
          <w:rFonts w:ascii="Corbel" w:hAnsi="Corbel"/>
        </w:rPr>
        <w:t>deepen theorisations of the organisation and performance of political space</w:t>
      </w:r>
      <w:r w:rsidR="00ED41A2" w:rsidRPr="00947FAE">
        <w:rPr>
          <w:rFonts w:ascii="Corbel" w:hAnsi="Corbel"/>
        </w:rPr>
        <w:t>’</w:t>
      </w:r>
      <w:r w:rsidR="003D79D8" w:rsidRPr="00947FAE">
        <w:rPr>
          <w:rFonts w:ascii="Corbel" w:hAnsi="Corbel"/>
        </w:rPr>
        <w:t xml:space="preserve"> (2021: 2)</w:t>
      </w:r>
      <w:r w:rsidR="006211A8" w:rsidRPr="00947FAE">
        <w:rPr>
          <w:rFonts w:ascii="Corbel" w:hAnsi="Corbel"/>
        </w:rPr>
        <w:t>.</w:t>
      </w:r>
      <w:r w:rsidR="00ED41A2" w:rsidRPr="00947FAE">
        <w:rPr>
          <w:rFonts w:ascii="Corbel" w:hAnsi="Corbel"/>
        </w:rPr>
        <w:t xml:space="preserve"> Veal’s attention to ‘</w:t>
      </w:r>
      <w:r w:rsidR="00ED41A2" w:rsidRPr="00947FAE">
        <w:rPr>
          <w:rFonts w:ascii="Corbel" w:hAnsi="Corbel"/>
          <w:i/>
          <w:iCs/>
        </w:rPr>
        <w:t>embodied vertical practices</w:t>
      </w:r>
      <w:r w:rsidR="00ED41A2" w:rsidRPr="00947FAE">
        <w:rPr>
          <w:rFonts w:ascii="Corbel" w:hAnsi="Corbel" w:hint="eastAsia"/>
        </w:rPr>
        <w:t>’</w:t>
      </w:r>
      <w:r w:rsidR="00ED41A2" w:rsidRPr="00947FAE">
        <w:rPr>
          <w:rFonts w:ascii="Corbel" w:hAnsi="Corbel"/>
        </w:rPr>
        <w:t xml:space="preserve"> </w:t>
      </w:r>
      <w:r w:rsidR="001E0D4B" w:rsidRPr="00947FAE">
        <w:rPr>
          <w:rFonts w:ascii="Corbel" w:hAnsi="Corbel"/>
        </w:rPr>
        <w:t xml:space="preserve">(2021: 2) </w:t>
      </w:r>
      <w:r w:rsidR="00ED41A2" w:rsidRPr="00947FAE">
        <w:rPr>
          <w:rFonts w:ascii="Corbel" w:hAnsi="Corbel"/>
        </w:rPr>
        <w:t xml:space="preserve">explores the origins of </w:t>
      </w:r>
      <w:r w:rsidR="00876467" w:rsidRPr="00947FAE">
        <w:rPr>
          <w:rFonts w:ascii="Corbel" w:hAnsi="Corbel"/>
        </w:rPr>
        <w:t xml:space="preserve">the </w:t>
      </w:r>
      <w:r w:rsidR="00ED41A2" w:rsidRPr="00947FAE">
        <w:rPr>
          <w:rFonts w:ascii="Corbel" w:hAnsi="Corbel"/>
        </w:rPr>
        <w:t xml:space="preserve">parachute training programme </w:t>
      </w:r>
      <w:proofErr w:type="gramStart"/>
      <w:r w:rsidR="003D79D8" w:rsidRPr="00947FAE">
        <w:rPr>
          <w:rFonts w:ascii="Corbel" w:hAnsi="Corbel"/>
        </w:rPr>
        <w:t>in order to</w:t>
      </w:r>
      <w:proofErr w:type="gramEnd"/>
      <w:r w:rsidR="00ED41A2" w:rsidRPr="00947FAE">
        <w:rPr>
          <w:rFonts w:ascii="Corbel" w:hAnsi="Corbel"/>
        </w:rPr>
        <w:t xml:space="preserve"> trace vertical securitization through</w:t>
      </w:r>
      <w:r w:rsidR="00A87215" w:rsidRPr="00947FAE">
        <w:rPr>
          <w:rFonts w:ascii="Corbel" w:hAnsi="Corbel"/>
        </w:rPr>
        <w:t xml:space="preserve"> the intimate acts of</w:t>
      </w:r>
      <w:r w:rsidR="00ED41A2" w:rsidRPr="00947FAE">
        <w:rPr>
          <w:rFonts w:ascii="Corbel" w:hAnsi="Corbel"/>
        </w:rPr>
        <w:t xml:space="preserve"> </w:t>
      </w:r>
      <w:r w:rsidR="00ED41A2" w:rsidRPr="00947FAE">
        <w:rPr>
          <w:rFonts w:ascii="Corbel" w:hAnsi="Corbel" w:hint="eastAsia"/>
        </w:rPr>
        <w:t>‘</w:t>
      </w:r>
      <w:r w:rsidR="006211A8" w:rsidRPr="00947FAE">
        <w:rPr>
          <w:rFonts w:ascii="Corbel" w:hAnsi="Corbel"/>
        </w:rPr>
        <w:t>micro-bodily mobilities</w:t>
      </w:r>
      <w:r w:rsidR="00A87215" w:rsidRPr="00947FAE">
        <w:rPr>
          <w:rFonts w:ascii="Corbel" w:hAnsi="Corbel"/>
        </w:rPr>
        <w:t>’ with the possibility to rework ‘</w:t>
      </w:r>
      <w:r w:rsidR="006211A8" w:rsidRPr="00947FAE">
        <w:rPr>
          <w:rFonts w:ascii="Corbel" w:hAnsi="Corbel"/>
        </w:rPr>
        <w:t xml:space="preserve">geopolitical realities through conspicuously politicised movement’. </w:t>
      </w:r>
      <w:r w:rsidR="009A331C" w:rsidRPr="00947FAE">
        <w:rPr>
          <w:rFonts w:ascii="Corbel" w:hAnsi="Corbel"/>
        </w:rPr>
        <w:t>While Veal’s concern is that of the modulated military body</w:t>
      </w:r>
      <w:r w:rsidR="00A87215" w:rsidRPr="00947FAE">
        <w:rPr>
          <w:rFonts w:ascii="Corbel" w:hAnsi="Corbel"/>
        </w:rPr>
        <w:t xml:space="preserve"> </w:t>
      </w:r>
      <w:r w:rsidR="003D79D8" w:rsidRPr="00947FAE">
        <w:rPr>
          <w:rFonts w:ascii="Corbel" w:hAnsi="Corbel"/>
        </w:rPr>
        <w:t>redefining</w:t>
      </w:r>
      <w:r w:rsidR="00A87215" w:rsidRPr="00947FAE">
        <w:rPr>
          <w:rFonts w:ascii="Corbel" w:hAnsi="Corbel"/>
        </w:rPr>
        <w:t xml:space="preserve"> strategy and conflict</w:t>
      </w:r>
      <w:r w:rsidR="009A331C" w:rsidRPr="00947FAE">
        <w:rPr>
          <w:rFonts w:ascii="Corbel" w:hAnsi="Corbel"/>
        </w:rPr>
        <w:t xml:space="preserve">, I take heed of </w:t>
      </w:r>
      <w:r w:rsidR="00A87215" w:rsidRPr="00947FAE">
        <w:rPr>
          <w:rFonts w:ascii="Corbel" w:hAnsi="Corbel"/>
        </w:rPr>
        <w:t>female</w:t>
      </w:r>
      <w:r w:rsidR="009A331C" w:rsidRPr="00947FAE">
        <w:rPr>
          <w:rFonts w:ascii="Corbel" w:hAnsi="Corbel"/>
        </w:rPr>
        <w:t xml:space="preserve"> </w:t>
      </w:r>
      <w:r w:rsidR="00A87215" w:rsidRPr="00947FAE">
        <w:rPr>
          <w:rFonts w:ascii="Corbel" w:hAnsi="Corbel"/>
        </w:rPr>
        <w:t xml:space="preserve">escaping </w:t>
      </w:r>
      <w:r w:rsidR="009A331C" w:rsidRPr="00947FAE">
        <w:rPr>
          <w:rFonts w:ascii="Corbel" w:hAnsi="Corbel"/>
        </w:rPr>
        <w:t>falling bod</w:t>
      </w:r>
      <w:r w:rsidR="00A87215" w:rsidRPr="00947FAE">
        <w:rPr>
          <w:rFonts w:ascii="Corbel" w:hAnsi="Corbel"/>
        </w:rPr>
        <w:t>ies</w:t>
      </w:r>
      <w:r w:rsidR="009A331C" w:rsidRPr="00947FAE">
        <w:rPr>
          <w:rFonts w:ascii="Corbel" w:hAnsi="Corbel"/>
        </w:rPr>
        <w:t xml:space="preserve"> </w:t>
      </w:r>
      <w:r w:rsidR="00A87215" w:rsidRPr="00947FAE">
        <w:rPr>
          <w:rFonts w:ascii="Corbel" w:hAnsi="Corbel"/>
        </w:rPr>
        <w:t>that rework urban</w:t>
      </w:r>
      <w:r w:rsidR="009A331C" w:rsidRPr="00947FAE">
        <w:rPr>
          <w:rFonts w:ascii="Corbel" w:hAnsi="Corbel"/>
        </w:rPr>
        <w:t xml:space="preserve"> orders, </w:t>
      </w:r>
      <w:proofErr w:type="gramStart"/>
      <w:r w:rsidR="009A331C" w:rsidRPr="00947FAE">
        <w:rPr>
          <w:rFonts w:ascii="Corbel" w:hAnsi="Corbel"/>
        </w:rPr>
        <w:t>cultures</w:t>
      </w:r>
      <w:proofErr w:type="gramEnd"/>
      <w:r w:rsidR="009A331C" w:rsidRPr="00947FAE">
        <w:rPr>
          <w:rFonts w:ascii="Corbel" w:hAnsi="Corbel"/>
        </w:rPr>
        <w:t xml:space="preserve"> and practices.  </w:t>
      </w:r>
    </w:p>
    <w:p w14:paraId="0ED1A91D" w14:textId="6CDBB444" w:rsidR="00261415" w:rsidRPr="00947FAE" w:rsidRDefault="00A87215" w:rsidP="00876467">
      <w:pPr>
        <w:shd w:val="clear" w:color="auto" w:fill="FFFFFF"/>
        <w:spacing w:after="90"/>
        <w:textAlignment w:val="baseline"/>
        <w:rPr>
          <w:rFonts w:ascii="Corbel" w:hAnsi="Corbel" w:cs="Arial"/>
          <w:color w:val="4D4D4D"/>
        </w:rPr>
      </w:pPr>
      <w:r w:rsidRPr="00947FAE">
        <w:rPr>
          <w:rFonts w:ascii="Corbel" w:hAnsi="Corbel"/>
        </w:rPr>
        <w:t>In other words</w:t>
      </w:r>
      <w:r w:rsidR="00463867" w:rsidRPr="00947FAE">
        <w:rPr>
          <w:rFonts w:ascii="Corbel" w:hAnsi="Corbel"/>
        </w:rPr>
        <w:t xml:space="preserve">, </w:t>
      </w:r>
      <w:r w:rsidR="00463867" w:rsidRPr="00947FAE">
        <w:rPr>
          <w:rFonts w:ascii="Corbel" w:hAnsi="Corbel" w:cs="Arial"/>
          <w:color w:val="000000" w:themeColor="text1"/>
        </w:rPr>
        <w:t>t</w:t>
      </w:r>
      <w:r w:rsidR="00261415" w:rsidRPr="00947FAE">
        <w:rPr>
          <w:rFonts w:ascii="Corbel" w:hAnsi="Corbel" w:cs="Arial"/>
          <w:color w:val="000000" w:themeColor="text1"/>
        </w:rPr>
        <w:t>his paper</w:t>
      </w:r>
      <w:r w:rsidR="00F326B1" w:rsidRPr="00947FAE">
        <w:rPr>
          <w:rFonts w:ascii="Corbel" w:hAnsi="Corbel" w:cs="Arial"/>
          <w:color w:val="000000" w:themeColor="text1"/>
        </w:rPr>
        <w:t xml:space="preserve"> </w:t>
      </w:r>
      <w:r w:rsidR="00463867" w:rsidRPr="00947FAE">
        <w:rPr>
          <w:rFonts w:ascii="Corbel" w:hAnsi="Corbel" w:cs="Arial"/>
          <w:color w:val="000000" w:themeColor="text1"/>
        </w:rPr>
        <w:t>draws on the attentiveness to the vertical body and its aesthetic experience</w:t>
      </w:r>
      <w:r w:rsidR="00876467" w:rsidRPr="00947FAE">
        <w:rPr>
          <w:rFonts w:ascii="Corbel" w:hAnsi="Corbel" w:cs="Arial"/>
          <w:color w:val="000000" w:themeColor="text1"/>
        </w:rPr>
        <w:t xml:space="preserve"> and (dis)closures</w:t>
      </w:r>
      <w:r w:rsidRPr="00947FAE">
        <w:rPr>
          <w:rFonts w:ascii="Corbel" w:hAnsi="Corbel" w:cs="Arial"/>
          <w:color w:val="000000" w:themeColor="text1"/>
        </w:rPr>
        <w:t xml:space="preserve">. It recognises that as the </w:t>
      </w:r>
      <w:r w:rsidR="00876467" w:rsidRPr="00947FAE">
        <w:rPr>
          <w:rFonts w:ascii="Corbel" w:hAnsi="Corbel" w:cs="Arial"/>
          <w:color w:val="000000" w:themeColor="text1"/>
        </w:rPr>
        <w:t>vertical aerial body is</w:t>
      </w:r>
      <w:r w:rsidR="00463867" w:rsidRPr="00947FAE">
        <w:rPr>
          <w:rFonts w:ascii="Corbel" w:hAnsi="Corbel" w:cs="Arial"/>
          <w:color w:val="000000" w:themeColor="text1"/>
        </w:rPr>
        <w:t xml:space="preserve"> made vu</w:t>
      </w:r>
      <w:r w:rsidR="00876467" w:rsidRPr="00947FAE">
        <w:rPr>
          <w:rFonts w:ascii="Corbel" w:hAnsi="Corbel" w:cs="Arial"/>
          <w:color w:val="000000" w:themeColor="text1"/>
        </w:rPr>
        <w:t>l</w:t>
      </w:r>
      <w:r w:rsidR="00463867" w:rsidRPr="00947FAE">
        <w:rPr>
          <w:rFonts w:ascii="Corbel" w:hAnsi="Corbel" w:cs="Arial"/>
          <w:color w:val="000000" w:themeColor="text1"/>
        </w:rPr>
        <w:t>nerable</w:t>
      </w:r>
      <w:r w:rsidR="00876467" w:rsidRPr="00947FAE">
        <w:rPr>
          <w:rFonts w:ascii="Corbel" w:hAnsi="Corbel" w:cs="Arial"/>
          <w:color w:val="000000" w:themeColor="text1"/>
        </w:rPr>
        <w:t>, it opens possibilities for the making vulnerable of existing orders that ascribe and attenuate</w:t>
      </w:r>
      <w:r w:rsidR="00261415" w:rsidRPr="00947FAE">
        <w:rPr>
          <w:rFonts w:ascii="Corbel" w:hAnsi="Corbel" w:cs="Arial"/>
          <w:color w:val="000000" w:themeColor="text1"/>
        </w:rPr>
        <w:t xml:space="preserve"> </w:t>
      </w:r>
      <w:r w:rsidR="006C7044" w:rsidRPr="00947FAE">
        <w:rPr>
          <w:rFonts w:ascii="Corbel" w:hAnsi="Corbel" w:cs="Arial"/>
          <w:color w:val="000000" w:themeColor="text1"/>
        </w:rPr>
        <w:t xml:space="preserve">embodied </w:t>
      </w:r>
      <w:r w:rsidR="00261415" w:rsidRPr="00947FAE">
        <w:rPr>
          <w:rFonts w:ascii="Corbel" w:hAnsi="Corbel" w:cs="Arial"/>
          <w:color w:val="000000" w:themeColor="text1"/>
        </w:rPr>
        <w:t>agenc</w:t>
      </w:r>
      <w:r w:rsidR="006C7044" w:rsidRPr="00947FAE">
        <w:rPr>
          <w:rFonts w:ascii="Corbel" w:hAnsi="Corbel" w:cs="Arial"/>
          <w:color w:val="000000" w:themeColor="text1"/>
        </w:rPr>
        <w:t>ies</w:t>
      </w:r>
      <w:r w:rsidR="00261415" w:rsidRPr="00947FAE">
        <w:rPr>
          <w:rFonts w:ascii="Corbel" w:hAnsi="Corbel" w:cs="Arial"/>
          <w:color w:val="000000" w:themeColor="text1"/>
        </w:rPr>
        <w:t xml:space="preserve">, </w:t>
      </w:r>
      <w:r w:rsidR="007454B4" w:rsidRPr="00947FAE">
        <w:rPr>
          <w:rFonts w:ascii="Corbel" w:hAnsi="Corbel" w:cs="Arial"/>
          <w:color w:val="000000" w:themeColor="text1"/>
        </w:rPr>
        <w:t xml:space="preserve">affects, </w:t>
      </w:r>
      <w:r w:rsidR="00261415" w:rsidRPr="00947FAE">
        <w:rPr>
          <w:rFonts w:ascii="Corbel" w:hAnsi="Corbel" w:cs="Arial"/>
          <w:color w:val="000000" w:themeColor="text1"/>
        </w:rPr>
        <w:t xml:space="preserve">responsibility and culpability to </w:t>
      </w:r>
      <w:r w:rsidR="00974B50" w:rsidRPr="00947FAE">
        <w:rPr>
          <w:rFonts w:ascii="Corbel" w:hAnsi="Corbel" w:cs="Arial"/>
          <w:color w:val="000000" w:themeColor="text1"/>
        </w:rPr>
        <w:t xml:space="preserve">female </w:t>
      </w:r>
      <w:r w:rsidR="00261415" w:rsidRPr="00947FAE">
        <w:rPr>
          <w:rFonts w:ascii="Corbel" w:hAnsi="Corbel" w:cs="Arial"/>
          <w:color w:val="000000" w:themeColor="text1"/>
        </w:rPr>
        <w:t xml:space="preserve">workers, building owners, </w:t>
      </w:r>
      <w:r w:rsidR="007454B4" w:rsidRPr="00947FAE">
        <w:rPr>
          <w:rFonts w:ascii="Corbel" w:hAnsi="Corbel" w:cs="Arial"/>
          <w:color w:val="000000" w:themeColor="text1"/>
        </w:rPr>
        <w:t>material</w:t>
      </w:r>
      <w:r w:rsidR="00261415" w:rsidRPr="00947FAE">
        <w:rPr>
          <w:rFonts w:ascii="Corbel" w:hAnsi="Corbel" w:cs="Arial"/>
          <w:color w:val="000000" w:themeColor="text1"/>
        </w:rPr>
        <w:t xml:space="preserve"> infrastructures, </w:t>
      </w:r>
      <w:r w:rsidR="00FA7FBD" w:rsidRPr="00947FAE">
        <w:rPr>
          <w:rFonts w:ascii="Corbel" w:hAnsi="Corbel" w:cs="Arial"/>
          <w:color w:val="000000" w:themeColor="text1"/>
        </w:rPr>
        <w:t xml:space="preserve">as well as </w:t>
      </w:r>
      <w:r w:rsidR="00261415" w:rsidRPr="00947FAE">
        <w:rPr>
          <w:rFonts w:ascii="Corbel" w:hAnsi="Corbel" w:cs="Arial"/>
          <w:color w:val="000000" w:themeColor="text1"/>
        </w:rPr>
        <w:t xml:space="preserve">fire and evacuation regulations that come together in high-rise disasters. </w:t>
      </w:r>
      <w:r w:rsidR="001658B2" w:rsidRPr="00947FAE">
        <w:rPr>
          <w:rFonts w:ascii="Corbel" w:hAnsi="Corbel" w:cs="Arial"/>
          <w:color w:val="000000" w:themeColor="text1"/>
        </w:rPr>
        <w:t>In what follows I work</w:t>
      </w:r>
      <w:r w:rsidR="00537751" w:rsidRPr="00947FAE">
        <w:rPr>
          <w:rFonts w:ascii="Corbel" w:hAnsi="Corbel" w:cs="Arial"/>
          <w:color w:val="000000" w:themeColor="text1"/>
        </w:rPr>
        <w:t xml:space="preserve"> </w:t>
      </w:r>
      <w:r w:rsidRPr="00947FAE">
        <w:rPr>
          <w:rFonts w:ascii="Corbel" w:hAnsi="Corbel" w:cs="Arial"/>
          <w:color w:val="000000" w:themeColor="text1"/>
        </w:rPr>
        <w:t>next</w:t>
      </w:r>
      <w:r w:rsidR="00537751" w:rsidRPr="00947FAE">
        <w:rPr>
          <w:rFonts w:ascii="Corbel" w:hAnsi="Corbel" w:cs="Arial"/>
          <w:color w:val="000000" w:themeColor="text1"/>
        </w:rPr>
        <w:t xml:space="preserve"> with the coeval logics that interpreted the disaster</w:t>
      </w:r>
      <w:r w:rsidRPr="00947FAE">
        <w:rPr>
          <w:rFonts w:ascii="Corbel" w:hAnsi="Corbel" w:cs="Arial"/>
          <w:color w:val="000000" w:themeColor="text1"/>
        </w:rPr>
        <w:t xml:space="preserve"> and </w:t>
      </w:r>
      <w:r w:rsidR="00537751" w:rsidRPr="00947FAE">
        <w:rPr>
          <w:rFonts w:ascii="Corbel" w:hAnsi="Corbel" w:cs="Arial"/>
          <w:color w:val="000000" w:themeColor="text1"/>
        </w:rPr>
        <w:t>f</w:t>
      </w:r>
      <w:r w:rsidRPr="00947FAE">
        <w:rPr>
          <w:rFonts w:ascii="Corbel" w:hAnsi="Corbel" w:cs="Arial"/>
          <w:color w:val="000000" w:themeColor="text1"/>
        </w:rPr>
        <w:t>ound</w:t>
      </w:r>
      <w:r w:rsidR="00537751" w:rsidRPr="00947FAE">
        <w:rPr>
          <w:rFonts w:ascii="Corbel" w:hAnsi="Corbel" w:cs="Arial"/>
          <w:color w:val="000000" w:themeColor="text1"/>
        </w:rPr>
        <w:t xml:space="preserve"> the </w:t>
      </w:r>
      <w:proofErr w:type="spellStart"/>
      <w:r w:rsidR="00537751" w:rsidRPr="00947FAE">
        <w:rPr>
          <w:rFonts w:ascii="Corbel" w:hAnsi="Corbel" w:cs="Arial"/>
          <w:color w:val="000000" w:themeColor="text1"/>
        </w:rPr>
        <w:t>womens</w:t>
      </w:r>
      <w:proofErr w:type="spellEnd"/>
      <w:r w:rsidR="00537751" w:rsidRPr="00947FAE">
        <w:rPr>
          <w:rFonts w:ascii="Corbel" w:hAnsi="Corbel" w:cs="Arial"/>
          <w:color w:val="000000" w:themeColor="text1"/>
        </w:rPr>
        <w:t xml:space="preserve">’ fall </w:t>
      </w:r>
      <w:r w:rsidRPr="00947FAE">
        <w:rPr>
          <w:rFonts w:ascii="Corbel" w:hAnsi="Corbel" w:cs="Arial"/>
          <w:color w:val="000000" w:themeColor="text1"/>
        </w:rPr>
        <w:t>in</w:t>
      </w:r>
      <w:r w:rsidR="00537751" w:rsidRPr="00947FAE">
        <w:rPr>
          <w:rFonts w:ascii="Corbel" w:hAnsi="Corbel" w:cs="Arial"/>
          <w:color w:val="000000" w:themeColor="text1"/>
        </w:rPr>
        <w:t xml:space="preserve"> either a </w:t>
      </w:r>
      <w:r w:rsidRPr="00947FAE">
        <w:rPr>
          <w:rFonts w:ascii="Corbel" w:hAnsi="Corbel" w:cs="Arial"/>
          <w:color w:val="000000" w:themeColor="text1"/>
        </w:rPr>
        <w:t xml:space="preserve">sympathetic </w:t>
      </w:r>
      <w:r w:rsidR="00537751" w:rsidRPr="00947FAE">
        <w:rPr>
          <w:rFonts w:ascii="Corbel" w:hAnsi="Corbel" w:cs="Arial"/>
          <w:color w:val="000000" w:themeColor="text1"/>
        </w:rPr>
        <w:t xml:space="preserve">manner of </w:t>
      </w:r>
      <w:r w:rsidRPr="00947FAE">
        <w:rPr>
          <w:rFonts w:ascii="Corbel" w:hAnsi="Corbel" w:cs="Arial"/>
          <w:color w:val="000000" w:themeColor="text1"/>
        </w:rPr>
        <w:t xml:space="preserve">identifying </w:t>
      </w:r>
      <w:r w:rsidR="00537751" w:rsidRPr="00947FAE">
        <w:rPr>
          <w:rFonts w:ascii="Corbel" w:hAnsi="Corbel" w:cs="Arial"/>
          <w:color w:val="000000" w:themeColor="text1"/>
        </w:rPr>
        <w:t>victimhood</w:t>
      </w:r>
      <w:r w:rsidRPr="00947FAE">
        <w:rPr>
          <w:rFonts w:ascii="Corbel" w:hAnsi="Corbel" w:cs="Arial"/>
          <w:color w:val="000000" w:themeColor="text1"/>
        </w:rPr>
        <w:t xml:space="preserve"> from exploitation, or fault from culpability. </w:t>
      </w:r>
    </w:p>
    <w:p w14:paraId="0BC32CAC" w14:textId="77777777" w:rsidR="00BE43C1" w:rsidRPr="00947FAE" w:rsidRDefault="00BE43C1" w:rsidP="00BE43C1">
      <w:pPr>
        <w:shd w:val="clear" w:color="auto" w:fill="FFFFFF"/>
        <w:spacing w:after="90"/>
        <w:jc w:val="both"/>
        <w:textAlignment w:val="baseline"/>
        <w:rPr>
          <w:rFonts w:ascii="Corbel" w:hAnsi="Corbel" w:cs="Arial"/>
          <w:color w:val="000000" w:themeColor="text1"/>
        </w:rPr>
      </w:pPr>
    </w:p>
    <w:p w14:paraId="2F8162AE" w14:textId="370D7C18" w:rsidR="00500BDB" w:rsidRPr="00947FAE" w:rsidRDefault="003D79D8">
      <w:pPr>
        <w:rPr>
          <w:rFonts w:ascii="Corbel" w:hAnsi="Corbel"/>
          <w:b/>
          <w:bCs/>
        </w:rPr>
      </w:pPr>
      <w:r w:rsidRPr="00947FAE">
        <w:rPr>
          <w:rFonts w:ascii="Corbel" w:hAnsi="Corbel"/>
          <w:b/>
          <w:bCs/>
        </w:rPr>
        <w:t>C</w:t>
      </w:r>
      <w:r w:rsidR="00314ED0" w:rsidRPr="00947FAE">
        <w:rPr>
          <w:rFonts w:ascii="Corbel" w:hAnsi="Corbel"/>
          <w:b/>
          <w:bCs/>
        </w:rPr>
        <w:t xml:space="preserve">ulpability and </w:t>
      </w:r>
      <w:r w:rsidRPr="00947FAE">
        <w:rPr>
          <w:rFonts w:ascii="Corbel" w:hAnsi="Corbel"/>
          <w:b/>
          <w:bCs/>
        </w:rPr>
        <w:t>S</w:t>
      </w:r>
      <w:r w:rsidR="00314ED0" w:rsidRPr="00947FAE">
        <w:rPr>
          <w:rFonts w:ascii="Corbel" w:hAnsi="Corbel"/>
          <w:b/>
          <w:bCs/>
        </w:rPr>
        <w:t>ympathy</w:t>
      </w:r>
    </w:p>
    <w:p w14:paraId="5D7C8AA0" w14:textId="41387697" w:rsidR="0080634D" w:rsidRPr="00947FAE" w:rsidRDefault="0080634D" w:rsidP="0080634D">
      <w:pPr>
        <w:rPr>
          <w:rFonts w:ascii="Corbel" w:hAnsi="Corbel" w:cs="Times Roman"/>
          <w:color w:val="000000"/>
          <w:lang w:val="en-US"/>
        </w:rPr>
      </w:pPr>
      <w:r w:rsidRPr="00947FAE">
        <w:rPr>
          <w:rFonts w:ascii="Corbel" w:hAnsi="Corbel"/>
        </w:rPr>
        <w:lastRenderedPageBreak/>
        <w:t xml:space="preserve">The notion of the ‘fireproof’ building </w:t>
      </w:r>
      <w:r w:rsidRPr="00947FAE">
        <w:rPr>
          <w:rFonts w:ascii="Corbel" w:hAnsi="Corbel"/>
        </w:rPr>
        <w:fldChar w:fldCharType="begin" w:fldLock="1"/>
      </w:r>
      <w:r w:rsidRPr="00947FAE">
        <w:rPr>
          <w:rFonts w:ascii="Corbel" w:hAnsi="Corbel"/>
        </w:rPr>
        <w:instrText>ADDIN CSL_CITATION {"citationItems":[{"id":"ITEM-1","itemData":{"ISBN":"0801863112","author":[{"dropping-particle":"","family":"Wermiel","given":"Sara E","non-dropping-particle":"","parse-names":false,"suffix":""}],"id":"ITEM-1","issued":{"date-parts":[["2000"]]},"publisher":"Johns Hopkins University Press Baltimore, MD","title":"The fireproof building: Technology and public safety in the nineteenth-century American city","type":"book","volume":"19"},"uris":["http://www.mendeley.com/documents/?uuid=99ddf141-2e59-4ff3-89f9-6e197e534116"]}],"mendeley":{"formattedCitation":"(Wermiel, 2000)","plainTextFormattedCitation":"(Wermiel, 2000)","previouslyFormattedCitation":"(Wermiel, 2000)"},"properties":{"noteIndex":0},"schema":"https://github.com/citation-style-language/schema/raw/master/csl-citation.json"}</w:instrText>
      </w:r>
      <w:r w:rsidRPr="00947FAE">
        <w:rPr>
          <w:rFonts w:ascii="Corbel" w:hAnsi="Corbel"/>
        </w:rPr>
        <w:fldChar w:fldCharType="separate"/>
      </w:r>
      <w:r w:rsidRPr="00947FAE">
        <w:rPr>
          <w:rFonts w:ascii="Corbel" w:hAnsi="Corbel"/>
          <w:noProof/>
        </w:rPr>
        <w:t>(Wermiel, 2000)</w:t>
      </w:r>
      <w:r w:rsidRPr="00947FAE">
        <w:rPr>
          <w:rFonts w:ascii="Corbel" w:hAnsi="Corbel"/>
        </w:rPr>
        <w:fldChar w:fldCharType="end"/>
      </w:r>
      <w:r w:rsidRPr="00947FAE">
        <w:rPr>
          <w:rFonts w:ascii="Corbel" w:hAnsi="Corbel"/>
        </w:rPr>
        <w:t xml:space="preserve"> was partly intended to assuage concerns over so-called ‘firetrap’, and even ‘man-trap’ </w:t>
      </w:r>
      <w:r w:rsidRPr="00947FAE">
        <w:rPr>
          <w:rFonts w:ascii="Corbel" w:hAnsi="Corbel"/>
        </w:rPr>
        <w:fldChar w:fldCharType="begin" w:fldLock="1"/>
      </w:r>
      <w:r w:rsidRPr="00947FAE">
        <w:rPr>
          <w:rFonts w:ascii="Corbel" w:hAnsi="Corbel"/>
        </w:rPr>
        <w:instrText>ADDIN CSL_CITATION {"citationItems":[{"id":"ITEM-1","itemData":{"author":[{"dropping-particle":"","family":"Philadelphia Inquirer","given":"","non-dropping-particle":"","parse-names":false,"suffix":""}],"container-title":"Philadelphia Inquirer","id":"ITEM-1","issued":{"date-parts":[["1881","10","15"]]},"title":"'The Man-Trap. More About the Mill Disaster,”","type":"article-newspaper"},"uris":["http://www.mendeley.com/documents/?uuid=2ffda15d-b935-4e5b-9b63-f2220c8dae15"]}],"mendeley":{"formattedCitation":"(Philadelphia Inquirer, 1881)","plainTextFormattedCitation":"(Philadelphia Inquirer, 1881)","previouslyFormattedCitation":"(Philadelphia Inquirer, 1881)"},"properties":{"noteIndex":0},"schema":"https://github.com/citation-style-language/schema/raw/master/csl-citation.json"}</w:instrText>
      </w:r>
      <w:r w:rsidRPr="00947FAE">
        <w:rPr>
          <w:rFonts w:ascii="Corbel" w:hAnsi="Corbel"/>
        </w:rPr>
        <w:fldChar w:fldCharType="separate"/>
      </w:r>
      <w:r w:rsidRPr="00947FAE">
        <w:rPr>
          <w:rFonts w:ascii="Corbel" w:hAnsi="Corbel"/>
          <w:noProof/>
        </w:rPr>
        <w:t>(Philadelphia Inquirer, 1881)</w:t>
      </w:r>
      <w:r w:rsidRPr="00947FAE">
        <w:rPr>
          <w:rFonts w:ascii="Corbel" w:hAnsi="Corbel"/>
        </w:rPr>
        <w:fldChar w:fldCharType="end"/>
      </w:r>
      <w:r w:rsidRPr="00947FAE">
        <w:rPr>
          <w:rFonts w:ascii="Corbel" w:hAnsi="Corbel"/>
        </w:rPr>
        <w:t xml:space="preserve"> structures endemic to tenement residential and converted factories, timber mills, and multi-story buildings with limited or no means to escape them. High-rise emergencies drew upon narratives of masculinity in the form of the rescue of</w:t>
      </w:r>
      <w:r w:rsidRPr="00947FAE">
        <w:rPr>
          <w:rFonts w:ascii="Corbel" w:hAnsi="Corbel" w:cs="Times Roman"/>
          <w:color w:val="000000"/>
          <w:lang w:val="en-US"/>
        </w:rPr>
        <w:t xml:space="preserve"> sexually vulnerable recipients of the heroized and masculinized fire fighter </w:t>
      </w:r>
      <w:r w:rsidRPr="00947FAE">
        <w:rPr>
          <w:rFonts w:ascii="Corbel" w:hAnsi="Corbel" w:cs="Times Roman"/>
          <w:color w:val="000000"/>
          <w:lang w:val="en-US"/>
        </w:rPr>
        <w:fldChar w:fldCharType="begin" w:fldLock="1"/>
      </w:r>
      <w:r w:rsidRPr="00947FAE">
        <w:rPr>
          <w:rFonts w:ascii="Corbel" w:hAnsi="Corbel" w:cs="Times Roman"/>
          <w:color w:val="000000"/>
          <w:lang w:val="en-US"/>
        </w:rPr>
        <w:instrText>ADDIN CSL_CITATION {"citationItems":[{"id":"ITEM-1","itemData":{"ISSN":"0022-3840","author":[{"dropping-particle":"","family":"Cooper","given":"Robyn","non-dropping-particle":"","parse-names":false,"suffix":""}],"container-title":"Journal of Popular Culture","id":"ITEM-1","issue":"4","issued":{"date-parts":[["1995"]]},"page":"139","title":"The fireman: Immaculate manhood","type":"article-journal","volume":"28"},"uris":["http://www.mendeley.com/documents/?uuid=858f4d2c-b57b-4035-9006-977c36777df4"]},{"id":"ITEM-2","itemData":{"ISSN":"1440-7833","author":[{"dropping-particle":"","family":"Maleta","given":"Yulia","non-dropping-particle":"","parse-names":false,"suffix":""}],"container-title":"Journal of Sociology","id":"ITEM-2","issue":"3","issued":{"date-parts":[["2009"]]},"page":"291-306","title":"Playing with fire: gender at work and the Australian female cultural experience within rural fire fighting","type":"article-journal","volume":"45"},"uris":["http://www.mendeley.com/documents/?uuid=2fbb494d-3851-4937-893d-9240e28d376f"]}],"mendeley":{"formattedCitation":"(Cooper, 1995; Maleta, 2009)","plainTextFormattedCitation":"(Cooper, 1995; Maleta, 2009)","previouslyFormattedCitation":"(Cooper, 1995; Maleta, 2009)"},"properties":{"noteIndex":0},"schema":"https://github.com/citation-style-language/schema/raw/master/csl-citation.json"}</w:instrText>
      </w:r>
      <w:r w:rsidRPr="00947FAE">
        <w:rPr>
          <w:rFonts w:ascii="Corbel" w:hAnsi="Corbel" w:cs="Times Roman"/>
          <w:color w:val="000000"/>
          <w:lang w:val="en-US"/>
        </w:rPr>
        <w:fldChar w:fldCharType="separate"/>
      </w:r>
      <w:r w:rsidRPr="00947FAE">
        <w:rPr>
          <w:rFonts w:ascii="Corbel" w:hAnsi="Corbel" w:cs="Times Roman"/>
          <w:noProof/>
          <w:color w:val="000000"/>
          <w:lang w:val="en-US"/>
        </w:rPr>
        <w:t>(Cooper, 1995; Maleta, 2009)</w:t>
      </w:r>
      <w:r w:rsidRPr="00947FAE">
        <w:rPr>
          <w:rFonts w:ascii="Corbel" w:hAnsi="Corbel" w:cs="Times Roman"/>
          <w:color w:val="000000"/>
          <w:lang w:val="en-US"/>
        </w:rPr>
        <w:fldChar w:fldCharType="end"/>
      </w:r>
      <w:r w:rsidRPr="00947FAE">
        <w:rPr>
          <w:rFonts w:ascii="Corbel" w:hAnsi="Corbel" w:cs="Times Roman"/>
          <w:color w:val="000000"/>
          <w:lang w:val="en-US"/>
        </w:rPr>
        <w:t xml:space="preserve">. Rescue by fire brigades could be a form of sexual subservience, spectacle and equally a chivalric display of courage. As Cooper suggests, the portrayal of scenes of urban rescue ‘were an enhancement of the fireman’s masculinity, a reassuring affirmation of gender difference, and a visible demonstration of man’s power over women’ (Cooper 1995: 156). The ascendant and vertical technologies that went with urban </w:t>
      </w:r>
      <w:proofErr w:type="spellStart"/>
      <w:r w:rsidRPr="00947FAE">
        <w:rPr>
          <w:rFonts w:ascii="Corbel" w:hAnsi="Corbel" w:cs="Times Roman"/>
          <w:color w:val="000000"/>
          <w:lang w:val="en-US"/>
        </w:rPr>
        <w:t>fire fighting</w:t>
      </w:r>
      <w:proofErr w:type="spellEnd"/>
      <w:r w:rsidRPr="00947FAE">
        <w:rPr>
          <w:rFonts w:ascii="Corbel" w:hAnsi="Corbel" w:cs="Times Roman"/>
          <w:color w:val="000000"/>
          <w:lang w:val="en-US"/>
        </w:rPr>
        <w:t xml:space="preserve"> and evacuation by rescue even drew on other masculine sexual tropes tied to technological adeptness, from manning and handling ladders, to fondling fire hoses and coaxing the </w:t>
      </w:r>
      <w:proofErr w:type="spellStart"/>
      <w:r w:rsidRPr="00947FAE">
        <w:rPr>
          <w:rFonts w:ascii="Corbel" w:hAnsi="Corbel" w:cs="Times Roman"/>
          <w:color w:val="000000"/>
          <w:lang w:val="en-US"/>
        </w:rPr>
        <w:t>feminised</w:t>
      </w:r>
      <w:proofErr w:type="spellEnd"/>
      <w:r w:rsidRPr="00947FAE">
        <w:rPr>
          <w:rFonts w:ascii="Corbel" w:hAnsi="Corbel" w:cs="Times Roman"/>
          <w:color w:val="000000"/>
          <w:lang w:val="en-US"/>
        </w:rPr>
        <w:t xml:space="preserve"> steam engines.  </w:t>
      </w:r>
      <w:r w:rsidR="00314ED0" w:rsidRPr="00947FAE">
        <w:rPr>
          <w:rFonts w:ascii="Corbel" w:hAnsi="Corbel" w:cs="Times Roman"/>
          <w:color w:val="000000"/>
          <w:lang w:val="en-US"/>
        </w:rPr>
        <w:t>In this the female high</w:t>
      </w:r>
      <w:r w:rsidR="009A331C" w:rsidRPr="00947FAE">
        <w:rPr>
          <w:rFonts w:ascii="Corbel" w:hAnsi="Corbel" w:cs="Times Roman"/>
          <w:color w:val="000000"/>
          <w:lang w:val="en-US"/>
        </w:rPr>
        <w:t>-</w:t>
      </w:r>
      <w:r w:rsidR="00314ED0" w:rsidRPr="00947FAE">
        <w:rPr>
          <w:rFonts w:ascii="Corbel" w:hAnsi="Corbel" w:cs="Times Roman"/>
          <w:color w:val="000000"/>
          <w:lang w:val="en-US"/>
        </w:rPr>
        <w:t>rise worker seems destined to a dual</w:t>
      </w:r>
      <w:r w:rsidR="009A331C" w:rsidRPr="00947FAE">
        <w:rPr>
          <w:rFonts w:ascii="Corbel" w:hAnsi="Corbel" w:cs="Times Roman"/>
          <w:color w:val="000000"/>
          <w:lang w:val="en-US"/>
        </w:rPr>
        <w:t xml:space="preserve"> role</w:t>
      </w:r>
      <w:r w:rsidR="00314ED0" w:rsidRPr="00947FAE">
        <w:rPr>
          <w:rFonts w:ascii="Corbel" w:hAnsi="Corbel" w:cs="Times Roman"/>
          <w:color w:val="000000"/>
          <w:lang w:val="en-US"/>
        </w:rPr>
        <w:t xml:space="preserve"> which would repeat itself in Shirtwaist, as an object of sympathy and even siren desire in</w:t>
      </w:r>
      <w:r w:rsidR="009A331C" w:rsidRPr="00947FAE">
        <w:rPr>
          <w:rFonts w:ascii="Corbel" w:hAnsi="Corbel" w:cs="Times Roman"/>
          <w:color w:val="000000"/>
          <w:lang w:val="en-US"/>
        </w:rPr>
        <w:t xml:space="preserve"> the</w:t>
      </w:r>
      <w:r w:rsidR="00314ED0" w:rsidRPr="00947FAE">
        <w:rPr>
          <w:rFonts w:ascii="Corbel" w:hAnsi="Corbel" w:cs="Times Roman"/>
          <w:color w:val="000000"/>
          <w:lang w:val="en-US"/>
        </w:rPr>
        <w:t xml:space="preserve"> victimhood</w:t>
      </w:r>
      <w:r w:rsidR="009A331C" w:rsidRPr="00947FAE">
        <w:rPr>
          <w:rFonts w:ascii="Corbel" w:hAnsi="Corbel" w:cs="Times Roman"/>
          <w:color w:val="000000"/>
          <w:lang w:val="en-US"/>
        </w:rPr>
        <w:t xml:space="preserve"> of high-rise fires</w:t>
      </w:r>
      <w:r w:rsidR="00314ED0" w:rsidRPr="00947FAE">
        <w:rPr>
          <w:rFonts w:ascii="Corbel" w:hAnsi="Corbel" w:cs="Times Roman"/>
          <w:color w:val="000000"/>
          <w:lang w:val="en-US"/>
        </w:rPr>
        <w:t xml:space="preserve">. And as equally as an incompetent and </w:t>
      </w:r>
      <w:r w:rsidR="006D108A" w:rsidRPr="00947FAE">
        <w:rPr>
          <w:rFonts w:ascii="Corbel" w:hAnsi="Corbel" w:cs="Times Roman"/>
          <w:color w:val="000000"/>
          <w:lang w:val="en-US"/>
        </w:rPr>
        <w:t>irrational</w:t>
      </w:r>
      <w:r w:rsidR="00314ED0" w:rsidRPr="00947FAE">
        <w:rPr>
          <w:rFonts w:ascii="Corbel" w:hAnsi="Corbel" w:cs="Times Roman"/>
          <w:color w:val="000000"/>
          <w:lang w:val="en-US"/>
        </w:rPr>
        <w:t xml:space="preserve"> inhabitant of the urban order</w:t>
      </w:r>
      <w:r w:rsidR="00914EFD" w:rsidRPr="00947FAE">
        <w:rPr>
          <w:rFonts w:ascii="Corbel" w:hAnsi="Corbel" w:cs="Times Roman"/>
          <w:color w:val="000000"/>
          <w:lang w:val="en-US"/>
        </w:rPr>
        <w:t xml:space="preserve">, additionally </w:t>
      </w:r>
      <w:r w:rsidR="009A331C" w:rsidRPr="00947FAE">
        <w:rPr>
          <w:rFonts w:ascii="Corbel" w:hAnsi="Corbel" w:cs="Times Roman"/>
          <w:color w:val="000000"/>
          <w:lang w:val="en-US"/>
        </w:rPr>
        <w:t>endanger</w:t>
      </w:r>
      <w:r w:rsidR="00914EFD" w:rsidRPr="00947FAE">
        <w:rPr>
          <w:rFonts w:ascii="Corbel" w:hAnsi="Corbel" w:cs="Times Roman"/>
          <w:color w:val="000000"/>
          <w:lang w:val="en-US"/>
        </w:rPr>
        <w:t>ed</w:t>
      </w:r>
      <w:r w:rsidR="009A331C" w:rsidRPr="00947FAE">
        <w:rPr>
          <w:rFonts w:ascii="Corbel" w:hAnsi="Corbel" w:cs="Times Roman"/>
          <w:color w:val="000000"/>
          <w:lang w:val="en-US"/>
        </w:rPr>
        <w:t xml:space="preserve"> within a fire</w:t>
      </w:r>
      <w:r w:rsidR="00314ED0" w:rsidRPr="00947FAE">
        <w:rPr>
          <w:rFonts w:ascii="Corbel" w:hAnsi="Corbel" w:cs="Times Roman"/>
          <w:color w:val="000000"/>
          <w:lang w:val="en-US"/>
        </w:rPr>
        <w:t xml:space="preserve">. </w:t>
      </w:r>
      <w:r w:rsidR="006D108A" w:rsidRPr="00947FAE">
        <w:rPr>
          <w:rFonts w:ascii="Corbel" w:hAnsi="Corbel"/>
        </w:rPr>
        <w:t>In this section we see how the collective movements and solidarities of the worker</w:t>
      </w:r>
      <w:r w:rsidR="00914EFD" w:rsidRPr="00947FAE">
        <w:rPr>
          <w:rFonts w:ascii="Corbel" w:hAnsi="Corbel"/>
        </w:rPr>
        <w:t>’</w:t>
      </w:r>
      <w:r w:rsidR="006D108A" w:rsidRPr="00947FAE">
        <w:rPr>
          <w:rFonts w:ascii="Corbel" w:hAnsi="Corbel"/>
        </w:rPr>
        <w:t xml:space="preserve">s </w:t>
      </w:r>
      <w:r w:rsidR="00CD093D" w:rsidRPr="00947FAE">
        <w:rPr>
          <w:rFonts w:ascii="Corbel" w:hAnsi="Corbel"/>
        </w:rPr>
        <w:t>activities</w:t>
      </w:r>
      <w:r w:rsidR="006D108A" w:rsidRPr="00947FAE">
        <w:rPr>
          <w:rFonts w:ascii="Corbel" w:hAnsi="Corbel"/>
        </w:rPr>
        <w:t xml:space="preserve"> </w:t>
      </w:r>
      <w:r w:rsidR="00914EFD" w:rsidRPr="00947FAE">
        <w:rPr>
          <w:rFonts w:ascii="Corbel" w:hAnsi="Corbel"/>
        </w:rPr>
        <w:t>could be viewed as</w:t>
      </w:r>
      <w:r w:rsidR="006D108A" w:rsidRPr="00947FAE">
        <w:rPr>
          <w:rFonts w:ascii="Corbel" w:hAnsi="Corbel"/>
        </w:rPr>
        <w:t xml:space="preserve"> inclinations of sympathy and culpability</w:t>
      </w:r>
      <w:r w:rsidR="00914EFD" w:rsidRPr="00947FAE">
        <w:rPr>
          <w:rFonts w:ascii="Corbel" w:hAnsi="Corbel"/>
        </w:rPr>
        <w:t>. W</w:t>
      </w:r>
      <w:r w:rsidR="00613191" w:rsidRPr="00947FAE">
        <w:rPr>
          <w:rFonts w:ascii="Corbel" w:hAnsi="Corbel"/>
        </w:rPr>
        <w:t xml:space="preserve">omen’s solidaristic </w:t>
      </w:r>
      <w:proofErr w:type="spellStart"/>
      <w:r w:rsidR="00613191" w:rsidRPr="00947FAE">
        <w:rPr>
          <w:rFonts w:ascii="Corbel" w:hAnsi="Corbel"/>
        </w:rPr>
        <w:t>socialities</w:t>
      </w:r>
      <w:proofErr w:type="spellEnd"/>
      <w:r w:rsidR="00613191" w:rsidRPr="00947FAE">
        <w:rPr>
          <w:rFonts w:ascii="Corbel" w:hAnsi="Corbel"/>
        </w:rPr>
        <w:t xml:space="preserve"> before</w:t>
      </w:r>
      <w:r w:rsidR="00CD093D" w:rsidRPr="00947FAE">
        <w:rPr>
          <w:rFonts w:ascii="Corbel" w:hAnsi="Corbel"/>
        </w:rPr>
        <w:t>,</w:t>
      </w:r>
      <w:r w:rsidR="00613191" w:rsidRPr="00947FAE">
        <w:rPr>
          <w:rFonts w:ascii="Corbel" w:hAnsi="Corbel"/>
        </w:rPr>
        <w:t xml:space="preserve"> and during evacuation</w:t>
      </w:r>
      <w:r w:rsidR="00CD093D" w:rsidRPr="00947FAE">
        <w:rPr>
          <w:rFonts w:ascii="Corbel" w:hAnsi="Corbel"/>
        </w:rPr>
        <w:t>,</w:t>
      </w:r>
      <w:r w:rsidR="00613191" w:rsidRPr="00947FAE">
        <w:rPr>
          <w:rFonts w:ascii="Corbel" w:hAnsi="Corbel"/>
        </w:rPr>
        <w:t xml:space="preserve"> </w:t>
      </w:r>
      <w:r w:rsidR="00914EFD" w:rsidRPr="00947FAE">
        <w:rPr>
          <w:rFonts w:ascii="Corbel" w:hAnsi="Corbel"/>
        </w:rPr>
        <w:t>w</w:t>
      </w:r>
      <w:r w:rsidR="00613191" w:rsidRPr="00947FAE">
        <w:rPr>
          <w:rFonts w:ascii="Corbel" w:hAnsi="Corbel"/>
        </w:rPr>
        <w:t>as</w:t>
      </w:r>
      <w:r w:rsidR="00712EC2" w:rsidRPr="00947FAE">
        <w:rPr>
          <w:rFonts w:ascii="Corbel" w:hAnsi="Corbel"/>
        </w:rPr>
        <w:t xml:space="preserve"> a problem</w:t>
      </w:r>
      <w:r w:rsidR="00613191" w:rsidRPr="00947FAE">
        <w:rPr>
          <w:rFonts w:ascii="Corbel" w:hAnsi="Corbel"/>
        </w:rPr>
        <w:t>.</w:t>
      </w:r>
    </w:p>
    <w:p w14:paraId="0611084E" w14:textId="77777777" w:rsidR="004F0E25" w:rsidRPr="00947FAE" w:rsidRDefault="004F0E25" w:rsidP="004F0E25">
      <w:pPr>
        <w:rPr>
          <w:rFonts w:ascii="Corbel" w:hAnsi="Corbel"/>
        </w:rPr>
      </w:pPr>
    </w:p>
    <w:p w14:paraId="2D271D8D" w14:textId="341FFAB1" w:rsidR="005C578F" w:rsidRPr="00947FAE" w:rsidRDefault="00DC1B92" w:rsidP="00261415">
      <w:pPr>
        <w:widowControl w:val="0"/>
        <w:autoSpaceDE w:val="0"/>
        <w:autoSpaceDN w:val="0"/>
        <w:adjustRightInd w:val="0"/>
        <w:spacing w:after="240"/>
        <w:rPr>
          <w:rFonts w:ascii="Corbel" w:hAnsi="Corbel" w:cs="Gill Sans"/>
          <w:lang w:val="en-US"/>
        </w:rPr>
      </w:pPr>
      <w:r w:rsidRPr="00947FAE">
        <w:rPr>
          <w:rFonts w:ascii="Corbel" w:hAnsi="Corbel" w:cs="Gill Sans"/>
          <w:lang w:val="en-US"/>
        </w:rPr>
        <w:t xml:space="preserve">As discussed in numerous histories and biographies of the </w:t>
      </w:r>
      <w:r w:rsidR="005C578F" w:rsidRPr="00947FAE">
        <w:rPr>
          <w:rFonts w:ascii="Corbel" w:hAnsi="Corbel" w:cs="Gill Sans"/>
          <w:lang w:val="en-US"/>
        </w:rPr>
        <w:t>Triangle Shirtwaist fire</w:t>
      </w:r>
      <w:r w:rsidR="00EE249D" w:rsidRPr="00947FAE">
        <w:rPr>
          <w:rFonts w:ascii="Corbel" w:hAnsi="Corbel" w:cs="Gill Sans"/>
          <w:lang w:val="en-US"/>
        </w:rPr>
        <w:t xml:space="preserve"> </w:t>
      </w:r>
      <w:r w:rsidR="00EE249D" w:rsidRPr="00947FAE">
        <w:rPr>
          <w:rFonts w:ascii="Corbel" w:hAnsi="Corbel" w:cs="Gill Sans"/>
          <w:lang w:val="en-US"/>
        </w:rPr>
        <w:fldChar w:fldCharType="begin" w:fldLock="1"/>
      </w:r>
      <w:r w:rsidR="00195046" w:rsidRPr="00947FAE">
        <w:rPr>
          <w:rFonts w:ascii="Corbel" w:hAnsi="Corbel" w:cs="Gill Sans"/>
          <w:lang w:val="en-US"/>
        </w:rPr>
        <w:instrText>ADDIN CSL_CITATION {"citationItems":[{"id":"ITEM-1","itemData":{"ISBN":"0801462509","author":[{"dropping-particle":"","family":"Stein","given":"Leon","non-dropping-particle":"","parse-names":false,"suffix":""}],"id":"ITEM-1","issued":{"date-parts":[["2010"]]},"publisher":"Cornell University Press","publisher-place":"New York","title":"The triangle fire","type":"book"},"prefix":"see ","uris":["http://www.mendeley.com/documents/?uuid=7640a222-cb9f-4849-ad84-93f1b83f9ded"]}],"mendeley":{"formattedCitation":"(see Stein, 2010)","plainTextFormattedCitation":"(see Stein, 2010)","previouslyFormattedCitation":"(see Stein, 2010)"},"properties":{"noteIndex":0},"schema":"https://github.com/citation-style-language/schema/raw/master/csl-citation.json"}</w:instrText>
      </w:r>
      <w:r w:rsidR="00EE249D" w:rsidRPr="00947FAE">
        <w:rPr>
          <w:rFonts w:ascii="Corbel" w:hAnsi="Corbel" w:cs="Gill Sans"/>
          <w:lang w:val="en-US"/>
        </w:rPr>
        <w:fldChar w:fldCharType="separate"/>
      </w:r>
      <w:r w:rsidR="00EE249D" w:rsidRPr="00947FAE">
        <w:rPr>
          <w:rFonts w:ascii="Corbel" w:hAnsi="Corbel" w:cs="Gill Sans"/>
          <w:noProof/>
          <w:lang w:val="en-US"/>
        </w:rPr>
        <w:t>(see Stein, 2010)</w:t>
      </w:r>
      <w:r w:rsidR="00EE249D" w:rsidRPr="00947FAE">
        <w:rPr>
          <w:rFonts w:ascii="Corbel" w:hAnsi="Corbel" w:cs="Gill Sans"/>
          <w:lang w:val="en-US"/>
        </w:rPr>
        <w:fldChar w:fldCharType="end"/>
      </w:r>
      <w:r w:rsidR="00AA1C86" w:rsidRPr="00947FAE">
        <w:rPr>
          <w:rFonts w:ascii="Corbel" w:hAnsi="Corbel" w:cs="Gill Sans"/>
          <w:lang w:val="en-US"/>
        </w:rPr>
        <w:t>,</w:t>
      </w:r>
      <w:r w:rsidRPr="00947FAE">
        <w:rPr>
          <w:rFonts w:ascii="Corbel" w:hAnsi="Corbel" w:cs="Gill Sans"/>
          <w:lang w:val="en-US"/>
        </w:rPr>
        <w:t xml:space="preserve"> the fire</w:t>
      </w:r>
      <w:r w:rsidR="00AA1C86" w:rsidRPr="00947FAE">
        <w:rPr>
          <w:rFonts w:ascii="Corbel" w:hAnsi="Corbel" w:cs="Gill Sans"/>
          <w:lang w:val="en-US"/>
        </w:rPr>
        <w:t xml:space="preserve"> start</w:t>
      </w:r>
      <w:r w:rsidRPr="00947FAE">
        <w:rPr>
          <w:rFonts w:ascii="Corbel" w:hAnsi="Corbel" w:cs="Gill Sans"/>
          <w:lang w:val="en-US"/>
        </w:rPr>
        <w:t>ed</w:t>
      </w:r>
      <w:r w:rsidR="00AA1C86" w:rsidRPr="00947FAE">
        <w:rPr>
          <w:rFonts w:ascii="Corbel" w:hAnsi="Corbel" w:cs="Gill Sans"/>
          <w:lang w:val="en-US"/>
        </w:rPr>
        <w:t xml:space="preserve"> on the 8</w:t>
      </w:r>
      <w:r w:rsidR="00AA1C86" w:rsidRPr="00947FAE">
        <w:rPr>
          <w:rFonts w:ascii="Corbel" w:hAnsi="Corbel" w:cs="Gill Sans"/>
          <w:vertAlign w:val="superscript"/>
          <w:lang w:val="en-US"/>
        </w:rPr>
        <w:t>th</w:t>
      </w:r>
      <w:r w:rsidR="00AA1C86" w:rsidRPr="00947FAE">
        <w:rPr>
          <w:rFonts w:ascii="Corbel" w:hAnsi="Corbel" w:cs="Gill Sans"/>
          <w:lang w:val="en-US"/>
        </w:rPr>
        <w:t xml:space="preserve"> floor</w:t>
      </w:r>
      <w:r w:rsidR="009561B0" w:rsidRPr="00947FAE">
        <w:rPr>
          <w:rFonts w:ascii="Corbel" w:hAnsi="Corbel" w:cs="Gill Sans"/>
          <w:lang w:val="en-US"/>
        </w:rPr>
        <w:t xml:space="preserve"> </w:t>
      </w:r>
      <w:r w:rsidR="005C578F" w:rsidRPr="00947FAE">
        <w:rPr>
          <w:rFonts w:ascii="Corbel" w:hAnsi="Corbel" w:cs="Gill Sans"/>
          <w:lang w:val="en-US"/>
        </w:rPr>
        <w:t xml:space="preserve">of the Asch building, </w:t>
      </w:r>
      <w:r w:rsidR="009561B0" w:rsidRPr="00947FAE">
        <w:rPr>
          <w:rFonts w:ascii="Corbel" w:hAnsi="Corbel" w:cs="Gill Sans"/>
          <w:lang w:val="en-US"/>
        </w:rPr>
        <w:t>from a</w:t>
      </w:r>
      <w:r w:rsidR="00080508" w:rsidRPr="00947FAE">
        <w:rPr>
          <w:rFonts w:ascii="Corbel" w:hAnsi="Corbel" w:cs="Gill Sans"/>
          <w:lang w:val="en-US"/>
        </w:rPr>
        <w:t>n oil</w:t>
      </w:r>
      <w:r w:rsidR="009561B0" w:rsidRPr="00947FAE">
        <w:rPr>
          <w:rFonts w:ascii="Corbel" w:hAnsi="Corbel" w:cs="Gill Sans"/>
          <w:lang w:val="en-US"/>
        </w:rPr>
        <w:t xml:space="preserve"> rag bin on the cutting room floor</w:t>
      </w:r>
      <w:r w:rsidRPr="00947FAE">
        <w:rPr>
          <w:rFonts w:ascii="Corbel" w:hAnsi="Corbel" w:cs="Gill Sans"/>
          <w:lang w:val="en-US"/>
        </w:rPr>
        <w:t xml:space="preserve">. </w:t>
      </w:r>
      <w:r w:rsidR="00AA1C86" w:rsidRPr="00947FAE">
        <w:rPr>
          <w:rFonts w:ascii="Corbel" w:hAnsi="Corbel" w:cs="Gill Sans"/>
          <w:lang w:val="en-US"/>
        </w:rPr>
        <w:t>14</w:t>
      </w:r>
      <w:r w:rsidR="004C30DF" w:rsidRPr="00947FAE">
        <w:rPr>
          <w:rFonts w:ascii="Corbel" w:hAnsi="Corbel" w:cs="Gill Sans"/>
          <w:lang w:val="en-US"/>
        </w:rPr>
        <w:t>6</w:t>
      </w:r>
      <w:r w:rsidR="00AA1C86" w:rsidRPr="00947FAE">
        <w:rPr>
          <w:rFonts w:ascii="Corbel" w:hAnsi="Corbel" w:cs="Gill Sans"/>
          <w:lang w:val="en-US"/>
        </w:rPr>
        <w:t xml:space="preserve"> wo</w:t>
      </w:r>
      <w:r w:rsidRPr="00947FAE">
        <w:rPr>
          <w:rFonts w:ascii="Corbel" w:hAnsi="Corbel" w:cs="Gill Sans"/>
          <w:lang w:val="en-US"/>
        </w:rPr>
        <w:t>rkers were</w:t>
      </w:r>
      <w:r w:rsidR="00AA1C86" w:rsidRPr="00947FAE">
        <w:rPr>
          <w:rFonts w:ascii="Corbel" w:hAnsi="Corbel" w:cs="Gill Sans"/>
          <w:lang w:val="en-US"/>
        </w:rPr>
        <w:t xml:space="preserve"> killed – most of whom were </w:t>
      </w:r>
      <w:r w:rsidRPr="00947FAE">
        <w:rPr>
          <w:rFonts w:ascii="Corbel" w:hAnsi="Corbel" w:cs="Gill Sans"/>
          <w:lang w:val="en-US"/>
        </w:rPr>
        <w:t>female and in</w:t>
      </w:r>
      <w:r w:rsidR="00AA1C86" w:rsidRPr="00947FAE">
        <w:rPr>
          <w:rFonts w:ascii="Corbel" w:hAnsi="Corbel" w:cs="Gill Sans"/>
          <w:lang w:val="en-US"/>
        </w:rPr>
        <w:t xml:space="preserve"> their late teens and early twenties. Under a hundred were killed jumping or falling from the building and the rest were burnt or suffocated within. </w:t>
      </w:r>
      <w:r w:rsidR="0089295B" w:rsidRPr="00947FAE">
        <w:rPr>
          <w:rFonts w:ascii="Corbel" w:hAnsi="Corbel" w:cs="Times Roman"/>
          <w:color w:val="000000"/>
          <w:lang w:val="en-US"/>
        </w:rPr>
        <w:t xml:space="preserve">Attempts to narrate the </w:t>
      </w:r>
      <w:r w:rsidR="00713AFB" w:rsidRPr="00947FAE">
        <w:rPr>
          <w:rFonts w:ascii="Corbel" w:hAnsi="Corbel" w:cs="Times Roman"/>
          <w:color w:val="000000"/>
          <w:lang w:val="en-US"/>
        </w:rPr>
        <w:t>disaster</w:t>
      </w:r>
      <w:r w:rsidR="0089295B" w:rsidRPr="00947FAE">
        <w:rPr>
          <w:rFonts w:ascii="Corbel" w:hAnsi="Corbel" w:cs="Times Roman"/>
          <w:color w:val="000000"/>
          <w:lang w:val="en-US"/>
        </w:rPr>
        <w:t xml:space="preserve"> seemed to</w:t>
      </w:r>
      <w:r w:rsidR="005C578F" w:rsidRPr="00947FAE">
        <w:rPr>
          <w:rFonts w:ascii="Corbel" w:hAnsi="Corbel" w:cs="Times Roman"/>
          <w:color w:val="000000"/>
          <w:lang w:val="en-US"/>
        </w:rPr>
        <w:t xml:space="preserve"> dr</w:t>
      </w:r>
      <w:r w:rsidR="0089295B" w:rsidRPr="00947FAE">
        <w:rPr>
          <w:rFonts w:ascii="Corbel" w:hAnsi="Corbel" w:cs="Times Roman"/>
          <w:color w:val="000000"/>
          <w:lang w:val="en-US"/>
        </w:rPr>
        <w:t>a</w:t>
      </w:r>
      <w:r w:rsidR="005C578F" w:rsidRPr="00947FAE">
        <w:rPr>
          <w:rFonts w:ascii="Corbel" w:hAnsi="Corbel" w:cs="Times Roman"/>
          <w:color w:val="000000"/>
          <w:lang w:val="en-US"/>
        </w:rPr>
        <w:t xml:space="preserve">w upon </w:t>
      </w:r>
      <w:r w:rsidR="00713AFB" w:rsidRPr="00947FAE">
        <w:rPr>
          <w:rFonts w:ascii="Corbel" w:hAnsi="Corbel" w:cs="Times Roman"/>
          <w:color w:val="000000"/>
          <w:lang w:val="en-US"/>
        </w:rPr>
        <w:t xml:space="preserve">the inability to </w:t>
      </w:r>
      <w:r w:rsidR="005C578F" w:rsidRPr="00947FAE">
        <w:rPr>
          <w:rFonts w:ascii="Corbel" w:hAnsi="Corbel" w:cs="Times Roman"/>
          <w:color w:val="000000"/>
          <w:lang w:val="en-US"/>
        </w:rPr>
        <w:t>rescu</w:t>
      </w:r>
      <w:r w:rsidR="00713AFB" w:rsidRPr="00947FAE">
        <w:rPr>
          <w:rFonts w:ascii="Corbel" w:hAnsi="Corbel" w:cs="Times Roman"/>
          <w:color w:val="000000"/>
          <w:lang w:val="en-US"/>
        </w:rPr>
        <w:t>e</w:t>
      </w:r>
      <w:r w:rsidR="005C578F" w:rsidRPr="00947FAE">
        <w:rPr>
          <w:rFonts w:ascii="Corbel" w:hAnsi="Corbel" w:cs="Times Roman"/>
          <w:color w:val="000000"/>
          <w:lang w:val="en-US"/>
        </w:rPr>
        <w:t xml:space="preserve"> </w:t>
      </w:r>
      <w:r w:rsidR="00713AFB" w:rsidRPr="00947FAE">
        <w:rPr>
          <w:rFonts w:ascii="Corbel" w:hAnsi="Corbel" w:cs="Times Roman"/>
          <w:color w:val="000000"/>
          <w:lang w:val="en-US"/>
        </w:rPr>
        <w:t xml:space="preserve">the garment workers </w:t>
      </w:r>
      <w:r w:rsidR="0063614F" w:rsidRPr="00947FAE">
        <w:rPr>
          <w:rFonts w:ascii="Corbel" w:hAnsi="Corbel" w:cs="Times Roman"/>
          <w:color w:val="000000"/>
          <w:lang w:val="en-US"/>
        </w:rPr>
        <w:t xml:space="preserve">from </w:t>
      </w:r>
      <w:r w:rsidR="005C578F" w:rsidRPr="00947FAE">
        <w:rPr>
          <w:rFonts w:ascii="Corbel" w:hAnsi="Corbel" w:cs="Times Roman"/>
          <w:color w:val="000000"/>
          <w:lang w:val="en-US"/>
        </w:rPr>
        <w:t xml:space="preserve">their </w:t>
      </w:r>
      <w:r w:rsidR="0063614F" w:rsidRPr="00947FAE">
        <w:rPr>
          <w:rFonts w:ascii="Corbel" w:hAnsi="Corbel" w:cs="Times Roman"/>
          <w:color w:val="000000"/>
          <w:lang w:val="en-US"/>
        </w:rPr>
        <w:t xml:space="preserve">passionate inclinations </w:t>
      </w:r>
      <w:r w:rsidR="005C578F" w:rsidRPr="00947FAE">
        <w:rPr>
          <w:rFonts w:ascii="Corbel" w:hAnsi="Corbel" w:cs="Times Roman"/>
          <w:color w:val="000000"/>
          <w:lang w:val="en-US"/>
        </w:rPr>
        <w:t xml:space="preserve">to fall. </w:t>
      </w:r>
      <w:r w:rsidR="005C578F" w:rsidRPr="00947FAE">
        <w:rPr>
          <w:rFonts w:ascii="Corbel" w:hAnsi="Corbel" w:cs="Gill Sans"/>
          <w:lang w:val="en-US"/>
        </w:rPr>
        <w:t>The most infamous jumper during 9/11 was the so-called ‘</w:t>
      </w:r>
      <w:r w:rsidR="005C578F" w:rsidRPr="00947FAE">
        <w:rPr>
          <w:rFonts w:ascii="Corbel" w:hAnsi="Corbel" w:cs="Gill Sans"/>
          <w:i/>
          <w:iCs/>
          <w:lang w:val="en-US"/>
        </w:rPr>
        <w:t xml:space="preserve">falling man’ </w:t>
      </w:r>
      <w:r w:rsidR="005C578F" w:rsidRPr="00947FAE">
        <w:rPr>
          <w:rFonts w:ascii="Corbel" w:hAnsi="Corbel" w:cs="Gill Sans"/>
          <w:i/>
          <w:iCs/>
          <w:lang w:val="en-US"/>
        </w:rPr>
        <w:fldChar w:fldCharType="begin" w:fldLock="1"/>
      </w:r>
      <w:r w:rsidR="00B93A0E" w:rsidRPr="00947FAE">
        <w:rPr>
          <w:rFonts w:ascii="Corbel" w:hAnsi="Corbel" w:cs="Gill Sans"/>
          <w:i/>
          <w:iCs/>
          <w:lang w:val="en-US"/>
        </w:rPr>
        <w:instrText>ADDIN CSL_CITATION {"citationItems":[{"id":"ITEM-1","itemData":{"ISBN":"0814213081","author":[{"dropping-particle":"","family":"Mackay","given":"R.","non-dropping-particle":"","parse-names":false,"suffix":""}],"id":"ITEM-1","issued":{"date-parts":[["2016"]]},"publisher":"The Ohio State University Press","publisher-place":"Columbus, OH","title":"Waiting for the Sky to Fall: The Age of Verticality in American Narrative","type":"book"},"uris":["http://www.mendeley.com/documents/?uuid=c7ff5e2a-51f6-4f64-9f2f-c0e902446096"]}],"mendeley":{"formattedCitation":"(Mackay, 2016)","plainTextFormattedCitation":"(Mackay, 2016)","previouslyFormattedCitation":"(Mackay, 2016)"},"properties":{"noteIndex":0},"schema":"https://github.com/citation-style-language/schema/raw/master/csl-citation.json"}</w:instrText>
      </w:r>
      <w:r w:rsidR="005C578F" w:rsidRPr="00947FAE">
        <w:rPr>
          <w:rFonts w:ascii="Corbel" w:hAnsi="Corbel" w:cs="Gill Sans"/>
          <w:i/>
          <w:iCs/>
          <w:lang w:val="en-US"/>
        </w:rPr>
        <w:fldChar w:fldCharType="separate"/>
      </w:r>
      <w:r w:rsidR="005C578F" w:rsidRPr="00947FAE">
        <w:rPr>
          <w:rFonts w:ascii="Corbel" w:hAnsi="Corbel" w:cs="Gill Sans"/>
          <w:iCs/>
          <w:noProof/>
          <w:lang w:val="en-US"/>
        </w:rPr>
        <w:t>(Mackay, 2016)</w:t>
      </w:r>
      <w:r w:rsidR="005C578F" w:rsidRPr="00947FAE">
        <w:rPr>
          <w:rFonts w:ascii="Corbel" w:hAnsi="Corbel" w:cs="Gill Sans"/>
          <w:i/>
          <w:iCs/>
          <w:lang w:val="en-US"/>
        </w:rPr>
        <w:fldChar w:fldCharType="end"/>
      </w:r>
      <w:r w:rsidR="00213F95" w:rsidRPr="00947FAE">
        <w:rPr>
          <w:rFonts w:ascii="Corbel" w:hAnsi="Corbel" w:cs="Gill Sans"/>
          <w:i/>
          <w:iCs/>
          <w:lang w:val="en-US"/>
        </w:rPr>
        <w:t xml:space="preserve">, </w:t>
      </w:r>
      <w:r w:rsidR="00213F95" w:rsidRPr="00947FAE">
        <w:rPr>
          <w:rFonts w:ascii="Corbel" w:hAnsi="Corbel" w:cs="Gill Sans"/>
          <w:lang w:val="en-US"/>
        </w:rPr>
        <w:t>yet w</w:t>
      </w:r>
      <w:r w:rsidR="005C578F" w:rsidRPr="00947FAE">
        <w:rPr>
          <w:rFonts w:ascii="Corbel" w:hAnsi="Corbel" w:cs="Gill Sans"/>
          <w:lang w:val="en-US"/>
        </w:rPr>
        <w:t xml:space="preserve">omen have been more central to submissive ‘falling’ </w:t>
      </w:r>
      <w:r w:rsidR="00080508" w:rsidRPr="00947FAE">
        <w:rPr>
          <w:rFonts w:ascii="Corbel" w:hAnsi="Corbel" w:cs="Gill Sans"/>
          <w:lang w:val="en-US"/>
        </w:rPr>
        <w:t xml:space="preserve">urban </w:t>
      </w:r>
      <w:r w:rsidR="005C578F" w:rsidRPr="00947FAE">
        <w:rPr>
          <w:rFonts w:ascii="Corbel" w:hAnsi="Corbel" w:cs="Gill Sans"/>
          <w:lang w:val="en-US"/>
        </w:rPr>
        <w:t xml:space="preserve">narratives </w:t>
      </w:r>
      <w:r w:rsidR="00080508" w:rsidRPr="00947FAE">
        <w:rPr>
          <w:rFonts w:ascii="Corbel" w:hAnsi="Corbel" w:cs="Gill Sans"/>
          <w:lang w:val="en-US"/>
        </w:rPr>
        <w:t>expressed within</w:t>
      </w:r>
      <w:r w:rsidR="0089295B" w:rsidRPr="00947FAE">
        <w:rPr>
          <w:rFonts w:ascii="Corbel" w:hAnsi="Corbel" w:cs="Gill Sans"/>
          <w:lang w:val="en-US"/>
        </w:rPr>
        <w:t xml:space="preserve"> </w:t>
      </w:r>
      <w:r w:rsidR="005C578F" w:rsidRPr="00947FAE">
        <w:rPr>
          <w:rFonts w:ascii="Corbel" w:hAnsi="Corbel" w:cs="Gill Sans"/>
          <w:lang w:val="en-US"/>
        </w:rPr>
        <w:t>wider cultural representation</w:t>
      </w:r>
      <w:r w:rsidR="00E15524" w:rsidRPr="00947FAE">
        <w:rPr>
          <w:rFonts w:ascii="Corbel" w:hAnsi="Corbel" w:cs="Gill Sans"/>
          <w:lang w:val="en-US"/>
        </w:rPr>
        <w:t>s</w:t>
      </w:r>
      <w:r w:rsidR="005C578F" w:rsidRPr="00947FAE">
        <w:rPr>
          <w:rFonts w:ascii="Corbel" w:hAnsi="Corbel" w:cs="Gill Sans"/>
          <w:lang w:val="en-US"/>
        </w:rPr>
        <w:t xml:space="preserve"> </w:t>
      </w:r>
      <w:r w:rsidR="0089295B" w:rsidRPr="00947FAE">
        <w:rPr>
          <w:rFonts w:ascii="Corbel" w:hAnsi="Corbel" w:cs="Gill Sans"/>
          <w:lang w:val="en-US"/>
        </w:rPr>
        <w:t>aligned to</w:t>
      </w:r>
      <w:r w:rsidR="005C578F" w:rsidRPr="00947FAE">
        <w:rPr>
          <w:rFonts w:ascii="Corbel" w:hAnsi="Corbel" w:cs="Gill Sans"/>
          <w:lang w:val="en-US"/>
        </w:rPr>
        <w:t xml:space="preserve"> tropes of morality, sexuality and poverty</w:t>
      </w:r>
      <w:r w:rsidR="005320A3" w:rsidRPr="00947FAE">
        <w:rPr>
          <w:rFonts w:ascii="Corbel" w:hAnsi="Corbel" w:cs="Gill Sans"/>
          <w:lang w:val="en-US"/>
        </w:rPr>
        <w:t xml:space="preserve">, </w:t>
      </w:r>
      <w:r w:rsidR="001658B2" w:rsidRPr="00947FAE">
        <w:rPr>
          <w:rFonts w:ascii="Corbel" w:hAnsi="Corbel" w:cs="Gill Sans"/>
          <w:lang w:val="en-US"/>
        </w:rPr>
        <w:t xml:space="preserve">via masculine desiring gazes of empathy </w:t>
      </w:r>
      <w:r w:rsidR="001658B2" w:rsidRPr="00947FAE">
        <w:rPr>
          <w:rFonts w:ascii="Corbel" w:hAnsi="Corbel" w:cs="Gill Sans"/>
          <w:i/>
          <w:iCs/>
          <w:lang w:val="en-US"/>
        </w:rPr>
        <w:t>and</w:t>
      </w:r>
      <w:r w:rsidR="001658B2" w:rsidRPr="00947FAE">
        <w:rPr>
          <w:rFonts w:ascii="Corbel" w:hAnsi="Corbel" w:cs="Gill Sans"/>
          <w:lang w:val="en-US"/>
        </w:rPr>
        <w:t xml:space="preserve"> redemption</w:t>
      </w:r>
      <w:r w:rsidR="00914248" w:rsidRPr="00947FAE">
        <w:rPr>
          <w:rFonts w:ascii="Corbel" w:hAnsi="Corbel" w:cs="Gill Sans"/>
          <w:lang w:val="en-US"/>
        </w:rPr>
        <w:t xml:space="preserve"> from their own proclivities and faults</w:t>
      </w:r>
      <w:r w:rsidR="001658B2" w:rsidRPr="00947FAE">
        <w:rPr>
          <w:rFonts w:ascii="Corbel" w:hAnsi="Corbel" w:cs="Gill Sans"/>
          <w:lang w:val="en-US"/>
        </w:rPr>
        <w:t xml:space="preserve">. </w:t>
      </w:r>
      <w:r w:rsidR="005C578F" w:rsidRPr="00947FAE">
        <w:rPr>
          <w:rFonts w:ascii="Corbel" w:hAnsi="Corbel" w:cs="Gill Sans"/>
          <w:lang w:val="en-US"/>
        </w:rPr>
        <w:t xml:space="preserve"> For many commentators</w:t>
      </w:r>
      <w:r w:rsidR="00E15524" w:rsidRPr="00947FAE">
        <w:rPr>
          <w:rFonts w:ascii="Corbel" w:hAnsi="Corbel" w:cs="Gill Sans"/>
          <w:lang w:val="en-US"/>
        </w:rPr>
        <w:t xml:space="preserve"> on women’s exposure to the Victorian and Edwardian city,</w:t>
      </w:r>
      <w:r w:rsidR="005C578F" w:rsidRPr="00947FAE">
        <w:rPr>
          <w:rFonts w:ascii="Corbel" w:hAnsi="Corbel" w:cs="Gill Sans"/>
          <w:lang w:val="en-US"/>
        </w:rPr>
        <w:t xml:space="preserve"> ‘fallen women’ encod</w:t>
      </w:r>
      <w:r w:rsidR="00914248" w:rsidRPr="00947FAE">
        <w:rPr>
          <w:rFonts w:ascii="Corbel" w:hAnsi="Corbel" w:cs="Gill Sans"/>
          <w:lang w:val="en-US"/>
        </w:rPr>
        <w:t>ed</w:t>
      </w:r>
      <w:r w:rsidR="0056604D" w:rsidRPr="00947FAE">
        <w:rPr>
          <w:rFonts w:ascii="Corbel" w:hAnsi="Corbel" w:cs="Gill Sans"/>
          <w:lang w:val="en-US"/>
        </w:rPr>
        <w:t xml:space="preserve"> of </w:t>
      </w:r>
      <w:r w:rsidR="00914248" w:rsidRPr="00947FAE">
        <w:rPr>
          <w:rFonts w:ascii="Corbel" w:hAnsi="Corbel" w:cs="Gill Sans"/>
          <w:lang w:val="en-US"/>
        </w:rPr>
        <w:t xml:space="preserve">a </w:t>
      </w:r>
      <w:r w:rsidR="005C578F" w:rsidRPr="00947FAE">
        <w:rPr>
          <w:rFonts w:ascii="Corbel" w:hAnsi="Corbel" w:cs="Gill Sans"/>
          <w:lang w:val="en-US"/>
        </w:rPr>
        <w:t>new found autonomy and pub</w:t>
      </w:r>
      <w:r w:rsidR="0089295B" w:rsidRPr="00947FAE">
        <w:rPr>
          <w:rFonts w:ascii="Corbel" w:hAnsi="Corbel" w:cs="Gill Sans"/>
          <w:lang w:val="en-US"/>
        </w:rPr>
        <w:t>l</w:t>
      </w:r>
      <w:r w:rsidR="005C578F" w:rsidRPr="00947FAE">
        <w:rPr>
          <w:rFonts w:ascii="Corbel" w:hAnsi="Corbel" w:cs="Gill Sans"/>
          <w:lang w:val="en-US"/>
        </w:rPr>
        <w:t>ic mobilit</w:t>
      </w:r>
      <w:r w:rsidR="00914248" w:rsidRPr="00947FAE">
        <w:rPr>
          <w:rFonts w:ascii="Corbel" w:hAnsi="Corbel" w:cs="Gill Sans"/>
          <w:lang w:val="en-US"/>
        </w:rPr>
        <w:t>y</w:t>
      </w:r>
      <w:r w:rsidR="00D76883" w:rsidRPr="00947FAE">
        <w:rPr>
          <w:rFonts w:ascii="Corbel" w:hAnsi="Corbel" w:cs="Gill Sans"/>
          <w:lang w:val="en-US"/>
        </w:rPr>
        <w:t xml:space="preserve"> to the extent th</w:t>
      </w:r>
      <w:r w:rsidR="00713AFB" w:rsidRPr="00947FAE">
        <w:rPr>
          <w:rFonts w:ascii="Corbel" w:hAnsi="Corbel" w:cs="Gill Sans"/>
          <w:lang w:val="en-US"/>
        </w:rPr>
        <w:t>at</w:t>
      </w:r>
      <w:r w:rsidR="00D76883" w:rsidRPr="00947FAE">
        <w:rPr>
          <w:rFonts w:ascii="Corbel" w:hAnsi="Corbel" w:cs="Gill Sans"/>
          <w:lang w:val="en-US"/>
        </w:rPr>
        <w:t xml:space="preserve"> </w:t>
      </w:r>
      <w:proofErr w:type="spellStart"/>
      <w:r w:rsidR="00D76883" w:rsidRPr="00947FAE">
        <w:rPr>
          <w:rFonts w:ascii="Corbel" w:hAnsi="Corbel" w:cs="Gill Sans"/>
          <w:lang w:val="en-US"/>
        </w:rPr>
        <w:t>Nicolleti</w:t>
      </w:r>
      <w:proofErr w:type="spellEnd"/>
      <w:r w:rsidR="00D76883" w:rsidRPr="00947FAE">
        <w:rPr>
          <w:rFonts w:ascii="Corbel" w:hAnsi="Corbel" w:cs="Gill Sans"/>
          <w:lang w:val="en-US"/>
        </w:rPr>
        <w:t xml:space="preserve"> finds </w:t>
      </w:r>
      <w:r w:rsidR="00713AFB" w:rsidRPr="00947FAE">
        <w:rPr>
          <w:rFonts w:ascii="Corbel" w:hAnsi="Corbel" w:cs="Gill Sans"/>
          <w:lang w:val="en-US"/>
        </w:rPr>
        <w:t>narratives</w:t>
      </w:r>
      <w:r w:rsidR="00D76883" w:rsidRPr="00947FAE">
        <w:rPr>
          <w:rFonts w:ascii="Corbel" w:hAnsi="Corbel" w:cs="Gill Sans"/>
          <w:lang w:val="en-US"/>
        </w:rPr>
        <w:t xml:space="preserve"> of </w:t>
      </w:r>
      <w:r w:rsidR="00713AFB" w:rsidRPr="00947FAE">
        <w:rPr>
          <w:rFonts w:ascii="Corbel" w:hAnsi="Corbel" w:cs="Gill Sans"/>
          <w:lang w:val="en-US"/>
        </w:rPr>
        <w:t xml:space="preserve">an </w:t>
      </w:r>
      <w:r w:rsidR="00D76883" w:rsidRPr="00947FAE">
        <w:rPr>
          <w:rFonts w:ascii="Corbel" w:hAnsi="Corbel" w:cs="Gill Sans"/>
          <w:lang w:val="en-US"/>
        </w:rPr>
        <w:t>‘</w:t>
      </w:r>
      <w:r w:rsidR="005C578F" w:rsidRPr="00947FAE">
        <w:rPr>
          <w:rFonts w:ascii="Corbel" w:hAnsi="Corbel"/>
          <w:color w:val="000000"/>
        </w:rPr>
        <w:t>inescapable downward mobility</w:t>
      </w:r>
      <w:r w:rsidR="00713AFB" w:rsidRPr="00947FAE">
        <w:rPr>
          <w:rFonts w:ascii="Corbel" w:hAnsi="Corbel"/>
          <w:color w:val="000000"/>
        </w:rPr>
        <w:t xml:space="preserve">’ </w:t>
      </w:r>
      <w:r w:rsidR="005C578F" w:rsidRPr="00947FAE">
        <w:rPr>
          <w:rFonts w:ascii="Corbel" w:hAnsi="Corbel"/>
          <w:color w:val="000000"/>
        </w:rPr>
        <w:t xml:space="preserve">when </w:t>
      </w:r>
      <w:r w:rsidR="00713AFB" w:rsidRPr="00947FAE">
        <w:rPr>
          <w:rFonts w:ascii="Corbel" w:hAnsi="Corbel"/>
          <w:color w:val="000000"/>
        </w:rPr>
        <w:t>women ‘</w:t>
      </w:r>
      <w:r w:rsidR="005C578F" w:rsidRPr="00947FAE">
        <w:rPr>
          <w:rFonts w:ascii="Corbel" w:hAnsi="Corbel"/>
          <w:color w:val="000000"/>
        </w:rPr>
        <w:t xml:space="preserve">ventured from their respectable homes into the city’  </w:t>
      </w:r>
      <w:r w:rsidR="005C578F" w:rsidRPr="00947FAE">
        <w:rPr>
          <w:rFonts w:ascii="Corbel" w:hAnsi="Corbel"/>
          <w:color w:val="000000"/>
        </w:rPr>
        <w:fldChar w:fldCharType="begin" w:fldLock="1"/>
      </w:r>
      <w:r w:rsidR="00B93A0E" w:rsidRPr="00947FAE">
        <w:rPr>
          <w:rFonts w:ascii="Corbel" w:hAnsi="Corbel"/>
          <w:color w:val="000000"/>
        </w:rPr>
        <w:instrText>ADDIN CSL_CITATION {"citationItems":[{"id":"ITEM-1","itemData":{"author":[{"dropping-particle":"","family":"Nicoletti","given":"L J","non-dropping-particle":"","parse-names":false,"suffix":""}],"container-title":"Literary London: interdisciplinary studies in the representation of London","id":"ITEM-1","issue":"1","issued":{"date-parts":[["2004"]]},"title":"Downward Mobility: Victorian Women, Suicide, and London’s ‘Bridge of Sighs.’","type":"article-journal","volume":"2"},"uris":["http://www.mendeley.com/documents/?uuid=3e358b15-7b63-4e63-9e73-096dc1688131"]}],"mendeley":{"formattedCitation":"(Nicoletti, 2004)","plainTextFormattedCitation":"(Nicoletti, 2004)","previouslyFormattedCitation":"(Nicoletti, 2004)"},"properties":{"noteIndex":0},"schema":"https://github.com/citation-style-language/schema/raw/master/csl-citation.json"}</w:instrText>
      </w:r>
      <w:r w:rsidR="005C578F" w:rsidRPr="00947FAE">
        <w:rPr>
          <w:rFonts w:ascii="Corbel" w:hAnsi="Corbel"/>
          <w:color w:val="000000"/>
        </w:rPr>
        <w:fldChar w:fldCharType="separate"/>
      </w:r>
      <w:r w:rsidR="005C578F" w:rsidRPr="00947FAE">
        <w:rPr>
          <w:rFonts w:ascii="Corbel" w:hAnsi="Corbel"/>
          <w:noProof/>
          <w:color w:val="000000"/>
        </w:rPr>
        <w:t>(Nicoletti, 2004)</w:t>
      </w:r>
      <w:r w:rsidR="005C578F" w:rsidRPr="00947FAE">
        <w:rPr>
          <w:rFonts w:ascii="Corbel" w:hAnsi="Corbel"/>
          <w:color w:val="000000"/>
        </w:rPr>
        <w:fldChar w:fldCharType="end"/>
      </w:r>
      <w:r w:rsidR="005C578F" w:rsidRPr="00947FAE">
        <w:rPr>
          <w:rFonts w:ascii="Corbel" w:hAnsi="Corbel"/>
          <w:color w:val="000000"/>
        </w:rPr>
        <w:t xml:space="preserve">. </w:t>
      </w:r>
      <w:r w:rsidR="00713AFB" w:rsidRPr="00947FAE">
        <w:rPr>
          <w:rFonts w:ascii="Corbel" w:hAnsi="Corbel"/>
          <w:color w:val="000000"/>
        </w:rPr>
        <w:t>S</w:t>
      </w:r>
      <w:r w:rsidR="005C578F" w:rsidRPr="00947FAE">
        <w:rPr>
          <w:rFonts w:ascii="Corbel" w:hAnsi="Corbel"/>
          <w:color w:val="000000"/>
        </w:rPr>
        <w:t xml:space="preserve">uicide, perhaps by </w:t>
      </w:r>
      <w:r w:rsidR="00173084" w:rsidRPr="00947FAE">
        <w:rPr>
          <w:rFonts w:ascii="Corbel" w:hAnsi="Corbel"/>
          <w:color w:val="000000"/>
        </w:rPr>
        <w:t>falling</w:t>
      </w:r>
      <w:r w:rsidR="00713AFB" w:rsidRPr="00947FAE">
        <w:rPr>
          <w:rFonts w:ascii="Corbel" w:hAnsi="Corbel"/>
          <w:color w:val="000000"/>
        </w:rPr>
        <w:t xml:space="preserve"> </w:t>
      </w:r>
      <w:r w:rsidR="005C578F" w:rsidRPr="00947FAE">
        <w:rPr>
          <w:rFonts w:ascii="Corbel" w:hAnsi="Corbel"/>
          <w:color w:val="000000"/>
        </w:rPr>
        <w:t>from public bridges</w:t>
      </w:r>
      <w:r w:rsidR="00D76883" w:rsidRPr="00947FAE">
        <w:rPr>
          <w:rFonts w:ascii="Corbel" w:hAnsi="Corbel"/>
          <w:color w:val="000000"/>
        </w:rPr>
        <w:t>,</w:t>
      </w:r>
      <w:r w:rsidR="005C578F" w:rsidRPr="00947FAE">
        <w:rPr>
          <w:rFonts w:ascii="Corbel" w:hAnsi="Corbel"/>
          <w:color w:val="000000"/>
        </w:rPr>
        <w:t xml:space="preserve"> could be both a ‘</w:t>
      </w:r>
      <w:r w:rsidR="005C578F" w:rsidRPr="00947FAE">
        <w:rPr>
          <w:rFonts w:ascii="Corbel" w:hAnsi="Corbel"/>
        </w:rPr>
        <w:t>a remedy for dishonour, self-destruction becoming a means for a generally passive woman to protest, or at least abandon, her subordinate position in the patriarchal system’</w:t>
      </w:r>
      <w:r w:rsidR="00713AFB" w:rsidRPr="00947FAE">
        <w:rPr>
          <w:rFonts w:ascii="Corbel" w:hAnsi="Corbel"/>
        </w:rPr>
        <w:t xml:space="preserve"> (2004)</w:t>
      </w:r>
      <w:r w:rsidR="005C578F" w:rsidRPr="00947FAE">
        <w:rPr>
          <w:rFonts w:ascii="Corbel" w:hAnsi="Corbel"/>
        </w:rPr>
        <w:t>, or a more passive sort of crumbling of agency</w:t>
      </w:r>
      <w:r w:rsidR="00E15524" w:rsidRPr="00947FAE">
        <w:rPr>
          <w:rFonts w:ascii="Corbel" w:hAnsi="Corbel"/>
        </w:rPr>
        <w:t xml:space="preserve"> </w:t>
      </w:r>
      <w:r w:rsidR="00E15524" w:rsidRPr="00947FAE">
        <w:rPr>
          <w:rFonts w:ascii="Corbel" w:hAnsi="Corbel"/>
        </w:rPr>
        <w:fldChar w:fldCharType="begin" w:fldLock="1"/>
      </w:r>
      <w:r w:rsidR="00EA0F57" w:rsidRPr="00947FAE">
        <w:rPr>
          <w:rFonts w:ascii="Corbel" w:hAnsi="Corbel"/>
        </w:rPr>
        <w:instrText>ADDIN CSL_CITATION {"citationItems":[{"id":"ITEM-1","itemData":{"ISSN":"0958-9236","author":[{"dropping-particle":"","family":"Edwards","given":"Sarah","non-dropping-particle":"","parse-names":false,"suffix":""}],"container-title":"Journal of Gender Studies","id":"ITEM-1","issue":"2","issued":{"date-parts":[["2008"]]},"page":"117-129","title":"Flâneuse or fallen woman? Edwardian femininity and metropolitan space in heritage film","type":"article-journal","volume":"17"},"uris":["http://www.mendeley.com/documents/?uuid=a3c041be-a995-43dd-b766-82bba8a2bf7c"]}],"mendeley":{"formattedCitation":"(Edwards, 2008)","plainTextFormattedCitation":"(Edwards, 2008)","previouslyFormattedCitation":"(Edwards, 2008)"},"properties":{"noteIndex":0},"schema":"https://github.com/citation-style-language/schema/raw/master/csl-citation.json"}</w:instrText>
      </w:r>
      <w:r w:rsidR="00E15524" w:rsidRPr="00947FAE">
        <w:rPr>
          <w:rFonts w:ascii="Corbel" w:hAnsi="Corbel"/>
        </w:rPr>
        <w:fldChar w:fldCharType="separate"/>
      </w:r>
      <w:r w:rsidR="00E15524" w:rsidRPr="00947FAE">
        <w:rPr>
          <w:rFonts w:ascii="Corbel" w:hAnsi="Corbel"/>
          <w:noProof/>
        </w:rPr>
        <w:t>(Edwards, 2008)</w:t>
      </w:r>
      <w:r w:rsidR="00E15524" w:rsidRPr="00947FAE">
        <w:rPr>
          <w:rFonts w:ascii="Corbel" w:hAnsi="Corbel"/>
        </w:rPr>
        <w:fldChar w:fldCharType="end"/>
      </w:r>
      <w:r w:rsidR="005C578F" w:rsidRPr="00947FAE">
        <w:rPr>
          <w:rFonts w:ascii="Corbel" w:hAnsi="Corbel"/>
        </w:rPr>
        <w:t xml:space="preserve">. </w:t>
      </w:r>
    </w:p>
    <w:p w14:paraId="1FD4E38B" w14:textId="070A00BB" w:rsidR="00AA1C86" w:rsidRPr="00947FAE" w:rsidRDefault="00CD6E86" w:rsidP="00AA1C86">
      <w:pPr>
        <w:widowControl w:val="0"/>
        <w:autoSpaceDE w:val="0"/>
        <w:autoSpaceDN w:val="0"/>
        <w:adjustRightInd w:val="0"/>
        <w:spacing w:after="240"/>
        <w:rPr>
          <w:rFonts w:ascii="Corbel" w:hAnsi="Corbel" w:cs="Gill Sans"/>
          <w:lang w:val="en-US"/>
        </w:rPr>
      </w:pPr>
      <w:r w:rsidRPr="00947FAE">
        <w:rPr>
          <w:rFonts w:ascii="Corbel" w:hAnsi="Corbel" w:cs="Gill Sans"/>
          <w:lang w:val="en-US"/>
        </w:rPr>
        <w:t>At the Asch building, a</w:t>
      </w:r>
      <w:r w:rsidR="00AA1C86" w:rsidRPr="00947FAE">
        <w:rPr>
          <w:rFonts w:ascii="Corbel" w:hAnsi="Corbel" w:cs="Gill Sans"/>
          <w:lang w:val="en-US"/>
        </w:rPr>
        <w:t xml:space="preserve"> single fire escape ended in mid-air on the 2nd floor. The doors to the factory floors had been locked </w:t>
      </w:r>
      <w:proofErr w:type="gramStart"/>
      <w:r w:rsidR="00AA1C86" w:rsidRPr="00947FAE">
        <w:rPr>
          <w:rFonts w:ascii="Corbel" w:hAnsi="Corbel" w:cs="Gill Sans"/>
          <w:lang w:val="en-US"/>
        </w:rPr>
        <w:t>in order to</w:t>
      </w:r>
      <w:proofErr w:type="gramEnd"/>
      <w:r w:rsidR="00AA1C86" w:rsidRPr="00947FAE">
        <w:rPr>
          <w:rFonts w:ascii="Corbel" w:hAnsi="Corbel" w:cs="Gill Sans"/>
          <w:lang w:val="en-US"/>
        </w:rPr>
        <w:t xml:space="preserve"> stop the women taking informal breaks and to prevent their movement between floors. </w:t>
      </w:r>
      <w:r w:rsidR="00EE249D" w:rsidRPr="00947FAE">
        <w:rPr>
          <w:rFonts w:ascii="Corbel" w:hAnsi="Corbel" w:cs="Gill Sans"/>
          <w:lang w:val="en-US"/>
        </w:rPr>
        <w:t xml:space="preserve">The control of mobility in and out of the building was key to the employers’ often pernicious organization of </w:t>
      </w:r>
      <w:proofErr w:type="spellStart"/>
      <w:r w:rsidR="00EE249D" w:rsidRPr="00947FAE">
        <w:rPr>
          <w:rFonts w:ascii="Corbel" w:hAnsi="Corbel" w:cs="Gill Sans"/>
          <w:lang w:val="en-US"/>
        </w:rPr>
        <w:t>labour</w:t>
      </w:r>
      <w:proofErr w:type="spellEnd"/>
      <w:r w:rsidR="007921AA" w:rsidRPr="00947FAE">
        <w:rPr>
          <w:rFonts w:ascii="Corbel" w:hAnsi="Corbel" w:cs="Gill Sans"/>
          <w:lang w:val="en-US"/>
        </w:rPr>
        <w:t xml:space="preserve">. A </w:t>
      </w:r>
      <w:r w:rsidR="00EE249D" w:rsidRPr="00947FAE">
        <w:rPr>
          <w:rFonts w:ascii="Corbel" w:hAnsi="Corbel" w:cs="Gill Sans"/>
          <w:lang w:val="en-US"/>
        </w:rPr>
        <w:t xml:space="preserve">story in the </w:t>
      </w:r>
      <w:r w:rsidR="00EE249D" w:rsidRPr="00947FAE">
        <w:rPr>
          <w:rFonts w:ascii="Corbel" w:hAnsi="Corbel" w:cs="Gill Sans"/>
          <w:i/>
          <w:iCs/>
          <w:lang w:val="en-US"/>
        </w:rPr>
        <w:t>Ladies Garment Worker</w:t>
      </w:r>
      <w:r w:rsidR="00EE249D" w:rsidRPr="00947FAE">
        <w:rPr>
          <w:rFonts w:ascii="Corbel" w:hAnsi="Corbel" w:cs="Gill Sans"/>
          <w:lang w:val="en-US"/>
        </w:rPr>
        <w:t>, a union newsletter</w:t>
      </w:r>
      <w:r w:rsidR="00712EC2" w:rsidRPr="00947FAE">
        <w:rPr>
          <w:rFonts w:ascii="Corbel" w:hAnsi="Corbel" w:cs="Gill Sans"/>
          <w:lang w:val="en-US"/>
        </w:rPr>
        <w:t xml:space="preserve"> campaigning for workers</w:t>
      </w:r>
      <w:r w:rsidR="000E4576" w:rsidRPr="00947FAE">
        <w:rPr>
          <w:rFonts w:ascii="Corbel" w:hAnsi="Corbel" w:cs="Gill Sans"/>
          <w:lang w:val="en-US"/>
        </w:rPr>
        <w:t xml:space="preserve">’ </w:t>
      </w:r>
      <w:r w:rsidR="00712EC2" w:rsidRPr="00947FAE">
        <w:rPr>
          <w:rFonts w:ascii="Corbel" w:hAnsi="Corbel" w:cs="Gill Sans"/>
          <w:lang w:val="en-US"/>
        </w:rPr>
        <w:t>rights</w:t>
      </w:r>
      <w:r w:rsidR="000E4576" w:rsidRPr="00947FAE">
        <w:rPr>
          <w:rFonts w:ascii="Corbel" w:hAnsi="Corbel" w:cs="Gill Sans"/>
          <w:lang w:val="en-US"/>
        </w:rPr>
        <w:t>,</w:t>
      </w:r>
      <w:r w:rsidR="00712EC2" w:rsidRPr="00947FAE">
        <w:rPr>
          <w:rFonts w:ascii="Corbel" w:hAnsi="Corbel" w:cs="Gill Sans"/>
          <w:lang w:val="en-US"/>
        </w:rPr>
        <w:t xml:space="preserve"> frequently emphasized the embodied hardships of garment factory practices</w:t>
      </w:r>
      <w:r w:rsidR="000E4576" w:rsidRPr="00947FAE">
        <w:rPr>
          <w:rFonts w:ascii="Corbel" w:hAnsi="Corbel" w:cs="Gill Sans"/>
          <w:lang w:val="en-US"/>
        </w:rPr>
        <w:t>. It</w:t>
      </w:r>
      <w:r w:rsidR="00EE249D" w:rsidRPr="00947FAE">
        <w:rPr>
          <w:rFonts w:ascii="Corbel" w:hAnsi="Corbel" w:cs="Gill Sans"/>
          <w:lang w:val="en-US"/>
        </w:rPr>
        <w:t xml:space="preserve"> described </w:t>
      </w:r>
      <w:r w:rsidR="00195046" w:rsidRPr="00947FAE">
        <w:rPr>
          <w:rFonts w:ascii="Corbel" w:hAnsi="Corbel" w:cs="Gill Sans"/>
          <w:lang w:val="en-US"/>
        </w:rPr>
        <w:t xml:space="preserve">the cold, arduous lines of waiting workers being ‘checked’ by a single person in order to punch their time cards, fining them even if the long queue had made them late </w:t>
      </w:r>
      <w:r w:rsidR="00195046" w:rsidRPr="00947FAE">
        <w:rPr>
          <w:rFonts w:ascii="Corbel" w:hAnsi="Corbel" w:cs="Gill Sans"/>
          <w:lang w:val="en-US"/>
        </w:rPr>
        <w:fldChar w:fldCharType="begin" w:fldLock="1"/>
      </w:r>
      <w:r w:rsidR="00C53A3C" w:rsidRPr="00947FAE">
        <w:rPr>
          <w:rFonts w:ascii="Corbel" w:hAnsi="Corbel" w:cs="Gill Sans"/>
          <w:lang w:val="en-US"/>
        </w:rPr>
        <w:instrText>ADDIN CSL_CITATION {"citationItems":[{"id":"ITEM-1","itemData":{"author":[{"dropping-particle":"","family":"Barnum","given":"G.","non-dropping-particle":"","parse-names":false,"suffix":""}],"container-title":"Ladies Garment Worker","id":"ITEM-1","issue":"2","issued":{"date-parts":[["1910"]]},"page":"3","title":"At the Shirtwaist Factory - a story","type":"article-journal","volume":"1"},"uris":["http://www.mendeley.com/documents/?uuid=b5ff6792-eced-4cb3-ae65-4e15c02d8d96"]}],"mendeley":{"formattedCitation":"(Barnum, 1910)","plainTextFormattedCitation":"(Barnum, 1910)","previouslyFormattedCitation":"(Barnum, 1910)"},"properties":{"noteIndex":0},"schema":"https://github.com/citation-style-language/schema/raw/master/csl-citation.json"}</w:instrText>
      </w:r>
      <w:r w:rsidR="00195046" w:rsidRPr="00947FAE">
        <w:rPr>
          <w:rFonts w:ascii="Corbel" w:hAnsi="Corbel" w:cs="Gill Sans"/>
          <w:lang w:val="en-US"/>
        </w:rPr>
        <w:fldChar w:fldCharType="separate"/>
      </w:r>
      <w:r w:rsidR="00195046" w:rsidRPr="00947FAE">
        <w:rPr>
          <w:rFonts w:ascii="Corbel" w:hAnsi="Corbel" w:cs="Gill Sans"/>
          <w:noProof/>
          <w:lang w:val="en-US"/>
        </w:rPr>
        <w:t>(Barnum, 1910)</w:t>
      </w:r>
      <w:r w:rsidR="00195046" w:rsidRPr="00947FAE">
        <w:rPr>
          <w:rFonts w:ascii="Corbel" w:hAnsi="Corbel" w:cs="Gill Sans"/>
          <w:lang w:val="en-US"/>
        </w:rPr>
        <w:fldChar w:fldCharType="end"/>
      </w:r>
      <w:r w:rsidR="00195046" w:rsidRPr="00947FAE">
        <w:rPr>
          <w:rFonts w:ascii="Corbel" w:hAnsi="Corbel" w:cs="Gill Sans"/>
          <w:lang w:val="en-US"/>
        </w:rPr>
        <w:t xml:space="preserve">.  </w:t>
      </w:r>
      <w:r w:rsidR="00AA1C86" w:rsidRPr="00947FAE">
        <w:rPr>
          <w:rFonts w:ascii="Corbel" w:hAnsi="Corbel" w:cs="Gill Sans"/>
          <w:lang w:val="en-US"/>
        </w:rPr>
        <w:t xml:space="preserve">About </w:t>
      </w:r>
      <w:r w:rsidR="00AA1C86" w:rsidRPr="00947FAE">
        <w:rPr>
          <w:rFonts w:ascii="Corbel" w:hAnsi="Corbel" w:cs="Gill Sans"/>
          <w:lang w:val="en-US"/>
        </w:rPr>
        <w:lastRenderedPageBreak/>
        <w:t xml:space="preserve">150 of the workers </w:t>
      </w:r>
      <w:r w:rsidR="00195046" w:rsidRPr="00947FAE">
        <w:rPr>
          <w:rFonts w:ascii="Corbel" w:hAnsi="Corbel" w:cs="Gill Sans"/>
          <w:lang w:val="en-US"/>
        </w:rPr>
        <w:t>were able to leave</w:t>
      </w:r>
      <w:r w:rsidR="00AA1C86" w:rsidRPr="00947FAE">
        <w:rPr>
          <w:rFonts w:ascii="Corbel" w:hAnsi="Corbel" w:cs="Gill Sans"/>
          <w:lang w:val="en-US"/>
        </w:rPr>
        <w:t xml:space="preserve"> the 10th floor of the building and escaped onto the roof before crossing to the building next door. Those on the 9</w:t>
      </w:r>
      <w:r w:rsidR="00AA1C86" w:rsidRPr="00947FAE">
        <w:rPr>
          <w:rFonts w:ascii="Corbel" w:hAnsi="Corbel" w:cs="Gill Sans"/>
          <w:vertAlign w:val="superscript"/>
          <w:lang w:val="en-US"/>
        </w:rPr>
        <w:t>th</w:t>
      </w:r>
      <w:r w:rsidR="00AA1C86" w:rsidRPr="00947FAE">
        <w:rPr>
          <w:rFonts w:ascii="Corbel" w:hAnsi="Corbel" w:cs="Gill Sans"/>
          <w:lang w:val="en-US"/>
        </w:rPr>
        <w:t xml:space="preserve"> were trapped.</w:t>
      </w:r>
      <w:r w:rsidRPr="00947FAE">
        <w:rPr>
          <w:rFonts w:ascii="Corbel" w:hAnsi="Corbel" w:cs="Gill Sans"/>
          <w:lang w:val="en-US"/>
        </w:rPr>
        <w:t xml:space="preserve"> Some made it to a fire escape that lacked a drop ladder to take them to the ground, but it buckled and collapsed. </w:t>
      </w:r>
      <w:r w:rsidR="00AA1C86" w:rsidRPr="00947FAE">
        <w:rPr>
          <w:rFonts w:ascii="Corbel" w:hAnsi="Corbel" w:cs="Gill Sans"/>
          <w:lang w:val="en-US"/>
        </w:rPr>
        <w:t xml:space="preserve">By 1911 almost half the factory and garment workers in New York were working above the seventh floor in loft factory spaces </w:t>
      </w:r>
      <w:r w:rsidR="00AA1C86" w:rsidRPr="00947FAE">
        <w:rPr>
          <w:rFonts w:ascii="Corbel" w:hAnsi="Corbel" w:cs="Gill Sans"/>
          <w:lang w:val="en-US"/>
        </w:rPr>
        <w:fldChar w:fldCharType="begin" w:fldLock="1"/>
      </w:r>
      <w:r w:rsidR="00AD5C73" w:rsidRPr="00947FAE">
        <w:rPr>
          <w:rFonts w:ascii="Corbel" w:hAnsi="Corbel" w:cs="Gill Sans"/>
          <w:lang w:val="en-US"/>
        </w:rPr>
        <w:instrText>ADDIN CSL_CITATION {"citationItems":[{"id":"ITEM-1","itemData":{"ISSN":"0025-1747","abstract":"Suggests that the Triangle Shirtwaist factory fire in New York City in 1911 was the veritable genesis of laws safeguarding workers. The events of the 18‐minute inferno which killed 146 young, immigrant garment workers are summarized, as are the factory owners’ responses to the fire, along with the rationalizations they used to defend their lethal actions, which included moral justification, accusing the accuser, blaming the victim, advantageous comparison, responsibility displacement, responsibility diffusion, dehumanization, and blame attribution. Reviews workplace reforms initiated as a direct result of this fire and discusses why such historical disasters are unlikely to re‐occur if three simple lessons are heeded: first, it is unfortunate that it has required major trauma or carnage to awaken the public to the realities of existing dangers; second, mere compliance with existing statutes is often insufficient for protecting workers; and third, organizations which fail to self‐monitor will often be subjected to external control and regulation.","author":[{"dropping-particle":"","family":"Patricia","given":"Lanier Pence","non-dropping-particle":"","parse-names":false,"suffix":""},{"dropping-particle":"","family":"Paula","given":"Phillips Carson","non-dropping-particle":"","parse-names":false,"suffix":""},{"dropping-particle":"","family":"D.","given":"Carson Kerry","non-dropping-particle":"","parse-names":false,"suffix":""},{"dropping-particle":"","family":"Brooke","given":"Hamilton J","non-dropping-particle":"","parse-names":false,"suffix":""},{"dropping-particle":"","family":"Betty","given":"Birkenmeier","non-dropping-particle":"","parse-names":false,"suffix":""}],"container-title":"Management Decision","id":"ITEM-1","issue":"4","issued":{"date-parts":[["2003"]]},"page":"407-421","title":"And all who jumped died: the Triangle Shirtwaist factory fire","type":"article-journal","volume":"41"},"uris":["http://www.mendeley.com/documents/?uuid=e6e80fbf-a45c-462e-ae01-df23a5e8bf4c"]}],"mendeley":{"formattedCitation":"(Patricia et al., 2003)","plainTextFormattedCitation":"(Patricia et al., 2003)","previouslyFormattedCitation":"(Patricia et al., 2003)"},"properties":{"noteIndex":0},"schema":"https://github.com/citation-style-language/schema/raw/master/csl-citation.json"}</w:instrText>
      </w:r>
      <w:r w:rsidR="00AA1C86" w:rsidRPr="00947FAE">
        <w:rPr>
          <w:rFonts w:ascii="Corbel" w:hAnsi="Corbel" w:cs="Gill Sans"/>
          <w:lang w:val="en-US"/>
        </w:rPr>
        <w:fldChar w:fldCharType="separate"/>
      </w:r>
      <w:r w:rsidR="004F4028" w:rsidRPr="00947FAE">
        <w:rPr>
          <w:rFonts w:ascii="Corbel" w:hAnsi="Corbel" w:cs="Gill Sans"/>
          <w:noProof/>
          <w:lang w:val="en-US"/>
        </w:rPr>
        <w:t>(Patricia et al., 2003)</w:t>
      </w:r>
      <w:r w:rsidR="00AA1C86" w:rsidRPr="00947FAE">
        <w:rPr>
          <w:rFonts w:ascii="Corbel" w:hAnsi="Corbel" w:cs="Gill Sans"/>
          <w:lang w:val="en-US"/>
        </w:rPr>
        <w:fldChar w:fldCharType="end"/>
      </w:r>
      <w:r w:rsidR="0056604D" w:rsidRPr="00947FAE">
        <w:rPr>
          <w:rFonts w:ascii="Corbel" w:hAnsi="Corbel" w:cs="Gill Sans"/>
          <w:lang w:val="en-US"/>
        </w:rPr>
        <w:t xml:space="preserve"> </w:t>
      </w:r>
      <w:r w:rsidR="00AA1C86" w:rsidRPr="00947FAE">
        <w:rPr>
          <w:rFonts w:ascii="Corbel" w:hAnsi="Corbel" w:cs="Gill Sans"/>
          <w:lang w:val="en-US"/>
        </w:rPr>
        <w:t xml:space="preserve">where light was plentiful, above the tallest ladder of fire fighters. </w:t>
      </w:r>
    </w:p>
    <w:p w14:paraId="452A05C1" w14:textId="25CAB78A" w:rsidR="00AA1C86" w:rsidRPr="00947FAE" w:rsidRDefault="001E3055" w:rsidP="00AA1C86">
      <w:pPr>
        <w:widowControl w:val="0"/>
        <w:autoSpaceDE w:val="0"/>
        <w:autoSpaceDN w:val="0"/>
        <w:adjustRightInd w:val="0"/>
        <w:spacing w:after="240"/>
        <w:rPr>
          <w:rFonts w:ascii="Corbel" w:hAnsi="Corbel" w:cs="Gill Sans"/>
          <w:lang w:val="en-US"/>
        </w:rPr>
      </w:pPr>
      <w:r w:rsidRPr="00947FAE">
        <w:rPr>
          <w:rFonts w:ascii="Corbel" w:hAnsi="Corbel" w:cs="Gill Sans"/>
          <w:lang w:val="en-US"/>
        </w:rPr>
        <w:t>The reporting of the event</w:t>
      </w:r>
      <w:r w:rsidR="00AA1C86" w:rsidRPr="00947FAE">
        <w:rPr>
          <w:rFonts w:ascii="Corbel" w:hAnsi="Corbel" w:cs="Gill Sans"/>
          <w:lang w:val="en-US"/>
        </w:rPr>
        <w:t xml:space="preserve"> </w:t>
      </w:r>
      <w:r w:rsidR="00711B77" w:rsidRPr="00947FAE">
        <w:rPr>
          <w:rFonts w:ascii="Corbel" w:hAnsi="Corbel" w:cs="Gill Sans"/>
          <w:lang w:val="en-US"/>
        </w:rPr>
        <w:t xml:space="preserve">attempted to </w:t>
      </w:r>
      <w:r w:rsidR="00AA1C86" w:rsidRPr="00947FAE">
        <w:rPr>
          <w:rFonts w:ascii="Corbel" w:hAnsi="Corbel" w:cs="Gill Sans"/>
          <w:lang w:val="en-US"/>
        </w:rPr>
        <w:t>expos</w:t>
      </w:r>
      <w:r w:rsidR="00711B77" w:rsidRPr="00947FAE">
        <w:rPr>
          <w:rFonts w:ascii="Corbel" w:hAnsi="Corbel" w:cs="Gill Sans"/>
          <w:lang w:val="en-US"/>
        </w:rPr>
        <w:t>e</w:t>
      </w:r>
      <w:r w:rsidR="00AA1C86" w:rsidRPr="00947FAE">
        <w:rPr>
          <w:rFonts w:ascii="Corbel" w:hAnsi="Corbel" w:cs="Gill Sans"/>
          <w:lang w:val="en-US"/>
        </w:rPr>
        <w:t xml:space="preserve"> fault or cause.  One way of representing Shirtwaist </w:t>
      </w:r>
      <w:r w:rsidR="002464D8" w:rsidRPr="00947FAE">
        <w:rPr>
          <w:rFonts w:ascii="Corbel" w:hAnsi="Corbel" w:cs="Gill Sans"/>
          <w:lang w:val="en-US"/>
        </w:rPr>
        <w:t>was to draw on</w:t>
      </w:r>
      <w:r w:rsidR="00AA1C86" w:rsidRPr="00947FAE">
        <w:rPr>
          <w:rFonts w:ascii="Corbel" w:hAnsi="Corbel" w:cs="Gill Sans"/>
          <w:lang w:val="en-US"/>
        </w:rPr>
        <w:t xml:space="preserve"> Brown Brothers photography, which ranged from imagery of the fire-stricken building and twisted and distorted shapes, including the fire escapes, and the broken bodies of the garment workers lined on the sidewalk. Passersby go on their way. Others crane their necks upwards presumably looking at the blaze or other workers trying to leave or jump from the building </w:t>
      </w:r>
      <w:r w:rsidR="00AA1C86" w:rsidRPr="00947FAE">
        <w:rPr>
          <w:rFonts w:ascii="Corbel" w:hAnsi="Corbel" w:cs="Gill Sans"/>
          <w:lang w:val="en-US"/>
        </w:rPr>
        <w:fldChar w:fldCharType="begin" w:fldLock="1"/>
      </w:r>
      <w:r w:rsidR="00B93A0E" w:rsidRPr="00947FAE">
        <w:rPr>
          <w:rFonts w:ascii="Corbel" w:hAnsi="Corbel" w:cs="Gill Sans"/>
          <w:lang w:val="en-US"/>
        </w:rPr>
        <w:instrText>ADDIN CSL_CITATION {"citationItems":[{"id":"ITEM-1","itemData":{"author":[{"dropping-particle":"","family":"Mackay","given":"R.","non-dropping-particle":"","parse-names":false,"suffix":""}],"container-title":"Comparative American Studies","id":"ITEM-1","issue":"1","issued":{"date-parts":[["2011"]]},"page":"3-20","title":"‘Going Backwards in Time to Talk about the Present’: Man on Wire and Verticality after 9/11","type":"article-journal","volume":"9"},"uris":["http://www.mendeley.com/documents/?uuid=91a45bfc-6520-440a-b254-5b52339c1e5d"]}],"mendeley":{"formattedCitation":"(Mackay, 2011)","plainTextFormattedCitation":"(Mackay, 2011)","previouslyFormattedCitation":"(Mackay, 2011)"},"properties":{"noteIndex":0},"schema":"https://github.com/citation-style-language/schema/raw/master/csl-citation.json"}</w:instrText>
      </w:r>
      <w:r w:rsidR="00AA1C86" w:rsidRPr="00947FAE">
        <w:rPr>
          <w:rFonts w:ascii="Corbel" w:hAnsi="Corbel" w:cs="Gill Sans"/>
          <w:lang w:val="en-US"/>
        </w:rPr>
        <w:fldChar w:fldCharType="separate"/>
      </w:r>
      <w:r w:rsidR="004F4028" w:rsidRPr="00947FAE">
        <w:rPr>
          <w:rFonts w:ascii="Corbel" w:hAnsi="Corbel" w:cs="Gill Sans"/>
          <w:noProof/>
          <w:lang w:val="en-US"/>
        </w:rPr>
        <w:t>(Mackay, 2011)</w:t>
      </w:r>
      <w:r w:rsidR="00AA1C86" w:rsidRPr="00947FAE">
        <w:rPr>
          <w:rFonts w:ascii="Corbel" w:hAnsi="Corbel" w:cs="Gill Sans"/>
          <w:lang w:val="en-US"/>
        </w:rPr>
        <w:fldChar w:fldCharType="end"/>
      </w:r>
      <w:r w:rsidR="00AA1C86" w:rsidRPr="00947FAE">
        <w:rPr>
          <w:rFonts w:ascii="Corbel" w:hAnsi="Corbel" w:cs="Gill Sans"/>
          <w:lang w:val="en-US"/>
        </w:rPr>
        <w:t xml:space="preserve">. </w:t>
      </w:r>
      <w:r w:rsidR="001658B2" w:rsidRPr="00947FAE">
        <w:rPr>
          <w:rFonts w:ascii="Corbel" w:hAnsi="Corbel" w:cs="Gill Sans"/>
          <w:lang w:val="en-US"/>
        </w:rPr>
        <w:t xml:space="preserve">And yet, what also troubled these representations was how the women came together, even in death. </w:t>
      </w:r>
      <w:r w:rsidR="009561B0" w:rsidRPr="00947FAE">
        <w:rPr>
          <w:rFonts w:ascii="Corbel" w:hAnsi="Corbel" w:cs="Gill Sans"/>
          <w:lang w:val="en-US"/>
        </w:rPr>
        <w:t xml:space="preserve">Even in their </w:t>
      </w:r>
      <w:r w:rsidR="001658B2" w:rsidRPr="00947FAE">
        <w:rPr>
          <w:rFonts w:ascii="Corbel" w:hAnsi="Corbel" w:cs="Gill Sans"/>
          <w:lang w:val="en-US"/>
        </w:rPr>
        <w:t>photographed rectitude on the sidewalk</w:t>
      </w:r>
      <w:r w:rsidR="009561B0" w:rsidRPr="00947FAE">
        <w:rPr>
          <w:rFonts w:ascii="Corbel" w:hAnsi="Corbel" w:cs="Gill Sans"/>
          <w:lang w:val="en-US"/>
        </w:rPr>
        <w:t xml:space="preserve"> the individual bodies seem to dwell together as the fabric undulations of their clothing blend one body into another</w:t>
      </w:r>
      <w:r w:rsidR="0063614F" w:rsidRPr="00947FAE">
        <w:rPr>
          <w:rFonts w:ascii="Corbel" w:hAnsi="Corbel" w:cs="Gill Sans"/>
          <w:lang w:val="en-US"/>
        </w:rPr>
        <w:t xml:space="preserve">. </w:t>
      </w:r>
      <w:r w:rsidR="00712EC2" w:rsidRPr="00947FAE">
        <w:rPr>
          <w:rFonts w:ascii="Corbel" w:hAnsi="Corbel" w:cs="Gill Sans"/>
          <w:lang w:val="en-US"/>
        </w:rPr>
        <w:t>In one instance, this made it even harder to see the women as people. As a</w:t>
      </w:r>
      <w:r w:rsidR="002464D8" w:rsidRPr="00947FAE">
        <w:rPr>
          <w:rFonts w:ascii="Corbel" w:hAnsi="Corbel" w:cs="Gill Sans"/>
          <w:lang w:val="en-US"/>
        </w:rPr>
        <w:t xml:space="preserve"> reporter </w:t>
      </w:r>
      <w:r w:rsidR="00FE234A" w:rsidRPr="00947FAE">
        <w:rPr>
          <w:rFonts w:ascii="Corbel" w:hAnsi="Corbel" w:cs="Gill Sans"/>
          <w:lang w:val="en-US"/>
        </w:rPr>
        <w:t>wrote</w:t>
      </w:r>
      <w:r w:rsidR="002464D8" w:rsidRPr="00947FAE">
        <w:rPr>
          <w:rFonts w:ascii="Corbel" w:hAnsi="Corbel" w:cs="Gill Sans"/>
          <w:lang w:val="en-US"/>
        </w:rPr>
        <w:t xml:space="preserve"> </w:t>
      </w:r>
      <w:r w:rsidR="00FE234A" w:rsidRPr="00947FAE">
        <w:rPr>
          <w:rFonts w:ascii="Corbel" w:hAnsi="Corbel" w:cs="Gill Sans"/>
          <w:lang w:val="en-US"/>
        </w:rPr>
        <w:t xml:space="preserve">‘it was hardly possible to call them bodies, because that word suggests something human’ </w:t>
      </w:r>
      <w:r w:rsidR="00FE234A" w:rsidRPr="00947FAE">
        <w:rPr>
          <w:rFonts w:ascii="Corbel" w:hAnsi="Corbel" w:cs="Gill Sans"/>
          <w:lang w:val="en-US"/>
        </w:rPr>
        <w:fldChar w:fldCharType="begin" w:fldLock="1"/>
      </w:r>
      <w:r w:rsidR="00D540A5" w:rsidRPr="00947FAE">
        <w:rPr>
          <w:rFonts w:ascii="Corbel" w:hAnsi="Corbel" w:cs="Gill Sans"/>
          <w:lang w:val="en-US"/>
        </w:rPr>
        <w:instrText>ADDIN CSL_CITATION {"citationItems":[{"id":"ITEM-1","itemData":{"author":[{"dropping-particle":"","family":"New York Times","given":"","non-dropping-particle":"","parse-names":false,"suffix":""}],"id":"ITEM-1","issued":{"date-parts":[["1911","3"]]},"page":"1","title":"141 Men and Girls Die in Waist Factory Fire","type":"article-newspaper"},"uris":["http://www.mendeley.com/documents/?uuid=409ba3df-95b9-4f7b-ba17-e4df6b36b127"]}],"mendeley":{"formattedCitation":"(New York Times, 1911a)","plainTextFormattedCitation":"(New York Times, 1911a)","previouslyFormattedCitation":"(New York Times, 1911a)"},"properties":{"noteIndex":0},"schema":"https://github.com/citation-style-language/schema/raw/master/csl-citation.json"}</w:instrText>
      </w:r>
      <w:r w:rsidR="00FE234A" w:rsidRPr="00947FAE">
        <w:rPr>
          <w:rFonts w:ascii="Corbel" w:hAnsi="Corbel" w:cs="Gill Sans"/>
          <w:lang w:val="en-US"/>
        </w:rPr>
        <w:fldChar w:fldCharType="separate"/>
      </w:r>
      <w:r w:rsidR="00FE234A" w:rsidRPr="00947FAE">
        <w:rPr>
          <w:rFonts w:ascii="Corbel" w:hAnsi="Corbel" w:cs="Gill Sans"/>
          <w:noProof/>
          <w:lang w:val="en-US"/>
        </w:rPr>
        <w:t>(New York Times, 1911a)</w:t>
      </w:r>
      <w:r w:rsidR="00FE234A" w:rsidRPr="00947FAE">
        <w:rPr>
          <w:rFonts w:ascii="Corbel" w:hAnsi="Corbel" w:cs="Gill Sans"/>
          <w:lang w:val="en-US"/>
        </w:rPr>
        <w:fldChar w:fldCharType="end"/>
      </w:r>
      <w:r w:rsidR="00FE234A" w:rsidRPr="00947FAE">
        <w:rPr>
          <w:rFonts w:ascii="Corbel" w:hAnsi="Corbel" w:cs="Gill Sans"/>
          <w:lang w:val="en-US"/>
        </w:rPr>
        <w:t xml:space="preserve">. </w:t>
      </w:r>
      <w:r w:rsidR="009561B0" w:rsidRPr="00947FAE">
        <w:rPr>
          <w:rFonts w:ascii="Corbel" w:hAnsi="Corbel" w:cs="Gill Sans"/>
          <w:lang w:val="en-US"/>
        </w:rPr>
        <w:t xml:space="preserve">  </w:t>
      </w:r>
    </w:p>
    <w:p w14:paraId="346D9F2D" w14:textId="45BBEF64" w:rsidR="001E3055" w:rsidRPr="00947FAE" w:rsidRDefault="00AF1033" w:rsidP="00AA1C86">
      <w:pPr>
        <w:rPr>
          <w:rFonts w:ascii="Corbel" w:hAnsi="Corbel"/>
        </w:rPr>
      </w:pPr>
      <w:r w:rsidRPr="00947FAE">
        <w:rPr>
          <w:rFonts w:ascii="Corbel" w:hAnsi="Corbel"/>
        </w:rPr>
        <w:t>T</w:t>
      </w:r>
      <w:r w:rsidR="00AA1C86" w:rsidRPr="00947FAE">
        <w:rPr>
          <w:rFonts w:ascii="Corbel" w:hAnsi="Corbel"/>
        </w:rPr>
        <w:t>he photographs can help us understand a gender politics and ethics embedded within the representation of the young women</w:t>
      </w:r>
      <w:r w:rsidR="006D108A" w:rsidRPr="00947FAE">
        <w:rPr>
          <w:rFonts w:ascii="Corbel" w:hAnsi="Corbel"/>
        </w:rPr>
        <w:t xml:space="preserve"> </w:t>
      </w:r>
      <w:r w:rsidRPr="00947FAE">
        <w:rPr>
          <w:rFonts w:ascii="Corbel" w:hAnsi="Corbel"/>
        </w:rPr>
        <w:fldChar w:fldCharType="begin" w:fldLock="1"/>
      </w:r>
      <w:r w:rsidR="00B370E4" w:rsidRPr="00947FAE">
        <w:rPr>
          <w:rFonts w:ascii="Corbel" w:hAnsi="Corbel"/>
        </w:rPr>
        <w:instrText>ADDIN CSL_CITATION {"citationItems":[{"id":"ITEM-1","itemData":{"author":[{"dropping-particle":"","family":"Todd","given":"Ellen Wiley","non-dropping-particle":"","parse-names":false,"suffix":""}],"container-title":"Labor: Studies in Working-Class History of the Americas","id":"ITEM-1","issue":"2","issued":{"date-parts":[["2005"]]},"page":"9-22","title":"Photojournalism, Visual Culture, and the Triangle Shirtwaist Fire","type":"article-journal","volume":"2"},"uris":["http://www.mendeley.com/documents/?uuid=cfb5719a-dd60-451b-8a91-a83956a6e8e9"]}],"mendeley":{"formattedCitation":"(Todd, 2005)","plainTextFormattedCitation":"(Todd, 2005)","previouslyFormattedCitation":"(Todd, 2005)"},"properties":{"noteIndex":0},"schema":"https://github.com/citation-style-language/schema/raw/master/csl-citation.json"}</w:instrText>
      </w:r>
      <w:r w:rsidRPr="00947FAE">
        <w:rPr>
          <w:rFonts w:ascii="Corbel" w:hAnsi="Corbel"/>
        </w:rPr>
        <w:fldChar w:fldCharType="separate"/>
      </w:r>
      <w:r w:rsidRPr="00947FAE">
        <w:rPr>
          <w:rFonts w:ascii="Corbel" w:hAnsi="Corbel"/>
          <w:noProof/>
        </w:rPr>
        <w:t>(Todd, 2005)</w:t>
      </w:r>
      <w:r w:rsidRPr="00947FAE">
        <w:rPr>
          <w:rFonts w:ascii="Corbel" w:hAnsi="Corbel"/>
        </w:rPr>
        <w:fldChar w:fldCharType="end"/>
      </w:r>
      <w:r w:rsidR="00AA1C86" w:rsidRPr="00947FAE">
        <w:rPr>
          <w:rFonts w:ascii="Corbel" w:hAnsi="Corbel"/>
        </w:rPr>
        <w:t xml:space="preserve">. Different levels of </w:t>
      </w:r>
      <w:r w:rsidR="006E5F42" w:rsidRPr="00947FAE">
        <w:rPr>
          <w:rFonts w:ascii="Corbel" w:hAnsi="Corbel"/>
        </w:rPr>
        <w:t xml:space="preserve">male </w:t>
      </w:r>
      <w:r w:rsidR="00AA1C86" w:rsidRPr="00947FAE">
        <w:rPr>
          <w:rFonts w:ascii="Corbel" w:hAnsi="Corbel"/>
        </w:rPr>
        <w:t xml:space="preserve">authority document the processing of bodies on their way to the morgue. </w:t>
      </w:r>
      <w:r w:rsidRPr="00947FAE">
        <w:rPr>
          <w:rFonts w:ascii="Corbel" w:hAnsi="Corbel"/>
        </w:rPr>
        <w:t>Yet t</w:t>
      </w:r>
      <w:r w:rsidR="00AA1C86" w:rsidRPr="00947FAE">
        <w:rPr>
          <w:rFonts w:ascii="Corbel" w:hAnsi="Corbel"/>
        </w:rPr>
        <w:t xml:space="preserve">he images </w:t>
      </w:r>
      <w:r w:rsidR="006E5F42" w:rsidRPr="00947FAE">
        <w:rPr>
          <w:rFonts w:ascii="Corbel" w:hAnsi="Corbel"/>
        </w:rPr>
        <w:t>further perpetrate the silencing of</w:t>
      </w:r>
      <w:r w:rsidR="00AA1C86" w:rsidRPr="00947FAE">
        <w:rPr>
          <w:rFonts w:ascii="Corbel" w:hAnsi="Corbel"/>
        </w:rPr>
        <w:t xml:space="preserve"> migrant and </w:t>
      </w:r>
      <w:proofErr w:type="gramStart"/>
      <w:r w:rsidR="00AA1C86" w:rsidRPr="00947FAE">
        <w:rPr>
          <w:rFonts w:ascii="Corbel" w:hAnsi="Corbel"/>
        </w:rPr>
        <w:t>working class</w:t>
      </w:r>
      <w:proofErr w:type="gramEnd"/>
      <w:r w:rsidR="00AA1C86" w:rsidRPr="00947FAE">
        <w:rPr>
          <w:rFonts w:ascii="Corbel" w:hAnsi="Corbel"/>
        </w:rPr>
        <w:t xml:space="preserve"> women</w:t>
      </w:r>
      <w:r w:rsidR="00DC1B92" w:rsidRPr="00947FAE">
        <w:rPr>
          <w:rFonts w:ascii="Corbel" w:hAnsi="Corbel"/>
        </w:rPr>
        <w:t xml:space="preserve">, </w:t>
      </w:r>
      <w:r w:rsidR="001E3055" w:rsidRPr="00947FAE">
        <w:rPr>
          <w:rFonts w:ascii="Corbel" w:hAnsi="Corbel"/>
        </w:rPr>
        <w:t>who had</w:t>
      </w:r>
      <w:r w:rsidR="00831103" w:rsidRPr="00947FAE">
        <w:rPr>
          <w:rFonts w:ascii="Corbel" w:hAnsi="Corbel"/>
        </w:rPr>
        <w:t xml:space="preserve"> already endured so much </w:t>
      </w:r>
      <w:r w:rsidR="001E3055" w:rsidRPr="00947FAE">
        <w:rPr>
          <w:rFonts w:ascii="Corbel" w:hAnsi="Corbel"/>
        </w:rPr>
        <w:t xml:space="preserve">to voice the poor labour and working conditions of the factory in a strike </w:t>
      </w:r>
      <w:r w:rsidR="00DC1B92" w:rsidRPr="00947FAE">
        <w:rPr>
          <w:rFonts w:ascii="Corbel" w:hAnsi="Corbel"/>
        </w:rPr>
        <w:t>that had only ended the previous year,</w:t>
      </w:r>
      <w:r w:rsidR="00AA1C86" w:rsidRPr="00947FAE">
        <w:rPr>
          <w:rFonts w:ascii="Corbel" w:hAnsi="Corbel"/>
        </w:rPr>
        <w:t xml:space="preserve"> </w:t>
      </w:r>
      <w:r w:rsidRPr="00947FAE">
        <w:rPr>
          <w:rFonts w:ascii="Corbel" w:hAnsi="Corbel"/>
        </w:rPr>
        <w:t xml:space="preserve">but </w:t>
      </w:r>
      <w:r w:rsidR="00AA1C86" w:rsidRPr="00947FAE">
        <w:rPr>
          <w:rFonts w:ascii="Corbel" w:hAnsi="Corbel"/>
        </w:rPr>
        <w:t xml:space="preserve">were not permitted to adequately contest the structural inequalities </w:t>
      </w:r>
      <w:r w:rsidR="00831103" w:rsidRPr="00947FAE">
        <w:rPr>
          <w:rFonts w:ascii="Corbel" w:hAnsi="Corbel"/>
        </w:rPr>
        <w:t>and material impediments that prevented their safe evacuation</w:t>
      </w:r>
      <w:r w:rsidR="00285A1D" w:rsidRPr="00947FAE">
        <w:rPr>
          <w:rFonts w:ascii="Corbel" w:hAnsi="Corbel"/>
        </w:rPr>
        <w:t>, especially given that the strike did not result in union representation in the Triangle Shirtwaist Factory</w:t>
      </w:r>
      <w:r w:rsidR="00AA1C86" w:rsidRPr="00947FAE">
        <w:rPr>
          <w:rFonts w:ascii="Corbel" w:hAnsi="Corbel"/>
        </w:rPr>
        <w:t>.</w:t>
      </w:r>
      <w:r w:rsidR="001E3055" w:rsidRPr="00947FAE">
        <w:rPr>
          <w:rFonts w:ascii="Corbel" w:hAnsi="Corbel"/>
        </w:rPr>
        <w:t xml:space="preserve"> </w:t>
      </w:r>
      <w:r w:rsidR="00D76883" w:rsidRPr="00947FAE">
        <w:rPr>
          <w:rFonts w:ascii="Corbel" w:hAnsi="Corbel"/>
        </w:rPr>
        <w:t xml:space="preserve">It took </w:t>
      </w:r>
      <w:r w:rsidR="00711B77" w:rsidRPr="00947FAE">
        <w:rPr>
          <w:rFonts w:ascii="Corbel" w:hAnsi="Corbel"/>
        </w:rPr>
        <w:t>the Triangle fire</w:t>
      </w:r>
      <w:r w:rsidR="00D76883" w:rsidRPr="00947FAE">
        <w:rPr>
          <w:rFonts w:ascii="Corbel" w:hAnsi="Corbel"/>
        </w:rPr>
        <w:t xml:space="preserve"> to lead to actual factory and fire regulation reform</w:t>
      </w:r>
      <w:r w:rsidR="00CD6E86" w:rsidRPr="00947FAE">
        <w:rPr>
          <w:rFonts w:ascii="Corbel" w:hAnsi="Corbel"/>
        </w:rPr>
        <w:t xml:space="preserve"> (</w:t>
      </w:r>
      <w:proofErr w:type="spellStart"/>
      <w:r w:rsidR="00CD6E86" w:rsidRPr="00947FAE">
        <w:rPr>
          <w:rFonts w:ascii="Corbel" w:hAnsi="Corbel"/>
        </w:rPr>
        <w:t>Wermeil</w:t>
      </w:r>
      <w:proofErr w:type="spellEnd"/>
      <w:r w:rsidR="00CD6E86" w:rsidRPr="00947FAE">
        <w:rPr>
          <w:rFonts w:ascii="Corbel" w:hAnsi="Corbel"/>
        </w:rPr>
        <w:t xml:space="preserve"> 2000)</w:t>
      </w:r>
      <w:r w:rsidR="00D76883" w:rsidRPr="00947FAE">
        <w:rPr>
          <w:rFonts w:ascii="Corbel" w:hAnsi="Corbel"/>
        </w:rPr>
        <w:t xml:space="preserve">. </w:t>
      </w:r>
    </w:p>
    <w:p w14:paraId="1408E8AC" w14:textId="77777777" w:rsidR="001E3055" w:rsidRPr="00947FAE" w:rsidRDefault="001E3055" w:rsidP="00AA1C86">
      <w:pPr>
        <w:rPr>
          <w:rFonts w:ascii="Corbel" w:hAnsi="Corbel"/>
        </w:rPr>
      </w:pPr>
    </w:p>
    <w:p w14:paraId="3FD2FED3" w14:textId="649635DD" w:rsidR="00AA1C86" w:rsidRPr="00947FAE" w:rsidRDefault="00711B77" w:rsidP="00AA1C86">
      <w:pPr>
        <w:rPr>
          <w:rFonts w:ascii="Corbel" w:hAnsi="Corbel"/>
        </w:rPr>
      </w:pPr>
      <w:r w:rsidRPr="00947FAE">
        <w:rPr>
          <w:rFonts w:ascii="Corbel" w:hAnsi="Corbel"/>
        </w:rPr>
        <w:t>Another more</w:t>
      </w:r>
      <w:r w:rsidR="001E3055" w:rsidRPr="00947FAE">
        <w:rPr>
          <w:rFonts w:ascii="Corbel" w:hAnsi="Corbel"/>
        </w:rPr>
        <w:t xml:space="preserve"> </w:t>
      </w:r>
      <w:r w:rsidR="00AA1C86" w:rsidRPr="00947FAE">
        <w:rPr>
          <w:rFonts w:ascii="Corbel" w:hAnsi="Corbel"/>
        </w:rPr>
        <w:t xml:space="preserve">diagnostic </w:t>
      </w:r>
      <w:r w:rsidR="00DC1B92" w:rsidRPr="00947FAE">
        <w:rPr>
          <w:rFonts w:ascii="Corbel" w:hAnsi="Corbel"/>
        </w:rPr>
        <w:t>kind</w:t>
      </w:r>
      <w:r w:rsidR="00AA1C86" w:rsidRPr="00947FAE">
        <w:rPr>
          <w:rFonts w:ascii="Corbel" w:hAnsi="Corbel"/>
        </w:rPr>
        <w:t xml:space="preserve"> of </w:t>
      </w:r>
      <w:r w:rsidR="00D85589" w:rsidRPr="00947FAE">
        <w:rPr>
          <w:rFonts w:ascii="Corbel" w:hAnsi="Corbel"/>
        </w:rPr>
        <w:t xml:space="preserve">view </w:t>
      </w:r>
      <w:r w:rsidRPr="00947FAE">
        <w:rPr>
          <w:rFonts w:ascii="Corbel" w:hAnsi="Corbel"/>
        </w:rPr>
        <w:t>also emerged in the form of</w:t>
      </w:r>
      <w:r w:rsidR="00457EEE" w:rsidRPr="00947FAE">
        <w:rPr>
          <w:rFonts w:ascii="Corbel" w:hAnsi="Corbel"/>
        </w:rPr>
        <w:t xml:space="preserve"> </w:t>
      </w:r>
      <w:r w:rsidR="00AA1C86" w:rsidRPr="00947FAE">
        <w:rPr>
          <w:rFonts w:ascii="Corbel" w:hAnsi="Corbel"/>
        </w:rPr>
        <w:t>pseudo-photograph/montage</w:t>
      </w:r>
      <w:r w:rsidRPr="00947FAE">
        <w:rPr>
          <w:rFonts w:ascii="Corbel" w:hAnsi="Corbel"/>
        </w:rPr>
        <w:t>s</w:t>
      </w:r>
      <w:r w:rsidR="00D85589" w:rsidRPr="00947FAE">
        <w:rPr>
          <w:rFonts w:ascii="Corbel" w:hAnsi="Corbel"/>
        </w:rPr>
        <w:t xml:space="preserve"> of</w:t>
      </w:r>
      <w:r w:rsidR="00AA1C86" w:rsidRPr="00947FAE">
        <w:rPr>
          <w:rFonts w:ascii="Corbel" w:hAnsi="Corbel"/>
        </w:rPr>
        <w:t xml:space="preserve"> photo</w:t>
      </w:r>
      <w:r w:rsidR="00285A1D" w:rsidRPr="00947FAE">
        <w:rPr>
          <w:rFonts w:ascii="Corbel" w:hAnsi="Corbel"/>
        </w:rPr>
        <w:t>s</w:t>
      </w:r>
      <w:r w:rsidR="00AA1C86" w:rsidRPr="00947FAE">
        <w:rPr>
          <w:rFonts w:ascii="Corbel" w:hAnsi="Corbel"/>
        </w:rPr>
        <w:t xml:space="preserve"> combined with sketches and maps, a synoptic view of the park</w:t>
      </w:r>
      <w:r w:rsidR="002464D8" w:rsidRPr="00947FAE">
        <w:rPr>
          <w:rFonts w:ascii="Corbel" w:hAnsi="Corbel"/>
        </w:rPr>
        <w:t xml:space="preserve"> and street layout</w:t>
      </w:r>
      <w:r w:rsidR="00AA1C86" w:rsidRPr="00947FAE">
        <w:rPr>
          <w:rFonts w:ascii="Corbel" w:hAnsi="Corbel"/>
        </w:rPr>
        <w:t xml:space="preserve">, and an oblique sketch of Grace Church. The </w:t>
      </w:r>
      <w:r w:rsidR="00AA1C86" w:rsidRPr="00947FAE">
        <w:rPr>
          <w:rFonts w:ascii="Corbel" w:hAnsi="Corbel"/>
          <w:i/>
          <w:iCs/>
        </w:rPr>
        <w:t>New York Tribune</w:t>
      </w:r>
      <w:r w:rsidR="00AA1C86" w:rsidRPr="00947FAE">
        <w:rPr>
          <w:rFonts w:ascii="Corbel" w:hAnsi="Corbel"/>
        </w:rPr>
        <w:t xml:space="preserve"> called th</w:t>
      </w:r>
      <w:r w:rsidRPr="00947FAE">
        <w:rPr>
          <w:rFonts w:ascii="Corbel" w:hAnsi="Corbel"/>
        </w:rPr>
        <w:t>eir own front cover a</w:t>
      </w:r>
      <w:r w:rsidR="00AA1C86" w:rsidRPr="00947FAE">
        <w:rPr>
          <w:rFonts w:ascii="Corbel" w:hAnsi="Corbel"/>
        </w:rPr>
        <w:t xml:space="preserve"> ‘Diagrammatic Sketch of the Surroundings of Yesterday’s Horror’</w:t>
      </w:r>
      <w:r w:rsidR="00D04E97" w:rsidRPr="00947FAE">
        <w:rPr>
          <w:rFonts w:ascii="Corbel" w:hAnsi="Corbel"/>
        </w:rPr>
        <w:t xml:space="preserve"> </w:t>
      </w:r>
      <w:r w:rsidR="00D04E97" w:rsidRPr="00947FAE">
        <w:rPr>
          <w:rFonts w:ascii="Corbel" w:hAnsi="Corbel"/>
        </w:rPr>
        <w:fldChar w:fldCharType="begin" w:fldLock="1"/>
      </w:r>
      <w:r w:rsidR="00D72385" w:rsidRPr="00947FAE">
        <w:rPr>
          <w:rFonts w:ascii="Corbel" w:hAnsi="Corbel"/>
        </w:rPr>
        <w:instrText>ADDIN CSL_CITATION {"citationItems":[{"id":"ITEM-1","itemData":{"author":[{"dropping-particle":"","family":"New York Tribune","given":"","non-dropping-particle":"","parse-names":false,"suffix":""}],"id":"ITEM-1","issued":{"date-parts":[["2011","3"]]},"title":"More than 140 Die as Flames Sweep Through Three Stories of Factory Building in Washington Square","type":"article-newspaper"},"uris":["http://www.mendeley.com/documents/?uuid=44d1cd7d-e15b-43e6-9c94-826080284a52"]}],"mendeley":{"formattedCitation":"(New York Tribune, 2011)","plainTextFormattedCitation":"(New York Tribune, 2011)","previouslyFormattedCitation":"(New York Tribune, 2011)"},"properties":{"noteIndex":0},"schema":"https://github.com/citation-style-language/schema/raw/master/csl-citation.json"}</w:instrText>
      </w:r>
      <w:r w:rsidR="00D04E97" w:rsidRPr="00947FAE">
        <w:rPr>
          <w:rFonts w:ascii="Corbel" w:hAnsi="Corbel"/>
        </w:rPr>
        <w:fldChar w:fldCharType="separate"/>
      </w:r>
      <w:r w:rsidR="002C2560" w:rsidRPr="00947FAE">
        <w:rPr>
          <w:rFonts w:ascii="Corbel" w:hAnsi="Corbel"/>
          <w:noProof/>
        </w:rPr>
        <w:t>(New York Tribune, 2011)</w:t>
      </w:r>
      <w:r w:rsidR="00D04E97" w:rsidRPr="00947FAE">
        <w:rPr>
          <w:rFonts w:ascii="Corbel" w:hAnsi="Corbel"/>
        </w:rPr>
        <w:fldChar w:fldCharType="end"/>
      </w:r>
      <w:r w:rsidR="00AA1C86" w:rsidRPr="00947FAE">
        <w:rPr>
          <w:rFonts w:ascii="Corbel" w:hAnsi="Corbel"/>
        </w:rPr>
        <w:t xml:space="preserve">. Other newspapers featured similar imagery with labels, </w:t>
      </w:r>
      <w:proofErr w:type="gramStart"/>
      <w:r w:rsidR="00AA1C86" w:rsidRPr="00947FAE">
        <w:rPr>
          <w:rFonts w:ascii="Corbel" w:hAnsi="Corbel"/>
        </w:rPr>
        <w:t>arrows</w:t>
      </w:r>
      <w:proofErr w:type="gramEnd"/>
      <w:r w:rsidR="00AA1C86" w:rsidRPr="00947FAE">
        <w:rPr>
          <w:rFonts w:ascii="Corbel" w:hAnsi="Corbel"/>
        </w:rPr>
        <w:t xml:space="preserve"> and numbered legends</w:t>
      </w:r>
      <w:r w:rsidRPr="00947FAE">
        <w:rPr>
          <w:rFonts w:ascii="Corbel" w:hAnsi="Corbel"/>
        </w:rPr>
        <w:t>, premediating the diagrams used at the later trial</w:t>
      </w:r>
      <w:r w:rsidR="00AA1C86" w:rsidRPr="00947FAE">
        <w:rPr>
          <w:rFonts w:ascii="Corbel" w:hAnsi="Corbel"/>
        </w:rPr>
        <w:t xml:space="preserve">. </w:t>
      </w:r>
      <w:r w:rsidR="001E3055" w:rsidRPr="00947FAE">
        <w:rPr>
          <w:rFonts w:ascii="Corbel" w:hAnsi="Corbel"/>
        </w:rPr>
        <w:t>T</w:t>
      </w:r>
      <w:r w:rsidR="00AA1C86" w:rsidRPr="00947FAE">
        <w:rPr>
          <w:rFonts w:ascii="Corbel" w:hAnsi="Corbel"/>
        </w:rPr>
        <w:t>he</w:t>
      </w:r>
      <w:r w:rsidR="00712EC2" w:rsidRPr="00947FAE">
        <w:rPr>
          <w:rFonts w:ascii="Corbel" w:hAnsi="Corbel"/>
        </w:rPr>
        <w:t xml:space="preserve">se function more </w:t>
      </w:r>
      <w:r w:rsidR="00931197" w:rsidRPr="00947FAE">
        <w:rPr>
          <w:rFonts w:ascii="Corbel" w:hAnsi="Corbel"/>
        </w:rPr>
        <w:t xml:space="preserve">as </w:t>
      </w:r>
      <w:r w:rsidR="00712EC2" w:rsidRPr="00947FAE">
        <w:rPr>
          <w:rFonts w:ascii="Corbel" w:hAnsi="Corbel"/>
        </w:rPr>
        <w:t>diagrams of power reproducing a language of victimhood</w:t>
      </w:r>
      <w:r w:rsidR="00931197" w:rsidRPr="00947FAE">
        <w:rPr>
          <w:rFonts w:ascii="Corbel" w:hAnsi="Corbel"/>
        </w:rPr>
        <w:t>. T</w:t>
      </w:r>
      <w:r w:rsidR="00712EC2" w:rsidRPr="00947FAE">
        <w:rPr>
          <w:rFonts w:ascii="Corbel" w:hAnsi="Corbel"/>
        </w:rPr>
        <w:t>he</w:t>
      </w:r>
      <w:r w:rsidR="00AA1C86" w:rsidRPr="00947FAE">
        <w:rPr>
          <w:rFonts w:ascii="Corbel" w:hAnsi="Corbel"/>
        </w:rPr>
        <w:t xml:space="preserve"> </w:t>
      </w:r>
      <w:r w:rsidR="00DC1B92" w:rsidRPr="00947FAE">
        <w:rPr>
          <w:rFonts w:ascii="Corbel" w:hAnsi="Corbel"/>
        </w:rPr>
        <w:t xml:space="preserve">imagery </w:t>
      </w:r>
      <w:r w:rsidRPr="00947FAE">
        <w:rPr>
          <w:rFonts w:ascii="Corbel" w:hAnsi="Corbel"/>
        </w:rPr>
        <w:t>assigned</w:t>
      </w:r>
      <w:r w:rsidR="00AA1C86" w:rsidRPr="00947FAE">
        <w:rPr>
          <w:rFonts w:ascii="Corbel" w:hAnsi="Corbel"/>
        </w:rPr>
        <w:t xml:space="preserve"> culpability </w:t>
      </w:r>
      <w:r w:rsidR="0063614F" w:rsidRPr="00947FAE">
        <w:rPr>
          <w:rFonts w:ascii="Corbel" w:hAnsi="Corbel"/>
        </w:rPr>
        <w:t xml:space="preserve">to </w:t>
      </w:r>
      <w:r w:rsidRPr="00947FAE">
        <w:rPr>
          <w:rFonts w:ascii="Corbel" w:hAnsi="Corbel"/>
        </w:rPr>
        <w:t>the building’s</w:t>
      </w:r>
      <w:r w:rsidR="00AA1C86" w:rsidRPr="00947FAE">
        <w:rPr>
          <w:rFonts w:ascii="Corbel" w:hAnsi="Corbel"/>
        </w:rPr>
        <w:t xml:space="preserve"> owners</w:t>
      </w:r>
      <w:r w:rsidR="0063614F" w:rsidRPr="00947FAE">
        <w:rPr>
          <w:rFonts w:ascii="Corbel" w:hAnsi="Corbel"/>
        </w:rPr>
        <w:t xml:space="preserve"> and</w:t>
      </w:r>
      <w:r w:rsidR="00AA1C86" w:rsidRPr="00947FAE">
        <w:rPr>
          <w:rFonts w:ascii="Corbel" w:hAnsi="Corbel"/>
        </w:rPr>
        <w:t xml:space="preserve"> the regulators</w:t>
      </w:r>
      <w:r w:rsidR="001E3055" w:rsidRPr="00947FAE">
        <w:rPr>
          <w:rFonts w:ascii="Corbel" w:hAnsi="Corbel"/>
        </w:rPr>
        <w:t xml:space="preserve">, </w:t>
      </w:r>
      <w:r w:rsidR="00DC1B92" w:rsidRPr="00947FAE">
        <w:rPr>
          <w:rFonts w:ascii="Corbel" w:hAnsi="Corbel"/>
        </w:rPr>
        <w:t>yet</w:t>
      </w:r>
      <w:r w:rsidR="001E3055" w:rsidRPr="00947FAE">
        <w:rPr>
          <w:rFonts w:ascii="Corbel" w:hAnsi="Corbel"/>
        </w:rPr>
        <w:t xml:space="preserve"> the language of the reports tend</w:t>
      </w:r>
      <w:r w:rsidR="00DC1B92" w:rsidRPr="00947FAE">
        <w:rPr>
          <w:rFonts w:ascii="Corbel" w:hAnsi="Corbel"/>
        </w:rPr>
        <w:t>ed</w:t>
      </w:r>
      <w:r w:rsidR="001E3055" w:rsidRPr="00947FAE">
        <w:rPr>
          <w:rFonts w:ascii="Corbel" w:hAnsi="Corbel"/>
        </w:rPr>
        <w:t xml:space="preserve"> to construct</w:t>
      </w:r>
      <w:r w:rsidR="00AA1C86" w:rsidRPr="00947FAE">
        <w:rPr>
          <w:rFonts w:ascii="Corbel" w:hAnsi="Corbel"/>
        </w:rPr>
        <w:t xml:space="preserve"> the </w:t>
      </w:r>
      <w:r w:rsidR="002038C6" w:rsidRPr="00947FAE">
        <w:rPr>
          <w:rFonts w:ascii="Corbel" w:hAnsi="Corbel"/>
        </w:rPr>
        <w:t xml:space="preserve">workers </w:t>
      </w:r>
      <w:proofErr w:type="gramStart"/>
      <w:r w:rsidR="002038C6" w:rsidRPr="00947FAE">
        <w:rPr>
          <w:rFonts w:ascii="Corbel" w:hAnsi="Corbel"/>
        </w:rPr>
        <w:t xml:space="preserve">themselves </w:t>
      </w:r>
      <w:r w:rsidR="001E3055" w:rsidRPr="00947FAE">
        <w:rPr>
          <w:rFonts w:ascii="Corbel" w:hAnsi="Corbel"/>
        </w:rPr>
        <w:t xml:space="preserve"> -</w:t>
      </w:r>
      <w:proofErr w:type="gramEnd"/>
      <w:r w:rsidR="00DC1B92" w:rsidRPr="00947FAE">
        <w:rPr>
          <w:rFonts w:ascii="Corbel" w:hAnsi="Corbel"/>
        </w:rPr>
        <w:t xml:space="preserve"> labelled</w:t>
      </w:r>
      <w:r w:rsidR="001E3055" w:rsidRPr="00947FAE">
        <w:rPr>
          <w:rFonts w:ascii="Corbel" w:hAnsi="Corbel"/>
        </w:rPr>
        <w:t xml:space="preserve"> “unfortunates”  – as maladaptive victims of their own gendered, social and bodily faults. </w:t>
      </w:r>
      <w:r w:rsidR="00066BA7" w:rsidRPr="00947FAE">
        <w:rPr>
          <w:rFonts w:ascii="Corbel" w:hAnsi="Corbel"/>
        </w:rPr>
        <w:t>The women were deemed</w:t>
      </w:r>
      <w:r w:rsidR="00DF2B3D" w:rsidRPr="00947FAE">
        <w:rPr>
          <w:rFonts w:ascii="Corbel" w:hAnsi="Corbel"/>
        </w:rPr>
        <w:t xml:space="preserve"> part</w:t>
      </w:r>
      <w:r w:rsidR="001658B2" w:rsidRPr="00947FAE">
        <w:rPr>
          <w:rFonts w:ascii="Corbel" w:hAnsi="Corbel"/>
        </w:rPr>
        <w:t xml:space="preserve"> culpable and </w:t>
      </w:r>
      <w:r w:rsidR="006458D1" w:rsidRPr="00947FAE">
        <w:rPr>
          <w:rFonts w:ascii="Corbel" w:hAnsi="Corbel"/>
        </w:rPr>
        <w:t>part-</w:t>
      </w:r>
      <w:r w:rsidR="001658B2" w:rsidRPr="00947FAE">
        <w:rPr>
          <w:rFonts w:ascii="Corbel" w:hAnsi="Corbel"/>
        </w:rPr>
        <w:t xml:space="preserve">victims. </w:t>
      </w:r>
    </w:p>
    <w:p w14:paraId="1C86ACA9" w14:textId="77777777" w:rsidR="00AA1C86" w:rsidRPr="00947FAE" w:rsidRDefault="00AA1C86" w:rsidP="00AA1C86">
      <w:pPr>
        <w:rPr>
          <w:rFonts w:ascii="Corbel" w:hAnsi="Corbel"/>
        </w:rPr>
      </w:pPr>
    </w:p>
    <w:p w14:paraId="080EB722" w14:textId="52D30255" w:rsidR="008E7E1A" w:rsidRPr="00947FAE" w:rsidRDefault="00DC1B92" w:rsidP="00841D7E">
      <w:pPr>
        <w:widowControl w:val="0"/>
        <w:autoSpaceDE w:val="0"/>
        <w:autoSpaceDN w:val="0"/>
        <w:adjustRightInd w:val="0"/>
        <w:spacing w:after="240"/>
        <w:rPr>
          <w:rFonts w:ascii="Corbel" w:hAnsi="Corbel" w:cs="Gill Sans"/>
          <w:lang w:val="en-US"/>
        </w:rPr>
      </w:pPr>
      <w:r w:rsidRPr="00947FAE">
        <w:rPr>
          <w:rFonts w:ascii="Corbel" w:hAnsi="Corbel" w:cs="Gill Sans"/>
          <w:lang w:val="en-US"/>
        </w:rPr>
        <w:t>Very little of the</w:t>
      </w:r>
      <w:r w:rsidR="00AA1C86" w:rsidRPr="00947FAE">
        <w:rPr>
          <w:rFonts w:ascii="Corbel" w:hAnsi="Corbel" w:cs="Gill Sans"/>
          <w:lang w:val="en-US"/>
        </w:rPr>
        <w:t xml:space="preserve"> testimony</w:t>
      </w:r>
      <w:r w:rsidRPr="00947FAE">
        <w:rPr>
          <w:rFonts w:ascii="Corbel" w:hAnsi="Corbel" w:cs="Gill Sans"/>
          <w:lang w:val="en-US"/>
        </w:rPr>
        <w:t xml:space="preserve"> </w:t>
      </w:r>
      <w:r w:rsidR="00AA1C86" w:rsidRPr="00947FAE">
        <w:rPr>
          <w:rFonts w:ascii="Corbel" w:hAnsi="Corbel" w:cs="Gill Sans"/>
          <w:lang w:val="en-US"/>
        </w:rPr>
        <w:t>come</w:t>
      </w:r>
      <w:r w:rsidRPr="00947FAE">
        <w:rPr>
          <w:rFonts w:ascii="Corbel" w:hAnsi="Corbel" w:cs="Gill Sans"/>
          <w:lang w:val="en-US"/>
        </w:rPr>
        <w:t>s</w:t>
      </w:r>
      <w:r w:rsidR="00AA1C86" w:rsidRPr="00947FAE">
        <w:rPr>
          <w:rFonts w:ascii="Corbel" w:hAnsi="Corbel" w:cs="Gill Sans"/>
          <w:lang w:val="en-US"/>
        </w:rPr>
        <w:t xml:space="preserve"> from the surviving garment workers themselves</w:t>
      </w:r>
      <w:r w:rsidR="00886D7A" w:rsidRPr="00947FAE">
        <w:rPr>
          <w:rFonts w:ascii="Corbel" w:hAnsi="Corbel" w:cs="Gill Sans"/>
          <w:lang w:val="en-US"/>
        </w:rPr>
        <w:t>, who in their absence were characterized as raced, migrant others. T</w:t>
      </w:r>
      <w:r w:rsidR="00FE234A" w:rsidRPr="00947FAE">
        <w:rPr>
          <w:rFonts w:ascii="Corbel" w:hAnsi="Corbel" w:cs="Gill Sans"/>
          <w:lang w:val="en-US"/>
        </w:rPr>
        <w:t>hose who escaped were claimed to have been ‘</w:t>
      </w:r>
      <w:r w:rsidR="00D540A5" w:rsidRPr="00947FAE">
        <w:rPr>
          <w:rFonts w:ascii="Corbel" w:hAnsi="Corbel" w:cs="Gill Sans"/>
          <w:lang w:val="en-US"/>
        </w:rPr>
        <w:t xml:space="preserve">foreigners who spoke little English and fled for their homes’ […] as soon as they gained the sidewalk’ </w:t>
      </w:r>
      <w:r w:rsidR="00D540A5" w:rsidRPr="00947FAE">
        <w:rPr>
          <w:rFonts w:ascii="Corbel" w:hAnsi="Corbel" w:cs="Gill Sans"/>
          <w:lang w:val="en-US"/>
        </w:rPr>
        <w:fldChar w:fldCharType="begin" w:fldLock="1"/>
      </w:r>
      <w:r w:rsidR="00D540A5" w:rsidRPr="00947FAE">
        <w:rPr>
          <w:rFonts w:ascii="Corbel" w:hAnsi="Corbel" w:cs="Gill Sans"/>
          <w:lang w:val="en-US"/>
        </w:rPr>
        <w:instrText>ADDIN CSL_CITATION {"citationItems":[{"id":"ITEM-1","itemData":{"author":[{"dropping-particle":"","family":"New York Times","given":"","non-dropping-particle":"","parse-names":false,"suffix":""}],"id":"ITEM-1","issued":{"date-parts":[["1911","3"]]},"page":"1","title":"141 Men and Girls Die in Waist Factory Fire","type":"article-newspaper"},"locator":"2","uris":["http://www.mendeley.com/documents/?uuid=409ba3df-95b9-4f7b-ba17-e4df6b36b127"]}],"mendeley":{"formattedCitation":"(New York Times, 1911a: 2)","plainTextFormattedCitation":"(New York Times, 1911a: 2)","previouslyFormattedCitation":"(New York Times, 1911a: 2)"},"properties":{"noteIndex":0},"schema":"https://github.com/citation-style-language/schema/raw/master/csl-citation.json"}</w:instrText>
      </w:r>
      <w:r w:rsidR="00D540A5" w:rsidRPr="00947FAE">
        <w:rPr>
          <w:rFonts w:ascii="Corbel" w:hAnsi="Corbel" w:cs="Gill Sans"/>
          <w:lang w:val="en-US"/>
        </w:rPr>
        <w:fldChar w:fldCharType="separate"/>
      </w:r>
      <w:r w:rsidR="00D540A5" w:rsidRPr="00947FAE">
        <w:rPr>
          <w:rFonts w:ascii="Corbel" w:hAnsi="Corbel" w:cs="Gill Sans"/>
          <w:noProof/>
          <w:lang w:val="en-US"/>
        </w:rPr>
        <w:t>(New York Times, 1911a: 2)</w:t>
      </w:r>
      <w:r w:rsidR="00D540A5" w:rsidRPr="00947FAE">
        <w:rPr>
          <w:rFonts w:ascii="Corbel" w:hAnsi="Corbel" w:cs="Gill Sans"/>
          <w:lang w:val="en-US"/>
        </w:rPr>
        <w:fldChar w:fldCharType="end"/>
      </w:r>
      <w:r w:rsidR="00886D7A" w:rsidRPr="00947FAE">
        <w:rPr>
          <w:rFonts w:ascii="Corbel" w:hAnsi="Corbel" w:cs="Gill Sans"/>
          <w:lang w:val="en-US"/>
        </w:rPr>
        <w:t xml:space="preserve">. </w:t>
      </w:r>
      <w:r w:rsidR="008E7E1A" w:rsidRPr="00947FAE">
        <w:rPr>
          <w:rFonts w:ascii="Corbel" w:hAnsi="Corbel" w:cs="Gill Sans"/>
          <w:lang w:val="en-US"/>
        </w:rPr>
        <w:t>Paula Hyman’s</w:t>
      </w:r>
      <w:r w:rsidR="002D07A3" w:rsidRPr="00947FAE">
        <w:rPr>
          <w:rFonts w:ascii="Corbel" w:hAnsi="Corbel" w:cs="Gill Sans"/>
          <w:lang w:val="en-US"/>
        </w:rPr>
        <w:t xml:space="preserve"> </w:t>
      </w:r>
      <w:r w:rsidR="002D07A3" w:rsidRPr="00947FAE">
        <w:rPr>
          <w:rFonts w:ascii="Corbel" w:hAnsi="Corbel" w:cs="Gill Sans"/>
          <w:lang w:val="en-US"/>
        </w:rPr>
        <w:fldChar w:fldCharType="begin" w:fldLock="1"/>
      </w:r>
      <w:r w:rsidR="00087898" w:rsidRPr="00947FAE">
        <w:rPr>
          <w:rFonts w:ascii="Corbel" w:hAnsi="Corbel" w:cs="Gill Sans"/>
          <w:lang w:val="en-US"/>
        </w:rPr>
        <w:instrText>ADDIN CSL_CITATION {"citationItems":[{"id":"ITEM-1","itemData":{"ISBN":"0253337887","author":[{"dropping-particle":"","family":"Hyman","given":"J. E.","non-dropping-particle":"","parse-names":false,"suffix":""}],"container-title":"Remembering the Lower East Side: American Jewish Reflections","editor":[{"dropping-particle":"","family":"Shandler","given":"Jeffrey","non-dropping-particle":"","parse-names":false,"suffix":""},{"dropping-particle":"","family":"Diner","given":"Hasia R","non-dropping-particle":"","parse-names":false,"suffix":""},{"dropping-particle":"","family":"Wenger","given":"Beth S","non-dropping-particle":"","parse-names":false,"suffix":""}],"id":"ITEM-1","issued":{"date-parts":[["2000"]]},"page":"70-85","publisher":"Indiana University Press","publisher-place":"Indianpolis, IN","title":"Beyond Place and Ethnicity: The Uses of the Triangle Shirtwaist Fire","type":"chapter"},"suppress-author":1,"uris":["http://www.mendeley.com/documents/?uuid=d63e4f0b-047e-4dc3-bb12-85750994e90c"]}],"mendeley":{"formattedCitation":"(2000)","plainTextFormattedCitation":"(2000)","previouslyFormattedCitation":"(2000)"},"properties":{"noteIndex":0},"schema":"https://github.com/citation-style-language/schema/raw/master/csl-citation.json"}</w:instrText>
      </w:r>
      <w:r w:rsidR="002D07A3" w:rsidRPr="00947FAE">
        <w:rPr>
          <w:rFonts w:ascii="Corbel" w:hAnsi="Corbel" w:cs="Gill Sans"/>
          <w:lang w:val="en-US"/>
        </w:rPr>
        <w:fldChar w:fldCharType="separate"/>
      </w:r>
      <w:r w:rsidR="002D07A3" w:rsidRPr="00947FAE">
        <w:rPr>
          <w:rFonts w:ascii="Corbel" w:hAnsi="Corbel" w:cs="Gill Sans"/>
          <w:noProof/>
          <w:lang w:val="en-US"/>
        </w:rPr>
        <w:t>(2000)</w:t>
      </w:r>
      <w:r w:rsidR="002D07A3" w:rsidRPr="00947FAE">
        <w:rPr>
          <w:rFonts w:ascii="Corbel" w:hAnsi="Corbel" w:cs="Gill Sans"/>
          <w:lang w:val="en-US"/>
        </w:rPr>
        <w:fldChar w:fldCharType="end"/>
      </w:r>
      <w:r w:rsidR="008E7E1A" w:rsidRPr="00947FAE">
        <w:rPr>
          <w:rFonts w:ascii="Corbel" w:hAnsi="Corbel" w:cs="Gill Sans"/>
          <w:lang w:val="en-US"/>
        </w:rPr>
        <w:t xml:space="preserve"> tracing of the Jewish community’s response to the fire is also revealing of the invisibility of </w:t>
      </w:r>
      <w:r w:rsidR="008E7E1A" w:rsidRPr="00947FAE">
        <w:rPr>
          <w:rFonts w:ascii="Corbel" w:hAnsi="Corbel" w:cs="Gill Sans"/>
          <w:lang w:val="en-US"/>
        </w:rPr>
        <w:lastRenderedPageBreak/>
        <w:t xml:space="preserve">the ethnicity of the Jewish immigrant workers from Russia and Eastern Europe </w:t>
      </w:r>
      <w:r w:rsidR="00285A1D" w:rsidRPr="00947FAE">
        <w:rPr>
          <w:rFonts w:ascii="Corbel" w:hAnsi="Corbel" w:cs="Gill Sans"/>
          <w:lang w:val="en-US"/>
        </w:rPr>
        <w:t xml:space="preserve"> - who outnumbered the Italian workers - </w:t>
      </w:r>
      <w:r w:rsidR="008E7E1A" w:rsidRPr="00947FAE">
        <w:rPr>
          <w:rFonts w:ascii="Corbel" w:hAnsi="Corbel" w:cs="Gill Sans"/>
          <w:lang w:val="en-US"/>
        </w:rPr>
        <w:t xml:space="preserve">from within many </w:t>
      </w:r>
      <w:r w:rsidR="00636C98" w:rsidRPr="00947FAE">
        <w:rPr>
          <w:rFonts w:ascii="Corbel" w:hAnsi="Corbel" w:cs="Gill Sans"/>
          <w:lang w:val="en-US"/>
        </w:rPr>
        <w:t>authoritative</w:t>
      </w:r>
      <w:r w:rsidR="008E7E1A" w:rsidRPr="00947FAE">
        <w:rPr>
          <w:rFonts w:ascii="Corbel" w:hAnsi="Corbel" w:cs="Gill Sans"/>
          <w:lang w:val="en-US"/>
        </w:rPr>
        <w:t xml:space="preserve"> narratives and histories of the event. </w:t>
      </w:r>
      <w:r w:rsidR="006E5F42" w:rsidRPr="00947FAE">
        <w:rPr>
          <w:rFonts w:ascii="Corbel" w:hAnsi="Corbel" w:cs="Gill Sans"/>
          <w:lang w:val="en-US"/>
        </w:rPr>
        <w:t>Even the</w:t>
      </w:r>
      <w:r w:rsidR="00636C98" w:rsidRPr="00947FAE">
        <w:rPr>
          <w:rFonts w:ascii="Corbel" w:hAnsi="Corbel" w:cs="Gill Sans"/>
          <w:lang w:val="en-US"/>
        </w:rPr>
        <w:t xml:space="preserve"> solidaristic relationships between the workers </w:t>
      </w:r>
      <w:r w:rsidR="00285A1D" w:rsidRPr="00947FAE">
        <w:rPr>
          <w:rFonts w:ascii="Corbel" w:hAnsi="Corbel" w:cs="Gill Sans"/>
          <w:lang w:val="en-US"/>
        </w:rPr>
        <w:t>were deliberately</w:t>
      </w:r>
      <w:r w:rsidR="00636C98" w:rsidRPr="00947FAE">
        <w:rPr>
          <w:rFonts w:ascii="Corbel" w:hAnsi="Corbel" w:cs="Gill Sans"/>
          <w:lang w:val="en-US"/>
        </w:rPr>
        <w:t xml:space="preserve"> fractured along ethnic lines </w:t>
      </w:r>
      <w:r w:rsidR="006E5F42" w:rsidRPr="00947FAE">
        <w:rPr>
          <w:rFonts w:ascii="Corbel" w:hAnsi="Corbel" w:cs="Gill Sans"/>
          <w:lang w:val="en-US"/>
        </w:rPr>
        <w:t>as</w:t>
      </w:r>
      <w:r w:rsidR="00636C98" w:rsidRPr="00947FAE">
        <w:rPr>
          <w:rFonts w:ascii="Corbel" w:hAnsi="Corbel" w:cs="Gill Sans"/>
          <w:lang w:val="en-US"/>
        </w:rPr>
        <w:t xml:space="preserve"> employers</w:t>
      </w:r>
      <w:r w:rsidR="0066229E" w:rsidRPr="00947FAE">
        <w:rPr>
          <w:rFonts w:ascii="Corbel" w:hAnsi="Corbel" w:cs="Gill Sans"/>
          <w:lang w:val="en-US"/>
        </w:rPr>
        <w:t>’</w:t>
      </w:r>
      <w:r w:rsidR="00636C98" w:rsidRPr="00947FAE">
        <w:rPr>
          <w:rFonts w:ascii="Corbel" w:hAnsi="Corbel" w:cs="Gill Sans"/>
          <w:lang w:val="en-US"/>
        </w:rPr>
        <w:t xml:space="preserve"> deliberate</w:t>
      </w:r>
      <w:r w:rsidR="0066229E" w:rsidRPr="00947FAE">
        <w:rPr>
          <w:rFonts w:ascii="Corbel" w:hAnsi="Corbel" w:cs="Gill Sans"/>
          <w:lang w:val="en-US"/>
        </w:rPr>
        <w:t>ly</w:t>
      </w:r>
      <w:r w:rsidR="00636C98" w:rsidRPr="00947FAE">
        <w:rPr>
          <w:rFonts w:ascii="Corbel" w:hAnsi="Corbel" w:cs="Gill Sans"/>
          <w:lang w:val="en-US"/>
        </w:rPr>
        <w:t xml:space="preserve"> </w:t>
      </w:r>
      <w:r w:rsidR="0066229E" w:rsidRPr="00947FAE">
        <w:rPr>
          <w:rFonts w:ascii="Corbel" w:hAnsi="Corbel" w:cs="Gill Sans"/>
          <w:lang w:val="en-US"/>
        </w:rPr>
        <w:t>pair</w:t>
      </w:r>
      <w:r w:rsidR="006E5F42" w:rsidRPr="00947FAE">
        <w:rPr>
          <w:rFonts w:ascii="Corbel" w:hAnsi="Corbel" w:cs="Gill Sans"/>
          <w:lang w:val="en-US"/>
        </w:rPr>
        <w:t>ed</w:t>
      </w:r>
      <w:r w:rsidR="0066229E" w:rsidRPr="00947FAE">
        <w:rPr>
          <w:rFonts w:ascii="Corbel" w:hAnsi="Corbel" w:cs="Gill Sans"/>
          <w:lang w:val="en-US"/>
        </w:rPr>
        <w:t xml:space="preserve"> workers with </w:t>
      </w:r>
      <w:r w:rsidR="00636C98" w:rsidRPr="00947FAE">
        <w:rPr>
          <w:rFonts w:ascii="Corbel" w:hAnsi="Corbel" w:cs="Gill Sans"/>
          <w:lang w:val="en-US"/>
        </w:rPr>
        <w:t>disparities of pay</w:t>
      </w:r>
      <w:r w:rsidR="0066229E" w:rsidRPr="00947FAE">
        <w:rPr>
          <w:rFonts w:ascii="Corbel" w:hAnsi="Corbel" w:cs="Gill Sans"/>
          <w:lang w:val="en-US"/>
        </w:rPr>
        <w:t xml:space="preserve"> to increase ‘alienation’</w:t>
      </w:r>
      <w:r w:rsidR="006E5F42" w:rsidRPr="00947FAE">
        <w:rPr>
          <w:rFonts w:ascii="Corbel" w:hAnsi="Corbel" w:cs="Gill Sans"/>
          <w:lang w:val="en-US"/>
        </w:rPr>
        <w:t xml:space="preserve">. Some </w:t>
      </w:r>
      <w:r w:rsidR="0066229E" w:rsidRPr="00947FAE">
        <w:rPr>
          <w:rFonts w:ascii="Corbel" w:hAnsi="Corbel" w:cs="Gill Sans"/>
          <w:lang w:val="en-US"/>
        </w:rPr>
        <w:t>start</w:t>
      </w:r>
      <w:r w:rsidR="006E5F42" w:rsidRPr="00947FAE">
        <w:rPr>
          <w:rFonts w:ascii="Corbel" w:hAnsi="Corbel" w:cs="Gill Sans"/>
          <w:lang w:val="en-US"/>
        </w:rPr>
        <w:t>ed</w:t>
      </w:r>
      <w:r w:rsidR="0066229E" w:rsidRPr="00947FAE">
        <w:rPr>
          <w:rFonts w:ascii="Corbel" w:hAnsi="Corbel" w:cs="Gill Sans"/>
          <w:lang w:val="en-US"/>
        </w:rPr>
        <w:t xml:space="preserve"> </w:t>
      </w:r>
      <w:proofErr w:type="spellStart"/>
      <w:r w:rsidR="0066229E" w:rsidRPr="00947FAE">
        <w:rPr>
          <w:rFonts w:ascii="Corbel" w:hAnsi="Corbel" w:cs="Gill Sans"/>
          <w:lang w:val="en-US"/>
        </w:rPr>
        <w:t>rumours</w:t>
      </w:r>
      <w:proofErr w:type="spellEnd"/>
      <w:r w:rsidR="0066229E" w:rsidRPr="00947FAE">
        <w:rPr>
          <w:rFonts w:ascii="Corbel" w:hAnsi="Corbel" w:cs="Gill Sans"/>
          <w:lang w:val="en-US"/>
        </w:rPr>
        <w:t xml:space="preserve"> in order to ‘arouse race prejudice’</w:t>
      </w:r>
      <w:r w:rsidR="00DD5281" w:rsidRPr="00947FAE">
        <w:rPr>
          <w:rFonts w:ascii="Corbel" w:hAnsi="Corbel" w:cs="Gill Sans"/>
          <w:lang w:val="en-US"/>
        </w:rPr>
        <w:t xml:space="preserve"> </w:t>
      </w:r>
      <w:r w:rsidR="00F23D0F" w:rsidRPr="00947FAE">
        <w:rPr>
          <w:rFonts w:ascii="Corbel" w:hAnsi="Corbel" w:cs="Gill Sans"/>
          <w:lang w:val="en-US"/>
        </w:rPr>
        <w:t xml:space="preserve">suggested the suffragist Theresa </w:t>
      </w:r>
      <w:proofErr w:type="spellStart"/>
      <w:r w:rsidR="00F23D0F" w:rsidRPr="00947FAE">
        <w:rPr>
          <w:rFonts w:ascii="Corbel" w:hAnsi="Corbel" w:cs="Gill Sans"/>
          <w:lang w:val="en-US"/>
        </w:rPr>
        <w:t>Malkiel</w:t>
      </w:r>
      <w:proofErr w:type="spellEnd"/>
      <w:r w:rsidR="00F23D0F" w:rsidRPr="00947FAE">
        <w:rPr>
          <w:rFonts w:ascii="Corbel" w:hAnsi="Corbel" w:cs="Gill Sans"/>
          <w:lang w:val="en-US"/>
        </w:rPr>
        <w:t xml:space="preserve"> </w:t>
      </w:r>
      <w:r w:rsidR="00DD5281" w:rsidRPr="00947FAE">
        <w:rPr>
          <w:rFonts w:ascii="Corbel" w:hAnsi="Corbel" w:cs="Gill Sans"/>
          <w:lang w:val="en-US"/>
        </w:rPr>
        <w:fldChar w:fldCharType="begin" w:fldLock="1"/>
      </w:r>
      <w:r w:rsidR="00EE249D" w:rsidRPr="00947FAE">
        <w:rPr>
          <w:rFonts w:ascii="Corbel" w:hAnsi="Corbel" w:cs="Gill Sans"/>
          <w:lang w:val="en-US"/>
        </w:rPr>
        <w:instrText>ADDIN CSL_CITATION {"citationItems":[{"id":"ITEM-1","itemData":{"ISBN":"0875461689","author":[{"dropping-particle":"","family":"Malkiel","given":"Theresa Serber","non-dropping-particle":"","parse-names":false,"suffix":""}],"id":"ITEM-1","issued":{"date-parts":[["1990"]]},"publisher":"Cornell University Press","publisher-place":"New York","title":"The diary of a shirtwaist striker","type":"book"},"locator":"17","uris":["http://www.mendeley.com/documents/?uuid=5cf990c1-6087-4ff2-8b41-66846ba350bb"]}],"mendeley":{"formattedCitation":"(Malkiel, 1990: 17)","plainTextFormattedCitation":"(Malkiel, 1990: 17)","previouslyFormattedCitation":"(Malkiel, 1990: 17)"},"properties":{"noteIndex":0},"schema":"https://github.com/citation-style-language/schema/raw/master/csl-citation.json"}</w:instrText>
      </w:r>
      <w:r w:rsidR="00DD5281" w:rsidRPr="00947FAE">
        <w:rPr>
          <w:rFonts w:ascii="Corbel" w:hAnsi="Corbel" w:cs="Gill Sans"/>
          <w:lang w:val="en-US"/>
        </w:rPr>
        <w:fldChar w:fldCharType="separate"/>
      </w:r>
      <w:r w:rsidR="00DD5281" w:rsidRPr="00947FAE">
        <w:rPr>
          <w:rFonts w:ascii="Corbel" w:hAnsi="Corbel" w:cs="Gill Sans"/>
          <w:noProof/>
          <w:lang w:val="en-US"/>
        </w:rPr>
        <w:t>(Malkiel, 1990: 17)</w:t>
      </w:r>
      <w:r w:rsidR="00DD5281" w:rsidRPr="00947FAE">
        <w:rPr>
          <w:rFonts w:ascii="Corbel" w:hAnsi="Corbel" w:cs="Gill Sans"/>
          <w:lang w:val="en-US"/>
        </w:rPr>
        <w:fldChar w:fldCharType="end"/>
      </w:r>
      <w:r w:rsidR="00636C98" w:rsidRPr="00947FAE">
        <w:rPr>
          <w:rFonts w:ascii="Corbel" w:hAnsi="Corbel" w:cs="Gill Sans"/>
          <w:lang w:val="en-US"/>
        </w:rPr>
        <w:t xml:space="preserve">. </w:t>
      </w:r>
    </w:p>
    <w:p w14:paraId="4F6B12EB" w14:textId="16164A8D" w:rsidR="00FC55FE" w:rsidRPr="00947FAE" w:rsidRDefault="00841D7E" w:rsidP="00841D7E">
      <w:pPr>
        <w:widowControl w:val="0"/>
        <w:autoSpaceDE w:val="0"/>
        <w:autoSpaceDN w:val="0"/>
        <w:adjustRightInd w:val="0"/>
        <w:spacing w:after="240"/>
        <w:rPr>
          <w:rFonts w:ascii="Corbel" w:hAnsi="Corbel" w:cs="Gill Sans"/>
          <w:lang w:val="en-US"/>
        </w:rPr>
      </w:pPr>
      <w:r w:rsidRPr="00947FAE">
        <w:rPr>
          <w:rFonts w:ascii="Corbel" w:hAnsi="Corbel" w:cs="Gill Sans"/>
          <w:lang w:val="en-US"/>
        </w:rPr>
        <w:t>The fire codes which regulated the building and the technologies that adorned it, tended to work on the assumption that the building’s inhabitants were ill</w:t>
      </w:r>
      <w:r w:rsidR="00DC1B92" w:rsidRPr="00947FAE">
        <w:rPr>
          <w:rFonts w:ascii="Corbel" w:hAnsi="Corbel" w:cs="Gill Sans"/>
          <w:lang w:val="en-US"/>
        </w:rPr>
        <w:t>-</w:t>
      </w:r>
      <w:r w:rsidRPr="00947FAE">
        <w:rPr>
          <w:rFonts w:ascii="Corbel" w:hAnsi="Corbel" w:cs="Gill Sans"/>
          <w:lang w:val="en-US"/>
        </w:rPr>
        <w:t xml:space="preserve">adapted to evacuating. </w:t>
      </w:r>
      <w:r w:rsidR="004F16D5" w:rsidRPr="00947FAE">
        <w:rPr>
          <w:rFonts w:ascii="Corbel" w:hAnsi="Corbel" w:cs="Gill Sans"/>
          <w:lang w:val="en-US"/>
        </w:rPr>
        <w:t>Early</w:t>
      </w:r>
      <w:r w:rsidR="00FC55FE" w:rsidRPr="00947FAE">
        <w:rPr>
          <w:rFonts w:ascii="Corbel" w:hAnsi="Corbel" w:cs="Gill Sans"/>
          <w:lang w:val="en-US"/>
        </w:rPr>
        <w:t xml:space="preserve"> fire escapes involved moving parts, wires, gears, pulleys</w:t>
      </w:r>
      <w:r w:rsidR="00DC1B92" w:rsidRPr="00947FAE">
        <w:rPr>
          <w:rFonts w:ascii="Corbel" w:hAnsi="Corbel" w:cs="Gill Sans"/>
          <w:lang w:val="en-US"/>
        </w:rPr>
        <w:t>,</w:t>
      </w:r>
      <w:r w:rsidRPr="00947FAE">
        <w:rPr>
          <w:rFonts w:ascii="Corbel" w:hAnsi="Corbel" w:cs="Gill Sans"/>
          <w:lang w:val="en-US"/>
        </w:rPr>
        <w:t xml:space="preserve"> </w:t>
      </w:r>
      <w:r w:rsidR="00DC1B92" w:rsidRPr="00947FAE">
        <w:rPr>
          <w:rFonts w:ascii="Corbel" w:hAnsi="Corbel" w:cs="Gill Sans"/>
          <w:lang w:val="en-US"/>
        </w:rPr>
        <w:t xml:space="preserve">and the </w:t>
      </w:r>
      <w:r w:rsidR="00FC55FE" w:rsidRPr="00947FAE">
        <w:rPr>
          <w:rFonts w:ascii="Corbel" w:hAnsi="Corbel" w:cs="Times Roman"/>
          <w:color w:val="000000"/>
          <w:lang w:val="en-US"/>
        </w:rPr>
        <w:t xml:space="preserve">‘mutual and indeterminate affectivity of material bodies (human and non-human) as they move and transform in time’ (Blair 2008: 55). </w:t>
      </w:r>
      <w:r w:rsidR="006E5F42" w:rsidRPr="00947FAE">
        <w:rPr>
          <w:rFonts w:ascii="Corbel" w:hAnsi="Corbel" w:cs="Times Roman"/>
          <w:color w:val="000000"/>
          <w:lang w:val="en-US"/>
        </w:rPr>
        <w:t>F</w:t>
      </w:r>
      <w:r w:rsidR="00920EBD" w:rsidRPr="00947FAE">
        <w:rPr>
          <w:rFonts w:ascii="Corbel" w:hAnsi="Corbel" w:cs="Times Roman"/>
          <w:color w:val="000000"/>
          <w:lang w:val="en-US"/>
        </w:rPr>
        <w:t>ire escape</w:t>
      </w:r>
      <w:r w:rsidR="006E5F42" w:rsidRPr="00947FAE">
        <w:rPr>
          <w:rFonts w:ascii="Corbel" w:hAnsi="Corbel" w:cs="Times Roman"/>
          <w:color w:val="000000"/>
          <w:lang w:val="en-US"/>
        </w:rPr>
        <w:t xml:space="preserve"> design</w:t>
      </w:r>
      <w:r w:rsidR="00FC55FE" w:rsidRPr="00947FAE">
        <w:rPr>
          <w:rFonts w:ascii="Corbel" w:hAnsi="Corbel" w:cs="Times Roman"/>
          <w:color w:val="000000"/>
          <w:lang w:val="en-US"/>
        </w:rPr>
        <w:t xml:space="preserve"> reflected a belief that the main problem of evacuating a building was the inhabitant themselves</w:t>
      </w:r>
      <w:r w:rsidR="00B370E4" w:rsidRPr="00947FAE">
        <w:rPr>
          <w:rFonts w:ascii="Corbel" w:hAnsi="Corbel" w:cs="Times Roman"/>
          <w:color w:val="000000"/>
          <w:lang w:val="en-US"/>
        </w:rPr>
        <w:t xml:space="preserve">, their </w:t>
      </w:r>
      <w:r w:rsidR="00FC55FE" w:rsidRPr="00947FAE">
        <w:rPr>
          <w:rFonts w:ascii="Corbel" w:hAnsi="Corbel" w:cs="Times Roman"/>
          <w:color w:val="000000"/>
          <w:lang w:val="en-US"/>
        </w:rPr>
        <w:t xml:space="preserve">‘physical and psychological abilities, their sobriety, and their resulting </w:t>
      </w:r>
      <w:proofErr w:type="spellStart"/>
      <w:r w:rsidR="00FC55FE" w:rsidRPr="00947FAE">
        <w:rPr>
          <w:rFonts w:ascii="Corbel" w:hAnsi="Corbel" w:cs="Times Roman"/>
          <w:color w:val="000000"/>
          <w:lang w:val="en-US"/>
        </w:rPr>
        <w:t>behaviour</w:t>
      </w:r>
      <w:proofErr w:type="spellEnd"/>
      <w:r w:rsidR="00FC55FE" w:rsidRPr="00947FAE">
        <w:rPr>
          <w:rFonts w:ascii="Corbel" w:hAnsi="Corbel" w:cs="Times Roman"/>
          <w:color w:val="000000"/>
          <w:lang w:val="en-US"/>
        </w:rPr>
        <w:t>’ as highly contingent (Blair 2008: 54)</w:t>
      </w:r>
      <w:r w:rsidR="00B370E4" w:rsidRPr="00947FAE">
        <w:rPr>
          <w:rFonts w:ascii="Corbel" w:hAnsi="Corbel" w:cs="Times Roman"/>
          <w:color w:val="000000"/>
          <w:lang w:val="en-US"/>
        </w:rPr>
        <w:t xml:space="preserve"> and</w:t>
      </w:r>
      <w:r w:rsidR="006E5F42" w:rsidRPr="00947FAE">
        <w:rPr>
          <w:rFonts w:ascii="Corbel" w:hAnsi="Corbel" w:cs="Times Roman"/>
          <w:color w:val="000000"/>
          <w:lang w:val="en-US"/>
        </w:rPr>
        <w:t xml:space="preserve"> as indeterminate as the fire itself</w:t>
      </w:r>
      <w:r w:rsidR="00FC55FE" w:rsidRPr="00947FAE">
        <w:rPr>
          <w:rFonts w:ascii="Corbel" w:hAnsi="Corbel" w:cs="Times Roman"/>
          <w:color w:val="000000"/>
          <w:lang w:val="en-US"/>
        </w:rPr>
        <w:t>.</w:t>
      </w:r>
      <w:r w:rsidR="006E5F42" w:rsidRPr="00947FAE">
        <w:rPr>
          <w:rFonts w:ascii="Corbel" w:hAnsi="Corbel" w:cs="Times Roman"/>
          <w:color w:val="000000"/>
          <w:lang w:val="en-US"/>
        </w:rPr>
        <w:t xml:space="preserve"> T</w:t>
      </w:r>
      <w:r w:rsidR="00FC55FE" w:rsidRPr="00947FAE">
        <w:rPr>
          <w:rFonts w:ascii="Corbel" w:hAnsi="Corbel" w:cs="Times Roman"/>
          <w:color w:val="000000"/>
          <w:lang w:val="en-US"/>
        </w:rPr>
        <w:t xml:space="preserve">he </w:t>
      </w:r>
      <w:r w:rsidR="00920EBD" w:rsidRPr="00947FAE">
        <w:rPr>
          <w:rFonts w:ascii="Corbel" w:hAnsi="Corbel" w:cs="Times Roman"/>
          <w:color w:val="000000"/>
          <w:lang w:val="en-US"/>
        </w:rPr>
        <w:t>worker/</w:t>
      </w:r>
      <w:r w:rsidR="00FC55FE" w:rsidRPr="00947FAE">
        <w:rPr>
          <w:rFonts w:ascii="Corbel" w:hAnsi="Corbel" w:cs="Times Roman"/>
          <w:color w:val="000000"/>
          <w:lang w:val="en-US"/>
        </w:rPr>
        <w:t xml:space="preserve">inhabitant </w:t>
      </w:r>
      <w:r w:rsidR="00B370E4" w:rsidRPr="00947FAE">
        <w:rPr>
          <w:rFonts w:ascii="Corbel" w:hAnsi="Corbel" w:cs="Times Roman"/>
          <w:color w:val="000000"/>
          <w:lang w:val="en-US"/>
        </w:rPr>
        <w:t xml:space="preserve">was </w:t>
      </w:r>
      <w:r w:rsidR="006E5F42" w:rsidRPr="00947FAE">
        <w:rPr>
          <w:rFonts w:ascii="Corbel" w:hAnsi="Corbel" w:cs="Times Roman"/>
          <w:color w:val="000000"/>
          <w:lang w:val="en-US"/>
        </w:rPr>
        <w:t>imagined</w:t>
      </w:r>
      <w:r w:rsidR="00FC55FE" w:rsidRPr="00947FAE">
        <w:rPr>
          <w:rFonts w:ascii="Corbel" w:hAnsi="Corbel" w:cs="Times Roman"/>
          <w:color w:val="000000"/>
          <w:lang w:val="en-US"/>
        </w:rPr>
        <w:t xml:space="preserve"> filled with involuntary, </w:t>
      </w:r>
      <w:proofErr w:type="gramStart"/>
      <w:r w:rsidR="00FC55FE" w:rsidRPr="00947FAE">
        <w:rPr>
          <w:rFonts w:ascii="Corbel" w:hAnsi="Corbel" w:cs="Times Roman"/>
          <w:color w:val="000000"/>
          <w:lang w:val="en-US"/>
        </w:rPr>
        <w:t>untrained</w:t>
      </w:r>
      <w:proofErr w:type="gramEnd"/>
      <w:r w:rsidR="00FC55FE" w:rsidRPr="00947FAE">
        <w:rPr>
          <w:rFonts w:ascii="Corbel" w:hAnsi="Corbel" w:cs="Times Roman"/>
          <w:color w:val="000000"/>
          <w:lang w:val="en-US"/>
        </w:rPr>
        <w:t xml:space="preserve"> or clumsy motions, even </w:t>
      </w:r>
      <w:r w:rsidR="006E5F42" w:rsidRPr="00947FAE">
        <w:rPr>
          <w:rFonts w:ascii="Corbel" w:hAnsi="Corbel" w:cs="Times Roman"/>
          <w:color w:val="000000"/>
          <w:lang w:val="en-US"/>
        </w:rPr>
        <w:t xml:space="preserve">incendiary </w:t>
      </w:r>
      <w:r w:rsidR="00FC55FE" w:rsidRPr="00947FAE">
        <w:rPr>
          <w:rFonts w:ascii="Corbel" w:hAnsi="Corbel" w:cs="Times Roman"/>
          <w:color w:val="000000"/>
          <w:lang w:val="en-US"/>
        </w:rPr>
        <w:t>terror</w:t>
      </w:r>
      <w:r w:rsidR="009F1716" w:rsidRPr="00947FAE">
        <w:rPr>
          <w:rFonts w:ascii="Corbel" w:hAnsi="Corbel" w:cs="Times Roman"/>
          <w:color w:val="000000"/>
          <w:lang w:val="en-US"/>
        </w:rPr>
        <w:t xml:space="preserve"> -</w:t>
      </w:r>
      <w:r w:rsidR="00B14F54" w:rsidRPr="00947FAE">
        <w:rPr>
          <w:rFonts w:ascii="Corbel" w:hAnsi="Corbel" w:cs="Times Roman"/>
          <w:color w:val="000000"/>
          <w:lang w:val="en-US"/>
        </w:rPr>
        <w:t xml:space="preserve"> their bodily autonomy displaced somehow by the extreme conditions</w:t>
      </w:r>
      <w:r w:rsidR="00DF2B3D" w:rsidRPr="00947FAE">
        <w:rPr>
          <w:rFonts w:ascii="Corbel" w:hAnsi="Corbel" w:cs="Times Roman"/>
          <w:color w:val="000000"/>
          <w:lang w:val="en-US"/>
        </w:rPr>
        <w:t xml:space="preserve">. </w:t>
      </w:r>
      <w:r w:rsidR="00A5181A" w:rsidRPr="00947FAE">
        <w:rPr>
          <w:rFonts w:ascii="Corbel" w:hAnsi="Corbel" w:cs="Gill Sans"/>
          <w:lang w:val="en-US"/>
        </w:rPr>
        <w:t xml:space="preserve">John </w:t>
      </w:r>
      <w:proofErr w:type="spellStart"/>
      <w:r w:rsidR="00A5181A" w:rsidRPr="00947FAE">
        <w:rPr>
          <w:rFonts w:ascii="Corbel" w:hAnsi="Corbel" w:cs="Gill Sans"/>
          <w:lang w:val="en-US"/>
        </w:rPr>
        <w:t>Protevi</w:t>
      </w:r>
      <w:proofErr w:type="spellEnd"/>
      <w:r w:rsidR="00A5181A" w:rsidRPr="00947FAE">
        <w:rPr>
          <w:rFonts w:ascii="Corbel" w:hAnsi="Corbel" w:cs="Gill Sans"/>
          <w:lang w:val="en-US"/>
        </w:rPr>
        <w:t xml:space="preserve"> suggests that ‘panic’ might even be understood as ‘an evacuation of the subject as automatic responses take over’ </w:t>
      </w:r>
      <w:r w:rsidR="00A5181A" w:rsidRPr="00947FAE">
        <w:rPr>
          <w:rFonts w:ascii="Corbel" w:hAnsi="Corbel" w:cs="Gill Sans"/>
          <w:lang w:val="en-US"/>
        </w:rPr>
        <w:fldChar w:fldCharType="begin" w:fldLock="1"/>
      </w:r>
      <w:r w:rsidR="00A5181A" w:rsidRPr="00947FAE">
        <w:rPr>
          <w:rFonts w:ascii="Corbel" w:hAnsi="Corbel" w:cs="Gill Sans"/>
          <w:lang w:val="en-US"/>
        </w:rPr>
        <w:instrText>ADDIN CSL_CITATION {"citationItems":[{"id":"ITEM-1","itemData":{"ISBN":"9780816665099","author":[{"dropping-particle":"","family":"Protevi","given":"J","non-dropping-particle":"","parse-names":false,"suffix":""}],"collection-title":"Posthumanities Series","id":"ITEM-1","issued":{"date-parts":[["2009"]]},"publisher":"University of Minnesota Press","publisher-place":"Minneapolis","title":"Political Affect: Connecting the Social and the Somatic","type":"book"},"locator":"50","uris":["http://www.mendeley.com/documents/?uuid=b8abfa40-0bba-4ed5-bbcd-f0e2b59191d1"]}],"mendeley":{"formattedCitation":"(Protevi, 2009: 50)","plainTextFormattedCitation":"(Protevi, 2009: 50)","previouslyFormattedCitation":"(Protevi, 2009: 50)"},"properties":{"noteIndex":0},"schema":"https://github.com/citation-style-language/schema/raw/master/csl-citation.json"}</w:instrText>
      </w:r>
      <w:r w:rsidR="00A5181A" w:rsidRPr="00947FAE">
        <w:rPr>
          <w:rFonts w:ascii="Corbel" w:hAnsi="Corbel" w:cs="Gill Sans"/>
          <w:lang w:val="en-US"/>
        </w:rPr>
        <w:fldChar w:fldCharType="separate"/>
      </w:r>
      <w:r w:rsidR="00A5181A" w:rsidRPr="00947FAE">
        <w:rPr>
          <w:rFonts w:ascii="Corbel" w:hAnsi="Corbel" w:cs="Gill Sans"/>
          <w:noProof/>
          <w:lang w:val="en-US"/>
        </w:rPr>
        <w:t>(Protevi, 2009: 50)</w:t>
      </w:r>
      <w:r w:rsidR="00A5181A" w:rsidRPr="00947FAE">
        <w:rPr>
          <w:rFonts w:ascii="Corbel" w:hAnsi="Corbel" w:cs="Gill Sans"/>
          <w:lang w:val="en-US"/>
        </w:rPr>
        <w:fldChar w:fldCharType="end"/>
      </w:r>
      <w:r w:rsidR="00A5181A" w:rsidRPr="00947FAE">
        <w:rPr>
          <w:rFonts w:ascii="Corbel" w:hAnsi="Corbel" w:cs="Gill Sans"/>
          <w:lang w:val="en-US"/>
        </w:rPr>
        <w:t xml:space="preserve">. Yet, the attribution of panic to emergency evacuations is rarely unproblematic and subjects the panicking body to classed, gendered and racial prejudices </w:t>
      </w:r>
      <w:r w:rsidR="00A5181A" w:rsidRPr="00947FAE">
        <w:rPr>
          <w:rFonts w:ascii="Corbel" w:hAnsi="Corbel" w:cs="Gill Sans"/>
          <w:lang w:val="en-US"/>
        </w:rPr>
        <w:fldChar w:fldCharType="begin" w:fldLock="1"/>
      </w:r>
      <w:r w:rsidR="00A5181A" w:rsidRPr="00947FAE">
        <w:rPr>
          <w:rFonts w:ascii="Corbel" w:hAnsi="Corbel" w:cs="Gill Sans"/>
          <w:lang w:val="en-US"/>
        </w:rPr>
        <w:instrText>ADDIN CSL_CITATION {"citationItems":[{"id":"ITEM-1","itemData":{"ISBN":"1101459018","author":[{"dropping-particle":"","family":"Solnit","given":"Rebecca","non-dropping-particle":"","parse-names":false,"suffix":""}],"id":"ITEM-1","issued":{"date-parts":[["2010"]]},"publisher":"Penguin","publisher-place":"London","title":"A paradise built in hell: The extraordinary communities that arise in disaster","type":"book"},"uris":["http://www.mendeley.com/documents/?uuid=1cfc0ce3-49c7-455a-a7a9-a556108af270"]}],"mendeley":{"formattedCitation":"(Solnit, 2010)","plainTextFormattedCitation":"(Solnit, 2010)","previouslyFormattedCitation":"(Solnit, 2010)"},"properties":{"noteIndex":0},"schema":"https://github.com/citation-style-language/schema/raw/master/csl-citation.json"}</w:instrText>
      </w:r>
      <w:r w:rsidR="00A5181A" w:rsidRPr="00947FAE">
        <w:rPr>
          <w:rFonts w:ascii="Corbel" w:hAnsi="Corbel" w:cs="Gill Sans"/>
          <w:lang w:val="en-US"/>
        </w:rPr>
        <w:fldChar w:fldCharType="separate"/>
      </w:r>
      <w:r w:rsidR="00A5181A" w:rsidRPr="00947FAE">
        <w:rPr>
          <w:rFonts w:ascii="Corbel" w:hAnsi="Corbel" w:cs="Gill Sans"/>
          <w:noProof/>
          <w:lang w:val="en-US"/>
        </w:rPr>
        <w:t>(Solnit, 2010)</w:t>
      </w:r>
      <w:r w:rsidR="00A5181A" w:rsidRPr="00947FAE">
        <w:rPr>
          <w:rFonts w:ascii="Corbel" w:hAnsi="Corbel" w:cs="Gill Sans"/>
          <w:lang w:val="en-US"/>
        </w:rPr>
        <w:fldChar w:fldCharType="end"/>
      </w:r>
    </w:p>
    <w:p w14:paraId="4B6D1314" w14:textId="4F97C26F" w:rsidR="00DF2B3D" w:rsidRPr="00947FAE" w:rsidRDefault="00DC1B92" w:rsidP="007653F0">
      <w:pPr>
        <w:rPr>
          <w:rFonts w:ascii="Corbel" w:hAnsi="Corbel" w:cs="Gill Sans"/>
          <w:lang w:val="en-US"/>
        </w:rPr>
      </w:pPr>
      <w:r w:rsidRPr="00947FAE">
        <w:rPr>
          <w:rFonts w:ascii="Corbel" w:hAnsi="Corbel" w:cs="Gill Sans"/>
          <w:lang w:val="en-US"/>
        </w:rPr>
        <w:t xml:space="preserve">At the Triangle fire, the </w:t>
      </w:r>
      <w:r w:rsidR="00841D7E" w:rsidRPr="00947FAE">
        <w:rPr>
          <w:rFonts w:ascii="Corbel" w:hAnsi="Corbel" w:cs="Gill Sans"/>
          <w:lang w:val="en-US"/>
        </w:rPr>
        <w:t>workers</w:t>
      </w:r>
      <w:r w:rsidR="00920EBD" w:rsidRPr="00947FAE">
        <w:rPr>
          <w:rFonts w:ascii="Corbel" w:hAnsi="Corbel" w:cs="Gill Sans"/>
          <w:lang w:val="en-US"/>
        </w:rPr>
        <w:t>’</w:t>
      </w:r>
      <w:r w:rsidR="00841D7E" w:rsidRPr="00947FAE">
        <w:rPr>
          <w:rFonts w:ascii="Corbel" w:hAnsi="Corbel" w:cs="Gill Sans"/>
          <w:lang w:val="en-US"/>
        </w:rPr>
        <w:t xml:space="preserve"> </w:t>
      </w:r>
      <w:r w:rsidR="00AA1C86" w:rsidRPr="00947FAE">
        <w:rPr>
          <w:rFonts w:ascii="Corbel" w:hAnsi="Corbel" w:cs="Gill Sans"/>
          <w:lang w:val="en-US"/>
        </w:rPr>
        <w:t xml:space="preserve">bodies </w:t>
      </w:r>
      <w:r w:rsidR="00DA1A8E" w:rsidRPr="00947FAE">
        <w:rPr>
          <w:rFonts w:ascii="Corbel" w:hAnsi="Corbel" w:cs="Gill Sans"/>
          <w:lang w:val="en-US"/>
        </w:rPr>
        <w:t>tended to speak through</w:t>
      </w:r>
      <w:r w:rsidR="00AA1C86" w:rsidRPr="00947FAE">
        <w:rPr>
          <w:rFonts w:ascii="Corbel" w:hAnsi="Corbel" w:cs="Gill Sans"/>
          <w:lang w:val="en-US"/>
        </w:rPr>
        <w:t xml:space="preserve"> bystanders, elevator operators, and other male workers</w:t>
      </w:r>
      <w:r w:rsidR="00886D7A" w:rsidRPr="00947FAE">
        <w:rPr>
          <w:rFonts w:ascii="Corbel" w:hAnsi="Corbel" w:cs="Gill Sans"/>
          <w:lang w:val="en-US"/>
        </w:rPr>
        <w:t>,</w:t>
      </w:r>
      <w:r w:rsidR="00AA1C86" w:rsidRPr="00947FAE">
        <w:rPr>
          <w:rFonts w:ascii="Corbel" w:hAnsi="Corbel" w:cs="Gill Sans"/>
          <w:lang w:val="en-US"/>
        </w:rPr>
        <w:t xml:space="preserve"> as precipitously unstable. Gendered</w:t>
      </w:r>
      <w:r w:rsidR="00886D7A" w:rsidRPr="00947FAE">
        <w:rPr>
          <w:rFonts w:ascii="Corbel" w:hAnsi="Corbel" w:cs="Gill Sans"/>
          <w:lang w:val="en-US"/>
        </w:rPr>
        <w:t xml:space="preserve">, </w:t>
      </w:r>
      <w:r w:rsidR="00AA1C86" w:rsidRPr="00947FAE">
        <w:rPr>
          <w:rFonts w:ascii="Corbel" w:hAnsi="Corbel" w:cs="Gill Sans"/>
          <w:lang w:val="en-US"/>
        </w:rPr>
        <w:t>classed</w:t>
      </w:r>
      <w:r w:rsidR="00886D7A" w:rsidRPr="00947FAE">
        <w:rPr>
          <w:rFonts w:ascii="Corbel" w:hAnsi="Corbel" w:cs="Gill Sans"/>
          <w:lang w:val="en-US"/>
        </w:rPr>
        <w:t xml:space="preserve"> and raced</w:t>
      </w:r>
      <w:r w:rsidR="00AA1C86" w:rsidRPr="00947FAE">
        <w:rPr>
          <w:rFonts w:ascii="Corbel" w:hAnsi="Corbel" w:cs="Gill Sans"/>
          <w:lang w:val="en-US"/>
        </w:rPr>
        <w:t>, the workers</w:t>
      </w:r>
      <w:r w:rsidR="00B14F54" w:rsidRPr="00947FAE">
        <w:rPr>
          <w:rFonts w:ascii="Corbel" w:hAnsi="Corbel" w:cs="Gill Sans"/>
          <w:lang w:val="en-US"/>
        </w:rPr>
        <w:t>’</w:t>
      </w:r>
      <w:r w:rsidR="00AA1C86" w:rsidRPr="00947FAE">
        <w:rPr>
          <w:rFonts w:ascii="Corbel" w:hAnsi="Corbel" w:cs="Gill Sans"/>
          <w:lang w:val="en-US"/>
        </w:rPr>
        <w:t xml:space="preserve"> </w:t>
      </w:r>
      <w:r w:rsidR="00B14F54" w:rsidRPr="00947FAE">
        <w:rPr>
          <w:rFonts w:ascii="Corbel" w:hAnsi="Corbel" w:cs="Gill Sans"/>
          <w:lang w:val="en-US"/>
        </w:rPr>
        <w:t>identities and heritage grouped them problematically, being</w:t>
      </w:r>
      <w:r w:rsidR="00AA1C86" w:rsidRPr="00947FAE">
        <w:rPr>
          <w:rFonts w:ascii="Corbel" w:hAnsi="Corbel" w:cs="Gill Sans"/>
          <w:lang w:val="en-US"/>
        </w:rPr>
        <w:t xml:space="preserve"> characterized as ‘girls nearly all of them Italians’, innately passionate and melodramatic</w:t>
      </w:r>
      <w:r w:rsidR="00B14F54" w:rsidRPr="00947FAE">
        <w:rPr>
          <w:rFonts w:ascii="Corbel" w:hAnsi="Corbel" w:cs="Gill Sans"/>
          <w:lang w:val="en-US"/>
        </w:rPr>
        <w:t>. T</w:t>
      </w:r>
      <w:r w:rsidR="00886D7A" w:rsidRPr="00947FAE">
        <w:rPr>
          <w:rFonts w:ascii="Corbel" w:hAnsi="Corbel" w:cs="Gill Sans"/>
          <w:lang w:val="en-US"/>
        </w:rPr>
        <w:t>he immigrant Jew</w:t>
      </w:r>
      <w:r w:rsidR="00B14F54" w:rsidRPr="00947FAE">
        <w:rPr>
          <w:rFonts w:ascii="Corbel" w:hAnsi="Corbel" w:cs="Gill Sans"/>
          <w:lang w:val="en-US"/>
        </w:rPr>
        <w:t>ish</w:t>
      </w:r>
      <w:r w:rsidR="00886D7A" w:rsidRPr="00947FAE">
        <w:rPr>
          <w:rFonts w:ascii="Corbel" w:hAnsi="Corbel" w:cs="Gill Sans"/>
          <w:lang w:val="en-US"/>
        </w:rPr>
        <w:t xml:space="preserve"> workers were not often mentioned in the press write-ups</w:t>
      </w:r>
      <w:r w:rsidR="00B14F54" w:rsidRPr="00947FAE">
        <w:rPr>
          <w:rFonts w:ascii="Corbel" w:hAnsi="Corbel" w:cs="Gill Sans"/>
          <w:lang w:val="en-US"/>
        </w:rPr>
        <w:t xml:space="preserve"> either, promulgating further problems around </w:t>
      </w:r>
      <w:r w:rsidR="00A5181A" w:rsidRPr="00947FAE">
        <w:rPr>
          <w:rFonts w:ascii="Corbel" w:hAnsi="Corbel" w:cs="Gill Sans"/>
          <w:lang w:val="en-US"/>
        </w:rPr>
        <w:t>attributions of</w:t>
      </w:r>
      <w:r w:rsidR="00B14F54" w:rsidRPr="00947FAE">
        <w:rPr>
          <w:rFonts w:ascii="Corbel" w:hAnsi="Corbel" w:cs="Gill Sans"/>
          <w:lang w:val="en-US"/>
        </w:rPr>
        <w:t xml:space="preserve"> Jewishness</w:t>
      </w:r>
      <w:r w:rsidR="00A5181A" w:rsidRPr="00947FAE">
        <w:rPr>
          <w:rFonts w:ascii="Corbel" w:hAnsi="Corbel" w:cs="Gill Sans"/>
          <w:lang w:val="en-US"/>
        </w:rPr>
        <w:t xml:space="preserve"> and </w:t>
      </w:r>
      <w:r w:rsidR="006C4852" w:rsidRPr="00947FAE">
        <w:rPr>
          <w:rFonts w:ascii="Corbel" w:hAnsi="Corbel" w:cs="Gill Sans"/>
          <w:lang w:val="en-US"/>
        </w:rPr>
        <w:t>fault</w:t>
      </w:r>
      <w:r w:rsidR="00AA1C86" w:rsidRPr="00947FAE">
        <w:rPr>
          <w:rFonts w:ascii="Corbel" w:hAnsi="Corbel" w:cs="Gill Sans"/>
          <w:lang w:val="en-US"/>
        </w:rPr>
        <w:t xml:space="preserve">. </w:t>
      </w:r>
      <w:r w:rsidRPr="00947FAE">
        <w:rPr>
          <w:rFonts w:ascii="Corbel" w:hAnsi="Corbel" w:cs="Gill Sans"/>
          <w:lang w:val="en-US"/>
        </w:rPr>
        <w:t xml:space="preserve">One newspaper described the women as </w:t>
      </w:r>
      <w:r w:rsidR="00164276" w:rsidRPr="00947FAE">
        <w:rPr>
          <w:rFonts w:ascii="Corbel" w:hAnsi="Corbel" w:cs="Gill Sans"/>
          <w:lang w:val="en-US"/>
        </w:rPr>
        <w:t>‘fugitive</w:t>
      </w:r>
      <w:r w:rsidRPr="00947FAE">
        <w:rPr>
          <w:rFonts w:ascii="Corbel" w:hAnsi="Corbel" w:cs="Gill Sans"/>
          <w:lang w:val="en-US"/>
        </w:rPr>
        <w:t>s</w:t>
      </w:r>
      <w:r w:rsidR="00164276" w:rsidRPr="00947FAE">
        <w:rPr>
          <w:rFonts w:ascii="Corbel" w:hAnsi="Corbel" w:cs="Gill Sans"/>
          <w:lang w:val="en-US"/>
        </w:rPr>
        <w:t xml:space="preserve">’ in the </w:t>
      </w:r>
      <w:r w:rsidRPr="00947FAE">
        <w:rPr>
          <w:rFonts w:ascii="Corbel" w:hAnsi="Corbel" w:cs="Gill Sans"/>
          <w:lang w:val="en-US"/>
        </w:rPr>
        <w:t xml:space="preserve">subheading, and </w:t>
      </w:r>
      <w:r w:rsidR="00164276" w:rsidRPr="00947FAE">
        <w:rPr>
          <w:rFonts w:ascii="Corbel" w:hAnsi="Corbel" w:cs="Gill Sans"/>
          <w:lang w:val="en-US"/>
        </w:rPr>
        <w:t xml:space="preserve">while the article does finger blame at the </w:t>
      </w:r>
      <w:r w:rsidR="00B370E4" w:rsidRPr="00947FAE">
        <w:rPr>
          <w:rFonts w:ascii="Corbel" w:hAnsi="Corbel" w:cs="Gill Sans"/>
          <w:lang w:val="en-US"/>
        </w:rPr>
        <w:t xml:space="preserve">owners, city codes and </w:t>
      </w:r>
      <w:r w:rsidR="00164276" w:rsidRPr="00947FAE">
        <w:rPr>
          <w:rFonts w:ascii="Corbel" w:hAnsi="Corbel" w:cs="Gill Sans"/>
          <w:lang w:val="en-US"/>
        </w:rPr>
        <w:t xml:space="preserve">building inspectors, </w:t>
      </w:r>
      <w:r w:rsidRPr="00947FAE">
        <w:rPr>
          <w:rFonts w:ascii="Corbel" w:hAnsi="Corbel" w:cs="Gill Sans"/>
          <w:lang w:val="en-US"/>
        </w:rPr>
        <w:t xml:space="preserve">it </w:t>
      </w:r>
      <w:r w:rsidR="00164276" w:rsidRPr="00947FAE">
        <w:rPr>
          <w:rFonts w:ascii="Corbel" w:hAnsi="Corbel" w:cs="Gill Sans"/>
          <w:lang w:val="en-US"/>
        </w:rPr>
        <w:t>seem</w:t>
      </w:r>
      <w:r w:rsidRPr="00947FAE">
        <w:rPr>
          <w:rFonts w:ascii="Corbel" w:hAnsi="Corbel" w:cs="Gill Sans"/>
          <w:lang w:val="en-US"/>
        </w:rPr>
        <w:t>s</w:t>
      </w:r>
      <w:r w:rsidR="00164276" w:rsidRPr="00947FAE">
        <w:rPr>
          <w:rFonts w:ascii="Corbel" w:hAnsi="Corbel" w:cs="Gill Sans"/>
          <w:lang w:val="en-US"/>
        </w:rPr>
        <w:t xml:space="preserve"> to harbor the conviction that the garment workers were a</w:t>
      </w:r>
      <w:r w:rsidR="00920EBD" w:rsidRPr="00947FAE">
        <w:rPr>
          <w:rFonts w:ascii="Corbel" w:hAnsi="Corbel" w:cs="Gill Sans"/>
          <w:lang w:val="en-US"/>
        </w:rPr>
        <w:t>s much at</w:t>
      </w:r>
      <w:r w:rsidR="00164276" w:rsidRPr="00947FAE">
        <w:rPr>
          <w:rFonts w:ascii="Corbel" w:hAnsi="Corbel" w:cs="Gill Sans"/>
          <w:lang w:val="en-US"/>
        </w:rPr>
        <w:t xml:space="preserve"> fault</w:t>
      </w:r>
      <w:r w:rsidR="0063614F" w:rsidRPr="00947FAE">
        <w:rPr>
          <w:rFonts w:ascii="Corbel" w:hAnsi="Corbel" w:cs="Gill Sans"/>
          <w:lang w:val="en-US"/>
        </w:rPr>
        <w:t xml:space="preserve"> </w:t>
      </w:r>
      <w:r w:rsidR="00B370E4" w:rsidRPr="00947FAE">
        <w:rPr>
          <w:rFonts w:ascii="Corbel" w:hAnsi="Corbel" w:cs="Gill Sans"/>
          <w:lang w:val="en-US"/>
        </w:rPr>
        <w:t xml:space="preserve">- </w:t>
      </w:r>
      <w:r w:rsidR="0063614F" w:rsidRPr="00947FAE">
        <w:rPr>
          <w:rFonts w:ascii="Corbel" w:hAnsi="Corbel" w:cs="Gill Sans"/>
          <w:lang w:val="en-US"/>
        </w:rPr>
        <w:t>for</w:t>
      </w:r>
      <w:r w:rsidR="00164276" w:rsidRPr="00947FAE">
        <w:rPr>
          <w:rFonts w:ascii="Corbel" w:hAnsi="Corbel" w:cs="Gill Sans"/>
          <w:lang w:val="en-US"/>
        </w:rPr>
        <w:t xml:space="preserve"> breaking open the windows with ‘frenzied blows</w:t>
      </w:r>
      <w:r w:rsidR="0063614F" w:rsidRPr="00947FAE">
        <w:rPr>
          <w:rFonts w:ascii="Corbel" w:hAnsi="Corbel" w:cs="Gill Sans"/>
          <w:lang w:val="en-US"/>
        </w:rPr>
        <w:t>’</w:t>
      </w:r>
      <w:r w:rsidR="00164276" w:rsidRPr="00947FAE">
        <w:rPr>
          <w:rFonts w:ascii="Corbel" w:hAnsi="Corbel" w:cs="Gill Sans"/>
          <w:lang w:val="en-US"/>
        </w:rPr>
        <w:t xml:space="preserve">, </w:t>
      </w:r>
      <w:r w:rsidR="00B370E4" w:rsidRPr="00947FAE">
        <w:rPr>
          <w:rFonts w:ascii="Corbel" w:hAnsi="Corbel" w:cs="Gill Sans"/>
          <w:lang w:val="en-US"/>
        </w:rPr>
        <w:t>making a</w:t>
      </w:r>
      <w:r w:rsidR="00AA1C86" w:rsidRPr="00947FAE">
        <w:rPr>
          <w:rFonts w:ascii="Corbel" w:hAnsi="Corbel" w:cs="Gill Sans"/>
          <w:lang w:val="en-US"/>
        </w:rPr>
        <w:t xml:space="preserve"> ‘mad rush for the two passenger and two freight elevators’</w:t>
      </w:r>
      <w:r w:rsidR="00761CBD" w:rsidRPr="00947FAE">
        <w:rPr>
          <w:rFonts w:ascii="Corbel" w:hAnsi="Corbel" w:cs="Gill Sans"/>
          <w:lang w:val="en-US"/>
        </w:rPr>
        <w:t xml:space="preserve"> (</w:t>
      </w:r>
      <w:r w:rsidR="00761CBD" w:rsidRPr="00947FAE">
        <w:rPr>
          <w:rFonts w:ascii="Corbel" w:hAnsi="Corbel" w:cs="Gill Sans"/>
          <w:i/>
          <w:iCs/>
          <w:lang w:val="en-US"/>
        </w:rPr>
        <w:t>New York Tribune</w:t>
      </w:r>
      <w:r w:rsidR="00761CBD" w:rsidRPr="00947FAE">
        <w:rPr>
          <w:rFonts w:ascii="Corbel" w:hAnsi="Corbel" w:cs="Gill Sans"/>
          <w:lang w:val="en-US"/>
        </w:rPr>
        <w:t xml:space="preserve"> 1911)</w:t>
      </w:r>
      <w:r w:rsidR="00AA1C86" w:rsidRPr="00947FAE">
        <w:rPr>
          <w:rFonts w:ascii="Corbel" w:hAnsi="Corbel" w:cs="Gill Sans"/>
          <w:lang w:val="en-US"/>
        </w:rPr>
        <w:t xml:space="preserve">. The intersection of their heritage and gender signals </w:t>
      </w:r>
      <w:r w:rsidRPr="00947FAE">
        <w:rPr>
          <w:rFonts w:ascii="Corbel" w:hAnsi="Corbel" w:cs="Gill Sans"/>
          <w:lang w:val="en-US"/>
        </w:rPr>
        <w:t xml:space="preserve">what McEvoy has called </w:t>
      </w:r>
      <w:r w:rsidR="0063614F" w:rsidRPr="00947FAE">
        <w:rPr>
          <w:rFonts w:ascii="Corbel" w:hAnsi="Corbel" w:cs="Gill Sans"/>
          <w:lang w:val="en-US"/>
        </w:rPr>
        <w:t>assumptions about their</w:t>
      </w:r>
      <w:r w:rsidR="00AA1C86" w:rsidRPr="00947FAE">
        <w:rPr>
          <w:rFonts w:ascii="Corbel" w:hAnsi="Corbel" w:cs="Gill Sans"/>
          <w:lang w:val="en-US"/>
        </w:rPr>
        <w:t xml:space="preserve"> ‘lack of capacity for survival in the industrial order’ </w:t>
      </w:r>
      <w:r w:rsidR="00AA1C86" w:rsidRPr="00947FAE">
        <w:rPr>
          <w:rFonts w:ascii="Corbel" w:hAnsi="Corbel" w:cs="Gill Sans"/>
          <w:lang w:val="en-US"/>
        </w:rPr>
        <w:fldChar w:fldCharType="begin" w:fldLock="1"/>
      </w:r>
      <w:r w:rsidR="00AD5C73" w:rsidRPr="00947FAE">
        <w:rPr>
          <w:rFonts w:ascii="Corbel" w:hAnsi="Corbel" w:cs="Gill Sans"/>
          <w:lang w:val="en-US"/>
        </w:rPr>
        <w:instrText>ADDIN CSL_CITATION {"citationItems":[{"id":"ITEM-1","itemData":{"author":[{"dropping-particle":"","family":"McEvoy","given":"Arthur F","non-dropping-particle":"","parse-names":false,"suffix":""}],"container-title":"Law and Social Enquiry","id":"ITEM-1","issue":"2","issued":{"date-parts":[["1993"]]},"page":"621-651","title":"The Triangle Shirtwaist Factory Fire of 1911: Social Change, Industrial Accidents, and the Evolution of Common-sense Causality","type":"article-journal","volume":"20"},"locator":"637-638","uris":["http://www.mendeley.com/documents/?uuid=2977adbc-bab7-478f-a746-b67291cb6f70"]}],"mendeley":{"formattedCitation":"(McEvoy, 1993: 637–638)","plainTextFormattedCitation":"(McEvoy, 1993: 637–638)","previouslyFormattedCitation":"(McEvoy, 1993: 637–638)"},"properties":{"noteIndex":0},"schema":"https://github.com/citation-style-language/schema/raw/master/csl-citation.json"}</w:instrText>
      </w:r>
      <w:r w:rsidR="00AA1C86" w:rsidRPr="00947FAE">
        <w:rPr>
          <w:rFonts w:ascii="Corbel" w:hAnsi="Corbel" w:cs="Gill Sans"/>
          <w:lang w:val="en-US"/>
        </w:rPr>
        <w:fldChar w:fldCharType="separate"/>
      </w:r>
      <w:r w:rsidR="004F4028" w:rsidRPr="00947FAE">
        <w:rPr>
          <w:rFonts w:ascii="Corbel" w:hAnsi="Corbel" w:cs="Gill Sans"/>
          <w:noProof/>
          <w:lang w:val="en-US"/>
        </w:rPr>
        <w:t>(McEvoy, 1993: 637–638)</w:t>
      </w:r>
      <w:r w:rsidR="00AA1C86" w:rsidRPr="00947FAE">
        <w:rPr>
          <w:rFonts w:ascii="Corbel" w:hAnsi="Corbel" w:cs="Gill Sans"/>
          <w:lang w:val="en-US"/>
        </w:rPr>
        <w:fldChar w:fldCharType="end"/>
      </w:r>
      <w:r w:rsidR="00AA1C86" w:rsidRPr="00947FAE">
        <w:rPr>
          <w:rFonts w:ascii="Corbel" w:hAnsi="Corbel" w:cs="Gill Sans"/>
          <w:lang w:val="en-US"/>
        </w:rPr>
        <w:t xml:space="preserve">. The </w:t>
      </w:r>
      <w:r w:rsidR="00920EBD" w:rsidRPr="00947FAE">
        <w:rPr>
          <w:rFonts w:ascii="Corbel" w:hAnsi="Corbel" w:cs="Gill Sans"/>
          <w:lang w:val="en-US"/>
        </w:rPr>
        <w:t xml:space="preserve">male </w:t>
      </w:r>
      <w:r w:rsidR="00AA1C86" w:rsidRPr="00947FAE">
        <w:rPr>
          <w:rFonts w:ascii="Corbel" w:hAnsi="Corbel" w:cs="Gill Sans"/>
          <w:lang w:val="en-US"/>
        </w:rPr>
        <w:t xml:space="preserve">elevator operators – cast as heroes by the press - </w:t>
      </w:r>
      <w:r w:rsidR="00AA1C86" w:rsidRPr="00947FAE">
        <w:rPr>
          <w:rFonts w:ascii="Corbel" w:hAnsi="Corbel" w:cs="Gill Sans"/>
          <w:lang w:val="en-US"/>
        </w:rPr>
        <w:fldChar w:fldCharType="begin" w:fldLock="1"/>
      </w:r>
      <w:r w:rsidR="007F77EF" w:rsidRPr="00947FAE">
        <w:rPr>
          <w:rFonts w:ascii="Corbel" w:hAnsi="Corbel" w:cs="Gill Sans"/>
          <w:lang w:val="en-US"/>
        </w:rPr>
        <w:instrText>ADDIN CSL_CITATION {"citationItems":[{"id":"ITEM-1","itemData":{"DOI":"10.1080/17400309.2018.1479181","ISSN":"1740-0309","author":[{"dropping-particle":"","family":"Diffrient","given":"David Scott","non-dropping-particle":"","parse-names":false,"suffix":""}],"container-title":"New Review of Film and Television Studies","id":"ITEM-1","issue":"3","issued":{"date-parts":[["2018","7","3"]]},"note":"doi: 10.1080/17400309.2018.1479181","page":"324-352","title":"Elevator to the shallows: spatial verticality and the questionable depth of social relations in Mad Men","type":"article-journal","volume":"16"},"uris":["http://www.mendeley.com/documents/?uuid=0f9bb459-36ef-4bba-a649-313d5362b956"]}],"mendeley":{"formattedCitation":"(Diffrient, 2018)","plainTextFormattedCitation":"(Diffrient, 2018)","previouslyFormattedCitation":"(Diffrient, 2018)"},"properties":{"noteIndex":0},"schema":"https://github.com/citation-style-language/schema/raw/master/csl-citation.json"}</w:instrText>
      </w:r>
      <w:r w:rsidR="00AA1C86" w:rsidRPr="00947FAE">
        <w:rPr>
          <w:rFonts w:ascii="Corbel" w:hAnsi="Corbel" w:cs="Gill Sans"/>
          <w:lang w:val="en-US"/>
        </w:rPr>
        <w:fldChar w:fldCharType="separate"/>
      </w:r>
      <w:r w:rsidR="00B370E4" w:rsidRPr="00947FAE">
        <w:rPr>
          <w:rFonts w:ascii="Corbel" w:hAnsi="Corbel" w:cs="Gill Sans"/>
          <w:noProof/>
          <w:lang w:val="en-US"/>
        </w:rPr>
        <w:t>(Diffrient, 2018)</w:t>
      </w:r>
      <w:r w:rsidR="00AA1C86" w:rsidRPr="00947FAE">
        <w:rPr>
          <w:rFonts w:ascii="Corbel" w:hAnsi="Corbel" w:cs="Gill Sans"/>
          <w:lang w:val="en-US"/>
        </w:rPr>
        <w:fldChar w:fldCharType="end"/>
      </w:r>
      <w:r w:rsidR="00AA1C86" w:rsidRPr="00947FAE">
        <w:rPr>
          <w:rFonts w:ascii="Corbel" w:hAnsi="Corbel" w:cs="Gill Sans"/>
          <w:lang w:val="en-US"/>
        </w:rPr>
        <w:t xml:space="preserve"> described a scene of ‘young Italian girls, their eyes starting from terror’ while fighting with ‘insane strength and savagery to gain the elevators’</w:t>
      </w:r>
      <w:r w:rsidR="00A5181A" w:rsidRPr="00947FAE">
        <w:rPr>
          <w:rFonts w:ascii="Corbel" w:hAnsi="Corbel" w:cs="Gill Sans"/>
          <w:lang w:val="en-US"/>
        </w:rPr>
        <w:t xml:space="preserve"> (</w:t>
      </w:r>
      <w:r w:rsidR="00A5181A" w:rsidRPr="00947FAE">
        <w:rPr>
          <w:rFonts w:ascii="Corbel" w:hAnsi="Corbel" w:cs="Gill Sans"/>
          <w:i/>
          <w:iCs/>
          <w:lang w:val="en-US"/>
        </w:rPr>
        <w:t>New York Tribune 1911</w:t>
      </w:r>
      <w:r w:rsidR="00A5181A" w:rsidRPr="00947FAE">
        <w:rPr>
          <w:rFonts w:ascii="Corbel" w:hAnsi="Corbel" w:cs="Gill Sans"/>
          <w:lang w:val="en-US"/>
        </w:rPr>
        <w:t>)</w:t>
      </w:r>
      <w:r w:rsidR="00AA1C86" w:rsidRPr="00947FAE">
        <w:rPr>
          <w:rFonts w:ascii="Corbel" w:hAnsi="Corbel" w:cs="Gill Sans"/>
          <w:lang w:val="en-US"/>
        </w:rPr>
        <w:t xml:space="preserve">. Some </w:t>
      </w:r>
      <w:r w:rsidR="00920EBD" w:rsidRPr="00947FAE">
        <w:rPr>
          <w:rFonts w:ascii="Corbel" w:hAnsi="Corbel" w:cs="Gill Sans"/>
          <w:lang w:val="en-US"/>
        </w:rPr>
        <w:t xml:space="preserve">were said to have </w:t>
      </w:r>
      <w:r w:rsidR="00AA1C86" w:rsidRPr="00947FAE">
        <w:rPr>
          <w:rFonts w:ascii="Corbel" w:hAnsi="Corbel" w:cs="Gill Sans"/>
          <w:lang w:val="en-US"/>
        </w:rPr>
        <w:t>‘screamed for help’</w:t>
      </w:r>
      <w:r w:rsidR="00920EBD" w:rsidRPr="00947FAE">
        <w:rPr>
          <w:rFonts w:ascii="Corbel" w:hAnsi="Corbel" w:cs="Gill Sans"/>
          <w:lang w:val="en-US"/>
        </w:rPr>
        <w:t xml:space="preserve"> and </w:t>
      </w:r>
      <w:r w:rsidR="00AA1C86" w:rsidRPr="00947FAE">
        <w:rPr>
          <w:rFonts w:ascii="Corbel" w:hAnsi="Corbel" w:cs="Gill Sans"/>
          <w:lang w:val="en-US"/>
        </w:rPr>
        <w:t xml:space="preserve">made ‘flying leaps’ into the elevator cars. </w:t>
      </w:r>
    </w:p>
    <w:p w14:paraId="20A94193" w14:textId="77777777" w:rsidR="00DF2B3D" w:rsidRPr="00947FAE" w:rsidRDefault="00DF2B3D" w:rsidP="007653F0">
      <w:pPr>
        <w:rPr>
          <w:rFonts w:ascii="Corbel" w:hAnsi="Corbel" w:cs="Gill Sans"/>
          <w:lang w:val="en-US"/>
        </w:rPr>
      </w:pPr>
    </w:p>
    <w:p w14:paraId="14DE6555" w14:textId="5F6CB66F" w:rsidR="00193EC6" w:rsidRPr="00947FAE" w:rsidRDefault="00AA1C86" w:rsidP="007653F0">
      <w:pPr>
        <w:rPr>
          <w:rFonts w:ascii="Corbel" w:hAnsi="Corbel" w:cs="Gill Sans"/>
        </w:rPr>
      </w:pPr>
      <w:r w:rsidRPr="00947FAE">
        <w:rPr>
          <w:rFonts w:ascii="Corbel" w:hAnsi="Corbel" w:cs="Gill Sans"/>
          <w:lang w:val="en-US"/>
        </w:rPr>
        <w:t>The descriptions account for a dehumanized or animalistic selfish self, throwing themselves at</w:t>
      </w:r>
      <w:r w:rsidR="00DC1B92" w:rsidRPr="00947FAE">
        <w:rPr>
          <w:rFonts w:ascii="Corbel" w:hAnsi="Corbel" w:cs="Gill Sans"/>
          <w:lang w:val="en-US"/>
        </w:rPr>
        <w:t xml:space="preserve"> and</w:t>
      </w:r>
      <w:r w:rsidRPr="00947FAE">
        <w:rPr>
          <w:rFonts w:ascii="Corbel" w:hAnsi="Corbel" w:cs="Gill Sans"/>
          <w:lang w:val="en-US"/>
        </w:rPr>
        <w:t xml:space="preserve"> clinging to the elevator</w:t>
      </w:r>
      <w:r w:rsidR="00F233BD" w:rsidRPr="00947FAE">
        <w:rPr>
          <w:rFonts w:ascii="Corbel" w:hAnsi="Corbel" w:cs="Gill Sans"/>
          <w:lang w:val="en-US"/>
        </w:rPr>
        <w:t>’</w:t>
      </w:r>
      <w:r w:rsidRPr="00947FAE">
        <w:rPr>
          <w:rFonts w:ascii="Corbel" w:hAnsi="Corbel" w:cs="Gill Sans"/>
          <w:lang w:val="en-US"/>
        </w:rPr>
        <w:t>s barriers – some with their teeth. Apparently</w:t>
      </w:r>
      <w:r w:rsidR="00CC3BBF" w:rsidRPr="00947FAE">
        <w:rPr>
          <w:rFonts w:ascii="Corbel" w:hAnsi="Corbel" w:cs="Gill Sans"/>
          <w:lang w:val="en-US"/>
        </w:rPr>
        <w:t>,</w:t>
      </w:r>
      <w:r w:rsidRPr="00947FAE">
        <w:rPr>
          <w:rFonts w:ascii="Corbel" w:hAnsi="Corbel" w:cs="Gill Sans"/>
          <w:lang w:val="en-US"/>
        </w:rPr>
        <w:t xml:space="preserve"> some girls died in this violence of escape as, ‘dead and mutilated bodies’ who were ‘not killed by fire, but torn to pieces, almost, by frenzied human hands […] It was a mad fight for life’. </w:t>
      </w:r>
      <w:r w:rsidR="00920EBD" w:rsidRPr="00947FAE">
        <w:rPr>
          <w:rFonts w:ascii="Corbel" w:hAnsi="Corbel" w:cs="Gill Sans"/>
          <w:lang w:val="en-US"/>
        </w:rPr>
        <w:t>N</w:t>
      </w:r>
      <w:r w:rsidRPr="00947FAE">
        <w:rPr>
          <w:rFonts w:ascii="Corbel" w:hAnsi="Corbel" w:cs="Gill Sans"/>
          <w:lang w:val="en-US"/>
        </w:rPr>
        <w:t>ewspaper</w:t>
      </w:r>
      <w:r w:rsidR="00920EBD" w:rsidRPr="00947FAE">
        <w:rPr>
          <w:rFonts w:ascii="Corbel" w:hAnsi="Corbel" w:cs="Gill Sans"/>
          <w:lang w:val="en-US"/>
        </w:rPr>
        <w:t>s</w:t>
      </w:r>
      <w:r w:rsidRPr="00947FAE">
        <w:rPr>
          <w:rFonts w:ascii="Corbel" w:hAnsi="Corbel" w:cs="Gill Sans"/>
          <w:lang w:val="en-US"/>
        </w:rPr>
        <w:t xml:space="preserve"> speculate</w:t>
      </w:r>
      <w:r w:rsidR="002C2560" w:rsidRPr="00947FAE">
        <w:rPr>
          <w:rFonts w:ascii="Corbel" w:hAnsi="Corbel" w:cs="Gill Sans"/>
          <w:lang w:val="en-US"/>
        </w:rPr>
        <w:t>d</w:t>
      </w:r>
      <w:r w:rsidRPr="00947FAE">
        <w:rPr>
          <w:rFonts w:ascii="Corbel" w:hAnsi="Corbel" w:cs="Gill Sans"/>
          <w:lang w:val="en-US"/>
        </w:rPr>
        <w:t xml:space="preserve"> that it was the way in which the girls tried to leave that killed them</w:t>
      </w:r>
      <w:r w:rsidR="00CC3BBF" w:rsidRPr="00947FAE">
        <w:rPr>
          <w:rFonts w:ascii="Corbel" w:hAnsi="Corbel" w:cs="Gill Sans"/>
          <w:lang w:val="en-US"/>
        </w:rPr>
        <w:t>, declaring that it, ‘</w:t>
      </w:r>
      <w:r w:rsidRPr="00947FAE">
        <w:rPr>
          <w:rFonts w:ascii="Corbel" w:hAnsi="Corbel" w:cs="Gill Sans"/>
          <w:lang w:val="en-US"/>
        </w:rPr>
        <w:t>is certain that many of the unfortunate creatures were killed not by fire, but in the mad trampling of many hundreds of feet’</w:t>
      </w:r>
      <w:r w:rsidR="00ED599D" w:rsidRPr="00947FAE">
        <w:rPr>
          <w:rFonts w:ascii="Corbel" w:hAnsi="Corbel" w:cs="Gill Sans"/>
          <w:lang w:val="en-US"/>
        </w:rPr>
        <w:t xml:space="preserve"> (</w:t>
      </w:r>
      <w:r w:rsidR="00ED599D" w:rsidRPr="00947FAE">
        <w:rPr>
          <w:rFonts w:ascii="Corbel" w:hAnsi="Corbel" w:cs="Gill Sans"/>
          <w:i/>
          <w:iCs/>
          <w:lang w:val="en-US"/>
        </w:rPr>
        <w:t>New York Tribune</w:t>
      </w:r>
      <w:r w:rsidR="00ED599D" w:rsidRPr="00947FAE">
        <w:rPr>
          <w:rFonts w:ascii="Corbel" w:hAnsi="Corbel" w:cs="Gill Sans"/>
          <w:lang w:val="en-US"/>
        </w:rPr>
        <w:t xml:space="preserve"> 1911)</w:t>
      </w:r>
      <w:r w:rsidRPr="00947FAE">
        <w:rPr>
          <w:rFonts w:ascii="Corbel" w:hAnsi="Corbel" w:cs="Gill Sans"/>
          <w:lang w:val="en-US"/>
        </w:rPr>
        <w:t xml:space="preserve">. </w:t>
      </w:r>
      <w:r w:rsidR="00B370E4" w:rsidRPr="00947FAE">
        <w:rPr>
          <w:rFonts w:ascii="Corbel" w:hAnsi="Corbel" w:cs="Gill Sans"/>
          <w:lang w:val="en-US"/>
        </w:rPr>
        <w:t>The ‘girls’</w:t>
      </w:r>
      <w:r w:rsidR="00DF2B3D" w:rsidRPr="00947FAE">
        <w:rPr>
          <w:rFonts w:ascii="Corbel" w:hAnsi="Corbel" w:cs="Gill Sans"/>
          <w:lang w:val="en-US"/>
        </w:rPr>
        <w:t xml:space="preserve"> – </w:t>
      </w:r>
      <w:r w:rsidR="006458D1" w:rsidRPr="00947FAE">
        <w:rPr>
          <w:rFonts w:ascii="Corbel" w:hAnsi="Corbel" w:cs="Gill Sans"/>
          <w:lang w:val="en-US"/>
        </w:rPr>
        <w:t xml:space="preserve">cast as </w:t>
      </w:r>
      <w:r w:rsidR="00DF2B3D" w:rsidRPr="00947FAE">
        <w:rPr>
          <w:rFonts w:ascii="Corbel" w:hAnsi="Corbel" w:cs="Gill Sans"/>
          <w:lang w:val="en-US"/>
        </w:rPr>
        <w:t>‘unfortunate creatures’</w:t>
      </w:r>
      <w:r w:rsidRPr="00947FAE">
        <w:rPr>
          <w:rFonts w:ascii="Corbel" w:hAnsi="Corbel" w:cs="Gill Sans"/>
          <w:lang w:val="en-US"/>
        </w:rPr>
        <w:t xml:space="preserve"> </w:t>
      </w:r>
      <w:r w:rsidR="006458D1" w:rsidRPr="00947FAE">
        <w:rPr>
          <w:rFonts w:ascii="Corbel" w:hAnsi="Corbel" w:cs="Gill Sans"/>
          <w:lang w:val="en-US"/>
        </w:rPr>
        <w:t xml:space="preserve">- </w:t>
      </w:r>
      <w:r w:rsidR="00DF2B3D" w:rsidRPr="00947FAE">
        <w:rPr>
          <w:rFonts w:ascii="Corbel" w:hAnsi="Corbel" w:cs="Gill Sans"/>
          <w:lang w:val="en-US"/>
        </w:rPr>
        <w:t xml:space="preserve">are infantilized and animalized as </w:t>
      </w:r>
      <w:r w:rsidRPr="00947FAE">
        <w:rPr>
          <w:rFonts w:ascii="Corbel" w:hAnsi="Corbel" w:cs="Gill Sans"/>
          <w:lang w:val="en-US"/>
        </w:rPr>
        <w:t>susceptible figure</w:t>
      </w:r>
      <w:r w:rsidR="00B370E4" w:rsidRPr="00947FAE">
        <w:rPr>
          <w:rFonts w:ascii="Corbel" w:hAnsi="Corbel" w:cs="Gill Sans"/>
          <w:lang w:val="en-US"/>
        </w:rPr>
        <w:t>s</w:t>
      </w:r>
      <w:r w:rsidRPr="00947FAE">
        <w:rPr>
          <w:rFonts w:ascii="Corbel" w:hAnsi="Corbel" w:cs="Gill Sans"/>
          <w:lang w:val="en-US"/>
        </w:rPr>
        <w:t xml:space="preserve"> falling </w:t>
      </w:r>
      <w:r w:rsidRPr="00947FAE">
        <w:rPr>
          <w:rFonts w:ascii="Corbel" w:hAnsi="Corbel" w:cs="Gill Sans"/>
          <w:lang w:val="en-US"/>
        </w:rPr>
        <w:lastRenderedPageBreak/>
        <w:t>into an animalistic-like potential to panic and harm themselves</w:t>
      </w:r>
      <w:r w:rsidR="00920EBD" w:rsidRPr="00947FAE">
        <w:rPr>
          <w:rFonts w:ascii="Corbel" w:hAnsi="Corbel" w:cs="Gill Sans"/>
          <w:lang w:val="en-US"/>
        </w:rPr>
        <w:t xml:space="preserve"> and each other</w:t>
      </w:r>
      <w:r w:rsidR="00DF2B3D" w:rsidRPr="00947FAE">
        <w:rPr>
          <w:rFonts w:ascii="Corbel" w:hAnsi="Corbel" w:cs="Gill Sans"/>
          <w:lang w:val="en-US"/>
        </w:rPr>
        <w:t xml:space="preserve"> by acting individualistically and selfishly which, in a collective, becomes even more deadly</w:t>
      </w:r>
      <w:r w:rsidRPr="00947FAE">
        <w:rPr>
          <w:rFonts w:ascii="Corbel" w:hAnsi="Corbel" w:cs="Gill Sans"/>
          <w:lang w:val="en-US"/>
        </w:rPr>
        <w:t xml:space="preserve">. </w:t>
      </w:r>
    </w:p>
    <w:p w14:paraId="6CCDABFD" w14:textId="77777777" w:rsidR="00193EC6" w:rsidRPr="00947FAE" w:rsidRDefault="00193EC6" w:rsidP="007653F0">
      <w:pPr>
        <w:rPr>
          <w:rFonts w:ascii="Corbel" w:hAnsi="Corbel" w:cs="Gill Sans"/>
          <w:lang w:val="en-US"/>
        </w:rPr>
      </w:pPr>
    </w:p>
    <w:p w14:paraId="7CC50B16" w14:textId="06C11259" w:rsidR="00DF2B3D" w:rsidRPr="00947FAE" w:rsidRDefault="00DF2B3D" w:rsidP="007653F0">
      <w:pPr>
        <w:rPr>
          <w:rFonts w:ascii="Corbel" w:hAnsi="Corbel"/>
        </w:rPr>
      </w:pPr>
      <w:r w:rsidRPr="00947FAE">
        <w:rPr>
          <w:rFonts w:ascii="Corbel" w:hAnsi="Corbel" w:cs="Gill Sans"/>
          <w:lang w:val="en-US"/>
        </w:rPr>
        <w:t xml:space="preserve">Even Leon Stein’s authoritative history repeats the panic that seizes the young women into a violent selfishness: ‘Panic stricken girls battled each other on that rickety, terrifying descent’ (2011: 57). The girls fly into a panic or panic pushes them into flight. A fire insurer and consultant described, ‘human bundles self-flung to the pavement as a choice to roast in the flames behind. Bridges and chains of stout limbs and bodies are constructed where apparatus does not avail’, those found trapped were ‘doomed like trapped beasts in the jungle’ </w:t>
      </w:r>
      <w:r w:rsidRPr="00947FAE">
        <w:rPr>
          <w:rFonts w:ascii="Corbel" w:hAnsi="Corbel" w:cs="Gill Sans"/>
          <w:lang w:val="en-US"/>
        </w:rPr>
        <w:fldChar w:fldCharType="begin" w:fldLock="1"/>
      </w:r>
      <w:r w:rsidRPr="00947FAE">
        <w:rPr>
          <w:rFonts w:ascii="Corbel" w:hAnsi="Corbel" w:cs="Gill Sans"/>
          <w:lang w:val="en-US"/>
        </w:rPr>
        <w:instrText>ADDIN CSL_CITATION {"citationItems":[{"id":"ITEM-1","itemData":{"author":[{"dropping-particle":"","family":"McKewon","given":"P. J.","non-dropping-particle":"","parse-names":false,"suffix":""}],"container-title":"The Survey","id":"ITEM-1","issued":{"date-parts":[["1911"]]},"page":"343","title":"Fire as Social Destroyer","type":"article-journal"},"uris":["http://www.mendeley.com/documents/?uuid=d7198c09-a470-4549-93dc-42a1d11d937a"]}],"mendeley":{"formattedCitation":"(McKewon, 1911)","plainTextFormattedCitation":"(McKewon, 1911)","previouslyFormattedCitation":"(McKewon, 1911)"},"properties":{"noteIndex":0},"schema":"https://github.com/citation-style-language/schema/raw/master/csl-citation.json"}</w:instrText>
      </w:r>
      <w:r w:rsidRPr="00947FAE">
        <w:rPr>
          <w:rFonts w:ascii="Corbel" w:hAnsi="Corbel" w:cs="Gill Sans"/>
          <w:lang w:val="en-US"/>
        </w:rPr>
        <w:fldChar w:fldCharType="separate"/>
      </w:r>
      <w:r w:rsidRPr="00947FAE">
        <w:rPr>
          <w:rFonts w:ascii="Corbel" w:hAnsi="Corbel" w:cs="Gill Sans"/>
          <w:noProof/>
          <w:lang w:val="en-US"/>
        </w:rPr>
        <w:t>(McKewon, 1911)</w:t>
      </w:r>
      <w:r w:rsidRPr="00947FAE">
        <w:rPr>
          <w:rFonts w:ascii="Corbel" w:hAnsi="Corbel" w:cs="Gill Sans"/>
          <w:lang w:val="en-US"/>
        </w:rPr>
        <w:fldChar w:fldCharType="end"/>
      </w:r>
      <w:r w:rsidRPr="00947FAE">
        <w:rPr>
          <w:rFonts w:ascii="Corbel" w:hAnsi="Corbel" w:cs="Gill Sans"/>
          <w:lang w:val="en-US"/>
        </w:rPr>
        <w:t xml:space="preserve"> – compared by one factory manager to “a lot of cattle” </w:t>
      </w:r>
      <w:r w:rsidRPr="00947FAE">
        <w:rPr>
          <w:rFonts w:ascii="Corbel" w:hAnsi="Corbel" w:cs="Gill Sans"/>
          <w:lang w:val="en-US"/>
        </w:rPr>
        <w:fldChar w:fldCharType="begin" w:fldLock="1"/>
      </w:r>
      <w:r w:rsidRPr="00947FAE">
        <w:rPr>
          <w:rFonts w:ascii="Corbel" w:hAnsi="Corbel" w:cs="Gill Sans"/>
          <w:lang w:val="en-US"/>
        </w:rPr>
        <w:instrText>ADDIN CSL_CITATION {"citationItems":[{"id":"ITEM-1","itemData":{"ISBN":"0140585869","author":[{"dropping-particle":"","family":"Llewellyn","given":"Chris","non-dropping-particle":"","parse-names":false,"suffix":""}],"id":"ITEM-1","issued":{"date-parts":[["1987"]]},"publisher":"Puffin Books","title":"Fragments from the Fire: The Triangle Shirtwaist Company Fire of March 25, 1911: Poems","type":"book"},"uris":["http://www.mendeley.com/documents/?uuid=b56ec21a-d9a4-4e75-97d5-7cbd38cb958f"]},{"id":"ITEM-2","itemData":{"ISBN":"0801462509","author":[{"dropping-particle":"","family":"Stein","given":"Leon","non-dropping-particle":"","parse-names":false,"suffix":""}],"id":"ITEM-2","issued":{"date-parts":[["2010"]]},"publisher":"Cornell University Press","publisher-place":"New York","title":"The triangle fire","type":"book"},"uris":["http://www.mendeley.com/documents/?uuid=7640a222-cb9f-4849-ad84-93f1b83f9ded"]}],"mendeley":{"formattedCitation":"(Llewellyn, 1987; Stein, 2010)","plainTextFormattedCitation":"(Llewellyn, 1987; Stein, 2010)","previouslyFormattedCitation":"(Llewellyn, 1987; Stein, 2010)"},"properties":{"noteIndex":0},"schema":"https://github.com/citation-style-language/schema/raw/master/csl-citation.json"}</w:instrText>
      </w:r>
      <w:r w:rsidRPr="00947FAE">
        <w:rPr>
          <w:rFonts w:ascii="Corbel" w:hAnsi="Corbel" w:cs="Gill Sans"/>
          <w:lang w:val="en-US"/>
        </w:rPr>
        <w:fldChar w:fldCharType="separate"/>
      </w:r>
      <w:r w:rsidRPr="00947FAE">
        <w:rPr>
          <w:rFonts w:ascii="Corbel" w:hAnsi="Corbel" w:cs="Gill Sans"/>
          <w:noProof/>
          <w:lang w:val="en-US"/>
        </w:rPr>
        <w:t>(Llewellyn, 1987; Stein, 2010)</w:t>
      </w:r>
      <w:r w:rsidRPr="00947FAE">
        <w:rPr>
          <w:rFonts w:ascii="Corbel" w:hAnsi="Corbel" w:cs="Gill Sans"/>
          <w:lang w:val="en-US"/>
        </w:rPr>
        <w:fldChar w:fldCharType="end"/>
      </w:r>
      <w:r w:rsidRPr="00947FAE">
        <w:rPr>
          <w:rFonts w:ascii="Corbel" w:hAnsi="Corbel" w:cs="Gill Sans"/>
          <w:lang w:val="en-US"/>
        </w:rPr>
        <w:t xml:space="preserve"> -  an outcome of apparent primal, maladaptive, vulnerabilities. As Laurent Berlant suggests in another form of bodily and affective excess, the workers were blamed for their own ‘failing’ and falling ‘will and body’ </w:t>
      </w:r>
      <w:r w:rsidRPr="00947FAE">
        <w:rPr>
          <w:rFonts w:ascii="Corbel" w:hAnsi="Corbel" w:cs="Gill Sans"/>
          <w:lang w:val="en-US"/>
        </w:rPr>
        <w:fldChar w:fldCharType="begin" w:fldLock="1"/>
      </w:r>
      <w:r w:rsidRPr="00947FAE">
        <w:rPr>
          <w:rFonts w:ascii="Corbel" w:hAnsi="Corbel" w:cs="Gill Sans"/>
          <w:lang w:val="en-US"/>
        </w:rPr>
        <w:instrText>ADDIN CSL_CITATION {"citationItems":[{"id":"ITEM-1","itemData":{"ISBN":"0822350971","author":[{"dropping-particle":"","family":"Berlant","given":"Lauren Gail","non-dropping-particle":"","parse-names":false,"suffix":""}],"id":"ITEM-1","issued":{"date-parts":[["2011"]]},"publisher":"Duke University Press","publisher-place":"Durham, NC","title":"Cruel optimism","type":"book"},"locator":"109","uris":["http://www.mendeley.com/documents/?uuid=eb8e6e0a-2787-4c0e-ac66-4fb39e8a4a7d"]}],"mendeley":{"formattedCitation":"(Berlant, 2011: 109)","plainTextFormattedCitation":"(Berlant, 2011: 109)","previouslyFormattedCitation":"(Berlant, 2011: 109)"},"properties":{"noteIndex":0},"schema":"https://github.com/citation-style-language/schema/raw/master/csl-citation.json"}</w:instrText>
      </w:r>
      <w:r w:rsidRPr="00947FAE">
        <w:rPr>
          <w:rFonts w:ascii="Corbel" w:hAnsi="Corbel" w:cs="Gill Sans"/>
          <w:lang w:val="en-US"/>
        </w:rPr>
        <w:fldChar w:fldCharType="separate"/>
      </w:r>
      <w:r w:rsidRPr="00947FAE">
        <w:rPr>
          <w:rFonts w:ascii="Corbel" w:hAnsi="Corbel" w:cs="Gill Sans"/>
          <w:noProof/>
          <w:lang w:val="en-US"/>
        </w:rPr>
        <w:t>(Berlant, 2011: 109)</w:t>
      </w:r>
      <w:r w:rsidRPr="00947FAE">
        <w:rPr>
          <w:rFonts w:ascii="Corbel" w:hAnsi="Corbel" w:cs="Gill Sans"/>
          <w:lang w:val="en-US"/>
        </w:rPr>
        <w:fldChar w:fldCharType="end"/>
      </w:r>
      <w:r w:rsidRPr="00947FAE">
        <w:rPr>
          <w:rFonts w:ascii="Corbel" w:hAnsi="Corbel" w:cs="Gill Sans"/>
          <w:lang w:val="en-US"/>
        </w:rPr>
        <w:t xml:space="preserve">. </w:t>
      </w:r>
      <w:r w:rsidR="00850DF2" w:rsidRPr="00947FAE">
        <w:rPr>
          <w:rFonts w:ascii="Corbel" w:hAnsi="Corbel" w:cs="Gill Sans"/>
          <w:lang w:val="en-US"/>
        </w:rPr>
        <w:t>T</w:t>
      </w:r>
      <w:r w:rsidR="00AA1C86" w:rsidRPr="00947FAE">
        <w:rPr>
          <w:rFonts w:ascii="Corbel" w:hAnsi="Corbel" w:cs="Gill Sans"/>
          <w:lang w:val="en-US"/>
        </w:rPr>
        <w:t>he crowd below even catches a kind of ‘hysteria’</w:t>
      </w:r>
      <w:r w:rsidRPr="00947FAE">
        <w:rPr>
          <w:rFonts w:ascii="Corbel" w:hAnsi="Corbel" w:cs="Gill Sans"/>
          <w:lang w:val="en-US"/>
        </w:rPr>
        <w:t>, perhaps a</w:t>
      </w:r>
      <w:r w:rsidR="00850DF2" w:rsidRPr="00947FAE">
        <w:rPr>
          <w:rFonts w:ascii="Corbel" w:hAnsi="Corbel" w:cs="Gill Sans"/>
          <w:lang w:val="en-US"/>
        </w:rPr>
        <w:t>s a</w:t>
      </w:r>
      <w:r w:rsidRPr="00947FAE">
        <w:rPr>
          <w:rFonts w:ascii="Corbel" w:hAnsi="Corbel" w:cs="Gill Sans"/>
          <w:lang w:val="en-US"/>
        </w:rPr>
        <w:t xml:space="preserve"> </w:t>
      </w:r>
      <w:proofErr w:type="spellStart"/>
      <w:r w:rsidRPr="00947FAE">
        <w:rPr>
          <w:rFonts w:ascii="Corbel" w:hAnsi="Corbel" w:cs="Gill Sans"/>
          <w:lang w:val="en-US"/>
        </w:rPr>
        <w:t>deleuzian</w:t>
      </w:r>
      <w:proofErr w:type="spellEnd"/>
      <w:r w:rsidRPr="00947FAE">
        <w:rPr>
          <w:rFonts w:ascii="Corbel" w:hAnsi="Corbel" w:cs="Gill Sans"/>
          <w:lang w:val="en-US"/>
        </w:rPr>
        <w:t xml:space="preserve"> contagious affect that surpasses the </w:t>
      </w:r>
      <w:r w:rsidR="00850DF2" w:rsidRPr="00947FAE">
        <w:rPr>
          <w:rFonts w:ascii="Corbel" w:hAnsi="Corbel" w:cs="Gill Sans"/>
          <w:lang w:val="en-US"/>
        </w:rPr>
        <w:t>apparent</w:t>
      </w:r>
      <w:r w:rsidRPr="00947FAE">
        <w:rPr>
          <w:rFonts w:ascii="Corbel" w:hAnsi="Corbel" w:cs="Gill Sans"/>
          <w:lang w:val="en-US"/>
        </w:rPr>
        <w:t xml:space="preserve"> differences of human and animal</w:t>
      </w:r>
      <w:r w:rsidR="00314ED0" w:rsidRPr="00947FAE">
        <w:rPr>
          <w:rFonts w:ascii="Corbel" w:hAnsi="Corbel" w:cs="Gill Sans"/>
          <w:lang w:val="en-US"/>
        </w:rPr>
        <w:t>, emotion – like fire – can leap across</w:t>
      </w:r>
      <w:r w:rsidRPr="00947FAE">
        <w:rPr>
          <w:rFonts w:ascii="Corbel" w:hAnsi="Corbel" w:cs="Gill Sans"/>
          <w:lang w:val="en-US"/>
        </w:rPr>
        <w:t xml:space="preserve">. </w:t>
      </w:r>
      <w:r w:rsidR="002C2E77" w:rsidRPr="00947FAE">
        <w:rPr>
          <w:rFonts w:ascii="Corbel" w:hAnsi="Corbel" w:cs="Gill Sans"/>
          <w:lang w:val="en-US"/>
        </w:rPr>
        <w:t>T</w:t>
      </w:r>
      <w:r w:rsidR="009561B0" w:rsidRPr="00947FAE">
        <w:rPr>
          <w:rFonts w:ascii="Corbel" w:hAnsi="Corbel" w:cs="Gill Sans"/>
          <w:lang w:val="en-US"/>
        </w:rPr>
        <w:t>he fire</w:t>
      </w:r>
      <w:r w:rsidR="002C2E77" w:rsidRPr="00947FAE">
        <w:rPr>
          <w:rFonts w:ascii="Corbel" w:hAnsi="Corbel" w:cs="Gill Sans"/>
          <w:lang w:val="en-US"/>
        </w:rPr>
        <w:t xml:space="preserve"> brigade</w:t>
      </w:r>
      <w:r w:rsidR="009561B0" w:rsidRPr="00947FAE">
        <w:rPr>
          <w:rFonts w:ascii="Corbel" w:hAnsi="Corbel" w:cs="Gill Sans"/>
          <w:lang w:val="en-US"/>
        </w:rPr>
        <w:t xml:space="preserve"> and police horses</w:t>
      </w:r>
      <w:r w:rsidR="00285A1D" w:rsidRPr="00947FAE">
        <w:rPr>
          <w:rFonts w:ascii="Corbel" w:hAnsi="Corbel" w:cs="Gill Sans"/>
          <w:lang w:val="en-US"/>
        </w:rPr>
        <w:t>,</w:t>
      </w:r>
      <w:r w:rsidR="002C2E77" w:rsidRPr="00947FAE">
        <w:rPr>
          <w:rFonts w:ascii="Corbel" w:hAnsi="Corbel" w:cs="Gill Sans"/>
          <w:lang w:val="en-US"/>
        </w:rPr>
        <w:t xml:space="preserve"> </w:t>
      </w:r>
      <w:r w:rsidR="009561B0" w:rsidRPr="00947FAE">
        <w:rPr>
          <w:rFonts w:ascii="Corbel" w:hAnsi="Corbel" w:cs="Gill Sans"/>
          <w:lang w:val="en-US"/>
        </w:rPr>
        <w:t>Stein suggests</w:t>
      </w:r>
      <w:r w:rsidR="00285A1D" w:rsidRPr="00947FAE">
        <w:rPr>
          <w:rFonts w:ascii="Corbel" w:hAnsi="Corbel" w:cs="Gill Sans"/>
          <w:lang w:val="en-US"/>
        </w:rPr>
        <w:t>,</w:t>
      </w:r>
      <w:r w:rsidR="009561B0" w:rsidRPr="00947FAE">
        <w:rPr>
          <w:rFonts w:ascii="Corbel" w:hAnsi="Corbel" w:cs="Gill Sans"/>
          <w:lang w:val="en-US"/>
        </w:rPr>
        <w:t xml:space="preserve"> cannot cope with the blood and bodies</w:t>
      </w:r>
      <w:r w:rsidR="00285A1D" w:rsidRPr="00947FAE">
        <w:rPr>
          <w:rFonts w:ascii="Corbel" w:hAnsi="Corbel" w:cs="Gill Sans"/>
          <w:lang w:val="en-US"/>
        </w:rPr>
        <w:t>, su</w:t>
      </w:r>
      <w:r w:rsidR="00B370E4" w:rsidRPr="00947FAE">
        <w:rPr>
          <w:rFonts w:ascii="Corbel" w:hAnsi="Corbel" w:cs="Gill Sans"/>
          <w:lang w:val="en-US"/>
        </w:rPr>
        <w:t>ccumbing</w:t>
      </w:r>
      <w:r w:rsidR="00285A1D" w:rsidRPr="00947FAE">
        <w:rPr>
          <w:rFonts w:ascii="Corbel" w:hAnsi="Corbel" w:cs="Gill Sans"/>
          <w:lang w:val="en-US"/>
        </w:rPr>
        <w:t xml:space="preserve"> to the</w:t>
      </w:r>
      <w:r w:rsidR="009561B0" w:rsidRPr="00947FAE">
        <w:rPr>
          <w:rFonts w:ascii="Corbel" w:hAnsi="Corbel" w:cs="Gill Sans"/>
          <w:lang w:val="en-US"/>
        </w:rPr>
        <w:t xml:space="preserve"> affective atmosphere of trauma</w:t>
      </w:r>
      <w:r w:rsidR="0063614F" w:rsidRPr="00947FAE">
        <w:rPr>
          <w:rFonts w:ascii="Corbel" w:hAnsi="Corbel" w:cs="Gill Sans"/>
          <w:lang w:val="en-US"/>
        </w:rPr>
        <w:t>,</w:t>
      </w:r>
      <w:r w:rsidR="002C2E77" w:rsidRPr="00947FAE">
        <w:rPr>
          <w:rFonts w:ascii="Corbel" w:hAnsi="Corbel" w:cs="Gill Sans"/>
          <w:lang w:val="en-US"/>
        </w:rPr>
        <w:t xml:space="preserve"> </w:t>
      </w:r>
      <w:r w:rsidR="009561B0" w:rsidRPr="00947FAE">
        <w:rPr>
          <w:rFonts w:ascii="Corbel" w:hAnsi="Corbel" w:cs="Gill Sans"/>
          <w:lang w:val="en-US"/>
        </w:rPr>
        <w:t>rear</w:t>
      </w:r>
      <w:r w:rsidR="00113D7A" w:rsidRPr="00947FAE">
        <w:rPr>
          <w:rFonts w:ascii="Corbel" w:hAnsi="Corbel" w:cs="Gill Sans"/>
          <w:lang w:val="en-US"/>
        </w:rPr>
        <w:t>ing</w:t>
      </w:r>
      <w:r w:rsidR="009561B0" w:rsidRPr="00947FAE">
        <w:rPr>
          <w:rFonts w:ascii="Corbel" w:hAnsi="Corbel" w:cs="Gill Sans"/>
          <w:lang w:val="en-US"/>
        </w:rPr>
        <w:t xml:space="preserve"> up ‘on their hind legs, their eyes rolling’ </w:t>
      </w:r>
      <w:r w:rsidR="00CC3BBF" w:rsidRPr="00947FAE">
        <w:rPr>
          <w:rFonts w:ascii="Corbel" w:hAnsi="Corbel" w:cs="Gill Sans"/>
          <w:lang w:val="en-US"/>
        </w:rPr>
        <w:fldChar w:fldCharType="begin" w:fldLock="1"/>
      </w:r>
      <w:r w:rsidR="00B93A0E" w:rsidRPr="00947FAE">
        <w:rPr>
          <w:rFonts w:ascii="Corbel" w:hAnsi="Corbel" w:cs="Gill Sans"/>
          <w:lang w:val="en-US"/>
        </w:rPr>
        <w:instrText>ADDIN CSL_CITATION {"citationItems":[{"id":"ITEM-1","itemData":{"ISBN":"0801462509","author":[{"dropping-particle":"","family":"Stein","given":"Leon","non-dropping-particle":"","parse-names":false,"suffix":""}],"id":"ITEM-1","issued":{"date-parts":[["2010"]]},"publisher":"Cornell University Press","publisher-place":"New York","title":"The triangle fire","type":"book"},"locator":"18","uris":["http://www.mendeley.com/documents/?uuid=7640a222-cb9f-4849-ad84-93f1b83f9ded"]}],"mendeley":{"formattedCitation":"(Stein, 2010: 18)","plainTextFormattedCitation":"(Stein, 2010: 18)","previouslyFormattedCitation":"(Stein, 2010: 18)"},"properties":{"noteIndex":0},"schema":"https://github.com/citation-style-language/schema/raw/master/csl-citation.json"}</w:instrText>
      </w:r>
      <w:r w:rsidR="00CC3BBF" w:rsidRPr="00947FAE">
        <w:rPr>
          <w:rFonts w:ascii="Corbel" w:hAnsi="Corbel" w:cs="Gill Sans"/>
          <w:lang w:val="en-US"/>
        </w:rPr>
        <w:fldChar w:fldCharType="separate"/>
      </w:r>
      <w:r w:rsidR="004F4028" w:rsidRPr="00947FAE">
        <w:rPr>
          <w:rFonts w:ascii="Corbel" w:hAnsi="Corbel" w:cs="Gill Sans"/>
          <w:noProof/>
          <w:lang w:val="en-US"/>
        </w:rPr>
        <w:t>(Stein, 2010: 18)</w:t>
      </w:r>
      <w:r w:rsidR="00CC3BBF" w:rsidRPr="00947FAE">
        <w:rPr>
          <w:rFonts w:ascii="Corbel" w:hAnsi="Corbel" w:cs="Gill Sans"/>
          <w:lang w:val="en-US"/>
        </w:rPr>
        <w:fldChar w:fldCharType="end"/>
      </w:r>
      <w:r w:rsidR="00164276" w:rsidRPr="00947FAE">
        <w:rPr>
          <w:rFonts w:ascii="Corbel" w:hAnsi="Corbel" w:cs="Gill Sans"/>
          <w:lang w:val="en-US"/>
        </w:rPr>
        <w:t xml:space="preserve">. </w:t>
      </w:r>
      <w:r w:rsidR="007F77EF" w:rsidRPr="00947FAE">
        <w:rPr>
          <w:rFonts w:ascii="Corbel" w:hAnsi="Corbel" w:cs="Gill Sans"/>
          <w:lang w:val="en-US"/>
        </w:rPr>
        <w:t>To paraphrase Beeston</w:t>
      </w:r>
      <w:r w:rsidRPr="00947FAE">
        <w:rPr>
          <w:rFonts w:ascii="Corbel" w:hAnsi="Corbel" w:cs="Gill Sans"/>
          <w:lang w:val="en-US"/>
        </w:rPr>
        <w:t xml:space="preserve">’s analysis of literary modernist writing that commented on the </w:t>
      </w:r>
      <w:r w:rsidR="002E4B1E" w:rsidRPr="00947FAE">
        <w:rPr>
          <w:rFonts w:ascii="Corbel" w:hAnsi="Corbel" w:cs="Gill Sans"/>
          <w:lang w:val="en-US"/>
        </w:rPr>
        <w:t>Shirtwai</w:t>
      </w:r>
      <w:r w:rsidR="00A5181A" w:rsidRPr="00947FAE">
        <w:rPr>
          <w:rFonts w:ascii="Corbel" w:hAnsi="Corbel" w:cs="Gill Sans"/>
          <w:lang w:val="en-US"/>
        </w:rPr>
        <w:t>s</w:t>
      </w:r>
      <w:r w:rsidR="002E4B1E" w:rsidRPr="00947FAE">
        <w:rPr>
          <w:rFonts w:ascii="Corbel" w:hAnsi="Corbel" w:cs="Gill Sans"/>
          <w:lang w:val="en-US"/>
        </w:rPr>
        <w:t xml:space="preserve">t </w:t>
      </w:r>
      <w:r w:rsidRPr="00947FAE">
        <w:rPr>
          <w:rFonts w:ascii="Corbel" w:hAnsi="Corbel" w:cs="Gill Sans"/>
          <w:lang w:val="en-US"/>
        </w:rPr>
        <w:t>fire</w:t>
      </w:r>
      <w:r w:rsidR="007F77EF" w:rsidRPr="00947FAE">
        <w:rPr>
          <w:rFonts w:ascii="Corbel" w:hAnsi="Corbel" w:cs="Gill Sans"/>
          <w:lang w:val="en-US"/>
        </w:rPr>
        <w:t xml:space="preserve">, </w:t>
      </w:r>
      <w:r w:rsidR="00A5181A" w:rsidRPr="00947FAE">
        <w:rPr>
          <w:rFonts w:ascii="Corbel" w:hAnsi="Corbel" w:cs="Gill Sans"/>
          <w:lang w:val="en-US"/>
        </w:rPr>
        <w:t xml:space="preserve">the events made it hard to </w:t>
      </w:r>
      <w:r w:rsidR="00164276" w:rsidRPr="00947FAE">
        <w:rPr>
          <w:rFonts w:ascii="Corbel" w:hAnsi="Corbel"/>
        </w:rPr>
        <w:t>distinguish between bodies, ‘</w:t>
      </w:r>
      <w:r w:rsidR="007653F0" w:rsidRPr="00947FAE">
        <w:rPr>
          <w:rFonts w:ascii="Corbel" w:hAnsi="Corbel"/>
        </w:rPr>
        <w:t>an individual or a mass? a child or an animal’ (</w:t>
      </w:r>
      <w:r w:rsidR="007629F4" w:rsidRPr="00947FAE">
        <w:rPr>
          <w:rFonts w:ascii="Corbel" w:hAnsi="Corbel"/>
        </w:rPr>
        <w:t>B</w:t>
      </w:r>
      <w:r w:rsidR="001E78DC" w:rsidRPr="00947FAE">
        <w:rPr>
          <w:rFonts w:ascii="Corbel" w:hAnsi="Corbel"/>
        </w:rPr>
        <w:t xml:space="preserve">eeston </w:t>
      </w:r>
      <w:r w:rsidR="007629F4" w:rsidRPr="00947FAE">
        <w:rPr>
          <w:rFonts w:ascii="Corbel" w:hAnsi="Corbel"/>
        </w:rPr>
        <w:t xml:space="preserve">2018: </w:t>
      </w:r>
      <w:r w:rsidR="007653F0" w:rsidRPr="00947FAE">
        <w:rPr>
          <w:rFonts w:ascii="Corbel" w:hAnsi="Corbel"/>
        </w:rPr>
        <w:t>642)</w:t>
      </w:r>
      <w:r w:rsidRPr="00947FAE">
        <w:rPr>
          <w:rFonts w:ascii="Corbel" w:hAnsi="Corbel"/>
        </w:rPr>
        <w:t>. These alternative diagrams,</w:t>
      </w:r>
      <w:r w:rsidR="00CD061D" w:rsidRPr="00947FAE">
        <w:rPr>
          <w:rFonts w:ascii="Corbel" w:hAnsi="Corbel"/>
        </w:rPr>
        <w:t xml:space="preserve"> </w:t>
      </w:r>
      <w:r w:rsidR="00920EBD" w:rsidRPr="00947FAE">
        <w:rPr>
          <w:rFonts w:ascii="Corbel" w:hAnsi="Corbel"/>
        </w:rPr>
        <w:t>spread beyond the event of the fire but to the inquest</w:t>
      </w:r>
      <w:r w:rsidR="00285A1D" w:rsidRPr="00947FAE">
        <w:rPr>
          <w:rFonts w:ascii="Corbel" w:hAnsi="Corbel"/>
        </w:rPr>
        <w:t xml:space="preserve">, </w:t>
      </w:r>
      <w:r w:rsidR="007629F4" w:rsidRPr="00947FAE">
        <w:rPr>
          <w:rFonts w:ascii="Corbel" w:hAnsi="Corbel"/>
        </w:rPr>
        <w:t>a criminal trial</w:t>
      </w:r>
      <w:r w:rsidR="00886D7A" w:rsidRPr="00947FAE">
        <w:rPr>
          <w:rFonts w:ascii="Corbel" w:hAnsi="Corbel"/>
        </w:rPr>
        <w:t>,</w:t>
      </w:r>
      <w:r w:rsidRPr="00947FAE">
        <w:rPr>
          <w:rFonts w:ascii="Corbel" w:hAnsi="Corbel"/>
        </w:rPr>
        <w:t xml:space="preserve"> and provide</w:t>
      </w:r>
      <w:r w:rsidR="00A5181A" w:rsidRPr="00947FAE">
        <w:rPr>
          <w:rFonts w:ascii="Corbel" w:hAnsi="Corbel"/>
        </w:rPr>
        <w:t>d</w:t>
      </w:r>
      <w:r w:rsidRPr="00947FAE">
        <w:rPr>
          <w:rFonts w:ascii="Corbel" w:hAnsi="Corbel"/>
        </w:rPr>
        <w:t xml:space="preserve"> some of the energy for significant</w:t>
      </w:r>
      <w:r w:rsidR="00886D7A" w:rsidRPr="00947FAE">
        <w:rPr>
          <w:rFonts w:ascii="Corbel" w:hAnsi="Corbel"/>
        </w:rPr>
        <w:t xml:space="preserve"> labour and workplace reform</w:t>
      </w:r>
      <w:r w:rsidR="00920EBD" w:rsidRPr="00947FAE">
        <w:rPr>
          <w:rFonts w:ascii="Corbel" w:hAnsi="Corbel"/>
        </w:rPr>
        <w:t xml:space="preserve">. </w:t>
      </w:r>
    </w:p>
    <w:p w14:paraId="0013EF3A" w14:textId="77777777" w:rsidR="00DF2B3D" w:rsidRPr="00947FAE" w:rsidRDefault="00DF2B3D" w:rsidP="007653F0">
      <w:pPr>
        <w:rPr>
          <w:rFonts w:ascii="Corbel" w:hAnsi="Corbel"/>
        </w:rPr>
      </w:pPr>
    </w:p>
    <w:p w14:paraId="6CFF110A" w14:textId="1FB44B15" w:rsidR="007E2CD3" w:rsidRPr="00947FAE" w:rsidRDefault="00886D7A" w:rsidP="007E2CD3">
      <w:pPr>
        <w:rPr>
          <w:rFonts w:ascii="Corbel" w:hAnsi="Corbel"/>
        </w:rPr>
      </w:pPr>
      <w:r w:rsidRPr="00947FAE">
        <w:rPr>
          <w:rFonts w:ascii="Corbel" w:hAnsi="Corbel"/>
        </w:rPr>
        <w:t xml:space="preserve">At the criminal </w:t>
      </w:r>
      <w:r w:rsidR="00285A1D" w:rsidRPr="00947FAE">
        <w:rPr>
          <w:rFonts w:ascii="Corbel" w:hAnsi="Corbel"/>
        </w:rPr>
        <w:t>proceedings</w:t>
      </w:r>
      <w:r w:rsidRPr="00947FAE">
        <w:rPr>
          <w:rFonts w:ascii="Corbel" w:hAnsi="Corbel"/>
        </w:rPr>
        <w:t>,</w:t>
      </w:r>
      <w:r w:rsidR="00920EBD" w:rsidRPr="00947FAE">
        <w:rPr>
          <w:rFonts w:ascii="Corbel" w:hAnsi="Corbel"/>
        </w:rPr>
        <w:t xml:space="preserve"> </w:t>
      </w:r>
      <w:r w:rsidR="00DF2B3D" w:rsidRPr="00947FAE">
        <w:rPr>
          <w:rFonts w:ascii="Corbel" w:hAnsi="Corbel"/>
        </w:rPr>
        <w:t xml:space="preserve">journalists picked up on the distribution of blame, both from the defence </w:t>
      </w:r>
      <w:r w:rsidR="00A5181A" w:rsidRPr="00947FAE">
        <w:rPr>
          <w:rFonts w:ascii="Corbel" w:hAnsi="Corbel"/>
        </w:rPr>
        <w:t>lawyers</w:t>
      </w:r>
      <w:r w:rsidR="00DF2B3D" w:rsidRPr="00947FAE">
        <w:rPr>
          <w:rFonts w:ascii="Corbel" w:hAnsi="Corbel"/>
        </w:rPr>
        <w:t xml:space="preserve"> and members of the jury. When worker</w:t>
      </w:r>
      <w:r w:rsidR="0085043E" w:rsidRPr="00947FAE">
        <w:rPr>
          <w:rFonts w:ascii="Corbel" w:hAnsi="Corbel"/>
        </w:rPr>
        <w:t>s’</w:t>
      </w:r>
      <w:r w:rsidR="00DF2B3D" w:rsidRPr="00947FAE">
        <w:rPr>
          <w:rFonts w:ascii="Corbel" w:hAnsi="Corbel"/>
        </w:rPr>
        <w:t xml:space="preserve"> testimonies were solicited</w:t>
      </w:r>
      <w:r w:rsidR="0085043E" w:rsidRPr="00947FAE">
        <w:rPr>
          <w:rFonts w:ascii="Corbel" w:hAnsi="Corbel"/>
        </w:rPr>
        <w:t>, in cross examination</w:t>
      </w:r>
      <w:r w:rsidR="00DF2B3D" w:rsidRPr="00947FAE">
        <w:rPr>
          <w:rFonts w:ascii="Corbel" w:hAnsi="Corbel"/>
        </w:rPr>
        <w:t xml:space="preserve"> the defen</w:t>
      </w:r>
      <w:r w:rsidR="0085043E" w:rsidRPr="00947FAE">
        <w:rPr>
          <w:rFonts w:ascii="Corbel" w:hAnsi="Corbel"/>
        </w:rPr>
        <w:t>c</w:t>
      </w:r>
      <w:r w:rsidR="00DF2B3D" w:rsidRPr="00947FAE">
        <w:rPr>
          <w:rFonts w:ascii="Corbel" w:hAnsi="Corbel"/>
        </w:rPr>
        <w:t xml:space="preserve">e attorney </w:t>
      </w:r>
      <w:r w:rsidR="00314ED0" w:rsidRPr="00947FAE">
        <w:rPr>
          <w:rFonts w:ascii="Corbel" w:hAnsi="Corbel"/>
        </w:rPr>
        <w:t xml:space="preserve">predictably </w:t>
      </w:r>
      <w:r w:rsidR="00193EC6" w:rsidRPr="00947FAE">
        <w:rPr>
          <w:rFonts w:ascii="Corbel" w:hAnsi="Corbel"/>
        </w:rPr>
        <w:t>sought</w:t>
      </w:r>
      <w:r w:rsidR="00DF2B3D" w:rsidRPr="00947FAE">
        <w:rPr>
          <w:rFonts w:ascii="Corbel" w:hAnsi="Corbel"/>
        </w:rPr>
        <w:t xml:space="preserve"> to undermine the reliability of a </w:t>
      </w:r>
      <w:r w:rsidR="0085043E" w:rsidRPr="00947FAE">
        <w:rPr>
          <w:rFonts w:ascii="Corbel" w:hAnsi="Corbel"/>
        </w:rPr>
        <w:t xml:space="preserve">garment </w:t>
      </w:r>
      <w:r w:rsidR="00DF2B3D" w:rsidRPr="00947FAE">
        <w:rPr>
          <w:rFonts w:ascii="Corbel" w:hAnsi="Corbel"/>
        </w:rPr>
        <w:t xml:space="preserve">worker’s </w:t>
      </w:r>
      <w:r w:rsidR="0085043E" w:rsidRPr="00947FAE">
        <w:rPr>
          <w:rFonts w:ascii="Corbel" w:hAnsi="Corbel"/>
        </w:rPr>
        <w:t>recollections</w:t>
      </w:r>
      <w:r w:rsidR="00BC2704" w:rsidRPr="00947FAE">
        <w:rPr>
          <w:rFonts w:ascii="Corbel" w:hAnsi="Corbel"/>
        </w:rPr>
        <w:t>. This continued in the press even when reporters sought to ga</w:t>
      </w:r>
      <w:r w:rsidR="0085043E" w:rsidRPr="00947FAE">
        <w:rPr>
          <w:rFonts w:ascii="Corbel" w:hAnsi="Corbel"/>
        </w:rPr>
        <w:t>rner</w:t>
      </w:r>
      <w:r w:rsidR="00BC2704" w:rsidRPr="00947FAE">
        <w:rPr>
          <w:rFonts w:ascii="Corbel" w:hAnsi="Corbel"/>
        </w:rPr>
        <w:t xml:space="preserve"> sympathy</w:t>
      </w:r>
      <w:r w:rsidR="0085043E" w:rsidRPr="00947FAE">
        <w:rPr>
          <w:rFonts w:ascii="Corbel" w:hAnsi="Corbel"/>
        </w:rPr>
        <w:t xml:space="preserve"> for the workers</w:t>
      </w:r>
      <w:r w:rsidR="00BC2704" w:rsidRPr="00947FAE">
        <w:rPr>
          <w:rFonts w:ascii="Corbel" w:hAnsi="Corbel"/>
        </w:rPr>
        <w:t>,</w:t>
      </w:r>
      <w:r w:rsidR="00BC2704" w:rsidRPr="00947FAE">
        <w:rPr>
          <w:rFonts w:ascii="Corbel" w:hAnsi="Corbel" w:cs="Gill Sans"/>
          <w:lang w:val="en-US"/>
        </w:rPr>
        <w:t xml:space="preserve"> </w:t>
      </w:r>
      <w:r w:rsidR="002E4B1E" w:rsidRPr="00947FAE">
        <w:rPr>
          <w:rFonts w:ascii="Corbel" w:hAnsi="Corbel" w:cs="Gill Sans"/>
          <w:lang w:val="en-US"/>
        </w:rPr>
        <w:t>impugning an</w:t>
      </w:r>
      <w:r w:rsidR="00BC2704" w:rsidRPr="00947FAE">
        <w:rPr>
          <w:rFonts w:ascii="Corbel" w:hAnsi="Corbel" w:cs="Gill Sans"/>
          <w:lang w:val="en-US"/>
        </w:rPr>
        <w:t xml:space="preserve"> unreliability to their testimony as they </w:t>
      </w:r>
      <w:r w:rsidR="0085043E" w:rsidRPr="00947FAE">
        <w:rPr>
          <w:rFonts w:ascii="Corbel" w:hAnsi="Corbel" w:cs="Gill Sans"/>
          <w:lang w:val="en-US"/>
        </w:rPr>
        <w:t>were</w:t>
      </w:r>
      <w:r w:rsidR="00BC2704" w:rsidRPr="00947FAE">
        <w:rPr>
          <w:rFonts w:ascii="Corbel" w:hAnsi="Corbel" w:cs="Gill Sans"/>
          <w:lang w:val="en-US"/>
        </w:rPr>
        <w:t xml:space="preserve"> said to have ‘swooned’ at the ‘sight of the bodies hurtling through the air to the passageway below […]’, and on coming-to ‘she leaped from one of the windows’</w:t>
      </w:r>
      <w:r w:rsidR="00A5181A" w:rsidRPr="00947FAE">
        <w:rPr>
          <w:rFonts w:ascii="Corbel" w:hAnsi="Corbel" w:cs="Gill Sans"/>
          <w:lang w:val="en-US"/>
        </w:rPr>
        <w:t xml:space="preserve"> (</w:t>
      </w:r>
      <w:r w:rsidR="00A5181A" w:rsidRPr="00947FAE">
        <w:rPr>
          <w:rFonts w:ascii="Corbel" w:hAnsi="Corbel" w:cs="Gill Sans"/>
          <w:i/>
          <w:iCs/>
          <w:lang w:val="en-US"/>
        </w:rPr>
        <w:t>New York Time</w:t>
      </w:r>
      <w:r w:rsidR="00A5181A" w:rsidRPr="00947FAE">
        <w:rPr>
          <w:rFonts w:ascii="Corbel" w:hAnsi="Corbel" w:cs="Gill Sans"/>
          <w:lang w:val="en-US"/>
        </w:rPr>
        <w:t>s 1911b)</w:t>
      </w:r>
      <w:r w:rsidR="00BC2704" w:rsidRPr="00947FAE">
        <w:rPr>
          <w:rFonts w:ascii="Corbel" w:hAnsi="Corbel" w:cs="Gill Sans"/>
          <w:lang w:val="en-US"/>
        </w:rPr>
        <w:t xml:space="preserve">. Escape from the building becomes an act of only partial consciousness. </w:t>
      </w:r>
      <w:r w:rsidR="0085043E" w:rsidRPr="00947FAE">
        <w:rPr>
          <w:rFonts w:ascii="Corbel" w:hAnsi="Corbel" w:cs="Gill Sans"/>
          <w:lang w:val="en-US"/>
        </w:rPr>
        <w:t>T</w:t>
      </w:r>
      <w:r w:rsidR="00BC2704" w:rsidRPr="00947FAE">
        <w:rPr>
          <w:rFonts w:ascii="Corbel" w:hAnsi="Corbel" w:cs="Gill Sans"/>
          <w:lang w:val="en-US"/>
        </w:rPr>
        <w:t>he cour</w:t>
      </w:r>
      <w:r w:rsidR="0085043E" w:rsidRPr="00947FAE">
        <w:rPr>
          <w:rFonts w:ascii="Corbel" w:hAnsi="Corbel" w:cs="Gill Sans"/>
          <w:lang w:val="en-US"/>
        </w:rPr>
        <w:t>t trial</w:t>
      </w:r>
      <w:r w:rsidR="00BC2704" w:rsidRPr="00947FAE">
        <w:rPr>
          <w:rFonts w:ascii="Corbel" w:hAnsi="Corbel" w:cs="Gill Sans"/>
          <w:lang w:val="en-US"/>
        </w:rPr>
        <w:t xml:space="preserve"> </w:t>
      </w:r>
      <w:r w:rsidR="0085043E" w:rsidRPr="00947FAE">
        <w:rPr>
          <w:rFonts w:ascii="Corbel" w:hAnsi="Corbel"/>
        </w:rPr>
        <w:t>even</w:t>
      </w:r>
      <w:r w:rsidR="007E2CD3" w:rsidRPr="00947FAE">
        <w:rPr>
          <w:rFonts w:ascii="Corbel" w:hAnsi="Corbel"/>
        </w:rPr>
        <w:t xml:space="preserve"> spent much time clarifying the unfolding events through the repeated use of drawn diagrams of the building and the position of windows, escapes, tables and garments and other workers which witnesses were asked to point out</w:t>
      </w:r>
      <w:r w:rsidR="00A5181A" w:rsidRPr="00947FAE">
        <w:rPr>
          <w:rFonts w:ascii="Corbel" w:hAnsi="Corbel"/>
        </w:rPr>
        <w:t xml:space="preserve"> - to draw and be drawn by diagrams</w:t>
      </w:r>
      <w:r w:rsidR="00314ED0" w:rsidRPr="00947FAE">
        <w:rPr>
          <w:rFonts w:ascii="Corbel" w:hAnsi="Corbel"/>
        </w:rPr>
        <w:t xml:space="preserve">. </w:t>
      </w:r>
      <w:r w:rsidR="00BC2704" w:rsidRPr="00947FAE">
        <w:rPr>
          <w:rFonts w:ascii="Corbel" w:hAnsi="Corbel"/>
        </w:rPr>
        <w:t>The defence</w:t>
      </w:r>
      <w:r w:rsidR="00314ED0" w:rsidRPr="00947FAE">
        <w:rPr>
          <w:rFonts w:ascii="Corbel" w:hAnsi="Corbel"/>
        </w:rPr>
        <w:t xml:space="preserve"> directed the court’s attention to </w:t>
      </w:r>
      <w:r w:rsidR="0085043E" w:rsidRPr="00947FAE">
        <w:rPr>
          <w:rFonts w:ascii="Corbel" w:hAnsi="Corbel"/>
        </w:rPr>
        <w:t>a worker’s</w:t>
      </w:r>
      <w:r w:rsidR="00314ED0" w:rsidRPr="00947FAE">
        <w:rPr>
          <w:rFonts w:ascii="Corbel" w:hAnsi="Corbel"/>
        </w:rPr>
        <w:t xml:space="preserve"> </w:t>
      </w:r>
      <w:r w:rsidR="00DF2B3D" w:rsidRPr="00947FAE">
        <w:rPr>
          <w:rFonts w:ascii="Corbel" w:hAnsi="Corbel"/>
        </w:rPr>
        <w:t>inability to control her emotions, suggesting</w:t>
      </w:r>
      <w:r w:rsidR="00314ED0" w:rsidRPr="00947FAE">
        <w:rPr>
          <w:rFonts w:ascii="Corbel" w:hAnsi="Corbel"/>
        </w:rPr>
        <w:t xml:space="preserve"> mockingly</w:t>
      </w:r>
      <w:r w:rsidR="00DF2B3D" w:rsidRPr="00947FAE">
        <w:rPr>
          <w:rFonts w:ascii="Corbel" w:hAnsi="Corbel"/>
        </w:rPr>
        <w:t xml:space="preserve">: “Of course you were calm and collected. You are always calm and collected are you not?”. When she replied, “No, I am not always calm. I wasn’t calm then”, the judge rebuked her for not answering in a “respectful” way </w:t>
      </w:r>
      <w:r w:rsidR="00DF2B3D" w:rsidRPr="00947FAE">
        <w:rPr>
          <w:rFonts w:ascii="Corbel" w:hAnsi="Corbel"/>
        </w:rPr>
        <w:fldChar w:fldCharType="begin" w:fldLock="1"/>
      </w:r>
      <w:r w:rsidR="00DF2B3D" w:rsidRPr="00947FAE">
        <w:rPr>
          <w:rFonts w:ascii="Corbel" w:hAnsi="Corbel"/>
        </w:rPr>
        <w:instrText>ADDIN CSL_CITATION {"citationItems":[{"id":"ITEM-1","itemData":{"author":[{"dropping-particle":"","family":"New York Times","given":"","non-dropping-particle":"","parse-names":false,"suffix":""}],"id":"ITEM-1","issued":{"date-parts":[["1911","12"]]},"page":"8","title":"Deny Locked Doors But Girls Insist","type":"article-newspaper"},"uris":["http://www.mendeley.com/documents/?uuid=ea75c8ad-7c9d-43a5-a1de-000ecce63f01"]}],"mendeley":{"formattedCitation":"(New York Times, 1911b)","plainTextFormattedCitation":"(New York Times, 1911b)","previouslyFormattedCitation":"(New York Times, 1911b)"},"properties":{"noteIndex":0},"schema":"https://github.com/citation-style-language/schema/raw/master/csl-citation.json"}</w:instrText>
      </w:r>
      <w:r w:rsidR="00DF2B3D" w:rsidRPr="00947FAE">
        <w:rPr>
          <w:rFonts w:ascii="Corbel" w:hAnsi="Corbel"/>
        </w:rPr>
        <w:fldChar w:fldCharType="separate"/>
      </w:r>
      <w:r w:rsidR="00DF2B3D" w:rsidRPr="00947FAE">
        <w:rPr>
          <w:rFonts w:ascii="Corbel" w:hAnsi="Corbel"/>
          <w:noProof/>
        </w:rPr>
        <w:t>(</w:t>
      </w:r>
      <w:r w:rsidR="00DF2B3D" w:rsidRPr="00947FAE">
        <w:rPr>
          <w:rFonts w:ascii="Corbel" w:hAnsi="Corbel"/>
          <w:i/>
          <w:iCs/>
          <w:noProof/>
        </w:rPr>
        <w:t>New York Times</w:t>
      </w:r>
      <w:r w:rsidR="00DF2B3D" w:rsidRPr="00947FAE">
        <w:rPr>
          <w:rFonts w:ascii="Corbel" w:hAnsi="Corbel"/>
          <w:noProof/>
        </w:rPr>
        <w:t>, 1911b)</w:t>
      </w:r>
      <w:r w:rsidR="00DF2B3D" w:rsidRPr="00947FAE">
        <w:rPr>
          <w:rFonts w:ascii="Corbel" w:hAnsi="Corbel"/>
        </w:rPr>
        <w:fldChar w:fldCharType="end"/>
      </w:r>
      <w:r w:rsidR="00DF2B3D" w:rsidRPr="00947FAE">
        <w:rPr>
          <w:rFonts w:ascii="Corbel" w:hAnsi="Corbel"/>
        </w:rPr>
        <w:t xml:space="preserve">. </w:t>
      </w:r>
      <w:r w:rsidR="00BC2704" w:rsidRPr="00947FAE">
        <w:rPr>
          <w:rFonts w:ascii="Corbel" w:hAnsi="Corbel"/>
        </w:rPr>
        <w:t>For the</w:t>
      </w:r>
      <w:r w:rsidR="007E2CD3" w:rsidRPr="00947FAE">
        <w:rPr>
          <w:rFonts w:ascii="Corbel" w:hAnsi="Corbel"/>
        </w:rPr>
        <w:t xml:space="preserve"> </w:t>
      </w:r>
      <w:r w:rsidR="00BC2704" w:rsidRPr="00947FAE">
        <w:rPr>
          <w:rFonts w:ascii="Corbel" w:hAnsi="Corbel"/>
        </w:rPr>
        <w:t>j</w:t>
      </w:r>
      <w:r w:rsidR="007E2CD3" w:rsidRPr="00947FAE">
        <w:rPr>
          <w:rFonts w:ascii="Corbel" w:hAnsi="Corbel"/>
        </w:rPr>
        <w:t>ury</w:t>
      </w:r>
      <w:r w:rsidR="00BC2704" w:rsidRPr="00947FAE">
        <w:rPr>
          <w:rFonts w:ascii="Corbel" w:hAnsi="Corbel"/>
        </w:rPr>
        <w:t xml:space="preserve">, </w:t>
      </w:r>
      <w:r w:rsidR="007E2CD3" w:rsidRPr="00947FAE">
        <w:rPr>
          <w:rFonts w:ascii="Corbel" w:hAnsi="Corbel"/>
        </w:rPr>
        <w:t xml:space="preserve">the emotional instability of the workers </w:t>
      </w:r>
      <w:r w:rsidR="00BC2704" w:rsidRPr="00947FAE">
        <w:rPr>
          <w:rFonts w:ascii="Corbel" w:hAnsi="Corbel"/>
        </w:rPr>
        <w:t xml:space="preserve">became part of a pattern </w:t>
      </w:r>
      <w:r w:rsidR="003C5660" w:rsidRPr="00947FAE">
        <w:rPr>
          <w:rFonts w:ascii="Corbel" w:hAnsi="Corbel"/>
        </w:rPr>
        <w:t xml:space="preserve">– </w:t>
      </w:r>
      <w:r w:rsidR="00917BB8" w:rsidRPr="00947FAE">
        <w:rPr>
          <w:rFonts w:ascii="Corbel" w:hAnsi="Corbel"/>
        </w:rPr>
        <w:t xml:space="preserve">the feelings </w:t>
      </w:r>
      <w:r w:rsidR="003C5660" w:rsidRPr="00947FAE">
        <w:rPr>
          <w:rFonts w:ascii="Corbel" w:hAnsi="Corbel"/>
        </w:rPr>
        <w:t xml:space="preserve">apparently erupting for a moment in the courtroom </w:t>
      </w:r>
      <w:r w:rsidR="00917BB8" w:rsidRPr="00947FAE">
        <w:rPr>
          <w:rFonts w:ascii="Corbel" w:hAnsi="Corbel"/>
        </w:rPr>
        <w:t xml:space="preserve">only convinced that they were susceptible to other </w:t>
      </w:r>
      <w:r w:rsidR="007E2CD3" w:rsidRPr="00947FAE">
        <w:rPr>
          <w:rFonts w:ascii="Corbel" w:hAnsi="Corbel"/>
        </w:rPr>
        <w:t>maladaptive actions. O</w:t>
      </w:r>
      <w:proofErr w:type="spellStart"/>
      <w:r w:rsidR="007E2CD3" w:rsidRPr="00947FAE">
        <w:rPr>
          <w:rFonts w:ascii="Corbel" w:hAnsi="Corbel" w:cs="Gill Sans"/>
          <w:lang w:val="en-US"/>
        </w:rPr>
        <w:t>ne</w:t>
      </w:r>
      <w:proofErr w:type="spellEnd"/>
      <w:r w:rsidR="007E2CD3" w:rsidRPr="00947FAE">
        <w:rPr>
          <w:rFonts w:ascii="Corbel" w:hAnsi="Corbel" w:cs="Gill Sans"/>
          <w:lang w:val="en-US"/>
        </w:rPr>
        <w:t xml:space="preserve"> of the members of the jury that acquitted the building’s owners suggested:</w:t>
      </w:r>
    </w:p>
    <w:p w14:paraId="6F689592" w14:textId="5B8E92B7" w:rsidR="007E2CD3" w:rsidRPr="00947FAE" w:rsidRDefault="007E2CD3" w:rsidP="00597411">
      <w:pPr>
        <w:widowControl w:val="0"/>
        <w:autoSpaceDE w:val="0"/>
        <w:autoSpaceDN w:val="0"/>
        <w:adjustRightInd w:val="0"/>
        <w:spacing w:after="240"/>
        <w:ind w:left="720"/>
        <w:rPr>
          <w:rFonts w:ascii="Corbel" w:hAnsi="Corbel" w:cs="Gill Sans"/>
          <w:lang w:val="en-US"/>
        </w:rPr>
      </w:pPr>
      <w:r w:rsidRPr="00947FAE">
        <w:rPr>
          <w:rFonts w:ascii="Corbel" w:hAnsi="Corbel" w:cs="Gill Sans"/>
          <w:lang w:val="en-US"/>
        </w:rPr>
        <w:t xml:space="preserve">I can't see that any one was responsible ... it must have been an act of God. I think the factory was well </w:t>
      </w:r>
      <w:proofErr w:type="gramStart"/>
      <w:r w:rsidRPr="00947FAE">
        <w:rPr>
          <w:rFonts w:ascii="Corbel" w:hAnsi="Corbel" w:cs="Gill Sans"/>
          <w:lang w:val="en-US"/>
        </w:rPr>
        <w:t>managed, and</w:t>
      </w:r>
      <w:proofErr w:type="gramEnd"/>
      <w:r w:rsidRPr="00947FAE">
        <w:rPr>
          <w:rFonts w:ascii="Corbel" w:hAnsi="Corbel" w:cs="Gill Sans"/>
          <w:lang w:val="en-US"/>
        </w:rPr>
        <w:t xml:space="preserve"> was as good or better than many others. I think that the girls, who undoubtedly have not as much intelligence as others might have in other walks of life, were inclined to fly into a panic (</w:t>
      </w:r>
      <w:r w:rsidRPr="00947FAE">
        <w:rPr>
          <w:rFonts w:ascii="Corbel" w:hAnsi="Corbel" w:cs="Gill Sans"/>
          <w:lang w:val="en-US"/>
        </w:rPr>
        <w:fldChar w:fldCharType="begin" w:fldLock="1"/>
      </w:r>
      <w:r w:rsidRPr="00947FAE">
        <w:rPr>
          <w:rFonts w:ascii="Corbel" w:hAnsi="Corbel" w:cs="Gill Sans"/>
          <w:lang w:val="en-US"/>
        </w:rPr>
        <w:instrText>ADDIN CSL_CITATION {"citationItems":[{"id":"ITEM-1","itemData":{"author":[{"dropping-particle":"","family":"New York Times","given":"","non-dropping-particle":"","parse-names":false,"suffix":""}],"id":"ITEM-1","issued":{"date-parts":[["1911","12"]]},"title":"Regrets Voting for Triangle Acquittal","type":"article-newspaper"},"uris":["http://www.mendeley.com/documents/?uuid=9d873f1e-6a5e-4f8e-bcd8-1d18c0bbd3a7"]}],"mendeley":{"formattedCitation":"(New York Times, 1911d)","manualFormatting":"; New York Times, 1911c)","plainTextFormattedCitation":"(New York Times, 1911d)","previouslyFormattedCitation":"(New York Times, 1911d)"},"properties":{"noteIndex":0},"schema":"https://github.com/citation-style-language/schema/raw/master/csl-citation.json"}</w:instrText>
      </w:r>
      <w:r w:rsidRPr="00947FAE">
        <w:rPr>
          <w:rFonts w:ascii="Corbel" w:hAnsi="Corbel" w:cs="Gill Sans"/>
          <w:lang w:val="en-US"/>
        </w:rPr>
        <w:fldChar w:fldCharType="separate"/>
      </w:r>
      <w:r w:rsidRPr="00947FAE">
        <w:rPr>
          <w:rFonts w:ascii="Corbel" w:hAnsi="Corbel" w:cs="Gill Sans"/>
          <w:noProof/>
          <w:lang w:val="en-US"/>
        </w:rPr>
        <w:t>; New York Times, 1911c)</w:t>
      </w:r>
      <w:r w:rsidRPr="00947FAE">
        <w:rPr>
          <w:rFonts w:ascii="Corbel" w:hAnsi="Corbel" w:cs="Gill Sans"/>
          <w:lang w:val="en-US"/>
        </w:rPr>
        <w:fldChar w:fldCharType="end"/>
      </w:r>
      <w:r w:rsidRPr="00947FAE">
        <w:rPr>
          <w:rFonts w:ascii="Corbel" w:hAnsi="Corbel" w:cs="Gill Sans"/>
          <w:lang w:val="en-US"/>
        </w:rPr>
        <w:t>.</w:t>
      </w:r>
    </w:p>
    <w:p w14:paraId="7340E3FC" w14:textId="4FCDCB5F" w:rsidR="002C2560" w:rsidRPr="00947FAE" w:rsidRDefault="00EC40C1" w:rsidP="002C2560">
      <w:pPr>
        <w:rPr>
          <w:rFonts w:ascii="Corbel" w:hAnsi="Corbel"/>
          <w:color w:val="000000" w:themeColor="text1"/>
          <w:shd w:val="clear" w:color="auto" w:fill="F8F8FF"/>
        </w:rPr>
      </w:pPr>
      <w:r w:rsidRPr="00947FAE">
        <w:rPr>
          <w:rFonts w:ascii="Corbel" w:hAnsi="Corbel"/>
        </w:rPr>
        <w:lastRenderedPageBreak/>
        <w:t>For others, the conclusion of the court was unforgivable</w:t>
      </w:r>
      <w:r w:rsidR="003D2837" w:rsidRPr="00947FAE">
        <w:rPr>
          <w:rFonts w:ascii="Corbel" w:hAnsi="Corbel"/>
        </w:rPr>
        <w:t xml:space="preserve"> (</w:t>
      </w:r>
      <w:r w:rsidR="003D2837" w:rsidRPr="00947FAE">
        <w:rPr>
          <w:rFonts w:ascii="Corbel" w:hAnsi="Corbel" w:cs="Gill Sans"/>
          <w:lang w:val="en-US"/>
        </w:rPr>
        <w:t>McEvoy 1993)</w:t>
      </w:r>
      <w:r w:rsidRPr="00947FAE">
        <w:rPr>
          <w:rFonts w:ascii="Corbel" w:hAnsi="Corbel"/>
        </w:rPr>
        <w:t>.</w:t>
      </w:r>
      <w:r w:rsidR="007E2CD3" w:rsidRPr="00947FAE">
        <w:rPr>
          <w:rFonts w:ascii="Corbel" w:hAnsi="Corbel"/>
        </w:rPr>
        <w:t xml:space="preserve"> </w:t>
      </w:r>
      <w:r w:rsidRPr="00947FAE">
        <w:rPr>
          <w:rFonts w:ascii="Corbel" w:hAnsi="Corbel"/>
        </w:rPr>
        <w:t xml:space="preserve"> </w:t>
      </w:r>
      <w:r w:rsidR="000D1571" w:rsidRPr="00947FAE">
        <w:rPr>
          <w:rFonts w:ascii="Corbel" w:hAnsi="Corbel" w:cs="Gill Sans"/>
          <w:lang w:val="en-US"/>
        </w:rPr>
        <w:t xml:space="preserve">“God did it”, was </w:t>
      </w:r>
      <w:r w:rsidR="00ED599D" w:rsidRPr="00947FAE">
        <w:rPr>
          <w:rFonts w:ascii="Corbel" w:hAnsi="Corbel" w:cs="Gill Sans"/>
          <w:lang w:val="en-US"/>
        </w:rPr>
        <w:t>a</w:t>
      </w:r>
      <w:r w:rsidR="000D1571" w:rsidRPr="00947FAE">
        <w:rPr>
          <w:rFonts w:ascii="Corbel" w:hAnsi="Corbel" w:cs="Gill Sans"/>
          <w:lang w:val="en-US"/>
        </w:rPr>
        <w:t xml:space="preserve"> title </w:t>
      </w:r>
      <w:r w:rsidR="00ED599D" w:rsidRPr="00947FAE">
        <w:rPr>
          <w:rFonts w:ascii="Corbel" w:hAnsi="Corbel" w:cs="Gill Sans"/>
          <w:lang w:val="en-US"/>
        </w:rPr>
        <w:t>in</w:t>
      </w:r>
      <w:r w:rsidR="000D1571" w:rsidRPr="00947FAE">
        <w:rPr>
          <w:rFonts w:ascii="Corbel" w:hAnsi="Corbel" w:cs="Gill Sans"/>
          <w:lang w:val="en-US"/>
        </w:rPr>
        <w:t xml:space="preserve"> the </w:t>
      </w:r>
      <w:r w:rsidR="000D1571" w:rsidRPr="00947FAE">
        <w:rPr>
          <w:rFonts w:ascii="Corbel" w:hAnsi="Corbel" w:cs="Gill Sans"/>
          <w:i/>
          <w:iCs/>
          <w:lang w:val="en-US"/>
        </w:rPr>
        <w:t>International Socialist Review</w:t>
      </w:r>
      <w:r w:rsidR="00ED599D" w:rsidRPr="00947FAE">
        <w:rPr>
          <w:rFonts w:ascii="Corbel" w:hAnsi="Corbel" w:cs="Gill Sans"/>
          <w:i/>
          <w:iCs/>
          <w:lang w:val="en-US"/>
        </w:rPr>
        <w:t xml:space="preserve"> </w:t>
      </w:r>
      <w:r w:rsidR="00ED599D" w:rsidRPr="00947FAE">
        <w:rPr>
          <w:rFonts w:ascii="Corbel" w:hAnsi="Corbel" w:cs="Gill Sans"/>
          <w:lang w:val="en-US"/>
        </w:rPr>
        <w:t>(1912)</w:t>
      </w:r>
      <w:r w:rsidR="000D1571" w:rsidRPr="00947FAE">
        <w:rPr>
          <w:rFonts w:ascii="Corbel" w:hAnsi="Corbel" w:cs="Gill Sans"/>
          <w:i/>
          <w:iCs/>
          <w:lang w:val="en-US"/>
        </w:rPr>
        <w:t xml:space="preserve">, </w:t>
      </w:r>
      <w:r w:rsidR="000D1571" w:rsidRPr="00947FAE">
        <w:rPr>
          <w:rFonts w:ascii="Corbel" w:hAnsi="Corbel" w:cs="Gill Sans"/>
          <w:lang w:val="en-US"/>
        </w:rPr>
        <w:t>who poured scorn at the outcome and the juror’s words, asking</w:t>
      </w:r>
      <w:r w:rsidR="00D45D29" w:rsidRPr="00947FAE">
        <w:rPr>
          <w:rFonts w:ascii="Corbel" w:hAnsi="Corbel" w:cs="Gill Sans"/>
          <w:lang w:val="en-US"/>
        </w:rPr>
        <w:t xml:space="preserve"> </w:t>
      </w:r>
      <w:r w:rsidR="00D45D29" w:rsidRPr="00947FAE">
        <w:rPr>
          <w:rFonts w:ascii="Corbel" w:hAnsi="Corbel" w:cs="Gill Sans"/>
          <w:lang w:val="en-US"/>
        </w:rPr>
        <w:fldChar w:fldCharType="begin" w:fldLock="1"/>
      </w:r>
      <w:r w:rsidR="00D45D29" w:rsidRPr="00947FAE">
        <w:rPr>
          <w:rFonts w:ascii="Corbel" w:hAnsi="Corbel" w:cs="Gill Sans"/>
          <w:lang w:val="en-US"/>
        </w:rPr>
        <w:instrText>ADDIN CSL_CITATION {"citationItems":[{"id":"ITEM-1","itemData":{"author":[{"dropping-particle":"","family":"Literary Digest","given":"","non-dropping-particle":"","parse-names":false,"suffix":""}],"id":"ITEM-1","issued":{"date-parts":[["1912","1"]]},"page":"6","title":"147 Dead, Nobody Guilty’","type":"article-newspaper"},"uris":["http://www.mendeley.com/documents/?uuid=7f8314a7-1462-4bd5-b66e-9897c47a3e83"]}],"mendeley":{"formattedCitation":"(Literary Digest, 1912)","plainTextFormattedCitation":"(Literary Digest, 1912)","previouslyFormattedCitation":"(Literary Digest, 1912)"},"properties":{"noteIndex":0},"schema":"https://github.com/citation-style-language/schema/raw/master/csl-citation.json"}</w:instrText>
      </w:r>
      <w:r w:rsidR="00D45D29" w:rsidRPr="00947FAE">
        <w:rPr>
          <w:rFonts w:ascii="Corbel" w:hAnsi="Corbel" w:cs="Gill Sans"/>
          <w:lang w:val="en-US"/>
        </w:rPr>
        <w:fldChar w:fldCharType="separate"/>
      </w:r>
      <w:r w:rsidR="00D45D29" w:rsidRPr="00947FAE">
        <w:rPr>
          <w:rFonts w:ascii="Corbel" w:hAnsi="Corbel" w:cs="Gill Sans"/>
          <w:noProof/>
          <w:lang w:val="en-US"/>
        </w:rPr>
        <w:t>(Literary Digest, 1912)</w:t>
      </w:r>
      <w:r w:rsidR="00D45D29" w:rsidRPr="00947FAE">
        <w:rPr>
          <w:rFonts w:ascii="Corbel" w:hAnsi="Corbel" w:cs="Gill Sans"/>
          <w:lang w:val="en-US"/>
        </w:rPr>
        <w:fldChar w:fldCharType="end"/>
      </w:r>
      <w:r w:rsidR="000D1571" w:rsidRPr="00947FAE">
        <w:rPr>
          <w:rFonts w:ascii="Corbel" w:hAnsi="Corbel" w:cs="Gill Sans"/>
          <w:lang w:val="en-US"/>
        </w:rPr>
        <w:t>: “</w:t>
      </w:r>
      <w:r w:rsidR="000D1571" w:rsidRPr="00947FAE">
        <w:rPr>
          <w:rFonts w:ascii="Corbel" w:hAnsi="Corbel"/>
        </w:rPr>
        <w:t xml:space="preserve">Is it God who traps the worker in blazing factory or buries him in </w:t>
      </w:r>
      <w:r w:rsidR="00FA7FBD" w:rsidRPr="00947FAE">
        <w:rPr>
          <w:rFonts w:ascii="Corbel" w:hAnsi="Corbel"/>
        </w:rPr>
        <w:t xml:space="preserve">a </w:t>
      </w:r>
      <w:r w:rsidR="000D1571" w:rsidRPr="00947FAE">
        <w:rPr>
          <w:rFonts w:ascii="Corbel" w:hAnsi="Corbel"/>
        </w:rPr>
        <w:t xml:space="preserve">tomblike mine, without providing him with even one means of escape?’ </w:t>
      </w:r>
      <w:r w:rsidR="000D1571" w:rsidRPr="00947FAE">
        <w:rPr>
          <w:rFonts w:ascii="Corbel" w:hAnsi="Corbel"/>
        </w:rPr>
        <w:fldChar w:fldCharType="begin" w:fldLock="1"/>
      </w:r>
      <w:r w:rsidR="00DD5281" w:rsidRPr="00947FAE">
        <w:rPr>
          <w:rFonts w:ascii="Corbel" w:hAnsi="Corbel"/>
        </w:rPr>
        <w:instrText>ADDIN CSL_CITATION {"citationItems":[{"id":"ITEM-1","itemData":{"author":[{"dropping-particle":"","family":"Russell","given":"P.","non-dropping-particle":"","parse-names":false,"suffix":""}],"container-title":"International Socialist Review","id":"ITEM-1","issue":"February","issued":{"date-parts":[["1912"]]},"page":"472-473","title":"God Did It","type":"article-journal"},"uris":["http://www.mendeley.com/documents/?uuid=98d13336-3e12-4fd7-95a4-d9a69469ed2e"]}],"mendeley":{"formattedCitation":"(Russell, 1912)","plainTextFormattedCitation":"(Russell, 1912)","previouslyFormattedCitation":"(Russell, 1912)"},"properties":{"noteIndex":0},"schema":"https://github.com/citation-style-language/schema/raw/master/csl-citation.json"}</w:instrText>
      </w:r>
      <w:r w:rsidR="000D1571" w:rsidRPr="00947FAE">
        <w:rPr>
          <w:rFonts w:ascii="Corbel" w:hAnsi="Corbel"/>
        </w:rPr>
        <w:fldChar w:fldCharType="separate"/>
      </w:r>
      <w:r w:rsidR="00162028" w:rsidRPr="00947FAE">
        <w:rPr>
          <w:rFonts w:ascii="Corbel" w:hAnsi="Corbel"/>
          <w:noProof/>
        </w:rPr>
        <w:t>(Russell, 1912)</w:t>
      </w:r>
      <w:r w:rsidR="000D1571" w:rsidRPr="00947FAE">
        <w:rPr>
          <w:rFonts w:ascii="Corbel" w:hAnsi="Corbel"/>
        </w:rPr>
        <w:fldChar w:fldCharType="end"/>
      </w:r>
      <w:r w:rsidR="000D1571" w:rsidRPr="00947FAE">
        <w:rPr>
          <w:rFonts w:ascii="Corbel" w:hAnsi="Corbel" w:cs="Gill Sans"/>
          <w:lang w:val="en-US"/>
        </w:rPr>
        <w:t xml:space="preserve">. </w:t>
      </w:r>
    </w:p>
    <w:p w14:paraId="74473BB5" w14:textId="1B77227A" w:rsidR="00AA1C86" w:rsidRPr="00947FAE" w:rsidRDefault="00AA1C86" w:rsidP="00AA1C86">
      <w:pPr>
        <w:widowControl w:val="0"/>
        <w:autoSpaceDE w:val="0"/>
        <w:autoSpaceDN w:val="0"/>
        <w:adjustRightInd w:val="0"/>
        <w:spacing w:after="240"/>
        <w:rPr>
          <w:rFonts w:ascii="Corbel" w:hAnsi="Corbel" w:cs="Gill Sans"/>
          <w:lang w:val="en-US"/>
        </w:rPr>
      </w:pPr>
      <w:r w:rsidRPr="00947FAE">
        <w:rPr>
          <w:rFonts w:ascii="Corbel" w:hAnsi="Corbel" w:cs="Gill Sans"/>
          <w:lang w:val="en-US"/>
        </w:rPr>
        <w:t xml:space="preserve">  </w:t>
      </w:r>
    </w:p>
    <w:p w14:paraId="49AC792F" w14:textId="55FC210F" w:rsidR="003228EE" w:rsidRPr="00947FAE" w:rsidRDefault="009A331C" w:rsidP="003228EE">
      <w:pPr>
        <w:pStyle w:val="Heading3"/>
        <w:rPr>
          <w:rFonts w:ascii="Corbel" w:hAnsi="Corbel"/>
          <w:b/>
          <w:bCs/>
          <w:color w:val="000000" w:themeColor="text1"/>
        </w:rPr>
      </w:pPr>
      <w:r w:rsidRPr="00947FAE">
        <w:rPr>
          <w:rFonts w:ascii="Corbel" w:hAnsi="Corbel"/>
          <w:b/>
          <w:bCs/>
          <w:color w:val="000000" w:themeColor="text1"/>
        </w:rPr>
        <w:t xml:space="preserve">Solidarities: </w:t>
      </w:r>
      <w:r w:rsidR="003228EE" w:rsidRPr="00947FAE">
        <w:rPr>
          <w:rFonts w:ascii="Corbel" w:hAnsi="Corbel"/>
          <w:b/>
          <w:bCs/>
          <w:color w:val="000000" w:themeColor="text1"/>
        </w:rPr>
        <w:t xml:space="preserve">Diagramming </w:t>
      </w:r>
      <w:r w:rsidR="002C2560" w:rsidRPr="00947FAE">
        <w:rPr>
          <w:rFonts w:ascii="Corbel" w:hAnsi="Corbel"/>
          <w:b/>
          <w:bCs/>
          <w:color w:val="000000" w:themeColor="text1"/>
        </w:rPr>
        <w:t>Evacuation</w:t>
      </w:r>
      <w:r w:rsidRPr="00947FAE">
        <w:rPr>
          <w:rFonts w:ascii="Corbel" w:hAnsi="Corbel"/>
          <w:b/>
          <w:bCs/>
          <w:color w:val="000000" w:themeColor="text1"/>
        </w:rPr>
        <w:t xml:space="preserve"> Mobilities</w:t>
      </w:r>
    </w:p>
    <w:p w14:paraId="522EFD88" w14:textId="6ED4BA12" w:rsidR="00AA1C86" w:rsidRPr="00947FAE" w:rsidRDefault="002038C6" w:rsidP="00AA1C86">
      <w:pPr>
        <w:widowControl w:val="0"/>
        <w:autoSpaceDE w:val="0"/>
        <w:autoSpaceDN w:val="0"/>
        <w:adjustRightInd w:val="0"/>
        <w:spacing w:after="240"/>
        <w:rPr>
          <w:rFonts w:ascii="Corbel" w:hAnsi="Corbel" w:cs="Gill Sans"/>
          <w:lang w:val="en-US"/>
        </w:rPr>
      </w:pPr>
      <w:r w:rsidRPr="00947FAE">
        <w:rPr>
          <w:rFonts w:ascii="Corbel" w:hAnsi="Corbel" w:cs="Gill Sans"/>
          <w:lang w:val="en-US"/>
        </w:rPr>
        <w:t xml:space="preserve">The </w:t>
      </w:r>
      <w:r w:rsidR="002C2560" w:rsidRPr="00947FAE">
        <w:rPr>
          <w:rFonts w:ascii="Corbel" w:hAnsi="Corbel" w:cs="Gill Sans"/>
          <w:lang w:val="en-US"/>
        </w:rPr>
        <w:t>disaster was</w:t>
      </w:r>
      <w:r w:rsidRPr="00947FAE">
        <w:rPr>
          <w:rFonts w:ascii="Corbel" w:hAnsi="Corbel" w:cs="Gill Sans"/>
          <w:lang w:val="en-US"/>
        </w:rPr>
        <w:t xml:space="preserve"> the worst of a long line of garment and factory fires in North America. </w:t>
      </w:r>
      <w:r w:rsidR="00CC3BBF" w:rsidRPr="00947FAE">
        <w:rPr>
          <w:rFonts w:ascii="Corbel" w:hAnsi="Corbel" w:cs="Gill Sans"/>
          <w:lang w:val="en-US"/>
        </w:rPr>
        <w:t>The</w:t>
      </w:r>
      <w:r w:rsidR="00AA1C86" w:rsidRPr="00947FAE">
        <w:rPr>
          <w:rFonts w:ascii="Corbel" w:hAnsi="Corbel" w:cs="Gill Sans"/>
          <w:lang w:val="en-US"/>
        </w:rPr>
        <w:t xml:space="preserve"> Newark Factory Fire of the previous November 26</w:t>
      </w:r>
      <w:r w:rsidR="00CF365A" w:rsidRPr="00947FAE">
        <w:rPr>
          <w:rFonts w:ascii="Corbel" w:hAnsi="Corbel" w:cs="Gill Sans"/>
          <w:vertAlign w:val="superscript"/>
          <w:lang w:val="en-US"/>
        </w:rPr>
        <w:t>th</w:t>
      </w:r>
      <w:proofErr w:type="gramStart"/>
      <w:r w:rsidR="00CF365A" w:rsidRPr="00947FAE">
        <w:rPr>
          <w:rFonts w:ascii="Corbel" w:hAnsi="Corbel" w:cs="Gill Sans"/>
          <w:lang w:val="en-US"/>
        </w:rPr>
        <w:t xml:space="preserve"> </w:t>
      </w:r>
      <w:r w:rsidR="00AA1C86" w:rsidRPr="00947FAE">
        <w:rPr>
          <w:rFonts w:ascii="Corbel" w:hAnsi="Corbel" w:cs="Gill Sans"/>
          <w:lang w:val="en-US"/>
        </w:rPr>
        <w:t>1910</w:t>
      </w:r>
      <w:proofErr w:type="gramEnd"/>
      <w:r w:rsidR="00AA1C86" w:rsidRPr="00947FAE">
        <w:rPr>
          <w:rFonts w:ascii="Corbel" w:hAnsi="Corbel" w:cs="Gill Sans"/>
          <w:lang w:val="en-US"/>
        </w:rPr>
        <w:t xml:space="preserve"> </w:t>
      </w:r>
      <w:r w:rsidR="0085043E" w:rsidRPr="00947FAE">
        <w:rPr>
          <w:rFonts w:ascii="Corbel" w:hAnsi="Corbel" w:cs="Gill Sans"/>
          <w:lang w:val="en-US"/>
        </w:rPr>
        <w:t>saw</w:t>
      </w:r>
      <w:r w:rsidR="00AA1C86" w:rsidRPr="00947FAE">
        <w:rPr>
          <w:rFonts w:ascii="Corbel" w:hAnsi="Corbel" w:cs="Gill Sans"/>
          <w:lang w:val="en-US"/>
        </w:rPr>
        <w:t xml:space="preserve"> numerous female factory workers jumping to their deaths from the higher floors. An</w:t>
      </w:r>
      <w:r w:rsidR="00917BB8" w:rsidRPr="00947FAE">
        <w:rPr>
          <w:rFonts w:ascii="Corbel" w:hAnsi="Corbel" w:cs="Gill Sans"/>
          <w:lang w:val="en-US"/>
        </w:rPr>
        <w:t>other</w:t>
      </w:r>
      <w:r w:rsidR="00AA1C86" w:rsidRPr="00947FAE">
        <w:rPr>
          <w:rFonts w:ascii="Corbel" w:hAnsi="Corbel" w:cs="Gill Sans"/>
          <w:lang w:val="en-US"/>
        </w:rPr>
        <w:t xml:space="preserve"> extraordinary diagram reproduced in </w:t>
      </w:r>
      <w:r w:rsidR="00AA1C86" w:rsidRPr="00947FAE">
        <w:rPr>
          <w:rFonts w:ascii="Corbel" w:hAnsi="Corbel" w:cs="Gill Sans"/>
          <w:i/>
          <w:lang w:val="en-US"/>
        </w:rPr>
        <w:t>The Survey</w:t>
      </w:r>
      <w:r w:rsidR="002C2560" w:rsidRPr="00947FAE">
        <w:rPr>
          <w:rFonts w:ascii="Corbel" w:hAnsi="Corbel" w:cs="Gill Sans"/>
          <w:i/>
          <w:lang w:val="en-US"/>
        </w:rPr>
        <w:t xml:space="preserve"> </w:t>
      </w:r>
      <w:r w:rsidR="002C2560" w:rsidRPr="00947FAE">
        <w:rPr>
          <w:rFonts w:ascii="Corbel" w:hAnsi="Corbel" w:cs="Gill Sans"/>
          <w:iCs/>
          <w:lang w:val="en-US"/>
        </w:rPr>
        <w:t>(1910)</w:t>
      </w:r>
      <w:r w:rsidR="00AA1C86" w:rsidRPr="00947FAE">
        <w:rPr>
          <w:rFonts w:ascii="Corbel" w:hAnsi="Corbel" w:cs="Gill Sans"/>
          <w:lang w:val="en-US"/>
        </w:rPr>
        <w:t xml:space="preserve">, shows a detailed cut-away look </w:t>
      </w:r>
      <w:r w:rsidR="00285A1D" w:rsidRPr="00947FAE">
        <w:rPr>
          <w:rFonts w:ascii="Corbel" w:hAnsi="Corbel" w:cs="Gill Sans"/>
          <w:lang w:val="en-US"/>
        </w:rPr>
        <w:t>of</w:t>
      </w:r>
      <w:r w:rsidR="00AA1C86" w:rsidRPr="00947FAE">
        <w:rPr>
          <w:rFonts w:ascii="Corbel" w:hAnsi="Corbel" w:cs="Gill Sans"/>
          <w:lang w:val="en-US"/>
        </w:rPr>
        <w:t xml:space="preserve"> the outside and inside spaces of the factory in one image. The annotations are accusatory, identifying window sash locks which made the windows impossible to open</w:t>
      </w:r>
      <w:r w:rsidR="0085043E" w:rsidRPr="00947FAE">
        <w:rPr>
          <w:rFonts w:ascii="Corbel" w:hAnsi="Corbel" w:cs="Gill Sans"/>
          <w:lang w:val="en-US"/>
        </w:rPr>
        <w:t>. T</w:t>
      </w:r>
      <w:r w:rsidR="00AB0CA8" w:rsidRPr="00947FAE">
        <w:rPr>
          <w:rFonts w:ascii="Corbel" w:hAnsi="Corbel" w:cs="Gill Sans"/>
          <w:lang w:val="en-US"/>
        </w:rPr>
        <w:t xml:space="preserve">heir distance </w:t>
      </w:r>
      <w:r w:rsidR="00AA1C86" w:rsidRPr="00947FAE">
        <w:rPr>
          <w:rFonts w:ascii="Corbel" w:hAnsi="Corbel" w:cs="Gill Sans"/>
          <w:lang w:val="en-US"/>
        </w:rPr>
        <w:t>from the floor requir</w:t>
      </w:r>
      <w:r w:rsidR="0085043E" w:rsidRPr="00947FAE">
        <w:rPr>
          <w:rFonts w:ascii="Corbel" w:hAnsi="Corbel" w:cs="Gill Sans"/>
          <w:lang w:val="en-US"/>
        </w:rPr>
        <w:t>ed</w:t>
      </w:r>
      <w:r w:rsidR="00AA1C86" w:rsidRPr="00947FAE">
        <w:rPr>
          <w:rFonts w:ascii="Corbel" w:hAnsi="Corbel" w:cs="Gill Sans"/>
          <w:lang w:val="en-US"/>
        </w:rPr>
        <w:t xml:space="preserve"> the girls to jump onto the tables to reach them. </w:t>
      </w:r>
      <w:r w:rsidR="00917BB8" w:rsidRPr="00947FAE">
        <w:rPr>
          <w:rFonts w:ascii="Corbel" w:hAnsi="Corbel" w:cs="Gill Sans"/>
          <w:lang w:val="en-US"/>
        </w:rPr>
        <w:t>At</w:t>
      </w:r>
      <w:r w:rsidR="00AA1C86" w:rsidRPr="00947FAE">
        <w:rPr>
          <w:rFonts w:ascii="Corbel" w:hAnsi="Corbel" w:cs="Gill Sans"/>
          <w:lang w:val="en-US"/>
        </w:rPr>
        <w:t xml:space="preserve"> first glance, it is easy to miss the drawn figures of jumping/falling girls sketched in different postures and forms of bodily expression of hot desperation, clutching at something, their hair trailing behind. Skirts billow in the rush of air</w:t>
      </w:r>
      <w:r w:rsidR="0085043E" w:rsidRPr="00947FAE">
        <w:rPr>
          <w:rFonts w:ascii="Corbel" w:hAnsi="Corbel" w:cs="Gill Sans"/>
          <w:lang w:val="en-US"/>
        </w:rPr>
        <w:t xml:space="preserve"> a</w:t>
      </w:r>
      <w:r w:rsidR="005C5F2B" w:rsidRPr="00947FAE">
        <w:rPr>
          <w:rFonts w:ascii="Corbel" w:hAnsi="Corbel" w:cs="Gill Sans"/>
          <w:lang w:val="en-US"/>
        </w:rPr>
        <w:t>nd they are for a moment immobilized.</w:t>
      </w:r>
      <w:r w:rsidR="00AA1C86" w:rsidRPr="00947FAE">
        <w:rPr>
          <w:rFonts w:ascii="Corbel" w:hAnsi="Corbel" w:cs="Gill Sans"/>
          <w:lang w:val="en-US"/>
        </w:rPr>
        <w:t xml:space="preserve">  Some are impaled on spiked railings below intended to keep workers in and as others out, </w:t>
      </w:r>
      <w:r w:rsidR="00D510A0" w:rsidRPr="00947FAE">
        <w:rPr>
          <w:rFonts w:ascii="Corbel" w:hAnsi="Corbel" w:cs="Gill Sans"/>
          <w:lang w:val="en-US"/>
        </w:rPr>
        <w:t xml:space="preserve">just </w:t>
      </w:r>
      <w:r w:rsidR="00AA1C86" w:rsidRPr="00947FAE">
        <w:rPr>
          <w:rFonts w:ascii="Corbel" w:hAnsi="Corbel" w:cs="Gill Sans"/>
          <w:lang w:val="en-US"/>
        </w:rPr>
        <w:t xml:space="preserve">as they were in the Shirtwaist fire. </w:t>
      </w:r>
      <w:r w:rsidR="00BC2704" w:rsidRPr="00947FAE">
        <w:rPr>
          <w:rFonts w:ascii="Corbel" w:hAnsi="Corbel" w:cs="Gill Sans"/>
          <w:lang w:val="en-US"/>
        </w:rPr>
        <w:t>T</w:t>
      </w:r>
      <w:r w:rsidR="00193EC6" w:rsidRPr="00947FAE">
        <w:rPr>
          <w:rFonts w:ascii="Corbel" w:hAnsi="Corbel" w:cs="Gill Sans"/>
          <w:lang w:val="en-US"/>
        </w:rPr>
        <w:t xml:space="preserve">he diagram </w:t>
      </w:r>
      <w:r w:rsidR="00BC2704" w:rsidRPr="00947FAE">
        <w:rPr>
          <w:rFonts w:ascii="Corbel" w:hAnsi="Corbel" w:cs="Gill Sans"/>
          <w:lang w:val="en-US"/>
        </w:rPr>
        <w:t>connects</w:t>
      </w:r>
      <w:r w:rsidR="00193EC6" w:rsidRPr="00947FAE">
        <w:rPr>
          <w:rFonts w:ascii="Corbel" w:hAnsi="Corbel" w:cs="Gill Sans"/>
          <w:lang w:val="en-US"/>
        </w:rPr>
        <w:t xml:space="preserve"> the positions of blame or sympathy </w:t>
      </w:r>
      <w:r w:rsidR="004550CE" w:rsidRPr="00947FAE">
        <w:rPr>
          <w:rFonts w:ascii="Corbel" w:hAnsi="Corbel" w:cs="Gill Sans"/>
          <w:lang w:val="en-US"/>
        </w:rPr>
        <w:t>discussed in the previous section</w:t>
      </w:r>
      <w:r w:rsidR="00BC2704" w:rsidRPr="00947FAE">
        <w:rPr>
          <w:rFonts w:ascii="Corbel" w:hAnsi="Corbel" w:cs="Gill Sans"/>
          <w:lang w:val="en-US"/>
        </w:rPr>
        <w:t>, where t</w:t>
      </w:r>
      <w:r w:rsidR="004550CE" w:rsidRPr="00947FAE">
        <w:rPr>
          <w:rFonts w:ascii="Corbel" w:hAnsi="Corbel" w:cs="Gill Sans"/>
          <w:lang w:val="en-US"/>
        </w:rPr>
        <w:t>he ‘girls’</w:t>
      </w:r>
      <w:r w:rsidR="00BC2704" w:rsidRPr="00947FAE">
        <w:rPr>
          <w:rFonts w:ascii="Corbel" w:hAnsi="Corbel" w:cs="Gill Sans"/>
          <w:lang w:val="en-US"/>
        </w:rPr>
        <w:t xml:space="preserve"> even in this </w:t>
      </w:r>
      <w:r w:rsidR="004550CE" w:rsidRPr="00947FAE">
        <w:rPr>
          <w:rFonts w:ascii="Corbel" w:hAnsi="Corbel" w:cs="Gill Sans"/>
          <w:lang w:val="en-US"/>
        </w:rPr>
        <w:t>diagnostic</w:t>
      </w:r>
      <w:r w:rsidR="00BC2704" w:rsidRPr="00947FAE">
        <w:rPr>
          <w:rFonts w:ascii="Corbel" w:hAnsi="Corbel" w:cs="Gill Sans"/>
          <w:lang w:val="en-US"/>
        </w:rPr>
        <w:t xml:space="preserve"> and forensic</w:t>
      </w:r>
      <w:r w:rsidR="004550CE" w:rsidRPr="00947FAE">
        <w:rPr>
          <w:rFonts w:ascii="Corbel" w:hAnsi="Corbel" w:cs="Gill Sans"/>
          <w:lang w:val="en-US"/>
        </w:rPr>
        <w:t xml:space="preserve"> view are individualized. </w:t>
      </w:r>
      <w:r w:rsidR="00613191" w:rsidRPr="00947FAE">
        <w:rPr>
          <w:rFonts w:ascii="Corbel" w:hAnsi="Corbel" w:cs="Gill Sans"/>
          <w:lang w:val="en-US"/>
        </w:rPr>
        <w:t>Indeed, i</w:t>
      </w:r>
      <w:r w:rsidR="00CC3BBF" w:rsidRPr="00947FAE">
        <w:rPr>
          <w:rFonts w:ascii="Corbel" w:hAnsi="Corbel" w:cs="Gill Sans"/>
          <w:lang w:val="en-US"/>
        </w:rPr>
        <w:t>n the Newark fire, t</w:t>
      </w:r>
      <w:r w:rsidR="00AA1C86" w:rsidRPr="00947FAE">
        <w:rPr>
          <w:rFonts w:ascii="Corbel" w:hAnsi="Corbel" w:cs="Gill Sans"/>
          <w:lang w:val="en-US"/>
        </w:rPr>
        <w:t>he coroner’s jury</w:t>
      </w:r>
      <w:r w:rsidR="004550CE" w:rsidRPr="00947FAE">
        <w:rPr>
          <w:rFonts w:ascii="Corbel" w:hAnsi="Corbel" w:cs="Gill Sans"/>
          <w:lang w:val="en-US"/>
        </w:rPr>
        <w:t xml:space="preserve">, like the Shirtwaist jury, </w:t>
      </w:r>
      <w:r w:rsidR="00AA1C86" w:rsidRPr="00947FAE">
        <w:rPr>
          <w:rFonts w:ascii="Corbel" w:hAnsi="Corbel" w:cs="Gill Sans"/>
          <w:lang w:val="en-US"/>
        </w:rPr>
        <w:t xml:space="preserve">concluded that blame could not be pinned on the factory owners, but accidental death caused by </w:t>
      </w:r>
      <w:r w:rsidR="00D510A0" w:rsidRPr="00947FAE">
        <w:rPr>
          <w:rFonts w:ascii="Corbel" w:hAnsi="Corbel" w:cs="Gill Sans"/>
          <w:lang w:val="en-US"/>
        </w:rPr>
        <w:t>the workers’</w:t>
      </w:r>
      <w:r w:rsidR="00AA1C86" w:rsidRPr="00947FAE">
        <w:rPr>
          <w:rFonts w:ascii="Corbel" w:hAnsi="Corbel" w:cs="Gill Sans"/>
          <w:lang w:val="en-US"/>
        </w:rPr>
        <w:t xml:space="preserve"> </w:t>
      </w:r>
      <w:r w:rsidR="00CC3BBF" w:rsidRPr="00947FAE">
        <w:rPr>
          <w:rFonts w:ascii="Corbel" w:hAnsi="Corbel" w:cs="Gill Sans"/>
          <w:lang w:val="en-US"/>
        </w:rPr>
        <w:t>‘</w:t>
      </w:r>
      <w:r w:rsidR="00AA1C86" w:rsidRPr="00947FAE">
        <w:rPr>
          <w:rFonts w:ascii="Corbel" w:hAnsi="Corbel" w:cs="Gill Sans"/>
          <w:lang w:val="en-US"/>
        </w:rPr>
        <w:t>maladaptive</w:t>
      </w:r>
      <w:r w:rsidR="00CC3BBF" w:rsidRPr="00947FAE">
        <w:rPr>
          <w:rFonts w:ascii="Corbel" w:hAnsi="Corbel" w:cs="Gill Sans"/>
          <w:lang w:val="en-US"/>
        </w:rPr>
        <w:t>’</w:t>
      </w:r>
      <w:r w:rsidR="00AA1C86" w:rsidRPr="00947FAE">
        <w:rPr>
          <w:rFonts w:ascii="Corbel" w:hAnsi="Corbel" w:cs="Gill Sans"/>
          <w:lang w:val="en-US"/>
        </w:rPr>
        <w:t xml:space="preserve"> actions. The jury identified an individual worker Carrie </w:t>
      </w:r>
      <w:proofErr w:type="spellStart"/>
      <w:r w:rsidR="00AA1C86" w:rsidRPr="00947FAE">
        <w:rPr>
          <w:rFonts w:ascii="Corbel" w:hAnsi="Corbel" w:cs="Gill Sans"/>
          <w:lang w:val="en-US"/>
        </w:rPr>
        <w:t>Robrecht</w:t>
      </w:r>
      <w:proofErr w:type="spellEnd"/>
      <w:r w:rsidR="00AA1C86" w:rsidRPr="00947FAE">
        <w:rPr>
          <w:rFonts w:ascii="Corbel" w:hAnsi="Corbel" w:cs="Gill Sans"/>
          <w:lang w:val="en-US"/>
        </w:rPr>
        <w:t xml:space="preserve"> who ‘came to her death by misadventure and accident caused by a fall, and not as the result of a criminal act’</w:t>
      </w:r>
      <w:r w:rsidR="00194EB2" w:rsidRPr="00947FAE">
        <w:rPr>
          <w:rFonts w:ascii="Corbel" w:hAnsi="Corbel" w:cs="Gill Sans"/>
          <w:lang w:val="en-US"/>
        </w:rPr>
        <w:t xml:space="preserve"> </w:t>
      </w:r>
      <w:r w:rsidR="00194EB2" w:rsidRPr="00947FAE">
        <w:rPr>
          <w:rFonts w:ascii="Corbel" w:hAnsi="Corbel" w:cs="Gill Sans"/>
          <w:lang w:val="en-US"/>
        </w:rPr>
        <w:fldChar w:fldCharType="begin" w:fldLock="1"/>
      </w:r>
      <w:r w:rsidR="00194EB2" w:rsidRPr="00947FAE">
        <w:rPr>
          <w:rFonts w:ascii="Corbel" w:hAnsi="Corbel" w:cs="Gill Sans"/>
          <w:lang w:val="en-US"/>
        </w:rPr>
        <w:instrText>ADDIN CSL_CITATION {"citationItems":[{"id":"ITEM-1","itemData":{"container-title":"The Survey","id":"ITEM-1","issued":{"date-parts":[["1911","1"]]},"page":"520","title":"The Common Welfare","type":"article-newspaper"},"uris":["http://www.mendeley.com/documents/?uuid=2c68aa33-0728-4a0f-af89-cf95bff1f0e2"]}],"mendeley":{"formattedCitation":"(&lt;i&gt;The Survey&lt;/i&gt;, 1911)","plainTextFormattedCitation":"(The Survey, 1911)","previouslyFormattedCitation":"(&lt;i&gt;The Survey&lt;/i&gt;, 1911)"},"properties":{"noteIndex":0},"schema":"https://github.com/citation-style-language/schema/raw/master/csl-citation.json"}</w:instrText>
      </w:r>
      <w:r w:rsidR="00194EB2" w:rsidRPr="00947FAE">
        <w:rPr>
          <w:rFonts w:ascii="Corbel" w:hAnsi="Corbel" w:cs="Gill Sans"/>
          <w:lang w:val="en-US"/>
        </w:rPr>
        <w:fldChar w:fldCharType="separate"/>
      </w:r>
      <w:r w:rsidR="00194EB2" w:rsidRPr="00947FAE">
        <w:rPr>
          <w:rFonts w:ascii="Corbel" w:hAnsi="Corbel" w:cs="Gill Sans"/>
          <w:noProof/>
          <w:lang w:val="en-US"/>
        </w:rPr>
        <w:t>(</w:t>
      </w:r>
      <w:r w:rsidR="00194EB2" w:rsidRPr="00947FAE">
        <w:rPr>
          <w:rFonts w:ascii="Corbel" w:hAnsi="Corbel" w:cs="Gill Sans"/>
          <w:i/>
          <w:noProof/>
          <w:lang w:val="en-US"/>
        </w:rPr>
        <w:t>The Survey</w:t>
      </w:r>
      <w:r w:rsidR="00194EB2" w:rsidRPr="00947FAE">
        <w:rPr>
          <w:rFonts w:ascii="Corbel" w:hAnsi="Corbel" w:cs="Gill Sans"/>
          <w:noProof/>
          <w:lang w:val="en-US"/>
        </w:rPr>
        <w:t>, 1911)</w:t>
      </w:r>
      <w:r w:rsidR="00194EB2" w:rsidRPr="00947FAE">
        <w:rPr>
          <w:rFonts w:ascii="Corbel" w:hAnsi="Corbel" w:cs="Gill Sans"/>
          <w:lang w:val="en-US"/>
        </w:rPr>
        <w:fldChar w:fldCharType="end"/>
      </w:r>
      <w:r w:rsidR="00AA1C86" w:rsidRPr="00947FAE">
        <w:rPr>
          <w:rFonts w:ascii="Corbel" w:hAnsi="Corbel" w:cs="Gill Sans"/>
          <w:lang w:val="en-US"/>
        </w:rPr>
        <w:t xml:space="preserve">. </w:t>
      </w:r>
      <w:proofErr w:type="spellStart"/>
      <w:r w:rsidR="004550CE" w:rsidRPr="00947FAE">
        <w:rPr>
          <w:rFonts w:ascii="Corbel" w:hAnsi="Corbel" w:cs="Gill Sans"/>
          <w:lang w:val="en-US"/>
        </w:rPr>
        <w:t>Robrecht</w:t>
      </w:r>
      <w:proofErr w:type="spellEnd"/>
      <w:r w:rsidR="004550CE" w:rsidRPr="00947FAE">
        <w:rPr>
          <w:rFonts w:ascii="Corbel" w:hAnsi="Corbel" w:cs="Gill Sans"/>
          <w:lang w:val="en-US"/>
        </w:rPr>
        <w:t xml:space="preserve"> was the figurative ‘fall-girl’. </w:t>
      </w:r>
      <w:r w:rsidR="004E64AE" w:rsidRPr="00947FAE">
        <w:rPr>
          <w:rFonts w:ascii="Corbel" w:hAnsi="Corbel" w:cs="Gill Sans"/>
          <w:lang w:val="en-US"/>
        </w:rPr>
        <w:t>The court’s finding was not</w:t>
      </w:r>
      <w:r w:rsidR="00CC3BBF" w:rsidRPr="00947FAE">
        <w:rPr>
          <w:rFonts w:ascii="Corbel" w:hAnsi="Corbel" w:cs="Gill Sans"/>
          <w:lang w:val="en-US"/>
        </w:rPr>
        <w:t xml:space="preserve"> universal</w:t>
      </w:r>
      <w:r w:rsidR="00194EB2" w:rsidRPr="00947FAE">
        <w:rPr>
          <w:rFonts w:ascii="Corbel" w:hAnsi="Corbel" w:cs="Gill Sans"/>
          <w:lang w:val="en-US"/>
        </w:rPr>
        <w:t>ly accepte</w:t>
      </w:r>
      <w:r w:rsidR="00B530CB" w:rsidRPr="00947FAE">
        <w:rPr>
          <w:rFonts w:ascii="Corbel" w:hAnsi="Corbel" w:cs="Gill Sans"/>
          <w:lang w:val="en-US"/>
        </w:rPr>
        <w:t>d</w:t>
      </w:r>
      <w:r w:rsidR="00917BB8" w:rsidRPr="00947FAE">
        <w:rPr>
          <w:rFonts w:ascii="Corbel" w:hAnsi="Corbel" w:cs="Gill Sans"/>
          <w:lang w:val="en-US"/>
        </w:rPr>
        <w:t xml:space="preserve"> however</w:t>
      </w:r>
      <w:r w:rsidR="004550CE" w:rsidRPr="00947FAE">
        <w:rPr>
          <w:rFonts w:ascii="Corbel" w:hAnsi="Corbel" w:cs="Gill Sans"/>
          <w:lang w:val="en-US"/>
        </w:rPr>
        <w:t xml:space="preserve">, </w:t>
      </w:r>
      <w:r w:rsidR="00917BB8" w:rsidRPr="00947FAE">
        <w:rPr>
          <w:rFonts w:ascii="Corbel" w:hAnsi="Corbel" w:cs="Gill Sans"/>
          <w:lang w:val="en-US"/>
        </w:rPr>
        <w:t xml:space="preserve">as </w:t>
      </w:r>
      <w:r w:rsidR="004550CE" w:rsidRPr="00947FAE">
        <w:rPr>
          <w:rFonts w:ascii="Corbel" w:hAnsi="Corbel" w:cs="Gill Sans"/>
          <w:lang w:val="en-US"/>
        </w:rPr>
        <w:t xml:space="preserve">a </w:t>
      </w:r>
      <w:r w:rsidR="004550CE" w:rsidRPr="00947FAE">
        <w:rPr>
          <w:rFonts w:ascii="Corbel" w:hAnsi="Corbel" w:cs="Gill Sans"/>
          <w:i/>
          <w:iCs/>
          <w:lang w:val="en-US"/>
        </w:rPr>
        <w:t>New York Times</w:t>
      </w:r>
      <w:r w:rsidR="004550CE" w:rsidRPr="00947FAE">
        <w:rPr>
          <w:rFonts w:ascii="Corbel" w:hAnsi="Corbel" w:cs="Gill Sans"/>
          <w:lang w:val="en-US"/>
        </w:rPr>
        <w:t xml:space="preserve"> reporter spoke out at this kind of blame, </w:t>
      </w:r>
      <w:r w:rsidR="006D108A" w:rsidRPr="00947FAE">
        <w:rPr>
          <w:rFonts w:ascii="Corbel" w:hAnsi="Corbel" w:cs="Gill Sans"/>
          <w:lang w:val="en-US"/>
        </w:rPr>
        <w:t>arguing</w:t>
      </w:r>
      <w:r w:rsidR="00D45D29" w:rsidRPr="00947FAE">
        <w:rPr>
          <w:rFonts w:ascii="Corbel" w:hAnsi="Corbel" w:cs="Gill Sans"/>
          <w:lang w:val="en-US"/>
        </w:rPr>
        <w:t>:</w:t>
      </w:r>
      <w:r w:rsidR="00194EB2" w:rsidRPr="00947FAE">
        <w:rPr>
          <w:rFonts w:ascii="Corbel" w:hAnsi="Corbel" w:cs="Gill Sans"/>
          <w:lang w:val="en-US"/>
        </w:rPr>
        <w:t xml:space="preserve"> </w:t>
      </w:r>
    </w:p>
    <w:p w14:paraId="6FC11A34" w14:textId="23BECF1D" w:rsidR="00AA1C86" w:rsidRPr="00947FAE" w:rsidRDefault="00AA1C86" w:rsidP="00AA1C86">
      <w:pPr>
        <w:widowControl w:val="0"/>
        <w:autoSpaceDE w:val="0"/>
        <w:autoSpaceDN w:val="0"/>
        <w:adjustRightInd w:val="0"/>
        <w:spacing w:after="240"/>
        <w:ind w:left="720"/>
        <w:rPr>
          <w:rFonts w:ascii="Corbel" w:hAnsi="Corbel" w:cs="Gill Sans"/>
          <w:lang w:val="en-US"/>
        </w:rPr>
      </w:pPr>
      <w:r w:rsidRPr="00947FAE">
        <w:rPr>
          <w:rFonts w:ascii="Corbel" w:hAnsi="Corbel" w:cs="Gill Sans"/>
          <w:lang w:val="en-US"/>
        </w:rPr>
        <w:t xml:space="preserve">It will not do to say that the innocent victims lost their self-control and caused their own destruction. Few if any of them jumped from the windows until all hope of rescue was gone and their clothing was in flames. </w:t>
      </w:r>
      <w:r w:rsidR="00194EB2" w:rsidRPr="00947FAE">
        <w:rPr>
          <w:rFonts w:ascii="Corbel" w:hAnsi="Corbel" w:cs="Gill Sans"/>
          <w:lang w:val="en-US"/>
        </w:rPr>
        <w:fldChar w:fldCharType="begin" w:fldLock="1"/>
      </w:r>
      <w:r w:rsidR="00194EB2" w:rsidRPr="00947FAE">
        <w:rPr>
          <w:rFonts w:ascii="Corbel" w:hAnsi="Corbel" w:cs="Gill Sans"/>
          <w:lang w:val="en-US"/>
        </w:rPr>
        <w:instrText>ADDIN CSL_CITATION {"citationItems":[{"id":"ITEM-1","itemData":{"container-title":"New York Times","id":"ITEM-1","issued":{"date-parts":[["1910","11"]]},"page":"8","title":"The Newark Disaster","type":"article-newspaper"},"uris":["http://www.mendeley.com/documents/?uuid=1acd3a35-a063-49ed-8f10-c8d1908298c3"]}],"mendeley":{"formattedCitation":"(&lt;i&gt;New York Times&lt;/i&gt;, 1910)","plainTextFormattedCitation":"(New York Times, 1910)","previouslyFormattedCitation":"(&lt;i&gt;New York Times&lt;/i&gt;, 1910)"},"properties":{"noteIndex":0},"schema":"https://github.com/citation-style-language/schema/raw/master/csl-citation.json"}</w:instrText>
      </w:r>
      <w:r w:rsidR="00194EB2" w:rsidRPr="00947FAE">
        <w:rPr>
          <w:rFonts w:ascii="Corbel" w:hAnsi="Corbel" w:cs="Gill Sans"/>
          <w:lang w:val="en-US"/>
        </w:rPr>
        <w:fldChar w:fldCharType="separate"/>
      </w:r>
      <w:r w:rsidR="00194EB2" w:rsidRPr="00947FAE">
        <w:rPr>
          <w:rFonts w:ascii="Corbel" w:hAnsi="Corbel" w:cs="Gill Sans"/>
          <w:noProof/>
          <w:lang w:val="en-US"/>
        </w:rPr>
        <w:t>(</w:t>
      </w:r>
      <w:r w:rsidR="00194EB2" w:rsidRPr="00947FAE">
        <w:rPr>
          <w:rFonts w:ascii="Corbel" w:hAnsi="Corbel" w:cs="Gill Sans"/>
          <w:i/>
          <w:noProof/>
          <w:lang w:val="en-US"/>
        </w:rPr>
        <w:t>New York Times</w:t>
      </w:r>
      <w:r w:rsidR="00194EB2" w:rsidRPr="00947FAE">
        <w:rPr>
          <w:rFonts w:ascii="Corbel" w:hAnsi="Corbel" w:cs="Gill Sans"/>
          <w:noProof/>
          <w:lang w:val="en-US"/>
        </w:rPr>
        <w:t>, 1910)</w:t>
      </w:r>
      <w:r w:rsidR="00194EB2" w:rsidRPr="00947FAE">
        <w:rPr>
          <w:rFonts w:ascii="Corbel" w:hAnsi="Corbel" w:cs="Gill Sans"/>
          <w:lang w:val="en-US"/>
        </w:rPr>
        <w:fldChar w:fldCharType="end"/>
      </w:r>
      <w:r w:rsidRPr="00947FAE">
        <w:rPr>
          <w:rFonts w:ascii="Corbel" w:hAnsi="Corbel" w:cs="Gill Sans"/>
          <w:lang w:val="en-US"/>
        </w:rPr>
        <w:t xml:space="preserve">. </w:t>
      </w:r>
    </w:p>
    <w:p w14:paraId="5E1727E3" w14:textId="5ACBCBEA" w:rsidR="00AA1C86" w:rsidRPr="00947FAE" w:rsidRDefault="00AA1C86" w:rsidP="002944A9">
      <w:pPr>
        <w:widowControl w:val="0"/>
        <w:autoSpaceDE w:val="0"/>
        <w:autoSpaceDN w:val="0"/>
        <w:adjustRightInd w:val="0"/>
        <w:spacing w:after="240"/>
        <w:jc w:val="center"/>
        <w:rPr>
          <w:rFonts w:ascii="Corbel" w:hAnsi="Corbel" w:cs="Gill Sans"/>
          <w:lang w:val="en-US"/>
        </w:rPr>
      </w:pPr>
    </w:p>
    <w:p w14:paraId="033F2DAA" w14:textId="7B3DA4AA" w:rsidR="00AA1C86" w:rsidRPr="00947FAE" w:rsidRDefault="00AA1C86" w:rsidP="00AA1C86">
      <w:pPr>
        <w:pStyle w:val="Caption"/>
        <w:jc w:val="center"/>
        <w:rPr>
          <w:rFonts w:ascii="Corbel" w:hAnsi="Corbel" w:cs="Times New Roman"/>
          <w:lang w:val="en-US"/>
        </w:rPr>
      </w:pPr>
      <w:r w:rsidRPr="00947FAE">
        <w:rPr>
          <w:rFonts w:ascii="Corbel" w:hAnsi="Corbel" w:cs="Times New Roman"/>
        </w:rPr>
        <w:t xml:space="preserve">Figure </w:t>
      </w:r>
      <w:r w:rsidR="00BD27B7" w:rsidRPr="00947FAE">
        <w:rPr>
          <w:rFonts w:ascii="Corbel" w:hAnsi="Corbel" w:cs="Times New Roman"/>
        </w:rPr>
        <w:fldChar w:fldCharType="begin"/>
      </w:r>
      <w:r w:rsidR="00BD27B7" w:rsidRPr="00947FAE">
        <w:rPr>
          <w:rFonts w:ascii="Corbel" w:hAnsi="Corbel" w:cs="Times New Roman"/>
        </w:rPr>
        <w:instrText xml:space="preserve"> SEQ Figure \* ARABIC </w:instrText>
      </w:r>
      <w:r w:rsidR="00BD27B7" w:rsidRPr="00947FAE">
        <w:rPr>
          <w:rFonts w:ascii="Corbel" w:hAnsi="Corbel" w:cs="Times New Roman"/>
        </w:rPr>
        <w:fldChar w:fldCharType="separate"/>
      </w:r>
      <w:r w:rsidR="0075550D" w:rsidRPr="00947FAE">
        <w:rPr>
          <w:rFonts w:ascii="Corbel" w:hAnsi="Corbel" w:cs="Times New Roman"/>
          <w:noProof/>
        </w:rPr>
        <w:t>1</w:t>
      </w:r>
      <w:r w:rsidR="00BD27B7" w:rsidRPr="00947FAE">
        <w:rPr>
          <w:rFonts w:ascii="Corbel" w:hAnsi="Corbel" w:cs="Times New Roman"/>
          <w:noProof/>
        </w:rPr>
        <w:fldChar w:fldCharType="end"/>
      </w:r>
      <w:r w:rsidRPr="00947FAE">
        <w:rPr>
          <w:rFonts w:ascii="Corbel" w:hAnsi="Corbel" w:cs="Times New Roman"/>
        </w:rPr>
        <w:t>. ‘Girls' leap from the Newark Factory Fire</w:t>
      </w:r>
      <w:r w:rsidR="007C73F3" w:rsidRPr="00947FAE">
        <w:rPr>
          <w:rFonts w:ascii="Corbel" w:hAnsi="Corbel" w:cs="Times New Roman"/>
        </w:rPr>
        <w:t xml:space="preserve">, </w:t>
      </w:r>
      <w:r w:rsidRPr="00947FAE">
        <w:rPr>
          <w:rFonts w:ascii="Corbel" w:hAnsi="Corbel" w:cs="Times New Roman"/>
          <w:i/>
          <w:iCs/>
        </w:rPr>
        <w:t>The Survey</w:t>
      </w:r>
      <w:r w:rsidRPr="00947FAE">
        <w:rPr>
          <w:rFonts w:ascii="Corbel" w:hAnsi="Corbel" w:cs="Times New Roman"/>
        </w:rPr>
        <w:t xml:space="preserve"> 1910</w:t>
      </w:r>
      <w:r w:rsidR="0075550D" w:rsidRPr="00947FAE">
        <w:rPr>
          <w:rFonts w:ascii="Corbel" w:hAnsi="Corbel" w:cs="Times New Roman"/>
        </w:rPr>
        <w:t xml:space="preserve">; The attempted use of life-nets at the Newark Factory Fire, </w:t>
      </w:r>
      <w:r w:rsidR="0075550D" w:rsidRPr="00947FAE">
        <w:rPr>
          <w:rFonts w:ascii="Corbel" w:hAnsi="Corbel" w:cs="Times New Roman"/>
          <w:i/>
          <w:iCs/>
        </w:rPr>
        <w:t xml:space="preserve">Le Petit Journal </w:t>
      </w:r>
      <w:proofErr w:type="spellStart"/>
      <w:r w:rsidR="0075550D" w:rsidRPr="00947FAE">
        <w:rPr>
          <w:rFonts w:ascii="Corbel" w:hAnsi="Corbel" w:cs="Times New Roman"/>
          <w:i/>
          <w:iCs/>
        </w:rPr>
        <w:t>illustré</w:t>
      </w:r>
      <w:proofErr w:type="spellEnd"/>
      <w:r w:rsidR="0075550D" w:rsidRPr="00947FAE">
        <w:rPr>
          <w:rFonts w:ascii="Corbel" w:hAnsi="Corbel" w:cs="Times New Roman"/>
        </w:rPr>
        <w:t xml:space="preserve"> du 11 </w:t>
      </w:r>
      <w:proofErr w:type="spellStart"/>
      <w:r w:rsidR="0075550D" w:rsidRPr="00947FAE">
        <w:rPr>
          <w:rFonts w:ascii="Corbel" w:hAnsi="Corbel" w:cs="Times New Roman"/>
        </w:rPr>
        <w:t>Décembre</w:t>
      </w:r>
      <w:proofErr w:type="spellEnd"/>
      <w:r w:rsidR="0075550D" w:rsidRPr="00947FAE">
        <w:rPr>
          <w:rFonts w:ascii="Corbel" w:hAnsi="Corbel" w:cs="Times New Roman"/>
        </w:rPr>
        <w:t xml:space="preserve"> 1910 (gallica.bnf.fr/</w:t>
      </w:r>
      <w:proofErr w:type="spellStart"/>
      <w:r w:rsidR="0075550D" w:rsidRPr="00947FAE">
        <w:rPr>
          <w:rFonts w:ascii="Corbel" w:hAnsi="Corbel" w:cs="Times New Roman"/>
        </w:rPr>
        <w:t>Bibliotheque</w:t>
      </w:r>
      <w:proofErr w:type="spellEnd"/>
      <w:r w:rsidR="0075550D" w:rsidRPr="00947FAE">
        <w:rPr>
          <w:rFonts w:ascii="Corbel" w:hAnsi="Corbel" w:cs="Times New Roman"/>
        </w:rPr>
        <w:t xml:space="preserve"> </w:t>
      </w:r>
      <w:proofErr w:type="spellStart"/>
      <w:r w:rsidR="0075550D" w:rsidRPr="00947FAE">
        <w:rPr>
          <w:rFonts w:ascii="Corbel" w:hAnsi="Corbel" w:cs="Times New Roman"/>
        </w:rPr>
        <w:t>nationale</w:t>
      </w:r>
      <w:proofErr w:type="spellEnd"/>
      <w:r w:rsidR="0075550D" w:rsidRPr="00947FAE">
        <w:rPr>
          <w:rFonts w:ascii="Corbel" w:hAnsi="Corbel" w:cs="Times New Roman"/>
        </w:rPr>
        <w:t xml:space="preserve"> de France)</w:t>
      </w:r>
    </w:p>
    <w:p w14:paraId="6613C1DE" w14:textId="77777777" w:rsidR="00AA1C86" w:rsidRPr="00947FAE" w:rsidRDefault="00AA1C86" w:rsidP="00AA1C86">
      <w:pPr>
        <w:rPr>
          <w:rFonts w:ascii="Corbel" w:hAnsi="Corbel"/>
          <w:lang w:val="en-US"/>
        </w:rPr>
      </w:pPr>
    </w:p>
    <w:p w14:paraId="1A6DB734" w14:textId="6E9B4654" w:rsidR="00AA1C86" w:rsidRPr="00947FAE" w:rsidRDefault="00B530CB" w:rsidP="00AA1C86">
      <w:pPr>
        <w:rPr>
          <w:rFonts w:ascii="Corbel" w:hAnsi="Corbel"/>
          <w:color w:val="000000" w:themeColor="text1"/>
          <w:shd w:val="clear" w:color="auto" w:fill="F8F8FF"/>
        </w:rPr>
      </w:pPr>
      <w:r w:rsidRPr="00947FAE">
        <w:rPr>
          <w:rFonts w:ascii="Corbel" w:hAnsi="Corbel"/>
          <w:lang w:val="en-US"/>
        </w:rPr>
        <w:t>Both</w:t>
      </w:r>
      <w:r w:rsidR="00AA1C86" w:rsidRPr="00947FAE">
        <w:rPr>
          <w:rFonts w:ascii="Corbel" w:hAnsi="Corbel"/>
          <w:lang w:val="en-US"/>
        </w:rPr>
        <w:t xml:space="preserve"> fires show </w:t>
      </w:r>
      <w:r w:rsidR="00AA1C86" w:rsidRPr="00947FAE">
        <w:rPr>
          <w:rFonts w:ascii="Corbel" w:hAnsi="Corbel"/>
        </w:rPr>
        <w:t xml:space="preserve">an industrial </w:t>
      </w:r>
      <w:r w:rsidRPr="00947FAE">
        <w:rPr>
          <w:rFonts w:ascii="Corbel" w:hAnsi="Corbel"/>
        </w:rPr>
        <w:t>worker</w:t>
      </w:r>
      <w:r w:rsidR="00AA1C86" w:rsidRPr="00947FAE">
        <w:rPr>
          <w:rFonts w:ascii="Corbel" w:hAnsi="Corbel"/>
        </w:rPr>
        <w:t xml:space="preserve"> whose </w:t>
      </w:r>
      <w:r w:rsidR="00917BB8" w:rsidRPr="00947FAE">
        <w:rPr>
          <w:rFonts w:ascii="Corbel" w:hAnsi="Corbel"/>
        </w:rPr>
        <w:t xml:space="preserve">individual and collective </w:t>
      </w:r>
      <w:r w:rsidR="00AA1C86" w:rsidRPr="00947FAE">
        <w:rPr>
          <w:rFonts w:ascii="Corbel" w:hAnsi="Corbel"/>
        </w:rPr>
        <w:t xml:space="preserve">movements and practices </w:t>
      </w:r>
      <w:r w:rsidR="00D510A0" w:rsidRPr="00947FAE">
        <w:rPr>
          <w:rFonts w:ascii="Corbel" w:hAnsi="Corbel"/>
        </w:rPr>
        <w:t xml:space="preserve">were </w:t>
      </w:r>
      <w:r w:rsidR="00AA1C86" w:rsidRPr="00947FAE">
        <w:rPr>
          <w:rFonts w:ascii="Corbel" w:hAnsi="Corbel"/>
        </w:rPr>
        <w:t xml:space="preserve">already rationalised as a material-energetic-abstraction of productive processes and capital </w:t>
      </w:r>
      <w:r w:rsidR="00AA1C86" w:rsidRPr="00947FAE">
        <w:rPr>
          <w:rFonts w:ascii="Corbel" w:hAnsi="Corbel"/>
        </w:rPr>
        <w:fldChar w:fldCharType="begin" w:fldLock="1"/>
      </w:r>
      <w:r w:rsidR="00B93A0E" w:rsidRPr="00947FAE">
        <w:rPr>
          <w:rFonts w:ascii="Corbel" w:hAnsi="Corbel"/>
        </w:rPr>
        <w:instrText>ADDIN CSL_CITATION {"citationItems":[{"id":"ITEM-1","itemData":{"ISBN":"9780415952569","author":[{"dropping-particle":"","family":"Cresswell","given":"T","non-dropping-particle":"","parse-names":false,"suffix":""}],"id":"ITEM-1","issued":{"date-parts":[["2006"]]},"publisher":"Routledge","publisher-place":"New York","title":"On the Move: Mobility in the Modern Western World","type":"book"},"uris":["http://www.mendeley.com/documents/?uuid=394044c2-68b0-46fe-b38b-79670dc08b18"]},{"id":"ITEM-2","itemData":{"ISBN":"0520078276","author":[{"dropping-particle":"","family":"Rabinbach","given":"Anson","non-dropping-particle":"","parse-names":false,"suffix":""}],"id":"ITEM-2","issued":{"date-parts":[["1992"]]},"publisher":"Univ of California Press","publisher-place":"Los Angeles","title":"The human motor: Energy, fatigue, and the origins of modernity","type":"book"},"uris":["http://www.mendeley.com/documents/?uuid=2ddced64-c138-4202-86e7-7e8b5d0a3878"]}],"mendeley":{"formattedCitation":"(Cresswell, 2006; Rabinbach, 1992)","plainTextFormattedCitation":"(Cresswell, 2006; Rabinbach, 1992)","previouslyFormattedCitation":"(Cresswell, 2006; Rabinbach, 1992)"},"properties":{"noteIndex":0},"schema":"https://github.com/citation-style-language/schema/raw/master/csl-citation.json"}</w:instrText>
      </w:r>
      <w:r w:rsidR="00AA1C86" w:rsidRPr="00947FAE">
        <w:rPr>
          <w:rFonts w:ascii="Corbel" w:hAnsi="Corbel"/>
        </w:rPr>
        <w:fldChar w:fldCharType="separate"/>
      </w:r>
      <w:r w:rsidR="004F4028" w:rsidRPr="00947FAE">
        <w:rPr>
          <w:rFonts w:ascii="Corbel" w:hAnsi="Corbel"/>
          <w:noProof/>
        </w:rPr>
        <w:t>(Cresswell, 2006; Rabinbach, 1992)</w:t>
      </w:r>
      <w:r w:rsidR="00AA1C86" w:rsidRPr="00947FAE">
        <w:rPr>
          <w:rFonts w:ascii="Corbel" w:hAnsi="Corbel"/>
        </w:rPr>
        <w:fldChar w:fldCharType="end"/>
      </w:r>
      <w:r w:rsidR="00AA1C86" w:rsidRPr="00947FAE">
        <w:rPr>
          <w:rFonts w:ascii="Corbel" w:hAnsi="Corbel"/>
        </w:rPr>
        <w:t xml:space="preserve">, to be found wanting. The </w:t>
      </w:r>
      <w:proofErr w:type="spellStart"/>
      <w:r w:rsidR="00AA1C86" w:rsidRPr="00947FAE">
        <w:rPr>
          <w:rFonts w:ascii="Corbel" w:hAnsi="Corbel"/>
        </w:rPr>
        <w:t>labor</w:t>
      </w:r>
      <w:proofErr w:type="spellEnd"/>
      <w:r w:rsidR="00AA1C86" w:rsidRPr="00947FAE">
        <w:rPr>
          <w:rFonts w:ascii="Corbel" w:hAnsi="Corbel"/>
        </w:rPr>
        <w:t xml:space="preserve"> reformer, feminist and suffragist Mary Alden Hopkins’ found that the workers’ </w:t>
      </w:r>
      <w:proofErr w:type="spellStart"/>
      <w:r w:rsidR="00AA1C86" w:rsidRPr="00947FAE">
        <w:rPr>
          <w:rFonts w:ascii="Corbel" w:hAnsi="Corbel"/>
          <w:color w:val="000000" w:themeColor="text1"/>
        </w:rPr>
        <w:t>disciplination</w:t>
      </w:r>
      <w:proofErr w:type="spellEnd"/>
      <w:r w:rsidR="00AA1C86" w:rsidRPr="00947FAE">
        <w:rPr>
          <w:rFonts w:ascii="Corbel" w:hAnsi="Corbel"/>
          <w:color w:val="000000" w:themeColor="text1"/>
        </w:rPr>
        <w:t xml:space="preserve"> </w:t>
      </w:r>
      <w:r w:rsidR="0085043E" w:rsidRPr="00947FAE">
        <w:rPr>
          <w:rFonts w:ascii="Corbel" w:hAnsi="Corbel"/>
          <w:color w:val="000000" w:themeColor="text1"/>
        </w:rPr>
        <w:t xml:space="preserve">which directed their attention away </w:t>
      </w:r>
      <w:r w:rsidR="00917BB8" w:rsidRPr="00947FAE">
        <w:rPr>
          <w:rFonts w:ascii="Corbel" w:hAnsi="Corbel"/>
          <w:color w:val="000000" w:themeColor="text1"/>
        </w:rPr>
        <w:t>from socialising but to</w:t>
      </w:r>
      <w:r w:rsidR="00AA1C86" w:rsidRPr="00947FAE">
        <w:rPr>
          <w:rFonts w:ascii="Corbel" w:hAnsi="Corbel"/>
          <w:color w:val="000000" w:themeColor="text1"/>
        </w:rPr>
        <w:t xml:space="preserve"> their tasks may have </w:t>
      </w:r>
      <w:proofErr w:type="gramStart"/>
      <w:r w:rsidR="00AA1C86" w:rsidRPr="00947FAE">
        <w:rPr>
          <w:rFonts w:ascii="Corbel" w:hAnsi="Corbel"/>
          <w:color w:val="000000" w:themeColor="text1"/>
        </w:rPr>
        <w:t>actually prevented</w:t>
      </w:r>
      <w:proofErr w:type="gramEnd"/>
      <w:r w:rsidR="00AA1C86" w:rsidRPr="00947FAE">
        <w:rPr>
          <w:rFonts w:ascii="Corbel" w:hAnsi="Corbel"/>
          <w:color w:val="000000" w:themeColor="text1"/>
        </w:rPr>
        <w:t xml:space="preserve"> them from leaving. As a worker explained, the attentive economy</w:t>
      </w:r>
      <w:r w:rsidRPr="00947FAE">
        <w:rPr>
          <w:rFonts w:ascii="Corbel" w:hAnsi="Corbel"/>
          <w:color w:val="000000" w:themeColor="text1"/>
        </w:rPr>
        <w:t xml:space="preserve"> of the factories</w:t>
      </w:r>
      <w:r w:rsidR="00AA1C86" w:rsidRPr="00947FAE">
        <w:rPr>
          <w:rFonts w:ascii="Corbel" w:hAnsi="Corbel"/>
          <w:color w:val="000000" w:themeColor="text1"/>
        </w:rPr>
        <w:t xml:space="preserve"> meant that they were not even aware of the fire until it was too late</w:t>
      </w:r>
      <w:r w:rsidR="00CC3BBF" w:rsidRPr="00947FAE">
        <w:rPr>
          <w:rFonts w:ascii="Corbel" w:hAnsi="Corbel"/>
          <w:color w:val="000000" w:themeColor="text1"/>
        </w:rPr>
        <w:t>,</w:t>
      </w:r>
      <w:r w:rsidR="001135B9" w:rsidRPr="00947FAE">
        <w:rPr>
          <w:rFonts w:ascii="Corbel" w:hAnsi="Corbel"/>
        </w:rPr>
        <w:t xml:space="preserve"> </w:t>
      </w:r>
      <w:r w:rsidR="001135B9" w:rsidRPr="00947FAE">
        <w:rPr>
          <w:rFonts w:ascii="Corbel" w:hAnsi="Corbel"/>
          <w:color w:val="000000" w:themeColor="text1"/>
        </w:rPr>
        <w:t>‘A piece-worker must keep her eyes on her machine if she wants to make out and I didn't know anything was wrong until I happened to look up and saw all the girls running to one end of the room’</w:t>
      </w:r>
      <w:r w:rsidR="00194EB2" w:rsidRPr="00947FAE">
        <w:rPr>
          <w:rFonts w:ascii="Corbel" w:hAnsi="Corbel"/>
          <w:color w:val="000000" w:themeColor="text1"/>
        </w:rPr>
        <w:t xml:space="preserve"> </w:t>
      </w:r>
      <w:r w:rsidR="00194EB2" w:rsidRPr="00947FAE">
        <w:rPr>
          <w:rFonts w:ascii="Corbel" w:hAnsi="Corbel"/>
          <w:color w:val="000000" w:themeColor="text1"/>
        </w:rPr>
        <w:fldChar w:fldCharType="begin" w:fldLock="1"/>
      </w:r>
      <w:r w:rsidR="00D04E97" w:rsidRPr="00947FAE">
        <w:rPr>
          <w:rFonts w:ascii="Corbel" w:hAnsi="Corbel"/>
          <w:color w:val="000000" w:themeColor="text1"/>
        </w:rPr>
        <w:instrText>ADDIN CSL_CITATION {"citationItems":[{"id":"ITEM-1","itemData":{"author":[{"dropping-particle":"","family":"Hopkins","given":"M. A.","non-dropping-particle":"","parse-names":false,"suffix":""}],"container-title":"McClure's Magazine","id":"ITEM-1","issue":"6","issued":{"date-parts":[["1911"]]},"page":"663-665","title":"1910 Newark Factory Fire","type":"article-journal","volume":"36"},"locator":"524","uris":["http://www.mendeley.com/documents/?uuid=e9a1ebfa-db71-446b-9862-3776778ac796"]}],"mendeley":{"formattedCitation":"(Hopkins, 1911: 524)","plainTextFormattedCitation":"(Hopkins, 1911: 524)","previouslyFormattedCitation":"(Hopkins, 1911: 524)"},"properties":{"noteIndex":0},"schema":"https://github.com/citation-style-language/schema/raw/master/csl-citation.json"}</w:instrText>
      </w:r>
      <w:r w:rsidR="00194EB2" w:rsidRPr="00947FAE">
        <w:rPr>
          <w:rFonts w:ascii="Corbel" w:hAnsi="Corbel"/>
          <w:color w:val="000000" w:themeColor="text1"/>
        </w:rPr>
        <w:fldChar w:fldCharType="separate"/>
      </w:r>
      <w:r w:rsidR="003228EE" w:rsidRPr="00947FAE">
        <w:rPr>
          <w:rFonts w:ascii="Corbel" w:hAnsi="Corbel"/>
          <w:noProof/>
          <w:color w:val="000000" w:themeColor="text1"/>
        </w:rPr>
        <w:t>(Hopkins, 1911: 524)</w:t>
      </w:r>
      <w:r w:rsidR="00194EB2" w:rsidRPr="00947FAE">
        <w:rPr>
          <w:rFonts w:ascii="Corbel" w:hAnsi="Corbel"/>
          <w:color w:val="000000" w:themeColor="text1"/>
        </w:rPr>
        <w:fldChar w:fldCharType="end"/>
      </w:r>
      <w:r w:rsidR="001135B9" w:rsidRPr="00947FAE">
        <w:rPr>
          <w:rFonts w:ascii="Corbel" w:hAnsi="Corbel"/>
          <w:color w:val="000000" w:themeColor="text1"/>
        </w:rPr>
        <w:t xml:space="preserve">. </w:t>
      </w:r>
      <w:r w:rsidR="00AA1C86" w:rsidRPr="00947FAE">
        <w:rPr>
          <w:rFonts w:ascii="Corbel" w:hAnsi="Corbel"/>
        </w:rPr>
        <w:t>Stein</w:t>
      </w:r>
      <w:r w:rsidR="00194EB2" w:rsidRPr="00947FAE">
        <w:rPr>
          <w:rFonts w:ascii="Corbel" w:hAnsi="Corbel"/>
        </w:rPr>
        <w:t xml:space="preserve"> (2010)</w:t>
      </w:r>
      <w:r w:rsidR="00AA1C86" w:rsidRPr="00947FAE">
        <w:rPr>
          <w:rFonts w:ascii="Corbel" w:hAnsi="Corbel"/>
        </w:rPr>
        <w:t xml:space="preserve"> </w:t>
      </w:r>
      <w:r w:rsidR="00CC3BBF" w:rsidRPr="00947FAE">
        <w:rPr>
          <w:rFonts w:ascii="Corbel" w:hAnsi="Corbel"/>
        </w:rPr>
        <w:t xml:space="preserve">even </w:t>
      </w:r>
      <w:r w:rsidR="00AA1C86" w:rsidRPr="00947FAE">
        <w:rPr>
          <w:rFonts w:ascii="Corbel" w:hAnsi="Corbel"/>
        </w:rPr>
        <w:t xml:space="preserve">accounts for one woman who </w:t>
      </w:r>
      <w:r w:rsidR="00AA1C86" w:rsidRPr="00947FAE">
        <w:rPr>
          <w:rFonts w:ascii="Corbel" w:hAnsi="Corbel"/>
        </w:rPr>
        <w:lastRenderedPageBreak/>
        <w:t xml:space="preserve">‘punched’ or ‘clocked out’ during the chaos of </w:t>
      </w:r>
      <w:r w:rsidRPr="00947FAE">
        <w:rPr>
          <w:rFonts w:ascii="Corbel" w:hAnsi="Corbel"/>
        </w:rPr>
        <w:t>the Shirtwaist fire</w:t>
      </w:r>
      <w:r w:rsidR="00AA1C86" w:rsidRPr="00947FAE">
        <w:rPr>
          <w:rFonts w:ascii="Corbel" w:hAnsi="Corbel"/>
        </w:rPr>
        <w:t xml:space="preserve">. </w:t>
      </w:r>
      <w:r w:rsidR="00AA1C86" w:rsidRPr="00947FAE">
        <w:rPr>
          <w:rFonts w:ascii="Corbel" w:hAnsi="Corbel" w:cs="Gill Sans"/>
          <w:lang w:val="en-US"/>
        </w:rPr>
        <w:t xml:space="preserve">Valued for their productive </w:t>
      </w:r>
      <w:r w:rsidR="00030B08" w:rsidRPr="00947FAE">
        <w:rPr>
          <w:rFonts w:ascii="Corbel" w:hAnsi="Corbel" w:cs="Gill Sans"/>
          <w:lang w:val="en-US"/>
        </w:rPr>
        <w:t>yet</w:t>
      </w:r>
      <w:r w:rsidR="00AA1C86" w:rsidRPr="00947FAE">
        <w:rPr>
          <w:rFonts w:ascii="Corbel" w:hAnsi="Corbel" w:cs="Gill Sans"/>
          <w:lang w:val="en-US"/>
        </w:rPr>
        <w:t xml:space="preserve"> semi-disposable</w:t>
      </w:r>
      <w:r w:rsidR="00030B08" w:rsidRPr="00947FAE">
        <w:rPr>
          <w:rFonts w:ascii="Corbel" w:hAnsi="Corbel" w:cs="Gill Sans"/>
          <w:lang w:val="en-US"/>
        </w:rPr>
        <w:t xml:space="preserve"> </w:t>
      </w:r>
      <w:proofErr w:type="spellStart"/>
      <w:r w:rsidR="00030B08" w:rsidRPr="00947FAE">
        <w:rPr>
          <w:rFonts w:ascii="Corbel" w:hAnsi="Corbel" w:cs="Gill Sans"/>
          <w:lang w:val="en-US"/>
        </w:rPr>
        <w:t>labour</w:t>
      </w:r>
      <w:proofErr w:type="spellEnd"/>
      <w:r w:rsidR="00AA1C86" w:rsidRPr="00947FAE">
        <w:rPr>
          <w:rFonts w:ascii="Corbel" w:hAnsi="Corbel" w:cs="Gill Sans"/>
          <w:lang w:val="en-US"/>
        </w:rPr>
        <w:t xml:space="preserve">, </w:t>
      </w:r>
      <w:r w:rsidRPr="00947FAE">
        <w:rPr>
          <w:rFonts w:ascii="Corbel" w:hAnsi="Corbel" w:cs="Gill Sans"/>
          <w:lang w:val="en-US"/>
        </w:rPr>
        <w:t>t</w:t>
      </w:r>
      <w:r w:rsidR="00AA1C86" w:rsidRPr="00947FAE">
        <w:rPr>
          <w:rFonts w:ascii="Corbel" w:hAnsi="Corbel" w:cs="Gill Sans"/>
          <w:lang w:val="en-US"/>
        </w:rPr>
        <w:t>he female worker as evacuee is reduced to an ‘abstraction-a contractor of labor power or an append to the machine</w:t>
      </w:r>
      <w:r w:rsidR="00C53A3C" w:rsidRPr="00947FAE">
        <w:rPr>
          <w:rFonts w:ascii="Corbel" w:hAnsi="Corbel" w:cs="Gill Sans"/>
          <w:lang w:val="en-US"/>
        </w:rPr>
        <w:t>’, r</w:t>
      </w:r>
      <w:r w:rsidR="00AA1C86" w:rsidRPr="00947FAE">
        <w:rPr>
          <w:rFonts w:ascii="Corbel" w:hAnsi="Corbel" w:cs="Gill Sans"/>
          <w:lang w:val="en-US"/>
        </w:rPr>
        <w:t>ather</w:t>
      </w:r>
      <w:r w:rsidR="00C53A3C" w:rsidRPr="00947FAE">
        <w:rPr>
          <w:rFonts w:ascii="Corbel" w:hAnsi="Corbel" w:cs="Gill Sans"/>
          <w:lang w:val="en-US"/>
        </w:rPr>
        <w:t xml:space="preserve"> </w:t>
      </w:r>
      <w:r w:rsidR="00AA1C86" w:rsidRPr="00947FAE">
        <w:rPr>
          <w:rFonts w:ascii="Corbel" w:hAnsi="Corbel" w:cs="Gill Sans"/>
          <w:lang w:val="en-US"/>
        </w:rPr>
        <w:t>than</w:t>
      </w:r>
      <w:r w:rsidR="00C53A3C" w:rsidRPr="00947FAE">
        <w:rPr>
          <w:rFonts w:ascii="Corbel" w:hAnsi="Corbel" w:cs="Gill Sans"/>
          <w:lang w:val="en-US"/>
        </w:rPr>
        <w:t xml:space="preserve"> a ‘</w:t>
      </w:r>
      <w:r w:rsidR="00AA1C86" w:rsidRPr="00947FAE">
        <w:rPr>
          <w:rFonts w:ascii="Corbel" w:hAnsi="Corbel" w:cs="Gill Sans"/>
          <w:lang w:val="en-US"/>
        </w:rPr>
        <w:t xml:space="preserve">complex, material construction of biology and culture’ </w:t>
      </w:r>
      <w:r w:rsidR="00AA1C86" w:rsidRPr="00947FAE">
        <w:rPr>
          <w:rFonts w:ascii="Corbel" w:hAnsi="Corbel" w:cs="Gill Sans"/>
          <w:lang w:val="en-US"/>
        </w:rPr>
        <w:fldChar w:fldCharType="begin" w:fldLock="1"/>
      </w:r>
      <w:r w:rsidR="00AD5C73" w:rsidRPr="00947FAE">
        <w:rPr>
          <w:rFonts w:ascii="Corbel" w:hAnsi="Corbel" w:cs="Gill Sans"/>
          <w:lang w:val="en-US"/>
        </w:rPr>
        <w:instrText>ADDIN CSL_CITATION {"citationItems":[{"id":"ITEM-1","itemData":{"author":[{"dropping-particle":"","family":"McEvoy","given":"Arthur F","non-dropping-particle":"","parse-names":false,"suffix":""}],"container-title":"Law and Social Enquiry","id":"ITEM-1","issue":"2","issued":{"date-parts":[["1993"]]},"page":"621-651","title":"The Triangle Shirtwaist Factory Fire of 1911: Social Change, Industrial Accidents, and the Evolution of Common-sense Causality","type":"article-journal","volume":"20"},"locator":"630-631","uris":["http://www.mendeley.com/documents/?uuid=2977adbc-bab7-478f-a746-b67291cb6f70"]}],"mendeley":{"formattedCitation":"(McEvoy, 1993: 630–631)","plainTextFormattedCitation":"(McEvoy, 1993: 630–631)","previouslyFormattedCitation":"(McEvoy, 1993: 630–631)"},"properties":{"noteIndex":0},"schema":"https://github.com/citation-style-language/schema/raw/master/csl-citation.json"}</w:instrText>
      </w:r>
      <w:r w:rsidR="00AA1C86" w:rsidRPr="00947FAE">
        <w:rPr>
          <w:rFonts w:ascii="Corbel" w:hAnsi="Corbel" w:cs="Gill Sans"/>
          <w:lang w:val="en-US"/>
        </w:rPr>
        <w:fldChar w:fldCharType="separate"/>
      </w:r>
      <w:r w:rsidR="004F4028" w:rsidRPr="00947FAE">
        <w:rPr>
          <w:rFonts w:ascii="Corbel" w:hAnsi="Corbel" w:cs="Gill Sans"/>
          <w:noProof/>
          <w:lang w:val="en-US"/>
        </w:rPr>
        <w:t>(McEvoy, 1993: 630–631)</w:t>
      </w:r>
      <w:r w:rsidR="00AA1C86" w:rsidRPr="00947FAE">
        <w:rPr>
          <w:rFonts w:ascii="Corbel" w:hAnsi="Corbel" w:cs="Gill Sans"/>
          <w:lang w:val="en-US"/>
        </w:rPr>
        <w:fldChar w:fldCharType="end"/>
      </w:r>
      <w:r w:rsidR="00C53A3C" w:rsidRPr="00947FAE">
        <w:rPr>
          <w:rFonts w:ascii="Corbel" w:hAnsi="Corbel" w:cs="Gill Sans"/>
          <w:lang w:val="en-US"/>
        </w:rPr>
        <w:t>, a ‘human being</w:t>
      </w:r>
      <w:r w:rsidR="00D45D29" w:rsidRPr="00947FAE">
        <w:rPr>
          <w:rFonts w:ascii="Corbel" w:hAnsi="Corbel" w:cs="Gill Sans"/>
          <w:lang w:val="en-US"/>
        </w:rPr>
        <w:t>’ wrote one worker</w:t>
      </w:r>
      <w:r w:rsidR="00917BB8" w:rsidRPr="00947FAE">
        <w:rPr>
          <w:rFonts w:ascii="Corbel" w:hAnsi="Corbel" w:cs="Gill Sans"/>
          <w:lang w:val="en-US"/>
        </w:rPr>
        <w:t xml:space="preserve"> in the </w:t>
      </w:r>
      <w:r w:rsidR="00917BB8" w:rsidRPr="00947FAE">
        <w:rPr>
          <w:rFonts w:ascii="Corbel" w:hAnsi="Corbel" w:cs="Gill Sans"/>
          <w:i/>
          <w:iCs/>
          <w:lang w:val="en-US"/>
        </w:rPr>
        <w:t>Ladies Garment Worker</w:t>
      </w:r>
      <w:r w:rsidR="00D45D29" w:rsidRPr="00947FAE">
        <w:rPr>
          <w:rFonts w:ascii="Corbel" w:hAnsi="Corbel" w:cs="Gill Sans"/>
          <w:lang w:val="en-US"/>
        </w:rPr>
        <w:t>,</w:t>
      </w:r>
      <w:r w:rsidR="00C53A3C" w:rsidRPr="00947FAE">
        <w:rPr>
          <w:rFonts w:ascii="Corbel" w:hAnsi="Corbel" w:cs="Gill Sans"/>
          <w:lang w:val="en-US"/>
        </w:rPr>
        <w:t xml:space="preserve"> </w:t>
      </w:r>
      <w:r w:rsidR="00FA7FBD" w:rsidRPr="00947FAE">
        <w:rPr>
          <w:rFonts w:ascii="Corbel" w:hAnsi="Corbel" w:cs="Gill Sans"/>
          <w:lang w:val="en-US"/>
        </w:rPr>
        <w:t>‘</w:t>
      </w:r>
      <w:r w:rsidR="00C53A3C" w:rsidRPr="00947FAE">
        <w:rPr>
          <w:rFonts w:ascii="Corbel" w:hAnsi="Corbel" w:cs="Gill Sans"/>
          <w:lang w:val="en-US"/>
        </w:rPr>
        <w:t xml:space="preserve">throbbing with the aspirations, ambitions and hopes of life’ </w:t>
      </w:r>
      <w:r w:rsidR="00C53A3C" w:rsidRPr="00947FAE">
        <w:rPr>
          <w:rFonts w:ascii="Corbel" w:hAnsi="Corbel" w:cs="Gill Sans"/>
          <w:lang w:val="en-US"/>
        </w:rPr>
        <w:fldChar w:fldCharType="begin" w:fldLock="1"/>
      </w:r>
      <w:r w:rsidR="008D558F" w:rsidRPr="00947FAE">
        <w:rPr>
          <w:rFonts w:ascii="Corbel" w:hAnsi="Corbel" w:cs="Gill Sans"/>
          <w:lang w:val="en-US"/>
        </w:rPr>
        <w:instrText>ADDIN CSL_CITATION {"citationItems":[{"id":"ITEM-1","itemData":{"author":[{"dropping-particle":"","family":"Mayerson","given":"I.","non-dropping-particle":"","parse-names":false,"suffix":""}],"container-title":"Ladies Garment Worker","id":"ITEM-1","issue":"2","issued":{"date-parts":[["1910"]]},"page":"6","title":"The Recent Strike of the Shirt Waist Makers in Philadelphia","type":"article-journal","volume":"1"},"locator":"6","uris":["http://www.mendeley.com/documents/?uuid=1ea7787b-2b4c-40df-aac9-36170976116c"]}],"mendeley":{"formattedCitation":"(Mayerson, 1910: 6)","plainTextFormattedCitation":"(Mayerson, 1910: 6)","previouslyFormattedCitation":"(Mayerson, 1910: 6)"},"properties":{"noteIndex":0},"schema":"https://github.com/citation-style-language/schema/raw/master/csl-citation.json"}</w:instrText>
      </w:r>
      <w:r w:rsidR="00C53A3C" w:rsidRPr="00947FAE">
        <w:rPr>
          <w:rFonts w:ascii="Corbel" w:hAnsi="Corbel" w:cs="Gill Sans"/>
          <w:lang w:val="en-US"/>
        </w:rPr>
        <w:fldChar w:fldCharType="separate"/>
      </w:r>
      <w:r w:rsidR="00C53A3C" w:rsidRPr="00947FAE">
        <w:rPr>
          <w:rFonts w:ascii="Corbel" w:hAnsi="Corbel" w:cs="Gill Sans"/>
          <w:noProof/>
          <w:lang w:val="en-US"/>
        </w:rPr>
        <w:t>(Mayerson, 1910: 6)</w:t>
      </w:r>
      <w:r w:rsidR="00C53A3C" w:rsidRPr="00947FAE">
        <w:rPr>
          <w:rFonts w:ascii="Corbel" w:hAnsi="Corbel" w:cs="Gill Sans"/>
          <w:lang w:val="en-US"/>
        </w:rPr>
        <w:fldChar w:fldCharType="end"/>
      </w:r>
      <w:r w:rsidR="00C53A3C" w:rsidRPr="00947FAE">
        <w:rPr>
          <w:rFonts w:ascii="Corbel" w:hAnsi="Corbel" w:cs="Gill Sans"/>
          <w:lang w:val="en-US"/>
        </w:rPr>
        <w:t xml:space="preserve">. </w:t>
      </w:r>
    </w:p>
    <w:p w14:paraId="6723DFDD" w14:textId="77777777" w:rsidR="00AA1C86" w:rsidRPr="00947FAE" w:rsidRDefault="00AA1C86" w:rsidP="00AA1C86">
      <w:pPr>
        <w:rPr>
          <w:rFonts w:ascii="Corbel" w:hAnsi="Corbel"/>
        </w:rPr>
      </w:pPr>
    </w:p>
    <w:p w14:paraId="1E306443" w14:textId="55E5FA4E" w:rsidR="004550CE" w:rsidRPr="00947FAE" w:rsidRDefault="00CC3BBF" w:rsidP="00AA1C86">
      <w:pPr>
        <w:widowControl w:val="0"/>
        <w:autoSpaceDE w:val="0"/>
        <w:autoSpaceDN w:val="0"/>
        <w:adjustRightInd w:val="0"/>
        <w:spacing w:after="240"/>
        <w:rPr>
          <w:rFonts w:ascii="Corbel" w:hAnsi="Corbel" w:cs="Gill Sans"/>
          <w:lang w:val="en-US"/>
        </w:rPr>
      </w:pPr>
      <w:r w:rsidRPr="00947FAE">
        <w:rPr>
          <w:rFonts w:ascii="Corbel" w:hAnsi="Corbel" w:cs="Gill Sans"/>
          <w:lang w:val="en-US"/>
        </w:rPr>
        <w:t>Another way of understanding what</w:t>
      </w:r>
      <w:r w:rsidR="00AA1C86" w:rsidRPr="00947FAE">
        <w:rPr>
          <w:rFonts w:ascii="Corbel" w:hAnsi="Corbel" w:cs="Gill Sans"/>
          <w:lang w:val="en-US"/>
        </w:rPr>
        <w:t xml:space="preserve"> was constructed as ‘panic’ and maladaptation </w:t>
      </w:r>
      <w:r w:rsidRPr="00947FAE">
        <w:rPr>
          <w:rFonts w:ascii="Corbel" w:hAnsi="Corbel" w:cs="Gill Sans"/>
          <w:lang w:val="en-US"/>
        </w:rPr>
        <w:t xml:space="preserve">is to see the </w:t>
      </w:r>
      <w:r w:rsidR="00613191" w:rsidRPr="00947FAE">
        <w:rPr>
          <w:rFonts w:ascii="Corbel" w:hAnsi="Corbel" w:cs="Gill Sans"/>
          <w:lang w:val="en-US"/>
        </w:rPr>
        <w:t xml:space="preserve">collectives of </w:t>
      </w:r>
      <w:r w:rsidR="00EE0FA3" w:rsidRPr="00947FAE">
        <w:rPr>
          <w:rFonts w:ascii="Corbel" w:hAnsi="Corbel" w:cs="Gill Sans"/>
          <w:lang w:val="en-US"/>
        </w:rPr>
        <w:t xml:space="preserve">escaping, </w:t>
      </w:r>
      <w:r w:rsidRPr="00947FAE">
        <w:rPr>
          <w:rFonts w:ascii="Corbel" w:hAnsi="Corbel" w:cs="Gill Sans"/>
          <w:lang w:val="en-US"/>
        </w:rPr>
        <w:t xml:space="preserve">jumping </w:t>
      </w:r>
      <w:r w:rsidR="00EE0FA3" w:rsidRPr="00947FAE">
        <w:rPr>
          <w:rFonts w:ascii="Corbel" w:hAnsi="Corbel" w:cs="Gill Sans"/>
          <w:lang w:val="en-US"/>
        </w:rPr>
        <w:t>women as</w:t>
      </w:r>
      <w:r w:rsidRPr="00947FAE">
        <w:rPr>
          <w:rFonts w:ascii="Corbel" w:hAnsi="Corbel" w:cs="Gill Sans"/>
          <w:lang w:val="en-US"/>
        </w:rPr>
        <w:t xml:space="preserve"> far more affirmative, </w:t>
      </w:r>
      <w:proofErr w:type="gramStart"/>
      <w:r w:rsidR="00AA1C86" w:rsidRPr="00947FAE">
        <w:rPr>
          <w:rFonts w:ascii="Corbel" w:hAnsi="Corbel" w:cs="Gill Sans"/>
          <w:lang w:val="en-US"/>
        </w:rPr>
        <w:t>powerful</w:t>
      </w:r>
      <w:proofErr w:type="gramEnd"/>
      <w:r w:rsidRPr="00947FAE">
        <w:rPr>
          <w:rFonts w:ascii="Corbel" w:hAnsi="Corbel" w:cs="Gill Sans"/>
          <w:lang w:val="en-US"/>
        </w:rPr>
        <w:t xml:space="preserve"> and</w:t>
      </w:r>
      <w:r w:rsidR="00AA1C86" w:rsidRPr="00947FAE">
        <w:rPr>
          <w:rFonts w:ascii="Corbel" w:hAnsi="Corbel" w:cs="Gill Sans"/>
          <w:lang w:val="en-US"/>
        </w:rPr>
        <w:t xml:space="preserve"> sympathetic movements drawn by people moving together, sharing their fears, coaxing, touching, calming or exciting one another in their efforts to escape</w:t>
      </w:r>
      <w:r w:rsidR="00917BB8" w:rsidRPr="00947FAE">
        <w:rPr>
          <w:rFonts w:ascii="Corbel" w:hAnsi="Corbel" w:cs="Gill Sans"/>
          <w:lang w:val="en-US"/>
        </w:rPr>
        <w:t>. These were</w:t>
      </w:r>
      <w:r w:rsidR="00D45D29" w:rsidRPr="00947FAE">
        <w:rPr>
          <w:rFonts w:ascii="Corbel" w:hAnsi="Corbel" w:cs="Gill Sans"/>
          <w:lang w:val="en-US"/>
        </w:rPr>
        <w:t xml:space="preserve"> expressions of embodied feminist and socialist solidarities and intimacies</w:t>
      </w:r>
      <w:r w:rsidR="00917BB8" w:rsidRPr="00947FAE">
        <w:rPr>
          <w:rFonts w:ascii="Corbel" w:hAnsi="Corbel" w:cs="Gill Sans"/>
          <w:lang w:val="en-US"/>
        </w:rPr>
        <w:t xml:space="preserve"> that had powerfully been expressed during the industrial action that had led up to the fire</w:t>
      </w:r>
      <w:r w:rsidR="004550CE" w:rsidRPr="00947FAE">
        <w:rPr>
          <w:rFonts w:ascii="Corbel" w:hAnsi="Corbel" w:cs="Gill Sans"/>
          <w:lang w:val="en-US"/>
        </w:rPr>
        <w:t xml:space="preserve">. </w:t>
      </w:r>
      <w:r w:rsidR="00917BB8" w:rsidRPr="00947FAE">
        <w:rPr>
          <w:rFonts w:ascii="Corbel" w:hAnsi="Corbel"/>
        </w:rPr>
        <w:t>Even a</w:t>
      </w:r>
      <w:r w:rsidR="004550CE" w:rsidRPr="00947FAE">
        <w:rPr>
          <w:rFonts w:ascii="Corbel" w:hAnsi="Corbel"/>
        </w:rPr>
        <w:t>t the criminal proceedings, several hundred female protestors, some from the families of the victims, were declared to have rioted in a strange mirror of the actual disaster. The women were once more ‘locked out’ from the courtroom, beating on the door “murderers” whilst the factory owners were ensconced inside. The protestors, seemingly unable to control their passions,</w:t>
      </w:r>
      <w:r w:rsidR="00917BB8" w:rsidRPr="00947FAE">
        <w:rPr>
          <w:rFonts w:ascii="Corbel" w:hAnsi="Corbel"/>
        </w:rPr>
        <w:t xml:space="preserve"> were described to have</w:t>
      </w:r>
      <w:r w:rsidR="004550CE" w:rsidRPr="00947FAE">
        <w:rPr>
          <w:rFonts w:ascii="Corbel" w:hAnsi="Corbel"/>
        </w:rPr>
        <w:t xml:space="preserve"> ‘formed a line, paraded about the corridors crying and tearing at their hair and waving photographs of those dear to them’ </w:t>
      </w:r>
      <w:r w:rsidR="004550CE" w:rsidRPr="00947FAE">
        <w:rPr>
          <w:rFonts w:ascii="Corbel" w:hAnsi="Corbel"/>
        </w:rPr>
        <w:fldChar w:fldCharType="begin" w:fldLock="1"/>
      </w:r>
      <w:r w:rsidR="004550CE" w:rsidRPr="00947FAE">
        <w:rPr>
          <w:rFonts w:ascii="Corbel" w:hAnsi="Corbel"/>
        </w:rPr>
        <w:instrText>ADDIN CSL_CITATION {"citationItems":[{"id":"ITEM-1","itemData":{"author":[{"dropping-particle":"","family":"New York Times","given":"","non-dropping-particle":"","parse-names":false,"suffix":""}],"id":"ITEM-1","issued":{"date-parts":[["1911","12"]]},"title":"Enraged Women Mob Triangle Waist Men","type":"article-newspaper"},"locator":"24","uris":["http://www.mendeley.com/documents/?uuid=d91f489c-e442-46be-9ddb-c2395786594a"]}],"mendeley":{"formattedCitation":"(New York Times, 1911c: 24)","plainTextFormattedCitation":"(New York Times, 1911c: 24)","previouslyFormattedCitation":"(New York Times, 1911c: 24)"},"properties":{"noteIndex":0},"schema":"https://github.com/citation-style-language/schema/raw/master/csl-citation.json"}</w:instrText>
      </w:r>
      <w:r w:rsidR="004550CE" w:rsidRPr="00947FAE">
        <w:rPr>
          <w:rFonts w:ascii="Corbel" w:hAnsi="Corbel"/>
        </w:rPr>
        <w:fldChar w:fldCharType="separate"/>
      </w:r>
      <w:r w:rsidR="004550CE" w:rsidRPr="00947FAE">
        <w:rPr>
          <w:rFonts w:ascii="Corbel" w:hAnsi="Corbel"/>
          <w:noProof/>
        </w:rPr>
        <w:t>(New York Times, 1911c: 24)</w:t>
      </w:r>
      <w:r w:rsidR="004550CE" w:rsidRPr="00947FAE">
        <w:rPr>
          <w:rFonts w:ascii="Corbel" w:hAnsi="Corbel"/>
        </w:rPr>
        <w:fldChar w:fldCharType="end"/>
      </w:r>
      <w:r w:rsidR="00917BB8" w:rsidRPr="00947FAE">
        <w:rPr>
          <w:rFonts w:ascii="Corbel" w:hAnsi="Corbel"/>
        </w:rPr>
        <w:t xml:space="preserve">. While all this happened, </w:t>
      </w:r>
      <w:r w:rsidR="004550CE" w:rsidRPr="00947FAE">
        <w:rPr>
          <w:rFonts w:ascii="Corbel" w:hAnsi="Corbel"/>
        </w:rPr>
        <w:t>the police took the factory’s owners from the courtroom and rushed them to the elevators to escape-cum-evacuate.</w:t>
      </w:r>
      <w:r w:rsidR="00AA1C86" w:rsidRPr="00947FAE">
        <w:rPr>
          <w:rFonts w:ascii="Corbel" w:hAnsi="Corbel" w:cs="Gill Sans"/>
          <w:lang w:val="en-US"/>
        </w:rPr>
        <w:t xml:space="preserve"> </w:t>
      </w:r>
    </w:p>
    <w:p w14:paraId="6389BC95" w14:textId="60A43C67" w:rsidR="00F619DF" w:rsidRPr="00947FAE" w:rsidRDefault="002C2560" w:rsidP="00AA1C86">
      <w:pPr>
        <w:widowControl w:val="0"/>
        <w:autoSpaceDE w:val="0"/>
        <w:autoSpaceDN w:val="0"/>
        <w:adjustRightInd w:val="0"/>
        <w:spacing w:after="240"/>
        <w:rPr>
          <w:rFonts w:ascii="Corbel" w:hAnsi="Corbel" w:cs="Gill Sans"/>
          <w:lang w:val="en-US"/>
        </w:rPr>
      </w:pPr>
      <w:r w:rsidRPr="00947FAE">
        <w:rPr>
          <w:rFonts w:ascii="Corbel" w:hAnsi="Corbel" w:cs="Gill Sans"/>
          <w:lang w:val="en-US"/>
        </w:rPr>
        <w:t xml:space="preserve">As opposed to the diagrams of power that structured their work, and that have come to define the drilled bodily movements that came after the </w:t>
      </w:r>
      <w:r w:rsidR="00EE0FA3" w:rsidRPr="00947FAE">
        <w:rPr>
          <w:rFonts w:ascii="Corbel" w:hAnsi="Corbel" w:cs="Gill Sans"/>
          <w:lang w:val="en-US"/>
        </w:rPr>
        <w:t xml:space="preserve">Shirtwaist </w:t>
      </w:r>
      <w:r w:rsidRPr="00947FAE">
        <w:rPr>
          <w:rFonts w:ascii="Corbel" w:hAnsi="Corbel" w:cs="Gill Sans"/>
          <w:lang w:val="en-US"/>
        </w:rPr>
        <w:t xml:space="preserve">Triangle fire in the form of disciplinary evacuation exercises and fire drills </w:t>
      </w:r>
      <w:r w:rsidR="00953853" w:rsidRPr="00947FAE">
        <w:rPr>
          <w:rFonts w:ascii="Corbel" w:hAnsi="Corbel" w:cs="Gill Sans"/>
          <w:lang w:val="en-US"/>
        </w:rPr>
        <w:fldChar w:fldCharType="begin" w:fldLock="1"/>
      </w:r>
      <w:r w:rsidR="00A36FCF" w:rsidRPr="00947FAE">
        <w:rPr>
          <w:rFonts w:ascii="Corbel" w:hAnsi="Corbel" w:cs="Gill Sans"/>
          <w:lang w:val="en-US"/>
        </w:rPr>
        <w:instrText>ADDIN CSL_CITATION {"citationItems":[{"id":"ITEM-1","itemData":{"DOI":"10.1177/0263775820904966","ISSN":"0263-7758","abstract":"The paper works against the articulation of emergency politics within an Agambenian framework of a ?state of exception? which has heretofore dominated writing about emergencies. Instead it develops a more hopeful albeit agonistic politics of emergency evacuation mobilities. By way of Elaine Scarry, Bonnie Honig, Ben Anderson and the writings of gay rights and AIDS activist Douglas Crimp, the paper explores the promise of a ?politics of promiscuity?, alighting on the role of shoes in emergency evacuation mobilities in two cases. Through detailed analysis of the evacuation of the World Trade Centre during 9/11, and the debacle of the evacuation of Australian PM Julia Gillard during ?Australia Day? protests in 2012, the paper teases out the concept of promiscuity through feminist and queer reworkings of emergency politics.","author":[{"dropping-particle":"","family":"Adey","given":"Peter","non-dropping-particle":"","parse-names":false,"suffix":""}],"container-title":"Environment and Planning D: Society and Space","id":"ITEM-1","issue":"2","issued":{"date-parts":[["2020","3","5"]]},"note":"doi: 10.1177/0263775820904966","page":"364-382","title":"Shoe: Towards a promiscuous politics of emergency evacuation mobility","type":"article-journal","volume":"38"},"uris":["http://www.mendeley.com/documents/?uuid=474544a7-0a37-48de-82c1-9ccfe3d6c586"]}],"mendeley":{"formattedCitation":"(Adey, 2020)","plainTextFormattedCitation":"(Adey, 2020)","previouslyFormattedCitation":"(Adey, 2020)"},"properties":{"noteIndex":0},"schema":"https://github.com/citation-style-language/schema/raw/master/csl-citation.json"}</w:instrText>
      </w:r>
      <w:r w:rsidR="00953853" w:rsidRPr="00947FAE">
        <w:rPr>
          <w:rFonts w:ascii="Corbel" w:hAnsi="Corbel" w:cs="Gill Sans"/>
          <w:lang w:val="en-US"/>
        </w:rPr>
        <w:fldChar w:fldCharType="separate"/>
      </w:r>
      <w:r w:rsidR="00953853" w:rsidRPr="00947FAE">
        <w:rPr>
          <w:rFonts w:ascii="Corbel" w:hAnsi="Corbel" w:cs="Gill Sans"/>
          <w:noProof/>
          <w:lang w:val="en-US"/>
        </w:rPr>
        <w:t>(Adey, 2020)</w:t>
      </w:r>
      <w:r w:rsidR="00953853" w:rsidRPr="00947FAE">
        <w:rPr>
          <w:rFonts w:ascii="Corbel" w:hAnsi="Corbel" w:cs="Gill Sans"/>
          <w:lang w:val="en-US"/>
        </w:rPr>
        <w:fldChar w:fldCharType="end"/>
      </w:r>
      <w:r w:rsidRPr="00947FAE">
        <w:rPr>
          <w:rFonts w:ascii="Corbel" w:hAnsi="Corbel" w:cs="Gill Sans"/>
          <w:lang w:val="en-US"/>
        </w:rPr>
        <w:t>, the working class women diagram</w:t>
      </w:r>
      <w:r w:rsidR="004E64AE" w:rsidRPr="00947FAE">
        <w:rPr>
          <w:rFonts w:ascii="Corbel" w:hAnsi="Corbel" w:cs="Gill Sans"/>
          <w:lang w:val="en-US"/>
        </w:rPr>
        <w:t>m</w:t>
      </w:r>
      <w:r w:rsidRPr="00947FAE">
        <w:rPr>
          <w:rFonts w:ascii="Corbel" w:hAnsi="Corbel" w:cs="Gill Sans"/>
          <w:lang w:val="en-US"/>
        </w:rPr>
        <w:t xml:space="preserve">ed their exit out of the building very differently. </w:t>
      </w:r>
      <w:r w:rsidR="003B42C5" w:rsidRPr="00947FAE">
        <w:rPr>
          <w:rFonts w:ascii="Corbel" w:hAnsi="Corbel" w:cs="Gill Sans"/>
          <w:lang w:val="en-US"/>
        </w:rPr>
        <w:t>While t</w:t>
      </w:r>
      <w:r w:rsidR="00F619DF" w:rsidRPr="00947FAE">
        <w:rPr>
          <w:rFonts w:ascii="Corbel" w:hAnsi="Corbel" w:cs="Gill Sans"/>
          <w:lang w:val="en-US"/>
        </w:rPr>
        <w:t xml:space="preserve">he </w:t>
      </w:r>
      <w:r w:rsidR="00F619DF" w:rsidRPr="00947FAE">
        <w:rPr>
          <w:rFonts w:ascii="Corbel" w:hAnsi="Corbel" w:cs="Gill Sans"/>
          <w:i/>
          <w:iCs/>
          <w:lang w:val="en-US"/>
        </w:rPr>
        <w:t>Boston Morning Journal</w:t>
      </w:r>
      <w:r w:rsidR="004C30DF" w:rsidRPr="00947FAE">
        <w:rPr>
          <w:rFonts w:ascii="Corbel" w:hAnsi="Corbel" w:cs="Gill Sans"/>
          <w:lang w:val="en-US"/>
        </w:rPr>
        <w:t xml:space="preserve"> (1911)</w:t>
      </w:r>
      <w:r w:rsidR="00F619DF" w:rsidRPr="00947FAE">
        <w:rPr>
          <w:rFonts w:ascii="Corbel" w:hAnsi="Corbel" w:cs="Gill Sans"/>
          <w:lang w:val="en-US"/>
        </w:rPr>
        <w:t xml:space="preserve"> </w:t>
      </w:r>
      <w:r w:rsidR="00CC3BBF" w:rsidRPr="00947FAE">
        <w:rPr>
          <w:rFonts w:ascii="Corbel" w:hAnsi="Corbel" w:cs="Gill Sans"/>
          <w:lang w:val="en-US"/>
        </w:rPr>
        <w:t>remarked on the</w:t>
      </w:r>
      <w:r w:rsidR="003B42C5" w:rsidRPr="00947FAE">
        <w:rPr>
          <w:rFonts w:ascii="Corbel" w:hAnsi="Corbel" w:cs="Gill Sans"/>
          <w:lang w:val="en-US"/>
        </w:rPr>
        <w:t>se acts sympathetically</w:t>
      </w:r>
      <w:r w:rsidR="00FF00CA" w:rsidRPr="00947FAE">
        <w:rPr>
          <w:rFonts w:ascii="Corbel" w:hAnsi="Corbel" w:cs="Gill Sans"/>
          <w:lang w:val="en-US"/>
        </w:rPr>
        <w:t xml:space="preserve"> by</w:t>
      </w:r>
      <w:r w:rsidR="003B42C5" w:rsidRPr="00947FAE">
        <w:rPr>
          <w:rFonts w:ascii="Corbel" w:hAnsi="Corbel" w:cs="Gill Sans"/>
          <w:lang w:val="en-US"/>
        </w:rPr>
        <w:t xml:space="preserve"> describing the</w:t>
      </w:r>
      <w:r w:rsidR="00CC3BBF" w:rsidRPr="00947FAE">
        <w:rPr>
          <w:rFonts w:ascii="Corbel" w:hAnsi="Corbel" w:cs="Gill Sans"/>
          <w:lang w:val="en-US"/>
        </w:rPr>
        <w:t xml:space="preserve"> tenderness of the workers as</w:t>
      </w:r>
      <w:r w:rsidR="00F619DF" w:rsidRPr="00947FAE">
        <w:rPr>
          <w:rFonts w:ascii="Corbel" w:hAnsi="Corbel" w:cs="Gill Sans"/>
          <w:lang w:val="en-US"/>
        </w:rPr>
        <w:t xml:space="preserve"> three of the ‘girls’</w:t>
      </w:r>
      <w:r w:rsidR="00CC3BBF" w:rsidRPr="00947FAE">
        <w:rPr>
          <w:rFonts w:ascii="Corbel" w:hAnsi="Corbel" w:cs="Gill Sans"/>
          <w:lang w:val="en-US"/>
        </w:rPr>
        <w:t xml:space="preserve"> were reported to</w:t>
      </w:r>
      <w:r w:rsidR="00F619DF" w:rsidRPr="00947FAE">
        <w:rPr>
          <w:rFonts w:ascii="Corbel" w:hAnsi="Corbel" w:cs="Gill Sans"/>
          <w:lang w:val="en-US"/>
        </w:rPr>
        <w:t xml:space="preserve"> </w:t>
      </w:r>
      <w:r w:rsidR="001135B9" w:rsidRPr="00947FAE">
        <w:rPr>
          <w:rFonts w:ascii="Corbel" w:hAnsi="Corbel" w:cs="Gill Sans"/>
          <w:lang w:val="en-US"/>
        </w:rPr>
        <w:t xml:space="preserve">have kissed </w:t>
      </w:r>
      <w:r w:rsidR="00F619DF" w:rsidRPr="00947FAE">
        <w:rPr>
          <w:rFonts w:ascii="Corbel" w:hAnsi="Corbel" w:cs="Gill Sans"/>
          <w:lang w:val="en-US"/>
        </w:rPr>
        <w:t xml:space="preserve">‘each other in a last farewell’ before they ‘clasp their arms around each other’s necks and together plunge </w:t>
      </w:r>
      <w:proofErr w:type="spellStart"/>
      <w:r w:rsidR="004C30DF" w:rsidRPr="00947FAE">
        <w:rPr>
          <w:rFonts w:ascii="Corbel" w:hAnsi="Corbel" w:cs="Gill Sans"/>
          <w:lang w:val="en-US"/>
        </w:rPr>
        <w:t>hend</w:t>
      </w:r>
      <w:proofErr w:type="spellEnd"/>
      <w:r w:rsidR="004C30DF" w:rsidRPr="00947FAE">
        <w:rPr>
          <w:rFonts w:ascii="Corbel" w:hAnsi="Corbel" w:cs="Gill Sans"/>
          <w:lang w:val="en-US"/>
        </w:rPr>
        <w:t xml:space="preserve"> foremost to the pavement’</w:t>
      </w:r>
      <w:r w:rsidR="003B42C5" w:rsidRPr="00947FAE">
        <w:rPr>
          <w:rFonts w:ascii="Corbel" w:hAnsi="Corbel" w:cs="Gill Sans"/>
          <w:lang w:val="en-US"/>
        </w:rPr>
        <w:t xml:space="preserve">, these collective forms of escape rework the positions of culpability and victimhood so far described. </w:t>
      </w:r>
      <w:r w:rsidR="004C30DF" w:rsidRPr="00947FAE">
        <w:rPr>
          <w:rFonts w:ascii="Corbel" w:hAnsi="Corbel" w:cs="Gill Sans"/>
          <w:lang w:val="en-US"/>
        </w:rPr>
        <w:t xml:space="preserve"> </w:t>
      </w:r>
    </w:p>
    <w:p w14:paraId="52039618" w14:textId="3C49B87F" w:rsidR="00841D7E" w:rsidRPr="00947FAE" w:rsidRDefault="00EE0FA3" w:rsidP="00841D7E">
      <w:pPr>
        <w:widowControl w:val="0"/>
        <w:autoSpaceDE w:val="0"/>
        <w:autoSpaceDN w:val="0"/>
        <w:adjustRightInd w:val="0"/>
        <w:spacing w:after="240"/>
        <w:rPr>
          <w:rFonts w:ascii="Corbel" w:hAnsi="Corbel" w:cs="Gill Sans"/>
          <w:lang w:val="en-US"/>
        </w:rPr>
      </w:pPr>
      <w:r w:rsidRPr="00947FAE">
        <w:rPr>
          <w:rFonts w:ascii="Corbel" w:hAnsi="Corbel" w:cs="Gill Sans"/>
          <w:lang w:val="en-US"/>
        </w:rPr>
        <w:t>E</w:t>
      </w:r>
      <w:r w:rsidR="00170395" w:rsidRPr="00947FAE">
        <w:rPr>
          <w:rFonts w:ascii="Corbel" w:hAnsi="Corbel" w:cs="Gill Sans"/>
          <w:lang w:val="en-US"/>
        </w:rPr>
        <w:t xml:space="preserve">ven while reformers highlighted the inadequate infrastructural provision of fire and evacuation materials, they tended to imagine </w:t>
      </w:r>
      <w:r w:rsidR="00D45D29" w:rsidRPr="00947FAE">
        <w:rPr>
          <w:rFonts w:ascii="Corbel" w:hAnsi="Corbel" w:cs="Gill Sans"/>
          <w:lang w:val="en-US"/>
        </w:rPr>
        <w:t>individual,</w:t>
      </w:r>
      <w:r w:rsidR="00170395" w:rsidRPr="00947FAE">
        <w:rPr>
          <w:rFonts w:ascii="Corbel" w:hAnsi="Corbel" w:cs="Gill Sans"/>
          <w:lang w:val="en-US"/>
        </w:rPr>
        <w:t xml:space="preserve"> universalizing bodies using them, often in atomistic</w:t>
      </w:r>
      <w:r w:rsidRPr="00947FAE">
        <w:rPr>
          <w:rFonts w:ascii="Corbel" w:hAnsi="Corbel" w:cs="Gill Sans"/>
          <w:lang w:val="en-US"/>
        </w:rPr>
        <w:t xml:space="preserve"> and</w:t>
      </w:r>
      <w:r w:rsidR="00170395" w:rsidRPr="00947FAE">
        <w:rPr>
          <w:rFonts w:ascii="Corbel" w:hAnsi="Corbel" w:cs="Gill Sans"/>
          <w:lang w:val="en-US"/>
        </w:rPr>
        <w:t xml:space="preserve"> asocial ways.</w:t>
      </w:r>
      <w:r w:rsidRPr="00947FAE">
        <w:rPr>
          <w:rFonts w:ascii="Corbel" w:hAnsi="Corbel" w:cs="Gill Sans"/>
          <w:lang w:val="en-US"/>
        </w:rPr>
        <w:t xml:space="preserve"> </w:t>
      </w:r>
      <w:r w:rsidR="00841D7E" w:rsidRPr="00947FAE">
        <w:rPr>
          <w:rFonts w:ascii="Corbel" w:hAnsi="Corbel" w:cs="Gill Sans"/>
          <w:lang w:val="en-US"/>
        </w:rPr>
        <w:t xml:space="preserve">The Tenement </w:t>
      </w:r>
      <w:r w:rsidR="008733AA" w:rsidRPr="00947FAE">
        <w:rPr>
          <w:rFonts w:ascii="Corbel" w:hAnsi="Corbel" w:cs="Gill Sans"/>
          <w:lang w:val="en-US"/>
        </w:rPr>
        <w:t>H</w:t>
      </w:r>
      <w:r w:rsidR="00841D7E" w:rsidRPr="00947FAE">
        <w:rPr>
          <w:rFonts w:ascii="Corbel" w:hAnsi="Corbel" w:cs="Gill Sans"/>
          <w:lang w:val="en-US"/>
        </w:rPr>
        <w:t>ousing Commission’s official study of New York and Brooklyn in 1900, found that almost a quarter of the houses had no balconies at all, others had a peculiar system of ‘ostensible fire escapes, consisting of a vertical ladder suspended in-</w:t>
      </w:r>
      <w:proofErr w:type="spellStart"/>
      <w:r w:rsidR="00841D7E" w:rsidRPr="00947FAE">
        <w:rPr>
          <w:rFonts w:ascii="Corbel" w:hAnsi="Corbel" w:cs="Gill Sans"/>
          <w:lang w:val="en-US"/>
        </w:rPr>
        <w:t>mid air</w:t>
      </w:r>
      <w:proofErr w:type="spellEnd"/>
      <w:r w:rsidR="00841D7E" w:rsidRPr="00947FAE">
        <w:rPr>
          <w:rFonts w:ascii="Corbel" w:hAnsi="Corbel" w:cs="Gill Sans"/>
          <w:lang w:val="en-US"/>
        </w:rPr>
        <w:t xml:space="preserve"> in front of the building at each story by two iron brackets’</w:t>
      </w:r>
      <w:r w:rsidR="003B42C5" w:rsidRPr="00947FAE">
        <w:rPr>
          <w:rFonts w:ascii="Corbel" w:hAnsi="Corbel" w:cs="Gill Sans"/>
          <w:lang w:val="en-US"/>
        </w:rPr>
        <w:t xml:space="preserve"> (Bonner 1900: 13)</w:t>
      </w:r>
      <w:r w:rsidR="00170395" w:rsidRPr="00947FAE">
        <w:rPr>
          <w:rFonts w:ascii="Corbel" w:hAnsi="Corbel" w:cs="Gill Sans"/>
          <w:lang w:val="en-US"/>
        </w:rPr>
        <w:t>.</w:t>
      </w:r>
      <w:r w:rsidRPr="00947FAE">
        <w:rPr>
          <w:rFonts w:ascii="Corbel" w:hAnsi="Corbel" w:cs="Gill Sans"/>
          <w:lang w:val="en-US"/>
        </w:rPr>
        <w:t xml:space="preserve"> But</w:t>
      </w:r>
      <w:r w:rsidR="00170395" w:rsidRPr="00947FAE">
        <w:rPr>
          <w:rFonts w:ascii="Corbel" w:hAnsi="Corbel" w:cs="Gill Sans"/>
          <w:lang w:val="en-US"/>
        </w:rPr>
        <w:t xml:space="preserve"> many of the escapes</w:t>
      </w:r>
      <w:r w:rsidR="00841D7E" w:rsidRPr="00947FAE">
        <w:rPr>
          <w:rFonts w:ascii="Corbel" w:hAnsi="Corbel" w:cs="Gill Sans"/>
          <w:lang w:val="en-US"/>
        </w:rPr>
        <w:t xml:space="preserve"> had been effectively </w:t>
      </w:r>
      <w:proofErr w:type="spellStart"/>
      <w:r w:rsidR="00841D7E" w:rsidRPr="00947FAE">
        <w:rPr>
          <w:rFonts w:ascii="Corbel" w:hAnsi="Corbel" w:cs="Gill Sans"/>
          <w:lang w:val="en-US"/>
        </w:rPr>
        <w:t>colonised</w:t>
      </w:r>
      <w:proofErr w:type="spellEnd"/>
      <w:r w:rsidR="00841D7E" w:rsidRPr="00947FAE">
        <w:rPr>
          <w:rFonts w:ascii="Corbel" w:hAnsi="Corbel" w:cs="Gill Sans"/>
          <w:lang w:val="en-US"/>
        </w:rPr>
        <w:t xml:space="preserve"> by the building’s tenants as living</w:t>
      </w:r>
      <w:r w:rsidR="00D45D29" w:rsidRPr="00947FAE">
        <w:rPr>
          <w:rFonts w:ascii="Corbel" w:hAnsi="Corbel" w:cs="Gill Sans"/>
          <w:lang w:val="en-US"/>
        </w:rPr>
        <w:t xml:space="preserve">, </w:t>
      </w:r>
      <w:r w:rsidR="00841D7E" w:rsidRPr="00947FAE">
        <w:rPr>
          <w:rFonts w:ascii="Corbel" w:hAnsi="Corbel" w:cs="Gill Sans"/>
          <w:lang w:val="en-US"/>
        </w:rPr>
        <w:t xml:space="preserve">storage </w:t>
      </w:r>
      <w:r w:rsidR="00D45D29" w:rsidRPr="00947FAE">
        <w:rPr>
          <w:rFonts w:ascii="Corbel" w:hAnsi="Corbel" w:cs="Gill Sans"/>
          <w:lang w:val="en-US"/>
        </w:rPr>
        <w:t xml:space="preserve">and social </w:t>
      </w:r>
      <w:r w:rsidR="00841D7E" w:rsidRPr="00947FAE">
        <w:rPr>
          <w:rFonts w:ascii="Corbel" w:hAnsi="Corbel" w:cs="Gill Sans"/>
          <w:lang w:val="en-US"/>
        </w:rPr>
        <w:t xml:space="preserve">space. ‘It is hardly necessary to point out that this arrangement could not, by the furthest stretch of the imagination, be considered a fire escape’, read </w:t>
      </w:r>
      <w:r w:rsidR="00AD5C73" w:rsidRPr="00947FAE">
        <w:rPr>
          <w:rFonts w:ascii="Corbel" w:hAnsi="Corbel" w:cs="Gill Sans"/>
          <w:lang w:val="en-US"/>
        </w:rPr>
        <w:t>a</w:t>
      </w:r>
      <w:r w:rsidR="00841D7E" w:rsidRPr="00947FAE">
        <w:rPr>
          <w:rFonts w:ascii="Corbel" w:hAnsi="Corbel" w:cs="Gill Sans"/>
          <w:lang w:val="en-US"/>
        </w:rPr>
        <w:t xml:space="preserve"> report</w:t>
      </w:r>
      <w:r w:rsidR="00AD5C73" w:rsidRPr="00947FAE">
        <w:rPr>
          <w:rFonts w:ascii="Corbel" w:hAnsi="Corbel" w:cs="Gill Sans"/>
          <w:lang w:val="en-US"/>
        </w:rPr>
        <w:t xml:space="preserve"> to the Commission </w:t>
      </w:r>
      <w:r w:rsidR="00AD5C73" w:rsidRPr="00947FAE">
        <w:rPr>
          <w:rFonts w:ascii="Corbel" w:hAnsi="Corbel" w:cs="Gill Sans"/>
          <w:lang w:val="en-US"/>
        </w:rPr>
        <w:fldChar w:fldCharType="begin" w:fldLock="1"/>
      </w:r>
      <w:r w:rsidR="006462BB" w:rsidRPr="00947FAE">
        <w:rPr>
          <w:rFonts w:ascii="Corbel" w:hAnsi="Corbel" w:cs="Gill Sans"/>
          <w:lang w:val="en-US"/>
        </w:rPr>
        <w:instrText>ADDIN CSL_CITATION {"citationItems":[{"id":"ITEM-1","itemData":{"author":[{"dropping-particle":"","family":"Bonner","given":"H","non-dropping-particle":"","parse-names":false,"suffix":""},{"dropping-particle":"","family":"Veiller","given":"L","non-dropping-particle":"","parse-names":false,"suffix":""},{"dropping-particle":"","family":"New York State Tenement House Commission","given":"","non-dropping-particle":"","parse-names":false,"suffix":""}],"id":"ITEM-1","issued":{"date-parts":[["1900"]]},"publisher":"Evening Post Job Printing House","publisher-place":"New York","title":"Tenement House Fire Escapes in New York and Brooklyn: Prepared for the Tenement House Commission of 1900","type":"book"},"locator":"14","uris":["http://www.mendeley.com/documents/?uuid=91367b3b-b50d-4aa7-82bb-2d538c307eda"]}],"mendeley":{"formattedCitation":"(Bonner et al., 1900: 14)","plainTextFormattedCitation":"(Bonner et al., 1900: 14)","previouslyFormattedCitation":"(Bonner et al., 1900: 14)"},"properties":{"noteIndex":0},"schema":"https://github.com/citation-style-language/schema/raw/master/csl-citation.json"}</w:instrText>
      </w:r>
      <w:r w:rsidR="00AD5C73" w:rsidRPr="00947FAE">
        <w:rPr>
          <w:rFonts w:ascii="Corbel" w:hAnsi="Corbel" w:cs="Gill Sans"/>
          <w:lang w:val="en-US"/>
        </w:rPr>
        <w:fldChar w:fldCharType="separate"/>
      </w:r>
      <w:r w:rsidR="00AD5C73" w:rsidRPr="00947FAE">
        <w:rPr>
          <w:rFonts w:ascii="Corbel" w:hAnsi="Corbel" w:cs="Gill Sans"/>
          <w:noProof/>
          <w:lang w:val="en-US"/>
        </w:rPr>
        <w:t>(Bonner et al., 1900: 14)</w:t>
      </w:r>
      <w:r w:rsidR="00AD5C73" w:rsidRPr="00947FAE">
        <w:rPr>
          <w:rFonts w:ascii="Corbel" w:hAnsi="Corbel" w:cs="Gill Sans"/>
          <w:lang w:val="en-US"/>
        </w:rPr>
        <w:fldChar w:fldCharType="end"/>
      </w:r>
      <w:r w:rsidR="00841D7E" w:rsidRPr="00947FAE">
        <w:rPr>
          <w:rFonts w:ascii="Corbel" w:hAnsi="Corbel" w:cs="Gill Sans"/>
          <w:lang w:val="en-US"/>
        </w:rPr>
        <w:t>. Admonish</w:t>
      </w:r>
      <w:r w:rsidR="00D45D29" w:rsidRPr="00947FAE">
        <w:rPr>
          <w:rFonts w:ascii="Corbel" w:hAnsi="Corbel" w:cs="Gill Sans"/>
          <w:lang w:val="en-US"/>
        </w:rPr>
        <w:t>ing</w:t>
      </w:r>
      <w:r w:rsidR="00841D7E" w:rsidRPr="00947FAE">
        <w:rPr>
          <w:rFonts w:ascii="Corbel" w:hAnsi="Corbel" w:cs="Gill Sans"/>
          <w:lang w:val="en-US"/>
        </w:rPr>
        <w:t xml:space="preserve"> the dangerous use of an evacuation infrastructure, </w:t>
      </w:r>
      <w:r w:rsidR="00D45D29" w:rsidRPr="00947FAE">
        <w:rPr>
          <w:rFonts w:ascii="Corbel" w:hAnsi="Corbel" w:cs="Gill Sans"/>
          <w:lang w:val="en-US"/>
        </w:rPr>
        <w:t xml:space="preserve">the Commission </w:t>
      </w:r>
      <w:r w:rsidR="00841D7E" w:rsidRPr="00947FAE">
        <w:rPr>
          <w:rFonts w:ascii="Corbel" w:hAnsi="Corbel" w:cs="Gill Sans"/>
          <w:lang w:val="en-US"/>
        </w:rPr>
        <w:t>undermined the ways of life of the working classes</w:t>
      </w:r>
      <w:r w:rsidR="00170395" w:rsidRPr="00947FAE">
        <w:rPr>
          <w:rFonts w:ascii="Corbel" w:hAnsi="Corbel" w:cs="Gill Sans"/>
          <w:lang w:val="en-US"/>
        </w:rPr>
        <w:t xml:space="preserve"> for whom the fire escape could be a form of sociality, </w:t>
      </w:r>
      <w:proofErr w:type="gramStart"/>
      <w:r w:rsidR="00170395" w:rsidRPr="00947FAE">
        <w:rPr>
          <w:rFonts w:ascii="Corbel" w:hAnsi="Corbel" w:cs="Gill Sans"/>
          <w:lang w:val="en-US"/>
        </w:rPr>
        <w:t>space</w:t>
      </w:r>
      <w:proofErr w:type="gramEnd"/>
      <w:r w:rsidR="008733AA" w:rsidRPr="00947FAE">
        <w:rPr>
          <w:rFonts w:ascii="Corbel" w:hAnsi="Corbel" w:cs="Gill Sans"/>
          <w:lang w:val="en-US"/>
        </w:rPr>
        <w:t xml:space="preserve"> and</w:t>
      </w:r>
      <w:r w:rsidR="00170395" w:rsidRPr="00947FAE">
        <w:rPr>
          <w:rFonts w:ascii="Corbel" w:hAnsi="Corbel" w:cs="Gill Sans"/>
          <w:lang w:val="en-US"/>
        </w:rPr>
        <w:t xml:space="preserve"> </w:t>
      </w:r>
      <w:r w:rsidR="008733AA" w:rsidRPr="00947FAE">
        <w:rPr>
          <w:rFonts w:ascii="Corbel" w:hAnsi="Corbel" w:cs="Gill Sans"/>
          <w:lang w:val="en-US"/>
        </w:rPr>
        <w:t xml:space="preserve">unstifled </w:t>
      </w:r>
      <w:r w:rsidR="00170395" w:rsidRPr="00947FAE">
        <w:rPr>
          <w:rFonts w:ascii="Corbel" w:hAnsi="Corbel" w:cs="Gill Sans"/>
          <w:lang w:val="en-US"/>
        </w:rPr>
        <w:t>breath</w:t>
      </w:r>
      <w:r w:rsidR="00841D7E" w:rsidRPr="00947FAE">
        <w:rPr>
          <w:rFonts w:ascii="Corbel" w:hAnsi="Corbel" w:cs="Gill Sans"/>
          <w:lang w:val="en-US"/>
        </w:rPr>
        <w:t xml:space="preserve">. </w:t>
      </w:r>
      <w:r w:rsidR="00A36FCF" w:rsidRPr="00947FAE">
        <w:rPr>
          <w:rFonts w:ascii="Corbel" w:hAnsi="Corbel"/>
        </w:rPr>
        <w:t>T</w:t>
      </w:r>
      <w:r w:rsidR="00841D7E" w:rsidRPr="00947FAE">
        <w:rPr>
          <w:rFonts w:ascii="Corbel" w:hAnsi="Corbel"/>
        </w:rPr>
        <w:t>he segregation practices of the 20</w:t>
      </w:r>
      <w:r w:rsidR="00841D7E" w:rsidRPr="00947FAE">
        <w:rPr>
          <w:rFonts w:ascii="Corbel" w:hAnsi="Corbel"/>
          <w:vertAlign w:val="superscript"/>
        </w:rPr>
        <w:t>th</w:t>
      </w:r>
      <w:r w:rsidR="00841D7E" w:rsidRPr="00947FAE">
        <w:rPr>
          <w:rFonts w:ascii="Corbel" w:hAnsi="Corbel"/>
        </w:rPr>
        <w:t xml:space="preserve"> century American cinema and theatre</w:t>
      </w:r>
      <w:r w:rsidR="00A36FCF" w:rsidRPr="00947FAE">
        <w:rPr>
          <w:rFonts w:ascii="Corbel" w:hAnsi="Corbel"/>
        </w:rPr>
        <w:t xml:space="preserve"> </w:t>
      </w:r>
      <w:r w:rsidR="00A36FCF" w:rsidRPr="00947FAE">
        <w:rPr>
          <w:rFonts w:ascii="Corbel" w:hAnsi="Corbel"/>
        </w:rPr>
        <w:fldChar w:fldCharType="begin" w:fldLock="1"/>
      </w:r>
      <w:r w:rsidR="002430FE" w:rsidRPr="00947FAE">
        <w:rPr>
          <w:rFonts w:ascii="Corbel" w:hAnsi="Corbel"/>
        </w:rPr>
        <w:instrText>ADDIN CSL_CITATION {"citationItems":[{"id":"ITEM-1","itemData":{"ISSN":"0093-1896","author":[{"dropping-particle":"","family":"Abel","given":"Elizabeth","non-dropping-particle":"","parse-names":false,"suffix":""}],"container-title":"Critical Inquiry","id":"ITEM-1","issue":"S2","issued":{"date-parts":[["2008"]]},"page":"S2-S20","title":"Double take: Photography, cinema, and the segregated theater","type":"article-journal","volume":"34"},"uris":["http://www.mendeley.com/documents/?uuid=e9484e99-4fad-4143-a005-d28274925b52"]}],"mendeley":{"formattedCitation":"(Abel, 2008)","plainTextFormattedCitation":"(Abel, 2008)","previouslyFormattedCitation":"(Abel, 2008)"},"properties":{"noteIndex":0},"schema":"https://github.com/citation-style-language/schema/raw/master/csl-citation.json"}</w:instrText>
      </w:r>
      <w:r w:rsidR="00A36FCF" w:rsidRPr="00947FAE">
        <w:rPr>
          <w:rFonts w:ascii="Corbel" w:hAnsi="Corbel"/>
        </w:rPr>
        <w:fldChar w:fldCharType="separate"/>
      </w:r>
      <w:r w:rsidR="00A36FCF" w:rsidRPr="00947FAE">
        <w:rPr>
          <w:rFonts w:ascii="Corbel" w:hAnsi="Corbel"/>
          <w:noProof/>
        </w:rPr>
        <w:t>(Abel, 2008)</w:t>
      </w:r>
      <w:r w:rsidR="00A36FCF" w:rsidRPr="00947FAE">
        <w:rPr>
          <w:rFonts w:ascii="Corbel" w:hAnsi="Corbel"/>
        </w:rPr>
        <w:fldChar w:fldCharType="end"/>
      </w:r>
      <w:r w:rsidR="00841D7E" w:rsidRPr="00947FAE">
        <w:rPr>
          <w:rFonts w:ascii="Corbel" w:hAnsi="Corbel"/>
        </w:rPr>
        <w:t xml:space="preserve">, </w:t>
      </w:r>
      <w:r w:rsidR="00D45D29" w:rsidRPr="00947FAE">
        <w:rPr>
          <w:rFonts w:ascii="Corbel" w:hAnsi="Corbel"/>
        </w:rPr>
        <w:t xml:space="preserve">even </w:t>
      </w:r>
      <w:r w:rsidR="00841D7E" w:rsidRPr="00947FAE">
        <w:rPr>
          <w:rFonts w:ascii="Corbel" w:hAnsi="Corbel"/>
        </w:rPr>
        <w:t xml:space="preserve">shows how some fire escapes became outside staircases for people of colour to reach the elevated ‘crows-nest’ of segregated seating. </w:t>
      </w:r>
    </w:p>
    <w:p w14:paraId="2102681D" w14:textId="0D134F69" w:rsidR="00AA1C86" w:rsidRPr="00947FAE" w:rsidRDefault="004550CE" w:rsidP="001135B9">
      <w:pPr>
        <w:widowControl w:val="0"/>
        <w:autoSpaceDE w:val="0"/>
        <w:autoSpaceDN w:val="0"/>
        <w:adjustRightInd w:val="0"/>
        <w:spacing w:after="240"/>
        <w:rPr>
          <w:rFonts w:ascii="Corbel" w:hAnsi="Corbel"/>
          <w:sz w:val="28"/>
          <w:szCs w:val="28"/>
        </w:rPr>
      </w:pPr>
      <w:r w:rsidRPr="00947FAE">
        <w:rPr>
          <w:rFonts w:ascii="Corbel" w:hAnsi="Corbel" w:cs="Gill Sans"/>
          <w:lang w:val="en-US"/>
        </w:rPr>
        <w:lastRenderedPageBreak/>
        <w:t>The</w:t>
      </w:r>
      <w:r w:rsidR="00170395" w:rsidRPr="00947FAE">
        <w:rPr>
          <w:rFonts w:ascii="Corbel" w:hAnsi="Corbel" w:cs="Gill Sans"/>
          <w:lang w:val="en-US"/>
        </w:rPr>
        <w:t xml:space="preserve"> Shirtwaist garment workers</w:t>
      </w:r>
      <w:r w:rsidR="00A36FCF" w:rsidRPr="00947FAE">
        <w:rPr>
          <w:rFonts w:ascii="Corbel" w:hAnsi="Corbel" w:cs="Gill Sans"/>
          <w:lang w:val="en-US"/>
        </w:rPr>
        <w:t>’</w:t>
      </w:r>
      <w:r w:rsidR="00170395" w:rsidRPr="00947FAE">
        <w:rPr>
          <w:rFonts w:ascii="Corbel" w:hAnsi="Corbel" w:cs="Gill Sans"/>
          <w:lang w:val="en-US"/>
        </w:rPr>
        <w:t xml:space="preserve"> </w:t>
      </w:r>
      <w:r w:rsidR="00A36FCF" w:rsidRPr="00947FAE">
        <w:rPr>
          <w:rFonts w:ascii="Corbel" w:hAnsi="Corbel" w:cs="Gill Sans"/>
          <w:lang w:val="en-US"/>
        </w:rPr>
        <w:t>panicky movements and leaps</w:t>
      </w:r>
      <w:r w:rsidR="008733AA" w:rsidRPr="00947FAE">
        <w:rPr>
          <w:rFonts w:ascii="Corbel" w:hAnsi="Corbel" w:cs="Gill Sans"/>
          <w:lang w:val="en-US"/>
        </w:rPr>
        <w:t xml:space="preserve"> – discredited </w:t>
      </w:r>
      <w:r w:rsidR="00A36FCF" w:rsidRPr="00947FAE">
        <w:rPr>
          <w:rFonts w:ascii="Corbel" w:hAnsi="Corbel" w:cs="Gill Sans"/>
          <w:lang w:val="en-US"/>
        </w:rPr>
        <w:t>in order to</w:t>
      </w:r>
      <w:r w:rsidR="00EE0FA3" w:rsidRPr="00947FAE">
        <w:rPr>
          <w:rFonts w:ascii="Corbel" w:hAnsi="Corbel" w:cs="Gill Sans"/>
          <w:lang w:val="en-US"/>
        </w:rPr>
        <w:t xml:space="preserve"> level </w:t>
      </w:r>
      <w:proofErr w:type="gramStart"/>
      <w:r w:rsidR="00EE0FA3" w:rsidRPr="00947FAE">
        <w:rPr>
          <w:rFonts w:ascii="Corbel" w:hAnsi="Corbel" w:cs="Gill Sans"/>
          <w:lang w:val="en-US"/>
        </w:rPr>
        <w:t>guilt</w:t>
      </w:r>
      <w:r w:rsidR="00DF2B3D" w:rsidRPr="00947FAE">
        <w:rPr>
          <w:rFonts w:ascii="Corbel" w:hAnsi="Corbel" w:cs="Gill Sans"/>
          <w:lang w:val="en-US"/>
        </w:rPr>
        <w:t>, or</w:t>
      </w:r>
      <w:proofErr w:type="gramEnd"/>
      <w:r w:rsidR="00DF2B3D" w:rsidRPr="00947FAE">
        <w:rPr>
          <w:rFonts w:ascii="Corbel" w:hAnsi="Corbel" w:cs="Gill Sans"/>
          <w:lang w:val="en-US"/>
        </w:rPr>
        <w:t xml:space="preserve"> credited as ways to raise sympathy for those workers</w:t>
      </w:r>
      <w:r w:rsidR="00EE0FA3" w:rsidRPr="00947FAE">
        <w:rPr>
          <w:rFonts w:ascii="Corbel" w:hAnsi="Corbel" w:cs="Gill Sans"/>
          <w:lang w:val="en-US"/>
        </w:rPr>
        <w:t xml:space="preserve"> </w:t>
      </w:r>
      <w:r w:rsidR="008733AA" w:rsidRPr="00947FAE">
        <w:rPr>
          <w:rFonts w:ascii="Corbel" w:hAnsi="Corbel" w:cs="Gill Sans"/>
          <w:lang w:val="en-US"/>
        </w:rPr>
        <w:t xml:space="preserve">- </w:t>
      </w:r>
      <w:r w:rsidRPr="00947FAE">
        <w:rPr>
          <w:rFonts w:ascii="Corbel" w:hAnsi="Corbel" w:cs="Gill Sans"/>
          <w:lang w:val="en-US"/>
        </w:rPr>
        <w:t>were</w:t>
      </w:r>
      <w:r w:rsidR="00170395" w:rsidRPr="00947FAE">
        <w:rPr>
          <w:rFonts w:ascii="Corbel" w:hAnsi="Corbel" w:cs="Gill Sans"/>
          <w:lang w:val="en-US"/>
        </w:rPr>
        <w:t xml:space="preserve"> actually </w:t>
      </w:r>
      <w:r w:rsidR="008733AA" w:rsidRPr="00947FAE">
        <w:rPr>
          <w:rFonts w:ascii="Corbel" w:hAnsi="Corbel" w:cs="Gill Sans"/>
          <w:lang w:val="en-US"/>
        </w:rPr>
        <w:t xml:space="preserve">efforts </w:t>
      </w:r>
      <w:r w:rsidR="00170395" w:rsidRPr="00947FAE">
        <w:rPr>
          <w:rFonts w:ascii="Corbel" w:hAnsi="Corbel" w:cs="Gill Sans"/>
          <w:lang w:val="en-US"/>
        </w:rPr>
        <w:t xml:space="preserve">to </w:t>
      </w:r>
      <w:r w:rsidR="00AA1C86" w:rsidRPr="00947FAE">
        <w:rPr>
          <w:rFonts w:ascii="Corbel" w:hAnsi="Corbel" w:cs="Gill Sans"/>
          <w:lang w:val="en-US"/>
        </w:rPr>
        <w:t xml:space="preserve">evacuate </w:t>
      </w:r>
      <w:r w:rsidR="00AA1C86" w:rsidRPr="00947FAE">
        <w:rPr>
          <w:rFonts w:ascii="Corbel" w:hAnsi="Corbel" w:cs="Gill Sans"/>
          <w:i/>
          <w:iCs/>
          <w:lang w:val="en-US"/>
        </w:rPr>
        <w:t>otherwise</w:t>
      </w:r>
      <w:r w:rsidR="00AA1C86" w:rsidRPr="00947FAE">
        <w:rPr>
          <w:rFonts w:ascii="Corbel" w:hAnsi="Corbel" w:cs="Gill Sans"/>
          <w:lang w:val="en-US"/>
        </w:rPr>
        <w:t>, wearing away</w:t>
      </w:r>
      <w:r w:rsidR="002D5DDE" w:rsidRPr="00947FAE">
        <w:rPr>
          <w:rFonts w:ascii="Corbel" w:hAnsi="Corbel" w:cs="Gill Sans"/>
          <w:lang w:val="en-US"/>
        </w:rPr>
        <w:t xml:space="preserve"> and diagramming differently to</w:t>
      </w:r>
      <w:r w:rsidR="00AA1C86" w:rsidRPr="00947FAE">
        <w:rPr>
          <w:rFonts w:ascii="Corbel" w:hAnsi="Corbel" w:cs="Gill Sans"/>
          <w:lang w:val="en-US"/>
        </w:rPr>
        <w:t xml:space="preserve"> the atomistic and individualistic </w:t>
      </w:r>
      <w:r w:rsidR="005335FC" w:rsidRPr="00947FAE">
        <w:rPr>
          <w:rFonts w:ascii="Corbel" w:hAnsi="Corbel" w:cs="Gill Sans"/>
          <w:lang w:val="en-US"/>
        </w:rPr>
        <w:t xml:space="preserve">assumptions </w:t>
      </w:r>
      <w:r w:rsidR="003B42C5" w:rsidRPr="00947FAE">
        <w:rPr>
          <w:rFonts w:ascii="Corbel" w:hAnsi="Corbel" w:cs="Gill Sans"/>
          <w:lang w:val="en-US"/>
        </w:rPr>
        <w:t>we have seen</w:t>
      </w:r>
      <w:r w:rsidR="00537751" w:rsidRPr="00947FAE">
        <w:rPr>
          <w:rFonts w:ascii="Corbel" w:hAnsi="Corbel" w:cs="Gill Sans"/>
          <w:lang w:val="en-US"/>
        </w:rPr>
        <w:t>.</w:t>
      </w:r>
      <w:r w:rsidR="00AA1C86" w:rsidRPr="00947FAE">
        <w:rPr>
          <w:rFonts w:ascii="Corbel" w:hAnsi="Corbel" w:cs="Gill Sans"/>
          <w:lang w:val="en-US"/>
        </w:rPr>
        <w:t xml:space="preserve"> </w:t>
      </w:r>
      <w:r w:rsidR="008733AA" w:rsidRPr="00947FAE">
        <w:rPr>
          <w:rFonts w:ascii="Corbel" w:hAnsi="Corbel" w:cs="Gill Sans"/>
          <w:lang w:val="en-US"/>
        </w:rPr>
        <w:t xml:space="preserve">Derek </w:t>
      </w:r>
      <w:r w:rsidR="00AA1C86" w:rsidRPr="00947FAE">
        <w:rPr>
          <w:rFonts w:ascii="Corbel" w:hAnsi="Corbel"/>
        </w:rPr>
        <w:t xml:space="preserve">McCormack identifies moving bodies forming shapes, seething and expanding, and contracting ‘as elemental variations excessive of the category of entity’ </w:t>
      </w:r>
      <w:r w:rsidR="00AA1C86" w:rsidRPr="00947FAE">
        <w:rPr>
          <w:rFonts w:ascii="Corbel" w:hAnsi="Corbel"/>
        </w:rPr>
        <w:fldChar w:fldCharType="begin" w:fldLock="1"/>
      </w:r>
      <w:r w:rsidR="00B93A0E" w:rsidRPr="00947FAE">
        <w:rPr>
          <w:rFonts w:ascii="Corbel" w:hAnsi="Corbel"/>
        </w:rPr>
        <w:instrText>ADDIN CSL_CITATION {"citationItems":[{"id":"ITEM-1","itemData":{"ISBN":"9780822371120","author":[{"dropping-particle":"","family":"McCormack","given":"D. P.","non-dropping-particle":"","parse-names":false,"suffix":""}],"collection-title":"Elements","id":"ITEM-1","issued":{"date-parts":[["2018"]]},"publisher":"Duke University Press","publisher-place":"Durham, NC.","title":"Atmospheric Things: On the Allure of Elemental Envelopment","type":"book"},"uris":["http://www.mendeley.com/documents/?uuid=7a0c8cf1-7f73-4bbd-9f51-991049c37449"]}],"mendeley":{"formattedCitation":"(McCormack, 2018)","plainTextFormattedCitation":"(McCormack, 2018)","previouslyFormattedCitation":"(McCormack, 2018)"},"properties":{"noteIndex":0},"schema":"https://github.com/citation-style-language/schema/raw/master/csl-citation.json"}</w:instrText>
      </w:r>
      <w:r w:rsidR="00AA1C86" w:rsidRPr="00947FAE">
        <w:rPr>
          <w:rFonts w:ascii="Corbel" w:hAnsi="Corbel"/>
        </w:rPr>
        <w:fldChar w:fldCharType="separate"/>
      </w:r>
      <w:r w:rsidR="004F4028" w:rsidRPr="00947FAE">
        <w:rPr>
          <w:rFonts w:ascii="Corbel" w:hAnsi="Corbel"/>
          <w:noProof/>
        </w:rPr>
        <w:t>(McCormack, 2018)</w:t>
      </w:r>
      <w:r w:rsidR="00AA1C86" w:rsidRPr="00947FAE">
        <w:rPr>
          <w:rFonts w:ascii="Corbel" w:hAnsi="Corbel"/>
        </w:rPr>
        <w:fldChar w:fldCharType="end"/>
      </w:r>
      <w:r w:rsidR="00AA1C86" w:rsidRPr="00947FAE">
        <w:rPr>
          <w:rFonts w:ascii="Corbel" w:hAnsi="Corbel"/>
        </w:rPr>
        <w:t xml:space="preserve">. </w:t>
      </w:r>
      <w:r w:rsidR="008733AA" w:rsidRPr="00947FAE">
        <w:rPr>
          <w:rFonts w:ascii="Corbel" w:hAnsi="Corbel"/>
        </w:rPr>
        <w:t>The N</w:t>
      </w:r>
      <w:r w:rsidR="00AA1C86" w:rsidRPr="00947FAE">
        <w:rPr>
          <w:rFonts w:ascii="Corbel" w:hAnsi="Corbel"/>
        </w:rPr>
        <w:t xml:space="preserve">ewark and Triangle </w:t>
      </w:r>
      <w:r w:rsidR="008733AA" w:rsidRPr="00947FAE">
        <w:rPr>
          <w:rFonts w:ascii="Corbel" w:hAnsi="Corbel"/>
        </w:rPr>
        <w:t>fires</w:t>
      </w:r>
      <w:r w:rsidR="00AA1C86" w:rsidRPr="00947FAE">
        <w:rPr>
          <w:rFonts w:ascii="Corbel" w:hAnsi="Corbel"/>
        </w:rPr>
        <w:t xml:space="preserve"> saw envelopments of bodies seeking solace and escape. </w:t>
      </w:r>
      <w:r w:rsidR="005D4F77" w:rsidRPr="00947FAE">
        <w:rPr>
          <w:rFonts w:ascii="Corbel" w:hAnsi="Corbel"/>
        </w:rPr>
        <w:t>The women</w:t>
      </w:r>
      <w:r w:rsidR="00AA1C86" w:rsidRPr="00947FAE">
        <w:rPr>
          <w:rFonts w:ascii="Corbel" w:hAnsi="Corbel"/>
        </w:rPr>
        <w:t xml:space="preserve"> pushed against the atomistic envelopes of bodily space or </w:t>
      </w:r>
      <w:proofErr w:type="spellStart"/>
      <w:r w:rsidR="00AA1C86" w:rsidRPr="00947FAE">
        <w:rPr>
          <w:rFonts w:ascii="Corbel" w:hAnsi="Corbel"/>
        </w:rPr>
        <w:t>kinespheres</w:t>
      </w:r>
      <w:proofErr w:type="spellEnd"/>
      <w:r w:rsidR="008733AA" w:rsidRPr="00947FAE">
        <w:rPr>
          <w:rFonts w:ascii="Corbel" w:hAnsi="Corbel"/>
        </w:rPr>
        <w:t xml:space="preserve"> and</w:t>
      </w:r>
      <w:r w:rsidR="00AA1C86" w:rsidRPr="00947FAE">
        <w:rPr>
          <w:rFonts w:ascii="Corbel" w:hAnsi="Corbel"/>
        </w:rPr>
        <w:t xml:space="preserve"> the restricted factory conditions which were regulated in New York City by the volume of factory space rather than floor area</w:t>
      </w:r>
      <w:r w:rsidR="001135B9" w:rsidRPr="00947FAE">
        <w:rPr>
          <w:rFonts w:ascii="Corbel" w:hAnsi="Corbel"/>
        </w:rPr>
        <w:t>. They resisted</w:t>
      </w:r>
      <w:r w:rsidR="00AA1C86" w:rsidRPr="00947FAE">
        <w:rPr>
          <w:rFonts w:ascii="Corbel" w:hAnsi="Corbel"/>
        </w:rPr>
        <w:t xml:space="preserve"> attempts to disperse and isolate the same standing and marching interlocking female bodies that had </w:t>
      </w:r>
      <w:r w:rsidR="001135B9" w:rsidRPr="00947FAE">
        <w:rPr>
          <w:rFonts w:ascii="Corbel" w:hAnsi="Corbel"/>
        </w:rPr>
        <w:t xml:space="preserve">constituted and </w:t>
      </w:r>
      <w:r w:rsidR="00AA1C86" w:rsidRPr="00947FAE">
        <w:rPr>
          <w:rFonts w:ascii="Corbel" w:hAnsi="Corbel"/>
        </w:rPr>
        <w:t xml:space="preserve">symbolised the solidarities of the Shirtwaist labour force which had been on strike only the year before for better working conditions, paid holidays and fixed working hours. </w:t>
      </w:r>
      <w:r w:rsidR="001135B9" w:rsidRPr="00947FAE">
        <w:rPr>
          <w:rFonts w:ascii="Corbel" w:hAnsi="Corbel"/>
        </w:rPr>
        <w:t xml:space="preserve">The linking and joining of female bodies by interlocked hands and arms was a potent symbol </w:t>
      </w:r>
      <w:r w:rsidR="001135B9" w:rsidRPr="00947FAE">
        <w:rPr>
          <w:rFonts w:ascii="Corbel" w:hAnsi="Corbel"/>
        </w:rPr>
        <w:fldChar w:fldCharType="begin" w:fldLock="1"/>
      </w:r>
      <w:r w:rsidR="00AD5C73" w:rsidRPr="00947FAE">
        <w:rPr>
          <w:rFonts w:ascii="Corbel" w:hAnsi="Corbel"/>
        </w:rPr>
        <w:instrText>ADDIN CSL_CITATION {"citationItems":[{"id":"ITEM-1","itemData":{"ISBN":"0875461689","author":[{"dropping-particle":"","family":"Malkiel","given":"Theresa Serber","non-dropping-particle":"","parse-names":false,"suffix":""}],"id":"ITEM-1","issued":{"date-parts":[["1990"]]},"publisher":"Cornell University Press","publisher-place":"New York","title":"The diary of a shirtwaist striker","type":"book"},"uris":["http://www.mendeley.com/documents/?uuid=5cf990c1-6087-4ff2-8b41-66846ba350bb"]}],"mendeley":{"formattedCitation":"(Malkiel, 1990)","plainTextFormattedCitation":"(Malkiel, 1990)","previouslyFormattedCitation":"(Malkiel, 1990)"},"properties":{"noteIndex":0},"schema":"https://github.com/citation-style-language/schema/raw/master/csl-citation.json"}</w:instrText>
      </w:r>
      <w:r w:rsidR="001135B9" w:rsidRPr="00947FAE">
        <w:rPr>
          <w:rFonts w:ascii="Corbel" w:hAnsi="Corbel"/>
        </w:rPr>
        <w:fldChar w:fldCharType="separate"/>
      </w:r>
      <w:r w:rsidR="004F4028" w:rsidRPr="00947FAE">
        <w:rPr>
          <w:rFonts w:ascii="Corbel" w:hAnsi="Corbel"/>
          <w:noProof/>
        </w:rPr>
        <w:t>(Malkiel, 1990)</w:t>
      </w:r>
      <w:r w:rsidR="001135B9" w:rsidRPr="00947FAE">
        <w:rPr>
          <w:rFonts w:ascii="Corbel" w:hAnsi="Corbel"/>
        </w:rPr>
        <w:fldChar w:fldCharType="end"/>
      </w:r>
      <w:r w:rsidR="001135B9" w:rsidRPr="00947FAE">
        <w:rPr>
          <w:rFonts w:ascii="Corbel" w:hAnsi="Corbel"/>
        </w:rPr>
        <w:t xml:space="preserve"> and constituting act of embodied solidarity</w:t>
      </w:r>
      <w:r w:rsidR="00EE0FA3" w:rsidRPr="00947FAE">
        <w:rPr>
          <w:rFonts w:ascii="Corbel" w:hAnsi="Corbel"/>
        </w:rPr>
        <w:t xml:space="preserve"> and evacuation from </w:t>
      </w:r>
      <w:r w:rsidR="003B42C5" w:rsidRPr="00947FAE">
        <w:rPr>
          <w:rFonts w:ascii="Corbel" w:hAnsi="Corbel"/>
        </w:rPr>
        <w:t xml:space="preserve">inadequate working conditions, and the </w:t>
      </w:r>
      <w:r w:rsidR="00EE0FA3" w:rsidRPr="00947FAE">
        <w:rPr>
          <w:rFonts w:ascii="Corbel" w:hAnsi="Corbel"/>
        </w:rPr>
        <w:t>fire</w:t>
      </w:r>
      <w:r w:rsidR="003B42C5" w:rsidRPr="00947FAE">
        <w:rPr>
          <w:rFonts w:ascii="Corbel" w:hAnsi="Corbel"/>
        </w:rPr>
        <w:t>s that they led to</w:t>
      </w:r>
      <w:r w:rsidR="00EE0FA3" w:rsidRPr="00947FAE">
        <w:rPr>
          <w:rFonts w:ascii="Corbel" w:hAnsi="Corbel"/>
        </w:rPr>
        <w:t xml:space="preserve">. </w:t>
      </w:r>
      <w:r w:rsidR="001135B9" w:rsidRPr="00947FAE">
        <w:rPr>
          <w:rFonts w:ascii="Corbel" w:hAnsi="Corbel"/>
        </w:rPr>
        <w:t xml:space="preserve"> </w:t>
      </w:r>
    </w:p>
    <w:p w14:paraId="7460DAD4" w14:textId="111A128A" w:rsidR="00AA1C86" w:rsidRPr="00947FAE" w:rsidRDefault="00AA1C86" w:rsidP="00AA1C86">
      <w:pPr>
        <w:rPr>
          <w:rFonts w:ascii="Corbel" w:hAnsi="Corbel" w:cs="Gill Sans"/>
          <w:lang w:val="en-US"/>
        </w:rPr>
      </w:pPr>
      <w:r w:rsidRPr="00947FAE">
        <w:rPr>
          <w:rFonts w:ascii="Corbel" w:hAnsi="Corbel"/>
          <w:lang w:val="en-US"/>
        </w:rPr>
        <w:t>Almost everything was working against these more solidaristic configurations, even technology and infrastructure exemplified in the factory’s locked doors</w:t>
      </w:r>
      <w:r w:rsidR="00DB61CE" w:rsidRPr="00947FAE">
        <w:rPr>
          <w:rFonts w:ascii="Corbel" w:hAnsi="Corbel"/>
          <w:lang w:val="en-US"/>
        </w:rPr>
        <w:t>, the</w:t>
      </w:r>
      <w:r w:rsidRPr="00947FAE">
        <w:rPr>
          <w:rFonts w:ascii="Corbel" w:hAnsi="Corbel"/>
          <w:lang w:val="en-US"/>
        </w:rPr>
        <w:t xml:space="preserve"> defunct fire escapes</w:t>
      </w:r>
      <w:r w:rsidR="005D4F77" w:rsidRPr="00947FAE">
        <w:rPr>
          <w:rFonts w:ascii="Corbel" w:hAnsi="Corbel"/>
          <w:lang w:val="en-US"/>
        </w:rPr>
        <w:t>, and the</w:t>
      </w:r>
      <w:r w:rsidRPr="00947FAE">
        <w:rPr>
          <w:rFonts w:ascii="Corbel" w:hAnsi="Corbel"/>
        </w:rPr>
        <w:t xml:space="preserve"> excess</w:t>
      </w:r>
      <w:r w:rsidR="008733AA" w:rsidRPr="00947FAE">
        <w:rPr>
          <w:rFonts w:ascii="Corbel" w:hAnsi="Corbel"/>
        </w:rPr>
        <w:t>ive</w:t>
      </w:r>
      <w:r w:rsidRPr="00947FAE">
        <w:rPr>
          <w:rFonts w:ascii="Corbel" w:hAnsi="Corbel"/>
        </w:rPr>
        <w:t xml:space="preserve"> entanglement of bodies and elements </w:t>
      </w:r>
      <w:r w:rsidR="001135B9" w:rsidRPr="00947FAE">
        <w:rPr>
          <w:rFonts w:ascii="Corbel" w:hAnsi="Corbel"/>
        </w:rPr>
        <w:t>that escaped a</w:t>
      </w:r>
      <w:r w:rsidRPr="00947FAE">
        <w:rPr>
          <w:rFonts w:ascii="Corbel" w:hAnsi="Corbel"/>
        </w:rPr>
        <w:t xml:space="preserve"> technology used in both the Newark and Shirtwaist fires: the ‘life-net’. These were used by metropolitan fire departments to catch leaping people trying to escape building fires, but they could not cope with the garment worker</w:t>
      </w:r>
      <w:r w:rsidR="008733AA" w:rsidRPr="00947FAE">
        <w:rPr>
          <w:rFonts w:ascii="Corbel" w:hAnsi="Corbel"/>
        </w:rPr>
        <w:t>s</w:t>
      </w:r>
      <w:r w:rsidRPr="00947FAE">
        <w:rPr>
          <w:rFonts w:ascii="Corbel" w:hAnsi="Corbel"/>
        </w:rPr>
        <w:t xml:space="preserve"> embodied and intimate sociality, pressed together by heat and violence, unravelling the structural assumptions of fabric under pressure – bodies that came ‘</w:t>
      </w:r>
      <w:r w:rsidRPr="00947FAE">
        <w:rPr>
          <w:rFonts w:ascii="Corbel" w:hAnsi="Corbel"/>
          <w:lang w:val="en-US"/>
        </w:rPr>
        <w:t>down with arms entwined – three or even four together’</w:t>
      </w:r>
      <w:r w:rsidR="00AB4FBD" w:rsidRPr="00947FAE">
        <w:rPr>
          <w:rFonts w:ascii="Corbel" w:hAnsi="Corbel"/>
          <w:lang w:val="en-US"/>
        </w:rPr>
        <w:t xml:space="preserve"> (Stein 2010: 51)</w:t>
      </w:r>
      <w:r w:rsidR="001135B9" w:rsidRPr="00947FAE">
        <w:rPr>
          <w:rFonts w:ascii="Corbel" w:hAnsi="Corbel"/>
          <w:lang w:val="en-US"/>
        </w:rPr>
        <w:t>, comp</w:t>
      </w:r>
      <w:r w:rsidR="0055230D" w:rsidRPr="00947FAE">
        <w:rPr>
          <w:rFonts w:ascii="Corbel" w:hAnsi="Corbel"/>
          <w:lang w:val="en-US"/>
        </w:rPr>
        <w:t>l</w:t>
      </w:r>
      <w:r w:rsidR="001135B9" w:rsidRPr="00947FAE">
        <w:rPr>
          <w:rFonts w:ascii="Corbel" w:hAnsi="Corbel"/>
          <w:lang w:val="en-US"/>
        </w:rPr>
        <w:t xml:space="preserve">ained </w:t>
      </w:r>
      <w:r w:rsidR="00FF00CA" w:rsidRPr="00947FAE">
        <w:rPr>
          <w:rFonts w:ascii="Corbel" w:hAnsi="Corbel"/>
          <w:lang w:val="en-US"/>
        </w:rPr>
        <w:t>New York’s</w:t>
      </w:r>
      <w:r w:rsidR="001135B9" w:rsidRPr="00947FAE">
        <w:rPr>
          <w:rFonts w:ascii="Corbel" w:hAnsi="Corbel"/>
          <w:lang w:val="en-US"/>
        </w:rPr>
        <w:t xml:space="preserve"> fire chief</w:t>
      </w:r>
      <w:r w:rsidR="003B42C5" w:rsidRPr="00947FAE">
        <w:rPr>
          <w:rFonts w:ascii="Corbel" w:hAnsi="Corbel"/>
          <w:lang w:val="en-US"/>
        </w:rPr>
        <w:t xml:space="preserve"> in press reports and the criminal </w:t>
      </w:r>
      <w:r w:rsidR="00FF00CA" w:rsidRPr="00947FAE">
        <w:rPr>
          <w:rFonts w:ascii="Corbel" w:hAnsi="Corbel"/>
          <w:lang w:val="en-US"/>
        </w:rPr>
        <w:t>trial</w:t>
      </w:r>
      <w:r w:rsidR="00334EB4" w:rsidRPr="00947FAE">
        <w:rPr>
          <w:rFonts w:ascii="Corbel" w:hAnsi="Corbel"/>
          <w:lang w:val="en-US"/>
        </w:rPr>
        <w:t xml:space="preserve"> (People of the State of New York vs Harris and </w:t>
      </w:r>
      <w:proofErr w:type="spellStart"/>
      <w:r w:rsidR="00334EB4" w:rsidRPr="00947FAE">
        <w:rPr>
          <w:rFonts w:ascii="Corbel" w:hAnsi="Corbel"/>
          <w:lang w:val="en-US"/>
        </w:rPr>
        <w:t>Blanck</w:t>
      </w:r>
      <w:proofErr w:type="spellEnd"/>
      <w:r w:rsidR="00334EB4" w:rsidRPr="00947FAE">
        <w:rPr>
          <w:rFonts w:ascii="Corbel" w:hAnsi="Corbel"/>
          <w:lang w:val="en-US"/>
        </w:rPr>
        <w:t xml:space="preserve"> 1911)</w:t>
      </w:r>
      <w:r w:rsidRPr="00947FAE">
        <w:rPr>
          <w:rFonts w:ascii="Corbel" w:hAnsi="Corbel"/>
          <w:lang w:val="en-US"/>
        </w:rPr>
        <w:t xml:space="preserve">. </w:t>
      </w:r>
      <w:r w:rsidRPr="00947FAE">
        <w:rPr>
          <w:rFonts w:ascii="Corbel" w:hAnsi="Corbel"/>
        </w:rPr>
        <w:t>The nets involve</w:t>
      </w:r>
      <w:r w:rsidR="008733AA" w:rsidRPr="00947FAE">
        <w:rPr>
          <w:rFonts w:ascii="Corbel" w:hAnsi="Corbel"/>
        </w:rPr>
        <w:t>d</w:t>
      </w:r>
      <w:r w:rsidRPr="00947FAE">
        <w:rPr>
          <w:rFonts w:ascii="Corbel" w:hAnsi="Corbel"/>
        </w:rPr>
        <w:t xml:space="preserve"> material tensions to produce an ‘elastic space-time’ permitting a soft landing. Fire departments liked demonstrating the nets as muscular and heroic </w:t>
      </w:r>
      <w:r w:rsidR="005D4F77" w:rsidRPr="00947FAE">
        <w:rPr>
          <w:rFonts w:ascii="Corbel" w:hAnsi="Corbel"/>
        </w:rPr>
        <w:t xml:space="preserve">attractions </w:t>
      </w:r>
      <w:r w:rsidRPr="00947FAE">
        <w:rPr>
          <w:rFonts w:ascii="Corbel" w:hAnsi="Corbel"/>
        </w:rPr>
        <w:t>– some of the garment workers may have seen these shows at Coney Island</w:t>
      </w:r>
      <w:r w:rsidR="00D72385" w:rsidRPr="00947FAE">
        <w:rPr>
          <w:rFonts w:ascii="Corbel" w:hAnsi="Corbel"/>
        </w:rPr>
        <w:t xml:space="preserve"> </w:t>
      </w:r>
      <w:r w:rsidR="003E6A0D" w:rsidRPr="00947FAE">
        <w:rPr>
          <w:rFonts w:ascii="Corbel" w:hAnsi="Corbel"/>
        </w:rPr>
        <w:t xml:space="preserve">on their days off </w:t>
      </w:r>
      <w:r w:rsidR="003E6A0D" w:rsidRPr="00947FAE">
        <w:rPr>
          <w:rFonts w:ascii="Corbel" w:hAnsi="Corbel"/>
        </w:rPr>
        <w:fldChar w:fldCharType="begin" w:fldLock="1"/>
      </w:r>
      <w:r w:rsidR="00575C9D" w:rsidRPr="00947FAE">
        <w:rPr>
          <w:rFonts w:ascii="Corbel" w:hAnsi="Corbel"/>
        </w:rPr>
        <w:instrText>ADDIN CSL_CITATION {"citationItems":[{"id":"ITEM-1","itemData":{"ISBN":"9781439905531","author":[{"dropping-particle":"","family":"Peiss","given":"K","non-dropping-particle":"","parse-names":false,"suffix":""}],"id":"ITEM-1","issued":{"date-parts":[["2011"]]},"publisher":"Temple University Press","publisher-place":"Philadelphia","title":"Cheap Amusements","type":"book"},"uris":["http://www.mendeley.com/documents/?uuid=c8b2bb3f-5c66-44bb-8703-4c5b10e16f80"]}],"mendeley":{"formattedCitation":"(Peiss, 2011)","plainTextFormattedCitation":"(Peiss, 2011)","previouslyFormattedCitation":"(Peiss, 2011)"},"properties":{"noteIndex":0},"schema":"https://github.com/citation-style-language/schema/raw/master/csl-citation.json"}</w:instrText>
      </w:r>
      <w:r w:rsidR="003E6A0D" w:rsidRPr="00947FAE">
        <w:rPr>
          <w:rFonts w:ascii="Corbel" w:hAnsi="Corbel"/>
        </w:rPr>
        <w:fldChar w:fldCharType="separate"/>
      </w:r>
      <w:r w:rsidR="002430FE" w:rsidRPr="00947FAE">
        <w:rPr>
          <w:rFonts w:ascii="Corbel" w:hAnsi="Corbel"/>
          <w:noProof/>
        </w:rPr>
        <w:t>(Peiss, 2011)</w:t>
      </w:r>
      <w:r w:rsidR="003E6A0D" w:rsidRPr="00947FAE">
        <w:rPr>
          <w:rFonts w:ascii="Corbel" w:hAnsi="Corbel"/>
        </w:rPr>
        <w:fldChar w:fldCharType="end"/>
      </w:r>
      <w:r w:rsidRPr="00947FAE">
        <w:rPr>
          <w:rFonts w:ascii="Corbel" w:hAnsi="Corbel"/>
        </w:rPr>
        <w:t>.</w:t>
      </w:r>
      <w:r w:rsidRPr="00947FAE">
        <w:rPr>
          <w:rFonts w:ascii="Corbel" w:hAnsi="Corbel" w:cs="Gill Sans"/>
          <w:lang w:val="en-US"/>
        </w:rPr>
        <w:t xml:space="preserve"> In the coron</w:t>
      </w:r>
      <w:r w:rsidR="00FF00CA" w:rsidRPr="00947FAE">
        <w:rPr>
          <w:rFonts w:ascii="Corbel" w:hAnsi="Corbel" w:cs="Gill Sans"/>
          <w:lang w:val="en-US"/>
        </w:rPr>
        <w:t>er’s</w:t>
      </w:r>
      <w:r w:rsidRPr="00947FAE">
        <w:rPr>
          <w:rFonts w:ascii="Corbel" w:hAnsi="Corbel" w:cs="Gill Sans"/>
          <w:lang w:val="en-US"/>
        </w:rPr>
        <w:t xml:space="preserve"> inquiry, </w:t>
      </w:r>
      <w:r w:rsidR="00FF00CA" w:rsidRPr="00947FAE">
        <w:rPr>
          <w:rFonts w:ascii="Corbel" w:hAnsi="Corbel" w:cs="Gill Sans"/>
          <w:lang w:val="en-US"/>
        </w:rPr>
        <w:t xml:space="preserve">fire chief </w:t>
      </w:r>
      <w:r w:rsidRPr="00947FAE">
        <w:rPr>
          <w:rFonts w:ascii="Corbel" w:hAnsi="Corbel" w:cs="Gill Sans"/>
          <w:lang w:val="en-US"/>
        </w:rPr>
        <w:t>Croker explained that because the workers jumped</w:t>
      </w:r>
      <w:r w:rsidR="00EE0FA3" w:rsidRPr="00947FAE">
        <w:rPr>
          <w:rFonts w:ascii="Corbel" w:hAnsi="Corbel" w:cs="Gill Sans"/>
          <w:lang w:val="en-US"/>
        </w:rPr>
        <w:t>, arm in arm, hugging, holding hands</w:t>
      </w:r>
      <w:r w:rsidRPr="00947FAE">
        <w:rPr>
          <w:rFonts w:ascii="Corbel" w:hAnsi="Corbel" w:cs="Gill Sans"/>
          <w:lang w:val="en-US"/>
        </w:rPr>
        <w:t xml:space="preserve"> -</w:t>
      </w:r>
      <w:r w:rsidR="00EE0FA3" w:rsidRPr="00947FAE">
        <w:rPr>
          <w:rFonts w:ascii="Corbel" w:hAnsi="Corbel" w:cs="Gill Sans"/>
          <w:lang w:val="en-US"/>
        </w:rPr>
        <w:t xml:space="preserve"> they</w:t>
      </w:r>
      <w:r w:rsidRPr="00947FAE">
        <w:rPr>
          <w:rFonts w:ascii="Corbel" w:hAnsi="Corbel" w:cs="Gill Sans"/>
          <w:lang w:val="en-US"/>
        </w:rPr>
        <w:t xml:space="preserve"> ”all went in a pile together”</w:t>
      </w:r>
      <w:r w:rsidR="00EE0FA3" w:rsidRPr="00947FAE">
        <w:rPr>
          <w:rFonts w:ascii="Corbel" w:hAnsi="Corbel" w:cs="Gill Sans"/>
          <w:lang w:val="en-US"/>
        </w:rPr>
        <w:t xml:space="preserve"> -</w:t>
      </w:r>
      <w:r w:rsidRPr="00947FAE">
        <w:rPr>
          <w:rFonts w:ascii="Corbel" w:hAnsi="Corbel" w:cs="Gill Sans"/>
          <w:lang w:val="en-US"/>
        </w:rPr>
        <w:t xml:space="preserve"> the nets were just not strong enough</w:t>
      </w:r>
      <w:r w:rsidR="003E6A0D" w:rsidRPr="00947FAE">
        <w:rPr>
          <w:rFonts w:ascii="Corbel" w:hAnsi="Corbel" w:cs="Gill Sans"/>
          <w:lang w:val="en-US"/>
        </w:rPr>
        <w:t xml:space="preserve"> </w:t>
      </w:r>
      <w:r w:rsidR="003E6A0D" w:rsidRPr="00947FAE">
        <w:rPr>
          <w:rFonts w:ascii="Corbel" w:hAnsi="Corbel" w:cs="Gill Sans"/>
          <w:lang w:val="en-US"/>
        </w:rPr>
        <w:fldChar w:fldCharType="begin" w:fldLock="1"/>
      </w:r>
      <w:r w:rsidR="003E6A0D" w:rsidRPr="00947FAE">
        <w:rPr>
          <w:rFonts w:ascii="Corbel" w:hAnsi="Corbel" w:cs="Gill Sans"/>
          <w:lang w:val="en-US"/>
        </w:rPr>
        <w:instrText>ADDIN CSL_CITATION {"citationItems":[{"id":"ITEM-1","itemData":{"ISBN":"0140585869","author":[{"dropping-particle":"","family":"Llewellyn","given":"Chris","non-dropping-particle":"","parse-names":false,"suffix":""}],"id":"ITEM-1","issued":{"date-parts":[["1987"]]},"publisher":"Puffin Books","title":"Fragments from the Fire: The Triangle Shirtwaist Company Fire of March 25, 1911: Poems","type":"book"},"locator":"9","uris":["http://www.mendeley.com/documents/?uuid=b56ec21a-d9a4-4e75-97d5-7cbd38cb958f"]}],"mendeley":{"formattedCitation":"(Llewellyn, 1987: 9)","plainTextFormattedCitation":"(Llewellyn, 1987: 9)","previouslyFormattedCitation":"(Llewellyn, 1987: 9)"},"properties":{"noteIndex":0},"schema":"https://github.com/citation-style-language/schema/raw/master/csl-citation.json"}</w:instrText>
      </w:r>
      <w:r w:rsidR="003E6A0D" w:rsidRPr="00947FAE">
        <w:rPr>
          <w:rFonts w:ascii="Corbel" w:hAnsi="Corbel" w:cs="Gill Sans"/>
          <w:lang w:val="en-US"/>
        </w:rPr>
        <w:fldChar w:fldCharType="separate"/>
      </w:r>
      <w:r w:rsidR="003E6A0D" w:rsidRPr="00947FAE">
        <w:rPr>
          <w:rFonts w:ascii="Corbel" w:hAnsi="Corbel" w:cs="Gill Sans"/>
          <w:noProof/>
          <w:lang w:val="en-US"/>
        </w:rPr>
        <w:t>(Llewellyn, 1987: 9)</w:t>
      </w:r>
      <w:r w:rsidR="003E6A0D" w:rsidRPr="00947FAE">
        <w:rPr>
          <w:rFonts w:ascii="Corbel" w:hAnsi="Corbel" w:cs="Gill Sans"/>
          <w:lang w:val="en-US"/>
        </w:rPr>
        <w:fldChar w:fldCharType="end"/>
      </w:r>
      <w:r w:rsidRPr="00947FAE">
        <w:rPr>
          <w:rFonts w:ascii="Corbel" w:hAnsi="Corbel" w:cs="Gill Sans"/>
          <w:lang w:val="en-US"/>
        </w:rPr>
        <w:t xml:space="preserve">. The evacuees diagrammed in social and bodily configurations at odds with the assumption of the life-net apparatus. </w:t>
      </w:r>
    </w:p>
    <w:p w14:paraId="5D8649F1" w14:textId="5E889489" w:rsidR="0034176D" w:rsidRPr="00947FAE" w:rsidRDefault="0034176D" w:rsidP="0034176D">
      <w:pPr>
        <w:keepNext/>
        <w:jc w:val="center"/>
        <w:rPr>
          <w:rFonts w:ascii="Corbel" w:hAnsi="Corbel"/>
        </w:rPr>
      </w:pPr>
    </w:p>
    <w:p w14:paraId="1163F3C8" w14:textId="1BB28DEE" w:rsidR="00A2766B" w:rsidRPr="00947FAE" w:rsidRDefault="008733AA" w:rsidP="008733AA">
      <w:pPr>
        <w:rPr>
          <w:rFonts w:ascii="Corbel" w:hAnsi="Corbel"/>
        </w:rPr>
      </w:pPr>
      <w:r w:rsidRPr="00947FAE">
        <w:rPr>
          <w:rFonts w:ascii="Corbel" w:hAnsi="Corbel"/>
        </w:rPr>
        <w:t xml:space="preserve">In the wake of </w:t>
      </w:r>
      <w:r w:rsidR="002430FE" w:rsidRPr="00947FAE">
        <w:rPr>
          <w:rFonts w:ascii="Corbel" w:hAnsi="Corbel"/>
        </w:rPr>
        <w:t>these disasters</w:t>
      </w:r>
      <w:r w:rsidRPr="00947FAE">
        <w:rPr>
          <w:rFonts w:ascii="Corbel" w:hAnsi="Corbel"/>
        </w:rPr>
        <w:t xml:space="preserve">, the depiction of jumping, falling women became relatively common, yet there are </w:t>
      </w:r>
      <w:r w:rsidR="00BD27B7" w:rsidRPr="00947FAE">
        <w:rPr>
          <w:rFonts w:ascii="Corbel" w:hAnsi="Corbel"/>
        </w:rPr>
        <w:t>unlikely</w:t>
      </w:r>
      <w:r w:rsidRPr="00947FAE">
        <w:rPr>
          <w:rFonts w:ascii="Corbel" w:hAnsi="Corbel"/>
        </w:rPr>
        <w:t xml:space="preserve"> resonances with </w:t>
      </w:r>
      <w:r w:rsidR="005335FC" w:rsidRPr="00947FAE">
        <w:rPr>
          <w:rFonts w:ascii="Corbel" w:hAnsi="Corbel"/>
        </w:rPr>
        <w:t>an earlier</w:t>
      </w:r>
      <w:r w:rsidRPr="00947FAE">
        <w:rPr>
          <w:rFonts w:ascii="Corbel" w:hAnsi="Corbel"/>
        </w:rPr>
        <w:t xml:space="preserve"> portrayal of wom</w:t>
      </w:r>
      <w:r w:rsidR="005D4F77" w:rsidRPr="00947FAE">
        <w:rPr>
          <w:rFonts w:ascii="Corbel" w:hAnsi="Corbel"/>
        </w:rPr>
        <w:t>e</w:t>
      </w:r>
      <w:r w:rsidRPr="00947FAE">
        <w:rPr>
          <w:rFonts w:ascii="Corbel" w:hAnsi="Corbel"/>
        </w:rPr>
        <w:t xml:space="preserve">n in flight as Terri Snyder </w:t>
      </w:r>
      <w:r w:rsidRPr="00947FAE">
        <w:rPr>
          <w:rFonts w:ascii="Corbel" w:hAnsi="Corbel"/>
        </w:rPr>
        <w:fldChar w:fldCharType="begin" w:fldLock="1"/>
      </w:r>
      <w:r w:rsidRPr="00947FAE">
        <w:rPr>
          <w:rFonts w:ascii="Corbel" w:hAnsi="Corbel"/>
        </w:rPr>
        <w:instrText>ADDIN CSL_CITATION {"citationItems":[{"id":"ITEM-1","itemData":{"ISBN":"9780226280738","author":[{"dropping-particle":"","family":"Snyder","given":"T L","non-dropping-particle":"","parse-names":false,"suffix":""}],"id":"ITEM-1","issued":{"date-parts":[["2015"]]},"publisher":"University of Chicago Press","publisher-place":"Chicago","title":"The Power to Die: Slavery and Suicide in British North America","type":"book"},"suppress-author":1,"uris":["http://www.mendeley.com/documents/?uuid=698fb98c-af13-4034-9606-b3e9456d569e"]}],"mendeley":{"formattedCitation":"(2015)","plainTextFormattedCitation":"(2015)","previouslyFormattedCitation":"(2015)"},"properties":{"noteIndex":0},"schema":"https://github.com/citation-style-language/schema/raw/master/csl-citation.json"}</w:instrText>
      </w:r>
      <w:r w:rsidRPr="00947FAE">
        <w:rPr>
          <w:rFonts w:ascii="Corbel" w:hAnsi="Corbel"/>
        </w:rPr>
        <w:fldChar w:fldCharType="separate"/>
      </w:r>
      <w:r w:rsidRPr="00947FAE">
        <w:rPr>
          <w:rFonts w:ascii="Corbel" w:hAnsi="Corbel"/>
          <w:noProof/>
        </w:rPr>
        <w:t>(2015)</w:t>
      </w:r>
      <w:r w:rsidRPr="00947FAE">
        <w:rPr>
          <w:rFonts w:ascii="Corbel" w:hAnsi="Corbel"/>
        </w:rPr>
        <w:fldChar w:fldCharType="end"/>
      </w:r>
      <w:r w:rsidRPr="00947FAE">
        <w:rPr>
          <w:rFonts w:ascii="Corbel" w:hAnsi="Corbel"/>
        </w:rPr>
        <w:t xml:space="preserve"> shows in the representation of ‘Anna’s Leap’, </w:t>
      </w:r>
      <w:r w:rsidR="00FF00CA" w:rsidRPr="00947FAE">
        <w:rPr>
          <w:rFonts w:ascii="Corbel" w:hAnsi="Corbel"/>
        </w:rPr>
        <w:t xml:space="preserve">which depicts </w:t>
      </w:r>
      <w:r w:rsidRPr="00947FAE">
        <w:rPr>
          <w:rFonts w:ascii="Corbel" w:hAnsi="Corbel"/>
        </w:rPr>
        <w:t>a</w:t>
      </w:r>
      <w:r w:rsidR="00FF00CA" w:rsidRPr="00947FAE">
        <w:rPr>
          <w:rFonts w:ascii="Corbel" w:hAnsi="Corbel"/>
        </w:rPr>
        <w:t>n en</w:t>
      </w:r>
      <w:r w:rsidRPr="00947FAE">
        <w:rPr>
          <w:rFonts w:ascii="Corbel" w:hAnsi="Corbel"/>
        </w:rPr>
        <w:t>slave</w:t>
      </w:r>
      <w:r w:rsidR="00FF00CA" w:rsidRPr="00947FAE">
        <w:rPr>
          <w:rFonts w:ascii="Corbel" w:hAnsi="Corbel"/>
        </w:rPr>
        <w:t>d woman</w:t>
      </w:r>
      <w:r w:rsidRPr="00947FAE">
        <w:rPr>
          <w:rFonts w:ascii="Corbel" w:hAnsi="Corbel"/>
        </w:rPr>
        <w:t xml:space="preserve"> confined to an attic in the District of Colombia</w:t>
      </w:r>
      <w:r w:rsidR="00FF00CA" w:rsidRPr="00947FAE">
        <w:rPr>
          <w:rFonts w:ascii="Corbel" w:hAnsi="Corbel"/>
        </w:rPr>
        <w:t>,</w:t>
      </w:r>
      <w:r w:rsidRPr="00947FAE">
        <w:rPr>
          <w:rFonts w:ascii="Corbel" w:hAnsi="Corbel"/>
        </w:rPr>
        <w:t xml:space="preserve"> who</w:t>
      </w:r>
      <w:r w:rsidR="00FF00CA" w:rsidRPr="00947FAE">
        <w:rPr>
          <w:rFonts w:ascii="Corbel" w:hAnsi="Corbel"/>
        </w:rPr>
        <w:t>,</w:t>
      </w:r>
      <w:r w:rsidRPr="00947FAE">
        <w:rPr>
          <w:rFonts w:ascii="Corbel" w:hAnsi="Corbel"/>
        </w:rPr>
        <w:t xml:space="preserve"> in 1815</w:t>
      </w:r>
      <w:r w:rsidR="00FF00CA" w:rsidRPr="00947FAE">
        <w:rPr>
          <w:rFonts w:ascii="Corbel" w:hAnsi="Corbel"/>
        </w:rPr>
        <w:t>,</w:t>
      </w:r>
      <w:r w:rsidRPr="00947FAE">
        <w:rPr>
          <w:rFonts w:ascii="Corbel" w:hAnsi="Corbel"/>
        </w:rPr>
        <w:t xml:space="preserve"> jumped out of the attic window rather than to face enslavement in Georgia </w:t>
      </w:r>
      <w:r w:rsidR="00BD27B7" w:rsidRPr="00947FAE">
        <w:rPr>
          <w:rFonts w:ascii="Corbel" w:hAnsi="Corbel"/>
        </w:rPr>
        <w:t xml:space="preserve">and </w:t>
      </w:r>
      <w:r w:rsidRPr="00947FAE">
        <w:rPr>
          <w:rFonts w:ascii="Corbel" w:hAnsi="Corbel"/>
        </w:rPr>
        <w:t>separat</w:t>
      </w:r>
      <w:r w:rsidR="00BD27B7" w:rsidRPr="00947FAE">
        <w:rPr>
          <w:rFonts w:ascii="Corbel" w:hAnsi="Corbel"/>
        </w:rPr>
        <w:t>ion</w:t>
      </w:r>
      <w:r w:rsidRPr="00947FAE">
        <w:rPr>
          <w:rFonts w:ascii="Corbel" w:hAnsi="Corbel"/>
        </w:rPr>
        <w:t xml:space="preserve"> from her family. </w:t>
      </w:r>
      <w:r w:rsidR="002F6CDF" w:rsidRPr="00947FAE">
        <w:rPr>
          <w:rFonts w:ascii="Corbel" w:hAnsi="Corbel"/>
        </w:rPr>
        <w:t>Preceding the</w:t>
      </w:r>
      <w:r w:rsidR="00D32920" w:rsidRPr="00947FAE">
        <w:rPr>
          <w:rFonts w:ascii="Corbel" w:hAnsi="Corbel"/>
        </w:rPr>
        <w:t xml:space="preserve"> </w:t>
      </w:r>
      <w:r w:rsidRPr="00947FAE">
        <w:rPr>
          <w:rFonts w:ascii="Corbel" w:hAnsi="Corbel"/>
        </w:rPr>
        <w:t xml:space="preserve">Shirtwaist </w:t>
      </w:r>
      <w:r w:rsidR="0097072B" w:rsidRPr="00947FAE">
        <w:rPr>
          <w:rFonts w:ascii="Corbel" w:hAnsi="Corbel"/>
        </w:rPr>
        <w:t xml:space="preserve">and the Dhaka disasters </w:t>
      </w:r>
      <w:r w:rsidR="002F6CDF" w:rsidRPr="00947FAE">
        <w:rPr>
          <w:rFonts w:ascii="Corbel" w:hAnsi="Corbel"/>
        </w:rPr>
        <w:t xml:space="preserve">that </w:t>
      </w:r>
      <w:proofErr w:type="gramStart"/>
      <w:r w:rsidRPr="00947FAE">
        <w:rPr>
          <w:rFonts w:ascii="Corbel" w:hAnsi="Corbel"/>
        </w:rPr>
        <w:t>gathered together</w:t>
      </w:r>
      <w:proofErr w:type="gramEnd"/>
      <w:r w:rsidRPr="00947FAE">
        <w:rPr>
          <w:rFonts w:ascii="Corbel" w:hAnsi="Corbel"/>
        </w:rPr>
        <w:t xml:space="preserve"> outrage and concern</w:t>
      </w:r>
      <w:r w:rsidR="0097072B" w:rsidRPr="00947FAE">
        <w:rPr>
          <w:rFonts w:ascii="Corbel" w:hAnsi="Corbel"/>
        </w:rPr>
        <w:t xml:space="preserve"> for subsequent labour reform</w:t>
      </w:r>
      <w:r w:rsidRPr="00947FAE">
        <w:rPr>
          <w:rFonts w:ascii="Corbel" w:hAnsi="Corbel"/>
        </w:rPr>
        <w:t xml:space="preserve">, Anna’s leap </w:t>
      </w:r>
      <w:r w:rsidR="002F6CDF" w:rsidRPr="00947FAE">
        <w:rPr>
          <w:rFonts w:ascii="Corbel" w:hAnsi="Corbel"/>
        </w:rPr>
        <w:t>helped mobilise anti-slavery sentiment in the United States</w:t>
      </w:r>
      <w:r w:rsidR="00D32920" w:rsidRPr="00947FAE">
        <w:rPr>
          <w:rFonts w:ascii="Corbel" w:hAnsi="Corbel"/>
        </w:rPr>
        <w:t xml:space="preserve"> (</w:t>
      </w:r>
      <w:r w:rsidR="002F6CDF" w:rsidRPr="00947FAE">
        <w:rPr>
          <w:rFonts w:ascii="Corbel" w:hAnsi="Corbel"/>
        </w:rPr>
        <w:t xml:space="preserve">Snyder </w:t>
      </w:r>
      <w:r w:rsidR="00D32920" w:rsidRPr="00947FAE">
        <w:rPr>
          <w:rFonts w:ascii="Corbel" w:hAnsi="Corbel"/>
        </w:rPr>
        <w:t xml:space="preserve">2015: 3). </w:t>
      </w:r>
      <w:r w:rsidR="002F6CDF" w:rsidRPr="00947FAE">
        <w:rPr>
          <w:rFonts w:ascii="Corbel" w:hAnsi="Corbel"/>
        </w:rPr>
        <w:t>Yet t</w:t>
      </w:r>
      <w:r w:rsidR="0055230D" w:rsidRPr="00947FAE">
        <w:rPr>
          <w:rFonts w:ascii="Corbel" w:hAnsi="Corbel" w:cs="Gill Sans"/>
          <w:lang w:val="en-US"/>
        </w:rPr>
        <w:t>he garment workers</w:t>
      </w:r>
      <w:r w:rsidR="005335FC" w:rsidRPr="00947FAE">
        <w:rPr>
          <w:rFonts w:ascii="Corbel" w:hAnsi="Corbel" w:cs="Gill Sans"/>
          <w:lang w:val="en-US"/>
        </w:rPr>
        <w:t>’ attempted escape</w:t>
      </w:r>
      <w:r w:rsidR="0055230D" w:rsidRPr="00947FAE">
        <w:rPr>
          <w:rFonts w:ascii="Corbel" w:hAnsi="Corbel" w:cs="Gill Sans"/>
          <w:lang w:val="en-US"/>
        </w:rPr>
        <w:t xml:space="preserve"> </w:t>
      </w:r>
      <w:r w:rsidR="005D4F77" w:rsidRPr="00947FAE">
        <w:rPr>
          <w:rFonts w:ascii="Corbel" w:hAnsi="Corbel" w:cs="Gill Sans"/>
          <w:lang w:val="en-US"/>
        </w:rPr>
        <w:t>was</w:t>
      </w:r>
      <w:r w:rsidR="0055230D" w:rsidRPr="00947FAE">
        <w:rPr>
          <w:rFonts w:ascii="Corbel" w:hAnsi="Corbel" w:cs="Gill Sans"/>
          <w:lang w:val="en-US"/>
        </w:rPr>
        <w:t xml:space="preserve"> more collective, even </w:t>
      </w:r>
      <w:r w:rsidR="000A301E" w:rsidRPr="00947FAE">
        <w:rPr>
          <w:rFonts w:ascii="Corbel" w:hAnsi="Corbel" w:cs="Gill Sans"/>
          <w:lang w:val="en-US"/>
        </w:rPr>
        <w:t xml:space="preserve">if </w:t>
      </w:r>
      <w:r w:rsidR="0055230D" w:rsidRPr="00947FAE">
        <w:rPr>
          <w:rFonts w:ascii="Corbel" w:hAnsi="Corbel" w:cs="Gill Sans"/>
          <w:lang w:val="en-US"/>
        </w:rPr>
        <w:t>th</w:t>
      </w:r>
      <w:r w:rsidR="000A301E" w:rsidRPr="00947FAE">
        <w:rPr>
          <w:rFonts w:ascii="Corbel" w:hAnsi="Corbel" w:cs="Gill Sans"/>
          <w:lang w:val="en-US"/>
        </w:rPr>
        <w:t>eir</w:t>
      </w:r>
      <w:r w:rsidR="005D4F77" w:rsidRPr="00947FAE">
        <w:rPr>
          <w:rFonts w:ascii="Corbel" w:hAnsi="Corbel" w:cs="Gill Sans"/>
          <w:lang w:val="en-US"/>
        </w:rPr>
        <w:t xml:space="preserve"> embodied solidarities </w:t>
      </w:r>
      <w:r w:rsidR="0055230D" w:rsidRPr="00947FAE">
        <w:rPr>
          <w:rFonts w:ascii="Corbel" w:hAnsi="Corbel" w:cs="Gill Sans"/>
          <w:lang w:val="en-US"/>
        </w:rPr>
        <w:t>undermine</w:t>
      </w:r>
      <w:r w:rsidR="005D4F77" w:rsidRPr="00947FAE">
        <w:rPr>
          <w:rFonts w:ascii="Corbel" w:hAnsi="Corbel" w:cs="Gill Sans"/>
          <w:lang w:val="en-US"/>
        </w:rPr>
        <w:t>d</w:t>
      </w:r>
      <w:r w:rsidR="0055230D" w:rsidRPr="00947FAE">
        <w:rPr>
          <w:rFonts w:ascii="Corbel" w:hAnsi="Corbel" w:cs="Gill Sans"/>
          <w:lang w:val="en-US"/>
        </w:rPr>
        <w:t xml:space="preserve"> them.</w:t>
      </w:r>
      <w:r w:rsidR="00BD27B7" w:rsidRPr="00947FAE">
        <w:rPr>
          <w:rFonts w:ascii="Corbel" w:hAnsi="Corbel" w:cs="Gill Sans"/>
          <w:lang w:val="en-US"/>
        </w:rPr>
        <w:t xml:space="preserve"> L</w:t>
      </w:r>
      <w:r w:rsidR="00AA1C86" w:rsidRPr="00947FAE">
        <w:rPr>
          <w:rFonts w:ascii="Corbel" w:hAnsi="Corbel" w:cs="Gill Sans"/>
          <w:lang w:val="en-US"/>
        </w:rPr>
        <w:t>aw, construction materials, building assumptions</w:t>
      </w:r>
      <w:r w:rsidR="00BD27B7" w:rsidRPr="00947FAE">
        <w:rPr>
          <w:rFonts w:ascii="Corbel" w:hAnsi="Corbel" w:cs="Gill Sans"/>
          <w:lang w:val="en-US"/>
        </w:rPr>
        <w:t>, rescue practices</w:t>
      </w:r>
      <w:r w:rsidR="00AA1C86" w:rsidRPr="00947FAE">
        <w:rPr>
          <w:rFonts w:ascii="Corbel" w:hAnsi="Corbel" w:cs="Gill Sans"/>
          <w:lang w:val="en-US"/>
        </w:rPr>
        <w:t xml:space="preserve"> </w:t>
      </w:r>
      <w:r w:rsidR="005D4F77" w:rsidRPr="00947FAE">
        <w:rPr>
          <w:rFonts w:ascii="Corbel" w:hAnsi="Corbel" w:cs="Gill Sans"/>
          <w:lang w:val="en-US"/>
        </w:rPr>
        <w:t>could not</w:t>
      </w:r>
      <w:r w:rsidR="00AA1C86" w:rsidRPr="00947FAE">
        <w:rPr>
          <w:rFonts w:ascii="Corbel" w:hAnsi="Corbel" w:cs="Gill Sans"/>
          <w:lang w:val="en-US"/>
        </w:rPr>
        <w:t xml:space="preserve"> match the </w:t>
      </w:r>
      <w:proofErr w:type="spellStart"/>
      <w:r w:rsidR="00AA1C86" w:rsidRPr="00947FAE">
        <w:rPr>
          <w:rFonts w:ascii="Corbel" w:hAnsi="Corbel" w:cs="Gill Sans"/>
          <w:lang w:val="en-US"/>
        </w:rPr>
        <w:t>diagrammings</w:t>
      </w:r>
      <w:proofErr w:type="spellEnd"/>
      <w:r w:rsidR="00AA1C86" w:rsidRPr="00947FAE">
        <w:rPr>
          <w:rFonts w:ascii="Corbel" w:hAnsi="Corbel" w:cs="Gill Sans"/>
          <w:lang w:val="en-US"/>
        </w:rPr>
        <w:t xml:space="preserve"> of the bodies and subjects who evacuate</w:t>
      </w:r>
      <w:r w:rsidR="005D4F77" w:rsidRPr="00947FAE">
        <w:rPr>
          <w:rFonts w:ascii="Corbel" w:hAnsi="Corbel" w:cs="Gill Sans"/>
          <w:lang w:val="en-US"/>
        </w:rPr>
        <w:t>d</w:t>
      </w:r>
      <w:r w:rsidR="00AA1C86" w:rsidRPr="00947FAE">
        <w:rPr>
          <w:rFonts w:ascii="Corbel" w:hAnsi="Corbel" w:cs="Gill Sans"/>
          <w:lang w:val="en-US"/>
        </w:rPr>
        <w:t xml:space="preserve"> in creative, </w:t>
      </w:r>
      <w:proofErr w:type="spellStart"/>
      <w:r w:rsidR="00AA1C86" w:rsidRPr="00947FAE">
        <w:rPr>
          <w:rFonts w:ascii="Corbel" w:hAnsi="Corbel" w:cs="Gill Sans"/>
          <w:lang w:val="en-US"/>
        </w:rPr>
        <w:t>improvisory</w:t>
      </w:r>
      <w:proofErr w:type="spellEnd"/>
      <w:r w:rsidR="00AA1C86" w:rsidRPr="00947FAE">
        <w:rPr>
          <w:rFonts w:ascii="Corbel" w:hAnsi="Corbel" w:cs="Gill Sans"/>
          <w:lang w:val="en-US"/>
        </w:rPr>
        <w:t xml:space="preserve">, and solidaristic ways. </w:t>
      </w:r>
      <w:r w:rsidR="005D4F77" w:rsidRPr="00947FAE">
        <w:rPr>
          <w:rFonts w:ascii="Corbel" w:hAnsi="Corbel" w:cs="Gill Sans"/>
          <w:lang w:val="en-US"/>
        </w:rPr>
        <w:t>The s</w:t>
      </w:r>
      <w:r w:rsidR="00AA1C86" w:rsidRPr="00947FAE">
        <w:rPr>
          <w:rFonts w:ascii="Corbel" w:hAnsi="Corbel" w:cs="Gill Sans"/>
          <w:lang w:val="en-US"/>
        </w:rPr>
        <w:t>eething image</w:t>
      </w:r>
      <w:r w:rsidR="005D4F77" w:rsidRPr="00947FAE">
        <w:rPr>
          <w:rFonts w:ascii="Corbel" w:hAnsi="Corbel" w:cs="Gill Sans"/>
          <w:lang w:val="en-US"/>
        </w:rPr>
        <w:t xml:space="preserve">s </w:t>
      </w:r>
      <w:r w:rsidR="00AA1C86" w:rsidRPr="00947FAE">
        <w:rPr>
          <w:rFonts w:ascii="Corbel" w:hAnsi="Corbel" w:cs="Gill Sans"/>
          <w:lang w:val="en-US"/>
        </w:rPr>
        <w:t xml:space="preserve">of </w:t>
      </w:r>
      <w:proofErr w:type="spellStart"/>
      <w:r w:rsidR="000A301E" w:rsidRPr="00947FAE">
        <w:rPr>
          <w:rFonts w:ascii="Corbel" w:hAnsi="Corbel" w:cs="Gill Sans"/>
          <w:lang w:val="en-US"/>
        </w:rPr>
        <w:t>clamouring</w:t>
      </w:r>
      <w:proofErr w:type="spellEnd"/>
      <w:r w:rsidR="000A301E" w:rsidRPr="00947FAE">
        <w:rPr>
          <w:rFonts w:ascii="Corbel" w:hAnsi="Corbel" w:cs="Gill Sans"/>
          <w:lang w:val="en-US"/>
        </w:rPr>
        <w:t xml:space="preserve"> </w:t>
      </w:r>
      <w:r w:rsidR="00AA1C86" w:rsidRPr="00947FAE">
        <w:rPr>
          <w:rFonts w:ascii="Corbel" w:hAnsi="Corbel" w:cs="Gill Sans"/>
          <w:lang w:val="en-US"/>
        </w:rPr>
        <w:t>women’s bodies of fire and smoke</w:t>
      </w:r>
      <w:r w:rsidR="005D4F77" w:rsidRPr="00947FAE">
        <w:rPr>
          <w:rFonts w:ascii="Corbel" w:hAnsi="Corbel" w:cs="Gill Sans"/>
          <w:lang w:val="en-US"/>
        </w:rPr>
        <w:t xml:space="preserve"> falling or</w:t>
      </w:r>
      <w:r w:rsidR="00AA1C86" w:rsidRPr="00947FAE">
        <w:rPr>
          <w:rFonts w:ascii="Corbel" w:hAnsi="Corbel" w:cs="Gill Sans"/>
          <w:lang w:val="en-US"/>
        </w:rPr>
        <w:t xml:space="preserve"> </w:t>
      </w:r>
      <w:r w:rsidRPr="00947FAE">
        <w:rPr>
          <w:rFonts w:ascii="Corbel" w:hAnsi="Corbel" w:cs="Gill Sans"/>
          <w:lang w:val="en-US"/>
        </w:rPr>
        <w:t>beating at the locked doors in the</w:t>
      </w:r>
      <w:r w:rsidR="00AA1C86" w:rsidRPr="00947FAE">
        <w:rPr>
          <w:rFonts w:ascii="Corbel" w:hAnsi="Corbel" w:cs="Gill Sans"/>
          <w:lang w:val="en-US"/>
        </w:rPr>
        <w:t xml:space="preserve"> Triangle Shirtwaist fire</w:t>
      </w:r>
      <w:r w:rsidR="005D4F77" w:rsidRPr="00947FAE">
        <w:rPr>
          <w:rFonts w:ascii="Corbel" w:hAnsi="Corbel" w:cs="Gill Sans"/>
          <w:lang w:val="en-US"/>
        </w:rPr>
        <w:t xml:space="preserve">, can read of tragedy and victimhood, but equally </w:t>
      </w:r>
      <w:r w:rsidR="005D4F77" w:rsidRPr="00947FAE">
        <w:rPr>
          <w:rFonts w:ascii="Corbel" w:hAnsi="Corbel" w:cs="Gill Sans"/>
          <w:lang w:val="en-US"/>
        </w:rPr>
        <w:lastRenderedPageBreak/>
        <w:t>as</w:t>
      </w:r>
      <w:r w:rsidR="00AA1C86" w:rsidRPr="00947FAE">
        <w:rPr>
          <w:rFonts w:ascii="Corbel" w:hAnsi="Corbel" w:cs="Gill Sans"/>
          <w:lang w:val="en-US"/>
        </w:rPr>
        <w:t xml:space="preserve"> </w:t>
      </w:r>
      <w:r w:rsidR="005D4F77" w:rsidRPr="00947FAE">
        <w:rPr>
          <w:rFonts w:ascii="Corbel" w:hAnsi="Corbel" w:cs="Gill Sans"/>
          <w:lang w:val="en-US"/>
        </w:rPr>
        <w:t xml:space="preserve">a </w:t>
      </w:r>
      <w:r w:rsidR="00AA1C86" w:rsidRPr="00947FAE">
        <w:rPr>
          <w:rFonts w:ascii="Corbel" w:hAnsi="Corbel" w:cs="Gill Sans"/>
          <w:lang w:val="en-US"/>
        </w:rPr>
        <w:t>moment of violence and resistance</w:t>
      </w:r>
      <w:r w:rsidR="006D32E4" w:rsidRPr="00947FAE">
        <w:rPr>
          <w:rFonts w:ascii="Corbel" w:hAnsi="Corbel" w:cs="Gill Sans"/>
          <w:lang w:val="en-US"/>
        </w:rPr>
        <w:t>. These were l</w:t>
      </w:r>
      <w:r w:rsidR="005D4F77" w:rsidRPr="00947FAE">
        <w:rPr>
          <w:rFonts w:ascii="Corbel" w:hAnsi="Corbel" w:cs="Gill Sans"/>
          <w:lang w:val="en-US"/>
        </w:rPr>
        <w:t>ives</w:t>
      </w:r>
      <w:r w:rsidR="00AA1C86" w:rsidRPr="00947FAE">
        <w:rPr>
          <w:rFonts w:ascii="Corbel" w:hAnsi="Corbel" w:cs="Gill Sans"/>
          <w:lang w:val="en-US"/>
        </w:rPr>
        <w:t xml:space="preserve"> com</w:t>
      </w:r>
      <w:r w:rsidR="005D4F77" w:rsidRPr="00947FAE">
        <w:rPr>
          <w:rFonts w:ascii="Corbel" w:hAnsi="Corbel" w:cs="Gill Sans"/>
          <w:lang w:val="en-US"/>
        </w:rPr>
        <w:t>ing</w:t>
      </w:r>
      <w:r w:rsidR="00AA1C86" w:rsidRPr="00947FAE">
        <w:rPr>
          <w:rFonts w:ascii="Corbel" w:hAnsi="Corbel" w:cs="Gill Sans"/>
          <w:lang w:val="en-US"/>
        </w:rPr>
        <w:t xml:space="preserve"> together</w:t>
      </w:r>
      <w:r w:rsidRPr="00947FAE">
        <w:rPr>
          <w:rFonts w:ascii="Corbel" w:hAnsi="Corbel" w:cs="Gill Sans"/>
          <w:lang w:val="en-US"/>
        </w:rPr>
        <w:t xml:space="preserve"> in ways that startle</w:t>
      </w:r>
      <w:r w:rsidR="006D32E4" w:rsidRPr="00947FAE">
        <w:rPr>
          <w:rFonts w:ascii="Corbel" w:hAnsi="Corbel" w:cs="Gill Sans"/>
          <w:lang w:val="en-US"/>
        </w:rPr>
        <w:t>d</w:t>
      </w:r>
      <w:r w:rsidRPr="00947FAE">
        <w:rPr>
          <w:rFonts w:ascii="Corbel" w:hAnsi="Corbel" w:cs="Gill Sans"/>
          <w:lang w:val="en-US"/>
        </w:rPr>
        <w:t xml:space="preserve"> commentators searching for culpability </w:t>
      </w:r>
      <w:r w:rsidR="0097072B" w:rsidRPr="00947FAE">
        <w:rPr>
          <w:rFonts w:ascii="Corbel" w:hAnsi="Corbel" w:cs="Gill Sans"/>
          <w:lang w:val="en-US"/>
        </w:rPr>
        <w:t xml:space="preserve">or sympathy </w:t>
      </w:r>
      <w:r w:rsidRPr="00947FAE">
        <w:rPr>
          <w:rFonts w:ascii="Corbel" w:hAnsi="Corbel" w:cs="Gill Sans"/>
          <w:lang w:val="en-US"/>
        </w:rPr>
        <w:t xml:space="preserve">within an urban social order, and </w:t>
      </w:r>
      <w:r w:rsidR="006D32E4" w:rsidRPr="00947FAE">
        <w:rPr>
          <w:rFonts w:ascii="Corbel" w:hAnsi="Corbel" w:cs="Gill Sans"/>
          <w:lang w:val="en-US"/>
        </w:rPr>
        <w:t xml:space="preserve">that </w:t>
      </w:r>
      <w:r w:rsidRPr="00947FAE">
        <w:rPr>
          <w:rFonts w:ascii="Corbel" w:hAnsi="Corbel" w:cs="Gill Sans"/>
          <w:lang w:val="en-US"/>
        </w:rPr>
        <w:t>challenge</w:t>
      </w:r>
      <w:r w:rsidR="006D32E4" w:rsidRPr="00947FAE">
        <w:rPr>
          <w:rFonts w:ascii="Corbel" w:hAnsi="Corbel" w:cs="Gill Sans"/>
          <w:lang w:val="en-US"/>
        </w:rPr>
        <w:t>d</w:t>
      </w:r>
      <w:r w:rsidRPr="00947FAE">
        <w:rPr>
          <w:rFonts w:ascii="Corbel" w:hAnsi="Corbel" w:cs="Gill Sans"/>
          <w:lang w:val="en-US"/>
        </w:rPr>
        <w:t xml:space="preserve"> the assumptions </w:t>
      </w:r>
      <w:r w:rsidR="0097072B" w:rsidRPr="00947FAE">
        <w:rPr>
          <w:rFonts w:ascii="Corbel" w:hAnsi="Corbel" w:cs="Gill Sans"/>
          <w:lang w:val="en-US"/>
        </w:rPr>
        <w:t xml:space="preserve">which </w:t>
      </w:r>
      <w:r w:rsidR="006D32E4" w:rsidRPr="00947FAE">
        <w:rPr>
          <w:rFonts w:ascii="Corbel" w:hAnsi="Corbel" w:cs="Gill Sans"/>
          <w:lang w:val="en-US"/>
        </w:rPr>
        <w:t>were</w:t>
      </w:r>
      <w:r w:rsidR="0097072B" w:rsidRPr="00947FAE">
        <w:rPr>
          <w:rFonts w:ascii="Corbel" w:hAnsi="Corbel" w:cs="Gill Sans"/>
          <w:lang w:val="en-US"/>
        </w:rPr>
        <w:t xml:space="preserve"> built into </w:t>
      </w:r>
      <w:r w:rsidRPr="00947FAE">
        <w:rPr>
          <w:rFonts w:ascii="Corbel" w:hAnsi="Corbel" w:cs="Gill Sans"/>
          <w:lang w:val="en-US"/>
        </w:rPr>
        <w:t>th</w:t>
      </w:r>
      <w:r w:rsidR="005D4F77" w:rsidRPr="00947FAE">
        <w:rPr>
          <w:rFonts w:ascii="Corbel" w:hAnsi="Corbel" w:cs="Gill Sans"/>
          <w:lang w:val="en-US"/>
        </w:rPr>
        <w:t>e</w:t>
      </w:r>
      <w:r w:rsidRPr="00947FAE">
        <w:rPr>
          <w:rFonts w:ascii="Corbel" w:hAnsi="Corbel" w:cs="Gill Sans"/>
          <w:lang w:val="en-US"/>
        </w:rPr>
        <w:t xml:space="preserve"> urban environment</w:t>
      </w:r>
      <w:r w:rsidR="0097072B" w:rsidRPr="00947FAE">
        <w:rPr>
          <w:rFonts w:ascii="Corbel" w:hAnsi="Corbel" w:cs="Gill Sans"/>
          <w:lang w:val="en-US"/>
        </w:rPr>
        <w:t>,</w:t>
      </w:r>
      <w:r w:rsidR="005D4F77" w:rsidRPr="00947FAE">
        <w:rPr>
          <w:rFonts w:ascii="Corbel" w:hAnsi="Corbel" w:cs="Gill Sans"/>
          <w:lang w:val="en-US"/>
        </w:rPr>
        <w:t xml:space="preserve"> endanger</w:t>
      </w:r>
      <w:r w:rsidR="004A183C" w:rsidRPr="00947FAE">
        <w:rPr>
          <w:rFonts w:ascii="Corbel" w:hAnsi="Corbel" w:cs="Gill Sans"/>
          <w:lang w:val="en-US"/>
        </w:rPr>
        <w:t>ing</w:t>
      </w:r>
      <w:r w:rsidR="005D4F77" w:rsidRPr="00947FAE">
        <w:rPr>
          <w:rFonts w:ascii="Corbel" w:hAnsi="Corbel" w:cs="Gill Sans"/>
          <w:lang w:val="en-US"/>
        </w:rPr>
        <w:t xml:space="preserve"> </w:t>
      </w:r>
      <w:r w:rsidRPr="00947FAE">
        <w:rPr>
          <w:rFonts w:ascii="Corbel" w:hAnsi="Corbel" w:cs="Gill Sans"/>
          <w:lang w:val="en-US"/>
        </w:rPr>
        <w:t xml:space="preserve">the working classes </w:t>
      </w:r>
      <w:r w:rsidR="005D4F77" w:rsidRPr="00947FAE">
        <w:rPr>
          <w:rFonts w:ascii="Corbel" w:hAnsi="Corbel" w:cs="Gill Sans"/>
          <w:lang w:val="en-US"/>
        </w:rPr>
        <w:t>and their capacities to escape</w:t>
      </w:r>
      <w:r w:rsidRPr="00947FAE">
        <w:rPr>
          <w:rFonts w:ascii="Corbel" w:hAnsi="Corbel" w:cs="Gill Sans"/>
          <w:lang w:val="en-US"/>
        </w:rPr>
        <w:t xml:space="preserve">. </w:t>
      </w:r>
      <w:r w:rsidR="00AA1C86" w:rsidRPr="00947FAE">
        <w:rPr>
          <w:rFonts w:ascii="Corbel" w:hAnsi="Corbel" w:cs="Gill Sans"/>
          <w:lang w:val="en-US"/>
        </w:rPr>
        <w:t xml:space="preserve"> </w:t>
      </w:r>
    </w:p>
    <w:p w14:paraId="53DE3928" w14:textId="77777777" w:rsidR="00A2766B" w:rsidRPr="00947FAE" w:rsidRDefault="00A2766B" w:rsidP="00AA1C86">
      <w:pPr>
        <w:widowControl w:val="0"/>
        <w:autoSpaceDE w:val="0"/>
        <w:autoSpaceDN w:val="0"/>
        <w:adjustRightInd w:val="0"/>
        <w:spacing w:after="240"/>
        <w:rPr>
          <w:rFonts w:ascii="Corbel" w:hAnsi="Corbel" w:cs="Gill Sans"/>
          <w:lang w:val="en-US"/>
        </w:rPr>
      </w:pPr>
    </w:p>
    <w:p w14:paraId="011884D9" w14:textId="41B220B6" w:rsidR="00AA1C86" w:rsidRPr="00947FAE" w:rsidRDefault="00EA2D75">
      <w:pPr>
        <w:rPr>
          <w:rFonts w:ascii="Corbel" w:hAnsi="Corbel"/>
          <w:b/>
          <w:bCs/>
        </w:rPr>
      </w:pPr>
      <w:r w:rsidRPr="00947FAE">
        <w:rPr>
          <w:rFonts w:ascii="Corbel" w:hAnsi="Corbel"/>
          <w:b/>
          <w:bCs/>
        </w:rPr>
        <w:t>Conclusion</w:t>
      </w:r>
    </w:p>
    <w:p w14:paraId="41FD9759" w14:textId="4AEA7B6B" w:rsidR="00EA2D75" w:rsidRPr="00947FAE" w:rsidRDefault="00D32920">
      <w:pPr>
        <w:rPr>
          <w:rFonts w:ascii="Corbel" w:hAnsi="Corbel"/>
        </w:rPr>
      </w:pPr>
      <w:r w:rsidRPr="00947FAE">
        <w:rPr>
          <w:rFonts w:ascii="Corbel" w:hAnsi="Corbel"/>
        </w:rPr>
        <w:t xml:space="preserve">This paper has </w:t>
      </w:r>
      <w:r w:rsidR="00EA2D75" w:rsidRPr="00947FAE">
        <w:rPr>
          <w:rFonts w:ascii="Corbel" w:hAnsi="Corbel"/>
        </w:rPr>
        <w:t xml:space="preserve">traced a </w:t>
      </w:r>
      <w:r w:rsidRPr="00947FAE">
        <w:rPr>
          <w:rFonts w:ascii="Corbel" w:hAnsi="Corbel"/>
        </w:rPr>
        <w:t xml:space="preserve">moment of </w:t>
      </w:r>
      <w:r w:rsidR="00EA2D75" w:rsidRPr="00947FAE">
        <w:rPr>
          <w:rFonts w:ascii="Corbel" w:hAnsi="Corbel"/>
        </w:rPr>
        <w:t xml:space="preserve">pre-history to the more recent fast-fashion high-rise factory disasters </w:t>
      </w:r>
      <w:r w:rsidR="006E031C" w:rsidRPr="00947FAE">
        <w:rPr>
          <w:rFonts w:ascii="Corbel" w:hAnsi="Corbel"/>
        </w:rPr>
        <w:t>of today</w:t>
      </w:r>
      <w:r w:rsidR="00EA2D75" w:rsidRPr="00947FAE">
        <w:rPr>
          <w:rFonts w:ascii="Corbel" w:hAnsi="Corbel"/>
        </w:rPr>
        <w:t xml:space="preserve"> and </w:t>
      </w:r>
      <w:r w:rsidR="004F4028" w:rsidRPr="00947FAE">
        <w:rPr>
          <w:rFonts w:ascii="Corbel" w:hAnsi="Corbel"/>
        </w:rPr>
        <w:t xml:space="preserve">attempts to </w:t>
      </w:r>
      <w:r w:rsidR="00EA2D75" w:rsidRPr="00947FAE">
        <w:rPr>
          <w:rFonts w:ascii="Corbel" w:hAnsi="Corbel"/>
        </w:rPr>
        <w:t>evacuat</w:t>
      </w:r>
      <w:r w:rsidR="004F4028" w:rsidRPr="00947FAE">
        <w:rPr>
          <w:rFonts w:ascii="Corbel" w:hAnsi="Corbel"/>
        </w:rPr>
        <w:t>e</w:t>
      </w:r>
      <w:r w:rsidR="006462BB" w:rsidRPr="00947FAE">
        <w:rPr>
          <w:rFonts w:ascii="Corbel" w:hAnsi="Corbel"/>
        </w:rPr>
        <w:t xml:space="preserve"> poorly conceived and </w:t>
      </w:r>
      <w:r w:rsidR="00685410" w:rsidRPr="00947FAE">
        <w:rPr>
          <w:rFonts w:ascii="Corbel" w:hAnsi="Corbel"/>
        </w:rPr>
        <w:t>un</w:t>
      </w:r>
      <w:r w:rsidR="006462BB" w:rsidRPr="00947FAE">
        <w:rPr>
          <w:rFonts w:ascii="Corbel" w:hAnsi="Corbel"/>
        </w:rPr>
        <w:t>regulated buildings</w:t>
      </w:r>
      <w:r w:rsidR="00EA2D75" w:rsidRPr="00947FAE">
        <w:rPr>
          <w:rFonts w:ascii="Corbel" w:hAnsi="Corbel"/>
        </w:rPr>
        <w:t xml:space="preserve">. The paper has foregrounded vertical evacuation </w:t>
      </w:r>
      <w:r w:rsidR="00E661FA" w:rsidRPr="00947FAE">
        <w:rPr>
          <w:rFonts w:ascii="Corbel" w:hAnsi="Corbel"/>
        </w:rPr>
        <w:t>mobilities in scrambling, falling running, walking</w:t>
      </w:r>
      <w:r w:rsidR="0050004D" w:rsidRPr="00947FAE">
        <w:rPr>
          <w:rFonts w:ascii="Corbel" w:hAnsi="Corbel"/>
        </w:rPr>
        <w:t xml:space="preserve"> bodies -</w:t>
      </w:r>
      <w:r w:rsidR="007F6BE4" w:rsidRPr="00947FAE">
        <w:rPr>
          <w:rFonts w:ascii="Corbel" w:hAnsi="Corbel"/>
        </w:rPr>
        <w:t xml:space="preserve"> some arm in arm, some holding hands</w:t>
      </w:r>
      <w:r w:rsidR="00E661FA" w:rsidRPr="00947FAE">
        <w:rPr>
          <w:rFonts w:ascii="Corbel" w:hAnsi="Corbel"/>
        </w:rPr>
        <w:t xml:space="preserve"> - </w:t>
      </w:r>
      <w:r w:rsidR="00EA2D75" w:rsidRPr="00947FAE">
        <w:rPr>
          <w:rFonts w:ascii="Corbel" w:hAnsi="Corbel"/>
        </w:rPr>
        <w:t xml:space="preserve">as a </w:t>
      </w:r>
      <w:r w:rsidR="004F4028" w:rsidRPr="00947FAE">
        <w:rPr>
          <w:rFonts w:ascii="Corbel" w:hAnsi="Corbel"/>
        </w:rPr>
        <w:t>relatively</w:t>
      </w:r>
      <w:r w:rsidR="00EA2D75" w:rsidRPr="00947FAE">
        <w:rPr>
          <w:rFonts w:ascii="Corbel" w:hAnsi="Corbel"/>
        </w:rPr>
        <w:t xml:space="preserve"> unacknowledged but important form of vertical mobility in the contemporary city</w:t>
      </w:r>
      <w:r w:rsidR="003B2753" w:rsidRPr="00947FAE">
        <w:rPr>
          <w:rFonts w:ascii="Corbel" w:hAnsi="Corbel"/>
        </w:rPr>
        <w:t xml:space="preserve"> that has ten</w:t>
      </w:r>
      <w:r w:rsidR="00EA2D75" w:rsidRPr="00947FAE">
        <w:rPr>
          <w:rFonts w:ascii="Corbel" w:hAnsi="Corbel"/>
        </w:rPr>
        <w:t>d</w:t>
      </w:r>
      <w:r w:rsidR="003B2753" w:rsidRPr="00947FAE">
        <w:rPr>
          <w:rFonts w:ascii="Corbel" w:hAnsi="Corbel"/>
        </w:rPr>
        <w:t>ed</w:t>
      </w:r>
      <w:r w:rsidR="00EA2D75" w:rsidRPr="00947FAE">
        <w:rPr>
          <w:rFonts w:ascii="Corbel" w:hAnsi="Corbel"/>
        </w:rPr>
        <w:t xml:space="preserve"> to lie outside of the purview of critical urban research</w:t>
      </w:r>
      <w:r w:rsidR="00DF3F71" w:rsidRPr="00947FAE">
        <w:rPr>
          <w:rFonts w:ascii="Corbel" w:hAnsi="Corbel"/>
        </w:rPr>
        <w:t xml:space="preserve">, save </w:t>
      </w:r>
      <w:r w:rsidR="0050004D" w:rsidRPr="00947FAE">
        <w:rPr>
          <w:rFonts w:ascii="Corbel" w:hAnsi="Corbel"/>
        </w:rPr>
        <w:t>in</w:t>
      </w:r>
      <w:r w:rsidR="00DF3F71" w:rsidRPr="00947FAE">
        <w:rPr>
          <w:rFonts w:ascii="Corbel" w:hAnsi="Corbel"/>
        </w:rPr>
        <w:t xml:space="preserve"> a technical register of engineering, or </w:t>
      </w:r>
      <w:r w:rsidR="006462BB" w:rsidRPr="00947FAE">
        <w:rPr>
          <w:rFonts w:ascii="Corbel" w:hAnsi="Corbel"/>
        </w:rPr>
        <w:t xml:space="preserve">a problem of </w:t>
      </w:r>
      <w:r w:rsidR="00DF3F71" w:rsidRPr="00947FAE">
        <w:rPr>
          <w:rFonts w:ascii="Corbel" w:hAnsi="Corbel"/>
        </w:rPr>
        <w:t>building regulation</w:t>
      </w:r>
      <w:r w:rsidR="00116FF1" w:rsidRPr="00947FAE">
        <w:rPr>
          <w:rFonts w:ascii="Corbel" w:hAnsi="Corbel"/>
        </w:rPr>
        <w:t xml:space="preserve">. </w:t>
      </w:r>
      <w:r w:rsidR="00DA1938" w:rsidRPr="00947FAE">
        <w:rPr>
          <w:rFonts w:ascii="Corbel" w:hAnsi="Corbel"/>
        </w:rPr>
        <w:t>E</w:t>
      </w:r>
      <w:r w:rsidR="00116FF1" w:rsidRPr="00947FAE">
        <w:rPr>
          <w:rFonts w:ascii="Corbel" w:hAnsi="Corbel"/>
        </w:rPr>
        <w:t xml:space="preserve">vents like the </w:t>
      </w:r>
      <w:r w:rsidR="00DF3F71" w:rsidRPr="00947FAE">
        <w:rPr>
          <w:rFonts w:ascii="Corbel" w:hAnsi="Corbel"/>
        </w:rPr>
        <w:t xml:space="preserve">1911 </w:t>
      </w:r>
      <w:r w:rsidR="00116FF1" w:rsidRPr="00947FAE">
        <w:rPr>
          <w:rFonts w:ascii="Corbel" w:hAnsi="Corbel"/>
        </w:rPr>
        <w:t xml:space="preserve">Triangle Shirtwaist fire </w:t>
      </w:r>
      <w:r w:rsidR="005D4F77" w:rsidRPr="00947FAE">
        <w:rPr>
          <w:rFonts w:ascii="Corbel" w:hAnsi="Corbel"/>
        </w:rPr>
        <w:t>explicate troubling but persistent</w:t>
      </w:r>
      <w:r w:rsidR="00116FF1" w:rsidRPr="00947FAE">
        <w:rPr>
          <w:rFonts w:ascii="Corbel" w:hAnsi="Corbel"/>
        </w:rPr>
        <w:t xml:space="preserve"> gendered understandings of agency, solidarity</w:t>
      </w:r>
      <w:r w:rsidR="003B2753" w:rsidRPr="00947FAE">
        <w:rPr>
          <w:rFonts w:ascii="Corbel" w:hAnsi="Corbel"/>
        </w:rPr>
        <w:t xml:space="preserve"> and </w:t>
      </w:r>
      <w:r w:rsidRPr="00947FAE">
        <w:rPr>
          <w:rFonts w:ascii="Corbel" w:hAnsi="Corbel"/>
        </w:rPr>
        <w:t>m</w:t>
      </w:r>
      <w:r w:rsidR="00116FF1" w:rsidRPr="00947FAE">
        <w:rPr>
          <w:rFonts w:ascii="Corbel" w:hAnsi="Corbel"/>
        </w:rPr>
        <w:t>obility</w:t>
      </w:r>
      <w:r w:rsidR="00685410" w:rsidRPr="00947FAE">
        <w:rPr>
          <w:rFonts w:ascii="Corbel" w:hAnsi="Corbel"/>
        </w:rPr>
        <w:t xml:space="preserve"> that</w:t>
      </w:r>
      <w:r w:rsidR="00116FF1" w:rsidRPr="00947FAE">
        <w:rPr>
          <w:rFonts w:ascii="Corbel" w:hAnsi="Corbel"/>
        </w:rPr>
        <w:t xml:space="preserve"> underpin evacuation planning and </w:t>
      </w:r>
      <w:r w:rsidR="00685410" w:rsidRPr="00947FAE">
        <w:rPr>
          <w:rFonts w:ascii="Corbel" w:hAnsi="Corbel"/>
        </w:rPr>
        <w:t>mobility today</w:t>
      </w:r>
      <w:r w:rsidR="00AD76EA" w:rsidRPr="00947FAE">
        <w:rPr>
          <w:rFonts w:ascii="Corbel" w:hAnsi="Corbel"/>
        </w:rPr>
        <w:t xml:space="preserve">, </w:t>
      </w:r>
      <w:r w:rsidR="005D4F77" w:rsidRPr="00947FAE">
        <w:rPr>
          <w:rFonts w:ascii="Corbel" w:hAnsi="Corbel"/>
        </w:rPr>
        <w:t>and</w:t>
      </w:r>
      <w:r w:rsidR="00AD76EA" w:rsidRPr="00947FAE">
        <w:rPr>
          <w:rFonts w:ascii="Corbel" w:hAnsi="Corbel"/>
        </w:rPr>
        <w:t xml:space="preserve"> the afterlives of vertical, capitalistic, gendered and racialised labour (</w:t>
      </w:r>
      <w:proofErr w:type="spellStart"/>
      <w:r w:rsidR="00AD76EA" w:rsidRPr="00947FAE">
        <w:rPr>
          <w:rFonts w:ascii="Corbel" w:hAnsi="Corbel"/>
        </w:rPr>
        <w:t>Zeiderman</w:t>
      </w:r>
      <w:proofErr w:type="spellEnd"/>
      <w:r w:rsidR="00AD76EA" w:rsidRPr="00947FAE">
        <w:rPr>
          <w:rFonts w:ascii="Corbel" w:hAnsi="Corbel"/>
        </w:rPr>
        <w:t xml:space="preserve"> 2020</w:t>
      </w:r>
      <w:r w:rsidR="00277238" w:rsidRPr="00947FAE">
        <w:rPr>
          <w:rFonts w:ascii="Corbel" w:hAnsi="Corbel"/>
        </w:rPr>
        <w:t>b</w:t>
      </w:r>
      <w:r w:rsidR="00AD76EA" w:rsidRPr="00947FAE">
        <w:rPr>
          <w:rFonts w:ascii="Corbel" w:hAnsi="Corbel"/>
        </w:rPr>
        <w:t>).</w:t>
      </w:r>
      <w:r w:rsidR="00116FF1" w:rsidRPr="00947FAE">
        <w:rPr>
          <w:rFonts w:ascii="Corbel" w:hAnsi="Corbel"/>
        </w:rPr>
        <w:t xml:space="preserve"> </w:t>
      </w:r>
    </w:p>
    <w:p w14:paraId="1DED397B" w14:textId="77777777" w:rsidR="00116FF1" w:rsidRPr="00947FAE" w:rsidRDefault="00116FF1">
      <w:pPr>
        <w:rPr>
          <w:rFonts w:ascii="Corbel" w:hAnsi="Corbel"/>
        </w:rPr>
      </w:pPr>
    </w:p>
    <w:p w14:paraId="60656BAF" w14:textId="01AD9501" w:rsidR="00AD76EA" w:rsidRPr="00947FAE" w:rsidRDefault="00BE43C1" w:rsidP="00E17C86">
      <w:pPr>
        <w:rPr>
          <w:rFonts w:ascii="Corbel" w:hAnsi="Corbel"/>
        </w:rPr>
      </w:pPr>
      <w:r w:rsidRPr="00947FAE">
        <w:rPr>
          <w:rFonts w:ascii="Corbel" w:hAnsi="Corbel"/>
        </w:rPr>
        <w:t xml:space="preserve">Kathryn </w:t>
      </w:r>
      <w:proofErr w:type="spellStart"/>
      <w:r w:rsidRPr="00947FAE">
        <w:rPr>
          <w:rFonts w:ascii="Corbel" w:hAnsi="Corbel"/>
        </w:rPr>
        <w:t>Yusoff</w:t>
      </w:r>
      <w:proofErr w:type="spellEnd"/>
      <w:r w:rsidR="00116FF1" w:rsidRPr="00947FAE">
        <w:rPr>
          <w:rFonts w:ascii="Corbel" w:hAnsi="Corbel"/>
        </w:rPr>
        <w:t xml:space="preserve"> </w:t>
      </w:r>
      <w:r w:rsidR="00D32920" w:rsidRPr="00947FAE">
        <w:rPr>
          <w:rFonts w:ascii="Corbel" w:hAnsi="Corbel"/>
        </w:rPr>
        <w:t xml:space="preserve">(2018) </w:t>
      </w:r>
      <w:r w:rsidR="00116FF1" w:rsidRPr="00947FAE">
        <w:rPr>
          <w:rFonts w:ascii="Corbel" w:hAnsi="Corbel"/>
        </w:rPr>
        <w:t xml:space="preserve">has drawn upon </w:t>
      </w:r>
      <w:r w:rsidRPr="00947FAE">
        <w:rPr>
          <w:rFonts w:ascii="Corbel" w:hAnsi="Corbel"/>
        </w:rPr>
        <w:t xml:space="preserve">several images and </w:t>
      </w:r>
      <w:r w:rsidR="006E031C" w:rsidRPr="00947FAE">
        <w:rPr>
          <w:rFonts w:ascii="Corbel" w:hAnsi="Corbel"/>
        </w:rPr>
        <w:t>narratives</w:t>
      </w:r>
      <w:r w:rsidRPr="00947FAE">
        <w:rPr>
          <w:rFonts w:ascii="Corbel" w:hAnsi="Corbel"/>
        </w:rPr>
        <w:t xml:space="preserve"> of jumping</w:t>
      </w:r>
      <w:r w:rsidR="006E031C" w:rsidRPr="00947FAE">
        <w:rPr>
          <w:rFonts w:ascii="Corbel" w:hAnsi="Corbel"/>
        </w:rPr>
        <w:t xml:space="preserve">, </w:t>
      </w:r>
      <w:r w:rsidRPr="00947FAE">
        <w:rPr>
          <w:rFonts w:ascii="Corbel" w:hAnsi="Corbel"/>
        </w:rPr>
        <w:t>falling women</w:t>
      </w:r>
      <w:r w:rsidR="00DA1938" w:rsidRPr="00947FAE">
        <w:rPr>
          <w:rFonts w:ascii="Corbel" w:hAnsi="Corbel"/>
        </w:rPr>
        <w:t xml:space="preserve"> of colour</w:t>
      </w:r>
      <w:r w:rsidR="00D32920" w:rsidRPr="00947FAE">
        <w:rPr>
          <w:rFonts w:ascii="Corbel" w:hAnsi="Corbel"/>
        </w:rPr>
        <w:t xml:space="preserve">, including </w:t>
      </w:r>
      <w:r w:rsidR="002F6CDF" w:rsidRPr="00947FAE">
        <w:rPr>
          <w:rFonts w:ascii="Corbel" w:hAnsi="Corbel"/>
        </w:rPr>
        <w:t>Anna’s Leap</w:t>
      </w:r>
      <w:r w:rsidR="00D32920" w:rsidRPr="00947FAE">
        <w:rPr>
          <w:rFonts w:ascii="Corbel" w:hAnsi="Corbel"/>
        </w:rPr>
        <w:t xml:space="preserve"> mentioned above (2015)</w:t>
      </w:r>
      <w:r w:rsidR="00DF3F71" w:rsidRPr="00947FAE">
        <w:rPr>
          <w:rFonts w:ascii="Corbel" w:hAnsi="Corbel"/>
        </w:rPr>
        <w:t>,</w:t>
      </w:r>
      <w:r w:rsidR="00116FF1" w:rsidRPr="00947FAE">
        <w:rPr>
          <w:rFonts w:ascii="Corbel" w:hAnsi="Corbel"/>
        </w:rPr>
        <w:t xml:space="preserve"> </w:t>
      </w:r>
      <w:r w:rsidR="00D32920" w:rsidRPr="00947FAE">
        <w:rPr>
          <w:rFonts w:ascii="Corbel" w:hAnsi="Corbel"/>
        </w:rPr>
        <w:t>to suggest that such</w:t>
      </w:r>
      <w:r w:rsidR="00116FF1" w:rsidRPr="00947FAE">
        <w:rPr>
          <w:rFonts w:ascii="Corbel" w:hAnsi="Corbel"/>
        </w:rPr>
        <w:t xml:space="preserve"> imagery might </w:t>
      </w:r>
      <w:r w:rsidR="00721363" w:rsidRPr="00947FAE">
        <w:rPr>
          <w:rFonts w:ascii="Corbel" w:hAnsi="Corbel"/>
        </w:rPr>
        <w:t>impugn something more than</w:t>
      </w:r>
      <w:r w:rsidR="00DF3F71" w:rsidRPr="00947FAE">
        <w:rPr>
          <w:rFonts w:ascii="Corbel" w:hAnsi="Corbel"/>
        </w:rPr>
        <w:t xml:space="preserve"> </w:t>
      </w:r>
      <w:r w:rsidR="00116FF1" w:rsidRPr="00947FAE">
        <w:rPr>
          <w:rFonts w:ascii="Corbel" w:hAnsi="Corbel"/>
        </w:rPr>
        <w:t xml:space="preserve">marginality, but rather agencies of escape </w:t>
      </w:r>
      <w:r w:rsidR="003B2753" w:rsidRPr="00947FAE">
        <w:rPr>
          <w:rFonts w:ascii="Corbel" w:hAnsi="Corbel"/>
        </w:rPr>
        <w:t xml:space="preserve">in resistance </w:t>
      </w:r>
      <w:r w:rsidR="00D32920" w:rsidRPr="00947FAE">
        <w:rPr>
          <w:rFonts w:ascii="Corbel" w:hAnsi="Corbel"/>
        </w:rPr>
        <w:t>to</w:t>
      </w:r>
      <w:r w:rsidR="00116FF1" w:rsidRPr="00947FAE">
        <w:rPr>
          <w:rFonts w:ascii="Corbel" w:hAnsi="Corbel"/>
        </w:rPr>
        <w:t xml:space="preserve"> objectification</w:t>
      </w:r>
      <w:r w:rsidR="00D32920" w:rsidRPr="00947FAE">
        <w:rPr>
          <w:rFonts w:ascii="Corbel" w:hAnsi="Corbel"/>
        </w:rPr>
        <w:t xml:space="preserve"> and incarceration, ‘t</w:t>
      </w:r>
      <w:r w:rsidRPr="00947FAE">
        <w:rPr>
          <w:rFonts w:ascii="Corbel" w:hAnsi="Corbel"/>
        </w:rPr>
        <w:t>he woman who is fleeing out of the window</w:t>
      </w:r>
      <w:r w:rsidR="00721363" w:rsidRPr="00947FAE">
        <w:rPr>
          <w:rFonts w:ascii="Corbel" w:hAnsi="Corbel"/>
        </w:rPr>
        <w:t xml:space="preserve">’, suggests </w:t>
      </w:r>
      <w:proofErr w:type="spellStart"/>
      <w:r w:rsidR="00721363" w:rsidRPr="00947FAE">
        <w:rPr>
          <w:rFonts w:ascii="Corbel" w:hAnsi="Corbel"/>
        </w:rPr>
        <w:t>Yusoff</w:t>
      </w:r>
      <w:proofErr w:type="spellEnd"/>
      <w:r w:rsidR="00721363" w:rsidRPr="00947FAE">
        <w:rPr>
          <w:rFonts w:ascii="Corbel" w:hAnsi="Corbel"/>
        </w:rPr>
        <w:t>,</w:t>
      </w:r>
      <w:r w:rsidRPr="00947FAE">
        <w:rPr>
          <w:rFonts w:ascii="Corbel" w:hAnsi="Corbel"/>
        </w:rPr>
        <w:t xml:space="preserve"> is given an escape route that match</w:t>
      </w:r>
      <w:r w:rsidR="0034176D" w:rsidRPr="00947FAE">
        <w:rPr>
          <w:rFonts w:ascii="Corbel" w:hAnsi="Corbel"/>
        </w:rPr>
        <w:t>e</w:t>
      </w:r>
      <w:r w:rsidRPr="00947FAE">
        <w:rPr>
          <w:rFonts w:ascii="Corbel" w:hAnsi="Corbel"/>
        </w:rPr>
        <w:t>s her own claim to possession of her body by the printmake</w:t>
      </w:r>
      <w:r w:rsidR="00D32920" w:rsidRPr="00947FAE">
        <w:rPr>
          <w:rFonts w:ascii="Corbel" w:hAnsi="Corbel"/>
        </w:rPr>
        <w:t xml:space="preserve">r […] </w:t>
      </w:r>
      <w:r w:rsidRPr="00947FAE">
        <w:rPr>
          <w:rFonts w:ascii="Corbel" w:hAnsi="Corbel"/>
        </w:rPr>
        <w:t>she has unbound herself in the very same language of matter that would make a person into a thing, defying the weight of her flesh</w:t>
      </w:r>
      <w:r w:rsidR="00D32920" w:rsidRPr="00947FAE">
        <w:rPr>
          <w:rFonts w:ascii="Corbel" w:hAnsi="Corbel"/>
        </w:rPr>
        <w:t>’</w:t>
      </w:r>
      <w:r w:rsidRPr="00947FAE">
        <w:rPr>
          <w:rFonts w:ascii="Corbel" w:hAnsi="Corbel"/>
        </w:rPr>
        <w:t xml:space="preserve"> </w:t>
      </w:r>
      <w:r w:rsidR="00EA2D75" w:rsidRPr="00947FAE">
        <w:rPr>
          <w:rFonts w:ascii="Corbel" w:hAnsi="Corbel"/>
        </w:rPr>
        <w:fldChar w:fldCharType="begin" w:fldLock="1"/>
      </w:r>
      <w:r w:rsidR="00AD5C73" w:rsidRPr="00947FAE">
        <w:rPr>
          <w:rFonts w:ascii="Corbel" w:hAnsi="Corbel"/>
        </w:rPr>
        <w:instrText>ADDIN CSL_CITATION {"citationItems":[{"id":"ITEM-1","itemData":{"ISBN":"1452961050","author":[{"dropping-particle":"","family":"Yusoff","given":"Kathryn","non-dropping-particle":"","parse-names":false,"suffix":""}],"id":"ITEM-1","issued":{"date-parts":[["2018"]]},"publisher":"University of Minnesota Press","publisher-place":"Minneapolis","title":"A billion black Anthropocenes or none","type":"book"},"locator":"92","uris":["http://www.mendeley.com/documents/?uuid=803f8a86-da2c-4c0f-9831-68cd9c64bdab"]}],"mendeley":{"formattedCitation":"(Yusoff, 2018: 92)","plainTextFormattedCitation":"(Yusoff, 2018: 92)","previouslyFormattedCitation":"(Yusoff, 2018: 92)"},"properties":{"noteIndex":0},"schema":"https://github.com/citation-style-language/schema/raw/master/csl-citation.json"}</w:instrText>
      </w:r>
      <w:r w:rsidR="00EA2D75" w:rsidRPr="00947FAE">
        <w:rPr>
          <w:rFonts w:ascii="Corbel" w:hAnsi="Corbel"/>
        </w:rPr>
        <w:fldChar w:fldCharType="separate"/>
      </w:r>
      <w:r w:rsidR="004F4028" w:rsidRPr="00947FAE">
        <w:rPr>
          <w:rFonts w:ascii="Corbel" w:hAnsi="Corbel"/>
          <w:noProof/>
        </w:rPr>
        <w:t>(Yusoff, 2018: 92)</w:t>
      </w:r>
      <w:r w:rsidR="00EA2D75" w:rsidRPr="00947FAE">
        <w:rPr>
          <w:rFonts w:ascii="Corbel" w:hAnsi="Corbel"/>
        </w:rPr>
        <w:fldChar w:fldCharType="end"/>
      </w:r>
      <w:r w:rsidR="00EA2D75" w:rsidRPr="00947FAE">
        <w:rPr>
          <w:rFonts w:ascii="Corbel" w:hAnsi="Corbel"/>
        </w:rPr>
        <w:t>.</w:t>
      </w:r>
      <w:r w:rsidR="00D32920" w:rsidRPr="00947FAE">
        <w:rPr>
          <w:rFonts w:ascii="Corbel" w:hAnsi="Corbel"/>
        </w:rPr>
        <w:t xml:space="preserve"> </w:t>
      </w:r>
      <w:proofErr w:type="spellStart"/>
      <w:r w:rsidR="005320A3" w:rsidRPr="00947FAE">
        <w:rPr>
          <w:rFonts w:ascii="Corbel" w:hAnsi="Corbel"/>
        </w:rPr>
        <w:t>Yusoff</w:t>
      </w:r>
      <w:proofErr w:type="spellEnd"/>
      <w:r w:rsidR="005320A3" w:rsidRPr="00947FAE">
        <w:rPr>
          <w:rFonts w:ascii="Corbel" w:hAnsi="Corbel"/>
        </w:rPr>
        <w:t xml:space="preserve"> helps us </w:t>
      </w:r>
      <w:r w:rsidR="00DA1938" w:rsidRPr="00947FAE">
        <w:rPr>
          <w:rFonts w:ascii="Corbel" w:hAnsi="Corbel"/>
        </w:rPr>
        <w:t>to recognise</w:t>
      </w:r>
      <w:r w:rsidR="005320A3" w:rsidRPr="00947FAE">
        <w:rPr>
          <w:rFonts w:ascii="Corbel" w:hAnsi="Corbel"/>
        </w:rPr>
        <w:t xml:space="preserve"> the racialised </w:t>
      </w:r>
      <w:r w:rsidR="00F617AB" w:rsidRPr="00947FAE">
        <w:rPr>
          <w:rFonts w:ascii="Corbel" w:hAnsi="Corbel"/>
        </w:rPr>
        <w:t>and emancipatory</w:t>
      </w:r>
      <w:r w:rsidR="00AA023E" w:rsidRPr="00947FAE">
        <w:rPr>
          <w:rFonts w:ascii="Corbel" w:hAnsi="Corbel"/>
        </w:rPr>
        <w:t xml:space="preserve"> </w:t>
      </w:r>
      <w:r w:rsidR="005320A3" w:rsidRPr="00947FAE">
        <w:rPr>
          <w:rFonts w:ascii="Corbel" w:hAnsi="Corbel"/>
        </w:rPr>
        <w:t xml:space="preserve">lineage of the trope of the falling </w:t>
      </w:r>
      <w:r w:rsidR="00BA5FAE" w:rsidRPr="00947FAE">
        <w:rPr>
          <w:rFonts w:ascii="Corbel" w:hAnsi="Corbel"/>
        </w:rPr>
        <w:t>‘</w:t>
      </w:r>
      <w:r w:rsidR="005320A3" w:rsidRPr="00947FAE">
        <w:rPr>
          <w:rFonts w:ascii="Corbel" w:hAnsi="Corbel"/>
        </w:rPr>
        <w:t>girl</w:t>
      </w:r>
      <w:r w:rsidR="00BA5FAE" w:rsidRPr="00947FAE">
        <w:rPr>
          <w:rFonts w:ascii="Corbel" w:hAnsi="Corbel"/>
        </w:rPr>
        <w:t>’</w:t>
      </w:r>
      <w:r w:rsidR="005320A3" w:rsidRPr="00947FAE">
        <w:rPr>
          <w:rFonts w:ascii="Corbel" w:hAnsi="Corbel"/>
        </w:rPr>
        <w:t xml:space="preserve"> or woman. </w:t>
      </w:r>
    </w:p>
    <w:p w14:paraId="2C641FCA" w14:textId="77777777" w:rsidR="00AD76EA" w:rsidRPr="00947FAE" w:rsidRDefault="00AD76EA" w:rsidP="00E17C86">
      <w:pPr>
        <w:rPr>
          <w:rFonts w:ascii="Corbel" w:hAnsi="Corbel"/>
        </w:rPr>
      </w:pPr>
    </w:p>
    <w:p w14:paraId="51567B39" w14:textId="7B39F48B" w:rsidR="005320A3" w:rsidRPr="00947FAE" w:rsidRDefault="003B2753" w:rsidP="00E17C86">
      <w:pPr>
        <w:rPr>
          <w:rFonts w:ascii="Corbel" w:hAnsi="Corbel"/>
        </w:rPr>
      </w:pPr>
      <w:r w:rsidRPr="00947FAE">
        <w:rPr>
          <w:rFonts w:ascii="Corbel" w:hAnsi="Corbel"/>
        </w:rPr>
        <w:t xml:space="preserve">If the Triangle Shirtwaist Factory fire continues to form a popular </w:t>
      </w:r>
      <w:r w:rsidR="005320A3" w:rsidRPr="00947FAE">
        <w:rPr>
          <w:rFonts w:ascii="Corbel" w:hAnsi="Corbel"/>
        </w:rPr>
        <w:t>event</w:t>
      </w:r>
      <w:r w:rsidRPr="00947FAE">
        <w:rPr>
          <w:rFonts w:ascii="Corbel" w:hAnsi="Corbel"/>
        </w:rPr>
        <w:t xml:space="preserve"> from which contemporary urban disasters befall</w:t>
      </w:r>
      <w:r w:rsidR="00721363" w:rsidRPr="00947FAE">
        <w:rPr>
          <w:rFonts w:ascii="Corbel" w:hAnsi="Corbel"/>
        </w:rPr>
        <w:t>ing</w:t>
      </w:r>
      <w:r w:rsidRPr="00947FAE">
        <w:rPr>
          <w:rFonts w:ascii="Corbel" w:hAnsi="Corbel"/>
        </w:rPr>
        <w:t xml:space="preserve"> the working classes are compared</w:t>
      </w:r>
      <w:r w:rsidR="00346DCA" w:rsidRPr="00947FAE">
        <w:rPr>
          <w:rFonts w:ascii="Corbel" w:hAnsi="Corbel"/>
        </w:rPr>
        <w:t xml:space="preserve">, especially around the failures of inadequate or poor evacuation, </w:t>
      </w:r>
      <w:r w:rsidR="00475141" w:rsidRPr="00947FAE">
        <w:rPr>
          <w:rFonts w:ascii="Corbel" w:hAnsi="Corbel"/>
        </w:rPr>
        <w:t>there are other lessons we might learn</w:t>
      </w:r>
      <w:r w:rsidR="00AD76EA" w:rsidRPr="00947FAE">
        <w:rPr>
          <w:rFonts w:ascii="Corbel" w:hAnsi="Corbel"/>
        </w:rPr>
        <w:t xml:space="preserve"> </w:t>
      </w:r>
      <w:r w:rsidR="005320A3" w:rsidRPr="00947FAE">
        <w:rPr>
          <w:rFonts w:ascii="Corbel" w:hAnsi="Corbel"/>
        </w:rPr>
        <w:t xml:space="preserve">from the </w:t>
      </w:r>
      <w:r w:rsidR="00E661FA" w:rsidRPr="00947FAE">
        <w:rPr>
          <w:rFonts w:ascii="Corbel" w:hAnsi="Corbel"/>
        </w:rPr>
        <w:t>‘</w:t>
      </w:r>
      <w:r w:rsidR="005320A3" w:rsidRPr="00947FAE">
        <w:rPr>
          <w:rFonts w:ascii="Corbel" w:hAnsi="Corbel"/>
        </w:rPr>
        <w:t>fall-girl</w:t>
      </w:r>
      <w:r w:rsidR="00E661FA" w:rsidRPr="00947FAE">
        <w:rPr>
          <w:rFonts w:ascii="Corbel" w:hAnsi="Corbel"/>
        </w:rPr>
        <w:t>’</w:t>
      </w:r>
      <w:r w:rsidR="005320A3" w:rsidRPr="00947FAE">
        <w:rPr>
          <w:rFonts w:ascii="Corbel" w:hAnsi="Corbel"/>
        </w:rPr>
        <w:t xml:space="preserve">, </w:t>
      </w:r>
      <w:r w:rsidR="00AD76EA" w:rsidRPr="00947FAE">
        <w:rPr>
          <w:rFonts w:ascii="Corbel" w:hAnsi="Corbel"/>
        </w:rPr>
        <w:t xml:space="preserve">to find in the fire a catalyst for working class and </w:t>
      </w:r>
      <w:proofErr w:type="spellStart"/>
      <w:r w:rsidR="00AD76EA" w:rsidRPr="00947FAE">
        <w:rPr>
          <w:rFonts w:ascii="Corbel" w:hAnsi="Corbel"/>
        </w:rPr>
        <w:t>womens</w:t>
      </w:r>
      <w:proofErr w:type="spellEnd"/>
      <w:r w:rsidR="00AD76EA" w:rsidRPr="00947FAE">
        <w:rPr>
          <w:rFonts w:ascii="Corbel" w:hAnsi="Corbel"/>
        </w:rPr>
        <w:t>’ identities</w:t>
      </w:r>
      <w:r w:rsidR="00E661FA" w:rsidRPr="00947FAE">
        <w:rPr>
          <w:rFonts w:ascii="Corbel" w:hAnsi="Corbel"/>
        </w:rPr>
        <w:t xml:space="preserve"> that</w:t>
      </w:r>
      <w:r w:rsidR="0097072B" w:rsidRPr="00947FAE">
        <w:rPr>
          <w:rFonts w:ascii="Corbel" w:hAnsi="Corbel"/>
        </w:rPr>
        <w:t xml:space="preserve"> powerfully</w:t>
      </w:r>
      <w:r w:rsidR="00E661FA" w:rsidRPr="00947FAE">
        <w:rPr>
          <w:rFonts w:ascii="Corbel" w:hAnsi="Corbel"/>
        </w:rPr>
        <w:t xml:space="preserve"> surpass individuated portrayals of female passivity, victimhood or culpability</w:t>
      </w:r>
      <w:r w:rsidR="00346DCA" w:rsidRPr="00947FAE">
        <w:rPr>
          <w:rFonts w:ascii="Corbel" w:hAnsi="Corbel"/>
        </w:rPr>
        <w:t xml:space="preserve">. </w:t>
      </w:r>
      <w:r w:rsidR="00E661FA" w:rsidRPr="00947FAE">
        <w:rPr>
          <w:rFonts w:ascii="Corbel" w:hAnsi="Corbel"/>
        </w:rPr>
        <w:t>T</w:t>
      </w:r>
      <w:r w:rsidR="00374AFE" w:rsidRPr="00947FAE">
        <w:rPr>
          <w:rFonts w:ascii="Corbel" w:hAnsi="Corbel"/>
        </w:rPr>
        <w:t xml:space="preserve">he </w:t>
      </w:r>
      <w:r w:rsidR="00AD76EA" w:rsidRPr="00947FAE">
        <w:rPr>
          <w:rFonts w:ascii="Corbel" w:hAnsi="Corbel"/>
        </w:rPr>
        <w:t xml:space="preserve">Triangle </w:t>
      </w:r>
      <w:r w:rsidR="002B49F3" w:rsidRPr="00947FAE">
        <w:rPr>
          <w:rFonts w:ascii="Corbel" w:hAnsi="Corbel"/>
        </w:rPr>
        <w:t xml:space="preserve">Shirtwaist </w:t>
      </w:r>
      <w:r w:rsidR="00374AFE" w:rsidRPr="00947FAE">
        <w:rPr>
          <w:rFonts w:ascii="Corbel" w:hAnsi="Corbel"/>
        </w:rPr>
        <w:t>fire</w:t>
      </w:r>
      <w:r w:rsidR="002B49F3" w:rsidRPr="00947FAE">
        <w:rPr>
          <w:rFonts w:ascii="Corbel" w:hAnsi="Corbel"/>
        </w:rPr>
        <w:t xml:space="preserve"> continu</w:t>
      </w:r>
      <w:r w:rsidR="005320A3" w:rsidRPr="00947FAE">
        <w:rPr>
          <w:rFonts w:ascii="Corbel" w:hAnsi="Corbel"/>
        </w:rPr>
        <w:t>ed</w:t>
      </w:r>
      <w:r w:rsidR="002B49F3" w:rsidRPr="00947FAE">
        <w:rPr>
          <w:rFonts w:ascii="Corbel" w:hAnsi="Corbel"/>
        </w:rPr>
        <w:t xml:space="preserve"> the solidaristic configurations of young women </w:t>
      </w:r>
      <w:r w:rsidR="00374AFE" w:rsidRPr="00947FAE">
        <w:rPr>
          <w:rFonts w:ascii="Corbel" w:hAnsi="Corbel"/>
        </w:rPr>
        <w:t>who were deemed as transgressive, conspiratorial, animalistic, panicky</w:t>
      </w:r>
      <w:r w:rsidR="00D32920" w:rsidRPr="00947FAE">
        <w:rPr>
          <w:rFonts w:ascii="Corbel" w:hAnsi="Corbel"/>
        </w:rPr>
        <w:t>,</w:t>
      </w:r>
      <w:r w:rsidR="00721363" w:rsidRPr="00947FAE">
        <w:rPr>
          <w:rFonts w:ascii="Corbel" w:hAnsi="Corbel"/>
        </w:rPr>
        <w:t xml:space="preserve"> </w:t>
      </w:r>
      <w:r w:rsidR="006E031C" w:rsidRPr="00947FAE">
        <w:rPr>
          <w:rFonts w:ascii="Corbel" w:hAnsi="Corbel"/>
        </w:rPr>
        <w:t xml:space="preserve">promiscuous (Adey 2020), </w:t>
      </w:r>
      <w:r w:rsidR="00721363" w:rsidRPr="00947FAE">
        <w:rPr>
          <w:rFonts w:ascii="Corbel" w:hAnsi="Corbel"/>
        </w:rPr>
        <w:t>and</w:t>
      </w:r>
      <w:r w:rsidR="00D32920" w:rsidRPr="00947FAE">
        <w:rPr>
          <w:rFonts w:ascii="Corbel" w:hAnsi="Corbel"/>
        </w:rPr>
        <w:t xml:space="preserve"> dangerous to themselves and others</w:t>
      </w:r>
      <w:r w:rsidR="00374AFE" w:rsidRPr="00947FAE">
        <w:rPr>
          <w:rFonts w:ascii="Corbel" w:hAnsi="Corbel"/>
        </w:rPr>
        <w:t xml:space="preserve">. </w:t>
      </w:r>
      <w:r w:rsidR="00D35F7F" w:rsidRPr="00947FAE">
        <w:rPr>
          <w:rFonts w:ascii="Corbel" w:hAnsi="Corbel"/>
        </w:rPr>
        <w:t>This made them somehow culpable for their inability to survive</w:t>
      </w:r>
      <w:r w:rsidR="00D32920" w:rsidRPr="00947FAE">
        <w:rPr>
          <w:rFonts w:ascii="Corbel" w:hAnsi="Corbel"/>
        </w:rPr>
        <w:t xml:space="preserve">, yet they </w:t>
      </w:r>
      <w:proofErr w:type="gramStart"/>
      <w:r w:rsidR="00D32920" w:rsidRPr="00947FAE">
        <w:rPr>
          <w:rFonts w:ascii="Corbel" w:hAnsi="Corbel"/>
        </w:rPr>
        <w:t>actually diagrammed</w:t>
      </w:r>
      <w:proofErr w:type="gramEnd"/>
      <w:r w:rsidR="00D32920" w:rsidRPr="00947FAE">
        <w:rPr>
          <w:rFonts w:ascii="Corbel" w:hAnsi="Corbel"/>
        </w:rPr>
        <w:t xml:space="preserve"> away from the disciplinary</w:t>
      </w:r>
      <w:r w:rsidR="00DF3F71" w:rsidRPr="00947FAE">
        <w:rPr>
          <w:rFonts w:ascii="Corbel" w:hAnsi="Corbel"/>
        </w:rPr>
        <w:t xml:space="preserve">, </w:t>
      </w:r>
      <w:r w:rsidR="00D32920" w:rsidRPr="00947FAE">
        <w:rPr>
          <w:rFonts w:ascii="Corbel" w:hAnsi="Corbel"/>
        </w:rPr>
        <w:t xml:space="preserve">carceral and inadequate assumptions around the building’s design and management, and even the rescue infrastructures designed to save them. </w:t>
      </w:r>
      <w:r w:rsidR="005320A3" w:rsidRPr="00947FAE">
        <w:rPr>
          <w:rFonts w:ascii="Corbel" w:hAnsi="Corbel"/>
        </w:rPr>
        <w:t xml:space="preserve">The falling girl or woman </w:t>
      </w:r>
      <w:r w:rsidR="00F617AB" w:rsidRPr="00947FAE">
        <w:rPr>
          <w:rFonts w:ascii="Corbel" w:hAnsi="Corbel"/>
        </w:rPr>
        <w:t>wa</w:t>
      </w:r>
      <w:r w:rsidR="005320A3" w:rsidRPr="00947FAE">
        <w:rPr>
          <w:rFonts w:ascii="Corbel" w:hAnsi="Corbel"/>
        </w:rPr>
        <w:t>s not alone</w:t>
      </w:r>
      <w:r w:rsidR="00F617AB" w:rsidRPr="00947FAE">
        <w:rPr>
          <w:rFonts w:ascii="Corbel" w:hAnsi="Corbel"/>
        </w:rPr>
        <w:t xml:space="preserve"> or </w:t>
      </w:r>
      <w:proofErr w:type="gramStart"/>
      <w:r w:rsidR="00F617AB" w:rsidRPr="00947FAE">
        <w:rPr>
          <w:rFonts w:ascii="Corbel" w:hAnsi="Corbel"/>
        </w:rPr>
        <w:t>passive</w:t>
      </w:r>
      <w:r w:rsidR="005320A3" w:rsidRPr="00947FAE">
        <w:rPr>
          <w:rFonts w:ascii="Corbel" w:hAnsi="Corbel"/>
        </w:rPr>
        <w:t>, but</w:t>
      </w:r>
      <w:proofErr w:type="gramEnd"/>
      <w:r w:rsidR="005320A3" w:rsidRPr="00947FAE">
        <w:rPr>
          <w:rFonts w:ascii="Corbel" w:hAnsi="Corbel"/>
        </w:rPr>
        <w:t xml:space="preserve"> should be understood as </w:t>
      </w:r>
      <w:r w:rsidR="00F617AB" w:rsidRPr="00947FAE">
        <w:rPr>
          <w:rFonts w:ascii="Corbel" w:hAnsi="Corbel"/>
        </w:rPr>
        <w:t xml:space="preserve">a </w:t>
      </w:r>
      <w:r w:rsidR="005320A3" w:rsidRPr="00947FAE">
        <w:rPr>
          <w:rFonts w:ascii="Corbel" w:hAnsi="Corbel"/>
        </w:rPr>
        <w:t xml:space="preserve">plural expression of intrapersonal </w:t>
      </w:r>
      <w:r w:rsidR="00F617AB" w:rsidRPr="00947FAE">
        <w:rPr>
          <w:rFonts w:ascii="Corbel" w:hAnsi="Corbel"/>
        </w:rPr>
        <w:t>solidarities</w:t>
      </w:r>
      <w:r w:rsidR="00DA1938" w:rsidRPr="00947FAE">
        <w:rPr>
          <w:rFonts w:ascii="Corbel" w:hAnsi="Corbel"/>
        </w:rPr>
        <w:t xml:space="preserve">, </w:t>
      </w:r>
      <w:r w:rsidR="005320A3" w:rsidRPr="00947FAE">
        <w:rPr>
          <w:rFonts w:ascii="Corbel" w:hAnsi="Corbel"/>
        </w:rPr>
        <w:t>agencies which young migrant women turned to for comfort</w:t>
      </w:r>
      <w:r w:rsidR="00DA1938" w:rsidRPr="00947FAE">
        <w:rPr>
          <w:rFonts w:ascii="Corbel" w:hAnsi="Corbel"/>
        </w:rPr>
        <w:t>, collective strength and</w:t>
      </w:r>
      <w:r w:rsidR="005320A3" w:rsidRPr="00947FAE">
        <w:rPr>
          <w:rFonts w:ascii="Corbel" w:hAnsi="Corbel"/>
        </w:rPr>
        <w:t xml:space="preserve"> survival. </w:t>
      </w:r>
      <w:r w:rsidR="00C13640" w:rsidRPr="00947FAE">
        <w:rPr>
          <w:rFonts w:ascii="Corbel" w:hAnsi="Corbel"/>
        </w:rPr>
        <w:t xml:space="preserve">Of course, we must take care in neither lionising </w:t>
      </w:r>
      <w:proofErr w:type="gramStart"/>
      <w:r w:rsidR="00C13640" w:rsidRPr="00947FAE">
        <w:rPr>
          <w:rFonts w:ascii="Corbel" w:hAnsi="Corbel"/>
        </w:rPr>
        <w:t>or</w:t>
      </w:r>
      <w:proofErr w:type="gramEnd"/>
      <w:r w:rsidR="00C13640" w:rsidRPr="00947FAE">
        <w:rPr>
          <w:rFonts w:ascii="Corbel" w:hAnsi="Corbel"/>
        </w:rPr>
        <w:t xml:space="preserve"> celebrating acts of apparent martyrdom </w:t>
      </w:r>
      <w:r w:rsidR="00E661FA" w:rsidRPr="00947FAE">
        <w:rPr>
          <w:rFonts w:ascii="Corbel" w:hAnsi="Corbel"/>
        </w:rPr>
        <w:t xml:space="preserve">to death – especially in the eyes of the reformists that the Shirtwaist fire galvanised. </w:t>
      </w:r>
      <w:r w:rsidR="0097072B" w:rsidRPr="00947FAE">
        <w:rPr>
          <w:rFonts w:ascii="Corbel" w:hAnsi="Corbel"/>
        </w:rPr>
        <w:t>Martyrdom</w:t>
      </w:r>
      <w:r w:rsidR="00E661FA" w:rsidRPr="00947FAE">
        <w:rPr>
          <w:rFonts w:ascii="Corbel" w:hAnsi="Corbel"/>
        </w:rPr>
        <w:t>, even together, cannot</w:t>
      </w:r>
      <w:r w:rsidR="00C13640" w:rsidRPr="00947FAE">
        <w:rPr>
          <w:rFonts w:ascii="Corbel" w:hAnsi="Corbel"/>
        </w:rPr>
        <w:t xml:space="preserve"> </w:t>
      </w:r>
      <w:r w:rsidR="007F6BE4" w:rsidRPr="00947FAE">
        <w:rPr>
          <w:rFonts w:ascii="Corbel" w:hAnsi="Corbel"/>
        </w:rPr>
        <w:t xml:space="preserve">be </w:t>
      </w:r>
      <w:r w:rsidR="00C13640" w:rsidRPr="00947FAE">
        <w:rPr>
          <w:rFonts w:ascii="Corbel" w:hAnsi="Corbel"/>
        </w:rPr>
        <w:t>exemplary of an urban order either</w:t>
      </w:r>
      <w:r w:rsidR="0097072B" w:rsidRPr="00947FAE">
        <w:rPr>
          <w:rFonts w:ascii="Corbel" w:hAnsi="Corbel"/>
        </w:rPr>
        <w:t>. Escaping together in the ways described followed other modes of contestation and subversion, and were rather attempts to</w:t>
      </w:r>
      <w:r w:rsidR="00C13640" w:rsidRPr="00947FAE">
        <w:rPr>
          <w:rFonts w:ascii="Corbel" w:hAnsi="Corbel"/>
        </w:rPr>
        <w:t xml:space="preserve"> live on through emergency, or even dying better together </w:t>
      </w:r>
      <w:r w:rsidR="00E661FA" w:rsidRPr="00947FAE">
        <w:rPr>
          <w:rFonts w:ascii="Corbel" w:hAnsi="Corbel"/>
        </w:rPr>
        <w:t xml:space="preserve">when there </w:t>
      </w:r>
      <w:r w:rsidR="0097072B" w:rsidRPr="00947FAE">
        <w:rPr>
          <w:rFonts w:ascii="Corbel" w:hAnsi="Corbel"/>
        </w:rPr>
        <w:t>was</w:t>
      </w:r>
      <w:r w:rsidR="00C13640" w:rsidRPr="00947FAE">
        <w:rPr>
          <w:rFonts w:ascii="Corbel" w:hAnsi="Corbel"/>
        </w:rPr>
        <w:t xml:space="preserve"> no other choice. </w:t>
      </w:r>
    </w:p>
    <w:p w14:paraId="1BA53A51" w14:textId="77777777" w:rsidR="005320A3" w:rsidRPr="00947FAE" w:rsidRDefault="005320A3" w:rsidP="00E17C86">
      <w:pPr>
        <w:rPr>
          <w:rFonts w:ascii="Corbel" w:hAnsi="Corbel"/>
        </w:rPr>
      </w:pPr>
    </w:p>
    <w:p w14:paraId="217AC045" w14:textId="60326C0E" w:rsidR="00E17C86" w:rsidRPr="00947FAE" w:rsidRDefault="00E661FA" w:rsidP="00E17C86">
      <w:pPr>
        <w:rPr>
          <w:rFonts w:ascii="Corbel" w:hAnsi="Corbel"/>
        </w:rPr>
      </w:pPr>
      <w:r w:rsidRPr="00947FAE">
        <w:rPr>
          <w:rFonts w:ascii="Corbel" w:hAnsi="Corbel"/>
        </w:rPr>
        <w:lastRenderedPageBreak/>
        <w:t>Such</w:t>
      </w:r>
      <w:r w:rsidR="00C13640" w:rsidRPr="00947FAE">
        <w:rPr>
          <w:rFonts w:ascii="Corbel" w:hAnsi="Corbel"/>
        </w:rPr>
        <w:t xml:space="preserve"> acts can help to rethink the architectures, and arrangements of </w:t>
      </w:r>
      <w:r w:rsidR="00DF3F71" w:rsidRPr="00947FAE">
        <w:rPr>
          <w:rFonts w:ascii="Corbel" w:hAnsi="Corbel"/>
        </w:rPr>
        <w:t>vertical evacuation, and the landscape of vertical buildings</w:t>
      </w:r>
      <w:r w:rsidR="00C13640" w:rsidRPr="00947FAE">
        <w:rPr>
          <w:rFonts w:ascii="Corbel" w:hAnsi="Corbel"/>
        </w:rPr>
        <w:t xml:space="preserve"> more from below</w:t>
      </w:r>
      <w:r w:rsidR="00DF2B3D" w:rsidRPr="00947FAE">
        <w:rPr>
          <w:rFonts w:ascii="Corbel" w:hAnsi="Corbel"/>
        </w:rPr>
        <w:t xml:space="preserve">, to account for </w:t>
      </w:r>
      <w:r w:rsidR="00C13640" w:rsidRPr="00947FAE">
        <w:rPr>
          <w:rFonts w:ascii="Corbel" w:hAnsi="Corbel"/>
        </w:rPr>
        <w:t>those who live in and with them, to</w:t>
      </w:r>
      <w:r w:rsidR="00D35F7F" w:rsidRPr="00947FAE">
        <w:rPr>
          <w:rFonts w:ascii="Corbel" w:hAnsi="Corbel"/>
        </w:rPr>
        <w:t xml:space="preserve"> </w:t>
      </w:r>
      <w:r w:rsidR="00DF3F71" w:rsidRPr="00947FAE">
        <w:rPr>
          <w:rFonts w:ascii="Corbel" w:hAnsi="Corbel"/>
        </w:rPr>
        <w:t>better accommodate the ways we evacuate together in more communal, social ways</w:t>
      </w:r>
      <w:r w:rsidR="00DF2B3D" w:rsidRPr="00947FAE">
        <w:rPr>
          <w:rFonts w:ascii="Corbel" w:hAnsi="Corbel"/>
        </w:rPr>
        <w:t>.</w:t>
      </w:r>
      <w:r w:rsidR="00DF3F71" w:rsidRPr="00947FAE">
        <w:rPr>
          <w:rFonts w:ascii="Corbel" w:hAnsi="Corbel"/>
        </w:rPr>
        <w:t xml:space="preserve"> </w:t>
      </w:r>
      <w:r w:rsidRPr="00947FAE">
        <w:rPr>
          <w:rFonts w:ascii="Corbel" w:hAnsi="Corbel"/>
        </w:rPr>
        <w:t>S</w:t>
      </w:r>
      <w:r w:rsidR="00DF3F71" w:rsidRPr="00947FAE">
        <w:rPr>
          <w:rFonts w:ascii="Corbel" w:hAnsi="Corbel"/>
        </w:rPr>
        <w:t xml:space="preserve">uch histories push back </w:t>
      </w:r>
      <w:r w:rsidR="006E031C" w:rsidRPr="00947FAE">
        <w:rPr>
          <w:rFonts w:ascii="Corbel" w:hAnsi="Corbel"/>
        </w:rPr>
        <w:t>vehemently</w:t>
      </w:r>
      <w:r w:rsidR="00DF3F71" w:rsidRPr="00947FAE">
        <w:rPr>
          <w:rFonts w:ascii="Corbel" w:hAnsi="Corbel"/>
        </w:rPr>
        <w:t xml:space="preserve"> against tendencies to depoliticise urban evacuation and fire disasters as asocial, </w:t>
      </w:r>
      <w:r w:rsidR="000F2348" w:rsidRPr="00947FAE">
        <w:rPr>
          <w:rFonts w:ascii="Corbel" w:hAnsi="Corbel"/>
        </w:rPr>
        <w:t xml:space="preserve">or neither </w:t>
      </w:r>
      <w:r w:rsidR="00DF3F71" w:rsidRPr="00947FAE">
        <w:rPr>
          <w:rFonts w:ascii="Corbel" w:hAnsi="Corbel"/>
        </w:rPr>
        <w:t xml:space="preserve">classed </w:t>
      </w:r>
      <w:proofErr w:type="gramStart"/>
      <w:r w:rsidR="00DF3F71" w:rsidRPr="00947FAE">
        <w:rPr>
          <w:rFonts w:ascii="Corbel" w:hAnsi="Corbel"/>
        </w:rPr>
        <w:t>or</w:t>
      </w:r>
      <w:proofErr w:type="gramEnd"/>
      <w:r w:rsidR="00DF3F71" w:rsidRPr="00947FAE">
        <w:rPr>
          <w:rFonts w:ascii="Corbel" w:hAnsi="Corbel"/>
        </w:rPr>
        <w:t xml:space="preserve"> raced</w:t>
      </w:r>
      <w:r w:rsidRPr="00947FAE">
        <w:rPr>
          <w:rFonts w:ascii="Corbel" w:hAnsi="Corbel"/>
        </w:rPr>
        <w:t>.</w:t>
      </w:r>
      <w:r w:rsidR="00DF3F71" w:rsidRPr="00947FAE">
        <w:rPr>
          <w:rFonts w:ascii="Corbel" w:hAnsi="Corbel"/>
        </w:rPr>
        <w:t xml:space="preserve"> </w:t>
      </w:r>
      <w:r w:rsidR="00721363" w:rsidRPr="00947FAE">
        <w:rPr>
          <w:rFonts w:ascii="Corbel" w:hAnsi="Corbel"/>
        </w:rPr>
        <w:t>And</w:t>
      </w:r>
      <w:r w:rsidR="00DF3F71" w:rsidRPr="00947FAE">
        <w:rPr>
          <w:rFonts w:ascii="Corbel" w:hAnsi="Corbel"/>
        </w:rPr>
        <w:t xml:space="preserve"> </w:t>
      </w:r>
      <w:r w:rsidR="00DF2B3D" w:rsidRPr="00947FAE">
        <w:rPr>
          <w:rFonts w:ascii="Corbel" w:hAnsi="Corbel"/>
        </w:rPr>
        <w:t xml:space="preserve">they </w:t>
      </w:r>
      <w:r w:rsidR="00DF3F71" w:rsidRPr="00947FAE">
        <w:rPr>
          <w:rFonts w:ascii="Corbel" w:hAnsi="Corbel"/>
        </w:rPr>
        <w:t xml:space="preserve">question the condescension of the capacities of people to evacuate, or not, </w:t>
      </w:r>
      <w:r w:rsidR="000F2348" w:rsidRPr="00947FAE">
        <w:rPr>
          <w:rFonts w:ascii="Corbel" w:hAnsi="Corbel"/>
        </w:rPr>
        <w:t>but rather to recognise</w:t>
      </w:r>
      <w:r w:rsidR="00DF3F71" w:rsidRPr="00947FAE">
        <w:rPr>
          <w:rFonts w:ascii="Corbel" w:hAnsi="Corbel"/>
        </w:rPr>
        <w:t xml:space="preserve"> </w:t>
      </w:r>
      <w:r w:rsidR="00721363" w:rsidRPr="00947FAE">
        <w:rPr>
          <w:rFonts w:ascii="Corbel" w:hAnsi="Corbel"/>
        </w:rPr>
        <w:t>differing</w:t>
      </w:r>
      <w:r w:rsidR="00DF3F71" w:rsidRPr="00947FAE">
        <w:rPr>
          <w:rFonts w:ascii="Corbel" w:hAnsi="Corbel"/>
        </w:rPr>
        <w:t xml:space="preserve"> capacities to go against the guidance of authorities</w:t>
      </w:r>
      <w:r w:rsidR="00C13640" w:rsidRPr="00947FAE">
        <w:rPr>
          <w:rFonts w:ascii="Corbel" w:hAnsi="Corbel"/>
        </w:rPr>
        <w:t xml:space="preserve"> and the norms that are used to design buildings and evacuation arrangements</w:t>
      </w:r>
      <w:r w:rsidR="00BA5FAE" w:rsidRPr="00947FAE">
        <w:rPr>
          <w:rFonts w:ascii="Corbel" w:hAnsi="Corbel"/>
        </w:rPr>
        <w:t>. It is</w:t>
      </w:r>
      <w:r w:rsidR="00C13640" w:rsidRPr="00947FAE">
        <w:rPr>
          <w:rFonts w:ascii="Corbel" w:hAnsi="Corbel"/>
        </w:rPr>
        <w:t xml:space="preserve"> against </w:t>
      </w:r>
      <w:r w:rsidR="00BA5FAE" w:rsidRPr="00947FAE">
        <w:rPr>
          <w:rFonts w:ascii="Corbel" w:hAnsi="Corbel"/>
        </w:rPr>
        <w:t xml:space="preserve">these that </w:t>
      </w:r>
      <w:r w:rsidR="00C13640" w:rsidRPr="00947FAE">
        <w:rPr>
          <w:rFonts w:ascii="Corbel" w:hAnsi="Corbel"/>
        </w:rPr>
        <w:t xml:space="preserve">people are made to conform, </w:t>
      </w:r>
      <w:r w:rsidR="007F6BE4" w:rsidRPr="00947FAE">
        <w:rPr>
          <w:rFonts w:ascii="Corbel" w:hAnsi="Corbel"/>
        </w:rPr>
        <w:t>are</w:t>
      </w:r>
      <w:r w:rsidR="00C13640" w:rsidRPr="00947FAE">
        <w:rPr>
          <w:rFonts w:ascii="Corbel" w:hAnsi="Corbel"/>
        </w:rPr>
        <w:t xml:space="preserve"> </w:t>
      </w:r>
      <w:proofErr w:type="gramStart"/>
      <w:r w:rsidR="00C13640" w:rsidRPr="00947FAE">
        <w:rPr>
          <w:rFonts w:ascii="Corbel" w:hAnsi="Corbel"/>
        </w:rPr>
        <w:t>judged</w:t>
      </w:r>
      <w:proofErr w:type="gramEnd"/>
      <w:r w:rsidR="00C13640" w:rsidRPr="00947FAE">
        <w:rPr>
          <w:rFonts w:ascii="Corbel" w:hAnsi="Corbel"/>
        </w:rPr>
        <w:t xml:space="preserve"> and found wantin</w:t>
      </w:r>
      <w:r w:rsidR="007F6BE4" w:rsidRPr="00947FAE">
        <w:rPr>
          <w:rFonts w:ascii="Corbel" w:hAnsi="Corbel"/>
        </w:rPr>
        <w:t>g.</w:t>
      </w:r>
      <w:r w:rsidR="00DF3F71" w:rsidRPr="00947FAE">
        <w:rPr>
          <w:rFonts w:ascii="Corbel" w:hAnsi="Corbel"/>
        </w:rPr>
        <w:t xml:space="preserve"> </w:t>
      </w:r>
      <w:r w:rsidR="007F6BE4" w:rsidRPr="00947FAE">
        <w:rPr>
          <w:rFonts w:ascii="Corbel" w:hAnsi="Corbel"/>
        </w:rPr>
        <w:t>In this way,</w:t>
      </w:r>
      <w:r w:rsidR="00DF3F71" w:rsidRPr="00947FAE">
        <w:rPr>
          <w:rFonts w:ascii="Corbel" w:hAnsi="Corbel"/>
        </w:rPr>
        <w:t xml:space="preserve"> </w:t>
      </w:r>
      <w:r w:rsidR="00D32920" w:rsidRPr="00947FAE">
        <w:rPr>
          <w:rFonts w:ascii="Corbel" w:hAnsi="Corbel"/>
        </w:rPr>
        <w:t>t</w:t>
      </w:r>
      <w:r w:rsidR="00D35F7F" w:rsidRPr="00947FAE">
        <w:rPr>
          <w:rFonts w:ascii="Corbel" w:hAnsi="Corbel"/>
        </w:rPr>
        <w:t xml:space="preserve">he </w:t>
      </w:r>
      <w:r w:rsidR="00475141" w:rsidRPr="00947FAE">
        <w:rPr>
          <w:rFonts w:ascii="Corbel" w:hAnsi="Corbel"/>
        </w:rPr>
        <w:t xml:space="preserve">figure of the </w:t>
      </w:r>
      <w:r w:rsidR="00D35F7F" w:rsidRPr="00947FAE">
        <w:rPr>
          <w:rFonts w:ascii="Corbel" w:hAnsi="Corbel"/>
        </w:rPr>
        <w:t>jumping woman</w:t>
      </w:r>
      <w:r w:rsidR="00475141" w:rsidRPr="00947FAE">
        <w:rPr>
          <w:rFonts w:ascii="Corbel" w:hAnsi="Corbel"/>
        </w:rPr>
        <w:t xml:space="preserve"> </w:t>
      </w:r>
      <w:r w:rsidR="007F6BE4" w:rsidRPr="00947FAE">
        <w:rPr>
          <w:rFonts w:ascii="Corbel" w:hAnsi="Corbel"/>
        </w:rPr>
        <w:t xml:space="preserve">can </w:t>
      </w:r>
      <w:r w:rsidR="00475141" w:rsidRPr="00947FAE">
        <w:rPr>
          <w:rFonts w:ascii="Corbel" w:hAnsi="Corbel"/>
        </w:rPr>
        <w:t>be</w:t>
      </w:r>
      <w:r w:rsidR="00D35F7F" w:rsidRPr="00947FAE">
        <w:rPr>
          <w:rFonts w:ascii="Corbel" w:hAnsi="Corbel"/>
        </w:rPr>
        <w:t xml:space="preserve"> </w:t>
      </w:r>
      <w:r w:rsidR="00DF3F71" w:rsidRPr="00947FAE">
        <w:rPr>
          <w:rFonts w:ascii="Corbel" w:hAnsi="Corbel"/>
        </w:rPr>
        <w:t>drawn</w:t>
      </w:r>
      <w:r w:rsidR="00D35F7F" w:rsidRPr="00947FAE">
        <w:rPr>
          <w:rFonts w:ascii="Corbel" w:hAnsi="Corbel"/>
        </w:rPr>
        <w:t xml:space="preserve"> more ambiguous</w:t>
      </w:r>
      <w:r w:rsidR="00DF3F71" w:rsidRPr="00947FAE">
        <w:rPr>
          <w:rFonts w:ascii="Corbel" w:hAnsi="Corbel"/>
        </w:rPr>
        <w:t>ly</w:t>
      </w:r>
      <w:r w:rsidR="007F6BE4" w:rsidRPr="00947FAE">
        <w:rPr>
          <w:rFonts w:ascii="Corbel" w:hAnsi="Corbel"/>
        </w:rPr>
        <w:t>.</w:t>
      </w:r>
      <w:r w:rsidR="00D35F7F" w:rsidRPr="00947FAE">
        <w:rPr>
          <w:rFonts w:ascii="Corbel" w:hAnsi="Corbel"/>
        </w:rPr>
        <w:t xml:space="preserve"> </w:t>
      </w:r>
      <w:r w:rsidR="002F6CDF" w:rsidRPr="00947FAE">
        <w:rPr>
          <w:rFonts w:ascii="Corbel" w:hAnsi="Corbel"/>
        </w:rPr>
        <w:t xml:space="preserve">The </w:t>
      </w:r>
      <w:r w:rsidR="00E17C86" w:rsidRPr="00947FAE">
        <w:rPr>
          <w:rFonts w:ascii="Corbel" w:hAnsi="Corbel"/>
        </w:rPr>
        <w:t xml:space="preserve">act is </w:t>
      </w:r>
      <w:r w:rsidR="00DF3F71" w:rsidRPr="00947FAE">
        <w:rPr>
          <w:rFonts w:ascii="Corbel" w:hAnsi="Corbel"/>
        </w:rPr>
        <w:t>more enigmatic,</w:t>
      </w:r>
      <w:r w:rsidR="00E17C86" w:rsidRPr="00947FAE">
        <w:rPr>
          <w:rFonts w:ascii="Corbel" w:hAnsi="Corbel"/>
        </w:rPr>
        <w:t xml:space="preserve"> appe</w:t>
      </w:r>
      <w:r w:rsidR="0034176D" w:rsidRPr="00947FAE">
        <w:rPr>
          <w:rFonts w:ascii="Corbel" w:hAnsi="Corbel"/>
        </w:rPr>
        <w:t>a</w:t>
      </w:r>
      <w:r w:rsidR="00E17C86" w:rsidRPr="00947FAE">
        <w:rPr>
          <w:rFonts w:ascii="Corbel" w:hAnsi="Corbel"/>
        </w:rPr>
        <w:t xml:space="preserve">ring at once an act of despair and self-destruction, while equally a ‘gesture of love or rebellion’ </w:t>
      </w:r>
      <w:r w:rsidR="00D35F7F" w:rsidRPr="00947FAE">
        <w:rPr>
          <w:rFonts w:ascii="Corbel" w:hAnsi="Corbel"/>
        </w:rPr>
        <w:t>(</w:t>
      </w:r>
      <w:r w:rsidR="001533BC" w:rsidRPr="00947FAE">
        <w:rPr>
          <w:rFonts w:ascii="Corbel" w:hAnsi="Corbel"/>
        </w:rPr>
        <w:t xml:space="preserve">Snyder 2015: </w:t>
      </w:r>
      <w:r w:rsidR="00E17C86" w:rsidRPr="00947FAE">
        <w:rPr>
          <w:rFonts w:ascii="Corbel" w:hAnsi="Corbel"/>
        </w:rPr>
        <w:t>160)</w:t>
      </w:r>
      <w:r w:rsidR="00D32920" w:rsidRPr="00947FAE">
        <w:rPr>
          <w:rFonts w:ascii="Corbel" w:hAnsi="Corbel"/>
        </w:rPr>
        <w:t>, a story of strength and solidarity</w:t>
      </w:r>
      <w:r w:rsidR="00E17C86" w:rsidRPr="00947FAE">
        <w:rPr>
          <w:rFonts w:ascii="Corbel" w:hAnsi="Corbel"/>
        </w:rPr>
        <w:t xml:space="preserve">. </w:t>
      </w:r>
    </w:p>
    <w:p w14:paraId="29F8ED50" w14:textId="4E283F6F" w:rsidR="00E17C86" w:rsidRDefault="00E17C86" w:rsidP="00E17C86">
      <w:pPr>
        <w:rPr>
          <w:rFonts w:ascii="Corbel" w:hAnsi="Corbel"/>
        </w:rPr>
      </w:pPr>
    </w:p>
    <w:p w14:paraId="0C731B82" w14:textId="448307A9" w:rsidR="005045EF" w:rsidRPr="005045EF" w:rsidRDefault="005045EF" w:rsidP="005045EF">
      <w:pPr>
        <w:rPr>
          <w:rFonts w:ascii="Calibri" w:hAnsi="Calibri" w:cs="Calibri"/>
          <w:b/>
          <w:bCs/>
          <w:color w:val="000000"/>
          <w:shd w:val="clear" w:color="auto" w:fill="FFFFFF"/>
        </w:rPr>
      </w:pPr>
      <w:r>
        <w:rPr>
          <w:rFonts w:ascii="Calibri" w:hAnsi="Calibri" w:cs="Calibri"/>
          <w:b/>
          <w:bCs/>
          <w:color w:val="000000"/>
          <w:shd w:val="clear" w:color="auto" w:fill="FFFFFF"/>
        </w:rPr>
        <w:t>Acknowledgements</w:t>
      </w:r>
    </w:p>
    <w:p w14:paraId="566BC282" w14:textId="5F9C5B9A" w:rsidR="005045EF" w:rsidRPr="005045EF" w:rsidRDefault="005045EF" w:rsidP="005045EF">
      <w:r w:rsidRPr="005045EF">
        <w:rPr>
          <w:rFonts w:ascii="Calibri" w:hAnsi="Calibri" w:cs="Calibri"/>
          <w:color w:val="000000"/>
          <w:shd w:val="clear" w:color="auto" w:fill="FFFFFF"/>
        </w:rPr>
        <w:t xml:space="preserve">In addition to the three anonymous reviewers, I’d like to thank Katherine </w:t>
      </w:r>
      <w:proofErr w:type="spellStart"/>
      <w:r w:rsidRPr="005045EF">
        <w:rPr>
          <w:rFonts w:ascii="Calibri" w:hAnsi="Calibri" w:cs="Calibri"/>
          <w:color w:val="000000"/>
          <w:shd w:val="clear" w:color="auto" w:fill="FFFFFF"/>
        </w:rPr>
        <w:t>Zubovich</w:t>
      </w:r>
      <w:proofErr w:type="spellEnd"/>
      <w:r w:rsidRPr="005045EF">
        <w:rPr>
          <w:rFonts w:ascii="Calibri" w:hAnsi="Calibri" w:cs="Calibri"/>
          <w:color w:val="000000"/>
          <w:shd w:val="clear" w:color="auto" w:fill="FFFFFF"/>
        </w:rPr>
        <w:t xml:space="preserve"> and </w:t>
      </w:r>
      <w:proofErr w:type="spellStart"/>
      <w:r w:rsidRPr="005045EF">
        <w:rPr>
          <w:rFonts w:ascii="Calibri" w:hAnsi="Calibri" w:cs="Calibri"/>
          <w:color w:val="000000"/>
          <w:shd w:val="clear" w:color="auto" w:fill="FFFFFF"/>
        </w:rPr>
        <w:t>Casper Lain</w:t>
      </w:r>
      <w:proofErr w:type="spellEnd"/>
      <w:r w:rsidRPr="005045EF">
        <w:rPr>
          <w:rFonts w:ascii="Calibri" w:hAnsi="Calibri" w:cs="Calibri"/>
          <w:color w:val="000000"/>
          <w:shd w:val="clear" w:color="auto" w:fill="FFFFFF"/>
        </w:rPr>
        <w:t xml:space="preserve">g </w:t>
      </w:r>
      <w:proofErr w:type="spellStart"/>
      <w:r w:rsidRPr="005045EF">
        <w:rPr>
          <w:rFonts w:ascii="Calibri" w:hAnsi="Calibri" w:cs="Calibri"/>
          <w:color w:val="000000"/>
          <w:shd w:val="clear" w:color="auto" w:fill="FFFFFF"/>
        </w:rPr>
        <w:t>Ebbensgaard</w:t>
      </w:r>
      <w:proofErr w:type="spellEnd"/>
      <w:r w:rsidRPr="005045EF">
        <w:rPr>
          <w:rFonts w:ascii="Calibri" w:hAnsi="Calibri" w:cs="Calibri"/>
          <w:color w:val="000000"/>
          <w:shd w:val="clear" w:color="auto" w:fill="FFFFFF"/>
        </w:rPr>
        <w:t xml:space="preserve"> for their help and encouragement, and especially Caren Kaplan for such thoughtful and sensitive advice. I also acknowledge the department of Geography at the University of Melbourne for hosting me for several research fellowships where some of this research was begun. Various version of the paper </w:t>
      </w:r>
      <w:proofErr w:type="gramStart"/>
      <w:r w:rsidRPr="005045EF">
        <w:rPr>
          <w:rFonts w:ascii="Calibri" w:hAnsi="Calibri" w:cs="Calibri"/>
          <w:color w:val="000000"/>
          <w:shd w:val="clear" w:color="auto" w:fill="FFFFFF"/>
        </w:rPr>
        <w:t>have</w:t>
      </w:r>
      <w:proofErr w:type="gramEnd"/>
      <w:r w:rsidRPr="005045EF">
        <w:rPr>
          <w:rFonts w:ascii="Calibri" w:hAnsi="Calibri" w:cs="Calibri"/>
          <w:color w:val="000000"/>
          <w:shd w:val="clear" w:color="auto" w:fill="FFFFFF"/>
        </w:rPr>
        <w:t xml:space="preserve"> been presented to and discussed with audiences at the AAG Annual Meeting, Washington DC; the Entangled </w:t>
      </w:r>
      <w:proofErr w:type="spellStart"/>
      <w:r w:rsidRPr="005045EF">
        <w:rPr>
          <w:rFonts w:ascii="Calibri" w:hAnsi="Calibri" w:cs="Calibri"/>
          <w:color w:val="000000"/>
          <w:shd w:val="clear" w:color="auto" w:fill="FFFFFF"/>
        </w:rPr>
        <w:t>Im</w:t>
      </w:r>
      <w:proofErr w:type="spellEnd"/>
      <w:r w:rsidRPr="005045EF">
        <w:rPr>
          <w:rFonts w:ascii="Calibri" w:hAnsi="Calibri" w:cs="Calibri"/>
          <w:color w:val="000000"/>
          <w:shd w:val="clear" w:color="auto" w:fill="FFFFFF"/>
        </w:rPr>
        <w:t>/</w:t>
      </w:r>
      <w:proofErr w:type="spellStart"/>
      <w:r w:rsidRPr="005045EF">
        <w:rPr>
          <w:rFonts w:ascii="Calibri" w:hAnsi="Calibri" w:cs="Calibri"/>
          <w:color w:val="000000"/>
          <w:shd w:val="clear" w:color="auto" w:fill="FFFFFF"/>
        </w:rPr>
        <w:t>Mobilites</w:t>
      </w:r>
      <w:proofErr w:type="spellEnd"/>
      <w:r w:rsidRPr="005045EF">
        <w:rPr>
          <w:rFonts w:ascii="Calibri" w:hAnsi="Calibri" w:cs="Calibri"/>
          <w:color w:val="000000"/>
          <w:shd w:val="clear" w:color="auto" w:fill="FFFFFF"/>
        </w:rPr>
        <w:t xml:space="preserve"> Conference, Vienna; and the Mobilities and Humanities Centre for Advanced Studies, University of Padova.  </w:t>
      </w:r>
    </w:p>
    <w:p w14:paraId="79166E25" w14:textId="6C8C8610" w:rsidR="005045EF" w:rsidRDefault="005045EF" w:rsidP="00E17C86">
      <w:pPr>
        <w:rPr>
          <w:rFonts w:ascii="Corbel" w:hAnsi="Corbel"/>
        </w:rPr>
      </w:pPr>
    </w:p>
    <w:p w14:paraId="66000122" w14:textId="77777777" w:rsidR="005045EF" w:rsidRPr="00947FAE" w:rsidRDefault="005045EF" w:rsidP="00E17C86">
      <w:pPr>
        <w:rPr>
          <w:rFonts w:ascii="Corbel" w:hAnsi="Corbel"/>
        </w:rPr>
      </w:pPr>
    </w:p>
    <w:p w14:paraId="6265287D" w14:textId="77777777" w:rsidR="00D32920" w:rsidRPr="00947FAE" w:rsidRDefault="00D32920" w:rsidP="00E17C86">
      <w:pPr>
        <w:rPr>
          <w:rFonts w:ascii="Corbel" w:hAnsi="Corbel"/>
        </w:rPr>
      </w:pPr>
    </w:p>
    <w:p w14:paraId="62D8D4E6" w14:textId="67501186" w:rsidR="00E25CC3" w:rsidRPr="00947FAE" w:rsidRDefault="00E25CC3" w:rsidP="00E17C86">
      <w:pPr>
        <w:rPr>
          <w:rFonts w:ascii="Corbel" w:hAnsi="Corbel"/>
          <w:b/>
          <w:bCs/>
        </w:rPr>
      </w:pPr>
      <w:r w:rsidRPr="00947FAE">
        <w:rPr>
          <w:rFonts w:ascii="Corbel" w:hAnsi="Corbel"/>
          <w:b/>
          <w:bCs/>
        </w:rPr>
        <w:t>Bibliography</w:t>
      </w:r>
    </w:p>
    <w:p w14:paraId="19A1914F" w14:textId="435B69CF" w:rsidR="003D79D8" w:rsidRPr="00947FAE" w:rsidRDefault="00E25CC3" w:rsidP="003D79D8">
      <w:pPr>
        <w:widowControl w:val="0"/>
        <w:autoSpaceDE w:val="0"/>
        <w:autoSpaceDN w:val="0"/>
        <w:adjustRightInd w:val="0"/>
        <w:ind w:left="480" w:hanging="480"/>
        <w:rPr>
          <w:rFonts w:ascii="Corbel" w:hAnsi="Corbel"/>
          <w:noProof/>
        </w:rPr>
      </w:pPr>
      <w:r w:rsidRPr="00947FAE">
        <w:rPr>
          <w:rFonts w:ascii="Corbel" w:hAnsi="Corbel"/>
        </w:rPr>
        <w:fldChar w:fldCharType="begin" w:fldLock="1"/>
      </w:r>
      <w:r w:rsidRPr="00947FAE">
        <w:rPr>
          <w:rFonts w:ascii="Corbel" w:hAnsi="Corbel"/>
        </w:rPr>
        <w:instrText xml:space="preserve">ADDIN Mendeley Bibliography CSL_BIBLIOGRAPHY </w:instrText>
      </w:r>
      <w:r w:rsidRPr="00947FAE">
        <w:rPr>
          <w:rFonts w:ascii="Corbel" w:hAnsi="Corbel"/>
        </w:rPr>
        <w:fldChar w:fldCharType="separate"/>
      </w:r>
      <w:r w:rsidR="003D79D8" w:rsidRPr="00947FAE">
        <w:rPr>
          <w:rFonts w:ascii="Corbel" w:hAnsi="Corbel"/>
          <w:noProof/>
        </w:rPr>
        <w:t xml:space="preserve">Abaza M (2020) </w:t>
      </w:r>
      <w:r w:rsidR="003D79D8" w:rsidRPr="00947FAE">
        <w:rPr>
          <w:rFonts w:ascii="Corbel" w:hAnsi="Corbel"/>
          <w:i/>
          <w:iCs/>
          <w:noProof/>
        </w:rPr>
        <w:t>Cairo Collages: Everyday Life Practices after the Event</w:t>
      </w:r>
      <w:r w:rsidR="003D79D8" w:rsidRPr="00947FAE">
        <w:rPr>
          <w:rFonts w:ascii="Corbel" w:hAnsi="Corbel"/>
          <w:noProof/>
        </w:rPr>
        <w:t>. Manchester: Manchester University Press.</w:t>
      </w:r>
    </w:p>
    <w:p w14:paraId="665036CC"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Abel E (2008) Double take: Photography, cinema, and the segregated theater. </w:t>
      </w:r>
      <w:r w:rsidRPr="00947FAE">
        <w:rPr>
          <w:rFonts w:ascii="Corbel" w:hAnsi="Corbel"/>
          <w:i/>
          <w:iCs/>
          <w:noProof/>
        </w:rPr>
        <w:t>Critical Inquiry</w:t>
      </w:r>
      <w:r w:rsidRPr="00947FAE">
        <w:rPr>
          <w:rFonts w:ascii="Corbel" w:hAnsi="Corbel"/>
          <w:noProof/>
        </w:rPr>
        <w:t xml:space="preserve"> 34(S2): S2–S20.</w:t>
      </w:r>
    </w:p>
    <w:p w14:paraId="2E532BAB"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Adey P (2020) Shoe: Towards a promiscuous politics of emergency evacuation mobility. </w:t>
      </w:r>
      <w:r w:rsidRPr="00947FAE">
        <w:rPr>
          <w:rFonts w:ascii="Corbel" w:hAnsi="Corbel"/>
          <w:i/>
          <w:iCs/>
          <w:noProof/>
        </w:rPr>
        <w:t>Environment and Planning D: Society and Space</w:t>
      </w:r>
      <w:r w:rsidRPr="00947FAE">
        <w:rPr>
          <w:rFonts w:ascii="Corbel" w:hAnsi="Corbel"/>
          <w:noProof/>
        </w:rPr>
        <w:t xml:space="preserve"> 38(2): 364–382. DOI: 10.1177/0263775820904966.</w:t>
      </w:r>
    </w:p>
    <w:p w14:paraId="47BF06C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ANROEV and AMRC (2013) </w:t>
      </w:r>
      <w:r w:rsidRPr="00947FAE">
        <w:rPr>
          <w:rFonts w:ascii="Corbel" w:hAnsi="Corbel"/>
          <w:i/>
          <w:iCs/>
          <w:noProof/>
        </w:rPr>
        <w:t>Tazreen Fire – the Ground Realities</w:t>
      </w:r>
      <w:r w:rsidRPr="00947FAE">
        <w:rPr>
          <w:rFonts w:ascii="Corbel" w:hAnsi="Corbel"/>
          <w:noProof/>
        </w:rPr>
        <w:t>. Available at: https://www.amrc.org.hk/sites/default/files/Tazreen Report_0.pdf.</w:t>
      </w:r>
    </w:p>
    <w:p w14:paraId="0672E67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Barber D (2019) Emergency Exit. </w:t>
      </w:r>
      <w:r w:rsidRPr="00947FAE">
        <w:rPr>
          <w:rFonts w:ascii="Corbel" w:hAnsi="Corbel"/>
          <w:i/>
          <w:iCs/>
          <w:noProof/>
        </w:rPr>
        <w:t>e-flux architecture</w:t>
      </w:r>
      <w:r w:rsidRPr="00947FAE">
        <w:rPr>
          <w:rFonts w:ascii="Corbel" w:hAnsi="Corbel"/>
          <w:noProof/>
        </w:rPr>
        <w:t>. e-flux architecture. Available at: https://www.e-flux.com/architecture/overgrowth/284030/emergency-exit/.</w:t>
      </w:r>
    </w:p>
    <w:p w14:paraId="0100409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Barnum G (1910) At the Shirtwaist Factory - a story. </w:t>
      </w:r>
      <w:r w:rsidRPr="00947FAE">
        <w:rPr>
          <w:rFonts w:ascii="Corbel" w:hAnsi="Corbel"/>
          <w:i/>
          <w:iCs/>
          <w:noProof/>
        </w:rPr>
        <w:t>Ladies Garment Worker</w:t>
      </w:r>
      <w:r w:rsidRPr="00947FAE">
        <w:rPr>
          <w:rFonts w:ascii="Corbel" w:hAnsi="Corbel"/>
          <w:noProof/>
        </w:rPr>
        <w:t xml:space="preserve"> 1(2): 3.</w:t>
      </w:r>
    </w:p>
    <w:p w14:paraId="01BAC72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Berlant LG (2011) </w:t>
      </w:r>
      <w:r w:rsidRPr="00947FAE">
        <w:rPr>
          <w:rFonts w:ascii="Corbel" w:hAnsi="Corbel"/>
          <w:i/>
          <w:iCs/>
          <w:noProof/>
        </w:rPr>
        <w:t>Cruel Optimism</w:t>
      </w:r>
      <w:r w:rsidRPr="00947FAE">
        <w:rPr>
          <w:rFonts w:ascii="Corbel" w:hAnsi="Corbel"/>
          <w:noProof/>
        </w:rPr>
        <w:t>. Durham, NC: Duke University Press.</w:t>
      </w:r>
    </w:p>
    <w:p w14:paraId="75763ADE"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Bernard A (2014) </w:t>
      </w:r>
      <w:r w:rsidRPr="00947FAE">
        <w:rPr>
          <w:rFonts w:ascii="Corbel" w:hAnsi="Corbel"/>
          <w:i/>
          <w:iCs/>
          <w:noProof/>
        </w:rPr>
        <w:t>Lifted: A Cultural History of the Elevator</w:t>
      </w:r>
      <w:r w:rsidRPr="00947FAE">
        <w:rPr>
          <w:rFonts w:ascii="Corbel" w:hAnsi="Corbel"/>
          <w:noProof/>
        </w:rPr>
        <w:t>. New York: NYU Press.</w:t>
      </w:r>
    </w:p>
    <w:p w14:paraId="53BD41FB"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Bonner H, Veiller L and New York State Tenement House Commission (1900) </w:t>
      </w:r>
      <w:r w:rsidRPr="00947FAE">
        <w:rPr>
          <w:rFonts w:ascii="Corbel" w:hAnsi="Corbel"/>
          <w:i/>
          <w:iCs/>
          <w:noProof/>
        </w:rPr>
        <w:t>Tenement House Fire Escapes in New York and Brooklyn: Prepared for the Tenement House Commission of 1900</w:t>
      </w:r>
      <w:r w:rsidRPr="00947FAE">
        <w:rPr>
          <w:rFonts w:ascii="Corbel" w:hAnsi="Corbel"/>
          <w:noProof/>
        </w:rPr>
        <w:t>. New York: Evening Post Job Printing House.</w:t>
      </w:r>
    </w:p>
    <w:p w14:paraId="1E9917EC"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Brown A (2013) The Black Skyscraper. </w:t>
      </w:r>
      <w:r w:rsidRPr="00947FAE">
        <w:rPr>
          <w:rFonts w:ascii="Corbel" w:hAnsi="Corbel"/>
          <w:i/>
          <w:iCs/>
          <w:noProof/>
        </w:rPr>
        <w:t>American Literature</w:t>
      </w:r>
      <w:r w:rsidRPr="00947FAE">
        <w:rPr>
          <w:rFonts w:ascii="Corbel" w:hAnsi="Corbel"/>
          <w:noProof/>
        </w:rPr>
        <w:t xml:space="preserve"> 85(3): 531–561.</w:t>
      </w:r>
    </w:p>
    <w:p w14:paraId="72377520"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Butt A (2018) Vicarious vertigo: The emotional experience of height in the science fiction city. </w:t>
      </w:r>
      <w:r w:rsidRPr="00947FAE">
        <w:rPr>
          <w:rFonts w:ascii="Corbel" w:hAnsi="Corbel"/>
          <w:i/>
          <w:iCs/>
          <w:noProof/>
        </w:rPr>
        <w:t>Emotion, Space and Society</w:t>
      </w:r>
      <w:r w:rsidRPr="00947FAE">
        <w:rPr>
          <w:rFonts w:ascii="Corbel" w:hAnsi="Corbel"/>
          <w:noProof/>
        </w:rPr>
        <w:t xml:space="preserve"> 28: 114–121.</w:t>
      </w:r>
    </w:p>
    <w:p w14:paraId="549535E6"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Chapman A (2017) Katrina Babies: Reproducing Deviance in the Future Unkown. In: Coffey MG and Skipper J (eds) </w:t>
      </w:r>
      <w:r w:rsidRPr="00947FAE">
        <w:rPr>
          <w:rFonts w:ascii="Corbel" w:hAnsi="Corbel"/>
          <w:i/>
          <w:iCs/>
          <w:noProof/>
        </w:rPr>
        <w:t xml:space="preserve">Navigating Souths: Transdisciplinary Explorations of a US </w:t>
      </w:r>
      <w:r w:rsidRPr="00947FAE">
        <w:rPr>
          <w:rFonts w:ascii="Corbel" w:hAnsi="Corbel"/>
          <w:i/>
          <w:iCs/>
          <w:noProof/>
        </w:rPr>
        <w:lastRenderedPageBreak/>
        <w:t>Region</w:t>
      </w:r>
      <w:r w:rsidRPr="00947FAE">
        <w:rPr>
          <w:rFonts w:ascii="Corbel" w:hAnsi="Corbel"/>
          <w:noProof/>
        </w:rPr>
        <w:t>. Athens, GA: University of Georgia Press, pp. 72–85.</w:t>
      </w:r>
    </w:p>
    <w:p w14:paraId="7B419A55"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Cooper R (1995) The fireman: Immaculate manhood. </w:t>
      </w:r>
      <w:r w:rsidRPr="00947FAE">
        <w:rPr>
          <w:rFonts w:ascii="Corbel" w:hAnsi="Corbel"/>
          <w:i/>
          <w:iCs/>
          <w:noProof/>
        </w:rPr>
        <w:t>Journal of Popular Culture</w:t>
      </w:r>
      <w:r w:rsidRPr="00947FAE">
        <w:rPr>
          <w:rFonts w:ascii="Corbel" w:hAnsi="Corbel"/>
          <w:noProof/>
        </w:rPr>
        <w:t xml:space="preserve"> 28(4): 139.</w:t>
      </w:r>
    </w:p>
    <w:p w14:paraId="1ECAB0A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Cresswell T (2006) </w:t>
      </w:r>
      <w:r w:rsidRPr="00947FAE">
        <w:rPr>
          <w:rFonts w:ascii="Corbel" w:hAnsi="Corbel"/>
          <w:i/>
          <w:iCs/>
          <w:noProof/>
        </w:rPr>
        <w:t>On the Move: Mobility in the Modern Western World</w:t>
      </w:r>
      <w:r w:rsidRPr="00947FAE">
        <w:rPr>
          <w:rFonts w:ascii="Corbel" w:hAnsi="Corbel"/>
          <w:noProof/>
        </w:rPr>
        <w:t>. New York: Routledge.</w:t>
      </w:r>
    </w:p>
    <w:p w14:paraId="60E7E795"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Cutter S (1991) Fleeing from harm: International trends in evacuations from chemical accidents. </w:t>
      </w:r>
      <w:r w:rsidRPr="00947FAE">
        <w:rPr>
          <w:rFonts w:ascii="Corbel" w:hAnsi="Corbel"/>
          <w:i/>
          <w:iCs/>
          <w:noProof/>
        </w:rPr>
        <w:t>International Journal of Mass Emergencies and Disasters</w:t>
      </w:r>
      <w:r w:rsidRPr="00947FAE">
        <w:rPr>
          <w:rFonts w:ascii="Corbel" w:hAnsi="Corbel"/>
          <w:noProof/>
        </w:rPr>
        <w:t xml:space="preserve"> 9(2): 267–285.</w:t>
      </w:r>
    </w:p>
    <w:p w14:paraId="3BAC351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Cutter S (2006) The geography of social vulnerability: Race, class, and catastrophe. </w:t>
      </w:r>
      <w:r w:rsidRPr="00947FAE">
        <w:rPr>
          <w:rFonts w:ascii="Corbel" w:hAnsi="Corbel"/>
          <w:i/>
          <w:iCs/>
          <w:noProof/>
        </w:rPr>
        <w:t>Understanding Katrina: Perspectives from the social sciences</w:t>
      </w:r>
      <w:r w:rsidRPr="00947FAE">
        <w:rPr>
          <w:rFonts w:ascii="Corbel" w:hAnsi="Corbel"/>
          <w:noProof/>
        </w:rPr>
        <w:t>: 120–122.</w:t>
      </w:r>
    </w:p>
    <w:p w14:paraId="587CA34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Cutter S and Barnes K (1982) Evacuation behavior and Three Mile Island. </w:t>
      </w:r>
      <w:r w:rsidRPr="00947FAE">
        <w:rPr>
          <w:rFonts w:ascii="Corbel" w:hAnsi="Corbel"/>
          <w:i/>
          <w:iCs/>
          <w:noProof/>
        </w:rPr>
        <w:t>Disasters</w:t>
      </w:r>
      <w:r w:rsidRPr="00947FAE">
        <w:rPr>
          <w:rFonts w:ascii="Corbel" w:hAnsi="Corbel"/>
          <w:noProof/>
        </w:rPr>
        <w:t xml:space="preserve"> 6(2): 116–124.</w:t>
      </w:r>
    </w:p>
    <w:p w14:paraId="40905C97"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Cutter SL and Smith MM (2009) Fleeing from the Hurricane’s Wrath: Evacuation and the two Americas. </w:t>
      </w:r>
      <w:r w:rsidRPr="00947FAE">
        <w:rPr>
          <w:rFonts w:ascii="Corbel" w:hAnsi="Corbel"/>
          <w:i/>
          <w:iCs/>
          <w:noProof/>
        </w:rPr>
        <w:t>Environment: Science and Policy for Sustainable Development</w:t>
      </w:r>
      <w:r w:rsidRPr="00947FAE">
        <w:rPr>
          <w:rFonts w:ascii="Corbel" w:hAnsi="Corbel"/>
          <w:noProof/>
        </w:rPr>
        <w:t xml:space="preserve"> 51(2): 26–36. DOI: 10.3200/ENVT.51.2.26-36.</w:t>
      </w:r>
    </w:p>
    <w:p w14:paraId="7D3CF47A"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Deleuze G (2006) </w:t>
      </w:r>
      <w:r w:rsidRPr="00947FAE">
        <w:rPr>
          <w:rFonts w:ascii="Corbel" w:hAnsi="Corbel"/>
          <w:i/>
          <w:iCs/>
          <w:noProof/>
        </w:rPr>
        <w:t>Foucault</w:t>
      </w:r>
      <w:r w:rsidRPr="00947FAE">
        <w:rPr>
          <w:rFonts w:ascii="Corbel" w:hAnsi="Corbel"/>
          <w:noProof/>
        </w:rPr>
        <w:t>. Continuum impacts. London: Continuum.</w:t>
      </w:r>
    </w:p>
    <w:p w14:paraId="267BF48B"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Diffrient DS (2018) Elevator to the shallows: spatial verticality and the questionable depth of social relations in Mad Men. </w:t>
      </w:r>
      <w:r w:rsidRPr="00947FAE">
        <w:rPr>
          <w:rFonts w:ascii="Corbel" w:hAnsi="Corbel"/>
          <w:i/>
          <w:iCs/>
          <w:noProof/>
        </w:rPr>
        <w:t>New Review of Film and Television Studies</w:t>
      </w:r>
      <w:r w:rsidRPr="00947FAE">
        <w:rPr>
          <w:rFonts w:ascii="Corbel" w:hAnsi="Corbel"/>
          <w:noProof/>
        </w:rPr>
        <w:t xml:space="preserve"> 16(3): 324–352. DOI: 10.1080/17400309.2018.1479181.</w:t>
      </w:r>
    </w:p>
    <w:p w14:paraId="7C6134A9"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Dorling D, Wheeler B, Shaw M, et al. (2007) Counting the 21st century children of Britain: the extent of advantage and disadvantage. </w:t>
      </w:r>
      <w:r w:rsidRPr="00947FAE">
        <w:rPr>
          <w:rFonts w:ascii="Corbel" w:hAnsi="Corbel"/>
          <w:i/>
          <w:iCs/>
          <w:noProof/>
        </w:rPr>
        <w:t>Twenty-First Century Society</w:t>
      </w:r>
      <w:r w:rsidRPr="00947FAE">
        <w:rPr>
          <w:rFonts w:ascii="Corbel" w:hAnsi="Corbel"/>
          <w:noProof/>
        </w:rPr>
        <w:t xml:space="preserve"> 2(2): 173–189.</w:t>
      </w:r>
    </w:p>
    <w:p w14:paraId="382E322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Dwyer J and Flynn K (2011) </w:t>
      </w:r>
      <w:r w:rsidRPr="00947FAE">
        <w:rPr>
          <w:rFonts w:ascii="Corbel" w:hAnsi="Corbel"/>
          <w:i/>
          <w:iCs/>
          <w:noProof/>
        </w:rPr>
        <w:t>102 Minutes: The Unforgettable Story of the Fight to Survive inside the Twin Towers</w:t>
      </w:r>
      <w:r w:rsidRPr="00947FAE">
        <w:rPr>
          <w:rFonts w:ascii="Corbel" w:hAnsi="Corbel"/>
          <w:noProof/>
        </w:rPr>
        <w:t>. New York: Macmillan.</w:t>
      </w:r>
    </w:p>
    <w:p w14:paraId="5F45E3D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Edwards S (2008) Flâneuse or fallen woman? Edwardian femininity and metropolitan space in heritage film. </w:t>
      </w:r>
      <w:r w:rsidRPr="00947FAE">
        <w:rPr>
          <w:rFonts w:ascii="Corbel" w:hAnsi="Corbel"/>
          <w:i/>
          <w:iCs/>
          <w:noProof/>
        </w:rPr>
        <w:t>Journal of Gender Studies</w:t>
      </w:r>
      <w:r w:rsidRPr="00947FAE">
        <w:rPr>
          <w:rFonts w:ascii="Corbel" w:hAnsi="Corbel"/>
          <w:noProof/>
        </w:rPr>
        <w:t xml:space="preserve"> 17(2): 117–129.</w:t>
      </w:r>
    </w:p>
    <w:p w14:paraId="1742B6BA"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GAG (2017) Grenfell Tower – The KCTMO Culture Of Negligence. Grenfell Action Group.</w:t>
      </w:r>
    </w:p>
    <w:p w14:paraId="7568CE9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Galea ER, Hulse L, Day R, et al. (2011) The UK WTC 9/11 evacuation study: an overview of findings derived from first-hand interview data and computer modelling. </w:t>
      </w:r>
      <w:r w:rsidRPr="00947FAE">
        <w:rPr>
          <w:rFonts w:ascii="Corbel" w:hAnsi="Corbel"/>
          <w:i/>
          <w:iCs/>
          <w:noProof/>
        </w:rPr>
        <w:t>Fire and Materials</w:t>
      </w:r>
      <w:r w:rsidRPr="00947FAE">
        <w:rPr>
          <w:rFonts w:ascii="Corbel" w:hAnsi="Corbel"/>
          <w:noProof/>
        </w:rPr>
        <w:t xml:space="preserve"> 36(5–6): 501–521. DOI: 10.1002/fam.1070.</w:t>
      </w:r>
    </w:p>
    <w:p w14:paraId="50C9781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Giroux HA (2015) </w:t>
      </w:r>
      <w:r w:rsidRPr="00947FAE">
        <w:rPr>
          <w:rFonts w:ascii="Corbel" w:hAnsi="Corbel"/>
          <w:i/>
          <w:iCs/>
          <w:noProof/>
        </w:rPr>
        <w:t>Stormy Weather: Katrina and the Politics of Disposability</w:t>
      </w:r>
      <w:r w:rsidRPr="00947FAE">
        <w:rPr>
          <w:rFonts w:ascii="Corbel" w:hAnsi="Corbel"/>
          <w:noProof/>
        </w:rPr>
        <w:t>. New York: Routledge.</w:t>
      </w:r>
    </w:p>
    <w:p w14:paraId="5C106437"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Graham S (2005) Cities under siege: Katrina and the politics of metropolitan America. </w:t>
      </w:r>
      <w:r w:rsidRPr="00947FAE">
        <w:rPr>
          <w:rFonts w:ascii="Corbel" w:hAnsi="Corbel"/>
          <w:i/>
          <w:iCs/>
          <w:noProof/>
        </w:rPr>
        <w:t>Social Science Research Council: Understanding Katrina: Perspectives from the Social Sciences</w:t>
      </w:r>
      <w:r w:rsidRPr="00947FAE">
        <w:rPr>
          <w:rFonts w:ascii="Corbel" w:hAnsi="Corbel"/>
          <w:noProof/>
        </w:rPr>
        <w:t>. Available at: http://forums.ssrc.org/understandingkatrina/author/sgraham/.</w:t>
      </w:r>
    </w:p>
    <w:p w14:paraId="7BE180B9"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Graham S (2014) Super-tall and Ultra-deep: The Cultural Politics of the Elevator. </w:t>
      </w:r>
      <w:r w:rsidRPr="00947FAE">
        <w:rPr>
          <w:rFonts w:ascii="Corbel" w:hAnsi="Corbel"/>
          <w:i/>
          <w:iCs/>
          <w:noProof/>
        </w:rPr>
        <w:t>Theory, Culture &amp; Society</w:t>
      </w:r>
      <w:r w:rsidRPr="00947FAE">
        <w:rPr>
          <w:rFonts w:ascii="Corbel" w:hAnsi="Corbel"/>
          <w:noProof/>
        </w:rPr>
        <w:t xml:space="preserve"> 31(7–8): 239–265. DOI: 10.1177/0263276414554044.</w:t>
      </w:r>
    </w:p>
    <w:p w14:paraId="151424E2"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Graham S (2016) </w:t>
      </w:r>
      <w:r w:rsidRPr="00947FAE">
        <w:rPr>
          <w:rFonts w:ascii="Corbel" w:hAnsi="Corbel"/>
          <w:i/>
          <w:iCs/>
          <w:noProof/>
        </w:rPr>
        <w:t>Vertical</w:t>
      </w:r>
      <w:r w:rsidRPr="00947FAE">
        <w:rPr>
          <w:rFonts w:ascii="Corbel" w:hAnsi="Corbel"/>
          <w:noProof/>
        </w:rPr>
        <w:t>. London: Verso.</w:t>
      </w:r>
    </w:p>
    <w:p w14:paraId="40D7A65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Graham S and Hewitt L (2013) Getting off the ground: On the politics of urban verticality. </w:t>
      </w:r>
      <w:r w:rsidRPr="00947FAE">
        <w:rPr>
          <w:rFonts w:ascii="Corbel" w:hAnsi="Corbel"/>
          <w:i/>
          <w:iCs/>
          <w:noProof/>
        </w:rPr>
        <w:t>Progress in Human Geography</w:t>
      </w:r>
      <w:r w:rsidRPr="00947FAE">
        <w:rPr>
          <w:rFonts w:ascii="Corbel" w:hAnsi="Corbel"/>
          <w:noProof/>
        </w:rPr>
        <w:t xml:space="preserve"> 37(1): 72–92.</w:t>
      </w:r>
    </w:p>
    <w:p w14:paraId="2C14AF25"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Hampton SR (2019) </w:t>
      </w:r>
      <w:r w:rsidRPr="00947FAE">
        <w:rPr>
          <w:rFonts w:ascii="Corbel" w:hAnsi="Corbel"/>
          <w:i/>
          <w:iCs/>
          <w:noProof/>
        </w:rPr>
        <w:t>Lifts – A Descent: The Gendering of Vertical Space &amp; Higher Voices: A collection of linked short stories</w:t>
      </w:r>
      <w:r w:rsidRPr="00947FAE">
        <w:rPr>
          <w:rFonts w:ascii="Corbel" w:hAnsi="Corbel"/>
          <w:noProof/>
        </w:rPr>
        <w:t>. Thesis submitted for the Degree of Doctor of Philosophy, University of East Anglia.</w:t>
      </w:r>
    </w:p>
    <w:p w14:paraId="308FF4FC"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Hanley L (2017) Look at Grenfell Tower and see the terrible price of Britain’s inequality. </w:t>
      </w:r>
      <w:r w:rsidRPr="00947FAE">
        <w:rPr>
          <w:rFonts w:ascii="Corbel" w:hAnsi="Corbel"/>
          <w:i/>
          <w:iCs/>
          <w:noProof/>
        </w:rPr>
        <w:t>Guardian</w:t>
      </w:r>
      <w:r w:rsidRPr="00947FAE">
        <w:rPr>
          <w:rFonts w:ascii="Corbel" w:hAnsi="Corbel"/>
          <w:noProof/>
        </w:rPr>
        <w:t>, June. Available at: https://www.theguardian.com/commentisfree/2017/jun/16/grenfell-tower-price-britain-inequality-high-rise.</w:t>
      </w:r>
    </w:p>
    <w:p w14:paraId="1DB63985"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Harris A (2015) Vertical urbanisms: Opening up geographies of the three-dimensional city. </w:t>
      </w:r>
      <w:r w:rsidRPr="00947FAE">
        <w:rPr>
          <w:rFonts w:ascii="Corbel" w:hAnsi="Corbel"/>
          <w:i/>
          <w:iCs/>
          <w:noProof/>
        </w:rPr>
        <w:t>Progress in Human Geography</w:t>
      </w:r>
      <w:r w:rsidRPr="00947FAE">
        <w:rPr>
          <w:rFonts w:ascii="Corbel" w:hAnsi="Corbel"/>
          <w:noProof/>
        </w:rPr>
        <w:t xml:space="preserve"> 39(5): 601–620.</w:t>
      </w:r>
    </w:p>
    <w:p w14:paraId="72C97237"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Hayden D (1977) Skyscraper Seduction: Skyscraper Rape. </w:t>
      </w:r>
      <w:r w:rsidRPr="00947FAE">
        <w:rPr>
          <w:rFonts w:ascii="Corbel" w:hAnsi="Corbel"/>
          <w:i/>
          <w:iCs/>
          <w:noProof/>
        </w:rPr>
        <w:t>Heresies</w:t>
      </w:r>
      <w:r w:rsidRPr="00947FAE">
        <w:rPr>
          <w:rFonts w:ascii="Corbel" w:hAnsi="Corbel"/>
          <w:noProof/>
        </w:rPr>
        <w:t xml:space="preserve"> 1: 108–115.</w:t>
      </w:r>
    </w:p>
    <w:p w14:paraId="352F8C16"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Hewitt L and Graham S (2015) Vertical cities: Representations of urban verticality in 20th-</w:t>
      </w:r>
      <w:r w:rsidRPr="00947FAE">
        <w:rPr>
          <w:rFonts w:ascii="Corbel" w:hAnsi="Corbel"/>
          <w:noProof/>
        </w:rPr>
        <w:lastRenderedPageBreak/>
        <w:t xml:space="preserve">century science fiction literature. </w:t>
      </w:r>
      <w:r w:rsidRPr="00947FAE">
        <w:rPr>
          <w:rFonts w:ascii="Corbel" w:hAnsi="Corbel"/>
          <w:i/>
          <w:iCs/>
          <w:noProof/>
        </w:rPr>
        <w:t>Urban Studies</w:t>
      </w:r>
      <w:r w:rsidRPr="00947FAE">
        <w:rPr>
          <w:rFonts w:ascii="Corbel" w:hAnsi="Corbel"/>
          <w:noProof/>
        </w:rPr>
        <w:t xml:space="preserve"> 52(5): 923–937.</w:t>
      </w:r>
    </w:p>
    <w:p w14:paraId="7C1DF53D"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Hopkins MA (1911) 1910 Newark Factory Fire. </w:t>
      </w:r>
      <w:r w:rsidRPr="00947FAE">
        <w:rPr>
          <w:rFonts w:ascii="Corbel" w:hAnsi="Corbel"/>
          <w:i/>
          <w:iCs/>
          <w:noProof/>
        </w:rPr>
        <w:t>McClure’s Magazine</w:t>
      </w:r>
      <w:r w:rsidRPr="00947FAE">
        <w:rPr>
          <w:rFonts w:ascii="Corbel" w:hAnsi="Corbel"/>
          <w:noProof/>
        </w:rPr>
        <w:t xml:space="preserve"> 36(6): 663–665.</w:t>
      </w:r>
    </w:p>
    <w:p w14:paraId="24562FC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Hyman JE (2000) Beyond Place and Ethnicity: The Uses of the Triangle Shirtwaist Fire. In: Shandler J, Diner HR, and Wenger BS (eds) </w:t>
      </w:r>
      <w:r w:rsidRPr="00947FAE">
        <w:rPr>
          <w:rFonts w:ascii="Corbel" w:hAnsi="Corbel"/>
          <w:i/>
          <w:iCs/>
          <w:noProof/>
        </w:rPr>
        <w:t>Remembering the Lower East Side: American Jewish Reflections</w:t>
      </w:r>
      <w:r w:rsidRPr="00947FAE">
        <w:rPr>
          <w:rFonts w:ascii="Corbel" w:hAnsi="Corbel"/>
          <w:noProof/>
        </w:rPr>
        <w:t>. Indianpolis, IN: Indiana University Press, pp. 70–85.</w:t>
      </w:r>
    </w:p>
    <w:p w14:paraId="1973C0A2"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Katz C (2008) Bad elements: Katrina and the scoured landscape of social reproduction. </w:t>
      </w:r>
      <w:r w:rsidRPr="00947FAE">
        <w:rPr>
          <w:rFonts w:ascii="Corbel" w:hAnsi="Corbel"/>
          <w:i/>
          <w:iCs/>
          <w:noProof/>
        </w:rPr>
        <w:t>Gender, Place and Culture</w:t>
      </w:r>
      <w:r w:rsidRPr="00947FAE">
        <w:rPr>
          <w:rFonts w:ascii="Corbel" w:hAnsi="Corbel"/>
          <w:noProof/>
        </w:rPr>
        <w:t xml:space="preserve"> 15(1): 15–29.</w:t>
      </w:r>
    </w:p>
    <w:p w14:paraId="08B1CA7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Latham A and McCormack D (2004) Moving cities: rethinking the materialities of human geographies. </w:t>
      </w:r>
      <w:r w:rsidRPr="00947FAE">
        <w:rPr>
          <w:rFonts w:ascii="Corbel" w:hAnsi="Corbel"/>
          <w:i/>
          <w:iCs/>
          <w:noProof/>
        </w:rPr>
        <w:t>Progress in Human Geography</w:t>
      </w:r>
      <w:r w:rsidRPr="00947FAE">
        <w:rPr>
          <w:rFonts w:ascii="Corbel" w:hAnsi="Corbel"/>
          <w:noProof/>
        </w:rPr>
        <w:t xml:space="preserve"> 28(6): 701–724.</w:t>
      </w:r>
    </w:p>
    <w:p w14:paraId="27AFFE62"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Literary Digest (1912) 147 Dead, Nobody Guilty’. January.</w:t>
      </w:r>
    </w:p>
    <w:p w14:paraId="25BECB52"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Llewellyn C (1987) </w:t>
      </w:r>
      <w:r w:rsidRPr="00947FAE">
        <w:rPr>
          <w:rFonts w:ascii="Corbel" w:hAnsi="Corbel"/>
          <w:i/>
          <w:iCs/>
          <w:noProof/>
        </w:rPr>
        <w:t>Fragments from the Fire: The Triangle Shirtwaist Company Fire of March 25, 1911: Poems</w:t>
      </w:r>
      <w:r w:rsidRPr="00947FAE">
        <w:rPr>
          <w:rFonts w:ascii="Corbel" w:hAnsi="Corbel"/>
          <w:noProof/>
        </w:rPr>
        <w:t>. Puffin Books.</w:t>
      </w:r>
    </w:p>
    <w:p w14:paraId="238ADAD6"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Mackay R (2011) ‘Going Backwards in Time to Talk about the Present’: Man on Wire and Verticality after 9/11. </w:t>
      </w:r>
      <w:r w:rsidRPr="00947FAE">
        <w:rPr>
          <w:rFonts w:ascii="Corbel" w:hAnsi="Corbel"/>
          <w:i/>
          <w:iCs/>
          <w:noProof/>
        </w:rPr>
        <w:t>Comparative American Studies</w:t>
      </w:r>
      <w:r w:rsidRPr="00947FAE">
        <w:rPr>
          <w:rFonts w:ascii="Corbel" w:hAnsi="Corbel"/>
          <w:noProof/>
        </w:rPr>
        <w:t xml:space="preserve"> 9(1): 3–20.</w:t>
      </w:r>
    </w:p>
    <w:p w14:paraId="20FA199D"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Mackay R (2016) </w:t>
      </w:r>
      <w:r w:rsidRPr="00947FAE">
        <w:rPr>
          <w:rFonts w:ascii="Corbel" w:hAnsi="Corbel"/>
          <w:i/>
          <w:iCs/>
          <w:noProof/>
        </w:rPr>
        <w:t>Waiting for the Sky to Fall: The Age of Verticality in American Narrative</w:t>
      </w:r>
      <w:r w:rsidRPr="00947FAE">
        <w:rPr>
          <w:rFonts w:ascii="Corbel" w:hAnsi="Corbel"/>
          <w:noProof/>
        </w:rPr>
        <w:t>. Columbus, OH: The Ohio State University Press.</w:t>
      </w:r>
    </w:p>
    <w:p w14:paraId="35B555A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Maleta Y (2009) Playing with fire: gender at work and the Australian female cultural experience within rural fire fighting. </w:t>
      </w:r>
      <w:r w:rsidRPr="00947FAE">
        <w:rPr>
          <w:rFonts w:ascii="Corbel" w:hAnsi="Corbel"/>
          <w:i/>
          <w:iCs/>
          <w:noProof/>
        </w:rPr>
        <w:t>Journal of Sociology</w:t>
      </w:r>
      <w:r w:rsidRPr="00947FAE">
        <w:rPr>
          <w:rFonts w:ascii="Corbel" w:hAnsi="Corbel"/>
          <w:noProof/>
        </w:rPr>
        <w:t xml:space="preserve"> 45(3): 291–306.</w:t>
      </w:r>
    </w:p>
    <w:p w14:paraId="08A3DBA9"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Malkiel TS (1990) </w:t>
      </w:r>
      <w:r w:rsidRPr="00947FAE">
        <w:rPr>
          <w:rFonts w:ascii="Corbel" w:hAnsi="Corbel"/>
          <w:i/>
          <w:iCs/>
          <w:noProof/>
        </w:rPr>
        <w:t>The Diary of a Shirtwaist Striker</w:t>
      </w:r>
      <w:r w:rsidRPr="00947FAE">
        <w:rPr>
          <w:rFonts w:ascii="Corbel" w:hAnsi="Corbel"/>
          <w:noProof/>
        </w:rPr>
        <w:t>. New York: Cornell University Press.</w:t>
      </w:r>
    </w:p>
    <w:p w14:paraId="112E9CC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Marriot R (2014) The Binds That Tie: unions, ‘solidarity’, civil society and foreign policy in Bangladesh. </w:t>
      </w:r>
      <w:r w:rsidRPr="00947FAE">
        <w:rPr>
          <w:rFonts w:ascii="Corbel" w:hAnsi="Corbel"/>
          <w:i/>
          <w:iCs/>
          <w:noProof/>
        </w:rPr>
        <w:t>libcom.org</w:t>
      </w:r>
      <w:r w:rsidRPr="00947FAE">
        <w:rPr>
          <w:rFonts w:ascii="Corbel" w:hAnsi="Corbel"/>
          <w:noProof/>
        </w:rPr>
        <w:t>, August.</w:t>
      </w:r>
    </w:p>
    <w:p w14:paraId="4440D1C9"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Matsuura A and Teng C (2020) </w:t>
      </w:r>
      <w:r w:rsidRPr="00947FAE">
        <w:rPr>
          <w:rFonts w:ascii="Corbel" w:hAnsi="Corbel"/>
          <w:i/>
          <w:iCs/>
          <w:noProof/>
        </w:rPr>
        <w:t>Understanding the Gender Composition and Experience of Ready-Made Garment (RMG) Workers in Bangladesh</w:t>
      </w:r>
      <w:r w:rsidRPr="00947FAE">
        <w:rPr>
          <w:rFonts w:ascii="Corbel" w:hAnsi="Corbel"/>
          <w:noProof/>
        </w:rPr>
        <w:t>. Geneva.</w:t>
      </w:r>
    </w:p>
    <w:p w14:paraId="05BCE9E9"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Mayerson I (1910) The Recent Strike of the Shirt Waist Makers in Philadelphia. </w:t>
      </w:r>
      <w:r w:rsidRPr="00947FAE">
        <w:rPr>
          <w:rFonts w:ascii="Corbel" w:hAnsi="Corbel"/>
          <w:i/>
          <w:iCs/>
          <w:noProof/>
        </w:rPr>
        <w:t>Ladies Garment Worker</w:t>
      </w:r>
      <w:r w:rsidRPr="00947FAE">
        <w:rPr>
          <w:rFonts w:ascii="Corbel" w:hAnsi="Corbel"/>
          <w:noProof/>
        </w:rPr>
        <w:t xml:space="preserve"> 1(2): 6.</w:t>
      </w:r>
    </w:p>
    <w:p w14:paraId="3B66339C"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McCormack DP (2004) Drawing out the lines of the event. </w:t>
      </w:r>
      <w:r w:rsidRPr="00947FAE">
        <w:rPr>
          <w:rFonts w:ascii="Corbel" w:hAnsi="Corbel"/>
          <w:i/>
          <w:iCs/>
          <w:noProof/>
        </w:rPr>
        <w:t>cultural geographies</w:t>
      </w:r>
      <w:r w:rsidRPr="00947FAE">
        <w:rPr>
          <w:rFonts w:ascii="Corbel" w:hAnsi="Corbel"/>
          <w:noProof/>
        </w:rPr>
        <w:t xml:space="preserve"> 11: 211–220.</w:t>
      </w:r>
    </w:p>
    <w:p w14:paraId="5AD6C8B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McCormack DP (2018) </w:t>
      </w:r>
      <w:r w:rsidRPr="00947FAE">
        <w:rPr>
          <w:rFonts w:ascii="Corbel" w:hAnsi="Corbel"/>
          <w:i/>
          <w:iCs/>
          <w:noProof/>
        </w:rPr>
        <w:t>Atmospheric Things: On the Allure of Elemental Envelopment</w:t>
      </w:r>
      <w:r w:rsidRPr="00947FAE">
        <w:rPr>
          <w:rFonts w:ascii="Corbel" w:hAnsi="Corbel"/>
          <w:noProof/>
        </w:rPr>
        <w:t>. Elements. Durham, NC.: Duke University Press.</w:t>
      </w:r>
    </w:p>
    <w:p w14:paraId="7CDE83D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McEvoy AF (1993) The Triangle Shirtwaist Factory Fire of 1911: Social Change, Industrial Accidents, and the Evolution of Common-sense Causality. </w:t>
      </w:r>
      <w:r w:rsidRPr="00947FAE">
        <w:rPr>
          <w:rFonts w:ascii="Corbel" w:hAnsi="Corbel"/>
          <w:i/>
          <w:iCs/>
          <w:noProof/>
        </w:rPr>
        <w:t>Law and Social Enquiry</w:t>
      </w:r>
      <w:r w:rsidRPr="00947FAE">
        <w:rPr>
          <w:rFonts w:ascii="Corbel" w:hAnsi="Corbel"/>
          <w:noProof/>
        </w:rPr>
        <w:t xml:space="preserve"> 20(2): 621–651.</w:t>
      </w:r>
    </w:p>
    <w:p w14:paraId="7F74E93B"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McKewon PJ (1911) Fire as Social Destroyer. </w:t>
      </w:r>
      <w:r w:rsidRPr="00947FAE">
        <w:rPr>
          <w:rFonts w:ascii="Corbel" w:hAnsi="Corbel"/>
          <w:i/>
          <w:iCs/>
          <w:noProof/>
        </w:rPr>
        <w:t>The Survey</w:t>
      </w:r>
      <w:r w:rsidRPr="00947FAE">
        <w:rPr>
          <w:rFonts w:ascii="Corbel" w:hAnsi="Corbel"/>
          <w:noProof/>
        </w:rPr>
        <w:t>: 343.</w:t>
      </w:r>
    </w:p>
    <w:p w14:paraId="43246EB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McNeill D (2005) Skyscraper geography. </w:t>
      </w:r>
      <w:r w:rsidRPr="00947FAE">
        <w:rPr>
          <w:rFonts w:ascii="Corbel" w:hAnsi="Corbel"/>
          <w:i/>
          <w:iCs/>
          <w:noProof/>
        </w:rPr>
        <w:t>Progress in Human Geography</w:t>
      </w:r>
      <w:r w:rsidRPr="00947FAE">
        <w:rPr>
          <w:rFonts w:ascii="Corbel" w:hAnsi="Corbel"/>
          <w:noProof/>
        </w:rPr>
        <w:t xml:space="preserve"> 29(1): 41–55. DOI: 10.1191/0309132505ph527oa.</w:t>
      </w:r>
    </w:p>
    <w:p w14:paraId="67B7A30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Morshed A (2015) </w:t>
      </w:r>
      <w:r w:rsidRPr="00947FAE">
        <w:rPr>
          <w:rFonts w:ascii="Corbel" w:hAnsi="Corbel"/>
          <w:i/>
          <w:iCs/>
          <w:noProof/>
        </w:rPr>
        <w:t>Impossible Heights: Skyscrapers, Flight, and the Master Builder</w:t>
      </w:r>
      <w:r w:rsidRPr="00947FAE">
        <w:rPr>
          <w:rFonts w:ascii="Corbel" w:hAnsi="Corbel"/>
          <w:noProof/>
        </w:rPr>
        <w:t>. Minneapolis: U of Minnesota Press.</w:t>
      </w:r>
    </w:p>
    <w:p w14:paraId="0AF5B01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i/>
          <w:iCs/>
          <w:noProof/>
        </w:rPr>
        <w:t>New York Times</w:t>
      </w:r>
      <w:r w:rsidRPr="00947FAE">
        <w:rPr>
          <w:rFonts w:ascii="Corbel" w:hAnsi="Corbel"/>
          <w:noProof/>
        </w:rPr>
        <w:t xml:space="preserve"> (1910) The Newark Disaster. November.</w:t>
      </w:r>
    </w:p>
    <w:p w14:paraId="0E7026F7"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New York Times (1911a) 141 Men and Girls Die in Waist Factory Fire. March.</w:t>
      </w:r>
    </w:p>
    <w:p w14:paraId="7F937A57"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New York Times (1911b) Deny Locked Doors But Girls Insist. December.</w:t>
      </w:r>
    </w:p>
    <w:p w14:paraId="57C946AD"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New York Times (1911c) Enraged Women Mob Triangle Waist Men. December.</w:t>
      </w:r>
    </w:p>
    <w:p w14:paraId="5FA94A6A"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New York Times (1911d) Regrets Voting for Triangle Acquittal. December.</w:t>
      </w:r>
    </w:p>
    <w:p w14:paraId="7C98B01A"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New York Tribune (2011) More than 140 Die as Flames Sweep Through Three Stories of Factory Building in Washington Square. March.</w:t>
      </w:r>
    </w:p>
    <w:p w14:paraId="08A8CF5B"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Nicoletti LJ (2004) Downward Mobility: Victorian Women, Suicide, and London’s ‘Bridge of Sighs.’ </w:t>
      </w:r>
      <w:r w:rsidRPr="00947FAE">
        <w:rPr>
          <w:rFonts w:ascii="Corbel" w:hAnsi="Corbel"/>
          <w:i/>
          <w:iCs/>
          <w:noProof/>
        </w:rPr>
        <w:t>Literary London: interdisciplinary studies in the representation of London</w:t>
      </w:r>
      <w:r w:rsidRPr="00947FAE">
        <w:rPr>
          <w:rFonts w:ascii="Corbel" w:hAnsi="Corbel"/>
          <w:noProof/>
        </w:rPr>
        <w:t xml:space="preserve"> 2(1).</w:t>
      </w:r>
    </w:p>
    <w:p w14:paraId="4F279DEA"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Nova S and Gearhart J (2012) Letter to Hilda Solis, US Secretary of Labor. Available at: https://core.ac.uk/download/pdf/19957701.pdf.</w:t>
      </w:r>
    </w:p>
    <w:p w14:paraId="3DE1FB4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Oxley MR (2018) Grenfell: the 72 victims, their lives, loves and losses. </w:t>
      </w:r>
      <w:r w:rsidRPr="00947FAE">
        <w:rPr>
          <w:rFonts w:ascii="Corbel" w:hAnsi="Corbel"/>
          <w:i/>
          <w:iCs/>
          <w:noProof/>
        </w:rPr>
        <w:t>Guardian</w:t>
      </w:r>
      <w:r w:rsidRPr="00947FAE">
        <w:rPr>
          <w:rFonts w:ascii="Corbel" w:hAnsi="Corbel"/>
          <w:noProof/>
        </w:rPr>
        <w:t xml:space="preserve">, May. </w:t>
      </w:r>
      <w:r w:rsidRPr="00947FAE">
        <w:rPr>
          <w:rFonts w:ascii="Corbel" w:hAnsi="Corbel"/>
          <w:noProof/>
        </w:rPr>
        <w:lastRenderedPageBreak/>
        <w:t>Available at: https://www.theguardian.com/uk-news/2018/may/14/grenfell-the-71-victims-their-lives-loves-and-losses.</w:t>
      </w:r>
    </w:p>
    <w:p w14:paraId="217130B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Patricia LP, Paula PC, D. CK, et al. (2003) And all who jumped died: the Triangle Shirtwaist factory fire. </w:t>
      </w:r>
      <w:r w:rsidRPr="00947FAE">
        <w:rPr>
          <w:rFonts w:ascii="Corbel" w:hAnsi="Corbel"/>
          <w:i/>
          <w:iCs/>
          <w:noProof/>
        </w:rPr>
        <w:t>Management Decision</w:t>
      </w:r>
      <w:r w:rsidRPr="00947FAE">
        <w:rPr>
          <w:rFonts w:ascii="Corbel" w:hAnsi="Corbel"/>
          <w:noProof/>
        </w:rPr>
        <w:t xml:space="preserve"> 41(4): 407–421.</w:t>
      </w:r>
    </w:p>
    <w:p w14:paraId="0E662A6F"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Peiss K (2011) </w:t>
      </w:r>
      <w:r w:rsidRPr="00947FAE">
        <w:rPr>
          <w:rFonts w:ascii="Corbel" w:hAnsi="Corbel"/>
          <w:i/>
          <w:iCs/>
          <w:noProof/>
        </w:rPr>
        <w:t>Cheap Amusements</w:t>
      </w:r>
      <w:r w:rsidRPr="00947FAE">
        <w:rPr>
          <w:rFonts w:ascii="Corbel" w:hAnsi="Corbel"/>
          <w:noProof/>
        </w:rPr>
        <w:t>. Philadelphia: Temple University Press.</w:t>
      </w:r>
    </w:p>
    <w:p w14:paraId="00768AEB"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Philadelphia Inquirer (1881) 'The Man-Trap. More About the Mill Disaster,”. </w:t>
      </w:r>
      <w:r w:rsidRPr="00947FAE">
        <w:rPr>
          <w:rFonts w:ascii="Corbel" w:hAnsi="Corbel"/>
          <w:i/>
          <w:iCs/>
          <w:noProof/>
        </w:rPr>
        <w:t>Philadelphia Inquirer</w:t>
      </w:r>
      <w:r w:rsidRPr="00947FAE">
        <w:rPr>
          <w:rFonts w:ascii="Corbel" w:hAnsi="Corbel"/>
          <w:noProof/>
        </w:rPr>
        <w:t>, 15 October.</w:t>
      </w:r>
    </w:p>
    <w:p w14:paraId="5EBBFB6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Preston J (2018) </w:t>
      </w:r>
      <w:r w:rsidRPr="00947FAE">
        <w:rPr>
          <w:rFonts w:ascii="Corbel" w:hAnsi="Corbel"/>
          <w:i/>
          <w:iCs/>
          <w:noProof/>
        </w:rPr>
        <w:t>Grenfell Tower: Preparedness, Race and Disaster Capitalism</w:t>
      </w:r>
      <w:r w:rsidRPr="00947FAE">
        <w:rPr>
          <w:rFonts w:ascii="Corbel" w:hAnsi="Corbel"/>
          <w:noProof/>
        </w:rPr>
        <w:t>. London: Palgrave.</w:t>
      </w:r>
    </w:p>
    <w:p w14:paraId="6CA7F0A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Protevi J (2009) </w:t>
      </w:r>
      <w:r w:rsidRPr="00947FAE">
        <w:rPr>
          <w:rFonts w:ascii="Corbel" w:hAnsi="Corbel"/>
          <w:i/>
          <w:iCs/>
          <w:noProof/>
        </w:rPr>
        <w:t>Political Affect: Connecting the Social and the Somatic</w:t>
      </w:r>
      <w:r w:rsidRPr="00947FAE">
        <w:rPr>
          <w:rFonts w:ascii="Corbel" w:hAnsi="Corbel"/>
          <w:noProof/>
        </w:rPr>
        <w:t>. Posthumanities Series. Minneapolis: University of Minnesota Press.</w:t>
      </w:r>
    </w:p>
    <w:p w14:paraId="01C78332"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Rabinbach A (1992) </w:t>
      </w:r>
      <w:r w:rsidRPr="00947FAE">
        <w:rPr>
          <w:rFonts w:ascii="Corbel" w:hAnsi="Corbel"/>
          <w:i/>
          <w:iCs/>
          <w:noProof/>
        </w:rPr>
        <w:t>The Human Motor: Energy, Fatigue, and the Origins of Modernity</w:t>
      </w:r>
      <w:r w:rsidRPr="00947FAE">
        <w:rPr>
          <w:rFonts w:ascii="Corbel" w:hAnsi="Corbel"/>
          <w:noProof/>
        </w:rPr>
        <w:t>. Los Angeles: Univ of California Press.</w:t>
      </w:r>
    </w:p>
    <w:p w14:paraId="5E00D0E1"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Ramkissoon L (2019) Which Floor? In: De Wall K (ed.) </w:t>
      </w:r>
      <w:r w:rsidRPr="00947FAE">
        <w:rPr>
          <w:rFonts w:ascii="Corbel" w:hAnsi="Corbel"/>
          <w:i/>
          <w:iCs/>
          <w:noProof/>
        </w:rPr>
        <w:t>Common People</w:t>
      </w:r>
      <w:r w:rsidRPr="00947FAE">
        <w:rPr>
          <w:rFonts w:ascii="Corbel" w:hAnsi="Corbel"/>
          <w:noProof/>
        </w:rPr>
        <w:t>. London: Unbound.</w:t>
      </w:r>
    </w:p>
    <w:p w14:paraId="605A3F06"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Russell P (1912) God Did It. </w:t>
      </w:r>
      <w:r w:rsidRPr="00947FAE">
        <w:rPr>
          <w:rFonts w:ascii="Corbel" w:hAnsi="Corbel"/>
          <w:i/>
          <w:iCs/>
          <w:noProof/>
        </w:rPr>
        <w:t>International Socialist Review</w:t>
      </w:r>
      <w:r w:rsidRPr="00947FAE">
        <w:rPr>
          <w:rFonts w:ascii="Corbel" w:hAnsi="Corbel"/>
          <w:noProof/>
        </w:rPr>
        <w:t xml:space="preserve"> (February): 472–473.</w:t>
      </w:r>
    </w:p>
    <w:p w14:paraId="0130C09F"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Sheller M (2013) The islanding effect: post-disaster mobility systems and humanitarian logistics in Haiti. </w:t>
      </w:r>
      <w:r w:rsidRPr="00947FAE">
        <w:rPr>
          <w:rFonts w:ascii="Corbel" w:hAnsi="Corbel"/>
          <w:i/>
          <w:iCs/>
          <w:noProof/>
        </w:rPr>
        <w:t>cultural geographies</w:t>
      </w:r>
      <w:r w:rsidRPr="00947FAE">
        <w:rPr>
          <w:rFonts w:ascii="Corbel" w:hAnsi="Corbel"/>
          <w:noProof/>
        </w:rPr>
        <w:t xml:space="preserve"> 20(2): 185–204.</w:t>
      </w:r>
    </w:p>
    <w:p w14:paraId="465A3568"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Sheller M (2018) </w:t>
      </w:r>
      <w:r w:rsidRPr="00947FAE">
        <w:rPr>
          <w:rFonts w:ascii="Corbel" w:hAnsi="Corbel"/>
          <w:i/>
          <w:iCs/>
          <w:noProof/>
        </w:rPr>
        <w:t>Mobility Justice: Governing Mobility in an Age of Extremes</w:t>
      </w:r>
      <w:r w:rsidRPr="00947FAE">
        <w:rPr>
          <w:rFonts w:ascii="Corbel" w:hAnsi="Corbel"/>
          <w:noProof/>
        </w:rPr>
        <w:t>. London: Verso.</w:t>
      </w:r>
    </w:p>
    <w:p w14:paraId="0DBF9F9E"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Snyder TL (2015) </w:t>
      </w:r>
      <w:r w:rsidRPr="00947FAE">
        <w:rPr>
          <w:rFonts w:ascii="Corbel" w:hAnsi="Corbel"/>
          <w:i/>
          <w:iCs/>
          <w:noProof/>
        </w:rPr>
        <w:t>The Power to Die: Slavery and Suicide in British North America</w:t>
      </w:r>
      <w:r w:rsidRPr="00947FAE">
        <w:rPr>
          <w:rFonts w:ascii="Corbel" w:hAnsi="Corbel"/>
          <w:noProof/>
        </w:rPr>
        <w:t>. Chicago: University of Chicago Press.</w:t>
      </w:r>
    </w:p>
    <w:p w14:paraId="0B5B1E42"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Solnit R (2010) </w:t>
      </w:r>
      <w:r w:rsidRPr="00947FAE">
        <w:rPr>
          <w:rFonts w:ascii="Corbel" w:hAnsi="Corbel"/>
          <w:i/>
          <w:iCs/>
          <w:noProof/>
        </w:rPr>
        <w:t>A Paradise Built in Hell: The Extraordinary Communities That Arise in Disaster</w:t>
      </w:r>
      <w:r w:rsidRPr="00947FAE">
        <w:rPr>
          <w:rFonts w:ascii="Corbel" w:hAnsi="Corbel"/>
          <w:noProof/>
        </w:rPr>
        <w:t>. London: Penguin.</w:t>
      </w:r>
    </w:p>
    <w:p w14:paraId="41A483BF"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Stein L (2010) </w:t>
      </w:r>
      <w:r w:rsidRPr="00947FAE">
        <w:rPr>
          <w:rFonts w:ascii="Corbel" w:hAnsi="Corbel"/>
          <w:i/>
          <w:iCs/>
          <w:noProof/>
        </w:rPr>
        <w:t>The Triangle Fire</w:t>
      </w:r>
      <w:r w:rsidRPr="00947FAE">
        <w:rPr>
          <w:rFonts w:ascii="Corbel" w:hAnsi="Corbel"/>
          <w:noProof/>
        </w:rPr>
        <w:t>. New York: Cornell University Press.</w:t>
      </w:r>
    </w:p>
    <w:p w14:paraId="5F5F11F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i/>
          <w:iCs/>
          <w:noProof/>
        </w:rPr>
        <w:t>The Survey</w:t>
      </w:r>
      <w:r w:rsidRPr="00947FAE">
        <w:rPr>
          <w:rFonts w:ascii="Corbel" w:hAnsi="Corbel"/>
          <w:noProof/>
        </w:rPr>
        <w:t xml:space="preserve"> (1911) The Common Welfare. January.</w:t>
      </w:r>
    </w:p>
    <w:p w14:paraId="5D406FC4"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Todd EW (2005) Photojournalism, Visual Culture, and the Triangle Shirtwaist Fire. </w:t>
      </w:r>
      <w:r w:rsidRPr="00947FAE">
        <w:rPr>
          <w:rFonts w:ascii="Corbel" w:hAnsi="Corbel"/>
          <w:i/>
          <w:iCs/>
          <w:noProof/>
        </w:rPr>
        <w:t>Labor: Studies in Working-Class History of the Americas</w:t>
      </w:r>
      <w:r w:rsidRPr="00947FAE">
        <w:rPr>
          <w:rFonts w:ascii="Corbel" w:hAnsi="Corbel"/>
          <w:noProof/>
        </w:rPr>
        <w:t xml:space="preserve"> 2(2): 9–22.</w:t>
      </w:r>
    </w:p>
    <w:p w14:paraId="0C0C9FE7"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Veal C (2021) Embodying vertical geopolitics: Towards a political geography of falling. </w:t>
      </w:r>
      <w:r w:rsidRPr="00947FAE">
        <w:rPr>
          <w:rFonts w:ascii="Corbel" w:hAnsi="Corbel"/>
          <w:i/>
          <w:iCs/>
          <w:noProof/>
        </w:rPr>
        <w:t>Political Geography</w:t>
      </w:r>
      <w:r w:rsidRPr="00947FAE">
        <w:rPr>
          <w:rFonts w:ascii="Corbel" w:hAnsi="Corbel"/>
          <w:noProof/>
        </w:rPr>
        <w:t xml:space="preserve"> 86. Elsevier: 102354.</w:t>
      </w:r>
    </w:p>
    <w:p w14:paraId="5B5F1165"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Wermiel S (2003) No Exit: The Rise and Demise of the Outside Fire Escape. </w:t>
      </w:r>
      <w:r w:rsidRPr="00947FAE">
        <w:rPr>
          <w:rFonts w:ascii="Corbel" w:hAnsi="Corbel"/>
          <w:i/>
          <w:iCs/>
          <w:noProof/>
        </w:rPr>
        <w:t>Technology and Culture</w:t>
      </w:r>
      <w:r w:rsidRPr="00947FAE">
        <w:rPr>
          <w:rFonts w:ascii="Corbel" w:hAnsi="Corbel"/>
          <w:noProof/>
        </w:rPr>
        <w:t xml:space="preserve"> 44(2): 258–284.</w:t>
      </w:r>
    </w:p>
    <w:p w14:paraId="692B3D89"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Wermiel SE (2000) </w:t>
      </w:r>
      <w:r w:rsidRPr="00947FAE">
        <w:rPr>
          <w:rFonts w:ascii="Corbel" w:hAnsi="Corbel"/>
          <w:i/>
          <w:iCs/>
          <w:noProof/>
        </w:rPr>
        <w:t>The Fireproof Building: Technology and Public Safety in the Nineteenth-Century American City</w:t>
      </w:r>
      <w:r w:rsidRPr="00947FAE">
        <w:rPr>
          <w:rFonts w:ascii="Corbel" w:hAnsi="Corbel"/>
          <w:noProof/>
        </w:rPr>
        <w:t>. Johns Hopkins University Press Baltimore, MD.</w:t>
      </w:r>
    </w:p>
    <w:p w14:paraId="3AE4958C"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Yusoff K (2018) </w:t>
      </w:r>
      <w:r w:rsidRPr="00947FAE">
        <w:rPr>
          <w:rFonts w:ascii="Corbel" w:hAnsi="Corbel"/>
          <w:i/>
          <w:iCs/>
          <w:noProof/>
        </w:rPr>
        <w:t>A Billion Black Anthropocenes or None</w:t>
      </w:r>
      <w:r w:rsidRPr="00947FAE">
        <w:rPr>
          <w:rFonts w:ascii="Corbel" w:hAnsi="Corbel"/>
          <w:noProof/>
        </w:rPr>
        <w:t>. Minneapolis: University of Minnesota Press.</w:t>
      </w:r>
    </w:p>
    <w:p w14:paraId="6E4A0176"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Zeiderman A (2020a) Danger Signs The Aesthetics of Insecurity in Bogotá. In: Ghertner DA, McFann H, and Goldstein DM (eds) </w:t>
      </w:r>
      <w:r w:rsidRPr="00947FAE">
        <w:rPr>
          <w:rFonts w:ascii="Corbel" w:hAnsi="Corbel"/>
          <w:i/>
          <w:iCs/>
          <w:noProof/>
        </w:rPr>
        <w:t>Futureproof</w:t>
      </w:r>
      <w:r w:rsidRPr="00947FAE">
        <w:rPr>
          <w:rFonts w:ascii="Corbel" w:hAnsi="Corbel"/>
          <w:noProof/>
        </w:rPr>
        <w:t>. Durham, NC: Duke University Press, pp. 63–86.</w:t>
      </w:r>
    </w:p>
    <w:p w14:paraId="2826F166"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Zeiderman A (2020b) In the wake of logistics: Situated afterlives of race and labour on the Magdalena River. </w:t>
      </w:r>
      <w:r w:rsidRPr="00947FAE">
        <w:rPr>
          <w:rFonts w:ascii="Corbel" w:hAnsi="Corbel"/>
          <w:i/>
          <w:iCs/>
          <w:noProof/>
        </w:rPr>
        <w:t>Environment and Planning D: Society and Space</w:t>
      </w:r>
      <w:r w:rsidRPr="00947FAE">
        <w:rPr>
          <w:rFonts w:ascii="Corbel" w:hAnsi="Corbel"/>
          <w:noProof/>
        </w:rPr>
        <w:t>.</w:t>
      </w:r>
    </w:p>
    <w:p w14:paraId="79078E53" w14:textId="77777777" w:rsidR="003D79D8" w:rsidRPr="00947FAE" w:rsidRDefault="003D79D8" w:rsidP="003D79D8">
      <w:pPr>
        <w:widowControl w:val="0"/>
        <w:autoSpaceDE w:val="0"/>
        <w:autoSpaceDN w:val="0"/>
        <w:adjustRightInd w:val="0"/>
        <w:ind w:left="480" w:hanging="480"/>
        <w:rPr>
          <w:rFonts w:ascii="Corbel" w:hAnsi="Corbel"/>
          <w:noProof/>
        </w:rPr>
      </w:pPr>
      <w:r w:rsidRPr="00947FAE">
        <w:rPr>
          <w:rFonts w:ascii="Corbel" w:hAnsi="Corbel"/>
          <w:noProof/>
        </w:rPr>
        <w:t xml:space="preserve">Zelinsky W and Kosinski LA (1991) </w:t>
      </w:r>
      <w:r w:rsidRPr="00947FAE">
        <w:rPr>
          <w:rFonts w:ascii="Corbel" w:hAnsi="Corbel"/>
          <w:i/>
          <w:iCs/>
          <w:noProof/>
        </w:rPr>
        <w:t>The Emergency Evacuation of Cities : A Cross-National Historical and Geographical Study</w:t>
      </w:r>
      <w:r w:rsidRPr="00947FAE">
        <w:rPr>
          <w:rFonts w:ascii="Corbel" w:hAnsi="Corbel"/>
          <w:noProof/>
        </w:rPr>
        <w:t>. Savage, Md.: Rowman &amp; Littlefield.</w:t>
      </w:r>
    </w:p>
    <w:p w14:paraId="62114773" w14:textId="31EBEFCD" w:rsidR="00E25CC3" w:rsidRPr="00597411" w:rsidRDefault="00E25CC3" w:rsidP="003D79D8">
      <w:pPr>
        <w:widowControl w:val="0"/>
        <w:autoSpaceDE w:val="0"/>
        <w:autoSpaceDN w:val="0"/>
        <w:adjustRightInd w:val="0"/>
        <w:ind w:left="480" w:hanging="480"/>
        <w:rPr>
          <w:rFonts w:ascii="Corbel" w:hAnsi="Corbel"/>
        </w:rPr>
      </w:pPr>
      <w:r w:rsidRPr="00947FAE">
        <w:rPr>
          <w:rFonts w:ascii="Corbel" w:hAnsi="Corbel"/>
        </w:rPr>
        <w:fldChar w:fldCharType="end"/>
      </w:r>
    </w:p>
    <w:sectPr w:rsidR="00E25CC3" w:rsidRPr="00597411" w:rsidSect="00B8422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5CA1" w14:textId="77777777" w:rsidR="003E080A" w:rsidRDefault="003E080A" w:rsidP="00AA1C86">
      <w:r>
        <w:separator/>
      </w:r>
    </w:p>
  </w:endnote>
  <w:endnote w:type="continuationSeparator" w:id="0">
    <w:p w14:paraId="4C1053E0" w14:textId="77777777" w:rsidR="003E080A" w:rsidRDefault="003E080A" w:rsidP="00AA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511630"/>
      <w:docPartObj>
        <w:docPartGallery w:val="Page Numbers (Bottom of Page)"/>
        <w:docPartUnique/>
      </w:docPartObj>
    </w:sdtPr>
    <w:sdtEndPr>
      <w:rPr>
        <w:rStyle w:val="PageNumber"/>
      </w:rPr>
    </w:sdtEndPr>
    <w:sdtContent>
      <w:p w14:paraId="6DBC0162" w14:textId="4060BCB1" w:rsidR="00B530CB" w:rsidRDefault="00B530CB" w:rsidP="00162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A2F78" w14:textId="77777777" w:rsidR="00B530CB" w:rsidRDefault="00B530CB" w:rsidP="006E0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202376"/>
      <w:docPartObj>
        <w:docPartGallery w:val="Page Numbers (Bottom of Page)"/>
        <w:docPartUnique/>
      </w:docPartObj>
    </w:sdtPr>
    <w:sdtEndPr>
      <w:rPr>
        <w:rStyle w:val="PageNumber"/>
      </w:rPr>
    </w:sdtEndPr>
    <w:sdtContent>
      <w:p w14:paraId="6795E80D" w14:textId="271F6298" w:rsidR="00B530CB" w:rsidRDefault="00B530CB" w:rsidP="00162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869F31" w14:textId="77777777" w:rsidR="00B530CB" w:rsidRDefault="00B530CB" w:rsidP="006E03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1440" w14:textId="77777777" w:rsidR="003E080A" w:rsidRDefault="003E080A" w:rsidP="00AA1C86">
      <w:r>
        <w:separator/>
      </w:r>
    </w:p>
  </w:footnote>
  <w:footnote w:type="continuationSeparator" w:id="0">
    <w:p w14:paraId="18C02F81" w14:textId="77777777" w:rsidR="003E080A" w:rsidRDefault="003E080A" w:rsidP="00AA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54CC"/>
    <w:multiLevelType w:val="hybridMultilevel"/>
    <w:tmpl w:val="3F32ECF2"/>
    <w:lvl w:ilvl="0" w:tplc="9000F5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15"/>
    <w:rsid w:val="000110DE"/>
    <w:rsid w:val="000133A4"/>
    <w:rsid w:val="000135EE"/>
    <w:rsid w:val="00015AB7"/>
    <w:rsid w:val="00030B08"/>
    <w:rsid w:val="00055CF5"/>
    <w:rsid w:val="00063153"/>
    <w:rsid w:val="00066BA7"/>
    <w:rsid w:val="00067E91"/>
    <w:rsid w:val="0007509A"/>
    <w:rsid w:val="00080508"/>
    <w:rsid w:val="00085AB2"/>
    <w:rsid w:val="00087088"/>
    <w:rsid w:val="00087898"/>
    <w:rsid w:val="000A0837"/>
    <w:rsid w:val="000A301E"/>
    <w:rsid w:val="000A609F"/>
    <w:rsid w:val="000B1698"/>
    <w:rsid w:val="000C20EB"/>
    <w:rsid w:val="000D1571"/>
    <w:rsid w:val="000D74E2"/>
    <w:rsid w:val="000E005F"/>
    <w:rsid w:val="000E43A2"/>
    <w:rsid w:val="000E4576"/>
    <w:rsid w:val="000F2348"/>
    <w:rsid w:val="001135B9"/>
    <w:rsid w:val="00113D7A"/>
    <w:rsid w:val="00116FF1"/>
    <w:rsid w:val="00124ABC"/>
    <w:rsid w:val="001334CA"/>
    <w:rsid w:val="001533BC"/>
    <w:rsid w:val="00162028"/>
    <w:rsid w:val="00164276"/>
    <w:rsid w:val="001658B2"/>
    <w:rsid w:val="001666E5"/>
    <w:rsid w:val="00170395"/>
    <w:rsid w:val="00173084"/>
    <w:rsid w:val="001748BE"/>
    <w:rsid w:val="001859A8"/>
    <w:rsid w:val="001879A7"/>
    <w:rsid w:val="00193EC6"/>
    <w:rsid w:val="00194EB2"/>
    <w:rsid w:val="00195046"/>
    <w:rsid w:val="00195617"/>
    <w:rsid w:val="001C0838"/>
    <w:rsid w:val="001C70EE"/>
    <w:rsid w:val="001D114B"/>
    <w:rsid w:val="001E0D4B"/>
    <w:rsid w:val="001E3055"/>
    <w:rsid w:val="001E78DC"/>
    <w:rsid w:val="002001F6"/>
    <w:rsid w:val="002038C6"/>
    <w:rsid w:val="00203C25"/>
    <w:rsid w:val="002104AD"/>
    <w:rsid w:val="00213F95"/>
    <w:rsid w:val="00232125"/>
    <w:rsid w:val="00232D0A"/>
    <w:rsid w:val="00242453"/>
    <w:rsid w:val="002430FE"/>
    <w:rsid w:val="0024332A"/>
    <w:rsid w:val="002464D8"/>
    <w:rsid w:val="00261415"/>
    <w:rsid w:val="00274A79"/>
    <w:rsid w:val="002762FE"/>
    <w:rsid w:val="00277238"/>
    <w:rsid w:val="00280DF8"/>
    <w:rsid w:val="00282BB8"/>
    <w:rsid w:val="00285A1D"/>
    <w:rsid w:val="002944A9"/>
    <w:rsid w:val="0029613D"/>
    <w:rsid w:val="002A0074"/>
    <w:rsid w:val="002B2B66"/>
    <w:rsid w:val="002B49F3"/>
    <w:rsid w:val="002C1CFD"/>
    <w:rsid w:val="002C2560"/>
    <w:rsid w:val="002C2E77"/>
    <w:rsid w:val="002D0200"/>
    <w:rsid w:val="002D0495"/>
    <w:rsid w:val="002D07A3"/>
    <w:rsid w:val="002D16D3"/>
    <w:rsid w:val="002D2EB2"/>
    <w:rsid w:val="002D39F2"/>
    <w:rsid w:val="002D5DDE"/>
    <w:rsid w:val="002E4B1E"/>
    <w:rsid w:val="002F6CDF"/>
    <w:rsid w:val="0030070C"/>
    <w:rsid w:val="003063BA"/>
    <w:rsid w:val="00312130"/>
    <w:rsid w:val="00314ED0"/>
    <w:rsid w:val="00317202"/>
    <w:rsid w:val="003228EE"/>
    <w:rsid w:val="003248E1"/>
    <w:rsid w:val="00334920"/>
    <w:rsid w:val="00334EB4"/>
    <w:rsid w:val="003363A1"/>
    <w:rsid w:val="003400A1"/>
    <w:rsid w:val="0034176D"/>
    <w:rsid w:val="00346DCA"/>
    <w:rsid w:val="00352313"/>
    <w:rsid w:val="00354A50"/>
    <w:rsid w:val="003609B4"/>
    <w:rsid w:val="00374AFE"/>
    <w:rsid w:val="00385FC2"/>
    <w:rsid w:val="003969E5"/>
    <w:rsid w:val="003A6BC7"/>
    <w:rsid w:val="003A6E2E"/>
    <w:rsid w:val="003B25D7"/>
    <w:rsid w:val="003B2753"/>
    <w:rsid w:val="003B42C5"/>
    <w:rsid w:val="003C5660"/>
    <w:rsid w:val="003D2837"/>
    <w:rsid w:val="003D4363"/>
    <w:rsid w:val="003D79D8"/>
    <w:rsid w:val="003E080A"/>
    <w:rsid w:val="003E6A0D"/>
    <w:rsid w:val="003E772F"/>
    <w:rsid w:val="003E7AAD"/>
    <w:rsid w:val="003F3825"/>
    <w:rsid w:val="003F4389"/>
    <w:rsid w:val="00403DE9"/>
    <w:rsid w:val="00404376"/>
    <w:rsid w:val="00405612"/>
    <w:rsid w:val="004111B0"/>
    <w:rsid w:val="00424F55"/>
    <w:rsid w:val="00426E4B"/>
    <w:rsid w:val="004550CE"/>
    <w:rsid w:val="00457EEE"/>
    <w:rsid w:val="00463867"/>
    <w:rsid w:val="00464D16"/>
    <w:rsid w:val="00465EA9"/>
    <w:rsid w:val="00475141"/>
    <w:rsid w:val="004926A4"/>
    <w:rsid w:val="004A183C"/>
    <w:rsid w:val="004A2BC6"/>
    <w:rsid w:val="004A48E4"/>
    <w:rsid w:val="004B2C3A"/>
    <w:rsid w:val="004B4136"/>
    <w:rsid w:val="004C103B"/>
    <w:rsid w:val="004C30DF"/>
    <w:rsid w:val="004E64AE"/>
    <w:rsid w:val="004F0E25"/>
    <w:rsid w:val="004F16D5"/>
    <w:rsid w:val="004F2914"/>
    <w:rsid w:val="004F4028"/>
    <w:rsid w:val="004F4CD7"/>
    <w:rsid w:val="0050004D"/>
    <w:rsid w:val="00500BDB"/>
    <w:rsid w:val="005045EF"/>
    <w:rsid w:val="0051007B"/>
    <w:rsid w:val="0051116B"/>
    <w:rsid w:val="00516DF8"/>
    <w:rsid w:val="00524CCE"/>
    <w:rsid w:val="005320A3"/>
    <w:rsid w:val="005335FC"/>
    <w:rsid w:val="00537751"/>
    <w:rsid w:val="00546C86"/>
    <w:rsid w:val="0055230D"/>
    <w:rsid w:val="00553292"/>
    <w:rsid w:val="0056604D"/>
    <w:rsid w:val="00575C9D"/>
    <w:rsid w:val="005775BC"/>
    <w:rsid w:val="00586C93"/>
    <w:rsid w:val="00597411"/>
    <w:rsid w:val="005B67CA"/>
    <w:rsid w:val="005C578F"/>
    <w:rsid w:val="005C5F2B"/>
    <w:rsid w:val="005C7700"/>
    <w:rsid w:val="005D34A1"/>
    <w:rsid w:val="005D3FC6"/>
    <w:rsid w:val="005D4F77"/>
    <w:rsid w:val="005E5C80"/>
    <w:rsid w:val="005F15DD"/>
    <w:rsid w:val="00613191"/>
    <w:rsid w:val="00616AC1"/>
    <w:rsid w:val="006211A8"/>
    <w:rsid w:val="0063614F"/>
    <w:rsid w:val="00636C98"/>
    <w:rsid w:val="006371E4"/>
    <w:rsid w:val="006458D1"/>
    <w:rsid w:val="00645A98"/>
    <w:rsid w:val="006462BB"/>
    <w:rsid w:val="0065586D"/>
    <w:rsid w:val="00657A16"/>
    <w:rsid w:val="0066229E"/>
    <w:rsid w:val="00685410"/>
    <w:rsid w:val="00687352"/>
    <w:rsid w:val="00694017"/>
    <w:rsid w:val="006954FD"/>
    <w:rsid w:val="006A0B19"/>
    <w:rsid w:val="006A3A11"/>
    <w:rsid w:val="006A7B42"/>
    <w:rsid w:val="006C4852"/>
    <w:rsid w:val="006C7044"/>
    <w:rsid w:val="006D108A"/>
    <w:rsid w:val="006D32E4"/>
    <w:rsid w:val="006E031C"/>
    <w:rsid w:val="006E1318"/>
    <w:rsid w:val="006E2E6C"/>
    <w:rsid w:val="006E5F42"/>
    <w:rsid w:val="006F3281"/>
    <w:rsid w:val="006F4278"/>
    <w:rsid w:val="00711B77"/>
    <w:rsid w:val="00712EC2"/>
    <w:rsid w:val="00712ED4"/>
    <w:rsid w:val="00713AFB"/>
    <w:rsid w:val="00720F63"/>
    <w:rsid w:val="00721363"/>
    <w:rsid w:val="00724D10"/>
    <w:rsid w:val="00742EE7"/>
    <w:rsid w:val="007454B4"/>
    <w:rsid w:val="0075550D"/>
    <w:rsid w:val="00761CBD"/>
    <w:rsid w:val="007629F4"/>
    <w:rsid w:val="007653F0"/>
    <w:rsid w:val="00767856"/>
    <w:rsid w:val="007776AD"/>
    <w:rsid w:val="007804A3"/>
    <w:rsid w:val="007821D3"/>
    <w:rsid w:val="007921AA"/>
    <w:rsid w:val="0079286F"/>
    <w:rsid w:val="0079793E"/>
    <w:rsid w:val="007A3BAC"/>
    <w:rsid w:val="007C73F3"/>
    <w:rsid w:val="007D4EDD"/>
    <w:rsid w:val="007E0220"/>
    <w:rsid w:val="007E2CD3"/>
    <w:rsid w:val="007F6BE4"/>
    <w:rsid w:val="007F77EF"/>
    <w:rsid w:val="0080634D"/>
    <w:rsid w:val="00810D05"/>
    <w:rsid w:val="00820135"/>
    <w:rsid w:val="00830935"/>
    <w:rsid w:val="00831103"/>
    <w:rsid w:val="00841D7E"/>
    <w:rsid w:val="00842C7E"/>
    <w:rsid w:val="00843AE4"/>
    <w:rsid w:val="0085043E"/>
    <w:rsid w:val="00850DF2"/>
    <w:rsid w:val="00853E01"/>
    <w:rsid w:val="00855B9D"/>
    <w:rsid w:val="008733AA"/>
    <w:rsid w:val="00876467"/>
    <w:rsid w:val="00877CA7"/>
    <w:rsid w:val="00886D7A"/>
    <w:rsid w:val="0089295B"/>
    <w:rsid w:val="00893CCE"/>
    <w:rsid w:val="00893ED4"/>
    <w:rsid w:val="008B3497"/>
    <w:rsid w:val="008C2ACF"/>
    <w:rsid w:val="008C7374"/>
    <w:rsid w:val="008D0AE0"/>
    <w:rsid w:val="008D558F"/>
    <w:rsid w:val="008E10EA"/>
    <w:rsid w:val="008E7E1A"/>
    <w:rsid w:val="008F1B70"/>
    <w:rsid w:val="008F31E2"/>
    <w:rsid w:val="008F4223"/>
    <w:rsid w:val="008F732C"/>
    <w:rsid w:val="00911B22"/>
    <w:rsid w:val="00914248"/>
    <w:rsid w:val="00914EFD"/>
    <w:rsid w:val="00917BB8"/>
    <w:rsid w:val="00920EBD"/>
    <w:rsid w:val="00931197"/>
    <w:rsid w:val="0093755E"/>
    <w:rsid w:val="00941679"/>
    <w:rsid w:val="00947FAE"/>
    <w:rsid w:val="00953853"/>
    <w:rsid w:val="009561B0"/>
    <w:rsid w:val="00961A09"/>
    <w:rsid w:val="0097060A"/>
    <w:rsid w:val="0097072B"/>
    <w:rsid w:val="00974B50"/>
    <w:rsid w:val="0098601B"/>
    <w:rsid w:val="00995B28"/>
    <w:rsid w:val="009A331C"/>
    <w:rsid w:val="009B7C2D"/>
    <w:rsid w:val="009D0BAE"/>
    <w:rsid w:val="009E093C"/>
    <w:rsid w:val="009E272F"/>
    <w:rsid w:val="009E4783"/>
    <w:rsid w:val="009F1716"/>
    <w:rsid w:val="009F1E6B"/>
    <w:rsid w:val="00A044AA"/>
    <w:rsid w:val="00A207AC"/>
    <w:rsid w:val="00A22523"/>
    <w:rsid w:val="00A25BF2"/>
    <w:rsid w:val="00A2766B"/>
    <w:rsid w:val="00A36FCF"/>
    <w:rsid w:val="00A42008"/>
    <w:rsid w:val="00A434EE"/>
    <w:rsid w:val="00A5181A"/>
    <w:rsid w:val="00A64FC3"/>
    <w:rsid w:val="00A81D6D"/>
    <w:rsid w:val="00A87215"/>
    <w:rsid w:val="00AA023E"/>
    <w:rsid w:val="00AA1ACA"/>
    <w:rsid w:val="00AA1C86"/>
    <w:rsid w:val="00AA5F2E"/>
    <w:rsid w:val="00AB0CA8"/>
    <w:rsid w:val="00AB4FBD"/>
    <w:rsid w:val="00AC5255"/>
    <w:rsid w:val="00AD4421"/>
    <w:rsid w:val="00AD5C73"/>
    <w:rsid w:val="00AD76EA"/>
    <w:rsid w:val="00AE4356"/>
    <w:rsid w:val="00AE5249"/>
    <w:rsid w:val="00AF1033"/>
    <w:rsid w:val="00B14F54"/>
    <w:rsid w:val="00B150CB"/>
    <w:rsid w:val="00B16305"/>
    <w:rsid w:val="00B370E4"/>
    <w:rsid w:val="00B530CB"/>
    <w:rsid w:val="00B63D7D"/>
    <w:rsid w:val="00B8422A"/>
    <w:rsid w:val="00B91DBA"/>
    <w:rsid w:val="00B93A0E"/>
    <w:rsid w:val="00B964B7"/>
    <w:rsid w:val="00BA0BF0"/>
    <w:rsid w:val="00BA5FAE"/>
    <w:rsid w:val="00BB43EB"/>
    <w:rsid w:val="00BB683B"/>
    <w:rsid w:val="00BC2704"/>
    <w:rsid w:val="00BC7C19"/>
    <w:rsid w:val="00BD19C5"/>
    <w:rsid w:val="00BD2168"/>
    <w:rsid w:val="00BD27B7"/>
    <w:rsid w:val="00BE325C"/>
    <w:rsid w:val="00BE43C1"/>
    <w:rsid w:val="00BE70EF"/>
    <w:rsid w:val="00BF5257"/>
    <w:rsid w:val="00BF7ED8"/>
    <w:rsid w:val="00C00146"/>
    <w:rsid w:val="00C13640"/>
    <w:rsid w:val="00C22367"/>
    <w:rsid w:val="00C36D23"/>
    <w:rsid w:val="00C53A3C"/>
    <w:rsid w:val="00C6095C"/>
    <w:rsid w:val="00C61762"/>
    <w:rsid w:val="00C92F5C"/>
    <w:rsid w:val="00C938C2"/>
    <w:rsid w:val="00CA77E4"/>
    <w:rsid w:val="00CA7C52"/>
    <w:rsid w:val="00CB0AD7"/>
    <w:rsid w:val="00CB0D2D"/>
    <w:rsid w:val="00CB3845"/>
    <w:rsid w:val="00CB40AD"/>
    <w:rsid w:val="00CC3BBF"/>
    <w:rsid w:val="00CD061D"/>
    <w:rsid w:val="00CD093D"/>
    <w:rsid w:val="00CD1E5A"/>
    <w:rsid w:val="00CD6E86"/>
    <w:rsid w:val="00CD716C"/>
    <w:rsid w:val="00CF1741"/>
    <w:rsid w:val="00CF365A"/>
    <w:rsid w:val="00D04E97"/>
    <w:rsid w:val="00D32920"/>
    <w:rsid w:val="00D32C84"/>
    <w:rsid w:val="00D32FE4"/>
    <w:rsid w:val="00D35C9C"/>
    <w:rsid w:val="00D35F7F"/>
    <w:rsid w:val="00D45D29"/>
    <w:rsid w:val="00D510A0"/>
    <w:rsid w:val="00D53AC0"/>
    <w:rsid w:val="00D540A5"/>
    <w:rsid w:val="00D54FB6"/>
    <w:rsid w:val="00D57109"/>
    <w:rsid w:val="00D6044C"/>
    <w:rsid w:val="00D649F2"/>
    <w:rsid w:val="00D704D2"/>
    <w:rsid w:val="00D70D38"/>
    <w:rsid w:val="00D72385"/>
    <w:rsid w:val="00D7347D"/>
    <w:rsid w:val="00D76883"/>
    <w:rsid w:val="00D85589"/>
    <w:rsid w:val="00D92215"/>
    <w:rsid w:val="00DA1938"/>
    <w:rsid w:val="00DA1A8E"/>
    <w:rsid w:val="00DA1C4D"/>
    <w:rsid w:val="00DA7444"/>
    <w:rsid w:val="00DB32A8"/>
    <w:rsid w:val="00DB61CE"/>
    <w:rsid w:val="00DC0E79"/>
    <w:rsid w:val="00DC1B92"/>
    <w:rsid w:val="00DC5782"/>
    <w:rsid w:val="00DC5F03"/>
    <w:rsid w:val="00DD5281"/>
    <w:rsid w:val="00DE5837"/>
    <w:rsid w:val="00DF1712"/>
    <w:rsid w:val="00DF2B3D"/>
    <w:rsid w:val="00DF2C7D"/>
    <w:rsid w:val="00DF3F71"/>
    <w:rsid w:val="00DF4E06"/>
    <w:rsid w:val="00E078CC"/>
    <w:rsid w:val="00E13542"/>
    <w:rsid w:val="00E15524"/>
    <w:rsid w:val="00E17C86"/>
    <w:rsid w:val="00E25CC3"/>
    <w:rsid w:val="00E51FAC"/>
    <w:rsid w:val="00E62AA8"/>
    <w:rsid w:val="00E63445"/>
    <w:rsid w:val="00E661FA"/>
    <w:rsid w:val="00E810CB"/>
    <w:rsid w:val="00EA0F57"/>
    <w:rsid w:val="00EA2D75"/>
    <w:rsid w:val="00EC40C1"/>
    <w:rsid w:val="00ED41A2"/>
    <w:rsid w:val="00ED599D"/>
    <w:rsid w:val="00EE0FA3"/>
    <w:rsid w:val="00EE249D"/>
    <w:rsid w:val="00EE2716"/>
    <w:rsid w:val="00EE3A20"/>
    <w:rsid w:val="00EF4596"/>
    <w:rsid w:val="00F01877"/>
    <w:rsid w:val="00F11401"/>
    <w:rsid w:val="00F15723"/>
    <w:rsid w:val="00F211D8"/>
    <w:rsid w:val="00F233BD"/>
    <w:rsid w:val="00F23D0F"/>
    <w:rsid w:val="00F312D1"/>
    <w:rsid w:val="00F326B1"/>
    <w:rsid w:val="00F330AB"/>
    <w:rsid w:val="00F338FE"/>
    <w:rsid w:val="00F33EB4"/>
    <w:rsid w:val="00F460C7"/>
    <w:rsid w:val="00F56E9A"/>
    <w:rsid w:val="00F60E86"/>
    <w:rsid w:val="00F617AB"/>
    <w:rsid w:val="00F619DF"/>
    <w:rsid w:val="00F6334A"/>
    <w:rsid w:val="00F72ACB"/>
    <w:rsid w:val="00F72B5F"/>
    <w:rsid w:val="00F91274"/>
    <w:rsid w:val="00F91FFA"/>
    <w:rsid w:val="00FA7FBD"/>
    <w:rsid w:val="00FB13BF"/>
    <w:rsid w:val="00FB1E0F"/>
    <w:rsid w:val="00FB23E3"/>
    <w:rsid w:val="00FC55FE"/>
    <w:rsid w:val="00FD2806"/>
    <w:rsid w:val="00FE234A"/>
    <w:rsid w:val="00FF00CA"/>
    <w:rsid w:val="00FF1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1E03"/>
  <w15:chartTrackingRefBased/>
  <w15:docId w15:val="{F15EEC80-298B-B444-BEE7-3559F5C8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A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A1C86"/>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Heading3">
    <w:name w:val="heading 3"/>
    <w:basedOn w:val="Normal"/>
    <w:next w:val="Normal"/>
    <w:link w:val="Heading3Char"/>
    <w:uiPriority w:val="9"/>
    <w:semiHidden/>
    <w:unhideWhenUsed/>
    <w:qFormat/>
    <w:rsid w:val="00AA1C86"/>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1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657A16"/>
    <w:rPr>
      <w:rFonts w:ascii="Times New Roman" w:hAnsi="Times New Roman" w:cs="Times New Roman"/>
      <w:sz w:val="18"/>
      <w:szCs w:val="18"/>
    </w:rPr>
  </w:style>
  <w:style w:type="character" w:styleId="Emphasis">
    <w:name w:val="Emphasis"/>
    <w:basedOn w:val="DefaultParagraphFont"/>
    <w:uiPriority w:val="20"/>
    <w:qFormat/>
    <w:rsid w:val="003F4389"/>
    <w:rPr>
      <w:i/>
      <w:iCs/>
    </w:rPr>
  </w:style>
  <w:style w:type="character" w:customStyle="1" w:styleId="Heading1Char">
    <w:name w:val="Heading 1 Char"/>
    <w:basedOn w:val="DefaultParagraphFont"/>
    <w:link w:val="Heading1"/>
    <w:uiPriority w:val="9"/>
    <w:rsid w:val="00AA1C86"/>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AA1C86"/>
    <w:rPr>
      <w:color w:val="0563C1" w:themeColor="hyperlink"/>
      <w:u w:val="single"/>
    </w:rPr>
  </w:style>
  <w:style w:type="paragraph" w:styleId="EndnoteText">
    <w:name w:val="endnote text"/>
    <w:basedOn w:val="Normal"/>
    <w:link w:val="EndnoteTextChar"/>
    <w:uiPriority w:val="99"/>
    <w:unhideWhenUsed/>
    <w:rsid w:val="00AA1C86"/>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AA1C86"/>
    <w:rPr>
      <w:rFonts w:eastAsiaTheme="minorEastAsia"/>
    </w:rPr>
  </w:style>
  <w:style w:type="character" w:styleId="EndnoteReference">
    <w:name w:val="endnote reference"/>
    <w:basedOn w:val="DefaultParagraphFont"/>
    <w:uiPriority w:val="99"/>
    <w:unhideWhenUsed/>
    <w:rsid w:val="00AA1C86"/>
    <w:rPr>
      <w:vertAlign w:val="superscript"/>
    </w:rPr>
  </w:style>
  <w:style w:type="character" w:customStyle="1" w:styleId="Heading3Char">
    <w:name w:val="Heading 3 Char"/>
    <w:basedOn w:val="DefaultParagraphFont"/>
    <w:link w:val="Heading3"/>
    <w:uiPriority w:val="9"/>
    <w:semiHidden/>
    <w:rsid w:val="00AA1C86"/>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AA1C86"/>
    <w:pPr>
      <w:spacing w:after="200"/>
    </w:pPr>
    <w:rPr>
      <w:rFonts w:asciiTheme="minorHAnsi" w:eastAsiaTheme="minorEastAsia" w:hAnsiTheme="minorHAnsi" w:cstheme="minorBidi"/>
      <w:b/>
      <w:bCs/>
      <w:color w:val="4472C4" w:themeColor="accent1"/>
      <w:sz w:val="18"/>
      <w:szCs w:val="18"/>
      <w:lang w:eastAsia="en-US"/>
    </w:rPr>
  </w:style>
  <w:style w:type="paragraph" w:styleId="NormalWeb">
    <w:name w:val="Normal (Web)"/>
    <w:basedOn w:val="Normal"/>
    <w:uiPriority w:val="99"/>
    <w:unhideWhenUsed/>
    <w:rsid w:val="0007509A"/>
    <w:pPr>
      <w:spacing w:before="100" w:beforeAutospacing="1" w:after="100" w:afterAutospacing="1"/>
    </w:pPr>
  </w:style>
  <w:style w:type="paragraph" w:styleId="ListParagraph">
    <w:name w:val="List Paragraph"/>
    <w:basedOn w:val="Normal"/>
    <w:uiPriority w:val="34"/>
    <w:qFormat/>
    <w:rsid w:val="00067E91"/>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E25CC3"/>
    <w:rPr>
      <w:color w:val="605E5C"/>
      <w:shd w:val="clear" w:color="auto" w:fill="E1DFDD"/>
    </w:rPr>
  </w:style>
  <w:style w:type="character" w:styleId="FollowedHyperlink">
    <w:name w:val="FollowedHyperlink"/>
    <w:basedOn w:val="DefaultParagraphFont"/>
    <w:uiPriority w:val="99"/>
    <w:semiHidden/>
    <w:unhideWhenUsed/>
    <w:rsid w:val="00AD5C73"/>
    <w:rPr>
      <w:color w:val="954F72" w:themeColor="followedHyperlink"/>
      <w:u w:val="single"/>
    </w:rPr>
  </w:style>
  <w:style w:type="character" w:styleId="CommentReference">
    <w:name w:val="annotation reference"/>
    <w:basedOn w:val="DefaultParagraphFont"/>
    <w:uiPriority w:val="99"/>
    <w:semiHidden/>
    <w:unhideWhenUsed/>
    <w:rsid w:val="00810D05"/>
    <w:rPr>
      <w:sz w:val="16"/>
      <w:szCs w:val="16"/>
    </w:rPr>
  </w:style>
  <w:style w:type="paragraph" w:styleId="CommentText">
    <w:name w:val="annotation text"/>
    <w:basedOn w:val="Normal"/>
    <w:link w:val="CommentTextChar"/>
    <w:uiPriority w:val="99"/>
    <w:semiHidden/>
    <w:unhideWhenUsed/>
    <w:rsid w:val="00810D0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10D05"/>
    <w:rPr>
      <w:sz w:val="20"/>
      <w:szCs w:val="20"/>
    </w:rPr>
  </w:style>
  <w:style w:type="paragraph" w:styleId="CommentSubject">
    <w:name w:val="annotation subject"/>
    <w:basedOn w:val="CommentText"/>
    <w:next w:val="CommentText"/>
    <w:link w:val="CommentSubjectChar"/>
    <w:uiPriority w:val="99"/>
    <w:semiHidden/>
    <w:unhideWhenUsed/>
    <w:rsid w:val="00810D05"/>
    <w:rPr>
      <w:b/>
      <w:bCs/>
    </w:rPr>
  </w:style>
  <w:style w:type="character" w:customStyle="1" w:styleId="CommentSubjectChar">
    <w:name w:val="Comment Subject Char"/>
    <w:basedOn w:val="CommentTextChar"/>
    <w:link w:val="CommentSubject"/>
    <w:uiPriority w:val="99"/>
    <w:semiHidden/>
    <w:rsid w:val="00810D05"/>
    <w:rPr>
      <w:b/>
      <w:bCs/>
      <w:sz w:val="20"/>
      <w:szCs w:val="20"/>
    </w:rPr>
  </w:style>
  <w:style w:type="paragraph" w:styleId="Footer">
    <w:name w:val="footer"/>
    <w:basedOn w:val="Normal"/>
    <w:link w:val="FooterChar"/>
    <w:uiPriority w:val="99"/>
    <w:unhideWhenUsed/>
    <w:rsid w:val="006E031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E031C"/>
  </w:style>
  <w:style w:type="character" w:styleId="PageNumber">
    <w:name w:val="page number"/>
    <w:basedOn w:val="DefaultParagraphFont"/>
    <w:uiPriority w:val="99"/>
    <w:semiHidden/>
    <w:unhideWhenUsed/>
    <w:rsid w:val="006E031C"/>
  </w:style>
  <w:style w:type="paragraph" w:styleId="FootnoteText">
    <w:name w:val="footnote text"/>
    <w:basedOn w:val="Normal"/>
    <w:link w:val="FootnoteTextChar"/>
    <w:uiPriority w:val="99"/>
    <w:semiHidden/>
    <w:unhideWhenUsed/>
    <w:rsid w:val="007804A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804A3"/>
    <w:rPr>
      <w:sz w:val="20"/>
      <w:szCs w:val="20"/>
    </w:rPr>
  </w:style>
  <w:style w:type="character" w:styleId="FootnoteReference">
    <w:name w:val="footnote reference"/>
    <w:basedOn w:val="DefaultParagraphFont"/>
    <w:uiPriority w:val="99"/>
    <w:semiHidden/>
    <w:unhideWhenUsed/>
    <w:rsid w:val="007804A3"/>
    <w:rPr>
      <w:vertAlign w:val="superscript"/>
    </w:rPr>
  </w:style>
  <w:style w:type="character" w:customStyle="1" w:styleId="mark7bm11pja0">
    <w:name w:val="mark7bm11pja0"/>
    <w:basedOn w:val="DefaultParagraphFont"/>
    <w:rsid w:val="002104AD"/>
  </w:style>
  <w:style w:type="paragraph" w:styleId="Revision">
    <w:name w:val="Revision"/>
    <w:hidden/>
    <w:uiPriority w:val="99"/>
    <w:semiHidden/>
    <w:rsid w:val="00DC0E7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840">
      <w:bodyDiv w:val="1"/>
      <w:marLeft w:val="0"/>
      <w:marRight w:val="0"/>
      <w:marTop w:val="0"/>
      <w:marBottom w:val="0"/>
      <w:divBdr>
        <w:top w:val="none" w:sz="0" w:space="0" w:color="auto"/>
        <w:left w:val="none" w:sz="0" w:space="0" w:color="auto"/>
        <w:bottom w:val="none" w:sz="0" w:space="0" w:color="auto"/>
        <w:right w:val="none" w:sz="0" w:space="0" w:color="auto"/>
      </w:divBdr>
    </w:div>
    <w:div w:id="118109039">
      <w:bodyDiv w:val="1"/>
      <w:marLeft w:val="0"/>
      <w:marRight w:val="0"/>
      <w:marTop w:val="0"/>
      <w:marBottom w:val="0"/>
      <w:divBdr>
        <w:top w:val="none" w:sz="0" w:space="0" w:color="auto"/>
        <w:left w:val="none" w:sz="0" w:space="0" w:color="auto"/>
        <w:bottom w:val="none" w:sz="0" w:space="0" w:color="auto"/>
        <w:right w:val="none" w:sz="0" w:space="0" w:color="auto"/>
      </w:divBdr>
    </w:div>
    <w:div w:id="151874828">
      <w:bodyDiv w:val="1"/>
      <w:marLeft w:val="0"/>
      <w:marRight w:val="0"/>
      <w:marTop w:val="0"/>
      <w:marBottom w:val="0"/>
      <w:divBdr>
        <w:top w:val="none" w:sz="0" w:space="0" w:color="auto"/>
        <w:left w:val="none" w:sz="0" w:space="0" w:color="auto"/>
        <w:bottom w:val="none" w:sz="0" w:space="0" w:color="auto"/>
        <w:right w:val="none" w:sz="0" w:space="0" w:color="auto"/>
      </w:divBdr>
    </w:div>
    <w:div w:id="258411989">
      <w:bodyDiv w:val="1"/>
      <w:marLeft w:val="0"/>
      <w:marRight w:val="0"/>
      <w:marTop w:val="0"/>
      <w:marBottom w:val="0"/>
      <w:divBdr>
        <w:top w:val="none" w:sz="0" w:space="0" w:color="auto"/>
        <w:left w:val="none" w:sz="0" w:space="0" w:color="auto"/>
        <w:bottom w:val="none" w:sz="0" w:space="0" w:color="auto"/>
        <w:right w:val="none" w:sz="0" w:space="0" w:color="auto"/>
      </w:divBdr>
    </w:div>
    <w:div w:id="493649590">
      <w:bodyDiv w:val="1"/>
      <w:marLeft w:val="0"/>
      <w:marRight w:val="0"/>
      <w:marTop w:val="0"/>
      <w:marBottom w:val="0"/>
      <w:divBdr>
        <w:top w:val="none" w:sz="0" w:space="0" w:color="auto"/>
        <w:left w:val="none" w:sz="0" w:space="0" w:color="auto"/>
        <w:bottom w:val="none" w:sz="0" w:space="0" w:color="auto"/>
        <w:right w:val="none" w:sz="0" w:space="0" w:color="auto"/>
      </w:divBdr>
    </w:div>
    <w:div w:id="542983636">
      <w:bodyDiv w:val="1"/>
      <w:marLeft w:val="0"/>
      <w:marRight w:val="0"/>
      <w:marTop w:val="0"/>
      <w:marBottom w:val="0"/>
      <w:divBdr>
        <w:top w:val="none" w:sz="0" w:space="0" w:color="auto"/>
        <w:left w:val="none" w:sz="0" w:space="0" w:color="auto"/>
        <w:bottom w:val="none" w:sz="0" w:space="0" w:color="auto"/>
        <w:right w:val="none" w:sz="0" w:space="0" w:color="auto"/>
      </w:divBdr>
    </w:div>
    <w:div w:id="554003265">
      <w:bodyDiv w:val="1"/>
      <w:marLeft w:val="0"/>
      <w:marRight w:val="0"/>
      <w:marTop w:val="0"/>
      <w:marBottom w:val="0"/>
      <w:divBdr>
        <w:top w:val="none" w:sz="0" w:space="0" w:color="auto"/>
        <w:left w:val="none" w:sz="0" w:space="0" w:color="auto"/>
        <w:bottom w:val="none" w:sz="0" w:space="0" w:color="auto"/>
        <w:right w:val="none" w:sz="0" w:space="0" w:color="auto"/>
      </w:divBdr>
    </w:div>
    <w:div w:id="717554630">
      <w:bodyDiv w:val="1"/>
      <w:marLeft w:val="0"/>
      <w:marRight w:val="0"/>
      <w:marTop w:val="0"/>
      <w:marBottom w:val="0"/>
      <w:divBdr>
        <w:top w:val="none" w:sz="0" w:space="0" w:color="auto"/>
        <w:left w:val="none" w:sz="0" w:space="0" w:color="auto"/>
        <w:bottom w:val="none" w:sz="0" w:space="0" w:color="auto"/>
        <w:right w:val="none" w:sz="0" w:space="0" w:color="auto"/>
      </w:divBdr>
    </w:div>
    <w:div w:id="865797071">
      <w:bodyDiv w:val="1"/>
      <w:marLeft w:val="0"/>
      <w:marRight w:val="0"/>
      <w:marTop w:val="0"/>
      <w:marBottom w:val="0"/>
      <w:divBdr>
        <w:top w:val="none" w:sz="0" w:space="0" w:color="auto"/>
        <w:left w:val="none" w:sz="0" w:space="0" w:color="auto"/>
        <w:bottom w:val="none" w:sz="0" w:space="0" w:color="auto"/>
        <w:right w:val="none" w:sz="0" w:space="0" w:color="auto"/>
      </w:divBdr>
    </w:div>
    <w:div w:id="1054082066">
      <w:bodyDiv w:val="1"/>
      <w:marLeft w:val="0"/>
      <w:marRight w:val="0"/>
      <w:marTop w:val="0"/>
      <w:marBottom w:val="0"/>
      <w:divBdr>
        <w:top w:val="none" w:sz="0" w:space="0" w:color="auto"/>
        <w:left w:val="none" w:sz="0" w:space="0" w:color="auto"/>
        <w:bottom w:val="none" w:sz="0" w:space="0" w:color="auto"/>
        <w:right w:val="none" w:sz="0" w:space="0" w:color="auto"/>
      </w:divBdr>
    </w:div>
    <w:div w:id="1096362560">
      <w:bodyDiv w:val="1"/>
      <w:marLeft w:val="0"/>
      <w:marRight w:val="0"/>
      <w:marTop w:val="0"/>
      <w:marBottom w:val="0"/>
      <w:divBdr>
        <w:top w:val="none" w:sz="0" w:space="0" w:color="auto"/>
        <w:left w:val="none" w:sz="0" w:space="0" w:color="auto"/>
        <w:bottom w:val="none" w:sz="0" w:space="0" w:color="auto"/>
        <w:right w:val="none" w:sz="0" w:space="0" w:color="auto"/>
      </w:divBdr>
    </w:div>
    <w:div w:id="1111707114">
      <w:bodyDiv w:val="1"/>
      <w:marLeft w:val="0"/>
      <w:marRight w:val="0"/>
      <w:marTop w:val="0"/>
      <w:marBottom w:val="0"/>
      <w:divBdr>
        <w:top w:val="none" w:sz="0" w:space="0" w:color="auto"/>
        <w:left w:val="none" w:sz="0" w:space="0" w:color="auto"/>
        <w:bottom w:val="none" w:sz="0" w:space="0" w:color="auto"/>
        <w:right w:val="none" w:sz="0" w:space="0" w:color="auto"/>
      </w:divBdr>
    </w:div>
    <w:div w:id="1184444631">
      <w:bodyDiv w:val="1"/>
      <w:marLeft w:val="0"/>
      <w:marRight w:val="0"/>
      <w:marTop w:val="0"/>
      <w:marBottom w:val="0"/>
      <w:divBdr>
        <w:top w:val="none" w:sz="0" w:space="0" w:color="auto"/>
        <w:left w:val="none" w:sz="0" w:space="0" w:color="auto"/>
        <w:bottom w:val="none" w:sz="0" w:space="0" w:color="auto"/>
        <w:right w:val="none" w:sz="0" w:space="0" w:color="auto"/>
      </w:divBdr>
      <w:divsChild>
        <w:div w:id="894007523">
          <w:marLeft w:val="0"/>
          <w:marRight w:val="0"/>
          <w:marTop w:val="0"/>
          <w:marBottom w:val="0"/>
          <w:divBdr>
            <w:top w:val="none" w:sz="0" w:space="0" w:color="auto"/>
            <w:left w:val="none" w:sz="0" w:space="0" w:color="auto"/>
            <w:bottom w:val="none" w:sz="0" w:space="0" w:color="auto"/>
            <w:right w:val="none" w:sz="0" w:space="0" w:color="auto"/>
          </w:divBdr>
          <w:divsChild>
            <w:div w:id="1723560302">
              <w:marLeft w:val="0"/>
              <w:marRight w:val="0"/>
              <w:marTop w:val="0"/>
              <w:marBottom w:val="0"/>
              <w:divBdr>
                <w:top w:val="none" w:sz="0" w:space="0" w:color="auto"/>
                <w:left w:val="none" w:sz="0" w:space="0" w:color="auto"/>
                <w:bottom w:val="none" w:sz="0" w:space="0" w:color="auto"/>
                <w:right w:val="none" w:sz="0" w:space="0" w:color="auto"/>
              </w:divBdr>
              <w:divsChild>
                <w:div w:id="1687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8040">
      <w:bodyDiv w:val="1"/>
      <w:marLeft w:val="0"/>
      <w:marRight w:val="0"/>
      <w:marTop w:val="0"/>
      <w:marBottom w:val="0"/>
      <w:divBdr>
        <w:top w:val="none" w:sz="0" w:space="0" w:color="auto"/>
        <w:left w:val="none" w:sz="0" w:space="0" w:color="auto"/>
        <w:bottom w:val="none" w:sz="0" w:space="0" w:color="auto"/>
        <w:right w:val="none" w:sz="0" w:space="0" w:color="auto"/>
      </w:divBdr>
    </w:div>
    <w:div w:id="1241913767">
      <w:bodyDiv w:val="1"/>
      <w:marLeft w:val="0"/>
      <w:marRight w:val="0"/>
      <w:marTop w:val="0"/>
      <w:marBottom w:val="0"/>
      <w:divBdr>
        <w:top w:val="none" w:sz="0" w:space="0" w:color="auto"/>
        <w:left w:val="none" w:sz="0" w:space="0" w:color="auto"/>
        <w:bottom w:val="none" w:sz="0" w:space="0" w:color="auto"/>
        <w:right w:val="none" w:sz="0" w:space="0" w:color="auto"/>
      </w:divBdr>
    </w:div>
    <w:div w:id="1357534711">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sChild>
        <w:div w:id="576020329">
          <w:marLeft w:val="0"/>
          <w:marRight w:val="0"/>
          <w:marTop w:val="0"/>
          <w:marBottom w:val="0"/>
          <w:divBdr>
            <w:top w:val="none" w:sz="0" w:space="0" w:color="auto"/>
            <w:left w:val="none" w:sz="0" w:space="0" w:color="auto"/>
            <w:bottom w:val="none" w:sz="0" w:space="0" w:color="auto"/>
            <w:right w:val="none" w:sz="0" w:space="0" w:color="auto"/>
          </w:divBdr>
          <w:divsChild>
            <w:div w:id="878054365">
              <w:marLeft w:val="0"/>
              <w:marRight w:val="0"/>
              <w:marTop w:val="0"/>
              <w:marBottom w:val="0"/>
              <w:divBdr>
                <w:top w:val="none" w:sz="0" w:space="0" w:color="auto"/>
                <w:left w:val="none" w:sz="0" w:space="0" w:color="auto"/>
                <w:bottom w:val="none" w:sz="0" w:space="0" w:color="auto"/>
                <w:right w:val="none" w:sz="0" w:space="0" w:color="auto"/>
              </w:divBdr>
              <w:divsChild>
                <w:div w:id="3272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40443">
      <w:bodyDiv w:val="1"/>
      <w:marLeft w:val="0"/>
      <w:marRight w:val="0"/>
      <w:marTop w:val="0"/>
      <w:marBottom w:val="0"/>
      <w:divBdr>
        <w:top w:val="none" w:sz="0" w:space="0" w:color="auto"/>
        <w:left w:val="none" w:sz="0" w:space="0" w:color="auto"/>
        <w:bottom w:val="none" w:sz="0" w:space="0" w:color="auto"/>
        <w:right w:val="none" w:sz="0" w:space="0" w:color="auto"/>
      </w:divBdr>
    </w:div>
    <w:div w:id="1465611367">
      <w:bodyDiv w:val="1"/>
      <w:marLeft w:val="0"/>
      <w:marRight w:val="0"/>
      <w:marTop w:val="0"/>
      <w:marBottom w:val="0"/>
      <w:divBdr>
        <w:top w:val="none" w:sz="0" w:space="0" w:color="auto"/>
        <w:left w:val="none" w:sz="0" w:space="0" w:color="auto"/>
        <w:bottom w:val="none" w:sz="0" w:space="0" w:color="auto"/>
        <w:right w:val="none" w:sz="0" w:space="0" w:color="auto"/>
      </w:divBdr>
      <w:divsChild>
        <w:div w:id="1371686128">
          <w:marLeft w:val="0"/>
          <w:marRight w:val="0"/>
          <w:marTop w:val="0"/>
          <w:marBottom w:val="0"/>
          <w:divBdr>
            <w:top w:val="none" w:sz="0" w:space="0" w:color="auto"/>
            <w:left w:val="none" w:sz="0" w:space="0" w:color="auto"/>
            <w:bottom w:val="none" w:sz="0" w:space="0" w:color="auto"/>
            <w:right w:val="none" w:sz="0" w:space="0" w:color="auto"/>
          </w:divBdr>
          <w:divsChild>
            <w:div w:id="664433651">
              <w:marLeft w:val="0"/>
              <w:marRight w:val="0"/>
              <w:marTop w:val="0"/>
              <w:marBottom w:val="0"/>
              <w:divBdr>
                <w:top w:val="none" w:sz="0" w:space="0" w:color="auto"/>
                <w:left w:val="none" w:sz="0" w:space="0" w:color="auto"/>
                <w:bottom w:val="none" w:sz="0" w:space="0" w:color="auto"/>
                <w:right w:val="none" w:sz="0" w:space="0" w:color="auto"/>
              </w:divBdr>
              <w:divsChild>
                <w:div w:id="1693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7076">
      <w:bodyDiv w:val="1"/>
      <w:marLeft w:val="0"/>
      <w:marRight w:val="0"/>
      <w:marTop w:val="0"/>
      <w:marBottom w:val="0"/>
      <w:divBdr>
        <w:top w:val="none" w:sz="0" w:space="0" w:color="auto"/>
        <w:left w:val="none" w:sz="0" w:space="0" w:color="auto"/>
        <w:bottom w:val="none" w:sz="0" w:space="0" w:color="auto"/>
        <w:right w:val="none" w:sz="0" w:space="0" w:color="auto"/>
      </w:divBdr>
    </w:div>
    <w:div w:id="1497964393">
      <w:bodyDiv w:val="1"/>
      <w:marLeft w:val="0"/>
      <w:marRight w:val="0"/>
      <w:marTop w:val="0"/>
      <w:marBottom w:val="0"/>
      <w:divBdr>
        <w:top w:val="none" w:sz="0" w:space="0" w:color="auto"/>
        <w:left w:val="none" w:sz="0" w:space="0" w:color="auto"/>
        <w:bottom w:val="none" w:sz="0" w:space="0" w:color="auto"/>
        <w:right w:val="none" w:sz="0" w:space="0" w:color="auto"/>
      </w:divBdr>
    </w:div>
    <w:div w:id="1498032400">
      <w:bodyDiv w:val="1"/>
      <w:marLeft w:val="0"/>
      <w:marRight w:val="0"/>
      <w:marTop w:val="0"/>
      <w:marBottom w:val="0"/>
      <w:divBdr>
        <w:top w:val="none" w:sz="0" w:space="0" w:color="auto"/>
        <w:left w:val="none" w:sz="0" w:space="0" w:color="auto"/>
        <w:bottom w:val="none" w:sz="0" w:space="0" w:color="auto"/>
        <w:right w:val="none" w:sz="0" w:space="0" w:color="auto"/>
      </w:divBdr>
    </w:div>
    <w:div w:id="1512724092">
      <w:bodyDiv w:val="1"/>
      <w:marLeft w:val="0"/>
      <w:marRight w:val="0"/>
      <w:marTop w:val="0"/>
      <w:marBottom w:val="0"/>
      <w:divBdr>
        <w:top w:val="none" w:sz="0" w:space="0" w:color="auto"/>
        <w:left w:val="none" w:sz="0" w:space="0" w:color="auto"/>
        <w:bottom w:val="none" w:sz="0" w:space="0" w:color="auto"/>
        <w:right w:val="none" w:sz="0" w:space="0" w:color="auto"/>
      </w:divBdr>
    </w:div>
    <w:div w:id="1573848869">
      <w:bodyDiv w:val="1"/>
      <w:marLeft w:val="0"/>
      <w:marRight w:val="0"/>
      <w:marTop w:val="0"/>
      <w:marBottom w:val="0"/>
      <w:divBdr>
        <w:top w:val="none" w:sz="0" w:space="0" w:color="auto"/>
        <w:left w:val="none" w:sz="0" w:space="0" w:color="auto"/>
        <w:bottom w:val="none" w:sz="0" w:space="0" w:color="auto"/>
        <w:right w:val="none" w:sz="0" w:space="0" w:color="auto"/>
      </w:divBdr>
    </w:div>
    <w:div w:id="1582518794">
      <w:bodyDiv w:val="1"/>
      <w:marLeft w:val="0"/>
      <w:marRight w:val="0"/>
      <w:marTop w:val="0"/>
      <w:marBottom w:val="0"/>
      <w:divBdr>
        <w:top w:val="none" w:sz="0" w:space="0" w:color="auto"/>
        <w:left w:val="none" w:sz="0" w:space="0" w:color="auto"/>
        <w:bottom w:val="none" w:sz="0" w:space="0" w:color="auto"/>
        <w:right w:val="none" w:sz="0" w:space="0" w:color="auto"/>
      </w:divBdr>
      <w:divsChild>
        <w:div w:id="1619214446">
          <w:marLeft w:val="0"/>
          <w:marRight w:val="0"/>
          <w:marTop w:val="0"/>
          <w:marBottom w:val="450"/>
          <w:divBdr>
            <w:top w:val="none" w:sz="0" w:space="0" w:color="auto"/>
            <w:left w:val="none" w:sz="0" w:space="0" w:color="auto"/>
            <w:bottom w:val="none" w:sz="0" w:space="0" w:color="auto"/>
            <w:right w:val="none" w:sz="0" w:space="0" w:color="auto"/>
          </w:divBdr>
          <w:divsChild>
            <w:div w:id="1683701643">
              <w:marLeft w:val="0"/>
              <w:marRight w:val="0"/>
              <w:marTop w:val="0"/>
              <w:marBottom w:val="0"/>
              <w:divBdr>
                <w:top w:val="none" w:sz="0" w:space="0" w:color="auto"/>
                <w:left w:val="none" w:sz="0" w:space="0" w:color="auto"/>
                <w:bottom w:val="none" w:sz="0" w:space="0" w:color="auto"/>
                <w:right w:val="none" w:sz="0" w:space="0" w:color="auto"/>
              </w:divBdr>
              <w:divsChild>
                <w:div w:id="1469742363">
                  <w:marLeft w:val="0"/>
                  <w:marRight w:val="0"/>
                  <w:marTop w:val="0"/>
                  <w:marBottom w:val="0"/>
                  <w:divBdr>
                    <w:top w:val="none" w:sz="0" w:space="0" w:color="auto"/>
                    <w:left w:val="none" w:sz="0" w:space="0" w:color="auto"/>
                    <w:bottom w:val="none" w:sz="0" w:space="0" w:color="auto"/>
                    <w:right w:val="none" w:sz="0" w:space="0" w:color="auto"/>
                  </w:divBdr>
                  <w:divsChild>
                    <w:div w:id="1924677025">
                      <w:marLeft w:val="0"/>
                      <w:marRight w:val="0"/>
                      <w:marTop w:val="0"/>
                      <w:marBottom w:val="0"/>
                      <w:divBdr>
                        <w:top w:val="none" w:sz="0" w:space="0" w:color="auto"/>
                        <w:left w:val="none" w:sz="0" w:space="0" w:color="auto"/>
                        <w:bottom w:val="none" w:sz="0" w:space="0" w:color="auto"/>
                        <w:right w:val="none" w:sz="0" w:space="0" w:color="auto"/>
                      </w:divBdr>
                    </w:div>
                    <w:div w:id="369913069">
                      <w:marLeft w:val="0"/>
                      <w:marRight w:val="0"/>
                      <w:marTop w:val="0"/>
                      <w:marBottom w:val="0"/>
                      <w:divBdr>
                        <w:top w:val="none" w:sz="0" w:space="0" w:color="auto"/>
                        <w:left w:val="none" w:sz="0" w:space="0" w:color="auto"/>
                        <w:bottom w:val="none" w:sz="0" w:space="0" w:color="auto"/>
                        <w:right w:val="none" w:sz="0" w:space="0" w:color="auto"/>
                      </w:divBdr>
                      <w:divsChild>
                        <w:div w:id="2049332944">
                          <w:marLeft w:val="0"/>
                          <w:marRight w:val="0"/>
                          <w:marTop w:val="0"/>
                          <w:marBottom w:val="0"/>
                          <w:divBdr>
                            <w:top w:val="none" w:sz="0" w:space="0" w:color="auto"/>
                            <w:left w:val="none" w:sz="0" w:space="0" w:color="auto"/>
                            <w:bottom w:val="none" w:sz="0" w:space="0" w:color="auto"/>
                            <w:right w:val="none" w:sz="0" w:space="0" w:color="auto"/>
                          </w:divBdr>
                          <w:divsChild>
                            <w:div w:id="8900752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90386253">
                  <w:marLeft w:val="0"/>
                  <w:marRight w:val="0"/>
                  <w:marTop w:val="0"/>
                  <w:marBottom w:val="0"/>
                  <w:divBdr>
                    <w:top w:val="none" w:sz="0" w:space="0" w:color="auto"/>
                    <w:left w:val="none" w:sz="0" w:space="0" w:color="auto"/>
                    <w:bottom w:val="none" w:sz="0" w:space="0" w:color="auto"/>
                    <w:right w:val="none" w:sz="0" w:space="0" w:color="auto"/>
                  </w:divBdr>
                  <w:divsChild>
                    <w:div w:id="277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7236">
          <w:marLeft w:val="0"/>
          <w:marRight w:val="0"/>
          <w:marTop w:val="0"/>
          <w:marBottom w:val="450"/>
          <w:divBdr>
            <w:top w:val="none" w:sz="0" w:space="0" w:color="auto"/>
            <w:left w:val="none" w:sz="0" w:space="0" w:color="auto"/>
            <w:bottom w:val="none" w:sz="0" w:space="0" w:color="auto"/>
            <w:right w:val="none" w:sz="0" w:space="0" w:color="auto"/>
          </w:divBdr>
          <w:divsChild>
            <w:div w:id="1285576342">
              <w:marLeft w:val="0"/>
              <w:marRight w:val="0"/>
              <w:marTop w:val="0"/>
              <w:marBottom w:val="0"/>
              <w:divBdr>
                <w:top w:val="none" w:sz="0" w:space="0" w:color="auto"/>
                <w:left w:val="none" w:sz="0" w:space="0" w:color="auto"/>
                <w:bottom w:val="none" w:sz="0" w:space="0" w:color="auto"/>
                <w:right w:val="none" w:sz="0" w:space="0" w:color="auto"/>
              </w:divBdr>
              <w:divsChild>
                <w:div w:id="1038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4474">
      <w:bodyDiv w:val="1"/>
      <w:marLeft w:val="0"/>
      <w:marRight w:val="0"/>
      <w:marTop w:val="0"/>
      <w:marBottom w:val="0"/>
      <w:divBdr>
        <w:top w:val="none" w:sz="0" w:space="0" w:color="auto"/>
        <w:left w:val="none" w:sz="0" w:space="0" w:color="auto"/>
        <w:bottom w:val="none" w:sz="0" w:space="0" w:color="auto"/>
        <w:right w:val="none" w:sz="0" w:space="0" w:color="auto"/>
      </w:divBdr>
    </w:div>
    <w:div w:id="1611861175">
      <w:bodyDiv w:val="1"/>
      <w:marLeft w:val="0"/>
      <w:marRight w:val="0"/>
      <w:marTop w:val="0"/>
      <w:marBottom w:val="0"/>
      <w:divBdr>
        <w:top w:val="none" w:sz="0" w:space="0" w:color="auto"/>
        <w:left w:val="none" w:sz="0" w:space="0" w:color="auto"/>
        <w:bottom w:val="none" w:sz="0" w:space="0" w:color="auto"/>
        <w:right w:val="none" w:sz="0" w:space="0" w:color="auto"/>
      </w:divBdr>
    </w:div>
    <w:div w:id="1785610240">
      <w:bodyDiv w:val="1"/>
      <w:marLeft w:val="0"/>
      <w:marRight w:val="0"/>
      <w:marTop w:val="0"/>
      <w:marBottom w:val="0"/>
      <w:divBdr>
        <w:top w:val="none" w:sz="0" w:space="0" w:color="auto"/>
        <w:left w:val="none" w:sz="0" w:space="0" w:color="auto"/>
        <w:bottom w:val="none" w:sz="0" w:space="0" w:color="auto"/>
        <w:right w:val="none" w:sz="0" w:space="0" w:color="auto"/>
      </w:divBdr>
    </w:div>
    <w:div w:id="1999115153">
      <w:bodyDiv w:val="1"/>
      <w:marLeft w:val="0"/>
      <w:marRight w:val="0"/>
      <w:marTop w:val="0"/>
      <w:marBottom w:val="0"/>
      <w:divBdr>
        <w:top w:val="none" w:sz="0" w:space="0" w:color="auto"/>
        <w:left w:val="none" w:sz="0" w:space="0" w:color="auto"/>
        <w:bottom w:val="none" w:sz="0" w:space="0" w:color="auto"/>
        <w:right w:val="none" w:sz="0" w:space="0" w:color="auto"/>
      </w:divBdr>
    </w:div>
    <w:div w:id="20656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76D2-5254-4947-8288-D541EFB2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21762</Words>
  <Characters>124048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 Peter</dc:creator>
  <cp:keywords/>
  <dc:description/>
  <cp:lastModifiedBy>Adey, Peter</cp:lastModifiedBy>
  <cp:revision>2</cp:revision>
  <dcterms:created xsi:type="dcterms:W3CDTF">2022-05-27T16:16:00Z</dcterms:created>
  <dcterms:modified xsi:type="dcterms:W3CDTF">2022-05-27T16:16:00Z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http://www.zotero.org/styles/emotion-space-and-society</vt:lpwstr>
  </property>
  <property fmtid="{D5CDD505-2E9C-101B-9397-08002B2CF9AE}" pid="12" name="Mendeley Recent Style Name 4_1">
    <vt:lpwstr>Emotion, Space and Society</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http://www.zotero.org/styles/sage-harvard</vt:lpwstr>
  </property>
  <property fmtid="{D5CDD505-2E9C-101B-9397-08002B2CF9AE}" pid="20" name="Mendeley Recent Style Name 8_1">
    <vt:lpwstr>SAGE - Harvard</vt:lpwstr>
  </property>
  <property fmtid="{D5CDD505-2E9C-101B-9397-08002B2CF9AE}" pid="21" name="Mendeley Recent Style Id 9_1">
    <vt:lpwstr>http://www.zotero.org/styles/the-lancet</vt:lpwstr>
  </property>
  <property fmtid="{D5CDD505-2E9C-101B-9397-08002B2CF9AE}" pid="22" name="Mendeley Recent Style Name 9_1">
    <vt:lpwstr>The Lancet</vt:lpwstr>
  </property>
  <property fmtid="{D5CDD505-2E9C-101B-9397-08002B2CF9AE}" pid="23" name="Mendeley Unique User Id_1">
    <vt:lpwstr>dd93198b-3a1c-35bc-96a6-6caeeb5bc5e7</vt:lpwstr>
  </property>
  <property fmtid="{D5CDD505-2E9C-101B-9397-08002B2CF9AE}" pid="24" name="Mendeley Citation Style_1">
    <vt:lpwstr>http://www.zotero.org/styles/sage-harvard</vt:lpwstr>
  </property>
</Properties>
</file>