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119CE" w14:textId="72D23B11" w:rsidR="00BB626C" w:rsidRPr="006A64DF" w:rsidRDefault="00BB626C" w:rsidP="00363F11">
      <w:pPr>
        <w:spacing w:line="480" w:lineRule="auto"/>
        <w:jc w:val="center"/>
        <w:rPr>
          <w:rFonts w:ascii="Garamond" w:hAnsi="Garamond" w:cs="Times New Roman"/>
          <w:b/>
          <w:sz w:val="28"/>
          <w:szCs w:val="28"/>
        </w:rPr>
      </w:pPr>
      <w:bookmarkStart w:id="0" w:name="_Hlk46916300"/>
      <w:r w:rsidRPr="006A64DF">
        <w:rPr>
          <w:rFonts w:ascii="Garamond" w:hAnsi="Garamond" w:cs="Times New Roman"/>
          <w:b/>
          <w:sz w:val="28"/>
          <w:szCs w:val="28"/>
        </w:rPr>
        <w:t>How Gay is Your Ca</w:t>
      </w:r>
      <w:r w:rsidR="00912336" w:rsidRPr="006A64DF">
        <w:rPr>
          <w:rFonts w:ascii="Garamond" w:hAnsi="Garamond" w:cs="Times New Roman"/>
          <w:b/>
          <w:sz w:val="28"/>
          <w:szCs w:val="28"/>
        </w:rPr>
        <w:t>k</w:t>
      </w:r>
      <w:r w:rsidRPr="006A64DF">
        <w:rPr>
          <w:rFonts w:ascii="Garamond" w:hAnsi="Garamond" w:cs="Times New Roman"/>
          <w:b/>
          <w:sz w:val="28"/>
          <w:szCs w:val="28"/>
        </w:rPr>
        <w:t>e?</w:t>
      </w:r>
    </w:p>
    <w:p w14:paraId="02E0D571" w14:textId="713D9DB9" w:rsidR="00BB626C" w:rsidRPr="006A64DF" w:rsidRDefault="003E65F6" w:rsidP="00363F11">
      <w:pPr>
        <w:spacing w:line="480" w:lineRule="auto"/>
        <w:jc w:val="center"/>
        <w:rPr>
          <w:rFonts w:ascii="Garamond" w:hAnsi="Garamond" w:cs="Times New Roman"/>
          <w:b/>
          <w:sz w:val="28"/>
          <w:szCs w:val="28"/>
        </w:rPr>
      </w:pPr>
      <w:r w:rsidRPr="006A64DF">
        <w:rPr>
          <w:rFonts w:ascii="Garamond" w:hAnsi="Garamond" w:cs="Times New Roman"/>
          <w:b/>
          <w:sz w:val="28"/>
          <w:szCs w:val="28"/>
        </w:rPr>
        <w:t>R</w:t>
      </w:r>
      <w:r w:rsidR="00BB626C" w:rsidRPr="006A64DF">
        <w:rPr>
          <w:rFonts w:ascii="Garamond" w:hAnsi="Garamond" w:cs="Times New Roman"/>
          <w:b/>
          <w:sz w:val="28"/>
          <w:szCs w:val="28"/>
        </w:rPr>
        <w:t>eligious Accommodation, Integrity and Discrimination</w:t>
      </w:r>
      <w:bookmarkEnd w:id="0"/>
    </w:p>
    <w:p w14:paraId="63D8AC87" w14:textId="2056362D" w:rsidR="006A64DF" w:rsidRDefault="006A64DF" w:rsidP="00363F11">
      <w:pPr>
        <w:spacing w:line="480" w:lineRule="auto"/>
        <w:jc w:val="center"/>
        <w:rPr>
          <w:rFonts w:ascii="Garamond" w:hAnsi="Garamond" w:cs="Times New Roman"/>
          <w:b/>
          <w:sz w:val="24"/>
          <w:szCs w:val="24"/>
        </w:rPr>
      </w:pPr>
      <w:r>
        <w:rPr>
          <w:rFonts w:ascii="Garamond" w:hAnsi="Garamond" w:cs="Times New Roman"/>
          <w:b/>
          <w:sz w:val="24"/>
          <w:szCs w:val="24"/>
        </w:rPr>
        <w:t>Jonathan Seglow</w:t>
      </w:r>
    </w:p>
    <w:p w14:paraId="1395CE1E" w14:textId="05770A7A" w:rsidR="006A64DF" w:rsidRDefault="006A64DF" w:rsidP="00363F11">
      <w:pPr>
        <w:spacing w:line="480" w:lineRule="auto"/>
        <w:jc w:val="center"/>
        <w:rPr>
          <w:rFonts w:ascii="Garamond" w:hAnsi="Garamond" w:cs="Times New Roman"/>
          <w:b/>
          <w:sz w:val="24"/>
          <w:szCs w:val="24"/>
        </w:rPr>
      </w:pPr>
      <w:r>
        <w:rPr>
          <w:rFonts w:ascii="Garamond" w:hAnsi="Garamond" w:cs="Times New Roman"/>
          <w:b/>
          <w:sz w:val="24"/>
          <w:szCs w:val="24"/>
        </w:rPr>
        <w:t>Royal Holloway, University of London</w:t>
      </w:r>
    </w:p>
    <w:p w14:paraId="2D7D3722" w14:textId="77777777" w:rsidR="00C00DB6" w:rsidRPr="0068757B" w:rsidRDefault="00C00DB6" w:rsidP="00363F11">
      <w:pPr>
        <w:spacing w:line="480" w:lineRule="auto"/>
        <w:jc w:val="center"/>
        <w:rPr>
          <w:rFonts w:ascii="Garamond" w:hAnsi="Garamond" w:cs="Times New Roman"/>
          <w:b/>
          <w:sz w:val="24"/>
          <w:szCs w:val="24"/>
        </w:rPr>
      </w:pPr>
    </w:p>
    <w:p w14:paraId="0BB6B818" w14:textId="0F16829C" w:rsidR="00F5101E" w:rsidRDefault="00C00DB6" w:rsidP="00363F11">
      <w:pPr>
        <w:spacing w:line="480" w:lineRule="auto"/>
        <w:ind w:left="720"/>
        <w:rPr>
          <w:rFonts w:ascii="Garamond" w:hAnsi="Garamond" w:cs="Times New Roman"/>
        </w:rPr>
      </w:pPr>
      <w:r w:rsidRPr="00C71A0C">
        <w:rPr>
          <w:rFonts w:ascii="Garamond" w:hAnsi="Garamond" w:cs="Times New Roman"/>
        </w:rPr>
        <w:t xml:space="preserve">This </w:t>
      </w:r>
      <w:r w:rsidR="00505933">
        <w:rPr>
          <w:rFonts w:ascii="Garamond" w:hAnsi="Garamond" w:cs="Times New Roman"/>
        </w:rPr>
        <w:t>article</w:t>
      </w:r>
      <w:r w:rsidRPr="00C71A0C">
        <w:rPr>
          <w:rFonts w:ascii="Garamond" w:hAnsi="Garamond" w:cs="Times New Roman"/>
        </w:rPr>
        <w:t xml:space="preserve"> </w:t>
      </w:r>
      <w:r w:rsidR="003E6DAA">
        <w:rPr>
          <w:rFonts w:ascii="Garamond" w:hAnsi="Garamond" w:cs="Times New Roman"/>
        </w:rPr>
        <w:t>examines the concept of</w:t>
      </w:r>
      <w:r w:rsidRPr="00C71A0C">
        <w:rPr>
          <w:rFonts w:ascii="Garamond" w:hAnsi="Garamond" w:cs="Times New Roman"/>
        </w:rPr>
        <w:t xml:space="preserve"> integrity in scholarly debate on religious accommodation. </w:t>
      </w:r>
      <w:r w:rsidR="00F5101E">
        <w:rPr>
          <w:rFonts w:ascii="Garamond" w:hAnsi="Garamond" w:cs="Times New Roman"/>
        </w:rPr>
        <w:t>T</w:t>
      </w:r>
      <w:r w:rsidR="003E6DAA">
        <w:rPr>
          <w:rFonts w:ascii="Garamond" w:hAnsi="Garamond" w:cs="Times New Roman"/>
        </w:rPr>
        <w:t>here is a scholarly consensus on</w:t>
      </w:r>
      <w:r w:rsidR="00F5101E">
        <w:rPr>
          <w:rFonts w:ascii="Garamond" w:hAnsi="Garamond" w:cs="Times New Roman"/>
        </w:rPr>
        <w:t xml:space="preserve"> the value of</w:t>
      </w:r>
      <w:r w:rsidR="003E6DAA">
        <w:rPr>
          <w:rFonts w:ascii="Garamond" w:hAnsi="Garamond" w:cs="Times New Roman"/>
        </w:rPr>
        <w:t xml:space="preserve"> </w:t>
      </w:r>
      <w:r w:rsidRPr="00C71A0C">
        <w:rPr>
          <w:rFonts w:ascii="Garamond" w:hAnsi="Garamond" w:cs="Times New Roman"/>
        </w:rPr>
        <w:t xml:space="preserve">integrity </w:t>
      </w:r>
      <w:r w:rsidR="003E6DAA">
        <w:rPr>
          <w:rFonts w:ascii="Garamond" w:hAnsi="Garamond" w:cs="Times New Roman"/>
        </w:rPr>
        <w:t>as</w:t>
      </w:r>
      <w:r w:rsidRPr="00C71A0C">
        <w:rPr>
          <w:rFonts w:ascii="Garamond" w:hAnsi="Garamond" w:cs="Times New Roman"/>
        </w:rPr>
        <w:t xml:space="preserve"> manifesting one’s commitments (‘MM integrity’)</w:t>
      </w:r>
      <w:r w:rsidR="00F5101E">
        <w:rPr>
          <w:rFonts w:ascii="Garamond" w:hAnsi="Garamond" w:cs="Times New Roman"/>
        </w:rPr>
        <w:t xml:space="preserve"> as a way of approaching accommodation disputes, but the </w:t>
      </w:r>
      <w:r w:rsidR="00505933">
        <w:rPr>
          <w:rFonts w:ascii="Garamond" w:hAnsi="Garamond" w:cs="Times New Roman"/>
        </w:rPr>
        <w:t>article</w:t>
      </w:r>
      <w:r w:rsidR="00F5101E">
        <w:rPr>
          <w:rFonts w:ascii="Garamond" w:hAnsi="Garamond" w:cs="Times New Roman"/>
        </w:rPr>
        <w:t xml:space="preserve"> argues that MM integrity is often at stake on both sides of a legal dispute. It</w:t>
      </w:r>
      <w:r w:rsidR="003E6DAA">
        <w:rPr>
          <w:rFonts w:ascii="Garamond" w:hAnsi="Garamond" w:cs="Times New Roman"/>
        </w:rPr>
        <w:t xml:space="preserve"> defends</w:t>
      </w:r>
      <w:r w:rsidRPr="00C71A0C">
        <w:rPr>
          <w:rFonts w:ascii="Garamond" w:hAnsi="Garamond" w:cs="Times New Roman"/>
        </w:rPr>
        <w:t xml:space="preserve"> a</w:t>
      </w:r>
      <w:r w:rsidR="00F5101E">
        <w:rPr>
          <w:rFonts w:ascii="Garamond" w:hAnsi="Garamond" w:cs="Times New Roman"/>
        </w:rPr>
        <w:t xml:space="preserve"> divergent </w:t>
      </w:r>
      <w:r w:rsidRPr="00C71A0C">
        <w:rPr>
          <w:rFonts w:ascii="Garamond" w:hAnsi="Garamond" w:cs="Times New Roman"/>
        </w:rPr>
        <w:t xml:space="preserve">view of integrity where it consists in a person’s responsible exercise of her moral and epistemic capacities in seeking to arrive at well-founded commitments (‘MR integrity’). </w:t>
      </w:r>
      <w:r w:rsidR="00F5101E">
        <w:rPr>
          <w:rFonts w:ascii="Garamond" w:hAnsi="Garamond" w:cs="Times New Roman"/>
        </w:rPr>
        <w:t xml:space="preserve">It’s argued that </w:t>
      </w:r>
      <w:r w:rsidR="008612AE">
        <w:rPr>
          <w:rFonts w:ascii="Garamond" w:hAnsi="Garamond" w:cs="Times New Roman"/>
        </w:rPr>
        <w:t>MR integrity is in - sometimes productive – tension with MM integrity.  T</w:t>
      </w:r>
      <w:r w:rsidR="00F5101E">
        <w:rPr>
          <w:rFonts w:ascii="Garamond" w:hAnsi="Garamond" w:cs="Times New Roman"/>
        </w:rPr>
        <w:t>hese claims are illustrated by examining t</w:t>
      </w:r>
      <w:r w:rsidR="008612AE">
        <w:rPr>
          <w:rFonts w:ascii="Garamond" w:hAnsi="Garamond" w:cs="Times New Roman"/>
        </w:rPr>
        <w:t xml:space="preserve">wo </w:t>
      </w:r>
      <w:r w:rsidR="00F5101E">
        <w:rPr>
          <w:rFonts w:ascii="Garamond" w:hAnsi="Garamond" w:cs="Times New Roman"/>
        </w:rPr>
        <w:t xml:space="preserve">recent </w:t>
      </w:r>
      <w:r w:rsidR="008612AE">
        <w:rPr>
          <w:rFonts w:ascii="Garamond" w:hAnsi="Garamond" w:cs="Times New Roman"/>
        </w:rPr>
        <w:t>Supreme Court cases, from the US</w:t>
      </w:r>
      <w:r w:rsidR="00F5101E">
        <w:rPr>
          <w:rFonts w:ascii="Garamond" w:hAnsi="Garamond" w:cs="Times New Roman"/>
        </w:rPr>
        <w:t xml:space="preserve"> and the UK, both of which involve bakeries accused of discriminating against gay customers</w:t>
      </w:r>
    </w:p>
    <w:p w14:paraId="5B44D3FE" w14:textId="3F2F35CA" w:rsidR="00C00DB6" w:rsidRPr="00F5101E" w:rsidRDefault="00C71A0C" w:rsidP="00363F11">
      <w:pPr>
        <w:spacing w:line="480" w:lineRule="auto"/>
        <w:ind w:left="720"/>
        <w:rPr>
          <w:rFonts w:ascii="Garamond" w:hAnsi="Garamond" w:cs="Times New Roman"/>
        </w:rPr>
      </w:pPr>
      <w:r>
        <w:rPr>
          <w:rFonts w:ascii="Garamond" w:hAnsi="Garamond" w:cs="Times New Roman"/>
          <w:bCs/>
        </w:rPr>
        <w:t xml:space="preserve">KEYWORDS: </w:t>
      </w:r>
      <w:r w:rsidR="00C00DB6" w:rsidRPr="00C71A0C">
        <w:rPr>
          <w:rFonts w:ascii="Garamond" w:hAnsi="Garamond" w:cs="Times New Roman"/>
          <w:bCs/>
        </w:rPr>
        <w:t>Religious Accommodation,</w:t>
      </w:r>
      <w:r>
        <w:rPr>
          <w:rFonts w:ascii="Garamond" w:hAnsi="Garamond" w:cs="Times New Roman"/>
          <w:bCs/>
        </w:rPr>
        <w:t xml:space="preserve"> </w:t>
      </w:r>
      <w:r w:rsidR="00C00DB6" w:rsidRPr="00C71A0C">
        <w:rPr>
          <w:rFonts w:ascii="Garamond" w:hAnsi="Garamond" w:cs="Times New Roman"/>
          <w:bCs/>
        </w:rPr>
        <w:t>Integrity, Same</w:t>
      </w:r>
      <w:r>
        <w:rPr>
          <w:rFonts w:ascii="Garamond" w:hAnsi="Garamond" w:cs="Times New Roman"/>
          <w:bCs/>
        </w:rPr>
        <w:t xml:space="preserve"> Sex </w:t>
      </w:r>
      <w:r w:rsidRPr="00C71A0C">
        <w:rPr>
          <w:rFonts w:ascii="Garamond" w:hAnsi="Garamond" w:cs="Times New Roman"/>
          <w:bCs/>
        </w:rPr>
        <w:t>Marriage</w:t>
      </w:r>
      <w:r w:rsidR="00F5101E">
        <w:rPr>
          <w:rFonts w:ascii="Garamond" w:hAnsi="Garamond" w:cs="Times New Roman"/>
          <w:bCs/>
        </w:rPr>
        <w:t xml:space="preserve">, </w:t>
      </w:r>
      <w:r w:rsidR="00F5101E" w:rsidRPr="00C71A0C">
        <w:rPr>
          <w:rFonts w:ascii="Garamond" w:hAnsi="Garamond" w:cs="Times New Roman"/>
          <w:bCs/>
        </w:rPr>
        <w:t>Discrimination</w:t>
      </w:r>
      <w:r w:rsidR="00F5101E">
        <w:rPr>
          <w:rFonts w:ascii="Garamond" w:hAnsi="Garamond" w:cs="Times New Roman"/>
          <w:bCs/>
        </w:rPr>
        <w:t xml:space="preserve"> Free Speech,</w:t>
      </w:r>
    </w:p>
    <w:p w14:paraId="590982C9" w14:textId="0776D811" w:rsidR="00001690" w:rsidRPr="0068757B" w:rsidRDefault="00001690" w:rsidP="00363F11">
      <w:pPr>
        <w:spacing w:line="480" w:lineRule="auto"/>
        <w:rPr>
          <w:rFonts w:ascii="Garamond" w:hAnsi="Garamond" w:cs="Times New Roman"/>
          <w:bCs/>
          <w:sz w:val="24"/>
          <w:szCs w:val="24"/>
        </w:rPr>
      </w:pPr>
    </w:p>
    <w:p w14:paraId="754BB3AD" w14:textId="77777777" w:rsidR="000C12BF" w:rsidRPr="0068757B" w:rsidRDefault="000C12BF" w:rsidP="00363F11">
      <w:pPr>
        <w:spacing w:line="480" w:lineRule="auto"/>
        <w:rPr>
          <w:rFonts w:ascii="Garamond" w:hAnsi="Garamond" w:cs="Times New Roman"/>
          <w:b/>
          <w:sz w:val="24"/>
          <w:szCs w:val="24"/>
        </w:rPr>
      </w:pPr>
    </w:p>
    <w:p w14:paraId="5CEB327C" w14:textId="09888C02" w:rsidR="00BB626C" w:rsidRPr="0068757B" w:rsidRDefault="00FC3B24" w:rsidP="00363F11">
      <w:pPr>
        <w:spacing w:line="480" w:lineRule="auto"/>
        <w:rPr>
          <w:rFonts w:ascii="Garamond" w:hAnsi="Garamond" w:cs="Times New Roman"/>
          <w:b/>
          <w:sz w:val="24"/>
          <w:szCs w:val="24"/>
        </w:rPr>
      </w:pPr>
      <w:r w:rsidRPr="0068757B">
        <w:rPr>
          <w:rFonts w:ascii="Garamond" w:hAnsi="Garamond" w:cs="Times New Roman"/>
          <w:b/>
          <w:sz w:val="24"/>
          <w:szCs w:val="24"/>
        </w:rPr>
        <w:t>1. Introduction</w:t>
      </w:r>
    </w:p>
    <w:p w14:paraId="45FC943E" w14:textId="1FB42F4A" w:rsidR="00B95F53" w:rsidRPr="0068757B" w:rsidRDefault="00C66BEA"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The puzzle of religious accommodation concerns wh</w:t>
      </w:r>
      <w:r w:rsidR="00D60318" w:rsidRPr="0068757B">
        <w:rPr>
          <w:rFonts w:ascii="Garamond" w:eastAsia="Times New Roman" w:hAnsi="Garamond" w:cs="Times New Roman"/>
          <w:bCs/>
          <w:sz w:val="24"/>
          <w:szCs w:val="24"/>
        </w:rPr>
        <w:t>en</w:t>
      </w:r>
      <w:r w:rsidR="00B95F53" w:rsidRPr="0068757B">
        <w:rPr>
          <w:rFonts w:ascii="Garamond" w:eastAsia="Times New Roman" w:hAnsi="Garamond" w:cs="Times New Roman"/>
          <w:bCs/>
          <w:sz w:val="24"/>
          <w:szCs w:val="24"/>
        </w:rPr>
        <w:t xml:space="preserve"> individuals with strong religious commitments </w:t>
      </w:r>
      <w:r w:rsidR="00D60318" w:rsidRPr="0068757B">
        <w:rPr>
          <w:rFonts w:ascii="Garamond" w:eastAsia="Times New Roman" w:hAnsi="Garamond" w:cs="Times New Roman"/>
          <w:bCs/>
          <w:sz w:val="24"/>
          <w:szCs w:val="24"/>
        </w:rPr>
        <w:t xml:space="preserve">should enjoy </w:t>
      </w:r>
      <w:r w:rsidR="00B95F53" w:rsidRPr="0068757B">
        <w:rPr>
          <w:rFonts w:ascii="Garamond" w:eastAsia="Times New Roman" w:hAnsi="Garamond" w:cs="Times New Roman"/>
          <w:bCs/>
          <w:sz w:val="24"/>
          <w:szCs w:val="24"/>
        </w:rPr>
        <w:t xml:space="preserve">the liberty to </w:t>
      </w:r>
      <w:r w:rsidR="0066379A" w:rsidRPr="0068757B">
        <w:rPr>
          <w:rFonts w:ascii="Garamond" w:eastAsia="Times New Roman" w:hAnsi="Garamond" w:cs="Times New Roman"/>
          <w:bCs/>
          <w:sz w:val="24"/>
          <w:szCs w:val="24"/>
        </w:rPr>
        <w:t xml:space="preserve">practise </w:t>
      </w:r>
      <w:r w:rsidR="00B95F53" w:rsidRPr="0068757B">
        <w:rPr>
          <w:rFonts w:ascii="Garamond" w:eastAsia="Times New Roman" w:hAnsi="Garamond" w:cs="Times New Roman"/>
          <w:bCs/>
          <w:sz w:val="24"/>
          <w:szCs w:val="24"/>
        </w:rPr>
        <w:t>those commitments when they come into conflict with uniform laws, rules and regulations</w:t>
      </w:r>
      <w:r w:rsidR="00212B87" w:rsidRPr="0068757B">
        <w:rPr>
          <w:rFonts w:ascii="Garamond" w:eastAsia="Times New Roman" w:hAnsi="Garamond" w:cs="Times New Roman"/>
          <w:bCs/>
          <w:sz w:val="24"/>
          <w:szCs w:val="24"/>
        </w:rPr>
        <w:t xml:space="preserve"> (which nonetheless </w:t>
      </w:r>
      <w:r w:rsidR="006B3D30" w:rsidRPr="0068757B">
        <w:rPr>
          <w:rFonts w:ascii="Garamond" w:eastAsia="Times New Roman" w:hAnsi="Garamond" w:cs="Times New Roman"/>
          <w:bCs/>
          <w:sz w:val="24"/>
          <w:szCs w:val="24"/>
        </w:rPr>
        <w:t>apply</w:t>
      </w:r>
      <w:r w:rsidR="00212B87" w:rsidRPr="0068757B">
        <w:rPr>
          <w:rFonts w:ascii="Garamond" w:eastAsia="Times New Roman" w:hAnsi="Garamond" w:cs="Times New Roman"/>
          <w:bCs/>
          <w:sz w:val="24"/>
          <w:szCs w:val="24"/>
        </w:rPr>
        <w:t xml:space="preserve"> </w:t>
      </w:r>
      <w:r w:rsidR="006B3D30" w:rsidRPr="0068757B">
        <w:rPr>
          <w:rFonts w:ascii="Garamond" w:eastAsia="Times New Roman" w:hAnsi="Garamond" w:cs="Times New Roman"/>
          <w:bCs/>
          <w:sz w:val="24"/>
          <w:szCs w:val="24"/>
        </w:rPr>
        <w:t>to</w:t>
      </w:r>
      <w:r w:rsidR="00212B87" w:rsidRPr="0068757B">
        <w:rPr>
          <w:rFonts w:ascii="Garamond" w:eastAsia="Times New Roman" w:hAnsi="Garamond" w:cs="Times New Roman"/>
          <w:bCs/>
          <w:sz w:val="24"/>
          <w:szCs w:val="24"/>
        </w:rPr>
        <w:t xml:space="preserve"> the majority)</w:t>
      </w:r>
      <w:r w:rsidR="003E65F6" w:rsidRPr="0068757B">
        <w:rPr>
          <w:rFonts w:ascii="Garamond" w:eastAsia="Times New Roman" w:hAnsi="Garamond" w:cs="Times New Roman"/>
          <w:bCs/>
          <w:sz w:val="24"/>
          <w:szCs w:val="24"/>
        </w:rPr>
        <w:t xml:space="preserve">. </w:t>
      </w:r>
      <w:r w:rsidR="00D16EC5" w:rsidRPr="0068757B">
        <w:rPr>
          <w:rFonts w:ascii="Garamond" w:eastAsia="Times New Roman" w:hAnsi="Garamond" w:cs="Times New Roman"/>
          <w:bCs/>
          <w:sz w:val="24"/>
          <w:szCs w:val="24"/>
        </w:rPr>
        <w:t xml:space="preserve">For example, a Christian Sabbatarian reluctant to work on a Sunday could request that her employer </w:t>
      </w:r>
      <w:r w:rsidR="00D16EC5" w:rsidRPr="0068757B">
        <w:rPr>
          <w:rFonts w:ascii="Garamond" w:eastAsia="Times New Roman" w:hAnsi="Garamond" w:cs="Times New Roman"/>
          <w:bCs/>
          <w:sz w:val="24"/>
          <w:szCs w:val="24"/>
        </w:rPr>
        <w:lastRenderedPageBreak/>
        <w:t>reschedule her work days if she can show that otherwise she would be unable to honour her religious requirements as she understands them, though this may be outweighed by competing considerations.</w:t>
      </w:r>
      <w:r w:rsidR="00D16EC5" w:rsidRPr="0068757B">
        <w:rPr>
          <w:rStyle w:val="FootnoteReference"/>
          <w:rFonts w:ascii="Garamond" w:eastAsia="Times New Roman" w:hAnsi="Garamond" w:cs="Times New Roman"/>
          <w:bCs/>
          <w:sz w:val="24"/>
          <w:szCs w:val="24"/>
        </w:rPr>
        <w:footnoteReference w:id="1"/>
      </w:r>
      <w:r w:rsidR="00D16EC5" w:rsidRPr="0068757B">
        <w:rPr>
          <w:rFonts w:ascii="Garamond" w:eastAsia="Times New Roman" w:hAnsi="Garamond" w:cs="Times New Roman"/>
          <w:bCs/>
          <w:sz w:val="24"/>
          <w:szCs w:val="24"/>
        </w:rPr>
        <w:t xml:space="preserve"> </w:t>
      </w:r>
      <w:r w:rsidR="008B7A2F" w:rsidRPr="0068757B">
        <w:rPr>
          <w:rFonts w:ascii="Garamond" w:eastAsia="Times New Roman" w:hAnsi="Garamond" w:cs="Times New Roman"/>
          <w:bCs/>
          <w:sz w:val="24"/>
          <w:szCs w:val="24"/>
        </w:rPr>
        <w:t xml:space="preserve">Among scholars sympathetic to accommodation, there’s emerged </w:t>
      </w:r>
      <w:r w:rsidR="00C52A53" w:rsidRPr="0068757B">
        <w:rPr>
          <w:rFonts w:ascii="Garamond" w:eastAsia="Times New Roman" w:hAnsi="Garamond" w:cs="Times New Roman"/>
          <w:bCs/>
          <w:sz w:val="24"/>
          <w:szCs w:val="24"/>
        </w:rPr>
        <w:t>something of a</w:t>
      </w:r>
      <w:r w:rsidR="008B7A2F" w:rsidRPr="0068757B">
        <w:rPr>
          <w:rFonts w:ascii="Garamond" w:eastAsia="Times New Roman" w:hAnsi="Garamond" w:cs="Times New Roman"/>
          <w:bCs/>
          <w:sz w:val="24"/>
          <w:szCs w:val="24"/>
        </w:rPr>
        <w:t xml:space="preserve"> consensus on the concept of integrity as the appropriate</w:t>
      </w:r>
      <w:r w:rsidR="000659B7">
        <w:rPr>
          <w:rFonts w:ascii="Garamond" w:eastAsia="Times New Roman" w:hAnsi="Garamond" w:cs="Times New Roman"/>
          <w:bCs/>
          <w:sz w:val="24"/>
          <w:szCs w:val="24"/>
        </w:rPr>
        <w:t xml:space="preserve"> </w:t>
      </w:r>
      <w:r w:rsidR="008B7A2F" w:rsidRPr="0068757B">
        <w:rPr>
          <w:rFonts w:ascii="Garamond" w:eastAsia="Times New Roman" w:hAnsi="Garamond" w:cs="Times New Roman"/>
          <w:bCs/>
          <w:sz w:val="24"/>
          <w:szCs w:val="24"/>
        </w:rPr>
        <w:t>value</w:t>
      </w:r>
      <w:r w:rsidR="00212B87" w:rsidRPr="0068757B">
        <w:rPr>
          <w:rFonts w:ascii="Garamond" w:eastAsia="Times New Roman" w:hAnsi="Garamond" w:cs="Times New Roman"/>
          <w:bCs/>
          <w:sz w:val="24"/>
          <w:szCs w:val="24"/>
        </w:rPr>
        <w:t xml:space="preserve"> </w:t>
      </w:r>
      <w:r w:rsidR="008B7A2F" w:rsidRPr="0068757B">
        <w:rPr>
          <w:rFonts w:ascii="Garamond" w:eastAsia="Times New Roman" w:hAnsi="Garamond" w:cs="Times New Roman"/>
          <w:bCs/>
          <w:sz w:val="24"/>
          <w:szCs w:val="24"/>
        </w:rPr>
        <w:t xml:space="preserve">to ground a normatively </w:t>
      </w:r>
      <w:r w:rsidR="00490B35" w:rsidRPr="0068757B">
        <w:rPr>
          <w:rFonts w:ascii="Garamond" w:eastAsia="Times New Roman" w:hAnsi="Garamond" w:cs="Times New Roman"/>
          <w:bCs/>
          <w:sz w:val="24"/>
          <w:szCs w:val="24"/>
        </w:rPr>
        <w:t>cogent</w:t>
      </w:r>
      <w:r w:rsidR="008B7A2F" w:rsidRPr="0068757B">
        <w:rPr>
          <w:rFonts w:ascii="Garamond" w:eastAsia="Times New Roman" w:hAnsi="Garamond" w:cs="Times New Roman"/>
          <w:bCs/>
          <w:sz w:val="24"/>
          <w:szCs w:val="24"/>
        </w:rPr>
        <w:t xml:space="preserve"> account of accommodation</w:t>
      </w:r>
      <w:r w:rsidR="006B3D30" w:rsidRPr="0068757B">
        <w:rPr>
          <w:rFonts w:ascii="Garamond" w:eastAsia="Times New Roman" w:hAnsi="Garamond" w:cs="Times New Roman"/>
          <w:bCs/>
          <w:sz w:val="24"/>
          <w:szCs w:val="24"/>
        </w:rPr>
        <w:t xml:space="preserve"> where integrity involves</w:t>
      </w:r>
      <w:r w:rsidR="001B5E79" w:rsidRPr="0068757B">
        <w:rPr>
          <w:rFonts w:ascii="Garamond" w:eastAsia="Times New Roman" w:hAnsi="Garamond" w:cs="Times New Roman"/>
          <w:bCs/>
          <w:sz w:val="24"/>
          <w:szCs w:val="24"/>
        </w:rPr>
        <w:t>, roughly speaking,</w:t>
      </w:r>
      <w:r w:rsidR="006B3D30" w:rsidRPr="0068757B">
        <w:rPr>
          <w:rFonts w:ascii="Garamond" w:eastAsia="Times New Roman" w:hAnsi="Garamond" w:cs="Times New Roman"/>
          <w:bCs/>
          <w:sz w:val="24"/>
          <w:szCs w:val="24"/>
        </w:rPr>
        <w:t xml:space="preserve"> living </w:t>
      </w:r>
      <w:r w:rsidR="001B5E79" w:rsidRPr="0068757B">
        <w:rPr>
          <w:rFonts w:ascii="Garamond" w:eastAsia="Times New Roman" w:hAnsi="Garamond" w:cs="Times New Roman"/>
          <w:bCs/>
          <w:sz w:val="24"/>
          <w:szCs w:val="24"/>
        </w:rPr>
        <w:t>according to</w:t>
      </w:r>
      <w:r w:rsidR="006B3D30" w:rsidRPr="0068757B">
        <w:rPr>
          <w:rFonts w:ascii="Garamond" w:eastAsia="Times New Roman" w:hAnsi="Garamond" w:cs="Times New Roman"/>
          <w:bCs/>
          <w:sz w:val="24"/>
          <w:szCs w:val="24"/>
        </w:rPr>
        <w:t xml:space="preserve"> </w:t>
      </w:r>
      <w:r w:rsidR="00490B35" w:rsidRPr="0068757B">
        <w:rPr>
          <w:rFonts w:ascii="Garamond" w:eastAsia="Times New Roman" w:hAnsi="Garamond" w:cs="Times New Roman"/>
          <w:bCs/>
          <w:sz w:val="24"/>
          <w:szCs w:val="24"/>
        </w:rPr>
        <w:t>one’s</w:t>
      </w:r>
      <w:r w:rsidR="0060521D" w:rsidRPr="0068757B">
        <w:rPr>
          <w:rFonts w:ascii="Garamond" w:eastAsia="Times New Roman" w:hAnsi="Garamond" w:cs="Times New Roman"/>
          <w:bCs/>
          <w:sz w:val="24"/>
          <w:szCs w:val="24"/>
        </w:rPr>
        <w:t xml:space="preserve"> </w:t>
      </w:r>
      <w:r w:rsidR="006B3D30" w:rsidRPr="0068757B">
        <w:rPr>
          <w:rFonts w:ascii="Garamond" w:eastAsia="Times New Roman" w:hAnsi="Garamond" w:cs="Times New Roman"/>
          <w:bCs/>
          <w:sz w:val="24"/>
          <w:szCs w:val="24"/>
        </w:rPr>
        <w:t xml:space="preserve">values and </w:t>
      </w:r>
      <w:r w:rsidR="00A73BF5" w:rsidRPr="0068757B">
        <w:rPr>
          <w:rFonts w:ascii="Garamond" w:eastAsia="Times New Roman" w:hAnsi="Garamond" w:cs="Times New Roman"/>
          <w:bCs/>
          <w:sz w:val="24"/>
          <w:szCs w:val="24"/>
        </w:rPr>
        <w:t>convictions</w:t>
      </w:r>
      <w:r w:rsidR="00D45485" w:rsidRPr="0068757B">
        <w:rPr>
          <w:rFonts w:ascii="Garamond" w:eastAsia="Times New Roman" w:hAnsi="Garamond" w:cs="Times New Roman"/>
          <w:bCs/>
          <w:sz w:val="24"/>
          <w:szCs w:val="24"/>
        </w:rPr>
        <w:t xml:space="preserve">. </w:t>
      </w:r>
      <w:r w:rsidR="00070CFF" w:rsidRPr="0068757B">
        <w:rPr>
          <w:rFonts w:ascii="Garamond" w:eastAsia="Times New Roman" w:hAnsi="Garamond" w:cs="Times New Roman"/>
          <w:bCs/>
          <w:sz w:val="24"/>
          <w:szCs w:val="24"/>
        </w:rPr>
        <w:t>As ordinary usage attest</w:t>
      </w:r>
      <w:r w:rsidR="00D45485" w:rsidRPr="0068757B">
        <w:rPr>
          <w:rFonts w:ascii="Garamond" w:eastAsia="Times New Roman" w:hAnsi="Garamond" w:cs="Times New Roman"/>
          <w:bCs/>
          <w:sz w:val="24"/>
          <w:szCs w:val="24"/>
        </w:rPr>
        <w:t>s</w:t>
      </w:r>
      <w:r w:rsidR="00070CFF" w:rsidRPr="0068757B">
        <w:rPr>
          <w:rFonts w:ascii="Garamond" w:eastAsia="Times New Roman" w:hAnsi="Garamond" w:cs="Times New Roman"/>
          <w:bCs/>
          <w:sz w:val="24"/>
          <w:szCs w:val="24"/>
        </w:rPr>
        <w:t xml:space="preserve">, integrity seems valuable, hence meriting protection, </w:t>
      </w:r>
      <w:r w:rsidR="00C52A53" w:rsidRPr="0068757B">
        <w:rPr>
          <w:rFonts w:ascii="Garamond" w:eastAsia="Times New Roman" w:hAnsi="Garamond" w:cs="Times New Roman"/>
          <w:bCs/>
          <w:sz w:val="24"/>
          <w:szCs w:val="24"/>
        </w:rPr>
        <w:t xml:space="preserve">but </w:t>
      </w:r>
      <w:r w:rsidR="00070CFF" w:rsidRPr="0068757B">
        <w:rPr>
          <w:rFonts w:ascii="Garamond" w:eastAsia="Times New Roman" w:hAnsi="Garamond" w:cs="Times New Roman"/>
          <w:bCs/>
          <w:sz w:val="24"/>
          <w:szCs w:val="24"/>
        </w:rPr>
        <w:t>also vulnerable, and hence in need of it</w:t>
      </w:r>
      <w:r w:rsidR="00FB68FB" w:rsidRPr="0068757B">
        <w:rPr>
          <w:rFonts w:ascii="Garamond" w:eastAsia="Times New Roman" w:hAnsi="Garamond" w:cs="Times New Roman"/>
          <w:bCs/>
          <w:sz w:val="24"/>
          <w:szCs w:val="24"/>
        </w:rPr>
        <w:t xml:space="preserve">. </w:t>
      </w:r>
      <w:r w:rsidR="00252FD5" w:rsidRPr="0068757B">
        <w:rPr>
          <w:rFonts w:ascii="Garamond" w:eastAsia="Times New Roman" w:hAnsi="Garamond" w:cs="Times New Roman"/>
          <w:bCs/>
          <w:sz w:val="24"/>
          <w:szCs w:val="24"/>
        </w:rPr>
        <w:t>Importantly</w:t>
      </w:r>
      <w:r w:rsidR="00000749" w:rsidRPr="0068757B">
        <w:rPr>
          <w:rFonts w:ascii="Garamond" w:eastAsia="Times New Roman" w:hAnsi="Garamond" w:cs="Times New Roman"/>
          <w:bCs/>
          <w:sz w:val="24"/>
          <w:szCs w:val="24"/>
        </w:rPr>
        <w:t>,</w:t>
      </w:r>
      <w:r w:rsidR="00070CFF" w:rsidRPr="0068757B">
        <w:rPr>
          <w:rFonts w:ascii="Garamond" w:eastAsia="Times New Roman" w:hAnsi="Garamond" w:cs="Times New Roman"/>
          <w:bCs/>
          <w:sz w:val="24"/>
          <w:szCs w:val="24"/>
        </w:rPr>
        <w:t xml:space="preserve"> integrity</w:t>
      </w:r>
      <w:r w:rsidR="00000749" w:rsidRPr="0068757B">
        <w:rPr>
          <w:rFonts w:ascii="Garamond" w:eastAsia="Times New Roman" w:hAnsi="Garamond" w:cs="Times New Roman"/>
          <w:bCs/>
          <w:sz w:val="24"/>
          <w:szCs w:val="24"/>
        </w:rPr>
        <w:t xml:space="preserve"> </w:t>
      </w:r>
      <w:r w:rsidR="00210E02" w:rsidRPr="0068757B">
        <w:rPr>
          <w:rFonts w:ascii="Garamond" w:eastAsia="Times New Roman" w:hAnsi="Garamond" w:cs="Times New Roman"/>
          <w:bCs/>
          <w:sz w:val="24"/>
          <w:szCs w:val="24"/>
        </w:rPr>
        <w:t>is a</w:t>
      </w:r>
      <w:r w:rsidR="000659B7">
        <w:rPr>
          <w:rFonts w:ascii="Garamond" w:eastAsia="Times New Roman" w:hAnsi="Garamond" w:cs="Times New Roman"/>
          <w:bCs/>
          <w:sz w:val="24"/>
          <w:szCs w:val="24"/>
        </w:rPr>
        <w:t xml:space="preserve"> neutral,</w:t>
      </w:r>
      <w:r w:rsidR="00000749" w:rsidRPr="0068757B">
        <w:rPr>
          <w:rFonts w:ascii="Garamond" w:eastAsia="Times New Roman" w:hAnsi="Garamond" w:cs="Times New Roman"/>
          <w:bCs/>
          <w:sz w:val="24"/>
          <w:szCs w:val="24"/>
        </w:rPr>
        <w:t xml:space="preserve"> non-sectarian value, and thus </w:t>
      </w:r>
      <w:r w:rsidR="00210E02" w:rsidRPr="0068757B">
        <w:rPr>
          <w:rFonts w:ascii="Garamond" w:eastAsia="Times New Roman" w:hAnsi="Garamond" w:cs="Times New Roman"/>
          <w:bCs/>
          <w:sz w:val="24"/>
          <w:szCs w:val="24"/>
        </w:rPr>
        <w:t xml:space="preserve">able to </w:t>
      </w:r>
      <w:r w:rsidR="00000749" w:rsidRPr="0068757B">
        <w:rPr>
          <w:rFonts w:ascii="Garamond" w:eastAsia="Times New Roman" w:hAnsi="Garamond" w:cs="Times New Roman"/>
          <w:bCs/>
          <w:sz w:val="24"/>
          <w:szCs w:val="24"/>
        </w:rPr>
        <w:t>command</w:t>
      </w:r>
      <w:r w:rsidR="00210E02" w:rsidRPr="0068757B">
        <w:rPr>
          <w:rFonts w:ascii="Garamond" w:eastAsia="Times New Roman" w:hAnsi="Garamond" w:cs="Times New Roman"/>
          <w:bCs/>
          <w:sz w:val="24"/>
          <w:szCs w:val="24"/>
        </w:rPr>
        <w:t xml:space="preserve"> </w:t>
      </w:r>
      <w:r w:rsidR="00000749" w:rsidRPr="0068757B">
        <w:rPr>
          <w:rFonts w:ascii="Garamond" w:eastAsia="Times New Roman" w:hAnsi="Garamond" w:cs="Times New Roman"/>
          <w:bCs/>
          <w:sz w:val="24"/>
          <w:szCs w:val="24"/>
        </w:rPr>
        <w:t>wide appeal, including from</w:t>
      </w:r>
      <w:r w:rsidR="00210E02" w:rsidRPr="0068757B">
        <w:rPr>
          <w:rFonts w:ascii="Garamond" w:eastAsia="Times New Roman" w:hAnsi="Garamond" w:cs="Times New Roman"/>
          <w:bCs/>
          <w:sz w:val="24"/>
          <w:szCs w:val="24"/>
        </w:rPr>
        <w:t xml:space="preserve"> the</w:t>
      </w:r>
      <w:r w:rsidR="00000749" w:rsidRPr="0068757B">
        <w:rPr>
          <w:rFonts w:ascii="Garamond" w:eastAsia="Times New Roman" w:hAnsi="Garamond" w:cs="Times New Roman"/>
          <w:bCs/>
          <w:sz w:val="24"/>
          <w:szCs w:val="24"/>
        </w:rPr>
        <w:t xml:space="preserve"> non-religious</w:t>
      </w:r>
      <w:r w:rsidR="00FB68FB" w:rsidRPr="0068757B">
        <w:rPr>
          <w:rFonts w:ascii="Garamond" w:eastAsia="Times New Roman" w:hAnsi="Garamond" w:cs="Times New Roman"/>
          <w:bCs/>
          <w:sz w:val="24"/>
          <w:szCs w:val="24"/>
        </w:rPr>
        <w:t xml:space="preserve">. </w:t>
      </w:r>
    </w:p>
    <w:p w14:paraId="05CFD629" w14:textId="4C2FA513" w:rsidR="00F86AE7" w:rsidRPr="0068757B" w:rsidRDefault="00AF6891"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However, matters are a little more complicated</w:t>
      </w:r>
      <w:r w:rsidR="00FB68FB" w:rsidRPr="0068757B">
        <w:rPr>
          <w:rFonts w:ascii="Garamond" w:eastAsia="Times New Roman" w:hAnsi="Garamond" w:cs="Times New Roman"/>
          <w:bCs/>
          <w:sz w:val="24"/>
          <w:szCs w:val="24"/>
        </w:rPr>
        <w:t xml:space="preserve">. </w:t>
      </w:r>
      <w:r w:rsidRPr="0068757B">
        <w:rPr>
          <w:rFonts w:ascii="Garamond" w:eastAsia="Times New Roman" w:hAnsi="Garamond" w:cs="Times New Roman"/>
          <w:bCs/>
          <w:sz w:val="24"/>
          <w:szCs w:val="24"/>
        </w:rPr>
        <w:t xml:space="preserve">Suppose our Christian Sabbatarian occupied a position of authority at work, </w:t>
      </w:r>
      <w:r w:rsidR="00210E02" w:rsidRPr="0068757B">
        <w:rPr>
          <w:rFonts w:ascii="Garamond" w:eastAsia="Times New Roman" w:hAnsi="Garamond" w:cs="Times New Roman"/>
          <w:bCs/>
          <w:sz w:val="24"/>
          <w:szCs w:val="24"/>
        </w:rPr>
        <w:t>which she exploited in</w:t>
      </w:r>
      <w:r w:rsidR="00F86AE7" w:rsidRPr="0068757B">
        <w:rPr>
          <w:rFonts w:ascii="Garamond" w:eastAsia="Times New Roman" w:hAnsi="Garamond" w:cs="Times New Roman"/>
          <w:bCs/>
          <w:sz w:val="24"/>
          <w:szCs w:val="24"/>
        </w:rPr>
        <w:t xml:space="preserve"> intolerant</w:t>
      </w:r>
      <w:r w:rsidRPr="0068757B">
        <w:rPr>
          <w:rFonts w:ascii="Garamond" w:eastAsia="Times New Roman" w:hAnsi="Garamond" w:cs="Times New Roman"/>
          <w:bCs/>
          <w:sz w:val="24"/>
          <w:szCs w:val="24"/>
        </w:rPr>
        <w:t xml:space="preserve"> evangelising</w:t>
      </w:r>
      <w:r w:rsidR="00F86AE7" w:rsidRPr="0068757B">
        <w:rPr>
          <w:rFonts w:ascii="Garamond" w:eastAsia="Times New Roman" w:hAnsi="Garamond" w:cs="Times New Roman"/>
          <w:bCs/>
          <w:sz w:val="24"/>
          <w:szCs w:val="24"/>
        </w:rPr>
        <w:t xml:space="preserve"> such that her </w:t>
      </w:r>
      <w:r w:rsidRPr="0068757B">
        <w:rPr>
          <w:rFonts w:ascii="Garamond" w:eastAsia="Times New Roman" w:hAnsi="Garamond" w:cs="Times New Roman"/>
          <w:bCs/>
          <w:sz w:val="24"/>
          <w:szCs w:val="24"/>
        </w:rPr>
        <w:t>subordinate</w:t>
      </w:r>
      <w:r w:rsidR="00F86AE7" w:rsidRPr="0068757B">
        <w:rPr>
          <w:rFonts w:ascii="Garamond" w:eastAsia="Times New Roman" w:hAnsi="Garamond" w:cs="Times New Roman"/>
          <w:bCs/>
          <w:sz w:val="24"/>
          <w:szCs w:val="24"/>
        </w:rPr>
        <w:t>s</w:t>
      </w:r>
      <w:r w:rsidRPr="0068757B">
        <w:rPr>
          <w:rFonts w:ascii="Garamond" w:eastAsia="Times New Roman" w:hAnsi="Garamond" w:cs="Times New Roman"/>
          <w:bCs/>
          <w:sz w:val="24"/>
          <w:szCs w:val="24"/>
        </w:rPr>
        <w:t xml:space="preserve"> </w:t>
      </w:r>
      <w:r w:rsidR="00F86AE7" w:rsidRPr="0068757B">
        <w:rPr>
          <w:rFonts w:ascii="Garamond" w:eastAsia="Times New Roman" w:hAnsi="Garamond" w:cs="Times New Roman"/>
          <w:bCs/>
          <w:sz w:val="24"/>
          <w:szCs w:val="24"/>
        </w:rPr>
        <w:t>felt</w:t>
      </w:r>
      <w:r w:rsidR="00016553" w:rsidRPr="0068757B">
        <w:rPr>
          <w:rFonts w:ascii="Garamond" w:eastAsia="Times New Roman" w:hAnsi="Garamond" w:cs="Times New Roman"/>
          <w:bCs/>
          <w:sz w:val="24"/>
          <w:szCs w:val="24"/>
        </w:rPr>
        <w:t xml:space="preserve"> </w:t>
      </w:r>
      <w:r w:rsidR="00F86AE7" w:rsidRPr="0068757B">
        <w:rPr>
          <w:rFonts w:ascii="Garamond" w:eastAsia="Times New Roman" w:hAnsi="Garamond" w:cs="Times New Roman"/>
          <w:bCs/>
          <w:sz w:val="24"/>
          <w:szCs w:val="24"/>
        </w:rPr>
        <w:t xml:space="preserve">unable to </w:t>
      </w:r>
      <w:r w:rsidR="003E65F6" w:rsidRPr="0068757B">
        <w:rPr>
          <w:rFonts w:ascii="Garamond" w:eastAsia="Times New Roman" w:hAnsi="Garamond" w:cs="Times New Roman"/>
          <w:bCs/>
          <w:sz w:val="24"/>
          <w:szCs w:val="24"/>
        </w:rPr>
        <w:t>express</w:t>
      </w:r>
      <w:r w:rsidR="00F86AE7" w:rsidRPr="0068757B">
        <w:rPr>
          <w:rFonts w:ascii="Garamond" w:eastAsia="Times New Roman" w:hAnsi="Garamond" w:cs="Times New Roman"/>
          <w:bCs/>
          <w:sz w:val="24"/>
          <w:szCs w:val="24"/>
        </w:rPr>
        <w:t xml:space="preserve"> their </w:t>
      </w:r>
      <w:r w:rsidR="003E65F6" w:rsidRPr="0068757B">
        <w:rPr>
          <w:rFonts w:ascii="Garamond" w:eastAsia="Times New Roman" w:hAnsi="Garamond" w:cs="Times New Roman"/>
          <w:bCs/>
          <w:sz w:val="24"/>
          <w:szCs w:val="24"/>
        </w:rPr>
        <w:t>own</w:t>
      </w:r>
      <w:r w:rsidR="005F58EF" w:rsidRPr="0068757B">
        <w:rPr>
          <w:rFonts w:ascii="Garamond" w:eastAsia="Times New Roman" w:hAnsi="Garamond" w:cs="Times New Roman"/>
          <w:bCs/>
          <w:sz w:val="24"/>
          <w:szCs w:val="24"/>
        </w:rPr>
        <w:t xml:space="preserve"> religious</w:t>
      </w:r>
      <w:r w:rsidRPr="0068757B">
        <w:rPr>
          <w:rFonts w:ascii="Garamond" w:eastAsia="Times New Roman" w:hAnsi="Garamond" w:cs="Times New Roman"/>
          <w:bCs/>
          <w:sz w:val="24"/>
          <w:szCs w:val="24"/>
        </w:rPr>
        <w:t xml:space="preserve"> convictions.</w:t>
      </w:r>
      <w:r w:rsidR="0076477C" w:rsidRPr="0068757B">
        <w:rPr>
          <w:rStyle w:val="FootnoteReference"/>
          <w:rFonts w:ascii="Garamond" w:eastAsia="Times New Roman" w:hAnsi="Garamond" w:cs="Times New Roman"/>
          <w:bCs/>
          <w:sz w:val="24"/>
          <w:szCs w:val="24"/>
        </w:rPr>
        <w:footnoteReference w:id="2"/>
      </w:r>
      <w:r w:rsidRPr="0068757B">
        <w:rPr>
          <w:rFonts w:ascii="Garamond" w:eastAsia="Times New Roman" w:hAnsi="Garamond" w:cs="Times New Roman"/>
          <w:bCs/>
          <w:sz w:val="24"/>
          <w:szCs w:val="24"/>
        </w:rPr>
        <w:t xml:space="preserve"> </w:t>
      </w:r>
      <w:r w:rsidR="00174A77" w:rsidRPr="0068757B">
        <w:rPr>
          <w:rFonts w:ascii="Garamond" w:eastAsia="Times New Roman" w:hAnsi="Garamond" w:cs="Times New Roman"/>
          <w:bCs/>
          <w:sz w:val="24"/>
          <w:szCs w:val="24"/>
        </w:rPr>
        <w:t xml:space="preserve">As a result, it seems, </w:t>
      </w:r>
      <w:r w:rsidR="00174A77" w:rsidRPr="0068757B">
        <w:rPr>
          <w:rFonts w:ascii="Garamond" w:eastAsia="Times New Roman" w:hAnsi="Garamond" w:cs="Times New Roman"/>
          <w:bCs/>
          <w:i/>
          <w:sz w:val="24"/>
          <w:szCs w:val="24"/>
        </w:rPr>
        <w:t>their</w:t>
      </w:r>
      <w:r w:rsidR="00174A77" w:rsidRPr="0068757B">
        <w:rPr>
          <w:rFonts w:ascii="Garamond" w:eastAsia="Times New Roman" w:hAnsi="Garamond" w:cs="Times New Roman"/>
          <w:bCs/>
          <w:sz w:val="24"/>
          <w:szCs w:val="24"/>
        </w:rPr>
        <w:t xml:space="preserve"> integrity would be set back.</w:t>
      </w:r>
      <w:r w:rsidR="003E65F6" w:rsidRPr="0068757B">
        <w:rPr>
          <w:rFonts w:ascii="Garamond" w:eastAsia="Times New Roman" w:hAnsi="Garamond" w:cs="Times New Roman"/>
          <w:bCs/>
          <w:sz w:val="24"/>
          <w:szCs w:val="24"/>
        </w:rPr>
        <w:t xml:space="preserve"> </w:t>
      </w:r>
      <w:r w:rsidRPr="0068757B">
        <w:rPr>
          <w:rFonts w:ascii="Garamond" w:eastAsia="Times New Roman" w:hAnsi="Garamond" w:cs="Times New Roman"/>
          <w:bCs/>
          <w:sz w:val="24"/>
          <w:szCs w:val="24"/>
        </w:rPr>
        <w:t xml:space="preserve">Moreover, </w:t>
      </w:r>
      <w:r w:rsidR="00F86AE7" w:rsidRPr="0068757B">
        <w:rPr>
          <w:rFonts w:ascii="Garamond" w:eastAsia="Times New Roman" w:hAnsi="Garamond" w:cs="Times New Roman"/>
          <w:bCs/>
          <w:sz w:val="24"/>
          <w:szCs w:val="24"/>
        </w:rPr>
        <w:t xml:space="preserve">suppose </w:t>
      </w:r>
      <w:r w:rsidR="00470FC0" w:rsidRPr="0068757B">
        <w:rPr>
          <w:rFonts w:ascii="Garamond" w:eastAsia="Times New Roman" w:hAnsi="Garamond" w:cs="Times New Roman"/>
          <w:bCs/>
          <w:sz w:val="24"/>
          <w:szCs w:val="24"/>
        </w:rPr>
        <w:t>she</w:t>
      </w:r>
      <w:r w:rsidR="00F86AE7" w:rsidRPr="0068757B">
        <w:rPr>
          <w:rFonts w:ascii="Garamond" w:eastAsia="Times New Roman" w:hAnsi="Garamond" w:cs="Times New Roman"/>
          <w:bCs/>
          <w:sz w:val="24"/>
          <w:szCs w:val="24"/>
        </w:rPr>
        <w:t xml:space="preserve"> was dogmatic</w:t>
      </w:r>
      <w:r w:rsidR="00210E02" w:rsidRPr="0068757B">
        <w:rPr>
          <w:rFonts w:ascii="Garamond" w:eastAsia="Times New Roman" w:hAnsi="Garamond" w:cs="Times New Roman"/>
          <w:bCs/>
          <w:sz w:val="24"/>
          <w:szCs w:val="24"/>
        </w:rPr>
        <w:t>ally</w:t>
      </w:r>
      <w:r w:rsidR="00F86AE7" w:rsidRPr="0068757B">
        <w:rPr>
          <w:rFonts w:ascii="Garamond" w:eastAsia="Times New Roman" w:hAnsi="Garamond" w:cs="Times New Roman"/>
          <w:bCs/>
          <w:sz w:val="24"/>
          <w:szCs w:val="24"/>
        </w:rPr>
        <w:t xml:space="preserve"> zealous </w:t>
      </w:r>
      <w:r w:rsidR="00FC3B24" w:rsidRPr="0068757B">
        <w:rPr>
          <w:rFonts w:ascii="Garamond" w:eastAsia="Times New Roman" w:hAnsi="Garamond" w:cs="Times New Roman"/>
          <w:bCs/>
          <w:sz w:val="24"/>
          <w:szCs w:val="24"/>
        </w:rPr>
        <w:t>about</w:t>
      </w:r>
      <w:r w:rsidR="00F86AE7" w:rsidRPr="0068757B">
        <w:rPr>
          <w:rFonts w:ascii="Garamond" w:eastAsia="Times New Roman" w:hAnsi="Garamond" w:cs="Times New Roman"/>
          <w:bCs/>
          <w:sz w:val="24"/>
          <w:szCs w:val="24"/>
        </w:rPr>
        <w:t xml:space="preserve"> her convictions</w:t>
      </w:r>
      <w:r w:rsidR="00210E02" w:rsidRPr="0068757B">
        <w:rPr>
          <w:rFonts w:ascii="Garamond" w:eastAsia="Times New Roman" w:hAnsi="Garamond" w:cs="Times New Roman"/>
          <w:bCs/>
          <w:sz w:val="24"/>
          <w:szCs w:val="24"/>
        </w:rPr>
        <w:t>,</w:t>
      </w:r>
      <w:r w:rsidR="00F86AE7" w:rsidRPr="0068757B">
        <w:rPr>
          <w:rFonts w:ascii="Garamond" w:eastAsia="Times New Roman" w:hAnsi="Garamond" w:cs="Times New Roman"/>
          <w:bCs/>
          <w:sz w:val="24"/>
          <w:szCs w:val="24"/>
        </w:rPr>
        <w:t xml:space="preserve"> refus</w:t>
      </w:r>
      <w:r w:rsidR="00210E02" w:rsidRPr="0068757B">
        <w:rPr>
          <w:rFonts w:ascii="Garamond" w:eastAsia="Times New Roman" w:hAnsi="Garamond" w:cs="Times New Roman"/>
          <w:bCs/>
          <w:sz w:val="24"/>
          <w:szCs w:val="24"/>
        </w:rPr>
        <w:t>ing</w:t>
      </w:r>
      <w:r w:rsidR="00470FC0" w:rsidRPr="0068757B">
        <w:rPr>
          <w:rFonts w:ascii="Garamond" w:eastAsia="Times New Roman" w:hAnsi="Garamond" w:cs="Times New Roman"/>
          <w:bCs/>
          <w:sz w:val="24"/>
          <w:szCs w:val="24"/>
        </w:rPr>
        <w:t xml:space="preserve"> even</w:t>
      </w:r>
      <w:r w:rsidR="00F86AE7" w:rsidRPr="0068757B">
        <w:rPr>
          <w:rFonts w:ascii="Garamond" w:eastAsia="Times New Roman" w:hAnsi="Garamond" w:cs="Times New Roman"/>
          <w:bCs/>
          <w:sz w:val="24"/>
          <w:szCs w:val="24"/>
        </w:rPr>
        <w:t xml:space="preserve"> t</w:t>
      </w:r>
      <w:r w:rsidR="00470FC0" w:rsidRPr="0068757B">
        <w:rPr>
          <w:rFonts w:ascii="Garamond" w:eastAsia="Times New Roman" w:hAnsi="Garamond" w:cs="Times New Roman"/>
          <w:bCs/>
          <w:sz w:val="24"/>
          <w:szCs w:val="24"/>
        </w:rPr>
        <w:t>o consider</w:t>
      </w:r>
      <w:r w:rsidR="00F86AE7" w:rsidRPr="0068757B">
        <w:rPr>
          <w:rFonts w:ascii="Garamond" w:eastAsia="Times New Roman" w:hAnsi="Garamond" w:cs="Times New Roman"/>
          <w:bCs/>
          <w:sz w:val="24"/>
          <w:szCs w:val="24"/>
        </w:rPr>
        <w:t xml:space="preserve"> alternative (e.g. secular</w:t>
      </w:r>
      <w:r w:rsidR="00FC3B24" w:rsidRPr="0068757B">
        <w:rPr>
          <w:rFonts w:ascii="Garamond" w:eastAsia="Times New Roman" w:hAnsi="Garamond" w:cs="Times New Roman"/>
          <w:bCs/>
          <w:sz w:val="24"/>
          <w:szCs w:val="24"/>
        </w:rPr>
        <w:t>)</w:t>
      </w:r>
      <w:r w:rsidR="00F86AE7" w:rsidRPr="0068757B">
        <w:rPr>
          <w:rFonts w:ascii="Garamond" w:eastAsia="Times New Roman" w:hAnsi="Garamond" w:cs="Times New Roman"/>
          <w:bCs/>
          <w:sz w:val="24"/>
          <w:szCs w:val="24"/>
        </w:rPr>
        <w:t xml:space="preserve"> viewpoints. Is this</w:t>
      </w:r>
      <w:r w:rsidR="008244F6" w:rsidRPr="0068757B">
        <w:rPr>
          <w:rFonts w:ascii="Garamond" w:eastAsia="Times New Roman" w:hAnsi="Garamond" w:cs="Times New Roman"/>
          <w:bCs/>
          <w:sz w:val="24"/>
          <w:szCs w:val="24"/>
        </w:rPr>
        <w:t xml:space="preserve"> sort of</w:t>
      </w:r>
      <w:r w:rsidR="00F86AE7" w:rsidRPr="0068757B">
        <w:rPr>
          <w:rFonts w:ascii="Garamond" w:eastAsia="Times New Roman" w:hAnsi="Garamond" w:cs="Times New Roman"/>
          <w:bCs/>
          <w:sz w:val="24"/>
          <w:szCs w:val="24"/>
        </w:rPr>
        <w:t xml:space="preserve"> wilful blindness to </w:t>
      </w:r>
      <w:r w:rsidR="00391125">
        <w:rPr>
          <w:rFonts w:ascii="Garamond" w:eastAsia="Times New Roman" w:hAnsi="Garamond" w:cs="Times New Roman"/>
          <w:bCs/>
          <w:sz w:val="24"/>
          <w:szCs w:val="24"/>
        </w:rPr>
        <w:t>others’ views</w:t>
      </w:r>
      <w:r w:rsidR="00470FC0" w:rsidRPr="0068757B">
        <w:rPr>
          <w:rFonts w:ascii="Garamond" w:eastAsia="Times New Roman" w:hAnsi="Garamond" w:cs="Times New Roman"/>
          <w:bCs/>
          <w:sz w:val="24"/>
          <w:szCs w:val="24"/>
        </w:rPr>
        <w:t xml:space="preserve"> </w:t>
      </w:r>
      <w:r w:rsidR="00F86AE7" w:rsidRPr="0068757B">
        <w:rPr>
          <w:rFonts w:ascii="Garamond" w:eastAsia="Times New Roman" w:hAnsi="Garamond" w:cs="Times New Roman"/>
          <w:bCs/>
          <w:sz w:val="24"/>
          <w:szCs w:val="24"/>
        </w:rPr>
        <w:t>consistent with a life of moral integrity</w:t>
      </w:r>
      <w:r w:rsidR="008244F6" w:rsidRPr="0068757B">
        <w:rPr>
          <w:rFonts w:ascii="Garamond" w:eastAsia="Times New Roman" w:hAnsi="Garamond" w:cs="Times New Roman"/>
          <w:bCs/>
          <w:sz w:val="24"/>
          <w:szCs w:val="24"/>
        </w:rPr>
        <w:t>?</w:t>
      </w:r>
    </w:p>
    <w:p w14:paraId="261B1B9F" w14:textId="0D98A07C" w:rsidR="00BD091C" w:rsidRPr="00BD091C" w:rsidRDefault="00F86AE7" w:rsidP="00363F11">
      <w:pPr>
        <w:spacing w:line="480" w:lineRule="auto"/>
        <w:rPr>
          <w:rFonts w:ascii="Garamond" w:hAnsi="Garamond" w:cs="Times New Roman"/>
          <w:color w:val="000000" w:themeColor="text1"/>
          <w:sz w:val="24"/>
          <w:szCs w:val="24"/>
        </w:rPr>
      </w:pPr>
      <w:r w:rsidRPr="0068757B">
        <w:rPr>
          <w:rFonts w:ascii="Garamond" w:eastAsia="Times New Roman" w:hAnsi="Garamond" w:cs="Times New Roman"/>
          <w:bCs/>
          <w:sz w:val="24"/>
          <w:szCs w:val="24"/>
        </w:rPr>
        <w:t>My aim</w:t>
      </w:r>
      <w:r w:rsidR="00C46E97" w:rsidRPr="0068757B">
        <w:rPr>
          <w:rFonts w:ascii="Garamond" w:eastAsia="Times New Roman" w:hAnsi="Garamond" w:cs="Times New Roman"/>
          <w:bCs/>
          <w:sz w:val="24"/>
          <w:szCs w:val="24"/>
        </w:rPr>
        <w:t>,</w:t>
      </w:r>
      <w:r w:rsidRPr="0068757B">
        <w:rPr>
          <w:rFonts w:ascii="Garamond" w:eastAsia="Times New Roman" w:hAnsi="Garamond" w:cs="Times New Roman"/>
          <w:bCs/>
          <w:sz w:val="24"/>
          <w:szCs w:val="24"/>
        </w:rPr>
        <w:t xml:space="preserve"> </w:t>
      </w:r>
      <w:r w:rsidR="00174A77" w:rsidRPr="0068757B">
        <w:rPr>
          <w:rFonts w:ascii="Garamond" w:eastAsia="Times New Roman" w:hAnsi="Garamond" w:cs="Times New Roman"/>
          <w:bCs/>
          <w:sz w:val="24"/>
          <w:szCs w:val="24"/>
        </w:rPr>
        <w:t>in</w:t>
      </w:r>
      <w:r w:rsidR="00C46E97" w:rsidRPr="0068757B">
        <w:rPr>
          <w:rFonts w:ascii="Garamond" w:eastAsia="Times New Roman" w:hAnsi="Garamond" w:cs="Times New Roman"/>
          <w:bCs/>
          <w:sz w:val="24"/>
          <w:szCs w:val="24"/>
        </w:rPr>
        <w:t xml:space="preserve"> what follows, </w:t>
      </w:r>
      <w:r w:rsidRPr="0068757B">
        <w:rPr>
          <w:rFonts w:ascii="Garamond" w:eastAsia="Times New Roman" w:hAnsi="Garamond" w:cs="Times New Roman"/>
          <w:bCs/>
          <w:sz w:val="24"/>
          <w:szCs w:val="24"/>
        </w:rPr>
        <w:t xml:space="preserve">is to explore the force behind </w:t>
      </w:r>
      <w:r w:rsidR="00804101" w:rsidRPr="0068757B">
        <w:rPr>
          <w:rFonts w:ascii="Garamond" w:eastAsia="Times New Roman" w:hAnsi="Garamond" w:cs="Times New Roman"/>
          <w:bCs/>
          <w:sz w:val="24"/>
          <w:szCs w:val="24"/>
        </w:rPr>
        <w:t>th</w:t>
      </w:r>
      <w:r w:rsidR="000659B7">
        <w:rPr>
          <w:rFonts w:ascii="Garamond" w:eastAsia="Times New Roman" w:hAnsi="Garamond" w:cs="Times New Roman"/>
          <w:bCs/>
          <w:sz w:val="24"/>
          <w:szCs w:val="24"/>
        </w:rPr>
        <w:t>is</w:t>
      </w:r>
      <w:r w:rsidR="00804101" w:rsidRPr="0068757B">
        <w:rPr>
          <w:rFonts w:ascii="Garamond" w:eastAsia="Times New Roman" w:hAnsi="Garamond" w:cs="Times New Roman"/>
          <w:bCs/>
          <w:sz w:val="24"/>
          <w:szCs w:val="24"/>
        </w:rPr>
        <w:t xml:space="preserve"> </w:t>
      </w:r>
      <w:r w:rsidRPr="0068757B">
        <w:rPr>
          <w:rFonts w:ascii="Garamond" w:eastAsia="Times New Roman" w:hAnsi="Garamond" w:cs="Times New Roman"/>
          <w:bCs/>
          <w:sz w:val="24"/>
          <w:szCs w:val="24"/>
        </w:rPr>
        <w:t>kind</w:t>
      </w:r>
      <w:r w:rsidR="000659B7">
        <w:rPr>
          <w:rFonts w:ascii="Garamond" w:eastAsia="Times New Roman" w:hAnsi="Garamond" w:cs="Times New Roman"/>
          <w:bCs/>
          <w:sz w:val="24"/>
          <w:szCs w:val="24"/>
        </w:rPr>
        <w:t xml:space="preserve"> </w:t>
      </w:r>
      <w:r w:rsidRPr="0068757B">
        <w:rPr>
          <w:rFonts w:ascii="Garamond" w:eastAsia="Times New Roman" w:hAnsi="Garamond" w:cs="Times New Roman"/>
          <w:bCs/>
          <w:sz w:val="24"/>
          <w:szCs w:val="24"/>
        </w:rPr>
        <w:t xml:space="preserve">of </w:t>
      </w:r>
      <w:r w:rsidR="00804101" w:rsidRPr="0068757B">
        <w:rPr>
          <w:rFonts w:ascii="Garamond" w:eastAsia="Times New Roman" w:hAnsi="Garamond" w:cs="Times New Roman"/>
          <w:bCs/>
          <w:sz w:val="24"/>
          <w:szCs w:val="24"/>
        </w:rPr>
        <w:t>example</w:t>
      </w:r>
      <w:r w:rsidRPr="0068757B">
        <w:rPr>
          <w:rFonts w:ascii="Garamond" w:eastAsia="Times New Roman" w:hAnsi="Garamond" w:cs="Times New Roman"/>
          <w:bCs/>
          <w:sz w:val="24"/>
          <w:szCs w:val="24"/>
        </w:rPr>
        <w:t>. Specifically, I shall maintain</w:t>
      </w:r>
      <w:r w:rsidR="00470FC0" w:rsidRPr="0068757B">
        <w:rPr>
          <w:rFonts w:ascii="Garamond" w:eastAsia="Times New Roman" w:hAnsi="Garamond" w:cs="Times New Roman"/>
          <w:bCs/>
          <w:sz w:val="24"/>
          <w:szCs w:val="24"/>
        </w:rPr>
        <w:t>, first,</w:t>
      </w:r>
      <w:r w:rsidRPr="0068757B">
        <w:rPr>
          <w:rFonts w:ascii="Garamond" w:eastAsia="Times New Roman" w:hAnsi="Garamond" w:cs="Times New Roman"/>
          <w:bCs/>
          <w:sz w:val="24"/>
          <w:szCs w:val="24"/>
        </w:rPr>
        <w:t xml:space="preserve"> that the </w:t>
      </w:r>
      <w:r w:rsidR="00542387" w:rsidRPr="0068757B">
        <w:rPr>
          <w:rFonts w:ascii="Garamond" w:eastAsia="Times New Roman" w:hAnsi="Garamond" w:cs="Times New Roman"/>
          <w:bCs/>
          <w:sz w:val="24"/>
          <w:szCs w:val="24"/>
        </w:rPr>
        <w:t>concept of inte</w:t>
      </w:r>
      <w:r w:rsidR="00C46E97" w:rsidRPr="0068757B">
        <w:rPr>
          <w:rFonts w:ascii="Garamond" w:eastAsia="Times New Roman" w:hAnsi="Garamond" w:cs="Times New Roman"/>
          <w:bCs/>
          <w:sz w:val="24"/>
          <w:szCs w:val="24"/>
        </w:rPr>
        <w:t>grity</w:t>
      </w:r>
      <w:r w:rsidR="00470FC0" w:rsidRPr="0068757B">
        <w:rPr>
          <w:rFonts w:ascii="Garamond" w:eastAsia="Times New Roman" w:hAnsi="Garamond" w:cs="Times New Roman"/>
          <w:bCs/>
          <w:sz w:val="24"/>
          <w:szCs w:val="24"/>
        </w:rPr>
        <w:t xml:space="preserve"> employed in the accommodation debate is</w:t>
      </w:r>
      <w:r w:rsidR="00542387" w:rsidRPr="0068757B">
        <w:rPr>
          <w:rFonts w:ascii="Garamond" w:eastAsia="Times New Roman" w:hAnsi="Garamond" w:cs="Times New Roman"/>
          <w:bCs/>
          <w:sz w:val="24"/>
          <w:szCs w:val="24"/>
        </w:rPr>
        <w:t xml:space="preserve"> </w:t>
      </w:r>
      <w:r w:rsidR="00542387" w:rsidRPr="0068757B">
        <w:rPr>
          <w:rFonts w:ascii="Garamond" w:eastAsia="Times New Roman" w:hAnsi="Garamond" w:cs="Times New Roman"/>
          <w:bCs/>
          <w:i/>
          <w:sz w:val="24"/>
          <w:szCs w:val="24"/>
        </w:rPr>
        <w:t>circumstantially</w:t>
      </w:r>
      <w:r w:rsidR="00542387" w:rsidRPr="0068757B">
        <w:rPr>
          <w:rFonts w:ascii="Garamond" w:eastAsia="Times New Roman" w:hAnsi="Garamond" w:cs="Times New Roman"/>
          <w:bCs/>
          <w:sz w:val="24"/>
          <w:szCs w:val="24"/>
        </w:rPr>
        <w:t xml:space="preserve"> divided because</w:t>
      </w:r>
      <w:r w:rsidR="00C66A20" w:rsidRPr="0068757B">
        <w:rPr>
          <w:rFonts w:ascii="Garamond" w:eastAsia="Times New Roman" w:hAnsi="Garamond" w:cs="Times New Roman"/>
          <w:bCs/>
          <w:sz w:val="24"/>
          <w:szCs w:val="24"/>
        </w:rPr>
        <w:t>,</w:t>
      </w:r>
      <w:r w:rsidR="00542387" w:rsidRPr="0068757B">
        <w:rPr>
          <w:rFonts w:ascii="Garamond" w:eastAsia="Times New Roman" w:hAnsi="Garamond" w:cs="Times New Roman"/>
          <w:bCs/>
          <w:sz w:val="24"/>
          <w:szCs w:val="24"/>
        </w:rPr>
        <w:t xml:space="preserve"> i</w:t>
      </w:r>
      <w:r w:rsidR="00C46E97" w:rsidRPr="0068757B">
        <w:rPr>
          <w:rFonts w:ascii="Garamond" w:eastAsia="Times New Roman" w:hAnsi="Garamond" w:cs="Times New Roman"/>
          <w:bCs/>
          <w:sz w:val="24"/>
          <w:szCs w:val="24"/>
        </w:rPr>
        <w:t>n</w:t>
      </w:r>
      <w:r w:rsidR="00542387" w:rsidRPr="0068757B">
        <w:rPr>
          <w:rFonts w:ascii="Garamond" w:eastAsia="Times New Roman" w:hAnsi="Garamond" w:cs="Times New Roman"/>
          <w:bCs/>
          <w:sz w:val="24"/>
          <w:szCs w:val="24"/>
        </w:rPr>
        <w:t xml:space="preserve"> some accommodation cases, measures which protect a religious claimant’s integrity come at the cost of the integrity of parties</w:t>
      </w:r>
      <w:r w:rsidR="00174A77" w:rsidRPr="0068757B">
        <w:rPr>
          <w:rFonts w:ascii="Garamond" w:eastAsia="Times New Roman" w:hAnsi="Garamond" w:cs="Times New Roman"/>
          <w:bCs/>
          <w:sz w:val="24"/>
          <w:szCs w:val="24"/>
        </w:rPr>
        <w:t xml:space="preserve"> affected by that claimant</w:t>
      </w:r>
      <w:r w:rsidR="00542387" w:rsidRPr="0068757B">
        <w:rPr>
          <w:rFonts w:ascii="Garamond" w:eastAsia="Times New Roman" w:hAnsi="Garamond" w:cs="Times New Roman"/>
          <w:bCs/>
          <w:sz w:val="24"/>
          <w:szCs w:val="24"/>
        </w:rPr>
        <w:t>.</w:t>
      </w:r>
      <w:r w:rsidR="00470FC0" w:rsidRPr="0068757B">
        <w:rPr>
          <w:rFonts w:ascii="Garamond" w:eastAsia="Times New Roman" w:hAnsi="Garamond" w:cs="Times New Roman"/>
          <w:bCs/>
          <w:sz w:val="24"/>
          <w:szCs w:val="24"/>
        </w:rPr>
        <w:t xml:space="preserve"> It is not simply that costs lie on either side of an accommodation dispute, but that</w:t>
      </w:r>
      <w:r w:rsidR="00391125">
        <w:rPr>
          <w:rFonts w:ascii="Garamond" w:eastAsia="Times New Roman" w:hAnsi="Garamond" w:cs="Times New Roman"/>
          <w:bCs/>
          <w:sz w:val="24"/>
          <w:szCs w:val="24"/>
        </w:rPr>
        <w:t xml:space="preserve"> both sides </w:t>
      </w:r>
      <w:r w:rsidR="00947D29">
        <w:rPr>
          <w:rFonts w:ascii="Garamond" w:eastAsia="Times New Roman" w:hAnsi="Garamond" w:cs="Times New Roman"/>
          <w:bCs/>
          <w:sz w:val="24"/>
          <w:szCs w:val="24"/>
        </w:rPr>
        <w:t>are liable</w:t>
      </w:r>
      <w:r w:rsidR="00BD091C">
        <w:rPr>
          <w:rFonts w:ascii="Garamond" w:eastAsia="Times New Roman" w:hAnsi="Garamond" w:cs="Times New Roman"/>
          <w:bCs/>
          <w:sz w:val="24"/>
          <w:szCs w:val="24"/>
        </w:rPr>
        <w:t xml:space="preserve"> </w:t>
      </w:r>
      <w:r w:rsidR="00947D29">
        <w:rPr>
          <w:rFonts w:ascii="Garamond" w:eastAsia="Times New Roman" w:hAnsi="Garamond" w:cs="Times New Roman"/>
          <w:bCs/>
          <w:sz w:val="24"/>
          <w:szCs w:val="24"/>
        </w:rPr>
        <w:t>to</w:t>
      </w:r>
      <w:r w:rsidR="00391125">
        <w:rPr>
          <w:rFonts w:ascii="Garamond" w:eastAsia="Times New Roman" w:hAnsi="Garamond" w:cs="Times New Roman"/>
          <w:bCs/>
          <w:sz w:val="24"/>
          <w:szCs w:val="24"/>
        </w:rPr>
        <w:t xml:space="preserve"> costs</w:t>
      </w:r>
      <w:r w:rsidR="00470FC0" w:rsidRPr="0068757B">
        <w:rPr>
          <w:rFonts w:ascii="Garamond" w:eastAsia="Times New Roman" w:hAnsi="Garamond" w:cs="Times New Roman"/>
          <w:bCs/>
          <w:sz w:val="24"/>
          <w:szCs w:val="24"/>
        </w:rPr>
        <w:t xml:space="preserve"> in the currency of </w:t>
      </w:r>
      <w:r w:rsidR="00470FC0" w:rsidRPr="00391125">
        <w:rPr>
          <w:rFonts w:ascii="Garamond" w:eastAsia="Times New Roman" w:hAnsi="Garamond" w:cs="Times New Roman"/>
          <w:bCs/>
          <w:i/>
          <w:iCs/>
          <w:sz w:val="24"/>
          <w:szCs w:val="24"/>
        </w:rPr>
        <w:t>integrity</w:t>
      </w:r>
      <w:r w:rsidR="00324A5A">
        <w:rPr>
          <w:rFonts w:ascii="Garamond" w:eastAsia="Times New Roman" w:hAnsi="Garamond" w:cs="Times New Roman"/>
          <w:bCs/>
          <w:sz w:val="24"/>
          <w:szCs w:val="24"/>
        </w:rPr>
        <w:t xml:space="preserve">. </w:t>
      </w:r>
      <w:r w:rsidR="00470FC0" w:rsidRPr="0068757B">
        <w:rPr>
          <w:rFonts w:ascii="Garamond" w:eastAsia="Times New Roman" w:hAnsi="Garamond" w:cs="Times New Roman"/>
          <w:bCs/>
          <w:sz w:val="24"/>
          <w:szCs w:val="24"/>
        </w:rPr>
        <w:t>My second main claim is that t</w:t>
      </w:r>
      <w:r w:rsidR="00C734AD" w:rsidRPr="0068757B">
        <w:rPr>
          <w:rFonts w:ascii="Garamond" w:eastAsia="Times New Roman" w:hAnsi="Garamond" w:cs="Times New Roman"/>
          <w:bCs/>
          <w:sz w:val="24"/>
          <w:szCs w:val="24"/>
        </w:rPr>
        <w:t>he concept</w:t>
      </w:r>
      <w:r w:rsidR="00C003DB" w:rsidRPr="0068757B">
        <w:rPr>
          <w:rFonts w:ascii="Garamond" w:eastAsia="Times New Roman" w:hAnsi="Garamond" w:cs="Times New Roman"/>
          <w:bCs/>
          <w:sz w:val="24"/>
          <w:szCs w:val="24"/>
        </w:rPr>
        <w:t xml:space="preserve"> of</w:t>
      </w:r>
      <w:r w:rsidR="00C734AD" w:rsidRPr="0068757B">
        <w:rPr>
          <w:rFonts w:ascii="Garamond" w:eastAsia="Times New Roman" w:hAnsi="Garamond" w:cs="Times New Roman"/>
          <w:bCs/>
          <w:sz w:val="24"/>
          <w:szCs w:val="24"/>
        </w:rPr>
        <w:t xml:space="preserve"> </w:t>
      </w:r>
      <w:r w:rsidR="00542387" w:rsidRPr="0068757B">
        <w:rPr>
          <w:rFonts w:ascii="Garamond" w:eastAsia="Times New Roman" w:hAnsi="Garamond" w:cs="Times New Roman"/>
          <w:bCs/>
          <w:sz w:val="24"/>
          <w:szCs w:val="24"/>
        </w:rPr>
        <w:t xml:space="preserve">integrity is </w:t>
      </w:r>
      <w:r w:rsidR="00C003DB" w:rsidRPr="0068757B">
        <w:rPr>
          <w:rFonts w:ascii="Garamond" w:eastAsia="Times New Roman" w:hAnsi="Garamond" w:cs="Times New Roman"/>
          <w:bCs/>
          <w:sz w:val="24"/>
          <w:szCs w:val="24"/>
        </w:rPr>
        <w:t xml:space="preserve">also </w:t>
      </w:r>
      <w:r w:rsidR="00542387" w:rsidRPr="0068757B">
        <w:rPr>
          <w:rFonts w:ascii="Garamond" w:eastAsia="Times New Roman" w:hAnsi="Garamond" w:cs="Times New Roman"/>
          <w:bCs/>
          <w:i/>
          <w:sz w:val="24"/>
          <w:szCs w:val="24"/>
        </w:rPr>
        <w:t>constitutively</w:t>
      </w:r>
      <w:r w:rsidR="00542387" w:rsidRPr="0068757B">
        <w:rPr>
          <w:rFonts w:ascii="Garamond" w:eastAsia="Times New Roman" w:hAnsi="Garamond" w:cs="Times New Roman"/>
          <w:bCs/>
          <w:sz w:val="24"/>
          <w:szCs w:val="24"/>
        </w:rPr>
        <w:t xml:space="preserve"> divided</w:t>
      </w:r>
      <w:r w:rsidR="006D14B4" w:rsidRPr="0068757B">
        <w:rPr>
          <w:rFonts w:ascii="Garamond" w:eastAsia="Times New Roman" w:hAnsi="Garamond" w:cs="Times New Roman"/>
          <w:bCs/>
          <w:sz w:val="24"/>
          <w:szCs w:val="24"/>
        </w:rPr>
        <w:t xml:space="preserve"> because</w:t>
      </w:r>
      <w:r w:rsidR="00C003DB" w:rsidRPr="0068757B">
        <w:rPr>
          <w:rFonts w:ascii="Garamond" w:eastAsia="Times New Roman" w:hAnsi="Garamond" w:cs="Times New Roman"/>
          <w:bCs/>
          <w:sz w:val="24"/>
          <w:szCs w:val="24"/>
        </w:rPr>
        <w:t xml:space="preserve"> there are two divergent conceptions of it both o</w:t>
      </w:r>
      <w:r w:rsidR="00017FE6" w:rsidRPr="0068757B">
        <w:rPr>
          <w:rFonts w:ascii="Garamond" w:eastAsia="Times New Roman" w:hAnsi="Garamond" w:cs="Times New Roman"/>
          <w:bCs/>
          <w:sz w:val="24"/>
          <w:szCs w:val="24"/>
        </w:rPr>
        <w:t>f which are relevant to the</w:t>
      </w:r>
      <w:r w:rsidR="00470FC0" w:rsidRPr="0068757B">
        <w:rPr>
          <w:rFonts w:ascii="Garamond" w:eastAsia="Times New Roman" w:hAnsi="Garamond" w:cs="Times New Roman"/>
          <w:bCs/>
          <w:sz w:val="24"/>
          <w:szCs w:val="24"/>
        </w:rPr>
        <w:t xml:space="preserve"> accommodation</w:t>
      </w:r>
      <w:r w:rsidR="00017FE6" w:rsidRPr="0068757B">
        <w:rPr>
          <w:rFonts w:ascii="Garamond" w:eastAsia="Times New Roman" w:hAnsi="Garamond" w:cs="Times New Roman"/>
          <w:bCs/>
          <w:sz w:val="24"/>
          <w:szCs w:val="24"/>
        </w:rPr>
        <w:t xml:space="preserve"> debate.  </w:t>
      </w:r>
      <w:r w:rsidR="0027610A" w:rsidRPr="0068757B">
        <w:rPr>
          <w:rFonts w:ascii="Garamond" w:eastAsia="Times New Roman" w:hAnsi="Garamond" w:cs="Times New Roman"/>
          <w:bCs/>
          <w:sz w:val="24"/>
          <w:szCs w:val="24"/>
        </w:rPr>
        <w:t>Specifically,</w:t>
      </w:r>
      <w:r w:rsidR="006D14B4" w:rsidRPr="0068757B">
        <w:rPr>
          <w:rFonts w:ascii="Garamond" w:eastAsia="Times New Roman" w:hAnsi="Garamond" w:cs="Times New Roman"/>
          <w:bCs/>
          <w:sz w:val="24"/>
          <w:szCs w:val="24"/>
        </w:rPr>
        <w:t xml:space="preserve"> besides its conceptualisation as manifesting one’s </w:t>
      </w:r>
      <w:r w:rsidR="00AA7616" w:rsidRPr="0068757B">
        <w:rPr>
          <w:rFonts w:ascii="Garamond" w:eastAsia="Times New Roman" w:hAnsi="Garamond" w:cs="Times New Roman"/>
          <w:bCs/>
          <w:sz w:val="24"/>
          <w:szCs w:val="24"/>
        </w:rPr>
        <w:lastRenderedPageBreak/>
        <w:t>convictions</w:t>
      </w:r>
      <w:r w:rsidR="003C6F8E" w:rsidRPr="0068757B">
        <w:rPr>
          <w:rFonts w:ascii="Garamond" w:eastAsia="Times New Roman" w:hAnsi="Garamond" w:cs="Times New Roman"/>
          <w:bCs/>
          <w:sz w:val="24"/>
          <w:szCs w:val="24"/>
        </w:rPr>
        <w:t xml:space="preserve"> (what I call MM integrity</w:t>
      </w:r>
      <w:r w:rsidR="00470FC0" w:rsidRPr="0068757B">
        <w:rPr>
          <w:rFonts w:ascii="Garamond" w:eastAsia="Times New Roman" w:hAnsi="Garamond" w:cs="Times New Roman"/>
          <w:bCs/>
          <w:sz w:val="24"/>
          <w:szCs w:val="24"/>
        </w:rPr>
        <w:t xml:space="preserve"> for short</w:t>
      </w:r>
      <w:r w:rsidR="003C6F8E" w:rsidRPr="0068757B">
        <w:rPr>
          <w:rFonts w:ascii="Garamond" w:eastAsia="Times New Roman" w:hAnsi="Garamond" w:cs="Times New Roman"/>
          <w:bCs/>
          <w:sz w:val="24"/>
          <w:szCs w:val="24"/>
        </w:rPr>
        <w:t>)</w:t>
      </w:r>
      <w:r w:rsidR="006D14B4" w:rsidRPr="0068757B">
        <w:rPr>
          <w:rFonts w:ascii="Garamond" w:eastAsia="Times New Roman" w:hAnsi="Garamond" w:cs="Times New Roman"/>
          <w:bCs/>
          <w:sz w:val="24"/>
          <w:szCs w:val="24"/>
        </w:rPr>
        <w:t>, a</w:t>
      </w:r>
      <w:r w:rsidR="00174A77" w:rsidRPr="0068757B">
        <w:rPr>
          <w:rFonts w:ascii="Garamond" w:eastAsia="Times New Roman" w:hAnsi="Garamond" w:cs="Times New Roman"/>
          <w:bCs/>
          <w:sz w:val="24"/>
          <w:szCs w:val="24"/>
        </w:rPr>
        <w:t xml:space="preserve"> cogent alternative view of</w:t>
      </w:r>
      <w:r w:rsidR="006D14B4" w:rsidRPr="0068757B">
        <w:rPr>
          <w:rFonts w:ascii="Garamond" w:eastAsia="Times New Roman" w:hAnsi="Garamond" w:cs="Times New Roman"/>
          <w:bCs/>
          <w:sz w:val="24"/>
          <w:szCs w:val="24"/>
        </w:rPr>
        <w:t xml:space="preserve"> integrity</w:t>
      </w:r>
      <w:r w:rsidR="00174A77" w:rsidRPr="0068757B">
        <w:rPr>
          <w:rFonts w:ascii="Garamond" w:eastAsia="Times New Roman" w:hAnsi="Garamond" w:cs="Times New Roman"/>
          <w:bCs/>
          <w:sz w:val="24"/>
          <w:szCs w:val="24"/>
        </w:rPr>
        <w:t xml:space="preserve"> interprets</w:t>
      </w:r>
      <w:r w:rsidR="00252FD5" w:rsidRPr="0068757B">
        <w:rPr>
          <w:rFonts w:ascii="Garamond" w:eastAsia="Times New Roman" w:hAnsi="Garamond" w:cs="Times New Roman"/>
          <w:bCs/>
          <w:sz w:val="24"/>
          <w:szCs w:val="24"/>
        </w:rPr>
        <w:t xml:space="preserve"> it</w:t>
      </w:r>
      <w:r w:rsidR="00174A77" w:rsidRPr="0068757B">
        <w:rPr>
          <w:rFonts w:ascii="Garamond" w:eastAsia="Times New Roman" w:hAnsi="Garamond" w:cs="Times New Roman"/>
          <w:bCs/>
          <w:sz w:val="24"/>
          <w:szCs w:val="24"/>
        </w:rPr>
        <w:t xml:space="preserve"> instead as an ideal of moral independence</w:t>
      </w:r>
      <w:r w:rsidR="003C6F8E" w:rsidRPr="0068757B">
        <w:rPr>
          <w:rFonts w:ascii="Garamond" w:eastAsia="Times New Roman" w:hAnsi="Garamond" w:cs="Times New Roman"/>
          <w:bCs/>
          <w:sz w:val="24"/>
          <w:szCs w:val="24"/>
        </w:rPr>
        <w:t xml:space="preserve"> or responsibility (MR integrity</w:t>
      </w:r>
      <w:r w:rsidR="00DA0961" w:rsidRPr="0068757B">
        <w:rPr>
          <w:rFonts w:ascii="Garamond" w:eastAsia="Times New Roman" w:hAnsi="Garamond" w:cs="Times New Roman"/>
          <w:bCs/>
          <w:sz w:val="24"/>
          <w:szCs w:val="24"/>
        </w:rPr>
        <w:t>).</w:t>
      </w:r>
      <w:r w:rsidR="00D323C5" w:rsidRPr="0068757B">
        <w:rPr>
          <w:rFonts w:ascii="Garamond" w:eastAsia="Times New Roman" w:hAnsi="Garamond" w:cs="Times New Roman"/>
          <w:bCs/>
          <w:sz w:val="24"/>
          <w:szCs w:val="24"/>
        </w:rPr>
        <w:t xml:space="preserve"> MR integrity</w:t>
      </w:r>
      <w:r w:rsidR="00C16924" w:rsidRPr="0068757B">
        <w:rPr>
          <w:rFonts w:ascii="Garamond" w:eastAsia="Times New Roman" w:hAnsi="Garamond" w:cs="Times New Roman"/>
          <w:bCs/>
          <w:sz w:val="24"/>
          <w:szCs w:val="24"/>
        </w:rPr>
        <w:t xml:space="preserve"> </w:t>
      </w:r>
      <w:r w:rsidR="00464C2F" w:rsidRPr="0068757B">
        <w:rPr>
          <w:rFonts w:ascii="Garamond" w:eastAsia="Times New Roman" w:hAnsi="Garamond" w:cs="Times New Roman"/>
          <w:bCs/>
          <w:sz w:val="24"/>
          <w:szCs w:val="24"/>
        </w:rPr>
        <w:t xml:space="preserve">involves reflecting upon the bases of one’s moral and religious commitments, </w:t>
      </w:r>
      <w:r w:rsidR="00470FC0" w:rsidRPr="0068757B">
        <w:rPr>
          <w:rFonts w:ascii="Garamond" w:eastAsia="Times New Roman" w:hAnsi="Garamond" w:cs="Times New Roman"/>
          <w:bCs/>
          <w:sz w:val="24"/>
          <w:szCs w:val="24"/>
        </w:rPr>
        <w:t>especially when challenged by others’</w:t>
      </w:r>
      <w:r w:rsidR="007A14CC" w:rsidRPr="0068757B">
        <w:rPr>
          <w:rFonts w:ascii="Garamond" w:eastAsia="Times New Roman" w:hAnsi="Garamond" w:cs="Times New Roman"/>
          <w:bCs/>
          <w:sz w:val="24"/>
          <w:szCs w:val="24"/>
        </w:rPr>
        <w:t xml:space="preserve"> </w:t>
      </w:r>
      <w:r w:rsidR="00BD091C">
        <w:rPr>
          <w:rFonts w:ascii="Garamond" w:eastAsia="Times New Roman" w:hAnsi="Garamond" w:cs="Times New Roman"/>
          <w:bCs/>
          <w:sz w:val="24"/>
          <w:szCs w:val="24"/>
        </w:rPr>
        <w:t>convictions</w:t>
      </w:r>
      <w:r w:rsidR="00470FC0" w:rsidRPr="0068757B">
        <w:rPr>
          <w:rFonts w:ascii="Garamond" w:eastAsia="Times New Roman" w:hAnsi="Garamond" w:cs="Times New Roman"/>
          <w:bCs/>
          <w:sz w:val="24"/>
          <w:szCs w:val="24"/>
        </w:rPr>
        <w:t>. The person with MR integrity recognises that, however strong her own</w:t>
      </w:r>
      <w:r w:rsidR="007A14CC" w:rsidRPr="0068757B">
        <w:rPr>
          <w:rFonts w:ascii="Garamond" w:eastAsia="Times New Roman" w:hAnsi="Garamond" w:cs="Times New Roman"/>
          <w:bCs/>
          <w:sz w:val="24"/>
          <w:szCs w:val="24"/>
        </w:rPr>
        <w:t xml:space="preserve"> outlook</w:t>
      </w:r>
      <w:r w:rsidR="00470FC0" w:rsidRPr="0068757B">
        <w:rPr>
          <w:rFonts w:ascii="Garamond" w:eastAsia="Times New Roman" w:hAnsi="Garamond" w:cs="Times New Roman"/>
          <w:bCs/>
          <w:sz w:val="24"/>
          <w:szCs w:val="24"/>
        </w:rPr>
        <w:t xml:space="preserve">, </w:t>
      </w:r>
      <w:r w:rsidR="007A14CC" w:rsidRPr="0068757B">
        <w:rPr>
          <w:rFonts w:ascii="Garamond" w:eastAsia="Times New Roman" w:hAnsi="Garamond" w:cs="Times New Roman"/>
          <w:bCs/>
          <w:sz w:val="24"/>
          <w:szCs w:val="24"/>
        </w:rPr>
        <w:t xml:space="preserve">there may be considerations which favour competing views too since she is </w:t>
      </w:r>
      <w:r w:rsidR="00E2311A" w:rsidRPr="0068757B">
        <w:rPr>
          <w:rFonts w:ascii="Garamond" w:eastAsia="Times New Roman" w:hAnsi="Garamond" w:cs="Times New Roman"/>
          <w:bCs/>
          <w:sz w:val="24"/>
          <w:szCs w:val="24"/>
        </w:rPr>
        <w:t>only</w:t>
      </w:r>
      <w:r w:rsidR="007A14CC" w:rsidRPr="0068757B">
        <w:rPr>
          <w:rFonts w:ascii="Garamond" w:eastAsia="Times New Roman" w:hAnsi="Garamond" w:cs="Times New Roman"/>
          <w:bCs/>
          <w:sz w:val="24"/>
          <w:szCs w:val="24"/>
        </w:rPr>
        <w:t xml:space="preserve"> one individual in a world of sincere </w:t>
      </w:r>
      <w:r w:rsidR="0030415F" w:rsidRPr="0068757B">
        <w:rPr>
          <w:rFonts w:ascii="Garamond" w:eastAsia="Times New Roman" w:hAnsi="Garamond" w:cs="Times New Roman"/>
          <w:bCs/>
          <w:sz w:val="24"/>
          <w:szCs w:val="24"/>
        </w:rPr>
        <w:t xml:space="preserve">moral </w:t>
      </w:r>
      <w:r w:rsidR="007A14CC" w:rsidRPr="0068757B">
        <w:rPr>
          <w:rFonts w:ascii="Garamond" w:eastAsia="Times New Roman" w:hAnsi="Garamond" w:cs="Times New Roman"/>
          <w:bCs/>
          <w:sz w:val="24"/>
          <w:szCs w:val="24"/>
        </w:rPr>
        <w:t xml:space="preserve">reasoners who reach </w:t>
      </w:r>
      <w:r w:rsidR="00391125">
        <w:rPr>
          <w:rFonts w:ascii="Garamond" w:eastAsia="Times New Roman" w:hAnsi="Garamond" w:cs="Times New Roman"/>
          <w:bCs/>
          <w:sz w:val="24"/>
          <w:szCs w:val="24"/>
        </w:rPr>
        <w:t>diverse</w:t>
      </w:r>
      <w:r w:rsidR="007A14CC" w:rsidRPr="0068757B">
        <w:rPr>
          <w:rFonts w:ascii="Garamond" w:eastAsia="Times New Roman" w:hAnsi="Garamond" w:cs="Times New Roman"/>
          <w:bCs/>
          <w:sz w:val="24"/>
          <w:szCs w:val="24"/>
        </w:rPr>
        <w:t xml:space="preserve"> judgements. MR integrity </w:t>
      </w:r>
      <w:r w:rsidR="00E2311A" w:rsidRPr="0068757B">
        <w:rPr>
          <w:rFonts w:ascii="Garamond" w:eastAsia="Times New Roman" w:hAnsi="Garamond" w:cs="Times New Roman"/>
          <w:bCs/>
          <w:sz w:val="24"/>
          <w:szCs w:val="24"/>
        </w:rPr>
        <w:t>suggests</w:t>
      </w:r>
      <w:r w:rsidR="007A14CC" w:rsidRPr="0068757B">
        <w:rPr>
          <w:rFonts w:ascii="Garamond" w:eastAsia="Times New Roman" w:hAnsi="Garamond" w:cs="Times New Roman"/>
          <w:bCs/>
          <w:sz w:val="24"/>
          <w:szCs w:val="24"/>
        </w:rPr>
        <w:t xml:space="preserve"> that </w:t>
      </w:r>
      <w:r w:rsidR="00E2311A" w:rsidRPr="0068757B">
        <w:rPr>
          <w:rFonts w:ascii="Garamond" w:eastAsia="Times New Roman" w:hAnsi="Garamond" w:cs="Times New Roman"/>
          <w:bCs/>
          <w:sz w:val="24"/>
          <w:szCs w:val="24"/>
        </w:rPr>
        <w:t xml:space="preserve">there can be some integrity to be found </w:t>
      </w:r>
      <w:r w:rsidR="00972447" w:rsidRPr="0068757B">
        <w:rPr>
          <w:rFonts w:ascii="Garamond" w:eastAsia="Times New Roman" w:hAnsi="Garamond" w:cs="Times New Roman"/>
          <w:bCs/>
          <w:sz w:val="24"/>
          <w:szCs w:val="24"/>
        </w:rPr>
        <w:t>in compromising on</w:t>
      </w:r>
      <w:r w:rsidR="0030415F">
        <w:rPr>
          <w:rFonts w:ascii="Garamond" w:eastAsia="Times New Roman" w:hAnsi="Garamond" w:cs="Times New Roman"/>
          <w:bCs/>
          <w:sz w:val="24"/>
          <w:szCs w:val="24"/>
        </w:rPr>
        <w:t xml:space="preserve"> the expression of one’s </w:t>
      </w:r>
      <w:r w:rsidR="00972447" w:rsidRPr="0068757B">
        <w:rPr>
          <w:rFonts w:ascii="Garamond" w:eastAsia="Times New Roman" w:hAnsi="Garamond" w:cs="Times New Roman"/>
          <w:bCs/>
          <w:sz w:val="24"/>
          <w:szCs w:val="24"/>
        </w:rPr>
        <w:t>convictions</w:t>
      </w:r>
      <w:r w:rsidR="00E2311A" w:rsidRPr="0068757B">
        <w:rPr>
          <w:rFonts w:ascii="Garamond" w:eastAsia="Times New Roman" w:hAnsi="Garamond" w:cs="Times New Roman"/>
          <w:bCs/>
          <w:sz w:val="24"/>
          <w:szCs w:val="24"/>
        </w:rPr>
        <w:t>. Thus MM and MR integrity are not just divergent, but in tension</w:t>
      </w:r>
      <w:r w:rsidR="00391125">
        <w:rPr>
          <w:rFonts w:ascii="Garamond" w:eastAsia="Times New Roman" w:hAnsi="Garamond" w:cs="Times New Roman"/>
          <w:bCs/>
          <w:sz w:val="24"/>
          <w:szCs w:val="24"/>
        </w:rPr>
        <w:t>. R</w:t>
      </w:r>
      <w:r w:rsidR="00A26867" w:rsidRPr="0068757B">
        <w:rPr>
          <w:rFonts w:ascii="Garamond" w:hAnsi="Garamond" w:cs="Times New Roman"/>
          <w:color w:val="000000" w:themeColor="text1"/>
          <w:sz w:val="24"/>
          <w:szCs w:val="24"/>
        </w:rPr>
        <w:t>ealising MR integrity can put normative pressure on commitments which are the object of MM integrity</w:t>
      </w:r>
      <w:r w:rsidR="00391125">
        <w:rPr>
          <w:rFonts w:ascii="Garamond" w:hAnsi="Garamond" w:cs="Times New Roman"/>
          <w:color w:val="000000" w:themeColor="text1"/>
          <w:sz w:val="24"/>
          <w:szCs w:val="24"/>
        </w:rPr>
        <w:t xml:space="preserve">, while conversely, </w:t>
      </w:r>
      <w:r w:rsidR="00922809">
        <w:rPr>
          <w:rFonts w:ascii="Garamond" w:hAnsi="Garamond" w:cs="Times New Roman"/>
          <w:color w:val="000000" w:themeColor="text1"/>
          <w:sz w:val="24"/>
          <w:szCs w:val="24"/>
        </w:rPr>
        <w:t>the single-minded pursuit of MM integrity can erode the possibility of MR integrity</w:t>
      </w:r>
      <w:r w:rsidR="00947D29">
        <w:rPr>
          <w:rFonts w:ascii="Garamond" w:hAnsi="Garamond" w:cs="Times New Roman"/>
          <w:color w:val="000000" w:themeColor="text1"/>
          <w:sz w:val="24"/>
          <w:szCs w:val="24"/>
        </w:rPr>
        <w:t>.</w:t>
      </w:r>
    </w:p>
    <w:p w14:paraId="382ECC2C" w14:textId="681A885D" w:rsidR="00972447" w:rsidRPr="0068757B" w:rsidRDefault="00972447"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 xml:space="preserve">I explore </w:t>
      </w:r>
      <w:r w:rsidR="00947D29">
        <w:rPr>
          <w:rFonts w:ascii="Garamond" w:eastAsia="Times New Roman" w:hAnsi="Garamond" w:cs="Times New Roman"/>
          <w:bCs/>
          <w:sz w:val="24"/>
          <w:szCs w:val="24"/>
        </w:rPr>
        <w:t xml:space="preserve">MM and MR integrity’s </w:t>
      </w:r>
      <w:r w:rsidRPr="0068757B">
        <w:rPr>
          <w:rFonts w:ascii="Garamond" w:eastAsia="Times New Roman" w:hAnsi="Garamond" w:cs="Times New Roman"/>
          <w:bCs/>
          <w:sz w:val="24"/>
          <w:szCs w:val="24"/>
        </w:rPr>
        <w:t>implications for th</w:t>
      </w:r>
      <w:r w:rsidR="00001459">
        <w:rPr>
          <w:rFonts w:ascii="Garamond" w:eastAsia="Times New Roman" w:hAnsi="Garamond" w:cs="Times New Roman"/>
          <w:bCs/>
          <w:sz w:val="24"/>
          <w:szCs w:val="24"/>
        </w:rPr>
        <w:t>e</w:t>
      </w:r>
      <w:r w:rsidRPr="0068757B">
        <w:rPr>
          <w:rFonts w:ascii="Garamond" w:eastAsia="Times New Roman" w:hAnsi="Garamond" w:cs="Times New Roman"/>
          <w:bCs/>
          <w:sz w:val="24"/>
          <w:szCs w:val="24"/>
        </w:rPr>
        <w:t xml:space="preserve"> debate on accommodation by examining two recent legal cases both involving a bakery’s refusal to give gay customers a service they requested</w:t>
      </w:r>
      <w:r w:rsidR="00C1318A" w:rsidRPr="0068757B">
        <w:rPr>
          <w:rFonts w:ascii="Garamond" w:eastAsia="Times New Roman" w:hAnsi="Garamond" w:cs="Times New Roman"/>
          <w:bCs/>
          <w:sz w:val="24"/>
          <w:szCs w:val="24"/>
        </w:rPr>
        <w:t xml:space="preserve">: the </w:t>
      </w:r>
      <w:r w:rsidR="00C1318A" w:rsidRPr="0068757B">
        <w:rPr>
          <w:rFonts w:ascii="Garamond" w:eastAsia="Times New Roman" w:hAnsi="Garamond" w:cs="Times New Roman"/>
          <w:bCs/>
          <w:i/>
          <w:iCs/>
          <w:sz w:val="24"/>
          <w:szCs w:val="24"/>
        </w:rPr>
        <w:t>Masterpiece</w:t>
      </w:r>
      <w:r w:rsidR="00C1318A" w:rsidRPr="0068757B">
        <w:rPr>
          <w:rFonts w:ascii="Garamond" w:eastAsia="Times New Roman" w:hAnsi="Garamond" w:cs="Times New Roman"/>
          <w:bCs/>
          <w:sz w:val="24"/>
          <w:szCs w:val="24"/>
        </w:rPr>
        <w:t xml:space="preserve"> </w:t>
      </w:r>
      <w:r w:rsidR="00947D29">
        <w:rPr>
          <w:rFonts w:ascii="Garamond" w:eastAsia="Times New Roman" w:hAnsi="Garamond" w:cs="Times New Roman"/>
          <w:bCs/>
          <w:sz w:val="24"/>
          <w:szCs w:val="24"/>
        </w:rPr>
        <w:t>cakeshop</w:t>
      </w:r>
      <w:r w:rsidR="00C1318A" w:rsidRPr="0068757B">
        <w:rPr>
          <w:rFonts w:ascii="Garamond" w:eastAsia="Times New Roman" w:hAnsi="Garamond" w:cs="Times New Roman"/>
          <w:bCs/>
          <w:sz w:val="24"/>
          <w:szCs w:val="24"/>
        </w:rPr>
        <w:t xml:space="preserve"> case from the US and Lee v. </w:t>
      </w:r>
      <w:proofErr w:type="spellStart"/>
      <w:r w:rsidR="003625DF">
        <w:rPr>
          <w:rFonts w:ascii="Garamond" w:eastAsia="Times New Roman" w:hAnsi="Garamond" w:cs="Times New Roman"/>
          <w:bCs/>
          <w:i/>
          <w:iCs/>
          <w:sz w:val="24"/>
          <w:szCs w:val="24"/>
        </w:rPr>
        <w:t>Ashers</w:t>
      </w:r>
      <w:proofErr w:type="spellEnd"/>
      <w:r w:rsidR="00C1318A" w:rsidRPr="0068757B">
        <w:rPr>
          <w:rFonts w:ascii="Garamond" w:eastAsia="Times New Roman" w:hAnsi="Garamond" w:cs="Times New Roman"/>
          <w:bCs/>
          <w:sz w:val="24"/>
          <w:szCs w:val="24"/>
        </w:rPr>
        <w:t xml:space="preserve"> from the UK. </w:t>
      </w:r>
      <w:r w:rsidRPr="0068757B">
        <w:rPr>
          <w:rFonts w:ascii="Garamond" w:eastAsia="Times New Roman" w:hAnsi="Garamond" w:cs="Times New Roman"/>
          <w:bCs/>
          <w:sz w:val="24"/>
          <w:szCs w:val="24"/>
        </w:rPr>
        <w:t xml:space="preserve"> I </w:t>
      </w:r>
      <w:r w:rsidR="00FC097C">
        <w:rPr>
          <w:rFonts w:ascii="Garamond" w:eastAsia="Times New Roman" w:hAnsi="Garamond" w:cs="Times New Roman"/>
          <w:bCs/>
          <w:sz w:val="24"/>
          <w:szCs w:val="24"/>
        </w:rPr>
        <w:t>maintain</w:t>
      </w:r>
      <w:r w:rsidRPr="0068757B">
        <w:rPr>
          <w:rFonts w:ascii="Garamond" w:eastAsia="Times New Roman" w:hAnsi="Garamond" w:cs="Times New Roman"/>
          <w:bCs/>
          <w:sz w:val="24"/>
          <w:szCs w:val="24"/>
        </w:rPr>
        <w:t xml:space="preserve"> that there is a conflict between claimants’ and service providers’ MM integrity in both cases,</w:t>
      </w:r>
      <w:r w:rsidR="00FC097C">
        <w:rPr>
          <w:rFonts w:ascii="Garamond" w:eastAsia="Times New Roman" w:hAnsi="Garamond" w:cs="Times New Roman"/>
          <w:bCs/>
          <w:sz w:val="24"/>
          <w:szCs w:val="24"/>
        </w:rPr>
        <w:t xml:space="preserve"> thus substantiating my first claim above</w:t>
      </w:r>
      <w:r w:rsidR="00BD091C">
        <w:rPr>
          <w:rFonts w:ascii="Garamond" w:eastAsia="Times New Roman" w:hAnsi="Garamond" w:cs="Times New Roman"/>
          <w:bCs/>
          <w:sz w:val="24"/>
          <w:szCs w:val="24"/>
        </w:rPr>
        <w:t xml:space="preserve"> about MM integrity lying on both sides of a dispute. I also suggest </w:t>
      </w:r>
      <w:r w:rsidR="00FC097C" w:rsidRPr="0068757B">
        <w:rPr>
          <w:rFonts w:ascii="Garamond" w:eastAsia="Times New Roman" w:hAnsi="Garamond" w:cs="Times New Roman"/>
          <w:bCs/>
          <w:sz w:val="24"/>
          <w:szCs w:val="24"/>
        </w:rPr>
        <w:t xml:space="preserve">how in both cases </w:t>
      </w:r>
      <w:r w:rsidR="00001459">
        <w:rPr>
          <w:rFonts w:ascii="Garamond" w:eastAsia="Times New Roman" w:hAnsi="Garamond" w:cs="Times New Roman"/>
          <w:bCs/>
          <w:sz w:val="24"/>
          <w:szCs w:val="24"/>
        </w:rPr>
        <w:t xml:space="preserve">either </w:t>
      </w:r>
      <w:r w:rsidR="00FC097C" w:rsidRPr="0068757B">
        <w:rPr>
          <w:rFonts w:ascii="Garamond" w:eastAsia="Times New Roman" w:hAnsi="Garamond" w:cs="Times New Roman"/>
          <w:bCs/>
          <w:sz w:val="24"/>
          <w:szCs w:val="24"/>
        </w:rPr>
        <w:t>party</w:t>
      </w:r>
      <w:r w:rsidR="00001459">
        <w:rPr>
          <w:rFonts w:ascii="Garamond" w:eastAsia="Times New Roman" w:hAnsi="Garamond" w:cs="Times New Roman"/>
          <w:bCs/>
          <w:sz w:val="24"/>
          <w:szCs w:val="24"/>
        </w:rPr>
        <w:t xml:space="preserve"> could reflect on their and their opponent’s first-order convictions, and doing so achieve MR integrity; and further that they could exemplify MR integrity by compromising on expressing </w:t>
      </w:r>
      <w:r w:rsidR="0030415F">
        <w:rPr>
          <w:rFonts w:ascii="Garamond" w:eastAsia="Times New Roman" w:hAnsi="Garamond" w:cs="Times New Roman"/>
          <w:bCs/>
          <w:sz w:val="24"/>
          <w:szCs w:val="24"/>
        </w:rPr>
        <w:t>those</w:t>
      </w:r>
      <w:r w:rsidR="00001459">
        <w:rPr>
          <w:rFonts w:ascii="Garamond" w:eastAsia="Times New Roman" w:hAnsi="Garamond" w:cs="Times New Roman"/>
          <w:bCs/>
          <w:sz w:val="24"/>
          <w:szCs w:val="24"/>
        </w:rPr>
        <w:t xml:space="preserve"> convictions, at the cost of their MM integrity. In discussing the two cases, I also pursue a third thesis</w:t>
      </w:r>
      <w:r w:rsidR="00947D29">
        <w:rPr>
          <w:rFonts w:ascii="Garamond" w:eastAsia="Times New Roman" w:hAnsi="Garamond" w:cs="Times New Roman"/>
          <w:bCs/>
          <w:sz w:val="24"/>
          <w:szCs w:val="24"/>
        </w:rPr>
        <w:t>, in addition to the two claims above</w:t>
      </w:r>
      <w:r w:rsidR="00001459">
        <w:rPr>
          <w:rFonts w:ascii="Garamond" w:eastAsia="Times New Roman" w:hAnsi="Garamond" w:cs="Times New Roman"/>
          <w:bCs/>
          <w:sz w:val="24"/>
          <w:szCs w:val="24"/>
        </w:rPr>
        <w:t xml:space="preserve">.  </w:t>
      </w:r>
      <w:r w:rsidR="0030415F">
        <w:rPr>
          <w:rFonts w:ascii="Garamond" w:eastAsia="Times New Roman" w:hAnsi="Garamond" w:cs="Times New Roman"/>
          <w:bCs/>
          <w:sz w:val="24"/>
          <w:szCs w:val="24"/>
        </w:rPr>
        <w:t xml:space="preserve">Taking </w:t>
      </w:r>
      <w:r w:rsidR="00A273C6">
        <w:rPr>
          <w:rFonts w:ascii="Garamond" w:eastAsia="Times New Roman" w:hAnsi="Garamond" w:cs="Times New Roman"/>
          <w:bCs/>
          <w:sz w:val="24"/>
          <w:szCs w:val="24"/>
        </w:rPr>
        <w:t xml:space="preserve">an idea at </w:t>
      </w:r>
      <w:r w:rsidR="0030415F">
        <w:rPr>
          <w:rFonts w:ascii="Garamond" w:eastAsia="Times New Roman" w:hAnsi="Garamond" w:cs="Times New Roman"/>
          <w:bCs/>
          <w:sz w:val="24"/>
          <w:szCs w:val="24"/>
        </w:rPr>
        <w:t>the</w:t>
      </w:r>
      <w:r w:rsidR="00A273C6">
        <w:rPr>
          <w:rFonts w:ascii="Garamond" w:eastAsia="Times New Roman" w:hAnsi="Garamond" w:cs="Times New Roman"/>
          <w:bCs/>
          <w:sz w:val="24"/>
          <w:szCs w:val="24"/>
        </w:rPr>
        <w:t xml:space="preserve"> heart of</w:t>
      </w:r>
      <w:r w:rsidR="00001459">
        <w:rPr>
          <w:rFonts w:ascii="Garamond" w:eastAsia="Times New Roman" w:hAnsi="Garamond" w:cs="Times New Roman"/>
          <w:bCs/>
          <w:sz w:val="24"/>
          <w:szCs w:val="24"/>
        </w:rPr>
        <w:t xml:space="preserve"> Rawls</w:t>
      </w:r>
      <w:r w:rsidR="00A273C6">
        <w:rPr>
          <w:rFonts w:ascii="Garamond" w:eastAsia="Times New Roman" w:hAnsi="Garamond" w:cs="Times New Roman"/>
          <w:bCs/>
          <w:sz w:val="24"/>
          <w:szCs w:val="24"/>
        </w:rPr>
        <w:t xml:space="preserve">’s conception of public reason </w:t>
      </w:r>
      <w:proofErr w:type="gramStart"/>
      <w:r w:rsidR="00A273C6">
        <w:rPr>
          <w:rFonts w:ascii="Garamond" w:eastAsia="Times New Roman" w:hAnsi="Garamond" w:cs="Times New Roman"/>
          <w:bCs/>
          <w:sz w:val="24"/>
          <w:szCs w:val="24"/>
        </w:rPr>
        <w:t xml:space="preserve">- </w:t>
      </w:r>
      <w:r w:rsidR="00001459">
        <w:rPr>
          <w:rFonts w:ascii="Garamond" w:eastAsia="Times New Roman" w:hAnsi="Garamond" w:cs="Times New Roman"/>
          <w:bCs/>
          <w:sz w:val="24"/>
          <w:szCs w:val="24"/>
        </w:rPr>
        <w:t xml:space="preserve"> </w:t>
      </w:r>
      <w:r w:rsidR="00A273C6">
        <w:rPr>
          <w:rFonts w:ascii="Garamond" w:eastAsia="Times New Roman" w:hAnsi="Garamond" w:cs="Times New Roman"/>
          <w:bCs/>
          <w:sz w:val="24"/>
          <w:szCs w:val="24"/>
        </w:rPr>
        <w:t>the</w:t>
      </w:r>
      <w:proofErr w:type="gramEnd"/>
      <w:r w:rsidR="00A273C6">
        <w:rPr>
          <w:rFonts w:ascii="Garamond" w:eastAsia="Times New Roman" w:hAnsi="Garamond" w:cs="Times New Roman"/>
          <w:bCs/>
          <w:sz w:val="24"/>
          <w:szCs w:val="24"/>
        </w:rPr>
        <w:t xml:space="preserve"> </w:t>
      </w:r>
      <w:r w:rsidR="00001459">
        <w:rPr>
          <w:rFonts w:ascii="Garamond" w:eastAsia="Times New Roman" w:hAnsi="Garamond" w:cs="Times New Roman"/>
          <w:bCs/>
          <w:sz w:val="24"/>
          <w:szCs w:val="24"/>
        </w:rPr>
        <w:t>ideal of</w:t>
      </w:r>
      <w:r w:rsidR="00947D29">
        <w:rPr>
          <w:rFonts w:ascii="Garamond" w:eastAsia="Times New Roman" w:hAnsi="Garamond" w:cs="Times New Roman"/>
          <w:bCs/>
          <w:sz w:val="24"/>
          <w:szCs w:val="24"/>
        </w:rPr>
        <w:t xml:space="preserve"> </w:t>
      </w:r>
      <w:r w:rsidR="00A273C6">
        <w:rPr>
          <w:rFonts w:ascii="Garamond" w:eastAsia="Times New Roman" w:hAnsi="Garamond" w:cs="Times New Roman"/>
          <w:bCs/>
          <w:sz w:val="24"/>
          <w:szCs w:val="24"/>
        </w:rPr>
        <w:t xml:space="preserve">a </w:t>
      </w:r>
      <w:r w:rsidR="00001459">
        <w:rPr>
          <w:rFonts w:ascii="Garamond" w:eastAsia="Times New Roman" w:hAnsi="Garamond" w:cs="Times New Roman"/>
          <w:bCs/>
          <w:sz w:val="24"/>
          <w:szCs w:val="24"/>
        </w:rPr>
        <w:t>fair</w:t>
      </w:r>
      <w:r w:rsidR="00712DA5">
        <w:rPr>
          <w:rFonts w:ascii="Garamond" w:eastAsia="Times New Roman" w:hAnsi="Garamond" w:cs="Times New Roman"/>
          <w:bCs/>
          <w:sz w:val="24"/>
          <w:szCs w:val="24"/>
        </w:rPr>
        <w:t xml:space="preserve"> system of social</w:t>
      </w:r>
      <w:r w:rsidR="00001459">
        <w:rPr>
          <w:rFonts w:ascii="Garamond" w:eastAsia="Times New Roman" w:hAnsi="Garamond" w:cs="Times New Roman"/>
          <w:bCs/>
          <w:sz w:val="24"/>
          <w:szCs w:val="24"/>
        </w:rPr>
        <w:t xml:space="preserve"> co-operation between free and equal persons</w:t>
      </w:r>
      <w:r w:rsidR="00A273C6">
        <w:rPr>
          <w:rFonts w:ascii="Garamond" w:eastAsia="Times New Roman" w:hAnsi="Garamond" w:cs="Times New Roman"/>
          <w:bCs/>
          <w:sz w:val="24"/>
          <w:szCs w:val="24"/>
        </w:rPr>
        <w:t xml:space="preserve"> -</w:t>
      </w:r>
      <w:r w:rsidR="00001459">
        <w:rPr>
          <w:rFonts w:ascii="Garamond" w:eastAsia="Times New Roman" w:hAnsi="Garamond" w:cs="Times New Roman"/>
          <w:bCs/>
          <w:sz w:val="24"/>
          <w:szCs w:val="24"/>
        </w:rPr>
        <w:t xml:space="preserve"> as a normative baseline, I argue for a view</w:t>
      </w:r>
      <w:r w:rsidR="0030415F">
        <w:rPr>
          <w:rFonts w:ascii="Garamond" w:eastAsia="Times New Roman" w:hAnsi="Garamond" w:cs="Times New Roman"/>
          <w:bCs/>
          <w:sz w:val="24"/>
          <w:szCs w:val="24"/>
        </w:rPr>
        <w:t xml:space="preserve"> of</w:t>
      </w:r>
      <w:r w:rsidR="00001459">
        <w:rPr>
          <w:rFonts w:ascii="Garamond" w:eastAsia="Times New Roman" w:hAnsi="Garamond" w:cs="Times New Roman"/>
          <w:bCs/>
          <w:sz w:val="24"/>
          <w:szCs w:val="24"/>
        </w:rPr>
        <w:t xml:space="preserve"> </w:t>
      </w:r>
      <w:r w:rsidR="00001459" w:rsidRPr="0068757B">
        <w:rPr>
          <w:rFonts w:ascii="Garamond" w:eastAsia="Times New Roman" w:hAnsi="Garamond" w:cs="Times New Roman"/>
          <w:bCs/>
          <w:sz w:val="24"/>
          <w:szCs w:val="24"/>
        </w:rPr>
        <w:t xml:space="preserve">the </w:t>
      </w:r>
      <w:r w:rsidR="0030415F">
        <w:rPr>
          <w:rFonts w:ascii="Garamond" w:eastAsia="Times New Roman" w:hAnsi="Garamond" w:cs="Times New Roman"/>
          <w:bCs/>
          <w:sz w:val="24"/>
          <w:szCs w:val="24"/>
        </w:rPr>
        <w:t>correct</w:t>
      </w:r>
      <w:r w:rsidR="00001459" w:rsidRPr="0068757B">
        <w:rPr>
          <w:rFonts w:ascii="Garamond" w:eastAsia="Times New Roman" w:hAnsi="Garamond" w:cs="Times New Roman"/>
          <w:bCs/>
          <w:sz w:val="24"/>
          <w:szCs w:val="24"/>
        </w:rPr>
        <w:t xml:space="preserve"> judgement in </w:t>
      </w:r>
      <w:r w:rsidR="00001459">
        <w:rPr>
          <w:rFonts w:ascii="Garamond" w:eastAsia="Times New Roman" w:hAnsi="Garamond" w:cs="Times New Roman"/>
          <w:bCs/>
          <w:sz w:val="24"/>
          <w:szCs w:val="24"/>
        </w:rPr>
        <w:t>both cases</w:t>
      </w:r>
      <w:r w:rsidR="00FC097C">
        <w:rPr>
          <w:rFonts w:ascii="Garamond" w:eastAsia="Times New Roman" w:hAnsi="Garamond" w:cs="Times New Roman"/>
          <w:bCs/>
          <w:sz w:val="24"/>
          <w:szCs w:val="24"/>
        </w:rPr>
        <w:t>. My purpose in doing so is to show how the circumstantial division of MM integrity</w:t>
      </w:r>
      <w:r w:rsidR="006D72E5">
        <w:rPr>
          <w:rFonts w:ascii="Garamond" w:eastAsia="Times New Roman" w:hAnsi="Garamond" w:cs="Times New Roman"/>
          <w:bCs/>
          <w:sz w:val="24"/>
          <w:szCs w:val="24"/>
        </w:rPr>
        <w:t xml:space="preserve"> (my first claim)</w:t>
      </w:r>
      <w:r w:rsidR="00FC097C">
        <w:rPr>
          <w:rFonts w:ascii="Garamond" w:eastAsia="Times New Roman" w:hAnsi="Garamond" w:cs="Times New Roman"/>
          <w:bCs/>
          <w:sz w:val="24"/>
          <w:szCs w:val="24"/>
        </w:rPr>
        <w:t>, and the conceptual distinction between MM and MR integrity</w:t>
      </w:r>
      <w:r w:rsidR="006D72E5">
        <w:rPr>
          <w:rFonts w:ascii="Garamond" w:eastAsia="Times New Roman" w:hAnsi="Garamond" w:cs="Times New Roman"/>
          <w:bCs/>
          <w:sz w:val="24"/>
          <w:szCs w:val="24"/>
        </w:rPr>
        <w:t xml:space="preserve"> (the second claim)</w:t>
      </w:r>
      <w:r w:rsidR="00FC097C">
        <w:rPr>
          <w:rFonts w:ascii="Garamond" w:eastAsia="Times New Roman" w:hAnsi="Garamond" w:cs="Times New Roman"/>
          <w:bCs/>
          <w:sz w:val="24"/>
          <w:szCs w:val="24"/>
        </w:rPr>
        <w:t>, need</w:t>
      </w:r>
      <w:r w:rsidR="00C1318A" w:rsidRPr="0068757B">
        <w:rPr>
          <w:rFonts w:ascii="Garamond" w:eastAsia="Times New Roman" w:hAnsi="Garamond" w:cs="Times New Roman"/>
          <w:bCs/>
          <w:sz w:val="24"/>
          <w:szCs w:val="24"/>
        </w:rPr>
        <w:t xml:space="preserve"> not leave us at an impasse</w:t>
      </w:r>
      <w:r w:rsidR="00FC097C">
        <w:rPr>
          <w:rFonts w:ascii="Garamond" w:eastAsia="Times New Roman" w:hAnsi="Garamond" w:cs="Times New Roman"/>
          <w:bCs/>
          <w:sz w:val="24"/>
          <w:szCs w:val="24"/>
        </w:rPr>
        <w:t xml:space="preserve"> as far as the accommodation debate is concerned</w:t>
      </w:r>
      <w:r w:rsidR="00324A5A">
        <w:rPr>
          <w:rFonts w:ascii="Garamond" w:eastAsia="Times New Roman" w:hAnsi="Garamond" w:cs="Times New Roman"/>
          <w:bCs/>
          <w:sz w:val="24"/>
          <w:szCs w:val="24"/>
        </w:rPr>
        <w:t>.</w:t>
      </w:r>
      <w:r w:rsidR="00C1318A" w:rsidRPr="0068757B">
        <w:rPr>
          <w:rFonts w:ascii="Garamond" w:eastAsia="Times New Roman" w:hAnsi="Garamond" w:cs="Times New Roman"/>
          <w:bCs/>
          <w:sz w:val="24"/>
          <w:szCs w:val="24"/>
        </w:rPr>
        <w:t xml:space="preserve"> However</w:t>
      </w:r>
      <w:r w:rsidR="004E3897">
        <w:rPr>
          <w:rFonts w:ascii="Garamond" w:eastAsia="Times New Roman" w:hAnsi="Garamond" w:cs="Times New Roman"/>
          <w:bCs/>
          <w:sz w:val="24"/>
          <w:szCs w:val="24"/>
        </w:rPr>
        <w:t>,</w:t>
      </w:r>
      <w:r w:rsidR="00C1318A" w:rsidRPr="0068757B">
        <w:rPr>
          <w:rFonts w:ascii="Garamond" w:eastAsia="Times New Roman" w:hAnsi="Garamond" w:cs="Times New Roman"/>
          <w:bCs/>
          <w:sz w:val="24"/>
          <w:szCs w:val="24"/>
        </w:rPr>
        <w:t xml:space="preserve"> this view is independent of </w:t>
      </w:r>
      <w:r w:rsidR="0030415F">
        <w:rPr>
          <w:rFonts w:ascii="Garamond" w:eastAsia="Times New Roman" w:hAnsi="Garamond" w:cs="Times New Roman"/>
          <w:bCs/>
          <w:sz w:val="24"/>
          <w:szCs w:val="24"/>
        </w:rPr>
        <w:t>my</w:t>
      </w:r>
      <w:r w:rsidR="00C1318A" w:rsidRPr="0068757B">
        <w:rPr>
          <w:rFonts w:ascii="Garamond" w:eastAsia="Times New Roman" w:hAnsi="Garamond" w:cs="Times New Roman"/>
          <w:bCs/>
          <w:sz w:val="24"/>
          <w:szCs w:val="24"/>
        </w:rPr>
        <w:t xml:space="preserve"> </w:t>
      </w:r>
      <w:r w:rsidR="004E3897">
        <w:rPr>
          <w:rFonts w:ascii="Garamond" w:eastAsia="Times New Roman" w:hAnsi="Garamond" w:cs="Times New Roman"/>
          <w:bCs/>
          <w:sz w:val="24"/>
          <w:szCs w:val="24"/>
        </w:rPr>
        <w:t>two claims about these types of</w:t>
      </w:r>
      <w:r w:rsidR="00C1318A" w:rsidRPr="0068757B">
        <w:rPr>
          <w:rFonts w:ascii="Garamond" w:eastAsia="Times New Roman" w:hAnsi="Garamond" w:cs="Times New Roman"/>
          <w:bCs/>
          <w:sz w:val="24"/>
          <w:szCs w:val="24"/>
        </w:rPr>
        <w:t xml:space="preserve"> integrity. </w:t>
      </w:r>
      <w:r w:rsidR="00C1318A" w:rsidRPr="0068757B">
        <w:rPr>
          <w:rFonts w:ascii="Garamond" w:eastAsia="Times New Roman" w:hAnsi="Garamond" w:cs="Times New Roman"/>
          <w:bCs/>
          <w:sz w:val="24"/>
          <w:szCs w:val="24"/>
        </w:rPr>
        <w:lastRenderedPageBreak/>
        <w:t xml:space="preserve">Thus one could reject my conclusion about </w:t>
      </w:r>
      <w:r w:rsidR="004E3897">
        <w:rPr>
          <w:rFonts w:ascii="Garamond" w:eastAsia="Times New Roman" w:hAnsi="Garamond" w:cs="Times New Roman"/>
          <w:bCs/>
          <w:sz w:val="24"/>
          <w:szCs w:val="24"/>
        </w:rPr>
        <w:t>one or both judgement</w:t>
      </w:r>
      <w:r w:rsidR="00001459">
        <w:rPr>
          <w:rFonts w:ascii="Garamond" w:eastAsia="Times New Roman" w:hAnsi="Garamond" w:cs="Times New Roman"/>
          <w:bCs/>
          <w:sz w:val="24"/>
          <w:szCs w:val="24"/>
        </w:rPr>
        <w:t>s</w:t>
      </w:r>
      <w:r w:rsidR="004E3897">
        <w:rPr>
          <w:rFonts w:ascii="Garamond" w:eastAsia="Times New Roman" w:hAnsi="Garamond" w:cs="Times New Roman"/>
          <w:bCs/>
          <w:sz w:val="24"/>
          <w:szCs w:val="24"/>
        </w:rPr>
        <w:t xml:space="preserve"> in the legal</w:t>
      </w:r>
      <w:r w:rsidR="00C1318A" w:rsidRPr="0068757B">
        <w:rPr>
          <w:rFonts w:ascii="Garamond" w:eastAsia="Times New Roman" w:hAnsi="Garamond" w:cs="Times New Roman"/>
          <w:bCs/>
          <w:sz w:val="24"/>
          <w:szCs w:val="24"/>
        </w:rPr>
        <w:t xml:space="preserve"> cases, while still accepting my claims about MM and MR integrity.</w:t>
      </w:r>
      <w:r w:rsidR="00001459">
        <w:rPr>
          <w:rFonts w:ascii="Garamond" w:eastAsia="Times New Roman" w:hAnsi="Garamond" w:cs="Times New Roman"/>
          <w:bCs/>
          <w:sz w:val="24"/>
          <w:szCs w:val="24"/>
        </w:rPr>
        <w:t xml:space="preserve"> Finally, </w:t>
      </w:r>
      <w:r w:rsidR="0030415F">
        <w:rPr>
          <w:rFonts w:ascii="Garamond" w:eastAsia="Times New Roman" w:hAnsi="Garamond" w:cs="Times New Roman"/>
          <w:bCs/>
          <w:sz w:val="24"/>
          <w:szCs w:val="24"/>
        </w:rPr>
        <w:t xml:space="preserve">towards the end of the </w:t>
      </w:r>
      <w:r w:rsidR="00505933">
        <w:rPr>
          <w:rFonts w:ascii="Garamond" w:eastAsia="Times New Roman" w:hAnsi="Garamond" w:cs="Times New Roman"/>
          <w:bCs/>
          <w:sz w:val="24"/>
          <w:szCs w:val="24"/>
        </w:rPr>
        <w:t>article</w:t>
      </w:r>
      <w:r w:rsidR="0030415F">
        <w:rPr>
          <w:rFonts w:ascii="Garamond" w:eastAsia="Times New Roman" w:hAnsi="Garamond" w:cs="Times New Roman"/>
          <w:bCs/>
          <w:sz w:val="24"/>
          <w:szCs w:val="24"/>
        </w:rPr>
        <w:t xml:space="preserve"> </w:t>
      </w:r>
      <w:r w:rsidR="00001459">
        <w:rPr>
          <w:rFonts w:ascii="Garamond" w:eastAsia="Times New Roman" w:hAnsi="Garamond" w:cs="Times New Roman"/>
          <w:bCs/>
          <w:sz w:val="24"/>
          <w:szCs w:val="24"/>
        </w:rPr>
        <w:t>I note some affinities between the ideal of fair co-operation and the ideal of MR integrity</w:t>
      </w:r>
      <w:r w:rsidR="0030415F">
        <w:rPr>
          <w:rFonts w:ascii="Garamond" w:eastAsia="Times New Roman" w:hAnsi="Garamond" w:cs="Times New Roman"/>
          <w:bCs/>
          <w:sz w:val="24"/>
          <w:szCs w:val="24"/>
        </w:rPr>
        <w:t xml:space="preserve"> itself</w:t>
      </w:r>
      <w:r w:rsidR="00001459">
        <w:rPr>
          <w:rFonts w:ascii="Garamond" w:eastAsia="Times New Roman" w:hAnsi="Garamond" w:cs="Times New Roman"/>
          <w:bCs/>
          <w:sz w:val="24"/>
          <w:szCs w:val="24"/>
        </w:rPr>
        <w:t>.</w:t>
      </w:r>
    </w:p>
    <w:p w14:paraId="13F55973" w14:textId="3AD622A0" w:rsidR="003A03F5" w:rsidRPr="0068757B" w:rsidRDefault="00F4091B"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Section 2 of this pa</w:t>
      </w:r>
      <w:r w:rsidR="00505933">
        <w:rPr>
          <w:rFonts w:ascii="Garamond" w:eastAsia="Times New Roman" w:hAnsi="Garamond" w:cs="Times New Roman"/>
          <w:bCs/>
          <w:sz w:val="24"/>
          <w:szCs w:val="24"/>
        </w:rPr>
        <w:t>per</w:t>
      </w:r>
      <w:r w:rsidR="003E6208" w:rsidRPr="0068757B">
        <w:rPr>
          <w:rFonts w:ascii="Garamond" w:eastAsia="Times New Roman" w:hAnsi="Garamond" w:cs="Times New Roman"/>
          <w:bCs/>
          <w:sz w:val="24"/>
          <w:szCs w:val="24"/>
        </w:rPr>
        <w:t xml:space="preserve"> describe</w:t>
      </w:r>
      <w:r w:rsidR="00B82E27" w:rsidRPr="0068757B">
        <w:rPr>
          <w:rFonts w:ascii="Garamond" w:eastAsia="Times New Roman" w:hAnsi="Garamond" w:cs="Times New Roman"/>
          <w:bCs/>
          <w:sz w:val="24"/>
          <w:szCs w:val="24"/>
        </w:rPr>
        <w:t>s</w:t>
      </w:r>
      <w:r w:rsidR="003E6208" w:rsidRPr="0068757B">
        <w:rPr>
          <w:rFonts w:ascii="Garamond" w:eastAsia="Times New Roman" w:hAnsi="Garamond" w:cs="Times New Roman"/>
          <w:bCs/>
          <w:sz w:val="24"/>
          <w:szCs w:val="24"/>
        </w:rPr>
        <w:t xml:space="preserve"> in more detail these two conceptions of integrity</w:t>
      </w:r>
      <w:r w:rsidR="00C1318A" w:rsidRPr="0068757B">
        <w:rPr>
          <w:rFonts w:ascii="Garamond" w:eastAsia="Times New Roman" w:hAnsi="Garamond" w:cs="Times New Roman"/>
          <w:bCs/>
          <w:sz w:val="24"/>
          <w:szCs w:val="24"/>
        </w:rPr>
        <w:t xml:space="preserve">, while </w:t>
      </w:r>
      <w:r w:rsidR="005E73E4" w:rsidRPr="0068757B">
        <w:rPr>
          <w:rFonts w:ascii="Garamond" w:eastAsia="Times New Roman" w:hAnsi="Garamond" w:cs="Times New Roman"/>
          <w:bCs/>
          <w:sz w:val="24"/>
          <w:szCs w:val="24"/>
        </w:rPr>
        <w:t xml:space="preserve">Section 3 </w:t>
      </w:r>
      <w:r w:rsidR="003255CD">
        <w:rPr>
          <w:rFonts w:ascii="Garamond" w:eastAsia="Times New Roman" w:hAnsi="Garamond" w:cs="Times New Roman"/>
          <w:bCs/>
          <w:sz w:val="24"/>
          <w:szCs w:val="24"/>
        </w:rPr>
        <w:t>presents</w:t>
      </w:r>
      <w:r w:rsidR="005C7FDF" w:rsidRPr="0068757B">
        <w:rPr>
          <w:rFonts w:ascii="Garamond" w:eastAsia="Times New Roman" w:hAnsi="Garamond" w:cs="Times New Roman"/>
          <w:bCs/>
          <w:sz w:val="24"/>
          <w:szCs w:val="24"/>
        </w:rPr>
        <w:t xml:space="preserve"> the facts of</w:t>
      </w:r>
      <w:r w:rsidR="005E73E4" w:rsidRPr="0068757B">
        <w:rPr>
          <w:rFonts w:ascii="Garamond" w:eastAsia="Times New Roman" w:hAnsi="Garamond" w:cs="Times New Roman"/>
          <w:bCs/>
          <w:sz w:val="24"/>
          <w:szCs w:val="24"/>
        </w:rPr>
        <w:t xml:space="preserve"> the</w:t>
      </w:r>
      <w:r w:rsidR="001E0D75">
        <w:rPr>
          <w:rFonts w:ascii="Garamond" w:eastAsia="Times New Roman" w:hAnsi="Garamond" w:cs="Times New Roman"/>
          <w:bCs/>
          <w:sz w:val="24"/>
          <w:szCs w:val="24"/>
        </w:rPr>
        <w:t xml:space="preserve"> two legal</w:t>
      </w:r>
      <w:r w:rsidR="005E73E4" w:rsidRPr="0068757B">
        <w:rPr>
          <w:rFonts w:ascii="Garamond" w:eastAsia="Times New Roman" w:hAnsi="Garamond" w:cs="Times New Roman"/>
          <w:bCs/>
          <w:sz w:val="24"/>
          <w:szCs w:val="24"/>
        </w:rPr>
        <w:t xml:space="preserve"> cases. </w:t>
      </w:r>
      <w:r w:rsidR="00FC3B24" w:rsidRPr="0068757B">
        <w:rPr>
          <w:rFonts w:ascii="Garamond" w:eastAsia="Times New Roman" w:hAnsi="Garamond" w:cs="Times New Roman"/>
          <w:bCs/>
          <w:sz w:val="24"/>
          <w:szCs w:val="24"/>
        </w:rPr>
        <w:t xml:space="preserve">Sections 4 and 5 </w:t>
      </w:r>
      <w:r w:rsidR="00423FA7" w:rsidRPr="0068757B">
        <w:rPr>
          <w:rFonts w:ascii="Garamond" w:eastAsia="Times New Roman" w:hAnsi="Garamond" w:cs="Times New Roman"/>
          <w:bCs/>
          <w:sz w:val="24"/>
          <w:szCs w:val="24"/>
        </w:rPr>
        <w:t xml:space="preserve">consider </w:t>
      </w:r>
      <w:r w:rsidR="00C1318A" w:rsidRPr="0068757B">
        <w:rPr>
          <w:rFonts w:ascii="Garamond" w:eastAsia="Times New Roman" w:hAnsi="Garamond" w:cs="Times New Roman"/>
          <w:bCs/>
          <w:sz w:val="24"/>
          <w:szCs w:val="24"/>
        </w:rPr>
        <w:t>the</w:t>
      </w:r>
      <w:r w:rsidR="003255CD">
        <w:rPr>
          <w:rFonts w:ascii="Garamond" w:eastAsia="Times New Roman" w:hAnsi="Garamond" w:cs="Times New Roman"/>
          <w:bCs/>
          <w:sz w:val="24"/>
          <w:szCs w:val="24"/>
        </w:rPr>
        <w:t xml:space="preserve"> cases</w:t>
      </w:r>
      <w:r w:rsidR="00C1318A" w:rsidRPr="0068757B">
        <w:rPr>
          <w:rFonts w:ascii="Garamond" w:eastAsia="Times New Roman" w:hAnsi="Garamond" w:cs="Times New Roman"/>
          <w:bCs/>
          <w:sz w:val="24"/>
          <w:szCs w:val="24"/>
        </w:rPr>
        <w:t xml:space="preserve"> </w:t>
      </w:r>
      <w:r w:rsidR="00423FA7" w:rsidRPr="0068757B">
        <w:rPr>
          <w:rFonts w:ascii="Garamond" w:eastAsia="Times New Roman" w:hAnsi="Garamond" w:cs="Times New Roman"/>
          <w:bCs/>
          <w:sz w:val="24"/>
          <w:szCs w:val="24"/>
        </w:rPr>
        <w:t>philosophically</w:t>
      </w:r>
      <w:r w:rsidR="00C1318A" w:rsidRPr="0068757B">
        <w:rPr>
          <w:rFonts w:ascii="Garamond" w:eastAsia="Times New Roman" w:hAnsi="Garamond" w:cs="Times New Roman"/>
          <w:bCs/>
          <w:sz w:val="24"/>
          <w:szCs w:val="24"/>
        </w:rPr>
        <w:t xml:space="preserve"> to illustrate how MM integrity lies on both sides; how the cases might be determined, and how MR integrity is engaged</w:t>
      </w:r>
      <w:r w:rsidR="00922809">
        <w:rPr>
          <w:rFonts w:ascii="Garamond" w:eastAsia="Times New Roman" w:hAnsi="Garamond" w:cs="Times New Roman"/>
          <w:bCs/>
          <w:sz w:val="24"/>
          <w:szCs w:val="24"/>
        </w:rPr>
        <w:t xml:space="preserve"> in them</w:t>
      </w:r>
      <w:r w:rsidR="00C1318A" w:rsidRPr="0068757B">
        <w:rPr>
          <w:rFonts w:ascii="Garamond" w:eastAsia="Times New Roman" w:hAnsi="Garamond" w:cs="Times New Roman"/>
          <w:bCs/>
          <w:sz w:val="24"/>
          <w:szCs w:val="24"/>
        </w:rPr>
        <w:t>.</w:t>
      </w:r>
      <w:r w:rsidR="0030415F">
        <w:rPr>
          <w:rFonts w:ascii="Garamond" w:eastAsia="Times New Roman" w:hAnsi="Garamond" w:cs="Times New Roman"/>
          <w:bCs/>
          <w:sz w:val="24"/>
          <w:szCs w:val="24"/>
        </w:rPr>
        <w:t xml:space="preserve"> At the end of Section 5 I argue that there is a conceptual relationship between MR integrity and the ideal of fair</w:t>
      </w:r>
      <w:r w:rsidR="00712DA5">
        <w:rPr>
          <w:rFonts w:ascii="Garamond" w:eastAsia="Times New Roman" w:hAnsi="Garamond" w:cs="Times New Roman"/>
          <w:bCs/>
          <w:sz w:val="24"/>
          <w:szCs w:val="24"/>
        </w:rPr>
        <w:t xml:space="preserve"> system of social</w:t>
      </w:r>
      <w:r w:rsidR="0030415F">
        <w:rPr>
          <w:rFonts w:ascii="Garamond" w:eastAsia="Times New Roman" w:hAnsi="Garamond" w:cs="Times New Roman"/>
          <w:bCs/>
          <w:sz w:val="24"/>
          <w:szCs w:val="24"/>
        </w:rPr>
        <w:t xml:space="preserve"> co-operation between equals.</w:t>
      </w:r>
      <w:r w:rsidR="00C1318A" w:rsidRPr="0068757B">
        <w:rPr>
          <w:rFonts w:ascii="Garamond" w:eastAsia="Times New Roman" w:hAnsi="Garamond" w:cs="Times New Roman"/>
          <w:bCs/>
          <w:sz w:val="24"/>
          <w:szCs w:val="24"/>
        </w:rPr>
        <w:t xml:space="preserve"> </w:t>
      </w:r>
      <w:r w:rsidR="00FC3B24" w:rsidRPr="0068757B">
        <w:rPr>
          <w:rFonts w:ascii="Garamond" w:eastAsia="Times New Roman" w:hAnsi="Garamond" w:cs="Times New Roman"/>
          <w:bCs/>
          <w:sz w:val="24"/>
          <w:szCs w:val="24"/>
        </w:rPr>
        <w:t>Section 6 concludes with some</w:t>
      </w:r>
      <w:r w:rsidR="00423FA7" w:rsidRPr="0068757B">
        <w:rPr>
          <w:rFonts w:ascii="Garamond" w:eastAsia="Times New Roman" w:hAnsi="Garamond" w:cs="Times New Roman"/>
          <w:bCs/>
          <w:sz w:val="24"/>
          <w:szCs w:val="24"/>
        </w:rPr>
        <w:t xml:space="preserve"> brief reflections on</w:t>
      </w:r>
      <w:r w:rsidR="00FC3B24" w:rsidRPr="0068757B">
        <w:rPr>
          <w:rFonts w:ascii="Garamond" w:eastAsia="Times New Roman" w:hAnsi="Garamond" w:cs="Times New Roman"/>
          <w:bCs/>
          <w:sz w:val="24"/>
          <w:szCs w:val="24"/>
        </w:rPr>
        <w:t xml:space="preserve"> </w:t>
      </w:r>
      <w:r w:rsidR="00423FA7" w:rsidRPr="0068757B">
        <w:rPr>
          <w:rFonts w:ascii="Garamond" w:eastAsia="Times New Roman" w:hAnsi="Garamond" w:cs="Times New Roman"/>
          <w:bCs/>
          <w:sz w:val="24"/>
          <w:szCs w:val="24"/>
        </w:rPr>
        <w:t>the wider</w:t>
      </w:r>
      <w:r w:rsidR="00AC7B33" w:rsidRPr="0068757B">
        <w:rPr>
          <w:rFonts w:ascii="Garamond" w:eastAsia="Times New Roman" w:hAnsi="Garamond" w:cs="Times New Roman"/>
          <w:bCs/>
          <w:sz w:val="24"/>
          <w:szCs w:val="24"/>
        </w:rPr>
        <w:t xml:space="preserve"> accommodation</w:t>
      </w:r>
      <w:r w:rsidR="00FC3B24" w:rsidRPr="0068757B">
        <w:rPr>
          <w:rFonts w:ascii="Garamond" w:eastAsia="Times New Roman" w:hAnsi="Garamond" w:cs="Times New Roman"/>
          <w:bCs/>
          <w:sz w:val="24"/>
          <w:szCs w:val="24"/>
        </w:rPr>
        <w:t xml:space="preserve"> debate</w:t>
      </w:r>
      <w:r w:rsidR="00AC7B33" w:rsidRPr="0068757B">
        <w:rPr>
          <w:rFonts w:ascii="Garamond" w:eastAsia="Times New Roman" w:hAnsi="Garamond" w:cs="Times New Roman"/>
          <w:bCs/>
          <w:sz w:val="24"/>
          <w:szCs w:val="24"/>
        </w:rPr>
        <w:t>.</w:t>
      </w:r>
      <w:r w:rsidR="00160F3E" w:rsidRPr="0068757B">
        <w:rPr>
          <w:rFonts w:ascii="Garamond" w:eastAsia="Times New Roman" w:hAnsi="Garamond" w:cs="Times New Roman"/>
          <w:bCs/>
          <w:sz w:val="24"/>
          <w:szCs w:val="24"/>
        </w:rPr>
        <w:t xml:space="preserve"> </w:t>
      </w:r>
    </w:p>
    <w:p w14:paraId="6D6905A6" w14:textId="77777777" w:rsidR="00F52A9A" w:rsidRPr="0068757B" w:rsidRDefault="00F52A9A" w:rsidP="00363F11">
      <w:pPr>
        <w:spacing w:line="480" w:lineRule="auto"/>
        <w:rPr>
          <w:rFonts w:ascii="Garamond" w:eastAsia="Times New Roman" w:hAnsi="Garamond" w:cs="Times New Roman"/>
          <w:bCs/>
          <w:sz w:val="24"/>
          <w:szCs w:val="24"/>
        </w:rPr>
      </w:pPr>
    </w:p>
    <w:p w14:paraId="1FFC4C26" w14:textId="77777777" w:rsidR="00BB626C" w:rsidRPr="0068757B" w:rsidRDefault="00C14D36" w:rsidP="00363F11">
      <w:pPr>
        <w:spacing w:line="480" w:lineRule="auto"/>
        <w:rPr>
          <w:rFonts w:ascii="Garamond" w:hAnsi="Garamond" w:cs="Times New Roman"/>
          <w:b/>
          <w:sz w:val="24"/>
          <w:szCs w:val="24"/>
        </w:rPr>
      </w:pPr>
      <w:r w:rsidRPr="0068757B">
        <w:rPr>
          <w:rFonts w:ascii="Garamond" w:hAnsi="Garamond" w:cs="Times New Roman"/>
          <w:b/>
          <w:sz w:val="24"/>
          <w:szCs w:val="24"/>
        </w:rPr>
        <w:t xml:space="preserve">2. </w:t>
      </w:r>
      <w:r w:rsidR="00F56FE8" w:rsidRPr="0068757B">
        <w:rPr>
          <w:rFonts w:ascii="Garamond" w:hAnsi="Garamond" w:cs="Times New Roman"/>
          <w:b/>
          <w:sz w:val="24"/>
          <w:szCs w:val="24"/>
        </w:rPr>
        <w:t>On</w:t>
      </w:r>
      <w:r w:rsidR="00BB626C" w:rsidRPr="0068757B">
        <w:rPr>
          <w:rFonts w:ascii="Garamond" w:hAnsi="Garamond" w:cs="Times New Roman"/>
          <w:b/>
          <w:sz w:val="24"/>
          <w:szCs w:val="24"/>
        </w:rPr>
        <w:t xml:space="preserve"> Integrity</w:t>
      </w:r>
    </w:p>
    <w:p w14:paraId="0577BFE3" w14:textId="07FD0D61" w:rsidR="001D0FD1" w:rsidRPr="0068757B" w:rsidRDefault="0074572D" w:rsidP="00363F11">
      <w:pPr>
        <w:spacing w:line="480" w:lineRule="auto"/>
        <w:rPr>
          <w:rFonts w:ascii="Garamond" w:hAnsi="Garamond" w:cs="Times New Roman"/>
          <w:sz w:val="24"/>
          <w:szCs w:val="24"/>
        </w:rPr>
      </w:pPr>
      <w:r w:rsidRPr="0068757B">
        <w:rPr>
          <w:rFonts w:ascii="Garamond" w:hAnsi="Garamond" w:cs="Times New Roman"/>
          <w:sz w:val="24"/>
          <w:szCs w:val="24"/>
        </w:rPr>
        <w:t>Our</w:t>
      </w:r>
      <w:r w:rsidR="00C14D36" w:rsidRPr="0068757B">
        <w:rPr>
          <w:rFonts w:ascii="Garamond" w:hAnsi="Garamond" w:cs="Times New Roman"/>
          <w:sz w:val="24"/>
          <w:szCs w:val="24"/>
        </w:rPr>
        <w:t xml:space="preserve"> </w:t>
      </w:r>
      <w:r w:rsidRPr="0068757B">
        <w:rPr>
          <w:rFonts w:ascii="Garamond" w:hAnsi="Garamond" w:cs="Times New Roman"/>
          <w:sz w:val="24"/>
          <w:szCs w:val="24"/>
        </w:rPr>
        <w:t xml:space="preserve">intuitive </w:t>
      </w:r>
      <w:r w:rsidR="00C14D36" w:rsidRPr="0068757B">
        <w:rPr>
          <w:rFonts w:ascii="Garamond" w:hAnsi="Garamond" w:cs="Times New Roman"/>
          <w:sz w:val="24"/>
          <w:szCs w:val="24"/>
        </w:rPr>
        <w:t xml:space="preserve">view of integrity identifies </w:t>
      </w:r>
      <w:r w:rsidRPr="0068757B">
        <w:rPr>
          <w:rFonts w:ascii="Garamond" w:hAnsi="Garamond" w:cs="Times New Roman"/>
          <w:sz w:val="24"/>
          <w:szCs w:val="24"/>
        </w:rPr>
        <w:t>it</w:t>
      </w:r>
      <w:r w:rsidR="00C14D36" w:rsidRPr="0068757B">
        <w:rPr>
          <w:rFonts w:ascii="Garamond" w:hAnsi="Garamond" w:cs="Times New Roman"/>
          <w:sz w:val="24"/>
          <w:szCs w:val="24"/>
        </w:rPr>
        <w:t xml:space="preserve"> with a living a morally dedicated, steadfast</w:t>
      </w:r>
      <w:r w:rsidR="00F542AC" w:rsidRPr="0068757B">
        <w:rPr>
          <w:rFonts w:ascii="Garamond" w:hAnsi="Garamond" w:cs="Times New Roman"/>
          <w:sz w:val="24"/>
          <w:szCs w:val="24"/>
        </w:rPr>
        <w:t xml:space="preserve"> </w:t>
      </w:r>
      <w:r w:rsidR="00C14D36" w:rsidRPr="0068757B">
        <w:rPr>
          <w:rFonts w:ascii="Garamond" w:hAnsi="Garamond" w:cs="Times New Roman"/>
          <w:sz w:val="24"/>
          <w:szCs w:val="24"/>
        </w:rPr>
        <w:t xml:space="preserve">life, </w:t>
      </w:r>
      <w:r w:rsidR="00457CD3" w:rsidRPr="0068757B">
        <w:rPr>
          <w:rFonts w:ascii="Garamond" w:hAnsi="Garamond" w:cs="Times New Roman"/>
          <w:sz w:val="24"/>
          <w:szCs w:val="24"/>
        </w:rPr>
        <w:t>but</w:t>
      </w:r>
      <w:r w:rsidR="00C14D36" w:rsidRPr="0068757B">
        <w:rPr>
          <w:rFonts w:ascii="Garamond" w:hAnsi="Garamond" w:cs="Times New Roman"/>
          <w:sz w:val="24"/>
          <w:szCs w:val="24"/>
        </w:rPr>
        <w:t xml:space="preserve"> there are </w:t>
      </w:r>
      <w:r w:rsidR="00457CD3" w:rsidRPr="0068757B">
        <w:rPr>
          <w:rFonts w:ascii="Garamond" w:hAnsi="Garamond" w:cs="Times New Roman"/>
          <w:sz w:val="24"/>
          <w:szCs w:val="24"/>
        </w:rPr>
        <w:t>various</w:t>
      </w:r>
      <w:r w:rsidR="00C14D36" w:rsidRPr="0068757B">
        <w:rPr>
          <w:rFonts w:ascii="Garamond" w:hAnsi="Garamond" w:cs="Times New Roman"/>
          <w:sz w:val="24"/>
          <w:szCs w:val="24"/>
        </w:rPr>
        <w:t xml:space="preserve"> wa</w:t>
      </w:r>
      <w:r w:rsidR="00457CD3" w:rsidRPr="0068757B">
        <w:rPr>
          <w:rFonts w:ascii="Garamond" w:hAnsi="Garamond" w:cs="Times New Roman"/>
          <w:sz w:val="24"/>
          <w:szCs w:val="24"/>
        </w:rPr>
        <w:t>y</w:t>
      </w:r>
      <w:r w:rsidR="00C14D36" w:rsidRPr="0068757B">
        <w:rPr>
          <w:rFonts w:ascii="Garamond" w:hAnsi="Garamond" w:cs="Times New Roman"/>
          <w:sz w:val="24"/>
          <w:szCs w:val="24"/>
        </w:rPr>
        <w:t>s that idea may be elaborated.</w:t>
      </w:r>
      <w:r w:rsidR="00AD01F6" w:rsidRPr="0068757B">
        <w:rPr>
          <w:rStyle w:val="FootnoteReference"/>
          <w:rFonts w:ascii="Garamond" w:hAnsi="Garamond" w:cs="Times New Roman"/>
          <w:sz w:val="24"/>
          <w:szCs w:val="24"/>
        </w:rPr>
        <w:footnoteReference w:id="3"/>
      </w:r>
      <w:r w:rsidR="00024C1F" w:rsidRPr="0068757B">
        <w:rPr>
          <w:rFonts w:ascii="Garamond" w:hAnsi="Garamond" w:cs="Times New Roman"/>
          <w:sz w:val="24"/>
          <w:szCs w:val="24"/>
        </w:rPr>
        <w:t xml:space="preserve"> However</w:t>
      </w:r>
      <w:r w:rsidR="00C93A08" w:rsidRPr="0068757B">
        <w:rPr>
          <w:rFonts w:ascii="Garamond" w:hAnsi="Garamond" w:cs="Times New Roman"/>
          <w:sz w:val="24"/>
          <w:szCs w:val="24"/>
        </w:rPr>
        <w:t>, t</w:t>
      </w:r>
      <w:r w:rsidR="00AD01F6" w:rsidRPr="0068757B">
        <w:rPr>
          <w:rFonts w:ascii="Garamond" w:hAnsi="Garamond" w:cs="Times New Roman"/>
          <w:sz w:val="24"/>
          <w:szCs w:val="24"/>
        </w:rPr>
        <w:t>hose who</w:t>
      </w:r>
      <w:r w:rsidR="00C52A53" w:rsidRPr="0068757B">
        <w:rPr>
          <w:rFonts w:ascii="Garamond" w:hAnsi="Garamond" w:cs="Times New Roman"/>
          <w:sz w:val="24"/>
          <w:szCs w:val="24"/>
        </w:rPr>
        <w:t xml:space="preserve"> have</w:t>
      </w:r>
      <w:r w:rsidR="00AD01F6" w:rsidRPr="0068757B">
        <w:rPr>
          <w:rFonts w:ascii="Garamond" w:hAnsi="Garamond" w:cs="Times New Roman"/>
          <w:sz w:val="24"/>
          <w:szCs w:val="24"/>
        </w:rPr>
        <w:t xml:space="preserve"> employ</w:t>
      </w:r>
      <w:r w:rsidR="00C52A53" w:rsidRPr="0068757B">
        <w:rPr>
          <w:rFonts w:ascii="Garamond" w:hAnsi="Garamond" w:cs="Times New Roman"/>
          <w:sz w:val="24"/>
          <w:szCs w:val="24"/>
        </w:rPr>
        <w:t>ed</w:t>
      </w:r>
      <w:r w:rsidR="00AD01F6" w:rsidRPr="0068757B">
        <w:rPr>
          <w:rFonts w:ascii="Garamond" w:hAnsi="Garamond" w:cs="Times New Roman"/>
          <w:sz w:val="24"/>
          <w:szCs w:val="24"/>
        </w:rPr>
        <w:t xml:space="preserve"> the concept of integrity in the accommodation debate have</w:t>
      </w:r>
      <w:r w:rsidR="00C52A53" w:rsidRPr="0068757B">
        <w:rPr>
          <w:rFonts w:ascii="Garamond" w:hAnsi="Garamond" w:cs="Times New Roman"/>
          <w:sz w:val="24"/>
          <w:szCs w:val="24"/>
        </w:rPr>
        <w:t xml:space="preserve"> not</w:t>
      </w:r>
      <w:r w:rsidR="00AD01F6" w:rsidRPr="0068757B">
        <w:rPr>
          <w:rFonts w:ascii="Garamond" w:hAnsi="Garamond" w:cs="Times New Roman"/>
          <w:sz w:val="24"/>
          <w:szCs w:val="24"/>
        </w:rPr>
        <w:t xml:space="preserve"> engaged </w:t>
      </w:r>
      <w:r w:rsidR="00C93A08" w:rsidRPr="0068757B">
        <w:rPr>
          <w:rFonts w:ascii="Garamond" w:hAnsi="Garamond" w:cs="Times New Roman"/>
          <w:sz w:val="24"/>
          <w:szCs w:val="24"/>
        </w:rPr>
        <w:t>a great deal</w:t>
      </w:r>
      <w:r w:rsidR="00C52A53" w:rsidRPr="0068757B">
        <w:rPr>
          <w:rFonts w:ascii="Garamond" w:hAnsi="Garamond" w:cs="Times New Roman"/>
          <w:sz w:val="24"/>
          <w:szCs w:val="24"/>
        </w:rPr>
        <w:t xml:space="preserve"> with the</w:t>
      </w:r>
      <w:r w:rsidR="00AD01F6" w:rsidRPr="0068757B">
        <w:rPr>
          <w:rFonts w:ascii="Garamond" w:hAnsi="Garamond" w:cs="Times New Roman"/>
          <w:sz w:val="24"/>
          <w:szCs w:val="24"/>
        </w:rPr>
        <w:t xml:space="preserve"> literature on integrity in moral philosophy.</w:t>
      </w:r>
      <w:r w:rsidR="00AD01F6" w:rsidRPr="0068757B">
        <w:rPr>
          <w:rStyle w:val="FootnoteReference"/>
          <w:rFonts w:ascii="Garamond" w:hAnsi="Garamond" w:cs="Times New Roman"/>
          <w:sz w:val="24"/>
          <w:szCs w:val="24"/>
        </w:rPr>
        <w:footnoteReference w:id="4"/>
      </w:r>
      <w:r w:rsidR="00AD01F6" w:rsidRPr="0068757B">
        <w:rPr>
          <w:rFonts w:ascii="Garamond" w:hAnsi="Garamond" w:cs="Times New Roman"/>
          <w:sz w:val="24"/>
          <w:szCs w:val="24"/>
        </w:rPr>
        <w:t xml:space="preserve"> Instead they have focussed on one, albeit plausible, conception of integrity which identifies the concept with living by one’s</w:t>
      </w:r>
      <w:r w:rsidR="000E2FD2" w:rsidRPr="0068757B">
        <w:rPr>
          <w:rFonts w:ascii="Garamond" w:hAnsi="Garamond" w:cs="Times New Roman"/>
          <w:sz w:val="24"/>
          <w:szCs w:val="24"/>
        </w:rPr>
        <w:t xml:space="preserve"> religious or ethical</w:t>
      </w:r>
      <w:r w:rsidR="00AD01F6" w:rsidRPr="0068757B">
        <w:rPr>
          <w:rFonts w:ascii="Garamond" w:hAnsi="Garamond" w:cs="Times New Roman"/>
          <w:sz w:val="24"/>
          <w:szCs w:val="24"/>
        </w:rPr>
        <w:t xml:space="preserve"> convictions. </w:t>
      </w:r>
      <w:r w:rsidRPr="0068757B">
        <w:rPr>
          <w:rFonts w:ascii="Garamond" w:eastAsia="Times New Roman" w:hAnsi="Garamond" w:cs="Times New Roman"/>
          <w:bCs/>
          <w:sz w:val="24"/>
          <w:szCs w:val="24"/>
        </w:rPr>
        <w:t>Paul Bou-Habib</w:t>
      </w:r>
      <w:r w:rsidR="00AD01F6" w:rsidRPr="0068757B">
        <w:rPr>
          <w:rFonts w:ascii="Garamond" w:eastAsia="Times New Roman" w:hAnsi="Garamond" w:cs="Times New Roman"/>
          <w:bCs/>
          <w:sz w:val="24"/>
          <w:szCs w:val="24"/>
        </w:rPr>
        <w:t xml:space="preserve"> (2006)</w:t>
      </w:r>
      <w:r w:rsidR="000E2FD2" w:rsidRPr="0068757B">
        <w:rPr>
          <w:rFonts w:ascii="Garamond" w:eastAsia="Times New Roman" w:hAnsi="Garamond" w:cs="Times New Roman"/>
          <w:bCs/>
          <w:sz w:val="24"/>
          <w:szCs w:val="24"/>
        </w:rPr>
        <w:t>, the first to employ the term in this context</w:t>
      </w:r>
      <w:r w:rsidR="006D72E5">
        <w:rPr>
          <w:rFonts w:ascii="Garamond" w:eastAsia="Times New Roman" w:hAnsi="Garamond" w:cs="Times New Roman"/>
          <w:bCs/>
          <w:sz w:val="24"/>
          <w:szCs w:val="24"/>
        </w:rPr>
        <w:t xml:space="preserve"> I believe</w:t>
      </w:r>
      <w:r w:rsidR="000E2FD2" w:rsidRPr="0068757B">
        <w:rPr>
          <w:rFonts w:ascii="Garamond" w:eastAsia="Times New Roman" w:hAnsi="Garamond" w:cs="Times New Roman"/>
          <w:bCs/>
          <w:sz w:val="24"/>
          <w:szCs w:val="24"/>
        </w:rPr>
        <w:t>,</w:t>
      </w:r>
      <w:r w:rsidR="00D22E86" w:rsidRPr="0068757B">
        <w:rPr>
          <w:rFonts w:ascii="Garamond" w:eastAsia="Times New Roman" w:hAnsi="Garamond" w:cs="Times New Roman"/>
          <w:bCs/>
          <w:sz w:val="24"/>
          <w:szCs w:val="24"/>
        </w:rPr>
        <w:t xml:space="preserve"> </w:t>
      </w:r>
      <w:r w:rsidRPr="0068757B">
        <w:rPr>
          <w:rFonts w:ascii="Garamond" w:eastAsia="Times New Roman" w:hAnsi="Garamond" w:cs="Times New Roman"/>
          <w:bCs/>
          <w:sz w:val="24"/>
          <w:szCs w:val="24"/>
        </w:rPr>
        <w:t>define</w:t>
      </w:r>
      <w:r w:rsidR="00AD01F6" w:rsidRPr="0068757B">
        <w:rPr>
          <w:rFonts w:ascii="Garamond" w:eastAsia="Times New Roman" w:hAnsi="Garamond" w:cs="Times New Roman"/>
          <w:bCs/>
          <w:sz w:val="24"/>
          <w:szCs w:val="24"/>
        </w:rPr>
        <w:t>s</w:t>
      </w:r>
      <w:r w:rsidRPr="0068757B">
        <w:rPr>
          <w:rFonts w:ascii="Garamond" w:eastAsia="Times New Roman" w:hAnsi="Garamond" w:cs="Times New Roman"/>
          <w:bCs/>
          <w:sz w:val="24"/>
          <w:szCs w:val="24"/>
        </w:rPr>
        <w:t xml:space="preserve"> integrity as the value of living in accordance with one’s </w:t>
      </w:r>
      <w:r w:rsidR="00AD01F6" w:rsidRPr="0068757B">
        <w:rPr>
          <w:rFonts w:ascii="Garamond" w:eastAsia="Times New Roman" w:hAnsi="Garamond" w:cs="Times New Roman"/>
          <w:bCs/>
          <w:sz w:val="24"/>
          <w:szCs w:val="24"/>
        </w:rPr>
        <w:t>felt</w:t>
      </w:r>
      <w:r w:rsidRPr="0068757B">
        <w:rPr>
          <w:rFonts w:ascii="Garamond" w:eastAsia="Times New Roman" w:hAnsi="Garamond" w:cs="Times New Roman"/>
          <w:bCs/>
          <w:sz w:val="24"/>
          <w:szCs w:val="24"/>
        </w:rPr>
        <w:t xml:space="preserve"> duties </w:t>
      </w:r>
      <w:r w:rsidR="00D22E86" w:rsidRPr="0068757B">
        <w:rPr>
          <w:rFonts w:ascii="Garamond" w:eastAsia="Times New Roman" w:hAnsi="Garamond" w:cs="Times New Roman"/>
          <w:bCs/>
          <w:sz w:val="24"/>
          <w:szCs w:val="24"/>
        </w:rPr>
        <w:t xml:space="preserve">(even if </w:t>
      </w:r>
      <w:r w:rsidR="00945494" w:rsidRPr="0068757B">
        <w:rPr>
          <w:rFonts w:ascii="Garamond" w:eastAsia="Times New Roman" w:hAnsi="Garamond" w:cs="Times New Roman"/>
          <w:bCs/>
          <w:sz w:val="24"/>
          <w:szCs w:val="24"/>
        </w:rPr>
        <w:t>these are not</w:t>
      </w:r>
      <w:r w:rsidR="00D22E86" w:rsidRPr="0068757B">
        <w:rPr>
          <w:rFonts w:ascii="Garamond" w:eastAsia="Times New Roman" w:hAnsi="Garamond" w:cs="Times New Roman"/>
          <w:bCs/>
          <w:sz w:val="24"/>
          <w:szCs w:val="24"/>
        </w:rPr>
        <w:t xml:space="preserve"> well-founded)</w:t>
      </w:r>
      <w:r w:rsidR="00945494" w:rsidRPr="0068757B">
        <w:rPr>
          <w:rFonts w:ascii="Garamond" w:eastAsia="Times New Roman" w:hAnsi="Garamond" w:cs="Times New Roman"/>
          <w:bCs/>
          <w:sz w:val="24"/>
          <w:szCs w:val="24"/>
        </w:rPr>
        <w:t>, which</w:t>
      </w:r>
      <w:r w:rsidR="000E2FD2" w:rsidRPr="0068757B">
        <w:rPr>
          <w:rFonts w:ascii="Garamond" w:eastAsia="Times New Roman" w:hAnsi="Garamond" w:cs="Times New Roman"/>
          <w:bCs/>
          <w:sz w:val="24"/>
          <w:szCs w:val="24"/>
        </w:rPr>
        <w:t xml:space="preserve"> </w:t>
      </w:r>
      <w:r w:rsidR="00945494" w:rsidRPr="0068757B">
        <w:rPr>
          <w:rFonts w:ascii="Garamond" w:eastAsia="Times New Roman" w:hAnsi="Garamond" w:cs="Times New Roman"/>
          <w:bCs/>
          <w:sz w:val="24"/>
          <w:szCs w:val="24"/>
        </w:rPr>
        <w:t>is an important component of well-being. The value of integrity needs to be weighed against the rights and opportunities of others</w:t>
      </w:r>
      <w:r w:rsidR="000E2FD2" w:rsidRPr="0068757B">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 xml:space="preserve"> </w:t>
      </w:r>
      <w:r w:rsidR="000E2FD2" w:rsidRPr="0068757B">
        <w:rPr>
          <w:rFonts w:ascii="Garamond" w:eastAsia="Times New Roman" w:hAnsi="Garamond" w:cs="Times New Roman"/>
          <w:bCs/>
          <w:sz w:val="24"/>
          <w:szCs w:val="24"/>
        </w:rPr>
        <w:t>S</w:t>
      </w:r>
      <w:r w:rsidR="00945494" w:rsidRPr="0068757B">
        <w:rPr>
          <w:rFonts w:ascii="Garamond" w:eastAsia="Times New Roman" w:hAnsi="Garamond" w:cs="Times New Roman"/>
          <w:bCs/>
          <w:sz w:val="24"/>
          <w:szCs w:val="24"/>
        </w:rPr>
        <w:t>imila</w:t>
      </w:r>
      <w:r w:rsidR="000E2FD2" w:rsidRPr="0068757B">
        <w:rPr>
          <w:rFonts w:ascii="Garamond" w:eastAsia="Times New Roman" w:hAnsi="Garamond" w:cs="Times New Roman"/>
          <w:bCs/>
          <w:sz w:val="24"/>
          <w:szCs w:val="24"/>
        </w:rPr>
        <w:t>rly</w:t>
      </w:r>
      <w:r w:rsidR="00945494" w:rsidRPr="0068757B">
        <w:rPr>
          <w:rFonts w:ascii="Garamond" w:eastAsia="Times New Roman" w:hAnsi="Garamond" w:cs="Times New Roman"/>
          <w:bCs/>
          <w:sz w:val="24"/>
          <w:szCs w:val="24"/>
        </w:rPr>
        <w:t xml:space="preserve">, Charles Taylor and Jocelyn Maclure maintain that a person’s integrity </w:t>
      </w:r>
      <w:r w:rsidR="00FA24E6">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depends on the degree of correspondence between, on the one hand, what the person perceives to be his duties and preponderant axiological commitment, and, on the other, his actions</w:t>
      </w:r>
      <w:r w:rsidR="00FA24E6">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 xml:space="preserve"> (2011</w:t>
      </w:r>
      <w:r w:rsidR="008A3D52">
        <w:rPr>
          <w:rFonts w:ascii="Garamond" w:eastAsia="Times New Roman" w:hAnsi="Garamond" w:cs="Times New Roman"/>
          <w:bCs/>
          <w:sz w:val="24"/>
          <w:szCs w:val="24"/>
        </w:rPr>
        <w:t xml:space="preserve">: </w:t>
      </w:r>
      <w:r w:rsidR="00945494" w:rsidRPr="0068757B">
        <w:rPr>
          <w:rFonts w:ascii="Garamond" w:eastAsia="Times New Roman" w:hAnsi="Garamond" w:cs="Times New Roman"/>
          <w:bCs/>
          <w:sz w:val="24"/>
          <w:szCs w:val="24"/>
        </w:rPr>
        <w:t xml:space="preserve">76). </w:t>
      </w:r>
      <w:r w:rsidR="00FA24E6">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 xml:space="preserve">The more a belief is linked to an </w:t>
      </w:r>
      <w:r w:rsidR="00945494" w:rsidRPr="0068757B">
        <w:rPr>
          <w:rFonts w:ascii="Garamond" w:eastAsia="Times New Roman" w:hAnsi="Garamond" w:cs="Times New Roman"/>
          <w:bCs/>
          <w:sz w:val="24"/>
          <w:szCs w:val="24"/>
        </w:rPr>
        <w:lastRenderedPageBreak/>
        <w:t>individual’s sense of moral integrity</w:t>
      </w:r>
      <w:r w:rsidR="00FA24E6">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 xml:space="preserve">, they continue, </w:t>
      </w:r>
      <w:r w:rsidR="00FA24E6">
        <w:rPr>
          <w:rFonts w:ascii="Garamond" w:eastAsia="Times New Roman" w:hAnsi="Garamond" w:cs="Times New Roman"/>
          <w:bCs/>
          <w:sz w:val="24"/>
          <w:szCs w:val="24"/>
        </w:rPr>
        <w:t>“</w:t>
      </w:r>
      <w:r w:rsidR="00945494" w:rsidRPr="0068757B">
        <w:rPr>
          <w:rFonts w:ascii="Garamond" w:eastAsia="Times New Roman" w:hAnsi="Garamond" w:cs="Times New Roman"/>
          <w:bCs/>
          <w:sz w:val="24"/>
          <w:szCs w:val="24"/>
        </w:rPr>
        <w:t>the more it is a condition for his self-respect and the stronger must be the legal protections it enjoys</w:t>
      </w:r>
      <w:r w:rsidR="00FA24E6">
        <w:rPr>
          <w:rFonts w:ascii="Garamond" w:eastAsia="Times New Roman" w:hAnsi="Garamond" w:cs="Times New Roman"/>
          <w:bCs/>
          <w:sz w:val="24"/>
          <w:szCs w:val="24"/>
        </w:rPr>
        <w:t xml:space="preserve">” </w:t>
      </w:r>
      <w:r w:rsidR="00945494" w:rsidRPr="0068757B">
        <w:rPr>
          <w:rFonts w:ascii="Garamond" w:eastAsia="Times New Roman" w:hAnsi="Garamond" w:cs="Times New Roman"/>
          <w:bCs/>
          <w:sz w:val="24"/>
          <w:szCs w:val="24"/>
        </w:rPr>
        <w:t xml:space="preserve">(76). </w:t>
      </w:r>
      <w:r w:rsidR="00C64FEE" w:rsidRPr="0068757B">
        <w:rPr>
          <w:rFonts w:ascii="Garamond" w:eastAsia="Times New Roman" w:hAnsi="Garamond" w:cs="Times New Roman"/>
          <w:bCs/>
          <w:sz w:val="24"/>
          <w:szCs w:val="24"/>
        </w:rPr>
        <w:t xml:space="preserve">Kevin </w:t>
      </w:r>
      <w:proofErr w:type="spellStart"/>
      <w:r w:rsidR="00C64FEE" w:rsidRPr="0068757B">
        <w:rPr>
          <w:rFonts w:ascii="Garamond" w:eastAsia="Times New Roman" w:hAnsi="Garamond" w:cs="Times New Roman"/>
          <w:bCs/>
          <w:sz w:val="24"/>
          <w:szCs w:val="24"/>
        </w:rPr>
        <w:t>Vallier</w:t>
      </w:r>
      <w:proofErr w:type="spellEnd"/>
      <w:r w:rsidR="00C64FEE" w:rsidRPr="0068757B">
        <w:rPr>
          <w:rFonts w:ascii="Garamond" w:eastAsia="Times New Roman" w:hAnsi="Garamond" w:cs="Times New Roman"/>
          <w:bCs/>
          <w:sz w:val="24"/>
          <w:szCs w:val="24"/>
        </w:rPr>
        <w:t xml:space="preserve"> (2016) </w:t>
      </w:r>
      <w:r w:rsidR="008B753A" w:rsidRPr="0068757B">
        <w:rPr>
          <w:rFonts w:ascii="Garamond" w:eastAsia="Times New Roman" w:hAnsi="Garamond" w:cs="Times New Roman"/>
          <w:bCs/>
          <w:sz w:val="24"/>
          <w:szCs w:val="24"/>
        </w:rPr>
        <w:t>invokes</w:t>
      </w:r>
      <w:r w:rsidR="00C64FEE" w:rsidRPr="0068757B">
        <w:rPr>
          <w:rFonts w:ascii="Garamond" w:eastAsia="Times New Roman" w:hAnsi="Garamond" w:cs="Times New Roman"/>
          <w:bCs/>
          <w:sz w:val="24"/>
          <w:szCs w:val="24"/>
        </w:rPr>
        <w:t xml:space="preserve"> a conception of integrity as fidelity to the projects and principles that are constitutive of one’s identity to argue for religious exemptions.</w:t>
      </w:r>
      <w:r w:rsidR="009A2EA9" w:rsidRPr="0068757B">
        <w:rPr>
          <w:rFonts w:ascii="Garamond" w:eastAsia="Times New Roman" w:hAnsi="Garamond" w:cs="Times New Roman"/>
          <w:bCs/>
          <w:sz w:val="24"/>
          <w:szCs w:val="24"/>
        </w:rPr>
        <w:t xml:space="preserve"> John Corvino</w:t>
      </w:r>
      <w:r w:rsidR="00945494" w:rsidRPr="0068757B">
        <w:rPr>
          <w:rFonts w:ascii="Garamond" w:eastAsia="Times New Roman" w:hAnsi="Garamond" w:cs="Times New Roman"/>
          <w:bCs/>
          <w:sz w:val="24"/>
          <w:szCs w:val="24"/>
        </w:rPr>
        <w:t xml:space="preserve"> agrees with Bou-Habib that integrity is a</w:t>
      </w:r>
      <w:r w:rsidR="003A41E2" w:rsidRPr="0068757B">
        <w:rPr>
          <w:rFonts w:ascii="Garamond" w:eastAsia="Times New Roman" w:hAnsi="Garamond" w:cs="Times New Roman"/>
          <w:bCs/>
          <w:sz w:val="24"/>
          <w:szCs w:val="24"/>
        </w:rPr>
        <w:t xml:space="preserve"> </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basic good</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 xml:space="preserve"> (2017</w:t>
      </w:r>
      <w:r w:rsidR="008A3D52">
        <w:rPr>
          <w:rFonts w:ascii="Garamond" w:eastAsia="Times New Roman" w:hAnsi="Garamond" w:cs="Times New Roman"/>
          <w:bCs/>
          <w:sz w:val="24"/>
          <w:szCs w:val="24"/>
        </w:rPr>
        <w:t xml:space="preserve">: </w:t>
      </w:r>
      <w:r w:rsidR="003A41E2" w:rsidRPr="0068757B">
        <w:rPr>
          <w:rFonts w:ascii="Garamond" w:eastAsia="Times New Roman" w:hAnsi="Garamond" w:cs="Times New Roman"/>
          <w:bCs/>
          <w:sz w:val="24"/>
          <w:szCs w:val="24"/>
        </w:rPr>
        <w:t xml:space="preserve">211). </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[P]</w:t>
      </w:r>
      <w:proofErr w:type="spellStart"/>
      <w:r w:rsidR="003A41E2" w:rsidRPr="0068757B">
        <w:rPr>
          <w:rFonts w:ascii="Garamond" w:eastAsia="Times New Roman" w:hAnsi="Garamond" w:cs="Times New Roman"/>
          <w:bCs/>
          <w:sz w:val="24"/>
          <w:szCs w:val="24"/>
        </w:rPr>
        <w:t>ersonal</w:t>
      </w:r>
      <w:proofErr w:type="spellEnd"/>
      <w:r w:rsidR="003A41E2" w:rsidRPr="0068757B">
        <w:rPr>
          <w:rFonts w:ascii="Garamond" w:eastAsia="Times New Roman" w:hAnsi="Garamond" w:cs="Times New Roman"/>
          <w:bCs/>
          <w:sz w:val="24"/>
          <w:szCs w:val="24"/>
        </w:rPr>
        <w:t xml:space="preserve"> integrity</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 xml:space="preserve"> Corvino</w:t>
      </w:r>
      <w:r w:rsidR="000E2FD2" w:rsidRPr="0068757B">
        <w:rPr>
          <w:rFonts w:ascii="Garamond" w:eastAsia="Times New Roman" w:hAnsi="Garamond" w:cs="Times New Roman"/>
          <w:bCs/>
          <w:sz w:val="24"/>
          <w:szCs w:val="24"/>
        </w:rPr>
        <w:t xml:space="preserve"> says</w:t>
      </w:r>
      <w:r w:rsidR="003A41E2" w:rsidRPr="0068757B">
        <w:rPr>
          <w:rFonts w:ascii="Garamond" w:eastAsia="Times New Roman" w:hAnsi="Garamond" w:cs="Times New Roman"/>
          <w:bCs/>
          <w:sz w:val="24"/>
          <w:szCs w:val="24"/>
        </w:rPr>
        <w:t xml:space="preserve">, </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comes from trying to harmonise your choices, actions and expressions with your moral [including religious] convictions</w:t>
      </w:r>
      <w:r w:rsidR="00FA24E6">
        <w:rPr>
          <w:rFonts w:ascii="Garamond" w:eastAsia="Times New Roman" w:hAnsi="Garamond" w:cs="Times New Roman"/>
          <w:bCs/>
          <w:sz w:val="24"/>
          <w:szCs w:val="24"/>
        </w:rPr>
        <w:t>”</w:t>
      </w:r>
      <w:r w:rsidR="003A41E2" w:rsidRPr="0068757B">
        <w:rPr>
          <w:rFonts w:ascii="Garamond" w:eastAsia="Times New Roman" w:hAnsi="Garamond" w:cs="Times New Roman"/>
          <w:bCs/>
          <w:sz w:val="24"/>
          <w:szCs w:val="24"/>
        </w:rPr>
        <w:t xml:space="preserve"> (2017</w:t>
      </w:r>
      <w:r w:rsidR="008A3D52">
        <w:rPr>
          <w:rFonts w:ascii="Garamond" w:eastAsia="Times New Roman" w:hAnsi="Garamond" w:cs="Times New Roman"/>
          <w:bCs/>
          <w:sz w:val="24"/>
          <w:szCs w:val="24"/>
        </w:rPr>
        <w:t xml:space="preserve">: </w:t>
      </w:r>
      <w:r w:rsidR="003A41E2" w:rsidRPr="0068757B">
        <w:rPr>
          <w:rFonts w:ascii="Garamond" w:eastAsia="Times New Roman" w:hAnsi="Garamond" w:cs="Times New Roman"/>
          <w:bCs/>
          <w:sz w:val="24"/>
          <w:szCs w:val="24"/>
        </w:rPr>
        <w:t>125)</w:t>
      </w:r>
      <w:r w:rsidR="00FB68FB" w:rsidRPr="0068757B">
        <w:rPr>
          <w:rFonts w:ascii="Garamond" w:eastAsia="Times New Roman" w:hAnsi="Garamond" w:cs="Times New Roman"/>
          <w:bCs/>
          <w:sz w:val="24"/>
          <w:szCs w:val="24"/>
        </w:rPr>
        <w:t xml:space="preserve">. </w:t>
      </w:r>
      <w:r w:rsidR="00153F99" w:rsidRPr="0068757B">
        <w:rPr>
          <w:rFonts w:ascii="Garamond" w:hAnsi="Garamond" w:cs="Times New Roman"/>
          <w:sz w:val="24"/>
          <w:szCs w:val="24"/>
        </w:rPr>
        <w:t xml:space="preserve">Patrick </w:t>
      </w:r>
      <w:proofErr w:type="spellStart"/>
      <w:r w:rsidR="00153F99" w:rsidRPr="0068757B">
        <w:rPr>
          <w:rFonts w:ascii="Garamond" w:hAnsi="Garamond" w:cs="Times New Roman"/>
          <w:sz w:val="24"/>
          <w:szCs w:val="24"/>
        </w:rPr>
        <w:t>Lenta</w:t>
      </w:r>
      <w:proofErr w:type="spellEnd"/>
      <w:r w:rsidR="00153F99" w:rsidRPr="0068757B">
        <w:rPr>
          <w:rFonts w:ascii="Garamond" w:hAnsi="Garamond" w:cs="Times New Roman"/>
          <w:sz w:val="24"/>
          <w:szCs w:val="24"/>
        </w:rPr>
        <w:t xml:space="preserve"> (2016) has defended the integrity argument for religious accommodation at some length, maintaining that integrity is valuable because autonomy, self-respect and identity all depend upon it.</w:t>
      </w:r>
      <w:r w:rsidR="00153F99" w:rsidRPr="0068757B">
        <w:rPr>
          <w:rFonts w:ascii="Garamond" w:eastAsia="Times New Roman" w:hAnsi="Garamond" w:cs="Times New Roman"/>
          <w:bCs/>
          <w:sz w:val="24"/>
          <w:szCs w:val="24"/>
        </w:rPr>
        <w:t xml:space="preserve"> </w:t>
      </w:r>
      <w:r w:rsidR="00C64FEE" w:rsidRPr="0068757B">
        <w:rPr>
          <w:rFonts w:ascii="Garamond" w:eastAsia="Times New Roman" w:hAnsi="Garamond" w:cs="Times New Roman"/>
          <w:bCs/>
          <w:sz w:val="24"/>
          <w:szCs w:val="24"/>
        </w:rPr>
        <w:t>In her</w:t>
      </w:r>
      <w:r w:rsidR="000E2FD2" w:rsidRPr="0068757B">
        <w:rPr>
          <w:rFonts w:ascii="Garamond" w:eastAsia="Times New Roman" w:hAnsi="Garamond" w:cs="Times New Roman"/>
          <w:bCs/>
          <w:sz w:val="24"/>
          <w:szCs w:val="24"/>
        </w:rPr>
        <w:t xml:space="preserve"> important</w:t>
      </w:r>
      <w:r w:rsidR="00C64FEE" w:rsidRPr="0068757B">
        <w:rPr>
          <w:rFonts w:ascii="Garamond" w:eastAsia="Times New Roman" w:hAnsi="Garamond" w:cs="Times New Roman"/>
          <w:bCs/>
          <w:sz w:val="24"/>
          <w:szCs w:val="24"/>
        </w:rPr>
        <w:t xml:space="preserve"> </w:t>
      </w:r>
      <w:r w:rsidR="00B74734" w:rsidRPr="0068757B">
        <w:rPr>
          <w:rFonts w:ascii="Garamond" w:eastAsia="Times New Roman" w:hAnsi="Garamond" w:cs="Times New Roman"/>
          <w:bCs/>
          <w:sz w:val="24"/>
          <w:szCs w:val="24"/>
        </w:rPr>
        <w:t>recent</w:t>
      </w:r>
      <w:r w:rsidR="00C64FEE" w:rsidRPr="0068757B">
        <w:rPr>
          <w:rFonts w:ascii="Garamond" w:eastAsia="Times New Roman" w:hAnsi="Garamond" w:cs="Times New Roman"/>
          <w:bCs/>
          <w:sz w:val="24"/>
          <w:szCs w:val="24"/>
        </w:rPr>
        <w:t xml:space="preserve"> </w:t>
      </w:r>
      <w:r w:rsidR="00153F99" w:rsidRPr="0068757B">
        <w:rPr>
          <w:rFonts w:ascii="Garamond" w:eastAsia="Times New Roman" w:hAnsi="Garamond" w:cs="Times New Roman"/>
          <w:bCs/>
          <w:sz w:val="24"/>
          <w:szCs w:val="24"/>
        </w:rPr>
        <w:t>book</w:t>
      </w:r>
      <w:r w:rsidR="00C64FEE" w:rsidRPr="0068757B">
        <w:rPr>
          <w:rFonts w:ascii="Garamond" w:eastAsia="Times New Roman" w:hAnsi="Garamond" w:cs="Times New Roman"/>
          <w:bCs/>
          <w:sz w:val="24"/>
          <w:szCs w:val="24"/>
        </w:rPr>
        <w:t>, C</w:t>
      </w:r>
      <w:r w:rsidR="00C52A53" w:rsidRPr="0068757B">
        <w:rPr>
          <w:rFonts w:ascii="Garamond" w:eastAsia="Times New Roman" w:hAnsi="Garamond" w:cs="Times New Roman"/>
          <w:bCs/>
          <w:sz w:val="24"/>
          <w:szCs w:val="24"/>
        </w:rPr>
        <w:t>é</w:t>
      </w:r>
      <w:r w:rsidR="00C64FEE" w:rsidRPr="0068757B">
        <w:rPr>
          <w:rFonts w:ascii="Garamond" w:eastAsia="Times New Roman" w:hAnsi="Garamond" w:cs="Times New Roman"/>
          <w:bCs/>
          <w:sz w:val="24"/>
          <w:szCs w:val="24"/>
        </w:rPr>
        <w:t xml:space="preserve">cile </w:t>
      </w:r>
      <w:r w:rsidR="00C64FEE" w:rsidRPr="0068757B">
        <w:rPr>
          <w:rFonts w:ascii="Garamond" w:hAnsi="Garamond" w:cs="Times New Roman"/>
          <w:sz w:val="24"/>
          <w:szCs w:val="24"/>
        </w:rPr>
        <w:t>Laborde</w:t>
      </w:r>
      <w:r w:rsidR="00C52A53" w:rsidRPr="0068757B">
        <w:rPr>
          <w:rFonts w:ascii="Garamond" w:hAnsi="Garamond" w:cs="Times New Roman"/>
          <w:sz w:val="24"/>
          <w:szCs w:val="24"/>
        </w:rPr>
        <w:t xml:space="preserve"> too endorses </w:t>
      </w:r>
      <w:r w:rsidR="000E2FD2" w:rsidRPr="0068757B">
        <w:rPr>
          <w:rFonts w:ascii="Garamond" w:hAnsi="Garamond" w:cs="Times New Roman"/>
          <w:sz w:val="24"/>
          <w:szCs w:val="24"/>
        </w:rPr>
        <w:t>a</w:t>
      </w:r>
      <w:r w:rsidR="00C52A53" w:rsidRPr="0068757B">
        <w:rPr>
          <w:rFonts w:ascii="Garamond" w:hAnsi="Garamond" w:cs="Times New Roman"/>
          <w:sz w:val="24"/>
          <w:szCs w:val="24"/>
        </w:rPr>
        <w:t xml:space="preserve"> congruence view of integrity (2017</w:t>
      </w:r>
      <w:r w:rsidR="008A3D52">
        <w:rPr>
          <w:rFonts w:ascii="Garamond" w:hAnsi="Garamond" w:cs="Times New Roman"/>
          <w:sz w:val="24"/>
          <w:szCs w:val="24"/>
        </w:rPr>
        <w:t xml:space="preserve">: </w:t>
      </w:r>
      <w:r w:rsidR="00C52A53" w:rsidRPr="0068757B">
        <w:rPr>
          <w:rFonts w:ascii="Garamond" w:hAnsi="Garamond" w:cs="Times New Roman"/>
          <w:sz w:val="24"/>
          <w:szCs w:val="24"/>
        </w:rPr>
        <w:t xml:space="preserve">203). She introduces the notion of Integrity Protecting Commitments which describe those commitments which, if manifested in practice, </w:t>
      </w:r>
      <w:r w:rsidR="00BA3422" w:rsidRPr="0068757B">
        <w:rPr>
          <w:rFonts w:ascii="Garamond" w:hAnsi="Garamond" w:cs="Times New Roman"/>
          <w:sz w:val="24"/>
          <w:szCs w:val="24"/>
        </w:rPr>
        <w:t>mean that a person is</w:t>
      </w:r>
      <w:r w:rsidR="00C52A53" w:rsidRPr="0068757B">
        <w:rPr>
          <w:rFonts w:ascii="Garamond" w:hAnsi="Garamond" w:cs="Times New Roman"/>
          <w:sz w:val="24"/>
          <w:szCs w:val="24"/>
        </w:rPr>
        <w:t xml:space="preserve"> liv</w:t>
      </w:r>
      <w:r w:rsidR="00BA3422" w:rsidRPr="0068757B">
        <w:rPr>
          <w:rFonts w:ascii="Garamond" w:hAnsi="Garamond" w:cs="Times New Roman"/>
          <w:sz w:val="24"/>
          <w:szCs w:val="24"/>
        </w:rPr>
        <w:t>ing</w:t>
      </w:r>
      <w:r w:rsidR="00C52A53" w:rsidRPr="0068757B">
        <w:rPr>
          <w:rFonts w:ascii="Garamond" w:hAnsi="Garamond" w:cs="Times New Roman"/>
          <w:sz w:val="24"/>
          <w:szCs w:val="24"/>
        </w:rPr>
        <w:t xml:space="preserve"> as she thinks she ought to live (2017</w:t>
      </w:r>
      <w:r w:rsidR="008A3D52">
        <w:rPr>
          <w:rFonts w:ascii="Garamond" w:hAnsi="Garamond" w:cs="Times New Roman"/>
          <w:sz w:val="24"/>
          <w:szCs w:val="24"/>
        </w:rPr>
        <w:t xml:space="preserve">: </w:t>
      </w:r>
      <w:r w:rsidR="00C52A53" w:rsidRPr="0068757B">
        <w:rPr>
          <w:rFonts w:ascii="Garamond" w:hAnsi="Garamond" w:cs="Times New Roman"/>
          <w:sz w:val="24"/>
          <w:szCs w:val="24"/>
        </w:rPr>
        <w:t>203-</w:t>
      </w:r>
      <w:r w:rsidR="00F974E1" w:rsidRPr="0068757B">
        <w:rPr>
          <w:rFonts w:ascii="Garamond" w:hAnsi="Garamond" w:cs="Times New Roman"/>
          <w:sz w:val="24"/>
          <w:szCs w:val="24"/>
        </w:rPr>
        <w:t>17</w:t>
      </w:r>
      <w:r w:rsidR="003255CD">
        <w:rPr>
          <w:rFonts w:ascii="Garamond" w:hAnsi="Garamond" w:cs="Times New Roman"/>
          <w:sz w:val="24"/>
          <w:szCs w:val="24"/>
        </w:rPr>
        <w:t>; cf. Seglow 2019</w:t>
      </w:r>
      <w:r w:rsidR="00F974E1" w:rsidRPr="0068757B">
        <w:rPr>
          <w:rFonts w:ascii="Garamond" w:hAnsi="Garamond" w:cs="Times New Roman"/>
          <w:sz w:val="24"/>
          <w:szCs w:val="24"/>
        </w:rPr>
        <w:t>), whether that is a matter of obligation, or less stringently</w:t>
      </w:r>
      <w:r w:rsidR="0077002D" w:rsidRPr="0068757B">
        <w:rPr>
          <w:rFonts w:ascii="Garamond" w:hAnsi="Garamond" w:cs="Times New Roman"/>
          <w:sz w:val="24"/>
          <w:szCs w:val="24"/>
        </w:rPr>
        <w:t>, an expression of her</w:t>
      </w:r>
      <w:r w:rsidR="00F974E1" w:rsidRPr="0068757B">
        <w:rPr>
          <w:rFonts w:ascii="Garamond" w:hAnsi="Garamond" w:cs="Times New Roman"/>
          <w:sz w:val="24"/>
          <w:szCs w:val="24"/>
        </w:rPr>
        <w:t xml:space="preserve"> identity.</w:t>
      </w:r>
      <w:r w:rsidR="00AD40D9" w:rsidRPr="0068757B">
        <w:rPr>
          <w:rFonts w:ascii="Garamond" w:hAnsi="Garamond" w:cs="Times New Roman"/>
          <w:sz w:val="24"/>
          <w:szCs w:val="24"/>
        </w:rPr>
        <w:t xml:space="preserve"> </w:t>
      </w:r>
      <w:r w:rsidR="0038716F" w:rsidRPr="0068757B">
        <w:rPr>
          <w:rFonts w:ascii="Garamond" w:hAnsi="Garamond" w:cs="Times New Roman"/>
          <w:sz w:val="24"/>
          <w:szCs w:val="24"/>
        </w:rPr>
        <w:t>Summarising the liberal approach to integrity which Laborde and others e</w:t>
      </w:r>
      <w:r w:rsidR="00D72DCA" w:rsidRPr="0068757B">
        <w:rPr>
          <w:rFonts w:ascii="Garamond" w:hAnsi="Garamond" w:cs="Times New Roman"/>
          <w:sz w:val="24"/>
          <w:szCs w:val="24"/>
        </w:rPr>
        <w:t>s</w:t>
      </w:r>
      <w:r w:rsidR="0038716F" w:rsidRPr="0068757B">
        <w:rPr>
          <w:rFonts w:ascii="Garamond" w:hAnsi="Garamond" w:cs="Times New Roman"/>
          <w:sz w:val="24"/>
          <w:szCs w:val="24"/>
        </w:rPr>
        <w:t xml:space="preserve">pouse, Nick Martin says that it involves </w:t>
      </w:r>
      <w:r w:rsidR="00FA24E6">
        <w:rPr>
          <w:rFonts w:ascii="Garamond" w:hAnsi="Garamond" w:cs="Times New Roman"/>
          <w:sz w:val="24"/>
          <w:szCs w:val="24"/>
        </w:rPr>
        <w:t>“</w:t>
      </w:r>
      <w:r w:rsidR="001D0FD1" w:rsidRPr="0068757B">
        <w:rPr>
          <w:rFonts w:ascii="Garamond" w:hAnsi="Garamond" w:cs="Times New Roman"/>
          <w:sz w:val="24"/>
          <w:szCs w:val="24"/>
        </w:rPr>
        <w:t>living up to the ethical commitments which shape one’s moral identity and conception of a life worth living</w:t>
      </w:r>
      <w:r w:rsidR="00FA24E6">
        <w:rPr>
          <w:rFonts w:ascii="Garamond" w:hAnsi="Garamond" w:cs="Times New Roman"/>
          <w:sz w:val="24"/>
          <w:szCs w:val="24"/>
        </w:rPr>
        <w:t>”</w:t>
      </w:r>
      <w:r w:rsidR="001D0FD1" w:rsidRPr="0068757B">
        <w:rPr>
          <w:rFonts w:ascii="Garamond" w:hAnsi="Garamond" w:cs="Times New Roman"/>
          <w:sz w:val="24"/>
          <w:szCs w:val="24"/>
        </w:rPr>
        <w:t xml:space="preserve"> (20</w:t>
      </w:r>
      <w:r w:rsidR="002042EB" w:rsidRPr="0068757B">
        <w:rPr>
          <w:rFonts w:ascii="Garamond" w:hAnsi="Garamond" w:cs="Times New Roman"/>
          <w:sz w:val="24"/>
          <w:szCs w:val="24"/>
        </w:rPr>
        <w:t>20</w:t>
      </w:r>
      <w:r w:rsidR="008A3D52">
        <w:rPr>
          <w:rFonts w:ascii="Garamond" w:hAnsi="Garamond" w:cs="Times New Roman"/>
          <w:sz w:val="24"/>
          <w:szCs w:val="24"/>
        </w:rPr>
        <w:t xml:space="preserve">: </w:t>
      </w:r>
      <w:r w:rsidR="00DE49B2" w:rsidRPr="0068757B">
        <w:rPr>
          <w:rFonts w:ascii="Garamond" w:hAnsi="Garamond" w:cs="Times New Roman"/>
          <w:sz w:val="24"/>
          <w:szCs w:val="24"/>
        </w:rPr>
        <w:t>261</w:t>
      </w:r>
      <w:r w:rsidR="00D72DCA" w:rsidRPr="0068757B">
        <w:rPr>
          <w:rFonts w:ascii="Garamond" w:hAnsi="Garamond" w:cs="Times New Roman"/>
          <w:sz w:val="24"/>
          <w:szCs w:val="24"/>
        </w:rPr>
        <w:t>).</w:t>
      </w:r>
    </w:p>
    <w:p w14:paraId="409EDCD6" w14:textId="367A9414" w:rsidR="001F1CD2" w:rsidRPr="0068757B" w:rsidRDefault="008B753A" w:rsidP="00363F11">
      <w:pPr>
        <w:spacing w:line="480" w:lineRule="auto"/>
        <w:rPr>
          <w:rFonts w:ascii="Garamond" w:hAnsi="Garamond" w:cs="Times New Roman"/>
          <w:sz w:val="24"/>
          <w:szCs w:val="24"/>
        </w:rPr>
      </w:pPr>
      <w:r w:rsidRPr="0068757B">
        <w:rPr>
          <w:rFonts w:ascii="Garamond" w:eastAsia="Times New Roman" w:hAnsi="Garamond" w:cs="Times New Roman"/>
          <w:bCs/>
          <w:sz w:val="24"/>
          <w:szCs w:val="24"/>
        </w:rPr>
        <w:t>Clearly there are</w:t>
      </w:r>
      <w:r w:rsidR="00120758" w:rsidRPr="0068757B">
        <w:rPr>
          <w:rFonts w:ascii="Garamond" w:eastAsia="Times New Roman" w:hAnsi="Garamond" w:cs="Times New Roman"/>
          <w:bCs/>
          <w:sz w:val="24"/>
          <w:szCs w:val="24"/>
        </w:rPr>
        <w:t xml:space="preserve"> differences in </w:t>
      </w:r>
      <w:r w:rsidR="00945494" w:rsidRPr="0068757B">
        <w:rPr>
          <w:rFonts w:ascii="Garamond" w:eastAsia="Times New Roman" w:hAnsi="Garamond" w:cs="Times New Roman"/>
          <w:bCs/>
          <w:sz w:val="24"/>
          <w:szCs w:val="24"/>
        </w:rPr>
        <w:t>emphasis among the</w:t>
      </w:r>
      <w:r w:rsidR="00120758" w:rsidRPr="0068757B">
        <w:rPr>
          <w:rFonts w:ascii="Garamond" w:eastAsia="Times New Roman" w:hAnsi="Garamond" w:cs="Times New Roman"/>
          <w:bCs/>
          <w:sz w:val="24"/>
          <w:szCs w:val="24"/>
        </w:rPr>
        <w:t xml:space="preserve"> </w:t>
      </w:r>
      <w:r w:rsidR="00BC50CE" w:rsidRPr="0068757B">
        <w:rPr>
          <w:rFonts w:ascii="Garamond" w:eastAsia="Times New Roman" w:hAnsi="Garamond" w:cs="Times New Roman"/>
          <w:bCs/>
          <w:sz w:val="24"/>
          <w:szCs w:val="24"/>
        </w:rPr>
        <w:t xml:space="preserve">accounts </w:t>
      </w:r>
      <w:r w:rsidR="00120758" w:rsidRPr="0068757B">
        <w:rPr>
          <w:rFonts w:ascii="Garamond" w:eastAsia="Times New Roman" w:hAnsi="Garamond" w:cs="Times New Roman"/>
          <w:bCs/>
          <w:sz w:val="24"/>
          <w:szCs w:val="24"/>
        </w:rPr>
        <w:t>of integrity employed by these authors</w:t>
      </w:r>
      <w:r w:rsidRPr="0068757B">
        <w:rPr>
          <w:rFonts w:ascii="Garamond" w:eastAsia="Times New Roman" w:hAnsi="Garamond" w:cs="Times New Roman"/>
          <w:bCs/>
          <w:sz w:val="24"/>
          <w:szCs w:val="24"/>
        </w:rPr>
        <w:t>.</w:t>
      </w:r>
      <w:r w:rsidR="00E41FB6" w:rsidRPr="0068757B">
        <w:rPr>
          <w:rFonts w:ascii="Garamond" w:eastAsia="Times New Roman" w:hAnsi="Garamond" w:cs="Times New Roman"/>
          <w:bCs/>
          <w:sz w:val="24"/>
          <w:szCs w:val="24"/>
        </w:rPr>
        <w:t xml:space="preserve"> </w:t>
      </w:r>
      <w:r w:rsidR="00120758" w:rsidRPr="0068757B">
        <w:rPr>
          <w:rFonts w:ascii="Garamond" w:eastAsia="Times New Roman" w:hAnsi="Garamond" w:cs="Times New Roman"/>
          <w:bCs/>
          <w:sz w:val="24"/>
          <w:szCs w:val="24"/>
        </w:rPr>
        <w:t>I</w:t>
      </w:r>
      <w:r w:rsidR="00E41FB6" w:rsidRPr="0068757B">
        <w:rPr>
          <w:rFonts w:ascii="Garamond" w:eastAsia="Times New Roman" w:hAnsi="Garamond" w:cs="Times New Roman"/>
          <w:bCs/>
          <w:sz w:val="24"/>
          <w:szCs w:val="24"/>
        </w:rPr>
        <w:t>’v</w:t>
      </w:r>
      <w:r w:rsidR="00120758" w:rsidRPr="0068757B">
        <w:rPr>
          <w:rFonts w:ascii="Garamond" w:eastAsia="Times New Roman" w:hAnsi="Garamond" w:cs="Times New Roman"/>
          <w:bCs/>
          <w:sz w:val="24"/>
          <w:szCs w:val="24"/>
        </w:rPr>
        <w:t xml:space="preserve">e </w:t>
      </w:r>
      <w:r w:rsidR="00F974E1" w:rsidRPr="0068757B">
        <w:rPr>
          <w:rFonts w:ascii="Garamond" w:eastAsia="Times New Roman" w:hAnsi="Garamond" w:cs="Times New Roman"/>
          <w:bCs/>
          <w:sz w:val="24"/>
          <w:szCs w:val="24"/>
        </w:rPr>
        <w:t xml:space="preserve">also </w:t>
      </w:r>
      <w:r w:rsidR="00120758" w:rsidRPr="0068757B">
        <w:rPr>
          <w:rFonts w:ascii="Garamond" w:eastAsia="Times New Roman" w:hAnsi="Garamond" w:cs="Times New Roman"/>
          <w:bCs/>
          <w:sz w:val="24"/>
          <w:szCs w:val="24"/>
        </w:rPr>
        <w:t xml:space="preserve">abstracted from the larger theories of accommodation in which </w:t>
      </w:r>
      <w:r w:rsidR="00BC50CE" w:rsidRPr="0068757B">
        <w:rPr>
          <w:rFonts w:ascii="Garamond" w:eastAsia="Times New Roman" w:hAnsi="Garamond" w:cs="Times New Roman"/>
          <w:bCs/>
          <w:sz w:val="24"/>
          <w:szCs w:val="24"/>
        </w:rPr>
        <w:t>those</w:t>
      </w:r>
      <w:r w:rsidR="00945494" w:rsidRPr="0068757B">
        <w:rPr>
          <w:rFonts w:ascii="Garamond" w:eastAsia="Times New Roman" w:hAnsi="Garamond" w:cs="Times New Roman"/>
          <w:bCs/>
          <w:sz w:val="24"/>
          <w:szCs w:val="24"/>
        </w:rPr>
        <w:t xml:space="preserve"> accounts are </w:t>
      </w:r>
      <w:r w:rsidR="00120758" w:rsidRPr="0068757B">
        <w:rPr>
          <w:rFonts w:ascii="Garamond" w:eastAsia="Times New Roman" w:hAnsi="Garamond" w:cs="Times New Roman"/>
          <w:bCs/>
          <w:sz w:val="24"/>
          <w:szCs w:val="24"/>
        </w:rPr>
        <w:t>embedded</w:t>
      </w:r>
      <w:r w:rsidR="00FB68FB" w:rsidRPr="0068757B">
        <w:rPr>
          <w:rFonts w:ascii="Garamond" w:eastAsia="Times New Roman" w:hAnsi="Garamond" w:cs="Times New Roman"/>
          <w:bCs/>
          <w:sz w:val="24"/>
          <w:szCs w:val="24"/>
        </w:rPr>
        <w:t>.</w:t>
      </w:r>
      <w:r w:rsidR="00BC50CE" w:rsidRPr="0068757B">
        <w:rPr>
          <w:rFonts w:ascii="Garamond" w:eastAsia="Times New Roman" w:hAnsi="Garamond" w:cs="Times New Roman"/>
          <w:bCs/>
          <w:sz w:val="24"/>
          <w:szCs w:val="24"/>
        </w:rPr>
        <w:t xml:space="preserve"> </w:t>
      </w:r>
      <w:r w:rsidR="00FB68FB" w:rsidRPr="0068757B">
        <w:rPr>
          <w:rFonts w:ascii="Garamond" w:eastAsia="Times New Roman" w:hAnsi="Garamond" w:cs="Times New Roman"/>
          <w:bCs/>
          <w:sz w:val="24"/>
          <w:szCs w:val="24"/>
        </w:rPr>
        <w:t xml:space="preserve"> </w:t>
      </w:r>
      <w:r w:rsidR="00BC50CE" w:rsidRPr="0068757B">
        <w:rPr>
          <w:rFonts w:ascii="Garamond" w:eastAsia="Times New Roman" w:hAnsi="Garamond" w:cs="Times New Roman"/>
          <w:bCs/>
          <w:sz w:val="24"/>
          <w:szCs w:val="24"/>
        </w:rPr>
        <w:t>N</w:t>
      </w:r>
      <w:r w:rsidR="001F1CD2" w:rsidRPr="0068757B">
        <w:rPr>
          <w:rFonts w:ascii="Garamond" w:eastAsia="Times New Roman" w:hAnsi="Garamond" w:cs="Times New Roman"/>
          <w:bCs/>
          <w:sz w:val="24"/>
          <w:szCs w:val="24"/>
        </w:rPr>
        <w:t>o</w:t>
      </w:r>
      <w:r w:rsidR="00CD1F91" w:rsidRPr="0068757B">
        <w:rPr>
          <w:rFonts w:ascii="Garamond" w:eastAsia="Times New Roman" w:hAnsi="Garamond" w:cs="Times New Roman"/>
          <w:bCs/>
          <w:sz w:val="24"/>
          <w:szCs w:val="24"/>
        </w:rPr>
        <w:t>netheless</w:t>
      </w:r>
      <w:r w:rsidR="001F1CD2" w:rsidRPr="0068757B">
        <w:rPr>
          <w:rFonts w:ascii="Garamond" w:eastAsia="Times New Roman" w:hAnsi="Garamond" w:cs="Times New Roman"/>
          <w:bCs/>
          <w:sz w:val="24"/>
          <w:szCs w:val="24"/>
        </w:rPr>
        <w:t xml:space="preserve">, </w:t>
      </w:r>
      <w:r w:rsidR="00120758" w:rsidRPr="0068757B">
        <w:rPr>
          <w:rFonts w:ascii="Garamond" w:eastAsia="Times New Roman" w:hAnsi="Garamond" w:cs="Times New Roman"/>
          <w:bCs/>
          <w:sz w:val="24"/>
          <w:szCs w:val="24"/>
        </w:rPr>
        <w:t>the</w:t>
      </w:r>
      <w:r w:rsidRPr="0068757B">
        <w:rPr>
          <w:rFonts w:ascii="Garamond" w:eastAsia="Times New Roman" w:hAnsi="Garamond" w:cs="Times New Roman"/>
          <w:bCs/>
          <w:sz w:val="24"/>
          <w:szCs w:val="24"/>
        </w:rPr>
        <w:t>y all</w:t>
      </w:r>
      <w:r w:rsidR="001F1CD2" w:rsidRPr="0068757B">
        <w:rPr>
          <w:rFonts w:ascii="Garamond" w:eastAsia="Times New Roman" w:hAnsi="Garamond" w:cs="Times New Roman"/>
          <w:bCs/>
          <w:sz w:val="24"/>
          <w:szCs w:val="24"/>
        </w:rPr>
        <w:t xml:space="preserve"> broad</w:t>
      </w:r>
      <w:r w:rsidR="00CD1F91" w:rsidRPr="0068757B">
        <w:rPr>
          <w:rFonts w:ascii="Garamond" w:eastAsia="Times New Roman" w:hAnsi="Garamond" w:cs="Times New Roman"/>
          <w:bCs/>
          <w:sz w:val="24"/>
          <w:szCs w:val="24"/>
        </w:rPr>
        <w:t>ly agree tha</w:t>
      </w:r>
      <w:r w:rsidR="00120758" w:rsidRPr="0068757B">
        <w:rPr>
          <w:rFonts w:ascii="Garamond" w:eastAsia="Times New Roman" w:hAnsi="Garamond" w:cs="Times New Roman"/>
          <w:bCs/>
          <w:sz w:val="24"/>
          <w:szCs w:val="24"/>
        </w:rPr>
        <w:t>t</w:t>
      </w:r>
      <w:r w:rsidR="001F1CD2" w:rsidRPr="0068757B">
        <w:rPr>
          <w:rFonts w:ascii="Garamond" w:eastAsia="Times New Roman" w:hAnsi="Garamond" w:cs="Times New Roman"/>
          <w:bCs/>
          <w:sz w:val="24"/>
          <w:szCs w:val="24"/>
        </w:rPr>
        <w:t xml:space="preserve"> </w:t>
      </w:r>
      <w:r w:rsidR="00120758" w:rsidRPr="0068757B">
        <w:rPr>
          <w:rFonts w:ascii="Garamond" w:eastAsia="Times New Roman" w:hAnsi="Garamond" w:cs="Times New Roman"/>
          <w:bCs/>
          <w:sz w:val="24"/>
          <w:szCs w:val="24"/>
        </w:rPr>
        <w:t>integrity involves</w:t>
      </w:r>
      <w:r w:rsidR="001F1CD2" w:rsidRPr="0068757B">
        <w:rPr>
          <w:rFonts w:ascii="Garamond" w:eastAsia="Times New Roman" w:hAnsi="Garamond" w:cs="Times New Roman"/>
          <w:bCs/>
          <w:sz w:val="24"/>
          <w:szCs w:val="24"/>
        </w:rPr>
        <w:t xml:space="preserve"> living by one’s </w:t>
      </w:r>
      <w:r w:rsidR="00120758" w:rsidRPr="0068757B">
        <w:rPr>
          <w:rFonts w:ascii="Garamond" w:eastAsia="Times New Roman" w:hAnsi="Garamond" w:cs="Times New Roman"/>
          <w:bCs/>
          <w:sz w:val="24"/>
          <w:szCs w:val="24"/>
        </w:rPr>
        <w:t xml:space="preserve">core convictions, </w:t>
      </w:r>
      <w:r w:rsidR="001F1CD2" w:rsidRPr="0068757B">
        <w:rPr>
          <w:rFonts w:ascii="Garamond" w:eastAsia="Times New Roman" w:hAnsi="Garamond" w:cs="Times New Roman"/>
          <w:bCs/>
          <w:sz w:val="24"/>
          <w:szCs w:val="24"/>
        </w:rPr>
        <w:t>principles, values</w:t>
      </w:r>
      <w:r w:rsidR="00120758" w:rsidRPr="0068757B">
        <w:rPr>
          <w:rFonts w:ascii="Garamond" w:eastAsia="Times New Roman" w:hAnsi="Garamond" w:cs="Times New Roman"/>
          <w:bCs/>
          <w:sz w:val="24"/>
          <w:szCs w:val="24"/>
        </w:rPr>
        <w:t>, beliefs</w:t>
      </w:r>
      <w:r w:rsidR="00153F99" w:rsidRPr="0068757B">
        <w:rPr>
          <w:rFonts w:ascii="Garamond" w:eastAsia="Times New Roman" w:hAnsi="Garamond" w:cs="Times New Roman"/>
          <w:bCs/>
          <w:sz w:val="24"/>
          <w:szCs w:val="24"/>
        </w:rPr>
        <w:t xml:space="preserve">, and </w:t>
      </w:r>
      <w:r w:rsidR="00945494" w:rsidRPr="0068757B">
        <w:rPr>
          <w:rFonts w:ascii="Garamond" w:eastAsia="Times New Roman" w:hAnsi="Garamond" w:cs="Times New Roman"/>
          <w:bCs/>
          <w:sz w:val="24"/>
          <w:szCs w:val="24"/>
        </w:rPr>
        <w:t xml:space="preserve">so on. Because of </w:t>
      </w:r>
      <w:r w:rsidR="00CD1F91" w:rsidRPr="0068757B">
        <w:rPr>
          <w:rFonts w:ascii="Garamond" w:eastAsia="Times New Roman" w:hAnsi="Garamond" w:cs="Times New Roman"/>
          <w:bCs/>
          <w:sz w:val="24"/>
          <w:szCs w:val="24"/>
        </w:rPr>
        <w:t>this view’s</w:t>
      </w:r>
      <w:r w:rsidR="00945494" w:rsidRPr="0068757B">
        <w:rPr>
          <w:rFonts w:ascii="Garamond" w:eastAsia="Times New Roman" w:hAnsi="Garamond" w:cs="Times New Roman"/>
          <w:bCs/>
          <w:sz w:val="24"/>
          <w:szCs w:val="24"/>
        </w:rPr>
        <w:t xml:space="preserve"> emphasis on </w:t>
      </w:r>
      <w:r w:rsidR="00120758" w:rsidRPr="0068757B">
        <w:rPr>
          <w:rFonts w:ascii="Garamond" w:eastAsia="Times New Roman" w:hAnsi="Garamond" w:cs="Times New Roman"/>
          <w:bCs/>
          <w:sz w:val="24"/>
          <w:szCs w:val="24"/>
        </w:rPr>
        <w:t>manifesting one’s</w:t>
      </w:r>
      <w:r w:rsidR="00945494" w:rsidRPr="0068757B">
        <w:rPr>
          <w:rFonts w:ascii="Garamond" w:eastAsia="Times New Roman" w:hAnsi="Garamond" w:cs="Times New Roman"/>
          <w:bCs/>
          <w:sz w:val="24"/>
          <w:szCs w:val="24"/>
        </w:rPr>
        <w:t xml:space="preserve"> moral</w:t>
      </w:r>
      <w:r w:rsidR="00120758" w:rsidRPr="0068757B">
        <w:rPr>
          <w:rFonts w:ascii="Garamond" w:eastAsia="Times New Roman" w:hAnsi="Garamond" w:cs="Times New Roman"/>
          <w:bCs/>
          <w:sz w:val="24"/>
          <w:szCs w:val="24"/>
        </w:rPr>
        <w:t xml:space="preserve"> commitments</w:t>
      </w:r>
      <w:r w:rsidR="00945494" w:rsidRPr="0068757B">
        <w:rPr>
          <w:rFonts w:ascii="Garamond" w:eastAsia="Times New Roman" w:hAnsi="Garamond" w:cs="Times New Roman"/>
          <w:bCs/>
          <w:sz w:val="24"/>
          <w:szCs w:val="24"/>
        </w:rPr>
        <w:t xml:space="preserve"> in practice, I call </w:t>
      </w:r>
      <w:r w:rsidR="00F974E1" w:rsidRPr="0068757B">
        <w:rPr>
          <w:rFonts w:ascii="Garamond" w:eastAsia="Times New Roman" w:hAnsi="Garamond" w:cs="Times New Roman"/>
          <w:bCs/>
          <w:sz w:val="24"/>
          <w:szCs w:val="24"/>
        </w:rPr>
        <w:t>it</w:t>
      </w:r>
      <w:r w:rsidR="00945494" w:rsidRPr="0068757B">
        <w:rPr>
          <w:rFonts w:ascii="Garamond" w:eastAsia="Times New Roman" w:hAnsi="Garamond" w:cs="Times New Roman"/>
          <w:bCs/>
          <w:sz w:val="24"/>
          <w:szCs w:val="24"/>
        </w:rPr>
        <w:t xml:space="preserve"> integrity as moral manifestation</w:t>
      </w:r>
      <w:r w:rsidR="006D72E5">
        <w:rPr>
          <w:rFonts w:ascii="Garamond" w:eastAsia="Times New Roman" w:hAnsi="Garamond" w:cs="Times New Roman"/>
          <w:bCs/>
          <w:sz w:val="24"/>
          <w:szCs w:val="24"/>
        </w:rPr>
        <w:t xml:space="preserve"> (</w:t>
      </w:r>
      <w:r w:rsidR="00945494" w:rsidRPr="0068757B">
        <w:rPr>
          <w:rFonts w:ascii="Garamond" w:eastAsia="Times New Roman" w:hAnsi="Garamond" w:cs="Times New Roman"/>
          <w:bCs/>
          <w:sz w:val="24"/>
          <w:szCs w:val="24"/>
        </w:rPr>
        <w:t>or</w:t>
      </w:r>
      <w:r w:rsidRPr="0068757B">
        <w:rPr>
          <w:rFonts w:ascii="Garamond" w:eastAsia="Times New Roman" w:hAnsi="Garamond" w:cs="Times New Roman"/>
          <w:bCs/>
          <w:sz w:val="24"/>
          <w:szCs w:val="24"/>
        </w:rPr>
        <w:t xml:space="preserve"> </w:t>
      </w:r>
      <w:r w:rsidR="001F1CD2" w:rsidRPr="0068757B">
        <w:rPr>
          <w:rFonts w:ascii="Garamond" w:eastAsia="Times New Roman" w:hAnsi="Garamond" w:cs="Times New Roman"/>
          <w:bCs/>
          <w:sz w:val="24"/>
          <w:szCs w:val="24"/>
        </w:rPr>
        <w:t>MM integrit</w:t>
      </w:r>
      <w:r w:rsidRPr="0068757B">
        <w:rPr>
          <w:rFonts w:ascii="Garamond" w:eastAsia="Times New Roman" w:hAnsi="Garamond" w:cs="Times New Roman"/>
          <w:bCs/>
          <w:sz w:val="24"/>
          <w:szCs w:val="24"/>
        </w:rPr>
        <w:t>y</w:t>
      </w:r>
      <w:r w:rsidR="006D72E5">
        <w:rPr>
          <w:rFonts w:ascii="Garamond" w:eastAsia="Times New Roman" w:hAnsi="Garamond" w:cs="Times New Roman"/>
          <w:bCs/>
          <w:sz w:val="24"/>
          <w:szCs w:val="24"/>
        </w:rPr>
        <w:t>)</w:t>
      </w:r>
      <w:r w:rsidRPr="0068757B">
        <w:rPr>
          <w:rFonts w:ascii="Garamond" w:eastAsia="Times New Roman" w:hAnsi="Garamond" w:cs="Times New Roman"/>
          <w:bCs/>
          <w:sz w:val="24"/>
          <w:szCs w:val="24"/>
        </w:rPr>
        <w:t xml:space="preserve">. </w:t>
      </w:r>
      <w:r w:rsidR="001F1CD2" w:rsidRPr="0068757B">
        <w:rPr>
          <w:rFonts w:ascii="Garamond" w:eastAsia="Times New Roman" w:hAnsi="Garamond" w:cs="Times New Roman"/>
          <w:bCs/>
          <w:sz w:val="24"/>
          <w:szCs w:val="24"/>
        </w:rPr>
        <w:t xml:space="preserve">However, there are </w:t>
      </w:r>
      <w:r w:rsidR="00301F2A">
        <w:rPr>
          <w:rFonts w:ascii="Garamond" w:eastAsia="Times New Roman" w:hAnsi="Garamond" w:cs="Times New Roman"/>
          <w:bCs/>
          <w:sz w:val="24"/>
          <w:szCs w:val="24"/>
        </w:rPr>
        <w:t>two significant</w:t>
      </w:r>
      <w:r w:rsidR="00D142BE" w:rsidRPr="0068757B">
        <w:rPr>
          <w:rFonts w:ascii="Garamond" w:eastAsia="Times New Roman" w:hAnsi="Garamond" w:cs="Times New Roman"/>
          <w:bCs/>
          <w:sz w:val="24"/>
          <w:szCs w:val="24"/>
        </w:rPr>
        <w:t xml:space="preserve"> </w:t>
      </w:r>
      <w:r w:rsidR="001F1CD2" w:rsidRPr="0068757B">
        <w:rPr>
          <w:rFonts w:ascii="Garamond" w:eastAsia="Times New Roman" w:hAnsi="Garamond" w:cs="Times New Roman"/>
          <w:bCs/>
          <w:sz w:val="24"/>
          <w:szCs w:val="24"/>
        </w:rPr>
        <w:t>problems with interpreting integrity this way.</w:t>
      </w:r>
    </w:p>
    <w:p w14:paraId="615EFAAC" w14:textId="63A5741C" w:rsidR="008B753A" w:rsidRPr="0068757B" w:rsidRDefault="001F1CD2"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 xml:space="preserve">First, </w:t>
      </w:r>
      <w:r w:rsidR="00FC6C1D" w:rsidRPr="0068757B">
        <w:rPr>
          <w:rFonts w:ascii="Garamond" w:eastAsia="Times New Roman" w:hAnsi="Garamond" w:cs="Times New Roman"/>
          <w:bCs/>
          <w:sz w:val="24"/>
          <w:szCs w:val="24"/>
        </w:rPr>
        <w:t xml:space="preserve">none of MM integrity’s advocates impose substantive constraints on the nature and value of those commitments which are the object of integrity, thus leaving it open for individuals to enjoy integrity despite pursuing commitments which deny others basic respect or are otherwise </w:t>
      </w:r>
      <w:r w:rsidR="00FC6C1D" w:rsidRPr="0068757B">
        <w:rPr>
          <w:rFonts w:ascii="Garamond" w:eastAsia="Times New Roman" w:hAnsi="Garamond" w:cs="Times New Roman"/>
          <w:bCs/>
          <w:sz w:val="24"/>
          <w:szCs w:val="24"/>
        </w:rPr>
        <w:lastRenderedPageBreak/>
        <w:t>unjust</w:t>
      </w:r>
      <w:r w:rsidR="00153F99" w:rsidRPr="0068757B">
        <w:rPr>
          <w:rFonts w:ascii="Garamond" w:eastAsia="Times New Roman" w:hAnsi="Garamond" w:cs="Times New Roman"/>
          <w:bCs/>
          <w:sz w:val="24"/>
          <w:szCs w:val="24"/>
        </w:rPr>
        <w:t xml:space="preserve"> (cf.</w:t>
      </w:r>
      <w:r w:rsidR="00F974E1" w:rsidRPr="0068757B">
        <w:rPr>
          <w:rFonts w:ascii="Garamond" w:eastAsia="Times New Roman" w:hAnsi="Garamond" w:cs="Times New Roman"/>
          <w:bCs/>
          <w:sz w:val="24"/>
          <w:szCs w:val="24"/>
        </w:rPr>
        <w:t xml:space="preserve"> </w:t>
      </w:r>
      <w:proofErr w:type="spellStart"/>
      <w:r w:rsidR="00F974E1" w:rsidRPr="0068757B">
        <w:rPr>
          <w:rFonts w:ascii="Garamond" w:eastAsia="Times New Roman" w:hAnsi="Garamond" w:cs="Times New Roman"/>
          <w:bCs/>
          <w:sz w:val="24"/>
          <w:szCs w:val="24"/>
        </w:rPr>
        <w:t>Fornaroli</w:t>
      </w:r>
      <w:proofErr w:type="spellEnd"/>
      <w:r w:rsidR="00F974E1" w:rsidRPr="0068757B">
        <w:rPr>
          <w:rFonts w:ascii="Garamond" w:eastAsia="Times New Roman" w:hAnsi="Garamond" w:cs="Times New Roman"/>
          <w:bCs/>
          <w:sz w:val="24"/>
          <w:szCs w:val="24"/>
        </w:rPr>
        <w:t xml:space="preserve"> 201</w:t>
      </w:r>
      <w:r w:rsidR="002208B2" w:rsidRPr="0068757B">
        <w:rPr>
          <w:rFonts w:ascii="Garamond" w:eastAsia="Times New Roman" w:hAnsi="Garamond" w:cs="Times New Roman"/>
          <w:bCs/>
          <w:sz w:val="24"/>
          <w:szCs w:val="24"/>
        </w:rPr>
        <w:t>8</w:t>
      </w:r>
      <w:r w:rsidR="009060B9" w:rsidRPr="0068757B">
        <w:rPr>
          <w:rFonts w:ascii="Garamond" w:eastAsia="Times New Roman" w:hAnsi="Garamond" w:cs="Times New Roman"/>
          <w:bCs/>
          <w:sz w:val="24"/>
          <w:szCs w:val="24"/>
        </w:rPr>
        <w:t xml:space="preserve">; </w:t>
      </w:r>
      <w:proofErr w:type="spellStart"/>
      <w:r w:rsidR="00AD0A36" w:rsidRPr="0068757B">
        <w:rPr>
          <w:rFonts w:ascii="Garamond" w:hAnsi="Garamond" w:cs="Times New Roman"/>
          <w:sz w:val="24"/>
          <w:szCs w:val="24"/>
        </w:rPr>
        <w:t>Koppelman</w:t>
      </w:r>
      <w:proofErr w:type="spellEnd"/>
      <w:r w:rsidR="00AD0A36" w:rsidRPr="0068757B">
        <w:rPr>
          <w:rFonts w:ascii="Garamond" w:hAnsi="Garamond" w:cs="Times New Roman"/>
          <w:sz w:val="24"/>
          <w:szCs w:val="24"/>
        </w:rPr>
        <w:t xml:space="preserve"> 2009</w:t>
      </w:r>
      <w:r w:rsidR="002208B2" w:rsidRPr="0068757B">
        <w:rPr>
          <w:rFonts w:ascii="Garamond" w:hAnsi="Garamond" w:cs="Times New Roman"/>
          <w:sz w:val="24"/>
          <w:szCs w:val="24"/>
        </w:rPr>
        <w:t>;</w:t>
      </w:r>
      <w:r w:rsidR="00AD0A36" w:rsidRPr="0068757B">
        <w:rPr>
          <w:rFonts w:ascii="Garamond" w:hAnsi="Garamond" w:cs="Times New Roman"/>
          <w:sz w:val="24"/>
          <w:szCs w:val="24"/>
        </w:rPr>
        <w:t xml:space="preserve"> </w:t>
      </w:r>
      <w:r w:rsidR="009060B9" w:rsidRPr="0068757B">
        <w:rPr>
          <w:rFonts w:ascii="Garamond" w:eastAsia="Times New Roman" w:hAnsi="Garamond" w:cs="Times New Roman"/>
          <w:bCs/>
          <w:sz w:val="24"/>
          <w:szCs w:val="24"/>
        </w:rPr>
        <w:t xml:space="preserve">Martin </w:t>
      </w:r>
      <w:r w:rsidR="002208B2" w:rsidRPr="0068757B">
        <w:rPr>
          <w:rFonts w:ascii="Garamond" w:eastAsia="Times New Roman" w:hAnsi="Garamond" w:cs="Times New Roman"/>
          <w:bCs/>
          <w:sz w:val="24"/>
          <w:szCs w:val="24"/>
        </w:rPr>
        <w:t>2019</w:t>
      </w:r>
      <w:r w:rsidR="00153F99" w:rsidRPr="0068757B">
        <w:rPr>
          <w:rFonts w:ascii="Garamond" w:eastAsia="Times New Roman" w:hAnsi="Garamond" w:cs="Times New Roman"/>
          <w:bCs/>
          <w:sz w:val="24"/>
          <w:szCs w:val="24"/>
        </w:rPr>
        <w:t>)</w:t>
      </w:r>
      <w:r w:rsidR="00FB68FB" w:rsidRPr="0068757B">
        <w:rPr>
          <w:rFonts w:ascii="Garamond" w:eastAsia="Times New Roman" w:hAnsi="Garamond" w:cs="Times New Roman"/>
          <w:bCs/>
          <w:sz w:val="24"/>
          <w:szCs w:val="24"/>
        </w:rPr>
        <w:t xml:space="preserve">. </w:t>
      </w:r>
      <w:r w:rsidR="00FC6C1D" w:rsidRPr="0068757B">
        <w:rPr>
          <w:rFonts w:ascii="Garamond" w:eastAsia="Times New Roman" w:hAnsi="Garamond" w:cs="Times New Roman"/>
          <w:bCs/>
          <w:sz w:val="24"/>
          <w:szCs w:val="24"/>
        </w:rPr>
        <w:t>Of course, gr</w:t>
      </w:r>
      <w:r w:rsidR="00CC6CE3" w:rsidRPr="0068757B">
        <w:rPr>
          <w:rFonts w:ascii="Garamond" w:eastAsia="Times New Roman" w:hAnsi="Garamond" w:cs="Times New Roman"/>
          <w:bCs/>
          <w:sz w:val="24"/>
          <w:szCs w:val="24"/>
        </w:rPr>
        <w:t>o</w:t>
      </w:r>
      <w:r w:rsidR="00FC6C1D" w:rsidRPr="0068757B">
        <w:rPr>
          <w:rFonts w:ascii="Garamond" w:eastAsia="Times New Roman" w:hAnsi="Garamond" w:cs="Times New Roman"/>
          <w:bCs/>
          <w:sz w:val="24"/>
          <w:szCs w:val="24"/>
        </w:rPr>
        <w:t xml:space="preserve">unding only a prima facie case for accommodation, </w:t>
      </w:r>
      <w:r w:rsidR="00EF31CC" w:rsidRPr="0068757B">
        <w:rPr>
          <w:rFonts w:ascii="Garamond" w:eastAsia="Times New Roman" w:hAnsi="Garamond" w:cs="Times New Roman"/>
          <w:bCs/>
          <w:sz w:val="24"/>
          <w:szCs w:val="24"/>
        </w:rPr>
        <w:t>they</w:t>
      </w:r>
      <w:r w:rsidR="00FC6C1D" w:rsidRPr="0068757B">
        <w:rPr>
          <w:rFonts w:ascii="Garamond" w:eastAsia="Times New Roman" w:hAnsi="Garamond" w:cs="Times New Roman"/>
          <w:bCs/>
          <w:sz w:val="24"/>
          <w:szCs w:val="24"/>
        </w:rPr>
        <w:t xml:space="preserve"> </w:t>
      </w:r>
      <w:r w:rsidR="00EF31CC" w:rsidRPr="0068757B">
        <w:rPr>
          <w:rFonts w:ascii="Garamond" w:eastAsia="Times New Roman" w:hAnsi="Garamond" w:cs="Times New Roman"/>
          <w:bCs/>
          <w:sz w:val="24"/>
          <w:szCs w:val="24"/>
        </w:rPr>
        <w:t>are all free to claim</w:t>
      </w:r>
      <w:r w:rsidR="00FC6C1D" w:rsidRPr="0068757B">
        <w:rPr>
          <w:rFonts w:ascii="Garamond" w:eastAsia="Times New Roman" w:hAnsi="Garamond" w:cs="Times New Roman"/>
          <w:bCs/>
          <w:sz w:val="24"/>
          <w:szCs w:val="24"/>
        </w:rPr>
        <w:t xml:space="preserve"> that others’ rights and interests will over-ride </w:t>
      </w:r>
      <w:r w:rsidR="00C34F1A" w:rsidRPr="0068757B">
        <w:rPr>
          <w:rFonts w:ascii="Garamond" w:eastAsia="Times New Roman" w:hAnsi="Garamond" w:cs="Times New Roman"/>
          <w:bCs/>
          <w:sz w:val="24"/>
          <w:szCs w:val="24"/>
        </w:rPr>
        <w:t>objectionable</w:t>
      </w:r>
      <w:r w:rsidR="00FC6C1D" w:rsidRPr="0068757B">
        <w:rPr>
          <w:rFonts w:ascii="Garamond" w:eastAsia="Times New Roman" w:hAnsi="Garamond" w:cs="Times New Roman"/>
          <w:bCs/>
          <w:sz w:val="24"/>
          <w:szCs w:val="24"/>
        </w:rPr>
        <w:t xml:space="preserve"> commitments</w:t>
      </w:r>
      <w:r w:rsidR="00C34F1A" w:rsidRPr="0068757B">
        <w:rPr>
          <w:rFonts w:ascii="Garamond" w:eastAsia="Times New Roman" w:hAnsi="Garamond" w:cs="Times New Roman"/>
          <w:bCs/>
          <w:sz w:val="24"/>
          <w:szCs w:val="24"/>
        </w:rPr>
        <w:t xml:space="preserve">, but the question is whether the person with objectionable commitments enjoys integrity at all. </w:t>
      </w:r>
      <w:r w:rsidR="00FC6C1D" w:rsidRPr="0068757B">
        <w:rPr>
          <w:rFonts w:ascii="Garamond" w:eastAsia="Times New Roman" w:hAnsi="Garamond" w:cs="Times New Roman"/>
          <w:bCs/>
          <w:sz w:val="24"/>
          <w:szCs w:val="24"/>
        </w:rPr>
        <w:t xml:space="preserve"> </w:t>
      </w:r>
      <w:r w:rsidR="00153F99" w:rsidRPr="0068757B">
        <w:rPr>
          <w:rFonts w:ascii="Garamond" w:eastAsia="Times New Roman" w:hAnsi="Garamond" w:cs="Times New Roman"/>
          <w:bCs/>
          <w:sz w:val="24"/>
          <w:szCs w:val="24"/>
        </w:rPr>
        <w:t xml:space="preserve">Laborde </w:t>
      </w:r>
      <w:r w:rsidR="004E799C" w:rsidRPr="0068757B">
        <w:rPr>
          <w:rFonts w:ascii="Garamond" w:eastAsia="Times New Roman" w:hAnsi="Garamond" w:cs="Times New Roman"/>
          <w:bCs/>
          <w:sz w:val="24"/>
          <w:szCs w:val="24"/>
        </w:rPr>
        <w:t xml:space="preserve">thinks that </w:t>
      </w:r>
      <w:r w:rsidR="00526CD9" w:rsidRPr="0068757B">
        <w:rPr>
          <w:rFonts w:ascii="Garamond" w:eastAsia="Times New Roman" w:hAnsi="Garamond" w:cs="Times New Roman"/>
          <w:bCs/>
          <w:sz w:val="24"/>
          <w:szCs w:val="24"/>
        </w:rPr>
        <w:t>even the committed Nazi has integrity, though his integrity wo</w:t>
      </w:r>
      <w:r w:rsidR="00555B67" w:rsidRPr="0068757B">
        <w:rPr>
          <w:rFonts w:ascii="Garamond" w:eastAsia="Times New Roman" w:hAnsi="Garamond" w:cs="Times New Roman"/>
          <w:bCs/>
          <w:sz w:val="24"/>
          <w:szCs w:val="24"/>
        </w:rPr>
        <w:t xml:space="preserve">uld fail </w:t>
      </w:r>
      <w:r w:rsidR="009E182D" w:rsidRPr="0068757B">
        <w:rPr>
          <w:rFonts w:ascii="Garamond" w:eastAsia="Times New Roman" w:hAnsi="Garamond" w:cs="Times New Roman"/>
          <w:bCs/>
          <w:sz w:val="24"/>
          <w:szCs w:val="24"/>
        </w:rPr>
        <w:t>her</w:t>
      </w:r>
      <w:r w:rsidR="00555B67" w:rsidRPr="0068757B">
        <w:rPr>
          <w:rFonts w:ascii="Garamond" w:eastAsia="Times New Roman" w:hAnsi="Garamond" w:cs="Times New Roman"/>
          <w:bCs/>
          <w:sz w:val="24"/>
          <w:szCs w:val="24"/>
        </w:rPr>
        <w:t xml:space="preserve"> test of</w:t>
      </w:r>
      <w:r w:rsidR="00153F99" w:rsidRPr="0068757B">
        <w:rPr>
          <w:rFonts w:ascii="Garamond" w:eastAsia="Times New Roman" w:hAnsi="Garamond" w:cs="Times New Roman"/>
          <w:bCs/>
          <w:sz w:val="24"/>
          <w:szCs w:val="24"/>
        </w:rPr>
        <w:t xml:space="preserve"> </w:t>
      </w:r>
      <w:r w:rsidR="00FA24E6">
        <w:rPr>
          <w:rFonts w:ascii="Garamond" w:eastAsia="Times New Roman" w:hAnsi="Garamond" w:cs="Times New Roman"/>
          <w:bCs/>
          <w:sz w:val="24"/>
          <w:szCs w:val="24"/>
        </w:rPr>
        <w:t>“</w:t>
      </w:r>
      <w:r w:rsidR="00153F99" w:rsidRPr="0068757B">
        <w:rPr>
          <w:rFonts w:ascii="Garamond" w:eastAsia="Times New Roman" w:hAnsi="Garamond" w:cs="Times New Roman"/>
          <w:bCs/>
          <w:sz w:val="24"/>
          <w:szCs w:val="24"/>
        </w:rPr>
        <w:t>thin acceptability</w:t>
      </w:r>
      <w:r w:rsidR="00FA24E6">
        <w:rPr>
          <w:rFonts w:ascii="Garamond" w:eastAsia="Times New Roman" w:hAnsi="Garamond" w:cs="Times New Roman"/>
          <w:bCs/>
          <w:sz w:val="24"/>
          <w:szCs w:val="24"/>
        </w:rPr>
        <w:t>”</w:t>
      </w:r>
      <w:r w:rsidR="002D784D" w:rsidRPr="0068757B">
        <w:rPr>
          <w:rFonts w:ascii="Garamond" w:eastAsia="Times New Roman" w:hAnsi="Garamond" w:cs="Times New Roman"/>
          <w:bCs/>
          <w:sz w:val="24"/>
          <w:szCs w:val="24"/>
        </w:rPr>
        <w:t xml:space="preserve"> (Laborde 2017</w:t>
      </w:r>
      <w:r w:rsidR="008A3D52">
        <w:rPr>
          <w:rFonts w:ascii="Garamond" w:eastAsia="Times New Roman" w:hAnsi="Garamond" w:cs="Times New Roman"/>
          <w:bCs/>
          <w:sz w:val="24"/>
          <w:szCs w:val="24"/>
        </w:rPr>
        <w:t xml:space="preserve">: </w:t>
      </w:r>
      <w:r w:rsidR="00F974E1" w:rsidRPr="0068757B">
        <w:rPr>
          <w:rFonts w:ascii="Garamond" w:eastAsia="Times New Roman" w:hAnsi="Garamond" w:cs="Times New Roman"/>
          <w:bCs/>
          <w:sz w:val="24"/>
          <w:szCs w:val="24"/>
        </w:rPr>
        <w:t>207-8</w:t>
      </w:r>
      <w:r w:rsidR="002D784D" w:rsidRPr="0068757B">
        <w:rPr>
          <w:rFonts w:ascii="Garamond" w:eastAsia="Times New Roman" w:hAnsi="Garamond" w:cs="Times New Roman"/>
          <w:bCs/>
          <w:sz w:val="24"/>
          <w:szCs w:val="24"/>
        </w:rPr>
        <w:t>)</w:t>
      </w:r>
      <w:r w:rsidR="00FC6C1D" w:rsidRPr="0068757B">
        <w:rPr>
          <w:rFonts w:ascii="Garamond" w:eastAsia="Times New Roman" w:hAnsi="Garamond" w:cs="Times New Roman"/>
          <w:bCs/>
          <w:sz w:val="24"/>
          <w:szCs w:val="24"/>
        </w:rPr>
        <w:t>.</w:t>
      </w:r>
      <w:r w:rsidR="00153F99" w:rsidRPr="0068757B">
        <w:rPr>
          <w:rFonts w:ascii="Garamond" w:eastAsia="Times New Roman" w:hAnsi="Garamond" w:cs="Times New Roman"/>
          <w:bCs/>
          <w:sz w:val="24"/>
          <w:szCs w:val="24"/>
        </w:rPr>
        <w:t xml:space="preserve"> Corvino states that integrity lacks value when the beliefs involved are ‘badly wrong’</w:t>
      </w:r>
      <w:r w:rsidR="00F974E1" w:rsidRPr="0068757B">
        <w:rPr>
          <w:rFonts w:ascii="Garamond" w:eastAsia="Times New Roman" w:hAnsi="Garamond" w:cs="Times New Roman"/>
          <w:bCs/>
          <w:sz w:val="24"/>
          <w:szCs w:val="24"/>
        </w:rPr>
        <w:t xml:space="preserve"> </w:t>
      </w:r>
      <w:r w:rsidR="00153F99" w:rsidRPr="0068757B">
        <w:rPr>
          <w:rFonts w:ascii="Garamond" w:eastAsia="Times New Roman" w:hAnsi="Garamond" w:cs="Times New Roman"/>
          <w:bCs/>
          <w:sz w:val="24"/>
          <w:szCs w:val="24"/>
        </w:rPr>
        <w:t>but does not explain why</w:t>
      </w:r>
      <w:r w:rsidR="00F974E1" w:rsidRPr="0068757B">
        <w:rPr>
          <w:rFonts w:ascii="Garamond" w:eastAsia="Times New Roman" w:hAnsi="Garamond" w:cs="Times New Roman"/>
          <w:bCs/>
          <w:sz w:val="24"/>
          <w:szCs w:val="24"/>
        </w:rPr>
        <w:t xml:space="preserve"> </w:t>
      </w:r>
      <w:r w:rsidR="00CA63E9" w:rsidRPr="0068757B">
        <w:rPr>
          <w:rFonts w:ascii="Garamond" w:eastAsia="Times New Roman" w:hAnsi="Garamond" w:cs="Times New Roman"/>
          <w:bCs/>
          <w:sz w:val="24"/>
          <w:szCs w:val="24"/>
        </w:rPr>
        <w:t>(</w:t>
      </w:r>
      <w:r w:rsidR="00F974E1" w:rsidRPr="0068757B">
        <w:rPr>
          <w:rFonts w:ascii="Garamond" w:eastAsia="Times New Roman" w:hAnsi="Garamond" w:cs="Times New Roman"/>
          <w:bCs/>
          <w:sz w:val="24"/>
          <w:szCs w:val="24"/>
        </w:rPr>
        <w:t>2016</w:t>
      </w:r>
      <w:r w:rsidR="008A3D52">
        <w:rPr>
          <w:rFonts w:ascii="Garamond" w:eastAsia="Times New Roman" w:hAnsi="Garamond" w:cs="Times New Roman"/>
          <w:bCs/>
          <w:sz w:val="24"/>
          <w:szCs w:val="24"/>
        </w:rPr>
        <w:t xml:space="preserve">: </w:t>
      </w:r>
      <w:r w:rsidR="00F974E1" w:rsidRPr="0068757B">
        <w:rPr>
          <w:rFonts w:ascii="Garamond" w:eastAsia="Times New Roman" w:hAnsi="Garamond" w:cs="Times New Roman"/>
          <w:bCs/>
          <w:sz w:val="24"/>
          <w:szCs w:val="24"/>
        </w:rPr>
        <w:t>211)</w:t>
      </w:r>
      <w:r w:rsidR="00153F99" w:rsidRPr="0068757B">
        <w:rPr>
          <w:rFonts w:ascii="Garamond" w:eastAsia="Times New Roman" w:hAnsi="Garamond" w:cs="Times New Roman"/>
          <w:bCs/>
          <w:sz w:val="24"/>
          <w:szCs w:val="24"/>
        </w:rPr>
        <w:t>.</w:t>
      </w:r>
      <w:r w:rsidR="00FC6C1D" w:rsidRPr="0068757B">
        <w:rPr>
          <w:rFonts w:ascii="Garamond" w:eastAsia="Times New Roman" w:hAnsi="Garamond" w:cs="Times New Roman"/>
          <w:bCs/>
          <w:sz w:val="24"/>
          <w:szCs w:val="24"/>
        </w:rPr>
        <w:t xml:space="preserve"> </w:t>
      </w:r>
      <w:r w:rsidR="00153F99" w:rsidRPr="0068757B">
        <w:rPr>
          <w:rFonts w:ascii="Garamond" w:eastAsia="Times New Roman" w:hAnsi="Garamond" w:cs="Times New Roman"/>
          <w:bCs/>
          <w:sz w:val="24"/>
          <w:szCs w:val="24"/>
        </w:rPr>
        <w:t>However,</w:t>
      </w:r>
      <w:r w:rsidR="00FC6C1D" w:rsidRPr="0068757B">
        <w:rPr>
          <w:rFonts w:ascii="Garamond" w:eastAsia="Times New Roman" w:hAnsi="Garamond" w:cs="Times New Roman"/>
          <w:bCs/>
          <w:sz w:val="24"/>
          <w:szCs w:val="24"/>
        </w:rPr>
        <w:t xml:space="preserve"> to maintain that</w:t>
      </w:r>
      <w:r w:rsidR="003B5855" w:rsidRPr="0068757B">
        <w:rPr>
          <w:rFonts w:ascii="Garamond" w:eastAsia="Times New Roman" w:hAnsi="Garamond" w:cs="Times New Roman"/>
          <w:bCs/>
          <w:sz w:val="24"/>
          <w:szCs w:val="24"/>
        </w:rPr>
        <w:t xml:space="preserve"> </w:t>
      </w:r>
      <w:r w:rsidR="00153F99" w:rsidRPr="0068757B">
        <w:rPr>
          <w:rFonts w:ascii="Garamond" w:eastAsia="Times New Roman" w:hAnsi="Garamond" w:cs="Times New Roman"/>
          <w:bCs/>
          <w:sz w:val="24"/>
          <w:szCs w:val="24"/>
        </w:rPr>
        <w:t xml:space="preserve">Nazis </w:t>
      </w:r>
      <w:r w:rsidR="003B5855" w:rsidRPr="0068757B">
        <w:rPr>
          <w:rFonts w:ascii="Garamond" w:eastAsia="Times New Roman" w:hAnsi="Garamond" w:cs="Times New Roman"/>
          <w:bCs/>
          <w:sz w:val="24"/>
          <w:szCs w:val="24"/>
        </w:rPr>
        <w:t xml:space="preserve">and </w:t>
      </w:r>
      <w:r w:rsidR="001C403B" w:rsidRPr="0068757B">
        <w:rPr>
          <w:rFonts w:ascii="Garamond" w:eastAsia="Times New Roman" w:hAnsi="Garamond" w:cs="Times New Roman"/>
          <w:bCs/>
          <w:sz w:val="24"/>
          <w:szCs w:val="24"/>
        </w:rPr>
        <w:t>their ilk</w:t>
      </w:r>
      <w:r w:rsidR="00FC6C1D" w:rsidRPr="0068757B">
        <w:rPr>
          <w:rFonts w:ascii="Garamond" w:eastAsia="Times New Roman" w:hAnsi="Garamond" w:cs="Times New Roman"/>
          <w:bCs/>
          <w:sz w:val="24"/>
          <w:szCs w:val="24"/>
        </w:rPr>
        <w:t xml:space="preserve"> realise</w:t>
      </w:r>
      <w:r w:rsidR="007F52CC" w:rsidRPr="0068757B">
        <w:rPr>
          <w:rFonts w:ascii="Garamond" w:eastAsia="Times New Roman" w:hAnsi="Garamond" w:cs="Times New Roman"/>
          <w:bCs/>
          <w:sz w:val="24"/>
          <w:szCs w:val="24"/>
        </w:rPr>
        <w:t xml:space="preserve"> integrity in </w:t>
      </w:r>
      <w:r w:rsidR="00FC6C1D" w:rsidRPr="0068757B">
        <w:rPr>
          <w:rFonts w:ascii="Garamond" w:eastAsia="Times New Roman" w:hAnsi="Garamond" w:cs="Times New Roman"/>
          <w:bCs/>
          <w:sz w:val="24"/>
          <w:szCs w:val="24"/>
        </w:rPr>
        <w:t>their lives challenges our intuition that integrity is</w:t>
      </w:r>
      <w:r w:rsidR="008B753A" w:rsidRPr="0068757B">
        <w:rPr>
          <w:rFonts w:ascii="Garamond" w:eastAsia="Times New Roman" w:hAnsi="Garamond" w:cs="Times New Roman"/>
          <w:bCs/>
          <w:sz w:val="24"/>
          <w:szCs w:val="24"/>
        </w:rPr>
        <w:t xml:space="preserve"> praiseworthy,</w:t>
      </w:r>
      <w:r w:rsidR="00FC6C1D" w:rsidRPr="0068757B">
        <w:rPr>
          <w:rFonts w:ascii="Garamond" w:eastAsia="Times New Roman" w:hAnsi="Garamond" w:cs="Times New Roman"/>
          <w:bCs/>
          <w:sz w:val="24"/>
          <w:szCs w:val="24"/>
        </w:rPr>
        <w:t xml:space="preserve"> admir</w:t>
      </w:r>
      <w:r w:rsidR="00E72429" w:rsidRPr="0068757B">
        <w:rPr>
          <w:rFonts w:ascii="Garamond" w:eastAsia="Times New Roman" w:hAnsi="Garamond" w:cs="Times New Roman"/>
          <w:bCs/>
          <w:sz w:val="24"/>
          <w:szCs w:val="24"/>
        </w:rPr>
        <w:t>able</w:t>
      </w:r>
      <w:r w:rsidR="00153F99" w:rsidRPr="0068757B">
        <w:rPr>
          <w:rFonts w:ascii="Garamond" w:eastAsia="Times New Roman" w:hAnsi="Garamond" w:cs="Times New Roman"/>
          <w:bCs/>
          <w:sz w:val="24"/>
          <w:szCs w:val="24"/>
        </w:rPr>
        <w:t xml:space="preserve"> and</w:t>
      </w:r>
      <w:r w:rsidR="008B753A" w:rsidRPr="0068757B">
        <w:rPr>
          <w:rFonts w:ascii="Garamond" w:eastAsia="Times New Roman" w:hAnsi="Garamond" w:cs="Times New Roman"/>
          <w:bCs/>
          <w:sz w:val="24"/>
          <w:szCs w:val="24"/>
        </w:rPr>
        <w:t xml:space="preserve"> worth</w:t>
      </w:r>
      <w:r w:rsidR="00153F99" w:rsidRPr="0068757B">
        <w:rPr>
          <w:rFonts w:ascii="Garamond" w:eastAsia="Times New Roman" w:hAnsi="Garamond" w:cs="Times New Roman"/>
          <w:bCs/>
          <w:sz w:val="24"/>
          <w:szCs w:val="24"/>
        </w:rPr>
        <w:t xml:space="preserve"> promoting</w:t>
      </w:r>
      <w:r w:rsidR="008B753A" w:rsidRPr="0068757B">
        <w:rPr>
          <w:rFonts w:ascii="Garamond" w:eastAsia="Times New Roman" w:hAnsi="Garamond" w:cs="Times New Roman"/>
          <w:bCs/>
          <w:sz w:val="24"/>
          <w:szCs w:val="24"/>
        </w:rPr>
        <w:t xml:space="preserve"> because of its value</w:t>
      </w:r>
      <w:r w:rsidR="00FC6C1D" w:rsidRPr="0068757B">
        <w:rPr>
          <w:rFonts w:ascii="Garamond" w:eastAsia="Times New Roman" w:hAnsi="Garamond" w:cs="Times New Roman"/>
          <w:bCs/>
          <w:sz w:val="24"/>
          <w:szCs w:val="24"/>
        </w:rPr>
        <w:t xml:space="preserve"> </w:t>
      </w:r>
      <w:r w:rsidR="001C403B" w:rsidRPr="0068757B">
        <w:rPr>
          <w:rFonts w:ascii="Garamond" w:eastAsia="Times New Roman" w:hAnsi="Garamond" w:cs="Times New Roman"/>
          <w:bCs/>
          <w:sz w:val="24"/>
          <w:szCs w:val="24"/>
        </w:rPr>
        <w:t xml:space="preserve">(cf. </w:t>
      </w:r>
      <w:proofErr w:type="spellStart"/>
      <w:r w:rsidR="001C403B" w:rsidRPr="0068757B">
        <w:rPr>
          <w:rFonts w:ascii="Garamond" w:eastAsia="Times New Roman" w:hAnsi="Garamond" w:cs="Times New Roman"/>
          <w:bCs/>
          <w:sz w:val="24"/>
          <w:szCs w:val="24"/>
        </w:rPr>
        <w:t>Halfon</w:t>
      </w:r>
      <w:proofErr w:type="spellEnd"/>
      <w:r w:rsidR="00CC6CE3" w:rsidRPr="0068757B">
        <w:rPr>
          <w:rFonts w:ascii="Garamond" w:eastAsia="Times New Roman" w:hAnsi="Garamond" w:cs="Times New Roman"/>
          <w:bCs/>
          <w:sz w:val="24"/>
          <w:szCs w:val="24"/>
        </w:rPr>
        <w:t xml:space="preserve"> 1989</w:t>
      </w:r>
      <w:r w:rsidR="008A3D52">
        <w:rPr>
          <w:rFonts w:ascii="Garamond" w:eastAsia="Times New Roman" w:hAnsi="Garamond" w:cs="Times New Roman"/>
          <w:bCs/>
          <w:sz w:val="24"/>
          <w:szCs w:val="24"/>
        </w:rPr>
        <w:t xml:space="preserve">: </w:t>
      </w:r>
      <w:r w:rsidR="00CC6CE3" w:rsidRPr="0068757B">
        <w:rPr>
          <w:rFonts w:ascii="Garamond" w:eastAsia="Times New Roman" w:hAnsi="Garamond" w:cs="Times New Roman"/>
          <w:bCs/>
          <w:sz w:val="24"/>
          <w:szCs w:val="24"/>
        </w:rPr>
        <w:t xml:space="preserve">85-102; </w:t>
      </w:r>
      <w:r w:rsidR="00C73090" w:rsidRPr="0068757B">
        <w:rPr>
          <w:rFonts w:ascii="Garamond" w:eastAsia="Times New Roman" w:hAnsi="Garamond" w:cs="Times New Roman"/>
          <w:bCs/>
          <w:sz w:val="24"/>
          <w:szCs w:val="24"/>
        </w:rPr>
        <w:t>Cox</w:t>
      </w:r>
      <w:r w:rsidR="00CC6CE3" w:rsidRPr="0068757B">
        <w:rPr>
          <w:rFonts w:ascii="Garamond" w:eastAsia="Times New Roman" w:hAnsi="Garamond" w:cs="Times New Roman"/>
          <w:bCs/>
          <w:sz w:val="24"/>
          <w:szCs w:val="24"/>
        </w:rPr>
        <w:t xml:space="preserve"> et al 2003</w:t>
      </w:r>
      <w:r w:rsidR="008A3D52">
        <w:rPr>
          <w:rFonts w:ascii="Garamond" w:eastAsia="Times New Roman" w:hAnsi="Garamond" w:cs="Times New Roman"/>
          <w:bCs/>
          <w:sz w:val="24"/>
          <w:szCs w:val="24"/>
        </w:rPr>
        <w:t xml:space="preserve">: </w:t>
      </w:r>
      <w:r w:rsidR="00CC6CE3" w:rsidRPr="0068757B">
        <w:rPr>
          <w:rFonts w:ascii="Garamond" w:eastAsia="Times New Roman" w:hAnsi="Garamond" w:cs="Times New Roman"/>
          <w:bCs/>
          <w:sz w:val="24"/>
          <w:szCs w:val="24"/>
        </w:rPr>
        <w:t>62-8).</w:t>
      </w:r>
      <w:r w:rsidR="008B753A" w:rsidRPr="0068757B">
        <w:rPr>
          <w:rFonts w:ascii="Garamond" w:eastAsia="Times New Roman" w:hAnsi="Garamond" w:cs="Times New Roman"/>
          <w:bCs/>
          <w:sz w:val="24"/>
          <w:szCs w:val="24"/>
        </w:rPr>
        <w:t xml:space="preserve"> One might argue that it’s</w:t>
      </w:r>
      <w:r w:rsidR="002D784D" w:rsidRPr="0068757B">
        <w:rPr>
          <w:rFonts w:ascii="Garamond" w:eastAsia="Times New Roman" w:hAnsi="Garamond" w:cs="Times New Roman"/>
          <w:bCs/>
          <w:sz w:val="24"/>
          <w:szCs w:val="24"/>
        </w:rPr>
        <w:t xml:space="preserve"> the </w:t>
      </w:r>
      <w:r w:rsidR="002D784D" w:rsidRPr="0068757B">
        <w:rPr>
          <w:rFonts w:ascii="Garamond" w:eastAsia="Times New Roman" w:hAnsi="Garamond" w:cs="Times New Roman"/>
          <w:bCs/>
          <w:i/>
          <w:iCs/>
          <w:sz w:val="24"/>
          <w:szCs w:val="24"/>
        </w:rPr>
        <w:t xml:space="preserve">autonomous </w:t>
      </w:r>
      <w:r w:rsidR="00F974E1" w:rsidRPr="0068757B">
        <w:rPr>
          <w:rFonts w:ascii="Garamond" w:eastAsia="Times New Roman" w:hAnsi="Garamond" w:cs="Times New Roman"/>
          <w:bCs/>
          <w:i/>
          <w:iCs/>
          <w:sz w:val="24"/>
          <w:szCs w:val="24"/>
        </w:rPr>
        <w:t>choice</w:t>
      </w:r>
      <w:r w:rsidR="002D784D" w:rsidRPr="0068757B">
        <w:rPr>
          <w:rFonts w:ascii="Garamond" w:eastAsia="Times New Roman" w:hAnsi="Garamond" w:cs="Times New Roman"/>
          <w:bCs/>
          <w:sz w:val="24"/>
          <w:szCs w:val="24"/>
        </w:rPr>
        <w:t xml:space="preserve"> of </w:t>
      </w:r>
      <w:r w:rsidR="008B753A" w:rsidRPr="0068757B">
        <w:rPr>
          <w:rFonts w:ascii="Garamond" w:eastAsia="Times New Roman" w:hAnsi="Garamond" w:cs="Times New Roman"/>
          <w:bCs/>
          <w:sz w:val="24"/>
          <w:szCs w:val="24"/>
        </w:rPr>
        <w:t>commitments that really matters for MM integrity, but its adherents have not really argued for this revisionary view</w:t>
      </w:r>
      <w:r w:rsidR="008B753A" w:rsidRPr="0068757B">
        <w:rPr>
          <w:rStyle w:val="FootnoteReference"/>
          <w:rFonts w:ascii="Garamond" w:eastAsia="Times New Roman" w:hAnsi="Garamond" w:cs="Times New Roman"/>
          <w:bCs/>
          <w:sz w:val="24"/>
          <w:szCs w:val="24"/>
        </w:rPr>
        <w:footnoteReference w:id="5"/>
      </w:r>
      <w:r w:rsidR="008B753A" w:rsidRPr="0068757B">
        <w:rPr>
          <w:rFonts w:ascii="Garamond" w:eastAsia="Times New Roman" w:hAnsi="Garamond" w:cs="Times New Roman"/>
          <w:bCs/>
          <w:sz w:val="24"/>
          <w:szCs w:val="24"/>
        </w:rPr>
        <w:t>, and doing so might threaten to collapse the distinction between integrity and autonomy.</w:t>
      </w:r>
    </w:p>
    <w:p w14:paraId="5051CBB8" w14:textId="1A1B21B1" w:rsidR="002E5B78" w:rsidRPr="0068757B" w:rsidRDefault="003B5855" w:rsidP="00363F11">
      <w:pPr>
        <w:spacing w:line="480" w:lineRule="auto"/>
        <w:rPr>
          <w:rFonts w:ascii="Garamond" w:hAnsi="Garamond" w:cs="Times New Roman"/>
          <w:sz w:val="24"/>
          <w:szCs w:val="24"/>
        </w:rPr>
      </w:pPr>
      <w:r w:rsidRPr="0068757B">
        <w:rPr>
          <w:rFonts w:ascii="Garamond" w:hAnsi="Garamond" w:cs="Times New Roman"/>
          <w:sz w:val="24"/>
          <w:szCs w:val="24"/>
        </w:rPr>
        <w:t>Second,</w:t>
      </w:r>
      <w:r w:rsidR="0038011E" w:rsidRPr="0068757B">
        <w:rPr>
          <w:rFonts w:ascii="Garamond" w:hAnsi="Garamond" w:cs="Times New Roman"/>
          <w:sz w:val="24"/>
          <w:szCs w:val="24"/>
        </w:rPr>
        <w:t xml:space="preserve"> </w:t>
      </w:r>
      <w:r w:rsidR="00F93F44" w:rsidRPr="0068757B">
        <w:rPr>
          <w:rFonts w:ascii="Garamond" w:hAnsi="Garamond" w:cs="Times New Roman"/>
          <w:sz w:val="24"/>
          <w:szCs w:val="24"/>
        </w:rPr>
        <w:t>MM integrity</w:t>
      </w:r>
      <w:r w:rsidR="00C06C46" w:rsidRPr="0068757B">
        <w:rPr>
          <w:rFonts w:ascii="Garamond" w:hAnsi="Garamond" w:cs="Times New Roman"/>
          <w:sz w:val="24"/>
          <w:szCs w:val="24"/>
        </w:rPr>
        <w:t>, while regarded as valuable by its</w:t>
      </w:r>
      <w:r w:rsidR="00326A90" w:rsidRPr="0068757B">
        <w:rPr>
          <w:rFonts w:ascii="Garamond" w:hAnsi="Garamond" w:cs="Times New Roman"/>
          <w:sz w:val="24"/>
          <w:szCs w:val="24"/>
        </w:rPr>
        <w:t xml:space="preserve"> adherents, </w:t>
      </w:r>
      <w:r w:rsidR="00A9285A" w:rsidRPr="0068757B">
        <w:rPr>
          <w:rFonts w:ascii="Garamond" w:hAnsi="Garamond" w:cs="Times New Roman"/>
          <w:sz w:val="24"/>
          <w:szCs w:val="24"/>
        </w:rPr>
        <w:t xml:space="preserve">implicitly </w:t>
      </w:r>
      <w:r w:rsidR="000032C8" w:rsidRPr="0068757B">
        <w:rPr>
          <w:rFonts w:ascii="Garamond" w:hAnsi="Garamond" w:cs="Times New Roman"/>
          <w:sz w:val="24"/>
          <w:szCs w:val="24"/>
        </w:rPr>
        <w:t>seems</w:t>
      </w:r>
      <w:r w:rsidR="00A9285A" w:rsidRPr="0068757B">
        <w:rPr>
          <w:rFonts w:ascii="Garamond" w:hAnsi="Garamond" w:cs="Times New Roman"/>
          <w:sz w:val="24"/>
          <w:szCs w:val="24"/>
        </w:rPr>
        <w:t xml:space="preserve"> to support, or at least be </w:t>
      </w:r>
      <w:r w:rsidR="000032C8" w:rsidRPr="0068757B">
        <w:rPr>
          <w:rFonts w:ascii="Garamond" w:hAnsi="Garamond" w:cs="Times New Roman"/>
          <w:sz w:val="24"/>
          <w:szCs w:val="24"/>
        </w:rPr>
        <w:t>consistent with</w:t>
      </w:r>
      <w:r w:rsidR="006D72E5">
        <w:rPr>
          <w:rFonts w:ascii="Garamond" w:hAnsi="Garamond" w:cs="Times New Roman"/>
          <w:sz w:val="24"/>
          <w:szCs w:val="24"/>
        </w:rPr>
        <w:t>,</w:t>
      </w:r>
      <w:r w:rsidR="000032C8" w:rsidRPr="0068757B">
        <w:rPr>
          <w:rFonts w:ascii="Garamond" w:hAnsi="Garamond" w:cs="Times New Roman"/>
          <w:sz w:val="24"/>
          <w:szCs w:val="24"/>
        </w:rPr>
        <w:t xml:space="preserve"> </w:t>
      </w:r>
      <w:r w:rsidR="00A125CE">
        <w:rPr>
          <w:rFonts w:ascii="Garamond" w:hAnsi="Garamond" w:cs="Times New Roman"/>
          <w:sz w:val="24"/>
          <w:szCs w:val="24"/>
        </w:rPr>
        <w:t>a range of</w:t>
      </w:r>
      <w:r w:rsidR="000032C8" w:rsidRPr="0068757B">
        <w:rPr>
          <w:rFonts w:ascii="Garamond" w:hAnsi="Garamond" w:cs="Times New Roman"/>
          <w:sz w:val="24"/>
          <w:szCs w:val="24"/>
        </w:rPr>
        <w:t xml:space="preserve"> vices which are</w:t>
      </w:r>
      <w:r w:rsidR="006D72E5">
        <w:rPr>
          <w:rFonts w:ascii="Garamond" w:hAnsi="Garamond" w:cs="Times New Roman"/>
          <w:sz w:val="24"/>
          <w:szCs w:val="24"/>
        </w:rPr>
        <w:t xml:space="preserve"> </w:t>
      </w:r>
      <w:r w:rsidR="006D72E5" w:rsidRPr="0068757B">
        <w:rPr>
          <w:rFonts w:ascii="Garamond" w:hAnsi="Garamond" w:cs="Times New Roman"/>
          <w:sz w:val="24"/>
          <w:szCs w:val="24"/>
        </w:rPr>
        <w:t>intuitively</w:t>
      </w:r>
      <w:r w:rsidR="000032C8" w:rsidRPr="0068757B">
        <w:rPr>
          <w:rFonts w:ascii="Garamond" w:hAnsi="Garamond" w:cs="Times New Roman"/>
          <w:sz w:val="24"/>
          <w:szCs w:val="24"/>
        </w:rPr>
        <w:t xml:space="preserve"> antithetical to integrity</w:t>
      </w:r>
      <w:r w:rsidR="00902E09">
        <w:rPr>
          <w:rFonts w:ascii="Garamond" w:hAnsi="Garamond" w:cs="Times New Roman"/>
          <w:sz w:val="24"/>
          <w:szCs w:val="24"/>
        </w:rPr>
        <w:t xml:space="preserve"> as an ideal</w:t>
      </w:r>
      <w:r w:rsidR="000032C8" w:rsidRPr="0068757B">
        <w:rPr>
          <w:rFonts w:ascii="Garamond" w:hAnsi="Garamond" w:cs="Times New Roman"/>
          <w:sz w:val="24"/>
          <w:szCs w:val="24"/>
        </w:rPr>
        <w:t>. These</w:t>
      </w:r>
      <w:r w:rsidR="00E17C56" w:rsidRPr="0068757B">
        <w:rPr>
          <w:rFonts w:ascii="Garamond" w:hAnsi="Garamond" w:cs="Times New Roman"/>
          <w:sz w:val="24"/>
          <w:szCs w:val="24"/>
        </w:rPr>
        <w:t xml:space="preserve"> include</w:t>
      </w:r>
      <w:r w:rsidR="00483622" w:rsidRPr="0068757B">
        <w:rPr>
          <w:rFonts w:ascii="Garamond" w:hAnsi="Garamond" w:cs="Times New Roman"/>
          <w:sz w:val="24"/>
          <w:szCs w:val="24"/>
        </w:rPr>
        <w:t xml:space="preserve"> </w:t>
      </w:r>
      <w:r w:rsidR="00A125CE">
        <w:rPr>
          <w:rFonts w:ascii="Garamond" w:hAnsi="Garamond" w:cs="Times New Roman"/>
          <w:sz w:val="24"/>
          <w:szCs w:val="24"/>
        </w:rPr>
        <w:t xml:space="preserve">dogmatism, </w:t>
      </w:r>
      <w:r w:rsidR="00483622" w:rsidRPr="0068757B">
        <w:rPr>
          <w:rFonts w:ascii="Garamond" w:hAnsi="Garamond" w:cs="Times New Roman"/>
          <w:sz w:val="24"/>
          <w:szCs w:val="24"/>
        </w:rPr>
        <w:t>over-conformity,</w:t>
      </w:r>
      <w:r w:rsidR="0064362C" w:rsidRPr="0068757B">
        <w:rPr>
          <w:rFonts w:ascii="Garamond" w:hAnsi="Garamond" w:cs="Times New Roman"/>
          <w:sz w:val="24"/>
          <w:szCs w:val="24"/>
        </w:rPr>
        <w:t xml:space="preserve"> closed</w:t>
      </w:r>
      <w:r w:rsidR="006D72E5">
        <w:rPr>
          <w:rFonts w:ascii="Garamond" w:hAnsi="Garamond" w:cs="Times New Roman"/>
          <w:sz w:val="24"/>
          <w:szCs w:val="24"/>
        </w:rPr>
        <w:t>-</w:t>
      </w:r>
      <w:r w:rsidR="0064362C" w:rsidRPr="0068757B">
        <w:rPr>
          <w:rFonts w:ascii="Garamond" w:hAnsi="Garamond" w:cs="Times New Roman"/>
          <w:sz w:val="24"/>
          <w:szCs w:val="24"/>
        </w:rPr>
        <w:t>mindedness,</w:t>
      </w:r>
      <w:r w:rsidR="006A62B2" w:rsidRPr="0068757B">
        <w:rPr>
          <w:rFonts w:ascii="Garamond" w:hAnsi="Garamond" w:cs="Times New Roman"/>
          <w:sz w:val="24"/>
          <w:szCs w:val="24"/>
        </w:rPr>
        <w:t xml:space="preserve"> arrogance, indifference to others, and self-deception</w:t>
      </w:r>
      <w:r w:rsidR="00B534A5" w:rsidRPr="0068757B">
        <w:rPr>
          <w:rFonts w:ascii="Garamond" w:hAnsi="Garamond" w:cs="Times New Roman"/>
          <w:sz w:val="24"/>
          <w:szCs w:val="24"/>
        </w:rPr>
        <w:t xml:space="preserve"> (</w:t>
      </w:r>
      <w:proofErr w:type="spellStart"/>
      <w:r w:rsidR="00B534A5" w:rsidRPr="0068757B">
        <w:rPr>
          <w:rFonts w:ascii="Garamond" w:hAnsi="Garamond" w:cs="Times New Roman"/>
          <w:sz w:val="24"/>
          <w:szCs w:val="24"/>
        </w:rPr>
        <w:t>Halfon</w:t>
      </w:r>
      <w:proofErr w:type="spellEnd"/>
      <w:r w:rsidR="00B534A5" w:rsidRPr="0068757B">
        <w:rPr>
          <w:rFonts w:ascii="Garamond" w:hAnsi="Garamond" w:cs="Times New Roman"/>
          <w:sz w:val="24"/>
          <w:szCs w:val="24"/>
        </w:rPr>
        <w:t xml:space="preserve"> 1989</w:t>
      </w:r>
      <w:r w:rsidR="00B63FF9">
        <w:rPr>
          <w:rFonts w:ascii="Garamond" w:hAnsi="Garamond" w:cs="Times New Roman"/>
          <w:sz w:val="24"/>
          <w:szCs w:val="24"/>
        </w:rPr>
        <w:t xml:space="preserve">: </w:t>
      </w:r>
      <w:r w:rsidR="00B534A5" w:rsidRPr="0068757B">
        <w:rPr>
          <w:rFonts w:ascii="Garamond" w:hAnsi="Garamond" w:cs="Times New Roman"/>
          <w:sz w:val="24"/>
          <w:szCs w:val="24"/>
        </w:rPr>
        <w:t>40-50; Cox et al 2003</w:t>
      </w:r>
      <w:r w:rsidR="00B63FF9">
        <w:rPr>
          <w:rFonts w:ascii="Garamond" w:hAnsi="Garamond" w:cs="Times New Roman"/>
          <w:sz w:val="24"/>
          <w:szCs w:val="24"/>
        </w:rPr>
        <w:t xml:space="preserve">: </w:t>
      </w:r>
      <w:r w:rsidR="00B534A5" w:rsidRPr="0068757B">
        <w:rPr>
          <w:rFonts w:ascii="Garamond" w:hAnsi="Garamond" w:cs="Times New Roman"/>
          <w:sz w:val="24"/>
          <w:szCs w:val="24"/>
        </w:rPr>
        <w:t xml:space="preserve">15). </w:t>
      </w:r>
      <w:r w:rsidR="00BC75EB" w:rsidRPr="0068757B">
        <w:rPr>
          <w:rFonts w:ascii="Garamond" w:hAnsi="Garamond" w:cs="Times New Roman"/>
          <w:sz w:val="24"/>
          <w:szCs w:val="24"/>
        </w:rPr>
        <w:t xml:space="preserve">While persons of integrity should not be capricious or weak willed, </w:t>
      </w:r>
      <w:r w:rsidR="006F1738" w:rsidRPr="0068757B">
        <w:rPr>
          <w:rFonts w:ascii="Garamond" w:hAnsi="Garamond" w:cs="Times New Roman"/>
          <w:sz w:val="24"/>
          <w:szCs w:val="24"/>
        </w:rPr>
        <w:t>neither should they be rigid</w:t>
      </w:r>
      <w:r w:rsidR="00A9285A" w:rsidRPr="0068757B">
        <w:rPr>
          <w:rFonts w:ascii="Garamond" w:hAnsi="Garamond" w:cs="Times New Roman"/>
          <w:sz w:val="24"/>
          <w:szCs w:val="24"/>
        </w:rPr>
        <w:t xml:space="preserve"> or</w:t>
      </w:r>
      <w:r w:rsidR="006F1738" w:rsidRPr="0068757B">
        <w:rPr>
          <w:rFonts w:ascii="Garamond" w:hAnsi="Garamond" w:cs="Times New Roman"/>
          <w:sz w:val="24"/>
          <w:szCs w:val="24"/>
        </w:rPr>
        <w:t xml:space="preserve"> inflexible, seeking to </w:t>
      </w:r>
      <w:r w:rsidR="00902E09">
        <w:rPr>
          <w:rFonts w:ascii="Garamond" w:hAnsi="Garamond" w:cs="Times New Roman"/>
          <w:sz w:val="24"/>
          <w:szCs w:val="24"/>
        </w:rPr>
        <w:t>pursue</w:t>
      </w:r>
      <w:r w:rsidR="00F158E8" w:rsidRPr="0068757B">
        <w:rPr>
          <w:rFonts w:ascii="Garamond" w:hAnsi="Garamond" w:cs="Times New Roman"/>
          <w:sz w:val="24"/>
          <w:szCs w:val="24"/>
        </w:rPr>
        <w:t xml:space="preserve"> their commitments come what may.</w:t>
      </w:r>
      <w:r w:rsidR="002E5B78" w:rsidRPr="0068757B">
        <w:rPr>
          <w:rFonts w:ascii="Garamond" w:hAnsi="Garamond" w:cs="Times New Roman"/>
          <w:sz w:val="24"/>
          <w:szCs w:val="24"/>
        </w:rPr>
        <w:t xml:space="preserve"> MM integrity is consistent with a </w:t>
      </w:r>
      <w:r w:rsidR="00A125CE">
        <w:rPr>
          <w:rFonts w:ascii="Garamond" w:hAnsi="Garamond" w:cs="Times New Roman"/>
          <w:sz w:val="24"/>
          <w:szCs w:val="24"/>
        </w:rPr>
        <w:t>doctrinaire</w:t>
      </w:r>
      <w:r w:rsidR="002E5B78" w:rsidRPr="0068757B">
        <w:rPr>
          <w:rFonts w:ascii="Garamond" w:hAnsi="Garamond" w:cs="Times New Roman"/>
          <w:sz w:val="24"/>
          <w:szCs w:val="24"/>
        </w:rPr>
        <w:t xml:space="preserve"> attitude towards one’s convictions, absent consideration of the</w:t>
      </w:r>
      <w:r w:rsidR="00890B46" w:rsidRPr="0068757B">
        <w:rPr>
          <w:rFonts w:ascii="Garamond" w:hAnsi="Garamond" w:cs="Times New Roman"/>
          <w:sz w:val="24"/>
          <w:szCs w:val="24"/>
        </w:rPr>
        <w:t>ir</w:t>
      </w:r>
      <w:r w:rsidR="002E5B78" w:rsidRPr="0068757B">
        <w:rPr>
          <w:rFonts w:ascii="Garamond" w:hAnsi="Garamond" w:cs="Times New Roman"/>
          <w:sz w:val="24"/>
          <w:szCs w:val="24"/>
        </w:rPr>
        <w:t xml:space="preserve"> wider moral context. </w:t>
      </w:r>
      <w:r w:rsidR="00902E09">
        <w:rPr>
          <w:rFonts w:ascii="Garamond" w:hAnsi="Garamond" w:cs="Times New Roman"/>
          <w:sz w:val="24"/>
          <w:szCs w:val="24"/>
        </w:rPr>
        <w:t>T</w:t>
      </w:r>
      <w:r w:rsidR="00A9285A" w:rsidRPr="0068757B">
        <w:rPr>
          <w:rFonts w:ascii="Garamond" w:hAnsi="Garamond" w:cs="Times New Roman"/>
          <w:sz w:val="24"/>
          <w:szCs w:val="24"/>
        </w:rPr>
        <w:t xml:space="preserve">he </w:t>
      </w:r>
      <w:r w:rsidR="006D72E5" w:rsidRPr="0068757B">
        <w:rPr>
          <w:rFonts w:ascii="Garamond" w:hAnsi="Garamond" w:cs="Times New Roman"/>
          <w:sz w:val="24"/>
          <w:szCs w:val="24"/>
        </w:rPr>
        <w:t xml:space="preserve">zealous </w:t>
      </w:r>
      <w:r w:rsidR="00A9285A" w:rsidRPr="0068757B">
        <w:rPr>
          <w:rFonts w:ascii="Garamond" w:hAnsi="Garamond" w:cs="Times New Roman"/>
          <w:sz w:val="24"/>
          <w:szCs w:val="24"/>
        </w:rPr>
        <w:t xml:space="preserve">Christian Sabbatarian I mentioned in Section 1 probably achieves MM integrity just because of that zeal, with its unwillingness to consider others’ perspectives. </w:t>
      </w:r>
      <w:r w:rsidR="002E5B78" w:rsidRPr="0068757B">
        <w:rPr>
          <w:rFonts w:ascii="Garamond" w:hAnsi="Garamond" w:cs="Times New Roman"/>
          <w:sz w:val="24"/>
          <w:szCs w:val="24"/>
        </w:rPr>
        <w:t>Indeed, in some situations at least, the more an individual is doctrinaire, the greater her chances of enjoying some accommodation, in contrast to the more reasonable person prepared to countenance others’ interests even at some personal cost</w:t>
      </w:r>
      <w:r w:rsidR="00413008" w:rsidRPr="0068757B">
        <w:rPr>
          <w:rFonts w:ascii="Garamond" w:hAnsi="Garamond" w:cs="Times New Roman"/>
          <w:sz w:val="24"/>
          <w:szCs w:val="24"/>
        </w:rPr>
        <w:t>.</w:t>
      </w:r>
      <w:r w:rsidR="006D72E5">
        <w:rPr>
          <w:rFonts w:ascii="Garamond" w:hAnsi="Garamond" w:cs="Times New Roman"/>
          <w:sz w:val="24"/>
          <w:szCs w:val="24"/>
        </w:rPr>
        <w:t xml:space="preserve"> Yet these seems something</w:t>
      </w:r>
      <w:r w:rsidR="00413008" w:rsidRPr="0068757B">
        <w:rPr>
          <w:rFonts w:ascii="Garamond" w:hAnsi="Garamond" w:cs="Times New Roman"/>
          <w:sz w:val="24"/>
          <w:szCs w:val="24"/>
        </w:rPr>
        <w:t xml:space="preserve"> distinctively admirable about </w:t>
      </w:r>
      <w:r w:rsidR="00A125CE">
        <w:rPr>
          <w:rFonts w:ascii="Garamond" w:hAnsi="Garamond" w:cs="Times New Roman"/>
          <w:sz w:val="24"/>
          <w:szCs w:val="24"/>
        </w:rPr>
        <w:lastRenderedPageBreak/>
        <w:t>being cognisant of others</w:t>
      </w:r>
      <w:r w:rsidR="00323A1F">
        <w:rPr>
          <w:rFonts w:ascii="Garamond" w:hAnsi="Garamond" w:cs="Times New Roman"/>
          <w:sz w:val="24"/>
          <w:szCs w:val="24"/>
        </w:rPr>
        <w:t>’</w:t>
      </w:r>
      <w:r w:rsidR="00A125CE">
        <w:rPr>
          <w:rFonts w:ascii="Garamond" w:hAnsi="Garamond" w:cs="Times New Roman"/>
          <w:sz w:val="24"/>
          <w:szCs w:val="24"/>
        </w:rPr>
        <w:t xml:space="preserve"> viewpoints</w:t>
      </w:r>
      <w:r w:rsidR="00413008" w:rsidRPr="0068757B">
        <w:rPr>
          <w:rFonts w:ascii="Garamond" w:hAnsi="Garamond" w:cs="Times New Roman"/>
          <w:sz w:val="24"/>
          <w:szCs w:val="24"/>
        </w:rPr>
        <w:t xml:space="preserve"> from the perspective of integrity. </w:t>
      </w:r>
      <w:r w:rsidR="002E5B78" w:rsidRPr="0068757B">
        <w:rPr>
          <w:rFonts w:ascii="Garamond" w:hAnsi="Garamond" w:cs="Times New Roman"/>
          <w:sz w:val="24"/>
          <w:szCs w:val="24"/>
        </w:rPr>
        <w:t>To be sure, we admire individuals such as Martin Luther King who showed courage and resolve in pursuing his convictions in the face of injustice. But this is not quite the same as being doctrinaire. After all, the civil rights movement which King led demanded equal treatment for all, not special treatment for som</w:t>
      </w:r>
      <w:r w:rsidR="006D72E5">
        <w:rPr>
          <w:rFonts w:ascii="Garamond" w:hAnsi="Garamond" w:cs="Times New Roman"/>
          <w:sz w:val="24"/>
          <w:szCs w:val="24"/>
        </w:rPr>
        <w:t xml:space="preserve">e; </w:t>
      </w:r>
      <w:r w:rsidR="00F841D1">
        <w:rPr>
          <w:rFonts w:ascii="Garamond" w:hAnsi="Garamond" w:cs="Times New Roman"/>
          <w:sz w:val="24"/>
          <w:szCs w:val="24"/>
        </w:rPr>
        <w:t>and equal treatment for parties with opposed convictions involves each side seeking to understand the other.</w:t>
      </w:r>
    </w:p>
    <w:p w14:paraId="2D351B26" w14:textId="2AA68A89" w:rsidR="00256F08" w:rsidRDefault="007A4635" w:rsidP="00363F11">
      <w:pPr>
        <w:spacing w:line="480" w:lineRule="auto"/>
        <w:rPr>
          <w:rFonts w:ascii="Garamond" w:hAnsi="Garamond" w:cs="Times New Roman"/>
          <w:sz w:val="24"/>
          <w:szCs w:val="24"/>
        </w:rPr>
      </w:pPr>
      <w:r w:rsidRPr="0068757B">
        <w:rPr>
          <w:rFonts w:ascii="Garamond" w:hAnsi="Garamond" w:cs="Times New Roman"/>
          <w:sz w:val="24"/>
          <w:szCs w:val="24"/>
        </w:rPr>
        <w:t>These criticisms</w:t>
      </w:r>
      <w:r w:rsidR="001036CA" w:rsidRPr="0068757B">
        <w:rPr>
          <w:rFonts w:ascii="Garamond" w:hAnsi="Garamond" w:cs="Times New Roman"/>
          <w:sz w:val="24"/>
          <w:szCs w:val="24"/>
        </w:rPr>
        <w:t xml:space="preserve"> do not</w:t>
      </w:r>
      <w:r w:rsidRPr="0068757B">
        <w:rPr>
          <w:rFonts w:ascii="Garamond" w:hAnsi="Garamond" w:cs="Times New Roman"/>
          <w:sz w:val="24"/>
          <w:szCs w:val="24"/>
        </w:rPr>
        <w:t xml:space="preserve"> </w:t>
      </w:r>
      <w:r w:rsidR="00806AD3" w:rsidRPr="0068757B">
        <w:rPr>
          <w:rFonts w:ascii="Garamond" w:hAnsi="Garamond" w:cs="Times New Roman"/>
          <w:sz w:val="24"/>
          <w:szCs w:val="24"/>
        </w:rPr>
        <w:t xml:space="preserve">imply </w:t>
      </w:r>
      <w:r w:rsidR="001036CA" w:rsidRPr="0068757B">
        <w:rPr>
          <w:rFonts w:ascii="Garamond" w:hAnsi="Garamond" w:cs="Times New Roman"/>
          <w:sz w:val="24"/>
          <w:szCs w:val="24"/>
        </w:rPr>
        <w:t>we shoul</w:t>
      </w:r>
      <w:r w:rsidR="00806AD3" w:rsidRPr="0068757B">
        <w:rPr>
          <w:rFonts w:ascii="Garamond" w:hAnsi="Garamond" w:cs="Times New Roman"/>
          <w:sz w:val="24"/>
          <w:szCs w:val="24"/>
        </w:rPr>
        <w:t>d abandon MM integrity</w:t>
      </w:r>
      <w:r w:rsidR="000167BB" w:rsidRPr="0068757B">
        <w:rPr>
          <w:rFonts w:ascii="Garamond" w:hAnsi="Garamond" w:cs="Times New Roman"/>
          <w:sz w:val="24"/>
          <w:szCs w:val="24"/>
        </w:rPr>
        <w:t>.  There</w:t>
      </w:r>
      <w:r w:rsidR="00507635" w:rsidRPr="0068757B">
        <w:rPr>
          <w:rFonts w:ascii="Garamond" w:hAnsi="Garamond" w:cs="Times New Roman"/>
          <w:sz w:val="24"/>
          <w:szCs w:val="24"/>
        </w:rPr>
        <w:t xml:space="preserve"> is</w:t>
      </w:r>
      <w:r w:rsidR="000167BB" w:rsidRPr="0068757B">
        <w:rPr>
          <w:rFonts w:ascii="Garamond" w:hAnsi="Garamond" w:cs="Times New Roman"/>
          <w:sz w:val="24"/>
          <w:szCs w:val="24"/>
        </w:rPr>
        <w:t xml:space="preserve"> clearly something valuable in </w:t>
      </w:r>
      <w:r w:rsidR="00F841D1">
        <w:rPr>
          <w:rFonts w:ascii="Garamond" w:hAnsi="Garamond" w:cs="Times New Roman"/>
          <w:sz w:val="24"/>
          <w:szCs w:val="24"/>
        </w:rPr>
        <w:t>individuals</w:t>
      </w:r>
      <w:r w:rsidR="000167BB" w:rsidRPr="0068757B">
        <w:rPr>
          <w:rFonts w:ascii="Garamond" w:hAnsi="Garamond" w:cs="Times New Roman"/>
          <w:sz w:val="24"/>
          <w:szCs w:val="24"/>
        </w:rPr>
        <w:t xml:space="preserve"> living by their deep commitments, at least</w:t>
      </w:r>
      <w:r w:rsidR="00F60E18" w:rsidRPr="0068757B">
        <w:rPr>
          <w:rFonts w:ascii="Garamond" w:hAnsi="Garamond" w:cs="Times New Roman"/>
          <w:sz w:val="24"/>
          <w:szCs w:val="24"/>
        </w:rPr>
        <w:t xml:space="preserve"> morally</w:t>
      </w:r>
      <w:r w:rsidR="000167BB" w:rsidRPr="0068757B">
        <w:rPr>
          <w:rFonts w:ascii="Garamond" w:hAnsi="Garamond" w:cs="Times New Roman"/>
          <w:sz w:val="24"/>
          <w:szCs w:val="24"/>
        </w:rPr>
        <w:t xml:space="preserve"> acceptable ones. But the criticisms suggest</w:t>
      </w:r>
      <w:r w:rsidR="00806AD3" w:rsidRPr="0068757B">
        <w:rPr>
          <w:rFonts w:ascii="Garamond" w:hAnsi="Garamond" w:cs="Times New Roman"/>
          <w:sz w:val="24"/>
          <w:szCs w:val="24"/>
        </w:rPr>
        <w:t xml:space="preserve"> </w:t>
      </w:r>
      <w:r w:rsidR="00C36AD7" w:rsidRPr="0068757B">
        <w:rPr>
          <w:rFonts w:ascii="Garamond" w:hAnsi="Garamond" w:cs="Times New Roman"/>
          <w:sz w:val="24"/>
          <w:szCs w:val="24"/>
        </w:rPr>
        <w:t>there is</w:t>
      </w:r>
      <w:r w:rsidR="00507635" w:rsidRPr="0068757B">
        <w:rPr>
          <w:rFonts w:ascii="Garamond" w:hAnsi="Garamond" w:cs="Times New Roman"/>
          <w:sz w:val="24"/>
          <w:szCs w:val="24"/>
        </w:rPr>
        <w:t xml:space="preserve"> something</w:t>
      </w:r>
      <w:r w:rsidR="00C36AD7" w:rsidRPr="0068757B">
        <w:rPr>
          <w:rFonts w:ascii="Garamond" w:hAnsi="Garamond" w:cs="Times New Roman"/>
          <w:sz w:val="24"/>
          <w:szCs w:val="24"/>
        </w:rPr>
        <w:t xml:space="preserve"> more to</w:t>
      </w:r>
      <w:r w:rsidR="00F60E18" w:rsidRPr="0068757B">
        <w:rPr>
          <w:rFonts w:ascii="Garamond" w:hAnsi="Garamond" w:cs="Times New Roman"/>
          <w:sz w:val="24"/>
          <w:szCs w:val="24"/>
        </w:rPr>
        <w:t xml:space="preserve"> </w:t>
      </w:r>
      <w:r w:rsidR="00507635" w:rsidRPr="0068757B">
        <w:rPr>
          <w:rFonts w:ascii="Garamond" w:hAnsi="Garamond" w:cs="Times New Roman"/>
          <w:sz w:val="24"/>
          <w:szCs w:val="24"/>
        </w:rPr>
        <w:t xml:space="preserve">what makes </w:t>
      </w:r>
      <w:r w:rsidR="00F841D1" w:rsidRPr="0068757B">
        <w:rPr>
          <w:rFonts w:ascii="Garamond" w:hAnsi="Garamond" w:cs="Times New Roman"/>
          <w:sz w:val="24"/>
          <w:szCs w:val="24"/>
        </w:rPr>
        <w:t xml:space="preserve">integrity </w:t>
      </w:r>
      <w:r w:rsidR="00507635" w:rsidRPr="0068757B">
        <w:rPr>
          <w:rFonts w:ascii="Garamond" w:hAnsi="Garamond" w:cs="Times New Roman"/>
          <w:sz w:val="24"/>
          <w:szCs w:val="24"/>
        </w:rPr>
        <w:t>a</w:t>
      </w:r>
      <w:r w:rsidR="00F60E18" w:rsidRPr="0068757B">
        <w:rPr>
          <w:rFonts w:ascii="Garamond" w:hAnsi="Garamond" w:cs="Times New Roman"/>
          <w:sz w:val="24"/>
          <w:szCs w:val="24"/>
        </w:rPr>
        <w:t xml:space="preserve"> worthy </w:t>
      </w:r>
      <w:r w:rsidR="00507635" w:rsidRPr="0068757B">
        <w:rPr>
          <w:rFonts w:ascii="Garamond" w:hAnsi="Garamond" w:cs="Times New Roman"/>
          <w:sz w:val="24"/>
          <w:szCs w:val="24"/>
        </w:rPr>
        <w:t>ideal</w:t>
      </w:r>
      <w:r w:rsidR="00F841D1">
        <w:rPr>
          <w:rFonts w:ascii="Garamond" w:hAnsi="Garamond" w:cs="Times New Roman"/>
          <w:sz w:val="24"/>
          <w:szCs w:val="24"/>
        </w:rPr>
        <w:t xml:space="preserve">, </w:t>
      </w:r>
      <w:r w:rsidR="00507635" w:rsidRPr="0068757B">
        <w:rPr>
          <w:rFonts w:ascii="Garamond" w:hAnsi="Garamond" w:cs="Times New Roman"/>
          <w:sz w:val="24"/>
          <w:szCs w:val="24"/>
        </w:rPr>
        <w:t>one inconsistent with</w:t>
      </w:r>
      <w:r w:rsidR="00C34F1A" w:rsidRPr="0068757B">
        <w:rPr>
          <w:rFonts w:ascii="Garamond" w:hAnsi="Garamond" w:cs="Times New Roman"/>
          <w:sz w:val="24"/>
          <w:szCs w:val="24"/>
        </w:rPr>
        <w:t xml:space="preserve"> indifference to others’ interests</w:t>
      </w:r>
      <w:r w:rsidR="00F60E18" w:rsidRPr="0068757B">
        <w:rPr>
          <w:rFonts w:ascii="Garamond" w:hAnsi="Garamond" w:cs="Times New Roman"/>
          <w:sz w:val="24"/>
          <w:szCs w:val="24"/>
        </w:rPr>
        <w:t xml:space="preserve"> and allied vices</w:t>
      </w:r>
      <w:r w:rsidR="0068372E" w:rsidRPr="0068757B">
        <w:rPr>
          <w:rFonts w:ascii="Garamond" w:hAnsi="Garamond" w:cs="Times New Roman"/>
          <w:sz w:val="24"/>
          <w:szCs w:val="24"/>
        </w:rPr>
        <w:t>.</w:t>
      </w:r>
      <w:r w:rsidR="00A937A3" w:rsidRPr="0068757B">
        <w:rPr>
          <w:rFonts w:ascii="Garamond" w:hAnsi="Garamond" w:cs="Times New Roman"/>
          <w:sz w:val="24"/>
          <w:szCs w:val="24"/>
        </w:rPr>
        <w:t xml:space="preserve"> </w:t>
      </w:r>
      <w:r w:rsidR="00F60E18" w:rsidRPr="0068757B">
        <w:rPr>
          <w:rFonts w:ascii="Garamond" w:hAnsi="Garamond" w:cs="Times New Roman"/>
          <w:sz w:val="24"/>
          <w:szCs w:val="24"/>
        </w:rPr>
        <w:t>An</w:t>
      </w:r>
      <w:r w:rsidR="0068372E" w:rsidRPr="0068757B">
        <w:rPr>
          <w:rFonts w:ascii="Garamond" w:hAnsi="Garamond" w:cs="Times New Roman"/>
          <w:sz w:val="24"/>
          <w:szCs w:val="24"/>
        </w:rPr>
        <w:t xml:space="preserve"> </w:t>
      </w:r>
      <w:r w:rsidR="00D119AF" w:rsidRPr="0068757B">
        <w:rPr>
          <w:rFonts w:ascii="Garamond" w:hAnsi="Garamond" w:cs="Times New Roman"/>
          <w:sz w:val="24"/>
          <w:szCs w:val="24"/>
        </w:rPr>
        <w:t>interpretation</w:t>
      </w:r>
      <w:r w:rsidR="0068372E" w:rsidRPr="0068757B">
        <w:rPr>
          <w:rFonts w:ascii="Garamond" w:hAnsi="Garamond" w:cs="Times New Roman"/>
          <w:sz w:val="24"/>
          <w:szCs w:val="24"/>
        </w:rPr>
        <w:t xml:space="preserve"> of integrity which appears to meet these criteria is what we might call a substantive moral view of integrity. The idea here is that person</w:t>
      </w:r>
      <w:r w:rsidR="00F60E18" w:rsidRPr="0068757B">
        <w:rPr>
          <w:rFonts w:ascii="Garamond" w:hAnsi="Garamond" w:cs="Times New Roman"/>
          <w:sz w:val="24"/>
          <w:szCs w:val="24"/>
        </w:rPr>
        <w:t>s</w:t>
      </w:r>
      <w:r w:rsidR="0068372E" w:rsidRPr="0068757B">
        <w:rPr>
          <w:rFonts w:ascii="Garamond" w:hAnsi="Garamond" w:cs="Times New Roman"/>
          <w:sz w:val="24"/>
          <w:szCs w:val="24"/>
        </w:rPr>
        <w:t xml:space="preserve"> of integrity pursue only morally admirable</w:t>
      </w:r>
      <w:r w:rsidR="00061028" w:rsidRPr="0068757B">
        <w:rPr>
          <w:rFonts w:ascii="Garamond" w:hAnsi="Garamond" w:cs="Times New Roman"/>
          <w:sz w:val="24"/>
          <w:szCs w:val="24"/>
        </w:rPr>
        <w:t>,</w:t>
      </w:r>
      <w:r w:rsidR="0068372E" w:rsidRPr="0068757B">
        <w:rPr>
          <w:rFonts w:ascii="Garamond" w:hAnsi="Garamond" w:cs="Times New Roman"/>
          <w:sz w:val="24"/>
          <w:szCs w:val="24"/>
        </w:rPr>
        <w:t xml:space="preserve"> or at least acceptable</w:t>
      </w:r>
      <w:r w:rsidR="00F60E18" w:rsidRPr="0068757B">
        <w:rPr>
          <w:rFonts w:ascii="Garamond" w:hAnsi="Garamond" w:cs="Times New Roman"/>
          <w:sz w:val="24"/>
          <w:szCs w:val="24"/>
        </w:rPr>
        <w:t>,</w:t>
      </w:r>
      <w:r w:rsidR="001B409E" w:rsidRPr="0068757B">
        <w:rPr>
          <w:rFonts w:ascii="Garamond" w:hAnsi="Garamond" w:cs="Times New Roman"/>
          <w:sz w:val="24"/>
          <w:szCs w:val="24"/>
        </w:rPr>
        <w:t xml:space="preserve"> </w:t>
      </w:r>
      <w:r w:rsidR="00F60E18" w:rsidRPr="0068757B">
        <w:rPr>
          <w:rFonts w:ascii="Garamond" w:hAnsi="Garamond" w:cs="Times New Roman"/>
          <w:sz w:val="24"/>
          <w:szCs w:val="24"/>
        </w:rPr>
        <w:t>commitments</w:t>
      </w:r>
      <w:r w:rsidR="001B409E" w:rsidRPr="0068757B">
        <w:rPr>
          <w:rFonts w:ascii="Garamond" w:hAnsi="Garamond" w:cs="Times New Roman"/>
          <w:sz w:val="24"/>
          <w:szCs w:val="24"/>
        </w:rPr>
        <w:t>.</w:t>
      </w:r>
      <w:r w:rsidR="0068372E" w:rsidRPr="0068757B">
        <w:rPr>
          <w:rFonts w:ascii="Garamond" w:hAnsi="Garamond" w:cs="Times New Roman"/>
          <w:sz w:val="24"/>
          <w:szCs w:val="24"/>
        </w:rPr>
        <w:t xml:space="preserve"> </w:t>
      </w:r>
      <w:r w:rsidR="00F60E18" w:rsidRPr="0068757B">
        <w:rPr>
          <w:rFonts w:ascii="Garamond" w:hAnsi="Garamond" w:cs="Times New Roman"/>
          <w:sz w:val="24"/>
          <w:szCs w:val="24"/>
        </w:rPr>
        <w:t>This</w:t>
      </w:r>
      <w:r w:rsidR="0068372E" w:rsidRPr="0068757B">
        <w:rPr>
          <w:rFonts w:ascii="Garamond" w:hAnsi="Garamond" w:cs="Times New Roman"/>
          <w:sz w:val="24"/>
          <w:szCs w:val="24"/>
        </w:rPr>
        <w:t xml:space="preserve"> is certainly a </w:t>
      </w:r>
      <w:r w:rsidR="009B558C" w:rsidRPr="0068757B">
        <w:rPr>
          <w:rFonts w:ascii="Garamond" w:hAnsi="Garamond" w:cs="Times New Roman"/>
          <w:sz w:val="24"/>
          <w:szCs w:val="24"/>
        </w:rPr>
        <w:t xml:space="preserve">standing </w:t>
      </w:r>
      <w:r w:rsidR="0068372E" w:rsidRPr="0068757B">
        <w:rPr>
          <w:rFonts w:ascii="Garamond" w:hAnsi="Garamond" w:cs="Times New Roman"/>
          <w:sz w:val="24"/>
          <w:szCs w:val="24"/>
        </w:rPr>
        <w:t>challenge,</w:t>
      </w:r>
      <w:r w:rsidR="00F60E18" w:rsidRPr="0068757B">
        <w:rPr>
          <w:rFonts w:ascii="Garamond" w:hAnsi="Garamond" w:cs="Times New Roman"/>
          <w:sz w:val="24"/>
          <w:szCs w:val="24"/>
        </w:rPr>
        <w:t xml:space="preserve"> involving steadfastness and dedication,</w:t>
      </w:r>
      <w:r w:rsidR="0064253C" w:rsidRPr="0068757B">
        <w:rPr>
          <w:rFonts w:ascii="Garamond" w:hAnsi="Garamond" w:cs="Times New Roman"/>
          <w:sz w:val="24"/>
          <w:szCs w:val="24"/>
        </w:rPr>
        <w:t xml:space="preserve"> </w:t>
      </w:r>
      <w:r w:rsidR="008B3898" w:rsidRPr="0068757B">
        <w:rPr>
          <w:rFonts w:ascii="Garamond" w:hAnsi="Garamond" w:cs="Times New Roman"/>
          <w:sz w:val="24"/>
          <w:szCs w:val="24"/>
        </w:rPr>
        <w:t>and</w:t>
      </w:r>
      <w:r w:rsidR="00F841D1">
        <w:rPr>
          <w:rFonts w:ascii="Garamond" w:hAnsi="Garamond" w:cs="Times New Roman"/>
          <w:sz w:val="24"/>
          <w:szCs w:val="24"/>
        </w:rPr>
        <w:t xml:space="preserve"> perhaps</w:t>
      </w:r>
      <w:r w:rsidR="008B3898" w:rsidRPr="0068757B">
        <w:rPr>
          <w:rFonts w:ascii="Garamond" w:hAnsi="Garamond" w:cs="Times New Roman"/>
          <w:sz w:val="24"/>
          <w:szCs w:val="24"/>
        </w:rPr>
        <w:t xml:space="preserve"> it </w:t>
      </w:r>
      <w:r w:rsidR="00F841D1">
        <w:rPr>
          <w:rFonts w:ascii="Garamond" w:hAnsi="Garamond" w:cs="Times New Roman"/>
          <w:sz w:val="24"/>
          <w:szCs w:val="24"/>
        </w:rPr>
        <w:t>i</w:t>
      </w:r>
      <w:r w:rsidR="008B3898" w:rsidRPr="0068757B">
        <w:rPr>
          <w:rFonts w:ascii="Garamond" w:hAnsi="Garamond" w:cs="Times New Roman"/>
          <w:sz w:val="24"/>
          <w:szCs w:val="24"/>
        </w:rPr>
        <w:t>s inconsistent with dogmatism</w:t>
      </w:r>
      <w:r w:rsidR="00C34F1A" w:rsidRPr="0068757B">
        <w:rPr>
          <w:rFonts w:ascii="Garamond" w:hAnsi="Garamond" w:cs="Times New Roman"/>
          <w:sz w:val="24"/>
          <w:szCs w:val="24"/>
        </w:rPr>
        <w:t xml:space="preserve"> and</w:t>
      </w:r>
      <w:r w:rsidR="008B3898" w:rsidRPr="0068757B">
        <w:rPr>
          <w:rFonts w:ascii="Garamond" w:hAnsi="Garamond" w:cs="Times New Roman"/>
          <w:sz w:val="24"/>
          <w:szCs w:val="24"/>
        </w:rPr>
        <w:t xml:space="preserve"> </w:t>
      </w:r>
      <w:r w:rsidR="008C63D4" w:rsidRPr="0068757B">
        <w:rPr>
          <w:rFonts w:ascii="Garamond" w:hAnsi="Garamond" w:cs="Times New Roman"/>
          <w:sz w:val="24"/>
          <w:szCs w:val="24"/>
        </w:rPr>
        <w:t>closed mindedness</w:t>
      </w:r>
      <w:r w:rsidR="0068372E" w:rsidRPr="0068757B">
        <w:rPr>
          <w:rFonts w:ascii="Garamond" w:hAnsi="Garamond" w:cs="Times New Roman"/>
          <w:sz w:val="24"/>
          <w:szCs w:val="24"/>
        </w:rPr>
        <w:t>.</w:t>
      </w:r>
      <w:r w:rsidR="00F841D1">
        <w:rPr>
          <w:rFonts w:ascii="Garamond" w:hAnsi="Garamond" w:cs="Times New Roman"/>
          <w:sz w:val="24"/>
          <w:szCs w:val="24"/>
        </w:rPr>
        <w:t xml:space="preserve"> </w:t>
      </w:r>
      <w:r w:rsidR="0068372E" w:rsidRPr="0068757B">
        <w:rPr>
          <w:rFonts w:ascii="Garamond" w:hAnsi="Garamond" w:cs="Times New Roman"/>
          <w:sz w:val="24"/>
          <w:szCs w:val="24"/>
        </w:rPr>
        <w:t>Indeed, the substantive moral view</w:t>
      </w:r>
      <w:r w:rsidR="009147BE" w:rsidRPr="0068757B">
        <w:rPr>
          <w:rFonts w:ascii="Garamond" w:hAnsi="Garamond" w:cs="Times New Roman"/>
          <w:sz w:val="24"/>
          <w:szCs w:val="24"/>
        </w:rPr>
        <w:t xml:space="preserve"> </w:t>
      </w:r>
      <w:r w:rsidR="00537092" w:rsidRPr="0068757B">
        <w:rPr>
          <w:rFonts w:ascii="Garamond" w:hAnsi="Garamond" w:cs="Times New Roman"/>
          <w:sz w:val="24"/>
          <w:szCs w:val="24"/>
        </w:rPr>
        <w:t>has</w:t>
      </w:r>
      <w:r w:rsidR="009147BE" w:rsidRPr="0068757B">
        <w:rPr>
          <w:rFonts w:ascii="Garamond" w:hAnsi="Garamond" w:cs="Times New Roman"/>
          <w:sz w:val="24"/>
          <w:szCs w:val="24"/>
        </w:rPr>
        <w:t xml:space="preserve"> its adherents (e.g. Ashford</w:t>
      </w:r>
      <w:r w:rsidR="00F974E1" w:rsidRPr="0068757B">
        <w:rPr>
          <w:rFonts w:ascii="Garamond" w:hAnsi="Garamond" w:cs="Times New Roman"/>
          <w:sz w:val="24"/>
          <w:szCs w:val="24"/>
        </w:rPr>
        <w:t xml:space="preserve"> 2000; Graham 2001</w:t>
      </w:r>
      <w:r w:rsidR="00E9100D" w:rsidRPr="0068757B">
        <w:rPr>
          <w:rFonts w:ascii="Garamond" w:hAnsi="Garamond" w:cs="Times New Roman"/>
          <w:sz w:val="24"/>
          <w:szCs w:val="24"/>
        </w:rPr>
        <w:t xml:space="preserve">; </w:t>
      </w:r>
      <w:proofErr w:type="spellStart"/>
      <w:r w:rsidR="00E9100D" w:rsidRPr="0068757B">
        <w:rPr>
          <w:rFonts w:ascii="Garamond" w:hAnsi="Garamond" w:cs="Times New Roman"/>
          <w:sz w:val="24"/>
          <w:szCs w:val="24"/>
        </w:rPr>
        <w:t>Koppelman</w:t>
      </w:r>
      <w:proofErr w:type="spellEnd"/>
      <w:r w:rsidR="00E9100D" w:rsidRPr="0068757B">
        <w:rPr>
          <w:rFonts w:ascii="Garamond" w:hAnsi="Garamond" w:cs="Times New Roman"/>
          <w:sz w:val="24"/>
          <w:szCs w:val="24"/>
        </w:rPr>
        <w:t xml:space="preserve"> 2009</w:t>
      </w:r>
      <w:r w:rsidR="0068372E" w:rsidRPr="0068757B">
        <w:rPr>
          <w:rFonts w:ascii="Garamond" w:hAnsi="Garamond" w:cs="Times New Roman"/>
          <w:sz w:val="24"/>
          <w:szCs w:val="24"/>
        </w:rPr>
        <w:t>).  But th</w:t>
      </w:r>
      <w:r w:rsidR="00231417" w:rsidRPr="0068757B">
        <w:rPr>
          <w:rFonts w:ascii="Garamond" w:hAnsi="Garamond" w:cs="Times New Roman"/>
          <w:sz w:val="24"/>
          <w:szCs w:val="24"/>
        </w:rPr>
        <w:t>ough it is cogent, the</w:t>
      </w:r>
      <w:r w:rsidR="0068372E" w:rsidRPr="0068757B">
        <w:rPr>
          <w:rFonts w:ascii="Garamond" w:hAnsi="Garamond" w:cs="Times New Roman"/>
          <w:sz w:val="24"/>
          <w:szCs w:val="24"/>
        </w:rPr>
        <w:t xml:space="preserve"> substantive view is a very demanding conception of integrity</w:t>
      </w:r>
      <w:r w:rsidR="00231417" w:rsidRPr="0068757B">
        <w:rPr>
          <w:rFonts w:ascii="Garamond" w:hAnsi="Garamond" w:cs="Times New Roman"/>
          <w:sz w:val="24"/>
          <w:szCs w:val="24"/>
        </w:rPr>
        <w:t>. G</w:t>
      </w:r>
      <w:r w:rsidR="00541DE9" w:rsidRPr="0068757B">
        <w:rPr>
          <w:rFonts w:ascii="Garamond" w:hAnsi="Garamond" w:cs="Times New Roman"/>
          <w:sz w:val="24"/>
          <w:szCs w:val="24"/>
        </w:rPr>
        <w:t xml:space="preserve">iven </w:t>
      </w:r>
      <w:r w:rsidR="0073231F" w:rsidRPr="0068757B">
        <w:rPr>
          <w:rFonts w:ascii="Garamond" w:hAnsi="Garamond" w:cs="Times New Roman"/>
          <w:sz w:val="24"/>
          <w:szCs w:val="24"/>
        </w:rPr>
        <w:t>persistent disagreement about the value of competing</w:t>
      </w:r>
      <w:r w:rsidR="0073231F" w:rsidRPr="0068757B">
        <w:rPr>
          <w:rFonts w:ascii="Garamond" w:eastAsia="Times New Roman" w:hAnsi="Garamond" w:cs="Times New Roman"/>
          <w:bCs/>
          <w:sz w:val="24"/>
          <w:szCs w:val="24"/>
        </w:rPr>
        <w:t xml:space="preserve"> convictions, and the </w:t>
      </w:r>
      <w:r w:rsidR="00541DE9" w:rsidRPr="0068757B">
        <w:rPr>
          <w:rFonts w:ascii="Garamond" w:hAnsi="Garamond" w:cs="Times New Roman"/>
          <w:sz w:val="24"/>
          <w:szCs w:val="24"/>
        </w:rPr>
        <w:t>limit</w:t>
      </w:r>
      <w:r w:rsidR="0073231F" w:rsidRPr="0068757B">
        <w:rPr>
          <w:rFonts w:ascii="Garamond" w:hAnsi="Garamond" w:cs="Times New Roman"/>
          <w:sz w:val="24"/>
          <w:szCs w:val="24"/>
        </w:rPr>
        <w:t xml:space="preserve">s of </w:t>
      </w:r>
      <w:r w:rsidR="00231417" w:rsidRPr="0068757B">
        <w:rPr>
          <w:rFonts w:ascii="Garamond" w:hAnsi="Garamond" w:cs="Times New Roman"/>
          <w:sz w:val="24"/>
          <w:szCs w:val="24"/>
        </w:rPr>
        <w:t>individuals’</w:t>
      </w:r>
      <w:r w:rsidR="00541DE9" w:rsidRPr="0068757B">
        <w:rPr>
          <w:rFonts w:ascii="Garamond" w:hAnsi="Garamond" w:cs="Times New Roman"/>
          <w:sz w:val="24"/>
          <w:szCs w:val="24"/>
        </w:rPr>
        <w:t xml:space="preserve"> epistemic capaci</w:t>
      </w:r>
      <w:r w:rsidR="0073231F" w:rsidRPr="0068757B">
        <w:rPr>
          <w:rFonts w:ascii="Garamond" w:hAnsi="Garamond" w:cs="Times New Roman"/>
          <w:sz w:val="24"/>
          <w:szCs w:val="24"/>
        </w:rPr>
        <w:t>t</w:t>
      </w:r>
      <w:r w:rsidR="00231417" w:rsidRPr="0068757B">
        <w:rPr>
          <w:rFonts w:ascii="Garamond" w:hAnsi="Garamond" w:cs="Times New Roman"/>
          <w:sz w:val="24"/>
          <w:szCs w:val="24"/>
        </w:rPr>
        <w:t>ies</w:t>
      </w:r>
      <w:r w:rsidR="00F60E18" w:rsidRPr="0068757B">
        <w:rPr>
          <w:rFonts w:ascii="Garamond" w:hAnsi="Garamond" w:cs="Times New Roman"/>
          <w:sz w:val="24"/>
          <w:szCs w:val="24"/>
        </w:rPr>
        <w:t xml:space="preserve"> </w:t>
      </w:r>
      <w:r w:rsidR="00231417" w:rsidRPr="0068757B">
        <w:rPr>
          <w:rFonts w:ascii="Garamond" w:hAnsi="Garamond" w:cs="Times New Roman"/>
          <w:sz w:val="24"/>
          <w:szCs w:val="24"/>
        </w:rPr>
        <w:t>it is difficult to</w:t>
      </w:r>
      <w:r w:rsidR="0073231F" w:rsidRPr="0068757B">
        <w:rPr>
          <w:rFonts w:ascii="Garamond" w:hAnsi="Garamond" w:cs="Times New Roman"/>
          <w:sz w:val="24"/>
          <w:szCs w:val="24"/>
        </w:rPr>
        <w:t xml:space="preserve"> </w:t>
      </w:r>
      <w:r w:rsidR="00F60E18" w:rsidRPr="0068757B">
        <w:rPr>
          <w:rFonts w:ascii="Garamond" w:hAnsi="Garamond" w:cs="Times New Roman"/>
          <w:sz w:val="24"/>
          <w:szCs w:val="24"/>
        </w:rPr>
        <w:t xml:space="preserve">discern for sure that </w:t>
      </w:r>
      <w:r w:rsidR="00231417" w:rsidRPr="0068757B">
        <w:rPr>
          <w:rFonts w:ascii="Garamond" w:hAnsi="Garamond" w:cs="Times New Roman"/>
          <w:sz w:val="24"/>
          <w:szCs w:val="24"/>
        </w:rPr>
        <w:t>our</w:t>
      </w:r>
      <w:r w:rsidR="00F60E18" w:rsidRPr="0068757B">
        <w:rPr>
          <w:rFonts w:ascii="Garamond" w:hAnsi="Garamond" w:cs="Times New Roman"/>
          <w:sz w:val="24"/>
          <w:szCs w:val="24"/>
        </w:rPr>
        <w:t xml:space="preserve"> commitments</w:t>
      </w:r>
      <w:r w:rsidR="0073231F" w:rsidRPr="0068757B">
        <w:rPr>
          <w:rFonts w:ascii="Garamond" w:hAnsi="Garamond" w:cs="Times New Roman"/>
          <w:sz w:val="24"/>
          <w:szCs w:val="24"/>
        </w:rPr>
        <w:t xml:space="preserve"> are </w:t>
      </w:r>
      <w:r w:rsidR="00A125CE">
        <w:rPr>
          <w:rFonts w:ascii="Garamond" w:hAnsi="Garamond" w:cs="Times New Roman"/>
          <w:sz w:val="24"/>
          <w:szCs w:val="24"/>
        </w:rPr>
        <w:t>morally sound</w:t>
      </w:r>
      <w:r w:rsidR="0073231F" w:rsidRPr="0068757B">
        <w:rPr>
          <w:rFonts w:ascii="Garamond" w:hAnsi="Garamond" w:cs="Times New Roman"/>
          <w:sz w:val="24"/>
          <w:szCs w:val="24"/>
        </w:rPr>
        <w:t xml:space="preserve">. </w:t>
      </w:r>
      <w:r w:rsidR="00541DE9" w:rsidRPr="0068757B">
        <w:rPr>
          <w:rFonts w:ascii="Garamond" w:hAnsi="Garamond" w:cs="Times New Roman"/>
          <w:sz w:val="24"/>
          <w:szCs w:val="24"/>
        </w:rPr>
        <w:t>What we can take from the substantive view, however, is the idea that the person of integrity strives to achieve morally sound commitments</w:t>
      </w:r>
      <w:r w:rsidR="00537092" w:rsidRPr="0068757B">
        <w:rPr>
          <w:rFonts w:ascii="Garamond" w:hAnsi="Garamond" w:cs="Times New Roman"/>
          <w:sz w:val="24"/>
          <w:szCs w:val="24"/>
        </w:rPr>
        <w:t xml:space="preserve">, </w:t>
      </w:r>
      <w:r w:rsidR="00541DE9" w:rsidRPr="0068757B">
        <w:rPr>
          <w:rFonts w:ascii="Garamond" w:hAnsi="Garamond" w:cs="Times New Roman"/>
          <w:sz w:val="24"/>
          <w:szCs w:val="24"/>
        </w:rPr>
        <w:t xml:space="preserve">even if she does not </w:t>
      </w:r>
      <w:r w:rsidR="00537092" w:rsidRPr="0068757B">
        <w:rPr>
          <w:rFonts w:ascii="Garamond" w:hAnsi="Garamond" w:cs="Times New Roman"/>
          <w:sz w:val="24"/>
          <w:szCs w:val="24"/>
        </w:rPr>
        <w:t xml:space="preserve">wholly </w:t>
      </w:r>
      <w:r w:rsidR="00541DE9" w:rsidRPr="0068757B">
        <w:rPr>
          <w:rFonts w:ascii="Garamond" w:hAnsi="Garamond" w:cs="Times New Roman"/>
          <w:sz w:val="24"/>
          <w:szCs w:val="24"/>
        </w:rPr>
        <w:t xml:space="preserve">succeed. </w:t>
      </w:r>
    </w:p>
    <w:p w14:paraId="6D8A9A40" w14:textId="496AF945" w:rsidR="002A2445" w:rsidRDefault="00541DE9" w:rsidP="00363F11">
      <w:pPr>
        <w:spacing w:line="480" w:lineRule="auto"/>
        <w:rPr>
          <w:rFonts w:ascii="Garamond" w:hAnsi="Garamond" w:cs="Times New Roman"/>
          <w:sz w:val="24"/>
          <w:szCs w:val="24"/>
        </w:rPr>
      </w:pPr>
      <w:r w:rsidRPr="0068757B">
        <w:rPr>
          <w:rFonts w:ascii="Garamond" w:hAnsi="Garamond" w:cs="Times New Roman"/>
          <w:sz w:val="24"/>
          <w:szCs w:val="24"/>
        </w:rPr>
        <w:t>They key idea of</w:t>
      </w:r>
      <w:r w:rsidR="00231417" w:rsidRPr="0068757B">
        <w:rPr>
          <w:rFonts w:ascii="Garamond" w:hAnsi="Garamond" w:cs="Times New Roman"/>
          <w:sz w:val="24"/>
          <w:szCs w:val="24"/>
        </w:rPr>
        <w:t xml:space="preserve"> what I shall integrity as moral responsibility (or MR integrity) </w:t>
      </w:r>
      <w:r w:rsidRPr="0068757B">
        <w:rPr>
          <w:rFonts w:ascii="Garamond" w:hAnsi="Garamond" w:cs="Times New Roman"/>
          <w:sz w:val="24"/>
          <w:szCs w:val="24"/>
        </w:rPr>
        <w:t>is that the person of integrity</w:t>
      </w:r>
      <w:r w:rsidR="0071779A" w:rsidRPr="0068757B">
        <w:rPr>
          <w:rFonts w:ascii="Garamond" w:hAnsi="Garamond" w:cs="Times New Roman"/>
          <w:sz w:val="24"/>
          <w:szCs w:val="24"/>
        </w:rPr>
        <w:t xml:space="preserve"> takes </w:t>
      </w:r>
      <w:r w:rsidR="00137124" w:rsidRPr="0068757B">
        <w:rPr>
          <w:rFonts w:ascii="Garamond" w:hAnsi="Garamond" w:cs="Times New Roman"/>
          <w:sz w:val="24"/>
          <w:szCs w:val="24"/>
        </w:rPr>
        <w:t xml:space="preserve">the practice of being </w:t>
      </w:r>
      <w:r w:rsidR="0071779A" w:rsidRPr="0068757B">
        <w:rPr>
          <w:rFonts w:ascii="Garamond" w:hAnsi="Garamond" w:cs="Times New Roman"/>
          <w:sz w:val="24"/>
          <w:szCs w:val="24"/>
        </w:rPr>
        <w:t>moral</w:t>
      </w:r>
      <w:r w:rsidR="00137124" w:rsidRPr="0068757B">
        <w:rPr>
          <w:rFonts w:ascii="Garamond" w:hAnsi="Garamond" w:cs="Times New Roman"/>
          <w:sz w:val="24"/>
          <w:szCs w:val="24"/>
        </w:rPr>
        <w:t xml:space="preserve"> agent</w:t>
      </w:r>
      <w:r w:rsidR="0071779A" w:rsidRPr="0068757B">
        <w:rPr>
          <w:rFonts w:ascii="Garamond" w:hAnsi="Garamond" w:cs="Times New Roman"/>
          <w:sz w:val="24"/>
          <w:szCs w:val="24"/>
        </w:rPr>
        <w:t xml:space="preserve"> seriously</w:t>
      </w:r>
      <w:r w:rsidR="00B07AC8" w:rsidRPr="0068757B">
        <w:rPr>
          <w:rFonts w:ascii="Garamond" w:hAnsi="Garamond" w:cs="Times New Roman"/>
          <w:sz w:val="24"/>
          <w:szCs w:val="24"/>
        </w:rPr>
        <w:t>;</w:t>
      </w:r>
      <w:r w:rsidR="004468D1" w:rsidRPr="0068757B">
        <w:rPr>
          <w:rFonts w:ascii="Garamond" w:hAnsi="Garamond" w:cs="Times New Roman"/>
          <w:sz w:val="24"/>
          <w:szCs w:val="24"/>
        </w:rPr>
        <w:t xml:space="preserve"> she </w:t>
      </w:r>
      <w:r w:rsidR="008009EF" w:rsidRPr="0068757B">
        <w:rPr>
          <w:rFonts w:ascii="Garamond" w:hAnsi="Garamond" w:cs="Times New Roman"/>
          <w:sz w:val="24"/>
          <w:szCs w:val="24"/>
        </w:rPr>
        <w:t xml:space="preserve">is committed to reflecting </w:t>
      </w:r>
      <w:r w:rsidR="00770791" w:rsidRPr="0068757B">
        <w:rPr>
          <w:rFonts w:ascii="Garamond" w:hAnsi="Garamond" w:cs="Times New Roman"/>
          <w:sz w:val="24"/>
          <w:szCs w:val="24"/>
        </w:rPr>
        <w:t xml:space="preserve">on moral </w:t>
      </w:r>
      <w:r w:rsidR="00137124" w:rsidRPr="0068757B">
        <w:rPr>
          <w:rFonts w:ascii="Garamond" w:hAnsi="Garamond" w:cs="Times New Roman"/>
          <w:sz w:val="24"/>
          <w:szCs w:val="24"/>
        </w:rPr>
        <w:t>disagreement</w:t>
      </w:r>
      <w:r w:rsidR="00770791" w:rsidRPr="0068757B">
        <w:rPr>
          <w:rFonts w:ascii="Garamond" w:hAnsi="Garamond" w:cs="Times New Roman"/>
          <w:sz w:val="24"/>
          <w:szCs w:val="24"/>
        </w:rPr>
        <w:t xml:space="preserve"> </w:t>
      </w:r>
      <w:r w:rsidR="00231417" w:rsidRPr="0068757B">
        <w:rPr>
          <w:rFonts w:ascii="Garamond" w:hAnsi="Garamond" w:cs="Times New Roman"/>
          <w:sz w:val="24"/>
          <w:szCs w:val="24"/>
        </w:rPr>
        <w:t>and</w:t>
      </w:r>
      <w:r w:rsidR="004D1065" w:rsidRPr="0068757B">
        <w:rPr>
          <w:rFonts w:ascii="Garamond" w:hAnsi="Garamond" w:cs="Times New Roman"/>
          <w:sz w:val="24"/>
          <w:szCs w:val="24"/>
        </w:rPr>
        <w:t xml:space="preserve"> reckoning with others’ contrary views</w:t>
      </w:r>
      <w:r w:rsidR="00256F08" w:rsidRPr="0068757B">
        <w:rPr>
          <w:rFonts w:ascii="Garamond" w:hAnsi="Garamond" w:cs="Times New Roman"/>
          <w:sz w:val="24"/>
          <w:szCs w:val="24"/>
        </w:rPr>
        <w:t>.</w:t>
      </w:r>
      <w:r w:rsidR="003803C8" w:rsidRPr="0068757B">
        <w:rPr>
          <w:rFonts w:ascii="Garamond" w:hAnsi="Garamond" w:cs="Times New Roman"/>
          <w:sz w:val="24"/>
          <w:szCs w:val="24"/>
        </w:rPr>
        <w:t xml:space="preserve"> </w:t>
      </w:r>
      <w:r w:rsidR="00E51503" w:rsidRPr="0068757B">
        <w:rPr>
          <w:rFonts w:ascii="Garamond" w:hAnsi="Garamond" w:cs="Times New Roman"/>
          <w:sz w:val="24"/>
          <w:szCs w:val="24"/>
        </w:rPr>
        <w:t xml:space="preserve">Possessing MR integrity means </w:t>
      </w:r>
      <w:r w:rsidR="00012758" w:rsidRPr="0068757B">
        <w:rPr>
          <w:rFonts w:ascii="Garamond" w:hAnsi="Garamond" w:cs="Times New Roman"/>
          <w:sz w:val="24"/>
          <w:szCs w:val="24"/>
        </w:rPr>
        <w:t>striving to acquire</w:t>
      </w:r>
      <w:r w:rsidR="00E51503" w:rsidRPr="0068757B">
        <w:rPr>
          <w:rFonts w:ascii="Garamond" w:hAnsi="Garamond" w:cs="Times New Roman"/>
          <w:sz w:val="24"/>
          <w:szCs w:val="24"/>
        </w:rPr>
        <w:t xml:space="preserve"> sound reasons for endorsing </w:t>
      </w:r>
      <w:r w:rsidR="000E3F90">
        <w:rPr>
          <w:rFonts w:ascii="Garamond" w:hAnsi="Garamond" w:cs="Times New Roman"/>
          <w:sz w:val="24"/>
          <w:szCs w:val="24"/>
        </w:rPr>
        <w:t>one’s</w:t>
      </w:r>
      <w:r w:rsidR="00E51503" w:rsidRPr="0068757B">
        <w:rPr>
          <w:rFonts w:ascii="Garamond" w:hAnsi="Garamond" w:cs="Times New Roman"/>
          <w:sz w:val="24"/>
          <w:szCs w:val="24"/>
        </w:rPr>
        <w:t xml:space="preserve"> commitments</w:t>
      </w:r>
      <w:r w:rsidR="00B76326" w:rsidRPr="0068757B">
        <w:rPr>
          <w:rFonts w:ascii="Garamond" w:hAnsi="Garamond" w:cs="Times New Roman"/>
          <w:sz w:val="24"/>
          <w:szCs w:val="24"/>
        </w:rPr>
        <w:t>,</w:t>
      </w:r>
      <w:r w:rsidR="00016FC2" w:rsidRPr="0068757B">
        <w:rPr>
          <w:rFonts w:ascii="Garamond" w:hAnsi="Garamond" w:cs="Times New Roman"/>
          <w:sz w:val="24"/>
          <w:szCs w:val="24"/>
        </w:rPr>
        <w:t xml:space="preserve"> so that they are acceptable on reflection</w:t>
      </w:r>
      <w:r w:rsidR="005F25D2" w:rsidRPr="0068757B">
        <w:rPr>
          <w:rFonts w:ascii="Garamond" w:hAnsi="Garamond" w:cs="Times New Roman"/>
          <w:sz w:val="24"/>
          <w:szCs w:val="24"/>
        </w:rPr>
        <w:t>.</w:t>
      </w:r>
      <w:r w:rsidR="00507635" w:rsidRPr="0068757B">
        <w:rPr>
          <w:rFonts w:ascii="Garamond" w:hAnsi="Garamond" w:cs="Times New Roman"/>
          <w:sz w:val="24"/>
          <w:szCs w:val="24"/>
        </w:rPr>
        <w:t xml:space="preserve"> The person w</w:t>
      </w:r>
      <w:r w:rsidR="00E00881" w:rsidRPr="0068757B">
        <w:rPr>
          <w:rFonts w:ascii="Garamond" w:hAnsi="Garamond" w:cs="Times New Roman"/>
          <w:sz w:val="24"/>
          <w:szCs w:val="24"/>
        </w:rPr>
        <w:t>ith</w:t>
      </w:r>
      <w:r w:rsidR="00507635" w:rsidRPr="0068757B">
        <w:rPr>
          <w:rFonts w:ascii="Garamond" w:hAnsi="Garamond" w:cs="Times New Roman"/>
          <w:sz w:val="24"/>
          <w:szCs w:val="24"/>
        </w:rPr>
        <w:t xml:space="preserve"> MR integrity strives to cultivate good moral judgement, and is </w:t>
      </w:r>
      <w:r w:rsidR="00507635" w:rsidRPr="0068757B">
        <w:rPr>
          <w:rFonts w:ascii="Garamond" w:hAnsi="Garamond" w:cs="Times New Roman"/>
          <w:sz w:val="24"/>
          <w:szCs w:val="24"/>
        </w:rPr>
        <w:lastRenderedPageBreak/>
        <w:t>aware of her own fallibilism and partiality as an epistemic agent. That does not mean she is not prepared to defend her commitments</w:t>
      </w:r>
      <w:r w:rsidR="00B76326" w:rsidRPr="0068757B">
        <w:rPr>
          <w:rFonts w:ascii="Garamond" w:hAnsi="Garamond" w:cs="Times New Roman"/>
          <w:sz w:val="24"/>
          <w:szCs w:val="24"/>
        </w:rPr>
        <w:t xml:space="preserve"> in the face of others’ objections</w:t>
      </w:r>
      <w:r w:rsidR="00507635" w:rsidRPr="0068757B">
        <w:rPr>
          <w:rFonts w:ascii="Garamond" w:hAnsi="Garamond" w:cs="Times New Roman"/>
          <w:sz w:val="24"/>
          <w:szCs w:val="24"/>
        </w:rPr>
        <w:t>, nor that she seeks to evade personal</w:t>
      </w:r>
      <w:r w:rsidR="00F532A1" w:rsidRPr="0068757B">
        <w:rPr>
          <w:rFonts w:ascii="Garamond" w:hAnsi="Garamond" w:cs="Times New Roman"/>
          <w:sz w:val="24"/>
          <w:szCs w:val="24"/>
        </w:rPr>
        <w:t xml:space="preserve"> accountab</w:t>
      </w:r>
      <w:r w:rsidR="00507635" w:rsidRPr="0068757B">
        <w:rPr>
          <w:rFonts w:ascii="Garamond" w:hAnsi="Garamond" w:cs="Times New Roman"/>
          <w:sz w:val="24"/>
          <w:szCs w:val="24"/>
        </w:rPr>
        <w:t>ility</w:t>
      </w:r>
      <w:r w:rsidR="00F532A1" w:rsidRPr="0068757B">
        <w:rPr>
          <w:rFonts w:ascii="Garamond" w:hAnsi="Garamond" w:cs="Times New Roman"/>
          <w:sz w:val="24"/>
          <w:szCs w:val="24"/>
        </w:rPr>
        <w:t xml:space="preserve">. </w:t>
      </w:r>
      <w:r w:rsidR="00507635" w:rsidRPr="0068757B">
        <w:rPr>
          <w:rFonts w:ascii="Garamond" w:hAnsi="Garamond" w:cs="Times New Roman"/>
          <w:sz w:val="24"/>
          <w:szCs w:val="24"/>
        </w:rPr>
        <w:t xml:space="preserve">Indeed, the person who enjoys MR integrity </w:t>
      </w:r>
      <w:r w:rsidR="00B76326" w:rsidRPr="0068757B">
        <w:rPr>
          <w:rFonts w:ascii="Garamond" w:hAnsi="Garamond" w:cs="Times New Roman"/>
          <w:sz w:val="24"/>
          <w:szCs w:val="24"/>
        </w:rPr>
        <w:t xml:space="preserve">exhibits the </w:t>
      </w:r>
      <w:proofErr w:type="spellStart"/>
      <w:r w:rsidR="00F06E59" w:rsidRPr="0068757B">
        <w:rPr>
          <w:rFonts w:ascii="Garamond" w:hAnsi="Garamond" w:cs="Times New Roman"/>
          <w:sz w:val="24"/>
          <w:szCs w:val="24"/>
        </w:rPr>
        <w:t>Millian</w:t>
      </w:r>
      <w:proofErr w:type="spellEnd"/>
      <w:r w:rsidR="00F06E59" w:rsidRPr="0068757B">
        <w:rPr>
          <w:rFonts w:ascii="Garamond" w:hAnsi="Garamond" w:cs="Times New Roman"/>
          <w:sz w:val="24"/>
          <w:szCs w:val="24"/>
        </w:rPr>
        <w:t xml:space="preserve"> </w:t>
      </w:r>
      <w:r w:rsidR="00B76326" w:rsidRPr="0068757B">
        <w:rPr>
          <w:rFonts w:ascii="Garamond" w:hAnsi="Garamond" w:cs="Times New Roman"/>
          <w:sz w:val="24"/>
          <w:szCs w:val="24"/>
        </w:rPr>
        <w:t>virtue</w:t>
      </w:r>
      <w:r w:rsidR="00F06E59" w:rsidRPr="0068757B">
        <w:rPr>
          <w:rFonts w:ascii="Garamond" w:hAnsi="Garamond" w:cs="Times New Roman"/>
          <w:sz w:val="24"/>
          <w:szCs w:val="24"/>
        </w:rPr>
        <w:t>s</w:t>
      </w:r>
      <w:r w:rsidR="00B76326" w:rsidRPr="0068757B">
        <w:rPr>
          <w:rFonts w:ascii="Garamond" w:hAnsi="Garamond" w:cs="Times New Roman"/>
          <w:sz w:val="24"/>
          <w:szCs w:val="24"/>
        </w:rPr>
        <w:t xml:space="preserve"> of independent mindedness</w:t>
      </w:r>
      <w:r w:rsidR="00F06E59" w:rsidRPr="0068757B">
        <w:rPr>
          <w:rFonts w:ascii="Garamond" w:hAnsi="Garamond" w:cs="Times New Roman"/>
          <w:sz w:val="24"/>
          <w:szCs w:val="24"/>
        </w:rPr>
        <w:t xml:space="preserve"> and thinking for herself. But she recognises too that, however divergent their convictions, other individuals are equally sincere reasoners</w:t>
      </w:r>
      <w:r w:rsidR="00D3448D" w:rsidRPr="0068757B">
        <w:rPr>
          <w:rFonts w:ascii="Garamond" w:hAnsi="Garamond" w:cs="Times New Roman"/>
          <w:sz w:val="24"/>
          <w:szCs w:val="24"/>
        </w:rPr>
        <w:t xml:space="preserve"> who are ultimately partners in t</w:t>
      </w:r>
      <w:r w:rsidR="00902E09">
        <w:rPr>
          <w:rFonts w:ascii="Garamond" w:hAnsi="Garamond" w:cs="Times New Roman"/>
          <w:sz w:val="24"/>
          <w:szCs w:val="24"/>
        </w:rPr>
        <w:t>he</w:t>
      </w:r>
      <w:r w:rsidR="00D3448D" w:rsidRPr="0068757B">
        <w:rPr>
          <w:rFonts w:ascii="Garamond" w:hAnsi="Garamond" w:cs="Times New Roman"/>
          <w:sz w:val="24"/>
          <w:szCs w:val="24"/>
        </w:rPr>
        <w:t xml:space="preserve"> enterprise of arriving at </w:t>
      </w:r>
      <w:r w:rsidR="00323A1F" w:rsidRPr="0068757B">
        <w:rPr>
          <w:rFonts w:ascii="Garamond" w:hAnsi="Garamond" w:cs="Times New Roman"/>
          <w:sz w:val="24"/>
          <w:szCs w:val="24"/>
        </w:rPr>
        <w:t>well-founded</w:t>
      </w:r>
      <w:r w:rsidR="00D3448D" w:rsidRPr="0068757B">
        <w:rPr>
          <w:rFonts w:ascii="Garamond" w:hAnsi="Garamond" w:cs="Times New Roman"/>
          <w:sz w:val="24"/>
          <w:szCs w:val="24"/>
        </w:rPr>
        <w:t xml:space="preserve"> </w:t>
      </w:r>
      <w:r w:rsidR="00D3448D" w:rsidRPr="005101B3">
        <w:rPr>
          <w:rFonts w:ascii="Garamond" w:hAnsi="Garamond" w:cs="Times New Roman"/>
          <w:sz w:val="24"/>
          <w:szCs w:val="24"/>
        </w:rPr>
        <w:t>convictions</w:t>
      </w:r>
      <w:r w:rsidR="000E3F90" w:rsidRPr="005101B3">
        <w:rPr>
          <w:rFonts w:ascii="Garamond" w:hAnsi="Garamond" w:cs="Times New Roman"/>
          <w:sz w:val="24"/>
          <w:szCs w:val="24"/>
        </w:rPr>
        <w:t xml:space="preserve"> (cf. Calhoun 1995</w:t>
      </w:r>
      <w:r w:rsidR="00266946">
        <w:rPr>
          <w:rFonts w:ascii="Garamond" w:hAnsi="Garamond" w:cs="Times New Roman"/>
          <w:sz w:val="24"/>
          <w:szCs w:val="24"/>
        </w:rPr>
        <w:t xml:space="preserve">: </w:t>
      </w:r>
      <w:r w:rsidR="00D626AB">
        <w:rPr>
          <w:rFonts w:ascii="Garamond" w:hAnsi="Garamond" w:cs="Times New Roman"/>
          <w:sz w:val="24"/>
          <w:szCs w:val="24"/>
        </w:rPr>
        <w:t>254</w:t>
      </w:r>
      <w:r w:rsidR="000E3F90" w:rsidRPr="005101B3">
        <w:rPr>
          <w:rFonts w:ascii="Garamond" w:hAnsi="Garamond" w:cs="Times New Roman"/>
          <w:sz w:val="24"/>
          <w:szCs w:val="24"/>
        </w:rPr>
        <w:t>)</w:t>
      </w:r>
      <w:r w:rsidR="00D3448D" w:rsidRPr="005101B3">
        <w:rPr>
          <w:rFonts w:ascii="Garamond" w:hAnsi="Garamond" w:cs="Times New Roman"/>
          <w:sz w:val="24"/>
          <w:szCs w:val="24"/>
        </w:rPr>
        <w:t xml:space="preserve">. </w:t>
      </w:r>
      <w:r w:rsidR="00F532A1" w:rsidRPr="005101B3">
        <w:rPr>
          <w:rFonts w:ascii="Garamond" w:hAnsi="Garamond" w:cs="Times New Roman"/>
          <w:sz w:val="24"/>
          <w:szCs w:val="24"/>
        </w:rPr>
        <w:t>Good moral judgement involves being responsive to the range of co</w:t>
      </w:r>
      <w:r w:rsidR="00F532A1" w:rsidRPr="0068757B">
        <w:rPr>
          <w:rFonts w:ascii="Garamond" w:hAnsi="Garamond" w:cs="Times New Roman"/>
          <w:sz w:val="24"/>
          <w:szCs w:val="24"/>
        </w:rPr>
        <w:t>nsiderations which bear upon an issue, and in tak</w:t>
      </w:r>
      <w:r w:rsidR="004D1065" w:rsidRPr="0068757B">
        <w:rPr>
          <w:rFonts w:ascii="Garamond" w:hAnsi="Garamond" w:cs="Times New Roman"/>
          <w:sz w:val="24"/>
          <w:szCs w:val="24"/>
        </w:rPr>
        <w:t>ing</w:t>
      </w:r>
      <w:r w:rsidR="00F532A1" w:rsidRPr="0068757B">
        <w:rPr>
          <w:rFonts w:ascii="Garamond" w:hAnsi="Garamond" w:cs="Times New Roman"/>
          <w:sz w:val="24"/>
          <w:szCs w:val="24"/>
        </w:rPr>
        <w:t xml:space="preserve"> others’ views seriously. </w:t>
      </w:r>
      <w:r w:rsidR="00A125CE" w:rsidRPr="0068757B">
        <w:rPr>
          <w:rFonts w:ascii="Garamond" w:hAnsi="Garamond" w:cs="Times New Roman"/>
          <w:sz w:val="24"/>
          <w:szCs w:val="24"/>
        </w:rPr>
        <w:t>An individual with MR integrity demonstrates that she is an active, conscientious and trustworthy moral reasoner whose judgements merit others’ consideration.</w:t>
      </w:r>
      <w:r w:rsidR="00A125CE" w:rsidRPr="0068757B">
        <w:rPr>
          <w:rStyle w:val="FootnoteReference"/>
          <w:rFonts w:ascii="Garamond" w:hAnsi="Garamond" w:cs="Times New Roman"/>
          <w:sz w:val="24"/>
          <w:szCs w:val="24"/>
        </w:rPr>
        <w:footnoteReference w:id="6"/>
      </w:r>
      <w:r w:rsidR="00A125CE" w:rsidRPr="0068757B">
        <w:rPr>
          <w:rFonts w:ascii="Garamond" w:hAnsi="Garamond" w:cs="Times New Roman"/>
          <w:sz w:val="24"/>
          <w:szCs w:val="24"/>
        </w:rPr>
        <w:t xml:space="preserve"> </w:t>
      </w:r>
      <w:r w:rsidR="00F532A1" w:rsidRPr="0068757B">
        <w:rPr>
          <w:rFonts w:ascii="Garamond" w:hAnsi="Garamond" w:cs="Times New Roman"/>
          <w:sz w:val="24"/>
          <w:szCs w:val="24"/>
        </w:rPr>
        <w:t xml:space="preserve">Hence a person of MR integrity would not be like the Christian proselytist </w:t>
      </w:r>
      <w:r w:rsidR="00902E09">
        <w:rPr>
          <w:rFonts w:ascii="Garamond" w:hAnsi="Garamond" w:cs="Times New Roman"/>
          <w:sz w:val="24"/>
          <w:szCs w:val="24"/>
        </w:rPr>
        <w:t>from</w:t>
      </w:r>
      <w:r w:rsidR="000E3F90">
        <w:rPr>
          <w:rFonts w:ascii="Garamond" w:hAnsi="Garamond" w:cs="Times New Roman"/>
          <w:sz w:val="24"/>
          <w:szCs w:val="24"/>
        </w:rPr>
        <w:t xml:space="preserve"> Section 1</w:t>
      </w:r>
      <w:r w:rsidR="00D3448D" w:rsidRPr="0068757B">
        <w:rPr>
          <w:rFonts w:ascii="Garamond" w:hAnsi="Garamond" w:cs="Times New Roman"/>
          <w:sz w:val="24"/>
          <w:szCs w:val="24"/>
        </w:rPr>
        <w:t xml:space="preserve"> who</w:t>
      </w:r>
      <w:r w:rsidR="00852CBD">
        <w:rPr>
          <w:rFonts w:ascii="Garamond" w:hAnsi="Garamond" w:cs="Times New Roman"/>
          <w:sz w:val="24"/>
          <w:szCs w:val="24"/>
        </w:rPr>
        <w:t>, from the p</w:t>
      </w:r>
      <w:r w:rsidR="00902E09">
        <w:rPr>
          <w:rFonts w:ascii="Garamond" w:hAnsi="Garamond" w:cs="Times New Roman"/>
          <w:sz w:val="24"/>
          <w:szCs w:val="24"/>
        </w:rPr>
        <w:t>erspective</w:t>
      </w:r>
      <w:r w:rsidR="00852CBD">
        <w:rPr>
          <w:rFonts w:ascii="Garamond" w:hAnsi="Garamond" w:cs="Times New Roman"/>
          <w:sz w:val="24"/>
          <w:szCs w:val="24"/>
        </w:rPr>
        <w:t xml:space="preserve"> of her MM integrity,</w:t>
      </w:r>
      <w:r w:rsidR="00D3448D" w:rsidRPr="0068757B">
        <w:rPr>
          <w:rFonts w:ascii="Garamond" w:hAnsi="Garamond" w:cs="Times New Roman"/>
          <w:sz w:val="24"/>
          <w:szCs w:val="24"/>
        </w:rPr>
        <w:t xml:space="preserve"> regards her workmates as</w:t>
      </w:r>
      <w:r w:rsidR="00852CBD">
        <w:rPr>
          <w:rFonts w:ascii="Garamond" w:hAnsi="Garamond" w:cs="Times New Roman"/>
          <w:sz w:val="24"/>
          <w:szCs w:val="24"/>
        </w:rPr>
        <w:t xml:space="preserve"> little more than</w:t>
      </w:r>
      <w:r w:rsidR="00D3448D" w:rsidRPr="0068757B">
        <w:rPr>
          <w:rFonts w:ascii="Garamond" w:hAnsi="Garamond" w:cs="Times New Roman"/>
          <w:sz w:val="24"/>
          <w:szCs w:val="24"/>
        </w:rPr>
        <w:t xml:space="preserve"> potential converts</w:t>
      </w:r>
      <w:r w:rsidR="00F532A1" w:rsidRPr="0068757B">
        <w:rPr>
          <w:rFonts w:ascii="Garamond" w:hAnsi="Garamond" w:cs="Times New Roman"/>
          <w:sz w:val="24"/>
          <w:szCs w:val="24"/>
        </w:rPr>
        <w:t xml:space="preserve">. </w:t>
      </w:r>
      <w:r w:rsidR="00D3448D" w:rsidRPr="0068757B">
        <w:rPr>
          <w:rFonts w:ascii="Garamond" w:hAnsi="Garamond" w:cs="Times New Roman"/>
          <w:sz w:val="24"/>
          <w:szCs w:val="24"/>
        </w:rPr>
        <w:t xml:space="preserve">MR integrity involves a degree of </w:t>
      </w:r>
      <w:r w:rsidR="00F532A1" w:rsidRPr="0068757B">
        <w:rPr>
          <w:rFonts w:ascii="Garamond" w:hAnsi="Garamond" w:cs="Times New Roman"/>
          <w:sz w:val="24"/>
          <w:szCs w:val="24"/>
        </w:rPr>
        <w:t>epistemic humility</w:t>
      </w:r>
      <w:r w:rsidR="00D3448D" w:rsidRPr="0068757B">
        <w:rPr>
          <w:rFonts w:ascii="Garamond" w:hAnsi="Garamond" w:cs="Times New Roman"/>
          <w:sz w:val="24"/>
          <w:szCs w:val="24"/>
        </w:rPr>
        <w:t xml:space="preserve"> and a</w:t>
      </w:r>
      <w:r w:rsidR="00A125CE">
        <w:rPr>
          <w:rFonts w:ascii="Garamond" w:hAnsi="Garamond" w:cs="Times New Roman"/>
          <w:sz w:val="24"/>
          <w:szCs w:val="24"/>
        </w:rPr>
        <w:t xml:space="preserve"> person’s</w:t>
      </w:r>
      <w:r w:rsidR="00D3448D" w:rsidRPr="0068757B">
        <w:rPr>
          <w:rFonts w:ascii="Garamond" w:hAnsi="Garamond" w:cs="Times New Roman"/>
          <w:sz w:val="24"/>
          <w:szCs w:val="24"/>
        </w:rPr>
        <w:t xml:space="preserve"> recognition that </w:t>
      </w:r>
      <w:r w:rsidR="00A125CE">
        <w:rPr>
          <w:rFonts w:ascii="Garamond" w:hAnsi="Garamond" w:cs="Times New Roman"/>
          <w:sz w:val="24"/>
          <w:szCs w:val="24"/>
        </w:rPr>
        <w:t>she</w:t>
      </w:r>
      <w:r w:rsidR="00337DB6" w:rsidRPr="0068757B">
        <w:rPr>
          <w:rFonts w:ascii="Garamond" w:hAnsi="Garamond" w:cs="Times New Roman"/>
          <w:sz w:val="24"/>
          <w:szCs w:val="24"/>
        </w:rPr>
        <w:t xml:space="preserve"> is only one reasoner in a world of others.  Seeking to live by only morally acceptable commitments throughout one’s life is a standing burden, given the temptations we face in not thinking too hard or conversing only with adherents of the same views as </w:t>
      </w:r>
      <w:r w:rsidR="00902E09">
        <w:rPr>
          <w:rFonts w:ascii="Garamond" w:hAnsi="Garamond" w:cs="Times New Roman"/>
          <w:sz w:val="24"/>
          <w:szCs w:val="24"/>
        </w:rPr>
        <w:t>our own</w:t>
      </w:r>
      <w:r w:rsidR="00337DB6" w:rsidRPr="0068757B">
        <w:rPr>
          <w:rFonts w:ascii="Garamond" w:hAnsi="Garamond" w:cs="Times New Roman"/>
          <w:sz w:val="24"/>
          <w:szCs w:val="24"/>
        </w:rPr>
        <w:t>.  What makes MR integrity a conception of integrity i</w:t>
      </w:r>
      <w:r w:rsidR="006F4DD5" w:rsidRPr="0068757B">
        <w:rPr>
          <w:rFonts w:ascii="Garamond" w:hAnsi="Garamond" w:cs="Times New Roman"/>
          <w:sz w:val="24"/>
          <w:szCs w:val="24"/>
        </w:rPr>
        <w:t>s a person’s willingness to assume the burden of that difficult pursuit, and the respect she offers others in the enterprise of doing so</w:t>
      </w:r>
      <w:r w:rsidR="0057404F">
        <w:rPr>
          <w:rFonts w:ascii="Garamond" w:hAnsi="Garamond" w:cs="Times New Roman"/>
          <w:sz w:val="24"/>
          <w:szCs w:val="24"/>
        </w:rPr>
        <w:t xml:space="preserve"> (cf. Jones 2016).</w:t>
      </w:r>
    </w:p>
    <w:p w14:paraId="230F64AA" w14:textId="5699EFC0" w:rsidR="004B6119" w:rsidRDefault="004B6119" w:rsidP="00363F11">
      <w:pPr>
        <w:spacing w:line="480" w:lineRule="auto"/>
        <w:rPr>
          <w:rFonts w:ascii="Garamond" w:hAnsi="Garamond" w:cs="Times New Roman"/>
          <w:sz w:val="24"/>
          <w:szCs w:val="24"/>
        </w:rPr>
      </w:pPr>
      <w:r w:rsidRPr="0068757B">
        <w:rPr>
          <w:rFonts w:ascii="Garamond" w:hAnsi="Garamond" w:cs="Times New Roman"/>
          <w:sz w:val="24"/>
          <w:szCs w:val="24"/>
        </w:rPr>
        <w:t>MR integrity is exemplified</w:t>
      </w:r>
      <w:r>
        <w:rPr>
          <w:rFonts w:ascii="Garamond" w:hAnsi="Garamond" w:cs="Times New Roman"/>
          <w:sz w:val="24"/>
          <w:szCs w:val="24"/>
        </w:rPr>
        <w:t xml:space="preserve"> in cases</w:t>
      </w:r>
      <w:r w:rsidRPr="0068757B">
        <w:rPr>
          <w:rFonts w:ascii="Garamond" w:hAnsi="Garamond" w:cs="Times New Roman"/>
          <w:sz w:val="24"/>
          <w:szCs w:val="24"/>
        </w:rPr>
        <w:t xml:space="preserve"> where a person demonstrates her appreciation that</w:t>
      </w:r>
      <w:r>
        <w:rPr>
          <w:rFonts w:ascii="Garamond" w:hAnsi="Garamond" w:cs="Times New Roman"/>
          <w:sz w:val="24"/>
          <w:szCs w:val="24"/>
        </w:rPr>
        <w:t xml:space="preserve"> </w:t>
      </w:r>
      <w:r w:rsidRPr="0068757B">
        <w:rPr>
          <w:rFonts w:ascii="Garamond" w:hAnsi="Garamond" w:cs="Times New Roman"/>
          <w:sz w:val="24"/>
          <w:szCs w:val="24"/>
        </w:rPr>
        <w:t>other</w:t>
      </w:r>
      <w:r>
        <w:rPr>
          <w:rFonts w:ascii="Garamond" w:hAnsi="Garamond" w:cs="Times New Roman"/>
          <w:sz w:val="24"/>
          <w:szCs w:val="24"/>
        </w:rPr>
        <w:t xml:space="preserve"> individuals with contrary views are equally sincere moral reasoners</w:t>
      </w:r>
      <w:r w:rsidRPr="0068757B">
        <w:rPr>
          <w:rFonts w:ascii="Garamond" w:hAnsi="Garamond" w:cs="Times New Roman"/>
          <w:sz w:val="24"/>
          <w:szCs w:val="24"/>
        </w:rPr>
        <w:t xml:space="preserve"> by granting them some latitude </w:t>
      </w:r>
      <w:r>
        <w:rPr>
          <w:rFonts w:ascii="Garamond" w:hAnsi="Garamond" w:cs="Times New Roman"/>
          <w:sz w:val="24"/>
          <w:szCs w:val="24"/>
        </w:rPr>
        <w:t>to</w:t>
      </w:r>
      <w:r w:rsidRPr="0068757B">
        <w:rPr>
          <w:rFonts w:ascii="Garamond" w:hAnsi="Garamond" w:cs="Times New Roman"/>
          <w:sz w:val="24"/>
          <w:szCs w:val="24"/>
        </w:rPr>
        <w:t xml:space="preserve"> pursu</w:t>
      </w:r>
      <w:r>
        <w:rPr>
          <w:rFonts w:ascii="Garamond" w:hAnsi="Garamond" w:cs="Times New Roman"/>
          <w:sz w:val="24"/>
          <w:szCs w:val="24"/>
        </w:rPr>
        <w:t>e those views where one has the power to do so (even at some personal cost)</w:t>
      </w:r>
      <w:r w:rsidRPr="0068757B">
        <w:rPr>
          <w:rFonts w:ascii="Garamond" w:hAnsi="Garamond" w:cs="Times New Roman"/>
          <w:sz w:val="24"/>
          <w:szCs w:val="24"/>
        </w:rPr>
        <w:t xml:space="preserve">.  In doing so, </w:t>
      </w:r>
      <w:r w:rsidR="00902E09">
        <w:rPr>
          <w:rFonts w:ascii="Garamond" w:hAnsi="Garamond" w:cs="Times New Roman"/>
          <w:sz w:val="24"/>
          <w:szCs w:val="24"/>
        </w:rPr>
        <w:t xml:space="preserve">an individual </w:t>
      </w:r>
      <w:r w:rsidRPr="0068757B">
        <w:rPr>
          <w:rFonts w:ascii="Garamond" w:hAnsi="Garamond" w:cs="Times New Roman"/>
          <w:sz w:val="24"/>
          <w:szCs w:val="24"/>
        </w:rPr>
        <w:t xml:space="preserve">communicates </w:t>
      </w:r>
      <w:proofErr w:type="gramStart"/>
      <w:r w:rsidRPr="0068757B">
        <w:rPr>
          <w:rFonts w:ascii="Garamond" w:hAnsi="Garamond" w:cs="Times New Roman"/>
          <w:sz w:val="24"/>
          <w:szCs w:val="24"/>
        </w:rPr>
        <w:t>that others</w:t>
      </w:r>
      <w:proofErr w:type="gramEnd"/>
      <w:r w:rsidRPr="0068757B">
        <w:rPr>
          <w:rFonts w:ascii="Garamond" w:hAnsi="Garamond" w:cs="Times New Roman"/>
          <w:sz w:val="24"/>
          <w:szCs w:val="24"/>
        </w:rPr>
        <w:t xml:space="preserve"> are her equals as moral reasoners; she shows them respect by not elevating her own convictions above theirs merely because they are hers or because they stem from a source</w:t>
      </w:r>
      <w:r w:rsidR="00A125CE">
        <w:rPr>
          <w:rFonts w:ascii="Garamond" w:hAnsi="Garamond" w:cs="Times New Roman"/>
          <w:sz w:val="24"/>
          <w:szCs w:val="24"/>
        </w:rPr>
        <w:t xml:space="preserve"> that</w:t>
      </w:r>
      <w:r w:rsidRPr="0068757B">
        <w:rPr>
          <w:rFonts w:ascii="Garamond" w:hAnsi="Garamond" w:cs="Times New Roman"/>
          <w:sz w:val="24"/>
          <w:szCs w:val="24"/>
        </w:rPr>
        <w:t xml:space="preserve"> she </w:t>
      </w:r>
      <w:r>
        <w:rPr>
          <w:rFonts w:ascii="Garamond" w:hAnsi="Garamond" w:cs="Times New Roman"/>
          <w:sz w:val="24"/>
          <w:szCs w:val="24"/>
        </w:rPr>
        <w:t>(but not they)</w:t>
      </w:r>
      <w:r w:rsidRPr="0068757B">
        <w:rPr>
          <w:rFonts w:ascii="Garamond" w:hAnsi="Garamond" w:cs="Times New Roman"/>
          <w:sz w:val="24"/>
          <w:szCs w:val="24"/>
        </w:rPr>
        <w:t xml:space="preserve"> regard as authoritative. She shows that </w:t>
      </w:r>
      <w:r w:rsidRPr="0068757B">
        <w:rPr>
          <w:rFonts w:ascii="Garamond" w:hAnsi="Garamond" w:cs="Times New Roman"/>
          <w:sz w:val="24"/>
          <w:szCs w:val="24"/>
        </w:rPr>
        <w:lastRenderedPageBreak/>
        <w:t>others’ (MM) integrity matters to them as much as hers</w:t>
      </w:r>
      <w:r w:rsidR="00902E09">
        <w:rPr>
          <w:rFonts w:ascii="Garamond" w:hAnsi="Garamond" w:cs="Times New Roman"/>
          <w:sz w:val="24"/>
          <w:szCs w:val="24"/>
        </w:rPr>
        <w:t xml:space="preserve"> does to her</w:t>
      </w:r>
      <w:r w:rsidRPr="0068757B">
        <w:rPr>
          <w:rFonts w:ascii="Garamond" w:hAnsi="Garamond" w:cs="Times New Roman"/>
          <w:sz w:val="24"/>
          <w:szCs w:val="24"/>
        </w:rPr>
        <w:t xml:space="preserve">. She shows too that she is a trustworthy individual in standing before them and permitting their convictions to be expressed at the cost of manifesting her own. Compromise is one way of demonstrating one’s preparedness to be held to account, </w:t>
      </w:r>
      <w:r>
        <w:rPr>
          <w:rFonts w:ascii="Garamond" w:hAnsi="Garamond" w:cs="Times New Roman"/>
          <w:sz w:val="24"/>
          <w:szCs w:val="24"/>
        </w:rPr>
        <w:t>as an agent</w:t>
      </w:r>
      <w:r w:rsidRPr="0068757B">
        <w:rPr>
          <w:rFonts w:ascii="Garamond" w:hAnsi="Garamond" w:cs="Times New Roman"/>
          <w:sz w:val="24"/>
          <w:szCs w:val="24"/>
        </w:rPr>
        <w:t xml:space="preserve"> who is prepared to assume the burdens</w:t>
      </w:r>
      <w:r>
        <w:rPr>
          <w:rFonts w:ascii="Garamond" w:hAnsi="Garamond" w:cs="Times New Roman"/>
          <w:sz w:val="24"/>
          <w:szCs w:val="24"/>
        </w:rPr>
        <w:t xml:space="preserve"> which moral reasoning </w:t>
      </w:r>
      <w:r w:rsidRPr="0068757B">
        <w:rPr>
          <w:rFonts w:ascii="Garamond" w:hAnsi="Garamond" w:cs="Times New Roman"/>
          <w:sz w:val="24"/>
          <w:szCs w:val="24"/>
        </w:rPr>
        <w:t>involves and who takes the practice of moral responsibility seriously.</w:t>
      </w:r>
      <w:r w:rsidRPr="0068757B">
        <w:rPr>
          <w:rStyle w:val="FootnoteReference"/>
          <w:rFonts w:ascii="Garamond" w:hAnsi="Garamond" w:cs="Times New Roman"/>
          <w:sz w:val="24"/>
          <w:szCs w:val="24"/>
        </w:rPr>
        <w:t xml:space="preserve"> </w:t>
      </w:r>
      <w:r w:rsidRPr="0068757B">
        <w:rPr>
          <w:rStyle w:val="FootnoteReference"/>
          <w:rFonts w:ascii="Garamond" w:hAnsi="Garamond" w:cs="Times New Roman"/>
          <w:sz w:val="24"/>
          <w:szCs w:val="24"/>
        </w:rPr>
        <w:footnoteReference w:id="7"/>
      </w:r>
    </w:p>
    <w:p w14:paraId="73E5F561" w14:textId="069B97DB" w:rsidR="002A2445" w:rsidRDefault="004B6119" w:rsidP="00363F11">
      <w:pPr>
        <w:spacing w:line="480" w:lineRule="auto"/>
        <w:rPr>
          <w:rFonts w:ascii="Garamond" w:hAnsi="Garamond" w:cs="Times New Roman"/>
          <w:sz w:val="24"/>
          <w:szCs w:val="24"/>
        </w:rPr>
      </w:pPr>
      <w:r>
        <w:rPr>
          <w:rFonts w:ascii="Garamond" w:hAnsi="Garamond" w:cs="Times New Roman"/>
          <w:sz w:val="24"/>
          <w:szCs w:val="24"/>
        </w:rPr>
        <w:t>Even where an individual does not give others latitude to pursue their commitments, she can</w:t>
      </w:r>
      <w:r w:rsidR="00902E09">
        <w:rPr>
          <w:rFonts w:ascii="Garamond" w:hAnsi="Garamond" w:cs="Times New Roman"/>
          <w:sz w:val="24"/>
          <w:szCs w:val="24"/>
        </w:rPr>
        <w:t xml:space="preserve"> still </w:t>
      </w:r>
      <w:r>
        <w:rPr>
          <w:rFonts w:ascii="Garamond" w:hAnsi="Garamond" w:cs="Times New Roman"/>
          <w:sz w:val="24"/>
          <w:szCs w:val="24"/>
        </w:rPr>
        <w:t>realise MR integrity by offering others r</w:t>
      </w:r>
      <w:r w:rsidR="002A2445">
        <w:rPr>
          <w:rFonts w:ascii="Garamond" w:hAnsi="Garamond" w:cs="Times New Roman"/>
          <w:sz w:val="24"/>
          <w:szCs w:val="24"/>
        </w:rPr>
        <w:t xml:space="preserve">espectful consideration of </w:t>
      </w:r>
      <w:r>
        <w:rPr>
          <w:rFonts w:ascii="Garamond" w:hAnsi="Garamond" w:cs="Times New Roman"/>
          <w:sz w:val="24"/>
          <w:szCs w:val="24"/>
        </w:rPr>
        <w:t>their</w:t>
      </w:r>
      <w:r w:rsidR="002A2445">
        <w:rPr>
          <w:rFonts w:ascii="Garamond" w:hAnsi="Garamond" w:cs="Times New Roman"/>
          <w:sz w:val="24"/>
          <w:szCs w:val="24"/>
        </w:rPr>
        <w:t xml:space="preserve"> commitments</w:t>
      </w:r>
      <w:r w:rsidR="00902E09">
        <w:rPr>
          <w:rFonts w:ascii="Garamond" w:hAnsi="Garamond" w:cs="Times New Roman"/>
          <w:sz w:val="24"/>
          <w:szCs w:val="24"/>
        </w:rPr>
        <w:t>.</w:t>
      </w:r>
      <w:r w:rsidR="002A2445">
        <w:rPr>
          <w:rFonts w:ascii="Garamond" w:hAnsi="Garamond" w:cs="Times New Roman"/>
          <w:sz w:val="24"/>
          <w:szCs w:val="24"/>
        </w:rPr>
        <w:t xml:space="preserve"> </w:t>
      </w:r>
      <w:r>
        <w:rPr>
          <w:rFonts w:ascii="Garamond" w:hAnsi="Garamond" w:cs="Times New Roman"/>
          <w:sz w:val="24"/>
          <w:szCs w:val="24"/>
        </w:rPr>
        <w:t xml:space="preserve">She thereby shows that she </w:t>
      </w:r>
      <w:r w:rsidR="002A2445">
        <w:rPr>
          <w:rFonts w:ascii="Garamond" w:hAnsi="Garamond" w:cs="Times New Roman"/>
          <w:sz w:val="24"/>
          <w:szCs w:val="24"/>
        </w:rPr>
        <w:t xml:space="preserve">has sought to understand others’ sincerely held commitments, even if they contradict </w:t>
      </w:r>
      <w:r>
        <w:rPr>
          <w:rFonts w:ascii="Garamond" w:hAnsi="Garamond" w:cs="Times New Roman"/>
          <w:sz w:val="24"/>
          <w:szCs w:val="24"/>
        </w:rPr>
        <w:t>her</w:t>
      </w:r>
      <w:r w:rsidR="002A2445">
        <w:rPr>
          <w:rFonts w:ascii="Garamond" w:hAnsi="Garamond" w:cs="Times New Roman"/>
          <w:sz w:val="24"/>
          <w:szCs w:val="24"/>
        </w:rPr>
        <w:t xml:space="preserve"> own, and that as a result </w:t>
      </w:r>
      <w:r>
        <w:rPr>
          <w:rFonts w:ascii="Garamond" w:hAnsi="Garamond" w:cs="Times New Roman"/>
          <w:sz w:val="24"/>
          <w:szCs w:val="24"/>
        </w:rPr>
        <w:t>she</w:t>
      </w:r>
      <w:r w:rsidR="002A2445">
        <w:rPr>
          <w:rFonts w:ascii="Garamond" w:hAnsi="Garamond" w:cs="Times New Roman"/>
          <w:sz w:val="24"/>
          <w:szCs w:val="24"/>
        </w:rPr>
        <w:t xml:space="preserve"> has concluded that </w:t>
      </w:r>
      <w:r>
        <w:rPr>
          <w:rFonts w:ascii="Garamond" w:hAnsi="Garamond" w:cs="Times New Roman"/>
          <w:sz w:val="24"/>
          <w:szCs w:val="24"/>
        </w:rPr>
        <w:t>these others are</w:t>
      </w:r>
      <w:r w:rsidR="002A2445">
        <w:rPr>
          <w:rFonts w:ascii="Garamond" w:hAnsi="Garamond" w:cs="Times New Roman"/>
          <w:sz w:val="24"/>
          <w:szCs w:val="24"/>
        </w:rPr>
        <w:t xml:space="preserve"> responsible reasoner</w:t>
      </w:r>
      <w:r>
        <w:rPr>
          <w:rFonts w:ascii="Garamond" w:hAnsi="Garamond" w:cs="Times New Roman"/>
          <w:sz w:val="24"/>
          <w:szCs w:val="24"/>
        </w:rPr>
        <w:t xml:space="preserve">s </w:t>
      </w:r>
      <w:r w:rsidR="002A2445">
        <w:rPr>
          <w:rFonts w:ascii="Garamond" w:hAnsi="Garamond" w:cs="Times New Roman"/>
          <w:sz w:val="24"/>
          <w:szCs w:val="24"/>
        </w:rPr>
        <w:t xml:space="preserve">like </w:t>
      </w:r>
      <w:r>
        <w:rPr>
          <w:rFonts w:ascii="Garamond" w:hAnsi="Garamond" w:cs="Times New Roman"/>
          <w:sz w:val="24"/>
          <w:szCs w:val="24"/>
        </w:rPr>
        <w:t>hers</w:t>
      </w:r>
      <w:r w:rsidR="002A2445">
        <w:rPr>
          <w:rFonts w:ascii="Garamond" w:hAnsi="Garamond" w:cs="Times New Roman"/>
          <w:sz w:val="24"/>
          <w:szCs w:val="24"/>
        </w:rPr>
        <w:t>elf. One could deliberate on another person’s views and conclude that they are abhorrent, or not sincerely held, or not held consistently, or conversely held too dogmatically, but these</w:t>
      </w:r>
      <w:r>
        <w:rPr>
          <w:rFonts w:ascii="Garamond" w:hAnsi="Garamond" w:cs="Times New Roman"/>
          <w:sz w:val="24"/>
          <w:szCs w:val="24"/>
        </w:rPr>
        <w:t xml:space="preserve"> conclusions</w:t>
      </w:r>
      <w:r w:rsidR="002A2445">
        <w:rPr>
          <w:rFonts w:ascii="Garamond" w:hAnsi="Garamond" w:cs="Times New Roman"/>
          <w:sz w:val="24"/>
          <w:szCs w:val="24"/>
        </w:rPr>
        <w:t xml:space="preserve"> are consistent with</w:t>
      </w:r>
      <w:r>
        <w:rPr>
          <w:rFonts w:ascii="Garamond" w:hAnsi="Garamond" w:cs="Times New Roman"/>
          <w:sz w:val="24"/>
          <w:szCs w:val="24"/>
        </w:rPr>
        <w:t xml:space="preserve"> the process of achieving</w:t>
      </w:r>
      <w:r w:rsidR="002A2445">
        <w:rPr>
          <w:rFonts w:ascii="Garamond" w:hAnsi="Garamond" w:cs="Times New Roman"/>
          <w:sz w:val="24"/>
          <w:szCs w:val="24"/>
        </w:rPr>
        <w:t xml:space="preserve"> MR integrity if</w:t>
      </w:r>
      <w:r>
        <w:rPr>
          <w:rFonts w:ascii="Garamond" w:hAnsi="Garamond" w:cs="Times New Roman"/>
          <w:sz w:val="24"/>
          <w:szCs w:val="24"/>
        </w:rPr>
        <w:t xml:space="preserve"> a</w:t>
      </w:r>
      <w:r w:rsidR="002A2445">
        <w:rPr>
          <w:rFonts w:ascii="Garamond" w:hAnsi="Garamond" w:cs="Times New Roman"/>
          <w:sz w:val="24"/>
          <w:szCs w:val="24"/>
        </w:rPr>
        <w:t xml:space="preserve"> person has discharged her responsibility respectful consideration</w:t>
      </w:r>
      <w:r>
        <w:rPr>
          <w:rFonts w:ascii="Garamond" w:hAnsi="Garamond" w:cs="Times New Roman"/>
          <w:sz w:val="24"/>
          <w:szCs w:val="24"/>
        </w:rPr>
        <w:t xml:space="preserve"> at its core</w:t>
      </w:r>
      <w:r w:rsidR="002A2445">
        <w:rPr>
          <w:rFonts w:ascii="Garamond" w:hAnsi="Garamond" w:cs="Times New Roman"/>
          <w:sz w:val="24"/>
          <w:szCs w:val="24"/>
        </w:rPr>
        <w:t xml:space="preserve">. </w:t>
      </w:r>
    </w:p>
    <w:p w14:paraId="50AFDBB4" w14:textId="1A1D5566" w:rsidR="00AE447B" w:rsidRPr="0068757B" w:rsidRDefault="00753B59" w:rsidP="00363F11">
      <w:pPr>
        <w:spacing w:line="480" w:lineRule="auto"/>
        <w:rPr>
          <w:rFonts w:ascii="Garamond" w:hAnsi="Garamond" w:cs="Times New Roman"/>
          <w:sz w:val="24"/>
          <w:szCs w:val="24"/>
        </w:rPr>
      </w:pPr>
      <w:r w:rsidRPr="0068757B">
        <w:rPr>
          <w:rFonts w:ascii="Garamond" w:hAnsi="Garamond" w:cs="Times New Roman"/>
          <w:sz w:val="24"/>
          <w:szCs w:val="24"/>
        </w:rPr>
        <w:t>In order to make MR</w:t>
      </w:r>
      <w:r w:rsidR="001A5DF0">
        <w:rPr>
          <w:rFonts w:ascii="Garamond" w:hAnsi="Garamond" w:cs="Times New Roman"/>
          <w:sz w:val="24"/>
          <w:szCs w:val="24"/>
        </w:rPr>
        <w:t xml:space="preserve"> integrity</w:t>
      </w:r>
      <w:r w:rsidRPr="0068757B">
        <w:rPr>
          <w:rFonts w:ascii="Garamond" w:hAnsi="Garamond" w:cs="Times New Roman"/>
          <w:sz w:val="24"/>
          <w:szCs w:val="24"/>
        </w:rPr>
        <w:t xml:space="preserve"> more vivid, and </w:t>
      </w:r>
      <w:r w:rsidR="00833759">
        <w:rPr>
          <w:rFonts w:ascii="Garamond" w:hAnsi="Garamond" w:cs="Times New Roman"/>
          <w:sz w:val="24"/>
          <w:szCs w:val="24"/>
        </w:rPr>
        <w:t>to clarify</w:t>
      </w:r>
      <w:r w:rsidRPr="0068757B">
        <w:rPr>
          <w:rFonts w:ascii="Garamond" w:hAnsi="Garamond" w:cs="Times New Roman"/>
          <w:sz w:val="24"/>
          <w:szCs w:val="24"/>
        </w:rPr>
        <w:t xml:space="preserve"> </w:t>
      </w:r>
      <w:r w:rsidR="00833759">
        <w:rPr>
          <w:rFonts w:ascii="Garamond" w:hAnsi="Garamond" w:cs="Times New Roman"/>
          <w:sz w:val="24"/>
          <w:szCs w:val="24"/>
        </w:rPr>
        <w:t>the difference between it and</w:t>
      </w:r>
      <w:r w:rsidRPr="0068757B">
        <w:rPr>
          <w:rFonts w:ascii="Garamond" w:hAnsi="Garamond" w:cs="Times New Roman"/>
          <w:sz w:val="24"/>
          <w:szCs w:val="24"/>
        </w:rPr>
        <w:t xml:space="preserve"> MM integrity and the substantive moral view, I sketch an example of a person who lives by it.  Let’s imagine Mr A, a devoutly religious man with conservative convictions.  Though he lives in a liberal democratic state, Mr A has traditional views on marriage and the family.  He sincerely believe</w:t>
      </w:r>
      <w:r w:rsidR="004B6119">
        <w:rPr>
          <w:rFonts w:ascii="Garamond" w:hAnsi="Garamond" w:cs="Times New Roman"/>
          <w:sz w:val="24"/>
          <w:szCs w:val="24"/>
        </w:rPr>
        <w:t>s</w:t>
      </w:r>
      <w:r w:rsidRPr="0068757B">
        <w:rPr>
          <w:rFonts w:ascii="Garamond" w:hAnsi="Garamond" w:cs="Times New Roman"/>
          <w:sz w:val="24"/>
          <w:szCs w:val="24"/>
        </w:rPr>
        <w:t xml:space="preserve"> that a woman’s role is to serve and obey her husband, and to raise their children.  He thinks it is acceptable for boys to receive a better education than girls, and he does not think that women should do paid work outside the home. If he is consistent in his views, and seeks to live by them, then Mr A achieves MM integrity.  He does not achieve substantive moral integrity insofar as his views are not morally sound. But now let’s imagine that Mr A’s wife and children, who might initially have agreed with him, come to adopt a different perspective. His wife</w:t>
      </w:r>
      <w:r w:rsidR="005809C9" w:rsidRPr="0068757B">
        <w:rPr>
          <w:rFonts w:ascii="Garamond" w:hAnsi="Garamond" w:cs="Times New Roman"/>
          <w:sz w:val="24"/>
          <w:szCs w:val="24"/>
        </w:rPr>
        <w:t xml:space="preserve"> wants </w:t>
      </w:r>
      <w:r w:rsidR="005809C9" w:rsidRPr="0068757B">
        <w:rPr>
          <w:rFonts w:ascii="Garamond" w:hAnsi="Garamond" w:cs="Times New Roman"/>
          <w:sz w:val="24"/>
          <w:szCs w:val="24"/>
        </w:rPr>
        <w:lastRenderedPageBreak/>
        <w:t>to</w:t>
      </w:r>
      <w:r w:rsidRPr="0068757B">
        <w:rPr>
          <w:rFonts w:ascii="Garamond" w:hAnsi="Garamond" w:cs="Times New Roman"/>
          <w:sz w:val="24"/>
          <w:szCs w:val="24"/>
        </w:rPr>
        <w:t xml:space="preserve"> take a part-time job which </w:t>
      </w:r>
      <w:r w:rsidR="005809C9" w:rsidRPr="0068757B">
        <w:rPr>
          <w:rFonts w:ascii="Garamond" w:hAnsi="Garamond" w:cs="Times New Roman"/>
          <w:sz w:val="24"/>
          <w:szCs w:val="24"/>
        </w:rPr>
        <w:t xml:space="preserve">would </w:t>
      </w:r>
      <w:r w:rsidRPr="0068757B">
        <w:rPr>
          <w:rFonts w:ascii="Garamond" w:hAnsi="Garamond" w:cs="Times New Roman"/>
          <w:sz w:val="24"/>
          <w:szCs w:val="24"/>
        </w:rPr>
        <w:t>give</w:t>
      </w:r>
      <w:r w:rsidR="0068757B">
        <w:rPr>
          <w:rFonts w:ascii="Garamond" w:hAnsi="Garamond" w:cs="Times New Roman"/>
          <w:sz w:val="24"/>
          <w:szCs w:val="24"/>
        </w:rPr>
        <w:t xml:space="preserve"> </w:t>
      </w:r>
      <w:r w:rsidRPr="0068757B">
        <w:rPr>
          <w:rFonts w:ascii="Garamond" w:hAnsi="Garamond" w:cs="Times New Roman"/>
          <w:sz w:val="24"/>
          <w:szCs w:val="24"/>
        </w:rPr>
        <w:t xml:space="preserve">her </w:t>
      </w:r>
      <w:r w:rsidR="005809C9" w:rsidRPr="0068757B">
        <w:rPr>
          <w:rFonts w:ascii="Garamond" w:hAnsi="Garamond" w:cs="Times New Roman"/>
          <w:sz w:val="24"/>
          <w:szCs w:val="24"/>
        </w:rPr>
        <w:t>some</w:t>
      </w:r>
      <w:r w:rsidRPr="0068757B">
        <w:rPr>
          <w:rFonts w:ascii="Garamond" w:hAnsi="Garamond" w:cs="Times New Roman"/>
          <w:sz w:val="24"/>
          <w:szCs w:val="24"/>
        </w:rPr>
        <w:t xml:space="preserve"> financial independence.  His</w:t>
      </w:r>
      <w:r w:rsidR="00833759">
        <w:rPr>
          <w:rFonts w:ascii="Garamond" w:hAnsi="Garamond" w:cs="Times New Roman"/>
          <w:sz w:val="24"/>
          <w:szCs w:val="24"/>
        </w:rPr>
        <w:t xml:space="preserve"> elder </w:t>
      </w:r>
      <w:r w:rsidRPr="0068757B">
        <w:rPr>
          <w:rFonts w:ascii="Garamond" w:hAnsi="Garamond" w:cs="Times New Roman"/>
          <w:sz w:val="24"/>
          <w:szCs w:val="24"/>
        </w:rPr>
        <w:t xml:space="preserve">daughter </w:t>
      </w:r>
      <w:r w:rsidR="005809C9" w:rsidRPr="0068757B">
        <w:rPr>
          <w:rFonts w:ascii="Garamond" w:hAnsi="Garamond" w:cs="Times New Roman"/>
          <w:sz w:val="24"/>
          <w:szCs w:val="24"/>
        </w:rPr>
        <w:t xml:space="preserve">wants </w:t>
      </w:r>
      <w:r w:rsidR="00833759">
        <w:rPr>
          <w:rFonts w:ascii="Garamond" w:hAnsi="Garamond" w:cs="Times New Roman"/>
          <w:sz w:val="24"/>
          <w:szCs w:val="24"/>
        </w:rPr>
        <w:t>to choose</w:t>
      </w:r>
      <w:r w:rsidR="005809C9" w:rsidRPr="0068757B">
        <w:rPr>
          <w:rFonts w:ascii="Garamond" w:hAnsi="Garamond" w:cs="Times New Roman"/>
          <w:sz w:val="24"/>
          <w:szCs w:val="24"/>
        </w:rPr>
        <w:t xml:space="preserve"> </w:t>
      </w:r>
      <w:r w:rsidR="00833759">
        <w:rPr>
          <w:rFonts w:ascii="Garamond" w:hAnsi="Garamond" w:cs="Times New Roman"/>
          <w:sz w:val="24"/>
          <w:szCs w:val="24"/>
        </w:rPr>
        <w:t>the man she</w:t>
      </w:r>
      <w:r w:rsidR="005809C9" w:rsidRPr="0068757B">
        <w:rPr>
          <w:rFonts w:ascii="Garamond" w:hAnsi="Garamond" w:cs="Times New Roman"/>
          <w:sz w:val="24"/>
          <w:szCs w:val="24"/>
        </w:rPr>
        <w:t xml:space="preserve"> marr</w:t>
      </w:r>
      <w:r w:rsidR="00833759">
        <w:rPr>
          <w:rFonts w:ascii="Garamond" w:hAnsi="Garamond" w:cs="Times New Roman"/>
          <w:sz w:val="24"/>
          <w:szCs w:val="24"/>
        </w:rPr>
        <w:t>ies</w:t>
      </w:r>
      <w:r w:rsidRPr="0068757B">
        <w:rPr>
          <w:rFonts w:ascii="Garamond" w:hAnsi="Garamond" w:cs="Times New Roman"/>
          <w:sz w:val="24"/>
          <w:szCs w:val="24"/>
        </w:rPr>
        <w:t>, contrary to the</w:t>
      </w:r>
      <w:r w:rsidR="001A5DF0">
        <w:rPr>
          <w:rFonts w:ascii="Garamond" w:hAnsi="Garamond" w:cs="Times New Roman"/>
          <w:sz w:val="24"/>
          <w:szCs w:val="24"/>
        </w:rPr>
        <w:t xml:space="preserve"> religious</w:t>
      </w:r>
      <w:r w:rsidRPr="0068757B">
        <w:rPr>
          <w:rFonts w:ascii="Garamond" w:hAnsi="Garamond" w:cs="Times New Roman"/>
          <w:sz w:val="24"/>
          <w:szCs w:val="24"/>
        </w:rPr>
        <w:t xml:space="preserve"> custom that marriages are arranged </w:t>
      </w:r>
      <w:r w:rsidR="001A5DF0">
        <w:rPr>
          <w:rFonts w:ascii="Garamond" w:hAnsi="Garamond" w:cs="Times New Roman"/>
          <w:sz w:val="24"/>
          <w:szCs w:val="24"/>
        </w:rPr>
        <w:t>by</w:t>
      </w:r>
      <w:r w:rsidRPr="0068757B">
        <w:rPr>
          <w:rFonts w:ascii="Garamond" w:hAnsi="Garamond" w:cs="Times New Roman"/>
          <w:sz w:val="24"/>
          <w:szCs w:val="24"/>
        </w:rPr>
        <w:t xml:space="preserve"> fathers.</w:t>
      </w:r>
      <w:r w:rsidR="00833759">
        <w:rPr>
          <w:rFonts w:ascii="Garamond" w:hAnsi="Garamond" w:cs="Times New Roman"/>
          <w:sz w:val="24"/>
          <w:szCs w:val="24"/>
        </w:rPr>
        <w:t xml:space="preserve"> His younger daughter objects that Mr A invests more energy and resources in his son’s education than her own. </w:t>
      </w:r>
      <w:r w:rsidRPr="0068757B">
        <w:rPr>
          <w:rFonts w:ascii="Garamond" w:hAnsi="Garamond" w:cs="Times New Roman"/>
          <w:sz w:val="24"/>
          <w:szCs w:val="24"/>
        </w:rPr>
        <w:t xml:space="preserve">Mr A discusses the situation with his religious leader (priest, imam or rabbi) who advises him to keep his faith and reject more liberal perspectives. </w:t>
      </w:r>
      <w:r w:rsidR="00CA4B5A" w:rsidRPr="0068757B">
        <w:rPr>
          <w:rFonts w:ascii="Garamond" w:hAnsi="Garamond" w:cs="Times New Roman"/>
          <w:sz w:val="24"/>
          <w:szCs w:val="24"/>
        </w:rPr>
        <w:t>But suppose instead that Mr A</w:t>
      </w:r>
      <w:r w:rsidR="0068757B">
        <w:rPr>
          <w:rFonts w:ascii="Garamond" w:hAnsi="Garamond" w:cs="Times New Roman"/>
          <w:sz w:val="24"/>
          <w:szCs w:val="24"/>
        </w:rPr>
        <w:t xml:space="preserve"> </w:t>
      </w:r>
      <w:r w:rsidRPr="0068757B">
        <w:rPr>
          <w:rFonts w:ascii="Garamond" w:hAnsi="Garamond" w:cs="Times New Roman"/>
          <w:sz w:val="24"/>
          <w:szCs w:val="24"/>
        </w:rPr>
        <w:t>b</w:t>
      </w:r>
      <w:r w:rsidR="00CA4B5A" w:rsidRPr="0068757B">
        <w:rPr>
          <w:rFonts w:ascii="Garamond" w:hAnsi="Garamond" w:cs="Times New Roman"/>
          <w:sz w:val="24"/>
          <w:szCs w:val="24"/>
        </w:rPr>
        <w:t xml:space="preserve">egan to </w:t>
      </w:r>
      <w:r w:rsidRPr="0068757B">
        <w:rPr>
          <w:rFonts w:ascii="Garamond" w:hAnsi="Garamond" w:cs="Times New Roman"/>
          <w:sz w:val="24"/>
          <w:szCs w:val="24"/>
        </w:rPr>
        <w:t xml:space="preserve">reflect </w:t>
      </w:r>
      <w:r w:rsidR="00CA4B5A" w:rsidRPr="0068757B">
        <w:rPr>
          <w:rFonts w:ascii="Garamond" w:hAnsi="Garamond" w:cs="Times New Roman"/>
          <w:sz w:val="24"/>
          <w:szCs w:val="24"/>
        </w:rPr>
        <w:t>upon what</w:t>
      </w:r>
      <w:r w:rsidR="00833759">
        <w:rPr>
          <w:rFonts w:ascii="Garamond" w:hAnsi="Garamond" w:cs="Times New Roman"/>
          <w:sz w:val="24"/>
          <w:szCs w:val="24"/>
        </w:rPr>
        <w:t xml:space="preserve"> his</w:t>
      </w:r>
      <w:r w:rsidR="00CA4B5A" w:rsidRPr="0068757B">
        <w:rPr>
          <w:rFonts w:ascii="Garamond" w:hAnsi="Garamond" w:cs="Times New Roman"/>
          <w:sz w:val="24"/>
          <w:szCs w:val="24"/>
        </w:rPr>
        <w:t xml:space="preserve"> </w:t>
      </w:r>
      <w:r w:rsidR="0068757B" w:rsidRPr="0068757B">
        <w:rPr>
          <w:rFonts w:ascii="Garamond" w:hAnsi="Garamond" w:cs="Times New Roman"/>
          <w:sz w:val="24"/>
          <w:szCs w:val="24"/>
        </w:rPr>
        <w:t xml:space="preserve">faith </w:t>
      </w:r>
      <w:r w:rsidR="00CA4B5A" w:rsidRPr="0068757B">
        <w:rPr>
          <w:rFonts w:ascii="Garamond" w:hAnsi="Garamond" w:cs="Times New Roman"/>
          <w:sz w:val="24"/>
          <w:szCs w:val="24"/>
        </w:rPr>
        <w:t>involves</w:t>
      </w:r>
      <w:r w:rsidR="00AE447B" w:rsidRPr="0068757B">
        <w:rPr>
          <w:rFonts w:ascii="Garamond" w:hAnsi="Garamond" w:cs="Times New Roman"/>
          <w:sz w:val="24"/>
          <w:szCs w:val="24"/>
        </w:rPr>
        <w:t xml:space="preserve"> and discuss the </w:t>
      </w:r>
      <w:r w:rsidR="005809C9" w:rsidRPr="0068757B">
        <w:rPr>
          <w:rFonts w:ascii="Garamond" w:hAnsi="Garamond" w:cs="Times New Roman"/>
          <w:sz w:val="24"/>
          <w:szCs w:val="24"/>
        </w:rPr>
        <w:t>issues</w:t>
      </w:r>
      <w:r w:rsidR="00AE447B" w:rsidRPr="0068757B">
        <w:rPr>
          <w:rFonts w:ascii="Garamond" w:hAnsi="Garamond" w:cs="Times New Roman"/>
          <w:sz w:val="24"/>
          <w:szCs w:val="24"/>
        </w:rPr>
        <w:t xml:space="preserve"> his wife and daughters. </w:t>
      </w:r>
      <w:r w:rsidR="005809C9" w:rsidRPr="0068757B">
        <w:rPr>
          <w:rFonts w:ascii="Garamond" w:hAnsi="Garamond" w:cs="Times New Roman"/>
          <w:sz w:val="24"/>
          <w:szCs w:val="24"/>
        </w:rPr>
        <w:t>Through doing so, he comes to an appreciation of their interests, and a new understanding of his own faith too. Before, he saw his faith as a</w:t>
      </w:r>
      <w:r w:rsidR="00833759">
        <w:rPr>
          <w:rFonts w:ascii="Garamond" w:hAnsi="Garamond" w:cs="Times New Roman"/>
          <w:sz w:val="24"/>
          <w:szCs w:val="24"/>
        </w:rPr>
        <w:t>kin to a</w:t>
      </w:r>
      <w:r w:rsidR="005809C9" w:rsidRPr="0068757B">
        <w:rPr>
          <w:rFonts w:ascii="Garamond" w:hAnsi="Garamond" w:cs="Times New Roman"/>
          <w:sz w:val="24"/>
          <w:szCs w:val="24"/>
        </w:rPr>
        <w:t xml:space="preserve"> series of instructions where the challenge was applying them in practice. Now he recognises that religious</w:t>
      </w:r>
      <w:r w:rsidR="008B4303" w:rsidRPr="0068757B">
        <w:rPr>
          <w:rFonts w:ascii="Garamond" w:hAnsi="Garamond" w:cs="Times New Roman"/>
          <w:sz w:val="24"/>
          <w:szCs w:val="24"/>
        </w:rPr>
        <w:t xml:space="preserve"> and other</w:t>
      </w:r>
      <w:r w:rsidR="005809C9" w:rsidRPr="0068757B">
        <w:rPr>
          <w:rFonts w:ascii="Garamond" w:hAnsi="Garamond" w:cs="Times New Roman"/>
          <w:sz w:val="24"/>
          <w:szCs w:val="24"/>
        </w:rPr>
        <w:t xml:space="preserve"> values can conflict with one another, </w:t>
      </w:r>
      <w:r w:rsidR="008B4303" w:rsidRPr="0068757B">
        <w:rPr>
          <w:rFonts w:ascii="Garamond" w:hAnsi="Garamond" w:cs="Times New Roman"/>
          <w:sz w:val="24"/>
          <w:szCs w:val="24"/>
        </w:rPr>
        <w:t>calling for</w:t>
      </w:r>
      <w:r w:rsidR="005809C9" w:rsidRPr="0068757B">
        <w:rPr>
          <w:rFonts w:ascii="Garamond" w:hAnsi="Garamond" w:cs="Times New Roman"/>
          <w:sz w:val="24"/>
          <w:szCs w:val="24"/>
        </w:rPr>
        <w:t xml:space="preserve"> </w:t>
      </w:r>
      <w:r w:rsidR="008B4303" w:rsidRPr="0068757B">
        <w:rPr>
          <w:rFonts w:ascii="Garamond" w:hAnsi="Garamond" w:cs="Times New Roman"/>
          <w:sz w:val="24"/>
          <w:szCs w:val="24"/>
        </w:rPr>
        <w:t>deliberation</w:t>
      </w:r>
      <w:r w:rsidR="005809C9" w:rsidRPr="0068757B">
        <w:rPr>
          <w:rFonts w:ascii="Garamond" w:hAnsi="Garamond" w:cs="Times New Roman"/>
          <w:sz w:val="24"/>
          <w:szCs w:val="24"/>
        </w:rPr>
        <w:t xml:space="preserve"> in determining how best to live</w:t>
      </w:r>
      <w:r w:rsidR="008B4303" w:rsidRPr="0068757B">
        <w:rPr>
          <w:rFonts w:ascii="Garamond" w:hAnsi="Garamond" w:cs="Times New Roman"/>
          <w:sz w:val="24"/>
          <w:szCs w:val="24"/>
        </w:rPr>
        <w:t xml:space="preserve">. He compromises, to some degree, on his original attitude. </w:t>
      </w:r>
      <w:r w:rsidR="00AE447B" w:rsidRPr="0068757B">
        <w:rPr>
          <w:rFonts w:ascii="Garamond" w:hAnsi="Garamond" w:cs="Times New Roman"/>
          <w:sz w:val="24"/>
          <w:szCs w:val="24"/>
        </w:rPr>
        <w:t xml:space="preserve">He allows his wife to do paid work outside the home, so long as she is also there to run the household. </w:t>
      </w:r>
      <w:r w:rsidR="00833759">
        <w:rPr>
          <w:rFonts w:ascii="Garamond" w:hAnsi="Garamond" w:cs="Times New Roman"/>
          <w:sz w:val="24"/>
          <w:szCs w:val="24"/>
        </w:rPr>
        <w:t>He allows his younger daughter further education.</w:t>
      </w:r>
      <w:r w:rsidR="00AE447B" w:rsidRPr="0068757B">
        <w:rPr>
          <w:rFonts w:ascii="Garamond" w:hAnsi="Garamond" w:cs="Times New Roman"/>
          <w:sz w:val="24"/>
          <w:szCs w:val="24"/>
        </w:rPr>
        <w:t xml:space="preserve"> He </w:t>
      </w:r>
      <w:r w:rsidR="00833759">
        <w:rPr>
          <w:rFonts w:ascii="Garamond" w:hAnsi="Garamond" w:cs="Times New Roman"/>
          <w:sz w:val="24"/>
          <w:szCs w:val="24"/>
        </w:rPr>
        <w:t>gives</w:t>
      </w:r>
      <w:r w:rsidR="00AE447B" w:rsidRPr="0068757B">
        <w:rPr>
          <w:rFonts w:ascii="Garamond" w:hAnsi="Garamond" w:cs="Times New Roman"/>
          <w:sz w:val="24"/>
          <w:szCs w:val="24"/>
        </w:rPr>
        <w:t xml:space="preserve"> his</w:t>
      </w:r>
      <w:r w:rsidR="00833759">
        <w:rPr>
          <w:rFonts w:ascii="Garamond" w:hAnsi="Garamond" w:cs="Times New Roman"/>
          <w:sz w:val="24"/>
          <w:szCs w:val="24"/>
        </w:rPr>
        <w:t xml:space="preserve"> elder</w:t>
      </w:r>
      <w:r w:rsidR="00AE447B" w:rsidRPr="0068757B">
        <w:rPr>
          <w:rFonts w:ascii="Garamond" w:hAnsi="Garamond" w:cs="Times New Roman"/>
          <w:sz w:val="24"/>
          <w:szCs w:val="24"/>
        </w:rPr>
        <w:t xml:space="preserve"> daughter her choice of marriage partner, but insists on a right of veto.  Though </w:t>
      </w:r>
      <w:r w:rsidR="008769A9" w:rsidRPr="0068757B">
        <w:rPr>
          <w:rFonts w:ascii="Garamond" w:hAnsi="Garamond" w:cs="Times New Roman"/>
          <w:sz w:val="24"/>
          <w:szCs w:val="24"/>
        </w:rPr>
        <w:t>doing so</w:t>
      </w:r>
      <w:r w:rsidR="00AE447B" w:rsidRPr="0068757B">
        <w:rPr>
          <w:rFonts w:ascii="Garamond" w:hAnsi="Garamond" w:cs="Times New Roman"/>
          <w:sz w:val="24"/>
          <w:szCs w:val="24"/>
        </w:rPr>
        <w:t>, Mr A</w:t>
      </w:r>
      <w:r w:rsidR="008769A9" w:rsidRPr="0068757B">
        <w:rPr>
          <w:rFonts w:ascii="Garamond" w:hAnsi="Garamond" w:cs="Times New Roman"/>
          <w:sz w:val="24"/>
          <w:szCs w:val="24"/>
        </w:rPr>
        <w:t xml:space="preserve"> exemplifies MR integrity by acknowledging that his own views are not the last wor</w:t>
      </w:r>
      <w:r w:rsidR="0035137F">
        <w:rPr>
          <w:rFonts w:ascii="Garamond" w:hAnsi="Garamond" w:cs="Times New Roman"/>
          <w:sz w:val="24"/>
          <w:szCs w:val="24"/>
        </w:rPr>
        <w:t>d</w:t>
      </w:r>
      <w:r w:rsidR="008769A9" w:rsidRPr="0068757B">
        <w:rPr>
          <w:rFonts w:ascii="Garamond" w:hAnsi="Garamond" w:cs="Times New Roman"/>
          <w:sz w:val="24"/>
          <w:szCs w:val="24"/>
        </w:rPr>
        <w:t>, and</w:t>
      </w:r>
      <w:r w:rsidR="0068757B">
        <w:rPr>
          <w:rFonts w:ascii="Garamond" w:hAnsi="Garamond" w:cs="Times New Roman"/>
          <w:sz w:val="24"/>
          <w:szCs w:val="24"/>
        </w:rPr>
        <w:t xml:space="preserve"> he</w:t>
      </w:r>
      <w:r w:rsidR="008769A9" w:rsidRPr="0068757B">
        <w:rPr>
          <w:rFonts w:ascii="Garamond" w:hAnsi="Garamond" w:cs="Times New Roman"/>
          <w:sz w:val="24"/>
          <w:szCs w:val="24"/>
        </w:rPr>
        <w:t xml:space="preserve"> demonstrat</w:t>
      </w:r>
      <w:r w:rsidR="0068757B">
        <w:rPr>
          <w:rFonts w:ascii="Garamond" w:hAnsi="Garamond" w:cs="Times New Roman"/>
          <w:sz w:val="24"/>
          <w:szCs w:val="24"/>
        </w:rPr>
        <w:t>es</w:t>
      </w:r>
      <w:r w:rsidR="008769A9" w:rsidRPr="0068757B">
        <w:rPr>
          <w:rFonts w:ascii="Garamond" w:hAnsi="Garamond" w:cs="Times New Roman"/>
          <w:sz w:val="24"/>
          <w:szCs w:val="24"/>
        </w:rPr>
        <w:t xml:space="preserve"> that acknowledgement in the </w:t>
      </w:r>
      <w:proofErr w:type="gramStart"/>
      <w:r w:rsidR="008769A9" w:rsidRPr="0068757B">
        <w:rPr>
          <w:rFonts w:ascii="Garamond" w:hAnsi="Garamond" w:cs="Times New Roman"/>
          <w:sz w:val="24"/>
          <w:szCs w:val="24"/>
        </w:rPr>
        <w:t>new found</w:t>
      </w:r>
      <w:proofErr w:type="gramEnd"/>
      <w:r w:rsidR="008769A9" w:rsidRPr="0068757B">
        <w:rPr>
          <w:rFonts w:ascii="Garamond" w:hAnsi="Garamond" w:cs="Times New Roman"/>
          <w:sz w:val="24"/>
          <w:szCs w:val="24"/>
        </w:rPr>
        <w:t xml:space="preserve"> latitude he extends to his family.</w:t>
      </w:r>
    </w:p>
    <w:p w14:paraId="1FF1A93F" w14:textId="1CE6118B" w:rsidR="0010792E" w:rsidRPr="0068757B" w:rsidRDefault="00887C95" w:rsidP="00363F11">
      <w:pPr>
        <w:spacing w:line="480" w:lineRule="auto"/>
        <w:rPr>
          <w:rFonts w:ascii="Garamond" w:hAnsi="Garamond" w:cs="Times New Roman"/>
          <w:sz w:val="24"/>
          <w:szCs w:val="24"/>
        </w:rPr>
      </w:pPr>
      <w:r w:rsidRPr="0068757B">
        <w:rPr>
          <w:rFonts w:ascii="Garamond" w:hAnsi="Garamond" w:cs="Times New Roman"/>
          <w:sz w:val="24"/>
          <w:szCs w:val="24"/>
        </w:rPr>
        <w:t xml:space="preserve">It might be objected that the intuitive sense in which </w:t>
      </w:r>
      <w:r w:rsidR="00F70EF6" w:rsidRPr="0068757B">
        <w:rPr>
          <w:rFonts w:ascii="Garamond" w:hAnsi="Garamond" w:cs="Times New Roman"/>
          <w:sz w:val="24"/>
          <w:szCs w:val="24"/>
        </w:rPr>
        <w:t>Mr A</w:t>
      </w:r>
      <w:r w:rsidRPr="0068757B">
        <w:rPr>
          <w:rFonts w:ascii="Garamond" w:hAnsi="Garamond" w:cs="Times New Roman"/>
          <w:sz w:val="24"/>
          <w:szCs w:val="24"/>
        </w:rPr>
        <w:t xml:space="preserve"> enjoys integrity stems from the journey he makes towards a more enlightened, liberal view, and thus that MR integrity is really substantive moral integrity in </w:t>
      </w:r>
      <w:r w:rsidR="008F463E" w:rsidRPr="0068757B">
        <w:rPr>
          <w:rFonts w:ascii="Garamond" w:hAnsi="Garamond" w:cs="Times New Roman"/>
          <w:sz w:val="24"/>
          <w:szCs w:val="24"/>
        </w:rPr>
        <w:t>dis</w:t>
      </w:r>
      <w:r w:rsidRPr="0068757B">
        <w:rPr>
          <w:rFonts w:ascii="Garamond" w:hAnsi="Garamond" w:cs="Times New Roman"/>
          <w:sz w:val="24"/>
          <w:szCs w:val="24"/>
        </w:rPr>
        <w:t xml:space="preserve">guise.  But that is not correct.  Had </w:t>
      </w:r>
      <w:r w:rsidR="00A91BE4" w:rsidRPr="0068757B">
        <w:rPr>
          <w:rFonts w:ascii="Garamond" w:hAnsi="Garamond" w:cs="Times New Roman"/>
          <w:sz w:val="24"/>
          <w:szCs w:val="24"/>
        </w:rPr>
        <w:t>Mr A</w:t>
      </w:r>
      <w:r w:rsidRPr="0068757B">
        <w:rPr>
          <w:rFonts w:ascii="Garamond" w:hAnsi="Garamond" w:cs="Times New Roman"/>
          <w:sz w:val="24"/>
          <w:szCs w:val="24"/>
        </w:rPr>
        <w:t xml:space="preserve"> be</w:t>
      </w:r>
      <w:r w:rsidR="00992E68" w:rsidRPr="0068757B">
        <w:rPr>
          <w:rFonts w:ascii="Garamond" w:hAnsi="Garamond" w:cs="Times New Roman"/>
          <w:sz w:val="24"/>
          <w:szCs w:val="24"/>
        </w:rPr>
        <w:t>en</w:t>
      </w:r>
      <w:r w:rsidRPr="0068757B">
        <w:rPr>
          <w:rFonts w:ascii="Garamond" w:hAnsi="Garamond" w:cs="Times New Roman"/>
          <w:sz w:val="24"/>
          <w:szCs w:val="24"/>
        </w:rPr>
        <w:t xml:space="preserve"> a secular liberal who c</w:t>
      </w:r>
      <w:r w:rsidR="009B2013" w:rsidRPr="0068757B">
        <w:rPr>
          <w:rFonts w:ascii="Garamond" w:hAnsi="Garamond" w:cs="Times New Roman"/>
          <w:sz w:val="24"/>
          <w:szCs w:val="24"/>
        </w:rPr>
        <w:t>a</w:t>
      </w:r>
      <w:r w:rsidRPr="0068757B">
        <w:rPr>
          <w:rFonts w:ascii="Garamond" w:hAnsi="Garamond" w:cs="Times New Roman"/>
          <w:sz w:val="24"/>
          <w:szCs w:val="24"/>
        </w:rPr>
        <w:t>me to</w:t>
      </w:r>
      <w:r w:rsidR="0084221A" w:rsidRPr="0068757B">
        <w:rPr>
          <w:rFonts w:ascii="Garamond" w:hAnsi="Garamond" w:cs="Times New Roman"/>
          <w:sz w:val="24"/>
          <w:szCs w:val="24"/>
        </w:rPr>
        <w:t xml:space="preserve"> compromise with others’ strong religious view</w:t>
      </w:r>
      <w:r w:rsidRPr="0068757B">
        <w:rPr>
          <w:rFonts w:ascii="Garamond" w:hAnsi="Garamond" w:cs="Times New Roman"/>
          <w:sz w:val="24"/>
          <w:szCs w:val="24"/>
        </w:rPr>
        <w:t xml:space="preserve"> he could equally well have enjoyed MR integrity</w:t>
      </w:r>
      <w:r w:rsidR="0084221A" w:rsidRPr="0068757B">
        <w:rPr>
          <w:rFonts w:ascii="Garamond" w:hAnsi="Garamond" w:cs="Times New Roman"/>
          <w:sz w:val="24"/>
          <w:szCs w:val="24"/>
        </w:rPr>
        <w:t>. Nor does the example show that MR integrity amounts to autonomy or toleration. Mr A does not value the life of choice and freedom which I take to be what personal autonomy involves</w:t>
      </w:r>
      <w:r w:rsidR="00E00881" w:rsidRPr="0068757B">
        <w:rPr>
          <w:rFonts w:ascii="Garamond" w:hAnsi="Garamond" w:cs="Times New Roman"/>
          <w:sz w:val="24"/>
          <w:szCs w:val="24"/>
        </w:rPr>
        <w:t>. I</w:t>
      </w:r>
      <w:r w:rsidR="0084221A" w:rsidRPr="0068757B">
        <w:rPr>
          <w:rFonts w:ascii="Garamond" w:hAnsi="Garamond" w:cs="Times New Roman"/>
          <w:sz w:val="24"/>
          <w:szCs w:val="24"/>
        </w:rPr>
        <w:t xml:space="preserve">t involves </w:t>
      </w:r>
      <w:r w:rsidR="0010792E" w:rsidRPr="0068757B">
        <w:rPr>
          <w:rFonts w:ascii="Garamond" w:hAnsi="Garamond" w:cs="Times New Roman"/>
          <w:sz w:val="24"/>
          <w:szCs w:val="24"/>
        </w:rPr>
        <w:t>engagement with and</w:t>
      </w:r>
      <w:r w:rsidR="0084221A" w:rsidRPr="0068757B">
        <w:rPr>
          <w:rFonts w:ascii="Garamond" w:hAnsi="Garamond" w:cs="Times New Roman"/>
          <w:sz w:val="24"/>
          <w:szCs w:val="24"/>
        </w:rPr>
        <w:t xml:space="preserve"> appreciation of others’ views, whereas the person who tolerates others regards them as wrong-minded at the least.</w:t>
      </w:r>
      <w:r w:rsidR="0010792E" w:rsidRPr="0068757B">
        <w:rPr>
          <w:rFonts w:ascii="Garamond" w:hAnsi="Garamond" w:cs="Times New Roman"/>
          <w:sz w:val="24"/>
          <w:szCs w:val="24"/>
        </w:rPr>
        <w:t xml:space="preserve"> </w:t>
      </w:r>
    </w:p>
    <w:p w14:paraId="53065264" w14:textId="04B338C3" w:rsidR="000A28BB" w:rsidRPr="0068757B" w:rsidRDefault="000A28BB" w:rsidP="00363F11">
      <w:pPr>
        <w:spacing w:line="480" w:lineRule="auto"/>
        <w:rPr>
          <w:rFonts w:ascii="Garamond" w:hAnsi="Garamond" w:cs="Times New Roman"/>
          <w:sz w:val="24"/>
          <w:szCs w:val="24"/>
        </w:rPr>
      </w:pPr>
      <w:r w:rsidRPr="0068757B">
        <w:rPr>
          <w:rFonts w:ascii="Garamond" w:hAnsi="Garamond" w:cs="Times New Roman"/>
          <w:sz w:val="24"/>
          <w:szCs w:val="24"/>
        </w:rPr>
        <w:lastRenderedPageBreak/>
        <w:t>What exactly does MR integrity imply</w:t>
      </w:r>
      <w:r w:rsidR="0048674B">
        <w:rPr>
          <w:rFonts w:ascii="Garamond" w:hAnsi="Garamond" w:cs="Times New Roman"/>
          <w:sz w:val="24"/>
          <w:szCs w:val="24"/>
        </w:rPr>
        <w:t xml:space="preserve"> concretely</w:t>
      </w:r>
      <w:r w:rsidRPr="0068757B">
        <w:rPr>
          <w:rFonts w:ascii="Garamond" w:hAnsi="Garamond" w:cs="Times New Roman"/>
          <w:sz w:val="24"/>
          <w:szCs w:val="24"/>
        </w:rPr>
        <w:t xml:space="preserve"> for the accommodation debate?  To that</w:t>
      </w:r>
      <w:r w:rsidR="00E46892">
        <w:rPr>
          <w:rFonts w:ascii="Garamond" w:hAnsi="Garamond" w:cs="Times New Roman"/>
          <w:sz w:val="24"/>
          <w:szCs w:val="24"/>
        </w:rPr>
        <w:t xml:space="preserve"> question</w:t>
      </w:r>
      <w:r w:rsidRPr="0068757B">
        <w:rPr>
          <w:rFonts w:ascii="Garamond" w:hAnsi="Garamond" w:cs="Times New Roman"/>
          <w:sz w:val="24"/>
          <w:szCs w:val="24"/>
        </w:rPr>
        <w:t xml:space="preserve"> I now turn, by outlining and then reflecting upon two cases in which</w:t>
      </w:r>
      <w:r w:rsidR="00E46892">
        <w:rPr>
          <w:rFonts w:ascii="Garamond" w:hAnsi="Garamond" w:cs="Times New Roman"/>
          <w:sz w:val="24"/>
          <w:szCs w:val="24"/>
        </w:rPr>
        <w:t xml:space="preserve"> it could have</w:t>
      </w:r>
      <w:r w:rsidRPr="0068757B">
        <w:rPr>
          <w:rFonts w:ascii="Garamond" w:hAnsi="Garamond" w:cs="Times New Roman"/>
          <w:sz w:val="24"/>
          <w:szCs w:val="24"/>
        </w:rPr>
        <w:t xml:space="preserve"> a role.</w:t>
      </w:r>
    </w:p>
    <w:p w14:paraId="1728430D" w14:textId="77777777" w:rsidR="00067A43" w:rsidRPr="0068757B" w:rsidRDefault="00067A43" w:rsidP="00363F11">
      <w:pPr>
        <w:spacing w:line="480" w:lineRule="auto"/>
        <w:rPr>
          <w:rFonts w:ascii="Garamond" w:hAnsi="Garamond" w:cs="Times New Roman"/>
          <w:sz w:val="24"/>
          <w:szCs w:val="24"/>
        </w:rPr>
      </w:pPr>
    </w:p>
    <w:p w14:paraId="50CFEE86" w14:textId="5E6CFF73" w:rsidR="009937D8" w:rsidRPr="0068757B" w:rsidRDefault="009937D8" w:rsidP="00363F11">
      <w:pPr>
        <w:spacing w:line="480" w:lineRule="auto"/>
        <w:rPr>
          <w:rFonts w:ascii="Garamond" w:eastAsia="Times New Roman" w:hAnsi="Garamond" w:cs="Times New Roman"/>
          <w:b/>
          <w:bCs/>
          <w:sz w:val="24"/>
          <w:szCs w:val="24"/>
        </w:rPr>
      </w:pPr>
      <w:r w:rsidRPr="0068757B">
        <w:rPr>
          <w:rFonts w:ascii="Garamond" w:eastAsia="Times New Roman" w:hAnsi="Garamond" w:cs="Times New Roman"/>
          <w:b/>
          <w:bCs/>
          <w:sz w:val="24"/>
          <w:szCs w:val="24"/>
        </w:rPr>
        <w:t>3. Two Case</w:t>
      </w:r>
      <w:r w:rsidR="00555E2D" w:rsidRPr="0068757B">
        <w:rPr>
          <w:rFonts w:ascii="Garamond" w:eastAsia="Times New Roman" w:hAnsi="Garamond" w:cs="Times New Roman"/>
          <w:b/>
          <w:bCs/>
          <w:sz w:val="24"/>
          <w:szCs w:val="24"/>
        </w:rPr>
        <w:t xml:space="preserve">s: </w:t>
      </w:r>
      <w:r w:rsidR="00421A91" w:rsidRPr="0068757B">
        <w:rPr>
          <w:rFonts w:ascii="Garamond" w:eastAsia="Times New Roman" w:hAnsi="Garamond" w:cs="Times New Roman"/>
          <w:b/>
          <w:bCs/>
          <w:sz w:val="24"/>
          <w:szCs w:val="24"/>
        </w:rPr>
        <w:t>Two Cakes</w:t>
      </w:r>
    </w:p>
    <w:p w14:paraId="2181EA9C" w14:textId="77777777" w:rsidR="0035137F" w:rsidRDefault="004E1192"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Both cases involve gay customers requesting cakes from bakeries, and both of them need to be understood in the light of the campaigns for same se</w:t>
      </w:r>
      <w:r w:rsidR="009C0565" w:rsidRPr="0068757B">
        <w:rPr>
          <w:rFonts w:ascii="Garamond" w:eastAsia="Times New Roman" w:hAnsi="Garamond" w:cs="Times New Roman"/>
          <w:bCs/>
          <w:sz w:val="24"/>
          <w:szCs w:val="24"/>
        </w:rPr>
        <w:t>x</w:t>
      </w:r>
      <w:r w:rsidRPr="0068757B">
        <w:rPr>
          <w:rFonts w:ascii="Garamond" w:eastAsia="Times New Roman" w:hAnsi="Garamond" w:cs="Times New Roman"/>
          <w:bCs/>
          <w:sz w:val="24"/>
          <w:szCs w:val="24"/>
        </w:rPr>
        <w:t xml:space="preserve"> marriage in </w:t>
      </w:r>
      <w:r w:rsidR="009C0565" w:rsidRPr="0068757B">
        <w:rPr>
          <w:rFonts w:ascii="Garamond" w:eastAsia="Times New Roman" w:hAnsi="Garamond" w:cs="Times New Roman"/>
          <w:bCs/>
          <w:sz w:val="24"/>
          <w:szCs w:val="24"/>
        </w:rPr>
        <w:t>the US and UK</w:t>
      </w:r>
      <w:r w:rsidRPr="0068757B">
        <w:rPr>
          <w:rFonts w:ascii="Garamond" w:eastAsia="Times New Roman" w:hAnsi="Garamond" w:cs="Times New Roman"/>
          <w:bCs/>
          <w:sz w:val="24"/>
          <w:szCs w:val="24"/>
        </w:rPr>
        <w:t xml:space="preserve">. </w:t>
      </w:r>
    </w:p>
    <w:p w14:paraId="5FCA3F3B" w14:textId="66BF3A5F" w:rsidR="00B657EE" w:rsidRPr="0035137F" w:rsidRDefault="004E1192"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 xml:space="preserve">Same sex marriage became a legal right </w:t>
      </w:r>
      <w:r w:rsidR="009E5420" w:rsidRPr="0068757B">
        <w:rPr>
          <w:rFonts w:ascii="Garamond" w:eastAsia="Times New Roman" w:hAnsi="Garamond" w:cs="Times New Roman"/>
          <w:bCs/>
          <w:sz w:val="24"/>
          <w:szCs w:val="24"/>
        </w:rPr>
        <w:t>across</w:t>
      </w:r>
      <w:r w:rsidRPr="0068757B">
        <w:rPr>
          <w:rFonts w:ascii="Garamond" w:eastAsia="Times New Roman" w:hAnsi="Garamond" w:cs="Times New Roman"/>
          <w:bCs/>
          <w:sz w:val="24"/>
          <w:szCs w:val="24"/>
        </w:rPr>
        <w:t xml:space="preserve"> the </w:t>
      </w:r>
      <w:r w:rsidR="00525E83" w:rsidRPr="0068757B">
        <w:rPr>
          <w:rFonts w:ascii="Garamond" w:eastAsia="Times New Roman" w:hAnsi="Garamond" w:cs="Times New Roman"/>
          <w:bCs/>
          <w:sz w:val="24"/>
          <w:szCs w:val="24"/>
        </w:rPr>
        <w:t>US</w:t>
      </w:r>
      <w:r w:rsidRPr="0068757B">
        <w:rPr>
          <w:rFonts w:ascii="Garamond" w:eastAsia="Times New Roman" w:hAnsi="Garamond" w:cs="Times New Roman"/>
          <w:bCs/>
          <w:sz w:val="24"/>
          <w:szCs w:val="24"/>
        </w:rPr>
        <w:t xml:space="preserve"> after the Supreme Court decision in Obergefell and Hodges in 2015. Before then</w:t>
      </w:r>
      <w:r w:rsidR="0035137F">
        <w:rPr>
          <w:rFonts w:ascii="Garamond" w:eastAsia="Times New Roman" w:hAnsi="Garamond" w:cs="Times New Roman"/>
          <w:bCs/>
          <w:sz w:val="24"/>
          <w:szCs w:val="24"/>
        </w:rPr>
        <w:t>,</w:t>
      </w:r>
      <w:r w:rsidRPr="0068757B">
        <w:rPr>
          <w:rFonts w:ascii="Garamond" w:eastAsia="Times New Roman" w:hAnsi="Garamond" w:cs="Times New Roman"/>
          <w:bCs/>
          <w:sz w:val="24"/>
          <w:szCs w:val="24"/>
        </w:rPr>
        <w:t xml:space="preserve"> some states permitted same sex marriage, while others d</w:t>
      </w:r>
      <w:r w:rsidR="001D322F" w:rsidRPr="0068757B">
        <w:rPr>
          <w:rFonts w:ascii="Garamond" w:eastAsia="Times New Roman" w:hAnsi="Garamond" w:cs="Times New Roman"/>
          <w:bCs/>
          <w:sz w:val="24"/>
          <w:szCs w:val="24"/>
        </w:rPr>
        <w:t xml:space="preserve">id not. </w:t>
      </w:r>
      <w:r w:rsidR="00E00881" w:rsidRPr="0068757B">
        <w:rPr>
          <w:rStyle w:val="Emphasis"/>
          <w:rFonts w:ascii="Garamond" w:hAnsi="Garamond" w:cs="Times New Roman"/>
          <w:i w:val="0"/>
          <w:sz w:val="24"/>
          <w:szCs w:val="24"/>
          <w:bdr w:val="none" w:sz="0" w:space="0" w:color="auto" w:frame="1"/>
          <w:shd w:val="clear" w:color="auto" w:fill="FFFFFF"/>
        </w:rPr>
        <w:t xml:space="preserve">In July 2012 </w:t>
      </w:r>
      <w:r w:rsidR="00E00881" w:rsidRPr="0068757B">
        <w:rPr>
          <w:rFonts w:ascii="Garamond" w:hAnsi="Garamond" w:cs="Times New Roman"/>
          <w:sz w:val="24"/>
          <w:szCs w:val="24"/>
          <w:shd w:val="clear" w:color="auto" w:fill="FFFFFF"/>
        </w:rPr>
        <w:t xml:space="preserve">Charlie Craig and David Mullins asked </w:t>
      </w:r>
      <w:r w:rsidR="00E00881" w:rsidRPr="0068757B">
        <w:rPr>
          <w:rFonts w:ascii="Garamond" w:hAnsi="Garamond" w:cs="Times New Roman"/>
          <w:i/>
          <w:iCs/>
          <w:sz w:val="24"/>
          <w:szCs w:val="24"/>
          <w:shd w:val="clear" w:color="auto" w:fill="FFFFFF"/>
        </w:rPr>
        <w:t>Masterpiece</w:t>
      </w:r>
      <w:r w:rsidR="00E00881" w:rsidRPr="0068757B">
        <w:rPr>
          <w:rFonts w:ascii="Garamond" w:hAnsi="Garamond" w:cs="Times New Roman"/>
          <w:sz w:val="24"/>
          <w:szCs w:val="24"/>
          <w:shd w:val="clear" w:color="auto" w:fill="FFFFFF"/>
        </w:rPr>
        <w:t xml:space="preserve"> cake</w:t>
      </w:r>
      <w:r w:rsidR="0032062B">
        <w:rPr>
          <w:rFonts w:ascii="Garamond" w:hAnsi="Garamond" w:cs="Times New Roman"/>
          <w:sz w:val="24"/>
          <w:szCs w:val="24"/>
          <w:shd w:val="clear" w:color="auto" w:fill="FFFFFF"/>
        </w:rPr>
        <w:t>s</w:t>
      </w:r>
      <w:r w:rsidR="00E00881" w:rsidRPr="0068757B">
        <w:rPr>
          <w:rFonts w:ascii="Garamond" w:hAnsi="Garamond" w:cs="Times New Roman"/>
          <w:sz w:val="24"/>
          <w:szCs w:val="24"/>
          <w:shd w:val="clear" w:color="auto" w:fill="FFFFFF"/>
        </w:rPr>
        <w:t>hop in Lakewood</w:t>
      </w:r>
      <w:r w:rsidR="0032062B">
        <w:rPr>
          <w:rFonts w:ascii="Garamond" w:hAnsi="Garamond" w:cs="Times New Roman"/>
          <w:sz w:val="24"/>
          <w:szCs w:val="24"/>
          <w:shd w:val="clear" w:color="auto" w:fill="FFFFFF"/>
        </w:rPr>
        <w:t>,</w:t>
      </w:r>
      <w:r w:rsidR="00E00881" w:rsidRPr="0068757B">
        <w:rPr>
          <w:rFonts w:ascii="Garamond" w:hAnsi="Garamond" w:cs="Times New Roman"/>
          <w:sz w:val="24"/>
          <w:szCs w:val="24"/>
          <w:shd w:val="clear" w:color="auto" w:fill="FFFFFF"/>
        </w:rPr>
        <w:t xml:space="preserve"> Colorado to bake them a wedding cake to celebrate their marriage. At the time, same sex marriage was not legal in Colorado, but Craig and Mullins planned to get married in Massachusetts which did recognise it. The owner of </w:t>
      </w:r>
      <w:r w:rsidR="00E00881" w:rsidRPr="0068757B">
        <w:rPr>
          <w:rFonts w:ascii="Garamond" w:hAnsi="Garamond" w:cs="Times New Roman"/>
          <w:i/>
          <w:iCs/>
          <w:sz w:val="24"/>
          <w:szCs w:val="24"/>
          <w:shd w:val="clear" w:color="auto" w:fill="FFFFFF"/>
        </w:rPr>
        <w:t>Masterpiece</w:t>
      </w:r>
      <w:r w:rsidR="00E00881" w:rsidRPr="0068757B">
        <w:rPr>
          <w:rFonts w:ascii="Garamond" w:hAnsi="Garamond" w:cs="Times New Roman"/>
          <w:sz w:val="24"/>
          <w:szCs w:val="24"/>
          <w:shd w:val="clear" w:color="auto" w:fill="FFFFFF"/>
        </w:rPr>
        <w:t>, Jack Phillips, declined their request, as he had declined other requests for cakes for same sex marriages, citing his religious opposition</w:t>
      </w:r>
      <w:r w:rsidR="00932E20" w:rsidRPr="0068757B">
        <w:rPr>
          <w:rFonts w:ascii="Garamond" w:hAnsi="Garamond" w:cs="Times New Roman"/>
          <w:sz w:val="24"/>
          <w:szCs w:val="24"/>
          <w:shd w:val="clear" w:color="auto" w:fill="FFFFFF"/>
        </w:rPr>
        <w:t xml:space="preserve"> to them</w:t>
      </w:r>
      <w:r w:rsidR="00E00881" w:rsidRPr="0068757B">
        <w:rPr>
          <w:rFonts w:ascii="Garamond" w:hAnsi="Garamond" w:cs="Times New Roman"/>
          <w:sz w:val="24"/>
          <w:szCs w:val="24"/>
          <w:shd w:val="clear" w:color="auto" w:fill="FFFFFF"/>
        </w:rPr>
        <w:t xml:space="preserve"> as a Christian.</w:t>
      </w:r>
      <w:r w:rsidR="009C0565" w:rsidRPr="0068757B">
        <w:rPr>
          <w:rFonts w:ascii="Garamond" w:hAnsi="Garamond" w:cs="Times New Roman"/>
          <w:sz w:val="24"/>
          <w:szCs w:val="24"/>
          <w:shd w:val="clear" w:color="auto" w:fill="FFFFFF"/>
        </w:rPr>
        <w:t xml:space="preserve"> </w:t>
      </w:r>
      <w:r w:rsidR="00B657EE" w:rsidRPr="0068757B">
        <w:rPr>
          <w:rFonts w:ascii="Garamond" w:hAnsi="Garamond"/>
          <w:sz w:val="24"/>
          <w:szCs w:val="24"/>
        </w:rPr>
        <w:t>According to Phillips, ‘t</w:t>
      </w:r>
      <w:r w:rsidR="009C0565" w:rsidRPr="0068757B">
        <w:rPr>
          <w:rFonts w:ascii="Garamond" w:hAnsi="Garamond"/>
          <w:sz w:val="24"/>
          <w:szCs w:val="24"/>
        </w:rPr>
        <w:t>o create a wedding cake for an event that celebrates something that directly goes against the teachings of the Bible, would have been a personal endorsement and participation in the ceremony and relationship that they were entering into</w:t>
      </w:r>
      <w:r w:rsidR="0035137F">
        <w:rPr>
          <w:rFonts w:ascii="Garamond" w:hAnsi="Garamond"/>
          <w:sz w:val="24"/>
          <w:szCs w:val="24"/>
        </w:rPr>
        <w:t>’</w:t>
      </w:r>
      <w:r w:rsidR="000F773B">
        <w:rPr>
          <w:rFonts w:ascii="Garamond" w:hAnsi="Garamond"/>
          <w:sz w:val="24"/>
          <w:szCs w:val="24"/>
        </w:rPr>
        <w:t xml:space="preserve"> (cited in </w:t>
      </w:r>
      <w:r w:rsidR="006B1FBA">
        <w:rPr>
          <w:rFonts w:ascii="Garamond" w:hAnsi="Garamond"/>
          <w:sz w:val="24"/>
          <w:szCs w:val="24"/>
        </w:rPr>
        <w:t xml:space="preserve">US </w:t>
      </w:r>
      <w:r w:rsidR="000F773B">
        <w:rPr>
          <w:rFonts w:ascii="Garamond" w:hAnsi="Garamond"/>
          <w:sz w:val="24"/>
          <w:szCs w:val="24"/>
        </w:rPr>
        <w:t>Supreme Court 2018</w:t>
      </w:r>
      <w:r w:rsidR="00266946">
        <w:rPr>
          <w:rFonts w:ascii="Garamond" w:hAnsi="Garamond"/>
          <w:sz w:val="24"/>
          <w:szCs w:val="24"/>
        </w:rPr>
        <w:t xml:space="preserve">: </w:t>
      </w:r>
      <w:r w:rsidR="000F773B">
        <w:rPr>
          <w:rFonts w:ascii="Garamond" w:hAnsi="Garamond"/>
          <w:sz w:val="24"/>
          <w:szCs w:val="24"/>
        </w:rPr>
        <w:t>4).</w:t>
      </w:r>
      <w:r w:rsidR="00B657EE" w:rsidRPr="0068757B">
        <w:rPr>
          <w:rFonts w:ascii="Garamond" w:eastAsia="Times New Roman" w:hAnsi="Garamond" w:cs="Times New Roman"/>
          <w:bCs/>
          <w:sz w:val="24"/>
          <w:szCs w:val="24"/>
        </w:rPr>
        <w:t xml:space="preserve"> </w:t>
      </w:r>
      <w:r w:rsidR="009C0565" w:rsidRPr="0068757B">
        <w:rPr>
          <w:rFonts w:ascii="Garamond" w:hAnsi="Garamond" w:cs="Times New Roman"/>
          <w:sz w:val="24"/>
          <w:szCs w:val="24"/>
          <w:shd w:val="clear" w:color="auto" w:fill="FFFFFF"/>
        </w:rPr>
        <w:t xml:space="preserve">Mr Phillips worked closely with customers in creative bespoke cakes for their weddings, thus providing a service not simply </w:t>
      </w:r>
      <w:r w:rsidR="00B657EE" w:rsidRPr="0068757B">
        <w:rPr>
          <w:rFonts w:ascii="Garamond" w:hAnsi="Garamond" w:cs="Times New Roman"/>
          <w:sz w:val="24"/>
          <w:szCs w:val="24"/>
          <w:shd w:val="clear" w:color="auto" w:fill="FFFFFF"/>
        </w:rPr>
        <w:t>selling</w:t>
      </w:r>
      <w:r w:rsidR="009C0565" w:rsidRPr="0068757B">
        <w:rPr>
          <w:rFonts w:ascii="Garamond" w:hAnsi="Garamond" w:cs="Times New Roman"/>
          <w:sz w:val="24"/>
          <w:szCs w:val="24"/>
          <w:shd w:val="clear" w:color="auto" w:fill="FFFFFF"/>
        </w:rPr>
        <w:t xml:space="preserve"> a good, and indeed he</w:t>
      </w:r>
      <w:r w:rsidR="00B657EE" w:rsidRPr="0068757B">
        <w:rPr>
          <w:rFonts w:ascii="Garamond" w:hAnsi="Garamond" w:cs="Times New Roman"/>
          <w:sz w:val="24"/>
          <w:szCs w:val="24"/>
          <w:shd w:val="clear" w:color="auto" w:fill="FFFFFF"/>
        </w:rPr>
        <w:t xml:space="preserve"> had</w:t>
      </w:r>
      <w:r w:rsidR="009C0565" w:rsidRPr="0068757B">
        <w:rPr>
          <w:rFonts w:ascii="Garamond" w:hAnsi="Garamond" w:cs="Times New Roman"/>
          <w:sz w:val="24"/>
          <w:szCs w:val="24"/>
          <w:shd w:val="clear" w:color="auto" w:fill="FFFFFF"/>
        </w:rPr>
        <w:t xml:space="preserve"> offered to sell </w:t>
      </w:r>
      <w:r w:rsidR="00B657EE" w:rsidRPr="0068757B">
        <w:rPr>
          <w:rFonts w:ascii="Garamond" w:hAnsi="Garamond" w:cs="Times New Roman"/>
          <w:sz w:val="24"/>
          <w:szCs w:val="24"/>
          <w:shd w:val="clear" w:color="auto" w:fill="FFFFFF"/>
        </w:rPr>
        <w:t xml:space="preserve">Craig and Mullins </w:t>
      </w:r>
      <w:r w:rsidR="009C0565" w:rsidRPr="0068757B">
        <w:rPr>
          <w:rFonts w:ascii="Garamond" w:hAnsi="Garamond" w:cs="Times New Roman"/>
          <w:sz w:val="24"/>
          <w:szCs w:val="24"/>
          <w:shd w:val="clear" w:color="auto" w:fill="FFFFFF"/>
        </w:rPr>
        <w:t>off the shelf items</w:t>
      </w:r>
      <w:r w:rsidR="0068757B">
        <w:rPr>
          <w:rFonts w:ascii="Garamond" w:hAnsi="Garamond" w:cs="Times New Roman"/>
          <w:sz w:val="24"/>
          <w:szCs w:val="24"/>
          <w:shd w:val="clear" w:color="auto" w:fill="FFFFFF"/>
        </w:rPr>
        <w:t xml:space="preserve"> in his store</w:t>
      </w:r>
      <w:r w:rsidR="009C0565" w:rsidRPr="0068757B">
        <w:rPr>
          <w:rFonts w:ascii="Garamond" w:hAnsi="Garamond" w:cs="Times New Roman"/>
          <w:sz w:val="24"/>
          <w:szCs w:val="24"/>
          <w:shd w:val="clear" w:color="auto" w:fill="FFFFFF"/>
        </w:rPr>
        <w:t xml:space="preserve">. </w:t>
      </w:r>
      <w:r w:rsidR="00E00881" w:rsidRPr="0068757B">
        <w:rPr>
          <w:rFonts w:ascii="Garamond" w:hAnsi="Garamond" w:cs="Times New Roman"/>
          <w:sz w:val="24"/>
          <w:szCs w:val="24"/>
          <w:shd w:val="clear" w:color="auto" w:fill="FFFFFF"/>
        </w:rPr>
        <w:t>Craig and Mullins filed a complaint with the</w:t>
      </w:r>
      <w:r w:rsidR="00E00881" w:rsidRPr="0068757B">
        <w:rPr>
          <w:rFonts w:ascii="Garamond" w:hAnsi="Garamond" w:cs="Times New Roman"/>
          <w:i/>
          <w:sz w:val="24"/>
          <w:szCs w:val="24"/>
          <w:shd w:val="clear" w:color="auto" w:fill="FFFFFF"/>
        </w:rPr>
        <w:t xml:space="preserve"> </w:t>
      </w:r>
      <w:r w:rsidR="00E00881" w:rsidRPr="0068757B">
        <w:rPr>
          <w:rStyle w:val="Emphasis"/>
          <w:rFonts w:ascii="Garamond" w:hAnsi="Garamond" w:cs="Times New Roman"/>
          <w:i w:val="0"/>
          <w:sz w:val="24"/>
          <w:szCs w:val="24"/>
          <w:bdr w:val="none" w:sz="0" w:space="0" w:color="auto" w:frame="1"/>
          <w:shd w:val="clear" w:color="auto" w:fill="FFFFFF"/>
        </w:rPr>
        <w:t xml:space="preserve">Colorado Civil Rights Commission which found in their favour on the grounds that Phillips had violated </w:t>
      </w:r>
      <w:r w:rsidR="00E00881" w:rsidRPr="0068757B">
        <w:rPr>
          <w:rFonts w:ascii="Garamond" w:hAnsi="Garamond" w:cs="Times New Roman"/>
          <w:color w:val="121212"/>
          <w:sz w:val="24"/>
          <w:szCs w:val="24"/>
          <w:shd w:val="clear" w:color="auto" w:fill="FFFFFF"/>
        </w:rPr>
        <w:t>Colorado’s anti-discrimination law that bars businesses from refusing service based on sexual orientation among other characteristics</w:t>
      </w:r>
      <w:r w:rsidR="00E00881" w:rsidRPr="0068757B">
        <w:rPr>
          <w:rFonts w:ascii="Garamond" w:hAnsi="Garamond" w:cs="Times New Roman"/>
          <w:sz w:val="24"/>
          <w:szCs w:val="24"/>
          <w:shd w:val="clear" w:color="auto" w:fill="FFFFFF"/>
        </w:rPr>
        <w:t xml:space="preserve">. </w:t>
      </w:r>
      <w:r w:rsidR="009C0565" w:rsidRPr="0068757B">
        <w:rPr>
          <w:rFonts w:ascii="Garamond" w:hAnsi="Garamond" w:cs="Times New Roman"/>
          <w:sz w:val="24"/>
          <w:szCs w:val="24"/>
          <w:shd w:val="clear" w:color="auto" w:fill="FFFFFF"/>
        </w:rPr>
        <w:t xml:space="preserve">Phillips </w:t>
      </w:r>
      <w:r w:rsidR="00E00881" w:rsidRPr="0068757B">
        <w:rPr>
          <w:rFonts w:ascii="Garamond" w:hAnsi="Garamond" w:cs="Times New Roman"/>
          <w:sz w:val="24"/>
          <w:szCs w:val="24"/>
          <w:shd w:val="clear" w:color="auto" w:fill="FFFFFF"/>
        </w:rPr>
        <w:t xml:space="preserve">appealed against the decision, but the Colorado Court of Appeals upheld the ruling of the Commission </w:t>
      </w:r>
      <w:r w:rsidR="00B657EE" w:rsidRPr="0068757B">
        <w:rPr>
          <w:rFonts w:ascii="Garamond" w:hAnsi="Garamond" w:cs="Times New Roman"/>
          <w:sz w:val="24"/>
          <w:szCs w:val="24"/>
          <w:shd w:val="clear" w:color="auto" w:fill="FFFFFF"/>
        </w:rPr>
        <w:t xml:space="preserve">and </w:t>
      </w:r>
      <w:r w:rsidR="00E00881" w:rsidRPr="0068757B">
        <w:rPr>
          <w:rFonts w:ascii="Garamond" w:hAnsi="Garamond" w:cs="Times New Roman"/>
          <w:sz w:val="24"/>
          <w:szCs w:val="24"/>
          <w:shd w:val="clear" w:color="auto" w:fill="FFFFFF"/>
        </w:rPr>
        <w:t xml:space="preserve">distinguished its decision from </w:t>
      </w:r>
      <w:r w:rsidR="009C0565" w:rsidRPr="0068757B">
        <w:rPr>
          <w:rFonts w:ascii="Garamond" w:hAnsi="Garamond" w:cs="Times New Roman"/>
          <w:sz w:val="24"/>
          <w:szCs w:val="24"/>
          <w:shd w:val="clear" w:color="auto" w:fill="FFFFFF"/>
        </w:rPr>
        <w:t>three other</w:t>
      </w:r>
      <w:r w:rsidR="00E00881" w:rsidRPr="0068757B">
        <w:rPr>
          <w:rFonts w:ascii="Garamond" w:hAnsi="Garamond" w:cs="Times New Roman"/>
          <w:sz w:val="24"/>
          <w:szCs w:val="24"/>
          <w:shd w:val="clear" w:color="auto" w:fill="FFFFFF"/>
        </w:rPr>
        <w:t xml:space="preserve"> case</w:t>
      </w:r>
      <w:r w:rsidR="009C0565" w:rsidRPr="0068757B">
        <w:rPr>
          <w:rFonts w:ascii="Garamond" w:hAnsi="Garamond" w:cs="Times New Roman"/>
          <w:sz w:val="24"/>
          <w:szCs w:val="24"/>
          <w:shd w:val="clear" w:color="auto" w:fill="FFFFFF"/>
        </w:rPr>
        <w:t>s</w:t>
      </w:r>
      <w:r w:rsidR="00E00881" w:rsidRPr="0068757B">
        <w:rPr>
          <w:rFonts w:ascii="Garamond" w:hAnsi="Garamond" w:cs="Times New Roman"/>
          <w:sz w:val="24"/>
          <w:szCs w:val="24"/>
          <w:shd w:val="clear" w:color="auto" w:fill="FFFFFF"/>
        </w:rPr>
        <w:t xml:space="preserve"> brought to </w:t>
      </w:r>
      <w:r w:rsidR="00B657EE" w:rsidRPr="0068757B">
        <w:rPr>
          <w:rFonts w:ascii="Garamond" w:hAnsi="Garamond" w:cs="Times New Roman"/>
          <w:sz w:val="24"/>
          <w:szCs w:val="24"/>
          <w:shd w:val="clear" w:color="auto" w:fill="FFFFFF"/>
        </w:rPr>
        <w:t xml:space="preserve">it, all involving a man, William Jack, </w:t>
      </w:r>
      <w:r w:rsidR="00B657EE" w:rsidRPr="0068757B">
        <w:rPr>
          <w:rFonts w:ascii="Garamond" w:hAnsi="Garamond" w:cs="Times New Roman"/>
          <w:sz w:val="24"/>
          <w:szCs w:val="24"/>
          <w:shd w:val="clear" w:color="auto" w:fill="FFFFFF"/>
        </w:rPr>
        <w:lastRenderedPageBreak/>
        <w:t>who had faced refusal by</w:t>
      </w:r>
      <w:r w:rsidR="00E00881" w:rsidRPr="0068757B">
        <w:rPr>
          <w:rFonts w:ascii="Garamond" w:hAnsi="Garamond" w:cs="Times New Roman"/>
          <w:sz w:val="24"/>
          <w:szCs w:val="24"/>
          <w:shd w:val="clear" w:color="auto" w:fill="FFFFFF"/>
        </w:rPr>
        <w:t xml:space="preserve"> three bakeries to create a cake for him with the message </w:t>
      </w:r>
      <w:r w:rsidR="00B63FF9">
        <w:rPr>
          <w:rFonts w:ascii="Garamond" w:hAnsi="Garamond" w:cs="Times New Roman"/>
          <w:sz w:val="24"/>
          <w:szCs w:val="24"/>
          <w:shd w:val="clear" w:color="auto" w:fill="FFFFFF"/>
        </w:rPr>
        <w:t>“</w:t>
      </w:r>
      <w:r w:rsidR="00E00881" w:rsidRPr="0068757B">
        <w:rPr>
          <w:rFonts w:ascii="Garamond" w:hAnsi="Garamond" w:cs="Times New Roman"/>
          <w:sz w:val="24"/>
          <w:szCs w:val="24"/>
          <w:shd w:val="clear" w:color="auto" w:fill="FFFFFF"/>
        </w:rPr>
        <w:t>Homosexuality is a detestable sin. Leviticus 18:22</w:t>
      </w:r>
      <w:r w:rsidR="00B63FF9">
        <w:rPr>
          <w:rFonts w:ascii="Garamond" w:hAnsi="Garamond" w:cs="Times New Roman"/>
          <w:sz w:val="24"/>
          <w:szCs w:val="24"/>
          <w:shd w:val="clear" w:color="auto" w:fill="FFFFFF"/>
        </w:rPr>
        <w:t xml:space="preserve">” </w:t>
      </w:r>
      <w:r w:rsidR="000F773B">
        <w:rPr>
          <w:rFonts w:ascii="Garamond" w:hAnsi="Garamond" w:cs="Times New Roman"/>
          <w:sz w:val="24"/>
          <w:szCs w:val="24"/>
          <w:shd w:val="clear" w:color="auto" w:fill="FFFFFF"/>
        </w:rPr>
        <w:t>(</w:t>
      </w:r>
      <w:r w:rsidR="00266946">
        <w:rPr>
          <w:rFonts w:ascii="Garamond" w:hAnsi="Garamond" w:cs="Times New Roman"/>
          <w:sz w:val="24"/>
          <w:szCs w:val="24"/>
          <w:shd w:val="clear" w:color="auto" w:fill="FFFFFF"/>
        </w:rPr>
        <w:t xml:space="preserve">cited in </w:t>
      </w:r>
      <w:r w:rsidR="006B1FBA">
        <w:rPr>
          <w:rFonts w:ascii="Garamond" w:hAnsi="Garamond" w:cs="Times New Roman"/>
          <w:sz w:val="24"/>
          <w:szCs w:val="24"/>
          <w:shd w:val="clear" w:color="auto" w:fill="FFFFFF"/>
        </w:rPr>
        <w:t xml:space="preserve">US </w:t>
      </w:r>
      <w:r w:rsidR="000F773B">
        <w:rPr>
          <w:rFonts w:ascii="Garamond" w:hAnsi="Garamond"/>
          <w:sz w:val="24"/>
          <w:szCs w:val="24"/>
        </w:rPr>
        <w:t>Supreme Court 2018</w:t>
      </w:r>
      <w:r w:rsidR="00266946">
        <w:rPr>
          <w:rFonts w:ascii="Garamond" w:hAnsi="Garamond"/>
          <w:sz w:val="24"/>
          <w:szCs w:val="24"/>
        </w:rPr>
        <w:t xml:space="preserve">: </w:t>
      </w:r>
      <w:r w:rsidR="000F773B">
        <w:rPr>
          <w:rFonts w:ascii="Garamond" w:hAnsi="Garamond"/>
          <w:sz w:val="24"/>
          <w:szCs w:val="24"/>
        </w:rPr>
        <w:t>3-4).</w:t>
      </w:r>
      <w:r w:rsidR="00B657EE" w:rsidRPr="0068757B">
        <w:rPr>
          <w:rFonts w:ascii="Garamond" w:hAnsi="Garamond" w:cs="Times New Roman"/>
          <w:sz w:val="24"/>
          <w:szCs w:val="24"/>
          <w:shd w:val="clear" w:color="auto" w:fill="FFFFFF"/>
        </w:rPr>
        <w:t xml:space="preserve"> The latter cases were upheld since s</w:t>
      </w:r>
      <w:r w:rsidR="00B657EE" w:rsidRPr="0068757B">
        <w:rPr>
          <w:rFonts w:ascii="Garamond" w:eastAsia="Times New Roman" w:hAnsi="Garamond" w:cs="Times New Roman"/>
          <w:bCs/>
          <w:sz w:val="24"/>
          <w:szCs w:val="24"/>
        </w:rPr>
        <w:t>torekeepers had some latitude to decline offensive messages</w:t>
      </w:r>
      <w:r w:rsidR="000F773B">
        <w:rPr>
          <w:rFonts w:ascii="Garamond" w:eastAsia="Times New Roman" w:hAnsi="Garamond" w:cs="Times New Roman"/>
          <w:bCs/>
          <w:sz w:val="24"/>
          <w:szCs w:val="24"/>
        </w:rPr>
        <w:t>.</w:t>
      </w:r>
    </w:p>
    <w:p w14:paraId="45478836" w14:textId="6686C655" w:rsidR="000C12BF" w:rsidRPr="0068757B" w:rsidRDefault="00B657EE" w:rsidP="00363F11">
      <w:pPr>
        <w:spacing w:line="480" w:lineRule="auto"/>
        <w:rPr>
          <w:rFonts w:ascii="Garamond" w:hAnsi="Garamond"/>
          <w:sz w:val="24"/>
          <w:szCs w:val="24"/>
        </w:rPr>
      </w:pPr>
      <w:r w:rsidRPr="0068757B">
        <w:rPr>
          <w:rFonts w:ascii="Garamond" w:hAnsi="Garamond" w:cs="Times New Roman"/>
          <w:sz w:val="24"/>
          <w:szCs w:val="24"/>
          <w:shd w:val="clear" w:color="auto" w:fill="FFFFFF"/>
        </w:rPr>
        <w:t>In June 2018 the Supreme Court delivered its ruling on the case.</w:t>
      </w:r>
      <w:r w:rsidR="000C12BF" w:rsidRPr="0068757B">
        <w:rPr>
          <w:rStyle w:val="FootnoteReference"/>
          <w:rFonts w:ascii="Garamond" w:hAnsi="Garamond" w:cs="Times New Roman"/>
          <w:color w:val="121212"/>
          <w:sz w:val="24"/>
          <w:szCs w:val="24"/>
        </w:rPr>
        <w:t xml:space="preserve"> </w:t>
      </w:r>
      <w:r w:rsidRPr="0068757B">
        <w:rPr>
          <w:rFonts w:ascii="Garamond" w:hAnsi="Garamond" w:cs="Times New Roman"/>
          <w:sz w:val="24"/>
          <w:szCs w:val="24"/>
          <w:shd w:val="clear" w:color="auto" w:fill="FFFFFF"/>
        </w:rPr>
        <w:t xml:space="preserve">By a majority of seven to two (Justices </w:t>
      </w:r>
      <w:r w:rsidRPr="0068757B">
        <w:rPr>
          <w:rFonts w:ascii="Garamond" w:hAnsi="Garamond" w:cs="Times New Roman"/>
          <w:color w:val="121212"/>
          <w:sz w:val="24"/>
          <w:szCs w:val="24"/>
          <w:shd w:val="clear" w:color="auto" w:fill="FFFFFF"/>
        </w:rPr>
        <w:t>Ginsburg and Sotomayor dissenting)</w:t>
      </w:r>
      <w:r w:rsidRPr="0068757B">
        <w:rPr>
          <w:rFonts w:ascii="Garamond" w:hAnsi="Garamond" w:cs="Times New Roman"/>
          <w:sz w:val="24"/>
          <w:szCs w:val="24"/>
          <w:shd w:val="clear" w:color="auto" w:fill="FFFFFF"/>
        </w:rPr>
        <w:t xml:space="preserve">, the Court determined that Phillips’s </w:t>
      </w:r>
      <w:r w:rsidR="007B3218" w:rsidRPr="0068757B">
        <w:rPr>
          <w:rFonts w:ascii="Garamond" w:hAnsi="Garamond" w:cs="Times New Roman"/>
          <w:sz w:val="24"/>
          <w:szCs w:val="24"/>
          <w:shd w:val="clear" w:color="auto" w:fill="FFFFFF"/>
        </w:rPr>
        <w:t>First Amendment</w:t>
      </w:r>
      <w:r w:rsidRPr="0068757B">
        <w:rPr>
          <w:rFonts w:ascii="Garamond" w:hAnsi="Garamond" w:cs="Times New Roman"/>
          <w:sz w:val="24"/>
          <w:szCs w:val="24"/>
          <w:shd w:val="clear" w:color="auto" w:fill="FFFFFF"/>
        </w:rPr>
        <w:t xml:space="preserve"> rights had not been respected by the Colorado Commission, and that the Commission had shown ‘hostility’ towards Phillips’s religious beliefs.</w:t>
      </w:r>
      <w:r w:rsidR="00774382" w:rsidRPr="0068757B">
        <w:rPr>
          <w:rFonts w:ascii="Garamond" w:hAnsi="Garamond" w:cs="Times New Roman"/>
          <w:sz w:val="24"/>
          <w:szCs w:val="24"/>
          <w:shd w:val="clear" w:color="auto" w:fill="FFFFFF"/>
        </w:rPr>
        <w:t xml:space="preserve"> In the Court’s view, t</w:t>
      </w:r>
      <w:r w:rsidR="00774382" w:rsidRPr="0068757B">
        <w:rPr>
          <w:rFonts w:ascii="Garamond" w:hAnsi="Garamond"/>
          <w:sz w:val="24"/>
          <w:szCs w:val="24"/>
        </w:rPr>
        <w:t xml:space="preserve">he Commission gave </w:t>
      </w:r>
      <w:r w:rsidR="00B63FF9">
        <w:rPr>
          <w:rFonts w:ascii="Garamond" w:hAnsi="Garamond"/>
          <w:sz w:val="24"/>
          <w:szCs w:val="24"/>
        </w:rPr>
        <w:t>“</w:t>
      </w:r>
      <w:r w:rsidR="00774382" w:rsidRPr="0068757B">
        <w:rPr>
          <w:rFonts w:ascii="Garamond" w:hAnsi="Garamond"/>
          <w:sz w:val="24"/>
          <w:szCs w:val="24"/>
        </w:rPr>
        <w:t>every appearance</w:t>
      </w:r>
      <w:r w:rsidR="00B63FF9">
        <w:rPr>
          <w:rFonts w:ascii="Garamond" w:hAnsi="Garamond"/>
          <w:sz w:val="24"/>
          <w:szCs w:val="24"/>
        </w:rPr>
        <w:t>”</w:t>
      </w:r>
      <w:r w:rsidR="00774382" w:rsidRPr="0068757B">
        <w:rPr>
          <w:rFonts w:ascii="Garamond" w:hAnsi="Garamond"/>
          <w:sz w:val="24"/>
          <w:szCs w:val="24"/>
        </w:rPr>
        <w:t xml:space="preserve"> of adjudicating Phillips’ religious objection based on a negative normative </w:t>
      </w:r>
      <w:r w:rsidR="00B63FF9">
        <w:rPr>
          <w:rFonts w:ascii="Garamond" w:hAnsi="Garamond"/>
          <w:sz w:val="24"/>
          <w:szCs w:val="24"/>
        </w:rPr>
        <w:t>“e</w:t>
      </w:r>
      <w:r w:rsidR="00774382" w:rsidRPr="0068757B">
        <w:rPr>
          <w:rFonts w:ascii="Garamond" w:hAnsi="Garamond"/>
          <w:sz w:val="24"/>
          <w:szCs w:val="24"/>
        </w:rPr>
        <w:t>valuation of the particular [i.e. religiously-based] justification</w:t>
      </w:r>
      <w:r w:rsidR="00B63FF9">
        <w:rPr>
          <w:rFonts w:ascii="Garamond" w:hAnsi="Garamond"/>
          <w:sz w:val="24"/>
          <w:szCs w:val="24"/>
        </w:rPr>
        <w:t>”</w:t>
      </w:r>
      <w:r w:rsidR="00774382" w:rsidRPr="0068757B">
        <w:rPr>
          <w:rFonts w:ascii="Garamond" w:hAnsi="Garamond"/>
          <w:sz w:val="24"/>
          <w:szCs w:val="24"/>
        </w:rPr>
        <w:t xml:space="preserve"> </w:t>
      </w:r>
      <w:r w:rsidR="007B3218" w:rsidRPr="0068757B">
        <w:rPr>
          <w:rFonts w:ascii="Garamond" w:hAnsi="Garamond"/>
          <w:sz w:val="24"/>
          <w:szCs w:val="24"/>
        </w:rPr>
        <w:t>that he offered</w:t>
      </w:r>
      <w:r w:rsidR="00D81AB1">
        <w:rPr>
          <w:rFonts w:ascii="Garamond" w:hAnsi="Garamond"/>
          <w:sz w:val="24"/>
          <w:szCs w:val="24"/>
        </w:rPr>
        <w:t xml:space="preserve"> (</w:t>
      </w:r>
      <w:r w:rsidR="006B1FBA">
        <w:rPr>
          <w:rFonts w:ascii="Garamond" w:hAnsi="Garamond"/>
          <w:sz w:val="24"/>
          <w:szCs w:val="24"/>
        </w:rPr>
        <w:t xml:space="preserve">US </w:t>
      </w:r>
      <w:r w:rsidR="00D81AB1">
        <w:rPr>
          <w:rFonts w:ascii="Garamond" w:hAnsi="Garamond"/>
          <w:sz w:val="24"/>
          <w:szCs w:val="24"/>
        </w:rPr>
        <w:t>Supreme Court 2018</w:t>
      </w:r>
      <w:r w:rsidR="00266946">
        <w:rPr>
          <w:rFonts w:ascii="Garamond" w:hAnsi="Garamond"/>
          <w:sz w:val="24"/>
          <w:szCs w:val="24"/>
        </w:rPr>
        <w:t xml:space="preserve">: </w:t>
      </w:r>
      <w:r w:rsidR="00D81AB1" w:rsidRPr="0068757B">
        <w:rPr>
          <w:rFonts w:ascii="Garamond" w:hAnsi="Garamond"/>
          <w:sz w:val="24"/>
          <w:szCs w:val="24"/>
        </w:rPr>
        <w:t>1</w:t>
      </w:r>
      <w:r w:rsidR="00D81AB1">
        <w:rPr>
          <w:rFonts w:ascii="Garamond" w:hAnsi="Garamond"/>
          <w:sz w:val="24"/>
          <w:szCs w:val="24"/>
        </w:rPr>
        <w:t>7).</w:t>
      </w:r>
      <w:r w:rsidR="00D81AB1" w:rsidRPr="0068757B">
        <w:rPr>
          <w:rFonts w:ascii="Garamond" w:hAnsi="Garamond"/>
          <w:sz w:val="24"/>
          <w:szCs w:val="24"/>
        </w:rPr>
        <w:t xml:space="preserve"> </w:t>
      </w:r>
      <w:r w:rsidR="007B3218" w:rsidRPr="0068757B">
        <w:rPr>
          <w:rFonts w:ascii="Garamond" w:hAnsi="Garamond"/>
          <w:sz w:val="24"/>
          <w:szCs w:val="24"/>
        </w:rPr>
        <w:t>This compromised</w:t>
      </w:r>
      <w:r w:rsidR="007B3218" w:rsidRPr="0068757B">
        <w:rPr>
          <w:rFonts w:ascii="Garamond" w:eastAsia="Times New Roman" w:hAnsi="Garamond" w:cs="Times New Roman"/>
          <w:bCs/>
          <w:sz w:val="24"/>
          <w:szCs w:val="24"/>
        </w:rPr>
        <w:t xml:space="preserve"> ‘t</w:t>
      </w:r>
      <w:r w:rsidR="00774382" w:rsidRPr="0068757B">
        <w:rPr>
          <w:rFonts w:ascii="Garamond" w:hAnsi="Garamond"/>
          <w:sz w:val="24"/>
          <w:szCs w:val="24"/>
        </w:rPr>
        <w:t>he neutral and respectful consideration to which Phillips was entitled</w:t>
      </w:r>
      <w:r w:rsidR="007B3218" w:rsidRPr="0068757B">
        <w:rPr>
          <w:rFonts w:ascii="Garamond" w:hAnsi="Garamond"/>
          <w:sz w:val="24"/>
          <w:szCs w:val="24"/>
        </w:rPr>
        <w:t xml:space="preserve">’, and threatened the cardinal </w:t>
      </w:r>
      <w:r w:rsidR="007B3218" w:rsidRPr="0068757B">
        <w:rPr>
          <w:rFonts w:ascii="Garamond" w:hAnsi="Garamond" w:cs="Times New Roman"/>
          <w:sz w:val="24"/>
          <w:szCs w:val="24"/>
          <w:shd w:val="clear" w:color="auto" w:fill="FFFFFF"/>
        </w:rPr>
        <w:t>First Amendment</w:t>
      </w:r>
      <w:r w:rsidR="007B3218" w:rsidRPr="0068757B">
        <w:rPr>
          <w:rFonts w:ascii="Garamond" w:hAnsi="Garamond"/>
          <w:sz w:val="24"/>
          <w:szCs w:val="24"/>
        </w:rPr>
        <w:t xml:space="preserve"> principle of viewpoint neutrality (p.1</w:t>
      </w:r>
      <w:r w:rsidR="0032062B">
        <w:rPr>
          <w:rFonts w:ascii="Garamond" w:hAnsi="Garamond"/>
          <w:sz w:val="24"/>
          <w:szCs w:val="24"/>
        </w:rPr>
        <w:t>2</w:t>
      </w:r>
      <w:r w:rsidR="00266946">
        <w:rPr>
          <w:rFonts w:ascii="Garamond" w:hAnsi="Garamond"/>
          <w:sz w:val="24"/>
          <w:szCs w:val="24"/>
        </w:rPr>
        <w:t xml:space="preserve">: </w:t>
      </w:r>
      <w:r w:rsidR="007B3218" w:rsidRPr="0068757B">
        <w:rPr>
          <w:rFonts w:ascii="Garamond" w:hAnsi="Garamond"/>
          <w:sz w:val="24"/>
          <w:szCs w:val="24"/>
        </w:rPr>
        <w:t>1</w:t>
      </w:r>
      <w:r w:rsidR="0032062B">
        <w:rPr>
          <w:rFonts w:ascii="Garamond" w:hAnsi="Garamond"/>
          <w:sz w:val="24"/>
          <w:szCs w:val="24"/>
        </w:rPr>
        <w:t>8</w:t>
      </w:r>
      <w:r w:rsidR="007B3218" w:rsidRPr="0068757B">
        <w:rPr>
          <w:rFonts w:ascii="Garamond" w:hAnsi="Garamond"/>
          <w:sz w:val="24"/>
          <w:szCs w:val="24"/>
        </w:rPr>
        <w:t>). The Court held that that free speech, as well as religious freedom, was at issue in the case and that</w:t>
      </w:r>
      <w:r w:rsidR="007B3218" w:rsidRPr="0068757B">
        <w:rPr>
          <w:rFonts w:ascii="Garamond" w:eastAsia="Times New Roman" w:hAnsi="Garamond" w:cs="Times New Roman"/>
          <w:bCs/>
          <w:sz w:val="24"/>
          <w:szCs w:val="24"/>
        </w:rPr>
        <w:t xml:space="preserve"> </w:t>
      </w:r>
      <w:r w:rsidR="00B63FF9">
        <w:rPr>
          <w:rFonts w:ascii="Garamond" w:hAnsi="Garamond"/>
          <w:sz w:val="24"/>
          <w:szCs w:val="24"/>
        </w:rPr>
        <w:t>“</w:t>
      </w:r>
      <w:r w:rsidR="007B3218" w:rsidRPr="0068757B">
        <w:rPr>
          <w:rFonts w:ascii="Garamond" w:hAnsi="Garamond"/>
          <w:sz w:val="24"/>
          <w:szCs w:val="24"/>
        </w:rPr>
        <w:t>religious and philosophical objections to gay marriage are protected views and in some instances protected forms of expression</w:t>
      </w:r>
      <w:r w:rsidR="00B63FF9">
        <w:rPr>
          <w:rFonts w:ascii="Garamond" w:hAnsi="Garamond"/>
          <w:sz w:val="24"/>
          <w:szCs w:val="24"/>
        </w:rPr>
        <w:t>”</w:t>
      </w:r>
      <w:r w:rsidR="007B3218" w:rsidRPr="0068757B">
        <w:rPr>
          <w:rFonts w:ascii="Garamond" w:hAnsi="Garamond"/>
          <w:sz w:val="24"/>
          <w:szCs w:val="24"/>
        </w:rPr>
        <w:t xml:space="preserve"> (</w:t>
      </w:r>
      <w:r w:rsidR="00B63FF9">
        <w:rPr>
          <w:rFonts w:ascii="Garamond" w:hAnsi="Garamond"/>
          <w:sz w:val="24"/>
          <w:szCs w:val="24"/>
        </w:rPr>
        <w:t xml:space="preserve">US Supreme Court 2018: </w:t>
      </w:r>
      <w:r w:rsidR="00D81AB1">
        <w:rPr>
          <w:rFonts w:ascii="Garamond" w:hAnsi="Garamond"/>
          <w:sz w:val="24"/>
          <w:szCs w:val="24"/>
        </w:rPr>
        <w:t>1</w:t>
      </w:r>
      <w:r w:rsidR="007B3218" w:rsidRPr="0068757B">
        <w:rPr>
          <w:rFonts w:ascii="Garamond" w:hAnsi="Garamond"/>
          <w:sz w:val="24"/>
          <w:szCs w:val="24"/>
        </w:rPr>
        <w:t>).</w:t>
      </w:r>
      <w:r w:rsidR="0068757B">
        <w:rPr>
          <w:rFonts w:ascii="Garamond" w:hAnsi="Garamond"/>
          <w:sz w:val="24"/>
          <w:szCs w:val="24"/>
        </w:rPr>
        <w:t xml:space="preserve"> T</w:t>
      </w:r>
      <w:r w:rsidR="007B3218" w:rsidRPr="0068757B">
        <w:rPr>
          <w:rFonts w:ascii="Garamond" w:hAnsi="Garamond"/>
          <w:sz w:val="24"/>
          <w:szCs w:val="24"/>
        </w:rPr>
        <w:t>his would not allow business owners to deny persons equal access to goods and services under a neutral and generally applicable public accommodations law’, else the</w:t>
      </w:r>
      <w:r w:rsidR="00663DE5" w:rsidRPr="0068757B">
        <w:rPr>
          <w:rFonts w:ascii="Garamond" w:hAnsi="Garamond"/>
          <w:sz w:val="24"/>
          <w:szCs w:val="24"/>
        </w:rPr>
        <w:t xml:space="preserve"> latter could suffer</w:t>
      </w:r>
      <w:r w:rsidR="007B3218" w:rsidRPr="0068757B">
        <w:rPr>
          <w:rFonts w:ascii="Garamond" w:hAnsi="Garamond"/>
          <w:sz w:val="24"/>
          <w:szCs w:val="24"/>
        </w:rPr>
        <w:t xml:space="preserve"> </w:t>
      </w:r>
      <w:r w:rsidR="00B63FF9">
        <w:rPr>
          <w:rFonts w:ascii="Garamond" w:hAnsi="Garamond"/>
          <w:sz w:val="24"/>
          <w:szCs w:val="24"/>
        </w:rPr>
        <w:t>“</w:t>
      </w:r>
      <w:r w:rsidR="007B3218" w:rsidRPr="0068757B">
        <w:rPr>
          <w:rFonts w:ascii="Garamond" w:hAnsi="Garamond"/>
          <w:sz w:val="24"/>
          <w:szCs w:val="24"/>
        </w:rPr>
        <w:t>community-wide stigma</w:t>
      </w:r>
      <w:r w:rsidR="00B63FF9">
        <w:rPr>
          <w:rFonts w:ascii="Garamond" w:hAnsi="Garamond"/>
          <w:sz w:val="24"/>
          <w:szCs w:val="24"/>
        </w:rPr>
        <w:t>”</w:t>
      </w:r>
      <w:r w:rsidR="00727B38">
        <w:rPr>
          <w:rFonts w:ascii="Garamond" w:hAnsi="Garamond"/>
          <w:sz w:val="24"/>
          <w:szCs w:val="24"/>
        </w:rPr>
        <w:t xml:space="preserve"> </w:t>
      </w:r>
      <w:r w:rsidR="00266946">
        <w:rPr>
          <w:rFonts w:ascii="Garamond" w:hAnsi="Garamond"/>
          <w:sz w:val="24"/>
          <w:szCs w:val="24"/>
        </w:rPr>
        <w:t>(</w:t>
      </w:r>
      <w:r w:rsidR="00727B38">
        <w:rPr>
          <w:rFonts w:ascii="Garamond" w:hAnsi="Garamond"/>
          <w:sz w:val="24"/>
          <w:szCs w:val="24"/>
        </w:rPr>
        <w:t>10)</w:t>
      </w:r>
      <w:r w:rsidR="00663DE5" w:rsidRPr="0068757B">
        <w:rPr>
          <w:rFonts w:ascii="Garamond" w:hAnsi="Garamond"/>
          <w:sz w:val="24"/>
          <w:szCs w:val="24"/>
        </w:rPr>
        <w:t>.  Nonetheless, the issue of free speech was a consideration because the Court noted that</w:t>
      </w:r>
      <w:r w:rsidR="000C12BF" w:rsidRPr="0068757B">
        <w:rPr>
          <w:rFonts w:ascii="Garamond" w:hAnsi="Garamond"/>
          <w:sz w:val="24"/>
          <w:szCs w:val="24"/>
        </w:rPr>
        <w:t>, in upholding three bakeries’ refusals to provide Jack’s cake, with its offensive message, it was inconsistent to rule against Phillip’s objection to the message of Craig and Mullin</w:t>
      </w:r>
      <w:r w:rsidR="00727B38">
        <w:rPr>
          <w:rFonts w:ascii="Garamond" w:hAnsi="Garamond"/>
          <w:sz w:val="24"/>
          <w:szCs w:val="24"/>
        </w:rPr>
        <w:t>s</w:t>
      </w:r>
      <w:r w:rsidR="000C12BF" w:rsidRPr="0068757B">
        <w:rPr>
          <w:rFonts w:ascii="Garamond" w:hAnsi="Garamond"/>
          <w:sz w:val="24"/>
          <w:szCs w:val="24"/>
        </w:rPr>
        <w:t>’s one</w:t>
      </w:r>
      <w:bookmarkStart w:id="1" w:name="_Hlk74816818"/>
      <w:r w:rsidR="00D626AB">
        <w:rPr>
          <w:rFonts w:ascii="Garamond" w:hAnsi="Garamond"/>
          <w:sz w:val="24"/>
          <w:szCs w:val="24"/>
        </w:rPr>
        <w:t>.</w:t>
      </w:r>
    </w:p>
    <w:bookmarkEnd w:id="1"/>
    <w:p w14:paraId="15DF0D24" w14:textId="26DD73E3" w:rsidR="009937D8" w:rsidRPr="0068757B" w:rsidRDefault="008C0360"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 xml:space="preserve">Lee v. </w:t>
      </w:r>
      <w:proofErr w:type="spellStart"/>
      <w:r w:rsidR="003625DF">
        <w:rPr>
          <w:rFonts w:ascii="Garamond" w:eastAsia="Times New Roman" w:hAnsi="Garamond" w:cs="Times New Roman"/>
          <w:bCs/>
          <w:i/>
          <w:iCs/>
          <w:sz w:val="24"/>
          <w:szCs w:val="24"/>
        </w:rPr>
        <w:t>Ashers</w:t>
      </w:r>
      <w:proofErr w:type="spellEnd"/>
      <w:r w:rsidRPr="0068757B">
        <w:rPr>
          <w:rFonts w:ascii="Garamond" w:eastAsia="Times New Roman" w:hAnsi="Garamond" w:cs="Times New Roman"/>
          <w:bCs/>
          <w:sz w:val="24"/>
          <w:szCs w:val="24"/>
        </w:rPr>
        <w:t xml:space="preserve"> is a case from Belfast in Northern Ireland. </w:t>
      </w:r>
      <w:r w:rsidR="000A28BB" w:rsidRPr="0068757B">
        <w:rPr>
          <w:rFonts w:ascii="Garamond" w:eastAsia="Times New Roman" w:hAnsi="Garamond" w:cs="Times New Roman"/>
          <w:bCs/>
          <w:sz w:val="24"/>
          <w:szCs w:val="24"/>
        </w:rPr>
        <w:t>Laws enabling same sex marriage came into force in England, Wales</w:t>
      </w:r>
      <w:r w:rsidR="00727B38">
        <w:rPr>
          <w:rFonts w:ascii="Garamond" w:eastAsia="Times New Roman" w:hAnsi="Garamond" w:cs="Times New Roman"/>
          <w:bCs/>
          <w:sz w:val="24"/>
          <w:szCs w:val="24"/>
        </w:rPr>
        <w:t>,</w:t>
      </w:r>
      <w:r w:rsidR="000A28BB" w:rsidRPr="0068757B">
        <w:rPr>
          <w:rFonts w:ascii="Garamond" w:eastAsia="Times New Roman" w:hAnsi="Garamond" w:cs="Times New Roman"/>
          <w:bCs/>
          <w:sz w:val="24"/>
          <w:szCs w:val="24"/>
        </w:rPr>
        <w:t xml:space="preserve"> and Scotland in 2014, but not in the religiously conservative province of Northern Ireland</w:t>
      </w:r>
      <w:r w:rsidR="00925E27">
        <w:rPr>
          <w:rFonts w:ascii="Garamond" w:eastAsia="Times New Roman" w:hAnsi="Garamond" w:cs="Times New Roman"/>
          <w:bCs/>
          <w:sz w:val="24"/>
          <w:szCs w:val="24"/>
        </w:rPr>
        <w:t xml:space="preserve"> (although same sex civil partnerships had been legal there since the 2005 law which applied to the whole of the UK).  </w:t>
      </w:r>
      <w:r w:rsidR="000A28BB" w:rsidRPr="0068757B">
        <w:rPr>
          <w:rFonts w:ascii="Garamond" w:eastAsia="Times New Roman" w:hAnsi="Garamond" w:cs="Times New Roman"/>
          <w:bCs/>
          <w:sz w:val="24"/>
          <w:szCs w:val="24"/>
        </w:rPr>
        <w:t xml:space="preserve">Only in 2019, in the context of the breakdown of its devolved government, did the UK Parliament require Northern Ireland to introduce same </w:t>
      </w:r>
      <w:r w:rsidR="000A28BB" w:rsidRPr="0068757B">
        <w:rPr>
          <w:rFonts w:ascii="Garamond" w:eastAsia="Times New Roman" w:hAnsi="Garamond" w:cs="Times New Roman"/>
          <w:bCs/>
          <w:sz w:val="24"/>
          <w:szCs w:val="24"/>
        </w:rPr>
        <w:lastRenderedPageBreak/>
        <w:t>sex marriage in 2020.</w:t>
      </w:r>
      <w:r>
        <w:rPr>
          <w:rFonts w:ascii="Garamond" w:eastAsia="Times New Roman" w:hAnsi="Garamond" w:cs="Times New Roman"/>
          <w:bCs/>
          <w:sz w:val="24"/>
          <w:szCs w:val="24"/>
        </w:rPr>
        <w:t xml:space="preserve"> </w:t>
      </w:r>
      <w:r w:rsidR="009937D8" w:rsidRPr="0068757B">
        <w:rPr>
          <w:rFonts w:ascii="Garamond" w:eastAsia="Times New Roman" w:hAnsi="Garamond" w:cs="Times New Roman"/>
          <w:bCs/>
          <w:sz w:val="24"/>
          <w:szCs w:val="24"/>
        </w:rPr>
        <w:t xml:space="preserve">The plaintiff is Gareth Lee, a gay rights activist involved with </w:t>
      </w:r>
      <w:proofErr w:type="spellStart"/>
      <w:r w:rsidR="009937D8" w:rsidRPr="0068757B">
        <w:rPr>
          <w:rFonts w:ascii="Garamond" w:hAnsi="Garamond" w:cs="Times New Roman"/>
          <w:sz w:val="24"/>
          <w:szCs w:val="24"/>
          <w:shd w:val="clear" w:color="auto" w:fill="FFFFFF"/>
        </w:rPr>
        <w:t>QueerSpace</w:t>
      </w:r>
      <w:proofErr w:type="spellEnd"/>
      <w:r w:rsidR="009937D8" w:rsidRPr="0068757B">
        <w:rPr>
          <w:rFonts w:ascii="Garamond" w:hAnsi="Garamond" w:cs="Times New Roman"/>
          <w:sz w:val="24"/>
          <w:szCs w:val="24"/>
          <w:shd w:val="clear" w:color="auto" w:fill="FFFFFF"/>
        </w:rPr>
        <w:t>, a volunteer organization for the LGBT community in that province</w:t>
      </w:r>
      <w:r w:rsidR="00FB68FB" w:rsidRPr="0068757B">
        <w:rPr>
          <w:rFonts w:ascii="Garamond" w:hAnsi="Garamond" w:cs="Times New Roman"/>
          <w:sz w:val="24"/>
          <w:szCs w:val="24"/>
          <w:shd w:val="clear" w:color="auto" w:fill="FFFFFF"/>
        </w:rPr>
        <w:t xml:space="preserve">. </w:t>
      </w:r>
      <w:r w:rsidR="009937D8" w:rsidRPr="0068757B">
        <w:rPr>
          <w:rFonts w:ascii="Garamond" w:hAnsi="Garamond" w:cs="Times New Roman"/>
          <w:sz w:val="24"/>
          <w:szCs w:val="24"/>
          <w:shd w:val="clear" w:color="auto" w:fill="FFFFFF"/>
        </w:rPr>
        <w:t>In May 2014, to mark the International Day Against Homophobia and Transphobia</w:t>
      </w:r>
      <w:r w:rsidR="005663CC">
        <w:rPr>
          <w:rFonts w:ascii="Garamond" w:hAnsi="Garamond" w:cs="Times New Roman"/>
          <w:sz w:val="24"/>
          <w:szCs w:val="24"/>
          <w:shd w:val="clear" w:color="auto" w:fill="FFFFFF"/>
        </w:rPr>
        <w:t xml:space="preserve"> which </w:t>
      </w:r>
      <w:proofErr w:type="spellStart"/>
      <w:r w:rsidR="005663CC">
        <w:rPr>
          <w:rFonts w:ascii="Garamond" w:hAnsi="Garamond" w:cs="Times New Roman"/>
          <w:sz w:val="24"/>
          <w:szCs w:val="24"/>
          <w:shd w:val="clear" w:color="auto" w:fill="FFFFFF"/>
        </w:rPr>
        <w:t>Queerspace</w:t>
      </w:r>
      <w:proofErr w:type="spellEnd"/>
      <w:r w:rsidR="005663CC">
        <w:rPr>
          <w:rFonts w:ascii="Garamond" w:hAnsi="Garamond" w:cs="Times New Roman"/>
          <w:sz w:val="24"/>
          <w:szCs w:val="24"/>
          <w:shd w:val="clear" w:color="auto" w:fill="FFFFFF"/>
        </w:rPr>
        <w:t xml:space="preserve"> planned to celebrate with a party,</w:t>
      </w:r>
      <w:r w:rsidR="009937D8" w:rsidRPr="0068757B">
        <w:rPr>
          <w:rFonts w:ascii="Garamond" w:hAnsi="Garamond" w:cs="Times New Roman"/>
          <w:sz w:val="24"/>
          <w:szCs w:val="24"/>
          <w:shd w:val="clear" w:color="auto" w:fill="FFFFFF"/>
        </w:rPr>
        <w:t xml:space="preserve"> Mr Lee ordered a cake from</w:t>
      </w:r>
      <w:r w:rsidR="009937D8" w:rsidRPr="0068757B">
        <w:rPr>
          <w:rFonts w:ascii="Garamond" w:eastAsia="Times New Roman" w:hAnsi="Garamond" w:cs="Times New Roman"/>
          <w:bCs/>
          <w:sz w:val="24"/>
          <w:szCs w:val="24"/>
        </w:rPr>
        <w:t xml:space="preserve"> </w:t>
      </w:r>
      <w:proofErr w:type="spellStart"/>
      <w:r w:rsidR="003625DF">
        <w:rPr>
          <w:rFonts w:ascii="Garamond" w:eastAsia="Times New Roman" w:hAnsi="Garamond" w:cs="Times New Roman"/>
          <w:bCs/>
          <w:i/>
          <w:iCs/>
          <w:sz w:val="24"/>
          <w:szCs w:val="24"/>
        </w:rPr>
        <w:t>Ashers</w:t>
      </w:r>
      <w:proofErr w:type="spellEnd"/>
      <w:r w:rsidR="009937D8" w:rsidRPr="0068757B">
        <w:rPr>
          <w:rFonts w:ascii="Garamond" w:eastAsia="Times New Roman" w:hAnsi="Garamond" w:cs="Times New Roman"/>
          <w:bCs/>
          <w:sz w:val="24"/>
          <w:szCs w:val="24"/>
        </w:rPr>
        <w:t xml:space="preserve"> bakery which he asked to be emblazoned with the message ‘Support Gay Marriage’</w:t>
      </w:r>
      <w:r w:rsidR="00FB68FB" w:rsidRPr="0068757B">
        <w:rPr>
          <w:rFonts w:ascii="Garamond" w:hAnsi="Garamond" w:cs="Times New Roman"/>
          <w:sz w:val="24"/>
          <w:szCs w:val="24"/>
          <w:shd w:val="clear" w:color="auto" w:fill="FFFFFF"/>
        </w:rPr>
        <w:t xml:space="preserve">. </w:t>
      </w:r>
      <w:r w:rsidR="009937D8" w:rsidRPr="0068757B">
        <w:rPr>
          <w:rFonts w:ascii="Garamond" w:eastAsia="Times New Roman" w:hAnsi="Garamond" w:cs="Times New Roman"/>
          <w:bCs/>
          <w:sz w:val="24"/>
          <w:szCs w:val="24"/>
        </w:rPr>
        <w:t>Mr and Mrs McArthur who ran the bakery refused, citing their religious opposition to gay marriage.</w:t>
      </w:r>
      <w:r w:rsidR="00886EF6">
        <w:rPr>
          <w:rFonts w:ascii="Garamond" w:eastAsia="Times New Roman" w:hAnsi="Garamond" w:cs="Times New Roman"/>
          <w:bCs/>
          <w:sz w:val="24"/>
          <w:szCs w:val="24"/>
        </w:rPr>
        <w:t xml:space="preserve"> </w:t>
      </w:r>
      <w:r w:rsidR="009937D8" w:rsidRPr="0068757B">
        <w:rPr>
          <w:rFonts w:ascii="Garamond" w:eastAsia="Times New Roman" w:hAnsi="Garamond" w:cs="Times New Roman"/>
          <w:bCs/>
          <w:sz w:val="24"/>
          <w:szCs w:val="24"/>
        </w:rPr>
        <w:t>Lee took the bakery to the Northern Ireland County Court. In her statement to the court, Karen McArthur sai</w:t>
      </w:r>
      <w:r w:rsidR="00C74FB7" w:rsidRPr="0068757B">
        <w:rPr>
          <w:rFonts w:ascii="Garamond" w:eastAsia="Times New Roman" w:hAnsi="Garamond" w:cs="Times New Roman"/>
          <w:bCs/>
          <w:sz w:val="24"/>
          <w:szCs w:val="24"/>
        </w:rPr>
        <w:t>d</w:t>
      </w:r>
    </w:p>
    <w:p w14:paraId="6463258D" w14:textId="531C8CDD" w:rsidR="00886EF6" w:rsidRPr="00886EF6" w:rsidRDefault="009937D8" w:rsidP="00363F11">
      <w:pPr>
        <w:spacing w:line="480" w:lineRule="auto"/>
        <w:ind w:left="720"/>
        <w:rPr>
          <w:rFonts w:ascii="Garamond" w:hAnsi="Garamond" w:cs="Times New Roman"/>
          <w:sz w:val="24"/>
          <w:szCs w:val="24"/>
          <w:shd w:val="clear" w:color="auto" w:fill="FFFFFF"/>
        </w:rPr>
      </w:pPr>
      <w:r w:rsidRPr="0068757B">
        <w:rPr>
          <w:rFonts w:ascii="Garamond" w:hAnsi="Garamond" w:cs="Times New Roman"/>
          <w:sz w:val="24"/>
          <w:szCs w:val="24"/>
          <w:shd w:val="clear" w:color="auto" w:fill="FFFFFF"/>
        </w:rPr>
        <w:t>using our skills and creativity to produce a cake supporting gay marriage – which we consider to be contrary to God’s word – was something which would be on my conscience. If we provided the cake in these terms, I would feel that I was betraying my faith and failing to live in accordance with what God expects of me</w:t>
      </w:r>
      <w:r w:rsidR="006B1FBA">
        <w:rPr>
          <w:rFonts w:ascii="Garamond" w:hAnsi="Garamond" w:cs="Times New Roman"/>
          <w:sz w:val="24"/>
          <w:szCs w:val="24"/>
          <w:shd w:val="clear" w:color="auto" w:fill="FFFFFF"/>
        </w:rPr>
        <w:t xml:space="preserve"> (cited in NI County Court, 2015</w:t>
      </w:r>
      <w:r w:rsidR="00266946">
        <w:rPr>
          <w:rFonts w:ascii="Garamond" w:hAnsi="Garamond" w:cs="Times New Roman"/>
          <w:sz w:val="24"/>
          <w:szCs w:val="24"/>
          <w:shd w:val="clear" w:color="auto" w:fill="FFFFFF"/>
        </w:rPr>
        <w:t xml:space="preserve">: </w:t>
      </w:r>
      <w:r w:rsidR="006B1FBA">
        <w:rPr>
          <w:rFonts w:ascii="Garamond" w:hAnsi="Garamond" w:cs="Times New Roman"/>
          <w:sz w:val="24"/>
          <w:szCs w:val="24"/>
          <w:shd w:val="clear" w:color="auto" w:fill="FFFFFF"/>
        </w:rPr>
        <w:t>4-5).</w:t>
      </w:r>
    </w:p>
    <w:p w14:paraId="304914DB" w14:textId="3D528499" w:rsidR="009937D8" w:rsidRPr="0068757B" w:rsidRDefault="009937D8"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 xml:space="preserve">Nonetheless, the County Court found that </w:t>
      </w:r>
      <w:proofErr w:type="spellStart"/>
      <w:r w:rsidR="003625DF">
        <w:rPr>
          <w:rFonts w:ascii="Garamond" w:eastAsia="Times New Roman" w:hAnsi="Garamond" w:cs="Times New Roman"/>
          <w:bCs/>
          <w:i/>
          <w:iCs/>
          <w:sz w:val="24"/>
          <w:szCs w:val="24"/>
        </w:rPr>
        <w:t>Ashers</w:t>
      </w:r>
      <w:proofErr w:type="spellEnd"/>
      <w:r w:rsidRPr="0068757B">
        <w:rPr>
          <w:rFonts w:ascii="Garamond" w:eastAsia="Times New Roman" w:hAnsi="Garamond" w:cs="Times New Roman"/>
          <w:bCs/>
          <w:sz w:val="24"/>
          <w:szCs w:val="24"/>
        </w:rPr>
        <w:t xml:space="preserve"> had illegally discriminated against Lee on grounds of his sexual orientation, contrary to </w:t>
      </w:r>
      <w:r w:rsidRPr="0068757B">
        <w:rPr>
          <w:rFonts w:ascii="Garamond" w:hAnsi="Garamond" w:cs="Times New Roman"/>
          <w:sz w:val="24"/>
          <w:szCs w:val="24"/>
          <w:shd w:val="clear" w:color="auto" w:fill="FFFFFF"/>
        </w:rPr>
        <w:t xml:space="preserve">the Equality Act (Sexual Orientation) Regulations (NI) 2006 and on grounds of religious and political belief contrary to the Fair Employment and Treatment </w:t>
      </w:r>
      <w:r w:rsidR="00CD67BC">
        <w:rPr>
          <w:rFonts w:ascii="Garamond" w:hAnsi="Garamond" w:cs="Times New Roman"/>
          <w:sz w:val="24"/>
          <w:szCs w:val="24"/>
          <w:shd w:val="clear" w:color="auto" w:fill="FFFFFF"/>
        </w:rPr>
        <w:t xml:space="preserve">(FETO) </w:t>
      </w:r>
      <w:r w:rsidRPr="0068757B">
        <w:rPr>
          <w:rFonts w:ascii="Garamond" w:hAnsi="Garamond" w:cs="Times New Roman"/>
          <w:sz w:val="24"/>
          <w:szCs w:val="24"/>
          <w:shd w:val="clear" w:color="auto" w:fill="FFFFFF"/>
        </w:rPr>
        <w:t>(NI) Order 1998</w:t>
      </w:r>
      <w:r w:rsidRPr="0068757B">
        <w:rPr>
          <w:rFonts w:ascii="Garamond" w:eastAsia="Times New Roman" w:hAnsi="Garamond" w:cs="Times New Roman"/>
          <w:bCs/>
          <w:sz w:val="24"/>
          <w:szCs w:val="24"/>
        </w:rPr>
        <w:t xml:space="preserve">. The County Court did consider the extent to which the defendants’ Article 9 right to manifest their religious beliefs and their </w:t>
      </w:r>
      <w:proofErr w:type="gramStart"/>
      <w:r w:rsidRPr="0068757B">
        <w:rPr>
          <w:rFonts w:ascii="Garamond" w:eastAsia="Times New Roman" w:hAnsi="Garamond" w:cs="Times New Roman"/>
          <w:bCs/>
          <w:sz w:val="24"/>
          <w:szCs w:val="24"/>
        </w:rPr>
        <w:t>Article</w:t>
      </w:r>
      <w:proofErr w:type="gramEnd"/>
      <w:r w:rsidRPr="0068757B">
        <w:rPr>
          <w:rFonts w:ascii="Garamond" w:eastAsia="Times New Roman" w:hAnsi="Garamond" w:cs="Times New Roman"/>
          <w:bCs/>
          <w:sz w:val="24"/>
          <w:szCs w:val="24"/>
        </w:rPr>
        <w:t xml:space="preserve"> 10 rights to freedom of expression were set back by Lee, but it found that the limits imposed on those rights were fair. This ruling was upheld in the Northern Ireland Court of Appeal. </w:t>
      </w:r>
    </w:p>
    <w:p w14:paraId="2983E601" w14:textId="4E2AA203" w:rsidR="004B6119" w:rsidRPr="006B1FBA" w:rsidRDefault="009937D8" w:rsidP="00363F11">
      <w:pPr>
        <w:spacing w:line="480" w:lineRule="auto"/>
        <w:rPr>
          <w:rFonts w:ascii="Garamond" w:hAnsi="Garamond" w:cs="Times New Roman"/>
          <w:color w:val="000000" w:themeColor="text1"/>
          <w:sz w:val="24"/>
          <w:szCs w:val="24"/>
        </w:rPr>
      </w:pPr>
      <w:r w:rsidRPr="006B1FBA">
        <w:rPr>
          <w:rFonts w:ascii="Garamond" w:eastAsia="Times New Roman" w:hAnsi="Garamond" w:cs="Times New Roman"/>
          <w:bCs/>
          <w:color w:val="000000" w:themeColor="text1"/>
          <w:sz w:val="24"/>
          <w:szCs w:val="24"/>
        </w:rPr>
        <w:t>The case went to the UK Supreme Court which delivered its judgement in October 2018</w:t>
      </w:r>
      <w:r w:rsidR="00FB68FB" w:rsidRPr="006B1FBA">
        <w:rPr>
          <w:rFonts w:ascii="Garamond" w:eastAsia="Times New Roman" w:hAnsi="Garamond" w:cs="Times New Roman"/>
          <w:bCs/>
          <w:color w:val="000000" w:themeColor="text1"/>
          <w:sz w:val="24"/>
          <w:szCs w:val="24"/>
        </w:rPr>
        <w:t xml:space="preserve">. </w:t>
      </w:r>
      <w:r w:rsidRPr="006B1FBA">
        <w:rPr>
          <w:rFonts w:ascii="Garamond" w:eastAsia="Times New Roman" w:hAnsi="Garamond" w:cs="Times New Roman"/>
          <w:bCs/>
          <w:color w:val="000000" w:themeColor="text1"/>
          <w:sz w:val="24"/>
          <w:szCs w:val="24"/>
        </w:rPr>
        <w:t xml:space="preserve">It found against Lee, over-turning the verdicts of the Northern Irish courts. The judgement noted that </w:t>
      </w:r>
      <w:r w:rsidRPr="006B1FBA">
        <w:rPr>
          <w:rFonts w:ascii="Garamond" w:hAnsi="Garamond" w:cs="Times New Roman"/>
          <w:color w:val="000000" w:themeColor="text1"/>
          <w:sz w:val="24"/>
          <w:szCs w:val="24"/>
        </w:rPr>
        <w:t xml:space="preserve">to deny someone a service because they are gay is </w:t>
      </w:r>
      <w:r w:rsidR="00B63FF9">
        <w:rPr>
          <w:rFonts w:ascii="Garamond" w:hAnsi="Garamond" w:cs="Times New Roman"/>
          <w:color w:val="000000" w:themeColor="text1"/>
          <w:sz w:val="24"/>
          <w:szCs w:val="24"/>
        </w:rPr>
        <w:t>“</w:t>
      </w:r>
      <w:r w:rsidRPr="006B1FBA">
        <w:rPr>
          <w:rFonts w:ascii="Garamond" w:hAnsi="Garamond" w:cs="Times New Roman"/>
          <w:color w:val="000000" w:themeColor="text1"/>
          <w:sz w:val="24"/>
          <w:szCs w:val="24"/>
        </w:rPr>
        <w:t>deeply humiliating and an affront to human dignity</w:t>
      </w:r>
      <w:r w:rsidR="00B63FF9">
        <w:rPr>
          <w:rFonts w:ascii="Garamond" w:hAnsi="Garamond" w:cs="Times New Roman"/>
          <w:color w:val="000000" w:themeColor="text1"/>
          <w:sz w:val="24"/>
          <w:szCs w:val="24"/>
        </w:rPr>
        <w:t>”</w:t>
      </w:r>
      <w:r w:rsidR="006B1FBA" w:rsidRPr="006B1FBA">
        <w:rPr>
          <w:rFonts w:ascii="Garamond" w:hAnsi="Garamond" w:cs="Times New Roman"/>
          <w:color w:val="000000" w:themeColor="text1"/>
          <w:sz w:val="24"/>
          <w:szCs w:val="24"/>
        </w:rPr>
        <w:t xml:space="preserve"> (UK Supreme Court 2018</w:t>
      </w:r>
      <w:r w:rsidR="00266946">
        <w:rPr>
          <w:rFonts w:ascii="Garamond" w:hAnsi="Garamond" w:cs="Times New Roman"/>
          <w:color w:val="000000" w:themeColor="text1"/>
          <w:sz w:val="24"/>
          <w:szCs w:val="24"/>
        </w:rPr>
        <w:t>:</w:t>
      </w:r>
      <w:r w:rsidR="006B1FBA" w:rsidRPr="006B1FBA">
        <w:rPr>
          <w:rFonts w:ascii="Garamond" w:hAnsi="Garamond" w:cs="Times New Roman"/>
          <w:color w:val="000000" w:themeColor="text1"/>
          <w:sz w:val="24"/>
          <w:szCs w:val="24"/>
        </w:rPr>
        <w:t xml:space="preserve"> para 35)</w:t>
      </w:r>
      <w:r w:rsidR="006B1FBA">
        <w:rPr>
          <w:rFonts w:ascii="Garamond" w:hAnsi="Garamond" w:cs="Times New Roman"/>
          <w:color w:val="000000" w:themeColor="text1"/>
          <w:sz w:val="24"/>
          <w:szCs w:val="24"/>
        </w:rPr>
        <w:t xml:space="preserve">. </w:t>
      </w:r>
      <w:r w:rsidRPr="006B1FBA">
        <w:rPr>
          <w:rFonts w:ascii="Garamond" w:hAnsi="Garamond" w:cs="Times New Roman"/>
          <w:color w:val="000000" w:themeColor="text1"/>
          <w:sz w:val="24"/>
          <w:szCs w:val="24"/>
        </w:rPr>
        <w:t>However, in</w:t>
      </w:r>
      <w:r w:rsidR="001D322F" w:rsidRPr="006B1FBA">
        <w:rPr>
          <w:rFonts w:ascii="Garamond" w:hAnsi="Garamond" w:cs="Times New Roman"/>
          <w:color w:val="000000" w:themeColor="text1"/>
          <w:sz w:val="24"/>
          <w:szCs w:val="24"/>
        </w:rPr>
        <w:t xml:space="preserve"> the Court’s view, the </w:t>
      </w:r>
      <w:proofErr w:type="spellStart"/>
      <w:r w:rsidR="001D322F" w:rsidRPr="006B1FBA">
        <w:rPr>
          <w:rFonts w:ascii="Garamond" w:hAnsi="Garamond" w:cs="Times New Roman"/>
          <w:color w:val="000000" w:themeColor="text1"/>
          <w:sz w:val="24"/>
          <w:szCs w:val="24"/>
        </w:rPr>
        <w:t>McArthur</w:t>
      </w:r>
      <w:r w:rsidRPr="006B1FBA">
        <w:rPr>
          <w:rFonts w:ascii="Garamond" w:hAnsi="Garamond" w:cs="Times New Roman"/>
          <w:color w:val="000000" w:themeColor="text1"/>
          <w:sz w:val="24"/>
          <w:szCs w:val="24"/>
        </w:rPr>
        <w:t>s</w:t>
      </w:r>
      <w:proofErr w:type="spellEnd"/>
      <w:r w:rsidR="001D322F" w:rsidRPr="006B1FBA">
        <w:rPr>
          <w:rFonts w:ascii="Garamond" w:hAnsi="Garamond" w:cs="Times New Roman"/>
          <w:color w:val="000000" w:themeColor="text1"/>
          <w:sz w:val="24"/>
          <w:szCs w:val="24"/>
        </w:rPr>
        <w:t>’</w:t>
      </w:r>
      <w:r w:rsidRPr="006B1FBA">
        <w:rPr>
          <w:rFonts w:ascii="Garamond" w:hAnsi="Garamond" w:cs="Times New Roman"/>
          <w:color w:val="000000" w:themeColor="text1"/>
          <w:sz w:val="24"/>
          <w:szCs w:val="24"/>
        </w:rPr>
        <w:t xml:space="preserve"> objections were to the message on the cake, not to Lee</w:t>
      </w:r>
      <w:r w:rsidR="00886EF6" w:rsidRPr="006B1FBA">
        <w:rPr>
          <w:rFonts w:ascii="Garamond" w:hAnsi="Garamond" w:cs="Times New Roman"/>
          <w:color w:val="000000" w:themeColor="text1"/>
          <w:sz w:val="24"/>
          <w:szCs w:val="24"/>
        </w:rPr>
        <w:t>. T</w:t>
      </w:r>
      <w:r w:rsidRPr="006B1FBA">
        <w:rPr>
          <w:rFonts w:ascii="Garamond" w:hAnsi="Garamond" w:cs="Times New Roman"/>
          <w:color w:val="000000" w:themeColor="text1"/>
          <w:sz w:val="24"/>
          <w:szCs w:val="24"/>
        </w:rPr>
        <w:t>here was no discrimination</w:t>
      </w:r>
      <w:r w:rsidR="00886EF6" w:rsidRPr="006B1FBA">
        <w:rPr>
          <w:rFonts w:ascii="Garamond" w:hAnsi="Garamond" w:cs="Times New Roman"/>
          <w:color w:val="000000" w:themeColor="text1"/>
          <w:sz w:val="24"/>
          <w:szCs w:val="24"/>
        </w:rPr>
        <w:t xml:space="preserve"> on grounds of Lee’s political opinions</w:t>
      </w:r>
      <w:r w:rsidRPr="006B1FBA">
        <w:rPr>
          <w:rFonts w:ascii="Garamond" w:hAnsi="Garamond" w:cs="Times New Roman"/>
          <w:color w:val="000000" w:themeColor="text1"/>
          <w:sz w:val="24"/>
          <w:szCs w:val="24"/>
        </w:rPr>
        <w:t xml:space="preserve"> involved</w:t>
      </w:r>
      <w:r w:rsidR="00886EF6" w:rsidRPr="006B1FBA">
        <w:rPr>
          <w:rFonts w:ascii="Garamond" w:hAnsi="Garamond" w:cs="Times New Roman"/>
          <w:color w:val="000000" w:themeColor="text1"/>
          <w:sz w:val="24"/>
          <w:szCs w:val="24"/>
        </w:rPr>
        <w:t xml:space="preserve">, the Supreme Court held.  As the judgement </w:t>
      </w:r>
      <w:r w:rsidR="00886EF6" w:rsidRPr="006B1FBA">
        <w:rPr>
          <w:rFonts w:ascii="Garamond" w:hAnsi="Garamond" w:cs="Times New Roman"/>
          <w:color w:val="000000" w:themeColor="text1"/>
          <w:sz w:val="24"/>
          <w:szCs w:val="24"/>
        </w:rPr>
        <w:lastRenderedPageBreak/>
        <w:t xml:space="preserve">states </w:t>
      </w:r>
      <w:r w:rsidR="00B63FF9">
        <w:rPr>
          <w:rFonts w:ascii="Garamond" w:hAnsi="Garamond" w:cs="Times New Roman"/>
          <w:color w:val="000000" w:themeColor="text1"/>
          <w:sz w:val="24"/>
          <w:szCs w:val="24"/>
        </w:rPr>
        <w:t>“</w:t>
      </w:r>
      <w:r w:rsidR="00B63FF9">
        <w:rPr>
          <w:rFonts w:ascii="Garamond" w:hAnsi="Garamond"/>
          <w:sz w:val="24"/>
          <w:szCs w:val="24"/>
        </w:rPr>
        <w:t>[t]</w:t>
      </w:r>
      <w:r w:rsidR="00886EF6" w:rsidRPr="006B1FBA">
        <w:rPr>
          <w:rFonts w:ascii="Garamond" w:hAnsi="Garamond"/>
          <w:sz w:val="24"/>
          <w:szCs w:val="24"/>
        </w:rPr>
        <w:t>he less favourable treatment was afforded to the message not to the man</w:t>
      </w:r>
      <w:r w:rsidR="00B63FF9">
        <w:rPr>
          <w:rFonts w:ascii="Garamond" w:hAnsi="Garamond"/>
          <w:sz w:val="24"/>
          <w:szCs w:val="24"/>
        </w:rPr>
        <w:t>”</w:t>
      </w:r>
      <w:r w:rsidR="00886EF6" w:rsidRPr="006B1FBA">
        <w:rPr>
          <w:rFonts w:ascii="Garamond" w:hAnsi="Garamond"/>
          <w:sz w:val="24"/>
          <w:szCs w:val="24"/>
        </w:rPr>
        <w:t xml:space="preserve"> (para 47).</w:t>
      </w:r>
      <w:r w:rsidR="00886EF6" w:rsidRPr="006B1FBA">
        <w:rPr>
          <w:rFonts w:ascii="Garamond" w:hAnsi="Garamond" w:cs="Times New Roman"/>
          <w:color w:val="000000" w:themeColor="text1"/>
          <w:sz w:val="24"/>
          <w:szCs w:val="24"/>
        </w:rPr>
        <w:t xml:space="preserve">  </w:t>
      </w:r>
      <w:r w:rsidRPr="006B1FBA">
        <w:rPr>
          <w:rFonts w:ascii="Garamond" w:hAnsi="Garamond" w:cs="Times New Roman"/>
          <w:color w:val="000000" w:themeColor="text1"/>
          <w:sz w:val="24"/>
          <w:szCs w:val="24"/>
        </w:rPr>
        <w:t xml:space="preserve">Lee’s sexual orientation, as a gay man, was </w:t>
      </w:r>
      <w:r w:rsidR="00B63FF9">
        <w:rPr>
          <w:rFonts w:ascii="Garamond" w:hAnsi="Garamond" w:cs="Times New Roman"/>
          <w:color w:val="000000" w:themeColor="text1"/>
          <w:sz w:val="24"/>
          <w:szCs w:val="24"/>
        </w:rPr>
        <w:t>“</w:t>
      </w:r>
      <w:proofErr w:type="spellStart"/>
      <w:r w:rsidRPr="006B1FBA">
        <w:rPr>
          <w:rFonts w:ascii="Garamond" w:hAnsi="Garamond" w:cs="Times New Roman"/>
          <w:color w:val="000000" w:themeColor="text1"/>
          <w:sz w:val="24"/>
          <w:szCs w:val="24"/>
        </w:rPr>
        <w:t>disassociable</w:t>
      </w:r>
      <w:proofErr w:type="spellEnd"/>
      <w:r w:rsidR="00B63FF9">
        <w:rPr>
          <w:rFonts w:ascii="Garamond" w:hAnsi="Garamond" w:cs="Times New Roman"/>
          <w:color w:val="000000" w:themeColor="text1"/>
          <w:sz w:val="24"/>
          <w:szCs w:val="24"/>
        </w:rPr>
        <w:t>”</w:t>
      </w:r>
      <w:r w:rsidRPr="006B1FBA">
        <w:rPr>
          <w:rFonts w:ascii="Garamond" w:hAnsi="Garamond" w:cs="Times New Roman"/>
          <w:color w:val="000000" w:themeColor="text1"/>
          <w:sz w:val="24"/>
          <w:szCs w:val="24"/>
        </w:rPr>
        <w:t xml:space="preserve"> from the message on the cake</w:t>
      </w:r>
      <w:r w:rsidR="00FB68FB" w:rsidRPr="006B1FBA">
        <w:rPr>
          <w:rFonts w:ascii="Garamond" w:hAnsi="Garamond" w:cs="Times New Roman"/>
          <w:color w:val="000000" w:themeColor="text1"/>
          <w:sz w:val="24"/>
          <w:szCs w:val="24"/>
        </w:rPr>
        <w:t xml:space="preserve">. </w:t>
      </w:r>
      <w:r w:rsidR="009F0E8D" w:rsidRPr="006B1FBA">
        <w:rPr>
          <w:rFonts w:ascii="Garamond" w:hAnsi="Garamond" w:cs="Times New Roman"/>
          <w:color w:val="000000" w:themeColor="text1"/>
          <w:sz w:val="24"/>
          <w:szCs w:val="24"/>
        </w:rPr>
        <w:t>L</w:t>
      </w:r>
      <w:r w:rsidRPr="006B1FBA">
        <w:rPr>
          <w:rFonts w:ascii="Garamond" w:hAnsi="Garamond" w:cs="Times New Roman"/>
          <w:color w:val="000000" w:themeColor="text1"/>
          <w:sz w:val="24"/>
          <w:szCs w:val="24"/>
        </w:rPr>
        <w:t xml:space="preserve">ots of people – gay, straight and bisexual – support gay marriage, and hence a message in favour of it was not a proxy for any particular sexual orientation. The Court did not consider at any length whether the McArthur’s freedom of religion was involved, perhaps because refusing to bake a cake with a particular message is not obviously a case of ‘manifesting’ one’s </w:t>
      </w:r>
      <w:r w:rsidR="0052067F" w:rsidRPr="006B1FBA">
        <w:rPr>
          <w:rFonts w:ascii="Garamond" w:hAnsi="Garamond" w:cs="Times New Roman"/>
          <w:color w:val="000000" w:themeColor="text1"/>
          <w:sz w:val="24"/>
          <w:szCs w:val="24"/>
        </w:rPr>
        <w:t xml:space="preserve">religion or </w:t>
      </w:r>
      <w:r w:rsidRPr="006B1FBA">
        <w:rPr>
          <w:rFonts w:ascii="Garamond" w:hAnsi="Garamond" w:cs="Times New Roman"/>
          <w:color w:val="000000" w:themeColor="text1"/>
          <w:sz w:val="24"/>
          <w:szCs w:val="24"/>
        </w:rPr>
        <w:t xml:space="preserve">belief which is the test for Article </w:t>
      </w:r>
      <w:r w:rsidR="009E5420" w:rsidRPr="006B1FBA">
        <w:rPr>
          <w:rFonts w:ascii="Garamond" w:hAnsi="Garamond" w:cs="Times New Roman"/>
          <w:color w:val="000000" w:themeColor="text1"/>
          <w:sz w:val="24"/>
          <w:szCs w:val="24"/>
        </w:rPr>
        <w:t>9</w:t>
      </w:r>
      <w:r w:rsidRPr="006B1FBA">
        <w:rPr>
          <w:rFonts w:ascii="Garamond" w:hAnsi="Garamond" w:cs="Times New Roman"/>
          <w:color w:val="000000" w:themeColor="text1"/>
          <w:sz w:val="24"/>
          <w:szCs w:val="24"/>
        </w:rPr>
        <w:t>. The Supreme Court justices did</w:t>
      </w:r>
      <w:r w:rsidR="009171ED" w:rsidRPr="006B1FBA">
        <w:rPr>
          <w:rFonts w:ascii="Garamond" w:hAnsi="Garamond" w:cs="Times New Roman"/>
          <w:color w:val="000000" w:themeColor="text1"/>
          <w:sz w:val="24"/>
          <w:szCs w:val="24"/>
        </w:rPr>
        <w:t>,</w:t>
      </w:r>
      <w:r w:rsidRPr="006B1FBA">
        <w:rPr>
          <w:rFonts w:ascii="Garamond" w:hAnsi="Garamond" w:cs="Times New Roman"/>
          <w:color w:val="000000" w:themeColor="text1"/>
          <w:sz w:val="24"/>
          <w:szCs w:val="24"/>
        </w:rPr>
        <w:t xml:space="preserve"> however</w:t>
      </w:r>
      <w:r w:rsidR="009171ED" w:rsidRPr="006B1FBA">
        <w:rPr>
          <w:rFonts w:ascii="Garamond" w:hAnsi="Garamond" w:cs="Times New Roman"/>
          <w:color w:val="000000" w:themeColor="text1"/>
          <w:sz w:val="24"/>
          <w:szCs w:val="24"/>
        </w:rPr>
        <w:t>,</w:t>
      </w:r>
      <w:r w:rsidRPr="006B1FBA">
        <w:rPr>
          <w:rFonts w:ascii="Garamond" w:hAnsi="Garamond" w:cs="Times New Roman"/>
          <w:color w:val="000000" w:themeColor="text1"/>
          <w:sz w:val="24"/>
          <w:szCs w:val="24"/>
        </w:rPr>
        <w:t xml:space="preserve"> consider Article 10 of the ECHR</w:t>
      </w:r>
      <w:r w:rsidR="0035137F" w:rsidRPr="006B1FBA">
        <w:rPr>
          <w:rFonts w:ascii="Garamond" w:hAnsi="Garamond" w:cs="Times New Roman"/>
          <w:color w:val="000000" w:themeColor="text1"/>
          <w:sz w:val="24"/>
          <w:szCs w:val="24"/>
        </w:rPr>
        <w:t xml:space="preserve"> on free speech</w:t>
      </w:r>
      <w:r w:rsidR="00BD1FFD" w:rsidRPr="006B1FBA">
        <w:rPr>
          <w:rFonts w:ascii="Garamond" w:hAnsi="Garamond" w:cs="Times New Roman"/>
          <w:color w:val="000000" w:themeColor="text1"/>
          <w:sz w:val="24"/>
          <w:szCs w:val="24"/>
        </w:rPr>
        <w:t xml:space="preserve">, </w:t>
      </w:r>
      <w:r w:rsidR="0035137F" w:rsidRPr="006B1FBA">
        <w:rPr>
          <w:rFonts w:ascii="Garamond" w:hAnsi="Garamond" w:cs="Times New Roman"/>
          <w:color w:val="000000" w:themeColor="text1"/>
          <w:sz w:val="24"/>
          <w:szCs w:val="24"/>
        </w:rPr>
        <w:t xml:space="preserve">regarding </w:t>
      </w:r>
      <w:r w:rsidR="00BD1FFD" w:rsidRPr="006B1FBA">
        <w:rPr>
          <w:rFonts w:ascii="Garamond" w:hAnsi="Garamond" w:cs="Times New Roman"/>
          <w:color w:val="000000" w:themeColor="text1"/>
          <w:sz w:val="24"/>
          <w:szCs w:val="24"/>
        </w:rPr>
        <w:t xml:space="preserve">the message ‘Support Gay Marriage’ </w:t>
      </w:r>
      <w:r w:rsidR="0035137F" w:rsidRPr="006B1FBA">
        <w:rPr>
          <w:rFonts w:ascii="Garamond" w:hAnsi="Garamond" w:cs="Times New Roman"/>
          <w:color w:val="000000" w:themeColor="text1"/>
          <w:sz w:val="24"/>
          <w:szCs w:val="24"/>
        </w:rPr>
        <w:t>to be</w:t>
      </w:r>
      <w:r w:rsidR="00BD1FFD" w:rsidRPr="006B1FBA">
        <w:rPr>
          <w:rFonts w:ascii="Garamond" w:hAnsi="Garamond" w:cs="Times New Roman"/>
          <w:color w:val="000000" w:themeColor="text1"/>
          <w:sz w:val="24"/>
          <w:szCs w:val="24"/>
        </w:rPr>
        <w:t xml:space="preserve"> a ‘political opinion’.  Article 10, it noted, does not explicitl</w:t>
      </w:r>
      <w:r w:rsidR="00BD1FFD" w:rsidRPr="006B1FBA">
        <w:rPr>
          <w:rFonts w:ascii="Garamond" w:hAnsi="Garamond"/>
          <w:sz w:val="24"/>
          <w:szCs w:val="24"/>
        </w:rPr>
        <w:t>y include the right not to express an opinion but it has long been held to do so.</w:t>
      </w:r>
      <w:r w:rsidR="006C3251" w:rsidRPr="006B1FBA">
        <w:rPr>
          <w:rFonts w:ascii="Garamond" w:hAnsi="Garamond"/>
          <w:sz w:val="24"/>
          <w:szCs w:val="24"/>
        </w:rPr>
        <w:t xml:space="preserve"> Moreover, Article 10 rights can apply to a corporate body such as a bakery</w:t>
      </w:r>
      <w:r w:rsidR="000C5F8F">
        <w:rPr>
          <w:rFonts w:ascii="Garamond" w:hAnsi="Garamond"/>
          <w:sz w:val="24"/>
          <w:szCs w:val="24"/>
        </w:rPr>
        <w:t xml:space="preserve"> (para 57).</w:t>
      </w:r>
      <w:r w:rsidR="006C3251" w:rsidRPr="006B1FBA">
        <w:rPr>
          <w:rFonts w:ascii="Garamond" w:hAnsi="Garamond"/>
          <w:sz w:val="24"/>
          <w:szCs w:val="24"/>
        </w:rPr>
        <w:t xml:space="preserve"> </w:t>
      </w:r>
      <w:r w:rsidR="00BD1FFD" w:rsidRPr="006B1FBA">
        <w:rPr>
          <w:rFonts w:ascii="Garamond" w:hAnsi="Garamond"/>
          <w:sz w:val="24"/>
          <w:szCs w:val="24"/>
        </w:rPr>
        <w:t xml:space="preserve">In the view of the Court, </w:t>
      </w:r>
      <w:proofErr w:type="spellStart"/>
      <w:r w:rsidR="003625DF">
        <w:rPr>
          <w:rFonts w:ascii="Garamond" w:hAnsi="Garamond"/>
          <w:i/>
          <w:iCs/>
          <w:sz w:val="24"/>
          <w:szCs w:val="24"/>
        </w:rPr>
        <w:t>Ashers</w:t>
      </w:r>
      <w:proofErr w:type="spellEnd"/>
      <w:r w:rsidR="00BD1FFD" w:rsidRPr="006B1FBA">
        <w:rPr>
          <w:rFonts w:ascii="Garamond" w:hAnsi="Garamond"/>
          <w:sz w:val="24"/>
          <w:szCs w:val="24"/>
        </w:rPr>
        <w:t xml:space="preserve"> could have refused to bake a cake with any political message, ‘support for living in sin, support for a particular political party, support for a particular religious denomination. The fact that this particular message had to do with sexual orientation is irrelevant to the FETO claim’</w:t>
      </w:r>
      <w:r w:rsidR="000C5F8F">
        <w:rPr>
          <w:rFonts w:ascii="Garamond" w:hAnsi="Garamond"/>
          <w:sz w:val="24"/>
          <w:szCs w:val="24"/>
        </w:rPr>
        <w:t xml:space="preserve"> (para 55).</w:t>
      </w:r>
      <w:r w:rsidR="000C5F8F" w:rsidRPr="006B1FBA">
        <w:rPr>
          <w:rFonts w:ascii="Garamond" w:hAnsi="Garamond"/>
          <w:sz w:val="24"/>
          <w:szCs w:val="24"/>
        </w:rPr>
        <w:t xml:space="preserve"> </w:t>
      </w:r>
      <w:r w:rsidR="00B63FF9">
        <w:rPr>
          <w:rFonts w:ascii="Garamond" w:hAnsi="Garamond"/>
          <w:sz w:val="24"/>
          <w:szCs w:val="24"/>
        </w:rPr>
        <w:t>“</w:t>
      </w:r>
      <w:r w:rsidR="00BD1FFD" w:rsidRPr="006B1FBA">
        <w:rPr>
          <w:rFonts w:ascii="Garamond" w:hAnsi="Garamond"/>
          <w:sz w:val="24"/>
          <w:szCs w:val="24"/>
        </w:rPr>
        <w:t>It is more akin to a Christian printing business being required to print leaflets promoting an atheist messag</w:t>
      </w:r>
      <w:r w:rsidR="00600F76" w:rsidRPr="006B1FBA">
        <w:rPr>
          <w:rFonts w:ascii="Garamond" w:hAnsi="Garamond"/>
          <w:sz w:val="24"/>
          <w:szCs w:val="24"/>
        </w:rPr>
        <w:t>e</w:t>
      </w:r>
      <w:r w:rsidR="00B63FF9">
        <w:rPr>
          <w:rFonts w:ascii="Garamond" w:hAnsi="Garamond"/>
          <w:sz w:val="24"/>
          <w:szCs w:val="24"/>
        </w:rPr>
        <w:t>”</w:t>
      </w:r>
      <w:r w:rsidR="000C5F8F">
        <w:rPr>
          <w:rFonts w:ascii="Garamond" w:hAnsi="Garamond"/>
          <w:sz w:val="24"/>
          <w:szCs w:val="24"/>
        </w:rPr>
        <w:t xml:space="preserve"> (para 47).</w:t>
      </w:r>
      <w:r w:rsidR="000C5F8F" w:rsidRPr="006B1FBA">
        <w:rPr>
          <w:rFonts w:ascii="Garamond" w:hAnsi="Garamond" w:cs="Times New Roman"/>
          <w:color w:val="000000" w:themeColor="text1"/>
          <w:sz w:val="24"/>
          <w:szCs w:val="24"/>
        </w:rPr>
        <w:t xml:space="preserve"> </w:t>
      </w:r>
      <w:r w:rsidR="005663CC" w:rsidRPr="006B1FBA">
        <w:rPr>
          <w:rFonts w:ascii="Garamond" w:hAnsi="Garamond" w:cs="Times New Roman"/>
          <w:color w:val="000000" w:themeColor="text1"/>
          <w:sz w:val="24"/>
          <w:szCs w:val="24"/>
        </w:rPr>
        <w:t xml:space="preserve">After the Supreme Court verdict, Lee repeated the view he’d expressed to the County Court that he felt he was treated as a </w:t>
      </w:r>
      <w:proofErr w:type="gramStart"/>
      <w:r w:rsidR="005663CC" w:rsidRPr="006B1FBA">
        <w:rPr>
          <w:rFonts w:ascii="Garamond" w:hAnsi="Garamond" w:cs="Times New Roman"/>
          <w:color w:val="000000" w:themeColor="text1"/>
          <w:sz w:val="24"/>
          <w:szCs w:val="24"/>
        </w:rPr>
        <w:t>second class</w:t>
      </w:r>
      <w:proofErr w:type="gramEnd"/>
      <w:r w:rsidR="005663CC" w:rsidRPr="006B1FBA">
        <w:rPr>
          <w:rFonts w:ascii="Garamond" w:hAnsi="Garamond" w:cs="Times New Roman"/>
          <w:color w:val="000000" w:themeColor="text1"/>
          <w:sz w:val="24"/>
          <w:szCs w:val="24"/>
        </w:rPr>
        <w:t xml:space="preserve"> citizen by </w:t>
      </w:r>
      <w:proofErr w:type="spellStart"/>
      <w:r w:rsidR="003625DF">
        <w:rPr>
          <w:rFonts w:ascii="Garamond" w:hAnsi="Garamond" w:cs="Times New Roman"/>
          <w:i/>
          <w:iCs/>
          <w:color w:val="000000" w:themeColor="text1"/>
          <w:sz w:val="24"/>
          <w:szCs w:val="24"/>
        </w:rPr>
        <w:t>Ashers</w:t>
      </w:r>
      <w:proofErr w:type="spellEnd"/>
      <w:r w:rsidR="005663CC" w:rsidRPr="006B1FBA">
        <w:rPr>
          <w:rFonts w:ascii="Garamond" w:hAnsi="Garamond" w:cs="Times New Roman"/>
          <w:color w:val="000000" w:themeColor="text1"/>
          <w:sz w:val="24"/>
          <w:szCs w:val="24"/>
        </w:rPr>
        <w:t xml:space="preserve"> refusal. Lee</w:t>
      </w:r>
      <w:r w:rsidR="000C5F8F">
        <w:rPr>
          <w:rFonts w:ascii="Garamond" w:hAnsi="Garamond" w:cs="Times New Roman"/>
          <w:color w:val="000000" w:themeColor="text1"/>
          <w:sz w:val="24"/>
          <w:szCs w:val="24"/>
        </w:rPr>
        <w:t xml:space="preserve"> took his case to</w:t>
      </w:r>
      <w:r w:rsidR="005663CC" w:rsidRPr="006B1FBA">
        <w:rPr>
          <w:rFonts w:ascii="Garamond" w:hAnsi="Garamond" w:cs="Times New Roman"/>
          <w:color w:val="000000" w:themeColor="text1"/>
          <w:sz w:val="24"/>
          <w:szCs w:val="24"/>
        </w:rPr>
        <w:t xml:space="preserve"> the European Court of Human Rights</w:t>
      </w:r>
      <w:r w:rsidR="00CC3E32">
        <w:rPr>
          <w:rFonts w:ascii="Garamond" w:hAnsi="Garamond" w:cs="Times New Roman"/>
          <w:color w:val="000000" w:themeColor="text1"/>
          <w:sz w:val="24"/>
          <w:szCs w:val="24"/>
        </w:rPr>
        <w:t xml:space="preserve"> (ECtHR)</w:t>
      </w:r>
      <w:r w:rsidR="000C5F8F">
        <w:rPr>
          <w:rFonts w:ascii="Garamond" w:hAnsi="Garamond" w:cs="Times New Roman"/>
          <w:color w:val="000000" w:themeColor="text1"/>
          <w:sz w:val="24"/>
          <w:szCs w:val="24"/>
        </w:rPr>
        <w:t xml:space="preserve"> in 2019. In a very brief judgement delivered in early 2022, the </w:t>
      </w:r>
      <w:r w:rsidR="00CC3E32">
        <w:rPr>
          <w:rFonts w:ascii="Garamond" w:hAnsi="Garamond" w:cs="Times New Roman"/>
          <w:color w:val="000000" w:themeColor="text1"/>
          <w:sz w:val="24"/>
          <w:szCs w:val="24"/>
        </w:rPr>
        <w:t>ECtHR</w:t>
      </w:r>
      <w:r w:rsidR="000C5F8F">
        <w:rPr>
          <w:rFonts w:ascii="Garamond" w:hAnsi="Garamond" w:cs="Times New Roman"/>
          <w:color w:val="000000" w:themeColor="text1"/>
          <w:sz w:val="24"/>
          <w:szCs w:val="24"/>
        </w:rPr>
        <w:t xml:space="preserve"> held that </w:t>
      </w:r>
      <w:r w:rsidR="00CC3E32">
        <w:rPr>
          <w:rFonts w:ascii="Garamond" w:hAnsi="Garamond" w:cs="Times New Roman"/>
          <w:color w:val="000000" w:themeColor="text1"/>
          <w:sz w:val="24"/>
          <w:szCs w:val="24"/>
        </w:rPr>
        <w:t>Lee’s</w:t>
      </w:r>
      <w:r w:rsidR="000C5F8F">
        <w:rPr>
          <w:rFonts w:ascii="Garamond" w:hAnsi="Garamond" w:cs="Times New Roman"/>
          <w:color w:val="000000" w:themeColor="text1"/>
          <w:sz w:val="24"/>
          <w:szCs w:val="24"/>
        </w:rPr>
        <w:t xml:space="preserve"> case was inadmissible as </w:t>
      </w:r>
      <w:r w:rsidR="00CC3E32">
        <w:rPr>
          <w:rFonts w:ascii="Garamond" w:hAnsi="Garamond" w:cs="Times New Roman"/>
          <w:color w:val="000000" w:themeColor="text1"/>
          <w:sz w:val="24"/>
          <w:szCs w:val="24"/>
        </w:rPr>
        <w:t>he</w:t>
      </w:r>
      <w:r w:rsidR="000C5F8F">
        <w:rPr>
          <w:rFonts w:ascii="Garamond" w:hAnsi="Garamond" w:cs="Times New Roman"/>
          <w:color w:val="000000" w:themeColor="text1"/>
          <w:sz w:val="24"/>
          <w:szCs w:val="24"/>
        </w:rPr>
        <w:t xml:space="preserve"> had not invoked his European Convention right</w:t>
      </w:r>
      <w:r w:rsidR="00CC3E32">
        <w:rPr>
          <w:rFonts w:ascii="Garamond" w:hAnsi="Garamond" w:cs="Times New Roman"/>
          <w:color w:val="000000" w:themeColor="text1"/>
          <w:sz w:val="24"/>
          <w:szCs w:val="24"/>
        </w:rPr>
        <w:t>s</w:t>
      </w:r>
      <w:r w:rsidR="000C5F8F">
        <w:rPr>
          <w:rFonts w:ascii="Garamond" w:hAnsi="Garamond" w:cs="Times New Roman"/>
          <w:color w:val="000000" w:themeColor="text1"/>
          <w:sz w:val="24"/>
          <w:szCs w:val="24"/>
        </w:rPr>
        <w:t xml:space="preserve"> before</w:t>
      </w:r>
      <w:r w:rsidR="00CC3E32">
        <w:rPr>
          <w:rFonts w:ascii="Garamond" w:hAnsi="Garamond" w:cs="Times New Roman"/>
          <w:color w:val="000000" w:themeColor="text1"/>
          <w:sz w:val="24"/>
          <w:szCs w:val="24"/>
        </w:rPr>
        <w:t xml:space="preserve"> the UK Supreme Court (and hence was asking the ECtHR to usurp the role of domestic courts) (ECtHR 2022).</w:t>
      </w:r>
    </w:p>
    <w:p w14:paraId="20F1A203" w14:textId="64A94BDD" w:rsidR="00B4761F" w:rsidRDefault="00B4761F" w:rsidP="00363F11">
      <w:pPr>
        <w:spacing w:line="480" w:lineRule="auto"/>
        <w:rPr>
          <w:rFonts w:ascii="Garamond" w:hAnsi="Garamond" w:cs="Times New Roman"/>
          <w:color w:val="000000" w:themeColor="text1"/>
          <w:sz w:val="24"/>
          <w:szCs w:val="24"/>
        </w:rPr>
      </w:pPr>
    </w:p>
    <w:p w14:paraId="71C7E4BB" w14:textId="4F1CDA5B" w:rsidR="0089006F" w:rsidRPr="004B6119" w:rsidRDefault="0089006F" w:rsidP="00363F11">
      <w:pPr>
        <w:spacing w:line="480" w:lineRule="auto"/>
        <w:rPr>
          <w:rFonts w:ascii="Garamond" w:hAnsi="Garamond" w:cs="Times New Roman"/>
          <w:color w:val="000000" w:themeColor="text1"/>
          <w:sz w:val="24"/>
          <w:szCs w:val="24"/>
        </w:rPr>
      </w:pPr>
      <w:r w:rsidRPr="0068757B">
        <w:rPr>
          <w:rFonts w:ascii="Garamond" w:hAnsi="Garamond" w:cs="Times New Roman"/>
          <w:b/>
          <w:bCs/>
          <w:color w:val="000000" w:themeColor="text1"/>
          <w:sz w:val="24"/>
          <w:szCs w:val="24"/>
        </w:rPr>
        <w:t>4. Integrity Divided: Phillips v. Craig and Mullins</w:t>
      </w:r>
    </w:p>
    <w:p w14:paraId="431877AD" w14:textId="5BE378D6" w:rsidR="005663CC" w:rsidRPr="009E3DC7" w:rsidRDefault="005663CC" w:rsidP="00363F11">
      <w:pPr>
        <w:spacing w:line="480" w:lineRule="auto"/>
        <w:rPr>
          <w:rFonts w:ascii="Garamond" w:eastAsia="Times New Roman" w:hAnsi="Garamond" w:cs="Times New Roman"/>
          <w:b/>
          <w:sz w:val="24"/>
          <w:szCs w:val="24"/>
        </w:rPr>
      </w:pPr>
      <w:r w:rsidRPr="005663CC">
        <w:rPr>
          <w:rFonts w:ascii="Garamond" w:hAnsi="Garamond" w:cs="Times New Roman"/>
          <w:color w:val="000000" w:themeColor="text1"/>
          <w:sz w:val="24"/>
          <w:szCs w:val="24"/>
        </w:rPr>
        <w:t>To begin with, I want to consider the way that MM integrity is engaged in th</w:t>
      </w:r>
      <w:r w:rsidR="0035137F">
        <w:rPr>
          <w:rFonts w:ascii="Garamond" w:hAnsi="Garamond" w:cs="Times New Roman"/>
          <w:color w:val="000000" w:themeColor="text1"/>
          <w:sz w:val="24"/>
          <w:szCs w:val="24"/>
        </w:rPr>
        <w:t>e</w:t>
      </w:r>
      <w:r w:rsidRPr="005663CC">
        <w:rPr>
          <w:rFonts w:ascii="Garamond" w:hAnsi="Garamond" w:cs="Times New Roman"/>
          <w:color w:val="000000" w:themeColor="text1"/>
          <w:sz w:val="24"/>
          <w:szCs w:val="24"/>
        </w:rPr>
        <w:t xml:space="preserve"> first case.</w:t>
      </w:r>
      <w:r>
        <w:rPr>
          <w:rFonts w:ascii="Garamond" w:hAnsi="Garamond" w:cs="Times New Roman"/>
          <w:color w:val="000000" w:themeColor="text1"/>
          <w:sz w:val="24"/>
          <w:szCs w:val="24"/>
        </w:rPr>
        <w:t xml:space="preserve"> It seems clear that Mr Phillips</w:t>
      </w:r>
      <w:r w:rsidR="000E0E8A">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MM integrity, as a Christian, was involved. His view was th</w:t>
      </w:r>
      <w:r w:rsidR="00161B94">
        <w:rPr>
          <w:rFonts w:ascii="Garamond" w:hAnsi="Garamond" w:cs="Times New Roman"/>
          <w:color w:val="000000" w:themeColor="text1"/>
          <w:sz w:val="24"/>
          <w:szCs w:val="24"/>
        </w:rPr>
        <w:t>at</w:t>
      </w:r>
      <w:r>
        <w:rPr>
          <w:rFonts w:ascii="Garamond" w:hAnsi="Garamond" w:cs="Times New Roman"/>
          <w:color w:val="000000" w:themeColor="text1"/>
          <w:sz w:val="24"/>
          <w:szCs w:val="24"/>
        </w:rPr>
        <w:t xml:space="preserve"> working with </w:t>
      </w:r>
      <w:r>
        <w:rPr>
          <w:rFonts w:ascii="Garamond" w:hAnsi="Garamond" w:cs="Times New Roman"/>
          <w:color w:val="000000" w:themeColor="text1"/>
          <w:sz w:val="24"/>
          <w:szCs w:val="24"/>
        </w:rPr>
        <w:lastRenderedPageBreak/>
        <w:t>Mr Craig and Mr Mullins to produce a cake for thei</w:t>
      </w:r>
      <w:r w:rsidR="00161B94">
        <w:rPr>
          <w:rFonts w:ascii="Garamond" w:hAnsi="Garamond" w:cs="Times New Roman"/>
          <w:color w:val="000000" w:themeColor="text1"/>
          <w:sz w:val="24"/>
          <w:szCs w:val="24"/>
        </w:rPr>
        <w:t>r</w:t>
      </w:r>
      <w:r>
        <w:rPr>
          <w:rFonts w:ascii="Garamond" w:hAnsi="Garamond" w:cs="Times New Roman"/>
          <w:color w:val="000000" w:themeColor="text1"/>
          <w:sz w:val="24"/>
          <w:szCs w:val="24"/>
        </w:rPr>
        <w:t xml:space="preserve"> marriage would involve endorsing same sex marriage, contrary to his view of his faith. </w:t>
      </w:r>
      <w:r w:rsidR="00735BDD">
        <w:rPr>
          <w:rFonts w:ascii="Garamond" w:hAnsi="Garamond" w:cs="Times New Roman"/>
          <w:color w:val="000000" w:themeColor="text1"/>
          <w:sz w:val="24"/>
          <w:szCs w:val="24"/>
        </w:rPr>
        <w:t xml:space="preserve">What is less obvious is that Craig and Mullins’s MM integrity was involved too. </w:t>
      </w:r>
      <w:r w:rsidR="002D5391">
        <w:rPr>
          <w:rFonts w:ascii="Garamond" w:hAnsi="Garamond" w:cs="Times New Roman"/>
          <w:color w:val="000000" w:themeColor="text1"/>
          <w:sz w:val="24"/>
          <w:szCs w:val="24"/>
        </w:rPr>
        <w:t xml:space="preserve">After all, the desire to get married would not </w:t>
      </w:r>
      <w:r w:rsidR="003E0546">
        <w:rPr>
          <w:rFonts w:ascii="Garamond" w:hAnsi="Garamond" w:cs="Times New Roman"/>
          <w:color w:val="000000" w:themeColor="text1"/>
          <w:sz w:val="24"/>
          <w:szCs w:val="24"/>
        </w:rPr>
        <w:t>necessarily</w:t>
      </w:r>
      <w:r w:rsidR="002D5391">
        <w:rPr>
          <w:rFonts w:ascii="Garamond" w:hAnsi="Garamond" w:cs="Times New Roman"/>
          <w:color w:val="000000" w:themeColor="text1"/>
          <w:sz w:val="24"/>
          <w:szCs w:val="24"/>
        </w:rPr>
        <w:t xml:space="preserve"> be seen as manifesting one’s moral convictions; it doesn’t seem to have much to do with opposite sex marriage for example. However, it is important to consider Craig and Mullins’s actions in the context of the debate over same sex marriage in the United States, especially before</w:t>
      </w:r>
      <w:r w:rsidR="00161B94">
        <w:rPr>
          <w:rFonts w:ascii="Garamond" w:hAnsi="Garamond" w:cs="Times New Roman"/>
          <w:color w:val="000000" w:themeColor="text1"/>
          <w:sz w:val="24"/>
          <w:szCs w:val="24"/>
        </w:rPr>
        <w:t xml:space="preserve"> the</w:t>
      </w:r>
      <w:r w:rsidR="002D5391">
        <w:rPr>
          <w:rFonts w:ascii="Garamond" w:hAnsi="Garamond" w:cs="Times New Roman"/>
          <w:color w:val="000000" w:themeColor="text1"/>
          <w:sz w:val="24"/>
          <w:szCs w:val="24"/>
        </w:rPr>
        <w:t xml:space="preserve"> </w:t>
      </w:r>
      <w:r w:rsidR="002D5391" w:rsidRPr="0068757B">
        <w:rPr>
          <w:rFonts w:ascii="Garamond" w:eastAsia="Times New Roman" w:hAnsi="Garamond" w:cs="Times New Roman"/>
          <w:bCs/>
          <w:sz w:val="24"/>
          <w:szCs w:val="24"/>
        </w:rPr>
        <w:t>Obergefell and Hodges</w:t>
      </w:r>
      <w:r w:rsidR="00161B94">
        <w:rPr>
          <w:rFonts w:ascii="Garamond" w:eastAsia="Times New Roman" w:hAnsi="Garamond" w:cs="Times New Roman"/>
          <w:bCs/>
          <w:sz w:val="24"/>
          <w:szCs w:val="24"/>
        </w:rPr>
        <w:t xml:space="preserve"> </w:t>
      </w:r>
      <w:r w:rsidR="001A5DF0">
        <w:rPr>
          <w:rFonts w:ascii="Garamond" w:eastAsia="Times New Roman" w:hAnsi="Garamond" w:cs="Times New Roman"/>
          <w:bCs/>
          <w:sz w:val="24"/>
          <w:szCs w:val="24"/>
        </w:rPr>
        <w:t>Supreme Court judgement</w:t>
      </w:r>
      <w:r w:rsidR="002D5391">
        <w:rPr>
          <w:rFonts w:ascii="Garamond" w:eastAsia="Times New Roman" w:hAnsi="Garamond" w:cs="Times New Roman"/>
          <w:bCs/>
          <w:sz w:val="24"/>
          <w:szCs w:val="24"/>
        </w:rPr>
        <w:t>. Where a practice is novel, controversial,</w:t>
      </w:r>
      <w:r w:rsidR="00161B94">
        <w:rPr>
          <w:rFonts w:ascii="Garamond" w:eastAsia="Times New Roman" w:hAnsi="Garamond" w:cs="Times New Roman"/>
          <w:bCs/>
          <w:sz w:val="24"/>
          <w:szCs w:val="24"/>
        </w:rPr>
        <w:t xml:space="preserve"> and</w:t>
      </w:r>
      <w:r w:rsidR="002D5391">
        <w:rPr>
          <w:rFonts w:ascii="Garamond" w:eastAsia="Times New Roman" w:hAnsi="Garamond" w:cs="Times New Roman"/>
          <w:bCs/>
          <w:sz w:val="24"/>
          <w:szCs w:val="24"/>
        </w:rPr>
        <w:t xml:space="preserve"> indeed deeply opposed by many, anyone engaging in it is a moral pioneer, like the first children to attend desegregated schools for example. </w:t>
      </w:r>
      <w:r w:rsidR="00161B94">
        <w:rPr>
          <w:rFonts w:ascii="Garamond" w:eastAsia="Times New Roman" w:hAnsi="Garamond" w:cs="Times New Roman"/>
          <w:bCs/>
          <w:sz w:val="24"/>
          <w:szCs w:val="24"/>
        </w:rPr>
        <w:t>Thus</w:t>
      </w:r>
      <w:r w:rsidR="002D5391">
        <w:rPr>
          <w:rFonts w:ascii="Garamond" w:eastAsia="Times New Roman" w:hAnsi="Garamond" w:cs="Times New Roman"/>
          <w:bCs/>
          <w:sz w:val="24"/>
          <w:szCs w:val="24"/>
        </w:rPr>
        <w:t xml:space="preserve"> </w:t>
      </w:r>
      <w:r w:rsidR="00505933">
        <w:rPr>
          <w:rFonts w:ascii="Garamond" w:eastAsia="Times New Roman" w:hAnsi="Garamond" w:cs="Times New Roman"/>
          <w:bCs/>
          <w:sz w:val="24"/>
          <w:szCs w:val="24"/>
        </w:rPr>
        <w:t xml:space="preserve">it </w:t>
      </w:r>
      <w:r w:rsidR="002D5391">
        <w:rPr>
          <w:rFonts w:ascii="Garamond" w:eastAsia="Times New Roman" w:hAnsi="Garamond" w:cs="Times New Roman"/>
          <w:bCs/>
          <w:sz w:val="24"/>
          <w:szCs w:val="24"/>
        </w:rPr>
        <w:t xml:space="preserve">seems likely that, when </w:t>
      </w:r>
      <w:r w:rsidR="00161B94">
        <w:rPr>
          <w:rFonts w:ascii="Garamond" w:eastAsia="Times New Roman" w:hAnsi="Garamond" w:cs="Times New Roman"/>
          <w:bCs/>
          <w:sz w:val="24"/>
          <w:szCs w:val="24"/>
        </w:rPr>
        <w:t xml:space="preserve">Craig and Mullins </w:t>
      </w:r>
      <w:r w:rsidR="002D5391">
        <w:rPr>
          <w:rFonts w:ascii="Garamond" w:eastAsia="Times New Roman" w:hAnsi="Garamond" w:cs="Times New Roman"/>
          <w:bCs/>
          <w:sz w:val="24"/>
          <w:szCs w:val="24"/>
        </w:rPr>
        <w:t xml:space="preserve">did get married, the principle that same </w:t>
      </w:r>
      <w:r w:rsidR="004629FC">
        <w:rPr>
          <w:rFonts w:ascii="Garamond" w:eastAsia="Times New Roman" w:hAnsi="Garamond" w:cs="Times New Roman"/>
          <w:bCs/>
          <w:sz w:val="24"/>
          <w:szCs w:val="24"/>
        </w:rPr>
        <w:t xml:space="preserve">sex couples should be </w:t>
      </w:r>
      <w:r w:rsidR="00161B94">
        <w:rPr>
          <w:rFonts w:ascii="Garamond" w:eastAsia="Times New Roman" w:hAnsi="Garamond" w:cs="Times New Roman"/>
          <w:bCs/>
          <w:sz w:val="24"/>
          <w:szCs w:val="24"/>
        </w:rPr>
        <w:t xml:space="preserve">legally </w:t>
      </w:r>
      <w:r w:rsidR="004629FC">
        <w:rPr>
          <w:rFonts w:ascii="Garamond" w:eastAsia="Times New Roman" w:hAnsi="Garamond" w:cs="Times New Roman"/>
          <w:bCs/>
          <w:sz w:val="24"/>
          <w:szCs w:val="24"/>
        </w:rPr>
        <w:t>able to marry was much in their minds</w:t>
      </w:r>
      <w:r w:rsidR="00E04B7A">
        <w:rPr>
          <w:rFonts w:ascii="Garamond" w:eastAsia="Times New Roman" w:hAnsi="Garamond" w:cs="Times New Roman"/>
          <w:bCs/>
          <w:sz w:val="24"/>
          <w:szCs w:val="24"/>
        </w:rPr>
        <w:t>, and in the minds of their wedding</w:t>
      </w:r>
      <w:r w:rsidR="00161B94">
        <w:rPr>
          <w:rFonts w:ascii="Garamond" w:eastAsia="Times New Roman" w:hAnsi="Garamond" w:cs="Times New Roman"/>
          <w:bCs/>
          <w:sz w:val="24"/>
          <w:szCs w:val="24"/>
        </w:rPr>
        <w:t xml:space="preserve"> </w:t>
      </w:r>
      <w:r w:rsidR="00E04B7A">
        <w:rPr>
          <w:rFonts w:ascii="Garamond" w:eastAsia="Times New Roman" w:hAnsi="Garamond" w:cs="Times New Roman"/>
          <w:bCs/>
          <w:sz w:val="24"/>
          <w:szCs w:val="24"/>
        </w:rPr>
        <w:t>guests too</w:t>
      </w:r>
      <w:r w:rsidR="004629FC">
        <w:rPr>
          <w:rFonts w:ascii="Garamond" w:eastAsia="Times New Roman" w:hAnsi="Garamond" w:cs="Times New Roman"/>
          <w:bCs/>
          <w:sz w:val="24"/>
          <w:szCs w:val="24"/>
        </w:rPr>
        <w:t xml:space="preserve">. In getting married, Craig and Mullins were manifesting that principle, and demonstrating their allegiance to it in the face of vociferous opposition which certainly makes it looks as if their </w:t>
      </w:r>
      <w:r w:rsidR="00505933">
        <w:rPr>
          <w:rFonts w:ascii="Garamond" w:eastAsia="Times New Roman" w:hAnsi="Garamond" w:cs="Times New Roman"/>
          <w:bCs/>
          <w:sz w:val="24"/>
          <w:szCs w:val="24"/>
        </w:rPr>
        <w:t xml:space="preserve">MM </w:t>
      </w:r>
      <w:r w:rsidR="004629FC">
        <w:rPr>
          <w:rFonts w:ascii="Garamond" w:eastAsia="Times New Roman" w:hAnsi="Garamond" w:cs="Times New Roman"/>
          <w:bCs/>
          <w:sz w:val="24"/>
          <w:szCs w:val="24"/>
        </w:rPr>
        <w:t>integrity was involved. Phillips, in refusing their cake, was by contrast, honouring his principle that marriage was a union only for opposite sex individuals. On the latter’s side was (an interpretation of) Christian doctrine; but Craig and Mullins</w:t>
      </w:r>
      <w:r w:rsidR="00E04B7A">
        <w:rPr>
          <w:rFonts w:ascii="Garamond" w:eastAsia="Times New Roman" w:hAnsi="Garamond" w:cs="Times New Roman"/>
          <w:bCs/>
          <w:sz w:val="24"/>
          <w:szCs w:val="24"/>
        </w:rPr>
        <w:t xml:space="preserve"> </w:t>
      </w:r>
      <w:r w:rsidR="00161B94">
        <w:rPr>
          <w:rFonts w:ascii="Garamond" w:eastAsia="Times New Roman" w:hAnsi="Garamond" w:cs="Times New Roman"/>
          <w:bCs/>
          <w:sz w:val="24"/>
          <w:szCs w:val="24"/>
        </w:rPr>
        <w:t>were also</w:t>
      </w:r>
      <w:r w:rsidR="00E04B7A">
        <w:rPr>
          <w:rFonts w:ascii="Garamond" w:eastAsia="Times New Roman" w:hAnsi="Garamond" w:cs="Times New Roman"/>
          <w:bCs/>
          <w:sz w:val="24"/>
          <w:szCs w:val="24"/>
        </w:rPr>
        <w:t xml:space="preserve"> acting on</w:t>
      </w:r>
      <w:r w:rsidR="004629FC">
        <w:rPr>
          <w:rFonts w:ascii="Garamond" w:eastAsia="Times New Roman" w:hAnsi="Garamond" w:cs="Times New Roman"/>
          <w:bCs/>
          <w:sz w:val="24"/>
          <w:szCs w:val="24"/>
        </w:rPr>
        <w:t xml:space="preserve">, </w:t>
      </w:r>
      <w:r w:rsidR="00161B94">
        <w:rPr>
          <w:rFonts w:ascii="Garamond" w:eastAsia="Times New Roman" w:hAnsi="Garamond" w:cs="Times New Roman"/>
          <w:bCs/>
          <w:sz w:val="24"/>
          <w:szCs w:val="24"/>
        </w:rPr>
        <w:t>and indeed expressing</w:t>
      </w:r>
      <w:r w:rsidR="004629FC">
        <w:rPr>
          <w:rFonts w:ascii="Garamond" w:eastAsia="Times New Roman" w:hAnsi="Garamond" w:cs="Times New Roman"/>
          <w:bCs/>
          <w:sz w:val="24"/>
          <w:szCs w:val="24"/>
        </w:rPr>
        <w:t xml:space="preserve">, a moral </w:t>
      </w:r>
      <w:r w:rsidR="00161B94">
        <w:rPr>
          <w:rFonts w:ascii="Garamond" w:eastAsia="Times New Roman" w:hAnsi="Garamond" w:cs="Times New Roman"/>
          <w:bCs/>
          <w:sz w:val="24"/>
          <w:szCs w:val="24"/>
        </w:rPr>
        <w:t>position</w:t>
      </w:r>
      <w:r w:rsidR="004629FC">
        <w:rPr>
          <w:rFonts w:ascii="Garamond" w:eastAsia="Times New Roman" w:hAnsi="Garamond" w:cs="Times New Roman"/>
          <w:bCs/>
          <w:sz w:val="24"/>
          <w:szCs w:val="24"/>
        </w:rPr>
        <w:t xml:space="preserve">: the view that gay and lesbian citizens should be afforded the same rights and </w:t>
      </w:r>
      <w:r w:rsidR="00161B94">
        <w:rPr>
          <w:rFonts w:ascii="Garamond" w:eastAsia="Times New Roman" w:hAnsi="Garamond" w:cs="Times New Roman"/>
          <w:bCs/>
          <w:sz w:val="24"/>
          <w:szCs w:val="24"/>
        </w:rPr>
        <w:t>opportunities</w:t>
      </w:r>
      <w:r w:rsidR="004629FC">
        <w:rPr>
          <w:rFonts w:ascii="Garamond" w:eastAsia="Times New Roman" w:hAnsi="Garamond" w:cs="Times New Roman"/>
          <w:bCs/>
          <w:sz w:val="24"/>
          <w:szCs w:val="24"/>
        </w:rPr>
        <w:t xml:space="preserve"> </w:t>
      </w:r>
      <w:r w:rsidR="000608F8">
        <w:rPr>
          <w:rFonts w:ascii="Garamond" w:eastAsia="Times New Roman" w:hAnsi="Garamond" w:cs="Times New Roman"/>
          <w:bCs/>
          <w:sz w:val="24"/>
          <w:szCs w:val="24"/>
        </w:rPr>
        <w:t>as heterosexual citizens.</w:t>
      </w:r>
      <w:r w:rsidR="00D91B32">
        <w:rPr>
          <w:rFonts w:ascii="Garamond" w:eastAsia="Times New Roman" w:hAnsi="Garamond" w:cs="Times New Roman"/>
          <w:bCs/>
          <w:sz w:val="24"/>
          <w:szCs w:val="24"/>
        </w:rPr>
        <w:t xml:space="preserve"> The fact that the latter was more abstract and general than </w:t>
      </w:r>
      <w:r w:rsidR="00161B94">
        <w:rPr>
          <w:rFonts w:ascii="Garamond" w:eastAsia="Times New Roman" w:hAnsi="Garamond" w:cs="Times New Roman"/>
          <w:bCs/>
          <w:sz w:val="24"/>
          <w:szCs w:val="24"/>
        </w:rPr>
        <w:t xml:space="preserve">Mr Phillips’s </w:t>
      </w:r>
      <w:r w:rsidR="001A5DF0">
        <w:rPr>
          <w:rFonts w:ascii="Garamond" w:eastAsia="Times New Roman" w:hAnsi="Garamond" w:cs="Times New Roman"/>
          <w:bCs/>
          <w:sz w:val="24"/>
          <w:szCs w:val="24"/>
        </w:rPr>
        <w:t>Christian</w:t>
      </w:r>
      <w:r w:rsidR="00161B94">
        <w:rPr>
          <w:rFonts w:ascii="Garamond" w:eastAsia="Times New Roman" w:hAnsi="Garamond" w:cs="Times New Roman"/>
          <w:bCs/>
          <w:sz w:val="24"/>
          <w:szCs w:val="24"/>
        </w:rPr>
        <w:t xml:space="preserve"> opposition to gay marriage</w:t>
      </w:r>
      <w:r w:rsidR="00D91B32">
        <w:rPr>
          <w:rFonts w:ascii="Garamond" w:eastAsia="Times New Roman" w:hAnsi="Garamond" w:cs="Times New Roman"/>
          <w:bCs/>
          <w:sz w:val="24"/>
          <w:szCs w:val="24"/>
        </w:rPr>
        <w:t xml:space="preserve">, and, if you support their view, </w:t>
      </w:r>
      <w:r w:rsidR="00161B94">
        <w:rPr>
          <w:rFonts w:ascii="Garamond" w:eastAsia="Times New Roman" w:hAnsi="Garamond" w:cs="Times New Roman"/>
          <w:bCs/>
          <w:sz w:val="24"/>
          <w:szCs w:val="24"/>
        </w:rPr>
        <w:t>the fact that it w</w:t>
      </w:r>
      <w:r w:rsidR="00D91B32">
        <w:rPr>
          <w:rFonts w:ascii="Garamond" w:eastAsia="Times New Roman" w:hAnsi="Garamond" w:cs="Times New Roman"/>
          <w:bCs/>
          <w:sz w:val="24"/>
          <w:szCs w:val="24"/>
        </w:rPr>
        <w:t>a</w:t>
      </w:r>
      <w:r w:rsidR="00161B94">
        <w:rPr>
          <w:rFonts w:ascii="Garamond" w:eastAsia="Times New Roman" w:hAnsi="Garamond" w:cs="Times New Roman"/>
          <w:bCs/>
          <w:sz w:val="24"/>
          <w:szCs w:val="24"/>
        </w:rPr>
        <w:t>s</w:t>
      </w:r>
      <w:r w:rsidR="00D91B32">
        <w:rPr>
          <w:rFonts w:ascii="Garamond" w:eastAsia="Times New Roman" w:hAnsi="Garamond" w:cs="Times New Roman"/>
          <w:bCs/>
          <w:sz w:val="24"/>
          <w:szCs w:val="24"/>
        </w:rPr>
        <w:t xml:space="preserve"> matter of </w:t>
      </w:r>
      <w:r w:rsidR="00161B94">
        <w:rPr>
          <w:rFonts w:ascii="Garamond" w:eastAsia="Times New Roman" w:hAnsi="Garamond" w:cs="Times New Roman"/>
          <w:bCs/>
          <w:sz w:val="24"/>
          <w:szCs w:val="24"/>
        </w:rPr>
        <w:t xml:space="preserve">basic </w:t>
      </w:r>
      <w:r w:rsidR="00D91B32">
        <w:rPr>
          <w:rFonts w:ascii="Garamond" w:eastAsia="Times New Roman" w:hAnsi="Garamond" w:cs="Times New Roman"/>
          <w:bCs/>
          <w:sz w:val="24"/>
          <w:szCs w:val="24"/>
        </w:rPr>
        <w:t xml:space="preserve">justice, does not make it ineligible as </w:t>
      </w:r>
      <w:r w:rsidR="00161B94">
        <w:rPr>
          <w:rFonts w:ascii="Garamond" w:eastAsia="Times New Roman" w:hAnsi="Garamond" w:cs="Times New Roman"/>
          <w:bCs/>
          <w:sz w:val="24"/>
          <w:szCs w:val="24"/>
        </w:rPr>
        <w:t>an</w:t>
      </w:r>
      <w:r w:rsidR="00D91B32">
        <w:rPr>
          <w:rFonts w:ascii="Garamond" w:eastAsia="Times New Roman" w:hAnsi="Garamond" w:cs="Times New Roman"/>
          <w:bCs/>
          <w:sz w:val="24"/>
          <w:szCs w:val="24"/>
        </w:rPr>
        <w:t xml:space="preserve"> object of MM integrity. Indeed,</w:t>
      </w:r>
      <w:r w:rsidR="00E04B7A">
        <w:rPr>
          <w:rFonts w:ascii="Garamond" w:eastAsia="Times New Roman" w:hAnsi="Garamond" w:cs="Times New Roman"/>
          <w:bCs/>
          <w:sz w:val="24"/>
          <w:szCs w:val="24"/>
        </w:rPr>
        <w:t xml:space="preserve"> it would seem that</w:t>
      </w:r>
      <w:r w:rsidR="00D91B32">
        <w:rPr>
          <w:rFonts w:ascii="Garamond" w:eastAsia="Times New Roman" w:hAnsi="Garamond" w:cs="Times New Roman"/>
          <w:bCs/>
          <w:sz w:val="24"/>
          <w:szCs w:val="24"/>
        </w:rPr>
        <w:t xml:space="preserve"> particular ethical or religious doctrines</w:t>
      </w:r>
      <w:r w:rsidR="00161B94">
        <w:rPr>
          <w:rFonts w:ascii="Garamond" w:eastAsia="Times New Roman" w:hAnsi="Garamond" w:cs="Times New Roman"/>
          <w:bCs/>
          <w:sz w:val="24"/>
          <w:szCs w:val="24"/>
        </w:rPr>
        <w:t>, such as Mr Phillips’s</w:t>
      </w:r>
      <w:r w:rsidR="001A5DF0">
        <w:rPr>
          <w:rFonts w:ascii="Garamond" w:eastAsia="Times New Roman" w:hAnsi="Garamond" w:cs="Times New Roman"/>
          <w:bCs/>
          <w:sz w:val="24"/>
          <w:szCs w:val="24"/>
        </w:rPr>
        <w:t>,</w:t>
      </w:r>
      <w:r w:rsidR="00D91B32">
        <w:rPr>
          <w:rFonts w:ascii="Garamond" w:eastAsia="Times New Roman" w:hAnsi="Garamond" w:cs="Times New Roman"/>
          <w:bCs/>
          <w:sz w:val="24"/>
          <w:szCs w:val="24"/>
        </w:rPr>
        <w:t xml:space="preserve"> are apt to be objects of MM int</w:t>
      </w:r>
      <w:r w:rsidR="00E04B7A">
        <w:rPr>
          <w:rFonts w:ascii="Garamond" w:eastAsia="Times New Roman" w:hAnsi="Garamond" w:cs="Times New Roman"/>
          <w:bCs/>
          <w:sz w:val="24"/>
          <w:szCs w:val="24"/>
        </w:rPr>
        <w:t>egrity</w:t>
      </w:r>
      <w:r w:rsidR="00D91B32">
        <w:rPr>
          <w:rFonts w:ascii="Garamond" w:eastAsia="Times New Roman" w:hAnsi="Garamond" w:cs="Times New Roman"/>
          <w:bCs/>
          <w:sz w:val="24"/>
          <w:szCs w:val="24"/>
        </w:rPr>
        <w:t xml:space="preserve"> insofar as they </w:t>
      </w:r>
      <w:r w:rsidR="00161B94">
        <w:rPr>
          <w:rFonts w:ascii="Garamond" w:eastAsia="Times New Roman" w:hAnsi="Garamond" w:cs="Times New Roman"/>
          <w:bCs/>
          <w:sz w:val="24"/>
          <w:szCs w:val="24"/>
        </w:rPr>
        <w:t>exhibit</w:t>
      </w:r>
      <w:r w:rsidR="00D91B32">
        <w:rPr>
          <w:rFonts w:ascii="Garamond" w:eastAsia="Times New Roman" w:hAnsi="Garamond" w:cs="Times New Roman"/>
          <w:bCs/>
          <w:sz w:val="24"/>
          <w:szCs w:val="24"/>
        </w:rPr>
        <w:t xml:space="preserve"> features which belong to </w:t>
      </w:r>
      <w:r w:rsidR="00161B94">
        <w:rPr>
          <w:rFonts w:ascii="Garamond" w:eastAsia="Times New Roman" w:hAnsi="Garamond" w:cs="Times New Roman"/>
          <w:bCs/>
          <w:sz w:val="24"/>
          <w:szCs w:val="24"/>
        </w:rPr>
        <w:t xml:space="preserve">ideals of rights and </w:t>
      </w:r>
      <w:r w:rsidR="00D91B32">
        <w:rPr>
          <w:rFonts w:ascii="Garamond" w:eastAsia="Times New Roman" w:hAnsi="Garamond" w:cs="Times New Roman"/>
          <w:bCs/>
          <w:sz w:val="24"/>
          <w:szCs w:val="24"/>
        </w:rPr>
        <w:t xml:space="preserve">justice: </w:t>
      </w:r>
      <w:r w:rsidR="00161B94">
        <w:rPr>
          <w:rFonts w:ascii="Garamond" w:eastAsia="Times New Roman" w:hAnsi="Garamond" w:cs="Times New Roman"/>
          <w:bCs/>
          <w:sz w:val="24"/>
          <w:szCs w:val="24"/>
        </w:rPr>
        <w:t>they</w:t>
      </w:r>
      <w:r w:rsidR="00D91B32">
        <w:rPr>
          <w:rFonts w:ascii="Garamond" w:eastAsia="Times New Roman" w:hAnsi="Garamond" w:cs="Times New Roman"/>
          <w:bCs/>
          <w:sz w:val="24"/>
          <w:szCs w:val="24"/>
        </w:rPr>
        <w:t xml:space="preserve"> have a normative, deontic character</w:t>
      </w:r>
      <w:r w:rsidR="00161B94">
        <w:rPr>
          <w:rFonts w:ascii="Garamond" w:eastAsia="Times New Roman" w:hAnsi="Garamond" w:cs="Times New Roman"/>
          <w:bCs/>
          <w:sz w:val="24"/>
          <w:szCs w:val="24"/>
        </w:rPr>
        <w:t>; they</w:t>
      </w:r>
      <w:r w:rsidR="00D91B32">
        <w:rPr>
          <w:rFonts w:ascii="Garamond" w:eastAsia="Times New Roman" w:hAnsi="Garamond" w:cs="Times New Roman"/>
          <w:bCs/>
          <w:sz w:val="24"/>
          <w:szCs w:val="24"/>
        </w:rPr>
        <w:t xml:space="preserve"> impose duties</w:t>
      </w:r>
      <w:r w:rsidR="00161B94">
        <w:rPr>
          <w:rFonts w:ascii="Garamond" w:eastAsia="Times New Roman" w:hAnsi="Garamond" w:cs="Times New Roman"/>
          <w:bCs/>
          <w:sz w:val="24"/>
          <w:szCs w:val="24"/>
        </w:rPr>
        <w:t xml:space="preserve"> and other requirements on their bearers;</w:t>
      </w:r>
      <w:r w:rsidR="00D91B32">
        <w:rPr>
          <w:rFonts w:ascii="Garamond" w:eastAsia="Times New Roman" w:hAnsi="Garamond" w:cs="Times New Roman"/>
          <w:bCs/>
          <w:sz w:val="24"/>
          <w:szCs w:val="24"/>
        </w:rPr>
        <w:t xml:space="preserve"> and</w:t>
      </w:r>
      <w:r w:rsidR="00161B94">
        <w:rPr>
          <w:rFonts w:ascii="Garamond" w:eastAsia="Times New Roman" w:hAnsi="Garamond" w:cs="Times New Roman"/>
          <w:bCs/>
          <w:sz w:val="24"/>
          <w:szCs w:val="24"/>
        </w:rPr>
        <w:t xml:space="preserve"> they</w:t>
      </w:r>
      <w:r w:rsidR="00D91B32">
        <w:rPr>
          <w:rFonts w:ascii="Garamond" w:eastAsia="Times New Roman" w:hAnsi="Garamond" w:cs="Times New Roman"/>
          <w:bCs/>
          <w:sz w:val="24"/>
          <w:szCs w:val="24"/>
        </w:rPr>
        <w:t xml:space="preserve"> concern </w:t>
      </w:r>
      <w:r w:rsidR="00E04B7A">
        <w:rPr>
          <w:rFonts w:ascii="Garamond" w:eastAsia="Times New Roman" w:hAnsi="Garamond" w:cs="Times New Roman"/>
          <w:bCs/>
          <w:sz w:val="24"/>
          <w:szCs w:val="24"/>
        </w:rPr>
        <w:t>individuals</w:t>
      </w:r>
      <w:r w:rsidR="00161B94">
        <w:rPr>
          <w:rFonts w:ascii="Garamond" w:eastAsia="Times New Roman" w:hAnsi="Garamond" w:cs="Times New Roman"/>
          <w:bCs/>
          <w:sz w:val="24"/>
          <w:szCs w:val="24"/>
        </w:rPr>
        <w:t>’</w:t>
      </w:r>
      <w:r w:rsidR="00E04B7A">
        <w:rPr>
          <w:rFonts w:ascii="Garamond" w:eastAsia="Times New Roman" w:hAnsi="Garamond" w:cs="Times New Roman"/>
          <w:bCs/>
          <w:sz w:val="24"/>
          <w:szCs w:val="24"/>
        </w:rPr>
        <w:t xml:space="preserve"> basic interests, not simply their wants</w:t>
      </w:r>
      <w:r w:rsidR="00E04B7A" w:rsidRPr="009E3DC7">
        <w:rPr>
          <w:rFonts w:ascii="Garamond" w:eastAsia="Times New Roman" w:hAnsi="Garamond" w:cs="Times New Roman"/>
          <w:bCs/>
          <w:sz w:val="24"/>
          <w:szCs w:val="24"/>
        </w:rPr>
        <w:t>.</w:t>
      </w:r>
    </w:p>
    <w:p w14:paraId="6A89C690" w14:textId="260159BC" w:rsidR="00D91B32" w:rsidRPr="00AA678B" w:rsidRDefault="00E04B7A" w:rsidP="00363F11">
      <w:pPr>
        <w:spacing w:line="480" w:lineRule="auto"/>
        <w:rPr>
          <w:rFonts w:ascii="Garamond" w:eastAsia="Times New Roman" w:hAnsi="Garamond" w:cs="Times New Roman"/>
          <w:bCs/>
          <w:sz w:val="24"/>
          <w:szCs w:val="24"/>
        </w:rPr>
      </w:pPr>
      <w:r>
        <w:rPr>
          <w:rFonts w:ascii="Garamond" w:hAnsi="Garamond" w:cs="Times New Roman"/>
          <w:color w:val="000000" w:themeColor="text1"/>
          <w:sz w:val="24"/>
          <w:szCs w:val="24"/>
        </w:rPr>
        <w:t>If Craig and Mullins</w:t>
      </w:r>
      <w:r w:rsidR="00505933">
        <w:rPr>
          <w:rFonts w:ascii="Garamond" w:hAnsi="Garamond" w:cs="Times New Roman"/>
          <w:color w:val="000000" w:themeColor="text1"/>
          <w:sz w:val="24"/>
          <w:szCs w:val="24"/>
        </w:rPr>
        <w:t>’s</w:t>
      </w:r>
      <w:r>
        <w:rPr>
          <w:rFonts w:ascii="Garamond" w:hAnsi="Garamond" w:cs="Times New Roman"/>
          <w:color w:val="000000" w:themeColor="text1"/>
          <w:sz w:val="24"/>
          <w:szCs w:val="24"/>
        </w:rPr>
        <w:t>, as well as Phillips’s MM integrity was engaged in the dispute, then we have a case where MM integrity is circumstantially divided</w:t>
      </w:r>
      <w:r w:rsidR="001A5DF0">
        <w:rPr>
          <w:rFonts w:ascii="Garamond" w:hAnsi="Garamond" w:cs="Times New Roman"/>
          <w:color w:val="000000" w:themeColor="text1"/>
          <w:sz w:val="24"/>
          <w:szCs w:val="24"/>
        </w:rPr>
        <w:t xml:space="preserve"> between two opposed parties.  This is</w:t>
      </w:r>
      <w:r>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lastRenderedPageBreak/>
        <w:t xml:space="preserve">the first </w:t>
      </w:r>
      <w:r w:rsidR="00161B94">
        <w:rPr>
          <w:rFonts w:ascii="Garamond" w:hAnsi="Garamond" w:cs="Times New Roman"/>
          <w:color w:val="000000" w:themeColor="text1"/>
          <w:sz w:val="24"/>
          <w:szCs w:val="24"/>
        </w:rPr>
        <w:t xml:space="preserve">of my main </w:t>
      </w:r>
      <w:r>
        <w:rPr>
          <w:rFonts w:ascii="Garamond" w:hAnsi="Garamond" w:cs="Times New Roman"/>
          <w:color w:val="000000" w:themeColor="text1"/>
          <w:sz w:val="24"/>
          <w:szCs w:val="24"/>
        </w:rPr>
        <w:t>claim</w:t>
      </w:r>
      <w:r w:rsidR="00161B94">
        <w:rPr>
          <w:rFonts w:ascii="Garamond" w:hAnsi="Garamond" w:cs="Times New Roman"/>
          <w:color w:val="000000" w:themeColor="text1"/>
          <w:sz w:val="24"/>
          <w:szCs w:val="24"/>
        </w:rPr>
        <w:t>s</w:t>
      </w:r>
      <w:r w:rsidR="00505933">
        <w:rPr>
          <w:rFonts w:ascii="Garamond" w:hAnsi="Garamond" w:cs="Times New Roman"/>
          <w:color w:val="000000" w:themeColor="text1"/>
          <w:sz w:val="24"/>
          <w:szCs w:val="24"/>
        </w:rPr>
        <w:t xml:space="preserve"> in this article</w:t>
      </w:r>
      <w:r>
        <w:rPr>
          <w:rFonts w:ascii="Garamond" w:hAnsi="Garamond" w:cs="Times New Roman"/>
          <w:color w:val="000000" w:themeColor="text1"/>
          <w:sz w:val="24"/>
          <w:szCs w:val="24"/>
        </w:rPr>
        <w:t xml:space="preserve">. This shows that we cannot consider accommodation cases simply as ones where a claimant’s </w:t>
      </w:r>
      <w:r w:rsidRPr="009E3DC7">
        <w:rPr>
          <w:rFonts w:ascii="Garamond" w:hAnsi="Garamond" w:cs="Times New Roman"/>
          <w:i/>
          <w:iCs/>
          <w:color w:val="000000" w:themeColor="text1"/>
          <w:sz w:val="24"/>
          <w:szCs w:val="24"/>
        </w:rPr>
        <w:t>integrity</w:t>
      </w:r>
      <w:r>
        <w:rPr>
          <w:rFonts w:ascii="Garamond" w:hAnsi="Garamond" w:cs="Times New Roman"/>
          <w:color w:val="000000" w:themeColor="text1"/>
          <w:sz w:val="24"/>
          <w:szCs w:val="24"/>
        </w:rPr>
        <w:t xml:space="preserve"> must be weighed against </w:t>
      </w:r>
      <w:r w:rsidR="009E3DC7" w:rsidRPr="009E3DC7">
        <w:rPr>
          <w:rFonts w:ascii="Garamond" w:hAnsi="Garamond" w:cs="Times New Roman"/>
          <w:i/>
          <w:iCs/>
          <w:color w:val="000000" w:themeColor="text1"/>
          <w:sz w:val="24"/>
          <w:szCs w:val="24"/>
        </w:rPr>
        <w:t>other</w:t>
      </w:r>
      <w:r w:rsidR="009E3DC7">
        <w:rPr>
          <w:rFonts w:ascii="Garamond" w:hAnsi="Garamond" w:cs="Times New Roman"/>
          <w:color w:val="000000" w:themeColor="text1"/>
          <w:sz w:val="24"/>
          <w:szCs w:val="24"/>
        </w:rPr>
        <w:t xml:space="preserve"> kinds of</w:t>
      </w:r>
      <w:r>
        <w:rPr>
          <w:rFonts w:ascii="Garamond" w:hAnsi="Garamond" w:cs="Times New Roman"/>
          <w:color w:val="000000" w:themeColor="text1"/>
          <w:sz w:val="24"/>
          <w:szCs w:val="24"/>
        </w:rPr>
        <w:t xml:space="preserve"> interests of </w:t>
      </w:r>
      <w:r w:rsidR="009E3DC7">
        <w:rPr>
          <w:rFonts w:ascii="Garamond" w:hAnsi="Garamond" w:cs="Times New Roman"/>
          <w:color w:val="000000" w:themeColor="text1"/>
          <w:sz w:val="24"/>
          <w:szCs w:val="24"/>
        </w:rPr>
        <w:t>third parties</w:t>
      </w:r>
      <w:r>
        <w:rPr>
          <w:rFonts w:ascii="Garamond" w:hAnsi="Garamond" w:cs="Times New Roman"/>
          <w:color w:val="000000" w:themeColor="text1"/>
          <w:sz w:val="24"/>
          <w:szCs w:val="24"/>
        </w:rPr>
        <w:t xml:space="preserve"> on whom the claimant would impose a cost.  Phillips did not obstruct Craig and Mullins’s marriage, but he </w:t>
      </w:r>
      <w:r w:rsidR="001A5DF0">
        <w:rPr>
          <w:rFonts w:ascii="Garamond" w:hAnsi="Garamond" w:cs="Times New Roman"/>
          <w:color w:val="000000" w:themeColor="text1"/>
          <w:sz w:val="24"/>
          <w:szCs w:val="24"/>
        </w:rPr>
        <w:t>expressed his opposition to</w:t>
      </w:r>
      <w:r w:rsidR="00F87E25">
        <w:rPr>
          <w:rFonts w:ascii="Garamond" w:hAnsi="Garamond" w:cs="Times New Roman"/>
          <w:color w:val="000000" w:themeColor="text1"/>
          <w:sz w:val="24"/>
          <w:szCs w:val="24"/>
        </w:rPr>
        <w:t xml:space="preserve"> </w:t>
      </w:r>
      <w:r w:rsidR="001A5DF0">
        <w:rPr>
          <w:rFonts w:ascii="Garamond" w:hAnsi="Garamond" w:cs="Times New Roman"/>
          <w:color w:val="000000" w:themeColor="text1"/>
          <w:sz w:val="24"/>
          <w:szCs w:val="24"/>
        </w:rPr>
        <w:t>same sex marriage</w:t>
      </w:r>
      <w:r w:rsidR="00F87E25">
        <w:rPr>
          <w:rFonts w:ascii="Garamond" w:hAnsi="Garamond" w:cs="Times New Roman"/>
          <w:color w:val="000000" w:themeColor="text1"/>
          <w:sz w:val="24"/>
          <w:szCs w:val="24"/>
        </w:rPr>
        <w:t xml:space="preserve">. In refusing them a wedding cake, he denied them an object of symbolic importance in wedding ceremonies, failing to respect Craig and Mullins’s </w:t>
      </w:r>
      <w:r w:rsidR="00F87E25">
        <w:rPr>
          <w:rFonts w:ascii="Garamond" w:eastAsia="Times New Roman" w:hAnsi="Garamond" w:cs="Times New Roman"/>
          <w:bCs/>
          <w:sz w:val="24"/>
          <w:szCs w:val="24"/>
        </w:rPr>
        <w:t xml:space="preserve">view that gay citizens should enjoy same rights and entitlements as other citizens, and in consequence failing to respect their </w:t>
      </w:r>
      <w:r w:rsidR="00505933">
        <w:rPr>
          <w:rFonts w:ascii="Garamond" w:eastAsia="Times New Roman" w:hAnsi="Garamond" w:cs="Times New Roman"/>
          <w:bCs/>
          <w:sz w:val="24"/>
          <w:szCs w:val="24"/>
        </w:rPr>
        <w:t xml:space="preserve">MM </w:t>
      </w:r>
      <w:r w:rsidR="00F87E25">
        <w:rPr>
          <w:rFonts w:ascii="Garamond" w:eastAsia="Times New Roman" w:hAnsi="Garamond" w:cs="Times New Roman"/>
          <w:bCs/>
          <w:sz w:val="24"/>
          <w:szCs w:val="24"/>
        </w:rPr>
        <w:t>integrity.</w:t>
      </w:r>
    </w:p>
    <w:p w14:paraId="444DE9E6" w14:textId="604A081E" w:rsidR="00C23C1A" w:rsidRDefault="00AA678B" w:rsidP="00363F11">
      <w:pPr>
        <w:spacing w:line="480" w:lineRule="auto"/>
        <w:rPr>
          <w:rFonts w:ascii="Garamond" w:hAnsi="Garamond" w:cs="Times New Roman"/>
          <w:bCs/>
          <w:color w:val="000000" w:themeColor="text1"/>
          <w:sz w:val="24"/>
          <w:szCs w:val="24"/>
        </w:rPr>
      </w:pPr>
      <w:r w:rsidRPr="00AA678B">
        <w:rPr>
          <w:rFonts w:ascii="Garamond" w:eastAsia="Times New Roman" w:hAnsi="Garamond" w:cs="Times New Roman"/>
          <w:bCs/>
          <w:sz w:val="24"/>
          <w:szCs w:val="24"/>
        </w:rPr>
        <w:t xml:space="preserve">In adjudicating on the dispute between Phillips, and Craig and Mullins, I draw upon the Rawlsian ideal of society as a </w:t>
      </w:r>
      <w:r w:rsidRPr="00AA678B">
        <w:rPr>
          <w:rFonts w:ascii="Garamond" w:hAnsi="Garamond" w:cs="Times New Roman"/>
          <w:bCs/>
          <w:color w:val="000000" w:themeColor="text1"/>
          <w:sz w:val="24"/>
          <w:szCs w:val="24"/>
        </w:rPr>
        <w:t>fair system of co-operation between free and equal citizens</w:t>
      </w:r>
      <w:r w:rsidR="00A273C6">
        <w:rPr>
          <w:rFonts w:ascii="Garamond" w:hAnsi="Garamond" w:cs="Times New Roman"/>
          <w:bCs/>
          <w:color w:val="000000" w:themeColor="text1"/>
          <w:sz w:val="24"/>
          <w:szCs w:val="24"/>
        </w:rPr>
        <w:t>; itself part of his conception of public reason</w:t>
      </w:r>
      <w:r w:rsidR="00712DA5">
        <w:rPr>
          <w:rFonts w:ascii="Garamond" w:hAnsi="Garamond" w:cs="Times New Roman"/>
          <w:bCs/>
          <w:color w:val="000000" w:themeColor="text1"/>
          <w:sz w:val="24"/>
          <w:szCs w:val="24"/>
        </w:rPr>
        <w:t xml:space="preserve"> (Rawls 2001; Hartley and Watson 2018)</w:t>
      </w:r>
      <w:r>
        <w:rPr>
          <w:rFonts w:ascii="Garamond" w:hAnsi="Garamond" w:cs="Times New Roman"/>
          <w:bCs/>
          <w:color w:val="000000" w:themeColor="text1"/>
          <w:sz w:val="24"/>
          <w:szCs w:val="24"/>
        </w:rPr>
        <w:t>. This ideal, I take it, is not just that each citizen is free</w:t>
      </w:r>
      <w:r w:rsidR="00505933">
        <w:rPr>
          <w:rFonts w:ascii="Garamond" w:hAnsi="Garamond" w:cs="Times New Roman"/>
          <w:bCs/>
          <w:color w:val="000000" w:themeColor="text1"/>
          <w:sz w:val="24"/>
          <w:szCs w:val="24"/>
        </w:rPr>
        <w:t xml:space="preserve"> and equal to others</w:t>
      </w:r>
      <w:r>
        <w:rPr>
          <w:rFonts w:ascii="Garamond" w:hAnsi="Garamond" w:cs="Times New Roman"/>
          <w:bCs/>
          <w:color w:val="000000" w:themeColor="text1"/>
          <w:sz w:val="24"/>
          <w:szCs w:val="24"/>
        </w:rPr>
        <w:t xml:space="preserve"> in her enjoyment of basic rights, but that as co-operat</w:t>
      </w:r>
      <w:r w:rsidR="00D94689">
        <w:rPr>
          <w:rFonts w:ascii="Garamond" w:hAnsi="Garamond" w:cs="Times New Roman"/>
          <w:bCs/>
          <w:color w:val="000000" w:themeColor="text1"/>
          <w:sz w:val="24"/>
          <w:szCs w:val="24"/>
        </w:rPr>
        <w:t>ive</w:t>
      </w:r>
      <w:r>
        <w:rPr>
          <w:rFonts w:ascii="Garamond" w:hAnsi="Garamond" w:cs="Times New Roman"/>
          <w:bCs/>
          <w:color w:val="000000" w:themeColor="text1"/>
          <w:sz w:val="24"/>
          <w:szCs w:val="24"/>
        </w:rPr>
        <w:t xml:space="preserve"> members of society, citizens reciprocally commit to </w:t>
      </w:r>
      <w:r w:rsidR="00C23C1A">
        <w:rPr>
          <w:rFonts w:ascii="Garamond" w:hAnsi="Garamond" w:cs="Times New Roman"/>
          <w:bCs/>
          <w:color w:val="000000" w:themeColor="text1"/>
          <w:sz w:val="24"/>
          <w:szCs w:val="24"/>
        </w:rPr>
        <w:t>honour</w:t>
      </w:r>
      <w:r>
        <w:rPr>
          <w:rFonts w:ascii="Garamond" w:hAnsi="Garamond" w:cs="Times New Roman"/>
          <w:bCs/>
          <w:color w:val="000000" w:themeColor="text1"/>
          <w:sz w:val="24"/>
          <w:szCs w:val="24"/>
        </w:rPr>
        <w:t xml:space="preserve"> the responsibilities </w:t>
      </w:r>
      <w:r w:rsidR="00C23C1A">
        <w:rPr>
          <w:rFonts w:ascii="Garamond" w:hAnsi="Garamond" w:cs="Times New Roman"/>
          <w:bCs/>
          <w:color w:val="000000" w:themeColor="text1"/>
          <w:sz w:val="24"/>
          <w:szCs w:val="24"/>
        </w:rPr>
        <w:t>which stem from</w:t>
      </w:r>
      <w:r>
        <w:rPr>
          <w:rFonts w:ascii="Garamond" w:hAnsi="Garamond" w:cs="Times New Roman"/>
          <w:bCs/>
          <w:color w:val="000000" w:themeColor="text1"/>
          <w:sz w:val="24"/>
          <w:szCs w:val="24"/>
        </w:rPr>
        <w:t xml:space="preserve"> </w:t>
      </w:r>
      <w:r w:rsidR="00505933">
        <w:rPr>
          <w:rFonts w:ascii="Garamond" w:hAnsi="Garamond" w:cs="Times New Roman"/>
          <w:bCs/>
          <w:color w:val="000000" w:themeColor="text1"/>
          <w:sz w:val="24"/>
          <w:szCs w:val="24"/>
        </w:rPr>
        <w:t>those</w:t>
      </w:r>
      <w:r>
        <w:rPr>
          <w:rFonts w:ascii="Garamond" w:hAnsi="Garamond" w:cs="Times New Roman"/>
          <w:bCs/>
          <w:color w:val="000000" w:themeColor="text1"/>
          <w:sz w:val="24"/>
          <w:szCs w:val="24"/>
        </w:rPr>
        <w:t xml:space="preserve"> rights.</w:t>
      </w:r>
      <w:r w:rsidR="00712DA5">
        <w:rPr>
          <w:rFonts w:ascii="Garamond" w:hAnsi="Garamond" w:cs="Times New Roman"/>
          <w:bCs/>
          <w:color w:val="000000" w:themeColor="text1"/>
          <w:sz w:val="24"/>
          <w:szCs w:val="24"/>
        </w:rPr>
        <w:t xml:space="preserve"> Reciprocity on a footing of mutual respect is emphasised by Rawls (2001</w:t>
      </w:r>
      <w:r w:rsidR="00266946">
        <w:rPr>
          <w:rFonts w:ascii="Garamond" w:hAnsi="Garamond" w:cs="Times New Roman"/>
          <w:bCs/>
          <w:color w:val="000000" w:themeColor="text1"/>
          <w:sz w:val="24"/>
          <w:szCs w:val="24"/>
        </w:rPr>
        <w:t>:</w:t>
      </w:r>
      <w:r w:rsidR="00712DA5">
        <w:rPr>
          <w:rFonts w:ascii="Garamond" w:hAnsi="Garamond" w:cs="Times New Roman"/>
          <w:bCs/>
          <w:color w:val="000000" w:themeColor="text1"/>
          <w:sz w:val="24"/>
          <w:szCs w:val="24"/>
        </w:rPr>
        <w:t xml:space="preserve"> 6, 28, 96, 115).</w:t>
      </w:r>
      <w:r>
        <w:rPr>
          <w:rFonts w:ascii="Garamond" w:hAnsi="Garamond" w:cs="Times New Roman"/>
          <w:bCs/>
          <w:color w:val="000000" w:themeColor="text1"/>
          <w:sz w:val="24"/>
          <w:szCs w:val="24"/>
        </w:rPr>
        <w:t xml:space="preserve"> </w:t>
      </w:r>
      <w:r w:rsidR="00712DA5">
        <w:rPr>
          <w:rFonts w:ascii="Garamond" w:hAnsi="Garamond" w:cs="Times New Roman"/>
          <w:bCs/>
          <w:color w:val="000000" w:themeColor="text1"/>
          <w:sz w:val="24"/>
          <w:szCs w:val="24"/>
        </w:rPr>
        <w:t xml:space="preserve">Citizens reciprocally </w:t>
      </w:r>
      <w:r>
        <w:rPr>
          <w:rFonts w:ascii="Garamond" w:hAnsi="Garamond" w:cs="Times New Roman"/>
          <w:bCs/>
          <w:color w:val="000000" w:themeColor="text1"/>
          <w:sz w:val="24"/>
          <w:szCs w:val="24"/>
        </w:rPr>
        <w:t>agree to limit their pursuit</w:t>
      </w:r>
      <w:r w:rsidR="00C23C1A">
        <w:rPr>
          <w:rFonts w:ascii="Garamond" w:hAnsi="Garamond" w:cs="Times New Roman"/>
          <w:bCs/>
          <w:color w:val="000000" w:themeColor="text1"/>
          <w:sz w:val="24"/>
          <w:szCs w:val="24"/>
        </w:rPr>
        <w:t xml:space="preserve"> of</w:t>
      </w:r>
      <w:r>
        <w:rPr>
          <w:rFonts w:ascii="Garamond" w:hAnsi="Garamond" w:cs="Times New Roman"/>
          <w:bCs/>
          <w:color w:val="000000" w:themeColor="text1"/>
          <w:sz w:val="24"/>
          <w:szCs w:val="24"/>
        </w:rPr>
        <w:t xml:space="preserve"> their own conception of the good in ways that respects others’ rights, and enables them to meet their responsibilities</w:t>
      </w:r>
      <w:r w:rsidR="00712DA5">
        <w:rPr>
          <w:rFonts w:ascii="Garamond" w:hAnsi="Garamond" w:cs="Times New Roman"/>
          <w:bCs/>
          <w:color w:val="000000" w:themeColor="text1"/>
          <w:sz w:val="24"/>
          <w:szCs w:val="24"/>
        </w:rPr>
        <w:t>; in so doing they act on their moral power of a sense of justice (2001</w:t>
      </w:r>
      <w:r w:rsidR="00266946">
        <w:rPr>
          <w:rFonts w:ascii="Garamond" w:hAnsi="Garamond" w:cs="Times New Roman"/>
          <w:bCs/>
          <w:color w:val="000000" w:themeColor="text1"/>
          <w:sz w:val="24"/>
          <w:szCs w:val="24"/>
        </w:rPr>
        <w:t xml:space="preserve">: </w:t>
      </w:r>
      <w:r w:rsidR="00712DA5">
        <w:rPr>
          <w:rFonts w:ascii="Garamond" w:hAnsi="Garamond" w:cs="Times New Roman"/>
          <w:bCs/>
          <w:color w:val="000000" w:themeColor="text1"/>
          <w:sz w:val="24"/>
          <w:szCs w:val="24"/>
        </w:rPr>
        <w:t>18-19)</w:t>
      </w:r>
      <w:r>
        <w:rPr>
          <w:rFonts w:ascii="Garamond" w:hAnsi="Garamond" w:cs="Times New Roman"/>
          <w:bCs/>
          <w:color w:val="000000" w:themeColor="text1"/>
          <w:sz w:val="24"/>
          <w:szCs w:val="24"/>
        </w:rPr>
        <w:t>.</w:t>
      </w:r>
      <w:r w:rsidR="00D94689">
        <w:rPr>
          <w:rFonts w:ascii="Garamond" w:hAnsi="Garamond" w:cs="Times New Roman"/>
          <w:bCs/>
          <w:color w:val="000000" w:themeColor="text1"/>
          <w:sz w:val="24"/>
          <w:szCs w:val="24"/>
        </w:rPr>
        <w:t xml:space="preserve"> Each citizen’s fundamental political standing, which is a matter of justice, is expressed in those rights and liberties which her follow citizens respect, on the reciprocal understanding that she meets her responsibilities to them. The notions of equal rights and equal standing ground a very strong presumption against various forms of discrimination, including in the</w:t>
      </w:r>
      <w:r w:rsidR="00D94689" w:rsidRPr="00D94689">
        <w:rPr>
          <w:rFonts w:ascii="Garamond" w:hAnsi="Garamond" w:cs="Times New Roman"/>
          <w:bCs/>
          <w:color w:val="000000" w:themeColor="text1"/>
          <w:sz w:val="24"/>
          <w:szCs w:val="24"/>
        </w:rPr>
        <w:t xml:space="preserve"> </w:t>
      </w:r>
      <w:r w:rsidR="00D94689" w:rsidRPr="00AA678B">
        <w:rPr>
          <w:rFonts w:ascii="Garamond" w:hAnsi="Garamond" w:cs="Times New Roman"/>
          <w:bCs/>
          <w:color w:val="000000" w:themeColor="text1"/>
          <w:sz w:val="24"/>
          <w:szCs w:val="24"/>
        </w:rPr>
        <w:t>provision of goods and services</w:t>
      </w:r>
      <w:r w:rsidR="00D94689">
        <w:rPr>
          <w:rFonts w:ascii="Garamond" w:hAnsi="Garamond" w:cs="Times New Roman"/>
          <w:bCs/>
          <w:color w:val="000000" w:themeColor="text1"/>
          <w:sz w:val="24"/>
          <w:szCs w:val="24"/>
        </w:rPr>
        <w:t>.</w:t>
      </w:r>
      <w:r w:rsidR="00612F7C">
        <w:rPr>
          <w:rFonts w:ascii="Garamond" w:hAnsi="Garamond" w:cs="Times New Roman"/>
          <w:bCs/>
          <w:color w:val="000000" w:themeColor="text1"/>
          <w:sz w:val="24"/>
          <w:szCs w:val="24"/>
        </w:rPr>
        <w:t xml:space="preserve"> </w:t>
      </w:r>
    </w:p>
    <w:p w14:paraId="6428266C" w14:textId="12F14839" w:rsidR="00AA678B" w:rsidRDefault="00612F7C" w:rsidP="00363F11">
      <w:pPr>
        <w:spacing w:line="480" w:lineRule="auto"/>
        <w:rPr>
          <w:rFonts w:ascii="Garamond" w:eastAsia="Times New Roman" w:hAnsi="Garamond" w:cs="Times New Roman"/>
          <w:bCs/>
          <w:sz w:val="24"/>
          <w:szCs w:val="24"/>
        </w:rPr>
      </w:pPr>
      <w:r>
        <w:rPr>
          <w:rFonts w:ascii="Garamond" w:hAnsi="Garamond" w:cs="Times New Roman"/>
          <w:bCs/>
          <w:color w:val="000000" w:themeColor="text1"/>
          <w:sz w:val="24"/>
          <w:szCs w:val="24"/>
        </w:rPr>
        <w:t xml:space="preserve">Still, the abstract ideal of a </w:t>
      </w:r>
      <w:r w:rsidRPr="00AA678B">
        <w:rPr>
          <w:rFonts w:ascii="Garamond" w:hAnsi="Garamond" w:cs="Times New Roman"/>
          <w:bCs/>
          <w:color w:val="000000" w:themeColor="text1"/>
          <w:sz w:val="24"/>
          <w:szCs w:val="24"/>
        </w:rPr>
        <w:t xml:space="preserve">fair system of </w:t>
      </w:r>
      <w:r w:rsidR="00712DA5">
        <w:rPr>
          <w:rFonts w:ascii="Garamond" w:hAnsi="Garamond" w:cs="Times New Roman"/>
          <w:bCs/>
          <w:color w:val="000000" w:themeColor="text1"/>
          <w:sz w:val="24"/>
          <w:szCs w:val="24"/>
        </w:rPr>
        <w:t xml:space="preserve">social </w:t>
      </w:r>
      <w:r w:rsidRPr="00AA678B">
        <w:rPr>
          <w:rFonts w:ascii="Garamond" w:hAnsi="Garamond" w:cs="Times New Roman"/>
          <w:bCs/>
          <w:color w:val="000000" w:themeColor="text1"/>
          <w:sz w:val="24"/>
          <w:szCs w:val="24"/>
        </w:rPr>
        <w:t xml:space="preserve">co-operation </w:t>
      </w:r>
      <w:r w:rsidR="00C23C1A">
        <w:rPr>
          <w:rFonts w:ascii="Garamond" w:hAnsi="Garamond" w:cs="Times New Roman"/>
          <w:bCs/>
          <w:color w:val="000000" w:themeColor="text1"/>
          <w:sz w:val="24"/>
          <w:szCs w:val="24"/>
        </w:rPr>
        <w:t>might</w:t>
      </w:r>
      <w:r>
        <w:rPr>
          <w:rFonts w:ascii="Garamond" w:hAnsi="Garamond" w:cs="Times New Roman"/>
          <w:bCs/>
          <w:color w:val="000000" w:themeColor="text1"/>
          <w:sz w:val="24"/>
          <w:szCs w:val="24"/>
        </w:rPr>
        <w:t xml:space="preserve"> appear not to settle the matter in favour of </w:t>
      </w:r>
      <w:r w:rsidRPr="00AA678B">
        <w:rPr>
          <w:rFonts w:ascii="Garamond" w:eastAsia="Times New Roman" w:hAnsi="Garamond" w:cs="Times New Roman"/>
          <w:bCs/>
          <w:sz w:val="24"/>
          <w:szCs w:val="24"/>
        </w:rPr>
        <w:t>Craig and Mullins</w:t>
      </w:r>
      <w:r>
        <w:rPr>
          <w:rFonts w:ascii="Garamond" w:eastAsia="Times New Roman" w:hAnsi="Garamond" w:cs="Times New Roman"/>
          <w:bCs/>
          <w:sz w:val="24"/>
          <w:szCs w:val="24"/>
        </w:rPr>
        <w:t xml:space="preserve"> and against </w:t>
      </w:r>
      <w:r w:rsidRPr="00AA678B">
        <w:rPr>
          <w:rFonts w:ascii="Garamond" w:eastAsia="Times New Roman" w:hAnsi="Garamond" w:cs="Times New Roman"/>
          <w:bCs/>
          <w:sz w:val="24"/>
          <w:szCs w:val="24"/>
        </w:rPr>
        <w:t>Phillips</w:t>
      </w:r>
      <w:r>
        <w:rPr>
          <w:rFonts w:ascii="Garamond" w:eastAsia="Times New Roman" w:hAnsi="Garamond" w:cs="Times New Roman"/>
          <w:bCs/>
          <w:sz w:val="24"/>
          <w:szCs w:val="24"/>
        </w:rPr>
        <w:t xml:space="preserve">. Why can’t Phillips claim that his </w:t>
      </w:r>
      <w:r w:rsidR="00B45A49">
        <w:rPr>
          <w:rFonts w:ascii="Garamond" w:eastAsia="Times New Roman" w:hAnsi="Garamond" w:cs="Times New Roman"/>
          <w:bCs/>
          <w:sz w:val="24"/>
          <w:szCs w:val="24"/>
        </w:rPr>
        <w:t xml:space="preserve">right to religious liberty </w:t>
      </w:r>
      <w:r w:rsidR="006E2897">
        <w:rPr>
          <w:rFonts w:ascii="Garamond" w:eastAsia="Times New Roman" w:hAnsi="Garamond" w:cs="Times New Roman"/>
          <w:bCs/>
          <w:sz w:val="24"/>
          <w:szCs w:val="24"/>
        </w:rPr>
        <w:t>is</w:t>
      </w:r>
      <w:r w:rsidR="00B45A49">
        <w:rPr>
          <w:rFonts w:ascii="Garamond" w:eastAsia="Times New Roman" w:hAnsi="Garamond" w:cs="Times New Roman"/>
          <w:bCs/>
          <w:sz w:val="24"/>
          <w:szCs w:val="24"/>
        </w:rPr>
        <w:t xml:space="preserve"> not adequately respected by a law that requires him to support, as he perceives it, a practice – same sex marriage – with which he profoundly disagrees?  From the </w:t>
      </w:r>
      <w:r w:rsidR="00B45A49">
        <w:rPr>
          <w:rFonts w:ascii="Garamond" w:eastAsia="Times New Roman" w:hAnsi="Garamond" w:cs="Times New Roman"/>
          <w:bCs/>
          <w:sz w:val="24"/>
          <w:szCs w:val="24"/>
        </w:rPr>
        <w:lastRenderedPageBreak/>
        <w:t xml:space="preserve">perspective of the principle of fair co-operation between </w:t>
      </w:r>
      <w:r w:rsidR="00B45A49" w:rsidRPr="00AA678B">
        <w:rPr>
          <w:rFonts w:ascii="Garamond" w:hAnsi="Garamond" w:cs="Times New Roman"/>
          <w:bCs/>
          <w:color w:val="000000" w:themeColor="text1"/>
          <w:sz w:val="24"/>
          <w:szCs w:val="24"/>
        </w:rPr>
        <w:t>free and equal</w:t>
      </w:r>
      <w:r w:rsidR="00B45A49">
        <w:rPr>
          <w:rFonts w:ascii="Garamond" w:hAnsi="Garamond" w:cs="Times New Roman"/>
          <w:bCs/>
          <w:color w:val="000000" w:themeColor="text1"/>
          <w:sz w:val="24"/>
          <w:szCs w:val="24"/>
        </w:rPr>
        <w:t xml:space="preserve"> citizens, the answer is that equal marriage expresses gay and lesbian </w:t>
      </w:r>
      <w:r w:rsidR="00505933">
        <w:rPr>
          <w:rFonts w:ascii="Garamond" w:hAnsi="Garamond" w:cs="Times New Roman"/>
          <w:bCs/>
          <w:color w:val="000000" w:themeColor="text1"/>
          <w:sz w:val="24"/>
          <w:szCs w:val="24"/>
        </w:rPr>
        <w:t>individuals’</w:t>
      </w:r>
      <w:r w:rsidR="00B45A49">
        <w:rPr>
          <w:rFonts w:ascii="Garamond" w:hAnsi="Garamond" w:cs="Times New Roman"/>
          <w:bCs/>
          <w:color w:val="000000" w:themeColor="text1"/>
          <w:sz w:val="24"/>
          <w:szCs w:val="24"/>
        </w:rPr>
        <w:t xml:space="preserve"> standing as citizens, while the view that marriage should be an exclusively heterosexual phenomenon stems from a particular, and contestable, comprehensive doctrine, </w:t>
      </w:r>
      <w:r w:rsidR="004A1FFF">
        <w:rPr>
          <w:rFonts w:ascii="Garamond" w:hAnsi="Garamond" w:cs="Times New Roman"/>
          <w:bCs/>
          <w:color w:val="000000" w:themeColor="text1"/>
          <w:sz w:val="24"/>
          <w:szCs w:val="24"/>
        </w:rPr>
        <w:t>which as such cannot serve as the basis for fair terms of co-operation between equals (cf. Hartley and Watson 2018</w:t>
      </w:r>
      <w:r w:rsidR="00266946">
        <w:rPr>
          <w:rFonts w:ascii="Garamond" w:hAnsi="Garamond" w:cs="Times New Roman"/>
          <w:bCs/>
          <w:color w:val="000000" w:themeColor="text1"/>
          <w:sz w:val="24"/>
          <w:szCs w:val="24"/>
        </w:rPr>
        <w:t xml:space="preserve">: </w:t>
      </w:r>
      <w:r w:rsidR="004A1FFF">
        <w:rPr>
          <w:rFonts w:ascii="Garamond" w:hAnsi="Garamond" w:cs="Times New Roman"/>
          <w:bCs/>
          <w:color w:val="000000" w:themeColor="text1"/>
          <w:sz w:val="24"/>
          <w:szCs w:val="24"/>
        </w:rPr>
        <w:t xml:space="preserve">117-9). Thus it is Phillips, in his role as a service provider in a public accommodation, who must constrain his conception of the good to comply with justice, while it is </w:t>
      </w:r>
      <w:r w:rsidR="004A1FFF" w:rsidRPr="00AA678B">
        <w:rPr>
          <w:rFonts w:ascii="Garamond" w:eastAsia="Times New Roman" w:hAnsi="Garamond" w:cs="Times New Roman"/>
          <w:bCs/>
          <w:sz w:val="24"/>
          <w:szCs w:val="24"/>
        </w:rPr>
        <w:t>Craig and Mullins</w:t>
      </w:r>
      <w:r w:rsidR="004A1FFF">
        <w:rPr>
          <w:rFonts w:ascii="Garamond" w:eastAsia="Times New Roman" w:hAnsi="Garamond" w:cs="Times New Roman"/>
          <w:bCs/>
          <w:sz w:val="24"/>
          <w:szCs w:val="24"/>
        </w:rPr>
        <w:t xml:space="preserve"> whose status as equal citizens must be guaranteed. Further, same sex marriage extends a civil liberty to a group who have long been subject to discrimination and prejudice in numerous social spheres, while, by contrast Christians are not a disadvantaged group in the contemporary United States.</w:t>
      </w:r>
    </w:p>
    <w:p w14:paraId="4481422E" w14:textId="3837B8AB" w:rsidR="00FB49BE" w:rsidRDefault="0096121B" w:rsidP="00363F11">
      <w:pPr>
        <w:tabs>
          <w:tab w:val="center" w:pos="4513"/>
        </w:tabs>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It is in line with this liberal conception of </w:t>
      </w:r>
      <w:r>
        <w:rPr>
          <w:rFonts w:ascii="Garamond" w:hAnsi="Garamond" w:cs="Times New Roman"/>
          <w:color w:val="000000" w:themeColor="text1"/>
          <w:sz w:val="24"/>
          <w:szCs w:val="24"/>
        </w:rPr>
        <w:tab/>
        <w:t>society as a system of</w:t>
      </w:r>
      <w:r w:rsidR="00712DA5">
        <w:rPr>
          <w:rFonts w:ascii="Garamond" w:hAnsi="Garamond" w:cs="Times New Roman"/>
          <w:color w:val="000000" w:themeColor="text1"/>
          <w:sz w:val="24"/>
          <w:szCs w:val="24"/>
        </w:rPr>
        <w:t xml:space="preserve"> fair</w:t>
      </w:r>
      <w:r>
        <w:rPr>
          <w:rFonts w:ascii="Garamond" w:hAnsi="Garamond" w:cs="Times New Roman"/>
          <w:color w:val="000000" w:themeColor="text1"/>
          <w:sz w:val="24"/>
          <w:szCs w:val="24"/>
        </w:rPr>
        <w:t xml:space="preserve"> co-operation between free and equal persons that we can consider how to resolve the dispute between Phillips and Craig and Mullins. Phillips wanted an accommodation from the Colorado law which required vendors to provide goods and services to all citizens on an equal basis; put simply, he wanted to discriminate in whom he offered his cake-making services to, and the issue is whether he wrongfully discriminated.</w:t>
      </w:r>
      <w:r w:rsidR="00FB49BE">
        <w:rPr>
          <w:rFonts w:ascii="Garamond" w:hAnsi="Garamond" w:cs="Times New Roman"/>
          <w:color w:val="000000" w:themeColor="text1"/>
          <w:sz w:val="24"/>
          <w:szCs w:val="24"/>
        </w:rPr>
        <w:t xml:space="preserve"> </w:t>
      </w:r>
      <w:r w:rsidR="00FB49BE" w:rsidRPr="0068757B">
        <w:rPr>
          <w:rFonts w:ascii="Garamond" w:hAnsi="Garamond" w:cs="Times New Roman"/>
          <w:color w:val="000000" w:themeColor="text1"/>
          <w:sz w:val="24"/>
          <w:szCs w:val="24"/>
        </w:rPr>
        <w:t>T</w:t>
      </w:r>
      <w:r w:rsidR="00324A5A">
        <w:rPr>
          <w:rFonts w:ascii="Garamond" w:hAnsi="Garamond" w:cs="Times New Roman"/>
          <w:color w:val="000000" w:themeColor="text1"/>
          <w:sz w:val="24"/>
          <w:szCs w:val="24"/>
        </w:rPr>
        <w:t>h</w:t>
      </w:r>
      <w:r w:rsidR="00FB49BE" w:rsidRPr="0068757B">
        <w:rPr>
          <w:rFonts w:ascii="Garamond" w:hAnsi="Garamond" w:cs="Times New Roman"/>
          <w:color w:val="000000" w:themeColor="text1"/>
          <w:sz w:val="24"/>
          <w:szCs w:val="24"/>
        </w:rPr>
        <w:t>ree factors</w:t>
      </w:r>
      <w:r w:rsidR="009E3DC7">
        <w:rPr>
          <w:rFonts w:ascii="Garamond" w:hAnsi="Garamond" w:cs="Times New Roman"/>
          <w:color w:val="000000" w:themeColor="text1"/>
          <w:sz w:val="24"/>
          <w:szCs w:val="24"/>
        </w:rPr>
        <w:t xml:space="preserve"> </w:t>
      </w:r>
      <w:r w:rsidR="00FB49BE" w:rsidRPr="0068757B">
        <w:rPr>
          <w:rFonts w:ascii="Garamond" w:hAnsi="Garamond" w:cs="Times New Roman"/>
          <w:color w:val="000000" w:themeColor="text1"/>
          <w:sz w:val="24"/>
          <w:szCs w:val="24"/>
        </w:rPr>
        <w:t>seem important in the judgement that he did</w:t>
      </w:r>
      <w:r w:rsidR="00FB49BE">
        <w:rPr>
          <w:rFonts w:ascii="Garamond" w:hAnsi="Garamond" w:cs="Times New Roman"/>
          <w:color w:val="000000" w:themeColor="text1"/>
          <w:sz w:val="24"/>
          <w:szCs w:val="24"/>
        </w:rPr>
        <w:t xml:space="preserve">: </w:t>
      </w:r>
      <w:r w:rsidR="00FB49BE" w:rsidRPr="0068757B">
        <w:rPr>
          <w:rFonts w:ascii="Garamond" w:hAnsi="Garamond" w:cs="Times New Roman"/>
          <w:color w:val="000000" w:themeColor="text1"/>
          <w:sz w:val="24"/>
          <w:szCs w:val="24"/>
        </w:rPr>
        <w:t>first, that same sex marriages are associated with same sex couples; second, that</w:t>
      </w:r>
      <w:r w:rsidR="00FB49BE">
        <w:rPr>
          <w:rFonts w:ascii="Garamond" w:hAnsi="Garamond" w:cs="Times New Roman"/>
          <w:color w:val="000000" w:themeColor="text1"/>
          <w:sz w:val="24"/>
          <w:szCs w:val="24"/>
        </w:rPr>
        <w:t xml:space="preserve"> the service</w:t>
      </w:r>
      <w:r w:rsidR="00FB49BE" w:rsidRPr="0068757B">
        <w:rPr>
          <w:rFonts w:ascii="Garamond" w:hAnsi="Garamond" w:cs="Times New Roman"/>
          <w:color w:val="000000" w:themeColor="text1"/>
          <w:sz w:val="24"/>
          <w:szCs w:val="24"/>
        </w:rPr>
        <w:t xml:space="preserve"> </w:t>
      </w:r>
      <w:r w:rsidR="00FB49BE">
        <w:rPr>
          <w:rFonts w:ascii="Garamond" w:hAnsi="Garamond" w:cs="Times New Roman"/>
          <w:color w:val="000000" w:themeColor="text1"/>
          <w:sz w:val="24"/>
          <w:szCs w:val="24"/>
        </w:rPr>
        <w:t>Craig and Mullin</w:t>
      </w:r>
      <w:r w:rsidR="00302650">
        <w:rPr>
          <w:rFonts w:ascii="Garamond" w:hAnsi="Garamond" w:cs="Times New Roman"/>
          <w:color w:val="000000" w:themeColor="text1"/>
          <w:sz w:val="24"/>
          <w:szCs w:val="24"/>
        </w:rPr>
        <w:t xml:space="preserve">s </w:t>
      </w:r>
      <w:r w:rsidR="00FB49BE" w:rsidRPr="0068757B">
        <w:rPr>
          <w:rFonts w:ascii="Garamond" w:hAnsi="Garamond" w:cs="Times New Roman"/>
          <w:color w:val="000000" w:themeColor="text1"/>
          <w:sz w:val="24"/>
          <w:szCs w:val="24"/>
        </w:rPr>
        <w:t>were requesting – a</w:t>
      </w:r>
      <w:r w:rsidR="00FB49BE">
        <w:rPr>
          <w:rFonts w:ascii="Garamond" w:hAnsi="Garamond" w:cs="Times New Roman"/>
          <w:color w:val="000000" w:themeColor="text1"/>
          <w:sz w:val="24"/>
          <w:szCs w:val="24"/>
        </w:rPr>
        <w:t xml:space="preserve"> bespoke</w:t>
      </w:r>
      <w:r w:rsidR="00FB49BE" w:rsidRPr="0068757B">
        <w:rPr>
          <w:rFonts w:ascii="Garamond" w:hAnsi="Garamond" w:cs="Times New Roman"/>
          <w:color w:val="000000" w:themeColor="text1"/>
          <w:sz w:val="24"/>
          <w:szCs w:val="24"/>
        </w:rPr>
        <w:t xml:space="preserve"> wedding cake – was ordinarily part of </w:t>
      </w:r>
      <w:r w:rsidR="00FB49BE" w:rsidRPr="009E3DC7">
        <w:rPr>
          <w:rFonts w:ascii="Garamond" w:hAnsi="Garamond" w:cs="Times New Roman"/>
          <w:i/>
          <w:iCs/>
          <w:color w:val="000000" w:themeColor="text1"/>
          <w:sz w:val="24"/>
          <w:szCs w:val="24"/>
        </w:rPr>
        <w:t>Masterpiece’s</w:t>
      </w:r>
      <w:r w:rsidR="00FB49BE" w:rsidRPr="0068757B">
        <w:rPr>
          <w:rFonts w:ascii="Garamond" w:hAnsi="Garamond" w:cs="Times New Roman"/>
          <w:color w:val="000000" w:themeColor="text1"/>
          <w:sz w:val="24"/>
          <w:szCs w:val="24"/>
        </w:rPr>
        <w:t xml:space="preserve"> business to provide; and third that vendors do not normally have legitimate rights over the use to which their products are put. The first </w:t>
      </w:r>
      <w:r w:rsidR="009E3DC7">
        <w:rPr>
          <w:rFonts w:ascii="Garamond" w:hAnsi="Garamond" w:cs="Times New Roman"/>
          <w:color w:val="000000" w:themeColor="text1"/>
          <w:sz w:val="24"/>
          <w:szCs w:val="24"/>
        </w:rPr>
        <w:t>factor</w:t>
      </w:r>
      <w:r w:rsidR="00FB49BE" w:rsidRPr="0068757B">
        <w:rPr>
          <w:rFonts w:ascii="Garamond" w:hAnsi="Garamond" w:cs="Times New Roman"/>
          <w:color w:val="000000" w:themeColor="text1"/>
          <w:sz w:val="24"/>
          <w:szCs w:val="24"/>
        </w:rPr>
        <w:t xml:space="preserve"> may appear to be at odds with the</w:t>
      </w:r>
      <w:r w:rsidR="009E3DC7">
        <w:rPr>
          <w:rFonts w:ascii="Garamond" w:hAnsi="Garamond" w:cs="Times New Roman"/>
          <w:color w:val="000000" w:themeColor="text1"/>
          <w:sz w:val="24"/>
          <w:szCs w:val="24"/>
        </w:rPr>
        <w:t xml:space="preserve"> UK Supreme Court’s</w:t>
      </w:r>
      <w:r w:rsidR="00FB49BE" w:rsidRPr="0068757B">
        <w:rPr>
          <w:rFonts w:ascii="Garamond" w:hAnsi="Garamond" w:cs="Times New Roman"/>
          <w:color w:val="000000" w:themeColor="text1"/>
          <w:sz w:val="24"/>
          <w:szCs w:val="24"/>
        </w:rPr>
        <w:t xml:space="preserve"> point above about ‘disassociability’ but that was a point about </w:t>
      </w:r>
      <w:r w:rsidR="00FB49BE" w:rsidRPr="0068757B">
        <w:rPr>
          <w:rFonts w:ascii="Garamond" w:hAnsi="Garamond" w:cs="Times New Roman"/>
          <w:i/>
          <w:iCs/>
          <w:color w:val="000000" w:themeColor="text1"/>
          <w:sz w:val="24"/>
          <w:szCs w:val="24"/>
        </w:rPr>
        <w:t>support</w:t>
      </w:r>
      <w:r w:rsidR="00FB49BE" w:rsidRPr="0068757B">
        <w:rPr>
          <w:rFonts w:ascii="Garamond" w:hAnsi="Garamond" w:cs="Times New Roman"/>
          <w:color w:val="000000" w:themeColor="text1"/>
          <w:sz w:val="24"/>
          <w:szCs w:val="24"/>
        </w:rPr>
        <w:t xml:space="preserve"> for same sex marriage, not the practice of same sex marriage itself.  On the second point, Phillips might claim that a ‘gay</w:t>
      </w:r>
      <w:r w:rsidR="009E3DC7">
        <w:rPr>
          <w:rFonts w:ascii="Garamond" w:hAnsi="Garamond" w:cs="Times New Roman"/>
          <w:color w:val="000000" w:themeColor="text1"/>
          <w:sz w:val="24"/>
          <w:szCs w:val="24"/>
        </w:rPr>
        <w:t>’</w:t>
      </w:r>
      <w:r w:rsidR="00FB49BE" w:rsidRPr="0068757B">
        <w:rPr>
          <w:rFonts w:ascii="Garamond" w:hAnsi="Garamond" w:cs="Times New Roman"/>
          <w:color w:val="000000" w:themeColor="text1"/>
          <w:sz w:val="24"/>
          <w:szCs w:val="24"/>
        </w:rPr>
        <w:t xml:space="preserve"> wedding cake is different from a ‘standard’ one, but that claim seems hard to sustain not only literally, but also in view of the fact that wedding cakes have the same sort of function in same sex as in opposite sex marriages. </w:t>
      </w:r>
      <w:r w:rsidR="00FB49BE">
        <w:rPr>
          <w:rFonts w:ascii="Garamond" w:hAnsi="Garamond" w:cs="Times New Roman"/>
          <w:color w:val="000000" w:themeColor="text1"/>
          <w:sz w:val="24"/>
          <w:szCs w:val="24"/>
        </w:rPr>
        <w:t xml:space="preserve">I’ll return to the third point in a </w:t>
      </w:r>
      <w:r w:rsidR="004521AE">
        <w:rPr>
          <w:rFonts w:ascii="Garamond" w:hAnsi="Garamond" w:cs="Times New Roman"/>
          <w:color w:val="000000" w:themeColor="text1"/>
          <w:sz w:val="24"/>
          <w:szCs w:val="24"/>
        </w:rPr>
        <w:t>moment</w:t>
      </w:r>
      <w:r w:rsidR="00FB49BE">
        <w:rPr>
          <w:rFonts w:ascii="Garamond" w:hAnsi="Garamond" w:cs="Times New Roman"/>
          <w:color w:val="000000" w:themeColor="text1"/>
          <w:sz w:val="24"/>
          <w:szCs w:val="24"/>
        </w:rPr>
        <w:t xml:space="preserve">.  Putting the three points together, we arrive at the conclusion that Phillips wrongfully discriminated against the two </w:t>
      </w:r>
      <w:r w:rsidR="00FB49BE">
        <w:rPr>
          <w:rFonts w:ascii="Garamond" w:hAnsi="Garamond" w:cs="Times New Roman"/>
          <w:color w:val="000000" w:themeColor="text1"/>
          <w:sz w:val="24"/>
          <w:szCs w:val="24"/>
        </w:rPr>
        <w:lastRenderedPageBreak/>
        <w:t>men because he did not provide them with a service resulting in a good on the grounds of his objection to the use that good would be put, though he standardly did offer that service to others.</w:t>
      </w:r>
      <w:r w:rsidR="00D626AB">
        <w:rPr>
          <w:rFonts w:ascii="Garamond" w:hAnsi="Garamond" w:cs="Times New Roman"/>
          <w:color w:val="000000" w:themeColor="text1"/>
          <w:sz w:val="24"/>
          <w:szCs w:val="24"/>
        </w:rPr>
        <w:t xml:space="preserve"> This is indirect discrimination as </w:t>
      </w:r>
      <w:r w:rsidR="00986727">
        <w:rPr>
          <w:rFonts w:ascii="Garamond" w:hAnsi="Garamond" w:cs="Times New Roman"/>
          <w:color w:val="000000" w:themeColor="text1"/>
          <w:sz w:val="24"/>
          <w:szCs w:val="24"/>
        </w:rPr>
        <w:t xml:space="preserve">it disparately impacts gay customers, but </w:t>
      </w:r>
      <w:proofErr w:type="gramStart"/>
      <w:r w:rsidR="00986727">
        <w:rPr>
          <w:rFonts w:ascii="Garamond" w:hAnsi="Garamond" w:cs="Times New Roman"/>
          <w:color w:val="000000" w:themeColor="text1"/>
          <w:sz w:val="24"/>
          <w:szCs w:val="24"/>
        </w:rPr>
        <w:t>discrimination</w:t>
      </w:r>
      <w:proofErr w:type="gramEnd"/>
      <w:r w:rsidR="00986727">
        <w:rPr>
          <w:rFonts w:ascii="Garamond" w:hAnsi="Garamond" w:cs="Times New Roman"/>
          <w:color w:val="000000" w:themeColor="text1"/>
          <w:sz w:val="24"/>
          <w:szCs w:val="24"/>
        </w:rPr>
        <w:t xml:space="preserve"> nonetheless. As Phillips’s attitude flows from his MM integrity</w:t>
      </w:r>
      <w:r w:rsidR="00867C36">
        <w:rPr>
          <w:rFonts w:ascii="Garamond" w:hAnsi="Garamond" w:cs="Times New Roman"/>
          <w:color w:val="000000" w:themeColor="text1"/>
          <w:sz w:val="24"/>
          <w:szCs w:val="24"/>
        </w:rPr>
        <w:t>,</w:t>
      </w:r>
      <w:r w:rsidR="00986727">
        <w:rPr>
          <w:rFonts w:ascii="Garamond" w:hAnsi="Garamond" w:cs="Times New Roman"/>
          <w:color w:val="000000" w:themeColor="text1"/>
          <w:sz w:val="24"/>
          <w:szCs w:val="24"/>
        </w:rPr>
        <w:t xml:space="preserve"> it also substantiates my critique of MM integrity in Section 2, that it can be directed towards unjust ends.</w:t>
      </w:r>
    </w:p>
    <w:p w14:paraId="23750FCC" w14:textId="4CECBC77" w:rsidR="009E3DC7" w:rsidRDefault="00FB49BE"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One objection to this </w:t>
      </w:r>
      <w:r w:rsidR="00553F60">
        <w:rPr>
          <w:rFonts w:ascii="Garamond" w:hAnsi="Garamond" w:cs="Times New Roman"/>
          <w:color w:val="000000" w:themeColor="text1"/>
          <w:sz w:val="24"/>
          <w:szCs w:val="24"/>
        </w:rPr>
        <w:t>analysis is that Mr Phillips</w:t>
      </w:r>
      <w:r w:rsidR="00553F60" w:rsidRPr="0068757B">
        <w:rPr>
          <w:rFonts w:ascii="Garamond" w:hAnsi="Garamond" w:cs="Times New Roman"/>
          <w:color w:val="000000" w:themeColor="text1"/>
          <w:sz w:val="24"/>
          <w:szCs w:val="24"/>
        </w:rPr>
        <w:t xml:space="preserve"> would equally well have refused to provide a wedding cake to a heterosexual customer who disclosed that it was for a same sex wedding</w:t>
      </w:r>
      <w:r w:rsidR="00553F60">
        <w:rPr>
          <w:rFonts w:ascii="Garamond" w:hAnsi="Garamond" w:cs="Times New Roman"/>
          <w:color w:val="000000" w:themeColor="text1"/>
          <w:sz w:val="24"/>
          <w:szCs w:val="24"/>
        </w:rPr>
        <w:t>, as indeed he testified. But this only shows that Phillips did not engage in direct discrimination; his refusal was a</w:t>
      </w:r>
      <w:r w:rsidR="000E0E8A">
        <w:rPr>
          <w:rFonts w:ascii="Garamond" w:hAnsi="Garamond" w:cs="Times New Roman"/>
          <w:color w:val="000000" w:themeColor="text1"/>
          <w:sz w:val="24"/>
          <w:szCs w:val="24"/>
        </w:rPr>
        <w:t>n</w:t>
      </w:r>
      <w:r w:rsidR="00553F60">
        <w:rPr>
          <w:rFonts w:ascii="Garamond" w:hAnsi="Garamond" w:cs="Times New Roman"/>
          <w:color w:val="000000" w:themeColor="text1"/>
          <w:sz w:val="24"/>
          <w:szCs w:val="24"/>
        </w:rPr>
        <w:t xml:space="preserve"> instance of indirect discrimination because his policy had a disparate impact on same sex couples. </w:t>
      </w:r>
      <w:r w:rsidR="00553F60" w:rsidRPr="0068757B">
        <w:rPr>
          <w:rFonts w:ascii="Garamond" w:hAnsi="Garamond" w:cs="Times New Roman"/>
          <w:color w:val="000000" w:themeColor="text1"/>
          <w:sz w:val="24"/>
          <w:szCs w:val="24"/>
        </w:rPr>
        <w:t>I reiterate the point that same sex weddings are associated with same sex couples. By analogy, a racist landlord who refuses to rent rooms to ethnic minorities would still wrongfully discriminate when he refused to rent a room to a white individual who was seeking to rent it on behalf of an ethnic minority friend.</w:t>
      </w:r>
      <w:r w:rsidR="00553F60">
        <w:rPr>
          <w:rFonts w:ascii="Garamond" w:hAnsi="Garamond" w:cs="Times New Roman"/>
          <w:color w:val="000000" w:themeColor="text1"/>
          <w:sz w:val="24"/>
          <w:szCs w:val="24"/>
        </w:rPr>
        <w:t xml:space="preserve">  No doubt, Mr Phillips </w:t>
      </w:r>
      <w:r w:rsidR="00553F60" w:rsidRPr="0068757B">
        <w:rPr>
          <w:rFonts w:ascii="Garamond" w:hAnsi="Garamond" w:cs="Times New Roman"/>
          <w:color w:val="000000" w:themeColor="text1"/>
          <w:sz w:val="24"/>
          <w:szCs w:val="24"/>
        </w:rPr>
        <w:t xml:space="preserve">would have provided </w:t>
      </w:r>
      <w:r w:rsidR="00553F60">
        <w:rPr>
          <w:rFonts w:ascii="Garamond" w:hAnsi="Garamond" w:cs="Times New Roman"/>
          <w:color w:val="000000" w:themeColor="text1"/>
          <w:sz w:val="24"/>
          <w:szCs w:val="24"/>
        </w:rPr>
        <w:t>a cake</w:t>
      </w:r>
      <w:r w:rsidR="00553F60" w:rsidRPr="0068757B">
        <w:rPr>
          <w:rFonts w:ascii="Garamond" w:hAnsi="Garamond" w:cs="Times New Roman"/>
          <w:color w:val="000000" w:themeColor="text1"/>
          <w:sz w:val="24"/>
          <w:szCs w:val="24"/>
        </w:rPr>
        <w:t xml:space="preserve"> to a gay customer attending a wedding between two people of the opposite sex.</w:t>
      </w:r>
      <w:r w:rsidR="00553F60" w:rsidRPr="0068757B">
        <w:rPr>
          <w:rStyle w:val="FootnoteReference"/>
          <w:rFonts w:ascii="Garamond" w:hAnsi="Garamond" w:cs="Times New Roman"/>
          <w:color w:val="000000" w:themeColor="text1"/>
          <w:sz w:val="24"/>
          <w:szCs w:val="24"/>
        </w:rPr>
        <w:footnoteReference w:id="8"/>
      </w:r>
      <w:r w:rsidR="00553F60" w:rsidRPr="0068757B">
        <w:rPr>
          <w:rFonts w:ascii="Garamond" w:hAnsi="Garamond" w:cs="Times New Roman"/>
          <w:color w:val="000000" w:themeColor="text1"/>
          <w:sz w:val="24"/>
          <w:szCs w:val="24"/>
        </w:rPr>
        <w:t xml:space="preserve">  </w:t>
      </w:r>
      <w:r w:rsidR="00553F60">
        <w:rPr>
          <w:rFonts w:ascii="Garamond" w:hAnsi="Garamond" w:cs="Times New Roman"/>
          <w:color w:val="000000" w:themeColor="text1"/>
          <w:sz w:val="24"/>
          <w:szCs w:val="24"/>
        </w:rPr>
        <w:t>But this</w:t>
      </w:r>
      <w:r w:rsidR="00553F60" w:rsidRPr="0068757B">
        <w:rPr>
          <w:rFonts w:ascii="Garamond" w:hAnsi="Garamond" w:cs="Times New Roman"/>
          <w:color w:val="000000" w:themeColor="text1"/>
          <w:sz w:val="24"/>
          <w:szCs w:val="24"/>
        </w:rPr>
        <w:t xml:space="preserve"> </w:t>
      </w:r>
      <w:r w:rsidR="00553F60">
        <w:rPr>
          <w:rFonts w:ascii="Garamond" w:hAnsi="Garamond" w:cs="Times New Roman"/>
          <w:color w:val="000000" w:themeColor="text1"/>
          <w:sz w:val="24"/>
          <w:szCs w:val="24"/>
        </w:rPr>
        <w:t xml:space="preserve">too </w:t>
      </w:r>
      <w:r w:rsidR="00553F60" w:rsidRPr="0068757B">
        <w:rPr>
          <w:rFonts w:ascii="Garamond" w:hAnsi="Garamond" w:cs="Times New Roman"/>
          <w:color w:val="000000" w:themeColor="text1"/>
          <w:sz w:val="24"/>
          <w:szCs w:val="24"/>
        </w:rPr>
        <w:t xml:space="preserve">shows only that Phillips’s discrimination against gay and lesbian customers was </w:t>
      </w:r>
      <w:r w:rsidR="00553F60">
        <w:rPr>
          <w:rFonts w:ascii="Garamond" w:hAnsi="Garamond" w:cs="Times New Roman"/>
          <w:color w:val="000000" w:themeColor="text1"/>
          <w:sz w:val="24"/>
          <w:szCs w:val="24"/>
        </w:rPr>
        <w:t>indirect</w:t>
      </w:r>
      <w:r w:rsidR="009E3DC7">
        <w:rPr>
          <w:rFonts w:ascii="Garamond" w:hAnsi="Garamond" w:cs="Times New Roman"/>
          <w:color w:val="000000" w:themeColor="text1"/>
          <w:sz w:val="24"/>
          <w:szCs w:val="24"/>
        </w:rPr>
        <w:t xml:space="preserve"> and not wholesale: there were significant respects in which he treated </w:t>
      </w:r>
      <w:r w:rsidR="009E3DC7" w:rsidRPr="0068757B">
        <w:rPr>
          <w:rFonts w:ascii="Garamond" w:hAnsi="Garamond" w:cs="Times New Roman"/>
          <w:color w:val="000000" w:themeColor="text1"/>
          <w:sz w:val="24"/>
          <w:szCs w:val="24"/>
        </w:rPr>
        <w:t>gay and lesbian</w:t>
      </w:r>
      <w:r w:rsidR="009E3DC7">
        <w:rPr>
          <w:rFonts w:ascii="Garamond" w:hAnsi="Garamond" w:cs="Times New Roman"/>
          <w:color w:val="000000" w:themeColor="text1"/>
          <w:sz w:val="24"/>
          <w:szCs w:val="24"/>
        </w:rPr>
        <w:t xml:space="preserve"> </w:t>
      </w:r>
      <w:r w:rsidR="009E3DC7" w:rsidRPr="0068757B">
        <w:rPr>
          <w:rFonts w:ascii="Garamond" w:hAnsi="Garamond" w:cs="Times New Roman"/>
          <w:color w:val="000000" w:themeColor="text1"/>
          <w:sz w:val="24"/>
          <w:szCs w:val="24"/>
        </w:rPr>
        <w:t>customers</w:t>
      </w:r>
      <w:r w:rsidR="009E3DC7">
        <w:rPr>
          <w:rFonts w:ascii="Garamond" w:hAnsi="Garamond" w:cs="Times New Roman"/>
          <w:color w:val="000000" w:themeColor="text1"/>
          <w:sz w:val="24"/>
          <w:szCs w:val="24"/>
        </w:rPr>
        <w:t xml:space="preserve"> equally to heterosexual ones</w:t>
      </w:r>
      <w:r w:rsidR="00553F60">
        <w:rPr>
          <w:rFonts w:ascii="Garamond" w:hAnsi="Garamond" w:cs="Times New Roman"/>
          <w:color w:val="000000" w:themeColor="text1"/>
          <w:sz w:val="24"/>
          <w:szCs w:val="24"/>
        </w:rPr>
        <w:t>.</w:t>
      </w:r>
      <w:r w:rsidR="00553F60" w:rsidRPr="0068757B">
        <w:rPr>
          <w:rFonts w:ascii="Garamond" w:hAnsi="Garamond" w:cs="Times New Roman"/>
          <w:color w:val="000000" w:themeColor="text1"/>
          <w:sz w:val="24"/>
          <w:szCs w:val="24"/>
        </w:rPr>
        <w:t xml:space="preserve"> By analogy, a</w:t>
      </w:r>
      <w:r w:rsidR="000E0E8A">
        <w:rPr>
          <w:rFonts w:ascii="Garamond" w:hAnsi="Garamond" w:cs="Times New Roman"/>
          <w:color w:val="000000" w:themeColor="text1"/>
          <w:sz w:val="24"/>
          <w:szCs w:val="24"/>
        </w:rPr>
        <w:t xml:space="preserve"> business </w:t>
      </w:r>
      <w:r w:rsidR="00553F60" w:rsidRPr="0068757B">
        <w:rPr>
          <w:rFonts w:ascii="Garamond" w:hAnsi="Garamond" w:cs="Times New Roman"/>
          <w:color w:val="000000" w:themeColor="text1"/>
          <w:sz w:val="24"/>
          <w:szCs w:val="24"/>
        </w:rPr>
        <w:t xml:space="preserve">which paid its female employees the same as its male ones, but insisted that the former, but not </w:t>
      </w:r>
      <w:r w:rsidR="00553F60" w:rsidRPr="00B8765E">
        <w:rPr>
          <w:rFonts w:ascii="Garamond" w:hAnsi="Garamond" w:cs="Times New Roman"/>
          <w:color w:val="000000" w:themeColor="text1"/>
          <w:sz w:val="24"/>
          <w:szCs w:val="24"/>
        </w:rPr>
        <w:t xml:space="preserve">the latter, wore smart clothes to work would still be guilty of sex discrimination. </w:t>
      </w:r>
    </w:p>
    <w:p w14:paraId="1C61DBA0" w14:textId="286D305D" w:rsidR="00BA6F3A" w:rsidRDefault="00C95B9F" w:rsidP="00363F11">
      <w:pPr>
        <w:spacing w:line="480" w:lineRule="auto"/>
        <w:rPr>
          <w:rFonts w:ascii="Garamond" w:hAnsi="Garamond" w:cs="Times New Roman"/>
          <w:color w:val="000000" w:themeColor="text1"/>
          <w:sz w:val="24"/>
          <w:szCs w:val="24"/>
        </w:rPr>
      </w:pPr>
      <w:r w:rsidRPr="00B8765E">
        <w:rPr>
          <w:rFonts w:ascii="Garamond" w:hAnsi="Garamond" w:cs="Times New Roman"/>
          <w:color w:val="000000" w:themeColor="text1"/>
          <w:sz w:val="24"/>
          <w:szCs w:val="24"/>
        </w:rPr>
        <w:t xml:space="preserve">A </w:t>
      </w:r>
      <w:r w:rsidR="00867C36">
        <w:rPr>
          <w:rFonts w:ascii="Garamond" w:hAnsi="Garamond" w:cs="Times New Roman"/>
          <w:color w:val="000000" w:themeColor="text1"/>
          <w:sz w:val="24"/>
          <w:szCs w:val="24"/>
        </w:rPr>
        <w:t>further</w:t>
      </w:r>
      <w:r w:rsidRPr="00B8765E">
        <w:rPr>
          <w:rFonts w:ascii="Garamond" w:hAnsi="Garamond" w:cs="Times New Roman"/>
          <w:color w:val="000000" w:themeColor="text1"/>
          <w:sz w:val="24"/>
          <w:szCs w:val="24"/>
        </w:rPr>
        <w:t xml:space="preserve"> defence of the charge of discrimination focuses on the fact that Phillips worked closely with customers in designing his bespoke cakes; he provided a </w:t>
      </w:r>
      <w:r w:rsidRPr="00302650">
        <w:rPr>
          <w:rFonts w:ascii="Garamond" w:hAnsi="Garamond" w:cs="Times New Roman"/>
          <w:i/>
          <w:iCs/>
          <w:color w:val="000000" w:themeColor="text1"/>
          <w:sz w:val="24"/>
          <w:szCs w:val="24"/>
        </w:rPr>
        <w:t>service</w:t>
      </w:r>
      <w:r w:rsidR="00302650">
        <w:rPr>
          <w:rFonts w:ascii="Garamond" w:hAnsi="Garamond" w:cs="Times New Roman"/>
          <w:color w:val="000000" w:themeColor="text1"/>
          <w:sz w:val="24"/>
          <w:szCs w:val="24"/>
        </w:rPr>
        <w:t xml:space="preserve"> to them, </w:t>
      </w:r>
      <w:r w:rsidRPr="00B8765E">
        <w:rPr>
          <w:rFonts w:ascii="Garamond" w:hAnsi="Garamond" w:cs="Times New Roman"/>
          <w:color w:val="000000" w:themeColor="text1"/>
          <w:sz w:val="24"/>
          <w:szCs w:val="24"/>
        </w:rPr>
        <w:t xml:space="preserve">not simply a good. </w:t>
      </w:r>
      <w:r w:rsidR="00B8765E" w:rsidRPr="00B8765E">
        <w:rPr>
          <w:rFonts w:ascii="Garamond" w:hAnsi="Garamond" w:cs="Times New Roman"/>
          <w:sz w:val="24"/>
          <w:szCs w:val="24"/>
          <w:shd w:val="clear" w:color="auto" w:fill="FFFFFF"/>
        </w:rPr>
        <w:t xml:space="preserve">Indeed, Phillips’s case needs to be understood in a context where individuals offering other </w:t>
      </w:r>
      <w:r w:rsidR="00324A5A" w:rsidRPr="00B8765E">
        <w:rPr>
          <w:rFonts w:ascii="Garamond" w:hAnsi="Garamond" w:cs="Times New Roman"/>
          <w:sz w:val="24"/>
          <w:szCs w:val="24"/>
          <w:shd w:val="clear" w:color="auto" w:fill="FFFFFF"/>
        </w:rPr>
        <w:t xml:space="preserve">wedding </w:t>
      </w:r>
      <w:r w:rsidR="00B8765E" w:rsidRPr="00B8765E">
        <w:rPr>
          <w:rFonts w:ascii="Garamond" w:hAnsi="Garamond" w:cs="Times New Roman"/>
          <w:sz w:val="24"/>
          <w:szCs w:val="24"/>
          <w:shd w:val="clear" w:color="auto" w:fill="FFFFFF"/>
        </w:rPr>
        <w:t xml:space="preserve">services, such as flowers or photographs, have similarly refused to </w:t>
      </w:r>
      <w:r w:rsidR="00E022F4">
        <w:rPr>
          <w:rFonts w:ascii="Garamond" w:hAnsi="Garamond" w:cs="Times New Roman"/>
          <w:sz w:val="24"/>
          <w:szCs w:val="24"/>
          <w:shd w:val="clear" w:color="auto" w:fill="FFFFFF"/>
        </w:rPr>
        <w:t>provide</w:t>
      </w:r>
      <w:r w:rsidR="00B8765E" w:rsidRPr="00B8765E">
        <w:rPr>
          <w:rFonts w:ascii="Garamond" w:hAnsi="Garamond" w:cs="Times New Roman"/>
          <w:sz w:val="24"/>
          <w:szCs w:val="24"/>
          <w:shd w:val="clear" w:color="auto" w:fill="FFFFFF"/>
        </w:rPr>
        <w:t xml:space="preserve"> them to same sex couples (Corvino 2017</w:t>
      </w:r>
      <w:r w:rsidR="00266946">
        <w:rPr>
          <w:rFonts w:ascii="Garamond" w:hAnsi="Garamond" w:cs="Times New Roman"/>
          <w:sz w:val="24"/>
          <w:szCs w:val="24"/>
          <w:shd w:val="clear" w:color="auto" w:fill="FFFFFF"/>
        </w:rPr>
        <w:t xml:space="preserve">: </w:t>
      </w:r>
      <w:r w:rsidR="00B8765E" w:rsidRPr="00B8765E">
        <w:rPr>
          <w:rFonts w:ascii="Garamond" w:hAnsi="Garamond" w:cs="Times New Roman"/>
          <w:sz w:val="24"/>
          <w:szCs w:val="24"/>
          <w:shd w:val="clear" w:color="auto" w:fill="FFFFFF"/>
        </w:rPr>
        <w:t>118-9)</w:t>
      </w:r>
      <w:r w:rsidR="00B8765E">
        <w:rPr>
          <w:rFonts w:ascii="Garamond" w:hAnsi="Garamond" w:cs="Times New Roman"/>
          <w:sz w:val="24"/>
          <w:szCs w:val="24"/>
          <w:shd w:val="clear" w:color="auto" w:fill="FFFFFF"/>
        </w:rPr>
        <w:t xml:space="preserve">. The law in Colorado, indeed many other places, puts </w:t>
      </w:r>
      <w:r w:rsidR="00B8765E">
        <w:rPr>
          <w:rFonts w:ascii="Garamond" w:hAnsi="Garamond" w:cs="Times New Roman"/>
          <w:sz w:val="24"/>
          <w:szCs w:val="24"/>
          <w:shd w:val="clear" w:color="auto" w:fill="FFFFFF"/>
        </w:rPr>
        <w:lastRenderedPageBreak/>
        <w:t>goods and service in the same category, but is there a relevant difference?</w:t>
      </w:r>
      <w:r w:rsidR="00F31D04">
        <w:rPr>
          <w:rFonts w:ascii="Garamond" w:hAnsi="Garamond" w:cs="Times New Roman"/>
          <w:sz w:val="24"/>
          <w:szCs w:val="24"/>
          <w:shd w:val="clear" w:color="auto" w:fill="FFFFFF"/>
        </w:rPr>
        <w:t xml:space="preserve"> One difference is that providing a service involves interacting with customers in a more intimate way than selling them a good involves. But there is no right not to interact, even closely, with gay people</w:t>
      </w:r>
      <w:r w:rsidR="00E022F4">
        <w:rPr>
          <w:rFonts w:ascii="Garamond" w:hAnsi="Garamond" w:cs="Times New Roman"/>
          <w:sz w:val="24"/>
          <w:szCs w:val="24"/>
          <w:shd w:val="clear" w:color="auto" w:fill="FFFFFF"/>
        </w:rPr>
        <w:t>:</w:t>
      </w:r>
      <w:r w:rsidR="00F31D04">
        <w:rPr>
          <w:rFonts w:ascii="Garamond" w:hAnsi="Garamond" w:cs="Times New Roman"/>
          <w:sz w:val="24"/>
          <w:szCs w:val="24"/>
          <w:shd w:val="clear" w:color="auto" w:fill="FFFFFF"/>
        </w:rPr>
        <w:t xml:space="preserve"> that would amount to direct </w:t>
      </w:r>
      <w:r w:rsidR="00B8765E" w:rsidRPr="00F31D04">
        <w:rPr>
          <w:rFonts w:ascii="Garamond" w:hAnsi="Garamond" w:cs="Times New Roman"/>
          <w:color w:val="000000" w:themeColor="text1"/>
          <w:sz w:val="24"/>
          <w:szCs w:val="24"/>
        </w:rPr>
        <w:t>discrimination</w:t>
      </w:r>
      <w:r w:rsidR="00F31D04">
        <w:rPr>
          <w:rFonts w:ascii="Garamond" w:hAnsi="Garamond" w:cs="Times New Roman"/>
          <w:color w:val="000000" w:themeColor="text1"/>
          <w:sz w:val="24"/>
          <w:szCs w:val="24"/>
        </w:rPr>
        <w:t xml:space="preserve">. Another possibility is that as an artist of some description, Phillips was reluctance to invest his creative powers to produce something </w:t>
      </w:r>
      <w:r w:rsidR="00E022F4">
        <w:rPr>
          <w:rFonts w:ascii="Garamond" w:hAnsi="Garamond" w:cs="Times New Roman"/>
          <w:color w:val="000000" w:themeColor="text1"/>
          <w:sz w:val="24"/>
          <w:szCs w:val="24"/>
        </w:rPr>
        <w:t>to which he had</w:t>
      </w:r>
      <w:r w:rsidR="009E3DC7">
        <w:rPr>
          <w:rFonts w:ascii="Garamond" w:hAnsi="Garamond" w:cs="Times New Roman"/>
          <w:color w:val="000000" w:themeColor="text1"/>
          <w:sz w:val="24"/>
          <w:szCs w:val="24"/>
        </w:rPr>
        <w:t xml:space="preserve"> profound</w:t>
      </w:r>
      <w:r w:rsidR="00E022F4">
        <w:rPr>
          <w:rFonts w:ascii="Garamond" w:hAnsi="Garamond" w:cs="Times New Roman"/>
          <w:color w:val="000000" w:themeColor="text1"/>
          <w:sz w:val="24"/>
          <w:szCs w:val="24"/>
        </w:rPr>
        <w:t xml:space="preserve"> objections. Perhaps</w:t>
      </w:r>
      <w:r w:rsidR="0063353C">
        <w:rPr>
          <w:rFonts w:ascii="Garamond" w:hAnsi="Garamond" w:cs="Times New Roman"/>
          <w:color w:val="000000" w:themeColor="text1"/>
          <w:sz w:val="24"/>
          <w:szCs w:val="24"/>
        </w:rPr>
        <w:t>, as the Supreme Court maintained,</w:t>
      </w:r>
      <w:r w:rsidR="00E022F4">
        <w:rPr>
          <w:rFonts w:ascii="Garamond" w:hAnsi="Garamond" w:cs="Times New Roman"/>
          <w:color w:val="000000" w:themeColor="text1"/>
          <w:sz w:val="24"/>
          <w:szCs w:val="24"/>
        </w:rPr>
        <w:t xml:space="preserve"> freedom of expression is involved in the case, that is, requiring Phillips to produce the cake would be an instance of compelled speech</w:t>
      </w:r>
      <w:r w:rsidR="004059F2">
        <w:rPr>
          <w:rFonts w:ascii="Garamond" w:hAnsi="Garamond" w:cs="Times New Roman"/>
          <w:color w:val="000000" w:themeColor="text1"/>
          <w:sz w:val="24"/>
          <w:szCs w:val="24"/>
        </w:rPr>
        <w:t>?</w:t>
      </w:r>
      <w:r w:rsidR="00E022F4">
        <w:rPr>
          <w:rFonts w:ascii="Garamond" w:hAnsi="Garamond" w:cs="Times New Roman"/>
          <w:color w:val="000000" w:themeColor="text1"/>
          <w:sz w:val="24"/>
          <w:szCs w:val="24"/>
        </w:rPr>
        <w:t xml:space="preserve"> </w:t>
      </w:r>
      <w:r w:rsidR="000D1A45">
        <w:rPr>
          <w:rFonts w:ascii="Garamond" w:hAnsi="Garamond" w:cs="Times New Roman"/>
          <w:color w:val="000000" w:themeColor="text1"/>
          <w:sz w:val="24"/>
          <w:szCs w:val="24"/>
        </w:rPr>
        <w:t xml:space="preserve">Clearly, Mr Phillips expressed himself through his cake artistry.  But we frequently express ourselves through what we do: I have already suggested that Craig and Mullins expressed their commitment to same sex marriage through their wedding. </w:t>
      </w:r>
      <w:r w:rsidR="00867C36">
        <w:rPr>
          <w:rFonts w:ascii="Garamond" w:hAnsi="Garamond" w:cs="Times New Roman"/>
          <w:color w:val="000000" w:themeColor="text1"/>
          <w:sz w:val="24"/>
          <w:szCs w:val="24"/>
        </w:rPr>
        <w:t>For that reason I am sceptical that free speech – and hence compelled speech – is really at issue in this case. This is an important difference between</w:t>
      </w:r>
      <w:r w:rsidR="005074DE">
        <w:rPr>
          <w:rFonts w:ascii="Garamond" w:hAnsi="Garamond" w:cs="Times New Roman"/>
          <w:color w:val="000000" w:themeColor="text1"/>
          <w:sz w:val="24"/>
          <w:szCs w:val="24"/>
        </w:rPr>
        <w:t xml:space="preserve"> the</w:t>
      </w:r>
      <w:r w:rsidR="00867C36">
        <w:rPr>
          <w:rFonts w:ascii="Garamond" w:hAnsi="Garamond" w:cs="Times New Roman"/>
          <w:color w:val="000000" w:themeColor="text1"/>
          <w:sz w:val="24"/>
          <w:szCs w:val="24"/>
        </w:rPr>
        <w:t xml:space="preserve"> </w:t>
      </w:r>
      <w:r w:rsidR="00867C36" w:rsidRPr="005074DE">
        <w:rPr>
          <w:rFonts w:ascii="Garamond" w:hAnsi="Garamond" w:cs="Times New Roman"/>
          <w:i/>
          <w:iCs/>
          <w:color w:val="000000" w:themeColor="text1"/>
          <w:sz w:val="24"/>
          <w:szCs w:val="24"/>
        </w:rPr>
        <w:t>Master</w:t>
      </w:r>
      <w:r w:rsidR="005074DE" w:rsidRPr="005074DE">
        <w:rPr>
          <w:rFonts w:ascii="Garamond" w:hAnsi="Garamond" w:cs="Times New Roman"/>
          <w:i/>
          <w:iCs/>
          <w:color w:val="000000" w:themeColor="text1"/>
          <w:sz w:val="24"/>
          <w:szCs w:val="24"/>
        </w:rPr>
        <w:t>piece</w:t>
      </w:r>
      <w:r w:rsidR="005074DE">
        <w:rPr>
          <w:rFonts w:ascii="Garamond" w:hAnsi="Garamond" w:cs="Times New Roman"/>
          <w:color w:val="000000" w:themeColor="text1"/>
          <w:sz w:val="24"/>
          <w:szCs w:val="24"/>
        </w:rPr>
        <w:t xml:space="preserve"> case and Lee v. </w:t>
      </w:r>
      <w:proofErr w:type="spellStart"/>
      <w:r w:rsidR="005074DE" w:rsidRPr="005074DE">
        <w:rPr>
          <w:rFonts w:ascii="Garamond" w:hAnsi="Garamond" w:cs="Times New Roman"/>
          <w:i/>
          <w:iCs/>
          <w:color w:val="000000" w:themeColor="text1"/>
          <w:sz w:val="24"/>
          <w:szCs w:val="24"/>
        </w:rPr>
        <w:t>Ashers</w:t>
      </w:r>
      <w:proofErr w:type="spellEnd"/>
      <w:r w:rsidR="005074DE">
        <w:rPr>
          <w:rFonts w:ascii="Garamond" w:hAnsi="Garamond" w:cs="Times New Roman"/>
          <w:color w:val="000000" w:themeColor="text1"/>
          <w:sz w:val="24"/>
          <w:szCs w:val="24"/>
        </w:rPr>
        <w:t>, as we shall see shortly.</w:t>
      </w:r>
    </w:p>
    <w:p w14:paraId="51AC16B8" w14:textId="2F239A4B" w:rsidR="00E022F4" w:rsidRDefault="00BC329D"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But let us consider the claim that</w:t>
      </w:r>
      <w:r w:rsidR="00E022F4">
        <w:rPr>
          <w:rFonts w:ascii="Garamond" w:hAnsi="Garamond" w:cs="Times New Roman"/>
          <w:color w:val="000000" w:themeColor="text1"/>
          <w:sz w:val="24"/>
          <w:szCs w:val="24"/>
        </w:rPr>
        <w:t xml:space="preserve">, through working with his customers, </w:t>
      </w:r>
      <w:r>
        <w:rPr>
          <w:rFonts w:ascii="Garamond" w:hAnsi="Garamond" w:cs="Times New Roman"/>
          <w:color w:val="000000" w:themeColor="text1"/>
          <w:sz w:val="24"/>
          <w:szCs w:val="24"/>
        </w:rPr>
        <w:t xml:space="preserve">and </w:t>
      </w:r>
      <w:r w:rsidR="00E022F4">
        <w:rPr>
          <w:rFonts w:ascii="Garamond" w:hAnsi="Garamond" w:cs="Times New Roman"/>
          <w:color w:val="000000" w:themeColor="text1"/>
          <w:sz w:val="24"/>
          <w:szCs w:val="24"/>
        </w:rPr>
        <w:t>receiving their input on his cake designs, Phillips would regard himself as lending support for their wedding in a way he would not if he simply sold them a good</w:t>
      </w:r>
      <w:r>
        <w:rPr>
          <w:rFonts w:ascii="Garamond" w:hAnsi="Garamond" w:cs="Times New Roman"/>
          <w:color w:val="000000" w:themeColor="text1"/>
          <w:sz w:val="24"/>
          <w:szCs w:val="24"/>
        </w:rPr>
        <w:t xml:space="preserve">. </w:t>
      </w:r>
      <w:r w:rsidR="00EE5DB6">
        <w:rPr>
          <w:rFonts w:ascii="Garamond" w:hAnsi="Garamond" w:cs="Times New Roman"/>
          <w:color w:val="000000" w:themeColor="text1"/>
          <w:sz w:val="24"/>
          <w:szCs w:val="24"/>
        </w:rPr>
        <w:t>Accepting that claim would not relieve him of the charge of discrimination, nor of failing to respect their MM integrity, but it does offer potential grounds for exempting him from discrimination law</w:t>
      </w:r>
      <w:r w:rsidR="001E2F76">
        <w:rPr>
          <w:rFonts w:ascii="Garamond" w:hAnsi="Garamond" w:cs="Times New Roman"/>
          <w:color w:val="000000" w:themeColor="text1"/>
          <w:sz w:val="24"/>
          <w:szCs w:val="24"/>
        </w:rPr>
        <w:t xml:space="preserve"> </w:t>
      </w:r>
      <w:r w:rsidR="00EE5DB6">
        <w:rPr>
          <w:rFonts w:ascii="Garamond" w:hAnsi="Garamond" w:cs="Times New Roman"/>
          <w:color w:val="000000" w:themeColor="text1"/>
          <w:sz w:val="24"/>
          <w:szCs w:val="24"/>
        </w:rPr>
        <w:t xml:space="preserve">on the grounds of his own MM integrity. </w:t>
      </w:r>
      <w:r w:rsidR="005A1076">
        <w:rPr>
          <w:rFonts w:ascii="Garamond" w:hAnsi="Garamond" w:cs="Times New Roman"/>
          <w:color w:val="000000" w:themeColor="text1"/>
          <w:sz w:val="24"/>
          <w:szCs w:val="24"/>
        </w:rPr>
        <w:t>At this point we can return to the claim I made</w:t>
      </w:r>
      <w:r w:rsidR="001E2F76">
        <w:rPr>
          <w:rFonts w:ascii="Garamond" w:hAnsi="Garamond" w:cs="Times New Roman"/>
          <w:color w:val="000000" w:themeColor="text1"/>
          <w:sz w:val="24"/>
          <w:szCs w:val="24"/>
        </w:rPr>
        <w:t xml:space="preserve"> earlier </w:t>
      </w:r>
      <w:proofErr w:type="gramStart"/>
      <w:r w:rsidR="001E2F76">
        <w:rPr>
          <w:rFonts w:ascii="Garamond" w:hAnsi="Garamond" w:cs="Times New Roman"/>
          <w:color w:val="000000" w:themeColor="text1"/>
          <w:sz w:val="24"/>
          <w:szCs w:val="24"/>
        </w:rPr>
        <w:t>that</w:t>
      </w:r>
      <w:r w:rsidR="005A1076" w:rsidRPr="0068757B">
        <w:rPr>
          <w:rFonts w:ascii="Garamond" w:hAnsi="Garamond" w:cs="Times New Roman"/>
          <w:color w:val="000000" w:themeColor="text1"/>
          <w:sz w:val="24"/>
          <w:szCs w:val="24"/>
        </w:rPr>
        <w:t xml:space="preserve"> </w:t>
      </w:r>
      <w:r w:rsidR="005A1076">
        <w:rPr>
          <w:rFonts w:ascii="Garamond" w:hAnsi="Garamond" w:cs="Times New Roman"/>
          <w:color w:val="000000" w:themeColor="text1"/>
          <w:sz w:val="24"/>
          <w:szCs w:val="24"/>
        </w:rPr>
        <w:t>business</w:t>
      </w:r>
      <w:r w:rsidR="001E2F76">
        <w:rPr>
          <w:rFonts w:ascii="Garamond" w:hAnsi="Garamond" w:cs="Times New Roman"/>
          <w:color w:val="000000" w:themeColor="text1"/>
          <w:sz w:val="24"/>
          <w:szCs w:val="24"/>
        </w:rPr>
        <w:t>es</w:t>
      </w:r>
      <w:proofErr w:type="gramEnd"/>
      <w:r w:rsidR="001E2F76">
        <w:rPr>
          <w:rFonts w:ascii="Garamond" w:hAnsi="Garamond" w:cs="Times New Roman"/>
          <w:color w:val="000000" w:themeColor="text1"/>
          <w:sz w:val="24"/>
          <w:szCs w:val="24"/>
        </w:rPr>
        <w:t xml:space="preserve"> </w:t>
      </w:r>
      <w:r w:rsidR="005A1076" w:rsidRPr="0068757B">
        <w:rPr>
          <w:rFonts w:ascii="Garamond" w:hAnsi="Garamond" w:cs="Times New Roman"/>
          <w:color w:val="000000" w:themeColor="text1"/>
          <w:sz w:val="24"/>
          <w:szCs w:val="24"/>
        </w:rPr>
        <w:t>do not normally have rights over the use to which their products</w:t>
      </w:r>
      <w:r w:rsidR="005A1076">
        <w:rPr>
          <w:rFonts w:ascii="Garamond" w:hAnsi="Garamond" w:cs="Times New Roman"/>
          <w:color w:val="000000" w:themeColor="text1"/>
          <w:sz w:val="24"/>
          <w:szCs w:val="24"/>
        </w:rPr>
        <w:t xml:space="preserve"> or services</w:t>
      </w:r>
      <w:r w:rsidR="005A1076" w:rsidRPr="0068757B">
        <w:rPr>
          <w:rFonts w:ascii="Garamond" w:hAnsi="Garamond" w:cs="Times New Roman"/>
          <w:color w:val="000000" w:themeColor="text1"/>
          <w:sz w:val="24"/>
          <w:szCs w:val="24"/>
        </w:rPr>
        <w:t xml:space="preserve"> are</w:t>
      </w:r>
      <w:r w:rsidR="005A1076">
        <w:rPr>
          <w:rFonts w:ascii="Garamond" w:hAnsi="Garamond" w:cs="Times New Roman"/>
          <w:color w:val="000000" w:themeColor="text1"/>
          <w:sz w:val="24"/>
          <w:szCs w:val="24"/>
        </w:rPr>
        <w:t xml:space="preserve"> put. A vegetarian waiter for example is still required to serve steaks; a teetotal one</w:t>
      </w:r>
      <w:r w:rsidR="00EA1D54">
        <w:rPr>
          <w:rFonts w:ascii="Garamond" w:hAnsi="Garamond" w:cs="Times New Roman"/>
          <w:color w:val="000000" w:themeColor="text1"/>
          <w:sz w:val="24"/>
          <w:szCs w:val="24"/>
        </w:rPr>
        <w:t xml:space="preserve"> is </w:t>
      </w:r>
      <w:r w:rsidR="005A1076">
        <w:rPr>
          <w:rFonts w:ascii="Garamond" w:hAnsi="Garamond" w:cs="Times New Roman"/>
          <w:color w:val="000000" w:themeColor="text1"/>
          <w:sz w:val="24"/>
          <w:szCs w:val="24"/>
        </w:rPr>
        <w:t>still required to serve alcohol</w:t>
      </w:r>
      <w:r w:rsidR="004521AE">
        <w:rPr>
          <w:rFonts w:ascii="Garamond" w:hAnsi="Garamond" w:cs="Times New Roman"/>
          <w:color w:val="000000" w:themeColor="text1"/>
          <w:sz w:val="24"/>
          <w:szCs w:val="24"/>
        </w:rPr>
        <w:t xml:space="preserve"> (and note that waiting is a service, not a good)</w:t>
      </w:r>
      <w:r w:rsidR="005A1076">
        <w:rPr>
          <w:rFonts w:ascii="Garamond" w:hAnsi="Garamond" w:cs="Times New Roman"/>
          <w:color w:val="000000" w:themeColor="text1"/>
          <w:sz w:val="24"/>
          <w:szCs w:val="24"/>
        </w:rPr>
        <w:t>.  True, this principle is not</w:t>
      </w:r>
      <w:r w:rsidR="00EA1D54">
        <w:rPr>
          <w:rFonts w:ascii="Garamond" w:hAnsi="Garamond" w:cs="Times New Roman"/>
          <w:color w:val="000000" w:themeColor="text1"/>
          <w:sz w:val="24"/>
          <w:szCs w:val="24"/>
        </w:rPr>
        <w:t xml:space="preserve"> absolute. A bakery run by Jews might legitimately refuse to design or sell a cake which they knew would be used by a </w:t>
      </w:r>
      <w:proofErr w:type="gramStart"/>
      <w:r w:rsidR="00EA1D54">
        <w:rPr>
          <w:rFonts w:ascii="Garamond" w:hAnsi="Garamond" w:cs="Times New Roman"/>
          <w:color w:val="000000" w:themeColor="text1"/>
          <w:sz w:val="24"/>
          <w:szCs w:val="24"/>
        </w:rPr>
        <w:t>fa</w:t>
      </w:r>
      <w:r w:rsidR="005074DE">
        <w:rPr>
          <w:rFonts w:ascii="Garamond" w:hAnsi="Garamond" w:cs="Times New Roman"/>
          <w:color w:val="000000" w:themeColor="text1"/>
          <w:sz w:val="24"/>
          <w:szCs w:val="24"/>
        </w:rPr>
        <w:t xml:space="preserve">r </w:t>
      </w:r>
      <w:r w:rsidR="00EA1D54">
        <w:rPr>
          <w:rFonts w:ascii="Garamond" w:hAnsi="Garamond" w:cs="Times New Roman"/>
          <w:color w:val="000000" w:themeColor="text1"/>
          <w:sz w:val="24"/>
          <w:szCs w:val="24"/>
        </w:rPr>
        <w:t>right</w:t>
      </w:r>
      <w:proofErr w:type="gramEnd"/>
      <w:r w:rsidR="00EA1D54">
        <w:rPr>
          <w:rFonts w:ascii="Garamond" w:hAnsi="Garamond" w:cs="Times New Roman"/>
          <w:color w:val="000000" w:themeColor="text1"/>
          <w:sz w:val="24"/>
          <w:szCs w:val="24"/>
        </w:rPr>
        <w:t xml:space="preserve"> group intending to ‘celebrate’ Hitler’s birthday.</w:t>
      </w:r>
      <w:r w:rsidR="004059F2">
        <w:rPr>
          <w:rStyle w:val="FootnoteReference"/>
          <w:rFonts w:ascii="Garamond" w:hAnsi="Garamond" w:cs="Times New Roman"/>
          <w:color w:val="000000" w:themeColor="text1"/>
          <w:sz w:val="24"/>
          <w:szCs w:val="24"/>
        </w:rPr>
        <w:footnoteReference w:id="9"/>
      </w:r>
      <w:r w:rsidR="00EA1D54">
        <w:rPr>
          <w:rFonts w:ascii="Garamond" w:hAnsi="Garamond" w:cs="Times New Roman"/>
          <w:color w:val="000000" w:themeColor="text1"/>
          <w:sz w:val="24"/>
          <w:szCs w:val="24"/>
        </w:rPr>
        <w:t xml:space="preserve"> But there is an important difference </w:t>
      </w:r>
      <w:r w:rsidR="004059F2">
        <w:rPr>
          <w:rFonts w:ascii="Garamond" w:hAnsi="Garamond" w:cs="Times New Roman"/>
          <w:color w:val="000000" w:themeColor="text1"/>
          <w:sz w:val="24"/>
          <w:szCs w:val="24"/>
        </w:rPr>
        <w:t xml:space="preserve">between </w:t>
      </w:r>
      <w:r w:rsidR="00EA1D54">
        <w:rPr>
          <w:rFonts w:ascii="Garamond" w:hAnsi="Garamond" w:cs="Times New Roman"/>
          <w:color w:val="000000" w:themeColor="text1"/>
          <w:sz w:val="24"/>
          <w:szCs w:val="24"/>
        </w:rPr>
        <w:t xml:space="preserve">Phillip’s case and the </w:t>
      </w:r>
      <w:r w:rsidR="00EA1D54">
        <w:rPr>
          <w:rFonts w:ascii="Garamond" w:hAnsi="Garamond" w:cs="Times New Roman"/>
          <w:color w:val="000000" w:themeColor="text1"/>
          <w:sz w:val="24"/>
          <w:szCs w:val="24"/>
        </w:rPr>
        <w:lastRenderedPageBreak/>
        <w:t xml:space="preserve">latter one. Same sex marriage is the subject of pervasive disagreement; as we noted, stating one’s opposition to it is a protected view. </w:t>
      </w:r>
      <w:r w:rsidR="004059F2">
        <w:rPr>
          <w:rFonts w:ascii="Garamond" w:hAnsi="Garamond" w:cs="Times New Roman"/>
          <w:color w:val="000000" w:themeColor="text1"/>
          <w:sz w:val="24"/>
          <w:szCs w:val="24"/>
        </w:rPr>
        <w:t>By contrast, n</w:t>
      </w:r>
      <w:r w:rsidR="00EA1D54">
        <w:rPr>
          <w:rFonts w:ascii="Garamond" w:hAnsi="Garamond" w:cs="Times New Roman"/>
          <w:color w:val="000000" w:themeColor="text1"/>
          <w:sz w:val="24"/>
          <w:szCs w:val="24"/>
        </w:rPr>
        <w:t>o reasonable person</w:t>
      </w:r>
      <w:r w:rsidR="004521AE">
        <w:rPr>
          <w:rFonts w:ascii="Garamond" w:hAnsi="Garamond" w:cs="Times New Roman"/>
          <w:color w:val="000000" w:themeColor="text1"/>
          <w:sz w:val="24"/>
          <w:szCs w:val="24"/>
        </w:rPr>
        <w:t xml:space="preserve"> – a person committed to the ideal of society as fair system of co-operation between free and equal persons -</w:t>
      </w:r>
      <w:r w:rsidR="00EA1D54">
        <w:rPr>
          <w:rFonts w:ascii="Garamond" w:hAnsi="Garamond" w:cs="Times New Roman"/>
          <w:color w:val="000000" w:themeColor="text1"/>
          <w:sz w:val="24"/>
          <w:szCs w:val="24"/>
        </w:rPr>
        <w:t xml:space="preserve"> believes that </w:t>
      </w:r>
      <w:r w:rsidR="004521AE">
        <w:rPr>
          <w:rFonts w:ascii="Garamond" w:hAnsi="Garamond" w:cs="Times New Roman"/>
          <w:color w:val="000000" w:themeColor="text1"/>
          <w:sz w:val="24"/>
          <w:szCs w:val="24"/>
        </w:rPr>
        <w:t>Hitler was right</w:t>
      </w:r>
      <w:r w:rsidR="00EA1D54">
        <w:rPr>
          <w:rFonts w:ascii="Garamond" w:hAnsi="Garamond" w:cs="Times New Roman"/>
          <w:color w:val="000000" w:themeColor="text1"/>
          <w:sz w:val="24"/>
          <w:szCs w:val="24"/>
        </w:rPr>
        <w:t xml:space="preserve">. Or to put the point </w:t>
      </w:r>
      <w:r w:rsidR="002F6591">
        <w:rPr>
          <w:rFonts w:ascii="Garamond" w:hAnsi="Garamond" w:cs="Times New Roman"/>
          <w:color w:val="000000" w:themeColor="text1"/>
          <w:sz w:val="24"/>
          <w:szCs w:val="24"/>
        </w:rPr>
        <w:t>in reverse</w:t>
      </w:r>
      <w:r w:rsidR="00EA1D54">
        <w:rPr>
          <w:rFonts w:ascii="Garamond" w:hAnsi="Garamond" w:cs="Times New Roman"/>
          <w:color w:val="000000" w:themeColor="text1"/>
          <w:sz w:val="24"/>
          <w:szCs w:val="24"/>
        </w:rPr>
        <w:t xml:space="preserve">, a bakery run by </w:t>
      </w:r>
      <w:proofErr w:type="gramStart"/>
      <w:r w:rsidR="00EA1D54">
        <w:rPr>
          <w:rFonts w:ascii="Garamond" w:hAnsi="Garamond" w:cs="Times New Roman"/>
          <w:color w:val="000000" w:themeColor="text1"/>
          <w:sz w:val="24"/>
          <w:szCs w:val="24"/>
        </w:rPr>
        <w:t>far right</w:t>
      </w:r>
      <w:proofErr w:type="gramEnd"/>
      <w:r w:rsidR="00EA1D54">
        <w:rPr>
          <w:rFonts w:ascii="Garamond" w:hAnsi="Garamond" w:cs="Times New Roman"/>
          <w:color w:val="000000" w:themeColor="text1"/>
          <w:sz w:val="24"/>
          <w:szCs w:val="24"/>
        </w:rPr>
        <w:t xml:space="preserve"> sympathisers could not reasonably refuse to provide a cake to celebrate a bar mitzvah on the grounds that they had a sincere objection to </w:t>
      </w:r>
      <w:r w:rsidR="002F6591">
        <w:rPr>
          <w:rFonts w:ascii="Garamond" w:hAnsi="Garamond" w:cs="Times New Roman"/>
          <w:color w:val="000000" w:themeColor="text1"/>
          <w:sz w:val="24"/>
          <w:szCs w:val="24"/>
        </w:rPr>
        <w:t>the practice.</w:t>
      </w:r>
    </w:p>
    <w:p w14:paraId="7A720E23" w14:textId="654FCB09" w:rsidR="004059F2" w:rsidRDefault="004059F2"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A further reason for thinking that, in producing a cake for Craig and </w:t>
      </w:r>
      <w:r w:rsidR="005074DE">
        <w:rPr>
          <w:rFonts w:ascii="Garamond" w:hAnsi="Garamond" w:cs="Times New Roman"/>
          <w:color w:val="000000" w:themeColor="text1"/>
          <w:sz w:val="24"/>
          <w:szCs w:val="24"/>
        </w:rPr>
        <w:t>Mullins’s</w:t>
      </w:r>
      <w:r>
        <w:rPr>
          <w:rFonts w:ascii="Garamond" w:hAnsi="Garamond" w:cs="Times New Roman"/>
          <w:color w:val="000000" w:themeColor="text1"/>
          <w:sz w:val="24"/>
          <w:szCs w:val="24"/>
        </w:rPr>
        <w:t xml:space="preserve"> wedding, an observer could not infer that Phillips endorsed their wedding, or </w:t>
      </w:r>
      <w:r w:rsidR="001E2F76">
        <w:rPr>
          <w:rFonts w:ascii="Garamond" w:hAnsi="Garamond" w:cs="Times New Roman"/>
          <w:color w:val="000000" w:themeColor="text1"/>
          <w:sz w:val="24"/>
          <w:szCs w:val="24"/>
        </w:rPr>
        <w:t xml:space="preserve">same sex weddings in general, was that he was legally required to do so. Sometimes individuals </w:t>
      </w:r>
      <w:r w:rsidR="004521AE">
        <w:rPr>
          <w:rFonts w:ascii="Garamond" w:hAnsi="Garamond" w:cs="Times New Roman"/>
          <w:color w:val="000000" w:themeColor="text1"/>
          <w:sz w:val="24"/>
          <w:szCs w:val="24"/>
        </w:rPr>
        <w:t>do</w:t>
      </w:r>
      <w:r w:rsidR="001E2F76">
        <w:rPr>
          <w:rFonts w:ascii="Garamond" w:hAnsi="Garamond" w:cs="Times New Roman"/>
          <w:color w:val="000000" w:themeColor="text1"/>
          <w:sz w:val="24"/>
          <w:szCs w:val="24"/>
        </w:rPr>
        <w:t xml:space="preserve"> adhere to laws to which they have profound objections. If the Colorado ruling had stood and Phillips had, despite his views, provided a bespoke wedding cake for another same sex wedding, the guests </w:t>
      </w:r>
      <w:r w:rsidR="004521AE">
        <w:rPr>
          <w:rFonts w:ascii="Garamond" w:hAnsi="Garamond" w:cs="Times New Roman"/>
          <w:color w:val="000000" w:themeColor="text1"/>
          <w:sz w:val="24"/>
          <w:szCs w:val="24"/>
        </w:rPr>
        <w:t>there</w:t>
      </w:r>
      <w:r w:rsidR="001E2F76">
        <w:rPr>
          <w:rFonts w:ascii="Garamond" w:hAnsi="Garamond" w:cs="Times New Roman"/>
          <w:color w:val="000000" w:themeColor="text1"/>
          <w:sz w:val="24"/>
          <w:szCs w:val="24"/>
        </w:rPr>
        <w:t xml:space="preserve"> might reasonably infer that he was complying with a legal ruling, not tha</w:t>
      </w:r>
      <w:r w:rsidR="005074DE">
        <w:rPr>
          <w:rFonts w:ascii="Garamond" w:hAnsi="Garamond" w:cs="Times New Roman"/>
          <w:color w:val="000000" w:themeColor="text1"/>
          <w:sz w:val="24"/>
          <w:szCs w:val="24"/>
        </w:rPr>
        <w:t>t</w:t>
      </w:r>
      <w:r w:rsidR="001E2F76">
        <w:rPr>
          <w:rFonts w:ascii="Garamond" w:hAnsi="Garamond" w:cs="Times New Roman"/>
          <w:color w:val="000000" w:themeColor="text1"/>
          <w:sz w:val="24"/>
          <w:szCs w:val="24"/>
        </w:rPr>
        <w:t xml:space="preserve"> he had changed his mind.</w:t>
      </w:r>
      <w:r w:rsidR="00C42158">
        <w:rPr>
          <w:rFonts w:ascii="Garamond" w:hAnsi="Garamond" w:cs="Times New Roman"/>
          <w:color w:val="000000" w:themeColor="text1"/>
          <w:sz w:val="24"/>
          <w:szCs w:val="24"/>
        </w:rPr>
        <w:t xml:space="preserve"> </w:t>
      </w:r>
      <w:r w:rsidR="004521AE">
        <w:rPr>
          <w:rFonts w:ascii="Garamond" w:hAnsi="Garamond" w:cs="Times New Roman"/>
          <w:color w:val="000000" w:themeColor="text1"/>
          <w:sz w:val="24"/>
          <w:szCs w:val="24"/>
        </w:rPr>
        <w:t>Another example: i</w:t>
      </w:r>
      <w:r w:rsidR="004A6D59">
        <w:rPr>
          <w:rFonts w:ascii="Garamond" w:hAnsi="Garamond" w:cs="Times New Roman"/>
          <w:color w:val="000000" w:themeColor="text1"/>
          <w:sz w:val="24"/>
          <w:szCs w:val="24"/>
        </w:rPr>
        <w:t xml:space="preserve">n 2007, the UK government </w:t>
      </w:r>
      <w:r w:rsidR="003B0DB3">
        <w:rPr>
          <w:rFonts w:ascii="Garamond" w:hAnsi="Garamond" w:cs="Times New Roman"/>
          <w:color w:val="000000" w:themeColor="text1"/>
          <w:sz w:val="24"/>
          <w:szCs w:val="24"/>
        </w:rPr>
        <w:t>ordered</w:t>
      </w:r>
      <w:r w:rsidR="004A6D59">
        <w:rPr>
          <w:rFonts w:ascii="Garamond" w:hAnsi="Garamond" w:cs="Times New Roman"/>
          <w:color w:val="000000" w:themeColor="text1"/>
          <w:sz w:val="24"/>
          <w:szCs w:val="24"/>
        </w:rPr>
        <w:t xml:space="preserve"> Catholic adoption agencies to plac</w:t>
      </w:r>
      <w:r w:rsidR="003B0DB3">
        <w:rPr>
          <w:rFonts w:ascii="Garamond" w:hAnsi="Garamond" w:cs="Times New Roman"/>
          <w:color w:val="000000" w:themeColor="text1"/>
          <w:sz w:val="24"/>
          <w:szCs w:val="24"/>
        </w:rPr>
        <w:t>e</w:t>
      </w:r>
      <w:r w:rsidR="004A6D59">
        <w:rPr>
          <w:rFonts w:ascii="Garamond" w:hAnsi="Garamond" w:cs="Times New Roman"/>
          <w:color w:val="000000" w:themeColor="text1"/>
          <w:sz w:val="24"/>
          <w:szCs w:val="24"/>
        </w:rPr>
        <w:t xml:space="preserve"> children with same sex</w:t>
      </w:r>
      <w:r w:rsidR="003B0DB3">
        <w:rPr>
          <w:rFonts w:ascii="Garamond" w:hAnsi="Garamond" w:cs="Times New Roman"/>
          <w:color w:val="000000" w:themeColor="text1"/>
          <w:sz w:val="24"/>
          <w:szCs w:val="24"/>
        </w:rPr>
        <w:t xml:space="preserve"> as well as opposite sex</w:t>
      </w:r>
      <w:r w:rsidR="004A6D59">
        <w:rPr>
          <w:rFonts w:ascii="Garamond" w:hAnsi="Garamond" w:cs="Times New Roman"/>
          <w:color w:val="000000" w:themeColor="text1"/>
          <w:sz w:val="24"/>
          <w:szCs w:val="24"/>
        </w:rPr>
        <w:t xml:space="preserve"> couples which </w:t>
      </w:r>
      <w:r w:rsidR="003B0DB3">
        <w:rPr>
          <w:rFonts w:ascii="Garamond" w:hAnsi="Garamond" w:cs="Times New Roman"/>
          <w:color w:val="000000" w:themeColor="text1"/>
          <w:sz w:val="24"/>
          <w:szCs w:val="24"/>
        </w:rPr>
        <w:t>they al</w:t>
      </w:r>
      <w:r w:rsidR="004521AE">
        <w:rPr>
          <w:rFonts w:ascii="Garamond" w:hAnsi="Garamond" w:cs="Times New Roman"/>
          <w:color w:val="000000" w:themeColor="text1"/>
          <w:sz w:val="24"/>
          <w:szCs w:val="24"/>
        </w:rPr>
        <w:t>l</w:t>
      </w:r>
      <w:r w:rsidR="004A6D59">
        <w:rPr>
          <w:rFonts w:ascii="Garamond" w:hAnsi="Garamond" w:cs="Times New Roman"/>
          <w:color w:val="000000" w:themeColor="text1"/>
          <w:sz w:val="24"/>
          <w:szCs w:val="24"/>
        </w:rPr>
        <w:t xml:space="preserve"> resisted.  As a result some</w:t>
      </w:r>
      <w:r w:rsidR="003B0DB3">
        <w:rPr>
          <w:rFonts w:ascii="Garamond" w:hAnsi="Garamond" w:cs="Times New Roman"/>
          <w:color w:val="000000" w:themeColor="text1"/>
          <w:sz w:val="24"/>
          <w:szCs w:val="24"/>
        </w:rPr>
        <w:t xml:space="preserve"> agencies</w:t>
      </w:r>
      <w:r w:rsidR="004A6D59">
        <w:rPr>
          <w:rFonts w:ascii="Garamond" w:hAnsi="Garamond" w:cs="Times New Roman"/>
          <w:color w:val="000000" w:themeColor="text1"/>
          <w:sz w:val="24"/>
          <w:szCs w:val="24"/>
        </w:rPr>
        <w:t xml:space="preserve"> closed down, but others continued. It seems more plausible to assume that the latter continued despite their opposition to this requirement rather than that they underwent a dramatic change of view.</w:t>
      </w:r>
    </w:p>
    <w:p w14:paraId="7F502D86" w14:textId="7ED47516" w:rsidR="004A6D59" w:rsidRDefault="004A6D59"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 have laboured the point that Phillips wrongfully discriminated against Craig and Mullins in order to </w:t>
      </w:r>
      <w:r w:rsidR="000C63B9">
        <w:rPr>
          <w:rFonts w:ascii="Garamond" w:hAnsi="Garamond" w:cs="Times New Roman"/>
          <w:color w:val="000000" w:themeColor="text1"/>
          <w:sz w:val="24"/>
          <w:szCs w:val="24"/>
        </w:rPr>
        <w:t>vindicate my claim that if MM integrity is circumstantially divided then this does not leave us at an impasse; and further that</w:t>
      </w:r>
      <w:r w:rsidR="003B0DB3">
        <w:rPr>
          <w:rFonts w:ascii="Garamond" w:hAnsi="Garamond" w:cs="Times New Roman"/>
          <w:color w:val="000000" w:themeColor="text1"/>
          <w:sz w:val="24"/>
          <w:szCs w:val="24"/>
        </w:rPr>
        <w:t xml:space="preserve"> sometimes</w:t>
      </w:r>
      <w:r w:rsidR="000C63B9">
        <w:rPr>
          <w:rFonts w:ascii="Garamond" w:hAnsi="Garamond" w:cs="Times New Roman"/>
          <w:color w:val="000000" w:themeColor="text1"/>
          <w:sz w:val="24"/>
          <w:szCs w:val="24"/>
        </w:rPr>
        <w:t xml:space="preserve">, as in this case, it is the accommodation claimant’s integrity which should yield.  It is not open to Phillips to claim that his integrity counts more than Craig and Mullins because that would involve a substantive judgement about the superiority of certain kinds of commitment, unacceptable from a political liberal point of view.  That said, one could object to my specific claim about </w:t>
      </w:r>
      <w:r w:rsidR="00DA392D">
        <w:rPr>
          <w:rFonts w:ascii="Garamond" w:hAnsi="Garamond" w:cs="Times New Roman"/>
          <w:color w:val="000000" w:themeColor="text1"/>
          <w:sz w:val="24"/>
          <w:szCs w:val="24"/>
        </w:rPr>
        <w:t xml:space="preserve">wrongful </w:t>
      </w:r>
      <w:r w:rsidR="000C63B9">
        <w:rPr>
          <w:rFonts w:ascii="Garamond" w:hAnsi="Garamond" w:cs="Times New Roman"/>
          <w:color w:val="000000" w:themeColor="text1"/>
          <w:sz w:val="24"/>
          <w:szCs w:val="24"/>
        </w:rPr>
        <w:t>discrimination</w:t>
      </w:r>
      <w:r w:rsidR="00DA392D">
        <w:rPr>
          <w:rFonts w:ascii="Garamond" w:hAnsi="Garamond" w:cs="Times New Roman"/>
          <w:color w:val="000000" w:themeColor="text1"/>
          <w:sz w:val="24"/>
          <w:szCs w:val="24"/>
        </w:rPr>
        <w:t xml:space="preserve"> in this case</w:t>
      </w:r>
      <w:r w:rsidR="000C63B9">
        <w:rPr>
          <w:rFonts w:ascii="Garamond" w:hAnsi="Garamond" w:cs="Times New Roman"/>
          <w:color w:val="000000" w:themeColor="text1"/>
          <w:sz w:val="24"/>
          <w:szCs w:val="24"/>
        </w:rPr>
        <w:t xml:space="preserve"> while </w:t>
      </w:r>
      <w:r w:rsidR="000C63B9">
        <w:rPr>
          <w:rFonts w:ascii="Garamond" w:hAnsi="Garamond" w:cs="Times New Roman"/>
          <w:color w:val="000000" w:themeColor="text1"/>
          <w:sz w:val="24"/>
          <w:szCs w:val="24"/>
        </w:rPr>
        <w:lastRenderedPageBreak/>
        <w:t xml:space="preserve">still accepting my larger claim that MM integrity </w:t>
      </w:r>
      <w:r w:rsidR="00BC329D">
        <w:rPr>
          <w:rFonts w:ascii="Garamond" w:hAnsi="Garamond" w:cs="Times New Roman"/>
          <w:color w:val="000000" w:themeColor="text1"/>
          <w:sz w:val="24"/>
          <w:szCs w:val="24"/>
        </w:rPr>
        <w:t>is</w:t>
      </w:r>
      <w:r w:rsidR="000C63B9">
        <w:rPr>
          <w:rFonts w:ascii="Garamond" w:hAnsi="Garamond" w:cs="Times New Roman"/>
          <w:color w:val="000000" w:themeColor="text1"/>
          <w:sz w:val="24"/>
          <w:szCs w:val="24"/>
        </w:rPr>
        <w:t xml:space="preserve"> divided between contending parties in t</w:t>
      </w:r>
      <w:r w:rsidR="00BC329D">
        <w:rPr>
          <w:rFonts w:ascii="Garamond" w:hAnsi="Garamond" w:cs="Times New Roman"/>
          <w:color w:val="000000" w:themeColor="text1"/>
          <w:sz w:val="24"/>
          <w:szCs w:val="24"/>
        </w:rPr>
        <w:t>his case.</w:t>
      </w:r>
    </w:p>
    <w:p w14:paraId="4D04F06A" w14:textId="13AF1FA8" w:rsidR="00E90324" w:rsidRDefault="003B0DB3" w:rsidP="00363F11">
      <w:pPr>
        <w:spacing w:line="480" w:lineRule="auto"/>
        <w:rPr>
          <w:rFonts w:ascii="Garamond" w:hAnsi="Garamond" w:cs="Times New Roman"/>
          <w:sz w:val="24"/>
          <w:szCs w:val="24"/>
        </w:rPr>
      </w:pPr>
      <w:r>
        <w:rPr>
          <w:rFonts w:ascii="Garamond" w:hAnsi="Garamond" w:cs="Times New Roman"/>
          <w:color w:val="000000" w:themeColor="text1"/>
          <w:sz w:val="24"/>
          <w:szCs w:val="24"/>
        </w:rPr>
        <w:t xml:space="preserve">There remains the two parties’ MR integrity to consider. Recall that MR integrity takes as its object MM integrity and is manifest in a person’s recognition that other persons, however divergent their views, are sincere reasoners, equal to her, </w:t>
      </w:r>
      <w:r w:rsidRPr="004C0B83">
        <w:rPr>
          <w:rFonts w:ascii="Garamond" w:hAnsi="Garamond" w:cs="Times New Roman"/>
          <w:color w:val="000000" w:themeColor="text1"/>
          <w:sz w:val="24"/>
          <w:szCs w:val="24"/>
        </w:rPr>
        <w:t>whose views are owed some consideration.</w:t>
      </w:r>
      <w:r w:rsidR="0044372A" w:rsidRPr="004C0B83">
        <w:rPr>
          <w:rFonts w:ascii="Garamond" w:hAnsi="Garamond" w:cs="Times New Roman"/>
          <w:color w:val="000000" w:themeColor="text1"/>
          <w:sz w:val="24"/>
          <w:szCs w:val="24"/>
        </w:rPr>
        <w:t xml:space="preserve"> Like MM integrity, MR integrity needs to be manifested in action; it cannot consist merely in an internal process of ratiocination because an individual could not by that means show that she considers others to be equal reasoners, similarly engaged in a quest for moral </w:t>
      </w:r>
      <w:r w:rsidR="00BC329D">
        <w:rPr>
          <w:rFonts w:ascii="Garamond" w:hAnsi="Garamond" w:cs="Times New Roman"/>
          <w:color w:val="000000" w:themeColor="text1"/>
          <w:sz w:val="24"/>
          <w:szCs w:val="24"/>
        </w:rPr>
        <w:t>soundness</w:t>
      </w:r>
      <w:r w:rsidR="0044372A" w:rsidRPr="004C0B83">
        <w:rPr>
          <w:rFonts w:ascii="Garamond" w:hAnsi="Garamond" w:cs="Times New Roman"/>
          <w:color w:val="000000" w:themeColor="text1"/>
          <w:sz w:val="24"/>
          <w:szCs w:val="24"/>
        </w:rPr>
        <w:t xml:space="preserve">. </w:t>
      </w:r>
      <w:r w:rsidR="00E90324" w:rsidRPr="004C0B83">
        <w:rPr>
          <w:rFonts w:ascii="Garamond" w:hAnsi="Garamond" w:cs="Times New Roman"/>
          <w:sz w:val="24"/>
          <w:szCs w:val="24"/>
        </w:rPr>
        <w:t>That said, it is harder to assess from a distance whether a person achieves the virtue of MR integrity because the deliberative process it requires might only involve intimates or associates, as in the example I gave of Mr A in Section 2.</w:t>
      </w:r>
    </w:p>
    <w:p w14:paraId="460BCCD0" w14:textId="412CF9D4" w:rsidR="00A752E0" w:rsidRDefault="00261DE2" w:rsidP="00363F11">
      <w:pPr>
        <w:spacing w:line="480" w:lineRule="auto"/>
        <w:rPr>
          <w:rFonts w:ascii="Garamond" w:hAnsi="Garamond" w:cs="Times New Roman"/>
          <w:sz w:val="24"/>
          <w:szCs w:val="24"/>
        </w:rPr>
      </w:pPr>
      <w:r>
        <w:rPr>
          <w:rFonts w:ascii="Garamond" w:hAnsi="Garamond" w:cs="Times New Roman"/>
          <w:sz w:val="24"/>
          <w:szCs w:val="24"/>
        </w:rPr>
        <w:t xml:space="preserve">As reported in the Supreme Court’s judgement, the conversation between Mr Phillips and Mr Craig and Mr Mullins was very brief.  Phillips, having heard Craig and Mullins’ request, replied that as a Christian he did not produce bespoke cakes for gay weddings, but that they were welcome to purchase off the shelf items from his store.  Craig and Mullins responded by leaving the store. But let’s </w:t>
      </w:r>
      <w:r w:rsidR="00E76432">
        <w:rPr>
          <w:rFonts w:ascii="Garamond" w:hAnsi="Garamond" w:cs="Times New Roman"/>
          <w:sz w:val="24"/>
          <w:szCs w:val="24"/>
        </w:rPr>
        <w:t xml:space="preserve">imagine </w:t>
      </w:r>
      <w:r>
        <w:rPr>
          <w:rFonts w:ascii="Garamond" w:hAnsi="Garamond" w:cs="Times New Roman"/>
          <w:sz w:val="24"/>
          <w:szCs w:val="24"/>
        </w:rPr>
        <w:t>a</w:t>
      </w:r>
      <w:r w:rsidR="00E11AA2">
        <w:rPr>
          <w:rFonts w:ascii="Garamond" w:hAnsi="Garamond" w:cs="Times New Roman"/>
          <w:sz w:val="24"/>
          <w:szCs w:val="24"/>
        </w:rPr>
        <w:t xml:space="preserve">n </w:t>
      </w:r>
      <w:r>
        <w:rPr>
          <w:rFonts w:ascii="Garamond" w:hAnsi="Garamond" w:cs="Times New Roman"/>
          <w:sz w:val="24"/>
          <w:szCs w:val="24"/>
        </w:rPr>
        <w:t xml:space="preserve">alternative.  Perhaps Craig and Mullins demanded more of an explanation from Phillips, which he supplied, </w:t>
      </w:r>
      <w:r w:rsidR="00E11AA2">
        <w:rPr>
          <w:rFonts w:ascii="Garamond" w:hAnsi="Garamond" w:cs="Times New Roman"/>
          <w:sz w:val="24"/>
          <w:szCs w:val="24"/>
        </w:rPr>
        <w:t>and they in turn explained the hurt and distress they experienced, including the sense in which they felt they were being treated as second class citizens.  In this counterfactual scenario a conversation ensued in which Craig and Mullins explained the importance of marriage, as a legal and symbolic means of having their relationship recognised, and more broadly their view of equal civil rights for gay and lesbian citizens. In turn, Phillips explained the role and importance of Biblical teaching in his life, his interpretation of the Bible’s message on homosexuality</w:t>
      </w:r>
      <w:r w:rsidR="004C0B83">
        <w:rPr>
          <w:rFonts w:ascii="Garamond" w:hAnsi="Garamond" w:cs="Times New Roman"/>
          <w:sz w:val="24"/>
          <w:szCs w:val="24"/>
        </w:rPr>
        <w:t>,</w:t>
      </w:r>
      <w:r w:rsidR="00E11AA2">
        <w:rPr>
          <w:rFonts w:ascii="Garamond" w:hAnsi="Garamond" w:cs="Times New Roman"/>
          <w:sz w:val="24"/>
          <w:szCs w:val="24"/>
        </w:rPr>
        <w:t xml:space="preserve"> and how we tried to conduct his life according to Christian teaching.  Suppose that each side respectfully list</w:t>
      </w:r>
      <w:r w:rsidR="002B60BD">
        <w:rPr>
          <w:rFonts w:ascii="Garamond" w:hAnsi="Garamond" w:cs="Times New Roman"/>
          <w:sz w:val="24"/>
          <w:szCs w:val="24"/>
        </w:rPr>
        <w:t>ened</w:t>
      </w:r>
      <w:r w:rsidR="001D1885">
        <w:rPr>
          <w:rFonts w:ascii="Garamond" w:hAnsi="Garamond" w:cs="Times New Roman"/>
          <w:sz w:val="24"/>
          <w:szCs w:val="24"/>
        </w:rPr>
        <w:t xml:space="preserve"> to the other</w:t>
      </w:r>
      <w:r w:rsidR="002B60BD">
        <w:rPr>
          <w:rFonts w:ascii="Garamond" w:hAnsi="Garamond" w:cs="Times New Roman"/>
          <w:sz w:val="24"/>
          <w:szCs w:val="24"/>
        </w:rPr>
        <w:t>, sought to understand the</w:t>
      </w:r>
      <w:r w:rsidR="001D1885">
        <w:rPr>
          <w:rFonts w:ascii="Garamond" w:hAnsi="Garamond" w:cs="Times New Roman"/>
          <w:sz w:val="24"/>
          <w:szCs w:val="24"/>
        </w:rPr>
        <w:t>ir</w:t>
      </w:r>
      <w:r w:rsidR="002B60BD">
        <w:rPr>
          <w:rFonts w:ascii="Garamond" w:hAnsi="Garamond" w:cs="Times New Roman"/>
          <w:sz w:val="24"/>
          <w:szCs w:val="24"/>
        </w:rPr>
        <w:t xml:space="preserve"> point of view</w:t>
      </w:r>
      <w:r w:rsidR="001D1885">
        <w:rPr>
          <w:rFonts w:ascii="Garamond" w:hAnsi="Garamond" w:cs="Times New Roman"/>
          <w:sz w:val="24"/>
          <w:szCs w:val="24"/>
        </w:rPr>
        <w:t>; and reflected on it after the</w:t>
      </w:r>
      <w:r w:rsidR="006E2586">
        <w:rPr>
          <w:rFonts w:ascii="Garamond" w:hAnsi="Garamond" w:cs="Times New Roman"/>
          <w:sz w:val="24"/>
          <w:szCs w:val="24"/>
        </w:rPr>
        <w:t xml:space="preserve">ir </w:t>
      </w:r>
      <w:r w:rsidR="001D1885">
        <w:rPr>
          <w:rFonts w:ascii="Garamond" w:hAnsi="Garamond" w:cs="Times New Roman"/>
          <w:sz w:val="24"/>
          <w:szCs w:val="24"/>
        </w:rPr>
        <w:t xml:space="preserve">conversation.  Then, on my view, each could </w:t>
      </w:r>
      <w:r w:rsidR="001D1885" w:rsidRPr="00A752E0">
        <w:rPr>
          <w:rFonts w:ascii="Garamond" w:hAnsi="Garamond" w:cs="Times New Roman"/>
          <w:sz w:val="24"/>
          <w:szCs w:val="24"/>
        </w:rPr>
        <w:t>achieve</w:t>
      </w:r>
      <w:r w:rsidR="001D1885">
        <w:rPr>
          <w:rFonts w:ascii="Garamond" w:hAnsi="Garamond" w:cs="Times New Roman"/>
          <w:sz w:val="24"/>
          <w:szCs w:val="24"/>
        </w:rPr>
        <w:t xml:space="preserve"> </w:t>
      </w:r>
      <w:r w:rsidR="001D1885">
        <w:rPr>
          <w:rFonts w:ascii="Garamond" w:hAnsi="Garamond" w:cs="Times New Roman"/>
          <w:sz w:val="24"/>
          <w:szCs w:val="24"/>
        </w:rPr>
        <w:lastRenderedPageBreak/>
        <w:t xml:space="preserve">a measure of MR integrity. </w:t>
      </w:r>
      <w:r w:rsidR="00A752E0">
        <w:rPr>
          <w:rFonts w:ascii="Garamond" w:hAnsi="Garamond" w:cs="Times New Roman"/>
          <w:sz w:val="24"/>
          <w:szCs w:val="24"/>
        </w:rPr>
        <w:t>Unlike its MM cousin, MR integrity is not zero-sum: all parties to a dispute could attain it. However, as the imaginary scenario shows, it may be harder to achieve MR integrity if one’s interlocutor doesn’t seek to do so too, but not necessarily.  It looks like Mr A achieved MR integrity in Section 2 in the absence of knowing whether his family did too.  In the case at hand, Mr Phillips might have demonstrated his MR integrity by acceding to</w:t>
      </w:r>
      <w:r w:rsidR="002A2445">
        <w:rPr>
          <w:rFonts w:ascii="Garamond" w:hAnsi="Garamond" w:cs="Times New Roman"/>
          <w:sz w:val="24"/>
          <w:szCs w:val="24"/>
        </w:rPr>
        <w:t xml:space="preserve"> Craig and Mullins’s wishes at some point on the legal journey, but Craig and Mullins could have done so too.</w:t>
      </w:r>
    </w:p>
    <w:p w14:paraId="72A9EE78" w14:textId="5112156E" w:rsidR="004C0B83" w:rsidRDefault="00E81288" w:rsidP="00363F11">
      <w:pPr>
        <w:spacing w:line="480" w:lineRule="auto"/>
        <w:rPr>
          <w:rFonts w:ascii="Garamond" w:hAnsi="Garamond" w:cs="Times New Roman"/>
          <w:sz w:val="24"/>
          <w:szCs w:val="24"/>
        </w:rPr>
      </w:pPr>
      <w:r>
        <w:rPr>
          <w:rFonts w:ascii="Garamond" w:hAnsi="Garamond" w:cs="Times New Roman"/>
          <w:sz w:val="24"/>
          <w:szCs w:val="24"/>
        </w:rPr>
        <w:t xml:space="preserve">Both MR and MM integrity hinge upon the connection between outward practice and inner reflection on one’s beliefs and commitments. As a result, there are </w:t>
      </w:r>
      <w:r w:rsidR="001C6A39">
        <w:rPr>
          <w:rFonts w:ascii="Garamond" w:hAnsi="Garamond" w:cs="Times New Roman"/>
          <w:sz w:val="24"/>
          <w:szCs w:val="24"/>
        </w:rPr>
        <w:t>three</w:t>
      </w:r>
      <w:r>
        <w:rPr>
          <w:rFonts w:ascii="Garamond" w:hAnsi="Garamond" w:cs="Times New Roman"/>
          <w:sz w:val="24"/>
          <w:szCs w:val="24"/>
        </w:rPr>
        <w:t xml:space="preserve"> (albeit related) </w:t>
      </w:r>
      <w:r w:rsidR="001C6A39">
        <w:rPr>
          <w:rFonts w:ascii="Garamond" w:hAnsi="Garamond" w:cs="Times New Roman"/>
          <w:sz w:val="24"/>
          <w:szCs w:val="24"/>
        </w:rPr>
        <w:t>mechanisms by which</w:t>
      </w:r>
      <w:r>
        <w:rPr>
          <w:rFonts w:ascii="Garamond" w:hAnsi="Garamond" w:cs="Times New Roman"/>
          <w:sz w:val="24"/>
          <w:szCs w:val="24"/>
        </w:rPr>
        <w:t xml:space="preserve"> the two ideals are in</w:t>
      </w:r>
      <w:r w:rsidR="001C6A39">
        <w:rPr>
          <w:rFonts w:ascii="Garamond" w:hAnsi="Garamond" w:cs="Times New Roman"/>
          <w:sz w:val="24"/>
          <w:szCs w:val="24"/>
        </w:rPr>
        <w:t xml:space="preserve"> practical</w:t>
      </w:r>
      <w:r>
        <w:rPr>
          <w:rFonts w:ascii="Garamond" w:hAnsi="Garamond" w:cs="Times New Roman"/>
          <w:sz w:val="24"/>
          <w:szCs w:val="24"/>
        </w:rPr>
        <w:t xml:space="preserve"> tension, depending on whether MM integrity is achieved. </w:t>
      </w:r>
      <w:r w:rsidR="001C6A39">
        <w:rPr>
          <w:rFonts w:ascii="Garamond" w:hAnsi="Garamond" w:cs="Times New Roman"/>
          <w:sz w:val="24"/>
          <w:szCs w:val="24"/>
        </w:rPr>
        <w:t>First, i</w:t>
      </w:r>
      <w:r>
        <w:rPr>
          <w:rFonts w:ascii="Garamond" w:hAnsi="Garamond" w:cs="Times New Roman"/>
          <w:sz w:val="24"/>
          <w:szCs w:val="24"/>
        </w:rPr>
        <w:t xml:space="preserve">f a person demonstrates MR integrity by acceding to others’ </w:t>
      </w:r>
      <w:r w:rsidR="001C6A39">
        <w:rPr>
          <w:rFonts w:ascii="Garamond" w:hAnsi="Garamond" w:cs="Times New Roman"/>
          <w:sz w:val="24"/>
          <w:szCs w:val="24"/>
        </w:rPr>
        <w:t>integrity-related contrary</w:t>
      </w:r>
      <w:r>
        <w:rPr>
          <w:rFonts w:ascii="Garamond" w:hAnsi="Garamond" w:cs="Times New Roman"/>
          <w:sz w:val="24"/>
          <w:szCs w:val="24"/>
        </w:rPr>
        <w:t xml:space="preserve"> commitments </w:t>
      </w:r>
      <w:r w:rsidR="001C6A39">
        <w:rPr>
          <w:rFonts w:ascii="Garamond" w:hAnsi="Garamond" w:cs="Times New Roman"/>
          <w:sz w:val="24"/>
          <w:szCs w:val="24"/>
        </w:rPr>
        <w:t xml:space="preserve">in place </w:t>
      </w:r>
      <w:r>
        <w:rPr>
          <w:rFonts w:ascii="Garamond" w:hAnsi="Garamond" w:cs="Times New Roman"/>
          <w:sz w:val="24"/>
          <w:szCs w:val="24"/>
        </w:rPr>
        <w:t>of manifesting her own,</w:t>
      </w:r>
      <w:r w:rsidR="001C6A39">
        <w:rPr>
          <w:rFonts w:ascii="Garamond" w:hAnsi="Garamond" w:cs="Times New Roman"/>
          <w:sz w:val="24"/>
          <w:szCs w:val="24"/>
        </w:rPr>
        <w:t xml:space="preserve"> as I’ve just suggested could have occurred in the </w:t>
      </w:r>
      <w:r w:rsidR="001C6A39" w:rsidRPr="001C6A39">
        <w:rPr>
          <w:rFonts w:ascii="Garamond" w:hAnsi="Garamond" w:cs="Times New Roman"/>
          <w:i/>
          <w:iCs/>
          <w:sz w:val="24"/>
          <w:szCs w:val="24"/>
        </w:rPr>
        <w:t>Masterpiece</w:t>
      </w:r>
      <w:r w:rsidR="001C6A39">
        <w:rPr>
          <w:rFonts w:ascii="Garamond" w:hAnsi="Garamond" w:cs="Times New Roman"/>
          <w:sz w:val="24"/>
          <w:szCs w:val="24"/>
        </w:rPr>
        <w:t xml:space="preserve"> case,</w:t>
      </w:r>
      <w:r>
        <w:rPr>
          <w:rFonts w:ascii="Garamond" w:hAnsi="Garamond" w:cs="Times New Roman"/>
          <w:sz w:val="24"/>
          <w:szCs w:val="24"/>
        </w:rPr>
        <w:t xml:space="preserve"> then </w:t>
      </w:r>
      <w:r w:rsidR="001C6A39">
        <w:rPr>
          <w:rFonts w:ascii="Garamond" w:hAnsi="Garamond" w:cs="Times New Roman"/>
          <w:sz w:val="24"/>
          <w:szCs w:val="24"/>
        </w:rPr>
        <w:t xml:space="preserve">the price of thus realising MR integrity is her own MM integrity, at least in those particular circumstances with respect to the other party involved who in turn achieves MM integrity.  </w:t>
      </w:r>
      <w:r>
        <w:rPr>
          <w:rFonts w:ascii="Garamond" w:hAnsi="Garamond" w:cs="Times New Roman"/>
          <w:sz w:val="24"/>
          <w:szCs w:val="24"/>
        </w:rPr>
        <w:t xml:space="preserve">If </w:t>
      </w:r>
      <w:r w:rsidR="001C6A39">
        <w:rPr>
          <w:rFonts w:ascii="Garamond" w:hAnsi="Garamond" w:cs="Times New Roman"/>
          <w:sz w:val="24"/>
          <w:szCs w:val="24"/>
        </w:rPr>
        <w:t xml:space="preserve">by contrast, </w:t>
      </w:r>
      <w:r>
        <w:rPr>
          <w:rFonts w:ascii="Garamond" w:hAnsi="Garamond" w:cs="Times New Roman"/>
          <w:sz w:val="24"/>
          <w:szCs w:val="24"/>
        </w:rPr>
        <w:t>a person demonstrates MR integrity by respectfully considering others’ contrary commitments,</w:t>
      </w:r>
      <w:r w:rsidR="001C6A39">
        <w:rPr>
          <w:rFonts w:ascii="Garamond" w:hAnsi="Garamond" w:cs="Times New Roman"/>
          <w:sz w:val="24"/>
          <w:szCs w:val="24"/>
        </w:rPr>
        <w:t xml:space="preserve"> but not by giving them the latitude to express them, then she realises MM integrity, but in this case the cost is paid by the other party whose MM integrity (again in this particular instance) is thereby thwarted. That is the second mechanism</w:t>
      </w:r>
      <w:r w:rsidR="00C86748">
        <w:rPr>
          <w:rFonts w:ascii="Garamond" w:hAnsi="Garamond" w:cs="Times New Roman"/>
          <w:sz w:val="24"/>
          <w:szCs w:val="24"/>
        </w:rPr>
        <w:t xml:space="preserve"> of practical tension</w:t>
      </w:r>
      <w:r w:rsidR="001C6A39">
        <w:rPr>
          <w:rFonts w:ascii="Garamond" w:hAnsi="Garamond" w:cs="Times New Roman"/>
          <w:sz w:val="24"/>
          <w:szCs w:val="24"/>
        </w:rPr>
        <w:t>.</w:t>
      </w:r>
      <w:r w:rsidR="00C86748">
        <w:rPr>
          <w:rFonts w:ascii="Garamond" w:hAnsi="Garamond" w:cs="Times New Roman"/>
          <w:sz w:val="24"/>
          <w:szCs w:val="24"/>
        </w:rPr>
        <w:t xml:space="preserve"> The third is more subtle. Achieving MR integrity, because it involves serious consideration of others’ divergent commitments could over time (or</w:t>
      </w:r>
      <w:r w:rsidR="00657997">
        <w:rPr>
          <w:rFonts w:ascii="Garamond" w:hAnsi="Garamond" w:cs="Times New Roman"/>
          <w:sz w:val="24"/>
          <w:szCs w:val="24"/>
        </w:rPr>
        <w:t>, just</w:t>
      </w:r>
      <w:r w:rsidR="00C86748">
        <w:rPr>
          <w:rFonts w:ascii="Garamond" w:hAnsi="Garamond" w:cs="Times New Roman"/>
          <w:sz w:val="24"/>
          <w:szCs w:val="24"/>
        </w:rPr>
        <w:t xml:space="preserve"> conceivably</w:t>
      </w:r>
      <w:r w:rsidR="00657997">
        <w:rPr>
          <w:rFonts w:ascii="Garamond" w:hAnsi="Garamond" w:cs="Times New Roman"/>
          <w:sz w:val="24"/>
          <w:szCs w:val="24"/>
        </w:rPr>
        <w:t>,</w:t>
      </w:r>
      <w:r w:rsidR="00C86748">
        <w:rPr>
          <w:rFonts w:ascii="Garamond" w:hAnsi="Garamond" w:cs="Times New Roman"/>
          <w:sz w:val="24"/>
          <w:szCs w:val="24"/>
        </w:rPr>
        <w:t xml:space="preserve"> even in one instance) erode the beliefs and values which define the commitments relevant for an individual’s MM integrity. That is not, as in the first two cases, that a person’s MM integrity is thwarted or denied.  It is more that the </w:t>
      </w:r>
      <w:r w:rsidR="005074DE">
        <w:rPr>
          <w:rFonts w:ascii="Garamond" w:hAnsi="Garamond" w:cs="Times New Roman"/>
          <w:sz w:val="24"/>
          <w:szCs w:val="24"/>
        </w:rPr>
        <w:t>objects</w:t>
      </w:r>
      <w:r w:rsidR="00C86748">
        <w:rPr>
          <w:rFonts w:ascii="Garamond" w:hAnsi="Garamond" w:cs="Times New Roman"/>
          <w:sz w:val="24"/>
          <w:szCs w:val="24"/>
        </w:rPr>
        <w:t xml:space="preserve"> of her MM integrity</w:t>
      </w:r>
      <w:r w:rsidR="00657997">
        <w:rPr>
          <w:rFonts w:ascii="Garamond" w:hAnsi="Garamond" w:cs="Times New Roman"/>
          <w:sz w:val="24"/>
          <w:szCs w:val="24"/>
        </w:rPr>
        <w:t xml:space="preserve"> – the commitments she seeks to manifest -</w:t>
      </w:r>
      <w:r w:rsidR="00C86748">
        <w:rPr>
          <w:rFonts w:ascii="Garamond" w:hAnsi="Garamond" w:cs="Times New Roman"/>
          <w:sz w:val="24"/>
          <w:szCs w:val="24"/>
        </w:rPr>
        <w:t xml:space="preserve"> dissipate through </w:t>
      </w:r>
      <w:r w:rsidR="00657997">
        <w:rPr>
          <w:rFonts w:ascii="Garamond" w:hAnsi="Garamond" w:cs="Times New Roman"/>
          <w:sz w:val="24"/>
          <w:szCs w:val="24"/>
        </w:rPr>
        <w:t xml:space="preserve">ongoing consideration of contrary kinds of commitments, those which inform others’ MM integrity, or transform themselves into new ones. Thus Mr Phillips’s opposition to same sex marriage </w:t>
      </w:r>
      <w:r w:rsidR="00657997" w:rsidRPr="00657997">
        <w:rPr>
          <w:rFonts w:ascii="Garamond" w:hAnsi="Garamond" w:cs="Times New Roman"/>
          <w:i/>
          <w:iCs/>
          <w:sz w:val="24"/>
          <w:szCs w:val="24"/>
        </w:rPr>
        <w:t>might</w:t>
      </w:r>
      <w:r w:rsidR="00657997">
        <w:rPr>
          <w:rFonts w:ascii="Garamond" w:hAnsi="Garamond" w:cs="Times New Roman"/>
          <w:sz w:val="24"/>
          <w:szCs w:val="24"/>
        </w:rPr>
        <w:t xml:space="preserve"> be weakened by conversations with gay and lesbian </w:t>
      </w:r>
      <w:r w:rsidR="00657997">
        <w:rPr>
          <w:rFonts w:ascii="Garamond" w:hAnsi="Garamond" w:cs="Times New Roman"/>
          <w:sz w:val="24"/>
          <w:szCs w:val="24"/>
        </w:rPr>
        <w:lastRenderedPageBreak/>
        <w:t>customers in his store</w:t>
      </w:r>
      <w:r w:rsidR="002C3A9A">
        <w:rPr>
          <w:rFonts w:ascii="Garamond" w:hAnsi="Garamond" w:cs="Times New Roman"/>
          <w:sz w:val="24"/>
          <w:szCs w:val="24"/>
        </w:rPr>
        <w:t>. The same might occur with Craig and Mullins’s commitment to the principle that service providers treat same sex couples without discrimination. I shall say more about th</w:t>
      </w:r>
      <w:r w:rsidR="006E5D4C">
        <w:rPr>
          <w:rFonts w:ascii="Garamond" w:hAnsi="Garamond" w:cs="Times New Roman"/>
          <w:sz w:val="24"/>
          <w:szCs w:val="24"/>
        </w:rPr>
        <w:t>ese</w:t>
      </w:r>
      <w:r w:rsidR="002C3A9A">
        <w:rPr>
          <w:rFonts w:ascii="Garamond" w:hAnsi="Garamond" w:cs="Times New Roman"/>
          <w:sz w:val="24"/>
          <w:szCs w:val="24"/>
        </w:rPr>
        <w:t xml:space="preserve"> source</w:t>
      </w:r>
      <w:r w:rsidR="006E5D4C">
        <w:rPr>
          <w:rFonts w:ascii="Garamond" w:hAnsi="Garamond" w:cs="Times New Roman"/>
          <w:sz w:val="24"/>
          <w:szCs w:val="24"/>
        </w:rPr>
        <w:t>s</w:t>
      </w:r>
      <w:r w:rsidR="002C3A9A">
        <w:rPr>
          <w:rFonts w:ascii="Garamond" w:hAnsi="Garamond" w:cs="Times New Roman"/>
          <w:sz w:val="24"/>
          <w:szCs w:val="24"/>
        </w:rPr>
        <w:t xml:space="preserve"> of tension at the end of the next Section.</w:t>
      </w:r>
    </w:p>
    <w:p w14:paraId="30558154" w14:textId="77777777" w:rsidR="006E5D4C" w:rsidRPr="002C3A9A" w:rsidRDefault="006E5D4C" w:rsidP="00363F11">
      <w:pPr>
        <w:spacing w:line="480" w:lineRule="auto"/>
        <w:rPr>
          <w:rFonts w:ascii="Garamond" w:hAnsi="Garamond" w:cs="Times New Roman"/>
          <w:sz w:val="24"/>
          <w:szCs w:val="24"/>
        </w:rPr>
      </w:pPr>
    </w:p>
    <w:p w14:paraId="2B3A8D3C" w14:textId="155BF144" w:rsidR="0044372A" w:rsidRPr="0068757B" w:rsidRDefault="0089006F" w:rsidP="00363F11">
      <w:pPr>
        <w:spacing w:line="480" w:lineRule="auto"/>
        <w:rPr>
          <w:rFonts w:ascii="Garamond" w:hAnsi="Garamond" w:cs="Times New Roman"/>
          <w:b/>
          <w:bCs/>
          <w:color w:val="000000" w:themeColor="text1"/>
          <w:sz w:val="24"/>
          <w:szCs w:val="24"/>
        </w:rPr>
      </w:pPr>
      <w:r w:rsidRPr="0068757B">
        <w:rPr>
          <w:rFonts w:ascii="Garamond" w:hAnsi="Garamond" w:cs="Times New Roman"/>
          <w:b/>
          <w:bCs/>
          <w:color w:val="000000" w:themeColor="text1"/>
          <w:sz w:val="24"/>
          <w:szCs w:val="24"/>
        </w:rPr>
        <w:t xml:space="preserve">5. Integrity Divided: Lee v. </w:t>
      </w:r>
      <w:proofErr w:type="spellStart"/>
      <w:r w:rsidR="003625DF">
        <w:rPr>
          <w:rFonts w:ascii="Garamond" w:hAnsi="Garamond" w:cs="Times New Roman"/>
          <w:b/>
          <w:bCs/>
          <w:color w:val="000000" w:themeColor="text1"/>
          <w:sz w:val="24"/>
          <w:szCs w:val="24"/>
        </w:rPr>
        <w:t>Ashers</w:t>
      </w:r>
      <w:proofErr w:type="spellEnd"/>
    </w:p>
    <w:p w14:paraId="6C17DF38" w14:textId="3CD98234" w:rsidR="005A0FFE" w:rsidRPr="0068757B" w:rsidRDefault="00970DB2" w:rsidP="00363F11">
      <w:pPr>
        <w:spacing w:line="480" w:lineRule="auto"/>
        <w:rPr>
          <w:rFonts w:ascii="Garamond" w:hAnsi="Garamond" w:cs="Times New Roman"/>
          <w:color w:val="000000" w:themeColor="text1"/>
          <w:sz w:val="24"/>
          <w:szCs w:val="24"/>
        </w:rPr>
      </w:pPr>
      <w:r w:rsidRPr="0068757B">
        <w:rPr>
          <w:rFonts w:ascii="Garamond" w:hAnsi="Garamond" w:cs="Times New Roman"/>
          <w:color w:val="000000" w:themeColor="text1"/>
          <w:sz w:val="24"/>
          <w:szCs w:val="24"/>
        </w:rPr>
        <w:t>In defending the view that Phillips</w:t>
      </w:r>
      <w:r w:rsidR="005C2FC2" w:rsidRPr="0068757B">
        <w:rPr>
          <w:rFonts w:ascii="Garamond" w:hAnsi="Garamond" w:cs="Times New Roman"/>
          <w:color w:val="000000" w:themeColor="text1"/>
          <w:sz w:val="24"/>
          <w:szCs w:val="24"/>
        </w:rPr>
        <w:t xml:space="preserve"> wrongfully</w:t>
      </w:r>
      <w:r w:rsidRPr="0068757B">
        <w:rPr>
          <w:rFonts w:ascii="Garamond" w:hAnsi="Garamond" w:cs="Times New Roman"/>
          <w:color w:val="000000" w:themeColor="text1"/>
          <w:sz w:val="24"/>
          <w:szCs w:val="24"/>
        </w:rPr>
        <w:t xml:space="preserve"> discriminated against Craig and Mullins, I drew attention to the fact</w:t>
      </w:r>
      <w:r w:rsidR="001220A6">
        <w:rPr>
          <w:rFonts w:ascii="Garamond" w:hAnsi="Garamond" w:cs="Times New Roman"/>
          <w:color w:val="000000" w:themeColor="text1"/>
          <w:sz w:val="24"/>
          <w:szCs w:val="24"/>
        </w:rPr>
        <w:t>s</w:t>
      </w:r>
      <w:r w:rsidRPr="0068757B">
        <w:rPr>
          <w:rFonts w:ascii="Garamond" w:hAnsi="Garamond" w:cs="Times New Roman"/>
          <w:color w:val="000000" w:themeColor="text1"/>
          <w:sz w:val="24"/>
          <w:szCs w:val="24"/>
        </w:rPr>
        <w:t xml:space="preserve"> that</w:t>
      </w:r>
      <w:r w:rsidR="007F7BC0" w:rsidRPr="0068757B">
        <w:rPr>
          <w:rFonts w:ascii="Garamond" w:hAnsi="Garamond" w:cs="Times New Roman"/>
          <w:color w:val="000000" w:themeColor="text1"/>
          <w:sz w:val="24"/>
          <w:szCs w:val="24"/>
        </w:rPr>
        <w:t xml:space="preserve"> </w:t>
      </w:r>
      <w:r w:rsidR="00080793" w:rsidRPr="0068757B">
        <w:rPr>
          <w:rFonts w:ascii="Garamond" w:hAnsi="Garamond" w:cs="Times New Roman"/>
          <w:color w:val="000000" w:themeColor="text1"/>
          <w:sz w:val="24"/>
          <w:szCs w:val="24"/>
        </w:rPr>
        <w:t>(</w:t>
      </w:r>
      <w:proofErr w:type="spellStart"/>
      <w:r w:rsidR="00080793" w:rsidRPr="0068757B">
        <w:rPr>
          <w:rFonts w:ascii="Garamond" w:hAnsi="Garamond" w:cs="Times New Roman"/>
          <w:color w:val="000000" w:themeColor="text1"/>
          <w:sz w:val="24"/>
          <w:szCs w:val="24"/>
        </w:rPr>
        <w:t>i</w:t>
      </w:r>
      <w:proofErr w:type="spellEnd"/>
      <w:r w:rsidR="00080793" w:rsidRPr="0068757B">
        <w:rPr>
          <w:rFonts w:ascii="Garamond" w:hAnsi="Garamond" w:cs="Times New Roman"/>
          <w:color w:val="000000" w:themeColor="text1"/>
          <w:sz w:val="24"/>
          <w:szCs w:val="24"/>
        </w:rPr>
        <w:t xml:space="preserve">) </w:t>
      </w:r>
      <w:r w:rsidR="007F7BC0" w:rsidRPr="0068757B">
        <w:rPr>
          <w:rFonts w:ascii="Garamond" w:hAnsi="Garamond" w:cs="Times New Roman"/>
          <w:color w:val="000000" w:themeColor="text1"/>
          <w:sz w:val="24"/>
          <w:szCs w:val="24"/>
        </w:rPr>
        <w:t xml:space="preserve">same sex marriages are associated with same sex </w:t>
      </w:r>
      <w:r w:rsidR="008F624F" w:rsidRPr="0068757B">
        <w:rPr>
          <w:rFonts w:ascii="Garamond" w:hAnsi="Garamond" w:cs="Times New Roman"/>
          <w:color w:val="000000" w:themeColor="text1"/>
          <w:sz w:val="24"/>
          <w:szCs w:val="24"/>
        </w:rPr>
        <w:t>couples</w:t>
      </w:r>
      <w:r w:rsidR="00E25CBE" w:rsidRPr="0068757B">
        <w:rPr>
          <w:rFonts w:ascii="Garamond" w:hAnsi="Garamond" w:cs="Times New Roman"/>
          <w:color w:val="000000" w:themeColor="text1"/>
          <w:sz w:val="24"/>
          <w:szCs w:val="24"/>
        </w:rPr>
        <w:t xml:space="preserve">; </w:t>
      </w:r>
      <w:r w:rsidR="00B21BDA" w:rsidRPr="0068757B">
        <w:rPr>
          <w:rFonts w:ascii="Garamond" w:hAnsi="Garamond" w:cs="Times New Roman"/>
          <w:color w:val="000000" w:themeColor="text1"/>
          <w:sz w:val="24"/>
          <w:szCs w:val="24"/>
        </w:rPr>
        <w:t xml:space="preserve">(ii) </w:t>
      </w:r>
      <w:r w:rsidR="008F624F" w:rsidRPr="0068757B">
        <w:rPr>
          <w:rFonts w:ascii="Garamond" w:hAnsi="Garamond" w:cs="Times New Roman"/>
          <w:color w:val="000000" w:themeColor="text1"/>
          <w:sz w:val="24"/>
          <w:szCs w:val="24"/>
        </w:rPr>
        <w:t>p</w:t>
      </w:r>
      <w:r w:rsidR="00106F5A" w:rsidRPr="0068757B">
        <w:rPr>
          <w:rFonts w:ascii="Garamond" w:hAnsi="Garamond" w:cs="Times New Roman"/>
          <w:color w:val="000000" w:themeColor="text1"/>
          <w:sz w:val="24"/>
          <w:szCs w:val="24"/>
        </w:rPr>
        <w:t>roviding</w:t>
      </w:r>
      <w:r w:rsidR="007F7BC0" w:rsidRPr="0068757B">
        <w:rPr>
          <w:rFonts w:ascii="Garamond" w:hAnsi="Garamond" w:cs="Times New Roman"/>
          <w:color w:val="000000" w:themeColor="text1"/>
          <w:sz w:val="24"/>
          <w:szCs w:val="24"/>
        </w:rPr>
        <w:t xml:space="preserve"> wedding cake</w:t>
      </w:r>
      <w:r w:rsidR="00BB79D2" w:rsidRPr="0068757B">
        <w:rPr>
          <w:rFonts w:ascii="Garamond" w:hAnsi="Garamond" w:cs="Times New Roman"/>
          <w:color w:val="000000" w:themeColor="text1"/>
          <w:sz w:val="24"/>
          <w:szCs w:val="24"/>
        </w:rPr>
        <w:t>s</w:t>
      </w:r>
      <w:r w:rsidR="007F7BC0" w:rsidRPr="0068757B">
        <w:rPr>
          <w:rFonts w:ascii="Garamond" w:hAnsi="Garamond" w:cs="Times New Roman"/>
          <w:color w:val="000000" w:themeColor="text1"/>
          <w:sz w:val="24"/>
          <w:szCs w:val="24"/>
        </w:rPr>
        <w:t xml:space="preserve"> was part of </w:t>
      </w:r>
      <w:r w:rsidR="0016229E" w:rsidRPr="0068757B">
        <w:rPr>
          <w:rFonts w:ascii="Garamond" w:hAnsi="Garamond" w:cs="Times New Roman"/>
          <w:color w:val="000000" w:themeColor="text1"/>
          <w:sz w:val="24"/>
          <w:szCs w:val="24"/>
        </w:rPr>
        <w:t>his</w:t>
      </w:r>
      <w:r w:rsidR="00106F5A" w:rsidRPr="0068757B">
        <w:rPr>
          <w:rFonts w:ascii="Garamond" w:hAnsi="Garamond" w:cs="Times New Roman"/>
          <w:color w:val="000000" w:themeColor="text1"/>
          <w:sz w:val="24"/>
          <w:szCs w:val="24"/>
        </w:rPr>
        <w:t xml:space="preserve"> </w:t>
      </w:r>
      <w:r w:rsidR="007F7BC0" w:rsidRPr="0068757B">
        <w:rPr>
          <w:rFonts w:ascii="Garamond" w:hAnsi="Garamond" w:cs="Times New Roman"/>
          <w:color w:val="000000" w:themeColor="text1"/>
          <w:sz w:val="24"/>
          <w:szCs w:val="24"/>
        </w:rPr>
        <w:t>business</w:t>
      </w:r>
      <w:r w:rsidR="00E25CBE" w:rsidRPr="0068757B">
        <w:rPr>
          <w:rFonts w:ascii="Garamond" w:hAnsi="Garamond" w:cs="Times New Roman"/>
          <w:color w:val="000000" w:themeColor="text1"/>
          <w:sz w:val="24"/>
          <w:szCs w:val="24"/>
        </w:rPr>
        <w:t xml:space="preserve">; </w:t>
      </w:r>
      <w:r w:rsidR="007F7BC0" w:rsidRPr="0068757B">
        <w:rPr>
          <w:rFonts w:ascii="Garamond" w:hAnsi="Garamond" w:cs="Times New Roman"/>
          <w:color w:val="000000" w:themeColor="text1"/>
          <w:sz w:val="24"/>
          <w:szCs w:val="24"/>
        </w:rPr>
        <w:t>and</w:t>
      </w:r>
      <w:r w:rsidR="00B21BDA" w:rsidRPr="0068757B">
        <w:rPr>
          <w:rFonts w:ascii="Garamond" w:hAnsi="Garamond" w:cs="Times New Roman"/>
          <w:color w:val="000000" w:themeColor="text1"/>
          <w:sz w:val="24"/>
          <w:szCs w:val="24"/>
        </w:rPr>
        <w:t xml:space="preserve"> </w:t>
      </w:r>
      <w:r w:rsidR="007252BE" w:rsidRPr="0068757B">
        <w:rPr>
          <w:rFonts w:ascii="Garamond" w:hAnsi="Garamond" w:cs="Times New Roman"/>
          <w:color w:val="000000" w:themeColor="text1"/>
          <w:sz w:val="24"/>
          <w:szCs w:val="24"/>
        </w:rPr>
        <w:t>(iii)</w:t>
      </w:r>
      <w:r w:rsidR="007F7BC0" w:rsidRPr="0068757B">
        <w:rPr>
          <w:rFonts w:ascii="Garamond" w:hAnsi="Garamond" w:cs="Times New Roman"/>
          <w:color w:val="000000" w:themeColor="text1"/>
          <w:sz w:val="24"/>
          <w:szCs w:val="24"/>
        </w:rPr>
        <w:t xml:space="preserve"> </w:t>
      </w:r>
      <w:r w:rsidR="00D63D19" w:rsidRPr="0068757B">
        <w:rPr>
          <w:rFonts w:ascii="Garamond" w:hAnsi="Garamond" w:cs="Times New Roman"/>
          <w:color w:val="000000" w:themeColor="text1"/>
          <w:sz w:val="24"/>
          <w:szCs w:val="24"/>
        </w:rPr>
        <w:t>v</w:t>
      </w:r>
      <w:r w:rsidR="007F7BC0" w:rsidRPr="0068757B">
        <w:rPr>
          <w:rFonts w:ascii="Garamond" w:hAnsi="Garamond" w:cs="Times New Roman"/>
          <w:color w:val="000000" w:themeColor="text1"/>
          <w:sz w:val="24"/>
          <w:szCs w:val="24"/>
        </w:rPr>
        <w:t>endors do not normally have rights over the use</w:t>
      </w:r>
      <w:r w:rsidR="002D5F31" w:rsidRPr="0068757B">
        <w:rPr>
          <w:rFonts w:ascii="Garamond" w:hAnsi="Garamond" w:cs="Times New Roman"/>
          <w:color w:val="000000" w:themeColor="text1"/>
          <w:sz w:val="24"/>
          <w:szCs w:val="24"/>
        </w:rPr>
        <w:t>s</w:t>
      </w:r>
      <w:r w:rsidR="007F7BC0" w:rsidRPr="0068757B">
        <w:rPr>
          <w:rFonts w:ascii="Garamond" w:hAnsi="Garamond" w:cs="Times New Roman"/>
          <w:color w:val="000000" w:themeColor="text1"/>
          <w:sz w:val="24"/>
          <w:szCs w:val="24"/>
        </w:rPr>
        <w:t xml:space="preserve"> to which their products are put</w:t>
      </w:r>
      <w:r w:rsidR="00106F5A" w:rsidRPr="0068757B">
        <w:rPr>
          <w:rFonts w:ascii="Garamond" w:hAnsi="Garamond" w:cs="Times New Roman"/>
          <w:color w:val="000000" w:themeColor="text1"/>
          <w:sz w:val="24"/>
          <w:szCs w:val="24"/>
        </w:rPr>
        <w:t xml:space="preserve">. </w:t>
      </w:r>
      <w:r w:rsidR="00F944EB" w:rsidRPr="0068757B">
        <w:rPr>
          <w:rFonts w:ascii="Garamond" w:hAnsi="Garamond" w:cs="Times New Roman"/>
          <w:color w:val="000000" w:themeColor="text1"/>
          <w:sz w:val="24"/>
          <w:szCs w:val="24"/>
        </w:rPr>
        <w:t xml:space="preserve">On the first point, </w:t>
      </w:r>
      <w:r w:rsidR="00E032B3" w:rsidRPr="0068757B">
        <w:rPr>
          <w:rFonts w:ascii="Garamond" w:hAnsi="Garamond" w:cs="Times New Roman"/>
          <w:color w:val="000000" w:themeColor="text1"/>
          <w:sz w:val="24"/>
          <w:szCs w:val="24"/>
        </w:rPr>
        <w:t xml:space="preserve">Mr Lee approached </w:t>
      </w:r>
      <w:proofErr w:type="spellStart"/>
      <w:r w:rsidR="003625DF">
        <w:rPr>
          <w:rFonts w:ascii="Garamond" w:hAnsi="Garamond" w:cs="Times New Roman"/>
          <w:i/>
          <w:iCs/>
          <w:color w:val="000000" w:themeColor="text1"/>
          <w:sz w:val="24"/>
          <w:szCs w:val="24"/>
        </w:rPr>
        <w:t>Ashers</w:t>
      </w:r>
      <w:proofErr w:type="spellEnd"/>
      <w:r w:rsidR="00E032B3" w:rsidRPr="0068757B">
        <w:rPr>
          <w:rFonts w:ascii="Garamond" w:hAnsi="Garamond" w:cs="Times New Roman"/>
          <w:color w:val="000000" w:themeColor="text1"/>
          <w:sz w:val="24"/>
          <w:szCs w:val="24"/>
        </w:rPr>
        <w:t xml:space="preserve"> ba</w:t>
      </w:r>
      <w:r w:rsidR="00D63D19" w:rsidRPr="0068757B">
        <w:rPr>
          <w:rFonts w:ascii="Garamond" w:hAnsi="Garamond" w:cs="Times New Roman"/>
          <w:color w:val="000000" w:themeColor="text1"/>
          <w:sz w:val="24"/>
          <w:szCs w:val="24"/>
        </w:rPr>
        <w:t xml:space="preserve">kers as a gay individual, not part of a couple, but clearly </w:t>
      </w:r>
      <w:r w:rsidR="00751C6B" w:rsidRPr="0068757B">
        <w:rPr>
          <w:rFonts w:ascii="Garamond" w:hAnsi="Garamond" w:cs="Times New Roman"/>
          <w:color w:val="000000" w:themeColor="text1"/>
          <w:sz w:val="24"/>
          <w:szCs w:val="24"/>
        </w:rPr>
        <w:t xml:space="preserve">the cake he requested, </w:t>
      </w:r>
      <w:r w:rsidR="005C2FC2" w:rsidRPr="0068757B">
        <w:rPr>
          <w:rFonts w:ascii="Garamond" w:hAnsi="Garamond" w:cs="Times New Roman"/>
          <w:color w:val="000000" w:themeColor="text1"/>
          <w:sz w:val="24"/>
          <w:szCs w:val="24"/>
        </w:rPr>
        <w:t xml:space="preserve">with its message ‘Support Gay Marriage’ </w:t>
      </w:r>
      <w:r w:rsidR="00A76352" w:rsidRPr="0068757B">
        <w:rPr>
          <w:rFonts w:ascii="Garamond" w:hAnsi="Garamond" w:cs="Times New Roman"/>
          <w:color w:val="000000" w:themeColor="text1"/>
          <w:sz w:val="24"/>
          <w:szCs w:val="24"/>
        </w:rPr>
        <w:t>stemmed from</w:t>
      </w:r>
      <w:r w:rsidR="004C1D07" w:rsidRPr="0068757B">
        <w:rPr>
          <w:rFonts w:ascii="Garamond" w:hAnsi="Garamond" w:cs="Times New Roman"/>
          <w:color w:val="000000" w:themeColor="text1"/>
          <w:sz w:val="24"/>
          <w:szCs w:val="24"/>
        </w:rPr>
        <w:t xml:space="preserve"> </w:t>
      </w:r>
      <w:r w:rsidR="005C2FC2" w:rsidRPr="0068757B">
        <w:rPr>
          <w:rFonts w:ascii="Garamond" w:hAnsi="Garamond" w:cs="Times New Roman"/>
          <w:color w:val="000000" w:themeColor="text1"/>
          <w:sz w:val="24"/>
          <w:szCs w:val="24"/>
        </w:rPr>
        <w:t xml:space="preserve">his sexual </w:t>
      </w:r>
      <w:r w:rsidR="00AF60E8" w:rsidRPr="0068757B">
        <w:rPr>
          <w:rFonts w:ascii="Garamond" w:hAnsi="Garamond" w:cs="Times New Roman"/>
          <w:color w:val="000000" w:themeColor="text1"/>
          <w:sz w:val="24"/>
          <w:szCs w:val="24"/>
        </w:rPr>
        <w:t>orientation</w:t>
      </w:r>
      <w:r w:rsidR="005C2FC2" w:rsidRPr="0068757B">
        <w:rPr>
          <w:rFonts w:ascii="Garamond" w:hAnsi="Garamond" w:cs="Times New Roman"/>
          <w:color w:val="000000" w:themeColor="text1"/>
          <w:sz w:val="24"/>
          <w:szCs w:val="24"/>
        </w:rPr>
        <w:t>.</w:t>
      </w:r>
      <w:r w:rsidR="00D83789" w:rsidRPr="0068757B">
        <w:rPr>
          <w:rFonts w:ascii="Garamond" w:hAnsi="Garamond" w:cs="Times New Roman"/>
          <w:color w:val="000000" w:themeColor="text1"/>
          <w:sz w:val="24"/>
          <w:szCs w:val="24"/>
        </w:rPr>
        <w:t xml:space="preserve"> </w:t>
      </w:r>
      <w:r w:rsidR="00477544" w:rsidRPr="0068757B">
        <w:rPr>
          <w:rFonts w:ascii="Garamond" w:hAnsi="Garamond" w:cs="Times New Roman"/>
          <w:color w:val="000000" w:themeColor="text1"/>
          <w:sz w:val="24"/>
          <w:szCs w:val="24"/>
        </w:rPr>
        <w:t xml:space="preserve">I mentioned above the </w:t>
      </w:r>
      <w:r w:rsidR="0030768D">
        <w:rPr>
          <w:rFonts w:ascii="Garamond" w:hAnsi="Garamond" w:cs="Times New Roman"/>
          <w:color w:val="000000" w:themeColor="text1"/>
          <w:sz w:val="24"/>
          <w:szCs w:val="24"/>
        </w:rPr>
        <w:t xml:space="preserve">UK </w:t>
      </w:r>
      <w:r w:rsidR="00477544" w:rsidRPr="0068757B">
        <w:rPr>
          <w:rFonts w:ascii="Garamond" w:hAnsi="Garamond" w:cs="Times New Roman"/>
          <w:color w:val="000000" w:themeColor="text1"/>
          <w:sz w:val="24"/>
          <w:szCs w:val="24"/>
        </w:rPr>
        <w:t xml:space="preserve">Supreme Court’s view that the cake’s message was </w:t>
      </w:r>
      <w:r w:rsidR="00B63FF9">
        <w:rPr>
          <w:rFonts w:ascii="Garamond" w:hAnsi="Garamond" w:cs="Times New Roman"/>
          <w:color w:val="000000" w:themeColor="text1"/>
          <w:sz w:val="24"/>
          <w:szCs w:val="24"/>
        </w:rPr>
        <w:t>“</w:t>
      </w:r>
      <w:proofErr w:type="spellStart"/>
      <w:r w:rsidR="00477544" w:rsidRPr="0068757B">
        <w:rPr>
          <w:rFonts w:ascii="Garamond" w:hAnsi="Garamond" w:cs="Times New Roman"/>
          <w:color w:val="000000" w:themeColor="text1"/>
          <w:sz w:val="24"/>
          <w:szCs w:val="24"/>
        </w:rPr>
        <w:t>disassociable</w:t>
      </w:r>
      <w:proofErr w:type="spellEnd"/>
      <w:r w:rsidR="00B63FF9">
        <w:rPr>
          <w:rFonts w:ascii="Garamond" w:hAnsi="Garamond" w:cs="Times New Roman"/>
          <w:color w:val="000000" w:themeColor="text1"/>
          <w:sz w:val="24"/>
          <w:szCs w:val="24"/>
        </w:rPr>
        <w:t>”</w:t>
      </w:r>
      <w:r w:rsidR="00477544" w:rsidRPr="0068757B">
        <w:rPr>
          <w:rFonts w:ascii="Garamond" w:hAnsi="Garamond" w:cs="Times New Roman"/>
          <w:color w:val="000000" w:themeColor="text1"/>
          <w:sz w:val="24"/>
          <w:szCs w:val="24"/>
        </w:rPr>
        <w:t xml:space="preserve"> from Mr Lee’s sexual orientation since many heterosexual people support same sex</w:t>
      </w:r>
      <w:r w:rsidR="004348F3" w:rsidRPr="0068757B">
        <w:rPr>
          <w:rFonts w:ascii="Garamond" w:hAnsi="Garamond" w:cs="Times New Roman"/>
          <w:color w:val="000000" w:themeColor="text1"/>
          <w:sz w:val="24"/>
          <w:szCs w:val="24"/>
        </w:rPr>
        <w:t xml:space="preserve"> </w:t>
      </w:r>
      <w:r w:rsidR="00477544" w:rsidRPr="0068757B">
        <w:rPr>
          <w:rFonts w:ascii="Garamond" w:hAnsi="Garamond" w:cs="Times New Roman"/>
          <w:color w:val="000000" w:themeColor="text1"/>
          <w:sz w:val="24"/>
          <w:szCs w:val="24"/>
        </w:rPr>
        <w:t>marriage.</w:t>
      </w:r>
      <w:r w:rsidR="00942682" w:rsidRPr="0068757B">
        <w:rPr>
          <w:rFonts w:ascii="Garamond" w:hAnsi="Garamond" w:cs="Times New Roman"/>
          <w:color w:val="000000" w:themeColor="text1"/>
          <w:sz w:val="24"/>
          <w:szCs w:val="24"/>
        </w:rPr>
        <w:t xml:space="preserve"> But while presumably</w:t>
      </w:r>
      <w:r w:rsidR="0030768D">
        <w:rPr>
          <w:rFonts w:ascii="Garamond" w:hAnsi="Garamond" w:cs="Times New Roman"/>
          <w:color w:val="000000" w:themeColor="text1"/>
          <w:sz w:val="24"/>
          <w:szCs w:val="24"/>
        </w:rPr>
        <w:t xml:space="preserve"> virtuall</w:t>
      </w:r>
      <w:r w:rsidR="006E2897">
        <w:rPr>
          <w:rFonts w:ascii="Garamond" w:hAnsi="Garamond" w:cs="Times New Roman"/>
          <w:color w:val="000000" w:themeColor="text1"/>
          <w:sz w:val="24"/>
          <w:szCs w:val="24"/>
        </w:rPr>
        <w:t xml:space="preserve">y </w:t>
      </w:r>
      <w:r w:rsidR="00942682" w:rsidRPr="0068757B">
        <w:rPr>
          <w:rFonts w:ascii="Garamond" w:hAnsi="Garamond" w:cs="Times New Roman"/>
          <w:color w:val="000000" w:themeColor="text1"/>
          <w:sz w:val="24"/>
          <w:szCs w:val="24"/>
        </w:rPr>
        <w:t xml:space="preserve">all gay and lesbian people support same sex marriage, </w:t>
      </w:r>
      <w:r w:rsidR="0030768D">
        <w:rPr>
          <w:rFonts w:ascii="Garamond" w:hAnsi="Garamond" w:cs="Times New Roman"/>
          <w:color w:val="000000" w:themeColor="text1"/>
          <w:sz w:val="24"/>
          <w:szCs w:val="24"/>
        </w:rPr>
        <w:t>some</w:t>
      </w:r>
      <w:r w:rsidR="00942682" w:rsidRPr="0068757B">
        <w:rPr>
          <w:rFonts w:ascii="Garamond" w:hAnsi="Garamond" w:cs="Times New Roman"/>
          <w:color w:val="000000" w:themeColor="text1"/>
          <w:sz w:val="24"/>
          <w:szCs w:val="24"/>
        </w:rPr>
        <w:t xml:space="preserve"> heterosexual people do not, so the former are</w:t>
      </w:r>
      <w:r w:rsidR="003103E3" w:rsidRPr="0068757B">
        <w:rPr>
          <w:rFonts w:ascii="Garamond" w:hAnsi="Garamond" w:cs="Times New Roman"/>
          <w:color w:val="000000" w:themeColor="text1"/>
          <w:sz w:val="24"/>
          <w:szCs w:val="24"/>
        </w:rPr>
        <w:t xml:space="preserve"> all</w:t>
      </w:r>
      <w:r w:rsidR="00942682" w:rsidRPr="0068757B">
        <w:rPr>
          <w:rFonts w:ascii="Garamond" w:hAnsi="Garamond" w:cs="Times New Roman"/>
          <w:color w:val="000000" w:themeColor="text1"/>
          <w:sz w:val="24"/>
          <w:szCs w:val="24"/>
        </w:rPr>
        <w:t xml:space="preserve"> associated with it </w:t>
      </w:r>
      <w:r w:rsidR="003103E3" w:rsidRPr="0068757B">
        <w:rPr>
          <w:rFonts w:ascii="Garamond" w:hAnsi="Garamond" w:cs="Times New Roman"/>
          <w:color w:val="000000" w:themeColor="text1"/>
          <w:sz w:val="24"/>
          <w:szCs w:val="24"/>
        </w:rPr>
        <w:t xml:space="preserve">but </w:t>
      </w:r>
      <w:r w:rsidR="00942682" w:rsidRPr="0068757B">
        <w:rPr>
          <w:rFonts w:ascii="Garamond" w:hAnsi="Garamond" w:cs="Times New Roman"/>
          <w:color w:val="000000" w:themeColor="text1"/>
          <w:sz w:val="24"/>
          <w:szCs w:val="24"/>
        </w:rPr>
        <w:t>some of the latter disassociated. More</w:t>
      </w:r>
      <w:r w:rsidR="003103E3" w:rsidRPr="0068757B">
        <w:rPr>
          <w:rFonts w:ascii="Garamond" w:hAnsi="Garamond" w:cs="Times New Roman"/>
          <w:color w:val="000000" w:themeColor="text1"/>
          <w:sz w:val="24"/>
          <w:szCs w:val="24"/>
        </w:rPr>
        <w:t>o</w:t>
      </w:r>
      <w:r w:rsidR="00942682" w:rsidRPr="0068757B">
        <w:rPr>
          <w:rFonts w:ascii="Garamond" w:hAnsi="Garamond" w:cs="Times New Roman"/>
          <w:color w:val="000000" w:themeColor="text1"/>
          <w:sz w:val="24"/>
          <w:szCs w:val="24"/>
        </w:rPr>
        <w:t xml:space="preserve">ver, </w:t>
      </w:r>
      <w:r w:rsidR="008609DC" w:rsidRPr="0068757B">
        <w:rPr>
          <w:rFonts w:ascii="Garamond" w:hAnsi="Garamond" w:cs="Times New Roman"/>
          <w:color w:val="000000" w:themeColor="text1"/>
          <w:sz w:val="24"/>
          <w:szCs w:val="24"/>
        </w:rPr>
        <w:t xml:space="preserve">while </w:t>
      </w:r>
      <w:r w:rsidR="008609DC" w:rsidRPr="0030768D">
        <w:rPr>
          <w:rFonts w:ascii="Garamond" w:hAnsi="Garamond" w:cs="Times New Roman"/>
          <w:color w:val="000000" w:themeColor="text1"/>
          <w:sz w:val="24"/>
          <w:szCs w:val="24"/>
        </w:rPr>
        <w:t>support</w:t>
      </w:r>
      <w:r w:rsidR="008609DC" w:rsidRPr="0068757B">
        <w:rPr>
          <w:rFonts w:ascii="Garamond" w:hAnsi="Garamond" w:cs="Times New Roman"/>
          <w:color w:val="000000" w:themeColor="text1"/>
          <w:sz w:val="24"/>
          <w:szCs w:val="24"/>
        </w:rPr>
        <w:t xml:space="preserve"> for </w:t>
      </w:r>
      <w:r w:rsidR="007F49CE" w:rsidRPr="0068757B">
        <w:rPr>
          <w:rFonts w:ascii="Garamond" w:hAnsi="Garamond" w:cs="Times New Roman"/>
          <w:color w:val="000000" w:themeColor="text1"/>
          <w:sz w:val="24"/>
          <w:szCs w:val="24"/>
        </w:rPr>
        <w:t xml:space="preserve">the </w:t>
      </w:r>
      <w:r w:rsidR="008609DC" w:rsidRPr="0068757B">
        <w:rPr>
          <w:rFonts w:ascii="Garamond" w:hAnsi="Garamond" w:cs="Times New Roman"/>
          <w:color w:val="000000" w:themeColor="text1"/>
          <w:sz w:val="24"/>
          <w:szCs w:val="24"/>
        </w:rPr>
        <w:t>practice</w:t>
      </w:r>
      <w:r w:rsidR="007F49CE" w:rsidRPr="0068757B">
        <w:rPr>
          <w:rFonts w:ascii="Garamond" w:hAnsi="Garamond" w:cs="Times New Roman"/>
          <w:color w:val="000000" w:themeColor="text1"/>
          <w:sz w:val="24"/>
          <w:szCs w:val="24"/>
        </w:rPr>
        <w:t xml:space="preserve"> of same sex</w:t>
      </w:r>
      <w:r w:rsidR="001220A6">
        <w:rPr>
          <w:rFonts w:ascii="Garamond" w:hAnsi="Garamond" w:cs="Times New Roman"/>
          <w:color w:val="000000" w:themeColor="text1"/>
          <w:sz w:val="24"/>
          <w:szCs w:val="24"/>
        </w:rPr>
        <w:t xml:space="preserve"> marriage</w:t>
      </w:r>
      <w:r w:rsidR="008609DC" w:rsidRPr="0068757B">
        <w:rPr>
          <w:rFonts w:ascii="Garamond" w:hAnsi="Garamond" w:cs="Times New Roman"/>
          <w:color w:val="000000" w:themeColor="text1"/>
          <w:sz w:val="24"/>
          <w:szCs w:val="24"/>
        </w:rPr>
        <w:t xml:space="preserve"> does indeed enjoy a wide constituency, </w:t>
      </w:r>
      <w:r w:rsidR="00E9675C" w:rsidRPr="0068757B">
        <w:rPr>
          <w:rFonts w:ascii="Garamond" w:hAnsi="Garamond" w:cs="Times New Roman"/>
          <w:color w:val="000000" w:themeColor="text1"/>
          <w:sz w:val="24"/>
          <w:szCs w:val="24"/>
        </w:rPr>
        <w:t xml:space="preserve">the </w:t>
      </w:r>
      <w:r w:rsidR="00E9675C" w:rsidRPr="0030768D">
        <w:rPr>
          <w:rFonts w:ascii="Garamond" w:hAnsi="Garamond" w:cs="Times New Roman"/>
          <w:color w:val="000000" w:themeColor="text1"/>
          <w:sz w:val="24"/>
          <w:szCs w:val="24"/>
        </w:rPr>
        <w:t>practice</w:t>
      </w:r>
      <w:r w:rsidR="004348F3" w:rsidRPr="0068757B">
        <w:rPr>
          <w:rFonts w:ascii="Garamond" w:hAnsi="Garamond" w:cs="Times New Roman"/>
          <w:color w:val="000000" w:themeColor="text1"/>
          <w:sz w:val="24"/>
          <w:szCs w:val="24"/>
        </w:rPr>
        <w:t xml:space="preserve"> </w:t>
      </w:r>
      <w:r w:rsidR="00815E59" w:rsidRPr="0030768D">
        <w:rPr>
          <w:rFonts w:ascii="Garamond" w:hAnsi="Garamond" w:cs="Times New Roman"/>
          <w:i/>
          <w:iCs/>
          <w:color w:val="000000" w:themeColor="text1"/>
          <w:sz w:val="24"/>
          <w:szCs w:val="24"/>
        </w:rPr>
        <w:t>itself</w:t>
      </w:r>
      <w:r w:rsidR="00A76352" w:rsidRPr="0068757B">
        <w:rPr>
          <w:rFonts w:ascii="Garamond" w:hAnsi="Garamond" w:cs="Times New Roman"/>
          <w:color w:val="000000" w:themeColor="text1"/>
          <w:sz w:val="24"/>
          <w:szCs w:val="24"/>
        </w:rPr>
        <w:t xml:space="preserve"> </w:t>
      </w:r>
      <w:r w:rsidR="00815E59" w:rsidRPr="0068757B">
        <w:rPr>
          <w:rFonts w:ascii="Garamond" w:hAnsi="Garamond" w:cs="Times New Roman"/>
          <w:color w:val="000000" w:themeColor="text1"/>
          <w:sz w:val="24"/>
          <w:szCs w:val="24"/>
        </w:rPr>
        <w:t>is limited</w:t>
      </w:r>
      <w:r w:rsidR="00017C80" w:rsidRPr="0068757B">
        <w:rPr>
          <w:rFonts w:ascii="Garamond" w:hAnsi="Garamond" w:cs="Times New Roman"/>
          <w:color w:val="000000" w:themeColor="text1"/>
          <w:sz w:val="24"/>
          <w:szCs w:val="24"/>
        </w:rPr>
        <w:t xml:space="preserve"> </w:t>
      </w:r>
      <w:r w:rsidR="00942682" w:rsidRPr="0068757B">
        <w:rPr>
          <w:rFonts w:ascii="Garamond" w:hAnsi="Garamond" w:cs="Times New Roman"/>
          <w:color w:val="000000" w:themeColor="text1"/>
          <w:sz w:val="24"/>
          <w:szCs w:val="24"/>
        </w:rPr>
        <w:t>to gay and lesbian individuals. A</w:t>
      </w:r>
      <w:r w:rsidR="00017C80" w:rsidRPr="0068757B">
        <w:rPr>
          <w:rFonts w:ascii="Garamond" w:hAnsi="Garamond" w:cs="Times New Roman"/>
          <w:color w:val="000000" w:themeColor="text1"/>
          <w:sz w:val="24"/>
          <w:szCs w:val="24"/>
        </w:rPr>
        <w:t xml:space="preserve">s I suggested </w:t>
      </w:r>
      <w:r w:rsidR="00815E59" w:rsidRPr="0068757B">
        <w:rPr>
          <w:rFonts w:ascii="Garamond" w:hAnsi="Garamond" w:cs="Times New Roman"/>
          <w:color w:val="000000" w:themeColor="text1"/>
          <w:sz w:val="24"/>
          <w:szCs w:val="24"/>
        </w:rPr>
        <w:t>with</w:t>
      </w:r>
      <w:r w:rsidR="00AD673D" w:rsidRPr="0068757B">
        <w:rPr>
          <w:rFonts w:ascii="Garamond" w:hAnsi="Garamond" w:cs="Times New Roman"/>
          <w:color w:val="000000" w:themeColor="text1"/>
          <w:sz w:val="24"/>
          <w:szCs w:val="24"/>
        </w:rPr>
        <w:t xml:space="preserve"> Craig and Mullins, </w:t>
      </w:r>
      <w:r w:rsidR="00773E1F" w:rsidRPr="0068757B">
        <w:rPr>
          <w:rFonts w:ascii="Garamond" w:hAnsi="Garamond" w:cs="Times New Roman"/>
          <w:color w:val="000000" w:themeColor="text1"/>
          <w:sz w:val="24"/>
          <w:szCs w:val="24"/>
        </w:rPr>
        <w:t>Mr Lee’s commitment to</w:t>
      </w:r>
      <w:r w:rsidR="00942682" w:rsidRPr="0068757B">
        <w:rPr>
          <w:rFonts w:ascii="Garamond" w:hAnsi="Garamond" w:cs="Times New Roman"/>
          <w:color w:val="000000" w:themeColor="text1"/>
          <w:sz w:val="24"/>
          <w:szCs w:val="24"/>
        </w:rPr>
        <w:t xml:space="preserve"> the practice of </w:t>
      </w:r>
      <w:r w:rsidR="00773E1F" w:rsidRPr="0068757B">
        <w:rPr>
          <w:rFonts w:ascii="Garamond" w:hAnsi="Garamond" w:cs="Times New Roman"/>
          <w:color w:val="000000" w:themeColor="text1"/>
          <w:sz w:val="24"/>
          <w:szCs w:val="24"/>
        </w:rPr>
        <w:t xml:space="preserve">same sex marriage </w:t>
      </w:r>
      <w:r w:rsidR="0030768D">
        <w:rPr>
          <w:rFonts w:ascii="Garamond" w:hAnsi="Garamond" w:cs="Times New Roman"/>
          <w:color w:val="000000" w:themeColor="text1"/>
          <w:sz w:val="24"/>
          <w:szCs w:val="24"/>
        </w:rPr>
        <w:t>is probably</w:t>
      </w:r>
      <w:r w:rsidR="00A60796" w:rsidRPr="0068757B">
        <w:rPr>
          <w:rFonts w:ascii="Garamond" w:hAnsi="Garamond" w:cs="Times New Roman"/>
          <w:color w:val="000000" w:themeColor="text1"/>
          <w:sz w:val="24"/>
          <w:szCs w:val="24"/>
        </w:rPr>
        <w:t xml:space="preserve"> </w:t>
      </w:r>
      <w:r w:rsidR="00B75BB2" w:rsidRPr="0068757B">
        <w:rPr>
          <w:rFonts w:ascii="Garamond" w:hAnsi="Garamond" w:cs="Times New Roman"/>
          <w:color w:val="000000" w:themeColor="text1"/>
          <w:sz w:val="24"/>
          <w:szCs w:val="24"/>
        </w:rPr>
        <w:t xml:space="preserve">bound up with his MM integrity in a way </w:t>
      </w:r>
      <w:r w:rsidR="00A92F6D" w:rsidRPr="0068757B">
        <w:rPr>
          <w:rFonts w:ascii="Garamond" w:hAnsi="Garamond" w:cs="Times New Roman"/>
          <w:color w:val="000000" w:themeColor="text1"/>
          <w:sz w:val="24"/>
          <w:szCs w:val="24"/>
        </w:rPr>
        <w:t xml:space="preserve">that </w:t>
      </w:r>
      <w:r w:rsidR="00D94DF7" w:rsidRPr="0068757B">
        <w:rPr>
          <w:rFonts w:ascii="Garamond" w:hAnsi="Garamond" w:cs="Times New Roman"/>
          <w:color w:val="000000" w:themeColor="text1"/>
          <w:sz w:val="24"/>
          <w:szCs w:val="24"/>
        </w:rPr>
        <w:t>is</w:t>
      </w:r>
      <w:r w:rsidR="00664962" w:rsidRPr="0068757B">
        <w:rPr>
          <w:rFonts w:ascii="Garamond" w:hAnsi="Garamond" w:cs="Times New Roman"/>
          <w:color w:val="000000" w:themeColor="text1"/>
          <w:sz w:val="24"/>
          <w:szCs w:val="24"/>
        </w:rPr>
        <w:t xml:space="preserve"> </w:t>
      </w:r>
      <w:r w:rsidR="00D94DF7" w:rsidRPr="0068757B">
        <w:rPr>
          <w:rFonts w:ascii="Garamond" w:hAnsi="Garamond" w:cs="Times New Roman"/>
          <w:color w:val="000000" w:themeColor="text1"/>
          <w:sz w:val="24"/>
          <w:szCs w:val="24"/>
        </w:rPr>
        <w:t xml:space="preserve">less likely </w:t>
      </w:r>
      <w:r w:rsidR="00B75BB2" w:rsidRPr="0068757B">
        <w:rPr>
          <w:rFonts w:ascii="Garamond" w:hAnsi="Garamond" w:cs="Times New Roman"/>
          <w:color w:val="000000" w:themeColor="text1"/>
          <w:sz w:val="24"/>
          <w:szCs w:val="24"/>
        </w:rPr>
        <w:t>for heter</w:t>
      </w:r>
      <w:r w:rsidR="00D94DF7" w:rsidRPr="0068757B">
        <w:rPr>
          <w:rFonts w:ascii="Garamond" w:hAnsi="Garamond" w:cs="Times New Roman"/>
          <w:color w:val="000000" w:themeColor="text1"/>
          <w:sz w:val="24"/>
          <w:szCs w:val="24"/>
        </w:rPr>
        <w:t>osexual individuals.</w:t>
      </w:r>
      <w:r w:rsidR="000F5711">
        <w:rPr>
          <w:rFonts w:ascii="Garamond" w:hAnsi="Garamond" w:cs="Times New Roman"/>
          <w:color w:val="000000" w:themeColor="text1"/>
          <w:sz w:val="24"/>
          <w:szCs w:val="24"/>
        </w:rPr>
        <w:t xml:space="preserve"> </w:t>
      </w:r>
      <w:r w:rsidR="0030768D">
        <w:rPr>
          <w:rFonts w:ascii="Garamond" w:hAnsi="Garamond" w:cs="Times New Roman"/>
          <w:color w:val="000000" w:themeColor="text1"/>
          <w:sz w:val="24"/>
          <w:szCs w:val="24"/>
        </w:rPr>
        <w:t>S</w:t>
      </w:r>
      <w:r w:rsidR="000F5711">
        <w:rPr>
          <w:rFonts w:ascii="Garamond" w:hAnsi="Garamond" w:cs="Times New Roman"/>
          <w:color w:val="000000" w:themeColor="text1"/>
          <w:sz w:val="24"/>
          <w:szCs w:val="24"/>
        </w:rPr>
        <w:t xml:space="preserve">ame sex marriage </w:t>
      </w:r>
      <w:r w:rsidR="0030768D">
        <w:rPr>
          <w:rFonts w:ascii="Garamond" w:hAnsi="Garamond" w:cs="Times New Roman"/>
          <w:color w:val="000000" w:themeColor="text1"/>
          <w:sz w:val="24"/>
          <w:szCs w:val="24"/>
        </w:rPr>
        <w:t>wa</w:t>
      </w:r>
      <w:r w:rsidR="000F5711">
        <w:rPr>
          <w:rFonts w:ascii="Garamond" w:hAnsi="Garamond" w:cs="Times New Roman"/>
          <w:color w:val="000000" w:themeColor="text1"/>
          <w:sz w:val="24"/>
          <w:szCs w:val="24"/>
        </w:rPr>
        <w:t>s contentious in Northern Ireland at the time</w:t>
      </w:r>
      <w:r w:rsidR="0030768D">
        <w:rPr>
          <w:rFonts w:ascii="Garamond" w:hAnsi="Garamond" w:cs="Times New Roman"/>
          <w:color w:val="000000" w:themeColor="text1"/>
          <w:sz w:val="24"/>
          <w:szCs w:val="24"/>
        </w:rPr>
        <w:t xml:space="preserve"> so</w:t>
      </w:r>
      <w:r w:rsidR="000F5711">
        <w:rPr>
          <w:rFonts w:ascii="Garamond" w:hAnsi="Garamond" w:cs="Times New Roman"/>
          <w:color w:val="000000" w:themeColor="text1"/>
          <w:sz w:val="24"/>
          <w:szCs w:val="24"/>
        </w:rPr>
        <w:t xml:space="preserve"> Mr Lee, like </w:t>
      </w:r>
      <w:r w:rsidR="000F5711" w:rsidRPr="0068757B">
        <w:rPr>
          <w:rFonts w:ascii="Garamond" w:hAnsi="Garamond" w:cs="Times New Roman"/>
          <w:color w:val="000000" w:themeColor="text1"/>
          <w:sz w:val="24"/>
          <w:szCs w:val="24"/>
        </w:rPr>
        <w:t>Craig and</w:t>
      </w:r>
      <w:r w:rsidR="000F5711">
        <w:rPr>
          <w:rFonts w:ascii="Garamond" w:hAnsi="Garamond" w:cs="Times New Roman"/>
          <w:color w:val="000000" w:themeColor="text1"/>
          <w:sz w:val="24"/>
          <w:szCs w:val="24"/>
        </w:rPr>
        <w:t xml:space="preserve"> </w:t>
      </w:r>
      <w:r w:rsidR="000F5711" w:rsidRPr="0068757B">
        <w:rPr>
          <w:rFonts w:ascii="Garamond" w:hAnsi="Garamond" w:cs="Times New Roman"/>
          <w:color w:val="000000" w:themeColor="text1"/>
          <w:sz w:val="24"/>
          <w:szCs w:val="24"/>
        </w:rPr>
        <w:t>Mullins</w:t>
      </w:r>
      <w:r w:rsidR="000F5711">
        <w:rPr>
          <w:rFonts w:ascii="Garamond" w:hAnsi="Garamond" w:cs="Times New Roman"/>
          <w:color w:val="000000" w:themeColor="text1"/>
          <w:sz w:val="24"/>
          <w:szCs w:val="24"/>
        </w:rPr>
        <w:t>, is a moral pioneer.</w:t>
      </w:r>
    </w:p>
    <w:p w14:paraId="01C1B755" w14:textId="76E8D532" w:rsidR="00415195" w:rsidRDefault="00371646" w:rsidP="00363F11">
      <w:pPr>
        <w:spacing w:line="480" w:lineRule="auto"/>
        <w:rPr>
          <w:rFonts w:ascii="Garamond" w:hAnsi="Garamond" w:cs="Times New Roman"/>
          <w:color w:val="000000" w:themeColor="text1"/>
          <w:sz w:val="24"/>
          <w:szCs w:val="24"/>
        </w:rPr>
      </w:pPr>
      <w:r w:rsidRPr="0068757B">
        <w:rPr>
          <w:rFonts w:ascii="Garamond" w:hAnsi="Garamond" w:cs="Times New Roman"/>
          <w:color w:val="000000" w:themeColor="text1"/>
          <w:sz w:val="24"/>
          <w:szCs w:val="24"/>
        </w:rPr>
        <w:t xml:space="preserve">However, while </w:t>
      </w:r>
      <w:r w:rsidR="00080793" w:rsidRPr="0068757B">
        <w:rPr>
          <w:rFonts w:ascii="Garamond" w:hAnsi="Garamond" w:cs="Times New Roman"/>
          <w:color w:val="000000" w:themeColor="text1"/>
          <w:sz w:val="24"/>
          <w:szCs w:val="24"/>
        </w:rPr>
        <w:t xml:space="preserve">Lee’s </w:t>
      </w:r>
      <w:r w:rsidR="002A58BF" w:rsidRPr="0068757B">
        <w:rPr>
          <w:rFonts w:ascii="Garamond" w:hAnsi="Garamond" w:cs="Times New Roman"/>
          <w:color w:val="000000" w:themeColor="text1"/>
          <w:sz w:val="24"/>
          <w:szCs w:val="24"/>
        </w:rPr>
        <w:t xml:space="preserve">situation </w:t>
      </w:r>
      <w:r w:rsidR="00B97037" w:rsidRPr="0068757B">
        <w:rPr>
          <w:rFonts w:ascii="Garamond" w:hAnsi="Garamond" w:cs="Times New Roman"/>
          <w:color w:val="000000" w:themeColor="text1"/>
          <w:sz w:val="24"/>
          <w:szCs w:val="24"/>
        </w:rPr>
        <w:t xml:space="preserve">looks </w:t>
      </w:r>
      <w:r w:rsidR="00080793" w:rsidRPr="0068757B">
        <w:rPr>
          <w:rFonts w:ascii="Garamond" w:hAnsi="Garamond" w:cs="Times New Roman"/>
          <w:color w:val="000000" w:themeColor="text1"/>
          <w:sz w:val="24"/>
          <w:szCs w:val="24"/>
        </w:rPr>
        <w:t xml:space="preserve">similar to Craig and Mullins’s on </w:t>
      </w:r>
      <w:r w:rsidR="00B21BDA" w:rsidRPr="0068757B">
        <w:rPr>
          <w:rFonts w:ascii="Garamond" w:hAnsi="Garamond" w:cs="Times New Roman"/>
          <w:color w:val="000000" w:themeColor="text1"/>
          <w:sz w:val="24"/>
          <w:szCs w:val="24"/>
        </w:rPr>
        <w:t>point (</w:t>
      </w:r>
      <w:proofErr w:type="spellStart"/>
      <w:r w:rsidR="00B21BDA" w:rsidRPr="0068757B">
        <w:rPr>
          <w:rFonts w:ascii="Garamond" w:hAnsi="Garamond" w:cs="Times New Roman"/>
          <w:color w:val="000000" w:themeColor="text1"/>
          <w:sz w:val="24"/>
          <w:szCs w:val="24"/>
        </w:rPr>
        <w:t>i</w:t>
      </w:r>
      <w:proofErr w:type="spellEnd"/>
      <w:r w:rsidR="00B21BDA" w:rsidRPr="0068757B">
        <w:rPr>
          <w:rFonts w:ascii="Garamond" w:hAnsi="Garamond" w:cs="Times New Roman"/>
          <w:color w:val="000000" w:themeColor="text1"/>
          <w:sz w:val="24"/>
          <w:szCs w:val="24"/>
        </w:rPr>
        <w:t xml:space="preserve">), </w:t>
      </w:r>
      <w:r w:rsidR="0030768D">
        <w:rPr>
          <w:rFonts w:ascii="Garamond" w:hAnsi="Garamond" w:cs="Times New Roman"/>
          <w:color w:val="000000" w:themeColor="text1"/>
          <w:sz w:val="24"/>
          <w:szCs w:val="24"/>
        </w:rPr>
        <w:t>the</w:t>
      </w:r>
      <w:r w:rsidR="00A7649E" w:rsidRPr="0068757B">
        <w:rPr>
          <w:rFonts w:ascii="Garamond" w:hAnsi="Garamond" w:cs="Times New Roman"/>
          <w:color w:val="000000" w:themeColor="text1"/>
          <w:sz w:val="24"/>
          <w:szCs w:val="24"/>
        </w:rPr>
        <w:t xml:space="preserve"> case overall</w:t>
      </w:r>
      <w:r w:rsidR="0030768D">
        <w:rPr>
          <w:rFonts w:ascii="Garamond" w:hAnsi="Garamond" w:cs="Times New Roman"/>
          <w:color w:val="000000" w:themeColor="text1"/>
          <w:sz w:val="24"/>
          <w:szCs w:val="24"/>
        </w:rPr>
        <w:t xml:space="preserve"> – on points (ii) and (iii) above -</w:t>
      </w:r>
      <w:r w:rsidR="00A7649E" w:rsidRPr="0068757B">
        <w:rPr>
          <w:rFonts w:ascii="Garamond" w:hAnsi="Garamond" w:cs="Times New Roman"/>
          <w:color w:val="000000" w:themeColor="text1"/>
          <w:sz w:val="24"/>
          <w:szCs w:val="24"/>
        </w:rPr>
        <w:t xml:space="preserve"> is </w:t>
      </w:r>
      <w:r w:rsidR="007252BE" w:rsidRPr="0068757B">
        <w:rPr>
          <w:rFonts w:ascii="Garamond" w:hAnsi="Garamond" w:cs="Times New Roman"/>
          <w:color w:val="000000" w:themeColor="text1"/>
          <w:sz w:val="24"/>
          <w:szCs w:val="24"/>
        </w:rPr>
        <w:t>more</w:t>
      </w:r>
      <w:r w:rsidR="002A58BF" w:rsidRPr="0068757B">
        <w:rPr>
          <w:rFonts w:ascii="Garamond" w:hAnsi="Garamond" w:cs="Times New Roman"/>
          <w:color w:val="000000" w:themeColor="text1"/>
          <w:sz w:val="24"/>
          <w:szCs w:val="24"/>
        </w:rPr>
        <w:t xml:space="preserve"> complex</w:t>
      </w:r>
      <w:r w:rsidR="004B298F" w:rsidRPr="0068757B">
        <w:rPr>
          <w:rFonts w:ascii="Garamond" w:hAnsi="Garamond" w:cs="Times New Roman"/>
          <w:color w:val="000000" w:themeColor="text1"/>
          <w:sz w:val="24"/>
          <w:szCs w:val="24"/>
        </w:rPr>
        <w:t>.</w:t>
      </w:r>
      <w:r w:rsidR="006039AC" w:rsidRPr="0068757B">
        <w:rPr>
          <w:rFonts w:ascii="Garamond" w:hAnsi="Garamond" w:cs="Times New Roman"/>
          <w:color w:val="000000" w:themeColor="text1"/>
          <w:sz w:val="24"/>
          <w:szCs w:val="24"/>
        </w:rPr>
        <w:t xml:space="preserve"> I </w:t>
      </w:r>
      <w:r w:rsidR="00815E59" w:rsidRPr="0068757B">
        <w:rPr>
          <w:rFonts w:ascii="Garamond" w:hAnsi="Garamond" w:cs="Times New Roman"/>
          <w:color w:val="000000" w:themeColor="text1"/>
          <w:sz w:val="24"/>
          <w:szCs w:val="24"/>
        </w:rPr>
        <w:t>said</w:t>
      </w:r>
      <w:r w:rsidR="00F82D9E" w:rsidRPr="0068757B">
        <w:rPr>
          <w:rFonts w:ascii="Garamond" w:hAnsi="Garamond" w:cs="Times New Roman"/>
          <w:color w:val="000000" w:themeColor="text1"/>
          <w:sz w:val="24"/>
          <w:szCs w:val="24"/>
        </w:rPr>
        <w:t xml:space="preserve"> above that</w:t>
      </w:r>
      <w:r w:rsidR="000F5711">
        <w:rPr>
          <w:rFonts w:ascii="Garamond" w:hAnsi="Garamond" w:cs="Times New Roman"/>
          <w:color w:val="000000" w:themeColor="text1"/>
          <w:sz w:val="24"/>
          <w:szCs w:val="24"/>
        </w:rPr>
        <w:t xml:space="preserve">, had he produced a wedding cake for </w:t>
      </w:r>
      <w:r w:rsidR="000F5711" w:rsidRPr="0068757B">
        <w:rPr>
          <w:rFonts w:ascii="Garamond" w:hAnsi="Garamond" w:cs="Times New Roman"/>
          <w:color w:val="000000" w:themeColor="text1"/>
          <w:sz w:val="24"/>
          <w:szCs w:val="24"/>
        </w:rPr>
        <w:t>Craig and Mullins</w:t>
      </w:r>
      <w:r w:rsidR="000F5711">
        <w:rPr>
          <w:rFonts w:ascii="Garamond" w:hAnsi="Garamond" w:cs="Times New Roman"/>
          <w:color w:val="000000" w:themeColor="text1"/>
          <w:sz w:val="24"/>
          <w:szCs w:val="24"/>
        </w:rPr>
        <w:t>, Phillips needn’t thereby have signalled his support for same sex marriage in part because he could claim he was simply complying with a law with which he profoundly disagreed</w:t>
      </w:r>
      <w:r w:rsidR="009F5BCB" w:rsidRPr="0068757B">
        <w:rPr>
          <w:rFonts w:ascii="Garamond" w:hAnsi="Garamond" w:cs="Times New Roman"/>
          <w:color w:val="000000" w:themeColor="text1"/>
          <w:sz w:val="24"/>
          <w:szCs w:val="24"/>
        </w:rPr>
        <w:t>.</w:t>
      </w:r>
      <w:r w:rsidR="006415AA" w:rsidRPr="0068757B">
        <w:rPr>
          <w:rFonts w:ascii="Garamond" w:hAnsi="Garamond" w:cs="Times New Roman"/>
          <w:color w:val="000000" w:themeColor="text1"/>
          <w:sz w:val="24"/>
          <w:szCs w:val="24"/>
        </w:rPr>
        <w:t xml:space="preserve"> </w:t>
      </w:r>
      <w:r w:rsidR="00A72E40" w:rsidRPr="0068757B">
        <w:rPr>
          <w:rFonts w:ascii="Garamond" w:hAnsi="Garamond" w:cs="Times New Roman"/>
          <w:color w:val="000000" w:themeColor="text1"/>
          <w:sz w:val="24"/>
          <w:szCs w:val="24"/>
        </w:rPr>
        <w:t xml:space="preserve">It is tempting to distinguish </w:t>
      </w:r>
      <w:r w:rsidR="003233C1" w:rsidRPr="0068757B">
        <w:rPr>
          <w:rFonts w:ascii="Garamond" w:hAnsi="Garamond" w:cs="Times New Roman"/>
          <w:color w:val="000000" w:themeColor="text1"/>
          <w:sz w:val="24"/>
          <w:szCs w:val="24"/>
        </w:rPr>
        <w:t xml:space="preserve">Mr Lee’s case from this </w:t>
      </w:r>
      <w:r w:rsidR="00781504" w:rsidRPr="0068757B">
        <w:rPr>
          <w:rFonts w:ascii="Garamond" w:hAnsi="Garamond" w:cs="Times New Roman"/>
          <w:color w:val="000000" w:themeColor="text1"/>
          <w:sz w:val="24"/>
          <w:szCs w:val="24"/>
        </w:rPr>
        <w:t>through the claim that</w:t>
      </w:r>
      <w:r w:rsidR="00B729C6" w:rsidRPr="0068757B">
        <w:rPr>
          <w:rFonts w:ascii="Garamond" w:hAnsi="Garamond" w:cs="Times New Roman"/>
          <w:color w:val="000000" w:themeColor="text1"/>
          <w:sz w:val="24"/>
          <w:szCs w:val="24"/>
        </w:rPr>
        <w:t xml:space="preserve"> </w:t>
      </w:r>
      <w:r w:rsidR="00B729C6" w:rsidRPr="0068757B">
        <w:rPr>
          <w:rFonts w:ascii="Garamond" w:hAnsi="Garamond" w:cs="Times New Roman"/>
          <w:color w:val="000000" w:themeColor="text1"/>
          <w:sz w:val="24"/>
          <w:szCs w:val="24"/>
        </w:rPr>
        <w:lastRenderedPageBreak/>
        <w:t xml:space="preserve">producing a cake with the message ‘Support Gay Marriage’ does indeed signal support for it. </w:t>
      </w:r>
      <w:r w:rsidR="006E2897">
        <w:rPr>
          <w:rFonts w:ascii="Garamond" w:hAnsi="Garamond" w:cs="Times New Roman"/>
          <w:color w:val="000000" w:themeColor="text1"/>
          <w:sz w:val="24"/>
          <w:szCs w:val="24"/>
        </w:rPr>
        <w:t>T</w:t>
      </w:r>
      <w:r w:rsidR="005F7E7B" w:rsidRPr="0068757B">
        <w:rPr>
          <w:rFonts w:ascii="Garamond" w:hAnsi="Garamond" w:cs="Times New Roman"/>
          <w:color w:val="000000" w:themeColor="text1"/>
          <w:sz w:val="24"/>
          <w:szCs w:val="24"/>
        </w:rPr>
        <w:t xml:space="preserve">he Supreme Court disagreed with that, distinguishing between </w:t>
      </w:r>
      <w:proofErr w:type="spellStart"/>
      <w:r w:rsidR="003625DF">
        <w:rPr>
          <w:rFonts w:ascii="Garamond" w:hAnsi="Garamond" w:cs="Times New Roman"/>
          <w:i/>
          <w:iCs/>
          <w:color w:val="000000" w:themeColor="text1"/>
          <w:sz w:val="24"/>
          <w:szCs w:val="24"/>
        </w:rPr>
        <w:t>Ashers</w:t>
      </w:r>
      <w:proofErr w:type="spellEnd"/>
      <w:r w:rsidR="005F7E7B" w:rsidRPr="00700049">
        <w:rPr>
          <w:rFonts w:ascii="Garamond" w:hAnsi="Garamond" w:cs="Times New Roman"/>
          <w:color w:val="000000" w:themeColor="text1"/>
          <w:sz w:val="24"/>
          <w:szCs w:val="24"/>
        </w:rPr>
        <w:t xml:space="preserve"> positive</w:t>
      </w:r>
      <w:r w:rsidR="00E061B7" w:rsidRPr="00700049">
        <w:rPr>
          <w:rFonts w:ascii="Garamond" w:hAnsi="Garamond" w:cs="Times New Roman"/>
          <w:color w:val="000000" w:themeColor="text1"/>
          <w:sz w:val="24"/>
          <w:szCs w:val="24"/>
        </w:rPr>
        <w:t xml:space="preserve"> endorsement </w:t>
      </w:r>
      <w:r w:rsidR="00A71CB7" w:rsidRPr="00700049">
        <w:rPr>
          <w:rFonts w:ascii="Garamond" w:hAnsi="Garamond" w:cs="Times New Roman"/>
          <w:color w:val="000000" w:themeColor="text1"/>
          <w:sz w:val="24"/>
          <w:szCs w:val="24"/>
        </w:rPr>
        <w:t xml:space="preserve">of </w:t>
      </w:r>
      <w:r w:rsidR="00E061B7" w:rsidRPr="00700049">
        <w:rPr>
          <w:rFonts w:ascii="Garamond" w:hAnsi="Garamond" w:cs="Times New Roman"/>
          <w:color w:val="000000" w:themeColor="text1"/>
          <w:sz w:val="24"/>
          <w:szCs w:val="24"/>
        </w:rPr>
        <w:t>the campaign for same sex marriage, and</w:t>
      </w:r>
      <w:r w:rsidR="003F7CBF" w:rsidRPr="00700049">
        <w:rPr>
          <w:rFonts w:ascii="Garamond" w:hAnsi="Garamond" w:cs="Times New Roman"/>
          <w:color w:val="000000" w:themeColor="text1"/>
          <w:sz w:val="24"/>
          <w:szCs w:val="24"/>
        </w:rPr>
        <w:t xml:space="preserve"> simply agreeing to a service requested by a customer</w:t>
      </w:r>
      <w:r w:rsidR="00306544">
        <w:rPr>
          <w:rStyle w:val="FootnoteReference"/>
          <w:rFonts w:ascii="Garamond" w:hAnsi="Garamond" w:cs="Times New Roman"/>
          <w:color w:val="000000" w:themeColor="text1"/>
          <w:sz w:val="24"/>
          <w:szCs w:val="24"/>
        </w:rPr>
        <w:t xml:space="preserve"> </w:t>
      </w:r>
      <w:r w:rsidR="00306544">
        <w:rPr>
          <w:rFonts w:ascii="Garamond" w:hAnsi="Garamond" w:cs="Times New Roman"/>
          <w:color w:val="000000" w:themeColor="text1"/>
          <w:sz w:val="24"/>
          <w:szCs w:val="24"/>
        </w:rPr>
        <w:t>(UK Supreme Court 2018</w:t>
      </w:r>
      <w:r w:rsidR="00266946">
        <w:rPr>
          <w:rFonts w:ascii="Garamond" w:hAnsi="Garamond" w:cs="Times New Roman"/>
          <w:color w:val="000000" w:themeColor="text1"/>
          <w:sz w:val="24"/>
          <w:szCs w:val="24"/>
        </w:rPr>
        <w:t xml:space="preserve">: </w:t>
      </w:r>
      <w:r w:rsidR="00306544">
        <w:rPr>
          <w:rFonts w:ascii="Garamond" w:hAnsi="Garamond" w:cs="Times New Roman"/>
          <w:color w:val="000000" w:themeColor="text1"/>
          <w:sz w:val="24"/>
          <w:szCs w:val="24"/>
        </w:rPr>
        <w:t xml:space="preserve">para 54). </w:t>
      </w:r>
      <w:r w:rsidR="009F4624" w:rsidRPr="00700049">
        <w:rPr>
          <w:rFonts w:ascii="Garamond" w:hAnsi="Garamond" w:cs="Times New Roman"/>
          <w:color w:val="000000" w:themeColor="text1"/>
          <w:sz w:val="24"/>
          <w:szCs w:val="24"/>
        </w:rPr>
        <w:t>Nonetheless</w:t>
      </w:r>
      <w:r w:rsidR="008E4D0C" w:rsidRPr="00700049">
        <w:rPr>
          <w:rFonts w:ascii="Garamond" w:hAnsi="Garamond" w:cs="Times New Roman"/>
          <w:color w:val="000000" w:themeColor="text1"/>
          <w:sz w:val="24"/>
          <w:szCs w:val="24"/>
        </w:rPr>
        <w:t>, t</w:t>
      </w:r>
      <w:r w:rsidR="00D56E4F" w:rsidRPr="00700049">
        <w:rPr>
          <w:rFonts w:ascii="Garamond" w:hAnsi="Garamond" w:cs="Times New Roman"/>
          <w:color w:val="000000" w:themeColor="text1"/>
          <w:sz w:val="24"/>
          <w:szCs w:val="24"/>
        </w:rPr>
        <w:t>here is a relevant distinction between the symbolic message of a wedding cake and the literal message on a cake</w:t>
      </w:r>
      <w:r w:rsidR="008E4D0C" w:rsidRPr="00700049">
        <w:rPr>
          <w:rFonts w:ascii="Garamond" w:hAnsi="Garamond" w:cs="Times New Roman"/>
          <w:color w:val="000000" w:themeColor="text1"/>
          <w:sz w:val="24"/>
          <w:szCs w:val="24"/>
        </w:rPr>
        <w:t xml:space="preserve"> which makes Lee v. </w:t>
      </w:r>
      <w:proofErr w:type="spellStart"/>
      <w:r w:rsidR="003625DF">
        <w:rPr>
          <w:rFonts w:ascii="Garamond" w:hAnsi="Garamond" w:cs="Times New Roman"/>
          <w:i/>
          <w:iCs/>
          <w:color w:val="000000" w:themeColor="text1"/>
          <w:sz w:val="24"/>
          <w:szCs w:val="24"/>
        </w:rPr>
        <w:t>Ashers</w:t>
      </w:r>
      <w:proofErr w:type="spellEnd"/>
      <w:r w:rsidR="008E4D0C" w:rsidRPr="00700049">
        <w:rPr>
          <w:rFonts w:ascii="Garamond" w:hAnsi="Garamond" w:cs="Times New Roman"/>
          <w:color w:val="000000" w:themeColor="text1"/>
          <w:sz w:val="24"/>
          <w:szCs w:val="24"/>
        </w:rPr>
        <w:t xml:space="preserve"> relevantly different, in my view, from Phillips v. Craig and Mullins. The difference is not that </w:t>
      </w:r>
      <w:r w:rsidR="009F4624" w:rsidRPr="00700049">
        <w:rPr>
          <w:rFonts w:ascii="Garamond" w:hAnsi="Garamond" w:cs="Times New Roman"/>
          <w:color w:val="000000" w:themeColor="text1"/>
          <w:sz w:val="24"/>
          <w:szCs w:val="24"/>
        </w:rPr>
        <w:t xml:space="preserve">a literal message </w:t>
      </w:r>
      <w:r w:rsidR="008E4D0C" w:rsidRPr="00700049">
        <w:rPr>
          <w:rFonts w:ascii="Garamond" w:hAnsi="Garamond" w:cs="Times New Roman"/>
          <w:color w:val="000000" w:themeColor="text1"/>
          <w:sz w:val="24"/>
          <w:szCs w:val="24"/>
        </w:rPr>
        <w:t>signals support for gay marriage</w:t>
      </w:r>
      <w:r w:rsidR="009F4624" w:rsidRPr="00700049">
        <w:rPr>
          <w:rFonts w:ascii="Garamond" w:hAnsi="Garamond" w:cs="Times New Roman"/>
          <w:color w:val="000000" w:themeColor="text1"/>
          <w:sz w:val="24"/>
          <w:szCs w:val="24"/>
        </w:rPr>
        <w:t xml:space="preserve">; </w:t>
      </w:r>
      <w:r w:rsidR="008E4D0C" w:rsidRPr="00700049">
        <w:rPr>
          <w:rFonts w:ascii="Garamond" w:hAnsi="Garamond" w:cs="Times New Roman"/>
          <w:color w:val="000000" w:themeColor="text1"/>
          <w:sz w:val="24"/>
          <w:szCs w:val="24"/>
        </w:rPr>
        <w:t>I agree with the Supreme Court that</w:t>
      </w:r>
      <w:r w:rsidR="009F4624" w:rsidRPr="00700049">
        <w:rPr>
          <w:rFonts w:ascii="Garamond" w:hAnsi="Garamond" w:cs="Times New Roman"/>
          <w:color w:val="000000" w:themeColor="text1"/>
          <w:sz w:val="24"/>
          <w:szCs w:val="24"/>
        </w:rPr>
        <w:t xml:space="preserve"> </w:t>
      </w:r>
      <w:proofErr w:type="spellStart"/>
      <w:r w:rsidR="003625DF">
        <w:rPr>
          <w:rFonts w:ascii="Garamond" w:hAnsi="Garamond" w:cs="Times New Roman"/>
          <w:i/>
          <w:iCs/>
          <w:color w:val="000000" w:themeColor="text1"/>
          <w:sz w:val="24"/>
          <w:szCs w:val="24"/>
        </w:rPr>
        <w:t>Ashers</w:t>
      </w:r>
      <w:proofErr w:type="spellEnd"/>
      <w:r w:rsidR="006A4B3A">
        <w:rPr>
          <w:rFonts w:ascii="Garamond" w:hAnsi="Garamond" w:cs="Times New Roman"/>
          <w:color w:val="000000" w:themeColor="text1"/>
          <w:sz w:val="24"/>
          <w:szCs w:val="24"/>
        </w:rPr>
        <w:t xml:space="preserve">’ </w:t>
      </w:r>
      <w:r w:rsidR="008E4D0C" w:rsidRPr="00700049">
        <w:rPr>
          <w:rFonts w:ascii="Garamond" w:hAnsi="Garamond" w:cs="Times New Roman"/>
          <w:color w:val="000000" w:themeColor="text1"/>
          <w:sz w:val="24"/>
          <w:szCs w:val="24"/>
        </w:rPr>
        <w:t xml:space="preserve">counterfactual agreement to decorate a cake with that message need not have signalled their support for </w:t>
      </w:r>
      <w:r w:rsidR="00C127A8" w:rsidRPr="00700049">
        <w:rPr>
          <w:rFonts w:ascii="Garamond" w:hAnsi="Garamond" w:cs="Times New Roman"/>
          <w:color w:val="000000" w:themeColor="text1"/>
          <w:sz w:val="24"/>
          <w:szCs w:val="24"/>
        </w:rPr>
        <w:t>same sex marriage</w:t>
      </w:r>
      <w:r w:rsidR="008E4D0C" w:rsidRPr="00700049">
        <w:rPr>
          <w:rFonts w:ascii="Garamond" w:hAnsi="Garamond" w:cs="Times New Roman"/>
          <w:color w:val="000000" w:themeColor="text1"/>
          <w:sz w:val="24"/>
          <w:szCs w:val="24"/>
        </w:rPr>
        <w:t>.</w:t>
      </w:r>
      <w:r w:rsidR="006A4B3A">
        <w:rPr>
          <w:rFonts w:ascii="Garamond" w:hAnsi="Garamond" w:cs="Times New Roman"/>
          <w:color w:val="000000" w:themeColor="text1"/>
          <w:sz w:val="24"/>
          <w:szCs w:val="24"/>
        </w:rPr>
        <w:t xml:space="preserve"> (Similarly to what I suggested with Mr Phillips above, it might only have signalled that they were obeying the law).</w:t>
      </w:r>
      <w:r w:rsidR="009F4624" w:rsidRPr="00700049">
        <w:rPr>
          <w:rFonts w:ascii="Garamond" w:hAnsi="Garamond" w:cs="Times New Roman"/>
          <w:color w:val="000000" w:themeColor="text1"/>
          <w:sz w:val="24"/>
          <w:szCs w:val="24"/>
        </w:rPr>
        <w:t xml:space="preserve"> </w:t>
      </w:r>
      <w:r w:rsidR="00C127A8" w:rsidRPr="00700049">
        <w:rPr>
          <w:rFonts w:ascii="Garamond" w:hAnsi="Garamond" w:cs="Times New Roman"/>
          <w:color w:val="000000" w:themeColor="text1"/>
          <w:sz w:val="24"/>
          <w:szCs w:val="24"/>
        </w:rPr>
        <w:t>Contrary to Ms McArthur’s testimony, t</w:t>
      </w:r>
      <w:r w:rsidR="008E4D0C" w:rsidRPr="00700049">
        <w:rPr>
          <w:rFonts w:ascii="Garamond" w:hAnsi="Garamond" w:cs="Times New Roman"/>
          <w:color w:val="000000" w:themeColor="text1"/>
          <w:sz w:val="24"/>
          <w:szCs w:val="24"/>
        </w:rPr>
        <w:t xml:space="preserve">hey </w:t>
      </w:r>
      <w:r w:rsidR="009F4624" w:rsidRPr="00700049">
        <w:rPr>
          <w:rFonts w:ascii="Garamond" w:hAnsi="Garamond" w:cs="Times New Roman"/>
          <w:color w:val="000000" w:themeColor="text1"/>
          <w:sz w:val="24"/>
          <w:szCs w:val="24"/>
        </w:rPr>
        <w:t>c</w:t>
      </w:r>
      <w:r w:rsidR="008E4D0C" w:rsidRPr="00700049">
        <w:rPr>
          <w:rFonts w:ascii="Garamond" w:hAnsi="Garamond" w:cs="Times New Roman"/>
          <w:color w:val="000000" w:themeColor="text1"/>
          <w:sz w:val="24"/>
          <w:szCs w:val="24"/>
        </w:rPr>
        <w:t>ould</w:t>
      </w:r>
      <w:r w:rsidR="009F4624" w:rsidRPr="00700049">
        <w:rPr>
          <w:rFonts w:ascii="Garamond" w:hAnsi="Garamond" w:cs="Times New Roman"/>
          <w:color w:val="000000" w:themeColor="text1"/>
          <w:sz w:val="24"/>
          <w:szCs w:val="24"/>
        </w:rPr>
        <w:t xml:space="preserve"> simply have</w:t>
      </w:r>
      <w:r w:rsidR="008E4D0C" w:rsidRPr="00700049">
        <w:rPr>
          <w:rFonts w:ascii="Garamond" w:hAnsi="Garamond" w:cs="Times New Roman"/>
          <w:color w:val="000000" w:themeColor="text1"/>
          <w:sz w:val="24"/>
          <w:szCs w:val="24"/>
        </w:rPr>
        <w:t xml:space="preserve"> been providing a customer with </w:t>
      </w:r>
      <w:r w:rsidR="009F4624" w:rsidRPr="00700049">
        <w:rPr>
          <w:rFonts w:ascii="Garamond" w:hAnsi="Garamond" w:cs="Times New Roman"/>
          <w:color w:val="000000" w:themeColor="text1"/>
          <w:sz w:val="24"/>
          <w:szCs w:val="24"/>
        </w:rPr>
        <w:t xml:space="preserve">a </w:t>
      </w:r>
      <w:r w:rsidR="008E4D0C" w:rsidRPr="00700049">
        <w:rPr>
          <w:rFonts w:ascii="Garamond" w:hAnsi="Garamond" w:cs="Times New Roman"/>
          <w:color w:val="000000" w:themeColor="text1"/>
          <w:sz w:val="24"/>
          <w:szCs w:val="24"/>
        </w:rPr>
        <w:t>product</w:t>
      </w:r>
      <w:r w:rsidR="009F4624" w:rsidRPr="00700049">
        <w:rPr>
          <w:rFonts w:ascii="Garamond" w:hAnsi="Garamond" w:cs="Times New Roman"/>
          <w:color w:val="000000" w:themeColor="text1"/>
          <w:sz w:val="24"/>
          <w:szCs w:val="24"/>
        </w:rPr>
        <w:t xml:space="preserve"> he requested, </w:t>
      </w:r>
      <w:r w:rsidR="00C127A8" w:rsidRPr="00700049">
        <w:rPr>
          <w:rFonts w:ascii="Garamond" w:hAnsi="Garamond" w:cs="Times New Roman"/>
          <w:color w:val="000000" w:themeColor="text1"/>
          <w:sz w:val="24"/>
          <w:szCs w:val="24"/>
        </w:rPr>
        <w:t>despite their</w:t>
      </w:r>
      <w:r w:rsidR="009F4624" w:rsidRPr="00700049">
        <w:rPr>
          <w:rFonts w:ascii="Garamond" w:hAnsi="Garamond" w:cs="Times New Roman"/>
          <w:color w:val="000000" w:themeColor="text1"/>
          <w:sz w:val="24"/>
          <w:szCs w:val="24"/>
        </w:rPr>
        <w:t xml:space="preserve"> profoundly disagree</w:t>
      </w:r>
      <w:r w:rsidR="00C127A8" w:rsidRPr="00700049">
        <w:rPr>
          <w:rFonts w:ascii="Garamond" w:hAnsi="Garamond" w:cs="Times New Roman"/>
          <w:color w:val="000000" w:themeColor="text1"/>
          <w:sz w:val="24"/>
          <w:szCs w:val="24"/>
        </w:rPr>
        <w:t>ing</w:t>
      </w:r>
      <w:r w:rsidR="009F4624" w:rsidRPr="00700049">
        <w:rPr>
          <w:rFonts w:ascii="Garamond" w:hAnsi="Garamond" w:cs="Times New Roman"/>
          <w:color w:val="000000" w:themeColor="text1"/>
          <w:sz w:val="24"/>
          <w:szCs w:val="24"/>
        </w:rPr>
        <w:t xml:space="preserve"> with the message on that product</w:t>
      </w:r>
      <w:r w:rsidR="008E4D0C" w:rsidRPr="00700049">
        <w:rPr>
          <w:rFonts w:ascii="Garamond" w:hAnsi="Garamond" w:cs="Times New Roman"/>
          <w:color w:val="000000" w:themeColor="text1"/>
          <w:sz w:val="24"/>
          <w:szCs w:val="24"/>
        </w:rPr>
        <w:t>.</w:t>
      </w:r>
      <w:r w:rsidR="00C127A8" w:rsidRPr="00700049">
        <w:rPr>
          <w:rFonts w:ascii="Garamond" w:hAnsi="Garamond" w:cs="Times New Roman"/>
          <w:color w:val="000000" w:themeColor="text1"/>
          <w:sz w:val="24"/>
          <w:szCs w:val="24"/>
        </w:rPr>
        <w:t xml:space="preserve"> </w:t>
      </w:r>
      <w:r w:rsidR="008E4D0C" w:rsidRPr="00700049">
        <w:rPr>
          <w:rFonts w:ascii="Garamond" w:hAnsi="Garamond" w:cs="Times New Roman"/>
          <w:color w:val="000000" w:themeColor="text1"/>
          <w:sz w:val="24"/>
          <w:szCs w:val="24"/>
        </w:rPr>
        <w:t xml:space="preserve">The relevant difference is rather that </w:t>
      </w:r>
      <w:r w:rsidR="00C127A8" w:rsidRPr="00700049">
        <w:rPr>
          <w:rFonts w:ascii="Garamond" w:hAnsi="Garamond" w:cs="Times New Roman"/>
          <w:color w:val="000000" w:themeColor="text1"/>
          <w:sz w:val="24"/>
          <w:szCs w:val="24"/>
        </w:rPr>
        <w:t xml:space="preserve">a </w:t>
      </w:r>
      <w:r w:rsidR="008E4D0C" w:rsidRPr="00700049">
        <w:rPr>
          <w:rFonts w:ascii="Garamond" w:hAnsi="Garamond" w:cs="Times New Roman"/>
          <w:color w:val="000000" w:themeColor="text1"/>
          <w:sz w:val="24"/>
          <w:szCs w:val="24"/>
        </w:rPr>
        <w:t>wedding cake</w:t>
      </w:r>
      <w:r w:rsidR="00C127A8" w:rsidRPr="00700049">
        <w:rPr>
          <w:rFonts w:ascii="Garamond" w:hAnsi="Garamond" w:cs="Times New Roman"/>
          <w:color w:val="000000" w:themeColor="text1"/>
          <w:sz w:val="24"/>
          <w:szCs w:val="24"/>
        </w:rPr>
        <w:t>’s</w:t>
      </w:r>
      <w:r w:rsidR="008E4D0C" w:rsidRPr="00700049">
        <w:rPr>
          <w:rFonts w:ascii="Garamond" w:hAnsi="Garamond" w:cs="Times New Roman"/>
          <w:color w:val="000000" w:themeColor="text1"/>
          <w:sz w:val="24"/>
          <w:szCs w:val="24"/>
        </w:rPr>
        <w:t xml:space="preserve"> status as a form of speech</w:t>
      </w:r>
      <w:r w:rsidR="00C127A8" w:rsidRPr="00700049">
        <w:rPr>
          <w:rFonts w:ascii="Garamond" w:hAnsi="Garamond" w:cs="Times New Roman"/>
          <w:color w:val="000000" w:themeColor="text1"/>
          <w:sz w:val="24"/>
          <w:szCs w:val="24"/>
        </w:rPr>
        <w:t xml:space="preserve"> (as opposed to conduct) </w:t>
      </w:r>
      <w:r w:rsidR="008E4D0C" w:rsidRPr="00700049">
        <w:rPr>
          <w:rFonts w:ascii="Garamond" w:hAnsi="Garamond" w:cs="Times New Roman"/>
          <w:color w:val="000000" w:themeColor="text1"/>
          <w:sz w:val="24"/>
          <w:szCs w:val="24"/>
        </w:rPr>
        <w:t>is contentious, while the message ‘Support Gay Marriage’ is unambiguously speech.</w:t>
      </w:r>
      <w:r w:rsidR="00C127A8" w:rsidRPr="00700049">
        <w:rPr>
          <w:rFonts w:ascii="Garamond" w:hAnsi="Garamond" w:cs="Times New Roman"/>
          <w:color w:val="000000" w:themeColor="text1"/>
          <w:sz w:val="24"/>
          <w:szCs w:val="24"/>
        </w:rPr>
        <w:t xml:space="preserve"> H</w:t>
      </w:r>
      <w:r w:rsidR="00D819C8" w:rsidRPr="00700049">
        <w:rPr>
          <w:rFonts w:ascii="Garamond" w:hAnsi="Garamond" w:cs="Times New Roman"/>
          <w:color w:val="000000" w:themeColor="text1"/>
          <w:sz w:val="24"/>
          <w:szCs w:val="24"/>
        </w:rPr>
        <w:t xml:space="preserve">ad they been legally obliged to produce such a cake, </w:t>
      </w:r>
      <w:proofErr w:type="spellStart"/>
      <w:r w:rsidR="003625DF">
        <w:rPr>
          <w:rFonts w:ascii="Garamond" w:hAnsi="Garamond" w:cs="Times New Roman"/>
          <w:i/>
          <w:iCs/>
          <w:color w:val="000000" w:themeColor="text1"/>
          <w:sz w:val="24"/>
          <w:szCs w:val="24"/>
        </w:rPr>
        <w:t>Ashers</w:t>
      </w:r>
      <w:proofErr w:type="spellEnd"/>
      <w:r w:rsidR="00D819C8" w:rsidRPr="00700049">
        <w:rPr>
          <w:rFonts w:ascii="Garamond" w:hAnsi="Garamond" w:cs="Times New Roman"/>
          <w:color w:val="000000" w:themeColor="text1"/>
          <w:sz w:val="24"/>
          <w:szCs w:val="24"/>
        </w:rPr>
        <w:t xml:space="preserve"> would have been </w:t>
      </w:r>
      <w:r w:rsidR="00AD68AC" w:rsidRPr="00700049">
        <w:rPr>
          <w:rFonts w:ascii="Garamond" w:hAnsi="Garamond" w:cs="Times New Roman"/>
          <w:color w:val="000000" w:themeColor="text1"/>
          <w:sz w:val="24"/>
          <w:szCs w:val="24"/>
        </w:rPr>
        <w:t xml:space="preserve">subject to </w:t>
      </w:r>
      <w:r w:rsidR="00D819C8" w:rsidRPr="00700049">
        <w:rPr>
          <w:rFonts w:ascii="Garamond" w:hAnsi="Garamond" w:cs="Times New Roman"/>
          <w:color w:val="000000" w:themeColor="text1"/>
          <w:sz w:val="24"/>
          <w:szCs w:val="24"/>
        </w:rPr>
        <w:t>compelled speech</w:t>
      </w:r>
      <w:r w:rsidR="00AD68AC" w:rsidRPr="00700049">
        <w:rPr>
          <w:rFonts w:ascii="Garamond" w:hAnsi="Garamond" w:cs="Times New Roman"/>
          <w:color w:val="000000" w:themeColor="text1"/>
          <w:sz w:val="24"/>
          <w:szCs w:val="24"/>
        </w:rPr>
        <w:t>, against which there is a very strong presumption in a liberal society</w:t>
      </w:r>
      <w:r w:rsidR="00D819C8" w:rsidRPr="00700049">
        <w:rPr>
          <w:rFonts w:ascii="Garamond" w:hAnsi="Garamond" w:cs="Times New Roman"/>
          <w:color w:val="000000" w:themeColor="text1"/>
          <w:sz w:val="24"/>
          <w:szCs w:val="24"/>
        </w:rPr>
        <w:t xml:space="preserve">. </w:t>
      </w:r>
      <w:r w:rsidR="00415195" w:rsidRPr="00700049">
        <w:rPr>
          <w:rFonts w:ascii="Garamond" w:hAnsi="Garamond" w:cs="Times New Roman"/>
          <w:color w:val="000000" w:themeColor="text1"/>
          <w:sz w:val="24"/>
          <w:szCs w:val="24"/>
        </w:rPr>
        <w:t>I defend the principle that compelled speech is presumptively wrong even when</w:t>
      </w:r>
      <w:r w:rsidR="00415195">
        <w:rPr>
          <w:rFonts w:ascii="Garamond" w:hAnsi="Garamond" w:cs="Times New Roman"/>
          <w:color w:val="000000" w:themeColor="text1"/>
          <w:sz w:val="24"/>
          <w:szCs w:val="24"/>
        </w:rPr>
        <w:t xml:space="preserve"> third parties cannot reasonably infer that the speaker in fact supports what she or he is compelled to say.</w:t>
      </w:r>
      <w:r w:rsidR="00EF6B56">
        <w:rPr>
          <w:rFonts w:ascii="Garamond" w:hAnsi="Garamond" w:cs="Times New Roman"/>
          <w:color w:val="000000" w:themeColor="text1"/>
          <w:sz w:val="24"/>
          <w:szCs w:val="24"/>
        </w:rPr>
        <w:t xml:space="preserve"> It is presumptively wrong because foisting one’s speech on another agent is a failure to respect their autonomy.</w:t>
      </w:r>
      <w:r w:rsidR="00415195">
        <w:rPr>
          <w:rFonts w:ascii="Garamond" w:hAnsi="Garamond" w:cs="Times New Roman"/>
          <w:color w:val="000000" w:themeColor="text1"/>
          <w:sz w:val="24"/>
          <w:szCs w:val="24"/>
        </w:rPr>
        <w:t xml:space="preserve"> Suppose counterfactually the </w:t>
      </w:r>
      <w:r w:rsidR="00415195" w:rsidRPr="0068757B">
        <w:rPr>
          <w:rFonts w:ascii="Garamond" w:hAnsi="Garamond" w:cs="Times New Roman"/>
          <w:sz w:val="24"/>
          <w:szCs w:val="24"/>
          <w:shd w:val="clear" w:color="auto" w:fill="FFFFFF"/>
        </w:rPr>
        <w:t>Colorado Court of Appeals</w:t>
      </w:r>
      <w:r w:rsidR="00415195">
        <w:rPr>
          <w:rFonts w:ascii="Garamond" w:hAnsi="Garamond" w:cs="Times New Roman"/>
          <w:sz w:val="24"/>
          <w:szCs w:val="24"/>
          <w:shd w:val="clear" w:color="auto" w:fill="FFFFFF"/>
        </w:rPr>
        <w:t xml:space="preserve"> had compelled a bakery to produce a cake with the message Mr Jack requested,</w:t>
      </w:r>
      <w:r w:rsidR="00415195" w:rsidRPr="0068757B">
        <w:rPr>
          <w:rFonts w:ascii="Garamond" w:hAnsi="Garamond" w:cs="Times New Roman"/>
          <w:color w:val="000000" w:themeColor="text1"/>
          <w:sz w:val="24"/>
          <w:szCs w:val="24"/>
        </w:rPr>
        <w:t xml:space="preserve"> ‘Homosexuality is a detestable sin’</w:t>
      </w:r>
      <w:r w:rsidR="00415195">
        <w:rPr>
          <w:rFonts w:ascii="Garamond" w:hAnsi="Garamond" w:cs="Times New Roman"/>
          <w:color w:val="000000" w:themeColor="text1"/>
          <w:sz w:val="24"/>
          <w:szCs w:val="24"/>
        </w:rPr>
        <w:t>. Suppose further that everyone knew that the bakery staff involved did not hold that view, and so the (counterfactual) cake did not signal their support for it. The wrongness lies in Jack using the bakery as a means to express his own view, regardless of their view on the matter</w:t>
      </w:r>
      <w:r w:rsidR="006E2897">
        <w:rPr>
          <w:rFonts w:ascii="Garamond" w:hAnsi="Garamond" w:cs="Times New Roman"/>
          <w:color w:val="000000" w:themeColor="text1"/>
          <w:sz w:val="24"/>
          <w:szCs w:val="24"/>
        </w:rPr>
        <w:t>.</w:t>
      </w:r>
    </w:p>
    <w:p w14:paraId="6E58378D" w14:textId="36D7CACD" w:rsidR="00AD68AC" w:rsidRPr="0068757B" w:rsidRDefault="00EF6B56"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My reason for holding that Phillips wrongfully discriminated against Craig and Mullins hinges on the fact that he denied them a service he ordinarily extended to others. In </w:t>
      </w:r>
      <w:proofErr w:type="spellStart"/>
      <w:r w:rsidR="003625DF">
        <w:rPr>
          <w:rFonts w:ascii="Garamond" w:hAnsi="Garamond" w:cs="Times New Roman"/>
          <w:i/>
          <w:iCs/>
          <w:color w:val="000000" w:themeColor="text1"/>
          <w:sz w:val="24"/>
          <w:szCs w:val="24"/>
        </w:rPr>
        <w:t>Ashers</w:t>
      </w:r>
      <w:proofErr w:type="spellEnd"/>
      <w:r>
        <w:rPr>
          <w:rFonts w:ascii="Garamond" w:hAnsi="Garamond" w:cs="Times New Roman"/>
          <w:color w:val="000000" w:themeColor="text1"/>
          <w:sz w:val="24"/>
          <w:szCs w:val="24"/>
        </w:rPr>
        <w:t xml:space="preserve"> case, by </w:t>
      </w:r>
      <w:r>
        <w:rPr>
          <w:rFonts w:ascii="Garamond" w:hAnsi="Garamond" w:cs="Times New Roman"/>
          <w:color w:val="000000" w:themeColor="text1"/>
          <w:sz w:val="24"/>
          <w:szCs w:val="24"/>
        </w:rPr>
        <w:lastRenderedPageBreak/>
        <w:t>contrast, the request was</w:t>
      </w:r>
      <w:r w:rsidR="00076D02">
        <w:rPr>
          <w:rFonts w:ascii="Garamond" w:hAnsi="Garamond" w:cs="Times New Roman"/>
          <w:color w:val="000000" w:themeColor="text1"/>
          <w:sz w:val="24"/>
          <w:szCs w:val="24"/>
        </w:rPr>
        <w:t xml:space="preserve"> to produce something - a cake with a literal message – which they did not normally suppl</w:t>
      </w:r>
      <w:r w:rsidR="001220A6">
        <w:rPr>
          <w:rFonts w:ascii="Garamond" w:hAnsi="Garamond" w:cs="Times New Roman"/>
          <w:color w:val="000000" w:themeColor="text1"/>
          <w:sz w:val="24"/>
          <w:szCs w:val="24"/>
        </w:rPr>
        <w:t>y, that is</w:t>
      </w:r>
      <w:r w:rsidR="0030768D">
        <w:rPr>
          <w:rFonts w:ascii="Garamond" w:hAnsi="Garamond" w:cs="Times New Roman"/>
          <w:color w:val="000000" w:themeColor="text1"/>
          <w:sz w:val="24"/>
          <w:szCs w:val="24"/>
        </w:rPr>
        <w:t>,</w:t>
      </w:r>
      <w:r w:rsidR="001220A6">
        <w:rPr>
          <w:rFonts w:ascii="Garamond" w:hAnsi="Garamond" w:cs="Times New Roman"/>
          <w:color w:val="000000" w:themeColor="text1"/>
          <w:sz w:val="24"/>
          <w:szCs w:val="24"/>
        </w:rPr>
        <w:t xml:space="preserve"> something</w:t>
      </w:r>
      <w:r w:rsidR="00F668C0" w:rsidRPr="0068757B">
        <w:rPr>
          <w:rFonts w:ascii="Garamond" w:hAnsi="Garamond" w:cs="Times New Roman"/>
          <w:color w:val="000000" w:themeColor="text1"/>
          <w:sz w:val="24"/>
          <w:szCs w:val="24"/>
        </w:rPr>
        <w:t xml:space="preserve"> beyond the cluster of expectations and conventions associated with their bu</w:t>
      </w:r>
      <w:r w:rsidR="00F668C0">
        <w:rPr>
          <w:rFonts w:ascii="Garamond" w:hAnsi="Garamond" w:cs="Times New Roman"/>
          <w:color w:val="000000" w:themeColor="text1"/>
          <w:sz w:val="24"/>
          <w:szCs w:val="24"/>
        </w:rPr>
        <w:t>siness</w:t>
      </w:r>
      <w:r w:rsidR="00B4761F">
        <w:rPr>
          <w:rFonts w:ascii="Garamond" w:hAnsi="Garamond" w:cs="Times New Roman"/>
          <w:color w:val="000000" w:themeColor="text1"/>
          <w:sz w:val="24"/>
          <w:szCs w:val="24"/>
        </w:rPr>
        <w:t>.</w:t>
      </w:r>
      <w:r w:rsidR="00F668C0" w:rsidRPr="0068757B">
        <w:rPr>
          <w:rFonts w:ascii="Garamond" w:hAnsi="Garamond" w:cs="Times New Roman"/>
          <w:color w:val="000000" w:themeColor="text1"/>
          <w:sz w:val="24"/>
          <w:szCs w:val="24"/>
        </w:rPr>
        <w:t xml:space="preserve"> Indeed, I suggest that a cake with the message ‘Support Gay Marriage’ is, from the producer’s, customer’s and third part</w:t>
      </w:r>
      <w:r w:rsidR="006A4B3A">
        <w:rPr>
          <w:rFonts w:ascii="Garamond" w:hAnsi="Garamond" w:cs="Times New Roman"/>
          <w:color w:val="000000" w:themeColor="text1"/>
          <w:sz w:val="24"/>
          <w:szCs w:val="24"/>
        </w:rPr>
        <w:t>y’s</w:t>
      </w:r>
      <w:r w:rsidR="00F668C0" w:rsidRPr="0068757B">
        <w:rPr>
          <w:rFonts w:ascii="Garamond" w:hAnsi="Garamond" w:cs="Times New Roman"/>
          <w:color w:val="000000" w:themeColor="text1"/>
          <w:sz w:val="24"/>
          <w:szCs w:val="24"/>
        </w:rPr>
        <w:t xml:space="preserve"> perspectives, substantially a vehicle for the expression of a message, controversial in the Northern Irish context, and not standardly associated with birthday, wedding or other cakes.</w:t>
      </w:r>
      <w:r w:rsidR="001E0AD6">
        <w:rPr>
          <w:rFonts w:ascii="Garamond" w:hAnsi="Garamond" w:cs="Times New Roman"/>
          <w:color w:val="000000" w:themeColor="text1"/>
          <w:sz w:val="24"/>
          <w:szCs w:val="24"/>
        </w:rPr>
        <w:t xml:space="preserve"> </w:t>
      </w:r>
      <w:r w:rsidR="00F668C0" w:rsidRPr="0068757B">
        <w:rPr>
          <w:rFonts w:ascii="Garamond" w:hAnsi="Garamond" w:cs="Times New Roman"/>
          <w:color w:val="000000" w:themeColor="text1"/>
          <w:sz w:val="24"/>
          <w:szCs w:val="24"/>
        </w:rPr>
        <w:t xml:space="preserve">Hence such a cake has a particular normative valence not present in the </w:t>
      </w:r>
      <w:r w:rsidR="00F668C0" w:rsidRPr="001220A6">
        <w:rPr>
          <w:rFonts w:ascii="Garamond" w:hAnsi="Garamond" w:cs="Times New Roman"/>
          <w:i/>
          <w:iCs/>
          <w:color w:val="000000" w:themeColor="text1"/>
          <w:sz w:val="24"/>
          <w:szCs w:val="24"/>
        </w:rPr>
        <w:t>Masterpiece</w:t>
      </w:r>
      <w:r w:rsidR="00F668C0" w:rsidRPr="0068757B">
        <w:rPr>
          <w:rFonts w:ascii="Garamond" w:hAnsi="Garamond" w:cs="Times New Roman"/>
          <w:color w:val="000000" w:themeColor="text1"/>
          <w:sz w:val="24"/>
          <w:szCs w:val="24"/>
        </w:rPr>
        <w:t xml:space="preserve"> case.</w:t>
      </w:r>
      <w:r w:rsidR="00F668C0">
        <w:rPr>
          <w:rFonts w:ascii="Garamond" w:hAnsi="Garamond" w:cs="Times New Roman"/>
          <w:color w:val="000000" w:themeColor="text1"/>
          <w:sz w:val="24"/>
          <w:szCs w:val="24"/>
        </w:rPr>
        <w:t xml:space="preserve"> </w:t>
      </w:r>
    </w:p>
    <w:p w14:paraId="0984DB33" w14:textId="3BFF6202" w:rsidR="001220A6" w:rsidRDefault="00FF7F7A" w:rsidP="00363F11">
      <w:pPr>
        <w:spacing w:line="480" w:lineRule="auto"/>
        <w:rPr>
          <w:rFonts w:ascii="Garamond" w:hAnsi="Garamond" w:cs="Times New Roman"/>
          <w:color w:val="000000" w:themeColor="text1"/>
          <w:sz w:val="24"/>
          <w:szCs w:val="24"/>
        </w:rPr>
      </w:pPr>
      <w:r w:rsidRPr="0068757B">
        <w:rPr>
          <w:rFonts w:ascii="Garamond" w:hAnsi="Garamond" w:cs="Times New Roman"/>
          <w:color w:val="000000" w:themeColor="text1"/>
          <w:sz w:val="24"/>
          <w:szCs w:val="24"/>
        </w:rPr>
        <w:t xml:space="preserve">Given all this, I agree with the Supreme Court that </w:t>
      </w:r>
      <w:proofErr w:type="spellStart"/>
      <w:r w:rsidR="003625DF">
        <w:rPr>
          <w:rFonts w:ascii="Garamond" w:hAnsi="Garamond" w:cs="Times New Roman"/>
          <w:i/>
          <w:iCs/>
          <w:color w:val="000000" w:themeColor="text1"/>
          <w:sz w:val="24"/>
          <w:szCs w:val="24"/>
        </w:rPr>
        <w:t>Ashers</w:t>
      </w:r>
      <w:proofErr w:type="spellEnd"/>
      <w:r w:rsidRPr="0068757B">
        <w:rPr>
          <w:rFonts w:ascii="Garamond" w:hAnsi="Garamond" w:cs="Times New Roman"/>
          <w:color w:val="000000" w:themeColor="text1"/>
          <w:sz w:val="24"/>
          <w:szCs w:val="24"/>
        </w:rPr>
        <w:t xml:space="preserve"> didn’t </w:t>
      </w:r>
      <w:r w:rsidR="00986727">
        <w:rPr>
          <w:rFonts w:ascii="Garamond" w:hAnsi="Garamond" w:cs="Times New Roman"/>
          <w:color w:val="000000" w:themeColor="text1"/>
          <w:sz w:val="24"/>
          <w:szCs w:val="24"/>
        </w:rPr>
        <w:t xml:space="preserve">(indirectly) </w:t>
      </w:r>
      <w:r w:rsidRPr="0068757B">
        <w:rPr>
          <w:rFonts w:ascii="Garamond" w:hAnsi="Garamond" w:cs="Times New Roman"/>
          <w:color w:val="000000" w:themeColor="text1"/>
          <w:sz w:val="24"/>
          <w:szCs w:val="24"/>
        </w:rPr>
        <w:t>discriminate against Lee</w:t>
      </w:r>
      <w:r w:rsidR="00986727">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though not by relying on their ‘disassociability’ view.</w:t>
      </w:r>
      <w:r w:rsidR="00986727" w:rsidRPr="0068757B">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 xml:space="preserve">This conclusion would be eroded if cakes with controversial messages became more common than I’ve assumed they </w:t>
      </w:r>
      <w:r w:rsidR="00306544">
        <w:rPr>
          <w:rFonts w:ascii="Garamond" w:hAnsi="Garamond" w:cs="Times New Roman"/>
          <w:color w:val="000000" w:themeColor="text1"/>
          <w:sz w:val="24"/>
          <w:szCs w:val="24"/>
        </w:rPr>
        <w:t xml:space="preserve">currently </w:t>
      </w:r>
      <w:proofErr w:type="gramStart"/>
      <w:r w:rsidRPr="0068757B">
        <w:rPr>
          <w:rFonts w:ascii="Garamond" w:hAnsi="Garamond" w:cs="Times New Roman"/>
          <w:color w:val="000000" w:themeColor="text1"/>
          <w:sz w:val="24"/>
          <w:szCs w:val="24"/>
        </w:rPr>
        <w:t>are;</w:t>
      </w:r>
      <w:proofErr w:type="gramEnd"/>
      <w:r w:rsidRPr="0068757B">
        <w:rPr>
          <w:rFonts w:ascii="Garamond" w:hAnsi="Garamond" w:cs="Times New Roman"/>
          <w:color w:val="000000" w:themeColor="text1"/>
          <w:sz w:val="24"/>
          <w:szCs w:val="24"/>
        </w:rPr>
        <w:t xml:space="preserve"> and certainly conventions can evolve over time. </w:t>
      </w:r>
      <w:r w:rsidR="00A752E0">
        <w:rPr>
          <w:rFonts w:ascii="Garamond" w:hAnsi="Garamond" w:cs="Times New Roman"/>
          <w:color w:val="000000" w:themeColor="text1"/>
          <w:sz w:val="24"/>
          <w:szCs w:val="24"/>
        </w:rPr>
        <w:t xml:space="preserve">Further, </w:t>
      </w:r>
      <w:r w:rsidRPr="0068757B">
        <w:rPr>
          <w:rFonts w:ascii="Garamond" w:hAnsi="Garamond" w:cs="Times New Roman"/>
          <w:color w:val="000000" w:themeColor="text1"/>
          <w:sz w:val="24"/>
          <w:szCs w:val="24"/>
        </w:rPr>
        <w:t xml:space="preserve">David Lawrence has suggested that </w:t>
      </w:r>
      <w:proofErr w:type="spellStart"/>
      <w:r w:rsidR="003625DF">
        <w:rPr>
          <w:rFonts w:ascii="Garamond" w:hAnsi="Garamond" w:cs="Times New Roman"/>
          <w:i/>
          <w:iCs/>
          <w:color w:val="000000" w:themeColor="text1"/>
          <w:sz w:val="24"/>
          <w:szCs w:val="24"/>
        </w:rPr>
        <w:t>Ashers</w:t>
      </w:r>
      <w:proofErr w:type="spellEnd"/>
      <w:r w:rsidRPr="0068757B">
        <w:rPr>
          <w:rFonts w:ascii="Garamond" w:hAnsi="Garamond" w:cs="Times New Roman"/>
          <w:color w:val="000000" w:themeColor="text1"/>
          <w:sz w:val="24"/>
          <w:szCs w:val="24"/>
        </w:rPr>
        <w:t xml:space="preserve"> might have agreed to supply a ‘Support Gay Marriage’ cake to conservative Christian friends where it </w:t>
      </w:r>
      <w:r w:rsidR="001220A6">
        <w:rPr>
          <w:rFonts w:ascii="Garamond" w:hAnsi="Garamond" w:cs="Times New Roman"/>
          <w:color w:val="000000" w:themeColor="text1"/>
          <w:sz w:val="24"/>
          <w:szCs w:val="24"/>
        </w:rPr>
        <w:t>would have</w:t>
      </w:r>
      <w:r w:rsidRPr="0068757B">
        <w:rPr>
          <w:rFonts w:ascii="Garamond" w:hAnsi="Garamond" w:cs="Times New Roman"/>
          <w:color w:val="000000" w:themeColor="text1"/>
          <w:sz w:val="24"/>
          <w:szCs w:val="24"/>
        </w:rPr>
        <w:t xml:space="preserve"> be</w:t>
      </w:r>
      <w:r w:rsidR="001220A6">
        <w:rPr>
          <w:rFonts w:ascii="Garamond" w:hAnsi="Garamond" w:cs="Times New Roman"/>
          <w:color w:val="000000" w:themeColor="text1"/>
          <w:sz w:val="24"/>
          <w:szCs w:val="24"/>
        </w:rPr>
        <w:t>en</w:t>
      </w:r>
      <w:r w:rsidRPr="0068757B">
        <w:rPr>
          <w:rFonts w:ascii="Garamond" w:hAnsi="Garamond" w:cs="Times New Roman"/>
          <w:color w:val="000000" w:themeColor="text1"/>
          <w:sz w:val="24"/>
          <w:szCs w:val="24"/>
        </w:rPr>
        <w:t xml:space="preserve"> </w:t>
      </w:r>
      <w:r w:rsidR="00B63FF9">
        <w:rPr>
          <w:rFonts w:ascii="Garamond" w:hAnsi="Garamond" w:cs="Times New Roman"/>
          <w:color w:val="000000" w:themeColor="text1"/>
          <w:sz w:val="24"/>
          <w:szCs w:val="24"/>
        </w:rPr>
        <w:t>“</w:t>
      </w:r>
      <w:r w:rsidRPr="0068757B">
        <w:rPr>
          <w:rFonts w:ascii="Garamond" w:hAnsi="Garamond" w:cs="Times New Roman"/>
          <w:color w:val="000000" w:themeColor="text1"/>
          <w:sz w:val="24"/>
          <w:szCs w:val="24"/>
        </w:rPr>
        <w:t>mockingly destroyed at an anti-gay marriage rally</w:t>
      </w:r>
      <w:r w:rsidR="00B63FF9">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w:t>
      </w:r>
      <w:r w:rsidR="00B63FF9" w:rsidRPr="0068757B">
        <w:rPr>
          <w:rFonts w:ascii="Garamond" w:hAnsi="Garamond" w:cs="Times New Roman"/>
          <w:color w:val="000000" w:themeColor="text1"/>
          <w:sz w:val="24"/>
          <w:szCs w:val="24"/>
        </w:rPr>
        <w:t xml:space="preserve">Lawrence </w:t>
      </w:r>
      <w:r w:rsidRPr="0068757B">
        <w:rPr>
          <w:rFonts w:ascii="Garamond" w:hAnsi="Garamond" w:cs="Times New Roman"/>
          <w:color w:val="000000" w:themeColor="text1"/>
          <w:sz w:val="24"/>
          <w:szCs w:val="24"/>
        </w:rPr>
        <w:t>2019</w:t>
      </w:r>
      <w:r w:rsidR="00266946">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 xml:space="preserve">63). On Lawrence’s view, </w:t>
      </w:r>
      <w:proofErr w:type="spellStart"/>
      <w:r w:rsidR="003625DF">
        <w:rPr>
          <w:rFonts w:ascii="Garamond" w:hAnsi="Garamond" w:cs="Times New Roman"/>
          <w:i/>
          <w:iCs/>
          <w:color w:val="000000" w:themeColor="text1"/>
          <w:sz w:val="24"/>
          <w:szCs w:val="24"/>
        </w:rPr>
        <w:t>Ashers</w:t>
      </w:r>
      <w:proofErr w:type="spellEnd"/>
      <w:r w:rsidRPr="0068757B">
        <w:rPr>
          <w:rFonts w:ascii="Garamond" w:hAnsi="Garamond" w:cs="Times New Roman"/>
          <w:color w:val="000000" w:themeColor="text1"/>
          <w:sz w:val="24"/>
          <w:szCs w:val="24"/>
        </w:rPr>
        <w:t xml:space="preserve"> hypothetical willingness to supply the </w:t>
      </w:r>
      <w:r w:rsidR="00B63FF9">
        <w:rPr>
          <w:rFonts w:ascii="Garamond" w:hAnsi="Garamond" w:cs="Times New Roman"/>
          <w:color w:val="000000" w:themeColor="text1"/>
          <w:sz w:val="24"/>
          <w:szCs w:val="24"/>
        </w:rPr>
        <w:t>“</w:t>
      </w:r>
      <w:r w:rsidRPr="0068757B">
        <w:rPr>
          <w:rFonts w:ascii="Garamond" w:hAnsi="Garamond" w:cs="Times New Roman"/>
          <w:color w:val="000000" w:themeColor="text1"/>
          <w:sz w:val="24"/>
          <w:szCs w:val="24"/>
        </w:rPr>
        <w:t>ironic cake</w:t>
      </w:r>
      <w:r w:rsidR="00B63FF9">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 xml:space="preserve">indicates that they discriminated against Lee on the basis of his political views (64). But, notwithstanding the rally, perhaps </w:t>
      </w:r>
      <w:proofErr w:type="spellStart"/>
      <w:r w:rsidR="003625DF">
        <w:rPr>
          <w:rFonts w:ascii="Garamond" w:hAnsi="Garamond" w:cs="Times New Roman"/>
          <w:i/>
          <w:iCs/>
          <w:color w:val="000000" w:themeColor="text1"/>
          <w:sz w:val="24"/>
          <w:szCs w:val="24"/>
        </w:rPr>
        <w:t>Ashers</w:t>
      </w:r>
      <w:proofErr w:type="spellEnd"/>
      <w:r w:rsidRPr="0068757B">
        <w:rPr>
          <w:rFonts w:ascii="Garamond" w:hAnsi="Garamond" w:cs="Times New Roman"/>
          <w:color w:val="000000" w:themeColor="text1"/>
          <w:sz w:val="24"/>
          <w:szCs w:val="24"/>
        </w:rPr>
        <w:t xml:space="preserve"> wouldn’t have been willing to produce the ironic cake because they’d still be expressing a message with which they profoundly disagreed? Further, Lawrence’s position hinges, not on gay and lesbian individuals being potential targets for discrimination, but on the idea that supporters of the </w:t>
      </w:r>
      <w:r w:rsidRPr="0068757B">
        <w:rPr>
          <w:rFonts w:ascii="Garamond" w:hAnsi="Garamond" w:cs="Times New Roman"/>
          <w:i/>
          <w:iCs/>
          <w:color w:val="000000" w:themeColor="text1"/>
          <w:sz w:val="24"/>
          <w:szCs w:val="24"/>
        </w:rPr>
        <w:t>view</w:t>
      </w:r>
      <w:r w:rsidRPr="0068757B">
        <w:rPr>
          <w:rFonts w:ascii="Garamond" w:hAnsi="Garamond" w:cs="Times New Roman"/>
          <w:color w:val="000000" w:themeColor="text1"/>
          <w:sz w:val="24"/>
          <w:szCs w:val="24"/>
        </w:rPr>
        <w:t xml:space="preserve"> that same sex marriage be legally available constitute a socially salient group which is apt to be discriminated against, even though that view has many heterosexual supporters. </w:t>
      </w:r>
      <w:r w:rsidR="00306544">
        <w:rPr>
          <w:rFonts w:ascii="Garamond" w:hAnsi="Garamond" w:cs="Times New Roman"/>
          <w:color w:val="000000" w:themeColor="text1"/>
          <w:sz w:val="24"/>
          <w:szCs w:val="24"/>
        </w:rPr>
        <w:t>I</w:t>
      </w:r>
      <w:r w:rsidRPr="0068757B">
        <w:rPr>
          <w:rFonts w:ascii="Garamond" w:hAnsi="Garamond" w:cs="Times New Roman"/>
          <w:color w:val="000000" w:themeColor="text1"/>
          <w:sz w:val="24"/>
          <w:szCs w:val="24"/>
        </w:rPr>
        <w:t xml:space="preserve">t’s not clear that </w:t>
      </w:r>
      <w:r w:rsidR="001220A6">
        <w:rPr>
          <w:rFonts w:ascii="Garamond" w:hAnsi="Garamond" w:cs="Times New Roman"/>
          <w:color w:val="000000" w:themeColor="text1"/>
          <w:sz w:val="24"/>
          <w:szCs w:val="24"/>
        </w:rPr>
        <w:t xml:space="preserve">the many </w:t>
      </w:r>
      <w:r w:rsidRPr="0068757B">
        <w:rPr>
          <w:rFonts w:ascii="Garamond" w:hAnsi="Garamond" w:cs="Times New Roman"/>
          <w:color w:val="000000" w:themeColor="text1"/>
          <w:sz w:val="24"/>
          <w:szCs w:val="24"/>
        </w:rPr>
        <w:t>supporters of same sex marriage con</w:t>
      </w:r>
      <w:r w:rsidR="001220A6">
        <w:rPr>
          <w:rFonts w:ascii="Garamond" w:hAnsi="Garamond" w:cs="Times New Roman"/>
          <w:color w:val="000000" w:themeColor="text1"/>
          <w:sz w:val="24"/>
          <w:szCs w:val="24"/>
        </w:rPr>
        <w:t>stitute a</w:t>
      </w:r>
      <w:r w:rsidRPr="0068757B">
        <w:rPr>
          <w:rFonts w:ascii="Garamond" w:hAnsi="Garamond" w:cs="Times New Roman"/>
          <w:color w:val="000000" w:themeColor="text1"/>
          <w:sz w:val="24"/>
          <w:szCs w:val="24"/>
        </w:rPr>
        <w:t xml:space="preserve"> salient group</w:t>
      </w:r>
      <w:r w:rsidR="00306544">
        <w:rPr>
          <w:rFonts w:ascii="Garamond" w:hAnsi="Garamond" w:cs="Times New Roman"/>
          <w:color w:val="000000" w:themeColor="text1"/>
          <w:sz w:val="24"/>
          <w:szCs w:val="24"/>
        </w:rPr>
        <w:t>, nor that heterosexual supporter’s</w:t>
      </w:r>
      <w:r w:rsidR="00306544" w:rsidRPr="0068757B">
        <w:rPr>
          <w:rFonts w:ascii="Garamond" w:hAnsi="Garamond" w:cs="Times New Roman"/>
          <w:color w:val="000000" w:themeColor="text1"/>
          <w:sz w:val="24"/>
          <w:szCs w:val="24"/>
        </w:rPr>
        <w:t xml:space="preserve"> MM integrity is likely to be engaged</w:t>
      </w:r>
      <w:r w:rsidR="00306544">
        <w:rPr>
          <w:rFonts w:ascii="Garamond" w:hAnsi="Garamond" w:cs="Times New Roman"/>
          <w:color w:val="000000" w:themeColor="text1"/>
          <w:sz w:val="24"/>
          <w:szCs w:val="24"/>
        </w:rPr>
        <w:t>.</w:t>
      </w:r>
    </w:p>
    <w:p w14:paraId="24E99E3D" w14:textId="180BFCD8" w:rsidR="00306544" w:rsidRDefault="001168F5" w:rsidP="00363F11">
      <w:pPr>
        <w:spacing w:line="480" w:lineRule="auto"/>
        <w:rPr>
          <w:rFonts w:ascii="Garamond" w:hAnsi="Garamond" w:cs="Times New Roman"/>
          <w:color w:val="000000" w:themeColor="text1"/>
          <w:sz w:val="24"/>
          <w:szCs w:val="24"/>
        </w:rPr>
      </w:pPr>
      <w:r w:rsidRPr="0068757B">
        <w:rPr>
          <w:rFonts w:ascii="Garamond" w:hAnsi="Garamond" w:cs="Times New Roman"/>
          <w:color w:val="000000" w:themeColor="text1"/>
          <w:sz w:val="24"/>
          <w:szCs w:val="24"/>
        </w:rPr>
        <w:t xml:space="preserve">Mr </w:t>
      </w:r>
      <w:r w:rsidR="009061A0" w:rsidRPr="0068757B">
        <w:rPr>
          <w:rFonts w:ascii="Garamond" w:hAnsi="Garamond" w:cs="Times New Roman"/>
          <w:color w:val="000000" w:themeColor="text1"/>
          <w:sz w:val="24"/>
          <w:szCs w:val="24"/>
        </w:rPr>
        <w:t>Lee’s commitment to same sex marriage</w:t>
      </w:r>
      <w:r w:rsidRPr="0068757B">
        <w:rPr>
          <w:rFonts w:ascii="Garamond" w:hAnsi="Garamond" w:cs="Times New Roman"/>
          <w:color w:val="000000" w:themeColor="text1"/>
          <w:sz w:val="24"/>
          <w:szCs w:val="24"/>
        </w:rPr>
        <w:t>, as part of an activist group,</w:t>
      </w:r>
      <w:r w:rsidR="009061A0" w:rsidRPr="0068757B">
        <w:rPr>
          <w:rFonts w:ascii="Garamond" w:hAnsi="Garamond" w:cs="Times New Roman"/>
          <w:color w:val="000000" w:themeColor="text1"/>
          <w:sz w:val="24"/>
          <w:szCs w:val="24"/>
        </w:rPr>
        <w:t xml:space="preserve"> looks like a commitment of MM integrity, as I’ve mentioned</w:t>
      </w:r>
      <w:r w:rsidRPr="0068757B">
        <w:rPr>
          <w:rFonts w:ascii="Garamond" w:hAnsi="Garamond" w:cs="Times New Roman"/>
          <w:color w:val="000000" w:themeColor="text1"/>
          <w:sz w:val="24"/>
          <w:szCs w:val="24"/>
        </w:rPr>
        <w:t>,</w:t>
      </w:r>
      <w:r w:rsidR="009061A0" w:rsidRPr="0068757B">
        <w:rPr>
          <w:rFonts w:ascii="Garamond" w:hAnsi="Garamond" w:cs="Times New Roman"/>
          <w:color w:val="000000" w:themeColor="text1"/>
          <w:sz w:val="24"/>
          <w:szCs w:val="24"/>
        </w:rPr>
        <w:t xml:space="preserve"> </w:t>
      </w:r>
      <w:r w:rsidR="00F668C0">
        <w:rPr>
          <w:rFonts w:ascii="Garamond" w:hAnsi="Garamond" w:cs="Times New Roman"/>
          <w:color w:val="000000" w:themeColor="text1"/>
          <w:sz w:val="24"/>
          <w:szCs w:val="24"/>
        </w:rPr>
        <w:t>just as with</w:t>
      </w:r>
      <w:r w:rsidR="009061A0" w:rsidRPr="0068757B">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 xml:space="preserve">Craig and Mullins’s. </w:t>
      </w:r>
      <w:r w:rsidR="00D74D8E" w:rsidRPr="0068757B">
        <w:rPr>
          <w:rFonts w:ascii="Garamond" w:hAnsi="Garamond" w:cs="Times New Roman"/>
          <w:color w:val="000000" w:themeColor="text1"/>
          <w:sz w:val="24"/>
          <w:szCs w:val="24"/>
        </w:rPr>
        <w:t>K</w:t>
      </w:r>
      <w:r w:rsidRPr="0068757B">
        <w:rPr>
          <w:rFonts w:ascii="Garamond" w:hAnsi="Garamond" w:cs="Times New Roman"/>
          <w:color w:val="000000" w:themeColor="text1"/>
          <w:sz w:val="24"/>
          <w:szCs w:val="24"/>
        </w:rPr>
        <w:t xml:space="preserve">aren </w:t>
      </w:r>
      <w:r w:rsidRPr="0068757B">
        <w:rPr>
          <w:rFonts w:ascii="Garamond" w:hAnsi="Garamond" w:cs="Times New Roman"/>
          <w:color w:val="000000" w:themeColor="text1"/>
          <w:sz w:val="24"/>
          <w:szCs w:val="24"/>
        </w:rPr>
        <w:lastRenderedPageBreak/>
        <w:t xml:space="preserve">McArthur’s testimony to the Tribunal that creating the cake would be betraying her faith equally looks like a report of MM integrity. Once again, therefore, </w:t>
      </w:r>
      <w:r w:rsidR="005D1CF2" w:rsidRPr="0068757B">
        <w:rPr>
          <w:rFonts w:ascii="Garamond" w:hAnsi="Garamond" w:cs="Times New Roman"/>
          <w:color w:val="000000" w:themeColor="text1"/>
          <w:sz w:val="24"/>
          <w:szCs w:val="24"/>
        </w:rPr>
        <w:t xml:space="preserve">a claim to </w:t>
      </w:r>
      <w:r w:rsidRPr="0068757B">
        <w:rPr>
          <w:rFonts w:ascii="Garamond" w:hAnsi="Garamond" w:cs="Times New Roman"/>
          <w:color w:val="000000" w:themeColor="text1"/>
          <w:sz w:val="24"/>
          <w:szCs w:val="24"/>
        </w:rPr>
        <w:t xml:space="preserve">MM integrity is </w:t>
      </w:r>
      <w:r w:rsidR="005D1CF2" w:rsidRPr="0068757B">
        <w:rPr>
          <w:rFonts w:ascii="Garamond" w:hAnsi="Garamond" w:cs="Times New Roman"/>
          <w:color w:val="000000" w:themeColor="text1"/>
          <w:sz w:val="24"/>
          <w:szCs w:val="24"/>
        </w:rPr>
        <w:t>located on each side of</w:t>
      </w:r>
      <w:r w:rsidRPr="0068757B">
        <w:rPr>
          <w:rFonts w:ascii="Garamond" w:hAnsi="Garamond" w:cs="Times New Roman"/>
          <w:color w:val="000000" w:themeColor="text1"/>
          <w:sz w:val="24"/>
          <w:szCs w:val="24"/>
        </w:rPr>
        <w:t xml:space="preserve"> a dispute.</w:t>
      </w:r>
      <w:r w:rsidR="00054B85">
        <w:rPr>
          <w:rFonts w:ascii="Garamond" w:hAnsi="Garamond" w:cs="Times New Roman"/>
          <w:color w:val="000000" w:themeColor="text1"/>
          <w:sz w:val="24"/>
          <w:szCs w:val="24"/>
        </w:rPr>
        <w:t xml:space="preserve"> Thus Lee v. </w:t>
      </w:r>
      <w:proofErr w:type="spellStart"/>
      <w:r w:rsidR="003625DF">
        <w:rPr>
          <w:rFonts w:ascii="Garamond" w:hAnsi="Garamond" w:cs="Times New Roman"/>
          <w:i/>
          <w:iCs/>
          <w:color w:val="000000" w:themeColor="text1"/>
          <w:sz w:val="24"/>
          <w:szCs w:val="24"/>
        </w:rPr>
        <w:t>Ashers</w:t>
      </w:r>
      <w:proofErr w:type="spellEnd"/>
      <w:r w:rsidR="00054B85">
        <w:rPr>
          <w:rFonts w:ascii="Garamond" w:hAnsi="Garamond" w:cs="Times New Roman"/>
          <w:color w:val="000000" w:themeColor="text1"/>
          <w:sz w:val="24"/>
          <w:szCs w:val="24"/>
        </w:rPr>
        <w:t xml:space="preserve"> also illustrates my first claim above about MM integrity’s division between contending parties.  If one accepts my analysis of the case, it also illustrates my second claim that MM integrity’s division does not imply that we cannot make a judgement about wrongful discrimination in the case (once again, this second claim is independent of the first).</w:t>
      </w:r>
    </w:p>
    <w:p w14:paraId="547B6462" w14:textId="6E004B3E" w:rsidR="00E860CC" w:rsidRDefault="00B4761F"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Is Mr Lee’s report that he was made to feel like a second class citizen warranted? Clearly, </w:t>
      </w:r>
      <w:proofErr w:type="spellStart"/>
      <w:r w:rsidR="003625DF">
        <w:rPr>
          <w:rFonts w:ascii="Garamond" w:hAnsi="Garamond" w:cs="Times New Roman"/>
          <w:i/>
          <w:iCs/>
          <w:color w:val="000000" w:themeColor="text1"/>
          <w:sz w:val="24"/>
          <w:szCs w:val="24"/>
        </w:rPr>
        <w:t>Ashers</w:t>
      </w:r>
      <w:proofErr w:type="spellEnd"/>
      <w:r>
        <w:rPr>
          <w:rFonts w:ascii="Garamond" w:hAnsi="Garamond" w:cs="Times New Roman"/>
          <w:color w:val="000000" w:themeColor="text1"/>
          <w:sz w:val="24"/>
          <w:szCs w:val="24"/>
        </w:rPr>
        <w:t xml:space="preserve"> did</w:t>
      </w:r>
      <w:r w:rsidR="003A7D89">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discriminate against him in the sense that they would have produced a bespoke cake for a customer with the message ‘Support Christian Marriage’. I have maintained they did not wrongfully discriminate because Mr Lee’s request</w:t>
      </w:r>
      <w:r w:rsidR="00E860CC">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unlike Craig and Mullins</w:t>
      </w:r>
      <w:r w:rsidR="00E860CC">
        <w:rPr>
          <w:rFonts w:ascii="Garamond" w:hAnsi="Garamond" w:cs="Times New Roman"/>
          <w:color w:val="000000" w:themeColor="text1"/>
          <w:sz w:val="24"/>
          <w:szCs w:val="24"/>
        </w:rPr>
        <w:t>,</w:t>
      </w:r>
      <w:r>
        <w:rPr>
          <w:rFonts w:ascii="Garamond" w:hAnsi="Garamond" w:cs="Times New Roman"/>
          <w:color w:val="000000" w:themeColor="text1"/>
          <w:sz w:val="24"/>
          <w:szCs w:val="24"/>
        </w:rPr>
        <w:t xml:space="preserve"> was beyond the conventional expectations of bakeries</w:t>
      </w:r>
      <w:r w:rsidR="00EF6B56">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The claim that one is treated as second class citizen hinges on the</w:t>
      </w:r>
      <w:r w:rsidR="00CD67BC">
        <w:rPr>
          <w:rFonts w:ascii="Garamond" w:hAnsi="Garamond" w:cs="Times New Roman"/>
          <w:color w:val="000000" w:themeColor="text1"/>
          <w:sz w:val="24"/>
          <w:szCs w:val="24"/>
        </w:rPr>
        <w:t xml:space="preserve"> substan</w:t>
      </w:r>
      <w:r w:rsidR="00E860CC">
        <w:rPr>
          <w:rFonts w:ascii="Garamond" w:hAnsi="Garamond" w:cs="Times New Roman"/>
          <w:color w:val="000000" w:themeColor="text1"/>
          <w:sz w:val="24"/>
          <w:szCs w:val="24"/>
        </w:rPr>
        <w:t>ce of</w:t>
      </w:r>
      <w:r>
        <w:rPr>
          <w:rFonts w:ascii="Garamond" w:hAnsi="Garamond" w:cs="Times New Roman"/>
          <w:color w:val="000000" w:themeColor="text1"/>
          <w:sz w:val="24"/>
          <w:szCs w:val="24"/>
        </w:rPr>
        <w:t xml:space="preserve"> citizens’ </w:t>
      </w:r>
      <w:r w:rsidR="00CD67BC">
        <w:rPr>
          <w:rFonts w:ascii="Garamond" w:hAnsi="Garamond" w:cs="Times New Roman"/>
          <w:color w:val="000000" w:themeColor="text1"/>
          <w:sz w:val="24"/>
          <w:szCs w:val="24"/>
        </w:rPr>
        <w:t>rights in a liberal society</w:t>
      </w:r>
      <w:r>
        <w:rPr>
          <w:rFonts w:ascii="Garamond" w:hAnsi="Garamond" w:cs="Times New Roman"/>
          <w:color w:val="000000" w:themeColor="text1"/>
          <w:sz w:val="24"/>
          <w:szCs w:val="24"/>
        </w:rPr>
        <w:t xml:space="preserve">. </w:t>
      </w:r>
      <w:r w:rsidR="00E860CC">
        <w:rPr>
          <w:rFonts w:ascii="Garamond" w:hAnsi="Garamond" w:cs="Times New Roman"/>
          <w:color w:val="000000" w:themeColor="text1"/>
          <w:sz w:val="24"/>
          <w:szCs w:val="24"/>
        </w:rPr>
        <w:t xml:space="preserve">Mr Lee had the right to non-discrimination in the provision of goods and services, but ‘goods and services’ is a capacious term, one whose content is filled out by conventional expectations.  To be sure, those conventions can, indeed often should, be the object of public discussion and social critique. But where at the time of the request, it excluded cakes with political messages, Mr Lee lacked the right to have his order fulfilled. Indeed, the reverse claim seems more credible: that had </w:t>
      </w:r>
      <w:proofErr w:type="spellStart"/>
      <w:r w:rsidR="003625DF">
        <w:rPr>
          <w:rFonts w:ascii="Garamond" w:hAnsi="Garamond" w:cs="Times New Roman"/>
          <w:i/>
          <w:iCs/>
          <w:color w:val="000000" w:themeColor="text1"/>
          <w:sz w:val="24"/>
          <w:szCs w:val="24"/>
        </w:rPr>
        <w:t>Ashers</w:t>
      </w:r>
      <w:proofErr w:type="spellEnd"/>
      <w:r w:rsidR="00E860CC">
        <w:rPr>
          <w:rFonts w:ascii="Garamond" w:hAnsi="Garamond" w:cs="Times New Roman"/>
          <w:color w:val="000000" w:themeColor="text1"/>
          <w:sz w:val="24"/>
          <w:szCs w:val="24"/>
        </w:rPr>
        <w:t xml:space="preserve"> been legally compelled to produce a cake with that message, they could reasonably have regarded themselves as second class citizens since the right not to speak was denied to them in that instance.</w:t>
      </w:r>
    </w:p>
    <w:p w14:paraId="41FBF98B" w14:textId="717164C4" w:rsidR="00717C8B" w:rsidRDefault="00717C8B" w:rsidP="00363F11">
      <w:pPr>
        <w:spacing w:line="480" w:lineRule="auto"/>
        <w:rPr>
          <w:rFonts w:ascii="Garamond" w:hAnsi="Garamond" w:cs="Times New Roman"/>
          <w:color w:val="000000" w:themeColor="text1"/>
          <w:sz w:val="24"/>
          <w:szCs w:val="24"/>
        </w:rPr>
      </w:pPr>
      <w:r w:rsidRPr="0068757B">
        <w:rPr>
          <w:rFonts w:ascii="Garamond" w:hAnsi="Garamond" w:cs="Times New Roman"/>
          <w:color w:val="000000" w:themeColor="text1"/>
          <w:sz w:val="24"/>
          <w:szCs w:val="24"/>
        </w:rPr>
        <w:t>Could Mr Lee defend himself</w:t>
      </w:r>
      <w:r>
        <w:rPr>
          <w:rFonts w:ascii="Garamond" w:hAnsi="Garamond" w:cs="Times New Roman"/>
          <w:color w:val="000000" w:themeColor="text1"/>
          <w:sz w:val="24"/>
          <w:szCs w:val="24"/>
        </w:rPr>
        <w:t xml:space="preserve"> from the charge of compelling another’s speech</w:t>
      </w:r>
      <w:r w:rsidRPr="0068757B">
        <w:rPr>
          <w:rFonts w:ascii="Garamond" w:hAnsi="Garamond" w:cs="Times New Roman"/>
          <w:color w:val="000000" w:themeColor="text1"/>
          <w:sz w:val="24"/>
          <w:szCs w:val="24"/>
        </w:rPr>
        <w:t xml:space="preserve"> through drawing an analogy between </w:t>
      </w:r>
      <w:proofErr w:type="spellStart"/>
      <w:r w:rsidR="003625DF">
        <w:rPr>
          <w:rFonts w:ascii="Garamond" w:hAnsi="Garamond" w:cs="Times New Roman"/>
          <w:i/>
          <w:iCs/>
          <w:color w:val="000000" w:themeColor="text1"/>
          <w:sz w:val="24"/>
          <w:szCs w:val="24"/>
        </w:rPr>
        <w:t>Ashers</w:t>
      </w:r>
      <w:proofErr w:type="spellEnd"/>
      <w:r w:rsidRPr="0068757B">
        <w:rPr>
          <w:rFonts w:ascii="Garamond" w:hAnsi="Garamond" w:cs="Times New Roman"/>
          <w:color w:val="000000" w:themeColor="text1"/>
          <w:sz w:val="24"/>
          <w:szCs w:val="24"/>
        </w:rPr>
        <w:t xml:space="preserve"> and a media platform whose employees disseminate the views of the platform’s users, not their own? I think this analogy fails for three reasons (cf. Shiffrin 2005</w:t>
      </w:r>
      <w:r w:rsidR="00266946">
        <w:rPr>
          <w:rFonts w:ascii="Garamond" w:hAnsi="Garamond" w:cs="Times New Roman"/>
          <w:color w:val="000000" w:themeColor="text1"/>
          <w:sz w:val="24"/>
          <w:szCs w:val="24"/>
        </w:rPr>
        <w:t xml:space="preserve">: </w:t>
      </w:r>
      <w:r w:rsidRPr="0068757B">
        <w:rPr>
          <w:rFonts w:ascii="Garamond" w:hAnsi="Garamond" w:cs="Times New Roman"/>
          <w:color w:val="000000" w:themeColor="text1"/>
          <w:sz w:val="24"/>
          <w:szCs w:val="24"/>
        </w:rPr>
        <w:t xml:space="preserve">861-2).  First, size matters: the </w:t>
      </w:r>
      <w:proofErr w:type="spellStart"/>
      <w:r w:rsidRPr="0068757B">
        <w:rPr>
          <w:rFonts w:ascii="Garamond" w:hAnsi="Garamond" w:cs="Times New Roman"/>
          <w:color w:val="000000" w:themeColor="text1"/>
          <w:sz w:val="24"/>
          <w:szCs w:val="24"/>
        </w:rPr>
        <w:t>McArthurs</w:t>
      </w:r>
      <w:proofErr w:type="spellEnd"/>
      <w:r w:rsidRPr="0068757B">
        <w:rPr>
          <w:rFonts w:ascii="Garamond" w:hAnsi="Garamond" w:cs="Times New Roman"/>
          <w:color w:val="000000" w:themeColor="text1"/>
          <w:sz w:val="24"/>
          <w:szCs w:val="24"/>
        </w:rPr>
        <w:t xml:space="preserve"> would have been intimately involved in producing the </w:t>
      </w:r>
      <w:r w:rsidRPr="0068757B">
        <w:rPr>
          <w:rFonts w:ascii="Garamond" w:hAnsi="Garamond" w:cs="Times New Roman"/>
          <w:color w:val="000000" w:themeColor="text1"/>
          <w:sz w:val="24"/>
          <w:szCs w:val="24"/>
        </w:rPr>
        <w:lastRenderedPageBreak/>
        <w:t xml:space="preserve">cake, unlike employees in a large media conglomerate.  Second, media platforms are similar to the example of the printer where social convention detaches the message from the messenger; but no such convention applies to bakers producing an idiosyncratic good they are not normally requested to make. Third, notwithstanding the second point, it’s not difficult to imagine cases where the platform’s staff might well have powerful objections to disseminating views they find morally objectionable, for example in putting together a TV advert for a far-right party.  </w:t>
      </w:r>
    </w:p>
    <w:p w14:paraId="2F88F5EE" w14:textId="085ECDA6" w:rsidR="00067A43" w:rsidRDefault="004F4652"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We can now turn to consider the place of MR integrity in this case.</w:t>
      </w:r>
      <w:r w:rsidR="001B62B8">
        <w:rPr>
          <w:rFonts w:ascii="Garamond" w:hAnsi="Garamond" w:cs="Times New Roman"/>
          <w:color w:val="000000" w:themeColor="text1"/>
          <w:sz w:val="24"/>
          <w:szCs w:val="24"/>
        </w:rPr>
        <w:t xml:space="preserve"> The first point to make is that the contending parties could each (or both) have achieved MR integrity in a way which parallels the </w:t>
      </w:r>
      <w:r w:rsidR="001B62B8" w:rsidRPr="00700049">
        <w:rPr>
          <w:rFonts w:ascii="Garamond" w:hAnsi="Garamond" w:cs="Times New Roman"/>
          <w:i/>
          <w:iCs/>
          <w:color w:val="000000" w:themeColor="text1"/>
          <w:sz w:val="24"/>
          <w:szCs w:val="24"/>
        </w:rPr>
        <w:t>Masterpiece</w:t>
      </w:r>
      <w:r w:rsidR="001B62B8">
        <w:rPr>
          <w:rFonts w:ascii="Garamond" w:hAnsi="Garamond" w:cs="Times New Roman"/>
          <w:color w:val="000000" w:themeColor="text1"/>
          <w:sz w:val="24"/>
          <w:szCs w:val="24"/>
        </w:rPr>
        <w:t xml:space="preserve"> case. Notwithstanding his commitment to equal rights for gay and lesbian citizens, Mr Lee could have reflected upon the sincerely held Christian commitments of the McArthur couple, especially through dialogue with them, and thus shown them respectful consideration. The discrimination (as Lee perceives it) shown by the </w:t>
      </w:r>
      <w:proofErr w:type="spellStart"/>
      <w:r w:rsidR="001B62B8">
        <w:rPr>
          <w:rFonts w:ascii="Garamond" w:hAnsi="Garamond" w:cs="Times New Roman"/>
          <w:color w:val="000000" w:themeColor="text1"/>
          <w:sz w:val="24"/>
          <w:szCs w:val="24"/>
        </w:rPr>
        <w:t>McArthurs</w:t>
      </w:r>
      <w:proofErr w:type="spellEnd"/>
      <w:r w:rsidR="001B62B8">
        <w:rPr>
          <w:rFonts w:ascii="Garamond" w:hAnsi="Garamond" w:cs="Times New Roman"/>
          <w:color w:val="000000" w:themeColor="text1"/>
          <w:sz w:val="24"/>
          <w:szCs w:val="24"/>
        </w:rPr>
        <w:t xml:space="preserve"> is still consistent with his realising MR integrity, especially if he was not treated by them as a </w:t>
      </w:r>
      <w:proofErr w:type="gramStart"/>
      <w:r w:rsidR="001B62B8">
        <w:rPr>
          <w:rFonts w:ascii="Garamond" w:hAnsi="Garamond" w:cs="Times New Roman"/>
          <w:color w:val="000000" w:themeColor="text1"/>
          <w:sz w:val="24"/>
          <w:szCs w:val="24"/>
        </w:rPr>
        <w:t>second class</w:t>
      </w:r>
      <w:proofErr w:type="gramEnd"/>
      <w:r w:rsidR="001B62B8">
        <w:rPr>
          <w:rFonts w:ascii="Garamond" w:hAnsi="Garamond" w:cs="Times New Roman"/>
          <w:color w:val="000000" w:themeColor="text1"/>
          <w:sz w:val="24"/>
          <w:szCs w:val="24"/>
        </w:rPr>
        <w:t xml:space="preserve"> citizen, as I have maintained. Further, Lee could have demonstrated that respect by not bringing a legal case against the </w:t>
      </w:r>
      <w:proofErr w:type="spellStart"/>
      <w:r w:rsidR="001B62B8">
        <w:rPr>
          <w:rFonts w:ascii="Garamond" w:hAnsi="Garamond" w:cs="Times New Roman"/>
          <w:color w:val="000000" w:themeColor="text1"/>
          <w:sz w:val="24"/>
          <w:szCs w:val="24"/>
        </w:rPr>
        <w:t>McArthurs</w:t>
      </w:r>
      <w:proofErr w:type="spellEnd"/>
      <w:r w:rsidR="001B62B8">
        <w:rPr>
          <w:rFonts w:ascii="Garamond" w:hAnsi="Garamond" w:cs="Times New Roman"/>
          <w:color w:val="000000" w:themeColor="text1"/>
          <w:sz w:val="24"/>
          <w:szCs w:val="24"/>
        </w:rPr>
        <w:t xml:space="preserve">. As I noted at the end of the last Section, the latter would have come at the cost of his own MM integrity, at least in that particular </w:t>
      </w:r>
      <w:r w:rsidR="005B378B">
        <w:rPr>
          <w:rFonts w:ascii="Garamond" w:hAnsi="Garamond" w:cs="Times New Roman"/>
          <w:color w:val="000000" w:themeColor="text1"/>
          <w:sz w:val="24"/>
          <w:szCs w:val="24"/>
        </w:rPr>
        <w:t>case</w:t>
      </w:r>
      <w:r w:rsidR="00021C74">
        <w:rPr>
          <w:rFonts w:ascii="Garamond" w:hAnsi="Garamond" w:cs="Times New Roman"/>
          <w:color w:val="000000" w:themeColor="text1"/>
          <w:sz w:val="24"/>
          <w:szCs w:val="24"/>
        </w:rPr>
        <w:t>:</w:t>
      </w:r>
      <w:r w:rsidR="001B62B8">
        <w:rPr>
          <w:rFonts w:ascii="Garamond" w:hAnsi="Garamond" w:cs="Times New Roman"/>
          <w:color w:val="000000" w:themeColor="text1"/>
          <w:sz w:val="24"/>
          <w:szCs w:val="24"/>
        </w:rPr>
        <w:t xml:space="preserve"> clearly he remained free to campaign for equal civil rights in other spheres of his life. </w:t>
      </w:r>
      <w:r w:rsidR="00D46C92">
        <w:rPr>
          <w:rFonts w:ascii="Garamond" w:hAnsi="Garamond" w:cs="Times New Roman"/>
          <w:color w:val="000000" w:themeColor="text1"/>
          <w:sz w:val="24"/>
          <w:szCs w:val="24"/>
        </w:rPr>
        <w:t xml:space="preserve">Conversely, the </w:t>
      </w:r>
      <w:proofErr w:type="spellStart"/>
      <w:r w:rsidR="00D46C92">
        <w:rPr>
          <w:rFonts w:ascii="Garamond" w:hAnsi="Garamond" w:cs="Times New Roman"/>
          <w:color w:val="000000" w:themeColor="text1"/>
          <w:sz w:val="24"/>
          <w:szCs w:val="24"/>
        </w:rPr>
        <w:t>McArthurs</w:t>
      </w:r>
      <w:proofErr w:type="spellEnd"/>
      <w:r w:rsidR="00D46C92">
        <w:rPr>
          <w:rFonts w:ascii="Garamond" w:hAnsi="Garamond" w:cs="Times New Roman"/>
          <w:color w:val="000000" w:themeColor="text1"/>
          <w:sz w:val="24"/>
          <w:szCs w:val="24"/>
        </w:rPr>
        <w:t xml:space="preserve"> could have realised MR integrity by respectfully engaging with Lee’s views on equal marriage, and re-examining their opposition to it. They could have exemplified MR integrity, at the cost of their own MM integrity, by agreeing to decorate a cake with the message ‘Support Gay Marriage’</w:t>
      </w:r>
      <w:r w:rsidR="005B378B">
        <w:rPr>
          <w:rFonts w:ascii="Garamond" w:hAnsi="Garamond" w:cs="Times New Roman"/>
          <w:color w:val="000000" w:themeColor="text1"/>
          <w:sz w:val="24"/>
          <w:szCs w:val="24"/>
        </w:rPr>
        <w:t>. A</w:t>
      </w:r>
      <w:r w:rsidR="00D46C92">
        <w:rPr>
          <w:rFonts w:ascii="Garamond" w:hAnsi="Garamond" w:cs="Times New Roman"/>
          <w:color w:val="000000" w:themeColor="text1"/>
          <w:sz w:val="24"/>
          <w:szCs w:val="24"/>
        </w:rPr>
        <w:t xml:space="preserve">s I suggested in Phillips’s case, third parties might only have concluded from this that the </w:t>
      </w:r>
      <w:proofErr w:type="spellStart"/>
      <w:r w:rsidR="00D46C92">
        <w:rPr>
          <w:rFonts w:ascii="Garamond" w:hAnsi="Garamond" w:cs="Times New Roman"/>
          <w:color w:val="000000" w:themeColor="text1"/>
          <w:sz w:val="24"/>
          <w:szCs w:val="24"/>
        </w:rPr>
        <w:t>McArthurs</w:t>
      </w:r>
      <w:proofErr w:type="spellEnd"/>
      <w:r w:rsidR="00D46C92">
        <w:rPr>
          <w:rFonts w:ascii="Garamond" w:hAnsi="Garamond" w:cs="Times New Roman"/>
          <w:color w:val="000000" w:themeColor="text1"/>
          <w:sz w:val="24"/>
          <w:szCs w:val="24"/>
        </w:rPr>
        <w:t xml:space="preserve"> were complying with the law, had at least the case stopped with the ruling in favour of Lee by the Northern Ireland Human Rights Commission. At a later stage, the </w:t>
      </w:r>
      <w:proofErr w:type="spellStart"/>
      <w:r w:rsidR="00D46C92">
        <w:rPr>
          <w:rFonts w:ascii="Garamond" w:hAnsi="Garamond" w:cs="Times New Roman"/>
          <w:color w:val="000000" w:themeColor="text1"/>
          <w:sz w:val="24"/>
          <w:szCs w:val="24"/>
        </w:rPr>
        <w:t>McArthurs</w:t>
      </w:r>
      <w:proofErr w:type="spellEnd"/>
      <w:r w:rsidR="00D46C92">
        <w:rPr>
          <w:rFonts w:ascii="Garamond" w:hAnsi="Garamond" w:cs="Times New Roman"/>
          <w:color w:val="000000" w:themeColor="text1"/>
          <w:sz w:val="24"/>
          <w:szCs w:val="24"/>
        </w:rPr>
        <w:t xml:space="preserve"> might have demonstrated their MR integrity by not fighting Lee in the Courts.  </w:t>
      </w:r>
      <w:r w:rsidR="00301F2A">
        <w:rPr>
          <w:rFonts w:ascii="Garamond" w:hAnsi="Garamond" w:cs="Times New Roman"/>
          <w:color w:val="000000" w:themeColor="text1"/>
          <w:sz w:val="24"/>
          <w:szCs w:val="24"/>
        </w:rPr>
        <w:t xml:space="preserve">In these various ways, either or both parties could have shown that they recognised that other individuals with </w:t>
      </w:r>
      <w:r w:rsidR="00301F2A">
        <w:rPr>
          <w:rFonts w:ascii="Garamond" w:hAnsi="Garamond" w:cs="Times New Roman"/>
          <w:color w:val="000000" w:themeColor="text1"/>
          <w:sz w:val="24"/>
          <w:szCs w:val="24"/>
        </w:rPr>
        <w:lastRenderedPageBreak/>
        <w:t xml:space="preserve">divergent or contrary views were equally engaged in </w:t>
      </w:r>
      <w:r w:rsidR="00532825">
        <w:rPr>
          <w:rFonts w:ascii="Garamond" w:hAnsi="Garamond" w:cs="Times New Roman"/>
          <w:color w:val="000000" w:themeColor="text1"/>
          <w:sz w:val="24"/>
          <w:szCs w:val="24"/>
        </w:rPr>
        <w:t>the</w:t>
      </w:r>
      <w:r w:rsidR="00301F2A">
        <w:rPr>
          <w:rFonts w:ascii="Garamond" w:hAnsi="Garamond" w:cs="Times New Roman"/>
          <w:color w:val="000000" w:themeColor="text1"/>
          <w:sz w:val="24"/>
          <w:szCs w:val="24"/>
        </w:rPr>
        <w:t xml:space="preserve"> quest for </w:t>
      </w:r>
      <w:r w:rsidR="00532825">
        <w:rPr>
          <w:rFonts w:ascii="Garamond" w:hAnsi="Garamond" w:cs="Times New Roman"/>
          <w:color w:val="000000" w:themeColor="text1"/>
          <w:sz w:val="24"/>
          <w:szCs w:val="24"/>
        </w:rPr>
        <w:t>moral knowledge</w:t>
      </w:r>
      <w:r w:rsidR="00301F2A">
        <w:rPr>
          <w:rFonts w:ascii="Garamond" w:hAnsi="Garamond" w:cs="Times New Roman"/>
          <w:color w:val="000000" w:themeColor="text1"/>
          <w:sz w:val="24"/>
          <w:szCs w:val="24"/>
        </w:rPr>
        <w:t>, and equal potential sources of reasons</w:t>
      </w:r>
      <w:r w:rsidR="00532825">
        <w:rPr>
          <w:rFonts w:ascii="Garamond" w:hAnsi="Garamond" w:cs="Times New Roman"/>
          <w:color w:val="000000" w:themeColor="text1"/>
          <w:sz w:val="24"/>
          <w:szCs w:val="24"/>
        </w:rPr>
        <w:t xml:space="preserve"> in support of any particular view.</w:t>
      </w:r>
    </w:p>
    <w:p w14:paraId="42C8BC8B" w14:textId="79EBDE1A" w:rsidR="00853352" w:rsidRDefault="00696915"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 have used the Rawlsian ideal of society as a fair system of co-operation between free and equal persons as the basis to defend my claims about freedom of religion, freedom of speech and discrimination in this and the last Section, and to conclude this Section I want to note an affinity between that ideal and the </w:t>
      </w:r>
      <w:r w:rsidR="009116B6">
        <w:rPr>
          <w:rFonts w:ascii="Garamond" w:hAnsi="Garamond" w:cs="Times New Roman"/>
          <w:color w:val="000000" w:themeColor="text1"/>
          <w:sz w:val="24"/>
          <w:szCs w:val="24"/>
        </w:rPr>
        <w:t>ideal</w:t>
      </w:r>
      <w:r>
        <w:rPr>
          <w:rFonts w:ascii="Garamond" w:hAnsi="Garamond" w:cs="Times New Roman"/>
          <w:color w:val="000000" w:themeColor="text1"/>
          <w:sz w:val="24"/>
          <w:szCs w:val="24"/>
        </w:rPr>
        <w:t xml:space="preserve"> of MR integrity.  In Section 2 I rejected a substantive view of integrity according to which persons only achieve integrity if the </w:t>
      </w:r>
      <w:r w:rsidR="005B378B">
        <w:rPr>
          <w:rFonts w:ascii="Garamond" w:hAnsi="Garamond" w:cs="Times New Roman"/>
          <w:color w:val="000000" w:themeColor="text1"/>
          <w:sz w:val="24"/>
          <w:szCs w:val="24"/>
        </w:rPr>
        <w:t xml:space="preserve">convictions and </w:t>
      </w:r>
      <w:r>
        <w:rPr>
          <w:rFonts w:ascii="Garamond" w:hAnsi="Garamond" w:cs="Times New Roman"/>
          <w:color w:val="000000" w:themeColor="text1"/>
          <w:sz w:val="24"/>
          <w:szCs w:val="24"/>
        </w:rPr>
        <w:t xml:space="preserve">values they live by are morally correct. </w:t>
      </w:r>
      <w:r w:rsidR="00853352">
        <w:rPr>
          <w:rFonts w:ascii="Garamond" w:hAnsi="Garamond" w:cs="Times New Roman"/>
          <w:color w:val="000000" w:themeColor="text1"/>
          <w:sz w:val="24"/>
          <w:szCs w:val="24"/>
        </w:rPr>
        <w:t xml:space="preserve">At the same time, though, the ideal of </w:t>
      </w:r>
      <w:r w:rsidR="00853352" w:rsidRPr="006E5D4C">
        <w:rPr>
          <w:rFonts w:ascii="Garamond" w:hAnsi="Garamond" w:cs="Times New Roman"/>
          <w:sz w:val="24"/>
          <w:szCs w:val="24"/>
        </w:rPr>
        <w:t>MR integrity</w:t>
      </w:r>
      <w:r w:rsidR="00853352">
        <w:rPr>
          <w:rFonts w:ascii="Garamond" w:hAnsi="Garamond" w:cs="Times New Roman"/>
          <w:sz w:val="24"/>
          <w:szCs w:val="24"/>
        </w:rPr>
        <w:t xml:space="preserve"> contains within it a number of substantive moral theses: that other individuals are (presumptively) </w:t>
      </w:r>
      <w:r w:rsidR="00853352" w:rsidRPr="0068757B">
        <w:rPr>
          <w:rFonts w:ascii="Garamond" w:hAnsi="Garamond" w:cs="Times New Roman"/>
          <w:sz w:val="24"/>
          <w:szCs w:val="24"/>
        </w:rPr>
        <w:t>equal</w:t>
      </w:r>
      <w:r w:rsidR="003A7D89">
        <w:rPr>
          <w:rFonts w:ascii="Garamond" w:hAnsi="Garamond" w:cs="Times New Roman"/>
          <w:sz w:val="24"/>
          <w:szCs w:val="24"/>
        </w:rPr>
        <w:t>ly</w:t>
      </w:r>
      <w:r w:rsidR="00853352" w:rsidRPr="0068757B">
        <w:rPr>
          <w:rFonts w:ascii="Garamond" w:hAnsi="Garamond" w:cs="Times New Roman"/>
          <w:sz w:val="24"/>
          <w:szCs w:val="24"/>
        </w:rPr>
        <w:t xml:space="preserve"> </w:t>
      </w:r>
      <w:r w:rsidR="00853352">
        <w:rPr>
          <w:rFonts w:ascii="Garamond" w:hAnsi="Garamond" w:cs="Times New Roman"/>
          <w:sz w:val="24"/>
          <w:szCs w:val="24"/>
        </w:rPr>
        <w:t xml:space="preserve">competent </w:t>
      </w:r>
      <w:r w:rsidR="00853352" w:rsidRPr="0068757B">
        <w:rPr>
          <w:rFonts w:ascii="Garamond" w:hAnsi="Garamond" w:cs="Times New Roman"/>
          <w:sz w:val="24"/>
          <w:szCs w:val="24"/>
        </w:rPr>
        <w:t>moral reasoners</w:t>
      </w:r>
      <w:r w:rsidR="00853352">
        <w:rPr>
          <w:rFonts w:ascii="Garamond" w:hAnsi="Garamond" w:cs="Times New Roman"/>
          <w:sz w:val="24"/>
          <w:szCs w:val="24"/>
        </w:rPr>
        <w:t xml:space="preserve"> to oneself</w:t>
      </w:r>
      <w:r w:rsidR="00853352" w:rsidRPr="0068757B">
        <w:rPr>
          <w:rFonts w:ascii="Garamond" w:hAnsi="Garamond" w:cs="Times New Roman"/>
          <w:sz w:val="24"/>
          <w:szCs w:val="24"/>
        </w:rPr>
        <w:t xml:space="preserve">; </w:t>
      </w:r>
      <w:r w:rsidR="00853352">
        <w:rPr>
          <w:rFonts w:ascii="Garamond" w:hAnsi="Garamond" w:cs="Times New Roman"/>
          <w:sz w:val="24"/>
          <w:szCs w:val="24"/>
        </w:rPr>
        <w:t>that others’ convictions deserve our respect, and that on occasion we might even compromise with or defer to them; and that however much we disagree with other people, they are – at least if committed to MR integrity themselves – ultimately partners in the collective enterprise of arriving at well-founded convictions. Because these</w:t>
      </w:r>
      <w:r w:rsidR="005B378B">
        <w:rPr>
          <w:rFonts w:ascii="Garamond" w:hAnsi="Garamond" w:cs="Times New Roman"/>
          <w:sz w:val="24"/>
          <w:szCs w:val="24"/>
        </w:rPr>
        <w:t xml:space="preserve"> are</w:t>
      </w:r>
      <w:r w:rsidR="00853352">
        <w:rPr>
          <w:rFonts w:ascii="Garamond" w:hAnsi="Garamond" w:cs="Times New Roman"/>
          <w:sz w:val="24"/>
          <w:szCs w:val="24"/>
        </w:rPr>
        <w:t xml:space="preserve"> theses about integrity itself, we might describe MR integrity as a </w:t>
      </w:r>
      <w:r w:rsidR="00853352" w:rsidRPr="006E5D4C">
        <w:rPr>
          <w:rFonts w:ascii="Garamond" w:hAnsi="Garamond" w:cs="Times New Roman"/>
          <w:sz w:val="24"/>
          <w:szCs w:val="24"/>
        </w:rPr>
        <w:t>meta-substantive view</w:t>
      </w:r>
      <w:r w:rsidR="00853352">
        <w:rPr>
          <w:rFonts w:ascii="Garamond" w:hAnsi="Garamond" w:cs="Times New Roman"/>
          <w:sz w:val="24"/>
          <w:szCs w:val="24"/>
        </w:rPr>
        <w:t xml:space="preserve">. The affinity between it and the </w:t>
      </w:r>
      <w:r w:rsidR="00853352">
        <w:rPr>
          <w:rFonts w:ascii="Garamond" w:hAnsi="Garamond" w:cs="Times New Roman"/>
          <w:color w:val="000000" w:themeColor="text1"/>
          <w:sz w:val="24"/>
          <w:szCs w:val="24"/>
        </w:rPr>
        <w:t xml:space="preserve">Rawlsian ideal </w:t>
      </w:r>
      <w:r w:rsidR="009116B6">
        <w:rPr>
          <w:rFonts w:ascii="Garamond" w:hAnsi="Garamond" w:cs="Times New Roman"/>
          <w:color w:val="000000" w:themeColor="text1"/>
          <w:sz w:val="24"/>
          <w:szCs w:val="24"/>
        </w:rPr>
        <w:t>is that o</w:t>
      </w:r>
      <w:r w:rsidR="00853352">
        <w:rPr>
          <w:rFonts w:ascii="Garamond" w:hAnsi="Garamond" w:cs="Times New Roman"/>
          <w:color w:val="000000" w:themeColor="text1"/>
          <w:sz w:val="24"/>
          <w:szCs w:val="24"/>
        </w:rPr>
        <w:t>n both concepti</w:t>
      </w:r>
      <w:r w:rsidR="009116B6">
        <w:rPr>
          <w:rFonts w:ascii="Garamond" w:hAnsi="Garamond" w:cs="Times New Roman"/>
          <w:color w:val="000000" w:themeColor="text1"/>
          <w:sz w:val="24"/>
          <w:szCs w:val="24"/>
        </w:rPr>
        <w:t>o</w:t>
      </w:r>
      <w:r w:rsidR="00853352">
        <w:rPr>
          <w:rFonts w:ascii="Garamond" w:hAnsi="Garamond" w:cs="Times New Roman"/>
          <w:color w:val="000000" w:themeColor="text1"/>
          <w:sz w:val="24"/>
          <w:szCs w:val="24"/>
        </w:rPr>
        <w:t>n</w:t>
      </w:r>
      <w:r w:rsidR="00717F11">
        <w:rPr>
          <w:rFonts w:ascii="Garamond" w:hAnsi="Garamond" w:cs="Times New Roman"/>
          <w:color w:val="000000" w:themeColor="text1"/>
          <w:sz w:val="24"/>
          <w:szCs w:val="24"/>
        </w:rPr>
        <w:t>s</w:t>
      </w:r>
      <w:r w:rsidR="00853352">
        <w:rPr>
          <w:rFonts w:ascii="Garamond" w:hAnsi="Garamond" w:cs="Times New Roman"/>
          <w:color w:val="000000" w:themeColor="text1"/>
          <w:sz w:val="24"/>
          <w:szCs w:val="24"/>
        </w:rPr>
        <w:t xml:space="preserve"> parties </w:t>
      </w:r>
      <w:r w:rsidR="009116B6">
        <w:rPr>
          <w:rFonts w:ascii="Garamond" w:hAnsi="Garamond" w:cs="Times New Roman"/>
          <w:color w:val="000000" w:themeColor="text1"/>
          <w:sz w:val="24"/>
          <w:szCs w:val="24"/>
        </w:rPr>
        <w:t>have</w:t>
      </w:r>
      <w:r w:rsidR="00717F11">
        <w:rPr>
          <w:rFonts w:ascii="Garamond" w:hAnsi="Garamond" w:cs="Times New Roman"/>
          <w:color w:val="000000" w:themeColor="text1"/>
          <w:sz w:val="24"/>
          <w:szCs w:val="24"/>
        </w:rPr>
        <w:t xml:space="preserve"> </w:t>
      </w:r>
      <w:r w:rsidR="0027781B">
        <w:rPr>
          <w:rFonts w:ascii="Garamond" w:hAnsi="Garamond" w:cs="Times New Roman"/>
          <w:color w:val="000000" w:themeColor="text1"/>
          <w:sz w:val="24"/>
          <w:szCs w:val="24"/>
        </w:rPr>
        <w:t>obligations</w:t>
      </w:r>
      <w:r w:rsidR="00717F11">
        <w:rPr>
          <w:rFonts w:ascii="Garamond" w:hAnsi="Garamond" w:cs="Times New Roman"/>
          <w:color w:val="000000" w:themeColor="text1"/>
          <w:sz w:val="24"/>
          <w:szCs w:val="24"/>
        </w:rPr>
        <w:t xml:space="preserve"> to others engaged in the same enterprise</w:t>
      </w:r>
      <w:r w:rsidR="0075753F">
        <w:rPr>
          <w:rFonts w:ascii="Garamond" w:hAnsi="Garamond" w:cs="Times New Roman"/>
          <w:color w:val="000000" w:themeColor="text1"/>
          <w:sz w:val="24"/>
          <w:szCs w:val="24"/>
        </w:rPr>
        <w:t xml:space="preserve"> as</w:t>
      </w:r>
      <w:r w:rsidR="00717F11">
        <w:rPr>
          <w:rFonts w:ascii="Garamond" w:hAnsi="Garamond" w:cs="Times New Roman"/>
          <w:color w:val="000000" w:themeColor="text1"/>
          <w:sz w:val="24"/>
          <w:szCs w:val="24"/>
        </w:rPr>
        <w:t xml:space="preserve"> themselves.</w:t>
      </w:r>
      <w:r w:rsidR="0027781B">
        <w:rPr>
          <w:rFonts w:ascii="Garamond" w:hAnsi="Garamond" w:cs="Times New Roman"/>
          <w:color w:val="000000" w:themeColor="text1"/>
          <w:sz w:val="24"/>
          <w:szCs w:val="24"/>
        </w:rPr>
        <w:t xml:space="preserve"> O</w:t>
      </w:r>
      <w:r w:rsidR="00717F11">
        <w:rPr>
          <w:rFonts w:ascii="Garamond" w:hAnsi="Garamond" w:cs="Times New Roman"/>
          <w:color w:val="000000" w:themeColor="text1"/>
          <w:sz w:val="24"/>
          <w:szCs w:val="24"/>
        </w:rPr>
        <w:t>n both conceptions persons enjoy a</w:t>
      </w:r>
      <w:r w:rsidR="0027781B">
        <w:rPr>
          <w:rFonts w:ascii="Garamond" w:hAnsi="Garamond" w:cs="Times New Roman"/>
          <w:color w:val="000000" w:themeColor="text1"/>
          <w:sz w:val="24"/>
          <w:szCs w:val="24"/>
        </w:rPr>
        <w:t xml:space="preserve">n equal </w:t>
      </w:r>
      <w:r w:rsidR="00717F11">
        <w:rPr>
          <w:rFonts w:ascii="Garamond" w:hAnsi="Garamond" w:cs="Times New Roman"/>
          <w:color w:val="000000" w:themeColor="text1"/>
          <w:sz w:val="24"/>
          <w:szCs w:val="24"/>
        </w:rPr>
        <w:t xml:space="preserve">standing: on </w:t>
      </w:r>
      <w:r w:rsidR="00717F11">
        <w:rPr>
          <w:rFonts w:ascii="Garamond" w:hAnsi="Garamond" w:cs="Times New Roman"/>
          <w:sz w:val="24"/>
          <w:szCs w:val="24"/>
        </w:rPr>
        <w:t xml:space="preserve">the </w:t>
      </w:r>
      <w:r w:rsidR="00717F11">
        <w:rPr>
          <w:rFonts w:ascii="Garamond" w:hAnsi="Garamond" w:cs="Times New Roman"/>
          <w:color w:val="000000" w:themeColor="text1"/>
          <w:sz w:val="24"/>
          <w:szCs w:val="24"/>
        </w:rPr>
        <w:t>Rawlsian ideal, this is expressed in citizens</w:t>
      </w:r>
      <w:r w:rsidR="009116B6">
        <w:rPr>
          <w:rFonts w:ascii="Garamond" w:hAnsi="Garamond" w:cs="Times New Roman"/>
          <w:color w:val="000000" w:themeColor="text1"/>
          <w:sz w:val="24"/>
          <w:szCs w:val="24"/>
        </w:rPr>
        <w:t>’</w:t>
      </w:r>
      <w:r w:rsidR="00717F11">
        <w:rPr>
          <w:rFonts w:ascii="Garamond" w:hAnsi="Garamond" w:cs="Times New Roman"/>
          <w:color w:val="000000" w:themeColor="text1"/>
          <w:sz w:val="24"/>
          <w:szCs w:val="24"/>
        </w:rPr>
        <w:t xml:space="preserve"> duties to respect each other’s rights and liberties; for MR integrity individuals recognise others’ standing by giving their views respectful consideration.</w:t>
      </w:r>
      <w:r w:rsidR="0027781B">
        <w:rPr>
          <w:rFonts w:ascii="Garamond" w:hAnsi="Garamond" w:cs="Times New Roman"/>
          <w:color w:val="000000" w:themeColor="text1"/>
          <w:sz w:val="24"/>
          <w:szCs w:val="24"/>
        </w:rPr>
        <w:t xml:space="preserve"> Finally, on both conceptions, the participants engage with one another in a fair and co-operative manner; at a high-order, abstract level, there is a division of social responsibility. </w:t>
      </w:r>
      <w:r w:rsidR="00717F11">
        <w:rPr>
          <w:rFonts w:ascii="Garamond" w:hAnsi="Garamond" w:cs="Times New Roman"/>
          <w:color w:val="000000" w:themeColor="text1"/>
          <w:sz w:val="24"/>
          <w:szCs w:val="24"/>
        </w:rPr>
        <w:t xml:space="preserve">Thus if we accept the </w:t>
      </w:r>
      <w:r w:rsidR="0027781B">
        <w:rPr>
          <w:rFonts w:ascii="Garamond" w:hAnsi="Garamond" w:cs="Times New Roman"/>
          <w:color w:val="000000" w:themeColor="text1"/>
          <w:sz w:val="24"/>
          <w:szCs w:val="24"/>
        </w:rPr>
        <w:t>Rawlsian</w:t>
      </w:r>
      <w:r w:rsidR="00717F11">
        <w:rPr>
          <w:rFonts w:ascii="Garamond" w:hAnsi="Garamond" w:cs="Times New Roman"/>
          <w:color w:val="000000" w:themeColor="text1"/>
          <w:sz w:val="24"/>
          <w:szCs w:val="24"/>
        </w:rPr>
        <w:t xml:space="preserve"> ideal as the foundation for our substantive reasoning about rights and justice, there is a sense in which MR integrity flows naturally from it.</w:t>
      </w:r>
    </w:p>
    <w:p w14:paraId="38688C78" w14:textId="64CD998B" w:rsidR="00717F11" w:rsidRDefault="00717F11"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In discussing the </w:t>
      </w:r>
      <w:r w:rsidRPr="00FF73E7">
        <w:rPr>
          <w:rFonts w:ascii="Garamond" w:hAnsi="Garamond" w:cs="Times New Roman"/>
          <w:i/>
          <w:iCs/>
          <w:color w:val="000000" w:themeColor="text1"/>
          <w:sz w:val="24"/>
          <w:szCs w:val="24"/>
        </w:rPr>
        <w:t>Masterpiece</w:t>
      </w:r>
      <w:r>
        <w:rPr>
          <w:rFonts w:ascii="Garamond" w:hAnsi="Garamond" w:cs="Times New Roman"/>
          <w:color w:val="000000" w:themeColor="text1"/>
          <w:sz w:val="24"/>
          <w:szCs w:val="24"/>
        </w:rPr>
        <w:t xml:space="preserve"> case in Section 4, I said that both Phillips and Craig and Mullins could have achieved MR integrity </w:t>
      </w:r>
      <w:r w:rsidR="00FF73E7">
        <w:rPr>
          <w:rFonts w:ascii="Garamond" w:hAnsi="Garamond" w:cs="Times New Roman"/>
          <w:color w:val="000000" w:themeColor="text1"/>
          <w:sz w:val="24"/>
          <w:szCs w:val="24"/>
        </w:rPr>
        <w:t xml:space="preserve">by actively considering each other’s views, entering into dialogue with one another, and even granting the other side the latitude to pursue their </w:t>
      </w:r>
      <w:r w:rsidR="00FF73E7">
        <w:rPr>
          <w:rFonts w:ascii="Garamond" w:hAnsi="Garamond" w:cs="Times New Roman"/>
          <w:color w:val="000000" w:themeColor="text1"/>
          <w:sz w:val="24"/>
          <w:szCs w:val="24"/>
        </w:rPr>
        <w:lastRenderedPageBreak/>
        <w:t>convictions. I also argued that, from the perspective of society as a fair system of co-operation between free and equal</w:t>
      </w:r>
      <w:r w:rsidR="00FA7A06">
        <w:rPr>
          <w:rFonts w:ascii="Garamond" w:hAnsi="Garamond" w:cs="Times New Roman"/>
          <w:color w:val="000000" w:themeColor="text1"/>
          <w:sz w:val="24"/>
          <w:szCs w:val="24"/>
        </w:rPr>
        <w:t xml:space="preserve"> citizens</w:t>
      </w:r>
      <w:r w:rsidR="00FF73E7">
        <w:rPr>
          <w:rFonts w:ascii="Garamond" w:hAnsi="Garamond" w:cs="Times New Roman"/>
          <w:color w:val="000000" w:themeColor="text1"/>
          <w:sz w:val="24"/>
          <w:szCs w:val="24"/>
        </w:rPr>
        <w:t xml:space="preserve">, it was Phillips who discriminated against Craig and Mullins by failing to respect their equal standing as citizens; while in requesting a cake for their marriage, they did not wrong him. We can now see that there is a closer fit between </w:t>
      </w:r>
      <w:r w:rsidR="00FF73E7">
        <w:rPr>
          <w:rFonts w:ascii="Garamond" w:hAnsi="Garamond" w:cs="Times New Roman"/>
          <w:sz w:val="24"/>
          <w:szCs w:val="24"/>
        </w:rPr>
        <w:t xml:space="preserve">Craig and Mullins’s MR integrity and </w:t>
      </w:r>
      <w:r w:rsidR="00FF73E7">
        <w:rPr>
          <w:rFonts w:ascii="Garamond" w:hAnsi="Garamond" w:cs="Times New Roman"/>
          <w:color w:val="000000" w:themeColor="text1"/>
          <w:sz w:val="24"/>
          <w:szCs w:val="24"/>
        </w:rPr>
        <w:t xml:space="preserve">the ideal of society as a fair system of co-operation than there is between that ideal and Phillips’s MR integrity.  Because they did not discriminate or otherwise fail to respect Phillips, </w:t>
      </w:r>
      <w:r w:rsidR="00FF73E7">
        <w:rPr>
          <w:rFonts w:ascii="Garamond" w:hAnsi="Garamond" w:cs="Times New Roman"/>
          <w:sz w:val="24"/>
          <w:szCs w:val="24"/>
        </w:rPr>
        <w:t xml:space="preserve">Craig and Mullins can more readily show their regard for him as an equal partner in the quest for </w:t>
      </w:r>
      <w:r w:rsidR="00414CF9">
        <w:rPr>
          <w:rFonts w:ascii="Garamond" w:hAnsi="Garamond" w:cs="Times New Roman"/>
          <w:sz w:val="24"/>
          <w:szCs w:val="24"/>
        </w:rPr>
        <w:t xml:space="preserve">morally sound convictions, </w:t>
      </w:r>
      <w:r w:rsidR="009116B6">
        <w:rPr>
          <w:rFonts w:ascii="Garamond" w:hAnsi="Garamond" w:cs="Times New Roman"/>
          <w:sz w:val="24"/>
          <w:szCs w:val="24"/>
        </w:rPr>
        <w:t xml:space="preserve">even though </w:t>
      </w:r>
      <w:r w:rsidR="00414CF9">
        <w:rPr>
          <w:rFonts w:ascii="Garamond" w:hAnsi="Garamond" w:cs="Times New Roman"/>
          <w:sz w:val="24"/>
          <w:szCs w:val="24"/>
        </w:rPr>
        <w:t>they disagree with his convictions</w:t>
      </w:r>
      <w:r w:rsidR="009116B6">
        <w:rPr>
          <w:rFonts w:ascii="Garamond" w:hAnsi="Garamond" w:cs="Times New Roman"/>
          <w:sz w:val="24"/>
          <w:szCs w:val="24"/>
        </w:rPr>
        <w:t>, than Phillips can: wrongful discrimination is not consistent with seeing another as an equal partner</w:t>
      </w:r>
      <w:r w:rsidR="00414CF9">
        <w:rPr>
          <w:rFonts w:ascii="Garamond" w:hAnsi="Garamond" w:cs="Times New Roman"/>
          <w:sz w:val="24"/>
          <w:szCs w:val="24"/>
        </w:rPr>
        <w:t xml:space="preserve">. Put another way, Phillips has a longer journey to make to achieve MR integrity, at the possible cost of </w:t>
      </w:r>
      <w:r w:rsidR="00FA7A06">
        <w:rPr>
          <w:rFonts w:ascii="Garamond" w:hAnsi="Garamond" w:cs="Times New Roman"/>
          <w:sz w:val="24"/>
          <w:szCs w:val="24"/>
        </w:rPr>
        <w:t>his</w:t>
      </w:r>
      <w:r w:rsidR="00414CF9">
        <w:rPr>
          <w:rFonts w:ascii="Garamond" w:hAnsi="Garamond" w:cs="Times New Roman"/>
          <w:sz w:val="24"/>
          <w:szCs w:val="24"/>
        </w:rPr>
        <w:t xml:space="preserve"> Christian convictions</w:t>
      </w:r>
      <w:r w:rsidR="00FA7A06">
        <w:rPr>
          <w:rFonts w:ascii="Garamond" w:hAnsi="Garamond" w:cs="Times New Roman"/>
          <w:sz w:val="24"/>
          <w:szCs w:val="24"/>
        </w:rPr>
        <w:t xml:space="preserve"> (as he interprets them). I</w:t>
      </w:r>
      <w:r w:rsidR="00414CF9">
        <w:rPr>
          <w:rFonts w:ascii="Garamond" w:hAnsi="Garamond" w:cs="Times New Roman"/>
          <w:sz w:val="24"/>
          <w:szCs w:val="24"/>
        </w:rPr>
        <w:t>n accepting that Craig and Mullins’s views on equal marriage have some weight, he would</w:t>
      </w:r>
      <w:r w:rsidR="0049465E">
        <w:rPr>
          <w:rFonts w:ascii="Garamond" w:hAnsi="Garamond" w:cs="Times New Roman"/>
          <w:sz w:val="24"/>
          <w:szCs w:val="24"/>
        </w:rPr>
        <w:t xml:space="preserve"> also</w:t>
      </w:r>
      <w:r w:rsidR="00414CF9">
        <w:rPr>
          <w:rFonts w:ascii="Garamond" w:hAnsi="Garamond" w:cs="Times New Roman"/>
          <w:sz w:val="24"/>
          <w:szCs w:val="24"/>
        </w:rPr>
        <w:t xml:space="preserve"> move in the direction of respecting their equal standing,</w:t>
      </w:r>
      <w:r w:rsidR="0049465E">
        <w:rPr>
          <w:rFonts w:ascii="Garamond" w:hAnsi="Garamond" w:cs="Times New Roman"/>
          <w:sz w:val="24"/>
          <w:szCs w:val="24"/>
        </w:rPr>
        <w:t xml:space="preserve"> and</w:t>
      </w:r>
      <w:r w:rsidR="00414CF9">
        <w:rPr>
          <w:rFonts w:ascii="Garamond" w:hAnsi="Garamond" w:cs="Times New Roman"/>
          <w:sz w:val="24"/>
          <w:szCs w:val="24"/>
        </w:rPr>
        <w:t xml:space="preserve"> towards the ideal of society as a fair system of co-operation</w:t>
      </w:r>
      <w:r w:rsidR="00FA7A06">
        <w:rPr>
          <w:rFonts w:ascii="Garamond" w:hAnsi="Garamond" w:cs="Times New Roman"/>
          <w:sz w:val="24"/>
          <w:szCs w:val="24"/>
        </w:rPr>
        <w:t>.</w:t>
      </w:r>
    </w:p>
    <w:p w14:paraId="6E5DA21F" w14:textId="630A619B" w:rsidR="006E5D4C" w:rsidRPr="00DE4DE0" w:rsidRDefault="00021C74" w:rsidP="00363F11">
      <w:pPr>
        <w:spacing w:line="480" w:lineRule="auto"/>
        <w:rPr>
          <w:rFonts w:ascii="Garamond" w:hAnsi="Garamond" w:cs="Times New Roman"/>
          <w:color w:val="000000" w:themeColor="text1"/>
          <w:sz w:val="24"/>
          <w:szCs w:val="24"/>
        </w:rPr>
      </w:pPr>
      <w:r>
        <w:rPr>
          <w:rFonts w:ascii="Garamond" w:hAnsi="Garamond" w:cs="Times New Roman"/>
          <w:color w:val="000000" w:themeColor="text1"/>
          <w:sz w:val="24"/>
          <w:szCs w:val="24"/>
        </w:rPr>
        <w:t xml:space="preserve">In the </w:t>
      </w:r>
      <w:proofErr w:type="spellStart"/>
      <w:r w:rsidR="003625DF">
        <w:rPr>
          <w:rFonts w:ascii="Garamond" w:hAnsi="Garamond" w:cs="Times New Roman"/>
          <w:i/>
          <w:iCs/>
          <w:color w:val="000000" w:themeColor="text1"/>
          <w:sz w:val="24"/>
          <w:szCs w:val="24"/>
        </w:rPr>
        <w:t>Ashers</w:t>
      </w:r>
      <w:proofErr w:type="spellEnd"/>
      <w:r>
        <w:rPr>
          <w:rFonts w:ascii="Garamond" w:hAnsi="Garamond" w:cs="Times New Roman"/>
          <w:color w:val="000000" w:themeColor="text1"/>
          <w:sz w:val="24"/>
          <w:szCs w:val="24"/>
        </w:rPr>
        <w:t xml:space="preserve"> case, the same general observation holds, but I don’t think we can say that either party has a further journey to make towards the </w:t>
      </w:r>
      <w:r w:rsidR="00FA7A06">
        <w:rPr>
          <w:rFonts w:ascii="Garamond" w:hAnsi="Garamond" w:cs="Times New Roman"/>
          <w:color w:val="000000" w:themeColor="text1"/>
          <w:sz w:val="24"/>
          <w:szCs w:val="24"/>
        </w:rPr>
        <w:t>Rawlsian</w:t>
      </w:r>
      <w:r>
        <w:rPr>
          <w:rFonts w:ascii="Garamond" w:hAnsi="Garamond" w:cs="Times New Roman"/>
          <w:color w:val="000000" w:themeColor="text1"/>
          <w:sz w:val="24"/>
          <w:szCs w:val="24"/>
        </w:rPr>
        <w:t xml:space="preserve"> ideal.  I have argued that, in insisting (through taking legal action) that the </w:t>
      </w:r>
      <w:proofErr w:type="spellStart"/>
      <w:r>
        <w:rPr>
          <w:rFonts w:ascii="Garamond" w:hAnsi="Garamond" w:cs="Times New Roman"/>
          <w:color w:val="000000" w:themeColor="text1"/>
          <w:sz w:val="24"/>
          <w:szCs w:val="24"/>
        </w:rPr>
        <w:t>McArthurs</w:t>
      </w:r>
      <w:proofErr w:type="spellEnd"/>
      <w:r>
        <w:rPr>
          <w:rFonts w:ascii="Garamond" w:hAnsi="Garamond" w:cs="Times New Roman"/>
          <w:color w:val="000000" w:themeColor="text1"/>
          <w:sz w:val="24"/>
          <w:szCs w:val="24"/>
        </w:rPr>
        <w:t xml:space="preserve"> complied with his request, Lee did not properly respect their free speech rights, but he</w:t>
      </w:r>
      <w:r w:rsidR="0049465E">
        <w:rPr>
          <w:rFonts w:ascii="Garamond" w:hAnsi="Garamond" w:cs="Times New Roman"/>
          <w:color w:val="000000" w:themeColor="text1"/>
          <w:sz w:val="24"/>
          <w:szCs w:val="24"/>
        </w:rPr>
        <w:t xml:space="preserve"> did not</w:t>
      </w:r>
      <w:r>
        <w:rPr>
          <w:rFonts w:ascii="Garamond" w:hAnsi="Garamond" w:cs="Times New Roman"/>
          <w:color w:val="000000" w:themeColor="text1"/>
          <w:sz w:val="24"/>
          <w:szCs w:val="24"/>
        </w:rPr>
        <w:t xml:space="preserve"> discriminate against them. He could have achieved MR integrity by respectfully engaging with their views as Christians, </w:t>
      </w:r>
      <w:r w:rsidR="00482301">
        <w:rPr>
          <w:rFonts w:ascii="Garamond" w:hAnsi="Garamond" w:cs="Times New Roman"/>
          <w:color w:val="000000" w:themeColor="text1"/>
          <w:sz w:val="24"/>
          <w:szCs w:val="24"/>
        </w:rPr>
        <w:t xml:space="preserve">including even dropping his legal case – at the cost of his MM integrity. I suggest that had Lee dropped the legal case, he would not only have demonstrated his appreciation of the </w:t>
      </w:r>
      <w:proofErr w:type="spellStart"/>
      <w:r w:rsidR="00482301">
        <w:rPr>
          <w:rFonts w:ascii="Garamond" w:hAnsi="Garamond" w:cs="Times New Roman"/>
          <w:color w:val="000000" w:themeColor="text1"/>
          <w:sz w:val="24"/>
          <w:szCs w:val="24"/>
        </w:rPr>
        <w:t>McArthur</w:t>
      </w:r>
      <w:r w:rsidR="0049465E">
        <w:rPr>
          <w:rFonts w:ascii="Garamond" w:hAnsi="Garamond" w:cs="Times New Roman"/>
          <w:color w:val="000000" w:themeColor="text1"/>
          <w:sz w:val="24"/>
          <w:szCs w:val="24"/>
        </w:rPr>
        <w:t>s</w:t>
      </w:r>
      <w:proofErr w:type="spellEnd"/>
      <w:r w:rsidR="0049465E">
        <w:rPr>
          <w:rFonts w:ascii="Garamond" w:hAnsi="Garamond" w:cs="Times New Roman"/>
          <w:color w:val="000000" w:themeColor="text1"/>
          <w:sz w:val="24"/>
          <w:szCs w:val="24"/>
        </w:rPr>
        <w:t>’</w:t>
      </w:r>
      <w:r w:rsidR="00482301">
        <w:rPr>
          <w:rFonts w:ascii="Garamond" w:hAnsi="Garamond" w:cs="Times New Roman"/>
          <w:color w:val="000000" w:themeColor="text1"/>
          <w:sz w:val="24"/>
          <w:szCs w:val="24"/>
        </w:rPr>
        <w:t xml:space="preserve"> Christian commitments, but also recognised the case against compelled speech, or put another way recognised the proper bounds of the right to free speech. Doing the latter </w:t>
      </w:r>
      <w:r w:rsidR="00BA1749">
        <w:rPr>
          <w:rFonts w:ascii="Garamond" w:hAnsi="Garamond" w:cs="Times New Roman"/>
          <w:color w:val="000000" w:themeColor="text1"/>
          <w:sz w:val="24"/>
          <w:szCs w:val="24"/>
        </w:rPr>
        <w:t xml:space="preserve">would </w:t>
      </w:r>
      <w:r w:rsidR="00482301">
        <w:rPr>
          <w:rFonts w:ascii="Garamond" w:hAnsi="Garamond" w:cs="Times New Roman"/>
          <w:color w:val="000000" w:themeColor="text1"/>
          <w:sz w:val="24"/>
          <w:szCs w:val="24"/>
        </w:rPr>
        <w:t xml:space="preserve">take Lee in the direction of the ideal of society as a co-operative endeavour between individuals who are equally free; and individuals must enjoy freedom to entertain, discuss and consider alternative views in order to realise the ideal of MR integrity. </w:t>
      </w:r>
      <w:r w:rsidR="00B3379A" w:rsidRPr="00482301">
        <w:rPr>
          <w:rFonts w:ascii="Garamond" w:hAnsi="Garamond" w:cs="Times New Roman"/>
          <w:sz w:val="24"/>
          <w:szCs w:val="24"/>
        </w:rPr>
        <w:t xml:space="preserve">But </w:t>
      </w:r>
      <w:r w:rsidR="00482301" w:rsidRPr="00482301">
        <w:rPr>
          <w:rFonts w:ascii="Garamond" w:hAnsi="Garamond" w:cs="Times New Roman"/>
          <w:sz w:val="24"/>
          <w:szCs w:val="24"/>
        </w:rPr>
        <w:t>conversely</w:t>
      </w:r>
      <w:r w:rsidR="00BA1749">
        <w:rPr>
          <w:rFonts w:ascii="Garamond" w:hAnsi="Garamond" w:cs="Times New Roman"/>
          <w:sz w:val="24"/>
          <w:szCs w:val="24"/>
        </w:rPr>
        <w:t>,</w:t>
      </w:r>
      <w:r w:rsidR="00482301" w:rsidRPr="00482301">
        <w:rPr>
          <w:rFonts w:ascii="Garamond" w:hAnsi="Garamond" w:cs="Times New Roman"/>
          <w:sz w:val="24"/>
          <w:szCs w:val="24"/>
        </w:rPr>
        <w:t xml:space="preserve"> </w:t>
      </w:r>
      <w:r w:rsidR="00B3379A" w:rsidRPr="00482301">
        <w:rPr>
          <w:rFonts w:ascii="Garamond" w:hAnsi="Garamond" w:cs="Times New Roman"/>
          <w:sz w:val="24"/>
          <w:szCs w:val="24"/>
        </w:rPr>
        <w:t xml:space="preserve">to the extent that </w:t>
      </w:r>
      <w:r w:rsidR="00FA7A06">
        <w:rPr>
          <w:rFonts w:ascii="Garamond" w:hAnsi="Garamond" w:cs="Times New Roman"/>
          <w:sz w:val="24"/>
          <w:szCs w:val="24"/>
        </w:rPr>
        <w:t xml:space="preserve">the </w:t>
      </w:r>
      <w:proofErr w:type="spellStart"/>
      <w:r w:rsidR="00B3379A" w:rsidRPr="00482301">
        <w:rPr>
          <w:rFonts w:ascii="Garamond" w:hAnsi="Garamond" w:cs="Times New Roman"/>
          <w:sz w:val="24"/>
          <w:szCs w:val="24"/>
        </w:rPr>
        <w:t>McArthurs</w:t>
      </w:r>
      <w:proofErr w:type="spellEnd"/>
      <w:r w:rsidR="00B3379A" w:rsidRPr="00482301">
        <w:rPr>
          <w:rFonts w:ascii="Garamond" w:hAnsi="Garamond" w:cs="Times New Roman"/>
          <w:sz w:val="24"/>
          <w:szCs w:val="24"/>
        </w:rPr>
        <w:t xml:space="preserve"> </w:t>
      </w:r>
      <w:r w:rsidR="00FA7A06">
        <w:rPr>
          <w:rFonts w:ascii="Garamond" w:hAnsi="Garamond" w:cs="Times New Roman"/>
          <w:sz w:val="24"/>
          <w:szCs w:val="24"/>
        </w:rPr>
        <w:t xml:space="preserve">could </w:t>
      </w:r>
      <w:r w:rsidR="00B3379A" w:rsidRPr="00482301">
        <w:rPr>
          <w:rFonts w:ascii="Garamond" w:hAnsi="Garamond" w:cs="Times New Roman"/>
          <w:sz w:val="24"/>
          <w:szCs w:val="24"/>
        </w:rPr>
        <w:t>achieve MR integrity</w:t>
      </w:r>
      <w:r w:rsidR="00482301">
        <w:rPr>
          <w:rFonts w:ascii="Garamond" w:hAnsi="Garamond" w:cs="Times New Roman"/>
          <w:sz w:val="24"/>
          <w:szCs w:val="24"/>
        </w:rPr>
        <w:t xml:space="preserve"> </w:t>
      </w:r>
      <w:r w:rsidR="00B3379A" w:rsidRPr="00482301">
        <w:rPr>
          <w:rFonts w:ascii="Garamond" w:hAnsi="Garamond" w:cs="Times New Roman"/>
          <w:sz w:val="24"/>
          <w:szCs w:val="24"/>
        </w:rPr>
        <w:t>by</w:t>
      </w:r>
      <w:r w:rsidR="00482301">
        <w:rPr>
          <w:rFonts w:ascii="Garamond" w:hAnsi="Garamond" w:cs="Times New Roman"/>
          <w:sz w:val="24"/>
          <w:szCs w:val="24"/>
        </w:rPr>
        <w:t xml:space="preserve"> respectfully considering Lee’s views and</w:t>
      </w:r>
      <w:r w:rsidR="00B3379A" w:rsidRPr="00482301">
        <w:rPr>
          <w:rFonts w:ascii="Garamond" w:hAnsi="Garamond" w:cs="Times New Roman"/>
          <w:sz w:val="24"/>
          <w:szCs w:val="24"/>
        </w:rPr>
        <w:t xml:space="preserve"> appreciating</w:t>
      </w:r>
      <w:r w:rsidR="006A4B3A">
        <w:rPr>
          <w:rFonts w:ascii="Garamond" w:hAnsi="Garamond" w:cs="Times New Roman"/>
          <w:sz w:val="24"/>
          <w:szCs w:val="24"/>
        </w:rPr>
        <w:t xml:space="preserve"> the</w:t>
      </w:r>
      <w:r w:rsidR="00B3379A" w:rsidRPr="00482301">
        <w:rPr>
          <w:rFonts w:ascii="Garamond" w:hAnsi="Garamond" w:cs="Times New Roman"/>
          <w:sz w:val="24"/>
          <w:szCs w:val="24"/>
        </w:rPr>
        <w:t xml:space="preserve"> case for same sex marriage</w:t>
      </w:r>
      <w:r w:rsidR="00FA7A06">
        <w:rPr>
          <w:rFonts w:ascii="Garamond" w:hAnsi="Garamond" w:cs="Times New Roman"/>
          <w:sz w:val="24"/>
          <w:szCs w:val="24"/>
        </w:rPr>
        <w:t>,</w:t>
      </w:r>
      <w:r w:rsidR="00B3379A" w:rsidRPr="00482301">
        <w:rPr>
          <w:rFonts w:ascii="Garamond" w:hAnsi="Garamond" w:cs="Times New Roman"/>
          <w:sz w:val="24"/>
          <w:szCs w:val="24"/>
        </w:rPr>
        <w:t xml:space="preserve"> </w:t>
      </w:r>
      <w:r w:rsidR="00B3379A" w:rsidRPr="00482301">
        <w:rPr>
          <w:rFonts w:ascii="Garamond" w:hAnsi="Garamond" w:cs="Times New Roman"/>
          <w:sz w:val="24"/>
          <w:szCs w:val="24"/>
        </w:rPr>
        <w:lastRenderedPageBreak/>
        <w:t>they also move closer to th</w:t>
      </w:r>
      <w:r w:rsidR="00DE4DE0">
        <w:rPr>
          <w:rFonts w:ascii="Garamond" w:hAnsi="Garamond" w:cs="Times New Roman"/>
          <w:sz w:val="24"/>
          <w:szCs w:val="24"/>
        </w:rPr>
        <w:t>e</w:t>
      </w:r>
      <w:r w:rsidR="00B3379A" w:rsidRPr="00482301">
        <w:rPr>
          <w:rFonts w:ascii="Garamond" w:hAnsi="Garamond" w:cs="Times New Roman"/>
          <w:sz w:val="24"/>
          <w:szCs w:val="24"/>
        </w:rPr>
        <w:t xml:space="preserve"> ideal</w:t>
      </w:r>
      <w:r w:rsidR="00DE4DE0">
        <w:rPr>
          <w:rFonts w:ascii="Garamond" w:hAnsi="Garamond" w:cs="Times New Roman"/>
          <w:sz w:val="24"/>
          <w:szCs w:val="24"/>
        </w:rPr>
        <w:t xml:space="preserve"> of a fair system of co-operation between free and equal persons. After all, same sex marriage gives gay and lesbian couples a legal freedom equal to heterosexual couples.</w:t>
      </w:r>
    </w:p>
    <w:p w14:paraId="5BF3DD0D" w14:textId="77777777" w:rsidR="00DE4DE0" w:rsidRPr="00DE4DE0" w:rsidRDefault="00DE4DE0" w:rsidP="00363F11">
      <w:pPr>
        <w:spacing w:line="480" w:lineRule="auto"/>
        <w:rPr>
          <w:rFonts w:ascii="Garamond" w:hAnsi="Garamond" w:cs="Times New Roman"/>
          <w:color w:val="000000" w:themeColor="text1"/>
          <w:sz w:val="24"/>
          <w:szCs w:val="24"/>
        </w:rPr>
      </w:pPr>
    </w:p>
    <w:p w14:paraId="199B48E7" w14:textId="6AD233DD" w:rsidR="00E73990" w:rsidRDefault="0089006F" w:rsidP="00363F11">
      <w:pPr>
        <w:spacing w:line="480" w:lineRule="auto"/>
        <w:rPr>
          <w:rFonts w:ascii="Garamond" w:hAnsi="Garamond" w:cs="Times New Roman"/>
          <w:b/>
          <w:bCs/>
          <w:color w:val="000000" w:themeColor="text1"/>
          <w:sz w:val="24"/>
          <w:szCs w:val="24"/>
        </w:rPr>
      </w:pPr>
      <w:r w:rsidRPr="0068757B">
        <w:rPr>
          <w:rFonts w:ascii="Garamond" w:hAnsi="Garamond" w:cs="Times New Roman"/>
          <w:b/>
          <w:bCs/>
          <w:color w:val="000000" w:themeColor="text1"/>
          <w:sz w:val="24"/>
          <w:szCs w:val="24"/>
        </w:rPr>
        <w:t>6. Conclusion</w:t>
      </w:r>
    </w:p>
    <w:p w14:paraId="1D1CA677" w14:textId="1A7DBC8D" w:rsidR="000659B7" w:rsidRDefault="000659B7" w:rsidP="00363F11">
      <w:pPr>
        <w:spacing w:line="480" w:lineRule="auto"/>
        <w:rPr>
          <w:rFonts w:ascii="Garamond" w:hAnsi="Garamond" w:cs="Times New Roman"/>
          <w:color w:val="000000" w:themeColor="text1"/>
          <w:sz w:val="24"/>
          <w:szCs w:val="24"/>
        </w:rPr>
      </w:pPr>
      <w:r w:rsidRPr="000659B7">
        <w:rPr>
          <w:rFonts w:ascii="Garamond" w:hAnsi="Garamond" w:cs="Times New Roman"/>
          <w:color w:val="000000" w:themeColor="text1"/>
          <w:sz w:val="24"/>
          <w:szCs w:val="24"/>
        </w:rPr>
        <w:t xml:space="preserve">In this </w:t>
      </w:r>
      <w:r w:rsidR="00505933">
        <w:rPr>
          <w:rFonts w:ascii="Garamond" w:hAnsi="Garamond" w:cs="Times New Roman"/>
          <w:color w:val="000000" w:themeColor="text1"/>
          <w:sz w:val="24"/>
          <w:szCs w:val="24"/>
        </w:rPr>
        <w:t>article</w:t>
      </w:r>
      <w:r w:rsidRPr="000659B7">
        <w:rPr>
          <w:rFonts w:ascii="Garamond" w:hAnsi="Garamond" w:cs="Times New Roman"/>
          <w:color w:val="000000" w:themeColor="text1"/>
          <w:sz w:val="24"/>
          <w:szCs w:val="24"/>
        </w:rPr>
        <w:t xml:space="preserve"> I have advanced three theses. </w:t>
      </w:r>
      <w:r>
        <w:rPr>
          <w:rFonts w:ascii="Garamond" w:hAnsi="Garamond" w:cs="Times New Roman"/>
          <w:color w:val="000000" w:themeColor="text1"/>
          <w:sz w:val="24"/>
          <w:szCs w:val="24"/>
        </w:rPr>
        <w:t>First, I’ve argued that while MM integrity is an appropriate ground for religious accommodation claims, its pursuit can come at the cost of th</w:t>
      </w:r>
      <w:r w:rsidR="006A4B3A">
        <w:rPr>
          <w:rFonts w:ascii="Garamond" w:hAnsi="Garamond" w:cs="Times New Roman"/>
          <w:color w:val="000000" w:themeColor="text1"/>
          <w:sz w:val="24"/>
          <w:szCs w:val="24"/>
        </w:rPr>
        <w:t>e other side’s</w:t>
      </w:r>
      <w:r>
        <w:rPr>
          <w:rFonts w:ascii="Garamond" w:hAnsi="Garamond" w:cs="Times New Roman"/>
          <w:color w:val="000000" w:themeColor="text1"/>
          <w:sz w:val="24"/>
          <w:szCs w:val="24"/>
        </w:rPr>
        <w:t xml:space="preserve"> MM integrity and hence that many accommodation cases are more complicated to resolve than they may initially appear.  Second, I have introduced a novel conception of integrity as moral responsibility, distinguished it from MM integrity, and shown how the two conceptions are in practical tensio</w:t>
      </w:r>
      <w:r w:rsidR="00594958">
        <w:rPr>
          <w:rFonts w:ascii="Garamond" w:hAnsi="Garamond" w:cs="Times New Roman"/>
          <w:color w:val="000000" w:themeColor="text1"/>
          <w:sz w:val="24"/>
          <w:szCs w:val="24"/>
        </w:rPr>
        <w:t>n. One way a person can demonstrate MR integrity is by giving others the latitude to pursue their own commitments, but this comes at the cost of her own MM integrity. But even absent that latitude, the consideration which a person who realises MR integrity gives to contending parties’ commitments can loosen the grip of her own moral or religious commitments, so the bases of her MM integrity are eroded. My third thes</w:t>
      </w:r>
      <w:r w:rsidR="000E7CA7">
        <w:rPr>
          <w:rFonts w:ascii="Garamond" w:hAnsi="Garamond" w:cs="Times New Roman"/>
          <w:color w:val="000000" w:themeColor="text1"/>
          <w:sz w:val="24"/>
          <w:szCs w:val="24"/>
        </w:rPr>
        <w:t>i</w:t>
      </w:r>
      <w:r w:rsidR="00594958">
        <w:rPr>
          <w:rFonts w:ascii="Garamond" w:hAnsi="Garamond" w:cs="Times New Roman"/>
          <w:color w:val="000000" w:themeColor="text1"/>
          <w:sz w:val="24"/>
          <w:szCs w:val="24"/>
        </w:rPr>
        <w:t xml:space="preserve">s is that </w:t>
      </w:r>
      <w:r w:rsidR="000E7CA7">
        <w:rPr>
          <w:rFonts w:ascii="Garamond" w:hAnsi="Garamond" w:cs="Times New Roman"/>
          <w:color w:val="000000" w:themeColor="text1"/>
          <w:sz w:val="24"/>
          <w:szCs w:val="24"/>
        </w:rPr>
        <w:t xml:space="preserve">even where MM integrity lies on both sides of a dispute in way I’ve described, it may still be possible to resolve </w:t>
      </w:r>
      <w:r w:rsidR="00D664F9">
        <w:rPr>
          <w:rFonts w:ascii="Garamond" w:hAnsi="Garamond" w:cs="Times New Roman"/>
          <w:color w:val="000000" w:themeColor="text1"/>
          <w:sz w:val="24"/>
          <w:szCs w:val="24"/>
        </w:rPr>
        <w:t>a</w:t>
      </w:r>
      <w:r w:rsidR="000E7CA7">
        <w:rPr>
          <w:rFonts w:ascii="Garamond" w:hAnsi="Garamond" w:cs="Times New Roman"/>
          <w:color w:val="000000" w:themeColor="text1"/>
          <w:sz w:val="24"/>
          <w:szCs w:val="24"/>
        </w:rPr>
        <w:t xml:space="preserve"> dispute</w:t>
      </w:r>
      <w:r w:rsidR="00D664F9">
        <w:rPr>
          <w:rFonts w:ascii="Garamond" w:hAnsi="Garamond" w:cs="Times New Roman"/>
          <w:color w:val="000000" w:themeColor="text1"/>
          <w:sz w:val="24"/>
          <w:szCs w:val="24"/>
        </w:rPr>
        <w:t xml:space="preserve">, normatively speaking (I am not making a claim about courts could operate). Using the Rawlsian ideal of society as fair system of co-operation between free and equals as a baseline, I’ve suggested that Phillips discriminated against Craig and Mullins in the </w:t>
      </w:r>
      <w:r w:rsidR="00D664F9" w:rsidRPr="00D664F9">
        <w:rPr>
          <w:rFonts w:ascii="Garamond" w:hAnsi="Garamond" w:cs="Times New Roman"/>
          <w:i/>
          <w:iCs/>
          <w:color w:val="000000" w:themeColor="text1"/>
          <w:sz w:val="24"/>
          <w:szCs w:val="24"/>
        </w:rPr>
        <w:t>Masterpiece</w:t>
      </w:r>
      <w:r w:rsidR="00D664F9">
        <w:rPr>
          <w:rFonts w:ascii="Garamond" w:hAnsi="Garamond" w:cs="Times New Roman"/>
          <w:color w:val="000000" w:themeColor="text1"/>
          <w:sz w:val="24"/>
          <w:szCs w:val="24"/>
        </w:rPr>
        <w:t xml:space="preserve"> case and that Lee attempted to compel the McArthur’s speech in the </w:t>
      </w:r>
      <w:proofErr w:type="spellStart"/>
      <w:r w:rsidR="003625DF">
        <w:rPr>
          <w:rFonts w:ascii="Garamond" w:hAnsi="Garamond" w:cs="Times New Roman"/>
          <w:i/>
          <w:iCs/>
          <w:color w:val="000000" w:themeColor="text1"/>
          <w:sz w:val="24"/>
          <w:szCs w:val="24"/>
        </w:rPr>
        <w:t>Ashers</w:t>
      </w:r>
      <w:proofErr w:type="spellEnd"/>
      <w:r w:rsidR="00D664F9">
        <w:rPr>
          <w:rFonts w:ascii="Garamond" w:hAnsi="Garamond" w:cs="Times New Roman"/>
          <w:color w:val="000000" w:themeColor="text1"/>
          <w:sz w:val="24"/>
          <w:szCs w:val="24"/>
        </w:rPr>
        <w:t xml:space="preserve"> case. Finally, I have noted an affinity between </w:t>
      </w:r>
      <w:r w:rsidR="00600B82">
        <w:rPr>
          <w:rFonts w:ascii="Garamond" w:hAnsi="Garamond" w:cs="Times New Roman"/>
          <w:color w:val="000000" w:themeColor="text1"/>
          <w:sz w:val="24"/>
          <w:szCs w:val="24"/>
        </w:rPr>
        <w:t>the notion of fair co-operation and the ideal of MR integrity; briefly put that achieving the latter moves an individual towards endorsing the former.</w:t>
      </w:r>
      <w:r w:rsidR="0049465E">
        <w:rPr>
          <w:rFonts w:ascii="Garamond" w:hAnsi="Garamond" w:cs="Times New Roman"/>
          <w:color w:val="000000" w:themeColor="text1"/>
          <w:sz w:val="24"/>
          <w:szCs w:val="24"/>
        </w:rPr>
        <w:t xml:space="preserve"> All of t</w:t>
      </w:r>
      <w:r w:rsidR="00600B82">
        <w:rPr>
          <w:rFonts w:ascii="Garamond" w:hAnsi="Garamond" w:cs="Times New Roman"/>
          <w:color w:val="000000" w:themeColor="text1"/>
          <w:sz w:val="24"/>
          <w:szCs w:val="24"/>
        </w:rPr>
        <w:t>his shows the utility of MR integrity in the accommodation debate.</w:t>
      </w:r>
    </w:p>
    <w:p w14:paraId="42AA6111" w14:textId="7CA201CA" w:rsidR="00DE4DE0" w:rsidRDefault="00600B82" w:rsidP="00363F11">
      <w:pPr>
        <w:spacing w:line="480" w:lineRule="auto"/>
        <w:rPr>
          <w:rFonts w:ascii="Garamond" w:hAnsi="Garamond" w:cs="Times New Roman"/>
          <w:sz w:val="24"/>
          <w:szCs w:val="24"/>
        </w:rPr>
      </w:pPr>
      <w:r>
        <w:rPr>
          <w:rFonts w:ascii="Garamond" w:hAnsi="Garamond" w:cs="Times New Roman"/>
          <w:color w:val="000000" w:themeColor="text1"/>
          <w:sz w:val="24"/>
          <w:szCs w:val="24"/>
        </w:rPr>
        <w:t>MR integrity is</w:t>
      </w:r>
      <w:r w:rsidR="00E73990" w:rsidRPr="00E73990">
        <w:rPr>
          <w:rFonts w:ascii="Garamond" w:hAnsi="Garamond" w:cs="Times New Roman"/>
          <w:color w:val="000000" w:themeColor="text1"/>
          <w:sz w:val="24"/>
          <w:szCs w:val="24"/>
        </w:rPr>
        <w:t xml:space="preserve"> less individualistic</w:t>
      </w:r>
      <w:r>
        <w:rPr>
          <w:rFonts w:ascii="Garamond" w:hAnsi="Garamond" w:cs="Times New Roman"/>
          <w:color w:val="000000" w:themeColor="text1"/>
          <w:sz w:val="24"/>
          <w:szCs w:val="24"/>
        </w:rPr>
        <w:t xml:space="preserve"> than MM integrity because to the extent that we achieve it, we regard others, at least on reflection, as co-operative partners in the quest for moral or religious </w:t>
      </w:r>
      <w:r>
        <w:rPr>
          <w:rFonts w:ascii="Garamond" w:hAnsi="Garamond" w:cs="Times New Roman"/>
          <w:color w:val="000000" w:themeColor="text1"/>
          <w:sz w:val="24"/>
          <w:szCs w:val="24"/>
        </w:rPr>
        <w:lastRenderedPageBreak/>
        <w:t>truth</w:t>
      </w:r>
      <w:r w:rsidR="00BD091C">
        <w:rPr>
          <w:rFonts w:ascii="Garamond" w:hAnsi="Garamond" w:cs="Times New Roman"/>
          <w:color w:val="000000" w:themeColor="text1"/>
          <w:sz w:val="24"/>
          <w:szCs w:val="24"/>
        </w:rPr>
        <w:t>. MR integrity</w:t>
      </w:r>
      <w:r>
        <w:rPr>
          <w:rFonts w:ascii="Garamond" w:hAnsi="Garamond" w:cs="Times New Roman"/>
          <w:color w:val="000000" w:themeColor="text1"/>
          <w:sz w:val="24"/>
          <w:szCs w:val="24"/>
        </w:rPr>
        <w:t xml:space="preserve"> is more moralised too because the notion of co-operation is a moral one and (as I argued in Section 2) because MM integrity may consist in pursuing unjust commitments and is compatible with moral vices such as </w:t>
      </w:r>
      <w:r w:rsidRPr="0068757B">
        <w:rPr>
          <w:rFonts w:ascii="Garamond" w:hAnsi="Garamond" w:cs="Times New Roman"/>
          <w:sz w:val="24"/>
          <w:szCs w:val="24"/>
        </w:rPr>
        <w:t>arrogance</w:t>
      </w:r>
      <w:r>
        <w:rPr>
          <w:rFonts w:ascii="Garamond" w:hAnsi="Garamond" w:cs="Times New Roman"/>
          <w:sz w:val="24"/>
          <w:szCs w:val="24"/>
        </w:rPr>
        <w:t xml:space="preserve"> or </w:t>
      </w:r>
      <w:r w:rsidRPr="0068757B">
        <w:rPr>
          <w:rFonts w:ascii="Garamond" w:hAnsi="Garamond" w:cs="Times New Roman"/>
          <w:sz w:val="24"/>
          <w:szCs w:val="24"/>
        </w:rPr>
        <w:t>indifference to others</w:t>
      </w:r>
      <w:r>
        <w:rPr>
          <w:rFonts w:ascii="Garamond" w:hAnsi="Garamond" w:cs="Times New Roman"/>
          <w:sz w:val="24"/>
          <w:szCs w:val="24"/>
        </w:rPr>
        <w:t xml:space="preserve">. Plainly, there is more we could say about MR integrity. I have not </w:t>
      </w:r>
      <w:r w:rsidR="00AC26B4">
        <w:rPr>
          <w:rFonts w:ascii="Garamond" w:hAnsi="Garamond" w:cs="Times New Roman"/>
          <w:sz w:val="24"/>
          <w:szCs w:val="24"/>
        </w:rPr>
        <w:t xml:space="preserve">discussed whether it is local and particularised phenomenon, indexed just to one dispute, or an ideal a person might achieve </w:t>
      </w:r>
      <w:r w:rsidR="0046001F">
        <w:rPr>
          <w:rFonts w:ascii="Garamond" w:hAnsi="Garamond" w:cs="Times New Roman"/>
          <w:sz w:val="24"/>
          <w:szCs w:val="24"/>
        </w:rPr>
        <w:t>in every</w:t>
      </w:r>
      <w:r w:rsidR="00AC26B4">
        <w:rPr>
          <w:rFonts w:ascii="Garamond" w:hAnsi="Garamond" w:cs="Times New Roman"/>
          <w:sz w:val="24"/>
          <w:szCs w:val="24"/>
        </w:rPr>
        <w:t xml:space="preserve"> </w:t>
      </w:r>
      <w:r w:rsidR="0046001F">
        <w:rPr>
          <w:rFonts w:ascii="Garamond" w:hAnsi="Garamond" w:cs="Times New Roman"/>
          <w:sz w:val="24"/>
          <w:szCs w:val="24"/>
        </w:rPr>
        <w:t>area</w:t>
      </w:r>
      <w:r w:rsidR="00AC26B4">
        <w:rPr>
          <w:rFonts w:ascii="Garamond" w:hAnsi="Garamond" w:cs="Times New Roman"/>
          <w:sz w:val="24"/>
          <w:szCs w:val="24"/>
        </w:rPr>
        <w:t xml:space="preserve"> of </w:t>
      </w:r>
      <w:r w:rsidR="0046001F">
        <w:rPr>
          <w:rFonts w:ascii="Garamond" w:hAnsi="Garamond" w:cs="Times New Roman"/>
          <w:sz w:val="24"/>
          <w:szCs w:val="24"/>
        </w:rPr>
        <w:t>her</w:t>
      </w:r>
      <w:r w:rsidR="00AC26B4">
        <w:rPr>
          <w:rFonts w:ascii="Garamond" w:hAnsi="Garamond" w:cs="Times New Roman"/>
          <w:sz w:val="24"/>
          <w:szCs w:val="24"/>
        </w:rPr>
        <w:t xml:space="preserve"> life. I think the latter is plausible, though clearly </w:t>
      </w:r>
      <w:r w:rsidR="00AC26B4">
        <w:rPr>
          <w:rFonts w:ascii="Garamond" w:hAnsi="Garamond" w:cs="Times New Roman"/>
          <w:color w:val="000000" w:themeColor="text1"/>
          <w:sz w:val="24"/>
          <w:szCs w:val="24"/>
        </w:rPr>
        <w:t>n</w:t>
      </w:r>
      <w:r w:rsidR="00DE4DE0">
        <w:rPr>
          <w:rFonts w:ascii="Garamond" w:hAnsi="Garamond" w:cs="Times New Roman"/>
          <w:sz w:val="24"/>
          <w:szCs w:val="24"/>
        </w:rPr>
        <w:t xml:space="preserve">o person can </w:t>
      </w:r>
      <w:r w:rsidR="00AC26B4">
        <w:rPr>
          <w:rFonts w:ascii="Garamond" w:hAnsi="Garamond" w:cs="Times New Roman"/>
          <w:sz w:val="24"/>
          <w:szCs w:val="24"/>
        </w:rPr>
        <w:t>reasonably engage with</w:t>
      </w:r>
      <w:r w:rsidR="00DE4DE0">
        <w:rPr>
          <w:rFonts w:ascii="Garamond" w:hAnsi="Garamond" w:cs="Times New Roman"/>
          <w:sz w:val="24"/>
          <w:szCs w:val="24"/>
        </w:rPr>
        <w:t xml:space="preserve"> every</w:t>
      </w:r>
      <w:r w:rsidR="00AC26B4">
        <w:rPr>
          <w:rFonts w:ascii="Garamond" w:hAnsi="Garamond" w:cs="Times New Roman"/>
          <w:sz w:val="24"/>
          <w:szCs w:val="24"/>
        </w:rPr>
        <w:t xml:space="preserve"> contrary</w:t>
      </w:r>
      <w:r w:rsidR="00DE4DE0">
        <w:rPr>
          <w:rFonts w:ascii="Garamond" w:hAnsi="Garamond" w:cs="Times New Roman"/>
          <w:sz w:val="24"/>
          <w:szCs w:val="24"/>
        </w:rPr>
        <w:t xml:space="preserve"> </w:t>
      </w:r>
      <w:r w:rsidR="00AC26B4">
        <w:rPr>
          <w:rFonts w:ascii="Garamond" w:hAnsi="Garamond" w:cs="Times New Roman"/>
          <w:sz w:val="24"/>
          <w:szCs w:val="24"/>
        </w:rPr>
        <w:t>viewpoint she encounters</w:t>
      </w:r>
      <w:r w:rsidR="0046001F">
        <w:rPr>
          <w:rFonts w:ascii="Garamond" w:hAnsi="Garamond" w:cs="Times New Roman"/>
          <w:sz w:val="24"/>
          <w:szCs w:val="24"/>
        </w:rPr>
        <w:t xml:space="preserve">. </w:t>
      </w:r>
      <w:r w:rsidR="00AC26B4">
        <w:rPr>
          <w:rFonts w:ascii="Garamond" w:hAnsi="Garamond" w:cs="Times New Roman"/>
          <w:sz w:val="24"/>
          <w:szCs w:val="24"/>
        </w:rPr>
        <w:t xml:space="preserve">MR </w:t>
      </w:r>
      <w:r w:rsidR="00DE4DE0">
        <w:rPr>
          <w:rFonts w:ascii="Garamond" w:hAnsi="Garamond" w:cs="Times New Roman"/>
          <w:sz w:val="24"/>
          <w:szCs w:val="24"/>
        </w:rPr>
        <w:t>integrity is not an ideal for superhuman deliberators</w:t>
      </w:r>
      <w:r w:rsidR="00AC26B4">
        <w:rPr>
          <w:rFonts w:ascii="Garamond" w:hAnsi="Garamond" w:cs="Times New Roman"/>
          <w:sz w:val="24"/>
          <w:szCs w:val="24"/>
        </w:rPr>
        <w:t xml:space="preserve">. </w:t>
      </w:r>
      <w:r w:rsidR="00171373">
        <w:rPr>
          <w:rFonts w:ascii="Garamond" w:hAnsi="Garamond" w:cs="Times New Roman"/>
          <w:sz w:val="24"/>
          <w:szCs w:val="24"/>
        </w:rPr>
        <w:t>Though I’ve described MR integrity as an ideal or virtue, I haven’t discussed whether it is a duty of some kind.  I am tempted to say that the consideration of others’ views it involves is</w:t>
      </w:r>
      <w:r w:rsidR="0046001F">
        <w:rPr>
          <w:rFonts w:ascii="Garamond" w:hAnsi="Garamond" w:cs="Times New Roman"/>
          <w:sz w:val="24"/>
          <w:szCs w:val="24"/>
        </w:rPr>
        <w:t xml:space="preserve"> a</w:t>
      </w:r>
      <w:r w:rsidR="00171373">
        <w:rPr>
          <w:rFonts w:ascii="Garamond" w:hAnsi="Garamond" w:cs="Times New Roman"/>
          <w:sz w:val="24"/>
          <w:szCs w:val="24"/>
        </w:rPr>
        <w:t xml:space="preserve"> moral duty we owe our fellow citizens – a civic but not legal duty – though this raises questions about how much consideration we owe</w:t>
      </w:r>
      <w:r w:rsidR="00BD091C">
        <w:rPr>
          <w:rFonts w:ascii="Garamond" w:hAnsi="Garamond" w:cs="Times New Roman"/>
          <w:sz w:val="24"/>
          <w:szCs w:val="24"/>
        </w:rPr>
        <w:t xml:space="preserve"> them.</w:t>
      </w:r>
    </w:p>
    <w:p w14:paraId="69423F4D" w14:textId="1A3FEF4B" w:rsidR="002A2445" w:rsidRPr="007505F8" w:rsidRDefault="007505F8" w:rsidP="00363F11">
      <w:pPr>
        <w:spacing w:line="480" w:lineRule="auto"/>
        <w:rPr>
          <w:rFonts w:ascii="Garamond" w:hAnsi="Garamond" w:cs="Times New Roman"/>
          <w:sz w:val="24"/>
          <w:szCs w:val="24"/>
        </w:rPr>
      </w:pPr>
      <w:r>
        <w:rPr>
          <w:rFonts w:ascii="Garamond" w:hAnsi="Garamond" w:cs="Times New Roman"/>
          <w:sz w:val="24"/>
          <w:szCs w:val="24"/>
        </w:rPr>
        <w:t xml:space="preserve">Though I’ve focused on just two cases in the above, I believe my conclusions about MM and MR integrity have wider implications as they are present in other accommodation cases too. </w:t>
      </w:r>
      <w:r w:rsidRPr="0068757B">
        <w:rPr>
          <w:rFonts w:ascii="Garamond" w:hAnsi="Garamond" w:cs="Times New Roman"/>
          <w:color w:val="000000" w:themeColor="text1"/>
          <w:sz w:val="24"/>
          <w:szCs w:val="24"/>
        </w:rPr>
        <w:t>This includes other instances of discrimination against gay and lesbian citizens, such as when hoteliers have on religious grounds refused to provide them with a double room</w:t>
      </w:r>
      <w:r w:rsidRPr="0068757B">
        <w:rPr>
          <w:rStyle w:val="FootnoteReference"/>
          <w:rFonts w:ascii="Garamond" w:hAnsi="Garamond" w:cs="Times New Roman"/>
          <w:color w:val="000000" w:themeColor="text1"/>
          <w:sz w:val="24"/>
          <w:szCs w:val="24"/>
        </w:rPr>
        <w:footnoteReference w:id="10"/>
      </w:r>
      <w:r w:rsidRPr="0068757B">
        <w:rPr>
          <w:rFonts w:ascii="Garamond" w:hAnsi="Garamond" w:cs="Times New Roman"/>
          <w:color w:val="000000" w:themeColor="text1"/>
          <w:sz w:val="24"/>
          <w:szCs w:val="24"/>
        </w:rPr>
        <w:t>; cases involving race as in Palmer v. Thompson</w:t>
      </w:r>
      <w:r w:rsidRPr="0068757B">
        <w:rPr>
          <w:rStyle w:val="FootnoteReference"/>
          <w:rFonts w:ascii="Garamond" w:hAnsi="Garamond" w:cs="Times New Roman"/>
          <w:color w:val="000000" w:themeColor="text1"/>
          <w:sz w:val="24"/>
          <w:szCs w:val="24"/>
        </w:rPr>
        <w:footnoteReference w:id="11"/>
      </w:r>
      <w:r w:rsidRPr="0068757B">
        <w:rPr>
          <w:rFonts w:ascii="Garamond" w:hAnsi="Garamond" w:cs="Times New Roman"/>
          <w:color w:val="000000" w:themeColor="text1"/>
          <w:sz w:val="24"/>
          <w:szCs w:val="24"/>
        </w:rPr>
        <w:t xml:space="preserve"> in the US where a town’s mayor shut down its public swimming baths rather than make them equally available to black citizens as well as white (here the MM integrity of racist whites interferes with the MM</w:t>
      </w:r>
      <w:r>
        <w:rPr>
          <w:rFonts w:ascii="Garamond" w:hAnsi="Garamond" w:cs="Times New Roman"/>
          <w:color w:val="000000" w:themeColor="text1"/>
          <w:sz w:val="24"/>
          <w:szCs w:val="24"/>
        </w:rPr>
        <w:t xml:space="preserve"> integrity of</w:t>
      </w:r>
      <w:r w:rsidRPr="0068757B">
        <w:rPr>
          <w:rFonts w:ascii="Garamond" w:hAnsi="Garamond" w:cs="Times New Roman"/>
          <w:color w:val="000000" w:themeColor="text1"/>
          <w:sz w:val="24"/>
          <w:szCs w:val="24"/>
        </w:rPr>
        <w:t xml:space="preserve"> black citizens); and cases involving faith education such as where the expression of a school’s religious ethos</w:t>
      </w:r>
      <w:r>
        <w:rPr>
          <w:rFonts w:ascii="Garamond" w:hAnsi="Garamond" w:cs="Times New Roman"/>
          <w:color w:val="000000" w:themeColor="text1"/>
          <w:sz w:val="24"/>
          <w:szCs w:val="24"/>
        </w:rPr>
        <w:t xml:space="preserve"> (e.g. in the curriculum)</w:t>
      </w:r>
      <w:r w:rsidRPr="0068757B">
        <w:rPr>
          <w:rFonts w:ascii="Garamond" w:hAnsi="Garamond" w:cs="Times New Roman"/>
          <w:color w:val="000000" w:themeColor="text1"/>
          <w:sz w:val="24"/>
          <w:szCs w:val="24"/>
        </w:rPr>
        <w:t xml:space="preserve">, cuts against children’s </w:t>
      </w:r>
      <w:r>
        <w:rPr>
          <w:rFonts w:ascii="Garamond" w:hAnsi="Garamond" w:cs="Times New Roman"/>
          <w:color w:val="000000" w:themeColor="text1"/>
          <w:sz w:val="24"/>
          <w:szCs w:val="24"/>
        </w:rPr>
        <w:t>or at least</w:t>
      </w:r>
      <w:r w:rsidRPr="0068757B">
        <w:rPr>
          <w:rFonts w:ascii="Garamond" w:hAnsi="Garamond" w:cs="Times New Roman"/>
          <w:color w:val="000000" w:themeColor="text1"/>
          <w:sz w:val="24"/>
          <w:szCs w:val="24"/>
        </w:rPr>
        <w:t xml:space="preserve"> their parents’</w:t>
      </w:r>
      <w:r w:rsidR="0046001F">
        <w:rPr>
          <w:rFonts w:ascii="Garamond" w:hAnsi="Garamond" w:cs="Times New Roman"/>
          <w:color w:val="000000" w:themeColor="text1"/>
          <w:sz w:val="24"/>
          <w:szCs w:val="24"/>
        </w:rPr>
        <w:t>,</w:t>
      </w:r>
      <w:r w:rsidRPr="0068757B">
        <w:rPr>
          <w:rFonts w:ascii="Garamond" w:hAnsi="Garamond" w:cs="Times New Roman"/>
          <w:color w:val="000000" w:themeColor="text1"/>
          <w:sz w:val="24"/>
          <w:szCs w:val="24"/>
        </w:rPr>
        <w:t xml:space="preserve"> MM </w:t>
      </w:r>
      <w:r>
        <w:rPr>
          <w:rFonts w:ascii="Garamond" w:hAnsi="Garamond" w:cs="Times New Roman"/>
          <w:color w:val="000000" w:themeColor="text1"/>
          <w:sz w:val="24"/>
          <w:szCs w:val="24"/>
        </w:rPr>
        <w:t>integrity</w:t>
      </w:r>
      <w:r w:rsidRPr="0068757B">
        <w:rPr>
          <w:rFonts w:ascii="Garamond" w:hAnsi="Garamond" w:cs="Times New Roman"/>
          <w:color w:val="000000" w:themeColor="text1"/>
          <w:sz w:val="24"/>
          <w:szCs w:val="24"/>
        </w:rPr>
        <w:t>.</w:t>
      </w:r>
      <w:r w:rsidRPr="0068757B">
        <w:rPr>
          <w:rStyle w:val="FootnoteReference"/>
          <w:rFonts w:ascii="Garamond" w:hAnsi="Garamond" w:cs="Times New Roman"/>
          <w:color w:val="000000" w:themeColor="text1"/>
          <w:sz w:val="24"/>
          <w:szCs w:val="24"/>
        </w:rPr>
        <w:footnoteReference w:id="12"/>
      </w:r>
      <w:r w:rsidRPr="0068757B">
        <w:rPr>
          <w:rFonts w:ascii="Garamond" w:hAnsi="Garamond" w:cs="Times New Roman"/>
          <w:color w:val="000000" w:themeColor="text1"/>
          <w:sz w:val="24"/>
          <w:szCs w:val="24"/>
        </w:rPr>
        <w:t xml:space="preserve">  </w:t>
      </w:r>
      <w:r>
        <w:rPr>
          <w:rFonts w:ascii="Garamond" w:hAnsi="Garamond" w:cs="Times New Roman"/>
          <w:color w:val="000000" w:themeColor="text1"/>
          <w:sz w:val="24"/>
          <w:szCs w:val="24"/>
        </w:rPr>
        <w:t>Further</w:t>
      </w:r>
      <w:r w:rsidR="002A2445">
        <w:rPr>
          <w:rFonts w:ascii="Garamond" w:hAnsi="Garamond" w:cs="Times New Roman"/>
          <w:sz w:val="24"/>
          <w:szCs w:val="24"/>
        </w:rPr>
        <w:t xml:space="preserve">, a great many accommodation </w:t>
      </w:r>
      <w:r w:rsidR="007E2AA7">
        <w:rPr>
          <w:rFonts w:ascii="Garamond" w:hAnsi="Garamond" w:cs="Times New Roman"/>
          <w:sz w:val="24"/>
          <w:szCs w:val="24"/>
        </w:rPr>
        <w:t xml:space="preserve">cases </w:t>
      </w:r>
      <w:r w:rsidR="002A2445">
        <w:rPr>
          <w:rFonts w:ascii="Garamond" w:hAnsi="Garamond" w:cs="Times New Roman"/>
          <w:sz w:val="24"/>
          <w:szCs w:val="24"/>
        </w:rPr>
        <w:t>arise in a</w:t>
      </w:r>
      <w:r>
        <w:rPr>
          <w:rFonts w:ascii="Garamond" w:hAnsi="Garamond" w:cs="Times New Roman"/>
          <w:sz w:val="24"/>
          <w:szCs w:val="24"/>
        </w:rPr>
        <w:t>n employment co</w:t>
      </w:r>
      <w:r w:rsidR="002A2445">
        <w:rPr>
          <w:rFonts w:ascii="Garamond" w:hAnsi="Garamond" w:cs="Times New Roman"/>
          <w:sz w:val="24"/>
          <w:szCs w:val="24"/>
        </w:rPr>
        <w:t>ntext</w:t>
      </w:r>
      <w:r>
        <w:rPr>
          <w:rFonts w:ascii="Garamond" w:hAnsi="Garamond" w:cs="Times New Roman"/>
          <w:sz w:val="24"/>
          <w:szCs w:val="24"/>
        </w:rPr>
        <w:t xml:space="preserve"> – e.g.</w:t>
      </w:r>
      <w:r w:rsidR="007E2AA7">
        <w:rPr>
          <w:rFonts w:ascii="Garamond" w:hAnsi="Garamond" w:cs="Times New Roman"/>
          <w:sz w:val="24"/>
          <w:szCs w:val="24"/>
        </w:rPr>
        <w:t xml:space="preserve"> disputes involving</w:t>
      </w:r>
      <w:r>
        <w:rPr>
          <w:rFonts w:ascii="Garamond" w:hAnsi="Garamond" w:cs="Times New Roman"/>
          <w:sz w:val="24"/>
          <w:szCs w:val="24"/>
        </w:rPr>
        <w:t xml:space="preserve"> time off for holy days, religious dress or </w:t>
      </w:r>
      <w:proofErr w:type="spellStart"/>
      <w:r>
        <w:rPr>
          <w:rFonts w:ascii="Garamond" w:hAnsi="Garamond" w:cs="Times New Roman"/>
          <w:sz w:val="24"/>
          <w:szCs w:val="24"/>
        </w:rPr>
        <w:t>proselytism</w:t>
      </w:r>
      <w:proofErr w:type="spellEnd"/>
      <w:r>
        <w:rPr>
          <w:rFonts w:ascii="Garamond" w:hAnsi="Garamond" w:cs="Times New Roman"/>
          <w:sz w:val="24"/>
          <w:szCs w:val="24"/>
        </w:rPr>
        <w:t xml:space="preserve"> at work – and here we can choose to </w:t>
      </w:r>
      <w:r w:rsidR="002A2445">
        <w:rPr>
          <w:rFonts w:ascii="Garamond" w:hAnsi="Garamond" w:cs="Times New Roman"/>
          <w:sz w:val="24"/>
          <w:szCs w:val="24"/>
        </w:rPr>
        <w:t xml:space="preserve">hold fast to </w:t>
      </w:r>
      <w:r>
        <w:rPr>
          <w:rFonts w:ascii="Garamond" w:hAnsi="Garamond" w:cs="Times New Roman"/>
          <w:sz w:val="24"/>
          <w:szCs w:val="24"/>
        </w:rPr>
        <w:t xml:space="preserve">the commitments underlying our MM integrity </w:t>
      </w:r>
      <w:r w:rsidR="002A2445">
        <w:rPr>
          <w:rFonts w:ascii="Garamond" w:hAnsi="Garamond" w:cs="Times New Roman"/>
          <w:sz w:val="24"/>
          <w:szCs w:val="24"/>
        </w:rPr>
        <w:t>or engage in dialogue with our colleagues</w:t>
      </w:r>
      <w:r>
        <w:rPr>
          <w:rFonts w:ascii="Garamond" w:hAnsi="Garamond" w:cs="Times New Roman"/>
          <w:sz w:val="24"/>
          <w:szCs w:val="24"/>
        </w:rPr>
        <w:t xml:space="preserve">, thereby instantiating MR </w:t>
      </w:r>
      <w:r>
        <w:rPr>
          <w:rFonts w:ascii="Garamond" w:hAnsi="Garamond" w:cs="Times New Roman"/>
          <w:sz w:val="24"/>
          <w:szCs w:val="24"/>
        </w:rPr>
        <w:lastRenderedPageBreak/>
        <w:t>integrity.</w:t>
      </w:r>
      <w:r w:rsidR="007E2AA7">
        <w:rPr>
          <w:rFonts w:ascii="Garamond" w:hAnsi="Garamond" w:cs="Times New Roman"/>
          <w:sz w:val="24"/>
          <w:szCs w:val="24"/>
        </w:rPr>
        <w:t xml:space="preserve"> Thus both theoretically and practically, the phenomenon of MR integrity is important for the debate on religious accommodation.</w:t>
      </w:r>
    </w:p>
    <w:p w14:paraId="73477B65" w14:textId="1CE911D5" w:rsidR="00E37425" w:rsidRDefault="00E37425" w:rsidP="00363F11">
      <w:pPr>
        <w:spacing w:line="480" w:lineRule="auto"/>
        <w:rPr>
          <w:rFonts w:ascii="Garamond" w:hAnsi="Garamond" w:cs="Times New Roman"/>
          <w:b/>
          <w:bCs/>
          <w:color w:val="000000" w:themeColor="text1"/>
          <w:sz w:val="24"/>
          <w:szCs w:val="24"/>
        </w:rPr>
      </w:pPr>
    </w:p>
    <w:p w14:paraId="345DCB55" w14:textId="2916D1CA" w:rsidR="006E65D7" w:rsidRPr="006E65D7" w:rsidRDefault="006E65D7" w:rsidP="00363F11">
      <w:pPr>
        <w:spacing w:line="480" w:lineRule="auto"/>
        <w:rPr>
          <w:rFonts w:ascii="Garamond" w:hAnsi="Garamond" w:cs="Times New Roman"/>
          <w:color w:val="000000" w:themeColor="text1"/>
          <w:sz w:val="24"/>
          <w:szCs w:val="24"/>
        </w:rPr>
      </w:pPr>
      <w:r>
        <w:rPr>
          <w:rFonts w:ascii="Garamond" w:hAnsi="Garamond" w:cs="Times New Roman"/>
          <w:b/>
          <w:bCs/>
          <w:color w:val="000000" w:themeColor="text1"/>
          <w:sz w:val="24"/>
          <w:szCs w:val="24"/>
        </w:rPr>
        <w:t>Acknowledgements</w:t>
      </w:r>
      <w:r w:rsidRPr="006E65D7">
        <w:rPr>
          <w:rFonts w:ascii="Garamond" w:hAnsi="Garamond" w:cs="Times New Roman"/>
          <w:color w:val="000000" w:themeColor="text1"/>
          <w:sz w:val="24"/>
          <w:szCs w:val="24"/>
        </w:rPr>
        <w:t xml:space="preserve">.  I’m </w:t>
      </w:r>
      <w:r>
        <w:rPr>
          <w:rFonts w:ascii="Garamond" w:hAnsi="Garamond" w:cs="Times New Roman"/>
          <w:color w:val="000000" w:themeColor="text1"/>
          <w:sz w:val="24"/>
          <w:szCs w:val="24"/>
        </w:rPr>
        <w:t xml:space="preserve">very </w:t>
      </w:r>
      <w:r w:rsidRPr="006E65D7">
        <w:rPr>
          <w:rFonts w:ascii="Garamond" w:hAnsi="Garamond" w:cs="Times New Roman"/>
          <w:color w:val="000000" w:themeColor="text1"/>
          <w:sz w:val="24"/>
          <w:szCs w:val="24"/>
        </w:rPr>
        <w:t>grateful to</w:t>
      </w:r>
      <w:r>
        <w:rPr>
          <w:rFonts w:ascii="Garamond" w:hAnsi="Garamond" w:cs="Times New Roman"/>
          <w:color w:val="000000" w:themeColor="text1"/>
          <w:sz w:val="24"/>
          <w:szCs w:val="24"/>
        </w:rPr>
        <w:t xml:space="preserve"> Paul Billingham, Peter Jones, Cécile Laborde, Nick Martin, and Andrew Shorten for helpful comments on earlier versions of this paper, as well as three anonymous referees for this journal.</w:t>
      </w:r>
    </w:p>
    <w:p w14:paraId="5E955850" w14:textId="77777777" w:rsidR="006E5D4C" w:rsidRPr="006E65D7" w:rsidRDefault="006E5D4C" w:rsidP="00363F11">
      <w:pPr>
        <w:spacing w:line="480" w:lineRule="auto"/>
        <w:rPr>
          <w:rFonts w:ascii="Garamond" w:hAnsi="Garamond" w:cs="Times New Roman"/>
          <w:sz w:val="24"/>
          <w:szCs w:val="24"/>
        </w:rPr>
      </w:pPr>
    </w:p>
    <w:p w14:paraId="1855C875" w14:textId="77777777" w:rsidR="00CC55E0" w:rsidRPr="0068757B" w:rsidRDefault="00CC55E0" w:rsidP="00363F11">
      <w:pPr>
        <w:spacing w:line="480" w:lineRule="auto"/>
        <w:rPr>
          <w:rFonts w:ascii="Garamond" w:hAnsi="Garamond" w:cs="Times New Roman"/>
          <w:b/>
          <w:sz w:val="24"/>
          <w:szCs w:val="24"/>
        </w:rPr>
      </w:pPr>
      <w:r w:rsidRPr="0068757B">
        <w:rPr>
          <w:rFonts w:ascii="Garamond" w:hAnsi="Garamond" w:cs="Times New Roman"/>
          <w:b/>
          <w:sz w:val="24"/>
          <w:szCs w:val="24"/>
        </w:rPr>
        <w:t>References</w:t>
      </w:r>
    </w:p>
    <w:p w14:paraId="2DF7E03C" w14:textId="382623E0" w:rsidR="002F7FF0" w:rsidRPr="0068757B" w:rsidRDefault="002F7FF0" w:rsidP="00363F11">
      <w:pPr>
        <w:spacing w:line="480" w:lineRule="auto"/>
        <w:rPr>
          <w:rFonts w:ascii="Garamond" w:hAnsi="Garamond" w:cs="Times New Roman"/>
          <w:sz w:val="24"/>
          <w:szCs w:val="24"/>
        </w:rPr>
      </w:pPr>
      <w:r w:rsidRPr="0068757B">
        <w:rPr>
          <w:rFonts w:ascii="Garamond" w:hAnsi="Garamond" w:cs="Times New Roman"/>
          <w:sz w:val="24"/>
          <w:szCs w:val="24"/>
        </w:rPr>
        <w:t>Ashford</w:t>
      </w:r>
      <w:r w:rsidR="0072242F" w:rsidRPr="0068757B">
        <w:rPr>
          <w:rFonts w:ascii="Garamond" w:hAnsi="Garamond" w:cs="Times New Roman"/>
          <w:sz w:val="24"/>
          <w:szCs w:val="24"/>
        </w:rPr>
        <w:t>, Elizabeth.</w:t>
      </w:r>
      <w:r w:rsidR="00F47E0D">
        <w:rPr>
          <w:rFonts w:ascii="Garamond" w:hAnsi="Garamond" w:cs="Times New Roman"/>
          <w:sz w:val="24"/>
          <w:szCs w:val="24"/>
        </w:rPr>
        <w:t xml:space="preserve"> 2000. </w:t>
      </w:r>
      <w:r w:rsidR="00FA24E6">
        <w:rPr>
          <w:rFonts w:ascii="Garamond" w:hAnsi="Garamond" w:cs="Times New Roman"/>
          <w:sz w:val="24"/>
          <w:szCs w:val="24"/>
        </w:rPr>
        <w:t>“</w:t>
      </w:r>
      <w:r w:rsidR="0072242F" w:rsidRPr="0068757B">
        <w:rPr>
          <w:rFonts w:ascii="Garamond" w:hAnsi="Garamond" w:cs="Times New Roman"/>
          <w:sz w:val="24"/>
          <w:szCs w:val="24"/>
        </w:rPr>
        <w:t>Utilitarianism, Integrity and Partiality</w:t>
      </w:r>
      <w:r w:rsidR="00F47E0D">
        <w:rPr>
          <w:rFonts w:ascii="Garamond" w:hAnsi="Garamond" w:cs="Times New Roman"/>
          <w:sz w:val="24"/>
          <w:szCs w:val="24"/>
        </w:rPr>
        <w:t>,</w:t>
      </w:r>
      <w:r w:rsidR="00FA24E6">
        <w:rPr>
          <w:rFonts w:ascii="Garamond" w:hAnsi="Garamond" w:cs="Times New Roman"/>
          <w:sz w:val="24"/>
          <w:szCs w:val="24"/>
        </w:rPr>
        <w:t>”</w:t>
      </w:r>
      <w:r w:rsidR="0072242F" w:rsidRPr="0068757B">
        <w:rPr>
          <w:rFonts w:ascii="Garamond" w:hAnsi="Garamond" w:cs="Times New Roman"/>
          <w:sz w:val="24"/>
          <w:szCs w:val="24"/>
        </w:rPr>
        <w:t xml:space="preserve"> </w:t>
      </w:r>
      <w:r w:rsidR="0072242F" w:rsidRPr="0068757B">
        <w:rPr>
          <w:rFonts w:ascii="Garamond" w:hAnsi="Garamond" w:cs="Times New Roman"/>
          <w:i/>
          <w:sz w:val="24"/>
          <w:szCs w:val="24"/>
        </w:rPr>
        <w:t>Journal of Philosophy</w:t>
      </w:r>
      <w:r w:rsidR="0072242F" w:rsidRPr="0068757B">
        <w:rPr>
          <w:rFonts w:ascii="Garamond" w:hAnsi="Garamond" w:cs="Times New Roman"/>
          <w:sz w:val="24"/>
          <w:szCs w:val="24"/>
        </w:rPr>
        <w:t xml:space="preserve"> 97</w:t>
      </w:r>
      <w:r w:rsidR="00F47E0D">
        <w:rPr>
          <w:rFonts w:ascii="Garamond" w:hAnsi="Garamond" w:cs="Times New Roman"/>
          <w:sz w:val="24"/>
          <w:szCs w:val="24"/>
        </w:rPr>
        <w:t>(</w:t>
      </w:r>
      <w:r w:rsidR="0072242F" w:rsidRPr="0068757B">
        <w:rPr>
          <w:rFonts w:ascii="Garamond" w:hAnsi="Garamond" w:cs="Times New Roman"/>
          <w:sz w:val="24"/>
          <w:szCs w:val="24"/>
        </w:rPr>
        <w:t>8</w:t>
      </w:r>
      <w:r w:rsidR="00F47E0D">
        <w:rPr>
          <w:rFonts w:ascii="Garamond" w:hAnsi="Garamond" w:cs="Times New Roman"/>
          <w:sz w:val="24"/>
          <w:szCs w:val="24"/>
        </w:rPr>
        <w:t>)</w:t>
      </w:r>
      <w:r w:rsidR="0072242F" w:rsidRPr="0068757B">
        <w:rPr>
          <w:rFonts w:ascii="Garamond" w:hAnsi="Garamond" w:cs="Times New Roman"/>
          <w:sz w:val="24"/>
          <w:szCs w:val="24"/>
        </w:rPr>
        <w:t>: 421-39</w:t>
      </w:r>
    </w:p>
    <w:p w14:paraId="19622C53" w14:textId="63D5B29F" w:rsidR="00CC55E0" w:rsidRPr="0068757B" w:rsidRDefault="00CC55E0" w:rsidP="00363F11">
      <w:pPr>
        <w:spacing w:line="480" w:lineRule="auto"/>
        <w:rPr>
          <w:rFonts w:ascii="Garamond" w:hAnsi="Garamond" w:cs="Times New Roman"/>
          <w:sz w:val="24"/>
          <w:szCs w:val="24"/>
        </w:rPr>
      </w:pPr>
      <w:r w:rsidRPr="0068757B">
        <w:rPr>
          <w:rFonts w:ascii="Garamond" w:hAnsi="Garamond" w:cs="Times New Roman"/>
          <w:sz w:val="24"/>
          <w:szCs w:val="24"/>
        </w:rPr>
        <w:t>Bou-Habib</w:t>
      </w:r>
      <w:r w:rsidR="0072242F" w:rsidRPr="0068757B">
        <w:rPr>
          <w:rFonts w:ascii="Garamond" w:hAnsi="Garamond" w:cs="Times New Roman"/>
          <w:sz w:val="24"/>
          <w:szCs w:val="24"/>
        </w:rPr>
        <w:t>, Paul.</w:t>
      </w:r>
      <w:r w:rsidR="00F47E0D">
        <w:rPr>
          <w:rFonts w:ascii="Garamond" w:hAnsi="Garamond" w:cs="Times New Roman"/>
          <w:sz w:val="24"/>
          <w:szCs w:val="24"/>
        </w:rPr>
        <w:t xml:space="preserve"> 2006.</w:t>
      </w:r>
      <w:r w:rsidR="0072242F" w:rsidRPr="0068757B">
        <w:rPr>
          <w:rFonts w:ascii="Garamond" w:hAnsi="Garamond" w:cs="Times New Roman"/>
          <w:sz w:val="24"/>
          <w:szCs w:val="24"/>
        </w:rPr>
        <w:t xml:space="preserve"> </w:t>
      </w:r>
      <w:r w:rsidR="00FA24E6">
        <w:rPr>
          <w:rFonts w:ascii="Garamond" w:hAnsi="Garamond" w:cs="Times New Roman"/>
          <w:sz w:val="24"/>
          <w:szCs w:val="24"/>
        </w:rPr>
        <w:t>“</w:t>
      </w:r>
      <w:r w:rsidR="0072242F" w:rsidRPr="0068757B">
        <w:rPr>
          <w:rFonts w:ascii="Garamond" w:hAnsi="Garamond" w:cs="Times New Roman"/>
          <w:sz w:val="24"/>
          <w:szCs w:val="24"/>
        </w:rPr>
        <w:t>A Theory of Religious Accommodation</w:t>
      </w:r>
      <w:r w:rsidR="00F47E0D">
        <w:rPr>
          <w:rFonts w:ascii="Garamond" w:hAnsi="Garamond" w:cs="Times New Roman"/>
          <w:sz w:val="24"/>
          <w:szCs w:val="24"/>
        </w:rPr>
        <w:t>,</w:t>
      </w:r>
      <w:r w:rsidR="00FA24E6">
        <w:rPr>
          <w:rFonts w:ascii="Garamond" w:hAnsi="Garamond" w:cs="Times New Roman"/>
          <w:sz w:val="24"/>
          <w:szCs w:val="24"/>
        </w:rPr>
        <w:t>”</w:t>
      </w:r>
      <w:r w:rsidR="0072242F" w:rsidRPr="0068757B">
        <w:rPr>
          <w:rFonts w:ascii="Garamond" w:hAnsi="Garamond" w:cs="Times New Roman"/>
          <w:sz w:val="24"/>
          <w:szCs w:val="24"/>
        </w:rPr>
        <w:t xml:space="preserve"> </w:t>
      </w:r>
      <w:r w:rsidR="0072242F" w:rsidRPr="0068757B">
        <w:rPr>
          <w:rFonts w:ascii="Garamond" w:hAnsi="Garamond" w:cs="Times New Roman"/>
          <w:i/>
          <w:sz w:val="24"/>
          <w:szCs w:val="24"/>
        </w:rPr>
        <w:t>Journal of Applied Philosophy</w:t>
      </w:r>
      <w:r w:rsidR="0072242F" w:rsidRPr="0068757B">
        <w:rPr>
          <w:rFonts w:ascii="Garamond" w:hAnsi="Garamond" w:cs="Times New Roman"/>
          <w:sz w:val="24"/>
          <w:szCs w:val="24"/>
        </w:rPr>
        <w:t xml:space="preserve"> 23</w:t>
      </w:r>
      <w:r w:rsidR="00F47E0D">
        <w:rPr>
          <w:rFonts w:ascii="Garamond" w:hAnsi="Garamond" w:cs="Times New Roman"/>
          <w:sz w:val="24"/>
          <w:szCs w:val="24"/>
        </w:rPr>
        <w:t>(</w:t>
      </w:r>
      <w:r w:rsidR="0072242F" w:rsidRPr="0068757B">
        <w:rPr>
          <w:rFonts w:ascii="Garamond" w:hAnsi="Garamond" w:cs="Times New Roman"/>
          <w:sz w:val="24"/>
          <w:szCs w:val="24"/>
        </w:rPr>
        <w:t>1</w:t>
      </w:r>
      <w:r w:rsidR="00F47E0D">
        <w:rPr>
          <w:rFonts w:ascii="Garamond" w:hAnsi="Garamond" w:cs="Times New Roman"/>
          <w:sz w:val="24"/>
          <w:szCs w:val="24"/>
        </w:rPr>
        <w:t>)</w:t>
      </w:r>
      <w:r w:rsidR="0072242F" w:rsidRPr="0068757B">
        <w:rPr>
          <w:rFonts w:ascii="Garamond" w:hAnsi="Garamond" w:cs="Times New Roman"/>
          <w:sz w:val="24"/>
          <w:szCs w:val="24"/>
        </w:rPr>
        <w:t>: 109-26</w:t>
      </w:r>
    </w:p>
    <w:p w14:paraId="664B2D6A" w14:textId="1124A437" w:rsidR="002F7FF0" w:rsidRPr="0068757B" w:rsidRDefault="002F7FF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Breakey</w:t>
      </w:r>
      <w:proofErr w:type="spellEnd"/>
      <w:r w:rsidR="0072242F" w:rsidRPr="0068757B">
        <w:rPr>
          <w:rFonts w:ascii="Garamond" w:hAnsi="Garamond" w:cs="Times New Roman"/>
          <w:sz w:val="24"/>
          <w:szCs w:val="24"/>
        </w:rPr>
        <w:t>, Hugh.</w:t>
      </w:r>
      <w:r w:rsidR="00F47E0D">
        <w:rPr>
          <w:rFonts w:ascii="Garamond" w:hAnsi="Garamond" w:cs="Times New Roman"/>
          <w:sz w:val="24"/>
          <w:szCs w:val="24"/>
        </w:rPr>
        <w:t xml:space="preserve"> 2016.</w:t>
      </w:r>
      <w:r w:rsidR="0072242F" w:rsidRPr="0068757B">
        <w:rPr>
          <w:rFonts w:ascii="Garamond" w:hAnsi="Garamond" w:cs="Times New Roman"/>
          <w:sz w:val="24"/>
          <w:szCs w:val="24"/>
        </w:rPr>
        <w:t xml:space="preserve"> </w:t>
      </w:r>
      <w:r w:rsidR="00FA24E6">
        <w:rPr>
          <w:rFonts w:ascii="Garamond" w:hAnsi="Garamond" w:cs="Times New Roman"/>
          <w:sz w:val="24"/>
          <w:szCs w:val="24"/>
        </w:rPr>
        <w:t>“</w:t>
      </w:r>
      <w:r w:rsidR="0072242F" w:rsidRPr="0068757B">
        <w:rPr>
          <w:rFonts w:ascii="Garamond" w:hAnsi="Garamond" w:cs="Times New Roman"/>
          <w:sz w:val="24"/>
          <w:szCs w:val="24"/>
        </w:rPr>
        <w:t>Compromise Despite Conviction: Curbing Integrity</w:t>
      </w:r>
      <w:r w:rsidR="00F47E0D">
        <w:rPr>
          <w:rFonts w:ascii="Garamond" w:hAnsi="Garamond" w:cs="Times New Roman"/>
          <w:sz w:val="24"/>
          <w:szCs w:val="24"/>
        </w:rPr>
        <w:t>’</w:t>
      </w:r>
      <w:r w:rsidR="0072242F" w:rsidRPr="0068757B">
        <w:rPr>
          <w:rFonts w:ascii="Garamond" w:hAnsi="Garamond" w:cs="Times New Roman"/>
          <w:sz w:val="24"/>
          <w:szCs w:val="24"/>
        </w:rPr>
        <w:t>s Moral Dangers</w:t>
      </w:r>
      <w:r w:rsidR="00F47E0D">
        <w:rPr>
          <w:rFonts w:ascii="Garamond" w:hAnsi="Garamond" w:cs="Times New Roman"/>
          <w:sz w:val="24"/>
          <w:szCs w:val="24"/>
        </w:rPr>
        <w:t>.</w:t>
      </w:r>
      <w:r w:rsidR="00FA24E6">
        <w:rPr>
          <w:rFonts w:ascii="Garamond" w:hAnsi="Garamond" w:cs="Times New Roman"/>
          <w:sz w:val="24"/>
          <w:szCs w:val="24"/>
        </w:rPr>
        <w:t>”</w:t>
      </w:r>
      <w:r w:rsidR="0072242F" w:rsidRPr="0068757B">
        <w:rPr>
          <w:rFonts w:ascii="Garamond" w:hAnsi="Garamond" w:cs="Times New Roman"/>
          <w:i/>
          <w:sz w:val="24"/>
          <w:szCs w:val="24"/>
        </w:rPr>
        <w:t xml:space="preserve"> Journal of Value Inquiry</w:t>
      </w:r>
      <w:r w:rsidR="0072242F" w:rsidRPr="0068757B">
        <w:rPr>
          <w:rFonts w:ascii="Garamond" w:hAnsi="Garamond" w:cs="Times New Roman"/>
          <w:sz w:val="24"/>
          <w:szCs w:val="24"/>
        </w:rPr>
        <w:t xml:space="preserve"> 50</w:t>
      </w:r>
      <w:r w:rsidR="00F47E0D">
        <w:rPr>
          <w:rFonts w:ascii="Garamond" w:hAnsi="Garamond" w:cs="Times New Roman"/>
          <w:sz w:val="24"/>
          <w:szCs w:val="24"/>
        </w:rPr>
        <w:t>(</w:t>
      </w:r>
      <w:r w:rsidR="0072242F" w:rsidRPr="0068757B">
        <w:rPr>
          <w:rFonts w:ascii="Garamond" w:hAnsi="Garamond" w:cs="Times New Roman"/>
          <w:sz w:val="24"/>
          <w:szCs w:val="24"/>
        </w:rPr>
        <w:t>3): 613-29.</w:t>
      </w:r>
    </w:p>
    <w:p w14:paraId="6D1A1D5D" w14:textId="5D196113" w:rsidR="002F7FF0" w:rsidRPr="0068757B" w:rsidRDefault="002F7FF0" w:rsidP="00363F11">
      <w:pPr>
        <w:spacing w:line="480" w:lineRule="auto"/>
        <w:rPr>
          <w:rFonts w:ascii="Garamond" w:hAnsi="Garamond" w:cs="Times New Roman"/>
          <w:sz w:val="24"/>
          <w:szCs w:val="24"/>
        </w:rPr>
      </w:pPr>
      <w:r w:rsidRPr="0068757B">
        <w:rPr>
          <w:rFonts w:ascii="Garamond" w:hAnsi="Garamond" w:cs="Times New Roman"/>
          <w:sz w:val="24"/>
          <w:szCs w:val="24"/>
        </w:rPr>
        <w:t>Calhou</w:t>
      </w:r>
      <w:r w:rsidR="0072242F" w:rsidRPr="0068757B">
        <w:rPr>
          <w:rFonts w:ascii="Garamond" w:hAnsi="Garamond" w:cs="Times New Roman"/>
          <w:sz w:val="24"/>
          <w:szCs w:val="24"/>
        </w:rPr>
        <w:t xml:space="preserve">n, Cheshire. </w:t>
      </w:r>
      <w:r w:rsidR="00F47E0D">
        <w:rPr>
          <w:rFonts w:ascii="Garamond" w:hAnsi="Garamond" w:cs="Times New Roman"/>
          <w:sz w:val="24"/>
          <w:szCs w:val="24"/>
        </w:rPr>
        <w:t xml:space="preserve">1995. </w:t>
      </w:r>
      <w:r w:rsidR="00FA24E6">
        <w:rPr>
          <w:rFonts w:ascii="Garamond" w:hAnsi="Garamond" w:cs="Times New Roman"/>
          <w:sz w:val="24"/>
          <w:szCs w:val="24"/>
        </w:rPr>
        <w:t>“</w:t>
      </w:r>
      <w:r w:rsidR="0072242F" w:rsidRPr="0068757B">
        <w:rPr>
          <w:rFonts w:ascii="Garamond" w:hAnsi="Garamond" w:cs="Times New Roman"/>
          <w:sz w:val="24"/>
          <w:szCs w:val="24"/>
        </w:rPr>
        <w:t>Standing for Something</w:t>
      </w:r>
      <w:r w:rsidR="00F47E0D">
        <w:rPr>
          <w:rFonts w:ascii="Garamond" w:hAnsi="Garamond" w:cs="Times New Roman"/>
          <w:sz w:val="24"/>
          <w:szCs w:val="24"/>
        </w:rPr>
        <w:t>,</w:t>
      </w:r>
      <w:r w:rsidR="00FA24E6">
        <w:rPr>
          <w:rFonts w:ascii="Garamond" w:hAnsi="Garamond" w:cs="Times New Roman"/>
          <w:sz w:val="24"/>
          <w:szCs w:val="24"/>
        </w:rPr>
        <w:t>”</w:t>
      </w:r>
      <w:r w:rsidR="0072242F" w:rsidRPr="0068757B">
        <w:rPr>
          <w:rFonts w:ascii="Garamond" w:hAnsi="Garamond" w:cs="Times New Roman"/>
          <w:sz w:val="24"/>
          <w:szCs w:val="24"/>
        </w:rPr>
        <w:t xml:space="preserve"> </w:t>
      </w:r>
      <w:r w:rsidR="0072242F" w:rsidRPr="0068757B">
        <w:rPr>
          <w:rFonts w:ascii="Garamond" w:hAnsi="Garamond" w:cs="Times New Roman"/>
          <w:i/>
          <w:sz w:val="24"/>
          <w:szCs w:val="24"/>
        </w:rPr>
        <w:t>Journal of Philosophy</w:t>
      </w:r>
      <w:r w:rsidR="006E611A" w:rsidRPr="0068757B">
        <w:rPr>
          <w:rFonts w:ascii="Garamond" w:hAnsi="Garamond" w:cs="Times New Roman"/>
          <w:sz w:val="24"/>
          <w:szCs w:val="24"/>
        </w:rPr>
        <w:t xml:space="preserve"> 92</w:t>
      </w:r>
      <w:r w:rsidR="00F47E0D">
        <w:rPr>
          <w:rFonts w:ascii="Garamond" w:hAnsi="Garamond" w:cs="Times New Roman"/>
          <w:sz w:val="24"/>
          <w:szCs w:val="24"/>
        </w:rPr>
        <w:t>(</w:t>
      </w:r>
      <w:r w:rsidR="006E611A" w:rsidRPr="0068757B">
        <w:rPr>
          <w:rFonts w:ascii="Garamond" w:hAnsi="Garamond" w:cs="Times New Roman"/>
          <w:sz w:val="24"/>
          <w:szCs w:val="24"/>
        </w:rPr>
        <w:t>5</w:t>
      </w:r>
      <w:r w:rsidR="0072242F" w:rsidRPr="0068757B">
        <w:rPr>
          <w:rFonts w:ascii="Garamond" w:hAnsi="Garamond" w:cs="Times New Roman"/>
          <w:sz w:val="24"/>
          <w:szCs w:val="24"/>
        </w:rPr>
        <w:t xml:space="preserve">): </w:t>
      </w:r>
      <w:r w:rsidR="006E611A" w:rsidRPr="0068757B">
        <w:rPr>
          <w:rFonts w:ascii="Garamond" w:hAnsi="Garamond" w:cs="Times New Roman"/>
          <w:sz w:val="24"/>
          <w:szCs w:val="24"/>
        </w:rPr>
        <w:t>235-60</w:t>
      </w:r>
      <w:r w:rsidR="00F47E0D">
        <w:rPr>
          <w:rFonts w:ascii="Garamond" w:hAnsi="Garamond" w:cs="Times New Roman"/>
          <w:sz w:val="24"/>
          <w:szCs w:val="24"/>
        </w:rPr>
        <w:t>.</w:t>
      </w:r>
    </w:p>
    <w:p w14:paraId="1DE55B2B" w14:textId="083A85E2" w:rsidR="008B7064" w:rsidRPr="0068757B" w:rsidRDefault="00E26B64" w:rsidP="00363F11">
      <w:pPr>
        <w:spacing w:line="480" w:lineRule="auto"/>
        <w:rPr>
          <w:rFonts w:ascii="Garamond" w:hAnsi="Garamond" w:cs="Times New Roman"/>
          <w:sz w:val="24"/>
          <w:szCs w:val="24"/>
        </w:rPr>
      </w:pPr>
      <w:r w:rsidRPr="0068757B">
        <w:rPr>
          <w:rFonts w:ascii="Garamond" w:hAnsi="Garamond" w:cs="Times New Roman"/>
          <w:sz w:val="24"/>
          <w:szCs w:val="24"/>
        </w:rPr>
        <w:t xml:space="preserve">Cox, Damian, Michael P. Levine and </w:t>
      </w:r>
      <w:proofErr w:type="spellStart"/>
      <w:r w:rsidRPr="0068757B">
        <w:rPr>
          <w:rFonts w:ascii="Garamond" w:hAnsi="Garamond" w:cs="Times New Roman"/>
          <w:sz w:val="24"/>
          <w:szCs w:val="24"/>
        </w:rPr>
        <w:t>Margaurite</w:t>
      </w:r>
      <w:proofErr w:type="spellEnd"/>
      <w:r w:rsidRPr="0068757B">
        <w:rPr>
          <w:rFonts w:ascii="Garamond" w:hAnsi="Garamond" w:cs="Times New Roman"/>
          <w:sz w:val="24"/>
          <w:szCs w:val="24"/>
        </w:rPr>
        <w:t xml:space="preserve"> La </w:t>
      </w:r>
      <w:proofErr w:type="spellStart"/>
      <w:r w:rsidRPr="0068757B">
        <w:rPr>
          <w:rFonts w:ascii="Garamond" w:hAnsi="Garamond" w:cs="Times New Roman"/>
          <w:sz w:val="24"/>
          <w:szCs w:val="24"/>
        </w:rPr>
        <w:t>Caze</w:t>
      </w:r>
      <w:proofErr w:type="spellEnd"/>
      <w:r w:rsidRPr="0068757B">
        <w:rPr>
          <w:rFonts w:ascii="Garamond" w:hAnsi="Garamond" w:cs="Times New Roman"/>
          <w:sz w:val="24"/>
          <w:szCs w:val="24"/>
        </w:rPr>
        <w:t>.</w:t>
      </w:r>
      <w:r w:rsidR="00F47E0D">
        <w:rPr>
          <w:rFonts w:ascii="Garamond" w:hAnsi="Garamond" w:cs="Times New Roman"/>
          <w:sz w:val="24"/>
          <w:szCs w:val="24"/>
        </w:rPr>
        <w:t xml:space="preserve"> 2003.</w:t>
      </w:r>
      <w:r w:rsidRPr="0068757B">
        <w:rPr>
          <w:rFonts w:ascii="Garamond" w:hAnsi="Garamond" w:cs="Times New Roman"/>
          <w:sz w:val="24"/>
          <w:szCs w:val="24"/>
        </w:rPr>
        <w:t xml:space="preserve">  </w:t>
      </w:r>
      <w:r w:rsidRPr="0068757B">
        <w:rPr>
          <w:rFonts w:ascii="Garamond" w:hAnsi="Garamond" w:cs="Times New Roman"/>
          <w:i/>
          <w:sz w:val="24"/>
          <w:szCs w:val="24"/>
        </w:rPr>
        <w:t xml:space="preserve">Integrity and the Fragile </w:t>
      </w:r>
      <w:r w:rsidR="00323A1F" w:rsidRPr="0068757B">
        <w:rPr>
          <w:rFonts w:ascii="Garamond" w:hAnsi="Garamond" w:cs="Times New Roman"/>
          <w:i/>
          <w:sz w:val="24"/>
          <w:szCs w:val="24"/>
        </w:rPr>
        <w:t>Self</w:t>
      </w:r>
      <w:r w:rsidR="00323A1F" w:rsidRPr="0068757B">
        <w:rPr>
          <w:rFonts w:ascii="Garamond" w:hAnsi="Garamond" w:cs="Times New Roman"/>
          <w:sz w:val="24"/>
          <w:szCs w:val="24"/>
        </w:rPr>
        <w:t xml:space="preserve"> Aldershot</w:t>
      </w:r>
      <w:r w:rsidRPr="0068757B">
        <w:rPr>
          <w:rFonts w:ascii="Garamond" w:hAnsi="Garamond" w:cs="Times New Roman"/>
          <w:sz w:val="24"/>
          <w:szCs w:val="24"/>
        </w:rPr>
        <w:t>: Ashgate</w:t>
      </w:r>
      <w:r w:rsidR="00F47E0D">
        <w:rPr>
          <w:rFonts w:ascii="Garamond" w:hAnsi="Garamond" w:cs="Times New Roman"/>
          <w:sz w:val="24"/>
          <w:szCs w:val="24"/>
        </w:rPr>
        <w:t>.</w:t>
      </w:r>
    </w:p>
    <w:p w14:paraId="02E74722" w14:textId="20050301" w:rsidR="00E26B64" w:rsidRPr="0068757B" w:rsidRDefault="00E26B64" w:rsidP="00363F11">
      <w:pPr>
        <w:spacing w:line="480" w:lineRule="auto"/>
        <w:rPr>
          <w:rFonts w:ascii="Garamond" w:hAnsi="Garamond" w:cs="Times New Roman"/>
          <w:sz w:val="24"/>
          <w:szCs w:val="24"/>
        </w:rPr>
      </w:pPr>
      <w:r w:rsidRPr="0068757B">
        <w:rPr>
          <w:rFonts w:ascii="Garamond" w:hAnsi="Garamond" w:cs="Times New Roman"/>
          <w:sz w:val="24"/>
          <w:szCs w:val="24"/>
        </w:rPr>
        <w:t xml:space="preserve">Cox, Damian, Michael P. Levine and </w:t>
      </w:r>
      <w:proofErr w:type="spellStart"/>
      <w:r w:rsidRPr="0068757B">
        <w:rPr>
          <w:rFonts w:ascii="Garamond" w:hAnsi="Garamond" w:cs="Times New Roman"/>
          <w:sz w:val="24"/>
          <w:szCs w:val="24"/>
        </w:rPr>
        <w:t>Margaurite</w:t>
      </w:r>
      <w:proofErr w:type="spellEnd"/>
      <w:r w:rsidRPr="0068757B">
        <w:rPr>
          <w:rFonts w:ascii="Garamond" w:hAnsi="Garamond" w:cs="Times New Roman"/>
          <w:sz w:val="24"/>
          <w:szCs w:val="24"/>
        </w:rPr>
        <w:t xml:space="preserve"> La </w:t>
      </w:r>
      <w:proofErr w:type="spellStart"/>
      <w:r w:rsidRPr="0068757B">
        <w:rPr>
          <w:rFonts w:ascii="Garamond" w:hAnsi="Garamond" w:cs="Times New Roman"/>
          <w:sz w:val="24"/>
          <w:szCs w:val="24"/>
        </w:rPr>
        <w:t>Caze</w:t>
      </w:r>
      <w:proofErr w:type="spellEnd"/>
      <w:r w:rsidR="00F47E0D">
        <w:rPr>
          <w:rFonts w:ascii="Garamond" w:hAnsi="Garamond" w:cs="Times New Roman"/>
          <w:sz w:val="24"/>
          <w:szCs w:val="24"/>
        </w:rPr>
        <w:t>. 2017.</w:t>
      </w:r>
      <w:r w:rsidR="00C73090" w:rsidRPr="0068757B">
        <w:rPr>
          <w:rFonts w:ascii="Garamond" w:hAnsi="Garamond" w:cs="Times New Roman"/>
          <w:sz w:val="24"/>
          <w:szCs w:val="24"/>
        </w:rPr>
        <w:t xml:space="preserve"> </w:t>
      </w:r>
      <w:r w:rsidR="00FA24E6">
        <w:rPr>
          <w:rFonts w:ascii="Garamond" w:hAnsi="Garamond" w:cs="Times New Roman"/>
          <w:sz w:val="24"/>
          <w:szCs w:val="24"/>
        </w:rPr>
        <w:t>“</w:t>
      </w:r>
      <w:r w:rsidR="00C73090" w:rsidRPr="0068757B">
        <w:rPr>
          <w:rFonts w:ascii="Garamond" w:hAnsi="Garamond" w:cs="Times New Roman"/>
          <w:sz w:val="24"/>
          <w:szCs w:val="24"/>
        </w:rPr>
        <w:t>Integrity</w:t>
      </w:r>
      <w:r w:rsidR="00FA24E6">
        <w:rPr>
          <w:rFonts w:ascii="Garamond" w:hAnsi="Garamond" w:cs="Times New Roman"/>
          <w:sz w:val="24"/>
          <w:szCs w:val="24"/>
        </w:rPr>
        <w:t>”</w:t>
      </w:r>
      <w:r w:rsidR="00C73090" w:rsidRPr="0068757B">
        <w:rPr>
          <w:rFonts w:ascii="Garamond" w:hAnsi="Garamond" w:cs="Times New Roman"/>
          <w:sz w:val="24"/>
          <w:szCs w:val="24"/>
        </w:rPr>
        <w:t xml:space="preserve"> </w:t>
      </w:r>
      <w:r w:rsidR="00C73090" w:rsidRPr="0068757B">
        <w:rPr>
          <w:rFonts w:ascii="Garamond" w:hAnsi="Garamond" w:cs="Times New Roman"/>
          <w:i/>
          <w:sz w:val="24"/>
          <w:szCs w:val="24"/>
        </w:rPr>
        <w:t xml:space="preserve">Stanford </w:t>
      </w:r>
      <w:r w:rsidR="00531AF8" w:rsidRPr="0068757B">
        <w:rPr>
          <w:rFonts w:ascii="Garamond" w:hAnsi="Garamond" w:cs="Times New Roman"/>
          <w:i/>
          <w:sz w:val="24"/>
          <w:szCs w:val="24"/>
        </w:rPr>
        <w:t>Encyclopaedia</w:t>
      </w:r>
      <w:r w:rsidR="00C73090" w:rsidRPr="0068757B">
        <w:rPr>
          <w:rFonts w:ascii="Garamond" w:hAnsi="Garamond" w:cs="Times New Roman"/>
          <w:i/>
          <w:sz w:val="24"/>
          <w:szCs w:val="24"/>
        </w:rPr>
        <w:t xml:space="preserve"> of Philosophy</w:t>
      </w:r>
      <w:r w:rsidR="00C73090" w:rsidRPr="0068757B">
        <w:rPr>
          <w:rFonts w:ascii="Garamond" w:hAnsi="Garamond" w:cs="Times New Roman"/>
          <w:sz w:val="24"/>
          <w:szCs w:val="24"/>
        </w:rPr>
        <w:t xml:space="preserve"> [</w:t>
      </w:r>
      <w:hyperlink r:id="rId8" w:history="1">
        <w:r w:rsidR="00C73090" w:rsidRPr="0068757B">
          <w:rPr>
            <w:rStyle w:val="Hyperlink"/>
            <w:rFonts w:ascii="Garamond" w:hAnsi="Garamond" w:cs="Times New Roman"/>
            <w:color w:val="auto"/>
            <w:sz w:val="24"/>
            <w:szCs w:val="24"/>
            <w:u w:val="none"/>
          </w:rPr>
          <w:t>https://plato.stanford.edu/entries/integrity/</w:t>
        </w:r>
      </w:hyperlink>
      <w:r w:rsidR="00C73090" w:rsidRPr="0068757B">
        <w:rPr>
          <w:rFonts w:ascii="Garamond" w:hAnsi="Garamond" w:cs="Times New Roman"/>
          <w:sz w:val="24"/>
          <w:szCs w:val="24"/>
        </w:rPr>
        <w:t>].</w:t>
      </w:r>
    </w:p>
    <w:p w14:paraId="7DA093E7" w14:textId="2FA1A826" w:rsidR="00CC55E0" w:rsidRDefault="00CC55E0" w:rsidP="00363F11">
      <w:pPr>
        <w:spacing w:line="480" w:lineRule="auto"/>
        <w:rPr>
          <w:rFonts w:ascii="Garamond" w:hAnsi="Garamond" w:cs="Times New Roman"/>
          <w:sz w:val="24"/>
          <w:szCs w:val="24"/>
        </w:rPr>
      </w:pPr>
      <w:r w:rsidRPr="0068757B">
        <w:rPr>
          <w:rFonts w:ascii="Garamond" w:hAnsi="Garamond" w:cs="Times New Roman"/>
          <w:sz w:val="24"/>
          <w:szCs w:val="24"/>
        </w:rPr>
        <w:t>Corvino</w:t>
      </w:r>
      <w:r w:rsidR="002B2B94" w:rsidRPr="0068757B">
        <w:rPr>
          <w:rFonts w:ascii="Garamond" w:hAnsi="Garamond" w:cs="Times New Roman"/>
          <w:sz w:val="24"/>
          <w:szCs w:val="24"/>
        </w:rPr>
        <w:t xml:space="preserve">, John, Ryan T. Anderson and </w:t>
      </w:r>
      <w:proofErr w:type="spellStart"/>
      <w:r w:rsidR="002B2B94" w:rsidRPr="0068757B">
        <w:rPr>
          <w:rFonts w:ascii="Garamond" w:hAnsi="Garamond" w:cs="Times New Roman"/>
          <w:sz w:val="24"/>
          <w:szCs w:val="24"/>
        </w:rPr>
        <w:t>Sherif</w:t>
      </w:r>
      <w:proofErr w:type="spellEnd"/>
      <w:r w:rsidR="002B2B94" w:rsidRPr="0068757B">
        <w:rPr>
          <w:rFonts w:ascii="Garamond" w:hAnsi="Garamond" w:cs="Times New Roman"/>
          <w:sz w:val="24"/>
          <w:szCs w:val="24"/>
        </w:rPr>
        <w:t xml:space="preserve"> Girgis.</w:t>
      </w:r>
      <w:r w:rsidR="00F47E0D">
        <w:rPr>
          <w:rFonts w:ascii="Garamond" w:hAnsi="Garamond" w:cs="Times New Roman"/>
          <w:sz w:val="24"/>
          <w:szCs w:val="24"/>
        </w:rPr>
        <w:t xml:space="preserve"> 2017.</w:t>
      </w:r>
      <w:r w:rsidR="002B2B94" w:rsidRPr="0068757B">
        <w:rPr>
          <w:rFonts w:ascii="Garamond" w:hAnsi="Garamond" w:cs="Times New Roman"/>
          <w:i/>
          <w:sz w:val="24"/>
          <w:szCs w:val="24"/>
        </w:rPr>
        <w:t xml:space="preserve"> Debating Religious Liberty and Discrimination</w:t>
      </w:r>
      <w:r w:rsidR="002B2B94" w:rsidRPr="0068757B">
        <w:rPr>
          <w:rFonts w:ascii="Garamond" w:hAnsi="Garamond" w:cs="Times New Roman"/>
          <w:sz w:val="24"/>
          <w:szCs w:val="24"/>
        </w:rPr>
        <w:t>. Oxford: Oxford University Press.</w:t>
      </w:r>
    </w:p>
    <w:p w14:paraId="6E55CE54" w14:textId="736DF835" w:rsidR="003625DF" w:rsidRDefault="003625DF" w:rsidP="00363F11">
      <w:pPr>
        <w:spacing w:line="480" w:lineRule="auto"/>
        <w:rPr>
          <w:rFonts w:ascii="Garamond" w:hAnsi="Garamond" w:cs="Times New Roman"/>
          <w:sz w:val="24"/>
          <w:szCs w:val="24"/>
        </w:rPr>
      </w:pPr>
      <w:r>
        <w:rPr>
          <w:rFonts w:ascii="Garamond" w:hAnsi="Garamond" w:cs="Times New Roman"/>
          <w:sz w:val="24"/>
          <w:szCs w:val="24"/>
        </w:rPr>
        <w:t xml:space="preserve">County Court (Northern Ireland) </w:t>
      </w:r>
      <w:r w:rsidR="00F47E0D">
        <w:rPr>
          <w:rFonts w:ascii="Garamond" w:hAnsi="Garamond" w:cs="Times New Roman"/>
          <w:sz w:val="24"/>
          <w:szCs w:val="24"/>
        </w:rPr>
        <w:t xml:space="preserve">2015. </w:t>
      </w:r>
      <w:r w:rsidR="00FA24E6">
        <w:rPr>
          <w:rFonts w:ascii="Garamond" w:hAnsi="Garamond" w:cs="Times New Roman"/>
          <w:sz w:val="24"/>
          <w:szCs w:val="24"/>
        </w:rPr>
        <w:t>“</w:t>
      </w:r>
      <w:r>
        <w:rPr>
          <w:rFonts w:ascii="Garamond" w:hAnsi="Garamond" w:cs="Times New Roman"/>
          <w:sz w:val="24"/>
          <w:szCs w:val="24"/>
        </w:rPr>
        <w:t xml:space="preserve">Lee v. </w:t>
      </w:r>
      <w:proofErr w:type="spellStart"/>
      <w:r>
        <w:rPr>
          <w:rFonts w:ascii="Garamond" w:hAnsi="Garamond" w:cs="Times New Roman"/>
          <w:sz w:val="24"/>
          <w:szCs w:val="24"/>
        </w:rPr>
        <w:t>Ashers</w:t>
      </w:r>
      <w:proofErr w:type="spellEnd"/>
      <w:r>
        <w:rPr>
          <w:rFonts w:ascii="Garamond" w:hAnsi="Garamond" w:cs="Times New Roman"/>
          <w:sz w:val="24"/>
          <w:szCs w:val="24"/>
        </w:rPr>
        <w:t xml:space="preserve"> Baking Company Limited</w:t>
      </w:r>
      <w:r w:rsidR="00FA24E6">
        <w:rPr>
          <w:rFonts w:ascii="Garamond" w:hAnsi="Garamond" w:cs="Times New Roman"/>
          <w:sz w:val="24"/>
          <w:szCs w:val="24"/>
        </w:rPr>
        <w:t>”</w:t>
      </w:r>
      <w:r>
        <w:rPr>
          <w:rFonts w:ascii="Garamond" w:hAnsi="Garamond" w:cs="Times New Roman"/>
          <w:sz w:val="24"/>
          <w:szCs w:val="24"/>
        </w:rPr>
        <w:t xml:space="preserve"> </w:t>
      </w:r>
      <w:proofErr w:type="spellStart"/>
      <w:r>
        <w:rPr>
          <w:rFonts w:ascii="Garamond" w:hAnsi="Garamond" w:cs="Times New Roman"/>
          <w:sz w:val="24"/>
          <w:szCs w:val="24"/>
        </w:rPr>
        <w:t>NICty</w:t>
      </w:r>
      <w:proofErr w:type="spellEnd"/>
      <w:r>
        <w:rPr>
          <w:rFonts w:ascii="Garamond" w:hAnsi="Garamond" w:cs="Times New Roman"/>
          <w:sz w:val="24"/>
          <w:szCs w:val="24"/>
        </w:rPr>
        <w:t xml:space="preserve"> 2.</w:t>
      </w:r>
    </w:p>
    <w:p w14:paraId="123CB0B1" w14:textId="060BF36B" w:rsidR="00CC3E32" w:rsidRPr="0068757B" w:rsidRDefault="00CC3E32" w:rsidP="00363F11">
      <w:pPr>
        <w:spacing w:line="480" w:lineRule="auto"/>
        <w:rPr>
          <w:rFonts w:ascii="Garamond" w:hAnsi="Garamond" w:cs="Times New Roman"/>
          <w:sz w:val="24"/>
          <w:szCs w:val="24"/>
        </w:rPr>
      </w:pPr>
      <w:r>
        <w:rPr>
          <w:rFonts w:ascii="Garamond" w:hAnsi="Garamond" w:cs="Times New Roman"/>
          <w:sz w:val="24"/>
          <w:szCs w:val="24"/>
        </w:rPr>
        <w:lastRenderedPageBreak/>
        <w:t>European Court of Human Rights (ECtHR)</w:t>
      </w:r>
      <w:r w:rsidR="00F47E0D">
        <w:rPr>
          <w:rFonts w:ascii="Garamond" w:hAnsi="Garamond" w:cs="Times New Roman"/>
          <w:sz w:val="24"/>
          <w:szCs w:val="24"/>
        </w:rPr>
        <w:t xml:space="preserve"> 2022.</w:t>
      </w:r>
      <w:r>
        <w:rPr>
          <w:rFonts w:ascii="Garamond" w:hAnsi="Garamond" w:cs="Times New Roman"/>
          <w:sz w:val="24"/>
          <w:szCs w:val="24"/>
        </w:rPr>
        <w:t xml:space="preserve"> </w:t>
      </w:r>
      <w:r w:rsidR="00FA24E6">
        <w:rPr>
          <w:rFonts w:ascii="Garamond" w:hAnsi="Garamond" w:cs="Times New Roman"/>
          <w:sz w:val="24"/>
          <w:szCs w:val="24"/>
        </w:rPr>
        <w:t>“</w:t>
      </w:r>
      <w:r>
        <w:rPr>
          <w:rFonts w:ascii="Garamond" w:hAnsi="Garamond" w:cs="Times New Roman"/>
          <w:sz w:val="24"/>
          <w:szCs w:val="24"/>
        </w:rPr>
        <w:t>Lee v. United Kingdom</w:t>
      </w:r>
      <w:r w:rsidR="00FA24E6">
        <w:rPr>
          <w:rFonts w:ascii="Garamond" w:hAnsi="Garamond" w:cs="Times New Roman"/>
          <w:sz w:val="24"/>
          <w:szCs w:val="24"/>
        </w:rPr>
        <w:t>”</w:t>
      </w:r>
      <w:r>
        <w:rPr>
          <w:rFonts w:ascii="Garamond" w:hAnsi="Garamond" w:cs="Times New Roman"/>
          <w:sz w:val="24"/>
          <w:szCs w:val="24"/>
        </w:rPr>
        <w:t xml:space="preserve"> 004.</w:t>
      </w:r>
    </w:p>
    <w:p w14:paraId="67B77298" w14:textId="7C881359" w:rsidR="002F7FF0" w:rsidRPr="0068757B" w:rsidRDefault="002F7FF0" w:rsidP="00363F11">
      <w:pPr>
        <w:spacing w:line="480" w:lineRule="auto"/>
        <w:rPr>
          <w:rFonts w:ascii="Garamond" w:eastAsia="Times New Roman" w:hAnsi="Garamond" w:cs="Times New Roman"/>
          <w:bCs/>
          <w:sz w:val="24"/>
          <w:szCs w:val="24"/>
        </w:rPr>
      </w:pPr>
      <w:proofErr w:type="spellStart"/>
      <w:r w:rsidRPr="0068757B">
        <w:rPr>
          <w:rFonts w:ascii="Garamond" w:eastAsia="Times New Roman" w:hAnsi="Garamond" w:cs="Times New Roman"/>
          <w:bCs/>
          <w:sz w:val="24"/>
          <w:szCs w:val="24"/>
        </w:rPr>
        <w:t>Fornaroli</w:t>
      </w:r>
      <w:proofErr w:type="spellEnd"/>
      <w:r w:rsidR="003E405E" w:rsidRPr="0068757B">
        <w:rPr>
          <w:rFonts w:ascii="Garamond" w:eastAsia="Times New Roman" w:hAnsi="Garamond" w:cs="Times New Roman"/>
          <w:bCs/>
          <w:sz w:val="24"/>
          <w:szCs w:val="24"/>
        </w:rPr>
        <w:t>, Giulio.</w:t>
      </w:r>
      <w:r w:rsidR="00236639">
        <w:rPr>
          <w:rFonts w:ascii="Garamond" w:eastAsia="Times New Roman" w:hAnsi="Garamond" w:cs="Times New Roman"/>
          <w:bCs/>
          <w:sz w:val="24"/>
          <w:szCs w:val="24"/>
        </w:rPr>
        <w:t xml:space="preserve"> 2018.</w:t>
      </w:r>
      <w:r w:rsidR="003E405E" w:rsidRPr="0068757B">
        <w:rPr>
          <w:rFonts w:ascii="Garamond" w:eastAsia="Times New Roman" w:hAnsi="Garamond" w:cs="Times New Roman"/>
          <w:bCs/>
          <w:sz w:val="24"/>
          <w:szCs w:val="24"/>
        </w:rPr>
        <w:t xml:space="preserve"> </w:t>
      </w:r>
      <w:r w:rsidR="00FA24E6">
        <w:rPr>
          <w:rFonts w:ascii="Garamond" w:eastAsia="Times New Roman" w:hAnsi="Garamond" w:cs="Times New Roman"/>
          <w:bCs/>
          <w:sz w:val="24"/>
          <w:szCs w:val="24"/>
        </w:rPr>
        <w:t>“</w:t>
      </w:r>
      <w:r w:rsidR="003E405E" w:rsidRPr="0068757B">
        <w:rPr>
          <w:rFonts w:ascii="Garamond" w:eastAsia="Times New Roman" w:hAnsi="Garamond" w:cs="Times New Roman"/>
          <w:bCs/>
          <w:sz w:val="24"/>
          <w:szCs w:val="24"/>
        </w:rPr>
        <w:t xml:space="preserve">Do We Need Integrity in a Theory of Justice? A Critique of the </w:t>
      </w:r>
      <w:r w:rsidR="00236639">
        <w:rPr>
          <w:rFonts w:ascii="Garamond" w:eastAsia="Times New Roman" w:hAnsi="Garamond" w:cs="Times New Roman"/>
          <w:bCs/>
          <w:sz w:val="24"/>
          <w:szCs w:val="24"/>
        </w:rPr>
        <w:t>‘</w:t>
      </w:r>
      <w:r w:rsidR="003E405E" w:rsidRPr="0068757B">
        <w:rPr>
          <w:rFonts w:ascii="Garamond" w:eastAsia="Times New Roman" w:hAnsi="Garamond" w:cs="Times New Roman"/>
          <w:bCs/>
          <w:sz w:val="24"/>
          <w:szCs w:val="24"/>
        </w:rPr>
        <w:t>Argument from Integrity</w:t>
      </w:r>
      <w:r w:rsidR="00236639">
        <w:rPr>
          <w:rFonts w:ascii="Garamond" w:eastAsia="Times New Roman" w:hAnsi="Garamond" w:cs="Times New Roman"/>
          <w:bCs/>
          <w:sz w:val="24"/>
          <w:szCs w:val="24"/>
        </w:rPr>
        <w:t>’</w:t>
      </w:r>
      <w:r w:rsidR="003E405E" w:rsidRPr="0068757B">
        <w:rPr>
          <w:rFonts w:ascii="Garamond" w:eastAsia="Times New Roman" w:hAnsi="Garamond" w:cs="Times New Roman"/>
          <w:bCs/>
          <w:sz w:val="24"/>
          <w:szCs w:val="24"/>
        </w:rPr>
        <w:t xml:space="preserve"> in Favour of Accommodation</w:t>
      </w:r>
      <w:r w:rsidR="00236639">
        <w:rPr>
          <w:rFonts w:ascii="Garamond" w:eastAsia="Times New Roman" w:hAnsi="Garamond" w:cs="Times New Roman"/>
          <w:bCs/>
          <w:sz w:val="24"/>
          <w:szCs w:val="24"/>
        </w:rPr>
        <w:t>,</w:t>
      </w:r>
      <w:r w:rsidR="00FA24E6">
        <w:rPr>
          <w:rFonts w:ascii="Garamond" w:eastAsia="Times New Roman" w:hAnsi="Garamond" w:cs="Times New Roman"/>
          <w:bCs/>
          <w:sz w:val="24"/>
          <w:szCs w:val="24"/>
        </w:rPr>
        <w:t>”</w:t>
      </w:r>
      <w:r w:rsidR="003E405E" w:rsidRPr="0068757B">
        <w:rPr>
          <w:rFonts w:ascii="Garamond" w:eastAsia="Times New Roman" w:hAnsi="Garamond" w:cs="Times New Roman"/>
          <w:bCs/>
          <w:sz w:val="24"/>
          <w:szCs w:val="24"/>
        </w:rPr>
        <w:t xml:space="preserve"> </w:t>
      </w:r>
      <w:r w:rsidR="003E405E" w:rsidRPr="0068757B">
        <w:rPr>
          <w:rFonts w:ascii="Garamond" w:eastAsia="Times New Roman" w:hAnsi="Garamond" w:cs="Times New Roman"/>
          <w:bCs/>
          <w:i/>
          <w:sz w:val="24"/>
          <w:szCs w:val="24"/>
        </w:rPr>
        <w:t>Journal of Applied Philosophy</w:t>
      </w:r>
      <w:r w:rsidR="003E405E" w:rsidRPr="0068757B">
        <w:rPr>
          <w:rFonts w:ascii="Garamond" w:eastAsia="Times New Roman" w:hAnsi="Garamond" w:cs="Times New Roman"/>
          <w:bCs/>
          <w:sz w:val="24"/>
          <w:szCs w:val="24"/>
        </w:rPr>
        <w:t xml:space="preserve"> </w:t>
      </w:r>
      <w:r w:rsidR="005A3E25" w:rsidRPr="0068757B">
        <w:rPr>
          <w:rFonts w:ascii="Garamond" w:eastAsia="Times New Roman" w:hAnsi="Garamond" w:cs="Times New Roman"/>
          <w:bCs/>
          <w:sz w:val="24"/>
          <w:szCs w:val="24"/>
        </w:rPr>
        <w:t>36</w:t>
      </w:r>
      <w:r w:rsidR="00236639">
        <w:rPr>
          <w:rFonts w:ascii="Garamond" w:eastAsia="Times New Roman" w:hAnsi="Garamond" w:cs="Times New Roman"/>
          <w:bCs/>
          <w:sz w:val="24"/>
          <w:szCs w:val="24"/>
        </w:rPr>
        <w:t>(</w:t>
      </w:r>
      <w:r w:rsidR="005A3E25" w:rsidRPr="0068757B">
        <w:rPr>
          <w:rFonts w:ascii="Garamond" w:eastAsia="Times New Roman" w:hAnsi="Garamond" w:cs="Times New Roman"/>
          <w:bCs/>
          <w:sz w:val="24"/>
          <w:szCs w:val="24"/>
        </w:rPr>
        <w:t>4</w:t>
      </w:r>
      <w:r w:rsidR="00236639">
        <w:rPr>
          <w:rFonts w:ascii="Garamond" w:eastAsia="Times New Roman" w:hAnsi="Garamond" w:cs="Times New Roman"/>
          <w:bCs/>
          <w:sz w:val="24"/>
          <w:szCs w:val="24"/>
        </w:rPr>
        <w:t>)</w:t>
      </w:r>
      <w:r w:rsidR="005A3E25" w:rsidRPr="0068757B">
        <w:rPr>
          <w:rFonts w:ascii="Garamond" w:eastAsia="Times New Roman" w:hAnsi="Garamond" w:cs="Times New Roman"/>
          <w:bCs/>
          <w:sz w:val="24"/>
          <w:szCs w:val="24"/>
        </w:rPr>
        <w:t>: 65</w:t>
      </w:r>
      <w:r w:rsidR="009E2D53" w:rsidRPr="0068757B">
        <w:rPr>
          <w:rFonts w:ascii="Garamond" w:eastAsia="Times New Roman" w:hAnsi="Garamond" w:cs="Times New Roman"/>
          <w:bCs/>
          <w:sz w:val="24"/>
          <w:szCs w:val="24"/>
        </w:rPr>
        <w:t>9-74.</w:t>
      </w:r>
    </w:p>
    <w:p w14:paraId="03B40E22" w14:textId="0AB5E8F1" w:rsidR="002F7FF0" w:rsidRPr="0068757B" w:rsidRDefault="002F7FF0" w:rsidP="00363F11">
      <w:pPr>
        <w:spacing w:line="480" w:lineRule="auto"/>
        <w:rPr>
          <w:rFonts w:ascii="Garamond" w:eastAsia="Times New Roman" w:hAnsi="Garamond" w:cs="Times New Roman"/>
          <w:bCs/>
          <w:sz w:val="24"/>
          <w:szCs w:val="24"/>
        </w:rPr>
      </w:pPr>
      <w:r w:rsidRPr="0068757B">
        <w:rPr>
          <w:rFonts w:ascii="Garamond" w:eastAsia="Times New Roman" w:hAnsi="Garamond" w:cs="Times New Roman"/>
          <w:bCs/>
          <w:sz w:val="24"/>
          <w:szCs w:val="24"/>
        </w:rPr>
        <w:t>Graham</w:t>
      </w:r>
      <w:r w:rsidR="0072242F" w:rsidRPr="0068757B">
        <w:rPr>
          <w:rFonts w:ascii="Garamond" w:eastAsia="Times New Roman" w:hAnsi="Garamond" w:cs="Times New Roman"/>
          <w:bCs/>
          <w:sz w:val="24"/>
          <w:szCs w:val="24"/>
        </w:rPr>
        <w:t>, Jody.</w:t>
      </w:r>
      <w:r w:rsidR="00236639">
        <w:rPr>
          <w:rFonts w:ascii="Garamond" w:eastAsia="Times New Roman" w:hAnsi="Garamond" w:cs="Times New Roman"/>
          <w:bCs/>
          <w:sz w:val="24"/>
          <w:szCs w:val="24"/>
        </w:rPr>
        <w:t xml:space="preserve">2001. </w:t>
      </w:r>
      <w:r w:rsidR="0072242F" w:rsidRPr="0068757B">
        <w:rPr>
          <w:rFonts w:ascii="Garamond" w:eastAsia="Times New Roman" w:hAnsi="Garamond" w:cs="Times New Roman"/>
          <w:bCs/>
          <w:sz w:val="24"/>
          <w:szCs w:val="24"/>
        </w:rPr>
        <w:t xml:space="preserve"> </w:t>
      </w:r>
      <w:r w:rsidR="00FA24E6">
        <w:rPr>
          <w:rFonts w:ascii="Garamond" w:eastAsia="Times New Roman" w:hAnsi="Garamond" w:cs="Times New Roman"/>
          <w:bCs/>
          <w:sz w:val="24"/>
          <w:szCs w:val="24"/>
        </w:rPr>
        <w:t>“</w:t>
      </w:r>
      <w:r w:rsidR="0072242F" w:rsidRPr="0068757B">
        <w:rPr>
          <w:rFonts w:ascii="Garamond" w:eastAsia="Times New Roman" w:hAnsi="Garamond" w:cs="Times New Roman"/>
          <w:bCs/>
          <w:sz w:val="24"/>
          <w:szCs w:val="24"/>
        </w:rPr>
        <w:t>Does Integrity Require Moral Goodness?</w:t>
      </w:r>
      <w:r w:rsidR="00236639">
        <w:rPr>
          <w:rFonts w:ascii="Garamond" w:eastAsia="Times New Roman" w:hAnsi="Garamond" w:cs="Times New Roman"/>
          <w:bCs/>
          <w:sz w:val="24"/>
          <w:szCs w:val="24"/>
        </w:rPr>
        <w:t>,</w:t>
      </w:r>
      <w:r w:rsidR="00FA24E6">
        <w:rPr>
          <w:rFonts w:ascii="Garamond" w:eastAsia="Times New Roman" w:hAnsi="Garamond" w:cs="Times New Roman"/>
          <w:bCs/>
          <w:sz w:val="24"/>
          <w:szCs w:val="24"/>
        </w:rPr>
        <w:t>”</w:t>
      </w:r>
      <w:r w:rsidR="0072242F" w:rsidRPr="0068757B">
        <w:rPr>
          <w:rFonts w:ascii="Garamond" w:eastAsia="Times New Roman" w:hAnsi="Garamond" w:cs="Times New Roman"/>
          <w:bCs/>
          <w:sz w:val="24"/>
          <w:szCs w:val="24"/>
        </w:rPr>
        <w:t xml:space="preserve"> </w:t>
      </w:r>
      <w:r w:rsidR="0072242F" w:rsidRPr="0068757B">
        <w:rPr>
          <w:rFonts w:ascii="Garamond" w:eastAsia="Times New Roman" w:hAnsi="Garamond" w:cs="Times New Roman"/>
          <w:bCs/>
          <w:i/>
          <w:sz w:val="24"/>
          <w:szCs w:val="24"/>
        </w:rPr>
        <w:t>Ratio</w:t>
      </w:r>
      <w:r w:rsidR="0072242F" w:rsidRPr="0068757B">
        <w:rPr>
          <w:rFonts w:ascii="Garamond" w:eastAsia="Times New Roman" w:hAnsi="Garamond" w:cs="Times New Roman"/>
          <w:bCs/>
          <w:sz w:val="24"/>
          <w:szCs w:val="24"/>
        </w:rPr>
        <w:t xml:space="preserve"> 14</w:t>
      </w:r>
      <w:r w:rsidR="00236639">
        <w:rPr>
          <w:rFonts w:ascii="Garamond" w:eastAsia="Times New Roman" w:hAnsi="Garamond" w:cs="Times New Roman"/>
          <w:bCs/>
          <w:sz w:val="24"/>
          <w:szCs w:val="24"/>
        </w:rPr>
        <w:t>(</w:t>
      </w:r>
      <w:r w:rsidR="0072242F" w:rsidRPr="0068757B">
        <w:rPr>
          <w:rFonts w:ascii="Garamond" w:eastAsia="Times New Roman" w:hAnsi="Garamond" w:cs="Times New Roman"/>
          <w:bCs/>
          <w:sz w:val="24"/>
          <w:szCs w:val="24"/>
        </w:rPr>
        <w:t>3): 234-51.</w:t>
      </w:r>
    </w:p>
    <w:p w14:paraId="2D8EEAD2" w14:textId="524AC639" w:rsidR="002F7FF0" w:rsidRPr="0068757B" w:rsidRDefault="002F7FF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Halfon</w:t>
      </w:r>
      <w:proofErr w:type="spellEnd"/>
      <w:r w:rsidR="00E26B64" w:rsidRPr="0068757B">
        <w:rPr>
          <w:rFonts w:ascii="Garamond" w:hAnsi="Garamond" w:cs="Times New Roman"/>
          <w:sz w:val="24"/>
          <w:szCs w:val="24"/>
        </w:rPr>
        <w:t xml:space="preserve">, Mark S. </w:t>
      </w:r>
      <w:r w:rsidR="00236639">
        <w:rPr>
          <w:rFonts w:ascii="Garamond" w:hAnsi="Garamond" w:cs="Times New Roman"/>
          <w:sz w:val="24"/>
          <w:szCs w:val="24"/>
        </w:rPr>
        <w:t>1989.</w:t>
      </w:r>
      <w:r w:rsidR="00E26B64" w:rsidRPr="0068757B">
        <w:rPr>
          <w:rFonts w:ascii="Garamond" w:hAnsi="Garamond" w:cs="Times New Roman"/>
          <w:sz w:val="24"/>
          <w:szCs w:val="24"/>
        </w:rPr>
        <w:t xml:space="preserve"> </w:t>
      </w:r>
      <w:r w:rsidR="00E26B64" w:rsidRPr="0068757B">
        <w:rPr>
          <w:rFonts w:ascii="Garamond" w:hAnsi="Garamond" w:cs="Times New Roman"/>
          <w:i/>
          <w:sz w:val="24"/>
          <w:szCs w:val="24"/>
        </w:rPr>
        <w:t>Integrity: A Philosophical Enquiry</w:t>
      </w:r>
      <w:r w:rsidR="00E26B64" w:rsidRPr="0068757B">
        <w:rPr>
          <w:rFonts w:ascii="Garamond" w:hAnsi="Garamond" w:cs="Times New Roman"/>
          <w:sz w:val="24"/>
          <w:szCs w:val="24"/>
        </w:rPr>
        <w:t>.  Philadelphia: Temp</w:t>
      </w:r>
      <w:r w:rsidR="002B2B94" w:rsidRPr="0068757B">
        <w:rPr>
          <w:rFonts w:ascii="Garamond" w:hAnsi="Garamond" w:cs="Times New Roman"/>
          <w:sz w:val="24"/>
          <w:szCs w:val="24"/>
        </w:rPr>
        <w:t>l</w:t>
      </w:r>
      <w:r w:rsidR="00E26B64" w:rsidRPr="0068757B">
        <w:rPr>
          <w:rFonts w:ascii="Garamond" w:hAnsi="Garamond" w:cs="Times New Roman"/>
          <w:sz w:val="24"/>
          <w:szCs w:val="24"/>
        </w:rPr>
        <w:t>e University Press</w:t>
      </w:r>
      <w:r w:rsidR="00236639">
        <w:rPr>
          <w:rFonts w:ascii="Garamond" w:hAnsi="Garamond" w:cs="Times New Roman"/>
          <w:sz w:val="24"/>
          <w:szCs w:val="24"/>
        </w:rPr>
        <w:t>.</w:t>
      </w:r>
    </w:p>
    <w:p w14:paraId="5ED3442B" w14:textId="231C308E" w:rsidR="002F7FF0" w:rsidRPr="0068757B" w:rsidRDefault="002F7FF0" w:rsidP="00363F11">
      <w:pPr>
        <w:spacing w:line="480" w:lineRule="auto"/>
        <w:rPr>
          <w:rFonts w:ascii="Garamond" w:hAnsi="Garamond" w:cs="Times New Roman"/>
          <w:sz w:val="24"/>
          <w:szCs w:val="24"/>
        </w:rPr>
      </w:pPr>
      <w:r w:rsidRPr="0068757B">
        <w:rPr>
          <w:rFonts w:ascii="Garamond" w:hAnsi="Garamond" w:cs="Times New Roman"/>
          <w:sz w:val="24"/>
          <w:szCs w:val="24"/>
        </w:rPr>
        <w:t>Hartley</w:t>
      </w:r>
      <w:r w:rsidR="003E405E" w:rsidRPr="0068757B">
        <w:rPr>
          <w:rFonts w:ascii="Garamond" w:hAnsi="Garamond" w:cs="Times New Roman"/>
          <w:sz w:val="24"/>
          <w:szCs w:val="24"/>
        </w:rPr>
        <w:t>, Christie</w:t>
      </w:r>
      <w:r w:rsidRPr="0068757B">
        <w:rPr>
          <w:rFonts w:ascii="Garamond" w:hAnsi="Garamond" w:cs="Times New Roman"/>
          <w:sz w:val="24"/>
          <w:szCs w:val="24"/>
        </w:rPr>
        <w:t xml:space="preserve"> and </w:t>
      </w:r>
      <w:r w:rsidR="003E405E" w:rsidRPr="0068757B">
        <w:rPr>
          <w:rFonts w:ascii="Garamond" w:hAnsi="Garamond" w:cs="Times New Roman"/>
          <w:sz w:val="24"/>
          <w:szCs w:val="24"/>
        </w:rPr>
        <w:t xml:space="preserve">Lori </w:t>
      </w:r>
      <w:r w:rsidRPr="0068757B">
        <w:rPr>
          <w:rFonts w:ascii="Garamond" w:hAnsi="Garamond" w:cs="Times New Roman"/>
          <w:sz w:val="24"/>
          <w:szCs w:val="24"/>
        </w:rPr>
        <w:t>Watson</w:t>
      </w:r>
      <w:r w:rsidR="003E405E" w:rsidRPr="0068757B">
        <w:rPr>
          <w:rFonts w:ascii="Garamond" w:hAnsi="Garamond" w:cs="Times New Roman"/>
          <w:sz w:val="24"/>
          <w:szCs w:val="24"/>
        </w:rPr>
        <w:t>.</w:t>
      </w:r>
      <w:r w:rsidR="00236639">
        <w:rPr>
          <w:rFonts w:ascii="Garamond" w:hAnsi="Garamond" w:cs="Times New Roman"/>
          <w:sz w:val="24"/>
          <w:szCs w:val="24"/>
        </w:rPr>
        <w:t xml:space="preserve"> 2018.</w:t>
      </w:r>
      <w:r w:rsidR="003E405E" w:rsidRPr="0068757B">
        <w:rPr>
          <w:rFonts w:ascii="Garamond" w:hAnsi="Garamond" w:cs="Times New Roman"/>
          <w:sz w:val="24"/>
          <w:szCs w:val="24"/>
        </w:rPr>
        <w:t xml:space="preserve"> </w:t>
      </w:r>
      <w:r w:rsidR="003E405E" w:rsidRPr="0068757B">
        <w:rPr>
          <w:rFonts w:ascii="Garamond" w:hAnsi="Garamond" w:cs="Times New Roman"/>
          <w:i/>
          <w:sz w:val="24"/>
          <w:szCs w:val="24"/>
        </w:rPr>
        <w:t>Equal Citizenship and Public Reason: A Feminist Political Liberalism</w:t>
      </w:r>
      <w:r w:rsidR="003E405E" w:rsidRPr="0068757B">
        <w:rPr>
          <w:rFonts w:ascii="Garamond" w:hAnsi="Garamond" w:cs="Times New Roman"/>
          <w:sz w:val="24"/>
          <w:szCs w:val="24"/>
        </w:rPr>
        <w:t>. Oxford: Oxford University Press</w:t>
      </w:r>
      <w:r w:rsidR="00236639">
        <w:rPr>
          <w:rFonts w:ascii="Garamond" w:hAnsi="Garamond" w:cs="Times New Roman"/>
          <w:sz w:val="24"/>
          <w:szCs w:val="24"/>
        </w:rPr>
        <w:t>.</w:t>
      </w:r>
    </w:p>
    <w:p w14:paraId="77E6DD12" w14:textId="2C8685C1" w:rsidR="003E405E" w:rsidRPr="0068757B" w:rsidRDefault="008B7064" w:rsidP="00363F11">
      <w:pPr>
        <w:spacing w:line="480" w:lineRule="auto"/>
        <w:rPr>
          <w:rFonts w:ascii="Garamond" w:hAnsi="Garamond" w:cs="Times New Roman"/>
          <w:sz w:val="24"/>
          <w:szCs w:val="24"/>
        </w:rPr>
      </w:pPr>
      <w:r w:rsidRPr="0068757B">
        <w:rPr>
          <w:rFonts w:ascii="Garamond" w:hAnsi="Garamond" w:cs="Times New Roman"/>
          <w:sz w:val="24"/>
          <w:szCs w:val="24"/>
        </w:rPr>
        <w:t xml:space="preserve">Jones, Peter. </w:t>
      </w:r>
      <w:r w:rsidR="00236639">
        <w:rPr>
          <w:rFonts w:ascii="Garamond" w:hAnsi="Garamond" w:cs="Times New Roman"/>
          <w:sz w:val="24"/>
          <w:szCs w:val="24"/>
        </w:rPr>
        <w:t xml:space="preserve"> 2016.</w:t>
      </w:r>
      <w:r w:rsidR="00FA24E6">
        <w:rPr>
          <w:rFonts w:ascii="Garamond" w:hAnsi="Garamond" w:cs="Times New Roman"/>
          <w:sz w:val="24"/>
          <w:szCs w:val="24"/>
        </w:rPr>
        <w:t>“</w:t>
      </w:r>
      <w:r w:rsidRPr="0068757B">
        <w:rPr>
          <w:rFonts w:ascii="Garamond" w:hAnsi="Garamond" w:cs="Times New Roman"/>
          <w:sz w:val="24"/>
          <w:szCs w:val="24"/>
        </w:rPr>
        <w:t>Accommodating Religion and Shifting Burdens</w:t>
      </w:r>
      <w:r w:rsidR="00236639">
        <w:rPr>
          <w:rFonts w:ascii="Garamond" w:hAnsi="Garamond" w:cs="Times New Roman"/>
          <w:sz w:val="24"/>
          <w:szCs w:val="24"/>
        </w:rPr>
        <w:t>,</w:t>
      </w:r>
      <w:r w:rsidR="00FA24E6">
        <w:rPr>
          <w:rFonts w:ascii="Garamond" w:hAnsi="Garamond" w:cs="Times New Roman"/>
          <w:sz w:val="24"/>
          <w:szCs w:val="24"/>
        </w:rPr>
        <w:t>”</w:t>
      </w:r>
      <w:r w:rsidRPr="0068757B">
        <w:rPr>
          <w:rFonts w:ascii="Garamond" w:hAnsi="Garamond" w:cs="Times New Roman"/>
          <w:sz w:val="24"/>
          <w:szCs w:val="24"/>
        </w:rPr>
        <w:t xml:space="preserve"> </w:t>
      </w:r>
      <w:r w:rsidRPr="0068757B">
        <w:rPr>
          <w:rFonts w:ascii="Garamond" w:hAnsi="Garamond" w:cs="Times New Roman"/>
          <w:i/>
          <w:sz w:val="24"/>
          <w:szCs w:val="24"/>
        </w:rPr>
        <w:t>Criminal Law and Philosophy</w:t>
      </w:r>
      <w:r w:rsidRPr="0068757B">
        <w:rPr>
          <w:rFonts w:ascii="Garamond" w:hAnsi="Garamond" w:cs="Times New Roman"/>
          <w:sz w:val="24"/>
          <w:szCs w:val="24"/>
        </w:rPr>
        <w:t xml:space="preserve"> </w:t>
      </w:r>
      <w:r w:rsidR="003E405E" w:rsidRPr="0068757B">
        <w:rPr>
          <w:rFonts w:ascii="Garamond" w:hAnsi="Garamond" w:cs="Times New Roman"/>
          <w:sz w:val="24"/>
          <w:szCs w:val="24"/>
        </w:rPr>
        <w:t>10</w:t>
      </w:r>
      <w:r w:rsidR="00236639">
        <w:rPr>
          <w:rFonts w:ascii="Garamond" w:hAnsi="Garamond" w:cs="Times New Roman"/>
          <w:sz w:val="24"/>
          <w:szCs w:val="24"/>
        </w:rPr>
        <w:t>(</w:t>
      </w:r>
      <w:r w:rsidR="003E405E" w:rsidRPr="0068757B">
        <w:rPr>
          <w:rFonts w:ascii="Garamond" w:hAnsi="Garamond" w:cs="Times New Roman"/>
          <w:sz w:val="24"/>
          <w:szCs w:val="24"/>
        </w:rPr>
        <w:t>3): 515-36.</w:t>
      </w:r>
    </w:p>
    <w:p w14:paraId="6EBBED0E" w14:textId="27F45868" w:rsidR="00C86C0E" w:rsidRPr="0068757B" w:rsidRDefault="00C86C0E"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Koppelman</w:t>
      </w:r>
      <w:proofErr w:type="spellEnd"/>
      <w:r w:rsidR="00F80AFD" w:rsidRPr="0068757B">
        <w:rPr>
          <w:rFonts w:ascii="Garamond" w:hAnsi="Garamond" w:cs="Times New Roman"/>
          <w:sz w:val="24"/>
          <w:szCs w:val="24"/>
        </w:rPr>
        <w:t xml:space="preserve">, Andrew. </w:t>
      </w:r>
      <w:r w:rsidR="00236639">
        <w:rPr>
          <w:rFonts w:ascii="Garamond" w:hAnsi="Garamond" w:cs="Times New Roman"/>
          <w:sz w:val="24"/>
          <w:szCs w:val="24"/>
        </w:rPr>
        <w:t>2009.</w:t>
      </w:r>
      <w:r w:rsidR="00F80AFD" w:rsidRPr="0068757B">
        <w:rPr>
          <w:rFonts w:ascii="Garamond" w:hAnsi="Garamond" w:cs="Times New Roman"/>
          <w:sz w:val="24"/>
          <w:szCs w:val="24"/>
        </w:rPr>
        <w:t xml:space="preserve"> </w:t>
      </w:r>
      <w:r w:rsidR="00FA24E6">
        <w:rPr>
          <w:rFonts w:ascii="Garamond" w:hAnsi="Garamond" w:cs="Times New Roman"/>
          <w:sz w:val="24"/>
          <w:szCs w:val="24"/>
        </w:rPr>
        <w:t>“</w:t>
      </w:r>
      <w:r w:rsidR="00F80AFD" w:rsidRPr="0068757B">
        <w:rPr>
          <w:rFonts w:ascii="Garamond" w:hAnsi="Garamond" w:cs="Times New Roman"/>
          <w:sz w:val="24"/>
          <w:szCs w:val="24"/>
        </w:rPr>
        <w:t>Conscience, Volitional Necessity and Religious Exemptions</w:t>
      </w:r>
      <w:r w:rsidR="00236639">
        <w:rPr>
          <w:rFonts w:ascii="Garamond" w:hAnsi="Garamond" w:cs="Times New Roman"/>
          <w:sz w:val="24"/>
          <w:szCs w:val="24"/>
        </w:rPr>
        <w:t>,</w:t>
      </w:r>
      <w:r w:rsidR="00FA24E6">
        <w:rPr>
          <w:rFonts w:ascii="Garamond" w:hAnsi="Garamond" w:cs="Times New Roman"/>
          <w:sz w:val="24"/>
          <w:szCs w:val="24"/>
        </w:rPr>
        <w:t>”</w:t>
      </w:r>
      <w:r w:rsidR="00F80AFD" w:rsidRPr="0068757B">
        <w:rPr>
          <w:rFonts w:ascii="Garamond" w:hAnsi="Garamond" w:cs="Times New Roman"/>
          <w:sz w:val="24"/>
          <w:szCs w:val="24"/>
        </w:rPr>
        <w:t xml:space="preserve"> </w:t>
      </w:r>
      <w:r w:rsidR="00F80AFD" w:rsidRPr="0068757B">
        <w:rPr>
          <w:rFonts w:ascii="Garamond" w:hAnsi="Garamond" w:cs="Times New Roman"/>
          <w:i/>
          <w:iCs/>
          <w:sz w:val="24"/>
          <w:szCs w:val="24"/>
        </w:rPr>
        <w:t>Legal Theory</w:t>
      </w:r>
      <w:r w:rsidR="00F80AFD" w:rsidRPr="0068757B">
        <w:rPr>
          <w:rFonts w:ascii="Garamond" w:hAnsi="Garamond" w:cs="Times New Roman"/>
          <w:sz w:val="24"/>
          <w:szCs w:val="24"/>
        </w:rPr>
        <w:t xml:space="preserve"> </w:t>
      </w:r>
      <w:r w:rsidR="0011302C" w:rsidRPr="0068757B">
        <w:rPr>
          <w:rFonts w:ascii="Garamond" w:hAnsi="Garamond" w:cs="Times New Roman"/>
          <w:sz w:val="24"/>
          <w:szCs w:val="24"/>
        </w:rPr>
        <w:t>15</w:t>
      </w:r>
      <w:r w:rsidR="00236639">
        <w:rPr>
          <w:rFonts w:ascii="Garamond" w:hAnsi="Garamond" w:cs="Times New Roman"/>
          <w:sz w:val="24"/>
          <w:szCs w:val="24"/>
        </w:rPr>
        <w:t>(</w:t>
      </w:r>
      <w:r w:rsidR="0011302C" w:rsidRPr="0068757B">
        <w:rPr>
          <w:rFonts w:ascii="Garamond" w:hAnsi="Garamond" w:cs="Times New Roman"/>
          <w:sz w:val="24"/>
          <w:szCs w:val="24"/>
        </w:rPr>
        <w:t>3): 215-44.</w:t>
      </w:r>
    </w:p>
    <w:p w14:paraId="3A82131E" w14:textId="6B552082" w:rsidR="00CC55E0" w:rsidRPr="0068757B" w:rsidRDefault="00CC55E0" w:rsidP="00363F11">
      <w:pPr>
        <w:spacing w:line="480" w:lineRule="auto"/>
        <w:rPr>
          <w:rFonts w:ascii="Garamond" w:hAnsi="Garamond" w:cs="Times New Roman"/>
          <w:sz w:val="24"/>
          <w:szCs w:val="24"/>
        </w:rPr>
      </w:pPr>
      <w:r w:rsidRPr="0068757B">
        <w:rPr>
          <w:rFonts w:ascii="Garamond" w:hAnsi="Garamond" w:cs="Times New Roman"/>
          <w:sz w:val="24"/>
          <w:szCs w:val="24"/>
        </w:rPr>
        <w:t>Laborde</w:t>
      </w:r>
      <w:r w:rsidR="00E26B64" w:rsidRPr="0068757B">
        <w:rPr>
          <w:rFonts w:ascii="Garamond" w:hAnsi="Garamond" w:cs="Times New Roman"/>
          <w:sz w:val="24"/>
          <w:szCs w:val="24"/>
        </w:rPr>
        <w:t>, Cécile.</w:t>
      </w:r>
      <w:r w:rsidR="00236639">
        <w:rPr>
          <w:rFonts w:ascii="Garamond" w:hAnsi="Garamond" w:cs="Times New Roman"/>
          <w:sz w:val="24"/>
          <w:szCs w:val="24"/>
        </w:rPr>
        <w:t xml:space="preserve"> 2017.</w:t>
      </w:r>
      <w:r w:rsidR="00E26B64" w:rsidRPr="0068757B">
        <w:rPr>
          <w:rFonts w:ascii="Garamond" w:hAnsi="Garamond" w:cs="Times New Roman"/>
          <w:sz w:val="24"/>
          <w:szCs w:val="24"/>
        </w:rPr>
        <w:t xml:space="preserve"> </w:t>
      </w:r>
      <w:r w:rsidR="00E26B64" w:rsidRPr="0068757B">
        <w:rPr>
          <w:rFonts w:ascii="Garamond" w:hAnsi="Garamond" w:cs="Times New Roman"/>
          <w:i/>
          <w:sz w:val="24"/>
          <w:szCs w:val="24"/>
        </w:rPr>
        <w:t>Liberalism</w:t>
      </w:r>
      <w:r w:rsidR="00236639">
        <w:rPr>
          <w:rFonts w:ascii="Garamond" w:hAnsi="Garamond" w:cs="Times New Roman"/>
          <w:i/>
          <w:sz w:val="24"/>
          <w:szCs w:val="24"/>
        </w:rPr>
        <w:t>’</w:t>
      </w:r>
      <w:r w:rsidR="00E26B64" w:rsidRPr="0068757B">
        <w:rPr>
          <w:rFonts w:ascii="Garamond" w:hAnsi="Garamond" w:cs="Times New Roman"/>
          <w:i/>
          <w:sz w:val="24"/>
          <w:szCs w:val="24"/>
        </w:rPr>
        <w:t>s Religion</w:t>
      </w:r>
      <w:r w:rsidR="005A4017" w:rsidRPr="0068757B">
        <w:rPr>
          <w:rFonts w:ascii="Garamond" w:hAnsi="Garamond" w:cs="Times New Roman"/>
          <w:sz w:val="24"/>
          <w:szCs w:val="24"/>
        </w:rPr>
        <w:t xml:space="preserve">. </w:t>
      </w:r>
      <w:proofErr w:type="spellStart"/>
      <w:r w:rsidR="00E26B64" w:rsidRPr="0068757B">
        <w:rPr>
          <w:rFonts w:ascii="Garamond" w:hAnsi="Garamond" w:cs="Times New Roman"/>
          <w:sz w:val="24"/>
          <w:szCs w:val="24"/>
        </w:rPr>
        <w:t>Camb</w:t>
      </w:r>
      <w:proofErr w:type="spellEnd"/>
      <w:r w:rsidR="00E26B64" w:rsidRPr="0068757B">
        <w:rPr>
          <w:rFonts w:ascii="Garamond" w:hAnsi="Garamond" w:cs="Times New Roman"/>
          <w:sz w:val="24"/>
          <w:szCs w:val="24"/>
        </w:rPr>
        <w:t>., Mass.: Harvard University Press.</w:t>
      </w:r>
    </w:p>
    <w:p w14:paraId="2B24486E" w14:textId="6BD1C536" w:rsidR="009549E6" w:rsidRPr="0068757B" w:rsidRDefault="009549E6" w:rsidP="00363F11">
      <w:pPr>
        <w:spacing w:line="480" w:lineRule="auto"/>
        <w:rPr>
          <w:rFonts w:ascii="Garamond" w:hAnsi="Garamond" w:cs="Times New Roman"/>
          <w:sz w:val="24"/>
          <w:szCs w:val="24"/>
        </w:rPr>
      </w:pPr>
      <w:r w:rsidRPr="0068757B">
        <w:rPr>
          <w:rFonts w:ascii="Garamond" w:hAnsi="Garamond" w:cs="Times New Roman"/>
          <w:sz w:val="24"/>
          <w:szCs w:val="24"/>
        </w:rPr>
        <w:t>Lawrence, David.</w:t>
      </w:r>
      <w:r w:rsidR="00236639">
        <w:rPr>
          <w:rFonts w:ascii="Garamond" w:hAnsi="Garamond" w:cs="Times New Roman"/>
          <w:sz w:val="24"/>
          <w:szCs w:val="24"/>
        </w:rPr>
        <w:t xml:space="preserve"> 2019.</w:t>
      </w:r>
      <w:r w:rsidRPr="0068757B">
        <w:rPr>
          <w:rFonts w:ascii="Garamond" w:hAnsi="Garamond" w:cs="Times New Roman"/>
          <w:sz w:val="24"/>
          <w:szCs w:val="24"/>
        </w:rPr>
        <w:t xml:space="preserve"> </w:t>
      </w:r>
      <w:r w:rsidR="00FA24E6">
        <w:rPr>
          <w:rFonts w:ascii="Garamond" w:hAnsi="Garamond" w:cs="Times New Roman"/>
          <w:sz w:val="24"/>
          <w:szCs w:val="24"/>
        </w:rPr>
        <w:t>“</w:t>
      </w:r>
      <w:proofErr w:type="spellStart"/>
      <w:proofErr w:type="gramStart"/>
      <w:r w:rsidRPr="0068757B">
        <w:rPr>
          <w:rFonts w:ascii="Garamond" w:hAnsi="Garamond" w:cs="Times New Roman"/>
          <w:sz w:val="24"/>
          <w:szCs w:val="24"/>
        </w:rPr>
        <w:t>What</w:t>
      </w:r>
      <w:r w:rsidR="00FA24E6">
        <w:rPr>
          <w:rFonts w:ascii="Garamond" w:hAnsi="Garamond" w:cs="Times New Roman"/>
          <w:sz w:val="24"/>
          <w:szCs w:val="24"/>
        </w:rPr>
        <w:t>”</w:t>
      </w:r>
      <w:r w:rsidRPr="0068757B">
        <w:rPr>
          <w:rFonts w:ascii="Garamond" w:hAnsi="Garamond" w:cs="Times New Roman"/>
          <w:sz w:val="24"/>
          <w:szCs w:val="24"/>
        </w:rPr>
        <w:t>s</w:t>
      </w:r>
      <w:proofErr w:type="spellEnd"/>
      <w:proofErr w:type="gramEnd"/>
      <w:r w:rsidRPr="0068757B">
        <w:rPr>
          <w:rFonts w:ascii="Garamond" w:hAnsi="Garamond" w:cs="Times New Roman"/>
          <w:sz w:val="24"/>
          <w:szCs w:val="24"/>
        </w:rPr>
        <w:t xml:space="preserve"> Wrong with Homophobic Bakeries?  </w:t>
      </w:r>
      <w:r w:rsidR="006C25E9" w:rsidRPr="0068757B">
        <w:rPr>
          <w:rFonts w:ascii="Garamond" w:hAnsi="Garamond" w:cs="Times New Roman"/>
          <w:sz w:val="24"/>
          <w:szCs w:val="24"/>
        </w:rPr>
        <w:t>A Critical Discussion of Discrimination and its Interaction with Political Freedoms and Reli</w:t>
      </w:r>
      <w:r w:rsidR="004E05C0" w:rsidRPr="0068757B">
        <w:rPr>
          <w:rFonts w:ascii="Garamond" w:hAnsi="Garamond" w:cs="Times New Roman"/>
          <w:sz w:val="24"/>
          <w:szCs w:val="24"/>
        </w:rPr>
        <w:t>gio</w:t>
      </w:r>
      <w:r w:rsidR="006C25E9" w:rsidRPr="0068757B">
        <w:rPr>
          <w:rFonts w:ascii="Garamond" w:hAnsi="Garamond" w:cs="Times New Roman"/>
          <w:sz w:val="24"/>
          <w:szCs w:val="24"/>
        </w:rPr>
        <w:t xml:space="preserve">us Conscience, Drawing on </w:t>
      </w:r>
      <w:r w:rsidR="00EB4178" w:rsidRPr="0068757B">
        <w:rPr>
          <w:rFonts w:ascii="Garamond" w:hAnsi="Garamond" w:cs="Times New Roman"/>
          <w:sz w:val="24"/>
          <w:szCs w:val="24"/>
        </w:rPr>
        <w:t xml:space="preserve">the </w:t>
      </w:r>
      <w:proofErr w:type="spellStart"/>
      <w:r w:rsidR="003625DF">
        <w:rPr>
          <w:rFonts w:ascii="Garamond" w:hAnsi="Garamond" w:cs="Times New Roman"/>
          <w:sz w:val="24"/>
          <w:szCs w:val="24"/>
        </w:rPr>
        <w:t>Ashers</w:t>
      </w:r>
      <w:proofErr w:type="spellEnd"/>
      <w:r w:rsidR="00EB4178" w:rsidRPr="0068757B">
        <w:rPr>
          <w:rFonts w:ascii="Garamond" w:hAnsi="Garamond" w:cs="Times New Roman"/>
          <w:sz w:val="24"/>
          <w:szCs w:val="24"/>
        </w:rPr>
        <w:t xml:space="preserve"> Bakery Case in Northern Ireland and Kasper Lippert-</w:t>
      </w:r>
      <w:proofErr w:type="spellStart"/>
      <w:proofErr w:type="gramStart"/>
      <w:r w:rsidR="00EB4178" w:rsidRPr="0068757B">
        <w:rPr>
          <w:rFonts w:ascii="Garamond" w:hAnsi="Garamond" w:cs="Times New Roman"/>
          <w:sz w:val="24"/>
          <w:szCs w:val="24"/>
        </w:rPr>
        <w:t>Rasmussen</w:t>
      </w:r>
      <w:r w:rsidR="00FA24E6">
        <w:rPr>
          <w:rFonts w:ascii="Garamond" w:hAnsi="Garamond" w:cs="Times New Roman"/>
          <w:sz w:val="24"/>
          <w:szCs w:val="24"/>
        </w:rPr>
        <w:t>”</w:t>
      </w:r>
      <w:r w:rsidR="00EB4178" w:rsidRPr="0068757B">
        <w:rPr>
          <w:rFonts w:ascii="Garamond" w:hAnsi="Garamond" w:cs="Times New Roman"/>
          <w:sz w:val="24"/>
          <w:szCs w:val="24"/>
        </w:rPr>
        <w:t>s</w:t>
      </w:r>
      <w:proofErr w:type="spellEnd"/>
      <w:proofErr w:type="gramEnd"/>
      <w:r w:rsidR="00EB4178" w:rsidRPr="0068757B">
        <w:rPr>
          <w:rFonts w:ascii="Garamond" w:hAnsi="Garamond" w:cs="Times New Roman"/>
          <w:sz w:val="24"/>
          <w:szCs w:val="24"/>
        </w:rPr>
        <w:t xml:space="preserve"> Theory of Discri</w:t>
      </w:r>
      <w:r w:rsidR="00236639">
        <w:rPr>
          <w:rFonts w:ascii="Garamond" w:hAnsi="Garamond" w:cs="Times New Roman"/>
          <w:sz w:val="24"/>
          <w:szCs w:val="24"/>
        </w:rPr>
        <w:t>m</w:t>
      </w:r>
      <w:r w:rsidR="00EB4178" w:rsidRPr="0068757B">
        <w:rPr>
          <w:rFonts w:ascii="Garamond" w:hAnsi="Garamond" w:cs="Times New Roman"/>
          <w:sz w:val="24"/>
          <w:szCs w:val="24"/>
        </w:rPr>
        <w:t>ination</w:t>
      </w:r>
      <w:r w:rsidR="00236639">
        <w:rPr>
          <w:rFonts w:ascii="Garamond" w:hAnsi="Garamond" w:cs="Times New Roman"/>
          <w:sz w:val="24"/>
          <w:szCs w:val="24"/>
        </w:rPr>
        <w:t>,</w:t>
      </w:r>
      <w:r w:rsidR="00FA24E6">
        <w:rPr>
          <w:rFonts w:ascii="Garamond" w:hAnsi="Garamond" w:cs="Times New Roman"/>
          <w:sz w:val="24"/>
          <w:szCs w:val="24"/>
        </w:rPr>
        <w:t>”</w:t>
      </w:r>
      <w:r w:rsidR="00EB4178" w:rsidRPr="0068757B">
        <w:rPr>
          <w:rFonts w:ascii="Garamond" w:hAnsi="Garamond" w:cs="Times New Roman"/>
          <w:sz w:val="24"/>
          <w:szCs w:val="24"/>
        </w:rPr>
        <w:t xml:space="preserve"> </w:t>
      </w:r>
      <w:r w:rsidR="004E05C0" w:rsidRPr="0068757B">
        <w:rPr>
          <w:rFonts w:ascii="Garamond" w:hAnsi="Garamond" w:cs="Times New Roman"/>
          <w:i/>
          <w:iCs/>
          <w:sz w:val="24"/>
          <w:szCs w:val="24"/>
        </w:rPr>
        <w:t>Ethical Theory and Moral Practice</w:t>
      </w:r>
      <w:r w:rsidR="004E05C0" w:rsidRPr="0068757B">
        <w:rPr>
          <w:rFonts w:ascii="Garamond" w:hAnsi="Garamond" w:cs="Times New Roman"/>
          <w:sz w:val="24"/>
          <w:szCs w:val="24"/>
        </w:rPr>
        <w:t xml:space="preserve"> 22</w:t>
      </w:r>
      <w:r w:rsidR="00236639">
        <w:rPr>
          <w:rFonts w:ascii="Garamond" w:hAnsi="Garamond" w:cs="Times New Roman"/>
          <w:sz w:val="24"/>
          <w:szCs w:val="24"/>
        </w:rPr>
        <w:t>(</w:t>
      </w:r>
      <w:r w:rsidR="004E05C0" w:rsidRPr="0068757B">
        <w:rPr>
          <w:rFonts w:ascii="Garamond" w:hAnsi="Garamond" w:cs="Times New Roman"/>
          <w:sz w:val="24"/>
          <w:szCs w:val="24"/>
        </w:rPr>
        <w:t>1): 61-76.</w:t>
      </w:r>
    </w:p>
    <w:p w14:paraId="29FB7855" w14:textId="4129A051" w:rsidR="008B7064" w:rsidRPr="0068757B" w:rsidRDefault="008B7064" w:rsidP="00363F11">
      <w:pPr>
        <w:spacing w:line="480" w:lineRule="auto"/>
        <w:rPr>
          <w:rFonts w:ascii="Garamond" w:hAnsi="Garamond" w:cs="Times New Roman"/>
          <w:sz w:val="24"/>
          <w:szCs w:val="24"/>
        </w:rPr>
      </w:pPr>
      <w:r w:rsidRPr="0068757B">
        <w:rPr>
          <w:rFonts w:ascii="Garamond" w:hAnsi="Garamond" w:cs="Times New Roman"/>
          <w:sz w:val="24"/>
          <w:szCs w:val="24"/>
        </w:rPr>
        <w:t>Leiter</w:t>
      </w:r>
      <w:r w:rsidR="00E26B64" w:rsidRPr="0068757B">
        <w:rPr>
          <w:rFonts w:ascii="Garamond" w:hAnsi="Garamond" w:cs="Times New Roman"/>
          <w:sz w:val="24"/>
          <w:szCs w:val="24"/>
        </w:rPr>
        <w:t xml:space="preserve">, Brian. </w:t>
      </w:r>
      <w:r w:rsidR="00236639">
        <w:rPr>
          <w:rFonts w:ascii="Garamond" w:hAnsi="Garamond" w:cs="Times New Roman"/>
          <w:sz w:val="24"/>
          <w:szCs w:val="24"/>
        </w:rPr>
        <w:t xml:space="preserve">2013. </w:t>
      </w:r>
      <w:r w:rsidR="00E26B64" w:rsidRPr="0068757B">
        <w:rPr>
          <w:rFonts w:ascii="Garamond" w:hAnsi="Garamond" w:cs="Times New Roman"/>
          <w:i/>
          <w:sz w:val="24"/>
          <w:szCs w:val="24"/>
        </w:rPr>
        <w:t>Why Tolerate Religion?</w:t>
      </w:r>
      <w:r w:rsidR="00E26B64" w:rsidRPr="0068757B">
        <w:rPr>
          <w:rFonts w:ascii="Garamond" w:hAnsi="Garamond" w:cs="Times New Roman"/>
          <w:sz w:val="24"/>
          <w:szCs w:val="24"/>
        </w:rPr>
        <w:t xml:space="preserve">  Princeton: Prin</w:t>
      </w:r>
      <w:r w:rsidR="00EB4178" w:rsidRPr="0068757B">
        <w:rPr>
          <w:rFonts w:ascii="Garamond" w:hAnsi="Garamond" w:cs="Times New Roman"/>
          <w:sz w:val="24"/>
          <w:szCs w:val="24"/>
        </w:rPr>
        <w:t>ceto</w:t>
      </w:r>
      <w:r w:rsidR="00E26B64" w:rsidRPr="0068757B">
        <w:rPr>
          <w:rFonts w:ascii="Garamond" w:hAnsi="Garamond" w:cs="Times New Roman"/>
          <w:sz w:val="24"/>
          <w:szCs w:val="24"/>
        </w:rPr>
        <w:t>n University Press</w:t>
      </w:r>
      <w:r w:rsidR="00236639">
        <w:rPr>
          <w:rFonts w:ascii="Garamond" w:hAnsi="Garamond" w:cs="Times New Roman"/>
          <w:sz w:val="24"/>
          <w:szCs w:val="24"/>
        </w:rPr>
        <w:t>.</w:t>
      </w:r>
    </w:p>
    <w:p w14:paraId="2F441C96" w14:textId="2AF592A7" w:rsidR="00CC55E0" w:rsidRPr="0068757B" w:rsidRDefault="00CC55E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Lenta</w:t>
      </w:r>
      <w:proofErr w:type="spellEnd"/>
      <w:r w:rsidR="00E26B64" w:rsidRPr="0068757B">
        <w:rPr>
          <w:rFonts w:ascii="Garamond" w:hAnsi="Garamond" w:cs="Times New Roman"/>
          <w:sz w:val="24"/>
          <w:szCs w:val="24"/>
        </w:rPr>
        <w:t>,</w:t>
      </w:r>
      <w:r w:rsidR="00C73090" w:rsidRPr="0068757B">
        <w:rPr>
          <w:rFonts w:ascii="Garamond" w:hAnsi="Garamond" w:cs="Times New Roman"/>
          <w:sz w:val="24"/>
          <w:szCs w:val="24"/>
        </w:rPr>
        <w:t xml:space="preserve"> </w:t>
      </w:r>
      <w:r w:rsidR="00E26B64" w:rsidRPr="0068757B">
        <w:rPr>
          <w:rFonts w:ascii="Garamond" w:hAnsi="Garamond" w:cs="Times New Roman"/>
          <w:sz w:val="24"/>
          <w:szCs w:val="24"/>
        </w:rPr>
        <w:t xml:space="preserve">Patrick. </w:t>
      </w:r>
      <w:r w:rsidR="00236639">
        <w:rPr>
          <w:rFonts w:ascii="Garamond" w:hAnsi="Garamond" w:cs="Times New Roman"/>
          <w:sz w:val="24"/>
          <w:szCs w:val="24"/>
        </w:rPr>
        <w:t xml:space="preserve">2016. </w:t>
      </w:r>
      <w:r w:rsidR="00FA24E6">
        <w:rPr>
          <w:rFonts w:ascii="Garamond" w:hAnsi="Garamond" w:cs="Times New Roman"/>
          <w:sz w:val="24"/>
          <w:szCs w:val="24"/>
        </w:rPr>
        <w:t>“</w:t>
      </w:r>
      <w:r w:rsidR="00E26B64" w:rsidRPr="0068757B">
        <w:rPr>
          <w:rFonts w:ascii="Garamond" w:hAnsi="Garamond" w:cs="Times New Roman"/>
          <w:sz w:val="24"/>
          <w:szCs w:val="24"/>
        </w:rPr>
        <w:t>Freedom of Conscience and the Value of Integrity</w:t>
      </w:r>
      <w:r w:rsidR="00236639">
        <w:rPr>
          <w:rFonts w:ascii="Garamond" w:hAnsi="Garamond" w:cs="Times New Roman"/>
          <w:sz w:val="24"/>
          <w:szCs w:val="24"/>
        </w:rPr>
        <w:t>,”</w:t>
      </w:r>
      <w:r w:rsidR="00E26B64" w:rsidRPr="0068757B">
        <w:rPr>
          <w:rFonts w:ascii="Garamond" w:hAnsi="Garamond" w:cs="Times New Roman"/>
          <w:sz w:val="24"/>
          <w:szCs w:val="24"/>
        </w:rPr>
        <w:t xml:space="preserve"> </w:t>
      </w:r>
      <w:r w:rsidR="00E26B64" w:rsidRPr="0068757B">
        <w:rPr>
          <w:rFonts w:ascii="Garamond" w:hAnsi="Garamond" w:cs="Times New Roman"/>
          <w:i/>
          <w:sz w:val="24"/>
          <w:szCs w:val="24"/>
        </w:rPr>
        <w:t>Ratio Juris</w:t>
      </w:r>
      <w:r w:rsidR="003E405E" w:rsidRPr="0068757B">
        <w:rPr>
          <w:rFonts w:ascii="Garamond" w:hAnsi="Garamond" w:cs="Times New Roman"/>
          <w:sz w:val="24"/>
          <w:szCs w:val="24"/>
        </w:rPr>
        <w:t xml:space="preserve"> 29</w:t>
      </w:r>
      <w:r w:rsidR="00236639">
        <w:rPr>
          <w:rFonts w:ascii="Garamond" w:hAnsi="Garamond" w:cs="Times New Roman"/>
          <w:sz w:val="24"/>
          <w:szCs w:val="24"/>
        </w:rPr>
        <w:t>(</w:t>
      </w:r>
      <w:r w:rsidR="003E405E" w:rsidRPr="0068757B">
        <w:rPr>
          <w:rFonts w:ascii="Garamond" w:hAnsi="Garamond" w:cs="Times New Roman"/>
          <w:sz w:val="24"/>
          <w:szCs w:val="24"/>
        </w:rPr>
        <w:t>2</w:t>
      </w:r>
      <w:r w:rsidR="00236639">
        <w:rPr>
          <w:rFonts w:ascii="Garamond" w:hAnsi="Garamond" w:cs="Times New Roman"/>
          <w:sz w:val="24"/>
          <w:szCs w:val="24"/>
        </w:rPr>
        <w:t>)</w:t>
      </w:r>
      <w:r w:rsidR="003E405E" w:rsidRPr="0068757B">
        <w:rPr>
          <w:rFonts w:ascii="Garamond" w:hAnsi="Garamond" w:cs="Times New Roman"/>
          <w:sz w:val="24"/>
          <w:szCs w:val="24"/>
        </w:rPr>
        <w:t>: 246-63</w:t>
      </w:r>
    </w:p>
    <w:p w14:paraId="630979D0" w14:textId="3A6548D5" w:rsidR="00C73090" w:rsidRPr="0068757B" w:rsidRDefault="00C73090" w:rsidP="00363F11">
      <w:pPr>
        <w:spacing w:line="480" w:lineRule="auto"/>
        <w:rPr>
          <w:rFonts w:ascii="Garamond" w:hAnsi="Garamond" w:cs="Times New Roman"/>
          <w:sz w:val="24"/>
          <w:szCs w:val="24"/>
        </w:rPr>
      </w:pPr>
      <w:r w:rsidRPr="0068757B">
        <w:rPr>
          <w:rFonts w:ascii="Garamond" w:hAnsi="Garamond" w:cs="Times New Roman"/>
          <w:sz w:val="24"/>
          <w:szCs w:val="24"/>
        </w:rPr>
        <w:t>McLeod, Carolyn.</w:t>
      </w:r>
      <w:r w:rsidR="00236639">
        <w:rPr>
          <w:rFonts w:ascii="Garamond" w:hAnsi="Garamond" w:cs="Times New Roman"/>
          <w:sz w:val="24"/>
          <w:szCs w:val="24"/>
        </w:rPr>
        <w:t xml:space="preserve"> 2005.</w:t>
      </w:r>
      <w:r w:rsidRPr="0068757B">
        <w:rPr>
          <w:rFonts w:ascii="Garamond" w:hAnsi="Garamond" w:cs="Times New Roman"/>
          <w:sz w:val="24"/>
          <w:szCs w:val="24"/>
        </w:rPr>
        <w:t xml:space="preserve"> </w:t>
      </w:r>
      <w:r w:rsidR="00FA24E6">
        <w:rPr>
          <w:rFonts w:ascii="Garamond" w:hAnsi="Garamond" w:cs="Times New Roman"/>
          <w:sz w:val="24"/>
          <w:szCs w:val="24"/>
        </w:rPr>
        <w:t>“</w:t>
      </w:r>
      <w:r w:rsidRPr="0068757B">
        <w:rPr>
          <w:rFonts w:ascii="Garamond" w:hAnsi="Garamond" w:cs="Times New Roman"/>
          <w:sz w:val="24"/>
          <w:szCs w:val="24"/>
        </w:rPr>
        <w:t>How to Distinguish Autonomy from Integrity</w:t>
      </w:r>
      <w:r w:rsidR="00236639">
        <w:rPr>
          <w:rFonts w:ascii="Garamond" w:hAnsi="Garamond" w:cs="Times New Roman"/>
          <w:sz w:val="24"/>
          <w:szCs w:val="24"/>
        </w:rPr>
        <w:t>,</w:t>
      </w:r>
      <w:r w:rsidR="00FA24E6">
        <w:rPr>
          <w:rFonts w:ascii="Garamond" w:hAnsi="Garamond" w:cs="Times New Roman"/>
          <w:sz w:val="24"/>
          <w:szCs w:val="24"/>
        </w:rPr>
        <w:t>”</w:t>
      </w:r>
      <w:r w:rsidRPr="0068757B">
        <w:rPr>
          <w:rFonts w:ascii="Garamond" w:hAnsi="Garamond" w:cs="Times New Roman"/>
          <w:sz w:val="24"/>
          <w:szCs w:val="24"/>
        </w:rPr>
        <w:t xml:space="preserve"> </w:t>
      </w:r>
      <w:r w:rsidRPr="0068757B">
        <w:rPr>
          <w:rFonts w:ascii="Garamond" w:hAnsi="Garamond" w:cs="Times New Roman"/>
          <w:i/>
          <w:sz w:val="24"/>
          <w:szCs w:val="24"/>
        </w:rPr>
        <w:t xml:space="preserve">Canadian Journal of Philosophy </w:t>
      </w:r>
      <w:r w:rsidRPr="0068757B">
        <w:rPr>
          <w:rFonts w:ascii="Garamond" w:hAnsi="Garamond" w:cs="Times New Roman"/>
          <w:sz w:val="24"/>
          <w:szCs w:val="24"/>
        </w:rPr>
        <w:t>35</w:t>
      </w:r>
      <w:r w:rsidR="00236639">
        <w:rPr>
          <w:rFonts w:ascii="Garamond" w:hAnsi="Garamond" w:cs="Times New Roman"/>
          <w:sz w:val="24"/>
          <w:szCs w:val="24"/>
        </w:rPr>
        <w:t>(</w:t>
      </w:r>
      <w:r w:rsidRPr="0068757B">
        <w:rPr>
          <w:rFonts w:ascii="Garamond" w:hAnsi="Garamond" w:cs="Times New Roman"/>
          <w:sz w:val="24"/>
          <w:szCs w:val="24"/>
        </w:rPr>
        <w:t>1</w:t>
      </w:r>
      <w:r w:rsidR="00236639">
        <w:rPr>
          <w:rFonts w:ascii="Garamond" w:hAnsi="Garamond" w:cs="Times New Roman"/>
          <w:sz w:val="24"/>
          <w:szCs w:val="24"/>
        </w:rPr>
        <w:t>):</w:t>
      </w:r>
      <w:r w:rsidRPr="0068757B">
        <w:rPr>
          <w:rFonts w:ascii="Garamond" w:hAnsi="Garamond" w:cs="Times New Roman"/>
          <w:sz w:val="24"/>
          <w:szCs w:val="24"/>
        </w:rPr>
        <w:t xml:space="preserve"> 107-34.</w:t>
      </w:r>
    </w:p>
    <w:p w14:paraId="7D92F9CC" w14:textId="2C0ACB29" w:rsidR="009060B9" w:rsidRPr="0068757B" w:rsidRDefault="009060B9" w:rsidP="00363F11">
      <w:pPr>
        <w:spacing w:line="480" w:lineRule="auto"/>
        <w:rPr>
          <w:rFonts w:ascii="Garamond" w:hAnsi="Garamond" w:cs="Times New Roman"/>
          <w:sz w:val="24"/>
          <w:szCs w:val="24"/>
        </w:rPr>
      </w:pPr>
      <w:r w:rsidRPr="0068757B">
        <w:rPr>
          <w:rFonts w:ascii="Garamond" w:hAnsi="Garamond" w:cs="Times New Roman"/>
          <w:sz w:val="24"/>
          <w:szCs w:val="24"/>
        </w:rPr>
        <w:lastRenderedPageBreak/>
        <w:t xml:space="preserve">Martin, Nick. </w:t>
      </w:r>
      <w:r w:rsidR="00236639">
        <w:rPr>
          <w:rFonts w:ascii="Garamond" w:hAnsi="Garamond" w:cs="Times New Roman"/>
          <w:sz w:val="24"/>
          <w:szCs w:val="24"/>
        </w:rPr>
        <w:t xml:space="preserve">2019. </w:t>
      </w:r>
      <w:r w:rsidR="00FA24E6">
        <w:rPr>
          <w:rFonts w:ascii="Garamond" w:hAnsi="Garamond" w:cs="Times New Roman"/>
          <w:sz w:val="24"/>
          <w:szCs w:val="24"/>
        </w:rPr>
        <w:t>“</w:t>
      </w:r>
      <w:r w:rsidRPr="0068757B">
        <w:rPr>
          <w:rFonts w:ascii="Garamond" w:hAnsi="Garamond" w:cs="Times New Roman"/>
          <w:sz w:val="24"/>
          <w:szCs w:val="24"/>
        </w:rPr>
        <w:t>Exemption Proliferation</w:t>
      </w:r>
      <w:r w:rsidR="00236639">
        <w:rPr>
          <w:rFonts w:ascii="Garamond" w:hAnsi="Garamond" w:cs="Times New Roman"/>
          <w:sz w:val="24"/>
          <w:szCs w:val="24"/>
        </w:rPr>
        <w:t>,”</w:t>
      </w:r>
      <w:r w:rsidRPr="0068757B">
        <w:rPr>
          <w:rFonts w:ascii="Garamond" w:hAnsi="Garamond" w:cs="Times New Roman"/>
          <w:sz w:val="24"/>
          <w:szCs w:val="24"/>
        </w:rPr>
        <w:t xml:space="preserve"> </w:t>
      </w:r>
      <w:r w:rsidRPr="0068757B">
        <w:rPr>
          <w:rFonts w:ascii="Garamond" w:hAnsi="Garamond" w:cs="Times New Roman"/>
          <w:i/>
          <w:sz w:val="24"/>
          <w:szCs w:val="24"/>
        </w:rPr>
        <w:t>Religion and Political Theory</w:t>
      </w:r>
      <w:r w:rsidR="00354D16">
        <w:rPr>
          <w:rFonts w:ascii="Garamond" w:hAnsi="Garamond" w:cs="Times New Roman"/>
          <w:sz w:val="24"/>
          <w:szCs w:val="24"/>
        </w:rPr>
        <w:t xml:space="preserve"> eds</w:t>
      </w:r>
      <w:r w:rsidR="00354D16" w:rsidRPr="0068757B">
        <w:rPr>
          <w:rFonts w:ascii="Garamond" w:hAnsi="Garamond" w:cs="Times New Roman"/>
          <w:sz w:val="24"/>
          <w:szCs w:val="24"/>
        </w:rPr>
        <w:t xml:space="preserve"> Jonathan Seglow and Andrew Shorten</w:t>
      </w:r>
      <w:r w:rsidR="00354D16">
        <w:rPr>
          <w:rFonts w:ascii="Garamond" w:hAnsi="Garamond" w:cs="Times New Roman"/>
          <w:sz w:val="24"/>
          <w:szCs w:val="24"/>
        </w:rPr>
        <w:t>.</w:t>
      </w:r>
      <w:r w:rsidRPr="0068757B">
        <w:rPr>
          <w:rFonts w:ascii="Garamond" w:hAnsi="Garamond" w:cs="Times New Roman"/>
          <w:sz w:val="24"/>
          <w:szCs w:val="24"/>
        </w:rPr>
        <w:t xml:space="preserve"> London: Rowman and Littlefield International</w:t>
      </w:r>
      <w:r w:rsidR="00354D16">
        <w:rPr>
          <w:rFonts w:ascii="Garamond" w:hAnsi="Garamond" w:cs="Times New Roman"/>
          <w:sz w:val="24"/>
          <w:szCs w:val="24"/>
        </w:rPr>
        <w:t>.</w:t>
      </w:r>
    </w:p>
    <w:p w14:paraId="4FE0D061" w14:textId="72AF40CD" w:rsidR="00D72DCA" w:rsidRDefault="00D72DCA" w:rsidP="00363F11">
      <w:pPr>
        <w:spacing w:line="480" w:lineRule="auto"/>
        <w:rPr>
          <w:rFonts w:ascii="Garamond" w:hAnsi="Garamond" w:cs="Times New Roman"/>
          <w:sz w:val="24"/>
          <w:szCs w:val="24"/>
        </w:rPr>
      </w:pPr>
      <w:r w:rsidRPr="0068757B">
        <w:rPr>
          <w:rFonts w:ascii="Garamond" w:hAnsi="Garamond" w:cs="Times New Roman"/>
          <w:sz w:val="24"/>
          <w:szCs w:val="24"/>
        </w:rPr>
        <w:t xml:space="preserve">Martin, </w:t>
      </w:r>
      <w:proofErr w:type="gramStart"/>
      <w:r w:rsidRPr="0068757B">
        <w:rPr>
          <w:rFonts w:ascii="Garamond" w:hAnsi="Garamond" w:cs="Times New Roman"/>
          <w:sz w:val="24"/>
          <w:szCs w:val="24"/>
        </w:rPr>
        <w:t xml:space="preserve">Nick </w:t>
      </w:r>
      <w:r w:rsidR="00354D16">
        <w:rPr>
          <w:rFonts w:ascii="Garamond" w:hAnsi="Garamond" w:cs="Times New Roman"/>
          <w:sz w:val="24"/>
          <w:szCs w:val="24"/>
        </w:rPr>
        <w:t xml:space="preserve"> 2020</w:t>
      </w:r>
      <w:proofErr w:type="gramEnd"/>
      <w:r w:rsidR="00354D16">
        <w:rPr>
          <w:rFonts w:ascii="Garamond" w:hAnsi="Garamond" w:cs="Times New Roman"/>
          <w:sz w:val="24"/>
          <w:szCs w:val="24"/>
        </w:rPr>
        <w:t xml:space="preserve">. </w:t>
      </w:r>
      <w:r w:rsidR="00FA24E6">
        <w:rPr>
          <w:rFonts w:ascii="Garamond" w:hAnsi="Garamond" w:cs="Times New Roman"/>
          <w:sz w:val="24"/>
          <w:szCs w:val="24"/>
        </w:rPr>
        <w:t>“</w:t>
      </w:r>
      <w:r w:rsidR="008E3D48" w:rsidRPr="0068757B">
        <w:rPr>
          <w:rFonts w:ascii="Garamond" w:hAnsi="Garamond" w:cs="Times New Roman"/>
          <w:sz w:val="24"/>
          <w:szCs w:val="24"/>
        </w:rPr>
        <w:t xml:space="preserve">Exemptions, Sincerity and </w:t>
      </w:r>
      <w:proofErr w:type="spellStart"/>
      <w:r w:rsidR="008E3D48" w:rsidRPr="0068757B">
        <w:rPr>
          <w:rFonts w:ascii="Garamond" w:hAnsi="Garamond" w:cs="Times New Roman"/>
          <w:sz w:val="24"/>
          <w:szCs w:val="24"/>
        </w:rPr>
        <w:t>Pastafarianism</w:t>
      </w:r>
      <w:proofErr w:type="spellEnd"/>
      <w:r w:rsidR="00354D16">
        <w:rPr>
          <w:rFonts w:ascii="Garamond" w:hAnsi="Garamond" w:cs="Times New Roman"/>
          <w:sz w:val="24"/>
          <w:szCs w:val="24"/>
        </w:rPr>
        <w:t>,</w:t>
      </w:r>
      <w:r w:rsidR="00FA24E6">
        <w:rPr>
          <w:rFonts w:ascii="Garamond" w:hAnsi="Garamond" w:cs="Times New Roman"/>
          <w:sz w:val="24"/>
          <w:szCs w:val="24"/>
        </w:rPr>
        <w:t>”</w:t>
      </w:r>
      <w:r w:rsidR="008E3D48" w:rsidRPr="0068757B">
        <w:rPr>
          <w:rFonts w:ascii="Garamond" w:hAnsi="Garamond" w:cs="Times New Roman"/>
          <w:sz w:val="24"/>
          <w:szCs w:val="24"/>
        </w:rPr>
        <w:t xml:space="preserve"> </w:t>
      </w:r>
      <w:r w:rsidR="008E3D48" w:rsidRPr="0068757B">
        <w:rPr>
          <w:rFonts w:ascii="Garamond" w:hAnsi="Garamond" w:cs="Times New Roman"/>
          <w:i/>
          <w:iCs/>
          <w:sz w:val="24"/>
          <w:szCs w:val="24"/>
        </w:rPr>
        <w:t>Journal of Applied Philosophy</w:t>
      </w:r>
      <w:r w:rsidR="008E3D48" w:rsidRPr="0068757B">
        <w:rPr>
          <w:rFonts w:ascii="Garamond" w:hAnsi="Garamond" w:cs="Times New Roman"/>
          <w:sz w:val="24"/>
          <w:szCs w:val="24"/>
        </w:rPr>
        <w:t xml:space="preserve"> </w:t>
      </w:r>
      <w:r w:rsidR="008664AD" w:rsidRPr="0068757B">
        <w:rPr>
          <w:rFonts w:ascii="Garamond" w:hAnsi="Garamond" w:cs="Times New Roman"/>
          <w:sz w:val="24"/>
          <w:szCs w:val="24"/>
        </w:rPr>
        <w:t>37</w:t>
      </w:r>
      <w:r w:rsidR="00354D16">
        <w:rPr>
          <w:rFonts w:ascii="Garamond" w:hAnsi="Garamond" w:cs="Times New Roman"/>
          <w:sz w:val="24"/>
          <w:szCs w:val="24"/>
        </w:rPr>
        <w:t>(</w:t>
      </w:r>
      <w:r w:rsidR="008664AD" w:rsidRPr="0068757B">
        <w:rPr>
          <w:rFonts w:ascii="Garamond" w:hAnsi="Garamond" w:cs="Times New Roman"/>
          <w:sz w:val="24"/>
          <w:szCs w:val="24"/>
        </w:rPr>
        <w:t>2</w:t>
      </w:r>
      <w:r w:rsidR="00354D16">
        <w:rPr>
          <w:rFonts w:ascii="Garamond" w:hAnsi="Garamond" w:cs="Times New Roman"/>
          <w:sz w:val="24"/>
          <w:szCs w:val="24"/>
        </w:rPr>
        <w:t>)</w:t>
      </w:r>
      <w:r w:rsidR="008664AD" w:rsidRPr="0068757B">
        <w:rPr>
          <w:rFonts w:ascii="Garamond" w:hAnsi="Garamond" w:cs="Times New Roman"/>
          <w:sz w:val="24"/>
          <w:szCs w:val="24"/>
        </w:rPr>
        <w:t>: 25</w:t>
      </w:r>
      <w:r w:rsidR="002042EB" w:rsidRPr="0068757B">
        <w:rPr>
          <w:rFonts w:ascii="Garamond" w:hAnsi="Garamond" w:cs="Times New Roman"/>
          <w:sz w:val="24"/>
          <w:szCs w:val="24"/>
        </w:rPr>
        <w:t>8-72.</w:t>
      </w:r>
    </w:p>
    <w:p w14:paraId="7594FB63" w14:textId="53BB959B" w:rsidR="00712DA5" w:rsidRPr="0068757B" w:rsidRDefault="00712DA5" w:rsidP="00363F11">
      <w:pPr>
        <w:spacing w:line="480" w:lineRule="auto"/>
        <w:rPr>
          <w:rFonts w:ascii="Garamond" w:hAnsi="Garamond" w:cs="Times New Roman"/>
          <w:sz w:val="24"/>
          <w:szCs w:val="24"/>
        </w:rPr>
      </w:pPr>
      <w:r>
        <w:rPr>
          <w:rFonts w:ascii="Garamond" w:hAnsi="Garamond" w:cs="Times New Roman"/>
          <w:sz w:val="24"/>
          <w:szCs w:val="24"/>
        </w:rPr>
        <w:t>Rawls, John.</w:t>
      </w:r>
      <w:r w:rsidR="00354D16">
        <w:rPr>
          <w:rFonts w:ascii="Garamond" w:hAnsi="Garamond" w:cs="Times New Roman"/>
          <w:sz w:val="24"/>
          <w:szCs w:val="24"/>
        </w:rPr>
        <w:t xml:space="preserve"> 2001.</w:t>
      </w:r>
      <w:r>
        <w:rPr>
          <w:rFonts w:ascii="Garamond" w:hAnsi="Garamond" w:cs="Times New Roman"/>
          <w:sz w:val="24"/>
          <w:szCs w:val="24"/>
        </w:rPr>
        <w:t xml:space="preserve"> </w:t>
      </w:r>
      <w:r w:rsidRPr="0075753F">
        <w:rPr>
          <w:rFonts w:ascii="Garamond" w:hAnsi="Garamond" w:cs="Times New Roman"/>
          <w:i/>
          <w:iCs/>
          <w:sz w:val="24"/>
          <w:szCs w:val="24"/>
        </w:rPr>
        <w:t>Justice as Fairness: A Restatement</w:t>
      </w:r>
      <w:r>
        <w:rPr>
          <w:rFonts w:ascii="Garamond" w:hAnsi="Garamond" w:cs="Times New Roman"/>
          <w:sz w:val="24"/>
          <w:szCs w:val="24"/>
        </w:rPr>
        <w:t xml:space="preserve">. </w:t>
      </w:r>
      <w:r w:rsidR="0075753F">
        <w:rPr>
          <w:rFonts w:ascii="Garamond" w:hAnsi="Garamond" w:cs="Times New Roman"/>
          <w:sz w:val="24"/>
          <w:szCs w:val="24"/>
        </w:rPr>
        <w:t>Harvard: Harvard University Press</w:t>
      </w:r>
      <w:r w:rsidR="00354D16">
        <w:rPr>
          <w:rFonts w:ascii="Garamond" w:hAnsi="Garamond" w:cs="Times New Roman"/>
          <w:sz w:val="24"/>
          <w:szCs w:val="24"/>
        </w:rPr>
        <w:t>.</w:t>
      </w:r>
    </w:p>
    <w:p w14:paraId="0A861421" w14:textId="396AE344" w:rsidR="002F7FF0" w:rsidRPr="0068757B" w:rsidRDefault="002F7FF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Sangiovanni</w:t>
      </w:r>
      <w:proofErr w:type="spellEnd"/>
      <w:r w:rsidR="00E26B64" w:rsidRPr="0068757B">
        <w:rPr>
          <w:rFonts w:ascii="Garamond" w:hAnsi="Garamond" w:cs="Times New Roman"/>
          <w:sz w:val="24"/>
          <w:szCs w:val="24"/>
        </w:rPr>
        <w:t>, Andrea.</w:t>
      </w:r>
      <w:r w:rsidR="00354D16">
        <w:rPr>
          <w:rFonts w:ascii="Garamond" w:hAnsi="Garamond" w:cs="Times New Roman"/>
          <w:sz w:val="24"/>
          <w:szCs w:val="24"/>
        </w:rPr>
        <w:t xml:space="preserve"> 2017.</w:t>
      </w:r>
      <w:r w:rsidR="00E26B64" w:rsidRPr="0068757B">
        <w:rPr>
          <w:rFonts w:ascii="Garamond" w:hAnsi="Garamond" w:cs="Times New Roman"/>
          <w:sz w:val="24"/>
          <w:szCs w:val="24"/>
        </w:rPr>
        <w:t xml:space="preserve"> </w:t>
      </w:r>
      <w:r w:rsidR="00E26B64" w:rsidRPr="0068757B">
        <w:rPr>
          <w:rFonts w:ascii="Garamond" w:hAnsi="Garamond" w:cs="Times New Roman"/>
          <w:i/>
          <w:sz w:val="24"/>
          <w:szCs w:val="24"/>
        </w:rPr>
        <w:t>Humanity Without Dignity: Moral Equality, Respect and Human Rights</w:t>
      </w:r>
      <w:r w:rsidR="00E26B64" w:rsidRPr="0068757B">
        <w:rPr>
          <w:rFonts w:ascii="Garamond" w:hAnsi="Garamond" w:cs="Times New Roman"/>
          <w:sz w:val="24"/>
          <w:szCs w:val="24"/>
        </w:rPr>
        <w:t xml:space="preserve">.  </w:t>
      </w:r>
      <w:proofErr w:type="spellStart"/>
      <w:r w:rsidR="00E26B64" w:rsidRPr="0068757B">
        <w:rPr>
          <w:rFonts w:ascii="Garamond" w:hAnsi="Garamond" w:cs="Times New Roman"/>
          <w:sz w:val="24"/>
          <w:szCs w:val="24"/>
        </w:rPr>
        <w:t>Camb</w:t>
      </w:r>
      <w:proofErr w:type="spellEnd"/>
      <w:r w:rsidR="00E26B64" w:rsidRPr="0068757B">
        <w:rPr>
          <w:rFonts w:ascii="Garamond" w:hAnsi="Garamond" w:cs="Times New Roman"/>
          <w:sz w:val="24"/>
          <w:szCs w:val="24"/>
        </w:rPr>
        <w:t>., Mass.: Harvard University Press.</w:t>
      </w:r>
    </w:p>
    <w:p w14:paraId="54BEE3C5" w14:textId="0BB3AB0B" w:rsidR="002F7FF0" w:rsidRPr="0068757B" w:rsidRDefault="002F7FF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Scherkoske</w:t>
      </w:r>
      <w:proofErr w:type="spellEnd"/>
      <w:r w:rsidR="00E26B64" w:rsidRPr="0068757B">
        <w:rPr>
          <w:rFonts w:ascii="Garamond" w:hAnsi="Garamond" w:cs="Times New Roman"/>
          <w:sz w:val="24"/>
          <w:szCs w:val="24"/>
        </w:rPr>
        <w:t>, Greg.</w:t>
      </w:r>
      <w:r w:rsidR="00354D16">
        <w:rPr>
          <w:rFonts w:ascii="Garamond" w:hAnsi="Garamond" w:cs="Times New Roman"/>
          <w:sz w:val="24"/>
          <w:szCs w:val="24"/>
        </w:rPr>
        <w:t xml:space="preserve"> 2013a.</w:t>
      </w:r>
      <w:r w:rsidR="00E26B64" w:rsidRPr="0068757B">
        <w:rPr>
          <w:rFonts w:ascii="Garamond" w:hAnsi="Garamond" w:cs="Times New Roman"/>
          <w:sz w:val="24"/>
          <w:szCs w:val="24"/>
        </w:rPr>
        <w:t xml:space="preserve"> </w:t>
      </w:r>
      <w:r w:rsidR="00E26B64" w:rsidRPr="0068757B">
        <w:rPr>
          <w:rFonts w:ascii="Garamond" w:hAnsi="Garamond" w:cs="Times New Roman"/>
          <w:i/>
          <w:sz w:val="24"/>
          <w:szCs w:val="24"/>
        </w:rPr>
        <w:t>Integrity and the Virtues of Reason: Leading a Convincing Life</w:t>
      </w:r>
      <w:r w:rsidR="00E26B64" w:rsidRPr="0068757B">
        <w:rPr>
          <w:rFonts w:ascii="Garamond" w:hAnsi="Garamond" w:cs="Times New Roman"/>
          <w:sz w:val="24"/>
          <w:szCs w:val="24"/>
        </w:rPr>
        <w:t>. Cambridge: Cambridge University Press</w:t>
      </w:r>
      <w:r w:rsidR="00354D16">
        <w:rPr>
          <w:rFonts w:ascii="Garamond" w:hAnsi="Garamond" w:cs="Times New Roman"/>
          <w:sz w:val="24"/>
          <w:szCs w:val="24"/>
        </w:rPr>
        <w:t>.</w:t>
      </w:r>
    </w:p>
    <w:p w14:paraId="3A34D5BB" w14:textId="6F9F8C0D" w:rsidR="00E26B64" w:rsidRDefault="00E26B64"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Scherkoske</w:t>
      </w:r>
      <w:proofErr w:type="spellEnd"/>
      <w:r w:rsidR="005A4017" w:rsidRPr="0068757B">
        <w:rPr>
          <w:rFonts w:ascii="Garamond" w:hAnsi="Garamond" w:cs="Times New Roman"/>
          <w:sz w:val="24"/>
          <w:szCs w:val="24"/>
        </w:rPr>
        <w:t>, Greg</w:t>
      </w:r>
      <w:r w:rsidR="003E405E" w:rsidRPr="0068757B">
        <w:rPr>
          <w:rFonts w:ascii="Garamond" w:hAnsi="Garamond" w:cs="Times New Roman"/>
          <w:sz w:val="24"/>
          <w:szCs w:val="24"/>
        </w:rPr>
        <w:t xml:space="preserve">. </w:t>
      </w:r>
      <w:r w:rsidR="00354D16">
        <w:rPr>
          <w:rFonts w:ascii="Garamond" w:hAnsi="Garamond" w:cs="Times New Roman"/>
          <w:sz w:val="24"/>
          <w:szCs w:val="24"/>
        </w:rPr>
        <w:t xml:space="preserve">2013b. </w:t>
      </w:r>
      <w:r w:rsidR="003E405E" w:rsidRPr="0068757B">
        <w:rPr>
          <w:rFonts w:ascii="Garamond" w:hAnsi="Garamond" w:cs="Times New Roman"/>
          <w:sz w:val="24"/>
          <w:szCs w:val="24"/>
        </w:rPr>
        <w:t>Whither Integrity I: Recent Faces of Integrity</w:t>
      </w:r>
      <w:r w:rsidR="00354D16">
        <w:rPr>
          <w:rFonts w:ascii="Garamond" w:hAnsi="Garamond" w:cs="Times New Roman"/>
          <w:sz w:val="24"/>
          <w:szCs w:val="24"/>
        </w:rPr>
        <w:t>,</w:t>
      </w:r>
      <w:r w:rsidR="00FA24E6">
        <w:rPr>
          <w:rFonts w:ascii="Garamond" w:hAnsi="Garamond" w:cs="Times New Roman"/>
          <w:sz w:val="24"/>
          <w:szCs w:val="24"/>
        </w:rPr>
        <w:t>”</w:t>
      </w:r>
      <w:r w:rsidR="003E405E" w:rsidRPr="0068757B">
        <w:rPr>
          <w:rFonts w:ascii="Garamond" w:hAnsi="Garamond" w:cs="Times New Roman"/>
          <w:sz w:val="24"/>
          <w:szCs w:val="24"/>
        </w:rPr>
        <w:t xml:space="preserve"> </w:t>
      </w:r>
      <w:r w:rsidR="003E405E" w:rsidRPr="0068757B">
        <w:rPr>
          <w:rFonts w:ascii="Garamond" w:hAnsi="Garamond" w:cs="Times New Roman"/>
          <w:i/>
          <w:sz w:val="24"/>
          <w:szCs w:val="24"/>
        </w:rPr>
        <w:t>Philosophy Compass</w:t>
      </w:r>
      <w:r w:rsidR="003E405E" w:rsidRPr="0068757B">
        <w:rPr>
          <w:rFonts w:ascii="Garamond" w:hAnsi="Garamond" w:cs="Times New Roman"/>
          <w:sz w:val="24"/>
          <w:szCs w:val="24"/>
        </w:rPr>
        <w:t xml:space="preserve"> </w:t>
      </w:r>
      <w:r w:rsidR="006E611A" w:rsidRPr="0068757B">
        <w:rPr>
          <w:rFonts w:ascii="Garamond" w:hAnsi="Garamond" w:cs="Times New Roman"/>
          <w:sz w:val="24"/>
          <w:szCs w:val="24"/>
        </w:rPr>
        <w:t>8</w:t>
      </w:r>
      <w:r w:rsidR="00354D16">
        <w:rPr>
          <w:rFonts w:ascii="Garamond" w:hAnsi="Garamond" w:cs="Times New Roman"/>
          <w:sz w:val="24"/>
          <w:szCs w:val="24"/>
        </w:rPr>
        <w:t>(</w:t>
      </w:r>
      <w:r w:rsidR="006E611A" w:rsidRPr="0068757B">
        <w:rPr>
          <w:rFonts w:ascii="Garamond" w:hAnsi="Garamond" w:cs="Times New Roman"/>
          <w:sz w:val="24"/>
          <w:szCs w:val="24"/>
        </w:rPr>
        <w:t>2</w:t>
      </w:r>
      <w:r w:rsidR="00354D16">
        <w:rPr>
          <w:rFonts w:ascii="Garamond" w:hAnsi="Garamond" w:cs="Times New Roman"/>
          <w:sz w:val="24"/>
          <w:szCs w:val="24"/>
        </w:rPr>
        <w:t>)</w:t>
      </w:r>
      <w:r w:rsidR="006E611A" w:rsidRPr="0068757B">
        <w:rPr>
          <w:rFonts w:ascii="Garamond" w:hAnsi="Garamond" w:cs="Times New Roman"/>
          <w:sz w:val="24"/>
          <w:szCs w:val="24"/>
        </w:rPr>
        <w:t>: 28-39.</w:t>
      </w:r>
    </w:p>
    <w:p w14:paraId="2B3F00D1" w14:textId="3D825971" w:rsidR="003255CD" w:rsidRPr="0068757B" w:rsidRDefault="003255CD" w:rsidP="00363F11">
      <w:pPr>
        <w:spacing w:line="480" w:lineRule="auto"/>
        <w:rPr>
          <w:rFonts w:ascii="Garamond" w:hAnsi="Garamond" w:cs="Times New Roman"/>
          <w:sz w:val="24"/>
          <w:szCs w:val="24"/>
        </w:rPr>
      </w:pPr>
      <w:r>
        <w:rPr>
          <w:rFonts w:ascii="Garamond" w:hAnsi="Garamond" w:cs="Times New Roman"/>
          <w:sz w:val="24"/>
          <w:szCs w:val="24"/>
        </w:rPr>
        <w:t>Seglow, Jonathan.</w:t>
      </w:r>
      <w:r w:rsidR="00354D16">
        <w:rPr>
          <w:rFonts w:ascii="Garamond" w:hAnsi="Garamond" w:cs="Times New Roman"/>
          <w:sz w:val="24"/>
          <w:szCs w:val="24"/>
        </w:rPr>
        <w:t xml:space="preserve"> 2019.</w:t>
      </w:r>
      <w:r>
        <w:rPr>
          <w:rFonts w:ascii="Garamond" w:hAnsi="Garamond" w:cs="Times New Roman"/>
          <w:sz w:val="24"/>
          <w:szCs w:val="24"/>
        </w:rPr>
        <w:t xml:space="preserve"> </w:t>
      </w:r>
      <w:r w:rsidR="00FA24E6">
        <w:rPr>
          <w:rFonts w:ascii="Garamond" w:hAnsi="Garamond" w:cs="Times New Roman"/>
          <w:sz w:val="24"/>
          <w:szCs w:val="24"/>
        </w:rPr>
        <w:t>“</w:t>
      </w:r>
      <w:r>
        <w:rPr>
          <w:rFonts w:ascii="Garamond" w:hAnsi="Garamond" w:cs="Times New Roman"/>
          <w:sz w:val="24"/>
          <w:szCs w:val="24"/>
        </w:rPr>
        <w:t>Liberalism</w:t>
      </w:r>
      <w:r w:rsidR="006E65D7">
        <w:rPr>
          <w:rFonts w:ascii="Garamond" w:hAnsi="Garamond" w:cs="Times New Roman"/>
          <w:sz w:val="24"/>
          <w:szCs w:val="24"/>
        </w:rPr>
        <w:t>’</w:t>
      </w:r>
      <w:r>
        <w:rPr>
          <w:rFonts w:ascii="Garamond" w:hAnsi="Garamond" w:cs="Times New Roman"/>
          <w:sz w:val="24"/>
          <w:szCs w:val="24"/>
        </w:rPr>
        <w:t>s Religion and Laborde</w:t>
      </w:r>
      <w:r w:rsidR="006E65D7">
        <w:rPr>
          <w:rFonts w:ascii="Garamond" w:hAnsi="Garamond" w:cs="Times New Roman"/>
          <w:sz w:val="24"/>
          <w:szCs w:val="24"/>
        </w:rPr>
        <w:t>’</w:t>
      </w:r>
      <w:r>
        <w:rPr>
          <w:rFonts w:ascii="Garamond" w:hAnsi="Garamond" w:cs="Times New Roman"/>
          <w:sz w:val="24"/>
          <w:szCs w:val="24"/>
        </w:rPr>
        <w:t>s Integrity</w:t>
      </w:r>
      <w:r w:rsidR="00354D16">
        <w:rPr>
          <w:rFonts w:ascii="Garamond" w:hAnsi="Garamond" w:cs="Times New Roman"/>
          <w:sz w:val="24"/>
          <w:szCs w:val="24"/>
        </w:rPr>
        <w:t>,</w:t>
      </w:r>
      <w:r w:rsidR="00FA24E6">
        <w:rPr>
          <w:rFonts w:ascii="Garamond" w:hAnsi="Garamond" w:cs="Times New Roman"/>
          <w:sz w:val="24"/>
          <w:szCs w:val="24"/>
        </w:rPr>
        <w:t>”</w:t>
      </w:r>
      <w:r>
        <w:rPr>
          <w:rFonts w:ascii="Garamond" w:hAnsi="Garamond" w:cs="Times New Roman"/>
          <w:sz w:val="24"/>
          <w:szCs w:val="24"/>
        </w:rPr>
        <w:t xml:space="preserve"> </w:t>
      </w:r>
      <w:r w:rsidRPr="003255CD">
        <w:rPr>
          <w:rFonts w:ascii="Garamond" w:hAnsi="Garamond" w:cs="Times New Roman"/>
          <w:i/>
          <w:iCs/>
          <w:sz w:val="24"/>
          <w:szCs w:val="24"/>
        </w:rPr>
        <w:t>Journal of Applied Philosophy</w:t>
      </w:r>
      <w:r>
        <w:rPr>
          <w:rFonts w:ascii="Garamond" w:hAnsi="Garamond" w:cs="Times New Roman"/>
          <w:sz w:val="24"/>
          <w:szCs w:val="24"/>
        </w:rPr>
        <w:t xml:space="preserve"> 36</w:t>
      </w:r>
      <w:r w:rsidR="00354D16">
        <w:rPr>
          <w:rFonts w:ascii="Garamond" w:hAnsi="Garamond" w:cs="Times New Roman"/>
          <w:sz w:val="24"/>
          <w:szCs w:val="24"/>
        </w:rPr>
        <w:t>(</w:t>
      </w:r>
      <w:r>
        <w:rPr>
          <w:rFonts w:ascii="Garamond" w:hAnsi="Garamond" w:cs="Times New Roman"/>
          <w:sz w:val="24"/>
          <w:szCs w:val="24"/>
        </w:rPr>
        <w:t>5): 702-8.</w:t>
      </w:r>
    </w:p>
    <w:p w14:paraId="2AB9F384" w14:textId="075554B6" w:rsidR="002F7FF0" w:rsidRDefault="002F7FF0" w:rsidP="00363F11">
      <w:pPr>
        <w:spacing w:line="480" w:lineRule="auto"/>
        <w:rPr>
          <w:rFonts w:ascii="Garamond" w:hAnsi="Garamond" w:cs="Times New Roman"/>
          <w:sz w:val="24"/>
          <w:szCs w:val="24"/>
        </w:rPr>
      </w:pPr>
      <w:r w:rsidRPr="0068757B">
        <w:rPr>
          <w:rFonts w:ascii="Garamond" w:hAnsi="Garamond" w:cs="Times New Roman"/>
          <w:sz w:val="24"/>
          <w:szCs w:val="24"/>
        </w:rPr>
        <w:t>Shiffrin</w:t>
      </w:r>
      <w:r w:rsidR="005A4017" w:rsidRPr="0068757B">
        <w:rPr>
          <w:rFonts w:ascii="Garamond" w:hAnsi="Garamond" w:cs="Times New Roman"/>
          <w:sz w:val="24"/>
          <w:szCs w:val="24"/>
        </w:rPr>
        <w:t xml:space="preserve">, </w:t>
      </w:r>
      <w:proofErr w:type="spellStart"/>
      <w:r w:rsidR="005A4017" w:rsidRPr="0068757B">
        <w:rPr>
          <w:rFonts w:ascii="Garamond" w:hAnsi="Garamond" w:cs="Times New Roman"/>
          <w:sz w:val="24"/>
          <w:szCs w:val="24"/>
        </w:rPr>
        <w:t>Seana</w:t>
      </w:r>
      <w:proofErr w:type="spellEnd"/>
      <w:r w:rsidR="005A4017" w:rsidRPr="0068757B">
        <w:rPr>
          <w:rFonts w:ascii="Garamond" w:hAnsi="Garamond" w:cs="Times New Roman"/>
          <w:sz w:val="24"/>
          <w:szCs w:val="24"/>
        </w:rPr>
        <w:t xml:space="preserve"> Valentine</w:t>
      </w:r>
      <w:r w:rsidR="00354D16">
        <w:rPr>
          <w:rFonts w:ascii="Garamond" w:hAnsi="Garamond" w:cs="Times New Roman"/>
          <w:sz w:val="24"/>
          <w:szCs w:val="24"/>
        </w:rPr>
        <w:t xml:space="preserve">. 2005. </w:t>
      </w:r>
      <w:r w:rsidR="00FA24E6">
        <w:rPr>
          <w:rFonts w:ascii="Garamond" w:hAnsi="Garamond" w:cs="Times New Roman"/>
          <w:sz w:val="24"/>
          <w:szCs w:val="24"/>
        </w:rPr>
        <w:t>“</w:t>
      </w:r>
      <w:r w:rsidR="006E611A" w:rsidRPr="0068757B">
        <w:rPr>
          <w:rFonts w:ascii="Garamond" w:hAnsi="Garamond" w:cs="Times New Roman"/>
          <w:sz w:val="24"/>
          <w:szCs w:val="24"/>
        </w:rPr>
        <w:t>What</w:t>
      </w:r>
      <w:r w:rsidR="00F70EF6" w:rsidRPr="0068757B">
        <w:rPr>
          <w:rFonts w:ascii="Garamond" w:hAnsi="Garamond" w:cs="Times New Roman"/>
          <w:sz w:val="24"/>
          <w:szCs w:val="24"/>
        </w:rPr>
        <w:t xml:space="preserve"> </w:t>
      </w:r>
      <w:r w:rsidR="00A51024" w:rsidRPr="0068757B">
        <w:rPr>
          <w:rFonts w:ascii="Garamond" w:hAnsi="Garamond" w:cs="Times New Roman"/>
          <w:sz w:val="24"/>
          <w:szCs w:val="24"/>
        </w:rPr>
        <w:t>I</w:t>
      </w:r>
      <w:r w:rsidR="006E611A" w:rsidRPr="0068757B">
        <w:rPr>
          <w:rFonts w:ascii="Garamond" w:hAnsi="Garamond" w:cs="Times New Roman"/>
          <w:sz w:val="24"/>
          <w:szCs w:val="24"/>
        </w:rPr>
        <w:t>s Really Wrong with Compelled Association?</w:t>
      </w:r>
      <w:r w:rsidR="00354D16">
        <w:rPr>
          <w:rFonts w:ascii="Garamond" w:hAnsi="Garamond" w:cs="Times New Roman"/>
          <w:sz w:val="24"/>
          <w:szCs w:val="24"/>
        </w:rPr>
        <w:t>,</w:t>
      </w:r>
      <w:r w:rsidR="00FA24E6">
        <w:rPr>
          <w:rFonts w:ascii="Garamond" w:hAnsi="Garamond" w:cs="Times New Roman"/>
          <w:sz w:val="24"/>
          <w:szCs w:val="24"/>
        </w:rPr>
        <w:t>”</w:t>
      </w:r>
      <w:r w:rsidR="006E611A" w:rsidRPr="0068757B">
        <w:rPr>
          <w:rFonts w:ascii="Garamond" w:hAnsi="Garamond" w:cs="Times New Roman"/>
          <w:sz w:val="24"/>
          <w:szCs w:val="24"/>
        </w:rPr>
        <w:t xml:space="preserve"> </w:t>
      </w:r>
      <w:proofErr w:type="spellStart"/>
      <w:r w:rsidR="006E611A" w:rsidRPr="0068757B">
        <w:rPr>
          <w:rFonts w:ascii="Garamond" w:hAnsi="Garamond" w:cs="Times New Roman"/>
          <w:i/>
          <w:sz w:val="24"/>
          <w:szCs w:val="24"/>
        </w:rPr>
        <w:t>Northwestern</w:t>
      </w:r>
      <w:proofErr w:type="spellEnd"/>
      <w:r w:rsidR="006E611A" w:rsidRPr="0068757B">
        <w:rPr>
          <w:rFonts w:ascii="Garamond" w:hAnsi="Garamond" w:cs="Times New Roman"/>
          <w:i/>
          <w:sz w:val="24"/>
          <w:szCs w:val="24"/>
        </w:rPr>
        <w:t xml:space="preserve"> University Law Review</w:t>
      </w:r>
      <w:r w:rsidR="006E611A" w:rsidRPr="0068757B">
        <w:rPr>
          <w:rFonts w:ascii="Garamond" w:hAnsi="Garamond" w:cs="Times New Roman"/>
          <w:sz w:val="24"/>
          <w:szCs w:val="24"/>
        </w:rPr>
        <w:t xml:space="preserve"> 99</w:t>
      </w:r>
      <w:r w:rsidR="00354D16">
        <w:rPr>
          <w:rFonts w:ascii="Garamond" w:hAnsi="Garamond" w:cs="Times New Roman"/>
          <w:sz w:val="24"/>
          <w:szCs w:val="24"/>
        </w:rPr>
        <w:t>(</w:t>
      </w:r>
      <w:r w:rsidR="006E611A" w:rsidRPr="0068757B">
        <w:rPr>
          <w:rFonts w:ascii="Garamond" w:hAnsi="Garamond" w:cs="Times New Roman"/>
          <w:sz w:val="24"/>
          <w:szCs w:val="24"/>
        </w:rPr>
        <w:t>2): 839-88.</w:t>
      </w:r>
    </w:p>
    <w:p w14:paraId="7FD99299" w14:textId="4392E038" w:rsidR="0032062B" w:rsidRDefault="0032062B" w:rsidP="00363F11">
      <w:pPr>
        <w:spacing w:line="480" w:lineRule="auto"/>
        <w:rPr>
          <w:rFonts w:ascii="Garamond" w:hAnsi="Garamond" w:cs="Times New Roman"/>
          <w:sz w:val="24"/>
          <w:szCs w:val="24"/>
        </w:rPr>
      </w:pPr>
      <w:r>
        <w:rPr>
          <w:rFonts w:ascii="Garamond" w:hAnsi="Garamond" w:cs="Times New Roman"/>
          <w:sz w:val="24"/>
          <w:szCs w:val="24"/>
        </w:rPr>
        <w:t xml:space="preserve">Supreme Court (US) </w:t>
      </w:r>
      <w:r w:rsidR="00354D16">
        <w:rPr>
          <w:rFonts w:ascii="Garamond" w:hAnsi="Garamond" w:cs="Times New Roman"/>
          <w:sz w:val="24"/>
          <w:szCs w:val="24"/>
        </w:rPr>
        <w:t xml:space="preserve">2018. </w:t>
      </w:r>
      <w:r w:rsidR="00FA24E6">
        <w:rPr>
          <w:rFonts w:ascii="Garamond" w:hAnsi="Garamond" w:cs="Times New Roman"/>
          <w:sz w:val="24"/>
          <w:szCs w:val="24"/>
        </w:rPr>
        <w:t>“</w:t>
      </w:r>
      <w:r w:rsidR="000F773B">
        <w:rPr>
          <w:rFonts w:ascii="Garamond" w:hAnsi="Garamond" w:cs="Times New Roman"/>
          <w:sz w:val="24"/>
          <w:szCs w:val="24"/>
        </w:rPr>
        <w:t>Masterpiece Cakeshop v. Colorado Civil Rights Commission</w:t>
      </w:r>
      <w:r w:rsidR="00FA24E6">
        <w:rPr>
          <w:rFonts w:ascii="Garamond" w:hAnsi="Garamond" w:cs="Times New Roman"/>
          <w:sz w:val="24"/>
          <w:szCs w:val="24"/>
        </w:rPr>
        <w:t>”</w:t>
      </w:r>
      <w:r w:rsidR="000F773B">
        <w:rPr>
          <w:rFonts w:ascii="Garamond" w:hAnsi="Garamond" w:cs="Times New Roman"/>
          <w:sz w:val="24"/>
          <w:szCs w:val="24"/>
        </w:rPr>
        <w:t xml:space="preserve"> 16-111</w:t>
      </w:r>
      <w:r w:rsidR="00354D16">
        <w:rPr>
          <w:rFonts w:ascii="Garamond" w:hAnsi="Garamond" w:cs="Times New Roman"/>
          <w:sz w:val="24"/>
          <w:szCs w:val="24"/>
        </w:rPr>
        <w:t>.</w:t>
      </w:r>
    </w:p>
    <w:p w14:paraId="2A7E38DF" w14:textId="3DFAC5CF" w:rsidR="00727B38" w:rsidRPr="0068757B" w:rsidRDefault="00727B38" w:rsidP="00363F11">
      <w:pPr>
        <w:spacing w:line="480" w:lineRule="auto"/>
        <w:rPr>
          <w:rFonts w:ascii="Garamond" w:hAnsi="Garamond" w:cs="Times New Roman"/>
          <w:sz w:val="24"/>
          <w:szCs w:val="24"/>
        </w:rPr>
      </w:pPr>
      <w:r>
        <w:rPr>
          <w:rFonts w:ascii="Garamond" w:hAnsi="Garamond" w:cs="Times New Roman"/>
          <w:sz w:val="24"/>
          <w:szCs w:val="24"/>
        </w:rPr>
        <w:t>Supreme Court (UK)</w:t>
      </w:r>
      <w:r w:rsidR="00354D16">
        <w:rPr>
          <w:rFonts w:ascii="Garamond" w:hAnsi="Garamond" w:cs="Times New Roman"/>
          <w:sz w:val="24"/>
          <w:szCs w:val="24"/>
        </w:rPr>
        <w:t xml:space="preserve"> 2018.</w:t>
      </w:r>
      <w:r>
        <w:rPr>
          <w:rFonts w:ascii="Garamond" w:hAnsi="Garamond" w:cs="Times New Roman"/>
          <w:sz w:val="24"/>
          <w:szCs w:val="24"/>
        </w:rPr>
        <w:t xml:space="preserve"> </w:t>
      </w:r>
      <w:r w:rsidR="00FA24E6">
        <w:rPr>
          <w:rFonts w:ascii="Garamond" w:hAnsi="Garamond" w:cs="Times New Roman"/>
          <w:sz w:val="24"/>
          <w:szCs w:val="24"/>
        </w:rPr>
        <w:t>“</w:t>
      </w:r>
      <w:r>
        <w:rPr>
          <w:rFonts w:ascii="Garamond" w:hAnsi="Garamond" w:cs="Times New Roman"/>
          <w:sz w:val="24"/>
          <w:szCs w:val="24"/>
        </w:rPr>
        <w:t xml:space="preserve">Lee v. </w:t>
      </w:r>
      <w:proofErr w:type="spellStart"/>
      <w:r w:rsidR="003625DF">
        <w:rPr>
          <w:rFonts w:ascii="Garamond" w:hAnsi="Garamond" w:cs="Times New Roman"/>
          <w:sz w:val="24"/>
          <w:szCs w:val="24"/>
        </w:rPr>
        <w:t>Ashers</w:t>
      </w:r>
      <w:proofErr w:type="spellEnd"/>
      <w:r>
        <w:rPr>
          <w:rFonts w:ascii="Garamond" w:hAnsi="Garamond" w:cs="Times New Roman"/>
          <w:sz w:val="24"/>
          <w:szCs w:val="24"/>
        </w:rPr>
        <w:t xml:space="preserve"> Baking Company Ltd 49</w:t>
      </w:r>
      <w:r w:rsidR="00354D16">
        <w:rPr>
          <w:rFonts w:ascii="Garamond" w:hAnsi="Garamond" w:cs="Times New Roman"/>
          <w:sz w:val="24"/>
          <w:szCs w:val="24"/>
        </w:rPr>
        <w:t>.</w:t>
      </w:r>
    </w:p>
    <w:p w14:paraId="3ABFD9CF" w14:textId="658AF587" w:rsidR="006E611A" w:rsidRPr="0068757B" w:rsidRDefault="00CC55E0" w:rsidP="00363F11">
      <w:pPr>
        <w:spacing w:line="480" w:lineRule="auto"/>
        <w:rPr>
          <w:rFonts w:ascii="Garamond" w:hAnsi="Garamond" w:cs="Times New Roman"/>
          <w:sz w:val="24"/>
          <w:szCs w:val="24"/>
        </w:rPr>
      </w:pPr>
      <w:r w:rsidRPr="0068757B">
        <w:rPr>
          <w:rFonts w:ascii="Garamond" w:hAnsi="Garamond" w:cs="Times New Roman"/>
          <w:sz w:val="24"/>
          <w:szCs w:val="24"/>
        </w:rPr>
        <w:t>Taylor</w:t>
      </w:r>
      <w:r w:rsidR="006E611A" w:rsidRPr="0068757B">
        <w:rPr>
          <w:rFonts w:ascii="Garamond" w:hAnsi="Garamond" w:cs="Times New Roman"/>
          <w:sz w:val="24"/>
          <w:szCs w:val="24"/>
        </w:rPr>
        <w:t xml:space="preserve">, Charles </w:t>
      </w:r>
      <w:r w:rsidRPr="0068757B">
        <w:rPr>
          <w:rFonts w:ascii="Garamond" w:hAnsi="Garamond" w:cs="Times New Roman"/>
          <w:sz w:val="24"/>
          <w:szCs w:val="24"/>
        </w:rPr>
        <w:t>and</w:t>
      </w:r>
      <w:r w:rsidR="006E611A" w:rsidRPr="0068757B">
        <w:rPr>
          <w:rFonts w:ascii="Garamond" w:hAnsi="Garamond" w:cs="Times New Roman"/>
          <w:sz w:val="24"/>
          <w:szCs w:val="24"/>
        </w:rPr>
        <w:t xml:space="preserve"> Jocelyn</w:t>
      </w:r>
      <w:r w:rsidRPr="0068757B">
        <w:rPr>
          <w:rFonts w:ascii="Garamond" w:hAnsi="Garamond" w:cs="Times New Roman"/>
          <w:sz w:val="24"/>
          <w:szCs w:val="24"/>
        </w:rPr>
        <w:t xml:space="preserve"> </w:t>
      </w:r>
      <w:r w:rsidR="00531AF8" w:rsidRPr="0068757B">
        <w:rPr>
          <w:rFonts w:ascii="Garamond" w:hAnsi="Garamond" w:cs="Times New Roman"/>
          <w:sz w:val="24"/>
          <w:szCs w:val="24"/>
        </w:rPr>
        <w:t>Maclure</w:t>
      </w:r>
      <w:r w:rsidR="006E611A" w:rsidRPr="0068757B">
        <w:rPr>
          <w:rFonts w:ascii="Garamond" w:hAnsi="Garamond" w:cs="Times New Roman"/>
          <w:sz w:val="24"/>
          <w:szCs w:val="24"/>
        </w:rPr>
        <w:t>.</w:t>
      </w:r>
      <w:r w:rsidR="00354D16">
        <w:rPr>
          <w:rFonts w:ascii="Garamond" w:hAnsi="Garamond" w:cs="Times New Roman"/>
          <w:sz w:val="24"/>
          <w:szCs w:val="24"/>
        </w:rPr>
        <w:t xml:space="preserve"> 2011.</w:t>
      </w:r>
      <w:r w:rsidR="006E611A" w:rsidRPr="0068757B">
        <w:rPr>
          <w:rFonts w:ascii="Garamond" w:hAnsi="Garamond" w:cs="Times New Roman"/>
          <w:sz w:val="24"/>
          <w:szCs w:val="24"/>
        </w:rPr>
        <w:t xml:space="preserve"> </w:t>
      </w:r>
      <w:r w:rsidR="006E611A" w:rsidRPr="0068757B">
        <w:rPr>
          <w:rFonts w:ascii="Garamond" w:hAnsi="Garamond" w:cs="Times New Roman"/>
          <w:i/>
          <w:sz w:val="24"/>
          <w:szCs w:val="24"/>
        </w:rPr>
        <w:t>Secularism and Freedom of Conscience</w:t>
      </w:r>
      <w:r w:rsidR="006E611A" w:rsidRPr="0068757B">
        <w:rPr>
          <w:rFonts w:ascii="Garamond" w:hAnsi="Garamond" w:cs="Times New Roman"/>
          <w:sz w:val="24"/>
          <w:szCs w:val="24"/>
        </w:rPr>
        <w:t xml:space="preserve">. </w:t>
      </w:r>
      <w:proofErr w:type="spellStart"/>
      <w:r w:rsidR="006E611A" w:rsidRPr="0068757B">
        <w:rPr>
          <w:rFonts w:ascii="Garamond" w:hAnsi="Garamond" w:cs="Times New Roman"/>
          <w:sz w:val="24"/>
          <w:szCs w:val="24"/>
        </w:rPr>
        <w:t>Camb</w:t>
      </w:r>
      <w:proofErr w:type="spellEnd"/>
      <w:r w:rsidR="006E611A" w:rsidRPr="0068757B">
        <w:rPr>
          <w:rFonts w:ascii="Garamond" w:hAnsi="Garamond" w:cs="Times New Roman"/>
          <w:sz w:val="24"/>
          <w:szCs w:val="24"/>
        </w:rPr>
        <w:t>., Mass.: Harvard University Press</w:t>
      </w:r>
      <w:r w:rsidR="00354D16">
        <w:rPr>
          <w:rFonts w:ascii="Garamond" w:hAnsi="Garamond" w:cs="Times New Roman"/>
          <w:sz w:val="24"/>
          <w:szCs w:val="24"/>
        </w:rPr>
        <w:t>.</w:t>
      </w:r>
    </w:p>
    <w:p w14:paraId="6D139F48" w14:textId="432B18F8" w:rsidR="00CC55E0" w:rsidRPr="0068757B" w:rsidRDefault="00CC55E0" w:rsidP="00363F11">
      <w:pPr>
        <w:spacing w:line="480" w:lineRule="auto"/>
        <w:rPr>
          <w:rFonts w:ascii="Garamond" w:hAnsi="Garamond" w:cs="Times New Roman"/>
          <w:sz w:val="24"/>
          <w:szCs w:val="24"/>
        </w:rPr>
      </w:pPr>
      <w:proofErr w:type="spellStart"/>
      <w:r w:rsidRPr="0068757B">
        <w:rPr>
          <w:rFonts w:ascii="Garamond" w:hAnsi="Garamond" w:cs="Times New Roman"/>
          <w:sz w:val="24"/>
          <w:szCs w:val="24"/>
        </w:rPr>
        <w:t>Vallier</w:t>
      </w:r>
      <w:proofErr w:type="spellEnd"/>
      <w:r w:rsidR="006E611A" w:rsidRPr="0068757B">
        <w:rPr>
          <w:rFonts w:ascii="Garamond" w:hAnsi="Garamond" w:cs="Times New Roman"/>
          <w:sz w:val="24"/>
          <w:szCs w:val="24"/>
        </w:rPr>
        <w:t xml:space="preserve">, Kevin. </w:t>
      </w:r>
      <w:r w:rsidR="00354D16">
        <w:rPr>
          <w:rFonts w:ascii="Garamond" w:hAnsi="Garamond" w:cs="Times New Roman"/>
          <w:sz w:val="24"/>
          <w:szCs w:val="24"/>
        </w:rPr>
        <w:t xml:space="preserve">2016. </w:t>
      </w:r>
      <w:r w:rsidR="00FA24E6">
        <w:rPr>
          <w:rFonts w:ascii="Garamond" w:hAnsi="Garamond" w:cs="Times New Roman"/>
          <w:sz w:val="24"/>
          <w:szCs w:val="24"/>
        </w:rPr>
        <w:t>“</w:t>
      </w:r>
      <w:r w:rsidR="006E611A" w:rsidRPr="0068757B">
        <w:rPr>
          <w:rFonts w:ascii="Garamond" w:hAnsi="Garamond" w:cs="Times New Roman"/>
          <w:sz w:val="24"/>
          <w:szCs w:val="24"/>
        </w:rPr>
        <w:t>The Moral Basis of Religious Exemptions</w:t>
      </w:r>
      <w:r w:rsidR="00354D16">
        <w:rPr>
          <w:rFonts w:ascii="Garamond" w:hAnsi="Garamond" w:cs="Times New Roman"/>
          <w:sz w:val="24"/>
          <w:szCs w:val="24"/>
        </w:rPr>
        <w:t>,</w:t>
      </w:r>
      <w:r w:rsidR="00FA24E6">
        <w:rPr>
          <w:rFonts w:ascii="Garamond" w:hAnsi="Garamond" w:cs="Times New Roman"/>
          <w:sz w:val="24"/>
          <w:szCs w:val="24"/>
        </w:rPr>
        <w:t>”</w:t>
      </w:r>
      <w:r w:rsidR="006E611A" w:rsidRPr="0068757B">
        <w:rPr>
          <w:rFonts w:ascii="Garamond" w:hAnsi="Garamond" w:cs="Times New Roman"/>
          <w:sz w:val="24"/>
          <w:szCs w:val="24"/>
        </w:rPr>
        <w:t xml:space="preserve"> </w:t>
      </w:r>
      <w:r w:rsidR="006E611A" w:rsidRPr="0068757B">
        <w:rPr>
          <w:rFonts w:ascii="Garamond" w:hAnsi="Garamond" w:cs="Times New Roman"/>
          <w:i/>
          <w:sz w:val="24"/>
          <w:szCs w:val="24"/>
        </w:rPr>
        <w:t>Law and Philosophy</w:t>
      </w:r>
      <w:r w:rsidR="006E611A" w:rsidRPr="0068757B">
        <w:rPr>
          <w:rFonts w:ascii="Garamond" w:hAnsi="Garamond" w:cs="Times New Roman"/>
          <w:sz w:val="24"/>
          <w:szCs w:val="24"/>
        </w:rPr>
        <w:t xml:space="preserve"> </w:t>
      </w:r>
      <w:r w:rsidR="002B2B94" w:rsidRPr="0068757B">
        <w:rPr>
          <w:rFonts w:ascii="Garamond" w:hAnsi="Garamond" w:cs="Times New Roman"/>
          <w:sz w:val="24"/>
          <w:szCs w:val="24"/>
        </w:rPr>
        <w:t>351): 1-28</w:t>
      </w:r>
    </w:p>
    <w:p w14:paraId="397DB716" w14:textId="77777777" w:rsidR="002157B4" w:rsidRPr="0068757B" w:rsidRDefault="002157B4" w:rsidP="00363F11">
      <w:pPr>
        <w:spacing w:line="480" w:lineRule="auto"/>
        <w:rPr>
          <w:rFonts w:ascii="Garamond" w:hAnsi="Garamond" w:cs="Times New Roman"/>
          <w:sz w:val="24"/>
          <w:szCs w:val="24"/>
        </w:rPr>
      </w:pPr>
    </w:p>
    <w:sectPr w:rsidR="002157B4" w:rsidRPr="0068757B" w:rsidSect="000E154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8C4F3" w14:textId="77777777" w:rsidR="00426C05" w:rsidRDefault="00426C05" w:rsidP="00696DE1">
      <w:pPr>
        <w:spacing w:after="0" w:line="240" w:lineRule="auto"/>
      </w:pPr>
      <w:r>
        <w:separator/>
      </w:r>
    </w:p>
  </w:endnote>
  <w:endnote w:type="continuationSeparator" w:id="0">
    <w:p w14:paraId="5C79884B" w14:textId="77777777" w:rsidR="00426C05" w:rsidRDefault="00426C05" w:rsidP="0069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1740345"/>
      <w:docPartObj>
        <w:docPartGallery w:val="Page Numbers (Bottom of Page)"/>
        <w:docPartUnique/>
      </w:docPartObj>
    </w:sdtPr>
    <w:sdtEndPr>
      <w:rPr>
        <w:rStyle w:val="PageNumber"/>
      </w:rPr>
    </w:sdtEndPr>
    <w:sdtContent>
      <w:p w14:paraId="710D6AFD" w14:textId="77777777" w:rsidR="005A1EA2" w:rsidRDefault="005A1EA2" w:rsidP="00BE6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CE62C0" w14:textId="77777777" w:rsidR="005A1EA2" w:rsidRDefault="005A1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3625854"/>
      <w:docPartObj>
        <w:docPartGallery w:val="Page Numbers (Bottom of Page)"/>
        <w:docPartUnique/>
      </w:docPartObj>
    </w:sdtPr>
    <w:sdtEndPr>
      <w:rPr>
        <w:rStyle w:val="PageNumber"/>
      </w:rPr>
    </w:sdtEndPr>
    <w:sdtContent>
      <w:p w14:paraId="39FFE40D" w14:textId="77777777" w:rsidR="005A1EA2" w:rsidRDefault="005A1EA2" w:rsidP="00BE6C0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8DCAA9B" w14:textId="77777777" w:rsidR="005A1EA2" w:rsidRDefault="005A1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02C84" w14:textId="77777777" w:rsidR="00426C05" w:rsidRDefault="00426C05" w:rsidP="00696DE1">
      <w:pPr>
        <w:spacing w:after="0" w:line="240" w:lineRule="auto"/>
      </w:pPr>
      <w:r>
        <w:separator/>
      </w:r>
    </w:p>
  </w:footnote>
  <w:footnote w:type="continuationSeparator" w:id="0">
    <w:p w14:paraId="72F05D2D" w14:textId="77777777" w:rsidR="00426C05" w:rsidRDefault="00426C05" w:rsidP="00696DE1">
      <w:pPr>
        <w:spacing w:after="0" w:line="240" w:lineRule="auto"/>
      </w:pPr>
      <w:r>
        <w:continuationSeparator/>
      </w:r>
    </w:p>
  </w:footnote>
  <w:footnote w:id="1">
    <w:p w14:paraId="508ED995" w14:textId="667E284C" w:rsidR="005A1EA2" w:rsidRPr="00BD1FFD" w:rsidRDefault="005A1EA2">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As a matter of law, these kinds of claims have sometimes succeeded (Williams-Drabble v. Pathway Care Solutions (2004) ET 2601718, but other times failed (Copsey v. Devon Clays (2005) EWCA </w:t>
      </w:r>
      <w:proofErr w:type="spellStart"/>
      <w:r w:rsidRPr="00BD1FFD">
        <w:rPr>
          <w:rFonts w:ascii="Garamond" w:hAnsi="Garamond" w:cs="Times New Roman"/>
        </w:rPr>
        <w:t>Civ</w:t>
      </w:r>
      <w:proofErr w:type="spellEnd"/>
      <w:r w:rsidRPr="00BD1FFD">
        <w:rPr>
          <w:rFonts w:ascii="Garamond" w:hAnsi="Garamond" w:cs="Times New Roman"/>
        </w:rPr>
        <w:t xml:space="preserve"> 932; </w:t>
      </w:r>
      <w:proofErr w:type="spellStart"/>
      <w:r w:rsidRPr="00BD1FFD">
        <w:rPr>
          <w:rFonts w:ascii="Garamond" w:hAnsi="Garamond" w:cs="Times New Roman"/>
          <w:color w:val="000000"/>
        </w:rPr>
        <w:t>Mba</w:t>
      </w:r>
      <w:proofErr w:type="spellEnd"/>
      <w:r w:rsidRPr="00BD1FFD">
        <w:rPr>
          <w:rFonts w:ascii="Garamond" w:hAnsi="Garamond" w:cs="Times New Roman"/>
          <w:color w:val="000000"/>
        </w:rPr>
        <w:t xml:space="preserve"> v London Borough of Merton (2012) UKEAT 0332/12/1312.</w:t>
      </w:r>
    </w:p>
  </w:footnote>
  <w:footnote w:id="2">
    <w:p w14:paraId="133E0FB5" w14:textId="77777777" w:rsidR="005A1EA2" w:rsidRPr="00BD1FFD" w:rsidRDefault="005A1EA2">
      <w:pPr>
        <w:pStyle w:val="FootnoteText"/>
        <w:rPr>
          <w:rFonts w:ascii="Garamond" w:hAnsi="Garamond" w:cs="Times New Roman"/>
          <w:color w:val="000000" w:themeColor="text1"/>
        </w:rPr>
      </w:pPr>
      <w:r w:rsidRPr="00BD1FFD">
        <w:rPr>
          <w:rStyle w:val="FootnoteReference"/>
          <w:rFonts w:ascii="Garamond" w:hAnsi="Garamond" w:cs="Times New Roman"/>
        </w:rPr>
        <w:footnoteRef/>
      </w:r>
      <w:r w:rsidRPr="00BD1FFD">
        <w:rPr>
          <w:rFonts w:ascii="Garamond" w:hAnsi="Garamond" w:cs="Times New Roman"/>
        </w:rPr>
        <w:t xml:space="preserve"> See </w:t>
      </w:r>
      <w:proofErr w:type="spellStart"/>
      <w:r w:rsidRPr="00BD1FFD">
        <w:rPr>
          <w:rFonts w:ascii="Garamond" w:hAnsi="Garamond" w:cs="Times New Roman"/>
        </w:rPr>
        <w:t>Larissis</w:t>
      </w:r>
      <w:proofErr w:type="spellEnd"/>
      <w:r w:rsidRPr="00BD1FFD">
        <w:rPr>
          <w:rFonts w:ascii="Garamond" w:hAnsi="Garamond" w:cs="Times New Roman"/>
        </w:rPr>
        <w:t xml:space="preserve"> and others v. Greece</w:t>
      </w:r>
      <w:r w:rsidRPr="00BD1FFD">
        <w:rPr>
          <w:rFonts w:ascii="Garamond" w:hAnsi="Garamond" w:cs="Times New Roman"/>
          <w:shd w:val="clear" w:color="auto" w:fill="FFFFFF"/>
        </w:rPr>
        <w:t xml:space="preserve"> 140/1996/759/958–960 (1998) which concerned</w:t>
      </w:r>
      <w:r w:rsidRPr="00BD1FFD">
        <w:rPr>
          <w:rFonts w:ascii="Garamond" w:hAnsi="Garamond" w:cs="Times New Roman"/>
        </w:rPr>
        <w:t xml:space="preserve"> subordinates forced to listen to their superior’s evangelism, violating their Art. 9 right to manifestation of belief. See also </w:t>
      </w:r>
      <w:r w:rsidRPr="00BD1FFD">
        <w:rPr>
          <w:rStyle w:val="HeaderChar"/>
          <w:rFonts w:ascii="Garamond" w:eastAsia="Times New Roman" w:hAnsi="Garamond" w:cs="Times New Roman"/>
          <w:color w:val="000000" w:themeColor="text1"/>
          <w:bdr w:val="none" w:sz="0" w:space="0" w:color="auto" w:frame="1"/>
          <w:shd w:val="clear" w:color="auto" w:fill="FFFFFF"/>
        </w:rPr>
        <w:t xml:space="preserve">Mrs S </w:t>
      </w:r>
      <w:proofErr w:type="spellStart"/>
      <w:r w:rsidRPr="00BD1FFD">
        <w:rPr>
          <w:rStyle w:val="HeaderChar"/>
          <w:rFonts w:ascii="Garamond" w:eastAsia="Times New Roman" w:hAnsi="Garamond" w:cs="Times New Roman"/>
          <w:color w:val="000000" w:themeColor="text1"/>
          <w:bdr w:val="none" w:sz="0" w:space="0" w:color="auto" w:frame="1"/>
          <w:shd w:val="clear" w:color="auto" w:fill="FFFFFF"/>
        </w:rPr>
        <w:t>Kuteh</w:t>
      </w:r>
      <w:proofErr w:type="spellEnd"/>
      <w:r w:rsidRPr="00BD1FFD">
        <w:rPr>
          <w:rStyle w:val="HeaderChar"/>
          <w:rFonts w:ascii="Garamond" w:eastAsia="Times New Roman" w:hAnsi="Garamond" w:cs="Times New Roman"/>
          <w:color w:val="000000" w:themeColor="text1"/>
          <w:bdr w:val="none" w:sz="0" w:space="0" w:color="auto" w:frame="1"/>
          <w:shd w:val="clear" w:color="auto" w:fill="FFFFFF"/>
        </w:rPr>
        <w:t xml:space="preserve"> v Dartford and Gravesham NHS Trust (England and Wales: Unfair Dismissal) </w:t>
      </w:r>
      <w:hyperlink r:id="rId1" w:history="1">
        <w:r w:rsidRPr="00BD1FFD">
          <w:rPr>
            <w:rFonts w:ascii="Garamond" w:eastAsia="Times New Roman" w:hAnsi="Garamond" w:cs="Times New Roman"/>
            <w:color w:val="000000" w:themeColor="text1"/>
            <w:bdr w:val="none" w:sz="0" w:space="0" w:color="auto" w:frame="1"/>
            <w:shd w:val="clear" w:color="auto" w:fill="FFFFFF"/>
          </w:rPr>
          <w:t>(2017) UKET 2302764/2016</w:t>
        </w:r>
      </w:hyperlink>
      <w:r w:rsidRPr="00BD1FFD">
        <w:rPr>
          <w:rFonts w:ascii="Garamond" w:eastAsia="Times New Roman" w:hAnsi="Garamond" w:cs="Times New Roman"/>
          <w:color w:val="000000" w:themeColor="text1"/>
          <w:shd w:val="clear" w:color="auto" w:fill="FFFFFF"/>
        </w:rPr>
        <w:t>.</w:t>
      </w:r>
    </w:p>
  </w:footnote>
  <w:footnote w:id="3">
    <w:p w14:paraId="4EED5FC8" w14:textId="77777777" w:rsidR="005A1EA2" w:rsidRPr="00BD1FFD" w:rsidRDefault="005A1EA2">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For surveys, see Cox et al (2017) and </w:t>
      </w:r>
      <w:proofErr w:type="spellStart"/>
      <w:r w:rsidRPr="00BD1FFD">
        <w:rPr>
          <w:rFonts w:ascii="Garamond" w:hAnsi="Garamond" w:cs="Times New Roman"/>
        </w:rPr>
        <w:t>Scherkoske</w:t>
      </w:r>
      <w:proofErr w:type="spellEnd"/>
      <w:r w:rsidRPr="00BD1FFD">
        <w:rPr>
          <w:rFonts w:ascii="Garamond" w:hAnsi="Garamond" w:cs="Times New Roman"/>
        </w:rPr>
        <w:t xml:space="preserve"> (2013b).</w:t>
      </w:r>
    </w:p>
  </w:footnote>
  <w:footnote w:id="4">
    <w:p w14:paraId="03804B02" w14:textId="029DAA87" w:rsidR="005A1EA2" w:rsidRPr="00BD1FFD" w:rsidRDefault="005A1EA2">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w:t>
      </w:r>
      <w:proofErr w:type="spellStart"/>
      <w:r w:rsidRPr="00BD1FFD">
        <w:rPr>
          <w:rFonts w:ascii="Garamond" w:hAnsi="Garamond" w:cs="Times New Roman"/>
        </w:rPr>
        <w:t>Lenta</w:t>
      </w:r>
      <w:proofErr w:type="spellEnd"/>
      <w:r w:rsidRPr="00BD1FFD">
        <w:rPr>
          <w:rFonts w:ascii="Garamond" w:hAnsi="Garamond" w:cs="Times New Roman"/>
        </w:rPr>
        <w:t xml:space="preserve"> (2016) is a partial exception insofar as he also discusses integrity as wholeheartedness.</w:t>
      </w:r>
    </w:p>
  </w:footnote>
  <w:footnote w:id="5">
    <w:p w14:paraId="1678EB35" w14:textId="02339C3A" w:rsidR="008B753A" w:rsidRPr="00BD1FFD" w:rsidRDefault="008B753A" w:rsidP="008B753A">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w:t>
      </w:r>
      <w:r w:rsidRPr="00BD1FFD">
        <w:rPr>
          <w:rFonts w:ascii="Garamond" w:eastAsia="Times New Roman" w:hAnsi="Garamond" w:cs="Times New Roman"/>
          <w:bCs/>
        </w:rPr>
        <w:t xml:space="preserve">Though see the brief discussion in </w:t>
      </w:r>
      <w:proofErr w:type="spellStart"/>
      <w:r w:rsidRPr="00BD1FFD">
        <w:rPr>
          <w:rFonts w:ascii="Garamond" w:eastAsia="Times New Roman" w:hAnsi="Garamond" w:cs="Times New Roman"/>
          <w:bCs/>
        </w:rPr>
        <w:t>Lenta</w:t>
      </w:r>
      <w:proofErr w:type="spellEnd"/>
      <w:r w:rsidRPr="00BD1FFD">
        <w:rPr>
          <w:rFonts w:ascii="Garamond" w:eastAsia="Times New Roman" w:hAnsi="Garamond" w:cs="Times New Roman"/>
          <w:bCs/>
        </w:rPr>
        <w:t xml:space="preserve"> (2016</w:t>
      </w:r>
      <w:r w:rsidR="008A3D52">
        <w:rPr>
          <w:rFonts w:ascii="Garamond" w:eastAsia="Times New Roman" w:hAnsi="Garamond" w:cs="Times New Roman"/>
          <w:bCs/>
        </w:rPr>
        <w:t xml:space="preserve">: </w:t>
      </w:r>
      <w:r w:rsidRPr="00BD1FFD">
        <w:rPr>
          <w:rFonts w:ascii="Garamond" w:eastAsia="Times New Roman" w:hAnsi="Garamond" w:cs="Times New Roman"/>
          <w:bCs/>
        </w:rPr>
        <w:t>254).</w:t>
      </w:r>
    </w:p>
  </w:footnote>
  <w:footnote w:id="6">
    <w:p w14:paraId="7C063538" w14:textId="215AA3BA" w:rsidR="00A125CE" w:rsidRPr="00BD1FFD" w:rsidRDefault="00A125CE" w:rsidP="00A125CE">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A point emphasised, by </w:t>
      </w:r>
      <w:proofErr w:type="spellStart"/>
      <w:r w:rsidRPr="00BD1FFD">
        <w:rPr>
          <w:rFonts w:ascii="Garamond" w:hAnsi="Garamond" w:cs="Times New Roman"/>
        </w:rPr>
        <w:t>Scherkoske</w:t>
      </w:r>
      <w:proofErr w:type="spellEnd"/>
      <w:r w:rsidRPr="00BD1FFD">
        <w:rPr>
          <w:rFonts w:ascii="Garamond" w:hAnsi="Garamond" w:cs="Times New Roman"/>
        </w:rPr>
        <w:t xml:space="preserve"> (2013a) who calls it ‘assurance</w:t>
      </w:r>
      <w:r>
        <w:rPr>
          <w:rFonts w:ascii="Garamond" w:hAnsi="Garamond" w:cs="Times New Roman"/>
        </w:rPr>
        <w:t>’</w:t>
      </w:r>
      <w:r w:rsidRPr="00BD1FFD">
        <w:rPr>
          <w:rFonts w:ascii="Garamond" w:hAnsi="Garamond" w:cs="Times New Roman"/>
        </w:rPr>
        <w:t xml:space="preserve"> – </w:t>
      </w:r>
      <w:proofErr w:type="spellStart"/>
      <w:r w:rsidRPr="00BD1FFD">
        <w:rPr>
          <w:rFonts w:ascii="Garamond" w:hAnsi="Garamond" w:cs="Times New Roman"/>
        </w:rPr>
        <w:t>see n</w:t>
      </w:r>
      <w:proofErr w:type="spellEnd"/>
      <w:r w:rsidRPr="00BD1FFD">
        <w:rPr>
          <w:rFonts w:ascii="Garamond" w:hAnsi="Garamond" w:cs="Times New Roman"/>
        </w:rPr>
        <w:t>. 3 above.</w:t>
      </w:r>
    </w:p>
  </w:footnote>
  <w:footnote w:id="7">
    <w:p w14:paraId="20958967" w14:textId="048F8A9D" w:rsidR="004B6119" w:rsidRPr="00BD1FFD" w:rsidRDefault="004B6119" w:rsidP="004B6119">
      <w:pPr>
        <w:spacing w:line="240" w:lineRule="auto"/>
        <w:rPr>
          <w:rFonts w:ascii="Garamond" w:hAnsi="Garamond" w:cs="Times New Roman"/>
          <w:sz w:val="24"/>
          <w:szCs w:val="24"/>
        </w:rPr>
      </w:pPr>
      <w:r w:rsidRPr="00BD1FFD">
        <w:rPr>
          <w:rStyle w:val="FootnoteReference"/>
          <w:rFonts w:ascii="Garamond" w:hAnsi="Garamond" w:cs="Times New Roman"/>
        </w:rPr>
        <w:footnoteRef/>
      </w:r>
      <w:r w:rsidRPr="00BD1FFD">
        <w:rPr>
          <w:rFonts w:ascii="Garamond" w:hAnsi="Garamond" w:cs="Times New Roman"/>
        </w:rPr>
        <w:t xml:space="preserve"> </w:t>
      </w:r>
      <w:proofErr w:type="spellStart"/>
      <w:r w:rsidRPr="00BD1FFD">
        <w:rPr>
          <w:rFonts w:ascii="Garamond" w:hAnsi="Garamond" w:cs="Times New Roman"/>
          <w:sz w:val="20"/>
          <w:szCs w:val="20"/>
        </w:rPr>
        <w:t>Breakey</w:t>
      </w:r>
      <w:proofErr w:type="spellEnd"/>
      <w:r w:rsidRPr="00BD1FFD">
        <w:rPr>
          <w:rFonts w:ascii="Garamond" w:hAnsi="Garamond" w:cs="Times New Roman"/>
          <w:sz w:val="20"/>
          <w:szCs w:val="20"/>
        </w:rPr>
        <w:t xml:space="preserve"> maintains that compromise can exemplify integrity insofar as a sensitivity to others’ interests shows that one is not over-concerned with one’s own (</w:t>
      </w:r>
      <w:proofErr w:type="spellStart"/>
      <w:r w:rsidRPr="00BD1FFD">
        <w:rPr>
          <w:rFonts w:ascii="Garamond" w:hAnsi="Garamond" w:cs="Times New Roman"/>
          <w:sz w:val="20"/>
          <w:szCs w:val="20"/>
        </w:rPr>
        <w:t>Breakey</w:t>
      </w:r>
      <w:proofErr w:type="spellEnd"/>
      <w:r w:rsidRPr="00BD1FFD">
        <w:rPr>
          <w:rFonts w:ascii="Garamond" w:hAnsi="Garamond" w:cs="Times New Roman"/>
          <w:sz w:val="20"/>
          <w:szCs w:val="20"/>
        </w:rPr>
        <w:t xml:space="preserve"> 2016</w:t>
      </w:r>
      <w:r w:rsidR="00266946">
        <w:rPr>
          <w:rFonts w:ascii="Garamond" w:hAnsi="Garamond" w:cs="Times New Roman"/>
          <w:sz w:val="20"/>
          <w:szCs w:val="20"/>
        </w:rPr>
        <w:t xml:space="preserve">: </w:t>
      </w:r>
      <w:r w:rsidRPr="00BD1FFD">
        <w:rPr>
          <w:rFonts w:ascii="Garamond" w:hAnsi="Garamond" w:cs="Times New Roman"/>
          <w:sz w:val="20"/>
          <w:szCs w:val="20"/>
        </w:rPr>
        <w:t>619-20, 626-7).</w:t>
      </w:r>
    </w:p>
  </w:footnote>
  <w:footnote w:id="8">
    <w:p w14:paraId="2A55211F" w14:textId="5E9A40EC" w:rsidR="00553F60" w:rsidRPr="00BD1FFD" w:rsidRDefault="00553F60" w:rsidP="00553F60">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I’m grateful to</w:t>
      </w:r>
      <w:r w:rsidR="00867C36">
        <w:rPr>
          <w:rFonts w:ascii="Garamond" w:hAnsi="Garamond" w:cs="Times New Roman"/>
        </w:rPr>
        <w:t xml:space="preserve"> Paul Billingham</w:t>
      </w:r>
      <w:r w:rsidRPr="00BD1FFD">
        <w:rPr>
          <w:rFonts w:ascii="Garamond" w:hAnsi="Garamond" w:cs="Times New Roman"/>
        </w:rPr>
        <w:t xml:space="preserve"> for putting these objections</w:t>
      </w:r>
      <w:r w:rsidR="00867C36">
        <w:rPr>
          <w:rFonts w:ascii="Garamond" w:hAnsi="Garamond" w:cs="Times New Roman"/>
        </w:rPr>
        <w:t>.</w:t>
      </w:r>
    </w:p>
  </w:footnote>
  <w:footnote w:id="9">
    <w:p w14:paraId="2306583E" w14:textId="38E5D5CB" w:rsidR="004059F2" w:rsidRPr="004059F2" w:rsidRDefault="004059F2">
      <w:pPr>
        <w:pStyle w:val="FootnoteText"/>
        <w:rPr>
          <w:rFonts w:ascii="Garamond" w:hAnsi="Garamond"/>
        </w:rPr>
      </w:pPr>
      <w:r w:rsidRPr="004059F2">
        <w:rPr>
          <w:rStyle w:val="FootnoteReference"/>
          <w:rFonts w:ascii="Garamond" w:hAnsi="Garamond"/>
        </w:rPr>
        <w:footnoteRef/>
      </w:r>
      <w:r w:rsidRPr="004059F2">
        <w:rPr>
          <w:rFonts w:ascii="Garamond" w:hAnsi="Garamond"/>
        </w:rPr>
        <w:t xml:space="preserve"> I’m a grateful to a referee for this objection.</w:t>
      </w:r>
    </w:p>
  </w:footnote>
  <w:footnote w:id="10">
    <w:p w14:paraId="4E470756" w14:textId="77777777" w:rsidR="007505F8" w:rsidRPr="00BD1FFD" w:rsidRDefault="007505F8" w:rsidP="007505F8">
      <w:pPr>
        <w:pStyle w:val="FootnoteText"/>
        <w:rPr>
          <w:rFonts w:ascii="Garamond" w:hAnsi="Garamond" w:cs="Times New Roman"/>
        </w:rPr>
      </w:pPr>
      <w:r w:rsidRPr="00BD1FFD">
        <w:rPr>
          <w:rStyle w:val="FootnoteReference"/>
          <w:rFonts w:ascii="Garamond" w:hAnsi="Garamond" w:cs="Times New Roman"/>
        </w:rPr>
        <w:footnoteRef/>
      </w:r>
      <w:r w:rsidRPr="00BD1FFD">
        <w:rPr>
          <w:rFonts w:ascii="Garamond" w:hAnsi="Garamond" w:cs="Times New Roman"/>
        </w:rPr>
        <w:t xml:space="preserve"> As in Bull v. Hall UKSC 73 (2013).</w:t>
      </w:r>
    </w:p>
  </w:footnote>
  <w:footnote w:id="11">
    <w:p w14:paraId="15F1532C" w14:textId="2F16DC7B" w:rsidR="007505F8" w:rsidRPr="00BD1FFD" w:rsidRDefault="007505F8" w:rsidP="007505F8">
      <w:pPr>
        <w:pStyle w:val="FootnoteText"/>
        <w:rPr>
          <w:rFonts w:ascii="Garamond" w:hAnsi="Garamond" w:cs="Times New Roman"/>
          <w:color w:val="000000" w:themeColor="text1"/>
          <w:lang w:val="en-US"/>
        </w:rPr>
      </w:pPr>
      <w:r w:rsidRPr="00BD1FFD">
        <w:rPr>
          <w:rStyle w:val="FootnoteReference"/>
          <w:rFonts w:ascii="Garamond" w:hAnsi="Garamond" w:cs="Times New Roman"/>
          <w:color w:val="000000" w:themeColor="text1"/>
        </w:rPr>
        <w:footnoteRef/>
      </w:r>
      <w:r w:rsidRPr="00BD1FFD">
        <w:rPr>
          <w:rFonts w:ascii="Garamond" w:hAnsi="Garamond" w:cs="Times New Roman"/>
          <w:color w:val="000000" w:themeColor="text1"/>
        </w:rPr>
        <w:t xml:space="preserve"> </w:t>
      </w:r>
      <w:r w:rsidRPr="00BD1FFD">
        <w:rPr>
          <w:rFonts w:ascii="Garamond" w:eastAsia="Times New Roman" w:hAnsi="Garamond" w:cs="Times New Roman"/>
        </w:rPr>
        <w:t>Palmer v. Thompson 403 US 217 (1971),</w:t>
      </w:r>
      <w:r w:rsidRPr="00BD1FFD">
        <w:rPr>
          <w:rFonts w:ascii="Garamond" w:eastAsia="Times New Roman" w:hAnsi="Garamond" w:cs="Times New Roman"/>
          <w:color w:val="000000" w:themeColor="text1"/>
        </w:rPr>
        <w:t xml:space="preserve"> and see </w:t>
      </w:r>
      <w:proofErr w:type="spellStart"/>
      <w:r w:rsidRPr="00BD1FFD">
        <w:rPr>
          <w:rFonts w:ascii="Garamond" w:eastAsia="Times New Roman" w:hAnsi="Garamond" w:cs="Times New Roman"/>
          <w:color w:val="000000" w:themeColor="text1"/>
        </w:rPr>
        <w:t>Sangiovanni</w:t>
      </w:r>
      <w:proofErr w:type="spellEnd"/>
      <w:r w:rsidRPr="00BD1FFD">
        <w:rPr>
          <w:rFonts w:ascii="Garamond" w:eastAsia="Times New Roman" w:hAnsi="Garamond" w:cs="Times New Roman"/>
          <w:color w:val="000000" w:themeColor="text1"/>
        </w:rPr>
        <w:t xml:space="preserve"> (2017</w:t>
      </w:r>
      <w:r w:rsidR="008D0AB9">
        <w:rPr>
          <w:rFonts w:ascii="Garamond" w:eastAsia="Times New Roman" w:hAnsi="Garamond" w:cs="Times New Roman"/>
          <w:color w:val="000000" w:themeColor="text1"/>
        </w:rPr>
        <w:t xml:space="preserve">: </w:t>
      </w:r>
      <w:r w:rsidRPr="00BD1FFD">
        <w:rPr>
          <w:rFonts w:ascii="Garamond" w:eastAsia="Times New Roman" w:hAnsi="Garamond" w:cs="Times New Roman"/>
          <w:color w:val="000000" w:themeColor="text1"/>
        </w:rPr>
        <w:t>120-1, 133-4)</w:t>
      </w:r>
      <w:r w:rsidR="008D0AB9">
        <w:rPr>
          <w:rFonts w:ascii="Garamond" w:eastAsia="Times New Roman" w:hAnsi="Garamond" w:cs="Times New Roman"/>
          <w:color w:val="000000" w:themeColor="text1"/>
        </w:rPr>
        <w:t>.</w:t>
      </w:r>
    </w:p>
  </w:footnote>
  <w:footnote w:id="12">
    <w:p w14:paraId="66108C29" w14:textId="77777777" w:rsidR="007505F8" w:rsidRPr="00BD1FFD" w:rsidRDefault="007505F8" w:rsidP="007505F8">
      <w:pPr>
        <w:pStyle w:val="FootnoteText"/>
        <w:rPr>
          <w:rFonts w:ascii="Garamond" w:hAnsi="Garamond" w:cs="Times New Roman"/>
          <w:lang w:val="en-US"/>
        </w:rPr>
      </w:pPr>
      <w:r w:rsidRPr="00BD1FFD">
        <w:rPr>
          <w:rStyle w:val="FootnoteReference"/>
          <w:rFonts w:ascii="Garamond" w:hAnsi="Garamond" w:cs="Times New Roman"/>
        </w:rPr>
        <w:footnoteRef/>
      </w:r>
      <w:r w:rsidRPr="00BD1FFD">
        <w:rPr>
          <w:rFonts w:ascii="Garamond" w:hAnsi="Garamond" w:cs="Times New Roman"/>
        </w:rPr>
        <w:t xml:space="preserve"> </w:t>
      </w:r>
      <w:r w:rsidRPr="00BD1FFD">
        <w:rPr>
          <w:rFonts w:ascii="Garamond" w:hAnsi="Garamond" w:cs="Times New Roman"/>
          <w:color w:val="000000" w:themeColor="text1"/>
        </w:rPr>
        <w:t>Admittedly this raises the question of the age at which a child might reasonably achieve integrity of either kind.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A95"/>
    <w:multiLevelType w:val="hybridMultilevel"/>
    <w:tmpl w:val="FC5C1148"/>
    <w:lvl w:ilvl="0" w:tplc="08090011">
      <w:start w:val="1"/>
      <w:numFmt w:val="decimal"/>
      <w:lvlText w:val="%1)"/>
      <w:lvlJc w:val="left"/>
      <w:pPr>
        <w:ind w:left="720" w:hanging="360"/>
      </w:pPr>
    </w:lvl>
    <w:lvl w:ilvl="1" w:tplc="5B288222">
      <w:start w:val="1"/>
      <w:numFmt w:val="decimal"/>
      <w:lvlText w:val="%2."/>
      <w:lvlJc w:val="left"/>
      <w:pPr>
        <w:ind w:left="1440" w:hanging="360"/>
      </w:pPr>
      <w:rPr>
        <w:rFonts w:ascii="Garamond" w:eastAsiaTheme="minorHAnsi" w:hAnsi="Garamond" w:cstheme="minorBid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17D94"/>
    <w:multiLevelType w:val="hybridMultilevel"/>
    <w:tmpl w:val="5C1AE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04E19"/>
    <w:multiLevelType w:val="hybridMultilevel"/>
    <w:tmpl w:val="1E38B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4676F5"/>
    <w:multiLevelType w:val="hybridMultilevel"/>
    <w:tmpl w:val="D60C2B5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1B65B8"/>
    <w:multiLevelType w:val="hybridMultilevel"/>
    <w:tmpl w:val="AC3CF08C"/>
    <w:lvl w:ilvl="0" w:tplc="373664F6">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1F00F4"/>
    <w:multiLevelType w:val="hybridMultilevel"/>
    <w:tmpl w:val="33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5D5697"/>
    <w:multiLevelType w:val="multilevel"/>
    <w:tmpl w:val="FFF4BE0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2D6CEA"/>
    <w:multiLevelType w:val="hybridMultilevel"/>
    <w:tmpl w:val="572C9274"/>
    <w:lvl w:ilvl="0" w:tplc="BA167F4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A36608"/>
    <w:multiLevelType w:val="hybridMultilevel"/>
    <w:tmpl w:val="2B585A22"/>
    <w:lvl w:ilvl="0" w:tplc="92CAE76E">
      <w:start w:val="4"/>
      <w:numFmt w:val="bullet"/>
      <w:lvlText w:val="-"/>
      <w:lvlJc w:val="left"/>
      <w:pPr>
        <w:ind w:left="720" w:hanging="360"/>
      </w:pPr>
      <w:rPr>
        <w:rFonts w:ascii="Garamond" w:eastAsiaTheme="minorHAnsi" w:hAnsi="Garamond"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E72E7"/>
    <w:multiLevelType w:val="hybridMultilevel"/>
    <w:tmpl w:val="A3DCDF7C"/>
    <w:lvl w:ilvl="0" w:tplc="2774F070">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27734"/>
    <w:multiLevelType w:val="hybridMultilevel"/>
    <w:tmpl w:val="35F8EC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44765A"/>
    <w:multiLevelType w:val="hybridMultilevel"/>
    <w:tmpl w:val="44E4396C"/>
    <w:lvl w:ilvl="0" w:tplc="76DAEF56">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C5208"/>
    <w:multiLevelType w:val="hybridMultilevel"/>
    <w:tmpl w:val="7B32D1EA"/>
    <w:lvl w:ilvl="0" w:tplc="CCB605E4">
      <w:numFmt w:val="bullet"/>
      <w:lvlText w:val="-"/>
      <w:lvlJc w:val="left"/>
      <w:pPr>
        <w:ind w:left="720" w:hanging="360"/>
      </w:pPr>
      <w:rPr>
        <w:rFonts w:ascii="Garamond" w:eastAsiaTheme="minorHAnsi" w:hAnsi="Garamon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73860"/>
    <w:multiLevelType w:val="hybridMultilevel"/>
    <w:tmpl w:val="3372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BE16A7"/>
    <w:multiLevelType w:val="hybridMultilevel"/>
    <w:tmpl w:val="86F4E4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3C03B7"/>
    <w:multiLevelType w:val="hybridMultilevel"/>
    <w:tmpl w:val="8A5418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DA3CEA"/>
    <w:multiLevelType w:val="hybridMultilevel"/>
    <w:tmpl w:val="297A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58722B"/>
    <w:multiLevelType w:val="multilevel"/>
    <w:tmpl w:val="47C0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89733D"/>
    <w:multiLevelType w:val="hybridMultilevel"/>
    <w:tmpl w:val="56882C3A"/>
    <w:lvl w:ilvl="0" w:tplc="638421A0">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8E30BB"/>
    <w:multiLevelType w:val="hybridMultilevel"/>
    <w:tmpl w:val="89EA76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C552DB"/>
    <w:multiLevelType w:val="hybridMultilevel"/>
    <w:tmpl w:val="3DEC0530"/>
    <w:lvl w:ilvl="0" w:tplc="91C22672">
      <w:start w:val="6"/>
      <w:numFmt w:val="bullet"/>
      <w:lvlText w:val="-"/>
      <w:lvlJc w:val="left"/>
      <w:pPr>
        <w:ind w:left="720" w:hanging="360"/>
      </w:pPr>
      <w:rPr>
        <w:rFonts w:ascii="Garamond" w:eastAsiaTheme="minorHAnsi" w:hAnsi="Garamond"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66598A"/>
    <w:multiLevelType w:val="hybridMultilevel"/>
    <w:tmpl w:val="80D6F0D4"/>
    <w:lvl w:ilvl="0" w:tplc="2D9E69FC">
      <w:numFmt w:val="bullet"/>
      <w:lvlText w:val="-"/>
      <w:lvlJc w:val="left"/>
      <w:pPr>
        <w:ind w:left="720" w:hanging="360"/>
      </w:pPr>
      <w:rPr>
        <w:rFonts w:ascii="Garamond" w:eastAsiaTheme="minorHAnsi"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11141F"/>
    <w:multiLevelType w:val="multilevel"/>
    <w:tmpl w:val="2740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6"/>
  </w:num>
  <w:num w:numId="3">
    <w:abstractNumId w:val="19"/>
  </w:num>
  <w:num w:numId="4">
    <w:abstractNumId w:val="0"/>
  </w:num>
  <w:num w:numId="5">
    <w:abstractNumId w:val="7"/>
  </w:num>
  <w:num w:numId="6">
    <w:abstractNumId w:val="8"/>
  </w:num>
  <w:num w:numId="7">
    <w:abstractNumId w:val="22"/>
  </w:num>
  <w:num w:numId="8">
    <w:abstractNumId w:val="17"/>
  </w:num>
  <w:num w:numId="9">
    <w:abstractNumId w:val="9"/>
  </w:num>
  <w:num w:numId="10">
    <w:abstractNumId w:val="12"/>
  </w:num>
  <w:num w:numId="11">
    <w:abstractNumId w:val="1"/>
  </w:num>
  <w:num w:numId="12">
    <w:abstractNumId w:val="4"/>
  </w:num>
  <w:num w:numId="13">
    <w:abstractNumId w:val="14"/>
  </w:num>
  <w:num w:numId="14">
    <w:abstractNumId w:val="20"/>
  </w:num>
  <w:num w:numId="15">
    <w:abstractNumId w:val="3"/>
  </w:num>
  <w:num w:numId="16">
    <w:abstractNumId w:val="11"/>
  </w:num>
  <w:num w:numId="17">
    <w:abstractNumId w:val="18"/>
  </w:num>
  <w:num w:numId="18">
    <w:abstractNumId w:val="10"/>
  </w:num>
  <w:num w:numId="19">
    <w:abstractNumId w:val="21"/>
  </w:num>
  <w:num w:numId="20">
    <w:abstractNumId w:val="16"/>
  </w:num>
  <w:num w:numId="21">
    <w:abstractNumId w:val="13"/>
  </w:num>
  <w:num w:numId="22">
    <w:abstractNumId w:val="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6C"/>
    <w:rsid w:val="00000749"/>
    <w:rsid w:val="0000107E"/>
    <w:rsid w:val="00001459"/>
    <w:rsid w:val="00001690"/>
    <w:rsid w:val="000032C8"/>
    <w:rsid w:val="00004FFA"/>
    <w:rsid w:val="000066AD"/>
    <w:rsid w:val="000070B8"/>
    <w:rsid w:val="0000780B"/>
    <w:rsid w:val="00007AA4"/>
    <w:rsid w:val="00012758"/>
    <w:rsid w:val="000127B2"/>
    <w:rsid w:val="000130E0"/>
    <w:rsid w:val="00016553"/>
    <w:rsid w:val="000167BB"/>
    <w:rsid w:val="00016FC2"/>
    <w:rsid w:val="0001774A"/>
    <w:rsid w:val="00017C80"/>
    <w:rsid w:val="00017FE6"/>
    <w:rsid w:val="00021033"/>
    <w:rsid w:val="00021753"/>
    <w:rsid w:val="00021C74"/>
    <w:rsid w:val="000221A9"/>
    <w:rsid w:val="00024BD8"/>
    <w:rsid w:val="00024C1F"/>
    <w:rsid w:val="00024F15"/>
    <w:rsid w:val="0002529F"/>
    <w:rsid w:val="0002725B"/>
    <w:rsid w:val="00027606"/>
    <w:rsid w:val="00027BF3"/>
    <w:rsid w:val="00027F4F"/>
    <w:rsid w:val="000300A1"/>
    <w:rsid w:val="00030944"/>
    <w:rsid w:val="00031D93"/>
    <w:rsid w:val="00032EEE"/>
    <w:rsid w:val="00034EBD"/>
    <w:rsid w:val="00037E03"/>
    <w:rsid w:val="00040BEB"/>
    <w:rsid w:val="000412BA"/>
    <w:rsid w:val="00043E3E"/>
    <w:rsid w:val="000441FA"/>
    <w:rsid w:val="00046A31"/>
    <w:rsid w:val="000472D3"/>
    <w:rsid w:val="00051C94"/>
    <w:rsid w:val="0005288C"/>
    <w:rsid w:val="00054A67"/>
    <w:rsid w:val="00054B85"/>
    <w:rsid w:val="000578B3"/>
    <w:rsid w:val="000578F2"/>
    <w:rsid w:val="00060531"/>
    <w:rsid w:val="000608F8"/>
    <w:rsid w:val="00060C12"/>
    <w:rsid w:val="00061028"/>
    <w:rsid w:val="00062EF0"/>
    <w:rsid w:val="000641EE"/>
    <w:rsid w:val="000649EB"/>
    <w:rsid w:val="000659B7"/>
    <w:rsid w:val="000665F8"/>
    <w:rsid w:val="0006717D"/>
    <w:rsid w:val="00067A43"/>
    <w:rsid w:val="00070A61"/>
    <w:rsid w:val="00070CFF"/>
    <w:rsid w:val="0007148A"/>
    <w:rsid w:val="00071ED7"/>
    <w:rsid w:val="00074DE3"/>
    <w:rsid w:val="00074F20"/>
    <w:rsid w:val="00076D02"/>
    <w:rsid w:val="00076DC8"/>
    <w:rsid w:val="00077ABA"/>
    <w:rsid w:val="00080793"/>
    <w:rsid w:val="00081C9A"/>
    <w:rsid w:val="000856CA"/>
    <w:rsid w:val="00085F1B"/>
    <w:rsid w:val="0008629E"/>
    <w:rsid w:val="00086941"/>
    <w:rsid w:val="0009179D"/>
    <w:rsid w:val="00093E37"/>
    <w:rsid w:val="00094050"/>
    <w:rsid w:val="00094677"/>
    <w:rsid w:val="000959D6"/>
    <w:rsid w:val="000960FB"/>
    <w:rsid w:val="0009700C"/>
    <w:rsid w:val="00097FAA"/>
    <w:rsid w:val="000A0C6B"/>
    <w:rsid w:val="000A1D31"/>
    <w:rsid w:val="000A28BB"/>
    <w:rsid w:val="000A43CD"/>
    <w:rsid w:val="000A64AD"/>
    <w:rsid w:val="000A7008"/>
    <w:rsid w:val="000A7AF6"/>
    <w:rsid w:val="000B5823"/>
    <w:rsid w:val="000B5AD8"/>
    <w:rsid w:val="000B5C8B"/>
    <w:rsid w:val="000B5D7E"/>
    <w:rsid w:val="000C1158"/>
    <w:rsid w:val="000C11CE"/>
    <w:rsid w:val="000C12BF"/>
    <w:rsid w:val="000C3A5A"/>
    <w:rsid w:val="000C4F83"/>
    <w:rsid w:val="000C5F8F"/>
    <w:rsid w:val="000C63B9"/>
    <w:rsid w:val="000C7AA9"/>
    <w:rsid w:val="000D1A45"/>
    <w:rsid w:val="000D1DFA"/>
    <w:rsid w:val="000D214A"/>
    <w:rsid w:val="000D3932"/>
    <w:rsid w:val="000D43DC"/>
    <w:rsid w:val="000D4DEF"/>
    <w:rsid w:val="000D703E"/>
    <w:rsid w:val="000E0E8A"/>
    <w:rsid w:val="000E154F"/>
    <w:rsid w:val="000E1A39"/>
    <w:rsid w:val="000E1AD5"/>
    <w:rsid w:val="000E2780"/>
    <w:rsid w:val="000E2C4E"/>
    <w:rsid w:val="000E2FD2"/>
    <w:rsid w:val="000E3F90"/>
    <w:rsid w:val="000E6E01"/>
    <w:rsid w:val="000E7393"/>
    <w:rsid w:val="000E7CA7"/>
    <w:rsid w:val="000E7EA7"/>
    <w:rsid w:val="000F0C89"/>
    <w:rsid w:val="000F440A"/>
    <w:rsid w:val="000F4FA3"/>
    <w:rsid w:val="000F518C"/>
    <w:rsid w:val="000F5583"/>
    <w:rsid w:val="000F5711"/>
    <w:rsid w:val="000F6CB6"/>
    <w:rsid w:val="000F773B"/>
    <w:rsid w:val="00101765"/>
    <w:rsid w:val="001036CA"/>
    <w:rsid w:val="0010442F"/>
    <w:rsid w:val="00105499"/>
    <w:rsid w:val="00105F22"/>
    <w:rsid w:val="001066F1"/>
    <w:rsid w:val="00106DE5"/>
    <w:rsid w:val="00106F5A"/>
    <w:rsid w:val="0010792E"/>
    <w:rsid w:val="0011166D"/>
    <w:rsid w:val="00111A83"/>
    <w:rsid w:val="00112D2E"/>
    <w:rsid w:val="0011302C"/>
    <w:rsid w:val="0011405A"/>
    <w:rsid w:val="001168F5"/>
    <w:rsid w:val="00120758"/>
    <w:rsid w:val="001220A6"/>
    <w:rsid w:val="0012238F"/>
    <w:rsid w:val="0012302F"/>
    <w:rsid w:val="001279E4"/>
    <w:rsid w:val="0013031E"/>
    <w:rsid w:val="001326AA"/>
    <w:rsid w:val="001334CB"/>
    <w:rsid w:val="00135743"/>
    <w:rsid w:val="00135B60"/>
    <w:rsid w:val="00136734"/>
    <w:rsid w:val="00137124"/>
    <w:rsid w:val="00137C1B"/>
    <w:rsid w:val="00140B8B"/>
    <w:rsid w:val="00140F34"/>
    <w:rsid w:val="00141B7F"/>
    <w:rsid w:val="0014332B"/>
    <w:rsid w:val="00143C50"/>
    <w:rsid w:val="001447CC"/>
    <w:rsid w:val="00146C74"/>
    <w:rsid w:val="00147261"/>
    <w:rsid w:val="0014784B"/>
    <w:rsid w:val="00150E05"/>
    <w:rsid w:val="00153F99"/>
    <w:rsid w:val="0015483A"/>
    <w:rsid w:val="001601B9"/>
    <w:rsid w:val="00160F3E"/>
    <w:rsid w:val="001615C9"/>
    <w:rsid w:val="00161B94"/>
    <w:rsid w:val="0016229E"/>
    <w:rsid w:val="00162F5E"/>
    <w:rsid w:val="0016418E"/>
    <w:rsid w:val="00171373"/>
    <w:rsid w:val="00171A9A"/>
    <w:rsid w:val="00172F13"/>
    <w:rsid w:val="00174A77"/>
    <w:rsid w:val="00175969"/>
    <w:rsid w:val="00176D18"/>
    <w:rsid w:val="00177BD3"/>
    <w:rsid w:val="001823AE"/>
    <w:rsid w:val="00183075"/>
    <w:rsid w:val="00184193"/>
    <w:rsid w:val="00186B9C"/>
    <w:rsid w:val="0019057B"/>
    <w:rsid w:val="001920CB"/>
    <w:rsid w:val="00197188"/>
    <w:rsid w:val="001973CC"/>
    <w:rsid w:val="001A1544"/>
    <w:rsid w:val="001A1917"/>
    <w:rsid w:val="001A24A5"/>
    <w:rsid w:val="001A46BA"/>
    <w:rsid w:val="001A5DF0"/>
    <w:rsid w:val="001A6DBE"/>
    <w:rsid w:val="001B0EE5"/>
    <w:rsid w:val="001B0F9D"/>
    <w:rsid w:val="001B3651"/>
    <w:rsid w:val="001B3EA2"/>
    <w:rsid w:val="001B409E"/>
    <w:rsid w:val="001B42CC"/>
    <w:rsid w:val="001B45CD"/>
    <w:rsid w:val="001B46E1"/>
    <w:rsid w:val="001B5E79"/>
    <w:rsid w:val="001B62B8"/>
    <w:rsid w:val="001C38C4"/>
    <w:rsid w:val="001C403B"/>
    <w:rsid w:val="001C4B1F"/>
    <w:rsid w:val="001C4B48"/>
    <w:rsid w:val="001C55DF"/>
    <w:rsid w:val="001C69DC"/>
    <w:rsid w:val="001C6A39"/>
    <w:rsid w:val="001C7317"/>
    <w:rsid w:val="001C76D7"/>
    <w:rsid w:val="001C7CB2"/>
    <w:rsid w:val="001D0FD1"/>
    <w:rsid w:val="001D1885"/>
    <w:rsid w:val="001D1C77"/>
    <w:rsid w:val="001D322F"/>
    <w:rsid w:val="001D41A7"/>
    <w:rsid w:val="001D42C5"/>
    <w:rsid w:val="001E031D"/>
    <w:rsid w:val="001E0AD6"/>
    <w:rsid w:val="001E0D75"/>
    <w:rsid w:val="001E277F"/>
    <w:rsid w:val="001E2F76"/>
    <w:rsid w:val="001E581C"/>
    <w:rsid w:val="001E605B"/>
    <w:rsid w:val="001E774E"/>
    <w:rsid w:val="001F1CD2"/>
    <w:rsid w:val="001F5040"/>
    <w:rsid w:val="001F6BCA"/>
    <w:rsid w:val="001F72B8"/>
    <w:rsid w:val="001F7729"/>
    <w:rsid w:val="00200CFB"/>
    <w:rsid w:val="00202174"/>
    <w:rsid w:val="002028EA"/>
    <w:rsid w:val="00203DD9"/>
    <w:rsid w:val="002042EB"/>
    <w:rsid w:val="0021027B"/>
    <w:rsid w:val="00210C9C"/>
    <w:rsid w:val="00210E02"/>
    <w:rsid w:val="00212820"/>
    <w:rsid w:val="00212B87"/>
    <w:rsid w:val="00213DF0"/>
    <w:rsid w:val="00214776"/>
    <w:rsid w:val="00214E98"/>
    <w:rsid w:val="002157B4"/>
    <w:rsid w:val="00215D30"/>
    <w:rsid w:val="002208B2"/>
    <w:rsid w:val="00221286"/>
    <w:rsid w:val="0022363B"/>
    <w:rsid w:val="002267BF"/>
    <w:rsid w:val="0022790B"/>
    <w:rsid w:val="00227E8A"/>
    <w:rsid w:val="00230E44"/>
    <w:rsid w:val="00231417"/>
    <w:rsid w:val="002317F1"/>
    <w:rsid w:val="00231AAB"/>
    <w:rsid w:val="00234176"/>
    <w:rsid w:val="00235AA7"/>
    <w:rsid w:val="0023623A"/>
    <w:rsid w:val="00236639"/>
    <w:rsid w:val="002408E8"/>
    <w:rsid w:val="0024166D"/>
    <w:rsid w:val="00242B6B"/>
    <w:rsid w:val="00243C65"/>
    <w:rsid w:val="00244F0D"/>
    <w:rsid w:val="00245407"/>
    <w:rsid w:val="00246985"/>
    <w:rsid w:val="00246A0C"/>
    <w:rsid w:val="002475FF"/>
    <w:rsid w:val="002504B1"/>
    <w:rsid w:val="00252FD5"/>
    <w:rsid w:val="00256F08"/>
    <w:rsid w:val="00256FBD"/>
    <w:rsid w:val="00261DE2"/>
    <w:rsid w:val="002627F0"/>
    <w:rsid w:val="00263DF5"/>
    <w:rsid w:val="002646A8"/>
    <w:rsid w:val="0026611D"/>
    <w:rsid w:val="00266946"/>
    <w:rsid w:val="00273987"/>
    <w:rsid w:val="00273C8A"/>
    <w:rsid w:val="00273D3D"/>
    <w:rsid w:val="0027452D"/>
    <w:rsid w:val="0027610A"/>
    <w:rsid w:val="00276664"/>
    <w:rsid w:val="00276E65"/>
    <w:rsid w:val="002777CF"/>
    <w:rsid w:val="0027781B"/>
    <w:rsid w:val="0028004C"/>
    <w:rsid w:val="00284D7F"/>
    <w:rsid w:val="00291813"/>
    <w:rsid w:val="00292036"/>
    <w:rsid w:val="00292549"/>
    <w:rsid w:val="00296A81"/>
    <w:rsid w:val="00297536"/>
    <w:rsid w:val="0029753C"/>
    <w:rsid w:val="002A20A2"/>
    <w:rsid w:val="002A2445"/>
    <w:rsid w:val="002A3CF1"/>
    <w:rsid w:val="002A40A6"/>
    <w:rsid w:val="002A4CCA"/>
    <w:rsid w:val="002A5592"/>
    <w:rsid w:val="002A58BF"/>
    <w:rsid w:val="002A5AB9"/>
    <w:rsid w:val="002A7470"/>
    <w:rsid w:val="002A757C"/>
    <w:rsid w:val="002A7E02"/>
    <w:rsid w:val="002B2B94"/>
    <w:rsid w:val="002B2C60"/>
    <w:rsid w:val="002B4517"/>
    <w:rsid w:val="002B60BD"/>
    <w:rsid w:val="002C1A30"/>
    <w:rsid w:val="002C369A"/>
    <w:rsid w:val="002C3A9A"/>
    <w:rsid w:val="002C4AE8"/>
    <w:rsid w:val="002C5FD9"/>
    <w:rsid w:val="002C665C"/>
    <w:rsid w:val="002D12B2"/>
    <w:rsid w:val="002D3250"/>
    <w:rsid w:val="002D4554"/>
    <w:rsid w:val="002D5391"/>
    <w:rsid w:val="002D5F31"/>
    <w:rsid w:val="002D65A9"/>
    <w:rsid w:val="002D784D"/>
    <w:rsid w:val="002E0894"/>
    <w:rsid w:val="002E15B6"/>
    <w:rsid w:val="002E16C2"/>
    <w:rsid w:val="002E2A62"/>
    <w:rsid w:val="002E33C6"/>
    <w:rsid w:val="002E347C"/>
    <w:rsid w:val="002E5B78"/>
    <w:rsid w:val="002E6F8C"/>
    <w:rsid w:val="002E703E"/>
    <w:rsid w:val="002E7DA5"/>
    <w:rsid w:val="002F0C43"/>
    <w:rsid w:val="002F33AA"/>
    <w:rsid w:val="002F3C80"/>
    <w:rsid w:val="002F3FA5"/>
    <w:rsid w:val="002F44C5"/>
    <w:rsid w:val="002F4672"/>
    <w:rsid w:val="002F5349"/>
    <w:rsid w:val="002F6591"/>
    <w:rsid w:val="002F7FF0"/>
    <w:rsid w:val="00300E11"/>
    <w:rsid w:val="003019BC"/>
    <w:rsid w:val="003019E8"/>
    <w:rsid w:val="00301F2A"/>
    <w:rsid w:val="00302650"/>
    <w:rsid w:val="0030415F"/>
    <w:rsid w:val="00305A70"/>
    <w:rsid w:val="00306544"/>
    <w:rsid w:val="0030703A"/>
    <w:rsid w:val="0030768D"/>
    <w:rsid w:val="003103E3"/>
    <w:rsid w:val="003151CB"/>
    <w:rsid w:val="0031524D"/>
    <w:rsid w:val="00317998"/>
    <w:rsid w:val="0032062B"/>
    <w:rsid w:val="0032147D"/>
    <w:rsid w:val="00322ABB"/>
    <w:rsid w:val="00322DD2"/>
    <w:rsid w:val="003233C1"/>
    <w:rsid w:val="003234EA"/>
    <w:rsid w:val="00323A1F"/>
    <w:rsid w:val="00324A5A"/>
    <w:rsid w:val="003255CD"/>
    <w:rsid w:val="00325832"/>
    <w:rsid w:val="00325AB9"/>
    <w:rsid w:val="00326A84"/>
    <w:rsid w:val="00326A90"/>
    <w:rsid w:val="00330E67"/>
    <w:rsid w:val="003343C7"/>
    <w:rsid w:val="003357BB"/>
    <w:rsid w:val="00337DB6"/>
    <w:rsid w:val="003407C6"/>
    <w:rsid w:val="003409D4"/>
    <w:rsid w:val="00341E56"/>
    <w:rsid w:val="00342715"/>
    <w:rsid w:val="00342B10"/>
    <w:rsid w:val="003436CE"/>
    <w:rsid w:val="00343CC0"/>
    <w:rsid w:val="00350537"/>
    <w:rsid w:val="0035137F"/>
    <w:rsid w:val="003533A5"/>
    <w:rsid w:val="0035350B"/>
    <w:rsid w:val="00354D16"/>
    <w:rsid w:val="00355009"/>
    <w:rsid w:val="00355CEB"/>
    <w:rsid w:val="0035605A"/>
    <w:rsid w:val="003561F4"/>
    <w:rsid w:val="0036055A"/>
    <w:rsid w:val="003623A1"/>
    <w:rsid w:val="003625DF"/>
    <w:rsid w:val="00363723"/>
    <w:rsid w:val="00363A21"/>
    <w:rsid w:val="00363F11"/>
    <w:rsid w:val="00364422"/>
    <w:rsid w:val="00365E1C"/>
    <w:rsid w:val="0036690B"/>
    <w:rsid w:val="003677D5"/>
    <w:rsid w:val="003701A4"/>
    <w:rsid w:val="00371646"/>
    <w:rsid w:val="0037270F"/>
    <w:rsid w:val="00372741"/>
    <w:rsid w:val="003727BA"/>
    <w:rsid w:val="003748C1"/>
    <w:rsid w:val="00375E95"/>
    <w:rsid w:val="0037654D"/>
    <w:rsid w:val="00377B70"/>
    <w:rsid w:val="00377D34"/>
    <w:rsid w:val="0038011E"/>
    <w:rsid w:val="003803C8"/>
    <w:rsid w:val="0038108C"/>
    <w:rsid w:val="0038198D"/>
    <w:rsid w:val="0038457F"/>
    <w:rsid w:val="0038560B"/>
    <w:rsid w:val="0038716F"/>
    <w:rsid w:val="00391125"/>
    <w:rsid w:val="00391C85"/>
    <w:rsid w:val="00392A5D"/>
    <w:rsid w:val="00394077"/>
    <w:rsid w:val="00395C90"/>
    <w:rsid w:val="00397FCF"/>
    <w:rsid w:val="003A03F5"/>
    <w:rsid w:val="003A1831"/>
    <w:rsid w:val="003A31C0"/>
    <w:rsid w:val="003A3731"/>
    <w:rsid w:val="003A3E7A"/>
    <w:rsid w:val="003A41E2"/>
    <w:rsid w:val="003A4F0B"/>
    <w:rsid w:val="003A6457"/>
    <w:rsid w:val="003A6531"/>
    <w:rsid w:val="003A7D89"/>
    <w:rsid w:val="003B0972"/>
    <w:rsid w:val="003B0A96"/>
    <w:rsid w:val="003B0DB3"/>
    <w:rsid w:val="003B3045"/>
    <w:rsid w:val="003B3783"/>
    <w:rsid w:val="003B42F1"/>
    <w:rsid w:val="003B5855"/>
    <w:rsid w:val="003B6888"/>
    <w:rsid w:val="003B71EF"/>
    <w:rsid w:val="003B7246"/>
    <w:rsid w:val="003B7CB4"/>
    <w:rsid w:val="003C054A"/>
    <w:rsid w:val="003C25D7"/>
    <w:rsid w:val="003C3568"/>
    <w:rsid w:val="003C5F48"/>
    <w:rsid w:val="003C6F8E"/>
    <w:rsid w:val="003C787D"/>
    <w:rsid w:val="003D2061"/>
    <w:rsid w:val="003D2072"/>
    <w:rsid w:val="003D33D6"/>
    <w:rsid w:val="003D3899"/>
    <w:rsid w:val="003D49BC"/>
    <w:rsid w:val="003D5915"/>
    <w:rsid w:val="003D64C3"/>
    <w:rsid w:val="003E0546"/>
    <w:rsid w:val="003E26CC"/>
    <w:rsid w:val="003E2870"/>
    <w:rsid w:val="003E2A89"/>
    <w:rsid w:val="003E3382"/>
    <w:rsid w:val="003E405E"/>
    <w:rsid w:val="003E5455"/>
    <w:rsid w:val="003E6208"/>
    <w:rsid w:val="003E65F6"/>
    <w:rsid w:val="003E6DAA"/>
    <w:rsid w:val="003F0C7D"/>
    <w:rsid w:val="003F126D"/>
    <w:rsid w:val="003F1E0C"/>
    <w:rsid w:val="003F28C0"/>
    <w:rsid w:val="003F3E89"/>
    <w:rsid w:val="003F4596"/>
    <w:rsid w:val="003F4B8B"/>
    <w:rsid w:val="003F6AC3"/>
    <w:rsid w:val="003F76B4"/>
    <w:rsid w:val="003F7C39"/>
    <w:rsid w:val="003F7CBF"/>
    <w:rsid w:val="00401D25"/>
    <w:rsid w:val="00402086"/>
    <w:rsid w:val="00402431"/>
    <w:rsid w:val="00402499"/>
    <w:rsid w:val="00402B43"/>
    <w:rsid w:val="00403470"/>
    <w:rsid w:val="00404154"/>
    <w:rsid w:val="004041AB"/>
    <w:rsid w:val="0040548C"/>
    <w:rsid w:val="004059F2"/>
    <w:rsid w:val="00405DAA"/>
    <w:rsid w:val="00406719"/>
    <w:rsid w:val="004071CE"/>
    <w:rsid w:val="0041008A"/>
    <w:rsid w:val="00410E39"/>
    <w:rsid w:val="00413008"/>
    <w:rsid w:val="0041493D"/>
    <w:rsid w:val="00414CF9"/>
    <w:rsid w:val="00415195"/>
    <w:rsid w:val="00416473"/>
    <w:rsid w:val="00416DA2"/>
    <w:rsid w:val="00416DA3"/>
    <w:rsid w:val="00420C4E"/>
    <w:rsid w:val="00421A91"/>
    <w:rsid w:val="00422BC2"/>
    <w:rsid w:val="00423FA7"/>
    <w:rsid w:val="00425D49"/>
    <w:rsid w:val="00426C05"/>
    <w:rsid w:val="00427A23"/>
    <w:rsid w:val="00431338"/>
    <w:rsid w:val="00431433"/>
    <w:rsid w:val="004348F3"/>
    <w:rsid w:val="00442288"/>
    <w:rsid w:val="0044372A"/>
    <w:rsid w:val="00444058"/>
    <w:rsid w:val="00444A8E"/>
    <w:rsid w:val="0044501A"/>
    <w:rsid w:val="004468D1"/>
    <w:rsid w:val="00447861"/>
    <w:rsid w:val="00450DBB"/>
    <w:rsid w:val="004521AE"/>
    <w:rsid w:val="00453092"/>
    <w:rsid w:val="0045431B"/>
    <w:rsid w:val="0045462D"/>
    <w:rsid w:val="00455A6F"/>
    <w:rsid w:val="004562A9"/>
    <w:rsid w:val="004564DA"/>
    <w:rsid w:val="0045685B"/>
    <w:rsid w:val="00457CD3"/>
    <w:rsid w:val="0046001F"/>
    <w:rsid w:val="0046054D"/>
    <w:rsid w:val="00461898"/>
    <w:rsid w:val="004629FC"/>
    <w:rsid w:val="00463141"/>
    <w:rsid w:val="004646FD"/>
    <w:rsid w:val="0046475C"/>
    <w:rsid w:val="00464C2F"/>
    <w:rsid w:val="00464ECE"/>
    <w:rsid w:val="00465844"/>
    <w:rsid w:val="00465BD4"/>
    <w:rsid w:val="00470FC0"/>
    <w:rsid w:val="0047259A"/>
    <w:rsid w:val="0047279F"/>
    <w:rsid w:val="004736A5"/>
    <w:rsid w:val="00473AE5"/>
    <w:rsid w:val="00474001"/>
    <w:rsid w:val="004753AE"/>
    <w:rsid w:val="00476B18"/>
    <w:rsid w:val="00477544"/>
    <w:rsid w:val="0048078D"/>
    <w:rsid w:val="00482301"/>
    <w:rsid w:val="00483622"/>
    <w:rsid w:val="00483B58"/>
    <w:rsid w:val="004858CC"/>
    <w:rsid w:val="0048674B"/>
    <w:rsid w:val="0048702F"/>
    <w:rsid w:val="00487798"/>
    <w:rsid w:val="00487D99"/>
    <w:rsid w:val="00490B35"/>
    <w:rsid w:val="00491267"/>
    <w:rsid w:val="00491F44"/>
    <w:rsid w:val="00492694"/>
    <w:rsid w:val="00492874"/>
    <w:rsid w:val="00492DCB"/>
    <w:rsid w:val="004931EB"/>
    <w:rsid w:val="0049465E"/>
    <w:rsid w:val="004946CB"/>
    <w:rsid w:val="0049652C"/>
    <w:rsid w:val="0049683F"/>
    <w:rsid w:val="00496DDD"/>
    <w:rsid w:val="004A1EB2"/>
    <w:rsid w:val="004A1FFF"/>
    <w:rsid w:val="004A212C"/>
    <w:rsid w:val="004A47AB"/>
    <w:rsid w:val="004A4F88"/>
    <w:rsid w:val="004A5DFA"/>
    <w:rsid w:val="004A611C"/>
    <w:rsid w:val="004A62D5"/>
    <w:rsid w:val="004A6D59"/>
    <w:rsid w:val="004A76D9"/>
    <w:rsid w:val="004A7AE6"/>
    <w:rsid w:val="004B0429"/>
    <w:rsid w:val="004B1364"/>
    <w:rsid w:val="004B26F2"/>
    <w:rsid w:val="004B298F"/>
    <w:rsid w:val="004B3F27"/>
    <w:rsid w:val="004B5BA3"/>
    <w:rsid w:val="004B6119"/>
    <w:rsid w:val="004B62A8"/>
    <w:rsid w:val="004B723B"/>
    <w:rsid w:val="004C0B83"/>
    <w:rsid w:val="004C1D07"/>
    <w:rsid w:val="004C272B"/>
    <w:rsid w:val="004C3BE9"/>
    <w:rsid w:val="004C64D3"/>
    <w:rsid w:val="004D069F"/>
    <w:rsid w:val="004D1065"/>
    <w:rsid w:val="004D4C1B"/>
    <w:rsid w:val="004E05C0"/>
    <w:rsid w:val="004E1192"/>
    <w:rsid w:val="004E1FD7"/>
    <w:rsid w:val="004E2374"/>
    <w:rsid w:val="004E3897"/>
    <w:rsid w:val="004E799C"/>
    <w:rsid w:val="004F04B0"/>
    <w:rsid w:val="004F1D85"/>
    <w:rsid w:val="004F21BF"/>
    <w:rsid w:val="004F21D1"/>
    <w:rsid w:val="004F2A6F"/>
    <w:rsid w:val="004F432F"/>
    <w:rsid w:val="004F43F1"/>
    <w:rsid w:val="004F4652"/>
    <w:rsid w:val="004F5433"/>
    <w:rsid w:val="004F5B75"/>
    <w:rsid w:val="004F6CA8"/>
    <w:rsid w:val="00500D20"/>
    <w:rsid w:val="00502814"/>
    <w:rsid w:val="0050331E"/>
    <w:rsid w:val="00505933"/>
    <w:rsid w:val="005074DE"/>
    <w:rsid w:val="00507635"/>
    <w:rsid w:val="00507F65"/>
    <w:rsid w:val="005101B3"/>
    <w:rsid w:val="00510785"/>
    <w:rsid w:val="0051167E"/>
    <w:rsid w:val="0051281B"/>
    <w:rsid w:val="00513104"/>
    <w:rsid w:val="0051324E"/>
    <w:rsid w:val="00513615"/>
    <w:rsid w:val="0052067F"/>
    <w:rsid w:val="00520F8B"/>
    <w:rsid w:val="00521024"/>
    <w:rsid w:val="00521CB1"/>
    <w:rsid w:val="0052200B"/>
    <w:rsid w:val="00522303"/>
    <w:rsid w:val="005255F1"/>
    <w:rsid w:val="00525E83"/>
    <w:rsid w:val="00526CD9"/>
    <w:rsid w:val="00527368"/>
    <w:rsid w:val="00527E37"/>
    <w:rsid w:val="00530483"/>
    <w:rsid w:val="00531AF8"/>
    <w:rsid w:val="00531D6B"/>
    <w:rsid w:val="00532825"/>
    <w:rsid w:val="00533052"/>
    <w:rsid w:val="00533AB8"/>
    <w:rsid w:val="005353CD"/>
    <w:rsid w:val="00537092"/>
    <w:rsid w:val="005371AC"/>
    <w:rsid w:val="00537FCB"/>
    <w:rsid w:val="00541DE9"/>
    <w:rsid w:val="00542387"/>
    <w:rsid w:val="00543095"/>
    <w:rsid w:val="005433FB"/>
    <w:rsid w:val="0054567C"/>
    <w:rsid w:val="00545D78"/>
    <w:rsid w:val="0054768F"/>
    <w:rsid w:val="00551953"/>
    <w:rsid w:val="005528D9"/>
    <w:rsid w:val="0055294B"/>
    <w:rsid w:val="00552C4F"/>
    <w:rsid w:val="00553509"/>
    <w:rsid w:val="00553F60"/>
    <w:rsid w:val="00555735"/>
    <w:rsid w:val="0055594A"/>
    <w:rsid w:val="00555B67"/>
    <w:rsid w:val="00555E2D"/>
    <w:rsid w:val="005569CC"/>
    <w:rsid w:val="00557E5A"/>
    <w:rsid w:val="00560F30"/>
    <w:rsid w:val="00561DAB"/>
    <w:rsid w:val="00562DC7"/>
    <w:rsid w:val="0056346B"/>
    <w:rsid w:val="005648DD"/>
    <w:rsid w:val="0056561F"/>
    <w:rsid w:val="005663CC"/>
    <w:rsid w:val="00571FDB"/>
    <w:rsid w:val="00573045"/>
    <w:rsid w:val="00573282"/>
    <w:rsid w:val="0057404F"/>
    <w:rsid w:val="005744A7"/>
    <w:rsid w:val="005746DA"/>
    <w:rsid w:val="00577091"/>
    <w:rsid w:val="00580356"/>
    <w:rsid w:val="005809C9"/>
    <w:rsid w:val="00581B2E"/>
    <w:rsid w:val="00582181"/>
    <w:rsid w:val="00582534"/>
    <w:rsid w:val="00582739"/>
    <w:rsid w:val="00583018"/>
    <w:rsid w:val="0058583A"/>
    <w:rsid w:val="0058668A"/>
    <w:rsid w:val="00587235"/>
    <w:rsid w:val="005901A7"/>
    <w:rsid w:val="00591A03"/>
    <w:rsid w:val="00593B5F"/>
    <w:rsid w:val="00594958"/>
    <w:rsid w:val="005965EE"/>
    <w:rsid w:val="00597FEA"/>
    <w:rsid w:val="005A0FFE"/>
    <w:rsid w:val="005A1076"/>
    <w:rsid w:val="005A1C99"/>
    <w:rsid w:val="005A1EA2"/>
    <w:rsid w:val="005A35ED"/>
    <w:rsid w:val="005A3E25"/>
    <w:rsid w:val="005A4017"/>
    <w:rsid w:val="005A4109"/>
    <w:rsid w:val="005A51D9"/>
    <w:rsid w:val="005A5EA8"/>
    <w:rsid w:val="005A5F28"/>
    <w:rsid w:val="005A61B6"/>
    <w:rsid w:val="005B215C"/>
    <w:rsid w:val="005B373C"/>
    <w:rsid w:val="005B378B"/>
    <w:rsid w:val="005B3AAA"/>
    <w:rsid w:val="005B5C7E"/>
    <w:rsid w:val="005B6035"/>
    <w:rsid w:val="005B670B"/>
    <w:rsid w:val="005B6A08"/>
    <w:rsid w:val="005B6BCA"/>
    <w:rsid w:val="005B7889"/>
    <w:rsid w:val="005B7FC4"/>
    <w:rsid w:val="005C19ED"/>
    <w:rsid w:val="005C1A8D"/>
    <w:rsid w:val="005C22E4"/>
    <w:rsid w:val="005C2FC2"/>
    <w:rsid w:val="005C4FB7"/>
    <w:rsid w:val="005C545A"/>
    <w:rsid w:val="005C5876"/>
    <w:rsid w:val="005C7FDF"/>
    <w:rsid w:val="005D0404"/>
    <w:rsid w:val="005D0FB0"/>
    <w:rsid w:val="005D12E3"/>
    <w:rsid w:val="005D170D"/>
    <w:rsid w:val="005D1CF2"/>
    <w:rsid w:val="005D2035"/>
    <w:rsid w:val="005D2507"/>
    <w:rsid w:val="005D6C47"/>
    <w:rsid w:val="005D7D9E"/>
    <w:rsid w:val="005E47B4"/>
    <w:rsid w:val="005E4891"/>
    <w:rsid w:val="005E4E71"/>
    <w:rsid w:val="005E73E4"/>
    <w:rsid w:val="005E7586"/>
    <w:rsid w:val="005F0C79"/>
    <w:rsid w:val="005F25D2"/>
    <w:rsid w:val="005F3303"/>
    <w:rsid w:val="005F428B"/>
    <w:rsid w:val="005F58EF"/>
    <w:rsid w:val="005F6934"/>
    <w:rsid w:val="005F7B1B"/>
    <w:rsid w:val="005F7E7B"/>
    <w:rsid w:val="00600B82"/>
    <w:rsid w:val="00600F76"/>
    <w:rsid w:val="00601AFC"/>
    <w:rsid w:val="00603752"/>
    <w:rsid w:val="006039AC"/>
    <w:rsid w:val="0060420A"/>
    <w:rsid w:val="00604810"/>
    <w:rsid w:val="0060521D"/>
    <w:rsid w:val="0060692F"/>
    <w:rsid w:val="006074AB"/>
    <w:rsid w:val="006111F8"/>
    <w:rsid w:val="006120E0"/>
    <w:rsid w:val="00612F7C"/>
    <w:rsid w:val="00613BC6"/>
    <w:rsid w:val="00614587"/>
    <w:rsid w:val="006148D0"/>
    <w:rsid w:val="00614CD1"/>
    <w:rsid w:val="0061703C"/>
    <w:rsid w:val="0062041B"/>
    <w:rsid w:val="006210BD"/>
    <w:rsid w:val="00621868"/>
    <w:rsid w:val="00621DB5"/>
    <w:rsid w:val="0062340F"/>
    <w:rsid w:val="00624B44"/>
    <w:rsid w:val="0062567B"/>
    <w:rsid w:val="00626EA8"/>
    <w:rsid w:val="00627463"/>
    <w:rsid w:val="00631180"/>
    <w:rsid w:val="0063353C"/>
    <w:rsid w:val="00634AD4"/>
    <w:rsid w:val="006352E0"/>
    <w:rsid w:val="006355E9"/>
    <w:rsid w:val="006361BC"/>
    <w:rsid w:val="00636956"/>
    <w:rsid w:val="00637620"/>
    <w:rsid w:val="006415AA"/>
    <w:rsid w:val="0064253C"/>
    <w:rsid w:val="0064362C"/>
    <w:rsid w:val="006459FE"/>
    <w:rsid w:val="00646438"/>
    <w:rsid w:val="00650B77"/>
    <w:rsid w:val="00653992"/>
    <w:rsid w:val="00655256"/>
    <w:rsid w:val="0065727F"/>
    <w:rsid w:val="00657997"/>
    <w:rsid w:val="00657F10"/>
    <w:rsid w:val="00660AC5"/>
    <w:rsid w:val="0066379A"/>
    <w:rsid w:val="00663CEA"/>
    <w:rsid w:val="00663DE5"/>
    <w:rsid w:val="00664962"/>
    <w:rsid w:val="00667500"/>
    <w:rsid w:val="006718FD"/>
    <w:rsid w:val="00672335"/>
    <w:rsid w:val="0067245F"/>
    <w:rsid w:val="0067373C"/>
    <w:rsid w:val="00674A19"/>
    <w:rsid w:val="00675675"/>
    <w:rsid w:val="006811E3"/>
    <w:rsid w:val="0068372E"/>
    <w:rsid w:val="006842CB"/>
    <w:rsid w:val="0068672A"/>
    <w:rsid w:val="00686A8E"/>
    <w:rsid w:val="0068757B"/>
    <w:rsid w:val="00687819"/>
    <w:rsid w:val="0069016A"/>
    <w:rsid w:val="006911D4"/>
    <w:rsid w:val="00692071"/>
    <w:rsid w:val="00692BD1"/>
    <w:rsid w:val="00695073"/>
    <w:rsid w:val="0069645B"/>
    <w:rsid w:val="00696915"/>
    <w:rsid w:val="00696DE1"/>
    <w:rsid w:val="006A0020"/>
    <w:rsid w:val="006A4377"/>
    <w:rsid w:val="006A4B3A"/>
    <w:rsid w:val="006A568D"/>
    <w:rsid w:val="006A62B2"/>
    <w:rsid w:val="006A64DF"/>
    <w:rsid w:val="006A6AB3"/>
    <w:rsid w:val="006A770C"/>
    <w:rsid w:val="006B0020"/>
    <w:rsid w:val="006B1398"/>
    <w:rsid w:val="006B1FBA"/>
    <w:rsid w:val="006B2BB0"/>
    <w:rsid w:val="006B3D30"/>
    <w:rsid w:val="006B4635"/>
    <w:rsid w:val="006B482D"/>
    <w:rsid w:val="006B5EB2"/>
    <w:rsid w:val="006B6247"/>
    <w:rsid w:val="006B78E4"/>
    <w:rsid w:val="006B7FF9"/>
    <w:rsid w:val="006C0A33"/>
    <w:rsid w:val="006C0ED1"/>
    <w:rsid w:val="006C25E9"/>
    <w:rsid w:val="006C292A"/>
    <w:rsid w:val="006C3251"/>
    <w:rsid w:val="006C42EE"/>
    <w:rsid w:val="006C6123"/>
    <w:rsid w:val="006C6325"/>
    <w:rsid w:val="006C7A71"/>
    <w:rsid w:val="006D00CB"/>
    <w:rsid w:val="006D14B4"/>
    <w:rsid w:val="006D18DA"/>
    <w:rsid w:val="006D376F"/>
    <w:rsid w:val="006D3919"/>
    <w:rsid w:val="006D39D2"/>
    <w:rsid w:val="006D3D78"/>
    <w:rsid w:val="006D3E67"/>
    <w:rsid w:val="006D44DA"/>
    <w:rsid w:val="006D47D4"/>
    <w:rsid w:val="006D5D97"/>
    <w:rsid w:val="006D5F30"/>
    <w:rsid w:val="006D6DC5"/>
    <w:rsid w:val="006D713C"/>
    <w:rsid w:val="006D72E5"/>
    <w:rsid w:val="006D747B"/>
    <w:rsid w:val="006D7E76"/>
    <w:rsid w:val="006D7EED"/>
    <w:rsid w:val="006E08FF"/>
    <w:rsid w:val="006E0EE4"/>
    <w:rsid w:val="006E2586"/>
    <w:rsid w:val="006E2897"/>
    <w:rsid w:val="006E33F5"/>
    <w:rsid w:val="006E502E"/>
    <w:rsid w:val="006E5348"/>
    <w:rsid w:val="006E5D4C"/>
    <w:rsid w:val="006E611A"/>
    <w:rsid w:val="006E62D8"/>
    <w:rsid w:val="006E63D8"/>
    <w:rsid w:val="006E657B"/>
    <w:rsid w:val="006E65D7"/>
    <w:rsid w:val="006E6A6F"/>
    <w:rsid w:val="006E7E10"/>
    <w:rsid w:val="006F1738"/>
    <w:rsid w:val="006F4DD5"/>
    <w:rsid w:val="00700049"/>
    <w:rsid w:val="0070142B"/>
    <w:rsid w:val="00701DC7"/>
    <w:rsid w:val="00702620"/>
    <w:rsid w:val="00710F3D"/>
    <w:rsid w:val="00712DA5"/>
    <w:rsid w:val="00713893"/>
    <w:rsid w:val="00713EAA"/>
    <w:rsid w:val="007163A5"/>
    <w:rsid w:val="00717029"/>
    <w:rsid w:val="0071720D"/>
    <w:rsid w:val="0071779A"/>
    <w:rsid w:val="00717AE2"/>
    <w:rsid w:val="00717C8B"/>
    <w:rsid w:val="00717F11"/>
    <w:rsid w:val="0072242F"/>
    <w:rsid w:val="007226C8"/>
    <w:rsid w:val="0072281F"/>
    <w:rsid w:val="00722DC6"/>
    <w:rsid w:val="007232CE"/>
    <w:rsid w:val="007252BE"/>
    <w:rsid w:val="00725CF4"/>
    <w:rsid w:val="00727B38"/>
    <w:rsid w:val="00727F8C"/>
    <w:rsid w:val="00730C5C"/>
    <w:rsid w:val="00730D1C"/>
    <w:rsid w:val="00731EB5"/>
    <w:rsid w:val="0073231F"/>
    <w:rsid w:val="00733B56"/>
    <w:rsid w:val="00735BDD"/>
    <w:rsid w:val="00737BA9"/>
    <w:rsid w:val="0074336D"/>
    <w:rsid w:val="00743D8C"/>
    <w:rsid w:val="00744C38"/>
    <w:rsid w:val="0074572D"/>
    <w:rsid w:val="00745FA9"/>
    <w:rsid w:val="0074725F"/>
    <w:rsid w:val="007505F8"/>
    <w:rsid w:val="00751C6B"/>
    <w:rsid w:val="00752801"/>
    <w:rsid w:val="00753B59"/>
    <w:rsid w:val="007553D8"/>
    <w:rsid w:val="00756AD2"/>
    <w:rsid w:val="0075753F"/>
    <w:rsid w:val="00760D4D"/>
    <w:rsid w:val="0076191D"/>
    <w:rsid w:val="0076199B"/>
    <w:rsid w:val="0076477C"/>
    <w:rsid w:val="00764EA0"/>
    <w:rsid w:val="007657C5"/>
    <w:rsid w:val="00766617"/>
    <w:rsid w:val="00767108"/>
    <w:rsid w:val="00767BC8"/>
    <w:rsid w:val="0077002D"/>
    <w:rsid w:val="00770791"/>
    <w:rsid w:val="00771142"/>
    <w:rsid w:val="00771848"/>
    <w:rsid w:val="007726FC"/>
    <w:rsid w:val="0077321D"/>
    <w:rsid w:val="0077373E"/>
    <w:rsid w:val="00773DEF"/>
    <w:rsid w:val="00773E1F"/>
    <w:rsid w:val="00774382"/>
    <w:rsid w:val="0077659D"/>
    <w:rsid w:val="007766CD"/>
    <w:rsid w:val="00777352"/>
    <w:rsid w:val="0077758A"/>
    <w:rsid w:val="00777E32"/>
    <w:rsid w:val="00781504"/>
    <w:rsid w:val="00781B04"/>
    <w:rsid w:val="00782759"/>
    <w:rsid w:val="00786265"/>
    <w:rsid w:val="00786549"/>
    <w:rsid w:val="00787BED"/>
    <w:rsid w:val="00791BD5"/>
    <w:rsid w:val="00793AC1"/>
    <w:rsid w:val="00794198"/>
    <w:rsid w:val="007946F1"/>
    <w:rsid w:val="0079687A"/>
    <w:rsid w:val="00796945"/>
    <w:rsid w:val="00797963"/>
    <w:rsid w:val="007A025B"/>
    <w:rsid w:val="007A14CC"/>
    <w:rsid w:val="007A2563"/>
    <w:rsid w:val="007A4635"/>
    <w:rsid w:val="007A4987"/>
    <w:rsid w:val="007A5A0B"/>
    <w:rsid w:val="007A61DA"/>
    <w:rsid w:val="007A716E"/>
    <w:rsid w:val="007A7447"/>
    <w:rsid w:val="007B07AD"/>
    <w:rsid w:val="007B0897"/>
    <w:rsid w:val="007B10ED"/>
    <w:rsid w:val="007B1912"/>
    <w:rsid w:val="007B2261"/>
    <w:rsid w:val="007B3218"/>
    <w:rsid w:val="007B3E8B"/>
    <w:rsid w:val="007B3EBE"/>
    <w:rsid w:val="007B3FD3"/>
    <w:rsid w:val="007B6FDE"/>
    <w:rsid w:val="007B7688"/>
    <w:rsid w:val="007B7B9B"/>
    <w:rsid w:val="007C0883"/>
    <w:rsid w:val="007C4433"/>
    <w:rsid w:val="007C4CBA"/>
    <w:rsid w:val="007C525B"/>
    <w:rsid w:val="007C5FAF"/>
    <w:rsid w:val="007C600D"/>
    <w:rsid w:val="007C61E3"/>
    <w:rsid w:val="007C77AE"/>
    <w:rsid w:val="007D051A"/>
    <w:rsid w:val="007D1750"/>
    <w:rsid w:val="007D22F1"/>
    <w:rsid w:val="007D2BD6"/>
    <w:rsid w:val="007D39A9"/>
    <w:rsid w:val="007D45F2"/>
    <w:rsid w:val="007D4F02"/>
    <w:rsid w:val="007D5D66"/>
    <w:rsid w:val="007E2AA7"/>
    <w:rsid w:val="007E521E"/>
    <w:rsid w:val="007F0D10"/>
    <w:rsid w:val="007F0E65"/>
    <w:rsid w:val="007F10B5"/>
    <w:rsid w:val="007F14D8"/>
    <w:rsid w:val="007F49C5"/>
    <w:rsid w:val="007F49CE"/>
    <w:rsid w:val="007F52CC"/>
    <w:rsid w:val="007F5818"/>
    <w:rsid w:val="007F7BC0"/>
    <w:rsid w:val="008003FA"/>
    <w:rsid w:val="008009EF"/>
    <w:rsid w:val="00801C99"/>
    <w:rsid w:val="0080341A"/>
    <w:rsid w:val="00804101"/>
    <w:rsid w:val="008066DC"/>
    <w:rsid w:val="00806AD3"/>
    <w:rsid w:val="00807466"/>
    <w:rsid w:val="00810633"/>
    <w:rsid w:val="00810C51"/>
    <w:rsid w:val="008113FC"/>
    <w:rsid w:val="0081140D"/>
    <w:rsid w:val="0081177D"/>
    <w:rsid w:val="00812DD3"/>
    <w:rsid w:val="0081590B"/>
    <w:rsid w:val="00815E59"/>
    <w:rsid w:val="008163B5"/>
    <w:rsid w:val="0081798A"/>
    <w:rsid w:val="00817AEC"/>
    <w:rsid w:val="00820135"/>
    <w:rsid w:val="00823A8E"/>
    <w:rsid w:val="008244F6"/>
    <w:rsid w:val="008305BE"/>
    <w:rsid w:val="00831861"/>
    <w:rsid w:val="00832147"/>
    <w:rsid w:val="0083289A"/>
    <w:rsid w:val="0083348D"/>
    <w:rsid w:val="00833759"/>
    <w:rsid w:val="00835AD3"/>
    <w:rsid w:val="008372F7"/>
    <w:rsid w:val="0083730B"/>
    <w:rsid w:val="008377CF"/>
    <w:rsid w:val="00840D45"/>
    <w:rsid w:val="00840E04"/>
    <w:rsid w:val="0084221A"/>
    <w:rsid w:val="00843AA1"/>
    <w:rsid w:val="00844201"/>
    <w:rsid w:val="00845574"/>
    <w:rsid w:val="008465AF"/>
    <w:rsid w:val="00846931"/>
    <w:rsid w:val="0084762B"/>
    <w:rsid w:val="00851E9E"/>
    <w:rsid w:val="00852582"/>
    <w:rsid w:val="00852A53"/>
    <w:rsid w:val="00852B80"/>
    <w:rsid w:val="00852CBD"/>
    <w:rsid w:val="00852DDF"/>
    <w:rsid w:val="00853352"/>
    <w:rsid w:val="00854137"/>
    <w:rsid w:val="00854186"/>
    <w:rsid w:val="0085601B"/>
    <w:rsid w:val="00857E8D"/>
    <w:rsid w:val="008604B6"/>
    <w:rsid w:val="00860668"/>
    <w:rsid w:val="008609DC"/>
    <w:rsid w:val="008612AE"/>
    <w:rsid w:val="00863B80"/>
    <w:rsid w:val="0086497E"/>
    <w:rsid w:val="00864A1D"/>
    <w:rsid w:val="008664AD"/>
    <w:rsid w:val="00867C36"/>
    <w:rsid w:val="00870173"/>
    <w:rsid w:val="00871559"/>
    <w:rsid w:val="008715A9"/>
    <w:rsid w:val="00874227"/>
    <w:rsid w:val="0087672C"/>
    <w:rsid w:val="008769A9"/>
    <w:rsid w:val="008770D7"/>
    <w:rsid w:val="00877440"/>
    <w:rsid w:val="008777F7"/>
    <w:rsid w:val="008816B3"/>
    <w:rsid w:val="0088182D"/>
    <w:rsid w:val="00884920"/>
    <w:rsid w:val="0088539C"/>
    <w:rsid w:val="00886EF6"/>
    <w:rsid w:val="00887C95"/>
    <w:rsid w:val="0089006F"/>
    <w:rsid w:val="0089046C"/>
    <w:rsid w:val="00890B46"/>
    <w:rsid w:val="0089138F"/>
    <w:rsid w:val="00891B20"/>
    <w:rsid w:val="00892220"/>
    <w:rsid w:val="008928B4"/>
    <w:rsid w:val="00893FA8"/>
    <w:rsid w:val="00894702"/>
    <w:rsid w:val="008947C0"/>
    <w:rsid w:val="00894998"/>
    <w:rsid w:val="00895001"/>
    <w:rsid w:val="0089503B"/>
    <w:rsid w:val="00896196"/>
    <w:rsid w:val="008978C4"/>
    <w:rsid w:val="008A03D5"/>
    <w:rsid w:val="008A0F7C"/>
    <w:rsid w:val="008A1023"/>
    <w:rsid w:val="008A1ECB"/>
    <w:rsid w:val="008A245A"/>
    <w:rsid w:val="008A2961"/>
    <w:rsid w:val="008A3D52"/>
    <w:rsid w:val="008A417F"/>
    <w:rsid w:val="008A6534"/>
    <w:rsid w:val="008A694C"/>
    <w:rsid w:val="008A73EE"/>
    <w:rsid w:val="008A7B8E"/>
    <w:rsid w:val="008B1D27"/>
    <w:rsid w:val="008B1DA7"/>
    <w:rsid w:val="008B2EEA"/>
    <w:rsid w:val="008B3898"/>
    <w:rsid w:val="008B4303"/>
    <w:rsid w:val="008B64C6"/>
    <w:rsid w:val="008B7064"/>
    <w:rsid w:val="008B753A"/>
    <w:rsid w:val="008B7555"/>
    <w:rsid w:val="008B7982"/>
    <w:rsid w:val="008B7A2F"/>
    <w:rsid w:val="008C02CE"/>
    <w:rsid w:val="008C0360"/>
    <w:rsid w:val="008C0A14"/>
    <w:rsid w:val="008C0F14"/>
    <w:rsid w:val="008C0F53"/>
    <w:rsid w:val="008C4E23"/>
    <w:rsid w:val="008C5784"/>
    <w:rsid w:val="008C5BE9"/>
    <w:rsid w:val="008C63BA"/>
    <w:rsid w:val="008C63D4"/>
    <w:rsid w:val="008C645A"/>
    <w:rsid w:val="008C69D2"/>
    <w:rsid w:val="008D03EC"/>
    <w:rsid w:val="008D0AB9"/>
    <w:rsid w:val="008D2E16"/>
    <w:rsid w:val="008D2E56"/>
    <w:rsid w:val="008D721E"/>
    <w:rsid w:val="008D73B0"/>
    <w:rsid w:val="008E1EC4"/>
    <w:rsid w:val="008E3D48"/>
    <w:rsid w:val="008E4D0C"/>
    <w:rsid w:val="008E7F7B"/>
    <w:rsid w:val="008F1447"/>
    <w:rsid w:val="008F2800"/>
    <w:rsid w:val="008F3515"/>
    <w:rsid w:val="008F381D"/>
    <w:rsid w:val="008F3895"/>
    <w:rsid w:val="008F463E"/>
    <w:rsid w:val="008F5161"/>
    <w:rsid w:val="008F605D"/>
    <w:rsid w:val="008F624F"/>
    <w:rsid w:val="008F76FD"/>
    <w:rsid w:val="00900E38"/>
    <w:rsid w:val="009012E6"/>
    <w:rsid w:val="00901CFB"/>
    <w:rsid w:val="00902E09"/>
    <w:rsid w:val="009051CB"/>
    <w:rsid w:val="009060B9"/>
    <w:rsid w:val="009061A0"/>
    <w:rsid w:val="00907821"/>
    <w:rsid w:val="00907A24"/>
    <w:rsid w:val="0091068B"/>
    <w:rsid w:val="009116B6"/>
    <w:rsid w:val="00912336"/>
    <w:rsid w:val="00912DD0"/>
    <w:rsid w:val="00912F0D"/>
    <w:rsid w:val="009131CA"/>
    <w:rsid w:val="0091406E"/>
    <w:rsid w:val="00914164"/>
    <w:rsid w:val="009147BE"/>
    <w:rsid w:val="00915884"/>
    <w:rsid w:val="00915A97"/>
    <w:rsid w:val="0091649E"/>
    <w:rsid w:val="0091699A"/>
    <w:rsid w:val="009171ED"/>
    <w:rsid w:val="00922809"/>
    <w:rsid w:val="00922DAC"/>
    <w:rsid w:val="00923AD3"/>
    <w:rsid w:val="00925D5A"/>
    <w:rsid w:val="00925E27"/>
    <w:rsid w:val="00925EA9"/>
    <w:rsid w:val="009261C5"/>
    <w:rsid w:val="00926403"/>
    <w:rsid w:val="009268CC"/>
    <w:rsid w:val="00930510"/>
    <w:rsid w:val="009306E5"/>
    <w:rsid w:val="00931B6D"/>
    <w:rsid w:val="00932E20"/>
    <w:rsid w:val="00933E93"/>
    <w:rsid w:val="0093680F"/>
    <w:rsid w:val="00936D6E"/>
    <w:rsid w:val="00940547"/>
    <w:rsid w:val="00942575"/>
    <w:rsid w:val="00942682"/>
    <w:rsid w:val="009428B4"/>
    <w:rsid w:val="0094344F"/>
    <w:rsid w:val="00945494"/>
    <w:rsid w:val="009461C2"/>
    <w:rsid w:val="00947D29"/>
    <w:rsid w:val="009503AB"/>
    <w:rsid w:val="009508E2"/>
    <w:rsid w:val="00952B61"/>
    <w:rsid w:val="009549E6"/>
    <w:rsid w:val="0095573B"/>
    <w:rsid w:val="009557AE"/>
    <w:rsid w:val="00956092"/>
    <w:rsid w:val="0095649B"/>
    <w:rsid w:val="009564EB"/>
    <w:rsid w:val="00956DCD"/>
    <w:rsid w:val="00960333"/>
    <w:rsid w:val="0096121B"/>
    <w:rsid w:val="00963A67"/>
    <w:rsid w:val="00964EB9"/>
    <w:rsid w:val="00965005"/>
    <w:rsid w:val="00966369"/>
    <w:rsid w:val="0097032E"/>
    <w:rsid w:val="009708D3"/>
    <w:rsid w:val="00970DB2"/>
    <w:rsid w:val="009721AB"/>
    <w:rsid w:val="00972447"/>
    <w:rsid w:val="00974D71"/>
    <w:rsid w:val="00975539"/>
    <w:rsid w:val="009756D6"/>
    <w:rsid w:val="0097731E"/>
    <w:rsid w:val="00977347"/>
    <w:rsid w:val="009812A4"/>
    <w:rsid w:val="00984D8B"/>
    <w:rsid w:val="009857B4"/>
    <w:rsid w:val="009861F9"/>
    <w:rsid w:val="0098645E"/>
    <w:rsid w:val="00986727"/>
    <w:rsid w:val="009870D0"/>
    <w:rsid w:val="00987122"/>
    <w:rsid w:val="009905D8"/>
    <w:rsid w:val="00990E1B"/>
    <w:rsid w:val="009912F5"/>
    <w:rsid w:val="009919E5"/>
    <w:rsid w:val="00992E68"/>
    <w:rsid w:val="009937D8"/>
    <w:rsid w:val="00994812"/>
    <w:rsid w:val="00995399"/>
    <w:rsid w:val="009953ED"/>
    <w:rsid w:val="00996B56"/>
    <w:rsid w:val="00996D16"/>
    <w:rsid w:val="00996E8A"/>
    <w:rsid w:val="009A0B62"/>
    <w:rsid w:val="009A16CA"/>
    <w:rsid w:val="009A21D7"/>
    <w:rsid w:val="009A2EA9"/>
    <w:rsid w:val="009A4315"/>
    <w:rsid w:val="009A5C61"/>
    <w:rsid w:val="009B0196"/>
    <w:rsid w:val="009B1056"/>
    <w:rsid w:val="009B1119"/>
    <w:rsid w:val="009B2013"/>
    <w:rsid w:val="009B29A2"/>
    <w:rsid w:val="009B2ABF"/>
    <w:rsid w:val="009B32F1"/>
    <w:rsid w:val="009B3FE5"/>
    <w:rsid w:val="009B4780"/>
    <w:rsid w:val="009B51C2"/>
    <w:rsid w:val="009B558C"/>
    <w:rsid w:val="009B63F8"/>
    <w:rsid w:val="009C0565"/>
    <w:rsid w:val="009C1206"/>
    <w:rsid w:val="009C1D61"/>
    <w:rsid w:val="009C25D2"/>
    <w:rsid w:val="009C2940"/>
    <w:rsid w:val="009C2C01"/>
    <w:rsid w:val="009C4DC0"/>
    <w:rsid w:val="009C53A4"/>
    <w:rsid w:val="009C548D"/>
    <w:rsid w:val="009D0451"/>
    <w:rsid w:val="009D3F8A"/>
    <w:rsid w:val="009D53BC"/>
    <w:rsid w:val="009D76E4"/>
    <w:rsid w:val="009E0658"/>
    <w:rsid w:val="009E0848"/>
    <w:rsid w:val="009E0DB1"/>
    <w:rsid w:val="009E182D"/>
    <w:rsid w:val="009E1DAB"/>
    <w:rsid w:val="009E2D53"/>
    <w:rsid w:val="009E355A"/>
    <w:rsid w:val="009E3DC7"/>
    <w:rsid w:val="009E51BC"/>
    <w:rsid w:val="009E5420"/>
    <w:rsid w:val="009E67A5"/>
    <w:rsid w:val="009E718B"/>
    <w:rsid w:val="009E7ED5"/>
    <w:rsid w:val="009F0E8D"/>
    <w:rsid w:val="009F21B8"/>
    <w:rsid w:val="009F2EA5"/>
    <w:rsid w:val="009F38A8"/>
    <w:rsid w:val="009F43BB"/>
    <w:rsid w:val="009F4624"/>
    <w:rsid w:val="009F5BCB"/>
    <w:rsid w:val="009F6221"/>
    <w:rsid w:val="009F6B80"/>
    <w:rsid w:val="00A01572"/>
    <w:rsid w:val="00A02261"/>
    <w:rsid w:val="00A03C3E"/>
    <w:rsid w:val="00A073DC"/>
    <w:rsid w:val="00A07859"/>
    <w:rsid w:val="00A078DB"/>
    <w:rsid w:val="00A10BB0"/>
    <w:rsid w:val="00A10C57"/>
    <w:rsid w:val="00A10C8B"/>
    <w:rsid w:val="00A120F2"/>
    <w:rsid w:val="00A125CE"/>
    <w:rsid w:val="00A136E8"/>
    <w:rsid w:val="00A137C3"/>
    <w:rsid w:val="00A141C3"/>
    <w:rsid w:val="00A14828"/>
    <w:rsid w:val="00A14AB3"/>
    <w:rsid w:val="00A1519E"/>
    <w:rsid w:val="00A1594B"/>
    <w:rsid w:val="00A21A2D"/>
    <w:rsid w:val="00A261AC"/>
    <w:rsid w:val="00A26867"/>
    <w:rsid w:val="00A273C6"/>
    <w:rsid w:val="00A32004"/>
    <w:rsid w:val="00A33979"/>
    <w:rsid w:val="00A33B40"/>
    <w:rsid w:val="00A3513E"/>
    <w:rsid w:val="00A367F7"/>
    <w:rsid w:val="00A368DB"/>
    <w:rsid w:val="00A4193C"/>
    <w:rsid w:val="00A434D7"/>
    <w:rsid w:val="00A43A48"/>
    <w:rsid w:val="00A44BDB"/>
    <w:rsid w:val="00A44E94"/>
    <w:rsid w:val="00A45324"/>
    <w:rsid w:val="00A453DA"/>
    <w:rsid w:val="00A45EB3"/>
    <w:rsid w:val="00A51024"/>
    <w:rsid w:val="00A51D31"/>
    <w:rsid w:val="00A528FD"/>
    <w:rsid w:val="00A52926"/>
    <w:rsid w:val="00A5384F"/>
    <w:rsid w:val="00A55E89"/>
    <w:rsid w:val="00A5711D"/>
    <w:rsid w:val="00A60796"/>
    <w:rsid w:val="00A60AEA"/>
    <w:rsid w:val="00A64C07"/>
    <w:rsid w:val="00A652F6"/>
    <w:rsid w:val="00A65301"/>
    <w:rsid w:val="00A656EB"/>
    <w:rsid w:val="00A675BB"/>
    <w:rsid w:val="00A67F5D"/>
    <w:rsid w:val="00A714F7"/>
    <w:rsid w:val="00A71CB7"/>
    <w:rsid w:val="00A72E40"/>
    <w:rsid w:val="00A73AB8"/>
    <w:rsid w:val="00A73BF5"/>
    <w:rsid w:val="00A7440A"/>
    <w:rsid w:val="00A74810"/>
    <w:rsid w:val="00A74E4C"/>
    <w:rsid w:val="00A752E0"/>
    <w:rsid w:val="00A76352"/>
    <w:rsid w:val="00A7649E"/>
    <w:rsid w:val="00A76D7B"/>
    <w:rsid w:val="00A77529"/>
    <w:rsid w:val="00A807A8"/>
    <w:rsid w:val="00A816E6"/>
    <w:rsid w:val="00A81E48"/>
    <w:rsid w:val="00A83DD3"/>
    <w:rsid w:val="00A863AF"/>
    <w:rsid w:val="00A87B30"/>
    <w:rsid w:val="00A87D54"/>
    <w:rsid w:val="00A90612"/>
    <w:rsid w:val="00A91BE4"/>
    <w:rsid w:val="00A92470"/>
    <w:rsid w:val="00A9285A"/>
    <w:rsid w:val="00A92F6D"/>
    <w:rsid w:val="00A937A3"/>
    <w:rsid w:val="00A9429A"/>
    <w:rsid w:val="00A9477A"/>
    <w:rsid w:val="00A94C9C"/>
    <w:rsid w:val="00A95E35"/>
    <w:rsid w:val="00AA018C"/>
    <w:rsid w:val="00AA01EA"/>
    <w:rsid w:val="00AA026E"/>
    <w:rsid w:val="00AA0BEA"/>
    <w:rsid w:val="00AA10FE"/>
    <w:rsid w:val="00AA23E3"/>
    <w:rsid w:val="00AA41A0"/>
    <w:rsid w:val="00AA63EF"/>
    <w:rsid w:val="00AA678B"/>
    <w:rsid w:val="00AA6A4D"/>
    <w:rsid w:val="00AA7616"/>
    <w:rsid w:val="00AB592B"/>
    <w:rsid w:val="00AC0C61"/>
    <w:rsid w:val="00AC0FB6"/>
    <w:rsid w:val="00AC26B4"/>
    <w:rsid w:val="00AC350E"/>
    <w:rsid w:val="00AC481A"/>
    <w:rsid w:val="00AC7544"/>
    <w:rsid w:val="00AC7B33"/>
    <w:rsid w:val="00AC7D84"/>
    <w:rsid w:val="00AC7E36"/>
    <w:rsid w:val="00AD01F6"/>
    <w:rsid w:val="00AD069C"/>
    <w:rsid w:val="00AD0A36"/>
    <w:rsid w:val="00AD199C"/>
    <w:rsid w:val="00AD1E94"/>
    <w:rsid w:val="00AD40D9"/>
    <w:rsid w:val="00AD481B"/>
    <w:rsid w:val="00AD55C9"/>
    <w:rsid w:val="00AD673D"/>
    <w:rsid w:val="00AD68AC"/>
    <w:rsid w:val="00AD74B8"/>
    <w:rsid w:val="00AE447B"/>
    <w:rsid w:val="00AE4CF0"/>
    <w:rsid w:val="00AE7E7B"/>
    <w:rsid w:val="00AF088D"/>
    <w:rsid w:val="00AF1C92"/>
    <w:rsid w:val="00AF29B5"/>
    <w:rsid w:val="00AF3A0B"/>
    <w:rsid w:val="00AF408A"/>
    <w:rsid w:val="00AF41EA"/>
    <w:rsid w:val="00AF60E8"/>
    <w:rsid w:val="00AF6767"/>
    <w:rsid w:val="00AF6891"/>
    <w:rsid w:val="00AF7B68"/>
    <w:rsid w:val="00B031E9"/>
    <w:rsid w:val="00B038F7"/>
    <w:rsid w:val="00B03976"/>
    <w:rsid w:val="00B06440"/>
    <w:rsid w:val="00B07AC8"/>
    <w:rsid w:val="00B11003"/>
    <w:rsid w:val="00B13652"/>
    <w:rsid w:val="00B144EB"/>
    <w:rsid w:val="00B15F19"/>
    <w:rsid w:val="00B16A9C"/>
    <w:rsid w:val="00B21BDA"/>
    <w:rsid w:val="00B21C7E"/>
    <w:rsid w:val="00B22466"/>
    <w:rsid w:val="00B2288A"/>
    <w:rsid w:val="00B23681"/>
    <w:rsid w:val="00B23AA5"/>
    <w:rsid w:val="00B249E9"/>
    <w:rsid w:val="00B251FF"/>
    <w:rsid w:val="00B253DD"/>
    <w:rsid w:val="00B25788"/>
    <w:rsid w:val="00B27EC0"/>
    <w:rsid w:val="00B3206C"/>
    <w:rsid w:val="00B32727"/>
    <w:rsid w:val="00B3379A"/>
    <w:rsid w:val="00B3434D"/>
    <w:rsid w:val="00B36B43"/>
    <w:rsid w:val="00B374BA"/>
    <w:rsid w:val="00B4018B"/>
    <w:rsid w:val="00B401E3"/>
    <w:rsid w:val="00B40A81"/>
    <w:rsid w:val="00B416CC"/>
    <w:rsid w:val="00B417E0"/>
    <w:rsid w:val="00B440D2"/>
    <w:rsid w:val="00B44469"/>
    <w:rsid w:val="00B45A49"/>
    <w:rsid w:val="00B45EC2"/>
    <w:rsid w:val="00B45F66"/>
    <w:rsid w:val="00B467D4"/>
    <w:rsid w:val="00B4761F"/>
    <w:rsid w:val="00B5345E"/>
    <w:rsid w:val="00B534A5"/>
    <w:rsid w:val="00B5449D"/>
    <w:rsid w:val="00B56028"/>
    <w:rsid w:val="00B56225"/>
    <w:rsid w:val="00B56923"/>
    <w:rsid w:val="00B57589"/>
    <w:rsid w:val="00B57B21"/>
    <w:rsid w:val="00B62C05"/>
    <w:rsid w:val="00B63FF9"/>
    <w:rsid w:val="00B6408C"/>
    <w:rsid w:val="00B64093"/>
    <w:rsid w:val="00B640EB"/>
    <w:rsid w:val="00B657EE"/>
    <w:rsid w:val="00B65E6F"/>
    <w:rsid w:val="00B66EF7"/>
    <w:rsid w:val="00B67408"/>
    <w:rsid w:val="00B6760B"/>
    <w:rsid w:val="00B67851"/>
    <w:rsid w:val="00B70ED8"/>
    <w:rsid w:val="00B71097"/>
    <w:rsid w:val="00B71673"/>
    <w:rsid w:val="00B71A7E"/>
    <w:rsid w:val="00B729C6"/>
    <w:rsid w:val="00B74734"/>
    <w:rsid w:val="00B75BB2"/>
    <w:rsid w:val="00B76326"/>
    <w:rsid w:val="00B766A3"/>
    <w:rsid w:val="00B76BDD"/>
    <w:rsid w:val="00B77EA7"/>
    <w:rsid w:val="00B80796"/>
    <w:rsid w:val="00B82E27"/>
    <w:rsid w:val="00B8765E"/>
    <w:rsid w:val="00B8767C"/>
    <w:rsid w:val="00B90834"/>
    <w:rsid w:val="00B90919"/>
    <w:rsid w:val="00B90F03"/>
    <w:rsid w:val="00B90FEE"/>
    <w:rsid w:val="00B927CA"/>
    <w:rsid w:val="00B9283D"/>
    <w:rsid w:val="00B9426C"/>
    <w:rsid w:val="00B949E4"/>
    <w:rsid w:val="00B95402"/>
    <w:rsid w:val="00B95A0D"/>
    <w:rsid w:val="00B95A67"/>
    <w:rsid w:val="00B95B3D"/>
    <w:rsid w:val="00B95F53"/>
    <w:rsid w:val="00B97037"/>
    <w:rsid w:val="00BA1749"/>
    <w:rsid w:val="00BA20DA"/>
    <w:rsid w:val="00BA3422"/>
    <w:rsid w:val="00BA3A48"/>
    <w:rsid w:val="00BA41BF"/>
    <w:rsid w:val="00BA4AC3"/>
    <w:rsid w:val="00BA578C"/>
    <w:rsid w:val="00BA6192"/>
    <w:rsid w:val="00BA6C58"/>
    <w:rsid w:val="00BA6DF4"/>
    <w:rsid w:val="00BA6F3A"/>
    <w:rsid w:val="00BB0AC1"/>
    <w:rsid w:val="00BB1415"/>
    <w:rsid w:val="00BB1450"/>
    <w:rsid w:val="00BB2035"/>
    <w:rsid w:val="00BB3324"/>
    <w:rsid w:val="00BB4439"/>
    <w:rsid w:val="00BB51EE"/>
    <w:rsid w:val="00BB604E"/>
    <w:rsid w:val="00BB626C"/>
    <w:rsid w:val="00BB77E1"/>
    <w:rsid w:val="00BB79D2"/>
    <w:rsid w:val="00BC0355"/>
    <w:rsid w:val="00BC29AA"/>
    <w:rsid w:val="00BC329D"/>
    <w:rsid w:val="00BC45DD"/>
    <w:rsid w:val="00BC50CE"/>
    <w:rsid w:val="00BC747E"/>
    <w:rsid w:val="00BC75EB"/>
    <w:rsid w:val="00BD091C"/>
    <w:rsid w:val="00BD0EE5"/>
    <w:rsid w:val="00BD1FFD"/>
    <w:rsid w:val="00BD24B3"/>
    <w:rsid w:val="00BD5CA6"/>
    <w:rsid w:val="00BD69E8"/>
    <w:rsid w:val="00BE0D42"/>
    <w:rsid w:val="00BE14A1"/>
    <w:rsid w:val="00BE274E"/>
    <w:rsid w:val="00BE42F4"/>
    <w:rsid w:val="00BE5870"/>
    <w:rsid w:val="00BE68F0"/>
    <w:rsid w:val="00BE6C0E"/>
    <w:rsid w:val="00BF0CBD"/>
    <w:rsid w:val="00BF0F71"/>
    <w:rsid w:val="00BF11AF"/>
    <w:rsid w:val="00BF3D8C"/>
    <w:rsid w:val="00BF7541"/>
    <w:rsid w:val="00C003DB"/>
    <w:rsid w:val="00C00DB6"/>
    <w:rsid w:val="00C0134F"/>
    <w:rsid w:val="00C02A51"/>
    <w:rsid w:val="00C0346B"/>
    <w:rsid w:val="00C04EBF"/>
    <w:rsid w:val="00C06C46"/>
    <w:rsid w:val="00C06DE2"/>
    <w:rsid w:val="00C10628"/>
    <w:rsid w:val="00C10A55"/>
    <w:rsid w:val="00C11113"/>
    <w:rsid w:val="00C11E34"/>
    <w:rsid w:val="00C127A8"/>
    <w:rsid w:val="00C12BA6"/>
    <w:rsid w:val="00C1318A"/>
    <w:rsid w:val="00C13851"/>
    <w:rsid w:val="00C14D36"/>
    <w:rsid w:val="00C14E60"/>
    <w:rsid w:val="00C16924"/>
    <w:rsid w:val="00C20B77"/>
    <w:rsid w:val="00C22BE9"/>
    <w:rsid w:val="00C2370F"/>
    <w:rsid w:val="00C23C1A"/>
    <w:rsid w:val="00C26142"/>
    <w:rsid w:val="00C26289"/>
    <w:rsid w:val="00C271E0"/>
    <w:rsid w:val="00C27D33"/>
    <w:rsid w:val="00C31C84"/>
    <w:rsid w:val="00C34545"/>
    <w:rsid w:val="00C3469D"/>
    <w:rsid w:val="00C34F1A"/>
    <w:rsid w:val="00C34F20"/>
    <w:rsid w:val="00C35ADF"/>
    <w:rsid w:val="00C36AD7"/>
    <w:rsid w:val="00C37275"/>
    <w:rsid w:val="00C378A3"/>
    <w:rsid w:val="00C42158"/>
    <w:rsid w:val="00C4366C"/>
    <w:rsid w:val="00C44233"/>
    <w:rsid w:val="00C44485"/>
    <w:rsid w:val="00C4486B"/>
    <w:rsid w:val="00C46A99"/>
    <w:rsid w:val="00C46E97"/>
    <w:rsid w:val="00C50DA2"/>
    <w:rsid w:val="00C52A53"/>
    <w:rsid w:val="00C53FCA"/>
    <w:rsid w:val="00C551BB"/>
    <w:rsid w:val="00C56373"/>
    <w:rsid w:val="00C56A9E"/>
    <w:rsid w:val="00C56BDC"/>
    <w:rsid w:val="00C6011F"/>
    <w:rsid w:val="00C61235"/>
    <w:rsid w:val="00C61968"/>
    <w:rsid w:val="00C61FBB"/>
    <w:rsid w:val="00C6364B"/>
    <w:rsid w:val="00C63A96"/>
    <w:rsid w:val="00C647D0"/>
    <w:rsid w:val="00C64FEE"/>
    <w:rsid w:val="00C6538E"/>
    <w:rsid w:val="00C65886"/>
    <w:rsid w:val="00C660F4"/>
    <w:rsid w:val="00C66A20"/>
    <w:rsid w:val="00C66BEA"/>
    <w:rsid w:val="00C719DF"/>
    <w:rsid w:val="00C71A0C"/>
    <w:rsid w:val="00C72704"/>
    <w:rsid w:val="00C72B2B"/>
    <w:rsid w:val="00C73090"/>
    <w:rsid w:val="00C734AD"/>
    <w:rsid w:val="00C73B04"/>
    <w:rsid w:val="00C74CA2"/>
    <w:rsid w:val="00C74FB7"/>
    <w:rsid w:val="00C7583C"/>
    <w:rsid w:val="00C76138"/>
    <w:rsid w:val="00C77B03"/>
    <w:rsid w:val="00C820D9"/>
    <w:rsid w:val="00C8217E"/>
    <w:rsid w:val="00C828F2"/>
    <w:rsid w:val="00C83A88"/>
    <w:rsid w:val="00C84A36"/>
    <w:rsid w:val="00C86748"/>
    <w:rsid w:val="00C8676F"/>
    <w:rsid w:val="00C86BFC"/>
    <w:rsid w:val="00C86C0E"/>
    <w:rsid w:val="00C870D4"/>
    <w:rsid w:val="00C904E9"/>
    <w:rsid w:val="00C90985"/>
    <w:rsid w:val="00C93A08"/>
    <w:rsid w:val="00C93D14"/>
    <w:rsid w:val="00C94D3C"/>
    <w:rsid w:val="00C95B9F"/>
    <w:rsid w:val="00C9644A"/>
    <w:rsid w:val="00CA0646"/>
    <w:rsid w:val="00CA06E2"/>
    <w:rsid w:val="00CA4B5A"/>
    <w:rsid w:val="00CA4C52"/>
    <w:rsid w:val="00CA4D66"/>
    <w:rsid w:val="00CA63E9"/>
    <w:rsid w:val="00CB3524"/>
    <w:rsid w:val="00CB6CEF"/>
    <w:rsid w:val="00CB6EC2"/>
    <w:rsid w:val="00CB7ABD"/>
    <w:rsid w:val="00CB7F92"/>
    <w:rsid w:val="00CC19A6"/>
    <w:rsid w:val="00CC37AF"/>
    <w:rsid w:val="00CC3E32"/>
    <w:rsid w:val="00CC55E0"/>
    <w:rsid w:val="00CC61BB"/>
    <w:rsid w:val="00CC64E7"/>
    <w:rsid w:val="00CC6CE3"/>
    <w:rsid w:val="00CC710B"/>
    <w:rsid w:val="00CD1F91"/>
    <w:rsid w:val="00CD32D0"/>
    <w:rsid w:val="00CD34C5"/>
    <w:rsid w:val="00CD3C01"/>
    <w:rsid w:val="00CD3F94"/>
    <w:rsid w:val="00CD4FAF"/>
    <w:rsid w:val="00CD67BC"/>
    <w:rsid w:val="00CD704E"/>
    <w:rsid w:val="00CD7FB4"/>
    <w:rsid w:val="00CE13BC"/>
    <w:rsid w:val="00CE199F"/>
    <w:rsid w:val="00CE3372"/>
    <w:rsid w:val="00CE5CE1"/>
    <w:rsid w:val="00CE7494"/>
    <w:rsid w:val="00CF05F6"/>
    <w:rsid w:val="00CF43C4"/>
    <w:rsid w:val="00CF5DEF"/>
    <w:rsid w:val="00CF5ECA"/>
    <w:rsid w:val="00D013DD"/>
    <w:rsid w:val="00D0189D"/>
    <w:rsid w:val="00D0219A"/>
    <w:rsid w:val="00D0441A"/>
    <w:rsid w:val="00D046EF"/>
    <w:rsid w:val="00D07B03"/>
    <w:rsid w:val="00D102F3"/>
    <w:rsid w:val="00D118E2"/>
    <w:rsid w:val="00D119AF"/>
    <w:rsid w:val="00D12475"/>
    <w:rsid w:val="00D12523"/>
    <w:rsid w:val="00D142BE"/>
    <w:rsid w:val="00D15588"/>
    <w:rsid w:val="00D1696F"/>
    <w:rsid w:val="00D16EC5"/>
    <w:rsid w:val="00D174DA"/>
    <w:rsid w:val="00D1791B"/>
    <w:rsid w:val="00D210B3"/>
    <w:rsid w:val="00D22489"/>
    <w:rsid w:val="00D22E86"/>
    <w:rsid w:val="00D23FDA"/>
    <w:rsid w:val="00D255EA"/>
    <w:rsid w:val="00D2597E"/>
    <w:rsid w:val="00D27B57"/>
    <w:rsid w:val="00D27E21"/>
    <w:rsid w:val="00D3123B"/>
    <w:rsid w:val="00D323C5"/>
    <w:rsid w:val="00D341ED"/>
    <w:rsid w:val="00D3446F"/>
    <w:rsid w:val="00D3448D"/>
    <w:rsid w:val="00D35097"/>
    <w:rsid w:val="00D36116"/>
    <w:rsid w:val="00D3754E"/>
    <w:rsid w:val="00D42780"/>
    <w:rsid w:val="00D45485"/>
    <w:rsid w:val="00D46C92"/>
    <w:rsid w:val="00D50B9D"/>
    <w:rsid w:val="00D50CD2"/>
    <w:rsid w:val="00D50DA7"/>
    <w:rsid w:val="00D517C3"/>
    <w:rsid w:val="00D51D1C"/>
    <w:rsid w:val="00D52674"/>
    <w:rsid w:val="00D52BAB"/>
    <w:rsid w:val="00D53573"/>
    <w:rsid w:val="00D547F4"/>
    <w:rsid w:val="00D551CA"/>
    <w:rsid w:val="00D5585C"/>
    <w:rsid w:val="00D562A1"/>
    <w:rsid w:val="00D56E4F"/>
    <w:rsid w:val="00D57003"/>
    <w:rsid w:val="00D577FD"/>
    <w:rsid w:val="00D57E5F"/>
    <w:rsid w:val="00D60318"/>
    <w:rsid w:val="00D60787"/>
    <w:rsid w:val="00D60876"/>
    <w:rsid w:val="00D62151"/>
    <w:rsid w:val="00D626AB"/>
    <w:rsid w:val="00D63D19"/>
    <w:rsid w:val="00D664F9"/>
    <w:rsid w:val="00D67CA7"/>
    <w:rsid w:val="00D708AD"/>
    <w:rsid w:val="00D715EC"/>
    <w:rsid w:val="00D726BE"/>
    <w:rsid w:val="00D729EC"/>
    <w:rsid w:val="00D72DCA"/>
    <w:rsid w:val="00D73044"/>
    <w:rsid w:val="00D74D8E"/>
    <w:rsid w:val="00D7501D"/>
    <w:rsid w:val="00D77479"/>
    <w:rsid w:val="00D80847"/>
    <w:rsid w:val="00D813C5"/>
    <w:rsid w:val="00D81847"/>
    <w:rsid w:val="00D818E2"/>
    <w:rsid w:val="00D81921"/>
    <w:rsid w:val="00D819C8"/>
    <w:rsid w:val="00D81AB1"/>
    <w:rsid w:val="00D81BA4"/>
    <w:rsid w:val="00D821CF"/>
    <w:rsid w:val="00D827CA"/>
    <w:rsid w:val="00D82D7A"/>
    <w:rsid w:val="00D83789"/>
    <w:rsid w:val="00D84084"/>
    <w:rsid w:val="00D858C7"/>
    <w:rsid w:val="00D85FF4"/>
    <w:rsid w:val="00D86931"/>
    <w:rsid w:val="00D87900"/>
    <w:rsid w:val="00D87EFE"/>
    <w:rsid w:val="00D90197"/>
    <w:rsid w:val="00D906FC"/>
    <w:rsid w:val="00D91B32"/>
    <w:rsid w:val="00D92525"/>
    <w:rsid w:val="00D94689"/>
    <w:rsid w:val="00D94DF7"/>
    <w:rsid w:val="00D96675"/>
    <w:rsid w:val="00D977B5"/>
    <w:rsid w:val="00DA024F"/>
    <w:rsid w:val="00DA0961"/>
    <w:rsid w:val="00DA098D"/>
    <w:rsid w:val="00DA1417"/>
    <w:rsid w:val="00DA1FA9"/>
    <w:rsid w:val="00DA392D"/>
    <w:rsid w:val="00DA6B3F"/>
    <w:rsid w:val="00DA7B67"/>
    <w:rsid w:val="00DB1AED"/>
    <w:rsid w:val="00DB1BD3"/>
    <w:rsid w:val="00DB2D69"/>
    <w:rsid w:val="00DB2FF2"/>
    <w:rsid w:val="00DB4521"/>
    <w:rsid w:val="00DB6029"/>
    <w:rsid w:val="00DB66B6"/>
    <w:rsid w:val="00DB789A"/>
    <w:rsid w:val="00DC1E4C"/>
    <w:rsid w:val="00DC415C"/>
    <w:rsid w:val="00DC591B"/>
    <w:rsid w:val="00DC61D0"/>
    <w:rsid w:val="00DC7786"/>
    <w:rsid w:val="00DD137C"/>
    <w:rsid w:val="00DD1C3D"/>
    <w:rsid w:val="00DD40E4"/>
    <w:rsid w:val="00DD51FB"/>
    <w:rsid w:val="00DD65C8"/>
    <w:rsid w:val="00DD7622"/>
    <w:rsid w:val="00DD7EC8"/>
    <w:rsid w:val="00DE07BF"/>
    <w:rsid w:val="00DE091E"/>
    <w:rsid w:val="00DE27A3"/>
    <w:rsid w:val="00DE3330"/>
    <w:rsid w:val="00DE49B2"/>
    <w:rsid w:val="00DE4DA5"/>
    <w:rsid w:val="00DE4DE0"/>
    <w:rsid w:val="00DE7A19"/>
    <w:rsid w:val="00DF05E5"/>
    <w:rsid w:val="00DF082D"/>
    <w:rsid w:val="00DF3C82"/>
    <w:rsid w:val="00DF4750"/>
    <w:rsid w:val="00DF7276"/>
    <w:rsid w:val="00E00881"/>
    <w:rsid w:val="00E02075"/>
    <w:rsid w:val="00E022F4"/>
    <w:rsid w:val="00E02A30"/>
    <w:rsid w:val="00E02DEA"/>
    <w:rsid w:val="00E032B3"/>
    <w:rsid w:val="00E03623"/>
    <w:rsid w:val="00E03A82"/>
    <w:rsid w:val="00E04B7A"/>
    <w:rsid w:val="00E04BD4"/>
    <w:rsid w:val="00E054F9"/>
    <w:rsid w:val="00E061B7"/>
    <w:rsid w:val="00E06DB4"/>
    <w:rsid w:val="00E10BFC"/>
    <w:rsid w:val="00E11AA2"/>
    <w:rsid w:val="00E136BA"/>
    <w:rsid w:val="00E14F55"/>
    <w:rsid w:val="00E15058"/>
    <w:rsid w:val="00E17C56"/>
    <w:rsid w:val="00E20FBD"/>
    <w:rsid w:val="00E215F0"/>
    <w:rsid w:val="00E21EB0"/>
    <w:rsid w:val="00E2311A"/>
    <w:rsid w:val="00E24330"/>
    <w:rsid w:val="00E24C04"/>
    <w:rsid w:val="00E25CBE"/>
    <w:rsid w:val="00E26B64"/>
    <w:rsid w:val="00E2770C"/>
    <w:rsid w:val="00E30E65"/>
    <w:rsid w:val="00E36669"/>
    <w:rsid w:val="00E36FEB"/>
    <w:rsid w:val="00E37425"/>
    <w:rsid w:val="00E3763C"/>
    <w:rsid w:val="00E40985"/>
    <w:rsid w:val="00E40B2C"/>
    <w:rsid w:val="00E41A42"/>
    <w:rsid w:val="00E41FB6"/>
    <w:rsid w:val="00E420EE"/>
    <w:rsid w:val="00E42460"/>
    <w:rsid w:val="00E46892"/>
    <w:rsid w:val="00E46F0F"/>
    <w:rsid w:val="00E51503"/>
    <w:rsid w:val="00E53029"/>
    <w:rsid w:val="00E5367A"/>
    <w:rsid w:val="00E53BD5"/>
    <w:rsid w:val="00E5510E"/>
    <w:rsid w:val="00E576C1"/>
    <w:rsid w:val="00E577CB"/>
    <w:rsid w:val="00E611B6"/>
    <w:rsid w:val="00E616BD"/>
    <w:rsid w:val="00E633AF"/>
    <w:rsid w:val="00E63BF7"/>
    <w:rsid w:val="00E6447C"/>
    <w:rsid w:val="00E64B22"/>
    <w:rsid w:val="00E65253"/>
    <w:rsid w:val="00E65756"/>
    <w:rsid w:val="00E670B3"/>
    <w:rsid w:val="00E711F6"/>
    <w:rsid w:val="00E72429"/>
    <w:rsid w:val="00E72612"/>
    <w:rsid w:val="00E73990"/>
    <w:rsid w:val="00E75D80"/>
    <w:rsid w:val="00E76432"/>
    <w:rsid w:val="00E8042C"/>
    <w:rsid w:val="00E806BF"/>
    <w:rsid w:val="00E80E19"/>
    <w:rsid w:val="00E81288"/>
    <w:rsid w:val="00E84DCE"/>
    <w:rsid w:val="00E860CC"/>
    <w:rsid w:val="00E87CCC"/>
    <w:rsid w:val="00E90324"/>
    <w:rsid w:val="00E90850"/>
    <w:rsid w:val="00E9100D"/>
    <w:rsid w:val="00E91E9B"/>
    <w:rsid w:val="00E9254E"/>
    <w:rsid w:val="00E93F23"/>
    <w:rsid w:val="00E956BB"/>
    <w:rsid w:val="00E95DD8"/>
    <w:rsid w:val="00E9675C"/>
    <w:rsid w:val="00EA1D54"/>
    <w:rsid w:val="00EA201E"/>
    <w:rsid w:val="00EA25DB"/>
    <w:rsid w:val="00EA2F8A"/>
    <w:rsid w:val="00EA51CE"/>
    <w:rsid w:val="00EA5413"/>
    <w:rsid w:val="00EA6EDA"/>
    <w:rsid w:val="00EA73A5"/>
    <w:rsid w:val="00EA79E9"/>
    <w:rsid w:val="00EA7DE2"/>
    <w:rsid w:val="00EB0190"/>
    <w:rsid w:val="00EB125F"/>
    <w:rsid w:val="00EB159D"/>
    <w:rsid w:val="00EB4178"/>
    <w:rsid w:val="00EB489E"/>
    <w:rsid w:val="00EB4C76"/>
    <w:rsid w:val="00EC3BE0"/>
    <w:rsid w:val="00EC5517"/>
    <w:rsid w:val="00EC55E4"/>
    <w:rsid w:val="00EC5A93"/>
    <w:rsid w:val="00EC5E88"/>
    <w:rsid w:val="00EC6C3F"/>
    <w:rsid w:val="00ED20FC"/>
    <w:rsid w:val="00ED2743"/>
    <w:rsid w:val="00ED34B4"/>
    <w:rsid w:val="00ED3ADC"/>
    <w:rsid w:val="00ED6582"/>
    <w:rsid w:val="00ED6F99"/>
    <w:rsid w:val="00ED77F5"/>
    <w:rsid w:val="00EE32CF"/>
    <w:rsid w:val="00EE4DFC"/>
    <w:rsid w:val="00EE586F"/>
    <w:rsid w:val="00EE5DB6"/>
    <w:rsid w:val="00EE76B4"/>
    <w:rsid w:val="00EF18D6"/>
    <w:rsid w:val="00EF21F3"/>
    <w:rsid w:val="00EF31CC"/>
    <w:rsid w:val="00EF46AD"/>
    <w:rsid w:val="00EF4F26"/>
    <w:rsid w:val="00EF5C5B"/>
    <w:rsid w:val="00EF60F6"/>
    <w:rsid w:val="00EF6B56"/>
    <w:rsid w:val="00EF6D5D"/>
    <w:rsid w:val="00EF6E60"/>
    <w:rsid w:val="00EF7612"/>
    <w:rsid w:val="00F02DC0"/>
    <w:rsid w:val="00F06E59"/>
    <w:rsid w:val="00F06F11"/>
    <w:rsid w:val="00F11796"/>
    <w:rsid w:val="00F12EDC"/>
    <w:rsid w:val="00F1343D"/>
    <w:rsid w:val="00F14635"/>
    <w:rsid w:val="00F14A21"/>
    <w:rsid w:val="00F158E8"/>
    <w:rsid w:val="00F16BEF"/>
    <w:rsid w:val="00F20553"/>
    <w:rsid w:val="00F21AC6"/>
    <w:rsid w:val="00F249D3"/>
    <w:rsid w:val="00F256F0"/>
    <w:rsid w:val="00F30A14"/>
    <w:rsid w:val="00F30A4F"/>
    <w:rsid w:val="00F30C0B"/>
    <w:rsid w:val="00F313FD"/>
    <w:rsid w:val="00F315EB"/>
    <w:rsid w:val="00F31D04"/>
    <w:rsid w:val="00F323DD"/>
    <w:rsid w:val="00F34178"/>
    <w:rsid w:val="00F34A22"/>
    <w:rsid w:val="00F35257"/>
    <w:rsid w:val="00F35721"/>
    <w:rsid w:val="00F3637A"/>
    <w:rsid w:val="00F365DF"/>
    <w:rsid w:val="00F36E6C"/>
    <w:rsid w:val="00F4091B"/>
    <w:rsid w:val="00F40AC4"/>
    <w:rsid w:val="00F43B69"/>
    <w:rsid w:val="00F44B10"/>
    <w:rsid w:val="00F44B13"/>
    <w:rsid w:val="00F44EB6"/>
    <w:rsid w:val="00F472A1"/>
    <w:rsid w:val="00F4742E"/>
    <w:rsid w:val="00F47E0D"/>
    <w:rsid w:val="00F50645"/>
    <w:rsid w:val="00F5101E"/>
    <w:rsid w:val="00F51FF9"/>
    <w:rsid w:val="00F52A9A"/>
    <w:rsid w:val="00F532A1"/>
    <w:rsid w:val="00F542AC"/>
    <w:rsid w:val="00F547BC"/>
    <w:rsid w:val="00F56FE8"/>
    <w:rsid w:val="00F57495"/>
    <w:rsid w:val="00F602CE"/>
    <w:rsid w:val="00F60E18"/>
    <w:rsid w:val="00F62255"/>
    <w:rsid w:val="00F6234A"/>
    <w:rsid w:val="00F62E35"/>
    <w:rsid w:val="00F62F80"/>
    <w:rsid w:val="00F635D3"/>
    <w:rsid w:val="00F63B04"/>
    <w:rsid w:val="00F64C68"/>
    <w:rsid w:val="00F65EA3"/>
    <w:rsid w:val="00F668C0"/>
    <w:rsid w:val="00F671C0"/>
    <w:rsid w:val="00F67F46"/>
    <w:rsid w:val="00F70EF6"/>
    <w:rsid w:val="00F71AEF"/>
    <w:rsid w:val="00F7455C"/>
    <w:rsid w:val="00F7466C"/>
    <w:rsid w:val="00F747E8"/>
    <w:rsid w:val="00F74A16"/>
    <w:rsid w:val="00F75C83"/>
    <w:rsid w:val="00F766C7"/>
    <w:rsid w:val="00F775B0"/>
    <w:rsid w:val="00F77AE7"/>
    <w:rsid w:val="00F80AFD"/>
    <w:rsid w:val="00F8145F"/>
    <w:rsid w:val="00F82D9E"/>
    <w:rsid w:val="00F841D1"/>
    <w:rsid w:val="00F84BE0"/>
    <w:rsid w:val="00F84D12"/>
    <w:rsid w:val="00F862A4"/>
    <w:rsid w:val="00F86AE7"/>
    <w:rsid w:val="00F87E25"/>
    <w:rsid w:val="00F87F3D"/>
    <w:rsid w:val="00F90A4B"/>
    <w:rsid w:val="00F938F8"/>
    <w:rsid w:val="00F93F44"/>
    <w:rsid w:val="00F94241"/>
    <w:rsid w:val="00F944EB"/>
    <w:rsid w:val="00F94C94"/>
    <w:rsid w:val="00F974E1"/>
    <w:rsid w:val="00FA24E6"/>
    <w:rsid w:val="00FA39D5"/>
    <w:rsid w:val="00FA5E30"/>
    <w:rsid w:val="00FA6D21"/>
    <w:rsid w:val="00FA7A06"/>
    <w:rsid w:val="00FB22F5"/>
    <w:rsid w:val="00FB2E77"/>
    <w:rsid w:val="00FB49BE"/>
    <w:rsid w:val="00FB4A41"/>
    <w:rsid w:val="00FB5220"/>
    <w:rsid w:val="00FB5CD8"/>
    <w:rsid w:val="00FB672F"/>
    <w:rsid w:val="00FB68FB"/>
    <w:rsid w:val="00FB7BA6"/>
    <w:rsid w:val="00FC03AD"/>
    <w:rsid w:val="00FC097C"/>
    <w:rsid w:val="00FC0A54"/>
    <w:rsid w:val="00FC1B22"/>
    <w:rsid w:val="00FC2BC9"/>
    <w:rsid w:val="00FC3930"/>
    <w:rsid w:val="00FC3B24"/>
    <w:rsid w:val="00FC6C1D"/>
    <w:rsid w:val="00FC7E10"/>
    <w:rsid w:val="00FD049E"/>
    <w:rsid w:val="00FD0B4B"/>
    <w:rsid w:val="00FD2864"/>
    <w:rsid w:val="00FD2B92"/>
    <w:rsid w:val="00FD301E"/>
    <w:rsid w:val="00FD3DDC"/>
    <w:rsid w:val="00FD40F9"/>
    <w:rsid w:val="00FD428C"/>
    <w:rsid w:val="00FD4949"/>
    <w:rsid w:val="00FD4FCC"/>
    <w:rsid w:val="00FD67A2"/>
    <w:rsid w:val="00FD6EA9"/>
    <w:rsid w:val="00FE1FC2"/>
    <w:rsid w:val="00FF2456"/>
    <w:rsid w:val="00FF73E7"/>
    <w:rsid w:val="00FF7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F87D3"/>
  <w15:docId w15:val="{F8EE7033-0482-0D4C-BE35-D665EBDB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54F"/>
  </w:style>
  <w:style w:type="paragraph" w:styleId="Heading3">
    <w:name w:val="heading 3"/>
    <w:basedOn w:val="Normal"/>
    <w:link w:val="Heading3Char"/>
    <w:uiPriority w:val="9"/>
    <w:qFormat/>
    <w:rsid w:val="005F7E7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6C"/>
    <w:pPr>
      <w:ind w:left="720"/>
      <w:contextualSpacing/>
    </w:pPr>
  </w:style>
  <w:style w:type="paragraph" w:styleId="Header">
    <w:name w:val="header"/>
    <w:basedOn w:val="Normal"/>
    <w:link w:val="HeaderChar"/>
    <w:uiPriority w:val="99"/>
    <w:unhideWhenUsed/>
    <w:rsid w:val="00696D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DE1"/>
  </w:style>
  <w:style w:type="paragraph" w:styleId="Footer">
    <w:name w:val="footer"/>
    <w:basedOn w:val="Normal"/>
    <w:link w:val="FooterChar"/>
    <w:uiPriority w:val="99"/>
    <w:unhideWhenUsed/>
    <w:rsid w:val="00696D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DE1"/>
  </w:style>
  <w:style w:type="paragraph" w:styleId="FootnoteText">
    <w:name w:val="footnote text"/>
    <w:basedOn w:val="Normal"/>
    <w:link w:val="FootnoteTextChar"/>
    <w:uiPriority w:val="99"/>
    <w:semiHidden/>
    <w:unhideWhenUsed/>
    <w:rsid w:val="0074572D"/>
    <w:pPr>
      <w:spacing w:after="0" w:line="240" w:lineRule="auto"/>
    </w:pPr>
    <w:rPr>
      <w:rFonts w:ascii="Calibri" w:hAnsi="Calibri" w:cs="Calibri"/>
      <w:sz w:val="20"/>
      <w:szCs w:val="20"/>
      <w:lang w:eastAsia="en-GB"/>
    </w:rPr>
  </w:style>
  <w:style w:type="character" w:customStyle="1" w:styleId="FootnoteTextChar">
    <w:name w:val="Footnote Text Char"/>
    <w:basedOn w:val="DefaultParagraphFont"/>
    <w:link w:val="FootnoteText"/>
    <w:uiPriority w:val="99"/>
    <w:semiHidden/>
    <w:rsid w:val="0074572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74572D"/>
    <w:rPr>
      <w:vertAlign w:val="superscript"/>
    </w:rPr>
  </w:style>
  <w:style w:type="character" w:styleId="Hyperlink">
    <w:name w:val="Hyperlink"/>
    <w:basedOn w:val="DefaultParagraphFont"/>
    <w:uiPriority w:val="99"/>
    <w:unhideWhenUsed/>
    <w:rsid w:val="009937D8"/>
    <w:rPr>
      <w:color w:val="0563C1" w:themeColor="hyperlink"/>
      <w:u w:val="single"/>
    </w:rPr>
  </w:style>
  <w:style w:type="character" w:styleId="Emphasis">
    <w:name w:val="Emphasis"/>
    <w:basedOn w:val="DefaultParagraphFont"/>
    <w:uiPriority w:val="20"/>
    <w:qFormat/>
    <w:rsid w:val="009937D8"/>
    <w:rPr>
      <w:i/>
      <w:iCs/>
    </w:rPr>
  </w:style>
  <w:style w:type="paragraph" w:styleId="EndnoteText">
    <w:name w:val="endnote text"/>
    <w:basedOn w:val="Normal"/>
    <w:link w:val="EndnoteTextChar"/>
    <w:uiPriority w:val="99"/>
    <w:semiHidden/>
    <w:unhideWhenUsed/>
    <w:rsid w:val="009937D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37D8"/>
    <w:rPr>
      <w:sz w:val="20"/>
      <w:szCs w:val="20"/>
    </w:rPr>
  </w:style>
  <w:style w:type="character" w:styleId="EndnoteReference">
    <w:name w:val="endnote reference"/>
    <w:basedOn w:val="DefaultParagraphFont"/>
    <w:uiPriority w:val="99"/>
    <w:semiHidden/>
    <w:unhideWhenUsed/>
    <w:rsid w:val="009937D8"/>
    <w:rPr>
      <w:vertAlign w:val="superscript"/>
    </w:rPr>
  </w:style>
  <w:style w:type="character" w:styleId="FollowedHyperlink">
    <w:name w:val="FollowedHyperlink"/>
    <w:basedOn w:val="DefaultParagraphFont"/>
    <w:uiPriority w:val="99"/>
    <w:semiHidden/>
    <w:unhideWhenUsed/>
    <w:rsid w:val="009E5420"/>
    <w:rPr>
      <w:color w:val="954F72" w:themeColor="followedHyperlink"/>
      <w:u w:val="single"/>
    </w:rPr>
  </w:style>
  <w:style w:type="character" w:styleId="Strong">
    <w:name w:val="Strong"/>
    <w:basedOn w:val="DefaultParagraphFont"/>
    <w:uiPriority w:val="22"/>
    <w:qFormat/>
    <w:rsid w:val="009708D3"/>
    <w:rPr>
      <w:b/>
      <w:bCs/>
    </w:rPr>
  </w:style>
  <w:style w:type="character" w:customStyle="1" w:styleId="UnresolvedMention1">
    <w:name w:val="Unresolved Mention1"/>
    <w:basedOn w:val="DefaultParagraphFont"/>
    <w:uiPriority w:val="99"/>
    <w:semiHidden/>
    <w:unhideWhenUsed/>
    <w:rsid w:val="00C73090"/>
    <w:rPr>
      <w:color w:val="605E5C"/>
      <w:shd w:val="clear" w:color="auto" w:fill="E1DFDD"/>
    </w:rPr>
  </w:style>
  <w:style w:type="character" w:styleId="PageNumber">
    <w:name w:val="page number"/>
    <w:basedOn w:val="DefaultParagraphFont"/>
    <w:uiPriority w:val="99"/>
    <w:semiHidden/>
    <w:unhideWhenUsed/>
    <w:rsid w:val="00491F44"/>
  </w:style>
  <w:style w:type="character" w:customStyle="1" w:styleId="UnresolvedMention2">
    <w:name w:val="Unresolved Mention2"/>
    <w:basedOn w:val="DefaultParagraphFont"/>
    <w:uiPriority w:val="99"/>
    <w:semiHidden/>
    <w:unhideWhenUsed/>
    <w:rsid w:val="00377D34"/>
    <w:rPr>
      <w:color w:val="605E5C"/>
      <w:shd w:val="clear" w:color="auto" w:fill="E1DFDD"/>
    </w:rPr>
  </w:style>
  <w:style w:type="character" w:customStyle="1" w:styleId="Heading3Char">
    <w:name w:val="Heading 3 Char"/>
    <w:basedOn w:val="DefaultParagraphFont"/>
    <w:link w:val="Heading3"/>
    <w:uiPriority w:val="9"/>
    <w:rsid w:val="005F7E7B"/>
    <w:rPr>
      <w:rFonts w:ascii="Times New Roman" w:eastAsia="Times New Roman" w:hAnsi="Times New Roman" w:cs="Times New Roman"/>
      <w:b/>
      <w:bCs/>
      <w:sz w:val="27"/>
      <w:szCs w:val="27"/>
      <w:lang w:eastAsia="en-GB"/>
    </w:rPr>
  </w:style>
  <w:style w:type="character" w:customStyle="1" w:styleId="UnresolvedMention3">
    <w:name w:val="Unresolved Mention3"/>
    <w:basedOn w:val="DefaultParagraphFont"/>
    <w:uiPriority w:val="99"/>
    <w:semiHidden/>
    <w:unhideWhenUsed/>
    <w:rsid w:val="00510785"/>
    <w:rPr>
      <w:color w:val="605E5C"/>
      <w:shd w:val="clear" w:color="auto" w:fill="E1DFDD"/>
    </w:rPr>
  </w:style>
  <w:style w:type="character" w:styleId="UnresolvedMention">
    <w:name w:val="Unresolved Mention"/>
    <w:basedOn w:val="DefaultParagraphFont"/>
    <w:uiPriority w:val="99"/>
    <w:semiHidden/>
    <w:unhideWhenUsed/>
    <w:rsid w:val="00BB44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84248">
      <w:bodyDiv w:val="1"/>
      <w:marLeft w:val="0"/>
      <w:marRight w:val="0"/>
      <w:marTop w:val="0"/>
      <w:marBottom w:val="0"/>
      <w:divBdr>
        <w:top w:val="none" w:sz="0" w:space="0" w:color="auto"/>
        <w:left w:val="none" w:sz="0" w:space="0" w:color="auto"/>
        <w:bottom w:val="none" w:sz="0" w:space="0" w:color="auto"/>
        <w:right w:val="none" w:sz="0" w:space="0" w:color="auto"/>
      </w:divBdr>
    </w:div>
    <w:div w:id="224029338">
      <w:bodyDiv w:val="1"/>
      <w:marLeft w:val="0"/>
      <w:marRight w:val="0"/>
      <w:marTop w:val="0"/>
      <w:marBottom w:val="0"/>
      <w:divBdr>
        <w:top w:val="none" w:sz="0" w:space="0" w:color="auto"/>
        <w:left w:val="none" w:sz="0" w:space="0" w:color="auto"/>
        <w:bottom w:val="none" w:sz="0" w:space="0" w:color="auto"/>
        <w:right w:val="none" w:sz="0" w:space="0" w:color="auto"/>
      </w:divBdr>
    </w:div>
    <w:div w:id="1651979048">
      <w:bodyDiv w:val="1"/>
      <w:marLeft w:val="0"/>
      <w:marRight w:val="0"/>
      <w:marTop w:val="0"/>
      <w:marBottom w:val="0"/>
      <w:divBdr>
        <w:top w:val="none" w:sz="0" w:space="0" w:color="auto"/>
        <w:left w:val="none" w:sz="0" w:space="0" w:color="auto"/>
        <w:bottom w:val="none" w:sz="0" w:space="0" w:color="auto"/>
        <w:right w:val="none" w:sz="0" w:space="0" w:color="auto"/>
      </w:divBdr>
    </w:div>
    <w:div w:id="1859855497">
      <w:bodyDiv w:val="1"/>
      <w:marLeft w:val="0"/>
      <w:marRight w:val="0"/>
      <w:marTop w:val="0"/>
      <w:marBottom w:val="0"/>
      <w:divBdr>
        <w:top w:val="none" w:sz="0" w:space="0" w:color="auto"/>
        <w:left w:val="none" w:sz="0" w:space="0" w:color="auto"/>
        <w:bottom w:val="none" w:sz="0" w:space="0" w:color="auto"/>
        <w:right w:val="none" w:sz="0" w:space="0" w:color="auto"/>
      </w:divBdr>
    </w:div>
    <w:div w:id="1981956096">
      <w:bodyDiv w:val="1"/>
      <w:marLeft w:val="0"/>
      <w:marRight w:val="0"/>
      <w:marTop w:val="0"/>
      <w:marBottom w:val="0"/>
      <w:divBdr>
        <w:top w:val="none" w:sz="0" w:space="0" w:color="auto"/>
        <w:left w:val="none" w:sz="0" w:space="0" w:color="auto"/>
        <w:bottom w:val="none" w:sz="0" w:space="0" w:color="auto"/>
        <w:right w:val="none" w:sz="0" w:space="0" w:color="auto"/>
      </w:divBdr>
    </w:div>
    <w:div w:id="214692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integr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bailii.org/uk/cases/UKET/2017/2302764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D5747-B356-4FA6-9DDC-D9CB08DF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10887</Words>
  <Characters>62058</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dc:creator>
  <cp:lastModifiedBy>Seglow, J</cp:lastModifiedBy>
  <cp:revision>3</cp:revision>
  <dcterms:created xsi:type="dcterms:W3CDTF">2022-01-27T10:57:00Z</dcterms:created>
  <dcterms:modified xsi:type="dcterms:W3CDTF">2022-01-27T10:57:00Z</dcterms:modified>
</cp:coreProperties>
</file>