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FBAAC" w14:textId="56CAA1E9" w:rsidR="00657D0E" w:rsidRPr="00C267C3" w:rsidRDefault="00E7454C" w:rsidP="004A45D0">
      <w:pPr>
        <w:spacing w:line="480" w:lineRule="auto"/>
        <w:ind w:right="-90"/>
        <w:jc w:val="center"/>
        <w:rPr>
          <w:rFonts w:ascii="Times New Roman" w:hAnsi="Times New Roman" w:cs="Times New Roman"/>
          <w:b/>
          <w:sz w:val="28"/>
          <w:szCs w:val="28"/>
        </w:rPr>
      </w:pPr>
      <w:r w:rsidRPr="00382E0D">
        <w:rPr>
          <w:rFonts w:ascii="Times New Roman" w:hAnsi="Times New Roman" w:cs="Times New Roman"/>
          <w:b/>
          <w:sz w:val="32"/>
          <w:szCs w:val="32"/>
        </w:rPr>
        <w:t>An Experimental Study on the</w:t>
      </w:r>
      <w:r w:rsidR="00657D0E" w:rsidRPr="00C267C3">
        <w:rPr>
          <w:rFonts w:ascii="Times New Roman" w:hAnsi="Times New Roman" w:cs="Times New Roman"/>
          <w:b/>
          <w:sz w:val="28"/>
          <w:szCs w:val="28"/>
        </w:rPr>
        <w:t xml:space="preserve"> Effects of Communication</w:t>
      </w:r>
      <w:r w:rsidR="0047432F" w:rsidRPr="00C267C3">
        <w:rPr>
          <w:rFonts w:ascii="Times New Roman" w:hAnsi="Times New Roman" w:cs="Times New Roman"/>
          <w:b/>
          <w:sz w:val="28"/>
          <w:szCs w:val="28"/>
        </w:rPr>
        <w:t>, Credibility,</w:t>
      </w:r>
      <w:r w:rsidR="00E27E58" w:rsidRPr="00C267C3">
        <w:rPr>
          <w:rFonts w:ascii="Times New Roman" w:hAnsi="Times New Roman" w:cs="Times New Roman"/>
          <w:b/>
          <w:sz w:val="28"/>
          <w:szCs w:val="28"/>
        </w:rPr>
        <w:t xml:space="preserve"> and Clustering in Network</w:t>
      </w:r>
      <w:r w:rsidR="00657D0E" w:rsidRPr="00C267C3">
        <w:rPr>
          <w:rFonts w:ascii="Times New Roman" w:hAnsi="Times New Roman" w:cs="Times New Roman"/>
          <w:b/>
          <w:sz w:val="28"/>
          <w:szCs w:val="28"/>
        </w:rPr>
        <w:t xml:space="preserve"> Games</w:t>
      </w:r>
      <w:r w:rsidR="001A3BC8" w:rsidRPr="00C267C3">
        <w:rPr>
          <w:rStyle w:val="Refdenotaalpie"/>
          <w:rFonts w:ascii="Times New Roman" w:hAnsi="Times New Roman"/>
          <w:b/>
          <w:sz w:val="28"/>
          <w:szCs w:val="28"/>
        </w:rPr>
        <w:footnoteReference w:customMarkFollows="1" w:id="2"/>
        <w:t>*</w:t>
      </w:r>
    </w:p>
    <w:p w14:paraId="14E940DD" w14:textId="41D6E61D" w:rsidR="00657D0E" w:rsidRPr="00C267C3" w:rsidRDefault="00657D0E" w:rsidP="004A45D0">
      <w:pPr>
        <w:spacing w:line="480" w:lineRule="auto"/>
        <w:jc w:val="center"/>
        <w:rPr>
          <w:rFonts w:ascii="Times New Roman" w:hAnsi="Times New Roman"/>
          <w:sz w:val="28"/>
          <w:szCs w:val="28"/>
        </w:rPr>
      </w:pPr>
      <w:r w:rsidRPr="00C267C3">
        <w:rPr>
          <w:rFonts w:ascii="Times New Roman" w:hAnsi="Times New Roman"/>
          <w:sz w:val="28"/>
          <w:szCs w:val="28"/>
        </w:rPr>
        <w:t xml:space="preserve">Gary Charness, Francesco Feri, Miguel A. </w:t>
      </w:r>
      <w:proofErr w:type="spellStart"/>
      <w:r w:rsidRPr="00C267C3">
        <w:rPr>
          <w:rFonts w:ascii="Times New Roman" w:hAnsi="Times New Roman"/>
          <w:sz w:val="28"/>
          <w:szCs w:val="28"/>
        </w:rPr>
        <w:t>Meléndez</w:t>
      </w:r>
      <w:proofErr w:type="spellEnd"/>
      <w:r w:rsidRPr="00C267C3">
        <w:rPr>
          <w:rFonts w:ascii="Times New Roman" w:hAnsi="Times New Roman"/>
          <w:sz w:val="28"/>
          <w:szCs w:val="28"/>
        </w:rPr>
        <w:t>-Jiménez</w:t>
      </w:r>
      <w:r w:rsidR="004A45D0">
        <w:rPr>
          <w:rFonts w:ascii="Times New Roman" w:hAnsi="Times New Roman"/>
          <w:sz w:val="28"/>
          <w:szCs w:val="28"/>
        </w:rPr>
        <w:t xml:space="preserve"> </w:t>
      </w:r>
      <w:r w:rsidRPr="00C267C3">
        <w:rPr>
          <w:rFonts w:ascii="Times New Roman" w:hAnsi="Times New Roman"/>
          <w:sz w:val="28"/>
          <w:szCs w:val="28"/>
        </w:rPr>
        <w:t>and Matthias Sutter</w:t>
      </w:r>
      <w:commentRangeStart w:id="0"/>
      <w:r w:rsidR="001A3BC8" w:rsidRPr="00C267C3">
        <w:rPr>
          <w:rStyle w:val="Refdenotaalpie"/>
          <w:rFonts w:ascii="Times New Roman" w:hAnsi="Times New Roman"/>
          <w:sz w:val="28"/>
          <w:szCs w:val="28"/>
        </w:rPr>
        <w:footnoteReference w:customMarkFollows="1" w:id="3"/>
        <w:t>#</w:t>
      </w:r>
      <w:commentRangeEnd w:id="0"/>
      <w:r w:rsidR="00D942E8">
        <w:rPr>
          <w:rStyle w:val="Refdecomentario"/>
          <w:rFonts w:ascii="Calibri" w:eastAsia="Cambria" w:hAnsi="Calibri"/>
          <w:szCs w:val="20"/>
          <w:lang w:val="en-GB" w:bidi="en-US"/>
        </w:rPr>
        <w:commentReference w:id="0"/>
      </w:r>
    </w:p>
    <w:p w14:paraId="6FD2E831" w14:textId="5662A995" w:rsidR="00F6357E" w:rsidRPr="004A45D0" w:rsidRDefault="00657D0E" w:rsidP="004A45D0">
      <w:pPr>
        <w:spacing w:before="120" w:line="480" w:lineRule="auto"/>
        <w:rPr>
          <w:rFonts w:ascii="Times New Roman" w:hAnsi="Times New Roman"/>
          <w:b/>
        </w:rPr>
      </w:pPr>
      <w:r w:rsidRPr="00382E0D">
        <w:rPr>
          <w:rFonts w:ascii="Times New Roman" w:hAnsi="Times New Roman"/>
          <w:b/>
        </w:rPr>
        <w:t>Abstract</w:t>
      </w:r>
      <w:r w:rsidR="004A45D0">
        <w:rPr>
          <w:rFonts w:ascii="Times New Roman" w:hAnsi="Times New Roman"/>
        </w:rPr>
        <w:t xml:space="preserve">: </w:t>
      </w:r>
      <w:r w:rsidR="00F6357E" w:rsidRPr="00382E0D">
        <w:rPr>
          <w:rFonts w:ascii="Times New Roman" w:hAnsi="Times New Roman" w:cs="Times New Roman"/>
        </w:rPr>
        <w:t>We examine how pre-play communication and clustering affect play in a challenging hybrid experimental game on networks. Free-form chat is</w:t>
      </w:r>
      <w:r w:rsidR="00E7454C">
        <w:rPr>
          <w:rFonts w:ascii="Times New Roman" w:hAnsi="Times New Roman" w:cs="Times New Roman"/>
        </w:rPr>
        <w:t xml:space="preserve"> impressively</w:t>
      </w:r>
      <w:r w:rsidR="00F6357E" w:rsidRPr="00382E0D">
        <w:rPr>
          <w:rFonts w:ascii="Times New Roman" w:hAnsi="Times New Roman" w:cs="Times New Roman"/>
        </w:rPr>
        <w:t xml:space="preserve"> effective in achieving the non-equilibrium efficient outcome, but restricted communication </w:t>
      </w:r>
      <w:r w:rsidR="00E7454C">
        <w:rPr>
          <w:rFonts w:ascii="Times New Roman" w:hAnsi="Times New Roman" w:cs="Times New Roman"/>
        </w:rPr>
        <w:t>has little effect</w:t>
      </w:r>
      <w:r w:rsidR="00F6357E" w:rsidRPr="00382E0D">
        <w:rPr>
          <w:rFonts w:ascii="Times New Roman" w:hAnsi="Times New Roman" w:cs="Times New Roman"/>
        </w:rPr>
        <w:t>. We support this result with a model about the credibility of cheap-talk messages.</w:t>
      </w:r>
      <w:r w:rsidR="00E7454C">
        <w:rPr>
          <w:rFonts w:ascii="Times New Roman" w:hAnsi="Times New Roman" w:cs="Times New Roman"/>
        </w:rPr>
        <w:t xml:space="preserve"> </w:t>
      </w:r>
      <w:r w:rsidR="00F6357E" w:rsidRPr="00382E0D">
        <w:rPr>
          <w:rFonts w:ascii="Times New Roman" w:hAnsi="Times New Roman" w:cs="Times New Roman"/>
        </w:rPr>
        <w:t xml:space="preserve">We </w:t>
      </w:r>
      <w:r w:rsidR="00490E7D" w:rsidRPr="00382E0D">
        <w:rPr>
          <w:rFonts w:ascii="Times New Roman" w:hAnsi="Times New Roman" w:cs="Times New Roman"/>
        </w:rPr>
        <w:t xml:space="preserve">also </w:t>
      </w:r>
      <w:r w:rsidR="00E7454C">
        <w:rPr>
          <w:rFonts w:ascii="Times New Roman" w:hAnsi="Times New Roman" w:cs="Times New Roman"/>
        </w:rPr>
        <w:t>offer</w:t>
      </w:r>
      <w:r w:rsidR="00F6357E" w:rsidRPr="00382E0D">
        <w:rPr>
          <w:rFonts w:ascii="Times New Roman" w:hAnsi="Times New Roman" w:cs="Times New Roman"/>
        </w:rPr>
        <w:t xml:space="preserve"> a model of message diffusion</w:t>
      </w:r>
      <w:r w:rsidR="00E7454C">
        <w:rPr>
          <w:rFonts w:ascii="Times New Roman" w:hAnsi="Times New Roman" w:cs="Times New Roman"/>
        </w:rPr>
        <w:t xml:space="preserve"> that</w:t>
      </w:r>
      <w:r w:rsidR="00F6357E" w:rsidRPr="00382E0D">
        <w:rPr>
          <w:rFonts w:ascii="Times New Roman" w:hAnsi="Times New Roman" w:cs="Times New Roman"/>
        </w:rPr>
        <w:t xml:space="preserve"> correctly predicts </w:t>
      </w:r>
      <w:r w:rsidR="00E7454C" w:rsidRPr="00382E0D">
        <w:rPr>
          <w:rFonts w:ascii="Times New Roman" w:hAnsi="Times New Roman" w:cs="Times New Roman"/>
        </w:rPr>
        <w:t xml:space="preserve">more rapid </w:t>
      </w:r>
      <w:r w:rsidR="00F6357E" w:rsidRPr="00382E0D">
        <w:rPr>
          <w:rFonts w:ascii="Times New Roman" w:hAnsi="Times New Roman" w:cs="Times New Roman"/>
        </w:rPr>
        <w:t xml:space="preserve">diffusion </w:t>
      </w:r>
      <w:r w:rsidR="0020791E" w:rsidRPr="00382E0D">
        <w:rPr>
          <w:rFonts w:ascii="Times New Roman" w:hAnsi="Times New Roman" w:cs="Times New Roman"/>
        </w:rPr>
        <w:t xml:space="preserve">without clustering. We </w:t>
      </w:r>
      <w:r w:rsidR="00F6357E" w:rsidRPr="00382E0D">
        <w:rPr>
          <w:rFonts w:ascii="Times New Roman" w:hAnsi="Times New Roman" w:cs="Times New Roman"/>
        </w:rPr>
        <w:t xml:space="preserve">show an interaction effect of network structure and communication </w:t>
      </w:r>
      <w:r w:rsidR="00FE2DC4" w:rsidRPr="00382E0D">
        <w:rPr>
          <w:rFonts w:ascii="Times New Roman" w:hAnsi="Times New Roman" w:cs="Times New Roman"/>
        </w:rPr>
        <w:t xml:space="preserve">technologies. </w:t>
      </w:r>
      <w:r w:rsidR="00F6357E" w:rsidRPr="00382E0D">
        <w:rPr>
          <w:rFonts w:ascii="Times New Roman" w:hAnsi="Times New Roman" w:cs="Times New Roman"/>
        </w:rPr>
        <w:t>A remarkable result is that restricted communication is quite effective in a network</w:t>
      </w:r>
      <w:r w:rsidR="00FE2DC4" w:rsidRPr="00382E0D">
        <w:rPr>
          <w:rFonts w:ascii="Times New Roman" w:hAnsi="Times New Roman" w:cs="Times New Roman"/>
        </w:rPr>
        <w:t xml:space="preserve"> </w:t>
      </w:r>
      <w:r w:rsidR="00F6357E" w:rsidRPr="00382E0D">
        <w:rPr>
          <w:rFonts w:ascii="Times New Roman" w:hAnsi="Times New Roman" w:cs="Times New Roman"/>
        </w:rPr>
        <w:t>Stag Hunt, but not in our extended game.</w:t>
      </w:r>
    </w:p>
    <w:p w14:paraId="1F1D33B2" w14:textId="64CE7B51" w:rsidR="003E3702" w:rsidRPr="000E17E7" w:rsidRDefault="003E3702" w:rsidP="007F01E2">
      <w:pPr>
        <w:spacing w:line="480" w:lineRule="auto"/>
        <w:rPr>
          <w:rFonts w:ascii="Times New Roman" w:hAnsi="Times New Roman"/>
          <w:lang w:val="fr-FR"/>
        </w:rPr>
      </w:pPr>
      <w:r w:rsidRPr="000E17E7">
        <w:rPr>
          <w:rFonts w:ascii="Times New Roman" w:hAnsi="Times New Roman"/>
          <w:b/>
          <w:lang w:val="fr-FR"/>
        </w:rPr>
        <w:t>JEL Codes:</w:t>
      </w:r>
      <w:r w:rsidRPr="000E17E7">
        <w:rPr>
          <w:rFonts w:ascii="Times New Roman" w:hAnsi="Times New Roman"/>
          <w:lang w:val="fr-FR"/>
        </w:rPr>
        <w:t xml:space="preserve"> C71, C91, D03, D85</w:t>
      </w:r>
      <w:r w:rsidR="00825D84" w:rsidRPr="000E17E7">
        <w:rPr>
          <w:rFonts w:ascii="Times New Roman" w:hAnsi="Times New Roman"/>
          <w:lang w:val="fr-FR"/>
        </w:rPr>
        <w:t xml:space="preserve"> </w:t>
      </w:r>
    </w:p>
    <w:p w14:paraId="3E550051" w14:textId="77777777" w:rsidR="00657D0E" w:rsidRPr="00382E0D" w:rsidRDefault="003E3702" w:rsidP="001D7B54">
      <w:pPr>
        <w:spacing w:line="480" w:lineRule="auto"/>
        <w:rPr>
          <w:rFonts w:ascii="Times New Roman" w:eastAsia="Cambria" w:hAnsi="Times New Roman" w:cs="Times New Roman"/>
          <w:b/>
          <w:sz w:val="32"/>
          <w:szCs w:val="32"/>
          <w:lang w:bidi="en-US"/>
        </w:rPr>
      </w:pPr>
      <w:r w:rsidRPr="00382E0D">
        <w:rPr>
          <w:rFonts w:ascii="Times New Roman" w:hAnsi="Times New Roman"/>
          <w:b/>
        </w:rPr>
        <w:t>Keywords:</w:t>
      </w:r>
      <w:r w:rsidRPr="00382E0D">
        <w:rPr>
          <w:rFonts w:ascii="Times New Roman" w:hAnsi="Times New Roman"/>
        </w:rPr>
        <w:t xml:space="preserve"> Networks, Clustering, Communication, Credibility, Cheap talk, Experiment</w:t>
      </w:r>
      <w:r w:rsidR="0012315A" w:rsidRPr="00382E0D">
        <w:rPr>
          <w:rFonts w:ascii="Times New Roman" w:hAnsi="Times New Roman"/>
        </w:rPr>
        <w:t xml:space="preserve"> </w:t>
      </w:r>
      <w:r w:rsidR="00657D0E" w:rsidRPr="00382E0D">
        <w:rPr>
          <w:rFonts w:ascii="Times New Roman" w:eastAsia="Cambria" w:hAnsi="Times New Roman" w:cs="Times New Roman"/>
          <w:b/>
          <w:sz w:val="32"/>
          <w:szCs w:val="32"/>
          <w:lang w:bidi="en-US"/>
        </w:rPr>
        <w:br w:type="page"/>
      </w:r>
    </w:p>
    <w:p w14:paraId="5DF9F64C" w14:textId="77777777" w:rsidR="00657D0E" w:rsidRPr="00382E0D" w:rsidRDefault="00044EB9" w:rsidP="001D7B54">
      <w:pPr>
        <w:pStyle w:val="Ttulo1"/>
        <w:spacing w:line="480" w:lineRule="auto"/>
        <w:rPr>
          <w:b/>
        </w:rPr>
      </w:pPr>
      <w:r w:rsidRPr="00382E0D">
        <w:rPr>
          <w:b/>
        </w:rPr>
        <w:lastRenderedPageBreak/>
        <w:t xml:space="preserve">1. </w:t>
      </w:r>
      <w:r w:rsidR="00657D0E" w:rsidRPr="00382E0D">
        <w:rPr>
          <w:b/>
        </w:rPr>
        <w:t>Introduction</w:t>
      </w:r>
    </w:p>
    <w:p w14:paraId="1B378CDC" w14:textId="26316090" w:rsidR="00C36F53" w:rsidRPr="00382E0D" w:rsidRDefault="00F6770F" w:rsidP="001D7B54">
      <w:pPr>
        <w:spacing w:line="480" w:lineRule="auto"/>
        <w:rPr>
          <w:rFonts w:ascii="Times New Roman" w:hAnsi="Times New Roman"/>
        </w:rPr>
      </w:pPr>
      <w:r w:rsidRPr="00382E0D">
        <w:rPr>
          <w:rFonts w:ascii="Times New Roman" w:hAnsi="Times New Roman"/>
        </w:rPr>
        <w:t>In many field environments, agents must coordinate their actions to achieve success.  For example, collective action may only be effective when a threshold number of parties participate in a</w:t>
      </w:r>
      <w:r w:rsidR="00C97738" w:rsidRPr="00382E0D">
        <w:rPr>
          <w:rFonts w:ascii="Times New Roman" w:hAnsi="Times New Roman"/>
        </w:rPr>
        <w:t>n</w:t>
      </w:r>
      <w:r w:rsidRPr="00382E0D">
        <w:rPr>
          <w:rFonts w:ascii="Times New Roman" w:hAnsi="Times New Roman"/>
        </w:rPr>
        <w:t xml:space="preserve"> </w:t>
      </w:r>
      <w:r w:rsidR="00C97738" w:rsidRPr="00382E0D">
        <w:rPr>
          <w:rFonts w:ascii="Times New Roman" w:hAnsi="Times New Roman"/>
        </w:rPr>
        <w:t xml:space="preserve">action </w:t>
      </w:r>
      <w:r w:rsidR="001A3BC8" w:rsidRPr="00382E0D">
        <w:rPr>
          <w:rFonts w:ascii="Times New Roman" w:hAnsi="Times New Roman"/>
        </w:rPr>
        <w:t xml:space="preserve">that is </w:t>
      </w:r>
      <w:r w:rsidRPr="00382E0D">
        <w:rPr>
          <w:rFonts w:ascii="Times New Roman" w:hAnsi="Times New Roman"/>
        </w:rPr>
        <w:t xml:space="preserve">potentially risky.  Think of hunting together or defending one’s territory against potential invaders, coordinating on a ceasefire in military conflict, or imagine companies coordinating on a new technological standard when competing platforms are available.  </w:t>
      </w:r>
    </w:p>
    <w:p w14:paraId="0FBEFAE9" w14:textId="54B7ADC2" w:rsidR="00480B89" w:rsidRPr="00382E0D" w:rsidRDefault="00C97738" w:rsidP="001D7B54">
      <w:pPr>
        <w:spacing w:line="480" w:lineRule="auto"/>
        <w:ind w:firstLine="720"/>
        <w:rPr>
          <w:rFonts w:ascii="Times New Roman" w:hAnsi="Times New Roman"/>
        </w:rPr>
      </w:pPr>
      <w:r w:rsidRPr="00382E0D">
        <w:rPr>
          <w:rFonts w:ascii="Times New Roman" w:hAnsi="Times New Roman"/>
        </w:rPr>
        <w:t xml:space="preserve">Naturally, </w:t>
      </w:r>
      <w:r w:rsidR="00F6770F" w:rsidRPr="00382E0D">
        <w:rPr>
          <w:rFonts w:ascii="Times New Roman" w:hAnsi="Times New Roman"/>
        </w:rPr>
        <w:t xml:space="preserve">communication amongst the parties </w:t>
      </w:r>
      <w:r w:rsidRPr="00382E0D">
        <w:rPr>
          <w:rFonts w:ascii="Times New Roman" w:hAnsi="Times New Roman"/>
        </w:rPr>
        <w:t>may occur</w:t>
      </w:r>
      <w:r w:rsidR="00F6770F" w:rsidRPr="00382E0D">
        <w:rPr>
          <w:rFonts w:ascii="Times New Roman" w:hAnsi="Times New Roman"/>
        </w:rPr>
        <w:t xml:space="preserve">; yet </w:t>
      </w:r>
      <w:r w:rsidR="00056E8D">
        <w:rPr>
          <w:rFonts w:ascii="Times New Roman" w:hAnsi="Times New Roman"/>
        </w:rPr>
        <w:t xml:space="preserve">it might </w:t>
      </w:r>
      <w:r w:rsidR="00F6770F" w:rsidRPr="00382E0D">
        <w:rPr>
          <w:rFonts w:ascii="Times New Roman" w:hAnsi="Times New Roman"/>
        </w:rPr>
        <w:t>need to be covert and so restricted to those people with whom one is directly linked.  This creates a network setting in which individuals can interact only with other individuals who share a connection or li</w:t>
      </w:r>
      <w:r w:rsidR="00D17A80" w:rsidRPr="00382E0D">
        <w:rPr>
          <w:rFonts w:ascii="Times New Roman" w:hAnsi="Times New Roman"/>
        </w:rPr>
        <w:t xml:space="preserve">nk.  Such networks – </w:t>
      </w:r>
      <w:r w:rsidR="00F6770F" w:rsidRPr="00382E0D">
        <w:rPr>
          <w:rFonts w:ascii="Times New Roman" w:hAnsi="Times New Roman"/>
        </w:rPr>
        <w:t>a bridge between bi-lateral interactions and full-fledged markets in which all agents can interact with all other agents – are ubiquitous and important for many domains in one’s life</w:t>
      </w:r>
      <w:r w:rsidR="00480B89" w:rsidRPr="00382E0D">
        <w:rPr>
          <w:rFonts w:ascii="Times New Roman" w:hAnsi="Times New Roman"/>
        </w:rPr>
        <w:t xml:space="preserve">.  </w:t>
      </w:r>
      <w:r w:rsidR="00F6770F" w:rsidRPr="00382E0D">
        <w:rPr>
          <w:rFonts w:ascii="Times New Roman" w:hAnsi="Times New Roman"/>
        </w:rPr>
        <w:t>Jackson</w:t>
      </w:r>
      <w:r w:rsidR="00480B89" w:rsidRPr="00382E0D">
        <w:rPr>
          <w:rFonts w:ascii="Times New Roman" w:hAnsi="Times New Roman"/>
        </w:rPr>
        <w:t xml:space="preserve"> (</w:t>
      </w:r>
      <w:r w:rsidR="00F6770F" w:rsidRPr="00382E0D">
        <w:rPr>
          <w:rFonts w:ascii="Times New Roman" w:hAnsi="Times New Roman"/>
        </w:rPr>
        <w:t>2010)</w:t>
      </w:r>
      <w:r w:rsidR="00480B89" w:rsidRPr="00382E0D">
        <w:rPr>
          <w:rFonts w:ascii="Times New Roman" w:hAnsi="Times New Roman"/>
        </w:rPr>
        <w:t xml:space="preserve"> states (p. 512) that one’s social network “influences patterns of decisions regarding education, career, hobbies, criminal activity, and even participation in micro-finance.” </w:t>
      </w:r>
    </w:p>
    <w:p w14:paraId="0C5239B9" w14:textId="2A614183" w:rsidR="0001524B" w:rsidRPr="00382E0D" w:rsidRDefault="00F6770F" w:rsidP="001D7B54">
      <w:pPr>
        <w:spacing w:line="480" w:lineRule="auto"/>
        <w:ind w:firstLine="720"/>
        <w:rPr>
          <w:rFonts w:ascii="Times New Roman" w:eastAsia="Times New Roman" w:hAnsi="Times New Roman"/>
          <w:color w:val="000000" w:themeColor="text1"/>
        </w:rPr>
      </w:pPr>
      <w:r w:rsidRPr="00382E0D">
        <w:rPr>
          <w:rFonts w:ascii="Times New Roman" w:hAnsi="Times New Roman"/>
          <w:color w:val="000000" w:themeColor="text1"/>
        </w:rPr>
        <w:t>T</w:t>
      </w:r>
      <w:r w:rsidRPr="00382E0D">
        <w:rPr>
          <w:rFonts w:ascii="Times New Roman" w:eastAsia="Times New Roman" w:hAnsi="Times New Roman"/>
          <w:color w:val="000000" w:themeColor="text1"/>
        </w:rPr>
        <w:t>he</w:t>
      </w:r>
      <w:r w:rsidR="00291567" w:rsidRPr="00382E0D">
        <w:rPr>
          <w:rFonts w:ascii="Times New Roman" w:eastAsia="Times New Roman" w:hAnsi="Times New Roman"/>
          <w:color w:val="000000" w:themeColor="text1"/>
        </w:rPr>
        <w:t xml:space="preserve">re is even evidence </w:t>
      </w:r>
      <w:r w:rsidR="00480B89" w:rsidRPr="00382E0D">
        <w:rPr>
          <w:rFonts w:ascii="Times New Roman" w:eastAsia="Times New Roman" w:hAnsi="Times New Roman"/>
          <w:color w:val="000000" w:themeColor="text1"/>
        </w:rPr>
        <w:t xml:space="preserve">(Parker, 2014; </w:t>
      </w:r>
      <w:proofErr w:type="spellStart"/>
      <w:r w:rsidR="00480B89" w:rsidRPr="00382E0D">
        <w:rPr>
          <w:rFonts w:ascii="Times New Roman" w:eastAsia="Times New Roman" w:hAnsi="Times New Roman"/>
          <w:color w:val="000000" w:themeColor="text1"/>
        </w:rPr>
        <w:t>Cantoni</w:t>
      </w:r>
      <w:proofErr w:type="spellEnd"/>
      <w:r w:rsidR="00480B89" w:rsidRPr="00382E0D">
        <w:rPr>
          <w:rFonts w:ascii="Times New Roman" w:eastAsia="Times New Roman" w:hAnsi="Times New Roman"/>
          <w:color w:val="000000" w:themeColor="text1"/>
        </w:rPr>
        <w:t xml:space="preserve"> </w:t>
      </w:r>
      <w:r w:rsidR="00480B89" w:rsidRPr="00382E0D">
        <w:rPr>
          <w:rFonts w:ascii="Times New Roman" w:eastAsia="Times New Roman" w:hAnsi="Times New Roman"/>
          <w:i/>
          <w:color w:val="000000" w:themeColor="text1"/>
        </w:rPr>
        <w:t>et al</w:t>
      </w:r>
      <w:r w:rsidR="00480B89" w:rsidRPr="00382E0D">
        <w:rPr>
          <w:rFonts w:ascii="Times New Roman" w:eastAsia="Times New Roman" w:hAnsi="Times New Roman"/>
          <w:color w:val="000000" w:themeColor="text1"/>
        </w:rPr>
        <w:t xml:space="preserve">., 2019) </w:t>
      </w:r>
      <w:r w:rsidR="00291567" w:rsidRPr="00382E0D">
        <w:rPr>
          <w:rFonts w:ascii="Times New Roman" w:eastAsia="Times New Roman" w:hAnsi="Times New Roman"/>
          <w:color w:val="000000" w:themeColor="text1"/>
        </w:rPr>
        <w:t>that social-</w:t>
      </w:r>
      <w:r w:rsidRPr="00382E0D">
        <w:rPr>
          <w:rFonts w:ascii="Times New Roman" w:eastAsia="Times New Roman" w:hAnsi="Times New Roman"/>
          <w:color w:val="000000" w:themeColor="text1"/>
        </w:rPr>
        <w:t>media networks have had a crucial role in the effe</w:t>
      </w:r>
      <w:r w:rsidR="00C97738" w:rsidRPr="00382E0D">
        <w:rPr>
          <w:rFonts w:ascii="Times New Roman" w:eastAsia="Times New Roman" w:hAnsi="Times New Roman"/>
          <w:color w:val="000000" w:themeColor="text1"/>
        </w:rPr>
        <w:t xml:space="preserve">ctiveness of </w:t>
      </w:r>
      <w:r w:rsidR="008E2C00" w:rsidRPr="00382E0D">
        <w:rPr>
          <w:rFonts w:ascii="Times New Roman" w:eastAsia="Times New Roman" w:hAnsi="Times New Roman"/>
          <w:color w:val="000000" w:themeColor="text1"/>
        </w:rPr>
        <w:t>protest</w:t>
      </w:r>
      <w:r w:rsidR="00D2259F" w:rsidRPr="00382E0D">
        <w:rPr>
          <w:rFonts w:ascii="Times New Roman" w:eastAsia="Times New Roman" w:hAnsi="Times New Roman"/>
          <w:color w:val="000000" w:themeColor="text1"/>
        </w:rPr>
        <w:t xml:space="preserve"> </w:t>
      </w:r>
      <w:r w:rsidR="008E2C00" w:rsidRPr="00382E0D">
        <w:rPr>
          <w:rFonts w:ascii="Times New Roman" w:eastAsia="Times New Roman" w:hAnsi="Times New Roman"/>
          <w:color w:val="000000" w:themeColor="text1"/>
        </w:rPr>
        <w:t>movements</w:t>
      </w:r>
      <w:r w:rsidRPr="00382E0D">
        <w:rPr>
          <w:rFonts w:ascii="Times New Roman" w:eastAsia="Times New Roman" w:hAnsi="Times New Roman"/>
          <w:color w:val="000000" w:themeColor="text1"/>
        </w:rPr>
        <w:t xml:space="preserve">.  People might participate in </w:t>
      </w:r>
      <w:r w:rsidR="008E2C00" w:rsidRPr="00382E0D">
        <w:rPr>
          <w:rFonts w:ascii="Times New Roman" w:eastAsia="Times New Roman" w:hAnsi="Times New Roman"/>
          <w:color w:val="000000" w:themeColor="text1"/>
        </w:rPr>
        <w:t xml:space="preserve">such movements </w:t>
      </w:r>
      <w:r w:rsidRPr="00382E0D">
        <w:rPr>
          <w:rFonts w:ascii="Times New Roman" w:eastAsia="Times New Roman" w:hAnsi="Times New Roman"/>
          <w:color w:val="000000" w:themeColor="text1"/>
        </w:rPr>
        <w:t xml:space="preserve">if </w:t>
      </w:r>
      <w:r w:rsidR="00C97738" w:rsidRPr="00382E0D">
        <w:rPr>
          <w:rFonts w:ascii="Times New Roman" w:eastAsia="Times New Roman" w:hAnsi="Times New Roman"/>
          <w:color w:val="000000" w:themeColor="text1"/>
        </w:rPr>
        <w:t>enough</w:t>
      </w:r>
      <w:r w:rsidRPr="00382E0D">
        <w:rPr>
          <w:rFonts w:ascii="Times New Roman" w:eastAsia="Times New Roman" w:hAnsi="Times New Roman"/>
          <w:color w:val="000000" w:themeColor="text1"/>
        </w:rPr>
        <w:t xml:space="preserve"> others also participate, </w:t>
      </w:r>
      <w:r w:rsidR="00305FE4">
        <w:rPr>
          <w:rFonts w:ascii="Times New Roman" w:eastAsia="Times New Roman" w:hAnsi="Times New Roman"/>
          <w:color w:val="000000" w:themeColor="text1"/>
        </w:rPr>
        <w:t>so that</w:t>
      </w:r>
      <w:r w:rsidRPr="00382E0D">
        <w:rPr>
          <w:rFonts w:ascii="Times New Roman" w:eastAsia="Times New Roman" w:hAnsi="Times New Roman"/>
          <w:color w:val="000000" w:themeColor="text1"/>
        </w:rPr>
        <w:t xml:space="preserve"> the information flow in one’s network may be decisive.</w:t>
      </w:r>
      <w:r w:rsidR="00480B89" w:rsidRPr="00382E0D">
        <w:rPr>
          <w:rFonts w:ascii="Times New Roman" w:eastAsia="Times New Roman" w:hAnsi="Times New Roman"/>
          <w:color w:val="000000" w:themeColor="text1"/>
        </w:rPr>
        <w:t xml:space="preserve">  </w:t>
      </w:r>
      <w:r w:rsidR="0006537C" w:rsidRPr="00382E0D">
        <w:rPr>
          <w:rFonts w:ascii="Times New Roman" w:eastAsia="Times New Roman" w:hAnsi="Times New Roman"/>
          <w:color w:val="000000" w:themeColor="text1"/>
        </w:rPr>
        <w:t xml:space="preserve">Another example is </w:t>
      </w:r>
      <w:r w:rsidR="00EA34D4">
        <w:rPr>
          <w:rFonts w:ascii="Times New Roman" w:eastAsia="Times New Roman" w:hAnsi="Times New Roman"/>
          <w:color w:val="000000" w:themeColor="text1"/>
        </w:rPr>
        <w:t>whether</w:t>
      </w:r>
      <w:r w:rsidR="0001524B" w:rsidRPr="00382E0D">
        <w:rPr>
          <w:rFonts w:ascii="Times New Roman" w:eastAsia="Times New Roman" w:hAnsi="Times New Roman"/>
          <w:color w:val="000000" w:themeColor="text1"/>
        </w:rPr>
        <w:t xml:space="preserve"> to go on strike</w:t>
      </w:r>
      <w:r w:rsidR="00C23A26" w:rsidRPr="00382E0D">
        <w:rPr>
          <w:rFonts w:ascii="Times New Roman" w:eastAsia="Times New Roman" w:hAnsi="Times New Roman"/>
          <w:color w:val="000000" w:themeColor="text1"/>
        </w:rPr>
        <w:t>, which</w:t>
      </w:r>
      <w:r w:rsidR="0001524B" w:rsidRPr="00382E0D">
        <w:rPr>
          <w:rFonts w:ascii="Times New Roman" w:eastAsia="Times New Roman" w:hAnsi="Times New Roman"/>
          <w:color w:val="000000" w:themeColor="text1"/>
        </w:rPr>
        <w:t xml:space="preserve"> might depend upon the willingness of co-wor</w:t>
      </w:r>
      <w:r w:rsidR="00B32A86" w:rsidRPr="00382E0D">
        <w:rPr>
          <w:rFonts w:ascii="Times New Roman" w:eastAsia="Times New Roman" w:hAnsi="Times New Roman"/>
          <w:color w:val="000000" w:themeColor="text1"/>
        </w:rPr>
        <w:t xml:space="preserve">kers to </w:t>
      </w:r>
      <w:r w:rsidR="00EA34D4">
        <w:rPr>
          <w:rFonts w:ascii="Times New Roman" w:eastAsia="Times New Roman" w:hAnsi="Times New Roman"/>
          <w:color w:val="000000" w:themeColor="text1"/>
        </w:rPr>
        <w:t xml:space="preserve">also </w:t>
      </w:r>
      <w:r w:rsidR="00B32A86" w:rsidRPr="00382E0D">
        <w:rPr>
          <w:rFonts w:ascii="Times New Roman" w:eastAsia="Times New Roman" w:hAnsi="Times New Roman"/>
          <w:color w:val="000000" w:themeColor="text1"/>
        </w:rPr>
        <w:t>go on strike</w:t>
      </w:r>
      <w:r w:rsidR="0006537C" w:rsidRPr="00382E0D">
        <w:rPr>
          <w:rFonts w:ascii="Times New Roman" w:eastAsia="Times New Roman" w:hAnsi="Times New Roman"/>
          <w:color w:val="000000" w:themeColor="text1"/>
        </w:rPr>
        <w:t xml:space="preserve">.  </w:t>
      </w:r>
      <w:r w:rsidR="00056E8D">
        <w:rPr>
          <w:rFonts w:ascii="Times New Roman" w:eastAsia="Times New Roman" w:hAnsi="Times New Roman"/>
          <w:color w:val="000000" w:themeColor="text1"/>
        </w:rPr>
        <w:t>T</w:t>
      </w:r>
      <w:r w:rsidR="0006537C" w:rsidRPr="00382E0D">
        <w:rPr>
          <w:rFonts w:ascii="Times New Roman" w:eastAsia="Times New Roman" w:hAnsi="Times New Roman"/>
          <w:color w:val="000000" w:themeColor="text1"/>
        </w:rPr>
        <w:t xml:space="preserve">hese examples </w:t>
      </w:r>
      <w:r w:rsidR="008B71CF">
        <w:rPr>
          <w:rFonts w:ascii="Times New Roman" w:eastAsia="Times New Roman" w:hAnsi="Times New Roman"/>
          <w:color w:val="000000" w:themeColor="text1"/>
        </w:rPr>
        <w:t xml:space="preserve">do </w:t>
      </w:r>
      <w:r w:rsidR="0001524B" w:rsidRPr="00382E0D">
        <w:rPr>
          <w:rFonts w:ascii="Times New Roman" w:eastAsia="Times New Roman" w:hAnsi="Times New Roman"/>
          <w:color w:val="000000" w:themeColor="text1"/>
        </w:rPr>
        <w:t>have a l</w:t>
      </w:r>
      <w:r w:rsidR="001B61C9" w:rsidRPr="00382E0D">
        <w:rPr>
          <w:rFonts w:ascii="Times New Roman" w:eastAsia="Times New Roman" w:hAnsi="Times New Roman"/>
          <w:color w:val="000000" w:themeColor="text1"/>
        </w:rPr>
        <w:t>ocal effect, since one</w:t>
      </w:r>
      <w:r w:rsidR="0001524B" w:rsidRPr="00382E0D">
        <w:rPr>
          <w:rFonts w:ascii="Times New Roman" w:eastAsia="Times New Roman" w:hAnsi="Times New Roman"/>
          <w:color w:val="000000" w:themeColor="text1"/>
        </w:rPr>
        <w:t xml:space="preserve">’s utility can be significantly affected by </w:t>
      </w:r>
      <w:r w:rsidR="0006537C" w:rsidRPr="00382E0D">
        <w:rPr>
          <w:rFonts w:ascii="Times New Roman" w:eastAsia="Times New Roman" w:hAnsi="Times New Roman"/>
          <w:color w:val="000000" w:themeColor="text1"/>
        </w:rPr>
        <w:t>one’s</w:t>
      </w:r>
      <w:r w:rsidR="0001524B" w:rsidRPr="00382E0D">
        <w:rPr>
          <w:rFonts w:ascii="Times New Roman" w:eastAsia="Times New Roman" w:hAnsi="Times New Roman"/>
          <w:color w:val="000000" w:themeColor="text1"/>
        </w:rPr>
        <w:t xml:space="preserve"> </w:t>
      </w:r>
      <w:r w:rsidR="00382E0D">
        <w:rPr>
          <w:rFonts w:ascii="Times New Roman" w:eastAsia="Times New Roman" w:hAnsi="Times New Roman"/>
          <w:color w:val="000000" w:themeColor="text1"/>
        </w:rPr>
        <w:t>neighbor</w:t>
      </w:r>
      <w:r w:rsidR="0001524B" w:rsidRPr="00382E0D">
        <w:rPr>
          <w:rFonts w:ascii="Times New Roman" w:eastAsia="Times New Roman" w:hAnsi="Times New Roman"/>
          <w:color w:val="000000" w:themeColor="text1"/>
        </w:rPr>
        <w:t xml:space="preserve">s’ choices (e.g., </w:t>
      </w:r>
      <w:r w:rsidR="0006537C" w:rsidRPr="00382E0D">
        <w:rPr>
          <w:rFonts w:ascii="Times New Roman" w:eastAsia="Times New Roman" w:hAnsi="Times New Roman"/>
          <w:color w:val="000000" w:themeColor="text1"/>
        </w:rPr>
        <w:t>to go on strike or join a protest)</w:t>
      </w:r>
      <w:r w:rsidR="0001524B" w:rsidRPr="00382E0D">
        <w:rPr>
          <w:rFonts w:ascii="Times New Roman" w:eastAsia="Times New Roman" w:hAnsi="Times New Roman"/>
          <w:color w:val="000000" w:themeColor="text1"/>
        </w:rPr>
        <w:t>.</w:t>
      </w:r>
      <w:r w:rsidR="002B1055" w:rsidRPr="00382E0D">
        <w:rPr>
          <w:rStyle w:val="Refdenotaalpie"/>
          <w:rFonts w:ascii="Times New Roman" w:eastAsia="Times New Roman" w:hAnsi="Times New Roman"/>
          <w:color w:val="000000" w:themeColor="text1"/>
        </w:rPr>
        <w:footnoteReference w:id="4"/>
      </w:r>
      <w:r w:rsidR="0001524B" w:rsidRPr="00382E0D">
        <w:rPr>
          <w:rFonts w:ascii="Times New Roman" w:eastAsia="Times New Roman" w:hAnsi="Times New Roman"/>
          <w:color w:val="000000" w:themeColor="text1"/>
        </w:rPr>
        <w:t xml:space="preserve"> </w:t>
      </w:r>
    </w:p>
    <w:p w14:paraId="363F2B12" w14:textId="3E245A66" w:rsidR="00F6770F" w:rsidRPr="00382E0D" w:rsidRDefault="0096640F" w:rsidP="001D7B54">
      <w:pPr>
        <w:spacing w:line="480" w:lineRule="auto"/>
        <w:ind w:firstLine="720"/>
        <w:rPr>
          <w:rFonts w:ascii="Times New Roman" w:eastAsia="Times New Roman" w:hAnsi="Times New Roman"/>
          <w:color w:val="000000" w:themeColor="text1"/>
        </w:rPr>
      </w:pPr>
      <w:r w:rsidRPr="00382E0D">
        <w:rPr>
          <w:rFonts w:ascii="Times New Roman" w:eastAsia="Times New Roman" w:hAnsi="Times New Roman"/>
          <w:color w:val="000000" w:themeColor="text1"/>
        </w:rPr>
        <w:lastRenderedPageBreak/>
        <w:t>The</w:t>
      </w:r>
      <w:r w:rsidR="0006537C" w:rsidRPr="00382E0D">
        <w:rPr>
          <w:rFonts w:ascii="Times New Roman" w:eastAsia="Times New Roman" w:hAnsi="Times New Roman"/>
          <w:color w:val="000000" w:themeColor="text1"/>
        </w:rPr>
        <w:t xml:space="preserve"> real-world </w:t>
      </w:r>
      <w:r w:rsidR="0001524B" w:rsidRPr="00382E0D">
        <w:rPr>
          <w:rFonts w:ascii="Times New Roman" w:eastAsia="Times New Roman" w:hAnsi="Times New Roman"/>
          <w:color w:val="000000" w:themeColor="text1"/>
        </w:rPr>
        <w:t>examples, however,</w:t>
      </w:r>
      <w:r w:rsidR="00026B25" w:rsidRPr="00382E0D">
        <w:rPr>
          <w:rFonts w:ascii="Times New Roman" w:eastAsia="Times New Roman" w:hAnsi="Times New Roman"/>
          <w:color w:val="000000" w:themeColor="text1"/>
        </w:rPr>
        <w:t xml:space="preserve"> </w:t>
      </w:r>
      <w:r w:rsidR="00F6770F" w:rsidRPr="00382E0D">
        <w:rPr>
          <w:rFonts w:ascii="Times New Roman" w:eastAsia="Times New Roman" w:hAnsi="Times New Roman"/>
          <w:color w:val="000000" w:themeColor="text1"/>
        </w:rPr>
        <w:t xml:space="preserve">are too complex to carefully control the network structure and the communication between parties, </w:t>
      </w:r>
      <w:r w:rsidR="00E77600" w:rsidRPr="00382E0D">
        <w:rPr>
          <w:rFonts w:ascii="Times New Roman" w:eastAsia="Times New Roman" w:hAnsi="Times New Roman"/>
          <w:color w:val="000000" w:themeColor="text1"/>
        </w:rPr>
        <w:t>making it very difficult to causally identify the influence of specific network structures and communication technologies on the actions taken in a network.</w:t>
      </w:r>
      <w:r w:rsidR="00296B89">
        <w:rPr>
          <w:rFonts w:ascii="Times New Roman" w:eastAsia="Times New Roman" w:hAnsi="Times New Roman"/>
          <w:color w:val="000000" w:themeColor="text1"/>
        </w:rPr>
        <w:t xml:space="preserve"> Thus</w:t>
      </w:r>
      <w:r w:rsidR="00E77600" w:rsidRPr="00382E0D">
        <w:rPr>
          <w:rFonts w:ascii="Times New Roman" w:eastAsia="Times New Roman" w:hAnsi="Times New Roman"/>
          <w:color w:val="000000" w:themeColor="text1"/>
        </w:rPr>
        <w:t xml:space="preserve">, </w:t>
      </w:r>
      <w:r w:rsidR="00F6770F" w:rsidRPr="00382E0D">
        <w:rPr>
          <w:rFonts w:ascii="Times New Roman" w:eastAsia="Times New Roman" w:hAnsi="Times New Roman"/>
          <w:color w:val="000000" w:themeColor="text1"/>
        </w:rPr>
        <w:t xml:space="preserve">we study </w:t>
      </w:r>
      <w:r w:rsidR="00296B89">
        <w:rPr>
          <w:rFonts w:ascii="Times New Roman" w:eastAsia="Times New Roman" w:hAnsi="Times New Roman"/>
          <w:color w:val="000000" w:themeColor="text1"/>
        </w:rPr>
        <w:t>these</w:t>
      </w:r>
      <w:r w:rsidR="00F6770F" w:rsidRPr="00382E0D">
        <w:rPr>
          <w:rFonts w:ascii="Times New Roman" w:eastAsia="Times New Roman" w:hAnsi="Times New Roman"/>
          <w:color w:val="000000" w:themeColor="text1"/>
        </w:rPr>
        <w:t xml:space="preserve"> situations in an abstract and controlled laboratory setting. Such a setting allows us to examine how network characteristics such as clustering and different forms of pre-play communication – and the interaction between network structure and communication forms – affect coordi</w:t>
      </w:r>
      <w:r w:rsidR="00B41E63" w:rsidRPr="00382E0D">
        <w:rPr>
          <w:rFonts w:ascii="Times New Roman" w:eastAsia="Times New Roman" w:hAnsi="Times New Roman"/>
          <w:color w:val="000000" w:themeColor="text1"/>
        </w:rPr>
        <w:t xml:space="preserve">nation in a challenging network </w:t>
      </w:r>
      <w:r w:rsidR="00F6770F" w:rsidRPr="00382E0D">
        <w:rPr>
          <w:rFonts w:ascii="Times New Roman" w:eastAsia="Times New Roman" w:hAnsi="Times New Roman"/>
          <w:color w:val="000000" w:themeColor="text1"/>
        </w:rPr>
        <w:t>game</w:t>
      </w:r>
      <w:r w:rsidR="00E77600" w:rsidRPr="00382E0D">
        <w:rPr>
          <w:rFonts w:ascii="Times New Roman" w:eastAsia="Times New Roman" w:hAnsi="Times New Roman"/>
          <w:color w:val="000000" w:themeColor="text1"/>
        </w:rPr>
        <w:t xml:space="preserve"> that has multiple equilibria</w:t>
      </w:r>
      <w:r w:rsidR="00F6770F" w:rsidRPr="00382E0D">
        <w:rPr>
          <w:rFonts w:ascii="Times New Roman" w:eastAsia="Times New Roman" w:hAnsi="Times New Roman"/>
          <w:color w:val="000000" w:themeColor="text1"/>
        </w:rPr>
        <w:t>.</w:t>
      </w:r>
    </w:p>
    <w:p w14:paraId="74FD0281" w14:textId="4A0B8E47" w:rsidR="00C21FC1" w:rsidRPr="00382E0D" w:rsidRDefault="00C21FC1" w:rsidP="001D7B54">
      <w:pPr>
        <w:autoSpaceDE w:val="0"/>
        <w:autoSpaceDN w:val="0"/>
        <w:adjustRightInd w:val="0"/>
        <w:spacing w:line="480" w:lineRule="auto"/>
        <w:ind w:firstLine="714"/>
        <w:rPr>
          <w:rFonts w:ascii="Times New Roman" w:hAnsi="Times New Roman" w:cs="Times New Roman"/>
        </w:rPr>
      </w:pPr>
      <w:r w:rsidRPr="00382E0D">
        <w:rPr>
          <w:rFonts w:ascii="Times New Roman" w:hAnsi="Times New Roman" w:cs="Times New Roman"/>
        </w:rPr>
        <w:t>Our research makes an original contribution to the field of experimental economics by considering two dimensions that have been rarely investigated until now (and never jointly) despite their important role in understanding today’s online interactions: communication technologies (especially free-form chat) and social networks. While there are many open questions associated with this kind of complex environment, this work provides a first step towards answering them, and illustrates the value of experimentally studying this type of problems in the lab.</w:t>
      </w:r>
    </w:p>
    <w:p w14:paraId="306431E6" w14:textId="257F0A97" w:rsidR="00F6770F" w:rsidRPr="00382E0D" w:rsidRDefault="00480B89" w:rsidP="001D7B54">
      <w:pPr>
        <w:pStyle w:val="Textocomentario"/>
        <w:spacing w:line="480" w:lineRule="auto"/>
        <w:ind w:firstLine="714"/>
        <w:rPr>
          <w:rFonts w:ascii="Times New Roman" w:hAnsi="Times New Roman"/>
          <w:sz w:val="24"/>
          <w:lang w:val="en-US"/>
        </w:rPr>
      </w:pPr>
      <w:r w:rsidRPr="00382E0D">
        <w:rPr>
          <w:rFonts w:ascii="Times New Roman" w:hAnsi="Times New Roman"/>
          <w:sz w:val="24"/>
          <w:szCs w:val="24"/>
          <w:lang w:val="en-US"/>
        </w:rPr>
        <w:t>W</w:t>
      </w:r>
      <w:r w:rsidR="00F6770F" w:rsidRPr="00382E0D">
        <w:rPr>
          <w:rFonts w:ascii="Times New Roman" w:hAnsi="Times New Roman"/>
          <w:sz w:val="24"/>
          <w:szCs w:val="24"/>
          <w:lang w:val="en-US"/>
        </w:rPr>
        <w:t xml:space="preserve">e form 8-person networks in which each person is linked to </w:t>
      </w:r>
      <w:r w:rsidR="00545440" w:rsidRPr="00382E0D">
        <w:rPr>
          <w:rFonts w:ascii="Times New Roman" w:hAnsi="Times New Roman"/>
          <w:sz w:val="24"/>
          <w:szCs w:val="24"/>
          <w:lang w:val="en-US"/>
        </w:rPr>
        <w:t xml:space="preserve">exactly </w:t>
      </w:r>
      <w:r w:rsidR="00F6770F" w:rsidRPr="00382E0D">
        <w:rPr>
          <w:rFonts w:ascii="Times New Roman" w:hAnsi="Times New Roman"/>
          <w:sz w:val="24"/>
          <w:szCs w:val="24"/>
          <w:lang w:val="en-US"/>
        </w:rPr>
        <w:t xml:space="preserve">four others. Only </w:t>
      </w:r>
      <w:r w:rsidR="00420F9E" w:rsidRPr="00382E0D">
        <w:rPr>
          <w:rFonts w:ascii="Times New Roman" w:hAnsi="Times New Roman"/>
          <w:sz w:val="24"/>
          <w:szCs w:val="24"/>
          <w:lang w:val="en-US"/>
        </w:rPr>
        <w:t xml:space="preserve">linked </w:t>
      </w:r>
      <w:r w:rsidR="00F6770F" w:rsidRPr="00382E0D">
        <w:rPr>
          <w:rFonts w:ascii="Times New Roman" w:hAnsi="Times New Roman"/>
          <w:sz w:val="24"/>
          <w:szCs w:val="24"/>
          <w:lang w:val="en-US"/>
        </w:rPr>
        <w:t>players can communicate with each other (</w:t>
      </w:r>
      <w:r w:rsidR="00420F9E">
        <w:rPr>
          <w:rFonts w:ascii="Times New Roman" w:hAnsi="Times New Roman"/>
          <w:sz w:val="24"/>
          <w:szCs w:val="24"/>
          <w:lang w:val="en-US"/>
        </w:rPr>
        <w:t>two</w:t>
      </w:r>
      <w:r w:rsidR="00F6770F" w:rsidRPr="00382E0D">
        <w:rPr>
          <w:rFonts w:ascii="Times New Roman" w:hAnsi="Times New Roman"/>
          <w:sz w:val="24"/>
          <w:szCs w:val="24"/>
          <w:lang w:val="en-US"/>
        </w:rPr>
        <w:t xml:space="preserve"> </w:t>
      </w:r>
      <w:r w:rsidR="00F64B3B" w:rsidRPr="00382E0D">
        <w:rPr>
          <w:rFonts w:ascii="Times New Roman" w:hAnsi="Times New Roman"/>
          <w:sz w:val="24"/>
          <w:szCs w:val="24"/>
          <w:lang w:val="en-US"/>
        </w:rPr>
        <w:t>forms of</w:t>
      </w:r>
      <w:r w:rsidR="00F6770F" w:rsidRPr="00382E0D">
        <w:rPr>
          <w:rFonts w:ascii="Times New Roman" w:hAnsi="Times New Roman"/>
          <w:sz w:val="24"/>
          <w:szCs w:val="24"/>
          <w:lang w:val="en-US"/>
        </w:rPr>
        <w:t xml:space="preserve"> communication)</w:t>
      </w:r>
      <w:r w:rsidRPr="00382E0D">
        <w:rPr>
          <w:rFonts w:ascii="Times New Roman" w:hAnsi="Times New Roman"/>
          <w:sz w:val="24"/>
          <w:szCs w:val="24"/>
          <w:lang w:val="en-US"/>
        </w:rPr>
        <w:t xml:space="preserve"> and then play an extended stag-</w:t>
      </w:r>
      <w:r w:rsidR="00F6770F" w:rsidRPr="00382E0D">
        <w:rPr>
          <w:rFonts w:ascii="Times New Roman" w:hAnsi="Times New Roman"/>
          <w:sz w:val="24"/>
          <w:szCs w:val="24"/>
          <w:lang w:val="en-US"/>
        </w:rPr>
        <w:t xml:space="preserve">hunt game in which we select </w:t>
      </w:r>
      <w:r w:rsidR="00F64B3B" w:rsidRPr="00382E0D">
        <w:rPr>
          <w:rFonts w:ascii="Times New Roman" w:hAnsi="Times New Roman"/>
          <w:sz w:val="24"/>
          <w:szCs w:val="24"/>
          <w:lang w:val="en-US"/>
        </w:rPr>
        <w:t>(</w:t>
      </w:r>
      <w:r w:rsidR="00F6770F" w:rsidRPr="00382E0D">
        <w:rPr>
          <w:rFonts w:ascii="Times New Roman" w:hAnsi="Times New Roman"/>
          <w:sz w:val="24"/>
          <w:szCs w:val="24"/>
          <w:lang w:val="en-US"/>
        </w:rPr>
        <w:t>at random</w:t>
      </w:r>
      <w:r w:rsidR="00F64B3B" w:rsidRPr="00382E0D">
        <w:rPr>
          <w:rFonts w:ascii="Times New Roman" w:hAnsi="Times New Roman"/>
          <w:sz w:val="24"/>
          <w:szCs w:val="24"/>
          <w:lang w:val="en-US"/>
        </w:rPr>
        <w:t xml:space="preserve">) one </w:t>
      </w:r>
      <w:r w:rsidR="00F6770F" w:rsidRPr="00382E0D">
        <w:rPr>
          <w:rFonts w:ascii="Times New Roman" w:hAnsi="Times New Roman"/>
          <w:sz w:val="24"/>
          <w:szCs w:val="24"/>
          <w:lang w:val="en-US"/>
        </w:rPr>
        <w:t xml:space="preserve">of the four </w:t>
      </w:r>
      <w:r w:rsidR="00382E0D">
        <w:rPr>
          <w:rFonts w:ascii="Times New Roman" w:hAnsi="Times New Roman"/>
          <w:sz w:val="24"/>
          <w:szCs w:val="24"/>
          <w:lang w:val="en-US"/>
        </w:rPr>
        <w:t>neighbor</w:t>
      </w:r>
      <w:r w:rsidR="00F6770F" w:rsidRPr="00382E0D">
        <w:rPr>
          <w:rFonts w:ascii="Times New Roman" w:hAnsi="Times New Roman"/>
          <w:sz w:val="24"/>
          <w:szCs w:val="24"/>
          <w:lang w:val="en-US"/>
        </w:rPr>
        <w:t>s as the</w:t>
      </w:r>
      <w:r w:rsidR="00F64B3B" w:rsidRPr="00382E0D">
        <w:rPr>
          <w:rFonts w:ascii="Times New Roman" w:hAnsi="Times New Roman"/>
          <w:sz w:val="24"/>
          <w:szCs w:val="24"/>
          <w:lang w:val="en-US"/>
        </w:rPr>
        <w:t xml:space="preserve"> interaction partner</w:t>
      </w:r>
      <w:r w:rsidRPr="00382E0D">
        <w:rPr>
          <w:rFonts w:ascii="Times New Roman" w:hAnsi="Times New Roman"/>
          <w:sz w:val="24"/>
          <w:szCs w:val="24"/>
          <w:lang w:val="en-US"/>
        </w:rPr>
        <w:t>. Th</w:t>
      </w:r>
      <w:r w:rsidR="00420F9E">
        <w:rPr>
          <w:rFonts w:ascii="Times New Roman" w:hAnsi="Times New Roman"/>
          <w:sz w:val="24"/>
          <w:szCs w:val="24"/>
          <w:lang w:val="en-US"/>
        </w:rPr>
        <w:t>is</w:t>
      </w:r>
      <w:r w:rsidRPr="00382E0D">
        <w:rPr>
          <w:rFonts w:ascii="Times New Roman" w:hAnsi="Times New Roman"/>
          <w:sz w:val="24"/>
          <w:szCs w:val="24"/>
          <w:lang w:val="en-US"/>
        </w:rPr>
        <w:t xml:space="preserve"> challenging hybrid </w:t>
      </w:r>
      <w:r w:rsidR="00F6770F" w:rsidRPr="00382E0D">
        <w:rPr>
          <w:rFonts w:ascii="Times New Roman" w:hAnsi="Times New Roman"/>
          <w:sz w:val="24"/>
          <w:szCs w:val="24"/>
          <w:lang w:val="en-US"/>
        </w:rPr>
        <w:t>game</w:t>
      </w:r>
      <w:r w:rsidRPr="00382E0D">
        <w:rPr>
          <w:rFonts w:ascii="Times New Roman" w:hAnsi="Times New Roman"/>
          <w:sz w:val="24"/>
          <w:szCs w:val="24"/>
          <w:lang w:val="en-US"/>
        </w:rPr>
        <w:t xml:space="preserve"> builds on the classic Stag H</w:t>
      </w:r>
      <w:r w:rsidR="00F6770F" w:rsidRPr="00382E0D">
        <w:rPr>
          <w:rFonts w:ascii="Times New Roman" w:hAnsi="Times New Roman"/>
          <w:sz w:val="24"/>
          <w:szCs w:val="24"/>
          <w:lang w:val="en-US"/>
        </w:rPr>
        <w:t>unt with two actions per play</w:t>
      </w:r>
      <w:r w:rsidR="00420F9E">
        <w:rPr>
          <w:rFonts w:ascii="Times New Roman" w:hAnsi="Times New Roman"/>
          <w:sz w:val="24"/>
          <w:szCs w:val="24"/>
          <w:lang w:val="en-US"/>
        </w:rPr>
        <w:t>er.  We add</w:t>
      </w:r>
      <w:r w:rsidR="00F6770F" w:rsidRPr="00382E0D">
        <w:rPr>
          <w:rFonts w:ascii="Times New Roman" w:hAnsi="Times New Roman"/>
          <w:sz w:val="24"/>
          <w:lang w:val="en-US"/>
        </w:rPr>
        <w:t xml:space="preserve"> </w:t>
      </w:r>
      <w:r w:rsidR="00420F9E">
        <w:rPr>
          <w:rFonts w:ascii="Times New Roman" w:hAnsi="Times New Roman"/>
          <w:sz w:val="24"/>
          <w:lang w:val="en-US"/>
        </w:rPr>
        <w:t>a</w:t>
      </w:r>
      <w:r w:rsidR="00F6770F" w:rsidRPr="00382E0D">
        <w:rPr>
          <w:rFonts w:ascii="Times New Roman" w:hAnsi="Times New Roman"/>
          <w:sz w:val="24"/>
          <w:lang w:val="en-US"/>
        </w:rPr>
        <w:t xml:space="preserve"> third action that is strictly dominated by </w:t>
      </w:r>
      <w:r w:rsidR="00F64B3B" w:rsidRPr="00382E0D">
        <w:rPr>
          <w:rFonts w:ascii="Times New Roman" w:hAnsi="Times New Roman"/>
          <w:sz w:val="24"/>
          <w:lang w:val="en-US"/>
        </w:rPr>
        <w:t>both other actions and so</w:t>
      </w:r>
      <w:r w:rsidR="00492580" w:rsidRPr="00382E0D">
        <w:rPr>
          <w:rFonts w:ascii="Times New Roman" w:hAnsi="Times New Roman"/>
          <w:sz w:val="24"/>
          <w:lang w:val="en-US"/>
        </w:rPr>
        <w:t xml:space="preserve"> does not change</w:t>
      </w:r>
      <w:r w:rsidR="00F6770F" w:rsidRPr="00382E0D">
        <w:rPr>
          <w:rFonts w:ascii="Times New Roman" w:hAnsi="Times New Roman"/>
          <w:sz w:val="24"/>
          <w:lang w:val="en-US"/>
        </w:rPr>
        <w:t xml:space="preserve"> the pure-str</w:t>
      </w:r>
      <w:r w:rsidR="00004634" w:rsidRPr="00382E0D">
        <w:rPr>
          <w:rFonts w:ascii="Times New Roman" w:hAnsi="Times New Roman"/>
          <w:sz w:val="24"/>
          <w:lang w:val="en-US"/>
        </w:rPr>
        <w:t xml:space="preserve">ategy equilibria of the </w:t>
      </w:r>
      <w:r w:rsidR="00667E9A" w:rsidRPr="00382E0D">
        <w:rPr>
          <w:rFonts w:ascii="Times New Roman" w:hAnsi="Times New Roman"/>
          <w:sz w:val="24"/>
          <w:lang w:val="en-US"/>
        </w:rPr>
        <w:t>game. Yet, w</w:t>
      </w:r>
      <w:r w:rsidR="00F6770F" w:rsidRPr="00382E0D">
        <w:rPr>
          <w:rFonts w:ascii="Times New Roman" w:hAnsi="Times New Roman"/>
          <w:sz w:val="24"/>
          <w:lang w:val="en-US"/>
        </w:rPr>
        <w:t>hen played jointly, this action leads</w:t>
      </w:r>
      <w:r w:rsidR="00667E9A" w:rsidRPr="00382E0D">
        <w:rPr>
          <w:rFonts w:ascii="Times New Roman" w:hAnsi="Times New Roman"/>
          <w:sz w:val="24"/>
          <w:lang w:val="en-US"/>
        </w:rPr>
        <w:t xml:space="preserve"> to the highest social payoffs (</w:t>
      </w:r>
      <w:r w:rsidR="00420F9E">
        <w:rPr>
          <w:rFonts w:ascii="Times New Roman" w:hAnsi="Times New Roman"/>
          <w:sz w:val="24"/>
          <w:lang w:val="en-US"/>
        </w:rPr>
        <w:t>but</w:t>
      </w:r>
      <w:r w:rsidR="00667E9A" w:rsidRPr="00382E0D">
        <w:rPr>
          <w:rFonts w:ascii="Times New Roman" w:hAnsi="Times New Roman"/>
          <w:sz w:val="24"/>
          <w:lang w:val="en-US"/>
        </w:rPr>
        <w:t xml:space="preserve"> one </w:t>
      </w:r>
      <w:r w:rsidR="00F6770F" w:rsidRPr="00382E0D">
        <w:rPr>
          <w:rFonts w:ascii="Times New Roman" w:hAnsi="Times New Roman"/>
          <w:sz w:val="24"/>
          <w:lang w:val="en-US"/>
        </w:rPr>
        <w:t xml:space="preserve">receives </w:t>
      </w:r>
      <w:r w:rsidR="00420F9E">
        <w:rPr>
          <w:rFonts w:ascii="Times New Roman" w:hAnsi="Times New Roman"/>
          <w:sz w:val="24"/>
          <w:lang w:val="en-US"/>
        </w:rPr>
        <w:t>zero</w:t>
      </w:r>
      <w:r w:rsidR="00F6770F" w:rsidRPr="00382E0D">
        <w:rPr>
          <w:rFonts w:ascii="Times New Roman" w:hAnsi="Times New Roman"/>
          <w:sz w:val="24"/>
          <w:lang w:val="en-US"/>
        </w:rPr>
        <w:t xml:space="preserve"> when the other player does</w:t>
      </w:r>
      <w:r w:rsidR="00420F9E">
        <w:rPr>
          <w:rFonts w:ascii="Times New Roman" w:hAnsi="Times New Roman"/>
          <w:sz w:val="24"/>
          <w:lang w:val="en-US"/>
        </w:rPr>
        <w:t>n’t choose it</w:t>
      </w:r>
      <w:r w:rsidR="00667E9A" w:rsidRPr="00382E0D">
        <w:rPr>
          <w:rFonts w:ascii="Times New Roman" w:hAnsi="Times New Roman"/>
          <w:sz w:val="24"/>
          <w:lang w:val="en-US"/>
        </w:rPr>
        <w:t>)</w:t>
      </w:r>
      <w:r w:rsidR="00F6770F" w:rsidRPr="00382E0D">
        <w:rPr>
          <w:rFonts w:ascii="Times New Roman" w:hAnsi="Times New Roman"/>
          <w:sz w:val="24"/>
          <w:lang w:val="en-US"/>
        </w:rPr>
        <w:t>.</w:t>
      </w:r>
      <w:r w:rsidR="00F6770F" w:rsidRPr="00382E0D">
        <w:rPr>
          <w:rStyle w:val="Refdenotaalpie"/>
          <w:rFonts w:ascii="Times New Roman" w:hAnsi="Times New Roman"/>
          <w:sz w:val="24"/>
          <w:lang w:val="en-US"/>
        </w:rPr>
        <w:footnoteReference w:id="5"/>
      </w:r>
      <w:r w:rsidR="00F6770F" w:rsidRPr="00382E0D">
        <w:rPr>
          <w:rFonts w:ascii="Times New Roman" w:hAnsi="Times New Roman"/>
          <w:sz w:val="24"/>
          <w:lang w:val="en-US"/>
        </w:rPr>
        <w:t xml:space="preserve"> </w:t>
      </w:r>
      <w:r w:rsidR="00F90A87" w:rsidRPr="00382E0D">
        <w:rPr>
          <w:rFonts w:ascii="Times New Roman" w:hAnsi="Times New Roman"/>
          <w:sz w:val="24"/>
          <w:lang w:val="en-US"/>
        </w:rPr>
        <w:t xml:space="preserve"> </w:t>
      </w:r>
      <w:r w:rsidR="009606EE" w:rsidRPr="00382E0D">
        <w:rPr>
          <w:rFonts w:ascii="Times New Roman" w:hAnsi="Times New Roman"/>
          <w:sz w:val="24"/>
          <w:lang w:val="en-US"/>
        </w:rPr>
        <w:t xml:space="preserve">This game </w:t>
      </w:r>
      <w:r w:rsidR="009606EE" w:rsidRPr="00382E0D">
        <w:rPr>
          <w:rFonts w:ascii="Times New Roman" w:hAnsi="Times New Roman"/>
          <w:sz w:val="24"/>
          <w:lang w:val="en-US"/>
        </w:rPr>
        <w:lastRenderedPageBreak/>
        <w:t xml:space="preserve">is a stylized representation of economies </w:t>
      </w:r>
      <w:r w:rsidR="0024147F" w:rsidRPr="00382E0D">
        <w:rPr>
          <w:rFonts w:ascii="Times New Roman" w:hAnsi="Times New Roman"/>
          <w:sz w:val="24"/>
          <w:lang w:val="en-US"/>
        </w:rPr>
        <w:t xml:space="preserve">with multiple </w:t>
      </w:r>
      <w:r w:rsidR="00026B25" w:rsidRPr="00382E0D">
        <w:rPr>
          <w:rFonts w:ascii="Times New Roman" w:hAnsi="Times New Roman"/>
          <w:sz w:val="24"/>
          <w:lang w:val="en-US"/>
        </w:rPr>
        <w:t>(Pareto-</w:t>
      </w:r>
      <w:r w:rsidR="0024147F" w:rsidRPr="00382E0D">
        <w:rPr>
          <w:rFonts w:ascii="Times New Roman" w:hAnsi="Times New Roman"/>
          <w:sz w:val="24"/>
          <w:lang w:val="en-US"/>
        </w:rPr>
        <w:t>ranked) equilibria, in which</w:t>
      </w:r>
      <w:r w:rsidR="009606EE" w:rsidRPr="00382E0D">
        <w:rPr>
          <w:rFonts w:ascii="Times New Roman" w:hAnsi="Times New Roman"/>
          <w:sz w:val="24"/>
          <w:lang w:val="en-US"/>
        </w:rPr>
        <w:t xml:space="preserve"> the </w:t>
      </w:r>
      <w:r w:rsidR="0024147F" w:rsidRPr="00382E0D">
        <w:rPr>
          <w:rFonts w:ascii="Times New Roman" w:hAnsi="Times New Roman"/>
          <w:sz w:val="24"/>
          <w:lang w:val="en-US"/>
        </w:rPr>
        <w:t>most</w:t>
      </w:r>
      <w:r w:rsidR="009606EE" w:rsidRPr="00382E0D">
        <w:rPr>
          <w:rFonts w:ascii="Times New Roman" w:hAnsi="Times New Roman"/>
          <w:sz w:val="24"/>
          <w:lang w:val="en-US"/>
        </w:rPr>
        <w:t xml:space="preserve"> efficient equilibrium is not socially optimal due to the presence of </w:t>
      </w:r>
      <w:r w:rsidR="00141D11" w:rsidRPr="00382E0D">
        <w:rPr>
          <w:rFonts w:ascii="Times New Roman" w:hAnsi="Times New Roman"/>
          <w:sz w:val="24"/>
          <w:lang w:val="en-US"/>
        </w:rPr>
        <w:t xml:space="preserve">positive </w:t>
      </w:r>
      <w:r w:rsidR="009606EE" w:rsidRPr="00382E0D">
        <w:rPr>
          <w:rFonts w:ascii="Times New Roman" w:hAnsi="Times New Roman"/>
          <w:sz w:val="24"/>
          <w:lang w:val="en-US"/>
        </w:rPr>
        <w:t>externalities</w:t>
      </w:r>
      <w:r w:rsidR="0024147F" w:rsidRPr="00382E0D">
        <w:rPr>
          <w:rFonts w:ascii="Times New Roman" w:hAnsi="Times New Roman"/>
          <w:sz w:val="24"/>
          <w:lang w:val="en-US"/>
        </w:rPr>
        <w:t>.</w:t>
      </w:r>
      <w:r w:rsidR="000B6A7D" w:rsidRPr="00382E0D">
        <w:rPr>
          <w:rFonts w:ascii="Times New Roman" w:hAnsi="Times New Roman"/>
          <w:sz w:val="24"/>
          <w:lang w:val="en-US"/>
        </w:rPr>
        <w:t xml:space="preserve"> Bank runs, public-good environments, and </w:t>
      </w:r>
      <w:r w:rsidR="00E77600" w:rsidRPr="00382E0D">
        <w:rPr>
          <w:rFonts w:ascii="Times New Roman" w:hAnsi="Times New Roman"/>
          <w:sz w:val="24"/>
          <w:lang w:val="en-US"/>
        </w:rPr>
        <w:t xml:space="preserve">team-production problems are classic examples of </w:t>
      </w:r>
      <w:r w:rsidR="00420F9E">
        <w:rPr>
          <w:rFonts w:ascii="Times New Roman" w:hAnsi="Times New Roman"/>
          <w:sz w:val="24"/>
          <w:lang w:val="en-US"/>
        </w:rPr>
        <w:t xml:space="preserve">such </w:t>
      </w:r>
      <w:r w:rsidR="00E77600" w:rsidRPr="00382E0D">
        <w:rPr>
          <w:rFonts w:ascii="Times New Roman" w:hAnsi="Times New Roman"/>
          <w:sz w:val="24"/>
          <w:lang w:val="en-US"/>
        </w:rPr>
        <w:t xml:space="preserve">games with positive externalities </w:t>
      </w:r>
      <w:r w:rsidR="000B6A7D" w:rsidRPr="00382E0D">
        <w:rPr>
          <w:rFonts w:ascii="Times New Roman" w:hAnsi="Times New Roman"/>
          <w:sz w:val="24"/>
          <w:lang w:val="en-US"/>
        </w:rPr>
        <w:t>leading to</w:t>
      </w:r>
      <w:r w:rsidR="00E77600" w:rsidRPr="00382E0D">
        <w:rPr>
          <w:rFonts w:ascii="Times New Roman" w:hAnsi="Times New Roman"/>
          <w:sz w:val="24"/>
          <w:lang w:val="en-US"/>
        </w:rPr>
        <w:t xml:space="preserve"> socially efficient non-equilibrium outcomes</w:t>
      </w:r>
      <w:r w:rsidR="005048BC" w:rsidRPr="00382E0D">
        <w:rPr>
          <w:rFonts w:ascii="Times New Roman" w:hAnsi="Times New Roman"/>
          <w:sz w:val="24"/>
          <w:lang w:val="en-US"/>
        </w:rPr>
        <w:t>.</w:t>
      </w:r>
    </w:p>
    <w:p w14:paraId="1211985F" w14:textId="49091059" w:rsidR="00B1208B" w:rsidRPr="00382E0D" w:rsidRDefault="008802D3" w:rsidP="001D7B54">
      <w:pPr>
        <w:pStyle w:val="Textocomentario"/>
        <w:spacing w:line="480" w:lineRule="auto"/>
        <w:ind w:firstLine="720"/>
        <w:rPr>
          <w:rFonts w:ascii="Times New Roman" w:hAnsi="Times New Roman"/>
          <w:noProof/>
          <w:sz w:val="24"/>
          <w:szCs w:val="24"/>
          <w:lang w:val="en-US" w:eastAsia="es-ES"/>
        </w:rPr>
      </w:pPr>
      <w:r w:rsidRPr="00382E0D">
        <w:rPr>
          <w:rFonts w:ascii="Times New Roman" w:hAnsi="Times New Roman"/>
          <w:sz w:val="24"/>
          <w:szCs w:val="24"/>
          <w:lang w:val="en-US"/>
        </w:rPr>
        <w:t xml:space="preserve">Our </w:t>
      </w:r>
      <w:r w:rsidR="008E2C00" w:rsidRPr="00382E0D">
        <w:rPr>
          <w:rFonts w:ascii="Times New Roman" w:hAnsi="Times New Roman"/>
          <w:sz w:val="24"/>
          <w:szCs w:val="24"/>
          <w:lang w:val="en-US"/>
        </w:rPr>
        <w:t xml:space="preserve">experimental </w:t>
      </w:r>
      <w:r w:rsidRPr="00382E0D">
        <w:rPr>
          <w:rFonts w:ascii="Times New Roman" w:hAnsi="Times New Roman"/>
          <w:sz w:val="24"/>
          <w:szCs w:val="24"/>
          <w:lang w:val="en-US"/>
        </w:rPr>
        <w:t>design varies two factors</w:t>
      </w:r>
      <w:r w:rsidR="0023166C" w:rsidRPr="00382E0D">
        <w:rPr>
          <w:rFonts w:ascii="Times New Roman" w:hAnsi="Times New Roman"/>
          <w:sz w:val="24"/>
          <w:szCs w:val="24"/>
          <w:lang w:val="en-US"/>
        </w:rPr>
        <w:t>,</w:t>
      </w:r>
      <w:r w:rsidRPr="00382E0D">
        <w:rPr>
          <w:rFonts w:ascii="Times New Roman" w:hAnsi="Times New Roman"/>
          <w:sz w:val="24"/>
          <w:szCs w:val="24"/>
          <w:lang w:val="en-US"/>
        </w:rPr>
        <w:t xml:space="preserve"> and </w:t>
      </w:r>
      <w:r w:rsidR="00545440" w:rsidRPr="00382E0D">
        <w:rPr>
          <w:rFonts w:ascii="Times New Roman" w:hAnsi="Times New Roman"/>
          <w:sz w:val="24"/>
          <w:szCs w:val="24"/>
          <w:lang w:val="en-US"/>
        </w:rPr>
        <w:t xml:space="preserve">the </w:t>
      </w:r>
      <w:r w:rsidR="00657D0E" w:rsidRPr="00382E0D">
        <w:rPr>
          <w:rFonts w:ascii="Times New Roman" w:hAnsi="Times New Roman"/>
          <w:sz w:val="24"/>
          <w:szCs w:val="24"/>
          <w:lang w:val="en-US"/>
        </w:rPr>
        <w:t>unique combination separates our paper</w:t>
      </w:r>
      <w:r w:rsidR="007568CF" w:rsidRPr="00382E0D">
        <w:rPr>
          <w:rFonts w:ascii="Times New Roman" w:hAnsi="Times New Roman"/>
          <w:sz w:val="24"/>
          <w:szCs w:val="24"/>
          <w:lang w:val="en-US"/>
        </w:rPr>
        <w:t xml:space="preserve"> from previous work.  First, we allow communication and </w:t>
      </w:r>
      <w:r w:rsidR="00D2259F" w:rsidRPr="00382E0D">
        <w:rPr>
          <w:rFonts w:ascii="Times New Roman" w:hAnsi="Times New Roman"/>
          <w:sz w:val="24"/>
          <w:szCs w:val="24"/>
          <w:lang w:val="en-US"/>
        </w:rPr>
        <w:t>permit</w:t>
      </w:r>
      <w:r w:rsidR="00D2259F" w:rsidRPr="00382E0D" w:rsidDel="008E2C00">
        <w:rPr>
          <w:rFonts w:ascii="Times New Roman" w:hAnsi="Times New Roman"/>
          <w:sz w:val="24"/>
          <w:szCs w:val="24"/>
          <w:lang w:val="en-US"/>
        </w:rPr>
        <w:t xml:space="preserve"> </w:t>
      </w:r>
      <w:r w:rsidR="008E2C00" w:rsidRPr="00382E0D">
        <w:rPr>
          <w:rFonts w:ascii="Times New Roman" w:hAnsi="Times New Roman"/>
          <w:sz w:val="24"/>
          <w:szCs w:val="24"/>
          <w:lang w:val="en-US"/>
        </w:rPr>
        <w:t xml:space="preserve">either </w:t>
      </w:r>
      <w:r w:rsidR="007568CF" w:rsidRPr="00382E0D">
        <w:rPr>
          <w:rFonts w:ascii="Times New Roman" w:hAnsi="Times New Roman"/>
          <w:sz w:val="24"/>
          <w:szCs w:val="24"/>
          <w:lang w:val="en-US"/>
        </w:rPr>
        <w:t>simple letter messages (</w:t>
      </w:r>
      <w:r w:rsidR="00F038ED" w:rsidRPr="00382E0D">
        <w:rPr>
          <w:rFonts w:ascii="Times New Roman" w:hAnsi="Times New Roman"/>
          <w:i/>
          <w:sz w:val="24"/>
          <w:szCs w:val="24"/>
          <w:lang w:val="en-US"/>
        </w:rPr>
        <w:t>bare</w:t>
      </w:r>
      <w:r w:rsidR="007568CF" w:rsidRPr="00382E0D">
        <w:rPr>
          <w:rFonts w:ascii="Times New Roman" w:hAnsi="Times New Roman"/>
          <w:sz w:val="24"/>
          <w:szCs w:val="24"/>
          <w:lang w:val="en-US"/>
        </w:rPr>
        <w:t>), free-form chat messages (</w:t>
      </w:r>
      <w:r w:rsidR="00F038ED" w:rsidRPr="00382E0D">
        <w:rPr>
          <w:rFonts w:ascii="Times New Roman" w:hAnsi="Times New Roman"/>
          <w:i/>
          <w:sz w:val="24"/>
          <w:szCs w:val="24"/>
          <w:lang w:val="en-US"/>
        </w:rPr>
        <w:t>rich</w:t>
      </w:r>
      <w:r w:rsidR="007568CF" w:rsidRPr="00382E0D">
        <w:rPr>
          <w:rFonts w:ascii="Times New Roman" w:hAnsi="Times New Roman"/>
          <w:sz w:val="24"/>
          <w:szCs w:val="24"/>
          <w:lang w:val="en-US"/>
        </w:rPr>
        <w:t>), or</w:t>
      </w:r>
      <w:r w:rsidR="00F416BD" w:rsidRPr="00382E0D">
        <w:rPr>
          <w:rFonts w:ascii="Times New Roman" w:hAnsi="Times New Roman"/>
          <w:sz w:val="24"/>
          <w:szCs w:val="24"/>
          <w:lang w:val="en-US"/>
        </w:rPr>
        <w:t xml:space="preserve"> no</w:t>
      </w:r>
      <w:r w:rsidR="000718E6" w:rsidRPr="00382E0D">
        <w:rPr>
          <w:rFonts w:ascii="Times New Roman" w:hAnsi="Times New Roman"/>
          <w:sz w:val="24"/>
          <w:szCs w:val="24"/>
          <w:lang w:val="en-US"/>
        </w:rPr>
        <w:t xml:space="preserve"> </w:t>
      </w:r>
      <w:r w:rsidR="00F416BD" w:rsidRPr="00382E0D">
        <w:rPr>
          <w:rFonts w:ascii="Times New Roman" w:hAnsi="Times New Roman"/>
          <w:sz w:val="24"/>
          <w:szCs w:val="24"/>
          <w:lang w:val="en-US"/>
        </w:rPr>
        <w:t>(</w:t>
      </w:r>
      <w:r w:rsidR="007568CF" w:rsidRPr="00382E0D">
        <w:rPr>
          <w:rFonts w:ascii="Times New Roman" w:hAnsi="Times New Roman"/>
          <w:i/>
          <w:sz w:val="24"/>
          <w:szCs w:val="24"/>
          <w:lang w:val="en-US"/>
        </w:rPr>
        <w:t>no</w:t>
      </w:r>
      <w:r w:rsidR="00F416BD" w:rsidRPr="00382E0D">
        <w:rPr>
          <w:rFonts w:ascii="Times New Roman" w:hAnsi="Times New Roman"/>
          <w:sz w:val="24"/>
          <w:szCs w:val="24"/>
          <w:lang w:val="en-US"/>
        </w:rPr>
        <w:t xml:space="preserve">) </w:t>
      </w:r>
      <w:r w:rsidR="007568CF" w:rsidRPr="00382E0D">
        <w:rPr>
          <w:rFonts w:ascii="Times New Roman" w:hAnsi="Times New Roman"/>
          <w:sz w:val="24"/>
          <w:szCs w:val="24"/>
          <w:lang w:val="en-US"/>
        </w:rPr>
        <w:t>messages to linked parties</w:t>
      </w:r>
      <w:r w:rsidR="00F416BD" w:rsidRPr="00382E0D">
        <w:rPr>
          <w:rFonts w:ascii="Times New Roman" w:hAnsi="Times New Roman"/>
          <w:sz w:val="24"/>
          <w:szCs w:val="24"/>
          <w:lang w:val="en-US"/>
        </w:rPr>
        <w:t>.</w:t>
      </w:r>
      <w:r w:rsidR="00657D0E" w:rsidRPr="00382E0D">
        <w:rPr>
          <w:rFonts w:ascii="Times New Roman" w:hAnsi="Times New Roman"/>
          <w:sz w:val="24"/>
          <w:szCs w:val="24"/>
          <w:lang w:val="en-US"/>
        </w:rPr>
        <w:t xml:space="preserve">  </w:t>
      </w:r>
      <w:r w:rsidR="00B1208B" w:rsidRPr="00382E0D">
        <w:rPr>
          <w:rFonts w:ascii="Times New Roman" w:hAnsi="Times New Roman"/>
          <w:sz w:val="24"/>
          <w:szCs w:val="24"/>
          <w:lang w:val="en-US"/>
        </w:rPr>
        <w:t xml:space="preserve">Second, </w:t>
      </w:r>
      <w:r w:rsidR="00B1208B" w:rsidRPr="00382E0D">
        <w:rPr>
          <w:rFonts w:ascii="Times New Roman" w:hAnsi="Times New Roman"/>
          <w:sz w:val="24"/>
          <w:lang w:val="en-US"/>
        </w:rPr>
        <w:t xml:space="preserve">clustering is a critical element of network structure and measures the extent to which an individual’s </w:t>
      </w:r>
      <w:r w:rsidR="00382E0D">
        <w:rPr>
          <w:rFonts w:ascii="Times New Roman" w:hAnsi="Times New Roman"/>
          <w:sz w:val="24"/>
          <w:lang w:val="en-US"/>
        </w:rPr>
        <w:t>neighbor</w:t>
      </w:r>
      <w:r w:rsidR="00B1208B" w:rsidRPr="00382E0D">
        <w:rPr>
          <w:rFonts w:ascii="Times New Roman" w:hAnsi="Times New Roman"/>
          <w:sz w:val="24"/>
          <w:lang w:val="en-US"/>
        </w:rPr>
        <w:t>s in a network are linked.</w:t>
      </w:r>
      <w:r w:rsidR="00B1208B" w:rsidRPr="00382E0D">
        <w:rPr>
          <w:rFonts w:ascii="Times New Roman" w:hAnsi="Times New Roman"/>
          <w:sz w:val="24"/>
          <w:szCs w:val="24"/>
          <w:lang w:val="en-US"/>
        </w:rPr>
        <w:t xml:space="preserve"> </w:t>
      </w:r>
      <w:r w:rsidR="008E2C00" w:rsidRPr="00382E0D">
        <w:rPr>
          <w:rFonts w:ascii="Times New Roman" w:hAnsi="Times New Roman"/>
          <w:sz w:val="24"/>
          <w:szCs w:val="24"/>
          <w:lang w:val="en-US"/>
        </w:rPr>
        <w:t xml:space="preserve">A </w:t>
      </w:r>
      <w:r w:rsidR="008E2C00" w:rsidRPr="00382E0D">
        <w:rPr>
          <w:rFonts w:ascii="Times New Roman" w:hAnsi="Times New Roman"/>
          <w:i/>
          <w:sz w:val="24"/>
          <w:szCs w:val="24"/>
          <w:lang w:val="en-US"/>
        </w:rPr>
        <w:t>cluster</w:t>
      </w:r>
      <w:r w:rsidR="008E2C00" w:rsidRPr="00382E0D">
        <w:rPr>
          <w:rFonts w:ascii="Times New Roman" w:hAnsi="Times New Roman"/>
          <w:sz w:val="24"/>
          <w:szCs w:val="24"/>
          <w:lang w:val="en-US"/>
        </w:rPr>
        <w:t xml:space="preserve"> is a triple of subjects in which each member is linked to every other member. </w:t>
      </w:r>
      <w:r w:rsidR="00166410" w:rsidRPr="00382E0D">
        <w:rPr>
          <w:rFonts w:ascii="Times New Roman" w:hAnsi="Times New Roman"/>
          <w:sz w:val="24"/>
          <w:szCs w:val="24"/>
          <w:lang w:val="en-US"/>
        </w:rPr>
        <w:t>Our networks have</w:t>
      </w:r>
      <w:r w:rsidR="00B1208B" w:rsidRPr="00382E0D">
        <w:rPr>
          <w:rFonts w:ascii="Times New Roman" w:hAnsi="Times New Roman"/>
          <w:sz w:val="24"/>
          <w:szCs w:val="24"/>
          <w:lang w:val="en-US"/>
        </w:rPr>
        <w:t xml:space="preserve"> either zero or positive clustering</w:t>
      </w:r>
      <w:r w:rsidR="008E2C00" w:rsidRPr="00382E0D">
        <w:rPr>
          <w:rFonts w:ascii="Times New Roman" w:hAnsi="Times New Roman"/>
          <w:sz w:val="24"/>
          <w:szCs w:val="24"/>
          <w:lang w:val="en-US"/>
        </w:rPr>
        <w:t>.</w:t>
      </w:r>
    </w:p>
    <w:p w14:paraId="20EF4025" w14:textId="000AC7C4" w:rsidR="00C8677C" w:rsidRPr="00382E0D" w:rsidRDefault="00A27947" w:rsidP="001D7B54">
      <w:pPr>
        <w:pStyle w:val="Textocomentario"/>
        <w:spacing w:line="480" w:lineRule="auto"/>
        <w:ind w:firstLine="720"/>
        <w:rPr>
          <w:rFonts w:ascii="Times New Roman" w:hAnsi="Times New Roman"/>
          <w:sz w:val="24"/>
          <w:lang w:val="en-US"/>
        </w:rPr>
      </w:pPr>
      <w:r w:rsidRPr="00382E0D">
        <w:rPr>
          <w:rFonts w:ascii="Times New Roman" w:hAnsi="Times New Roman"/>
          <w:sz w:val="24"/>
          <w:lang w:val="en-US"/>
        </w:rPr>
        <w:t xml:space="preserve">Note that none of </w:t>
      </w:r>
      <w:r w:rsidR="008E2C00" w:rsidRPr="00382E0D">
        <w:rPr>
          <w:rFonts w:ascii="Times New Roman" w:hAnsi="Times New Roman"/>
          <w:sz w:val="24"/>
          <w:lang w:val="en-US"/>
        </w:rPr>
        <w:t xml:space="preserve">our </w:t>
      </w:r>
      <w:r w:rsidRPr="00382E0D">
        <w:rPr>
          <w:rFonts w:ascii="Times New Roman" w:hAnsi="Times New Roman"/>
          <w:sz w:val="24"/>
          <w:lang w:val="en-US"/>
        </w:rPr>
        <w:t>communication technologies</w:t>
      </w:r>
      <w:r w:rsidR="00885BD7" w:rsidRPr="00382E0D">
        <w:rPr>
          <w:rFonts w:ascii="Times New Roman" w:hAnsi="Times New Roman"/>
          <w:sz w:val="24"/>
          <w:lang w:val="en-US"/>
        </w:rPr>
        <w:t xml:space="preserve"> </w:t>
      </w:r>
      <w:r w:rsidRPr="00382E0D">
        <w:rPr>
          <w:rFonts w:ascii="Times New Roman" w:hAnsi="Times New Roman"/>
          <w:sz w:val="24"/>
          <w:lang w:val="en-US"/>
        </w:rPr>
        <w:t xml:space="preserve">should be sufficient to achieve the socially-efficient (but dominated) outcome </w:t>
      </w:r>
      <w:r w:rsidR="00885BD7" w:rsidRPr="00382E0D">
        <w:rPr>
          <w:rFonts w:ascii="Times New Roman" w:hAnsi="Times New Roman"/>
          <w:sz w:val="24"/>
          <w:lang w:val="en-US"/>
        </w:rPr>
        <w:t>i</w:t>
      </w:r>
      <w:r w:rsidRPr="00382E0D">
        <w:rPr>
          <w:rFonts w:ascii="Times New Roman" w:hAnsi="Times New Roman"/>
          <w:sz w:val="24"/>
          <w:lang w:val="en-US"/>
        </w:rPr>
        <w:t>n our game</w:t>
      </w:r>
      <w:r w:rsidR="00657D0E" w:rsidRPr="00382E0D">
        <w:rPr>
          <w:rFonts w:ascii="Times New Roman" w:hAnsi="Times New Roman"/>
          <w:sz w:val="24"/>
          <w:lang w:val="en-US"/>
        </w:rPr>
        <w:t xml:space="preserve">, </w:t>
      </w:r>
      <w:r w:rsidR="00785418" w:rsidRPr="00382E0D">
        <w:rPr>
          <w:rFonts w:ascii="Times New Roman" w:hAnsi="Times New Roman"/>
          <w:sz w:val="24"/>
          <w:lang w:val="en-US"/>
        </w:rPr>
        <w:t>since</w:t>
      </w:r>
      <w:r w:rsidR="00657D0E" w:rsidRPr="00382E0D">
        <w:rPr>
          <w:rFonts w:ascii="Times New Roman" w:hAnsi="Times New Roman"/>
          <w:sz w:val="24"/>
          <w:lang w:val="en-US"/>
        </w:rPr>
        <w:t xml:space="preserve"> standard theory doesn’t consider that messages will be credible </w:t>
      </w:r>
      <w:r w:rsidRPr="00382E0D">
        <w:rPr>
          <w:rFonts w:ascii="Times New Roman" w:hAnsi="Times New Roman"/>
          <w:sz w:val="24"/>
          <w:lang w:val="en-US"/>
        </w:rPr>
        <w:t>when they advertise a dominated strategy</w:t>
      </w:r>
      <w:r w:rsidR="00657D0E" w:rsidRPr="00382E0D">
        <w:rPr>
          <w:rFonts w:ascii="Times New Roman" w:hAnsi="Times New Roman"/>
          <w:sz w:val="24"/>
          <w:lang w:val="en-US"/>
        </w:rPr>
        <w:t xml:space="preserve">. </w:t>
      </w:r>
      <w:r w:rsidR="00885BD7" w:rsidRPr="00382E0D">
        <w:rPr>
          <w:rFonts w:ascii="Times New Roman" w:hAnsi="Times New Roman"/>
          <w:sz w:val="24"/>
          <w:lang w:val="en-US"/>
        </w:rPr>
        <w:t xml:space="preserve"> However, we </w:t>
      </w:r>
      <w:r w:rsidR="00CE12F6" w:rsidRPr="00382E0D">
        <w:rPr>
          <w:rFonts w:ascii="Times New Roman" w:hAnsi="Times New Roman"/>
          <w:sz w:val="24"/>
          <w:lang w:val="en-US"/>
        </w:rPr>
        <w:t xml:space="preserve">present two </w:t>
      </w:r>
      <w:r w:rsidR="00382E0D">
        <w:rPr>
          <w:rFonts w:ascii="Times New Roman" w:hAnsi="Times New Roman"/>
          <w:sz w:val="24"/>
          <w:lang w:val="en-US"/>
        </w:rPr>
        <w:t>behavior</w:t>
      </w:r>
      <w:r w:rsidR="00885BD7" w:rsidRPr="00382E0D">
        <w:rPr>
          <w:rFonts w:ascii="Times New Roman" w:hAnsi="Times New Roman"/>
          <w:sz w:val="24"/>
          <w:lang w:val="en-US"/>
        </w:rPr>
        <w:t xml:space="preserve">al </w:t>
      </w:r>
      <w:r w:rsidR="00CE12F6" w:rsidRPr="00382E0D">
        <w:rPr>
          <w:rFonts w:ascii="Times New Roman" w:hAnsi="Times New Roman"/>
          <w:sz w:val="24"/>
          <w:lang w:val="en-US"/>
        </w:rPr>
        <w:t xml:space="preserve">models that address how communication might affect play in the network game, and </w:t>
      </w:r>
      <w:r w:rsidR="00785418" w:rsidRPr="00382E0D">
        <w:rPr>
          <w:rFonts w:ascii="Times New Roman" w:hAnsi="Times New Roman"/>
          <w:sz w:val="24"/>
          <w:lang w:val="en-US"/>
        </w:rPr>
        <w:t xml:space="preserve">we </w:t>
      </w:r>
      <w:r w:rsidR="00CE12F6" w:rsidRPr="00382E0D">
        <w:rPr>
          <w:rFonts w:ascii="Times New Roman" w:hAnsi="Times New Roman"/>
          <w:sz w:val="24"/>
          <w:lang w:val="en-US"/>
        </w:rPr>
        <w:t>then derive predictions from these models for our experiment. For both models, we assume that th</w:t>
      </w:r>
      <w:r w:rsidR="00F96583" w:rsidRPr="00382E0D">
        <w:rPr>
          <w:rFonts w:ascii="Times New Roman" w:hAnsi="Times New Roman"/>
          <w:sz w:val="24"/>
          <w:lang w:val="en-US"/>
        </w:rPr>
        <w:t>ere is a taste for efficiency</w:t>
      </w:r>
      <w:r w:rsidR="00885BD7" w:rsidRPr="00382E0D">
        <w:rPr>
          <w:rFonts w:ascii="Times New Roman" w:hAnsi="Times New Roman"/>
          <w:sz w:val="24"/>
          <w:lang w:val="en-US"/>
        </w:rPr>
        <w:t xml:space="preserve"> (Charness and Rabin, 2002)</w:t>
      </w:r>
      <w:r w:rsidR="00F96583" w:rsidRPr="00382E0D">
        <w:rPr>
          <w:rFonts w:ascii="Times New Roman" w:hAnsi="Times New Roman"/>
          <w:sz w:val="24"/>
          <w:lang w:val="en-US"/>
        </w:rPr>
        <w:t xml:space="preserve">. </w:t>
      </w:r>
      <w:r w:rsidR="00CE12F6" w:rsidRPr="00382E0D">
        <w:rPr>
          <w:rFonts w:ascii="Times New Roman" w:hAnsi="Times New Roman"/>
          <w:sz w:val="24"/>
          <w:lang w:val="en-US"/>
        </w:rPr>
        <w:t>We start with a model of the diffusion of messages within the network, which yield</w:t>
      </w:r>
      <w:r w:rsidR="008E2C00" w:rsidRPr="00382E0D">
        <w:rPr>
          <w:rFonts w:ascii="Times New Roman" w:hAnsi="Times New Roman"/>
          <w:sz w:val="24"/>
          <w:lang w:val="en-US"/>
        </w:rPr>
        <w:t>s</w:t>
      </w:r>
      <w:r w:rsidR="00CE12F6" w:rsidRPr="00382E0D">
        <w:rPr>
          <w:rFonts w:ascii="Times New Roman" w:hAnsi="Times New Roman"/>
          <w:sz w:val="24"/>
          <w:lang w:val="en-US"/>
        </w:rPr>
        <w:t xml:space="preserve"> predictions about the effects of our treatment variation with respect to the clustering coefficient of the two networks. We then proceed with a model of the credibility of messages that will help us to form predictions about different effects of </w:t>
      </w:r>
      <w:r w:rsidR="00F038ED" w:rsidRPr="00382E0D">
        <w:rPr>
          <w:rFonts w:ascii="Times New Roman" w:hAnsi="Times New Roman"/>
          <w:sz w:val="24"/>
          <w:lang w:val="en-US"/>
        </w:rPr>
        <w:t xml:space="preserve">rich </w:t>
      </w:r>
      <w:r w:rsidR="00CE12F6" w:rsidRPr="00382E0D">
        <w:rPr>
          <w:rFonts w:ascii="Times New Roman" w:hAnsi="Times New Roman"/>
          <w:sz w:val="24"/>
          <w:lang w:val="en-US"/>
        </w:rPr>
        <w:t xml:space="preserve">and </w:t>
      </w:r>
      <w:r w:rsidR="00F038ED" w:rsidRPr="00382E0D">
        <w:rPr>
          <w:rFonts w:ascii="Times New Roman" w:hAnsi="Times New Roman"/>
          <w:sz w:val="24"/>
          <w:lang w:val="en-US"/>
        </w:rPr>
        <w:t xml:space="preserve">bare </w:t>
      </w:r>
      <w:r w:rsidR="00CE12F6" w:rsidRPr="00382E0D">
        <w:rPr>
          <w:rFonts w:ascii="Times New Roman" w:hAnsi="Times New Roman"/>
          <w:sz w:val="24"/>
          <w:lang w:val="en-US"/>
        </w:rPr>
        <w:t>communication. The lat</w:t>
      </w:r>
      <w:r w:rsidR="00785418" w:rsidRPr="00382E0D">
        <w:rPr>
          <w:rFonts w:ascii="Times New Roman" w:hAnsi="Times New Roman"/>
          <w:sz w:val="24"/>
          <w:lang w:val="en-US"/>
        </w:rPr>
        <w:t xml:space="preserve">ter is a novel feature, demonstrating </w:t>
      </w:r>
      <w:r w:rsidR="00CE12F6" w:rsidRPr="00382E0D">
        <w:rPr>
          <w:rFonts w:ascii="Times New Roman" w:hAnsi="Times New Roman"/>
          <w:sz w:val="24"/>
          <w:lang w:val="en-US"/>
        </w:rPr>
        <w:t xml:space="preserve">why </w:t>
      </w:r>
      <w:r w:rsidR="00F038ED" w:rsidRPr="00382E0D">
        <w:rPr>
          <w:rFonts w:ascii="Times New Roman" w:hAnsi="Times New Roman"/>
          <w:sz w:val="24"/>
          <w:lang w:val="en-US"/>
        </w:rPr>
        <w:t xml:space="preserve">rich </w:t>
      </w:r>
      <w:r w:rsidR="00CE12F6" w:rsidRPr="00382E0D">
        <w:rPr>
          <w:rFonts w:ascii="Times New Roman" w:hAnsi="Times New Roman"/>
          <w:sz w:val="24"/>
          <w:lang w:val="en-US"/>
        </w:rPr>
        <w:t xml:space="preserve">and </w:t>
      </w:r>
      <w:r w:rsidR="00F038ED" w:rsidRPr="00382E0D">
        <w:rPr>
          <w:rFonts w:ascii="Times New Roman" w:hAnsi="Times New Roman"/>
          <w:sz w:val="24"/>
          <w:lang w:val="en-US"/>
        </w:rPr>
        <w:t xml:space="preserve">bare </w:t>
      </w:r>
      <w:r w:rsidR="00CE12F6" w:rsidRPr="00382E0D">
        <w:rPr>
          <w:rFonts w:ascii="Times New Roman" w:hAnsi="Times New Roman"/>
          <w:sz w:val="24"/>
          <w:lang w:val="en-US"/>
        </w:rPr>
        <w:t>communication could yield different effects on actual play.</w:t>
      </w:r>
      <w:r w:rsidR="007F0A35" w:rsidRPr="00382E0D">
        <w:rPr>
          <w:rFonts w:ascii="Times New Roman" w:hAnsi="Times New Roman"/>
          <w:sz w:val="24"/>
          <w:lang w:val="en-US"/>
        </w:rPr>
        <w:t xml:space="preserve"> </w:t>
      </w:r>
    </w:p>
    <w:p w14:paraId="76B925A2" w14:textId="25BE8FB3" w:rsidR="00E01DB7" w:rsidRPr="00382E0D" w:rsidRDefault="0024147F" w:rsidP="001D7B54">
      <w:pPr>
        <w:pStyle w:val="Textocomentario"/>
        <w:spacing w:line="480" w:lineRule="auto"/>
        <w:ind w:firstLine="720"/>
        <w:rPr>
          <w:rFonts w:ascii="Times New Roman" w:hAnsi="Times New Roman"/>
          <w:lang w:val="en-US"/>
        </w:rPr>
      </w:pPr>
      <w:r w:rsidRPr="00382E0D">
        <w:rPr>
          <w:rFonts w:ascii="Times New Roman" w:hAnsi="Times New Roman"/>
          <w:sz w:val="24"/>
          <w:lang w:val="en-US"/>
        </w:rPr>
        <w:t xml:space="preserve">Although the </w:t>
      </w:r>
      <w:r w:rsidR="00F038ED" w:rsidRPr="00382E0D">
        <w:rPr>
          <w:rFonts w:ascii="Times New Roman" w:hAnsi="Times New Roman"/>
          <w:sz w:val="24"/>
          <w:lang w:val="en-US"/>
        </w:rPr>
        <w:t>rich-</w:t>
      </w:r>
      <w:r w:rsidRPr="00382E0D">
        <w:rPr>
          <w:rFonts w:ascii="Times New Roman" w:hAnsi="Times New Roman"/>
          <w:sz w:val="24"/>
          <w:lang w:val="en-US"/>
        </w:rPr>
        <w:t xml:space="preserve">communication protocol is representative of the most usual form of communication, especially in </w:t>
      </w:r>
      <w:r w:rsidR="008E2C00" w:rsidRPr="00382E0D">
        <w:rPr>
          <w:rFonts w:ascii="Times New Roman" w:hAnsi="Times New Roman"/>
          <w:sz w:val="24"/>
          <w:lang w:val="en-US"/>
        </w:rPr>
        <w:t xml:space="preserve">a </w:t>
      </w:r>
      <w:r w:rsidRPr="00382E0D">
        <w:rPr>
          <w:rFonts w:ascii="Times New Roman" w:hAnsi="Times New Roman"/>
          <w:sz w:val="24"/>
          <w:lang w:val="en-US"/>
        </w:rPr>
        <w:t>social-media environment, there are also many real</w:t>
      </w:r>
      <w:r w:rsidR="00F038ED" w:rsidRPr="00382E0D">
        <w:rPr>
          <w:rFonts w:ascii="Times New Roman" w:hAnsi="Times New Roman"/>
          <w:sz w:val="24"/>
          <w:lang w:val="en-US"/>
        </w:rPr>
        <w:t>-</w:t>
      </w:r>
      <w:r w:rsidRPr="00382E0D">
        <w:rPr>
          <w:rFonts w:ascii="Times New Roman" w:hAnsi="Times New Roman"/>
          <w:sz w:val="24"/>
          <w:lang w:val="en-US"/>
        </w:rPr>
        <w:t xml:space="preserve">world </w:t>
      </w:r>
      <w:r w:rsidRPr="00382E0D">
        <w:rPr>
          <w:rFonts w:ascii="Times New Roman" w:hAnsi="Times New Roman"/>
          <w:sz w:val="24"/>
          <w:lang w:val="en-US"/>
        </w:rPr>
        <w:lastRenderedPageBreak/>
        <w:t xml:space="preserve">situations in which communication is restricted to a pre-specified set of messages. </w:t>
      </w:r>
      <w:r w:rsidR="007F0A35" w:rsidRPr="00382E0D">
        <w:rPr>
          <w:rFonts w:ascii="Times New Roman" w:hAnsi="Times New Roman"/>
          <w:sz w:val="24"/>
          <w:lang w:val="en-US"/>
        </w:rPr>
        <w:t>For example</w:t>
      </w:r>
      <w:r w:rsidR="00300E4D" w:rsidRPr="00382E0D">
        <w:rPr>
          <w:rFonts w:ascii="Times New Roman" w:hAnsi="Times New Roman"/>
          <w:sz w:val="24"/>
          <w:lang w:val="en-US"/>
        </w:rPr>
        <w:t>,</w:t>
      </w:r>
      <w:r w:rsidR="007F0A35" w:rsidRPr="00382E0D">
        <w:rPr>
          <w:rFonts w:ascii="Times New Roman" w:hAnsi="Times New Roman"/>
          <w:sz w:val="24"/>
          <w:lang w:val="en-US"/>
        </w:rPr>
        <w:t xml:space="preserve"> in Facebook, when an</w:t>
      </w:r>
      <w:r w:rsidR="00026B25" w:rsidRPr="00382E0D">
        <w:rPr>
          <w:rFonts w:ascii="Times New Roman" w:hAnsi="Times New Roman"/>
          <w:sz w:val="24"/>
          <w:lang w:val="en-US"/>
        </w:rPr>
        <w:t xml:space="preserve"> “event”</w:t>
      </w:r>
      <w:r w:rsidR="007F0A35" w:rsidRPr="00382E0D">
        <w:rPr>
          <w:rFonts w:ascii="Times New Roman" w:hAnsi="Times New Roman"/>
          <w:sz w:val="24"/>
          <w:lang w:val="en-US"/>
        </w:rPr>
        <w:t xml:space="preserve"> is created, individuals </w:t>
      </w:r>
      <w:r w:rsidR="002958F4">
        <w:rPr>
          <w:rFonts w:ascii="Times New Roman" w:hAnsi="Times New Roman"/>
          <w:sz w:val="24"/>
          <w:lang w:val="en-US"/>
        </w:rPr>
        <w:t xml:space="preserve">can only choose to </w:t>
      </w:r>
      <w:r w:rsidR="007F0A35" w:rsidRPr="00382E0D">
        <w:rPr>
          <w:rFonts w:ascii="Times New Roman" w:hAnsi="Times New Roman"/>
          <w:sz w:val="24"/>
          <w:lang w:val="en-US"/>
        </w:rPr>
        <w:t>click</w:t>
      </w:r>
      <w:r w:rsidR="00300E4D" w:rsidRPr="00382E0D">
        <w:rPr>
          <w:rFonts w:ascii="Times New Roman" w:hAnsi="Times New Roman"/>
          <w:sz w:val="24"/>
          <w:lang w:val="en-US"/>
        </w:rPr>
        <w:t xml:space="preserve"> </w:t>
      </w:r>
      <w:r w:rsidR="007F0A35" w:rsidRPr="00382E0D">
        <w:rPr>
          <w:rFonts w:ascii="Times New Roman" w:hAnsi="Times New Roman"/>
          <w:sz w:val="24"/>
          <w:lang w:val="en-US"/>
        </w:rPr>
        <w:t>“I will participate”</w:t>
      </w:r>
      <w:r w:rsidR="002958F4">
        <w:rPr>
          <w:rFonts w:ascii="Times New Roman" w:hAnsi="Times New Roman"/>
          <w:sz w:val="24"/>
          <w:lang w:val="en-US"/>
        </w:rPr>
        <w:t xml:space="preserve"> or</w:t>
      </w:r>
      <w:r w:rsidR="007F0A35" w:rsidRPr="00382E0D">
        <w:rPr>
          <w:rFonts w:ascii="Times New Roman" w:hAnsi="Times New Roman"/>
          <w:sz w:val="24"/>
          <w:lang w:val="en-US"/>
        </w:rPr>
        <w:t xml:space="preserve"> “I am interested” </w:t>
      </w:r>
      <w:r w:rsidR="002958F4">
        <w:rPr>
          <w:rFonts w:ascii="Times New Roman" w:hAnsi="Times New Roman"/>
          <w:sz w:val="24"/>
          <w:lang w:val="en-US"/>
        </w:rPr>
        <w:t>(</w:t>
      </w:r>
      <w:r w:rsidR="007F0A35" w:rsidRPr="00382E0D">
        <w:rPr>
          <w:rFonts w:ascii="Times New Roman" w:hAnsi="Times New Roman"/>
          <w:sz w:val="24"/>
          <w:lang w:val="en-US"/>
        </w:rPr>
        <w:t>or not click</w:t>
      </w:r>
      <w:r w:rsidR="002958F4">
        <w:rPr>
          <w:rFonts w:ascii="Times New Roman" w:hAnsi="Times New Roman"/>
          <w:sz w:val="24"/>
          <w:lang w:val="en-US"/>
        </w:rPr>
        <w:t>);</w:t>
      </w:r>
      <w:r w:rsidR="00300E4D" w:rsidRPr="00382E0D">
        <w:rPr>
          <w:rFonts w:ascii="Times New Roman" w:hAnsi="Times New Roman"/>
          <w:sz w:val="24"/>
          <w:lang w:val="en-US"/>
        </w:rPr>
        <w:t xml:space="preserve"> choices becoming visible by all their </w:t>
      </w:r>
      <w:r w:rsidR="00300E4D" w:rsidRPr="00382E0D">
        <w:rPr>
          <w:rFonts w:ascii="Times New Roman" w:hAnsi="Times New Roman"/>
          <w:i/>
          <w:sz w:val="24"/>
          <w:lang w:val="en-US"/>
        </w:rPr>
        <w:t>friends</w:t>
      </w:r>
      <w:r w:rsidR="00300E4D" w:rsidRPr="00382E0D">
        <w:rPr>
          <w:rFonts w:ascii="Times New Roman" w:hAnsi="Times New Roman"/>
          <w:sz w:val="24"/>
          <w:lang w:val="en-US"/>
        </w:rPr>
        <w:t xml:space="preserve"> (</w:t>
      </w:r>
      <w:r w:rsidR="00382E0D">
        <w:rPr>
          <w:rFonts w:ascii="Times New Roman" w:hAnsi="Times New Roman"/>
          <w:sz w:val="24"/>
          <w:lang w:val="en-US"/>
        </w:rPr>
        <w:t>neighbor</w:t>
      </w:r>
      <w:r w:rsidR="00300E4D" w:rsidRPr="00382E0D">
        <w:rPr>
          <w:rFonts w:ascii="Times New Roman" w:hAnsi="Times New Roman"/>
          <w:sz w:val="24"/>
          <w:lang w:val="en-US"/>
        </w:rPr>
        <w:t>s)</w:t>
      </w:r>
      <w:r w:rsidR="007F0A35" w:rsidRPr="00382E0D">
        <w:rPr>
          <w:rFonts w:ascii="Times New Roman" w:hAnsi="Times New Roman"/>
          <w:sz w:val="24"/>
          <w:lang w:val="en-US"/>
        </w:rPr>
        <w:t>.</w:t>
      </w:r>
      <w:r w:rsidR="00E57D88" w:rsidRPr="00382E0D">
        <w:rPr>
          <w:rStyle w:val="Refdenotaalpie"/>
          <w:rFonts w:ascii="Times New Roman" w:hAnsi="Times New Roman"/>
          <w:sz w:val="24"/>
          <w:lang w:val="en-US"/>
        </w:rPr>
        <w:t xml:space="preserve"> </w:t>
      </w:r>
    </w:p>
    <w:p w14:paraId="64D8F0FD" w14:textId="2C20FE61" w:rsidR="00545440" w:rsidRPr="00382E0D" w:rsidRDefault="00944D43" w:rsidP="001D7B54">
      <w:pPr>
        <w:pStyle w:val="Textocomentario"/>
        <w:spacing w:line="480" w:lineRule="auto"/>
        <w:ind w:firstLine="720"/>
        <w:rPr>
          <w:rFonts w:ascii="Times New Roman" w:hAnsi="Times New Roman"/>
          <w:lang w:val="en-US"/>
        </w:rPr>
      </w:pPr>
      <w:r w:rsidRPr="00382E0D">
        <w:rPr>
          <w:rFonts w:ascii="Times New Roman" w:hAnsi="Times New Roman"/>
          <w:sz w:val="24"/>
          <w:lang w:val="en-US"/>
        </w:rPr>
        <w:t xml:space="preserve">We </w:t>
      </w:r>
      <w:r w:rsidR="002958F4">
        <w:rPr>
          <w:rFonts w:ascii="Times New Roman" w:hAnsi="Times New Roman"/>
          <w:sz w:val="24"/>
          <w:lang w:val="en-US"/>
        </w:rPr>
        <w:t>know</w:t>
      </w:r>
      <w:r w:rsidR="002958F4" w:rsidRPr="00382E0D">
        <w:rPr>
          <w:rFonts w:ascii="Times New Roman" w:hAnsi="Times New Roman"/>
          <w:sz w:val="24"/>
          <w:lang w:val="en-US"/>
        </w:rPr>
        <w:t xml:space="preserve"> </w:t>
      </w:r>
      <w:r w:rsidR="00F15975">
        <w:rPr>
          <w:rFonts w:ascii="Times New Roman" w:hAnsi="Times New Roman"/>
          <w:sz w:val="24"/>
          <w:lang w:val="en-US"/>
        </w:rPr>
        <w:t xml:space="preserve">of </w:t>
      </w:r>
      <w:r w:rsidRPr="00382E0D">
        <w:rPr>
          <w:rFonts w:ascii="Times New Roman" w:hAnsi="Times New Roman"/>
          <w:sz w:val="24"/>
          <w:lang w:val="en-US"/>
        </w:rPr>
        <w:t>o</w:t>
      </w:r>
      <w:r w:rsidR="00026B25" w:rsidRPr="00382E0D">
        <w:rPr>
          <w:rFonts w:ascii="Times New Roman" w:hAnsi="Times New Roman"/>
          <w:sz w:val="24"/>
          <w:lang w:val="en-US"/>
        </w:rPr>
        <w:t>nly o</w:t>
      </w:r>
      <w:r w:rsidR="00657D0E" w:rsidRPr="00382E0D">
        <w:rPr>
          <w:rFonts w:ascii="Times New Roman" w:hAnsi="Times New Roman"/>
          <w:sz w:val="24"/>
          <w:lang w:val="en-US"/>
        </w:rPr>
        <w:t xml:space="preserve">ne experimental paper </w:t>
      </w:r>
      <w:r w:rsidRPr="00382E0D">
        <w:rPr>
          <w:rFonts w:ascii="Times New Roman" w:hAnsi="Times New Roman"/>
          <w:sz w:val="24"/>
          <w:lang w:val="en-US"/>
        </w:rPr>
        <w:t>on th</w:t>
      </w:r>
      <w:r w:rsidR="00F15975">
        <w:rPr>
          <w:rFonts w:ascii="Times New Roman" w:hAnsi="Times New Roman"/>
          <w:sz w:val="24"/>
          <w:lang w:val="en-US"/>
        </w:rPr>
        <w:t>e</w:t>
      </w:r>
      <w:r w:rsidRPr="00382E0D">
        <w:rPr>
          <w:rFonts w:ascii="Times New Roman" w:hAnsi="Times New Roman"/>
          <w:sz w:val="24"/>
          <w:lang w:val="en-US"/>
        </w:rPr>
        <w:t xml:space="preserve"> topic</w:t>
      </w:r>
      <w:r w:rsidR="00F15975">
        <w:rPr>
          <w:rFonts w:ascii="Times New Roman" w:hAnsi="Times New Roman"/>
          <w:sz w:val="24"/>
          <w:lang w:val="en-US"/>
        </w:rPr>
        <w:t xml:space="preserve"> of networks and communication</w:t>
      </w:r>
      <w:r w:rsidR="00026B25" w:rsidRPr="00382E0D">
        <w:rPr>
          <w:rFonts w:ascii="Times New Roman" w:hAnsi="Times New Roman"/>
          <w:sz w:val="24"/>
          <w:lang w:val="en-US"/>
        </w:rPr>
        <w:t xml:space="preserve">: </w:t>
      </w:r>
      <w:r w:rsidR="00657D0E" w:rsidRPr="00382E0D">
        <w:rPr>
          <w:rFonts w:ascii="Times New Roman" w:hAnsi="Times New Roman"/>
          <w:sz w:val="24"/>
          <w:lang w:val="en-US"/>
        </w:rPr>
        <w:t>Choi and Lee (2014) studies coordination in networks in a four-player battle of the sexes, investigating</w:t>
      </w:r>
      <w:r w:rsidR="0082040F" w:rsidRPr="00382E0D">
        <w:rPr>
          <w:rFonts w:ascii="Times New Roman" w:hAnsi="Times New Roman"/>
          <w:sz w:val="24"/>
          <w:lang w:val="en-US"/>
        </w:rPr>
        <w:t xml:space="preserve"> the trade</w:t>
      </w:r>
      <w:r w:rsidR="0082040F" w:rsidRPr="00382E0D">
        <w:rPr>
          <w:rFonts w:ascii="Times New Roman" w:eastAsia="Times New Roman" w:hAnsi="Times New Roman"/>
          <w:sz w:val="24"/>
          <w:szCs w:val="24"/>
          <w:lang w:val="en-US"/>
        </w:rPr>
        <w:t>-</w:t>
      </w:r>
      <w:r w:rsidR="00657D0E" w:rsidRPr="00382E0D">
        <w:rPr>
          <w:rFonts w:ascii="Times New Roman" w:hAnsi="Times New Roman"/>
          <w:sz w:val="24"/>
          <w:lang w:val="en-US"/>
        </w:rPr>
        <w:t>off between the efficiency and equity of coordination outcomes and its link to the network structure of communication</w:t>
      </w:r>
      <w:r w:rsidR="005048BC" w:rsidRPr="00382E0D">
        <w:rPr>
          <w:rFonts w:ascii="Times New Roman" w:hAnsi="Times New Roman"/>
          <w:sz w:val="24"/>
          <w:lang w:val="en-US"/>
        </w:rPr>
        <w:t>.</w:t>
      </w:r>
      <w:r w:rsidR="00657D0E" w:rsidRPr="00382E0D">
        <w:rPr>
          <w:rFonts w:ascii="Times New Roman" w:hAnsi="Times New Roman"/>
          <w:sz w:val="24"/>
          <w:lang w:val="en-US"/>
        </w:rPr>
        <w:t xml:space="preserve"> They find that their </w:t>
      </w:r>
      <w:r w:rsidR="001D387E" w:rsidRPr="00382E0D">
        <w:rPr>
          <w:rFonts w:ascii="Times New Roman" w:hAnsi="Times New Roman"/>
          <w:sz w:val="24"/>
          <w:lang w:val="en-US"/>
        </w:rPr>
        <w:t>bare</w:t>
      </w:r>
      <w:r w:rsidR="00657D0E" w:rsidRPr="00382E0D">
        <w:rPr>
          <w:rFonts w:ascii="Times New Roman" w:hAnsi="Times New Roman"/>
          <w:sz w:val="24"/>
          <w:lang w:val="en-US"/>
        </w:rPr>
        <w:t xml:space="preserve"> communication tends to induce coordination on the equilibrium preferred by the best-connected players. </w:t>
      </w:r>
      <w:r w:rsidR="00B22243" w:rsidRPr="00382E0D">
        <w:rPr>
          <w:rFonts w:ascii="Times New Roman" w:hAnsi="Times New Roman"/>
          <w:sz w:val="24"/>
          <w:lang w:val="en-US"/>
        </w:rPr>
        <w:t>Nevertheless</w:t>
      </w:r>
      <w:r w:rsidR="00657D0E" w:rsidRPr="00382E0D">
        <w:rPr>
          <w:rFonts w:ascii="Times New Roman" w:hAnsi="Times New Roman"/>
          <w:sz w:val="24"/>
          <w:lang w:val="en-US"/>
        </w:rPr>
        <w:t xml:space="preserve">, we are </w:t>
      </w:r>
      <w:r w:rsidR="00657D0E" w:rsidRPr="00382E0D">
        <w:rPr>
          <w:rFonts w:ascii="Times New Roman" w:hAnsi="Times New Roman"/>
          <w:sz w:val="24"/>
          <w:szCs w:val="24"/>
          <w:lang w:val="en-US"/>
        </w:rPr>
        <w:t xml:space="preserve">the first to introduce </w:t>
      </w:r>
      <w:r w:rsidR="008E2C00" w:rsidRPr="00382E0D">
        <w:rPr>
          <w:rFonts w:ascii="Times New Roman" w:hAnsi="Times New Roman"/>
          <w:sz w:val="24"/>
          <w:szCs w:val="24"/>
          <w:lang w:val="en-US"/>
        </w:rPr>
        <w:t xml:space="preserve">free-form </w:t>
      </w:r>
      <w:r w:rsidR="00657D0E" w:rsidRPr="00382E0D">
        <w:rPr>
          <w:rFonts w:ascii="Times New Roman" w:hAnsi="Times New Roman"/>
          <w:sz w:val="24"/>
          <w:szCs w:val="24"/>
          <w:lang w:val="en-US"/>
        </w:rPr>
        <w:t>(</w:t>
      </w:r>
      <w:r w:rsidR="001D387E" w:rsidRPr="00382E0D">
        <w:rPr>
          <w:rFonts w:ascii="Times New Roman" w:hAnsi="Times New Roman"/>
          <w:i/>
          <w:sz w:val="24"/>
          <w:szCs w:val="24"/>
          <w:lang w:val="en-US"/>
        </w:rPr>
        <w:t>rich</w:t>
      </w:r>
      <w:r w:rsidR="00657D0E" w:rsidRPr="00382E0D">
        <w:rPr>
          <w:rFonts w:ascii="Times New Roman" w:hAnsi="Times New Roman"/>
          <w:sz w:val="24"/>
          <w:szCs w:val="24"/>
          <w:lang w:val="en-US"/>
        </w:rPr>
        <w:t>) communication to a network environment</w:t>
      </w:r>
      <w:r w:rsidR="005048BC" w:rsidRPr="00382E0D">
        <w:rPr>
          <w:rFonts w:ascii="Times New Roman" w:hAnsi="Times New Roman"/>
          <w:sz w:val="24"/>
          <w:szCs w:val="24"/>
          <w:lang w:val="en-US"/>
        </w:rPr>
        <w:t xml:space="preserve">. Moreover, in comparison to Choi and Lee (2014), we also </w:t>
      </w:r>
      <w:r w:rsidR="00545440" w:rsidRPr="00382E0D">
        <w:rPr>
          <w:rFonts w:ascii="Times New Roman" w:hAnsi="Times New Roman"/>
          <w:sz w:val="24"/>
          <w:szCs w:val="24"/>
          <w:lang w:val="en-US"/>
        </w:rPr>
        <w:t>consider</w:t>
      </w:r>
      <w:r w:rsidR="00657D0E" w:rsidRPr="00382E0D">
        <w:rPr>
          <w:rFonts w:ascii="Times New Roman" w:hAnsi="Times New Roman"/>
          <w:sz w:val="24"/>
          <w:szCs w:val="24"/>
          <w:lang w:val="en-US"/>
        </w:rPr>
        <w:t xml:space="preserve"> a second factor </w:t>
      </w:r>
      <w:r w:rsidR="00841F97" w:rsidRPr="00382E0D">
        <w:rPr>
          <w:rFonts w:ascii="Times New Roman" w:hAnsi="Times New Roman"/>
          <w:sz w:val="24"/>
          <w:szCs w:val="24"/>
          <w:lang w:val="en-US"/>
        </w:rPr>
        <w:t xml:space="preserve">by varying </w:t>
      </w:r>
      <w:r w:rsidR="00657D0E" w:rsidRPr="00382E0D">
        <w:rPr>
          <w:rFonts w:ascii="Times New Roman" w:hAnsi="Times New Roman"/>
          <w:sz w:val="24"/>
          <w:lang w:val="en-US"/>
        </w:rPr>
        <w:t xml:space="preserve">the degree of clustering in the network, while keeping all other elements of the network structure identical. </w:t>
      </w:r>
    </w:p>
    <w:p w14:paraId="1C1DF6D4" w14:textId="33E6E43D" w:rsidR="0006537C" w:rsidRPr="00382E0D" w:rsidRDefault="005048BC" w:rsidP="001D7B54">
      <w:pPr>
        <w:pStyle w:val="Textocomentario"/>
        <w:spacing w:line="480" w:lineRule="auto"/>
        <w:ind w:firstLine="720"/>
        <w:rPr>
          <w:rFonts w:ascii="Times New Roman" w:hAnsi="Times New Roman"/>
          <w:sz w:val="24"/>
          <w:szCs w:val="24"/>
          <w:lang w:val="en-US"/>
        </w:rPr>
      </w:pPr>
      <w:r w:rsidRPr="00382E0D">
        <w:rPr>
          <w:rFonts w:ascii="Times New Roman" w:hAnsi="Times New Roman"/>
          <w:noProof/>
          <w:sz w:val="24"/>
          <w:szCs w:val="24"/>
          <w:lang w:val="en-US" w:eastAsia="es-ES"/>
        </w:rPr>
        <w:t>Of course, the pure effects of clu</w:t>
      </w:r>
      <w:r w:rsidR="00026B25" w:rsidRPr="00382E0D">
        <w:rPr>
          <w:rFonts w:ascii="Times New Roman" w:hAnsi="Times New Roman"/>
          <w:noProof/>
          <w:sz w:val="24"/>
          <w:szCs w:val="24"/>
          <w:lang w:val="en-US" w:eastAsia="es-ES"/>
        </w:rPr>
        <w:t>stering in networks have</w:t>
      </w:r>
      <w:r w:rsidRPr="00382E0D">
        <w:rPr>
          <w:rFonts w:ascii="Times New Roman" w:hAnsi="Times New Roman"/>
          <w:noProof/>
          <w:sz w:val="24"/>
          <w:szCs w:val="24"/>
          <w:lang w:val="en-US" w:eastAsia="es-ES"/>
        </w:rPr>
        <w:t xml:space="preserve"> been addressed </w:t>
      </w:r>
      <w:r w:rsidR="00026B25" w:rsidRPr="00382E0D">
        <w:rPr>
          <w:rFonts w:ascii="Times New Roman" w:hAnsi="Times New Roman"/>
          <w:noProof/>
          <w:sz w:val="24"/>
          <w:szCs w:val="24"/>
          <w:lang w:val="en-US" w:eastAsia="es-ES"/>
        </w:rPr>
        <w:t>previously</w:t>
      </w:r>
      <w:r w:rsidRPr="00382E0D">
        <w:rPr>
          <w:rFonts w:ascii="Times New Roman" w:hAnsi="Times New Roman"/>
          <w:noProof/>
          <w:sz w:val="24"/>
          <w:szCs w:val="24"/>
          <w:lang w:val="en-US" w:eastAsia="es-ES"/>
        </w:rPr>
        <w:t>.</w:t>
      </w:r>
      <w:r w:rsidR="003024D7" w:rsidRPr="00382E0D">
        <w:rPr>
          <w:rFonts w:ascii="Times New Roman" w:hAnsi="Times New Roman"/>
          <w:noProof/>
          <w:sz w:val="24"/>
          <w:szCs w:val="24"/>
          <w:lang w:val="en-US" w:eastAsia="es-ES"/>
        </w:rPr>
        <w:t xml:space="preserve"> </w:t>
      </w:r>
      <w:r w:rsidR="00841F97" w:rsidRPr="00382E0D">
        <w:rPr>
          <w:rFonts w:ascii="Times New Roman" w:hAnsi="Times New Roman"/>
          <w:noProof/>
          <w:sz w:val="24"/>
          <w:szCs w:val="24"/>
          <w:lang w:val="en-US" w:eastAsia="es-ES"/>
        </w:rPr>
        <w:t xml:space="preserve"> </w:t>
      </w:r>
      <w:r w:rsidR="008E2C00" w:rsidRPr="000E17E7">
        <w:rPr>
          <w:rFonts w:ascii="Times New Roman" w:hAnsi="Times New Roman"/>
          <w:sz w:val="24"/>
          <w:lang w:val="it-IT"/>
        </w:rPr>
        <w:t>Theoretical m</w:t>
      </w:r>
      <w:r w:rsidR="00841F97" w:rsidRPr="000E17E7">
        <w:rPr>
          <w:rFonts w:ascii="Times New Roman" w:hAnsi="Times New Roman"/>
          <w:sz w:val="24"/>
          <w:lang w:val="it-IT"/>
        </w:rPr>
        <w:t xml:space="preserve">odels by Eshel </w:t>
      </w:r>
      <w:r w:rsidR="00841F97" w:rsidRPr="000E17E7">
        <w:rPr>
          <w:rFonts w:ascii="Times New Roman" w:hAnsi="Times New Roman"/>
          <w:i/>
          <w:sz w:val="24"/>
          <w:lang w:val="it-IT"/>
        </w:rPr>
        <w:t>et al.</w:t>
      </w:r>
      <w:r w:rsidR="00841F97" w:rsidRPr="000E17E7">
        <w:rPr>
          <w:rFonts w:ascii="Times New Roman" w:hAnsi="Times New Roman"/>
          <w:sz w:val="24"/>
          <w:lang w:val="it-IT"/>
        </w:rPr>
        <w:t xml:space="preserve"> (1998), Vega-Redondo </w:t>
      </w:r>
      <w:r w:rsidR="00841F97" w:rsidRPr="000E17E7">
        <w:rPr>
          <w:rFonts w:ascii="Times New Roman" w:hAnsi="Times New Roman"/>
          <w:i/>
          <w:sz w:val="24"/>
          <w:lang w:val="it-IT"/>
        </w:rPr>
        <w:t>et al.</w:t>
      </w:r>
      <w:r w:rsidR="00841F97" w:rsidRPr="000E17E7">
        <w:rPr>
          <w:rFonts w:ascii="Times New Roman" w:hAnsi="Times New Roman"/>
          <w:sz w:val="24"/>
          <w:lang w:val="it-IT"/>
        </w:rPr>
        <w:t xml:space="preserve"> </w:t>
      </w:r>
      <w:r w:rsidR="00841F97" w:rsidRPr="000E17E7">
        <w:rPr>
          <w:rFonts w:ascii="Times New Roman" w:hAnsi="Times New Roman"/>
          <w:noProof/>
          <w:sz w:val="24"/>
          <w:szCs w:val="24"/>
          <w:lang w:val="it-IT" w:eastAsia="es-ES"/>
        </w:rPr>
        <w:t>(2005)</w:t>
      </w:r>
      <w:r w:rsidR="0006537C" w:rsidRPr="000E17E7">
        <w:rPr>
          <w:rFonts w:ascii="Times New Roman" w:hAnsi="Times New Roman"/>
          <w:noProof/>
          <w:sz w:val="24"/>
          <w:szCs w:val="24"/>
          <w:lang w:val="it-IT" w:eastAsia="es-ES"/>
        </w:rPr>
        <w:t xml:space="preserve">, and </w:t>
      </w:r>
      <w:r w:rsidR="0006537C" w:rsidRPr="000E17E7">
        <w:rPr>
          <w:rFonts w:ascii="Times New Roman" w:hAnsi="Times New Roman"/>
          <w:sz w:val="24"/>
          <w:lang w:val="it-IT"/>
        </w:rPr>
        <w:t xml:space="preserve">Assenza </w:t>
      </w:r>
      <w:r w:rsidR="0006537C" w:rsidRPr="000E17E7">
        <w:rPr>
          <w:rFonts w:ascii="Times New Roman" w:hAnsi="Times New Roman"/>
          <w:i/>
          <w:sz w:val="24"/>
          <w:lang w:val="it-IT"/>
        </w:rPr>
        <w:t>et al.</w:t>
      </w:r>
      <w:r w:rsidR="0006537C" w:rsidRPr="000E17E7">
        <w:rPr>
          <w:rFonts w:ascii="Times New Roman" w:hAnsi="Times New Roman"/>
          <w:sz w:val="24"/>
          <w:lang w:val="it-IT"/>
        </w:rPr>
        <w:t xml:space="preserve"> </w:t>
      </w:r>
      <w:r w:rsidR="0006537C" w:rsidRPr="00382E0D">
        <w:rPr>
          <w:rFonts w:ascii="Times New Roman" w:hAnsi="Times New Roman"/>
          <w:sz w:val="24"/>
          <w:lang w:val="en-US"/>
        </w:rPr>
        <w:t>(2008)</w:t>
      </w:r>
      <w:r w:rsidR="00841F97" w:rsidRPr="00382E0D">
        <w:rPr>
          <w:rFonts w:ascii="Times New Roman" w:hAnsi="Times New Roman"/>
          <w:noProof/>
          <w:sz w:val="24"/>
          <w:szCs w:val="24"/>
          <w:lang w:val="en-US" w:eastAsia="es-ES"/>
        </w:rPr>
        <w:t xml:space="preserve"> all predict that a higher degree of clustering will lead to better </w:t>
      </w:r>
      <w:r w:rsidRPr="00382E0D">
        <w:rPr>
          <w:rFonts w:ascii="Times New Roman" w:hAnsi="Times New Roman"/>
          <w:noProof/>
          <w:sz w:val="24"/>
          <w:szCs w:val="24"/>
          <w:lang w:val="en-US" w:eastAsia="es-ES"/>
        </w:rPr>
        <w:t>coordination of actions in networks</w:t>
      </w:r>
      <w:r w:rsidR="00841F97" w:rsidRPr="00382E0D">
        <w:rPr>
          <w:rFonts w:ascii="Times New Roman" w:hAnsi="Times New Roman"/>
          <w:noProof/>
          <w:sz w:val="24"/>
          <w:szCs w:val="24"/>
          <w:lang w:val="en-US" w:eastAsia="es-ES"/>
        </w:rPr>
        <w:t xml:space="preserve">.  </w:t>
      </w:r>
      <w:r w:rsidRPr="00382E0D">
        <w:rPr>
          <w:rFonts w:ascii="Times New Roman" w:hAnsi="Times New Roman"/>
          <w:noProof/>
          <w:sz w:val="24"/>
          <w:szCs w:val="24"/>
          <w:lang w:val="en-US" w:eastAsia="es-ES"/>
        </w:rPr>
        <w:t>In fact, e</w:t>
      </w:r>
      <w:r w:rsidR="00841F97" w:rsidRPr="00382E0D">
        <w:rPr>
          <w:rFonts w:ascii="Times New Roman" w:hAnsi="Times New Roman"/>
          <w:noProof/>
          <w:sz w:val="24"/>
          <w:szCs w:val="24"/>
          <w:lang w:val="en-US" w:eastAsia="es-ES"/>
        </w:rPr>
        <w:t xml:space="preserve">xperimental work by </w:t>
      </w:r>
      <w:r w:rsidR="008E2C00" w:rsidRPr="00382E0D">
        <w:rPr>
          <w:rFonts w:ascii="Times New Roman" w:hAnsi="Times New Roman"/>
          <w:noProof/>
          <w:sz w:val="24"/>
          <w:szCs w:val="24"/>
          <w:lang w:val="en-US" w:eastAsia="es-ES"/>
        </w:rPr>
        <w:t xml:space="preserve">Berninghaus </w:t>
      </w:r>
      <w:r w:rsidR="008E2C00" w:rsidRPr="00382E0D">
        <w:rPr>
          <w:rFonts w:ascii="Times New Roman" w:hAnsi="Times New Roman"/>
          <w:i/>
          <w:noProof/>
          <w:sz w:val="24"/>
          <w:szCs w:val="24"/>
          <w:lang w:val="en-US" w:eastAsia="es-ES"/>
        </w:rPr>
        <w:t>et al.</w:t>
      </w:r>
      <w:r w:rsidR="008E2C00" w:rsidRPr="00382E0D">
        <w:rPr>
          <w:rFonts w:ascii="Times New Roman" w:hAnsi="Times New Roman"/>
          <w:noProof/>
          <w:sz w:val="24"/>
          <w:szCs w:val="24"/>
          <w:lang w:val="en-US" w:eastAsia="es-ES"/>
        </w:rPr>
        <w:t xml:space="preserve"> (2002), </w:t>
      </w:r>
      <w:r w:rsidR="00841F97" w:rsidRPr="00382E0D">
        <w:rPr>
          <w:rFonts w:ascii="Times New Roman" w:hAnsi="Times New Roman"/>
          <w:noProof/>
          <w:sz w:val="24"/>
          <w:szCs w:val="24"/>
          <w:lang w:val="en-US" w:eastAsia="es-ES"/>
        </w:rPr>
        <w:t xml:space="preserve">Cassar (2007), Charness </w:t>
      </w:r>
      <w:r w:rsidR="00841F97" w:rsidRPr="00382E0D">
        <w:rPr>
          <w:rFonts w:ascii="Times New Roman" w:hAnsi="Times New Roman"/>
          <w:i/>
          <w:noProof/>
          <w:sz w:val="24"/>
          <w:szCs w:val="24"/>
          <w:lang w:val="en-US" w:eastAsia="es-ES"/>
        </w:rPr>
        <w:t>et al.</w:t>
      </w:r>
      <w:r w:rsidR="00841F97" w:rsidRPr="00382E0D">
        <w:rPr>
          <w:rFonts w:ascii="Times New Roman" w:hAnsi="Times New Roman"/>
          <w:noProof/>
          <w:sz w:val="24"/>
          <w:szCs w:val="24"/>
          <w:lang w:val="en-US" w:eastAsia="es-ES"/>
        </w:rPr>
        <w:t xml:space="preserve"> </w:t>
      </w:r>
      <w:r w:rsidR="00841F97" w:rsidRPr="00382E0D">
        <w:rPr>
          <w:rFonts w:ascii="Times New Roman" w:hAnsi="Times New Roman"/>
          <w:sz w:val="24"/>
          <w:szCs w:val="24"/>
          <w:lang w:val="en-US"/>
        </w:rPr>
        <w:t xml:space="preserve">(2014), and Melamed </w:t>
      </w:r>
      <w:r w:rsidR="00841F97" w:rsidRPr="00382E0D">
        <w:rPr>
          <w:rFonts w:ascii="Times New Roman" w:hAnsi="Times New Roman"/>
          <w:i/>
          <w:sz w:val="24"/>
          <w:szCs w:val="24"/>
          <w:lang w:val="en-US"/>
        </w:rPr>
        <w:t>et al</w:t>
      </w:r>
      <w:r w:rsidR="00841F97" w:rsidRPr="00382E0D">
        <w:rPr>
          <w:rFonts w:ascii="Times New Roman" w:hAnsi="Times New Roman"/>
          <w:sz w:val="24"/>
          <w:szCs w:val="24"/>
          <w:lang w:val="en-US"/>
        </w:rPr>
        <w:t xml:space="preserve">. (2018) all find that higher clustering leads to more efficient outcomes. Yet, none of these </w:t>
      </w:r>
      <w:r w:rsidR="00BF7B2F">
        <w:rPr>
          <w:rFonts w:ascii="Times New Roman" w:hAnsi="Times New Roman"/>
          <w:sz w:val="24"/>
          <w:szCs w:val="24"/>
          <w:lang w:val="en-US"/>
        </w:rPr>
        <w:t>features</w:t>
      </w:r>
      <w:r w:rsidR="00841F97" w:rsidRPr="00382E0D">
        <w:rPr>
          <w:rFonts w:ascii="Times New Roman" w:hAnsi="Times New Roman"/>
          <w:sz w:val="24"/>
          <w:szCs w:val="24"/>
          <w:lang w:val="en-US"/>
        </w:rPr>
        <w:t xml:space="preserve"> communication, and</w:t>
      </w:r>
      <w:r w:rsidR="00657D0E" w:rsidRPr="00382E0D">
        <w:rPr>
          <w:rFonts w:ascii="Times New Roman" w:hAnsi="Times New Roman"/>
          <w:noProof/>
          <w:sz w:val="24"/>
          <w:szCs w:val="24"/>
          <w:lang w:val="en-US" w:eastAsia="es-ES"/>
        </w:rPr>
        <w:t xml:space="preserve"> </w:t>
      </w:r>
      <w:r w:rsidR="00944D43" w:rsidRPr="00382E0D">
        <w:rPr>
          <w:rFonts w:ascii="Times New Roman" w:hAnsi="Times New Roman"/>
          <w:sz w:val="24"/>
          <w:lang w:val="en-US"/>
        </w:rPr>
        <w:t>no</w:t>
      </w:r>
      <w:r w:rsidR="00657D0E" w:rsidRPr="00382E0D">
        <w:rPr>
          <w:rFonts w:ascii="Times New Roman" w:hAnsi="Times New Roman"/>
          <w:sz w:val="24"/>
          <w:lang w:val="en-US"/>
        </w:rPr>
        <w:t xml:space="preserve"> </w:t>
      </w:r>
      <w:r w:rsidR="00944D43" w:rsidRPr="00382E0D">
        <w:rPr>
          <w:rFonts w:ascii="Times New Roman" w:hAnsi="Times New Roman"/>
          <w:sz w:val="24"/>
          <w:lang w:val="en-US"/>
        </w:rPr>
        <w:t>research</w:t>
      </w:r>
      <w:r w:rsidR="00657D0E" w:rsidRPr="00382E0D">
        <w:rPr>
          <w:rFonts w:ascii="Times New Roman" w:hAnsi="Times New Roman"/>
          <w:sz w:val="24"/>
          <w:lang w:val="en-US"/>
        </w:rPr>
        <w:t xml:space="preserve"> has considered how clustering in networks interacts with different forms of communication.</w:t>
      </w:r>
      <w:r w:rsidR="00657D0E" w:rsidRPr="00382E0D">
        <w:rPr>
          <w:rFonts w:ascii="Times New Roman" w:hAnsi="Times New Roman"/>
          <w:sz w:val="24"/>
          <w:szCs w:val="24"/>
          <w:lang w:val="en-US"/>
        </w:rPr>
        <w:t xml:space="preserve"> </w:t>
      </w:r>
    </w:p>
    <w:p w14:paraId="71A216D0" w14:textId="3BCECF14" w:rsidR="00657D0E" w:rsidRPr="00382E0D" w:rsidRDefault="00841F97" w:rsidP="001D7B54">
      <w:pPr>
        <w:pStyle w:val="Textocomentario"/>
        <w:spacing w:line="480" w:lineRule="auto"/>
        <w:ind w:firstLine="720"/>
        <w:rPr>
          <w:rFonts w:ascii="Times New Roman" w:hAnsi="Times New Roman"/>
          <w:sz w:val="24"/>
          <w:szCs w:val="24"/>
          <w:lang w:val="en-US"/>
        </w:rPr>
      </w:pPr>
      <w:r w:rsidRPr="00382E0D">
        <w:rPr>
          <w:rFonts w:ascii="Times New Roman" w:hAnsi="Times New Roman"/>
          <w:sz w:val="24"/>
          <w:szCs w:val="24"/>
          <w:lang w:val="en-US"/>
        </w:rPr>
        <w:t>We</w:t>
      </w:r>
      <w:r w:rsidR="000718E6" w:rsidRPr="00382E0D">
        <w:rPr>
          <w:rFonts w:ascii="Times New Roman" w:hAnsi="Times New Roman"/>
          <w:sz w:val="24"/>
          <w:szCs w:val="24"/>
          <w:lang w:val="en-US"/>
        </w:rPr>
        <w:t xml:space="preserve"> are particularly interested in how messages to play cooperative</w:t>
      </w:r>
      <w:r w:rsidR="00125851" w:rsidRPr="00382E0D">
        <w:rPr>
          <w:rFonts w:ascii="Times New Roman" w:hAnsi="Times New Roman"/>
          <w:sz w:val="24"/>
          <w:szCs w:val="24"/>
          <w:lang w:val="en-US"/>
        </w:rPr>
        <w:t>ly</w:t>
      </w:r>
      <w:r w:rsidR="000718E6" w:rsidRPr="00382E0D">
        <w:rPr>
          <w:rFonts w:ascii="Times New Roman" w:hAnsi="Times New Roman"/>
          <w:sz w:val="24"/>
          <w:szCs w:val="24"/>
          <w:lang w:val="en-US"/>
        </w:rPr>
        <w:t xml:space="preserve"> diffuse </w:t>
      </w:r>
      <w:r w:rsidR="00125851" w:rsidRPr="00382E0D">
        <w:rPr>
          <w:rFonts w:ascii="Times New Roman" w:hAnsi="Times New Roman"/>
          <w:sz w:val="24"/>
          <w:szCs w:val="24"/>
          <w:lang w:val="en-US"/>
        </w:rPr>
        <w:t>across</w:t>
      </w:r>
      <w:r w:rsidR="000718E6" w:rsidRPr="00382E0D">
        <w:rPr>
          <w:rFonts w:ascii="Times New Roman" w:hAnsi="Times New Roman"/>
          <w:sz w:val="24"/>
          <w:szCs w:val="24"/>
          <w:lang w:val="en-US"/>
        </w:rPr>
        <w:t xml:space="preserve"> the two different networks</w:t>
      </w:r>
      <w:r w:rsidR="005048BC" w:rsidRPr="00382E0D">
        <w:rPr>
          <w:rFonts w:ascii="Times New Roman" w:hAnsi="Times New Roman"/>
          <w:sz w:val="24"/>
          <w:szCs w:val="24"/>
          <w:lang w:val="en-US"/>
        </w:rPr>
        <w:t xml:space="preserve">, </w:t>
      </w:r>
      <w:r w:rsidR="007849ED">
        <w:rPr>
          <w:rFonts w:ascii="Times New Roman" w:hAnsi="Times New Roman"/>
          <w:sz w:val="24"/>
          <w:szCs w:val="24"/>
          <w:lang w:val="en-US"/>
        </w:rPr>
        <w:t>as</w:t>
      </w:r>
      <w:r w:rsidR="005048BC" w:rsidRPr="00382E0D">
        <w:rPr>
          <w:rFonts w:ascii="Times New Roman" w:hAnsi="Times New Roman"/>
          <w:sz w:val="24"/>
          <w:szCs w:val="24"/>
          <w:lang w:val="en-US"/>
        </w:rPr>
        <w:t xml:space="preserve"> this might crucially depend on the degree of clustering in the network</w:t>
      </w:r>
      <w:r w:rsidR="000718E6" w:rsidRPr="00382E0D">
        <w:rPr>
          <w:rFonts w:ascii="Times New Roman" w:hAnsi="Times New Roman"/>
          <w:sz w:val="24"/>
          <w:szCs w:val="24"/>
          <w:lang w:val="en-US"/>
        </w:rPr>
        <w:t xml:space="preserve">. </w:t>
      </w:r>
      <w:r w:rsidR="00657D0E" w:rsidRPr="00382E0D">
        <w:rPr>
          <w:rFonts w:ascii="Times New Roman" w:hAnsi="Times New Roman"/>
          <w:sz w:val="24"/>
          <w:szCs w:val="24"/>
          <w:lang w:val="en-US"/>
        </w:rPr>
        <w:t xml:space="preserve">For </w:t>
      </w:r>
      <w:r w:rsidR="00657D0E" w:rsidRPr="00382E0D">
        <w:rPr>
          <w:rFonts w:ascii="Times New Roman" w:hAnsi="Times New Roman"/>
          <w:sz w:val="24"/>
          <w:szCs w:val="24"/>
          <w:lang w:val="en-US"/>
        </w:rPr>
        <w:lastRenderedPageBreak/>
        <w:t xml:space="preserve">this purpose, we build on an idea </w:t>
      </w:r>
      <w:r w:rsidR="008E2C00" w:rsidRPr="00382E0D">
        <w:rPr>
          <w:rFonts w:ascii="Times New Roman" w:hAnsi="Times New Roman"/>
          <w:sz w:val="24"/>
          <w:szCs w:val="24"/>
          <w:lang w:val="en-US"/>
        </w:rPr>
        <w:t xml:space="preserve">used in </w:t>
      </w:r>
      <w:r w:rsidR="00657D0E" w:rsidRPr="00382E0D">
        <w:rPr>
          <w:rFonts w:ascii="Times New Roman" w:hAnsi="Times New Roman"/>
          <w:sz w:val="24"/>
          <w:szCs w:val="24"/>
          <w:lang w:val="en-US"/>
        </w:rPr>
        <w:t xml:space="preserve">Kearns </w:t>
      </w:r>
      <w:r w:rsidR="00657D0E" w:rsidRPr="00382E0D">
        <w:rPr>
          <w:rFonts w:ascii="Times New Roman" w:hAnsi="Times New Roman"/>
          <w:i/>
          <w:sz w:val="24"/>
          <w:lang w:val="en-US"/>
        </w:rPr>
        <w:t>et al.</w:t>
      </w:r>
      <w:r w:rsidR="00657D0E" w:rsidRPr="00382E0D">
        <w:rPr>
          <w:rFonts w:ascii="Times New Roman" w:hAnsi="Times New Roman"/>
          <w:sz w:val="24"/>
          <w:szCs w:val="24"/>
          <w:lang w:val="en-US"/>
        </w:rPr>
        <w:t xml:space="preserve"> (2009)</w:t>
      </w:r>
      <w:r w:rsidR="003337AE" w:rsidRPr="00382E0D">
        <w:rPr>
          <w:rFonts w:ascii="Times New Roman" w:hAnsi="Times New Roman"/>
          <w:sz w:val="24"/>
          <w:szCs w:val="24"/>
          <w:lang w:val="en-US"/>
        </w:rPr>
        <w:t>.</w:t>
      </w:r>
      <w:r w:rsidR="003337AE" w:rsidRPr="00382E0D">
        <w:rPr>
          <w:rStyle w:val="Refdenotaalpie"/>
          <w:rFonts w:ascii="Times New Roman" w:hAnsi="Times New Roman"/>
          <w:sz w:val="24"/>
          <w:szCs w:val="24"/>
          <w:lang w:val="en-US"/>
        </w:rPr>
        <w:footnoteReference w:id="6"/>
      </w:r>
      <w:r w:rsidR="003337AE" w:rsidRPr="00382E0D">
        <w:rPr>
          <w:rFonts w:ascii="Times New Roman" w:hAnsi="Times New Roman"/>
          <w:sz w:val="24"/>
          <w:szCs w:val="24"/>
          <w:lang w:val="en-US"/>
        </w:rPr>
        <w:t xml:space="preserve">  </w:t>
      </w:r>
      <w:r w:rsidR="00657D0E" w:rsidRPr="00382E0D">
        <w:rPr>
          <w:rFonts w:ascii="Times New Roman" w:hAnsi="Times New Roman"/>
          <w:sz w:val="24"/>
          <w:szCs w:val="24"/>
          <w:lang w:val="en-US"/>
        </w:rPr>
        <w:t>In our design, we let subjects exchange (and c</w:t>
      </w:r>
      <w:r w:rsidR="00D02D7A" w:rsidRPr="00382E0D">
        <w:rPr>
          <w:rFonts w:ascii="Times New Roman" w:hAnsi="Times New Roman"/>
          <w:sz w:val="24"/>
          <w:szCs w:val="24"/>
          <w:lang w:val="en-US"/>
        </w:rPr>
        <w:t>hange) messages for 90 seconds; they then</w:t>
      </w:r>
      <w:r w:rsidR="00657D0E" w:rsidRPr="00382E0D">
        <w:rPr>
          <w:rFonts w:ascii="Times New Roman" w:hAnsi="Times New Roman"/>
          <w:sz w:val="24"/>
          <w:szCs w:val="24"/>
          <w:lang w:val="en-US"/>
        </w:rPr>
        <w:t xml:space="preserve"> </w:t>
      </w:r>
      <w:r w:rsidR="00D02D7A" w:rsidRPr="00382E0D">
        <w:rPr>
          <w:rFonts w:ascii="Times New Roman" w:hAnsi="Times New Roman"/>
          <w:sz w:val="24"/>
          <w:szCs w:val="24"/>
          <w:lang w:val="en-US"/>
        </w:rPr>
        <w:t xml:space="preserve">make simultaneous choices in the game.  This extended period </w:t>
      </w:r>
      <w:r w:rsidR="00657D0E" w:rsidRPr="00382E0D">
        <w:rPr>
          <w:rFonts w:ascii="Times New Roman" w:hAnsi="Times New Roman"/>
          <w:sz w:val="24"/>
          <w:szCs w:val="24"/>
          <w:lang w:val="en-US"/>
        </w:rPr>
        <w:t xml:space="preserve">allows </w:t>
      </w:r>
      <w:r w:rsidR="00684C81" w:rsidRPr="00382E0D">
        <w:rPr>
          <w:rFonts w:ascii="Times New Roman" w:hAnsi="Times New Roman"/>
          <w:sz w:val="24"/>
          <w:szCs w:val="24"/>
          <w:lang w:val="en-US"/>
        </w:rPr>
        <w:t>us to examine</w:t>
      </w:r>
      <w:r w:rsidR="00657D0E" w:rsidRPr="00382E0D">
        <w:rPr>
          <w:rFonts w:ascii="Times New Roman" w:hAnsi="Times New Roman"/>
          <w:sz w:val="24"/>
          <w:szCs w:val="24"/>
          <w:lang w:val="en-US"/>
        </w:rPr>
        <w:t xml:space="preserve"> how messages diffuse through the network and how this affects actual play, contingent on the network structure. </w:t>
      </w:r>
    </w:p>
    <w:p w14:paraId="5191BD7A" w14:textId="4A37BFBB" w:rsidR="003337AE" w:rsidRPr="00866ECF" w:rsidRDefault="00A9490C" w:rsidP="00866ECF">
      <w:pPr>
        <w:pStyle w:val="Textocomentario"/>
        <w:spacing w:line="480" w:lineRule="auto"/>
        <w:ind w:firstLine="720"/>
        <w:rPr>
          <w:rFonts w:ascii="Times New Roman" w:hAnsi="Times New Roman"/>
          <w:sz w:val="24"/>
          <w:szCs w:val="24"/>
          <w:lang w:val="en-US"/>
        </w:rPr>
      </w:pPr>
      <w:r w:rsidRPr="002E3FD6">
        <w:rPr>
          <w:rFonts w:ascii="Times New Roman" w:hAnsi="Times New Roman"/>
          <w:sz w:val="24"/>
          <w:szCs w:val="24"/>
          <w:lang w:val="en-US"/>
        </w:rPr>
        <w:t xml:space="preserve">There </w:t>
      </w:r>
      <w:r w:rsidR="003337AE" w:rsidRPr="002E3FD6">
        <w:rPr>
          <w:rFonts w:ascii="Times New Roman" w:hAnsi="Times New Roman"/>
          <w:sz w:val="24"/>
          <w:szCs w:val="24"/>
          <w:lang w:val="en-US"/>
        </w:rPr>
        <w:t xml:space="preserve">is little experimental work </w:t>
      </w:r>
      <w:r w:rsidR="002E3FD6" w:rsidRPr="002E3FD6">
        <w:rPr>
          <w:rFonts w:ascii="Times New Roman" w:hAnsi="Times New Roman"/>
          <w:sz w:val="24"/>
          <w:szCs w:val="24"/>
          <w:lang w:val="en-US"/>
        </w:rPr>
        <w:t xml:space="preserve">(but see </w:t>
      </w:r>
      <w:commentRangeStart w:id="1"/>
      <w:proofErr w:type="spellStart"/>
      <w:r w:rsidR="002E3FD6" w:rsidRPr="002E3FD6">
        <w:rPr>
          <w:rFonts w:ascii="Times New Roman" w:hAnsi="Times New Roman"/>
          <w:sz w:val="24"/>
          <w:szCs w:val="24"/>
          <w:lang w:val="fr-FR"/>
        </w:rPr>
        <w:t>Blume</w:t>
      </w:r>
      <w:proofErr w:type="spellEnd"/>
      <w:r w:rsidR="002E3FD6" w:rsidRPr="002E3FD6">
        <w:rPr>
          <w:rFonts w:ascii="Times New Roman" w:hAnsi="Times New Roman"/>
          <w:sz w:val="24"/>
          <w:szCs w:val="24"/>
          <w:lang w:val="fr-FR"/>
        </w:rPr>
        <w:t xml:space="preserve"> </w:t>
      </w:r>
      <w:r w:rsidR="002E3FD6" w:rsidRPr="002E3FD6">
        <w:rPr>
          <w:rFonts w:ascii="Times New Roman" w:hAnsi="Times New Roman"/>
          <w:i/>
          <w:sz w:val="24"/>
          <w:szCs w:val="24"/>
          <w:lang w:val="fr-FR"/>
        </w:rPr>
        <w:t>et al.</w:t>
      </w:r>
      <w:r w:rsidR="00866ECF">
        <w:rPr>
          <w:rFonts w:ascii="Times New Roman" w:hAnsi="Times New Roman"/>
          <w:sz w:val="24"/>
          <w:szCs w:val="24"/>
          <w:lang w:val="fr-FR"/>
        </w:rPr>
        <w:t xml:space="preserve">, </w:t>
      </w:r>
      <w:r w:rsidR="002E3FD6" w:rsidRPr="002E3FD6">
        <w:rPr>
          <w:rFonts w:ascii="Times New Roman" w:hAnsi="Times New Roman"/>
          <w:sz w:val="24"/>
          <w:szCs w:val="24"/>
          <w:lang w:val="en-US"/>
        </w:rPr>
        <w:t>1998</w:t>
      </w:r>
      <w:commentRangeEnd w:id="1"/>
      <w:r w:rsidR="000758BE">
        <w:rPr>
          <w:rStyle w:val="Refdecomentario"/>
        </w:rPr>
        <w:commentReference w:id="1"/>
      </w:r>
      <w:r w:rsidR="00866ECF">
        <w:rPr>
          <w:rFonts w:ascii="Times New Roman" w:hAnsi="Times New Roman"/>
          <w:sz w:val="24"/>
          <w:szCs w:val="24"/>
          <w:lang w:val="en-US"/>
        </w:rPr>
        <w:t>;</w:t>
      </w:r>
      <w:r w:rsidR="002E3FD6" w:rsidRPr="002E3FD6">
        <w:rPr>
          <w:rFonts w:ascii="Times New Roman" w:hAnsi="Times New Roman"/>
          <w:sz w:val="24"/>
          <w:szCs w:val="24"/>
          <w:lang w:val="en-US"/>
        </w:rPr>
        <w:t xml:space="preserve"> Charness and </w:t>
      </w:r>
      <w:proofErr w:type="spellStart"/>
      <w:r w:rsidR="002E3FD6" w:rsidRPr="002E3FD6">
        <w:rPr>
          <w:rFonts w:ascii="Times New Roman" w:hAnsi="Times New Roman"/>
          <w:sz w:val="24"/>
          <w:szCs w:val="24"/>
          <w:lang w:val="en-US"/>
        </w:rPr>
        <w:t>Dufwenberg</w:t>
      </w:r>
      <w:proofErr w:type="spellEnd"/>
      <w:r w:rsidR="00866ECF">
        <w:rPr>
          <w:rFonts w:ascii="Times New Roman" w:hAnsi="Times New Roman"/>
          <w:sz w:val="24"/>
          <w:szCs w:val="24"/>
          <w:lang w:val="en-US"/>
        </w:rPr>
        <w:t xml:space="preserve">, </w:t>
      </w:r>
      <w:r w:rsidR="002E3FD6" w:rsidRPr="002E3FD6">
        <w:rPr>
          <w:rFonts w:ascii="Times New Roman" w:hAnsi="Times New Roman"/>
          <w:sz w:val="24"/>
          <w:szCs w:val="24"/>
          <w:lang w:val="en-US"/>
        </w:rPr>
        <w:t>2006</w:t>
      </w:r>
      <w:r w:rsidR="00866ECF">
        <w:rPr>
          <w:rFonts w:ascii="Times New Roman" w:hAnsi="Times New Roman"/>
          <w:sz w:val="24"/>
          <w:szCs w:val="24"/>
          <w:lang w:val="en-US"/>
        </w:rPr>
        <w:t xml:space="preserve">; </w:t>
      </w:r>
      <w:proofErr w:type="spellStart"/>
      <w:r w:rsidR="002E3FD6" w:rsidRPr="002E3FD6">
        <w:rPr>
          <w:rFonts w:ascii="Times New Roman" w:hAnsi="Times New Roman"/>
          <w:sz w:val="24"/>
          <w:szCs w:val="24"/>
          <w:lang w:val="en-US"/>
        </w:rPr>
        <w:t>Brandts</w:t>
      </w:r>
      <w:proofErr w:type="spellEnd"/>
      <w:r w:rsidR="002E3FD6" w:rsidRPr="002E3FD6">
        <w:rPr>
          <w:rFonts w:ascii="Times New Roman" w:hAnsi="Times New Roman"/>
          <w:sz w:val="24"/>
          <w:szCs w:val="24"/>
          <w:lang w:val="en-US"/>
        </w:rPr>
        <w:t xml:space="preserve"> </w:t>
      </w:r>
      <w:r w:rsidR="002E3FD6" w:rsidRPr="002E3FD6">
        <w:rPr>
          <w:rFonts w:ascii="Times New Roman" w:hAnsi="Times New Roman"/>
          <w:i/>
          <w:sz w:val="24"/>
          <w:szCs w:val="24"/>
          <w:lang w:val="en-US"/>
        </w:rPr>
        <w:t>et al.</w:t>
      </w:r>
      <w:r w:rsidR="00866ECF">
        <w:rPr>
          <w:rFonts w:ascii="Times New Roman" w:hAnsi="Times New Roman"/>
          <w:sz w:val="24"/>
          <w:szCs w:val="24"/>
          <w:lang w:val="en-US"/>
        </w:rPr>
        <w:t xml:space="preserve">, </w:t>
      </w:r>
      <w:r w:rsidR="002E3FD6" w:rsidRPr="002E3FD6">
        <w:rPr>
          <w:rFonts w:ascii="Times New Roman" w:hAnsi="Times New Roman"/>
          <w:sz w:val="24"/>
          <w:szCs w:val="24"/>
          <w:lang w:val="en-US"/>
        </w:rPr>
        <w:t>2016</w:t>
      </w:r>
      <w:r w:rsidR="00866ECF">
        <w:rPr>
          <w:rFonts w:ascii="Times New Roman" w:hAnsi="Times New Roman"/>
          <w:sz w:val="24"/>
          <w:szCs w:val="24"/>
          <w:lang w:val="en-US"/>
        </w:rPr>
        <w:t xml:space="preserve">) </w:t>
      </w:r>
      <w:r w:rsidR="003337AE" w:rsidRPr="00382E0D">
        <w:rPr>
          <w:rFonts w:ascii="Times New Roman" w:hAnsi="Times New Roman"/>
          <w:sz w:val="24"/>
          <w:lang w:val="en-US"/>
        </w:rPr>
        <w:t xml:space="preserve">investigating the critical issue of what makes a message credible.  We present a model </w:t>
      </w:r>
      <w:r>
        <w:rPr>
          <w:rFonts w:ascii="Times New Roman" w:hAnsi="Times New Roman"/>
          <w:sz w:val="24"/>
          <w:lang w:val="en-US"/>
        </w:rPr>
        <w:t>on</w:t>
      </w:r>
      <w:r w:rsidR="003337AE" w:rsidRPr="00382E0D">
        <w:rPr>
          <w:rFonts w:ascii="Times New Roman" w:hAnsi="Times New Roman"/>
          <w:sz w:val="24"/>
          <w:lang w:val="en-US"/>
        </w:rPr>
        <w:t xml:space="preserve"> the credibility of messages that predicts free-form messages </w:t>
      </w:r>
      <w:r w:rsidR="00206AF9" w:rsidRPr="00382E0D">
        <w:rPr>
          <w:rFonts w:ascii="Times New Roman" w:hAnsi="Times New Roman"/>
          <w:sz w:val="24"/>
          <w:lang w:val="en-US"/>
        </w:rPr>
        <w:t>will</w:t>
      </w:r>
      <w:r w:rsidR="003337AE" w:rsidRPr="00382E0D">
        <w:rPr>
          <w:rFonts w:ascii="Times New Roman" w:hAnsi="Times New Roman"/>
          <w:sz w:val="24"/>
          <w:lang w:val="en-US"/>
        </w:rPr>
        <w:t xml:space="preserve"> be more credible than restricted </w:t>
      </w:r>
      <w:r w:rsidR="007A4DAE">
        <w:rPr>
          <w:rFonts w:ascii="Times New Roman" w:hAnsi="Times New Roman"/>
          <w:sz w:val="24"/>
          <w:lang w:val="en-US"/>
        </w:rPr>
        <w:t>ones</w:t>
      </w:r>
      <w:r w:rsidR="003337AE" w:rsidRPr="00382E0D">
        <w:rPr>
          <w:rFonts w:ascii="Times New Roman" w:hAnsi="Times New Roman"/>
          <w:sz w:val="24"/>
          <w:lang w:val="en-US"/>
        </w:rPr>
        <w:t xml:space="preserve"> (</w:t>
      </w:r>
      <w:r w:rsidR="006471A4" w:rsidRPr="00382E0D">
        <w:rPr>
          <w:rFonts w:ascii="Times New Roman" w:hAnsi="Times New Roman"/>
          <w:sz w:val="24"/>
          <w:lang w:val="en-US"/>
        </w:rPr>
        <w:t>our bare</w:t>
      </w:r>
      <w:r w:rsidR="00D2259F" w:rsidRPr="00382E0D">
        <w:rPr>
          <w:rFonts w:ascii="Times New Roman" w:hAnsi="Times New Roman"/>
          <w:sz w:val="24"/>
          <w:lang w:val="en-US"/>
        </w:rPr>
        <w:t>-</w:t>
      </w:r>
      <w:r w:rsidR="006471A4" w:rsidRPr="00382E0D">
        <w:rPr>
          <w:rFonts w:ascii="Times New Roman" w:hAnsi="Times New Roman"/>
          <w:sz w:val="24"/>
          <w:lang w:val="en-US"/>
        </w:rPr>
        <w:t>communication treatment</w:t>
      </w:r>
      <w:r w:rsidR="003337AE" w:rsidRPr="00382E0D">
        <w:rPr>
          <w:rFonts w:ascii="Times New Roman" w:hAnsi="Times New Roman"/>
          <w:sz w:val="24"/>
          <w:lang w:val="en-US"/>
        </w:rPr>
        <w:t>). Then we test this prediction by constructing a credibility indicator that measure</w:t>
      </w:r>
      <w:r w:rsidR="00B12EC2">
        <w:rPr>
          <w:rFonts w:ascii="Times New Roman" w:hAnsi="Times New Roman"/>
          <w:sz w:val="24"/>
          <w:lang w:val="en-US"/>
        </w:rPr>
        <w:t>s</w:t>
      </w:r>
      <w:r w:rsidR="003337AE" w:rsidRPr="00382E0D">
        <w:rPr>
          <w:rFonts w:ascii="Times New Roman" w:hAnsi="Times New Roman"/>
          <w:sz w:val="24"/>
          <w:lang w:val="en-US"/>
        </w:rPr>
        <w:t xml:space="preserve"> credibility in a</w:t>
      </w:r>
      <w:r w:rsidR="006471A4" w:rsidRPr="00382E0D">
        <w:rPr>
          <w:rFonts w:ascii="Times New Roman" w:hAnsi="Times New Roman"/>
          <w:sz w:val="24"/>
          <w:lang w:val="en-US"/>
        </w:rPr>
        <w:t xml:space="preserve"> principled</w:t>
      </w:r>
      <w:r w:rsidR="00B12EC2">
        <w:rPr>
          <w:rFonts w:ascii="Times New Roman" w:hAnsi="Times New Roman"/>
          <w:sz w:val="24"/>
          <w:lang w:val="en-US"/>
        </w:rPr>
        <w:t xml:space="preserve"> way</w:t>
      </w:r>
      <w:r w:rsidR="00401C6C" w:rsidRPr="00382E0D">
        <w:rPr>
          <w:rFonts w:ascii="Times New Roman" w:hAnsi="Times New Roman"/>
          <w:sz w:val="24"/>
          <w:lang w:val="en-US"/>
        </w:rPr>
        <w:t>.</w:t>
      </w:r>
    </w:p>
    <w:p w14:paraId="6137FACA" w14:textId="047E4AE6" w:rsidR="00657D0E" w:rsidRPr="00382E0D" w:rsidRDefault="00657D0E" w:rsidP="001D7B54">
      <w:pPr>
        <w:pStyle w:val="Textocomentario"/>
        <w:spacing w:line="480" w:lineRule="auto"/>
        <w:ind w:firstLine="720"/>
        <w:rPr>
          <w:rFonts w:ascii="Times New Roman" w:hAnsi="Times New Roman"/>
          <w:sz w:val="24"/>
          <w:szCs w:val="24"/>
          <w:lang w:val="en-US"/>
        </w:rPr>
      </w:pPr>
      <w:r w:rsidRPr="00382E0D">
        <w:rPr>
          <w:rFonts w:ascii="Times New Roman" w:hAnsi="Times New Roman"/>
          <w:sz w:val="24"/>
          <w:szCs w:val="24"/>
          <w:lang w:val="en-US"/>
        </w:rPr>
        <w:t xml:space="preserve">Our </w:t>
      </w:r>
      <w:r w:rsidR="0060412E" w:rsidRPr="00382E0D">
        <w:rPr>
          <w:rFonts w:ascii="Times New Roman" w:hAnsi="Times New Roman"/>
          <w:sz w:val="24"/>
          <w:szCs w:val="24"/>
          <w:lang w:val="en-US"/>
        </w:rPr>
        <w:t xml:space="preserve">experimental </w:t>
      </w:r>
      <w:r w:rsidRPr="00382E0D">
        <w:rPr>
          <w:rFonts w:ascii="Times New Roman" w:hAnsi="Times New Roman"/>
          <w:sz w:val="24"/>
          <w:szCs w:val="24"/>
          <w:lang w:val="en-US"/>
        </w:rPr>
        <w:t>results regarding communication are quite striking</w:t>
      </w:r>
      <w:r w:rsidR="00382E0D">
        <w:rPr>
          <w:rFonts w:ascii="Times New Roman" w:hAnsi="Times New Roman"/>
          <w:sz w:val="24"/>
          <w:szCs w:val="24"/>
          <w:lang w:val="en-US"/>
        </w:rPr>
        <w:t xml:space="preserve"> and arguably the most important finding of our paper</w:t>
      </w:r>
      <w:r w:rsidRPr="00382E0D">
        <w:rPr>
          <w:rFonts w:ascii="Times New Roman" w:hAnsi="Times New Roman"/>
          <w:sz w:val="24"/>
          <w:szCs w:val="24"/>
          <w:lang w:val="en-US"/>
        </w:rPr>
        <w:t>.  In our extended stag hunt game, we find attempts at coordinating on the socially-efficient-but-risky non-equilibrium out</w:t>
      </w:r>
      <w:r w:rsidR="00194E39" w:rsidRPr="00382E0D">
        <w:rPr>
          <w:rFonts w:ascii="Times New Roman" w:hAnsi="Times New Roman"/>
          <w:sz w:val="24"/>
          <w:szCs w:val="24"/>
          <w:lang w:val="en-US"/>
        </w:rPr>
        <w:t xml:space="preserve">come in the early </w:t>
      </w:r>
      <w:r w:rsidR="00382E0D">
        <w:rPr>
          <w:rFonts w:ascii="Times New Roman" w:hAnsi="Times New Roman"/>
          <w:sz w:val="24"/>
          <w:szCs w:val="24"/>
          <w:lang w:val="en-US"/>
        </w:rPr>
        <w:t>period</w:t>
      </w:r>
      <w:r w:rsidR="00194E39" w:rsidRPr="00382E0D">
        <w:rPr>
          <w:rFonts w:ascii="Times New Roman" w:hAnsi="Times New Roman"/>
          <w:sz w:val="24"/>
          <w:szCs w:val="24"/>
          <w:lang w:val="en-US"/>
        </w:rPr>
        <w:t>s of every treatment. Yet</w:t>
      </w:r>
      <w:r w:rsidRPr="00382E0D">
        <w:rPr>
          <w:rFonts w:ascii="Times New Roman" w:hAnsi="Times New Roman"/>
          <w:sz w:val="24"/>
          <w:szCs w:val="24"/>
          <w:lang w:val="en-US"/>
        </w:rPr>
        <w:t xml:space="preserve"> the rate of cooperati</w:t>
      </w:r>
      <w:r w:rsidR="009867C4" w:rsidRPr="00382E0D">
        <w:rPr>
          <w:rFonts w:ascii="Times New Roman" w:hAnsi="Times New Roman"/>
          <w:sz w:val="24"/>
          <w:szCs w:val="24"/>
          <w:lang w:val="en-US"/>
        </w:rPr>
        <w:t>ve play to achieve the socially-</w:t>
      </w:r>
      <w:r w:rsidRPr="00382E0D">
        <w:rPr>
          <w:rFonts w:ascii="Times New Roman" w:hAnsi="Times New Roman"/>
          <w:sz w:val="24"/>
          <w:szCs w:val="24"/>
          <w:lang w:val="en-US"/>
        </w:rPr>
        <w:t xml:space="preserve">efficient outcome rapidly deteriorates to almost </w:t>
      </w:r>
      <w:r w:rsidR="009867C4" w:rsidRPr="00382E0D">
        <w:rPr>
          <w:rFonts w:ascii="Times New Roman" w:hAnsi="Times New Roman"/>
          <w:sz w:val="24"/>
          <w:szCs w:val="24"/>
          <w:lang w:val="en-US"/>
        </w:rPr>
        <w:t>nothing</w:t>
      </w:r>
      <w:r w:rsidRPr="00382E0D">
        <w:rPr>
          <w:rFonts w:ascii="Times New Roman" w:hAnsi="Times New Roman"/>
          <w:sz w:val="24"/>
          <w:szCs w:val="24"/>
          <w:lang w:val="en-US"/>
        </w:rPr>
        <w:t xml:space="preserve"> without communication and does so just a bit more slowly with </w:t>
      </w:r>
      <w:r w:rsidR="001D387E" w:rsidRPr="00382E0D">
        <w:rPr>
          <w:rFonts w:ascii="Times New Roman" w:hAnsi="Times New Roman"/>
          <w:sz w:val="24"/>
          <w:szCs w:val="24"/>
          <w:lang w:val="en-US"/>
        </w:rPr>
        <w:t>bare</w:t>
      </w:r>
      <w:r w:rsidRPr="00382E0D">
        <w:rPr>
          <w:rFonts w:ascii="Times New Roman" w:hAnsi="Times New Roman"/>
          <w:sz w:val="24"/>
          <w:szCs w:val="24"/>
          <w:lang w:val="en-US"/>
        </w:rPr>
        <w:t xml:space="preserve"> communication.  </w:t>
      </w:r>
      <w:r w:rsidR="0060412E" w:rsidRPr="00382E0D">
        <w:rPr>
          <w:rFonts w:ascii="Times New Roman" w:hAnsi="Times New Roman"/>
          <w:sz w:val="24"/>
          <w:szCs w:val="24"/>
          <w:lang w:val="en-US"/>
        </w:rPr>
        <w:t>To the contrary</w:t>
      </w:r>
      <w:r w:rsidRPr="00382E0D">
        <w:rPr>
          <w:rFonts w:ascii="Times New Roman" w:hAnsi="Times New Roman"/>
          <w:sz w:val="24"/>
          <w:szCs w:val="24"/>
          <w:lang w:val="en-US"/>
        </w:rPr>
        <w:t>, the socially</w:t>
      </w:r>
      <w:r w:rsidR="009867C4" w:rsidRPr="00382E0D">
        <w:rPr>
          <w:rFonts w:ascii="Times New Roman" w:hAnsi="Times New Roman"/>
          <w:sz w:val="24"/>
          <w:szCs w:val="24"/>
          <w:lang w:val="en-US"/>
        </w:rPr>
        <w:t>-</w:t>
      </w:r>
      <w:r w:rsidRPr="00382E0D">
        <w:rPr>
          <w:rFonts w:ascii="Times New Roman" w:hAnsi="Times New Roman"/>
          <w:sz w:val="24"/>
          <w:szCs w:val="24"/>
          <w:lang w:val="en-US"/>
        </w:rPr>
        <w:t xml:space="preserve">efficient outcome </w:t>
      </w:r>
      <w:r w:rsidR="00F7390F" w:rsidRPr="00382E0D">
        <w:rPr>
          <w:rFonts w:ascii="Times New Roman" w:hAnsi="Times New Roman"/>
          <w:sz w:val="24"/>
          <w:szCs w:val="24"/>
          <w:lang w:val="en-US"/>
        </w:rPr>
        <w:t>dominates</w:t>
      </w:r>
      <w:r w:rsidRPr="00382E0D">
        <w:rPr>
          <w:rFonts w:ascii="Times New Roman" w:hAnsi="Times New Roman"/>
          <w:sz w:val="24"/>
          <w:szCs w:val="24"/>
          <w:lang w:val="en-US"/>
        </w:rPr>
        <w:t xml:space="preserve"> and continues to be </w:t>
      </w:r>
      <w:r w:rsidR="00F7390F" w:rsidRPr="00382E0D">
        <w:rPr>
          <w:rFonts w:ascii="Times New Roman" w:hAnsi="Times New Roman"/>
          <w:sz w:val="24"/>
          <w:szCs w:val="24"/>
          <w:lang w:val="en-US"/>
        </w:rPr>
        <w:t>well over 90%</w:t>
      </w:r>
      <w:r w:rsidR="005C0267" w:rsidRPr="00382E0D">
        <w:rPr>
          <w:rFonts w:ascii="Times New Roman" w:hAnsi="Times New Roman"/>
          <w:sz w:val="24"/>
          <w:szCs w:val="24"/>
          <w:lang w:val="en-US"/>
        </w:rPr>
        <w:t xml:space="preserve"> with rich communication</w:t>
      </w:r>
      <w:r w:rsidR="00F7390F" w:rsidRPr="00382E0D">
        <w:rPr>
          <w:rFonts w:ascii="Times New Roman" w:hAnsi="Times New Roman"/>
          <w:sz w:val="24"/>
          <w:szCs w:val="24"/>
          <w:lang w:val="en-US"/>
        </w:rPr>
        <w:t xml:space="preserve"> (</w:t>
      </w:r>
      <w:r w:rsidRPr="00382E0D">
        <w:rPr>
          <w:rFonts w:ascii="Times New Roman" w:hAnsi="Times New Roman"/>
          <w:sz w:val="24"/>
          <w:szCs w:val="24"/>
          <w:lang w:val="en-US"/>
        </w:rPr>
        <w:t xml:space="preserve">compared to less </w:t>
      </w:r>
      <w:r w:rsidR="00F7390F" w:rsidRPr="00382E0D">
        <w:rPr>
          <w:rFonts w:ascii="Times New Roman" w:hAnsi="Times New Roman"/>
          <w:sz w:val="24"/>
          <w:szCs w:val="24"/>
          <w:lang w:val="en-US"/>
        </w:rPr>
        <w:t>than 20% otherwise)</w:t>
      </w:r>
      <w:r w:rsidRPr="00382E0D">
        <w:rPr>
          <w:rFonts w:ascii="Times New Roman" w:hAnsi="Times New Roman"/>
          <w:sz w:val="24"/>
          <w:szCs w:val="24"/>
          <w:lang w:val="en-US"/>
        </w:rPr>
        <w:t xml:space="preserve">. </w:t>
      </w:r>
    </w:p>
    <w:p w14:paraId="1B17205D" w14:textId="2B738384" w:rsidR="003337AE" w:rsidRPr="00382E0D" w:rsidRDefault="00FA4457" w:rsidP="001D7B54">
      <w:pPr>
        <w:pStyle w:val="Textocomentario"/>
        <w:spacing w:line="480" w:lineRule="auto"/>
        <w:ind w:firstLine="720"/>
        <w:rPr>
          <w:rFonts w:ascii="Times New Roman" w:hAnsi="Times New Roman"/>
          <w:color w:val="984806" w:themeColor="accent6" w:themeShade="80"/>
          <w:sz w:val="24"/>
          <w:szCs w:val="24"/>
          <w:lang w:val="en-US"/>
        </w:rPr>
      </w:pPr>
      <w:r>
        <w:rPr>
          <w:rFonts w:ascii="Times New Roman" w:hAnsi="Times New Roman"/>
          <w:sz w:val="24"/>
          <w:szCs w:val="24"/>
          <w:lang w:val="en-US"/>
        </w:rPr>
        <w:t>S</w:t>
      </w:r>
      <w:r w:rsidRPr="00382E0D">
        <w:rPr>
          <w:rFonts w:ascii="Times New Roman" w:hAnsi="Times New Roman"/>
          <w:sz w:val="24"/>
          <w:szCs w:val="24"/>
          <w:lang w:val="en-US"/>
        </w:rPr>
        <w:t>upport</w:t>
      </w:r>
      <w:r>
        <w:rPr>
          <w:rFonts w:ascii="Times New Roman" w:hAnsi="Times New Roman"/>
          <w:sz w:val="24"/>
          <w:szCs w:val="24"/>
          <w:lang w:val="en-US"/>
        </w:rPr>
        <w:t>ing</w:t>
      </w:r>
      <w:r w:rsidRPr="00382E0D">
        <w:rPr>
          <w:rFonts w:ascii="Times New Roman" w:hAnsi="Times New Roman"/>
          <w:sz w:val="24"/>
          <w:szCs w:val="24"/>
          <w:lang w:val="en-US"/>
        </w:rPr>
        <w:t xml:space="preserve"> the theoretical predictions of our model</w:t>
      </w:r>
      <w:r>
        <w:rPr>
          <w:rFonts w:ascii="Times New Roman" w:hAnsi="Times New Roman"/>
          <w:sz w:val="24"/>
          <w:szCs w:val="24"/>
          <w:lang w:val="en-US"/>
        </w:rPr>
        <w:t>, t</w:t>
      </w:r>
      <w:r w:rsidR="003337AE" w:rsidRPr="00382E0D">
        <w:rPr>
          <w:rFonts w:ascii="Times New Roman" w:hAnsi="Times New Roman"/>
          <w:sz w:val="24"/>
          <w:szCs w:val="24"/>
          <w:lang w:val="en-US"/>
        </w:rPr>
        <w:t xml:space="preserve">he success of </w:t>
      </w:r>
      <w:r w:rsidR="00F038ED" w:rsidRPr="00382E0D">
        <w:rPr>
          <w:rFonts w:ascii="Times New Roman" w:hAnsi="Times New Roman"/>
          <w:sz w:val="24"/>
          <w:szCs w:val="24"/>
          <w:lang w:val="en-US"/>
        </w:rPr>
        <w:t xml:space="preserve">rich </w:t>
      </w:r>
      <w:r w:rsidR="003337AE" w:rsidRPr="00382E0D">
        <w:rPr>
          <w:rFonts w:ascii="Times New Roman" w:hAnsi="Times New Roman"/>
          <w:sz w:val="24"/>
          <w:szCs w:val="24"/>
          <w:lang w:val="en-US"/>
        </w:rPr>
        <w:t xml:space="preserve">communication is higher in the non-clustered network, perhaps reflecting the quicker diffusion of messages that strive for the socially-efficient outcome. </w:t>
      </w:r>
      <w:r w:rsidR="00F15975">
        <w:rPr>
          <w:rFonts w:ascii="Times New Roman" w:hAnsi="Times New Roman"/>
          <w:sz w:val="24"/>
          <w:szCs w:val="24"/>
          <w:lang w:val="en-US"/>
        </w:rPr>
        <w:t>M</w:t>
      </w:r>
      <w:r w:rsidR="003337AE" w:rsidRPr="00382E0D">
        <w:rPr>
          <w:rFonts w:ascii="Times New Roman" w:hAnsi="Times New Roman"/>
          <w:sz w:val="24"/>
          <w:szCs w:val="24"/>
          <w:lang w:val="en-US"/>
        </w:rPr>
        <w:t xml:space="preserve">essages </w:t>
      </w:r>
      <w:r w:rsidR="00F038ED" w:rsidRPr="00382E0D">
        <w:rPr>
          <w:rFonts w:ascii="Times New Roman" w:hAnsi="Times New Roman"/>
          <w:sz w:val="24"/>
          <w:szCs w:val="24"/>
          <w:lang w:val="en-US"/>
        </w:rPr>
        <w:t>with rich</w:t>
      </w:r>
      <w:r w:rsidR="003337AE" w:rsidRPr="00382E0D">
        <w:rPr>
          <w:rFonts w:ascii="Times New Roman" w:hAnsi="Times New Roman"/>
          <w:sz w:val="24"/>
          <w:szCs w:val="24"/>
          <w:lang w:val="en-US"/>
        </w:rPr>
        <w:t xml:space="preserve"> communication </w:t>
      </w:r>
      <w:r w:rsidR="00F15975">
        <w:rPr>
          <w:rFonts w:ascii="Times New Roman" w:hAnsi="Times New Roman"/>
          <w:sz w:val="24"/>
          <w:szCs w:val="24"/>
          <w:lang w:val="en-US"/>
        </w:rPr>
        <w:t xml:space="preserve">are more </w:t>
      </w:r>
      <w:r w:rsidR="003337AE" w:rsidRPr="00382E0D">
        <w:rPr>
          <w:rFonts w:ascii="Times New Roman" w:hAnsi="Times New Roman"/>
          <w:sz w:val="24"/>
          <w:szCs w:val="24"/>
          <w:lang w:val="en-US"/>
        </w:rPr>
        <w:t>credib</w:t>
      </w:r>
      <w:r w:rsidR="00F15975">
        <w:rPr>
          <w:rFonts w:ascii="Times New Roman" w:hAnsi="Times New Roman"/>
          <w:sz w:val="24"/>
          <w:szCs w:val="24"/>
          <w:lang w:val="en-US"/>
        </w:rPr>
        <w:t>le</w:t>
      </w:r>
      <w:r w:rsidR="003337AE" w:rsidRPr="00382E0D">
        <w:rPr>
          <w:rFonts w:ascii="Times New Roman" w:hAnsi="Times New Roman"/>
          <w:sz w:val="24"/>
          <w:szCs w:val="24"/>
          <w:lang w:val="en-US"/>
        </w:rPr>
        <w:t xml:space="preserve"> than messages </w:t>
      </w:r>
      <w:r w:rsidR="00F15975">
        <w:rPr>
          <w:rFonts w:ascii="Times New Roman" w:hAnsi="Times New Roman"/>
          <w:sz w:val="24"/>
          <w:szCs w:val="24"/>
          <w:lang w:val="en-US"/>
        </w:rPr>
        <w:t>with</w:t>
      </w:r>
      <w:r w:rsidR="003337AE" w:rsidRPr="00382E0D">
        <w:rPr>
          <w:rFonts w:ascii="Times New Roman" w:hAnsi="Times New Roman"/>
          <w:sz w:val="24"/>
          <w:szCs w:val="24"/>
          <w:lang w:val="en-US"/>
        </w:rPr>
        <w:t xml:space="preserve"> </w:t>
      </w:r>
      <w:r w:rsidR="00F15975">
        <w:rPr>
          <w:rFonts w:ascii="Times New Roman" w:hAnsi="Times New Roman"/>
          <w:sz w:val="24"/>
          <w:szCs w:val="24"/>
          <w:lang w:val="en-US"/>
        </w:rPr>
        <w:t>only</w:t>
      </w:r>
      <w:r w:rsidR="003337AE" w:rsidRPr="00382E0D">
        <w:rPr>
          <w:rFonts w:ascii="Times New Roman" w:hAnsi="Times New Roman"/>
          <w:sz w:val="24"/>
          <w:szCs w:val="24"/>
          <w:lang w:val="en-US"/>
        </w:rPr>
        <w:t xml:space="preserve"> </w:t>
      </w:r>
      <w:r w:rsidR="00F038ED" w:rsidRPr="00382E0D">
        <w:rPr>
          <w:rFonts w:ascii="Times New Roman" w:hAnsi="Times New Roman"/>
          <w:sz w:val="24"/>
          <w:szCs w:val="24"/>
          <w:lang w:val="en-US"/>
        </w:rPr>
        <w:t>bare</w:t>
      </w:r>
      <w:r w:rsidR="00F15975">
        <w:rPr>
          <w:rFonts w:ascii="Times New Roman" w:hAnsi="Times New Roman"/>
          <w:sz w:val="24"/>
          <w:szCs w:val="24"/>
          <w:lang w:val="en-US"/>
        </w:rPr>
        <w:t xml:space="preserve"> </w:t>
      </w:r>
      <w:r w:rsidR="003337AE" w:rsidRPr="00382E0D">
        <w:rPr>
          <w:rFonts w:ascii="Times New Roman" w:hAnsi="Times New Roman"/>
          <w:sz w:val="24"/>
          <w:szCs w:val="24"/>
          <w:lang w:val="en-US"/>
        </w:rPr>
        <w:t xml:space="preserve">communication </w:t>
      </w:r>
      <w:r w:rsidR="00194E39" w:rsidRPr="00382E0D">
        <w:rPr>
          <w:rFonts w:ascii="Times New Roman" w:hAnsi="Times New Roman"/>
          <w:sz w:val="24"/>
          <w:szCs w:val="24"/>
          <w:lang w:val="en-US"/>
        </w:rPr>
        <w:t xml:space="preserve">again </w:t>
      </w:r>
      <w:r w:rsidR="003337AE" w:rsidRPr="00382E0D">
        <w:rPr>
          <w:rFonts w:ascii="Times New Roman" w:hAnsi="Times New Roman"/>
          <w:sz w:val="24"/>
          <w:szCs w:val="24"/>
          <w:lang w:val="en-US"/>
        </w:rPr>
        <w:t xml:space="preserve">in line with our theoretical predictions. While </w:t>
      </w:r>
      <w:r w:rsidR="00F038ED" w:rsidRPr="00382E0D">
        <w:rPr>
          <w:rFonts w:ascii="Times New Roman" w:hAnsi="Times New Roman"/>
          <w:sz w:val="24"/>
          <w:szCs w:val="24"/>
          <w:lang w:val="en-US"/>
        </w:rPr>
        <w:lastRenderedPageBreak/>
        <w:t xml:space="preserve">rich </w:t>
      </w:r>
      <w:r w:rsidR="003337AE" w:rsidRPr="00382E0D">
        <w:rPr>
          <w:rFonts w:ascii="Times New Roman" w:hAnsi="Times New Roman"/>
          <w:sz w:val="24"/>
          <w:szCs w:val="24"/>
          <w:lang w:val="en-US"/>
        </w:rPr>
        <w:t xml:space="preserve">communication has been shown to increase cooperation in bilateral interactions (e.g., Charness and </w:t>
      </w:r>
      <w:proofErr w:type="spellStart"/>
      <w:r w:rsidR="003337AE" w:rsidRPr="00382E0D">
        <w:rPr>
          <w:rFonts w:ascii="Times New Roman" w:hAnsi="Times New Roman"/>
          <w:sz w:val="24"/>
          <w:szCs w:val="24"/>
          <w:lang w:val="en-US"/>
        </w:rPr>
        <w:t>Dufwenberg</w:t>
      </w:r>
      <w:proofErr w:type="spellEnd"/>
      <w:r w:rsidR="003337AE" w:rsidRPr="00382E0D">
        <w:rPr>
          <w:rFonts w:ascii="Times New Roman" w:hAnsi="Times New Roman"/>
          <w:sz w:val="24"/>
          <w:szCs w:val="24"/>
          <w:lang w:val="en-US"/>
        </w:rPr>
        <w:t>, 2006; Ben-</w:t>
      </w:r>
      <w:proofErr w:type="spellStart"/>
      <w:r w:rsidR="003337AE" w:rsidRPr="00382E0D">
        <w:rPr>
          <w:rFonts w:ascii="Times New Roman" w:hAnsi="Times New Roman"/>
          <w:sz w:val="24"/>
          <w:szCs w:val="24"/>
          <w:lang w:val="en-US"/>
        </w:rPr>
        <w:t>Ner</w:t>
      </w:r>
      <w:proofErr w:type="spellEnd"/>
      <w:r w:rsidR="003337AE" w:rsidRPr="00382E0D">
        <w:rPr>
          <w:rFonts w:ascii="Times New Roman" w:hAnsi="Times New Roman"/>
          <w:sz w:val="24"/>
          <w:szCs w:val="24"/>
          <w:lang w:val="en-US"/>
        </w:rPr>
        <w:t xml:space="preserve"> </w:t>
      </w:r>
      <w:r w:rsidR="003337AE" w:rsidRPr="00382E0D">
        <w:rPr>
          <w:rFonts w:ascii="Times New Roman" w:hAnsi="Times New Roman"/>
          <w:i/>
          <w:sz w:val="24"/>
          <w:lang w:val="en-US"/>
        </w:rPr>
        <w:t>et al.</w:t>
      </w:r>
      <w:r w:rsidR="003337AE" w:rsidRPr="00382E0D">
        <w:rPr>
          <w:rFonts w:ascii="Times New Roman" w:hAnsi="Times New Roman"/>
          <w:sz w:val="24"/>
          <w:szCs w:val="24"/>
          <w:lang w:val="en-US"/>
        </w:rPr>
        <w:t xml:space="preserve">, 2011; </w:t>
      </w:r>
      <w:proofErr w:type="spellStart"/>
      <w:r w:rsidR="003337AE" w:rsidRPr="00382E0D">
        <w:rPr>
          <w:rFonts w:ascii="Times New Roman" w:hAnsi="Times New Roman"/>
          <w:sz w:val="24"/>
          <w:szCs w:val="24"/>
          <w:lang w:val="en-US"/>
        </w:rPr>
        <w:t>Brandts</w:t>
      </w:r>
      <w:proofErr w:type="spellEnd"/>
      <w:r w:rsidR="003337AE" w:rsidRPr="00382E0D">
        <w:rPr>
          <w:rFonts w:ascii="Times New Roman" w:hAnsi="Times New Roman"/>
          <w:sz w:val="24"/>
          <w:szCs w:val="24"/>
          <w:lang w:val="en-US"/>
        </w:rPr>
        <w:t xml:space="preserve"> </w:t>
      </w:r>
      <w:r w:rsidR="003337AE" w:rsidRPr="00382E0D">
        <w:rPr>
          <w:rFonts w:ascii="Times New Roman" w:hAnsi="Times New Roman"/>
          <w:i/>
          <w:sz w:val="24"/>
          <w:lang w:val="en-US"/>
        </w:rPr>
        <w:t>et al.</w:t>
      </w:r>
      <w:r w:rsidR="003337AE" w:rsidRPr="00382E0D">
        <w:rPr>
          <w:rFonts w:ascii="Times New Roman" w:hAnsi="Times New Roman"/>
          <w:sz w:val="24"/>
          <w:szCs w:val="24"/>
          <w:lang w:val="en-US"/>
        </w:rPr>
        <w:t>, 2016), we are the first to demonstrate such a strong effec</w:t>
      </w:r>
      <w:r w:rsidR="007A0AD0" w:rsidRPr="00382E0D">
        <w:rPr>
          <w:rFonts w:ascii="Times New Roman" w:hAnsi="Times New Roman"/>
          <w:sz w:val="24"/>
          <w:szCs w:val="24"/>
          <w:lang w:val="en-US"/>
        </w:rPr>
        <w:t xml:space="preserve">t in </w:t>
      </w:r>
      <w:r w:rsidR="00406D3B" w:rsidRPr="00382E0D">
        <w:rPr>
          <w:rFonts w:ascii="Times New Roman" w:hAnsi="Times New Roman"/>
          <w:sz w:val="24"/>
          <w:szCs w:val="24"/>
          <w:lang w:val="en-US"/>
        </w:rPr>
        <w:t xml:space="preserve">a challenging game with </w:t>
      </w:r>
      <w:r w:rsidR="007A0AD0" w:rsidRPr="00382E0D">
        <w:rPr>
          <w:rFonts w:ascii="Times New Roman" w:hAnsi="Times New Roman"/>
          <w:sz w:val="24"/>
          <w:szCs w:val="24"/>
          <w:lang w:val="en-US"/>
        </w:rPr>
        <w:t>a complex</w:t>
      </w:r>
      <w:r w:rsidR="00406D3B" w:rsidRPr="00382E0D">
        <w:rPr>
          <w:rFonts w:ascii="Times New Roman" w:hAnsi="Times New Roman"/>
          <w:sz w:val="24"/>
          <w:szCs w:val="24"/>
          <w:lang w:val="en-US"/>
        </w:rPr>
        <w:t xml:space="preserve"> network structure</w:t>
      </w:r>
      <w:r w:rsidR="00A61557" w:rsidRPr="00382E0D">
        <w:rPr>
          <w:rFonts w:ascii="Times New Roman" w:hAnsi="Times New Roman"/>
          <w:sz w:val="24"/>
          <w:szCs w:val="24"/>
          <w:lang w:val="en-US"/>
        </w:rPr>
        <w:t>.</w:t>
      </w:r>
    </w:p>
    <w:p w14:paraId="449B224C" w14:textId="530A92EB" w:rsidR="00924A27" w:rsidRPr="00382E0D" w:rsidRDefault="001D387E" w:rsidP="00866ECF">
      <w:pPr>
        <w:pStyle w:val="Textocomentario"/>
        <w:spacing w:line="480" w:lineRule="auto"/>
        <w:ind w:firstLine="720"/>
        <w:rPr>
          <w:rFonts w:ascii="Times New Roman" w:hAnsi="Times New Roman"/>
          <w:sz w:val="24"/>
          <w:szCs w:val="24"/>
          <w:lang w:val="en-US"/>
        </w:rPr>
      </w:pPr>
      <w:r w:rsidRPr="00382E0D">
        <w:rPr>
          <w:rFonts w:ascii="Times New Roman" w:hAnsi="Times New Roman"/>
          <w:sz w:val="24"/>
          <w:szCs w:val="24"/>
          <w:lang w:val="en-US"/>
        </w:rPr>
        <w:t>Bare</w:t>
      </w:r>
      <w:r w:rsidR="007C7CEA" w:rsidRPr="00382E0D">
        <w:rPr>
          <w:rFonts w:ascii="Times New Roman" w:hAnsi="Times New Roman"/>
          <w:sz w:val="24"/>
          <w:szCs w:val="24"/>
          <w:lang w:val="en-US"/>
        </w:rPr>
        <w:t xml:space="preserve"> communication is almost completely ineffective in the network case, </w:t>
      </w:r>
      <w:r w:rsidR="00ED742E" w:rsidRPr="00382E0D">
        <w:rPr>
          <w:rFonts w:ascii="Times New Roman" w:hAnsi="Times New Roman"/>
          <w:sz w:val="24"/>
          <w:szCs w:val="24"/>
          <w:lang w:val="en-US"/>
        </w:rPr>
        <w:t>i</w:t>
      </w:r>
      <w:r w:rsidR="007C7CEA" w:rsidRPr="00382E0D">
        <w:rPr>
          <w:rFonts w:ascii="Times New Roman" w:hAnsi="Times New Roman"/>
          <w:sz w:val="24"/>
          <w:szCs w:val="24"/>
          <w:lang w:val="en-US"/>
        </w:rPr>
        <w:t>n stark cont</w:t>
      </w:r>
      <w:r w:rsidR="00A71CB1" w:rsidRPr="00382E0D">
        <w:rPr>
          <w:rFonts w:ascii="Times New Roman" w:hAnsi="Times New Roman"/>
          <w:sz w:val="24"/>
          <w:szCs w:val="24"/>
          <w:lang w:val="en-US"/>
        </w:rPr>
        <w:t xml:space="preserve">rast </w:t>
      </w:r>
      <w:r w:rsidR="00A71CB1" w:rsidRPr="00866ECF">
        <w:rPr>
          <w:rFonts w:ascii="Times New Roman" w:hAnsi="Times New Roman"/>
          <w:sz w:val="24"/>
          <w:szCs w:val="24"/>
          <w:lang w:val="en-US"/>
        </w:rPr>
        <w:t>to earlier work in simpler (</w:t>
      </w:r>
      <w:r w:rsidR="005C0267" w:rsidRPr="00866ECF">
        <w:rPr>
          <w:rFonts w:ascii="Times New Roman" w:hAnsi="Times New Roman"/>
          <w:sz w:val="24"/>
          <w:szCs w:val="24"/>
          <w:lang w:val="en-US"/>
        </w:rPr>
        <w:t>one-to-one</w:t>
      </w:r>
      <w:r w:rsidR="00A71CB1" w:rsidRPr="00866ECF">
        <w:rPr>
          <w:rFonts w:ascii="Times New Roman" w:hAnsi="Times New Roman"/>
          <w:sz w:val="24"/>
          <w:szCs w:val="24"/>
          <w:lang w:val="en-US"/>
        </w:rPr>
        <w:t xml:space="preserve">) </w:t>
      </w:r>
      <w:r w:rsidR="007C7CEA" w:rsidRPr="00866ECF">
        <w:rPr>
          <w:rFonts w:ascii="Times New Roman" w:hAnsi="Times New Roman"/>
          <w:i/>
          <w:sz w:val="24"/>
          <w:szCs w:val="24"/>
          <w:lang w:val="en-US"/>
        </w:rPr>
        <w:t>non-network</w:t>
      </w:r>
      <w:r w:rsidR="007C7CEA" w:rsidRPr="00866ECF">
        <w:rPr>
          <w:rFonts w:ascii="Times New Roman" w:hAnsi="Times New Roman"/>
          <w:sz w:val="24"/>
          <w:szCs w:val="24"/>
          <w:lang w:val="en-US"/>
        </w:rPr>
        <w:t xml:space="preserve"> settings. </w:t>
      </w:r>
      <w:r w:rsidR="00ED742E" w:rsidRPr="00866ECF">
        <w:rPr>
          <w:rFonts w:ascii="Times New Roman" w:hAnsi="Times New Roman"/>
          <w:sz w:val="24"/>
          <w:szCs w:val="24"/>
          <w:lang w:val="en-US"/>
        </w:rPr>
        <w:t>Se</w:t>
      </w:r>
      <w:r w:rsidR="007C7CEA" w:rsidRPr="00866ECF">
        <w:rPr>
          <w:rFonts w:ascii="Times New Roman" w:hAnsi="Times New Roman"/>
          <w:sz w:val="24"/>
          <w:szCs w:val="24"/>
          <w:lang w:val="en-US"/>
        </w:rPr>
        <w:t>nding messages about intended actions has been frequently found to increase efficiency in coordination games</w:t>
      </w:r>
      <w:r w:rsidR="00866ECF" w:rsidRPr="00866ECF">
        <w:rPr>
          <w:rFonts w:ascii="Times New Roman" w:hAnsi="Times New Roman"/>
          <w:sz w:val="24"/>
          <w:szCs w:val="24"/>
          <w:lang w:val="en-US"/>
        </w:rPr>
        <w:t xml:space="preserve"> (a</w:t>
      </w:r>
      <w:proofErr w:type="spellStart"/>
      <w:r w:rsidR="00866ECF" w:rsidRPr="00866ECF">
        <w:rPr>
          <w:rFonts w:ascii="Times New Roman" w:hAnsi="Times New Roman"/>
          <w:sz w:val="24"/>
          <w:szCs w:val="24"/>
        </w:rPr>
        <w:t>ls</w:t>
      </w:r>
      <w:r w:rsidR="00BF7B2F">
        <w:rPr>
          <w:rFonts w:ascii="Times New Roman" w:hAnsi="Times New Roman"/>
          <w:sz w:val="24"/>
          <w:szCs w:val="24"/>
        </w:rPr>
        <w:t>o</w:t>
      </w:r>
      <w:proofErr w:type="spellEnd"/>
      <w:r w:rsidR="00866ECF" w:rsidRPr="00866ECF">
        <w:rPr>
          <w:rFonts w:ascii="Times New Roman" w:hAnsi="Times New Roman"/>
          <w:sz w:val="24"/>
          <w:szCs w:val="24"/>
        </w:rPr>
        <w:t xml:space="preserve"> see Cooper </w:t>
      </w:r>
      <w:r w:rsidR="00866ECF" w:rsidRPr="00866ECF">
        <w:rPr>
          <w:rFonts w:ascii="Times New Roman" w:hAnsi="Times New Roman"/>
          <w:i/>
          <w:sz w:val="24"/>
          <w:szCs w:val="24"/>
        </w:rPr>
        <w:t>et al.</w:t>
      </w:r>
      <w:r w:rsidR="00866ECF" w:rsidRPr="00866ECF">
        <w:rPr>
          <w:rFonts w:ascii="Times New Roman" w:hAnsi="Times New Roman"/>
          <w:sz w:val="24"/>
          <w:szCs w:val="24"/>
        </w:rPr>
        <w:t xml:space="preserve"> (1992), </w:t>
      </w:r>
      <w:proofErr w:type="spellStart"/>
      <w:r w:rsidR="00866ECF" w:rsidRPr="00866ECF">
        <w:rPr>
          <w:rFonts w:ascii="Times New Roman" w:hAnsi="Times New Roman"/>
          <w:sz w:val="24"/>
          <w:szCs w:val="24"/>
        </w:rPr>
        <w:t>Blume</w:t>
      </w:r>
      <w:proofErr w:type="spellEnd"/>
      <w:r w:rsidR="00866ECF" w:rsidRPr="00866ECF">
        <w:rPr>
          <w:rFonts w:ascii="Times New Roman" w:hAnsi="Times New Roman"/>
          <w:sz w:val="24"/>
          <w:szCs w:val="24"/>
        </w:rPr>
        <w:t xml:space="preserve"> and </w:t>
      </w:r>
      <w:proofErr w:type="spellStart"/>
      <w:r w:rsidR="00866ECF" w:rsidRPr="00866ECF">
        <w:rPr>
          <w:rFonts w:ascii="Times New Roman" w:hAnsi="Times New Roman"/>
          <w:sz w:val="24"/>
          <w:szCs w:val="24"/>
        </w:rPr>
        <w:t>Ortmann</w:t>
      </w:r>
      <w:proofErr w:type="spellEnd"/>
      <w:r w:rsidR="00866ECF" w:rsidRPr="00866ECF">
        <w:rPr>
          <w:rFonts w:ascii="Times New Roman" w:hAnsi="Times New Roman"/>
          <w:sz w:val="24"/>
          <w:szCs w:val="24"/>
        </w:rPr>
        <w:t xml:space="preserve"> (2007) and Cason </w:t>
      </w:r>
      <w:r w:rsidR="00866ECF" w:rsidRPr="00866ECF">
        <w:rPr>
          <w:rFonts w:ascii="Times New Roman" w:hAnsi="Times New Roman"/>
          <w:i/>
          <w:sz w:val="24"/>
          <w:szCs w:val="24"/>
        </w:rPr>
        <w:t>et al.</w:t>
      </w:r>
      <w:r w:rsidR="00866ECF" w:rsidRPr="00866ECF">
        <w:rPr>
          <w:rFonts w:ascii="Times New Roman" w:hAnsi="Times New Roman"/>
          <w:sz w:val="24"/>
          <w:szCs w:val="24"/>
        </w:rPr>
        <w:t xml:space="preserve"> (2012).</w:t>
      </w:r>
      <w:r w:rsidR="007C7CEA" w:rsidRPr="00866ECF">
        <w:rPr>
          <w:rFonts w:ascii="Times New Roman" w:hAnsi="Times New Roman"/>
          <w:sz w:val="24"/>
          <w:szCs w:val="24"/>
          <w:lang w:val="en-US"/>
        </w:rPr>
        <w:t xml:space="preserve">  The failure of </w:t>
      </w:r>
      <w:r w:rsidRPr="00866ECF">
        <w:rPr>
          <w:rFonts w:ascii="Times New Roman" w:hAnsi="Times New Roman"/>
          <w:sz w:val="24"/>
          <w:szCs w:val="24"/>
          <w:lang w:val="en-US"/>
        </w:rPr>
        <w:t>bare</w:t>
      </w:r>
      <w:r w:rsidR="007C7CEA" w:rsidRPr="00866ECF">
        <w:rPr>
          <w:rFonts w:ascii="Times New Roman" w:hAnsi="Times New Roman"/>
          <w:sz w:val="24"/>
          <w:szCs w:val="24"/>
          <w:lang w:val="en-US"/>
        </w:rPr>
        <w:t xml:space="preserve"> communication to increase</w:t>
      </w:r>
      <w:r w:rsidR="007C7CEA" w:rsidRPr="00382E0D">
        <w:rPr>
          <w:rFonts w:ascii="Times New Roman" w:hAnsi="Times New Roman"/>
          <w:sz w:val="24"/>
          <w:szCs w:val="24"/>
          <w:lang w:val="en-US"/>
        </w:rPr>
        <w:t xml:space="preserve"> cooperation a</w:t>
      </w:r>
      <w:r w:rsidR="00ED742E" w:rsidRPr="00382E0D">
        <w:rPr>
          <w:rFonts w:ascii="Times New Roman" w:hAnsi="Times New Roman"/>
          <w:sz w:val="24"/>
          <w:szCs w:val="24"/>
          <w:lang w:val="en-US"/>
        </w:rPr>
        <w:t xml:space="preserve">nd efficiency in our </w:t>
      </w:r>
      <w:r w:rsidR="00A71CB1" w:rsidRPr="00382E0D">
        <w:rPr>
          <w:rFonts w:ascii="Times New Roman" w:hAnsi="Times New Roman"/>
          <w:sz w:val="24"/>
          <w:szCs w:val="24"/>
          <w:lang w:val="en-US"/>
        </w:rPr>
        <w:t xml:space="preserve">environment </w:t>
      </w:r>
      <w:r w:rsidR="00ED742E" w:rsidRPr="00382E0D">
        <w:rPr>
          <w:rFonts w:ascii="Times New Roman" w:hAnsi="Times New Roman"/>
          <w:sz w:val="24"/>
          <w:szCs w:val="24"/>
          <w:lang w:val="en-US"/>
        </w:rPr>
        <w:t>might</w:t>
      </w:r>
      <w:r w:rsidR="007C7CEA" w:rsidRPr="00382E0D">
        <w:rPr>
          <w:rFonts w:ascii="Times New Roman" w:hAnsi="Times New Roman"/>
          <w:sz w:val="24"/>
          <w:szCs w:val="24"/>
          <w:lang w:val="en-US"/>
        </w:rPr>
        <w:t xml:space="preserve"> be due to </w:t>
      </w:r>
      <w:r w:rsidR="00924A27" w:rsidRPr="00382E0D">
        <w:rPr>
          <w:rFonts w:ascii="Times New Roman" w:hAnsi="Times New Roman"/>
          <w:sz w:val="24"/>
          <w:szCs w:val="24"/>
          <w:lang w:val="en-US"/>
        </w:rPr>
        <w:t>the network setting. To test this</w:t>
      </w:r>
      <w:r w:rsidR="007C7CEA" w:rsidRPr="00382E0D">
        <w:rPr>
          <w:rFonts w:ascii="Times New Roman" w:hAnsi="Times New Roman"/>
          <w:sz w:val="24"/>
          <w:szCs w:val="24"/>
          <w:lang w:val="en-US"/>
        </w:rPr>
        <w:t>, we</w:t>
      </w:r>
      <w:r w:rsidR="00A82944" w:rsidRPr="00382E0D">
        <w:rPr>
          <w:rFonts w:ascii="Times New Roman" w:hAnsi="Times New Roman"/>
          <w:sz w:val="24"/>
          <w:szCs w:val="24"/>
          <w:lang w:val="en-US"/>
        </w:rPr>
        <w:t xml:space="preserve"> conduct </w:t>
      </w:r>
      <w:r w:rsidR="00924A27" w:rsidRPr="00382E0D">
        <w:rPr>
          <w:rFonts w:ascii="Times New Roman" w:hAnsi="Times New Roman"/>
          <w:sz w:val="24"/>
          <w:szCs w:val="24"/>
          <w:lang w:val="en-US"/>
        </w:rPr>
        <w:t>a</w:t>
      </w:r>
      <w:r w:rsidR="00ED742E" w:rsidRPr="00382E0D">
        <w:rPr>
          <w:rFonts w:ascii="Times New Roman" w:hAnsi="Times New Roman"/>
          <w:sz w:val="24"/>
          <w:szCs w:val="24"/>
          <w:lang w:val="en-US"/>
        </w:rPr>
        <w:t>n</w:t>
      </w:r>
      <w:r w:rsidR="007C7CEA" w:rsidRPr="00382E0D">
        <w:rPr>
          <w:rFonts w:ascii="Times New Roman" w:hAnsi="Times New Roman"/>
          <w:sz w:val="24"/>
          <w:szCs w:val="24"/>
          <w:lang w:val="en-US"/>
        </w:rPr>
        <w:t xml:space="preserve"> </w:t>
      </w:r>
      <w:r w:rsidR="003175D2" w:rsidRPr="00382E0D">
        <w:rPr>
          <w:rFonts w:ascii="Times New Roman" w:hAnsi="Times New Roman"/>
          <w:sz w:val="24"/>
          <w:szCs w:val="24"/>
          <w:lang w:val="en-US"/>
        </w:rPr>
        <w:t>extended-stag-hunt game</w:t>
      </w:r>
      <w:r w:rsidR="00ED742E" w:rsidRPr="00382E0D">
        <w:rPr>
          <w:rFonts w:ascii="Times New Roman" w:hAnsi="Times New Roman"/>
          <w:sz w:val="24"/>
          <w:szCs w:val="24"/>
          <w:lang w:val="en-US"/>
        </w:rPr>
        <w:t xml:space="preserve"> </w:t>
      </w:r>
      <w:r w:rsidR="007C7CEA" w:rsidRPr="00382E0D">
        <w:rPr>
          <w:rFonts w:ascii="Times New Roman" w:hAnsi="Times New Roman"/>
          <w:sz w:val="24"/>
          <w:szCs w:val="24"/>
          <w:lang w:val="en-US"/>
        </w:rPr>
        <w:t xml:space="preserve">with bilateral matching. </w:t>
      </w:r>
      <w:r w:rsidR="00A82944" w:rsidRPr="00382E0D">
        <w:rPr>
          <w:rFonts w:ascii="Times New Roman" w:hAnsi="Times New Roman"/>
          <w:sz w:val="24"/>
          <w:szCs w:val="24"/>
          <w:lang w:val="en-US"/>
        </w:rPr>
        <w:t xml:space="preserve">Here </w:t>
      </w:r>
      <w:r w:rsidRPr="00382E0D">
        <w:rPr>
          <w:rFonts w:ascii="Times New Roman" w:hAnsi="Times New Roman"/>
          <w:sz w:val="24"/>
          <w:szCs w:val="24"/>
          <w:lang w:val="en-US"/>
        </w:rPr>
        <w:t>bare</w:t>
      </w:r>
      <w:r w:rsidR="00A82944" w:rsidRPr="00382E0D">
        <w:rPr>
          <w:rFonts w:ascii="Times New Roman" w:hAnsi="Times New Roman"/>
          <w:sz w:val="24"/>
          <w:szCs w:val="24"/>
          <w:lang w:val="en-US"/>
        </w:rPr>
        <w:t xml:space="preserve"> communication is </w:t>
      </w:r>
      <w:r w:rsidR="00A71CB1" w:rsidRPr="00382E0D">
        <w:rPr>
          <w:rFonts w:ascii="Times New Roman" w:hAnsi="Times New Roman"/>
          <w:sz w:val="24"/>
          <w:szCs w:val="24"/>
          <w:lang w:val="en-US"/>
        </w:rPr>
        <w:t>quite</w:t>
      </w:r>
      <w:r w:rsidR="007C7CEA" w:rsidRPr="00382E0D">
        <w:rPr>
          <w:rFonts w:ascii="Times New Roman" w:hAnsi="Times New Roman"/>
          <w:sz w:val="24"/>
          <w:szCs w:val="24"/>
          <w:lang w:val="en-US"/>
        </w:rPr>
        <w:t xml:space="preserve"> effective in raising the level of cooperative play</w:t>
      </w:r>
      <w:r w:rsidR="00FA4457">
        <w:rPr>
          <w:rFonts w:ascii="Times New Roman" w:hAnsi="Times New Roman"/>
          <w:sz w:val="24"/>
          <w:szCs w:val="24"/>
          <w:lang w:val="en-US"/>
        </w:rPr>
        <w:t>.</w:t>
      </w:r>
      <w:r w:rsidR="006471A4" w:rsidRPr="00382E0D">
        <w:rPr>
          <w:rFonts w:ascii="Times New Roman" w:hAnsi="Times New Roman"/>
          <w:sz w:val="24"/>
          <w:szCs w:val="24"/>
          <w:lang w:val="en-US"/>
        </w:rPr>
        <w:t xml:space="preserve"> </w:t>
      </w:r>
    </w:p>
    <w:p w14:paraId="2791B751" w14:textId="29958C2B" w:rsidR="007C7CEA" w:rsidRPr="00382E0D" w:rsidRDefault="003F1C68" w:rsidP="001D7B54">
      <w:pPr>
        <w:pStyle w:val="Textocomentario"/>
        <w:spacing w:line="480" w:lineRule="auto"/>
        <w:ind w:firstLine="720"/>
        <w:rPr>
          <w:rFonts w:ascii="Times New Roman" w:hAnsi="Times New Roman"/>
          <w:sz w:val="24"/>
          <w:szCs w:val="24"/>
          <w:lang w:val="en-US"/>
        </w:rPr>
      </w:pPr>
      <w:r w:rsidRPr="00382E0D">
        <w:rPr>
          <w:rFonts w:ascii="Times New Roman" w:hAnsi="Times New Roman"/>
          <w:sz w:val="24"/>
          <w:szCs w:val="24"/>
          <w:lang w:val="en-US"/>
        </w:rPr>
        <w:t>We also have a</w:t>
      </w:r>
      <w:r w:rsidR="006471A4" w:rsidRPr="00382E0D">
        <w:rPr>
          <w:rFonts w:ascii="Times New Roman" w:hAnsi="Times New Roman"/>
          <w:sz w:val="24"/>
          <w:szCs w:val="24"/>
          <w:lang w:val="en-US"/>
        </w:rPr>
        <w:t xml:space="preserve"> robustness</w:t>
      </w:r>
      <w:r w:rsidR="007C7CEA" w:rsidRPr="00382E0D">
        <w:rPr>
          <w:rFonts w:ascii="Times New Roman" w:hAnsi="Times New Roman"/>
          <w:sz w:val="24"/>
          <w:szCs w:val="24"/>
          <w:lang w:val="en-US"/>
        </w:rPr>
        <w:t xml:space="preserve"> treatment </w:t>
      </w:r>
      <w:r w:rsidR="00924A27" w:rsidRPr="00382E0D">
        <w:rPr>
          <w:rFonts w:ascii="Times New Roman" w:hAnsi="Times New Roman"/>
          <w:sz w:val="24"/>
          <w:szCs w:val="24"/>
          <w:lang w:val="en-US"/>
        </w:rPr>
        <w:t>using</w:t>
      </w:r>
      <w:r w:rsidR="007C7CEA" w:rsidRPr="00382E0D">
        <w:rPr>
          <w:rFonts w:ascii="Times New Roman" w:hAnsi="Times New Roman"/>
          <w:sz w:val="24"/>
          <w:szCs w:val="24"/>
          <w:lang w:val="en-US"/>
        </w:rPr>
        <w:t xml:space="preserve"> the </w:t>
      </w:r>
      <w:r w:rsidR="006471A4" w:rsidRPr="00382E0D">
        <w:rPr>
          <w:rFonts w:ascii="Times New Roman" w:hAnsi="Times New Roman"/>
          <w:sz w:val="24"/>
          <w:szCs w:val="24"/>
          <w:lang w:val="en-US"/>
        </w:rPr>
        <w:t xml:space="preserve">standard </w:t>
      </w:r>
      <w:r w:rsidR="007C7CEA" w:rsidRPr="00382E0D">
        <w:rPr>
          <w:rFonts w:ascii="Times New Roman" w:hAnsi="Times New Roman"/>
          <w:sz w:val="24"/>
          <w:szCs w:val="24"/>
          <w:lang w:val="en-US"/>
        </w:rPr>
        <w:t xml:space="preserve">2x2 stag-hunt game with </w:t>
      </w:r>
      <w:r w:rsidR="001D387E" w:rsidRPr="00382E0D">
        <w:rPr>
          <w:rFonts w:ascii="Times New Roman" w:hAnsi="Times New Roman"/>
          <w:sz w:val="24"/>
          <w:szCs w:val="24"/>
          <w:lang w:val="en-US"/>
        </w:rPr>
        <w:t>bare</w:t>
      </w:r>
      <w:r w:rsidR="007C7CEA" w:rsidRPr="00382E0D">
        <w:rPr>
          <w:rFonts w:ascii="Times New Roman" w:hAnsi="Times New Roman"/>
          <w:sz w:val="24"/>
          <w:szCs w:val="24"/>
          <w:lang w:val="en-US"/>
        </w:rPr>
        <w:t xml:space="preserve"> communication, </w:t>
      </w:r>
      <w:r w:rsidR="006471A4" w:rsidRPr="00382E0D">
        <w:rPr>
          <w:rFonts w:ascii="Times New Roman" w:hAnsi="Times New Roman"/>
          <w:sz w:val="24"/>
          <w:szCs w:val="24"/>
          <w:lang w:val="en-US"/>
        </w:rPr>
        <w:t xml:space="preserve">again </w:t>
      </w:r>
      <w:r w:rsidR="00924A27" w:rsidRPr="00382E0D">
        <w:rPr>
          <w:rFonts w:ascii="Times New Roman" w:hAnsi="Times New Roman"/>
          <w:sz w:val="24"/>
          <w:szCs w:val="24"/>
          <w:lang w:val="en-US"/>
        </w:rPr>
        <w:t>finding considerable coordination</w:t>
      </w:r>
      <w:r w:rsidR="007C7CEA" w:rsidRPr="00382E0D">
        <w:rPr>
          <w:rFonts w:ascii="Times New Roman" w:hAnsi="Times New Roman"/>
          <w:sz w:val="24"/>
          <w:szCs w:val="24"/>
          <w:lang w:val="en-US"/>
        </w:rPr>
        <w:t xml:space="preserve"> </w:t>
      </w:r>
      <w:r w:rsidR="00924A27" w:rsidRPr="00382E0D">
        <w:rPr>
          <w:rFonts w:ascii="Times New Roman" w:hAnsi="Times New Roman"/>
          <w:sz w:val="24"/>
          <w:szCs w:val="24"/>
          <w:lang w:val="en-US"/>
        </w:rPr>
        <w:t>on</w:t>
      </w:r>
      <w:r w:rsidR="007C7CEA" w:rsidRPr="00382E0D">
        <w:rPr>
          <w:rFonts w:ascii="Times New Roman" w:hAnsi="Times New Roman"/>
          <w:sz w:val="24"/>
          <w:szCs w:val="24"/>
          <w:lang w:val="en-US"/>
        </w:rPr>
        <w:t xml:space="preserve"> the efficient equilibrium.  Perhaps curiously, adding a row and column to </w:t>
      </w:r>
      <w:r w:rsidR="00E76A8B">
        <w:rPr>
          <w:rFonts w:ascii="Times New Roman" w:hAnsi="Times New Roman"/>
          <w:sz w:val="24"/>
          <w:szCs w:val="24"/>
          <w:lang w:val="en-US"/>
        </w:rPr>
        <w:t>this</w:t>
      </w:r>
      <w:r w:rsidR="007C7CEA" w:rsidRPr="00382E0D">
        <w:rPr>
          <w:rFonts w:ascii="Times New Roman" w:hAnsi="Times New Roman"/>
          <w:sz w:val="24"/>
          <w:szCs w:val="24"/>
          <w:lang w:val="en-US"/>
        </w:rPr>
        <w:t xml:space="preserve"> game greatly</w:t>
      </w:r>
      <w:r w:rsidR="007C7CEA" w:rsidRPr="00382E0D">
        <w:rPr>
          <w:rFonts w:ascii="Times New Roman" w:hAnsi="Times New Roman"/>
          <w:i/>
          <w:sz w:val="24"/>
          <w:szCs w:val="24"/>
          <w:lang w:val="en-US"/>
        </w:rPr>
        <w:t xml:space="preserve"> decreases</w:t>
      </w:r>
      <w:r w:rsidR="007C7CEA" w:rsidRPr="00382E0D">
        <w:rPr>
          <w:rFonts w:ascii="Times New Roman" w:hAnsi="Times New Roman"/>
          <w:sz w:val="24"/>
          <w:szCs w:val="24"/>
          <w:lang w:val="en-US"/>
        </w:rPr>
        <w:t xml:space="preserve"> the average payoffs achieved!  In principle, having an extra option should only improve matters.  Both games have the same equilibria.  And yet, people play the efficient equilibrium dramatically more </w:t>
      </w:r>
      <w:r w:rsidR="00C27CFB" w:rsidRPr="00382E0D">
        <w:rPr>
          <w:rFonts w:ascii="Times New Roman" w:hAnsi="Times New Roman"/>
          <w:sz w:val="24"/>
          <w:szCs w:val="24"/>
          <w:lang w:val="en-US"/>
        </w:rPr>
        <w:t>often</w:t>
      </w:r>
      <w:r w:rsidR="007C7CEA" w:rsidRPr="00382E0D">
        <w:rPr>
          <w:rFonts w:ascii="Times New Roman" w:hAnsi="Times New Roman"/>
          <w:sz w:val="24"/>
          <w:szCs w:val="24"/>
          <w:lang w:val="en-US"/>
        </w:rPr>
        <w:t xml:space="preserve"> with </w:t>
      </w:r>
      <w:r w:rsidR="001D387E" w:rsidRPr="00382E0D">
        <w:rPr>
          <w:rFonts w:ascii="Times New Roman" w:hAnsi="Times New Roman"/>
          <w:sz w:val="24"/>
          <w:szCs w:val="24"/>
          <w:lang w:val="en-US"/>
        </w:rPr>
        <w:t>bare</w:t>
      </w:r>
      <w:r w:rsidR="007C7CEA" w:rsidRPr="00382E0D">
        <w:rPr>
          <w:rFonts w:ascii="Times New Roman" w:hAnsi="Times New Roman"/>
          <w:sz w:val="24"/>
          <w:szCs w:val="24"/>
          <w:lang w:val="en-US"/>
        </w:rPr>
        <w:t xml:space="preserve"> communication in the </w:t>
      </w:r>
      <w:r w:rsidR="0006537C" w:rsidRPr="00382E0D">
        <w:rPr>
          <w:rFonts w:ascii="Times New Roman" w:hAnsi="Times New Roman"/>
          <w:sz w:val="24"/>
          <w:szCs w:val="24"/>
          <w:lang w:val="en-US"/>
        </w:rPr>
        <w:t xml:space="preserve">standard </w:t>
      </w:r>
      <w:r w:rsidR="007C7CEA" w:rsidRPr="00382E0D">
        <w:rPr>
          <w:rFonts w:ascii="Times New Roman" w:hAnsi="Times New Roman"/>
          <w:sz w:val="24"/>
          <w:szCs w:val="24"/>
          <w:lang w:val="en-US"/>
        </w:rPr>
        <w:t xml:space="preserve">2x2 game than in the </w:t>
      </w:r>
      <w:r w:rsidR="0006537C" w:rsidRPr="00382E0D">
        <w:rPr>
          <w:rFonts w:ascii="Times New Roman" w:hAnsi="Times New Roman"/>
          <w:sz w:val="24"/>
          <w:szCs w:val="24"/>
          <w:lang w:val="en-US"/>
        </w:rPr>
        <w:t xml:space="preserve">extended </w:t>
      </w:r>
      <w:r w:rsidR="007C7CEA" w:rsidRPr="00382E0D">
        <w:rPr>
          <w:rFonts w:ascii="Times New Roman" w:hAnsi="Times New Roman"/>
          <w:sz w:val="24"/>
          <w:szCs w:val="24"/>
          <w:lang w:val="en-US"/>
        </w:rPr>
        <w:t xml:space="preserve">3x3 game.  Furthermore, </w:t>
      </w:r>
      <w:r w:rsidR="001B61C9" w:rsidRPr="00382E0D">
        <w:rPr>
          <w:rFonts w:ascii="Times New Roman" w:hAnsi="Times New Roman"/>
          <w:sz w:val="24"/>
          <w:szCs w:val="24"/>
          <w:lang w:val="en-US"/>
        </w:rPr>
        <w:t xml:space="preserve">average earnings with bare communication </w:t>
      </w:r>
      <w:r w:rsidR="007C7CEA" w:rsidRPr="00382E0D">
        <w:rPr>
          <w:rFonts w:ascii="Times New Roman" w:hAnsi="Times New Roman"/>
          <w:sz w:val="24"/>
          <w:szCs w:val="24"/>
          <w:lang w:val="en-US"/>
        </w:rPr>
        <w:t xml:space="preserve">are considerably higher in the </w:t>
      </w:r>
      <w:r w:rsidR="001B61C9" w:rsidRPr="00382E0D">
        <w:rPr>
          <w:rFonts w:ascii="Times New Roman" w:hAnsi="Times New Roman"/>
          <w:sz w:val="24"/>
          <w:szCs w:val="24"/>
          <w:lang w:val="en-US"/>
        </w:rPr>
        <w:t>2x2 game than in the 3x3 game.</w:t>
      </w:r>
      <w:r w:rsidR="007C7CEA" w:rsidRPr="00382E0D">
        <w:rPr>
          <w:rFonts w:ascii="Times New Roman" w:hAnsi="Times New Roman"/>
          <w:sz w:val="24"/>
          <w:szCs w:val="24"/>
          <w:lang w:val="en-US"/>
        </w:rPr>
        <w:t xml:space="preserve">   </w:t>
      </w:r>
    </w:p>
    <w:p w14:paraId="5217B3FB" w14:textId="6ED31FA4" w:rsidR="00657D0E" w:rsidRPr="00382E0D" w:rsidRDefault="00BE4CB3" w:rsidP="001D7B54">
      <w:pPr>
        <w:pStyle w:val="Textocomentario"/>
        <w:spacing w:line="480" w:lineRule="auto"/>
        <w:ind w:firstLine="720"/>
        <w:rPr>
          <w:rFonts w:ascii="Times New Roman" w:hAnsi="Times New Roman"/>
          <w:sz w:val="24"/>
          <w:szCs w:val="24"/>
          <w:lang w:val="en-US"/>
        </w:rPr>
      </w:pPr>
      <w:r w:rsidRPr="00382E0D">
        <w:rPr>
          <w:rFonts w:ascii="Times New Roman" w:hAnsi="Times New Roman"/>
          <w:sz w:val="24"/>
          <w:szCs w:val="24"/>
          <w:lang w:val="en-US"/>
        </w:rPr>
        <w:t>Summarizing</w:t>
      </w:r>
      <w:r w:rsidR="002D11EF" w:rsidRPr="00382E0D">
        <w:rPr>
          <w:rFonts w:ascii="Times New Roman" w:hAnsi="Times New Roman"/>
          <w:sz w:val="24"/>
          <w:szCs w:val="24"/>
          <w:lang w:val="en-US"/>
        </w:rPr>
        <w:t xml:space="preserve"> our</w:t>
      </w:r>
      <w:r w:rsidR="0006537C" w:rsidRPr="00382E0D">
        <w:rPr>
          <w:rFonts w:ascii="Times New Roman" w:hAnsi="Times New Roman"/>
          <w:sz w:val="24"/>
          <w:szCs w:val="24"/>
          <w:lang w:val="en-US"/>
        </w:rPr>
        <w:t xml:space="preserve"> experimental findi</w:t>
      </w:r>
      <w:r w:rsidR="00A71CB1" w:rsidRPr="00382E0D">
        <w:rPr>
          <w:rFonts w:ascii="Times New Roman" w:hAnsi="Times New Roman"/>
          <w:sz w:val="24"/>
          <w:szCs w:val="24"/>
          <w:lang w:val="en-US"/>
        </w:rPr>
        <w:t>ngs</w:t>
      </w:r>
      <w:r w:rsidR="00657D0E" w:rsidRPr="00382E0D">
        <w:rPr>
          <w:rFonts w:ascii="Times New Roman" w:hAnsi="Times New Roman"/>
          <w:sz w:val="24"/>
          <w:szCs w:val="24"/>
          <w:lang w:val="en-US"/>
        </w:rPr>
        <w:t xml:space="preserve">: 1) </w:t>
      </w:r>
      <w:r w:rsidR="00F038ED" w:rsidRPr="00382E0D">
        <w:rPr>
          <w:rFonts w:ascii="Times New Roman" w:hAnsi="Times New Roman"/>
          <w:sz w:val="24"/>
          <w:szCs w:val="24"/>
          <w:lang w:val="en-US"/>
        </w:rPr>
        <w:t xml:space="preserve">rich </w:t>
      </w:r>
      <w:r w:rsidR="00657D0E" w:rsidRPr="00382E0D">
        <w:rPr>
          <w:rFonts w:ascii="Times New Roman" w:hAnsi="Times New Roman"/>
          <w:sz w:val="24"/>
          <w:szCs w:val="24"/>
          <w:lang w:val="en-US"/>
        </w:rPr>
        <w:t xml:space="preserve">communication is </w:t>
      </w:r>
      <w:r w:rsidR="00A82944" w:rsidRPr="00382E0D">
        <w:rPr>
          <w:rFonts w:ascii="Times New Roman" w:hAnsi="Times New Roman"/>
          <w:sz w:val="24"/>
          <w:szCs w:val="24"/>
          <w:lang w:val="en-US"/>
        </w:rPr>
        <w:t>very</w:t>
      </w:r>
      <w:r w:rsidR="00657D0E" w:rsidRPr="00382E0D">
        <w:rPr>
          <w:rFonts w:ascii="Times New Roman" w:hAnsi="Times New Roman"/>
          <w:sz w:val="24"/>
          <w:szCs w:val="24"/>
          <w:lang w:val="en-US"/>
        </w:rPr>
        <w:t xml:space="preserve"> successful in achieving the socially-efficient </w:t>
      </w:r>
      <w:r w:rsidR="00A82944" w:rsidRPr="00382E0D">
        <w:rPr>
          <w:rFonts w:ascii="Times New Roman" w:hAnsi="Times New Roman"/>
          <w:sz w:val="24"/>
          <w:szCs w:val="24"/>
          <w:lang w:val="en-US"/>
        </w:rPr>
        <w:t>and non-equilibrium outcome</w:t>
      </w:r>
      <w:r w:rsidR="00657D0E" w:rsidRPr="00382E0D">
        <w:rPr>
          <w:rFonts w:ascii="Times New Roman" w:hAnsi="Times New Roman"/>
          <w:sz w:val="24"/>
          <w:szCs w:val="24"/>
          <w:lang w:val="en-US"/>
        </w:rPr>
        <w:t xml:space="preserve"> in a difficult </w:t>
      </w:r>
      <w:r w:rsidR="005C0267" w:rsidRPr="00382E0D">
        <w:rPr>
          <w:rFonts w:ascii="Times New Roman" w:hAnsi="Times New Roman"/>
          <w:sz w:val="24"/>
          <w:szCs w:val="24"/>
          <w:lang w:val="en-US"/>
        </w:rPr>
        <w:t xml:space="preserve">network </w:t>
      </w:r>
      <w:r w:rsidR="00657D0E" w:rsidRPr="00382E0D">
        <w:rPr>
          <w:rFonts w:ascii="Times New Roman" w:hAnsi="Times New Roman"/>
          <w:sz w:val="24"/>
          <w:szCs w:val="24"/>
          <w:lang w:val="en-US"/>
        </w:rPr>
        <w:t>environment, 2</w:t>
      </w:r>
      <w:r w:rsidR="00E35B43" w:rsidRPr="00382E0D">
        <w:rPr>
          <w:rFonts w:ascii="Times New Roman" w:hAnsi="Times New Roman"/>
          <w:sz w:val="24"/>
          <w:szCs w:val="24"/>
          <w:lang w:val="en-US"/>
        </w:rPr>
        <w:t xml:space="preserve">) </w:t>
      </w:r>
      <w:r w:rsidR="00F038ED" w:rsidRPr="00382E0D">
        <w:rPr>
          <w:rFonts w:ascii="Times New Roman" w:hAnsi="Times New Roman"/>
          <w:sz w:val="24"/>
          <w:szCs w:val="24"/>
          <w:lang w:val="en-US"/>
        </w:rPr>
        <w:t>bare</w:t>
      </w:r>
      <w:r w:rsidR="00E35B43" w:rsidRPr="00382E0D">
        <w:rPr>
          <w:rFonts w:ascii="Times New Roman" w:hAnsi="Times New Roman"/>
          <w:sz w:val="24"/>
          <w:szCs w:val="24"/>
          <w:lang w:val="en-US"/>
        </w:rPr>
        <w:t xml:space="preserve"> communication </w:t>
      </w:r>
      <w:r w:rsidR="005A3AB7">
        <w:rPr>
          <w:rFonts w:ascii="Times New Roman" w:hAnsi="Times New Roman"/>
          <w:sz w:val="24"/>
          <w:szCs w:val="24"/>
          <w:lang w:val="en-US"/>
        </w:rPr>
        <w:t>is ineffective</w:t>
      </w:r>
      <w:r w:rsidR="00A82944" w:rsidRPr="00382E0D">
        <w:rPr>
          <w:rFonts w:ascii="Times New Roman" w:hAnsi="Times New Roman"/>
          <w:sz w:val="24"/>
          <w:szCs w:val="24"/>
          <w:lang w:val="en-US"/>
        </w:rPr>
        <w:t xml:space="preserve"> in networks, but</w:t>
      </w:r>
      <w:r w:rsidR="00657D0E" w:rsidRPr="00382E0D">
        <w:rPr>
          <w:rFonts w:ascii="Times New Roman" w:hAnsi="Times New Roman"/>
          <w:sz w:val="24"/>
          <w:szCs w:val="24"/>
          <w:lang w:val="en-US"/>
        </w:rPr>
        <w:t xml:space="preserve"> </w:t>
      </w:r>
      <w:r w:rsidR="005A3AB7">
        <w:rPr>
          <w:rFonts w:ascii="Times New Roman" w:hAnsi="Times New Roman"/>
          <w:sz w:val="24"/>
          <w:szCs w:val="24"/>
          <w:lang w:val="en-US"/>
        </w:rPr>
        <w:t xml:space="preserve">quite </w:t>
      </w:r>
      <w:r w:rsidR="00657D0E" w:rsidRPr="00382E0D">
        <w:rPr>
          <w:rFonts w:ascii="Times New Roman" w:hAnsi="Times New Roman"/>
          <w:sz w:val="24"/>
          <w:szCs w:val="24"/>
          <w:lang w:val="en-US"/>
        </w:rPr>
        <w:t>effective in the standa</w:t>
      </w:r>
      <w:r w:rsidR="00E35B43" w:rsidRPr="00382E0D">
        <w:rPr>
          <w:rFonts w:ascii="Times New Roman" w:hAnsi="Times New Roman"/>
          <w:sz w:val="24"/>
          <w:szCs w:val="24"/>
          <w:lang w:val="en-US"/>
        </w:rPr>
        <w:t>rd Stag Hunt</w:t>
      </w:r>
      <w:r w:rsidR="00A82944" w:rsidRPr="00382E0D">
        <w:rPr>
          <w:rFonts w:ascii="Times New Roman" w:hAnsi="Times New Roman"/>
          <w:sz w:val="24"/>
          <w:szCs w:val="24"/>
          <w:lang w:val="en-US"/>
        </w:rPr>
        <w:t xml:space="preserve">, 3) </w:t>
      </w:r>
      <w:r w:rsidR="005A3AB7" w:rsidRPr="00382E0D">
        <w:rPr>
          <w:rFonts w:ascii="Times New Roman" w:hAnsi="Times New Roman"/>
          <w:sz w:val="24"/>
          <w:szCs w:val="24"/>
          <w:lang w:val="en-US"/>
        </w:rPr>
        <w:t xml:space="preserve">message </w:t>
      </w:r>
      <w:r w:rsidR="00657D0E" w:rsidRPr="00382E0D">
        <w:rPr>
          <w:rFonts w:ascii="Times New Roman" w:hAnsi="Times New Roman"/>
          <w:sz w:val="24"/>
          <w:szCs w:val="24"/>
          <w:lang w:val="en-US"/>
        </w:rPr>
        <w:t xml:space="preserve">diffusion </w:t>
      </w:r>
      <w:r w:rsidRPr="00382E0D">
        <w:rPr>
          <w:rFonts w:ascii="Times New Roman" w:hAnsi="Times New Roman"/>
          <w:sz w:val="24"/>
          <w:szCs w:val="24"/>
          <w:lang w:val="en-US"/>
        </w:rPr>
        <w:t>is</w:t>
      </w:r>
      <w:r w:rsidR="00657D0E" w:rsidRPr="00382E0D">
        <w:rPr>
          <w:rFonts w:ascii="Times New Roman" w:hAnsi="Times New Roman"/>
          <w:sz w:val="24"/>
          <w:szCs w:val="24"/>
          <w:lang w:val="en-US"/>
        </w:rPr>
        <w:t xml:space="preserve"> contingent</w:t>
      </w:r>
      <w:r w:rsidR="00E35B43" w:rsidRPr="00382E0D">
        <w:rPr>
          <w:rFonts w:ascii="Times New Roman" w:hAnsi="Times New Roman"/>
          <w:sz w:val="24"/>
          <w:szCs w:val="24"/>
          <w:lang w:val="en-US"/>
        </w:rPr>
        <w:t xml:space="preserve"> on the </w:t>
      </w:r>
      <w:r w:rsidR="00942718" w:rsidRPr="00382E0D">
        <w:rPr>
          <w:rFonts w:ascii="Times New Roman" w:hAnsi="Times New Roman"/>
          <w:sz w:val="24"/>
          <w:szCs w:val="24"/>
          <w:lang w:val="en-US"/>
        </w:rPr>
        <w:t>degree of network clustering</w:t>
      </w:r>
      <w:r w:rsidR="00E35B43" w:rsidRPr="00382E0D">
        <w:rPr>
          <w:rFonts w:ascii="Times New Roman" w:hAnsi="Times New Roman"/>
          <w:sz w:val="24"/>
          <w:szCs w:val="24"/>
          <w:lang w:val="en-US"/>
        </w:rPr>
        <w:t>,</w:t>
      </w:r>
      <w:r w:rsidR="00870961" w:rsidRPr="00382E0D">
        <w:rPr>
          <w:rFonts w:ascii="Times New Roman" w:hAnsi="Times New Roman"/>
          <w:sz w:val="24"/>
          <w:szCs w:val="24"/>
          <w:lang w:val="en-US"/>
        </w:rPr>
        <w:t xml:space="preserve"> </w:t>
      </w:r>
      <w:r w:rsidR="00657D0E" w:rsidRPr="00382E0D">
        <w:rPr>
          <w:rFonts w:ascii="Times New Roman" w:hAnsi="Times New Roman"/>
          <w:sz w:val="24"/>
          <w:szCs w:val="24"/>
          <w:lang w:val="en-US"/>
        </w:rPr>
        <w:t xml:space="preserve">4) </w:t>
      </w:r>
      <w:r w:rsidR="005A3AB7" w:rsidRPr="00382E0D">
        <w:rPr>
          <w:rFonts w:ascii="Times New Roman" w:hAnsi="Times New Roman"/>
          <w:sz w:val="24"/>
          <w:szCs w:val="24"/>
          <w:lang w:val="en-US"/>
        </w:rPr>
        <w:t xml:space="preserve">messages </w:t>
      </w:r>
      <w:r w:rsidR="00657D0E" w:rsidRPr="00382E0D">
        <w:rPr>
          <w:rFonts w:ascii="Times New Roman" w:hAnsi="Times New Roman"/>
          <w:sz w:val="24"/>
          <w:szCs w:val="24"/>
          <w:lang w:val="en-US"/>
        </w:rPr>
        <w:t xml:space="preserve">credibility depends on the </w:t>
      </w:r>
      <w:r w:rsidRPr="00382E0D">
        <w:rPr>
          <w:rFonts w:ascii="Times New Roman" w:hAnsi="Times New Roman"/>
          <w:sz w:val="24"/>
          <w:szCs w:val="24"/>
          <w:lang w:val="en-US"/>
        </w:rPr>
        <w:t>communication type</w:t>
      </w:r>
      <w:r w:rsidR="00657D0E" w:rsidRPr="00382E0D">
        <w:rPr>
          <w:rFonts w:ascii="Times New Roman" w:hAnsi="Times New Roman"/>
          <w:sz w:val="24"/>
          <w:szCs w:val="24"/>
          <w:lang w:val="en-US"/>
        </w:rPr>
        <w:t xml:space="preserve">, </w:t>
      </w:r>
      <w:r w:rsidR="007E73BF" w:rsidRPr="00382E0D">
        <w:rPr>
          <w:rFonts w:ascii="Times New Roman" w:hAnsi="Times New Roman"/>
          <w:sz w:val="24"/>
          <w:szCs w:val="24"/>
          <w:lang w:val="en-US"/>
        </w:rPr>
        <w:t>5)</w:t>
      </w:r>
      <w:r w:rsidRPr="00382E0D">
        <w:rPr>
          <w:rFonts w:ascii="Times New Roman" w:hAnsi="Times New Roman"/>
          <w:sz w:val="24"/>
          <w:szCs w:val="24"/>
          <w:lang w:val="en-US"/>
        </w:rPr>
        <w:t xml:space="preserve">, </w:t>
      </w:r>
      <w:r w:rsidR="005A3AB7">
        <w:rPr>
          <w:rFonts w:ascii="Times New Roman" w:hAnsi="Times New Roman"/>
          <w:sz w:val="24"/>
          <w:szCs w:val="24"/>
          <w:lang w:val="en-US"/>
        </w:rPr>
        <w:t>adding</w:t>
      </w:r>
      <w:r w:rsidR="007E73BF" w:rsidRPr="00382E0D">
        <w:rPr>
          <w:rFonts w:ascii="Times New Roman" w:hAnsi="Times New Roman"/>
          <w:sz w:val="24"/>
          <w:szCs w:val="24"/>
          <w:lang w:val="en-US"/>
        </w:rPr>
        <w:t xml:space="preserve"> a</w:t>
      </w:r>
      <w:r w:rsidR="005A3AB7">
        <w:rPr>
          <w:rFonts w:ascii="Times New Roman" w:hAnsi="Times New Roman"/>
          <w:sz w:val="24"/>
          <w:szCs w:val="24"/>
          <w:lang w:val="en-US"/>
        </w:rPr>
        <w:t xml:space="preserve"> </w:t>
      </w:r>
      <w:r w:rsidR="007E73BF" w:rsidRPr="00382E0D">
        <w:rPr>
          <w:rFonts w:ascii="Times New Roman" w:hAnsi="Times New Roman"/>
          <w:sz w:val="24"/>
          <w:szCs w:val="24"/>
          <w:lang w:val="en-US"/>
        </w:rPr>
        <w:t>domi</w:t>
      </w:r>
      <w:r w:rsidRPr="00382E0D">
        <w:rPr>
          <w:rFonts w:ascii="Times New Roman" w:hAnsi="Times New Roman"/>
          <w:sz w:val="24"/>
          <w:szCs w:val="24"/>
          <w:lang w:val="en-US"/>
        </w:rPr>
        <w:t>nated</w:t>
      </w:r>
      <w:r w:rsidR="005A3AB7">
        <w:rPr>
          <w:rFonts w:ascii="Times New Roman" w:hAnsi="Times New Roman"/>
          <w:sz w:val="24"/>
          <w:szCs w:val="24"/>
          <w:lang w:val="en-US"/>
        </w:rPr>
        <w:t>-</w:t>
      </w:r>
      <w:r w:rsidRPr="00382E0D">
        <w:rPr>
          <w:rFonts w:ascii="Times New Roman" w:hAnsi="Times New Roman"/>
          <w:sz w:val="24"/>
          <w:szCs w:val="24"/>
          <w:lang w:val="en-US"/>
        </w:rPr>
        <w:t>but</w:t>
      </w:r>
      <w:r w:rsidR="005A3AB7">
        <w:rPr>
          <w:rFonts w:ascii="Times New Roman" w:hAnsi="Times New Roman"/>
          <w:sz w:val="24"/>
          <w:szCs w:val="24"/>
          <w:lang w:val="en-US"/>
        </w:rPr>
        <w:t>-</w:t>
      </w:r>
      <w:r w:rsidRPr="00382E0D">
        <w:rPr>
          <w:rFonts w:ascii="Times New Roman" w:hAnsi="Times New Roman"/>
          <w:sz w:val="24"/>
          <w:szCs w:val="24"/>
          <w:lang w:val="en-US"/>
        </w:rPr>
        <w:t xml:space="preserve">efficient </w:t>
      </w:r>
      <w:r w:rsidR="005A3AB7">
        <w:rPr>
          <w:rFonts w:ascii="Times New Roman" w:hAnsi="Times New Roman"/>
          <w:sz w:val="24"/>
          <w:szCs w:val="24"/>
          <w:lang w:val="en-US"/>
        </w:rPr>
        <w:t xml:space="preserve">action </w:t>
      </w:r>
      <w:r w:rsidR="005A3AB7" w:rsidRPr="00382E0D">
        <w:rPr>
          <w:rFonts w:ascii="Times New Roman" w:hAnsi="Times New Roman"/>
          <w:sz w:val="24"/>
          <w:szCs w:val="24"/>
          <w:lang w:val="en-US"/>
        </w:rPr>
        <w:t xml:space="preserve">to our stag-hunt </w:t>
      </w:r>
      <w:r w:rsidR="005A3AB7" w:rsidRPr="00382E0D">
        <w:rPr>
          <w:rFonts w:ascii="Times New Roman" w:hAnsi="Times New Roman"/>
          <w:sz w:val="24"/>
          <w:szCs w:val="24"/>
          <w:lang w:val="en-US"/>
        </w:rPr>
        <w:lastRenderedPageBreak/>
        <w:t xml:space="preserve">game with bare communication </w:t>
      </w:r>
      <w:r w:rsidR="007E73BF" w:rsidRPr="00382E0D">
        <w:rPr>
          <w:rFonts w:ascii="Times New Roman" w:hAnsi="Times New Roman"/>
          <w:sz w:val="24"/>
          <w:szCs w:val="24"/>
          <w:lang w:val="en-US"/>
        </w:rPr>
        <w:t xml:space="preserve">reduces payoffs and coordination at </w:t>
      </w:r>
      <w:r w:rsidRPr="00382E0D">
        <w:rPr>
          <w:rFonts w:ascii="Times New Roman" w:hAnsi="Times New Roman"/>
          <w:sz w:val="24"/>
          <w:szCs w:val="24"/>
          <w:lang w:val="en-US"/>
        </w:rPr>
        <w:t>the efficient equilibrium</w:t>
      </w:r>
      <w:r w:rsidR="007E73BF" w:rsidRPr="00382E0D">
        <w:rPr>
          <w:rFonts w:ascii="Times New Roman" w:hAnsi="Times New Roman"/>
          <w:sz w:val="24"/>
          <w:szCs w:val="24"/>
          <w:lang w:val="en-US"/>
        </w:rPr>
        <w:t xml:space="preserve"> </w:t>
      </w:r>
      <w:r w:rsidR="00657D0E" w:rsidRPr="00382E0D">
        <w:rPr>
          <w:rFonts w:ascii="Times New Roman" w:hAnsi="Times New Roman"/>
          <w:sz w:val="24"/>
          <w:szCs w:val="24"/>
          <w:lang w:val="en-US"/>
        </w:rPr>
        <w:t xml:space="preserve">and </w:t>
      </w:r>
      <w:r w:rsidR="007E73BF" w:rsidRPr="00382E0D">
        <w:rPr>
          <w:rFonts w:ascii="Times New Roman" w:hAnsi="Times New Roman"/>
          <w:sz w:val="24"/>
          <w:szCs w:val="24"/>
          <w:lang w:val="en-US"/>
        </w:rPr>
        <w:t>6</w:t>
      </w:r>
      <w:r w:rsidR="00657D0E" w:rsidRPr="00382E0D">
        <w:rPr>
          <w:rFonts w:ascii="Times New Roman" w:hAnsi="Times New Roman"/>
          <w:sz w:val="24"/>
          <w:szCs w:val="24"/>
          <w:lang w:val="en-US"/>
        </w:rPr>
        <w:t xml:space="preserve">) </w:t>
      </w:r>
      <w:r w:rsidRPr="00382E0D">
        <w:rPr>
          <w:rFonts w:ascii="Times New Roman" w:hAnsi="Times New Roman"/>
          <w:sz w:val="24"/>
          <w:szCs w:val="24"/>
          <w:lang w:val="en-US"/>
        </w:rPr>
        <w:t>there is</w:t>
      </w:r>
      <w:r w:rsidR="004A14DF" w:rsidRPr="00382E0D">
        <w:rPr>
          <w:rFonts w:ascii="Times New Roman" w:hAnsi="Times New Roman"/>
          <w:sz w:val="24"/>
          <w:szCs w:val="24"/>
          <w:lang w:val="en-US"/>
        </w:rPr>
        <w:t xml:space="preserve"> a </w:t>
      </w:r>
      <w:r w:rsidR="00213067" w:rsidRPr="00382E0D">
        <w:rPr>
          <w:rFonts w:ascii="Times New Roman" w:hAnsi="Times New Roman"/>
          <w:sz w:val="24"/>
          <w:szCs w:val="24"/>
          <w:lang w:val="en-US"/>
        </w:rPr>
        <w:t xml:space="preserve">negative </w:t>
      </w:r>
      <w:r w:rsidR="008E1453" w:rsidRPr="00382E0D">
        <w:rPr>
          <w:rFonts w:ascii="Times New Roman" w:hAnsi="Times New Roman"/>
          <w:sz w:val="24"/>
          <w:szCs w:val="24"/>
          <w:lang w:val="en-US"/>
        </w:rPr>
        <w:t xml:space="preserve">effect of </w:t>
      </w:r>
      <w:r w:rsidR="004A14DF" w:rsidRPr="00382E0D">
        <w:rPr>
          <w:rFonts w:ascii="Times New Roman" w:hAnsi="Times New Roman"/>
          <w:sz w:val="24"/>
          <w:szCs w:val="24"/>
          <w:lang w:val="en-US"/>
        </w:rPr>
        <w:t xml:space="preserve">clustering on efficiency when communication is </w:t>
      </w:r>
      <w:r w:rsidR="00F038ED" w:rsidRPr="00382E0D">
        <w:rPr>
          <w:rFonts w:ascii="Times New Roman" w:hAnsi="Times New Roman"/>
          <w:sz w:val="24"/>
          <w:szCs w:val="24"/>
          <w:lang w:val="en-US"/>
        </w:rPr>
        <w:t>rich</w:t>
      </w:r>
      <w:r w:rsidR="00657D0E" w:rsidRPr="00382E0D">
        <w:rPr>
          <w:rFonts w:ascii="Times New Roman" w:hAnsi="Times New Roman"/>
          <w:sz w:val="24"/>
          <w:szCs w:val="24"/>
          <w:lang w:val="en-US"/>
        </w:rPr>
        <w:t>.</w:t>
      </w:r>
    </w:p>
    <w:p w14:paraId="72607554" w14:textId="77777777" w:rsidR="00536B86" w:rsidRPr="00382E0D" w:rsidRDefault="00657D0E" w:rsidP="001D7B54">
      <w:pPr>
        <w:pStyle w:val="Textocomentario"/>
        <w:spacing w:line="480" w:lineRule="auto"/>
        <w:ind w:firstLine="720"/>
        <w:rPr>
          <w:rFonts w:ascii="Times New Roman" w:hAnsi="Times New Roman"/>
          <w:sz w:val="24"/>
          <w:szCs w:val="24"/>
          <w:lang w:val="en-US"/>
        </w:rPr>
      </w:pPr>
      <w:r w:rsidRPr="00382E0D">
        <w:rPr>
          <w:rFonts w:ascii="Times New Roman" w:hAnsi="Times New Roman"/>
          <w:sz w:val="24"/>
          <w:szCs w:val="24"/>
          <w:lang w:val="en-US"/>
        </w:rPr>
        <w:t>The reminder of the ar</w:t>
      </w:r>
      <w:r w:rsidR="00CD5BB3" w:rsidRPr="00382E0D">
        <w:rPr>
          <w:rFonts w:ascii="Times New Roman" w:hAnsi="Times New Roman"/>
          <w:sz w:val="24"/>
          <w:szCs w:val="24"/>
          <w:lang w:val="en-US"/>
        </w:rPr>
        <w:t xml:space="preserve">ticle is organized as follows. </w:t>
      </w:r>
      <w:r w:rsidRPr="00382E0D">
        <w:rPr>
          <w:rFonts w:ascii="Times New Roman" w:hAnsi="Times New Roman"/>
          <w:sz w:val="24"/>
          <w:szCs w:val="24"/>
          <w:lang w:val="en-US"/>
        </w:rPr>
        <w:t>We describe the experimental design a</w:t>
      </w:r>
      <w:r w:rsidR="00CD5BB3" w:rsidRPr="00382E0D">
        <w:rPr>
          <w:rFonts w:ascii="Times New Roman" w:hAnsi="Times New Roman"/>
          <w:sz w:val="24"/>
          <w:szCs w:val="24"/>
          <w:lang w:val="en-US"/>
        </w:rPr>
        <w:t>nd implementation in Section 2.</w:t>
      </w:r>
      <w:r w:rsidRPr="00382E0D">
        <w:rPr>
          <w:rFonts w:ascii="Times New Roman" w:hAnsi="Times New Roman"/>
          <w:sz w:val="24"/>
          <w:szCs w:val="24"/>
          <w:lang w:val="en-US"/>
        </w:rPr>
        <w:t xml:space="preserve"> </w:t>
      </w:r>
      <w:r w:rsidR="00181C25" w:rsidRPr="00382E0D">
        <w:rPr>
          <w:rFonts w:ascii="Times New Roman" w:hAnsi="Times New Roman"/>
          <w:sz w:val="24"/>
          <w:szCs w:val="24"/>
          <w:lang w:val="en-US"/>
        </w:rPr>
        <w:t xml:space="preserve">Section 3 presents two models on diffusion and credibility of messages in networks and our hypotheses for the experiment. </w:t>
      </w:r>
      <w:r w:rsidRPr="00382E0D">
        <w:rPr>
          <w:rFonts w:ascii="Times New Roman" w:hAnsi="Times New Roman"/>
          <w:sz w:val="24"/>
          <w:szCs w:val="24"/>
          <w:lang w:val="en-US"/>
        </w:rPr>
        <w:t xml:space="preserve">The experimental results are described in detail in Section </w:t>
      </w:r>
      <w:r w:rsidR="00C74158" w:rsidRPr="00382E0D">
        <w:rPr>
          <w:rFonts w:ascii="Times New Roman" w:hAnsi="Times New Roman"/>
          <w:sz w:val="24"/>
          <w:szCs w:val="24"/>
          <w:lang w:val="en-US"/>
        </w:rPr>
        <w:t>4</w:t>
      </w:r>
      <w:r w:rsidRPr="00382E0D">
        <w:rPr>
          <w:rFonts w:ascii="Times New Roman" w:hAnsi="Times New Roman"/>
          <w:sz w:val="24"/>
          <w:szCs w:val="24"/>
          <w:lang w:val="en-US"/>
        </w:rPr>
        <w:t xml:space="preserve">, and </w:t>
      </w:r>
      <w:r w:rsidR="00CD5BB3" w:rsidRPr="00382E0D">
        <w:rPr>
          <w:rFonts w:ascii="Times New Roman" w:hAnsi="Times New Roman"/>
          <w:sz w:val="24"/>
          <w:szCs w:val="24"/>
          <w:lang w:val="en-US"/>
        </w:rPr>
        <w:t xml:space="preserve">Section </w:t>
      </w:r>
      <w:r w:rsidR="00C74158" w:rsidRPr="00382E0D">
        <w:rPr>
          <w:rFonts w:ascii="Times New Roman" w:hAnsi="Times New Roman"/>
          <w:sz w:val="24"/>
          <w:szCs w:val="24"/>
          <w:lang w:val="en-US"/>
        </w:rPr>
        <w:t>5</w:t>
      </w:r>
      <w:r w:rsidRPr="00382E0D">
        <w:rPr>
          <w:rFonts w:ascii="Times New Roman" w:hAnsi="Times New Roman"/>
          <w:sz w:val="24"/>
          <w:szCs w:val="24"/>
          <w:lang w:val="en-US"/>
        </w:rPr>
        <w:t xml:space="preserve"> concludes.</w:t>
      </w:r>
    </w:p>
    <w:p w14:paraId="0D33F26C" w14:textId="77777777" w:rsidR="00E60C53" w:rsidRPr="00382E0D" w:rsidRDefault="00F32F43" w:rsidP="001D7B54">
      <w:pPr>
        <w:pStyle w:val="Ttulo1"/>
        <w:spacing w:line="480" w:lineRule="auto"/>
        <w:rPr>
          <w:b/>
        </w:rPr>
      </w:pPr>
      <w:r w:rsidRPr="00382E0D">
        <w:rPr>
          <w:b/>
        </w:rPr>
        <w:t xml:space="preserve">2. </w:t>
      </w:r>
      <w:r w:rsidR="00E60C53" w:rsidRPr="00382E0D">
        <w:rPr>
          <w:b/>
        </w:rPr>
        <w:t>Experimental design and implementation</w:t>
      </w:r>
    </w:p>
    <w:p w14:paraId="1CE7CA04" w14:textId="77777777" w:rsidR="00BF5585" w:rsidRPr="00382E0D" w:rsidRDefault="00944105" w:rsidP="00C4678E">
      <w:pPr>
        <w:pStyle w:val="ColorfulList-Accent11"/>
        <w:spacing w:line="480" w:lineRule="auto"/>
        <w:ind w:left="0"/>
        <w:contextualSpacing w:val="0"/>
        <w:rPr>
          <w:rFonts w:ascii="Times New Roman" w:hAnsi="Times New Roman"/>
          <w:b/>
          <w:sz w:val="24"/>
          <w:szCs w:val="24"/>
          <w:lang w:val="en-US"/>
        </w:rPr>
      </w:pPr>
      <w:r w:rsidRPr="00382E0D">
        <w:rPr>
          <w:rFonts w:ascii="Times New Roman" w:hAnsi="Times New Roman"/>
          <w:b/>
          <w:sz w:val="24"/>
          <w:szCs w:val="24"/>
          <w:lang w:val="en-US"/>
        </w:rPr>
        <w:t>2.1.</w:t>
      </w:r>
      <w:r w:rsidR="00BF5585" w:rsidRPr="00382E0D">
        <w:rPr>
          <w:rFonts w:ascii="Times New Roman" w:hAnsi="Times New Roman"/>
          <w:b/>
          <w:sz w:val="24"/>
          <w:szCs w:val="24"/>
          <w:lang w:val="en-US"/>
        </w:rPr>
        <w:t xml:space="preserve"> Experimental design</w:t>
      </w:r>
    </w:p>
    <w:p w14:paraId="160BE575" w14:textId="77777777" w:rsidR="0081513E" w:rsidRDefault="0005438A" w:rsidP="001D7B54">
      <w:pPr>
        <w:spacing w:line="480" w:lineRule="auto"/>
        <w:ind w:firstLine="720"/>
        <w:rPr>
          <w:rFonts w:ascii="Times New Roman" w:hAnsi="Times New Roman" w:cs="Times New Roman"/>
        </w:rPr>
      </w:pPr>
      <w:r w:rsidRPr="00382E0D">
        <w:rPr>
          <w:rFonts w:ascii="Times New Roman" w:hAnsi="Times New Roman"/>
        </w:rPr>
        <w:t xml:space="preserve">Subjects are arranged on an </w:t>
      </w:r>
      <w:r w:rsidRPr="00382E0D">
        <w:rPr>
          <w:rFonts w:ascii="Times New Roman" w:hAnsi="Times New Roman"/>
          <w:bCs/>
        </w:rPr>
        <w:t xml:space="preserve">8-node symmetric network </w:t>
      </w:r>
      <w:r w:rsidRPr="00382E0D">
        <w:rPr>
          <w:rFonts w:ascii="Times New Roman" w:hAnsi="Times New Roman"/>
        </w:rPr>
        <w:t>to play</w:t>
      </w:r>
      <w:r w:rsidR="004B47D5" w:rsidRPr="00382E0D">
        <w:rPr>
          <w:rFonts w:ascii="Times New Roman" w:hAnsi="Times New Roman"/>
        </w:rPr>
        <w:t xml:space="preserve"> a game with one </w:t>
      </w:r>
      <w:r w:rsidR="00382E0D">
        <w:rPr>
          <w:rFonts w:ascii="Times New Roman" w:hAnsi="Times New Roman"/>
        </w:rPr>
        <w:t>neighbor</w:t>
      </w:r>
      <w:r w:rsidRPr="00382E0D">
        <w:rPr>
          <w:rFonts w:ascii="Times New Roman" w:hAnsi="Times New Roman"/>
        </w:rPr>
        <w:t xml:space="preserve">. </w:t>
      </w:r>
      <w:r w:rsidR="00C35C66" w:rsidRPr="00382E0D">
        <w:rPr>
          <w:rFonts w:ascii="Times New Roman" w:hAnsi="Times New Roman"/>
        </w:rPr>
        <w:t>Each subject in the network is linked to four</w:t>
      </w:r>
      <w:r w:rsidR="007E69BE" w:rsidRPr="00382E0D">
        <w:rPr>
          <w:rFonts w:ascii="Times New Roman" w:hAnsi="Times New Roman"/>
        </w:rPr>
        <w:t xml:space="preserve"> </w:t>
      </w:r>
      <w:r w:rsidR="00382E0D">
        <w:rPr>
          <w:rFonts w:ascii="Times New Roman" w:hAnsi="Times New Roman"/>
          <w:i/>
        </w:rPr>
        <w:t>neighbor</w:t>
      </w:r>
      <w:r w:rsidR="007E69BE" w:rsidRPr="00382E0D">
        <w:rPr>
          <w:rFonts w:ascii="Times New Roman" w:hAnsi="Times New Roman"/>
          <w:i/>
        </w:rPr>
        <w:t>s</w:t>
      </w:r>
      <w:r w:rsidR="007E69BE" w:rsidRPr="00382E0D">
        <w:rPr>
          <w:rFonts w:ascii="Times New Roman" w:hAnsi="Times New Roman"/>
        </w:rPr>
        <w:t xml:space="preserve"> and </w:t>
      </w:r>
      <w:r w:rsidR="00C35C66" w:rsidRPr="00382E0D">
        <w:rPr>
          <w:rFonts w:ascii="Times New Roman" w:hAnsi="Times New Roman"/>
        </w:rPr>
        <w:t xml:space="preserve">communication is only possible with </w:t>
      </w:r>
      <w:r w:rsidR="007E69BE" w:rsidRPr="00382E0D">
        <w:rPr>
          <w:rFonts w:ascii="Times New Roman" w:hAnsi="Times New Roman"/>
        </w:rPr>
        <w:t xml:space="preserve">one’s </w:t>
      </w:r>
      <w:r w:rsidR="00382E0D">
        <w:rPr>
          <w:rFonts w:ascii="Times New Roman" w:hAnsi="Times New Roman"/>
        </w:rPr>
        <w:t>neighbor</w:t>
      </w:r>
      <w:r w:rsidR="00C35C66" w:rsidRPr="00382E0D">
        <w:rPr>
          <w:rFonts w:ascii="Times New Roman" w:hAnsi="Times New Roman"/>
        </w:rPr>
        <w:t>s. Each subject plays the game show</w:t>
      </w:r>
      <w:r w:rsidR="007E69BE" w:rsidRPr="00382E0D">
        <w:rPr>
          <w:rFonts w:ascii="Times New Roman" w:hAnsi="Times New Roman"/>
        </w:rPr>
        <w:t>n in Figure 1 with one randomly-</w:t>
      </w:r>
      <w:r w:rsidR="00C35C66" w:rsidRPr="00382E0D">
        <w:rPr>
          <w:rFonts w:ascii="Times New Roman" w:hAnsi="Times New Roman"/>
        </w:rPr>
        <w:t>select</w:t>
      </w:r>
      <w:r w:rsidR="00F27570" w:rsidRPr="00382E0D">
        <w:rPr>
          <w:rFonts w:ascii="Times New Roman" w:hAnsi="Times New Roman"/>
        </w:rPr>
        <w:t xml:space="preserve">ed </w:t>
      </w:r>
      <w:r w:rsidR="00382E0D">
        <w:rPr>
          <w:rFonts w:ascii="Times New Roman" w:hAnsi="Times New Roman"/>
        </w:rPr>
        <w:t>neighbor</w:t>
      </w:r>
      <w:r w:rsidR="00F27570" w:rsidRPr="00382E0D">
        <w:rPr>
          <w:rFonts w:ascii="Times New Roman" w:hAnsi="Times New Roman"/>
        </w:rPr>
        <w:t>. Figure 1 shows our</w:t>
      </w:r>
      <w:r w:rsidR="00C35C66" w:rsidRPr="00382E0D">
        <w:rPr>
          <w:rFonts w:ascii="Times New Roman" w:hAnsi="Times New Roman"/>
        </w:rPr>
        <w:t xml:space="preserve"> extended Stag Hunt g</w:t>
      </w:r>
      <w:r w:rsidR="00F27570" w:rsidRPr="00382E0D">
        <w:rPr>
          <w:rFonts w:ascii="Times New Roman" w:hAnsi="Times New Roman"/>
        </w:rPr>
        <w:t xml:space="preserve">ame; </w:t>
      </w:r>
      <w:r w:rsidR="000F190B" w:rsidRPr="00382E0D">
        <w:rPr>
          <w:rFonts w:ascii="Times New Roman" w:hAnsi="Times New Roman"/>
        </w:rPr>
        <w:t>(A</w:t>
      </w:r>
      <w:proofErr w:type="gramStart"/>
      <w:r w:rsidR="000F190B" w:rsidRPr="00382E0D">
        <w:rPr>
          <w:rFonts w:ascii="Times New Roman" w:hAnsi="Times New Roman"/>
        </w:rPr>
        <w:t>,</w:t>
      </w:r>
      <w:r w:rsidR="00F27570" w:rsidRPr="00382E0D">
        <w:rPr>
          <w:rFonts w:ascii="Times New Roman" w:hAnsi="Times New Roman"/>
        </w:rPr>
        <w:t>A</w:t>
      </w:r>
      <w:proofErr w:type="gramEnd"/>
      <w:r w:rsidR="00F27570" w:rsidRPr="00382E0D">
        <w:rPr>
          <w:rFonts w:ascii="Times New Roman" w:hAnsi="Times New Roman"/>
        </w:rPr>
        <w:t>) i</w:t>
      </w:r>
      <w:r w:rsidR="00C35C66" w:rsidRPr="00382E0D">
        <w:rPr>
          <w:rFonts w:ascii="Times New Roman" w:hAnsi="Times New Roman"/>
        </w:rPr>
        <w:t>s the</w:t>
      </w:r>
      <w:r w:rsidR="000F190B" w:rsidRPr="00382E0D">
        <w:rPr>
          <w:rFonts w:ascii="Times New Roman" w:hAnsi="Times New Roman"/>
        </w:rPr>
        <w:t xml:space="preserve"> risk-dominant equilibrium, (B,</w:t>
      </w:r>
      <w:r w:rsidR="00F27570" w:rsidRPr="00382E0D">
        <w:rPr>
          <w:rFonts w:ascii="Times New Roman" w:hAnsi="Times New Roman"/>
        </w:rPr>
        <w:t>B) i</w:t>
      </w:r>
      <w:r w:rsidR="00C35C66" w:rsidRPr="00382E0D">
        <w:rPr>
          <w:rFonts w:ascii="Times New Roman" w:hAnsi="Times New Roman"/>
        </w:rPr>
        <w:t>s the payo</w:t>
      </w:r>
      <w:r w:rsidR="000F190B" w:rsidRPr="00382E0D">
        <w:rPr>
          <w:rFonts w:ascii="Times New Roman" w:hAnsi="Times New Roman"/>
        </w:rPr>
        <w:t>ff-dominant equilibrium and (C,</w:t>
      </w:r>
      <w:r w:rsidR="00F27570" w:rsidRPr="00382E0D">
        <w:rPr>
          <w:rFonts w:ascii="Times New Roman" w:hAnsi="Times New Roman"/>
        </w:rPr>
        <w:t>C) i</w:t>
      </w:r>
      <w:r w:rsidR="00C35C66" w:rsidRPr="00382E0D">
        <w:rPr>
          <w:rFonts w:ascii="Times New Roman" w:hAnsi="Times New Roman"/>
        </w:rPr>
        <w:t xml:space="preserve">s the </w:t>
      </w:r>
      <w:r w:rsidR="00F27570" w:rsidRPr="00382E0D">
        <w:rPr>
          <w:rFonts w:ascii="Times New Roman" w:hAnsi="Times New Roman"/>
        </w:rPr>
        <w:t>socially-efficient outcome. (C</w:t>
      </w:r>
      <w:proofErr w:type="gramStart"/>
      <w:r w:rsidR="00F27570" w:rsidRPr="00382E0D">
        <w:rPr>
          <w:rFonts w:ascii="Times New Roman" w:hAnsi="Times New Roman"/>
        </w:rPr>
        <w:t>,C</w:t>
      </w:r>
      <w:proofErr w:type="gramEnd"/>
      <w:r w:rsidR="00F27570" w:rsidRPr="00382E0D">
        <w:rPr>
          <w:rFonts w:ascii="Times New Roman" w:hAnsi="Times New Roman"/>
        </w:rPr>
        <w:t>)</w:t>
      </w:r>
      <w:r w:rsidR="00C35C66" w:rsidRPr="00382E0D">
        <w:rPr>
          <w:rFonts w:ascii="Times New Roman" w:hAnsi="Times New Roman"/>
        </w:rPr>
        <w:t xml:space="preserve"> is </w:t>
      </w:r>
      <w:r w:rsidR="007E69BE" w:rsidRPr="00382E0D">
        <w:rPr>
          <w:rFonts w:ascii="Times New Roman" w:hAnsi="Times New Roman"/>
        </w:rPr>
        <w:t xml:space="preserve">clearly </w:t>
      </w:r>
      <w:r w:rsidR="00C35C66" w:rsidRPr="00382E0D">
        <w:rPr>
          <w:rFonts w:ascii="Times New Roman" w:hAnsi="Times New Roman"/>
        </w:rPr>
        <w:t xml:space="preserve">not an equilibrium, since strategy C is strictly </w:t>
      </w:r>
      <w:r w:rsidR="00FA7D24" w:rsidRPr="00382E0D">
        <w:rPr>
          <w:rFonts w:ascii="Times New Roman" w:hAnsi="Times New Roman"/>
        </w:rPr>
        <w:t xml:space="preserve">(weakly) </w:t>
      </w:r>
      <w:r w:rsidR="00C35C66" w:rsidRPr="00382E0D">
        <w:rPr>
          <w:rFonts w:ascii="Times New Roman" w:hAnsi="Times New Roman"/>
        </w:rPr>
        <w:t xml:space="preserve">dominated by </w:t>
      </w:r>
      <w:r w:rsidR="00FA7D24" w:rsidRPr="00382E0D">
        <w:rPr>
          <w:rFonts w:ascii="Times New Roman" w:hAnsi="Times New Roman"/>
        </w:rPr>
        <w:t>strategy A (</w:t>
      </w:r>
      <w:r w:rsidR="00C35C66" w:rsidRPr="00382E0D">
        <w:rPr>
          <w:rFonts w:ascii="Times New Roman" w:hAnsi="Times New Roman"/>
        </w:rPr>
        <w:t>B</w:t>
      </w:r>
      <w:r w:rsidR="00FA7D24" w:rsidRPr="00382E0D">
        <w:rPr>
          <w:rFonts w:ascii="Times New Roman" w:hAnsi="Times New Roman"/>
        </w:rPr>
        <w:t>)</w:t>
      </w:r>
      <w:r w:rsidR="00C35C66" w:rsidRPr="00382E0D">
        <w:rPr>
          <w:rFonts w:ascii="Times New Roman" w:hAnsi="Times New Roman"/>
        </w:rPr>
        <w:t>.</w:t>
      </w:r>
    </w:p>
    <w:p w14:paraId="6E9EEF79" w14:textId="2E7693AB" w:rsidR="0081513E" w:rsidRPr="00382E0D" w:rsidRDefault="0081513E" w:rsidP="001D7B54">
      <w:pPr>
        <w:spacing w:line="480" w:lineRule="auto"/>
        <w:ind w:firstLine="720"/>
        <w:rPr>
          <w:rFonts w:ascii="Times New Roman" w:hAnsi="Times New Roman" w:cs="Times New Roman"/>
        </w:rPr>
      </w:pPr>
      <w:r w:rsidRPr="00382E0D">
        <w:rPr>
          <w:rFonts w:ascii="Times New Roman" w:hAnsi="Times New Roman" w:cs="Times New Roman"/>
        </w:rPr>
        <w:t>Subjects play this game for 40 periods, with this timing in each period:</w:t>
      </w:r>
    </w:p>
    <w:p w14:paraId="6255E174" w14:textId="77777777" w:rsidR="0081513E" w:rsidRPr="00382E0D" w:rsidRDefault="0081513E" w:rsidP="001D7B54">
      <w:pPr>
        <w:pStyle w:val="Prrafodelista"/>
        <w:numPr>
          <w:ilvl w:val="0"/>
          <w:numId w:val="33"/>
        </w:numPr>
        <w:spacing w:line="480" w:lineRule="auto"/>
        <w:rPr>
          <w:rFonts w:ascii="Times New Roman" w:hAnsi="Times New Roman" w:cs="Times New Roman"/>
          <w:lang w:val="en-US"/>
        </w:rPr>
      </w:pPr>
      <w:r w:rsidRPr="00382E0D">
        <w:rPr>
          <w:rFonts w:ascii="Times New Roman" w:hAnsi="Times New Roman" w:cs="Times New Roman"/>
          <w:lang w:val="en-US"/>
        </w:rPr>
        <w:t>At the beginning of each period, subjects are randomly assigned to a group of 8 and to one node of the network.  Each node has links to four neighbors.</w:t>
      </w:r>
    </w:p>
    <w:p w14:paraId="13B6F995" w14:textId="77777777" w:rsidR="0081513E" w:rsidRPr="00382E0D" w:rsidRDefault="0081513E" w:rsidP="001D7B54">
      <w:pPr>
        <w:pStyle w:val="Prrafodelista"/>
        <w:numPr>
          <w:ilvl w:val="0"/>
          <w:numId w:val="33"/>
        </w:numPr>
        <w:spacing w:line="480" w:lineRule="auto"/>
        <w:rPr>
          <w:rFonts w:ascii="Times New Roman" w:hAnsi="Times New Roman" w:cs="Times New Roman"/>
          <w:lang w:val="en-US"/>
        </w:rPr>
      </w:pPr>
      <w:r w:rsidRPr="00382E0D">
        <w:rPr>
          <w:rFonts w:ascii="Times New Roman" w:hAnsi="Times New Roman" w:cs="Times New Roman"/>
          <w:lang w:val="en-US"/>
        </w:rPr>
        <w:t>Prior to playing the game, players can send messages (where feasible) during a</w:t>
      </w:r>
      <w:r w:rsidRPr="00382E0D">
        <w:rPr>
          <w:rFonts w:ascii="Times New Roman" w:hAnsi="Times New Roman" w:cs="Times New Roman"/>
          <w:bCs/>
          <w:lang w:val="en-US"/>
        </w:rPr>
        <w:t xml:space="preserve"> 90-second</w:t>
      </w:r>
      <w:r w:rsidRPr="00382E0D">
        <w:rPr>
          <w:rFonts w:ascii="Times New Roman" w:hAnsi="Times New Roman" w:cs="Times New Roman"/>
          <w:lang w:val="en-US"/>
        </w:rPr>
        <w:t xml:space="preserve"> period.  During that period, players can change their prior messages by sending new ones if desired.  Players continuously observe the messages of all neighbors, together with their network positions. The final message stands.</w:t>
      </w:r>
    </w:p>
    <w:p w14:paraId="6D9185D2" w14:textId="77777777" w:rsidR="0081513E" w:rsidRPr="00382E0D" w:rsidRDefault="0081513E" w:rsidP="001D7B54">
      <w:pPr>
        <w:pStyle w:val="Prrafodelista"/>
        <w:numPr>
          <w:ilvl w:val="0"/>
          <w:numId w:val="33"/>
        </w:numPr>
        <w:spacing w:line="480" w:lineRule="auto"/>
        <w:rPr>
          <w:rFonts w:ascii="Times New Roman" w:hAnsi="Times New Roman" w:cs="Times New Roman"/>
          <w:lang w:val="en-US"/>
        </w:rPr>
      </w:pPr>
      <w:r w:rsidRPr="00382E0D">
        <w:rPr>
          <w:rFonts w:ascii="Times New Roman" w:hAnsi="Times New Roman" w:cs="Times New Roman"/>
          <w:lang w:val="en-US"/>
        </w:rPr>
        <w:t xml:space="preserve">Each subject chooses </w:t>
      </w:r>
      <w:r w:rsidRPr="00382E0D">
        <w:rPr>
          <w:rFonts w:ascii="Times New Roman" w:hAnsi="Times New Roman" w:cs="Times New Roman"/>
          <w:bCs/>
          <w:lang w:val="en-US"/>
        </w:rPr>
        <w:t>one action (either A, B, or C).</w:t>
      </w:r>
    </w:p>
    <w:p w14:paraId="02C7A814" w14:textId="77777777" w:rsidR="0081513E" w:rsidRPr="00382E0D" w:rsidRDefault="0081513E" w:rsidP="00932EE5">
      <w:pPr>
        <w:pStyle w:val="Prrafodelista"/>
        <w:numPr>
          <w:ilvl w:val="0"/>
          <w:numId w:val="33"/>
        </w:numPr>
        <w:spacing w:line="480" w:lineRule="auto"/>
        <w:rPr>
          <w:rFonts w:ascii="Times New Roman" w:hAnsi="Times New Roman"/>
          <w:lang w:val="en-US"/>
        </w:rPr>
      </w:pPr>
      <w:r w:rsidRPr="00382E0D">
        <w:rPr>
          <w:rFonts w:ascii="Times New Roman" w:hAnsi="Times New Roman" w:cs="Times New Roman"/>
          <w:lang w:val="en-US"/>
        </w:rPr>
        <w:lastRenderedPageBreak/>
        <w:t>Subjects are randomly paired with one of their neighbors. For each pair the chosen actions define the individual payoffs. Players are informed about the action of the paired player and the monetary outcome.</w:t>
      </w:r>
    </w:p>
    <w:p w14:paraId="7CB5E9FD" w14:textId="4F4BF6D3" w:rsidR="001B61C9" w:rsidRPr="00382E0D" w:rsidRDefault="001B61C9" w:rsidP="00932EE5">
      <w:pPr>
        <w:pStyle w:val="Textocomentario"/>
        <w:spacing w:line="480" w:lineRule="auto"/>
        <w:jc w:val="center"/>
        <w:rPr>
          <w:rFonts w:ascii="Times New Roman" w:hAnsi="Times New Roman"/>
          <w:b/>
          <w:sz w:val="24"/>
          <w:szCs w:val="24"/>
          <w:lang w:val="en-US"/>
        </w:rPr>
      </w:pPr>
      <w:r w:rsidRPr="00382E0D">
        <w:rPr>
          <w:rFonts w:ascii="Times New Roman" w:hAnsi="Times New Roman"/>
          <w:b/>
          <w:sz w:val="24"/>
          <w:szCs w:val="24"/>
          <w:lang w:val="en-US"/>
        </w:rPr>
        <w:t xml:space="preserve">Figure 1: The extended </w:t>
      </w:r>
      <w:r w:rsidR="007E4677" w:rsidRPr="00382E0D">
        <w:rPr>
          <w:rFonts w:ascii="Times New Roman" w:hAnsi="Times New Roman"/>
          <w:b/>
          <w:sz w:val="24"/>
          <w:szCs w:val="24"/>
          <w:lang w:val="en-US"/>
        </w:rPr>
        <w:t xml:space="preserve">3x3 </w:t>
      </w:r>
      <w:r w:rsidRPr="00382E0D">
        <w:rPr>
          <w:rFonts w:ascii="Times New Roman" w:hAnsi="Times New Roman"/>
          <w:b/>
          <w:sz w:val="24"/>
          <w:szCs w:val="24"/>
          <w:lang w:val="en-US"/>
        </w:rPr>
        <w:t>Stag Hunt game</w:t>
      </w:r>
      <w:r w:rsidR="00932EE5">
        <w:rPr>
          <w:rFonts w:ascii="Times New Roman" w:hAnsi="Times New Roman"/>
          <w:b/>
          <w:sz w:val="24"/>
          <w:szCs w:val="24"/>
          <w:lang w:val="en-US"/>
        </w:rPr>
        <w:t xml:space="preserve"> </w:t>
      </w:r>
      <w:r w:rsidR="00932EE5" w:rsidRPr="00932EE5">
        <w:rPr>
          <w:rFonts w:ascii="Times New Roman" w:hAnsi="Times New Roman"/>
          <w:bCs/>
          <w:sz w:val="24"/>
          <w:szCs w:val="24"/>
          <w:lang w:val="en-US"/>
        </w:rPr>
        <w:t>(about here)</w:t>
      </w:r>
    </w:p>
    <w:p w14:paraId="16F94116" w14:textId="77777777" w:rsidR="001B61C9" w:rsidRPr="00382E0D" w:rsidRDefault="001B61C9" w:rsidP="00C4678E">
      <w:pPr>
        <w:spacing w:line="480" w:lineRule="auto"/>
        <w:rPr>
          <w:rFonts w:ascii="Times New Roman" w:hAnsi="Times New Roman" w:cs="Times New Roman"/>
          <w:i/>
        </w:rPr>
      </w:pPr>
      <w:r w:rsidRPr="00382E0D">
        <w:rPr>
          <w:rFonts w:ascii="Times New Roman" w:hAnsi="Times New Roman" w:cs="Times New Roman"/>
          <w:i/>
        </w:rPr>
        <w:t>Treatment variation 1: Degree of clustering in the network.</w:t>
      </w:r>
    </w:p>
    <w:p w14:paraId="7F5DF235" w14:textId="1D39A48F" w:rsidR="00CF1044" w:rsidRPr="00382E0D" w:rsidRDefault="0006537C" w:rsidP="001D7B54">
      <w:pPr>
        <w:spacing w:line="480" w:lineRule="auto"/>
        <w:ind w:firstLine="720"/>
        <w:rPr>
          <w:rFonts w:ascii="Times New Roman" w:hAnsi="Times New Roman"/>
          <w:noProof/>
          <w:lang w:eastAsia="es-ES"/>
        </w:rPr>
      </w:pPr>
      <w:r w:rsidRPr="00382E0D">
        <w:rPr>
          <w:rFonts w:ascii="Times New Roman" w:hAnsi="Times New Roman"/>
        </w:rPr>
        <w:t>Using a between-subjects design, p</w:t>
      </w:r>
      <w:r w:rsidR="001B61C9" w:rsidRPr="00382E0D">
        <w:rPr>
          <w:rFonts w:ascii="Times New Roman" w:hAnsi="Times New Roman"/>
        </w:rPr>
        <w:t>layers are arranged in one of the two networks shown in Figure 2</w:t>
      </w:r>
      <w:r w:rsidR="006217AD" w:rsidRPr="00382E0D">
        <w:rPr>
          <w:rFonts w:ascii="Times New Roman" w:hAnsi="Times New Roman"/>
        </w:rPr>
        <w:t>,</w:t>
      </w:r>
      <w:r w:rsidR="001B61C9" w:rsidRPr="00382E0D">
        <w:rPr>
          <w:rFonts w:ascii="Times New Roman" w:hAnsi="Times New Roman"/>
        </w:rPr>
        <w:t xml:space="preserve"> and they are told their position in the network and the network structure. The two networks differ with respect to clustering, one of the features considered important in</w:t>
      </w:r>
      <w:r w:rsidR="006217AD" w:rsidRPr="00382E0D">
        <w:rPr>
          <w:rFonts w:ascii="Times New Roman" w:hAnsi="Times New Roman"/>
        </w:rPr>
        <w:t xml:space="preserve"> terms of network structure, but</w:t>
      </w:r>
      <w:r w:rsidR="001B61C9" w:rsidRPr="00382E0D">
        <w:rPr>
          <w:rFonts w:ascii="Times New Roman" w:hAnsi="Times New Roman"/>
        </w:rPr>
        <w:t xml:space="preserve"> both networks are identical regarding connectivity, diameter, and </w:t>
      </w:r>
      <w:proofErr w:type="spellStart"/>
      <w:r w:rsidR="001B61C9" w:rsidRPr="00382E0D">
        <w:rPr>
          <w:rFonts w:ascii="Times New Roman" w:hAnsi="Times New Roman"/>
        </w:rPr>
        <w:t>assortativity</w:t>
      </w:r>
      <w:proofErr w:type="spellEnd"/>
      <w:r w:rsidR="00C4678E">
        <w:rPr>
          <w:rFonts w:ascii="Times New Roman" w:hAnsi="Times New Roman"/>
        </w:rPr>
        <w:t>,</w:t>
      </w:r>
      <w:r w:rsidR="00224E35" w:rsidRPr="00382E0D">
        <w:rPr>
          <w:rFonts w:ascii="Times New Roman" w:hAnsi="Times New Roman"/>
        </w:rPr>
        <w:t xml:space="preserve"> hav</w:t>
      </w:r>
      <w:r w:rsidR="00C4678E">
        <w:rPr>
          <w:rFonts w:ascii="Times New Roman" w:hAnsi="Times New Roman"/>
        </w:rPr>
        <w:t>ing</w:t>
      </w:r>
      <w:r w:rsidR="00224E35" w:rsidRPr="00382E0D">
        <w:rPr>
          <w:rFonts w:ascii="Times New Roman" w:hAnsi="Times New Roman"/>
        </w:rPr>
        <w:t xml:space="preserve"> eight players and homogen</w:t>
      </w:r>
      <w:r w:rsidR="00C4678E">
        <w:rPr>
          <w:rFonts w:ascii="Times New Roman" w:hAnsi="Times New Roman"/>
        </w:rPr>
        <w:t>eity</w:t>
      </w:r>
      <w:r w:rsidR="00224E35" w:rsidRPr="00382E0D">
        <w:rPr>
          <w:rFonts w:ascii="Times New Roman" w:hAnsi="Times New Roman"/>
        </w:rPr>
        <w:t xml:space="preserve"> of degree 4 (all players have four links).  Both networks are also symmetric (immune to permutations) </w:t>
      </w:r>
      <w:r w:rsidR="00C4678E">
        <w:rPr>
          <w:rFonts w:ascii="Times New Roman" w:hAnsi="Times New Roman"/>
        </w:rPr>
        <w:t xml:space="preserve">and have </w:t>
      </w:r>
      <w:r w:rsidR="00224E35" w:rsidRPr="00382E0D">
        <w:rPr>
          <w:rFonts w:ascii="Times New Roman" w:hAnsi="Times New Roman"/>
        </w:rPr>
        <w:t>diameter 2 (</w:t>
      </w:r>
      <w:r w:rsidR="007A34F9" w:rsidRPr="00382E0D">
        <w:rPr>
          <w:rFonts w:ascii="Times New Roman" w:hAnsi="Times New Roman"/>
        </w:rPr>
        <w:t xml:space="preserve">in each network </w:t>
      </w:r>
      <w:r w:rsidR="00224E35" w:rsidRPr="00382E0D">
        <w:rPr>
          <w:rFonts w:ascii="Times New Roman" w:hAnsi="Times New Roman"/>
        </w:rPr>
        <w:t>any two players can reach each other by a path not greater than two links</w:t>
      </w:r>
      <w:r w:rsidR="002E4A00">
        <w:rPr>
          <w:rFonts w:ascii="Times New Roman" w:hAnsi="Times New Roman"/>
        </w:rPr>
        <w:t xml:space="preserve">: </w:t>
      </w:r>
      <w:r w:rsidR="007A34F9" w:rsidRPr="00382E0D">
        <w:rPr>
          <w:rFonts w:ascii="Times New Roman" w:hAnsi="Times New Roman"/>
        </w:rPr>
        <w:t xml:space="preserve">4 players at distance </w:t>
      </w:r>
      <w:r w:rsidR="00370286" w:rsidRPr="00382E0D">
        <w:rPr>
          <w:rFonts w:ascii="Times New Roman" w:hAnsi="Times New Roman"/>
        </w:rPr>
        <w:t>one</w:t>
      </w:r>
      <w:r w:rsidR="007A34F9" w:rsidRPr="00382E0D">
        <w:rPr>
          <w:rFonts w:ascii="Times New Roman" w:hAnsi="Times New Roman"/>
        </w:rPr>
        <w:t xml:space="preserve"> and</w:t>
      </w:r>
      <w:r w:rsidR="00370286" w:rsidRPr="00382E0D">
        <w:rPr>
          <w:rFonts w:ascii="Times New Roman" w:hAnsi="Times New Roman"/>
        </w:rPr>
        <w:t xml:space="preserve"> 3</w:t>
      </w:r>
      <w:r w:rsidR="007A34F9" w:rsidRPr="00382E0D">
        <w:rPr>
          <w:rFonts w:ascii="Times New Roman" w:hAnsi="Times New Roman"/>
        </w:rPr>
        <w:t xml:space="preserve"> players at distance two)</w:t>
      </w:r>
      <w:r w:rsidR="009603F5" w:rsidRPr="00382E0D">
        <w:rPr>
          <w:rFonts w:ascii="Times New Roman" w:hAnsi="Times New Roman"/>
        </w:rPr>
        <w:t>.</w:t>
      </w:r>
      <w:r w:rsidR="001B61C9" w:rsidRPr="00382E0D">
        <w:rPr>
          <w:rFonts w:ascii="Times New Roman" w:hAnsi="Times New Roman"/>
        </w:rPr>
        <w:t xml:space="preserve"> As mentioned</w:t>
      </w:r>
      <w:r w:rsidR="00C4678E">
        <w:rPr>
          <w:rFonts w:ascii="Times New Roman" w:hAnsi="Times New Roman"/>
        </w:rPr>
        <w:t xml:space="preserve"> earlier</w:t>
      </w:r>
      <w:r w:rsidR="001B61C9" w:rsidRPr="00382E0D">
        <w:rPr>
          <w:rFonts w:ascii="Times New Roman" w:hAnsi="Times New Roman"/>
        </w:rPr>
        <w:t xml:space="preserve">, a </w:t>
      </w:r>
      <w:r w:rsidR="001B61C9" w:rsidRPr="00382E0D">
        <w:rPr>
          <w:rFonts w:ascii="Times New Roman" w:hAnsi="Times New Roman"/>
          <w:i/>
        </w:rPr>
        <w:t>cluster</w:t>
      </w:r>
      <w:r w:rsidR="001B61C9" w:rsidRPr="00382E0D">
        <w:rPr>
          <w:rFonts w:ascii="Times New Roman" w:hAnsi="Times New Roman"/>
        </w:rPr>
        <w:t xml:space="preserve"> is a triple of subjects that satisfy the condition that e</w:t>
      </w:r>
      <w:r w:rsidR="001B61C9" w:rsidRPr="00382E0D">
        <w:rPr>
          <w:rFonts w:ascii="Times New Roman" w:hAnsi="Times New Roman"/>
          <w:noProof/>
          <w:lang w:eastAsia="es-ES"/>
        </w:rPr>
        <w:t xml:space="preserve">ach person in the </w:t>
      </w:r>
      <w:r w:rsidR="001B61C9" w:rsidRPr="00382E0D">
        <w:rPr>
          <w:rFonts w:ascii="Times New Roman" w:hAnsi="Times New Roman"/>
          <w:i/>
          <w:noProof/>
          <w:lang w:eastAsia="es-ES"/>
        </w:rPr>
        <w:t xml:space="preserve">cluster </w:t>
      </w:r>
      <w:r w:rsidR="001B61C9" w:rsidRPr="00382E0D">
        <w:rPr>
          <w:rFonts w:ascii="Times New Roman" w:hAnsi="Times New Roman"/>
          <w:noProof/>
          <w:lang w:eastAsia="es-ES"/>
        </w:rPr>
        <w:t>is connected to the other two members of the cluster.</w:t>
      </w:r>
    </w:p>
    <w:p w14:paraId="4FCBD3BC" w14:textId="4DDB2180" w:rsidR="00536B86" w:rsidRPr="00382E0D" w:rsidRDefault="00536B86" w:rsidP="00C4678E">
      <w:pPr>
        <w:pStyle w:val="Textocomentario"/>
        <w:spacing w:line="480" w:lineRule="auto"/>
        <w:jc w:val="center"/>
        <w:rPr>
          <w:rFonts w:ascii="Times New Roman" w:hAnsi="Times New Roman"/>
          <w:b/>
          <w:sz w:val="24"/>
          <w:lang w:val="en-US"/>
        </w:rPr>
      </w:pPr>
      <w:r w:rsidRPr="00382E0D">
        <w:rPr>
          <w:rFonts w:ascii="Times New Roman" w:hAnsi="Times New Roman"/>
          <w:b/>
          <w:sz w:val="24"/>
          <w:lang w:val="en-US"/>
        </w:rPr>
        <w:t>Figure 2:  The networks</w:t>
      </w:r>
      <w:r w:rsidR="00932EE5">
        <w:rPr>
          <w:rFonts w:ascii="Times New Roman" w:hAnsi="Times New Roman"/>
          <w:b/>
          <w:sz w:val="24"/>
          <w:lang w:val="en-US"/>
        </w:rPr>
        <w:t xml:space="preserve"> </w:t>
      </w:r>
      <w:r w:rsidR="00932EE5" w:rsidRPr="00932EE5">
        <w:rPr>
          <w:rFonts w:ascii="Times New Roman" w:hAnsi="Times New Roman"/>
          <w:bCs/>
          <w:sz w:val="24"/>
          <w:lang w:val="en-US"/>
        </w:rPr>
        <w:t>(about here)</w:t>
      </w:r>
    </w:p>
    <w:p w14:paraId="310F133E" w14:textId="77777777" w:rsidR="0081513E" w:rsidRPr="00382E0D" w:rsidRDefault="0081513E" w:rsidP="00C4678E">
      <w:pPr>
        <w:spacing w:line="480" w:lineRule="auto"/>
        <w:ind w:firstLine="720"/>
        <w:rPr>
          <w:rFonts w:ascii="Times New Roman" w:hAnsi="Times New Roman" w:cs="Times New Roman"/>
          <w:noProof/>
          <w:lang w:eastAsia="es-ES"/>
        </w:rPr>
      </w:pPr>
      <w:r w:rsidRPr="00382E0D">
        <w:rPr>
          <w:rFonts w:ascii="Times New Roman" w:hAnsi="Times New Roman" w:cs="Times New Roman"/>
          <w:noProof/>
          <w:lang w:eastAsia="es-ES"/>
        </w:rPr>
        <w:t>The two networks in Figure 2 are characterized as follows:</w:t>
      </w:r>
    </w:p>
    <w:p w14:paraId="2A61F3FD" w14:textId="77777777" w:rsidR="0081513E" w:rsidRPr="00382E0D" w:rsidRDefault="0081513E" w:rsidP="001D7B54">
      <w:pPr>
        <w:pStyle w:val="Prrafodelista"/>
        <w:numPr>
          <w:ilvl w:val="0"/>
          <w:numId w:val="34"/>
        </w:numPr>
        <w:spacing w:line="480" w:lineRule="auto"/>
        <w:rPr>
          <w:rFonts w:ascii="Times New Roman" w:hAnsi="Times New Roman"/>
          <w:lang w:val="en-US"/>
        </w:rPr>
      </w:pPr>
      <w:proofErr w:type="spellStart"/>
      <w:r w:rsidRPr="00382E0D">
        <w:rPr>
          <w:rFonts w:ascii="Times New Roman" w:hAnsi="Times New Roman"/>
          <w:i/>
          <w:lang w:val="en-US"/>
        </w:rPr>
        <w:t>Clust</w:t>
      </w:r>
      <w:proofErr w:type="spellEnd"/>
      <w:r w:rsidRPr="00382E0D">
        <w:rPr>
          <w:rFonts w:ascii="Times New Roman" w:hAnsi="Times New Roman"/>
          <w:lang w:val="en-US"/>
        </w:rPr>
        <w:t xml:space="preserve">: In the network on the left-hand side of Figure 2, each one of a subject’s </w:t>
      </w:r>
      <w:r>
        <w:rPr>
          <w:rFonts w:ascii="Times New Roman" w:hAnsi="Times New Roman"/>
          <w:lang w:val="en-US"/>
        </w:rPr>
        <w:t>neighbor</w:t>
      </w:r>
      <w:r w:rsidRPr="00382E0D">
        <w:rPr>
          <w:rFonts w:ascii="Times New Roman" w:hAnsi="Times New Roman"/>
          <w:lang w:val="en-US"/>
        </w:rPr>
        <w:t xml:space="preserve">s is linked to at least another one of his </w:t>
      </w:r>
      <w:r>
        <w:rPr>
          <w:rFonts w:ascii="Times New Roman" w:hAnsi="Times New Roman"/>
          <w:lang w:val="en-US"/>
        </w:rPr>
        <w:t>neighbor</w:t>
      </w:r>
      <w:r w:rsidRPr="00382E0D">
        <w:rPr>
          <w:rFonts w:ascii="Times New Roman" w:hAnsi="Times New Roman"/>
          <w:lang w:val="en-US"/>
        </w:rPr>
        <w:t xml:space="preserve">s. This network has a positive clustering coefficient of 0.5. </w:t>
      </w:r>
      <w:r w:rsidRPr="00382E0D">
        <w:rPr>
          <w:rFonts w:ascii="Times New Roman" w:hAnsi="Times New Roman" w:cs="Times New Roman"/>
          <w:lang w:val="en-US"/>
        </w:rPr>
        <w:t>The clustering coefficient is defined as the ratio of the number of such clustered triplets to the number of all triplets.</w:t>
      </w:r>
    </w:p>
    <w:p w14:paraId="0AD9E8CF" w14:textId="77777777" w:rsidR="0081513E" w:rsidRPr="00382E0D" w:rsidRDefault="0081513E" w:rsidP="001D7B54">
      <w:pPr>
        <w:pStyle w:val="Prrafodelista"/>
        <w:numPr>
          <w:ilvl w:val="0"/>
          <w:numId w:val="34"/>
        </w:numPr>
        <w:spacing w:line="480" w:lineRule="auto"/>
        <w:rPr>
          <w:rFonts w:ascii="Times New Roman" w:hAnsi="Times New Roman"/>
          <w:lang w:val="en-US"/>
        </w:rPr>
      </w:pPr>
      <w:proofErr w:type="spellStart"/>
      <w:r w:rsidRPr="00382E0D">
        <w:rPr>
          <w:rFonts w:ascii="Times New Roman" w:hAnsi="Times New Roman"/>
          <w:i/>
          <w:lang w:val="en-US"/>
        </w:rPr>
        <w:t>NoClust</w:t>
      </w:r>
      <w:proofErr w:type="spellEnd"/>
      <w:r w:rsidRPr="00382E0D">
        <w:rPr>
          <w:rFonts w:ascii="Times New Roman" w:hAnsi="Times New Roman"/>
          <w:lang w:val="en-US"/>
        </w:rPr>
        <w:t xml:space="preserve">: Here, on the right-hand side of Figure 2, none of a subject’s </w:t>
      </w:r>
      <w:r>
        <w:rPr>
          <w:rFonts w:ascii="Times New Roman" w:hAnsi="Times New Roman"/>
          <w:lang w:val="en-US"/>
        </w:rPr>
        <w:t>neighbor</w:t>
      </w:r>
      <w:r w:rsidRPr="00382E0D">
        <w:rPr>
          <w:rFonts w:ascii="Times New Roman" w:hAnsi="Times New Roman"/>
          <w:lang w:val="en-US"/>
        </w:rPr>
        <w:t xml:space="preserve">s is linked to another one of his </w:t>
      </w:r>
      <w:r>
        <w:rPr>
          <w:rFonts w:ascii="Times New Roman" w:hAnsi="Times New Roman"/>
          <w:lang w:val="en-US"/>
        </w:rPr>
        <w:t>neighbor</w:t>
      </w:r>
      <w:r w:rsidRPr="00382E0D">
        <w:rPr>
          <w:rFonts w:ascii="Times New Roman" w:hAnsi="Times New Roman"/>
          <w:lang w:val="en-US"/>
        </w:rPr>
        <w:t>s. This network has therefore zero clustering.</w:t>
      </w:r>
    </w:p>
    <w:p w14:paraId="5A893F40" w14:textId="77777777" w:rsidR="00CB3003" w:rsidRPr="00382E0D" w:rsidRDefault="00CB3003" w:rsidP="00C4678E">
      <w:pPr>
        <w:spacing w:line="480" w:lineRule="auto"/>
        <w:rPr>
          <w:rFonts w:ascii="Times New Roman" w:hAnsi="Times New Roman" w:cs="Times New Roman"/>
          <w:i/>
        </w:rPr>
      </w:pPr>
      <w:r w:rsidRPr="00382E0D">
        <w:rPr>
          <w:rFonts w:ascii="Times New Roman" w:hAnsi="Times New Roman" w:cs="Times New Roman"/>
          <w:i/>
        </w:rPr>
        <w:t>Treatment variation 2: Communication within the network</w:t>
      </w:r>
    </w:p>
    <w:p w14:paraId="5E4C561D" w14:textId="46DCE57E" w:rsidR="00CB3003" w:rsidRPr="00382E0D" w:rsidRDefault="00CB3003" w:rsidP="001D7B54">
      <w:pPr>
        <w:spacing w:line="480" w:lineRule="auto"/>
        <w:ind w:firstLine="720"/>
        <w:rPr>
          <w:rFonts w:ascii="Times New Roman" w:hAnsi="Times New Roman" w:cs="Times New Roman"/>
        </w:rPr>
      </w:pPr>
      <w:r w:rsidRPr="00382E0D">
        <w:rPr>
          <w:rFonts w:ascii="Times New Roman" w:hAnsi="Times New Roman" w:cs="Times New Roman"/>
        </w:rPr>
        <w:lastRenderedPageBreak/>
        <w:t>We also vary the form of communication permitted in a session</w:t>
      </w:r>
      <w:r w:rsidR="0006537C" w:rsidRPr="00382E0D">
        <w:rPr>
          <w:rFonts w:ascii="Times New Roman" w:hAnsi="Times New Roman" w:cs="Times New Roman"/>
        </w:rPr>
        <w:t xml:space="preserve"> </w:t>
      </w:r>
      <w:r w:rsidR="0081513E">
        <w:rPr>
          <w:rFonts w:ascii="Times New Roman" w:hAnsi="Times New Roman" w:cs="Times New Roman"/>
        </w:rPr>
        <w:t>(</w:t>
      </w:r>
      <w:r w:rsidR="0006537C" w:rsidRPr="00382E0D">
        <w:rPr>
          <w:rFonts w:ascii="Times New Roman" w:hAnsi="Times New Roman" w:cs="Times New Roman"/>
        </w:rPr>
        <w:t>between-subjects design</w:t>
      </w:r>
      <w:r w:rsidR="0081513E">
        <w:rPr>
          <w:rFonts w:ascii="Times New Roman" w:hAnsi="Times New Roman" w:cs="Times New Roman"/>
        </w:rPr>
        <w:t>)</w:t>
      </w:r>
      <w:r w:rsidRPr="00382E0D">
        <w:rPr>
          <w:rFonts w:ascii="Times New Roman" w:hAnsi="Times New Roman" w:cs="Times New Roman"/>
        </w:rPr>
        <w:t>:</w:t>
      </w:r>
    </w:p>
    <w:p w14:paraId="319072EC" w14:textId="77777777" w:rsidR="00CB3003" w:rsidRPr="00382E0D" w:rsidRDefault="00CB3003" w:rsidP="001D7B54">
      <w:pPr>
        <w:pStyle w:val="Prrafodelista"/>
        <w:numPr>
          <w:ilvl w:val="0"/>
          <w:numId w:val="35"/>
        </w:numPr>
        <w:spacing w:line="480" w:lineRule="auto"/>
        <w:rPr>
          <w:rFonts w:ascii="Times New Roman" w:hAnsi="Times New Roman" w:cs="Times New Roman"/>
          <w:lang w:val="en-US"/>
        </w:rPr>
      </w:pPr>
      <w:r w:rsidRPr="00382E0D">
        <w:rPr>
          <w:rFonts w:ascii="Times New Roman" w:hAnsi="Times New Roman" w:cs="Times New Roman"/>
          <w:bCs/>
          <w:i/>
          <w:lang w:val="en-US"/>
        </w:rPr>
        <w:t>No communication</w:t>
      </w:r>
      <w:r w:rsidRPr="00382E0D">
        <w:rPr>
          <w:rFonts w:ascii="Times New Roman" w:hAnsi="Times New Roman" w:cs="Times New Roman"/>
          <w:lang w:val="en-US"/>
        </w:rPr>
        <w:t>: Subjects play the game without any communication.</w:t>
      </w:r>
    </w:p>
    <w:p w14:paraId="0D95A027" w14:textId="62FDCFF0" w:rsidR="00CB3003" w:rsidRPr="00382E0D" w:rsidRDefault="001D387E" w:rsidP="001D7B54">
      <w:pPr>
        <w:pStyle w:val="Prrafodelista"/>
        <w:numPr>
          <w:ilvl w:val="0"/>
          <w:numId w:val="35"/>
        </w:numPr>
        <w:spacing w:line="480" w:lineRule="auto"/>
        <w:rPr>
          <w:rFonts w:ascii="Times New Roman" w:hAnsi="Times New Roman" w:cs="Times New Roman"/>
          <w:lang w:val="en-US"/>
        </w:rPr>
      </w:pPr>
      <w:r w:rsidRPr="00382E0D">
        <w:rPr>
          <w:rFonts w:ascii="Times New Roman" w:hAnsi="Times New Roman" w:cs="Times New Roman"/>
          <w:i/>
          <w:lang w:val="en-US"/>
        </w:rPr>
        <w:t>Bare</w:t>
      </w:r>
      <w:r w:rsidR="00CB3003" w:rsidRPr="00382E0D">
        <w:rPr>
          <w:rFonts w:ascii="Times New Roman" w:hAnsi="Times New Roman" w:cs="Times New Roman"/>
          <w:i/>
          <w:lang w:val="en-US"/>
        </w:rPr>
        <w:t xml:space="preserve"> communication </w:t>
      </w:r>
      <w:r w:rsidR="00CB3003" w:rsidRPr="00382E0D">
        <w:rPr>
          <w:rFonts w:ascii="Times New Roman" w:hAnsi="Times New Roman" w:cs="Times New Roman"/>
          <w:lang w:val="en-US"/>
        </w:rPr>
        <w:t xml:space="preserve">(Simple letter messages): Participants send messages by marking an option A, B or C. Messages are immediately visible to all </w:t>
      </w:r>
      <w:r w:rsidR="007536C8">
        <w:rPr>
          <w:rFonts w:ascii="Times New Roman" w:hAnsi="Times New Roman" w:cs="Times New Roman"/>
          <w:lang w:val="en-US"/>
        </w:rPr>
        <w:t xml:space="preserve">one’s </w:t>
      </w:r>
      <w:r w:rsidR="00382E0D">
        <w:rPr>
          <w:rFonts w:ascii="Times New Roman" w:hAnsi="Times New Roman" w:cs="Times New Roman"/>
          <w:lang w:val="en-US"/>
        </w:rPr>
        <w:t>neighbor</w:t>
      </w:r>
      <w:r w:rsidR="00CB3003" w:rsidRPr="00382E0D">
        <w:rPr>
          <w:rFonts w:ascii="Times New Roman" w:hAnsi="Times New Roman" w:cs="Times New Roman"/>
          <w:lang w:val="en-US"/>
        </w:rPr>
        <w:t xml:space="preserve">s and </w:t>
      </w:r>
      <w:r w:rsidR="007536C8">
        <w:rPr>
          <w:rFonts w:ascii="Times New Roman" w:hAnsi="Times New Roman" w:cs="Times New Roman"/>
          <w:lang w:val="en-US"/>
        </w:rPr>
        <w:t>one could</w:t>
      </w:r>
      <w:r w:rsidR="00CB3003" w:rsidRPr="00382E0D">
        <w:rPr>
          <w:rFonts w:ascii="Times New Roman" w:hAnsi="Times New Roman" w:cs="Times New Roman"/>
          <w:lang w:val="en-US"/>
        </w:rPr>
        <w:t xml:space="preserve"> change </w:t>
      </w:r>
      <w:r w:rsidR="007E1F36" w:rsidRPr="00382E0D">
        <w:rPr>
          <w:rFonts w:ascii="Times New Roman" w:hAnsi="Times New Roman" w:cs="Times New Roman"/>
          <w:lang w:val="en-US"/>
        </w:rPr>
        <w:t xml:space="preserve">(but not simply repeat) </w:t>
      </w:r>
      <w:r w:rsidR="00CB3003" w:rsidRPr="00382E0D">
        <w:rPr>
          <w:rFonts w:ascii="Times New Roman" w:hAnsi="Times New Roman" w:cs="Times New Roman"/>
          <w:lang w:val="en-US"/>
        </w:rPr>
        <w:t>the marked option at any time during the period.</w:t>
      </w:r>
    </w:p>
    <w:p w14:paraId="402DB888" w14:textId="09D18831" w:rsidR="00CB3003" w:rsidRPr="00382E0D" w:rsidRDefault="00D61FA4" w:rsidP="001D7B54">
      <w:pPr>
        <w:pStyle w:val="Prrafodelista"/>
        <w:numPr>
          <w:ilvl w:val="0"/>
          <w:numId w:val="35"/>
        </w:numPr>
        <w:spacing w:line="480" w:lineRule="auto"/>
        <w:rPr>
          <w:rFonts w:ascii="Times New Roman" w:hAnsi="Times New Roman" w:cs="Times New Roman"/>
          <w:lang w:val="en-US"/>
        </w:rPr>
      </w:pPr>
      <w:r w:rsidRPr="00382E0D">
        <w:rPr>
          <w:rFonts w:ascii="Times New Roman" w:hAnsi="Times New Roman" w:cs="Times New Roman"/>
          <w:i/>
          <w:lang w:val="en-US"/>
        </w:rPr>
        <w:t xml:space="preserve">Rich </w:t>
      </w:r>
      <w:r w:rsidR="00CB3003" w:rsidRPr="00382E0D">
        <w:rPr>
          <w:rFonts w:ascii="Times New Roman" w:hAnsi="Times New Roman" w:cs="Times New Roman"/>
          <w:i/>
          <w:lang w:val="en-US"/>
        </w:rPr>
        <w:t>communication</w:t>
      </w:r>
      <w:r w:rsidR="00CB3003" w:rsidRPr="00382E0D">
        <w:rPr>
          <w:rFonts w:ascii="Times New Roman" w:hAnsi="Times New Roman" w:cs="Times New Roman"/>
          <w:lang w:val="en-US"/>
        </w:rPr>
        <w:t xml:space="preserve"> (Free-form chat messages): </w:t>
      </w:r>
      <w:r w:rsidR="00C4678E">
        <w:rPr>
          <w:rFonts w:ascii="Times New Roman" w:hAnsi="Times New Roman" w:cs="Times New Roman"/>
          <w:lang w:val="en-US"/>
        </w:rPr>
        <w:t>M</w:t>
      </w:r>
      <w:r w:rsidR="00CB3003" w:rsidRPr="00382E0D">
        <w:rPr>
          <w:rFonts w:ascii="Times New Roman" w:hAnsi="Times New Roman" w:cs="Times New Roman"/>
          <w:lang w:val="en-US"/>
        </w:rPr>
        <w:t>essage</w:t>
      </w:r>
      <w:r w:rsidR="00C4678E">
        <w:rPr>
          <w:rFonts w:ascii="Times New Roman" w:hAnsi="Times New Roman" w:cs="Times New Roman"/>
          <w:lang w:val="en-US"/>
        </w:rPr>
        <w:t>s</w:t>
      </w:r>
      <w:r w:rsidR="00CB3003" w:rsidRPr="00382E0D">
        <w:rPr>
          <w:rFonts w:ascii="Times New Roman" w:hAnsi="Times New Roman" w:cs="Times New Roman"/>
          <w:lang w:val="en-US"/>
        </w:rPr>
        <w:t xml:space="preserve"> via chat immediately visible to all </w:t>
      </w:r>
      <w:r w:rsidR="00382E0D">
        <w:rPr>
          <w:rFonts w:ascii="Times New Roman" w:hAnsi="Times New Roman" w:cs="Times New Roman"/>
          <w:lang w:val="en-US"/>
        </w:rPr>
        <w:t>neighbor</w:t>
      </w:r>
      <w:r w:rsidR="00CB3003" w:rsidRPr="00382E0D">
        <w:rPr>
          <w:rFonts w:ascii="Times New Roman" w:hAnsi="Times New Roman" w:cs="Times New Roman"/>
          <w:lang w:val="en-US"/>
        </w:rPr>
        <w:t xml:space="preserve">s. </w:t>
      </w:r>
      <w:r w:rsidR="001E7F0B" w:rsidRPr="00382E0D">
        <w:rPr>
          <w:rFonts w:ascii="Times New Roman" w:hAnsi="Times New Roman" w:cs="Times New Roman"/>
          <w:lang w:val="en-US"/>
        </w:rPr>
        <w:t>O</w:t>
      </w:r>
      <w:r w:rsidR="00CB3003" w:rsidRPr="00382E0D">
        <w:rPr>
          <w:rFonts w:ascii="Times New Roman" w:hAnsi="Times New Roman" w:cs="Times New Roman"/>
          <w:lang w:val="en-US"/>
        </w:rPr>
        <w:t>ne can send as many messages as desired during this stage (of 90 seconds).</w:t>
      </w:r>
    </w:p>
    <w:p w14:paraId="463B78EB" w14:textId="1D396A0A" w:rsidR="00536B86" w:rsidRPr="00382E0D" w:rsidRDefault="00CB3003" w:rsidP="001D7B54">
      <w:pPr>
        <w:spacing w:before="240" w:line="480" w:lineRule="auto"/>
        <w:ind w:firstLine="720"/>
        <w:rPr>
          <w:rFonts w:ascii="Times New Roman" w:hAnsi="Times New Roman" w:cs="Times New Roman"/>
        </w:rPr>
      </w:pPr>
      <w:r w:rsidRPr="00382E0D">
        <w:rPr>
          <w:rFonts w:ascii="Times New Roman" w:hAnsi="Times New Roman" w:cs="Times New Roman"/>
        </w:rPr>
        <w:t>Our design is one of local payoffs with local communication.</w:t>
      </w:r>
      <w:r w:rsidR="009F663F" w:rsidRPr="00382E0D">
        <w:rPr>
          <w:rStyle w:val="Refdenotaalpie"/>
          <w:rFonts w:ascii="Times New Roman" w:hAnsi="Times New Roman"/>
        </w:rPr>
        <w:footnoteReference w:id="7"/>
      </w:r>
      <w:r w:rsidRPr="00382E0D">
        <w:rPr>
          <w:rFonts w:ascii="Times New Roman" w:hAnsi="Times New Roman" w:cs="Times New Roman"/>
        </w:rPr>
        <w:t xml:space="preserve">  </w:t>
      </w:r>
      <w:r w:rsidR="00F917E9">
        <w:rPr>
          <w:rFonts w:ascii="Times New Roman" w:hAnsi="Times New Roman" w:cs="Times New Roman"/>
        </w:rPr>
        <w:t>One’s</w:t>
      </w:r>
      <w:r w:rsidRPr="00382E0D">
        <w:rPr>
          <w:rFonts w:ascii="Times New Roman" w:hAnsi="Times New Roman" w:cs="Times New Roman"/>
        </w:rPr>
        <w:t xml:space="preserve"> payoffs depend on the decisions </w:t>
      </w:r>
      <w:r w:rsidR="000262FD" w:rsidRPr="00382E0D">
        <w:rPr>
          <w:rFonts w:ascii="Times New Roman" w:hAnsi="Times New Roman" w:cs="Times New Roman"/>
        </w:rPr>
        <w:t xml:space="preserve">made by </w:t>
      </w:r>
      <w:r w:rsidR="00F917E9">
        <w:rPr>
          <w:rFonts w:ascii="Times New Roman" w:hAnsi="Times New Roman" w:cs="Times New Roman"/>
        </w:rPr>
        <w:t>one’s</w:t>
      </w:r>
      <w:r w:rsidR="000262FD" w:rsidRPr="00382E0D">
        <w:rPr>
          <w:rFonts w:ascii="Times New Roman" w:hAnsi="Times New Roman" w:cs="Times New Roman"/>
        </w:rPr>
        <w:t xml:space="preserve"> </w:t>
      </w:r>
      <w:r w:rsidR="00382E0D">
        <w:rPr>
          <w:rFonts w:ascii="Times New Roman" w:hAnsi="Times New Roman" w:cs="Times New Roman"/>
        </w:rPr>
        <w:t>neighbor</w:t>
      </w:r>
      <w:r w:rsidR="000262FD" w:rsidRPr="00382E0D">
        <w:rPr>
          <w:rFonts w:ascii="Times New Roman" w:hAnsi="Times New Roman" w:cs="Times New Roman"/>
        </w:rPr>
        <w:t xml:space="preserve">s, since </w:t>
      </w:r>
      <w:r w:rsidR="000262FD" w:rsidRPr="00382E0D">
        <w:rPr>
          <w:rFonts w:ascii="Times New Roman" w:hAnsi="Times New Roman" w:cs="Times New Roman"/>
          <w:i/>
        </w:rPr>
        <w:t xml:space="preserve">ex </w:t>
      </w:r>
      <w:r w:rsidRPr="00382E0D">
        <w:rPr>
          <w:rFonts w:ascii="Times New Roman" w:hAnsi="Times New Roman" w:cs="Times New Roman"/>
          <w:i/>
        </w:rPr>
        <w:t>post</w:t>
      </w:r>
      <w:r w:rsidRPr="00382E0D">
        <w:rPr>
          <w:rFonts w:ascii="Times New Roman" w:hAnsi="Times New Roman" w:cs="Times New Roman"/>
        </w:rPr>
        <w:t xml:space="preserve"> (once the actions are already chosen) each player is randomly paired with one </w:t>
      </w:r>
      <w:r w:rsidR="00382E0D">
        <w:rPr>
          <w:rFonts w:ascii="Times New Roman" w:hAnsi="Times New Roman" w:cs="Times New Roman"/>
        </w:rPr>
        <w:t>neighbor</w:t>
      </w:r>
      <w:r w:rsidR="00F917E9">
        <w:rPr>
          <w:rFonts w:ascii="Times New Roman" w:hAnsi="Times New Roman" w:cs="Times New Roman"/>
        </w:rPr>
        <w:t>,</w:t>
      </w:r>
      <w:r w:rsidRPr="00382E0D">
        <w:rPr>
          <w:rFonts w:ascii="Times New Roman" w:hAnsi="Times New Roman" w:cs="Times New Roman"/>
        </w:rPr>
        <w:t xml:space="preserve"> and the payoffs in a pair are determined by the actions chosen by the two players. </w:t>
      </w:r>
      <w:r w:rsidR="0006537C" w:rsidRPr="00382E0D">
        <w:rPr>
          <w:rFonts w:ascii="Times New Roman" w:hAnsi="Times New Roman" w:cs="Times New Roman"/>
        </w:rPr>
        <w:t>T</w:t>
      </w:r>
      <w:r w:rsidRPr="00382E0D">
        <w:rPr>
          <w:rFonts w:ascii="Times New Roman" w:hAnsi="Times New Roman" w:cs="Times New Roman"/>
        </w:rPr>
        <w:t xml:space="preserve">his random pairing is strategically equivalent to a </w:t>
      </w:r>
      <w:r w:rsidRPr="00382E0D">
        <w:rPr>
          <w:rFonts w:ascii="Times New Roman" w:hAnsi="Times New Roman" w:cs="Times New Roman"/>
          <w:i/>
        </w:rPr>
        <w:t>playing-the-field</w:t>
      </w:r>
      <w:r w:rsidRPr="00382E0D">
        <w:rPr>
          <w:rFonts w:ascii="Times New Roman" w:hAnsi="Times New Roman" w:cs="Times New Roman"/>
        </w:rPr>
        <w:t xml:space="preserve"> game (one’s total payoff is the average of one’s payoffs in each bilateral interaction). The random pairing, however, constitutes the most challenging environment, since </w:t>
      </w:r>
      <w:r w:rsidR="00162D10" w:rsidRPr="00382E0D">
        <w:rPr>
          <w:rFonts w:ascii="Times New Roman" w:hAnsi="Times New Roman" w:cs="Times New Roman"/>
        </w:rPr>
        <w:t>participants face the added</w:t>
      </w:r>
      <w:r w:rsidRPr="00382E0D">
        <w:rPr>
          <w:rFonts w:ascii="Times New Roman" w:hAnsi="Times New Roman" w:cs="Times New Roman"/>
        </w:rPr>
        <w:t xml:space="preserve"> uncertainty regarding </w:t>
      </w:r>
      <w:r w:rsidR="003347E4" w:rsidRPr="00382E0D">
        <w:rPr>
          <w:rFonts w:ascii="Times New Roman" w:hAnsi="Times New Roman" w:cs="Times New Roman"/>
        </w:rPr>
        <w:t>the</w:t>
      </w:r>
      <w:r w:rsidRPr="00382E0D">
        <w:rPr>
          <w:rFonts w:ascii="Times New Roman" w:hAnsi="Times New Roman" w:cs="Times New Roman"/>
        </w:rPr>
        <w:t xml:space="preserve"> </w:t>
      </w:r>
      <w:r w:rsidR="00382E0D">
        <w:rPr>
          <w:rFonts w:ascii="Times New Roman" w:hAnsi="Times New Roman" w:cs="Times New Roman"/>
        </w:rPr>
        <w:t>neighbor</w:t>
      </w:r>
      <w:r w:rsidRPr="00382E0D">
        <w:rPr>
          <w:rFonts w:ascii="Times New Roman" w:hAnsi="Times New Roman" w:cs="Times New Roman"/>
        </w:rPr>
        <w:t xml:space="preserve"> </w:t>
      </w:r>
      <w:r w:rsidR="003347E4" w:rsidRPr="00382E0D">
        <w:rPr>
          <w:rFonts w:ascii="Times New Roman" w:hAnsi="Times New Roman" w:cs="Times New Roman"/>
        </w:rPr>
        <w:t xml:space="preserve">with whom </w:t>
      </w:r>
      <w:r w:rsidRPr="00382E0D">
        <w:rPr>
          <w:rFonts w:ascii="Times New Roman" w:hAnsi="Times New Roman" w:cs="Times New Roman"/>
        </w:rPr>
        <w:t>they will play,</w:t>
      </w:r>
      <w:r w:rsidR="00162D10" w:rsidRPr="00382E0D">
        <w:rPr>
          <w:rFonts w:ascii="Times New Roman" w:hAnsi="Times New Roman" w:cs="Times New Roman"/>
        </w:rPr>
        <w:t xml:space="preserve"> making</w:t>
      </w:r>
      <w:r w:rsidRPr="00382E0D">
        <w:rPr>
          <w:rFonts w:ascii="Times New Roman" w:hAnsi="Times New Roman" w:cs="Times New Roman"/>
        </w:rPr>
        <w:t xml:space="preserve"> c</w:t>
      </w:r>
      <w:r w:rsidR="00162D10" w:rsidRPr="00382E0D">
        <w:rPr>
          <w:rFonts w:ascii="Times New Roman" w:hAnsi="Times New Roman" w:cs="Times New Roman"/>
        </w:rPr>
        <w:t>oordination on C</w:t>
      </w:r>
      <w:r w:rsidRPr="00382E0D">
        <w:rPr>
          <w:rFonts w:ascii="Times New Roman" w:hAnsi="Times New Roman" w:cs="Times New Roman"/>
        </w:rPr>
        <w:t xml:space="preserve"> difficult.</w:t>
      </w:r>
      <w:r w:rsidRPr="00382E0D">
        <w:rPr>
          <w:rStyle w:val="Refdenotaalpie"/>
          <w:rFonts w:ascii="Times New Roman" w:hAnsi="Times New Roman"/>
        </w:rPr>
        <w:footnoteReference w:id="8"/>
      </w:r>
      <w:r w:rsidRPr="00382E0D">
        <w:rPr>
          <w:rFonts w:ascii="Times New Roman" w:hAnsi="Times New Roman" w:cs="Times New Roman"/>
        </w:rPr>
        <w:t xml:space="preserve"> </w:t>
      </w:r>
      <w:r w:rsidR="003347E4" w:rsidRPr="00382E0D">
        <w:rPr>
          <w:rFonts w:ascii="Times New Roman" w:hAnsi="Times New Roman" w:cs="Times New Roman"/>
        </w:rPr>
        <w:t>This uncertainty is not present i</w:t>
      </w:r>
      <w:r w:rsidRPr="00382E0D">
        <w:rPr>
          <w:rFonts w:ascii="Times New Roman" w:hAnsi="Times New Roman" w:cs="Times New Roman"/>
        </w:rPr>
        <w:t>n a playing-the-field ga</w:t>
      </w:r>
      <w:r w:rsidR="00162D10" w:rsidRPr="00382E0D">
        <w:rPr>
          <w:rFonts w:ascii="Times New Roman" w:hAnsi="Times New Roman" w:cs="Times New Roman"/>
        </w:rPr>
        <w:t>me, making</w:t>
      </w:r>
      <w:r w:rsidRPr="00382E0D">
        <w:rPr>
          <w:rFonts w:ascii="Times New Roman" w:hAnsi="Times New Roman" w:cs="Times New Roman"/>
        </w:rPr>
        <w:t xml:space="preserve"> it</w:t>
      </w:r>
      <w:r w:rsidR="003347E4" w:rsidRPr="00382E0D">
        <w:rPr>
          <w:rFonts w:ascii="Times New Roman" w:hAnsi="Times New Roman" w:cs="Times New Roman"/>
        </w:rPr>
        <w:t xml:space="preserve"> easier to play action C.  Hence</w:t>
      </w:r>
      <w:r w:rsidRPr="00382E0D">
        <w:rPr>
          <w:rFonts w:ascii="Times New Roman" w:hAnsi="Times New Roman" w:cs="Times New Roman"/>
        </w:rPr>
        <w:t xml:space="preserve"> in some sense our design is deliberately biased against finding high rates of C-play.</w:t>
      </w:r>
    </w:p>
    <w:p w14:paraId="6C58D93D" w14:textId="77777777" w:rsidR="00CB3003" w:rsidRPr="00382E0D" w:rsidRDefault="00CB3003" w:rsidP="001D7B54">
      <w:pPr>
        <w:pStyle w:val="ColorfulList-Accent11"/>
        <w:spacing w:before="240" w:line="480" w:lineRule="auto"/>
        <w:ind w:left="0"/>
        <w:contextualSpacing w:val="0"/>
        <w:rPr>
          <w:rFonts w:ascii="Times New Roman" w:hAnsi="Times New Roman"/>
          <w:b/>
          <w:sz w:val="24"/>
          <w:szCs w:val="24"/>
          <w:lang w:val="en-US"/>
        </w:rPr>
      </w:pPr>
      <w:r w:rsidRPr="00382E0D">
        <w:rPr>
          <w:rFonts w:ascii="Times New Roman" w:hAnsi="Times New Roman"/>
          <w:b/>
          <w:sz w:val="24"/>
          <w:szCs w:val="24"/>
          <w:lang w:val="en-US"/>
        </w:rPr>
        <w:t>2.2. Implementation</w:t>
      </w:r>
    </w:p>
    <w:p w14:paraId="5253B286" w14:textId="436A04DD" w:rsidR="00FA6009" w:rsidRPr="00382E0D" w:rsidRDefault="00CB3003" w:rsidP="001D7B54">
      <w:pPr>
        <w:spacing w:line="480" w:lineRule="auto"/>
        <w:ind w:firstLine="720"/>
        <w:rPr>
          <w:rFonts w:ascii="Times New Roman" w:hAnsi="Times New Roman" w:cs="Times New Roman"/>
        </w:rPr>
      </w:pPr>
      <w:r w:rsidRPr="00382E0D">
        <w:rPr>
          <w:rFonts w:ascii="Times New Roman" w:hAnsi="Times New Roman" w:cs="Times New Roman"/>
        </w:rPr>
        <w:t xml:space="preserve">Table 1 shows information about </w:t>
      </w:r>
      <w:r w:rsidR="009E52A8">
        <w:rPr>
          <w:rFonts w:ascii="Times New Roman" w:hAnsi="Times New Roman" w:cs="Times New Roman"/>
        </w:rPr>
        <w:t>our</w:t>
      </w:r>
      <w:r w:rsidRPr="00382E0D">
        <w:rPr>
          <w:rFonts w:ascii="Times New Roman" w:hAnsi="Times New Roman" w:cs="Times New Roman"/>
        </w:rPr>
        <w:t xml:space="preserve"> sessions. There were 32 </w:t>
      </w:r>
      <w:r w:rsidR="009E52A8">
        <w:rPr>
          <w:rFonts w:ascii="Times New Roman" w:hAnsi="Times New Roman" w:cs="Times New Roman"/>
        </w:rPr>
        <w:t xml:space="preserve">mutually-anonymous </w:t>
      </w:r>
      <w:r w:rsidRPr="00382E0D">
        <w:rPr>
          <w:rFonts w:ascii="Times New Roman" w:hAnsi="Times New Roman" w:cs="Times New Roman"/>
        </w:rPr>
        <w:t xml:space="preserve">people in each session (except for one session in treatment </w:t>
      </w:r>
      <w:proofErr w:type="spellStart"/>
      <w:r w:rsidR="001D387E" w:rsidRPr="00382E0D">
        <w:rPr>
          <w:rFonts w:ascii="Times New Roman" w:hAnsi="Times New Roman" w:cs="Times New Roman"/>
          <w:i/>
        </w:rPr>
        <w:t>Bare</w:t>
      </w:r>
      <w:r w:rsidRPr="00382E0D">
        <w:rPr>
          <w:rFonts w:ascii="Times New Roman" w:hAnsi="Times New Roman" w:cs="Times New Roman"/>
          <w:i/>
        </w:rPr>
        <w:t>_Clust</w:t>
      </w:r>
      <w:proofErr w:type="spellEnd"/>
      <w:r w:rsidRPr="00382E0D">
        <w:rPr>
          <w:rFonts w:ascii="Times New Roman" w:hAnsi="Times New Roman" w:cs="Times New Roman"/>
        </w:rPr>
        <w:t xml:space="preserve">), each with two separate matching groups of 16. In each period the 16 participants of a matching group were randomly assigned to </w:t>
      </w:r>
      <w:r w:rsidRPr="00382E0D">
        <w:rPr>
          <w:rFonts w:ascii="Times New Roman" w:hAnsi="Times New Roman" w:cs="Times New Roman"/>
        </w:rPr>
        <w:lastRenderedPageBreak/>
        <w:t xml:space="preserve">one of two 8-person groups. </w:t>
      </w:r>
      <w:r w:rsidR="009E52A8">
        <w:rPr>
          <w:rFonts w:ascii="Times New Roman" w:hAnsi="Times New Roman" w:cs="Times New Roman"/>
        </w:rPr>
        <w:t>P</w:t>
      </w:r>
      <w:r w:rsidR="00F93BD4" w:rsidRPr="00382E0D">
        <w:rPr>
          <w:rFonts w:ascii="Times New Roman" w:hAnsi="Times New Roman" w:cs="Times New Roman"/>
        </w:rPr>
        <w:t xml:space="preserve">ositions in the network were randomly distributed </w:t>
      </w:r>
      <w:r w:rsidRPr="00382E0D">
        <w:rPr>
          <w:rFonts w:ascii="Times New Roman" w:hAnsi="Times New Roman" w:cs="Times New Roman"/>
        </w:rPr>
        <w:t xml:space="preserve">in each 8-person group. </w:t>
      </w:r>
      <w:r w:rsidRPr="00382E0D">
        <w:rPr>
          <w:rFonts w:ascii="Times New Roman" w:hAnsi="Times New Roman"/>
        </w:rPr>
        <w:t xml:space="preserve">A sample of our </w:t>
      </w:r>
      <w:r w:rsidR="009E52A8" w:rsidRPr="00382E0D">
        <w:rPr>
          <w:rFonts w:ascii="Times New Roman" w:hAnsi="Times New Roman" w:cs="Times New Roman"/>
        </w:rPr>
        <w:t>(translated</w:t>
      </w:r>
      <w:r w:rsidR="009E52A8">
        <w:rPr>
          <w:rFonts w:ascii="Times New Roman" w:hAnsi="Times New Roman" w:cs="Times New Roman"/>
        </w:rPr>
        <w:t>)</w:t>
      </w:r>
      <w:r w:rsidR="009E52A8" w:rsidRPr="00382E0D">
        <w:rPr>
          <w:rFonts w:ascii="Times New Roman" w:hAnsi="Times New Roman" w:cs="Times New Roman"/>
        </w:rPr>
        <w:t xml:space="preserve"> </w:t>
      </w:r>
      <w:r w:rsidRPr="00382E0D">
        <w:rPr>
          <w:rFonts w:ascii="Times New Roman" w:hAnsi="Times New Roman"/>
        </w:rPr>
        <w:t xml:space="preserve">instructions is shown in </w:t>
      </w:r>
      <w:r w:rsidR="00AD15B2" w:rsidRPr="00382E0D">
        <w:rPr>
          <w:rFonts w:ascii="Times New Roman" w:hAnsi="Times New Roman"/>
        </w:rPr>
        <w:t>Online</w:t>
      </w:r>
      <w:r w:rsidR="00CF1044" w:rsidRPr="00382E0D">
        <w:rPr>
          <w:rFonts w:ascii="Times New Roman" w:hAnsi="Times New Roman"/>
        </w:rPr>
        <w:t xml:space="preserve"> </w:t>
      </w:r>
      <w:r w:rsidR="001A077C" w:rsidRPr="00382E0D">
        <w:rPr>
          <w:rFonts w:ascii="Times New Roman" w:hAnsi="Times New Roman"/>
        </w:rPr>
        <w:t>A</w:t>
      </w:r>
      <w:r w:rsidR="00BC2FA4" w:rsidRPr="00382E0D">
        <w:rPr>
          <w:rFonts w:ascii="Times New Roman" w:hAnsi="Times New Roman"/>
        </w:rPr>
        <w:t>ppendix</w:t>
      </w:r>
      <w:r w:rsidR="00AD15B2" w:rsidRPr="00382E0D">
        <w:rPr>
          <w:rFonts w:ascii="Times New Roman" w:hAnsi="Times New Roman"/>
        </w:rPr>
        <w:t xml:space="preserve"> </w:t>
      </w:r>
      <w:r w:rsidR="00382E0D">
        <w:rPr>
          <w:rFonts w:ascii="Times New Roman" w:hAnsi="Times New Roman"/>
        </w:rPr>
        <w:t>E</w:t>
      </w:r>
      <w:r w:rsidRPr="00382E0D">
        <w:rPr>
          <w:rFonts w:ascii="Times New Roman" w:hAnsi="Times New Roman" w:cs="Times New Roman"/>
        </w:rPr>
        <w:t>.</w:t>
      </w:r>
      <w:r w:rsidR="00FA6009" w:rsidRPr="00382E0D">
        <w:rPr>
          <w:rFonts w:ascii="Times New Roman" w:hAnsi="Times New Roman" w:cs="Times New Roman"/>
        </w:rPr>
        <w:t xml:space="preserve"> </w:t>
      </w:r>
    </w:p>
    <w:p w14:paraId="65338A2F" w14:textId="35B0D00D" w:rsidR="00772100" w:rsidRPr="00382E0D" w:rsidRDefault="00FA6009" w:rsidP="00932EE5">
      <w:pPr>
        <w:spacing w:line="480" w:lineRule="auto"/>
        <w:ind w:firstLine="720"/>
        <w:rPr>
          <w:rFonts w:ascii="Times New Roman" w:hAnsi="Times New Roman" w:cs="Times New Roman"/>
        </w:rPr>
      </w:pPr>
      <w:r w:rsidRPr="00382E0D">
        <w:rPr>
          <w:rFonts w:ascii="Times New Roman" w:hAnsi="Times New Roman" w:cs="Times New Roman"/>
        </w:rPr>
        <w:t xml:space="preserve">Since one is linked to four players in terms of messages, but only is matched with one of them in the game, our network environment introduces considerable uncertainty regarding the behavior of the to-be-matched player; furthermore, this uncertainty is compounded by the unseen messages received by one’s </w:t>
      </w:r>
      <w:r w:rsidR="00382E0D">
        <w:rPr>
          <w:rFonts w:ascii="Times New Roman" w:hAnsi="Times New Roman" w:cs="Times New Roman"/>
        </w:rPr>
        <w:t>neighbor</w:t>
      </w:r>
      <w:r w:rsidRPr="00382E0D">
        <w:rPr>
          <w:rFonts w:ascii="Times New Roman" w:hAnsi="Times New Roman" w:cs="Times New Roman"/>
        </w:rPr>
        <w:t>s (although there</w:t>
      </w:r>
      <w:r w:rsidR="00B04C22" w:rsidRPr="00382E0D">
        <w:rPr>
          <w:rFonts w:ascii="Times New Roman" w:hAnsi="Times New Roman" w:cs="Times New Roman"/>
        </w:rPr>
        <w:t xml:space="preserve"> is diffusion of messages).  T</w:t>
      </w:r>
      <w:r w:rsidRPr="00382E0D">
        <w:rPr>
          <w:rFonts w:ascii="Times New Roman" w:hAnsi="Times New Roman" w:cs="Times New Roman"/>
        </w:rPr>
        <w:t xml:space="preserve">o remove this uncertainty, we ran treatment </w:t>
      </w:r>
      <w:proofErr w:type="spellStart"/>
      <w:r w:rsidRPr="00382E0D">
        <w:rPr>
          <w:rFonts w:ascii="Times New Roman" w:hAnsi="Times New Roman" w:cs="Times New Roman"/>
          <w:i/>
        </w:rPr>
        <w:t>Bare_Bilateral</w:t>
      </w:r>
      <w:proofErr w:type="spellEnd"/>
      <w:r w:rsidRPr="00382E0D">
        <w:rPr>
          <w:rFonts w:ascii="Times New Roman" w:hAnsi="Times New Roman" w:cs="Times New Roman"/>
        </w:rPr>
        <w:t>, where we have bare communication involving bilateral matching rather than the four-link network format.  We kept other features the same to facilitate a clean comparison.  We suspecte</w:t>
      </w:r>
      <w:r w:rsidR="0078350F">
        <w:rPr>
          <w:rFonts w:ascii="Times New Roman" w:hAnsi="Times New Roman" w:cs="Times New Roman"/>
        </w:rPr>
        <w:t xml:space="preserve">d </w:t>
      </w:r>
      <w:r w:rsidRPr="00382E0D">
        <w:rPr>
          <w:rFonts w:ascii="Times New Roman" w:hAnsi="Times New Roman" w:cs="Times New Roman"/>
        </w:rPr>
        <w:t xml:space="preserve">the uncertainty </w:t>
      </w:r>
      <w:r w:rsidR="00C82FFF" w:rsidRPr="00382E0D">
        <w:rPr>
          <w:rFonts w:ascii="Times New Roman" w:hAnsi="Times New Roman" w:cs="Times New Roman"/>
        </w:rPr>
        <w:t>in</w:t>
      </w:r>
      <w:r w:rsidRPr="00382E0D">
        <w:rPr>
          <w:rFonts w:ascii="Times New Roman" w:hAnsi="Times New Roman" w:cs="Times New Roman"/>
        </w:rPr>
        <w:t xml:space="preserve"> the network environment </w:t>
      </w:r>
      <w:r w:rsidR="0078350F">
        <w:rPr>
          <w:rFonts w:ascii="Times New Roman" w:hAnsi="Times New Roman" w:cs="Times New Roman"/>
        </w:rPr>
        <w:t xml:space="preserve">was </w:t>
      </w:r>
      <w:r w:rsidRPr="00382E0D">
        <w:rPr>
          <w:rFonts w:ascii="Times New Roman" w:hAnsi="Times New Roman" w:cs="Times New Roman"/>
        </w:rPr>
        <w:t xml:space="preserve">an obstacle to efficient coordination of actions and </w:t>
      </w:r>
      <w:r w:rsidR="0078350F">
        <w:rPr>
          <w:rFonts w:ascii="Times New Roman" w:hAnsi="Times New Roman" w:cs="Times New Roman"/>
        </w:rPr>
        <w:t>so</w:t>
      </w:r>
      <w:r w:rsidRPr="00382E0D">
        <w:rPr>
          <w:rFonts w:ascii="Times New Roman" w:hAnsi="Times New Roman" w:cs="Times New Roman"/>
        </w:rPr>
        <w:t xml:space="preserve"> ran treatment </w:t>
      </w:r>
      <w:proofErr w:type="spellStart"/>
      <w:r w:rsidRPr="00382E0D">
        <w:rPr>
          <w:rFonts w:ascii="Times New Roman" w:hAnsi="Times New Roman" w:cs="Times New Roman"/>
          <w:i/>
        </w:rPr>
        <w:t>Bare_Bilateral</w:t>
      </w:r>
      <w:proofErr w:type="spellEnd"/>
      <w:r w:rsidR="007D50B9" w:rsidRPr="00382E0D">
        <w:rPr>
          <w:rFonts w:ascii="Times New Roman" w:hAnsi="Times New Roman" w:cs="Times New Roman"/>
        </w:rPr>
        <w:t xml:space="preserve"> as a control. </w:t>
      </w:r>
    </w:p>
    <w:p w14:paraId="55A88D9E" w14:textId="67110ED7" w:rsidR="00CB3003" w:rsidRPr="00382E0D" w:rsidRDefault="00CB3003" w:rsidP="00932EE5">
      <w:pPr>
        <w:spacing w:line="480" w:lineRule="auto"/>
        <w:jc w:val="center"/>
        <w:rPr>
          <w:rFonts w:ascii="Times New Roman" w:hAnsi="Times New Roman" w:cs="Times New Roman"/>
        </w:rPr>
      </w:pPr>
      <w:r w:rsidRPr="00382E0D">
        <w:rPr>
          <w:rFonts w:ascii="Times New Roman" w:hAnsi="Times New Roman" w:cs="Times New Roman"/>
          <w:b/>
          <w:lang w:eastAsia="es-ES"/>
        </w:rPr>
        <w:t>Table 1: Treatments, sessions</w:t>
      </w:r>
      <w:r w:rsidR="005351FC">
        <w:rPr>
          <w:rFonts w:ascii="Times New Roman" w:hAnsi="Times New Roman" w:cs="Times New Roman"/>
          <w:b/>
          <w:lang w:eastAsia="es-ES"/>
        </w:rPr>
        <w:t>,</w:t>
      </w:r>
      <w:r w:rsidRPr="00382E0D">
        <w:rPr>
          <w:rFonts w:ascii="Times New Roman" w:hAnsi="Times New Roman" w:cs="Times New Roman"/>
          <w:b/>
          <w:lang w:eastAsia="es-ES"/>
        </w:rPr>
        <w:t xml:space="preserve"> and participants</w:t>
      </w:r>
      <w:r w:rsidR="00932EE5">
        <w:rPr>
          <w:rFonts w:ascii="Times New Roman" w:hAnsi="Times New Roman" w:cs="Times New Roman"/>
          <w:b/>
          <w:lang w:eastAsia="es-ES"/>
        </w:rPr>
        <w:t xml:space="preserve"> </w:t>
      </w:r>
      <w:r w:rsidR="00932EE5" w:rsidRPr="00932EE5">
        <w:rPr>
          <w:rFonts w:ascii="Times New Roman" w:hAnsi="Times New Roman" w:cs="Times New Roman"/>
          <w:bCs/>
          <w:lang w:eastAsia="es-ES"/>
        </w:rPr>
        <w:t>(about here)</w:t>
      </w:r>
    </w:p>
    <w:p w14:paraId="549B51DD" w14:textId="35FEC158" w:rsidR="00B75C64" w:rsidRPr="009E52A8" w:rsidRDefault="00B75C64" w:rsidP="009E52A8">
      <w:pPr>
        <w:spacing w:line="480" w:lineRule="auto"/>
        <w:ind w:firstLine="720"/>
        <w:rPr>
          <w:rFonts w:ascii="Times New Roman" w:hAnsi="Times New Roman" w:cs="Times New Roman"/>
        </w:rPr>
      </w:pPr>
      <w:r w:rsidRPr="00382E0D">
        <w:rPr>
          <w:rFonts w:ascii="Times New Roman" w:hAnsi="Times New Roman" w:cs="Times New Roman"/>
        </w:rPr>
        <w:t>In total, we had 432 people in our sessions that were run at the University of Cologne in 2015 and 2016. The average duration was about 80 minutes without communication and 120 minutes with communication.  We paid for four randomly-selected periods out of the 40 total</w:t>
      </w:r>
      <w:r w:rsidR="009E52A8">
        <w:rPr>
          <w:rFonts w:ascii="Times New Roman" w:hAnsi="Times New Roman" w:cs="Times New Roman"/>
        </w:rPr>
        <w:t xml:space="preserve">, </w:t>
      </w:r>
      <w:r w:rsidR="009E52A8" w:rsidRPr="009E52A8">
        <w:rPr>
          <w:rFonts w:ascii="Times New Roman" w:hAnsi="Times New Roman" w:cs="Times New Roman"/>
        </w:rPr>
        <w:t>with 100 Experimental Currency Units worth 6€</w:t>
      </w:r>
      <w:r w:rsidR="009E52A8">
        <w:rPr>
          <w:rFonts w:ascii="Times New Roman" w:hAnsi="Times New Roman" w:cs="Times New Roman"/>
        </w:rPr>
        <w:t xml:space="preserve">.  </w:t>
      </w:r>
      <w:r w:rsidRPr="00382E0D">
        <w:rPr>
          <w:rFonts w:ascii="Times New Roman" w:hAnsi="Times New Roman" w:cs="Times New Roman"/>
        </w:rPr>
        <w:t>The average earnings were 19.1 Euro and 22.8 Euro, respectively (without or with communication), including a show-up payment of 4 Euro.</w:t>
      </w:r>
      <w:r w:rsidRPr="00382E0D">
        <w:rPr>
          <w:rStyle w:val="Refdenotaalpie"/>
          <w:rFonts w:ascii="Times New Roman" w:hAnsi="Times New Roman"/>
        </w:rPr>
        <w:footnoteReference w:id="9"/>
      </w:r>
    </w:p>
    <w:p w14:paraId="45A7A576" w14:textId="1F1DD841" w:rsidR="005B1938" w:rsidRPr="00382E0D" w:rsidRDefault="005B1938" w:rsidP="009E52A8">
      <w:pPr>
        <w:spacing w:line="480" w:lineRule="auto"/>
        <w:jc w:val="center"/>
        <w:rPr>
          <w:rFonts w:ascii="Times New Roman" w:hAnsi="Times New Roman" w:cs="Times New Roman"/>
          <w:sz w:val="32"/>
          <w:szCs w:val="32"/>
        </w:rPr>
      </w:pPr>
      <w:r w:rsidRPr="00382E0D">
        <w:rPr>
          <w:rFonts w:ascii="Times New Roman" w:hAnsi="Times New Roman" w:cs="Times New Roman"/>
          <w:b/>
          <w:sz w:val="32"/>
          <w:szCs w:val="32"/>
        </w:rPr>
        <w:t>3. Theoretical models and experimental hypotheses</w:t>
      </w:r>
    </w:p>
    <w:p w14:paraId="4B838133" w14:textId="6458B31E" w:rsidR="005B1938" w:rsidRPr="00382E0D" w:rsidRDefault="00472609" w:rsidP="001D7B54">
      <w:pPr>
        <w:spacing w:line="480" w:lineRule="auto"/>
        <w:ind w:firstLine="706"/>
        <w:rPr>
          <w:rFonts w:ascii="Times New Roman" w:hAnsi="Times New Roman" w:cs="Times New Roman"/>
        </w:rPr>
      </w:pPr>
      <w:r>
        <w:rPr>
          <w:rFonts w:ascii="Times New Roman" w:hAnsi="Times New Roman" w:cs="Times New Roman"/>
        </w:rPr>
        <w:t>W</w:t>
      </w:r>
      <w:r w:rsidR="005B1938" w:rsidRPr="00382E0D">
        <w:rPr>
          <w:rFonts w:ascii="Times New Roman" w:hAnsi="Times New Roman" w:cs="Times New Roman"/>
        </w:rPr>
        <w:t xml:space="preserve">e consider two models that shed light on the effect of communication on play in the network game. For both models, we assume that there is a taste for efficiency: players like to </w:t>
      </w:r>
      <w:r w:rsidR="00E31FA1" w:rsidRPr="00382E0D">
        <w:rPr>
          <w:rFonts w:ascii="Times New Roman" w:hAnsi="Times New Roman" w:cs="Times New Roman"/>
        </w:rPr>
        <w:t>achieve</w:t>
      </w:r>
      <w:r w:rsidR="005B1938" w:rsidRPr="00382E0D">
        <w:rPr>
          <w:rFonts w:ascii="Times New Roman" w:hAnsi="Times New Roman" w:cs="Times New Roman"/>
        </w:rPr>
        <w:t xml:space="preserve"> the efficient outcome (C,</w:t>
      </w:r>
      <w:r w:rsidR="005978D0" w:rsidRPr="00382E0D">
        <w:rPr>
          <w:rFonts w:ascii="Times New Roman" w:hAnsi="Times New Roman" w:cs="Times New Roman"/>
        </w:rPr>
        <w:t xml:space="preserve"> </w:t>
      </w:r>
      <w:r w:rsidR="005B1938" w:rsidRPr="00382E0D">
        <w:rPr>
          <w:rFonts w:ascii="Times New Roman" w:hAnsi="Times New Roman" w:cs="Times New Roman"/>
        </w:rPr>
        <w:t xml:space="preserve">C). </w:t>
      </w:r>
    </w:p>
    <w:p w14:paraId="1B761A0E" w14:textId="5E96F7CB" w:rsidR="005B1938" w:rsidRPr="00382E0D" w:rsidRDefault="005B1938" w:rsidP="001D7B54">
      <w:pPr>
        <w:spacing w:before="120" w:line="480" w:lineRule="auto"/>
        <w:rPr>
          <w:rFonts w:ascii="Times New Roman" w:hAnsi="Times New Roman" w:cs="Times New Roman"/>
          <w:b/>
        </w:rPr>
      </w:pPr>
      <w:r w:rsidRPr="00382E0D">
        <w:rPr>
          <w:rFonts w:ascii="Times New Roman" w:hAnsi="Times New Roman" w:cs="Times New Roman"/>
          <w:b/>
        </w:rPr>
        <w:t xml:space="preserve">3.1. A model of </w:t>
      </w:r>
      <w:r w:rsidR="00AD493C" w:rsidRPr="00382E0D">
        <w:rPr>
          <w:rFonts w:ascii="Times New Roman" w:hAnsi="Times New Roman" w:cs="Times New Roman"/>
          <w:b/>
        </w:rPr>
        <w:t xml:space="preserve">message </w:t>
      </w:r>
      <w:r w:rsidRPr="00382E0D">
        <w:rPr>
          <w:rFonts w:ascii="Times New Roman" w:hAnsi="Times New Roman" w:cs="Times New Roman"/>
          <w:b/>
        </w:rPr>
        <w:t>diffusio</w:t>
      </w:r>
      <w:r w:rsidR="00AD493C" w:rsidRPr="00382E0D">
        <w:rPr>
          <w:rFonts w:ascii="Times New Roman" w:hAnsi="Times New Roman" w:cs="Times New Roman"/>
          <w:b/>
        </w:rPr>
        <w:t>n</w:t>
      </w:r>
    </w:p>
    <w:p w14:paraId="1CD2586A" w14:textId="17CBFEC8" w:rsidR="005B1938" w:rsidRPr="00382E0D" w:rsidRDefault="005B1938" w:rsidP="001D7B54">
      <w:pPr>
        <w:spacing w:line="480" w:lineRule="auto"/>
        <w:ind w:firstLine="709"/>
        <w:rPr>
          <w:rFonts w:ascii="Times New Roman" w:hAnsi="Times New Roman" w:cs="Times New Roman"/>
        </w:rPr>
      </w:pPr>
      <w:r w:rsidRPr="00382E0D">
        <w:rPr>
          <w:rFonts w:ascii="Times New Roman" w:hAnsi="Times New Roman" w:cs="Times New Roman"/>
        </w:rPr>
        <w:lastRenderedPageBreak/>
        <w:t>Assume that the communication stage is divided into a finite number of intervals</w:t>
      </w:r>
      <m:oMath>
        <m:r>
          <w:rPr>
            <w:rFonts w:ascii="Cambria Math" w:hAnsi="Cambria Math" w:cs="Times New Roman"/>
          </w:rPr>
          <m:t xml:space="preserve"> t∈</m:t>
        </m:r>
        <m:d>
          <m:dPr>
            <m:begChr m:val="{"/>
            <m:endChr m:val="}"/>
            <m:ctrlPr>
              <w:rPr>
                <w:rFonts w:ascii="Cambria Math" w:hAnsi="Cambria Math" w:cs="Times New Roman"/>
                <w:i/>
              </w:rPr>
            </m:ctrlPr>
          </m:dPr>
          <m:e>
            <m:r>
              <w:rPr>
                <w:rFonts w:ascii="Cambria Math" w:hAnsi="Cambria Math" w:cs="Times New Roman"/>
              </w:rPr>
              <m:t>1, 2,…T</m:t>
            </m:r>
          </m:e>
        </m:d>
      </m:oMath>
      <w:r w:rsidRPr="00382E0D">
        <w:rPr>
          <w:rFonts w:ascii="Times New Roman" w:hAnsi="Times New Roman" w:cs="Times New Roman"/>
        </w:rPr>
        <w:t xml:space="preserve">. In </w:t>
      </w:r>
      <m:oMath>
        <m:r>
          <w:rPr>
            <w:rFonts w:ascii="Cambria Math" w:hAnsi="Cambria Math" w:cs="Times New Roman"/>
          </w:rPr>
          <m:t>t=1</m:t>
        </m:r>
      </m:oMath>
      <w:r w:rsidRPr="00382E0D">
        <w:rPr>
          <w:rFonts w:ascii="Times New Roman" w:hAnsi="Times New Roman" w:cs="Times New Roman"/>
        </w:rPr>
        <w:t xml:space="preserve"> one player</w:t>
      </w:r>
      <w:r w:rsidR="008D6B80">
        <w:rPr>
          <w:rFonts w:ascii="Times New Roman" w:hAnsi="Times New Roman" w:cs="Times New Roman"/>
        </w:rPr>
        <w:t xml:space="preserve"> (</w:t>
      </w:r>
      <w:r w:rsidRPr="00382E0D">
        <w:rPr>
          <w:rFonts w:ascii="Times New Roman" w:hAnsi="Times New Roman" w:cs="Times New Roman"/>
        </w:rPr>
        <w:t xml:space="preserve">the </w:t>
      </w:r>
      <w:r w:rsidRPr="008D6B80">
        <w:rPr>
          <w:rFonts w:ascii="Times New Roman" w:hAnsi="Times New Roman" w:cs="Times New Roman"/>
          <w:i/>
          <w:iCs/>
        </w:rPr>
        <w:t>seed</w:t>
      </w:r>
      <w:r w:rsidRPr="00382E0D">
        <w:rPr>
          <w:rFonts w:ascii="Times New Roman" w:hAnsi="Times New Roman" w:cs="Times New Roman"/>
        </w:rPr>
        <w:t xml:space="preserve"> player</w:t>
      </w:r>
      <w:r w:rsidR="008D6B80">
        <w:rPr>
          <w:rFonts w:ascii="Times New Roman" w:hAnsi="Times New Roman" w:cs="Times New Roman"/>
        </w:rPr>
        <w:t>)</w:t>
      </w:r>
      <w:r w:rsidRPr="00382E0D">
        <w:rPr>
          <w:rFonts w:ascii="Times New Roman" w:hAnsi="Times New Roman" w:cs="Times New Roman"/>
        </w:rPr>
        <w:t xml:space="preserve"> sends a C-message (motivated by a possible increase in own payoffs and </w:t>
      </w:r>
      <w:r w:rsidR="008D6B80">
        <w:rPr>
          <w:rFonts w:ascii="Times New Roman" w:hAnsi="Times New Roman" w:cs="Times New Roman"/>
        </w:rPr>
        <w:t xml:space="preserve">by </w:t>
      </w:r>
      <w:r w:rsidRPr="00382E0D">
        <w:rPr>
          <w:rFonts w:ascii="Times New Roman" w:hAnsi="Times New Roman" w:cs="Times New Roman"/>
        </w:rPr>
        <w:t>a desire for efficiency; see Charness and Rabin, 2002). Her four neighbors receive th</w:t>
      </w:r>
      <w:r w:rsidR="008D6B80">
        <w:rPr>
          <w:rFonts w:ascii="Times New Roman" w:hAnsi="Times New Roman" w:cs="Times New Roman"/>
        </w:rPr>
        <w:t>is</w:t>
      </w:r>
      <w:r w:rsidRPr="00382E0D">
        <w:rPr>
          <w:rFonts w:ascii="Times New Roman" w:hAnsi="Times New Roman" w:cs="Times New Roman"/>
        </w:rPr>
        <w:t xml:space="preserve"> message. Then, in each interval </w:t>
      </w:r>
      <m:oMath>
        <m:r>
          <w:rPr>
            <w:rFonts w:ascii="Cambria Math" w:hAnsi="Cambria Math" w:cs="Times New Roman"/>
          </w:rPr>
          <m:t>t≥2</m:t>
        </m:r>
      </m:oMath>
      <w:r w:rsidRPr="00382E0D">
        <w:rPr>
          <w:rFonts w:ascii="Times New Roman" w:hAnsi="Times New Roman" w:cs="Times New Roman"/>
        </w:rPr>
        <w:t xml:space="preserve"> each player sends a C</w:t>
      </w:r>
      <w:r w:rsidR="006B0C5D" w:rsidRPr="00382E0D">
        <w:rPr>
          <w:rFonts w:ascii="Times New Roman" w:hAnsi="Times New Roman" w:cs="Times New Roman"/>
        </w:rPr>
        <w:t>-</w:t>
      </w:r>
      <w:r w:rsidRPr="00382E0D">
        <w:rPr>
          <w:rFonts w:ascii="Times New Roman" w:hAnsi="Times New Roman" w:cs="Times New Roman"/>
        </w:rPr>
        <w:t>message with probability</w:t>
      </w:r>
      <w:r w:rsidR="003A6309">
        <w:rPr>
          <w:rFonts w:ascii="Times New Roman" w:hAnsi="Times New Roman" w:cs="Times New Roman"/>
        </w:rPr>
        <w:t xml:space="preserve"> </w:t>
      </w:r>
      <w:r w:rsidR="003A6309" w:rsidRPr="003A6309">
        <w:rPr>
          <w:rFonts w:ascii="Times New Roman" w:hAnsi="Times New Roman" w:cs="Times New Roman"/>
          <w:i/>
          <w:iCs/>
        </w:rPr>
        <w:t>P</w:t>
      </w:r>
      <m:oMath>
        <m:r>
          <w:rPr>
            <w:rFonts w:ascii="Cambria Math" w:hAnsi="Cambria Math" w:cs="Times New Roman"/>
          </w:rPr>
          <m:t xml:space="preserve"> ∈(0, 1)</m:t>
        </m:r>
      </m:oMath>
      <w:r w:rsidRPr="00382E0D">
        <w:rPr>
          <w:rFonts w:ascii="Times New Roman" w:hAnsi="Times New Roman" w:cs="Times New Roman"/>
        </w:rPr>
        <w:t xml:space="preserve"> if she receive</w:t>
      </w:r>
      <w:r w:rsidR="008D6B80">
        <w:rPr>
          <w:rFonts w:ascii="Times New Roman" w:hAnsi="Times New Roman" w:cs="Times New Roman"/>
        </w:rPr>
        <w:t>d</w:t>
      </w:r>
      <w:r w:rsidRPr="00382E0D">
        <w:rPr>
          <w:rFonts w:ascii="Times New Roman" w:hAnsi="Times New Roman" w:cs="Times New Roman"/>
        </w:rPr>
        <w:t xml:space="preserve"> </w:t>
      </w:r>
      <w:r w:rsidR="006B0C5D" w:rsidRPr="00382E0D">
        <w:rPr>
          <w:rFonts w:ascii="Times New Roman" w:hAnsi="Times New Roman" w:cs="Times New Roman"/>
        </w:rPr>
        <w:t>a C-</w:t>
      </w:r>
      <w:r w:rsidRPr="00382E0D">
        <w:rPr>
          <w:rFonts w:ascii="Times New Roman" w:hAnsi="Times New Roman" w:cs="Times New Roman"/>
        </w:rPr>
        <w:t>message in a</w:t>
      </w:r>
      <w:r w:rsidR="00B54250" w:rsidRPr="00382E0D">
        <w:rPr>
          <w:rFonts w:ascii="Times New Roman" w:hAnsi="Times New Roman" w:cs="Times New Roman"/>
        </w:rPr>
        <w:t>ny</w:t>
      </w:r>
      <w:r w:rsidRPr="00382E0D">
        <w:rPr>
          <w:rFonts w:ascii="Times New Roman" w:hAnsi="Times New Roman" w:cs="Times New Roman"/>
        </w:rPr>
        <w:t xml:space="preserve"> previous interval</w:t>
      </w:r>
      <w:r w:rsidR="00A97E71" w:rsidRPr="00382E0D">
        <w:rPr>
          <w:rFonts w:ascii="Times New Roman" w:hAnsi="Times New Roman" w:cs="Times New Roman"/>
        </w:rPr>
        <w:t xml:space="preserve"> and with probability </w:t>
      </w:r>
      <w:r w:rsidR="00E05D8F" w:rsidRPr="00382E0D">
        <w:rPr>
          <w:rFonts w:ascii="Times New Roman" w:hAnsi="Times New Roman" w:cs="Times New Roman"/>
        </w:rPr>
        <w:t>zero otherwise</w:t>
      </w:r>
      <w:r w:rsidRPr="00382E0D">
        <w:rPr>
          <w:rFonts w:ascii="Times New Roman" w:hAnsi="Times New Roman" w:cs="Times New Roman"/>
        </w:rPr>
        <w:t xml:space="preserve">. We assume that messages sent in interval </w:t>
      </w:r>
      <m:oMath>
        <m:r>
          <w:rPr>
            <w:rFonts w:ascii="Cambria Math" w:hAnsi="Cambria Math" w:cs="Times New Roman"/>
          </w:rPr>
          <m:t>t</m:t>
        </m:r>
      </m:oMath>
      <w:r w:rsidRPr="00382E0D">
        <w:rPr>
          <w:rFonts w:ascii="Times New Roman" w:hAnsi="Times New Roman" w:cs="Times New Roman"/>
        </w:rPr>
        <w:t xml:space="preserve"> are received in interval</w:t>
      </w:r>
      <m:oMath>
        <m:r>
          <w:rPr>
            <w:rFonts w:ascii="Cambria Math" w:hAnsi="Cambria Math" w:cs="Times New Roman"/>
          </w:rPr>
          <m:t xml:space="preserve"> t+1</m:t>
        </m:r>
      </m:oMath>
      <w:r w:rsidRPr="00382E0D">
        <w:rPr>
          <w:rFonts w:ascii="Times New Roman" w:hAnsi="Times New Roman" w:cs="Times New Roman"/>
        </w:rPr>
        <w:t xml:space="preserve">. </w:t>
      </w:r>
    </w:p>
    <w:p w14:paraId="4C969F5E" w14:textId="4ADE2867" w:rsidR="005B1938" w:rsidRPr="00382E0D" w:rsidRDefault="005B1938" w:rsidP="001D7B54">
      <w:pPr>
        <w:pStyle w:val="proposition"/>
        <w:spacing w:before="120" w:after="120" w:line="480" w:lineRule="auto"/>
        <w:ind w:left="403" w:right="403"/>
        <w:rPr>
          <w:rFonts w:ascii="Times New Roman" w:hAnsi="Times New Roman" w:cs="Times New Roman"/>
        </w:rPr>
      </w:pPr>
      <w:r w:rsidRPr="00382E0D">
        <w:rPr>
          <w:rFonts w:ascii="Times New Roman" w:hAnsi="Times New Roman" w:cs="Times New Roman"/>
          <w:b/>
          <w:i w:val="0"/>
        </w:rPr>
        <w:t>Proposition 1.</w:t>
      </w:r>
      <w:r w:rsidRPr="00382E0D">
        <w:rPr>
          <w:rFonts w:ascii="Times New Roman" w:hAnsi="Times New Roman" w:cs="Times New Roman"/>
        </w:rPr>
        <w:t xml:space="preserve"> In each interval </w:t>
      </w:r>
      <m:oMath>
        <m:r>
          <w:rPr>
            <w:rFonts w:ascii="Cambria Math" w:hAnsi="Cambria Math" w:cs="Times New Roman"/>
          </w:rPr>
          <m:t>t≥3</m:t>
        </m:r>
      </m:oMath>
      <w:r w:rsidRPr="00382E0D">
        <w:rPr>
          <w:rFonts w:ascii="Times New Roman" w:hAnsi="Times New Roman" w:cs="Times New Roman"/>
        </w:rPr>
        <w:t xml:space="preserve"> of the chat period, for each </w:t>
      </w:r>
      <m:oMath>
        <m:r>
          <w:rPr>
            <w:rFonts w:ascii="Cambria Math" w:hAnsi="Cambria Math" w:cs="Times New Roman"/>
          </w:rPr>
          <m:t>P∈(0, 1)</m:t>
        </m:r>
      </m:oMath>
      <w:r w:rsidR="0006537C" w:rsidRPr="00382E0D">
        <w:rPr>
          <w:rFonts w:ascii="Times New Roman" w:eastAsiaTheme="minorEastAsia" w:hAnsi="Times New Roman" w:cs="Times New Roman"/>
        </w:rPr>
        <w:t xml:space="preserve"> </w:t>
      </w:r>
      <w:r w:rsidRPr="00382E0D">
        <w:rPr>
          <w:rFonts w:ascii="Times New Roman" w:hAnsi="Times New Roman" w:cs="Times New Roman"/>
        </w:rPr>
        <w:t xml:space="preserve">the probability distribution of the number of subjects that have sent a C-message up to interval </w:t>
      </w:r>
      <m:oMath>
        <m:r>
          <w:rPr>
            <w:rFonts w:ascii="Cambria Math" w:hAnsi="Cambria Math" w:cs="Times New Roman"/>
          </w:rPr>
          <m:t>t</m:t>
        </m:r>
      </m:oMath>
      <w:r w:rsidRPr="00382E0D">
        <w:rPr>
          <w:rFonts w:ascii="Times New Roman" w:hAnsi="Times New Roman" w:cs="Times New Roman"/>
        </w:rPr>
        <w:t xml:space="preserve"> (included) in network NoClust first-order stochastically dominates (FOSD) the distribution of the number of subjects that have sent a C-message in network Clust. </w:t>
      </w:r>
    </w:p>
    <w:p w14:paraId="69B10A5D" w14:textId="0BD0A376" w:rsidR="005B1938" w:rsidRPr="00382E0D" w:rsidRDefault="005B1938" w:rsidP="00A81FDE">
      <w:pPr>
        <w:spacing w:line="480" w:lineRule="auto"/>
        <w:rPr>
          <w:rFonts w:ascii="Times New Roman" w:hAnsi="Times New Roman" w:cs="Times New Roman"/>
        </w:rPr>
      </w:pPr>
      <w:r w:rsidRPr="00382E0D">
        <w:rPr>
          <w:rFonts w:ascii="Times New Roman" w:hAnsi="Times New Roman" w:cs="Times New Roman"/>
        </w:rPr>
        <w:t xml:space="preserve">The proof is in </w:t>
      </w:r>
      <w:r w:rsidR="008F25C3" w:rsidRPr="00382E0D">
        <w:rPr>
          <w:rFonts w:ascii="Times New Roman" w:hAnsi="Times New Roman" w:cs="Times New Roman"/>
        </w:rPr>
        <w:t xml:space="preserve">Online </w:t>
      </w:r>
      <w:r w:rsidRPr="00382E0D">
        <w:rPr>
          <w:rFonts w:ascii="Times New Roman" w:hAnsi="Times New Roman"/>
        </w:rPr>
        <w:t xml:space="preserve">Appendix </w:t>
      </w:r>
      <w:r w:rsidR="008F25C3" w:rsidRPr="00382E0D">
        <w:rPr>
          <w:rFonts w:ascii="Times New Roman" w:hAnsi="Times New Roman" w:cs="Times New Roman"/>
        </w:rPr>
        <w:t>A</w:t>
      </w:r>
      <w:r w:rsidRPr="00382E0D">
        <w:rPr>
          <w:rFonts w:ascii="Times New Roman" w:hAnsi="Times New Roman" w:cs="Times New Roman"/>
        </w:rPr>
        <w:t xml:space="preserve">. </w:t>
      </w:r>
      <w:r w:rsidR="00E369F0">
        <w:rPr>
          <w:rFonts w:ascii="Times New Roman" w:hAnsi="Times New Roman" w:cs="Times New Roman"/>
        </w:rPr>
        <w:t>Our</w:t>
      </w:r>
      <w:r w:rsidR="005C0267" w:rsidRPr="00382E0D">
        <w:rPr>
          <w:rFonts w:ascii="Times New Roman" w:hAnsi="Times New Roman" w:cs="Times New Roman"/>
        </w:rPr>
        <w:t xml:space="preserve"> Proposition 1 leads to our first hypothesis.</w:t>
      </w:r>
    </w:p>
    <w:p w14:paraId="47E79090" w14:textId="3934D10B" w:rsidR="005B1938" w:rsidRPr="00382E0D" w:rsidRDefault="005B1938" w:rsidP="00A81FDE">
      <w:pPr>
        <w:pStyle w:val="proposition"/>
        <w:spacing w:before="0" w:after="0" w:line="480" w:lineRule="auto"/>
        <w:ind w:left="403" w:right="403"/>
        <w:rPr>
          <w:rFonts w:ascii="Times New Roman" w:hAnsi="Times New Roman" w:cs="Times New Roman"/>
        </w:rPr>
      </w:pPr>
      <w:r w:rsidRPr="00382E0D">
        <w:rPr>
          <w:rFonts w:ascii="Times New Roman" w:hAnsi="Times New Roman"/>
          <w:b/>
          <w:i w:val="0"/>
        </w:rPr>
        <w:t>Hypothesis 1</w:t>
      </w:r>
      <w:r w:rsidRPr="00382E0D">
        <w:rPr>
          <w:rFonts w:ascii="Times New Roman" w:hAnsi="Times New Roman" w:cs="Times New Roman"/>
          <w:b/>
          <w:i w:val="0"/>
        </w:rPr>
        <w:t>.</w:t>
      </w:r>
      <w:r w:rsidRPr="00382E0D">
        <w:rPr>
          <w:rFonts w:ascii="Times New Roman" w:hAnsi="Times New Roman" w:cs="Times New Roman"/>
        </w:rPr>
        <w:t xml:space="preserve"> At the end of the chat period the observed distribution o</w:t>
      </w:r>
      <w:r w:rsidR="006B0C5D" w:rsidRPr="00382E0D">
        <w:rPr>
          <w:rFonts w:ascii="Times New Roman" w:hAnsi="Times New Roman" w:cs="Times New Roman"/>
        </w:rPr>
        <w:t>f</w:t>
      </w:r>
      <w:r w:rsidRPr="00382E0D">
        <w:rPr>
          <w:rFonts w:ascii="Times New Roman" w:hAnsi="Times New Roman" w:cs="Times New Roman"/>
        </w:rPr>
        <w:t xml:space="preserve"> the number of subjects that sent a C-message in network </w:t>
      </w:r>
      <w:proofErr w:type="spellStart"/>
      <w:r w:rsidRPr="00382E0D">
        <w:rPr>
          <w:rFonts w:ascii="Times New Roman" w:hAnsi="Times New Roman" w:cs="Times New Roman"/>
        </w:rPr>
        <w:t>NoClust</w:t>
      </w:r>
      <w:proofErr w:type="spellEnd"/>
      <w:r w:rsidRPr="00382E0D">
        <w:rPr>
          <w:rFonts w:ascii="Times New Roman" w:hAnsi="Times New Roman" w:cs="Times New Roman"/>
        </w:rPr>
        <w:t xml:space="preserve"> first-order stochastically dominates (FOSD) the distribution in network </w:t>
      </w:r>
      <w:proofErr w:type="spellStart"/>
      <w:r w:rsidRPr="00382E0D">
        <w:rPr>
          <w:rFonts w:ascii="Times New Roman" w:hAnsi="Times New Roman" w:cs="Times New Roman"/>
        </w:rPr>
        <w:t>Clust</w:t>
      </w:r>
      <w:proofErr w:type="spellEnd"/>
      <w:r w:rsidRPr="00382E0D">
        <w:rPr>
          <w:rFonts w:ascii="Times New Roman" w:hAnsi="Times New Roman" w:cs="Times New Roman"/>
        </w:rPr>
        <w:t>.</w:t>
      </w:r>
    </w:p>
    <w:p w14:paraId="269D1B6D" w14:textId="5DD4A585" w:rsidR="008A2174" w:rsidRPr="00382E0D" w:rsidRDefault="005B1938" w:rsidP="006237B8">
      <w:pPr>
        <w:spacing w:line="480" w:lineRule="auto"/>
        <w:rPr>
          <w:rFonts w:ascii="Times New Roman" w:hAnsi="Times New Roman" w:cs="Times New Roman"/>
        </w:rPr>
      </w:pPr>
      <w:r w:rsidRPr="00382E0D">
        <w:rPr>
          <w:rFonts w:ascii="Times New Roman" w:hAnsi="Times New Roman" w:cs="Times New Roman"/>
        </w:rPr>
        <w:t>The</w:t>
      </w:r>
      <w:r w:rsidR="00953492" w:rsidRPr="00382E0D">
        <w:rPr>
          <w:rFonts w:ascii="Times New Roman" w:hAnsi="Times New Roman" w:cs="Times New Roman"/>
        </w:rPr>
        <w:t xml:space="preserve"> distribution of messages</w:t>
      </w:r>
      <w:r w:rsidRPr="00382E0D">
        <w:rPr>
          <w:rFonts w:ascii="Times New Roman" w:hAnsi="Times New Roman" w:cs="Times New Roman"/>
        </w:rPr>
        <w:t xml:space="preserve">, however, </w:t>
      </w:r>
      <w:r w:rsidR="006B0C5D" w:rsidRPr="00382E0D">
        <w:rPr>
          <w:rFonts w:ascii="Times New Roman" w:hAnsi="Times New Roman" w:cs="Times New Roman"/>
        </w:rPr>
        <w:t xml:space="preserve">need </w:t>
      </w:r>
      <w:r w:rsidR="00953492" w:rsidRPr="00382E0D">
        <w:rPr>
          <w:rFonts w:ascii="Times New Roman" w:hAnsi="Times New Roman" w:cs="Times New Roman"/>
        </w:rPr>
        <w:t>not affect actual play, which may instead</w:t>
      </w:r>
      <w:r w:rsidRPr="00382E0D">
        <w:rPr>
          <w:rFonts w:ascii="Times New Roman" w:hAnsi="Times New Roman" w:cs="Times New Roman"/>
        </w:rPr>
        <w:t xml:space="preserve"> depend on </w:t>
      </w:r>
      <w:r w:rsidR="00E369F0">
        <w:rPr>
          <w:rFonts w:ascii="Times New Roman" w:hAnsi="Times New Roman" w:cs="Times New Roman"/>
        </w:rPr>
        <w:t xml:space="preserve">their </w:t>
      </w:r>
      <w:r w:rsidRPr="00382E0D">
        <w:rPr>
          <w:rFonts w:ascii="Times New Roman" w:hAnsi="Times New Roman" w:cs="Times New Roman"/>
        </w:rPr>
        <w:t>credibility</w:t>
      </w:r>
      <w:r w:rsidR="00953492" w:rsidRPr="00382E0D">
        <w:rPr>
          <w:rFonts w:ascii="Times New Roman" w:hAnsi="Times New Roman" w:cs="Times New Roman"/>
        </w:rPr>
        <w:t xml:space="preserve">.  </w:t>
      </w:r>
      <w:r w:rsidR="00E369F0" w:rsidRPr="00382E0D">
        <w:rPr>
          <w:rFonts w:ascii="Times New Roman" w:hAnsi="Times New Roman" w:cs="Times New Roman"/>
        </w:rPr>
        <w:t>If</w:t>
      </w:r>
      <w:r w:rsidRPr="00382E0D">
        <w:rPr>
          <w:rFonts w:ascii="Times New Roman" w:hAnsi="Times New Roman" w:cs="Times New Roman"/>
        </w:rPr>
        <w:t xml:space="preserve"> messages remain pure cheap talk, </w:t>
      </w:r>
      <w:r w:rsidR="00953492" w:rsidRPr="00382E0D">
        <w:rPr>
          <w:rFonts w:ascii="Times New Roman" w:hAnsi="Times New Roman" w:cs="Times New Roman"/>
        </w:rPr>
        <w:t>no difference</w:t>
      </w:r>
      <w:r w:rsidRPr="00382E0D">
        <w:rPr>
          <w:rFonts w:ascii="Times New Roman" w:hAnsi="Times New Roman" w:cs="Times New Roman"/>
        </w:rPr>
        <w:t xml:space="preserve"> </w:t>
      </w:r>
      <w:r w:rsidR="00855875" w:rsidRPr="00382E0D">
        <w:rPr>
          <w:rFonts w:ascii="Times New Roman" w:hAnsi="Times New Roman" w:cs="Times New Roman"/>
        </w:rPr>
        <w:t xml:space="preserve">is </w:t>
      </w:r>
      <w:r w:rsidRPr="00382E0D">
        <w:rPr>
          <w:rFonts w:ascii="Times New Roman" w:hAnsi="Times New Roman" w:cs="Times New Roman"/>
        </w:rPr>
        <w:t>expect</w:t>
      </w:r>
      <w:r w:rsidR="00953492" w:rsidRPr="00382E0D">
        <w:rPr>
          <w:rFonts w:ascii="Times New Roman" w:hAnsi="Times New Roman" w:cs="Times New Roman"/>
        </w:rPr>
        <w:t>ed</w:t>
      </w:r>
      <w:r w:rsidRPr="00382E0D">
        <w:rPr>
          <w:rFonts w:ascii="Times New Roman" w:hAnsi="Times New Roman" w:cs="Times New Roman"/>
        </w:rPr>
        <w:t xml:space="preserve"> </w:t>
      </w:r>
      <w:r w:rsidR="00953492" w:rsidRPr="00382E0D">
        <w:rPr>
          <w:rFonts w:ascii="Times New Roman" w:hAnsi="Times New Roman" w:cs="Times New Roman"/>
        </w:rPr>
        <w:t>across</w:t>
      </w:r>
      <w:r w:rsidRPr="00382E0D">
        <w:rPr>
          <w:rFonts w:ascii="Times New Roman" w:hAnsi="Times New Roman" w:cs="Times New Roman"/>
        </w:rPr>
        <w:t xml:space="preserve"> the different networks or between treatments without communication and treatments with communication.</w:t>
      </w:r>
    </w:p>
    <w:p w14:paraId="7431F6F1" w14:textId="0E0701DB" w:rsidR="00944105" w:rsidRPr="00382E0D" w:rsidRDefault="00944105" w:rsidP="006237B8">
      <w:pPr>
        <w:spacing w:line="480" w:lineRule="auto"/>
        <w:rPr>
          <w:rFonts w:ascii="Times New Roman" w:hAnsi="Times New Roman" w:cs="Times New Roman"/>
          <w:b/>
        </w:rPr>
      </w:pPr>
      <w:r w:rsidRPr="00382E0D">
        <w:rPr>
          <w:rFonts w:ascii="Times New Roman" w:hAnsi="Times New Roman" w:cs="Times New Roman"/>
          <w:b/>
        </w:rPr>
        <w:t>3.2. A model of the credibility of messages</w:t>
      </w:r>
    </w:p>
    <w:p w14:paraId="6D8A07F6" w14:textId="473E4049" w:rsidR="0023166C" w:rsidRPr="00382E0D" w:rsidRDefault="003C3C10" w:rsidP="006237B8">
      <w:pPr>
        <w:spacing w:line="480" w:lineRule="auto"/>
        <w:ind w:firstLine="720"/>
        <w:rPr>
          <w:rFonts w:ascii="Times New Roman" w:hAnsi="Times New Roman" w:cs="Times New Roman"/>
        </w:rPr>
      </w:pPr>
      <w:r w:rsidRPr="00382E0D">
        <w:rPr>
          <w:rFonts w:ascii="Times New Roman" w:hAnsi="Times New Roman" w:cs="Times New Roman"/>
        </w:rPr>
        <w:t>This model is based on forward-</w:t>
      </w:r>
      <w:r w:rsidR="00F861ED" w:rsidRPr="00382E0D">
        <w:rPr>
          <w:rFonts w:ascii="Times New Roman" w:hAnsi="Times New Roman" w:cs="Times New Roman"/>
        </w:rPr>
        <w:t>induction reasoning</w:t>
      </w:r>
      <w:r w:rsidR="00E31FA1" w:rsidRPr="00382E0D">
        <w:rPr>
          <w:rFonts w:ascii="Times New Roman" w:hAnsi="Times New Roman" w:cs="Times New Roman"/>
        </w:rPr>
        <w:t>.</w:t>
      </w:r>
      <w:r w:rsidR="00F861ED" w:rsidRPr="00382E0D">
        <w:rPr>
          <w:rFonts w:ascii="Times New Roman" w:hAnsi="Times New Roman" w:cs="Times New Roman"/>
        </w:rPr>
        <w:t xml:space="preserve"> </w:t>
      </w:r>
      <w:r w:rsidR="002B7403">
        <w:rPr>
          <w:rFonts w:ascii="Times New Roman" w:hAnsi="Times New Roman" w:cs="Times New Roman"/>
        </w:rPr>
        <w:t xml:space="preserve">The concept, introduced by Kohlberg and Mertens (1986), is based on the idea that players delete (weakly) dominated strategies when determining which action to play. </w:t>
      </w:r>
      <w:r w:rsidR="00136D4F">
        <w:rPr>
          <w:rFonts w:ascii="Times New Roman" w:hAnsi="Times New Roman" w:cs="Times New Roman"/>
        </w:rPr>
        <w:t xml:space="preserve">There is </w:t>
      </w:r>
      <w:r w:rsidR="00136D4F" w:rsidRPr="00382E0D">
        <w:rPr>
          <w:rFonts w:ascii="Times New Roman" w:hAnsi="Times New Roman" w:cs="Times New Roman"/>
        </w:rPr>
        <w:t xml:space="preserve">mixed support </w:t>
      </w:r>
      <w:r w:rsidR="004F189C" w:rsidRPr="00382E0D">
        <w:rPr>
          <w:rFonts w:ascii="Times New Roman" w:hAnsi="Times New Roman" w:cs="Times New Roman"/>
        </w:rPr>
        <w:t xml:space="preserve">that people will be able to follow the kind of logic that forward induction involves. </w:t>
      </w:r>
      <w:proofErr w:type="spellStart"/>
      <w:r w:rsidR="0023166C" w:rsidRPr="00382E0D">
        <w:rPr>
          <w:rFonts w:ascii="Times New Roman" w:hAnsi="Times New Roman" w:cs="Times New Roman"/>
        </w:rPr>
        <w:t>Brandts</w:t>
      </w:r>
      <w:proofErr w:type="spellEnd"/>
      <w:r w:rsidR="0023166C" w:rsidRPr="00382E0D">
        <w:rPr>
          <w:rFonts w:ascii="Times New Roman" w:hAnsi="Times New Roman" w:cs="Times New Roman"/>
        </w:rPr>
        <w:t xml:space="preserve"> and Holt (1995) support forward induction in a simple game where it is equivalent to </w:t>
      </w:r>
      <w:r w:rsidR="0049086B" w:rsidRPr="00382E0D">
        <w:rPr>
          <w:rFonts w:ascii="Times New Roman" w:hAnsi="Times New Roman" w:cs="Times New Roman"/>
        </w:rPr>
        <w:t>eliminating</w:t>
      </w:r>
      <w:r w:rsidR="0023166C" w:rsidRPr="00382E0D">
        <w:rPr>
          <w:rFonts w:ascii="Times New Roman" w:hAnsi="Times New Roman" w:cs="Times New Roman"/>
        </w:rPr>
        <w:t xml:space="preserve"> dominated strategies, but not in two more </w:t>
      </w:r>
      <w:r w:rsidR="0023166C" w:rsidRPr="00382E0D">
        <w:rPr>
          <w:rFonts w:ascii="Times New Roman" w:hAnsi="Times New Roman" w:cs="Times New Roman"/>
        </w:rPr>
        <w:lastRenderedPageBreak/>
        <w:t>demanding environments. Huck and M</w:t>
      </w:r>
      <w:r w:rsidR="006A3BDE" w:rsidRPr="006A3BDE">
        <w:rPr>
          <w:rFonts w:ascii="Times New Roman" w:hAnsi="Times New Roman" w:cs="Times New Roman"/>
        </w:rPr>
        <w:t>ü</w:t>
      </w:r>
      <w:r w:rsidR="0023166C" w:rsidRPr="00382E0D">
        <w:rPr>
          <w:rFonts w:ascii="Times New Roman" w:hAnsi="Times New Roman" w:cs="Times New Roman"/>
        </w:rPr>
        <w:t>ller (2005) find experimental support for forward</w:t>
      </w:r>
      <w:r w:rsidR="00136D4F">
        <w:rPr>
          <w:rFonts w:ascii="Times New Roman" w:hAnsi="Times New Roman" w:cs="Times New Roman"/>
        </w:rPr>
        <w:t xml:space="preserve"> </w:t>
      </w:r>
      <w:r w:rsidR="0023166C" w:rsidRPr="00382E0D">
        <w:rPr>
          <w:rFonts w:ascii="Times New Roman" w:hAnsi="Times New Roman" w:cs="Times New Roman"/>
        </w:rPr>
        <w:t xml:space="preserve">induction </w:t>
      </w:r>
      <w:r w:rsidR="0049086B" w:rsidRPr="00382E0D">
        <w:rPr>
          <w:rFonts w:ascii="Times New Roman" w:hAnsi="Times New Roman" w:cs="Times New Roman"/>
        </w:rPr>
        <w:t>in</w:t>
      </w:r>
      <w:r w:rsidR="0023166C" w:rsidRPr="00382E0D">
        <w:rPr>
          <w:rFonts w:ascii="Times New Roman" w:hAnsi="Times New Roman" w:cs="Times New Roman"/>
        </w:rPr>
        <w:t xml:space="preserve"> games </w:t>
      </w:r>
      <w:r w:rsidR="00136D4F">
        <w:rPr>
          <w:rFonts w:ascii="Times New Roman" w:hAnsi="Times New Roman" w:cs="Times New Roman"/>
        </w:rPr>
        <w:t>shown</w:t>
      </w:r>
      <w:r w:rsidR="0023166C" w:rsidRPr="00382E0D">
        <w:rPr>
          <w:rFonts w:ascii="Times New Roman" w:hAnsi="Times New Roman" w:cs="Times New Roman"/>
        </w:rPr>
        <w:t xml:space="preserve"> in extensive form, but not for games in strategic form.  </w:t>
      </w:r>
      <w:proofErr w:type="spellStart"/>
      <w:r w:rsidR="0023166C" w:rsidRPr="00382E0D">
        <w:rPr>
          <w:rFonts w:ascii="Times New Roman" w:hAnsi="Times New Roman" w:cs="Times New Roman"/>
        </w:rPr>
        <w:t>Brandts</w:t>
      </w:r>
      <w:proofErr w:type="spellEnd"/>
      <w:r w:rsidR="00E85F08">
        <w:rPr>
          <w:rFonts w:ascii="Times New Roman" w:hAnsi="Times New Roman" w:cs="Times New Roman"/>
        </w:rPr>
        <w:t xml:space="preserve"> </w:t>
      </w:r>
      <w:r w:rsidR="00E85F08" w:rsidRPr="00E85F08">
        <w:rPr>
          <w:rFonts w:ascii="Times New Roman" w:hAnsi="Times New Roman" w:cs="Times New Roman"/>
          <w:i/>
          <w:iCs/>
        </w:rPr>
        <w:t>et al.</w:t>
      </w:r>
      <w:r w:rsidR="00E85F08" w:rsidRPr="00382E0D">
        <w:rPr>
          <w:rFonts w:ascii="Times New Roman" w:hAnsi="Times New Roman" w:cs="Times New Roman"/>
        </w:rPr>
        <w:t xml:space="preserve"> </w:t>
      </w:r>
      <w:r w:rsidR="00A614CC">
        <w:rPr>
          <w:rFonts w:ascii="Times New Roman" w:hAnsi="Times New Roman" w:cs="Times New Roman"/>
        </w:rPr>
        <w:t>(</w:t>
      </w:r>
      <w:r w:rsidR="0023166C" w:rsidRPr="00382E0D">
        <w:rPr>
          <w:rFonts w:ascii="Times New Roman" w:hAnsi="Times New Roman" w:cs="Times New Roman"/>
        </w:rPr>
        <w:t>2007) find support for the presence of forward-induction logic</w:t>
      </w:r>
      <w:r w:rsidR="0049086B" w:rsidRPr="00382E0D">
        <w:rPr>
          <w:rFonts w:ascii="Times New Roman" w:hAnsi="Times New Roman" w:cs="Times New Roman"/>
        </w:rPr>
        <w:t xml:space="preserve"> in simpler settings,</w:t>
      </w:r>
      <w:r w:rsidR="0023166C" w:rsidRPr="00382E0D">
        <w:rPr>
          <w:rFonts w:ascii="Times New Roman" w:hAnsi="Times New Roman" w:cs="Times New Roman"/>
        </w:rPr>
        <w:t xml:space="preserve"> but less </w:t>
      </w:r>
      <w:r w:rsidR="0049086B" w:rsidRPr="00382E0D">
        <w:rPr>
          <w:rFonts w:ascii="Times New Roman" w:hAnsi="Times New Roman" w:cs="Times New Roman"/>
        </w:rPr>
        <w:t xml:space="preserve">in </w:t>
      </w:r>
      <w:r w:rsidR="0023166C" w:rsidRPr="00382E0D">
        <w:rPr>
          <w:rFonts w:ascii="Times New Roman" w:hAnsi="Times New Roman" w:cs="Times New Roman"/>
        </w:rPr>
        <w:t>more complex</w:t>
      </w:r>
      <w:r w:rsidR="0049086B" w:rsidRPr="00382E0D">
        <w:rPr>
          <w:rFonts w:ascii="Times New Roman" w:hAnsi="Times New Roman" w:cs="Times New Roman"/>
        </w:rPr>
        <w:t xml:space="preserve"> settings</w:t>
      </w:r>
      <w:r w:rsidR="0023166C" w:rsidRPr="00382E0D">
        <w:rPr>
          <w:rFonts w:ascii="Times New Roman" w:hAnsi="Times New Roman" w:cs="Times New Roman"/>
        </w:rPr>
        <w:t xml:space="preserve">. </w:t>
      </w:r>
      <w:proofErr w:type="spellStart"/>
      <w:r w:rsidR="0023166C" w:rsidRPr="00382E0D">
        <w:rPr>
          <w:rFonts w:ascii="Times New Roman" w:hAnsi="Times New Roman" w:cs="Times New Roman"/>
        </w:rPr>
        <w:t>Blume</w:t>
      </w:r>
      <w:proofErr w:type="spellEnd"/>
      <w:r w:rsidR="0023166C" w:rsidRPr="00382E0D">
        <w:rPr>
          <w:rFonts w:ascii="Times New Roman" w:hAnsi="Times New Roman" w:cs="Times New Roman"/>
        </w:rPr>
        <w:t xml:space="preserve"> and </w:t>
      </w:r>
      <w:proofErr w:type="spellStart"/>
      <w:r w:rsidR="0023166C" w:rsidRPr="00382E0D">
        <w:rPr>
          <w:rFonts w:ascii="Times New Roman" w:hAnsi="Times New Roman" w:cs="Times New Roman"/>
        </w:rPr>
        <w:t>Gneezy</w:t>
      </w:r>
      <w:proofErr w:type="spellEnd"/>
      <w:r w:rsidR="0023166C" w:rsidRPr="00382E0D">
        <w:rPr>
          <w:rFonts w:ascii="Times New Roman" w:hAnsi="Times New Roman" w:cs="Times New Roman"/>
        </w:rPr>
        <w:t xml:space="preserve"> (2010), </w:t>
      </w:r>
      <w:proofErr w:type="spellStart"/>
      <w:r w:rsidR="0023166C" w:rsidRPr="00382E0D">
        <w:rPr>
          <w:rFonts w:ascii="Times New Roman" w:hAnsi="Times New Roman" w:cs="Times New Roman"/>
        </w:rPr>
        <w:t>Evdokimov</w:t>
      </w:r>
      <w:proofErr w:type="spellEnd"/>
      <w:r w:rsidR="0023166C" w:rsidRPr="00382E0D">
        <w:rPr>
          <w:rFonts w:ascii="Times New Roman" w:hAnsi="Times New Roman" w:cs="Times New Roman"/>
        </w:rPr>
        <w:t xml:space="preserve"> and </w:t>
      </w:r>
      <w:proofErr w:type="spellStart"/>
      <w:r w:rsidR="0023166C" w:rsidRPr="00382E0D">
        <w:rPr>
          <w:rFonts w:ascii="Times New Roman" w:hAnsi="Times New Roman" w:cs="Times New Roman"/>
        </w:rPr>
        <w:t>Rustichini</w:t>
      </w:r>
      <w:proofErr w:type="spellEnd"/>
      <w:r w:rsidR="0023166C" w:rsidRPr="00382E0D">
        <w:rPr>
          <w:rFonts w:ascii="Times New Roman" w:hAnsi="Times New Roman" w:cs="Times New Roman"/>
        </w:rPr>
        <w:t xml:space="preserve"> (201</w:t>
      </w:r>
      <w:r w:rsidR="00BD49ED">
        <w:rPr>
          <w:rFonts w:ascii="Times New Roman" w:hAnsi="Times New Roman" w:cs="Times New Roman"/>
        </w:rPr>
        <w:t>6</w:t>
      </w:r>
      <w:r w:rsidR="0023166C" w:rsidRPr="00382E0D">
        <w:rPr>
          <w:rFonts w:ascii="Times New Roman" w:hAnsi="Times New Roman" w:cs="Times New Roman"/>
        </w:rPr>
        <w:t xml:space="preserve">), and </w:t>
      </w:r>
      <w:commentRangeStart w:id="2"/>
      <w:proofErr w:type="spellStart"/>
      <w:r w:rsidR="0023166C" w:rsidRPr="00382E0D">
        <w:rPr>
          <w:rFonts w:ascii="Times New Roman" w:hAnsi="Times New Roman" w:cs="Times New Roman"/>
        </w:rPr>
        <w:t>Blume</w:t>
      </w:r>
      <w:proofErr w:type="spellEnd"/>
      <w:r w:rsidR="0023166C" w:rsidRPr="00382E0D">
        <w:rPr>
          <w:rFonts w:ascii="Times New Roman" w:hAnsi="Times New Roman" w:cs="Times New Roman"/>
        </w:rPr>
        <w:t xml:space="preserve"> </w:t>
      </w:r>
      <w:r w:rsidR="0023166C" w:rsidRPr="00382E0D">
        <w:rPr>
          <w:rFonts w:ascii="Times New Roman" w:hAnsi="Times New Roman" w:cs="Times New Roman"/>
          <w:i/>
        </w:rPr>
        <w:t>et al.</w:t>
      </w:r>
      <w:r w:rsidR="0023166C" w:rsidRPr="00382E0D">
        <w:rPr>
          <w:rFonts w:ascii="Times New Roman" w:hAnsi="Times New Roman" w:cs="Times New Roman"/>
        </w:rPr>
        <w:t xml:space="preserve"> (201</w:t>
      </w:r>
      <w:r w:rsidR="00634A27">
        <w:rPr>
          <w:rFonts w:ascii="Times New Roman" w:hAnsi="Times New Roman" w:cs="Times New Roman"/>
        </w:rPr>
        <w:t>7</w:t>
      </w:r>
      <w:r w:rsidR="0023166C" w:rsidRPr="00382E0D">
        <w:rPr>
          <w:rFonts w:ascii="Times New Roman" w:hAnsi="Times New Roman" w:cs="Times New Roman"/>
        </w:rPr>
        <w:t>)</w:t>
      </w:r>
      <w:commentRangeEnd w:id="2"/>
      <w:r w:rsidR="002E4A00">
        <w:rPr>
          <w:rStyle w:val="Refdecomentario"/>
          <w:rFonts w:ascii="Calibri" w:eastAsia="Cambria" w:hAnsi="Calibri"/>
          <w:szCs w:val="20"/>
          <w:lang w:val="en-GB" w:bidi="en-US"/>
        </w:rPr>
        <w:commentReference w:id="2"/>
      </w:r>
      <w:r w:rsidR="0023166C" w:rsidRPr="00382E0D">
        <w:rPr>
          <w:rFonts w:ascii="Times New Roman" w:hAnsi="Times New Roman" w:cs="Times New Roman"/>
        </w:rPr>
        <w:t xml:space="preserve"> </w:t>
      </w:r>
      <w:r w:rsidR="00136D4F">
        <w:rPr>
          <w:rFonts w:ascii="Times New Roman" w:hAnsi="Times New Roman" w:cs="Times New Roman"/>
        </w:rPr>
        <w:t xml:space="preserve">also </w:t>
      </w:r>
      <w:r w:rsidR="0023166C" w:rsidRPr="00382E0D">
        <w:rPr>
          <w:rFonts w:ascii="Times New Roman" w:hAnsi="Times New Roman" w:cs="Times New Roman"/>
        </w:rPr>
        <w:t xml:space="preserve">find support for the presence of forward-induction logic in their experiments.  </w:t>
      </w:r>
    </w:p>
    <w:p w14:paraId="5FB1CE61" w14:textId="0017767E" w:rsidR="004F189C" w:rsidRPr="00382E0D" w:rsidRDefault="00136D4F" w:rsidP="001D7B54">
      <w:pPr>
        <w:spacing w:line="480" w:lineRule="auto"/>
        <w:ind w:firstLine="720"/>
        <w:rPr>
          <w:rFonts w:ascii="Times New Roman" w:hAnsi="Times New Roman" w:cs="Times New Roman"/>
        </w:rPr>
      </w:pPr>
      <w:r>
        <w:rPr>
          <w:rFonts w:ascii="Times New Roman" w:hAnsi="Times New Roman" w:cs="Times New Roman"/>
        </w:rPr>
        <w:t>Yet there</w:t>
      </w:r>
      <w:r w:rsidR="0023166C" w:rsidRPr="00382E0D">
        <w:rPr>
          <w:rFonts w:ascii="Times New Roman" w:hAnsi="Times New Roman" w:cs="Times New Roman"/>
        </w:rPr>
        <w:t xml:space="preserve"> is also evidence that suggests that forward induction is not an important behavioral force. </w:t>
      </w:r>
      <w:proofErr w:type="spellStart"/>
      <w:r w:rsidR="0023166C" w:rsidRPr="00382E0D">
        <w:rPr>
          <w:rFonts w:ascii="Times New Roman" w:hAnsi="Times New Roman" w:cs="Times New Roman"/>
        </w:rPr>
        <w:t>Schotter</w:t>
      </w:r>
      <w:proofErr w:type="spellEnd"/>
      <w:r w:rsidR="0023166C" w:rsidRPr="00382E0D">
        <w:rPr>
          <w:rFonts w:ascii="Times New Roman" w:hAnsi="Times New Roman" w:cs="Times New Roman"/>
        </w:rPr>
        <w:t xml:space="preserve"> </w:t>
      </w:r>
      <w:r w:rsidR="0023166C" w:rsidRPr="003A6309">
        <w:rPr>
          <w:rFonts w:ascii="Times New Roman" w:hAnsi="Times New Roman" w:cs="Times New Roman"/>
          <w:i/>
        </w:rPr>
        <w:t>et al</w:t>
      </w:r>
      <w:r w:rsidR="0023166C" w:rsidRPr="00382E0D">
        <w:rPr>
          <w:rFonts w:ascii="Times New Roman" w:hAnsi="Times New Roman" w:cs="Times New Roman"/>
        </w:rPr>
        <w:t>. (1994)</w:t>
      </w:r>
      <w:r w:rsidR="006237B8">
        <w:rPr>
          <w:rFonts w:ascii="Times New Roman" w:hAnsi="Times New Roman" w:cs="Times New Roman"/>
        </w:rPr>
        <w:t xml:space="preserve"> and</w:t>
      </w:r>
      <w:r w:rsidR="0023166C" w:rsidRPr="00382E0D">
        <w:rPr>
          <w:rFonts w:ascii="Times New Roman" w:hAnsi="Times New Roman" w:cs="Times New Roman"/>
        </w:rPr>
        <w:t xml:space="preserve"> Nagel (1995) study experimental games for which the application of iterated dominance selects one outcome and obtain results </w:t>
      </w:r>
      <w:r>
        <w:rPr>
          <w:rFonts w:ascii="Times New Roman" w:hAnsi="Times New Roman" w:cs="Times New Roman"/>
        </w:rPr>
        <w:t>in</w:t>
      </w:r>
      <w:r w:rsidR="00D46998">
        <w:rPr>
          <w:rFonts w:ascii="Times New Roman" w:hAnsi="Times New Roman" w:cs="Times New Roman"/>
        </w:rPr>
        <w:t>c</w:t>
      </w:r>
      <w:r w:rsidR="0023166C" w:rsidRPr="00382E0D">
        <w:rPr>
          <w:rFonts w:ascii="Times New Roman" w:hAnsi="Times New Roman" w:cs="Times New Roman"/>
        </w:rPr>
        <w:t>onsistent with the predictions of the iterated dominance argument. Still, on balance, it does not seem unreasonable to presume some awareness of forward-induction logic amongst the subjects.</w:t>
      </w:r>
    </w:p>
    <w:p w14:paraId="6BFCA5E4" w14:textId="2D7FD696" w:rsidR="00F861ED" w:rsidRPr="00382E0D" w:rsidRDefault="002B7403" w:rsidP="001D7B54">
      <w:pPr>
        <w:spacing w:line="480" w:lineRule="auto"/>
        <w:ind w:firstLine="720"/>
        <w:rPr>
          <w:rFonts w:ascii="Times New Roman" w:hAnsi="Times New Roman" w:cs="Times New Roman"/>
        </w:rPr>
      </w:pPr>
      <w:r>
        <w:rPr>
          <w:rFonts w:ascii="Times New Roman" w:hAnsi="Times New Roman" w:cs="Times New Roman"/>
        </w:rPr>
        <w:t xml:space="preserve">Our model of the credibility of messages also assumes (like the model on message diffusion) </w:t>
      </w:r>
      <w:r w:rsidR="00F861ED" w:rsidRPr="00382E0D">
        <w:rPr>
          <w:rFonts w:ascii="Times New Roman" w:hAnsi="Times New Roman" w:cs="Times New Roman"/>
        </w:rPr>
        <w:t>a tast</w:t>
      </w:r>
      <w:r w:rsidR="003C3C10" w:rsidRPr="00382E0D">
        <w:rPr>
          <w:rFonts w:ascii="Times New Roman" w:hAnsi="Times New Roman" w:cs="Times New Roman"/>
        </w:rPr>
        <w:t xml:space="preserve">e for efficiency, </w:t>
      </w:r>
      <w:r w:rsidR="00F861ED" w:rsidRPr="00382E0D">
        <w:rPr>
          <w:rFonts w:ascii="Times New Roman" w:hAnsi="Times New Roman" w:cs="Times New Roman"/>
        </w:rPr>
        <w:t xml:space="preserve">represented by a utility bonus </w:t>
      </w:r>
      <m:oMath>
        <m:r>
          <w:rPr>
            <w:rFonts w:ascii="Cambria Math" w:hAnsi="Cambria Math" w:cs="Times New Roman"/>
          </w:rPr>
          <m:t>b&gt;0</m:t>
        </m:r>
      </m:oMath>
      <w:r w:rsidR="003C3C10" w:rsidRPr="00382E0D">
        <w:rPr>
          <w:rFonts w:ascii="Times New Roman" w:hAnsi="Times New Roman" w:cs="Times New Roman"/>
        </w:rPr>
        <w:t xml:space="preserve"> that players receive if</w:t>
      </w:r>
      <w:r w:rsidR="00F861ED" w:rsidRPr="00382E0D">
        <w:rPr>
          <w:rFonts w:ascii="Times New Roman" w:hAnsi="Times New Roman" w:cs="Times New Roman"/>
        </w:rPr>
        <w:t xml:space="preserve"> the</w:t>
      </w:r>
      <w:r w:rsidR="003C3C10" w:rsidRPr="00382E0D">
        <w:rPr>
          <w:rFonts w:ascii="Times New Roman" w:hAnsi="Times New Roman" w:cs="Times New Roman"/>
        </w:rPr>
        <w:t>y achieve the efficient outcome</w:t>
      </w:r>
      <w:r>
        <w:rPr>
          <w:rFonts w:ascii="Times New Roman" w:hAnsi="Times New Roman" w:cs="Times New Roman"/>
        </w:rPr>
        <w:t xml:space="preserve">. </w:t>
      </w:r>
      <w:r w:rsidR="00B91A46">
        <w:rPr>
          <w:rFonts w:ascii="Times New Roman" w:hAnsi="Times New Roman" w:cs="Times New Roman"/>
        </w:rPr>
        <w:t>W</w:t>
      </w:r>
      <w:r w:rsidR="00F861ED" w:rsidRPr="00382E0D">
        <w:rPr>
          <w:rFonts w:ascii="Times New Roman" w:hAnsi="Times New Roman" w:cs="Times New Roman"/>
        </w:rPr>
        <w:t xml:space="preserve">e assume that players </w:t>
      </w:r>
      <w:r w:rsidR="002D2A93" w:rsidRPr="00382E0D">
        <w:rPr>
          <w:rFonts w:ascii="Times New Roman" w:hAnsi="Times New Roman" w:cs="Times New Roman"/>
        </w:rPr>
        <w:t>are averse to lying</w:t>
      </w:r>
      <w:r w:rsidR="00F861ED" w:rsidRPr="00382E0D">
        <w:rPr>
          <w:rFonts w:ascii="Times New Roman" w:hAnsi="Times New Roman" w:cs="Times New Roman"/>
        </w:rPr>
        <w:t xml:space="preserve"> (Gneezy </w:t>
      </w:r>
      <w:r w:rsidR="00F861ED" w:rsidRPr="00382E0D">
        <w:rPr>
          <w:rFonts w:ascii="Times New Roman" w:hAnsi="Times New Roman" w:cs="Times New Roman"/>
          <w:i/>
        </w:rPr>
        <w:t>et al.</w:t>
      </w:r>
      <w:r w:rsidR="00F861ED" w:rsidRPr="00382E0D">
        <w:rPr>
          <w:rFonts w:ascii="Times New Roman" w:hAnsi="Times New Roman" w:cs="Times New Roman"/>
        </w:rPr>
        <w:t>, 2018)</w:t>
      </w:r>
      <w:r w:rsidR="002D2A93" w:rsidRPr="00382E0D">
        <w:rPr>
          <w:rFonts w:ascii="Times New Roman" w:hAnsi="Times New Roman" w:cs="Times New Roman"/>
        </w:rPr>
        <w:t>. We model lying aversion by a cost of lying</w:t>
      </w:r>
      <w:r w:rsidR="00E849A4" w:rsidRPr="00382E0D">
        <w:rPr>
          <w:rFonts w:ascii="Times New Roman" w:hAnsi="Times New Roman" w:cs="Times New Roman"/>
        </w:rPr>
        <w:t xml:space="preserve">, </w:t>
      </w:r>
      <m:oMath>
        <m:r>
          <w:rPr>
            <w:rFonts w:ascii="Cambria Math" w:hAnsi="Cambria Math" w:cs="Times New Roman"/>
          </w:rPr>
          <m:t>x</m:t>
        </m:r>
      </m:oMath>
      <w:r w:rsidR="00E849A4" w:rsidRPr="00382E0D">
        <w:rPr>
          <w:rFonts w:ascii="Times New Roman" w:hAnsi="Times New Roman" w:cs="Times New Roman"/>
        </w:rPr>
        <w:t>,</w:t>
      </w:r>
      <w:r w:rsidR="002D2A93" w:rsidRPr="00382E0D">
        <w:rPr>
          <w:rFonts w:ascii="Times New Roman" w:hAnsi="Times New Roman" w:cs="Times New Roman"/>
        </w:rPr>
        <w:t xml:space="preserve"> that players incur</w:t>
      </w:r>
      <w:r w:rsidR="00F861ED" w:rsidRPr="00382E0D">
        <w:rPr>
          <w:rFonts w:ascii="Times New Roman" w:hAnsi="Times New Roman" w:cs="Times New Roman"/>
        </w:rPr>
        <w:t xml:space="preserve"> if they </w:t>
      </w:r>
      <w:r w:rsidR="006237B8">
        <w:rPr>
          <w:rFonts w:ascii="Times New Roman" w:hAnsi="Times New Roman" w:cs="Times New Roman"/>
        </w:rPr>
        <w:t xml:space="preserve">don’t </w:t>
      </w:r>
      <w:r w:rsidR="00F861ED" w:rsidRPr="00382E0D">
        <w:rPr>
          <w:rFonts w:ascii="Times New Roman" w:hAnsi="Times New Roman" w:cs="Times New Roman"/>
        </w:rPr>
        <w:t>play what they announced</w:t>
      </w:r>
      <w:r w:rsidR="002D2A93" w:rsidRPr="00382E0D">
        <w:rPr>
          <w:rFonts w:ascii="Times New Roman" w:hAnsi="Times New Roman" w:cs="Times New Roman"/>
        </w:rPr>
        <w:t xml:space="preserve">. </w:t>
      </w:r>
      <w:r w:rsidR="00E849A4" w:rsidRPr="00382E0D">
        <w:rPr>
          <w:rFonts w:ascii="Times New Roman" w:hAnsi="Times New Roman" w:cs="Times New Roman"/>
        </w:rPr>
        <w:t xml:space="preserve">Given </w:t>
      </w:r>
      <w:r w:rsidR="00DE7572" w:rsidRPr="00382E0D">
        <w:rPr>
          <w:rFonts w:ascii="Times New Roman" w:hAnsi="Times New Roman" w:cs="Times New Roman"/>
        </w:rPr>
        <w:t>previous</w:t>
      </w:r>
      <w:r w:rsidR="002D2A93" w:rsidRPr="00382E0D">
        <w:rPr>
          <w:rFonts w:ascii="Times New Roman" w:hAnsi="Times New Roman" w:cs="Times New Roman"/>
        </w:rPr>
        <w:t xml:space="preserve"> experimental evidence </w:t>
      </w:r>
      <w:r w:rsidR="00B91A46">
        <w:rPr>
          <w:rFonts w:ascii="Times New Roman" w:hAnsi="Times New Roman" w:cs="Times New Roman"/>
        </w:rPr>
        <w:t>of</w:t>
      </w:r>
      <w:r w:rsidR="002D2A93" w:rsidRPr="00382E0D">
        <w:rPr>
          <w:rFonts w:ascii="Times New Roman" w:hAnsi="Times New Roman" w:cs="Times New Roman"/>
        </w:rPr>
        <w:t xml:space="preserve"> more lying aversion </w:t>
      </w:r>
      <w:r w:rsidR="006237B8">
        <w:rPr>
          <w:rFonts w:ascii="Times New Roman" w:hAnsi="Times New Roman" w:cs="Times New Roman"/>
        </w:rPr>
        <w:t>with</w:t>
      </w:r>
      <w:r w:rsidR="002D2A93" w:rsidRPr="00382E0D">
        <w:rPr>
          <w:rFonts w:ascii="Times New Roman" w:hAnsi="Times New Roman" w:cs="Times New Roman"/>
        </w:rPr>
        <w:t xml:space="preserve"> </w:t>
      </w:r>
      <w:r w:rsidR="00A17F3F">
        <w:rPr>
          <w:rFonts w:ascii="Times New Roman" w:hAnsi="Times New Roman" w:cs="Times New Roman"/>
        </w:rPr>
        <w:t>endogenous</w:t>
      </w:r>
      <w:r w:rsidR="002D2A93" w:rsidRPr="00382E0D">
        <w:rPr>
          <w:rFonts w:ascii="Times New Roman" w:hAnsi="Times New Roman" w:cs="Times New Roman"/>
        </w:rPr>
        <w:t xml:space="preserve"> messages (Lundquist </w:t>
      </w:r>
      <w:r w:rsidR="002D2A93" w:rsidRPr="00382E0D">
        <w:rPr>
          <w:rFonts w:ascii="Times New Roman" w:hAnsi="Times New Roman" w:cs="Times New Roman"/>
          <w:i/>
        </w:rPr>
        <w:t>et al.</w:t>
      </w:r>
      <w:r w:rsidR="002D2A93" w:rsidRPr="00382E0D">
        <w:rPr>
          <w:rFonts w:ascii="Times New Roman" w:hAnsi="Times New Roman" w:cs="Times New Roman"/>
        </w:rPr>
        <w:t xml:space="preserve"> 2009),</w:t>
      </w:r>
      <w:r w:rsidR="00F861ED" w:rsidRPr="00382E0D">
        <w:rPr>
          <w:rFonts w:ascii="Times New Roman" w:hAnsi="Times New Roman" w:cs="Times New Roman"/>
        </w:rPr>
        <w:t xml:space="preserve"> we assume </w:t>
      </w:r>
      <w:r w:rsidR="002D2A93" w:rsidRPr="00382E0D">
        <w:rPr>
          <w:rFonts w:ascii="Times New Roman" w:hAnsi="Times New Roman" w:cs="Times New Roman"/>
        </w:rPr>
        <w:t>th</w:t>
      </w:r>
      <w:r w:rsidR="00E849A4" w:rsidRPr="00382E0D">
        <w:rPr>
          <w:rFonts w:ascii="Times New Roman" w:hAnsi="Times New Roman" w:cs="Times New Roman"/>
        </w:rPr>
        <w:t>e lying</w:t>
      </w:r>
      <w:r w:rsidR="002D2A93" w:rsidRPr="00382E0D">
        <w:rPr>
          <w:rFonts w:ascii="Times New Roman" w:hAnsi="Times New Roman" w:cs="Times New Roman"/>
        </w:rPr>
        <w:t xml:space="preserve"> cost </w:t>
      </w:r>
      <w:r w:rsidR="00B54782" w:rsidRPr="00382E0D">
        <w:rPr>
          <w:rFonts w:ascii="Times New Roman" w:hAnsi="Times New Roman" w:cs="Times New Roman"/>
        </w:rPr>
        <w:t>is</w:t>
      </w:r>
      <w:r w:rsidR="00F861ED" w:rsidRPr="00382E0D">
        <w:rPr>
          <w:rFonts w:ascii="Times New Roman" w:hAnsi="Times New Roman" w:cs="Times New Roman"/>
        </w:rPr>
        <w:t xml:space="preserve"> higher </w:t>
      </w:r>
      <w:r w:rsidR="00FA6009" w:rsidRPr="00382E0D">
        <w:rPr>
          <w:rFonts w:ascii="Times New Roman" w:hAnsi="Times New Roman" w:cs="Times New Roman"/>
        </w:rPr>
        <w:t xml:space="preserve">with </w:t>
      </w:r>
      <w:r w:rsidR="00A01D20" w:rsidRPr="00382E0D">
        <w:rPr>
          <w:rFonts w:ascii="Times New Roman" w:hAnsi="Times New Roman" w:cs="Times New Roman"/>
        </w:rPr>
        <w:t xml:space="preserve">rich </w:t>
      </w:r>
      <w:r w:rsidR="001C60D0" w:rsidRPr="00382E0D">
        <w:rPr>
          <w:rFonts w:ascii="Times New Roman" w:hAnsi="Times New Roman" w:cs="Times New Roman"/>
        </w:rPr>
        <w:t xml:space="preserve">communication, </w:t>
      </w:r>
      <w:r w:rsidR="002D2A93" w:rsidRPr="00382E0D">
        <w:rPr>
          <w:rFonts w:ascii="Times New Roman" w:hAnsi="Times New Roman" w:cs="Times New Roman"/>
        </w:rPr>
        <w:t xml:space="preserve">i.e.,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rich</m:t>
            </m:r>
          </m:sup>
        </m:sSup>
        <m:r>
          <w:rPr>
            <w:rFonts w:ascii="Cambria Math" w:hAnsi="Cambria Math" w:cs="Times New Roman"/>
          </w:rPr>
          <m:t>&gt;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bare</m:t>
            </m:r>
          </m:sup>
        </m:sSup>
        <m:r>
          <w:rPr>
            <w:rFonts w:ascii="Cambria Math" w:hAnsi="Cambria Math" w:cs="Times New Roman"/>
          </w:rPr>
          <m:t>&gt;0</m:t>
        </m:r>
      </m:oMath>
      <w:r w:rsidR="00F861ED" w:rsidRPr="00382E0D">
        <w:rPr>
          <w:rFonts w:ascii="Times New Roman" w:hAnsi="Times New Roman" w:cs="Times New Roman"/>
        </w:rPr>
        <w:t>.</w:t>
      </w:r>
      <w:r w:rsidR="005E5EBE" w:rsidRPr="00382E0D">
        <w:rPr>
          <w:rStyle w:val="Refdenotaalpie"/>
          <w:rFonts w:ascii="Times New Roman" w:hAnsi="Times New Roman"/>
        </w:rPr>
        <w:footnoteReference w:id="10"/>
      </w:r>
      <w:r w:rsidR="00F861ED" w:rsidRPr="00382E0D">
        <w:rPr>
          <w:rFonts w:ascii="Times New Roman" w:hAnsi="Times New Roman" w:cs="Times New Roman"/>
        </w:rPr>
        <w:t xml:space="preserve"> </w:t>
      </w:r>
      <w:r w:rsidRPr="00382E0D">
        <w:rPr>
          <w:rFonts w:ascii="Times New Roman" w:hAnsi="Times New Roman" w:cs="Times New Roman"/>
          <w:color w:val="000000" w:themeColor="text1"/>
        </w:rPr>
        <w:t xml:space="preserve">While we </w:t>
      </w:r>
      <w:r w:rsidR="006237B8">
        <w:rPr>
          <w:rFonts w:ascii="Times New Roman" w:hAnsi="Times New Roman" w:cs="Times New Roman"/>
          <w:color w:val="000000" w:themeColor="text1"/>
        </w:rPr>
        <w:t>know</w:t>
      </w:r>
      <w:r w:rsidRPr="00382E0D">
        <w:rPr>
          <w:rFonts w:ascii="Times New Roman" w:hAnsi="Times New Roman" w:cs="Times New Roman"/>
          <w:color w:val="000000" w:themeColor="text1"/>
        </w:rPr>
        <w:t xml:space="preserve"> of </w:t>
      </w:r>
      <w:r w:rsidR="006237B8">
        <w:rPr>
          <w:rFonts w:ascii="Times New Roman" w:hAnsi="Times New Roman" w:cs="Times New Roman"/>
          <w:color w:val="000000" w:themeColor="text1"/>
        </w:rPr>
        <w:t>no</w:t>
      </w:r>
      <w:r w:rsidRPr="00382E0D">
        <w:rPr>
          <w:rFonts w:ascii="Times New Roman" w:hAnsi="Times New Roman" w:cs="Times New Roman"/>
          <w:color w:val="000000" w:themeColor="text1"/>
        </w:rPr>
        <w:t xml:space="preserve"> direct evidence </w:t>
      </w:r>
      <w:r w:rsidR="00B91A46">
        <w:rPr>
          <w:rFonts w:ascii="Times New Roman" w:hAnsi="Times New Roman" w:cs="Times New Roman"/>
          <w:color w:val="000000" w:themeColor="text1"/>
        </w:rPr>
        <w:t>on this point</w:t>
      </w:r>
      <w:r w:rsidRPr="00382E0D">
        <w:rPr>
          <w:rFonts w:ascii="Times New Roman" w:hAnsi="Times New Roman" w:cs="Times New Roman"/>
          <w:color w:val="000000" w:themeColor="text1"/>
        </w:rPr>
        <w:t xml:space="preserve">, it seems intuitive that elaborating on a lie has costs beyond merely stating </w:t>
      </w:r>
      <w:r w:rsidR="00A17F3F">
        <w:rPr>
          <w:rFonts w:ascii="Times New Roman" w:hAnsi="Times New Roman" w:cs="Times New Roman"/>
          <w:color w:val="000000" w:themeColor="text1"/>
        </w:rPr>
        <w:t>it</w:t>
      </w:r>
      <w:r w:rsidRPr="00382E0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2D2A93" w:rsidRPr="00382E0D">
        <w:rPr>
          <w:rFonts w:ascii="Times New Roman" w:hAnsi="Times New Roman" w:cs="Times New Roman"/>
        </w:rPr>
        <w:t>Relatedly, t</w:t>
      </w:r>
      <w:r w:rsidR="00514B27" w:rsidRPr="00382E0D">
        <w:rPr>
          <w:rFonts w:ascii="Times New Roman" w:hAnsi="Times New Roman" w:cs="Times New Roman"/>
        </w:rPr>
        <w:t>he media-</w:t>
      </w:r>
      <w:r w:rsidR="00F861ED" w:rsidRPr="00382E0D">
        <w:rPr>
          <w:rFonts w:ascii="Times New Roman" w:hAnsi="Times New Roman" w:cs="Times New Roman"/>
        </w:rPr>
        <w:t xml:space="preserve">richness literature (e.g., </w:t>
      </w:r>
      <w:proofErr w:type="spellStart"/>
      <w:r w:rsidR="00F861ED" w:rsidRPr="00382E0D">
        <w:rPr>
          <w:rFonts w:ascii="Times New Roman" w:hAnsi="Times New Roman" w:cs="Times New Roman"/>
        </w:rPr>
        <w:t>Rockmann</w:t>
      </w:r>
      <w:proofErr w:type="spellEnd"/>
      <w:r w:rsidR="00F861ED" w:rsidRPr="00382E0D">
        <w:rPr>
          <w:rFonts w:ascii="Times New Roman" w:hAnsi="Times New Roman" w:cs="Times New Roman"/>
        </w:rPr>
        <w:t xml:space="preserve"> and </w:t>
      </w:r>
      <w:proofErr w:type="spellStart"/>
      <w:r w:rsidR="00F861ED" w:rsidRPr="00382E0D">
        <w:rPr>
          <w:rFonts w:ascii="Times New Roman" w:hAnsi="Times New Roman" w:cs="Times New Roman"/>
        </w:rPr>
        <w:t>Northcraft</w:t>
      </w:r>
      <w:proofErr w:type="spellEnd"/>
      <w:r w:rsidR="00F861ED" w:rsidRPr="00382E0D">
        <w:rPr>
          <w:rFonts w:ascii="Times New Roman" w:hAnsi="Times New Roman" w:cs="Times New Roman"/>
        </w:rPr>
        <w:t xml:space="preserve">, 2018) suggests that people are more likely </w:t>
      </w:r>
      <w:r w:rsidR="004D3C44" w:rsidRPr="00382E0D">
        <w:rPr>
          <w:rFonts w:ascii="Times New Roman" w:hAnsi="Times New Roman" w:cs="Times New Roman"/>
        </w:rPr>
        <w:t xml:space="preserve">to </w:t>
      </w:r>
      <w:r w:rsidR="00382E0D">
        <w:rPr>
          <w:rFonts w:ascii="Times New Roman" w:hAnsi="Times New Roman" w:cs="Times New Roman"/>
        </w:rPr>
        <w:t>honor</w:t>
      </w:r>
      <w:r w:rsidR="00F861ED" w:rsidRPr="00382E0D">
        <w:rPr>
          <w:rFonts w:ascii="Times New Roman" w:hAnsi="Times New Roman" w:cs="Times New Roman"/>
        </w:rPr>
        <w:t xml:space="preserve"> a </w:t>
      </w:r>
      <w:r w:rsidR="00A17F3F" w:rsidRPr="00382E0D">
        <w:rPr>
          <w:rFonts w:ascii="Times New Roman" w:hAnsi="Times New Roman" w:cs="Times New Roman"/>
        </w:rPr>
        <w:t xml:space="preserve">self-formulated </w:t>
      </w:r>
      <w:r w:rsidR="00F861ED" w:rsidRPr="00382E0D">
        <w:rPr>
          <w:rFonts w:ascii="Times New Roman" w:hAnsi="Times New Roman" w:cs="Times New Roman"/>
        </w:rPr>
        <w:t xml:space="preserve">claim or promise </w:t>
      </w:r>
      <w:r w:rsidR="0006537C" w:rsidRPr="00382E0D">
        <w:rPr>
          <w:rFonts w:ascii="Times New Roman" w:hAnsi="Times New Roman" w:cs="Times New Roman"/>
        </w:rPr>
        <w:t xml:space="preserve">than </w:t>
      </w:r>
      <w:r w:rsidR="00A17F3F">
        <w:rPr>
          <w:rFonts w:ascii="Times New Roman" w:hAnsi="Times New Roman" w:cs="Times New Roman"/>
        </w:rPr>
        <w:t xml:space="preserve">a </w:t>
      </w:r>
      <w:r w:rsidR="0006537C" w:rsidRPr="00382E0D">
        <w:rPr>
          <w:rFonts w:ascii="Times New Roman" w:hAnsi="Times New Roman" w:cs="Times New Roman"/>
        </w:rPr>
        <w:t xml:space="preserve">pre-formulated </w:t>
      </w:r>
      <w:r w:rsidR="00A17F3F">
        <w:rPr>
          <w:rFonts w:ascii="Times New Roman" w:hAnsi="Times New Roman" w:cs="Times New Roman"/>
        </w:rPr>
        <w:t xml:space="preserve">one </w:t>
      </w:r>
      <w:r w:rsidR="0006537C" w:rsidRPr="00382E0D">
        <w:rPr>
          <w:rFonts w:ascii="Times New Roman" w:hAnsi="Times New Roman" w:cs="Times New Roman"/>
        </w:rPr>
        <w:t>(as in the bare-communication treatments)</w:t>
      </w:r>
      <w:r w:rsidR="00F861ED" w:rsidRPr="00382E0D">
        <w:rPr>
          <w:rFonts w:ascii="Times New Roman" w:hAnsi="Times New Roman" w:cs="Times New Roman"/>
        </w:rPr>
        <w:t xml:space="preserve">. </w:t>
      </w:r>
    </w:p>
    <w:p w14:paraId="56751F40" w14:textId="2D4705C6" w:rsidR="00F861ED" w:rsidRPr="00382E0D" w:rsidRDefault="00F561CE" w:rsidP="001D7B54">
      <w:pPr>
        <w:spacing w:line="480" w:lineRule="auto"/>
        <w:rPr>
          <w:rFonts w:ascii="Times New Roman" w:hAnsi="Times New Roman" w:cs="Times New Roman"/>
        </w:rPr>
      </w:pPr>
      <w:r w:rsidRPr="00382E0D">
        <w:rPr>
          <w:rFonts w:ascii="Times New Roman" w:hAnsi="Times New Roman" w:cs="Times New Roman"/>
        </w:rPr>
        <w:lastRenderedPageBreak/>
        <w:tab/>
        <w:t xml:space="preserve">Second, </w:t>
      </w:r>
      <w:r w:rsidR="00AF2364" w:rsidRPr="00382E0D">
        <w:rPr>
          <w:rFonts w:ascii="Times New Roman" w:hAnsi="Times New Roman" w:cs="Times New Roman"/>
        </w:rPr>
        <w:t>for simplicity and ease of illustration</w:t>
      </w:r>
      <w:r w:rsidR="00F861ED" w:rsidRPr="00382E0D">
        <w:rPr>
          <w:rFonts w:ascii="Times New Roman" w:hAnsi="Times New Roman" w:cs="Times New Roman"/>
        </w:rPr>
        <w:t>, we consider a two-player game in which one player (player 1) can send one message</w:t>
      </w:r>
      <w:r w:rsidR="00F861ED" w:rsidRPr="00382E0D">
        <w:t xml:space="preserve"> (M) </w:t>
      </w:r>
      <w:r w:rsidR="00F861ED" w:rsidRPr="00382E0D">
        <w:rPr>
          <w:rFonts w:ascii="Times New Roman" w:hAnsi="Times New Roman" w:cs="Times New Roman"/>
        </w:rPr>
        <w:t>or not (</w:t>
      </w:r>
      <w:proofErr w:type="spellStart"/>
      <w:r w:rsidR="00F861ED" w:rsidRPr="00382E0D">
        <w:rPr>
          <w:rFonts w:ascii="Times New Roman" w:hAnsi="Times New Roman" w:cs="Times New Roman"/>
        </w:rPr>
        <w:t>NoM</w:t>
      </w:r>
      <w:proofErr w:type="spellEnd"/>
      <w:r w:rsidR="00F861ED" w:rsidRPr="00382E0D">
        <w:rPr>
          <w:rFonts w:ascii="Times New Roman" w:hAnsi="Times New Roman" w:cs="Times New Roman"/>
        </w:rPr>
        <w:t>)</w:t>
      </w:r>
      <w:r w:rsidR="000914EB" w:rsidRPr="00382E0D">
        <w:rPr>
          <w:rFonts w:ascii="Times New Roman" w:hAnsi="Times New Roman" w:cs="Times New Roman"/>
        </w:rPr>
        <w:t>,</w:t>
      </w:r>
      <w:r w:rsidR="00F861ED" w:rsidRPr="00382E0D">
        <w:rPr>
          <w:rFonts w:cs="Times New Roman"/>
        </w:rPr>
        <w:t xml:space="preserve"> and then</w:t>
      </w:r>
      <w:r w:rsidR="000914EB" w:rsidRPr="00382E0D">
        <w:rPr>
          <w:rFonts w:cs="Times New Roman"/>
        </w:rPr>
        <w:t>,</w:t>
      </w:r>
      <w:r w:rsidR="00F861ED" w:rsidRPr="00382E0D">
        <w:rPr>
          <w:rFonts w:cs="Times New Roman"/>
        </w:rPr>
        <w:t xml:space="preserve"> </w:t>
      </w:r>
      <w:r w:rsidR="00F861ED" w:rsidRPr="00382E0D">
        <w:rPr>
          <w:rFonts w:ascii="Times New Roman" w:hAnsi="Times New Roman" w:cs="Times New Roman"/>
        </w:rPr>
        <w:t xml:space="preserve">the </w:t>
      </w:r>
      <w:r w:rsidR="006B0C5D" w:rsidRPr="00382E0D">
        <w:rPr>
          <w:rFonts w:ascii="Times New Roman" w:hAnsi="Times New Roman" w:cs="Times New Roman"/>
        </w:rPr>
        <w:t>e</w:t>
      </w:r>
      <w:r w:rsidR="00F861ED" w:rsidRPr="00382E0D">
        <w:rPr>
          <w:rFonts w:ascii="Times New Roman" w:hAnsi="Times New Roman" w:cs="Times New Roman"/>
        </w:rPr>
        <w:t>xtended</w:t>
      </w:r>
      <w:r w:rsidR="00D2259F" w:rsidRPr="00382E0D">
        <w:rPr>
          <w:rFonts w:ascii="Times New Roman" w:hAnsi="Times New Roman" w:cs="Times New Roman"/>
        </w:rPr>
        <w:t>-</w:t>
      </w:r>
      <w:r w:rsidR="006B0C5D" w:rsidRPr="00382E0D">
        <w:rPr>
          <w:rFonts w:ascii="Times New Roman" w:hAnsi="Times New Roman" w:cs="Times New Roman"/>
        </w:rPr>
        <w:t>s</w:t>
      </w:r>
      <w:r w:rsidR="00F861ED" w:rsidRPr="00382E0D">
        <w:rPr>
          <w:rFonts w:ascii="Times New Roman" w:hAnsi="Times New Roman" w:cs="Times New Roman"/>
        </w:rPr>
        <w:t>tag</w:t>
      </w:r>
      <w:r w:rsidR="00D2259F" w:rsidRPr="00382E0D">
        <w:rPr>
          <w:rFonts w:ascii="Times New Roman" w:hAnsi="Times New Roman" w:cs="Times New Roman"/>
        </w:rPr>
        <w:t>-</w:t>
      </w:r>
      <w:r w:rsidR="006B0C5D" w:rsidRPr="00382E0D">
        <w:rPr>
          <w:rFonts w:ascii="Times New Roman" w:hAnsi="Times New Roman" w:cs="Times New Roman"/>
        </w:rPr>
        <w:t>h</w:t>
      </w:r>
      <w:r w:rsidR="00F861ED" w:rsidRPr="00382E0D">
        <w:rPr>
          <w:rFonts w:ascii="Times New Roman" w:hAnsi="Times New Roman" w:cs="Times New Roman"/>
        </w:rPr>
        <w:t>unt game presented in Figure 1</w:t>
      </w:r>
      <w:r w:rsidR="000914EB" w:rsidRPr="00382E0D">
        <w:rPr>
          <w:rFonts w:ascii="Times New Roman" w:hAnsi="Times New Roman" w:cs="Times New Roman"/>
        </w:rPr>
        <w:t xml:space="preserve"> is played</w:t>
      </w:r>
      <w:r w:rsidR="00F861ED" w:rsidRPr="00382E0D">
        <w:rPr>
          <w:rFonts w:ascii="Times New Roman" w:hAnsi="Times New Roman" w:cs="Times New Roman"/>
        </w:rPr>
        <w:t>.</w:t>
      </w:r>
      <w:r w:rsidR="00F861ED" w:rsidRPr="00382E0D">
        <w:rPr>
          <w:rFonts w:ascii="Times New Roman" w:hAnsi="Times New Roman"/>
          <w:b/>
        </w:rPr>
        <w:t xml:space="preserve"> </w:t>
      </w:r>
      <w:r w:rsidR="00F861ED" w:rsidRPr="00382E0D">
        <w:rPr>
          <w:rFonts w:ascii="Times New Roman" w:hAnsi="Times New Roman" w:cs="Times New Roman"/>
        </w:rPr>
        <w:t>We will assume that the message represents the intention to play the efficient action (i.e., the message is “to play C” in our game).</w:t>
      </w:r>
    </w:p>
    <w:p w14:paraId="6D65D208" w14:textId="476AC17D" w:rsidR="005B1938" w:rsidRPr="00382E0D" w:rsidRDefault="005B1938" w:rsidP="00C651A0">
      <w:pPr>
        <w:pStyle w:val="proposition"/>
        <w:spacing w:before="0" w:after="0" w:line="480" w:lineRule="auto"/>
        <w:ind w:left="403" w:right="403"/>
        <w:rPr>
          <w:rFonts w:ascii="Times New Roman" w:hAnsi="Times New Roman"/>
        </w:rPr>
      </w:pPr>
      <w:r w:rsidRPr="00382E0D">
        <w:rPr>
          <w:rFonts w:ascii="Times New Roman" w:hAnsi="Times New Roman"/>
          <w:b/>
          <w:i w:val="0"/>
        </w:rPr>
        <w:t>Proposition 2</w:t>
      </w:r>
      <w:r w:rsidRPr="00382E0D">
        <w:rPr>
          <w:rFonts w:ascii="Times New Roman" w:hAnsi="Times New Roman"/>
          <w:i w:val="0"/>
        </w:rPr>
        <w:t>.</w:t>
      </w:r>
      <w:r w:rsidRPr="00382E0D">
        <w:rPr>
          <w:rFonts w:ascii="Times New Roman" w:hAnsi="Times New Roman" w:cs="Times New Roman"/>
        </w:rPr>
        <w:t xml:space="preserve"> </w:t>
      </w:r>
      <w:r w:rsidRPr="00382E0D">
        <w:rPr>
          <w:rFonts w:ascii="Times New Roman" w:hAnsi="Times New Roman"/>
        </w:rPr>
        <w:t xml:space="preserve">For each </w:t>
      </w:r>
      <w:commentRangeStart w:id="3"/>
      <w:r w:rsidRPr="00382E0D">
        <w:rPr>
          <w:rFonts w:ascii="Times New Roman" w:hAnsi="Times New Roman"/>
        </w:rPr>
        <w:t>communication protocol</w:t>
      </w:r>
      <w:commentRangeEnd w:id="3"/>
      <w:r w:rsidR="00983ECC">
        <w:rPr>
          <w:rStyle w:val="Refdecomentario"/>
          <w:rFonts w:ascii="Calibri" w:eastAsia="Cambria" w:hAnsi="Calibri"/>
          <w:i w:val="0"/>
          <w:szCs w:val="20"/>
          <w:lang w:val="en-GB" w:bidi="en-US"/>
        </w:rPr>
        <w:commentReference w:id="3"/>
      </w:r>
      <w:r w:rsidRPr="00382E0D">
        <w:rPr>
          <w:rFonts w:ascii="Times New Roman" w:hAnsi="Times New Roman"/>
        </w:rPr>
        <w:t xml:space="preserve"> and </w:t>
      </w:r>
      <m:oMath>
        <m:r>
          <w:rPr>
            <w:rFonts w:ascii="Cambria Math" w:hAnsi="Cambria Math"/>
          </w:rPr>
          <m:t>b&gt;</m:t>
        </m:r>
        <m:acc>
          <m:accPr>
            <m:chr m:val="̅"/>
            <m:ctrlPr>
              <w:rPr>
                <w:rFonts w:ascii="Cambria Math" w:hAnsi="Cambria Math"/>
              </w:rPr>
            </m:ctrlPr>
          </m:accPr>
          <m:e>
            <m:r>
              <w:rPr>
                <w:rFonts w:ascii="Cambria Math" w:hAnsi="Cambria Math"/>
              </w:rPr>
              <m:t xml:space="preserve">b </m:t>
            </m:r>
          </m:e>
        </m:acc>
      </m:oMath>
      <w:r w:rsidRPr="00382E0D">
        <w:rPr>
          <w:rFonts w:ascii="Times New Roman" w:hAnsi="Times New Roman"/>
        </w:rPr>
        <w:t xml:space="preserve">there </w:t>
      </w:r>
      <w:r w:rsidR="006237B8">
        <w:rPr>
          <w:rFonts w:ascii="Times New Roman" w:hAnsi="Times New Roman"/>
        </w:rPr>
        <w:t>i</w:t>
      </w:r>
      <w:r w:rsidRPr="00382E0D">
        <w:rPr>
          <w:rFonts w:ascii="Times New Roman" w:hAnsi="Times New Roman"/>
        </w:rPr>
        <w:t xml:space="preserve">s a threshold </w:t>
      </w:r>
      <m:oMath>
        <m:acc>
          <m:accPr>
            <m:chr m:val="̅"/>
            <m:ctrlPr>
              <w:rPr>
                <w:rFonts w:ascii="Cambria Math" w:hAnsi="Cambria Math" w:cs="Times New Roman"/>
              </w:rPr>
            </m:ctrlPr>
          </m:accPr>
          <m:e>
            <m:r>
              <w:rPr>
                <w:rFonts w:ascii="Cambria Math" w:hAnsi="Cambria Math" w:cs="Times New Roman"/>
              </w:rPr>
              <m:t>x</m:t>
            </m:r>
          </m:e>
        </m:acc>
      </m:oMath>
      <w:r w:rsidRPr="00382E0D">
        <w:rPr>
          <w:rFonts w:ascii="Times New Roman" w:hAnsi="Times New Roman"/>
        </w:rPr>
        <w:t xml:space="preserve"> </w:t>
      </w:r>
      <w:r w:rsidR="006237B8">
        <w:rPr>
          <w:rFonts w:ascii="Times New Roman" w:hAnsi="Times New Roman"/>
        </w:rPr>
        <w:t>where</w:t>
      </w:r>
      <w:r w:rsidRPr="00382E0D">
        <w:rPr>
          <w:rFonts w:ascii="Times New Roman" w:hAnsi="Times New Roman"/>
        </w:rPr>
        <w:t xml:space="preserve"> the message to play efficiently is credible if and only </w:t>
      </w:r>
      <w:proofErr w:type="gramStart"/>
      <w:r w:rsidRPr="00382E0D">
        <w:rPr>
          <w:rFonts w:ascii="Times New Roman" w:hAnsi="Times New Roman"/>
        </w:rPr>
        <w:t xml:space="preserve">if </w:t>
      </w:r>
      <w:proofErr w:type="gramEnd"/>
      <m:oMath>
        <m:sSup>
          <m:sSupPr>
            <m:ctrlPr>
              <w:rPr>
                <w:rFonts w:ascii="Cambria Math" w:hAnsi="Cambria Math"/>
                <w:vertAlign w:val="superscript"/>
              </w:rPr>
            </m:ctrlPr>
          </m:sSupPr>
          <m:e>
            <m:r>
              <w:rPr>
                <w:rFonts w:ascii="Cambria Math" w:hAnsi="Cambria Math"/>
                <w:vertAlign w:val="superscript"/>
              </w:rPr>
              <m:t>x</m:t>
            </m:r>
          </m:e>
          <m:sup>
            <m:r>
              <w:rPr>
                <w:rFonts w:ascii="Cambria Math" w:hAnsi="Cambria Math"/>
                <w:vertAlign w:val="superscript"/>
              </w:rPr>
              <m:t>i</m:t>
            </m:r>
          </m:sup>
        </m:sSup>
        <m:r>
          <w:rPr>
            <w:rFonts w:ascii="Cambria Math" w:hAnsi="Cambria Math"/>
          </w:rPr>
          <m:t>&gt;</m:t>
        </m:r>
        <m:acc>
          <m:accPr>
            <m:chr m:val="̅"/>
            <m:ctrlPr>
              <w:rPr>
                <w:rFonts w:ascii="Cambria Math" w:hAnsi="Cambria Math" w:cs="Times New Roman"/>
              </w:rPr>
            </m:ctrlPr>
          </m:accPr>
          <m:e>
            <m:r>
              <w:rPr>
                <w:rFonts w:ascii="Cambria Math" w:hAnsi="Cambria Math" w:cs="Times New Roman"/>
              </w:rPr>
              <m:t>x</m:t>
            </m:r>
            <m:ctrlPr>
              <w:rPr>
                <w:rFonts w:ascii="Cambria Math" w:hAnsi="Cambria Math"/>
              </w:rPr>
            </m:ctrlPr>
          </m:e>
        </m:acc>
      </m:oMath>
      <w:r w:rsidRPr="00382E0D">
        <w:rPr>
          <w:rFonts w:ascii="Times New Roman" w:hAnsi="Times New Roman"/>
        </w:rPr>
        <w:t xml:space="preserve">. There </w:t>
      </w:r>
      <w:r w:rsidRPr="00382E0D">
        <w:rPr>
          <w:rFonts w:ascii="Times New Roman" w:hAnsi="Times New Roman" w:cs="Times New Roman"/>
        </w:rPr>
        <w:t>is</w:t>
      </w:r>
      <w:r w:rsidRPr="00382E0D">
        <w:rPr>
          <w:rFonts w:ascii="Times New Roman" w:hAnsi="Times New Roman"/>
        </w:rPr>
        <w:t xml:space="preserve"> a set of parameters </w:t>
      </w:r>
      <w:r w:rsidR="006237B8">
        <w:rPr>
          <w:rFonts w:ascii="Times New Roman" w:hAnsi="Times New Roman"/>
        </w:rPr>
        <w:t>where</w:t>
      </w:r>
      <w:r w:rsidRPr="00382E0D">
        <w:rPr>
          <w:rFonts w:ascii="Times New Roman" w:hAnsi="Times New Roman"/>
        </w:rPr>
        <w:t xml:space="preserve"> </w:t>
      </w:r>
      <w:r w:rsidR="00924A0B" w:rsidRPr="00382E0D">
        <w:rPr>
          <w:rFonts w:ascii="Times New Roman" w:hAnsi="Times New Roman"/>
        </w:rPr>
        <w:t xml:space="preserve">rich </w:t>
      </w:r>
      <w:r w:rsidR="006237B8">
        <w:rPr>
          <w:rFonts w:ascii="Times New Roman" w:hAnsi="Times New Roman"/>
        </w:rPr>
        <w:t xml:space="preserve">(but not bare) </w:t>
      </w:r>
      <w:r w:rsidRPr="00382E0D">
        <w:rPr>
          <w:rFonts w:ascii="Times New Roman" w:hAnsi="Times New Roman"/>
        </w:rPr>
        <w:t>communication leads to credible messages on efficient play.</w:t>
      </w:r>
    </w:p>
    <w:p w14:paraId="69535441" w14:textId="7E1B77EE" w:rsidR="00944105" w:rsidRPr="00382E0D" w:rsidRDefault="00F861ED" w:rsidP="00C651A0">
      <w:pPr>
        <w:spacing w:line="480" w:lineRule="auto"/>
        <w:rPr>
          <w:rFonts w:ascii="Times New Roman" w:hAnsi="Times New Roman" w:cs="Times New Roman"/>
        </w:rPr>
      </w:pPr>
      <w:r w:rsidRPr="00382E0D">
        <w:rPr>
          <w:rFonts w:ascii="Times New Roman" w:hAnsi="Times New Roman" w:cs="Times New Roman"/>
          <w:color w:val="000000" w:themeColor="text1"/>
        </w:rPr>
        <w:t xml:space="preserve">The proof is in </w:t>
      </w:r>
      <w:r w:rsidR="008F25C3" w:rsidRPr="00382E0D">
        <w:rPr>
          <w:rFonts w:ascii="Times New Roman" w:hAnsi="Times New Roman" w:cs="Times New Roman"/>
          <w:color w:val="000000" w:themeColor="text1"/>
        </w:rPr>
        <w:t xml:space="preserve">Online </w:t>
      </w:r>
      <w:r w:rsidRPr="00382E0D">
        <w:rPr>
          <w:rFonts w:ascii="Times New Roman" w:hAnsi="Times New Roman" w:cs="Times New Roman"/>
          <w:color w:val="000000" w:themeColor="text1"/>
        </w:rPr>
        <w:t>Appendix</w:t>
      </w:r>
      <w:r w:rsidR="008F25C3" w:rsidRPr="00382E0D">
        <w:rPr>
          <w:rFonts w:ascii="Times New Roman" w:hAnsi="Times New Roman" w:cs="Times New Roman"/>
          <w:color w:val="000000" w:themeColor="text1"/>
        </w:rPr>
        <w:t xml:space="preserve"> A</w:t>
      </w:r>
      <w:r w:rsidRPr="00382E0D">
        <w:rPr>
          <w:rFonts w:ascii="Times New Roman" w:hAnsi="Times New Roman" w:cs="Times New Roman"/>
          <w:color w:val="000000" w:themeColor="text1"/>
        </w:rPr>
        <w:t>.</w:t>
      </w:r>
      <w:r w:rsidR="0099208E" w:rsidRPr="00382E0D">
        <w:rPr>
          <w:rFonts w:ascii="Times New Roman" w:hAnsi="Times New Roman" w:cs="Times New Roman"/>
          <w:color w:val="000000" w:themeColor="text1"/>
        </w:rPr>
        <w:t xml:space="preserve"> </w:t>
      </w:r>
      <w:r w:rsidR="005E5EBE" w:rsidRPr="00382E0D">
        <w:rPr>
          <w:rFonts w:ascii="Times New Roman" w:hAnsi="Times New Roman" w:cs="Times New Roman"/>
          <w:color w:val="000000" w:themeColor="text1"/>
        </w:rPr>
        <w:t xml:space="preserve"> </w:t>
      </w:r>
      <w:r w:rsidR="005B7F61" w:rsidRPr="00382E0D">
        <w:rPr>
          <w:rFonts w:ascii="Times New Roman" w:hAnsi="Times New Roman" w:cs="Times New Roman"/>
        </w:rPr>
        <w:t>Our</w:t>
      </w:r>
      <w:r w:rsidR="00DD4387" w:rsidRPr="00382E0D">
        <w:rPr>
          <w:rFonts w:ascii="Times New Roman" w:hAnsi="Times New Roman" w:cs="Times New Roman"/>
        </w:rPr>
        <w:t xml:space="preserve"> </w:t>
      </w:r>
      <w:r w:rsidR="005B7F61" w:rsidRPr="00382E0D">
        <w:rPr>
          <w:rFonts w:ascii="Times New Roman" w:hAnsi="Times New Roman" w:cs="Times New Roman"/>
        </w:rPr>
        <w:t>P</w:t>
      </w:r>
      <w:r w:rsidR="00DD4387" w:rsidRPr="00382E0D">
        <w:rPr>
          <w:rFonts w:ascii="Times New Roman" w:hAnsi="Times New Roman" w:cs="Times New Roman"/>
        </w:rPr>
        <w:t>roposition</w:t>
      </w:r>
      <w:r w:rsidR="005B7F61" w:rsidRPr="00382E0D">
        <w:rPr>
          <w:rFonts w:ascii="Times New Roman" w:hAnsi="Times New Roman" w:cs="Times New Roman"/>
        </w:rPr>
        <w:t xml:space="preserve"> 2</w:t>
      </w:r>
      <w:r w:rsidR="00DD4387" w:rsidRPr="00382E0D">
        <w:rPr>
          <w:rFonts w:ascii="Times New Roman" w:hAnsi="Times New Roman" w:cs="Times New Roman"/>
        </w:rPr>
        <w:t xml:space="preserve"> </w:t>
      </w:r>
      <w:r w:rsidR="004B15CC" w:rsidRPr="00382E0D">
        <w:rPr>
          <w:rFonts w:ascii="Times New Roman" w:hAnsi="Times New Roman" w:cs="Times New Roman"/>
        </w:rPr>
        <w:t>leads to</w:t>
      </w:r>
      <w:r w:rsidR="00DD4387" w:rsidRPr="00382E0D">
        <w:rPr>
          <w:rFonts w:ascii="Times New Roman" w:hAnsi="Times New Roman" w:cs="Times New Roman"/>
        </w:rPr>
        <w:t xml:space="preserve"> our second</w:t>
      </w:r>
      <w:r w:rsidR="009F2018" w:rsidRPr="00382E0D">
        <w:rPr>
          <w:rFonts w:ascii="Times New Roman" w:hAnsi="Times New Roman" w:cs="Times New Roman"/>
        </w:rPr>
        <w:t xml:space="preserve"> </w:t>
      </w:r>
      <w:r w:rsidR="00DD4387" w:rsidRPr="00382E0D">
        <w:rPr>
          <w:rFonts w:ascii="Times New Roman" w:hAnsi="Times New Roman" w:cs="Times New Roman"/>
        </w:rPr>
        <w:t>hypothes</w:t>
      </w:r>
      <w:r w:rsidR="009F2018" w:rsidRPr="00382E0D">
        <w:rPr>
          <w:rFonts w:ascii="Times New Roman" w:hAnsi="Times New Roman" w:cs="Times New Roman"/>
        </w:rPr>
        <w:t>i</w:t>
      </w:r>
      <w:r w:rsidR="00DD4387" w:rsidRPr="00382E0D">
        <w:rPr>
          <w:rFonts w:ascii="Times New Roman" w:hAnsi="Times New Roman" w:cs="Times New Roman"/>
        </w:rPr>
        <w:t>s:</w:t>
      </w:r>
    </w:p>
    <w:p w14:paraId="3CD43680" w14:textId="3802E372" w:rsidR="005B5435" w:rsidRDefault="00DD4387" w:rsidP="001D7B54">
      <w:pPr>
        <w:pStyle w:val="proposition"/>
        <w:spacing w:before="120" w:after="100" w:afterAutospacing="1" w:line="480" w:lineRule="auto"/>
        <w:ind w:left="403" w:right="403"/>
        <w:rPr>
          <w:rFonts w:ascii="Times New Roman" w:hAnsi="Times New Roman" w:cs="Times New Roman"/>
        </w:rPr>
      </w:pPr>
      <w:r w:rsidRPr="00382E0D">
        <w:rPr>
          <w:rFonts w:ascii="Times New Roman" w:hAnsi="Times New Roman"/>
          <w:b/>
          <w:i w:val="0"/>
        </w:rPr>
        <w:t>Hypothesis 2</w:t>
      </w:r>
      <w:r w:rsidR="00591E58" w:rsidRPr="00382E0D">
        <w:rPr>
          <w:rFonts w:ascii="Times New Roman" w:hAnsi="Times New Roman" w:cs="Times New Roman"/>
        </w:rPr>
        <w:t>.</w:t>
      </w:r>
      <w:r w:rsidRPr="00382E0D">
        <w:rPr>
          <w:rFonts w:ascii="Times New Roman" w:hAnsi="Times New Roman" w:cs="Times New Roman"/>
        </w:rPr>
        <w:t xml:space="preserve"> </w:t>
      </w:r>
      <w:r w:rsidR="00924A0B" w:rsidRPr="00382E0D">
        <w:rPr>
          <w:rFonts w:ascii="Times New Roman" w:hAnsi="Times New Roman" w:cs="Times New Roman"/>
        </w:rPr>
        <w:t xml:space="preserve">Rich </w:t>
      </w:r>
      <w:r w:rsidRPr="00382E0D">
        <w:rPr>
          <w:rFonts w:ascii="Times New Roman" w:hAnsi="Times New Roman" w:cs="Times New Roman"/>
        </w:rPr>
        <w:t xml:space="preserve">communication will significantly increase the rate of cooperation on C, and </w:t>
      </w:r>
      <w:r w:rsidR="003333D4" w:rsidRPr="00382E0D">
        <w:rPr>
          <w:rFonts w:ascii="Times New Roman" w:hAnsi="Times New Roman" w:cs="Times New Roman"/>
        </w:rPr>
        <w:t xml:space="preserve">much </w:t>
      </w:r>
      <w:r w:rsidRPr="00382E0D">
        <w:rPr>
          <w:rFonts w:ascii="Times New Roman" w:hAnsi="Times New Roman" w:cs="Times New Roman"/>
        </w:rPr>
        <w:t xml:space="preserve">more so than </w:t>
      </w:r>
      <w:r w:rsidR="00924A0B" w:rsidRPr="00382E0D">
        <w:rPr>
          <w:rFonts w:ascii="Times New Roman" w:hAnsi="Times New Roman" w:cs="Times New Roman"/>
        </w:rPr>
        <w:t xml:space="preserve">bare </w:t>
      </w:r>
      <w:r w:rsidRPr="00382E0D">
        <w:rPr>
          <w:rFonts w:ascii="Times New Roman" w:hAnsi="Times New Roman" w:cs="Times New Roman"/>
        </w:rPr>
        <w:t>communication. Sinc</w:t>
      </w:r>
      <w:r w:rsidR="00003143" w:rsidRPr="00382E0D">
        <w:rPr>
          <w:rFonts w:ascii="Times New Roman" w:hAnsi="Times New Roman" w:cs="Times New Roman"/>
        </w:rPr>
        <w:t xml:space="preserve">e </w:t>
      </w:r>
      <w:r w:rsidR="00924A0B" w:rsidRPr="00382E0D">
        <w:rPr>
          <w:rFonts w:ascii="Times New Roman" w:hAnsi="Times New Roman" w:cs="Times New Roman"/>
        </w:rPr>
        <w:t xml:space="preserve">bare </w:t>
      </w:r>
      <w:r w:rsidR="00003143" w:rsidRPr="00382E0D">
        <w:rPr>
          <w:rFonts w:ascii="Times New Roman" w:hAnsi="Times New Roman" w:cs="Times New Roman"/>
        </w:rPr>
        <w:t xml:space="preserve">communication may not be </w:t>
      </w:r>
      <w:r w:rsidRPr="00382E0D">
        <w:rPr>
          <w:rFonts w:ascii="Times New Roman" w:hAnsi="Times New Roman" w:cs="Times New Roman"/>
        </w:rPr>
        <w:t xml:space="preserve">credible, </w:t>
      </w:r>
      <w:r w:rsidR="005E5EBE" w:rsidRPr="00382E0D">
        <w:rPr>
          <w:rFonts w:ascii="Times New Roman" w:hAnsi="Times New Roman" w:cs="Times New Roman"/>
        </w:rPr>
        <w:t>it may not induce</w:t>
      </w:r>
      <w:r w:rsidRPr="00382E0D">
        <w:rPr>
          <w:rFonts w:ascii="Times New Roman" w:hAnsi="Times New Roman" w:cs="Times New Roman"/>
        </w:rPr>
        <w:t xml:space="preserve"> higher rates of C-play than </w:t>
      </w:r>
      <w:r w:rsidR="005E5EBE" w:rsidRPr="00382E0D">
        <w:rPr>
          <w:rFonts w:ascii="Times New Roman" w:hAnsi="Times New Roman" w:cs="Times New Roman"/>
        </w:rPr>
        <w:t xml:space="preserve">seen with </w:t>
      </w:r>
      <w:r w:rsidRPr="00382E0D">
        <w:rPr>
          <w:rFonts w:ascii="Times New Roman" w:hAnsi="Times New Roman" w:cs="Times New Roman"/>
        </w:rPr>
        <w:t xml:space="preserve">no communication. </w:t>
      </w:r>
    </w:p>
    <w:p w14:paraId="50E2ABE1" w14:textId="55A3463A" w:rsidR="0049086B" w:rsidRDefault="00B621AC" w:rsidP="001D7B54">
      <w:pPr>
        <w:pStyle w:val="proposition"/>
        <w:spacing w:before="120" w:line="480" w:lineRule="auto"/>
        <w:ind w:left="0" w:right="403" w:firstLine="720"/>
        <w:rPr>
          <w:rFonts w:ascii="Times New Roman" w:hAnsi="Times New Roman" w:cs="Times New Roman"/>
          <w:b/>
          <w:i w:val="0"/>
          <w:iCs/>
        </w:rPr>
      </w:pPr>
      <w:r>
        <w:rPr>
          <w:rFonts w:ascii="Times New Roman" w:hAnsi="Times New Roman" w:cs="Times New Roman"/>
          <w:i w:val="0"/>
          <w:iCs/>
        </w:rPr>
        <w:t>The</w:t>
      </w:r>
      <w:r w:rsidR="009F2018" w:rsidRPr="00382E0D">
        <w:rPr>
          <w:rFonts w:ascii="Times New Roman" w:hAnsi="Times New Roman" w:cs="Times New Roman"/>
          <w:i w:val="0"/>
          <w:iCs/>
        </w:rPr>
        <w:t xml:space="preserve"> </w:t>
      </w:r>
      <w:r w:rsidR="00F103FC" w:rsidRPr="00382E0D">
        <w:rPr>
          <w:rFonts w:ascii="Times New Roman" w:hAnsi="Times New Roman" w:cs="Times New Roman"/>
          <w:i w:val="0"/>
          <w:iCs/>
        </w:rPr>
        <w:t xml:space="preserve">presumed </w:t>
      </w:r>
      <w:r w:rsidR="009F2018" w:rsidRPr="00382E0D">
        <w:rPr>
          <w:rFonts w:ascii="Times New Roman" w:hAnsi="Times New Roman" w:cs="Times New Roman"/>
          <w:i w:val="0"/>
          <w:iCs/>
        </w:rPr>
        <w:t xml:space="preserve">higher credibility of C-messages in </w:t>
      </w:r>
      <w:r w:rsidR="00924A0B" w:rsidRPr="00382E0D">
        <w:rPr>
          <w:rFonts w:ascii="Times New Roman" w:hAnsi="Times New Roman" w:cs="Times New Roman"/>
          <w:i w:val="0"/>
          <w:iCs/>
        </w:rPr>
        <w:t xml:space="preserve">rich </w:t>
      </w:r>
      <w:r w:rsidR="009F2018" w:rsidRPr="00382E0D">
        <w:rPr>
          <w:rFonts w:ascii="Times New Roman" w:hAnsi="Times New Roman" w:cs="Times New Roman"/>
          <w:i w:val="0"/>
          <w:iCs/>
        </w:rPr>
        <w:t xml:space="preserve">communication and the faster diffusion of such messages </w:t>
      </w:r>
      <w:r w:rsidR="00B61655" w:rsidRPr="00382E0D">
        <w:rPr>
          <w:rFonts w:ascii="Times New Roman" w:hAnsi="Times New Roman" w:cs="Times New Roman"/>
          <w:i w:val="0"/>
          <w:iCs/>
        </w:rPr>
        <w:t>in the non-clustered networ</w:t>
      </w:r>
      <w:r>
        <w:rPr>
          <w:rFonts w:ascii="Times New Roman" w:hAnsi="Times New Roman" w:cs="Times New Roman"/>
          <w:i w:val="0"/>
          <w:iCs/>
        </w:rPr>
        <w:t>k</w:t>
      </w:r>
      <w:r w:rsidR="009F2018" w:rsidRPr="00382E0D">
        <w:rPr>
          <w:rFonts w:ascii="Times New Roman" w:hAnsi="Times New Roman" w:cs="Times New Roman"/>
          <w:i w:val="0"/>
          <w:iCs/>
        </w:rPr>
        <w:t xml:space="preserve"> </w:t>
      </w:r>
      <w:r>
        <w:rPr>
          <w:rFonts w:ascii="Times New Roman" w:hAnsi="Times New Roman" w:cs="Times New Roman"/>
          <w:i w:val="0"/>
          <w:iCs/>
        </w:rPr>
        <w:t>leads to</w:t>
      </w:r>
      <w:r w:rsidR="009F2018" w:rsidRPr="00382E0D">
        <w:rPr>
          <w:rFonts w:ascii="Times New Roman" w:hAnsi="Times New Roman" w:cs="Times New Roman"/>
          <w:i w:val="0"/>
          <w:iCs/>
        </w:rPr>
        <w:t xml:space="preserve"> ou</w:t>
      </w:r>
      <w:r w:rsidR="00126C02" w:rsidRPr="00382E0D">
        <w:rPr>
          <w:rFonts w:ascii="Times New Roman" w:hAnsi="Times New Roman" w:cs="Times New Roman"/>
          <w:i w:val="0"/>
          <w:iCs/>
        </w:rPr>
        <w:t>r</w:t>
      </w:r>
      <w:r w:rsidR="009F2018" w:rsidRPr="00382E0D">
        <w:rPr>
          <w:rFonts w:ascii="Times New Roman" w:hAnsi="Times New Roman" w:cs="Times New Roman"/>
          <w:i w:val="0"/>
          <w:iCs/>
        </w:rPr>
        <w:t xml:space="preserve"> third hypothesis:</w:t>
      </w:r>
      <w:r w:rsidR="0049086B" w:rsidRPr="00382E0D">
        <w:rPr>
          <w:rFonts w:ascii="Times New Roman" w:hAnsi="Times New Roman" w:cs="Times New Roman"/>
          <w:b/>
          <w:i w:val="0"/>
          <w:iCs/>
        </w:rPr>
        <w:t xml:space="preserve"> </w:t>
      </w:r>
    </w:p>
    <w:p w14:paraId="66549B25" w14:textId="264B2623" w:rsidR="0049086B" w:rsidRPr="00382E0D" w:rsidRDefault="0049086B" w:rsidP="001D7B54">
      <w:pPr>
        <w:pStyle w:val="proposition"/>
        <w:spacing w:before="180" w:after="120" w:line="480" w:lineRule="auto"/>
        <w:ind w:left="403" w:right="403"/>
        <w:rPr>
          <w:rFonts w:ascii="Times New Roman" w:hAnsi="Times New Roman" w:cs="Times New Roman"/>
        </w:rPr>
      </w:pPr>
      <w:r w:rsidRPr="00382E0D">
        <w:rPr>
          <w:rFonts w:ascii="Times New Roman" w:hAnsi="Times New Roman" w:cs="Times New Roman"/>
          <w:b/>
          <w:i w:val="0"/>
        </w:rPr>
        <w:t>Hypothesis 3</w:t>
      </w:r>
      <w:r w:rsidRPr="00382E0D">
        <w:rPr>
          <w:rFonts w:ascii="Times New Roman" w:hAnsi="Times New Roman" w:cs="Times New Roman"/>
          <w:i w:val="0"/>
        </w:rPr>
        <w:t>.</w:t>
      </w:r>
      <w:r w:rsidRPr="00382E0D">
        <w:rPr>
          <w:rFonts w:ascii="Times New Roman" w:hAnsi="Times New Roman" w:cs="Times New Roman"/>
        </w:rPr>
        <w:t xml:space="preserve"> With rich communication, C-play is more likely in </w:t>
      </w:r>
      <w:proofErr w:type="spellStart"/>
      <w:r w:rsidRPr="00382E0D">
        <w:rPr>
          <w:rFonts w:ascii="Times New Roman" w:hAnsi="Times New Roman" w:cs="Times New Roman"/>
        </w:rPr>
        <w:t>NoClust</w:t>
      </w:r>
      <w:proofErr w:type="spellEnd"/>
      <w:r w:rsidRPr="00382E0D">
        <w:rPr>
          <w:rFonts w:ascii="Times New Roman" w:hAnsi="Times New Roman" w:cs="Times New Roman"/>
        </w:rPr>
        <w:t xml:space="preserve"> than in </w:t>
      </w:r>
      <w:proofErr w:type="spellStart"/>
      <w:r w:rsidRPr="00382E0D">
        <w:rPr>
          <w:rFonts w:ascii="Times New Roman" w:hAnsi="Times New Roman" w:cs="Times New Roman"/>
        </w:rPr>
        <w:t>Clust</w:t>
      </w:r>
      <w:proofErr w:type="spellEnd"/>
      <w:r w:rsidRPr="00382E0D">
        <w:rPr>
          <w:rFonts w:ascii="Times New Roman" w:hAnsi="Times New Roman" w:cs="Times New Roman"/>
        </w:rPr>
        <w:t xml:space="preserve">.  Given previous experimental results, there will be a higher rate of C-play in </w:t>
      </w:r>
      <w:proofErr w:type="spellStart"/>
      <w:r w:rsidRPr="00382E0D">
        <w:rPr>
          <w:rFonts w:ascii="Times New Roman" w:hAnsi="Times New Roman" w:cs="Times New Roman"/>
        </w:rPr>
        <w:t>Clust</w:t>
      </w:r>
      <w:proofErr w:type="spellEnd"/>
      <w:r w:rsidRPr="00382E0D">
        <w:rPr>
          <w:rFonts w:ascii="Times New Roman" w:hAnsi="Times New Roman" w:cs="Times New Roman"/>
        </w:rPr>
        <w:t xml:space="preserve"> than in </w:t>
      </w:r>
      <w:proofErr w:type="spellStart"/>
      <w:r w:rsidRPr="00382E0D">
        <w:rPr>
          <w:rFonts w:ascii="Times New Roman" w:hAnsi="Times New Roman" w:cs="Times New Roman"/>
        </w:rPr>
        <w:t>NoClust</w:t>
      </w:r>
      <w:proofErr w:type="spellEnd"/>
      <w:r w:rsidRPr="00382E0D">
        <w:rPr>
          <w:rFonts w:ascii="Times New Roman" w:hAnsi="Times New Roman" w:cs="Times New Roman"/>
        </w:rPr>
        <w:t xml:space="preserve"> without communication.</w:t>
      </w:r>
      <w:r w:rsidRPr="00382E0D">
        <w:rPr>
          <w:rStyle w:val="Refdenotaalpie"/>
          <w:rFonts w:ascii="Times New Roman" w:hAnsi="Times New Roman"/>
        </w:rPr>
        <w:footnoteReference w:id="11"/>
      </w:r>
    </w:p>
    <w:p w14:paraId="72FD7E10" w14:textId="77777777" w:rsidR="00AF7624" w:rsidRPr="00382E0D" w:rsidRDefault="00A13C1E" w:rsidP="00932EE5">
      <w:pPr>
        <w:pStyle w:val="Ttulo1"/>
        <w:spacing w:before="0" w:after="0" w:line="480" w:lineRule="auto"/>
        <w:rPr>
          <w:b/>
        </w:rPr>
      </w:pPr>
      <w:r w:rsidRPr="00382E0D">
        <w:rPr>
          <w:b/>
        </w:rPr>
        <w:t xml:space="preserve">4. </w:t>
      </w:r>
      <w:r w:rsidR="00AF7624" w:rsidRPr="00382E0D">
        <w:rPr>
          <w:b/>
        </w:rPr>
        <w:t>Experimental results</w:t>
      </w:r>
    </w:p>
    <w:p w14:paraId="01DA18B0" w14:textId="77777777" w:rsidR="008D6C30" w:rsidRPr="00382E0D" w:rsidRDefault="008D6C30" w:rsidP="004B747B">
      <w:pPr>
        <w:pStyle w:val="ColorfulList-Accent11"/>
        <w:spacing w:line="480" w:lineRule="auto"/>
        <w:ind w:left="0"/>
        <w:contextualSpacing w:val="0"/>
        <w:rPr>
          <w:rFonts w:ascii="Times New Roman" w:hAnsi="Times New Roman"/>
          <w:b/>
          <w:sz w:val="24"/>
          <w:szCs w:val="24"/>
          <w:lang w:val="en-US"/>
        </w:rPr>
      </w:pPr>
      <w:r w:rsidRPr="00382E0D">
        <w:rPr>
          <w:rFonts w:ascii="Times New Roman" w:hAnsi="Times New Roman"/>
          <w:b/>
          <w:sz w:val="24"/>
          <w:szCs w:val="24"/>
          <w:lang w:val="en-US"/>
        </w:rPr>
        <w:t xml:space="preserve">4.1. </w:t>
      </w:r>
      <w:r w:rsidR="00D3158B" w:rsidRPr="00382E0D">
        <w:rPr>
          <w:rFonts w:ascii="Times New Roman" w:hAnsi="Times New Roman"/>
          <w:b/>
          <w:sz w:val="24"/>
          <w:szCs w:val="24"/>
          <w:lang w:val="en-US"/>
        </w:rPr>
        <w:t>Descriptive statistics</w:t>
      </w:r>
      <w:r w:rsidR="008259F9" w:rsidRPr="00382E0D">
        <w:rPr>
          <w:rFonts w:ascii="Times New Roman" w:hAnsi="Times New Roman"/>
          <w:b/>
          <w:sz w:val="24"/>
          <w:szCs w:val="24"/>
          <w:lang w:val="en-US"/>
        </w:rPr>
        <w:t xml:space="preserve"> of actions</w:t>
      </w:r>
    </w:p>
    <w:p w14:paraId="526E1E8F" w14:textId="77777777" w:rsidR="00F103FC" w:rsidRPr="00382E0D" w:rsidRDefault="00AF7624" w:rsidP="001D7B54">
      <w:pPr>
        <w:spacing w:line="480" w:lineRule="auto"/>
        <w:ind w:firstLine="720"/>
        <w:rPr>
          <w:rFonts w:ascii="Times New Roman" w:hAnsi="Times New Roman" w:cs="Times New Roman"/>
        </w:rPr>
      </w:pPr>
      <w:r w:rsidRPr="00382E0D">
        <w:rPr>
          <w:rFonts w:ascii="Times New Roman" w:hAnsi="Times New Roman" w:cs="Times New Roman"/>
        </w:rPr>
        <w:lastRenderedPageBreak/>
        <w:t xml:space="preserve">Table </w:t>
      </w:r>
      <w:r w:rsidR="0030743E" w:rsidRPr="00382E0D">
        <w:rPr>
          <w:rFonts w:ascii="Times New Roman" w:hAnsi="Times New Roman" w:cs="Times New Roman"/>
        </w:rPr>
        <w:t>2</w:t>
      </w:r>
      <w:r w:rsidRPr="00382E0D">
        <w:rPr>
          <w:rFonts w:ascii="Times New Roman" w:hAnsi="Times New Roman" w:cs="Times New Roman"/>
        </w:rPr>
        <w:t xml:space="preserve"> shows summary statistics</w:t>
      </w:r>
      <w:r w:rsidR="00D3158B" w:rsidRPr="00382E0D">
        <w:rPr>
          <w:rFonts w:ascii="Times New Roman" w:hAnsi="Times New Roman" w:cs="Times New Roman"/>
        </w:rPr>
        <w:t xml:space="preserve"> of chosen actions over all 40 periods.</w:t>
      </w:r>
      <w:r w:rsidR="00D3158B" w:rsidRPr="00382E0D">
        <w:rPr>
          <w:rStyle w:val="Refdenotaalpie"/>
          <w:rFonts w:ascii="Times New Roman" w:hAnsi="Times New Roman"/>
        </w:rPr>
        <w:footnoteReference w:id="12"/>
      </w:r>
      <w:r w:rsidR="00D3158B" w:rsidRPr="00382E0D">
        <w:rPr>
          <w:rFonts w:ascii="Times New Roman" w:hAnsi="Times New Roman" w:cs="Times New Roman"/>
        </w:rPr>
        <w:t xml:space="preserve"> </w:t>
      </w:r>
      <w:r w:rsidR="00304FFD" w:rsidRPr="00382E0D">
        <w:rPr>
          <w:rFonts w:ascii="Times New Roman" w:hAnsi="Times New Roman" w:cs="Times New Roman"/>
        </w:rPr>
        <w:t xml:space="preserve"> </w:t>
      </w:r>
      <w:r w:rsidR="00D3158B" w:rsidRPr="00382E0D">
        <w:rPr>
          <w:rFonts w:ascii="Times New Roman" w:hAnsi="Times New Roman" w:cs="Times New Roman"/>
        </w:rPr>
        <w:t>Subjects</w:t>
      </w:r>
      <w:r w:rsidRPr="00382E0D">
        <w:rPr>
          <w:rFonts w:ascii="Times New Roman" w:hAnsi="Times New Roman" w:cs="Times New Roman"/>
        </w:rPr>
        <w:t xml:space="preserve"> are overwhelmingly likely to make the safe choice of A when communication is not feasible, and this is largely unchanged with </w:t>
      </w:r>
      <w:r w:rsidR="00745373" w:rsidRPr="00382E0D">
        <w:rPr>
          <w:rFonts w:ascii="Times New Roman" w:hAnsi="Times New Roman" w:cs="Times New Roman"/>
        </w:rPr>
        <w:t xml:space="preserve">bare </w:t>
      </w:r>
      <w:r w:rsidRPr="00382E0D">
        <w:rPr>
          <w:rFonts w:ascii="Times New Roman" w:hAnsi="Times New Roman" w:cs="Times New Roman"/>
        </w:rPr>
        <w:t xml:space="preserve">communication. </w:t>
      </w:r>
      <w:r w:rsidR="00D3158B" w:rsidRPr="00382E0D">
        <w:rPr>
          <w:rFonts w:ascii="Times New Roman" w:hAnsi="Times New Roman" w:cs="Times New Roman"/>
        </w:rPr>
        <w:t xml:space="preserve"> The rates of choosing </w:t>
      </w:r>
      <w:r w:rsidR="00C40F6A" w:rsidRPr="00382E0D">
        <w:rPr>
          <w:rFonts w:ascii="Times New Roman" w:hAnsi="Times New Roman" w:cs="Times New Roman"/>
        </w:rPr>
        <w:t xml:space="preserve">action </w:t>
      </w:r>
      <w:r w:rsidR="00D3158B" w:rsidRPr="00382E0D">
        <w:rPr>
          <w:rFonts w:ascii="Times New Roman" w:hAnsi="Times New Roman" w:cs="Times New Roman"/>
        </w:rPr>
        <w:t>A range from 80.6% to 89.1</w:t>
      </w:r>
      <w:r w:rsidR="0007572E" w:rsidRPr="00382E0D">
        <w:rPr>
          <w:rFonts w:ascii="Times New Roman" w:hAnsi="Times New Roman" w:cs="Times New Roman"/>
        </w:rPr>
        <w:t>% across the first four columns, which</w:t>
      </w:r>
      <w:r w:rsidR="00C40F6A" w:rsidRPr="00382E0D">
        <w:rPr>
          <w:rFonts w:ascii="Times New Roman" w:hAnsi="Times New Roman" w:cs="Times New Roman"/>
        </w:rPr>
        <w:t xml:space="preserve"> show data for no communication and </w:t>
      </w:r>
      <w:r w:rsidR="00745373" w:rsidRPr="00382E0D">
        <w:rPr>
          <w:rFonts w:ascii="Times New Roman" w:hAnsi="Times New Roman" w:cs="Times New Roman"/>
        </w:rPr>
        <w:t xml:space="preserve">bare </w:t>
      </w:r>
      <w:r w:rsidR="00C40F6A" w:rsidRPr="00382E0D">
        <w:rPr>
          <w:rFonts w:ascii="Times New Roman" w:hAnsi="Times New Roman" w:cs="Times New Roman"/>
        </w:rPr>
        <w:t>communication, separately for both networks</w:t>
      </w:r>
      <w:r w:rsidR="00D3158B" w:rsidRPr="00382E0D">
        <w:rPr>
          <w:rFonts w:ascii="Times New Roman" w:hAnsi="Times New Roman" w:cs="Times New Roman"/>
        </w:rPr>
        <w:t xml:space="preserve">. </w:t>
      </w:r>
      <w:r w:rsidR="00C40F6A" w:rsidRPr="00382E0D">
        <w:rPr>
          <w:rFonts w:ascii="Times New Roman" w:hAnsi="Times New Roman" w:cs="Times New Roman"/>
        </w:rPr>
        <w:t>We see very little B-play, even though (B</w:t>
      </w:r>
      <w:proofErr w:type="gramStart"/>
      <w:r w:rsidR="00C40F6A" w:rsidRPr="00382E0D">
        <w:rPr>
          <w:rFonts w:ascii="Times New Roman" w:hAnsi="Times New Roman" w:cs="Times New Roman"/>
        </w:rPr>
        <w:t>,B</w:t>
      </w:r>
      <w:proofErr w:type="gramEnd"/>
      <w:r w:rsidR="00C40F6A" w:rsidRPr="00382E0D">
        <w:rPr>
          <w:rFonts w:ascii="Times New Roman" w:hAnsi="Times New Roman" w:cs="Times New Roman"/>
        </w:rPr>
        <w:t>) is an equilibrium in standard theory. It is played in less than 5% of cases in the first four columns.</w:t>
      </w:r>
      <w:r w:rsidR="00C40F6A" w:rsidRPr="00382E0D">
        <w:rPr>
          <w:rStyle w:val="Refdenotaalpie"/>
          <w:rFonts w:ascii="Times New Roman" w:hAnsi="Times New Roman"/>
        </w:rPr>
        <w:footnoteReference w:id="13"/>
      </w:r>
      <w:r w:rsidR="00FA6009" w:rsidRPr="00382E0D">
        <w:rPr>
          <w:rFonts w:ascii="Times New Roman" w:hAnsi="Times New Roman" w:cs="Times New Roman"/>
        </w:rPr>
        <w:t xml:space="preserve"> </w:t>
      </w:r>
    </w:p>
    <w:p w14:paraId="173035CD" w14:textId="65972F49" w:rsidR="00F103FC" w:rsidRPr="00382E0D" w:rsidRDefault="00F103FC" w:rsidP="00A81FDE">
      <w:pPr>
        <w:spacing w:line="480" w:lineRule="auto"/>
        <w:ind w:firstLine="720"/>
        <w:rPr>
          <w:rFonts w:ascii="Times New Roman" w:hAnsi="Times New Roman" w:cs="Times New Roman"/>
        </w:rPr>
      </w:pPr>
      <w:r w:rsidRPr="00382E0D">
        <w:rPr>
          <w:rFonts w:ascii="Times New Roman" w:hAnsi="Times New Roman" w:cs="Times New Roman"/>
        </w:rPr>
        <w:t>The results with rich communication are dramatically different. Even in this complex game played on a network, the cooperative play of C is remarkably frequent: 92.5% in the clustered network and a spectacular 99.1% in the non-clustered network.</w:t>
      </w:r>
    </w:p>
    <w:p w14:paraId="528C935D" w14:textId="4D56392E" w:rsidR="00430FF0" w:rsidRPr="00382E0D" w:rsidRDefault="00430FF0" w:rsidP="00A81FDE">
      <w:pPr>
        <w:spacing w:line="480" w:lineRule="auto"/>
        <w:jc w:val="center"/>
        <w:rPr>
          <w:rFonts w:ascii="Times New Roman" w:hAnsi="Times New Roman" w:cs="Times New Roman"/>
          <w:b/>
        </w:rPr>
      </w:pPr>
      <w:r w:rsidRPr="00382E0D">
        <w:rPr>
          <w:rFonts w:ascii="Times New Roman" w:hAnsi="Times New Roman" w:cs="Times New Roman"/>
          <w:b/>
        </w:rPr>
        <w:t>Table 2: Likelihood of actions A, B and C, by treatment</w:t>
      </w:r>
      <w:r w:rsidRPr="00382E0D">
        <w:rPr>
          <w:rFonts w:ascii="Times New Roman" w:hAnsi="Times New Roman" w:cs="Times New Roman"/>
          <w:sz w:val="22"/>
          <w:szCs w:val="22"/>
        </w:rPr>
        <w:t xml:space="preserve"> </w:t>
      </w:r>
      <w:r w:rsidR="004B747B">
        <w:rPr>
          <w:rFonts w:ascii="Times New Roman" w:hAnsi="Times New Roman" w:cs="Times New Roman"/>
          <w:sz w:val="22"/>
          <w:szCs w:val="22"/>
        </w:rPr>
        <w:t>(about here)</w:t>
      </w:r>
    </w:p>
    <w:p w14:paraId="1F2CDA91" w14:textId="24513B46" w:rsidR="00E45B60" w:rsidRPr="00382E0D" w:rsidRDefault="00E45B60" w:rsidP="00A81FDE">
      <w:pPr>
        <w:spacing w:line="480" w:lineRule="auto"/>
        <w:ind w:firstLine="720"/>
        <w:rPr>
          <w:rFonts w:ascii="Times New Roman" w:hAnsi="Times New Roman" w:cs="Times New Roman"/>
        </w:rPr>
      </w:pPr>
      <w:r w:rsidRPr="00382E0D">
        <w:rPr>
          <w:rFonts w:ascii="Times New Roman" w:hAnsi="Times New Roman" w:cs="Times New Roman"/>
        </w:rPr>
        <w:t xml:space="preserve">Conservative non-parametric tests (using each 16-person matching group as one observation) show clear statistical significance in the difference in the rate of cooperative C-play between rich communication and each of the other communication protocols.  Each </w:t>
      </w:r>
      <w:r w:rsidR="00A81FDE" w:rsidRPr="00382E0D">
        <w:rPr>
          <w:rFonts w:ascii="Times New Roman" w:hAnsi="Times New Roman" w:cs="Times New Roman"/>
        </w:rPr>
        <w:t>matching-group</w:t>
      </w:r>
      <w:r w:rsidR="00A81FDE">
        <w:rPr>
          <w:rFonts w:ascii="Times New Roman" w:hAnsi="Times New Roman" w:cs="Times New Roman"/>
        </w:rPr>
        <w:t xml:space="preserve"> with </w:t>
      </w:r>
      <w:r w:rsidRPr="00382E0D">
        <w:rPr>
          <w:rFonts w:ascii="Times New Roman" w:hAnsi="Times New Roman" w:cs="Times New Roman"/>
        </w:rPr>
        <w:t xml:space="preserve">rich-communication had a higher C-rate than any of the other groups. A one-tailed </w:t>
      </w:r>
      <w:proofErr w:type="spellStart"/>
      <w:r w:rsidRPr="00382E0D">
        <w:rPr>
          <w:rFonts w:ascii="Times New Roman" w:hAnsi="Times New Roman" w:cs="Times New Roman"/>
        </w:rPr>
        <w:t>ranksum</w:t>
      </w:r>
      <w:proofErr w:type="spellEnd"/>
      <w:r w:rsidRPr="00382E0D">
        <w:rPr>
          <w:rFonts w:ascii="Times New Roman" w:hAnsi="Times New Roman" w:cs="Times New Roman"/>
        </w:rPr>
        <w:t xml:space="preserve"> test indicates the differences between bare and rich communication are significant for each network (</w:t>
      </w:r>
      <w:r w:rsidRPr="00382E0D">
        <w:rPr>
          <w:rFonts w:ascii="Times New Roman" w:hAnsi="Times New Roman" w:cs="Times New Roman"/>
          <w:i/>
        </w:rPr>
        <w:t>p</w:t>
      </w:r>
      <w:r w:rsidRPr="00382E0D">
        <w:rPr>
          <w:rFonts w:ascii="Times New Roman" w:hAnsi="Times New Roman" w:cs="Times New Roman"/>
        </w:rPr>
        <w:t xml:space="preserve"> = 0.017 in network </w:t>
      </w:r>
      <w:proofErr w:type="spellStart"/>
      <w:r w:rsidRPr="00382E0D">
        <w:rPr>
          <w:rFonts w:ascii="Times New Roman" w:hAnsi="Times New Roman"/>
          <w:i/>
        </w:rPr>
        <w:t>Clust</w:t>
      </w:r>
      <w:proofErr w:type="spellEnd"/>
      <w:r w:rsidRPr="00382E0D">
        <w:rPr>
          <w:rFonts w:ascii="Times New Roman" w:hAnsi="Times New Roman" w:cs="Times New Roman"/>
        </w:rPr>
        <w:t xml:space="preserve">, </w:t>
      </w:r>
      <w:r w:rsidRPr="00382E0D">
        <w:rPr>
          <w:rFonts w:ascii="Times New Roman" w:hAnsi="Times New Roman" w:cs="Times New Roman"/>
          <w:i/>
        </w:rPr>
        <w:t>p</w:t>
      </w:r>
      <w:r w:rsidRPr="00382E0D">
        <w:rPr>
          <w:rFonts w:ascii="Times New Roman" w:hAnsi="Times New Roman" w:cs="Times New Roman"/>
        </w:rPr>
        <w:t xml:space="preserve"> = 0.010 in network </w:t>
      </w:r>
      <w:proofErr w:type="spellStart"/>
      <w:r w:rsidRPr="00382E0D">
        <w:rPr>
          <w:rFonts w:ascii="Times New Roman" w:hAnsi="Times New Roman"/>
          <w:i/>
        </w:rPr>
        <w:t>NoClust</w:t>
      </w:r>
      <w:proofErr w:type="spellEnd"/>
      <w:r w:rsidRPr="00382E0D">
        <w:rPr>
          <w:rFonts w:ascii="Times New Roman" w:hAnsi="Times New Roman" w:cs="Times New Roman"/>
        </w:rPr>
        <w:t>).  Likewise, the difference between rich and no communication is significant in each network (</w:t>
      </w:r>
      <w:r w:rsidRPr="00382E0D">
        <w:rPr>
          <w:rFonts w:ascii="Times New Roman" w:hAnsi="Times New Roman" w:cs="Times New Roman"/>
          <w:i/>
        </w:rPr>
        <w:t>p</w:t>
      </w:r>
      <w:r w:rsidRPr="00382E0D">
        <w:rPr>
          <w:rFonts w:ascii="Times New Roman" w:hAnsi="Times New Roman" w:cs="Times New Roman"/>
        </w:rPr>
        <w:t xml:space="preserve"> = 0.021 for </w:t>
      </w:r>
      <w:r w:rsidRPr="00382E0D">
        <w:rPr>
          <w:rFonts w:ascii="Times New Roman" w:hAnsi="Times New Roman" w:cs="Times New Roman"/>
          <w:i/>
          <w:noProof/>
          <w:lang w:eastAsia="es-ES"/>
        </w:rPr>
        <w:t>NoComm_Clust</w:t>
      </w:r>
      <w:r w:rsidRPr="00382E0D">
        <w:rPr>
          <w:rFonts w:ascii="Times New Roman" w:hAnsi="Times New Roman" w:cs="Times New Roman"/>
        </w:rPr>
        <w:t xml:space="preserve"> </w:t>
      </w:r>
      <w:r w:rsidRPr="00382E0D">
        <w:rPr>
          <w:rFonts w:ascii="Times New Roman" w:hAnsi="Times New Roman" w:cs="Times New Roman"/>
        </w:rPr>
        <w:lastRenderedPageBreak/>
        <w:t xml:space="preserve">versus </w:t>
      </w:r>
      <w:r w:rsidRPr="00382E0D">
        <w:rPr>
          <w:rFonts w:ascii="Times New Roman" w:hAnsi="Times New Roman" w:cs="Times New Roman"/>
          <w:i/>
          <w:noProof/>
          <w:lang w:eastAsia="es-ES"/>
        </w:rPr>
        <w:t>Rich_Clust</w:t>
      </w:r>
      <w:r w:rsidRPr="00382E0D">
        <w:rPr>
          <w:rFonts w:ascii="Times New Roman" w:hAnsi="Times New Roman" w:cs="Times New Roman"/>
        </w:rPr>
        <w:t xml:space="preserve"> and </w:t>
      </w:r>
      <w:r w:rsidRPr="00382E0D">
        <w:rPr>
          <w:rFonts w:ascii="Times New Roman" w:hAnsi="Times New Roman" w:cs="Times New Roman"/>
          <w:i/>
        </w:rPr>
        <w:t>p</w:t>
      </w:r>
      <w:r w:rsidRPr="00382E0D">
        <w:rPr>
          <w:rFonts w:ascii="Times New Roman" w:hAnsi="Times New Roman" w:cs="Times New Roman"/>
        </w:rPr>
        <w:t xml:space="preserve"> = 0.020 for </w:t>
      </w:r>
      <w:r w:rsidRPr="00382E0D">
        <w:rPr>
          <w:rFonts w:ascii="Times New Roman" w:hAnsi="Times New Roman" w:cs="Times New Roman"/>
          <w:i/>
          <w:noProof/>
          <w:lang w:eastAsia="es-ES"/>
        </w:rPr>
        <w:t>NoComm_NoClust</w:t>
      </w:r>
      <w:r w:rsidRPr="00382E0D">
        <w:rPr>
          <w:rFonts w:ascii="Times New Roman" w:hAnsi="Times New Roman" w:cs="Times New Roman"/>
        </w:rPr>
        <w:t xml:space="preserve"> versus </w:t>
      </w:r>
      <w:r w:rsidRPr="00382E0D">
        <w:rPr>
          <w:rFonts w:ascii="Times New Roman" w:hAnsi="Times New Roman" w:cs="Times New Roman"/>
          <w:i/>
          <w:noProof/>
          <w:lang w:eastAsia="es-ES"/>
        </w:rPr>
        <w:t>Rich_NoClust</w:t>
      </w:r>
      <w:r w:rsidRPr="00382E0D">
        <w:rPr>
          <w:rFonts w:ascii="Times New Roman" w:hAnsi="Times New Roman" w:cs="Times New Roman"/>
        </w:rPr>
        <w:t>).  However, there is no significant difference in C-play between bare and no communication (</w:t>
      </w:r>
      <w:r w:rsidRPr="00382E0D">
        <w:rPr>
          <w:rFonts w:ascii="Times New Roman" w:hAnsi="Times New Roman" w:cs="Times New Roman"/>
          <w:i/>
        </w:rPr>
        <w:t>p</w:t>
      </w:r>
      <w:r w:rsidRPr="00382E0D">
        <w:rPr>
          <w:rFonts w:ascii="Times New Roman" w:hAnsi="Times New Roman" w:cs="Times New Roman"/>
        </w:rPr>
        <w:t xml:space="preserve"> = 0.289 for </w:t>
      </w:r>
      <w:r w:rsidRPr="00382E0D">
        <w:rPr>
          <w:rFonts w:ascii="Times New Roman" w:hAnsi="Times New Roman" w:cs="Times New Roman"/>
          <w:i/>
          <w:noProof/>
          <w:lang w:eastAsia="es-ES"/>
        </w:rPr>
        <w:t>NoComm_Clust</w:t>
      </w:r>
      <w:r w:rsidRPr="00382E0D">
        <w:rPr>
          <w:rFonts w:ascii="Times New Roman" w:hAnsi="Times New Roman" w:cs="Times New Roman"/>
        </w:rPr>
        <w:t xml:space="preserve"> versus </w:t>
      </w:r>
      <w:r w:rsidRPr="00382E0D">
        <w:rPr>
          <w:rFonts w:ascii="Times New Roman" w:hAnsi="Times New Roman" w:cs="Times New Roman"/>
          <w:i/>
          <w:noProof/>
          <w:lang w:eastAsia="es-ES"/>
        </w:rPr>
        <w:t>Bare_Clust</w:t>
      </w:r>
      <w:r w:rsidRPr="00382E0D">
        <w:rPr>
          <w:rFonts w:ascii="Times New Roman" w:hAnsi="Times New Roman" w:cs="Times New Roman"/>
        </w:rPr>
        <w:t xml:space="preserve"> and </w:t>
      </w:r>
      <w:r w:rsidRPr="00382E0D">
        <w:rPr>
          <w:rFonts w:ascii="Times New Roman" w:hAnsi="Times New Roman" w:cs="Times New Roman"/>
          <w:i/>
        </w:rPr>
        <w:t>p</w:t>
      </w:r>
      <w:r w:rsidRPr="00382E0D">
        <w:rPr>
          <w:rFonts w:ascii="Times New Roman" w:hAnsi="Times New Roman" w:cs="Times New Roman"/>
        </w:rPr>
        <w:t xml:space="preserve"> = 0.248 for </w:t>
      </w:r>
      <w:r w:rsidRPr="00382E0D">
        <w:rPr>
          <w:rFonts w:ascii="Times New Roman" w:hAnsi="Times New Roman" w:cs="Times New Roman"/>
          <w:i/>
          <w:noProof/>
          <w:lang w:eastAsia="es-ES"/>
        </w:rPr>
        <w:t>NoComm_NoClust</w:t>
      </w:r>
      <w:r w:rsidRPr="00382E0D">
        <w:rPr>
          <w:rFonts w:ascii="Times New Roman" w:hAnsi="Times New Roman" w:cs="Times New Roman"/>
        </w:rPr>
        <w:t xml:space="preserve"> versus </w:t>
      </w:r>
      <w:r w:rsidRPr="00382E0D">
        <w:rPr>
          <w:rFonts w:ascii="Times New Roman" w:hAnsi="Times New Roman" w:cs="Times New Roman"/>
          <w:i/>
          <w:noProof/>
          <w:lang w:eastAsia="es-ES"/>
        </w:rPr>
        <w:t>Bare_NoClust</w:t>
      </w:r>
      <w:r w:rsidRPr="00382E0D">
        <w:rPr>
          <w:rFonts w:ascii="Times New Roman" w:hAnsi="Times New Roman" w:cs="Times New Roman"/>
        </w:rPr>
        <w:t xml:space="preserve">).  These findings provide strong support for our Hypothesis 2, according to which C-play should be most frequent with rich communication, and significantly lower otherwise. </w:t>
      </w:r>
    </w:p>
    <w:p w14:paraId="0E015384" w14:textId="3E1A53B4" w:rsidR="008A2174" w:rsidRPr="00382E0D" w:rsidRDefault="008A2174" w:rsidP="00A81FDE">
      <w:pPr>
        <w:spacing w:line="480" w:lineRule="auto"/>
        <w:jc w:val="center"/>
        <w:rPr>
          <w:rFonts w:ascii="Times New Roman" w:hAnsi="Times New Roman" w:cs="Times New Roman"/>
          <w:b/>
        </w:rPr>
      </w:pPr>
      <w:r w:rsidRPr="00382E0D">
        <w:rPr>
          <w:rFonts w:ascii="Times New Roman" w:hAnsi="Times New Roman" w:cs="Times New Roman"/>
          <w:b/>
        </w:rPr>
        <w:t>Figure 3:  Frequencies of actions across periods, by treatment</w:t>
      </w:r>
      <w:r w:rsidR="004B747B">
        <w:rPr>
          <w:rFonts w:ascii="Times New Roman" w:hAnsi="Times New Roman" w:cs="Times New Roman"/>
          <w:b/>
        </w:rPr>
        <w:t xml:space="preserve"> </w:t>
      </w:r>
      <w:r w:rsidR="004B747B" w:rsidRPr="004B747B">
        <w:rPr>
          <w:rFonts w:ascii="Times New Roman" w:hAnsi="Times New Roman" w:cs="Times New Roman"/>
          <w:bCs/>
        </w:rPr>
        <w:t>(about here)</w:t>
      </w:r>
    </w:p>
    <w:p w14:paraId="29B786F7" w14:textId="6BD7DE61" w:rsidR="009668D3" w:rsidRPr="0025625C" w:rsidRDefault="009668D3" w:rsidP="0025625C">
      <w:pPr>
        <w:spacing w:line="480" w:lineRule="auto"/>
        <w:ind w:firstLine="720"/>
        <w:rPr>
          <w:rFonts w:ascii="Times New Roman" w:hAnsi="Times New Roman" w:cs="Times New Roman"/>
        </w:rPr>
      </w:pPr>
      <w:r w:rsidRPr="00382E0D">
        <w:rPr>
          <w:rFonts w:ascii="Times New Roman" w:hAnsi="Times New Roman" w:cs="Times New Roman"/>
        </w:rPr>
        <w:t>One might imagine that people are initially optimistic about reaching the (C</w:t>
      </w:r>
      <w:proofErr w:type="gramStart"/>
      <w:r w:rsidRPr="00382E0D">
        <w:rPr>
          <w:rFonts w:ascii="Times New Roman" w:hAnsi="Times New Roman" w:cs="Times New Roman"/>
        </w:rPr>
        <w:t>,C</w:t>
      </w:r>
      <w:proofErr w:type="gramEnd"/>
      <w:r w:rsidRPr="00382E0D">
        <w:rPr>
          <w:rFonts w:ascii="Times New Roman" w:hAnsi="Times New Roman" w:cs="Times New Roman"/>
        </w:rPr>
        <w:t>) outcome, but that this is soon tempered by receiving zero after failing to coordinate. In fact, we see such a time trend in Figure 3</w:t>
      </w:r>
      <w:r w:rsidR="0025625C">
        <w:rPr>
          <w:rFonts w:ascii="Times New Roman" w:hAnsi="Times New Roman" w:cs="Times New Roman"/>
        </w:rPr>
        <w:t xml:space="preserve"> (</w:t>
      </w:r>
      <w:r w:rsidR="0025625C" w:rsidRPr="0025625C">
        <w:rPr>
          <w:rFonts w:ascii="Times New Roman" w:hAnsi="Times New Roman" w:cs="Times New Roman"/>
        </w:rPr>
        <w:t>Table B2 and Figure B1 in Appendix B breaks this out by matching groups</w:t>
      </w:r>
      <w:r w:rsidR="0025625C">
        <w:rPr>
          <w:rFonts w:ascii="Times New Roman" w:hAnsi="Times New Roman" w:cs="Times New Roman"/>
        </w:rPr>
        <w:t>)</w:t>
      </w:r>
      <w:r w:rsidRPr="00382E0D">
        <w:rPr>
          <w:rFonts w:ascii="Times New Roman" w:hAnsi="Times New Roman" w:cs="Times New Roman"/>
        </w:rPr>
        <w:t>.  We see many choices of C (about half) initially in both the no-communication and bare-communication treatments, but this drops quickly in both cases (more so without communication).  On the contrary, C is played almost 100% of the time with rich communication, apart from slightly lower frequencies in the first period and the last few periods (in which the modest unravelling is not surprising, since this is not a simple coordination game).</w:t>
      </w:r>
      <w:r w:rsidRPr="00382E0D">
        <w:rPr>
          <w:rFonts w:ascii="Times New Roman" w:hAnsi="Times New Roman" w:cs="Times New Roman"/>
          <w:color w:val="000000" w:themeColor="text1"/>
        </w:rPr>
        <w:t xml:space="preserve"> </w:t>
      </w:r>
    </w:p>
    <w:p w14:paraId="1C534E99" w14:textId="496CF8A5" w:rsidR="00D779C9" w:rsidRPr="00382E0D" w:rsidRDefault="00D779C9" w:rsidP="001D7B54">
      <w:pPr>
        <w:spacing w:line="480" w:lineRule="auto"/>
        <w:ind w:firstLine="720"/>
        <w:rPr>
          <w:rFonts w:ascii="Times New Roman" w:hAnsi="Times New Roman" w:cs="Times New Roman"/>
          <w:color w:val="000000" w:themeColor="text1"/>
        </w:rPr>
      </w:pPr>
      <w:r w:rsidRPr="00382E0D">
        <w:rPr>
          <w:rFonts w:ascii="Times New Roman" w:hAnsi="Times New Roman" w:cs="Times New Roman"/>
          <w:color w:val="000000" w:themeColor="text1"/>
        </w:rPr>
        <w:t>We next consider average payoffs. Without communication, people play A almost exclusively, with some losses due to a lack of coordination, so the average payoffs of 67.61 (clustered network) and 67.49 (non-clustered network) are not surprising and very close to the payoff of 70 per person in case of the (A</w:t>
      </w:r>
      <w:proofErr w:type="gramStart"/>
      <w:r w:rsidRPr="00382E0D">
        <w:rPr>
          <w:rFonts w:ascii="Times New Roman" w:hAnsi="Times New Roman" w:cs="Times New Roman"/>
          <w:color w:val="000000" w:themeColor="text1"/>
        </w:rPr>
        <w:t>,A</w:t>
      </w:r>
      <w:proofErr w:type="gramEnd"/>
      <w:r w:rsidRPr="00382E0D">
        <w:rPr>
          <w:rFonts w:ascii="Times New Roman" w:hAnsi="Times New Roman" w:cs="Times New Roman"/>
          <w:color w:val="000000" w:themeColor="text1"/>
        </w:rPr>
        <w:t xml:space="preserve">)-outcome.  </w:t>
      </w:r>
      <w:r w:rsidR="001D387E" w:rsidRPr="00382E0D">
        <w:rPr>
          <w:rFonts w:ascii="Times New Roman" w:hAnsi="Times New Roman" w:cs="Times New Roman"/>
          <w:color w:val="000000" w:themeColor="text1"/>
        </w:rPr>
        <w:t>Bare</w:t>
      </w:r>
      <w:r w:rsidRPr="00382E0D">
        <w:rPr>
          <w:rFonts w:ascii="Times New Roman" w:hAnsi="Times New Roman" w:cs="Times New Roman"/>
          <w:color w:val="000000" w:themeColor="text1"/>
        </w:rPr>
        <w:t xml:space="preserve"> communication </w:t>
      </w:r>
      <w:r w:rsidR="004B747B">
        <w:rPr>
          <w:rFonts w:ascii="Times New Roman" w:hAnsi="Times New Roman" w:cs="Times New Roman"/>
          <w:color w:val="000000" w:themeColor="text1"/>
        </w:rPr>
        <w:t xml:space="preserve">only </w:t>
      </w:r>
      <w:r w:rsidR="004B747B" w:rsidRPr="00382E0D">
        <w:rPr>
          <w:rFonts w:ascii="Times New Roman" w:hAnsi="Times New Roman" w:cs="Times New Roman"/>
          <w:color w:val="000000" w:themeColor="text1"/>
        </w:rPr>
        <w:t xml:space="preserve">very slightly </w:t>
      </w:r>
      <w:r w:rsidRPr="00382E0D">
        <w:rPr>
          <w:rFonts w:ascii="Times New Roman" w:hAnsi="Times New Roman" w:cs="Times New Roman"/>
          <w:color w:val="000000" w:themeColor="text1"/>
        </w:rPr>
        <w:t>increases the respective average payoffs in the network setting, to 68.86 and 68.54. Payoffs increase significantly</w:t>
      </w:r>
      <w:r w:rsidR="006B0C5D" w:rsidRPr="00382E0D">
        <w:rPr>
          <w:rFonts w:ascii="Times New Roman" w:hAnsi="Times New Roman" w:cs="Times New Roman"/>
          <w:color w:val="000000" w:themeColor="text1"/>
        </w:rPr>
        <w:t xml:space="preserve"> only with rich communication</w:t>
      </w:r>
      <w:r w:rsidRPr="00382E0D">
        <w:rPr>
          <w:rFonts w:ascii="Times New Roman" w:hAnsi="Times New Roman" w:cs="Times New Roman"/>
          <w:color w:val="000000" w:themeColor="text1"/>
        </w:rPr>
        <w:t xml:space="preserve">, to 94.14 in </w:t>
      </w:r>
      <w:proofErr w:type="spellStart"/>
      <w:r w:rsidRPr="00382E0D">
        <w:rPr>
          <w:rFonts w:ascii="Times New Roman" w:hAnsi="Times New Roman" w:cs="Times New Roman"/>
          <w:i/>
          <w:color w:val="000000" w:themeColor="text1"/>
        </w:rPr>
        <w:t>Clust</w:t>
      </w:r>
      <w:proofErr w:type="spellEnd"/>
      <w:r w:rsidRPr="00382E0D">
        <w:rPr>
          <w:rFonts w:ascii="Times New Roman" w:hAnsi="Times New Roman" w:cs="Times New Roman"/>
          <w:color w:val="000000" w:themeColor="text1"/>
        </w:rPr>
        <w:t xml:space="preserve"> and 99.32 in </w:t>
      </w:r>
      <w:proofErr w:type="spellStart"/>
      <w:r w:rsidRPr="00382E0D">
        <w:rPr>
          <w:rFonts w:ascii="Times New Roman" w:hAnsi="Times New Roman" w:cs="Times New Roman"/>
          <w:i/>
          <w:color w:val="000000" w:themeColor="text1"/>
        </w:rPr>
        <w:t>NoClust</w:t>
      </w:r>
      <w:proofErr w:type="spellEnd"/>
      <w:r w:rsidRPr="00382E0D">
        <w:rPr>
          <w:rFonts w:ascii="Times New Roman" w:hAnsi="Times New Roman" w:cs="Times New Roman"/>
          <w:i/>
          <w:color w:val="000000" w:themeColor="text1"/>
        </w:rPr>
        <w:t>.</w:t>
      </w:r>
      <w:r w:rsidRPr="00382E0D">
        <w:rPr>
          <w:rStyle w:val="Refdenotaalpie"/>
          <w:rFonts w:ascii="Times New Roman" w:hAnsi="Times New Roman"/>
          <w:color w:val="000000" w:themeColor="text1"/>
        </w:rPr>
        <w:footnoteReference w:id="14"/>
      </w:r>
      <w:r w:rsidRPr="00382E0D">
        <w:rPr>
          <w:rFonts w:ascii="Times New Roman" w:hAnsi="Times New Roman" w:cs="Times New Roman"/>
          <w:color w:val="000000" w:themeColor="text1"/>
        </w:rPr>
        <w:t xml:space="preserve"> </w:t>
      </w:r>
    </w:p>
    <w:p w14:paraId="04BB7E9F" w14:textId="3AFCDF09" w:rsidR="009668D3" w:rsidRPr="00382E0D" w:rsidRDefault="00B968DE" w:rsidP="001D7B54">
      <w:pPr>
        <w:spacing w:line="480" w:lineRule="auto"/>
        <w:ind w:firstLine="720"/>
        <w:rPr>
          <w:rFonts w:ascii="Times New Roman" w:hAnsi="Times New Roman" w:cs="Times New Roman"/>
        </w:rPr>
      </w:pPr>
      <w:r w:rsidRPr="00382E0D">
        <w:rPr>
          <w:rFonts w:ascii="Times New Roman" w:hAnsi="Times New Roman" w:cs="Times New Roman"/>
          <w:color w:val="000000" w:themeColor="text1"/>
        </w:rPr>
        <w:lastRenderedPageBreak/>
        <w:t xml:space="preserve">This </w:t>
      </w:r>
      <w:r w:rsidR="0098155A">
        <w:rPr>
          <w:rFonts w:ascii="Times New Roman" w:hAnsi="Times New Roman" w:cs="Times New Roman"/>
          <w:color w:val="000000" w:themeColor="text1"/>
        </w:rPr>
        <w:t>reflects</w:t>
      </w:r>
      <w:r w:rsidRPr="00382E0D">
        <w:rPr>
          <w:rFonts w:ascii="Times New Roman" w:hAnsi="Times New Roman" w:cs="Times New Roman"/>
          <w:color w:val="000000" w:themeColor="text1"/>
        </w:rPr>
        <w:t xml:space="preserve"> the </w:t>
      </w:r>
      <w:r w:rsidR="0098155A">
        <w:rPr>
          <w:rFonts w:ascii="Times New Roman" w:hAnsi="Times New Roman" w:cs="Times New Roman"/>
          <w:color w:val="000000" w:themeColor="text1"/>
        </w:rPr>
        <w:t xml:space="preserve">very high </w:t>
      </w:r>
      <w:r w:rsidRPr="00382E0D">
        <w:rPr>
          <w:rFonts w:ascii="Times New Roman" w:hAnsi="Times New Roman" w:cs="Times New Roman"/>
          <w:color w:val="000000" w:themeColor="text1"/>
        </w:rPr>
        <w:t>frequency of C-play</w:t>
      </w:r>
      <w:r w:rsidR="002B7403">
        <w:rPr>
          <w:rFonts w:ascii="Times New Roman" w:hAnsi="Times New Roman" w:cs="Times New Roman"/>
          <w:color w:val="000000" w:themeColor="text1"/>
        </w:rPr>
        <w:t xml:space="preserve"> with rich communication</w:t>
      </w:r>
      <w:r w:rsidRPr="00382E0D">
        <w:rPr>
          <w:rFonts w:ascii="Times New Roman" w:hAnsi="Times New Roman" w:cs="Times New Roman"/>
          <w:color w:val="000000" w:themeColor="text1"/>
        </w:rPr>
        <w:t xml:space="preserve">, even though playing C bears the risk of no payoff if the matched player plays A or B. Yet, coordination seems to work well.  </w:t>
      </w:r>
      <w:r w:rsidR="0098155A">
        <w:rPr>
          <w:rFonts w:ascii="Times New Roman" w:hAnsi="Times New Roman" w:cs="Times New Roman"/>
          <w:color w:val="000000" w:themeColor="text1"/>
        </w:rPr>
        <w:t>T</w:t>
      </w:r>
      <w:r w:rsidRPr="00382E0D">
        <w:rPr>
          <w:rFonts w:ascii="Times New Roman" w:hAnsi="Times New Roman" w:cs="Times New Roman"/>
          <w:color w:val="000000" w:themeColor="text1"/>
        </w:rPr>
        <w:t>o see this, we can consider the likelihood of successful coordination on (A</w:t>
      </w:r>
      <w:proofErr w:type="gramStart"/>
      <w:r w:rsidRPr="00382E0D">
        <w:rPr>
          <w:rFonts w:ascii="Times New Roman" w:hAnsi="Times New Roman" w:cs="Times New Roman"/>
          <w:color w:val="000000" w:themeColor="text1"/>
        </w:rPr>
        <w:t>,A</w:t>
      </w:r>
      <w:proofErr w:type="gramEnd"/>
      <w:r w:rsidRPr="00382E0D">
        <w:rPr>
          <w:rFonts w:ascii="Times New Roman" w:hAnsi="Times New Roman" w:cs="Times New Roman"/>
          <w:color w:val="000000" w:themeColor="text1"/>
        </w:rPr>
        <w:t xml:space="preserve">), (B,B), or (C,C). It is not straightforward to define coordination in our framework; whether it should be at the pair level – </w:t>
      </w:r>
      <w:r w:rsidR="008A2174" w:rsidRPr="00382E0D">
        <w:rPr>
          <w:rFonts w:ascii="Times New Roman" w:hAnsi="Times New Roman" w:cs="Times New Roman"/>
          <w:color w:val="000000" w:themeColor="text1"/>
        </w:rPr>
        <w:t>but pairs are randomly chosen –</w:t>
      </w:r>
      <w:r w:rsidRPr="00382E0D">
        <w:rPr>
          <w:rFonts w:ascii="Times New Roman" w:hAnsi="Times New Roman" w:cs="Times New Roman"/>
          <w:color w:val="000000" w:themeColor="text1"/>
        </w:rPr>
        <w:t>, at the neighbors</w:t>
      </w:r>
      <w:r w:rsidR="00C26CE8" w:rsidRPr="00382E0D">
        <w:rPr>
          <w:rFonts w:ascii="Times New Roman" w:hAnsi="Times New Roman" w:cs="Times New Roman"/>
          <w:color w:val="000000" w:themeColor="text1"/>
        </w:rPr>
        <w:t>’</w:t>
      </w:r>
      <w:r w:rsidRPr="00382E0D">
        <w:rPr>
          <w:rFonts w:ascii="Times New Roman" w:hAnsi="Times New Roman" w:cs="Times New Roman"/>
          <w:color w:val="000000" w:themeColor="text1"/>
        </w:rPr>
        <w:t xml:space="preserve"> level, at the network-group level, or at the matching-group level.  In Table 3, we show the rate of coordination at both the network-group level (reflecting the conservative assumption that a network group is coordinated if and only if all eight participants play the same action) and the level of the realized action-pairs.</w:t>
      </w:r>
      <w:r w:rsidRPr="00382E0D">
        <w:rPr>
          <w:rFonts w:ascii="Times New Roman" w:hAnsi="Times New Roman" w:cs="Times New Roman"/>
        </w:rPr>
        <w:t xml:space="preserve"> </w:t>
      </w:r>
    </w:p>
    <w:p w14:paraId="6248E50C" w14:textId="5A6540C9" w:rsidR="009668D3" w:rsidRPr="00382E0D" w:rsidRDefault="009668D3" w:rsidP="00625722">
      <w:pPr>
        <w:spacing w:line="480" w:lineRule="auto"/>
        <w:ind w:firstLine="720"/>
        <w:rPr>
          <w:rFonts w:ascii="Times New Roman" w:hAnsi="Times New Roman" w:cs="Times New Roman"/>
        </w:rPr>
      </w:pPr>
      <w:r w:rsidRPr="00382E0D">
        <w:rPr>
          <w:rFonts w:ascii="Times New Roman" w:hAnsi="Times New Roman" w:cs="Times New Roman"/>
        </w:rPr>
        <w:t>The rate of complete coordination on A in the no- and bare-communication treatments ranges from 50% to 58%, while the coordination rate at the realized-pair level ranges from 79% to 83%; there is little difference across treatments or clustering.</w:t>
      </w:r>
      <w:r w:rsidR="00172E10">
        <w:rPr>
          <w:rFonts w:ascii="Times New Roman" w:hAnsi="Times New Roman" w:cs="Times New Roman"/>
        </w:rPr>
        <w:t xml:space="preserve"> </w:t>
      </w:r>
      <w:r w:rsidRPr="00382E0D">
        <w:rPr>
          <w:rFonts w:ascii="Times New Roman" w:hAnsi="Times New Roman" w:cs="Times New Roman"/>
        </w:rPr>
        <w:t xml:space="preserve">No consensus coordination (i.e., on the network level) on B or C was ever observed without rich communication, although there is a tiny amount (less than 1%) of pairwise coordination on B and a small amount (two to seven percent) of pairwise coordination on C.  Matters are very different with rich communication, where there is a high rate of consensus coordination on C, remarkably so in the no-cluster case (with 95.6%).  It is clear from these findings that only rich communication seriously affects </w:t>
      </w:r>
      <w:r w:rsidR="00382E0D">
        <w:rPr>
          <w:rFonts w:ascii="Times New Roman" w:hAnsi="Times New Roman" w:cs="Times New Roman"/>
        </w:rPr>
        <w:t>behavior</w:t>
      </w:r>
      <w:r w:rsidRPr="00382E0D">
        <w:rPr>
          <w:rFonts w:ascii="Times New Roman" w:hAnsi="Times New Roman" w:cs="Times New Roman"/>
        </w:rPr>
        <w:t>, so we summarize our findings on actions played in our first result.</w:t>
      </w:r>
    </w:p>
    <w:p w14:paraId="0A7DB458" w14:textId="4EE1192B" w:rsidR="008A2174" w:rsidRPr="004B747B" w:rsidRDefault="008A2174" w:rsidP="00625722">
      <w:pPr>
        <w:spacing w:line="480" w:lineRule="auto"/>
        <w:jc w:val="center"/>
        <w:rPr>
          <w:rFonts w:ascii="Times New Roman" w:hAnsi="Times New Roman" w:cs="Times New Roman"/>
          <w:bCs/>
          <w:color w:val="000000" w:themeColor="text1"/>
        </w:rPr>
      </w:pPr>
      <w:r w:rsidRPr="00382E0D">
        <w:rPr>
          <w:rFonts w:ascii="Times New Roman" w:hAnsi="Times New Roman" w:cs="Times New Roman"/>
          <w:b/>
          <w:color w:val="000000" w:themeColor="text1"/>
        </w:rPr>
        <w:t>Table 3: Frequencies of coordination on outcomes, by treatment</w:t>
      </w:r>
      <w:r w:rsidR="004B747B">
        <w:rPr>
          <w:rFonts w:ascii="Times New Roman" w:hAnsi="Times New Roman" w:cs="Times New Roman"/>
          <w:b/>
          <w:color w:val="000000" w:themeColor="text1"/>
        </w:rPr>
        <w:t xml:space="preserve"> </w:t>
      </w:r>
      <w:r w:rsidR="004B747B" w:rsidRPr="004B747B">
        <w:rPr>
          <w:rFonts w:ascii="Times New Roman" w:hAnsi="Times New Roman" w:cs="Times New Roman"/>
          <w:bCs/>
          <w:color w:val="000000" w:themeColor="text1"/>
        </w:rPr>
        <w:t>(about here)</w:t>
      </w:r>
    </w:p>
    <w:p w14:paraId="7C9EEF15" w14:textId="0364A617" w:rsidR="00FD6F8B" w:rsidRPr="00382E0D" w:rsidRDefault="00FD6F8B" w:rsidP="00625722">
      <w:pPr>
        <w:pStyle w:val="proposition"/>
        <w:spacing w:before="0" w:after="0" w:line="480" w:lineRule="auto"/>
        <w:ind w:left="403" w:right="403"/>
        <w:rPr>
          <w:rFonts w:ascii="Times New Roman" w:hAnsi="Times New Roman" w:cs="Times New Roman"/>
        </w:rPr>
      </w:pPr>
      <w:r w:rsidRPr="00382E0D">
        <w:rPr>
          <w:rFonts w:ascii="Times New Roman" w:hAnsi="Times New Roman" w:cs="Times New Roman"/>
          <w:b/>
          <w:i w:val="0"/>
        </w:rPr>
        <w:t>Result 1.</w:t>
      </w:r>
      <w:r w:rsidRPr="00382E0D">
        <w:rPr>
          <w:rFonts w:ascii="Times New Roman" w:hAnsi="Times New Roman" w:cs="Times New Roman"/>
        </w:rPr>
        <w:t xml:space="preserve"> There is a very high likelihood of cooperative C-play with rich communication, while the safe play (of A) is chosen overwhelmingly both without communication and with </w:t>
      </w:r>
      <w:r w:rsidRPr="00382E0D">
        <w:rPr>
          <w:rFonts w:ascii="Times New Roman" w:hAnsi="Times New Roman" w:cs="Times New Roman"/>
        </w:rPr>
        <w:lastRenderedPageBreak/>
        <w:t>bare communication, particularly after the first few periods. There is no significant difference in play across the no-communication and bare-communication conditions.</w:t>
      </w:r>
    </w:p>
    <w:p w14:paraId="23B84485" w14:textId="73F20F0B" w:rsidR="008259F9" w:rsidRPr="00382E0D" w:rsidRDefault="008259F9" w:rsidP="001D7B54">
      <w:pPr>
        <w:pStyle w:val="ColorfulList-Accent11"/>
        <w:spacing w:before="120" w:line="480" w:lineRule="auto"/>
        <w:ind w:left="0"/>
        <w:contextualSpacing w:val="0"/>
        <w:rPr>
          <w:rFonts w:ascii="Times New Roman" w:hAnsi="Times New Roman"/>
          <w:b/>
          <w:sz w:val="24"/>
          <w:szCs w:val="24"/>
          <w:lang w:val="en-US"/>
        </w:rPr>
      </w:pPr>
      <w:r w:rsidRPr="00382E0D">
        <w:rPr>
          <w:rFonts w:ascii="Times New Roman" w:hAnsi="Times New Roman"/>
          <w:b/>
          <w:sz w:val="24"/>
          <w:szCs w:val="24"/>
          <w:lang w:val="en-US"/>
        </w:rPr>
        <w:t>4.2. Analysis of messages</w:t>
      </w:r>
    </w:p>
    <w:p w14:paraId="446BBB02" w14:textId="052D95F8" w:rsidR="006B0C5D" w:rsidRPr="00382E0D" w:rsidRDefault="00BF32F7" w:rsidP="0036754B">
      <w:pPr>
        <w:pStyle w:val="ColorfulList-Accent11"/>
        <w:spacing w:line="480" w:lineRule="auto"/>
        <w:ind w:left="0"/>
        <w:contextualSpacing w:val="0"/>
        <w:rPr>
          <w:rFonts w:ascii="Times New Roman" w:hAnsi="Times New Roman"/>
          <w:sz w:val="24"/>
          <w:lang w:val="en-US"/>
        </w:rPr>
      </w:pPr>
      <w:r>
        <w:rPr>
          <w:rFonts w:ascii="Times New Roman" w:hAnsi="Times New Roman"/>
          <w:sz w:val="24"/>
          <w:lang w:val="en-US"/>
        </w:rPr>
        <w:t>To</w:t>
      </w:r>
      <w:r w:rsidR="006B0C5D" w:rsidRPr="00382E0D">
        <w:rPr>
          <w:rFonts w:ascii="Times New Roman" w:hAnsi="Times New Roman"/>
          <w:sz w:val="24"/>
          <w:lang w:val="en-US"/>
        </w:rPr>
        <w:t xml:space="preserve"> classify the content of messages in rich communication, we </w:t>
      </w:r>
      <w:r w:rsidR="002B7403">
        <w:rPr>
          <w:rFonts w:ascii="Times New Roman" w:hAnsi="Times New Roman"/>
          <w:sz w:val="24"/>
          <w:lang w:val="en-US"/>
        </w:rPr>
        <w:t xml:space="preserve">first went through roughly 20% of the chat messages and </w:t>
      </w:r>
      <w:r w:rsidR="000E7C22">
        <w:rPr>
          <w:rFonts w:ascii="Times New Roman" w:hAnsi="Times New Roman"/>
          <w:sz w:val="24"/>
          <w:lang w:val="en-US"/>
        </w:rPr>
        <w:t>defined different categories of contents (see Online Appendix C). T</w:t>
      </w:r>
      <w:r w:rsidR="006B0C5D" w:rsidRPr="00382E0D">
        <w:rPr>
          <w:rFonts w:ascii="Times New Roman" w:hAnsi="Times New Roman"/>
          <w:sz w:val="24"/>
          <w:lang w:val="en-US"/>
        </w:rPr>
        <w:t xml:space="preserve">wo </w:t>
      </w:r>
      <w:r w:rsidR="003451A0">
        <w:rPr>
          <w:rFonts w:ascii="Times New Roman" w:hAnsi="Times New Roman"/>
          <w:sz w:val="24"/>
          <w:lang w:val="en-US"/>
        </w:rPr>
        <w:t xml:space="preserve">RAs blind to the hypotheses </w:t>
      </w:r>
      <w:r w:rsidR="0036754B">
        <w:rPr>
          <w:rFonts w:ascii="Times New Roman" w:hAnsi="Times New Roman"/>
          <w:sz w:val="24"/>
          <w:lang w:val="en-US"/>
        </w:rPr>
        <w:t xml:space="preserve">independently </w:t>
      </w:r>
      <w:r w:rsidR="006B0C5D" w:rsidRPr="00382E0D">
        <w:rPr>
          <w:rFonts w:ascii="Times New Roman" w:hAnsi="Times New Roman"/>
          <w:sz w:val="24"/>
          <w:lang w:val="en-US"/>
        </w:rPr>
        <w:t>code</w:t>
      </w:r>
      <w:r w:rsidR="00B4324C">
        <w:rPr>
          <w:rFonts w:ascii="Times New Roman" w:hAnsi="Times New Roman"/>
          <w:sz w:val="24"/>
          <w:lang w:val="en-US"/>
        </w:rPr>
        <w:t>d</w:t>
      </w:r>
      <w:r w:rsidR="006B0C5D" w:rsidRPr="00382E0D">
        <w:rPr>
          <w:rFonts w:ascii="Times New Roman" w:hAnsi="Times New Roman"/>
          <w:sz w:val="24"/>
          <w:lang w:val="en-US"/>
        </w:rPr>
        <w:t xml:space="preserve"> </w:t>
      </w:r>
      <w:r w:rsidR="0036754B">
        <w:rPr>
          <w:rFonts w:ascii="Times New Roman" w:hAnsi="Times New Roman"/>
          <w:sz w:val="24"/>
          <w:lang w:val="en-US"/>
        </w:rPr>
        <w:t>(</w:t>
      </w:r>
      <w:r w:rsidR="0036754B" w:rsidRPr="00382E0D">
        <w:rPr>
          <w:rFonts w:ascii="Times New Roman" w:hAnsi="Times New Roman"/>
          <w:sz w:val="24"/>
          <w:lang w:val="en-US"/>
        </w:rPr>
        <w:t>Cronbach’s alpha</w:t>
      </w:r>
      <w:r w:rsidR="0036754B">
        <w:rPr>
          <w:rFonts w:ascii="Times New Roman" w:hAnsi="Times New Roman"/>
          <w:sz w:val="24"/>
          <w:lang w:val="en-US"/>
        </w:rPr>
        <w:t xml:space="preserve"> of</w:t>
      </w:r>
      <w:r w:rsidR="0036754B" w:rsidRPr="00382E0D">
        <w:rPr>
          <w:rFonts w:ascii="Times New Roman" w:hAnsi="Times New Roman"/>
          <w:sz w:val="24"/>
          <w:lang w:val="en-US"/>
        </w:rPr>
        <w:t xml:space="preserve"> 0.98</w:t>
      </w:r>
      <w:r w:rsidR="0036754B">
        <w:rPr>
          <w:rFonts w:ascii="Times New Roman" w:hAnsi="Times New Roman"/>
          <w:sz w:val="24"/>
          <w:lang w:val="en-US"/>
        </w:rPr>
        <w:t xml:space="preserve">) </w:t>
      </w:r>
      <w:r w:rsidR="000E7C22">
        <w:rPr>
          <w:rFonts w:ascii="Times New Roman" w:hAnsi="Times New Roman"/>
          <w:sz w:val="24"/>
          <w:lang w:val="en-US"/>
        </w:rPr>
        <w:t xml:space="preserve">whether a particular message fell into a specific category (using a binary measure of zero or one). </w:t>
      </w:r>
    </w:p>
    <w:p w14:paraId="6BD2EDDC" w14:textId="62D24BF2" w:rsidR="00095E00" w:rsidRPr="00382E0D" w:rsidRDefault="00095E00" w:rsidP="0036754B">
      <w:pPr>
        <w:pStyle w:val="Prrafodelista"/>
        <w:numPr>
          <w:ilvl w:val="0"/>
          <w:numId w:val="39"/>
        </w:numPr>
        <w:spacing w:line="480" w:lineRule="auto"/>
        <w:rPr>
          <w:rFonts w:ascii="Times New Roman" w:hAnsi="Times New Roman" w:cs="Times New Roman"/>
          <w:i/>
          <w:lang w:val="en-US"/>
        </w:rPr>
      </w:pPr>
      <w:r w:rsidRPr="00382E0D">
        <w:rPr>
          <w:rFonts w:ascii="Times New Roman" w:hAnsi="Times New Roman" w:cs="Times New Roman"/>
          <w:i/>
          <w:lang w:val="en-US"/>
        </w:rPr>
        <w:t>Message classification</w:t>
      </w:r>
    </w:p>
    <w:p w14:paraId="613D78AB" w14:textId="5AB27DE0" w:rsidR="00C1230F" w:rsidRPr="00382E0D" w:rsidRDefault="00934DF6" w:rsidP="004B747B">
      <w:pPr>
        <w:spacing w:line="480" w:lineRule="auto"/>
        <w:rPr>
          <w:rFonts w:ascii="Times New Roman" w:hAnsi="Times New Roman" w:cs="Times New Roman"/>
        </w:rPr>
      </w:pPr>
      <w:r w:rsidRPr="00382E0D">
        <w:rPr>
          <w:rFonts w:ascii="Times New Roman" w:hAnsi="Times New Roman" w:cs="Times New Roman"/>
        </w:rPr>
        <w:t xml:space="preserve">We present a simplified scheme </w:t>
      </w:r>
      <w:r w:rsidR="00BC39F9" w:rsidRPr="00382E0D">
        <w:rPr>
          <w:rFonts w:ascii="Times New Roman" w:hAnsi="Times New Roman" w:cs="Times New Roman"/>
        </w:rPr>
        <w:t>in Table 4</w:t>
      </w:r>
      <w:r w:rsidRPr="00382E0D">
        <w:rPr>
          <w:rFonts w:ascii="Times New Roman" w:hAnsi="Times New Roman" w:cs="Times New Roman"/>
        </w:rPr>
        <w:t xml:space="preserve">; a more detailed </w:t>
      </w:r>
      <w:r w:rsidR="005A2BA7">
        <w:rPr>
          <w:rFonts w:ascii="Times New Roman" w:hAnsi="Times New Roman" w:cs="Times New Roman"/>
        </w:rPr>
        <w:t>one</w:t>
      </w:r>
      <w:r w:rsidR="00D929BB" w:rsidRPr="00382E0D">
        <w:rPr>
          <w:rFonts w:ascii="Times New Roman" w:hAnsi="Times New Roman" w:cs="Times New Roman"/>
        </w:rPr>
        <w:t xml:space="preserve">, with examples for each category, </w:t>
      </w:r>
      <w:r w:rsidRPr="00382E0D">
        <w:rPr>
          <w:rFonts w:ascii="Times New Roman" w:hAnsi="Times New Roman" w:cs="Times New Roman"/>
        </w:rPr>
        <w:t xml:space="preserve">is </w:t>
      </w:r>
      <w:r w:rsidR="00F05218">
        <w:rPr>
          <w:rFonts w:ascii="Times New Roman" w:hAnsi="Times New Roman" w:cs="Times New Roman"/>
        </w:rPr>
        <w:t>shown</w:t>
      </w:r>
      <w:r w:rsidRPr="00382E0D">
        <w:rPr>
          <w:rFonts w:ascii="Times New Roman" w:hAnsi="Times New Roman" w:cs="Times New Roman"/>
        </w:rPr>
        <w:t xml:space="preserve"> in </w:t>
      </w:r>
      <w:r w:rsidR="00C231E2" w:rsidRPr="00382E0D">
        <w:rPr>
          <w:rFonts w:ascii="Times New Roman" w:hAnsi="Times New Roman" w:cs="Times New Roman"/>
        </w:rPr>
        <w:t xml:space="preserve">Online </w:t>
      </w:r>
      <w:r w:rsidRPr="00382E0D">
        <w:rPr>
          <w:rFonts w:ascii="Times New Roman" w:hAnsi="Times New Roman" w:cs="Times New Roman"/>
        </w:rPr>
        <w:t xml:space="preserve">Appendix </w:t>
      </w:r>
      <w:r w:rsidR="00B001EB" w:rsidRPr="00382E0D">
        <w:rPr>
          <w:rFonts w:ascii="Times New Roman" w:hAnsi="Times New Roman" w:cs="Times New Roman"/>
        </w:rPr>
        <w:t>C</w:t>
      </w:r>
      <w:r w:rsidRPr="00382E0D">
        <w:rPr>
          <w:rFonts w:ascii="Times New Roman" w:hAnsi="Times New Roman" w:cs="Times New Roman"/>
        </w:rPr>
        <w:t>.</w:t>
      </w:r>
      <w:r w:rsidR="00103C8C" w:rsidRPr="00382E0D">
        <w:rPr>
          <w:rFonts w:ascii="Times New Roman" w:hAnsi="Times New Roman" w:cs="Times New Roman"/>
        </w:rPr>
        <w:t xml:space="preserve"> We </w:t>
      </w:r>
      <w:r w:rsidR="00C26CE8" w:rsidRPr="00382E0D">
        <w:rPr>
          <w:rFonts w:ascii="Times New Roman" w:hAnsi="Times New Roman" w:cs="Times New Roman"/>
        </w:rPr>
        <w:t>consider</w:t>
      </w:r>
      <w:r w:rsidR="00103C8C" w:rsidRPr="00382E0D">
        <w:rPr>
          <w:rFonts w:ascii="Times New Roman" w:hAnsi="Times New Roman" w:cs="Times New Roman"/>
        </w:rPr>
        <w:t xml:space="preserve"> clustered and non-clustered network</w:t>
      </w:r>
      <w:r w:rsidR="000E7C22">
        <w:rPr>
          <w:rFonts w:ascii="Times New Roman" w:hAnsi="Times New Roman" w:cs="Times New Roman"/>
        </w:rPr>
        <w:t>s</w:t>
      </w:r>
      <w:r w:rsidR="00103C8C" w:rsidRPr="00382E0D">
        <w:rPr>
          <w:rFonts w:ascii="Times New Roman" w:hAnsi="Times New Roman" w:cs="Times New Roman"/>
        </w:rPr>
        <w:t xml:space="preserve"> </w:t>
      </w:r>
      <w:r w:rsidR="00C26CE8" w:rsidRPr="00382E0D">
        <w:rPr>
          <w:rFonts w:ascii="Times New Roman" w:hAnsi="Times New Roman" w:cs="Times New Roman"/>
        </w:rPr>
        <w:t xml:space="preserve">separately </w:t>
      </w:r>
      <w:r w:rsidR="00103C8C" w:rsidRPr="00382E0D">
        <w:rPr>
          <w:rFonts w:ascii="Times New Roman" w:hAnsi="Times New Roman" w:cs="Times New Roman"/>
        </w:rPr>
        <w:t xml:space="preserve">in Appendix </w:t>
      </w:r>
      <w:r w:rsidR="000E7C22">
        <w:rPr>
          <w:rFonts w:ascii="Times New Roman" w:hAnsi="Times New Roman" w:cs="Times New Roman"/>
        </w:rPr>
        <w:t>C (see Tables C1 and C2)</w:t>
      </w:r>
      <w:r w:rsidR="00C26CE8" w:rsidRPr="00382E0D">
        <w:rPr>
          <w:rFonts w:ascii="Times New Roman" w:hAnsi="Times New Roman" w:cs="Times New Roman"/>
        </w:rPr>
        <w:t>,</w:t>
      </w:r>
      <w:r w:rsidR="00A63C6D">
        <w:rPr>
          <w:rFonts w:ascii="Times New Roman" w:hAnsi="Times New Roman" w:cs="Times New Roman"/>
        </w:rPr>
        <w:t xml:space="preserve"> showing little </w:t>
      </w:r>
      <w:r w:rsidR="00C26CE8" w:rsidRPr="00382E0D">
        <w:rPr>
          <w:rFonts w:ascii="Times New Roman" w:hAnsi="Times New Roman" w:cs="Times New Roman"/>
        </w:rPr>
        <w:t>difference.</w:t>
      </w:r>
      <w:r w:rsidR="00103C8C" w:rsidRPr="00382E0D">
        <w:rPr>
          <w:rFonts w:ascii="Times New Roman" w:hAnsi="Times New Roman" w:cs="Times New Roman"/>
        </w:rPr>
        <w:t xml:space="preserve">  For completeness, we also present Tables for the messages in the </w:t>
      </w:r>
      <w:r w:rsidR="00103C8C" w:rsidRPr="00382E0D">
        <w:rPr>
          <w:rFonts w:ascii="Times New Roman" w:hAnsi="Times New Roman" w:cs="Times New Roman"/>
          <w:i/>
          <w:iCs/>
        </w:rPr>
        <w:t xml:space="preserve">Bare </w:t>
      </w:r>
      <w:r w:rsidR="00103C8C" w:rsidRPr="00382E0D">
        <w:rPr>
          <w:rFonts w:ascii="Times New Roman" w:hAnsi="Times New Roman" w:cs="Times New Roman"/>
        </w:rPr>
        <w:t xml:space="preserve">treatment in Appendix </w:t>
      </w:r>
      <w:r w:rsidR="000E7C22">
        <w:rPr>
          <w:rFonts w:ascii="Times New Roman" w:hAnsi="Times New Roman" w:cs="Times New Roman"/>
        </w:rPr>
        <w:t>D (see Tables D1 to D3)</w:t>
      </w:r>
      <w:r w:rsidR="00103C8C" w:rsidRPr="00382E0D">
        <w:rPr>
          <w:rFonts w:ascii="Times New Roman" w:hAnsi="Times New Roman" w:cs="Times New Roman"/>
        </w:rPr>
        <w:t>.</w:t>
      </w:r>
    </w:p>
    <w:p w14:paraId="25E8F42A" w14:textId="567177D6" w:rsidR="006754E2" w:rsidRPr="00382E0D" w:rsidRDefault="00C1230F" w:rsidP="004B747B">
      <w:pPr>
        <w:spacing w:line="480" w:lineRule="auto"/>
        <w:ind w:right="-630"/>
        <w:jc w:val="center"/>
        <w:rPr>
          <w:rFonts w:ascii="Times New Roman" w:hAnsi="Times New Roman" w:cs="Times New Roman"/>
          <w:b/>
        </w:rPr>
      </w:pPr>
      <w:r w:rsidRPr="00382E0D">
        <w:rPr>
          <w:rFonts w:ascii="Times New Roman" w:hAnsi="Times New Roman" w:cs="Times New Roman"/>
          <w:b/>
        </w:rPr>
        <w:t xml:space="preserve">Table </w:t>
      </w:r>
      <w:r w:rsidR="009B704A" w:rsidRPr="00382E0D">
        <w:rPr>
          <w:rFonts w:ascii="Times New Roman" w:hAnsi="Times New Roman" w:cs="Times New Roman"/>
          <w:b/>
        </w:rPr>
        <w:t>4</w:t>
      </w:r>
      <w:r w:rsidRPr="00382E0D">
        <w:rPr>
          <w:rFonts w:ascii="Times New Roman" w:hAnsi="Times New Roman" w:cs="Times New Roman"/>
          <w:b/>
        </w:rPr>
        <w:t xml:space="preserve">: Likelihood of categorized messages over </w:t>
      </w:r>
      <w:r w:rsidR="008A732D" w:rsidRPr="00382E0D">
        <w:rPr>
          <w:rFonts w:ascii="Times New Roman" w:hAnsi="Times New Roman" w:cs="Times New Roman"/>
          <w:b/>
        </w:rPr>
        <w:t>successive 5-period ranges</w:t>
      </w:r>
      <w:r w:rsidR="004B747B">
        <w:rPr>
          <w:rFonts w:ascii="Times New Roman" w:hAnsi="Times New Roman" w:cs="Times New Roman"/>
          <w:b/>
        </w:rPr>
        <w:t xml:space="preserve"> </w:t>
      </w:r>
      <w:r w:rsidR="004B747B" w:rsidRPr="004B747B">
        <w:rPr>
          <w:rFonts w:ascii="Times New Roman" w:hAnsi="Times New Roman" w:cs="Times New Roman"/>
          <w:bCs/>
        </w:rPr>
        <w:t>(about here)</w:t>
      </w:r>
    </w:p>
    <w:p w14:paraId="386278BD" w14:textId="37DD97FA" w:rsidR="00E85F08" w:rsidRDefault="009B704A" w:rsidP="004B747B">
      <w:pPr>
        <w:spacing w:line="480" w:lineRule="auto"/>
        <w:ind w:firstLine="720"/>
        <w:rPr>
          <w:rStyle w:val="Refdecomentario"/>
          <w:rFonts w:ascii="Calibri" w:eastAsia="Cambria" w:hAnsi="Calibri"/>
          <w:szCs w:val="20"/>
          <w:lang w:val="en-GB" w:bidi="en-US"/>
        </w:rPr>
      </w:pPr>
      <w:r w:rsidRPr="00382E0D">
        <w:rPr>
          <w:rFonts w:ascii="Times New Roman" w:hAnsi="Times New Roman" w:cs="Times New Roman"/>
          <w:i/>
        </w:rPr>
        <w:t>Promise</w:t>
      </w:r>
      <w:r w:rsidR="00A63C6D">
        <w:rPr>
          <w:rFonts w:ascii="Times New Roman" w:hAnsi="Times New Roman" w:cs="Times New Roman"/>
        </w:rPr>
        <w:t xml:space="preserve"> </w:t>
      </w:r>
      <w:r w:rsidRPr="00382E0D">
        <w:rPr>
          <w:rFonts w:ascii="Times New Roman" w:hAnsi="Times New Roman" w:cs="Times New Roman"/>
        </w:rPr>
        <w:t xml:space="preserve">indicates a statement of intent to play C.  </w:t>
      </w:r>
      <w:r w:rsidR="00263624" w:rsidRPr="00382E0D">
        <w:rPr>
          <w:rFonts w:ascii="Times New Roman" w:hAnsi="Times New Roman" w:cs="Times New Roman"/>
          <w:i/>
        </w:rPr>
        <w:t>Social efficiency</w:t>
      </w:r>
      <w:r w:rsidR="00263624" w:rsidRPr="00382E0D">
        <w:rPr>
          <w:rFonts w:ascii="Times New Roman" w:hAnsi="Times New Roman" w:cs="Times New Roman"/>
        </w:rPr>
        <w:t xml:space="preserve"> involves </w:t>
      </w:r>
      <w:r w:rsidR="0006508B" w:rsidRPr="00382E0D">
        <w:rPr>
          <w:rFonts w:ascii="Times New Roman" w:hAnsi="Times New Roman" w:cs="Times New Roman"/>
        </w:rPr>
        <w:t xml:space="preserve">statements about playing C that reflect a social norm of efficiency.  </w:t>
      </w:r>
      <w:r w:rsidR="0006508B" w:rsidRPr="00382E0D">
        <w:rPr>
          <w:rFonts w:ascii="Times New Roman" w:hAnsi="Times New Roman" w:cs="Times New Roman"/>
          <w:i/>
        </w:rPr>
        <w:t>Admonition</w:t>
      </w:r>
      <w:r w:rsidR="0006508B" w:rsidRPr="00382E0D">
        <w:rPr>
          <w:rFonts w:ascii="Times New Roman" w:hAnsi="Times New Roman" w:cs="Times New Roman"/>
        </w:rPr>
        <w:t xml:space="preserve"> involves admonishing the receiver to play C. </w:t>
      </w:r>
      <w:r w:rsidR="0006508B" w:rsidRPr="00382E0D">
        <w:rPr>
          <w:rFonts w:ascii="Times New Roman" w:hAnsi="Times New Roman" w:cs="Times New Roman"/>
          <w:i/>
        </w:rPr>
        <w:t>Don’t choose C</w:t>
      </w:r>
      <w:r w:rsidR="0006508B" w:rsidRPr="00382E0D">
        <w:rPr>
          <w:rFonts w:ascii="Times New Roman" w:hAnsi="Times New Roman" w:cs="Times New Roman"/>
        </w:rPr>
        <w:t xml:space="preserve"> means that the message </w:t>
      </w:r>
      <w:r w:rsidR="00A63C6D">
        <w:rPr>
          <w:rFonts w:ascii="Times New Roman" w:hAnsi="Times New Roman" w:cs="Times New Roman"/>
        </w:rPr>
        <w:t>was</w:t>
      </w:r>
      <w:r w:rsidR="0006508B" w:rsidRPr="00382E0D">
        <w:rPr>
          <w:rFonts w:ascii="Times New Roman" w:hAnsi="Times New Roman" w:cs="Times New Roman"/>
        </w:rPr>
        <w:t xml:space="preserve"> A or B or point</w:t>
      </w:r>
      <w:r w:rsidR="00A63C6D">
        <w:rPr>
          <w:rFonts w:ascii="Times New Roman" w:hAnsi="Times New Roman" w:cs="Times New Roman"/>
        </w:rPr>
        <w:t>ed</w:t>
      </w:r>
      <w:r w:rsidR="0006508B" w:rsidRPr="00382E0D">
        <w:rPr>
          <w:rFonts w:ascii="Times New Roman" w:hAnsi="Times New Roman" w:cs="Times New Roman"/>
        </w:rPr>
        <w:t xml:space="preserve"> out that C could give a zero payoff.  </w:t>
      </w:r>
      <w:r w:rsidR="004B572A" w:rsidRPr="00382E0D">
        <w:rPr>
          <w:rFonts w:ascii="Times New Roman" w:hAnsi="Times New Roman" w:cs="Times New Roman"/>
          <w:i/>
        </w:rPr>
        <w:t xml:space="preserve">Conversational </w:t>
      </w:r>
      <w:r w:rsidR="004B572A" w:rsidRPr="00382E0D">
        <w:rPr>
          <w:rFonts w:ascii="Times New Roman" w:hAnsi="Times New Roman" w:cs="Times New Roman"/>
        </w:rPr>
        <w:t>messages</w:t>
      </w:r>
      <w:r w:rsidR="004B572A" w:rsidRPr="00382E0D">
        <w:rPr>
          <w:rFonts w:ascii="Times New Roman" w:hAnsi="Times New Roman" w:cs="Times New Roman"/>
          <w:i/>
        </w:rPr>
        <w:t xml:space="preserve"> </w:t>
      </w:r>
      <w:r w:rsidR="0006508B" w:rsidRPr="00382E0D">
        <w:rPr>
          <w:rFonts w:ascii="Times New Roman" w:hAnsi="Times New Roman" w:cs="Times New Roman"/>
        </w:rPr>
        <w:t xml:space="preserve">had little or nothing to do with the experiment, often simply being </w:t>
      </w:r>
      <w:r w:rsidR="004B572A" w:rsidRPr="00382E0D">
        <w:rPr>
          <w:rFonts w:ascii="Times New Roman" w:hAnsi="Times New Roman" w:cs="Times New Roman"/>
        </w:rPr>
        <w:t>social</w:t>
      </w:r>
      <w:r w:rsidR="00FE26B6" w:rsidRPr="00382E0D">
        <w:rPr>
          <w:rFonts w:ascii="Times New Roman" w:hAnsi="Times New Roman" w:cs="Times New Roman"/>
        </w:rPr>
        <w:t xml:space="preserve"> or friendly.</w:t>
      </w:r>
      <w:r w:rsidR="00DD6F5C" w:rsidRPr="00382E0D">
        <w:rPr>
          <w:rFonts w:ascii="Times New Roman" w:hAnsi="Times New Roman" w:cs="Times New Roman"/>
        </w:rPr>
        <w:t xml:space="preserve"> </w:t>
      </w:r>
      <w:r w:rsidR="00340752" w:rsidRPr="00382E0D">
        <w:rPr>
          <w:rFonts w:ascii="Times New Roman" w:hAnsi="Times New Roman" w:cs="Times New Roman"/>
        </w:rPr>
        <w:t xml:space="preserve"> Coding conflict</w:t>
      </w:r>
      <w:r w:rsidR="00A63C6D">
        <w:rPr>
          <w:rFonts w:ascii="Times New Roman" w:hAnsi="Times New Roman" w:cs="Times New Roman"/>
        </w:rPr>
        <w:t xml:space="preserve"> shows a rare </w:t>
      </w:r>
      <w:r w:rsidR="00340752" w:rsidRPr="00382E0D">
        <w:rPr>
          <w:rFonts w:ascii="Times New Roman" w:hAnsi="Times New Roman" w:cs="Times New Roman"/>
        </w:rPr>
        <w:t>coder disagre</w:t>
      </w:r>
      <w:r w:rsidR="00A63C6D">
        <w:rPr>
          <w:rFonts w:ascii="Times New Roman" w:hAnsi="Times New Roman" w:cs="Times New Roman"/>
        </w:rPr>
        <w:t>ement</w:t>
      </w:r>
      <w:r w:rsidR="00340752" w:rsidRPr="00382E0D">
        <w:rPr>
          <w:rFonts w:ascii="Times New Roman" w:hAnsi="Times New Roman" w:cs="Times New Roman"/>
        </w:rPr>
        <w:t>.</w:t>
      </w:r>
    </w:p>
    <w:p w14:paraId="4EAE5CC6" w14:textId="55F1182F" w:rsidR="0011631C" w:rsidRPr="00382E0D" w:rsidRDefault="00E85F08" w:rsidP="001D7B54">
      <w:pPr>
        <w:spacing w:line="480" w:lineRule="auto"/>
        <w:ind w:firstLine="720"/>
        <w:rPr>
          <w:rFonts w:ascii="Times New Roman" w:hAnsi="Times New Roman" w:cs="Times New Roman"/>
        </w:rPr>
      </w:pPr>
      <w:r>
        <w:rPr>
          <w:rFonts w:ascii="Times New Roman" w:hAnsi="Times New Roman" w:cs="Times New Roman"/>
        </w:rPr>
        <w:t>O</w:t>
      </w:r>
      <w:r w:rsidR="005075B4" w:rsidRPr="00382E0D">
        <w:rPr>
          <w:rFonts w:ascii="Times New Roman" w:hAnsi="Times New Roman" w:cs="Times New Roman"/>
        </w:rPr>
        <w:t>verall, promises are made in about 15% of the messages overall, with a gradual decline in this rate.</w:t>
      </w:r>
      <w:r w:rsidR="005075B4" w:rsidRPr="00382E0D">
        <w:rPr>
          <w:rStyle w:val="Refdenotaalpie"/>
          <w:rFonts w:ascii="Times New Roman" w:hAnsi="Times New Roman"/>
        </w:rPr>
        <w:footnoteReference w:id="15"/>
      </w:r>
      <w:r w:rsidR="005075B4" w:rsidRPr="00382E0D">
        <w:rPr>
          <w:rFonts w:ascii="Times New Roman" w:hAnsi="Times New Roman" w:cs="Times New Roman"/>
        </w:rPr>
        <w:t xml:space="preserve">  On the other hand, the probability that a message appeals to social efficiency drops </w:t>
      </w:r>
      <w:r w:rsidR="005075B4" w:rsidRPr="00382E0D">
        <w:rPr>
          <w:rFonts w:ascii="Times New Roman" w:hAnsi="Times New Roman" w:cs="Times New Roman"/>
        </w:rPr>
        <w:lastRenderedPageBreak/>
        <w:t>sharply from 46% in periods 1-5 to 12% in the last 20 periods.</w:t>
      </w:r>
      <w:r w:rsidR="00F958E0" w:rsidRPr="00382E0D">
        <w:rPr>
          <w:rFonts w:ascii="Times New Roman" w:hAnsi="Times New Roman" w:cs="Times New Roman"/>
        </w:rPr>
        <w:t xml:space="preserve"> O</w:t>
      </w:r>
      <w:r w:rsidR="004E578C" w:rsidRPr="00382E0D">
        <w:rPr>
          <w:rFonts w:ascii="Times New Roman" w:hAnsi="Times New Roman" w:cs="Times New Roman"/>
        </w:rPr>
        <w:t xml:space="preserve">ver 65% of all messages </w:t>
      </w:r>
      <w:r w:rsidR="00F958E0" w:rsidRPr="00382E0D">
        <w:rPr>
          <w:rFonts w:ascii="Times New Roman" w:hAnsi="Times New Roman" w:cs="Times New Roman"/>
        </w:rPr>
        <w:t xml:space="preserve">in the first five periods </w:t>
      </w:r>
      <w:r w:rsidR="00C20666">
        <w:rPr>
          <w:rFonts w:ascii="Times New Roman" w:hAnsi="Times New Roman" w:cs="Times New Roman"/>
        </w:rPr>
        <w:t>were</w:t>
      </w:r>
      <w:r w:rsidR="005075B4" w:rsidRPr="00382E0D">
        <w:rPr>
          <w:rFonts w:ascii="Times New Roman" w:hAnsi="Times New Roman" w:cs="Times New Roman"/>
        </w:rPr>
        <w:t xml:space="preserve"> to play C</w:t>
      </w:r>
      <w:r w:rsidR="004E578C" w:rsidRPr="00382E0D">
        <w:rPr>
          <w:rFonts w:ascii="Times New Roman" w:hAnsi="Times New Roman" w:cs="Times New Roman"/>
        </w:rPr>
        <w:t xml:space="preserve">. </w:t>
      </w:r>
      <w:r w:rsidR="00F958E0" w:rsidRPr="00382E0D">
        <w:rPr>
          <w:rFonts w:ascii="Times New Roman" w:hAnsi="Times New Roman" w:cs="Times New Roman"/>
        </w:rPr>
        <w:t xml:space="preserve"> But </w:t>
      </w:r>
      <w:r w:rsidR="00C20666" w:rsidRPr="00382E0D">
        <w:rPr>
          <w:rFonts w:ascii="Times New Roman" w:hAnsi="Times New Roman" w:cs="Times New Roman"/>
        </w:rPr>
        <w:t>this falls to 25%</w:t>
      </w:r>
      <w:r w:rsidR="00C20666">
        <w:rPr>
          <w:rFonts w:ascii="Times New Roman" w:hAnsi="Times New Roman" w:cs="Times New Roman"/>
        </w:rPr>
        <w:t xml:space="preserve"> </w:t>
      </w:r>
      <w:r w:rsidR="00F958E0" w:rsidRPr="00382E0D">
        <w:rPr>
          <w:rFonts w:ascii="Times New Roman" w:hAnsi="Times New Roman" w:cs="Times New Roman"/>
        </w:rPr>
        <w:t>by the end of the experiment</w:t>
      </w:r>
      <w:r w:rsidR="00C20666">
        <w:rPr>
          <w:rFonts w:ascii="Times New Roman" w:hAnsi="Times New Roman" w:cs="Times New Roman"/>
        </w:rPr>
        <w:t xml:space="preserve">, with </w:t>
      </w:r>
      <w:r w:rsidR="0011631C" w:rsidRPr="00382E0D">
        <w:rPr>
          <w:rFonts w:ascii="Times New Roman" w:hAnsi="Times New Roman" w:cs="Times New Roman"/>
          <w:i/>
        </w:rPr>
        <w:t>Conversational</w:t>
      </w:r>
      <w:r w:rsidR="0011631C" w:rsidRPr="00382E0D">
        <w:rPr>
          <w:rFonts w:ascii="Times New Roman" w:hAnsi="Times New Roman" w:cs="Times New Roman"/>
        </w:rPr>
        <w:t xml:space="preserve"> messages reaching over 70% in the last 15 periods.  This pattern is consistent with people having </w:t>
      </w:r>
      <w:r w:rsidR="00E160AA" w:rsidRPr="00382E0D">
        <w:rPr>
          <w:rFonts w:ascii="Times New Roman" w:hAnsi="Times New Roman" w:cs="Times New Roman"/>
        </w:rPr>
        <w:t>commonly</w:t>
      </w:r>
      <w:r w:rsidR="0011631C" w:rsidRPr="00382E0D">
        <w:rPr>
          <w:rFonts w:ascii="Times New Roman" w:hAnsi="Times New Roman" w:cs="Times New Roman"/>
        </w:rPr>
        <w:t xml:space="preserve"> grasped the social attractiveness of everyone playing C, so that it become</w:t>
      </w:r>
      <w:r w:rsidR="00BC39F9" w:rsidRPr="00382E0D">
        <w:rPr>
          <w:rFonts w:ascii="Times New Roman" w:hAnsi="Times New Roman" w:cs="Times New Roman"/>
        </w:rPr>
        <w:t>s</w:t>
      </w:r>
      <w:r w:rsidR="0011631C" w:rsidRPr="00382E0D">
        <w:rPr>
          <w:rFonts w:ascii="Times New Roman" w:hAnsi="Times New Roman" w:cs="Times New Roman"/>
        </w:rPr>
        <w:t xml:space="preserve"> more important to </w:t>
      </w:r>
      <w:r w:rsidR="008E6A7B" w:rsidRPr="00382E0D">
        <w:rPr>
          <w:rFonts w:ascii="Times New Roman" w:hAnsi="Times New Roman" w:cs="Times New Roman"/>
        </w:rPr>
        <w:t>attempt</w:t>
      </w:r>
      <w:r w:rsidR="0011631C" w:rsidRPr="00382E0D">
        <w:rPr>
          <w:rFonts w:ascii="Times New Roman" w:hAnsi="Times New Roman" w:cs="Times New Roman"/>
        </w:rPr>
        <w:t xml:space="preserve"> to </w:t>
      </w:r>
      <w:r w:rsidR="008E6A7B" w:rsidRPr="00382E0D">
        <w:rPr>
          <w:rFonts w:ascii="Times New Roman" w:hAnsi="Times New Roman" w:cs="Times New Roman"/>
        </w:rPr>
        <w:t>forge</w:t>
      </w:r>
      <w:r w:rsidR="0011631C" w:rsidRPr="00382E0D">
        <w:rPr>
          <w:rFonts w:ascii="Times New Roman" w:hAnsi="Times New Roman" w:cs="Times New Roman"/>
        </w:rPr>
        <w:t xml:space="preserve"> social ties</w:t>
      </w:r>
      <w:r w:rsidR="008E6A7B" w:rsidRPr="00382E0D">
        <w:rPr>
          <w:rFonts w:ascii="Times New Roman" w:hAnsi="Times New Roman" w:cs="Times New Roman"/>
        </w:rPr>
        <w:t xml:space="preserve"> with congenial messages</w:t>
      </w:r>
      <w:r w:rsidR="0011631C" w:rsidRPr="00382E0D">
        <w:rPr>
          <w:rFonts w:ascii="Times New Roman" w:hAnsi="Times New Roman" w:cs="Times New Roman"/>
        </w:rPr>
        <w:t xml:space="preserve">.  This is also likely related to the fact </w:t>
      </w:r>
      <w:r w:rsidR="008532D1" w:rsidRPr="00382E0D">
        <w:rPr>
          <w:rFonts w:ascii="Times New Roman" w:hAnsi="Times New Roman" w:cs="Times New Roman"/>
        </w:rPr>
        <w:t xml:space="preserve">(see below) </w:t>
      </w:r>
      <w:r w:rsidR="0011631C" w:rsidRPr="00382E0D">
        <w:rPr>
          <w:rFonts w:ascii="Times New Roman" w:hAnsi="Times New Roman" w:cs="Times New Roman"/>
        </w:rPr>
        <w:t>that fewer C messages are sent ov</w:t>
      </w:r>
      <w:r w:rsidR="00E30E18" w:rsidRPr="00382E0D">
        <w:rPr>
          <w:rFonts w:ascii="Times New Roman" w:hAnsi="Times New Roman" w:cs="Times New Roman"/>
        </w:rPr>
        <w:t>er time with rich communication</w:t>
      </w:r>
      <w:r w:rsidR="008532D1" w:rsidRPr="00382E0D">
        <w:rPr>
          <w:rFonts w:ascii="Times New Roman" w:hAnsi="Times New Roman" w:cs="Times New Roman"/>
        </w:rPr>
        <w:t>.</w:t>
      </w:r>
      <w:r w:rsidR="008532D1" w:rsidRPr="00382E0D">
        <w:rPr>
          <w:rStyle w:val="Refdenotaalpie"/>
          <w:rFonts w:ascii="Times New Roman" w:hAnsi="Times New Roman"/>
        </w:rPr>
        <w:footnoteReference w:id="16"/>
      </w:r>
      <w:r w:rsidR="00E30E18" w:rsidRPr="00382E0D">
        <w:rPr>
          <w:rFonts w:ascii="Times New Roman" w:hAnsi="Times New Roman" w:cs="Times New Roman"/>
        </w:rPr>
        <w:t xml:space="preserve"> </w:t>
      </w:r>
    </w:p>
    <w:p w14:paraId="4F841034" w14:textId="757BE178" w:rsidR="002F5CF6" w:rsidRPr="00382E0D" w:rsidRDefault="005043F7" w:rsidP="001D7B54">
      <w:pPr>
        <w:spacing w:line="480" w:lineRule="auto"/>
        <w:ind w:firstLine="720"/>
        <w:rPr>
          <w:rFonts w:ascii="Times New Roman" w:hAnsi="Times New Roman" w:cs="Times New Roman"/>
        </w:rPr>
      </w:pPr>
      <w:r>
        <w:rPr>
          <w:rFonts w:ascii="Times New Roman" w:hAnsi="Times New Roman" w:cs="Times New Roman"/>
        </w:rPr>
        <w:t>W</w:t>
      </w:r>
      <w:r w:rsidR="002F5CF6" w:rsidRPr="00382E0D">
        <w:rPr>
          <w:rFonts w:ascii="Times New Roman" w:hAnsi="Times New Roman" w:cs="Times New Roman"/>
        </w:rPr>
        <w:t xml:space="preserve">hat seems important is to mutually identify the important </w:t>
      </w:r>
      <w:r w:rsidR="00D47D3B" w:rsidRPr="00382E0D">
        <w:rPr>
          <w:rFonts w:ascii="Times New Roman" w:hAnsi="Times New Roman" w:cs="Times New Roman"/>
        </w:rPr>
        <w:t xml:space="preserve">issue </w:t>
      </w:r>
      <w:r w:rsidR="002F5CF6" w:rsidRPr="00382E0D">
        <w:rPr>
          <w:rFonts w:ascii="Times New Roman" w:hAnsi="Times New Roman" w:cs="Times New Roman"/>
        </w:rPr>
        <w:t xml:space="preserve">(here social efficiency versus a </w:t>
      </w:r>
      <w:r w:rsidR="00D47D3B" w:rsidRPr="00382E0D">
        <w:rPr>
          <w:rFonts w:ascii="Times New Roman" w:hAnsi="Times New Roman" w:cs="Times New Roman"/>
        </w:rPr>
        <w:t xml:space="preserve">possible </w:t>
      </w:r>
      <w:r w:rsidR="002F5CF6" w:rsidRPr="00382E0D">
        <w:rPr>
          <w:rFonts w:ascii="Times New Roman" w:hAnsi="Times New Roman" w:cs="Times New Roman"/>
        </w:rPr>
        <w:t>zero payoff)</w:t>
      </w:r>
      <w:r w:rsidR="00D47D3B" w:rsidRPr="00382E0D">
        <w:rPr>
          <w:rFonts w:ascii="Times New Roman" w:hAnsi="Times New Roman" w:cs="Times New Roman"/>
        </w:rPr>
        <w:t xml:space="preserve"> and to establish goodwill among the linked participants</w:t>
      </w:r>
    </w:p>
    <w:p w14:paraId="6F296214" w14:textId="3325E037" w:rsidR="007C4597" w:rsidRPr="00382E0D" w:rsidRDefault="007C4597" w:rsidP="001D7B54">
      <w:pPr>
        <w:pStyle w:val="Prrafodelista"/>
        <w:numPr>
          <w:ilvl w:val="0"/>
          <w:numId w:val="39"/>
        </w:numPr>
        <w:spacing w:before="240" w:line="480" w:lineRule="auto"/>
        <w:rPr>
          <w:rFonts w:ascii="Times New Roman" w:hAnsi="Times New Roman" w:cs="Times New Roman"/>
          <w:i/>
          <w:lang w:val="en-US"/>
        </w:rPr>
      </w:pPr>
      <w:r w:rsidRPr="00382E0D">
        <w:rPr>
          <w:rFonts w:ascii="Times New Roman" w:hAnsi="Times New Roman" w:cs="Times New Roman"/>
          <w:i/>
          <w:lang w:val="en-US"/>
        </w:rPr>
        <w:t>Diffusion of messages</w:t>
      </w:r>
    </w:p>
    <w:p w14:paraId="5676DD5F" w14:textId="776669C6" w:rsidR="002D18EE" w:rsidRPr="00382E0D" w:rsidRDefault="002D18EE" w:rsidP="001D7B54">
      <w:pPr>
        <w:spacing w:line="480" w:lineRule="auto"/>
        <w:rPr>
          <w:rFonts w:ascii="Times New Roman" w:hAnsi="Times New Roman" w:cs="Times New Roman"/>
        </w:rPr>
      </w:pPr>
      <w:r w:rsidRPr="00382E0D">
        <w:rPr>
          <w:rFonts w:ascii="Times New Roman" w:hAnsi="Times New Roman" w:cs="Times New Roman"/>
        </w:rPr>
        <w:t>We begin the analysis of the diffusion of messages by showing first that receiving a C-message affects the likelihood of sending a C-message, meaning that C-messages are propagated through the netw</w:t>
      </w:r>
      <w:r w:rsidR="00237C5A" w:rsidRPr="00382E0D">
        <w:rPr>
          <w:rFonts w:ascii="Times New Roman" w:hAnsi="Times New Roman" w:cs="Times New Roman"/>
        </w:rPr>
        <w:t xml:space="preserve">ork. We </w:t>
      </w:r>
      <w:r w:rsidRPr="00382E0D">
        <w:rPr>
          <w:rFonts w:ascii="Times New Roman" w:hAnsi="Times New Roman" w:cs="Times New Roman"/>
        </w:rPr>
        <w:t>show that this propagation depends on clustering, which then leads to differences in the distribution of C-messages between clustered and non-clustered networks.</w:t>
      </w:r>
    </w:p>
    <w:p w14:paraId="0B72BD2B" w14:textId="3273000F" w:rsidR="002D18EE" w:rsidRPr="00D23D2B" w:rsidRDefault="002D18EE" w:rsidP="001D7B54">
      <w:pPr>
        <w:spacing w:before="240" w:line="480" w:lineRule="auto"/>
        <w:jc w:val="center"/>
        <w:rPr>
          <w:rFonts w:ascii="Times New Roman" w:hAnsi="Times New Roman" w:cs="Times New Roman"/>
          <w:bCs/>
          <w:color w:val="000000" w:themeColor="text1"/>
        </w:rPr>
      </w:pPr>
      <w:r w:rsidRPr="00382E0D">
        <w:rPr>
          <w:rFonts w:ascii="Times New Roman" w:hAnsi="Times New Roman" w:cs="Times New Roman"/>
          <w:b/>
          <w:color w:val="000000" w:themeColor="text1"/>
        </w:rPr>
        <w:t xml:space="preserve">Table </w:t>
      </w:r>
      <w:r w:rsidR="00E160AA" w:rsidRPr="00382E0D">
        <w:rPr>
          <w:rFonts w:ascii="Times New Roman" w:hAnsi="Times New Roman" w:cs="Times New Roman"/>
          <w:b/>
          <w:color w:val="000000" w:themeColor="text1"/>
        </w:rPr>
        <w:t>5</w:t>
      </w:r>
      <w:r w:rsidRPr="00382E0D">
        <w:rPr>
          <w:rFonts w:ascii="Times New Roman" w:hAnsi="Times New Roman" w:cs="Times New Roman"/>
          <w:b/>
          <w:color w:val="000000" w:themeColor="text1"/>
        </w:rPr>
        <w:t>: Estimat</w:t>
      </w:r>
      <w:r w:rsidR="00D869C2" w:rsidRPr="00382E0D">
        <w:rPr>
          <w:rFonts w:ascii="Times New Roman" w:hAnsi="Times New Roman" w:cs="Times New Roman"/>
          <w:b/>
          <w:color w:val="000000" w:themeColor="text1"/>
        </w:rPr>
        <w:t xml:space="preserve">ed probability of </w:t>
      </w:r>
      <w:r w:rsidRPr="00382E0D">
        <w:rPr>
          <w:rFonts w:ascii="Times New Roman" w:hAnsi="Times New Roman" w:cs="Times New Roman"/>
          <w:b/>
          <w:color w:val="000000" w:themeColor="text1"/>
        </w:rPr>
        <w:t xml:space="preserve">sending a first C-message with </w:t>
      </w:r>
      <w:r w:rsidR="001D387E" w:rsidRPr="00382E0D">
        <w:rPr>
          <w:rFonts w:ascii="Times New Roman" w:hAnsi="Times New Roman" w:cs="Times New Roman"/>
          <w:b/>
          <w:color w:val="000000" w:themeColor="text1"/>
        </w:rPr>
        <w:t>rich</w:t>
      </w:r>
      <w:r w:rsidRPr="00382E0D">
        <w:rPr>
          <w:rFonts w:ascii="Times New Roman" w:hAnsi="Times New Roman" w:cs="Times New Roman"/>
          <w:b/>
          <w:color w:val="000000" w:themeColor="text1"/>
        </w:rPr>
        <w:t xml:space="preserve"> communication, conditional on having received a C-message or not </w:t>
      </w:r>
      <w:r w:rsidR="00D23D2B" w:rsidRPr="00D23D2B">
        <w:rPr>
          <w:rFonts w:ascii="Times New Roman" w:hAnsi="Times New Roman" w:cs="Times New Roman"/>
          <w:bCs/>
          <w:color w:val="000000" w:themeColor="text1"/>
        </w:rPr>
        <w:t>(about here)</w:t>
      </w:r>
    </w:p>
    <w:p w14:paraId="7881F4C0" w14:textId="028C826C" w:rsidR="005043F7" w:rsidRPr="00382E0D" w:rsidRDefault="005043F7" w:rsidP="001D7B54">
      <w:pPr>
        <w:spacing w:line="480" w:lineRule="auto"/>
        <w:ind w:firstLine="720"/>
        <w:rPr>
          <w:rFonts w:ascii="Times New Roman" w:hAnsi="Times New Roman" w:cs="Times New Roman"/>
        </w:rPr>
      </w:pPr>
      <w:r w:rsidRPr="00382E0D">
        <w:rPr>
          <w:rFonts w:ascii="Times New Roman" w:hAnsi="Times New Roman" w:cs="Times New Roman"/>
        </w:rPr>
        <w:t xml:space="preserve">We estimate the probability of sending the first C-message in a time interval (i.e., one second) for those that have already received at least one C-message in previous time intervals and for those that have not yet received any C-message. In Table 5 we report these estimates for different subsets of periods, since the probability of sending a C-message could be affected by the experience gained in the repetition of the game.  In fact, we show below that there is a downward trend across the 40 periods in the likelihood of sending a message (see footnote </w:t>
      </w:r>
      <w:commentRangeStart w:id="4"/>
      <w:r w:rsidRPr="00382E0D">
        <w:rPr>
          <w:rFonts w:ascii="Times New Roman" w:hAnsi="Times New Roman" w:cs="Times New Roman"/>
        </w:rPr>
        <w:fldChar w:fldCharType="begin"/>
      </w:r>
      <w:r w:rsidRPr="00382E0D">
        <w:rPr>
          <w:rFonts w:ascii="Times New Roman" w:hAnsi="Times New Roman" w:cs="Times New Roman"/>
        </w:rPr>
        <w:instrText xml:space="preserve"> NOTEREF _Ref8293017 \h </w:instrText>
      </w:r>
      <w:r w:rsidR="001D7B54">
        <w:rPr>
          <w:rFonts w:ascii="Times New Roman" w:hAnsi="Times New Roman" w:cs="Times New Roman"/>
        </w:rPr>
        <w:instrText xml:space="preserve"> \* MERGEFORMAT </w:instrText>
      </w:r>
      <w:r w:rsidRPr="00382E0D">
        <w:rPr>
          <w:rFonts w:ascii="Times New Roman" w:hAnsi="Times New Roman" w:cs="Times New Roman"/>
        </w:rPr>
      </w:r>
      <w:r w:rsidRPr="00382E0D">
        <w:rPr>
          <w:rFonts w:ascii="Times New Roman" w:hAnsi="Times New Roman" w:cs="Times New Roman"/>
        </w:rPr>
        <w:fldChar w:fldCharType="separate"/>
      </w:r>
      <w:r w:rsidR="00544015">
        <w:rPr>
          <w:rFonts w:ascii="Times New Roman" w:hAnsi="Times New Roman" w:cs="Times New Roman"/>
          <w:b/>
          <w:bCs/>
        </w:rPr>
        <w:t xml:space="preserve">Error! Bookmark </w:t>
      </w:r>
      <w:r w:rsidR="00544015">
        <w:rPr>
          <w:rFonts w:ascii="Times New Roman" w:hAnsi="Times New Roman" w:cs="Times New Roman"/>
          <w:b/>
          <w:bCs/>
        </w:rPr>
        <w:lastRenderedPageBreak/>
        <w:t>not defined.</w:t>
      </w:r>
      <w:r w:rsidRPr="00382E0D">
        <w:rPr>
          <w:rFonts w:ascii="Times New Roman" w:hAnsi="Times New Roman" w:cs="Times New Roman"/>
        </w:rPr>
        <w:fldChar w:fldCharType="end"/>
      </w:r>
      <w:commentRangeEnd w:id="4"/>
      <w:r w:rsidR="00E0352A">
        <w:rPr>
          <w:rStyle w:val="Refdecomentario"/>
          <w:rFonts w:ascii="Calibri" w:eastAsia="Cambria" w:hAnsi="Calibri"/>
          <w:szCs w:val="20"/>
          <w:lang w:val="en-GB" w:bidi="en-US"/>
        </w:rPr>
        <w:commentReference w:id="4"/>
      </w:r>
      <w:r w:rsidRPr="00382E0D">
        <w:rPr>
          <w:rFonts w:ascii="Times New Roman" w:hAnsi="Times New Roman" w:cs="Times New Roman"/>
        </w:rPr>
        <w:t>). Thus, it may be that the first period is the best for properly analy</w:t>
      </w:r>
      <w:r w:rsidR="00D23D2B">
        <w:rPr>
          <w:rFonts w:ascii="Times New Roman" w:hAnsi="Times New Roman" w:cs="Times New Roman"/>
        </w:rPr>
        <w:t>z</w:t>
      </w:r>
      <w:r w:rsidRPr="00382E0D">
        <w:rPr>
          <w:rFonts w:ascii="Times New Roman" w:hAnsi="Times New Roman" w:cs="Times New Roman"/>
        </w:rPr>
        <w:t xml:space="preserve">ing the propagation of messages.  </w:t>
      </w:r>
    </w:p>
    <w:p w14:paraId="284A8973" w14:textId="504044A6" w:rsidR="00E160AA" w:rsidRPr="00382E0D" w:rsidRDefault="005043F7" w:rsidP="00D23D2B">
      <w:pPr>
        <w:spacing w:line="480" w:lineRule="auto"/>
        <w:ind w:firstLine="720"/>
        <w:rPr>
          <w:rFonts w:ascii="Times New Roman" w:hAnsi="Times New Roman" w:cs="Times New Roman"/>
          <w:color w:val="000000" w:themeColor="text1"/>
        </w:rPr>
      </w:pPr>
      <w:r>
        <w:rPr>
          <w:rFonts w:ascii="Times New Roman" w:hAnsi="Times New Roman" w:cs="Times New Roman"/>
        </w:rPr>
        <w:t>T</w:t>
      </w:r>
      <w:r w:rsidR="00E160AA" w:rsidRPr="00382E0D">
        <w:rPr>
          <w:rFonts w:ascii="Times New Roman" w:hAnsi="Times New Roman" w:cs="Times New Roman"/>
        </w:rPr>
        <w:t xml:space="preserve">he upper part of Table 5 </w:t>
      </w:r>
      <w:r>
        <w:rPr>
          <w:rFonts w:ascii="Times New Roman" w:hAnsi="Times New Roman" w:cs="Times New Roman"/>
        </w:rPr>
        <w:t>indicates</w:t>
      </w:r>
      <w:r w:rsidR="00E160AA" w:rsidRPr="00382E0D">
        <w:rPr>
          <w:rFonts w:ascii="Times New Roman" w:hAnsi="Times New Roman" w:cs="Times New Roman"/>
        </w:rPr>
        <w:t xml:space="preserve"> that the probability of sending a first C-message is significantly higher when </w:t>
      </w:r>
      <w:r>
        <w:rPr>
          <w:rFonts w:ascii="Times New Roman" w:hAnsi="Times New Roman" w:cs="Times New Roman"/>
        </w:rPr>
        <w:t>one has</w:t>
      </w:r>
      <w:r w:rsidR="00E160AA" w:rsidRPr="00382E0D">
        <w:rPr>
          <w:rFonts w:ascii="Times New Roman" w:hAnsi="Times New Roman" w:cs="Times New Roman"/>
        </w:rPr>
        <w:t xml:space="preserve"> already received a C-message. This holds </w:t>
      </w:r>
      <w:r w:rsidR="00D80177">
        <w:rPr>
          <w:rFonts w:ascii="Times New Roman" w:hAnsi="Times New Roman" w:cs="Times New Roman"/>
        </w:rPr>
        <w:t xml:space="preserve">true </w:t>
      </w:r>
      <w:r w:rsidR="00E160AA" w:rsidRPr="00382E0D">
        <w:rPr>
          <w:rFonts w:ascii="Times New Roman" w:hAnsi="Times New Roman" w:cs="Times New Roman"/>
        </w:rPr>
        <w:t>for the first period and for the first five periods (but not over all 40 periods).</w:t>
      </w:r>
      <w:r w:rsidR="003A62E6">
        <w:rPr>
          <w:rStyle w:val="Refdenotaalpie"/>
          <w:rFonts w:ascii="Times New Roman" w:hAnsi="Times New Roman"/>
        </w:rPr>
        <w:footnoteReference w:id="17"/>
      </w:r>
      <w:r w:rsidR="00E160AA" w:rsidRPr="00382E0D">
        <w:rPr>
          <w:rFonts w:ascii="Times New Roman" w:hAnsi="Times New Roman" w:cs="Times New Roman"/>
        </w:rPr>
        <w:t xml:space="preserve"> </w:t>
      </w:r>
      <w:r w:rsidR="00E160AA" w:rsidRPr="00382E0D">
        <w:rPr>
          <w:rFonts w:ascii="Times New Roman" w:eastAsia="Times New Roman" w:hAnsi="Times New Roman" w:cs="Times New Roman"/>
        </w:rPr>
        <w:t xml:space="preserve">In the lower part of Table 5 we report estimates </w:t>
      </w:r>
      <w:r w:rsidR="00C20666">
        <w:rPr>
          <w:rFonts w:ascii="Times New Roman" w:eastAsia="Times New Roman" w:hAnsi="Times New Roman" w:cs="Times New Roman"/>
        </w:rPr>
        <w:t>where</w:t>
      </w:r>
      <w:r w:rsidR="00E160AA" w:rsidRPr="00382E0D">
        <w:rPr>
          <w:rFonts w:ascii="Times New Roman" w:eastAsia="Times New Roman" w:hAnsi="Times New Roman" w:cs="Times New Roman"/>
        </w:rPr>
        <w:t> </w:t>
      </w:r>
      <w:r w:rsidR="00C20666">
        <w:rPr>
          <w:rFonts w:ascii="Times New Roman" w:eastAsia="Times New Roman" w:hAnsi="Times New Roman" w:cs="Times New Roman"/>
        </w:rPr>
        <w:t>w</w:t>
      </w:r>
      <w:r w:rsidR="00E160AA" w:rsidRPr="00382E0D">
        <w:rPr>
          <w:rFonts w:ascii="Times New Roman" w:eastAsia="Times New Roman" w:hAnsi="Times New Roman" w:cs="Times New Roman"/>
        </w:rPr>
        <w:t>e remove</w:t>
      </w:r>
      <w:r w:rsidR="00C20666">
        <w:rPr>
          <w:rFonts w:ascii="Times New Roman" w:eastAsia="Times New Roman" w:hAnsi="Times New Roman" w:cs="Times New Roman"/>
        </w:rPr>
        <w:t xml:space="preserve"> </w:t>
      </w:r>
      <w:r w:rsidR="00E160AA" w:rsidRPr="00382E0D">
        <w:rPr>
          <w:rFonts w:ascii="Times New Roman" w:eastAsia="Times New Roman" w:hAnsi="Times New Roman" w:cs="Times New Roman"/>
        </w:rPr>
        <w:t xml:space="preserve">observations for people who have not sent a C-message if </w:t>
      </w:r>
      <w:r w:rsidR="00C20666">
        <w:rPr>
          <w:rFonts w:ascii="Times New Roman" w:eastAsia="Times New Roman" w:hAnsi="Times New Roman" w:cs="Times New Roman"/>
        </w:rPr>
        <w:t>no one or everyone i</w:t>
      </w:r>
      <w:r w:rsidR="006A61E4" w:rsidRPr="00382E0D">
        <w:rPr>
          <w:rFonts w:ascii="Times New Roman" w:eastAsia="Times New Roman" w:hAnsi="Times New Roman" w:cs="Times New Roman"/>
        </w:rPr>
        <w:t xml:space="preserve">n their group </w:t>
      </w:r>
      <w:r w:rsidR="00E160AA" w:rsidRPr="00382E0D">
        <w:rPr>
          <w:rFonts w:ascii="Times New Roman" w:eastAsia="Times New Roman" w:hAnsi="Times New Roman" w:cs="Times New Roman"/>
        </w:rPr>
        <w:t>ha</w:t>
      </w:r>
      <w:r w:rsidR="00C20666">
        <w:rPr>
          <w:rFonts w:ascii="Times New Roman" w:eastAsia="Times New Roman" w:hAnsi="Times New Roman" w:cs="Times New Roman"/>
        </w:rPr>
        <w:t>s</w:t>
      </w:r>
      <w:r w:rsidR="00E160AA" w:rsidRPr="00382E0D">
        <w:rPr>
          <w:rFonts w:ascii="Times New Roman" w:eastAsia="Times New Roman" w:hAnsi="Times New Roman" w:cs="Times New Roman"/>
        </w:rPr>
        <w:t xml:space="preserve"> received a C-message</w:t>
      </w:r>
      <w:r w:rsidR="00F27CF4">
        <w:rPr>
          <w:rFonts w:ascii="Times New Roman" w:eastAsia="Times New Roman" w:hAnsi="Times New Roman" w:cs="Times New Roman"/>
        </w:rPr>
        <w:t>.</w:t>
      </w:r>
      <w:r w:rsidR="00E160AA" w:rsidRPr="00382E0D">
        <w:rPr>
          <w:rFonts w:ascii="Times New Roman" w:eastAsia="Times New Roman" w:hAnsi="Times New Roman" w:cs="Times New Roman"/>
        </w:rPr>
        <w:t xml:space="preserve">  </w:t>
      </w:r>
      <w:r w:rsidR="00E160AA" w:rsidRPr="00382E0D">
        <w:rPr>
          <w:rFonts w:ascii="Times New Roman" w:hAnsi="Times New Roman" w:cs="Times New Roman"/>
        </w:rPr>
        <w:t>The reduced sample yields the same main result: people who receive C-messages are more likely to send them.</w:t>
      </w:r>
      <w:r w:rsidR="00E160AA" w:rsidRPr="00382E0D">
        <w:rPr>
          <w:rFonts w:ascii="Times New Roman" w:hAnsi="Times New Roman" w:cs="Times New Roman"/>
          <w:color w:val="000000" w:themeColor="text1"/>
        </w:rPr>
        <w:t xml:space="preserve"> This result is consistent with the assumption on </w:t>
      </w:r>
      <m:oMath>
        <m:r>
          <w:rPr>
            <w:rFonts w:ascii="Cambria Math" w:hAnsi="Cambria Math" w:cs="Times New Roman"/>
            <w:color w:val="000000" w:themeColor="text1"/>
          </w:rPr>
          <m:t>P</m:t>
        </m:r>
      </m:oMath>
      <w:r w:rsidR="00E160AA" w:rsidRPr="00382E0D">
        <w:rPr>
          <w:rFonts w:ascii="Times New Roman" w:hAnsi="Times New Roman" w:cs="Times New Roman"/>
          <w:color w:val="000000" w:themeColor="text1"/>
        </w:rPr>
        <w:t xml:space="preserve"> in the diffusion model presented in subsection 3.1.</w:t>
      </w:r>
    </w:p>
    <w:p w14:paraId="0E824669" w14:textId="0A3DE032" w:rsidR="002D18EE" w:rsidRPr="00D23D2B" w:rsidRDefault="002D18EE" w:rsidP="00D23D2B">
      <w:pPr>
        <w:spacing w:line="480" w:lineRule="auto"/>
        <w:jc w:val="center"/>
        <w:rPr>
          <w:rFonts w:ascii="Times New Roman" w:hAnsi="Times New Roman" w:cs="Times New Roman"/>
          <w:bCs/>
          <w:color w:val="000000" w:themeColor="text1"/>
        </w:rPr>
      </w:pPr>
      <w:r w:rsidRPr="00382E0D">
        <w:rPr>
          <w:rFonts w:ascii="Times New Roman" w:hAnsi="Times New Roman" w:cs="Times New Roman"/>
          <w:b/>
          <w:color w:val="000000" w:themeColor="text1"/>
        </w:rPr>
        <w:t xml:space="preserve">Table </w:t>
      </w:r>
      <w:r w:rsidR="00E160AA" w:rsidRPr="00382E0D">
        <w:rPr>
          <w:rFonts w:ascii="Times New Roman" w:hAnsi="Times New Roman" w:cs="Times New Roman"/>
          <w:b/>
          <w:color w:val="000000" w:themeColor="text1"/>
        </w:rPr>
        <w:t>6</w:t>
      </w:r>
      <w:r w:rsidRPr="00382E0D">
        <w:rPr>
          <w:rFonts w:ascii="Times New Roman" w:hAnsi="Times New Roman" w:cs="Times New Roman"/>
          <w:b/>
          <w:color w:val="000000" w:themeColor="text1"/>
        </w:rPr>
        <w:t>: Rates of final sent C-message, by # C-messages received (</w:t>
      </w:r>
      <w:r w:rsidR="001D387E" w:rsidRPr="00382E0D">
        <w:rPr>
          <w:rFonts w:ascii="Times New Roman" w:hAnsi="Times New Roman" w:cs="Times New Roman"/>
          <w:b/>
          <w:color w:val="000000" w:themeColor="text1"/>
        </w:rPr>
        <w:t>Rich</w:t>
      </w:r>
      <w:r w:rsidRPr="00382E0D">
        <w:rPr>
          <w:rFonts w:ascii="Times New Roman" w:hAnsi="Times New Roman" w:cs="Times New Roman"/>
          <w:b/>
          <w:color w:val="000000" w:themeColor="text1"/>
        </w:rPr>
        <w:t xml:space="preserve"> Comm)</w:t>
      </w:r>
      <w:r w:rsidR="00D23D2B">
        <w:rPr>
          <w:rFonts w:ascii="Times New Roman" w:hAnsi="Times New Roman" w:cs="Times New Roman"/>
          <w:b/>
          <w:color w:val="000000" w:themeColor="text1"/>
        </w:rPr>
        <w:t xml:space="preserve"> </w:t>
      </w:r>
      <w:r w:rsidR="00D23D2B" w:rsidRPr="00D23D2B">
        <w:rPr>
          <w:rFonts w:ascii="Times New Roman" w:hAnsi="Times New Roman" w:cs="Times New Roman"/>
          <w:bCs/>
          <w:color w:val="000000" w:themeColor="text1"/>
        </w:rPr>
        <w:t>(about here)</w:t>
      </w:r>
    </w:p>
    <w:p w14:paraId="19A8246A" w14:textId="44A7351C" w:rsidR="00EB2A38" w:rsidRPr="00382E0D" w:rsidRDefault="00EB2A38" w:rsidP="00D23D2B">
      <w:pPr>
        <w:spacing w:line="480" w:lineRule="auto"/>
        <w:ind w:firstLine="720"/>
        <w:rPr>
          <w:rFonts w:ascii="Times New Roman" w:hAnsi="Times New Roman" w:cs="Times New Roman"/>
        </w:rPr>
      </w:pPr>
      <w:r w:rsidRPr="00382E0D">
        <w:rPr>
          <w:rFonts w:ascii="Times New Roman" w:hAnsi="Times New Roman" w:cs="Times New Roman"/>
          <w:color w:val="000000" w:themeColor="text1"/>
        </w:rPr>
        <w:t xml:space="preserve">Another </w:t>
      </w:r>
      <w:r w:rsidR="00826DBB">
        <w:rPr>
          <w:rFonts w:ascii="Times New Roman" w:hAnsi="Times New Roman" w:cs="Times New Roman"/>
          <w:color w:val="000000" w:themeColor="text1"/>
        </w:rPr>
        <w:t>approach to</w:t>
      </w:r>
      <w:r w:rsidRPr="00382E0D">
        <w:rPr>
          <w:rFonts w:ascii="Times New Roman" w:hAnsi="Times New Roman" w:cs="Times New Roman"/>
          <w:color w:val="000000" w:themeColor="text1"/>
        </w:rPr>
        <w:t xml:space="preserve"> diffusion is to examine whether the number of C-messages that one receives </w:t>
      </w:r>
      <w:r w:rsidR="00826DBB">
        <w:rPr>
          <w:rFonts w:ascii="Times New Roman" w:hAnsi="Times New Roman" w:cs="Times New Roman"/>
          <w:color w:val="000000" w:themeColor="text1"/>
        </w:rPr>
        <w:t xml:space="preserve">affects </w:t>
      </w:r>
      <w:r w:rsidRPr="00382E0D">
        <w:rPr>
          <w:rFonts w:ascii="Times New Roman" w:hAnsi="Times New Roman" w:cs="Times New Roman"/>
          <w:color w:val="000000" w:themeColor="text1"/>
        </w:rPr>
        <w:t xml:space="preserve">how likely </w:t>
      </w:r>
      <w:r w:rsidRPr="00382E0D">
        <w:rPr>
          <w:rFonts w:ascii="Times New Roman" w:hAnsi="Times New Roman" w:cs="Times New Roman"/>
        </w:rPr>
        <w:t>one is to send a final C-message.  Table 6 shows that this is true with clustered networks.</w:t>
      </w:r>
      <w:r w:rsidR="003A62E6">
        <w:rPr>
          <w:rStyle w:val="Refdenotaalpie"/>
          <w:rFonts w:ascii="Times New Roman" w:hAnsi="Times New Roman"/>
        </w:rPr>
        <w:footnoteReference w:id="18"/>
      </w:r>
      <w:r w:rsidRPr="00382E0D">
        <w:rPr>
          <w:rFonts w:ascii="Times New Roman" w:hAnsi="Times New Roman" w:cs="Times New Roman"/>
        </w:rPr>
        <w:t xml:space="preserve"> Hence, there is some contagion present. In the non-clustered network, one’s rate of sending a final C-message is fairly constant at around 70%, compared to an overall likelihood of 60% in the clustered network.  This difference in </w:t>
      </w:r>
      <w:r w:rsidR="00382E0D">
        <w:rPr>
          <w:rFonts w:ascii="Times New Roman" w:hAnsi="Times New Roman" w:cs="Times New Roman"/>
        </w:rPr>
        <w:t>behavior</w:t>
      </w:r>
      <w:r w:rsidRPr="00382E0D">
        <w:rPr>
          <w:rFonts w:ascii="Times New Roman" w:hAnsi="Times New Roman" w:cs="Times New Roman"/>
        </w:rPr>
        <w:t xml:space="preserve"> provides a first clue regarding the clustering effect with rich communication </w:t>
      </w:r>
      <w:r w:rsidR="00826DBB">
        <w:rPr>
          <w:rFonts w:ascii="Times New Roman" w:hAnsi="Times New Roman" w:cs="Times New Roman"/>
        </w:rPr>
        <w:t>(</w:t>
      </w:r>
      <w:r w:rsidRPr="00382E0D">
        <w:rPr>
          <w:rFonts w:ascii="Times New Roman" w:hAnsi="Times New Roman" w:cs="Times New Roman"/>
        </w:rPr>
        <w:t>examine</w:t>
      </w:r>
      <w:r w:rsidR="00826DBB">
        <w:rPr>
          <w:rFonts w:ascii="Times New Roman" w:hAnsi="Times New Roman" w:cs="Times New Roman"/>
        </w:rPr>
        <w:t>d</w:t>
      </w:r>
      <w:r w:rsidRPr="00382E0D">
        <w:rPr>
          <w:rFonts w:ascii="Times New Roman" w:hAnsi="Times New Roman" w:cs="Times New Roman"/>
        </w:rPr>
        <w:t xml:space="preserve"> in more detail below</w:t>
      </w:r>
      <w:r w:rsidR="00826DBB">
        <w:rPr>
          <w:rFonts w:ascii="Times New Roman" w:hAnsi="Times New Roman" w:cs="Times New Roman"/>
        </w:rPr>
        <w:t>)</w:t>
      </w:r>
      <w:r w:rsidRPr="00382E0D">
        <w:rPr>
          <w:rFonts w:ascii="Times New Roman" w:hAnsi="Times New Roman" w:cs="Times New Roman"/>
        </w:rPr>
        <w:t xml:space="preserve">. </w:t>
      </w:r>
    </w:p>
    <w:p w14:paraId="3CC8E7B3" w14:textId="7EA4072B" w:rsidR="00615D57" w:rsidRPr="00A10F2D" w:rsidRDefault="00025182" w:rsidP="00A10F2D">
      <w:pPr>
        <w:spacing w:line="480" w:lineRule="auto"/>
        <w:ind w:firstLine="720"/>
        <w:rPr>
          <w:rFonts w:ascii="Times New Roman" w:hAnsi="Times New Roman"/>
          <w:color w:val="000000" w:themeColor="text1"/>
        </w:rPr>
      </w:pPr>
      <w:r w:rsidRPr="00382E0D">
        <w:rPr>
          <w:rFonts w:ascii="Times New Roman" w:hAnsi="Times New Roman" w:cs="Times New Roman"/>
        </w:rPr>
        <w:t xml:space="preserve">Finally, to test Hypothesis 1, we examine the distribution of final messages at the end of the communication phase. This means that for each subject we consider the last message sent before taking an action. Given the predominance of </w:t>
      </w:r>
      <w:r w:rsidR="00EB2A38" w:rsidRPr="00382E0D">
        <w:rPr>
          <w:rFonts w:ascii="Times New Roman" w:hAnsi="Times New Roman" w:cs="Times New Roman"/>
        </w:rPr>
        <w:t xml:space="preserve">and our interest in the determinants </w:t>
      </w:r>
      <w:r w:rsidR="003A62E6">
        <w:rPr>
          <w:rFonts w:ascii="Times New Roman" w:hAnsi="Times New Roman" w:cs="Times New Roman"/>
        </w:rPr>
        <w:t xml:space="preserve">of a </w:t>
      </w:r>
      <w:r w:rsidRPr="00382E0D">
        <w:rPr>
          <w:rFonts w:ascii="Times New Roman" w:hAnsi="Times New Roman" w:cs="Times New Roman"/>
        </w:rPr>
        <w:t>C-message, we focus on the distributions of C-messages</w:t>
      </w:r>
      <w:r w:rsidRPr="00382E0D">
        <w:rPr>
          <w:rFonts w:ascii="Times New Roman" w:hAnsi="Times New Roman"/>
          <w:i/>
          <w:color w:val="000000" w:themeColor="text1"/>
        </w:rPr>
        <w:t>.</w:t>
      </w:r>
      <w:r w:rsidR="008F53D4" w:rsidRPr="00382E0D">
        <w:rPr>
          <w:rFonts w:ascii="Times New Roman" w:hAnsi="Times New Roman"/>
          <w:color w:val="000000" w:themeColor="text1"/>
        </w:rPr>
        <w:t xml:space="preserve"> Figure 4 </w:t>
      </w:r>
      <w:r w:rsidR="00A10F2D">
        <w:rPr>
          <w:rFonts w:ascii="Times New Roman" w:hAnsi="Times New Roman"/>
          <w:color w:val="000000" w:themeColor="text1"/>
        </w:rPr>
        <w:t xml:space="preserve">shows </w:t>
      </w:r>
      <w:r w:rsidR="008F53D4" w:rsidRPr="00382E0D">
        <w:rPr>
          <w:rFonts w:ascii="Times New Roman" w:hAnsi="Times New Roman"/>
          <w:color w:val="000000" w:themeColor="text1"/>
        </w:rPr>
        <w:t xml:space="preserve">the cumulative </w:t>
      </w:r>
      <w:r w:rsidR="008F53D4" w:rsidRPr="00382E0D">
        <w:rPr>
          <w:rFonts w:ascii="Times New Roman" w:hAnsi="Times New Roman" w:cs="Times New Roman"/>
          <w:color w:val="000000" w:themeColor="text1"/>
        </w:rPr>
        <w:t xml:space="preserve">distribution </w:t>
      </w:r>
      <w:r w:rsidR="008F53D4" w:rsidRPr="00382E0D">
        <w:rPr>
          <w:rFonts w:ascii="Times New Roman" w:hAnsi="Times New Roman" w:cs="Times New Roman"/>
          <w:color w:val="000000" w:themeColor="text1"/>
        </w:rPr>
        <w:lastRenderedPageBreak/>
        <w:t>function</w:t>
      </w:r>
      <w:r w:rsidR="008F53D4" w:rsidRPr="00382E0D">
        <w:rPr>
          <w:rFonts w:ascii="Times New Roman" w:hAnsi="Times New Roman"/>
          <w:color w:val="000000" w:themeColor="text1"/>
        </w:rPr>
        <w:t>: on the left</w:t>
      </w:r>
      <w:r w:rsidR="00D40D2D" w:rsidRPr="00382E0D">
        <w:rPr>
          <w:rFonts w:ascii="Times New Roman" w:hAnsi="Times New Roman"/>
          <w:color w:val="000000" w:themeColor="text1"/>
        </w:rPr>
        <w:t xml:space="preserve"> (right)</w:t>
      </w:r>
      <w:r w:rsidR="008F53D4" w:rsidRPr="00382E0D">
        <w:rPr>
          <w:rFonts w:ascii="Times New Roman" w:hAnsi="Times New Roman"/>
          <w:color w:val="000000" w:themeColor="text1"/>
        </w:rPr>
        <w:t xml:space="preserve"> for bare </w:t>
      </w:r>
      <w:r w:rsidR="00D40D2D" w:rsidRPr="00382E0D">
        <w:rPr>
          <w:rFonts w:ascii="Times New Roman" w:hAnsi="Times New Roman"/>
          <w:color w:val="000000" w:themeColor="text1"/>
        </w:rPr>
        <w:t>(rich)</w:t>
      </w:r>
      <w:r w:rsidR="00DB48E3" w:rsidRPr="00382E0D">
        <w:rPr>
          <w:rFonts w:ascii="Times New Roman" w:hAnsi="Times New Roman"/>
          <w:color w:val="000000" w:themeColor="text1"/>
        </w:rPr>
        <w:t xml:space="preserve"> communication, showing that there are </w:t>
      </w:r>
      <w:r w:rsidR="00A10F2D">
        <w:rPr>
          <w:rFonts w:ascii="Times New Roman" w:hAnsi="Times New Roman"/>
          <w:color w:val="000000" w:themeColor="text1"/>
        </w:rPr>
        <w:t xml:space="preserve">more </w:t>
      </w:r>
      <w:r w:rsidR="00DB48E3" w:rsidRPr="00382E0D">
        <w:rPr>
          <w:rFonts w:ascii="Times New Roman" w:hAnsi="Times New Roman"/>
          <w:color w:val="000000" w:themeColor="text1"/>
        </w:rPr>
        <w:t>C-messages in the 8-person networks with rich communication.</w:t>
      </w:r>
      <w:r w:rsidR="00615D57" w:rsidRPr="00382E0D">
        <w:rPr>
          <w:rFonts w:ascii="Times New Roman" w:hAnsi="Times New Roman" w:cs="Times New Roman"/>
        </w:rPr>
        <w:t xml:space="preserve"> </w:t>
      </w:r>
    </w:p>
    <w:p w14:paraId="0E9E4DA4" w14:textId="28FF718C" w:rsidR="00BF57EB" w:rsidRPr="00D23D2B" w:rsidRDefault="00BF57EB" w:rsidP="00C853AD">
      <w:pPr>
        <w:spacing w:line="480" w:lineRule="auto"/>
        <w:jc w:val="center"/>
        <w:rPr>
          <w:rFonts w:ascii="Times New Roman" w:hAnsi="Times New Roman" w:cs="Times New Roman"/>
        </w:rPr>
      </w:pPr>
      <w:r w:rsidRPr="00365CCD">
        <w:rPr>
          <w:rFonts w:ascii="Times New Roman" w:hAnsi="Times New Roman" w:cs="Times New Roman"/>
          <w:b/>
        </w:rPr>
        <w:t xml:space="preserve">Figure 4:  </w:t>
      </w:r>
      <w:r w:rsidRPr="00365CCD">
        <w:rPr>
          <w:rFonts w:ascii="Times New Roman" w:hAnsi="Times New Roman" w:cs="Times New Roman"/>
          <w:b/>
          <w:bCs/>
        </w:rPr>
        <w:t>Cumulative distribution functions of the number of C-messages (at the 8-person network level), by treatment, and at the end of the communication stage</w:t>
      </w:r>
      <w:r w:rsidR="00D23D2B">
        <w:rPr>
          <w:rFonts w:ascii="Times New Roman" w:hAnsi="Times New Roman" w:cs="Times New Roman"/>
          <w:b/>
          <w:bCs/>
        </w:rPr>
        <w:t xml:space="preserve"> </w:t>
      </w:r>
      <w:r w:rsidR="00D23D2B" w:rsidRPr="00D23D2B">
        <w:rPr>
          <w:rFonts w:ascii="Times New Roman" w:hAnsi="Times New Roman" w:cs="Times New Roman"/>
        </w:rPr>
        <w:t>(about here)</w:t>
      </w:r>
    </w:p>
    <w:p w14:paraId="0F2CAD84" w14:textId="20677A3B" w:rsidR="00615D57" w:rsidRPr="00382E0D" w:rsidRDefault="00615D57" w:rsidP="00C853AD">
      <w:pPr>
        <w:spacing w:line="480" w:lineRule="auto"/>
        <w:ind w:firstLine="720"/>
        <w:rPr>
          <w:rFonts w:ascii="Times New Roman" w:hAnsi="Times New Roman" w:cs="Times New Roman"/>
        </w:rPr>
      </w:pPr>
      <w:r w:rsidRPr="00382E0D">
        <w:rPr>
          <w:rFonts w:ascii="Times New Roman" w:hAnsi="Times New Roman" w:cs="Times New Roman"/>
        </w:rPr>
        <w:t>This gives us our second result, which supports our Hypothesis 1:</w:t>
      </w:r>
    </w:p>
    <w:p w14:paraId="40094BBD" w14:textId="77777777" w:rsidR="00615D57" w:rsidRPr="00382E0D" w:rsidRDefault="00615D57" w:rsidP="00C853AD">
      <w:pPr>
        <w:pStyle w:val="proposition"/>
        <w:spacing w:before="0" w:after="0" w:line="480" w:lineRule="auto"/>
        <w:ind w:left="403" w:right="403"/>
        <w:rPr>
          <w:rFonts w:ascii="Times New Roman" w:hAnsi="Times New Roman" w:cs="Times New Roman"/>
        </w:rPr>
      </w:pPr>
      <w:r w:rsidRPr="00382E0D">
        <w:rPr>
          <w:rFonts w:ascii="Times New Roman" w:hAnsi="Times New Roman" w:cs="Times New Roman"/>
          <w:b/>
          <w:i w:val="0"/>
        </w:rPr>
        <w:t>Result 2</w:t>
      </w:r>
      <w:r w:rsidRPr="00382E0D">
        <w:rPr>
          <w:rFonts w:ascii="Times New Roman" w:hAnsi="Times New Roman" w:cs="Times New Roman"/>
          <w:b/>
        </w:rPr>
        <w:t>.</w:t>
      </w:r>
      <w:r w:rsidRPr="00382E0D">
        <w:rPr>
          <w:rFonts w:ascii="Times New Roman" w:hAnsi="Times New Roman" w:cs="Times New Roman"/>
        </w:rPr>
        <w:t xml:space="preserve"> The cumulative distribution of C-messages with the non-clustered network first-order stochastically dominates the distribution with the clustered network. Rich messages also first-order stochastically dominate bare messages in this respect.</w:t>
      </w:r>
    </w:p>
    <w:p w14:paraId="7A01EED5" w14:textId="77777777" w:rsidR="007C4597" w:rsidRPr="00382E0D" w:rsidRDefault="007C4597" w:rsidP="00C853AD">
      <w:pPr>
        <w:pStyle w:val="Prrafodelista"/>
        <w:numPr>
          <w:ilvl w:val="0"/>
          <w:numId w:val="39"/>
        </w:numPr>
        <w:tabs>
          <w:tab w:val="left" w:pos="630"/>
        </w:tabs>
        <w:spacing w:line="480" w:lineRule="auto"/>
        <w:ind w:hanging="446"/>
        <w:contextualSpacing w:val="0"/>
        <w:rPr>
          <w:rFonts w:ascii="Times New Roman" w:hAnsi="Times New Roman" w:cs="Times New Roman"/>
          <w:i/>
          <w:lang w:val="en-US"/>
        </w:rPr>
      </w:pPr>
      <w:r w:rsidRPr="00382E0D">
        <w:rPr>
          <w:rFonts w:ascii="Times New Roman" w:hAnsi="Times New Roman" w:cs="Times New Roman"/>
          <w:i/>
          <w:lang w:val="en-US"/>
        </w:rPr>
        <w:t>Messages and actions</w:t>
      </w:r>
    </w:p>
    <w:p w14:paraId="29AE0ED5" w14:textId="13B6F1CA" w:rsidR="00876F36" w:rsidRPr="00382E0D" w:rsidRDefault="00EB2A38" w:rsidP="001D7B54">
      <w:pPr>
        <w:spacing w:line="480" w:lineRule="auto"/>
        <w:rPr>
          <w:rFonts w:ascii="Times New Roman" w:hAnsi="Times New Roman" w:cs="Times New Roman"/>
        </w:rPr>
      </w:pPr>
      <w:r w:rsidRPr="00382E0D">
        <w:rPr>
          <w:rFonts w:ascii="Times New Roman" w:hAnsi="Times New Roman" w:cs="Times New Roman"/>
        </w:rPr>
        <w:t>To examine</w:t>
      </w:r>
      <w:r w:rsidR="00D74306" w:rsidRPr="00382E0D">
        <w:rPr>
          <w:rFonts w:ascii="Times New Roman" w:hAnsi="Times New Roman" w:cs="Times New Roman"/>
        </w:rPr>
        <w:t xml:space="preserve"> how message</w:t>
      </w:r>
      <w:r w:rsidR="00401C6C" w:rsidRPr="00382E0D">
        <w:rPr>
          <w:rFonts w:ascii="Times New Roman" w:hAnsi="Times New Roman" w:cs="Times New Roman"/>
        </w:rPr>
        <w:t>s</w:t>
      </w:r>
      <w:r w:rsidR="00D74306" w:rsidRPr="00382E0D">
        <w:rPr>
          <w:rFonts w:ascii="Times New Roman" w:hAnsi="Times New Roman" w:cs="Times New Roman"/>
        </w:rPr>
        <w:t xml:space="preserve"> relate to actions, we </w:t>
      </w:r>
      <w:r w:rsidR="00365CCD">
        <w:rPr>
          <w:rFonts w:ascii="Times New Roman" w:hAnsi="Times New Roman" w:cs="Times New Roman"/>
        </w:rPr>
        <w:t>begin by</w:t>
      </w:r>
      <w:r w:rsidR="00D74306" w:rsidRPr="00382E0D">
        <w:rPr>
          <w:rFonts w:ascii="Times New Roman" w:hAnsi="Times New Roman" w:cs="Times New Roman"/>
        </w:rPr>
        <w:t xml:space="preserve"> </w:t>
      </w:r>
      <w:r w:rsidR="00365CCD">
        <w:rPr>
          <w:rFonts w:ascii="Times New Roman" w:hAnsi="Times New Roman" w:cs="Times New Roman"/>
        </w:rPr>
        <w:t>see</w:t>
      </w:r>
      <w:r w:rsidRPr="00382E0D">
        <w:rPr>
          <w:rFonts w:ascii="Times New Roman" w:hAnsi="Times New Roman" w:cs="Times New Roman"/>
        </w:rPr>
        <w:t>ing</w:t>
      </w:r>
      <w:r w:rsidR="00D2259F" w:rsidRPr="00382E0D">
        <w:rPr>
          <w:rFonts w:ascii="Times New Roman" w:hAnsi="Times New Roman" w:cs="Times New Roman"/>
        </w:rPr>
        <w:t xml:space="preserve"> </w:t>
      </w:r>
      <w:r w:rsidR="00D74306" w:rsidRPr="00382E0D">
        <w:rPr>
          <w:rFonts w:ascii="Times New Roman" w:hAnsi="Times New Roman" w:cs="Times New Roman"/>
        </w:rPr>
        <w:t>w</w:t>
      </w:r>
      <w:r w:rsidR="002D18EE" w:rsidRPr="00382E0D">
        <w:rPr>
          <w:rFonts w:ascii="Times New Roman" w:hAnsi="Times New Roman" w:cs="Times New Roman"/>
        </w:rPr>
        <w:t>hich messages are actually the most credible in each of our treatments</w:t>
      </w:r>
      <w:r w:rsidR="00D74306" w:rsidRPr="00382E0D">
        <w:rPr>
          <w:rFonts w:ascii="Times New Roman" w:hAnsi="Times New Roman" w:cs="Times New Roman"/>
        </w:rPr>
        <w:t>.</w:t>
      </w:r>
      <w:r w:rsidR="002D18EE" w:rsidRPr="00382E0D">
        <w:rPr>
          <w:rFonts w:ascii="Times New Roman" w:hAnsi="Times New Roman" w:cs="Times New Roman"/>
        </w:rPr>
        <w:t xml:space="preserve">  Table </w:t>
      </w:r>
      <w:r w:rsidR="00E160AA" w:rsidRPr="00382E0D">
        <w:rPr>
          <w:rFonts w:ascii="Times New Roman" w:hAnsi="Times New Roman" w:cs="Times New Roman"/>
        </w:rPr>
        <w:t>7</w:t>
      </w:r>
      <w:r w:rsidR="002D18EE" w:rsidRPr="00382E0D">
        <w:rPr>
          <w:rFonts w:ascii="Times New Roman" w:hAnsi="Times New Roman" w:cs="Times New Roman"/>
        </w:rPr>
        <w:t xml:space="preserve"> shows the </w:t>
      </w:r>
      <w:r w:rsidR="003A62E6">
        <w:rPr>
          <w:rFonts w:ascii="Times New Roman" w:hAnsi="Times New Roman" w:cs="Times New Roman"/>
        </w:rPr>
        <w:t>relation between</w:t>
      </w:r>
      <w:r w:rsidR="003A62E6" w:rsidRPr="00382E0D">
        <w:rPr>
          <w:rFonts w:ascii="Times New Roman" w:hAnsi="Times New Roman" w:cs="Times New Roman"/>
        </w:rPr>
        <w:t xml:space="preserve"> </w:t>
      </w:r>
      <w:r w:rsidR="002D18EE" w:rsidRPr="00382E0D">
        <w:rPr>
          <w:rFonts w:ascii="Times New Roman" w:hAnsi="Times New Roman" w:cs="Times New Roman"/>
        </w:rPr>
        <w:t xml:space="preserve">messages and </w:t>
      </w:r>
      <w:r w:rsidRPr="00382E0D">
        <w:rPr>
          <w:rFonts w:ascii="Times New Roman" w:hAnsi="Times New Roman" w:cs="Times New Roman"/>
        </w:rPr>
        <w:t>actions</w:t>
      </w:r>
      <w:r w:rsidR="002D18EE" w:rsidRPr="00382E0D">
        <w:rPr>
          <w:rFonts w:ascii="Times New Roman" w:hAnsi="Times New Roman" w:cs="Times New Roman"/>
        </w:rPr>
        <w:t xml:space="preserve">. </w:t>
      </w:r>
    </w:p>
    <w:p w14:paraId="29194323" w14:textId="17F3BEC3" w:rsidR="00A15A05" w:rsidRDefault="00876F36" w:rsidP="00D23D2B">
      <w:pPr>
        <w:spacing w:line="480" w:lineRule="auto"/>
        <w:ind w:firstLine="720"/>
        <w:rPr>
          <w:rFonts w:ascii="Times New Roman" w:hAnsi="Times New Roman" w:cs="Times New Roman"/>
        </w:rPr>
      </w:pPr>
      <w:r w:rsidRPr="00382E0D">
        <w:rPr>
          <w:rFonts w:ascii="Times New Roman" w:hAnsi="Times New Roman" w:cs="Times New Roman"/>
        </w:rPr>
        <w:t xml:space="preserve">Senders of A-messages played A </w:t>
      </w:r>
      <w:r w:rsidR="00C853AD">
        <w:rPr>
          <w:rFonts w:ascii="Times New Roman" w:hAnsi="Times New Roman" w:cs="Times New Roman"/>
        </w:rPr>
        <w:t xml:space="preserve">nearly </w:t>
      </w:r>
      <w:r w:rsidRPr="00382E0D">
        <w:rPr>
          <w:rFonts w:ascii="Times New Roman" w:hAnsi="Times New Roman" w:cs="Times New Roman"/>
        </w:rPr>
        <w:t>99%</w:t>
      </w:r>
      <w:r w:rsidR="00C853AD">
        <w:rPr>
          <w:rFonts w:ascii="Times New Roman" w:hAnsi="Times New Roman" w:cs="Times New Roman"/>
        </w:rPr>
        <w:t xml:space="preserve"> </w:t>
      </w:r>
      <w:r w:rsidRPr="00382E0D">
        <w:rPr>
          <w:rFonts w:ascii="Times New Roman" w:hAnsi="Times New Roman" w:cs="Times New Roman"/>
        </w:rPr>
        <w:t xml:space="preserve">of the time in bare communication, </w:t>
      </w:r>
      <w:r w:rsidR="00C853AD">
        <w:rPr>
          <w:rFonts w:ascii="Times New Roman" w:hAnsi="Times New Roman" w:cs="Times New Roman"/>
        </w:rPr>
        <w:t xml:space="preserve">so </w:t>
      </w:r>
      <w:r w:rsidRPr="00382E0D">
        <w:rPr>
          <w:rFonts w:ascii="Times New Roman" w:hAnsi="Times New Roman" w:cs="Times New Roman"/>
        </w:rPr>
        <w:t xml:space="preserve">A-messages should be very credible.  B-messages are not, since at most 15% of senders choose B after a B-message. C-messages are common in all </w:t>
      </w:r>
      <w:r w:rsidR="00C853AD">
        <w:rPr>
          <w:rFonts w:ascii="Times New Roman" w:hAnsi="Times New Roman" w:cs="Times New Roman"/>
        </w:rPr>
        <w:t xml:space="preserve">cases, </w:t>
      </w:r>
      <w:r w:rsidRPr="00382E0D">
        <w:rPr>
          <w:rFonts w:ascii="Times New Roman" w:hAnsi="Times New Roman" w:cs="Times New Roman"/>
        </w:rPr>
        <w:t xml:space="preserve">but </w:t>
      </w:r>
      <w:r w:rsidR="00C853AD">
        <w:rPr>
          <w:rFonts w:ascii="Times New Roman" w:hAnsi="Times New Roman" w:cs="Times New Roman"/>
        </w:rPr>
        <w:t xml:space="preserve">they </w:t>
      </w:r>
      <w:r w:rsidRPr="00382E0D">
        <w:rPr>
          <w:rFonts w:ascii="Times New Roman" w:hAnsi="Times New Roman" w:cs="Times New Roman"/>
        </w:rPr>
        <w:t>are not credible with bare communication</w:t>
      </w:r>
      <w:r w:rsidR="00C853AD">
        <w:rPr>
          <w:rFonts w:ascii="Times New Roman" w:hAnsi="Times New Roman" w:cs="Times New Roman"/>
        </w:rPr>
        <w:t xml:space="preserve"> (</w:t>
      </w:r>
      <w:r w:rsidRPr="00382E0D">
        <w:rPr>
          <w:rFonts w:ascii="Times New Roman" w:hAnsi="Times New Roman" w:cs="Times New Roman"/>
        </w:rPr>
        <w:t>C-message senders play C 25% of the time</w:t>
      </w:r>
      <w:r w:rsidR="00C853AD">
        <w:rPr>
          <w:rFonts w:ascii="Times New Roman" w:hAnsi="Times New Roman" w:cs="Times New Roman"/>
        </w:rPr>
        <w:t>)</w:t>
      </w:r>
      <w:r w:rsidRPr="00382E0D">
        <w:rPr>
          <w:rFonts w:ascii="Times New Roman" w:hAnsi="Times New Roman" w:cs="Times New Roman"/>
        </w:rPr>
        <w:t xml:space="preserve">.  </w:t>
      </w:r>
      <w:r w:rsidR="00C853AD">
        <w:rPr>
          <w:rFonts w:ascii="Times New Roman" w:hAnsi="Times New Roman" w:cs="Times New Roman"/>
        </w:rPr>
        <w:t xml:space="preserve">But </w:t>
      </w:r>
      <w:r w:rsidRPr="00382E0D">
        <w:rPr>
          <w:rFonts w:ascii="Times New Roman" w:hAnsi="Times New Roman" w:cs="Times New Roman"/>
        </w:rPr>
        <w:t xml:space="preserve">C-messages are </w:t>
      </w:r>
      <w:r w:rsidR="00C853AD">
        <w:rPr>
          <w:rFonts w:ascii="Times New Roman" w:hAnsi="Times New Roman" w:cs="Times New Roman"/>
        </w:rPr>
        <w:t>highly</w:t>
      </w:r>
      <w:r w:rsidRPr="00382E0D">
        <w:rPr>
          <w:rFonts w:ascii="Times New Roman" w:hAnsi="Times New Roman" w:cs="Times New Roman"/>
        </w:rPr>
        <w:t xml:space="preserve"> credible </w:t>
      </w:r>
      <w:r w:rsidR="00C853AD">
        <w:rPr>
          <w:rFonts w:ascii="Times New Roman" w:hAnsi="Times New Roman" w:cs="Times New Roman"/>
        </w:rPr>
        <w:t>given</w:t>
      </w:r>
      <w:r w:rsidRPr="00382E0D">
        <w:rPr>
          <w:rFonts w:ascii="Times New Roman" w:hAnsi="Times New Roman" w:cs="Times New Roman"/>
        </w:rPr>
        <w:t xml:space="preserve"> rich communication, with sender consistency at 90% in </w:t>
      </w:r>
      <w:proofErr w:type="spellStart"/>
      <w:r w:rsidRPr="00382E0D">
        <w:rPr>
          <w:rFonts w:ascii="Times New Roman" w:hAnsi="Times New Roman" w:cs="Times New Roman"/>
          <w:i/>
        </w:rPr>
        <w:t>Clust</w:t>
      </w:r>
      <w:proofErr w:type="spellEnd"/>
      <w:r w:rsidRPr="00382E0D">
        <w:rPr>
          <w:rFonts w:ascii="Times New Roman" w:hAnsi="Times New Roman" w:cs="Times New Roman"/>
        </w:rPr>
        <w:t xml:space="preserve"> and nearly 100% in </w:t>
      </w:r>
      <w:proofErr w:type="spellStart"/>
      <w:r w:rsidRPr="00382E0D">
        <w:rPr>
          <w:rFonts w:ascii="Times New Roman" w:hAnsi="Times New Roman" w:cs="Times New Roman"/>
          <w:i/>
        </w:rPr>
        <w:t>NoClust</w:t>
      </w:r>
      <w:proofErr w:type="spellEnd"/>
      <w:r w:rsidRPr="00382E0D">
        <w:rPr>
          <w:rFonts w:ascii="Times New Roman" w:hAnsi="Times New Roman" w:cs="Times New Roman"/>
        </w:rPr>
        <w:t xml:space="preserve">.  </w:t>
      </w:r>
    </w:p>
    <w:p w14:paraId="63C87C07" w14:textId="416C7677" w:rsidR="00365CCD" w:rsidRPr="00D23D2B" w:rsidRDefault="00365CCD" w:rsidP="00D23D2B">
      <w:pPr>
        <w:spacing w:line="480" w:lineRule="auto"/>
        <w:jc w:val="center"/>
        <w:rPr>
          <w:rFonts w:ascii="Times New Roman" w:hAnsi="Times New Roman" w:cs="Times New Roman"/>
          <w:bCs/>
        </w:rPr>
      </w:pPr>
      <w:r w:rsidRPr="00382E0D">
        <w:rPr>
          <w:rFonts w:ascii="Times New Roman" w:hAnsi="Times New Roman" w:cs="Times New Roman"/>
          <w:b/>
        </w:rPr>
        <w:t>Table 7: Messages and actions</w:t>
      </w:r>
      <w:r w:rsidR="00D23D2B">
        <w:rPr>
          <w:rFonts w:ascii="Times New Roman" w:hAnsi="Times New Roman" w:cs="Times New Roman"/>
          <w:b/>
        </w:rPr>
        <w:t xml:space="preserve"> </w:t>
      </w:r>
      <w:r w:rsidR="00D23D2B" w:rsidRPr="00D23D2B">
        <w:rPr>
          <w:rFonts w:ascii="Times New Roman" w:hAnsi="Times New Roman" w:cs="Times New Roman"/>
          <w:bCs/>
        </w:rPr>
        <w:t>(about here)</w:t>
      </w:r>
    </w:p>
    <w:p w14:paraId="1C0A020F" w14:textId="04F04AF4" w:rsidR="00A15A05" w:rsidRPr="00382E0D" w:rsidRDefault="00D27E8F" w:rsidP="00D23D2B">
      <w:pPr>
        <w:spacing w:line="480" w:lineRule="auto"/>
        <w:ind w:firstLine="720"/>
        <w:rPr>
          <w:rFonts w:ascii="Times New Roman" w:hAnsi="Times New Roman" w:cs="Times New Roman"/>
        </w:rPr>
      </w:pPr>
      <w:r>
        <w:rPr>
          <w:rFonts w:ascii="Times New Roman" w:hAnsi="Times New Roman" w:cs="Times New Roman"/>
        </w:rPr>
        <w:t>W</w:t>
      </w:r>
      <w:r w:rsidR="00A15A05" w:rsidRPr="00382E0D">
        <w:rPr>
          <w:rFonts w:ascii="Times New Roman" w:hAnsi="Times New Roman" w:cs="Times New Roman"/>
        </w:rPr>
        <w:t>e see that, overall, messages were sent 75.2% of the time that they were feasible.</w:t>
      </w:r>
      <w:r w:rsidR="00A15A05" w:rsidRPr="00382E0D">
        <w:rPr>
          <w:rStyle w:val="Refdenotaalpie"/>
          <w:rFonts w:ascii="Times New Roman" w:hAnsi="Times New Roman"/>
          <w:color w:val="000000" w:themeColor="text1"/>
        </w:rPr>
        <w:footnoteReference w:id="19"/>
      </w:r>
      <w:r w:rsidR="00A15A05" w:rsidRPr="00382E0D">
        <w:rPr>
          <w:rFonts w:ascii="Times New Roman" w:hAnsi="Times New Roman" w:cs="Times New Roman"/>
        </w:rPr>
        <w:t xml:space="preserve">  </w:t>
      </w:r>
      <w:r>
        <w:rPr>
          <w:rFonts w:ascii="Times New Roman" w:hAnsi="Times New Roman" w:cs="Times New Roman"/>
        </w:rPr>
        <w:t>With</w:t>
      </w:r>
      <w:r w:rsidR="00A15A05" w:rsidRPr="00382E0D">
        <w:rPr>
          <w:rFonts w:ascii="Times New Roman" w:hAnsi="Times New Roman" w:cs="Times New Roman"/>
        </w:rPr>
        <w:t xml:space="preserve"> bare communication, messages were sent </w:t>
      </w:r>
      <w:r>
        <w:rPr>
          <w:rFonts w:ascii="Times New Roman" w:hAnsi="Times New Roman" w:cs="Times New Roman"/>
        </w:rPr>
        <w:t xml:space="preserve">with probability </w:t>
      </w:r>
      <w:r w:rsidR="00A15A05" w:rsidRPr="00382E0D">
        <w:rPr>
          <w:rFonts w:ascii="Times New Roman" w:hAnsi="Times New Roman" w:cs="Times New Roman"/>
        </w:rPr>
        <w:t>76.9% (</w:t>
      </w:r>
      <w:proofErr w:type="spellStart"/>
      <w:r w:rsidR="00A15A05" w:rsidRPr="00382E0D">
        <w:rPr>
          <w:rFonts w:ascii="Times New Roman" w:hAnsi="Times New Roman" w:cs="Times New Roman"/>
          <w:i/>
        </w:rPr>
        <w:t>Clust</w:t>
      </w:r>
      <w:proofErr w:type="spellEnd"/>
      <w:r w:rsidR="00A15A05" w:rsidRPr="00382E0D">
        <w:rPr>
          <w:rFonts w:ascii="Times New Roman" w:hAnsi="Times New Roman" w:cs="Times New Roman"/>
        </w:rPr>
        <w:t>) and 93.6% (</w:t>
      </w:r>
      <w:proofErr w:type="spellStart"/>
      <w:r w:rsidR="00A15A05" w:rsidRPr="00382E0D">
        <w:rPr>
          <w:rFonts w:ascii="Times New Roman" w:hAnsi="Times New Roman" w:cs="Times New Roman"/>
          <w:i/>
        </w:rPr>
        <w:t>NoClust</w:t>
      </w:r>
      <w:proofErr w:type="spellEnd"/>
      <w:r w:rsidR="00A15A05" w:rsidRPr="00382E0D">
        <w:rPr>
          <w:rFonts w:ascii="Times New Roman" w:hAnsi="Times New Roman" w:cs="Times New Roman"/>
        </w:rPr>
        <w:t>).  These frequencies are larger than in rich communication</w:t>
      </w:r>
      <w:r>
        <w:rPr>
          <w:rFonts w:ascii="Times New Roman" w:hAnsi="Times New Roman" w:cs="Times New Roman"/>
        </w:rPr>
        <w:t xml:space="preserve">, at </w:t>
      </w:r>
      <w:r w:rsidR="00A15A05" w:rsidRPr="00382E0D">
        <w:rPr>
          <w:rFonts w:ascii="Times New Roman" w:hAnsi="Times New Roman" w:cs="Times New Roman"/>
        </w:rPr>
        <w:t>61.0% (</w:t>
      </w:r>
      <w:proofErr w:type="spellStart"/>
      <w:r w:rsidR="00A15A05" w:rsidRPr="00382E0D">
        <w:rPr>
          <w:rFonts w:ascii="Times New Roman" w:hAnsi="Times New Roman" w:cs="Times New Roman"/>
          <w:i/>
        </w:rPr>
        <w:t>Clust</w:t>
      </w:r>
      <w:proofErr w:type="spellEnd"/>
      <w:r w:rsidR="00A15A05" w:rsidRPr="00382E0D">
        <w:rPr>
          <w:rFonts w:ascii="Times New Roman" w:hAnsi="Times New Roman" w:cs="Times New Roman"/>
        </w:rPr>
        <w:t>) and 69.8% (</w:t>
      </w:r>
      <w:proofErr w:type="spellStart"/>
      <w:r w:rsidR="00A15A05" w:rsidRPr="00382E0D">
        <w:rPr>
          <w:rFonts w:ascii="Times New Roman" w:hAnsi="Times New Roman" w:cs="Times New Roman"/>
          <w:i/>
        </w:rPr>
        <w:t>NoClust</w:t>
      </w:r>
      <w:proofErr w:type="spellEnd"/>
      <w:r w:rsidR="00A15A05" w:rsidRPr="00382E0D">
        <w:rPr>
          <w:rFonts w:ascii="Times New Roman" w:hAnsi="Times New Roman" w:cs="Times New Roman"/>
        </w:rPr>
        <w:t xml:space="preserve">).  </w:t>
      </w:r>
    </w:p>
    <w:p w14:paraId="46FDC6C6" w14:textId="1877A930" w:rsidR="00A15A05" w:rsidRPr="00382E0D" w:rsidRDefault="00A15A05" w:rsidP="001D7B54">
      <w:pPr>
        <w:spacing w:line="480" w:lineRule="auto"/>
        <w:ind w:firstLine="720"/>
        <w:rPr>
          <w:rFonts w:ascii="Times New Roman" w:hAnsi="Times New Roman" w:cs="Times New Roman"/>
        </w:rPr>
      </w:pPr>
      <w:r w:rsidRPr="00382E0D">
        <w:rPr>
          <w:rFonts w:ascii="Times New Roman" w:hAnsi="Times New Roman" w:cs="Times New Roman"/>
        </w:rPr>
        <w:lastRenderedPageBreak/>
        <w:t>One</w:t>
      </w:r>
      <w:r w:rsidR="00DB3F0B">
        <w:rPr>
          <w:rFonts w:ascii="Times New Roman" w:hAnsi="Times New Roman" w:cs="Times New Roman"/>
        </w:rPr>
        <w:t xml:space="preserve"> </w:t>
      </w:r>
      <w:r w:rsidRPr="00382E0D">
        <w:rPr>
          <w:rFonts w:ascii="Times New Roman" w:hAnsi="Times New Roman" w:cs="Times New Roman"/>
        </w:rPr>
        <w:t xml:space="preserve">question is why more messages weren’t sent with rich communication. </w:t>
      </w:r>
      <w:r w:rsidR="00DB3F0B">
        <w:rPr>
          <w:rFonts w:ascii="Times New Roman" w:hAnsi="Times New Roman" w:cs="Times New Roman"/>
        </w:rPr>
        <w:t>T</w:t>
      </w:r>
      <w:r w:rsidRPr="00382E0D">
        <w:rPr>
          <w:rFonts w:ascii="Times New Roman" w:hAnsi="Times New Roman" w:cs="Times New Roman"/>
        </w:rPr>
        <w:t xml:space="preserve">he analysis </w:t>
      </w:r>
      <w:r w:rsidR="00DB3F0B">
        <w:rPr>
          <w:rFonts w:ascii="Times New Roman" w:hAnsi="Times New Roman" w:cs="Times New Roman"/>
        </w:rPr>
        <w:t>suggests</w:t>
      </w:r>
      <w:r w:rsidRPr="00382E0D">
        <w:rPr>
          <w:rFonts w:ascii="Times New Roman" w:hAnsi="Times New Roman" w:cs="Times New Roman"/>
        </w:rPr>
        <w:t xml:space="preserve"> that groups appear to reach consensus quickly even without multiple messages in later </w:t>
      </w:r>
      <w:r w:rsidR="00382E0D">
        <w:rPr>
          <w:rFonts w:ascii="Times New Roman" w:hAnsi="Times New Roman" w:cs="Times New Roman"/>
        </w:rPr>
        <w:t>period</w:t>
      </w:r>
      <w:r w:rsidRPr="00382E0D">
        <w:rPr>
          <w:rFonts w:ascii="Times New Roman" w:hAnsi="Times New Roman" w:cs="Times New Roman"/>
        </w:rPr>
        <w:t xml:space="preserve">s.  In fact, the percentage of people who send messages drops steadily over time in treatments </w:t>
      </w:r>
      <w:proofErr w:type="spellStart"/>
      <w:r w:rsidRPr="00382E0D">
        <w:rPr>
          <w:rFonts w:ascii="Times New Roman" w:hAnsi="Times New Roman" w:cs="Times New Roman"/>
          <w:i/>
        </w:rPr>
        <w:t>Rich_Clust</w:t>
      </w:r>
      <w:proofErr w:type="spellEnd"/>
      <w:r w:rsidRPr="00382E0D">
        <w:rPr>
          <w:rFonts w:ascii="Times New Roman" w:hAnsi="Times New Roman" w:cs="Times New Roman"/>
        </w:rPr>
        <w:t xml:space="preserve"> and </w:t>
      </w:r>
      <w:proofErr w:type="spellStart"/>
      <w:r w:rsidRPr="00382E0D">
        <w:rPr>
          <w:rFonts w:ascii="Times New Roman" w:hAnsi="Times New Roman" w:cs="Times New Roman"/>
          <w:i/>
        </w:rPr>
        <w:t>Rich_NoClust</w:t>
      </w:r>
      <w:proofErr w:type="spellEnd"/>
      <w:r w:rsidRPr="00382E0D">
        <w:rPr>
          <w:rFonts w:ascii="Times New Roman" w:hAnsi="Times New Roman" w:cs="Times New Roman"/>
        </w:rPr>
        <w:t>, while there is no corresponding decrease in C-play.</w:t>
      </w:r>
    </w:p>
    <w:p w14:paraId="69F0FEC1" w14:textId="35092C66" w:rsidR="00E93EE7" w:rsidRPr="00382E0D" w:rsidRDefault="002D18EE" w:rsidP="001D7B54">
      <w:pPr>
        <w:pStyle w:val="proposition"/>
        <w:spacing w:before="120" w:line="480" w:lineRule="auto"/>
        <w:ind w:left="403" w:right="403"/>
        <w:rPr>
          <w:rFonts w:ascii="Times New Roman" w:hAnsi="Times New Roman" w:cs="Times New Roman"/>
        </w:rPr>
      </w:pPr>
      <w:r w:rsidRPr="00382E0D">
        <w:rPr>
          <w:rFonts w:ascii="Times New Roman" w:hAnsi="Times New Roman" w:cs="Times New Roman"/>
          <w:b/>
          <w:i w:val="0"/>
        </w:rPr>
        <w:t>Result 3.</w:t>
      </w:r>
      <w:r w:rsidRPr="00382E0D">
        <w:rPr>
          <w:rFonts w:ascii="Times New Roman" w:hAnsi="Times New Roman" w:cs="Times New Roman"/>
          <w:b/>
        </w:rPr>
        <w:t xml:space="preserve"> </w:t>
      </w:r>
      <w:r w:rsidRPr="00382E0D">
        <w:rPr>
          <w:rFonts w:ascii="Times New Roman" w:hAnsi="Times New Roman" w:cs="Times New Roman"/>
        </w:rPr>
        <w:t xml:space="preserve">Messages are sent more frequently with </w:t>
      </w:r>
      <w:r w:rsidR="001D387E" w:rsidRPr="00382E0D">
        <w:rPr>
          <w:rFonts w:ascii="Times New Roman" w:hAnsi="Times New Roman" w:cs="Times New Roman"/>
        </w:rPr>
        <w:t>bare</w:t>
      </w:r>
      <w:r w:rsidRPr="00382E0D">
        <w:rPr>
          <w:rFonts w:ascii="Times New Roman" w:hAnsi="Times New Roman" w:cs="Times New Roman"/>
        </w:rPr>
        <w:t xml:space="preserve"> communication than with </w:t>
      </w:r>
      <w:r w:rsidR="001D387E" w:rsidRPr="00382E0D">
        <w:rPr>
          <w:rFonts w:ascii="Times New Roman" w:hAnsi="Times New Roman" w:cs="Times New Roman"/>
        </w:rPr>
        <w:t>rich</w:t>
      </w:r>
      <w:r w:rsidRPr="00382E0D">
        <w:rPr>
          <w:rFonts w:ascii="Times New Roman" w:hAnsi="Times New Roman" w:cs="Times New Roman"/>
        </w:rPr>
        <w:t xml:space="preserve"> communication. In the latter case, groups reach consensus quickly without multiple messages in later </w:t>
      </w:r>
      <w:r w:rsidR="00382E0D">
        <w:rPr>
          <w:rFonts w:ascii="Times New Roman" w:hAnsi="Times New Roman" w:cs="Times New Roman"/>
        </w:rPr>
        <w:t>period</w:t>
      </w:r>
      <w:r w:rsidRPr="00382E0D">
        <w:rPr>
          <w:rFonts w:ascii="Times New Roman" w:hAnsi="Times New Roman" w:cs="Times New Roman"/>
        </w:rPr>
        <w:t>s.  The proportion of people who send messages drops steadily over tim</w:t>
      </w:r>
      <w:r w:rsidR="00F27CF4">
        <w:rPr>
          <w:rFonts w:ascii="Times New Roman" w:hAnsi="Times New Roman" w:cs="Times New Roman"/>
        </w:rPr>
        <w:t>e with rich communication, but</w:t>
      </w:r>
      <w:r w:rsidR="00844FFB" w:rsidRPr="00382E0D">
        <w:rPr>
          <w:rFonts w:ascii="Times New Roman" w:hAnsi="Times New Roman" w:cs="Times New Roman"/>
        </w:rPr>
        <w:t xml:space="preserve">, </w:t>
      </w:r>
      <w:r w:rsidR="00F27CF4">
        <w:rPr>
          <w:rFonts w:ascii="Times New Roman" w:hAnsi="Times New Roman" w:cs="Times New Roman"/>
        </w:rPr>
        <w:t>without a</w:t>
      </w:r>
      <w:r w:rsidRPr="00382E0D">
        <w:rPr>
          <w:rFonts w:ascii="Times New Roman" w:hAnsi="Times New Roman" w:cs="Times New Roman"/>
        </w:rPr>
        <w:t xml:space="preserve"> corresponding decrease in C-play.</w:t>
      </w:r>
    </w:p>
    <w:p w14:paraId="20AAC2D7" w14:textId="196FFD8D" w:rsidR="009162B9" w:rsidRPr="00382E0D" w:rsidRDefault="003340A2" w:rsidP="001D7B54">
      <w:pPr>
        <w:pStyle w:val="proposition"/>
        <w:spacing w:after="120" w:line="480" w:lineRule="auto"/>
        <w:ind w:left="0" w:right="403" w:firstLine="720"/>
        <w:rPr>
          <w:rFonts w:ascii="Times New Roman" w:hAnsi="Times New Roman" w:cs="Times New Roman"/>
          <w:i w:val="0"/>
          <w:iCs/>
        </w:rPr>
      </w:pPr>
      <w:r w:rsidRPr="00382E0D">
        <w:rPr>
          <w:rFonts w:ascii="Times New Roman" w:hAnsi="Times New Roman" w:cs="Times New Roman"/>
          <w:i w:val="0"/>
          <w:iCs/>
        </w:rPr>
        <w:t xml:space="preserve">Richer communication seems more valuable when the meaning of </w:t>
      </w:r>
      <w:r w:rsidR="003A62E6">
        <w:rPr>
          <w:rFonts w:ascii="Times New Roman" w:hAnsi="Times New Roman" w:cs="Times New Roman"/>
          <w:i w:val="0"/>
          <w:iCs/>
        </w:rPr>
        <w:t>b</w:t>
      </w:r>
      <w:r w:rsidRPr="00382E0D">
        <w:rPr>
          <w:rFonts w:ascii="Times New Roman" w:hAnsi="Times New Roman" w:cs="Times New Roman"/>
          <w:i w:val="0"/>
          <w:iCs/>
        </w:rPr>
        <w:t xml:space="preserve">are communication is more ambiguous. </w:t>
      </w:r>
      <w:r w:rsidR="009162B9" w:rsidRPr="00382E0D">
        <w:rPr>
          <w:rFonts w:ascii="Times New Roman" w:hAnsi="Times New Roman" w:cs="Times New Roman"/>
          <w:i w:val="0"/>
          <w:iCs/>
        </w:rPr>
        <w:t xml:space="preserve">In </w:t>
      </w:r>
      <w:r w:rsidR="003A62E6">
        <w:rPr>
          <w:rFonts w:ascii="Times New Roman" w:hAnsi="Times New Roman" w:cs="Times New Roman"/>
          <w:i w:val="0"/>
          <w:iCs/>
        </w:rPr>
        <w:t>bare</w:t>
      </w:r>
      <w:r w:rsidR="003A62E6" w:rsidRPr="00382E0D">
        <w:rPr>
          <w:rFonts w:ascii="Times New Roman" w:hAnsi="Times New Roman" w:cs="Times New Roman"/>
          <w:i w:val="0"/>
          <w:iCs/>
        </w:rPr>
        <w:t xml:space="preserve"> </w:t>
      </w:r>
      <w:r w:rsidR="009162B9" w:rsidRPr="00382E0D">
        <w:rPr>
          <w:rFonts w:ascii="Times New Roman" w:hAnsi="Times New Roman" w:cs="Times New Roman"/>
          <w:i w:val="0"/>
          <w:iCs/>
        </w:rPr>
        <w:t xml:space="preserve">communication, </w:t>
      </w:r>
      <w:r w:rsidR="00C67B2B" w:rsidRPr="00382E0D">
        <w:rPr>
          <w:rFonts w:ascii="Times New Roman" w:hAnsi="Times New Roman" w:cs="Times New Roman"/>
          <w:i w:val="0"/>
          <w:iCs/>
        </w:rPr>
        <w:t xml:space="preserve">one cannot explain why she is </w:t>
      </w:r>
      <w:r w:rsidR="009162B9" w:rsidRPr="00382E0D">
        <w:rPr>
          <w:rFonts w:ascii="Times New Roman" w:hAnsi="Times New Roman" w:cs="Times New Roman"/>
          <w:i w:val="0"/>
          <w:iCs/>
        </w:rPr>
        <w:t>recommending C</w:t>
      </w:r>
      <w:r w:rsidRPr="00382E0D">
        <w:rPr>
          <w:rFonts w:ascii="Times New Roman" w:hAnsi="Times New Roman" w:cs="Times New Roman"/>
          <w:i w:val="0"/>
          <w:iCs/>
        </w:rPr>
        <w:t>, but</w:t>
      </w:r>
      <w:r w:rsidR="009162B9" w:rsidRPr="00382E0D">
        <w:rPr>
          <w:rFonts w:ascii="Times New Roman" w:hAnsi="Times New Roman" w:cs="Times New Roman"/>
          <w:i w:val="0"/>
          <w:iCs/>
        </w:rPr>
        <w:t xml:space="preserve"> with </w:t>
      </w:r>
      <w:r w:rsidR="003A62E6">
        <w:rPr>
          <w:rFonts w:ascii="Times New Roman" w:hAnsi="Times New Roman" w:cs="Times New Roman"/>
          <w:i w:val="0"/>
          <w:iCs/>
        </w:rPr>
        <w:t>r</w:t>
      </w:r>
      <w:r w:rsidR="009162B9" w:rsidRPr="00382E0D">
        <w:rPr>
          <w:rFonts w:ascii="Times New Roman" w:hAnsi="Times New Roman" w:cs="Times New Roman"/>
          <w:i w:val="0"/>
          <w:iCs/>
        </w:rPr>
        <w:t xml:space="preserve">ich communication, </w:t>
      </w:r>
      <w:r w:rsidR="00C67B2B" w:rsidRPr="00382E0D">
        <w:rPr>
          <w:rFonts w:ascii="Times New Roman" w:hAnsi="Times New Roman" w:cs="Times New Roman"/>
          <w:i w:val="0"/>
          <w:iCs/>
        </w:rPr>
        <w:t>one</w:t>
      </w:r>
      <w:r w:rsidR="009162B9" w:rsidRPr="00382E0D">
        <w:rPr>
          <w:rFonts w:ascii="Times New Roman" w:hAnsi="Times New Roman" w:cs="Times New Roman"/>
          <w:i w:val="0"/>
          <w:iCs/>
        </w:rPr>
        <w:t xml:space="preserve"> can </w:t>
      </w:r>
      <w:r w:rsidR="002170EB">
        <w:rPr>
          <w:rFonts w:ascii="Times New Roman" w:hAnsi="Times New Roman" w:cs="Times New Roman"/>
          <w:i w:val="0"/>
          <w:iCs/>
        </w:rPr>
        <w:t>do so</w:t>
      </w:r>
      <w:r w:rsidR="009162B9" w:rsidRPr="00382E0D">
        <w:rPr>
          <w:rFonts w:ascii="Times New Roman" w:hAnsi="Times New Roman" w:cs="Times New Roman"/>
          <w:i w:val="0"/>
          <w:iCs/>
        </w:rPr>
        <w:t xml:space="preserve">. </w:t>
      </w:r>
      <w:r w:rsidR="002170EB">
        <w:rPr>
          <w:rFonts w:ascii="Times New Roman" w:hAnsi="Times New Roman" w:cs="Times New Roman"/>
          <w:i w:val="0"/>
          <w:iCs/>
        </w:rPr>
        <w:t>However</w:t>
      </w:r>
      <w:r w:rsidR="00C67B2B" w:rsidRPr="00382E0D">
        <w:rPr>
          <w:rFonts w:ascii="Times New Roman" w:hAnsi="Times New Roman" w:cs="Times New Roman"/>
          <w:i w:val="0"/>
          <w:iCs/>
        </w:rPr>
        <w:t xml:space="preserve">, </w:t>
      </w:r>
      <w:r w:rsidR="002170EB" w:rsidRPr="00382E0D">
        <w:rPr>
          <w:rFonts w:ascii="Times New Roman" w:hAnsi="Times New Roman" w:cs="Times New Roman"/>
          <w:i w:val="0"/>
          <w:iCs/>
        </w:rPr>
        <w:t xml:space="preserve">there is no possible ambiguity </w:t>
      </w:r>
      <w:r w:rsidR="00C67B2B" w:rsidRPr="00382E0D">
        <w:rPr>
          <w:rFonts w:ascii="Times New Roman" w:hAnsi="Times New Roman" w:cs="Times New Roman"/>
          <w:i w:val="0"/>
          <w:iCs/>
        </w:rPr>
        <w:t>i</w:t>
      </w:r>
      <w:r w:rsidR="009162B9" w:rsidRPr="00382E0D">
        <w:rPr>
          <w:rFonts w:ascii="Times New Roman" w:hAnsi="Times New Roman" w:cs="Times New Roman"/>
          <w:i w:val="0"/>
          <w:iCs/>
        </w:rPr>
        <w:t xml:space="preserve">n the basic stag hunt in </w:t>
      </w:r>
      <w:r w:rsidR="002170EB">
        <w:rPr>
          <w:rFonts w:ascii="Times New Roman" w:hAnsi="Times New Roman" w:cs="Times New Roman"/>
          <w:i w:val="0"/>
          <w:iCs/>
        </w:rPr>
        <w:t>the</w:t>
      </w:r>
      <w:r w:rsidR="009162B9" w:rsidRPr="00382E0D">
        <w:rPr>
          <w:rFonts w:ascii="Times New Roman" w:hAnsi="Times New Roman" w:cs="Times New Roman"/>
          <w:i w:val="0"/>
          <w:iCs/>
        </w:rPr>
        <w:t xml:space="preserve"> motive for recommending B, and so </w:t>
      </w:r>
      <w:r w:rsidR="00C67B2B" w:rsidRPr="00382E0D">
        <w:rPr>
          <w:rFonts w:ascii="Times New Roman" w:hAnsi="Times New Roman" w:cs="Times New Roman"/>
          <w:i w:val="0"/>
          <w:iCs/>
        </w:rPr>
        <w:t>no</w:t>
      </w:r>
      <w:r w:rsidR="009162B9" w:rsidRPr="00382E0D">
        <w:rPr>
          <w:rFonts w:ascii="Times New Roman" w:hAnsi="Times New Roman" w:cs="Times New Roman"/>
          <w:i w:val="0"/>
          <w:iCs/>
        </w:rPr>
        <w:t xml:space="preserve"> additional explanation is needed. </w:t>
      </w:r>
    </w:p>
    <w:p w14:paraId="666B3F9A" w14:textId="33F22B73" w:rsidR="009162B9" w:rsidRPr="00382E0D" w:rsidRDefault="009458E9" w:rsidP="00D23D2B">
      <w:pPr>
        <w:pStyle w:val="proposition"/>
        <w:spacing w:before="0" w:after="0" w:line="480" w:lineRule="auto"/>
        <w:ind w:left="0" w:right="403" w:firstLine="720"/>
        <w:rPr>
          <w:rFonts w:ascii="Times New Roman" w:hAnsi="Times New Roman" w:cs="Times New Roman"/>
          <w:i w:val="0"/>
          <w:iCs/>
        </w:rPr>
      </w:pPr>
      <w:r w:rsidRPr="00382E0D">
        <w:rPr>
          <w:rFonts w:ascii="Times New Roman" w:hAnsi="Times New Roman" w:cs="Times New Roman"/>
          <w:i w:val="0"/>
          <w:iCs/>
        </w:rPr>
        <w:t xml:space="preserve">In addition, there may be </w:t>
      </w:r>
      <w:r w:rsidR="009162B9" w:rsidRPr="00382E0D">
        <w:rPr>
          <w:rFonts w:ascii="Times New Roman" w:hAnsi="Times New Roman" w:cs="Times New Roman"/>
          <w:i w:val="0"/>
          <w:iCs/>
        </w:rPr>
        <w:t xml:space="preserve">normative uncertainty about the </w:t>
      </w:r>
      <w:r w:rsidRPr="00382E0D">
        <w:rPr>
          <w:rFonts w:ascii="Times New Roman" w:hAnsi="Times New Roman" w:cs="Times New Roman"/>
          <w:i w:val="0"/>
          <w:iCs/>
        </w:rPr>
        <w:t xml:space="preserve">preferred outcome in </w:t>
      </w:r>
      <w:r w:rsidR="003A62E6">
        <w:rPr>
          <w:rFonts w:ascii="Times New Roman" w:hAnsi="Times New Roman" w:cs="Times New Roman"/>
          <w:i w:val="0"/>
          <w:iCs/>
        </w:rPr>
        <w:t>our extended</w:t>
      </w:r>
      <w:r w:rsidR="003A62E6" w:rsidRPr="00382E0D">
        <w:rPr>
          <w:rFonts w:ascii="Times New Roman" w:hAnsi="Times New Roman" w:cs="Times New Roman"/>
          <w:i w:val="0"/>
          <w:iCs/>
        </w:rPr>
        <w:t xml:space="preserve"> </w:t>
      </w:r>
      <w:r w:rsidR="009162B9" w:rsidRPr="00382E0D">
        <w:rPr>
          <w:rFonts w:ascii="Times New Roman" w:hAnsi="Times New Roman" w:cs="Times New Roman"/>
          <w:i w:val="0"/>
          <w:iCs/>
        </w:rPr>
        <w:t xml:space="preserve">game, but not in the basic stag hunt. Rich communication </w:t>
      </w:r>
      <w:r w:rsidRPr="00382E0D">
        <w:rPr>
          <w:rFonts w:ascii="Times New Roman" w:hAnsi="Times New Roman" w:cs="Times New Roman"/>
          <w:i w:val="0"/>
          <w:iCs/>
        </w:rPr>
        <w:t>may ameliorate this</w:t>
      </w:r>
      <w:r w:rsidR="009162B9" w:rsidRPr="00382E0D">
        <w:rPr>
          <w:rFonts w:ascii="Times New Roman" w:hAnsi="Times New Roman" w:cs="Times New Roman"/>
          <w:i w:val="0"/>
          <w:iCs/>
        </w:rPr>
        <w:t xml:space="preserve"> uncertainty in a </w:t>
      </w:r>
      <w:r w:rsidRPr="00382E0D">
        <w:rPr>
          <w:rFonts w:ascii="Times New Roman" w:hAnsi="Times New Roman" w:cs="Times New Roman"/>
          <w:i w:val="0"/>
          <w:iCs/>
        </w:rPr>
        <w:t>manner</w:t>
      </w:r>
      <w:r w:rsidR="009162B9" w:rsidRPr="00382E0D">
        <w:rPr>
          <w:rFonts w:ascii="Times New Roman" w:hAnsi="Times New Roman" w:cs="Times New Roman"/>
          <w:i w:val="0"/>
          <w:iCs/>
        </w:rPr>
        <w:t xml:space="preserve"> that </w:t>
      </w:r>
      <w:r w:rsidR="003A62E6">
        <w:rPr>
          <w:rFonts w:ascii="Times New Roman" w:hAnsi="Times New Roman" w:cs="Times New Roman"/>
          <w:i w:val="0"/>
          <w:iCs/>
        </w:rPr>
        <w:t>b</w:t>
      </w:r>
      <w:r w:rsidR="009162B9" w:rsidRPr="00382E0D">
        <w:rPr>
          <w:rFonts w:ascii="Times New Roman" w:hAnsi="Times New Roman" w:cs="Times New Roman"/>
          <w:i w:val="0"/>
          <w:iCs/>
        </w:rPr>
        <w:t>are communication cannot</w:t>
      </w:r>
      <w:r w:rsidRPr="00382E0D">
        <w:rPr>
          <w:rFonts w:ascii="Times New Roman" w:hAnsi="Times New Roman" w:cs="Times New Roman"/>
          <w:i w:val="0"/>
          <w:iCs/>
        </w:rPr>
        <w:t>.</w:t>
      </w:r>
      <w:r w:rsidR="003A62E6">
        <w:rPr>
          <w:rFonts w:ascii="Times New Roman" w:hAnsi="Times New Roman" w:cs="Times New Roman"/>
          <w:i w:val="0"/>
          <w:iCs/>
        </w:rPr>
        <w:t xml:space="preserve"> Table 8 provides some evidence for the effects of such uncertainty. It shows for the treatments with bare communication the likelihood with which a player chose a specific action, conditional on having sent only C-messages (bottom row) or </w:t>
      </w:r>
      <w:r w:rsidR="00C4120D">
        <w:rPr>
          <w:rFonts w:ascii="Times New Roman" w:hAnsi="Times New Roman" w:cs="Times New Roman"/>
          <w:i w:val="0"/>
          <w:iCs/>
        </w:rPr>
        <w:t xml:space="preserve">– prior to a final C-message – </w:t>
      </w:r>
      <w:r w:rsidR="003A62E6">
        <w:rPr>
          <w:rFonts w:ascii="Times New Roman" w:hAnsi="Times New Roman" w:cs="Times New Roman"/>
          <w:i w:val="0"/>
          <w:iCs/>
        </w:rPr>
        <w:t xml:space="preserve">at least one </w:t>
      </w:r>
      <w:r w:rsidR="00C4120D">
        <w:rPr>
          <w:rFonts w:ascii="Times New Roman" w:hAnsi="Times New Roman" w:cs="Times New Roman"/>
          <w:i w:val="0"/>
          <w:iCs/>
        </w:rPr>
        <w:t xml:space="preserve">other message. We see that subjects who had sent another message before </w:t>
      </w:r>
      <w:r w:rsidR="00B31DB2">
        <w:rPr>
          <w:rFonts w:ascii="Times New Roman" w:hAnsi="Times New Roman" w:cs="Times New Roman"/>
          <w:i w:val="0"/>
          <w:iCs/>
        </w:rPr>
        <w:t>en</w:t>
      </w:r>
      <w:r w:rsidR="00C4120D">
        <w:rPr>
          <w:rFonts w:ascii="Times New Roman" w:hAnsi="Times New Roman" w:cs="Times New Roman"/>
          <w:i w:val="0"/>
          <w:iCs/>
        </w:rPr>
        <w:t xml:space="preserve">ding with a C-message are </w:t>
      </w:r>
      <w:r w:rsidR="00B31DB2">
        <w:rPr>
          <w:rFonts w:ascii="Times New Roman" w:hAnsi="Times New Roman" w:cs="Times New Roman"/>
          <w:i w:val="0"/>
          <w:iCs/>
        </w:rPr>
        <w:t xml:space="preserve">10 percentage points </w:t>
      </w:r>
      <w:r w:rsidR="00C4120D">
        <w:rPr>
          <w:rFonts w:ascii="Times New Roman" w:hAnsi="Times New Roman" w:cs="Times New Roman"/>
          <w:i w:val="0"/>
          <w:iCs/>
        </w:rPr>
        <w:t>less likely to play C than those subjects that only sent C-message</w:t>
      </w:r>
      <w:r w:rsidR="00E0352A">
        <w:rPr>
          <w:rFonts w:ascii="Times New Roman" w:hAnsi="Times New Roman" w:cs="Times New Roman"/>
          <w:i w:val="0"/>
          <w:iCs/>
        </w:rPr>
        <w:t>s</w:t>
      </w:r>
      <w:r w:rsidR="00C4120D">
        <w:rPr>
          <w:rFonts w:ascii="Times New Roman" w:hAnsi="Times New Roman" w:cs="Times New Roman"/>
          <w:i w:val="0"/>
          <w:iCs/>
        </w:rPr>
        <w:t>, which shows that uncertainty created from conflicting messages decreases the likelihood of cooperative play.</w:t>
      </w:r>
    </w:p>
    <w:p w14:paraId="2F5F9B9F" w14:textId="51091F7E" w:rsidR="00E45D1B" w:rsidRPr="00D23D2B" w:rsidRDefault="00E45D1B" w:rsidP="00D23D2B">
      <w:pPr>
        <w:spacing w:line="480" w:lineRule="auto"/>
        <w:jc w:val="center"/>
        <w:rPr>
          <w:rFonts w:ascii="Times New Roman" w:hAnsi="Times New Roman" w:cs="Times New Roman"/>
          <w:bCs/>
          <w:i/>
        </w:rPr>
      </w:pPr>
      <w:r w:rsidRPr="00382E0D">
        <w:rPr>
          <w:rFonts w:ascii="Times New Roman" w:hAnsi="Times New Roman" w:cs="Times New Roman"/>
          <w:b/>
        </w:rPr>
        <w:t xml:space="preserve">Table </w:t>
      </w:r>
      <w:r w:rsidR="00C4120D">
        <w:rPr>
          <w:rFonts w:ascii="Times New Roman" w:hAnsi="Times New Roman" w:cs="Times New Roman"/>
          <w:b/>
        </w:rPr>
        <w:t>8</w:t>
      </w:r>
      <w:r w:rsidRPr="00382E0D">
        <w:rPr>
          <w:rFonts w:ascii="Times New Roman" w:hAnsi="Times New Roman" w:cs="Times New Roman"/>
          <w:b/>
        </w:rPr>
        <w:t>: Messages and actions</w:t>
      </w:r>
      <w:r w:rsidR="00C4120D">
        <w:rPr>
          <w:rFonts w:ascii="Times New Roman" w:hAnsi="Times New Roman" w:cs="Times New Roman"/>
          <w:b/>
        </w:rPr>
        <w:t xml:space="preserve"> </w:t>
      </w:r>
      <w:r w:rsidR="00D23D2B">
        <w:rPr>
          <w:rFonts w:ascii="Times New Roman" w:hAnsi="Times New Roman" w:cs="Times New Roman"/>
          <w:b/>
        </w:rPr>
        <w:t xml:space="preserve">in </w:t>
      </w:r>
      <w:r w:rsidR="00D23D2B" w:rsidRPr="00D23D2B">
        <w:rPr>
          <w:rFonts w:ascii="Times New Roman" w:hAnsi="Times New Roman" w:cs="Times New Roman"/>
          <w:b/>
          <w:i/>
          <w:iCs/>
        </w:rPr>
        <w:t>Bare</w:t>
      </w:r>
      <w:r w:rsidR="00C4120D">
        <w:rPr>
          <w:rFonts w:ascii="Times New Roman" w:hAnsi="Times New Roman" w:cs="Times New Roman"/>
          <w:b/>
        </w:rPr>
        <w:t>, contingent on switching messages</w:t>
      </w:r>
      <w:r w:rsidR="00D23D2B">
        <w:rPr>
          <w:rFonts w:ascii="Times New Roman" w:hAnsi="Times New Roman" w:cs="Times New Roman"/>
          <w:b/>
        </w:rPr>
        <w:t xml:space="preserve"> </w:t>
      </w:r>
      <w:r w:rsidR="00D23D2B" w:rsidRPr="00D23D2B">
        <w:rPr>
          <w:rFonts w:ascii="Times New Roman" w:hAnsi="Times New Roman" w:cs="Times New Roman"/>
          <w:bCs/>
        </w:rPr>
        <w:t>(about here)</w:t>
      </w:r>
    </w:p>
    <w:p w14:paraId="7CEF8FBD" w14:textId="5FB8BCB9" w:rsidR="00A41D1E" w:rsidRPr="00382E0D" w:rsidRDefault="007C4597" w:rsidP="00D23D2B">
      <w:pPr>
        <w:pStyle w:val="ColorfulList-Accent11"/>
        <w:spacing w:before="120" w:line="480" w:lineRule="auto"/>
        <w:ind w:left="0"/>
        <w:contextualSpacing w:val="0"/>
        <w:rPr>
          <w:rFonts w:ascii="Times New Roman" w:hAnsi="Times New Roman"/>
          <w:b/>
          <w:sz w:val="24"/>
          <w:szCs w:val="24"/>
          <w:lang w:val="en-US"/>
        </w:rPr>
      </w:pPr>
      <w:r w:rsidRPr="00382E0D">
        <w:rPr>
          <w:rFonts w:ascii="Times New Roman" w:hAnsi="Times New Roman"/>
          <w:b/>
          <w:sz w:val="24"/>
          <w:szCs w:val="24"/>
          <w:lang w:val="en-US"/>
        </w:rPr>
        <w:t xml:space="preserve">4.3. </w:t>
      </w:r>
      <w:r w:rsidR="00A41D1E" w:rsidRPr="00382E0D">
        <w:rPr>
          <w:rFonts w:ascii="Times New Roman" w:hAnsi="Times New Roman"/>
          <w:b/>
          <w:sz w:val="24"/>
          <w:szCs w:val="24"/>
          <w:lang w:val="en-US"/>
        </w:rPr>
        <w:t xml:space="preserve">Econometric analysis of the reliability </w:t>
      </w:r>
      <w:r w:rsidR="00402890" w:rsidRPr="00382E0D">
        <w:rPr>
          <w:rFonts w:ascii="Times New Roman" w:hAnsi="Times New Roman"/>
          <w:b/>
          <w:sz w:val="24"/>
          <w:szCs w:val="24"/>
          <w:lang w:val="en-US"/>
        </w:rPr>
        <w:t xml:space="preserve">and credibility </w:t>
      </w:r>
      <w:r w:rsidR="00A41D1E" w:rsidRPr="00382E0D">
        <w:rPr>
          <w:rFonts w:ascii="Times New Roman" w:hAnsi="Times New Roman"/>
          <w:b/>
          <w:sz w:val="24"/>
          <w:szCs w:val="24"/>
          <w:lang w:val="en-US"/>
        </w:rPr>
        <w:t>of C-messages and C-play</w:t>
      </w:r>
    </w:p>
    <w:p w14:paraId="7C4F2B83" w14:textId="0FDA3F9E" w:rsidR="00D213CE" w:rsidRPr="00382E0D" w:rsidRDefault="00A41D1E" w:rsidP="001D7B54">
      <w:pPr>
        <w:spacing w:line="480" w:lineRule="auto"/>
        <w:ind w:firstLine="708"/>
        <w:rPr>
          <w:rFonts w:ascii="Times New Roman" w:hAnsi="Times New Roman" w:cs="Times New Roman"/>
          <w:color w:val="000000" w:themeColor="text1"/>
        </w:rPr>
      </w:pPr>
      <w:r w:rsidRPr="00382E0D">
        <w:rPr>
          <w:rFonts w:ascii="Times New Roman" w:hAnsi="Times New Roman"/>
        </w:rPr>
        <w:lastRenderedPageBreak/>
        <w:t xml:space="preserve">In this section we estimate </w:t>
      </w:r>
      <w:r w:rsidR="001C60D0" w:rsidRPr="00382E0D">
        <w:rPr>
          <w:rFonts w:ascii="Times New Roman" w:hAnsi="Times New Roman"/>
        </w:rPr>
        <w:t xml:space="preserve">the </w:t>
      </w:r>
      <w:r w:rsidRPr="00382E0D">
        <w:rPr>
          <w:rFonts w:ascii="Times New Roman" w:hAnsi="Times New Roman"/>
        </w:rPr>
        <w:t>determinants of the reliabilit</w:t>
      </w:r>
      <w:r w:rsidR="00552690">
        <w:rPr>
          <w:rFonts w:ascii="Times New Roman" w:hAnsi="Times New Roman"/>
        </w:rPr>
        <w:t>y</w:t>
      </w:r>
      <w:r w:rsidRPr="00382E0D">
        <w:rPr>
          <w:rFonts w:ascii="Times New Roman" w:hAnsi="Times New Roman"/>
        </w:rPr>
        <w:t xml:space="preserve"> </w:t>
      </w:r>
      <w:r w:rsidR="00402890" w:rsidRPr="00382E0D">
        <w:rPr>
          <w:rFonts w:ascii="Times New Roman" w:hAnsi="Times New Roman"/>
        </w:rPr>
        <w:t xml:space="preserve">and credibility </w:t>
      </w:r>
      <w:r w:rsidRPr="00382E0D">
        <w:rPr>
          <w:rFonts w:ascii="Times New Roman" w:hAnsi="Times New Roman"/>
        </w:rPr>
        <w:t xml:space="preserve">of C-messages. We </w:t>
      </w:r>
      <w:r w:rsidR="00947AFB">
        <w:rPr>
          <w:rFonts w:ascii="Times New Roman" w:hAnsi="Times New Roman"/>
        </w:rPr>
        <w:t xml:space="preserve">can </w:t>
      </w:r>
      <w:r w:rsidRPr="00382E0D">
        <w:rPr>
          <w:rFonts w:ascii="Times New Roman" w:hAnsi="Times New Roman"/>
        </w:rPr>
        <w:t xml:space="preserve">look at </w:t>
      </w:r>
      <w:r w:rsidR="001C60D0" w:rsidRPr="00382E0D">
        <w:rPr>
          <w:rFonts w:ascii="Times New Roman" w:hAnsi="Times New Roman"/>
        </w:rPr>
        <w:t>this</w:t>
      </w:r>
      <w:r w:rsidRPr="00382E0D">
        <w:rPr>
          <w:rFonts w:ascii="Times New Roman" w:hAnsi="Times New Roman"/>
        </w:rPr>
        <w:t xml:space="preserve"> </w:t>
      </w:r>
      <w:r w:rsidR="00947AFB" w:rsidRPr="00382E0D">
        <w:rPr>
          <w:rFonts w:ascii="Times New Roman" w:hAnsi="Times New Roman"/>
        </w:rPr>
        <w:t xml:space="preserve">from </w:t>
      </w:r>
      <w:r w:rsidRPr="00382E0D">
        <w:rPr>
          <w:rFonts w:ascii="Times New Roman" w:hAnsi="Times New Roman"/>
        </w:rPr>
        <w:t xml:space="preserve">both an </w:t>
      </w:r>
      <w:r w:rsidRPr="00382E0D">
        <w:rPr>
          <w:rFonts w:ascii="Times New Roman" w:hAnsi="Times New Roman"/>
          <w:i/>
        </w:rPr>
        <w:t>ex-post</w:t>
      </w:r>
      <w:r w:rsidRPr="00382E0D">
        <w:rPr>
          <w:rFonts w:ascii="Times New Roman" w:hAnsi="Times New Roman"/>
        </w:rPr>
        <w:t xml:space="preserve"> and an </w:t>
      </w:r>
      <w:r w:rsidRPr="00382E0D">
        <w:rPr>
          <w:rFonts w:ascii="Times New Roman" w:hAnsi="Times New Roman"/>
          <w:i/>
        </w:rPr>
        <w:t>ex-ante</w:t>
      </w:r>
      <w:r w:rsidRPr="00382E0D">
        <w:rPr>
          <w:rFonts w:ascii="Times New Roman" w:hAnsi="Times New Roman"/>
        </w:rPr>
        <w:t xml:space="preserve"> perspective. </w:t>
      </w:r>
      <w:r w:rsidR="00947AFB" w:rsidRPr="00947AFB">
        <w:rPr>
          <w:rFonts w:ascii="Times New Roman" w:hAnsi="Times New Roman"/>
          <w:i/>
          <w:iCs/>
        </w:rPr>
        <w:t>E</w:t>
      </w:r>
      <w:r w:rsidRPr="00947AFB">
        <w:rPr>
          <w:rFonts w:ascii="Times New Roman" w:hAnsi="Times New Roman"/>
          <w:i/>
          <w:iCs/>
        </w:rPr>
        <w:t>x-</w:t>
      </w:r>
      <w:r w:rsidRPr="00382E0D">
        <w:rPr>
          <w:rFonts w:ascii="Times New Roman" w:hAnsi="Times New Roman"/>
          <w:i/>
        </w:rPr>
        <w:t>post</w:t>
      </w:r>
      <w:r w:rsidRPr="00382E0D">
        <w:rPr>
          <w:rFonts w:ascii="Times New Roman" w:hAnsi="Times New Roman"/>
        </w:rPr>
        <w:t xml:space="preserve">, </w:t>
      </w:r>
      <w:r w:rsidR="00552690">
        <w:rPr>
          <w:rFonts w:ascii="Times New Roman" w:hAnsi="Times New Roman"/>
        </w:rPr>
        <w:t>we</w:t>
      </w:r>
      <w:r w:rsidRPr="00382E0D">
        <w:rPr>
          <w:rFonts w:ascii="Times New Roman" w:hAnsi="Times New Roman"/>
        </w:rPr>
        <w:t xml:space="preserve"> focus on sent messages: a C-message is classified as </w:t>
      </w:r>
      <w:r w:rsidRPr="00382E0D">
        <w:rPr>
          <w:rFonts w:ascii="Times New Roman" w:hAnsi="Times New Roman"/>
          <w:i/>
        </w:rPr>
        <w:t>reliable</w:t>
      </w:r>
      <w:r w:rsidRPr="00382E0D">
        <w:rPr>
          <w:rFonts w:ascii="Times New Roman" w:hAnsi="Times New Roman"/>
        </w:rPr>
        <w:t xml:space="preserve"> if the player that has sent it plays action C. </w:t>
      </w:r>
      <w:r w:rsidR="00947AFB">
        <w:rPr>
          <w:rFonts w:ascii="Times New Roman" w:hAnsi="Times New Roman"/>
        </w:rPr>
        <w:t xml:space="preserve"> </w:t>
      </w:r>
      <w:r w:rsidR="00947AFB" w:rsidRPr="00947AFB">
        <w:rPr>
          <w:rFonts w:ascii="Times New Roman" w:hAnsi="Times New Roman"/>
          <w:i/>
          <w:iCs/>
        </w:rPr>
        <w:t>E</w:t>
      </w:r>
      <w:r w:rsidRPr="00382E0D">
        <w:rPr>
          <w:rFonts w:ascii="Times New Roman" w:hAnsi="Times New Roman"/>
          <w:i/>
        </w:rPr>
        <w:t>x-ante</w:t>
      </w:r>
      <w:r w:rsidRPr="00382E0D">
        <w:rPr>
          <w:rFonts w:ascii="Times New Roman" w:hAnsi="Times New Roman"/>
        </w:rPr>
        <w:t xml:space="preserve">, </w:t>
      </w:r>
      <w:r w:rsidR="00552690">
        <w:rPr>
          <w:rFonts w:ascii="Times New Roman" w:hAnsi="Times New Roman"/>
        </w:rPr>
        <w:t>we</w:t>
      </w:r>
      <w:r w:rsidRPr="00382E0D">
        <w:rPr>
          <w:rFonts w:ascii="Times New Roman" w:hAnsi="Times New Roman"/>
        </w:rPr>
        <w:t xml:space="preserve"> focus on received messages and</w:t>
      </w:r>
      <w:r w:rsidR="00552690">
        <w:rPr>
          <w:rFonts w:ascii="Times New Roman" w:hAnsi="Times New Roman"/>
        </w:rPr>
        <w:t xml:space="preserve"> here</w:t>
      </w:r>
      <w:r w:rsidRPr="00382E0D">
        <w:rPr>
          <w:rFonts w:ascii="Times New Roman" w:hAnsi="Times New Roman"/>
        </w:rPr>
        <w:t xml:space="preserve"> we talk of credibility: a C-message is </w:t>
      </w:r>
      <w:r w:rsidRPr="00382E0D">
        <w:rPr>
          <w:rFonts w:ascii="Times New Roman" w:hAnsi="Times New Roman"/>
          <w:i/>
        </w:rPr>
        <w:t>credible</w:t>
      </w:r>
      <w:r w:rsidRPr="00382E0D">
        <w:rPr>
          <w:rFonts w:ascii="Times New Roman" w:hAnsi="Times New Roman"/>
        </w:rPr>
        <w:t xml:space="preserve"> if the player that receives it believes that the sender intends to play C. We assume that the credibility of received messages </w:t>
      </w:r>
      <w:r w:rsidR="00EB2A6B" w:rsidRPr="00382E0D">
        <w:rPr>
          <w:rFonts w:ascii="Times New Roman" w:hAnsi="Times New Roman"/>
        </w:rPr>
        <w:t>reflects</w:t>
      </w:r>
      <w:r w:rsidRPr="00382E0D">
        <w:rPr>
          <w:rFonts w:ascii="Times New Roman" w:hAnsi="Times New Roman"/>
        </w:rPr>
        <w:t xml:space="preserve"> two factors: social norms </w:t>
      </w:r>
      <w:r w:rsidR="00D213CE" w:rsidRPr="00382E0D">
        <w:rPr>
          <w:rFonts w:ascii="Times New Roman" w:hAnsi="Times New Roman"/>
        </w:rPr>
        <w:t xml:space="preserve">and the experience of past reliable messages.  </w:t>
      </w:r>
      <w:r w:rsidR="00D213CE" w:rsidRPr="00382E0D">
        <w:rPr>
          <w:rFonts w:ascii="Times New Roman" w:hAnsi="Times New Roman" w:cs="Times New Roman"/>
          <w:color w:val="000000" w:themeColor="text1"/>
        </w:rPr>
        <w:t xml:space="preserve">By social norms we mean what </w:t>
      </w:r>
      <w:r w:rsidR="00B04851">
        <w:rPr>
          <w:rFonts w:ascii="Times New Roman" w:hAnsi="Times New Roman" w:cs="Times New Roman"/>
          <w:color w:val="000000" w:themeColor="text1"/>
        </w:rPr>
        <w:t>one</w:t>
      </w:r>
      <w:r w:rsidR="00D213CE" w:rsidRPr="00382E0D">
        <w:rPr>
          <w:rFonts w:ascii="Times New Roman" w:hAnsi="Times New Roman" w:cs="Times New Roman"/>
          <w:color w:val="000000" w:themeColor="text1"/>
        </w:rPr>
        <w:t xml:space="preserve"> feel</w:t>
      </w:r>
      <w:r w:rsidR="00B04851">
        <w:rPr>
          <w:rFonts w:ascii="Times New Roman" w:hAnsi="Times New Roman" w:cs="Times New Roman"/>
          <w:color w:val="000000" w:themeColor="text1"/>
        </w:rPr>
        <w:t>s</w:t>
      </w:r>
      <w:r w:rsidR="00D213CE" w:rsidRPr="00382E0D">
        <w:rPr>
          <w:rFonts w:ascii="Times New Roman" w:hAnsi="Times New Roman" w:cs="Times New Roman"/>
          <w:color w:val="000000" w:themeColor="text1"/>
        </w:rPr>
        <w:t xml:space="preserve"> “should” be done in this game (i.e., play C by appealing to efficiency and equity, or play C because one promised to do so).</w:t>
      </w:r>
    </w:p>
    <w:p w14:paraId="400FCC27" w14:textId="3E812F5C" w:rsidR="00A41D1E" w:rsidRPr="00382E0D" w:rsidRDefault="00A41D1E" w:rsidP="001D7B54">
      <w:pPr>
        <w:spacing w:line="480" w:lineRule="auto"/>
        <w:ind w:firstLine="708"/>
        <w:rPr>
          <w:rFonts w:ascii="Times New Roman" w:hAnsi="Times New Roman"/>
          <w:color w:val="000000"/>
        </w:rPr>
      </w:pPr>
      <w:r w:rsidRPr="00382E0D">
        <w:rPr>
          <w:rFonts w:ascii="Times New Roman" w:hAnsi="Times New Roman"/>
        </w:rPr>
        <w:t xml:space="preserve">We </w:t>
      </w:r>
      <w:r w:rsidR="001B7F68" w:rsidRPr="00382E0D">
        <w:rPr>
          <w:rFonts w:ascii="Times New Roman" w:hAnsi="Times New Roman"/>
        </w:rPr>
        <w:t>estimate the probability of generating</w:t>
      </w:r>
      <w:r w:rsidRPr="00382E0D">
        <w:rPr>
          <w:rFonts w:ascii="Times New Roman" w:hAnsi="Times New Roman"/>
        </w:rPr>
        <w:t xml:space="preserve"> a reliable message</w:t>
      </w:r>
      <w:r w:rsidR="00B04851">
        <w:rPr>
          <w:rFonts w:ascii="Times New Roman" w:hAnsi="Times New Roman"/>
        </w:rPr>
        <w:t xml:space="preserve"> to </w:t>
      </w:r>
      <w:r w:rsidRPr="00382E0D">
        <w:rPr>
          <w:rFonts w:ascii="Times New Roman" w:hAnsi="Times New Roman"/>
        </w:rPr>
        <w:t xml:space="preserve">investigate the determinants </w:t>
      </w:r>
      <w:r w:rsidR="00B04851">
        <w:rPr>
          <w:rFonts w:ascii="Times New Roman" w:hAnsi="Times New Roman"/>
        </w:rPr>
        <w:t>of</w:t>
      </w:r>
      <w:r w:rsidRPr="00382E0D">
        <w:rPr>
          <w:rFonts w:ascii="Times New Roman" w:hAnsi="Times New Roman"/>
        </w:rPr>
        <w:t xml:space="preserve"> play</w:t>
      </w:r>
      <w:r w:rsidR="00B04851">
        <w:rPr>
          <w:rFonts w:ascii="Times New Roman" w:hAnsi="Times New Roman"/>
        </w:rPr>
        <w:t>ing</w:t>
      </w:r>
      <w:r w:rsidRPr="00382E0D">
        <w:rPr>
          <w:rFonts w:ascii="Times New Roman" w:hAnsi="Times New Roman"/>
        </w:rPr>
        <w:t xml:space="preserve"> action C conditional on having sent a C-message. The appropriate econometric model is a </w:t>
      </w:r>
      <w:proofErr w:type="spellStart"/>
      <w:r w:rsidRPr="00382E0D">
        <w:rPr>
          <w:rFonts w:ascii="Times New Roman" w:hAnsi="Times New Roman"/>
        </w:rPr>
        <w:t>probit</w:t>
      </w:r>
      <w:proofErr w:type="spellEnd"/>
      <w:r w:rsidRPr="00382E0D">
        <w:rPr>
          <w:rFonts w:ascii="Times New Roman" w:hAnsi="Times New Roman"/>
        </w:rPr>
        <w:t xml:space="preserve"> model with sample selection (</w:t>
      </w:r>
      <w:r w:rsidRPr="00382E0D">
        <w:rPr>
          <w:rFonts w:ascii="Times New Roman" w:hAnsi="Times New Roman"/>
          <w:color w:val="000000"/>
        </w:rPr>
        <w:t>Heckman 1979), in which w</w:t>
      </w:r>
      <w:r w:rsidRPr="00382E0D">
        <w:t xml:space="preserve">e jointly estimate the </w:t>
      </w:r>
      <w:r w:rsidRPr="00382E0D">
        <w:rPr>
          <w:rFonts w:ascii="Times New Roman" w:hAnsi="Times New Roman" w:cs="Times New Roman"/>
          <w:i/>
        </w:rPr>
        <w:t>selection equation</w:t>
      </w:r>
      <w:r w:rsidRPr="00382E0D">
        <w:t xml:space="preserve"> (i.e., the probability of sending a C-message) and the </w:t>
      </w:r>
      <w:r w:rsidRPr="00382E0D">
        <w:rPr>
          <w:rFonts w:ascii="Times New Roman" w:hAnsi="Times New Roman" w:cs="Times New Roman"/>
          <w:i/>
        </w:rPr>
        <w:t>action equation</w:t>
      </w:r>
      <w:r w:rsidRPr="00382E0D">
        <w:t xml:space="preserve"> (i.e., the probability of playing action C given that </w:t>
      </w:r>
      <w:r w:rsidR="00B04851">
        <w:t>one</w:t>
      </w:r>
      <w:r w:rsidRPr="00382E0D">
        <w:t xml:space="preserve"> has sent a C-message). </w:t>
      </w:r>
      <w:r w:rsidRPr="00382E0D">
        <w:rPr>
          <w:rFonts w:ascii="Times New Roman" w:hAnsi="Times New Roman"/>
        </w:rPr>
        <w:t xml:space="preserve">We pool all data from treatments with </w:t>
      </w:r>
      <w:r w:rsidR="00402890" w:rsidRPr="00382E0D">
        <w:rPr>
          <w:rFonts w:ascii="Times New Roman" w:hAnsi="Times New Roman"/>
        </w:rPr>
        <w:t>b</w:t>
      </w:r>
      <w:r w:rsidRPr="00382E0D">
        <w:rPr>
          <w:rFonts w:ascii="Times New Roman" w:hAnsi="Times New Roman"/>
        </w:rPr>
        <w:t xml:space="preserve">are and </w:t>
      </w:r>
      <w:r w:rsidR="00402890" w:rsidRPr="00382E0D">
        <w:rPr>
          <w:rFonts w:ascii="Times New Roman" w:hAnsi="Times New Roman"/>
        </w:rPr>
        <w:t>r</w:t>
      </w:r>
      <w:r w:rsidRPr="00382E0D">
        <w:rPr>
          <w:rFonts w:ascii="Times New Roman" w:hAnsi="Times New Roman"/>
        </w:rPr>
        <w:t>ich communication and correct standard</w:t>
      </w:r>
      <w:r w:rsidRPr="00382E0D">
        <w:t xml:space="preserve"> errors </w:t>
      </w:r>
      <w:r w:rsidR="00D32655" w:rsidRPr="00382E0D">
        <w:rPr>
          <w:rFonts w:ascii="Times New Roman" w:hAnsi="Times New Roman"/>
        </w:rPr>
        <w:t>at the matching-</w:t>
      </w:r>
      <w:r w:rsidRPr="00382E0D">
        <w:rPr>
          <w:rFonts w:ascii="Times New Roman" w:hAnsi="Times New Roman"/>
        </w:rPr>
        <w:t>group levels.</w:t>
      </w:r>
      <w:r w:rsidRPr="00382E0D">
        <w:rPr>
          <w:rFonts w:ascii="Times New Roman" w:hAnsi="Times New Roman"/>
          <w:color w:val="000000"/>
        </w:rPr>
        <w:t xml:space="preserve"> </w:t>
      </w:r>
      <w:r w:rsidRPr="00382E0D">
        <w:rPr>
          <w:rFonts w:ascii="Times New Roman" w:hAnsi="Times New Roman"/>
        </w:rPr>
        <w:t>In both equations we use the</w:t>
      </w:r>
      <w:r w:rsidR="00B04851">
        <w:rPr>
          <w:rFonts w:ascii="Times New Roman" w:hAnsi="Times New Roman"/>
        </w:rPr>
        <w:t>se</w:t>
      </w:r>
      <w:r w:rsidRPr="00382E0D">
        <w:rPr>
          <w:rFonts w:ascii="Times New Roman" w:hAnsi="Times New Roman"/>
        </w:rPr>
        <w:t xml:space="preserve"> explanatory variables:</w:t>
      </w:r>
    </w:p>
    <w:p w14:paraId="3917DDAB" w14:textId="0C11AD4A" w:rsidR="00A41D1E" w:rsidRPr="00382E0D" w:rsidRDefault="00A41D1E" w:rsidP="001D7B54">
      <w:pPr>
        <w:pStyle w:val="Prrafodelista"/>
        <w:numPr>
          <w:ilvl w:val="0"/>
          <w:numId w:val="30"/>
        </w:numPr>
        <w:spacing w:line="480" w:lineRule="auto"/>
        <w:rPr>
          <w:rFonts w:ascii="Times New Roman" w:hAnsi="Times New Roman"/>
          <w:lang w:val="en-US"/>
        </w:rPr>
      </w:pPr>
      <w:r w:rsidRPr="00382E0D">
        <w:rPr>
          <w:rFonts w:ascii="Times New Roman" w:hAnsi="Times New Roman"/>
          <w:i/>
          <w:lang w:val="en-US"/>
        </w:rPr>
        <w:t>Period</w:t>
      </w:r>
      <w:r w:rsidRPr="00382E0D">
        <w:rPr>
          <w:rFonts w:ascii="Times New Roman" w:hAnsi="Times New Roman"/>
          <w:lang w:val="en-US"/>
        </w:rPr>
        <w:t xml:space="preserve"> (from 1 to 40),</w:t>
      </w:r>
    </w:p>
    <w:p w14:paraId="639FB95E" w14:textId="77777777" w:rsidR="00A41D1E" w:rsidRPr="00382E0D" w:rsidRDefault="00A41D1E" w:rsidP="001D7B54">
      <w:pPr>
        <w:pStyle w:val="Prrafodelista"/>
        <w:numPr>
          <w:ilvl w:val="0"/>
          <w:numId w:val="30"/>
        </w:numPr>
        <w:spacing w:line="480" w:lineRule="auto"/>
        <w:rPr>
          <w:rFonts w:ascii="Times New Roman" w:hAnsi="Times New Roman"/>
          <w:lang w:val="en-US"/>
        </w:rPr>
      </w:pPr>
      <w:r w:rsidRPr="00382E0D">
        <w:rPr>
          <w:rFonts w:ascii="Times New Roman" w:hAnsi="Times New Roman"/>
          <w:i/>
          <w:lang w:val="en-US"/>
        </w:rPr>
        <w:t xml:space="preserve">Rich </w:t>
      </w:r>
      <w:r w:rsidRPr="00382E0D">
        <w:rPr>
          <w:rFonts w:ascii="Times New Roman" w:hAnsi="Times New Roman"/>
          <w:lang w:val="en-US"/>
        </w:rPr>
        <w:t>(= 1 if communication is Rich, 0 otherwise),</w:t>
      </w:r>
    </w:p>
    <w:p w14:paraId="01973999" w14:textId="77777777" w:rsidR="00A41D1E" w:rsidRPr="00382E0D" w:rsidRDefault="00A41D1E" w:rsidP="001D7B54">
      <w:pPr>
        <w:pStyle w:val="Prrafodelista"/>
        <w:numPr>
          <w:ilvl w:val="0"/>
          <w:numId w:val="30"/>
        </w:numPr>
        <w:spacing w:line="480" w:lineRule="auto"/>
        <w:rPr>
          <w:rFonts w:ascii="Times New Roman" w:hAnsi="Times New Roman"/>
          <w:lang w:val="en-US"/>
        </w:rPr>
      </w:pPr>
      <w:proofErr w:type="spellStart"/>
      <w:r w:rsidRPr="00382E0D">
        <w:rPr>
          <w:rFonts w:ascii="Times New Roman" w:hAnsi="Times New Roman"/>
          <w:i/>
          <w:lang w:val="en-US"/>
        </w:rPr>
        <w:t>Net_NoClust</w:t>
      </w:r>
      <w:proofErr w:type="spellEnd"/>
      <w:r w:rsidRPr="00382E0D">
        <w:rPr>
          <w:rFonts w:ascii="Times New Roman" w:hAnsi="Times New Roman"/>
          <w:lang w:val="en-US"/>
        </w:rPr>
        <w:t xml:space="preserve"> (= 1 if the network is not clustered, 0 otherwise),</w:t>
      </w:r>
    </w:p>
    <w:p w14:paraId="2B362074" w14:textId="6DD8F1D3" w:rsidR="00A41D1E" w:rsidRPr="00382E0D" w:rsidRDefault="00A41D1E" w:rsidP="001D7B54">
      <w:pPr>
        <w:pStyle w:val="Prrafodelista"/>
        <w:numPr>
          <w:ilvl w:val="0"/>
          <w:numId w:val="30"/>
        </w:numPr>
        <w:spacing w:line="480" w:lineRule="auto"/>
        <w:rPr>
          <w:rFonts w:ascii="Times New Roman" w:hAnsi="Times New Roman"/>
          <w:lang w:val="en-US"/>
        </w:rPr>
      </w:pPr>
      <w:r w:rsidRPr="00382E0D">
        <w:rPr>
          <w:rFonts w:ascii="Times New Roman" w:hAnsi="Times New Roman"/>
          <w:i/>
          <w:lang w:val="en-US"/>
        </w:rPr>
        <w:t>Rich</w:t>
      </w:r>
      <w:r w:rsidRPr="00382E0D">
        <w:rPr>
          <w:rFonts w:ascii="Times New Roman" w:hAnsi="Times New Roman"/>
          <w:lang w:val="en-US"/>
        </w:rPr>
        <w:t xml:space="preserve"> # </w:t>
      </w:r>
      <w:proofErr w:type="spellStart"/>
      <w:r w:rsidRPr="00382E0D">
        <w:rPr>
          <w:rFonts w:ascii="Times New Roman" w:hAnsi="Times New Roman"/>
          <w:i/>
          <w:lang w:val="en-US"/>
        </w:rPr>
        <w:t>Net_NoClust</w:t>
      </w:r>
      <w:proofErr w:type="spellEnd"/>
      <w:r w:rsidRPr="00382E0D">
        <w:rPr>
          <w:rFonts w:ascii="Times New Roman" w:hAnsi="Times New Roman"/>
          <w:lang w:val="en-US"/>
        </w:rPr>
        <w:t xml:space="preserve"> (interaction of variables </w:t>
      </w:r>
      <w:r w:rsidRPr="00382E0D">
        <w:rPr>
          <w:rFonts w:ascii="Times New Roman" w:hAnsi="Times New Roman"/>
          <w:i/>
          <w:lang w:val="en-US"/>
        </w:rPr>
        <w:t>Rich</w:t>
      </w:r>
      <w:r w:rsidRPr="00382E0D">
        <w:rPr>
          <w:rFonts w:ascii="Times New Roman" w:hAnsi="Times New Roman"/>
          <w:lang w:val="en-US"/>
        </w:rPr>
        <w:t xml:space="preserve"> and </w:t>
      </w:r>
      <w:proofErr w:type="spellStart"/>
      <w:r w:rsidRPr="00382E0D">
        <w:rPr>
          <w:rFonts w:ascii="Times New Roman" w:hAnsi="Times New Roman"/>
          <w:i/>
          <w:lang w:val="en-US"/>
        </w:rPr>
        <w:t>Net_NoClust</w:t>
      </w:r>
      <w:proofErr w:type="spellEnd"/>
      <w:r w:rsidRPr="00382E0D">
        <w:rPr>
          <w:rFonts w:ascii="Times New Roman" w:hAnsi="Times New Roman"/>
          <w:lang w:val="en-US"/>
        </w:rPr>
        <w:t>)</w:t>
      </w:r>
    </w:p>
    <w:p w14:paraId="5687CFCE" w14:textId="77777777" w:rsidR="00A41D1E" w:rsidRPr="00382E0D" w:rsidRDefault="00A41D1E" w:rsidP="001D7B54">
      <w:pPr>
        <w:pStyle w:val="Prrafodelista"/>
        <w:numPr>
          <w:ilvl w:val="0"/>
          <w:numId w:val="30"/>
        </w:numPr>
        <w:spacing w:line="480" w:lineRule="auto"/>
        <w:rPr>
          <w:rFonts w:ascii="Times New Roman" w:hAnsi="Times New Roman"/>
          <w:lang w:val="en-US"/>
        </w:rPr>
      </w:pPr>
      <w:r w:rsidRPr="00382E0D">
        <w:rPr>
          <w:rFonts w:ascii="Times New Roman" w:hAnsi="Times New Roman"/>
          <w:i/>
          <w:lang w:val="en-US"/>
        </w:rPr>
        <w:t>Rich</w:t>
      </w:r>
      <w:r w:rsidRPr="00382E0D">
        <w:rPr>
          <w:rFonts w:ascii="Times New Roman" w:hAnsi="Times New Roman"/>
          <w:lang w:val="en-US"/>
        </w:rPr>
        <w:t xml:space="preserve"> # </w:t>
      </w:r>
      <w:r w:rsidRPr="00382E0D">
        <w:rPr>
          <w:rFonts w:ascii="Times New Roman" w:hAnsi="Times New Roman"/>
          <w:i/>
          <w:lang w:val="en-US"/>
        </w:rPr>
        <w:t>Period</w:t>
      </w:r>
      <w:r w:rsidRPr="00382E0D">
        <w:rPr>
          <w:rFonts w:ascii="Times New Roman" w:hAnsi="Times New Roman"/>
          <w:lang w:val="en-US"/>
        </w:rPr>
        <w:t xml:space="preserve"> (interaction of variables </w:t>
      </w:r>
      <w:r w:rsidRPr="00382E0D">
        <w:rPr>
          <w:rFonts w:ascii="Times New Roman" w:hAnsi="Times New Roman"/>
          <w:i/>
          <w:lang w:val="en-US"/>
        </w:rPr>
        <w:t>Rich</w:t>
      </w:r>
      <w:r w:rsidRPr="00382E0D">
        <w:rPr>
          <w:rFonts w:ascii="Times New Roman" w:hAnsi="Times New Roman"/>
          <w:lang w:val="en-US"/>
        </w:rPr>
        <w:t xml:space="preserve"> and </w:t>
      </w:r>
      <w:r w:rsidRPr="00382E0D">
        <w:rPr>
          <w:rFonts w:ascii="Times New Roman" w:hAnsi="Times New Roman"/>
          <w:i/>
          <w:lang w:val="en-US"/>
        </w:rPr>
        <w:t>Period</w:t>
      </w:r>
      <w:r w:rsidRPr="00382E0D">
        <w:rPr>
          <w:rFonts w:ascii="Times New Roman" w:hAnsi="Times New Roman"/>
          <w:lang w:val="en-US"/>
        </w:rPr>
        <w:t>)</w:t>
      </w:r>
    </w:p>
    <w:p w14:paraId="1B7B5CAE" w14:textId="345279D1" w:rsidR="00A41D1E" w:rsidRPr="00382E0D" w:rsidRDefault="00A41D1E" w:rsidP="00B70002">
      <w:pPr>
        <w:spacing w:line="480" w:lineRule="auto"/>
        <w:ind w:firstLine="720"/>
        <w:rPr>
          <w:rFonts w:ascii="Times New Roman" w:hAnsi="Times New Roman"/>
        </w:rPr>
      </w:pPr>
      <w:r w:rsidRPr="00382E0D">
        <w:rPr>
          <w:rFonts w:ascii="Times New Roman" w:hAnsi="Times New Roman"/>
        </w:rPr>
        <w:t xml:space="preserve">In the </w:t>
      </w:r>
      <w:r w:rsidRPr="00382E0D">
        <w:rPr>
          <w:rFonts w:ascii="Times New Roman" w:hAnsi="Times New Roman"/>
          <w:i/>
        </w:rPr>
        <w:t>action equation</w:t>
      </w:r>
      <w:r w:rsidRPr="00382E0D">
        <w:rPr>
          <w:rFonts w:ascii="Times New Roman" w:hAnsi="Times New Roman"/>
        </w:rPr>
        <w:t xml:space="preserve"> we also include the variable</w:t>
      </w:r>
      <w:r w:rsidR="002F50F4" w:rsidRPr="00382E0D">
        <w:rPr>
          <w:rFonts w:ascii="Times New Roman" w:hAnsi="Times New Roman"/>
        </w:rPr>
        <w:t xml:space="preserve">s </w:t>
      </w:r>
      <w:proofErr w:type="spellStart"/>
      <w:r w:rsidR="002F50F4" w:rsidRPr="00382E0D">
        <w:rPr>
          <w:rFonts w:ascii="Times New Roman" w:hAnsi="Times New Roman"/>
          <w:i/>
        </w:rPr>
        <w:t>Mess_C_rec</w:t>
      </w:r>
      <w:proofErr w:type="spellEnd"/>
      <w:r w:rsidR="002F50F4" w:rsidRPr="00382E0D">
        <w:rPr>
          <w:rFonts w:ascii="Times New Roman" w:hAnsi="Times New Roman"/>
        </w:rPr>
        <w:t xml:space="preserve"> and</w:t>
      </w:r>
      <w:r w:rsidRPr="00382E0D">
        <w:rPr>
          <w:rFonts w:ascii="Times New Roman" w:hAnsi="Times New Roman"/>
        </w:rPr>
        <w:t xml:space="preserve"> </w:t>
      </w:r>
      <w:r w:rsidRPr="00382E0D">
        <w:rPr>
          <w:rFonts w:ascii="Times New Roman" w:hAnsi="Times New Roman"/>
          <w:i/>
        </w:rPr>
        <w:t>Credibility</w:t>
      </w:r>
      <w:r w:rsidR="002F50F4" w:rsidRPr="00382E0D">
        <w:rPr>
          <w:rFonts w:ascii="Times New Roman" w:hAnsi="Times New Roman"/>
        </w:rPr>
        <w:t xml:space="preserve">. </w:t>
      </w:r>
      <w:proofErr w:type="spellStart"/>
      <w:r w:rsidR="001E6E2C" w:rsidRPr="00382E0D">
        <w:rPr>
          <w:rFonts w:ascii="Times New Roman" w:hAnsi="Times New Roman"/>
          <w:i/>
        </w:rPr>
        <w:t>Mess_C_rec</w:t>
      </w:r>
      <w:proofErr w:type="spellEnd"/>
      <w:r w:rsidR="005B29D3">
        <w:rPr>
          <w:rFonts w:ascii="Times New Roman" w:hAnsi="Times New Roman"/>
        </w:rPr>
        <w:t xml:space="preserve"> i</w:t>
      </w:r>
      <w:r w:rsidR="001E6E2C" w:rsidRPr="00382E0D">
        <w:rPr>
          <w:rFonts w:ascii="Times New Roman" w:hAnsi="Times New Roman"/>
        </w:rPr>
        <w:t xml:space="preserve">s the number of neighbors sending a </w:t>
      </w:r>
      <w:r w:rsidR="00B04851">
        <w:rPr>
          <w:rFonts w:ascii="Times New Roman" w:hAnsi="Times New Roman"/>
        </w:rPr>
        <w:t xml:space="preserve">final </w:t>
      </w:r>
      <w:r w:rsidR="001E6E2C" w:rsidRPr="00382E0D">
        <w:rPr>
          <w:rFonts w:ascii="Times New Roman" w:hAnsi="Times New Roman"/>
        </w:rPr>
        <w:t>C-message.</w:t>
      </w:r>
      <w:r w:rsidR="002F50F4" w:rsidRPr="00382E0D">
        <w:rPr>
          <w:rFonts w:ascii="Times New Roman" w:hAnsi="Times New Roman"/>
        </w:rPr>
        <w:t xml:space="preserve"> </w:t>
      </w:r>
      <w:r w:rsidR="002F50F4" w:rsidRPr="00382E0D">
        <w:rPr>
          <w:rFonts w:ascii="Times New Roman" w:hAnsi="Times New Roman"/>
          <w:i/>
        </w:rPr>
        <w:t>Credibility</w:t>
      </w:r>
      <w:r w:rsidR="002F50F4" w:rsidRPr="00382E0D">
        <w:rPr>
          <w:rFonts w:ascii="Times New Roman" w:hAnsi="Times New Roman"/>
        </w:rPr>
        <w:t xml:space="preserve"> </w:t>
      </w:r>
      <w:r w:rsidR="00B04851">
        <w:rPr>
          <w:rFonts w:ascii="Times New Roman" w:hAnsi="Times New Roman"/>
        </w:rPr>
        <w:t>i</w:t>
      </w:r>
      <w:r w:rsidRPr="00382E0D">
        <w:rPr>
          <w:rFonts w:ascii="Times New Roman" w:hAnsi="Times New Roman"/>
        </w:rPr>
        <w:t>s the (expected) credibility of neighbors’ messages and whose specification is ex</w:t>
      </w:r>
      <w:r w:rsidR="001B7F68" w:rsidRPr="00382E0D">
        <w:rPr>
          <w:rFonts w:ascii="Times New Roman" w:hAnsi="Times New Roman"/>
        </w:rPr>
        <w:t xml:space="preserve">plained below. </w:t>
      </w:r>
      <w:r w:rsidR="00B04851">
        <w:rPr>
          <w:rFonts w:ascii="Times New Roman" w:hAnsi="Times New Roman"/>
        </w:rPr>
        <w:t>A</w:t>
      </w:r>
      <w:r w:rsidR="001B7F68" w:rsidRPr="00382E0D">
        <w:rPr>
          <w:rFonts w:ascii="Times New Roman" w:hAnsi="Times New Roman"/>
        </w:rPr>
        <w:t xml:space="preserve"> determinant</w:t>
      </w:r>
      <w:r w:rsidRPr="00382E0D">
        <w:rPr>
          <w:rFonts w:ascii="Times New Roman" w:hAnsi="Times New Roman"/>
        </w:rPr>
        <w:t xml:space="preserve"> of </w:t>
      </w:r>
      <w:r w:rsidR="00B04851">
        <w:rPr>
          <w:rFonts w:ascii="Times New Roman" w:hAnsi="Times New Roman"/>
        </w:rPr>
        <w:lastRenderedPageBreak/>
        <w:t>one’s</w:t>
      </w:r>
      <w:r w:rsidRPr="00382E0D">
        <w:rPr>
          <w:rFonts w:ascii="Times New Roman" w:hAnsi="Times New Roman"/>
        </w:rPr>
        <w:t xml:space="preserve"> intention to play C (after sending a C-message) is the number of C-messages received from </w:t>
      </w:r>
      <w:r w:rsidR="00B04851">
        <w:rPr>
          <w:rFonts w:ascii="Times New Roman" w:hAnsi="Times New Roman"/>
        </w:rPr>
        <w:t>one’s</w:t>
      </w:r>
      <w:r w:rsidR="00A02190" w:rsidRPr="00382E0D">
        <w:rPr>
          <w:rFonts w:ascii="Times New Roman" w:hAnsi="Times New Roman"/>
        </w:rPr>
        <w:t xml:space="preserve"> </w:t>
      </w:r>
      <w:r w:rsidR="00382E0D">
        <w:rPr>
          <w:rFonts w:ascii="Times New Roman" w:hAnsi="Times New Roman"/>
        </w:rPr>
        <w:t>neighbor</w:t>
      </w:r>
      <w:r w:rsidRPr="00382E0D">
        <w:rPr>
          <w:rFonts w:ascii="Times New Roman" w:hAnsi="Times New Roman"/>
        </w:rPr>
        <w:t>s</w:t>
      </w:r>
      <w:r w:rsidR="00EA7C02" w:rsidRPr="00382E0D">
        <w:rPr>
          <w:rFonts w:ascii="Times New Roman" w:hAnsi="Times New Roman"/>
        </w:rPr>
        <w:t>;</w:t>
      </w:r>
      <w:r w:rsidRPr="00382E0D">
        <w:rPr>
          <w:rFonts w:ascii="Times New Roman" w:hAnsi="Times New Roman"/>
        </w:rPr>
        <w:t xml:space="preserve"> the expected credibility of such messages </w:t>
      </w:r>
      <w:r w:rsidR="005B29D3">
        <w:rPr>
          <w:rFonts w:ascii="Times New Roman" w:hAnsi="Times New Roman"/>
        </w:rPr>
        <w:t xml:space="preserve">may </w:t>
      </w:r>
      <w:r w:rsidR="00EA7C02" w:rsidRPr="00382E0D">
        <w:rPr>
          <w:rFonts w:ascii="Times New Roman" w:hAnsi="Times New Roman"/>
        </w:rPr>
        <w:t>also</w:t>
      </w:r>
      <w:r w:rsidRPr="00382E0D">
        <w:rPr>
          <w:rFonts w:ascii="Times New Roman" w:hAnsi="Times New Roman"/>
        </w:rPr>
        <w:t xml:space="preserve"> play an important role. </w:t>
      </w:r>
      <w:commentRangeStart w:id="5"/>
      <w:r w:rsidR="00B04851">
        <w:rPr>
          <w:rFonts w:ascii="Times New Roman" w:hAnsi="Times New Roman"/>
        </w:rPr>
        <w:t>T</w:t>
      </w:r>
      <w:r w:rsidR="002F50F4" w:rsidRPr="00382E0D">
        <w:rPr>
          <w:rFonts w:ascii="Times New Roman" w:hAnsi="Times New Roman"/>
        </w:rPr>
        <w:t xml:space="preserve">he </w:t>
      </w:r>
      <w:r w:rsidR="002F50F4" w:rsidRPr="00382E0D">
        <w:rPr>
          <w:rFonts w:ascii="Times New Roman" w:hAnsi="Times New Roman"/>
          <w:i/>
        </w:rPr>
        <w:t>selection equation</w:t>
      </w:r>
      <w:r w:rsidR="002F50F4" w:rsidRPr="00382E0D">
        <w:rPr>
          <w:rFonts w:ascii="Times New Roman" w:hAnsi="Times New Roman"/>
        </w:rPr>
        <w:t xml:space="preserve"> </w:t>
      </w:r>
      <w:r w:rsidR="00B04851">
        <w:rPr>
          <w:rFonts w:ascii="Times New Roman" w:hAnsi="Times New Roman"/>
        </w:rPr>
        <w:t>h</w:t>
      </w:r>
      <w:r w:rsidR="002F50F4" w:rsidRPr="00382E0D">
        <w:rPr>
          <w:rFonts w:ascii="Times New Roman" w:hAnsi="Times New Roman"/>
        </w:rPr>
        <w:t xml:space="preserve">as an additional regressor </w:t>
      </w:r>
      <w:r w:rsidR="002F50F4" w:rsidRPr="00382E0D">
        <w:rPr>
          <w:rFonts w:ascii="Times New Roman" w:hAnsi="Times New Roman"/>
          <w:i/>
        </w:rPr>
        <w:t>Mess_C_rec</w:t>
      </w:r>
      <w:r w:rsidR="00F12E9C">
        <w:rPr>
          <w:rFonts w:ascii="Times New Roman" w:hAnsi="Times New Roman"/>
          <w:i/>
        </w:rPr>
        <w:t>2</w:t>
      </w:r>
      <w:r w:rsidR="002F50F4" w:rsidRPr="00382E0D">
        <w:rPr>
          <w:rFonts w:ascii="Times New Roman" w:hAnsi="Times New Roman"/>
        </w:rPr>
        <w:t xml:space="preserve"> (</w:t>
      </w:r>
      <w:r w:rsidR="00B04851">
        <w:rPr>
          <w:rFonts w:ascii="Times New Roman" w:hAnsi="Times New Roman"/>
        </w:rPr>
        <w:t>the</w:t>
      </w:r>
      <w:r w:rsidR="002F50F4" w:rsidRPr="00382E0D">
        <w:rPr>
          <w:rFonts w:ascii="Times New Roman" w:hAnsi="Times New Roman"/>
        </w:rPr>
        <w:t xml:space="preserve"> number of neighbors sending a C-message </w:t>
      </w:r>
      <w:r w:rsidR="00B04851">
        <w:rPr>
          <w:rFonts w:ascii="Times New Roman" w:hAnsi="Times New Roman"/>
        </w:rPr>
        <w:t>when</w:t>
      </w:r>
      <w:r w:rsidR="002F50F4" w:rsidRPr="00382E0D">
        <w:rPr>
          <w:rFonts w:ascii="Times New Roman" w:hAnsi="Times New Roman"/>
        </w:rPr>
        <w:t xml:space="preserve"> </w:t>
      </w:r>
      <w:r w:rsidR="00B04851">
        <w:rPr>
          <w:rFonts w:ascii="Times New Roman" w:hAnsi="Times New Roman"/>
        </w:rPr>
        <w:t xml:space="preserve">one has </w:t>
      </w:r>
      <w:r w:rsidR="002F50F4" w:rsidRPr="00382E0D">
        <w:rPr>
          <w:rFonts w:ascii="Times New Roman" w:hAnsi="Times New Roman"/>
        </w:rPr>
        <w:t xml:space="preserve">sent </w:t>
      </w:r>
      <w:r w:rsidR="00B04851">
        <w:rPr>
          <w:rFonts w:ascii="Times New Roman" w:hAnsi="Times New Roman"/>
        </w:rPr>
        <w:t>one’s</w:t>
      </w:r>
      <w:r w:rsidR="002F50F4" w:rsidRPr="00382E0D">
        <w:rPr>
          <w:rFonts w:ascii="Times New Roman" w:hAnsi="Times New Roman"/>
        </w:rPr>
        <w:t xml:space="preserve"> last message</w:t>
      </w:r>
      <w:r w:rsidR="001E6E2C" w:rsidRPr="00382E0D">
        <w:rPr>
          <w:rFonts w:ascii="Times New Roman" w:hAnsi="Times New Roman"/>
        </w:rPr>
        <w:t>.</w:t>
      </w:r>
      <w:r w:rsidR="002F50F4" w:rsidRPr="00382E0D">
        <w:rPr>
          <w:rFonts w:ascii="Times New Roman" w:hAnsi="Times New Roman"/>
        </w:rPr>
        <w:t xml:space="preserve"> </w:t>
      </w:r>
      <w:r w:rsidR="001E6E2C" w:rsidRPr="00382E0D">
        <w:rPr>
          <w:rFonts w:ascii="Times New Roman" w:hAnsi="Times New Roman"/>
        </w:rPr>
        <w:t>I</w:t>
      </w:r>
      <w:r w:rsidRPr="00382E0D">
        <w:rPr>
          <w:rFonts w:ascii="Times New Roman" w:hAnsi="Times New Roman"/>
        </w:rPr>
        <w:t xml:space="preserve">n order to ensure identification, the variable </w:t>
      </w:r>
      <w:r w:rsidRPr="00382E0D">
        <w:rPr>
          <w:rFonts w:ascii="Times New Roman" w:hAnsi="Times New Roman"/>
          <w:i/>
        </w:rPr>
        <w:t xml:space="preserve">Mess_C_sent_1 </w:t>
      </w:r>
      <w:r w:rsidRPr="00382E0D">
        <w:rPr>
          <w:rFonts w:ascii="Times New Roman" w:hAnsi="Times New Roman"/>
        </w:rPr>
        <w:t>(= 1 if the subject sen</w:t>
      </w:r>
      <w:r w:rsidR="00BC39F9" w:rsidRPr="00382E0D">
        <w:rPr>
          <w:rFonts w:ascii="Times New Roman" w:hAnsi="Times New Roman"/>
        </w:rPr>
        <w:t>t</w:t>
      </w:r>
      <w:r w:rsidRPr="00382E0D">
        <w:rPr>
          <w:rFonts w:ascii="Times New Roman" w:hAnsi="Times New Roman"/>
        </w:rPr>
        <w:t xml:space="preserve"> a C-message at the end of the communication stage in the previous period, 0 otherwise)</w:t>
      </w:r>
      <w:r w:rsidR="00B04851">
        <w:rPr>
          <w:rFonts w:ascii="Times New Roman" w:hAnsi="Times New Roman"/>
        </w:rPr>
        <w:t xml:space="preserve"> </w:t>
      </w:r>
      <w:r w:rsidRPr="00382E0D">
        <w:rPr>
          <w:rFonts w:ascii="Times New Roman" w:hAnsi="Times New Roman"/>
        </w:rPr>
        <w:t>measures inertia in the sending of C-messages.</w:t>
      </w:r>
      <w:commentRangeEnd w:id="5"/>
      <w:r w:rsidR="00E0352A">
        <w:rPr>
          <w:rStyle w:val="Refdecomentario"/>
          <w:rFonts w:ascii="Calibri" w:eastAsia="Cambria" w:hAnsi="Calibri"/>
          <w:szCs w:val="20"/>
          <w:lang w:val="en-GB" w:bidi="en-US"/>
        </w:rPr>
        <w:commentReference w:id="5"/>
      </w:r>
      <w:r w:rsidRPr="00382E0D">
        <w:rPr>
          <w:rFonts w:ascii="Times New Roman" w:hAnsi="Times New Roman"/>
        </w:rPr>
        <w:t xml:space="preserve"> </w:t>
      </w:r>
    </w:p>
    <w:p w14:paraId="669F469E" w14:textId="727F8A35" w:rsidR="00A41D1E" w:rsidRPr="00382E0D" w:rsidRDefault="00683944" w:rsidP="001D7B54">
      <w:pPr>
        <w:spacing w:line="480" w:lineRule="auto"/>
        <w:ind w:firstLine="720"/>
        <w:rPr>
          <w:rFonts w:ascii="Times New Roman" w:hAnsi="Times New Roman"/>
        </w:rPr>
      </w:pPr>
      <w:r>
        <w:rPr>
          <w:rFonts w:ascii="Times New Roman" w:hAnsi="Times New Roman"/>
          <w:iCs/>
        </w:rPr>
        <w:t xml:space="preserve">Consider </w:t>
      </w:r>
      <w:r w:rsidR="00A41D1E" w:rsidRPr="00382E0D">
        <w:rPr>
          <w:rFonts w:ascii="Times New Roman" w:hAnsi="Times New Roman"/>
          <w:i/>
        </w:rPr>
        <w:t>Credibility</w:t>
      </w:r>
      <w:r>
        <w:rPr>
          <w:rFonts w:ascii="Times New Roman" w:hAnsi="Times New Roman"/>
        </w:rPr>
        <w:t xml:space="preserve">, </w:t>
      </w:r>
      <w:r w:rsidR="00A41D1E" w:rsidRPr="00382E0D">
        <w:rPr>
          <w:rFonts w:ascii="Times New Roman" w:hAnsi="Times New Roman"/>
        </w:rPr>
        <w:t xml:space="preserve">a function of a subject’s past experiences </w:t>
      </w:r>
      <w:r w:rsidR="00EB2A6B" w:rsidRPr="00382E0D">
        <w:rPr>
          <w:rFonts w:ascii="Times New Roman" w:hAnsi="Times New Roman"/>
        </w:rPr>
        <w:t>of</w:t>
      </w:r>
      <w:r w:rsidR="00A41D1E" w:rsidRPr="00382E0D">
        <w:rPr>
          <w:rFonts w:ascii="Times New Roman" w:hAnsi="Times New Roman"/>
        </w:rPr>
        <w:t xml:space="preserve"> </w:t>
      </w:r>
      <w:r w:rsidR="00C13D8A">
        <w:rPr>
          <w:rFonts w:ascii="Times New Roman" w:hAnsi="Times New Roman"/>
        </w:rPr>
        <w:t xml:space="preserve">the </w:t>
      </w:r>
      <w:r w:rsidR="00A41D1E" w:rsidRPr="00382E0D">
        <w:rPr>
          <w:rFonts w:ascii="Times New Roman" w:hAnsi="Times New Roman"/>
        </w:rPr>
        <w:t xml:space="preserve">messages received and </w:t>
      </w:r>
      <w:r w:rsidR="00C13D8A">
        <w:rPr>
          <w:rFonts w:ascii="Times New Roman" w:hAnsi="Times New Roman"/>
        </w:rPr>
        <w:t xml:space="preserve">the </w:t>
      </w:r>
      <w:r w:rsidR="00A41D1E" w:rsidRPr="00382E0D">
        <w:rPr>
          <w:rFonts w:ascii="Times New Roman" w:hAnsi="Times New Roman"/>
        </w:rPr>
        <w:t xml:space="preserve">actions </w:t>
      </w:r>
      <w:r>
        <w:rPr>
          <w:rFonts w:ascii="Times New Roman" w:hAnsi="Times New Roman"/>
        </w:rPr>
        <w:t>observed</w:t>
      </w:r>
      <w:r w:rsidR="00A41D1E" w:rsidRPr="00382E0D">
        <w:rPr>
          <w:rFonts w:ascii="Times New Roman" w:hAnsi="Times New Roman"/>
        </w:rPr>
        <w:t xml:space="preserve">. It also has an inertia component, which weights the initial beliefs on </w:t>
      </w:r>
      <w:r w:rsidR="00A0382A" w:rsidRPr="00382E0D">
        <w:rPr>
          <w:rFonts w:ascii="Times New Roman" w:hAnsi="Times New Roman"/>
        </w:rPr>
        <w:t xml:space="preserve">the reliability of </w:t>
      </w:r>
      <w:r w:rsidR="00A41D1E" w:rsidRPr="00382E0D">
        <w:rPr>
          <w:rFonts w:ascii="Times New Roman" w:hAnsi="Times New Roman"/>
        </w:rPr>
        <w:t>other</w:t>
      </w:r>
      <w:r w:rsidR="00402890" w:rsidRPr="00382E0D">
        <w:rPr>
          <w:rFonts w:ascii="Times New Roman" w:hAnsi="Times New Roman"/>
        </w:rPr>
        <w:t>s</w:t>
      </w:r>
      <w:r w:rsidR="00A41D1E" w:rsidRPr="00382E0D">
        <w:rPr>
          <w:rFonts w:ascii="Times New Roman" w:hAnsi="Times New Roman"/>
        </w:rPr>
        <w:t xml:space="preserve">’ messages (i.e., on the </w:t>
      </w:r>
      <w:r w:rsidRPr="00382E0D">
        <w:rPr>
          <w:rFonts w:ascii="Times New Roman" w:hAnsi="Times New Roman"/>
        </w:rPr>
        <w:t xml:space="preserve">internalized </w:t>
      </w:r>
      <w:r w:rsidR="00A41D1E" w:rsidRPr="00382E0D">
        <w:rPr>
          <w:rFonts w:ascii="Times New Roman" w:hAnsi="Times New Roman"/>
        </w:rPr>
        <w:t xml:space="preserve">social norm). Let </w:t>
      </w:r>
      <m:oMath>
        <m:sSub>
          <m:sSubPr>
            <m:ctrlPr>
              <w:rPr>
                <w:rFonts w:ascii="Cambria Math" w:hAnsi="Cambria Math"/>
                <w:i/>
              </w:rPr>
            </m:ctrlPr>
          </m:sSubPr>
          <m:e>
            <m:r>
              <w:rPr>
                <w:rFonts w:ascii="Cambria Math" w:hAnsi="Cambria Math"/>
              </w:rPr>
              <m:t>Credibility</m:t>
            </m:r>
          </m:e>
          <m:sub>
            <m:r>
              <w:rPr>
                <w:rFonts w:ascii="Cambria Math" w:hAnsi="Cambria Math"/>
              </w:rPr>
              <m:t>τ</m:t>
            </m:r>
          </m:sub>
        </m:sSub>
        <m:r>
          <m:rPr>
            <m:sty m:val="p"/>
          </m:rPr>
          <w:rPr>
            <w:rFonts w:ascii="Cambria Math" w:hAnsi="Cambria Math"/>
          </w:rPr>
          <m:t>∈[0,1]</m:t>
        </m:r>
      </m:oMath>
      <w:r w:rsidR="00A41D1E" w:rsidRPr="00382E0D">
        <w:rPr>
          <w:rFonts w:ascii="Times New Roman" w:hAnsi="Times New Roman"/>
        </w:rPr>
        <w:t xml:space="preserve"> be the credibility of received C-messages at period </w:t>
      </w:r>
      <m:oMath>
        <m:r>
          <w:rPr>
            <w:rFonts w:ascii="Cambria Math" w:hAnsi="Cambria Math"/>
          </w:rPr>
          <m:t>τ</m:t>
        </m:r>
        <m:r>
          <m:rPr>
            <m:sty m:val="p"/>
          </m:rPr>
          <w:rPr>
            <w:rFonts w:ascii="Cambria Math" w:hAnsi="Cambria Math"/>
          </w:rPr>
          <m:t>≥1</m:t>
        </m:r>
      </m:oMath>
      <w:r w:rsidR="00A41D1E" w:rsidRPr="00382E0D">
        <w:rPr>
          <w:rFonts w:ascii="Times New Roman" w:hAnsi="Times New Roman"/>
        </w:rPr>
        <w:t>. Then, for each subject, the credibility that he</w:t>
      </w:r>
      <m:oMath>
        <m:r>
          <m:rPr>
            <m:sty m:val="p"/>
          </m:rPr>
          <w:rPr>
            <w:rFonts w:ascii="Cambria Math" w:hAnsi="Cambria Math"/>
          </w:rPr>
          <m:t xml:space="preserve"> </m:t>
        </m:r>
      </m:oMath>
      <w:r w:rsidR="00A41D1E" w:rsidRPr="00382E0D">
        <w:rPr>
          <w:rFonts w:ascii="Times New Roman" w:hAnsi="Times New Roman"/>
        </w:rPr>
        <w:t>ascribes to neighbors’ C-message</w:t>
      </w:r>
      <w:r w:rsidR="00402890" w:rsidRPr="00382E0D">
        <w:rPr>
          <w:rFonts w:ascii="Times New Roman" w:hAnsi="Times New Roman"/>
        </w:rPr>
        <w:t>s</w:t>
      </w:r>
      <w:r w:rsidR="00A41D1E" w:rsidRPr="00382E0D">
        <w:rPr>
          <w:rFonts w:ascii="Times New Roman" w:hAnsi="Times New Roman"/>
        </w:rPr>
        <w:t xml:space="preserve"> evolves according to the following dynamics:</w:t>
      </w:r>
    </w:p>
    <w:p w14:paraId="0764F936" w14:textId="74E31DAE" w:rsidR="00A41D1E" w:rsidRPr="00382E0D" w:rsidRDefault="00493044" w:rsidP="001D7B54">
      <w:pPr>
        <w:spacing w:before="240" w:after="240" w:line="480" w:lineRule="auto"/>
        <w:jc w:val="center"/>
        <w:rPr>
          <w:rFonts w:ascii="Times New Roman" w:hAnsi="Times New Roman"/>
          <w:i/>
        </w:rPr>
      </w:pPr>
      <m:oMathPara>
        <m:oMath>
          <m:sSub>
            <m:sSubPr>
              <m:ctrlPr>
                <w:rPr>
                  <w:rFonts w:ascii="Cambria Math" w:hAnsi="Cambria Math"/>
                  <w:i/>
                </w:rPr>
              </m:ctrlPr>
            </m:sSubPr>
            <m:e>
              <m:r>
                <w:rPr>
                  <w:rFonts w:ascii="Cambria Math" w:hAnsi="Cambria Math"/>
                </w:rPr>
                <m:t>Credibility</m:t>
              </m:r>
            </m:e>
            <m:sub>
              <m:r>
                <w:rPr>
                  <w:rFonts w:ascii="Cambria Math" w:hAnsi="Cambria Math"/>
                </w:rPr>
                <m:t>τ+1</m:t>
              </m:r>
            </m:sub>
          </m:sSub>
          <m:r>
            <w:rPr>
              <w:rFonts w:ascii="Cambria Math" w:hAnsi="Cambria Math"/>
            </w:rPr>
            <m:t>=γ∙</m:t>
          </m:r>
          <m:sSub>
            <m:sSubPr>
              <m:ctrlPr>
                <w:rPr>
                  <w:rFonts w:ascii="Cambria Math" w:hAnsi="Cambria Math"/>
                  <w:i/>
                </w:rPr>
              </m:ctrlPr>
            </m:sSubPr>
            <m:e>
              <m:r>
                <w:rPr>
                  <w:rFonts w:ascii="Cambria Math" w:hAnsi="Cambria Math"/>
                </w:rPr>
                <m:t>Credibility</m:t>
              </m:r>
            </m:e>
            <m:sub>
              <m:r>
                <w:rPr>
                  <w:rFonts w:ascii="Cambria Math" w:hAnsi="Cambria Math"/>
                </w:rPr>
                <m:t>τ</m:t>
              </m:r>
            </m:sub>
          </m:sSub>
          <m:r>
            <w:rPr>
              <w:rFonts w:ascii="Cambria Math" w:hAnsi="Cambria Math"/>
            </w:rPr>
            <m:t xml:space="preserve">+ </m:t>
          </m:r>
          <m:d>
            <m:dPr>
              <m:ctrlPr>
                <w:rPr>
                  <w:rFonts w:ascii="Cambria Math" w:hAnsi="Cambria Math"/>
                  <w:i/>
                </w:rPr>
              </m:ctrlPr>
            </m:dPr>
            <m:e>
              <m:r>
                <w:rPr>
                  <w:rFonts w:ascii="Cambria Math" w:hAnsi="Cambria Math"/>
                </w:rPr>
                <m:t>1-γ</m:t>
              </m:r>
            </m:e>
          </m:d>
          <m:r>
            <w:rPr>
              <w:rFonts w:ascii="Cambria Math" w:hAnsi="Cambria Math"/>
            </w:rPr>
            <m:t xml:space="preserve"> ∙</m:t>
          </m:r>
          <m:d>
            <m:dPr>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τ</m:t>
                      </m:r>
                    </m:sub>
                  </m:sSub>
                </m:e>
              </m:d>
              <m:r>
                <w:rPr>
                  <w:rFonts w:ascii="Cambria Math" w:hAnsi="Cambria Math"/>
                </w:rPr>
                <m:t>∙</m:t>
              </m:r>
              <m:sSub>
                <m:sSubPr>
                  <m:ctrlPr>
                    <w:rPr>
                      <w:rFonts w:ascii="Cambria Math" w:hAnsi="Cambria Math"/>
                      <w:i/>
                    </w:rPr>
                  </m:ctrlPr>
                </m:sSubPr>
                <m:e>
                  <m:r>
                    <w:rPr>
                      <w:rFonts w:ascii="Cambria Math" w:hAnsi="Cambria Math"/>
                    </w:rPr>
                    <m:t>Credibility</m:t>
                  </m:r>
                </m:e>
                <m:sub>
                  <m:r>
                    <w:rPr>
                      <w:rFonts w:ascii="Cambria Math" w:hAnsi="Cambria Math"/>
                    </w:rPr>
                    <m:t>τ</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τ</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τ</m:t>
                  </m:r>
                </m:sub>
              </m:sSub>
            </m:e>
          </m:d>
        </m:oMath>
      </m:oMathPara>
    </w:p>
    <w:p w14:paraId="47B94FFA" w14:textId="19A0FB96" w:rsidR="00A41D1E" w:rsidRPr="00382E0D" w:rsidRDefault="00A41D1E" w:rsidP="001D7B54">
      <w:pPr>
        <w:spacing w:line="480" w:lineRule="auto"/>
        <w:rPr>
          <w:rFonts w:ascii="Times New Roman" w:hAnsi="Times New Roman"/>
        </w:rPr>
      </w:pPr>
      <w:r w:rsidRPr="00382E0D">
        <w:rPr>
          <w:rFonts w:ascii="Times New Roman" w:hAnsi="Times New Roman"/>
        </w:rPr>
        <w:t xml:space="preserve">where </w:t>
      </w:r>
      <m:oMath>
        <m:sSub>
          <m:sSubPr>
            <m:ctrlPr>
              <w:rPr>
                <w:rFonts w:ascii="Cambria Math" w:hAnsi="Cambria Math"/>
                <w:i/>
              </w:rPr>
            </m:ctrlPr>
          </m:sSubPr>
          <m:e>
            <m:r>
              <w:rPr>
                <w:rFonts w:ascii="Cambria Math" w:hAnsi="Cambria Math"/>
              </w:rPr>
              <m:t>M</m:t>
            </m:r>
          </m:e>
          <m:sub>
            <m:r>
              <w:rPr>
                <w:rFonts w:ascii="Cambria Math" w:hAnsi="Cambria Math"/>
              </w:rPr>
              <m:t>τ</m:t>
            </m:r>
          </m:sub>
        </m:sSub>
      </m:oMath>
      <w:r w:rsidRPr="00382E0D">
        <w:rPr>
          <w:rFonts w:ascii="Times New Roman" w:hAnsi="Times New Roman"/>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τ</m:t>
            </m:r>
          </m:sub>
        </m:sSub>
      </m:oMath>
      <w:r w:rsidRPr="00382E0D">
        <w:rPr>
          <w:rFonts w:ascii="Times New Roman" w:hAnsi="Times New Roman"/>
        </w:rPr>
        <w:t xml:space="preserve"> are indicator functions with value 1 if the subject’s </w:t>
      </w:r>
      <w:r w:rsidR="00683944">
        <w:rPr>
          <w:rFonts w:ascii="Times New Roman" w:hAnsi="Times New Roman"/>
        </w:rPr>
        <w:t>counterpart</w:t>
      </w:r>
      <w:r w:rsidRPr="00382E0D">
        <w:rPr>
          <w:rFonts w:ascii="Times New Roman" w:hAnsi="Times New Roman"/>
        </w:rPr>
        <w:t xml:space="preserve"> sent message </w:t>
      </w:r>
      <w:proofErr w:type="spellStart"/>
      <w:r w:rsidRPr="00382E0D">
        <w:rPr>
          <w:rFonts w:ascii="Times New Roman" w:hAnsi="Times New Roman"/>
        </w:rPr>
        <w:t>C at</w:t>
      </w:r>
      <w:proofErr w:type="spellEnd"/>
      <w:r w:rsidRPr="00382E0D">
        <w:rPr>
          <w:rFonts w:ascii="Times New Roman" w:hAnsi="Times New Roman"/>
        </w:rPr>
        <w:t xml:space="preserve"> </w:t>
      </w:r>
      <m:oMath>
        <m:r>
          <w:rPr>
            <w:rFonts w:ascii="Cambria Math" w:hAnsi="Cambria Math"/>
          </w:rPr>
          <m:t>t</m:t>
        </m:r>
      </m:oMath>
      <w:r w:rsidRPr="00382E0D">
        <w:rPr>
          <w:rFonts w:ascii="Times New Roman" w:hAnsi="Times New Roman"/>
        </w:rPr>
        <w:t xml:space="preserve"> (0 otherwise) and chose action C at t (0 otherwise),</w:t>
      </w:r>
      <w:r w:rsidR="00883C9E" w:rsidRPr="00382E0D">
        <w:rPr>
          <w:rFonts w:ascii="Times New Roman" w:hAnsi="Times New Roman"/>
        </w:rPr>
        <w:t xml:space="preserve"> respectively,</w:t>
      </w:r>
      <w:r w:rsidRPr="00382E0D">
        <w:rPr>
          <w:rFonts w:ascii="Times New Roman" w:hAnsi="Times New Roman"/>
        </w:rPr>
        <w:t xml:space="preserve"> and </w:t>
      </w:r>
      <m:oMath>
        <m:r>
          <w:rPr>
            <w:rFonts w:ascii="Cambria Math" w:hAnsi="Cambria Math"/>
          </w:rPr>
          <m:t>γ</m:t>
        </m:r>
        <m:r>
          <m:rPr>
            <m:sty m:val="p"/>
          </m:rPr>
          <w:rPr>
            <w:rFonts w:ascii="Cambria Math" w:hAnsi="Cambria Math"/>
          </w:rPr>
          <m:t xml:space="preserve"> ∈[0,1]</m:t>
        </m:r>
      </m:oMath>
      <w:r w:rsidRPr="00382E0D">
        <w:rPr>
          <w:rFonts w:ascii="Times New Roman" w:hAnsi="Times New Roman"/>
        </w:rPr>
        <w:t xml:space="preserve"> is the inertia parameter.</w:t>
      </w:r>
      <w:r w:rsidR="00F16E64">
        <w:rPr>
          <w:rFonts w:ascii="Times New Roman" w:hAnsi="Times New Roman"/>
        </w:rPr>
        <w:t xml:space="preserve"> </w:t>
      </w:r>
      <w:r w:rsidRPr="00382E0D">
        <w:rPr>
          <w:rFonts w:ascii="Times New Roman" w:hAnsi="Times New Roman"/>
        </w:rPr>
        <w:t xml:space="preserve">This measures the weight of the prior on the credibility of messages. Then </w:t>
      </w:r>
      <m:oMath>
        <m:r>
          <m:rPr>
            <m:sty m:val="p"/>
          </m:rPr>
          <w:rPr>
            <w:rFonts w:ascii="Cambria Math" w:hAnsi="Cambria Math"/>
          </w:rPr>
          <m:t xml:space="preserve">(1- </m:t>
        </m:r>
        <m:r>
          <w:rPr>
            <w:rFonts w:ascii="Cambria Math" w:hAnsi="Cambria Math"/>
          </w:rPr>
          <m:t>γ</m:t>
        </m:r>
        <m:r>
          <m:rPr>
            <m:sty m:val="p"/>
          </m:rPr>
          <w:rPr>
            <w:rFonts w:ascii="Cambria Math" w:hAnsi="Cambria Math"/>
          </w:rPr>
          <m:t>)</m:t>
        </m:r>
      </m:oMath>
      <w:r w:rsidRPr="00382E0D">
        <w:rPr>
          <w:rFonts w:ascii="Times New Roman" w:hAnsi="Times New Roman"/>
        </w:rPr>
        <w:t xml:space="preserve"> is the weight assigned to the new experience. We have estimated our model once for each possible value of </w:t>
      </w:r>
      <m:oMath>
        <m:r>
          <w:rPr>
            <w:rFonts w:ascii="Cambria Math" w:hAnsi="Cambria Math"/>
          </w:rPr>
          <m:t>γ</m:t>
        </m:r>
        <m:r>
          <m:rPr>
            <m:sty m:val="p"/>
          </m:rPr>
          <w:rPr>
            <w:rFonts w:ascii="Cambria Math" w:hAnsi="Cambria Math" w:cs="Cambria Math"/>
          </w:rPr>
          <m:t>∈</m:t>
        </m:r>
        <m:r>
          <m:rPr>
            <m:sty m:val="p"/>
          </m:rPr>
          <w:rPr>
            <w:rFonts w:ascii="Cambria Math" w:hAnsi="Cambria Math"/>
          </w:rPr>
          <m:t>{0, 0.1, 0.2, …,1}</m:t>
        </m:r>
      </m:oMath>
      <w:r w:rsidRPr="00382E0D">
        <w:rPr>
          <w:rFonts w:ascii="Times New Roman" w:hAnsi="Times New Roman"/>
        </w:rPr>
        <w:t xml:space="preserve">. </w:t>
      </w:r>
      <w:r w:rsidR="00D15EC3" w:rsidRPr="00382E0D">
        <w:rPr>
          <w:rFonts w:ascii="Times New Roman" w:hAnsi="Times New Roman"/>
        </w:rPr>
        <w:t>From this set, w</w:t>
      </w:r>
      <w:r w:rsidRPr="00382E0D">
        <w:rPr>
          <w:rFonts w:ascii="Times New Roman" w:hAnsi="Times New Roman"/>
        </w:rPr>
        <w:t xml:space="preserve">e have chosen the value of </w:t>
      </w:r>
      <m:oMath>
        <m:r>
          <w:rPr>
            <w:rFonts w:ascii="Cambria Math" w:hAnsi="Cambria Math"/>
          </w:rPr>
          <m:t>γ</m:t>
        </m:r>
      </m:oMath>
      <w:r w:rsidR="00D15EC3" w:rsidRPr="00382E0D">
        <w:rPr>
          <w:rFonts w:ascii="Times New Roman" w:hAnsi="Times New Roman"/>
        </w:rPr>
        <w:t xml:space="preserve"> </w:t>
      </w:r>
      <w:r w:rsidRPr="00382E0D">
        <w:rPr>
          <w:rFonts w:ascii="Times New Roman" w:hAnsi="Times New Roman"/>
        </w:rPr>
        <w:t xml:space="preserve">that provides </w:t>
      </w:r>
      <w:r w:rsidR="00A450CA" w:rsidRPr="00382E0D">
        <w:rPr>
          <w:rFonts w:ascii="Times New Roman" w:hAnsi="Times New Roman"/>
        </w:rPr>
        <w:t>the best</w:t>
      </w:r>
      <w:r w:rsidRPr="00382E0D">
        <w:rPr>
          <w:rFonts w:ascii="Times New Roman" w:hAnsi="Times New Roman"/>
        </w:rPr>
        <w:t xml:space="preserve"> estimation, by looking at the value that maximizes the likelihood function </w:t>
      </w:r>
      <w:r w:rsidR="00D15EC3" w:rsidRPr="00382E0D">
        <w:rPr>
          <w:rFonts w:ascii="Times New Roman" w:hAnsi="Times New Roman"/>
        </w:rPr>
        <w:t>(</w:t>
      </w:r>
      <m:oMath>
        <m:r>
          <w:rPr>
            <w:rFonts w:ascii="Cambria Math" w:hAnsi="Cambria Math"/>
          </w:rPr>
          <m:t>γ</m:t>
        </m:r>
        <m:r>
          <m:rPr>
            <m:sty m:val="p"/>
          </m:rPr>
          <w:rPr>
            <w:rFonts w:ascii="Cambria Math" w:hAnsi="Cambria Math"/>
          </w:rPr>
          <m:t>=0.9</m:t>
        </m:r>
      </m:oMath>
      <w:r w:rsidR="00D15EC3" w:rsidRPr="00382E0D">
        <w:rPr>
          <w:rFonts w:ascii="Times New Roman" w:hAnsi="Times New Roman"/>
        </w:rPr>
        <w:t>).</w:t>
      </w:r>
      <w:r w:rsidR="001A3192" w:rsidRPr="00382E0D">
        <w:rPr>
          <w:rFonts w:ascii="Times New Roman" w:hAnsi="Times New Roman"/>
        </w:rPr>
        <w:t xml:space="preserve"> </w:t>
      </w:r>
    </w:p>
    <w:p w14:paraId="2B3E0EFA" w14:textId="7AB225BE" w:rsidR="00A41D1E" w:rsidRPr="00382E0D" w:rsidRDefault="00A41D1E" w:rsidP="001D7B54">
      <w:pPr>
        <w:spacing w:line="480" w:lineRule="auto"/>
        <w:rPr>
          <w:rFonts w:ascii="Times New Roman" w:hAnsi="Times New Roman"/>
        </w:rPr>
      </w:pPr>
      <w:r w:rsidRPr="00382E0D">
        <w:rPr>
          <w:rFonts w:ascii="Times New Roman" w:hAnsi="Times New Roman"/>
        </w:rPr>
        <w:tab/>
        <w:t xml:space="preserve">In </w:t>
      </w:r>
      <w:r w:rsidR="00382E0D">
        <w:rPr>
          <w:rFonts w:ascii="Times New Roman" w:hAnsi="Times New Roman"/>
        </w:rPr>
        <w:t>Table 9</w:t>
      </w:r>
      <w:r w:rsidRPr="00382E0D">
        <w:rPr>
          <w:rFonts w:ascii="Times New Roman" w:hAnsi="Times New Roman"/>
        </w:rPr>
        <w:t xml:space="preserve"> we report, for both equations, the estimated marginal effects of all the variables (full estimates are in Table B3 in Online Appendix B).  In column (1) we report the margin</w:t>
      </w:r>
      <w:r w:rsidR="003768CF" w:rsidRPr="00382E0D">
        <w:rPr>
          <w:rFonts w:ascii="Times New Roman" w:hAnsi="Times New Roman"/>
        </w:rPr>
        <w:t>al effects on the probability of</w:t>
      </w:r>
      <w:r w:rsidRPr="00382E0D">
        <w:rPr>
          <w:rFonts w:ascii="Times New Roman" w:hAnsi="Times New Roman"/>
        </w:rPr>
        <w:t xml:space="preserve"> send</w:t>
      </w:r>
      <w:r w:rsidR="003768CF" w:rsidRPr="00382E0D">
        <w:rPr>
          <w:rFonts w:ascii="Times New Roman" w:hAnsi="Times New Roman"/>
        </w:rPr>
        <w:t>ing</w:t>
      </w:r>
      <w:r w:rsidRPr="00382E0D">
        <w:rPr>
          <w:rFonts w:ascii="Times New Roman" w:hAnsi="Times New Roman"/>
        </w:rPr>
        <w:t xml:space="preserve"> a C-message (Selection equation), in column (2) we report </w:t>
      </w:r>
      <w:r w:rsidRPr="00382E0D">
        <w:rPr>
          <w:rFonts w:ascii="Times New Roman" w:hAnsi="Times New Roman"/>
        </w:rPr>
        <w:lastRenderedPageBreak/>
        <w:t>the marginal effects on the reliability of C-messages (Action equation), and in column (3) we report the marginal effects</w:t>
      </w:r>
      <w:r w:rsidR="003768CF" w:rsidRPr="00382E0D">
        <w:rPr>
          <w:rFonts w:ascii="Times New Roman" w:hAnsi="Times New Roman"/>
        </w:rPr>
        <w:t xml:space="preserve"> on the estimated probability of</w:t>
      </w:r>
      <w:r w:rsidRPr="00382E0D">
        <w:rPr>
          <w:rFonts w:ascii="Times New Roman" w:hAnsi="Times New Roman"/>
        </w:rPr>
        <w:t xml:space="preserve"> play</w:t>
      </w:r>
      <w:r w:rsidR="003768CF" w:rsidRPr="00382E0D">
        <w:rPr>
          <w:rFonts w:ascii="Times New Roman" w:hAnsi="Times New Roman"/>
        </w:rPr>
        <w:t>ing</w:t>
      </w:r>
      <w:r w:rsidRPr="00382E0D">
        <w:rPr>
          <w:rFonts w:ascii="Times New Roman" w:hAnsi="Times New Roman"/>
        </w:rPr>
        <w:t xml:space="preserve"> C. </w:t>
      </w:r>
    </w:p>
    <w:p w14:paraId="74B05E24" w14:textId="72215033" w:rsidR="00934D4E" w:rsidRPr="00382E0D" w:rsidRDefault="008D0833" w:rsidP="0043072C">
      <w:pPr>
        <w:spacing w:line="480" w:lineRule="auto"/>
        <w:ind w:firstLine="720"/>
        <w:rPr>
          <w:rFonts w:ascii="Times New Roman" w:hAnsi="Times New Roman"/>
          <w:color w:val="000000"/>
        </w:rPr>
      </w:pPr>
      <w:r>
        <w:rPr>
          <w:rFonts w:ascii="Times New Roman" w:hAnsi="Times New Roman"/>
          <w:color w:val="000000"/>
        </w:rPr>
        <w:t>A</w:t>
      </w:r>
      <w:r w:rsidR="00701484" w:rsidRPr="00382E0D">
        <w:rPr>
          <w:rFonts w:ascii="Times New Roman" w:hAnsi="Times New Roman"/>
          <w:color w:val="000000"/>
        </w:rPr>
        <w:t>ttend</w:t>
      </w:r>
      <w:r>
        <w:rPr>
          <w:rFonts w:ascii="Times New Roman" w:hAnsi="Times New Roman"/>
          <w:color w:val="000000"/>
        </w:rPr>
        <w:t>ing first</w:t>
      </w:r>
      <w:r w:rsidR="00701484" w:rsidRPr="00382E0D">
        <w:rPr>
          <w:rFonts w:ascii="Times New Roman" w:hAnsi="Times New Roman"/>
          <w:color w:val="000000"/>
        </w:rPr>
        <w:t xml:space="preserve"> to the marginal effects </w:t>
      </w:r>
      <w:r>
        <w:rPr>
          <w:rFonts w:ascii="Times New Roman" w:hAnsi="Times New Roman"/>
          <w:color w:val="000000"/>
        </w:rPr>
        <w:t>for</w:t>
      </w:r>
      <w:r w:rsidR="00701484" w:rsidRPr="00382E0D">
        <w:rPr>
          <w:rFonts w:ascii="Times New Roman" w:hAnsi="Times New Roman"/>
          <w:color w:val="000000"/>
        </w:rPr>
        <w:t xml:space="preserve"> the </w:t>
      </w:r>
      <w:r w:rsidR="00EA7C02" w:rsidRPr="00382E0D">
        <w:rPr>
          <w:rFonts w:ascii="Times New Roman" w:hAnsi="Times New Roman"/>
          <w:i/>
          <w:color w:val="000000"/>
        </w:rPr>
        <w:t>selection e</w:t>
      </w:r>
      <w:r w:rsidR="00701484" w:rsidRPr="00382E0D">
        <w:rPr>
          <w:rFonts w:ascii="Times New Roman" w:hAnsi="Times New Roman"/>
          <w:i/>
          <w:color w:val="000000"/>
        </w:rPr>
        <w:t>quation</w:t>
      </w:r>
      <w:r w:rsidR="00701484" w:rsidRPr="00382E0D">
        <w:rPr>
          <w:rFonts w:ascii="Times New Roman" w:hAnsi="Times New Roman"/>
          <w:color w:val="000000"/>
        </w:rPr>
        <w:t xml:space="preserve"> (i.e., the effects of the variables on the probability of sending a C-message), we see that </w:t>
      </w:r>
      <w:r w:rsidR="00D013D6" w:rsidRPr="00382E0D">
        <w:rPr>
          <w:rFonts w:ascii="Times New Roman" w:hAnsi="Times New Roman"/>
          <w:color w:val="000000"/>
        </w:rPr>
        <w:t xml:space="preserve">received C-messages have a positive </w:t>
      </w:r>
      <w:r w:rsidR="00D013D6">
        <w:rPr>
          <w:rFonts w:ascii="Times New Roman" w:hAnsi="Times New Roman"/>
          <w:color w:val="000000"/>
        </w:rPr>
        <w:t>(but insignificant)</w:t>
      </w:r>
      <w:r w:rsidR="00D013D6" w:rsidRPr="00382E0D">
        <w:rPr>
          <w:rFonts w:ascii="Times New Roman" w:hAnsi="Times New Roman"/>
          <w:color w:val="000000"/>
        </w:rPr>
        <w:t xml:space="preserve"> effect on the probability of the receiver then sending a C-message </w:t>
      </w:r>
      <w:r w:rsidR="00701484" w:rsidRPr="00382E0D">
        <w:rPr>
          <w:rFonts w:ascii="Times New Roman" w:hAnsi="Times New Roman"/>
          <w:color w:val="000000"/>
        </w:rPr>
        <w:t xml:space="preserve">in both communication protocols. We also </w:t>
      </w:r>
      <w:r w:rsidR="00D013D6">
        <w:rPr>
          <w:rFonts w:ascii="Times New Roman" w:hAnsi="Times New Roman"/>
          <w:color w:val="000000"/>
        </w:rPr>
        <w:t>see</w:t>
      </w:r>
      <w:r w:rsidR="00701484" w:rsidRPr="00382E0D">
        <w:rPr>
          <w:rFonts w:ascii="Times New Roman" w:hAnsi="Times New Roman"/>
          <w:color w:val="000000"/>
        </w:rPr>
        <w:t xml:space="preserve"> that </w:t>
      </w:r>
      <w:r w:rsidR="00A450CA" w:rsidRPr="00382E0D">
        <w:rPr>
          <w:rFonts w:ascii="Times New Roman" w:hAnsi="Times New Roman"/>
          <w:color w:val="000000"/>
        </w:rPr>
        <w:t>r</w:t>
      </w:r>
      <w:r w:rsidR="00701484" w:rsidRPr="00382E0D">
        <w:rPr>
          <w:rFonts w:ascii="Times New Roman" w:hAnsi="Times New Roman"/>
          <w:color w:val="000000"/>
        </w:rPr>
        <w:t xml:space="preserve">ich communication has a positive </w:t>
      </w:r>
      <w:r w:rsidR="00CA3E75">
        <w:rPr>
          <w:rFonts w:ascii="Times New Roman" w:hAnsi="Times New Roman"/>
          <w:color w:val="000000"/>
        </w:rPr>
        <w:t xml:space="preserve">(but insignificant) </w:t>
      </w:r>
      <w:r w:rsidR="00701484" w:rsidRPr="00382E0D">
        <w:rPr>
          <w:rFonts w:ascii="Times New Roman" w:hAnsi="Times New Roman"/>
          <w:color w:val="000000"/>
        </w:rPr>
        <w:t xml:space="preserve">effect on the probability of sending a C-message. Moreover, the network </w:t>
      </w:r>
      <w:proofErr w:type="spellStart"/>
      <w:r w:rsidR="00701484" w:rsidRPr="00941F06">
        <w:rPr>
          <w:rFonts w:ascii="Times New Roman" w:hAnsi="Times New Roman"/>
          <w:i/>
          <w:color w:val="000000"/>
        </w:rPr>
        <w:t>NoClust</w:t>
      </w:r>
      <w:proofErr w:type="spellEnd"/>
      <w:r w:rsidR="00701484" w:rsidRPr="00382E0D">
        <w:rPr>
          <w:rFonts w:ascii="Times New Roman" w:hAnsi="Times New Roman"/>
          <w:color w:val="000000"/>
        </w:rPr>
        <w:t xml:space="preserve"> has a </w:t>
      </w:r>
      <w:r w:rsidR="00432B0A" w:rsidRPr="00382E0D">
        <w:rPr>
          <w:rFonts w:ascii="Times New Roman" w:hAnsi="Times New Roman"/>
          <w:color w:val="000000"/>
        </w:rPr>
        <w:t xml:space="preserve">modest </w:t>
      </w:r>
      <w:r w:rsidR="00701484" w:rsidRPr="00382E0D">
        <w:rPr>
          <w:rFonts w:ascii="Times New Roman" w:hAnsi="Times New Roman"/>
          <w:color w:val="000000"/>
        </w:rPr>
        <w:t>positive effect on the probability a C-message</w:t>
      </w:r>
      <w:r w:rsidR="00432B0A" w:rsidRPr="00382E0D">
        <w:rPr>
          <w:rFonts w:ascii="Times New Roman" w:hAnsi="Times New Roman"/>
          <w:color w:val="000000"/>
        </w:rPr>
        <w:t xml:space="preserve"> is sent</w:t>
      </w:r>
      <w:r w:rsidR="00701484" w:rsidRPr="00382E0D">
        <w:rPr>
          <w:rFonts w:ascii="Times New Roman" w:hAnsi="Times New Roman"/>
          <w:color w:val="000000"/>
        </w:rPr>
        <w:t xml:space="preserve">. Finally, the probability of sending a C-message significantly decreases over </w:t>
      </w:r>
      <w:r w:rsidR="00382E0D">
        <w:rPr>
          <w:rFonts w:ascii="Times New Roman" w:hAnsi="Times New Roman"/>
          <w:color w:val="000000"/>
        </w:rPr>
        <w:t>period</w:t>
      </w:r>
      <w:r w:rsidR="00701484" w:rsidRPr="00382E0D">
        <w:rPr>
          <w:rFonts w:ascii="Times New Roman" w:hAnsi="Times New Roman"/>
          <w:color w:val="000000"/>
        </w:rPr>
        <w:t xml:space="preserve">s in both communication protocols, and we observe that there is a significant inertia effect on sending C-messages (the marginal effect of </w:t>
      </w:r>
      <w:r w:rsidR="00701484" w:rsidRPr="00382E0D">
        <w:rPr>
          <w:rFonts w:ascii="Times New Roman" w:hAnsi="Times New Roman"/>
          <w:i/>
        </w:rPr>
        <w:t>Mess_C_sent_1</w:t>
      </w:r>
      <w:r w:rsidR="00701484" w:rsidRPr="00382E0D">
        <w:rPr>
          <w:rFonts w:ascii="Times New Roman" w:hAnsi="Times New Roman"/>
          <w:color w:val="000000"/>
        </w:rPr>
        <w:t xml:space="preserve"> is positive and significant at the 1% level both with </w:t>
      </w:r>
      <w:r w:rsidR="00A450CA" w:rsidRPr="00382E0D">
        <w:rPr>
          <w:rFonts w:ascii="Times New Roman" w:hAnsi="Times New Roman"/>
          <w:color w:val="000000"/>
        </w:rPr>
        <w:t>b</w:t>
      </w:r>
      <w:r w:rsidR="00701484" w:rsidRPr="00382E0D">
        <w:rPr>
          <w:rFonts w:ascii="Times New Roman" w:hAnsi="Times New Roman"/>
          <w:color w:val="000000"/>
        </w:rPr>
        <w:t xml:space="preserve">are and </w:t>
      </w:r>
      <w:r w:rsidR="00A450CA" w:rsidRPr="00382E0D">
        <w:rPr>
          <w:rFonts w:ascii="Times New Roman" w:hAnsi="Times New Roman"/>
          <w:color w:val="000000"/>
        </w:rPr>
        <w:t>r</w:t>
      </w:r>
      <w:r w:rsidR="00701484" w:rsidRPr="00382E0D">
        <w:rPr>
          <w:rFonts w:ascii="Times New Roman" w:hAnsi="Times New Roman"/>
          <w:color w:val="000000"/>
        </w:rPr>
        <w:t xml:space="preserve">ich communication). </w:t>
      </w:r>
    </w:p>
    <w:p w14:paraId="1344817B" w14:textId="301B59F9" w:rsidR="00701484" w:rsidRPr="00382E0D" w:rsidRDefault="00934D4E" w:rsidP="0043072C">
      <w:pPr>
        <w:spacing w:line="480" w:lineRule="auto"/>
        <w:ind w:firstLine="720"/>
        <w:rPr>
          <w:rFonts w:ascii="Times New Roman" w:hAnsi="Times New Roman"/>
          <w:color w:val="000000"/>
        </w:rPr>
      </w:pPr>
      <w:r w:rsidRPr="00382E0D">
        <w:rPr>
          <w:rFonts w:ascii="Times New Roman" w:hAnsi="Times New Roman"/>
          <w:color w:val="000000"/>
        </w:rPr>
        <w:t xml:space="preserve">We now attend to the marginal effects corresponding to the </w:t>
      </w:r>
      <w:r w:rsidRPr="00382E0D">
        <w:rPr>
          <w:rFonts w:ascii="Times New Roman" w:hAnsi="Times New Roman"/>
          <w:i/>
          <w:color w:val="000000"/>
        </w:rPr>
        <w:t>action equation</w:t>
      </w:r>
      <w:r w:rsidRPr="00382E0D">
        <w:rPr>
          <w:rFonts w:ascii="Times New Roman" w:hAnsi="Times New Roman"/>
          <w:color w:val="000000"/>
        </w:rPr>
        <w:t xml:space="preserve"> (i.e., the effects of the variables on the probability C is played, conditional on having sent a C-message). In other words, they measure the effects on the </w:t>
      </w:r>
      <w:r w:rsidRPr="00382E0D">
        <w:rPr>
          <w:rFonts w:ascii="Times New Roman" w:hAnsi="Times New Roman"/>
          <w:i/>
          <w:color w:val="000000"/>
        </w:rPr>
        <w:t>reliability</w:t>
      </w:r>
      <w:r w:rsidRPr="00382E0D">
        <w:rPr>
          <w:rFonts w:ascii="Times New Roman" w:hAnsi="Times New Roman"/>
          <w:color w:val="000000"/>
        </w:rPr>
        <w:t xml:space="preserve"> of sent messages. </w:t>
      </w:r>
      <w:r w:rsidR="00535782">
        <w:rPr>
          <w:rFonts w:ascii="Times New Roman" w:hAnsi="Times New Roman"/>
          <w:color w:val="000000"/>
        </w:rPr>
        <w:t>T</w:t>
      </w:r>
      <w:r w:rsidR="00535782" w:rsidRPr="00382E0D">
        <w:rPr>
          <w:rFonts w:ascii="Times New Roman" w:hAnsi="Times New Roman"/>
          <w:color w:val="000000"/>
        </w:rPr>
        <w:t>he C-messages receive</w:t>
      </w:r>
      <w:r w:rsidR="00535782">
        <w:rPr>
          <w:rFonts w:ascii="Times New Roman" w:hAnsi="Times New Roman"/>
          <w:color w:val="000000"/>
        </w:rPr>
        <w:t>d</w:t>
      </w:r>
      <w:r w:rsidR="00535782" w:rsidRPr="00382E0D">
        <w:rPr>
          <w:rFonts w:ascii="Times New Roman" w:hAnsi="Times New Roman"/>
          <w:color w:val="000000"/>
        </w:rPr>
        <w:t xml:space="preserve"> have a significant effect on the reliability of </w:t>
      </w:r>
      <w:r w:rsidR="00535782">
        <w:rPr>
          <w:rFonts w:ascii="Times New Roman" w:hAnsi="Times New Roman"/>
          <w:color w:val="000000"/>
        </w:rPr>
        <w:t>one’s</w:t>
      </w:r>
      <w:r w:rsidR="00535782" w:rsidRPr="00382E0D">
        <w:rPr>
          <w:rFonts w:ascii="Times New Roman" w:hAnsi="Times New Roman"/>
          <w:color w:val="000000"/>
        </w:rPr>
        <w:t xml:space="preserve"> sent C-message </w:t>
      </w:r>
      <w:r w:rsidR="00535782">
        <w:rPr>
          <w:rFonts w:ascii="Times New Roman" w:hAnsi="Times New Roman"/>
          <w:color w:val="000000"/>
        </w:rPr>
        <w:t>for</w:t>
      </w:r>
      <w:r w:rsidRPr="00382E0D">
        <w:rPr>
          <w:rFonts w:ascii="Times New Roman" w:hAnsi="Times New Roman"/>
          <w:color w:val="000000"/>
        </w:rPr>
        <w:t xml:space="preserve"> </w:t>
      </w:r>
      <w:r w:rsidR="00535782" w:rsidRPr="00382E0D">
        <w:rPr>
          <w:rFonts w:ascii="Times New Roman" w:hAnsi="Times New Roman"/>
          <w:color w:val="000000"/>
        </w:rPr>
        <w:t xml:space="preserve">both </w:t>
      </w:r>
      <w:r w:rsidRPr="00382E0D">
        <w:rPr>
          <w:rFonts w:ascii="Times New Roman" w:hAnsi="Times New Roman"/>
          <w:color w:val="000000"/>
        </w:rPr>
        <w:t>communication protocols.</w:t>
      </w:r>
    </w:p>
    <w:p w14:paraId="25D8A70F" w14:textId="1783029B" w:rsidR="00A41D1E" w:rsidRPr="00D23D2B" w:rsidRDefault="00382E0D" w:rsidP="00D23D2B">
      <w:pPr>
        <w:spacing w:line="480" w:lineRule="auto"/>
        <w:jc w:val="center"/>
        <w:rPr>
          <w:rFonts w:ascii="Times New Roman" w:hAnsi="Times New Roman"/>
          <w:bCs/>
        </w:rPr>
      </w:pPr>
      <w:r>
        <w:rPr>
          <w:rFonts w:ascii="Times New Roman" w:hAnsi="Times New Roman"/>
          <w:b/>
        </w:rPr>
        <w:t>Table 9</w:t>
      </w:r>
      <w:r w:rsidR="00A41D1E" w:rsidRPr="00382E0D">
        <w:rPr>
          <w:rFonts w:ascii="Times New Roman" w:hAnsi="Times New Roman"/>
          <w:b/>
        </w:rPr>
        <w:t xml:space="preserve">: Marginal effects on the probability </w:t>
      </w:r>
      <w:r w:rsidR="003768CF" w:rsidRPr="00382E0D">
        <w:rPr>
          <w:rFonts w:ascii="Times New Roman" w:hAnsi="Times New Roman" w:cs="Times New Roman"/>
          <w:b/>
        </w:rPr>
        <w:t>of sending</w:t>
      </w:r>
      <w:r w:rsidR="00A41D1E" w:rsidRPr="00382E0D">
        <w:rPr>
          <w:rFonts w:ascii="Times New Roman" w:hAnsi="Times New Roman"/>
          <w:b/>
        </w:rPr>
        <w:t xml:space="preserve"> C-messages, the reliability of C-messages</w:t>
      </w:r>
      <w:r w:rsidR="003768CF" w:rsidRPr="00382E0D">
        <w:rPr>
          <w:rFonts w:ascii="Times New Roman" w:hAnsi="Times New Roman"/>
          <w:b/>
        </w:rPr>
        <w:t>,</w:t>
      </w:r>
      <w:r w:rsidR="00A41D1E" w:rsidRPr="00382E0D">
        <w:rPr>
          <w:rFonts w:ascii="Times New Roman" w:hAnsi="Times New Roman"/>
          <w:b/>
        </w:rPr>
        <w:t xml:space="preserve"> and the probability </w:t>
      </w:r>
      <w:r w:rsidR="003768CF" w:rsidRPr="00382E0D">
        <w:rPr>
          <w:rFonts w:ascii="Times New Roman" w:hAnsi="Times New Roman"/>
          <w:b/>
        </w:rPr>
        <w:t>of</w:t>
      </w:r>
      <w:r w:rsidR="00A41D1E" w:rsidRPr="00382E0D">
        <w:rPr>
          <w:rFonts w:ascii="Times New Roman" w:hAnsi="Times New Roman"/>
          <w:b/>
        </w:rPr>
        <w:t xml:space="preserve"> play</w:t>
      </w:r>
      <w:r w:rsidR="003768CF" w:rsidRPr="00382E0D">
        <w:rPr>
          <w:rFonts w:ascii="Times New Roman" w:hAnsi="Times New Roman"/>
          <w:b/>
        </w:rPr>
        <w:t>ing</w:t>
      </w:r>
      <w:r w:rsidR="00A41D1E" w:rsidRPr="00382E0D">
        <w:rPr>
          <w:rFonts w:ascii="Times New Roman" w:hAnsi="Times New Roman"/>
          <w:b/>
        </w:rPr>
        <w:t xml:space="preserve"> C </w:t>
      </w:r>
      <w:r w:rsidR="00D23D2B" w:rsidRPr="00D23D2B">
        <w:rPr>
          <w:rFonts w:ascii="Times New Roman" w:hAnsi="Times New Roman"/>
          <w:bCs/>
        </w:rPr>
        <w:t>(about here)</w:t>
      </w:r>
    </w:p>
    <w:p w14:paraId="4BD08A09" w14:textId="6D677D7E" w:rsidR="00A41D1E" w:rsidRPr="00382E0D" w:rsidRDefault="00683944" w:rsidP="0043072C">
      <w:pPr>
        <w:spacing w:line="480" w:lineRule="auto"/>
        <w:ind w:firstLine="720"/>
        <w:rPr>
          <w:rFonts w:ascii="Times New Roman" w:hAnsi="Times New Roman"/>
          <w:color w:val="000000"/>
        </w:rPr>
      </w:pPr>
      <w:r>
        <w:rPr>
          <w:rFonts w:ascii="Times New Roman" w:hAnsi="Times New Roman"/>
          <w:color w:val="000000"/>
        </w:rPr>
        <w:t>T</w:t>
      </w:r>
      <w:r w:rsidR="00A41D1E" w:rsidRPr="00382E0D">
        <w:rPr>
          <w:rFonts w:ascii="Times New Roman" w:hAnsi="Times New Roman"/>
          <w:color w:val="000000"/>
        </w:rPr>
        <w:t>he credibi</w:t>
      </w:r>
      <w:r w:rsidR="000C18A2" w:rsidRPr="00382E0D">
        <w:rPr>
          <w:rFonts w:ascii="Times New Roman" w:hAnsi="Times New Roman"/>
          <w:color w:val="000000"/>
        </w:rPr>
        <w:t xml:space="preserve">lity of received C-messages </w:t>
      </w:r>
      <w:r>
        <w:rPr>
          <w:rFonts w:ascii="Times New Roman" w:hAnsi="Times New Roman"/>
          <w:color w:val="000000"/>
        </w:rPr>
        <w:t xml:space="preserve">also </w:t>
      </w:r>
      <w:r w:rsidR="000C18A2" w:rsidRPr="00382E0D">
        <w:rPr>
          <w:rFonts w:ascii="Times New Roman" w:hAnsi="Times New Roman"/>
          <w:color w:val="000000"/>
        </w:rPr>
        <w:t>has</w:t>
      </w:r>
      <w:r w:rsidR="00A41D1E" w:rsidRPr="00382E0D">
        <w:rPr>
          <w:rFonts w:ascii="Times New Roman" w:hAnsi="Times New Roman"/>
          <w:color w:val="000000"/>
        </w:rPr>
        <w:t xml:space="preserve"> a p</w:t>
      </w:r>
      <w:r w:rsidR="00657610">
        <w:rPr>
          <w:rFonts w:ascii="Times New Roman" w:hAnsi="Times New Roman"/>
          <w:color w:val="000000"/>
        </w:rPr>
        <w:t xml:space="preserve">ositive and </w:t>
      </w:r>
      <w:r w:rsidR="00A41D1E" w:rsidRPr="00382E0D">
        <w:rPr>
          <w:rFonts w:ascii="Times New Roman" w:hAnsi="Times New Roman"/>
          <w:color w:val="000000"/>
        </w:rPr>
        <w:t xml:space="preserve">significant effect in both scenarios. </w:t>
      </w:r>
      <w:r w:rsidR="00657610">
        <w:rPr>
          <w:rFonts w:ascii="Times New Roman" w:hAnsi="Times New Roman"/>
          <w:color w:val="000000"/>
        </w:rPr>
        <w:t>R</w:t>
      </w:r>
      <w:r w:rsidR="00A41D1E" w:rsidRPr="00382E0D">
        <w:rPr>
          <w:rFonts w:ascii="Times New Roman" w:hAnsi="Times New Roman"/>
          <w:color w:val="000000"/>
        </w:rPr>
        <w:t>ich communication has a</w:t>
      </w:r>
      <w:r w:rsidR="00657610">
        <w:rPr>
          <w:rFonts w:ascii="Times New Roman" w:hAnsi="Times New Roman"/>
          <w:color w:val="000000"/>
        </w:rPr>
        <w:t xml:space="preserve"> strong</w:t>
      </w:r>
      <w:r w:rsidR="00A41D1E" w:rsidRPr="00382E0D">
        <w:rPr>
          <w:rFonts w:ascii="Times New Roman" w:hAnsi="Times New Roman"/>
          <w:color w:val="000000"/>
        </w:rPr>
        <w:t xml:space="preserve"> effect on the reliability of sent C-messages in both networks. The network has a significant effect only with </w:t>
      </w:r>
      <w:r w:rsidR="00A450CA" w:rsidRPr="00382E0D">
        <w:rPr>
          <w:rFonts w:ascii="Times New Roman" w:hAnsi="Times New Roman"/>
          <w:color w:val="000000"/>
        </w:rPr>
        <w:t>r</w:t>
      </w:r>
      <w:r w:rsidR="00A41D1E" w:rsidRPr="00382E0D">
        <w:rPr>
          <w:rFonts w:ascii="Times New Roman" w:hAnsi="Times New Roman"/>
          <w:color w:val="000000"/>
        </w:rPr>
        <w:t xml:space="preserve">ich communication, in which network </w:t>
      </w:r>
      <w:proofErr w:type="spellStart"/>
      <w:r w:rsidR="00A41D1E" w:rsidRPr="00941F06">
        <w:rPr>
          <w:rFonts w:ascii="Times New Roman" w:hAnsi="Times New Roman"/>
          <w:i/>
          <w:color w:val="000000"/>
        </w:rPr>
        <w:t>NoClust</w:t>
      </w:r>
      <w:proofErr w:type="spellEnd"/>
      <w:r w:rsidR="00A41D1E" w:rsidRPr="00382E0D">
        <w:rPr>
          <w:rFonts w:ascii="Times New Roman" w:hAnsi="Times New Roman"/>
          <w:color w:val="000000"/>
        </w:rPr>
        <w:t xml:space="preserve"> increases the reliability of sent C-messages </w:t>
      </w:r>
      <w:r w:rsidR="00A450CA" w:rsidRPr="00382E0D">
        <w:rPr>
          <w:rFonts w:ascii="Times New Roman" w:hAnsi="Times New Roman"/>
          <w:color w:val="000000"/>
        </w:rPr>
        <w:t>by</w:t>
      </w:r>
      <w:r w:rsidR="00E244E1" w:rsidRPr="00382E0D">
        <w:rPr>
          <w:rFonts w:ascii="Times New Roman" w:hAnsi="Times New Roman"/>
          <w:color w:val="000000"/>
        </w:rPr>
        <w:t xml:space="preserve"> </w:t>
      </w:r>
      <w:r w:rsidR="00604351" w:rsidRPr="00382E0D">
        <w:rPr>
          <w:rFonts w:ascii="Times New Roman" w:hAnsi="Times New Roman"/>
          <w:color w:val="000000"/>
        </w:rPr>
        <w:t>17</w:t>
      </w:r>
      <w:r w:rsidR="00E244E1" w:rsidRPr="00382E0D">
        <w:rPr>
          <w:rFonts w:ascii="Times New Roman" w:hAnsi="Times New Roman"/>
          <w:color w:val="000000"/>
        </w:rPr>
        <w:t>%. Period has no</w:t>
      </w:r>
      <w:r w:rsidR="00A41D1E" w:rsidRPr="00382E0D">
        <w:rPr>
          <w:rFonts w:ascii="Times New Roman" w:hAnsi="Times New Roman"/>
          <w:color w:val="000000"/>
        </w:rPr>
        <w:t xml:space="preserve"> significant effect.</w:t>
      </w:r>
      <w:r w:rsidR="0043072C">
        <w:rPr>
          <w:rFonts w:ascii="Times New Roman" w:hAnsi="Times New Roman"/>
          <w:color w:val="000000"/>
        </w:rPr>
        <w:t xml:space="preserve"> </w:t>
      </w:r>
      <w:r w:rsidR="00A41D1E" w:rsidRPr="00382E0D">
        <w:rPr>
          <w:rFonts w:ascii="Times New Roman" w:hAnsi="Times New Roman"/>
          <w:color w:val="000000"/>
        </w:rPr>
        <w:t xml:space="preserve">Finally, we </w:t>
      </w:r>
      <w:r w:rsidR="00620E78" w:rsidRPr="00382E0D">
        <w:rPr>
          <w:rFonts w:ascii="Times New Roman" w:hAnsi="Times New Roman"/>
          <w:color w:val="000000"/>
        </w:rPr>
        <w:t>consider</w:t>
      </w:r>
      <w:r w:rsidR="00A41D1E" w:rsidRPr="00382E0D">
        <w:rPr>
          <w:rFonts w:ascii="Times New Roman" w:hAnsi="Times New Roman"/>
          <w:color w:val="000000"/>
        </w:rPr>
        <w:t xml:space="preserve"> the marginal effects on th</w:t>
      </w:r>
      <w:r w:rsidR="00E244E1" w:rsidRPr="00382E0D">
        <w:rPr>
          <w:rFonts w:ascii="Times New Roman" w:hAnsi="Times New Roman"/>
          <w:color w:val="000000"/>
        </w:rPr>
        <w:t>e (unconditional) probability of</w:t>
      </w:r>
      <w:r w:rsidR="00A41D1E" w:rsidRPr="00382E0D">
        <w:rPr>
          <w:rFonts w:ascii="Times New Roman" w:hAnsi="Times New Roman"/>
          <w:color w:val="000000"/>
        </w:rPr>
        <w:t xml:space="preserve"> play</w:t>
      </w:r>
      <w:r w:rsidR="00E244E1" w:rsidRPr="00382E0D">
        <w:rPr>
          <w:rFonts w:ascii="Times New Roman" w:hAnsi="Times New Roman"/>
          <w:color w:val="000000"/>
        </w:rPr>
        <w:t>ing</w:t>
      </w:r>
      <w:r w:rsidR="00A41D1E" w:rsidRPr="00382E0D">
        <w:rPr>
          <w:rFonts w:ascii="Times New Roman" w:hAnsi="Times New Roman"/>
          <w:color w:val="000000"/>
        </w:rPr>
        <w:t xml:space="preserve"> C</w:t>
      </w:r>
      <w:r w:rsidR="00E244E1" w:rsidRPr="00382E0D">
        <w:rPr>
          <w:rFonts w:ascii="Times New Roman" w:hAnsi="Times New Roman"/>
          <w:color w:val="000000"/>
        </w:rPr>
        <w:t>,</w:t>
      </w:r>
      <w:r w:rsidR="00A41D1E" w:rsidRPr="00382E0D">
        <w:rPr>
          <w:rFonts w:ascii="Times New Roman" w:hAnsi="Times New Roman"/>
          <w:color w:val="000000"/>
        </w:rPr>
        <w:t xml:space="preserve"> derived from our estimation. We (qualitatively) observe</w:t>
      </w:r>
      <w:r w:rsidR="00E244E1" w:rsidRPr="00382E0D">
        <w:rPr>
          <w:rFonts w:ascii="Times New Roman" w:hAnsi="Times New Roman"/>
          <w:color w:val="000000"/>
        </w:rPr>
        <w:t xml:space="preserve"> the same patterns </w:t>
      </w:r>
      <w:r w:rsidR="00A450CA" w:rsidRPr="00382E0D">
        <w:rPr>
          <w:rFonts w:ascii="Times New Roman" w:hAnsi="Times New Roman"/>
          <w:color w:val="000000"/>
        </w:rPr>
        <w:t>as</w:t>
      </w:r>
      <w:r w:rsidR="00E244E1" w:rsidRPr="00382E0D">
        <w:rPr>
          <w:rFonts w:ascii="Times New Roman" w:hAnsi="Times New Roman"/>
          <w:color w:val="000000"/>
        </w:rPr>
        <w:t xml:space="preserve"> in the </w:t>
      </w:r>
      <w:r w:rsidR="00E244E1" w:rsidRPr="00382E0D">
        <w:rPr>
          <w:rFonts w:ascii="Times New Roman" w:hAnsi="Times New Roman"/>
          <w:i/>
          <w:color w:val="000000"/>
        </w:rPr>
        <w:t>a</w:t>
      </w:r>
      <w:r w:rsidR="00A41D1E" w:rsidRPr="00382E0D">
        <w:rPr>
          <w:rFonts w:ascii="Times New Roman" w:hAnsi="Times New Roman"/>
          <w:i/>
          <w:color w:val="000000"/>
        </w:rPr>
        <w:t>ction equation</w:t>
      </w:r>
      <w:r w:rsidR="00A41D1E" w:rsidRPr="00382E0D">
        <w:rPr>
          <w:rFonts w:ascii="Times New Roman" w:hAnsi="Times New Roman"/>
          <w:color w:val="000000"/>
        </w:rPr>
        <w:t xml:space="preserve">. </w:t>
      </w:r>
    </w:p>
    <w:p w14:paraId="1A4C62AD" w14:textId="77777777" w:rsidR="00A41D1E" w:rsidRPr="00382E0D" w:rsidRDefault="00A41D1E" w:rsidP="0043072C">
      <w:pPr>
        <w:spacing w:line="480" w:lineRule="auto"/>
        <w:ind w:firstLine="720"/>
        <w:rPr>
          <w:rFonts w:ascii="Times New Roman" w:hAnsi="Times New Roman"/>
        </w:rPr>
      </w:pPr>
      <w:r w:rsidRPr="00382E0D">
        <w:rPr>
          <w:rFonts w:ascii="Times New Roman" w:hAnsi="Times New Roman"/>
          <w:color w:val="000000"/>
        </w:rPr>
        <w:lastRenderedPageBreak/>
        <w:t>We summarize the main findings as follows:</w:t>
      </w:r>
      <w:r w:rsidRPr="00382E0D">
        <w:rPr>
          <w:rFonts w:ascii="Times New Roman" w:hAnsi="Times New Roman"/>
        </w:rPr>
        <w:t xml:space="preserve"> </w:t>
      </w:r>
    </w:p>
    <w:p w14:paraId="7B51C448" w14:textId="1A8A1181" w:rsidR="00C802F0" w:rsidRPr="00382E0D" w:rsidRDefault="00A41D1E" w:rsidP="0043072C">
      <w:pPr>
        <w:pStyle w:val="proposition"/>
        <w:spacing w:before="0" w:after="0" w:line="480" w:lineRule="auto"/>
        <w:ind w:left="403" w:right="403"/>
        <w:rPr>
          <w:rFonts w:ascii="Times New Roman" w:hAnsi="Times New Roman" w:cs="Times New Roman"/>
        </w:rPr>
      </w:pPr>
      <w:r w:rsidRPr="00382E0D">
        <w:rPr>
          <w:rFonts w:ascii="Times New Roman" w:hAnsi="Times New Roman" w:cs="Times New Roman"/>
          <w:b/>
          <w:i w:val="0"/>
        </w:rPr>
        <w:t>Result 4.</w:t>
      </w:r>
      <w:r w:rsidRPr="00382E0D">
        <w:rPr>
          <w:rFonts w:ascii="Times New Roman" w:hAnsi="Times New Roman" w:cs="Times New Roman"/>
        </w:rPr>
        <w:t xml:space="preserve"> </w:t>
      </w:r>
      <w:r w:rsidR="00BF7B4A">
        <w:rPr>
          <w:rFonts w:ascii="Times New Roman" w:hAnsi="Times New Roman" w:cs="Times New Roman"/>
        </w:rPr>
        <w:t>T</w:t>
      </w:r>
      <w:r w:rsidRPr="00382E0D">
        <w:rPr>
          <w:rFonts w:ascii="Times New Roman" w:hAnsi="Times New Roman" w:cs="Times New Roman"/>
        </w:rPr>
        <w:t xml:space="preserve">he </w:t>
      </w:r>
      <w:r w:rsidR="00486D4B" w:rsidRPr="00382E0D">
        <w:rPr>
          <w:rFonts w:ascii="Times New Roman" w:hAnsi="Times New Roman" w:cs="Times New Roman"/>
        </w:rPr>
        <w:t>reliability of sent C-messages and</w:t>
      </w:r>
      <w:r w:rsidRPr="00382E0D">
        <w:rPr>
          <w:rFonts w:ascii="Times New Roman" w:hAnsi="Times New Roman" w:cs="Times New Roman"/>
        </w:rPr>
        <w:t xml:space="preserve"> C-play is </w:t>
      </w:r>
      <w:r w:rsidR="00A450CA" w:rsidRPr="00382E0D">
        <w:rPr>
          <w:rFonts w:ascii="Times New Roman" w:hAnsi="Times New Roman" w:cs="Times New Roman"/>
        </w:rPr>
        <w:t>higher</w:t>
      </w:r>
      <w:r w:rsidRPr="00382E0D">
        <w:rPr>
          <w:rFonts w:ascii="Times New Roman" w:hAnsi="Times New Roman" w:cs="Times New Roman"/>
        </w:rPr>
        <w:t xml:space="preserve"> without clustering than with clustering</w:t>
      </w:r>
      <w:r w:rsidR="00BF7B4A">
        <w:rPr>
          <w:rFonts w:ascii="Times New Roman" w:hAnsi="Times New Roman" w:cs="Times New Roman"/>
        </w:rPr>
        <w:t xml:space="preserve"> w</w:t>
      </w:r>
      <w:r w:rsidR="00BF7B4A" w:rsidRPr="00382E0D">
        <w:rPr>
          <w:rFonts w:ascii="Times New Roman" w:hAnsi="Times New Roman" w:cs="Times New Roman"/>
        </w:rPr>
        <w:t>ith rich communication</w:t>
      </w:r>
      <w:r w:rsidRPr="00382E0D">
        <w:rPr>
          <w:rFonts w:ascii="Times New Roman" w:hAnsi="Times New Roman" w:cs="Times New Roman"/>
        </w:rPr>
        <w:t xml:space="preserve">, confirming Hypothesis 3. Rich communication significantly increases the reliability of sent C-messages &amp; C-play, as conjectured in Hypothesis 2. </w:t>
      </w:r>
      <w:r w:rsidRPr="00382E0D">
        <w:rPr>
          <w:rFonts w:ascii="Times New Roman" w:hAnsi="Times New Roman"/>
          <w:color w:val="000000"/>
        </w:rPr>
        <w:t xml:space="preserve">Also, </w:t>
      </w:r>
      <w:r w:rsidR="00BF7B4A">
        <w:rPr>
          <w:rFonts w:ascii="Times New Roman" w:hAnsi="Times New Roman"/>
          <w:color w:val="000000"/>
        </w:rPr>
        <w:t>having no</w:t>
      </w:r>
      <w:r w:rsidRPr="00382E0D">
        <w:rPr>
          <w:rFonts w:ascii="Times New Roman" w:hAnsi="Times New Roman"/>
          <w:color w:val="000000"/>
        </w:rPr>
        <w:t xml:space="preserve"> clustering has a positive effect </w:t>
      </w:r>
      <w:r w:rsidR="00BF7B4A" w:rsidRPr="00382E0D">
        <w:rPr>
          <w:rFonts w:ascii="Times New Roman" w:hAnsi="Times New Roman"/>
          <w:color w:val="000000"/>
        </w:rPr>
        <w:t>(significant only with bare communication)</w:t>
      </w:r>
      <w:r w:rsidR="00BF7B4A">
        <w:rPr>
          <w:rFonts w:ascii="Times New Roman" w:hAnsi="Times New Roman"/>
          <w:color w:val="000000"/>
        </w:rPr>
        <w:t xml:space="preserve"> </w:t>
      </w:r>
      <w:r w:rsidRPr="00382E0D">
        <w:rPr>
          <w:rFonts w:ascii="Times New Roman" w:hAnsi="Times New Roman"/>
          <w:color w:val="000000"/>
        </w:rPr>
        <w:t>on the probability</w:t>
      </w:r>
      <w:r w:rsidR="00BF7B4A">
        <w:rPr>
          <w:rFonts w:ascii="Times New Roman" w:hAnsi="Times New Roman"/>
          <w:color w:val="000000"/>
        </w:rPr>
        <w:t xml:space="preserve"> </w:t>
      </w:r>
      <w:r w:rsidRPr="00382E0D">
        <w:rPr>
          <w:rFonts w:ascii="Times New Roman" w:hAnsi="Times New Roman"/>
          <w:color w:val="000000"/>
        </w:rPr>
        <w:t>o</w:t>
      </w:r>
      <w:r w:rsidR="00BF7B4A">
        <w:rPr>
          <w:rFonts w:ascii="Times New Roman" w:hAnsi="Times New Roman"/>
          <w:color w:val="000000"/>
        </w:rPr>
        <w:t>f</w:t>
      </w:r>
      <w:r w:rsidRPr="00382E0D">
        <w:rPr>
          <w:rFonts w:ascii="Times New Roman" w:hAnsi="Times New Roman"/>
          <w:color w:val="000000"/>
        </w:rPr>
        <w:t xml:space="preserve"> send</w:t>
      </w:r>
      <w:r w:rsidR="00BF7B4A">
        <w:rPr>
          <w:rFonts w:ascii="Times New Roman" w:hAnsi="Times New Roman"/>
          <w:color w:val="000000"/>
        </w:rPr>
        <w:t>ing</w:t>
      </w:r>
      <w:r w:rsidRPr="00382E0D">
        <w:rPr>
          <w:rFonts w:ascii="Times New Roman" w:hAnsi="Times New Roman"/>
          <w:color w:val="000000"/>
        </w:rPr>
        <w:t xml:space="preserve"> C-messages</w:t>
      </w:r>
      <w:r w:rsidR="00096693" w:rsidRPr="00382E0D">
        <w:rPr>
          <w:rFonts w:ascii="Times New Roman" w:hAnsi="Times New Roman"/>
          <w:color w:val="000000"/>
        </w:rPr>
        <w:t xml:space="preserve">, </w:t>
      </w:r>
      <w:r w:rsidRPr="00382E0D">
        <w:rPr>
          <w:rFonts w:ascii="Times New Roman" w:hAnsi="Times New Roman"/>
          <w:color w:val="000000"/>
        </w:rPr>
        <w:t>in line with Hypothesis 1.</w:t>
      </w:r>
      <w:r w:rsidR="00C802F0" w:rsidRPr="00382E0D">
        <w:rPr>
          <w:rFonts w:ascii="Times New Roman" w:hAnsi="Times New Roman"/>
          <w:color w:val="000000"/>
        </w:rPr>
        <w:t xml:space="preserve"> Overall, </w:t>
      </w:r>
      <w:r w:rsidR="00C802F0" w:rsidRPr="00382E0D">
        <w:rPr>
          <w:rFonts w:ascii="Times New Roman" w:hAnsi="Times New Roman" w:cs="Times New Roman"/>
        </w:rPr>
        <w:t>the reliability of messages is much higher with rich communication.</w:t>
      </w:r>
    </w:p>
    <w:p w14:paraId="44A36277" w14:textId="02D10A18" w:rsidR="00A41D1E" w:rsidRPr="00382E0D" w:rsidRDefault="00A41D1E" w:rsidP="00D23D2B">
      <w:pPr>
        <w:spacing w:line="480" w:lineRule="auto"/>
        <w:jc w:val="center"/>
        <w:rPr>
          <w:rFonts w:ascii="Times New Roman" w:hAnsi="Times New Roman" w:cs="Times New Roman"/>
          <w:b/>
        </w:rPr>
      </w:pPr>
      <w:r w:rsidRPr="00382E0D">
        <w:rPr>
          <w:rFonts w:ascii="Times New Roman" w:hAnsi="Times New Roman" w:cs="Times New Roman"/>
          <w:b/>
        </w:rPr>
        <w:t>Figure 5: Evolution of av</w:t>
      </w:r>
      <w:r w:rsidR="00D23D2B">
        <w:rPr>
          <w:rFonts w:ascii="Times New Roman" w:hAnsi="Times New Roman" w:cs="Times New Roman"/>
          <w:b/>
        </w:rPr>
        <w:t>g.</w:t>
      </w:r>
      <w:r w:rsidRPr="00382E0D">
        <w:rPr>
          <w:rFonts w:ascii="Times New Roman" w:hAnsi="Times New Roman" w:cs="Times New Roman"/>
          <w:b/>
        </w:rPr>
        <w:t xml:space="preserve"> </w:t>
      </w:r>
      <w:r w:rsidRPr="00382E0D">
        <w:rPr>
          <w:rFonts w:ascii="Times New Roman" w:hAnsi="Times New Roman"/>
          <w:b/>
        </w:rPr>
        <w:t>reliability of C-m</w:t>
      </w:r>
      <w:r w:rsidR="00AB6601" w:rsidRPr="00382E0D">
        <w:rPr>
          <w:rFonts w:ascii="Times New Roman" w:hAnsi="Times New Roman"/>
          <w:b/>
        </w:rPr>
        <w:t>essages,</w:t>
      </w:r>
      <w:r w:rsidRPr="00382E0D">
        <w:rPr>
          <w:rFonts w:ascii="Times New Roman" w:hAnsi="Times New Roman" w:cs="Times New Roman"/>
          <w:b/>
        </w:rPr>
        <w:t xml:space="preserve"> by treatment and period</w:t>
      </w:r>
      <w:r w:rsidR="00D23D2B">
        <w:rPr>
          <w:rFonts w:ascii="Times New Roman" w:hAnsi="Times New Roman" w:cs="Times New Roman"/>
          <w:b/>
        </w:rPr>
        <w:t xml:space="preserve"> </w:t>
      </w:r>
      <w:r w:rsidR="00D23D2B" w:rsidRPr="00D23D2B">
        <w:rPr>
          <w:rFonts w:ascii="Times New Roman" w:hAnsi="Times New Roman" w:cs="Times New Roman"/>
          <w:bCs/>
        </w:rPr>
        <w:t>(about here)</w:t>
      </w:r>
    </w:p>
    <w:p w14:paraId="607906BD" w14:textId="575388E8" w:rsidR="00A41D1E" w:rsidRPr="00382E0D" w:rsidRDefault="00D772D4" w:rsidP="00D23D2B">
      <w:pPr>
        <w:spacing w:line="480" w:lineRule="auto"/>
        <w:ind w:firstLine="720"/>
        <w:rPr>
          <w:rFonts w:ascii="Times New Roman" w:hAnsi="Times New Roman"/>
          <w:b/>
          <w:color w:val="000000"/>
        </w:rPr>
      </w:pPr>
      <w:r>
        <w:rPr>
          <w:rFonts w:ascii="Times New Roman" w:hAnsi="Times New Roman"/>
          <w:color w:val="000000"/>
        </w:rPr>
        <w:t>Since</w:t>
      </w:r>
      <w:r w:rsidR="00A15A05" w:rsidRPr="00382E0D">
        <w:rPr>
          <w:rFonts w:ascii="Times New Roman" w:hAnsi="Times New Roman" w:cs="Times New Roman"/>
        </w:rPr>
        <w:t xml:space="preserve"> the positive effects of </w:t>
      </w:r>
      <w:r w:rsidR="00A15A05" w:rsidRPr="00382E0D">
        <w:rPr>
          <w:rFonts w:ascii="Times New Roman" w:hAnsi="Times New Roman"/>
        </w:rPr>
        <w:t xml:space="preserve">received </w:t>
      </w:r>
      <w:r w:rsidR="00A15A05" w:rsidRPr="00382E0D">
        <w:rPr>
          <w:rFonts w:ascii="Times New Roman" w:hAnsi="Times New Roman" w:cs="Times New Roman"/>
        </w:rPr>
        <w:t xml:space="preserve">messages are larger for bare communication, </w:t>
      </w:r>
      <w:r>
        <w:rPr>
          <w:rFonts w:ascii="Times New Roman" w:hAnsi="Times New Roman" w:cs="Times New Roman"/>
        </w:rPr>
        <w:t>one may wonder w</w:t>
      </w:r>
      <w:r w:rsidR="00A15A05" w:rsidRPr="00382E0D">
        <w:rPr>
          <w:rFonts w:ascii="Times New Roman" w:hAnsi="Times New Roman" w:cs="Times New Roman"/>
        </w:rPr>
        <w:t>hy cooperation collapse</w:t>
      </w:r>
      <w:r>
        <w:rPr>
          <w:rFonts w:ascii="Times New Roman" w:hAnsi="Times New Roman" w:cs="Times New Roman"/>
        </w:rPr>
        <w:t>s</w:t>
      </w:r>
      <w:r w:rsidR="00A15A05" w:rsidRPr="00382E0D">
        <w:rPr>
          <w:rFonts w:ascii="Times New Roman" w:hAnsi="Times New Roman" w:cs="Times New Roman"/>
        </w:rPr>
        <w:t xml:space="preserve"> in bare communication</w:t>
      </w:r>
      <w:r>
        <w:rPr>
          <w:rFonts w:ascii="Times New Roman" w:hAnsi="Times New Roman" w:cs="Times New Roman"/>
        </w:rPr>
        <w:t>.</w:t>
      </w:r>
      <w:r w:rsidR="00A15A05" w:rsidRPr="00382E0D">
        <w:rPr>
          <w:rFonts w:ascii="Times New Roman" w:hAnsi="Times New Roman" w:cs="Times New Roman"/>
        </w:rPr>
        <w:t xml:space="preserve">  Figure 5 provides useful evidence for answering this question</w:t>
      </w:r>
      <w:r>
        <w:rPr>
          <w:rFonts w:ascii="Times New Roman" w:hAnsi="Times New Roman" w:cs="Times New Roman"/>
        </w:rPr>
        <w:t xml:space="preserve">, </w:t>
      </w:r>
      <w:r w:rsidR="00A15A05" w:rsidRPr="00382E0D">
        <w:rPr>
          <w:rFonts w:ascii="Times New Roman" w:hAnsi="Times New Roman" w:cs="Times New Roman"/>
        </w:rPr>
        <w:t>show</w:t>
      </w:r>
      <w:r>
        <w:rPr>
          <w:rFonts w:ascii="Times New Roman" w:hAnsi="Times New Roman" w:cs="Times New Roman"/>
        </w:rPr>
        <w:t>ing</w:t>
      </w:r>
      <w:r w:rsidR="00A15A05" w:rsidRPr="00382E0D">
        <w:rPr>
          <w:rFonts w:ascii="Times New Roman" w:hAnsi="Times New Roman" w:cs="Times New Roman"/>
        </w:rPr>
        <w:t xml:space="preserve"> the evolution of </w:t>
      </w:r>
      <w:r w:rsidR="00A15A05" w:rsidRPr="00382E0D">
        <w:rPr>
          <w:rFonts w:ascii="Times New Roman" w:hAnsi="Times New Roman"/>
        </w:rPr>
        <w:t>reliability of C-messages</w:t>
      </w:r>
      <w:r w:rsidR="00A15A05" w:rsidRPr="00382E0D">
        <w:rPr>
          <w:rFonts w:ascii="Times New Roman" w:hAnsi="Times New Roman" w:cs="Times New Roman"/>
        </w:rPr>
        <w:t xml:space="preserve">. </w:t>
      </w:r>
      <w:r w:rsidR="000A6291" w:rsidRPr="00382E0D">
        <w:rPr>
          <w:rFonts w:ascii="Times New Roman" w:hAnsi="Times New Roman" w:cs="Times New Roman"/>
        </w:rPr>
        <w:t xml:space="preserve">The </w:t>
      </w:r>
      <w:r w:rsidR="000A6291" w:rsidRPr="00382E0D">
        <w:rPr>
          <w:rFonts w:ascii="Times New Roman" w:hAnsi="Times New Roman"/>
        </w:rPr>
        <w:t>reliab</w:t>
      </w:r>
      <w:r w:rsidR="000A6291" w:rsidRPr="00382E0D">
        <w:rPr>
          <w:rFonts w:ascii="Times New Roman" w:hAnsi="Times New Roman" w:cs="Times New Roman"/>
        </w:rPr>
        <w:t xml:space="preserve">ility of C messages in the bare-communication treatments converges to zero and drops below 50% before period 10. Hence, while messages would work better in bare communication (if credible), the quick drop for </w:t>
      </w:r>
      <w:r w:rsidR="000A6291" w:rsidRPr="00382E0D">
        <w:rPr>
          <w:rFonts w:ascii="Times New Roman" w:hAnsi="Times New Roman"/>
        </w:rPr>
        <w:t>reliab</w:t>
      </w:r>
      <w:r w:rsidR="000A6291" w:rsidRPr="00382E0D">
        <w:rPr>
          <w:rFonts w:ascii="Times New Roman" w:hAnsi="Times New Roman" w:cs="Times New Roman"/>
        </w:rPr>
        <w:t>ility with bare communication also allows C-play to erode quickly, thus driving the network members to play A (see also Figure 4). The situation is quite different with rich communication</w:t>
      </w:r>
      <w:r w:rsidR="00683944">
        <w:rPr>
          <w:rFonts w:ascii="Times New Roman" w:hAnsi="Times New Roman" w:cs="Times New Roman"/>
        </w:rPr>
        <w:t>,</w:t>
      </w:r>
      <w:r w:rsidR="000A6291" w:rsidRPr="00382E0D">
        <w:rPr>
          <w:rFonts w:ascii="Times New Roman" w:hAnsi="Times New Roman" w:cs="Times New Roman"/>
        </w:rPr>
        <w:t xml:space="preserve"> where </w:t>
      </w:r>
      <w:r w:rsidR="000A6291" w:rsidRPr="00382E0D">
        <w:rPr>
          <w:rFonts w:ascii="Times New Roman" w:hAnsi="Times New Roman"/>
        </w:rPr>
        <w:t>reliab</w:t>
      </w:r>
      <w:r w:rsidR="000A6291" w:rsidRPr="00382E0D">
        <w:rPr>
          <w:rFonts w:ascii="Times New Roman" w:hAnsi="Times New Roman" w:cs="Times New Roman"/>
        </w:rPr>
        <w:t xml:space="preserve">ility stays close to 100% throughout the entire experiment. This marked difference between bare and rich communication strongly supports our Hypothesis </w:t>
      </w:r>
      <w:r w:rsidR="000A6291" w:rsidRPr="00382E0D">
        <w:rPr>
          <w:rFonts w:ascii="Times New Roman" w:hAnsi="Times New Roman"/>
        </w:rPr>
        <w:t>2</w:t>
      </w:r>
      <w:r w:rsidR="000A6291" w:rsidRPr="00382E0D">
        <w:rPr>
          <w:rFonts w:ascii="Times New Roman" w:hAnsi="Times New Roman" w:cs="Times New Roman"/>
        </w:rPr>
        <w:t xml:space="preserve">. </w:t>
      </w:r>
      <w:r w:rsidR="00A41D1E" w:rsidRPr="00382E0D">
        <w:rPr>
          <w:rFonts w:ascii="Times New Roman" w:hAnsi="Times New Roman" w:cs="Times New Roman"/>
        </w:rPr>
        <w:t xml:space="preserve">A rationale for this </w:t>
      </w:r>
      <w:r w:rsidR="00683944">
        <w:rPr>
          <w:rFonts w:ascii="Times New Roman" w:hAnsi="Times New Roman" w:cs="Times New Roman"/>
        </w:rPr>
        <w:t>reflects</w:t>
      </w:r>
      <w:r w:rsidR="00A41D1E" w:rsidRPr="00382E0D">
        <w:rPr>
          <w:rFonts w:ascii="Times New Roman" w:hAnsi="Times New Roman" w:cs="Times New Roman"/>
        </w:rPr>
        <w:t xml:space="preserve"> our model of credibility. Under the assumption of high lying costs in rich communication, the dominant strategy is to play according to the sent message. This explains the stability of our </w:t>
      </w:r>
      <w:r w:rsidR="00A41D1E" w:rsidRPr="00382E0D">
        <w:rPr>
          <w:rFonts w:ascii="Times New Roman" w:hAnsi="Times New Roman"/>
        </w:rPr>
        <w:t>relia</w:t>
      </w:r>
      <w:r w:rsidR="00A41D1E" w:rsidRPr="00382E0D">
        <w:rPr>
          <w:rFonts w:ascii="Times New Roman" w:hAnsi="Times New Roman" w:cs="Times New Roman"/>
        </w:rPr>
        <w:t xml:space="preserve">bility measure during the 40 periods of play. </w:t>
      </w:r>
      <w:r w:rsidR="00A345FD" w:rsidRPr="00382E0D">
        <w:rPr>
          <w:rFonts w:ascii="Times New Roman" w:hAnsi="Times New Roman" w:cs="Times New Roman"/>
        </w:rPr>
        <w:t xml:space="preserve">But </w:t>
      </w:r>
      <w:r w:rsidR="00A41D1E" w:rsidRPr="00382E0D">
        <w:rPr>
          <w:rFonts w:ascii="Times New Roman" w:hAnsi="Times New Roman" w:cs="Times New Roman"/>
        </w:rPr>
        <w:t>if lyi</w:t>
      </w:r>
      <w:r w:rsidR="00A345FD" w:rsidRPr="00382E0D">
        <w:rPr>
          <w:rFonts w:ascii="Times New Roman" w:hAnsi="Times New Roman" w:cs="Times New Roman"/>
        </w:rPr>
        <w:t xml:space="preserve">ng costs are not </w:t>
      </w:r>
      <w:r>
        <w:rPr>
          <w:rFonts w:ascii="Times New Roman" w:hAnsi="Times New Roman" w:cs="Times New Roman"/>
        </w:rPr>
        <w:t>that</w:t>
      </w:r>
      <w:r w:rsidR="00A345FD" w:rsidRPr="00382E0D">
        <w:rPr>
          <w:rFonts w:ascii="Times New Roman" w:hAnsi="Times New Roman" w:cs="Times New Roman"/>
        </w:rPr>
        <w:t xml:space="preserve"> high (as with</w:t>
      </w:r>
      <w:r w:rsidR="00A41D1E" w:rsidRPr="00382E0D">
        <w:rPr>
          <w:rFonts w:ascii="Times New Roman" w:hAnsi="Times New Roman" w:cs="Times New Roman"/>
        </w:rPr>
        <w:t xml:space="preserve"> bare communication), resp</w:t>
      </w:r>
      <w:r w:rsidR="00A345FD" w:rsidRPr="00382E0D">
        <w:rPr>
          <w:rFonts w:ascii="Times New Roman" w:hAnsi="Times New Roman" w:cs="Times New Roman"/>
        </w:rPr>
        <w:t>onding in a different manner could</w:t>
      </w:r>
      <w:r w:rsidR="00A41D1E" w:rsidRPr="00382E0D">
        <w:rPr>
          <w:rFonts w:ascii="Times New Roman" w:hAnsi="Times New Roman" w:cs="Times New Roman"/>
        </w:rPr>
        <w:t xml:space="preserve"> be optimal for some beliefs.</w:t>
      </w:r>
    </w:p>
    <w:p w14:paraId="195FBF40" w14:textId="321D1FC3" w:rsidR="002D20EA" w:rsidRPr="00382E0D" w:rsidRDefault="002D20EA" w:rsidP="001D7B54">
      <w:pPr>
        <w:spacing w:line="480" w:lineRule="auto"/>
        <w:rPr>
          <w:rFonts w:ascii="Times New Roman" w:hAnsi="Times New Roman" w:cs="Times New Roman"/>
        </w:rPr>
      </w:pPr>
      <w:r w:rsidRPr="00382E0D">
        <w:rPr>
          <w:rFonts w:ascii="Times New Roman" w:hAnsi="Times New Roman"/>
          <w:b/>
        </w:rPr>
        <w:t xml:space="preserve">4.4. A robustness check with bi-lateral communication </w:t>
      </w:r>
    </w:p>
    <w:p w14:paraId="5DEA5903" w14:textId="6705B41C" w:rsidR="00025182" w:rsidRPr="00382E0D" w:rsidRDefault="00E244E1" w:rsidP="001D7B54">
      <w:pPr>
        <w:spacing w:line="480" w:lineRule="auto"/>
        <w:ind w:firstLine="720"/>
        <w:rPr>
          <w:rFonts w:ascii="Times New Roman" w:hAnsi="Times New Roman" w:cs="Times New Roman"/>
        </w:rPr>
      </w:pPr>
      <w:r w:rsidRPr="00382E0D">
        <w:rPr>
          <w:rFonts w:ascii="Times New Roman" w:hAnsi="Times New Roman" w:cs="Times New Roman"/>
        </w:rPr>
        <w:lastRenderedPageBreak/>
        <w:t>One hypothesis about failing to cooperate</w:t>
      </w:r>
      <w:r w:rsidR="00F419FC" w:rsidRPr="00382E0D">
        <w:rPr>
          <w:rFonts w:ascii="Times New Roman" w:hAnsi="Times New Roman" w:cs="Times New Roman"/>
        </w:rPr>
        <w:t xml:space="preserve"> on C-play</w:t>
      </w:r>
      <w:r w:rsidR="00BC39F9" w:rsidRPr="00382E0D">
        <w:rPr>
          <w:rFonts w:ascii="Times New Roman" w:hAnsi="Times New Roman" w:cs="Times New Roman"/>
        </w:rPr>
        <w:t xml:space="preserve">, respectively </w:t>
      </w:r>
      <w:r w:rsidRPr="00382E0D">
        <w:rPr>
          <w:rFonts w:ascii="Times New Roman" w:hAnsi="Times New Roman" w:cs="Times New Roman"/>
        </w:rPr>
        <w:t xml:space="preserve">the </w:t>
      </w:r>
      <w:r w:rsidR="002D20EA" w:rsidRPr="00382E0D">
        <w:rPr>
          <w:rFonts w:ascii="Times New Roman" w:hAnsi="Times New Roman" w:cs="Times New Roman"/>
        </w:rPr>
        <w:t xml:space="preserve">lower credibility of C-messages with </w:t>
      </w:r>
      <w:r w:rsidR="001D387E" w:rsidRPr="00382E0D">
        <w:rPr>
          <w:rFonts w:ascii="Times New Roman" w:hAnsi="Times New Roman" w:cs="Times New Roman"/>
        </w:rPr>
        <w:t>bare</w:t>
      </w:r>
      <w:r w:rsidR="002D20EA" w:rsidRPr="00382E0D">
        <w:rPr>
          <w:rFonts w:ascii="Times New Roman" w:hAnsi="Times New Roman" w:cs="Times New Roman"/>
        </w:rPr>
        <w:t xml:space="preserve"> communication is that the network environment introduces some level of uncertainty in the behavior of the m</w:t>
      </w:r>
      <w:r w:rsidR="00F419FC" w:rsidRPr="00382E0D">
        <w:rPr>
          <w:rFonts w:ascii="Times New Roman" w:hAnsi="Times New Roman" w:cs="Times New Roman"/>
        </w:rPr>
        <w:t>atched player.  T</w:t>
      </w:r>
      <w:r w:rsidR="002D20EA" w:rsidRPr="00382E0D">
        <w:rPr>
          <w:rFonts w:ascii="Times New Roman" w:hAnsi="Times New Roman" w:cs="Times New Roman"/>
        </w:rPr>
        <w:t xml:space="preserve">his uncertainty </w:t>
      </w:r>
      <w:r w:rsidR="00DC5D1D" w:rsidRPr="00382E0D">
        <w:rPr>
          <w:rFonts w:ascii="Times New Roman" w:hAnsi="Times New Roman" w:cs="Times New Roman"/>
        </w:rPr>
        <w:t>reflects the random choice of one of one’s four neighbor</w:t>
      </w:r>
      <w:r w:rsidR="00F57162" w:rsidRPr="00382E0D">
        <w:rPr>
          <w:rFonts w:ascii="Times New Roman" w:hAnsi="Times New Roman" w:cs="Times New Roman"/>
        </w:rPr>
        <w:t>s becoming one’s match in the game</w:t>
      </w:r>
      <w:r w:rsidR="00A345FD" w:rsidRPr="00382E0D">
        <w:rPr>
          <w:rFonts w:ascii="Times New Roman" w:hAnsi="Times New Roman" w:cs="Times New Roman"/>
        </w:rPr>
        <w:t>, as well as</w:t>
      </w:r>
      <w:r w:rsidR="002D20EA" w:rsidRPr="00382E0D">
        <w:rPr>
          <w:rFonts w:ascii="Times New Roman" w:hAnsi="Times New Roman" w:cs="Times New Roman"/>
        </w:rPr>
        <w:t xml:space="preserve"> the unseen messages received by </w:t>
      </w:r>
      <w:r w:rsidR="00A345FD" w:rsidRPr="00382E0D">
        <w:rPr>
          <w:rFonts w:ascii="Times New Roman" w:hAnsi="Times New Roman" w:cs="Times New Roman"/>
        </w:rPr>
        <w:t xml:space="preserve">one’s </w:t>
      </w:r>
      <w:r w:rsidR="002D20EA" w:rsidRPr="00382E0D">
        <w:rPr>
          <w:rFonts w:ascii="Times New Roman" w:hAnsi="Times New Roman" w:cs="Times New Roman"/>
        </w:rPr>
        <w:t>neighbors</w:t>
      </w:r>
      <w:r w:rsidR="00A345FD" w:rsidRPr="00382E0D">
        <w:rPr>
          <w:rFonts w:ascii="Times New Roman" w:hAnsi="Times New Roman" w:cs="Times New Roman"/>
        </w:rPr>
        <w:t xml:space="preserve">. </w:t>
      </w:r>
      <w:r w:rsidR="00D772D4">
        <w:rPr>
          <w:rFonts w:ascii="Times New Roman" w:hAnsi="Times New Roman" w:cs="Times New Roman"/>
        </w:rPr>
        <w:t>T</w:t>
      </w:r>
      <w:r w:rsidR="00D772D4" w:rsidRPr="00382E0D">
        <w:rPr>
          <w:rFonts w:ascii="Times New Roman" w:hAnsi="Times New Roman" w:cs="Times New Roman"/>
        </w:rPr>
        <w:t>o remove this uncertainty</w:t>
      </w:r>
      <w:r w:rsidR="00D772D4">
        <w:rPr>
          <w:rFonts w:ascii="Times New Roman" w:hAnsi="Times New Roman" w:cs="Times New Roman"/>
        </w:rPr>
        <w:t>, w</w:t>
      </w:r>
      <w:r w:rsidR="00D772D4" w:rsidRPr="00382E0D">
        <w:rPr>
          <w:rFonts w:ascii="Times New Roman" w:hAnsi="Times New Roman" w:cs="Times New Roman"/>
        </w:rPr>
        <w:t>e conduct a control treatment</w:t>
      </w:r>
      <w:r w:rsidR="00D772D4">
        <w:rPr>
          <w:rFonts w:ascii="Times New Roman" w:hAnsi="Times New Roman" w:cs="Times New Roman"/>
        </w:rPr>
        <w:t xml:space="preserve"> </w:t>
      </w:r>
      <w:r w:rsidR="00D772D4" w:rsidRPr="00382E0D">
        <w:rPr>
          <w:rFonts w:ascii="Times New Roman" w:hAnsi="Times New Roman" w:cs="Times New Roman"/>
        </w:rPr>
        <w:t>with bare communication involving bi-lateral matching rather than the network format</w:t>
      </w:r>
      <w:r w:rsidR="00AA44F0" w:rsidRPr="00382E0D">
        <w:rPr>
          <w:rFonts w:ascii="Times New Roman" w:hAnsi="Times New Roman" w:cs="Times New Roman"/>
        </w:rPr>
        <w:t xml:space="preserve">. Our hypothesis is that </w:t>
      </w:r>
      <w:r w:rsidR="002D20EA" w:rsidRPr="00382E0D">
        <w:rPr>
          <w:rFonts w:ascii="Times New Roman" w:hAnsi="Times New Roman" w:cs="Times New Roman"/>
        </w:rPr>
        <w:t>we should observe more C-play in the setting with b</w:t>
      </w:r>
      <w:r w:rsidRPr="00382E0D">
        <w:rPr>
          <w:rFonts w:ascii="Times New Roman" w:hAnsi="Times New Roman" w:cs="Times New Roman"/>
        </w:rPr>
        <w:t>i-lateral matching.  W</w:t>
      </w:r>
      <w:r w:rsidR="002D20EA" w:rsidRPr="00382E0D">
        <w:rPr>
          <w:rFonts w:ascii="Times New Roman" w:hAnsi="Times New Roman" w:cs="Times New Roman"/>
        </w:rPr>
        <w:t xml:space="preserve">e find support for our conjecture, </w:t>
      </w:r>
      <w:r w:rsidR="00D772D4">
        <w:rPr>
          <w:rFonts w:ascii="Times New Roman" w:hAnsi="Times New Roman" w:cs="Times New Roman"/>
        </w:rPr>
        <w:t>with</w:t>
      </w:r>
      <w:r w:rsidR="002D20EA" w:rsidRPr="00382E0D">
        <w:rPr>
          <w:rFonts w:ascii="Times New Roman" w:hAnsi="Times New Roman" w:cs="Times New Roman"/>
        </w:rPr>
        <w:t xml:space="preserve"> an overall rate of C play of 30.5% with bi-lateral matching.  Two-tailed rank</w:t>
      </w:r>
      <w:r w:rsidR="00AB6601" w:rsidRPr="00382E0D">
        <w:rPr>
          <w:rFonts w:ascii="Times New Roman" w:hAnsi="Times New Roman" w:cs="Times New Roman"/>
        </w:rPr>
        <w:t>-</w:t>
      </w:r>
      <w:r w:rsidR="002D20EA" w:rsidRPr="00382E0D">
        <w:rPr>
          <w:rFonts w:ascii="Times New Roman" w:hAnsi="Times New Roman" w:cs="Times New Roman"/>
        </w:rPr>
        <w:t xml:space="preserve">sum tests with session-level data show that this rate </w:t>
      </w:r>
      <w:r w:rsidRPr="00382E0D">
        <w:rPr>
          <w:rFonts w:ascii="Times New Roman" w:hAnsi="Times New Roman" w:cs="Times New Roman"/>
        </w:rPr>
        <w:t>is higher than for</w:t>
      </w:r>
      <w:r w:rsidR="00D772D4">
        <w:rPr>
          <w:rFonts w:ascii="Times New Roman" w:hAnsi="Times New Roman" w:cs="Times New Roman"/>
        </w:rPr>
        <w:t xml:space="preserve"> both</w:t>
      </w:r>
      <w:r w:rsidR="002D20EA" w:rsidRPr="00382E0D">
        <w:rPr>
          <w:rFonts w:ascii="Times New Roman" w:hAnsi="Times New Roman" w:cs="Times New Roman"/>
        </w:rPr>
        <w:t xml:space="preserve"> clustered </w:t>
      </w:r>
      <w:r w:rsidR="00D772D4" w:rsidRPr="00382E0D">
        <w:rPr>
          <w:rFonts w:ascii="Times New Roman" w:hAnsi="Times New Roman" w:cs="Times New Roman"/>
        </w:rPr>
        <w:t xml:space="preserve">and non-clustered </w:t>
      </w:r>
      <w:r w:rsidR="002D20EA" w:rsidRPr="00382E0D">
        <w:rPr>
          <w:rFonts w:ascii="Times New Roman" w:hAnsi="Times New Roman" w:cs="Times New Roman"/>
        </w:rPr>
        <w:t>networks (13.2%</w:t>
      </w:r>
      <w:r w:rsidR="00D772D4">
        <w:rPr>
          <w:rFonts w:ascii="Times New Roman" w:hAnsi="Times New Roman" w:cs="Times New Roman"/>
        </w:rPr>
        <w:t xml:space="preserve"> and</w:t>
      </w:r>
      <w:r w:rsidR="002D20EA" w:rsidRPr="00382E0D">
        <w:rPr>
          <w:rFonts w:ascii="Times New Roman" w:hAnsi="Times New Roman" w:cs="Times New Roman"/>
        </w:rPr>
        <w:t xml:space="preserve"> 15.2%) with </w:t>
      </w:r>
      <w:r w:rsidR="001D387E" w:rsidRPr="00382E0D">
        <w:rPr>
          <w:rFonts w:ascii="Times New Roman" w:hAnsi="Times New Roman" w:cs="Times New Roman"/>
        </w:rPr>
        <w:t>bare</w:t>
      </w:r>
      <w:r w:rsidR="002D20EA" w:rsidRPr="00382E0D">
        <w:rPr>
          <w:rFonts w:ascii="Times New Roman" w:hAnsi="Times New Roman" w:cs="Times New Roman"/>
        </w:rPr>
        <w:t xml:space="preserve"> communication (</w:t>
      </w:r>
      <w:r w:rsidR="002D20EA" w:rsidRPr="00382E0D">
        <w:rPr>
          <w:rFonts w:ascii="Times New Roman" w:hAnsi="Times New Roman" w:cs="Times New Roman"/>
          <w:i/>
        </w:rPr>
        <w:t>p</w:t>
      </w:r>
      <w:r w:rsidR="002D20EA" w:rsidRPr="00382E0D">
        <w:rPr>
          <w:rFonts w:ascii="Times New Roman" w:hAnsi="Times New Roman" w:cs="Times New Roman"/>
        </w:rPr>
        <w:t xml:space="preserve"> = 0.034 and </w:t>
      </w:r>
      <w:r w:rsidR="002D20EA" w:rsidRPr="00382E0D">
        <w:rPr>
          <w:rFonts w:ascii="Times New Roman" w:hAnsi="Times New Roman" w:cs="Times New Roman"/>
          <w:i/>
        </w:rPr>
        <w:t>p</w:t>
      </w:r>
      <w:r w:rsidR="002D20EA" w:rsidRPr="00382E0D">
        <w:rPr>
          <w:rFonts w:ascii="Times New Roman" w:hAnsi="Times New Roman" w:cs="Times New Roman"/>
        </w:rPr>
        <w:t xml:space="preserve"> = 0.083</w:t>
      </w:r>
      <w:r w:rsidR="002D20EA" w:rsidRPr="00382E0D">
        <w:rPr>
          <w:rFonts w:ascii="Times New Roman" w:hAnsi="Times New Roman"/>
        </w:rPr>
        <w:t>).</w:t>
      </w:r>
      <w:r w:rsidR="002D20EA" w:rsidRPr="00382E0D">
        <w:rPr>
          <w:rFonts w:ascii="Times New Roman" w:hAnsi="Times New Roman" w:cs="Times New Roman"/>
        </w:rPr>
        <w:t xml:space="preserve">  </w:t>
      </w:r>
    </w:p>
    <w:p w14:paraId="1F6E1A0E" w14:textId="407F526C" w:rsidR="00025182" w:rsidRDefault="00025182" w:rsidP="001D7B54">
      <w:pPr>
        <w:spacing w:line="480" w:lineRule="auto"/>
        <w:ind w:firstLine="720"/>
        <w:rPr>
          <w:rFonts w:ascii="Times New Roman" w:hAnsi="Times New Roman" w:cs="Times New Roman"/>
        </w:rPr>
      </w:pPr>
      <w:r w:rsidRPr="00382E0D">
        <w:rPr>
          <w:rFonts w:ascii="Times New Roman" w:hAnsi="Times New Roman" w:cs="Times New Roman"/>
        </w:rPr>
        <w:t xml:space="preserve">However, C-play in the bilateral treatment is nevertheless still significantly lower than with rich communication </w:t>
      </w:r>
      <w:r w:rsidRPr="00382E0D">
        <w:rPr>
          <w:rFonts w:ascii="Times New Roman" w:hAnsi="Times New Roman"/>
        </w:rPr>
        <w:t>(</w:t>
      </w:r>
      <w:r w:rsidRPr="00382E0D">
        <w:rPr>
          <w:rFonts w:ascii="Times New Roman" w:hAnsi="Times New Roman"/>
          <w:i/>
        </w:rPr>
        <w:t>p</w:t>
      </w:r>
      <w:r w:rsidRPr="00382E0D">
        <w:rPr>
          <w:rFonts w:ascii="Times New Roman" w:hAnsi="Times New Roman"/>
        </w:rPr>
        <w:t xml:space="preserve"> = 0.021</w:t>
      </w:r>
      <w:r w:rsidR="005E2F57">
        <w:rPr>
          <w:rFonts w:ascii="Times New Roman" w:hAnsi="Times New Roman"/>
        </w:rPr>
        <w:t xml:space="preserve"> and</w:t>
      </w:r>
      <w:r w:rsidRPr="00382E0D">
        <w:rPr>
          <w:rFonts w:ascii="Times New Roman" w:hAnsi="Times New Roman"/>
        </w:rPr>
        <w:t xml:space="preserve"> </w:t>
      </w:r>
      <w:r w:rsidRPr="00382E0D">
        <w:rPr>
          <w:rFonts w:ascii="Times New Roman" w:hAnsi="Times New Roman"/>
          <w:i/>
        </w:rPr>
        <w:t>p</w:t>
      </w:r>
      <w:r w:rsidRPr="00382E0D">
        <w:rPr>
          <w:rFonts w:ascii="Times New Roman" w:hAnsi="Times New Roman"/>
        </w:rPr>
        <w:t xml:space="preserve"> = 0.</w:t>
      </w:r>
      <w:r w:rsidR="009D5928" w:rsidRPr="00382E0D">
        <w:rPr>
          <w:rFonts w:ascii="Times New Roman" w:hAnsi="Times New Roman"/>
        </w:rPr>
        <w:t>02</w:t>
      </w:r>
      <w:r w:rsidR="009D5928">
        <w:rPr>
          <w:rFonts w:ascii="Times New Roman" w:hAnsi="Times New Roman"/>
        </w:rPr>
        <w:t>0</w:t>
      </w:r>
      <w:r w:rsidR="009D5928" w:rsidRPr="00382E0D">
        <w:rPr>
          <w:rFonts w:ascii="Times New Roman" w:hAnsi="Times New Roman"/>
        </w:rPr>
        <w:t xml:space="preserve"> </w:t>
      </w:r>
      <w:r w:rsidRPr="00382E0D">
        <w:rPr>
          <w:rFonts w:ascii="Times New Roman" w:hAnsi="Times New Roman"/>
        </w:rPr>
        <w:t xml:space="preserve">for </w:t>
      </w:r>
      <w:r w:rsidR="005E2F57">
        <w:rPr>
          <w:rFonts w:ascii="Times New Roman" w:hAnsi="Times New Roman"/>
        </w:rPr>
        <w:t>clustered and non-clustered networks</w:t>
      </w:r>
      <w:r w:rsidRPr="00382E0D">
        <w:rPr>
          <w:rFonts w:ascii="Times New Roman" w:hAnsi="Times New Roman"/>
        </w:rPr>
        <w:t xml:space="preserve">). </w:t>
      </w:r>
      <w:r w:rsidRPr="00382E0D">
        <w:rPr>
          <w:rFonts w:ascii="Times New Roman" w:hAnsi="Times New Roman" w:cs="Times New Roman"/>
        </w:rPr>
        <w:t>So even though a simpler environment increase</w:t>
      </w:r>
      <w:r w:rsidR="00986030">
        <w:rPr>
          <w:rFonts w:ascii="Times New Roman" w:hAnsi="Times New Roman" w:cs="Times New Roman"/>
        </w:rPr>
        <w:t>s</w:t>
      </w:r>
      <w:r w:rsidRPr="00382E0D">
        <w:rPr>
          <w:rFonts w:ascii="Times New Roman" w:hAnsi="Times New Roman" w:cs="Times New Roman"/>
        </w:rPr>
        <w:t xml:space="preserve"> efficiency with bare communication, it does not </w:t>
      </w:r>
      <w:r w:rsidR="00986030">
        <w:rPr>
          <w:rFonts w:ascii="Times New Roman" w:hAnsi="Times New Roman" w:cs="Times New Roman"/>
        </w:rPr>
        <w:t>approach</w:t>
      </w:r>
      <w:r w:rsidRPr="00382E0D">
        <w:rPr>
          <w:rFonts w:ascii="Times New Roman" w:hAnsi="Times New Roman" w:cs="Times New Roman"/>
        </w:rPr>
        <w:t xml:space="preserve"> the level of efficiency </w:t>
      </w:r>
      <w:r w:rsidR="00986030">
        <w:rPr>
          <w:rFonts w:ascii="Times New Roman" w:hAnsi="Times New Roman" w:cs="Times New Roman"/>
        </w:rPr>
        <w:t>with</w:t>
      </w:r>
      <w:r w:rsidRPr="00382E0D">
        <w:rPr>
          <w:rFonts w:ascii="Times New Roman" w:hAnsi="Times New Roman" w:cs="Times New Roman"/>
        </w:rPr>
        <w:t xml:space="preserve"> rich communication in the original complex network environment. </w:t>
      </w:r>
    </w:p>
    <w:p w14:paraId="6CCB428A" w14:textId="4386AF80" w:rsidR="00125B1E" w:rsidRPr="00382E0D" w:rsidRDefault="00125B1E" w:rsidP="001D7B54">
      <w:pPr>
        <w:spacing w:line="480" w:lineRule="auto"/>
        <w:ind w:firstLine="720"/>
        <w:rPr>
          <w:rFonts w:ascii="Times New Roman" w:hAnsi="Times New Roman" w:cs="Times New Roman"/>
        </w:rPr>
      </w:pPr>
      <w:r w:rsidRPr="00382E0D">
        <w:rPr>
          <w:rFonts w:ascii="Times New Roman" w:hAnsi="Times New Roman" w:cs="Times New Roman"/>
        </w:rPr>
        <w:t xml:space="preserve">Figure 6 shows patterns for treatment </w:t>
      </w:r>
      <w:proofErr w:type="spellStart"/>
      <w:r w:rsidRPr="00382E0D">
        <w:rPr>
          <w:rFonts w:ascii="Times New Roman" w:hAnsi="Times New Roman" w:cs="Times New Roman"/>
          <w:i/>
        </w:rPr>
        <w:t>Bare_Bilateral</w:t>
      </w:r>
      <w:proofErr w:type="spellEnd"/>
      <w:r w:rsidRPr="00382E0D">
        <w:rPr>
          <w:rFonts w:ascii="Times New Roman" w:hAnsi="Times New Roman" w:cs="Times New Roman"/>
        </w:rPr>
        <w:t xml:space="preserve"> similar to the ones for treatments </w:t>
      </w:r>
      <w:proofErr w:type="spellStart"/>
      <w:r w:rsidRPr="00382E0D">
        <w:rPr>
          <w:rFonts w:ascii="Times New Roman" w:hAnsi="Times New Roman" w:cs="Times New Roman"/>
          <w:i/>
        </w:rPr>
        <w:t>Bare_Clust</w:t>
      </w:r>
      <w:proofErr w:type="spellEnd"/>
      <w:r w:rsidRPr="00382E0D">
        <w:rPr>
          <w:rFonts w:ascii="Times New Roman" w:hAnsi="Times New Roman" w:cs="Times New Roman"/>
        </w:rPr>
        <w:t xml:space="preserve"> and </w:t>
      </w:r>
      <w:proofErr w:type="spellStart"/>
      <w:r w:rsidRPr="00382E0D">
        <w:rPr>
          <w:rFonts w:ascii="Times New Roman" w:hAnsi="Times New Roman" w:cs="Times New Roman"/>
          <w:i/>
        </w:rPr>
        <w:t>Bare_NoClust</w:t>
      </w:r>
      <w:proofErr w:type="spellEnd"/>
      <w:r w:rsidRPr="00382E0D">
        <w:rPr>
          <w:rFonts w:ascii="Times New Roman" w:hAnsi="Times New Roman" w:cs="Times New Roman"/>
        </w:rPr>
        <w:t xml:space="preserve">, but the average frequency of C play is twice as high with bi-lateral bare communication with respect to bare communication in networks, especially with respect to the clustered network (compare Figure 6 and Figure 3).  Nevertheless, although initially the frequency of C play is around 80% in the first </w:t>
      </w:r>
      <w:r>
        <w:rPr>
          <w:rFonts w:ascii="Times New Roman" w:hAnsi="Times New Roman" w:cs="Times New Roman"/>
        </w:rPr>
        <w:t>period</w:t>
      </w:r>
      <w:r w:rsidRPr="00382E0D">
        <w:rPr>
          <w:rFonts w:ascii="Times New Roman" w:hAnsi="Times New Roman" w:cs="Times New Roman"/>
        </w:rPr>
        <w:t xml:space="preserve"> and the decline is slower than in treatments </w:t>
      </w:r>
      <w:proofErr w:type="spellStart"/>
      <w:r w:rsidRPr="00382E0D">
        <w:rPr>
          <w:rFonts w:ascii="Times New Roman" w:hAnsi="Times New Roman" w:cs="Times New Roman"/>
          <w:i/>
        </w:rPr>
        <w:t>Bare_Clust</w:t>
      </w:r>
      <w:proofErr w:type="spellEnd"/>
      <w:r w:rsidRPr="00382E0D">
        <w:rPr>
          <w:rFonts w:ascii="Times New Roman" w:hAnsi="Times New Roman" w:cs="Times New Roman"/>
        </w:rPr>
        <w:t xml:space="preserve"> and </w:t>
      </w:r>
      <w:proofErr w:type="spellStart"/>
      <w:r w:rsidRPr="00382E0D">
        <w:rPr>
          <w:rFonts w:ascii="Times New Roman" w:hAnsi="Times New Roman" w:cs="Times New Roman"/>
          <w:i/>
        </w:rPr>
        <w:t>Bare_NoClust</w:t>
      </w:r>
      <w:proofErr w:type="spellEnd"/>
      <w:r w:rsidRPr="00382E0D">
        <w:rPr>
          <w:rFonts w:ascii="Times New Roman" w:hAnsi="Times New Roman" w:cs="Times New Roman"/>
        </w:rPr>
        <w:t xml:space="preserve">, it progressively declines to levels close to zero by period 30. </w:t>
      </w:r>
    </w:p>
    <w:p w14:paraId="072F6B0E" w14:textId="5B59BAB9" w:rsidR="002D20EA" w:rsidRPr="00D23D2B" w:rsidRDefault="002D20EA" w:rsidP="00D23D2B">
      <w:pPr>
        <w:spacing w:line="480" w:lineRule="auto"/>
        <w:jc w:val="center"/>
        <w:rPr>
          <w:rFonts w:ascii="Times New Roman" w:hAnsi="Times New Roman" w:cs="Times New Roman"/>
          <w:bCs/>
        </w:rPr>
      </w:pPr>
      <w:r w:rsidRPr="00382E0D">
        <w:rPr>
          <w:rFonts w:ascii="Times New Roman" w:hAnsi="Times New Roman" w:cs="Times New Roman"/>
          <w:b/>
        </w:rPr>
        <w:t xml:space="preserve">Figure 6: Relative frequencies in </w:t>
      </w:r>
      <w:proofErr w:type="spellStart"/>
      <w:r w:rsidR="00D23D2B" w:rsidRPr="00D23D2B">
        <w:rPr>
          <w:rFonts w:ascii="Times New Roman" w:hAnsi="Times New Roman" w:cs="Times New Roman"/>
          <w:b/>
          <w:i/>
          <w:iCs/>
        </w:rPr>
        <w:t>Bare</w:t>
      </w:r>
      <w:r w:rsidRPr="00382E0D">
        <w:rPr>
          <w:rFonts w:ascii="Times New Roman" w:hAnsi="Times New Roman" w:cs="Times New Roman"/>
          <w:b/>
        </w:rPr>
        <w:t xml:space="preserve"> with</w:t>
      </w:r>
      <w:proofErr w:type="spellEnd"/>
      <w:r w:rsidRPr="00382E0D">
        <w:rPr>
          <w:rFonts w:ascii="Times New Roman" w:hAnsi="Times New Roman" w:cs="Times New Roman"/>
          <w:b/>
        </w:rPr>
        <w:t xml:space="preserve"> bi-lateral interaction</w:t>
      </w:r>
      <w:r w:rsidR="00F57162" w:rsidRPr="00382E0D">
        <w:rPr>
          <w:rFonts w:ascii="Times New Roman" w:hAnsi="Times New Roman" w:cs="Times New Roman"/>
          <w:b/>
        </w:rPr>
        <w:t xml:space="preserve"> </w:t>
      </w:r>
      <w:r w:rsidR="00D23D2B" w:rsidRPr="00D23D2B">
        <w:rPr>
          <w:rFonts w:ascii="Times New Roman" w:hAnsi="Times New Roman" w:cs="Times New Roman"/>
          <w:bCs/>
        </w:rPr>
        <w:t>(about here)</w:t>
      </w:r>
    </w:p>
    <w:p w14:paraId="764C67B4" w14:textId="31FF3ABD" w:rsidR="002D4061" w:rsidRPr="00382E0D" w:rsidRDefault="002D4061" w:rsidP="00D23D2B">
      <w:pPr>
        <w:spacing w:line="480" w:lineRule="auto"/>
        <w:ind w:firstLine="720"/>
        <w:rPr>
          <w:rFonts w:ascii="Times New Roman" w:hAnsi="Times New Roman" w:cs="Times New Roman"/>
        </w:rPr>
      </w:pPr>
      <w:r w:rsidRPr="00382E0D">
        <w:rPr>
          <w:rFonts w:ascii="Times New Roman" w:hAnsi="Times New Roman" w:cs="Times New Roman"/>
        </w:rPr>
        <w:lastRenderedPageBreak/>
        <w:t xml:space="preserve">The results suggest that </w:t>
      </w:r>
      <w:r w:rsidR="009459EE" w:rsidRPr="00382E0D">
        <w:rPr>
          <w:rFonts w:ascii="Times New Roman" w:hAnsi="Times New Roman" w:cs="Times New Roman"/>
        </w:rPr>
        <w:t xml:space="preserve">it is </w:t>
      </w:r>
      <w:r w:rsidRPr="00382E0D">
        <w:rPr>
          <w:rFonts w:ascii="Times New Roman" w:hAnsi="Times New Roman" w:cs="Times New Roman"/>
        </w:rPr>
        <w:t xml:space="preserve">indeed easier to achieve cooperation on C in the bi-lateral treatment early on, although we see </w:t>
      </w:r>
      <w:r w:rsidR="00986030">
        <w:rPr>
          <w:rFonts w:ascii="Times New Roman" w:hAnsi="Times New Roman" w:cs="Times New Roman"/>
        </w:rPr>
        <w:t xml:space="preserve">a </w:t>
      </w:r>
      <w:r w:rsidRPr="00382E0D">
        <w:rPr>
          <w:rFonts w:ascii="Times New Roman" w:hAnsi="Times New Roman" w:cs="Times New Roman"/>
        </w:rPr>
        <w:t>collapse of C choices over time</w:t>
      </w:r>
      <w:r w:rsidR="007823FA" w:rsidRPr="00382E0D">
        <w:rPr>
          <w:rFonts w:ascii="Times New Roman" w:hAnsi="Times New Roman" w:cs="Times New Roman"/>
        </w:rPr>
        <w:t>.  T</w:t>
      </w:r>
      <w:r w:rsidRPr="00382E0D">
        <w:rPr>
          <w:rFonts w:ascii="Times New Roman" w:hAnsi="Times New Roman" w:cs="Times New Roman"/>
        </w:rPr>
        <w:t xml:space="preserve">he only stable mechanism to achieve almost full efficiency in our demanding game was </w:t>
      </w:r>
      <w:r w:rsidR="001D387E" w:rsidRPr="00382E0D">
        <w:rPr>
          <w:rFonts w:ascii="Times New Roman" w:hAnsi="Times New Roman" w:cs="Times New Roman"/>
        </w:rPr>
        <w:t>rich</w:t>
      </w:r>
      <w:r w:rsidRPr="00382E0D">
        <w:rPr>
          <w:rFonts w:ascii="Times New Roman" w:hAnsi="Times New Roman" w:cs="Times New Roman"/>
        </w:rPr>
        <w:t xml:space="preserve"> communication.</w:t>
      </w:r>
    </w:p>
    <w:p w14:paraId="63D103BB" w14:textId="2C4CEDCD" w:rsidR="002D4061" w:rsidRPr="00382E0D" w:rsidRDefault="002D4061" w:rsidP="001D7B54">
      <w:pPr>
        <w:pStyle w:val="ColorfulList-Accent11"/>
        <w:spacing w:line="480" w:lineRule="auto"/>
        <w:ind w:left="0"/>
        <w:contextualSpacing w:val="0"/>
        <w:rPr>
          <w:rFonts w:ascii="Times New Roman" w:hAnsi="Times New Roman"/>
          <w:b/>
          <w:sz w:val="24"/>
          <w:szCs w:val="24"/>
          <w:lang w:val="en-US"/>
        </w:rPr>
      </w:pPr>
      <w:r w:rsidRPr="00382E0D">
        <w:rPr>
          <w:rFonts w:ascii="Times New Roman" w:hAnsi="Times New Roman"/>
          <w:b/>
          <w:sz w:val="24"/>
          <w:szCs w:val="24"/>
          <w:lang w:val="en-US"/>
        </w:rPr>
        <w:t xml:space="preserve">4.5. A test with a standard </w:t>
      </w:r>
      <w:r w:rsidR="007E4677" w:rsidRPr="00382E0D">
        <w:rPr>
          <w:rFonts w:ascii="Times New Roman" w:hAnsi="Times New Roman"/>
          <w:b/>
          <w:sz w:val="24"/>
          <w:szCs w:val="24"/>
          <w:lang w:val="en-US"/>
        </w:rPr>
        <w:t xml:space="preserve">2x2 </w:t>
      </w:r>
      <w:r w:rsidRPr="00382E0D">
        <w:rPr>
          <w:rFonts w:ascii="Times New Roman" w:hAnsi="Times New Roman"/>
          <w:b/>
          <w:sz w:val="24"/>
          <w:szCs w:val="24"/>
          <w:lang w:val="en-US"/>
        </w:rPr>
        <w:t>Stag Hunt game</w:t>
      </w:r>
    </w:p>
    <w:p w14:paraId="5DEDBB9F" w14:textId="4FC924CF" w:rsidR="00A450CA" w:rsidRPr="00382E0D" w:rsidRDefault="00BC39F9" w:rsidP="00E524EF">
      <w:pPr>
        <w:spacing w:line="480" w:lineRule="auto"/>
        <w:ind w:firstLine="720"/>
        <w:rPr>
          <w:rFonts w:ascii="Times New Roman" w:hAnsi="Times New Roman" w:cs="Times New Roman"/>
        </w:rPr>
      </w:pPr>
      <w:r w:rsidRPr="00382E0D">
        <w:rPr>
          <w:rFonts w:ascii="Times New Roman" w:hAnsi="Times New Roman"/>
        </w:rPr>
        <w:t xml:space="preserve">As a further robustness check, we use a </w:t>
      </w:r>
      <w:r w:rsidR="004D16F3" w:rsidRPr="00382E0D">
        <w:rPr>
          <w:rFonts w:ascii="Times New Roman" w:hAnsi="Times New Roman"/>
        </w:rPr>
        <w:t>standard S</w:t>
      </w:r>
      <w:r w:rsidR="001D466B" w:rsidRPr="00382E0D">
        <w:rPr>
          <w:rFonts w:ascii="Times New Roman" w:hAnsi="Times New Roman"/>
        </w:rPr>
        <w:t xml:space="preserve">tag Hunt game </w:t>
      </w:r>
      <w:r w:rsidR="003953FD">
        <w:rPr>
          <w:rFonts w:ascii="Times New Roman" w:hAnsi="Times New Roman"/>
        </w:rPr>
        <w:t>formed by deleting row and column C from the game in Figure 1</w:t>
      </w:r>
      <w:r w:rsidR="001D466B" w:rsidRPr="00382E0D">
        <w:rPr>
          <w:rFonts w:ascii="Times New Roman" w:hAnsi="Times New Roman"/>
        </w:rPr>
        <w:t>.</w:t>
      </w:r>
      <w:r w:rsidR="002D4061" w:rsidRPr="00382E0D">
        <w:rPr>
          <w:rFonts w:ascii="Times New Roman" w:hAnsi="Times New Roman"/>
        </w:rPr>
        <w:t xml:space="preserve"> </w:t>
      </w:r>
      <w:r w:rsidR="002D4061" w:rsidRPr="00382E0D">
        <w:rPr>
          <w:rFonts w:ascii="Times New Roman" w:hAnsi="Times New Roman" w:cs="Times New Roman"/>
        </w:rPr>
        <w:t>Both (A,A) and (B,B) are pure-strategy eq</w:t>
      </w:r>
      <w:r w:rsidR="00AB6601" w:rsidRPr="00382E0D">
        <w:rPr>
          <w:rFonts w:ascii="Times New Roman" w:hAnsi="Times New Roman" w:cs="Times New Roman"/>
        </w:rPr>
        <w:t xml:space="preserve">uilibria in the standard game. </w:t>
      </w:r>
      <w:r w:rsidR="00CB3226" w:rsidRPr="00382E0D">
        <w:rPr>
          <w:rFonts w:ascii="Times New Roman" w:hAnsi="Times New Roman" w:cs="Times New Roman"/>
        </w:rPr>
        <w:t xml:space="preserve">We conducted treatments </w:t>
      </w:r>
      <w:r w:rsidR="002D4061" w:rsidRPr="00382E0D">
        <w:rPr>
          <w:rFonts w:ascii="Times New Roman" w:hAnsi="Times New Roman" w:cs="Times New Roman"/>
        </w:rPr>
        <w:t xml:space="preserve">to test whether the effectiveness of </w:t>
      </w:r>
      <w:r w:rsidR="001D387E" w:rsidRPr="00382E0D">
        <w:rPr>
          <w:rFonts w:ascii="Times New Roman" w:hAnsi="Times New Roman" w:cs="Times New Roman"/>
        </w:rPr>
        <w:t>bare</w:t>
      </w:r>
      <w:r w:rsidR="002D4061" w:rsidRPr="00382E0D">
        <w:rPr>
          <w:rFonts w:ascii="Times New Roman" w:hAnsi="Times New Roman" w:cs="Times New Roman"/>
        </w:rPr>
        <w:t xml:space="preserve"> communication in the bi-lateral Stag Hunt is still present in our more </w:t>
      </w:r>
      <w:r w:rsidR="00D74306" w:rsidRPr="00382E0D">
        <w:rPr>
          <w:rFonts w:ascii="Times New Roman" w:hAnsi="Times New Roman" w:cs="Times New Roman"/>
        </w:rPr>
        <w:t xml:space="preserve">complex </w:t>
      </w:r>
      <w:r w:rsidR="002D4061" w:rsidRPr="00382E0D">
        <w:rPr>
          <w:rFonts w:ascii="Times New Roman" w:hAnsi="Times New Roman" w:cs="Times New Roman"/>
        </w:rPr>
        <w:t>network setting.</w:t>
      </w:r>
      <w:r w:rsidR="002D4061" w:rsidRPr="00382E0D">
        <w:rPr>
          <w:rFonts w:ascii="Times New Roman" w:hAnsi="Times New Roman"/>
        </w:rPr>
        <w:t xml:space="preserve"> </w:t>
      </w:r>
      <w:r w:rsidR="002D4061" w:rsidRPr="00382E0D">
        <w:rPr>
          <w:rFonts w:ascii="Times New Roman" w:hAnsi="Times New Roman" w:cs="Times New Roman"/>
        </w:rPr>
        <w:t xml:space="preserve">The implementation of the sessions was the same as with the extended Stag Hunt. </w:t>
      </w:r>
      <w:r w:rsidR="00E160AA" w:rsidRPr="00382E0D">
        <w:rPr>
          <w:rFonts w:ascii="Times New Roman" w:hAnsi="Times New Roman" w:cs="Times New Roman"/>
        </w:rPr>
        <w:t xml:space="preserve"> </w:t>
      </w:r>
      <w:r w:rsidR="00382E0D">
        <w:rPr>
          <w:rFonts w:ascii="Times New Roman" w:hAnsi="Times New Roman" w:cs="Times New Roman"/>
        </w:rPr>
        <w:t>Table 10</w:t>
      </w:r>
      <w:r w:rsidR="00A450CA" w:rsidRPr="00382E0D">
        <w:rPr>
          <w:rFonts w:ascii="Times New Roman" w:hAnsi="Times New Roman" w:cs="Times New Roman"/>
        </w:rPr>
        <w:t xml:space="preserve"> shows the</w:t>
      </w:r>
      <w:r w:rsidR="0085694A">
        <w:rPr>
          <w:rFonts w:ascii="Times New Roman" w:hAnsi="Times New Roman" w:cs="Times New Roman"/>
        </w:rPr>
        <w:t>se</w:t>
      </w:r>
      <w:r w:rsidR="00A450CA" w:rsidRPr="00382E0D">
        <w:rPr>
          <w:rFonts w:ascii="Times New Roman" w:hAnsi="Times New Roman" w:cs="Times New Roman"/>
        </w:rPr>
        <w:t xml:space="preserve"> treatments.  </w:t>
      </w:r>
    </w:p>
    <w:p w14:paraId="26F8F1DE" w14:textId="61F519DE" w:rsidR="00AB6601" w:rsidRPr="00E524EF" w:rsidRDefault="00382E0D" w:rsidP="00E524EF">
      <w:pPr>
        <w:spacing w:line="480" w:lineRule="auto"/>
        <w:jc w:val="center"/>
        <w:rPr>
          <w:rFonts w:ascii="Times New Roman" w:hAnsi="Times New Roman" w:cs="Times New Roman"/>
          <w:bCs/>
        </w:rPr>
      </w:pPr>
      <w:r>
        <w:rPr>
          <w:rFonts w:ascii="Times New Roman" w:hAnsi="Times New Roman" w:cs="Times New Roman"/>
          <w:b/>
        </w:rPr>
        <w:t>Table 10</w:t>
      </w:r>
      <w:r w:rsidR="002D4061" w:rsidRPr="00382E0D">
        <w:rPr>
          <w:rFonts w:ascii="Times New Roman" w:hAnsi="Times New Roman" w:cs="Times New Roman"/>
          <w:b/>
          <w:lang w:eastAsia="es-ES"/>
        </w:rPr>
        <w:t>: Treatment, sessions</w:t>
      </w:r>
      <w:r w:rsidR="008B71CF">
        <w:rPr>
          <w:rFonts w:ascii="Times New Roman" w:hAnsi="Times New Roman" w:cs="Times New Roman"/>
          <w:b/>
          <w:lang w:eastAsia="es-ES"/>
        </w:rPr>
        <w:t>,</w:t>
      </w:r>
      <w:r w:rsidR="002D4061" w:rsidRPr="00382E0D">
        <w:rPr>
          <w:rFonts w:ascii="Times New Roman" w:hAnsi="Times New Roman" w:cs="Times New Roman"/>
          <w:b/>
        </w:rPr>
        <w:t xml:space="preserve"> and </w:t>
      </w:r>
      <w:r w:rsidR="002D4061" w:rsidRPr="00382E0D">
        <w:rPr>
          <w:rFonts w:ascii="Times New Roman" w:hAnsi="Times New Roman" w:cs="Times New Roman"/>
          <w:b/>
          <w:lang w:eastAsia="es-ES"/>
        </w:rPr>
        <w:t>participants</w:t>
      </w:r>
      <w:r w:rsidR="002D4061" w:rsidRPr="00382E0D">
        <w:rPr>
          <w:rFonts w:ascii="Times New Roman" w:hAnsi="Times New Roman" w:cs="Times New Roman"/>
          <w:b/>
        </w:rPr>
        <w:t xml:space="preserve"> in </w:t>
      </w:r>
      <w:r w:rsidR="002D4061" w:rsidRPr="00382E0D">
        <w:rPr>
          <w:rFonts w:ascii="Times New Roman" w:hAnsi="Times New Roman" w:cs="Times New Roman"/>
          <w:b/>
          <w:lang w:eastAsia="es-ES"/>
        </w:rPr>
        <w:t>the</w:t>
      </w:r>
      <w:r w:rsidR="002D4061" w:rsidRPr="00382E0D">
        <w:rPr>
          <w:rFonts w:ascii="Times New Roman" w:hAnsi="Times New Roman" w:cs="Times New Roman"/>
          <w:b/>
        </w:rPr>
        <w:t xml:space="preserve"> standard </w:t>
      </w:r>
      <w:r w:rsidR="00A450CA" w:rsidRPr="00382E0D">
        <w:rPr>
          <w:rFonts w:ascii="Times New Roman" w:hAnsi="Times New Roman" w:cs="Times New Roman"/>
          <w:b/>
        </w:rPr>
        <w:t xml:space="preserve">2x2 </w:t>
      </w:r>
      <w:r w:rsidR="002D4061" w:rsidRPr="00382E0D">
        <w:rPr>
          <w:rFonts w:ascii="Times New Roman" w:hAnsi="Times New Roman" w:cs="Times New Roman"/>
          <w:b/>
        </w:rPr>
        <w:t>Stag Hunt</w:t>
      </w:r>
      <w:r w:rsidR="00E524EF">
        <w:rPr>
          <w:rFonts w:ascii="Times New Roman" w:hAnsi="Times New Roman" w:cs="Times New Roman"/>
          <w:b/>
        </w:rPr>
        <w:t xml:space="preserve"> </w:t>
      </w:r>
      <w:r w:rsidR="00E524EF" w:rsidRPr="00E524EF">
        <w:rPr>
          <w:rFonts w:ascii="Times New Roman" w:hAnsi="Times New Roman" w:cs="Times New Roman"/>
          <w:bCs/>
        </w:rPr>
        <w:t>(about here)</w:t>
      </w:r>
    </w:p>
    <w:p w14:paraId="16B21031" w14:textId="044A97A3" w:rsidR="000A6291" w:rsidRPr="00382E0D" w:rsidRDefault="002D4061" w:rsidP="00E524EF">
      <w:pPr>
        <w:spacing w:line="480" w:lineRule="auto"/>
        <w:ind w:firstLine="720"/>
        <w:rPr>
          <w:rFonts w:ascii="Times New Roman" w:hAnsi="Times New Roman"/>
        </w:rPr>
      </w:pPr>
      <w:r w:rsidRPr="00382E0D">
        <w:rPr>
          <w:rFonts w:ascii="Times New Roman" w:hAnsi="Times New Roman"/>
        </w:rPr>
        <w:t>In Charness (2000), the rate of B play with (without) communication was 90% (29%) over 10 periods.  Given the finding that social efficiency is</w:t>
      </w:r>
      <w:r w:rsidR="003D657C">
        <w:rPr>
          <w:rFonts w:ascii="Times New Roman" w:hAnsi="Times New Roman"/>
        </w:rPr>
        <w:t xml:space="preserve"> easier</w:t>
      </w:r>
      <w:r w:rsidRPr="00382E0D">
        <w:rPr>
          <w:rFonts w:ascii="Times New Roman" w:hAnsi="Times New Roman"/>
        </w:rPr>
        <w:t xml:space="preserve"> in a bi-lateral setting (see treatment </w:t>
      </w:r>
      <w:proofErr w:type="spellStart"/>
      <w:r w:rsidR="001D387E" w:rsidRPr="00382E0D">
        <w:rPr>
          <w:rFonts w:ascii="Times New Roman" w:hAnsi="Times New Roman"/>
          <w:i/>
        </w:rPr>
        <w:t>Bare</w:t>
      </w:r>
      <w:r w:rsidRPr="00382E0D">
        <w:rPr>
          <w:rFonts w:ascii="Times New Roman" w:hAnsi="Times New Roman"/>
          <w:i/>
        </w:rPr>
        <w:t>_Bilateral</w:t>
      </w:r>
      <w:proofErr w:type="spellEnd"/>
      <w:r w:rsidRPr="00382E0D">
        <w:rPr>
          <w:rFonts w:ascii="Times New Roman" w:hAnsi="Times New Roman"/>
        </w:rPr>
        <w:t xml:space="preserve">), we expected that </w:t>
      </w:r>
      <w:r w:rsidR="001D387E" w:rsidRPr="00382E0D">
        <w:rPr>
          <w:rFonts w:ascii="Times New Roman" w:hAnsi="Times New Roman"/>
        </w:rPr>
        <w:t>bare</w:t>
      </w:r>
      <w:r w:rsidRPr="00382E0D">
        <w:rPr>
          <w:rFonts w:ascii="Times New Roman" w:hAnsi="Times New Roman"/>
        </w:rPr>
        <w:t xml:space="preserve"> communication would be somewhat less effective in our network setting</w:t>
      </w:r>
      <w:r w:rsidR="00CB3226" w:rsidRPr="00382E0D">
        <w:rPr>
          <w:rFonts w:ascii="Times New Roman" w:hAnsi="Times New Roman"/>
        </w:rPr>
        <w:t>s. In fact, this is the case (although not dramatically so),</w:t>
      </w:r>
      <w:r w:rsidRPr="00382E0D">
        <w:rPr>
          <w:rFonts w:ascii="Times New Roman" w:hAnsi="Times New Roman"/>
        </w:rPr>
        <w:t xml:space="preserve"> as </w:t>
      </w:r>
      <w:r w:rsidR="00382E0D">
        <w:rPr>
          <w:rFonts w:ascii="Times New Roman" w:hAnsi="Times New Roman"/>
        </w:rPr>
        <w:t>Table 11</w:t>
      </w:r>
      <w:r w:rsidRPr="00382E0D">
        <w:rPr>
          <w:rFonts w:ascii="Times New Roman" w:hAnsi="Times New Roman"/>
        </w:rPr>
        <w:t xml:space="preserve"> shows. </w:t>
      </w:r>
    </w:p>
    <w:p w14:paraId="4221BF95" w14:textId="68A661AE" w:rsidR="003D657C" w:rsidRPr="00E524EF" w:rsidRDefault="003D657C" w:rsidP="00E524EF">
      <w:pPr>
        <w:spacing w:line="480" w:lineRule="auto"/>
        <w:jc w:val="center"/>
        <w:rPr>
          <w:rFonts w:ascii="Times New Roman" w:hAnsi="Times New Roman" w:cs="Times New Roman"/>
          <w:bCs/>
        </w:rPr>
      </w:pPr>
      <w:r>
        <w:rPr>
          <w:rFonts w:ascii="Times New Roman" w:hAnsi="Times New Roman" w:cs="Times New Roman"/>
          <w:b/>
        </w:rPr>
        <w:t>Table 11</w:t>
      </w:r>
      <w:r w:rsidRPr="00382E0D">
        <w:rPr>
          <w:rFonts w:ascii="Times New Roman" w:hAnsi="Times New Roman" w:cs="Times New Roman"/>
          <w:b/>
        </w:rPr>
        <w:t>: Frequencies of actions A or B in treatments with 2x2 Stag Hunt game</w:t>
      </w:r>
      <w:r w:rsidR="00E524EF">
        <w:rPr>
          <w:rFonts w:ascii="Times New Roman" w:hAnsi="Times New Roman" w:cs="Times New Roman"/>
          <w:b/>
        </w:rPr>
        <w:t xml:space="preserve"> </w:t>
      </w:r>
      <w:r w:rsidR="00E524EF" w:rsidRPr="00E524EF">
        <w:rPr>
          <w:rFonts w:ascii="Times New Roman" w:hAnsi="Times New Roman" w:cs="Times New Roman"/>
          <w:bCs/>
        </w:rPr>
        <w:t>(about here)</w:t>
      </w:r>
    </w:p>
    <w:p w14:paraId="041B4CF4" w14:textId="1DFC2255" w:rsidR="003D657C" w:rsidRDefault="000A6291" w:rsidP="00E524EF">
      <w:pPr>
        <w:spacing w:line="480" w:lineRule="auto"/>
        <w:ind w:firstLine="720"/>
        <w:rPr>
          <w:rFonts w:ascii="Times New Roman" w:hAnsi="Times New Roman" w:cs="Times New Roman"/>
        </w:rPr>
      </w:pPr>
      <w:r w:rsidRPr="00382E0D">
        <w:rPr>
          <w:rFonts w:ascii="Times New Roman" w:hAnsi="Times New Roman"/>
        </w:rPr>
        <w:t>The rate of B</w:t>
      </w:r>
      <w:r w:rsidR="00E415DB" w:rsidRPr="00382E0D">
        <w:rPr>
          <w:rFonts w:ascii="Times New Roman" w:hAnsi="Times New Roman"/>
        </w:rPr>
        <w:t>-</w:t>
      </w:r>
      <w:r w:rsidRPr="00382E0D">
        <w:rPr>
          <w:rFonts w:ascii="Times New Roman" w:hAnsi="Times New Roman"/>
        </w:rPr>
        <w:t xml:space="preserve">play with bare communication and with (without) clustering is 77.12% (75.12%), which is </w:t>
      </w:r>
      <w:r w:rsidRPr="006B5E79">
        <w:rPr>
          <w:rFonts w:ascii="Times New Roman" w:hAnsi="Times New Roman"/>
          <w:iCs/>
        </w:rPr>
        <w:t xml:space="preserve">far </w:t>
      </w:r>
      <w:r w:rsidRPr="00382E0D">
        <w:rPr>
          <w:rFonts w:ascii="Times New Roman" w:hAnsi="Times New Roman"/>
        </w:rPr>
        <w:t>higher than in the extended Stag Hunt. By contrast, the rate of B</w:t>
      </w:r>
      <w:r w:rsidR="00E415DB" w:rsidRPr="00382E0D">
        <w:rPr>
          <w:rFonts w:ascii="Times New Roman" w:hAnsi="Times New Roman"/>
        </w:rPr>
        <w:t>-</w:t>
      </w:r>
      <w:r w:rsidRPr="00382E0D">
        <w:rPr>
          <w:rFonts w:ascii="Times New Roman" w:hAnsi="Times New Roman"/>
        </w:rPr>
        <w:t xml:space="preserve">play with no communication and with (without) clustering is 11.45% (13.01), not very different than in the 3-option game. </w:t>
      </w:r>
      <w:r w:rsidR="00544015">
        <w:rPr>
          <w:rFonts w:ascii="Times New Roman" w:hAnsi="Times New Roman"/>
        </w:rPr>
        <w:t>Here t</w:t>
      </w:r>
      <w:r w:rsidRPr="00382E0D">
        <w:rPr>
          <w:rFonts w:ascii="Times New Roman" w:hAnsi="Times New Roman"/>
        </w:rPr>
        <w:t xml:space="preserve">he safe choice, A, was made </w:t>
      </w:r>
      <w:r w:rsidR="003D657C">
        <w:rPr>
          <w:rFonts w:ascii="Times New Roman" w:hAnsi="Times New Roman"/>
        </w:rPr>
        <w:t>about as frequently (</w:t>
      </w:r>
      <w:r w:rsidRPr="00382E0D">
        <w:rPr>
          <w:rFonts w:ascii="Times New Roman" w:hAnsi="Times New Roman"/>
        </w:rPr>
        <w:t>as were riskier choices).</w:t>
      </w:r>
    </w:p>
    <w:p w14:paraId="1A8175EF" w14:textId="4C7BF96B" w:rsidR="001C7CA0" w:rsidRPr="00382E0D" w:rsidRDefault="00DB3F0B" w:rsidP="00E524EF">
      <w:pPr>
        <w:spacing w:line="480" w:lineRule="auto"/>
        <w:ind w:firstLine="720"/>
        <w:rPr>
          <w:rFonts w:ascii="Times New Roman" w:hAnsi="Times New Roman" w:cs="Times New Roman"/>
        </w:rPr>
      </w:pPr>
      <w:r>
        <w:rPr>
          <w:rFonts w:ascii="Times New Roman" w:hAnsi="Times New Roman" w:cs="Times New Roman"/>
        </w:rPr>
        <w:t>T</w:t>
      </w:r>
      <w:r w:rsidR="00F8172C" w:rsidRPr="00382E0D">
        <w:rPr>
          <w:rFonts w:ascii="Times New Roman" w:hAnsi="Times New Roman" w:cs="Times New Roman"/>
        </w:rPr>
        <w:t xml:space="preserve">he rate of B-play starts out at around 50% in the first periods of the no-communication treatments, but drops to almost nothing in the final 10 periods. With bare communication, </w:t>
      </w:r>
      <w:r w:rsidR="004D198D">
        <w:rPr>
          <w:rFonts w:ascii="Times New Roman" w:hAnsi="Times New Roman" w:cs="Times New Roman"/>
        </w:rPr>
        <w:t xml:space="preserve">the rate of </w:t>
      </w:r>
      <w:r w:rsidR="00F8172C" w:rsidRPr="00382E0D">
        <w:rPr>
          <w:rFonts w:ascii="Times New Roman" w:hAnsi="Times New Roman" w:cs="Times New Roman"/>
        </w:rPr>
        <w:t>B</w:t>
      </w:r>
      <w:r w:rsidR="004D198D">
        <w:rPr>
          <w:rFonts w:ascii="Times New Roman" w:hAnsi="Times New Roman" w:cs="Times New Roman"/>
        </w:rPr>
        <w:t>-play</w:t>
      </w:r>
      <w:r w:rsidR="00F8172C" w:rsidRPr="00382E0D">
        <w:rPr>
          <w:rFonts w:ascii="Times New Roman" w:hAnsi="Times New Roman" w:cs="Times New Roman"/>
        </w:rPr>
        <w:t xml:space="preserve"> </w:t>
      </w:r>
      <w:r w:rsidR="004D198D">
        <w:rPr>
          <w:rFonts w:ascii="Times New Roman" w:hAnsi="Times New Roman" w:cs="Times New Roman"/>
        </w:rPr>
        <w:t>is</w:t>
      </w:r>
      <w:r w:rsidR="00F8172C" w:rsidRPr="00382E0D">
        <w:rPr>
          <w:rFonts w:ascii="Times New Roman" w:hAnsi="Times New Roman" w:cs="Times New Roman"/>
        </w:rPr>
        <w:t xml:space="preserve"> 84% in the first 10 periods,</w:t>
      </w:r>
      <w:r w:rsidR="004D198D">
        <w:rPr>
          <w:rFonts w:ascii="Times New Roman" w:hAnsi="Times New Roman" w:cs="Times New Roman"/>
        </w:rPr>
        <w:t xml:space="preserve"> </w:t>
      </w:r>
      <w:r w:rsidR="00F8172C" w:rsidRPr="00382E0D">
        <w:rPr>
          <w:rFonts w:ascii="Times New Roman" w:hAnsi="Times New Roman" w:cs="Times New Roman"/>
        </w:rPr>
        <w:t>drop</w:t>
      </w:r>
      <w:r w:rsidR="004D198D">
        <w:rPr>
          <w:rFonts w:ascii="Times New Roman" w:hAnsi="Times New Roman" w:cs="Times New Roman"/>
        </w:rPr>
        <w:t>ping</w:t>
      </w:r>
      <w:r w:rsidR="00F8172C" w:rsidRPr="00382E0D">
        <w:rPr>
          <w:rFonts w:ascii="Times New Roman" w:hAnsi="Times New Roman" w:cs="Times New Roman"/>
        </w:rPr>
        <w:t xml:space="preserve"> to 68% in the final 10 periods. </w:t>
      </w:r>
      <w:r w:rsidR="006B5E79">
        <w:rPr>
          <w:rFonts w:ascii="Times New Roman" w:hAnsi="Times New Roman" w:cs="Times New Roman"/>
        </w:rPr>
        <w:t>S</w:t>
      </w:r>
      <w:r w:rsidR="00F8172C" w:rsidRPr="00382E0D">
        <w:rPr>
          <w:rFonts w:ascii="Times New Roman" w:hAnsi="Times New Roman" w:cs="Times New Roman"/>
        </w:rPr>
        <w:t>ome groups converge to B play while others converge to A play (</w:t>
      </w:r>
      <w:r w:rsidR="00F8172C" w:rsidRPr="00382E0D">
        <w:rPr>
          <w:rFonts w:ascii="Times New Roman" w:hAnsi="Times New Roman"/>
        </w:rPr>
        <w:t xml:space="preserve">see </w:t>
      </w:r>
      <w:r w:rsidR="00F8172C" w:rsidRPr="00382E0D">
        <w:rPr>
          <w:rFonts w:ascii="Times New Roman" w:hAnsi="Times New Roman" w:cs="Times New Roman"/>
        </w:rPr>
        <w:t xml:space="preserve">Table B4 and </w:t>
      </w:r>
      <w:r w:rsidR="00F8172C" w:rsidRPr="00382E0D">
        <w:rPr>
          <w:rFonts w:ascii="Times New Roman" w:hAnsi="Times New Roman"/>
        </w:rPr>
        <w:t xml:space="preserve">Figure </w:t>
      </w:r>
      <w:r w:rsidR="00F8172C" w:rsidRPr="00382E0D">
        <w:rPr>
          <w:rFonts w:ascii="Times New Roman" w:hAnsi="Times New Roman" w:cs="Times New Roman"/>
        </w:rPr>
        <w:t>B2</w:t>
      </w:r>
      <w:r w:rsidR="00F8172C" w:rsidRPr="00382E0D">
        <w:rPr>
          <w:rFonts w:ascii="Times New Roman" w:hAnsi="Times New Roman"/>
        </w:rPr>
        <w:t xml:space="preserve"> in Online </w:t>
      </w:r>
      <w:r w:rsidR="00F8172C" w:rsidRPr="00382E0D">
        <w:rPr>
          <w:rFonts w:ascii="Times New Roman" w:hAnsi="Times New Roman"/>
        </w:rPr>
        <w:lastRenderedPageBreak/>
        <w:t xml:space="preserve">Appendix </w:t>
      </w:r>
      <w:r w:rsidR="00F8172C" w:rsidRPr="00382E0D">
        <w:rPr>
          <w:rFonts w:ascii="Times New Roman" w:hAnsi="Times New Roman" w:cs="Times New Roman"/>
        </w:rPr>
        <w:t>B</w:t>
      </w:r>
      <w:r w:rsidR="00F8172C" w:rsidRPr="00382E0D">
        <w:rPr>
          <w:rFonts w:ascii="Times New Roman" w:hAnsi="Times New Roman"/>
        </w:rPr>
        <w:t xml:space="preserve"> for results by </w:t>
      </w:r>
      <w:r w:rsidR="00F8172C" w:rsidRPr="00382E0D">
        <w:rPr>
          <w:rFonts w:ascii="Times New Roman" w:hAnsi="Times New Roman" w:cs="Times New Roman"/>
        </w:rPr>
        <w:t>16</w:t>
      </w:r>
      <w:r w:rsidR="00F8172C" w:rsidRPr="00382E0D">
        <w:rPr>
          <w:rFonts w:ascii="Times New Roman" w:hAnsi="Times New Roman"/>
        </w:rPr>
        <w:t>-person</w:t>
      </w:r>
      <w:r w:rsidR="00F8172C" w:rsidRPr="00382E0D">
        <w:rPr>
          <w:rFonts w:ascii="Times New Roman" w:hAnsi="Times New Roman" w:cs="Times New Roman"/>
        </w:rPr>
        <w:t xml:space="preserve"> </w:t>
      </w:r>
      <w:r w:rsidR="00F8172C" w:rsidRPr="00382E0D">
        <w:rPr>
          <w:rFonts w:ascii="Times New Roman" w:hAnsi="Times New Roman"/>
        </w:rPr>
        <w:t>group</w:t>
      </w:r>
      <w:r w:rsidR="00F8172C" w:rsidRPr="00382E0D">
        <w:rPr>
          <w:rFonts w:ascii="Times New Roman" w:hAnsi="Times New Roman" w:cs="Times New Roman"/>
        </w:rPr>
        <w:t>). The actual rate of mis-coordination in these sessions was only 12.8%</w:t>
      </w:r>
      <w:r w:rsidR="003953FD">
        <w:rPr>
          <w:rFonts w:ascii="Times New Roman" w:hAnsi="Times New Roman" w:cs="Times New Roman"/>
        </w:rPr>
        <w:t>.</w:t>
      </w:r>
      <w:r w:rsidR="00F8172C" w:rsidRPr="00382E0D">
        <w:rPr>
          <w:rStyle w:val="Refdenotaalpie"/>
          <w:rFonts w:ascii="Times New Roman" w:hAnsi="Times New Roman"/>
        </w:rPr>
        <w:footnoteReference w:id="20"/>
      </w:r>
      <w:r w:rsidR="004D198D">
        <w:rPr>
          <w:rFonts w:ascii="Times New Roman" w:hAnsi="Times New Roman" w:cs="Times New Roman"/>
        </w:rPr>
        <w:t xml:space="preserve"> P</w:t>
      </w:r>
      <w:r w:rsidR="00F8172C" w:rsidRPr="00382E0D">
        <w:rPr>
          <w:rFonts w:ascii="Times New Roman" w:hAnsi="Times New Roman" w:cs="Times New Roman"/>
        </w:rPr>
        <w:t xml:space="preserve">articipants coordinated on A </w:t>
      </w:r>
      <w:r w:rsidR="004D198D" w:rsidRPr="00382E0D">
        <w:rPr>
          <w:rFonts w:ascii="Times New Roman" w:hAnsi="Times New Roman" w:cs="Times New Roman"/>
        </w:rPr>
        <w:t>17.7%</w:t>
      </w:r>
      <w:r w:rsidR="004D198D">
        <w:rPr>
          <w:rFonts w:ascii="Times New Roman" w:hAnsi="Times New Roman" w:cs="Times New Roman"/>
        </w:rPr>
        <w:t xml:space="preserve"> of the time and on </w:t>
      </w:r>
      <w:r w:rsidR="003953FD">
        <w:rPr>
          <w:rFonts w:ascii="Times New Roman" w:hAnsi="Times New Roman" w:cs="Times New Roman"/>
        </w:rPr>
        <w:t xml:space="preserve">B 69.5% </w:t>
      </w:r>
      <w:r w:rsidR="00F8172C" w:rsidRPr="00382E0D">
        <w:rPr>
          <w:rFonts w:ascii="Times New Roman" w:hAnsi="Times New Roman" w:cs="Times New Roman"/>
        </w:rPr>
        <w:t xml:space="preserve">of the time. </w:t>
      </w:r>
    </w:p>
    <w:p w14:paraId="39BFFC12" w14:textId="372B1380" w:rsidR="00CB7F44" w:rsidRPr="00382E0D" w:rsidRDefault="00CB7F44" w:rsidP="00E524EF">
      <w:pPr>
        <w:spacing w:line="480" w:lineRule="auto"/>
        <w:ind w:firstLine="720"/>
        <w:rPr>
          <w:rFonts w:ascii="Times New Roman" w:hAnsi="Times New Roman" w:cs="Times New Roman"/>
        </w:rPr>
      </w:pPr>
      <w:r w:rsidRPr="00382E0D">
        <w:rPr>
          <w:rFonts w:ascii="Times New Roman" w:hAnsi="Times New Roman" w:cs="Times New Roman"/>
        </w:rPr>
        <w:t xml:space="preserve">Given the 60-percentage-point differences in rates of B play across communication treatments in </w:t>
      </w:r>
      <w:r>
        <w:rPr>
          <w:rFonts w:ascii="Times New Roman" w:hAnsi="Times New Roman" w:cs="Times New Roman"/>
        </w:rPr>
        <w:t>Table 11</w:t>
      </w:r>
      <w:r w:rsidRPr="00382E0D">
        <w:rPr>
          <w:rFonts w:ascii="Times New Roman" w:hAnsi="Times New Roman" w:cs="Times New Roman"/>
        </w:rPr>
        <w:t xml:space="preserve">, bare communication is </w:t>
      </w:r>
      <w:r w:rsidR="00D859E2">
        <w:rPr>
          <w:rFonts w:ascii="Times New Roman" w:hAnsi="Times New Roman" w:cs="Times New Roman"/>
        </w:rPr>
        <w:t xml:space="preserve">clearly </w:t>
      </w:r>
      <w:r w:rsidRPr="00382E0D">
        <w:rPr>
          <w:rFonts w:ascii="Times New Roman" w:hAnsi="Times New Roman" w:cs="Times New Roman"/>
        </w:rPr>
        <w:t>quite effective in our network environment in the Stag Hunt.  Statistically, with clustered networks, every 16-person group had a higher rate of B play than did any such group in the no-communication treatment and the same was true with non-clustered networks.</w:t>
      </w:r>
      <w:r w:rsidRPr="00382E0D">
        <w:rPr>
          <w:rFonts w:ascii="Times New Roman" w:hAnsi="Times New Roman" w:cs="Times New Roman"/>
          <w:color w:val="984806" w:themeColor="accent6" w:themeShade="80"/>
        </w:rPr>
        <w:t xml:space="preserve"> </w:t>
      </w:r>
      <w:r w:rsidRPr="00382E0D">
        <w:rPr>
          <w:rFonts w:ascii="Times New Roman" w:hAnsi="Times New Roman" w:cs="Times New Roman"/>
        </w:rPr>
        <w:t xml:space="preserve">The Wilcoxon rank-sum test </w:t>
      </w:r>
      <w:r w:rsidR="00D859E2">
        <w:rPr>
          <w:rFonts w:ascii="Times New Roman" w:hAnsi="Times New Roman" w:cs="Times New Roman"/>
        </w:rPr>
        <w:t>shows a difference</w:t>
      </w:r>
      <w:r w:rsidRPr="00382E0D">
        <w:rPr>
          <w:rFonts w:ascii="Times New Roman" w:hAnsi="Times New Roman" w:cs="Times New Roman"/>
        </w:rPr>
        <w:t xml:space="preserve"> </w:t>
      </w:r>
      <w:r w:rsidR="00D859E2" w:rsidRPr="00382E0D">
        <w:rPr>
          <w:rFonts w:ascii="Times New Roman" w:hAnsi="Times New Roman" w:cs="Times New Roman"/>
        </w:rPr>
        <w:t xml:space="preserve">significant at </w:t>
      </w:r>
      <w:r w:rsidR="00D859E2" w:rsidRPr="00382E0D">
        <w:rPr>
          <w:rFonts w:ascii="Times New Roman" w:hAnsi="Times New Roman" w:cs="Times New Roman"/>
          <w:i/>
        </w:rPr>
        <w:t>p</w:t>
      </w:r>
      <w:r w:rsidR="00D859E2" w:rsidRPr="00382E0D">
        <w:rPr>
          <w:rFonts w:ascii="Times New Roman" w:hAnsi="Times New Roman" w:cs="Times New Roman"/>
        </w:rPr>
        <w:t xml:space="preserve"> = 0.</w:t>
      </w:r>
      <w:r w:rsidR="007C0812" w:rsidRPr="00382E0D">
        <w:rPr>
          <w:rFonts w:ascii="Times New Roman" w:hAnsi="Times New Roman" w:cs="Times New Roman"/>
        </w:rPr>
        <w:t>00</w:t>
      </w:r>
      <w:r w:rsidR="007C0812">
        <w:rPr>
          <w:rFonts w:ascii="Times New Roman" w:hAnsi="Times New Roman" w:cs="Times New Roman"/>
        </w:rPr>
        <w:t>01</w:t>
      </w:r>
      <w:r w:rsidRPr="00382E0D">
        <w:rPr>
          <w:rFonts w:ascii="Times New Roman" w:hAnsi="Times New Roman" w:cs="Times New Roman"/>
        </w:rPr>
        <w:t>.  Note that (B</w:t>
      </w:r>
      <w:proofErr w:type="gramStart"/>
      <w:r w:rsidRPr="00382E0D">
        <w:rPr>
          <w:rFonts w:ascii="Times New Roman" w:hAnsi="Times New Roman" w:cs="Times New Roman"/>
        </w:rPr>
        <w:t>,B</w:t>
      </w:r>
      <w:proofErr w:type="gramEnd"/>
      <w:r w:rsidRPr="00382E0D">
        <w:rPr>
          <w:rFonts w:ascii="Times New Roman" w:hAnsi="Times New Roman" w:cs="Times New Roman"/>
        </w:rPr>
        <w:t xml:space="preserve">) is the preferred equilibrium in both the 3x3 </w:t>
      </w:r>
      <w:r w:rsidR="00544015">
        <w:rPr>
          <w:rFonts w:ascii="Times New Roman" w:hAnsi="Times New Roman" w:cs="Times New Roman"/>
        </w:rPr>
        <w:t>and</w:t>
      </w:r>
      <w:r w:rsidRPr="00382E0D">
        <w:rPr>
          <w:rFonts w:ascii="Times New Roman" w:hAnsi="Times New Roman" w:cs="Times New Roman"/>
        </w:rPr>
        <w:t xml:space="preserve"> 2x2 </w:t>
      </w:r>
      <w:r w:rsidR="00D859E2">
        <w:rPr>
          <w:rFonts w:ascii="Times New Roman" w:hAnsi="Times New Roman" w:cs="Times New Roman"/>
        </w:rPr>
        <w:t>game</w:t>
      </w:r>
      <w:r w:rsidR="00544015">
        <w:rPr>
          <w:rFonts w:ascii="Times New Roman" w:hAnsi="Times New Roman" w:cs="Times New Roman"/>
        </w:rPr>
        <w:t>s</w:t>
      </w:r>
      <w:r w:rsidRPr="00382E0D">
        <w:rPr>
          <w:rFonts w:ascii="Times New Roman" w:hAnsi="Times New Roman" w:cs="Times New Roman"/>
        </w:rPr>
        <w:t xml:space="preserve">. However, while bare communication is effective in the standard Stag Hunt even in our network setting, it fails to prevent a collapse to A-play in our 3x3 game. </w:t>
      </w:r>
      <w:r w:rsidR="00544015">
        <w:rPr>
          <w:rFonts w:ascii="Times New Roman" w:hAnsi="Times New Roman" w:cs="Times New Roman"/>
        </w:rPr>
        <w:t>Yet</w:t>
      </w:r>
      <w:r w:rsidRPr="00382E0D">
        <w:rPr>
          <w:rFonts w:ascii="Times New Roman" w:hAnsi="Times New Roman" w:cs="Times New Roman"/>
        </w:rPr>
        <w:t xml:space="preserve"> </w:t>
      </w:r>
      <w:r w:rsidR="00544015">
        <w:rPr>
          <w:rFonts w:ascii="Times New Roman" w:hAnsi="Times New Roman" w:cs="Times New Roman"/>
        </w:rPr>
        <w:t>absent</w:t>
      </w:r>
      <w:r w:rsidRPr="00382E0D">
        <w:rPr>
          <w:rFonts w:ascii="Times New Roman" w:hAnsi="Times New Roman" w:cs="Times New Roman"/>
        </w:rPr>
        <w:t xml:space="preserve"> the temptation of a non-equilibrium</w:t>
      </w:r>
      <w:r w:rsidR="00544015" w:rsidRPr="00544015">
        <w:rPr>
          <w:rFonts w:ascii="Times New Roman" w:hAnsi="Times New Roman" w:cs="Times New Roman"/>
        </w:rPr>
        <w:t xml:space="preserve"> </w:t>
      </w:r>
      <w:r w:rsidR="00544015" w:rsidRPr="00382E0D">
        <w:rPr>
          <w:rFonts w:ascii="Times New Roman" w:hAnsi="Times New Roman" w:cs="Times New Roman"/>
        </w:rPr>
        <w:t>higher</w:t>
      </w:r>
      <w:r w:rsidR="00544015">
        <w:rPr>
          <w:rFonts w:ascii="Times New Roman" w:hAnsi="Times New Roman" w:cs="Times New Roman"/>
        </w:rPr>
        <w:t>-</w:t>
      </w:r>
      <w:r w:rsidR="00544015" w:rsidRPr="00382E0D">
        <w:rPr>
          <w:rFonts w:ascii="Times New Roman" w:hAnsi="Times New Roman" w:cs="Times New Roman"/>
        </w:rPr>
        <w:t>payoffs</w:t>
      </w:r>
      <w:r w:rsidR="00544015">
        <w:rPr>
          <w:rFonts w:ascii="Times New Roman" w:hAnsi="Times New Roman" w:cs="Times New Roman"/>
        </w:rPr>
        <w:t xml:space="preserve"> </w:t>
      </w:r>
      <w:r w:rsidRPr="00382E0D">
        <w:rPr>
          <w:rFonts w:ascii="Times New Roman" w:hAnsi="Times New Roman" w:cs="Times New Roman"/>
        </w:rPr>
        <w:t xml:space="preserve">choice, a </w:t>
      </w:r>
      <w:r w:rsidR="00544015" w:rsidRPr="00382E0D">
        <w:rPr>
          <w:rFonts w:ascii="Times New Roman" w:hAnsi="Times New Roman" w:cs="Times New Roman"/>
        </w:rPr>
        <w:t xml:space="preserve">B </w:t>
      </w:r>
      <w:r w:rsidRPr="00382E0D">
        <w:rPr>
          <w:rFonts w:ascii="Times New Roman" w:hAnsi="Times New Roman" w:cs="Times New Roman"/>
        </w:rPr>
        <w:t>signal is sufficiently credible to sustain B-play in the standard Stag Hunt.</w:t>
      </w:r>
    </w:p>
    <w:p w14:paraId="3687CC7B" w14:textId="6F2CAF89" w:rsidR="00A67739" w:rsidRPr="00382E0D" w:rsidRDefault="00A67739" w:rsidP="001D7B54">
      <w:pPr>
        <w:spacing w:line="480" w:lineRule="auto"/>
        <w:ind w:firstLine="720"/>
        <w:rPr>
          <w:rFonts w:ascii="Times New Roman" w:hAnsi="Times New Roman" w:cs="Times New Roman"/>
        </w:rPr>
      </w:pPr>
      <w:r w:rsidRPr="00382E0D">
        <w:rPr>
          <w:rFonts w:ascii="Times New Roman" w:hAnsi="Times New Roman" w:cs="Times New Roman"/>
        </w:rPr>
        <w:t xml:space="preserve">The </w:t>
      </w:r>
      <w:r w:rsidR="000C33BF" w:rsidRPr="00382E0D">
        <w:rPr>
          <w:rFonts w:ascii="Times New Roman" w:hAnsi="Times New Roman" w:cs="Times New Roman"/>
        </w:rPr>
        <w:t>bare</w:t>
      </w:r>
      <w:r w:rsidR="000C33BF">
        <w:rPr>
          <w:rFonts w:ascii="Times New Roman" w:hAnsi="Times New Roman" w:cs="Times New Roman"/>
        </w:rPr>
        <w:t>-</w:t>
      </w:r>
      <w:r w:rsidR="000C33BF" w:rsidRPr="00382E0D">
        <w:rPr>
          <w:rFonts w:ascii="Times New Roman" w:hAnsi="Times New Roman" w:cs="Times New Roman"/>
        </w:rPr>
        <w:t xml:space="preserve">communication </w:t>
      </w:r>
      <w:r w:rsidRPr="00382E0D">
        <w:rPr>
          <w:rFonts w:ascii="Times New Roman" w:hAnsi="Times New Roman" w:cs="Times New Roman"/>
        </w:rPr>
        <w:t>comparison of the extended and standard</w:t>
      </w:r>
      <w:r w:rsidR="00C2548E" w:rsidRPr="00382E0D">
        <w:rPr>
          <w:rFonts w:ascii="Times New Roman" w:hAnsi="Times New Roman" w:cs="Times New Roman"/>
        </w:rPr>
        <w:t xml:space="preserve"> stag-</w:t>
      </w:r>
      <w:r w:rsidRPr="00382E0D">
        <w:rPr>
          <w:rFonts w:ascii="Times New Roman" w:hAnsi="Times New Roman" w:cs="Times New Roman"/>
        </w:rPr>
        <w:t xml:space="preserve">hunt games </w:t>
      </w:r>
      <w:r w:rsidR="00C2548E" w:rsidRPr="00382E0D">
        <w:rPr>
          <w:rFonts w:ascii="Times New Roman" w:hAnsi="Times New Roman" w:cs="Times New Roman"/>
        </w:rPr>
        <w:t>yields one of our more</w:t>
      </w:r>
      <w:r w:rsidRPr="00382E0D">
        <w:rPr>
          <w:rFonts w:ascii="Times New Roman" w:hAnsi="Times New Roman" w:cs="Times New Roman"/>
        </w:rPr>
        <w:t xml:space="preserve"> </w:t>
      </w:r>
      <w:r w:rsidR="00C2548E" w:rsidRPr="00382E0D">
        <w:rPr>
          <w:rFonts w:ascii="Times New Roman" w:hAnsi="Times New Roman" w:cs="Times New Roman"/>
        </w:rPr>
        <w:t>remarkable experimental results: a</w:t>
      </w:r>
      <w:r w:rsidRPr="00382E0D">
        <w:rPr>
          <w:rFonts w:ascii="Times New Roman" w:hAnsi="Times New Roman" w:cs="Times New Roman"/>
        </w:rPr>
        <w:t xml:space="preserve">dding an additional row and column to the game being played seriously </w:t>
      </w:r>
      <w:r w:rsidRPr="00382E0D">
        <w:rPr>
          <w:rFonts w:ascii="Times New Roman" w:hAnsi="Times New Roman" w:cs="Times New Roman"/>
          <w:i/>
        </w:rPr>
        <w:t>decreases</w:t>
      </w:r>
      <w:r w:rsidRPr="00382E0D">
        <w:rPr>
          <w:rFonts w:ascii="Times New Roman" w:hAnsi="Times New Roman" w:cs="Times New Roman"/>
        </w:rPr>
        <w:t xml:space="preserve"> the average payoffs achieved.  In principle, </w:t>
      </w:r>
      <w:r w:rsidR="00D74306" w:rsidRPr="00382E0D">
        <w:rPr>
          <w:rFonts w:ascii="Times New Roman" w:hAnsi="Times New Roman" w:cs="Times New Roman"/>
        </w:rPr>
        <w:t xml:space="preserve">adding </w:t>
      </w:r>
      <w:r w:rsidR="00A95370" w:rsidRPr="00382E0D">
        <w:rPr>
          <w:rFonts w:ascii="Times New Roman" w:hAnsi="Times New Roman" w:cs="Times New Roman"/>
        </w:rPr>
        <w:t>such an</w:t>
      </w:r>
      <w:r w:rsidRPr="00382E0D">
        <w:rPr>
          <w:rFonts w:ascii="Times New Roman" w:hAnsi="Times New Roman" w:cs="Times New Roman"/>
        </w:rPr>
        <w:t xml:space="preserve"> extra option </w:t>
      </w:r>
      <w:r w:rsidR="00A95370" w:rsidRPr="00382E0D">
        <w:rPr>
          <w:rFonts w:ascii="Times New Roman" w:hAnsi="Times New Roman" w:cs="Times New Roman"/>
        </w:rPr>
        <w:t>(</w:t>
      </w:r>
      <w:r w:rsidR="00D74306" w:rsidRPr="00382E0D">
        <w:rPr>
          <w:rFonts w:ascii="Times New Roman" w:hAnsi="Times New Roman" w:cs="Times New Roman"/>
        </w:rPr>
        <w:t>of a dominated strategy</w:t>
      </w:r>
      <w:r w:rsidR="00A95370" w:rsidRPr="00382E0D">
        <w:rPr>
          <w:rFonts w:ascii="Times New Roman" w:hAnsi="Times New Roman" w:cs="Times New Roman"/>
        </w:rPr>
        <w:t>)</w:t>
      </w:r>
      <w:r w:rsidR="00D74306" w:rsidRPr="00382E0D">
        <w:rPr>
          <w:rFonts w:ascii="Times New Roman" w:hAnsi="Times New Roman" w:cs="Times New Roman"/>
        </w:rPr>
        <w:t xml:space="preserve"> </w:t>
      </w:r>
      <w:r w:rsidRPr="00382E0D">
        <w:rPr>
          <w:rFonts w:ascii="Times New Roman" w:hAnsi="Times New Roman" w:cs="Times New Roman"/>
        </w:rPr>
        <w:t xml:space="preserve">should </w:t>
      </w:r>
      <w:r w:rsidR="00D74306" w:rsidRPr="00382E0D">
        <w:rPr>
          <w:rFonts w:ascii="Times New Roman" w:hAnsi="Times New Roman" w:cs="Times New Roman"/>
        </w:rPr>
        <w:t xml:space="preserve">not </w:t>
      </w:r>
      <w:r w:rsidR="00A95370" w:rsidRPr="00382E0D">
        <w:rPr>
          <w:rFonts w:ascii="Times New Roman" w:hAnsi="Times New Roman" w:cs="Times New Roman"/>
        </w:rPr>
        <w:t xml:space="preserve">adversely affect </w:t>
      </w:r>
      <w:r w:rsidRPr="00382E0D">
        <w:rPr>
          <w:rFonts w:ascii="Times New Roman" w:hAnsi="Times New Roman" w:cs="Times New Roman"/>
        </w:rPr>
        <w:t xml:space="preserve">matters.  Both games have the same equilibria. </w:t>
      </w:r>
      <w:r w:rsidR="000C33BF">
        <w:rPr>
          <w:rFonts w:ascii="Times New Roman" w:hAnsi="Times New Roman" w:cs="Times New Roman"/>
        </w:rPr>
        <w:t>Yet</w:t>
      </w:r>
      <w:r w:rsidRPr="00382E0D">
        <w:rPr>
          <w:rFonts w:ascii="Times New Roman" w:hAnsi="Times New Roman" w:cs="Times New Roman"/>
        </w:rPr>
        <w:t xml:space="preserve"> people play B </w:t>
      </w:r>
      <w:r w:rsidR="000C33BF">
        <w:rPr>
          <w:rFonts w:ascii="Times New Roman" w:hAnsi="Times New Roman" w:cs="Times New Roman"/>
        </w:rPr>
        <w:t>much</w:t>
      </w:r>
      <w:r w:rsidRPr="00382E0D">
        <w:rPr>
          <w:rFonts w:ascii="Times New Roman" w:hAnsi="Times New Roman" w:cs="Times New Roman"/>
        </w:rPr>
        <w:t xml:space="preserve"> more frequently with </w:t>
      </w:r>
      <w:r w:rsidR="001D387E" w:rsidRPr="00382E0D">
        <w:rPr>
          <w:rFonts w:ascii="Times New Roman" w:hAnsi="Times New Roman" w:cs="Times New Roman"/>
        </w:rPr>
        <w:t>bare</w:t>
      </w:r>
      <w:r w:rsidRPr="00382E0D">
        <w:rPr>
          <w:rFonts w:ascii="Times New Roman" w:hAnsi="Times New Roman" w:cs="Times New Roman"/>
        </w:rPr>
        <w:t xml:space="preserve"> communication in the 2x2 game than in the 3x3 game, 75-77% versus 2-4%.  Furthermore, average earnings are considerably higher with </w:t>
      </w:r>
      <w:r w:rsidR="001D387E" w:rsidRPr="00382E0D">
        <w:rPr>
          <w:rFonts w:ascii="Times New Roman" w:hAnsi="Times New Roman" w:cs="Times New Roman"/>
        </w:rPr>
        <w:t>bare</w:t>
      </w:r>
      <w:r w:rsidRPr="00382E0D">
        <w:rPr>
          <w:rFonts w:ascii="Times New Roman" w:hAnsi="Times New Roman" w:cs="Times New Roman"/>
        </w:rPr>
        <w:t xml:space="preserve"> communication in the </w:t>
      </w:r>
      <w:r w:rsidR="00A450CA" w:rsidRPr="00382E0D">
        <w:rPr>
          <w:rFonts w:ascii="Times New Roman" w:hAnsi="Times New Roman" w:cs="Times New Roman"/>
        </w:rPr>
        <w:t>2x2</w:t>
      </w:r>
      <w:r w:rsidRPr="00382E0D">
        <w:rPr>
          <w:rFonts w:ascii="Times New Roman" w:hAnsi="Times New Roman" w:cs="Times New Roman"/>
        </w:rPr>
        <w:t xml:space="preserve"> game than in the </w:t>
      </w:r>
      <w:r w:rsidR="00A450CA" w:rsidRPr="00382E0D">
        <w:rPr>
          <w:rFonts w:ascii="Times New Roman" w:hAnsi="Times New Roman" w:cs="Times New Roman"/>
        </w:rPr>
        <w:t>3x3</w:t>
      </w:r>
      <w:r w:rsidRPr="00382E0D">
        <w:rPr>
          <w:rFonts w:ascii="Times New Roman" w:hAnsi="Times New Roman" w:cs="Times New Roman"/>
        </w:rPr>
        <w:t xml:space="preserve"> game, 80.06 versus 69.70. </w:t>
      </w:r>
    </w:p>
    <w:p w14:paraId="12BC5B29" w14:textId="07A64225" w:rsidR="00A67739" w:rsidRDefault="00A67739" w:rsidP="00E524EF">
      <w:pPr>
        <w:spacing w:line="480" w:lineRule="auto"/>
        <w:ind w:firstLine="720"/>
        <w:rPr>
          <w:rFonts w:ascii="Times New Roman" w:hAnsi="Times New Roman" w:cs="Times New Roman"/>
        </w:rPr>
      </w:pPr>
      <w:r w:rsidRPr="00382E0D">
        <w:rPr>
          <w:rFonts w:ascii="Times New Roman" w:hAnsi="Times New Roman" w:cs="Times New Roman"/>
        </w:rPr>
        <w:t>While it would be rational and perhaps</w:t>
      </w:r>
      <w:r w:rsidR="00DD3BDA" w:rsidRPr="00382E0D">
        <w:rPr>
          <w:rFonts w:ascii="Times New Roman" w:hAnsi="Times New Roman" w:cs="Times New Roman"/>
        </w:rPr>
        <w:t xml:space="preserve"> logical for B</w:t>
      </w:r>
      <w:r w:rsidR="00BC39F9" w:rsidRPr="00382E0D">
        <w:rPr>
          <w:rFonts w:ascii="Times New Roman" w:hAnsi="Times New Roman" w:cs="Times New Roman"/>
        </w:rPr>
        <w:t>-</w:t>
      </w:r>
      <w:r w:rsidR="00DD3BDA" w:rsidRPr="00382E0D">
        <w:rPr>
          <w:rFonts w:ascii="Times New Roman" w:hAnsi="Times New Roman" w:cs="Times New Roman"/>
        </w:rPr>
        <w:t>play to develop</w:t>
      </w:r>
      <w:r w:rsidRPr="00382E0D">
        <w:rPr>
          <w:rFonts w:ascii="Times New Roman" w:hAnsi="Times New Roman" w:cs="Times New Roman"/>
        </w:rPr>
        <w:t xml:space="preserve"> in the </w:t>
      </w:r>
      <w:r w:rsidR="00A450CA" w:rsidRPr="00382E0D">
        <w:rPr>
          <w:rFonts w:ascii="Times New Roman" w:hAnsi="Times New Roman" w:cs="Times New Roman"/>
        </w:rPr>
        <w:t>3x3</w:t>
      </w:r>
      <w:r w:rsidRPr="00382E0D">
        <w:rPr>
          <w:rFonts w:ascii="Times New Roman" w:hAnsi="Times New Roman" w:cs="Times New Roman"/>
        </w:rPr>
        <w:t xml:space="preserve"> game, this does not </w:t>
      </w:r>
      <w:r w:rsidR="00C2548E" w:rsidRPr="00382E0D">
        <w:rPr>
          <w:rFonts w:ascii="Times New Roman" w:hAnsi="Times New Roman" w:cs="Times New Roman"/>
        </w:rPr>
        <w:t>occur</w:t>
      </w:r>
      <w:r w:rsidRPr="00382E0D">
        <w:rPr>
          <w:rFonts w:ascii="Times New Roman" w:hAnsi="Times New Roman" w:cs="Times New Roman"/>
        </w:rPr>
        <w:t xml:space="preserve">.  </w:t>
      </w:r>
      <w:r w:rsidR="000C33BF">
        <w:rPr>
          <w:rFonts w:ascii="Times New Roman" w:hAnsi="Times New Roman" w:cs="Times New Roman"/>
        </w:rPr>
        <w:t>This</w:t>
      </w:r>
      <w:r w:rsidRPr="00382E0D">
        <w:rPr>
          <w:rFonts w:ascii="Times New Roman" w:hAnsi="Times New Roman" w:cs="Times New Roman"/>
        </w:rPr>
        <w:t xml:space="preserve"> would appear to stem from feelings of disappointment and pessimism after receiving payoffs of zero from choosing C.  As seen in Figure 3, there are initial attempts to reach </w:t>
      </w:r>
      <w:r w:rsidRPr="00382E0D">
        <w:rPr>
          <w:rFonts w:ascii="Times New Roman" w:hAnsi="Times New Roman" w:cs="Times New Roman"/>
        </w:rPr>
        <w:lastRenderedPageBreak/>
        <w:t>(C</w:t>
      </w:r>
      <w:proofErr w:type="gramStart"/>
      <w:r w:rsidRPr="00382E0D">
        <w:rPr>
          <w:rFonts w:ascii="Times New Roman" w:hAnsi="Times New Roman" w:cs="Times New Roman"/>
        </w:rPr>
        <w:t>,C</w:t>
      </w:r>
      <w:proofErr w:type="gramEnd"/>
      <w:r w:rsidRPr="00382E0D">
        <w:rPr>
          <w:rFonts w:ascii="Times New Roman" w:hAnsi="Times New Roman" w:cs="Times New Roman"/>
        </w:rPr>
        <w:t>), but these diminish rapidly over the first 10-15 periods.  The discouraged player does not shift to B, perhaps because the player does not realize that (B</w:t>
      </w:r>
      <w:proofErr w:type="gramStart"/>
      <w:r w:rsidRPr="00382E0D">
        <w:rPr>
          <w:rFonts w:ascii="Times New Roman" w:hAnsi="Times New Roman" w:cs="Times New Roman"/>
        </w:rPr>
        <w:t>,B</w:t>
      </w:r>
      <w:proofErr w:type="gramEnd"/>
      <w:r w:rsidRPr="00382E0D">
        <w:rPr>
          <w:rFonts w:ascii="Times New Roman" w:hAnsi="Times New Roman" w:cs="Times New Roman"/>
        </w:rPr>
        <w:t>) is sustainable or does not believe that her counterpart realize</w:t>
      </w:r>
      <w:r w:rsidR="00A95370" w:rsidRPr="00382E0D">
        <w:rPr>
          <w:rFonts w:ascii="Times New Roman" w:hAnsi="Times New Roman" w:cs="Times New Roman"/>
        </w:rPr>
        <w:t>s</w:t>
      </w:r>
      <w:r w:rsidRPr="00382E0D">
        <w:rPr>
          <w:rFonts w:ascii="Times New Roman" w:hAnsi="Times New Roman" w:cs="Times New Roman"/>
        </w:rPr>
        <w:t xml:space="preserve"> </w:t>
      </w:r>
      <w:r w:rsidR="000C33BF">
        <w:rPr>
          <w:rFonts w:ascii="Times New Roman" w:hAnsi="Times New Roman" w:cs="Times New Roman"/>
        </w:rPr>
        <w:t>it</w:t>
      </w:r>
      <w:r w:rsidRPr="00382E0D">
        <w:rPr>
          <w:rFonts w:ascii="Times New Roman" w:hAnsi="Times New Roman" w:cs="Times New Roman"/>
        </w:rPr>
        <w:t xml:space="preserve"> is sustainable.</w:t>
      </w:r>
      <w:r w:rsidR="000C33BF">
        <w:rPr>
          <w:rFonts w:ascii="Times New Roman" w:hAnsi="Times New Roman" w:cs="Times New Roman"/>
        </w:rPr>
        <w:t xml:space="preserve"> </w:t>
      </w:r>
      <w:r w:rsidRPr="00382E0D">
        <w:rPr>
          <w:rFonts w:ascii="Times New Roman" w:hAnsi="Times New Roman" w:cs="Times New Roman"/>
        </w:rPr>
        <w:t xml:space="preserve">Once burned, </w:t>
      </w:r>
      <w:r w:rsidR="000C33BF">
        <w:rPr>
          <w:rFonts w:ascii="Times New Roman" w:hAnsi="Times New Roman" w:cs="Times New Roman"/>
        </w:rPr>
        <w:t>one’s</w:t>
      </w:r>
      <w:r w:rsidRPr="00382E0D">
        <w:rPr>
          <w:rFonts w:ascii="Times New Roman" w:hAnsi="Times New Roman" w:cs="Times New Roman"/>
        </w:rPr>
        <w:t xml:space="preserve"> typical response is to </w:t>
      </w:r>
      <w:r w:rsidR="00DD3BDA" w:rsidRPr="00382E0D">
        <w:rPr>
          <w:rFonts w:ascii="Times New Roman" w:hAnsi="Times New Roman" w:cs="Times New Roman"/>
        </w:rPr>
        <w:t>avoid</w:t>
      </w:r>
      <w:r w:rsidRPr="00382E0D">
        <w:rPr>
          <w:rFonts w:ascii="Times New Roman" w:hAnsi="Times New Roman" w:cs="Times New Roman"/>
        </w:rPr>
        <w:t xml:space="preserve"> further gambles, even </w:t>
      </w:r>
      <w:r w:rsidR="00DD3BDA" w:rsidRPr="00382E0D">
        <w:rPr>
          <w:rFonts w:ascii="Times New Roman" w:hAnsi="Times New Roman" w:cs="Times New Roman"/>
        </w:rPr>
        <w:t>t</w:t>
      </w:r>
      <w:r w:rsidR="000C33BF">
        <w:rPr>
          <w:rFonts w:ascii="Times New Roman" w:hAnsi="Times New Roman" w:cs="Times New Roman"/>
        </w:rPr>
        <w:t>hose</w:t>
      </w:r>
      <w:r w:rsidRPr="00382E0D">
        <w:rPr>
          <w:rFonts w:ascii="Times New Roman" w:hAnsi="Times New Roman" w:cs="Times New Roman"/>
        </w:rPr>
        <w:t xml:space="preserve"> that might be re</w:t>
      </w:r>
      <w:r w:rsidR="00DD3BDA" w:rsidRPr="00382E0D">
        <w:rPr>
          <w:rFonts w:ascii="Times New Roman" w:hAnsi="Times New Roman" w:cs="Times New Roman"/>
        </w:rPr>
        <w:t xml:space="preserve">asonable.  </w:t>
      </w:r>
      <w:r w:rsidR="000C33BF">
        <w:rPr>
          <w:rFonts w:ascii="Times New Roman" w:hAnsi="Times New Roman" w:cs="Times New Roman"/>
        </w:rPr>
        <w:t>T</w:t>
      </w:r>
      <w:r w:rsidR="00DD3BDA" w:rsidRPr="00382E0D">
        <w:rPr>
          <w:rFonts w:ascii="Times New Roman" w:hAnsi="Times New Roman" w:cs="Times New Roman"/>
        </w:rPr>
        <w:t xml:space="preserve">his is </w:t>
      </w:r>
      <w:r w:rsidR="000C33BF">
        <w:rPr>
          <w:rFonts w:ascii="Times New Roman" w:hAnsi="Times New Roman" w:cs="Times New Roman"/>
        </w:rPr>
        <w:t>like</w:t>
      </w:r>
      <w:r w:rsidRPr="00382E0D">
        <w:rPr>
          <w:rFonts w:ascii="Times New Roman" w:hAnsi="Times New Roman" w:cs="Times New Roman"/>
        </w:rPr>
        <w:t xml:space="preserve"> an individual losing money on a risky investment and </w:t>
      </w:r>
      <w:r w:rsidR="000C33BF">
        <w:rPr>
          <w:rFonts w:ascii="Times New Roman" w:hAnsi="Times New Roman" w:cs="Times New Roman"/>
        </w:rPr>
        <w:t>then</w:t>
      </w:r>
      <w:r w:rsidRPr="00382E0D">
        <w:rPr>
          <w:rFonts w:ascii="Times New Roman" w:hAnsi="Times New Roman" w:cs="Times New Roman"/>
        </w:rPr>
        <w:t xml:space="preserve"> making only very conservative decisions.  </w:t>
      </w:r>
      <w:r w:rsidR="001D576D" w:rsidRPr="00382E0D">
        <w:rPr>
          <w:rFonts w:ascii="Times New Roman" w:hAnsi="Times New Roman" w:cs="Times New Roman"/>
        </w:rPr>
        <w:t>In any case, adding a mutual non-equilibrium temptation in this environment makes the actual players worse o</w:t>
      </w:r>
      <w:r w:rsidR="00DE2463" w:rsidRPr="00382E0D">
        <w:rPr>
          <w:rFonts w:ascii="Times New Roman" w:hAnsi="Times New Roman" w:cs="Times New Roman"/>
        </w:rPr>
        <w:t>ff</w:t>
      </w:r>
      <w:r w:rsidR="001D576D" w:rsidRPr="00382E0D">
        <w:rPr>
          <w:rFonts w:ascii="Times New Roman" w:hAnsi="Times New Roman" w:cs="Times New Roman"/>
        </w:rPr>
        <w:t xml:space="preserve">.  </w:t>
      </w:r>
    </w:p>
    <w:p w14:paraId="6892B8DF" w14:textId="77777777" w:rsidR="00A266E7" w:rsidRPr="00382E0D" w:rsidRDefault="00A266E7" w:rsidP="00E524EF">
      <w:pPr>
        <w:pStyle w:val="Ttulo1"/>
        <w:numPr>
          <w:ilvl w:val="0"/>
          <w:numId w:val="33"/>
        </w:numPr>
        <w:spacing w:before="0" w:after="0" w:line="480" w:lineRule="auto"/>
        <w:rPr>
          <w:b/>
        </w:rPr>
      </w:pPr>
      <w:r w:rsidRPr="00382E0D">
        <w:rPr>
          <w:b/>
        </w:rPr>
        <w:t>Conclusion</w:t>
      </w:r>
    </w:p>
    <w:p w14:paraId="5FCB20F8" w14:textId="17658180" w:rsidR="00A85AC4" w:rsidRPr="00382E0D" w:rsidRDefault="006B7F1B" w:rsidP="001D7B54">
      <w:pPr>
        <w:spacing w:line="480" w:lineRule="auto"/>
        <w:ind w:firstLine="720"/>
        <w:rPr>
          <w:rFonts w:ascii="Times New Roman" w:hAnsi="Times New Roman" w:cs="Times New Roman"/>
        </w:rPr>
      </w:pPr>
      <w:r w:rsidRPr="00382E0D">
        <w:rPr>
          <w:rFonts w:ascii="Times New Roman" w:hAnsi="Times New Roman" w:cs="Times New Roman"/>
        </w:rPr>
        <w:t xml:space="preserve">We investigate </w:t>
      </w:r>
      <w:r w:rsidR="00382E0D">
        <w:rPr>
          <w:rFonts w:ascii="Times New Roman" w:hAnsi="Times New Roman" w:cs="Times New Roman"/>
        </w:rPr>
        <w:t>behavior</w:t>
      </w:r>
      <w:r w:rsidRPr="00382E0D">
        <w:rPr>
          <w:rFonts w:ascii="Times New Roman" w:hAnsi="Times New Roman" w:cs="Times New Roman"/>
        </w:rPr>
        <w:t xml:space="preserve"> in a novel experimental </w:t>
      </w:r>
      <w:bookmarkStart w:id="6" w:name="_GoBack"/>
      <w:bookmarkEnd w:id="6"/>
      <w:r w:rsidRPr="00382E0D">
        <w:rPr>
          <w:rFonts w:ascii="Times New Roman" w:hAnsi="Times New Roman" w:cs="Times New Roman"/>
        </w:rPr>
        <w:t xml:space="preserve">game played in a network setting.  We vary two dimensions: 1) the type of </w:t>
      </w:r>
      <w:r w:rsidR="008557C0" w:rsidRPr="00382E0D">
        <w:rPr>
          <w:rFonts w:ascii="Times New Roman" w:hAnsi="Times New Roman" w:cs="Times New Roman"/>
        </w:rPr>
        <w:t xml:space="preserve">feasible </w:t>
      </w:r>
      <w:r w:rsidRPr="00382E0D">
        <w:rPr>
          <w:rFonts w:ascii="Times New Roman" w:hAnsi="Times New Roman" w:cs="Times New Roman"/>
        </w:rPr>
        <w:t xml:space="preserve">communication and 2) the degree of clustering.  </w:t>
      </w:r>
      <w:r w:rsidR="00BB12E3" w:rsidRPr="00382E0D">
        <w:rPr>
          <w:rFonts w:ascii="Times New Roman" w:hAnsi="Times New Roman" w:cs="Times New Roman"/>
        </w:rPr>
        <w:t xml:space="preserve">No previous paper has considered this combination.  </w:t>
      </w:r>
      <w:r w:rsidRPr="00382E0D">
        <w:rPr>
          <w:rFonts w:ascii="Times New Roman" w:hAnsi="Times New Roman" w:cs="Times New Roman"/>
        </w:rPr>
        <w:t xml:space="preserve"> </w:t>
      </w:r>
      <w:r w:rsidR="008557C0">
        <w:rPr>
          <w:rFonts w:ascii="Times New Roman" w:hAnsi="Times New Roman" w:cs="Times New Roman"/>
        </w:rPr>
        <w:t>I</w:t>
      </w:r>
      <w:r w:rsidRPr="00382E0D">
        <w:rPr>
          <w:rFonts w:ascii="Times New Roman" w:hAnsi="Times New Roman" w:cs="Times New Roman"/>
        </w:rPr>
        <w:t>ndividuals can only interact with a subset of other people in the network (and, of course, in the overall population).</w:t>
      </w:r>
      <w:r w:rsidR="00480706" w:rsidRPr="00382E0D">
        <w:rPr>
          <w:rFonts w:ascii="Times New Roman" w:hAnsi="Times New Roman" w:cs="Times New Roman"/>
        </w:rPr>
        <w:t xml:space="preserve"> Our </w:t>
      </w:r>
      <w:r w:rsidR="008557C0">
        <w:rPr>
          <w:rFonts w:ascii="Times New Roman" w:hAnsi="Times New Roman" w:cs="Times New Roman"/>
        </w:rPr>
        <w:t>hybrid</w:t>
      </w:r>
      <w:r w:rsidR="00817B03" w:rsidRPr="00382E0D">
        <w:rPr>
          <w:rFonts w:ascii="Times New Roman" w:hAnsi="Times New Roman" w:cs="Times New Roman"/>
        </w:rPr>
        <w:t xml:space="preserve"> </w:t>
      </w:r>
      <w:r w:rsidR="00480706" w:rsidRPr="00382E0D">
        <w:rPr>
          <w:rFonts w:ascii="Times New Roman" w:hAnsi="Times New Roman" w:cs="Times New Roman"/>
        </w:rPr>
        <w:t xml:space="preserve">game features two pure-strategy Nash equilibria and a socially-efficient, but non-equilibrium, outcome.  </w:t>
      </w:r>
    </w:p>
    <w:p w14:paraId="070952DB" w14:textId="01A659D1" w:rsidR="00133CE5" w:rsidRPr="00382E0D" w:rsidRDefault="004161F2" w:rsidP="001D7B54">
      <w:pPr>
        <w:spacing w:line="480" w:lineRule="auto"/>
        <w:ind w:firstLine="720"/>
        <w:rPr>
          <w:rFonts w:ascii="Times New Roman" w:hAnsi="Times New Roman" w:cs="Times New Roman"/>
        </w:rPr>
      </w:pPr>
      <w:r w:rsidRPr="00382E0D">
        <w:rPr>
          <w:rFonts w:ascii="Times New Roman" w:hAnsi="Times New Roman" w:cs="Times New Roman"/>
        </w:rPr>
        <w:t xml:space="preserve">We find </w:t>
      </w:r>
      <w:r w:rsidR="008557C0">
        <w:rPr>
          <w:rFonts w:ascii="Times New Roman" w:hAnsi="Times New Roman" w:cs="Times New Roman"/>
        </w:rPr>
        <w:t>major</w:t>
      </w:r>
      <w:r w:rsidRPr="00382E0D">
        <w:rPr>
          <w:rFonts w:ascii="Times New Roman" w:hAnsi="Times New Roman" w:cs="Times New Roman"/>
        </w:rPr>
        <w:t xml:space="preserve"> differences in </w:t>
      </w:r>
      <w:r w:rsidR="00382E0D">
        <w:rPr>
          <w:rFonts w:ascii="Times New Roman" w:hAnsi="Times New Roman" w:cs="Times New Roman"/>
        </w:rPr>
        <w:t>behavior</w:t>
      </w:r>
      <w:r w:rsidRPr="00382E0D">
        <w:rPr>
          <w:rFonts w:ascii="Times New Roman" w:hAnsi="Times New Roman" w:cs="Times New Roman"/>
        </w:rPr>
        <w:t xml:space="preserve"> across communication technologies</w:t>
      </w:r>
      <w:r w:rsidR="008557C0">
        <w:rPr>
          <w:rFonts w:ascii="Times New Roman" w:hAnsi="Times New Roman" w:cs="Times New Roman"/>
        </w:rPr>
        <w:t>.</w:t>
      </w:r>
      <w:r w:rsidR="008557C0" w:rsidRPr="008557C0">
        <w:rPr>
          <w:rFonts w:ascii="Times New Roman" w:hAnsi="Times New Roman" w:cs="Times New Roman"/>
        </w:rPr>
        <w:t xml:space="preserve"> </w:t>
      </w:r>
      <w:r w:rsidR="0025625C">
        <w:rPr>
          <w:rFonts w:ascii="Times New Roman" w:hAnsi="Times New Roman" w:cs="Times New Roman"/>
        </w:rPr>
        <w:t>While t</w:t>
      </w:r>
      <w:r w:rsidR="008557C0" w:rsidRPr="00382E0D">
        <w:rPr>
          <w:rFonts w:ascii="Times New Roman" w:hAnsi="Times New Roman" w:cs="Times New Roman"/>
        </w:rPr>
        <w:t>here is some initial optimism</w:t>
      </w:r>
      <w:r w:rsidR="008557C0">
        <w:rPr>
          <w:rFonts w:ascii="Times New Roman" w:hAnsi="Times New Roman" w:cs="Times New Roman"/>
        </w:rPr>
        <w:t xml:space="preserve"> w</w:t>
      </w:r>
      <w:r w:rsidRPr="00382E0D">
        <w:rPr>
          <w:rFonts w:ascii="Times New Roman" w:hAnsi="Times New Roman" w:cs="Times New Roman"/>
        </w:rPr>
        <w:t>ithout communication, play rapidly devolves t</w:t>
      </w:r>
      <w:r w:rsidR="00A85AC4" w:rsidRPr="00382E0D">
        <w:rPr>
          <w:rFonts w:ascii="Times New Roman" w:hAnsi="Times New Roman" w:cs="Times New Roman"/>
        </w:rPr>
        <w:t>o the safe risk-dominant action, with a rate of 9</w:t>
      </w:r>
      <w:r w:rsidR="002B1F58" w:rsidRPr="00382E0D">
        <w:rPr>
          <w:rFonts w:ascii="Times New Roman" w:hAnsi="Times New Roman" w:cs="Times New Roman"/>
        </w:rPr>
        <w:t>6.4</w:t>
      </w:r>
      <w:r w:rsidR="00A85AC4" w:rsidRPr="00382E0D">
        <w:rPr>
          <w:rFonts w:ascii="Times New Roman" w:hAnsi="Times New Roman" w:cs="Times New Roman"/>
        </w:rPr>
        <w:t>%</w:t>
      </w:r>
      <w:r w:rsidRPr="00382E0D">
        <w:rPr>
          <w:rFonts w:ascii="Times New Roman" w:hAnsi="Times New Roman" w:cs="Times New Roman"/>
        </w:rPr>
        <w:t xml:space="preserve"> </w:t>
      </w:r>
      <w:r w:rsidR="00A85AC4" w:rsidRPr="00382E0D">
        <w:rPr>
          <w:rFonts w:ascii="Times New Roman" w:hAnsi="Times New Roman" w:cs="Times New Roman"/>
        </w:rPr>
        <w:t>in the last 20 of the 40 periods</w:t>
      </w:r>
      <w:r w:rsidRPr="00382E0D">
        <w:rPr>
          <w:rFonts w:ascii="Times New Roman" w:hAnsi="Times New Roman" w:cs="Times New Roman"/>
        </w:rPr>
        <w:t xml:space="preserve">. There is little difference with </w:t>
      </w:r>
      <w:r w:rsidR="001D387E" w:rsidRPr="00382E0D">
        <w:rPr>
          <w:rFonts w:ascii="Times New Roman" w:hAnsi="Times New Roman" w:cs="Times New Roman"/>
        </w:rPr>
        <w:t>bare</w:t>
      </w:r>
      <w:r w:rsidRPr="00382E0D">
        <w:rPr>
          <w:rFonts w:ascii="Times New Roman" w:hAnsi="Times New Roman" w:cs="Times New Roman"/>
        </w:rPr>
        <w:t xml:space="preserve"> communication, where only a message indicating (without words) </w:t>
      </w:r>
      <w:r w:rsidR="00027790" w:rsidRPr="00382E0D">
        <w:rPr>
          <w:rFonts w:ascii="Times New Roman" w:hAnsi="Times New Roman" w:cs="Times New Roman"/>
        </w:rPr>
        <w:t>the intended action</w:t>
      </w:r>
      <w:r w:rsidRPr="00382E0D">
        <w:rPr>
          <w:rFonts w:ascii="Times New Roman" w:hAnsi="Times New Roman" w:cs="Times New Roman"/>
        </w:rPr>
        <w:t xml:space="preserve"> can be transmitted; the rate of the </w:t>
      </w:r>
      <w:r w:rsidR="00A85AC4" w:rsidRPr="00382E0D">
        <w:rPr>
          <w:rFonts w:ascii="Times New Roman" w:hAnsi="Times New Roman" w:cs="Times New Roman"/>
        </w:rPr>
        <w:t>risk-dominant</w:t>
      </w:r>
      <w:r w:rsidRPr="00382E0D">
        <w:rPr>
          <w:rFonts w:ascii="Times New Roman" w:hAnsi="Times New Roman" w:cs="Times New Roman"/>
        </w:rPr>
        <w:t xml:space="preserve"> play </w:t>
      </w:r>
      <w:r w:rsidR="002B1F58" w:rsidRPr="00382E0D">
        <w:rPr>
          <w:rFonts w:ascii="Times New Roman" w:hAnsi="Times New Roman" w:cs="Times New Roman"/>
        </w:rPr>
        <w:t xml:space="preserve">is 95.6% </w:t>
      </w:r>
      <w:r w:rsidR="00A85AC4" w:rsidRPr="00382E0D">
        <w:rPr>
          <w:rFonts w:ascii="Times New Roman" w:hAnsi="Times New Roman" w:cs="Times New Roman"/>
        </w:rPr>
        <w:t xml:space="preserve">in the last 20 periods. However, matters change dramatically with </w:t>
      </w:r>
      <w:r w:rsidR="001D387E" w:rsidRPr="00382E0D">
        <w:rPr>
          <w:rFonts w:ascii="Times New Roman" w:hAnsi="Times New Roman" w:cs="Times New Roman"/>
        </w:rPr>
        <w:t>rich</w:t>
      </w:r>
      <w:r w:rsidR="00A85AC4" w:rsidRPr="00382E0D">
        <w:rPr>
          <w:rFonts w:ascii="Times New Roman" w:hAnsi="Times New Roman" w:cs="Times New Roman"/>
        </w:rPr>
        <w:t xml:space="preserve"> communication (</w:t>
      </w:r>
      <w:r w:rsidR="00304A1A" w:rsidRPr="00382E0D">
        <w:rPr>
          <w:rFonts w:ascii="Times New Roman" w:hAnsi="Times New Roman" w:cs="Times New Roman"/>
        </w:rPr>
        <w:t xml:space="preserve">free-form </w:t>
      </w:r>
      <w:r w:rsidR="00A85AC4" w:rsidRPr="00382E0D">
        <w:rPr>
          <w:rFonts w:ascii="Times New Roman" w:hAnsi="Times New Roman" w:cs="Times New Roman"/>
        </w:rPr>
        <w:t>chat with those people with whom one is linked), where the socially-efficient play is observed nearly all of the time (9</w:t>
      </w:r>
      <w:r w:rsidR="00D624FC" w:rsidRPr="00382E0D">
        <w:rPr>
          <w:rFonts w:ascii="Times New Roman" w:hAnsi="Times New Roman" w:cs="Times New Roman"/>
        </w:rPr>
        <w:t>5.2</w:t>
      </w:r>
      <w:r w:rsidR="00A85AC4" w:rsidRPr="00382E0D">
        <w:rPr>
          <w:rFonts w:ascii="Times New Roman" w:hAnsi="Times New Roman" w:cs="Times New Roman"/>
        </w:rPr>
        <w:t>%) in the last 20 periods and the risk-dominant play is hardly ever (</w:t>
      </w:r>
      <w:r w:rsidR="00D624FC" w:rsidRPr="00382E0D">
        <w:rPr>
          <w:rFonts w:ascii="Times New Roman" w:hAnsi="Times New Roman" w:cs="Times New Roman"/>
        </w:rPr>
        <w:t>4.5</w:t>
      </w:r>
      <w:r w:rsidR="00A85AC4" w:rsidRPr="00382E0D">
        <w:rPr>
          <w:rFonts w:ascii="Times New Roman" w:hAnsi="Times New Roman" w:cs="Times New Roman"/>
        </w:rPr>
        <w:t xml:space="preserve">%) observed in the last 20 periods.  </w:t>
      </w:r>
    </w:p>
    <w:p w14:paraId="0EBCC1C2" w14:textId="6468D5CF" w:rsidR="00A266E7" w:rsidRPr="00382E0D" w:rsidRDefault="00A85AC4" w:rsidP="001D7B54">
      <w:pPr>
        <w:spacing w:line="480" w:lineRule="auto"/>
        <w:ind w:firstLine="720"/>
        <w:rPr>
          <w:rFonts w:ascii="Times New Roman" w:hAnsi="Times New Roman" w:cs="Times New Roman"/>
        </w:rPr>
      </w:pPr>
      <w:r w:rsidRPr="00382E0D">
        <w:rPr>
          <w:rFonts w:ascii="Times New Roman" w:hAnsi="Times New Roman" w:cs="Times New Roman"/>
        </w:rPr>
        <w:t xml:space="preserve">The degree of effectiveness for </w:t>
      </w:r>
      <w:r w:rsidR="001D387E" w:rsidRPr="00382E0D">
        <w:rPr>
          <w:rFonts w:ascii="Times New Roman" w:hAnsi="Times New Roman" w:cs="Times New Roman"/>
        </w:rPr>
        <w:t>rich</w:t>
      </w:r>
      <w:r w:rsidRPr="00382E0D">
        <w:rPr>
          <w:rFonts w:ascii="Times New Roman" w:hAnsi="Times New Roman" w:cs="Times New Roman"/>
        </w:rPr>
        <w:t xml:space="preserve"> communication is remarkable, particularly since the network environment is a much more difficult one for successful coordination an</w:t>
      </w:r>
      <w:r w:rsidR="00BB12E3" w:rsidRPr="00382E0D">
        <w:rPr>
          <w:rFonts w:ascii="Times New Roman" w:hAnsi="Times New Roman" w:cs="Times New Roman"/>
        </w:rPr>
        <w:t>d cooperation</w:t>
      </w:r>
      <w:r w:rsidRPr="00382E0D">
        <w:rPr>
          <w:rFonts w:ascii="Times New Roman" w:hAnsi="Times New Roman" w:cs="Times New Roman"/>
        </w:rPr>
        <w:t>.</w:t>
      </w:r>
      <w:r w:rsidR="00174F9B" w:rsidRPr="00382E0D">
        <w:rPr>
          <w:rFonts w:ascii="Times New Roman" w:hAnsi="Times New Roman" w:cs="Times New Roman"/>
        </w:rPr>
        <w:t xml:space="preserve">  An analysis of the content of these messages indicates raising the topic of social efficiency (in this </w:t>
      </w:r>
      <w:r w:rsidR="00174F9B" w:rsidRPr="00382E0D">
        <w:rPr>
          <w:rFonts w:ascii="Times New Roman" w:hAnsi="Times New Roman" w:cs="Times New Roman"/>
        </w:rPr>
        <w:lastRenderedPageBreak/>
        <w:t xml:space="preserve">case, high mutual payoffs) seems </w:t>
      </w:r>
      <w:r w:rsidR="008557C0" w:rsidRPr="00382E0D">
        <w:rPr>
          <w:rFonts w:ascii="Times New Roman" w:hAnsi="Times New Roman" w:cs="Times New Roman"/>
        </w:rPr>
        <w:t>crucial initially</w:t>
      </w:r>
      <w:r w:rsidR="00174F9B" w:rsidRPr="00382E0D">
        <w:rPr>
          <w:rFonts w:ascii="Times New Roman" w:hAnsi="Times New Roman" w:cs="Times New Roman"/>
        </w:rPr>
        <w:t>.  A second factor is establish</w:t>
      </w:r>
      <w:r w:rsidR="008557C0">
        <w:rPr>
          <w:rFonts w:ascii="Times New Roman" w:hAnsi="Times New Roman" w:cs="Times New Roman"/>
        </w:rPr>
        <w:t>ing</w:t>
      </w:r>
      <w:r w:rsidR="00174F9B" w:rsidRPr="00382E0D">
        <w:rPr>
          <w:rFonts w:ascii="Times New Roman" w:hAnsi="Times New Roman" w:cs="Times New Roman"/>
        </w:rPr>
        <w:t xml:space="preserve"> credibility </w:t>
      </w:r>
      <w:r w:rsidR="00133CE5" w:rsidRPr="00382E0D">
        <w:rPr>
          <w:rFonts w:ascii="Times New Roman" w:hAnsi="Times New Roman" w:cs="Times New Roman"/>
        </w:rPr>
        <w:t xml:space="preserve">that they will indeed choose the actions that lead to this outcome.  This is accomplished through endogenous statements of intent (promises) and congenial (friendly) chat conversation.  Having a positive chat relationship </w:t>
      </w:r>
      <w:r w:rsidR="008557C0">
        <w:rPr>
          <w:rFonts w:ascii="Times New Roman" w:hAnsi="Times New Roman" w:cs="Times New Roman"/>
        </w:rPr>
        <w:t>appears to be</w:t>
      </w:r>
      <w:r w:rsidR="00133CE5" w:rsidRPr="00382E0D">
        <w:rPr>
          <w:rFonts w:ascii="Times New Roman" w:hAnsi="Times New Roman" w:cs="Times New Roman"/>
        </w:rPr>
        <w:t xml:space="preserve"> more important in </w:t>
      </w:r>
      <w:r w:rsidR="008557C0">
        <w:rPr>
          <w:rFonts w:ascii="Times New Roman" w:hAnsi="Times New Roman" w:cs="Times New Roman"/>
        </w:rPr>
        <w:t>later</w:t>
      </w:r>
      <w:r w:rsidR="00133CE5" w:rsidRPr="00382E0D">
        <w:rPr>
          <w:rFonts w:ascii="Times New Roman" w:hAnsi="Times New Roman" w:cs="Times New Roman"/>
        </w:rPr>
        <w:t xml:space="preserve"> periods.</w:t>
      </w:r>
      <w:r w:rsidR="00457EE2" w:rsidRPr="00382E0D">
        <w:rPr>
          <w:rFonts w:ascii="Times New Roman" w:hAnsi="Times New Roman" w:cs="Times New Roman"/>
        </w:rPr>
        <w:t xml:space="preserve">  </w:t>
      </w:r>
    </w:p>
    <w:p w14:paraId="7A61E605" w14:textId="75C7A29B" w:rsidR="00BB12E3" w:rsidRPr="00382E0D" w:rsidRDefault="00BB12E3" w:rsidP="001D7B54">
      <w:pPr>
        <w:spacing w:line="480" w:lineRule="auto"/>
        <w:ind w:firstLine="720"/>
        <w:rPr>
          <w:rFonts w:ascii="Times New Roman" w:hAnsi="Times New Roman" w:cs="Times New Roman"/>
        </w:rPr>
      </w:pPr>
      <w:r w:rsidRPr="00382E0D">
        <w:rPr>
          <w:rFonts w:ascii="Times New Roman" w:hAnsi="Times New Roman" w:cs="Times New Roman"/>
        </w:rPr>
        <w:t xml:space="preserve">Regarding the effect of clustering, theoretical and experimental work that does not incorporate communication has indicated that a higher degree of clustering leads to more efficient outcomes. We do confirm this result without communication, but we find that </w:t>
      </w:r>
      <w:r w:rsidR="001D387E" w:rsidRPr="00382E0D">
        <w:rPr>
          <w:rFonts w:ascii="Times New Roman" w:hAnsi="Times New Roman" w:cs="Times New Roman"/>
        </w:rPr>
        <w:t>rich</w:t>
      </w:r>
      <w:r w:rsidRPr="00382E0D">
        <w:rPr>
          <w:rFonts w:ascii="Times New Roman" w:hAnsi="Times New Roman" w:cs="Times New Roman"/>
        </w:rPr>
        <w:t xml:space="preserve"> communication reverses the direction of the effect</w:t>
      </w:r>
      <w:r w:rsidR="00B12D8B" w:rsidRPr="00382E0D">
        <w:rPr>
          <w:rFonts w:ascii="Times New Roman" w:hAnsi="Times New Roman" w:cs="Times New Roman"/>
        </w:rPr>
        <w:t xml:space="preserve">.  There is a trade-off between having more repeated (and presumably deeper) interaction with the same people </w:t>
      </w:r>
      <w:r w:rsidR="00027790" w:rsidRPr="00382E0D">
        <w:rPr>
          <w:rFonts w:ascii="Times New Roman" w:hAnsi="Times New Roman" w:cs="Times New Roman"/>
        </w:rPr>
        <w:t xml:space="preserve">(with positive clustering) </w:t>
      </w:r>
      <w:r w:rsidR="00B12D8B" w:rsidRPr="00382E0D">
        <w:rPr>
          <w:rFonts w:ascii="Times New Roman" w:hAnsi="Times New Roman" w:cs="Times New Roman"/>
        </w:rPr>
        <w:t>and reaching more individuals less frequently</w:t>
      </w:r>
      <w:r w:rsidR="00027790" w:rsidRPr="00382E0D">
        <w:rPr>
          <w:rFonts w:ascii="Times New Roman" w:hAnsi="Times New Roman" w:cs="Times New Roman"/>
        </w:rPr>
        <w:t xml:space="preserve"> (with zero clustering)</w:t>
      </w:r>
      <w:r w:rsidR="00B12D8B" w:rsidRPr="00382E0D">
        <w:rPr>
          <w:rFonts w:ascii="Times New Roman" w:hAnsi="Times New Roman" w:cs="Times New Roman"/>
        </w:rPr>
        <w:t>.  The first seems to be more useful when communication is not feasible, but the latter is more important when rich communication is a feature of the environment.</w:t>
      </w:r>
      <w:r w:rsidR="00817B03" w:rsidRPr="00382E0D">
        <w:rPr>
          <w:rFonts w:ascii="Times New Roman" w:hAnsi="Times New Roman" w:cs="Times New Roman"/>
        </w:rPr>
        <w:t xml:space="preserve">  We consider this interaction effect </w:t>
      </w:r>
      <w:r w:rsidR="00101B8D" w:rsidRPr="00382E0D">
        <w:rPr>
          <w:rFonts w:ascii="Times New Roman" w:hAnsi="Times New Roman" w:cs="Times New Roman"/>
        </w:rPr>
        <w:t>to be a</w:t>
      </w:r>
      <w:r w:rsidR="00CA3E75">
        <w:rPr>
          <w:rFonts w:ascii="Times New Roman" w:hAnsi="Times New Roman" w:cs="Times New Roman"/>
        </w:rPr>
        <w:t>nother</w:t>
      </w:r>
      <w:r w:rsidR="00101B8D" w:rsidRPr="00382E0D">
        <w:rPr>
          <w:rFonts w:ascii="Times New Roman" w:hAnsi="Times New Roman" w:cs="Times New Roman"/>
        </w:rPr>
        <w:t xml:space="preserve"> key finding</w:t>
      </w:r>
      <w:r w:rsidR="00817B03" w:rsidRPr="00382E0D">
        <w:rPr>
          <w:rFonts w:ascii="Times New Roman" w:hAnsi="Times New Roman" w:cs="Times New Roman"/>
        </w:rPr>
        <w:t xml:space="preserve">, as it deepens our understanding </w:t>
      </w:r>
      <w:r w:rsidR="008557C0">
        <w:rPr>
          <w:rFonts w:ascii="Times New Roman" w:hAnsi="Times New Roman" w:cs="Times New Roman"/>
        </w:rPr>
        <w:t>of the</w:t>
      </w:r>
      <w:r w:rsidR="00817B03" w:rsidRPr="00382E0D">
        <w:rPr>
          <w:rFonts w:ascii="Times New Roman" w:hAnsi="Times New Roman" w:cs="Times New Roman"/>
        </w:rPr>
        <w:t xml:space="preserve"> </w:t>
      </w:r>
      <w:r w:rsidR="008557C0" w:rsidRPr="00382E0D">
        <w:rPr>
          <w:rFonts w:ascii="Times New Roman" w:hAnsi="Times New Roman" w:cs="Times New Roman"/>
        </w:rPr>
        <w:t xml:space="preserve">conditions </w:t>
      </w:r>
      <w:r w:rsidR="008557C0">
        <w:rPr>
          <w:rFonts w:ascii="Times New Roman" w:hAnsi="Times New Roman" w:cs="Times New Roman"/>
        </w:rPr>
        <w:t xml:space="preserve">under </w:t>
      </w:r>
      <w:r w:rsidR="00817B03" w:rsidRPr="00382E0D">
        <w:rPr>
          <w:rFonts w:ascii="Times New Roman" w:hAnsi="Times New Roman" w:cs="Times New Roman"/>
        </w:rPr>
        <w:t>which restricted</w:t>
      </w:r>
      <w:r w:rsidR="008557C0">
        <w:rPr>
          <w:rFonts w:ascii="Times New Roman" w:hAnsi="Times New Roman" w:cs="Times New Roman"/>
        </w:rPr>
        <w:t xml:space="preserve"> or</w:t>
      </w:r>
      <w:r w:rsidR="00817B03" w:rsidRPr="00382E0D">
        <w:rPr>
          <w:rFonts w:ascii="Times New Roman" w:hAnsi="Times New Roman" w:cs="Times New Roman"/>
        </w:rPr>
        <w:t xml:space="preserve"> free-form communication may – or may not – be effective in promoting efficient coordination and cooperation in networks.</w:t>
      </w:r>
    </w:p>
    <w:p w14:paraId="18C25703" w14:textId="06B60DB2" w:rsidR="00F742AD" w:rsidRPr="00382E0D" w:rsidRDefault="001B199B" w:rsidP="001D7B54">
      <w:pPr>
        <w:spacing w:line="480" w:lineRule="auto"/>
        <w:ind w:firstLine="720"/>
        <w:rPr>
          <w:rFonts w:ascii="Times New Roman" w:hAnsi="Times New Roman" w:cs="Times New Roman"/>
        </w:rPr>
      </w:pPr>
      <w:r w:rsidRPr="00382E0D">
        <w:rPr>
          <w:rFonts w:ascii="Times New Roman" w:hAnsi="Times New Roman" w:cs="Times New Roman"/>
        </w:rPr>
        <w:t>We</w:t>
      </w:r>
      <w:r w:rsidR="00F742AD" w:rsidRPr="00382E0D">
        <w:rPr>
          <w:rFonts w:ascii="Times New Roman" w:hAnsi="Times New Roman" w:cs="Times New Roman"/>
        </w:rPr>
        <w:t xml:space="preserve"> develop </w:t>
      </w:r>
      <w:r w:rsidRPr="00382E0D">
        <w:rPr>
          <w:rFonts w:ascii="Times New Roman" w:hAnsi="Times New Roman" w:cs="Times New Roman"/>
        </w:rPr>
        <w:t>a theoretical model</w:t>
      </w:r>
      <w:r w:rsidR="00F742AD" w:rsidRPr="00382E0D">
        <w:rPr>
          <w:rFonts w:ascii="Times New Roman" w:hAnsi="Times New Roman" w:cs="Times New Roman"/>
        </w:rPr>
        <w:t xml:space="preserve"> that address</w:t>
      </w:r>
      <w:r w:rsidRPr="00382E0D">
        <w:rPr>
          <w:rFonts w:ascii="Times New Roman" w:hAnsi="Times New Roman" w:cs="Times New Roman"/>
        </w:rPr>
        <w:t>es the issue</w:t>
      </w:r>
      <w:r w:rsidR="00F742AD" w:rsidRPr="00382E0D">
        <w:rPr>
          <w:rFonts w:ascii="Times New Roman" w:hAnsi="Times New Roman" w:cs="Times New Roman"/>
        </w:rPr>
        <w:t xml:space="preserve"> of diffusion of messages across the network</w:t>
      </w:r>
      <w:r w:rsidRPr="00382E0D">
        <w:rPr>
          <w:rFonts w:ascii="Times New Roman" w:hAnsi="Times New Roman" w:cs="Times New Roman"/>
        </w:rPr>
        <w:t xml:space="preserve">, given that there is duration to the communication phase in our game; we are the first to consider this factor.  In fact, the prediction is that diffusion will be more rapid without clustering, which is consistent with our data.  A second theoretical model considers credibility and once again our data support the model’s conclusion that credibility will be higher with </w:t>
      </w:r>
      <w:r w:rsidR="001D387E" w:rsidRPr="00382E0D">
        <w:rPr>
          <w:rFonts w:ascii="Times New Roman" w:hAnsi="Times New Roman" w:cs="Times New Roman"/>
        </w:rPr>
        <w:t>rich</w:t>
      </w:r>
      <w:r w:rsidRPr="00382E0D">
        <w:rPr>
          <w:rFonts w:ascii="Times New Roman" w:hAnsi="Times New Roman" w:cs="Times New Roman"/>
        </w:rPr>
        <w:t xml:space="preserve"> communication than with </w:t>
      </w:r>
      <w:r w:rsidR="001D387E" w:rsidRPr="00382E0D">
        <w:rPr>
          <w:rFonts w:ascii="Times New Roman" w:hAnsi="Times New Roman" w:cs="Times New Roman"/>
        </w:rPr>
        <w:t>bare</w:t>
      </w:r>
      <w:r w:rsidRPr="00382E0D">
        <w:rPr>
          <w:rFonts w:ascii="Times New Roman" w:hAnsi="Times New Roman" w:cs="Times New Roman"/>
        </w:rPr>
        <w:t xml:space="preserve"> communication. So</w:t>
      </w:r>
      <w:r w:rsidR="008557C0">
        <w:rPr>
          <w:rFonts w:ascii="Times New Roman" w:hAnsi="Times New Roman" w:cs="Times New Roman"/>
        </w:rPr>
        <w:t>,</w:t>
      </w:r>
      <w:r w:rsidRPr="00382E0D">
        <w:rPr>
          <w:rFonts w:ascii="Times New Roman" w:hAnsi="Times New Roman" w:cs="Times New Roman"/>
        </w:rPr>
        <w:t xml:space="preserve"> our experimental and theoretical evidence shows that clustering will not necessarily lead to more efficient play when free-form communication is possible.</w:t>
      </w:r>
    </w:p>
    <w:p w14:paraId="1B7D6B7E" w14:textId="2F1D3450" w:rsidR="00101B8D" w:rsidRPr="008557C0" w:rsidRDefault="008557C0" w:rsidP="008557C0">
      <w:pPr>
        <w:spacing w:line="480" w:lineRule="auto"/>
        <w:ind w:firstLine="720"/>
        <w:rPr>
          <w:rFonts w:ascii="Times New Roman" w:hAnsi="Times New Roman" w:cs="Times New Roman"/>
        </w:rPr>
      </w:pPr>
      <w:r>
        <w:rPr>
          <w:rFonts w:ascii="Times New Roman" w:hAnsi="Times New Roman" w:cs="Times New Roman"/>
        </w:rPr>
        <w:t>I</w:t>
      </w:r>
      <w:r w:rsidR="00AF41B8" w:rsidRPr="00382E0D">
        <w:rPr>
          <w:rFonts w:ascii="Times New Roman" w:hAnsi="Times New Roman" w:cs="Times New Roman"/>
        </w:rPr>
        <w:t>nteresting</w:t>
      </w:r>
      <w:r>
        <w:rPr>
          <w:rFonts w:ascii="Times New Roman" w:hAnsi="Times New Roman" w:cs="Times New Roman"/>
        </w:rPr>
        <w:t>ly,</w:t>
      </w:r>
      <w:r w:rsidR="00101B8D" w:rsidRPr="00382E0D">
        <w:rPr>
          <w:rFonts w:ascii="Times New Roman" w:hAnsi="Times New Roman" w:cs="Times New Roman"/>
        </w:rPr>
        <w:t xml:space="preserve"> </w:t>
      </w:r>
      <w:r>
        <w:rPr>
          <w:rFonts w:ascii="Times New Roman" w:hAnsi="Times New Roman" w:cs="Times New Roman"/>
        </w:rPr>
        <w:t>p</w:t>
      </w:r>
      <w:r w:rsidRPr="00382E0D">
        <w:rPr>
          <w:rFonts w:ascii="Times New Roman" w:hAnsi="Times New Roman" w:cs="Times New Roman"/>
        </w:rPr>
        <w:t xml:space="preserve">eople do not play B in the 3x3 game </w:t>
      </w:r>
      <w:r w:rsidR="00101B8D" w:rsidRPr="00382E0D">
        <w:rPr>
          <w:rFonts w:ascii="Times New Roman" w:hAnsi="Times New Roman" w:cs="Times New Roman"/>
        </w:rPr>
        <w:t xml:space="preserve">with </w:t>
      </w:r>
      <w:r w:rsidR="001D387E" w:rsidRPr="00382E0D">
        <w:rPr>
          <w:rFonts w:ascii="Times New Roman" w:hAnsi="Times New Roman" w:cs="Times New Roman"/>
        </w:rPr>
        <w:t>bare</w:t>
      </w:r>
      <w:r w:rsidR="00101B8D" w:rsidRPr="00382E0D">
        <w:rPr>
          <w:rFonts w:ascii="Times New Roman" w:hAnsi="Times New Roman" w:cs="Times New Roman"/>
        </w:rPr>
        <w:t xml:space="preserve"> communication</w:t>
      </w:r>
      <w:r w:rsidR="00941F06">
        <w:rPr>
          <w:rFonts w:ascii="Times New Roman" w:hAnsi="Times New Roman" w:cs="Times New Roman"/>
        </w:rPr>
        <w:t>,</w:t>
      </w:r>
      <w:r w:rsidR="00941F06" w:rsidRPr="00382E0D">
        <w:rPr>
          <w:rFonts w:ascii="Times New Roman" w:hAnsi="Times New Roman" w:cs="Times New Roman"/>
        </w:rPr>
        <w:t xml:space="preserve"> </w:t>
      </w:r>
      <w:r w:rsidR="00B90215" w:rsidRPr="00382E0D">
        <w:rPr>
          <w:rFonts w:ascii="Times New Roman" w:hAnsi="Times New Roman" w:cs="Times New Roman"/>
        </w:rPr>
        <w:t xml:space="preserve">even though (B,B) is an equilibrium that leads to higher payoffs than (A,A).  This is sharply different than the </w:t>
      </w:r>
      <w:r w:rsidR="00B90215" w:rsidRPr="00382E0D">
        <w:rPr>
          <w:rFonts w:ascii="Times New Roman" w:hAnsi="Times New Roman" w:cs="Times New Roman"/>
        </w:rPr>
        <w:lastRenderedPageBreak/>
        <w:t xml:space="preserve">high rate of B-play in the standard 2x2 stag-hunt game. </w:t>
      </w:r>
      <w:r w:rsidR="004D73C8" w:rsidRPr="00382E0D">
        <w:rPr>
          <w:rFonts w:ascii="Times New Roman" w:hAnsi="Times New Roman" w:cs="Times New Roman"/>
        </w:rPr>
        <w:t xml:space="preserve">While in principle </w:t>
      </w:r>
      <w:r w:rsidR="00A95370" w:rsidRPr="00382E0D">
        <w:rPr>
          <w:rFonts w:ascii="Times New Roman" w:hAnsi="Times New Roman" w:cs="Times New Roman"/>
        </w:rPr>
        <w:t>adding a dominated strategy to the game</w:t>
      </w:r>
      <w:r w:rsidR="004D73C8" w:rsidRPr="00382E0D">
        <w:rPr>
          <w:rFonts w:ascii="Times New Roman" w:hAnsi="Times New Roman" w:cs="Times New Roman"/>
        </w:rPr>
        <w:t xml:space="preserve"> should</w:t>
      </w:r>
      <w:r w:rsidR="00A95370" w:rsidRPr="00382E0D">
        <w:rPr>
          <w:rFonts w:ascii="Times New Roman" w:hAnsi="Times New Roman" w:cs="Times New Roman"/>
        </w:rPr>
        <w:t xml:space="preserve"> not</w:t>
      </w:r>
      <w:r w:rsidR="004D73C8" w:rsidRPr="00382E0D">
        <w:rPr>
          <w:rFonts w:ascii="Times New Roman" w:hAnsi="Times New Roman" w:cs="Times New Roman"/>
        </w:rPr>
        <w:t xml:space="preserve"> </w:t>
      </w:r>
      <w:r w:rsidR="00A95370" w:rsidRPr="00382E0D">
        <w:rPr>
          <w:rFonts w:ascii="Times New Roman" w:hAnsi="Times New Roman" w:cs="Times New Roman"/>
        </w:rPr>
        <w:t>adversely affect</w:t>
      </w:r>
      <w:r w:rsidR="00304A1A" w:rsidRPr="00382E0D">
        <w:rPr>
          <w:rFonts w:ascii="Times New Roman" w:hAnsi="Times New Roman" w:cs="Times New Roman"/>
        </w:rPr>
        <w:t xml:space="preserve"> </w:t>
      </w:r>
      <w:r w:rsidR="004D73C8" w:rsidRPr="00382E0D">
        <w:rPr>
          <w:rFonts w:ascii="Times New Roman" w:hAnsi="Times New Roman" w:cs="Times New Roman"/>
        </w:rPr>
        <w:t>matters, a</w:t>
      </w:r>
      <w:r w:rsidR="00275222" w:rsidRPr="00382E0D">
        <w:rPr>
          <w:rFonts w:ascii="Times New Roman" w:hAnsi="Times New Roman" w:cs="Times New Roman"/>
        </w:rPr>
        <w:t>dding a</w:t>
      </w:r>
      <w:r w:rsidR="00101B8D" w:rsidRPr="00382E0D">
        <w:rPr>
          <w:rFonts w:ascii="Times New Roman" w:hAnsi="Times New Roman" w:cs="Times New Roman"/>
        </w:rPr>
        <w:t xml:space="preserve"> (</w:t>
      </w:r>
      <w:r w:rsidR="00275222" w:rsidRPr="00382E0D">
        <w:rPr>
          <w:rFonts w:ascii="Times New Roman" w:hAnsi="Times New Roman" w:cs="Times New Roman"/>
        </w:rPr>
        <w:t>strictly-dominated</w:t>
      </w:r>
      <w:r w:rsidR="00101B8D" w:rsidRPr="00382E0D">
        <w:rPr>
          <w:rFonts w:ascii="Times New Roman" w:hAnsi="Times New Roman" w:cs="Times New Roman"/>
        </w:rPr>
        <w:t xml:space="preserve">) </w:t>
      </w:r>
      <w:r w:rsidR="00275222" w:rsidRPr="00382E0D">
        <w:rPr>
          <w:rFonts w:ascii="Times New Roman" w:hAnsi="Times New Roman" w:cs="Times New Roman"/>
        </w:rPr>
        <w:t xml:space="preserve">row and column </w:t>
      </w:r>
      <w:r w:rsidR="00101B8D" w:rsidRPr="00382E0D">
        <w:rPr>
          <w:rFonts w:ascii="Times New Roman" w:hAnsi="Times New Roman" w:cs="Times New Roman"/>
        </w:rPr>
        <w:t xml:space="preserve">decreases average payoffs and coordination </w:t>
      </w:r>
      <w:r w:rsidR="00751C52">
        <w:rPr>
          <w:rFonts w:ascii="Times New Roman" w:hAnsi="Times New Roman" w:cs="Times New Roman"/>
        </w:rPr>
        <w:t>on</w:t>
      </w:r>
      <w:r w:rsidR="00101B8D" w:rsidRPr="00382E0D">
        <w:rPr>
          <w:rFonts w:ascii="Times New Roman" w:hAnsi="Times New Roman" w:cs="Times New Roman"/>
        </w:rPr>
        <w:t xml:space="preserve"> the efficient equilibrium.</w:t>
      </w:r>
      <w:r w:rsidR="00066CC9" w:rsidRPr="00382E0D">
        <w:rPr>
          <w:rFonts w:ascii="Times New Roman" w:hAnsi="Times New Roman" w:cs="Times New Roman"/>
        </w:rPr>
        <w:t xml:space="preserve"> </w:t>
      </w:r>
      <w:r w:rsidR="00047D4E" w:rsidRPr="00382E0D">
        <w:rPr>
          <w:rFonts w:ascii="Times New Roman" w:hAnsi="Times New Roman" w:cs="Times New Roman"/>
        </w:rPr>
        <w:t>T</w:t>
      </w:r>
      <w:r w:rsidR="00692970" w:rsidRPr="00382E0D">
        <w:rPr>
          <w:rFonts w:ascii="Times New Roman" w:hAnsi="Times New Roman" w:cs="Times New Roman"/>
        </w:rPr>
        <w:t xml:space="preserve">he failure to </w:t>
      </w:r>
      <w:r w:rsidR="003569DC" w:rsidRPr="00382E0D">
        <w:rPr>
          <w:rFonts w:ascii="Times New Roman" w:hAnsi="Times New Roman" w:cs="Times New Roman"/>
        </w:rPr>
        <w:t xml:space="preserve">initially </w:t>
      </w:r>
      <w:r w:rsidR="00692970" w:rsidRPr="00382E0D">
        <w:rPr>
          <w:rFonts w:ascii="Times New Roman" w:hAnsi="Times New Roman" w:cs="Times New Roman"/>
        </w:rPr>
        <w:t xml:space="preserve">achieve </w:t>
      </w:r>
      <w:r w:rsidR="00047D4E" w:rsidRPr="00382E0D">
        <w:rPr>
          <w:rFonts w:ascii="Times New Roman" w:hAnsi="Times New Roman" w:cs="Times New Roman"/>
        </w:rPr>
        <w:t xml:space="preserve">coordination </w:t>
      </w:r>
      <w:r w:rsidR="003569DC" w:rsidRPr="00382E0D">
        <w:rPr>
          <w:rFonts w:ascii="Times New Roman" w:hAnsi="Times New Roman" w:cs="Times New Roman"/>
        </w:rPr>
        <w:t>at the efficient (but non</w:t>
      </w:r>
      <w:r w:rsidR="00BC39F9" w:rsidRPr="00382E0D">
        <w:rPr>
          <w:rFonts w:ascii="Times New Roman" w:hAnsi="Times New Roman" w:cs="Times New Roman"/>
        </w:rPr>
        <w:t>-</w:t>
      </w:r>
      <w:r w:rsidR="003569DC" w:rsidRPr="00382E0D">
        <w:rPr>
          <w:rFonts w:ascii="Times New Roman" w:hAnsi="Times New Roman" w:cs="Times New Roman"/>
        </w:rPr>
        <w:t>equilibrium)</w:t>
      </w:r>
      <w:r w:rsidR="00692970" w:rsidRPr="00382E0D">
        <w:rPr>
          <w:rFonts w:ascii="Times New Roman" w:hAnsi="Times New Roman" w:cs="Times New Roman"/>
        </w:rPr>
        <w:t xml:space="preserve"> </w:t>
      </w:r>
      <w:r w:rsidR="003569DC" w:rsidRPr="00382E0D">
        <w:rPr>
          <w:rFonts w:ascii="Times New Roman" w:hAnsi="Times New Roman" w:cs="Times New Roman"/>
        </w:rPr>
        <w:t xml:space="preserve">outcome (C,C) </w:t>
      </w:r>
      <w:r w:rsidR="00692970" w:rsidRPr="00382E0D">
        <w:rPr>
          <w:rFonts w:ascii="Times New Roman" w:hAnsi="Times New Roman" w:cs="Times New Roman"/>
        </w:rPr>
        <w:t>drives play to the risk-dominant (safe) choice</w:t>
      </w:r>
      <w:r w:rsidR="00047D4E" w:rsidRPr="00382E0D">
        <w:rPr>
          <w:rFonts w:ascii="Times New Roman" w:hAnsi="Times New Roman" w:cs="Times New Roman"/>
        </w:rPr>
        <w:t>,</w:t>
      </w:r>
      <w:r w:rsidR="00692970" w:rsidRPr="00382E0D">
        <w:rPr>
          <w:rFonts w:ascii="Times New Roman" w:hAnsi="Times New Roman" w:cs="Times New Roman"/>
        </w:rPr>
        <w:t xml:space="preserve"> </w:t>
      </w:r>
      <w:r w:rsidR="00751C52">
        <w:rPr>
          <w:rFonts w:ascii="Times New Roman" w:hAnsi="Times New Roman" w:cs="Times New Roman"/>
        </w:rPr>
        <w:t>instead of</w:t>
      </w:r>
      <w:r w:rsidR="00692970" w:rsidRPr="00382E0D">
        <w:rPr>
          <w:rFonts w:ascii="Times New Roman" w:hAnsi="Times New Roman" w:cs="Times New Roman"/>
        </w:rPr>
        <w:t xml:space="preserve"> the more efficient but riskier equilibrium (B,B). Our results </w:t>
      </w:r>
      <w:r w:rsidR="003569DC" w:rsidRPr="00382E0D">
        <w:rPr>
          <w:rFonts w:ascii="Times New Roman" w:hAnsi="Times New Roman" w:cs="Times New Roman"/>
        </w:rPr>
        <w:t>indicate</w:t>
      </w:r>
      <w:r w:rsidR="00692970" w:rsidRPr="00382E0D">
        <w:rPr>
          <w:rFonts w:ascii="Times New Roman" w:hAnsi="Times New Roman" w:cs="Times New Roman"/>
        </w:rPr>
        <w:t xml:space="preserve"> that </w:t>
      </w:r>
      <w:r w:rsidR="003569DC" w:rsidRPr="00382E0D">
        <w:rPr>
          <w:rFonts w:ascii="Times New Roman" w:hAnsi="Times New Roman" w:cs="Times New Roman"/>
        </w:rPr>
        <w:t xml:space="preserve">such </w:t>
      </w:r>
      <w:r w:rsidR="00692970" w:rsidRPr="00382E0D">
        <w:rPr>
          <w:rFonts w:ascii="Times New Roman" w:hAnsi="Times New Roman" w:cs="Times New Roman"/>
        </w:rPr>
        <w:t>a failure erodes credibility and trust.</w:t>
      </w:r>
      <w:r w:rsidR="00101B8D" w:rsidRPr="00382E0D">
        <w:rPr>
          <w:rFonts w:ascii="Times New Roman" w:hAnsi="Times New Roman" w:cs="Times New Roman"/>
        </w:rPr>
        <w:t xml:space="preserve"> This finding suggests that it would be interesting to study games transformed by adding choices, to identify the conditions under which this </w:t>
      </w:r>
      <w:r>
        <w:rPr>
          <w:rFonts w:ascii="Times New Roman" w:hAnsi="Times New Roman" w:cs="Times New Roman"/>
        </w:rPr>
        <w:t xml:space="preserve">helps or </w:t>
      </w:r>
      <w:r w:rsidR="00101B8D" w:rsidRPr="00382E0D">
        <w:rPr>
          <w:rFonts w:ascii="Times New Roman" w:hAnsi="Times New Roman" w:cs="Times New Roman"/>
        </w:rPr>
        <w:t xml:space="preserve">hurts players.  Given the varied contemporary communication technologies available, it would be useful to understand the underlying factors present and perhaps to identify the minimal information required to make communication effective. </w:t>
      </w:r>
    </w:p>
    <w:p w14:paraId="4BD4B70F" w14:textId="4F604F5E" w:rsidR="00DE2463" w:rsidRPr="00382E0D" w:rsidRDefault="00066CC9" w:rsidP="001D7B54">
      <w:pPr>
        <w:spacing w:line="480" w:lineRule="auto"/>
        <w:ind w:firstLine="720"/>
        <w:rPr>
          <w:rFonts w:ascii="Times New Roman" w:eastAsiaTheme="majorEastAsia" w:hAnsi="Times New Roman" w:cstheme="majorBidi"/>
          <w:b/>
          <w:color w:val="000000" w:themeColor="text1"/>
          <w:sz w:val="32"/>
          <w:szCs w:val="32"/>
        </w:rPr>
      </w:pPr>
      <w:r w:rsidRPr="00382E0D">
        <w:rPr>
          <w:rFonts w:ascii="Times New Roman" w:hAnsi="Times New Roman" w:cs="Times New Roman"/>
        </w:rPr>
        <w:t>There is certainly more work to be done to</w:t>
      </w:r>
      <w:r w:rsidR="001B199B" w:rsidRPr="00382E0D">
        <w:rPr>
          <w:rFonts w:ascii="Times New Roman" w:hAnsi="Times New Roman" w:cs="Times New Roman"/>
        </w:rPr>
        <w:t xml:space="preserve"> advancing </w:t>
      </w:r>
      <w:r w:rsidRPr="00382E0D">
        <w:rPr>
          <w:rFonts w:ascii="Times New Roman" w:hAnsi="Times New Roman" w:cs="Times New Roman"/>
        </w:rPr>
        <w:t xml:space="preserve">our understanding </w:t>
      </w:r>
      <w:r w:rsidR="001B199B" w:rsidRPr="00382E0D">
        <w:rPr>
          <w:rFonts w:ascii="Times New Roman" w:hAnsi="Times New Roman" w:cs="Times New Roman"/>
        </w:rPr>
        <w:t>of how different</w:t>
      </w:r>
      <w:r w:rsidR="00556393" w:rsidRPr="00382E0D">
        <w:rPr>
          <w:rFonts w:ascii="Times New Roman" w:hAnsi="Times New Roman" w:cs="Times New Roman"/>
        </w:rPr>
        <w:t xml:space="preserve"> forms of communication combine</w:t>
      </w:r>
      <w:r w:rsidR="001B199B" w:rsidRPr="00382E0D">
        <w:rPr>
          <w:rFonts w:ascii="Times New Roman" w:hAnsi="Times New Roman" w:cs="Times New Roman"/>
        </w:rPr>
        <w:t xml:space="preserve"> with different network characteristics. Given the fact that communication is </w:t>
      </w:r>
      <w:r w:rsidR="00F25CBA" w:rsidRPr="00382E0D">
        <w:rPr>
          <w:rFonts w:ascii="Times New Roman" w:hAnsi="Times New Roman" w:cs="Times New Roman"/>
        </w:rPr>
        <w:t>ubiquitous</w:t>
      </w:r>
      <w:r w:rsidR="001B199B" w:rsidRPr="00382E0D">
        <w:rPr>
          <w:rFonts w:ascii="Times New Roman" w:hAnsi="Times New Roman" w:cs="Times New Roman"/>
        </w:rPr>
        <w:t xml:space="preserve"> in the field and that network interaction is</w:t>
      </w:r>
      <w:r w:rsidR="00556393" w:rsidRPr="00382E0D">
        <w:rPr>
          <w:rFonts w:ascii="Times New Roman" w:hAnsi="Times New Roman" w:cs="Times New Roman"/>
        </w:rPr>
        <w:t xml:space="preserve"> quite common, we feel that this is an important area for future research. We hope that others join us in this quest.</w:t>
      </w:r>
    </w:p>
    <w:p w14:paraId="4DDA3603" w14:textId="4DF9C972" w:rsidR="001849B1" w:rsidRPr="001849B1" w:rsidRDefault="001849B1" w:rsidP="00AB3C44">
      <w:pPr>
        <w:pStyle w:val="Ttulo1"/>
        <w:spacing w:before="0" w:after="0" w:line="480" w:lineRule="auto"/>
        <w:ind w:left="720"/>
        <w:rPr>
          <w:b/>
        </w:rPr>
      </w:pPr>
      <w:r w:rsidRPr="001849B1">
        <w:rPr>
          <w:b/>
        </w:rPr>
        <w:t>References</w:t>
      </w:r>
    </w:p>
    <w:p w14:paraId="71F79AA2" w14:textId="77777777" w:rsidR="001849B1" w:rsidRPr="00E524EF" w:rsidRDefault="001849B1" w:rsidP="001D7B54">
      <w:pPr>
        <w:spacing w:line="480" w:lineRule="auto"/>
        <w:ind w:left="426" w:hanging="426"/>
        <w:rPr>
          <w:rFonts w:ascii="Times New Roman" w:hAnsi="Times New Roman"/>
        </w:rPr>
      </w:pPr>
      <w:proofErr w:type="spellStart"/>
      <w:r w:rsidRPr="00E0352A">
        <w:rPr>
          <w:rFonts w:ascii="Times New Roman" w:hAnsi="Times New Roman"/>
        </w:rPr>
        <w:t>Assenza</w:t>
      </w:r>
      <w:proofErr w:type="spellEnd"/>
      <w:r w:rsidRPr="00E0352A">
        <w:rPr>
          <w:rFonts w:ascii="Times New Roman" w:hAnsi="Times New Roman"/>
        </w:rPr>
        <w:t>, S., Gómez-</w:t>
      </w:r>
      <w:proofErr w:type="spellStart"/>
      <w:r w:rsidRPr="00E0352A">
        <w:rPr>
          <w:rFonts w:ascii="Times New Roman" w:hAnsi="Times New Roman"/>
        </w:rPr>
        <w:t>Gardeñes</w:t>
      </w:r>
      <w:proofErr w:type="spellEnd"/>
      <w:r w:rsidRPr="00E0352A">
        <w:rPr>
          <w:rFonts w:ascii="Times New Roman" w:hAnsi="Times New Roman"/>
        </w:rPr>
        <w:t xml:space="preserve">, J., </w:t>
      </w:r>
      <w:proofErr w:type="spellStart"/>
      <w:r w:rsidRPr="00E0352A">
        <w:rPr>
          <w:rFonts w:ascii="Times New Roman" w:hAnsi="Times New Roman"/>
        </w:rPr>
        <w:t>Latora</w:t>
      </w:r>
      <w:proofErr w:type="spellEnd"/>
      <w:r w:rsidRPr="00E0352A">
        <w:rPr>
          <w:rFonts w:ascii="Times New Roman" w:hAnsi="Times New Roman"/>
        </w:rPr>
        <w:t xml:space="preserve">, V. (2008). </w:t>
      </w:r>
      <w:r w:rsidRPr="00E524EF">
        <w:rPr>
          <w:rFonts w:ascii="Times New Roman" w:hAnsi="Times New Roman"/>
        </w:rPr>
        <w:t xml:space="preserve">Enhancement of cooperation in highly clustered scale-free networks, </w:t>
      </w:r>
      <w:r w:rsidRPr="00E524EF">
        <w:rPr>
          <w:rFonts w:ascii="Times New Roman" w:hAnsi="Times New Roman"/>
          <w:i/>
        </w:rPr>
        <w:t>Physical Review E</w:t>
      </w:r>
      <w:r w:rsidRPr="00E524EF">
        <w:rPr>
          <w:rFonts w:ascii="Times New Roman" w:hAnsi="Times New Roman"/>
        </w:rPr>
        <w:t>, 78, 017101.</w:t>
      </w:r>
    </w:p>
    <w:p w14:paraId="17A4EBEA" w14:textId="77777777" w:rsidR="001849B1" w:rsidRPr="00E524EF" w:rsidRDefault="001849B1" w:rsidP="001D7B54">
      <w:pPr>
        <w:spacing w:line="480" w:lineRule="auto"/>
        <w:ind w:left="426" w:hanging="426"/>
        <w:rPr>
          <w:rFonts w:ascii="Times New Roman" w:hAnsi="Times New Roman"/>
        </w:rPr>
      </w:pPr>
      <w:r w:rsidRPr="00E524EF">
        <w:rPr>
          <w:rFonts w:ascii="Times New Roman" w:hAnsi="Times New Roman"/>
        </w:rPr>
        <w:t>Ben-</w:t>
      </w:r>
      <w:proofErr w:type="spellStart"/>
      <w:r w:rsidRPr="00E524EF">
        <w:rPr>
          <w:rFonts w:ascii="Times New Roman" w:hAnsi="Times New Roman"/>
        </w:rPr>
        <w:t>Ner</w:t>
      </w:r>
      <w:proofErr w:type="spellEnd"/>
      <w:r w:rsidRPr="00E524EF">
        <w:rPr>
          <w:rFonts w:ascii="Times New Roman" w:hAnsi="Times New Roman"/>
        </w:rPr>
        <w:t xml:space="preserve">, A., </w:t>
      </w:r>
      <w:proofErr w:type="spellStart"/>
      <w:r w:rsidRPr="00E524EF">
        <w:rPr>
          <w:rFonts w:ascii="Times New Roman" w:hAnsi="Times New Roman"/>
        </w:rPr>
        <w:t>Putterman</w:t>
      </w:r>
      <w:proofErr w:type="spellEnd"/>
      <w:r w:rsidRPr="00E524EF">
        <w:rPr>
          <w:rFonts w:ascii="Times New Roman" w:hAnsi="Times New Roman"/>
        </w:rPr>
        <w:t xml:space="preserve">, L., Ren, T. (2011). Lavish returns on cheap talk: Two-way communication in trust games, </w:t>
      </w:r>
      <w:r w:rsidRPr="00E524EF">
        <w:rPr>
          <w:rFonts w:ascii="Times New Roman" w:hAnsi="Times New Roman"/>
          <w:i/>
        </w:rPr>
        <w:t>Journal of Socio-Economics</w:t>
      </w:r>
      <w:r w:rsidRPr="00E524EF">
        <w:rPr>
          <w:rFonts w:ascii="Times New Roman" w:hAnsi="Times New Roman"/>
        </w:rPr>
        <w:t xml:space="preserve"> 40(1), 1–13.</w:t>
      </w:r>
    </w:p>
    <w:p w14:paraId="2CFB2DD3" w14:textId="77777777" w:rsidR="001849B1" w:rsidRPr="00E524EF" w:rsidRDefault="001849B1" w:rsidP="001D7B54">
      <w:pPr>
        <w:spacing w:line="480" w:lineRule="auto"/>
        <w:ind w:left="426" w:hanging="426"/>
        <w:rPr>
          <w:rFonts w:ascii="Times New Roman" w:hAnsi="Times New Roman"/>
          <w:noProof/>
          <w:lang w:eastAsia="es-ES"/>
        </w:rPr>
      </w:pPr>
      <w:r w:rsidRPr="00E524EF">
        <w:rPr>
          <w:rFonts w:ascii="Times New Roman" w:hAnsi="Times New Roman"/>
          <w:lang w:val="de-DE"/>
        </w:rPr>
        <w:t xml:space="preserve">Berninghaus, S. K., Erhart, K.-M., Keser, C. (2002). </w:t>
      </w:r>
      <w:r w:rsidRPr="00E524EF">
        <w:rPr>
          <w:rFonts w:ascii="Times New Roman" w:hAnsi="Times New Roman"/>
          <w:noProof/>
          <w:lang w:eastAsia="es-ES"/>
        </w:rPr>
        <w:t xml:space="preserve">Conventions and local interaction structures: Experimental evidence, </w:t>
      </w:r>
      <w:r w:rsidRPr="00E524EF">
        <w:rPr>
          <w:rFonts w:ascii="Times New Roman" w:hAnsi="Times New Roman"/>
          <w:i/>
          <w:noProof/>
          <w:lang w:eastAsia="es-ES"/>
        </w:rPr>
        <w:t>Games and Economic Behavior</w:t>
      </w:r>
      <w:r w:rsidRPr="00E524EF">
        <w:rPr>
          <w:rFonts w:ascii="Times New Roman" w:hAnsi="Times New Roman"/>
          <w:noProof/>
          <w:lang w:eastAsia="es-ES"/>
        </w:rPr>
        <w:t xml:space="preserve"> 39(2), 177</w:t>
      </w:r>
      <w:r w:rsidRPr="00E524EF">
        <w:rPr>
          <w:rFonts w:ascii="Times New Roman" w:hAnsi="Times New Roman"/>
        </w:rPr>
        <w:t>–</w:t>
      </w:r>
      <w:r w:rsidRPr="00E524EF">
        <w:rPr>
          <w:rFonts w:ascii="Times New Roman" w:hAnsi="Times New Roman"/>
          <w:noProof/>
          <w:lang w:eastAsia="es-ES"/>
        </w:rPr>
        <w:t xml:space="preserve">205.  </w:t>
      </w:r>
    </w:p>
    <w:p w14:paraId="67AF0A25" w14:textId="77777777" w:rsidR="001849B1" w:rsidRPr="00E524EF" w:rsidRDefault="001849B1" w:rsidP="001D7B54">
      <w:pPr>
        <w:spacing w:line="480" w:lineRule="auto"/>
        <w:ind w:left="426" w:hanging="426"/>
        <w:rPr>
          <w:rFonts w:ascii="Times New Roman" w:hAnsi="Times New Roman"/>
        </w:rPr>
      </w:pPr>
      <w:r w:rsidRPr="00E524EF">
        <w:rPr>
          <w:rFonts w:ascii="Times New Roman" w:hAnsi="Times New Roman"/>
        </w:rPr>
        <w:t>Blume, A., Gneezy, U. (2010). Cognitive forward induction and coordination without common knowledge: An experimental study. Games and Economic Behavior, 68, 488–511.</w:t>
      </w:r>
    </w:p>
    <w:p w14:paraId="44D743DB" w14:textId="77777777" w:rsidR="001849B1" w:rsidRPr="00E524EF" w:rsidRDefault="001849B1" w:rsidP="00910F23">
      <w:pPr>
        <w:spacing w:line="480" w:lineRule="auto"/>
        <w:ind w:left="426" w:hanging="426"/>
        <w:rPr>
          <w:rFonts w:ascii="Times New Roman" w:hAnsi="Times New Roman"/>
        </w:rPr>
      </w:pPr>
      <w:r w:rsidRPr="00E524EF">
        <w:rPr>
          <w:rFonts w:ascii="Times New Roman" w:hAnsi="Times New Roman"/>
        </w:rPr>
        <w:lastRenderedPageBreak/>
        <w:t xml:space="preserve">Blume, A., </w:t>
      </w:r>
      <w:proofErr w:type="spellStart"/>
      <w:r w:rsidRPr="00E524EF">
        <w:rPr>
          <w:rFonts w:ascii="Times New Roman" w:hAnsi="Times New Roman"/>
        </w:rPr>
        <w:t>Ortmann</w:t>
      </w:r>
      <w:proofErr w:type="spellEnd"/>
      <w:r w:rsidRPr="00E524EF">
        <w:rPr>
          <w:rFonts w:ascii="Times New Roman" w:hAnsi="Times New Roman"/>
        </w:rPr>
        <w:t xml:space="preserve">, A. (2007). The effects of costless pre-play communication: Experimental evidence from games with Pareto-ranked equilibria, </w:t>
      </w:r>
      <w:r w:rsidRPr="00E524EF">
        <w:rPr>
          <w:rFonts w:ascii="Times New Roman" w:hAnsi="Times New Roman"/>
          <w:i/>
        </w:rPr>
        <w:t>Journal of Economic Theory</w:t>
      </w:r>
      <w:r w:rsidRPr="00E524EF">
        <w:rPr>
          <w:rFonts w:ascii="Times New Roman" w:hAnsi="Times New Roman"/>
        </w:rPr>
        <w:t xml:space="preserve"> 132(1), 274–290.</w:t>
      </w:r>
    </w:p>
    <w:p w14:paraId="1152EFE5" w14:textId="77777777" w:rsidR="001849B1" w:rsidRPr="00E524EF" w:rsidRDefault="001849B1" w:rsidP="001D7B54">
      <w:pPr>
        <w:spacing w:line="480" w:lineRule="auto"/>
        <w:ind w:left="426" w:hanging="426"/>
        <w:rPr>
          <w:rFonts w:ascii="Times New Roman" w:hAnsi="Times New Roman"/>
          <w:color w:val="000000" w:themeColor="text1"/>
        </w:rPr>
      </w:pPr>
      <w:proofErr w:type="spellStart"/>
      <w:r w:rsidRPr="00E524EF">
        <w:rPr>
          <w:rFonts w:ascii="Times New Roman" w:hAnsi="Times New Roman"/>
          <w:color w:val="000000" w:themeColor="text1"/>
        </w:rPr>
        <w:t>Brandts</w:t>
      </w:r>
      <w:proofErr w:type="spellEnd"/>
      <w:r w:rsidRPr="00E524EF">
        <w:rPr>
          <w:rFonts w:ascii="Times New Roman" w:hAnsi="Times New Roman"/>
          <w:color w:val="000000" w:themeColor="text1"/>
        </w:rPr>
        <w:t xml:space="preserve">, J., Cabrales, A., Charness, G. (2007). Forward induction and the excess capacity puzzle: an experimental investigation, </w:t>
      </w:r>
      <w:r w:rsidRPr="00E524EF">
        <w:rPr>
          <w:rFonts w:ascii="Times New Roman" w:hAnsi="Times New Roman"/>
          <w:i/>
          <w:color w:val="000000" w:themeColor="text1"/>
        </w:rPr>
        <w:t>Economic Theory</w:t>
      </w:r>
      <w:r w:rsidRPr="00E524EF">
        <w:rPr>
          <w:rFonts w:ascii="Times New Roman" w:hAnsi="Times New Roman"/>
          <w:color w:val="000000" w:themeColor="text1"/>
        </w:rPr>
        <w:t xml:space="preserve"> 33, 183–209.</w:t>
      </w:r>
    </w:p>
    <w:p w14:paraId="1AF091F8" w14:textId="77777777" w:rsidR="001849B1" w:rsidRPr="00E524EF" w:rsidRDefault="001849B1" w:rsidP="001D7B54">
      <w:pPr>
        <w:spacing w:line="480" w:lineRule="auto"/>
        <w:ind w:left="426" w:hanging="426"/>
        <w:rPr>
          <w:rFonts w:ascii="Times New Roman" w:hAnsi="Times New Roman"/>
        </w:rPr>
      </w:pPr>
      <w:proofErr w:type="spellStart"/>
      <w:r w:rsidRPr="00E524EF">
        <w:rPr>
          <w:rFonts w:ascii="Times New Roman" w:hAnsi="Times New Roman"/>
        </w:rPr>
        <w:t>Brandts</w:t>
      </w:r>
      <w:proofErr w:type="spellEnd"/>
      <w:r w:rsidRPr="00E524EF">
        <w:rPr>
          <w:rFonts w:ascii="Times New Roman" w:hAnsi="Times New Roman"/>
        </w:rPr>
        <w:t xml:space="preserve">, J., Ellman, M., Charness, G. (2016). Let's talk: How communication affects contract design, </w:t>
      </w:r>
      <w:r w:rsidRPr="00E524EF">
        <w:rPr>
          <w:rFonts w:ascii="Times New Roman" w:hAnsi="Times New Roman"/>
          <w:i/>
        </w:rPr>
        <w:t>Journal of the European Economic Association</w:t>
      </w:r>
      <w:r w:rsidRPr="00E524EF">
        <w:rPr>
          <w:rFonts w:ascii="Times New Roman" w:hAnsi="Times New Roman"/>
        </w:rPr>
        <w:t xml:space="preserve"> 14(4), 943–974.</w:t>
      </w:r>
    </w:p>
    <w:p w14:paraId="1A1C9583" w14:textId="77777777" w:rsidR="001849B1" w:rsidRPr="00E524EF" w:rsidRDefault="001849B1" w:rsidP="001D7B54">
      <w:pPr>
        <w:spacing w:line="480" w:lineRule="auto"/>
        <w:ind w:left="426" w:hanging="426"/>
        <w:rPr>
          <w:rFonts w:ascii="Times New Roman" w:hAnsi="Times New Roman"/>
          <w:color w:val="000000" w:themeColor="text1"/>
        </w:rPr>
      </w:pPr>
      <w:proofErr w:type="spellStart"/>
      <w:r w:rsidRPr="00E524EF">
        <w:rPr>
          <w:rFonts w:ascii="Times New Roman" w:hAnsi="Times New Roman"/>
          <w:color w:val="000000" w:themeColor="text1"/>
        </w:rPr>
        <w:t>Brandts</w:t>
      </w:r>
      <w:proofErr w:type="spellEnd"/>
      <w:r w:rsidRPr="00E524EF">
        <w:rPr>
          <w:rFonts w:ascii="Times New Roman" w:hAnsi="Times New Roman"/>
          <w:color w:val="000000" w:themeColor="text1"/>
        </w:rPr>
        <w:t xml:space="preserve">, J., Holt, C. A. (1995).  Limitations of dominance and forward induction: experimental evidence. </w:t>
      </w:r>
      <w:r w:rsidRPr="00E524EF">
        <w:rPr>
          <w:rFonts w:ascii="Times New Roman" w:hAnsi="Times New Roman"/>
          <w:i/>
          <w:color w:val="000000" w:themeColor="text1"/>
        </w:rPr>
        <w:t>Economic Letters</w:t>
      </w:r>
      <w:r w:rsidRPr="00E524EF">
        <w:rPr>
          <w:rFonts w:ascii="Times New Roman" w:hAnsi="Times New Roman"/>
          <w:color w:val="000000" w:themeColor="text1"/>
        </w:rPr>
        <w:t xml:space="preserve"> 49, 391–395.</w:t>
      </w:r>
    </w:p>
    <w:p w14:paraId="09A1878C" w14:textId="77777777" w:rsidR="001849B1" w:rsidRPr="00E524EF" w:rsidRDefault="001849B1" w:rsidP="001D7B54">
      <w:pPr>
        <w:spacing w:line="480" w:lineRule="auto"/>
        <w:ind w:left="426" w:hanging="426"/>
        <w:rPr>
          <w:rFonts w:ascii="Times New Roman" w:hAnsi="Times New Roman"/>
        </w:rPr>
      </w:pPr>
      <w:proofErr w:type="spellStart"/>
      <w:r w:rsidRPr="00E524EF">
        <w:rPr>
          <w:rFonts w:ascii="Times New Roman" w:hAnsi="Times New Roman"/>
        </w:rPr>
        <w:t>Cantoni</w:t>
      </w:r>
      <w:proofErr w:type="spellEnd"/>
      <w:r w:rsidRPr="00E524EF">
        <w:rPr>
          <w:rFonts w:ascii="Times New Roman" w:hAnsi="Times New Roman"/>
        </w:rPr>
        <w:t xml:space="preserve">, D., Yang, D. Y., </w:t>
      </w:r>
      <w:proofErr w:type="spellStart"/>
      <w:r w:rsidRPr="00E524EF">
        <w:rPr>
          <w:rFonts w:ascii="Times New Roman" w:hAnsi="Times New Roman"/>
        </w:rPr>
        <w:t>Yuchtman</w:t>
      </w:r>
      <w:proofErr w:type="spellEnd"/>
      <w:r w:rsidRPr="00E524EF">
        <w:rPr>
          <w:rFonts w:ascii="Times New Roman" w:hAnsi="Times New Roman"/>
        </w:rPr>
        <w:t xml:space="preserve">, N., Zhang, Y. J. (2019). Protests as strategic games: Experimental evidence from Hong Kong’s anti-authoritarian movement. </w:t>
      </w:r>
      <w:r w:rsidRPr="00E524EF">
        <w:rPr>
          <w:rFonts w:ascii="Times New Roman" w:hAnsi="Times New Roman"/>
          <w:i/>
        </w:rPr>
        <w:t>Quarterly Journal of Economics</w:t>
      </w:r>
      <w:r w:rsidRPr="00E524EF">
        <w:rPr>
          <w:rFonts w:ascii="Times New Roman" w:hAnsi="Times New Roman"/>
        </w:rPr>
        <w:t xml:space="preserve"> 134(2), 1021–1078.</w:t>
      </w:r>
    </w:p>
    <w:p w14:paraId="005D01C5" w14:textId="77777777" w:rsidR="001849B1" w:rsidRPr="00E524EF" w:rsidRDefault="001849B1" w:rsidP="001D7B54">
      <w:pPr>
        <w:spacing w:line="480" w:lineRule="auto"/>
        <w:ind w:left="426" w:hanging="426"/>
        <w:rPr>
          <w:rFonts w:ascii="Times New Roman" w:hAnsi="Times New Roman"/>
          <w:noProof/>
          <w:color w:val="000000" w:themeColor="text1"/>
          <w:lang w:eastAsia="es-ES"/>
        </w:rPr>
      </w:pPr>
      <w:r w:rsidRPr="00E524EF">
        <w:rPr>
          <w:rFonts w:ascii="Times New Roman" w:hAnsi="Times New Roman"/>
          <w:color w:val="000000" w:themeColor="text1"/>
        </w:rPr>
        <w:t xml:space="preserve">Cason, T. N., </w:t>
      </w:r>
      <w:proofErr w:type="spellStart"/>
      <w:r w:rsidRPr="00E524EF">
        <w:rPr>
          <w:rFonts w:ascii="Times New Roman" w:hAnsi="Times New Roman"/>
          <w:color w:val="000000" w:themeColor="text1"/>
        </w:rPr>
        <w:t>Sheremeta</w:t>
      </w:r>
      <w:proofErr w:type="spellEnd"/>
      <w:r w:rsidRPr="00E524EF">
        <w:rPr>
          <w:rFonts w:ascii="Times New Roman" w:hAnsi="Times New Roman"/>
          <w:color w:val="000000" w:themeColor="text1"/>
        </w:rPr>
        <w:t xml:space="preserve"> R. M., Zhang, J. (2012). Communication and efficiency in competitive coordination games. </w:t>
      </w:r>
      <w:r w:rsidRPr="00E524EF">
        <w:rPr>
          <w:rFonts w:ascii="Times New Roman" w:hAnsi="Times New Roman"/>
          <w:i/>
          <w:noProof/>
          <w:color w:val="000000" w:themeColor="text1"/>
          <w:lang w:eastAsia="es-ES"/>
        </w:rPr>
        <w:t>Games and Economic Behavior</w:t>
      </w:r>
      <w:r w:rsidRPr="00E524EF">
        <w:rPr>
          <w:rFonts w:ascii="Times New Roman" w:hAnsi="Times New Roman"/>
          <w:noProof/>
          <w:color w:val="000000" w:themeColor="text1"/>
          <w:lang w:eastAsia="es-ES"/>
        </w:rPr>
        <w:t xml:space="preserve"> 76, 26–43.</w:t>
      </w:r>
    </w:p>
    <w:p w14:paraId="0B199E83" w14:textId="77777777" w:rsidR="001849B1" w:rsidRPr="00E524EF" w:rsidRDefault="001849B1" w:rsidP="001D7B54">
      <w:pPr>
        <w:spacing w:line="480" w:lineRule="auto"/>
        <w:ind w:left="426" w:hanging="426"/>
        <w:rPr>
          <w:rFonts w:ascii="Times New Roman" w:hAnsi="Times New Roman"/>
          <w:noProof/>
          <w:lang w:eastAsia="es-ES"/>
        </w:rPr>
      </w:pPr>
      <w:r w:rsidRPr="00E524EF">
        <w:rPr>
          <w:rFonts w:ascii="Times New Roman" w:hAnsi="Times New Roman"/>
          <w:noProof/>
          <w:lang w:eastAsia="es-ES"/>
        </w:rPr>
        <w:t xml:space="preserve">Cassar, A. (2007). Coordination and cooperation in local, random and small world networks: Experimental evidence, </w:t>
      </w:r>
      <w:r w:rsidRPr="00E524EF">
        <w:rPr>
          <w:rFonts w:ascii="Times New Roman" w:hAnsi="Times New Roman"/>
          <w:i/>
          <w:noProof/>
          <w:lang w:eastAsia="es-ES"/>
        </w:rPr>
        <w:t>Games and Economic Behavior</w:t>
      </w:r>
      <w:r w:rsidRPr="00E524EF">
        <w:rPr>
          <w:rFonts w:ascii="Times New Roman" w:hAnsi="Times New Roman"/>
          <w:noProof/>
          <w:lang w:eastAsia="es-ES"/>
        </w:rPr>
        <w:t xml:space="preserve"> 58(2), 209–230.</w:t>
      </w:r>
    </w:p>
    <w:p w14:paraId="70E2C70E" w14:textId="77777777" w:rsidR="001849B1" w:rsidRPr="00E524EF" w:rsidRDefault="001849B1" w:rsidP="001D7B54">
      <w:pPr>
        <w:spacing w:line="480" w:lineRule="auto"/>
        <w:ind w:left="426" w:hanging="426"/>
        <w:rPr>
          <w:rFonts w:ascii="Times New Roman" w:hAnsi="Times New Roman"/>
        </w:rPr>
      </w:pPr>
      <w:r w:rsidRPr="00E524EF">
        <w:rPr>
          <w:rFonts w:ascii="Times New Roman" w:hAnsi="Times New Roman"/>
        </w:rPr>
        <w:t xml:space="preserve">Charness, G. (2000). Self-serving cheap talk: A test of </w:t>
      </w:r>
      <w:proofErr w:type="spellStart"/>
      <w:r w:rsidRPr="00E524EF">
        <w:rPr>
          <w:rFonts w:ascii="Times New Roman" w:hAnsi="Times New Roman"/>
        </w:rPr>
        <w:t>Aumann's</w:t>
      </w:r>
      <w:proofErr w:type="spellEnd"/>
      <w:r w:rsidRPr="00E524EF">
        <w:rPr>
          <w:rFonts w:ascii="Times New Roman" w:hAnsi="Times New Roman"/>
        </w:rPr>
        <w:t xml:space="preserve"> conjecture, </w:t>
      </w:r>
      <w:r w:rsidRPr="00E524EF">
        <w:rPr>
          <w:rFonts w:ascii="Times New Roman" w:hAnsi="Times New Roman"/>
          <w:i/>
        </w:rPr>
        <w:t>Games and Economic Behavior</w:t>
      </w:r>
      <w:r w:rsidRPr="00E524EF">
        <w:rPr>
          <w:rFonts w:ascii="Times New Roman" w:hAnsi="Times New Roman"/>
        </w:rPr>
        <w:t xml:space="preserve"> 33(2), 177–194.</w:t>
      </w:r>
    </w:p>
    <w:p w14:paraId="46FB4688" w14:textId="77777777" w:rsidR="001849B1" w:rsidRPr="00E524EF" w:rsidRDefault="001849B1" w:rsidP="001D7B54">
      <w:pPr>
        <w:spacing w:line="480" w:lineRule="auto"/>
        <w:ind w:left="426" w:hanging="426"/>
        <w:rPr>
          <w:rFonts w:ascii="Times New Roman" w:hAnsi="Times New Roman"/>
        </w:rPr>
      </w:pPr>
      <w:r w:rsidRPr="00E524EF">
        <w:rPr>
          <w:rFonts w:ascii="Times New Roman" w:hAnsi="Times New Roman"/>
        </w:rPr>
        <w:t xml:space="preserve">Charness, G., </w:t>
      </w:r>
      <w:proofErr w:type="spellStart"/>
      <w:r w:rsidRPr="00E524EF">
        <w:rPr>
          <w:rFonts w:ascii="Times New Roman" w:hAnsi="Times New Roman"/>
        </w:rPr>
        <w:t>Dufwenberg</w:t>
      </w:r>
      <w:proofErr w:type="spellEnd"/>
      <w:r w:rsidRPr="00E524EF">
        <w:rPr>
          <w:rFonts w:ascii="Times New Roman" w:hAnsi="Times New Roman"/>
        </w:rPr>
        <w:t>, M. (2006). Promises and partnership,</w:t>
      </w:r>
      <w:r w:rsidRPr="00E524EF">
        <w:rPr>
          <w:rFonts w:ascii="Times New Roman" w:hAnsi="Times New Roman"/>
          <w:i/>
        </w:rPr>
        <w:t xml:space="preserve"> </w:t>
      </w:r>
      <w:proofErr w:type="spellStart"/>
      <w:r w:rsidRPr="00E524EF">
        <w:rPr>
          <w:rFonts w:ascii="Times New Roman" w:hAnsi="Times New Roman"/>
          <w:i/>
        </w:rPr>
        <w:t>Econometrica</w:t>
      </w:r>
      <w:proofErr w:type="spellEnd"/>
      <w:r w:rsidRPr="00E524EF">
        <w:rPr>
          <w:rFonts w:ascii="Times New Roman" w:hAnsi="Times New Roman"/>
        </w:rPr>
        <w:t xml:space="preserve"> 74(6), 1579–1601.</w:t>
      </w:r>
    </w:p>
    <w:p w14:paraId="5E8094EF" w14:textId="18DD0DED" w:rsidR="001849B1" w:rsidRPr="00E524EF" w:rsidRDefault="001849B1" w:rsidP="001D7B54">
      <w:pPr>
        <w:spacing w:line="480" w:lineRule="auto"/>
        <w:ind w:left="426" w:hanging="426"/>
        <w:rPr>
          <w:rFonts w:ascii="Times New Roman" w:hAnsi="Times New Roman"/>
        </w:rPr>
      </w:pPr>
      <w:r w:rsidRPr="00E524EF">
        <w:rPr>
          <w:rFonts w:ascii="Times New Roman" w:hAnsi="Times New Roman"/>
          <w:noProof/>
          <w:lang w:eastAsia="es-ES"/>
        </w:rPr>
        <w:t xml:space="preserve">Charness, G., Feri, F., </w:t>
      </w:r>
      <w:r w:rsidRPr="00E524EF">
        <w:rPr>
          <w:rFonts w:ascii="Times New Roman" w:hAnsi="Times New Roman"/>
        </w:rPr>
        <w:t>Meléndez-Jiménez, M.A, Sutter, M.</w:t>
      </w:r>
      <w:r w:rsidRPr="00E524EF">
        <w:rPr>
          <w:rFonts w:ascii="Times New Roman" w:hAnsi="Times New Roman"/>
          <w:noProof/>
          <w:lang w:eastAsia="es-ES"/>
        </w:rPr>
        <w:t xml:space="preserve"> </w:t>
      </w:r>
      <w:r w:rsidRPr="00E524EF">
        <w:rPr>
          <w:rFonts w:ascii="Times New Roman" w:hAnsi="Times New Roman"/>
        </w:rPr>
        <w:t xml:space="preserve">(2014). Experimental games on networks: Underpinnings of behavior and equilibrium selection, </w:t>
      </w:r>
      <w:proofErr w:type="spellStart"/>
      <w:r w:rsidRPr="00E524EF">
        <w:rPr>
          <w:rFonts w:ascii="Times New Roman" w:hAnsi="Times New Roman"/>
          <w:i/>
        </w:rPr>
        <w:t>Econometrica</w:t>
      </w:r>
      <w:proofErr w:type="spellEnd"/>
      <w:r w:rsidRPr="00E524EF">
        <w:rPr>
          <w:rFonts w:ascii="Times New Roman" w:hAnsi="Times New Roman"/>
        </w:rPr>
        <w:t xml:space="preserve"> 82(5), 1615–1670. </w:t>
      </w:r>
    </w:p>
    <w:p w14:paraId="05DE8299" w14:textId="77777777" w:rsidR="001849B1" w:rsidRPr="00E524EF" w:rsidRDefault="001849B1" w:rsidP="001D7B54">
      <w:pPr>
        <w:spacing w:line="480" w:lineRule="auto"/>
        <w:ind w:left="426" w:hanging="426"/>
        <w:rPr>
          <w:rFonts w:ascii="Times New Roman" w:hAnsi="Times New Roman" w:cs="Times New Roman"/>
        </w:rPr>
      </w:pPr>
      <w:r w:rsidRPr="00E524EF">
        <w:rPr>
          <w:rFonts w:ascii="Times New Roman" w:hAnsi="Times New Roman"/>
        </w:rPr>
        <w:lastRenderedPageBreak/>
        <w:t xml:space="preserve">Charness, G., Gneezy, U., Halladay, B. (2016), </w:t>
      </w:r>
      <w:r w:rsidRPr="00E524EF">
        <w:rPr>
          <w:rFonts w:ascii="Times New Roman" w:hAnsi="Times New Roman" w:cs="Times New Roman"/>
        </w:rPr>
        <w:t xml:space="preserve">Experimental Methods: Pay one or Pay All. </w:t>
      </w:r>
      <w:r w:rsidRPr="00E524EF">
        <w:rPr>
          <w:rFonts w:ascii="Times New Roman" w:hAnsi="Times New Roman" w:cs="Times New Roman"/>
          <w:i/>
        </w:rPr>
        <w:t>Journal of Economic Behavior and Organization</w:t>
      </w:r>
      <w:r w:rsidRPr="00E524EF">
        <w:rPr>
          <w:rFonts w:ascii="Times New Roman" w:hAnsi="Times New Roman" w:cs="Times New Roman"/>
        </w:rPr>
        <w:t>, 131, 141</w:t>
      </w:r>
      <w:r w:rsidRPr="00E524EF">
        <w:rPr>
          <w:rFonts w:ascii="Times New Roman" w:hAnsi="Times New Roman"/>
        </w:rPr>
        <w:t>–</w:t>
      </w:r>
      <w:r w:rsidRPr="00E524EF">
        <w:rPr>
          <w:rFonts w:ascii="Times New Roman" w:hAnsi="Times New Roman" w:cs="Times New Roman"/>
        </w:rPr>
        <w:t>150.</w:t>
      </w:r>
    </w:p>
    <w:p w14:paraId="4444DF07" w14:textId="77777777" w:rsidR="001849B1" w:rsidRPr="00E524EF" w:rsidRDefault="001849B1" w:rsidP="001D7B54">
      <w:pPr>
        <w:spacing w:line="480" w:lineRule="auto"/>
        <w:ind w:left="426" w:hanging="426"/>
        <w:rPr>
          <w:rFonts w:ascii="Times New Roman" w:hAnsi="Times New Roman"/>
          <w:color w:val="000000" w:themeColor="text1"/>
        </w:rPr>
      </w:pPr>
      <w:r w:rsidRPr="00E524EF">
        <w:rPr>
          <w:rFonts w:ascii="Times New Roman" w:hAnsi="Times New Roman"/>
          <w:color w:val="000000" w:themeColor="text1"/>
        </w:rPr>
        <w:t xml:space="preserve">Charness, G., Rabin, M. (2002). Understanding social preferences with simple tests. </w:t>
      </w:r>
      <w:r w:rsidRPr="00E524EF">
        <w:rPr>
          <w:rFonts w:ascii="Times New Roman" w:hAnsi="Times New Roman"/>
          <w:i/>
          <w:color w:val="000000" w:themeColor="text1"/>
        </w:rPr>
        <w:t>The Quarterly Journal of Economics</w:t>
      </w:r>
      <w:r w:rsidRPr="00E524EF">
        <w:rPr>
          <w:rFonts w:ascii="Times New Roman" w:hAnsi="Times New Roman"/>
          <w:color w:val="000000" w:themeColor="text1"/>
        </w:rPr>
        <w:t xml:space="preserve"> 117(3), 817–869.</w:t>
      </w:r>
    </w:p>
    <w:p w14:paraId="212CF945" w14:textId="77777777" w:rsidR="001849B1" w:rsidRPr="00E524EF" w:rsidRDefault="001849B1" w:rsidP="001D7B54">
      <w:pPr>
        <w:spacing w:line="480" w:lineRule="auto"/>
        <w:ind w:left="426" w:hanging="426"/>
        <w:rPr>
          <w:rFonts w:ascii="Times New Roman" w:hAnsi="Times New Roman"/>
        </w:rPr>
      </w:pPr>
      <w:r w:rsidRPr="00E524EF">
        <w:rPr>
          <w:rFonts w:ascii="Times New Roman" w:hAnsi="Times New Roman"/>
        </w:rPr>
        <w:t xml:space="preserve">Choi, S., Lee, J. (2014). Communication, coordination and networks, </w:t>
      </w:r>
      <w:r w:rsidRPr="00E524EF">
        <w:rPr>
          <w:rFonts w:ascii="Times New Roman" w:hAnsi="Times New Roman"/>
          <w:i/>
        </w:rPr>
        <w:t>Journal of the European Economic Association</w:t>
      </w:r>
      <w:r w:rsidRPr="00E524EF">
        <w:rPr>
          <w:rFonts w:ascii="Times New Roman" w:hAnsi="Times New Roman"/>
        </w:rPr>
        <w:t xml:space="preserve"> 12(1), 223–247.</w:t>
      </w:r>
    </w:p>
    <w:p w14:paraId="55638ADB" w14:textId="77777777" w:rsidR="001849B1" w:rsidRPr="00E524EF" w:rsidRDefault="001849B1" w:rsidP="001D7B54">
      <w:pPr>
        <w:spacing w:line="480" w:lineRule="auto"/>
        <w:ind w:left="426" w:hanging="426"/>
        <w:rPr>
          <w:rFonts w:ascii="Times New Roman" w:eastAsia="Times New Roman" w:hAnsi="Times New Roman"/>
          <w:color w:val="000000" w:themeColor="text1"/>
        </w:rPr>
      </w:pPr>
      <w:r w:rsidRPr="00E524EF">
        <w:rPr>
          <w:rFonts w:ascii="Times New Roman" w:eastAsia="Times New Roman" w:hAnsi="Times New Roman"/>
          <w:color w:val="000000" w:themeColor="text1"/>
        </w:rPr>
        <w:t xml:space="preserve">Cooper, R.C., De Jong, D., Forsythe, R., Ross, T. (1992), Communication in coordination games, </w:t>
      </w:r>
      <w:r w:rsidRPr="00E524EF">
        <w:rPr>
          <w:rFonts w:ascii="Times New Roman" w:eastAsia="Times New Roman" w:hAnsi="Times New Roman"/>
          <w:i/>
          <w:color w:val="000000" w:themeColor="text1"/>
        </w:rPr>
        <w:t>Quarterly Journal of Economics</w:t>
      </w:r>
      <w:r w:rsidRPr="00E524EF">
        <w:rPr>
          <w:rFonts w:ascii="Times New Roman" w:eastAsia="Times New Roman" w:hAnsi="Times New Roman"/>
          <w:color w:val="000000" w:themeColor="text1"/>
        </w:rPr>
        <w:t xml:space="preserve"> 107, 739–771.</w:t>
      </w:r>
    </w:p>
    <w:p w14:paraId="66D2D5A3" w14:textId="77777777" w:rsidR="001849B1" w:rsidRPr="00E524EF" w:rsidRDefault="001849B1" w:rsidP="001D7B54">
      <w:pPr>
        <w:spacing w:line="480" w:lineRule="auto"/>
        <w:ind w:left="426" w:hanging="426"/>
        <w:rPr>
          <w:rFonts w:ascii="Times New Roman" w:eastAsia="Times New Roman" w:hAnsi="Times New Roman"/>
          <w:color w:val="000000" w:themeColor="text1"/>
        </w:rPr>
      </w:pPr>
      <w:commentRangeStart w:id="7"/>
      <w:r w:rsidRPr="00E524EF">
        <w:rPr>
          <w:rFonts w:ascii="Times New Roman" w:eastAsia="Times New Roman" w:hAnsi="Times New Roman"/>
          <w:color w:val="000000" w:themeColor="text1"/>
        </w:rPr>
        <w:t xml:space="preserve">Cooper, R., John, A. (1988), Coordinating coordination failures in Keynesian models, </w:t>
      </w:r>
      <w:r w:rsidRPr="00E524EF">
        <w:rPr>
          <w:rFonts w:ascii="Times New Roman" w:eastAsia="Times New Roman" w:hAnsi="Times New Roman"/>
          <w:i/>
          <w:color w:val="000000" w:themeColor="text1"/>
        </w:rPr>
        <w:t>Quarterly Journal of Economics</w:t>
      </w:r>
      <w:r w:rsidRPr="00E524EF">
        <w:rPr>
          <w:rFonts w:ascii="Times New Roman" w:eastAsia="Times New Roman" w:hAnsi="Times New Roman"/>
          <w:color w:val="000000" w:themeColor="text1"/>
        </w:rPr>
        <w:t xml:space="preserve"> 103, 441–463.</w:t>
      </w:r>
      <w:commentRangeEnd w:id="7"/>
      <w:r w:rsidR="00941F06">
        <w:rPr>
          <w:rStyle w:val="Refdecomentario"/>
          <w:rFonts w:ascii="Calibri" w:eastAsia="Cambria" w:hAnsi="Calibri"/>
          <w:szCs w:val="20"/>
          <w:lang w:val="en-GB" w:bidi="en-US"/>
        </w:rPr>
        <w:commentReference w:id="7"/>
      </w:r>
      <w:r w:rsidRPr="00E524EF">
        <w:rPr>
          <w:rFonts w:ascii="Times New Roman" w:eastAsia="Times New Roman" w:hAnsi="Times New Roman"/>
          <w:color w:val="000000" w:themeColor="text1"/>
        </w:rPr>
        <w:t xml:space="preserve"> </w:t>
      </w:r>
    </w:p>
    <w:p w14:paraId="069F64E7" w14:textId="77777777" w:rsidR="001849B1" w:rsidRPr="00E524EF" w:rsidRDefault="001849B1" w:rsidP="001D7B54">
      <w:pPr>
        <w:spacing w:line="480" w:lineRule="auto"/>
        <w:ind w:left="426" w:hanging="426"/>
        <w:rPr>
          <w:rFonts w:ascii="Times New Roman" w:hAnsi="Times New Roman"/>
        </w:rPr>
      </w:pPr>
      <w:proofErr w:type="spellStart"/>
      <w:r w:rsidRPr="00E524EF">
        <w:rPr>
          <w:rFonts w:ascii="Times New Roman" w:hAnsi="Times New Roman"/>
        </w:rPr>
        <w:t>Eshel</w:t>
      </w:r>
      <w:proofErr w:type="spellEnd"/>
      <w:r w:rsidRPr="00E524EF">
        <w:rPr>
          <w:rFonts w:ascii="Times New Roman" w:hAnsi="Times New Roman"/>
        </w:rPr>
        <w:t>, I., Samuelson, L., Shaked, A. (1998). Altruists, egoists and hooligans in a local interaction model,</w:t>
      </w:r>
      <w:r w:rsidRPr="00E524EF">
        <w:rPr>
          <w:rFonts w:ascii="Times New Roman" w:hAnsi="Times New Roman"/>
          <w:i/>
        </w:rPr>
        <w:t xml:space="preserve"> American Economic Review</w:t>
      </w:r>
      <w:r w:rsidRPr="00E524EF">
        <w:rPr>
          <w:rFonts w:ascii="Times New Roman" w:hAnsi="Times New Roman"/>
        </w:rPr>
        <w:t xml:space="preserve"> 88(1), 157–179. </w:t>
      </w:r>
    </w:p>
    <w:p w14:paraId="2BEE9390" w14:textId="77777777" w:rsidR="001849B1" w:rsidRPr="00E524EF" w:rsidRDefault="001849B1" w:rsidP="001D7B54">
      <w:pPr>
        <w:spacing w:line="480" w:lineRule="auto"/>
        <w:ind w:left="426" w:hanging="426"/>
        <w:rPr>
          <w:rFonts w:ascii="Times New Roman" w:hAnsi="Times New Roman"/>
          <w:color w:val="000000" w:themeColor="text1"/>
        </w:rPr>
      </w:pPr>
      <w:proofErr w:type="spellStart"/>
      <w:r w:rsidRPr="00E524EF">
        <w:rPr>
          <w:rFonts w:ascii="Times New Roman" w:hAnsi="Times New Roman"/>
          <w:color w:val="000000" w:themeColor="text1"/>
        </w:rPr>
        <w:t>Evdokimov</w:t>
      </w:r>
      <w:proofErr w:type="spellEnd"/>
      <w:r w:rsidRPr="00E524EF">
        <w:rPr>
          <w:rFonts w:ascii="Times New Roman" w:hAnsi="Times New Roman"/>
          <w:color w:val="000000" w:themeColor="text1"/>
        </w:rPr>
        <w:t xml:space="preserve">, P., </w:t>
      </w:r>
      <w:proofErr w:type="spellStart"/>
      <w:r w:rsidRPr="00E524EF">
        <w:rPr>
          <w:rFonts w:ascii="Times New Roman" w:hAnsi="Times New Roman"/>
          <w:color w:val="000000" w:themeColor="text1"/>
        </w:rPr>
        <w:t>Rustichini</w:t>
      </w:r>
      <w:proofErr w:type="spellEnd"/>
      <w:r w:rsidRPr="00E524EF">
        <w:rPr>
          <w:rFonts w:ascii="Times New Roman" w:hAnsi="Times New Roman"/>
          <w:color w:val="000000" w:themeColor="text1"/>
        </w:rPr>
        <w:t xml:space="preserve">, A. (2016). Forward induction: thinking and behavior. </w:t>
      </w:r>
      <w:r w:rsidRPr="00E524EF">
        <w:rPr>
          <w:rFonts w:ascii="Times New Roman" w:hAnsi="Times New Roman"/>
          <w:i/>
          <w:color w:val="000000" w:themeColor="text1"/>
        </w:rPr>
        <w:t>Journal of Economic Behavior and Organization</w:t>
      </w:r>
      <w:r w:rsidRPr="00E524EF">
        <w:rPr>
          <w:rFonts w:ascii="Times New Roman" w:hAnsi="Times New Roman"/>
          <w:color w:val="000000" w:themeColor="text1"/>
        </w:rPr>
        <w:t xml:space="preserve"> 128, 195–208.</w:t>
      </w:r>
    </w:p>
    <w:p w14:paraId="304F9F35" w14:textId="77777777" w:rsidR="001849B1" w:rsidRPr="00E524EF" w:rsidRDefault="001849B1" w:rsidP="001D7B54">
      <w:pPr>
        <w:spacing w:line="480" w:lineRule="auto"/>
        <w:ind w:left="426" w:hanging="426"/>
        <w:rPr>
          <w:rFonts w:ascii="Times New Roman" w:hAnsi="Times New Roman" w:cs="Times New Roman"/>
        </w:rPr>
      </w:pPr>
      <w:r w:rsidRPr="00E524EF">
        <w:rPr>
          <w:rFonts w:ascii="Times New Roman" w:hAnsi="Times New Roman" w:cs="Times New Roman"/>
        </w:rPr>
        <w:t xml:space="preserve">Gneezy, U., </w:t>
      </w:r>
      <w:proofErr w:type="spellStart"/>
      <w:r w:rsidRPr="00E524EF">
        <w:rPr>
          <w:rFonts w:ascii="Times New Roman" w:hAnsi="Times New Roman" w:cs="Times New Roman"/>
        </w:rPr>
        <w:t>Kajackaite</w:t>
      </w:r>
      <w:proofErr w:type="spellEnd"/>
      <w:r w:rsidRPr="00E524EF">
        <w:rPr>
          <w:rFonts w:ascii="Times New Roman" w:hAnsi="Times New Roman" w:cs="Times New Roman"/>
        </w:rPr>
        <w:t xml:space="preserve">, A., Sobel, J. (2018). Lying aversion and the size of the lie, </w:t>
      </w:r>
      <w:r w:rsidRPr="00E524EF">
        <w:rPr>
          <w:rStyle w:val="nfasis"/>
          <w:rFonts w:ascii="Times New Roman" w:hAnsi="Times New Roman" w:cs="Times New Roman"/>
        </w:rPr>
        <w:t xml:space="preserve">American Economic Review </w:t>
      </w:r>
      <w:r w:rsidRPr="00E524EF">
        <w:rPr>
          <w:rFonts w:ascii="Times New Roman" w:hAnsi="Times New Roman" w:cs="Times New Roman"/>
        </w:rPr>
        <w:t>108(2), 419</w:t>
      </w:r>
      <w:r w:rsidRPr="00E524EF">
        <w:rPr>
          <w:rFonts w:ascii="Times New Roman" w:hAnsi="Times New Roman"/>
        </w:rPr>
        <w:t>–</w:t>
      </w:r>
      <w:r w:rsidRPr="00E524EF">
        <w:rPr>
          <w:rFonts w:ascii="Times New Roman" w:hAnsi="Times New Roman" w:cs="Times New Roman"/>
        </w:rPr>
        <w:t>453.</w:t>
      </w:r>
    </w:p>
    <w:p w14:paraId="799B75AA" w14:textId="77777777" w:rsidR="001849B1" w:rsidRPr="00E524EF" w:rsidRDefault="001849B1" w:rsidP="001D7B54">
      <w:pPr>
        <w:spacing w:line="480" w:lineRule="auto"/>
        <w:ind w:left="426" w:hanging="426"/>
        <w:rPr>
          <w:rFonts w:ascii="Times New Roman" w:hAnsi="Times New Roman" w:cs="Times New Roman"/>
        </w:rPr>
      </w:pPr>
      <w:r w:rsidRPr="00E524EF">
        <w:rPr>
          <w:rFonts w:ascii="Times New Roman" w:hAnsi="Times New Roman" w:cs="Times New Roman"/>
        </w:rPr>
        <w:t xml:space="preserve">Heckman, J. (1979). Sample selection bias as a specification error. </w:t>
      </w:r>
      <w:proofErr w:type="spellStart"/>
      <w:r w:rsidRPr="00E524EF">
        <w:rPr>
          <w:rFonts w:ascii="Times New Roman" w:hAnsi="Times New Roman" w:cs="Times New Roman"/>
          <w:i/>
        </w:rPr>
        <w:t>Econometrica</w:t>
      </w:r>
      <w:proofErr w:type="spellEnd"/>
      <w:r w:rsidRPr="00E524EF">
        <w:rPr>
          <w:rFonts w:ascii="Times New Roman" w:hAnsi="Times New Roman" w:cs="Times New Roman"/>
        </w:rPr>
        <w:t xml:space="preserve"> 47, 153–161.</w:t>
      </w:r>
    </w:p>
    <w:p w14:paraId="5BFDEA8D" w14:textId="77777777" w:rsidR="001849B1" w:rsidRPr="00E524EF" w:rsidRDefault="001849B1" w:rsidP="001D7B54">
      <w:pPr>
        <w:spacing w:line="480" w:lineRule="auto"/>
        <w:ind w:left="426" w:hanging="426"/>
        <w:rPr>
          <w:rFonts w:ascii="Times New Roman" w:hAnsi="Times New Roman"/>
        </w:rPr>
      </w:pPr>
      <w:r w:rsidRPr="00E524EF">
        <w:rPr>
          <w:rFonts w:ascii="Times New Roman" w:hAnsi="Times New Roman"/>
        </w:rPr>
        <w:t xml:space="preserve">Huck, S., Müller, W. (2005). Burning money and (pseudo) first-mover advantages: An experimental study on forward induction. </w:t>
      </w:r>
      <w:r w:rsidRPr="00E524EF">
        <w:rPr>
          <w:rFonts w:ascii="Times New Roman" w:hAnsi="Times New Roman"/>
          <w:i/>
        </w:rPr>
        <w:t xml:space="preserve">Games and Economic Behavior </w:t>
      </w:r>
      <w:r w:rsidRPr="00E524EF">
        <w:rPr>
          <w:rFonts w:ascii="Times New Roman" w:hAnsi="Times New Roman"/>
        </w:rPr>
        <w:t>51, 109–127.</w:t>
      </w:r>
    </w:p>
    <w:p w14:paraId="371BFD5D" w14:textId="77777777" w:rsidR="001849B1" w:rsidRPr="00E524EF" w:rsidRDefault="001849B1" w:rsidP="001D7B54">
      <w:pPr>
        <w:spacing w:line="480" w:lineRule="auto"/>
        <w:ind w:left="426" w:hanging="426"/>
        <w:rPr>
          <w:rFonts w:ascii="Times New Roman" w:eastAsia="Times New Roman" w:hAnsi="Times New Roman"/>
          <w:color w:val="000000" w:themeColor="text1"/>
        </w:rPr>
      </w:pPr>
      <w:r w:rsidRPr="00E524EF">
        <w:rPr>
          <w:rFonts w:ascii="Times New Roman" w:eastAsia="Times New Roman" w:hAnsi="Times New Roman"/>
          <w:color w:val="000000" w:themeColor="text1"/>
        </w:rPr>
        <w:t xml:space="preserve">Jackson, M.O. (2010). An Overview of Social Networks and Economic Applications, in </w:t>
      </w:r>
      <w:r w:rsidRPr="00E524EF">
        <w:rPr>
          <w:rFonts w:ascii="Times New Roman" w:eastAsia="Times New Roman" w:hAnsi="Times New Roman"/>
          <w:i/>
          <w:color w:val="000000" w:themeColor="text1"/>
        </w:rPr>
        <w:t>The Handbook of Social Economics</w:t>
      </w:r>
      <w:r w:rsidRPr="00E524EF">
        <w:rPr>
          <w:rFonts w:ascii="Times New Roman" w:eastAsia="Times New Roman" w:hAnsi="Times New Roman"/>
          <w:color w:val="000000" w:themeColor="text1"/>
        </w:rPr>
        <w:t xml:space="preserve">, ed. by J. </w:t>
      </w:r>
      <w:proofErr w:type="spellStart"/>
      <w:r w:rsidRPr="00E524EF">
        <w:rPr>
          <w:rFonts w:ascii="Times New Roman" w:eastAsia="Times New Roman" w:hAnsi="Times New Roman"/>
          <w:color w:val="000000" w:themeColor="text1"/>
        </w:rPr>
        <w:t>Benhabib</w:t>
      </w:r>
      <w:proofErr w:type="spellEnd"/>
      <w:r w:rsidRPr="00E524EF">
        <w:rPr>
          <w:rFonts w:ascii="Times New Roman" w:eastAsia="Times New Roman" w:hAnsi="Times New Roman"/>
          <w:color w:val="000000" w:themeColor="text1"/>
        </w:rPr>
        <w:t xml:space="preserve">, A. </w:t>
      </w:r>
      <w:proofErr w:type="spellStart"/>
      <w:r w:rsidRPr="00E524EF">
        <w:rPr>
          <w:rFonts w:ascii="Times New Roman" w:eastAsia="Times New Roman" w:hAnsi="Times New Roman"/>
          <w:color w:val="000000" w:themeColor="text1"/>
        </w:rPr>
        <w:t>Bisin</w:t>
      </w:r>
      <w:proofErr w:type="spellEnd"/>
      <w:r w:rsidRPr="00E524EF">
        <w:rPr>
          <w:rFonts w:ascii="Times New Roman" w:eastAsia="Times New Roman" w:hAnsi="Times New Roman"/>
          <w:color w:val="000000" w:themeColor="text1"/>
        </w:rPr>
        <w:t>, and M.O. Jackson. Amsterdam: North-Holland.</w:t>
      </w:r>
    </w:p>
    <w:p w14:paraId="47D39FF8" w14:textId="77777777" w:rsidR="001849B1" w:rsidRPr="00E524EF" w:rsidRDefault="001849B1" w:rsidP="001D7B54">
      <w:pPr>
        <w:spacing w:line="480" w:lineRule="auto"/>
        <w:ind w:left="426" w:hanging="426"/>
        <w:rPr>
          <w:rFonts w:ascii="Times New Roman" w:hAnsi="Times New Roman"/>
        </w:rPr>
      </w:pPr>
      <w:r w:rsidRPr="00E524EF">
        <w:rPr>
          <w:rFonts w:ascii="Times New Roman" w:hAnsi="Times New Roman"/>
        </w:rPr>
        <w:lastRenderedPageBreak/>
        <w:t xml:space="preserve">Kearns, M., Judd, S., Tan, J., Wortman, J. (2009). Behavioral experiments on biased voting in networks, </w:t>
      </w:r>
      <w:r w:rsidRPr="00E524EF">
        <w:rPr>
          <w:rFonts w:ascii="Times New Roman" w:hAnsi="Times New Roman"/>
          <w:i/>
        </w:rPr>
        <w:t>Proceedings of the National Academy of Sciences of the United States of America</w:t>
      </w:r>
      <w:r w:rsidRPr="00E524EF">
        <w:rPr>
          <w:rFonts w:ascii="Times New Roman" w:hAnsi="Times New Roman"/>
        </w:rPr>
        <w:t xml:space="preserve"> 106(5), 1347–1352. </w:t>
      </w:r>
    </w:p>
    <w:p w14:paraId="1CACB600" w14:textId="77777777" w:rsidR="001849B1" w:rsidRPr="00E524EF" w:rsidRDefault="001849B1" w:rsidP="001D7B54">
      <w:pPr>
        <w:spacing w:line="480" w:lineRule="auto"/>
        <w:ind w:left="426" w:hanging="426"/>
        <w:rPr>
          <w:rFonts w:ascii="Times New Roman" w:hAnsi="Times New Roman"/>
          <w:noProof/>
          <w:lang w:eastAsia="es-ES"/>
        </w:rPr>
      </w:pPr>
      <w:commentRangeStart w:id="8"/>
      <w:r w:rsidRPr="00E524EF">
        <w:rPr>
          <w:rFonts w:ascii="Times New Roman" w:hAnsi="Times New Roman"/>
          <w:lang w:val="de-DE"/>
        </w:rPr>
        <w:t xml:space="preserve">Keser, C., Erhart, K.-M., Berninghaus, S.K. (1998). </w:t>
      </w:r>
      <w:r w:rsidRPr="00E524EF">
        <w:rPr>
          <w:rFonts w:ascii="Times New Roman" w:hAnsi="Times New Roman"/>
          <w:noProof/>
          <w:lang w:eastAsia="es-ES"/>
        </w:rPr>
        <w:t>Coordination and local interaction: Experimental evidence,</w:t>
      </w:r>
      <w:r w:rsidRPr="00E524EF">
        <w:rPr>
          <w:rFonts w:ascii="Times New Roman" w:hAnsi="Times New Roman"/>
          <w:i/>
          <w:noProof/>
          <w:lang w:eastAsia="es-ES"/>
        </w:rPr>
        <w:t xml:space="preserve"> Economics Letters</w:t>
      </w:r>
      <w:r w:rsidRPr="00E524EF">
        <w:rPr>
          <w:rFonts w:ascii="Times New Roman" w:hAnsi="Times New Roman"/>
          <w:noProof/>
          <w:lang w:eastAsia="es-ES"/>
        </w:rPr>
        <w:t xml:space="preserve"> 58(3), 269</w:t>
      </w:r>
      <w:r w:rsidRPr="00E524EF">
        <w:rPr>
          <w:rFonts w:ascii="Times New Roman" w:hAnsi="Times New Roman"/>
        </w:rPr>
        <w:t>–</w:t>
      </w:r>
      <w:r w:rsidRPr="00E524EF">
        <w:rPr>
          <w:rFonts w:ascii="Times New Roman" w:hAnsi="Times New Roman"/>
          <w:noProof/>
          <w:lang w:eastAsia="es-ES"/>
        </w:rPr>
        <w:t xml:space="preserve">275. </w:t>
      </w:r>
      <w:commentRangeEnd w:id="8"/>
      <w:r w:rsidR="00941F06">
        <w:rPr>
          <w:rStyle w:val="Refdecomentario"/>
          <w:rFonts w:ascii="Calibri" w:eastAsia="Cambria" w:hAnsi="Calibri"/>
          <w:szCs w:val="20"/>
          <w:lang w:val="en-GB" w:bidi="en-US"/>
        </w:rPr>
        <w:commentReference w:id="8"/>
      </w:r>
    </w:p>
    <w:p w14:paraId="28CEEDBA" w14:textId="77777777" w:rsidR="001849B1" w:rsidRPr="00E524EF" w:rsidRDefault="001849B1" w:rsidP="001D7B54">
      <w:pPr>
        <w:spacing w:line="480" w:lineRule="auto"/>
        <w:ind w:left="426" w:hanging="426"/>
        <w:rPr>
          <w:rFonts w:ascii="Times New Roman" w:hAnsi="Times New Roman"/>
        </w:rPr>
      </w:pPr>
      <w:r w:rsidRPr="00E524EF">
        <w:rPr>
          <w:rFonts w:ascii="Times New Roman" w:hAnsi="Times New Roman"/>
          <w:lang w:val="de-DE"/>
        </w:rPr>
        <w:t xml:space="preserve">Kohlberg, E., Mertens, J.-F. (1986). </w:t>
      </w:r>
      <w:r w:rsidRPr="00E524EF">
        <w:rPr>
          <w:rFonts w:ascii="Times New Roman" w:hAnsi="Times New Roman"/>
        </w:rPr>
        <w:t xml:space="preserve">On the strategic stability of equilibria, </w:t>
      </w:r>
      <w:proofErr w:type="spellStart"/>
      <w:r w:rsidRPr="00E524EF">
        <w:rPr>
          <w:rFonts w:ascii="Times New Roman" w:hAnsi="Times New Roman"/>
          <w:i/>
        </w:rPr>
        <w:t>Econometrica</w:t>
      </w:r>
      <w:proofErr w:type="spellEnd"/>
      <w:r w:rsidRPr="00E524EF">
        <w:rPr>
          <w:rFonts w:ascii="Times New Roman" w:hAnsi="Times New Roman"/>
        </w:rPr>
        <w:t xml:space="preserve"> 54, 1003–1038.</w:t>
      </w:r>
    </w:p>
    <w:p w14:paraId="22960872" w14:textId="77777777" w:rsidR="001849B1" w:rsidRPr="00E524EF" w:rsidRDefault="001849B1" w:rsidP="001D7B54">
      <w:pPr>
        <w:spacing w:line="480" w:lineRule="auto"/>
        <w:ind w:left="426" w:hanging="426"/>
        <w:rPr>
          <w:rFonts w:ascii="Times New Roman" w:hAnsi="Times New Roman"/>
        </w:rPr>
      </w:pPr>
      <w:r w:rsidRPr="00E524EF">
        <w:rPr>
          <w:rFonts w:ascii="Times New Roman" w:hAnsi="Times New Roman"/>
        </w:rPr>
        <w:t xml:space="preserve">Lundquist, T., </w:t>
      </w:r>
      <w:proofErr w:type="spellStart"/>
      <w:r w:rsidRPr="00E524EF">
        <w:rPr>
          <w:rFonts w:ascii="Times New Roman" w:hAnsi="Times New Roman"/>
        </w:rPr>
        <w:t>Ellingsen</w:t>
      </w:r>
      <w:proofErr w:type="spellEnd"/>
      <w:r w:rsidRPr="00E524EF">
        <w:rPr>
          <w:rFonts w:ascii="Times New Roman" w:hAnsi="Times New Roman"/>
        </w:rPr>
        <w:t xml:space="preserve">, T., </w:t>
      </w:r>
      <w:proofErr w:type="spellStart"/>
      <w:r w:rsidRPr="00E524EF">
        <w:rPr>
          <w:rFonts w:ascii="Times New Roman" w:hAnsi="Times New Roman"/>
        </w:rPr>
        <w:t>Gribbe</w:t>
      </w:r>
      <w:proofErr w:type="spellEnd"/>
      <w:r w:rsidRPr="00E524EF">
        <w:rPr>
          <w:rFonts w:ascii="Times New Roman" w:hAnsi="Times New Roman"/>
        </w:rPr>
        <w:t xml:space="preserve">, E., </w:t>
      </w:r>
      <w:proofErr w:type="spellStart"/>
      <w:r w:rsidRPr="00E524EF">
        <w:rPr>
          <w:rFonts w:ascii="Times New Roman" w:hAnsi="Times New Roman"/>
        </w:rPr>
        <w:t>Johannesson</w:t>
      </w:r>
      <w:proofErr w:type="spellEnd"/>
      <w:r w:rsidRPr="00E524EF">
        <w:rPr>
          <w:rFonts w:ascii="Times New Roman" w:hAnsi="Times New Roman"/>
        </w:rPr>
        <w:t xml:space="preserve">, M. (2009). The aversion to lying. </w:t>
      </w:r>
      <w:r w:rsidRPr="00E524EF">
        <w:rPr>
          <w:rFonts w:ascii="Times New Roman" w:hAnsi="Times New Roman"/>
          <w:i/>
        </w:rPr>
        <w:t>Journal of Economic Behavior and Organization</w:t>
      </w:r>
      <w:r w:rsidRPr="00E524EF">
        <w:rPr>
          <w:rFonts w:ascii="Times New Roman" w:hAnsi="Times New Roman"/>
        </w:rPr>
        <w:t xml:space="preserve"> 70, 81–92.</w:t>
      </w:r>
    </w:p>
    <w:p w14:paraId="002E02AF" w14:textId="77777777" w:rsidR="001849B1" w:rsidRPr="00E524EF" w:rsidRDefault="001849B1" w:rsidP="001D7B54">
      <w:pPr>
        <w:spacing w:line="480" w:lineRule="auto"/>
        <w:ind w:left="426" w:hanging="426"/>
        <w:rPr>
          <w:rFonts w:ascii="Times New Roman" w:hAnsi="Times New Roman"/>
          <w:color w:val="000000" w:themeColor="text1"/>
        </w:rPr>
      </w:pPr>
      <w:r w:rsidRPr="00E524EF">
        <w:rPr>
          <w:rFonts w:ascii="Times New Roman" w:hAnsi="Times New Roman"/>
          <w:color w:val="000000" w:themeColor="text1"/>
        </w:rPr>
        <w:t xml:space="preserve">Melamed, D., Harrell, A., Simpson, B. (2018). Cooperation, clustering, and assortative mixing in dynamic networks, </w:t>
      </w:r>
      <w:r w:rsidRPr="00E524EF">
        <w:rPr>
          <w:rFonts w:ascii="Times New Roman" w:hAnsi="Times New Roman"/>
          <w:i/>
          <w:color w:val="000000" w:themeColor="text1"/>
        </w:rPr>
        <w:t>Proceedings of the National Academy of Sciences of the United States of America</w:t>
      </w:r>
      <w:r w:rsidRPr="00E524EF">
        <w:rPr>
          <w:rFonts w:ascii="Times New Roman" w:hAnsi="Times New Roman"/>
          <w:color w:val="000000" w:themeColor="text1"/>
        </w:rPr>
        <w:t xml:space="preserve"> 115(5), 951–956. </w:t>
      </w:r>
    </w:p>
    <w:p w14:paraId="00299765" w14:textId="77777777" w:rsidR="001849B1" w:rsidRPr="00E524EF" w:rsidRDefault="001849B1" w:rsidP="001D7B54">
      <w:pPr>
        <w:spacing w:line="480" w:lineRule="auto"/>
        <w:ind w:left="426" w:hanging="426"/>
        <w:rPr>
          <w:rFonts w:ascii="Times New Roman" w:hAnsi="Times New Roman"/>
          <w:color w:val="000000" w:themeColor="text1"/>
        </w:rPr>
      </w:pPr>
      <w:r w:rsidRPr="00E524EF">
        <w:rPr>
          <w:rFonts w:ascii="Times New Roman" w:hAnsi="Times New Roman"/>
          <w:color w:val="000000" w:themeColor="text1"/>
        </w:rPr>
        <w:t xml:space="preserve">Nagel, R. (1995). Unraveling in guessing games: an experimental study, </w:t>
      </w:r>
      <w:r w:rsidRPr="00E524EF">
        <w:rPr>
          <w:rFonts w:ascii="Times New Roman" w:hAnsi="Times New Roman"/>
          <w:i/>
          <w:color w:val="000000" w:themeColor="text1"/>
        </w:rPr>
        <w:t>American Economic Review</w:t>
      </w:r>
      <w:r w:rsidRPr="00E524EF">
        <w:rPr>
          <w:rFonts w:ascii="Times New Roman" w:hAnsi="Times New Roman"/>
          <w:color w:val="000000" w:themeColor="text1"/>
        </w:rPr>
        <w:t xml:space="preserve"> 85(5), 1313–1326.</w:t>
      </w:r>
    </w:p>
    <w:p w14:paraId="56A1AA6D" w14:textId="77777777" w:rsidR="001849B1" w:rsidRPr="00E524EF" w:rsidRDefault="001849B1" w:rsidP="001D7B54">
      <w:pPr>
        <w:spacing w:line="480" w:lineRule="auto"/>
        <w:ind w:left="426" w:hanging="426"/>
        <w:rPr>
          <w:rFonts w:ascii="Times New Roman" w:eastAsia="Times New Roman" w:hAnsi="Times New Roman"/>
          <w:color w:val="000000" w:themeColor="text1"/>
        </w:rPr>
      </w:pPr>
      <w:r w:rsidRPr="00E524EF">
        <w:rPr>
          <w:rFonts w:ascii="Times New Roman" w:eastAsia="Times New Roman" w:hAnsi="Times New Roman"/>
          <w:color w:val="000000" w:themeColor="text1"/>
        </w:rPr>
        <w:t xml:space="preserve">Parker, E. (2014). Social media and the Hong Kong protests, </w:t>
      </w:r>
      <w:r w:rsidRPr="00E524EF">
        <w:rPr>
          <w:rFonts w:ascii="Times New Roman" w:eastAsia="Times New Roman" w:hAnsi="Times New Roman"/>
          <w:i/>
          <w:color w:val="000000" w:themeColor="text1"/>
        </w:rPr>
        <w:t>The New Yorker</w:t>
      </w:r>
      <w:r w:rsidRPr="00E524EF">
        <w:rPr>
          <w:rFonts w:ascii="Times New Roman" w:eastAsia="Times New Roman" w:hAnsi="Times New Roman"/>
          <w:color w:val="000000" w:themeColor="text1"/>
        </w:rPr>
        <w:t>, retrieved from http://www.newyorker.com/tech/elements/social-media-hong-kong-protests.</w:t>
      </w:r>
    </w:p>
    <w:p w14:paraId="7E109AEF" w14:textId="77777777" w:rsidR="001849B1" w:rsidRPr="00E524EF" w:rsidRDefault="001849B1" w:rsidP="001D7B54">
      <w:pPr>
        <w:spacing w:line="480" w:lineRule="auto"/>
        <w:ind w:left="426" w:hanging="426"/>
        <w:rPr>
          <w:rFonts w:ascii="Times New Roman" w:hAnsi="Times New Roman"/>
        </w:rPr>
      </w:pPr>
      <w:r w:rsidRPr="00E524EF">
        <w:rPr>
          <w:rFonts w:ascii="Times New Roman" w:hAnsi="Times New Roman"/>
          <w:lang w:val="de-DE"/>
        </w:rPr>
        <w:t xml:space="preserve">Rockmann, K.W., Northcraft, G.B. (2018). </w:t>
      </w:r>
      <w:r w:rsidRPr="00E524EF">
        <w:rPr>
          <w:rFonts w:ascii="Times New Roman" w:hAnsi="Times New Roman"/>
        </w:rPr>
        <w:t xml:space="preserve">To be or not to be trusted: The influence of media richness on defection and deception, </w:t>
      </w:r>
      <w:r w:rsidRPr="00E524EF">
        <w:rPr>
          <w:rFonts w:ascii="Times New Roman" w:hAnsi="Times New Roman"/>
          <w:i/>
        </w:rPr>
        <w:t>Organizational Behavior and Human Decision Processes</w:t>
      </w:r>
      <w:r w:rsidRPr="00E524EF">
        <w:rPr>
          <w:rFonts w:ascii="Times New Roman" w:hAnsi="Times New Roman"/>
        </w:rPr>
        <w:t xml:space="preserve"> 107, 106–122</w:t>
      </w:r>
    </w:p>
    <w:p w14:paraId="5B1251BD" w14:textId="77777777" w:rsidR="001849B1" w:rsidRPr="00E524EF" w:rsidRDefault="001849B1" w:rsidP="001D7B54">
      <w:pPr>
        <w:spacing w:line="480" w:lineRule="auto"/>
        <w:ind w:left="426" w:hanging="426"/>
        <w:rPr>
          <w:rFonts w:ascii="Times New Roman" w:hAnsi="Times New Roman"/>
          <w:color w:val="000000" w:themeColor="text1"/>
        </w:rPr>
      </w:pPr>
      <w:proofErr w:type="spellStart"/>
      <w:r w:rsidRPr="00E524EF">
        <w:rPr>
          <w:rFonts w:ascii="Times New Roman" w:hAnsi="Times New Roman"/>
          <w:color w:val="000000" w:themeColor="text1"/>
        </w:rPr>
        <w:t>Schotter</w:t>
      </w:r>
      <w:proofErr w:type="spellEnd"/>
      <w:r w:rsidRPr="00E524EF">
        <w:rPr>
          <w:rFonts w:ascii="Times New Roman" w:hAnsi="Times New Roman"/>
          <w:color w:val="000000" w:themeColor="text1"/>
        </w:rPr>
        <w:t xml:space="preserve">, A., </w:t>
      </w:r>
      <w:proofErr w:type="spellStart"/>
      <w:r w:rsidRPr="00E524EF">
        <w:rPr>
          <w:rFonts w:ascii="Times New Roman" w:hAnsi="Times New Roman"/>
          <w:color w:val="000000" w:themeColor="text1"/>
        </w:rPr>
        <w:t>Weigelt</w:t>
      </w:r>
      <w:proofErr w:type="spellEnd"/>
      <w:r w:rsidRPr="00E524EF">
        <w:rPr>
          <w:rFonts w:ascii="Times New Roman" w:hAnsi="Times New Roman"/>
          <w:color w:val="000000" w:themeColor="text1"/>
        </w:rPr>
        <w:t xml:space="preserve">, K., Wilson, C. (1994). A laboratory investigation of </w:t>
      </w:r>
      <w:proofErr w:type="spellStart"/>
      <w:r w:rsidRPr="00E524EF">
        <w:rPr>
          <w:rFonts w:ascii="Times New Roman" w:hAnsi="Times New Roman"/>
          <w:color w:val="000000" w:themeColor="text1"/>
        </w:rPr>
        <w:t>multiperson</w:t>
      </w:r>
      <w:proofErr w:type="spellEnd"/>
      <w:r w:rsidRPr="00E524EF">
        <w:rPr>
          <w:rFonts w:ascii="Times New Roman" w:hAnsi="Times New Roman"/>
          <w:color w:val="000000" w:themeColor="text1"/>
        </w:rPr>
        <w:t xml:space="preserve"> rationality and presentation effects, </w:t>
      </w:r>
      <w:r w:rsidRPr="00E524EF">
        <w:rPr>
          <w:rFonts w:ascii="Times New Roman" w:hAnsi="Times New Roman"/>
          <w:i/>
          <w:color w:val="000000" w:themeColor="text1"/>
        </w:rPr>
        <w:t>Games and Economic Behavior</w:t>
      </w:r>
      <w:r w:rsidRPr="00E524EF">
        <w:rPr>
          <w:rFonts w:ascii="Times New Roman" w:hAnsi="Times New Roman"/>
          <w:color w:val="000000" w:themeColor="text1"/>
        </w:rPr>
        <w:t xml:space="preserve"> 6(3), 445–468.</w:t>
      </w:r>
    </w:p>
    <w:p w14:paraId="27329370" w14:textId="77777777" w:rsidR="001849B1" w:rsidRPr="00E524EF" w:rsidRDefault="001849B1" w:rsidP="001D7B54">
      <w:pPr>
        <w:spacing w:line="480" w:lineRule="auto"/>
        <w:ind w:left="426" w:hanging="426"/>
        <w:rPr>
          <w:rFonts w:ascii="Times New Roman" w:hAnsi="Times New Roman"/>
          <w:noProof/>
          <w:lang w:eastAsia="es-ES"/>
        </w:rPr>
      </w:pPr>
      <w:r w:rsidRPr="00E524EF">
        <w:rPr>
          <w:rFonts w:ascii="Times New Roman" w:hAnsi="Times New Roman"/>
          <w:lang w:val="es-ES"/>
        </w:rPr>
        <w:t xml:space="preserve">Vega-Redondo, F., Marsili, M., </w:t>
      </w:r>
      <w:proofErr w:type="spellStart"/>
      <w:r w:rsidRPr="00E524EF">
        <w:rPr>
          <w:rFonts w:ascii="Times New Roman" w:hAnsi="Times New Roman"/>
          <w:lang w:val="es-ES"/>
        </w:rPr>
        <w:t>Slalina</w:t>
      </w:r>
      <w:proofErr w:type="spellEnd"/>
      <w:r w:rsidRPr="00E524EF">
        <w:rPr>
          <w:rFonts w:ascii="Times New Roman" w:hAnsi="Times New Roman"/>
          <w:lang w:val="es-ES"/>
        </w:rPr>
        <w:t xml:space="preserve">, F. (2005). </w:t>
      </w:r>
      <w:r w:rsidRPr="00E524EF">
        <w:rPr>
          <w:rFonts w:ascii="Times New Roman" w:hAnsi="Times New Roman"/>
        </w:rPr>
        <w:t xml:space="preserve">Clustering, cooperation, and search in social networks, </w:t>
      </w:r>
      <w:r w:rsidRPr="00E524EF">
        <w:rPr>
          <w:rFonts w:ascii="Times New Roman" w:hAnsi="Times New Roman"/>
          <w:i/>
          <w:noProof/>
          <w:lang w:eastAsia="es-ES"/>
        </w:rPr>
        <w:t>Journal of the European Economic Association</w:t>
      </w:r>
      <w:r w:rsidRPr="00E524EF">
        <w:rPr>
          <w:rFonts w:ascii="Times New Roman" w:hAnsi="Times New Roman"/>
          <w:noProof/>
          <w:lang w:eastAsia="es-ES"/>
        </w:rPr>
        <w:t xml:space="preserve"> 3(2-3), 628-638.</w:t>
      </w:r>
    </w:p>
    <w:p w14:paraId="5A4EFE70" w14:textId="7E50862A" w:rsidR="00E524EF" w:rsidRDefault="00E524EF">
      <w:pPr>
        <w:spacing w:line="240" w:lineRule="auto"/>
        <w:jc w:val="left"/>
        <w:rPr>
          <w:rFonts w:ascii="Times New Roman" w:hAnsi="Times New Roman" w:cs="Times New Roman"/>
          <w:sz w:val="20"/>
          <w:szCs w:val="20"/>
        </w:rPr>
      </w:pPr>
      <w:r>
        <w:rPr>
          <w:rFonts w:ascii="Times New Roman" w:hAnsi="Times New Roman" w:cs="Times New Roman"/>
          <w:sz w:val="20"/>
          <w:szCs w:val="20"/>
        </w:rPr>
        <w:br w:type="page"/>
      </w:r>
    </w:p>
    <w:p w14:paraId="5359B5B2" w14:textId="6FC791EC" w:rsidR="00E524EF" w:rsidRPr="00DA170F" w:rsidRDefault="00E524EF" w:rsidP="00E524EF">
      <w:pPr>
        <w:rPr>
          <w:rFonts w:ascii="Times New Roman" w:hAnsi="Times New Roman" w:cs="Times New Roman"/>
          <w:b/>
          <w:sz w:val="28"/>
        </w:rPr>
      </w:pPr>
      <w:r w:rsidRPr="00C2153D">
        <w:rPr>
          <w:rFonts w:ascii="Times New Roman" w:hAnsi="Times New Roman" w:cs="Times New Roman"/>
          <w:b/>
          <w:sz w:val="28"/>
        </w:rPr>
        <w:lastRenderedPageBreak/>
        <w:t>Figure</w:t>
      </w:r>
      <w:r w:rsidR="0057177B">
        <w:rPr>
          <w:rFonts w:ascii="Times New Roman" w:hAnsi="Times New Roman" w:cs="Times New Roman"/>
          <w:b/>
          <w:sz w:val="28"/>
        </w:rPr>
        <w:t>s</w:t>
      </w:r>
      <w:r w:rsidRPr="00C2153D">
        <w:rPr>
          <w:rFonts w:ascii="Times New Roman" w:hAnsi="Times New Roman" w:cs="Times New Roman"/>
          <w:b/>
          <w:sz w:val="28"/>
        </w:rPr>
        <w:t xml:space="preserve"> and Tables</w:t>
      </w:r>
    </w:p>
    <w:p w14:paraId="339C5105" w14:textId="77777777" w:rsidR="00E524EF" w:rsidRPr="00382E0D" w:rsidRDefault="00E524EF" w:rsidP="00DA170F">
      <w:pPr>
        <w:pStyle w:val="Textocomentario"/>
        <w:spacing w:line="480" w:lineRule="auto"/>
        <w:jc w:val="center"/>
        <w:rPr>
          <w:rFonts w:ascii="Times New Roman" w:hAnsi="Times New Roman"/>
          <w:b/>
          <w:sz w:val="24"/>
          <w:szCs w:val="24"/>
          <w:lang w:val="en-US"/>
        </w:rPr>
      </w:pPr>
      <w:r w:rsidRPr="00382E0D">
        <w:rPr>
          <w:rFonts w:ascii="Times New Roman" w:hAnsi="Times New Roman"/>
          <w:b/>
          <w:sz w:val="24"/>
          <w:szCs w:val="24"/>
          <w:lang w:val="en-US"/>
        </w:rPr>
        <w:t>Figure 1: The extended 3x3 Stag Hunt game</w:t>
      </w:r>
    </w:p>
    <w:tbl>
      <w:tblPr>
        <w:tblW w:w="0" w:type="auto"/>
        <w:jc w:val="center"/>
        <w:tblLook w:val="04A0" w:firstRow="1" w:lastRow="0" w:firstColumn="1" w:lastColumn="0" w:noHBand="0" w:noVBand="1"/>
      </w:tblPr>
      <w:tblGrid>
        <w:gridCol w:w="1134"/>
        <w:gridCol w:w="959"/>
        <w:gridCol w:w="816"/>
        <w:gridCol w:w="1344"/>
        <w:gridCol w:w="1134"/>
      </w:tblGrid>
      <w:tr w:rsidR="00E524EF" w:rsidRPr="00382E0D" w14:paraId="361A6DE1" w14:textId="77777777" w:rsidTr="00E0352A">
        <w:trPr>
          <w:jc w:val="center"/>
        </w:trPr>
        <w:tc>
          <w:tcPr>
            <w:tcW w:w="1134" w:type="dxa"/>
            <w:tcBorders>
              <w:top w:val="double" w:sz="4" w:space="0" w:color="auto"/>
              <w:left w:val="nil"/>
              <w:bottom w:val="nil"/>
              <w:right w:val="nil"/>
            </w:tcBorders>
          </w:tcPr>
          <w:p w14:paraId="0EDD011D" w14:textId="77777777" w:rsidR="00E524EF" w:rsidRPr="00382E0D" w:rsidRDefault="00E524EF" w:rsidP="00E0352A">
            <w:pPr>
              <w:spacing w:line="480" w:lineRule="auto"/>
              <w:jc w:val="center"/>
              <w:rPr>
                <w:rFonts w:ascii="Times New Roman" w:hAnsi="Times New Roman" w:cs="Times New Roman"/>
                <w:b/>
                <w:bCs/>
                <w:lang w:eastAsia="es-ES"/>
              </w:rPr>
            </w:pPr>
          </w:p>
        </w:tc>
        <w:tc>
          <w:tcPr>
            <w:tcW w:w="959" w:type="dxa"/>
            <w:tcBorders>
              <w:top w:val="double" w:sz="4" w:space="0" w:color="auto"/>
              <w:left w:val="nil"/>
              <w:bottom w:val="nil"/>
              <w:right w:val="nil"/>
            </w:tcBorders>
          </w:tcPr>
          <w:p w14:paraId="4F807646" w14:textId="77777777" w:rsidR="00E524EF" w:rsidRPr="00382E0D" w:rsidRDefault="00E524EF" w:rsidP="00E0352A">
            <w:pPr>
              <w:spacing w:line="480" w:lineRule="auto"/>
              <w:jc w:val="center"/>
              <w:rPr>
                <w:rFonts w:ascii="Times New Roman" w:hAnsi="Times New Roman" w:cs="Times New Roman"/>
                <w:b/>
                <w:bCs/>
                <w:lang w:eastAsia="es-ES"/>
              </w:rPr>
            </w:pPr>
          </w:p>
        </w:tc>
        <w:tc>
          <w:tcPr>
            <w:tcW w:w="3294" w:type="dxa"/>
            <w:gridSpan w:val="3"/>
            <w:tcBorders>
              <w:top w:val="double" w:sz="4" w:space="0" w:color="auto"/>
              <w:left w:val="nil"/>
              <w:bottom w:val="nil"/>
              <w:right w:val="nil"/>
            </w:tcBorders>
            <w:hideMark/>
          </w:tcPr>
          <w:p w14:paraId="0E4632E0" w14:textId="77777777" w:rsidR="00E524EF" w:rsidRPr="00382E0D" w:rsidRDefault="00E524EF" w:rsidP="00E0352A">
            <w:pPr>
              <w:spacing w:line="480" w:lineRule="auto"/>
              <w:jc w:val="center"/>
              <w:rPr>
                <w:rFonts w:ascii="Times New Roman" w:hAnsi="Times New Roman"/>
                <w:b/>
              </w:rPr>
            </w:pPr>
            <w:r w:rsidRPr="00382E0D">
              <w:rPr>
                <w:rFonts w:ascii="Times New Roman" w:hAnsi="Times New Roman" w:cs="Times New Roman"/>
                <w:b/>
                <w:lang w:eastAsia="es-ES"/>
              </w:rPr>
              <w:t>Player 2</w:t>
            </w:r>
          </w:p>
        </w:tc>
      </w:tr>
      <w:tr w:rsidR="00E524EF" w:rsidRPr="00382E0D" w14:paraId="7DB2F944" w14:textId="77777777" w:rsidTr="00E0352A">
        <w:trPr>
          <w:jc w:val="center"/>
        </w:trPr>
        <w:tc>
          <w:tcPr>
            <w:tcW w:w="1134" w:type="dxa"/>
          </w:tcPr>
          <w:p w14:paraId="2EF6148D" w14:textId="77777777" w:rsidR="00E524EF" w:rsidRPr="00382E0D" w:rsidRDefault="00E524EF" w:rsidP="00E0352A">
            <w:pPr>
              <w:spacing w:line="480" w:lineRule="auto"/>
              <w:jc w:val="center"/>
              <w:rPr>
                <w:rFonts w:ascii="Times New Roman" w:hAnsi="Times New Roman" w:cs="Times New Roman"/>
                <w:b/>
                <w:bCs/>
                <w:lang w:eastAsia="es-ES"/>
              </w:rPr>
            </w:pPr>
          </w:p>
        </w:tc>
        <w:tc>
          <w:tcPr>
            <w:tcW w:w="959" w:type="dxa"/>
          </w:tcPr>
          <w:p w14:paraId="317F2776" w14:textId="77777777" w:rsidR="00E524EF" w:rsidRPr="00382E0D" w:rsidRDefault="00E524EF" w:rsidP="00E0352A">
            <w:pPr>
              <w:spacing w:line="480" w:lineRule="auto"/>
              <w:jc w:val="center"/>
              <w:rPr>
                <w:rFonts w:ascii="Times New Roman" w:hAnsi="Times New Roman" w:cs="Times New Roman"/>
                <w:b/>
                <w:bCs/>
                <w:lang w:eastAsia="es-ES"/>
              </w:rPr>
            </w:pPr>
          </w:p>
        </w:tc>
        <w:tc>
          <w:tcPr>
            <w:tcW w:w="0" w:type="auto"/>
            <w:tcBorders>
              <w:top w:val="nil"/>
              <w:left w:val="nil"/>
              <w:bottom w:val="single" w:sz="4" w:space="0" w:color="auto"/>
              <w:right w:val="nil"/>
            </w:tcBorders>
            <w:hideMark/>
          </w:tcPr>
          <w:p w14:paraId="7619A338" w14:textId="77777777" w:rsidR="00E524EF" w:rsidRPr="00382E0D" w:rsidRDefault="00E524EF" w:rsidP="00E0352A">
            <w:pPr>
              <w:spacing w:line="480" w:lineRule="auto"/>
              <w:jc w:val="center"/>
              <w:rPr>
                <w:rFonts w:ascii="Times New Roman" w:hAnsi="Times New Roman" w:cs="Times New Roman"/>
                <w:b/>
                <w:bCs/>
                <w:lang w:eastAsia="es-ES"/>
              </w:rPr>
            </w:pPr>
            <w:r w:rsidRPr="00382E0D">
              <w:rPr>
                <w:rFonts w:ascii="Times New Roman" w:hAnsi="Times New Roman" w:cs="Times New Roman"/>
                <w:b/>
                <w:bCs/>
                <w:lang w:eastAsia="es-ES"/>
              </w:rPr>
              <w:t>A</w:t>
            </w:r>
          </w:p>
        </w:tc>
        <w:tc>
          <w:tcPr>
            <w:tcW w:w="1344" w:type="dxa"/>
            <w:tcBorders>
              <w:top w:val="nil"/>
              <w:left w:val="nil"/>
              <w:bottom w:val="single" w:sz="4" w:space="0" w:color="auto"/>
              <w:right w:val="nil"/>
            </w:tcBorders>
            <w:hideMark/>
          </w:tcPr>
          <w:p w14:paraId="509794E0" w14:textId="77777777" w:rsidR="00E524EF" w:rsidRPr="00382E0D" w:rsidRDefault="00E524EF" w:rsidP="00E0352A">
            <w:pPr>
              <w:spacing w:line="480" w:lineRule="auto"/>
              <w:jc w:val="center"/>
              <w:rPr>
                <w:rFonts w:ascii="Times New Roman" w:hAnsi="Times New Roman" w:cs="Times New Roman"/>
                <w:b/>
                <w:bCs/>
                <w:lang w:eastAsia="es-ES"/>
              </w:rPr>
            </w:pPr>
            <w:r w:rsidRPr="00382E0D">
              <w:rPr>
                <w:rFonts w:ascii="Times New Roman" w:hAnsi="Times New Roman" w:cs="Times New Roman"/>
                <w:b/>
                <w:bCs/>
                <w:lang w:eastAsia="es-ES"/>
              </w:rPr>
              <w:t>B</w:t>
            </w:r>
          </w:p>
        </w:tc>
        <w:tc>
          <w:tcPr>
            <w:tcW w:w="1134" w:type="dxa"/>
            <w:tcBorders>
              <w:top w:val="nil"/>
              <w:left w:val="nil"/>
              <w:bottom w:val="single" w:sz="4" w:space="0" w:color="auto"/>
              <w:right w:val="nil"/>
            </w:tcBorders>
            <w:hideMark/>
          </w:tcPr>
          <w:p w14:paraId="62374730" w14:textId="77777777" w:rsidR="00E524EF" w:rsidRPr="00382E0D" w:rsidRDefault="00E524EF" w:rsidP="00E0352A">
            <w:pPr>
              <w:spacing w:line="480" w:lineRule="auto"/>
              <w:jc w:val="center"/>
              <w:rPr>
                <w:rFonts w:ascii="Times New Roman" w:hAnsi="Times New Roman" w:cs="Times New Roman"/>
                <w:b/>
                <w:bCs/>
                <w:lang w:eastAsia="es-ES"/>
              </w:rPr>
            </w:pPr>
            <w:r w:rsidRPr="00382E0D">
              <w:rPr>
                <w:rFonts w:ascii="Times New Roman" w:hAnsi="Times New Roman" w:cs="Times New Roman"/>
                <w:b/>
                <w:bCs/>
                <w:lang w:eastAsia="es-ES"/>
              </w:rPr>
              <w:t>C</w:t>
            </w:r>
          </w:p>
        </w:tc>
      </w:tr>
      <w:tr w:rsidR="00E524EF" w:rsidRPr="00382E0D" w14:paraId="34C4E48D" w14:textId="77777777" w:rsidTr="00E0352A">
        <w:trPr>
          <w:jc w:val="center"/>
        </w:trPr>
        <w:tc>
          <w:tcPr>
            <w:tcW w:w="1134" w:type="dxa"/>
            <w:vMerge w:val="restart"/>
            <w:tcBorders>
              <w:top w:val="nil"/>
              <w:left w:val="nil"/>
              <w:bottom w:val="double" w:sz="4" w:space="0" w:color="auto"/>
              <w:right w:val="nil"/>
            </w:tcBorders>
            <w:vAlign w:val="center"/>
            <w:hideMark/>
          </w:tcPr>
          <w:p w14:paraId="56119712" w14:textId="77777777" w:rsidR="00E524EF" w:rsidRPr="00382E0D" w:rsidRDefault="00E524EF" w:rsidP="00E0352A">
            <w:pPr>
              <w:spacing w:line="480" w:lineRule="auto"/>
              <w:jc w:val="center"/>
              <w:rPr>
                <w:rFonts w:ascii="Times New Roman" w:hAnsi="Times New Roman" w:cs="Times New Roman"/>
                <w:b/>
                <w:bCs/>
                <w:lang w:eastAsia="es-ES"/>
              </w:rPr>
            </w:pPr>
            <w:r w:rsidRPr="00382E0D">
              <w:rPr>
                <w:rFonts w:ascii="Times New Roman" w:hAnsi="Times New Roman" w:cs="Times New Roman"/>
                <w:b/>
                <w:bCs/>
                <w:lang w:eastAsia="es-ES"/>
              </w:rPr>
              <w:t>Player 1</w:t>
            </w:r>
          </w:p>
        </w:tc>
        <w:tc>
          <w:tcPr>
            <w:tcW w:w="959" w:type="dxa"/>
            <w:hideMark/>
          </w:tcPr>
          <w:p w14:paraId="7BDD60A2"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
                <w:bCs/>
                <w:lang w:eastAsia="es-ES"/>
              </w:rPr>
              <w:t>A</w:t>
            </w:r>
          </w:p>
        </w:tc>
        <w:tc>
          <w:tcPr>
            <w:tcW w:w="0" w:type="auto"/>
            <w:tcBorders>
              <w:top w:val="single" w:sz="4" w:space="0" w:color="auto"/>
              <w:left w:val="nil"/>
              <w:bottom w:val="nil"/>
              <w:right w:val="nil"/>
            </w:tcBorders>
            <w:hideMark/>
          </w:tcPr>
          <w:p w14:paraId="76D1118C"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Cs/>
                <w:lang w:eastAsia="es-ES"/>
              </w:rPr>
              <w:t>70, 70</w:t>
            </w:r>
          </w:p>
        </w:tc>
        <w:tc>
          <w:tcPr>
            <w:tcW w:w="1344" w:type="dxa"/>
            <w:tcBorders>
              <w:top w:val="single" w:sz="4" w:space="0" w:color="auto"/>
              <w:left w:val="nil"/>
              <w:bottom w:val="nil"/>
              <w:right w:val="nil"/>
            </w:tcBorders>
            <w:hideMark/>
          </w:tcPr>
          <w:p w14:paraId="4D9B1AE0"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Cs/>
                <w:lang w:eastAsia="es-ES"/>
              </w:rPr>
              <w:t>80, 0</w:t>
            </w:r>
          </w:p>
        </w:tc>
        <w:tc>
          <w:tcPr>
            <w:tcW w:w="1134" w:type="dxa"/>
            <w:tcBorders>
              <w:top w:val="single" w:sz="4" w:space="0" w:color="auto"/>
              <w:left w:val="nil"/>
              <w:bottom w:val="nil"/>
              <w:right w:val="nil"/>
            </w:tcBorders>
            <w:hideMark/>
          </w:tcPr>
          <w:p w14:paraId="5262D652"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Cs/>
                <w:lang w:eastAsia="es-ES"/>
              </w:rPr>
              <w:t>110, 0</w:t>
            </w:r>
          </w:p>
        </w:tc>
      </w:tr>
      <w:tr w:rsidR="00E524EF" w:rsidRPr="00382E0D" w14:paraId="77437043" w14:textId="77777777" w:rsidTr="00E0352A">
        <w:trPr>
          <w:jc w:val="center"/>
        </w:trPr>
        <w:tc>
          <w:tcPr>
            <w:tcW w:w="0" w:type="auto"/>
            <w:vMerge/>
            <w:tcBorders>
              <w:top w:val="nil"/>
              <w:left w:val="nil"/>
              <w:bottom w:val="double" w:sz="4" w:space="0" w:color="auto"/>
              <w:right w:val="nil"/>
            </w:tcBorders>
            <w:vAlign w:val="center"/>
            <w:hideMark/>
          </w:tcPr>
          <w:p w14:paraId="0080CA1F" w14:textId="77777777" w:rsidR="00E524EF" w:rsidRPr="00382E0D" w:rsidRDefault="00E524EF" w:rsidP="00E0352A">
            <w:pPr>
              <w:spacing w:line="480" w:lineRule="auto"/>
              <w:jc w:val="left"/>
              <w:rPr>
                <w:rFonts w:ascii="Times New Roman" w:hAnsi="Times New Roman" w:cs="Times New Roman"/>
                <w:b/>
                <w:bCs/>
                <w:lang w:eastAsia="es-ES"/>
              </w:rPr>
            </w:pPr>
          </w:p>
        </w:tc>
        <w:tc>
          <w:tcPr>
            <w:tcW w:w="959" w:type="dxa"/>
            <w:hideMark/>
          </w:tcPr>
          <w:p w14:paraId="67D6B305"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
                <w:bCs/>
                <w:lang w:eastAsia="es-ES"/>
              </w:rPr>
              <w:t>B</w:t>
            </w:r>
          </w:p>
        </w:tc>
        <w:tc>
          <w:tcPr>
            <w:tcW w:w="0" w:type="auto"/>
            <w:hideMark/>
          </w:tcPr>
          <w:p w14:paraId="329EA3A8"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Cs/>
                <w:lang w:eastAsia="es-ES"/>
              </w:rPr>
              <w:t>0, 80</w:t>
            </w:r>
          </w:p>
        </w:tc>
        <w:tc>
          <w:tcPr>
            <w:tcW w:w="1344" w:type="dxa"/>
            <w:hideMark/>
          </w:tcPr>
          <w:p w14:paraId="0AF924FF"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Cs/>
                <w:lang w:eastAsia="es-ES"/>
              </w:rPr>
              <w:t>90, 90</w:t>
            </w:r>
          </w:p>
        </w:tc>
        <w:tc>
          <w:tcPr>
            <w:tcW w:w="1134" w:type="dxa"/>
            <w:hideMark/>
          </w:tcPr>
          <w:p w14:paraId="130D109F"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Cs/>
                <w:lang w:eastAsia="es-ES"/>
              </w:rPr>
              <w:t>110, 0</w:t>
            </w:r>
          </w:p>
        </w:tc>
      </w:tr>
      <w:tr w:rsidR="00E524EF" w:rsidRPr="00382E0D" w14:paraId="0F582112" w14:textId="77777777" w:rsidTr="00E0352A">
        <w:trPr>
          <w:jc w:val="center"/>
        </w:trPr>
        <w:tc>
          <w:tcPr>
            <w:tcW w:w="0" w:type="auto"/>
            <w:vMerge/>
            <w:tcBorders>
              <w:top w:val="nil"/>
              <w:left w:val="nil"/>
              <w:bottom w:val="double" w:sz="4" w:space="0" w:color="auto"/>
              <w:right w:val="nil"/>
            </w:tcBorders>
            <w:vAlign w:val="center"/>
            <w:hideMark/>
          </w:tcPr>
          <w:p w14:paraId="7136A5A2" w14:textId="77777777" w:rsidR="00E524EF" w:rsidRPr="00382E0D" w:rsidRDefault="00E524EF" w:rsidP="00E0352A">
            <w:pPr>
              <w:spacing w:line="480" w:lineRule="auto"/>
              <w:jc w:val="left"/>
              <w:rPr>
                <w:rFonts w:ascii="Times New Roman" w:hAnsi="Times New Roman" w:cs="Times New Roman"/>
                <w:b/>
                <w:bCs/>
                <w:lang w:eastAsia="es-ES"/>
              </w:rPr>
            </w:pPr>
          </w:p>
        </w:tc>
        <w:tc>
          <w:tcPr>
            <w:tcW w:w="959" w:type="dxa"/>
            <w:tcBorders>
              <w:top w:val="nil"/>
              <w:left w:val="nil"/>
              <w:bottom w:val="double" w:sz="4" w:space="0" w:color="auto"/>
              <w:right w:val="nil"/>
            </w:tcBorders>
            <w:hideMark/>
          </w:tcPr>
          <w:p w14:paraId="587D3C40"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
                <w:bCs/>
                <w:lang w:eastAsia="es-ES"/>
              </w:rPr>
              <w:t>C</w:t>
            </w:r>
          </w:p>
        </w:tc>
        <w:tc>
          <w:tcPr>
            <w:tcW w:w="0" w:type="auto"/>
            <w:tcBorders>
              <w:top w:val="nil"/>
              <w:left w:val="nil"/>
              <w:bottom w:val="double" w:sz="4" w:space="0" w:color="auto"/>
              <w:right w:val="nil"/>
            </w:tcBorders>
            <w:hideMark/>
          </w:tcPr>
          <w:p w14:paraId="577D3B97"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Cs/>
                <w:lang w:eastAsia="es-ES"/>
              </w:rPr>
              <w:t>0, 110</w:t>
            </w:r>
          </w:p>
        </w:tc>
        <w:tc>
          <w:tcPr>
            <w:tcW w:w="1344" w:type="dxa"/>
            <w:tcBorders>
              <w:top w:val="nil"/>
              <w:left w:val="nil"/>
              <w:bottom w:val="double" w:sz="4" w:space="0" w:color="auto"/>
              <w:right w:val="nil"/>
            </w:tcBorders>
            <w:hideMark/>
          </w:tcPr>
          <w:p w14:paraId="7A63EF9C"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Cs/>
                <w:lang w:eastAsia="es-ES"/>
              </w:rPr>
              <w:t>0, 110</w:t>
            </w:r>
          </w:p>
        </w:tc>
        <w:tc>
          <w:tcPr>
            <w:tcW w:w="1134" w:type="dxa"/>
            <w:tcBorders>
              <w:top w:val="nil"/>
              <w:left w:val="nil"/>
              <w:bottom w:val="double" w:sz="4" w:space="0" w:color="auto"/>
              <w:right w:val="nil"/>
            </w:tcBorders>
            <w:hideMark/>
          </w:tcPr>
          <w:p w14:paraId="66EC391E" w14:textId="77777777" w:rsidR="00E524EF" w:rsidRPr="00382E0D" w:rsidRDefault="00E524EF" w:rsidP="00E0352A">
            <w:pPr>
              <w:spacing w:line="480" w:lineRule="auto"/>
              <w:jc w:val="center"/>
              <w:rPr>
                <w:rFonts w:ascii="Times New Roman" w:hAnsi="Times New Roman" w:cs="Times New Roman"/>
                <w:lang w:eastAsia="es-ES"/>
              </w:rPr>
            </w:pPr>
            <w:r w:rsidRPr="00382E0D">
              <w:rPr>
                <w:rFonts w:ascii="Times New Roman" w:hAnsi="Times New Roman" w:cs="Times New Roman"/>
                <w:bCs/>
                <w:lang w:eastAsia="es-ES"/>
              </w:rPr>
              <w:t>100, 100</w:t>
            </w:r>
          </w:p>
        </w:tc>
      </w:tr>
    </w:tbl>
    <w:p w14:paraId="10F79E5A" w14:textId="77777777" w:rsidR="00E524EF" w:rsidRPr="00382E0D" w:rsidRDefault="00E524EF" w:rsidP="00DA170F">
      <w:pPr>
        <w:pStyle w:val="Textocomentario"/>
        <w:spacing w:before="240" w:line="480" w:lineRule="auto"/>
        <w:jc w:val="center"/>
        <w:rPr>
          <w:rFonts w:ascii="Times New Roman" w:hAnsi="Times New Roman"/>
          <w:b/>
          <w:sz w:val="24"/>
          <w:lang w:val="en-US"/>
        </w:rPr>
      </w:pPr>
      <w:r w:rsidRPr="00382E0D">
        <w:rPr>
          <w:rFonts w:ascii="Times New Roman" w:hAnsi="Times New Roman"/>
          <w:b/>
          <w:sz w:val="24"/>
          <w:lang w:val="en-US"/>
        </w:rPr>
        <w:t>Figure 2:  The networks</w:t>
      </w:r>
    </w:p>
    <w:tbl>
      <w:tblPr>
        <w:tblStyle w:val="Tablaconcuadrcula"/>
        <w:tblW w:w="8654" w:type="dxa"/>
        <w:jc w:val="center"/>
        <w:tblLook w:val="04A0" w:firstRow="1" w:lastRow="0" w:firstColumn="1" w:lastColumn="0" w:noHBand="0" w:noVBand="1"/>
      </w:tblPr>
      <w:tblGrid>
        <w:gridCol w:w="4327"/>
        <w:gridCol w:w="4327"/>
      </w:tblGrid>
      <w:tr w:rsidR="00E524EF" w:rsidRPr="00382E0D" w14:paraId="2915B1CD" w14:textId="77777777" w:rsidTr="00DA170F">
        <w:trPr>
          <w:trHeight w:val="1038"/>
          <w:jc w:val="center"/>
        </w:trPr>
        <w:tc>
          <w:tcPr>
            <w:tcW w:w="4327" w:type="dxa"/>
            <w:tcBorders>
              <w:top w:val="single" w:sz="4" w:space="0" w:color="auto"/>
              <w:left w:val="single" w:sz="4" w:space="0" w:color="auto"/>
              <w:bottom w:val="single" w:sz="4" w:space="0" w:color="auto"/>
              <w:right w:val="single" w:sz="4" w:space="0" w:color="auto"/>
            </w:tcBorders>
            <w:hideMark/>
          </w:tcPr>
          <w:p w14:paraId="0682A6A9" w14:textId="77777777" w:rsidR="00E524EF" w:rsidRPr="00382E0D" w:rsidRDefault="00E524EF" w:rsidP="00E0352A">
            <w:pPr>
              <w:spacing w:line="480" w:lineRule="auto"/>
              <w:jc w:val="center"/>
              <w:rPr>
                <w:rFonts w:ascii="Times New Roman" w:hAnsi="Times New Roman"/>
                <w:sz w:val="24"/>
                <w:lang w:val="en-US"/>
              </w:rPr>
            </w:pPr>
            <w:r w:rsidRPr="00382E0D">
              <w:rPr>
                <w:lang w:val="en-US"/>
              </w:rPr>
              <w:t xml:space="preserve">Network </w:t>
            </w:r>
            <w:proofErr w:type="spellStart"/>
            <w:r w:rsidRPr="00382E0D">
              <w:rPr>
                <w:i/>
                <w:lang w:val="en-US"/>
              </w:rPr>
              <w:t>Clust</w:t>
            </w:r>
            <w:proofErr w:type="spellEnd"/>
            <w:r w:rsidRPr="00382E0D">
              <w:rPr>
                <w:lang w:val="en-US"/>
              </w:rPr>
              <w:t xml:space="preserve"> (Positive Clustering)</w:t>
            </w:r>
          </w:p>
          <w:p w14:paraId="5D404B34" w14:textId="77777777" w:rsidR="00E524EF" w:rsidRPr="00382E0D" w:rsidRDefault="00E524EF" w:rsidP="00E0352A">
            <w:pPr>
              <w:spacing w:line="480" w:lineRule="auto"/>
              <w:jc w:val="center"/>
              <w:rPr>
                <w:lang w:val="en-US"/>
              </w:rPr>
            </w:pPr>
            <w:r w:rsidRPr="00382E0D">
              <w:rPr>
                <w:rFonts w:ascii="Courier New" w:hAnsi="Courier New"/>
                <w:b/>
                <w:noProof/>
                <w:lang w:val="es-ES" w:eastAsia="es-ES"/>
              </w:rPr>
              <w:drawing>
                <wp:inline distT="0" distB="0" distL="0" distR="0" wp14:anchorId="1313699A" wp14:editId="33F68304">
                  <wp:extent cx="1665027" cy="1665027"/>
                  <wp:effectExtent l="0" t="0" r="0" b="0"/>
                  <wp:docPr id="13" name="Grafik 13" descr="netwo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network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471" cy="1668471"/>
                          </a:xfrm>
                          <a:prstGeom prst="rect">
                            <a:avLst/>
                          </a:prstGeom>
                          <a:noFill/>
                          <a:ln>
                            <a:noFill/>
                          </a:ln>
                        </pic:spPr>
                      </pic:pic>
                    </a:graphicData>
                  </a:graphic>
                </wp:inline>
              </w:drawing>
            </w:r>
          </w:p>
        </w:tc>
        <w:tc>
          <w:tcPr>
            <w:tcW w:w="4327" w:type="dxa"/>
            <w:tcBorders>
              <w:top w:val="single" w:sz="4" w:space="0" w:color="auto"/>
              <w:left w:val="single" w:sz="4" w:space="0" w:color="auto"/>
              <w:bottom w:val="single" w:sz="4" w:space="0" w:color="auto"/>
              <w:right w:val="single" w:sz="4" w:space="0" w:color="auto"/>
            </w:tcBorders>
            <w:hideMark/>
          </w:tcPr>
          <w:p w14:paraId="0691F15F" w14:textId="77777777" w:rsidR="00E524EF" w:rsidRPr="00382E0D" w:rsidRDefault="00E524EF" w:rsidP="00E0352A">
            <w:pPr>
              <w:spacing w:line="480" w:lineRule="auto"/>
              <w:jc w:val="center"/>
              <w:rPr>
                <w:lang w:val="en-US"/>
              </w:rPr>
            </w:pPr>
            <w:r w:rsidRPr="00382E0D">
              <w:rPr>
                <w:lang w:val="en-US"/>
              </w:rPr>
              <w:t xml:space="preserve">Network </w:t>
            </w:r>
            <w:proofErr w:type="spellStart"/>
            <w:r w:rsidRPr="00382E0D">
              <w:rPr>
                <w:i/>
                <w:lang w:val="en-US"/>
              </w:rPr>
              <w:t>NoClust</w:t>
            </w:r>
            <w:proofErr w:type="spellEnd"/>
            <w:r w:rsidRPr="00382E0D">
              <w:rPr>
                <w:lang w:val="en-US"/>
              </w:rPr>
              <w:t xml:space="preserve"> (No Clustering)</w:t>
            </w:r>
          </w:p>
          <w:p w14:paraId="27E57712" w14:textId="77777777" w:rsidR="00E524EF" w:rsidRPr="00382E0D" w:rsidRDefault="00E524EF" w:rsidP="00E0352A">
            <w:pPr>
              <w:spacing w:line="480" w:lineRule="auto"/>
              <w:jc w:val="center"/>
              <w:rPr>
                <w:lang w:val="en-US"/>
              </w:rPr>
            </w:pPr>
            <w:r w:rsidRPr="00382E0D">
              <w:rPr>
                <w:rFonts w:ascii="Courier New" w:hAnsi="Courier New"/>
                <w:b/>
                <w:noProof/>
                <w:lang w:val="es-ES" w:eastAsia="es-ES"/>
              </w:rPr>
              <w:drawing>
                <wp:inline distT="0" distB="0" distL="0" distR="0" wp14:anchorId="6C885B7B" wp14:editId="33490D5F">
                  <wp:extent cx="1562668" cy="1562668"/>
                  <wp:effectExtent l="0" t="0" r="0" b="0"/>
                  <wp:docPr id="10" name="Grafik 10" descr="netwo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network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0953" cy="1570953"/>
                          </a:xfrm>
                          <a:prstGeom prst="rect">
                            <a:avLst/>
                          </a:prstGeom>
                          <a:noFill/>
                          <a:ln>
                            <a:noFill/>
                          </a:ln>
                        </pic:spPr>
                      </pic:pic>
                    </a:graphicData>
                  </a:graphic>
                </wp:inline>
              </w:drawing>
            </w:r>
          </w:p>
        </w:tc>
      </w:tr>
    </w:tbl>
    <w:p w14:paraId="16D380C1" w14:textId="77777777" w:rsidR="00E524EF" w:rsidRPr="00382E0D" w:rsidRDefault="00E524EF" w:rsidP="00DA170F">
      <w:pPr>
        <w:spacing w:before="240" w:line="480" w:lineRule="auto"/>
        <w:jc w:val="center"/>
        <w:rPr>
          <w:rFonts w:ascii="Times New Roman" w:hAnsi="Times New Roman" w:cs="Times New Roman"/>
          <w:b/>
        </w:rPr>
      </w:pPr>
      <w:r w:rsidRPr="00382E0D">
        <w:rPr>
          <w:rFonts w:ascii="Times New Roman" w:hAnsi="Times New Roman" w:cs="Times New Roman"/>
          <w:b/>
        </w:rPr>
        <w:t>Figure 3:  Frequencies of actions across periods, by treatment</w:t>
      </w:r>
    </w:p>
    <w:p w14:paraId="4AFF243C" w14:textId="77777777" w:rsidR="00E524EF" w:rsidRPr="00382E0D" w:rsidRDefault="00E524EF" w:rsidP="00E524EF">
      <w:pPr>
        <w:spacing w:line="480" w:lineRule="auto"/>
        <w:jc w:val="center"/>
      </w:pPr>
      <w:r w:rsidRPr="00382E0D">
        <w:rPr>
          <w:noProof/>
          <w:lang w:eastAsia="en-GB"/>
        </w:rPr>
        <w:t xml:space="preserve"> </w:t>
      </w:r>
      <w:r w:rsidRPr="00382E0D">
        <w:rPr>
          <w:noProof/>
          <w:lang w:val="es-ES" w:eastAsia="es-ES"/>
        </w:rPr>
        <w:drawing>
          <wp:inline distT="0" distB="0" distL="0" distR="0" wp14:anchorId="66128BE2" wp14:editId="05CC6319">
            <wp:extent cx="3166281" cy="2263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3705" t="2893" r="3408" b="6349"/>
                    <a:stretch/>
                  </pic:blipFill>
                  <pic:spPr bwMode="auto">
                    <a:xfrm>
                      <a:off x="0" y="0"/>
                      <a:ext cx="3170341" cy="226679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C2D7AA7" w14:textId="77777777" w:rsidR="00E524EF" w:rsidRPr="00C2153D" w:rsidRDefault="00E524EF" w:rsidP="00E524EF">
      <w:pPr>
        <w:spacing w:before="240" w:line="480" w:lineRule="auto"/>
        <w:jc w:val="center"/>
        <w:rPr>
          <w:rFonts w:ascii="Times New Roman" w:hAnsi="Times New Roman" w:cs="Times New Roman"/>
          <w:b/>
          <w:bCs/>
        </w:rPr>
      </w:pPr>
      <w:r w:rsidRPr="00C2153D">
        <w:rPr>
          <w:rFonts w:ascii="Times New Roman" w:hAnsi="Times New Roman" w:cs="Times New Roman"/>
          <w:b/>
        </w:rPr>
        <w:lastRenderedPageBreak/>
        <w:t xml:space="preserve">Figure 4:  </w:t>
      </w:r>
      <w:r w:rsidRPr="00C2153D">
        <w:rPr>
          <w:rFonts w:ascii="Times New Roman" w:hAnsi="Times New Roman" w:cs="Times New Roman"/>
          <w:b/>
          <w:bCs/>
        </w:rPr>
        <w:t>Cumulative distribution functions of the number of C-messages (at the 8-person network level), by treatment, and at the end of the communication stage</w:t>
      </w:r>
    </w:p>
    <w:p w14:paraId="07C73E20" w14:textId="77777777" w:rsidR="00E524EF" w:rsidRPr="00382E0D" w:rsidRDefault="00E524EF" w:rsidP="00E524EF">
      <w:pPr>
        <w:spacing w:before="120" w:line="480" w:lineRule="auto"/>
        <w:jc w:val="center"/>
        <w:rPr>
          <w:b/>
          <w:bCs/>
        </w:rPr>
      </w:pPr>
      <w:r w:rsidRPr="00382E0D">
        <w:rPr>
          <w:b/>
          <w:bCs/>
          <w:noProof/>
          <w:lang w:val="es-ES" w:eastAsia="es-ES"/>
        </w:rPr>
        <w:drawing>
          <wp:inline distT="0" distB="0" distL="0" distR="0" wp14:anchorId="7883BF0D" wp14:editId="1E93BE7B">
            <wp:extent cx="2388359" cy="168567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3577" t="4481" r="3726" b="6110"/>
                    <a:stretch/>
                  </pic:blipFill>
                  <pic:spPr bwMode="auto">
                    <a:xfrm>
                      <a:off x="0" y="0"/>
                      <a:ext cx="2412270" cy="17025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4E15791" w14:textId="77777777" w:rsidR="00E524EF" w:rsidRPr="00382E0D" w:rsidRDefault="00E524EF" w:rsidP="00DA170F">
      <w:pPr>
        <w:spacing w:before="120" w:line="480" w:lineRule="auto"/>
        <w:jc w:val="center"/>
        <w:rPr>
          <w:rFonts w:ascii="Times New Roman" w:hAnsi="Times New Roman" w:cs="Times New Roman"/>
          <w:b/>
        </w:rPr>
      </w:pPr>
      <w:r w:rsidRPr="00382E0D">
        <w:rPr>
          <w:rFonts w:ascii="Times New Roman" w:hAnsi="Times New Roman" w:cs="Times New Roman"/>
          <w:b/>
        </w:rPr>
        <w:t xml:space="preserve">Figure 5: Evolution of average </w:t>
      </w:r>
      <w:r w:rsidRPr="00382E0D">
        <w:rPr>
          <w:rFonts w:ascii="Times New Roman" w:hAnsi="Times New Roman"/>
          <w:b/>
        </w:rPr>
        <w:t>reliability of C-messages,</w:t>
      </w:r>
      <w:r w:rsidRPr="00382E0D">
        <w:rPr>
          <w:rFonts w:ascii="Times New Roman" w:hAnsi="Times New Roman" w:cs="Times New Roman"/>
          <w:b/>
        </w:rPr>
        <w:t xml:space="preserve"> by treatment and period</w:t>
      </w:r>
    </w:p>
    <w:p w14:paraId="08010CBF" w14:textId="11A5DCDD" w:rsidR="00493044" w:rsidRPr="00382E0D" w:rsidRDefault="00493044" w:rsidP="00E524EF">
      <w:pPr>
        <w:spacing w:before="240" w:after="120" w:line="480" w:lineRule="auto"/>
        <w:jc w:val="center"/>
        <w:rPr>
          <w:rFonts w:ascii="Times New Roman" w:hAnsi="Times New Roman" w:cs="Times New Roman"/>
          <w:b/>
        </w:rPr>
      </w:pPr>
      <w:r>
        <w:rPr>
          <w:rFonts w:ascii="Times New Roman" w:hAnsi="Times New Roman" w:cs="Times New Roman"/>
          <w:b/>
          <w:noProof/>
          <w:lang w:val="es-ES" w:eastAsia="es-ES"/>
        </w:rPr>
        <w:drawing>
          <wp:inline distT="0" distB="0" distL="0" distR="0" wp14:anchorId="69E2B408" wp14:editId="256A0D72">
            <wp:extent cx="3019425" cy="209171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1.tif"/>
                    <pic:cNvPicPr/>
                  </pic:nvPicPr>
                  <pic:blipFill rotWithShape="1">
                    <a:blip r:embed="rId27">
                      <a:extLst>
                        <a:ext uri="{28A0092B-C50C-407E-A947-70E740481C1C}">
                          <a14:useLocalDpi xmlns:a14="http://schemas.microsoft.com/office/drawing/2010/main" val="0"/>
                        </a:ext>
                      </a:extLst>
                    </a:blip>
                    <a:srcRect l="1" r="-601" b="4170"/>
                    <a:stretch/>
                  </pic:blipFill>
                  <pic:spPr bwMode="auto">
                    <a:xfrm>
                      <a:off x="0" y="0"/>
                      <a:ext cx="3052049" cy="2114318"/>
                    </a:xfrm>
                    <a:prstGeom prst="rect">
                      <a:avLst/>
                    </a:prstGeom>
                    <a:ln>
                      <a:noFill/>
                    </a:ln>
                    <a:extLst>
                      <a:ext uri="{53640926-AAD7-44D8-BBD7-CCE9431645EC}">
                        <a14:shadowObscured xmlns:a14="http://schemas.microsoft.com/office/drawing/2010/main"/>
                      </a:ext>
                    </a:extLst>
                  </pic:spPr>
                </pic:pic>
              </a:graphicData>
            </a:graphic>
          </wp:inline>
        </w:drawing>
      </w:r>
    </w:p>
    <w:p w14:paraId="7A8FB294" w14:textId="49B1D189" w:rsidR="00E524EF" w:rsidRPr="00382E0D" w:rsidRDefault="00E524EF" w:rsidP="00E524EF">
      <w:pPr>
        <w:spacing w:before="240" w:line="480" w:lineRule="auto"/>
        <w:jc w:val="center"/>
        <w:rPr>
          <w:rFonts w:ascii="Times New Roman" w:hAnsi="Times New Roman" w:cs="Times New Roman"/>
          <w:b/>
        </w:rPr>
      </w:pPr>
      <w:r w:rsidRPr="00382E0D">
        <w:rPr>
          <w:rFonts w:ascii="Times New Roman" w:hAnsi="Times New Roman" w:cs="Times New Roman"/>
          <w:b/>
        </w:rPr>
        <w:t xml:space="preserve">Figure 6: Relative frequencies in bare communication with bi-lateral interaction </w:t>
      </w:r>
    </w:p>
    <w:p w14:paraId="75C2C109" w14:textId="77777777" w:rsidR="00E524EF" w:rsidRPr="00382E0D" w:rsidRDefault="00E524EF" w:rsidP="00E524EF">
      <w:pPr>
        <w:spacing w:line="480" w:lineRule="auto"/>
        <w:jc w:val="center"/>
        <w:rPr>
          <w:rFonts w:cs="Times New Roman"/>
          <w:b/>
        </w:rPr>
      </w:pPr>
      <w:r w:rsidRPr="00382E0D">
        <w:rPr>
          <w:rFonts w:cs="Times New Roman"/>
          <w:b/>
          <w:noProof/>
          <w:lang w:val="es-ES" w:eastAsia="es-ES"/>
        </w:rPr>
        <w:drawing>
          <wp:inline distT="0" distB="0" distL="0" distR="0" wp14:anchorId="356FB5AF" wp14:editId="12AE0BDA">
            <wp:extent cx="2804615" cy="2051979"/>
            <wp:effectExtent l="0" t="0" r="254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0198" cy="2056064"/>
                    </a:xfrm>
                    <a:prstGeom prst="rect">
                      <a:avLst/>
                    </a:prstGeom>
                    <a:noFill/>
                    <a:ln>
                      <a:noFill/>
                    </a:ln>
                  </pic:spPr>
                </pic:pic>
              </a:graphicData>
            </a:graphic>
          </wp:inline>
        </w:drawing>
      </w:r>
    </w:p>
    <w:p w14:paraId="46347EA2" w14:textId="77777777" w:rsidR="00E524EF" w:rsidRPr="00382E0D" w:rsidRDefault="00E524EF" w:rsidP="00E524EF">
      <w:pPr>
        <w:spacing w:before="240" w:line="480" w:lineRule="auto"/>
        <w:jc w:val="center"/>
        <w:rPr>
          <w:rFonts w:ascii="Times New Roman" w:hAnsi="Times New Roman" w:cs="Times New Roman"/>
        </w:rPr>
      </w:pPr>
      <w:r w:rsidRPr="00382E0D">
        <w:rPr>
          <w:rFonts w:ascii="Times New Roman" w:hAnsi="Times New Roman" w:cs="Times New Roman"/>
          <w:b/>
          <w:lang w:eastAsia="es-ES"/>
        </w:rPr>
        <w:lastRenderedPageBreak/>
        <w:t>Table 1: Treatments, sessions and participants</w:t>
      </w:r>
    </w:p>
    <w:tbl>
      <w:tblPr>
        <w:tblW w:w="0" w:type="auto"/>
        <w:tblLook w:val="0420" w:firstRow="1" w:lastRow="0" w:firstColumn="0" w:lastColumn="0" w:noHBand="0" w:noVBand="1"/>
      </w:tblPr>
      <w:tblGrid>
        <w:gridCol w:w="4536"/>
        <w:gridCol w:w="2307"/>
        <w:gridCol w:w="974"/>
        <w:gridCol w:w="1255"/>
      </w:tblGrid>
      <w:tr w:rsidR="00E524EF" w:rsidRPr="00382E0D" w14:paraId="02B0C087" w14:textId="77777777" w:rsidTr="00E0352A">
        <w:trPr>
          <w:trHeight w:val="442"/>
        </w:trPr>
        <w:tc>
          <w:tcPr>
            <w:tcW w:w="4536" w:type="dxa"/>
            <w:tcBorders>
              <w:top w:val="double" w:sz="4" w:space="0" w:color="auto"/>
              <w:left w:val="nil"/>
              <w:bottom w:val="nil"/>
              <w:right w:val="nil"/>
            </w:tcBorders>
            <w:vAlign w:val="center"/>
            <w:hideMark/>
          </w:tcPr>
          <w:p w14:paraId="66EAF560" w14:textId="77777777" w:rsidR="00E524EF" w:rsidRPr="00382E0D" w:rsidRDefault="00E524EF" w:rsidP="00E0352A">
            <w:pPr>
              <w:spacing w:before="120" w:after="120" w:line="480" w:lineRule="auto"/>
              <w:jc w:val="left"/>
              <w:rPr>
                <w:rFonts w:ascii="Times New Roman" w:hAnsi="Times New Roman" w:cs="Times New Roman"/>
                <w:sz w:val="22"/>
              </w:rPr>
            </w:pPr>
            <w:r w:rsidRPr="00382E0D">
              <w:rPr>
                <w:rFonts w:ascii="Times New Roman" w:hAnsi="Times New Roman" w:cs="Times New Roman"/>
                <w:sz w:val="22"/>
              </w:rPr>
              <w:t>Description of treatment</w:t>
            </w:r>
          </w:p>
        </w:tc>
        <w:tc>
          <w:tcPr>
            <w:tcW w:w="2307" w:type="dxa"/>
            <w:tcBorders>
              <w:top w:val="double" w:sz="4" w:space="0" w:color="auto"/>
              <w:left w:val="nil"/>
              <w:bottom w:val="nil"/>
              <w:right w:val="nil"/>
            </w:tcBorders>
            <w:hideMark/>
          </w:tcPr>
          <w:p w14:paraId="5ED44CA0" w14:textId="77777777" w:rsidR="00E524EF" w:rsidRPr="00382E0D" w:rsidRDefault="00E524EF" w:rsidP="00E0352A">
            <w:pPr>
              <w:spacing w:before="120" w:after="120" w:line="480" w:lineRule="auto"/>
              <w:jc w:val="left"/>
              <w:rPr>
                <w:rFonts w:ascii="Times New Roman" w:hAnsi="Times New Roman" w:cs="Times New Roman"/>
                <w:sz w:val="22"/>
              </w:rPr>
            </w:pPr>
            <w:r w:rsidRPr="00382E0D">
              <w:rPr>
                <w:rFonts w:ascii="Times New Roman" w:hAnsi="Times New Roman" w:cs="Times New Roman"/>
                <w:sz w:val="22"/>
              </w:rPr>
              <w:t>Treatment abbreviation</w:t>
            </w:r>
          </w:p>
        </w:tc>
        <w:tc>
          <w:tcPr>
            <w:tcW w:w="0" w:type="auto"/>
            <w:tcBorders>
              <w:top w:val="double" w:sz="4" w:space="0" w:color="auto"/>
              <w:left w:val="nil"/>
              <w:bottom w:val="nil"/>
              <w:right w:val="nil"/>
            </w:tcBorders>
            <w:vAlign w:val="center"/>
            <w:hideMark/>
          </w:tcPr>
          <w:p w14:paraId="118C6D6B" w14:textId="77777777" w:rsidR="00E524EF" w:rsidRPr="00382E0D" w:rsidRDefault="00E524EF" w:rsidP="00E0352A">
            <w:pPr>
              <w:spacing w:before="120" w:after="120" w:line="480" w:lineRule="auto"/>
              <w:jc w:val="center"/>
              <w:rPr>
                <w:rFonts w:ascii="Times New Roman" w:hAnsi="Times New Roman" w:cs="Times New Roman"/>
                <w:sz w:val="22"/>
              </w:rPr>
            </w:pPr>
            <w:r w:rsidRPr="00382E0D">
              <w:rPr>
                <w:rFonts w:ascii="Times New Roman" w:hAnsi="Times New Roman" w:cs="Times New Roman"/>
                <w:sz w:val="22"/>
              </w:rPr>
              <w:t>Sessions</w:t>
            </w:r>
          </w:p>
        </w:tc>
        <w:tc>
          <w:tcPr>
            <w:tcW w:w="0" w:type="auto"/>
            <w:tcBorders>
              <w:top w:val="double" w:sz="4" w:space="0" w:color="auto"/>
              <w:left w:val="nil"/>
              <w:bottom w:val="nil"/>
              <w:right w:val="nil"/>
            </w:tcBorders>
            <w:vAlign w:val="center"/>
            <w:hideMark/>
          </w:tcPr>
          <w:p w14:paraId="534E6CCC" w14:textId="77777777" w:rsidR="00E524EF" w:rsidRPr="00382E0D" w:rsidRDefault="00E524EF" w:rsidP="00E0352A">
            <w:pPr>
              <w:spacing w:before="120" w:after="120" w:line="480" w:lineRule="auto"/>
              <w:jc w:val="center"/>
              <w:rPr>
                <w:rFonts w:ascii="Times New Roman" w:hAnsi="Times New Roman" w:cs="Times New Roman"/>
                <w:sz w:val="22"/>
              </w:rPr>
            </w:pPr>
            <w:r w:rsidRPr="00382E0D">
              <w:rPr>
                <w:rFonts w:ascii="Times New Roman" w:hAnsi="Times New Roman" w:cs="Times New Roman"/>
                <w:sz w:val="22"/>
              </w:rPr>
              <w:t>Participants</w:t>
            </w:r>
          </w:p>
        </w:tc>
      </w:tr>
      <w:tr w:rsidR="00E524EF" w:rsidRPr="00382E0D" w14:paraId="71DE9ADD" w14:textId="77777777" w:rsidTr="00E0352A">
        <w:trPr>
          <w:trHeight w:val="442"/>
        </w:trPr>
        <w:tc>
          <w:tcPr>
            <w:tcW w:w="4536" w:type="dxa"/>
            <w:vAlign w:val="center"/>
            <w:hideMark/>
          </w:tcPr>
          <w:p w14:paraId="51D6BC88" w14:textId="77777777" w:rsidR="00E524EF" w:rsidRPr="00382E0D" w:rsidRDefault="00E524EF" w:rsidP="00E0352A">
            <w:pPr>
              <w:spacing w:before="60" w:after="60" w:line="480" w:lineRule="auto"/>
              <w:jc w:val="left"/>
              <w:rPr>
                <w:rFonts w:ascii="Times New Roman" w:hAnsi="Times New Roman" w:cs="Times New Roman"/>
                <w:sz w:val="22"/>
                <w:szCs w:val="22"/>
                <w:lang w:eastAsia="es-ES"/>
              </w:rPr>
            </w:pPr>
            <w:r w:rsidRPr="00382E0D">
              <w:rPr>
                <w:rFonts w:ascii="Times New Roman" w:hAnsi="Times New Roman" w:cs="Times New Roman"/>
                <w:sz w:val="22"/>
              </w:rPr>
              <w:t>No communication, clustered network</w:t>
            </w:r>
          </w:p>
        </w:tc>
        <w:tc>
          <w:tcPr>
            <w:tcW w:w="2307" w:type="dxa"/>
            <w:hideMark/>
          </w:tcPr>
          <w:p w14:paraId="360B7DCF" w14:textId="77777777" w:rsidR="00E524EF" w:rsidRPr="00382E0D" w:rsidRDefault="00E524EF" w:rsidP="00E0352A">
            <w:pPr>
              <w:spacing w:before="60" w:after="60" w:line="480" w:lineRule="auto"/>
              <w:jc w:val="left"/>
              <w:rPr>
                <w:rFonts w:ascii="Times New Roman" w:hAnsi="Times New Roman" w:cs="Times New Roman"/>
                <w:sz w:val="22"/>
              </w:rPr>
            </w:pPr>
            <w:proofErr w:type="spellStart"/>
            <w:r w:rsidRPr="00382E0D">
              <w:rPr>
                <w:rFonts w:ascii="Times New Roman" w:hAnsi="Times New Roman" w:cs="Times New Roman"/>
                <w:i/>
                <w:sz w:val="22"/>
              </w:rPr>
              <w:t>NoComm_Clust</w:t>
            </w:r>
            <w:proofErr w:type="spellEnd"/>
          </w:p>
        </w:tc>
        <w:tc>
          <w:tcPr>
            <w:tcW w:w="0" w:type="auto"/>
            <w:vAlign w:val="center"/>
            <w:hideMark/>
          </w:tcPr>
          <w:p w14:paraId="71E634DB"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2</w:t>
            </w:r>
          </w:p>
        </w:tc>
        <w:tc>
          <w:tcPr>
            <w:tcW w:w="0" w:type="auto"/>
            <w:vAlign w:val="center"/>
            <w:hideMark/>
          </w:tcPr>
          <w:p w14:paraId="27869A6A"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64</w:t>
            </w:r>
          </w:p>
        </w:tc>
      </w:tr>
      <w:tr w:rsidR="00E524EF" w:rsidRPr="00382E0D" w14:paraId="68CD25DF" w14:textId="77777777" w:rsidTr="00E0352A">
        <w:trPr>
          <w:trHeight w:val="442"/>
        </w:trPr>
        <w:tc>
          <w:tcPr>
            <w:tcW w:w="4536" w:type="dxa"/>
            <w:vAlign w:val="center"/>
            <w:hideMark/>
          </w:tcPr>
          <w:p w14:paraId="03E7FFA2" w14:textId="77777777" w:rsidR="00E524EF" w:rsidRPr="00382E0D" w:rsidRDefault="00E524EF" w:rsidP="00E0352A">
            <w:pPr>
              <w:spacing w:before="60" w:after="60" w:line="480" w:lineRule="auto"/>
              <w:jc w:val="left"/>
              <w:rPr>
                <w:rFonts w:ascii="Times New Roman" w:hAnsi="Times New Roman" w:cs="Times New Roman"/>
                <w:sz w:val="22"/>
                <w:szCs w:val="22"/>
                <w:lang w:eastAsia="es-ES"/>
              </w:rPr>
            </w:pPr>
            <w:r w:rsidRPr="00382E0D">
              <w:rPr>
                <w:rFonts w:ascii="Times New Roman" w:hAnsi="Times New Roman" w:cs="Times New Roman"/>
                <w:sz w:val="22"/>
              </w:rPr>
              <w:t>No communication, non-clustered network</w:t>
            </w:r>
          </w:p>
        </w:tc>
        <w:tc>
          <w:tcPr>
            <w:tcW w:w="2307" w:type="dxa"/>
            <w:hideMark/>
          </w:tcPr>
          <w:p w14:paraId="76469A54" w14:textId="77777777" w:rsidR="00E524EF" w:rsidRPr="00382E0D" w:rsidRDefault="00E524EF" w:rsidP="00E0352A">
            <w:pPr>
              <w:spacing w:before="60" w:after="60" w:line="480" w:lineRule="auto"/>
              <w:jc w:val="left"/>
              <w:rPr>
                <w:rFonts w:ascii="Times New Roman" w:hAnsi="Times New Roman" w:cs="Times New Roman"/>
                <w:sz w:val="22"/>
              </w:rPr>
            </w:pPr>
            <w:proofErr w:type="spellStart"/>
            <w:r w:rsidRPr="00382E0D">
              <w:rPr>
                <w:rFonts w:ascii="Times New Roman" w:hAnsi="Times New Roman" w:cs="Times New Roman"/>
                <w:i/>
                <w:sz w:val="22"/>
              </w:rPr>
              <w:t>NoComm_NoClust</w:t>
            </w:r>
            <w:proofErr w:type="spellEnd"/>
          </w:p>
        </w:tc>
        <w:tc>
          <w:tcPr>
            <w:tcW w:w="0" w:type="auto"/>
            <w:vAlign w:val="center"/>
            <w:hideMark/>
          </w:tcPr>
          <w:p w14:paraId="0D9B765D"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2</w:t>
            </w:r>
          </w:p>
        </w:tc>
        <w:tc>
          <w:tcPr>
            <w:tcW w:w="0" w:type="auto"/>
            <w:vAlign w:val="center"/>
            <w:hideMark/>
          </w:tcPr>
          <w:p w14:paraId="20188C5A"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64</w:t>
            </w:r>
          </w:p>
        </w:tc>
      </w:tr>
      <w:tr w:rsidR="00E524EF" w:rsidRPr="00382E0D" w14:paraId="6B0C2EA5" w14:textId="77777777" w:rsidTr="00E0352A">
        <w:trPr>
          <w:trHeight w:val="442"/>
        </w:trPr>
        <w:tc>
          <w:tcPr>
            <w:tcW w:w="4536" w:type="dxa"/>
            <w:vAlign w:val="center"/>
            <w:hideMark/>
          </w:tcPr>
          <w:p w14:paraId="2132B94D" w14:textId="77777777" w:rsidR="00E524EF" w:rsidRPr="00382E0D" w:rsidRDefault="00E524EF" w:rsidP="00E0352A">
            <w:pPr>
              <w:spacing w:before="60" w:after="60" w:line="480" w:lineRule="auto"/>
              <w:jc w:val="left"/>
              <w:rPr>
                <w:rFonts w:ascii="Times New Roman" w:hAnsi="Times New Roman" w:cs="Times New Roman"/>
                <w:sz w:val="22"/>
                <w:szCs w:val="22"/>
                <w:lang w:eastAsia="es-ES"/>
              </w:rPr>
            </w:pPr>
            <w:r w:rsidRPr="00382E0D">
              <w:rPr>
                <w:rFonts w:ascii="Times New Roman" w:hAnsi="Times New Roman" w:cs="Times New Roman"/>
                <w:sz w:val="22"/>
              </w:rPr>
              <w:t>Bare communication, clustered network</w:t>
            </w:r>
          </w:p>
        </w:tc>
        <w:tc>
          <w:tcPr>
            <w:tcW w:w="2307" w:type="dxa"/>
            <w:hideMark/>
          </w:tcPr>
          <w:p w14:paraId="31FB77EB" w14:textId="77777777" w:rsidR="00E524EF" w:rsidRPr="00382E0D" w:rsidRDefault="00E524EF" w:rsidP="00E0352A">
            <w:pPr>
              <w:spacing w:before="60" w:after="60" w:line="480" w:lineRule="auto"/>
              <w:jc w:val="left"/>
              <w:rPr>
                <w:rFonts w:ascii="Times New Roman" w:hAnsi="Times New Roman" w:cs="Times New Roman"/>
                <w:sz w:val="22"/>
              </w:rPr>
            </w:pPr>
            <w:proofErr w:type="spellStart"/>
            <w:r w:rsidRPr="00382E0D">
              <w:rPr>
                <w:rFonts w:ascii="Times New Roman" w:hAnsi="Times New Roman" w:cs="Times New Roman"/>
                <w:i/>
                <w:sz w:val="22"/>
              </w:rPr>
              <w:t>Bare_Clust</w:t>
            </w:r>
            <w:proofErr w:type="spellEnd"/>
          </w:p>
        </w:tc>
        <w:tc>
          <w:tcPr>
            <w:tcW w:w="0" w:type="auto"/>
            <w:vAlign w:val="center"/>
            <w:hideMark/>
          </w:tcPr>
          <w:p w14:paraId="17344E03"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2</w:t>
            </w:r>
          </w:p>
        </w:tc>
        <w:tc>
          <w:tcPr>
            <w:tcW w:w="0" w:type="auto"/>
            <w:vAlign w:val="center"/>
            <w:hideMark/>
          </w:tcPr>
          <w:p w14:paraId="4CA1822F"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48</w:t>
            </w:r>
          </w:p>
        </w:tc>
      </w:tr>
      <w:tr w:rsidR="00E524EF" w:rsidRPr="00382E0D" w14:paraId="2F3D0DBC" w14:textId="77777777" w:rsidTr="00E0352A">
        <w:trPr>
          <w:trHeight w:val="442"/>
        </w:trPr>
        <w:tc>
          <w:tcPr>
            <w:tcW w:w="4536" w:type="dxa"/>
            <w:vAlign w:val="center"/>
            <w:hideMark/>
          </w:tcPr>
          <w:p w14:paraId="4D666D85" w14:textId="77777777" w:rsidR="00E524EF" w:rsidRPr="00382E0D" w:rsidRDefault="00E524EF" w:rsidP="00E0352A">
            <w:pPr>
              <w:spacing w:before="60" w:after="60" w:line="480" w:lineRule="auto"/>
              <w:jc w:val="left"/>
              <w:rPr>
                <w:rFonts w:ascii="Times New Roman" w:hAnsi="Times New Roman" w:cs="Times New Roman"/>
                <w:sz w:val="22"/>
                <w:szCs w:val="22"/>
                <w:lang w:eastAsia="es-ES"/>
              </w:rPr>
            </w:pPr>
            <w:r w:rsidRPr="00382E0D">
              <w:rPr>
                <w:rFonts w:ascii="Times New Roman" w:hAnsi="Times New Roman" w:cs="Times New Roman"/>
                <w:sz w:val="22"/>
              </w:rPr>
              <w:t>Bare communication, non-clustered network</w:t>
            </w:r>
          </w:p>
        </w:tc>
        <w:tc>
          <w:tcPr>
            <w:tcW w:w="2307" w:type="dxa"/>
            <w:hideMark/>
          </w:tcPr>
          <w:p w14:paraId="6D8471A3" w14:textId="77777777" w:rsidR="00E524EF" w:rsidRPr="00382E0D" w:rsidRDefault="00E524EF" w:rsidP="00E0352A">
            <w:pPr>
              <w:spacing w:before="60" w:after="60" w:line="480" w:lineRule="auto"/>
              <w:jc w:val="left"/>
              <w:rPr>
                <w:rFonts w:ascii="Times New Roman" w:hAnsi="Times New Roman" w:cs="Times New Roman"/>
                <w:sz w:val="22"/>
              </w:rPr>
            </w:pPr>
            <w:proofErr w:type="spellStart"/>
            <w:r w:rsidRPr="00382E0D">
              <w:rPr>
                <w:rFonts w:ascii="Times New Roman" w:hAnsi="Times New Roman" w:cs="Times New Roman"/>
                <w:i/>
                <w:sz w:val="22"/>
              </w:rPr>
              <w:t>Bare_NoClust</w:t>
            </w:r>
            <w:proofErr w:type="spellEnd"/>
          </w:p>
        </w:tc>
        <w:tc>
          <w:tcPr>
            <w:tcW w:w="0" w:type="auto"/>
            <w:vAlign w:val="center"/>
            <w:hideMark/>
          </w:tcPr>
          <w:p w14:paraId="0D0870C1"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2</w:t>
            </w:r>
          </w:p>
        </w:tc>
        <w:tc>
          <w:tcPr>
            <w:tcW w:w="0" w:type="auto"/>
            <w:vAlign w:val="center"/>
            <w:hideMark/>
          </w:tcPr>
          <w:p w14:paraId="17DA5D61"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64</w:t>
            </w:r>
          </w:p>
        </w:tc>
      </w:tr>
      <w:tr w:rsidR="00E524EF" w:rsidRPr="00382E0D" w14:paraId="052C9A6A" w14:textId="77777777" w:rsidTr="00E0352A">
        <w:trPr>
          <w:trHeight w:val="442"/>
        </w:trPr>
        <w:tc>
          <w:tcPr>
            <w:tcW w:w="4536" w:type="dxa"/>
            <w:vAlign w:val="center"/>
            <w:hideMark/>
          </w:tcPr>
          <w:p w14:paraId="5444A150" w14:textId="77777777" w:rsidR="00E524EF" w:rsidRPr="00382E0D" w:rsidRDefault="00E524EF" w:rsidP="00E0352A">
            <w:pPr>
              <w:spacing w:before="60" w:after="60" w:line="480" w:lineRule="auto"/>
              <w:jc w:val="left"/>
              <w:rPr>
                <w:rFonts w:ascii="Times New Roman" w:hAnsi="Times New Roman" w:cs="Times New Roman"/>
                <w:sz w:val="22"/>
                <w:szCs w:val="22"/>
                <w:lang w:eastAsia="es-ES"/>
              </w:rPr>
            </w:pPr>
            <w:r w:rsidRPr="00382E0D">
              <w:rPr>
                <w:rFonts w:ascii="Times New Roman" w:hAnsi="Times New Roman" w:cs="Times New Roman"/>
                <w:sz w:val="22"/>
              </w:rPr>
              <w:t>Rich communication, clustered network</w:t>
            </w:r>
          </w:p>
        </w:tc>
        <w:tc>
          <w:tcPr>
            <w:tcW w:w="2307" w:type="dxa"/>
            <w:hideMark/>
          </w:tcPr>
          <w:p w14:paraId="67ED66DB" w14:textId="77777777" w:rsidR="00E524EF" w:rsidRPr="00382E0D" w:rsidRDefault="00E524EF" w:rsidP="00E0352A">
            <w:pPr>
              <w:spacing w:before="60" w:after="60" w:line="480" w:lineRule="auto"/>
              <w:jc w:val="left"/>
              <w:rPr>
                <w:rFonts w:ascii="Times New Roman" w:hAnsi="Times New Roman" w:cs="Times New Roman"/>
                <w:sz w:val="22"/>
              </w:rPr>
            </w:pPr>
            <w:proofErr w:type="spellStart"/>
            <w:r w:rsidRPr="00382E0D">
              <w:rPr>
                <w:rFonts w:ascii="Times New Roman" w:hAnsi="Times New Roman" w:cs="Times New Roman"/>
                <w:i/>
                <w:sz w:val="22"/>
              </w:rPr>
              <w:t>Rich_Clust</w:t>
            </w:r>
            <w:proofErr w:type="spellEnd"/>
          </w:p>
        </w:tc>
        <w:tc>
          <w:tcPr>
            <w:tcW w:w="0" w:type="auto"/>
            <w:vAlign w:val="center"/>
            <w:hideMark/>
          </w:tcPr>
          <w:p w14:paraId="198FD5DF"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2</w:t>
            </w:r>
          </w:p>
        </w:tc>
        <w:tc>
          <w:tcPr>
            <w:tcW w:w="0" w:type="auto"/>
            <w:vAlign w:val="center"/>
            <w:hideMark/>
          </w:tcPr>
          <w:p w14:paraId="3E0C9E95"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64</w:t>
            </w:r>
          </w:p>
        </w:tc>
      </w:tr>
      <w:tr w:rsidR="00E524EF" w:rsidRPr="00382E0D" w14:paraId="41358BA1" w14:textId="77777777" w:rsidTr="00E0352A">
        <w:trPr>
          <w:trHeight w:val="442"/>
        </w:trPr>
        <w:tc>
          <w:tcPr>
            <w:tcW w:w="4536" w:type="dxa"/>
            <w:vAlign w:val="center"/>
            <w:hideMark/>
          </w:tcPr>
          <w:p w14:paraId="1B2C97A5" w14:textId="77777777" w:rsidR="00E524EF" w:rsidRPr="00382E0D" w:rsidRDefault="00E524EF" w:rsidP="00E0352A">
            <w:pPr>
              <w:spacing w:before="60" w:after="60" w:line="480" w:lineRule="auto"/>
              <w:jc w:val="left"/>
              <w:rPr>
                <w:rFonts w:ascii="Times New Roman" w:hAnsi="Times New Roman" w:cs="Times New Roman"/>
                <w:sz w:val="22"/>
                <w:szCs w:val="22"/>
                <w:lang w:eastAsia="es-ES"/>
              </w:rPr>
            </w:pPr>
            <w:r w:rsidRPr="00382E0D">
              <w:rPr>
                <w:rFonts w:ascii="Times New Roman" w:hAnsi="Times New Roman" w:cs="Times New Roman"/>
                <w:sz w:val="22"/>
              </w:rPr>
              <w:t>Rich communication, non-clustered network</w:t>
            </w:r>
          </w:p>
        </w:tc>
        <w:tc>
          <w:tcPr>
            <w:tcW w:w="2307" w:type="dxa"/>
            <w:hideMark/>
          </w:tcPr>
          <w:p w14:paraId="18C26531" w14:textId="77777777" w:rsidR="00E524EF" w:rsidRPr="00382E0D" w:rsidRDefault="00E524EF" w:rsidP="00E0352A">
            <w:pPr>
              <w:spacing w:before="60" w:after="60" w:line="480" w:lineRule="auto"/>
              <w:jc w:val="left"/>
              <w:rPr>
                <w:rFonts w:ascii="Times New Roman" w:hAnsi="Times New Roman" w:cs="Times New Roman"/>
                <w:sz w:val="22"/>
              </w:rPr>
            </w:pPr>
            <w:proofErr w:type="spellStart"/>
            <w:r w:rsidRPr="00382E0D">
              <w:rPr>
                <w:rFonts w:ascii="Times New Roman" w:hAnsi="Times New Roman" w:cs="Times New Roman"/>
                <w:i/>
                <w:sz w:val="22"/>
              </w:rPr>
              <w:t>Rich_NoClust</w:t>
            </w:r>
            <w:proofErr w:type="spellEnd"/>
          </w:p>
        </w:tc>
        <w:tc>
          <w:tcPr>
            <w:tcW w:w="0" w:type="auto"/>
            <w:vAlign w:val="center"/>
            <w:hideMark/>
          </w:tcPr>
          <w:p w14:paraId="74B0D0E1"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2</w:t>
            </w:r>
          </w:p>
        </w:tc>
        <w:tc>
          <w:tcPr>
            <w:tcW w:w="0" w:type="auto"/>
            <w:vAlign w:val="center"/>
            <w:hideMark/>
          </w:tcPr>
          <w:p w14:paraId="3E4A3DE7"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64</w:t>
            </w:r>
          </w:p>
        </w:tc>
      </w:tr>
      <w:tr w:rsidR="00E524EF" w:rsidRPr="00382E0D" w14:paraId="63468D10" w14:textId="77777777" w:rsidTr="00E0352A">
        <w:trPr>
          <w:trHeight w:val="442"/>
        </w:trPr>
        <w:tc>
          <w:tcPr>
            <w:tcW w:w="4536" w:type="dxa"/>
            <w:tcBorders>
              <w:top w:val="nil"/>
              <w:left w:val="nil"/>
              <w:bottom w:val="double" w:sz="4" w:space="0" w:color="auto"/>
              <w:right w:val="nil"/>
            </w:tcBorders>
            <w:vAlign w:val="center"/>
            <w:hideMark/>
          </w:tcPr>
          <w:p w14:paraId="3E3A689E" w14:textId="77777777" w:rsidR="00E524EF" w:rsidRPr="00382E0D" w:rsidRDefault="00E524EF" w:rsidP="00E0352A">
            <w:pPr>
              <w:spacing w:before="60" w:after="60" w:line="480" w:lineRule="auto"/>
              <w:jc w:val="left"/>
              <w:rPr>
                <w:rFonts w:ascii="Times New Roman" w:hAnsi="Times New Roman" w:cs="Times New Roman"/>
                <w:sz w:val="22"/>
                <w:szCs w:val="22"/>
                <w:lang w:eastAsia="es-ES"/>
              </w:rPr>
            </w:pPr>
            <w:r w:rsidRPr="00382E0D">
              <w:rPr>
                <w:rFonts w:ascii="Times New Roman" w:hAnsi="Times New Roman" w:cs="Times New Roman"/>
                <w:sz w:val="22"/>
                <w:szCs w:val="22"/>
                <w:lang w:eastAsia="es-ES"/>
              </w:rPr>
              <w:t>Bare</w:t>
            </w:r>
            <w:r w:rsidRPr="00382E0D">
              <w:rPr>
                <w:rFonts w:ascii="Times New Roman" w:hAnsi="Times New Roman" w:cs="Times New Roman"/>
                <w:sz w:val="22"/>
              </w:rPr>
              <w:t xml:space="preserve"> communication</w:t>
            </w:r>
            <w:r w:rsidRPr="00382E0D">
              <w:rPr>
                <w:rFonts w:ascii="Times New Roman" w:hAnsi="Times New Roman" w:cs="Times New Roman"/>
                <w:sz w:val="22"/>
                <w:szCs w:val="22"/>
                <w:lang w:eastAsia="es-ES"/>
              </w:rPr>
              <w:t>, bilateral</w:t>
            </w:r>
          </w:p>
        </w:tc>
        <w:tc>
          <w:tcPr>
            <w:tcW w:w="2307" w:type="dxa"/>
            <w:tcBorders>
              <w:top w:val="nil"/>
              <w:left w:val="nil"/>
              <w:bottom w:val="double" w:sz="4" w:space="0" w:color="auto"/>
              <w:right w:val="nil"/>
            </w:tcBorders>
            <w:hideMark/>
          </w:tcPr>
          <w:p w14:paraId="61CC5A07" w14:textId="77777777" w:rsidR="00E524EF" w:rsidRPr="00382E0D" w:rsidRDefault="00E524EF" w:rsidP="00E0352A">
            <w:pPr>
              <w:spacing w:before="60" w:after="60" w:line="480" w:lineRule="auto"/>
              <w:jc w:val="left"/>
              <w:rPr>
                <w:rFonts w:ascii="Times New Roman" w:hAnsi="Times New Roman" w:cs="Times New Roman"/>
                <w:sz w:val="22"/>
              </w:rPr>
            </w:pPr>
            <w:proofErr w:type="spellStart"/>
            <w:r w:rsidRPr="00382E0D">
              <w:rPr>
                <w:rFonts w:ascii="Times New Roman" w:hAnsi="Times New Roman" w:cs="Times New Roman"/>
                <w:i/>
                <w:sz w:val="22"/>
              </w:rPr>
              <w:t>Bare_Bilateral</w:t>
            </w:r>
            <w:proofErr w:type="spellEnd"/>
          </w:p>
        </w:tc>
        <w:tc>
          <w:tcPr>
            <w:tcW w:w="0" w:type="auto"/>
            <w:tcBorders>
              <w:top w:val="nil"/>
              <w:left w:val="nil"/>
              <w:bottom w:val="double" w:sz="4" w:space="0" w:color="auto"/>
              <w:right w:val="nil"/>
            </w:tcBorders>
            <w:vAlign w:val="center"/>
            <w:hideMark/>
          </w:tcPr>
          <w:p w14:paraId="77A69635"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2</w:t>
            </w:r>
          </w:p>
        </w:tc>
        <w:tc>
          <w:tcPr>
            <w:tcW w:w="0" w:type="auto"/>
            <w:tcBorders>
              <w:top w:val="nil"/>
              <w:left w:val="nil"/>
              <w:bottom w:val="double" w:sz="4" w:space="0" w:color="auto"/>
              <w:right w:val="nil"/>
            </w:tcBorders>
            <w:vAlign w:val="center"/>
            <w:hideMark/>
          </w:tcPr>
          <w:p w14:paraId="4CDD5D06" w14:textId="77777777" w:rsidR="00E524EF" w:rsidRPr="00382E0D" w:rsidRDefault="00E524EF" w:rsidP="00E0352A">
            <w:pPr>
              <w:spacing w:before="60" w:after="60" w:line="480" w:lineRule="auto"/>
              <w:jc w:val="center"/>
              <w:rPr>
                <w:rFonts w:ascii="Times New Roman" w:hAnsi="Times New Roman" w:cs="Times New Roman"/>
                <w:sz w:val="22"/>
                <w:szCs w:val="22"/>
                <w:lang w:eastAsia="es-ES"/>
              </w:rPr>
            </w:pPr>
            <w:r w:rsidRPr="00382E0D">
              <w:rPr>
                <w:rFonts w:ascii="Times New Roman" w:hAnsi="Times New Roman" w:cs="Times New Roman"/>
                <w:sz w:val="22"/>
              </w:rPr>
              <w:t>64</w:t>
            </w:r>
          </w:p>
        </w:tc>
      </w:tr>
    </w:tbl>
    <w:p w14:paraId="249E8F82" w14:textId="77777777" w:rsidR="00E524EF" w:rsidRDefault="00E524EF" w:rsidP="00E524EF">
      <w:pPr>
        <w:spacing w:line="480" w:lineRule="auto"/>
        <w:ind w:firstLine="720"/>
        <w:rPr>
          <w:rFonts w:ascii="Times New Roman" w:hAnsi="Times New Roman"/>
        </w:rPr>
      </w:pPr>
    </w:p>
    <w:p w14:paraId="3ED1BBA6" w14:textId="77777777" w:rsidR="00E524EF" w:rsidRPr="00382E0D" w:rsidRDefault="00E524EF" w:rsidP="00E524EF">
      <w:pPr>
        <w:spacing w:before="120" w:after="60" w:line="480" w:lineRule="auto"/>
        <w:jc w:val="center"/>
        <w:rPr>
          <w:rFonts w:ascii="Times New Roman" w:hAnsi="Times New Roman" w:cs="Times New Roman"/>
          <w:b/>
        </w:rPr>
      </w:pPr>
      <w:r w:rsidRPr="00382E0D">
        <w:rPr>
          <w:rFonts w:ascii="Times New Roman" w:hAnsi="Times New Roman" w:cs="Times New Roman"/>
          <w:b/>
        </w:rPr>
        <w:t>Table 2: Likelihood of actions A, B and C, by treatment</w:t>
      </w:r>
      <w:r w:rsidRPr="00382E0D">
        <w:rPr>
          <w:rFonts w:ascii="Times New Roman" w:hAnsi="Times New Roman" w:cs="Times New Roman"/>
          <w:sz w:val="22"/>
          <w:szCs w:val="22"/>
        </w:rPr>
        <w:t xml:space="preserve"> </w:t>
      </w:r>
    </w:p>
    <w:tbl>
      <w:tblPr>
        <w:tblW w:w="5000" w:type="pct"/>
        <w:tblLook w:val="0420" w:firstRow="1" w:lastRow="0" w:firstColumn="0" w:lastColumn="0" w:noHBand="0" w:noVBand="1"/>
      </w:tblPr>
      <w:tblGrid>
        <w:gridCol w:w="848"/>
        <w:gridCol w:w="1419"/>
        <w:gridCol w:w="1419"/>
        <w:gridCol w:w="1419"/>
        <w:gridCol w:w="1419"/>
        <w:gridCol w:w="1419"/>
        <w:gridCol w:w="1417"/>
      </w:tblGrid>
      <w:tr w:rsidR="00E524EF" w:rsidRPr="00382E0D" w14:paraId="4F9A5064" w14:textId="77777777" w:rsidTr="00E0352A">
        <w:trPr>
          <w:trHeight w:val="279"/>
        </w:trPr>
        <w:tc>
          <w:tcPr>
            <w:tcW w:w="453" w:type="pct"/>
            <w:vMerge w:val="restart"/>
            <w:tcBorders>
              <w:top w:val="double" w:sz="4" w:space="0" w:color="auto"/>
              <w:left w:val="nil"/>
              <w:bottom w:val="nil"/>
              <w:right w:val="nil"/>
            </w:tcBorders>
          </w:tcPr>
          <w:p w14:paraId="0F189CDC" w14:textId="77777777" w:rsidR="00E524EF" w:rsidRPr="00382E0D" w:rsidRDefault="00E524EF" w:rsidP="00E0352A">
            <w:pPr>
              <w:spacing w:line="480" w:lineRule="auto"/>
              <w:jc w:val="center"/>
              <w:rPr>
                <w:rFonts w:ascii="Times New Roman" w:hAnsi="Times New Roman" w:cs="Times New Roman"/>
                <w:sz w:val="22"/>
              </w:rPr>
            </w:pPr>
          </w:p>
        </w:tc>
        <w:tc>
          <w:tcPr>
            <w:tcW w:w="1516" w:type="pct"/>
            <w:gridSpan w:val="2"/>
            <w:tcBorders>
              <w:top w:val="double" w:sz="4" w:space="0" w:color="auto"/>
              <w:left w:val="nil"/>
              <w:bottom w:val="nil"/>
              <w:right w:val="nil"/>
            </w:tcBorders>
            <w:hideMark/>
          </w:tcPr>
          <w:p w14:paraId="3E465753" w14:textId="77777777" w:rsidR="00E524EF" w:rsidRPr="00382E0D" w:rsidRDefault="00E524EF" w:rsidP="00E0352A">
            <w:pPr>
              <w:spacing w:line="480" w:lineRule="auto"/>
              <w:jc w:val="center"/>
              <w:rPr>
                <w:rFonts w:ascii="Times New Roman" w:hAnsi="Times New Roman" w:cs="Times New Roman"/>
                <w:i/>
                <w:sz w:val="22"/>
              </w:rPr>
            </w:pPr>
            <w:r w:rsidRPr="00382E0D">
              <w:rPr>
                <w:rFonts w:ascii="Times New Roman" w:hAnsi="Times New Roman" w:cs="Times New Roman"/>
                <w:i/>
                <w:sz w:val="22"/>
              </w:rPr>
              <w:t>No Communication</w:t>
            </w:r>
          </w:p>
        </w:tc>
        <w:tc>
          <w:tcPr>
            <w:tcW w:w="1516" w:type="pct"/>
            <w:gridSpan w:val="2"/>
            <w:tcBorders>
              <w:top w:val="double" w:sz="4" w:space="0" w:color="auto"/>
              <w:left w:val="nil"/>
              <w:bottom w:val="nil"/>
              <w:right w:val="nil"/>
            </w:tcBorders>
            <w:hideMark/>
          </w:tcPr>
          <w:p w14:paraId="2B90D5DC" w14:textId="77777777" w:rsidR="00E524EF" w:rsidRPr="00382E0D" w:rsidRDefault="00E524EF" w:rsidP="00E0352A">
            <w:pPr>
              <w:spacing w:line="480" w:lineRule="auto"/>
              <w:jc w:val="center"/>
              <w:rPr>
                <w:rFonts w:ascii="Times New Roman" w:hAnsi="Times New Roman" w:cs="Times New Roman"/>
                <w:i/>
                <w:sz w:val="22"/>
              </w:rPr>
            </w:pPr>
            <w:r w:rsidRPr="00382E0D">
              <w:rPr>
                <w:rFonts w:ascii="Times New Roman" w:hAnsi="Times New Roman" w:cs="Times New Roman"/>
                <w:i/>
                <w:sz w:val="22"/>
              </w:rPr>
              <w:t>Bare Communication</w:t>
            </w:r>
          </w:p>
        </w:tc>
        <w:tc>
          <w:tcPr>
            <w:tcW w:w="1515" w:type="pct"/>
            <w:gridSpan w:val="2"/>
            <w:tcBorders>
              <w:top w:val="double" w:sz="4" w:space="0" w:color="auto"/>
              <w:left w:val="nil"/>
              <w:bottom w:val="nil"/>
              <w:right w:val="nil"/>
            </w:tcBorders>
            <w:hideMark/>
          </w:tcPr>
          <w:p w14:paraId="6E691011" w14:textId="77777777" w:rsidR="00E524EF" w:rsidRPr="00382E0D" w:rsidRDefault="00E524EF" w:rsidP="00E0352A">
            <w:pPr>
              <w:spacing w:line="480" w:lineRule="auto"/>
              <w:jc w:val="center"/>
              <w:rPr>
                <w:rFonts w:ascii="Times New Roman" w:hAnsi="Times New Roman" w:cs="Times New Roman"/>
                <w:i/>
                <w:sz w:val="22"/>
              </w:rPr>
            </w:pPr>
            <w:r w:rsidRPr="00382E0D">
              <w:rPr>
                <w:rFonts w:ascii="Times New Roman" w:hAnsi="Times New Roman" w:cs="Times New Roman"/>
                <w:i/>
                <w:sz w:val="22"/>
              </w:rPr>
              <w:t>Rich Communication</w:t>
            </w:r>
          </w:p>
        </w:tc>
      </w:tr>
      <w:tr w:rsidR="00E524EF" w:rsidRPr="00382E0D" w14:paraId="28DF9246" w14:textId="77777777" w:rsidTr="00E0352A">
        <w:trPr>
          <w:trHeight w:val="145"/>
        </w:trPr>
        <w:tc>
          <w:tcPr>
            <w:tcW w:w="0" w:type="auto"/>
            <w:vMerge/>
            <w:tcBorders>
              <w:top w:val="double" w:sz="4" w:space="0" w:color="auto"/>
              <w:left w:val="nil"/>
              <w:bottom w:val="nil"/>
              <w:right w:val="nil"/>
            </w:tcBorders>
            <w:vAlign w:val="center"/>
            <w:hideMark/>
          </w:tcPr>
          <w:p w14:paraId="6E0ADBAD" w14:textId="77777777" w:rsidR="00E524EF" w:rsidRPr="00382E0D" w:rsidRDefault="00E524EF" w:rsidP="00E0352A">
            <w:pPr>
              <w:spacing w:line="480" w:lineRule="auto"/>
              <w:jc w:val="left"/>
              <w:rPr>
                <w:rFonts w:ascii="Times New Roman" w:hAnsi="Times New Roman" w:cs="Times New Roman"/>
                <w:sz w:val="22"/>
              </w:rPr>
            </w:pPr>
          </w:p>
        </w:tc>
        <w:tc>
          <w:tcPr>
            <w:tcW w:w="758" w:type="pct"/>
            <w:tcBorders>
              <w:top w:val="nil"/>
              <w:left w:val="nil"/>
              <w:bottom w:val="single" w:sz="4" w:space="0" w:color="auto"/>
              <w:right w:val="nil"/>
            </w:tcBorders>
            <w:hideMark/>
          </w:tcPr>
          <w:p w14:paraId="319A6366" w14:textId="77777777" w:rsidR="00E524EF" w:rsidRPr="00382E0D" w:rsidRDefault="00E524EF" w:rsidP="00E0352A">
            <w:pPr>
              <w:spacing w:after="60" w:line="480" w:lineRule="auto"/>
              <w:jc w:val="center"/>
              <w:rPr>
                <w:rFonts w:ascii="Times New Roman" w:hAnsi="Times New Roman" w:cs="Times New Roman"/>
                <w:i/>
                <w:sz w:val="22"/>
                <w:szCs w:val="22"/>
              </w:rPr>
            </w:pPr>
            <w:proofErr w:type="spellStart"/>
            <w:r w:rsidRPr="00382E0D">
              <w:rPr>
                <w:rFonts w:ascii="Times New Roman" w:hAnsi="Times New Roman" w:cs="Times New Roman"/>
                <w:i/>
                <w:sz w:val="22"/>
              </w:rPr>
              <w:t>Clust</w:t>
            </w:r>
            <w:proofErr w:type="spellEnd"/>
          </w:p>
        </w:tc>
        <w:tc>
          <w:tcPr>
            <w:tcW w:w="758" w:type="pct"/>
            <w:tcBorders>
              <w:top w:val="nil"/>
              <w:left w:val="nil"/>
              <w:bottom w:val="single" w:sz="4" w:space="0" w:color="auto"/>
              <w:right w:val="nil"/>
            </w:tcBorders>
            <w:hideMark/>
          </w:tcPr>
          <w:p w14:paraId="0AE41B19" w14:textId="77777777" w:rsidR="00E524EF" w:rsidRPr="00382E0D" w:rsidRDefault="00E524EF" w:rsidP="00E0352A">
            <w:pPr>
              <w:spacing w:after="60" w:line="480" w:lineRule="auto"/>
              <w:jc w:val="center"/>
              <w:rPr>
                <w:rFonts w:ascii="Times New Roman" w:hAnsi="Times New Roman" w:cs="Times New Roman"/>
                <w:i/>
                <w:sz w:val="22"/>
                <w:szCs w:val="22"/>
              </w:rPr>
            </w:pPr>
            <w:proofErr w:type="spellStart"/>
            <w:r w:rsidRPr="00382E0D">
              <w:rPr>
                <w:rFonts w:ascii="Times New Roman" w:hAnsi="Times New Roman" w:cs="Times New Roman"/>
                <w:i/>
                <w:sz w:val="22"/>
              </w:rPr>
              <w:t>NoClust</w:t>
            </w:r>
            <w:proofErr w:type="spellEnd"/>
          </w:p>
        </w:tc>
        <w:tc>
          <w:tcPr>
            <w:tcW w:w="758" w:type="pct"/>
            <w:tcBorders>
              <w:top w:val="nil"/>
              <w:left w:val="nil"/>
              <w:bottom w:val="single" w:sz="4" w:space="0" w:color="auto"/>
              <w:right w:val="nil"/>
            </w:tcBorders>
            <w:hideMark/>
          </w:tcPr>
          <w:p w14:paraId="6BF035CB" w14:textId="77777777" w:rsidR="00E524EF" w:rsidRPr="00382E0D" w:rsidRDefault="00E524EF" w:rsidP="00E0352A">
            <w:pPr>
              <w:spacing w:after="60" w:line="480" w:lineRule="auto"/>
              <w:jc w:val="center"/>
              <w:rPr>
                <w:rFonts w:ascii="Times New Roman" w:hAnsi="Times New Roman" w:cs="Times New Roman"/>
                <w:i/>
                <w:sz w:val="22"/>
                <w:szCs w:val="22"/>
              </w:rPr>
            </w:pPr>
            <w:proofErr w:type="spellStart"/>
            <w:r w:rsidRPr="00382E0D">
              <w:rPr>
                <w:rFonts w:ascii="Times New Roman" w:hAnsi="Times New Roman" w:cs="Times New Roman"/>
                <w:i/>
                <w:sz w:val="22"/>
              </w:rPr>
              <w:t>Clust</w:t>
            </w:r>
            <w:proofErr w:type="spellEnd"/>
          </w:p>
        </w:tc>
        <w:tc>
          <w:tcPr>
            <w:tcW w:w="758" w:type="pct"/>
            <w:tcBorders>
              <w:top w:val="nil"/>
              <w:left w:val="nil"/>
              <w:bottom w:val="single" w:sz="4" w:space="0" w:color="auto"/>
              <w:right w:val="nil"/>
            </w:tcBorders>
            <w:hideMark/>
          </w:tcPr>
          <w:p w14:paraId="794C90EC" w14:textId="77777777" w:rsidR="00E524EF" w:rsidRPr="00382E0D" w:rsidRDefault="00E524EF" w:rsidP="00E0352A">
            <w:pPr>
              <w:spacing w:after="60" w:line="480" w:lineRule="auto"/>
              <w:jc w:val="center"/>
              <w:rPr>
                <w:rFonts w:ascii="Times New Roman" w:hAnsi="Times New Roman" w:cs="Times New Roman"/>
                <w:i/>
                <w:sz w:val="22"/>
                <w:szCs w:val="22"/>
              </w:rPr>
            </w:pPr>
            <w:proofErr w:type="spellStart"/>
            <w:r w:rsidRPr="00382E0D">
              <w:rPr>
                <w:rFonts w:ascii="Times New Roman" w:hAnsi="Times New Roman" w:cs="Times New Roman"/>
                <w:i/>
                <w:sz w:val="22"/>
              </w:rPr>
              <w:t>NoClust</w:t>
            </w:r>
            <w:proofErr w:type="spellEnd"/>
          </w:p>
        </w:tc>
        <w:tc>
          <w:tcPr>
            <w:tcW w:w="758" w:type="pct"/>
            <w:tcBorders>
              <w:top w:val="nil"/>
              <w:left w:val="nil"/>
              <w:bottom w:val="single" w:sz="4" w:space="0" w:color="auto"/>
              <w:right w:val="nil"/>
            </w:tcBorders>
            <w:hideMark/>
          </w:tcPr>
          <w:p w14:paraId="0960A865" w14:textId="77777777" w:rsidR="00E524EF" w:rsidRPr="00382E0D" w:rsidRDefault="00E524EF" w:rsidP="00E0352A">
            <w:pPr>
              <w:spacing w:after="60" w:line="480" w:lineRule="auto"/>
              <w:jc w:val="center"/>
              <w:rPr>
                <w:rFonts w:ascii="Times New Roman" w:hAnsi="Times New Roman" w:cs="Times New Roman"/>
                <w:i/>
                <w:sz w:val="22"/>
                <w:szCs w:val="22"/>
              </w:rPr>
            </w:pPr>
            <w:proofErr w:type="spellStart"/>
            <w:r w:rsidRPr="00382E0D">
              <w:rPr>
                <w:rFonts w:ascii="Times New Roman" w:hAnsi="Times New Roman" w:cs="Times New Roman"/>
                <w:i/>
                <w:sz w:val="22"/>
              </w:rPr>
              <w:t>Clust</w:t>
            </w:r>
            <w:proofErr w:type="spellEnd"/>
          </w:p>
        </w:tc>
        <w:tc>
          <w:tcPr>
            <w:tcW w:w="757" w:type="pct"/>
            <w:tcBorders>
              <w:top w:val="nil"/>
              <w:left w:val="nil"/>
              <w:bottom w:val="single" w:sz="4" w:space="0" w:color="auto"/>
              <w:right w:val="nil"/>
            </w:tcBorders>
            <w:hideMark/>
          </w:tcPr>
          <w:p w14:paraId="5C28EB81" w14:textId="77777777" w:rsidR="00E524EF" w:rsidRPr="00382E0D" w:rsidRDefault="00E524EF" w:rsidP="00E0352A">
            <w:pPr>
              <w:spacing w:after="60" w:line="480" w:lineRule="auto"/>
              <w:jc w:val="center"/>
              <w:rPr>
                <w:rFonts w:ascii="Times New Roman" w:hAnsi="Times New Roman" w:cs="Times New Roman"/>
                <w:i/>
                <w:sz w:val="22"/>
                <w:szCs w:val="22"/>
              </w:rPr>
            </w:pPr>
            <w:proofErr w:type="spellStart"/>
            <w:r w:rsidRPr="00382E0D">
              <w:rPr>
                <w:rFonts w:ascii="Times New Roman" w:hAnsi="Times New Roman" w:cs="Times New Roman"/>
                <w:i/>
                <w:sz w:val="22"/>
              </w:rPr>
              <w:t>NoClust</w:t>
            </w:r>
            <w:proofErr w:type="spellEnd"/>
          </w:p>
        </w:tc>
      </w:tr>
      <w:tr w:rsidR="00E524EF" w:rsidRPr="00382E0D" w14:paraId="633B80D5" w14:textId="77777777" w:rsidTr="00E0352A">
        <w:trPr>
          <w:trHeight w:val="20"/>
        </w:trPr>
        <w:tc>
          <w:tcPr>
            <w:tcW w:w="453" w:type="pct"/>
            <w:hideMark/>
          </w:tcPr>
          <w:p w14:paraId="23FB5C2D" w14:textId="77777777" w:rsidR="00E524EF" w:rsidRPr="00382E0D" w:rsidRDefault="00E524EF" w:rsidP="00E0352A">
            <w:pPr>
              <w:spacing w:before="120" w:line="480" w:lineRule="auto"/>
              <w:jc w:val="center"/>
              <w:rPr>
                <w:rFonts w:ascii="Times New Roman" w:hAnsi="Times New Roman" w:cs="Times New Roman"/>
                <w:sz w:val="22"/>
              </w:rPr>
            </w:pPr>
            <w:r w:rsidRPr="00382E0D">
              <w:rPr>
                <w:rFonts w:ascii="Times New Roman" w:hAnsi="Times New Roman" w:cs="Times New Roman"/>
                <w:sz w:val="22"/>
              </w:rPr>
              <w:t>A</w:t>
            </w:r>
          </w:p>
        </w:tc>
        <w:tc>
          <w:tcPr>
            <w:tcW w:w="758" w:type="pct"/>
            <w:tcBorders>
              <w:top w:val="single" w:sz="4" w:space="0" w:color="auto"/>
              <w:left w:val="nil"/>
              <w:bottom w:val="nil"/>
              <w:right w:val="nil"/>
            </w:tcBorders>
            <w:hideMark/>
          </w:tcPr>
          <w:p w14:paraId="7D0BEE87"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89.10%</w:t>
            </w:r>
          </w:p>
          <w:p w14:paraId="4DCABC7C"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(2281)</w:t>
            </w:r>
          </w:p>
        </w:tc>
        <w:tc>
          <w:tcPr>
            <w:tcW w:w="758" w:type="pct"/>
            <w:tcBorders>
              <w:top w:val="single" w:sz="4" w:space="0" w:color="auto"/>
              <w:left w:val="nil"/>
              <w:bottom w:val="nil"/>
              <w:right w:val="nil"/>
            </w:tcBorders>
            <w:hideMark/>
          </w:tcPr>
          <w:p w14:paraId="75ADBC3B"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86.13%</w:t>
            </w:r>
          </w:p>
          <w:p w14:paraId="251B25D0"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(2205)</w:t>
            </w:r>
          </w:p>
        </w:tc>
        <w:tc>
          <w:tcPr>
            <w:tcW w:w="758" w:type="pct"/>
            <w:tcBorders>
              <w:top w:val="single" w:sz="4" w:space="0" w:color="auto"/>
              <w:left w:val="nil"/>
              <w:bottom w:val="nil"/>
              <w:right w:val="nil"/>
            </w:tcBorders>
            <w:hideMark/>
          </w:tcPr>
          <w:p w14:paraId="1D865223"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84.64%</w:t>
            </w:r>
          </w:p>
          <w:p w14:paraId="4509DDAF"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(1625)</w:t>
            </w:r>
          </w:p>
        </w:tc>
        <w:tc>
          <w:tcPr>
            <w:tcW w:w="758" w:type="pct"/>
            <w:tcBorders>
              <w:top w:val="single" w:sz="4" w:space="0" w:color="auto"/>
              <w:left w:val="nil"/>
              <w:bottom w:val="nil"/>
              <w:right w:val="nil"/>
            </w:tcBorders>
            <w:hideMark/>
          </w:tcPr>
          <w:p w14:paraId="268A5BAA"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80.55%</w:t>
            </w:r>
          </w:p>
          <w:p w14:paraId="24EB617A"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(2062)</w:t>
            </w:r>
          </w:p>
        </w:tc>
        <w:tc>
          <w:tcPr>
            <w:tcW w:w="758" w:type="pct"/>
            <w:tcBorders>
              <w:top w:val="single" w:sz="4" w:space="0" w:color="auto"/>
              <w:left w:val="nil"/>
              <w:bottom w:val="nil"/>
              <w:right w:val="nil"/>
            </w:tcBorders>
            <w:hideMark/>
          </w:tcPr>
          <w:p w14:paraId="75073B31"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6.68%</w:t>
            </w:r>
          </w:p>
          <w:p w14:paraId="3176B7A5"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(171)</w:t>
            </w:r>
          </w:p>
        </w:tc>
        <w:tc>
          <w:tcPr>
            <w:tcW w:w="757" w:type="pct"/>
            <w:tcBorders>
              <w:top w:val="single" w:sz="4" w:space="0" w:color="auto"/>
              <w:left w:val="nil"/>
              <w:bottom w:val="nil"/>
              <w:right w:val="nil"/>
            </w:tcBorders>
            <w:hideMark/>
          </w:tcPr>
          <w:p w14:paraId="326FFDB3"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0.86%</w:t>
            </w:r>
          </w:p>
          <w:p w14:paraId="0D647DD1"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(22)</w:t>
            </w:r>
          </w:p>
        </w:tc>
      </w:tr>
      <w:tr w:rsidR="00E524EF" w:rsidRPr="00382E0D" w14:paraId="50395A96" w14:textId="77777777" w:rsidTr="00E0352A">
        <w:trPr>
          <w:trHeight w:val="20"/>
        </w:trPr>
        <w:tc>
          <w:tcPr>
            <w:tcW w:w="453" w:type="pct"/>
            <w:hideMark/>
          </w:tcPr>
          <w:p w14:paraId="7CCA5746" w14:textId="77777777" w:rsidR="00E524EF" w:rsidRPr="00382E0D" w:rsidRDefault="00E524EF" w:rsidP="00E0352A">
            <w:pPr>
              <w:spacing w:before="180" w:line="480" w:lineRule="auto"/>
              <w:jc w:val="center"/>
              <w:rPr>
                <w:rFonts w:ascii="Times New Roman" w:hAnsi="Times New Roman" w:cs="Times New Roman"/>
                <w:sz w:val="22"/>
              </w:rPr>
            </w:pPr>
            <w:r w:rsidRPr="00382E0D">
              <w:rPr>
                <w:rFonts w:ascii="Times New Roman" w:hAnsi="Times New Roman" w:cs="Times New Roman"/>
                <w:sz w:val="22"/>
              </w:rPr>
              <w:t>B</w:t>
            </w:r>
          </w:p>
        </w:tc>
        <w:tc>
          <w:tcPr>
            <w:tcW w:w="758" w:type="pct"/>
            <w:hideMark/>
          </w:tcPr>
          <w:p w14:paraId="798307D8"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2.23%</w:t>
            </w:r>
          </w:p>
          <w:p w14:paraId="32D0ED92"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(57)</w:t>
            </w:r>
          </w:p>
        </w:tc>
        <w:tc>
          <w:tcPr>
            <w:tcW w:w="758" w:type="pct"/>
            <w:hideMark/>
          </w:tcPr>
          <w:p w14:paraId="1436B682"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 xml:space="preserve">4.41% </w:t>
            </w:r>
          </w:p>
          <w:p w14:paraId="1204631C"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(113)</w:t>
            </w:r>
          </w:p>
        </w:tc>
        <w:tc>
          <w:tcPr>
            <w:tcW w:w="758" w:type="pct"/>
            <w:hideMark/>
          </w:tcPr>
          <w:p w14:paraId="4D5AE065"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2.19%</w:t>
            </w:r>
          </w:p>
          <w:p w14:paraId="325F5783"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(42)</w:t>
            </w:r>
          </w:p>
        </w:tc>
        <w:tc>
          <w:tcPr>
            <w:tcW w:w="758" w:type="pct"/>
            <w:hideMark/>
          </w:tcPr>
          <w:p w14:paraId="0EAD07BF"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4.26%</w:t>
            </w:r>
          </w:p>
          <w:p w14:paraId="1F0EE4FC"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(109)</w:t>
            </w:r>
          </w:p>
        </w:tc>
        <w:tc>
          <w:tcPr>
            <w:tcW w:w="758" w:type="pct"/>
            <w:hideMark/>
          </w:tcPr>
          <w:p w14:paraId="19734CAC"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0.82%</w:t>
            </w:r>
          </w:p>
          <w:p w14:paraId="77513401"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(21)</w:t>
            </w:r>
          </w:p>
        </w:tc>
        <w:tc>
          <w:tcPr>
            <w:tcW w:w="757" w:type="pct"/>
            <w:hideMark/>
          </w:tcPr>
          <w:p w14:paraId="0144FC2F"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0.08%</w:t>
            </w:r>
          </w:p>
          <w:p w14:paraId="4E8B4741"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w:t>
            </w:r>
          </w:p>
        </w:tc>
      </w:tr>
      <w:tr w:rsidR="00E524EF" w:rsidRPr="00382E0D" w14:paraId="0E6489A3" w14:textId="77777777" w:rsidTr="00E0352A">
        <w:trPr>
          <w:trHeight w:val="20"/>
        </w:trPr>
        <w:tc>
          <w:tcPr>
            <w:tcW w:w="453" w:type="pct"/>
            <w:hideMark/>
          </w:tcPr>
          <w:p w14:paraId="435506DB" w14:textId="77777777" w:rsidR="00E524EF" w:rsidRPr="00382E0D" w:rsidRDefault="00E524EF" w:rsidP="00E0352A">
            <w:pPr>
              <w:spacing w:before="240" w:line="480" w:lineRule="auto"/>
              <w:jc w:val="center"/>
              <w:rPr>
                <w:rFonts w:ascii="Times New Roman" w:hAnsi="Times New Roman" w:cs="Times New Roman"/>
                <w:sz w:val="22"/>
              </w:rPr>
            </w:pPr>
            <w:r w:rsidRPr="00382E0D">
              <w:rPr>
                <w:rFonts w:ascii="Times New Roman" w:hAnsi="Times New Roman" w:cs="Times New Roman"/>
                <w:sz w:val="22"/>
              </w:rPr>
              <w:t>C</w:t>
            </w:r>
          </w:p>
        </w:tc>
        <w:tc>
          <w:tcPr>
            <w:tcW w:w="758" w:type="pct"/>
            <w:hideMark/>
          </w:tcPr>
          <w:p w14:paraId="2FF4DBA6"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8.67%</w:t>
            </w:r>
          </w:p>
          <w:p w14:paraId="5F9B2BD8"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(222)</w:t>
            </w:r>
          </w:p>
        </w:tc>
        <w:tc>
          <w:tcPr>
            <w:tcW w:w="758" w:type="pct"/>
            <w:hideMark/>
          </w:tcPr>
          <w:p w14:paraId="5EEDF4AE"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9.45%</w:t>
            </w:r>
          </w:p>
          <w:p w14:paraId="69D090AC"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(242)</w:t>
            </w:r>
          </w:p>
        </w:tc>
        <w:tc>
          <w:tcPr>
            <w:tcW w:w="758" w:type="pct"/>
            <w:hideMark/>
          </w:tcPr>
          <w:p w14:paraId="014B120C"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13.18%</w:t>
            </w:r>
          </w:p>
          <w:p w14:paraId="37FFF7A1"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(253)</w:t>
            </w:r>
          </w:p>
        </w:tc>
        <w:tc>
          <w:tcPr>
            <w:tcW w:w="758" w:type="pct"/>
            <w:hideMark/>
          </w:tcPr>
          <w:p w14:paraId="71CBA7D7"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15.20%</w:t>
            </w:r>
          </w:p>
          <w:p w14:paraId="2CF2CBEF"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(389)</w:t>
            </w:r>
          </w:p>
        </w:tc>
        <w:tc>
          <w:tcPr>
            <w:tcW w:w="758" w:type="pct"/>
            <w:hideMark/>
          </w:tcPr>
          <w:p w14:paraId="798647CB"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92.50%</w:t>
            </w:r>
          </w:p>
          <w:p w14:paraId="2F7D2AE3"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(2368)</w:t>
            </w:r>
          </w:p>
        </w:tc>
        <w:tc>
          <w:tcPr>
            <w:tcW w:w="757" w:type="pct"/>
            <w:hideMark/>
          </w:tcPr>
          <w:p w14:paraId="6FE30EEB" w14:textId="77777777" w:rsidR="00E524EF" w:rsidRPr="00382E0D" w:rsidRDefault="00E524EF" w:rsidP="00E0352A">
            <w:pPr>
              <w:spacing w:before="60" w:line="480" w:lineRule="auto"/>
              <w:jc w:val="center"/>
              <w:rPr>
                <w:rFonts w:ascii="Times New Roman" w:hAnsi="Times New Roman" w:cs="Times New Roman"/>
                <w:sz w:val="22"/>
              </w:rPr>
            </w:pPr>
            <w:r w:rsidRPr="00382E0D">
              <w:rPr>
                <w:rFonts w:ascii="Times New Roman" w:hAnsi="Times New Roman" w:cs="Times New Roman"/>
                <w:sz w:val="22"/>
              </w:rPr>
              <w:t>99.06%</w:t>
            </w:r>
          </w:p>
          <w:p w14:paraId="74C04002"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(2536)</w:t>
            </w:r>
          </w:p>
        </w:tc>
      </w:tr>
      <w:tr w:rsidR="00E524EF" w:rsidRPr="00382E0D" w14:paraId="4D688801" w14:textId="77777777" w:rsidTr="00E0352A">
        <w:trPr>
          <w:trHeight w:val="20"/>
        </w:trPr>
        <w:tc>
          <w:tcPr>
            <w:tcW w:w="453" w:type="pct"/>
            <w:tcBorders>
              <w:top w:val="nil"/>
              <w:left w:val="nil"/>
              <w:bottom w:val="double" w:sz="4" w:space="0" w:color="auto"/>
              <w:right w:val="nil"/>
            </w:tcBorders>
            <w:hideMark/>
          </w:tcPr>
          <w:p w14:paraId="4200DDE6" w14:textId="77777777" w:rsidR="00E524EF" w:rsidRPr="00382E0D" w:rsidRDefault="00E524EF" w:rsidP="00E0352A">
            <w:pPr>
              <w:spacing w:before="120" w:line="480" w:lineRule="auto"/>
              <w:jc w:val="center"/>
              <w:rPr>
                <w:rFonts w:ascii="Times New Roman" w:hAnsi="Times New Roman" w:cs="Times New Roman"/>
                <w:sz w:val="22"/>
              </w:rPr>
            </w:pPr>
            <w:r w:rsidRPr="00382E0D">
              <w:rPr>
                <w:rFonts w:ascii="Times New Roman" w:hAnsi="Times New Roman" w:cs="Times New Roman"/>
                <w:sz w:val="22"/>
              </w:rPr>
              <w:t>Total</w:t>
            </w:r>
          </w:p>
        </w:tc>
        <w:tc>
          <w:tcPr>
            <w:tcW w:w="758" w:type="pct"/>
            <w:tcBorders>
              <w:top w:val="nil"/>
              <w:left w:val="nil"/>
              <w:bottom w:val="double" w:sz="4" w:space="0" w:color="auto"/>
              <w:right w:val="nil"/>
            </w:tcBorders>
            <w:hideMark/>
          </w:tcPr>
          <w:p w14:paraId="364D966C" w14:textId="77777777" w:rsidR="00E524EF" w:rsidRPr="00382E0D" w:rsidRDefault="00E524EF" w:rsidP="00E0352A">
            <w:pPr>
              <w:spacing w:before="120" w:line="480" w:lineRule="auto"/>
              <w:jc w:val="center"/>
              <w:rPr>
                <w:rFonts w:ascii="Times New Roman" w:hAnsi="Times New Roman" w:cs="Times New Roman"/>
                <w:sz w:val="22"/>
              </w:rPr>
            </w:pPr>
            <w:r w:rsidRPr="00382E0D">
              <w:rPr>
                <w:rFonts w:ascii="Times New Roman" w:hAnsi="Times New Roman" w:cs="Times New Roman"/>
                <w:sz w:val="22"/>
              </w:rPr>
              <w:t>100%</w:t>
            </w:r>
          </w:p>
          <w:p w14:paraId="59908D37"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(2560)</w:t>
            </w:r>
          </w:p>
        </w:tc>
        <w:tc>
          <w:tcPr>
            <w:tcW w:w="758" w:type="pct"/>
            <w:tcBorders>
              <w:top w:val="nil"/>
              <w:left w:val="nil"/>
              <w:bottom w:val="double" w:sz="4" w:space="0" w:color="auto"/>
              <w:right w:val="nil"/>
            </w:tcBorders>
            <w:hideMark/>
          </w:tcPr>
          <w:p w14:paraId="19866AF9" w14:textId="77777777" w:rsidR="00E524EF" w:rsidRPr="00382E0D" w:rsidRDefault="00E524EF" w:rsidP="00E0352A">
            <w:pPr>
              <w:spacing w:before="120" w:line="480" w:lineRule="auto"/>
              <w:jc w:val="center"/>
              <w:rPr>
                <w:rFonts w:ascii="Times New Roman" w:hAnsi="Times New Roman" w:cs="Times New Roman"/>
                <w:sz w:val="22"/>
              </w:rPr>
            </w:pPr>
            <w:r w:rsidRPr="00382E0D">
              <w:rPr>
                <w:rFonts w:ascii="Times New Roman" w:hAnsi="Times New Roman" w:cs="Times New Roman"/>
                <w:sz w:val="22"/>
              </w:rPr>
              <w:t>100%</w:t>
            </w:r>
          </w:p>
          <w:p w14:paraId="54C28CD3"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(2560)</w:t>
            </w:r>
          </w:p>
        </w:tc>
        <w:tc>
          <w:tcPr>
            <w:tcW w:w="758" w:type="pct"/>
            <w:tcBorders>
              <w:top w:val="nil"/>
              <w:left w:val="nil"/>
              <w:bottom w:val="double" w:sz="4" w:space="0" w:color="auto"/>
              <w:right w:val="nil"/>
            </w:tcBorders>
            <w:hideMark/>
          </w:tcPr>
          <w:p w14:paraId="46A16799" w14:textId="77777777" w:rsidR="00E524EF" w:rsidRPr="00382E0D" w:rsidRDefault="00E524EF" w:rsidP="00E0352A">
            <w:pPr>
              <w:spacing w:before="120" w:line="480" w:lineRule="auto"/>
              <w:jc w:val="center"/>
              <w:rPr>
                <w:rFonts w:ascii="Times New Roman" w:hAnsi="Times New Roman" w:cs="Times New Roman"/>
                <w:sz w:val="22"/>
              </w:rPr>
            </w:pPr>
            <w:r w:rsidRPr="00382E0D">
              <w:rPr>
                <w:rFonts w:ascii="Times New Roman" w:hAnsi="Times New Roman" w:cs="Times New Roman"/>
                <w:sz w:val="22"/>
              </w:rPr>
              <w:t>100%</w:t>
            </w:r>
          </w:p>
          <w:p w14:paraId="39103678"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(1920)</w:t>
            </w:r>
          </w:p>
        </w:tc>
        <w:tc>
          <w:tcPr>
            <w:tcW w:w="758" w:type="pct"/>
            <w:tcBorders>
              <w:top w:val="nil"/>
              <w:left w:val="nil"/>
              <w:bottom w:val="double" w:sz="4" w:space="0" w:color="auto"/>
              <w:right w:val="nil"/>
            </w:tcBorders>
            <w:hideMark/>
          </w:tcPr>
          <w:p w14:paraId="3E0663EC" w14:textId="77777777" w:rsidR="00E524EF" w:rsidRPr="00382E0D" w:rsidRDefault="00E524EF" w:rsidP="00E0352A">
            <w:pPr>
              <w:spacing w:before="120" w:line="480" w:lineRule="auto"/>
              <w:jc w:val="center"/>
              <w:rPr>
                <w:rFonts w:ascii="Times New Roman" w:hAnsi="Times New Roman" w:cs="Times New Roman"/>
                <w:sz w:val="22"/>
              </w:rPr>
            </w:pPr>
            <w:r w:rsidRPr="00382E0D">
              <w:rPr>
                <w:rFonts w:ascii="Times New Roman" w:hAnsi="Times New Roman" w:cs="Times New Roman"/>
                <w:sz w:val="22"/>
              </w:rPr>
              <w:t>100%</w:t>
            </w:r>
          </w:p>
          <w:p w14:paraId="163435C5"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(2560)</w:t>
            </w:r>
          </w:p>
        </w:tc>
        <w:tc>
          <w:tcPr>
            <w:tcW w:w="758" w:type="pct"/>
            <w:tcBorders>
              <w:top w:val="nil"/>
              <w:left w:val="nil"/>
              <w:bottom w:val="double" w:sz="4" w:space="0" w:color="auto"/>
              <w:right w:val="nil"/>
            </w:tcBorders>
            <w:hideMark/>
          </w:tcPr>
          <w:p w14:paraId="6BFF82A8" w14:textId="77777777" w:rsidR="00E524EF" w:rsidRPr="00382E0D" w:rsidRDefault="00E524EF" w:rsidP="00E0352A">
            <w:pPr>
              <w:spacing w:before="120" w:line="480" w:lineRule="auto"/>
              <w:jc w:val="center"/>
              <w:rPr>
                <w:rFonts w:ascii="Times New Roman" w:hAnsi="Times New Roman" w:cs="Times New Roman"/>
                <w:sz w:val="22"/>
              </w:rPr>
            </w:pPr>
            <w:r w:rsidRPr="00382E0D">
              <w:rPr>
                <w:rFonts w:ascii="Times New Roman" w:hAnsi="Times New Roman" w:cs="Times New Roman"/>
                <w:sz w:val="22"/>
              </w:rPr>
              <w:t>100%</w:t>
            </w:r>
          </w:p>
          <w:p w14:paraId="44445ACC"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(2560)</w:t>
            </w:r>
          </w:p>
        </w:tc>
        <w:tc>
          <w:tcPr>
            <w:tcW w:w="757" w:type="pct"/>
            <w:tcBorders>
              <w:top w:val="nil"/>
              <w:left w:val="nil"/>
              <w:bottom w:val="double" w:sz="4" w:space="0" w:color="auto"/>
              <w:right w:val="nil"/>
            </w:tcBorders>
            <w:hideMark/>
          </w:tcPr>
          <w:p w14:paraId="0D5C1004" w14:textId="77777777" w:rsidR="00E524EF" w:rsidRPr="00382E0D" w:rsidRDefault="00E524EF" w:rsidP="00E0352A">
            <w:pPr>
              <w:spacing w:before="120" w:line="480" w:lineRule="auto"/>
              <w:jc w:val="center"/>
              <w:rPr>
                <w:rFonts w:ascii="Times New Roman" w:hAnsi="Times New Roman" w:cs="Times New Roman"/>
                <w:sz w:val="22"/>
              </w:rPr>
            </w:pPr>
            <w:r w:rsidRPr="00382E0D">
              <w:rPr>
                <w:rFonts w:ascii="Times New Roman" w:hAnsi="Times New Roman" w:cs="Times New Roman"/>
                <w:sz w:val="22"/>
              </w:rPr>
              <w:t>100%</w:t>
            </w:r>
          </w:p>
          <w:p w14:paraId="1FDF1D02" w14:textId="77777777" w:rsidR="00E524EF" w:rsidRPr="00382E0D" w:rsidRDefault="00E524EF" w:rsidP="00E0352A">
            <w:pPr>
              <w:spacing w:line="480" w:lineRule="auto"/>
              <w:jc w:val="center"/>
              <w:rPr>
                <w:rFonts w:ascii="Times New Roman" w:hAnsi="Times New Roman" w:cs="Times New Roman"/>
                <w:sz w:val="22"/>
              </w:rPr>
            </w:pPr>
            <w:r w:rsidRPr="00382E0D">
              <w:rPr>
                <w:rFonts w:ascii="Times New Roman" w:hAnsi="Times New Roman" w:cs="Times New Roman"/>
                <w:sz w:val="22"/>
              </w:rPr>
              <w:t>(2560)</w:t>
            </w:r>
          </w:p>
        </w:tc>
      </w:tr>
    </w:tbl>
    <w:p w14:paraId="3E3663A2" w14:textId="77777777" w:rsidR="00E524EF" w:rsidRPr="00382E0D" w:rsidRDefault="00E524EF" w:rsidP="00E524EF">
      <w:pPr>
        <w:spacing w:before="60" w:after="120" w:line="480" w:lineRule="auto"/>
        <w:jc w:val="center"/>
        <w:rPr>
          <w:rFonts w:ascii="Times New Roman" w:hAnsi="Times New Roman" w:cs="Times New Roman"/>
          <w:color w:val="984806" w:themeColor="accent6" w:themeShade="80"/>
          <w:sz w:val="22"/>
          <w:szCs w:val="22"/>
        </w:rPr>
      </w:pPr>
      <w:r w:rsidRPr="00382E0D">
        <w:rPr>
          <w:rFonts w:ascii="Times New Roman" w:hAnsi="Times New Roman" w:cs="Times New Roman"/>
          <w:sz w:val="22"/>
          <w:szCs w:val="22"/>
        </w:rPr>
        <w:t xml:space="preserve">The bottom number in each cell (in parentheses) is the number of observations.  </w:t>
      </w:r>
    </w:p>
    <w:p w14:paraId="47990C74" w14:textId="77777777" w:rsidR="00E524EF" w:rsidRDefault="00E524EF" w:rsidP="00E524EF">
      <w:pPr>
        <w:spacing w:line="480" w:lineRule="auto"/>
        <w:ind w:firstLine="720"/>
        <w:rPr>
          <w:rFonts w:ascii="Times New Roman" w:hAnsi="Times New Roman" w:cs="Times New Roman"/>
        </w:rPr>
      </w:pPr>
    </w:p>
    <w:p w14:paraId="557F865F" w14:textId="77777777" w:rsidR="00E524EF" w:rsidRPr="00382E0D" w:rsidRDefault="00E524EF" w:rsidP="00E524EF">
      <w:pPr>
        <w:spacing w:before="240" w:line="480" w:lineRule="auto"/>
        <w:jc w:val="center"/>
        <w:rPr>
          <w:rFonts w:ascii="Times New Roman" w:hAnsi="Times New Roman" w:cs="Times New Roman"/>
          <w:b/>
          <w:color w:val="000000" w:themeColor="text1"/>
        </w:rPr>
      </w:pPr>
      <w:r w:rsidRPr="00382E0D">
        <w:rPr>
          <w:rFonts w:ascii="Times New Roman" w:hAnsi="Times New Roman" w:cs="Times New Roman"/>
          <w:b/>
          <w:color w:val="000000" w:themeColor="text1"/>
        </w:rPr>
        <w:t>Table 3: Frequencies of coordination on outcomes, by treatment</w:t>
      </w:r>
    </w:p>
    <w:tbl>
      <w:tblPr>
        <w:tblStyle w:val="Tablaconcuadrcula"/>
        <w:tblW w:w="9350" w:type="dxa"/>
        <w:tblLayout w:type="fixed"/>
        <w:tblLook w:val="04A0" w:firstRow="1" w:lastRow="0" w:firstColumn="1" w:lastColumn="0" w:noHBand="0" w:noVBand="1"/>
      </w:tblPr>
      <w:tblGrid>
        <w:gridCol w:w="2410"/>
        <w:gridCol w:w="308"/>
        <w:gridCol w:w="990"/>
        <w:gridCol w:w="1254"/>
        <w:gridCol w:w="1276"/>
        <w:gridCol w:w="1557"/>
        <w:gridCol w:w="1555"/>
      </w:tblGrid>
      <w:tr w:rsidR="00E524EF" w:rsidRPr="00382E0D" w14:paraId="313AABDB" w14:textId="77777777" w:rsidTr="00E0352A">
        <w:trPr>
          <w:trHeight w:hRule="exact" w:val="454"/>
        </w:trPr>
        <w:tc>
          <w:tcPr>
            <w:tcW w:w="2718" w:type="dxa"/>
            <w:gridSpan w:val="2"/>
            <w:tcBorders>
              <w:top w:val="double" w:sz="4" w:space="0" w:color="auto"/>
              <w:left w:val="nil"/>
              <w:bottom w:val="nil"/>
              <w:right w:val="nil"/>
            </w:tcBorders>
          </w:tcPr>
          <w:p w14:paraId="1852C840"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p>
        </w:tc>
        <w:tc>
          <w:tcPr>
            <w:tcW w:w="6632" w:type="dxa"/>
            <w:gridSpan w:val="5"/>
            <w:tcBorders>
              <w:top w:val="double" w:sz="4" w:space="0" w:color="auto"/>
              <w:left w:val="nil"/>
              <w:bottom w:val="nil"/>
              <w:right w:val="nil"/>
            </w:tcBorders>
            <w:hideMark/>
          </w:tcPr>
          <w:p w14:paraId="3AD8FBA5" w14:textId="77777777" w:rsidR="00E524EF" w:rsidRPr="00382E0D" w:rsidRDefault="00E524EF" w:rsidP="00E0352A">
            <w:pPr>
              <w:spacing w:before="120" w:after="120" w:line="480" w:lineRule="auto"/>
              <w:jc w:val="center"/>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Coordination at the network level:</w:t>
            </w:r>
          </w:p>
        </w:tc>
      </w:tr>
      <w:tr w:rsidR="00E524EF" w:rsidRPr="00382E0D" w14:paraId="39212D58" w14:textId="77777777" w:rsidTr="00E0352A">
        <w:trPr>
          <w:trHeight w:hRule="exact" w:val="454"/>
        </w:trPr>
        <w:tc>
          <w:tcPr>
            <w:tcW w:w="2410" w:type="dxa"/>
            <w:tcBorders>
              <w:top w:val="nil"/>
              <w:left w:val="nil"/>
              <w:bottom w:val="nil"/>
              <w:right w:val="nil"/>
            </w:tcBorders>
            <w:hideMark/>
          </w:tcPr>
          <w:p w14:paraId="32DFABE7"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Treatment</w:t>
            </w:r>
          </w:p>
        </w:tc>
        <w:tc>
          <w:tcPr>
            <w:tcW w:w="1298" w:type="dxa"/>
            <w:gridSpan w:val="2"/>
            <w:tcBorders>
              <w:top w:val="nil"/>
              <w:left w:val="nil"/>
              <w:bottom w:val="nil"/>
              <w:right w:val="nil"/>
            </w:tcBorders>
            <w:hideMark/>
          </w:tcPr>
          <w:p w14:paraId="49D2915D"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Total</w:t>
            </w:r>
          </w:p>
        </w:tc>
        <w:tc>
          <w:tcPr>
            <w:tcW w:w="1254" w:type="dxa"/>
            <w:tcBorders>
              <w:top w:val="nil"/>
              <w:left w:val="nil"/>
              <w:bottom w:val="nil"/>
              <w:right w:val="nil"/>
            </w:tcBorders>
            <w:hideMark/>
          </w:tcPr>
          <w:p w14:paraId="2E1F6B76"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on A</w:t>
            </w:r>
          </w:p>
        </w:tc>
        <w:tc>
          <w:tcPr>
            <w:tcW w:w="1276" w:type="dxa"/>
            <w:tcBorders>
              <w:top w:val="nil"/>
              <w:left w:val="nil"/>
              <w:bottom w:val="nil"/>
              <w:right w:val="nil"/>
            </w:tcBorders>
            <w:hideMark/>
          </w:tcPr>
          <w:p w14:paraId="066A5D12"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on B</w:t>
            </w:r>
          </w:p>
        </w:tc>
        <w:tc>
          <w:tcPr>
            <w:tcW w:w="1557" w:type="dxa"/>
            <w:tcBorders>
              <w:top w:val="nil"/>
              <w:left w:val="nil"/>
              <w:bottom w:val="nil"/>
              <w:right w:val="nil"/>
            </w:tcBorders>
            <w:hideMark/>
          </w:tcPr>
          <w:p w14:paraId="39812ECA"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on C</w:t>
            </w:r>
          </w:p>
        </w:tc>
        <w:tc>
          <w:tcPr>
            <w:tcW w:w="1555" w:type="dxa"/>
            <w:tcBorders>
              <w:top w:val="nil"/>
              <w:left w:val="nil"/>
              <w:bottom w:val="nil"/>
              <w:right w:val="nil"/>
            </w:tcBorders>
            <w:hideMark/>
          </w:tcPr>
          <w:p w14:paraId="2BECDE84"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Obs.</w:t>
            </w:r>
          </w:p>
        </w:tc>
      </w:tr>
      <w:tr w:rsidR="00E524EF" w:rsidRPr="00382E0D" w14:paraId="36B82413" w14:textId="77777777" w:rsidTr="00E0352A">
        <w:trPr>
          <w:trHeight w:hRule="exact" w:val="454"/>
        </w:trPr>
        <w:tc>
          <w:tcPr>
            <w:tcW w:w="2410" w:type="dxa"/>
            <w:tcBorders>
              <w:top w:val="nil"/>
              <w:left w:val="nil"/>
              <w:bottom w:val="nil"/>
              <w:right w:val="nil"/>
            </w:tcBorders>
            <w:hideMark/>
          </w:tcPr>
          <w:p w14:paraId="48D55612"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lang w:val="en-US"/>
              </w:rPr>
              <w:t>NoComm_Clust</w:t>
            </w:r>
            <w:proofErr w:type="spellEnd"/>
            <w:r w:rsidRPr="00382E0D">
              <w:rPr>
                <w:rFonts w:ascii="Times New Roman" w:hAnsi="Times New Roman" w:cs="Times New Roman"/>
                <w:i/>
                <w:lang w:val="en-US"/>
              </w:rPr>
              <w:t xml:space="preserve"> </w:t>
            </w:r>
          </w:p>
        </w:tc>
        <w:tc>
          <w:tcPr>
            <w:tcW w:w="1298" w:type="dxa"/>
            <w:gridSpan w:val="2"/>
            <w:tcBorders>
              <w:top w:val="nil"/>
              <w:left w:val="nil"/>
              <w:bottom w:val="nil"/>
              <w:right w:val="nil"/>
            </w:tcBorders>
            <w:hideMark/>
          </w:tcPr>
          <w:p w14:paraId="3B53C6DB"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0.556</w:t>
            </w:r>
          </w:p>
        </w:tc>
        <w:tc>
          <w:tcPr>
            <w:tcW w:w="1254" w:type="dxa"/>
            <w:tcBorders>
              <w:top w:val="nil"/>
              <w:left w:val="nil"/>
              <w:bottom w:val="nil"/>
              <w:right w:val="nil"/>
            </w:tcBorders>
            <w:hideMark/>
          </w:tcPr>
          <w:p w14:paraId="1800A2FE"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0.556</w:t>
            </w:r>
          </w:p>
        </w:tc>
        <w:tc>
          <w:tcPr>
            <w:tcW w:w="1276" w:type="dxa"/>
            <w:tcBorders>
              <w:top w:val="nil"/>
              <w:left w:val="nil"/>
              <w:bottom w:val="nil"/>
              <w:right w:val="nil"/>
            </w:tcBorders>
            <w:hideMark/>
          </w:tcPr>
          <w:p w14:paraId="6B799F2C"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7" w:type="dxa"/>
            <w:tcBorders>
              <w:top w:val="nil"/>
              <w:left w:val="nil"/>
              <w:bottom w:val="nil"/>
              <w:right w:val="nil"/>
            </w:tcBorders>
            <w:hideMark/>
          </w:tcPr>
          <w:p w14:paraId="33DC3DF7"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5" w:type="dxa"/>
            <w:tcBorders>
              <w:top w:val="nil"/>
              <w:left w:val="nil"/>
              <w:bottom w:val="nil"/>
              <w:right w:val="nil"/>
            </w:tcBorders>
            <w:hideMark/>
          </w:tcPr>
          <w:p w14:paraId="234204A0"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 xml:space="preserve">  320</w:t>
            </w:r>
          </w:p>
        </w:tc>
      </w:tr>
      <w:tr w:rsidR="00E524EF" w:rsidRPr="00382E0D" w14:paraId="4D6EBF80" w14:textId="77777777" w:rsidTr="00E0352A">
        <w:trPr>
          <w:trHeight w:hRule="exact" w:val="454"/>
        </w:trPr>
        <w:tc>
          <w:tcPr>
            <w:tcW w:w="2410" w:type="dxa"/>
            <w:tcBorders>
              <w:top w:val="nil"/>
              <w:left w:val="nil"/>
              <w:bottom w:val="nil"/>
              <w:right w:val="nil"/>
            </w:tcBorders>
            <w:hideMark/>
          </w:tcPr>
          <w:p w14:paraId="514CBE59"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color w:val="000000" w:themeColor="text1"/>
                <w:lang w:val="en-US"/>
              </w:rPr>
              <w:t>NoComm_NoClust</w:t>
            </w:r>
            <w:proofErr w:type="spellEnd"/>
          </w:p>
        </w:tc>
        <w:tc>
          <w:tcPr>
            <w:tcW w:w="1298" w:type="dxa"/>
            <w:gridSpan w:val="2"/>
            <w:tcBorders>
              <w:top w:val="nil"/>
              <w:left w:val="nil"/>
              <w:bottom w:val="nil"/>
              <w:right w:val="nil"/>
            </w:tcBorders>
            <w:hideMark/>
          </w:tcPr>
          <w:p w14:paraId="082F472F"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0.563</w:t>
            </w:r>
          </w:p>
        </w:tc>
        <w:tc>
          <w:tcPr>
            <w:tcW w:w="1254" w:type="dxa"/>
            <w:tcBorders>
              <w:top w:val="nil"/>
              <w:left w:val="nil"/>
              <w:bottom w:val="nil"/>
              <w:right w:val="nil"/>
            </w:tcBorders>
            <w:hideMark/>
          </w:tcPr>
          <w:p w14:paraId="18CA8A4D"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0.563</w:t>
            </w:r>
          </w:p>
        </w:tc>
        <w:tc>
          <w:tcPr>
            <w:tcW w:w="1276" w:type="dxa"/>
            <w:tcBorders>
              <w:top w:val="nil"/>
              <w:left w:val="nil"/>
              <w:bottom w:val="nil"/>
              <w:right w:val="nil"/>
            </w:tcBorders>
            <w:hideMark/>
          </w:tcPr>
          <w:p w14:paraId="2D28769A"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7" w:type="dxa"/>
            <w:tcBorders>
              <w:top w:val="nil"/>
              <w:left w:val="nil"/>
              <w:bottom w:val="nil"/>
              <w:right w:val="nil"/>
            </w:tcBorders>
            <w:hideMark/>
          </w:tcPr>
          <w:p w14:paraId="045AC87E"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5" w:type="dxa"/>
            <w:tcBorders>
              <w:top w:val="nil"/>
              <w:left w:val="nil"/>
              <w:bottom w:val="nil"/>
              <w:right w:val="nil"/>
            </w:tcBorders>
            <w:hideMark/>
          </w:tcPr>
          <w:p w14:paraId="29CA3562"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 xml:space="preserve">  320</w:t>
            </w:r>
          </w:p>
        </w:tc>
      </w:tr>
      <w:tr w:rsidR="00E524EF" w:rsidRPr="00382E0D" w14:paraId="670F08E6" w14:textId="77777777" w:rsidTr="00E0352A">
        <w:trPr>
          <w:trHeight w:hRule="exact" w:val="454"/>
        </w:trPr>
        <w:tc>
          <w:tcPr>
            <w:tcW w:w="2410" w:type="dxa"/>
            <w:tcBorders>
              <w:top w:val="nil"/>
              <w:left w:val="nil"/>
              <w:bottom w:val="nil"/>
              <w:right w:val="nil"/>
            </w:tcBorders>
            <w:hideMark/>
          </w:tcPr>
          <w:p w14:paraId="2CB5759B"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color w:val="000000" w:themeColor="text1"/>
                <w:lang w:val="en-US"/>
              </w:rPr>
              <w:t>Bare_Clust</w:t>
            </w:r>
            <w:proofErr w:type="spellEnd"/>
          </w:p>
        </w:tc>
        <w:tc>
          <w:tcPr>
            <w:tcW w:w="1298" w:type="dxa"/>
            <w:gridSpan w:val="2"/>
            <w:tcBorders>
              <w:top w:val="nil"/>
              <w:left w:val="nil"/>
              <w:bottom w:val="nil"/>
              <w:right w:val="nil"/>
            </w:tcBorders>
            <w:hideMark/>
          </w:tcPr>
          <w:p w14:paraId="486D888F"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0.583</w:t>
            </w:r>
          </w:p>
        </w:tc>
        <w:tc>
          <w:tcPr>
            <w:tcW w:w="1254" w:type="dxa"/>
            <w:tcBorders>
              <w:top w:val="nil"/>
              <w:left w:val="nil"/>
              <w:bottom w:val="nil"/>
              <w:right w:val="nil"/>
            </w:tcBorders>
            <w:hideMark/>
          </w:tcPr>
          <w:p w14:paraId="2D1CBA34"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0.583</w:t>
            </w:r>
          </w:p>
        </w:tc>
        <w:tc>
          <w:tcPr>
            <w:tcW w:w="1276" w:type="dxa"/>
            <w:tcBorders>
              <w:top w:val="nil"/>
              <w:left w:val="nil"/>
              <w:bottom w:val="nil"/>
              <w:right w:val="nil"/>
            </w:tcBorders>
            <w:hideMark/>
          </w:tcPr>
          <w:p w14:paraId="42203814"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7" w:type="dxa"/>
            <w:tcBorders>
              <w:top w:val="nil"/>
              <w:left w:val="nil"/>
              <w:bottom w:val="nil"/>
              <w:right w:val="nil"/>
            </w:tcBorders>
            <w:hideMark/>
          </w:tcPr>
          <w:p w14:paraId="69143346"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5" w:type="dxa"/>
            <w:tcBorders>
              <w:top w:val="nil"/>
              <w:left w:val="nil"/>
              <w:bottom w:val="nil"/>
              <w:right w:val="nil"/>
            </w:tcBorders>
            <w:hideMark/>
          </w:tcPr>
          <w:p w14:paraId="470006BB"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 xml:space="preserve">  240</w:t>
            </w:r>
          </w:p>
        </w:tc>
      </w:tr>
      <w:tr w:rsidR="00E524EF" w:rsidRPr="00382E0D" w14:paraId="3BE27D15" w14:textId="77777777" w:rsidTr="00E0352A">
        <w:trPr>
          <w:trHeight w:hRule="exact" w:val="454"/>
        </w:trPr>
        <w:tc>
          <w:tcPr>
            <w:tcW w:w="2410" w:type="dxa"/>
            <w:tcBorders>
              <w:top w:val="nil"/>
              <w:left w:val="nil"/>
              <w:bottom w:val="nil"/>
              <w:right w:val="nil"/>
            </w:tcBorders>
            <w:hideMark/>
          </w:tcPr>
          <w:p w14:paraId="46D55F02"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color w:val="000000" w:themeColor="text1"/>
                <w:lang w:val="en-US"/>
              </w:rPr>
              <w:t>Bare_NoClust</w:t>
            </w:r>
            <w:proofErr w:type="spellEnd"/>
          </w:p>
        </w:tc>
        <w:tc>
          <w:tcPr>
            <w:tcW w:w="1298" w:type="dxa"/>
            <w:gridSpan w:val="2"/>
            <w:tcBorders>
              <w:top w:val="nil"/>
              <w:left w:val="nil"/>
              <w:bottom w:val="nil"/>
              <w:right w:val="nil"/>
            </w:tcBorders>
            <w:hideMark/>
          </w:tcPr>
          <w:p w14:paraId="02AAA872"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0.503</w:t>
            </w:r>
          </w:p>
        </w:tc>
        <w:tc>
          <w:tcPr>
            <w:tcW w:w="1254" w:type="dxa"/>
            <w:tcBorders>
              <w:top w:val="nil"/>
              <w:left w:val="nil"/>
              <w:bottom w:val="nil"/>
              <w:right w:val="nil"/>
            </w:tcBorders>
            <w:hideMark/>
          </w:tcPr>
          <w:p w14:paraId="680CD349"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0.503</w:t>
            </w:r>
          </w:p>
        </w:tc>
        <w:tc>
          <w:tcPr>
            <w:tcW w:w="1276" w:type="dxa"/>
            <w:tcBorders>
              <w:top w:val="nil"/>
              <w:left w:val="nil"/>
              <w:bottom w:val="nil"/>
              <w:right w:val="nil"/>
            </w:tcBorders>
            <w:hideMark/>
          </w:tcPr>
          <w:p w14:paraId="4F12885D"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7" w:type="dxa"/>
            <w:tcBorders>
              <w:top w:val="nil"/>
              <w:left w:val="nil"/>
              <w:bottom w:val="nil"/>
              <w:right w:val="nil"/>
            </w:tcBorders>
            <w:hideMark/>
          </w:tcPr>
          <w:p w14:paraId="15063766"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5" w:type="dxa"/>
            <w:tcBorders>
              <w:top w:val="nil"/>
              <w:left w:val="nil"/>
              <w:bottom w:val="nil"/>
              <w:right w:val="nil"/>
            </w:tcBorders>
            <w:hideMark/>
          </w:tcPr>
          <w:p w14:paraId="2A87EED7"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 xml:space="preserve">  320</w:t>
            </w:r>
          </w:p>
        </w:tc>
      </w:tr>
      <w:tr w:rsidR="00E524EF" w:rsidRPr="00382E0D" w14:paraId="660A88B4" w14:textId="77777777" w:rsidTr="00E0352A">
        <w:trPr>
          <w:trHeight w:hRule="exact" w:val="454"/>
        </w:trPr>
        <w:tc>
          <w:tcPr>
            <w:tcW w:w="2410" w:type="dxa"/>
            <w:tcBorders>
              <w:top w:val="nil"/>
              <w:left w:val="nil"/>
              <w:bottom w:val="nil"/>
              <w:right w:val="nil"/>
            </w:tcBorders>
            <w:hideMark/>
          </w:tcPr>
          <w:p w14:paraId="7AE55356"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color w:val="000000" w:themeColor="text1"/>
                <w:lang w:val="en-US"/>
              </w:rPr>
              <w:t>Rich_Clust</w:t>
            </w:r>
            <w:proofErr w:type="spellEnd"/>
          </w:p>
        </w:tc>
        <w:tc>
          <w:tcPr>
            <w:tcW w:w="1298" w:type="dxa"/>
            <w:gridSpan w:val="2"/>
            <w:tcBorders>
              <w:top w:val="nil"/>
              <w:left w:val="nil"/>
              <w:bottom w:val="nil"/>
              <w:right w:val="nil"/>
            </w:tcBorders>
            <w:hideMark/>
          </w:tcPr>
          <w:p w14:paraId="4ABAF9BC"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0.669</w:t>
            </w:r>
          </w:p>
        </w:tc>
        <w:tc>
          <w:tcPr>
            <w:tcW w:w="1254" w:type="dxa"/>
            <w:tcBorders>
              <w:top w:val="nil"/>
              <w:left w:val="nil"/>
              <w:bottom w:val="nil"/>
              <w:right w:val="nil"/>
            </w:tcBorders>
            <w:hideMark/>
          </w:tcPr>
          <w:p w14:paraId="020B85EE"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276" w:type="dxa"/>
            <w:tcBorders>
              <w:top w:val="nil"/>
              <w:left w:val="nil"/>
              <w:bottom w:val="nil"/>
              <w:right w:val="nil"/>
            </w:tcBorders>
            <w:hideMark/>
          </w:tcPr>
          <w:p w14:paraId="0F1DACC4"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7" w:type="dxa"/>
            <w:tcBorders>
              <w:top w:val="nil"/>
              <w:left w:val="nil"/>
              <w:bottom w:val="nil"/>
              <w:right w:val="nil"/>
            </w:tcBorders>
            <w:hideMark/>
          </w:tcPr>
          <w:p w14:paraId="0079A29E"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0.669</w:t>
            </w:r>
          </w:p>
        </w:tc>
        <w:tc>
          <w:tcPr>
            <w:tcW w:w="1555" w:type="dxa"/>
            <w:tcBorders>
              <w:top w:val="nil"/>
              <w:left w:val="nil"/>
              <w:bottom w:val="nil"/>
              <w:right w:val="nil"/>
            </w:tcBorders>
            <w:hideMark/>
          </w:tcPr>
          <w:p w14:paraId="55602F7C"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 xml:space="preserve">  320</w:t>
            </w:r>
          </w:p>
        </w:tc>
      </w:tr>
      <w:tr w:rsidR="00E524EF" w:rsidRPr="00382E0D" w14:paraId="0160F168" w14:textId="77777777" w:rsidTr="00E0352A">
        <w:trPr>
          <w:trHeight w:hRule="exact" w:val="454"/>
        </w:trPr>
        <w:tc>
          <w:tcPr>
            <w:tcW w:w="2410" w:type="dxa"/>
            <w:tcBorders>
              <w:top w:val="nil"/>
              <w:left w:val="nil"/>
              <w:bottom w:val="single" w:sz="4" w:space="0" w:color="auto"/>
              <w:right w:val="nil"/>
            </w:tcBorders>
            <w:hideMark/>
          </w:tcPr>
          <w:p w14:paraId="3D2B52D5"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color w:val="000000" w:themeColor="text1"/>
                <w:lang w:val="en-US"/>
              </w:rPr>
              <w:t>Rich_NoClust</w:t>
            </w:r>
            <w:proofErr w:type="spellEnd"/>
          </w:p>
        </w:tc>
        <w:tc>
          <w:tcPr>
            <w:tcW w:w="1298" w:type="dxa"/>
            <w:gridSpan w:val="2"/>
            <w:tcBorders>
              <w:top w:val="nil"/>
              <w:left w:val="nil"/>
              <w:bottom w:val="single" w:sz="4" w:space="0" w:color="auto"/>
              <w:right w:val="nil"/>
            </w:tcBorders>
            <w:hideMark/>
          </w:tcPr>
          <w:p w14:paraId="42158F5E"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0.956</w:t>
            </w:r>
          </w:p>
        </w:tc>
        <w:tc>
          <w:tcPr>
            <w:tcW w:w="1254" w:type="dxa"/>
            <w:tcBorders>
              <w:top w:val="nil"/>
              <w:left w:val="nil"/>
              <w:bottom w:val="single" w:sz="4" w:space="0" w:color="auto"/>
              <w:right w:val="nil"/>
            </w:tcBorders>
            <w:hideMark/>
          </w:tcPr>
          <w:p w14:paraId="5029E8C2"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276" w:type="dxa"/>
            <w:tcBorders>
              <w:top w:val="nil"/>
              <w:left w:val="nil"/>
              <w:bottom w:val="single" w:sz="4" w:space="0" w:color="auto"/>
              <w:right w:val="nil"/>
            </w:tcBorders>
            <w:hideMark/>
          </w:tcPr>
          <w:p w14:paraId="72D32B9F"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7" w:type="dxa"/>
            <w:tcBorders>
              <w:top w:val="nil"/>
              <w:left w:val="nil"/>
              <w:bottom w:val="single" w:sz="4" w:space="0" w:color="auto"/>
              <w:right w:val="nil"/>
            </w:tcBorders>
            <w:hideMark/>
          </w:tcPr>
          <w:p w14:paraId="2A3D681A"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0.956</w:t>
            </w:r>
          </w:p>
        </w:tc>
        <w:tc>
          <w:tcPr>
            <w:tcW w:w="1555" w:type="dxa"/>
            <w:tcBorders>
              <w:top w:val="nil"/>
              <w:left w:val="nil"/>
              <w:bottom w:val="single" w:sz="4" w:space="0" w:color="auto"/>
              <w:right w:val="nil"/>
            </w:tcBorders>
            <w:hideMark/>
          </w:tcPr>
          <w:p w14:paraId="10CF724F"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 xml:space="preserve">  320</w:t>
            </w:r>
          </w:p>
        </w:tc>
      </w:tr>
      <w:tr w:rsidR="00E524EF" w:rsidRPr="00382E0D" w14:paraId="7EE49C83" w14:textId="77777777" w:rsidTr="00E0352A">
        <w:trPr>
          <w:trHeight w:hRule="exact" w:val="454"/>
        </w:trPr>
        <w:tc>
          <w:tcPr>
            <w:tcW w:w="2718" w:type="dxa"/>
            <w:gridSpan w:val="2"/>
            <w:tcBorders>
              <w:top w:val="single" w:sz="4" w:space="0" w:color="auto"/>
              <w:left w:val="nil"/>
              <w:bottom w:val="nil"/>
              <w:right w:val="nil"/>
            </w:tcBorders>
          </w:tcPr>
          <w:p w14:paraId="7F19D8CD"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p>
        </w:tc>
        <w:tc>
          <w:tcPr>
            <w:tcW w:w="6632" w:type="dxa"/>
            <w:gridSpan w:val="5"/>
            <w:tcBorders>
              <w:top w:val="single" w:sz="4" w:space="0" w:color="auto"/>
              <w:left w:val="nil"/>
              <w:bottom w:val="nil"/>
              <w:right w:val="nil"/>
            </w:tcBorders>
            <w:hideMark/>
          </w:tcPr>
          <w:p w14:paraId="1D9F2F41" w14:textId="77777777" w:rsidR="00E524EF" w:rsidRPr="00382E0D" w:rsidRDefault="00E524EF" w:rsidP="00E0352A">
            <w:pPr>
              <w:spacing w:before="120" w:after="120" w:line="480" w:lineRule="auto"/>
              <w:jc w:val="center"/>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Coordination at the pair level</w:t>
            </w:r>
          </w:p>
        </w:tc>
      </w:tr>
      <w:tr w:rsidR="00E524EF" w:rsidRPr="00382E0D" w14:paraId="062EBB1E" w14:textId="77777777" w:rsidTr="00E0352A">
        <w:trPr>
          <w:trHeight w:hRule="exact" w:val="454"/>
        </w:trPr>
        <w:tc>
          <w:tcPr>
            <w:tcW w:w="2410" w:type="dxa"/>
            <w:tcBorders>
              <w:top w:val="nil"/>
              <w:left w:val="nil"/>
              <w:bottom w:val="nil"/>
              <w:right w:val="nil"/>
            </w:tcBorders>
            <w:hideMark/>
          </w:tcPr>
          <w:p w14:paraId="23554DDF"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Treatment</w:t>
            </w:r>
          </w:p>
        </w:tc>
        <w:tc>
          <w:tcPr>
            <w:tcW w:w="1298" w:type="dxa"/>
            <w:gridSpan w:val="2"/>
            <w:tcBorders>
              <w:top w:val="nil"/>
              <w:left w:val="nil"/>
              <w:bottom w:val="nil"/>
              <w:right w:val="nil"/>
            </w:tcBorders>
            <w:hideMark/>
          </w:tcPr>
          <w:p w14:paraId="1A99164B"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Total</w:t>
            </w:r>
          </w:p>
        </w:tc>
        <w:tc>
          <w:tcPr>
            <w:tcW w:w="1254" w:type="dxa"/>
            <w:tcBorders>
              <w:top w:val="nil"/>
              <w:left w:val="nil"/>
              <w:bottom w:val="nil"/>
              <w:right w:val="nil"/>
            </w:tcBorders>
            <w:hideMark/>
          </w:tcPr>
          <w:p w14:paraId="7DF8EA26"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on A</w:t>
            </w:r>
          </w:p>
        </w:tc>
        <w:tc>
          <w:tcPr>
            <w:tcW w:w="1276" w:type="dxa"/>
            <w:tcBorders>
              <w:top w:val="nil"/>
              <w:left w:val="nil"/>
              <w:bottom w:val="nil"/>
              <w:right w:val="nil"/>
            </w:tcBorders>
            <w:hideMark/>
          </w:tcPr>
          <w:p w14:paraId="513BA8C4"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on B</w:t>
            </w:r>
          </w:p>
        </w:tc>
        <w:tc>
          <w:tcPr>
            <w:tcW w:w="1557" w:type="dxa"/>
            <w:tcBorders>
              <w:top w:val="nil"/>
              <w:left w:val="nil"/>
              <w:bottom w:val="nil"/>
              <w:right w:val="nil"/>
            </w:tcBorders>
            <w:hideMark/>
          </w:tcPr>
          <w:p w14:paraId="78C655DE"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on C</w:t>
            </w:r>
          </w:p>
        </w:tc>
        <w:tc>
          <w:tcPr>
            <w:tcW w:w="1555" w:type="dxa"/>
            <w:tcBorders>
              <w:top w:val="nil"/>
              <w:left w:val="nil"/>
              <w:bottom w:val="nil"/>
              <w:right w:val="nil"/>
            </w:tcBorders>
            <w:hideMark/>
          </w:tcPr>
          <w:p w14:paraId="6BD930B7" w14:textId="77777777" w:rsidR="00E524EF" w:rsidRPr="00382E0D" w:rsidRDefault="00E524EF" w:rsidP="00E0352A">
            <w:pPr>
              <w:spacing w:before="120" w:after="120" w:line="480" w:lineRule="auto"/>
              <w:rPr>
                <w:rFonts w:ascii="Times New Roman" w:hAnsi="Times New Roman" w:cs="Times New Roman"/>
                <w:b/>
                <w:color w:val="000000" w:themeColor="text1"/>
                <w:lang w:val="en-US"/>
              </w:rPr>
            </w:pPr>
            <w:r w:rsidRPr="00382E0D">
              <w:rPr>
                <w:rFonts w:ascii="Times New Roman" w:hAnsi="Times New Roman" w:cs="Times New Roman"/>
                <w:b/>
                <w:color w:val="000000" w:themeColor="text1"/>
                <w:lang w:val="en-US"/>
              </w:rPr>
              <w:t>Obs.</w:t>
            </w:r>
          </w:p>
        </w:tc>
      </w:tr>
      <w:tr w:rsidR="00E524EF" w:rsidRPr="00382E0D" w14:paraId="50086B5D" w14:textId="77777777" w:rsidTr="00E0352A">
        <w:trPr>
          <w:trHeight w:hRule="exact" w:val="454"/>
        </w:trPr>
        <w:tc>
          <w:tcPr>
            <w:tcW w:w="2410" w:type="dxa"/>
            <w:tcBorders>
              <w:top w:val="nil"/>
              <w:left w:val="nil"/>
              <w:bottom w:val="nil"/>
              <w:right w:val="nil"/>
            </w:tcBorders>
            <w:hideMark/>
          </w:tcPr>
          <w:p w14:paraId="49CD3142"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lang w:val="en-US"/>
              </w:rPr>
              <w:t>NoComm_Clust</w:t>
            </w:r>
            <w:proofErr w:type="spellEnd"/>
            <w:r w:rsidRPr="00382E0D">
              <w:rPr>
                <w:rFonts w:ascii="Times New Roman" w:hAnsi="Times New Roman" w:cs="Times New Roman"/>
                <w:i/>
                <w:lang w:val="en-US"/>
              </w:rPr>
              <w:t xml:space="preserve"> </w:t>
            </w:r>
          </w:p>
        </w:tc>
        <w:tc>
          <w:tcPr>
            <w:tcW w:w="1298" w:type="dxa"/>
            <w:gridSpan w:val="2"/>
            <w:tcBorders>
              <w:top w:val="nil"/>
              <w:left w:val="nil"/>
              <w:bottom w:val="nil"/>
              <w:right w:val="nil"/>
            </w:tcBorders>
            <w:hideMark/>
          </w:tcPr>
          <w:p w14:paraId="5FE79621"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0.825</w:t>
            </w:r>
          </w:p>
        </w:tc>
        <w:tc>
          <w:tcPr>
            <w:tcW w:w="1254" w:type="dxa"/>
            <w:tcBorders>
              <w:top w:val="nil"/>
              <w:left w:val="nil"/>
              <w:bottom w:val="nil"/>
              <w:right w:val="nil"/>
            </w:tcBorders>
            <w:hideMark/>
          </w:tcPr>
          <w:p w14:paraId="52775212"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0.805</w:t>
            </w:r>
          </w:p>
        </w:tc>
        <w:tc>
          <w:tcPr>
            <w:tcW w:w="1276" w:type="dxa"/>
            <w:tcBorders>
              <w:top w:val="nil"/>
              <w:left w:val="nil"/>
              <w:bottom w:val="nil"/>
              <w:right w:val="nil"/>
            </w:tcBorders>
            <w:hideMark/>
          </w:tcPr>
          <w:p w14:paraId="46944D76"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7" w:type="dxa"/>
            <w:tcBorders>
              <w:top w:val="nil"/>
              <w:left w:val="nil"/>
              <w:bottom w:val="nil"/>
              <w:right w:val="nil"/>
            </w:tcBorders>
            <w:hideMark/>
          </w:tcPr>
          <w:p w14:paraId="426C884D"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0.020</w:t>
            </w:r>
          </w:p>
        </w:tc>
        <w:tc>
          <w:tcPr>
            <w:tcW w:w="1555" w:type="dxa"/>
            <w:tcBorders>
              <w:top w:val="nil"/>
              <w:left w:val="nil"/>
              <w:bottom w:val="nil"/>
              <w:right w:val="nil"/>
            </w:tcBorders>
            <w:hideMark/>
          </w:tcPr>
          <w:p w14:paraId="58B5C30B"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1280</w:t>
            </w:r>
          </w:p>
        </w:tc>
      </w:tr>
      <w:tr w:rsidR="00E524EF" w:rsidRPr="00382E0D" w14:paraId="0BD34343" w14:textId="77777777" w:rsidTr="00E0352A">
        <w:trPr>
          <w:trHeight w:hRule="exact" w:val="454"/>
        </w:trPr>
        <w:tc>
          <w:tcPr>
            <w:tcW w:w="2410" w:type="dxa"/>
            <w:tcBorders>
              <w:top w:val="nil"/>
              <w:left w:val="nil"/>
              <w:bottom w:val="nil"/>
              <w:right w:val="nil"/>
            </w:tcBorders>
            <w:hideMark/>
          </w:tcPr>
          <w:p w14:paraId="6E0BBDFA"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color w:val="000000" w:themeColor="text1"/>
                <w:lang w:val="en-US"/>
              </w:rPr>
              <w:t>NoComm_NoClust</w:t>
            </w:r>
            <w:proofErr w:type="spellEnd"/>
          </w:p>
        </w:tc>
        <w:tc>
          <w:tcPr>
            <w:tcW w:w="1298" w:type="dxa"/>
            <w:gridSpan w:val="2"/>
            <w:tcBorders>
              <w:top w:val="nil"/>
              <w:left w:val="nil"/>
              <w:bottom w:val="nil"/>
              <w:right w:val="nil"/>
            </w:tcBorders>
            <w:hideMark/>
          </w:tcPr>
          <w:p w14:paraId="53840EF0"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0.819</w:t>
            </w:r>
          </w:p>
        </w:tc>
        <w:tc>
          <w:tcPr>
            <w:tcW w:w="1254" w:type="dxa"/>
            <w:tcBorders>
              <w:top w:val="nil"/>
              <w:left w:val="nil"/>
              <w:bottom w:val="nil"/>
              <w:right w:val="nil"/>
            </w:tcBorders>
            <w:hideMark/>
          </w:tcPr>
          <w:p w14:paraId="0C3DF56B"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0.779</w:t>
            </w:r>
          </w:p>
        </w:tc>
        <w:tc>
          <w:tcPr>
            <w:tcW w:w="1276" w:type="dxa"/>
            <w:tcBorders>
              <w:top w:val="nil"/>
              <w:left w:val="nil"/>
              <w:bottom w:val="nil"/>
              <w:right w:val="nil"/>
            </w:tcBorders>
            <w:hideMark/>
          </w:tcPr>
          <w:p w14:paraId="3FFCB062"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0.005</w:t>
            </w:r>
          </w:p>
        </w:tc>
        <w:tc>
          <w:tcPr>
            <w:tcW w:w="1557" w:type="dxa"/>
            <w:tcBorders>
              <w:top w:val="nil"/>
              <w:left w:val="nil"/>
              <w:bottom w:val="nil"/>
              <w:right w:val="nil"/>
            </w:tcBorders>
            <w:hideMark/>
          </w:tcPr>
          <w:p w14:paraId="5C078760"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0.035</w:t>
            </w:r>
          </w:p>
        </w:tc>
        <w:tc>
          <w:tcPr>
            <w:tcW w:w="1555" w:type="dxa"/>
            <w:tcBorders>
              <w:top w:val="nil"/>
              <w:left w:val="nil"/>
              <w:bottom w:val="nil"/>
              <w:right w:val="nil"/>
            </w:tcBorders>
            <w:hideMark/>
          </w:tcPr>
          <w:p w14:paraId="27E15DAB"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1280</w:t>
            </w:r>
          </w:p>
        </w:tc>
      </w:tr>
      <w:tr w:rsidR="00E524EF" w:rsidRPr="00382E0D" w14:paraId="112D4948" w14:textId="77777777" w:rsidTr="00E0352A">
        <w:trPr>
          <w:trHeight w:hRule="exact" w:val="454"/>
        </w:trPr>
        <w:tc>
          <w:tcPr>
            <w:tcW w:w="2410" w:type="dxa"/>
            <w:tcBorders>
              <w:top w:val="nil"/>
              <w:left w:val="nil"/>
              <w:bottom w:val="nil"/>
              <w:right w:val="nil"/>
            </w:tcBorders>
            <w:hideMark/>
          </w:tcPr>
          <w:p w14:paraId="42C82886"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color w:val="000000" w:themeColor="text1"/>
                <w:lang w:val="en-US"/>
              </w:rPr>
              <w:t>Bare_Clust</w:t>
            </w:r>
            <w:proofErr w:type="spellEnd"/>
          </w:p>
        </w:tc>
        <w:tc>
          <w:tcPr>
            <w:tcW w:w="1298" w:type="dxa"/>
            <w:gridSpan w:val="2"/>
            <w:tcBorders>
              <w:top w:val="nil"/>
              <w:left w:val="nil"/>
              <w:bottom w:val="nil"/>
              <w:right w:val="nil"/>
            </w:tcBorders>
            <w:hideMark/>
          </w:tcPr>
          <w:p w14:paraId="13C76597"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0.821</w:t>
            </w:r>
          </w:p>
        </w:tc>
        <w:tc>
          <w:tcPr>
            <w:tcW w:w="1254" w:type="dxa"/>
            <w:tcBorders>
              <w:top w:val="nil"/>
              <w:left w:val="nil"/>
              <w:bottom w:val="nil"/>
              <w:right w:val="nil"/>
            </w:tcBorders>
            <w:hideMark/>
          </w:tcPr>
          <w:p w14:paraId="6390FB37"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0.759</w:t>
            </w:r>
          </w:p>
        </w:tc>
        <w:tc>
          <w:tcPr>
            <w:tcW w:w="1276" w:type="dxa"/>
            <w:tcBorders>
              <w:top w:val="nil"/>
              <w:left w:val="nil"/>
              <w:bottom w:val="nil"/>
              <w:right w:val="nil"/>
            </w:tcBorders>
            <w:hideMark/>
          </w:tcPr>
          <w:p w14:paraId="4C025102"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0.002</w:t>
            </w:r>
          </w:p>
        </w:tc>
        <w:tc>
          <w:tcPr>
            <w:tcW w:w="1557" w:type="dxa"/>
            <w:tcBorders>
              <w:top w:val="nil"/>
              <w:left w:val="nil"/>
              <w:bottom w:val="nil"/>
              <w:right w:val="nil"/>
            </w:tcBorders>
            <w:hideMark/>
          </w:tcPr>
          <w:p w14:paraId="0FEAA660"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0.059</w:t>
            </w:r>
          </w:p>
        </w:tc>
        <w:tc>
          <w:tcPr>
            <w:tcW w:w="1555" w:type="dxa"/>
            <w:tcBorders>
              <w:top w:val="nil"/>
              <w:left w:val="nil"/>
              <w:bottom w:val="nil"/>
              <w:right w:val="nil"/>
            </w:tcBorders>
            <w:hideMark/>
          </w:tcPr>
          <w:p w14:paraId="37FD72E3"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 xml:space="preserve">  960</w:t>
            </w:r>
          </w:p>
        </w:tc>
      </w:tr>
      <w:tr w:rsidR="00E524EF" w:rsidRPr="00382E0D" w14:paraId="30C2F5CE" w14:textId="77777777" w:rsidTr="00E0352A">
        <w:trPr>
          <w:trHeight w:hRule="exact" w:val="454"/>
        </w:trPr>
        <w:tc>
          <w:tcPr>
            <w:tcW w:w="2410" w:type="dxa"/>
            <w:tcBorders>
              <w:top w:val="nil"/>
              <w:left w:val="nil"/>
              <w:bottom w:val="nil"/>
              <w:right w:val="nil"/>
            </w:tcBorders>
            <w:hideMark/>
          </w:tcPr>
          <w:p w14:paraId="11610854"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color w:val="000000" w:themeColor="text1"/>
                <w:lang w:val="en-US"/>
              </w:rPr>
              <w:t>Bare_NoClust</w:t>
            </w:r>
            <w:proofErr w:type="spellEnd"/>
          </w:p>
        </w:tc>
        <w:tc>
          <w:tcPr>
            <w:tcW w:w="1298" w:type="dxa"/>
            <w:gridSpan w:val="2"/>
            <w:tcBorders>
              <w:top w:val="nil"/>
              <w:left w:val="nil"/>
              <w:bottom w:val="nil"/>
              <w:right w:val="nil"/>
            </w:tcBorders>
            <w:hideMark/>
          </w:tcPr>
          <w:p w14:paraId="528948B2"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0.794</w:t>
            </w:r>
          </w:p>
        </w:tc>
        <w:tc>
          <w:tcPr>
            <w:tcW w:w="1254" w:type="dxa"/>
            <w:tcBorders>
              <w:top w:val="nil"/>
              <w:left w:val="nil"/>
              <w:bottom w:val="nil"/>
              <w:right w:val="nil"/>
            </w:tcBorders>
            <w:hideMark/>
          </w:tcPr>
          <w:p w14:paraId="77B6A7C2"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0.712</w:t>
            </w:r>
          </w:p>
        </w:tc>
        <w:tc>
          <w:tcPr>
            <w:tcW w:w="1276" w:type="dxa"/>
            <w:tcBorders>
              <w:top w:val="nil"/>
              <w:left w:val="nil"/>
              <w:bottom w:val="nil"/>
              <w:right w:val="nil"/>
            </w:tcBorders>
            <w:hideMark/>
          </w:tcPr>
          <w:p w14:paraId="354EA82D"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0.009</w:t>
            </w:r>
          </w:p>
        </w:tc>
        <w:tc>
          <w:tcPr>
            <w:tcW w:w="1557" w:type="dxa"/>
            <w:tcBorders>
              <w:top w:val="nil"/>
              <w:left w:val="nil"/>
              <w:bottom w:val="nil"/>
              <w:right w:val="nil"/>
            </w:tcBorders>
            <w:hideMark/>
          </w:tcPr>
          <w:p w14:paraId="25969300"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0.073</w:t>
            </w:r>
          </w:p>
        </w:tc>
        <w:tc>
          <w:tcPr>
            <w:tcW w:w="1555" w:type="dxa"/>
            <w:tcBorders>
              <w:top w:val="nil"/>
              <w:left w:val="nil"/>
              <w:bottom w:val="nil"/>
              <w:right w:val="nil"/>
            </w:tcBorders>
            <w:hideMark/>
          </w:tcPr>
          <w:p w14:paraId="1C9239E0"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1280</w:t>
            </w:r>
          </w:p>
        </w:tc>
      </w:tr>
      <w:tr w:rsidR="00E524EF" w:rsidRPr="00382E0D" w14:paraId="0D5318DA" w14:textId="77777777" w:rsidTr="00E0352A">
        <w:trPr>
          <w:trHeight w:hRule="exact" w:val="454"/>
        </w:trPr>
        <w:tc>
          <w:tcPr>
            <w:tcW w:w="2410" w:type="dxa"/>
            <w:tcBorders>
              <w:top w:val="nil"/>
              <w:left w:val="nil"/>
              <w:bottom w:val="nil"/>
              <w:right w:val="nil"/>
            </w:tcBorders>
            <w:hideMark/>
          </w:tcPr>
          <w:p w14:paraId="425CB8DA"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color w:val="000000" w:themeColor="text1"/>
                <w:lang w:val="en-US"/>
              </w:rPr>
              <w:t>Rich_Clust</w:t>
            </w:r>
            <w:proofErr w:type="spellEnd"/>
          </w:p>
        </w:tc>
        <w:tc>
          <w:tcPr>
            <w:tcW w:w="1298" w:type="dxa"/>
            <w:gridSpan w:val="2"/>
            <w:tcBorders>
              <w:top w:val="nil"/>
              <w:left w:val="nil"/>
              <w:bottom w:val="nil"/>
              <w:right w:val="nil"/>
            </w:tcBorders>
            <w:hideMark/>
          </w:tcPr>
          <w:p w14:paraId="7A2C54F0"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0.877</w:t>
            </w:r>
          </w:p>
        </w:tc>
        <w:tc>
          <w:tcPr>
            <w:tcW w:w="1254" w:type="dxa"/>
            <w:tcBorders>
              <w:top w:val="nil"/>
              <w:left w:val="nil"/>
              <w:bottom w:val="nil"/>
              <w:right w:val="nil"/>
            </w:tcBorders>
            <w:hideMark/>
          </w:tcPr>
          <w:p w14:paraId="11C381E9"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0.015</w:t>
            </w:r>
          </w:p>
        </w:tc>
        <w:tc>
          <w:tcPr>
            <w:tcW w:w="1276" w:type="dxa"/>
            <w:tcBorders>
              <w:top w:val="nil"/>
              <w:left w:val="nil"/>
              <w:bottom w:val="nil"/>
              <w:right w:val="nil"/>
            </w:tcBorders>
            <w:hideMark/>
          </w:tcPr>
          <w:p w14:paraId="145B91E7"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7" w:type="dxa"/>
            <w:tcBorders>
              <w:top w:val="nil"/>
              <w:left w:val="nil"/>
              <w:bottom w:val="nil"/>
              <w:right w:val="nil"/>
            </w:tcBorders>
            <w:hideMark/>
          </w:tcPr>
          <w:p w14:paraId="17F8FE9F"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0.862</w:t>
            </w:r>
          </w:p>
        </w:tc>
        <w:tc>
          <w:tcPr>
            <w:tcW w:w="1555" w:type="dxa"/>
            <w:tcBorders>
              <w:top w:val="nil"/>
              <w:left w:val="nil"/>
              <w:bottom w:val="nil"/>
              <w:right w:val="nil"/>
            </w:tcBorders>
            <w:hideMark/>
          </w:tcPr>
          <w:p w14:paraId="464CD9FA"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1280</w:t>
            </w:r>
          </w:p>
        </w:tc>
      </w:tr>
      <w:tr w:rsidR="00E524EF" w:rsidRPr="00382E0D" w14:paraId="5FB5399F" w14:textId="77777777" w:rsidTr="00E0352A">
        <w:trPr>
          <w:trHeight w:hRule="exact" w:val="454"/>
        </w:trPr>
        <w:tc>
          <w:tcPr>
            <w:tcW w:w="2410" w:type="dxa"/>
            <w:tcBorders>
              <w:top w:val="nil"/>
              <w:left w:val="nil"/>
              <w:bottom w:val="double" w:sz="4" w:space="0" w:color="auto"/>
              <w:right w:val="nil"/>
            </w:tcBorders>
            <w:hideMark/>
          </w:tcPr>
          <w:p w14:paraId="47ED0C2E" w14:textId="77777777" w:rsidR="00E524EF" w:rsidRPr="00382E0D" w:rsidRDefault="00E524EF" w:rsidP="00E0352A">
            <w:pPr>
              <w:spacing w:before="120" w:after="120" w:line="480" w:lineRule="auto"/>
              <w:rPr>
                <w:rFonts w:ascii="Times New Roman" w:hAnsi="Times New Roman" w:cs="Times New Roman"/>
                <w:i/>
                <w:color w:val="000000" w:themeColor="text1"/>
                <w:lang w:val="en-US"/>
              </w:rPr>
            </w:pPr>
            <w:proofErr w:type="spellStart"/>
            <w:r w:rsidRPr="00382E0D">
              <w:rPr>
                <w:rFonts w:ascii="Times New Roman" w:hAnsi="Times New Roman" w:cs="Times New Roman"/>
                <w:i/>
                <w:color w:val="000000" w:themeColor="text1"/>
                <w:lang w:val="en-US"/>
              </w:rPr>
              <w:t>Rich_NoClust</w:t>
            </w:r>
            <w:proofErr w:type="spellEnd"/>
          </w:p>
        </w:tc>
        <w:tc>
          <w:tcPr>
            <w:tcW w:w="1298" w:type="dxa"/>
            <w:gridSpan w:val="2"/>
            <w:tcBorders>
              <w:top w:val="nil"/>
              <w:left w:val="nil"/>
              <w:bottom w:val="double" w:sz="4" w:space="0" w:color="auto"/>
              <w:right w:val="nil"/>
            </w:tcBorders>
            <w:hideMark/>
          </w:tcPr>
          <w:p w14:paraId="6BF92842"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0.987</w:t>
            </w:r>
          </w:p>
        </w:tc>
        <w:tc>
          <w:tcPr>
            <w:tcW w:w="1254" w:type="dxa"/>
            <w:tcBorders>
              <w:top w:val="nil"/>
              <w:left w:val="nil"/>
              <w:bottom w:val="double" w:sz="4" w:space="0" w:color="auto"/>
              <w:right w:val="nil"/>
            </w:tcBorders>
            <w:hideMark/>
          </w:tcPr>
          <w:p w14:paraId="508A6D3A"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0.002</w:t>
            </w:r>
          </w:p>
        </w:tc>
        <w:tc>
          <w:tcPr>
            <w:tcW w:w="1276" w:type="dxa"/>
            <w:tcBorders>
              <w:top w:val="nil"/>
              <w:left w:val="nil"/>
              <w:bottom w:val="double" w:sz="4" w:space="0" w:color="auto"/>
              <w:right w:val="nil"/>
            </w:tcBorders>
            <w:hideMark/>
          </w:tcPr>
          <w:p w14:paraId="698D30A5"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0.000</w:t>
            </w:r>
          </w:p>
        </w:tc>
        <w:tc>
          <w:tcPr>
            <w:tcW w:w="1557" w:type="dxa"/>
            <w:tcBorders>
              <w:top w:val="nil"/>
              <w:left w:val="nil"/>
              <w:bottom w:val="double" w:sz="4" w:space="0" w:color="auto"/>
              <w:right w:val="nil"/>
            </w:tcBorders>
            <w:hideMark/>
          </w:tcPr>
          <w:p w14:paraId="68901D54"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0.984</w:t>
            </w:r>
          </w:p>
        </w:tc>
        <w:tc>
          <w:tcPr>
            <w:tcW w:w="1555" w:type="dxa"/>
            <w:tcBorders>
              <w:top w:val="nil"/>
              <w:left w:val="nil"/>
              <w:bottom w:val="double" w:sz="4" w:space="0" w:color="auto"/>
              <w:right w:val="nil"/>
            </w:tcBorders>
            <w:hideMark/>
          </w:tcPr>
          <w:p w14:paraId="7BC2153A" w14:textId="77777777" w:rsidR="00E524EF" w:rsidRPr="00382E0D" w:rsidRDefault="00E524EF" w:rsidP="00E0352A">
            <w:pPr>
              <w:spacing w:before="120" w:after="120" w:line="480" w:lineRule="auto"/>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1280</w:t>
            </w:r>
          </w:p>
        </w:tc>
      </w:tr>
    </w:tbl>
    <w:p w14:paraId="467063CD" w14:textId="77777777" w:rsidR="00E524EF" w:rsidRDefault="00E524EF" w:rsidP="00E524EF">
      <w:pPr>
        <w:pStyle w:val="proposition"/>
        <w:spacing w:line="480" w:lineRule="auto"/>
        <w:ind w:left="403" w:right="403"/>
        <w:rPr>
          <w:rFonts w:ascii="Times New Roman" w:hAnsi="Times New Roman" w:cs="Times New Roman"/>
          <w:b/>
          <w:i w:val="0"/>
        </w:rPr>
      </w:pPr>
    </w:p>
    <w:p w14:paraId="60B17D8C" w14:textId="77777777" w:rsidR="00E524EF" w:rsidRPr="00382E0D" w:rsidRDefault="00E524EF" w:rsidP="00E524EF">
      <w:pPr>
        <w:spacing w:line="480" w:lineRule="auto"/>
        <w:ind w:firstLine="720"/>
        <w:rPr>
          <w:rFonts w:ascii="Times New Roman" w:hAnsi="Times New Roman"/>
        </w:rPr>
      </w:pPr>
    </w:p>
    <w:p w14:paraId="142A480B" w14:textId="77777777" w:rsidR="00E524EF" w:rsidRPr="00382E0D" w:rsidRDefault="00E524EF" w:rsidP="00E524EF">
      <w:pPr>
        <w:spacing w:line="480" w:lineRule="auto"/>
        <w:ind w:firstLine="360"/>
        <w:rPr>
          <w:rFonts w:ascii="Times New Roman" w:hAnsi="Times New Roman" w:cs="Times New Roman"/>
        </w:rPr>
      </w:pPr>
    </w:p>
    <w:p w14:paraId="351A7BDA" w14:textId="77777777" w:rsidR="00E524EF" w:rsidRDefault="00E524EF" w:rsidP="00E524EF">
      <w:pPr>
        <w:spacing w:after="160" w:line="259" w:lineRule="auto"/>
        <w:jc w:val="left"/>
        <w:rPr>
          <w:rFonts w:ascii="Times New Roman" w:hAnsi="Times New Roman" w:cs="Times New Roman"/>
          <w:b/>
        </w:rPr>
      </w:pPr>
      <w:r>
        <w:rPr>
          <w:rFonts w:ascii="Times New Roman" w:hAnsi="Times New Roman" w:cs="Times New Roman"/>
          <w:b/>
        </w:rPr>
        <w:br w:type="page"/>
      </w:r>
    </w:p>
    <w:p w14:paraId="540E3A54" w14:textId="77777777" w:rsidR="00E524EF" w:rsidRPr="00382E0D" w:rsidRDefault="00E524EF" w:rsidP="00E524EF">
      <w:pPr>
        <w:spacing w:after="120" w:line="480" w:lineRule="auto"/>
        <w:ind w:right="-630"/>
        <w:jc w:val="center"/>
        <w:rPr>
          <w:rFonts w:ascii="Times New Roman" w:hAnsi="Times New Roman" w:cs="Times New Roman"/>
          <w:b/>
        </w:rPr>
      </w:pPr>
      <w:r w:rsidRPr="00382E0D">
        <w:rPr>
          <w:rFonts w:ascii="Times New Roman" w:hAnsi="Times New Roman" w:cs="Times New Roman"/>
          <w:b/>
        </w:rPr>
        <w:lastRenderedPageBreak/>
        <w:t>Table 4: Likelihood of categorized messages over successive 5-period ranges</w:t>
      </w:r>
    </w:p>
    <w:tbl>
      <w:tblPr>
        <w:tblW w:w="5000" w:type="pct"/>
        <w:tblLook w:val="04A0" w:firstRow="1" w:lastRow="0" w:firstColumn="1" w:lastColumn="0" w:noHBand="0" w:noVBand="1"/>
      </w:tblPr>
      <w:tblGrid>
        <w:gridCol w:w="1844"/>
        <w:gridCol w:w="732"/>
        <w:gridCol w:w="760"/>
        <w:gridCol w:w="869"/>
        <w:gridCol w:w="869"/>
        <w:gridCol w:w="871"/>
        <w:gridCol w:w="871"/>
        <w:gridCol w:w="871"/>
        <w:gridCol w:w="873"/>
        <w:gridCol w:w="800"/>
      </w:tblGrid>
      <w:tr w:rsidR="00E524EF" w:rsidRPr="00382E0D" w14:paraId="27AA7C6A" w14:textId="77777777" w:rsidTr="00E0352A">
        <w:trPr>
          <w:trHeight w:val="290"/>
        </w:trPr>
        <w:tc>
          <w:tcPr>
            <w:tcW w:w="985" w:type="pct"/>
            <w:tcBorders>
              <w:top w:val="double" w:sz="4" w:space="0" w:color="auto"/>
              <w:left w:val="nil"/>
              <w:bottom w:val="single" w:sz="4" w:space="0" w:color="auto"/>
              <w:right w:val="nil"/>
            </w:tcBorders>
            <w:shd w:val="clear" w:color="auto" w:fill="FFFFFF" w:themeFill="background1"/>
            <w:noWrap/>
            <w:vAlign w:val="center"/>
            <w:hideMark/>
          </w:tcPr>
          <w:p w14:paraId="40E08414"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Category</w:t>
            </w:r>
          </w:p>
        </w:tc>
        <w:tc>
          <w:tcPr>
            <w:tcW w:w="396" w:type="pct"/>
            <w:tcBorders>
              <w:top w:val="double" w:sz="4" w:space="0" w:color="auto"/>
              <w:left w:val="nil"/>
              <w:bottom w:val="single" w:sz="4" w:space="0" w:color="auto"/>
              <w:right w:val="nil"/>
            </w:tcBorders>
            <w:shd w:val="clear" w:color="auto" w:fill="FFFFFF" w:themeFill="background1"/>
            <w:noWrap/>
            <w:vAlign w:val="center"/>
            <w:hideMark/>
          </w:tcPr>
          <w:p w14:paraId="0037CBC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P1-5</w:t>
            </w:r>
          </w:p>
        </w:tc>
        <w:tc>
          <w:tcPr>
            <w:tcW w:w="411" w:type="pct"/>
            <w:tcBorders>
              <w:top w:val="double" w:sz="4" w:space="0" w:color="auto"/>
              <w:left w:val="nil"/>
              <w:bottom w:val="single" w:sz="4" w:space="0" w:color="auto"/>
              <w:right w:val="nil"/>
            </w:tcBorders>
            <w:shd w:val="clear" w:color="auto" w:fill="FFFFFF" w:themeFill="background1"/>
            <w:noWrap/>
            <w:vAlign w:val="center"/>
            <w:hideMark/>
          </w:tcPr>
          <w:p w14:paraId="779098CE"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P6-10</w:t>
            </w:r>
          </w:p>
        </w:tc>
        <w:tc>
          <w:tcPr>
            <w:tcW w:w="469" w:type="pct"/>
            <w:tcBorders>
              <w:top w:val="double" w:sz="4" w:space="0" w:color="auto"/>
              <w:left w:val="nil"/>
              <w:bottom w:val="single" w:sz="4" w:space="0" w:color="auto"/>
              <w:right w:val="nil"/>
            </w:tcBorders>
            <w:shd w:val="clear" w:color="auto" w:fill="FFFFFF" w:themeFill="background1"/>
            <w:noWrap/>
            <w:vAlign w:val="center"/>
            <w:hideMark/>
          </w:tcPr>
          <w:p w14:paraId="0143140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P11-15</w:t>
            </w:r>
          </w:p>
        </w:tc>
        <w:tc>
          <w:tcPr>
            <w:tcW w:w="469" w:type="pct"/>
            <w:tcBorders>
              <w:top w:val="double" w:sz="4" w:space="0" w:color="auto"/>
              <w:left w:val="nil"/>
              <w:bottom w:val="single" w:sz="4" w:space="0" w:color="auto"/>
              <w:right w:val="nil"/>
            </w:tcBorders>
            <w:shd w:val="clear" w:color="auto" w:fill="FFFFFF" w:themeFill="background1"/>
            <w:noWrap/>
            <w:vAlign w:val="center"/>
            <w:hideMark/>
          </w:tcPr>
          <w:p w14:paraId="0564BFF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P16-20</w:t>
            </w:r>
          </w:p>
        </w:tc>
        <w:tc>
          <w:tcPr>
            <w:tcW w:w="470" w:type="pct"/>
            <w:tcBorders>
              <w:top w:val="double" w:sz="4" w:space="0" w:color="auto"/>
              <w:left w:val="nil"/>
              <w:bottom w:val="single" w:sz="4" w:space="0" w:color="auto"/>
              <w:right w:val="nil"/>
            </w:tcBorders>
            <w:shd w:val="clear" w:color="auto" w:fill="FFFFFF" w:themeFill="background1"/>
            <w:noWrap/>
            <w:vAlign w:val="center"/>
            <w:hideMark/>
          </w:tcPr>
          <w:p w14:paraId="0524412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P21-25</w:t>
            </w:r>
          </w:p>
        </w:tc>
        <w:tc>
          <w:tcPr>
            <w:tcW w:w="470" w:type="pct"/>
            <w:tcBorders>
              <w:top w:val="double" w:sz="4" w:space="0" w:color="auto"/>
              <w:left w:val="nil"/>
              <w:bottom w:val="single" w:sz="4" w:space="0" w:color="auto"/>
              <w:right w:val="nil"/>
            </w:tcBorders>
            <w:shd w:val="clear" w:color="auto" w:fill="FFFFFF" w:themeFill="background1"/>
            <w:noWrap/>
            <w:vAlign w:val="center"/>
            <w:hideMark/>
          </w:tcPr>
          <w:p w14:paraId="5AE3D71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P26-30</w:t>
            </w:r>
          </w:p>
        </w:tc>
        <w:tc>
          <w:tcPr>
            <w:tcW w:w="470" w:type="pct"/>
            <w:tcBorders>
              <w:top w:val="double" w:sz="4" w:space="0" w:color="auto"/>
              <w:left w:val="nil"/>
              <w:bottom w:val="single" w:sz="4" w:space="0" w:color="auto"/>
              <w:right w:val="nil"/>
            </w:tcBorders>
            <w:shd w:val="clear" w:color="auto" w:fill="FFFFFF" w:themeFill="background1"/>
            <w:noWrap/>
            <w:vAlign w:val="center"/>
            <w:hideMark/>
          </w:tcPr>
          <w:p w14:paraId="71BF026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P31-35</w:t>
            </w:r>
          </w:p>
        </w:tc>
        <w:tc>
          <w:tcPr>
            <w:tcW w:w="471" w:type="pct"/>
            <w:tcBorders>
              <w:top w:val="double" w:sz="4" w:space="0" w:color="auto"/>
              <w:left w:val="nil"/>
              <w:bottom w:val="single" w:sz="4" w:space="0" w:color="auto"/>
              <w:right w:val="nil"/>
            </w:tcBorders>
            <w:shd w:val="clear" w:color="auto" w:fill="FFFFFF" w:themeFill="background1"/>
            <w:noWrap/>
            <w:vAlign w:val="center"/>
            <w:hideMark/>
          </w:tcPr>
          <w:p w14:paraId="47CBA2D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P36-40</w:t>
            </w:r>
          </w:p>
        </w:tc>
        <w:tc>
          <w:tcPr>
            <w:tcW w:w="390" w:type="pct"/>
            <w:tcBorders>
              <w:top w:val="double" w:sz="4" w:space="0" w:color="auto"/>
              <w:left w:val="nil"/>
              <w:bottom w:val="single" w:sz="4" w:space="0" w:color="auto"/>
              <w:right w:val="nil"/>
            </w:tcBorders>
            <w:shd w:val="clear" w:color="auto" w:fill="FFFFFF" w:themeFill="background1"/>
            <w:noWrap/>
            <w:vAlign w:val="center"/>
            <w:hideMark/>
          </w:tcPr>
          <w:p w14:paraId="6A32531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All</w:t>
            </w:r>
          </w:p>
        </w:tc>
      </w:tr>
      <w:tr w:rsidR="00E524EF" w:rsidRPr="00382E0D" w14:paraId="261BE453" w14:textId="77777777" w:rsidTr="00E0352A">
        <w:trPr>
          <w:trHeight w:val="290"/>
        </w:trPr>
        <w:tc>
          <w:tcPr>
            <w:tcW w:w="985" w:type="pct"/>
            <w:vMerge w:val="restart"/>
            <w:tcBorders>
              <w:top w:val="single" w:sz="4" w:space="0" w:color="auto"/>
              <w:left w:val="nil"/>
              <w:right w:val="nil"/>
            </w:tcBorders>
            <w:shd w:val="clear" w:color="auto" w:fill="auto"/>
            <w:noWrap/>
            <w:vAlign w:val="center"/>
            <w:hideMark/>
          </w:tcPr>
          <w:p w14:paraId="5273A6EE"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Promise</w:t>
            </w:r>
          </w:p>
        </w:tc>
        <w:tc>
          <w:tcPr>
            <w:tcW w:w="396" w:type="pct"/>
            <w:tcBorders>
              <w:top w:val="single" w:sz="4" w:space="0" w:color="auto"/>
              <w:left w:val="nil"/>
              <w:bottom w:val="nil"/>
              <w:right w:val="nil"/>
            </w:tcBorders>
            <w:shd w:val="clear" w:color="auto" w:fill="auto"/>
            <w:noWrap/>
            <w:vAlign w:val="bottom"/>
            <w:hideMark/>
          </w:tcPr>
          <w:p w14:paraId="39D7C9AF"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0.171</w:t>
            </w:r>
          </w:p>
        </w:tc>
        <w:tc>
          <w:tcPr>
            <w:tcW w:w="411" w:type="pct"/>
            <w:tcBorders>
              <w:top w:val="single" w:sz="4" w:space="0" w:color="auto"/>
              <w:left w:val="nil"/>
              <w:bottom w:val="nil"/>
              <w:right w:val="nil"/>
            </w:tcBorders>
            <w:shd w:val="clear" w:color="auto" w:fill="auto"/>
            <w:noWrap/>
            <w:vAlign w:val="bottom"/>
            <w:hideMark/>
          </w:tcPr>
          <w:p w14:paraId="2661148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0.166</w:t>
            </w:r>
          </w:p>
        </w:tc>
        <w:tc>
          <w:tcPr>
            <w:tcW w:w="469" w:type="pct"/>
            <w:tcBorders>
              <w:top w:val="single" w:sz="4" w:space="0" w:color="auto"/>
              <w:left w:val="nil"/>
              <w:bottom w:val="nil"/>
              <w:right w:val="nil"/>
            </w:tcBorders>
            <w:shd w:val="clear" w:color="auto" w:fill="auto"/>
            <w:noWrap/>
            <w:vAlign w:val="bottom"/>
            <w:hideMark/>
          </w:tcPr>
          <w:p w14:paraId="755CF2E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0.176</w:t>
            </w:r>
          </w:p>
        </w:tc>
        <w:tc>
          <w:tcPr>
            <w:tcW w:w="469" w:type="pct"/>
            <w:tcBorders>
              <w:top w:val="single" w:sz="4" w:space="0" w:color="auto"/>
              <w:left w:val="nil"/>
              <w:bottom w:val="nil"/>
              <w:right w:val="nil"/>
            </w:tcBorders>
            <w:shd w:val="clear" w:color="auto" w:fill="auto"/>
            <w:noWrap/>
            <w:vAlign w:val="bottom"/>
            <w:hideMark/>
          </w:tcPr>
          <w:p w14:paraId="09DF77C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0.167</w:t>
            </w:r>
          </w:p>
        </w:tc>
        <w:tc>
          <w:tcPr>
            <w:tcW w:w="470" w:type="pct"/>
            <w:tcBorders>
              <w:top w:val="single" w:sz="4" w:space="0" w:color="auto"/>
              <w:left w:val="nil"/>
              <w:bottom w:val="nil"/>
              <w:right w:val="nil"/>
            </w:tcBorders>
            <w:shd w:val="clear" w:color="auto" w:fill="auto"/>
            <w:noWrap/>
            <w:vAlign w:val="bottom"/>
            <w:hideMark/>
          </w:tcPr>
          <w:p w14:paraId="5D033B3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0.172</w:t>
            </w:r>
          </w:p>
        </w:tc>
        <w:tc>
          <w:tcPr>
            <w:tcW w:w="470" w:type="pct"/>
            <w:tcBorders>
              <w:top w:val="single" w:sz="4" w:space="0" w:color="auto"/>
              <w:left w:val="nil"/>
              <w:bottom w:val="nil"/>
              <w:right w:val="nil"/>
            </w:tcBorders>
            <w:shd w:val="clear" w:color="auto" w:fill="auto"/>
            <w:noWrap/>
            <w:vAlign w:val="bottom"/>
            <w:hideMark/>
          </w:tcPr>
          <w:p w14:paraId="600303E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0.137</w:t>
            </w:r>
          </w:p>
        </w:tc>
        <w:tc>
          <w:tcPr>
            <w:tcW w:w="470" w:type="pct"/>
            <w:tcBorders>
              <w:top w:val="single" w:sz="4" w:space="0" w:color="auto"/>
              <w:left w:val="nil"/>
              <w:bottom w:val="nil"/>
              <w:right w:val="nil"/>
            </w:tcBorders>
            <w:shd w:val="clear" w:color="auto" w:fill="auto"/>
            <w:noWrap/>
            <w:vAlign w:val="bottom"/>
            <w:hideMark/>
          </w:tcPr>
          <w:p w14:paraId="6EBA39E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0.141</w:t>
            </w:r>
          </w:p>
        </w:tc>
        <w:tc>
          <w:tcPr>
            <w:tcW w:w="471" w:type="pct"/>
            <w:tcBorders>
              <w:top w:val="single" w:sz="4" w:space="0" w:color="auto"/>
              <w:left w:val="nil"/>
              <w:bottom w:val="nil"/>
              <w:right w:val="nil"/>
            </w:tcBorders>
            <w:shd w:val="clear" w:color="auto" w:fill="auto"/>
            <w:noWrap/>
            <w:vAlign w:val="bottom"/>
            <w:hideMark/>
          </w:tcPr>
          <w:p w14:paraId="794BD2C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0.084</w:t>
            </w:r>
          </w:p>
        </w:tc>
        <w:tc>
          <w:tcPr>
            <w:tcW w:w="390" w:type="pct"/>
            <w:tcBorders>
              <w:top w:val="single" w:sz="4" w:space="0" w:color="auto"/>
              <w:left w:val="nil"/>
              <w:bottom w:val="nil"/>
              <w:right w:val="nil"/>
            </w:tcBorders>
            <w:shd w:val="clear" w:color="auto" w:fill="auto"/>
            <w:noWrap/>
            <w:vAlign w:val="bottom"/>
            <w:hideMark/>
          </w:tcPr>
          <w:p w14:paraId="6CE19B9E"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0.149</w:t>
            </w:r>
          </w:p>
        </w:tc>
      </w:tr>
      <w:tr w:rsidR="00E524EF" w:rsidRPr="00382E0D" w14:paraId="3BBDD4BA" w14:textId="77777777" w:rsidTr="00E0352A">
        <w:trPr>
          <w:trHeight w:val="290"/>
        </w:trPr>
        <w:tc>
          <w:tcPr>
            <w:tcW w:w="985" w:type="pct"/>
            <w:vMerge/>
            <w:tcBorders>
              <w:left w:val="nil"/>
              <w:right w:val="nil"/>
            </w:tcBorders>
            <w:shd w:val="clear" w:color="auto" w:fill="auto"/>
            <w:noWrap/>
            <w:vAlign w:val="bottom"/>
            <w:hideMark/>
          </w:tcPr>
          <w:p w14:paraId="17131B9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c>
          <w:tcPr>
            <w:tcW w:w="396" w:type="pct"/>
            <w:tcBorders>
              <w:top w:val="nil"/>
              <w:left w:val="nil"/>
              <w:bottom w:val="nil"/>
              <w:right w:val="nil"/>
            </w:tcBorders>
            <w:shd w:val="clear" w:color="auto" w:fill="auto"/>
            <w:noWrap/>
            <w:vAlign w:val="bottom"/>
            <w:hideMark/>
          </w:tcPr>
          <w:p w14:paraId="53166F1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228</w:t>
            </w:r>
            <w:r>
              <w:rPr>
                <w:rFonts w:asciiTheme="majorBidi" w:eastAsia="Times New Roman" w:hAnsiTheme="majorBidi" w:cstheme="majorBidi"/>
                <w:color w:val="000000"/>
                <w:sz w:val="20"/>
                <w:szCs w:val="20"/>
                <w:lang w:eastAsia="en-GB"/>
              </w:rPr>
              <w:t>)</w:t>
            </w:r>
          </w:p>
        </w:tc>
        <w:tc>
          <w:tcPr>
            <w:tcW w:w="411" w:type="pct"/>
            <w:tcBorders>
              <w:top w:val="nil"/>
              <w:left w:val="nil"/>
              <w:bottom w:val="nil"/>
              <w:right w:val="nil"/>
            </w:tcBorders>
            <w:shd w:val="clear" w:color="auto" w:fill="auto"/>
            <w:noWrap/>
            <w:vAlign w:val="bottom"/>
            <w:hideMark/>
          </w:tcPr>
          <w:p w14:paraId="1EB062CE"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250</w:t>
            </w:r>
            <w:r>
              <w:rPr>
                <w:rFonts w:asciiTheme="majorBidi" w:eastAsia="Times New Roman" w:hAnsiTheme="majorBidi" w:cstheme="majorBidi"/>
                <w:color w:val="000000"/>
                <w:sz w:val="20"/>
                <w:szCs w:val="20"/>
                <w:lang w:eastAsia="en-GB"/>
              </w:rPr>
              <w:t>)</w:t>
            </w:r>
          </w:p>
        </w:tc>
        <w:tc>
          <w:tcPr>
            <w:tcW w:w="469" w:type="pct"/>
            <w:tcBorders>
              <w:top w:val="nil"/>
              <w:left w:val="nil"/>
              <w:bottom w:val="nil"/>
              <w:right w:val="nil"/>
            </w:tcBorders>
            <w:shd w:val="clear" w:color="auto" w:fill="auto"/>
            <w:noWrap/>
            <w:vAlign w:val="bottom"/>
            <w:hideMark/>
          </w:tcPr>
          <w:p w14:paraId="6FCB3B12"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292</w:t>
            </w:r>
            <w:r>
              <w:rPr>
                <w:rFonts w:asciiTheme="majorBidi" w:eastAsia="Times New Roman" w:hAnsiTheme="majorBidi" w:cstheme="majorBidi"/>
                <w:color w:val="000000"/>
                <w:sz w:val="20"/>
                <w:szCs w:val="20"/>
                <w:lang w:eastAsia="en-GB"/>
              </w:rPr>
              <w:t>)</w:t>
            </w:r>
          </w:p>
        </w:tc>
        <w:tc>
          <w:tcPr>
            <w:tcW w:w="469" w:type="pct"/>
            <w:tcBorders>
              <w:top w:val="nil"/>
              <w:left w:val="nil"/>
              <w:bottom w:val="nil"/>
              <w:right w:val="nil"/>
            </w:tcBorders>
            <w:shd w:val="clear" w:color="auto" w:fill="auto"/>
            <w:noWrap/>
            <w:vAlign w:val="bottom"/>
            <w:hideMark/>
          </w:tcPr>
          <w:p w14:paraId="62A6114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263</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17F0E43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261</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0F7030F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220</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5E13D19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211</w:t>
            </w:r>
            <w:r>
              <w:rPr>
                <w:rFonts w:asciiTheme="majorBidi" w:eastAsia="Times New Roman" w:hAnsiTheme="majorBidi" w:cstheme="majorBidi"/>
                <w:color w:val="000000"/>
                <w:sz w:val="20"/>
                <w:szCs w:val="20"/>
                <w:lang w:eastAsia="en-GB"/>
              </w:rPr>
              <w:t>)</w:t>
            </w:r>
          </w:p>
        </w:tc>
        <w:tc>
          <w:tcPr>
            <w:tcW w:w="471" w:type="pct"/>
            <w:tcBorders>
              <w:top w:val="nil"/>
              <w:left w:val="nil"/>
              <w:bottom w:val="nil"/>
              <w:right w:val="nil"/>
            </w:tcBorders>
            <w:shd w:val="clear" w:color="auto" w:fill="auto"/>
            <w:noWrap/>
            <w:vAlign w:val="bottom"/>
            <w:hideMark/>
          </w:tcPr>
          <w:p w14:paraId="395C87D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172</w:t>
            </w:r>
            <w:r>
              <w:rPr>
                <w:rFonts w:asciiTheme="majorBidi" w:eastAsia="Times New Roman" w:hAnsiTheme="majorBidi" w:cstheme="majorBidi"/>
                <w:color w:val="000000"/>
                <w:sz w:val="20"/>
                <w:szCs w:val="20"/>
                <w:lang w:eastAsia="en-GB"/>
              </w:rPr>
              <w:t>)</w:t>
            </w:r>
          </w:p>
        </w:tc>
        <w:tc>
          <w:tcPr>
            <w:tcW w:w="390" w:type="pct"/>
            <w:tcBorders>
              <w:top w:val="nil"/>
              <w:left w:val="nil"/>
              <w:bottom w:val="nil"/>
              <w:right w:val="nil"/>
            </w:tcBorders>
            <w:shd w:val="clear" w:color="auto" w:fill="auto"/>
            <w:noWrap/>
            <w:vAlign w:val="bottom"/>
            <w:hideMark/>
          </w:tcPr>
          <w:p w14:paraId="2DD411D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1,897</w:t>
            </w:r>
            <w:r>
              <w:rPr>
                <w:rFonts w:asciiTheme="majorBidi" w:eastAsia="Times New Roman" w:hAnsiTheme="majorBidi" w:cstheme="majorBidi"/>
                <w:color w:val="000000"/>
                <w:sz w:val="20"/>
                <w:szCs w:val="20"/>
                <w:lang w:eastAsia="en-GB"/>
              </w:rPr>
              <w:t>)</w:t>
            </w:r>
          </w:p>
        </w:tc>
      </w:tr>
      <w:tr w:rsidR="00E524EF" w:rsidRPr="00382E0D" w14:paraId="31B0B7B2" w14:textId="77777777" w:rsidTr="00E0352A">
        <w:trPr>
          <w:trHeight w:val="290"/>
        </w:trPr>
        <w:tc>
          <w:tcPr>
            <w:tcW w:w="985" w:type="pct"/>
            <w:vMerge w:val="restart"/>
            <w:tcBorders>
              <w:left w:val="nil"/>
              <w:right w:val="nil"/>
            </w:tcBorders>
            <w:shd w:val="clear" w:color="auto" w:fill="auto"/>
            <w:noWrap/>
            <w:vAlign w:val="center"/>
            <w:hideMark/>
          </w:tcPr>
          <w:p w14:paraId="7C96B90F"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Social efficiency</w:t>
            </w:r>
          </w:p>
        </w:tc>
        <w:tc>
          <w:tcPr>
            <w:tcW w:w="396" w:type="pct"/>
            <w:tcBorders>
              <w:top w:val="nil"/>
              <w:left w:val="nil"/>
              <w:bottom w:val="nil"/>
              <w:right w:val="nil"/>
            </w:tcBorders>
            <w:shd w:val="clear" w:color="auto" w:fill="auto"/>
            <w:noWrap/>
            <w:vAlign w:val="bottom"/>
            <w:hideMark/>
          </w:tcPr>
          <w:p w14:paraId="3D467E5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0.435</w:t>
            </w:r>
          </w:p>
        </w:tc>
        <w:tc>
          <w:tcPr>
            <w:tcW w:w="411" w:type="pct"/>
            <w:tcBorders>
              <w:top w:val="nil"/>
              <w:left w:val="nil"/>
              <w:bottom w:val="nil"/>
              <w:right w:val="nil"/>
            </w:tcBorders>
            <w:shd w:val="clear" w:color="auto" w:fill="auto"/>
            <w:noWrap/>
            <w:vAlign w:val="bottom"/>
            <w:hideMark/>
          </w:tcPr>
          <w:p w14:paraId="5468CBA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0.256</w:t>
            </w:r>
          </w:p>
        </w:tc>
        <w:tc>
          <w:tcPr>
            <w:tcW w:w="469" w:type="pct"/>
            <w:tcBorders>
              <w:top w:val="nil"/>
              <w:left w:val="nil"/>
              <w:bottom w:val="nil"/>
              <w:right w:val="nil"/>
            </w:tcBorders>
            <w:shd w:val="clear" w:color="auto" w:fill="auto"/>
            <w:noWrap/>
            <w:vAlign w:val="bottom"/>
            <w:hideMark/>
          </w:tcPr>
          <w:p w14:paraId="5359CAE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0.178</w:t>
            </w:r>
          </w:p>
        </w:tc>
        <w:tc>
          <w:tcPr>
            <w:tcW w:w="469" w:type="pct"/>
            <w:tcBorders>
              <w:top w:val="nil"/>
              <w:left w:val="nil"/>
              <w:bottom w:val="nil"/>
              <w:right w:val="nil"/>
            </w:tcBorders>
            <w:shd w:val="clear" w:color="auto" w:fill="auto"/>
            <w:noWrap/>
            <w:vAlign w:val="bottom"/>
            <w:hideMark/>
          </w:tcPr>
          <w:p w14:paraId="36C9650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0.152</w:t>
            </w:r>
          </w:p>
        </w:tc>
        <w:tc>
          <w:tcPr>
            <w:tcW w:w="470" w:type="pct"/>
            <w:tcBorders>
              <w:top w:val="nil"/>
              <w:left w:val="nil"/>
              <w:bottom w:val="nil"/>
              <w:right w:val="nil"/>
            </w:tcBorders>
            <w:shd w:val="clear" w:color="auto" w:fill="auto"/>
            <w:noWrap/>
            <w:vAlign w:val="bottom"/>
            <w:hideMark/>
          </w:tcPr>
          <w:p w14:paraId="673542A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0.124</w:t>
            </w:r>
          </w:p>
        </w:tc>
        <w:tc>
          <w:tcPr>
            <w:tcW w:w="470" w:type="pct"/>
            <w:tcBorders>
              <w:top w:val="nil"/>
              <w:left w:val="nil"/>
              <w:bottom w:val="nil"/>
              <w:right w:val="nil"/>
            </w:tcBorders>
            <w:shd w:val="clear" w:color="auto" w:fill="auto"/>
            <w:noWrap/>
            <w:vAlign w:val="bottom"/>
            <w:hideMark/>
          </w:tcPr>
          <w:p w14:paraId="014A4E8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0.121</w:t>
            </w:r>
          </w:p>
        </w:tc>
        <w:tc>
          <w:tcPr>
            <w:tcW w:w="470" w:type="pct"/>
            <w:tcBorders>
              <w:top w:val="nil"/>
              <w:left w:val="nil"/>
              <w:bottom w:val="nil"/>
              <w:right w:val="nil"/>
            </w:tcBorders>
            <w:shd w:val="clear" w:color="auto" w:fill="auto"/>
            <w:noWrap/>
            <w:vAlign w:val="bottom"/>
            <w:hideMark/>
          </w:tcPr>
          <w:p w14:paraId="1AB3F07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0.110</w:t>
            </w:r>
          </w:p>
        </w:tc>
        <w:tc>
          <w:tcPr>
            <w:tcW w:w="471" w:type="pct"/>
            <w:tcBorders>
              <w:top w:val="nil"/>
              <w:left w:val="nil"/>
              <w:bottom w:val="nil"/>
              <w:right w:val="nil"/>
            </w:tcBorders>
            <w:shd w:val="clear" w:color="auto" w:fill="auto"/>
            <w:noWrap/>
            <w:vAlign w:val="bottom"/>
            <w:hideMark/>
          </w:tcPr>
          <w:p w14:paraId="041D6B3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0.108</w:t>
            </w:r>
          </w:p>
        </w:tc>
        <w:tc>
          <w:tcPr>
            <w:tcW w:w="390" w:type="pct"/>
            <w:tcBorders>
              <w:top w:val="nil"/>
              <w:left w:val="nil"/>
              <w:bottom w:val="nil"/>
              <w:right w:val="nil"/>
            </w:tcBorders>
            <w:shd w:val="clear" w:color="auto" w:fill="auto"/>
            <w:noWrap/>
            <w:vAlign w:val="bottom"/>
            <w:hideMark/>
          </w:tcPr>
          <w:p w14:paraId="77A5E0DF"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0.178</w:t>
            </w:r>
          </w:p>
        </w:tc>
      </w:tr>
      <w:tr w:rsidR="00E524EF" w:rsidRPr="00382E0D" w14:paraId="4E8B5171" w14:textId="77777777" w:rsidTr="00E0352A">
        <w:trPr>
          <w:trHeight w:val="290"/>
        </w:trPr>
        <w:tc>
          <w:tcPr>
            <w:tcW w:w="985" w:type="pct"/>
            <w:vMerge/>
            <w:tcBorders>
              <w:left w:val="nil"/>
              <w:bottom w:val="nil"/>
              <w:right w:val="nil"/>
            </w:tcBorders>
            <w:shd w:val="clear" w:color="auto" w:fill="auto"/>
            <w:noWrap/>
            <w:vAlign w:val="center"/>
            <w:hideMark/>
          </w:tcPr>
          <w:p w14:paraId="63840074"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p>
        </w:tc>
        <w:tc>
          <w:tcPr>
            <w:tcW w:w="396" w:type="pct"/>
            <w:tcBorders>
              <w:top w:val="nil"/>
              <w:left w:val="nil"/>
              <w:bottom w:val="nil"/>
              <w:right w:val="nil"/>
            </w:tcBorders>
            <w:shd w:val="clear" w:color="auto" w:fill="auto"/>
            <w:noWrap/>
            <w:vAlign w:val="bottom"/>
            <w:hideMark/>
          </w:tcPr>
          <w:p w14:paraId="5A12455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581</w:t>
            </w:r>
            <w:r>
              <w:rPr>
                <w:rFonts w:asciiTheme="majorBidi" w:eastAsia="Times New Roman" w:hAnsiTheme="majorBidi" w:cstheme="majorBidi"/>
                <w:color w:val="000000"/>
                <w:sz w:val="20"/>
                <w:szCs w:val="20"/>
                <w:lang w:eastAsia="en-GB"/>
              </w:rPr>
              <w:t>)</w:t>
            </w:r>
          </w:p>
        </w:tc>
        <w:tc>
          <w:tcPr>
            <w:tcW w:w="411" w:type="pct"/>
            <w:tcBorders>
              <w:top w:val="nil"/>
              <w:left w:val="nil"/>
              <w:bottom w:val="nil"/>
              <w:right w:val="nil"/>
            </w:tcBorders>
            <w:shd w:val="clear" w:color="auto" w:fill="auto"/>
            <w:noWrap/>
            <w:vAlign w:val="bottom"/>
            <w:hideMark/>
          </w:tcPr>
          <w:p w14:paraId="09FB2DB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387</w:t>
            </w:r>
            <w:r>
              <w:rPr>
                <w:rFonts w:asciiTheme="majorBidi" w:eastAsia="Times New Roman" w:hAnsiTheme="majorBidi" w:cstheme="majorBidi"/>
                <w:color w:val="000000"/>
                <w:sz w:val="20"/>
                <w:szCs w:val="20"/>
                <w:lang w:eastAsia="en-GB"/>
              </w:rPr>
              <w:t>)</w:t>
            </w:r>
          </w:p>
        </w:tc>
        <w:tc>
          <w:tcPr>
            <w:tcW w:w="469" w:type="pct"/>
            <w:tcBorders>
              <w:top w:val="nil"/>
              <w:left w:val="nil"/>
              <w:bottom w:val="nil"/>
              <w:right w:val="nil"/>
            </w:tcBorders>
            <w:shd w:val="clear" w:color="auto" w:fill="auto"/>
            <w:noWrap/>
            <w:vAlign w:val="bottom"/>
            <w:hideMark/>
          </w:tcPr>
          <w:p w14:paraId="0414A84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295</w:t>
            </w:r>
            <w:r>
              <w:rPr>
                <w:rFonts w:asciiTheme="majorBidi" w:eastAsia="Times New Roman" w:hAnsiTheme="majorBidi" w:cstheme="majorBidi"/>
                <w:color w:val="000000"/>
                <w:sz w:val="20"/>
                <w:szCs w:val="20"/>
                <w:lang w:eastAsia="en-GB"/>
              </w:rPr>
              <w:t>)</w:t>
            </w:r>
          </w:p>
        </w:tc>
        <w:tc>
          <w:tcPr>
            <w:tcW w:w="469" w:type="pct"/>
            <w:tcBorders>
              <w:top w:val="nil"/>
              <w:left w:val="nil"/>
              <w:bottom w:val="nil"/>
              <w:right w:val="nil"/>
            </w:tcBorders>
            <w:shd w:val="clear" w:color="auto" w:fill="auto"/>
            <w:noWrap/>
            <w:vAlign w:val="bottom"/>
            <w:hideMark/>
          </w:tcPr>
          <w:p w14:paraId="2788A8D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240</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40C26CBE"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188</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7DD27BAD"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195</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0EDFA71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165</w:t>
            </w:r>
            <w:r>
              <w:rPr>
                <w:rFonts w:asciiTheme="majorBidi" w:eastAsia="Times New Roman" w:hAnsiTheme="majorBidi" w:cstheme="majorBidi"/>
                <w:color w:val="000000"/>
                <w:sz w:val="20"/>
                <w:szCs w:val="20"/>
                <w:lang w:eastAsia="en-GB"/>
              </w:rPr>
              <w:t>)</w:t>
            </w:r>
          </w:p>
        </w:tc>
        <w:tc>
          <w:tcPr>
            <w:tcW w:w="471" w:type="pct"/>
            <w:tcBorders>
              <w:top w:val="nil"/>
              <w:left w:val="nil"/>
              <w:bottom w:val="nil"/>
              <w:right w:val="nil"/>
            </w:tcBorders>
            <w:shd w:val="clear" w:color="auto" w:fill="auto"/>
            <w:noWrap/>
            <w:vAlign w:val="bottom"/>
            <w:hideMark/>
          </w:tcPr>
          <w:p w14:paraId="3518FD8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221</w:t>
            </w:r>
            <w:r>
              <w:rPr>
                <w:rFonts w:asciiTheme="majorBidi" w:eastAsia="Times New Roman" w:hAnsiTheme="majorBidi" w:cstheme="majorBidi"/>
                <w:color w:val="000000"/>
                <w:sz w:val="20"/>
                <w:szCs w:val="20"/>
                <w:lang w:eastAsia="en-GB"/>
              </w:rPr>
              <w:t>)</w:t>
            </w:r>
          </w:p>
        </w:tc>
        <w:tc>
          <w:tcPr>
            <w:tcW w:w="390" w:type="pct"/>
            <w:tcBorders>
              <w:top w:val="nil"/>
              <w:left w:val="nil"/>
              <w:bottom w:val="nil"/>
              <w:right w:val="nil"/>
            </w:tcBorders>
            <w:shd w:val="clear" w:color="auto" w:fill="auto"/>
            <w:noWrap/>
            <w:vAlign w:val="bottom"/>
            <w:hideMark/>
          </w:tcPr>
          <w:p w14:paraId="1AC339C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2,272</w:t>
            </w:r>
            <w:r>
              <w:rPr>
                <w:rFonts w:asciiTheme="majorBidi" w:eastAsia="Times New Roman" w:hAnsiTheme="majorBidi" w:cstheme="majorBidi"/>
                <w:color w:val="000000"/>
                <w:sz w:val="20"/>
                <w:szCs w:val="20"/>
                <w:lang w:eastAsia="en-GB"/>
              </w:rPr>
              <w:t>)</w:t>
            </w:r>
          </w:p>
        </w:tc>
      </w:tr>
      <w:tr w:rsidR="00E524EF" w:rsidRPr="00382E0D" w14:paraId="3554BB01" w14:textId="77777777" w:rsidTr="00E0352A">
        <w:trPr>
          <w:trHeight w:val="290"/>
        </w:trPr>
        <w:tc>
          <w:tcPr>
            <w:tcW w:w="985" w:type="pct"/>
            <w:vMerge w:val="restart"/>
            <w:tcBorders>
              <w:top w:val="nil"/>
              <w:left w:val="nil"/>
              <w:right w:val="nil"/>
            </w:tcBorders>
            <w:shd w:val="clear" w:color="auto" w:fill="auto"/>
            <w:noWrap/>
            <w:vAlign w:val="center"/>
            <w:hideMark/>
          </w:tcPr>
          <w:p w14:paraId="51C03BF5"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Admonition</w:t>
            </w:r>
          </w:p>
        </w:tc>
        <w:tc>
          <w:tcPr>
            <w:tcW w:w="396" w:type="pct"/>
            <w:tcBorders>
              <w:top w:val="nil"/>
              <w:left w:val="nil"/>
              <w:bottom w:val="nil"/>
              <w:right w:val="nil"/>
            </w:tcBorders>
            <w:shd w:val="clear" w:color="auto" w:fill="auto"/>
            <w:noWrap/>
            <w:vAlign w:val="bottom"/>
            <w:hideMark/>
          </w:tcPr>
          <w:p w14:paraId="56C9130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0.052</w:t>
            </w:r>
          </w:p>
        </w:tc>
        <w:tc>
          <w:tcPr>
            <w:tcW w:w="411" w:type="pct"/>
            <w:tcBorders>
              <w:top w:val="nil"/>
              <w:left w:val="nil"/>
              <w:bottom w:val="nil"/>
              <w:right w:val="nil"/>
            </w:tcBorders>
            <w:shd w:val="clear" w:color="auto" w:fill="auto"/>
            <w:noWrap/>
            <w:vAlign w:val="bottom"/>
            <w:hideMark/>
          </w:tcPr>
          <w:p w14:paraId="7AEBB20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0.036</w:t>
            </w:r>
          </w:p>
        </w:tc>
        <w:tc>
          <w:tcPr>
            <w:tcW w:w="469" w:type="pct"/>
            <w:tcBorders>
              <w:top w:val="nil"/>
              <w:left w:val="nil"/>
              <w:bottom w:val="nil"/>
              <w:right w:val="nil"/>
            </w:tcBorders>
            <w:shd w:val="clear" w:color="auto" w:fill="auto"/>
            <w:noWrap/>
            <w:vAlign w:val="bottom"/>
            <w:hideMark/>
          </w:tcPr>
          <w:p w14:paraId="3F19C97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0.025</w:t>
            </w:r>
          </w:p>
        </w:tc>
        <w:tc>
          <w:tcPr>
            <w:tcW w:w="469" w:type="pct"/>
            <w:tcBorders>
              <w:top w:val="nil"/>
              <w:left w:val="nil"/>
              <w:bottom w:val="nil"/>
              <w:right w:val="nil"/>
            </w:tcBorders>
            <w:shd w:val="clear" w:color="auto" w:fill="auto"/>
            <w:noWrap/>
            <w:vAlign w:val="bottom"/>
            <w:hideMark/>
          </w:tcPr>
          <w:p w14:paraId="5B532ECD"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0.018</w:t>
            </w:r>
          </w:p>
        </w:tc>
        <w:tc>
          <w:tcPr>
            <w:tcW w:w="470" w:type="pct"/>
            <w:tcBorders>
              <w:top w:val="nil"/>
              <w:left w:val="nil"/>
              <w:bottom w:val="nil"/>
              <w:right w:val="nil"/>
            </w:tcBorders>
            <w:shd w:val="clear" w:color="auto" w:fill="auto"/>
            <w:noWrap/>
            <w:vAlign w:val="bottom"/>
            <w:hideMark/>
          </w:tcPr>
          <w:p w14:paraId="2137546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0.020</w:t>
            </w:r>
          </w:p>
        </w:tc>
        <w:tc>
          <w:tcPr>
            <w:tcW w:w="470" w:type="pct"/>
            <w:tcBorders>
              <w:top w:val="nil"/>
              <w:left w:val="nil"/>
              <w:bottom w:val="nil"/>
              <w:right w:val="nil"/>
            </w:tcBorders>
            <w:shd w:val="clear" w:color="auto" w:fill="auto"/>
            <w:noWrap/>
            <w:vAlign w:val="bottom"/>
            <w:hideMark/>
          </w:tcPr>
          <w:p w14:paraId="62ACC1E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0.017</w:t>
            </w:r>
          </w:p>
        </w:tc>
        <w:tc>
          <w:tcPr>
            <w:tcW w:w="470" w:type="pct"/>
            <w:tcBorders>
              <w:top w:val="nil"/>
              <w:left w:val="nil"/>
              <w:bottom w:val="nil"/>
              <w:right w:val="nil"/>
            </w:tcBorders>
            <w:shd w:val="clear" w:color="auto" w:fill="auto"/>
            <w:noWrap/>
            <w:vAlign w:val="bottom"/>
            <w:hideMark/>
          </w:tcPr>
          <w:p w14:paraId="1897FC1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0.016</w:t>
            </w:r>
          </w:p>
        </w:tc>
        <w:tc>
          <w:tcPr>
            <w:tcW w:w="471" w:type="pct"/>
            <w:tcBorders>
              <w:top w:val="nil"/>
              <w:left w:val="nil"/>
              <w:bottom w:val="nil"/>
              <w:right w:val="nil"/>
            </w:tcBorders>
            <w:shd w:val="clear" w:color="auto" w:fill="auto"/>
            <w:noWrap/>
            <w:vAlign w:val="bottom"/>
            <w:hideMark/>
          </w:tcPr>
          <w:p w14:paraId="19AE95D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0.029</w:t>
            </w:r>
          </w:p>
        </w:tc>
        <w:tc>
          <w:tcPr>
            <w:tcW w:w="390" w:type="pct"/>
            <w:tcBorders>
              <w:top w:val="nil"/>
              <w:left w:val="nil"/>
              <w:bottom w:val="nil"/>
              <w:right w:val="nil"/>
            </w:tcBorders>
            <w:shd w:val="clear" w:color="auto" w:fill="auto"/>
            <w:noWrap/>
            <w:vAlign w:val="bottom"/>
            <w:hideMark/>
          </w:tcPr>
          <w:p w14:paraId="59B5FA6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0.026</w:t>
            </w:r>
          </w:p>
        </w:tc>
      </w:tr>
      <w:tr w:rsidR="00E524EF" w:rsidRPr="00382E0D" w14:paraId="2B85652C" w14:textId="77777777" w:rsidTr="00E0352A">
        <w:trPr>
          <w:trHeight w:val="290"/>
        </w:trPr>
        <w:tc>
          <w:tcPr>
            <w:tcW w:w="985" w:type="pct"/>
            <w:vMerge/>
            <w:tcBorders>
              <w:left w:val="nil"/>
              <w:bottom w:val="nil"/>
              <w:right w:val="nil"/>
            </w:tcBorders>
            <w:shd w:val="clear" w:color="auto" w:fill="auto"/>
            <w:noWrap/>
            <w:vAlign w:val="center"/>
            <w:hideMark/>
          </w:tcPr>
          <w:p w14:paraId="0E96F0EE"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p>
        </w:tc>
        <w:tc>
          <w:tcPr>
            <w:tcW w:w="396" w:type="pct"/>
            <w:tcBorders>
              <w:top w:val="nil"/>
              <w:left w:val="nil"/>
              <w:bottom w:val="nil"/>
              <w:right w:val="nil"/>
            </w:tcBorders>
            <w:shd w:val="clear" w:color="auto" w:fill="auto"/>
            <w:noWrap/>
            <w:vAlign w:val="bottom"/>
            <w:hideMark/>
          </w:tcPr>
          <w:p w14:paraId="4FA58C9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70</w:t>
            </w:r>
            <w:r>
              <w:rPr>
                <w:rFonts w:asciiTheme="majorBidi" w:eastAsia="Times New Roman" w:hAnsiTheme="majorBidi" w:cstheme="majorBidi"/>
                <w:color w:val="000000"/>
                <w:sz w:val="20"/>
                <w:szCs w:val="20"/>
                <w:lang w:eastAsia="en-GB"/>
              </w:rPr>
              <w:t>)</w:t>
            </w:r>
          </w:p>
        </w:tc>
        <w:tc>
          <w:tcPr>
            <w:tcW w:w="411" w:type="pct"/>
            <w:tcBorders>
              <w:top w:val="nil"/>
              <w:left w:val="nil"/>
              <w:bottom w:val="nil"/>
              <w:right w:val="nil"/>
            </w:tcBorders>
            <w:shd w:val="clear" w:color="auto" w:fill="auto"/>
            <w:noWrap/>
            <w:vAlign w:val="bottom"/>
            <w:hideMark/>
          </w:tcPr>
          <w:p w14:paraId="1D0F443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55</w:t>
            </w:r>
            <w:r>
              <w:rPr>
                <w:rFonts w:asciiTheme="majorBidi" w:eastAsia="Times New Roman" w:hAnsiTheme="majorBidi" w:cstheme="majorBidi"/>
                <w:color w:val="000000"/>
                <w:sz w:val="20"/>
                <w:szCs w:val="20"/>
                <w:lang w:eastAsia="en-GB"/>
              </w:rPr>
              <w:t>)</w:t>
            </w:r>
          </w:p>
        </w:tc>
        <w:tc>
          <w:tcPr>
            <w:tcW w:w="469" w:type="pct"/>
            <w:tcBorders>
              <w:top w:val="nil"/>
              <w:left w:val="nil"/>
              <w:bottom w:val="nil"/>
              <w:right w:val="nil"/>
            </w:tcBorders>
            <w:shd w:val="clear" w:color="auto" w:fill="auto"/>
            <w:noWrap/>
            <w:vAlign w:val="bottom"/>
            <w:hideMark/>
          </w:tcPr>
          <w:p w14:paraId="6DB7BC4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41</w:t>
            </w:r>
            <w:r>
              <w:rPr>
                <w:rFonts w:asciiTheme="majorBidi" w:eastAsia="Times New Roman" w:hAnsiTheme="majorBidi" w:cstheme="majorBidi"/>
                <w:color w:val="000000"/>
                <w:sz w:val="20"/>
                <w:szCs w:val="20"/>
                <w:lang w:eastAsia="en-GB"/>
              </w:rPr>
              <w:t>)</w:t>
            </w:r>
          </w:p>
        </w:tc>
        <w:tc>
          <w:tcPr>
            <w:tcW w:w="469" w:type="pct"/>
            <w:tcBorders>
              <w:top w:val="nil"/>
              <w:left w:val="nil"/>
              <w:bottom w:val="nil"/>
              <w:right w:val="nil"/>
            </w:tcBorders>
            <w:shd w:val="clear" w:color="auto" w:fill="auto"/>
            <w:noWrap/>
            <w:vAlign w:val="bottom"/>
            <w:hideMark/>
          </w:tcPr>
          <w:p w14:paraId="3CBEDDA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28</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01499B2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30</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7FD1A79D"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28</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291835B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24</w:t>
            </w:r>
            <w:r>
              <w:rPr>
                <w:rFonts w:asciiTheme="majorBidi" w:eastAsia="Times New Roman" w:hAnsiTheme="majorBidi" w:cstheme="majorBidi"/>
                <w:color w:val="000000"/>
                <w:sz w:val="20"/>
                <w:szCs w:val="20"/>
                <w:lang w:eastAsia="en-GB"/>
              </w:rPr>
              <w:t>)</w:t>
            </w:r>
          </w:p>
        </w:tc>
        <w:tc>
          <w:tcPr>
            <w:tcW w:w="471" w:type="pct"/>
            <w:tcBorders>
              <w:top w:val="nil"/>
              <w:left w:val="nil"/>
              <w:bottom w:val="nil"/>
              <w:right w:val="nil"/>
            </w:tcBorders>
            <w:shd w:val="clear" w:color="auto" w:fill="auto"/>
            <w:noWrap/>
            <w:vAlign w:val="bottom"/>
            <w:hideMark/>
          </w:tcPr>
          <w:p w14:paraId="20D0658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59</w:t>
            </w:r>
            <w:r>
              <w:rPr>
                <w:rFonts w:asciiTheme="majorBidi" w:eastAsia="Times New Roman" w:hAnsiTheme="majorBidi" w:cstheme="majorBidi"/>
                <w:color w:val="000000"/>
                <w:sz w:val="20"/>
                <w:szCs w:val="20"/>
                <w:lang w:eastAsia="en-GB"/>
              </w:rPr>
              <w:t>)</w:t>
            </w:r>
          </w:p>
        </w:tc>
        <w:tc>
          <w:tcPr>
            <w:tcW w:w="390" w:type="pct"/>
            <w:tcBorders>
              <w:top w:val="nil"/>
              <w:left w:val="nil"/>
              <w:bottom w:val="nil"/>
              <w:right w:val="nil"/>
            </w:tcBorders>
            <w:shd w:val="clear" w:color="auto" w:fill="auto"/>
            <w:noWrap/>
            <w:vAlign w:val="bottom"/>
            <w:hideMark/>
          </w:tcPr>
          <w:p w14:paraId="75D29AB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335</w:t>
            </w:r>
            <w:r>
              <w:rPr>
                <w:rFonts w:asciiTheme="majorBidi" w:eastAsia="Times New Roman" w:hAnsiTheme="majorBidi" w:cstheme="majorBidi"/>
                <w:color w:val="000000"/>
                <w:sz w:val="20"/>
                <w:szCs w:val="20"/>
                <w:lang w:eastAsia="en-GB"/>
              </w:rPr>
              <w:t>)</w:t>
            </w:r>
          </w:p>
        </w:tc>
      </w:tr>
      <w:tr w:rsidR="00E524EF" w:rsidRPr="00382E0D" w14:paraId="4E6222F7" w14:textId="77777777" w:rsidTr="00E0352A">
        <w:trPr>
          <w:trHeight w:val="290"/>
        </w:trPr>
        <w:tc>
          <w:tcPr>
            <w:tcW w:w="985" w:type="pct"/>
            <w:vMerge w:val="restart"/>
            <w:tcBorders>
              <w:top w:val="nil"/>
              <w:left w:val="nil"/>
              <w:right w:val="nil"/>
            </w:tcBorders>
            <w:shd w:val="clear" w:color="auto" w:fill="auto"/>
            <w:noWrap/>
            <w:vAlign w:val="center"/>
            <w:hideMark/>
          </w:tcPr>
          <w:p w14:paraId="37871FFA"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Don't chose C</w:t>
            </w:r>
          </w:p>
        </w:tc>
        <w:tc>
          <w:tcPr>
            <w:tcW w:w="396" w:type="pct"/>
            <w:tcBorders>
              <w:top w:val="nil"/>
              <w:left w:val="nil"/>
              <w:bottom w:val="nil"/>
              <w:right w:val="nil"/>
            </w:tcBorders>
            <w:shd w:val="clear" w:color="auto" w:fill="auto"/>
            <w:noWrap/>
            <w:vAlign w:val="bottom"/>
            <w:hideMark/>
          </w:tcPr>
          <w:p w14:paraId="55E28F3D"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0.004</w:t>
            </w:r>
          </w:p>
        </w:tc>
        <w:tc>
          <w:tcPr>
            <w:tcW w:w="411" w:type="pct"/>
            <w:tcBorders>
              <w:top w:val="nil"/>
              <w:left w:val="nil"/>
              <w:bottom w:val="nil"/>
              <w:right w:val="nil"/>
            </w:tcBorders>
            <w:shd w:val="clear" w:color="auto" w:fill="auto"/>
            <w:noWrap/>
            <w:vAlign w:val="bottom"/>
            <w:hideMark/>
          </w:tcPr>
          <w:p w14:paraId="6F9DF3B2"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0.002</w:t>
            </w:r>
          </w:p>
        </w:tc>
        <w:tc>
          <w:tcPr>
            <w:tcW w:w="469" w:type="pct"/>
            <w:tcBorders>
              <w:top w:val="nil"/>
              <w:left w:val="nil"/>
              <w:bottom w:val="nil"/>
              <w:right w:val="nil"/>
            </w:tcBorders>
            <w:shd w:val="clear" w:color="auto" w:fill="auto"/>
            <w:noWrap/>
            <w:vAlign w:val="bottom"/>
            <w:hideMark/>
          </w:tcPr>
          <w:p w14:paraId="199ADA0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0.004</w:t>
            </w:r>
          </w:p>
        </w:tc>
        <w:tc>
          <w:tcPr>
            <w:tcW w:w="469" w:type="pct"/>
            <w:tcBorders>
              <w:top w:val="nil"/>
              <w:left w:val="nil"/>
              <w:bottom w:val="nil"/>
              <w:right w:val="nil"/>
            </w:tcBorders>
            <w:shd w:val="clear" w:color="auto" w:fill="auto"/>
            <w:noWrap/>
            <w:vAlign w:val="bottom"/>
            <w:hideMark/>
          </w:tcPr>
          <w:p w14:paraId="64AAAA1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0.002</w:t>
            </w:r>
          </w:p>
        </w:tc>
        <w:tc>
          <w:tcPr>
            <w:tcW w:w="470" w:type="pct"/>
            <w:tcBorders>
              <w:top w:val="nil"/>
              <w:left w:val="nil"/>
              <w:bottom w:val="nil"/>
              <w:right w:val="nil"/>
            </w:tcBorders>
            <w:shd w:val="clear" w:color="auto" w:fill="auto"/>
            <w:noWrap/>
            <w:vAlign w:val="bottom"/>
            <w:hideMark/>
          </w:tcPr>
          <w:p w14:paraId="024BF7A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0.001</w:t>
            </w:r>
          </w:p>
        </w:tc>
        <w:tc>
          <w:tcPr>
            <w:tcW w:w="470" w:type="pct"/>
            <w:tcBorders>
              <w:top w:val="nil"/>
              <w:left w:val="nil"/>
              <w:bottom w:val="nil"/>
              <w:right w:val="nil"/>
            </w:tcBorders>
            <w:shd w:val="clear" w:color="auto" w:fill="auto"/>
            <w:noWrap/>
            <w:vAlign w:val="bottom"/>
            <w:hideMark/>
          </w:tcPr>
          <w:p w14:paraId="37682CC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0.004</w:t>
            </w:r>
          </w:p>
        </w:tc>
        <w:tc>
          <w:tcPr>
            <w:tcW w:w="470" w:type="pct"/>
            <w:tcBorders>
              <w:top w:val="nil"/>
              <w:left w:val="nil"/>
              <w:bottom w:val="nil"/>
              <w:right w:val="nil"/>
            </w:tcBorders>
            <w:shd w:val="clear" w:color="auto" w:fill="auto"/>
            <w:noWrap/>
            <w:vAlign w:val="bottom"/>
            <w:hideMark/>
          </w:tcPr>
          <w:p w14:paraId="328A1B0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0.001</w:t>
            </w:r>
          </w:p>
        </w:tc>
        <w:tc>
          <w:tcPr>
            <w:tcW w:w="471" w:type="pct"/>
            <w:tcBorders>
              <w:top w:val="nil"/>
              <w:left w:val="nil"/>
              <w:bottom w:val="nil"/>
              <w:right w:val="nil"/>
            </w:tcBorders>
            <w:shd w:val="clear" w:color="auto" w:fill="auto"/>
            <w:noWrap/>
            <w:vAlign w:val="bottom"/>
            <w:hideMark/>
          </w:tcPr>
          <w:p w14:paraId="773C5C8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0.002</w:t>
            </w:r>
          </w:p>
        </w:tc>
        <w:tc>
          <w:tcPr>
            <w:tcW w:w="390" w:type="pct"/>
            <w:tcBorders>
              <w:top w:val="nil"/>
              <w:left w:val="nil"/>
              <w:bottom w:val="nil"/>
              <w:right w:val="nil"/>
            </w:tcBorders>
            <w:shd w:val="clear" w:color="auto" w:fill="auto"/>
            <w:noWrap/>
            <w:vAlign w:val="bottom"/>
            <w:hideMark/>
          </w:tcPr>
          <w:p w14:paraId="61B741BF"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0.003</w:t>
            </w:r>
          </w:p>
        </w:tc>
      </w:tr>
      <w:tr w:rsidR="00E524EF" w:rsidRPr="00382E0D" w14:paraId="356137AC" w14:textId="77777777" w:rsidTr="00E0352A">
        <w:trPr>
          <w:trHeight w:val="290"/>
        </w:trPr>
        <w:tc>
          <w:tcPr>
            <w:tcW w:w="985" w:type="pct"/>
            <w:vMerge/>
            <w:tcBorders>
              <w:left w:val="nil"/>
              <w:right w:val="nil"/>
            </w:tcBorders>
            <w:shd w:val="clear" w:color="auto" w:fill="auto"/>
            <w:noWrap/>
            <w:vAlign w:val="center"/>
            <w:hideMark/>
          </w:tcPr>
          <w:p w14:paraId="25E42AC2"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p>
        </w:tc>
        <w:tc>
          <w:tcPr>
            <w:tcW w:w="396" w:type="pct"/>
            <w:tcBorders>
              <w:top w:val="nil"/>
              <w:left w:val="nil"/>
              <w:right w:val="nil"/>
            </w:tcBorders>
            <w:shd w:val="clear" w:color="auto" w:fill="auto"/>
            <w:noWrap/>
            <w:vAlign w:val="bottom"/>
            <w:hideMark/>
          </w:tcPr>
          <w:p w14:paraId="3D4923D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5</w:t>
            </w:r>
            <w:r>
              <w:rPr>
                <w:rFonts w:asciiTheme="majorBidi" w:eastAsia="Times New Roman" w:hAnsiTheme="majorBidi" w:cstheme="majorBidi"/>
                <w:color w:val="000000"/>
                <w:sz w:val="20"/>
                <w:szCs w:val="20"/>
                <w:lang w:eastAsia="en-GB"/>
              </w:rPr>
              <w:t>)</w:t>
            </w:r>
          </w:p>
        </w:tc>
        <w:tc>
          <w:tcPr>
            <w:tcW w:w="411" w:type="pct"/>
            <w:tcBorders>
              <w:top w:val="nil"/>
              <w:left w:val="nil"/>
              <w:right w:val="nil"/>
            </w:tcBorders>
            <w:shd w:val="clear" w:color="auto" w:fill="auto"/>
            <w:noWrap/>
            <w:vAlign w:val="bottom"/>
            <w:hideMark/>
          </w:tcPr>
          <w:p w14:paraId="39F03D3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3</w:t>
            </w:r>
            <w:r>
              <w:rPr>
                <w:rFonts w:asciiTheme="majorBidi" w:eastAsia="Times New Roman" w:hAnsiTheme="majorBidi" w:cstheme="majorBidi"/>
                <w:color w:val="000000"/>
                <w:sz w:val="20"/>
                <w:szCs w:val="20"/>
                <w:lang w:eastAsia="en-GB"/>
              </w:rPr>
              <w:t>)</w:t>
            </w:r>
          </w:p>
        </w:tc>
        <w:tc>
          <w:tcPr>
            <w:tcW w:w="469" w:type="pct"/>
            <w:tcBorders>
              <w:top w:val="nil"/>
              <w:left w:val="nil"/>
              <w:right w:val="nil"/>
            </w:tcBorders>
            <w:shd w:val="clear" w:color="auto" w:fill="auto"/>
            <w:noWrap/>
            <w:vAlign w:val="bottom"/>
            <w:hideMark/>
          </w:tcPr>
          <w:p w14:paraId="5068CEC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6</w:t>
            </w:r>
            <w:r>
              <w:rPr>
                <w:rFonts w:asciiTheme="majorBidi" w:eastAsia="Times New Roman" w:hAnsiTheme="majorBidi" w:cstheme="majorBidi"/>
                <w:color w:val="000000"/>
                <w:sz w:val="20"/>
                <w:szCs w:val="20"/>
                <w:lang w:eastAsia="en-GB"/>
              </w:rPr>
              <w:t>)</w:t>
            </w:r>
          </w:p>
        </w:tc>
        <w:tc>
          <w:tcPr>
            <w:tcW w:w="469" w:type="pct"/>
            <w:tcBorders>
              <w:top w:val="nil"/>
              <w:left w:val="nil"/>
              <w:right w:val="nil"/>
            </w:tcBorders>
            <w:shd w:val="clear" w:color="auto" w:fill="auto"/>
            <w:noWrap/>
            <w:vAlign w:val="bottom"/>
            <w:hideMark/>
          </w:tcPr>
          <w:p w14:paraId="5FD18EC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3</w:t>
            </w:r>
            <w:r>
              <w:rPr>
                <w:rFonts w:asciiTheme="majorBidi" w:eastAsia="Times New Roman" w:hAnsiTheme="majorBidi" w:cstheme="majorBidi"/>
                <w:color w:val="000000"/>
                <w:sz w:val="20"/>
                <w:szCs w:val="20"/>
                <w:lang w:eastAsia="en-GB"/>
              </w:rPr>
              <w:t>)</w:t>
            </w:r>
          </w:p>
        </w:tc>
        <w:tc>
          <w:tcPr>
            <w:tcW w:w="470" w:type="pct"/>
            <w:tcBorders>
              <w:top w:val="nil"/>
              <w:left w:val="nil"/>
              <w:right w:val="nil"/>
            </w:tcBorders>
            <w:shd w:val="clear" w:color="auto" w:fill="auto"/>
            <w:noWrap/>
            <w:vAlign w:val="bottom"/>
            <w:hideMark/>
          </w:tcPr>
          <w:p w14:paraId="055FEE2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w:t>
            </w:r>
            <w:r>
              <w:rPr>
                <w:rFonts w:asciiTheme="majorBidi" w:eastAsia="Times New Roman" w:hAnsiTheme="majorBidi" w:cstheme="majorBidi"/>
                <w:color w:val="000000"/>
                <w:sz w:val="20"/>
                <w:szCs w:val="20"/>
                <w:lang w:eastAsia="en-GB"/>
              </w:rPr>
              <w:t>)</w:t>
            </w:r>
          </w:p>
        </w:tc>
        <w:tc>
          <w:tcPr>
            <w:tcW w:w="470" w:type="pct"/>
            <w:tcBorders>
              <w:top w:val="nil"/>
              <w:left w:val="nil"/>
              <w:right w:val="nil"/>
            </w:tcBorders>
            <w:shd w:val="clear" w:color="auto" w:fill="auto"/>
            <w:noWrap/>
            <w:vAlign w:val="bottom"/>
            <w:hideMark/>
          </w:tcPr>
          <w:p w14:paraId="4C40BB1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7</w:t>
            </w:r>
            <w:r>
              <w:rPr>
                <w:rFonts w:asciiTheme="majorBidi" w:eastAsia="Times New Roman" w:hAnsiTheme="majorBidi" w:cstheme="majorBidi"/>
                <w:color w:val="000000"/>
                <w:sz w:val="20"/>
                <w:szCs w:val="20"/>
                <w:lang w:eastAsia="en-GB"/>
              </w:rPr>
              <w:t>)</w:t>
            </w:r>
          </w:p>
        </w:tc>
        <w:tc>
          <w:tcPr>
            <w:tcW w:w="470" w:type="pct"/>
            <w:tcBorders>
              <w:top w:val="nil"/>
              <w:left w:val="nil"/>
              <w:right w:val="nil"/>
            </w:tcBorders>
            <w:shd w:val="clear" w:color="auto" w:fill="auto"/>
            <w:noWrap/>
            <w:vAlign w:val="bottom"/>
            <w:hideMark/>
          </w:tcPr>
          <w:p w14:paraId="6A56488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w:t>
            </w:r>
            <w:r>
              <w:rPr>
                <w:rFonts w:asciiTheme="majorBidi" w:eastAsia="Times New Roman" w:hAnsiTheme="majorBidi" w:cstheme="majorBidi"/>
                <w:color w:val="000000"/>
                <w:sz w:val="20"/>
                <w:szCs w:val="20"/>
                <w:lang w:eastAsia="en-GB"/>
              </w:rPr>
              <w:t>)</w:t>
            </w:r>
          </w:p>
        </w:tc>
        <w:tc>
          <w:tcPr>
            <w:tcW w:w="471" w:type="pct"/>
            <w:tcBorders>
              <w:top w:val="nil"/>
              <w:left w:val="nil"/>
              <w:right w:val="nil"/>
            </w:tcBorders>
            <w:shd w:val="clear" w:color="auto" w:fill="auto"/>
            <w:noWrap/>
            <w:vAlign w:val="bottom"/>
            <w:hideMark/>
          </w:tcPr>
          <w:p w14:paraId="0B2967D2"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5</w:t>
            </w:r>
            <w:r>
              <w:rPr>
                <w:rFonts w:asciiTheme="majorBidi" w:eastAsia="Times New Roman" w:hAnsiTheme="majorBidi" w:cstheme="majorBidi"/>
                <w:color w:val="000000"/>
                <w:sz w:val="20"/>
                <w:szCs w:val="20"/>
                <w:lang w:eastAsia="en-GB"/>
              </w:rPr>
              <w:t>)</w:t>
            </w:r>
          </w:p>
        </w:tc>
        <w:tc>
          <w:tcPr>
            <w:tcW w:w="390" w:type="pct"/>
            <w:tcBorders>
              <w:top w:val="nil"/>
              <w:left w:val="nil"/>
              <w:right w:val="nil"/>
            </w:tcBorders>
            <w:shd w:val="clear" w:color="auto" w:fill="auto"/>
            <w:noWrap/>
            <w:vAlign w:val="bottom"/>
            <w:hideMark/>
          </w:tcPr>
          <w:p w14:paraId="4E8091A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33</w:t>
            </w:r>
            <w:r>
              <w:rPr>
                <w:rFonts w:asciiTheme="majorBidi" w:eastAsia="Times New Roman" w:hAnsiTheme="majorBidi" w:cstheme="majorBidi"/>
                <w:color w:val="000000"/>
                <w:sz w:val="20"/>
                <w:szCs w:val="20"/>
                <w:lang w:eastAsia="en-GB"/>
              </w:rPr>
              <w:t>)</w:t>
            </w:r>
          </w:p>
        </w:tc>
      </w:tr>
      <w:tr w:rsidR="00E524EF" w:rsidRPr="00382E0D" w14:paraId="10B77954" w14:textId="77777777" w:rsidTr="00E0352A">
        <w:trPr>
          <w:trHeight w:val="290"/>
        </w:trPr>
        <w:tc>
          <w:tcPr>
            <w:tcW w:w="985" w:type="pct"/>
            <w:vMerge w:val="restart"/>
            <w:tcBorders>
              <w:top w:val="nil"/>
              <w:left w:val="nil"/>
              <w:right w:val="nil"/>
            </w:tcBorders>
            <w:shd w:val="clear" w:color="auto" w:fill="auto"/>
            <w:noWrap/>
            <w:vAlign w:val="center"/>
            <w:hideMark/>
          </w:tcPr>
          <w:p w14:paraId="6DA18032"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Conversational</w:t>
            </w:r>
          </w:p>
        </w:tc>
        <w:tc>
          <w:tcPr>
            <w:tcW w:w="396" w:type="pct"/>
            <w:tcBorders>
              <w:top w:val="nil"/>
              <w:left w:val="nil"/>
              <w:bottom w:val="nil"/>
              <w:right w:val="nil"/>
            </w:tcBorders>
            <w:shd w:val="clear" w:color="auto" w:fill="auto"/>
            <w:noWrap/>
            <w:vAlign w:val="bottom"/>
            <w:hideMark/>
          </w:tcPr>
          <w:p w14:paraId="67BFFFA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0.257</w:t>
            </w:r>
          </w:p>
        </w:tc>
        <w:tc>
          <w:tcPr>
            <w:tcW w:w="411" w:type="pct"/>
            <w:tcBorders>
              <w:top w:val="nil"/>
              <w:left w:val="nil"/>
              <w:bottom w:val="nil"/>
              <w:right w:val="nil"/>
            </w:tcBorders>
            <w:shd w:val="clear" w:color="auto" w:fill="auto"/>
            <w:noWrap/>
            <w:vAlign w:val="bottom"/>
            <w:hideMark/>
          </w:tcPr>
          <w:p w14:paraId="4BBF0B9F"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0.484</w:t>
            </w:r>
          </w:p>
        </w:tc>
        <w:tc>
          <w:tcPr>
            <w:tcW w:w="469" w:type="pct"/>
            <w:tcBorders>
              <w:top w:val="nil"/>
              <w:left w:val="nil"/>
              <w:bottom w:val="nil"/>
              <w:right w:val="nil"/>
            </w:tcBorders>
            <w:shd w:val="clear" w:color="auto" w:fill="auto"/>
            <w:noWrap/>
            <w:vAlign w:val="bottom"/>
            <w:hideMark/>
          </w:tcPr>
          <w:p w14:paraId="7B2DB2D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0.591</w:t>
            </w:r>
          </w:p>
        </w:tc>
        <w:tc>
          <w:tcPr>
            <w:tcW w:w="469" w:type="pct"/>
            <w:tcBorders>
              <w:top w:val="nil"/>
              <w:left w:val="nil"/>
              <w:bottom w:val="nil"/>
              <w:right w:val="nil"/>
            </w:tcBorders>
            <w:shd w:val="clear" w:color="auto" w:fill="auto"/>
            <w:noWrap/>
            <w:vAlign w:val="bottom"/>
            <w:hideMark/>
          </w:tcPr>
          <w:p w14:paraId="2331F6E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0.632</w:t>
            </w:r>
          </w:p>
        </w:tc>
        <w:tc>
          <w:tcPr>
            <w:tcW w:w="470" w:type="pct"/>
            <w:tcBorders>
              <w:top w:val="nil"/>
              <w:left w:val="nil"/>
              <w:bottom w:val="nil"/>
              <w:right w:val="nil"/>
            </w:tcBorders>
            <w:shd w:val="clear" w:color="auto" w:fill="auto"/>
            <w:noWrap/>
            <w:vAlign w:val="bottom"/>
            <w:hideMark/>
          </w:tcPr>
          <w:p w14:paraId="4ED918C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0.661</w:t>
            </w:r>
          </w:p>
        </w:tc>
        <w:tc>
          <w:tcPr>
            <w:tcW w:w="470" w:type="pct"/>
            <w:tcBorders>
              <w:top w:val="nil"/>
              <w:left w:val="nil"/>
              <w:bottom w:val="nil"/>
              <w:right w:val="nil"/>
            </w:tcBorders>
            <w:shd w:val="clear" w:color="auto" w:fill="auto"/>
            <w:noWrap/>
            <w:vAlign w:val="bottom"/>
            <w:hideMark/>
          </w:tcPr>
          <w:p w14:paraId="7998CB4E"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0.704</w:t>
            </w:r>
          </w:p>
        </w:tc>
        <w:tc>
          <w:tcPr>
            <w:tcW w:w="470" w:type="pct"/>
            <w:tcBorders>
              <w:top w:val="nil"/>
              <w:left w:val="nil"/>
              <w:bottom w:val="nil"/>
              <w:right w:val="nil"/>
            </w:tcBorders>
            <w:shd w:val="clear" w:color="auto" w:fill="auto"/>
            <w:noWrap/>
            <w:vAlign w:val="bottom"/>
            <w:hideMark/>
          </w:tcPr>
          <w:p w14:paraId="75BC6BF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0.716</w:t>
            </w:r>
          </w:p>
        </w:tc>
        <w:tc>
          <w:tcPr>
            <w:tcW w:w="471" w:type="pct"/>
            <w:tcBorders>
              <w:top w:val="nil"/>
              <w:left w:val="nil"/>
              <w:bottom w:val="nil"/>
              <w:right w:val="nil"/>
            </w:tcBorders>
            <w:shd w:val="clear" w:color="auto" w:fill="auto"/>
            <w:noWrap/>
            <w:vAlign w:val="bottom"/>
            <w:hideMark/>
          </w:tcPr>
          <w:p w14:paraId="5885D91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0.742</w:t>
            </w:r>
          </w:p>
        </w:tc>
        <w:tc>
          <w:tcPr>
            <w:tcW w:w="390" w:type="pct"/>
            <w:tcBorders>
              <w:top w:val="nil"/>
              <w:left w:val="nil"/>
              <w:bottom w:val="nil"/>
              <w:right w:val="nil"/>
            </w:tcBorders>
            <w:shd w:val="clear" w:color="auto" w:fill="auto"/>
            <w:noWrap/>
            <w:vAlign w:val="bottom"/>
            <w:hideMark/>
          </w:tcPr>
          <w:p w14:paraId="21E6076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0.610</w:t>
            </w:r>
          </w:p>
        </w:tc>
      </w:tr>
      <w:tr w:rsidR="00E524EF" w:rsidRPr="00382E0D" w14:paraId="0D234D25" w14:textId="77777777" w:rsidTr="00E0352A">
        <w:trPr>
          <w:trHeight w:val="290"/>
        </w:trPr>
        <w:tc>
          <w:tcPr>
            <w:tcW w:w="985" w:type="pct"/>
            <w:vMerge/>
            <w:tcBorders>
              <w:left w:val="nil"/>
              <w:right w:val="nil"/>
            </w:tcBorders>
            <w:shd w:val="clear" w:color="auto" w:fill="auto"/>
            <w:noWrap/>
            <w:vAlign w:val="bottom"/>
            <w:hideMark/>
          </w:tcPr>
          <w:p w14:paraId="69B63CBE"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c>
          <w:tcPr>
            <w:tcW w:w="396" w:type="pct"/>
            <w:tcBorders>
              <w:top w:val="nil"/>
              <w:left w:val="nil"/>
              <w:right w:val="nil"/>
            </w:tcBorders>
            <w:shd w:val="clear" w:color="auto" w:fill="auto"/>
            <w:noWrap/>
            <w:vAlign w:val="bottom"/>
            <w:hideMark/>
          </w:tcPr>
          <w:p w14:paraId="0F452BD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343</w:t>
            </w:r>
            <w:r>
              <w:rPr>
                <w:rFonts w:asciiTheme="majorBidi" w:eastAsia="Times New Roman" w:hAnsiTheme="majorBidi" w:cstheme="majorBidi"/>
                <w:color w:val="000000"/>
                <w:sz w:val="20"/>
                <w:szCs w:val="20"/>
                <w:lang w:eastAsia="en-GB"/>
              </w:rPr>
              <w:t>)</w:t>
            </w:r>
          </w:p>
        </w:tc>
        <w:tc>
          <w:tcPr>
            <w:tcW w:w="411" w:type="pct"/>
            <w:tcBorders>
              <w:top w:val="nil"/>
              <w:left w:val="nil"/>
              <w:right w:val="nil"/>
            </w:tcBorders>
            <w:shd w:val="clear" w:color="auto" w:fill="auto"/>
            <w:noWrap/>
            <w:vAlign w:val="bottom"/>
            <w:hideMark/>
          </w:tcPr>
          <w:p w14:paraId="6BAF1F9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731</w:t>
            </w:r>
            <w:r>
              <w:rPr>
                <w:rFonts w:asciiTheme="majorBidi" w:eastAsia="Times New Roman" w:hAnsiTheme="majorBidi" w:cstheme="majorBidi"/>
                <w:color w:val="000000"/>
                <w:sz w:val="20"/>
                <w:szCs w:val="20"/>
                <w:lang w:eastAsia="en-GB"/>
              </w:rPr>
              <w:t>)</w:t>
            </w:r>
          </w:p>
        </w:tc>
        <w:tc>
          <w:tcPr>
            <w:tcW w:w="469" w:type="pct"/>
            <w:tcBorders>
              <w:top w:val="nil"/>
              <w:left w:val="nil"/>
              <w:right w:val="nil"/>
            </w:tcBorders>
            <w:shd w:val="clear" w:color="auto" w:fill="auto"/>
            <w:noWrap/>
            <w:vAlign w:val="bottom"/>
            <w:hideMark/>
          </w:tcPr>
          <w:p w14:paraId="385B807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981</w:t>
            </w:r>
            <w:r>
              <w:rPr>
                <w:rFonts w:asciiTheme="majorBidi" w:eastAsia="Times New Roman" w:hAnsiTheme="majorBidi" w:cstheme="majorBidi"/>
                <w:color w:val="000000"/>
                <w:sz w:val="20"/>
                <w:szCs w:val="20"/>
                <w:lang w:eastAsia="en-GB"/>
              </w:rPr>
              <w:t>)</w:t>
            </w:r>
          </w:p>
        </w:tc>
        <w:tc>
          <w:tcPr>
            <w:tcW w:w="469" w:type="pct"/>
            <w:tcBorders>
              <w:top w:val="nil"/>
              <w:left w:val="nil"/>
              <w:right w:val="nil"/>
            </w:tcBorders>
            <w:shd w:val="clear" w:color="auto" w:fill="auto"/>
            <w:noWrap/>
            <w:vAlign w:val="bottom"/>
            <w:hideMark/>
          </w:tcPr>
          <w:p w14:paraId="295CB12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998</w:t>
            </w:r>
            <w:r>
              <w:rPr>
                <w:rFonts w:asciiTheme="majorBidi" w:eastAsia="Times New Roman" w:hAnsiTheme="majorBidi" w:cstheme="majorBidi"/>
                <w:color w:val="000000"/>
                <w:sz w:val="20"/>
                <w:szCs w:val="20"/>
                <w:lang w:eastAsia="en-GB"/>
              </w:rPr>
              <w:t>)</w:t>
            </w:r>
          </w:p>
        </w:tc>
        <w:tc>
          <w:tcPr>
            <w:tcW w:w="470" w:type="pct"/>
            <w:tcBorders>
              <w:top w:val="nil"/>
              <w:left w:val="nil"/>
              <w:right w:val="nil"/>
            </w:tcBorders>
            <w:shd w:val="clear" w:color="auto" w:fill="auto"/>
            <w:noWrap/>
            <w:vAlign w:val="bottom"/>
            <w:hideMark/>
          </w:tcPr>
          <w:p w14:paraId="6404B6B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1,005</w:t>
            </w:r>
            <w:r>
              <w:rPr>
                <w:rFonts w:asciiTheme="majorBidi" w:eastAsia="Times New Roman" w:hAnsiTheme="majorBidi" w:cstheme="majorBidi"/>
                <w:color w:val="000000"/>
                <w:sz w:val="20"/>
                <w:szCs w:val="20"/>
                <w:lang w:eastAsia="en-GB"/>
              </w:rPr>
              <w:t>)</w:t>
            </w:r>
          </w:p>
        </w:tc>
        <w:tc>
          <w:tcPr>
            <w:tcW w:w="470" w:type="pct"/>
            <w:tcBorders>
              <w:top w:val="nil"/>
              <w:left w:val="nil"/>
              <w:right w:val="nil"/>
            </w:tcBorders>
            <w:shd w:val="clear" w:color="auto" w:fill="auto"/>
            <w:noWrap/>
            <w:vAlign w:val="bottom"/>
            <w:hideMark/>
          </w:tcPr>
          <w:p w14:paraId="23E1DE3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1,134</w:t>
            </w:r>
            <w:r>
              <w:rPr>
                <w:rFonts w:asciiTheme="majorBidi" w:eastAsia="Times New Roman" w:hAnsiTheme="majorBidi" w:cstheme="majorBidi"/>
                <w:color w:val="000000"/>
                <w:sz w:val="20"/>
                <w:szCs w:val="20"/>
                <w:lang w:eastAsia="en-GB"/>
              </w:rPr>
              <w:t>)</w:t>
            </w:r>
          </w:p>
        </w:tc>
        <w:tc>
          <w:tcPr>
            <w:tcW w:w="470" w:type="pct"/>
            <w:tcBorders>
              <w:top w:val="nil"/>
              <w:left w:val="nil"/>
              <w:right w:val="nil"/>
            </w:tcBorders>
            <w:shd w:val="clear" w:color="auto" w:fill="auto"/>
            <w:noWrap/>
            <w:vAlign w:val="bottom"/>
            <w:hideMark/>
          </w:tcPr>
          <w:p w14:paraId="2B1616F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1,075</w:t>
            </w:r>
            <w:r>
              <w:rPr>
                <w:rFonts w:asciiTheme="majorBidi" w:eastAsia="Times New Roman" w:hAnsiTheme="majorBidi" w:cstheme="majorBidi"/>
                <w:color w:val="000000"/>
                <w:sz w:val="20"/>
                <w:szCs w:val="20"/>
                <w:lang w:eastAsia="en-GB"/>
              </w:rPr>
              <w:t>)</w:t>
            </w:r>
          </w:p>
        </w:tc>
        <w:tc>
          <w:tcPr>
            <w:tcW w:w="471" w:type="pct"/>
            <w:tcBorders>
              <w:top w:val="nil"/>
              <w:left w:val="nil"/>
              <w:right w:val="nil"/>
            </w:tcBorders>
            <w:shd w:val="clear" w:color="auto" w:fill="auto"/>
            <w:noWrap/>
            <w:vAlign w:val="bottom"/>
            <w:hideMark/>
          </w:tcPr>
          <w:p w14:paraId="097B72F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1,516</w:t>
            </w:r>
            <w:r>
              <w:rPr>
                <w:rFonts w:asciiTheme="majorBidi" w:eastAsia="Times New Roman" w:hAnsiTheme="majorBidi" w:cstheme="majorBidi"/>
                <w:color w:val="000000"/>
                <w:sz w:val="20"/>
                <w:szCs w:val="20"/>
                <w:lang w:eastAsia="en-GB"/>
              </w:rPr>
              <w:t>)</w:t>
            </w:r>
          </w:p>
        </w:tc>
        <w:tc>
          <w:tcPr>
            <w:tcW w:w="390" w:type="pct"/>
            <w:tcBorders>
              <w:top w:val="nil"/>
              <w:left w:val="nil"/>
              <w:right w:val="nil"/>
            </w:tcBorders>
            <w:shd w:val="clear" w:color="auto" w:fill="auto"/>
            <w:noWrap/>
            <w:vAlign w:val="bottom"/>
            <w:hideMark/>
          </w:tcPr>
          <w:p w14:paraId="5FF6764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7,783</w:t>
            </w:r>
            <w:r>
              <w:rPr>
                <w:rFonts w:asciiTheme="majorBidi" w:eastAsia="Times New Roman" w:hAnsiTheme="majorBidi" w:cstheme="majorBidi"/>
                <w:color w:val="000000"/>
                <w:sz w:val="20"/>
                <w:szCs w:val="20"/>
                <w:lang w:eastAsia="en-GB"/>
              </w:rPr>
              <w:t>)</w:t>
            </w:r>
          </w:p>
        </w:tc>
      </w:tr>
      <w:tr w:rsidR="00E524EF" w:rsidRPr="00382E0D" w14:paraId="24CAAE62" w14:textId="77777777" w:rsidTr="00E0352A">
        <w:trPr>
          <w:trHeight w:val="290"/>
        </w:trPr>
        <w:tc>
          <w:tcPr>
            <w:tcW w:w="985" w:type="pct"/>
            <w:vMerge w:val="restart"/>
            <w:tcBorders>
              <w:left w:val="nil"/>
              <w:right w:val="nil"/>
            </w:tcBorders>
            <w:shd w:val="clear" w:color="auto" w:fill="auto"/>
            <w:noWrap/>
            <w:vAlign w:val="center"/>
            <w:hideMark/>
          </w:tcPr>
          <w:p w14:paraId="1E533A64"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Coding conflict</w:t>
            </w:r>
          </w:p>
        </w:tc>
        <w:tc>
          <w:tcPr>
            <w:tcW w:w="396" w:type="pct"/>
            <w:tcBorders>
              <w:left w:val="nil"/>
              <w:bottom w:val="nil"/>
              <w:right w:val="nil"/>
            </w:tcBorders>
            <w:shd w:val="clear" w:color="auto" w:fill="auto"/>
            <w:noWrap/>
            <w:vAlign w:val="bottom"/>
            <w:hideMark/>
          </w:tcPr>
          <w:p w14:paraId="79F3DFC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0.082</w:t>
            </w:r>
          </w:p>
        </w:tc>
        <w:tc>
          <w:tcPr>
            <w:tcW w:w="411" w:type="pct"/>
            <w:tcBorders>
              <w:left w:val="nil"/>
              <w:bottom w:val="nil"/>
              <w:right w:val="nil"/>
            </w:tcBorders>
            <w:shd w:val="clear" w:color="auto" w:fill="auto"/>
            <w:noWrap/>
            <w:vAlign w:val="bottom"/>
            <w:hideMark/>
          </w:tcPr>
          <w:p w14:paraId="1BDC99C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0.056</w:t>
            </w:r>
          </w:p>
        </w:tc>
        <w:tc>
          <w:tcPr>
            <w:tcW w:w="469" w:type="pct"/>
            <w:tcBorders>
              <w:left w:val="nil"/>
              <w:bottom w:val="nil"/>
              <w:right w:val="nil"/>
            </w:tcBorders>
            <w:shd w:val="clear" w:color="auto" w:fill="auto"/>
            <w:noWrap/>
            <w:vAlign w:val="bottom"/>
            <w:hideMark/>
          </w:tcPr>
          <w:p w14:paraId="7904420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0.028</w:t>
            </w:r>
          </w:p>
        </w:tc>
        <w:tc>
          <w:tcPr>
            <w:tcW w:w="469" w:type="pct"/>
            <w:tcBorders>
              <w:left w:val="nil"/>
              <w:bottom w:val="nil"/>
              <w:right w:val="nil"/>
            </w:tcBorders>
            <w:shd w:val="clear" w:color="auto" w:fill="auto"/>
            <w:noWrap/>
            <w:vAlign w:val="bottom"/>
            <w:hideMark/>
          </w:tcPr>
          <w:p w14:paraId="3366057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0.030</w:t>
            </w:r>
          </w:p>
        </w:tc>
        <w:tc>
          <w:tcPr>
            <w:tcW w:w="470" w:type="pct"/>
            <w:tcBorders>
              <w:left w:val="nil"/>
              <w:bottom w:val="nil"/>
              <w:right w:val="nil"/>
            </w:tcBorders>
            <w:shd w:val="clear" w:color="auto" w:fill="auto"/>
            <w:noWrap/>
            <w:vAlign w:val="bottom"/>
            <w:hideMark/>
          </w:tcPr>
          <w:p w14:paraId="6BECC16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0.022</w:t>
            </w:r>
          </w:p>
        </w:tc>
        <w:tc>
          <w:tcPr>
            <w:tcW w:w="470" w:type="pct"/>
            <w:tcBorders>
              <w:left w:val="nil"/>
              <w:bottom w:val="nil"/>
              <w:right w:val="nil"/>
            </w:tcBorders>
            <w:shd w:val="clear" w:color="auto" w:fill="auto"/>
            <w:noWrap/>
            <w:vAlign w:val="bottom"/>
            <w:hideMark/>
          </w:tcPr>
          <w:p w14:paraId="74C4937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0.017</w:t>
            </w:r>
          </w:p>
        </w:tc>
        <w:tc>
          <w:tcPr>
            <w:tcW w:w="470" w:type="pct"/>
            <w:tcBorders>
              <w:left w:val="nil"/>
              <w:bottom w:val="nil"/>
              <w:right w:val="nil"/>
            </w:tcBorders>
            <w:shd w:val="clear" w:color="auto" w:fill="auto"/>
            <w:noWrap/>
            <w:vAlign w:val="bottom"/>
            <w:hideMark/>
          </w:tcPr>
          <w:p w14:paraId="345915D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0.016</w:t>
            </w:r>
          </w:p>
        </w:tc>
        <w:tc>
          <w:tcPr>
            <w:tcW w:w="471" w:type="pct"/>
            <w:tcBorders>
              <w:left w:val="nil"/>
              <w:bottom w:val="nil"/>
              <w:right w:val="nil"/>
            </w:tcBorders>
            <w:shd w:val="clear" w:color="auto" w:fill="auto"/>
            <w:noWrap/>
            <w:vAlign w:val="bottom"/>
            <w:hideMark/>
          </w:tcPr>
          <w:p w14:paraId="58A6BC9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0.034</w:t>
            </w:r>
          </w:p>
        </w:tc>
        <w:tc>
          <w:tcPr>
            <w:tcW w:w="390" w:type="pct"/>
            <w:tcBorders>
              <w:left w:val="nil"/>
              <w:bottom w:val="nil"/>
              <w:right w:val="nil"/>
            </w:tcBorders>
            <w:shd w:val="clear" w:color="auto" w:fill="auto"/>
            <w:noWrap/>
            <w:vAlign w:val="bottom"/>
            <w:hideMark/>
          </w:tcPr>
          <w:p w14:paraId="0F9D68D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0.035</w:t>
            </w:r>
          </w:p>
        </w:tc>
      </w:tr>
      <w:tr w:rsidR="00E524EF" w:rsidRPr="00382E0D" w14:paraId="5E7FB6E3" w14:textId="77777777" w:rsidTr="00E0352A">
        <w:trPr>
          <w:trHeight w:val="290"/>
        </w:trPr>
        <w:tc>
          <w:tcPr>
            <w:tcW w:w="985" w:type="pct"/>
            <w:vMerge/>
            <w:tcBorders>
              <w:left w:val="nil"/>
              <w:bottom w:val="nil"/>
              <w:right w:val="nil"/>
            </w:tcBorders>
            <w:shd w:val="clear" w:color="auto" w:fill="auto"/>
            <w:noWrap/>
            <w:vAlign w:val="center"/>
            <w:hideMark/>
          </w:tcPr>
          <w:p w14:paraId="0E90AFA2"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p>
        </w:tc>
        <w:tc>
          <w:tcPr>
            <w:tcW w:w="396" w:type="pct"/>
            <w:tcBorders>
              <w:top w:val="nil"/>
              <w:left w:val="nil"/>
              <w:bottom w:val="nil"/>
              <w:right w:val="nil"/>
            </w:tcBorders>
            <w:shd w:val="clear" w:color="auto" w:fill="auto"/>
            <w:noWrap/>
            <w:vAlign w:val="bottom"/>
            <w:hideMark/>
          </w:tcPr>
          <w:p w14:paraId="5FAE9F02"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110</w:t>
            </w:r>
            <w:r>
              <w:rPr>
                <w:rFonts w:asciiTheme="majorBidi" w:eastAsia="Times New Roman" w:hAnsiTheme="majorBidi" w:cstheme="majorBidi"/>
                <w:color w:val="000000"/>
                <w:sz w:val="20"/>
                <w:szCs w:val="20"/>
                <w:lang w:eastAsia="en-GB"/>
              </w:rPr>
              <w:t>)</w:t>
            </w:r>
          </w:p>
        </w:tc>
        <w:tc>
          <w:tcPr>
            <w:tcW w:w="411" w:type="pct"/>
            <w:tcBorders>
              <w:top w:val="nil"/>
              <w:left w:val="nil"/>
              <w:bottom w:val="nil"/>
              <w:right w:val="nil"/>
            </w:tcBorders>
            <w:shd w:val="clear" w:color="auto" w:fill="auto"/>
            <w:noWrap/>
            <w:vAlign w:val="bottom"/>
            <w:hideMark/>
          </w:tcPr>
          <w:p w14:paraId="491702A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84</w:t>
            </w:r>
            <w:r>
              <w:rPr>
                <w:rFonts w:asciiTheme="majorBidi" w:eastAsia="Times New Roman" w:hAnsiTheme="majorBidi" w:cstheme="majorBidi"/>
                <w:color w:val="000000"/>
                <w:sz w:val="20"/>
                <w:szCs w:val="20"/>
                <w:lang w:eastAsia="en-GB"/>
              </w:rPr>
              <w:t>)</w:t>
            </w:r>
          </w:p>
        </w:tc>
        <w:tc>
          <w:tcPr>
            <w:tcW w:w="469" w:type="pct"/>
            <w:tcBorders>
              <w:top w:val="nil"/>
              <w:left w:val="nil"/>
              <w:bottom w:val="nil"/>
              <w:right w:val="nil"/>
            </w:tcBorders>
            <w:shd w:val="clear" w:color="auto" w:fill="auto"/>
            <w:noWrap/>
            <w:vAlign w:val="bottom"/>
            <w:hideMark/>
          </w:tcPr>
          <w:p w14:paraId="12CE260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46</w:t>
            </w:r>
            <w:r>
              <w:rPr>
                <w:rFonts w:asciiTheme="majorBidi" w:eastAsia="Times New Roman" w:hAnsiTheme="majorBidi" w:cstheme="majorBidi"/>
                <w:color w:val="000000"/>
                <w:sz w:val="20"/>
                <w:szCs w:val="20"/>
                <w:lang w:eastAsia="en-GB"/>
              </w:rPr>
              <w:t>)</w:t>
            </w:r>
          </w:p>
        </w:tc>
        <w:tc>
          <w:tcPr>
            <w:tcW w:w="469" w:type="pct"/>
            <w:tcBorders>
              <w:top w:val="nil"/>
              <w:left w:val="nil"/>
              <w:bottom w:val="nil"/>
              <w:right w:val="nil"/>
            </w:tcBorders>
            <w:shd w:val="clear" w:color="auto" w:fill="auto"/>
            <w:noWrap/>
            <w:vAlign w:val="bottom"/>
            <w:hideMark/>
          </w:tcPr>
          <w:p w14:paraId="09958E1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47</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4979075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34</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431C29B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28</w:t>
            </w:r>
            <w:r>
              <w:rPr>
                <w:rFonts w:asciiTheme="majorBidi" w:eastAsia="Times New Roman" w:hAnsiTheme="majorBidi" w:cstheme="majorBidi"/>
                <w:color w:val="000000"/>
                <w:sz w:val="20"/>
                <w:szCs w:val="20"/>
                <w:lang w:eastAsia="en-GB"/>
              </w:rPr>
              <w:t>)</w:t>
            </w:r>
          </w:p>
        </w:tc>
        <w:tc>
          <w:tcPr>
            <w:tcW w:w="470" w:type="pct"/>
            <w:tcBorders>
              <w:top w:val="nil"/>
              <w:left w:val="nil"/>
              <w:bottom w:val="nil"/>
              <w:right w:val="nil"/>
            </w:tcBorders>
            <w:shd w:val="clear" w:color="auto" w:fill="auto"/>
            <w:noWrap/>
            <w:vAlign w:val="bottom"/>
            <w:hideMark/>
          </w:tcPr>
          <w:p w14:paraId="2A7839E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24</w:t>
            </w:r>
            <w:r>
              <w:rPr>
                <w:rFonts w:asciiTheme="majorBidi" w:eastAsia="Times New Roman" w:hAnsiTheme="majorBidi" w:cstheme="majorBidi"/>
                <w:color w:val="000000"/>
                <w:sz w:val="20"/>
                <w:szCs w:val="20"/>
                <w:lang w:eastAsia="en-GB"/>
              </w:rPr>
              <w:t>)</w:t>
            </w:r>
          </w:p>
        </w:tc>
        <w:tc>
          <w:tcPr>
            <w:tcW w:w="471" w:type="pct"/>
            <w:tcBorders>
              <w:top w:val="nil"/>
              <w:left w:val="nil"/>
              <w:bottom w:val="nil"/>
              <w:right w:val="nil"/>
            </w:tcBorders>
            <w:shd w:val="clear" w:color="auto" w:fill="auto"/>
            <w:noWrap/>
            <w:vAlign w:val="bottom"/>
            <w:hideMark/>
          </w:tcPr>
          <w:p w14:paraId="61521B2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69</w:t>
            </w:r>
            <w:r>
              <w:rPr>
                <w:rFonts w:asciiTheme="majorBidi" w:eastAsia="Times New Roman" w:hAnsiTheme="majorBidi" w:cstheme="majorBidi"/>
                <w:color w:val="000000"/>
                <w:sz w:val="20"/>
                <w:szCs w:val="20"/>
                <w:lang w:eastAsia="en-GB"/>
              </w:rPr>
              <w:t>)</w:t>
            </w:r>
          </w:p>
        </w:tc>
        <w:tc>
          <w:tcPr>
            <w:tcW w:w="390" w:type="pct"/>
            <w:tcBorders>
              <w:top w:val="nil"/>
              <w:left w:val="nil"/>
              <w:bottom w:val="nil"/>
              <w:right w:val="nil"/>
            </w:tcBorders>
            <w:shd w:val="clear" w:color="auto" w:fill="auto"/>
            <w:noWrap/>
            <w:vAlign w:val="bottom"/>
            <w:hideMark/>
          </w:tcPr>
          <w:p w14:paraId="25E85E8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eastAsia="Times New Roman" w:hAnsiTheme="majorBidi" w:cstheme="majorBidi"/>
                <w:color w:val="000000"/>
                <w:sz w:val="20"/>
                <w:szCs w:val="20"/>
                <w:lang w:eastAsia="en-GB"/>
              </w:rPr>
              <w:t>(</w:t>
            </w:r>
            <w:r w:rsidRPr="00382E0D">
              <w:rPr>
                <w:rFonts w:asciiTheme="majorBidi" w:eastAsia="Times New Roman" w:hAnsiTheme="majorBidi" w:cstheme="majorBidi"/>
                <w:color w:val="000000"/>
                <w:sz w:val="20"/>
                <w:szCs w:val="20"/>
                <w:lang w:eastAsia="en-GB"/>
              </w:rPr>
              <w:t>442</w:t>
            </w:r>
            <w:r>
              <w:rPr>
                <w:rFonts w:asciiTheme="majorBidi" w:eastAsia="Times New Roman" w:hAnsiTheme="majorBidi" w:cstheme="majorBidi"/>
                <w:color w:val="000000"/>
                <w:sz w:val="20"/>
                <w:szCs w:val="20"/>
                <w:lang w:eastAsia="en-GB"/>
              </w:rPr>
              <w:t>)</w:t>
            </w:r>
          </w:p>
        </w:tc>
      </w:tr>
      <w:tr w:rsidR="00E524EF" w:rsidRPr="00382E0D" w14:paraId="0DEE23FC" w14:textId="77777777" w:rsidTr="00E0352A">
        <w:trPr>
          <w:trHeight w:val="290"/>
        </w:trPr>
        <w:tc>
          <w:tcPr>
            <w:tcW w:w="985" w:type="pct"/>
            <w:vMerge w:val="restart"/>
            <w:tcBorders>
              <w:top w:val="single" w:sz="4" w:space="0" w:color="auto"/>
              <w:left w:val="nil"/>
              <w:right w:val="nil"/>
            </w:tcBorders>
            <w:shd w:val="clear" w:color="auto" w:fill="auto"/>
            <w:noWrap/>
            <w:vAlign w:val="center"/>
          </w:tcPr>
          <w:p w14:paraId="64980BBD"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Periods/subject with</w:t>
            </w:r>
          </w:p>
          <w:p w14:paraId="3807335E"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 xml:space="preserve"> no message</w:t>
            </w:r>
          </w:p>
        </w:tc>
        <w:tc>
          <w:tcPr>
            <w:tcW w:w="396" w:type="pct"/>
            <w:tcBorders>
              <w:top w:val="single" w:sz="4" w:space="0" w:color="auto"/>
              <w:left w:val="nil"/>
              <w:bottom w:val="nil"/>
              <w:right w:val="nil"/>
            </w:tcBorders>
            <w:shd w:val="clear" w:color="auto" w:fill="auto"/>
            <w:noWrap/>
            <w:vAlign w:val="bottom"/>
          </w:tcPr>
          <w:p w14:paraId="074A719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hAnsiTheme="majorBidi" w:cstheme="majorBidi"/>
                <w:color w:val="000000"/>
                <w:sz w:val="20"/>
                <w:szCs w:val="20"/>
              </w:rPr>
              <w:t>0.028</w:t>
            </w:r>
          </w:p>
        </w:tc>
        <w:tc>
          <w:tcPr>
            <w:tcW w:w="411" w:type="pct"/>
            <w:tcBorders>
              <w:top w:val="single" w:sz="4" w:space="0" w:color="auto"/>
              <w:left w:val="nil"/>
              <w:bottom w:val="nil"/>
              <w:right w:val="nil"/>
            </w:tcBorders>
            <w:shd w:val="clear" w:color="auto" w:fill="auto"/>
            <w:noWrap/>
            <w:vAlign w:val="bottom"/>
          </w:tcPr>
          <w:p w14:paraId="4DF4A2E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hAnsiTheme="majorBidi" w:cstheme="majorBidi"/>
                <w:color w:val="000000"/>
                <w:sz w:val="20"/>
                <w:szCs w:val="20"/>
              </w:rPr>
              <w:t>0.044</w:t>
            </w:r>
          </w:p>
        </w:tc>
        <w:tc>
          <w:tcPr>
            <w:tcW w:w="469" w:type="pct"/>
            <w:tcBorders>
              <w:top w:val="single" w:sz="4" w:space="0" w:color="auto"/>
              <w:left w:val="nil"/>
              <w:bottom w:val="nil"/>
              <w:right w:val="nil"/>
            </w:tcBorders>
            <w:shd w:val="clear" w:color="auto" w:fill="auto"/>
            <w:noWrap/>
            <w:vAlign w:val="bottom"/>
          </w:tcPr>
          <w:p w14:paraId="3D19FA6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hAnsiTheme="majorBidi" w:cstheme="majorBidi"/>
                <w:color w:val="000000"/>
                <w:sz w:val="20"/>
                <w:szCs w:val="20"/>
              </w:rPr>
              <w:t>0.050</w:t>
            </w:r>
          </w:p>
        </w:tc>
        <w:tc>
          <w:tcPr>
            <w:tcW w:w="469" w:type="pct"/>
            <w:tcBorders>
              <w:top w:val="single" w:sz="4" w:space="0" w:color="auto"/>
              <w:left w:val="nil"/>
              <w:bottom w:val="nil"/>
              <w:right w:val="nil"/>
            </w:tcBorders>
            <w:shd w:val="clear" w:color="auto" w:fill="auto"/>
            <w:noWrap/>
            <w:vAlign w:val="bottom"/>
          </w:tcPr>
          <w:p w14:paraId="28A7A7F2"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hAnsiTheme="majorBidi" w:cstheme="majorBidi"/>
                <w:color w:val="000000"/>
                <w:sz w:val="20"/>
                <w:szCs w:val="20"/>
              </w:rPr>
              <w:t>0.066</w:t>
            </w:r>
          </w:p>
        </w:tc>
        <w:tc>
          <w:tcPr>
            <w:tcW w:w="470" w:type="pct"/>
            <w:tcBorders>
              <w:top w:val="single" w:sz="4" w:space="0" w:color="auto"/>
              <w:left w:val="nil"/>
              <w:bottom w:val="nil"/>
              <w:right w:val="nil"/>
            </w:tcBorders>
            <w:shd w:val="clear" w:color="auto" w:fill="auto"/>
            <w:noWrap/>
            <w:vAlign w:val="bottom"/>
          </w:tcPr>
          <w:p w14:paraId="42E2ABAE"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hAnsiTheme="majorBidi" w:cstheme="majorBidi"/>
                <w:color w:val="000000"/>
                <w:sz w:val="20"/>
                <w:szCs w:val="20"/>
              </w:rPr>
              <w:t>0.075</w:t>
            </w:r>
          </w:p>
        </w:tc>
        <w:tc>
          <w:tcPr>
            <w:tcW w:w="470" w:type="pct"/>
            <w:tcBorders>
              <w:top w:val="single" w:sz="4" w:space="0" w:color="auto"/>
              <w:left w:val="nil"/>
              <w:bottom w:val="nil"/>
              <w:right w:val="nil"/>
            </w:tcBorders>
            <w:shd w:val="clear" w:color="auto" w:fill="auto"/>
            <w:noWrap/>
            <w:vAlign w:val="bottom"/>
          </w:tcPr>
          <w:p w14:paraId="0CE117F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hAnsiTheme="majorBidi" w:cstheme="majorBidi"/>
                <w:color w:val="000000"/>
                <w:sz w:val="20"/>
                <w:szCs w:val="20"/>
              </w:rPr>
              <w:t>0.108</w:t>
            </w:r>
          </w:p>
        </w:tc>
        <w:tc>
          <w:tcPr>
            <w:tcW w:w="470" w:type="pct"/>
            <w:tcBorders>
              <w:top w:val="single" w:sz="4" w:space="0" w:color="auto"/>
              <w:left w:val="nil"/>
              <w:bottom w:val="nil"/>
              <w:right w:val="nil"/>
            </w:tcBorders>
            <w:shd w:val="clear" w:color="auto" w:fill="auto"/>
            <w:noWrap/>
            <w:vAlign w:val="bottom"/>
          </w:tcPr>
          <w:p w14:paraId="32612BD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hAnsiTheme="majorBidi" w:cstheme="majorBidi"/>
                <w:color w:val="000000"/>
                <w:sz w:val="20"/>
                <w:szCs w:val="20"/>
              </w:rPr>
              <w:t>0.103</w:t>
            </w:r>
          </w:p>
        </w:tc>
        <w:tc>
          <w:tcPr>
            <w:tcW w:w="471" w:type="pct"/>
            <w:tcBorders>
              <w:top w:val="single" w:sz="4" w:space="0" w:color="auto"/>
              <w:left w:val="nil"/>
              <w:bottom w:val="nil"/>
              <w:right w:val="nil"/>
            </w:tcBorders>
            <w:shd w:val="clear" w:color="auto" w:fill="auto"/>
            <w:noWrap/>
            <w:vAlign w:val="bottom"/>
          </w:tcPr>
          <w:p w14:paraId="54DB60B2"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hAnsiTheme="majorBidi" w:cstheme="majorBidi"/>
                <w:color w:val="000000"/>
                <w:sz w:val="20"/>
                <w:szCs w:val="20"/>
              </w:rPr>
              <w:t>0.088</w:t>
            </w:r>
          </w:p>
        </w:tc>
        <w:tc>
          <w:tcPr>
            <w:tcW w:w="390" w:type="pct"/>
            <w:tcBorders>
              <w:top w:val="single" w:sz="4" w:space="0" w:color="auto"/>
              <w:left w:val="nil"/>
              <w:bottom w:val="nil"/>
              <w:right w:val="nil"/>
            </w:tcBorders>
            <w:shd w:val="clear" w:color="auto" w:fill="auto"/>
            <w:noWrap/>
            <w:vAlign w:val="bottom"/>
          </w:tcPr>
          <w:p w14:paraId="7F19701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hAnsiTheme="majorBidi" w:cstheme="majorBidi"/>
                <w:color w:val="000000"/>
                <w:sz w:val="20"/>
                <w:szCs w:val="20"/>
              </w:rPr>
              <w:t>0.070</w:t>
            </w:r>
          </w:p>
        </w:tc>
      </w:tr>
      <w:tr w:rsidR="00E524EF" w:rsidRPr="00382E0D" w14:paraId="0193FA37" w14:textId="77777777" w:rsidTr="00E0352A">
        <w:trPr>
          <w:trHeight w:val="290"/>
        </w:trPr>
        <w:tc>
          <w:tcPr>
            <w:tcW w:w="985" w:type="pct"/>
            <w:vMerge/>
            <w:tcBorders>
              <w:left w:val="nil"/>
              <w:bottom w:val="double" w:sz="4" w:space="0" w:color="auto"/>
              <w:right w:val="nil"/>
            </w:tcBorders>
            <w:shd w:val="clear" w:color="auto" w:fill="auto"/>
            <w:noWrap/>
            <w:vAlign w:val="bottom"/>
          </w:tcPr>
          <w:p w14:paraId="03E7375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c>
          <w:tcPr>
            <w:tcW w:w="396" w:type="pct"/>
            <w:tcBorders>
              <w:top w:val="nil"/>
              <w:left w:val="nil"/>
              <w:bottom w:val="double" w:sz="4" w:space="0" w:color="auto"/>
              <w:right w:val="nil"/>
            </w:tcBorders>
            <w:shd w:val="clear" w:color="auto" w:fill="auto"/>
            <w:noWrap/>
            <w:vAlign w:val="bottom"/>
          </w:tcPr>
          <w:p w14:paraId="5841DDD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hAnsiTheme="majorBidi" w:cstheme="majorBidi"/>
                <w:color w:val="000000"/>
                <w:sz w:val="20"/>
                <w:szCs w:val="20"/>
              </w:rPr>
              <w:t>(</w:t>
            </w:r>
            <w:r w:rsidRPr="00382E0D">
              <w:rPr>
                <w:rFonts w:asciiTheme="majorBidi" w:hAnsiTheme="majorBidi" w:cstheme="majorBidi"/>
                <w:color w:val="000000"/>
                <w:sz w:val="20"/>
                <w:szCs w:val="20"/>
              </w:rPr>
              <w:t>18</w:t>
            </w:r>
            <w:r>
              <w:rPr>
                <w:rFonts w:asciiTheme="majorBidi" w:hAnsiTheme="majorBidi" w:cstheme="majorBidi"/>
                <w:color w:val="000000"/>
                <w:sz w:val="20"/>
                <w:szCs w:val="20"/>
              </w:rPr>
              <w:t>)</w:t>
            </w:r>
          </w:p>
        </w:tc>
        <w:tc>
          <w:tcPr>
            <w:tcW w:w="411" w:type="pct"/>
            <w:tcBorders>
              <w:top w:val="nil"/>
              <w:left w:val="nil"/>
              <w:bottom w:val="double" w:sz="4" w:space="0" w:color="auto"/>
              <w:right w:val="nil"/>
            </w:tcBorders>
            <w:shd w:val="clear" w:color="auto" w:fill="auto"/>
            <w:noWrap/>
            <w:vAlign w:val="bottom"/>
          </w:tcPr>
          <w:p w14:paraId="71E7680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hAnsiTheme="majorBidi" w:cstheme="majorBidi"/>
                <w:color w:val="000000"/>
                <w:sz w:val="20"/>
                <w:szCs w:val="20"/>
              </w:rPr>
              <w:t>(</w:t>
            </w:r>
            <w:r w:rsidRPr="00382E0D">
              <w:rPr>
                <w:rFonts w:asciiTheme="majorBidi" w:hAnsiTheme="majorBidi" w:cstheme="majorBidi"/>
                <w:color w:val="000000"/>
                <w:sz w:val="20"/>
                <w:szCs w:val="20"/>
              </w:rPr>
              <w:t>28</w:t>
            </w:r>
            <w:r>
              <w:rPr>
                <w:rFonts w:asciiTheme="majorBidi" w:hAnsiTheme="majorBidi" w:cstheme="majorBidi"/>
                <w:color w:val="000000"/>
                <w:sz w:val="20"/>
                <w:szCs w:val="20"/>
              </w:rPr>
              <w:t>)</w:t>
            </w:r>
          </w:p>
        </w:tc>
        <w:tc>
          <w:tcPr>
            <w:tcW w:w="469" w:type="pct"/>
            <w:tcBorders>
              <w:top w:val="nil"/>
              <w:left w:val="nil"/>
              <w:bottom w:val="double" w:sz="4" w:space="0" w:color="auto"/>
              <w:right w:val="nil"/>
            </w:tcBorders>
            <w:shd w:val="clear" w:color="auto" w:fill="auto"/>
            <w:noWrap/>
            <w:vAlign w:val="bottom"/>
          </w:tcPr>
          <w:p w14:paraId="558EAAD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hAnsiTheme="majorBidi" w:cstheme="majorBidi"/>
                <w:color w:val="000000"/>
                <w:sz w:val="20"/>
                <w:szCs w:val="20"/>
              </w:rPr>
              <w:t>(</w:t>
            </w:r>
            <w:r w:rsidRPr="00382E0D">
              <w:rPr>
                <w:rFonts w:asciiTheme="majorBidi" w:hAnsiTheme="majorBidi" w:cstheme="majorBidi"/>
                <w:color w:val="000000"/>
                <w:sz w:val="20"/>
                <w:szCs w:val="20"/>
              </w:rPr>
              <w:t>32</w:t>
            </w:r>
            <w:r>
              <w:rPr>
                <w:rFonts w:asciiTheme="majorBidi" w:hAnsiTheme="majorBidi" w:cstheme="majorBidi"/>
                <w:color w:val="000000"/>
                <w:sz w:val="20"/>
                <w:szCs w:val="20"/>
              </w:rPr>
              <w:t>)</w:t>
            </w:r>
          </w:p>
        </w:tc>
        <w:tc>
          <w:tcPr>
            <w:tcW w:w="469" w:type="pct"/>
            <w:tcBorders>
              <w:top w:val="nil"/>
              <w:left w:val="nil"/>
              <w:bottom w:val="double" w:sz="4" w:space="0" w:color="auto"/>
              <w:right w:val="nil"/>
            </w:tcBorders>
            <w:shd w:val="clear" w:color="auto" w:fill="auto"/>
            <w:noWrap/>
            <w:vAlign w:val="bottom"/>
          </w:tcPr>
          <w:p w14:paraId="5D3D9D5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hAnsiTheme="majorBidi" w:cstheme="majorBidi"/>
                <w:color w:val="000000"/>
                <w:sz w:val="20"/>
                <w:szCs w:val="20"/>
              </w:rPr>
              <w:t>(</w:t>
            </w:r>
            <w:r w:rsidRPr="00382E0D">
              <w:rPr>
                <w:rFonts w:asciiTheme="majorBidi" w:hAnsiTheme="majorBidi" w:cstheme="majorBidi"/>
                <w:color w:val="000000"/>
                <w:sz w:val="20"/>
                <w:szCs w:val="20"/>
              </w:rPr>
              <w:t>42</w:t>
            </w:r>
            <w:r>
              <w:rPr>
                <w:rFonts w:asciiTheme="majorBidi" w:hAnsiTheme="majorBidi" w:cstheme="majorBidi"/>
                <w:color w:val="000000"/>
                <w:sz w:val="20"/>
                <w:szCs w:val="20"/>
              </w:rPr>
              <w:t>)</w:t>
            </w:r>
          </w:p>
        </w:tc>
        <w:tc>
          <w:tcPr>
            <w:tcW w:w="470" w:type="pct"/>
            <w:tcBorders>
              <w:top w:val="nil"/>
              <w:left w:val="nil"/>
              <w:bottom w:val="double" w:sz="4" w:space="0" w:color="auto"/>
              <w:right w:val="nil"/>
            </w:tcBorders>
            <w:shd w:val="clear" w:color="auto" w:fill="auto"/>
            <w:noWrap/>
            <w:vAlign w:val="bottom"/>
          </w:tcPr>
          <w:p w14:paraId="1FCA60F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hAnsiTheme="majorBidi" w:cstheme="majorBidi"/>
                <w:color w:val="000000"/>
                <w:sz w:val="20"/>
                <w:szCs w:val="20"/>
              </w:rPr>
              <w:t>(</w:t>
            </w:r>
            <w:r w:rsidRPr="00382E0D">
              <w:rPr>
                <w:rFonts w:asciiTheme="majorBidi" w:hAnsiTheme="majorBidi" w:cstheme="majorBidi"/>
                <w:color w:val="000000"/>
                <w:sz w:val="20"/>
                <w:szCs w:val="20"/>
              </w:rPr>
              <w:t>48</w:t>
            </w:r>
            <w:r>
              <w:rPr>
                <w:rFonts w:asciiTheme="majorBidi" w:hAnsiTheme="majorBidi" w:cstheme="majorBidi"/>
                <w:color w:val="000000"/>
                <w:sz w:val="20"/>
                <w:szCs w:val="20"/>
              </w:rPr>
              <w:t>)</w:t>
            </w:r>
          </w:p>
        </w:tc>
        <w:tc>
          <w:tcPr>
            <w:tcW w:w="470" w:type="pct"/>
            <w:tcBorders>
              <w:top w:val="nil"/>
              <w:left w:val="nil"/>
              <w:bottom w:val="double" w:sz="4" w:space="0" w:color="auto"/>
              <w:right w:val="nil"/>
            </w:tcBorders>
            <w:shd w:val="clear" w:color="auto" w:fill="auto"/>
            <w:noWrap/>
            <w:vAlign w:val="bottom"/>
          </w:tcPr>
          <w:p w14:paraId="31F679F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hAnsiTheme="majorBidi" w:cstheme="majorBidi"/>
                <w:color w:val="000000"/>
                <w:sz w:val="20"/>
                <w:szCs w:val="20"/>
              </w:rPr>
              <w:t>(</w:t>
            </w:r>
            <w:r w:rsidRPr="00382E0D">
              <w:rPr>
                <w:rFonts w:asciiTheme="majorBidi" w:hAnsiTheme="majorBidi" w:cstheme="majorBidi"/>
                <w:color w:val="000000"/>
                <w:sz w:val="20"/>
                <w:szCs w:val="20"/>
              </w:rPr>
              <w:t>69</w:t>
            </w:r>
            <w:r>
              <w:rPr>
                <w:rFonts w:asciiTheme="majorBidi" w:hAnsiTheme="majorBidi" w:cstheme="majorBidi"/>
                <w:color w:val="000000"/>
                <w:sz w:val="20"/>
                <w:szCs w:val="20"/>
              </w:rPr>
              <w:t>)</w:t>
            </w:r>
          </w:p>
        </w:tc>
        <w:tc>
          <w:tcPr>
            <w:tcW w:w="470" w:type="pct"/>
            <w:tcBorders>
              <w:top w:val="nil"/>
              <w:left w:val="nil"/>
              <w:bottom w:val="double" w:sz="4" w:space="0" w:color="auto"/>
              <w:right w:val="nil"/>
            </w:tcBorders>
            <w:shd w:val="clear" w:color="auto" w:fill="auto"/>
            <w:noWrap/>
            <w:vAlign w:val="bottom"/>
          </w:tcPr>
          <w:p w14:paraId="57B2905D"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hAnsiTheme="majorBidi" w:cstheme="majorBidi"/>
                <w:color w:val="000000"/>
                <w:sz w:val="20"/>
                <w:szCs w:val="20"/>
              </w:rPr>
              <w:t>(</w:t>
            </w:r>
            <w:r w:rsidRPr="00382E0D">
              <w:rPr>
                <w:rFonts w:asciiTheme="majorBidi" w:hAnsiTheme="majorBidi" w:cstheme="majorBidi"/>
                <w:color w:val="000000"/>
                <w:sz w:val="20"/>
                <w:szCs w:val="20"/>
              </w:rPr>
              <w:t>66</w:t>
            </w:r>
            <w:r>
              <w:rPr>
                <w:rFonts w:asciiTheme="majorBidi" w:hAnsiTheme="majorBidi" w:cstheme="majorBidi"/>
                <w:color w:val="000000"/>
                <w:sz w:val="20"/>
                <w:szCs w:val="20"/>
              </w:rPr>
              <w:t>)</w:t>
            </w:r>
          </w:p>
        </w:tc>
        <w:tc>
          <w:tcPr>
            <w:tcW w:w="471" w:type="pct"/>
            <w:tcBorders>
              <w:top w:val="nil"/>
              <w:left w:val="nil"/>
              <w:bottom w:val="double" w:sz="4" w:space="0" w:color="auto"/>
              <w:right w:val="nil"/>
            </w:tcBorders>
            <w:shd w:val="clear" w:color="auto" w:fill="auto"/>
            <w:noWrap/>
            <w:vAlign w:val="bottom"/>
          </w:tcPr>
          <w:p w14:paraId="7859152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hAnsiTheme="majorBidi" w:cstheme="majorBidi"/>
                <w:color w:val="000000"/>
                <w:sz w:val="20"/>
                <w:szCs w:val="20"/>
              </w:rPr>
              <w:t>(</w:t>
            </w:r>
            <w:r w:rsidRPr="00382E0D">
              <w:rPr>
                <w:rFonts w:asciiTheme="majorBidi" w:hAnsiTheme="majorBidi" w:cstheme="majorBidi"/>
                <w:color w:val="000000"/>
                <w:sz w:val="20"/>
                <w:szCs w:val="20"/>
              </w:rPr>
              <w:t>56</w:t>
            </w:r>
            <w:r>
              <w:rPr>
                <w:rFonts w:asciiTheme="majorBidi" w:hAnsiTheme="majorBidi" w:cstheme="majorBidi"/>
                <w:color w:val="000000"/>
                <w:sz w:val="20"/>
                <w:szCs w:val="20"/>
              </w:rPr>
              <w:t>)</w:t>
            </w:r>
          </w:p>
        </w:tc>
        <w:tc>
          <w:tcPr>
            <w:tcW w:w="390" w:type="pct"/>
            <w:tcBorders>
              <w:top w:val="nil"/>
              <w:left w:val="nil"/>
              <w:bottom w:val="double" w:sz="4" w:space="0" w:color="auto"/>
              <w:right w:val="nil"/>
            </w:tcBorders>
            <w:shd w:val="clear" w:color="auto" w:fill="auto"/>
            <w:noWrap/>
            <w:vAlign w:val="bottom"/>
          </w:tcPr>
          <w:p w14:paraId="0C8C688F"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Pr>
                <w:rFonts w:asciiTheme="majorBidi" w:hAnsiTheme="majorBidi" w:cstheme="majorBidi"/>
                <w:color w:val="000000"/>
                <w:sz w:val="20"/>
                <w:szCs w:val="20"/>
              </w:rPr>
              <w:t>(</w:t>
            </w:r>
            <w:r w:rsidRPr="00382E0D">
              <w:rPr>
                <w:rFonts w:asciiTheme="majorBidi" w:hAnsiTheme="majorBidi" w:cstheme="majorBidi"/>
                <w:color w:val="000000"/>
                <w:sz w:val="20"/>
                <w:szCs w:val="20"/>
              </w:rPr>
              <w:t>359</w:t>
            </w:r>
            <w:r>
              <w:rPr>
                <w:rFonts w:asciiTheme="majorBidi" w:hAnsiTheme="majorBidi" w:cstheme="majorBidi"/>
                <w:color w:val="000000"/>
                <w:sz w:val="20"/>
                <w:szCs w:val="20"/>
              </w:rPr>
              <w:t>)</w:t>
            </w:r>
          </w:p>
        </w:tc>
      </w:tr>
    </w:tbl>
    <w:p w14:paraId="24F2AF4D" w14:textId="77777777" w:rsidR="00E524EF" w:rsidRPr="00382E0D" w:rsidRDefault="00E524EF" w:rsidP="00E524EF">
      <w:pPr>
        <w:spacing w:before="120" w:line="480" w:lineRule="auto"/>
        <w:rPr>
          <w:rFonts w:ascii="Times New Roman" w:hAnsi="Times New Roman" w:cs="Times New Roman"/>
          <w:sz w:val="20"/>
          <w:szCs w:val="22"/>
        </w:rPr>
      </w:pPr>
      <w:r w:rsidRPr="00382E0D">
        <w:rPr>
          <w:rFonts w:ascii="Times New Roman" w:hAnsi="Times New Roman" w:cs="Times New Roman"/>
          <w:sz w:val="20"/>
          <w:szCs w:val="22"/>
        </w:rPr>
        <w:t>Note: Each cell shows the probability of this type of message within the period range.  The absolute number of each type of message is shown in parentheses. The last row shows the frequency of periods per subject in which no message at all was sent.</w:t>
      </w:r>
    </w:p>
    <w:p w14:paraId="0D3BF3F8" w14:textId="77777777" w:rsidR="00E524EF" w:rsidRPr="00382E0D" w:rsidRDefault="00E524EF" w:rsidP="00E524EF">
      <w:pPr>
        <w:spacing w:line="480" w:lineRule="auto"/>
        <w:rPr>
          <w:rFonts w:ascii="Times New Roman" w:hAnsi="Times New Roman" w:cs="Times New Roman"/>
          <w:sz w:val="22"/>
          <w:szCs w:val="22"/>
        </w:rPr>
      </w:pPr>
    </w:p>
    <w:p w14:paraId="500B2BA6" w14:textId="77777777" w:rsidR="00E524EF" w:rsidRDefault="00E524EF" w:rsidP="00E524EF">
      <w:pPr>
        <w:spacing w:after="160" w:line="259" w:lineRule="auto"/>
        <w:jc w:val="left"/>
        <w:rPr>
          <w:rFonts w:ascii="Times New Roman" w:hAnsi="Times New Roman" w:cs="Times New Roman"/>
          <w:b/>
          <w:color w:val="000000" w:themeColor="text1"/>
        </w:rPr>
      </w:pPr>
      <w:r>
        <w:rPr>
          <w:rFonts w:ascii="Times New Roman" w:hAnsi="Times New Roman" w:cs="Times New Roman"/>
          <w:b/>
          <w:color w:val="000000" w:themeColor="text1"/>
        </w:rPr>
        <w:br w:type="page"/>
      </w:r>
    </w:p>
    <w:p w14:paraId="57966A7D" w14:textId="77777777" w:rsidR="00E524EF" w:rsidRPr="00382E0D" w:rsidRDefault="00E524EF" w:rsidP="00E524EF">
      <w:pPr>
        <w:spacing w:before="240" w:line="480" w:lineRule="auto"/>
        <w:jc w:val="center"/>
        <w:rPr>
          <w:rFonts w:ascii="Times New Roman" w:hAnsi="Times New Roman" w:cs="Times New Roman"/>
          <w:b/>
          <w:color w:val="000000" w:themeColor="text1"/>
        </w:rPr>
      </w:pPr>
      <w:r w:rsidRPr="00382E0D">
        <w:rPr>
          <w:rFonts w:ascii="Times New Roman" w:hAnsi="Times New Roman" w:cs="Times New Roman"/>
          <w:b/>
          <w:color w:val="000000" w:themeColor="text1"/>
        </w:rPr>
        <w:lastRenderedPageBreak/>
        <w:t xml:space="preserve">Table 5: Estimated probability of sending a first C-message with rich communication, conditional on having received a C-message or not </w:t>
      </w:r>
    </w:p>
    <w:p w14:paraId="40802436" w14:textId="77777777" w:rsidR="00E524EF" w:rsidRPr="00382E0D" w:rsidRDefault="00E524EF" w:rsidP="00E524EF">
      <w:pPr>
        <w:spacing w:line="480" w:lineRule="auto"/>
        <w:jc w:val="center"/>
        <w:rPr>
          <w:rFonts w:ascii="Times New Roman" w:hAnsi="Times New Roman" w:cs="Times New Roman"/>
          <w:b/>
          <w:color w:val="000000" w:themeColor="text1"/>
        </w:rPr>
      </w:pPr>
    </w:p>
    <w:tbl>
      <w:tblPr>
        <w:tblStyle w:val="Tablaconcuadrcula"/>
        <w:tblW w:w="0" w:type="auto"/>
        <w:tblLook w:val="04A0" w:firstRow="1" w:lastRow="0" w:firstColumn="1" w:lastColumn="0" w:noHBand="0" w:noVBand="1"/>
      </w:tblPr>
      <w:tblGrid>
        <w:gridCol w:w="1674"/>
        <w:gridCol w:w="2034"/>
        <w:gridCol w:w="1769"/>
        <w:gridCol w:w="1769"/>
        <w:gridCol w:w="1770"/>
      </w:tblGrid>
      <w:tr w:rsidR="00E524EF" w:rsidRPr="00382E0D" w14:paraId="4C7F2837" w14:textId="77777777" w:rsidTr="00E0352A">
        <w:tc>
          <w:tcPr>
            <w:tcW w:w="1674" w:type="dxa"/>
          </w:tcPr>
          <w:p w14:paraId="0EFA0D8D" w14:textId="77777777" w:rsidR="00E524EF" w:rsidRPr="00382E0D" w:rsidRDefault="00E524EF" w:rsidP="00E0352A">
            <w:pPr>
              <w:spacing w:line="480" w:lineRule="auto"/>
              <w:rPr>
                <w:rFonts w:ascii="Times New Roman" w:hAnsi="Times New Roman" w:cs="Times New Roman"/>
                <w:lang w:val="en-US"/>
              </w:rPr>
            </w:pPr>
          </w:p>
        </w:tc>
        <w:tc>
          <w:tcPr>
            <w:tcW w:w="2034" w:type="dxa"/>
          </w:tcPr>
          <w:p w14:paraId="29E69D36"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C-message received</w:t>
            </w:r>
          </w:p>
        </w:tc>
        <w:tc>
          <w:tcPr>
            <w:tcW w:w="1769" w:type="dxa"/>
            <w:hideMark/>
          </w:tcPr>
          <w:p w14:paraId="0F29E2EF"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Period=1</w:t>
            </w:r>
          </w:p>
        </w:tc>
        <w:tc>
          <w:tcPr>
            <w:tcW w:w="1769" w:type="dxa"/>
            <w:hideMark/>
          </w:tcPr>
          <w:p w14:paraId="54F394C8"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Period&lt;6</w:t>
            </w:r>
          </w:p>
        </w:tc>
        <w:tc>
          <w:tcPr>
            <w:tcW w:w="1770" w:type="dxa"/>
            <w:hideMark/>
          </w:tcPr>
          <w:p w14:paraId="1F9FB212"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All Periods</w:t>
            </w:r>
          </w:p>
        </w:tc>
      </w:tr>
      <w:tr w:rsidR="00E524EF" w:rsidRPr="00382E0D" w14:paraId="2E814A9A" w14:textId="77777777" w:rsidTr="00E0352A">
        <w:tc>
          <w:tcPr>
            <w:tcW w:w="1674" w:type="dxa"/>
            <w:vMerge w:val="restart"/>
            <w:hideMark/>
          </w:tcPr>
          <w:p w14:paraId="4536B15A" w14:textId="77777777" w:rsidR="00E524EF" w:rsidRPr="00382E0D" w:rsidRDefault="00E524EF" w:rsidP="00E0352A">
            <w:pPr>
              <w:spacing w:before="120" w:line="480" w:lineRule="auto"/>
              <w:rPr>
                <w:rFonts w:ascii="Times New Roman" w:hAnsi="Times New Roman" w:cs="Times New Roman"/>
                <w:lang w:val="en-US"/>
              </w:rPr>
            </w:pPr>
            <w:r w:rsidRPr="00382E0D">
              <w:rPr>
                <w:rFonts w:ascii="Times New Roman" w:hAnsi="Times New Roman" w:cs="Times New Roman"/>
                <w:lang w:val="en-US"/>
              </w:rPr>
              <w:t>Full Sample</w:t>
            </w:r>
          </w:p>
        </w:tc>
        <w:tc>
          <w:tcPr>
            <w:tcW w:w="2034" w:type="dxa"/>
          </w:tcPr>
          <w:p w14:paraId="5E3EAEB2" w14:textId="77777777" w:rsidR="00E524EF" w:rsidRPr="00382E0D" w:rsidRDefault="00E524EF" w:rsidP="00E0352A">
            <w:pPr>
              <w:spacing w:line="480" w:lineRule="auto"/>
              <w:jc w:val="center"/>
              <w:rPr>
                <w:rFonts w:ascii="Times New Roman" w:eastAsiaTheme="minorEastAsia" w:hAnsi="Times New Roman" w:cs="Times New Roman"/>
                <w:sz w:val="24"/>
                <w:szCs w:val="24"/>
                <w:lang w:val="en-US"/>
              </w:rPr>
            </w:pPr>
            <w:r w:rsidRPr="00382E0D">
              <w:rPr>
                <w:rFonts w:ascii="Times New Roman" w:eastAsiaTheme="minorEastAsia" w:hAnsi="Times New Roman" w:cs="Times New Roman"/>
                <w:sz w:val="24"/>
                <w:szCs w:val="24"/>
                <w:lang w:val="en-US"/>
              </w:rPr>
              <w:t>Yes</w:t>
            </w:r>
          </w:p>
        </w:tc>
        <w:tc>
          <w:tcPr>
            <w:tcW w:w="1769" w:type="dxa"/>
            <w:hideMark/>
          </w:tcPr>
          <w:p w14:paraId="25C0DD2C"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0.040***</w:t>
            </w:r>
          </w:p>
        </w:tc>
        <w:tc>
          <w:tcPr>
            <w:tcW w:w="1769" w:type="dxa"/>
            <w:hideMark/>
          </w:tcPr>
          <w:p w14:paraId="72F1BA25"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0.045***</w:t>
            </w:r>
          </w:p>
        </w:tc>
        <w:tc>
          <w:tcPr>
            <w:tcW w:w="1770" w:type="dxa"/>
            <w:hideMark/>
          </w:tcPr>
          <w:p w14:paraId="3E7F237D" w14:textId="77777777" w:rsidR="00E524EF" w:rsidRPr="00382E0D" w:rsidRDefault="00E524EF" w:rsidP="00E0352A">
            <w:pPr>
              <w:spacing w:after="120" w:line="480" w:lineRule="auto"/>
              <w:jc w:val="center"/>
              <w:rPr>
                <w:rFonts w:ascii="Times New Roman" w:hAnsi="Times New Roman" w:cs="Times New Roman"/>
                <w:lang w:val="en-US"/>
              </w:rPr>
            </w:pPr>
            <w:r w:rsidRPr="00382E0D">
              <w:rPr>
                <w:rFonts w:ascii="Times New Roman" w:hAnsi="Times New Roman" w:cs="Times New Roman"/>
                <w:lang w:val="en-US"/>
              </w:rPr>
              <w:t>0.020</w:t>
            </w:r>
          </w:p>
        </w:tc>
      </w:tr>
      <w:tr w:rsidR="00E524EF" w:rsidRPr="00382E0D" w14:paraId="2A6BCAE1" w14:textId="77777777" w:rsidTr="00E0352A">
        <w:tc>
          <w:tcPr>
            <w:tcW w:w="0" w:type="auto"/>
            <w:vMerge/>
            <w:hideMark/>
          </w:tcPr>
          <w:p w14:paraId="3117C7C5" w14:textId="77777777" w:rsidR="00E524EF" w:rsidRPr="00382E0D" w:rsidRDefault="00E524EF" w:rsidP="00E0352A">
            <w:pPr>
              <w:spacing w:line="480" w:lineRule="auto"/>
              <w:jc w:val="left"/>
              <w:rPr>
                <w:rFonts w:ascii="Times New Roman" w:hAnsi="Times New Roman" w:cs="Times New Roman"/>
                <w:sz w:val="24"/>
                <w:szCs w:val="24"/>
                <w:lang w:val="en-US"/>
              </w:rPr>
            </w:pPr>
          </w:p>
        </w:tc>
        <w:tc>
          <w:tcPr>
            <w:tcW w:w="2034" w:type="dxa"/>
          </w:tcPr>
          <w:p w14:paraId="78579187" w14:textId="77777777" w:rsidR="00E524EF" w:rsidRPr="00382E0D" w:rsidRDefault="00E524EF" w:rsidP="00E0352A">
            <w:pPr>
              <w:spacing w:line="480" w:lineRule="auto"/>
              <w:jc w:val="center"/>
              <w:rPr>
                <w:rFonts w:ascii="Times New Roman" w:eastAsiaTheme="minorEastAsia" w:hAnsi="Times New Roman" w:cs="Times New Roman"/>
                <w:sz w:val="24"/>
                <w:szCs w:val="24"/>
                <w:lang w:val="en-US"/>
              </w:rPr>
            </w:pPr>
            <w:r w:rsidRPr="00382E0D">
              <w:rPr>
                <w:rFonts w:ascii="Times New Roman" w:eastAsiaTheme="minorEastAsia" w:hAnsi="Times New Roman" w:cs="Times New Roman"/>
                <w:sz w:val="24"/>
                <w:szCs w:val="24"/>
                <w:lang w:val="en-US"/>
              </w:rPr>
              <w:t>No</w:t>
            </w:r>
          </w:p>
        </w:tc>
        <w:tc>
          <w:tcPr>
            <w:tcW w:w="1769" w:type="dxa"/>
            <w:hideMark/>
          </w:tcPr>
          <w:p w14:paraId="5276D463"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0.008</w:t>
            </w:r>
          </w:p>
        </w:tc>
        <w:tc>
          <w:tcPr>
            <w:tcW w:w="1769" w:type="dxa"/>
            <w:hideMark/>
          </w:tcPr>
          <w:p w14:paraId="33BECCFB"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0.018</w:t>
            </w:r>
          </w:p>
        </w:tc>
        <w:tc>
          <w:tcPr>
            <w:tcW w:w="1770" w:type="dxa"/>
            <w:hideMark/>
          </w:tcPr>
          <w:p w14:paraId="39CA8C0E" w14:textId="77777777" w:rsidR="00E524EF" w:rsidRPr="00382E0D" w:rsidRDefault="00E524EF" w:rsidP="00E0352A">
            <w:pPr>
              <w:spacing w:after="120" w:line="480" w:lineRule="auto"/>
              <w:jc w:val="center"/>
              <w:rPr>
                <w:rFonts w:ascii="Times New Roman" w:hAnsi="Times New Roman" w:cs="Times New Roman"/>
                <w:lang w:val="en-US"/>
              </w:rPr>
            </w:pPr>
            <w:r w:rsidRPr="00382E0D">
              <w:rPr>
                <w:rFonts w:ascii="Times New Roman" w:hAnsi="Times New Roman" w:cs="Times New Roman"/>
                <w:lang w:val="en-US"/>
              </w:rPr>
              <w:t>0.010</w:t>
            </w:r>
          </w:p>
        </w:tc>
      </w:tr>
      <w:tr w:rsidR="00E524EF" w:rsidRPr="00382E0D" w14:paraId="2BC818D5" w14:textId="77777777" w:rsidTr="00E0352A">
        <w:tc>
          <w:tcPr>
            <w:tcW w:w="1674" w:type="dxa"/>
            <w:vMerge w:val="restart"/>
            <w:hideMark/>
          </w:tcPr>
          <w:p w14:paraId="0452F2C2" w14:textId="77777777" w:rsidR="00E524EF" w:rsidRPr="00382E0D" w:rsidRDefault="00E524EF" w:rsidP="00E0352A">
            <w:pPr>
              <w:spacing w:before="120" w:line="480" w:lineRule="auto"/>
              <w:rPr>
                <w:rFonts w:ascii="Times New Roman" w:hAnsi="Times New Roman" w:cs="Times New Roman"/>
                <w:lang w:val="en-US"/>
              </w:rPr>
            </w:pPr>
            <w:r w:rsidRPr="00382E0D">
              <w:rPr>
                <w:rFonts w:ascii="Times New Roman" w:hAnsi="Times New Roman" w:cs="Times New Roman"/>
                <w:lang w:val="en-US"/>
              </w:rPr>
              <w:t>Reduced Sample</w:t>
            </w:r>
          </w:p>
        </w:tc>
        <w:tc>
          <w:tcPr>
            <w:tcW w:w="2034" w:type="dxa"/>
          </w:tcPr>
          <w:p w14:paraId="7D37A7DB" w14:textId="77777777" w:rsidR="00E524EF" w:rsidRPr="00382E0D" w:rsidRDefault="00E524EF" w:rsidP="00E0352A">
            <w:pPr>
              <w:spacing w:line="480" w:lineRule="auto"/>
              <w:jc w:val="center"/>
              <w:rPr>
                <w:rFonts w:ascii="Times New Roman" w:eastAsiaTheme="minorEastAsia" w:hAnsi="Times New Roman" w:cs="Times New Roman"/>
                <w:sz w:val="24"/>
                <w:szCs w:val="24"/>
                <w:lang w:val="en-US"/>
              </w:rPr>
            </w:pPr>
            <w:r w:rsidRPr="00382E0D">
              <w:rPr>
                <w:rFonts w:ascii="Times New Roman" w:eastAsiaTheme="minorEastAsia" w:hAnsi="Times New Roman" w:cs="Times New Roman"/>
                <w:sz w:val="24"/>
                <w:szCs w:val="24"/>
                <w:lang w:val="en-US"/>
              </w:rPr>
              <w:t>Yes</w:t>
            </w:r>
          </w:p>
        </w:tc>
        <w:tc>
          <w:tcPr>
            <w:tcW w:w="1769" w:type="dxa"/>
            <w:hideMark/>
          </w:tcPr>
          <w:p w14:paraId="5B2F8347"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0.029***</w:t>
            </w:r>
          </w:p>
        </w:tc>
        <w:tc>
          <w:tcPr>
            <w:tcW w:w="1769" w:type="dxa"/>
            <w:hideMark/>
          </w:tcPr>
          <w:p w14:paraId="48CC2B69"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0.044*</w:t>
            </w:r>
          </w:p>
        </w:tc>
        <w:tc>
          <w:tcPr>
            <w:tcW w:w="1770" w:type="dxa"/>
            <w:hideMark/>
          </w:tcPr>
          <w:p w14:paraId="5BAA3535" w14:textId="77777777" w:rsidR="00E524EF" w:rsidRPr="00382E0D" w:rsidRDefault="00E524EF" w:rsidP="00E0352A">
            <w:pPr>
              <w:spacing w:after="120" w:line="480" w:lineRule="auto"/>
              <w:jc w:val="center"/>
              <w:rPr>
                <w:rFonts w:ascii="Times New Roman" w:hAnsi="Times New Roman" w:cs="Times New Roman"/>
                <w:lang w:val="en-US"/>
              </w:rPr>
            </w:pPr>
            <w:r w:rsidRPr="00382E0D">
              <w:rPr>
                <w:rFonts w:ascii="Times New Roman" w:hAnsi="Times New Roman" w:cs="Times New Roman"/>
                <w:lang w:val="en-US"/>
              </w:rPr>
              <w:t>0.020*</w:t>
            </w:r>
          </w:p>
        </w:tc>
      </w:tr>
      <w:tr w:rsidR="00E524EF" w:rsidRPr="00382E0D" w14:paraId="206F50D9" w14:textId="77777777" w:rsidTr="00E0352A">
        <w:tc>
          <w:tcPr>
            <w:tcW w:w="0" w:type="auto"/>
            <w:vMerge/>
            <w:hideMark/>
          </w:tcPr>
          <w:p w14:paraId="366D7068" w14:textId="77777777" w:rsidR="00E524EF" w:rsidRPr="00382E0D" w:rsidRDefault="00E524EF" w:rsidP="00E0352A">
            <w:pPr>
              <w:spacing w:line="480" w:lineRule="auto"/>
              <w:jc w:val="left"/>
              <w:rPr>
                <w:rFonts w:ascii="Times New Roman" w:hAnsi="Times New Roman" w:cs="Times New Roman"/>
                <w:sz w:val="24"/>
                <w:szCs w:val="24"/>
                <w:lang w:val="en-US"/>
              </w:rPr>
            </w:pPr>
          </w:p>
        </w:tc>
        <w:tc>
          <w:tcPr>
            <w:tcW w:w="2034" w:type="dxa"/>
          </w:tcPr>
          <w:p w14:paraId="1F7E1522" w14:textId="77777777" w:rsidR="00E524EF" w:rsidRPr="00382E0D" w:rsidRDefault="00E524EF" w:rsidP="00E0352A">
            <w:pPr>
              <w:spacing w:line="480" w:lineRule="auto"/>
              <w:jc w:val="center"/>
              <w:rPr>
                <w:rFonts w:ascii="Times New Roman" w:eastAsiaTheme="minorEastAsia" w:hAnsi="Times New Roman" w:cs="Times New Roman"/>
                <w:sz w:val="24"/>
                <w:szCs w:val="24"/>
                <w:lang w:val="en-US"/>
              </w:rPr>
            </w:pPr>
            <w:r w:rsidRPr="00382E0D">
              <w:rPr>
                <w:rFonts w:ascii="Times New Roman" w:eastAsiaTheme="minorEastAsia" w:hAnsi="Times New Roman" w:cs="Times New Roman"/>
                <w:sz w:val="24"/>
                <w:szCs w:val="24"/>
                <w:lang w:val="en-US"/>
              </w:rPr>
              <w:t>No</w:t>
            </w:r>
          </w:p>
        </w:tc>
        <w:tc>
          <w:tcPr>
            <w:tcW w:w="1769" w:type="dxa"/>
            <w:hideMark/>
          </w:tcPr>
          <w:p w14:paraId="42FD7A8A"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0.014</w:t>
            </w:r>
          </w:p>
        </w:tc>
        <w:tc>
          <w:tcPr>
            <w:tcW w:w="1769" w:type="dxa"/>
            <w:hideMark/>
          </w:tcPr>
          <w:p w14:paraId="1152DB06" w14:textId="77777777" w:rsidR="00E524EF" w:rsidRPr="00382E0D" w:rsidRDefault="00E524EF" w:rsidP="00E0352A">
            <w:pPr>
              <w:spacing w:line="480" w:lineRule="auto"/>
              <w:jc w:val="center"/>
              <w:rPr>
                <w:rFonts w:ascii="Times New Roman" w:hAnsi="Times New Roman" w:cs="Times New Roman"/>
                <w:lang w:val="en-US"/>
              </w:rPr>
            </w:pPr>
            <w:r w:rsidRPr="00382E0D">
              <w:rPr>
                <w:rFonts w:ascii="Times New Roman" w:hAnsi="Times New Roman" w:cs="Times New Roman"/>
                <w:lang w:val="en-US"/>
              </w:rPr>
              <w:t>0.027</w:t>
            </w:r>
          </w:p>
        </w:tc>
        <w:tc>
          <w:tcPr>
            <w:tcW w:w="1770" w:type="dxa"/>
            <w:hideMark/>
          </w:tcPr>
          <w:p w14:paraId="32A93552" w14:textId="77777777" w:rsidR="00E524EF" w:rsidRPr="00382E0D" w:rsidRDefault="00E524EF" w:rsidP="00E0352A">
            <w:pPr>
              <w:spacing w:after="120" w:line="480" w:lineRule="auto"/>
              <w:jc w:val="center"/>
              <w:rPr>
                <w:rFonts w:ascii="Times New Roman" w:hAnsi="Times New Roman" w:cs="Times New Roman"/>
                <w:lang w:val="en-US"/>
              </w:rPr>
            </w:pPr>
            <w:r w:rsidRPr="00382E0D">
              <w:rPr>
                <w:rFonts w:ascii="Times New Roman" w:hAnsi="Times New Roman" w:cs="Times New Roman"/>
                <w:lang w:val="en-US"/>
              </w:rPr>
              <w:t>0.017</w:t>
            </w:r>
          </w:p>
        </w:tc>
      </w:tr>
    </w:tbl>
    <w:p w14:paraId="697D684D" w14:textId="77777777" w:rsidR="00E524EF" w:rsidRPr="00382E0D" w:rsidRDefault="00E524EF" w:rsidP="00E524EF">
      <w:pPr>
        <w:pStyle w:val="tabletest"/>
        <w:spacing w:line="480" w:lineRule="auto"/>
        <w:rPr>
          <w:rFonts w:ascii="Times New Roman" w:hAnsi="Times New Roman"/>
        </w:rPr>
      </w:pPr>
      <w:r w:rsidRPr="00382E0D">
        <w:rPr>
          <w:rFonts w:ascii="Times New Roman" w:hAnsi="Times New Roman"/>
        </w:rPr>
        <w:t xml:space="preserve">Sign test (two tails) of differences between rows, separately for full sample (rows 1 and 2) and reduced sample (rows 3 and 4). Significance at *** </w:t>
      </w:r>
      <w:r w:rsidRPr="00382E0D">
        <w:rPr>
          <w:rFonts w:ascii="Times New Roman" w:hAnsi="Times New Roman"/>
          <w:i/>
        </w:rPr>
        <w:t>p</w:t>
      </w:r>
      <w:r w:rsidRPr="00382E0D">
        <w:rPr>
          <w:rFonts w:ascii="Times New Roman" w:hAnsi="Times New Roman"/>
        </w:rPr>
        <w:t xml:space="preserve"> &lt; 0.01, ** </w:t>
      </w:r>
      <w:r w:rsidRPr="00382E0D">
        <w:rPr>
          <w:rFonts w:ascii="Times New Roman" w:hAnsi="Times New Roman"/>
          <w:i/>
        </w:rPr>
        <w:t>p</w:t>
      </w:r>
      <w:r w:rsidRPr="00382E0D">
        <w:rPr>
          <w:rFonts w:ascii="Times New Roman" w:hAnsi="Times New Roman"/>
        </w:rPr>
        <w:t xml:space="preserve"> &lt; 0.05, * </w:t>
      </w:r>
      <w:r w:rsidRPr="00382E0D">
        <w:rPr>
          <w:rFonts w:ascii="Times New Roman" w:hAnsi="Times New Roman"/>
          <w:i/>
        </w:rPr>
        <w:t>p</w:t>
      </w:r>
      <w:r w:rsidRPr="00382E0D">
        <w:rPr>
          <w:rFonts w:ascii="Times New Roman" w:hAnsi="Times New Roman"/>
        </w:rPr>
        <w:t xml:space="preserve"> &lt; 0.1</w:t>
      </w:r>
    </w:p>
    <w:p w14:paraId="0B173927" w14:textId="77777777" w:rsidR="00E524EF" w:rsidRPr="00382E0D" w:rsidRDefault="00E524EF" w:rsidP="00E524EF">
      <w:pPr>
        <w:pStyle w:val="tabletest"/>
        <w:spacing w:after="120" w:line="480" w:lineRule="auto"/>
        <w:ind w:left="115" w:right="115"/>
        <w:rPr>
          <w:rFonts w:ascii="Times New Roman" w:hAnsi="Times New Roman"/>
        </w:rPr>
      </w:pPr>
    </w:p>
    <w:p w14:paraId="14F84538" w14:textId="77777777" w:rsidR="00E524EF" w:rsidRPr="00382E0D" w:rsidRDefault="00E524EF" w:rsidP="00E524EF">
      <w:pPr>
        <w:spacing w:line="480" w:lineRule="auto"/>
        <w:ind w:firstLine="720"/>
        <w:rPr>
          <w:rFonts w:ascii="Times New Roman" w:hAnsi="Times New Roman"/>
        </w:rPr>
      </w:pPr>
    </w:p>
    <w:p w14:paraId="138423BA" w14:textId="77777777" w:rsidR="00E524EF" w:rsidRPr="00382E0D" w:rsidRDefault="00E524EF" w:rsidP="00E524EF">
      <w:pPr>
        <w:spacing w:before="240" w:after="60" w:line="480" w:lineRule="auto"/>
        <w:jc w:val="center"/>
        <w:rPr>
          <w:rFonts w:ascii="Times New Roman" w:hAnsi="Times New Roman" w:cs="Times New Roman"/>
          <w:b/>
          <w:color w:val="000000" w:themeColor="text1"/>
        </w:rPr>
      </w:pPr>
      <w:r w:rsidRPr="00382E0D">
        <w:rPr>
          <w:rFonts w:ascii="Times New Roman" w:hAnsi="Times New Roman" w:cs="Times New Roman"/>
          <w:b/>
          <w:color w:val="000000" w:themeColor="text1"/>
        </w:rPr>
        <w:t>Table 6: Rates of final sent C-message, by # C-messages received (Rich Comm</w:t>
      </w:r>
      <w:r>
        <w:rPr>
          <w:rFonts w:ascii="Times New Roman" w:hAnsi="Times New Roman" w:cs="Times New Roman"/>
          <w:b/>
          <w:color w:val="000000" w:themeColor="text1"/>
        </w:rPr>
        <w:t>unication</w:t>
      </w:r>
      <w:r w:rsidRPr="00382E0D">
        <w:rPr>
          <w:rFonts w:ascii="Times New Roman" w:hAnsi="Times New Roman" w:cs="Times New Roman"/>
          <w:b/>
          <w:color w:val="000000" w:themeColor="text1"/>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482"/>
        <w:gridCol w:w="2482"/>
      </w:tblGrid>
      <w:tr w:rsidR="00E524EF" w:rsidRPr="00382E0D" w14:paraId="2C2CEB0E" w14:textId="77777777" w:rsidTr="00E0352A">
        <w:trPr>
          <w:jc w:val="center"/>
        </w:trPr>
        <w:tc>
          <w:tcPr>
            <w:tcW w:w="2481" w:type="dxa"/>
            <w:tcBorders>
              <w:top w:val="double" w:sz="4" w:space="0" w:color="auto"/>
              <w:left w:val="nil"/>
              <w:bottom w:val="nil"/>
              <w:right w:val="nil"/>
            </w:tcBorders>
            <w:hideMark/>
          </w:tcPr>
          <w:p w14:paraId="4F5B5AC1"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 C messages received</w:t>
            </w:r>
          </w:p>
        </w:tc>
        <w:tc>
          <w:tcPr>
            <w:tcW w:w="2482" w:type="dxa"/>
            <w:tcBorders>
              <w:top w:val="double" w:sz="4" w:space="0" w:color="auto"/>
              <w:left w:val="nil"/>
              <w:bottom w:val="single" w:sz="4" w:space="0" w:color="auto"/>
              <w:right w:val="nil"/>
            </w:tcBorders>
            <w:hideMark/>
          </w:tcPr>
          <w:p w14:paraId="7EB58330"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 xml:space="preserve">Network </w:t>
            </w:r>
            <w:proofErr w:type="spellStart"/>
            <w:r w:rsidRPr="00382E0D">
              <w:rPr>
                <w:rFonts w:ascii="Times New Roman" w:hAnsi="Times New Roman" w:cs="Times New Roman"/>
                <w:i/>
                <w:color w:val="000000" w:themeColor="text1"/>
                <w:lang w:val="en-US"/>
              </w:rPr>
              <w:t>Clust</w:t>
            </w:r>
            <w:proofErr w:type="spellEnd"/>
            <w:r w:rsidRPr="00382E0D">
              <w:rPr>
                <w:rFonts w:ascii="Times New Roman" w:hAnsi="Times New Roman" w:cs="Times New Roman"/>
                <w:color w:val="000000" w:themeColor="text1"/>
                <w:lang w:val="en-US"/>
              </w:rPr>
              <w:t xml:space="preserve"> </w:t>
            </w:r>
          </w:p>
        </w:tc>
        <w:tc>
          <w:tcPr>
            <w:tcW w:w="2482" w:type="dxa"/>
            <w:tcBorders>
              <w:top w:val="double" w:sz="4" w:space="0" w:color="auto"/>
              <w:left w:val="nil"/>
              <w:bottom w:val="single" w:sz="4" w:space="0" w:color="auto"/>
              <w:right w:val="nil"/>
            </w:tcBorders>
            <w:hideMark/>
          </w:tcPr>
          <w:p w14:paraId="1476C9EB"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 xml:space="preserve">Network </w:t>
            </w:r>
            <w:proofErr w:type="spellStart"/>
            <w:r w:rsidRPr="00382E0D">
              <w:rPr>
                <w:rFonts w:ascii="Times New Roman" w:hAnsi="Times New Roman" w:cs="Times New Roman"/>
                <w:i/>
                <w:color w:val="000000" w:themeColor="text1"/>
                <w:lang w:val="en-US"/>
              </w:rPr>
              <w:t>NoClust</w:t>
            </w:r>
            <w:proofErr w:type="spellEnd"/>
          </w:p>
        </w:tc>
      </w:tr>
      <w:tr w:rsidR="00E524EF" w:rsidRPr="00382E0D" w14:paraId="5CEE963E" w14:textId="77777777" w:rsidTr="00E0352A">
        <w:trPr>
          <w:jc w:val="center"/>
        </w:trPr>
        <w:tc>
          <w:tcPr>
            <w:tcW w:w="2481" w:type="dxa"/>
            <w:hideMark/>
          </w:tcPr>
          <w:p w14:paraId="524231C8"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w:t>
            </w:r>
          </w:p>
        </w:tc>
        <w:tc>
          <w:tcPr>
            <w:tcW w:w="2482" w:type="dxa"/>
            <w:tcBorders>
              <w:top w:val="single" w:sz="4" w:space="0" w:color="auto"/>
              <w:left w:val="nil"/>
              <w:bottom w:val="nil"/>
              <w:right w:val="nil"/>
            </w:tcBorders>
            <w:hideMark/>
          </w:tcPr>
          <w:p w14:paraId="507C9A40"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0.352</w:t>
            </w:r>
          </w:p>
        </w:tc>
        <w:tc>
          <w:tcPr>
            <w:tcW w:w="2482" w:type="dxa"/>
            <w:tcBorders>
              <w:top w:val="single" w:sz="4" w:space="0" w:color="auto"/>
              <w:left w:val="nil"/>
              <w:bottom w:val="nil"/>
              <w:right w:val="nil"/>
            </w:tcBorders>
            <w:hideMark/>
          </w:tcPr>
          <w:p w14:paraId="573665DC"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0.683</w:t>
            </w:r>
          </w:p>
        </w:tc>
      </w:tr>
      <w:tr w:rsidR="00E524EF" w:rsidRPr="00382E0D" w14:paraId="32E440D6" w14:textId="77777777" w:rsidTr="00E0352A">
        <w:trPr>
          <w:jc w:val="center"/>
        </w:trPr>
        <w:tc>
          <w:tcPr>
            <w:tcW w:w="2481" w:type="dxa"/>
            <w:hideMark/>
          </w:tcPr>
          <w:p w14:paraId="4806A2E3"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1</w:t>
            </w:r>
          </w:p>
        </w:tc>
        <w:tc>
          <w:tcPr>
            <w:tcW w:w="2482" w:type="dxa"/>
            <w:hideMark/>
          </w:tcPr>
          <w:p w14:paraId="41A3BA8D"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0.605</w:t>
            </w:r>
          </w:p>
        </w:tc>
        <w:tc>
          <w:tcPr>
            <w:tcW w:w="2482" w:type="dxa"/>
            <w:hideMark/>
          </w:tcPr>
          <w:p w14:paraId="41389621"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0.684</w:t>
            </w:r>
          </w:p>
        </w:tc>
      </w:tr>
      <w:tr w:rsidR="00E524EF" w:rsidRPr="00382E0D" w14:paraId="6F86CC5D" w14:textId="77777777" w:rsidTr="00E0352A">
        <w:trPr>
          <w:jc w:val="center"/>
        </w:trPr>
        <w:tc>
          <w:tcPr>
            <w:tcW w:w="2481" w:type="dxa"/>
            <w:hideMark/>
          </w:tcPr>
          <w:p w14:paraId="79982B34"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2</w:t>
            </w:r>
          </w:p>
        </w:tc>
        <w:tc>
          <w:tcPr>
            <w:tcW w:w="2482" w:type="dxa"/>
            <w:hideMark/>
          </w:tcPr>
          <w:p w14:paraId="5DBE6572"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0.649</w:t>
            </w:r>
          </w:p>
        </w:tc>
        <w:tc>
          <w:tcPr>
            <w:tcW w:w="2482" w:type="dxa"/>
            <w:hideMark/>
          </w:tcPr>
          <w:p w14:paraId="6C46B47B"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0.716</w:t>
            </w:r>
          </w:p>
        </w:tc>
      </w:tr>
      <w:tr w:rsidR="00E524EF" w:rsidRPr="00382E0D" w14:paraId="2FBD07D0" w14:textId="77777777" w:rsidTr="00E0352A">
        <w:trPr>
          <w:jc w:val="center"/>
        </w:trPr>
        <w:tc>
          <w:tcPr>
            <w:tcW w:w="2481" w:type="dxa"/>
            <w:hideMark/>
          </w:tcPr>
          <w:p w14:paraId="215B0B64"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3</w:t>
            </w:r>
          </w:p>
        </w:tc>
        <w:tc>
          <w:tcPr>
            <w:tcW w:w="2482" w:type="dxa"/>
            <w:hideMark/>
          </w:tcPr>
          <w:p w14:paraId="3CD0BBB1"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0.731</w:t>
            </w:r>
          </w:p>
        </w:tc>
        <w:tc>
          <w:tcPr>
            <w:tcW w:w="2482" w:type="dxa"/>
            <w:hideMark/>
          </w:tcPr>
          <w:p w14:paraId="2EBD5044"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0.670</w:t>
            </w:r>
          </w:p>
        </w:tc>
      </w:tr>
      <w:tr w:rsidR="00E524EF" w:rsidRPr="00382E0D" w14:paraId="5532ABEE" w14:textId="77777777" w:rsidTr="00E0352A">
        <w:trPr>
          <w:jc w:val="center"/>
        </w:trPr>
        <w:tc>
          <w:tcPr>
            <w:tcW w:w="2481" w:type="dxa"/>
            <w:hideMark/>
          </w:tcPr>
          <w:p w14:paraId="01E17881"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4</w:t>
            </w:r>
          </w:p>
        </w:tc>
        <w:tc>
          <w:tcPr>
            <w:tcW w:w="2482" w:type="dxa"/>
            <w:hideMark/>
          </w:tcPr>
          <w:p w14:paraId="41D89A58"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0.822</w:t>
            </w:r>
          </w:p>
        </w:tc>
        <w:tc>
          <w:tcPr>
            <w:tcW w:w="2482" w:type="dxa"/>
            <w:hideMark/>
          </w:tcPr>
          <w:p w14:paraId="2DA605A1"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0.727</w:t>
            </w:r>
          </w:p>
        </w:tc>
      </w:tr>
      <w:tr w:rsidR="00E524EF" w:rsidRPr="00382E0D" w14:paraId="39DA9AAB" w14:textId="77777777" w:rsidTr="00E0352A">
        <w:trPr>
          <w:jc w:val="center"/>
        </w:trPr>
        <w:tc>
          <w:tcPr>
            <w:tcW w:w="2481" w:type="dxa"/>
            <w:tcBorders>
              <w:top w:val="nil"/>
              <w:left w:val="nil"/>
              <w:bottom w:val="double" w:sz="4" w:space="0" w:color="auto"/>
              <w:right w:val="nil"/>
            </w:tcBorders>
            <w:hideMark/>
          </w:tcPr>
          <w:p w14:paraId="13FABD61"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Total</w:t>
            </w:r>
          </w:p>
        </w:tc>
        <w:tc>
          <w:tcPr>
            <w:tcW w:w="2482" w:type="dxa"/>
            <w:tcBorders>
              <w:top w:val="nil"/>
              <w:left w:val="nil"/>
              <w:bottom w:val="double" w:sz="4" w:space="0" w:color="auto"/>
              <w:right w:val="nil"/>
            </w:tcBorders>
            <w:hideMark/>
          </w:tcPr>
          <w:p w14:paraId="153FE5A4"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0.607</w:t>
            </w:r>
          </w:p>
        </w:tc>
        <w:tc>
          <w:tcPr>
            <w:tcW w:w="2482" w:type="dxa"/>
            <w:tcBorders>
              <w:top w:val="nil"/>
              <w:left w:val="nil"/>
              <w:bottom w:val="double" w:sz="4" w:space="0" w:color="auto"/>
              <w:right w:val="nil"/>
            </w:tcBorders>
            <w:hideMark/>
          </w:tcPr>
          <w:p w14:paraId="4F598F48" w14:textId="77777777" w:rsidR="00E524EF" w:rsidRPr="00382E0D" w:rsidRDefault="00E524EF" w:rsidP="00E0352A">
            <w:pPr>
              <w:spacing w:before="60" w:after="60" w:line="480" w:lineRule="auto"/>
              <w:jc w:val="center"/>
              <w:rPr>
                <w:rFonts w:ascii="Times New Roman" w:hAnsi="Times New Roman" w:cs="Times New Roman"/>
                <w:color w:val="000000" w:themeColor="text1"/>
                <w:lang w:val="en-US"/>
              </w:rPr>
            </w:pPr>
            <w:r w:rsidRPr="00382E0D">
              <w:rPr>
                <w:rFonts w:ascii="Times New Roman" w:hAnsi="Times New Roman" w:cs="Times New Roman"/>
                <w:color w:val="000000" w:themeColor="text1"/>
                <w:lang w:val="en-US"/>
              </w:rPr>
              <w:t>0.694</w:t>
            </w:r>
          </w:p>
        </w:tc>
      </w:tr>
    </w:tbl>
    <w:p w14:paraId="126C5FFA" w14:textId="77777777" w:rsidR="00E524EF" w:rsidRDefault="00E524EF" w:rsidP="00E524EF">
      <w:pPr>
        <w:spacing w:before="240" w:line="480" w:lineRule="auto"/>
        <w:ind w:firstLine="720"/>
        <w:rPr>
          <w:rFonts w:ascii="Times New Roman" w:hAnsi="Times New Roman" w:cs="Times New Roman"/>
          <w:color w:val="000000" w:themeColor="text1"/>
        </w:rPr>
      </w:pPr>
    </w:p>
    <w:p w14:paraId="62AAA2BB" w14:textId="77777777" w:rsidR="00E524EF" w:rsidRPr="00382E0D" w:rsidRDefault="00E524EF" w:rsidP="00E524EF">
      <w:pPr>
        <w:spacing w:before="240" w:line="480" w:lineRule="auto"/>
        <w:jc w:val="center"/>
        <w:rPr>
          <w:rFonts w:ascii="Times New Roman" w:hAnsi="Times New Roman" w:cs="Times New Roman"/>
        </w:rPr>
      </w:pPr>
      <w:r w:rsidRPr="00382E0D">
        <w:rPr>
          <w:rFonts w:ascii="Times New Roman" w:hAnsi="Times New Roman" w:cs="Times New Roman"/>
          <w:b/>
        </w:rPr>
        <w:lastRenderedPageBreak/>
        <w:t>Table 7: Messages and actions</w:t>
      </w:r>
    </w:p>
    <w:tbl>
      <w:tblPr>
        <w:tblStyle w:val="Tablaconcuadrcula"/>
        <w:tblW w:w="391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1117"/>
        <w:gridCol w:w="700"/>
        <w:gridCol w:w="656"/>
        <w:gridCol w:w="620"/>
        <w:gridCol w:w="656"/>
        <w:gridCol w:w="1342"/>
      </w:tblGrid>
      <w:tr w:rsidR="00E524EF" w:rsidRPr="00382E0D" w14:paraId="4959DEE4" w14:textId="77777777" w:rsidTr="00E0352A">
        <w:trPr>
          <w:jc w:val="center"/>
        </w:trPr>
        <w:tc>
          <w:tcPr>
            <w:tcW w:w="1525" w:type="pct"/>
            <w:tcBorders>
              <w:top w:val="double" w:sz="4" w:space="0" w:color="auto"/>
              <w:left w:val="nil"/>
              <w:bottom w:val="nil"/>
              <w:right w:val="nil"/>
            </w:tcBorders>
          </w:tcPr>
          <w:p w14:paraId="4731C084"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762" w:type="pct"/>
            <w:tcBorders>
              <w:top w:val="double" w:sz="4" w:space="0" w:color="auto"/>
              <w:left w:val="nil"/>
              <w:bottom w:val="nil"/>
              <w:right w:val="nil"/>
            </w:tcBorders>
          </w:tcPr>
          <w:p w14:paraId="5AB366F6"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478" w:type="pct"/>
            <w:tcBorders>
              <w:top w:val="double" w:sz="4" w:space="0" w:color="auto"/>
              <w:left w:val="nil"/>
              <w:bottom w:val="nil"/>
              <w:right w:val="nil"/>
            </w:tcBorders>
          </w:tcPr>
          <w:p w14:paraId="2F81D17F"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1319" w:type="pct"/>
            <w:gridSpan w:val="3"/>
            <w:tcBorders>
              <w:top w:val="double" w:sz="4" w:space="0" w:color="auto"/>
              <w:left w:val="nil"/>
              <w:bottom w:val="nil"/>
              <w:right w:val="nil"/>
            </w:tcBorders>
            <w:hideMark/>
          </w:tcPr>
          <w:p w14:paraId="224EBEB8"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b/>
                <w:lang w:val="en-US"/>
              </w:rPr>
              <w:t>Sender Action</w:t>
            </w:r>
          </w:p>
        </w:tc>
        <w:tc>
          <w:tcPr>
            <w:tcW w:w="916" w:type="pct"/>
            <w:tcBorders>
              <w:top w:val="double" w:sz="4" w:space="0" w:color="auto"/>
              <w:left w:val="nil"/>
              <w:bottom w:val="nil"/>
              <w:right w:val="nil"/>
            </w:tcBorders>
          </w:tcPr>
          <w:p w14:paraId="41F75A8E" w14:textId="77777777" w:rsidR="00E524EF" w:rsidRPr="00382E0D" w:rsidRDefault="00E524EF" w:rsidP="00E0352A">
            <w:pPr>
              <w:spacing w:before="60" w:after="60" w:line="480" w:lineRule="auto"/>
              <w:jc w:val="center"/>
              <w:rPr>
                <w:rFonts w:ascii="Times New Roman" w:hAnsi="Times New Roman" w:cs="Times New Roman"/>
                <w:b/>
                <w:lang w:val="en-US"/>
              </w:rPr>
            </w:pPr>
          </w:p>
        </w:tc>
      </w:tr>
      <w:tr w:rsidR="00E524EF" w:rsidRPr="00382E0D" w14:paraId="0B9D74F0" w14:textId="77777777" w:rsidTr="00E0352A">
        <w:trPr>
          <w:jc w:val="center"/>
        </w:trPr>
        <w:tc>
          <w:tcPr>
            <w:tcW w:w="1525" w:type="pct"/>
            <w:hideMark/>
          </w:tcPr>
          <w:p w14:paraId="17C89A7C"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b/>
                <w:lang w:val="en-US"/>
              </w:rPr>
              <w:t>Treatment</w:t>
            </w:r>
          </w:p>
        </w:tc>
        <w:tc>
          <w:tcPr>
            <w:tcW w:w="762" w:type="pct"/>
            <w:tcBorders>
              <w:top w:val="nil"/>
              <w:left w:val="nil"/>
              <w:bottom w:val="single" w:sz="4" w:space="0" w:color="auto"/>
              <w:right w:val="nil"/>
            </w:tcBorders>
            <w:hideMark/>
          </w:tcPr>
          <w:p w14:paraId="05DB4FBB"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b/>
                <w:lang w:val="en-US"/>
              </w:rPr>
              <w:t>Message</w:t>
            </w:r>
          </w:p>
        </w:tc>
        <w:tc>
          <w:tcPr>
            <w:tcW w:w="478" w:type="pct"/>
            <w:tcBorders>
              <w:top w:val="nil"/>
              <w:left w:val="nil"/>
              <w:bottom w:val="single" w:sz="4" w:space="0" w:color="auto"/>
              <w:right w:val="nil"/>
            </w:tcBorders>
            <w:hideMark/>
          </w:tcPr>
          <w:p w14:paraId="498E73C1"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b/>
                <w:lang w:val="en-US"/>
              </w:rPr>
              <w:t>Sent</w:t>
            </w:r>
          </w:p>
        </w:tc>
        <w:tc>
          <w:tcPr>
            <w:tcW w:w="448" w:type="pct"/>
            <w:tcBorders>
              <w:top w:val="nil"/>
              <w:left w:val="nil"/>
              <w:bottom w:val="single" w:sz="4" w:space="0" w:color="auto"/>
              <w:right w:val="nil"/>
            </w:tcBorders>
            <w:hideMark/>
          </w:tcPr>
          <w:p w14:paraId="78FB7D24"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b/>
                <w:lang w:val="en-US"/>
              </w:rPr>
              <w:t>A</w:t>
            </w:r>
          </w:p>
        </w:tc>
        <w:tc>
          <w:tcPr>
            <w:tcW w:w="423" w:type="pct"/>
            <w:tcBorders>
              <w:top w:val="nil"/>
              <w:left w:val="nil"/>
              <w:bottom w:val="single" w:sz="4" w:space="0" w:color="auto"/>
              <w:right w:val="nil"/>
            </w:tcBorders>
            <w:hideMark/>
          </w:tcPr>
          <w:p w14:paraId="62FCB999"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b/>
                <w:lang w:val="en-US"/>
              </w:rPr>
              <w:t>B</w:t>
            </w:r>
          </w:p>
        </w:tc>
        <w:tc>
          <w:tcPr>
            <w:tcW w:w="448" w:type="pct"/>
            <w:tcBorders>
              <w:top w:val="nil"/>
              <w:left w:val="nil"/>
              <w:bottom w:val="single" w:sz="4" w:space="0" w:color="auto"/>
              <w:right w:val="nil"/>
            </w:tcBorders>
            <w:hideMark/>
          </w:tcPr>
          <w:p w14:paraId="1469159A"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b/>
                <w:lang w:val="en-US"/>
              </w:rPr>
              <w:t>C</w:t>
            </w:r>
          </w:p>
        </w:tc>
        <w:tc>
          <w:tcPr>
            <w:tcW w:w="916" w:type="pct"/>
            <w:tcBorders>
              <w:top w:val="nil"/>
              <w:left w:val="nil"/>
              <w:bottom w:val="single" w:sz="4" w:space="0" w:color="auto"/>
              <w:right w:val="nil"/>
            </w:tcBorders>
            <w:hideMark/>
          </w:tcPr>
          <w:p w14:paraId="1E6E6175"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b/>
                <w:lang w:val="en-US"/>
              </w:rPr>
              <w:t>Consistency</w:t>
            </w:r>
          </w:p>
        </w:tc>
      </w:tr>
      <w:tr w:rsidR="00E524EF" w:rsidRPr="00382E0D" w14:paraId="6AD50911" w14:textId="77777777" w:rsidTr="00E0352A">
        <w:trPr>
          <w:jc w:val="center"/>
        </w:trPr>
        <w:tc>
          <w:tcPr>
            <w:tcW w:w="1525" w:type="pct"/>
            <w:hideMark/>
          </w:tcPr>
          <w:p w14:paraId="329BCDD7" w14:textId="77777777" w:rsidR="00E524EF" w:rsidRPr="00382E0D" w:rsidRDefault="00E524EF" w:rsidP="00E0352A">
            <w:pPr>
              <w:spacing w:before="60" w:after="60" w:line="480" w:lineRule="auto"/>
              <w:jc w:val="center"/>
              <w:rPr>
                <w:rFonts w:ascii="Times New Roman" w:hAnsi="Times New Roman" w:cs="Times New Roman"/>
                <w:b/>
                <w:lang w:val="en-US"/>
              </w:rPr>
            </w:pPr>
            <w:proofErr w:type="spellStart"/>
            <w:r w:rsidRPr="00382E0D">
              <w:rPr>
                <w:rFonts w:ascii="Times New Roman" w:hAnsi="Times New Roman" w:cs="Times New Roman"/>
                <w:i/>
                <w:lang w:val="en-US"/>
              </w:rPr>
              <w:t>Bare_Clust</w:t>
            </w:r>
            <w:proofErr w:type="spellEnd"/>
          </w:p>
        </w:tc>
        <w:tc>
          <w:tcPr>
            <w:tcW w:w="762" w:type="pct"/>
            <w:tcBorders>
              <w:top w:val="single" w:sz="4" w:space="0" w:color="auto"/>
              <w:left w:val="nil"/>
              <w:bottom w:val="nil"/>
              <w:right w:val="nil"/>
            </w:tcBorders>
            <w:hideMark/>
          </w:tcPr>
          <w:p w14:paraId="1E3482DB"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A</w:t>
            </w:r>
          </w:p>
        </w:tc>
        <w:tc>
          <w:tcPr>
            <w:tcW w:w="478" w:type="pct"/>
            <w:tcBorders>
              <w:top w:val="single" w:sz="4" w:space="0" w:color="auto"/>
              <w:left w:val="nil"/>
              <w:bottom w:val="nil"/>
              <w:right w:val="nil"/>
            </w:tcBorders>
            <w:hideMark/>
          </w:tcPr>
          <w:p w14:paraId="5F8CC58D"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392</w:t>
            </w:r>
          </w:p>
        </w:tc>
        <w:tc>
          <w:tcPr>
            <w:tcW w:w="448" w:type="pct"/>
            <w:tcBorders>
              <w:top w:val="single" w:sz="4" w:space="0" w:color="auto"/>
              <w:left w:val="nil"/>
              <w:bottom w:val="nil"/>
              <w:right w:val="nil"/>
            </w:tcBorders>
            <w:hideMark/>
          </w:tcPr>
          <w:p w14:paraId="3683A2B1"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390</w:t>
            </w:r>
          </w:p>
        </w:tc>
        <w:tc>
          <w:tcPr>
            <w:tcW w:w="423" w:type="pct"/>
            <w:tcBorders>
              <w:top w:val="single" w:sz="4" w:space="0" w:color="auto"/>
              <w:left w:val="nil"/>
              <w:bottom w:val="nil"/>
              <w:right w:val="nil"/>
            </w:tcBorders>
            <w:hideMark/>
          </w:tcPr>
          <w:p w14:paraId="73052C6D"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w:t>
            </w:r>
          </w:p>
        </w:tc>
        <w:tc>
          <w:tcPr>
            <w:tcW w:w="448" w:type="pct"/>
            <w:tcBorders>
              <w:top w:val="single" w:sz="4" w:space="0" w:color="auto"/>
              <w:left w:val="nil"/>
              <w:bottom w:val="nil"/>
              <w:right w:val="nil"/>
            </w:tcBorders>
            <w:hideMark/>
          </w:tcPr>
          <w:p w14:paraId="2886406B"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w:t>
            </w:r>
          </w:p>
        </w:tc>
        <w:tc>
          <w:tcPr>
            <w:tcW w:w="916" w:type="pct"/>
            <w:tcBorders>
              <w:top w:val="single" w:sz="4" w:space="0" w:color="auto"/>
              <w:left w:val="nil"/>
              <w:bottom w:val="nil"/>
              <w:right w:val="nil"/>
            </w:tcBorders>
            <w:hideMark/>
          </w:tcPr>
          <w:p w14:paraId="41621539"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.995</w:t>
            </w:r>
          </w:p>
        </w:tc>
      </w:tr>
      <w:tr w:rsidR="00E524EF" w:rsidRPr="00382E0D" w14:paraId="30805220" w14:textId="77777777" w:rsidTr="00E0352A">
        <w:trPr>
          <w:jc w:val="center"/>
        </w:trPr>
        <w:tc>
          <w:tcPr>
            <w:tcW w:w="1525" w:type="pct"/>
          </w:tcPr>
          <w:p w14:paraId="09C9B775"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762" w:type="pct"/>
            <w:hideMark/>
          </w:tcPr>
          <w:p w14:paraId="1A8FB4BC"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B</w:t>
            </w:r>
          </w:p>
        </w:tc>
        <w:tc>
          <w:tcPr>
            <w:tcW w:w="478" w:type="pct"/>
            <w:hideMark/>
          </w:tcPr>
          <w:p w14:paraId="161550BD"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143</w:t>
            </w:r>
          </w:p>
        </w:tc>
        <w:tc>
          <w:tcPr>
            <w:tcW w:w="448" w:type="pct"/>
            <w:hideMark/>
          </w:tcPr>
          <w:p w14:paraId="4AC71E3A"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130</w:t>
            </w:r>
          </w:p>
        </w:tc>
        <w:tc>
          <w:tcPr>
            <w:tcW w:w="423" w:type="pct"/>
            <w:hideMark/>
          </w:tcPr>
          <w:p w14:paraId="53DF806B"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12</w:t>
            </w:r>
          </w:p>
        </w:tc>
        <w:tc>
          <w:tcPr>
            <w:tcW w:w="448" w:type="pct"/>
            <w:hideMark/>
          </w:tcPr>
          <w:p w14:paraId="404E718C"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w:t>
            </w:r>
          </w:p>
        </w:tc>
        <w:tc>
          <w:tcPr>
            <w:tcW w:w="916" w:type="pct"/>
            <w:hideMark/>
          </w:tcPr>
          <w:p w14:paraId="1C66D82F"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.084</w:t>
            </w:r>
          </w:p>
        </w:tc>
      </w:tr>
      <w:tr w:rsidR="00E524EF" w:rsidRPr="00382E0D" w14:paraId="2C4360B4" w14:textId="77777777" w:rsidTr="00E0352A">
        <w:trPr>
          <w:jc w:val="center"/>
        </w:trPr>
        <w:tc>
          <w:tcPr>
            <w:tcW w:w="1525" w:type="pct"/>
          </w:tcPr>
          <w:p w14:paraId="45DB614D"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762" w:type="pct"/>
            <w:hideMark/>
          </w:tcPr>
          <w:p w14:paraId="0C30B259"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C</w:t>
            </w:r>
          </w:p>
        </w:tc>
        <w:tc>
          <w:tcPr>
            <w:tcW w:w="478" w:type="pct"/>
            <w:hideMark/>
          </w:tcPr>
          <w:p w14:paraId="4336BEF9"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941</w:t>
            </w:r>
          </w:p>
        </w:tc>
        <w:tc>
          <w:tcPr>
            <w:tcW w:w="448" w:type="pct"/>
            <w:hideMark/>
          </w:tcPr>
          <w:p w14:paraId="26492A9A"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669</w:t>
            </w:r>
          </w:p>
        </w:tc>
        <w:tc>
          <w:tcPr>
            <w:tcW w:w="423" w:type="pct"/>
            <w:hideMark/>
          </w:tcPr>
          <w:p w14:paraId="5FF42F1C"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26</w:t>
            </w:r>
          </w:p>
        </w:tc>
        <w:tc>
          <w:tcPr>
            <w:tcW w:w="448" w:type="pct"/>
            <w:hideMark/>
          </w:tcPr>
          <w:p w14:paraId="35C024DB"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246</w:t>
            </w:r>
          </w:p>
        </w:tc>
        <w:tc>
          <w:tcPr>
            <w:tcW w:w="916" w:type="pct"/>
            <w:hideMark/>
          </w:tcPr>
          <w:p w14:paraId="2752BDAD"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.261</w:t>
            </w:r>
          </w:p>
        </w:tc>
      </w:tr>
      <w:tr w:rsidR="00E524EF" w:rsidRPr="00382E0D" w14:paraId="464CFA8C" w14:textId="77777777" w:rsidTr="00E0352A">
        <w:trPr>
          <w:jc w:val="center"/>
        </w:trPr>
        <w:tc>
          <w:tcPr>
            <w:tcW w:w="1525" w:type="pct"/>
            <w:tcBorders>
              <w:top w:val="nil"/>
              <w:left w:val="nil"/>
              <w:bottom w:val="single" w:sz="4" w:space="0" w:color="auto"/>
              <w:right w:val="nil"/>
            </w:tcBorders>
          </w:tcPr>
          <w:p w14:paraId="2FE19E7A"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762" w:type="pct"/>
            <w:tcBorders>
              <w:top w:val="nil"/>
              <w:left w:val="nil"/>
              <w:bottom w:val="single" w:sz="4" w:space="0" w:color="auto"/>
              <w:right w:val="nil"/>
            </w:tcBorders>
            <w:hideMark/>
          </w:tcPr>
          <w:p w14:paraId="7D8973ED"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No</w:t>
            </w:r>
          </w:p>
        </w:tc>
        <w:tc>
          <w:tcPr>
            <w:tcW w:w="478" w:type="pct"/>
            <w:tcBorders>
              <w:top w:val="nil"/>
              <w:left w:val="nil"/>
              <w:bottom w:val="single" w:sz="4" w:space="0" w:color="auto"/>
              <w:right w:val="nil"/>
            </w:tcBorders>
            <w:hideMark/>
          </w:tcPr>
          <w:p w14:paraId="1D31417D"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444</w:t>
            </w:r>
          </w:p>
        </w:tc>
        <w:tc>
          <w:tcPr>
            <w:tcW w:w="448" w:type="pct"/>
            <w:tcBorders>
              <w:top w:val="nil"/>
              <w:left w:val="nil"/>
              <w:bottom w:val="single" w:sz="4" w:space="0" w:color="auto"/>
              <w:right w:val="nil"/>
            </w:tcBorders>
            <w:hideMark/>
          </w:tcPr>
          <w:p w14:paraId="05AA0B97"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436</w:t>
            </w:r>
          </w:p>
        </w:tc>
        <w:tc>
          <w:tcPr>
            <w:tcW w:w="423" w:type="pct"/>
            <w:tcBorders>
              <w:top w:val="nil"/>
              <w:left w:val="nil"/>
              <w:bottom w:val="single" w:sz="4" w:space="0" w:color="auto"/>
              <w:right w:val="nil"/>
            </w:tcBorders>
            <w:hideMark/>
          </w:tcPr>
          <w:p w14:paraId="678B55A7"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3</w:t>
            </w:r>
          </w:p>
        </w:tc>
        <w:tc>
          <w:tcPr>
            <w:tcW w:w="448" w:type="pct"/>
            <w:tcBorders>
              <w:top w:val="nil"/>
              <w:left w:val="nil"/>
              <w:bottom w:val="single" w:sz="4" w:space="0" w:color="auto"/>
              <w:right w:val="nil"/>
            </w:tcBorders>
            <w:hideMark/>
          </w:tcPr>
          <w:p w14:paraId="6761D18A"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5</w:t>
            </w:r>
          </w:p>
        </w:tc>
        <w:tc>
          <w:tcPr>
            <w:tcW w:w="916" w:type="pct"/>
            <w:tcBorders>
              <w:top w:val="nil"/>
              <w:left w:val="nil"/>
              <w:bottom w:val="single" w:sz="4" w:space="0" w:color="auto"/>
              <w:right w:val="nil"/>
            </w:tcBorders>
            <w:hideMark/>
          </w:tcPr>
          <w:p w14:paraId="2EB08E39"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w:t>
            </w:r>
          </w:p>
        </w:tc>
      </w:tr>
      <w:tr w:rsidR="00E524EF" w:rsidRPr="00382E0D" w14:paraId="29D2C6AD" w14:textId="77777777" w:rsidTr="00E0352A">
        <w:trPr>
          <w:jc w:val="center"/>
        </w:trPr>
        <w:tc>
          <w:tcPr>
            <w:tcW w:w="1525" w:type="pct"/>
            <w:tcBorders>
              <w:top w:val="single" w:sz="4" w:space="0" w:color="auto"/>
              <w:left w:val="nil"/>
              <w:bottom w:val="nil"/>
              <w:right w:val="nil"/>
            </w:tcBorders>
            <w:hideMark/>
          </w:tcPr>
          <w:p w14:paraId="12349E89" w14:textId="77777777" w:rsidR="00E524EF" w:rsidRPr="00382E0D" w:rsidRDefault="00E524EF" w:rsidP="00E0352A">
            <w:pPr>
              <w:spacing w:before="60" w:after="60" w:line="480" w:lineRule="auto"/>
              <w:jc w:val="center"/>
              <w:rPr>
                <w:rFonts w:ascii="Times New Roman" w:hAnsi="Times New Roman" w:cs="Times New Roman"/>
                <w:b/>
                <w:lang w:val="en-US"/>
              </w:rPr>
            </w:pPr>
            <w:proofErr w:type="spellStart"/>
            <w:r w:rsidRPr="00382E0D">
              <w:rPr>
                <w:rFonts w:ascii="Times New Roman" w:hAnsi="Times New Roman" w:cs="Times New Roman"/>
                <w:i/>
                <w:lang w:val="en-US"/>
              </w:rPr>
              <w:t>Bare_NoClust</w:t>
            </w:r>
            <w:proofErr w:type="spellEnd"/>
          </w:p>
        </w:tc>
        <w:tc>
          <w:tcPr>
            <w:tcW w:w="762" w:type="pct"/>
            <w:tcBorders>
              <w:top w:val="single" w:sz="4" w:space="0" w:color="auto"/>
              <w:left w:val="nil"/>
              <w:bottom w:val="nil"/>
              <w:right w:val="nil"/>
            </w:tcBorders>
            <w:hideMark/>
          </w:tcPr>
          <w:p w14:paraId="07B2A0CD"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A</w:t>
            </w:r>
          </w:p>
        </w:tc>
        <w:tc>
          <w:tcPr>
            <w:tcW w:w="478" w:type="pct"/>
            <w:tcBorders>
              <w:top w:val="single" w:sz="4" w:space="0" w:color="auto"/>
              <w:left w:val="nil"/>
              <w:bottom w:val="nil"/>
              <w:right w:val="nil"/>
            </w:tcBorders>
            <w:hideMark/>
          </w:tcPr>
          <w:p w14:paraId="6ACF8055"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531</w:t>
            </w:r>
          </w:p>
        </w:tc>
        <w:tc>
          <w:tcPr>
            <w:tcW w:w="448" w:type="pct"/>
            <w:tcBorders>
              <w:top w:val="single" w:sz="4" w:space="0" w:color="auto"/>
              <w:left w:val="nil"/>
              <w:bottom w:val="nil"/>
              <w:right w:val="nil"/>
            </w:tcBorders>
            <w:hideMark/>
          </w:tcPr>
          <w:p w14:paraId="357B2EFF"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519</w:t>
            </w:r>
          </w:p>
        </w:tc>
        <w:tc>
          <w:tcPr>
            <w:tcW w:w="423" w:type="pct"/>
            <w:tcBorders>
              <w:top w:val="single" w:sz="4" w:space="0" w:color="auto"/>
              <w:left w:val="nil"/>
              <w:bottom w:val="nil"/>
              <w:right w:val="nil"/>
            </w:tcBorders>
            <w:hideMark/>
          </w:tcPr>
          <w:p w14:paraId="51C6B8B0"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5</w:t>
            </w:r>
          </w:p>
        </w:tc>
        <w:tc>
          <w:tcPr>
            <w:tcW w:w="448" w:type="pct"/>
            <w:tcBorders>
              <w:top w:val="single" w:sz="4" w:space="0" w:color="auto"/>
              <w:left w:val="nil"/>
              <w:bottom w:val="nil"/>
              <w:right w:val="nil"/>
            </w:tcBorders>
            <w:hideMark/>
          </w:tcPr>
          <w:p w14:paraId="4FA81FCA"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7</w:t>
            </w:r>
          </w:p>
        </w:tc>
        <w:tc>
          <w:tcPr>
            <w:tcW w:w="916" w:type="pct"/>
            <w:tcBorders>
              <w:top w:val="single" w:sz="4" w:space="0" w:color="auto"/>
              <w:left w:val="nil"/>
              <w:bottom w:val="nil"/>
              <w:right w:val="nil"/>
            </w:tcBorders>
            <w:hideMark/>
          </w:tcPr>
          <w:p w14:paraId="7FD858C7"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.977</w:t>
            </w:r>
          </w:p>
        </w:tc>
      </w:tr>
      <w:tr w:rsidR="00E524EF" w:rsidRPr="00382E0D" w14:paraId="031C7E9C" w14:textId="77777777" w:rsidTr="00E0352A">
        <w:trPr>
          <w:jc w:val="center"/>
        </w:trPr>
        <w:tc>
          <w:tcPr>
            <w:tcW w:w="1525" w:type="pct"/>
          </w:tcPr>
          <w:p w14:paraId="161CA268"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762" w:type="pct"/>
            <w:hideMark/>
          </w:tcPr>
          <w:p w14:paraId="638F352A"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B</w:t>
            </w:r>
          </w:p>
        </w:tc>
        <w:tc>
          <w:tcPr>
            <w:tcW w:w="478" w:type="pct"/>
            <w:hideMark/>
          </w:tcPr>
          <w:p w14:paraId="07F76DBE"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327</w:t>
            </w:r>
          </w:p>
        </w:tc>
        <w:tc>
          <w:tcPr>
            <w:tcW w:w="448" w:type="pct"/>
            <w:hideMark/>
          </w:tcPr>
          <w:p w14:paraId="3A39D190"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275</w:t>
            </w:r>
          </w:p>
        </w:tc>
        <w:tc>
          <w:tcPr>
            <w:tcW w:w="423" w:type="pct"/>
            <w:hideMark/>
          </w:tcPr>
          <w:p w14:paraId="57295C59"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50</w:t>
            </w:r>
          </w:p>
        </w:tc>
        <w:tc>
          <w:tcPr>
            <w:tcW w:w="448" w:type="pct"/>
            <w:hideMark/>
          </w:tcPr>
          <w:p w14:paraId="68C8B6C5"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2</w:t>
            </w:r>
          </w:p>
        </w:tc>
        <w:tc>
          <w:tcPr>
            <w:tcW w:w="916" w:type="pct"/>
            <w:hideMark/>
          </w:tcPr>
          <w:p w14:paraId="771887BE"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.153</w:t>
            </w:r>
          </w:p>
        </w:tc>
      </w:tr>
      <w:tr w:rsidR="00E524EF" w:rsidRPr="00382E0D" w14:paraId="68860952" w14:textId="77777777" w:rsidTr="00E0352A">
        <w:trPr>
          <w:jc w:val="center"/>
        </w:trPr>
        <w:tc>
          <w:tcPr>
            <w:tcW w:w="1525" w:type="pct"/>
          </w:tcPr>
          <w:p w14:paraId="7731E070"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762" w:type="pct"/>
            <w:hideMark/>
          </w:tcPr>
          <w:p w14:paraId="4F7C2A9D"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C</w:t>
            </w:r>
          </w:p>
        </w:tc>
        <w:tc>
          <w:tcPr>
            <w:tcW w:w="478" w:type="pct"/>
            <w:hideMark/>
          </w:tcPr>
          <w:p w14:paraId="697BB89A"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1538</w:t>
            </w:r>
          </w:p>
        </w:tc>
        <w:tc>
          <w:tcPr>
            <w:tcW w:w="448" w:type="pct"/>
            <w:hideMark/>
          </w:tcPr>
          <w:p w14:paraId="4A65D78B"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1107</w:t>
            </w:r>
          </w:p>
        </w:tc>
        <w:tc>
          <w:tcPr>
            <w:tcW w:w="423" w:type="pct"/>
            <w:hideMark/>
          </w:tcPr>
          <w:p w14:paraId="400AC30B"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52</w:t>
            </w:r>
          </w:p>
        </w:tc>
        <w:tc>
          <w:tcPr>
            <w:tcW w:w="448" w:type="pct"/>
            <w:hideMark/>
          </w:tcPr>
          <w:p w14:paraId="77E944C6"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379</w:t>
            </w:r>
          </w:p>
        </w:tc>
        <w:tc>
          <w:tcPr>
            <w:tcW w:w="916" w:type="pct"/>
            <w:hideMark/>
          </w:tcPr>
          <w:p w14:paraId="4B006095"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.246</w:t>
            </w:r>
          </w:p>
        </w:tc>
      </w:tr>
      <w:tr w:rsidR="00E524EF" w:rsidRPr="00382E0D" w14:paraId="15345026" w14:textId="77777777" w:rsidTr="00E0352A">
        <w:trPr>
          <w:jc w:val="center"/>
        </w:trPr>
        <w:tc>
          <w:tcPr>
            <w:tcW w:w="1525" w:type="pct"/>
            <w:tcBorders>
              <w:top w:val="nil"/>
              <w:left w:val="nil"/>
              <w:bottom w:val="single" w:sz="4" w:space="0" w:color="auto"/>
              <w:right w:val="nil"/>
            </w:tcBorders>
          </w:tcPr>
          <w:p w14:paraId="79207CC8"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762" w:type="pct"/>
            <w:tcBorders>
              <w:top w:val="nil"/>
              <w:left w:val="nil"/>
              <w:bottom w:val="single" w:sz="4" w:space="0" w:color="auto"/>
              <w:right w:val="nil"/>
            </w:tcBorders>
            <w:hideMark/>
          </w:tcPr>
          <w:p w14:paraId="6E5FF75E"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No</w:t>
            </w:r>
          </w:p>
        </w:tc>
        <w:tc>
          <w:tcPr>
            <w:tcW w:w="478" w:type="pct"/>
            <w:tcBorders>
              <w:top w:val="nil"/>
              <w:left w:val="nil"/>
              <w:bottom w:val="single" w:sz="4" w:space="0" w:color="auto"/>
              <w:right w:val="nil"/>
            </w:tcBorders>
            <w:hideMark/>
          </w:tcPr>
          <w:p w14:paraId="72A1D4F2"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164</w:t>
            </w:r>
          </w:p>
        </w:tc>
        <w:tc>
          <w:tcPr>
            <w:tcW w:w="448" w:type="pct"/>
            <w:tcBorders>
              <w:top w:val="nil"/>
              <w:left w:val="nil"/>
              <w:bottom w:val="single" w:sz="4" w:space="0" w:color="auto"/>
              <w:right w:val="nil"/>
            </w:tcBorders>
            <w:hideMark/>
          </w:tcPr>
          <w:p w14:paraId="4573353C"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161</w:t>
            </w:r>
          </w:p>
        </w:tc>
        <w:tc>
          <w:tcPr>
            <w:tcW w:w="423" w:type="pct"/>
            <w:tcBorders>
              <w:top w:val="nil"/>
              <w:left w:val="nil"/>
              <w:bottom w:val="single" w:sz="4" w:space="0" w:color="auto"/>
              <w:right w:val="nil"/>
            </w:tcBorders>
            <w:hideMark/>
          </w:tcPr>
          <w:p w14:paraId="6FCE193C"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2</w:t>
            </w:r>
          </w:p>
        </w:tc>
        <w:tc>
          <w:tcPr>
            <w:tcW w:w="448" w:type="pct"/>
            <w:tcBorders>
              <w:top w:val="nil"/>
              <w:left w:val="nil"/>
              <w:bottom w:val="single" w:sz="4" w:space="0" w:color="auto"/>
              <w:right w:val="nil"/>
            </w:tcBorders>
            <w:hideMark/>
          </w:tcPr>
          <w:p w14:paraId="50AAF5DA"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w:t>
            </w:r>
          </w:p>
        </w:tc>
        <w:tc>
          <w:tcPr>
            <w:tcW w:w="916" w:type="pct"/>
            <w:tcBorders>
              <w:top w:val="nil"/>
              <w:left w:val="nil"/>
              <w:bottom w:val="single" w:sz="4" w:space="0" w:color="auto"/>
              <w:right w:val="nil"/>
            </w:tcBorders>
            <w:hideMark/>
          </w:tcPr>
          <w:p w14:paraId="49A68B21"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w:t>
            </w:r>
          </w:p>
        </w:tc>
      </w:tr>
      <w:tr w:rsidR="00E524EF" w:rsidRPr="00382E0D" w14:paraId="42CED94A" w14:textId="77777777" w:rsidTr="00E0352A">
        <w:trPr>
          <w:jc w:val="center"/>
        </w:trPr>
        <w:tc>
          <w:tcPr>
            <w:tcW w:w="1525" w:type="pct"/>
            <w:tcBorders>
              <w:top w:val="single" w:sz="4" w:space="0" w:color="auto"/>
              <w:left w:val="nil"/>
              <w:bottom w:val="nil"/>
              <w:right w:val="nil"/>
            </w:tcBorders>
            <w:hideMark/>
          </w:tcPr>
          <w:p w14:paraId="12F38F82" w14:textId="77777777" w:rsidR="00E524EF" w:rsidRPr="00382E0D" w:rsidRDefault="00E524EF" w:rsidP="00E0352A">
            <w:pPr>
              <w:spacing w:before="60" w:after="60" w:line="480" w:lineRule="auto"/>
              <w:jc w:val="center"/>
              <w:rPr>
                <w:rFonts w:ascii="Times New Roman" w:hAnsi="Times New Roman" w:cs="Times New Roman"/>
                <w:b/>
                <w:lang w:val="en-US"/>
              </w:rPr>
            </w:pPr>
            <w:proofErr w:type="spellStart"/>
            <w:r w:rsidRPr="00382E0D">
              <w:rPr>
                <w:rFonts w:ascii="Times New Roman" w:hAnsi="Times New Roman" w:cs="Times New Roman"/>
                <w:i/>
                <w:lang w:val="en-US"/>
              </w:rPr>
              <w:t>Rich_Clust</w:t>
            </w:r>
            <w:proofErr w:type="spellEnd"/>
          </w:p>
        </w:tc>
        <w:tc>
          <w:tcPr>
            <w:tcW w:w="762" w:type="pct"/>
            <w:tcBorders>
              <w:top w:val="single" w:sz="4" w:space="0" w:color="auto"/>
              <w:left w:val="nil"/>
              <w:bottom w:val="nil"/>
              <w:right w:val="nil"/>
            </w:tcBorders>
            <w:hideMark/>
          </w:tcPr>
          <w:p w14:paraId="24D52F91"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A</w:t>
            </w:r>
          </w:p>
        </w:tc>
        <w:tc>
          <w:tcPr>
            <w:tcW w:w="478" w:type="pct"/>
            <w:tcBorders>
              <w:top w:val="single" w:sz="4" w:space="0" w:color="auto"/>
              <w:left w:val="nil"/>
              <w:bottom w:val="nil"/>
              <w:right w:val="nil"/>
            </w:tcBorders>
            <w:hideMark/>
          </w:tcPr>
          <w:p w14:paraId="218E9024"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5</w:t>
            </w:r>
          </w:p>
        </w:tc>
        <w:tc>
          <w:tcPr>
            <w:tcW w:w="448" w:type="pct"/>
            <w:tcBorders>
              <w:top w:val="single" w:sz="4" w:space="0" w:color="auto"/>
              <w:left w:val="nil"/>
              <w:bottom w:val="nil"/>
              <w:right w:val="nil"/>
            </w:tcBorders>
            <w:hideMark/>
          </w:tcPr>
          <w:p w14:paraId="753C6CF9"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0</w:t>
            </w:r>
          </w:p>
        </w:tc>
        <w:tc>
          <w:tcPr>
            <w:tcW w:w="423" w:type="pct"/>
            <w:tcBorders>
              <w:top w:val="single" w:sz="4" w:space="0" w:color="auto"/>
              <w:left w:val="nil"/>
              <w:bottom w:val="nil"/>
              <w:right w:val="nil"/>
            </w:tcBorders>
            <w:hideMark/>
          </w:tcPr>
          <w:p w14:paraId="2A2D79A1"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0</w:t>
            </w:r>
          </w:p>
        </w:tc>
        <w:tc>
          <w:tcPr>
            <w:tcW w:w="448" w:type="pct"/>
            <w:tcBorders>
              <w:top w:val="single" w:sz="4" w:space="0" w:color="auto"/>
              <w:left w:val="nil"/>
              <w:bottom w:val="nil"/>
              <w:right w:val="nil"/>
            </w:tcBorders>
            <w:hideMark/>
          </w:tcPr>
          <w:p w14:paraId="2D9FE1FE"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5</w:t>
            </w:r>
          </w:p>
        </w:tc>
        <w:tc>
          <w:tcPr>
            <w:tcW w:w="916" w:type="pct"/>
            <w:tcBorders>
              <w:top w:val="single" w:sz="4" w:space="0" w:color="auto"/>
              <w:left w:val="nil"/>
              <w:bottom w:val="nil"/>
              <w:right w:val="nil"/>
            </w:tcBorders>
            <w:hideMark/>
          </w:tcPr>
          <w:p w14:paraId="69AD9235"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.000</w:t>
            </w:r>
          </w:p>
        </w:tc>
      </w:tr>
      <w:tr w:rsidR="00E524EF" w:rsidRPr="00382E0D" w14:paraId="47954D33" w14:textId="77777777" w:rsidTr="00E0352A">
        <w:trPr>
          <w:jc w:val="center"/>
        </w:trPr>
        <w:tc>
          <w:tcPr>
            <w:tcW w:w="1525" w:type="pct"/>
          </w:tcPr>
          <w:p w14:paraId="1472C427"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762" w:type="pct"/>
            <w:hideMark/>
          </w:tcPr>
          <w:p w14:paraId="11DBBE99"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B</w:t>
            </w:r>
          </w:p>
        </w:tc>
        <w:tc>
          <w:tcPr>
            <w:tcW w:w="478" w:type="pct"/>
            <w:hideMark/>
          </w:tcPr>
          <w:p w14:paraId="362BB06D"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2</w:t>
            </w:r>
          </w:p>
        </w:tc>
        <w:tc>
          <w:tcPr>
            <w:tcW w:w="448" w:type="pct"/>
            <w:hideMark/>
          </w:tcPr>
          <w:p w14:paraId="451C0BF5"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0</w:t>
            </w:r>
          </w:p>
        </w:tc>
        <w:tc>
          <w:tcPr>
            <w:tcW w:w="423" w:type="pct"/>
            <w:hideMark/>
          </w:tcPr>
          <w:p w14:paraId="60037EFC"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0</w:t>
            </w:r>
          </w:p>
        </w:tc>
        <w:tc>
          <w:tcPr>
            <w:tcW w:w="448" w:type="pct"/>
            <w:hideMark/>
          </w:tcPr>
          <w:p w14:paraId="012B603E"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2</w:t>
            </w:r>
          </w:p>
        </w:tc>
        <w:tc>
          <w:tcPr>
            <w:tcW w:w="916" w:type="pct"/>
            <w:hideMark/>
          </w:tcPr>
          <w:p w14:paraId="7817E411"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.000</w:t>
            </w:r>
          </w:p>
        </w:tc>
      </w:tr>
      <w:tr w:rsidR="00E524EF" w:rsidRPr="00382E0D" w14:paraId="529F2044" w14:textId="77777777" w:rsidTr="00E0352A">
        <w:trPr>
          <w:jc w:val="center"/>
        </w:trPr>
        <w:tc>
          <w:tcPr>
            <w:tcW w:w="1525" w:type="pct"/>
          </w:tcPr>
          <w:p w14:paraId="45BF67A2"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762" w:type="pct"/>
            <w:hideMark/>
          </w:tcPr>
          <w:p w14:paraId="5AF77DFA"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C</w:t>
            </w:r>
          </w:p>
        </w:tc>
        <w:tc>
          <w:tcPr>
            <w:tcW w:w="478" w:type="pct"/>
            <w:hideMark/>
          </w:tcPr>
          <w:p w14:paraId="63A8CEA3"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1554</w:t>
            </w:r>
          </w:p>
        </w:tc>
        <w:tc>
          <w:tcPr>
            <w:tcW w:w="448" w:type="pct"/>
            <w:hideMark/>
          </w:tcPr>
          <w:p w14:paraId="5E0C35DB"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145</w:t>
            </w:r>
          </w:p>
        </w:tc>
        <w:tc>
          <w:tcPr>
            <w:tcW w:w="423" w:type="pct"/>
            <w:hideMark/>
          </w:tcPr>
          <w:p w14:paraId="157AE8F4"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14</w:t>
            </w:r>
          </w:p>
        </w:tc>
        <w:tc>
          <w:tcPr>
            <w:tcW w:w="448" w:type="pct"/>
            <w:hideMark/>
          </w:tcPr>
          <w:p w14:paraId="27479CAD"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1395</w:t>
            </w:r>
          </w:p>
        </w:tc>
        <w:tc>
          <w:tcPr>
            <w:tcW w:w="916" w:type="pct"/>
            <w:hideMark/>
          </w:tcPr>
          <w:p w14:paraId="01526FFE"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.898</w:t>
            </w:r>
          </w:p>
        </w:tc>
      </w:tr>
      <w:tr w:rsidR="00E524EF" w:rsidRPr="00382E0D" w14:paraId="6FAED24C" w14:textId="77777777" w:rsidTr="00E0352A">
        <w:trPr>
          <w:jc w:val="center"/>
        </w:trPr>
        <w:tc>
          <w:tcPr>
            <w:tcW w:w="1525" w:type="pct"/>
            <w:tcBorders>
              <w:top w:val="nil"/>
              <w:left w:val="nil"/>
              <w:bottom w:val="single" w:sz="4" w:space="0" w:color="auto"/>
              <w:right w:val="nil"/>
            </w:tcBorders>
          </w:tcPr>
          <w:p w14:paraId="3DA5A500" w14:textId="77777777" w:rsidR="00E524EF" w:rsidRPr="00382E0D" w:rsidRDefault="00E524EF" w:rsidP="00E0352A">
            <w:pPr>
              <w:spacing w:before="60" w:after="60" w:line="480" w:lineRule="auto"/>
              <w:jc w:val="center"/>
              <w:rPr>
                <w:rFonts w:ascii="Times New Roman" w:hAnsi="Times New Roman" w:cs="Times New Roman"/>
                <w:b/>
                <w:lang w:val="en-US"/>
              </w:rPr>
            </w:pPr>
          </w:p>
        </w:tc>
        <w:tc>
          <w:tcPr>
            <w:tcW w:w="762" w:type="pct"/>
            <w:tcBorders>
              <w:top w:val="nil"/>
              <w:left w:val="nil"/>
              <w:bottom w:val="single" w:sz="4" w:space="0" w:color="auto"/>
              <w:right w:val="nil"/>
            </w:tcBorders>
            <w:hideMark/>
          </w:tcPr>
          <w:p w14:paraId="16B7BD34"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No</w:t>
            </w:r>
          </w:p>
        </w:tc>
        <w:tc>
          <w:tcPr>
            <w:tcW w:w="478" w:type="pct"/>
            <w:tcBorders>
              <w:top w:val="nil"/>
              <w:left w:val="nil"/>
              <w:bottom w:val="single" w:sz="4" w:space="0" w:color="auto"/>
              <w:right w:val="nil"/>
            </w:tcBorders>
            <w:hideMark/>
          </w:tcPr>
          <w:p w14:paraId="21E24351"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999</w:t>
            </w:r>
          </w:p>
        </w:tc>
        <w:tc>
          <w:tcPr>
            <w:tcW w:w="448" w:type="pct"/>
            <w:tcBorders>
              <w:top w:val="nil"/>
              <w:left w:val="nil"/>
              <w:bottom w:val="single" w:sz="4" w:space="0" w:color="auto"/>
              <w:right w:val="nil"/>
            </w:tcBorders>
            <w:hideMark/>
          </w:tcPr>
          <w:p w14:paraId="003D4296"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26</w:t>
            </w:r>
          </w:p>
        </w:tc>
        <w:tc>
          <w:tcPr>
            <w:tcW w:w="423" w:type="pct"/>
            <w:tcBorders>
              <w:top w:val="nil"/>
              <w:left w:val="nil"/>
              <w:bottom w:val="single" w:sz="4" w:space="0" w:color="auto"/>
              <w:right w:val="nil"/>
            </w:tcBorders>
            <w:hideMark/>
          </w:tcPr>
          <w:p w14:paraId="493024E5"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7</w:t>
            </w:r>
          </w:p>
        </w:tc>
        <w:tc>
          <w:tcPr>
            <w:tcW w:w="448" w:type="pct"/>
            <w:tcBorders>
              <w:top w:val="nil"/>
              <w:left w:val="nil"/>
              <w:bottom w:val="single" w:sz="4" w:space="0" w:color="auto"/>
              <w:right w:val="nil"/>
            </w:tcBorders>
            <w:hideMark/>
          </w:tcPr>
          <w:p w14:paraId="57044C11"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966</w:t>
            </w:r>
          </w:p>
        </w:tc>
        <w:tc>
          <w:tcPr>
            <w:tcW w:w="916" w:type="pct"/>
            <w:tcBorders>
              <w:top w:val="nil"/>
              <w:left w:val="nil"/>
              <w:bottom w:val="single" w:sz="4" w:space="0" w:color="auto"/>
              <w:right w:val="nil"/>
            </w:tcBorders>
            <w:hideMark/>
          </w:tcPr>
          <w:p w14:paraId="5AE71F76" w14:textId="77777777" w:rsidR="00E524EF" w:rsidRPr="00382E0D" w:rsidRDefault="00E524EF" w:rsidP="00E0352A">
            <w:pPr>
              <w:spacing w:before="60" w:after="60" w:line="480" w:lineRule="auto"/>
              <w:jc w:val="center"/>
              <w:rPr>
                <w:rFonts w:ascii="Times New Roman" w:hAnsi="Times New Roman" w:cs="Times New Roman"/>
                <w:b/>
                <w:lang w:val="en-US"/>
              </w:rPr>
            </w:pPr>
            <w:r w:rsidRPr="00382E0D">
              <w:rPr>
                <w:rFonts w:ascii="Times New Roman" w:hAnsi="Times New Roman" w:cs="Times New Roman"/>
                <w:lang w:val="en-US"/>
              </w:rPr>
              <w:t>-</w:t>
            </w:r>
          </w:p>
        </w:tc>
      </w:tr>
      <w:tr w:rsidR="00E524EF" w:rsidRPr="00382E0D" w14:paraId="4723A662" w14:textId="77777777" w:rsidTr="00E0352A">
        <w:trPr>
          <w:jc w:val="center"/>
        </w:trPr>
        <w:tc>
          <w:tcPr>
            <w:tcW w:w="1525" w:type="pct"/>
            <w:vMerge w:val="restart"/>
            <w:tcBorders>
              <w:top w:val="single" w:sz="4" w:space="0" w:color="auto"/>
              <w:left w:val="nil"/>
              <w:bottom w:val="double" w:sz="4" w:space="0" w:color="auto"/>
              <w:right w:val="nil"/>
            </w:tcBorders>
            <w:hideMark/>
          </w:tcPr>
          <w:p w14:paraId="20C6A50C" w14:textId="77777777" w:rsidR="00E524EF" w:rsidRPr="00382E0D" w:rsidRDefault="00E524EF" w:rsidP="00E0352A">
            <w:pPr>
              <w:spacing w:before="60" w:after="60" w:line="480" w:lineRule="auto"/>
              <w:jc w:val="center"/>
              <w:rPr>
                <w:rFonts w:ascii="Times New Roman" w:hAnsi="Times New Roman" w:cs="Times New Roman"/>
                <w:b/>
                <w:lang w:val="en-US"/>
              </w:rPr>
            </w:pPr>
            <w:proofErr w:type="spellStart"/>
            <w:r w:rsidRPr="00382E0D">
              <w:rPr>
                <w:rFonts w:ascii="Times New Roman" w:hAnsi="Times New Roman" w:cs="Times New Roman"/>
                <w:i/>
                <w:lang w:val="en-US"/>
              </w:rPr>
              <w:t>Rich_NoClust</w:t>
            </w:r>
            <w:proofErr w:type="spellEnd"/>
          </w:p>
        </w:tc>
        <w:tc>
          <w:tcPr>
            <w:tcW w:w="762" w:type="pct"/>
            <w:tcBorders>
              <w:top w:val="single" w:sz="4" w:space="0" w:color="auto"/>
              <w:left w:val="nil"/>
              <w:bottom w:val="nil"/>
              <w:right w:val="nil"/>
            </w:tcBorders>
            <w:hideMark/>
          </w:tcPr>
          <w:p w14:paraId="7FB68583"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A</w:t>
            </w:r>
          </w:p>
        </w:tc>
        <w:tc>
          <w:tcPr>
            <w:tcW w:w="478" w:type="pct"/>
            <w:tcBorders>
              <w:top w:val="single" w:sz="4" w:space="0" w:color="auto"/>
              <w:left w:val="nil"/>
              <w:bottom w:val="nil"/>
              <w:right w:val="nil"/>
            </w:tcBorders>
            <w:hideMark/>
          </w:tcPr>
          <w:p w14:paraId="182CEFB9"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6</w:t>
            </w:r>
          </w:p>
        </w:tc>
        <w:tc>
          <w:tcPr>
            <w:tcW w:w="448" w:type="pct"/>
            <w:tcBorders>
              <w:top w:val="single" w:sz="4" w:space="0" w:color="auto"/>
              <w:left w:val="nil"/>
              <w:bottom w:val="nil"/>
              <w:right w:val="nil"/>
            </w:tcBorders>
            <w:hideMark/>
          </w:tcPr>
          <w:p w14:paraId="0EF54CE0"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1</w:t>
            </w:r>
          </w:p>
        </w:tc>
        <w:tc>
          <w:tcPr>
            <w:tcW w:w="423" w:type="pct"/>
            <w:tcBorders>
              <w:top w:val="single" w:sz="4" w:space="0" w:color="auto"/>
              <w:left w:val="nil"/>
              <w:bottom w:val="nil"/>
              <w:right w:val="nil"/>
            </w:tcBorders>
            <w:hideMark/>
          </w:tcPr>
          <w:p w14:paraId="7392D77B"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1</w:t>
            </w:r>
          </w:p>
        </w:tc>
        <w:tc>
          <w:tcPr>
            <w:tcW w:w="448" w:type="pct"/>
            <w:tcBorders>
              <w:top w:val="single" w:sz="4" w:space="0" w:color="auto"/>
              <w:left w:val="nil"/>
              <w:bottom w:val="nil"/>
              <w:right w:val="nil"/>
            </w:tcBorders>
            <w:hideMark/>
          </w:tcPr>
          <w:p w14:paraId="63618D08"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4</w:t>
            </w:r>
          </w:p>
        </w:tc>
        <w:tc>
          <w:tcPr>
            <w:tcW w:w="916" w:type="pct"/>
            <w:tcBorders>
              <w:top w:val="single" w:sz="4" w:space="0" w:color="auto"/>
              <w:left w:val="nil"/>
              <w:bottom w:val="nil"/>
              <w:right w:val="nil"/>
            </w:tcBorders>
            <w:hideMark/>
          </w:tcPr>
          <w:p w14:paraId="306C55C8"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.167</w:t>
            </w:r>
          </w:p>
        </w:tc>
      </w:tr>
      <w:tr w:rsidR="00E524EF" w:rsidRPr="00382E0D" w14:paraId="6B97B8BF" w14:textId="77777777" w:rsidTr="00E0352A">
        <w:trPr>
          <w:jc w:val="center"/>
        </w:trPr>
        <w:tc>
          <w:tcPr>
            <w:tcW w:w="0" w:type="auto"/>
            <w:vMerge/>
            <w:tcBorders>
              <w:top w:val="single" w:sz="4" w:space="0" w:color="auto"/>
              <w:left w:val="nil"/>
              <w:bottom w:val="double" w:sz="4" w:space="0" w:color="auto"/>
              <w:right w:val="nil"/>
            </w:tcBorders>
            <w:vAlign w:val="center"/>
            <w:hideMark/>
          </w:tcPr>
          <w:p w14:paraId="3DB2D771" w14:textId="77777777" w:rsidR="00E524EF" w:rsidRPr="00382E0D" w:rsidRDefault="00E524EF" w:rsidP="00E0352A">
            <w:pPr>
              <w:spacing w:line="480" w:lineRule="auto"/>
              <w:jc w:val="left"/>
              <w:rPr>
                <w:rFonts w:ascii="Times New Roman" w:hAnsi="Times New Roman" w:cs="Times New Roman"/>
                <w:b/>
                <w:sz w:val="24"/>
                <w:szCs w:val="24"/>
                <w:lang w:val="en-US"/>
              </w:rPr>
            </w:pPr>
          </w:p>
        </w:tc>
        <w:tc>
          <w:tcPr>
            <w:tcW w:w="762" w:type="pct"/>
            <w:hideMark/>
          </w:tcPr>
          <w:p w14:paraId="10FFDBBA"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B</w:t>
            </w:r>
          </w:p>
        </w:tc>
        <w:tc>
          <w:tcPr>
            <w:tcW w:w="478" w:type="pct"/>
            <w:hideMark/>
          </w:tcPr>
          <w:p w14:paraId="429D2199"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4</w:t>
            </w:r>
          </w:p>
        </w:tc>
        <w:tc>
          <w:tcPr>
            <w:tcW w:w="448" w:type="pct"/>
            <w:hideMark/>
          </w:tcPr>
          <w:p w14:paraId="211EB8CF"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0</w:t>
            </w:r>
          </w:p>
        </w:tc>
        <w:tc>
          <w:tcPr>
            <w:tcW w:w="423" w:type="pct"/>
            <w:hideMark/>
          </w:tcPr>
          <w:p w14:paraId="32A4A8F4"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0</w:t>
            </w:r>
          </w:p>
        </w:tc>
        <w:tc>
          <w:tcPr>
            <w:tcW w:w="448" w:type="pct"/>
            <w:hideMark/>
          </w:tcPr>
          <w:p w14:paraId="71F2649D"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4</w:t>
            </w:r>
          </w:p>
        </w:tc>
        <w:tc>
          <w:tcPr>
            <w:tcW w:w="916" w:type="pct"/>
            <w:hideMark/>
          </w:tcPr>
          <w:p w14:paraId="7B0AE247"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.000</w:t>
            </w:r>
          </w:p>
        </w:tc>
      </w:tr>
      <w:tr w:rsidR="00E524EF" w:rsidRPr="00382E0D" w14:paraId="2C2D0107" w14:textId="77777777" w:rsidTr="00E0352A">
        <w:trPr>
          <w:jc w:val="center"/>
        </w:trPr>
        <w:tc>
          <w:tcPr>
            <w:tcW w:w="0" w:type="auto"/>
            <w:vMerge/>
            <w:tcBorders>
              <w:top w:val="single" w:sz="4" w:space="0" w:color="auto"/>
              <w:left w:val="nil"/>
              <w:bottom w:val="double" w:sz="4" w:space="0" w:color="auto"/>
              <w:right w:val="nil"/>
            </w:tcBorders>
            <w:vAlign w:val="center"/>
            <w:hideMark/>
          </w:tcPr>
          <w:p w14:paraId="36977A70" w14:textId="77777777" w:rsidR="00E524EF" w:rsidRPr="00382E0D" w:rsidRDefault="00E524EF" w:rsidP="00E0352A">
            <w:pPr>
              <w:spacing w:line="480" w:lineRule="auto"/>
              <w:jc w:val="left"/>
              <w:rPr>
                <w:rFonts w:ascii="Times New Roman" w:hAnsi="Times New Roman" w:cs="Times New Roman"/>
                <w:b/>
                <w:sz w:val="24"/>
                <w:szCs w:val="24"/>
                <w:lang w:val="en-US"/>
              </w:rPr>
            </w:pPr>
          </w:p>
        </w:tc>
        <w:tc>
          <w:tcPr>
            <w:tcW w:w="762" w:type="pct"/>
            <w:hideMark/>
          </w:tcPr>
          <w:p w14:paraId="6C40E8AF"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C</w:t>
            </w:r>
          </w:p>
        </w:tc>
        <w:tc>
          <w:tcPr>
            <w:tcW w:w="478" w:type="pct"/>
            <w:hideMark/>
          </w:tcPr>
          <w:p w14:paraId="112B8527"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1777</w:t>
            </w:r>
          </w:p>
        </w:tc>
        <w:tc>
          <w:tcPr>
            <w:tcW w:w="448" w:type="pct"/>
            <w:hideMark/>
          </w:tcPr>
          <w:p w14:paraId="4D9FDB25"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7</w:t>
            </w:r>
          </w:p>
        </w:tc>
        <w:tc>
          <w:tcPr>
            <w:tcW w:w="423" w:type="pct"/>
            <w:hideMark/>
          </w:tcPr>
          <w:p w14:paraId="08A6FA34"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0</w:t>
            </w:r>
          </w:p>
        </w:tc>
        <w:tc>
          <w:tcPr>
            <w:tcW w:w="448" w:type="pct"/>
            <w:hideMark/>
          </w:tcPr>
          <w:p w14:paraId="08D9559D"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1770</w:t>
            </w:r>
          </w:p>
        </w:tc>
        <w:tc>
          <w:tcPr>
            <w:tcW w:w="916" w:type="pct"/>
            <w:hideMark/>
          </w:tcPr>
          <w:p w14:paraId="14B62EC5"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.996</w:t>
            </w:r>
          </w:p>
        </w:tc>
      </w:tr>
      <w:tr w:rsidR="00E524EF" w:rsidRPr="00382E0D" w14:paraId="587B8BEA" w14:textId="77777777" w:rsidTr="00E0352A">
        <w:trPr>
          <w:jc w:val="center"/>
        </w:trPr>
        <w:tc>
          <w:tcPr>
            <w:tcW w:w="0" w:type="auto"/>
            <w:vMerge/>
            <w:tcBorders>
              <w:top w:val="single" w:sz="4" w:space="0" w:color="auto"/>
              <w:left w:val="nil"/>
              <w:bottom w:val="double" w:sz="4" w:space="0" w:color="auto"/>
              <w:right w:val="nil"/>
            </w:tcBorders>
            <w:vAlign w:val="center"/>
            <w:hideMark/>
          </w:tcPr>
          <w:p w14:paraId="558D2BA1" w14:textId="77777777" w:rsidR="00E524EF" w:rsidRPr="00382E0D" w:rsidRDefault="00E524EF" w:rsidP="00E0352A">
            <w:pPr>
              <w:spacing w:line="480" w:lineRule="auto"/>
              <w:jc w:val="left"/>
              <w:rPr>
                <w:rFonts w:ascii="Times New Roman" w:hAnsi="Times New Roman" w:cs="Times New Roman"/>
                <w:b/>
                <w:sz w:val="24"/>
                <w:szCs w:val="24"/>
                <w:lang w:val="en-US"/>
              </w:rPr>
            </w:pPr>
          </w:p>
        </w:tc>
        <w:tc>
          <w:tcPr>
            <w:tcW w:w="762" w:type="pct"/>
            <w:tcBorders>
              <w:top w:val="nil"/>
              <w:left w:val="nil"/>
              <w:bottom w:val="double" w:sz="4" w:space="0" w:color="auto"/>
              <w:right w:val="nil"/>
            </w:tcBorders>
            <w:hideMark/>
          </w:tcPr>
          <w:p w14:paraId="23CFA146"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No</w:t>
            </w:r>
          </w:p>
        </w:tc>
        <w:tc>
          <w:tcPr>
            <w:tcW w:w="478" w:type="pct"/>
            <w:tcBorders>
              <w:top w:val="nil"/>
              <w:left w:val="nil"/>
              <w:bottom w:val="double" w:sz="4" w:space="0" w:color="auto"/>
              <w:right w:val="nil"/>
            </w:tcBorders>
            <w:hideMark/>
          </w:tcPr>
          <w:p w14:paraId="6F6AAF7A"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773</w:t>
            </w:r>
          </w:p>
        </w:tc>
        <w:tc>
          <w:tcPr>
            <w:tcW w:w="448" w:type="pct"/>
            <w:tcBorders>
              <w:top w:val="nil"/>
              <w:left w:val="nil"/>
              <w:bottom w:val="double" w:sz="4" w:space="0" w:color="auto"/>
              <w:right w:val="nil"/>
            </w:tcBorders>
            <w:hideMark/>
          </w:tcPr>
          <w:p w14:paraId="6ADACC3C"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14</w:t>
            </w:r>
          </w:p>
        </w:tc>
        <w:tc>
          <w:tcPr>
            <w:tcW w:w="423" w:type="pct"/>
            <w:tcBorders>
              <w:top w:val="nil"/>
              <w:left w:val="nil"/>
              <w:bottom w:val="double" w:sz="4" w:space="0" w:color="auto"/>
              <w:right w:val="nil"/>
            </w:tcBorders>
            <w:hideMark/>
          </w:tcPr>
          <w:p w14:paraId="66DA0FCF"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1</w:t>
            </w:r>
          </w:p>
        </w:tc>
        <w:tc>
          <w:tcPr>
            <w:tcW w:w="448" w:type="pct"/>
            <w:tcBorders>
              <w:top w:val="nil"/>
              <w:left w:val="nil"/>
              <w:bottom w:val="double" w:sz="4" w:space="0" w:color="auto"/>
              <w:right w:val="nil"/>
            </w:tcBorders>
            <w:hideMark/>
          </w:tcPr>
          <w:p w14:paraId="569D5556"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758</w:t>
            </w:r>
          </w:p>
        </w:tc>
        <w:tc>
          <w:tcPr>
            <w:tcW w:w="916" w:type="pct"/>
            <w:tcBorders>
              <w:top w:val="nil"/>
              <w:left w:val="nil"/>
              <w:bottom w:val="double" w:sz="4" w:space="0" w:color="auto"/>
              <w:right w:val="nil"/>
            </w:tcBorders>
            <w:hideMark/>
          </w:tcPr>
          <w:p w14:paraId="6CDF959D" w14:textId="77777777" w:rsidR="00E524EF" w:rsidRPr="00382E0D" w:rsidRDefault="00E524EF" w:rsidP="00E0352A">
            <w:pPr>
              <w:spacing w:before="60" w:after="60" w:line="480" w:lineRule="auto"/>
              <w:jc w:val="center"/>
              <w:rPr>
                <w:rFonts w:ascii="Times New Roman" w:hAnsi="Times New Roman" w:cs="Times New Roman"/>
                <w:lang w:val="en-US"/>
              </w:rPr>
            </w:pPr>
            <w:r w:rsidRPr="00382E0D">
              <w:rPr>
                <w:rFonts w:ascii="Times New Roman" w:hAnsi="Times New Roman" w:cs="Times New Roman"/>
                <w:lang w:val="en-US"/>
              </w:rPr>
              <w:t>-</w:t>
            </w:r>
          </w:p>
        </w:tc>
      </w:tr>
    </w:tbl>
    <w:p w14:paraId="16B36ECC" w14:textId="77777777" w:rsidR="00E524EF" w:rsidRPr="00584773" w:rsidRDefault="00E524EF" w:rsidP="00E524EF">
      <w:pPr>
        <w:spacing w:before="120" w:after="120" w:line="240" w:lineRule="auto"/>
        <w:rPr>
          <w:rFonts w:ascii="Times New Roman" w:hAnsi="Times New Roman" w:cs="Times New Roman"/>
          <w:color w:val="000000" w:themeColor="text1"/>
          <w:sz w:val="20"/>
          <w:szCs w:val="22"/>
        </w:rPr>
      </w:pPr>
      <w:r w:rsidRPr="00584773">
        <w:rPr>
          <w:rFonts w:ascii="Times New Roman" w:hAnsi="Times New Roman" w:cs="Times New Roman"/>
          <w:color w:val="000000" w:themeColor="text1"/>
          <w:sz w:val="20"/>
          <w:szCs w:val="22"/>
        </w:rPr>
        <w:t>Note: “Consistency” means the likelihood that the sender’s action and message are the same. To calculate this, we divide the number of times a message was sent by the number of times the corresponding action was taken by the sender.  ‘Sent’ simply refers to all final messages in the corresponding category and treatment.</w:t>
      </w:r>
    </w:p>
    <w:p w14:paraId="7CAE32F7" w14:textId="77777777" w:rsidR="00E524EF" w:rsidRPr="00382E0D" w:rsidRDefault="00E524EF" w:rsidP="00E524EF">
      <w:pPr>
        <w:spacing w:before="240" w:line="480" w:lineRule="auto"/>
        <w:jc w:val="center"/>
        <w:rPr>
          <w:rFonts w:ascii="Times New Roman" w:hAnsi="Times New Roman" w:cs="Times New Roman"/>
          <w:i/>
        </w:rPr>
      </w:pPr>
      <w:r w:rsidRPr="00382E0D">
        <w:rPr>
          <w:rFonts w:ascii="Times New Roman" w:hAnsi="Times New Roman" w:cs="Times New Roman"/>
          <w:b/>
        </w:rPr>
        <w:lastRenderedPageBreak/>
        <w:t xml:space="preserve">Table </w:t>
      </w:r>
      <w:r>
        <w:rPr>
          <w:rFonts w:ascii="Times New Roman" w:hAnsi="Times New Roman" w:cs="Times New Roman"/>
          <w:b/>
        </w:rPr>
        <w:t>8</w:t>
      </w:r>
      <w:r w:rsidRPr="00382E0D">
        <w:rPr>
          <w:rFonts w:ascii="Times New Roman" w:hAnsi="Times New Roman" w:cs="Times New Roman"/>
          <w:b/>
        </w:rPr>
        <w:t>: Messages and actions</w:t>
      </w:r>
      <w:r>
        <w:rPr>
          <w:rFonts w:ascii="Times New Roman" w:hAnsi="Times New Roman" w:cs="Times New Roman"/>
          <w:b/>
        </w:rPr>
        <w:t xml:space="preserve"> with bare communication, contingent on switching messages</w:t>
      </w:r>
    </w:p>
    <w:tbl>
      <w:tblPr>
        <w:tblW w:w="5000" w:type="pct"/>
        <w:tblLook w:val="04A0" w:firstRow="1" w:lastRow="0" w:firstColumn="1" w:lastColumn="0" w:noHBand="0" w:noVBand="1"/>
      </w:tblPr>
      <w:tblGrid>
        <w:gridCol w:w="2174"/>
        <w:gridCol w:w="843"/>
        <w:gridCol w:w="801"/>
        <w:gridCol w:w="747"/>
        <w:gridCol w:w="801"/>
        <w:gridCol w:w="801"/>
        <w:gridCol w:w="799"/>
        <w:gridCol w:w="801"/>
        <w:gridCol w:w="801"/>
        <w:gridCol w:w="792"/>
      </w:tblGrid>
      <w:tr w:rsidR="00E524EF" w:rsidRPr="00382E0D" w14:paraId="51BB88D5" w14:textId="77777777" w:rsidTr="00E0352A">
        <w:trPr>
          <w:trHeight w:val="285"/>
        </w:trPr>
        <w:tc>
          <w:tcPr>
            <w:tcW w:w="1161" w:type="pct"/>
            <w:tcBorders>
              <w:top w:val="double" w:sz="4" w:space="0" w:color="auto"/>
              <w:left w:val="nil"/>
              <w:right w:val="nil"/>
            </w:tcBorders>
            <w:shd w:val="clear" w:color="auto" w:fill="auto"/>
            <w:noWrap/>
            <w:vAlign w:val="center"/>
            <w:hideMark/>
          </w:tcPr>
          <w:p w14:paraId="41E62A09" w14:textId="77777777" w:rsidR="00E524EF" w:rsidRPr="00382E0D" w:rsidRDefault="00E524EF" w:rsidP="00E0352A">
            <w:pPr>
              <w:spacing w:line="480" w:lineRule="auto"/>
              <w:jc w:val="center"/>
              <w:rPr>
                <w:rFonts w:asciiTheme="majorBidi" w:eastAsia="Times New Roman" w:hAnsiTheme="majorBidi" w:cstheme="majorBidi"/>
                <w:sz w:val="20"/>
                <w:szCs w:val="20"/>
                <w:lang w:eastAsia="en-GB"/>
              </w:rPr>
            </w:pPr>
          </w:p>
        </w:tc>
        <w:tc>
          <w:tcPr>
            <w:tcW w:w="1277" w:type="pct"/>
            <w:gridSpan w:val="3"/>
            <w:tcBorders>
              <w:top w:val="double" w:sz="4" w:space="0" w:color="auto"/>
              <w:left w:val="nil"/>
              <w:right w:val="single" w:sz="4" w:space="0" w:color="auto"/>
            </w:tcBorders>
            <w:shd w:val="clear" w:color="auto" w:fill="auto"/>
            <w:noWrap/>
            <w:vAlign w:val="center"/>
            <w:hideMark/>
          </w:tcPr>
          <w:p w14:paraId="35E7824C" w14:textId="77777777" w:rsidR="00E524EF" w:rsidRPr="00382E0D" w:rsidRDefault="00E524EF" w:rsidP="00E0352A">
            <w:pPr>
              <w:spacing w:line="480" w:lineRule="auto"/>
              <w:jc w:val="center"/>
              <w:rPr>
                <w:rFonts w:asciiTheme="majorBidi" w:eastAsia="Times New Roman" w:hAnsiTheme="majorBidi" w:cstheme="majorBidi"/>
                <w:sz w:val="20"/>
                <w:szCs w:val="20"/>
                <w:lang w:eastAsia="en-GB"/>
              </w:rPr>
            </w:pPr>
            <w:proofErr w:type="spellStart"/>
            <w:r w:rsidRPr="00382E0D">
              <w:rPr>
                <w:rFonts w:asciiTheme="majorBidi" w:eastAsia="Times New Roman" w:hAnsiTheme="majorBidi" w:cstheme="majorBidi"/>
                <w:color w:val="000000"/>
                <w:sz w:val="20"/>
                <w:szCs w:val="20"/>
                <w:lang w:eastAsia="en-GB"/>
              </w:rPr>
              <w:t>Clust</w:t>
            </w:r>
            <w:proofErr w:type="spellEnd"/>
          </w:p>
        </w:tc>
        <w:tc>
          <w:tcPr>
            <w:tcW w:w="1283" w:type="pct"/>
            <w:gridSpan w:val="3"/>
            <w:tcBorders>
              <w:top w:val="double" w:sz="4" w:space="0" w:color="auto"/>
              <w:left w:val="single" w:sz="4" w:space="0" w:color="auto"/>
              <w:right w:val="single" w:sz="4" w:space="0" w:color="auto"/>
            </w:tcBorders>
            <w:shd w:val="clear" w:color="auto" w:fill="auto"/>
            <w:noWrap/>
            <w:vAlign w:val="center"/>
            <w:hideMark/>
          </w:tcPr>
          <w:p w14:paraId="0D7E6E16" w14:textId="77777777" w:rsidR="00E524EF" w:rsidRPr="00382E0D" w:rsidRDefault="00E524EF" w:rsidP="00E0352A">
            <w:pPr>
              <w:spacing w:line="480" w:lineRule="auto"/>
              <w:jc w:val="center"/>
              <w:rPr>
                <w:rFonts w:asciiTheme="majorBidi" w:eastAsia="Times New Roman" w:hAnsiTheme="majorBidi" w:cstheme="majorBidi"/>
                <w:sz w:val="20"/>
                <w:szCs w:val="20"/>
                <w:lang w:eastAsia="en-GB"/>
              </w:rPr>
            </w:pPr>
            <w:proofErr w:type="spellStart"/>
            <w:r w:rsidRPr="00382E0D">
              <w:rPr>
                <w:rFonts w:asciiTheme="majorBidi" w:eastAsia="Times New Roman" w:hAnsiTheme="majorBidi" w:cstheme="majorBidi"/>
                <w:color w:val="000000"/>
                <w:sz w:val="20"/>
                <w:szCs w:val="20"/>
                <w:lang w:eastAsia="en-GB"/>
              </w:rPr>
              <w:t>NoClust</w:t>
            </w:r>
            <w:proofErr w:type="spellEnd"/>
          </w:p>
        </w:tc>
        <w:tc>
          <w:tcPr>
            <w:tcW w:w="1280" w:type="pct"/>
            <w:gridSpan w:val="3"/>
            <w:tcBorders>
              <w:top w:val="double" w:sz="4" w:space="0" w:color="auto"/>
              <w:left w:val="single" w:sz="4" w:space="0" w:color="auto"/>
              <w:right w:val="nil"/>
            </w:tcBorders>
            <w:shd w:val="clear" w:color="auto" w:fill="auto"/>
            <w:noWrap/>
            <w:vAlign w:val="center"/>
            <w:hideMark/>
          </w:tcPr>
          <w:p w14:paraId="4651F89D" w14:textId="77777777" w:rsidR="00E524EF" w:rsidRPr="00382E0D" w:rsidRDefault="00E524EF" w:rsidP="00E0352A">
            <w:pPr>
              <w:spacing w:line="480" w:lineRule="auto"/>
              <w:jc w:val="center"/>
              <w:rPr>
                <w:rFonts w:asciiTheme="majorBidi" w:eastAsia="Times New Roman" w:hAnsiTheme="majorBidi" w:cstheme="majorBidi"/>
                <w:sz w:val="20"/>
                <w:szCs w:val="20"/>
                <w:lang w:eastAsia="en-GB"/>
              </w:rPr>
            </w:pPr>
            <w:r w:rsidRPr="00382E0D">
              <w:rPr>
                <w:rFonts w:asciiTheme="majorBidi" w:eastAsia="Times New Roman" w:hAnsiTheme="majorBidi" w:cstheme="majorBidi"/>
                <w:color w:val="000000"/>
                <w:sz w:val="20"/>
                <w:szCs w:val="20"/>
                <w:lang w:eastAsia="en-GB"/>
              </w:rPr>
              <w:t>All</w:t>
            </w:r>
          </w:p>
        </w:tc>
      </w:tr>
      <w:tr w:rsidR="00E524EF" w:rsidRPr="00382E0D" w14:paraId="1F5C62EA" w14:textId="77777777" w:rsidTr="00E0352A">
        <w:trPr>
          <w:trHeight w:val="285"/>
        </w:trPr>
        <w:tc>
          <w:tcPr>
            <w:tcW w:w="1161" w:type="pct"/>
            <w:tcBorders>
              <w:top w:val="nil"/>
              <w:left w:val="nil"/>
              <w:bottom w:val="single" w:sz="4" w:space="0" w:color="auto"/>
              <w:right w:val="nil"/>
            </w:tcBorders>
            <w:shd w:val="clear" w:color="auto" w:fill="auto"/>
            <w:noWrap/>
            <w:vAlign w:val="center"/>
            <w:hideMark/>
          </w:tcPr>
          <w:p w14:paraId="227D3F81" w14:textId="77777777" w:rsidR="00E524EF" w:rsidRPr="00382E0D" w:rsidRDefault="00E524EF" w:rsidP="00E0352A">
            <w:pPr>
              <w:spacing w:line="480" w:lineRule="auto"/>
              <w:jc w:val="right"/>
              <w:rPr>
                <w:rFonts w:asciiTheme="majorBidi" w:eastAsia="Times New Roman" w:hAnsiTheme="majorBidi" w:cstheme="majorBidi"/>
                <w:sz w:val="20"/>
                <w:szCs w:val="20"/>
                <w:lang w:eastAsia="en-GB"/>
              </w:rPr>
            </w:pPr>
          </w:p>
        </w:tc>
        <w:tc>
          <w:tcPr>
            <w:tcW w:w="450" w:type="pct"/>
            <w:tcBorders>
              <w:top w:val="nil"/>
              <w:left w:val="nil"/>
              <w:bottom w:val="single" w:sz="4" w:space="0" w:color="auto"/>
              <w:right w:val="nil"/>
            </w:tcBorders>
            <w:shd w:val="clear" w:color="auto" w:fill="auto"/>
            <w:noWrap/>
            <w:vAlign w:val="center"/>
            <w:hideMark/>
          </w:tcPr>
          <w:p w14:paraId="39F9EF7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A or B</w:t>
            </w:r>
          </w:p>
        </w:tc>
        <w:tc>
          <w:tcPr>
            <w:tcW w:w="428" w:type="pct"/>
            <w:tcBorders>
              <w:top w:val="nil"/>
              <w:left w:val="nil"/>
              <w:bottom w:val="single" w:sz="4" w:space="0" w:color="auto"/>
              <w:right w:val="nil"/>
            </w:tcBorders>
            <w:shd w:val="clear" w:color="auto" w:fill="auto"/>
            <w:noWrap/>
            <w:vAlign w:val="center"/>
            <w:hideMark/>
          </w:tcPr>
          <w:p w14:paraId="4464532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C</w:t>
            </w:r>
          </w:p>
        </w:tc>
        <w:tc>
          <w:tcPr>
            <w:tcW w:w="399" w:type="pct"/>
            <w:tcBorders>
              <w:top w:val="nil"/>
              <w:left w:val="nil"/>
              <w:bottom w:val="single" w:sz="4" w:space="0" w:color="auto"/>
              <w:right w:val="single" w:sz="4" w:space="0" w:color="auto"/>
            </w:tcBorders>
            <w:shd w:val="clear" w:color="auto" w:fill="auto"/>
            <w:noWrap/>
            <w:vAlign w:val="center"/>
            <w:hideMark/>
          </w:tcPr>
          <w:p w14:paraId="57D74F2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Total</w:t>
            </w:r>
          </w:p>
        </w:tc>
        <w:tc>
          <w:tcPr>
            <w:tcW w:w="428" w:type="pct"/>
            <w:tcBorders>
              <w:top w:val="nil"/>
              <w:left w:val="single" w:sz="4" w:space="0" w:color="auto"/>
              <w:bottom w:val="single" w:sz="4" w:space="0" w:color="auto"/>
              <w:right w:val="nil"/>
            </w:tcBorders>
            <w:shd w:val="clear" w:color="auto" w:fill="auto"/>
            <w:noWrap/>
            <w:vAlign w:val="center"/>
            <w:hideMark/>
          </w:tcPr>
          <w:p w14:paraId="7A050773"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A or B</w:t>
            </w:r>
          </w:p>
        </w:tc>
        <w:tc>
          <w:tcPr>
            <w:tcW w:w="428" w:type="pct"/>
            <w:tcBorders>
              <w:top w:val="nil"/>
              <w:left w:val="nil"/>
              <w:bottom w:val="single" w:sz="4" w:space="0" w:color="auto"/>
              <w:right w:val="nil"/>
            </w:tcBorders>
            <w:shd w:val="clear" w:color="auto" w:fill="auto"/>
            <w:noWrap/>
            <w:vAlign w:val="center"/>
            <w:hideMark/>
          </w:tcPr>
          <w:p w14:paraId="2DFBB70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C</w:t>
            </w:r>
          </w:p>
        </w:tc>
        <w:tc>
          <w:tcPr>
            <w:tcW w:w="427" w:type="pct"/>
            <w:tcBorders>
              <w:top w:val="nil"/>
              <w:left w:val="nil"/>
              <w:bottom w:val="single" w:sz="4" w:space="0" w:color="auto"/>
              <w:right w:val="single" w:sz="4" w:space="0" w:color="auto"/>
            </w:tcBorders>
            <w:shd w:val="clear" w:color="auto" w:fill="auto"/>
            <w:noWrap/>
            <w:vAlign w:val="center"/>
            <w:hideMark/>
          </w:tcPr>
          <w:p w14:paraId="2CA9188E"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Total</w:t>
            </w:r>
          </w:p>
        </w:tc>
        <w:tc>
          <w:tcPr>
            <w:tcW w:w="428" w:type="pct"/>
            <w:tcBorders>
              <w:top w:val="nil"/>
              <w:left w:val="single" w:sz="4" w:space="0" w:color="auto"/>
              <w:bottom w:val="single" w:sz="4" w:space="0" w:color="auto"/>
              <w:right w:val="nil"/>
            </w:tcBorders>
            <w:shd w:val="clear" w:color="auto" w:fill="auto"/>
            <w:noWrap/>
            <w:vAlign w:val="center"/>
            <w:hideMark/>
          </w:tcPr>
          <w:p w14:paraId="6E1FBBF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A or B</w:t>
            </w:r>
          </w:p>
        </w:tc>
        <w:tc>
          <w:tcPr>
            <w:tcW w:w="428" w:type="pct"/>
            <w:tcBorders>
              <w:top w:val="nil"/>
              <w:left w:val="nil"/>
              <w:bottom w:val="single" w:sz="4" w:space="0" w:color="auto"/>
              <w:right w:val="nil"/>
            </w:tcBorders>
            <w:shd w:val="clear" w:color="auto" w:fill="auto"/>
            <w:noWrap/>
            <w:vAlign w:val="center"/>
            <w:hideMark/>
          </w:tcPr>
          <w:p w14:paraId="527B4F1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C</w:t>
            </w:r>
          </w:p>
        </w:tc>
        <w:tc>
          <w:tcPr>
            <w:tcW w:w="424" w:type="pct"/>
            <w:tcBorders>
              <w:top w:val="nil"/>
              <w:left w:val="nil"/>
              <w:bottom w:val="single" w:sz="4" w:space="0" w:color="auto"/>
              <w:right w:val="nil"/>
            </w:tcBorders>
            <w:shd w:val="clear" w:color="auto" w:fill="auto"/>
            <w:noWrap/>
            <w:vAlign w:val="center"/>
            <w:hideMark/>
          </w:tcPr>
          <w:p w14:paraId="5F962D8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Total</w:t>
            </w:r>
          </w:p>
        </w:tc>
      </w:tr>
      <w:tr w:rsidR="00E524EF" w:rsidRPr="00382E0D" w14:paraId="62AAEFDC" w14:textId="77777777" w:rsidTr="00E0352A">
        <w:trPr>
          <w:trHeight w:val="285"/>
        </w:trPr>
        <w:tc>
          <w:tcPr>
            <w:tcW w:w="1161" w:type="pct"/>
            <w:vMerge w:val="restart"/>
            <w:tcBorders>
              <w:top w:val="single" w:sz="4" w:space="0" w:color="auto"/>
              <w:left w:val="nil"/>
              <w:right w:val="nil"/>
            </w:tcBorders>
            <w:shd w:val="clear" w:color="auto" w:fill="auto"/>
            <w:noWrap/>
            <w:vAlign w:val="center"/>
            <w:hideMark/>
          </w:tcPr>
          <w:p w14:paraId="364B7590"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Switched messages</w:t>
            </w:r>
          </w:p>
        </w:tc>
        <w:tc>
          <w:tcPr>
            <w:tcW w:w="450" w:type="pct"/>
            <w:tcBorders>
              <w:top w:val="single" w:sz="4" w:space="0" w:color="auto"/>
              <w:left w:val="nil"/>
              <w:bottom w:val="nil"/>
              <w:right w:val="nil"/>
            </w:tcBorders>
            <w:shd w:val="clear" w:color="auto" w:fill="auto"/>
            <w:noWrap/>
            <w:vAlign w:val="bottom"/>
            <w:hideMark/>
          </w:tcPr>
          <w:p w14:paraId="07E9E4E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87.04</w:t>
            </w:r>
          </w:p>
        </w:tc>
        <w:tc>
          <w:tcPr>
            <w:tcW w:w="428" w:type="pct"/>
            <w:tcBorders>
              <w:top w:val="single" w:sz="4" w:space="0" w:color="auto"/>
              <w:left w:val="nil"/>
              <w:bottom w:val="nil"/>
              <w:right w:val="nil"/>
            </w:tcBorders>
            <w:shd w:val="clear" w:color="auto" w:fill="auto"/>
            <w:noWrap/>
            <w:vAlign w:val="bottom"/>
            <w:hideMark/>
          </w:tcPr>
          <w:p w14:paraId="32FEAE8F"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12.96</w:t>
            </w:r>
          </w:p>
        </w:tc>
        <w:tc>
          <w:tcPr>
            <w:tcW w:w="399" w:type="pct"/>
            <w:tcBorders>
              <w:top w:val="single" w:sz="4" w:space="0" w:color="auto"/>
              <w:left w:val="nil"/>
              <w:bottom w:val="nil"/>
              <w:right w:val="single" w:sz="4" w:space="0" w:color="auto"/>
            </w:tcBorders>
            <w:shd w:val="clear" w:color="auto" w:fill="auto"/>
            <w:noWrap/>
            <w:vAlign w:val="bottom"/>
            <w:hideMark/>
          </w:tcPr>
          <w:p w14:paraId="6F7B727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c>
          <w:tcPr>
            <w:tcW w:w="428" w:type="pct"/>
            <w:tcBorders>
              <w:top w:val="single" w:sz="4" w:space="0" w:color="auto"/>
              <w:left w:val="single" w:sz="4" w:space="0" w:color="auto"/>
              <w:bottom w:val="nil"/>
              <w:right w:val="nil"/>
            </w:tcBorders>
            <w:shd w:val="clear" w:color="auto" w:fill="auto"/>
            <w:noWrap/>
            <w:vAlign w:val="bottom"/>
            <w:hideMark/>
          </w:tcPr>
          <w:p w14:paraId="6DE3739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80.11</w:t>
            </w:r>
          </w:p>
        </w:tc>
        <w:tc>
          <w:tcPr>
            <w:tcW w:w="428" w:type="pct"/>
            <w:tcBorders>
              <w:top w:val="single" w:sz="4" w:space="0" w:color="auto"/>
              <w:left w:val="nil"/>
              <w:bottom w:val="nil"/>
              <w:right w:val="nil"/>
            </w:tcBorders>
            <w:shd w:val="clear" w:color="auto" w:fill="auto"/>
            <w:noWrap/>
            <w:vAlign w:val="bottom"/>
            <w:hideMark/>
          </w:tcPr>
          <w:p w14:paraId="49D5FD0F"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19.89</w:t>
            </w:r>
          </w:p>
        </w:tc>
        <w:tc>
          <w:tcPr>
            <w:tcW w:w="427" w:type="pct"/>
            <w:tcBorders>
              <w:top w:val="single" w:sz="4" w:space="0" w:color="auto"/>
              <w:left w:val="nil"/>
              <w:bottom w:val="nil"/>
              <w:right w:val="single" w:sz="4" w:space="0" w:color="auto"/>
            </w:tcBorders>
            <w:shd w:val="clear" w:color="auto" w:fill="auto"/>
            <w:noWrap/>
            <w:vAlign w:val="bottom"/>
            <w:hideMark/>
          </w:tcPr>
          <w:p w14:paraId="315A11E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c>
          <w:tcPr>
            <w:tcW w:w="428" w:type="pct"/>
            <w:tcBorders>
              <w:top w:val="single" w:sz="4" w:space="0" w:color="auto"/>
              <w:left w:val="single" w:sz="4" w:space="0" w:color="auto"/>
              <w:bottom w:val="nil"/>
              <w:right w:val="nil"/>
            </w:tcBorders>
            <w:shd w:val="clear" w:color="auto" w:fill="auto"/>
            <w:noWrap/>
            <w:vAlign w:val="bottom"/>
            <w:hideMark/>
          </w:tcPr>
          <w:p w14:paraId="676C87A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82.65</w:t>
            </w:r>
          </w:p>
        </w:tc>
        <w:tc>
          <w:tcPr>
            <w:tcW w:w="428" w:type="pct"/>
            <w:tcBorders>
              <w:top w:val="single" w:sz="4" w:space="0" w:color="auto"/>
              <w:left w:val="nil"/>
              <w:bottom w:val="nil"/>
              <w:right w:val="nil"/>
            </w:tcBorders>
            <w:shd w:val="clear" w:color="auto" w:fill="auto"/>
            <w:noWrap/>
            <w:vAlign w:val="bottom"/>
            <w:hideMark/>
          </w:tcPr>
          <w:p w14:paraId="499D043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17.35</w:t>
            </w:r>
          </w:p>
        </w:tc>
        <w:tc>
          <w:tcPr>
            <w:tcW w:w="424" w:type="pct"/>
            <w:tcBorders>
              <w:top w:val="single" w:sz="4" w:space="0" w:color="auto"/>
              <w:left w:val="nil"/>
              <w:bottom w:val="nil"/>
              <w:right w:val="nil"/>
            </w:tcBorders>
            <w:shd w:val="clear" w:color="auto" w:fill="auto"/>
            <w:noWrap/>
            <w:vAlign w:val="bottom"/>
            <w:hideMark/>
          </w:tcPr>
          <w:p w14:paraId="27B8413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r>
      <w:tr w:rsidR="00E524EF" w:rsidRPr="00382E0D" w14:paraId="13193F87" w14:textId="77777777" w:rsidTr="00E0352A">
        <w:trPr>
          <w:trHeight w:val="285"/>
        </w:trPr>
        <w:tc>
          <w:tcPr>
            <w:tcW w:w="1161" w:type="pct"/>
            <w:vMerge/>
            <w:tcBorders>
              <w:left w:val="nil"/>
              <w:bottom w:val="nil"/>
              <w:right w:val="nil"/>
            </w:tcBorders>
            <w:shd w:val="clear" w:color="auto" w:fill="auto"/>
            <w:noWrap/>
            <w:vAlign w:val="center"/>
            <w:hideMark/>
          </w:tcPr>
          <w:p w14:paraId="52C0C80D"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p>
        </w:tc>
        <w:tc>
          <w:tcPr>
            <w:tcW w:w="450" w:type="pct"/>
            <w:tcBorders>
              <w:top w:val="nil"/>
              <w:left w:val="nil"/>
              <w:bottom w:val="nil"/>
              <w:right w:val="nil"/>
            </w:tcBorders>
            <w:shd w:val="clear" w:color="auto" w:fill="auto"/>
            <w:noWrap/>
            <w:vAlign w:val="bottom"/>
            <w:hideMark/>
          </w:tcPr>
          <w:p w14:paraId="48C7819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94</w:t>
            </w:r>
          </w:p>
        </w:tc>
        <w:tc>
          <w:tcPr>
            <w:tcW w:w="428" w:type="pct"/>
            <w:tcBorders>
              <w:top w:val="nil"/>
              <w:left w:val="nil"/>
              <w:bottom w:val="nil"/>
              <w:right w:val="nil"/>
            </w:tcBorders>
            <w:shd w:val="clear" w:color="auto" w:fill="auto"/>
            <w:noWrap/>
            <w:vAlign w:val="bottom"/>
            <w:hideMark/>
          </w:tcPr>
          <w:p w14:paraId="28C3B37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14</w:t>
            </w:r>
          </w:p>
        </w:tc>
        <w:tc>
          <w:tcPr>
            <w:tcW w:w="399" w:type="pct"/>
            <w:tcBorders>
              <w:top w:val="nil"/>
              <w:left w:val="nil"/>
              <w:bottom w:val="nil"/>
              <w:right w:val="single" w:sz="4" w:space="0" w:color="auto"/>
            </w:tcBorders>
            <w:shd w:val="clear" w:color="auto" w:fill="auto"/>
            <w:noWrap/>
            <w:vAlign w:val="bottom"/>
            <w:hideMark/>
          </w:tcPr>
          <w:p w14:paraId="76C95AE9"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108</w:t>
            </w:r>
          </w:p>
        </w:tc>
        <w:tc>
          <w:tcPr>
            <w:tcW w:w="428" w:type="pct"/>
            <w:tcBorders>
              <w:top w:val="nil"/>
              <w:left w:val="single" w:sz="4" w:space="0" w:color="auto"/>
              <w:bottom w:val="nil"/>
              <w:right w:val="nil"/>
            </w:tcBorders>
            <w:shd w:val="clear" w:color="auto" w:fill="auto"/>
            <w:noWrap/>
            <w:vAlign w:val="bottom"/>
            <w:hideMark/>
          </w:tcPr>
          <w:p w14:paraId="25B185B2"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149</w:t>
            </w:r>
          </w:p>
        </w:tc>
        <w:tc>
          <w:tcPr>
            <w:tcW w:w="428" w:type="pct"/>
            <w:tcBorders>
              <w:top w:val="nil"/>
              <w:left w:val="nil"/>
              <w:bottom w:val="nil"/>
              <w:right w:val="nil"/>
            </w:tcBorders>
            <w:shd w:val="clear" w:color="auto" w:fill="auto"/>
            <w:noWrap/>
            <w:vAlign w:val="bottom"/>
            <w:hideMark/>
          </w:tcPr>
          <w:p w14:paraId="2662CA9E"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37</w:t>
            </w:r>
          </w:p>
        </w:tc>
        <w:tc>
          <w:tcPr>
            <w:tcW w:w="427" w:type="pct"/>
            <w:tcBorders>
              <w:top w:val="nil"/>
              <w:left w:val="nil"/>
              <w:bottom w:val="nil"/>
              <w:right w:val="single" w:sz="4" w:space="0" w:color="auto"/>
            </w:tcBorders>
            <w:shd w:val="clear" w:color="auto" w:fill="auto"/>
            <w:noWrap/>
            <w:vAlign w:val="bottom"/>
            <w:hideMark/>
          </w:tcPr>
          <w:p w14:paraId="3703D7C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186</w:t>
            </w:r>
          </w:p>
        </w:tc>
        <w:tc>
          <w:tcPr>
            <w:tcW w:w="428" w:type="pct"/>
            <w:tcBorders>
              <w:top w:val="nil"/>
              <w:left w:val="single" w:sz="4" w:space="0" w:color="auto"/>
              <w:bottom w:val="nil"/>
              <w:right w:val="nil"/>
            </w:tcBorders>
            <w:shd w:val="clear" w:color="auto" w:fill="auto"/>
            <w:noWrap/>
            <w:vAlign w:val="bottom"/>
            <w:hideMark/>
          </w:tcPr>
          <w:p w14:paraId="2979D8F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243</w:t>
            </w:r>
          </w:p>
        </w:tc>
        <w:tc>
          <w:tcPr>
            <w:tcW w:w="428" w:type="pct"/>
            <w:tcBorders>
              <w:top w:val="nil"/>
              <w:left w:val="nil"/>
              <w:bottom w:val="nil"/>
              <w:right w:val="nil"/>
            </w:tcBorders>
            <w:shd w:val="clear" w:color="auto" w:fill="auto"/>
            <w:noWrap/>
            <w:vAlign w:val="bottom"/>
            <w:hideMark/>
          </w:tcPr>
          <w:p w14:paraId="4285563E"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51</w:t>
            </w:r>
          </w:p>
        </w:tc>
        <w:tc>
          <w:tcPr>
            <w:tcW w:w="424" w:type="pct"/>
            <w:tcBorders>
              <w:top w:val="nil"/>
              <w:left w:val="nil"/>
              <w:bottom w:val="nil"/>
              <w:right w:val="nil"/>
            </w:tcBorders>
            <w:shd w:val="clear" w:color="auto" w:fill="auto"/>
            <w:noWrap/>
            <w:vAlign w:val="bottom"/>
            <w:hideMark/>
          </w:tcPr>
          <w:p w14:paraId="104A728D"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294</w:t>
            </w:r>
          </w:p>
        </w:tc>
      </w:tr>
      <w:tr w:rsidR="00E524EF" w:rsidRPr="00382E0D" w14:paraId="2F2E5187" w14:textId="77777777" w:rsidTr="00E0352A">
        <w:trPr>
          <w:trHeight w:val="285"/>
        </w:trPr>
        <w:tc>
          <w:tcPr>
            <w:tcW w:w="1161" w:type="pct"/>
            <w:vMerge w:val="restart"/>
            <w:tcBorders>
              <w:top w:val="nil"/>
              <w:left w:val="nil"/>
              <w:right w:val="nil"/>
            </w:tcBorders>
            <w:shd w:val="clear" w:color="auto" w:fill="auto"/>
            <w:noWrap/>
            <w:vAlign w:val="center"/>
            <w:hideMark/>
          </w:tcPr>
          <w:p w14:paraId="4AA6C947"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Only C messages</w:t>
            </w:r>
          </w:p>
        </w:tc>
        <w:tc>
          <w:tcPr>
            <w:tcW w:w="450" w:type="pct"/>
            <w:tcBorders>
              <w:top w:val="nil"/>
              <w:left w:val="nil"/>
              <w:bottom w:val="nil"/>
              <w:right w:val="nil"/>
            </w:tcBorders>
            <w:shd w:val="clear" w:color="auto" w:fill="auto"/>
            <w:noWrap/>
            <w:vAlign w:val="bottom"/>
            <w:hideMark/>
          </w:tcPr>
          <w:p w14:paraId="7B847B3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72.12</w:t>
            </w:r>
          </w:p>
        </w:tc>
        <w:tc>
          <w:tcPr>
            <w:tcW w:w="428" w:type="pct"/>
            <w:tcBorders>
              <w:top w:val="nil"/>
              <w:left w:val="nil"/>
              <w:bottom w:val="nil"/>
              <w:right w:val="nil"/>
            </w:tcBorders>
            <w:shd w:val="clear" w:color="auto" w:fill="auto"/>
            <w:noWrap/>
            <w:vAlign w:val="bottom"/>
            <w:hideMark/>
          </w:tcPr>
          <w:p w14:paraId="2477BF5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27.88</w:t>
            </w:r>
          </w:p>
        </w:tc>
        <w:tc>
          <w:tcPr>
            <w:tcW w:w="399" w:type="pct"/>
            <w:tcBorders>
              <w:top w:val="nil"/>
              <w:left w:val="nil"/>
              <w:bottom w:val="nil"/>
              <w:right w:val="single" w:sz="4" w:space="0" w:color="auto"/>
            </w:tcBorders>
            <w:shd w:val="clear" w:color="auto" w:fill="auto"/>
            <w:noWrap/>
            <w:vAlign w:val="bottom"/>
            <w:hideMark/>
          </w:tcPr>
          <w:p w14:paraId="20F3C4F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c>
          <w:tcPr>
            <w:tcW w:w="428" w:type="pct"/>
            <w:tcBorders>
              <w:top w:val="nil"/>
              <w:left w:val="single" w:sz="4" w:space="0" w:color="auto"/>
              <w:bottom w:val="nil"/>
              <w:right w:val="nil"/>
            </w:tcBorders>
            <w:shd w:val="clear" w:color="auto" w:fill="auto"/>
            <w:noWrap/>
            <w:vAlign w:val="bottom"/>
            <w:hideMark/>
          </w:tcPr>
          <w:p w14:paraId="42D8349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74.7</w:t>
            </w:r>
          </w:p>
        </w:tc>
        <w:tc>
          <w:tcPr>
            <w:tcW w:w="428" w:type="pct"/>
            <w:tcBorders>
              <w:top w:val="nil"/>
              <w:left w:val="nil"/>
              <w:bottom w:val="nil"/>
              <w:right w:val="nil"/>
            </w:tcBorders>
            <w:shd w:val="clear" w:color="auto" w:fill="auto"/>
            <w:noWrap/>
            <w:vAlign w:val="bottom"/>
            <w:hideMark/>
          </w:tcPr>
          <w:p w14:paraId="7B65435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25.3</w:t>
            </w:r>
          </w:p>
        </w:tc>
        <w:tc>
          <w:tcPr>
            <w:tcW w:w="427" w:type="pct"/>
            <w:tcBorders>
              <w:top w:val="nil"/>
              <w:left w:val="nil"/>
              <w:bottom w:val="nil"/>
              <w:right w:val="single" w:sz="4" w:space="0" w:color="auto"/>
            </w:tcBorders>
            <w:shd w:val="clear" w:color="auto" w:fill="auto"/>
            <w:noWrap/>
            <w:vAlign w:val="bottom"/>
            <w:hideMark/>
          </w:tcPr>
          <w:p w14:paraId="76D44D7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c>
          <w:tcPr>
            <w:tcW w:w="428" w:type="pct"/>
            <w:tcBorders>
              <w:top w:val="nil"/>
              <w:left w:val="single" w:sz="4" w:space="0" w:color="auto"/>
              <w:bottom w:val="nil"/>
              <w:right w:val="nil"/>
            </w:tcBorders>
            <w:shd w:val="clear" w:color="auto" w:fill="auto"/>
            <w:noWrap/>
            <w:vAlign w:val="bottom"/>
            <w:hideMark/>
          </w:tcPr>
          <w:p w14:paraId="49ABF22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73.72</w:t>
            </w:r>
          </w:p>
        </w:tc>
        <w:tc>
          <w:tcPr>
            <w:tcW w:w="428" w:type="pct"/>
            <w:tcBorders>
              <w:top w:val="nil"/>
              <w:left w:val="nil"/>
              <w:bottom w:val="nil"/>
              <w:right w:val="nil"/>
            </w:tcBorders>
            <w:shd w:val="clear" w:color="auto" w:fill="auto"/>
            <w:noWrap/>
            <w:vAlign w:val="bottom"/>
            <w:hideMark/>
          </w:tcPr>
          <w:p w14:paraId="6475464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26.28</w:t>
            </w:r>
          </w:p>
        </w:tc>
        <w:tc>
          <w:tcPr>
            <w:tcW w:w="424" w:type="pct"/>
            <w:tcBorders>
              <w:top w:val="nil"/>
              <w:left w:val="nil"/>
              <w:bottom w:val="nil"/>
              <w:right w:val="nil"/>
            </w:tcBorders>
            <w:shd w:val="clear" w:color="auto" w:fill="auto"/>
            <w:noWrap/>
            <w:vAlign w:val="bottom"/>
            <w:hideMark/>
          </w:tcPr>
          <w:p w14:paraId="02165E5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r>
      <w:tr w:rsidR="00E524EF" w:rsidRPr="00382E0D" w14:paraId="51B4CFFD" w14:textId="77777777" w:rsidTr="00E0352A">
        <w:trPr>
          <w:trHeight w:val="285"/>
        </w:trPr>
        <w:tc>
          <w:tcPr>
            <w:tcW w:w="1161" w:type="pct"/>
            <w:vMerge/>
            <w:tcBorders>
              <w:left w:val="nil"/>
              <w:bottom w:val="single" w:sz="4" w:space="0" w:color="auto"/>
              <w:right w:val="nil"/>
            </w:tcBorders>
            <w:shd w:val="clear" w:color="auto" w:fill="auto"/>
            <w:noWrap/>
            <w:vAlign w:val="center"/>
            <w:hideMark/>
          </w:tcPr>
          <w:p w14:paraId="1EFA6FAE"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p>
        </w:tc>
        <w:tc>
          <w:tcPr>
            <w:tcW w:w="450" w:type="pct"/>
            <w:tcBorders>
              <w:top w:val="nil"/>
              <w:left w:val="nil"/>
              <w:bottom w:val="single" w:sz="4" w:space="0" w:color="auto"/>
              <w:right w:val="nil"/>
            </w:tcBorders>
            <w:shd w:val="clear" w:color="auto" w:fill="auto"/>
            <w:noWrap/>
            <w:vAlign w:val="bottom"/>
            <w:hideMark/>
          </w:tcPr>
          <w:p w14:paraId="089B233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600</w:t>
            </w:r>
          </w:p>
        </w:tc>
        <w:tc>
          <w:tcPr>
            <w:tcW w:w="428" w:type="pct"/>
            <w:tcBorders>
              <w:top w:val="nil"/>
              <w:left w:val="nil"/>
              <w:bottom w:val="single" w:sz="4" w:space="0" w:color="auto"/>
              <w:right w:val="nil"/>
            </w:tcBorders>
            <w:shd w:val="clear" w:color="auto" w:fill="auto"/>
            <w:noWrap/>
            <w:vAlign w:val="bottom"/>
            <w:hideMark/>
          </w:tcPr>
          <w:p w14:paraId="42A2562F"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232</w:t>
            </w:r>
          </w:p>
        </w:tc>
        <w:tc>
          <w:tcPr>
            <w:tcW w:w="399" w:type="pct"/>
            <w:tcBorders>
              <w:top w:val="nil"/>
              <w:left w:val="nil"/>
              <w:bottom w:val="single" w:sz="4" w:space="0" w:color="auto"/>
              <w:right w:val="single" w:sz="4" w:space="0" w:color="auto"/>
            </w:tcBorders>
            <w:shd w:val="clear" w:color="auto" w:fill="auto"/>
            <w:noWrap/>
            <w:vAlign w:val="bottom"/>
            <w:hideMark/>
          </w:tcPr>
          <w:p w14:paraId="68D1302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832</w:t>
            </w:r>
          </w:p>
        </w:tc>
        <w:tc>
          <w:tcPr>
            <w:tcW w:w="428" w:type="pct"/>
            <w:tcBorders>
              <w:top w:val="nil"/>
              <w:left w:val="single" w:sz="4" w:space="0" w:color="auto"/>
              <w:bottom w:val="single" w:sz="4" w:space="0" w:color="auto"/>
              <w:right w:val="nil"/>
            </w:tcBorders>
            <w:shd w:val="clear" w:color="auto" w:fill="auto"/>
            <w:noWrap/>
            <w:vAlign w:val="bottom"/>
            <w:hideMark/>
          </w:tcPr>
          <w:p w14:paraId="3C3205C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1,010</w:t>
            </w:r>
          </w:p>
        </w:tc>
        <w:tc>
          <w:tcPr>
            <w:tcW w:w="428" w:type="pct"/>
            <w:tcBorders>
              <w:top w:val="nil"/>
              <w:left w:val="nil"/>
              <w:bottom w:val="single" w:sz="4" w:space="0" w:color="auto"/>
              <w:right w:val="nil"/>
            </w:tcBorders>
            <w:shd w:val="clear" w:color="auto" w:fill="auto"/>
            <w:noWrap/>
            <w:vAlign w:val="bottom"/>
            <w:hideMark/>
          </w:tcPr>
          <w:p w14:paraId="6614EF3F"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342</w:t>
            </w:r>
          </w:p>
        </w:tc>
        <w:tc>
          <w:tcPr>
            <w:tcW w:w="427" w:type="pct"/>
            <w:tcBorders>
              <w:top w:val="nil"/>
              <w:left w:val="nil"/>
              <w:bottom w:val="single" w:sz="4" w:space="0" w:color="auto"/>
              <w:right w:val="single" w:sz="4" w:space="0" w:color="auto"/>
            </w:tcBorders>
            <w:shd w:val="clear" w:color="auto" w:fill="auto"/>
            <w:noWrap/>
            <w:vAlign w:val="bottom"/>
            <w:hideMark/>
          </w:tcPr>
          <w:p w14:paraId="4C2B2E0F"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1,352</w:t>
            </w:r>
          </w:p>
        </w:tc>
        <w:tc>
          <w:tcPr>
            <w:tcW w:w="428" w:type="pct"/>
            <w:tcBorders>
              <w:top w:val="nil"/>
              <w:left w:val="single" w:sz="4" w:space="0" w:color="auto"/>
              <w:bottom w:val="single" w:sz="4" w:space="0" w:color="auto"/>
              <w:right w:val="nil"/>
            </w:tcBorders>
            <w:shd w:val="clear" w:color="auto" w:fill="auto"/>
            <w:noWrap/>
            <w:vAlign w:val="bottom"/>
            <w:hideMark/>
          </w:tcPr>
          <w:p w14:paraId="2F92DE0D"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1,610</w:t>
            </w:r>
          </w:p>
        </w:tc>
        <w:tc>
          <w:tcPr>
            <w:tcW w:w="428" w:type="pct"/>
            <w:tcBorders>
              <w:top w:val="nil"/>
              <w:left w:val="nil"/>
              <w:bottom w:val="single" w:sz="4" w:space="0" w:color="auto"/>
              <w:right w:val="nil"/>
            </w:tcBorders>
            <w:shd w:val="clear" w:color="auto" w:fill="auto"/>
            <w:noWrap/>
            <w:vAlign w:val="bottom"/>
            <w:hideMark/>
          </w:tcPr>
          <w:p w14:paraId="305D621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574</w:t>
            </w:r>
          </w:p>
        </w:tc>
        <w:tc>
          <w:tcPr>
            <w:tcW w:w="424" w:type="pct"/>
            <w:tcBorders>
              <w:top w:val="nil"/>
              <w:left w:val="nil"/>
              <w:bottom w:val="single" w:sz="4" w:space="0" w:color="auto"/>
              <w:right w:val="nil"/>
            </w:tcBorders>
            <w:shd w:val="clear" w:color="auto" w:fill="auto"/>
            <w:noWrap/>
            <w:vAlign w:val="bottom"/>
            <w:hideMark/>
          </w:tcPr>
          <w:p w14:paraId="09886C7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2,184</w:t>
            </w:r>
          </w:p>
        </w:tc>
      </w:tr>
      <w:tr w:rsidR="00E524EF" w:rsidRPr="00382E0D" w14:paraId="0C453278" w14:textId="77777777" w:rsidTr="00E0352A">
        <w:trPr>
          <w:trHeight w:val="285"/>
        </w:trPr>
        <w:tc>
          <w:tcPr>
            <w:tcW w:w="1161" w:type="pct"/>
            <w:vMerge w:val="restart"/>
            <w:tcBorders>
              <w:top w:val="single" w:sz="4" w:space="0" w:color="auto"/>
              <w:left w:val="nil"/>
              <w:right w:val="nil"/>
            </w:tcBorders>
            <w:shd w:val="clear" w:color="auto" w:fill="auto"/>
            <w:noWrap/>
            <w:vAlign w:val="center"/>
            <w:hideMark/>
          </w:tcPr>
          <w:p w14:paraId="209C0BCE"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Total</w:t>
            </w:r>
          </w:p>
        </w:tc>
        <w:tc>
          <w:tcPr>
            <w:tcW w:w="450" w:type="pct"/>
            <w:tcBorders>
              <w:top w:val="single" w:sz="4" w:space="0" w:color="auto"/>
              <w:left w:val="nil"/>
              <w:bottom w:val="nil"/>
              <w:right w:val="nil"/>
            </w:tcBorders>
            <w:shd w:val="clear" w:color="auto" w:fill="auto"/>
            <w:noWrap/>
            <w:vAlign w:val="bottom"/>
            <w:hideMark/>
          </w:tcPr>
          <w:p w14:paraId="1D7DB11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73.83</w:t>
            </w:r>
          </w:p>
        </w:tc>
        <w:tc>
          <w:tcPr>
            <w:tcW w:w="428" w:type="pct"/>
            <w:tcBorders>
              <w:top w:val="single" w:sz="4" w:space="0" w:color="auto"/>
              <w:left w:val="nil"/>
              <w:bottom w:val="nil"/>
              <w:right w:val="nil"/>
            </w:tcBorders>
            <w:shd w:val="clear" w:color="auto" w:fill="auto"/>
            <w:noWrap/>
            <w:vAlign w:val="bottom"/>
            <w:hideMark/>
          </w:tcPr>
          <w:p w14:paraId="79FF44E6"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26.17</w:t>
            </w:r>
          </w:p>
        </w:tc>
        <w:tc>
          <w:tcPr>
            <w:tcW w:w="399" w:type="pct"/>
            <w:tcBorders>
              <w:top w:val="single" w:sz="4" w:space="0" w:color="auto"/>
              <w:left w:val="nil"/>
              <w:bottom w:val="nil"/>
              <w:right w:val="single" w:sz="4" w:space="0" w:color="auto"/>
            </w:tcBorders>
            <w:shd w:val="clear" w:color="auto" w:fill="auto"/>
            <w:noWrap/>
            <w:vAlign w:val="bottom"/>
            <w:hideMark/>
          </w:tcPr>
          <w:p w14:paraId="51031654"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c>
          <w:tcPr>
            <w:tcW w:w="428" w:type="pct"/>
            <w:tcBorders>
              <w:top w:val="single" w:sz="4" w:space="0" w:color="auto"/>
              <w:left w:val="single" w:sz="4" w:space="0" w:color="auto"/>
              <w:bottom w:val="nil"/>
              <w:right w:val="nil"/>
            </w:tcBorders>
            <w:shd w:val="clear" w:color="auto" w:fill="auto"/>
            <w:noWrap/>
            <w:vAlign w:val="bottom"/>
            <w:hideMark/>
          </w:tcPr>
          <w:p w14:paraId="7E7C683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75.36</w:t>
            </w:r>
          </w:p>
        </w:tc>
        <w:tc>
          <w:tcPr>
            <w:tcW w:w="428" w:type="pct"/>
            <w:tcBorders>
              <w:top w:val="single" w:sz="4" w:space="0" w:color="auto"/>
              <w:left w:val="nil"/>
              <w:bottom w:val="nil"/>
              <w:right w:val="nil"/>
            </w:tcBorders>
            <w:shd w:val="clear" w:color="auto" w:fill="auto"/>
            <w:noWrap/>
            <w:vAlign w:val="bottom"/>
            <w:hideMark/>
          </w:tcPr>
          <w:p w14:paraId="05B6B55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24.64</w:t>
            </w:r>
          </w:p>
        </w:tc>
        <w:tc>
          <w:tcPr>
            <w:tcW w:w="427" w:type="pct"/>
            <w:tcBorders>
              <w:top w:val="single" w:sz="4" w:space="0" w:color="auto"/>
              <w:left w:val="nil"/>
              <w:bottom w:val="nil"/>
              <w:right w:val="single" w:sz="4" w:space="0" w:color="auto"/>
            </w:tcBorders>
            <w:shd w:val="clear" w:color="auto" w:fill="auto"/>
            <w:noWrap/>
            <w:vAlign w:val="bottom"/>
            <w:hideMark/>
          </w:tcPr>
          <w:p w14:paraId="4D57764A"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c>
          <w:tcPr>
            <w:tcW w:w="428" w:type="pct"/>
            <w:tcBorders>
              <w:top w:val="single" w:sz="4" w:space="0" w:color="auto"/>
              <w:left w:val="single" w:sz="4" w:space="0" w:color="auto"/>
              <w:bottom w:val="nil"/>
              <w:right w:val="nil"/>
            </w:tcBorders>
            <w:shd w:val="clear" w:color="auto" w:fill="auto"/>
            <w:noWrap/>
            <w:vAlign w:val="bottom"/>
            <w:hideMark/>
          </w:tcPr>
          <w:p w14:paraId="2F61CAC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74.78</w:t>
            </w:r>
          </w:p>
        </w:tc>
        <w:tc>
          <w:tcPr>
            <w:tcW w:w="428" w:type="pct"/>
            <w:tcBorders>
              <w:top w:val="single" w:sz="4" w:space="0" w:color="auto"/>
              <w:left w:val="nil"/>
              <w:bottom w:val="nil"/>
              <w:right w:val="nil"/>
            </w:tcBorders>
            <w:shd w:val="clear" w:color="auto" w:fill="auto"/>
            <w:noWrap/>
            <w:vAlign w:val="bottom"/>
            <w:hideMark/>
          </w:tcPr>
          <w:p w14:paraId="55AC07BB"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25.22</w:t>
            </w:r>
          </w:p>
        </w:tc>
        <w:tc>
          <w:tcPr>
            <w:tcW w:w="424" w:type="pct"/>
            <w:tcBorders>
              <w:top w:val="single" w:sz="4" w:space="0" w:color="auto"/>
              <w:left w:val="nil"/>
              <w:bottom w:val="nil"/>
              <w:right w:val="nil"/>
            </w:tcBorders>
            <w:shd w:val="clear" w:color="auto" w:fill="auto"/>
            <w:noWrap/>
            <w:vAlign w:val="bottom"/>
            <w:hideMark/>
          </w:tcPr>
          <w:p w14:paraId="43B184E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p>
        </w:tc>
      </w:tr>
      <w:tr w:rsidR="00E524EF" w:rsidRPr="00382E0D" w14:paraId="5CE66173" w14:textId="77777777" w:rsidTr="00E0352A">
        <w:trPr>
          <w:trHeight w:val="285"/>
        </w:trPr>
        <w:tc>
          <w:tcPr>
            <w:tcW w:w="1161" w:type="pct"/>
            <w:vMerge/>
            <w:tcBorders>
              <w:left w:val="nil"/>
              <w:bottom w:val="double" w:sz="4" w:space="0" w:color="auto"/>
              <w:right w:val="nil"/>
            </w:tcBorders>
            <w:shd w:val="clear" w:color="auto" w:fill="auto"/>
            <w:noWrap/>
            <w:vAlign w:val="bottom"/>
            <w:hideMark/>
          </w:tcPr>
          <w:p w14:paraId="55ADEC2D" w14:textId="77777777" w:rsidR="00E524EF" w:rsidRPr="00382E0D" w:rsidRDefault="00E524EF" w:rsidP="00E0352A">
            <w:pPr>
              <w:spacing w:line="480" w:lineRule="auto"/>
              <w:jc w:val="left"/>
              <w:rPr>
                <w:rFonts w:asciiTheme="majorBidi" w:eastAsia="Times New Roman" w:hAnsiTheme="majorBidi" w:cstheme="majorBidi"/>
                <w:color w:val="000000"/>
                <w:sz w:val="20"/>
                <w:szCs w:val="20"/>
                <w:lang w:eastAsia="en-GB"/>
              </w:rPr>
            </w:pPr>
          </w:p>
        </w:tc>
        <w:tc>
          <w:tcPr>
            <w:tcW w:w="450" w:type="pct"/>
            <w:tcBorders>
              <w:top w:val="nil"/>
              <w:left w:val="nil"/>
              <w:bottom w:val="double" w:sz="4" w:space="0" w:color="auto"/>
              <w:right w:val="nil"/>
            </w:tcBorders>
            <w:shd w:val="clear" w:color="auto" w:fill="auto"/>
            <w:noWrap/>
            <w:vAlign w:val="bottom"/>
            <w:hideMark/>
          </w:tcPr>
          <w:p w14:paraId="0C4A583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694</w:t>
            </w:r>
          </w:p>
        </w:tc>
        <w:tc>
          <w:tcPr>
            <w:tcW w:w="428" w:type="pct"/>
            <w:tcBorders>
              <w:top w:val="nil"/>
              <w:left w:val="nil"/>
              <w:bottom w:val="double" w:sz="4" w:space="0" w:color="auto"/>
              <w:right w:val="nil"/>
            </w:tcBorders>
            <w:shd w:val="clear" w:color="auto" w:fill="auto"/>
            <w:noWrap/>
            <w:vAlign w:val="bottom"/>
            <w:hideMark/>
          </w:tcPr>
          <w:p w14:paraId="1B27C021"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246</w:t>
            </w:r>
          </w:p>
        </w:tc>
        <w:tc>
          <w:tcPr>
            <w:tcW w:w="399" w:type="pct"/>
            <w:tcBorders>
              <w:top w:val="nil"/>
              <w:left w:val="nil"/>
              <w:bottom w:val="double" w:sz="4" w:space="0" w:color="auto"/>
              <w:right w:val="single" w:sz="4" w:space="0" w:color="auto"/>
            </w:tcBorders>
            <w:shd w:val="clear" w:color="auto" w:fill="auto"/>
            <w:noWrap/>
            <w:vAlign w:val="bottom"/>
            <w:hideMark/>
          </w:tcPr>
          <w:p w14:paraId="5F026CA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940</w:t>
            </w:r>
          </w:p>
        </w:tc>
        <w:tc>
          <w:tcPr>
            <w:tcW w:w="428" w:type="pct"/>
            <w:tcBorders>
              <w:top w:val="nil"/>
              <w:left w:val="single" w:sz="4" w:space="0" w:color="auto"/>
              <w:bottom w:val="double" w:sz="4" w:space="0" w:color="auto"/>
              <w:right w:val="nil"/>
            </w:tcBorders>
            <w:shd w:val="clear" w:color="auto" w:fill="auto"/>
            <w:noWrap/>
            <w:vAlign w:val="bottom"/>
            <w:hideMark/>
          </w:tcPr>
          <w:p w14:paraId="7B0F4B7C"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1,159</w:t>
            </w:r>
          </w:p>
        </w:tc>
        <w:tc>
          <w:tcPr>
            <w:tcW w:w="428" w:type="pct"/>
            <w:tcBorders>
              <w:top w:val="nil"/>
              <w:left w:val="nil"/>
              <w:bottom w:val="double" w:sz="4" w:space="0" w:color="auto"/>
              <w:right w:val="nil"/>
            </w:tcBorders>
            <w:shd w:val="clear" w:color="auto" w:fill="auto"/>
            <w:noWrap/>
            <w:vAlign w:val="bottom"/>
            <w:hideMark/>
          </w:tcPr>
          <w:p w14:paraId="14CFC7D0"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379</w:t>
            </w:r>
          </w:p>
        </w:tc>
        <w:tc>
          <w:tcPr>
            <w:tcW w:w="427" w:type="pct"/>
            <w:tcBorders>
              <w:top w:val="nil"/>
              <w:left w:val="nil"/>
              <w:bottom w:val="double" w:sz="4" w:space="0" w:color="auto"/>
              <w:right w:val="single" w:sz="4" w:space="0" w:color="auto"/>
            </w:tcBorders>
            <w:shd w:val="clear" w:color="auto" w:fill="auto"/>
            <w:noWrap/>
            <w:vAlign w:val="bottom"/>
            <w:hideMark/>
          </w:tcPr>
          <w:p w14:paraId="02314278"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1,538</w:t>
            </w:r>
          </w:p>
        </w:tc>
        <w:tc>
          <w:tcPr>
            <w:tcW w:w="428" w:type="pct"/>
            <w:tcBorders>
              <w:top w:val="nil"/>
              <w:left w:val="single" w:sz="4" w:space="0" w:color="auto"/>
              <w:bottom w:val="double" w:sz="4" w:space="0" w:color="auto"/>
              <w:right w:val="nil"/>
            </w:tcBorders>
            <w:shd w:val="clear" w:color="auto" w:fill="auto"/>
            <w:noWrap/>
            <w:vAlign w:val="bottom"/>
            <w:hideMark/>
          </w:tcPr>
          <w:p w14:paraId="36CFA92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1,853</w:t>
            </w:r>
          </w:p>
        </w:tc>
        <w:tc>
          <w:tcPr>
            <w:tcW w:w="428" w:type="pct"/>
            <w:tcBorders>
              <w:top w:val="nil"/>
              <w:left w:val="nil"/>
              <w:bottom w:val="double" w:sz="4" w:space="0" w:color="auto"/>
              <w:right w:val="nil"/>
            </w:tcBorders>
            <w:shd w:val="clear" w:color="auto" w:fill="auto"/>
            <w:noWrap/>
            <w:vAlign w:val="bottom"/>
            <w:hideMark/>
          </w:tcPr>
          <w:p w14:paraId="5798C915"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625</w:t>
            </w:r>
          </w:p>
        </w:tc>
        <w:tc>
          <w:tcPr>
            <w:tcW w:w="424" w:type="pct"/>
            <w:tcBorders>
              <w:top w:val="nil"/>
              <w:left w:val="nil"/>
              <w:bottom w:val="double" w:sz="4" w:space="0" w:color="auto"/>
              <w:right w:val="nil"/>
            </w:tcBorders>
            <w:shd w:val="clear" w:color="auto" w:fill="auto"/>
            <w:noWrap/>
            <w:vAlign w:val="bottom"/>
            <w:hideMark/>
          </w:tcPr>
          <w:p w14:paraId="1B6716E7" w14:textId="77777777" w:rsidR="00E524EF" w:rsidRPr="00382E0D" w:rsidRDefault="00E524EF" w:rsidP="00E0352A">
            <w:pPr>
              <w:spacing w:line="480" w:lineRule="auto"/>
              <w:jc w:val="right"/>
              <w:rPr>
                <w:rFonts w:asciiTheme="majorBidi" w:eastAsia="Times New Roman" w:hAnsiTheme="majorBidi" w:cstheme="majorBidi"/>
                <w:color w:val="000000"/>
                <w:sz w:val="20"/>
                <w:szCs w:val="20"/>
                <w:lang w:eastAsia="en-GB"/>
              </w:rPr>
            </w:pPr>
            <w:r w:rsidRPr="00382E0D">
              <w:rPr>
                <w:rFonts w:asciiTheme="majorBidi" w:eastAsia="Times New Roman" w:hAnsiTheme="majorBidi" w:cstheme="majorBidi"/>
                <w:color w:val="000000"/>
                <w:sz w:val="20"/>
                <w:szCs w:val="20"/>
                <w:lang w:eastAsia="en-GB"/>
              </w:rPr>
              <w:t>2,478</w:t>
            </w:r>
          </w:p>
        </w:tc>
      </w:tr>
    </w:tbl>
    <w:p w14:paraId="0D356833" w14:textId="77777777" w:rsidR="00E524EF" w:rsidRPr="00382E0D" w:rsidRDefault="00E524EF" w:rsidP="00E524EF">
      <w:pPr>
        <w:spacing w:before="120" w:after="120" w:line="480" w:lineRule="auto"/>
        <w:rPr>
          <w:rFonts w:ascii="Times New Roman" w:hAnsi="Times New Roman" w:cs="Times New Roman"/>
          <w:color w:val="000000" w:themeColor="text1"/>
          <w:sz w:val="22"/>
          <w:szCs w:val="22"/>
        </w:rPr>
      </w:pPr>
      <w:r w:rsidRPr="00382E0D">
        <w:rPr>
          <w:rFonts w:ascii="Times New Roman" w:hAnsi="Times New Roman" w:cs="Times New Roman"/>
          <w:color w:val="000000" w:themeColor="text1"/>
          <w:sz w:val="22"/>
          <w:szCs w:val="22"/>
        </w:rPr>
        <w:t>Note: “</w:t>
      </w:r>
      <w:r>
        <w:rPr>
          <w:rFonts w:ascii="Times New Roman" w:hAnsi="Times New Roman" w:cs="Times New Roman"/>
          <w:color w:val="000000" w:themeColor="text1"/>
          <w:sz w:val="22"/>
          <w:szCs w:val="22"/>
        </w:rPr>
        <w:t>Switched messages</w:t>
      </w:r>
      <w:r w:rsidRPr="00382E0D">
        <w:rPr>
          <w:rFonts w:ascii="Times New Roman" w:hAnsi="Times New Roman" w:cs="Times New Roman"/>
          <w:color w:val="000000" w:themeColor="text1"/>
          <w:sz w:val="22"/>
          <w:szCs w:val="22"/>
        </w:rPr>
        <w:t xml:space="preserve">” means </w:t>
      </w:r>
      <w:r>
        <w:rPr>
          <w:rFonts w:ascii="Times New Roman" w:hAnsi="Times New Roman" w:cs="Times New Roman"/>
          <w:color w:val="000000" w:themeColor="text1"/>
          <w:sz w:val="22"/>
          <w:szCs w:val="22"/>
        </w:rPr>
        <w:t>that a subject whose final message in the communication phase was C had sent another message (A or B) previously. Actually chosen actions are denoted in the columns.</w:t>
      </w:r>
    </w:p>
    <w:p w14:paraId="54EB23D3" w14:textId="77777777" w:rsidR="00E524EF" w:rsidRPr="00382E0D" w:rsidRDefault="00E524EF" w:rsidP="00E524EF">
      <w:pPr>
        <w:spacing w:line="480" w:lineRule="auto"/>
        <w:ind w:firstLine="720"/>
        <w:rPr>
          <w:rFonts w:ascii="Times New Roman" w:hAnsi="Times New Roman"/>
        </w:rPr>
      </w:pPr>
    </w:p>
    <w:p w14:paraId="76D78314" w14:textId="77777777" w:rsidR="00E524EF" w:rsidRPr="00382E0D" w:rsidRDefault="00E524EF" w:rsidP="00E524EF">
      <w:pPr>
        <w:spacing w:before="240" w:line="480" w:lineRule="auto"/>
        <w:jc w:val="center"/>
        <w:rPr>
          <w:rFonts w:ascii="Times New Roman" w:hAnsi="Times New Roman"/>
          <w:b/>
        </w:rPr>
      </w:pPr>
      <w:r>
        <w:rPr>
          <w:rFonts w:ascii="Times New Roman" w:hAnsi="Times New Roman"/>
          <w:b/>
        </w:rPr>
        <w:t>Table 9</w:t>
      </w:r>
      <w:r w:rsidRPr="00382E0D">
        <w:rPr>
          <w:rFonts w:ascii="Times New Roman" w:hAnsi="Times New Roman"/>
          <w:b/>
        </w:rPr>
        <w:t xml:space="preserve">: Marginal effects on the probability </w:t>
      </w:r>
      <w:r w:rsidRPr="00382E0D">
        <w:rPr>
          <w:rFonts w:ascii="Times New Roman" w:hAnsi="Times New Roman" w:cs="Times New Roman"/>
          <w:b/>
        </w:rPr>
        <w:t>of sending</w:t>
      </w:r>
      <w:r w:rsidRPr="00382E0D">
        <w:rPr>
          <w:rFonts w:ascii="Times New Roman" w:hAnsi="Times New Roman"/>
          <w:b/>
        </w:rPr>
        <w:t xml:space="preserve"> C-messages, the reliability of C-messages, and the probability of playing C </w:t>
      </w:r>
    </w:p>
    <w:p w14:paraId="44CC9DF6" w14:textId="77777777" w:rsidR="00E524EF" w:rsidRPr="00382E0D" w:rsidRDefault="00E524EF" w:rsidP="00E524EF">
      <w:pPr>
        <w:spacing w:line="480" w:lineRule="auto"/>
        <w:jc w:val="center"/>
        <w:rPr>
          <w:rFonts w:ascii="Times New Roman" w:hAnsi="Times New Roman"/>
          <w:sz w:val="22"/>
          <w:szCs w:val="22"/>
        </w:rPr>
      </w:pPr>
      <w:r w:rsidRPr="00382E0D">
        <w:rPr>
          <w:rFonts w:ascii="Times New Roman" w:hAnsi="Times New Roman"/>
          <w:sz w:val="22"/>
          <w:szCs w:val="22"/>
        </w:rPr>
        <w:t>(</w:t>
      </w:r>
      <w:proofErr w:type="gramStart"/>
      <w:r w:rsidRPr="00382E0D">
        <w:rPr>
          <w:rFonts w:ascii="Times New Roman" w:hAnsi="Times New Roman"/>
          <w:sz w:val="22"/>
          <w:szCs w:val="22"/>
        </w:rPr>
        <w:t>evaluated</w:t>
      </w:r>
      <w:proofErr w:type="gramEnd"/>
      <w:r w:rsidRPr="00382E0D">
        <w:rPr>
          <w:rFonts w:ascii="Times New Roman" w:hAnsi="Times New Roman"/>
          <w:sz w:val="22"/>
          <w:szCs w:val="22"/>
        </w:rPr>
        <w:t xml:space="preserve"> at means of other variables unless otherwise specified)</w:t>
      </w:r>
    </w:p>
    <w:tbl>
      <w:tblPr>
        <w:tblW w:w="0" w:type="auto"/>
        <w:jc w:val="center"/>
        <w:tblCellMar>
          <w:left w:w="144" w:type="dxa"/>
          <w:right w:w="144" w:type="dxa"/>
        </w:tblCellMar>
        <w:tblLook w:val="0000" w:firstRow="0" w:lastRow="0" w:firstColumn="0" w:lastColumn="0" w:noHBand="0" w:noVBand="0"/>
      </w:tblPr>
      <w:tblGrid>
        <w:gridCol w:w="2038"/>
        <w:gridCol w:w="1607"/>
        <w:gridCol w:w="1460"/>
        <w:gridCol w:w="1739"/>
        <w:gridCol w:w="1272"/>
      </w:tblGrid>
      <w:tr w:rsidR="00E524EF" w:rsidRPr="00382E0D" w14:paraId="12B1803D" w14:textId="77777777" w:rsidTr="00E0352A">
        <w:trPr>
          <w:jc w:val="center"/>
        </w:trPr>
        <w:tc>
          <w:tcPr>
            <w:tcW w:w="0" w:type="auto"/>
            <w:tcBorders>
              <w:top w:val="single" w:sz="6" w:space="0" w:color="auto"/>
              <w:left w:val="single" w:sz="4" w:space="0" w:color="auto"/>
              <w:bottom w:val="single" w:sz="6" w:space="0" w:color="auto"/>
              <w:right w:val="nil"/>
            </w:tcBorders>
            <w:shd w:val="clear" w:color="auto" w:fill="F2F2F2" w:themeFill="background1" w:themeFillShade="F2"/>
          </w:tcPr>
          <w:p w14:paraId="78D4BE68" w14:textId="77777777" w:rsidR="00E524EF" w:rsidRPr="00382E0D" w:rsidRDefault="00E524EF" w:rsidP="00E0352A">
            <w:pPr>
              <w:widowControl w:val="0"/>
              <w:autoSpaceDE w:val="0"/>
              <w:autoSpaceDN w:val="0"/>
              <w:adjustRightInd w:val="0"/>
              <w:spacing w:before="20" w:after="20" w:line="480" w:lineRule="auto"/>
              <w:contextualSpacing/>
              <w:rPr>
                <w:rFonts w:asciiTheme="majorBidi" w:hAnsiTheme="majorBidi" w:cstheme="majorBidi"/>
                <w:sz w:val="20"/>
                <w:szCs w:val="20"/>
              </w:rPr>
            </w:pPr>
          </w:p>
        </w:tc>
        <w:tc>
          <w:tcPr>
            <w:tcW w:w="0" w:type="auto"/>
            <w:tcBorders>
              <w:top w:val="single" w:sz="6" w:space="0" w:color="auto"/>
              <w:left w:val="nil"/>
              <w:bottom w:val="nil"/>
              <w:right w:val="single" w:sz="4" w:space="0" w:color="auto"/>
            </w:tcBorders>
            <w:shd w:val="clear" w:color="auto" w:fill="F2F2F2" w:themeFill="background1" w:themeFillShade="F2"/>
          </w:tcPr>
          <w:p w14:paraId="14998608" w14:textId="77777777" w:rsidR="00E524EF" w:rsidRPr="00382E0D" w:rsidRDefault="00E524EF" w:rsidP="00E0352A">
            <w:pPr>
              <w:widowControl w:val="0"/>
              <w:autoSpaceDE w:val="0"/>
              <w:autoSpaceDN w:val="0"/>
              <w:adjustRightInd w:val="0"/>
              <w:spacing w:before="20" w:after="20" w:line="480" w:lineRule="auto"/>
              <w:contextualSpacing/>
              <w:rPr>
                <w:rFonts w:asciiTheme="majorBidi" w:hAnsiTheme="majorBidi" w:cstheme="majorBidi"/>
                <w:sz w:val="20"/>
                <w:szCs w:val="20"/>
              </w:rPr>
            </w:pPr>
            <w:r w:rsidRPr="00382E0D">
              <w:rPr>
                <w:rFonts w:asciiTheme="majorBidi" w:hAnsiTheme="majorBidi" w:cstheme="majorBidi"/>
                <w:sz w:val="20"/>
                <w:szCs w:val="20"/>
              </w:rPr>
              <w:t xml:space="preserve"> </w:t>
            </w:r>
          </w:p>
        </w:tc>
        <w:tc>
          <w:tcPr>
            <w:tcW w:w="0" w:type="auto"/>
            <w:tcBorders>
              <w:top w:val="single" w:sz="6" w:space="0" w:color="auto"/>
              <w:left w:val="single" w:sz="4" w:space="0" w:color="auto"/>
              <w:bottom w:val="nil"/>
              <w:right w:val="single" w:sz="4" w:space="0" w:color="auto"/>
            </w:tcBorders>
            <w:shd w:val="clear" w:color="auto" w:fill="F2F2F2" w:themeFill="background1" w:themeFillShade="F2"/>
          </w:tcPr>
          <w:p w14:paraId="60B7AA42" w14:textId="77777777" w:rsidR="00E524EF" w:rsidRPr="00382E0D" w:rsidRDefault="00E524EF" w:rsidP="00E0352A">
            <w:pPr>
              <w:widowControl w:val="0"/>
              <w:autoSpaceDE w:val="0"/>
              <w:autoSpaceDN w:val="0"/>
              <w:adjustRightInd w:val="0"/>
              <w:spacing w:before="20" w:after="20" w:line="480" w:lineRule="auto"/>
              <w:contextualSpacing/>
              <w:jc w:val="center"/>
              <w:rPr>
                <w:rFonts w:asciiTheme="majorBidi" w:hAnsiTheme="majorBidi" w:cstheme="majorBidi"/>
                <w:sz w:val="20"/>
                <w:szCs w:val="20"/>
              </w:rPr>
            </w:pPr>
            <w:r w:rsidRPr="00382E0D">
              <w:rPr>
                <w:rFonts w:asciiTheme="majorBidi" w:hAnsiTheme="majorBidi" w:cstheme="majorBidi"/>
                <w:sz w:val="20"/>
                <w:szCs w:val="20"/>
              </w:rPr>
              <w:t>(1)</w:t>
            </w:r>
          </w:p>
          <w:p w14:paraId="010B9F84" w14:textId="77777777" w:rsidR="00E524EF" w:rsidRPr="00382E0D" w:rsidRDefault="00E524EF" w:rsidP="00E0352A">
            <w:pPr>
              <w:widowControl w:val="0"/>
              <w:autoSpaceDE w:val="0"/>
              <w:autoSpaceDN w:val="0"/>
              <w:adjustRightInd w:val="0"/>
              <w:spacing w:before="20" w:after="20" w:line="480" w:lineRule="auto"/>
              <w:contextualSpacing/>
              <w:jc w:val="center"/>
              <w:rPr>
                <w:rFonts w:asciiTheme="majorBidi" w:hAnsiTheme="majorBidi" w:cstheme="majorBidi"/>
                <w:sz w:val="20"/>
                <w:szCs w:val="20"/>
              </w:rPr>
            </w:pPr>
            <w:r w:rsidRPr="00382E0D">
              <w:rPr>
                <w:rFonts w:asciiTheme="majorBidi" w:hAnsiTheme="majorBidi" w:cstheme="majorBidi"/>
                <w:sz w:val="20"/>
                <w:szCs w:val="20"/>
              </w:rPr>
              <w:t>Selection eq.</w:t>
            </w:r>
          </w:p>
          <w:p w14:paraId="35F32FE5" w14:textId="77777777" w:rsidR="00E524EF" w:rsidRPr="00382E0D" w:rsidRDefault="00E524EF" w:rsidP="00E0352A">
            <w:pPr>
              <w:widowControl w:val="0"/>
              <w:autoSpaceDE w:val="0"/>
              <w:autoSpaceDN w:val="0"/>
              <w:adjustRightInd w:val="0"/>
              <w:spacing w:before="20" w:after="120" w:line="480" w:lineRule="auto"/>
              <w:contextualSpacing/>
              <w:jc w:val="center"/>
              <w:rPr>
                <w:rFonts w:asciiTheme="majorBidi" w:hAnsiTheme="majorBidi" w:cstheme="majorBidi"/>
                <w:sz w:val="20"/>
                <w:szCs w:val="20"/>
              </w:rPr>
            </w:pPr>
            <w:proofErr w:type="spellStart"/>
            <w:r w:rsidRPr="00382E0D">
              <w:rPr>
                <w:rFonts w:asciiTheme="majorBidi" w:hAnsiTheme="majorBidi" w:cstheme="majorBidi"/>
                <w:sz w:val="20"/>
                <w:szCs w:val="20"/>
              </w:rPr>
              <w:t>Pr</w:t>
            </w:r>
            <w:proofErr w:type="spellEnd"/>
            <w:r w:rsidRPr="00382E0D">
              <w:rPr>
                <w:rFonts w:asciiTheme="majorBidi" w:hAnsiTheme="majorBidi" w:cstheme="majorBidi"/>
                <w:sz w:val="20"/>
                <w:szCs w:val="20"/>
              </w:rPr>
              <w:t>(message C)</w:t>
            </w:r>
          </w:p>
        </w:tc>
        <w:tc>
          <w:tcPr>
            <w:tcW w:w="0" w:type="auto"/>
            <w:tcBorders>
              <w:top w:val="single" w:sz="6" w:space="0" w:color="auto"/>
              <w:left w:val="single" w:sz="4" w:space="0" w:color="auto"/>
              <w:bottom w:val="nil"/>
              <w:right w:val="single" w:sz="4" w:space="0" w:color="auto"/>
            </w:tcBorders>
            <w:shd w:val="clear" w:color="auto" w:fill="F2F2F2" w:themeFill="background1" w:themeFillShade="F2"/>
          </w:tcPr>
          <w:p w14:paraId="4D812CB9" w14:textId="77777777" w:rsidR="00E524EF" w:rsidRPr="00382E0D" w:rsidRDefault="00E524EF" w:rsidP="00E0352A">
            <w:pPr>
              <w:widowControl w:val="0"/>
              <w:autoSpaceDE w:val="0"/>
              <w:autoSpaceDN w:val="0"/>
              <w:adjustRightInd w:val="0"/>
              <w:spacing w:before="20" w:after="20" w:line="480" w:lineRule="auto"/>
              <w:contextualSpacing/>
              <w:jc w:val="center"/>
              <w:rPr>
                <w:rFonts w:asciiTheme="majorBidi" w:hAnsiTheme="majorBidi" w:cstheme="majorBidi"/>
                <w:sz w:val="20"/>
                <w:szCs w:val="20"/>
              </w:rPr>
            </w:pPr>
            <w:r w:rsidRPr="00382E0D">
              <w:rPr>
                <w:rFonts w:asciiTheme="majorBidi" w:hAnsiTheme="majorBidi" w:cstheme="majorBidi"/>
                <w:sz w:val="20"/>
                <w:szCs w:val="20"/>
              </w:rPr>
              <w:t>(2)</w:t>
            </w:r>
          </w:p>
          <w:p w14:paraId="6F9D93EA" w14:textId="77777777" w:rsidR="00E524EF" w:rsidRPr="00382E0D" w:rsidRDefault="00E524EF" w:rsidP="00E0352A">
            <w:pPr>
              <w:widowControl w:val="0"/>
              <w:autoSpaceDE w:val="0"/>
              <w:autoSpaceDN w:val="0"/>
              <w:adjustRightInd w:val="0"/>
              <w:spacing w:before="20" w:after="20" w:line="480" w:lineRule="auto"/>
              <w:contextualSpacing/>
              <w:jc w:val="center"/>
              <w:rPr>
                <w:rFonts w:asciiTheme="majorBidi" w:hAnsiTheme="majorBidi" w:cstheme="majorBidi"/>
                <w:sz w:val="20"/>
                <w:szCs w:val="20"/>
              </w:rPr>
            </w:pPr>
            <w:r w:rsidRPr="00382E0D">
              <w:rPr>
                <w:rFonts w:asciiTheme="majorBidi" w:hAnsiTheme="majorBidi" w:cstheme="majorBidi"/>
                <w:sz w:val="20"/>
                <w:szCs w:val="20"/>
              </w:rPr>
              <w:t>Action eq.</w:t>
            </w:r>
          </w:p>
          <w:p w14:paraId="0B4068A1" w14:textId="77777777" w:rsidR="00E524EF" w:rsidRPr="00382E0D" w:rsidRDefault="00E524EF" w:rsidP="00E0352A">
            <w:pPr>
              <w:widowControl w:val="0"/>
              <w:autoSpaceDE w:val="0"/>
              <w:autoSpaceDN w:val="0"/>
              <w:adjustRightInd w:val="0"/>
              <w:spacing w:before="20" w:after="20" w:line="480" w:lineRule="auto"/>
              <w:contextualSpacing/>
              <w:jc w:val="center"/>
              <w:rPr>
                <w:rFonts w:asciiTheme="majorBidi" w:hAnsiTheme="majorBidi" w:cstheme="majorBidi"/>
                <w:sz w:val="20"/>
                <w:szCs w:val="20"/>
              </w:rPr>
            </w:pPr>
            <w:proofErr w:type="spellStart"/>
            <w:proofErr w:type="gramStart"/>
            <w:r w:rsidRPr="00382E0D">
              <w:rPr>
                <w:rFonts w:asciiTheme="majorBidi" w:hAnsiTheme="majorBidi" w:cstheme="majorBidi"/>
                <w:sz w:val="20"/>
                <w:szCs w:val="20"/>
              </w:rPr>
              <w:t>Pr</w:t>
            </w:r>
            <w:proofErr w:type="spellEnd"/>
            <w:r w:rsidRPr="00382E0D">
              <w:rPr>
                <w:rFonts w:asciiTheme="majorBidi" w:hAnsiTheme="majorBidi" w:cstheme="majorBidi"/>
                <w:sz w:val="20"/>
                <w:szCs w:val="20"/>
              </w:rPr>
              <w:t>(</w:t>
            </w:r>
            <w:proofErr w:type="gramEnd"/>
            <w:r w:rsidRPr="00382E0D">
              <w:rPr>
                <w:rFonts w:asciiTheme="majorBidi" w:hAnsiTheme="majorBidi" w:cstheme="majorBidi"/>
                <w:sz w:val="20"/>
                <w:szCs w:val="20"/>
              </w:rPr>
              <w:t xml:space="preserve">act. </w:t>
            </w:r>
            <w:proofErr w:type="spellStart"/>
            <w:r w:rsidRPr="00382E0D">
              <w:rPr>
                <w:rFonts w:asciiTheme="majorBidi" w:hAnsiTheme="majorBidi" w:cstheme="majorBidi"/>
                <w:sz w:val="20"/>
                <w:szCs w:val="20"/>
              </w:rPr>
              <w:t>C|mess</w:t>
            </w:r>
            <w:proofErr w:type="spellEnd"/>
            <w:r w:rsidRPr="00382E0D">
              <w:rPr>
                <w:rFonts w:asciiTheme="majorBidi" w:hAnsiTheme="majorBidi" w:cstheme="majorBidi"/>
                <w:sz w:val="20"/>
                <w:szCs w:val="20"/>
              </w:rPr>
              <w:t>. C)</w:t>
            </w:r>
          </w:p>
        </w:tc>
        <w:tc>
          <w:tcPr>
            <w:tcW w:w="0" w:type="auto"/>
            <w:tcBorders>
              <w:top w:val="single" w:sz="6" w:space="0" w:color="auto"/>
              <w:left w:val="single" w:sz="4" w:space="0" w:color="auto"/>
              <w:bottom w:val="nil"/>
              <w:right w:val="single" w:sz="4" w:space="0" w:color="auto"/>
            </w:tcBorders>
            <w:shd w:val="clear" w:color="auto" w:fill="F2F2F2" w:themeFill="background1" w:themeFillShade="F2"/>
          </w:tcPr>
          <w:p w14:paraId="40FA9C44" w14:textId="77777777" w:rsidR="00E524EF" w:rsidRPr="00382E0D" w:rsidRDefault="00E524EF" w:rsidP="00E0352A">
            <w:pPr>
              <w:widowControl w:val="0"/>
              <w:autoSpaceDE w:val="0"/>
              <w:autoSpaceDN w:val="0"/>
              <w:adjustRightInd w:val="0"/>
              <w:spacing w:before="20" w:after="20" w:line="480" w:lineRule="auto"/>
              <w:contextualSpacing/>
              <w:jc w:val="center"/>
              <w:rPr>
                <w:rFonts w:asciiTheme="majorBidi" w:hAnsiTheme="majorBidi" w:cstheme="majorBidi"/>
                <w:sz w:val="20"/>
                <w:szCs w:val="20"/>
              </w:rPr>
            </w:pPr>
            <w:r w:rsidRPr="00382E0D">
              <w:rPr>
                <w:rFonts w:asciiTheme="majorBidi" w:hAnsiTheme="majorBidi" w:cstheme="majorBidi"/>
                <w:sz w:val="20"/>
                <w:szCs w:val="20"/>
              </w:rPr>
              <w:t>(3)</w:t>
            </w:r>
          </w:p>
          <w:p w14:paraId="6949A3E2" w14:textId="77777777" w:rsidR="00E524EF" w:rsidRPr="00382E0D" w:rsidRDefault="00E524EF" w:rsidP="00E0352A">
            <w:pPr>
              <w:widowControl w:val="0"/>
              <w:autoSpaceDE w:val="0"/>
              <w:autoSpaceDN w:val="0"/>
              <w:adjustRightInd w:val="0"/>
              <w:spacing w:before="20" w:after="20" w:line="480" w:lineRule="auto"/>
              <w:contextualSpacing/>
              <w:jc w:val="center"/>
              <w:rPr>
                <w:rFonts w:asciiTheme="majorBidi" w:hAnsiTheme="majorBidi" w:cstheme="majorBidi"/>
                <w:sz w:val="20"/>
                <w:szCs w:val="20"/>
              </w:rPr>
            </w:pPr>
            <w:r w:rsidRPr="00382E0D">
              <w:rPr>
                <w:rFonts w:asciiTheme="majorBidi" w:hAnsiTheme="majorBidi" w:cstheme="majorBidi"/>
                <w:sz w:val="20"/>
                <w:szCs w:val="20"/>
              </w:rPr>
              <w:t>Overall</w:t>
            </w:r>
          </w:p>
          <w:p w14:paraId="4921045F" w14:textId="77777777" w:rsidR="00E524EF" w:rsidRPr="00382E0D" w:rsidRDefault="00E524EF" w:rsidP="00E0352A">
            <w:pPr>
              <w:widowControl w:val="0"/>
              <w:autoSpaceDE w:val="0"/>
              <w:autoSpaceDN w:val="0"/>
              <w:adjustRightInd w:val="0"/>
              <w:spacing w:before="20" w:after="20" w:line="480" w:lineRule="auto"/>
              <w:contextualSpacing/>
              <w:jc w:val="center"/>
              <w:rPr>
                <w:rFonts w:asciiTheme="majorBidi" w:hAnsiTheme="majorBidi" w:cstheme="majorBidi"/>
                <w:sz w:val="20"/>
                <w:szCs w:val="20"/>
              </w:rPr>
            </w:pPr>
            <w:proofErr w:type="spellStart"/>
            <w:r w:rsidRPr="00382E0D">
              <w:rPr>
                <w:rFonts w:asciiTheme="majorBidi" w:hAnsiTheme="majorBidi" w:cstheme="majorBidi"/>
                <w:sz w:val="20"/>
                <w:szCs w:val="20"/>
              </w:rPr>
              <w:t>Pr</w:t>
            </w:r>
            <w:proofErr w:type="spellEnd"/>
            <w:r w:rsidRPr="00382E0D">
              <w:rPr>
                <w:rFonts w:asciiTheme="majorBidi" w:hAnsiTheme="majorBidi" w:cstheme="majorBidi"/>
                <w:sz w:val="20"/>
                <w:szCs w:val="20"/>
              </w:rPr>
              <w:t>(action C)</w:t>
            </w:r>
          </w:p>
        </w:tc>
      </w:tr>
      <w:tr w:rsidR="00E524EF" w:rsidRPr="00382E0D" w14:paraId="7063562E" w14:textId="77777777" w:rsidTr="00E0352A">
        <w:trPr>
          <w:jc w:val="center"/>
        </w:trPr>
        <w:tc>
          <w:tcPr>
            <w:tcW w:w="0" w:type="auto"/>
            <w:tcBorders>
              <w:top w:val="single" w:sz="6" w:space="0" w:color="auto"/>
              <w:left w:val="single" w:sz="4" w:space="0" w:color="auto"/>
              <w:bottom w:val="nil"/>
              <w:right w:val="single" w:sz="4" w:space="0" w:color="auto"/>
            </w:tcBorders>
          </w:tcPr>
          <w:p w14:paraId="3E9161D4"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r w:rsidRPr="00382E0D">
              <w:rPr>
                <w:rFonts w:asciiTheme="majorBidi" w:hAnsiTheme="majorBidi" w:cstheme="majorBidi"/>
                <w:i/>
                <w:iCs/>
                <w:sz w:val="20"/>
                <w:szCs w:val="20"/>
              </w:rPr>
              <w:t>Period with:</w:t>
            </w:r>
          </w:p>
        </w:tc>
        <w:tc>
          <w:tcPr>
            <w:tcW w:w="0" w:type="auto"/>
            <w:tcBorders>
              <w:top w:val="single" w:sz="6" w:space="0" w:color="auto"/>
              <w:left w:val="single" w:sz="4" w:space="0" w:color="auto"/>
              <w:bottom w:val="nil"/>
              <w:right w:val="single" w:sz="4" w:space="0" w:color="auto"/>
            </w:tcBorders>
          </w:tcPr>
          <w:p w14:paraId="6A62C84C"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Rich=0</w:t>
            </w:r>
          </w:p>
        </w:tc>
        <w:tc>
          <w:tcPr>
            <w:tcW w:w="0" w:type="auto"/>
            <w:tcBorders>
              <w:top w:val="single" w:sz="6" w:space="0" w:color="auto"/>
              <w:left w:val="single" w:sz="4" w:space="0" w:color="auto"/>
              <w:bottom w:val="nil"/>
              <w:right w:val="single" w:sz="4" w:space="0" w:color="auto"/>
            </w:tcBorders>
          </w:tcPr>
          <w:p w14:paraId="6AAAF3FB"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-0.005***</w:t>
            </w:r>
          </w:p>
        </w:tc>
        <w:tc>
          <w:tcPr>
            <w:tcW w:w="0" w:type="auto"/>
            <w:tcBorders>
              <w:top w:val="single" w:sz="6" w:space="0" w:color="auto"/>
              <w:left w:val="single" w:sz="4" w:space="0" w:color="auto"/>
              <w:bottom w:val="nil"/>
              <w:right w:val="single" w:sz="4" w:space="0" w:color="auto"/>
            </w:tcBorders>
          </w:tcPr>
          <w:p w14:paraId="3B5EE55C"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-0.001</w:t>
            </w:r>
          </w:p>
        </w:tc>
        <w:tc>
          <w:tcPr>
            <w:tcW w:w="0" w:type="auto"/>
            <w:tcBorders>
              <w:top w:val="single" w:sz="6" w:space="0" w:color="auto"/>
              <w:left w:val="single" w:sz="4" w:space="0" w:color="auto"/>
              <w:bottom w:val="nil"/>
              <w:right w:val="single" w:sz="4" w:space="0" w:color="auto"/>
            </w:tcBorders>
          </w:tcPr>
          <w:p w14:paraId="4291D9F5"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-0.002</w:t>
            </w:r>
          </w:p>
        </w:tc>
      </w:tr>
      <w:tr w:rsidR="00E524EF" w:rsidRPr="00382E0D" w14:paraId="7C2F716C" w14:textId="77777777" w:rsidTr="00E0352A">
        <w:trPr>
          <w:jc w:val="center"/>
        </w:trPr>
        <w:tc>
          <w:tcPr>
            <w:tcW w:w="0" w:type="auto"/>
            <w:tcBorders>
              <w:top w:val="nil"/>
              <w:left w:val="single" w:sz="4" w:space="0" w:color="auto"/>
              <w:bottom w:val="nil"/>
              <w:right w:val="single" w:sz="4" w:space="0" w:color="auto"/>
            </w:tcBorders>
          </w:tcPr>
          <w:p w14:paraId="2DEE1C2C"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22BB8865"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0F6C5E51"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(0.001)</w:t>
            </w:r>
          </w:p>
        </w:tc>
        <w:tc>
          <w:tcPr>
            <w:tcW w:w="0" w:type="auto"/>
            <w:tcBorders>
              <w:top w:val="nil"/>
              <w:left w:val="single" w:sz="4" w:space="0" w:color="auto"/>
              <w:bottom w:val="nil"/>
              <w:right w:val="single" w:sz="4" w:space="0" w:color="auto"/>
            </w:tcBorders>
          </w:tcPr>
          <w:p w14:paraId="4B6AF1D0"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(0.002)</w:t>
            </w:r>
          </w:p>
        </w:tc>
        <w:tc>
          <w:tcPr>
            <w:tcW w:w="0" w:type="auto"/>
            <w:tcBorders>
              <w:top w:val="nil"/>
              <w:left w:val="single" w:sz="4" w:space="0" w:color="auto"/>
              <w:bottom w:val="nil"/>
              <w:right w:val="single" w:sz="4" w:space="0" w:color="auto"/>
            </w:tcBorders>
          </w:tcPr>
          <w:p w14:paraId="60CB8EBA"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(0.002)</w:t>
            </w:r>
          </w:p>
        </w:tc>
      </w:tr>
      <w:tr w:rsidR="00E524EF" w:rsidRPr="00382E0D" w14:paraId="7153BF7E" w14:textId="77777777" w:rsidTr="00E0352A">
        <w:trPr>
          <w:jc w:val="center"/>
        </w:trPr>
        <w:tc>
          <w:tcPr>
            <w:tcW w:w="0" w:type="auto"/>
            <w:tcBorders>
              <w:top w:val="nil"/>
              <w:left w:val="single" w:sz="4" w:space="0" w:color="auto"/>
              <w:bottom w:val="nil"/>
              <w:right w:val="single" w:sz="4" w:space="0" w:color="auto"/>
            </w:tcBorders>
          </w:tcPr>
          <w:p w14:paraId="431F461A"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21D135AE"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Rich=1</w:t>
            </w:r>
          </w:p>
        </w:tc>
        <w:tc>
          <w:tcPr>
            <w:tcW w:w="0" w:type="auto"/>
            <w:tcBorders>
              <w:top w:val="nil"/>
              <w:left w:val="single" w:sz="4" w:space="0" w:color="auto"/>
              <w:bottom w:val="nil"/>
              <w:right w:val="single" w:sz="4" w:space="0" w:color="auto"/>
            </w:tcBorders>
          </w:tcPr>
          <w:p w14:paraId="72050CB4"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-0.004***</w:t>
            </w:r>
          </w:p>
        </w:tc>
        <w:tc>
          <w:tcPr>
            <w:tcW w:w="0" w:type="auto"/>
            <w:tcBorders>
              <w:top w:val="nil"/>
              <w:left w:val="single" w:sz="4" w:space="0" w:color="auto"/>
              <w:bottom w:val="nil"/>
              <w:right w:val="single" w:sz="4" w:space="0" w:color="auto"/>
            </w:tcBorders>
          </w:tcPr>
          <w:p w14:paraId="46C553F2"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-0.002*</w:t>
            </w:r>
          </w:p>
        </w:tc>
        <w:tc>
          <w:tcPr>
            <w:tcW w:w="0" w:type="auto"/>
            <w:tcBorders>
              <w:top w:val="nil"/>
              <w:left w:val="single" w:sz="4" w:space="0" w:color="auto"/>
              <w:bottom w:val="nil"/>
              <w:right w:val="single" w:sz="4" w:space="0" w:color="auto"/>
            </w:tcBorders>
          </w:tcPr>
          <w:p w14:paraId="1B323CD0"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-0.003***</w:t>
            </w:r>
          </w:p>
        </w:tc>
      </w:tr>
      <w:tr w:rsidR="00E524EF" w:rsidRPr="00382E0D" w14:paraId="3077718A" w14:textId="77777777" w:rsidTr="00E0352A">
        <w:trPr>
          <w:jc w:val="center"/>
        </w:trPr>
        <w:tc>
          <w:tcPr>
            <w:tcW w:w="0" w:type="auto"/>
            <w:tcBorders>
              <w:top w:val="nil"/>
              <w:left w:val="single" w:sz="4" w:space="0" w:color="auto"/>
              <w:bottom w:val="nil"/>
              <w:right w:val="single" w:sz="4" w:space="0" w:color="auto"/>
            </w:tcBorders>
          </w:tcPr>
          <w:p w14:paraId="34E62D00"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7D5925F3"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6011CA05"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(0.001)</w:t>
            </w:r>
          </w:p>
        </w:tc>
        <w:tc>
          <w:tcPr>
            <w:tcW w:w="0" w:type="auto"/>
            <w:tcBorders>
              <w:top w:val="nil"/>
              <w:left w:val="single" w:sz="4" w:space="0" w:color="auto"/>
              <w:bottom w:val="nil"/>
              <w:right w:val="single" w:sz="4" w:space="0" w:color="auto"/>
            </w:tcBorders>
          </w:tcPr>
          <w:p w14:paraId="25800DA4"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(0.001)</w:t>
            </w:r>
          </w:p>
        </w:tc>
        <w:tc>
          <w:tcPr>
            <w:tcW w:w="0" w:type="auto"/>
            <w:tcBorders>
              <w:top w:val="nil"/>
              <w:left w:val="single" w:sz="4" w:space="0" w:color="auto"/>
              <w:bottom w:val="nil"/>
              <w:right w:val="single" w:sz="4" w:space="0" w:color="auto"/>
            </w:tcBorders>
          </w:tcPr>
          <w:p w14:paraId="3C980EAA"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(0.001)</w:t>
            </w:r>
          </w:p>
        </w:tc>
      </w:tr>
      <w:tr w:rsidR="00E524EF" w:rsidRPr="00382E0D" w14:paraId="1DEFF2A8"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714B968B"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proofErr w:type="spellStart"/>
            <w:r w:rsidRPr="00382E0D">
              <w:rPr>
                <w:rFonts w:asciiTheme="majorBidi" w:hAnsiTheme="majorBidi" w:cstheme="majorBidi"/>
                <w:i/>
                <w:iCs/>
                <w:sz w:val="20"/>
                <w:szCs w:val="20"/>
              </w:rPr>
              <w:t>Net_NoClust</w:t>
            </w:r>
            <w:proofErr w:type="spellEnd"/>
            <w:r w:rsidRPr="00382E0D">
              <w:rPr>
                <w:rFonts w:asciiTheme="majorBidi" w:hAnsiTheme="majorBidi" w:cstheme="majorBidi"/>
                <w:i/>
                <w:iCs/>
                <w:sz w:val="20"/>
                <w:szCs w:val="20"/>
              </w:rPr>
              <w:t xml:space="preserve"> with:</w:t>
            </w:r>
          </w:p>
        </w:tc>
        <w:tc>
          <w:tcPr>
            <w:tcW w:w="0" w:type="auto"/>
            <w:tcBorders>
              <w:top w:val="nil"/>
              <w:left w:val="single" w:sz="4" w:space="0" w:color="auto"/>
              <w:bottom w:val="nil"/>
              <w:right w:val="single" w:sz="4" w:space="0" w:color="auto"/>
            </w:tcBorders>
            <w:shd w:val="clear" w:color="auto" w:fill="F2F2F2" w:themeFill="background1" w:themeFillShade="F2"/>
          </w:tcPr>
          <w:p w14:paraId="7BDB4369"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Rich=0</w:t>
            </w:r>
          </w:p>
        </w:tc>
        <w:tc>
          <w:tcPr>
            <w:tcW w:w="0" w:type="auto"/>
            <w:tcBorders>
              <w:top w:val="nil"/>
              <w:left w:val="single" w:sz="4" w:space="0" w:color="auto"/>
              <w:bottom w:val="nil"/>
              <w:right w:val="single" w:sz="4" w:space="0" w:color="auto"/>
            </w:tcBorders>
            <w:shd w:val="clear" w:color="auto" w:fill="F2F2F2" w:themeFill="background1" w:themeFillShade="F2"/>
          </w:tcPr>
          <w:p w14:paraId="25B60929"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0.045**</w:t>
            </w:r>
          </w:p>
        </w:tc>
        <w:tc>
          <w:tcPr>
            <w:tcW w:w="0" w:type="auto"/>
            <w:tcBorders>
              <w:top w:val="nil"/>
              <w:left w:val="single" w:sz="4" w:space="0" w:color="auto"/>
              <w:bottom w:val="nil"/>
              <w:right w:val="single" w:sz="4" w:space="0" w:color="auto"/>
            </w:tcBorders>
            <w:shd w:val="clear" w:color="auto" w:fill="F2F2F2" w:themeFill="background1" w:themeFillShade="F2"/>
          </w:tcPr>
          <w:p w14:paraId="538A20AB"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-0.003</w:t>
            </w:r>
          </w:p>
        </w:tc>
        <w:tc>
          <w:tcPr>
            <w:tcW w:w="0" w:type="auto"/>
            <w:tcBorders>
              <w:top w:val="nil"/>
              <w:left w:val="single" w:sz="4" w:space="0" w:color="auto"/>
              <w:bottom w:val="nil"/>
              <w:right w:val="single" w:sz="4" w:space="0" w:color="auto"/>
            </w:tcBorders>
            <w:shd w:val="clear" w:color="auto" w:fill="F2F2F2" w:themeFill="background1" w:themeFillShade="F2"/>
          </w:tcPr>
          <w:p w14:paraId="7514117E"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0.007</w:t>
            </w:r>
          </w:p>
        </w:tc>
      </w:tr>
      <w:tr w:rsidR="00E524EF" w:rsidRPr="00382E0D" w14:paraId="3014272F"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193CCF74"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4CEF665D"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1736D3BB"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(0.019)</w:t>
            </w:r>
          </w:p>
        </w:tc>
        <w:tc>
          <w:tcPr>
            <w:tcW w:w="0" w:type="auto"/>
            <w:tcBorders>
              <w:top w:val="nil"/>
              <w:left w:val="single" w:sz="4" w:space="0" w:color="auto"/>
              <w:bottom w:val="nil"/>
              <w:right w:val="single" w:sz="4" w:space="0" w:color="auto"/>
            </w:tcBorders>
            <w:shd w:val="clear" w:color="auto" w:fill="F2F2F2" w:themeFill="background1" w:themeFillShade="F2"/>
          </w:tcPr>
          <w:p w14:paraId="2D656D86"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(0.025)</w:t>
            </w:r>
          </w:p>
        </w:tc>
        <w:tc>
          <w:tcPr>
            <w:tcW w:w="0" w:type="auto"/>
            <w:tcBorders>
              <w:top w:val="nil"/>
              <w:left w:val="single" w:sz="4" w:space="0" w:color="auto"/>
              <w:bottom w:val="nil"/>
              <w:right w:val="single" w:sz="4" w:space="0" w:color="auto"/>
            </w:tcBorders>
            <w:shd w:val="clear" w:color="auto" w:fill="F2F2F2" w:themeFill="background1" w:themeFillShade="F2"/>
          </w:tcPr>
          <w:p w14:paraId="27277730"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(0.027)</w:t>
            </w:r>
          </w:p>
        </w:tc>
      </w:tr>
      <w:tr w:rsidR="00E524EF" w:rsidRPr="00382E0D" w14:paraId="67271514"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102FF923"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1B757CFF"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Rich=1</w:t>
            </w:r>
          </w:p>
        </w:tc>
        <w:tc>
          <w:tcPr>
            <w:tcW w:w="0" w:type="auto"/>
            <w:tcBorders>
              <w:top w:val="nil"/>
              <w:left w:val="single" w:sz="4" w:space="0" w:color="auto"/>
              <w:bottom w:val="nil"/>
              <w:right w:val="single" w:sz="4" w:space="0" w:color="auto"/>
            </w:tcBorders>
            <w:shd w:val="clear" w:color="auto" w:fill="F2F2F2" w:themeFill="background1" w:themeFillShade="F2"/>
          </w:tcPr>
          <w:p w14:paraId="05490ED8"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0.040</w:t>
            </w:r>
          </w:p>
        </w:tc>
        <w:tc>
          <w:tcPr>
            <w:tcW w:w="0" w:type="auto"/>
            <w:tcBorders>
              <w:top w:val="nil"/>
              <w:left w:val="single" w:sz="4" w:space="0" w:color="auto"/>
              <w:bottom w:val="nil"/>
              <w:right w:val="single" w:sz="4" w:space="0" w:color="auto"/>
            </w:tcBorders>
            <w:shd w:val="clear" w:color="auto" w:fill="F2F2F2" w:themeFill="background1" w:themeFillShade="F2"/>
          </w:tcPr>
          <w:p w14:paraId="5ECB1D87"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0.157***</w:t>
            </w:r>
          </w:p>
        </w:tc>
        <w:tc>
          <w:tcPr>
            <w:tcW w:w="0" w:type="auto"/>
            <w:tcBorders>
              <w:top w:val="nil"/>
              <w:left w:val="single" w:sz="4" w:space="0" w:color="auto"/>
              <w:bottom w:val="nil"/>
              <w:right w:val="single" w:sz="4" w:space="0" w:color="auto"/>
            </w:tcBorders>
            <w:shd w:val="clear" w:color="auto" w:fill="F2F2F2" w:themeFill="background1" w:themeFillShade="F2"/>
          </w:tcPr>
          <w:p w14:paraId="3138B290"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0.172***</w:t>
            </w:r>
          </w:p>
        </w:tc>
      </w:tr>
      <w:tr w:rsidR="00E524EF" w:rsidRPr="00382E0D" w14:paraId="6C344DB8"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61608724"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4F2D58FA"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19BB540D"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(0.078)</w:t>
            </w:r>
          </w:p>
        </w:tc>
        <w:tc>
          <w:tcPr>
            <w:tcW w:w="0" w:type="auto"/>
            <w:tcBorders>
              <w:top w:val="nil"/>
              <w:left w:val="single" w:sz="4" w:space="0" w:color="auto"/>
              <w:bottom w:val="nil"/>
              <w:right w:val="single" w:sz="4" w:space="0" w:color="auto"/>
            </w:tcBorders>
            <w:shd w:val="clear" w:color="auto" w:fill="F2F2F2" w:themeFill="background1" w:themeFillShade="F2"/>
          </w:tcPr>
          <w:p w14:paraId="42943969"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(0.058)</w:t>
            </w:r>
          </w:p>
        </w:tc>
        <w:tc>
          <w:tcPr>
            <w:tcW w:w="0" w:type="auto"/>
            <w:tcBorders>
              <w:top w:val="nil"/>
              <w:left w:val="single" w:sz="4" w:space="0" w:color="auto"/>
              <w:bottom w:val="nil"/>
              <w:right w:val="single" w:sz="4" w:space="0" w:color="auto"/>
            </w:tcBorders>
            <w:shd w:val="clear" w:color="auto" w:fill="F2F2F2" w:themeFill="background1" w:themeFillShade="F2"/>
          </w:tcPr>
          <w:p w14:paraId="4B6B3DF2"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(0.061)</w:t>
            </w:r>
          </w:p>
        </w:tc>
      </w:tr>
      <w:tr w:rsidR="00E524EF" w:rsidRPr="00382E0D" w14:paraId="054CDF21" w14:textId="77777777" w:rsidTr="00E0352A">
        <w:trPr>
          <w:jc w:val="center"/>
        </w:trPr>
        <w:tc>
          <w:tcPr>
            <w:tcW w:w="0" w:type="auto"/>
            <w:tcBorders>
              <w:top w:val="nil"/>
              <w:left w:val="single" w:sz="4" w:space="0" w:color="auto"/>
              <w:bottom w:val="nil"/>
              <w:right w:val="single" w:sz="4" w:space="0" w:color="auto"/>
            </w:tcBorders>
          </w:tcPr>
          <w:p w14:paraId="2D967FC2"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roofErr w:type="spellStart"/>
            <w:r w:rsidRPr="00382E0D">
              <w:rPr>
                <w:rFonts w:asciiTheme="majorBidi" w:hAnsiTheme="majorBidi" w:cstheme="majorBidi"/>
                <w:i/>
                <w:iCs/>
                <w:sz w:val="20"/>
                <w:szCs w:val="20"/>
              </w:rPr>
              <w:t>Mess_C_rec</w:t>
            </w:r>
            <w:proofErr w:type="spellEnd"/>
            <w:r w:rsidRPr="00382E0D">
              <w:rPr>
                <w:rFonts w:asciiTheme="majorBidi" w:hAnsiTheme="majorBidi" w:cstheme="majorBidi"/>
                <w:i/>
                <w:iCs/>
                <w:sz w:val="20"/>
                <w:szCs w:val="20"/>
              </w:rPr>
              <w:t xml:space="preserve"> with:</w:t>
            </w:r>
          </w:p>
        </w:tc>
        <w:tc>
          <w:tcPr>
            <w:tcW w:w="0" w:type="auto"/>
            <w:tcBorders>
              <w:top w:val="nil"/>
              <w:left w:val="single" w:sz="4" w:space="0" w:color="auto"/>
              <w:bottom w:val="nil"/>
              <w:right w:val="single" w:sz="4" w:space="0" w:color="auto"/>
            </w:tcBorders>
          </w:tcPr>
          <w:p w14:paraId="01B00F52"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Rich=0</w:t>
            </w:r>
          </w:p>
        </w:tc>
        <w:tc>
          <w:tcPr>
            <w:tcW w:w="0" w:type="auto"/>
            <w:tcBorders>
              <w:top w:val="nil"/>
              <w:left w:val="single" w:sz="4" w:space="0" w:color="auto"/>
              <w:bottom w:val="nil"/>
              <w:right w:val="single" w:sz="4" w:space="0" w:color="auto"/>
            </w:tcBorders>
          </w:tcPr>
          <w:p w14:paraId="5A486819"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26CE607A"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0.059***</w:t>
            </w:r>
          </w:p>
        </w:tc>
        <w:tc>
          <w:tcPr>
            <w:tcW w:w="0" w:type="auto"/>
            <w:tcBorders>
              <w:top w:val="nil"/>
              <w:left w:val="single" w:sz="4" w:space="0" w:color="auto"/>
              <w:bottom w:val="nil"/>
              <w:right w:val="single" w:sz="4" w:space="0" w:color="auto"/>
            </w:tcBorders>
          </w:tcPr>
          <w:p w14:paraId="5657E72F"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0.058***</w:t>
            </w:r>
          </w:p>
        </w:tc>
      </w:tr>
      <w:tr w:rsidR="00E524EF" w:rsidRPr="00382E0D" w14:paraId="2F47D587" w14:textId="77777777" w:rsidTr="00E0352A">
        <w:trPr>
          <w:jc w:val="center"/>
        </w:trPr>
        <w:tc>
          <w:tcPr>
            <w:tcW w:w="0" w:type="auto"/>
            <w:tcBorders>
              <w:top w:val="nil"/>
              <w:left w:val="single" w:sz="4" w:space="0" w:color="auto"/>
              <w:bottom w:val="nil"/>
              <w:right w:val="single" w:sz="4" w:space="0" w:color="auto"/>
            </w:tcBorders>
          </w:tcPr>
          <w:p w14:paraId="71189B6D"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580F8567"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667DB454"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7F7BFAA4"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(0.022)</w:t>
            </w:r>
          </w:p>
        </w:tc>
        <w:tc>
          <w:tcPr>
            <w:tcW w:w="0" w:type="auto"/>
            <w:tcBorders>
              <w:top w:val="nil"/>
              <w:left w:val="single" w:sz="4" w:space="0" w:color="auto"/>
              <w:bottom w:val="nil"/>
              <w:right w:val="single" w:sz="4" w:space="0" w:color="auto"/>
            </w:tcBorders>
          </w:tcPr>
          <w:p w14:paraId="524B56A5"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(0.019)</w:t>
            </w:r>
          </w:p>
        </w:tc>
      </w:tr>
      <w:tr w:rsidR="00E524EF" w:rsidRPr="00382E0D" w14:paraId="7CD14697" w14:textId="77777777" w:rsidTr="00E0352A">
        <w:trPr>
          <w:jc w:val="center"/>
        </w:trPr>
        <w:tc>
          <w:tcPr>
            <w:tcW w:w="0" w:type="auto"/>
            <w:tcBorders>
              <w:top w:val="nil"/>
              <w:left w:val="single" w:sz="4" w:space="0" w:color="auto"/>
              <w:bottom w:val="nil"/>
              <w:right w:val="single" w:sz="4" w:space="0" w:color="auto"/>
            </w:tcBorders>
          </w:tcPr>
          <w:p w14:paraId="71D770DC"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71119970"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Rich=1</w:t>
            </w:r>
          </w:p>
        </w:tc>
        <w:tc>
          <w:tcPr>
            <w:tcW w:w="0" w:type="auto"/>
            <w:tcBorders>
              <w:top w:val="nil"/>
              <w:left w:val="single" w:sz="4" w:space="0" w:color="auto"/>
              <w:bottom w:val="nil"/>
              <w:right w:val="single" w:sz="4" w:space="0" w:color="auto"/>
            </w:tcBorders>
          </w:tcPr>
          <w:p w14:paraId="4B383EB8"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47CAFB60"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0.039***</w:t>
            </w:r>
          </w:p>
        </w:tc>
        <w:tc>
          <w:tcPr>
            <w:tcW w:w="0" w:type="auto"/>
            <w:tcBorders>
              <w:top w:val="nil"/>
              <w:left w:val="single" w:sz="4" w:space="0" w:color="auto"/>
              <w:bottom w:val="nil"/>
              <w:right w:val="single" w:sz="4" w:space="0" w:color="auto"/>
            </w:tcBorders>
          </w:tcPr>
          <w:p w14:paraId="511A663E"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0.041***</w:t>
            </w:r>
          </w:p>
        </w:tc>
      </w:tr>
      <w:tr w:rsidR="00E524EF" w:rsidRPr="00382E0D" w14:paraId="47ED00D0" w14:textId="77777777" w:rsidTr="00E0352A">
        <w:trPr>
          <w:jc w:val="center"/>
        </w:trPr>
        <w:tc>
          <w:tcPr>
            <w:tcW w:w="0" w:type="auto"/>
            <w:tcBorders>
              <w:top w:val="nil"/>
              <w:left w:val="single" w:sz="4" w:space="0" w:color="auto"/>
              <w:bottom w:val="nil"/>
              <w:right w:val="single" w:sz="4" w:space="0" w:color="auto"/>
            </w:tcBorders>
          </w:tcPr>
          <w:p w14:paraId="038E088B"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p>
        </w:tc>
        <w:tc>
          <w:tcPr>
            <w:tcW w:w="0" w:type="auto"/>
            <w:tcBorders>
              <w:top w:val="nil"/>
              <w:left w:val="single" w:sz="4" w:space="0" w:color="auto"/>
              <w:bottom w:val="nil"/>
              <w:right w:val="single" w:sz="4" w:space="0" w:color="auto"/>
            </w:tcBorders>
          </w:tcPr>
          <w:p w14:paraId="7AEA6F5E"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0EBF762B"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6224FD67"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(0.013)</w:t>
            </w:r>
          </w:p>
        </w:tc>
        <w:tc>
          <w:tcPr>
            <w:tcW w:w="0" w:type="auto"/>
            <w:tcBorders>
              <w:top w:val="nil"/>
              <w:left w:val="single" w:sz="4" w:space="0" w:color="auto"/>
              <w:bottom w:val="nil"/>
              <w:right w:val="single" w:sz="4" w:space="0" w:color="auto"/>
            </w:tcBorders>
          </w:tcPr>
          <w:p w14:paraId="401A3195"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(0.015)</w:t>
            </w:r>
          </w:p>
        </w:tc>
      </w:tr>
      <w:tr w:rsidR="00E524EF" w:rsidRPr="00382E0D" w14:paraId="1D986A4C"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6A4503AD"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r w:rsidRPr="00382E0D">
              <w:rPr>
                <w:rFonts w:asciiTheme="majorBidi" w:hAnsiTheme="majorBidi" w:cstheme="majorBidi"/>
                <w:i/>
                <w:iCs/>
                <w:sz w:val="20"/>
                <w:szCs w:val="20"/>
              </w:rPr>
              <w:t>Mess_C_rec2 with:</w:t>
            </w:r>
          </w:p>
        </w:tc>
        <w:tc>
          <w:tcPr>
            <w:tcW w:w="0" w:type="auto"/>
            <w:tcBorders>
              <w:top w:val="nil"/>
              <w:left w:val="single" w:sz="4" w:space="0" w:color="auto"/>
              <w:bottom w:val="nil"/>
              <w:right w:val="single" w:sz="4" w:space="0" w:color="auto"/>
            </w:tcBorders>
            <w:shd w:val="clear" w:color="auto" w:fill="F2F2F2" w:themeFill="background1" w:themeFillShade="F2"/>
          </w:tcPr>
          <w:p w14:paraId="74AAF510"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Rich=0</w:t>
            </w:r>
          </w:p>
        </w:tc>
        <w:tc>
          <w:tcPr>
            <w:tcW w:w="0" w:type="auto"/>
            <w:tcBorders>
              <w:top w:val="nil"/>
              <w:left w:val="single" w:sz="4" w:space="0" w:color="auto"/>
              <w:bottom w:val="nil"/>
              <w:right w:val="single" w:sz="4" w:space="0" w:color="auto"/>
            </w:tcBorders>
            <w:shd w:val="clear" w:color="auto" w:fill="F2F2F2" w:themeFill="background1" w:themeFillShade="F2"/>
          </w:tcPr>
          <w:p w14:paraId="5D885242"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0.013</w:t>
            </w:r>
          </w:p>
        </w:tc>
        <w:tc>
          <w:tcPr>
            <w:tcW w:w="0" w:type="auto"/>
            <w:tcBorders>
              <w:top w:val="nil"/>
              <w:left w:val="single" w:sz="4" w:space="0" w:color="auto"/>
              <w:bottom w:val="nil"/>
              <w:right w:val="single" w:sz="4" w:space="0" w:color="auto"/>
            </w:tcBorders>
            <w:shd w:val="clear" w:color="auto" w:fill="F2F2F2" w:themeFill="background1" w:themeFillShade="F2"/>
          </w:tcPr>
          <w:p w14:paraId="51C89A19"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17CC8F0B"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r>
      <w:tr w:rsidR="00E524EF" w:rsidRPr="00382E0D" w14:paraId="5240DDBD"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7B329C27"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5F9D8D5C"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3A44F2BD"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(0.015)</w:t>
            </w:r>
          </w:p>
        </w:tc>
        <w:tc>
          <w:tcPr>
            <w:tcW w:w="0" w:type="auto"/>
            <w:tcBorders>
              <w:top w:val="nil"/>
              <w:left w:val="single" w:sz="4" w:space="0" w:color="auto"/>
              <w:bottom w:val="nil"/>
              <w:right w:val="single" w:sz="4" w:space="0" w:color="auto"/>
            </w:tcBorders>
            <w:shd w:val="clear" w:color="auto" w:fill="F2F2F2" w:themeFill="background1" w:themeFillShade="F2"/>
          </w:tcPr>
          <w:p w14:paraId="02212138"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4C040BAE"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r>
      <w:tr w:rsidR="00E524EF" w:rsidRPr="00382E0D" w14:paraId="70DC844A"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1D87901A"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74AFF342"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Rich=1</w:t>
            </w:r>
          </w:p>
        </w:tc>
        <w:tc>
          <w:tcPr>
            <w:tcW w:w="0" w:type="auto"/>
            <w:tcBorders>
              <w:top w:val="nil"/>
              <w:left w:val="single" w:sz="4" w:space="0" w:color="auto"/>
              <w:bottom w:val="nil"/>
              <w:right w:val="single" w:sz="4" w:space="0" w:color="auto"/>
            </w:tcBorders>
            <w:shd w:val="clear" w:color="auto" w:fill="F2F2F2" w:themeFill="background1" w:themeFillShade="F2"/>
          </w:tcPr>
          <w:p w14:paraId="1D142590"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0.013</w:t>
            </w:r>
          </w:p>
        </w:tc>
        <w:tc>
          <w:tcPr>
            <w:tcW w:w="0" w:type="auto"/>
            <w:tcBorders>
              <w:top w:val="nil"/>
              <w:left w:val="single" w:sz="4" w:space="0" w:color="auto"/>
              <w:bottom w:val="nil"/>
              <w:right w:val="single" w:sz="4" w:space="0" w:color="auto"/>
            </w:tcBorders>
            <w:shd w:val="clear" w:color="auto" w:fill="F2F2F2" w:themeFill="background1" w:themeFillShade="F2"/>
          </w:tcPr>
          <w:p w14:paraId="28F1BF15"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5D3C6431"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r>
      <w:tr w:rsidR="00E524EF" w:rsidRPr="00382E0D" w14:paraId="54B2B26D"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56CBF894"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6A0C1C9B"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6DB25427"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(0.016)</w:t>
            </w:r>
          </w:p>
        </w:tc>
        <w:tc>
          <w:tcPr>
            <w:tcW w:w="0" w:type="auto"/>
            <w:tcBorders>
              <w:top w:val="nil"/>
              <w:left w:val="single" w:sz="4" w:space="0" w:color="auto"/>
              <w:bottom w:val="nil"/>
              <w:right w:val="single" w:sz="4" w:space="0" w:color="auto"/>
            </w:tcBorders>
            <w:shd w:val="clear" w:color="auto" w:fill="F2F2F2" w:themeFill="background1" w:themeFillShade="F2"/>
          </w:tcPr>
          <w:p w14:paraId="6D5340F2"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2DEF6998"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r>
      <w:tr w:rsidR="00E524EF" w:rsidRPr="00382E0D" w14:paraId="14C2E73F" w14:textId="77777777" w:rsidTr="00E0352A">
        <w:trPr>
          <w:jc w:val="center"/>
        </w:trPr>
        <w:tc>
          <w:tcPr>
            <w:tcW w:w="0" w:type="auto"/>
            <w:tcBorders>
              <w:top w:val="nil"/>
              <w:left w:val="single" w:sz="4" w:space="0" w:color="auto"/>
              <w:bottom w:val="nil"/>
              <w:right w:val="single" w:sz="4" w:space="0" w:color="auto"/>
            </w:tcBorders>
          </w:tcPr>
          <w:p w14:paraId="6673E101"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r w:rsidRPr="00382E0D">
              <w:rPr>
                <w:rFonts w:asciiTheme="majorBidi" w:hAnsiTheme="majorBidi" w:cstheme="majorBidi"/>
                <w:i/>
                <w:iCs/>
                <w:sz w:val="20"/>
                <w:szCs w:val="20"/>
              </w:rPr>
              <w:t>Credibility with</w:t>
            </w:r>
          </w:p>
        </w:tc>
        <w:tc>
          <w:tcPr>
            <w:tcW w:w="0" w:type="auto"/>
            <w:tcBorders>
              <w:top w:val="nil"/>
              <w:left w:val="single" w:sz="4" w:space="0" w:color="auto"/>
              <w:bottom w:val="nil"/>
              <w:right w:val="single" w:sz="4" w:space="0" w:color="auto"/>
            </w:tcBorders>
          </w:tcPr>
          <w:p w14:paraId="068BC24D"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Rich=0</w:t>
            </w:r>
          </w:p>
        </w:tc>
        <w:tc>
          <w:tcPr>
            <w:tcW w:w="0" w:type="auto"/>
            <w:tcBorders>
              <w:top w:val="nil"/>
              <w:left w:val="single" w:sz="4" w:space="0" w:color="auto"/>
              <w:bottom w:val="nil"/>
              <w:right w:val="single" w:sz="4" w:space="0" w:color="auto"/>
            </w:tcBorders>
          </w:tcPr>
          <w:p w14:paraId="3AA9BCC5"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1CBB9F45"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0.955***</w:t>
            </w:r>
          </w:p>
        </w:tc>
        <w:tc>
          <w:tcPr>
            <w:tcW w:w="0" w:type="auto"/>
            <w:tcBorders>
              <w:top w:val="nil"/>
              <w:left w:val="single" w:sz="4" w:space="0" w:color="auto"/>
              <w:bottom w:val="nil"/>
              <w:right w:val="single" w:sz="4" w:space="0" w:color="auto"/>
            </w:tcBorders>
          </w:tcPr>
          <w:p w14:paraId="64D9DB67"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0.933***</w:t>
            </w:r>
          </w:p>
        </w:tc>
      </w:tr>
      <w:tr w:rsidR="00E524EF" w:rsidRPr="00382E0D" w14:paraId="1D0FE5BC" w14:textId="77777777" w:rsidTr="00E0352A">
        <w:trPr>
          <w:jc w:val="center"/>
        </w:trPr>
        <w:tc>
          <w:tcPr>
            <w:tcW w:w="0" w:type="auto"/>
            <w:tcBorders>
              <w:top w:val="nil"/>
              <w:left w:val="single" w:sz="4" w:space="0" w:color="auto"/>
              <w:bottom w:val="nil"/>
              <w:right w:val="single" w:sz="4" w:space="0" w:color="auto"/>
            </w:tcBorders>
          </w:tcPr>
          <w:p w14:paraId="142E13C9"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46B9CCD4"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60F3AD71"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7F51AC60"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(0.057)</w:t>
            </w:r>
          </w:p>
        </w:tc>
        <w:tc>
          <w:tcPr>
            <w:tcW w:w="0" w:type="auto"/>
            <w:tcBorders>
              <w:top w:val="nil"/>
              <w:left w:val="single" w:sz="4" w:space="0" w:color="auto"/>
              <w:bottom w:val="nil"/>
              <w:right w:val="single" w:sz="4" w:space="0" w:color="auto"/>
            </w:tcBorders>
          </w:tcPr>
          <w:p w14:paraId="7B4EE764"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(0.121)</w:t>
            </w:r>
          </w:p>
        </w:tc>
      </w:tr>
      <w:tr w:rsidR="00E524EF" w:rsidRPr="00382E0D" w14:paraId="44E1CD9E" w14:textId="77777777" w:rsidTr="00E0352A">
        <w:trPr>
          <w:jc w:val="center"/>
        </w:trPr>
        <w:tc>
          <w:tcPr>
            <w:tcW w:w="0" w:type="auto"/>
            <w:tcBorders>
              <w:top w:val="nil"/>
              <w:left w:val="single" w:sz="4" w:space="0" w:color="auto"/>
              <w:bottom w:val="nil"/>
              <w:right w:val="single" w:sz="4" w:space="0" w:color="auto"/>
            </w:tcBorders>
          </w:tcPr>
          <w:p w14:paraId="05ED2143"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7521B126"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Rich=1</w:t>
            </w:r>
          </w:p>
        </w:tc>
        <w:tc>
          <w:tcPr>
            <w:tcW w:w="0" w:type="auto"/>
            <w:tcBorders>
              <w:top w:val="nil"/>
              <w:left w:val="single" w:sz="4" w:space="0" w:color="auto"/>
              <w:bottom w:val="nil"/>
              <w:right w:val="single" w:sz="4" w:space="0" w:color="auto"/>
            </w:tcBorders>
          </w:tcPr>
          <w:p w14:paraId="2895E648"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19B02C27"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0.625***</w:t>
            </w:r>
          </w:p>
        </w:tc>
        <w:tc>
          <w:tcPr>
            <w:tcW w:w="0" w:type="auto"/>
            <w:tcBorders>
              <w:top w:val="nil"/>
              <w:left w:val="single" w:sz="4" w:space="0" w:color="auto"/>
              <w:bottom w:val="nil"/>
              <w:right w:val="single" w:sz="4" w:space="0" w:color="auto"/>
            </w:tcBorders>
          </w:tcPr>
          <w:p w14:paraId="169A9F66"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0.658***</w:t>
            </w:r>
          </w:p>
        </w:tc>
      </w:tr>
      <w:tr w:rsidR="00E524EF" w:rsidRPr="00382E0D" w14:paraId="16625991" w14:textId="77777777" w:rsidTr="00E0352A">
        <w:trPr>
          <w:jc w:val="center"/>
        </w:trPr>
        <w:tc>
          <w:tcPr>
            <w:tcW w:w="0" w:type="auto"/>
            <w:tcBorders>
              <w:top w:val="nil"/>
              <w:left w:val="single" w:sz="4" w:space="0" w:color="auto"/>
              <w:bottom w:val="nil"/>
              <w:right w:val="single" w:sz="4" w:space="0" w:color="auto"/>
            </w:tcBorders>
          </w:tcPr>
          <w:p w14:paraId="2599FDC4"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1FA91A1A"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355B1F61"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tcPr>
          <w:p w14:paraId="03CF8E1B"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(0.074)</w:t>
            </w:r>
          </w:p>
        </w:tc>
        <w:tc>
          <w:tcPr>
            <w:tcW w:w="0" w:type="auto"/>
            <w:tcBorders>
              <w:top w:val="nil"/>
              <w:left w:val="single" w:sz="4" w:space="0" w:color="auto"/>
              <w:bottom w:val="nil"/>
              <w:right w:val="single" w:sz="4" w:space="0" w:color="auto"/>
            </w:tcBorders>
          </w:tcPr>
          <w:p w14:paraId="4C8B4852"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(0.061)</w:t>
            </w:r>
          </w:p>
        </w:tc>
      </w:tr>
      <w:tr w:rsidR="00E524EF" w:rsidRPr="00382E0D" w14:paraId="3C97D7B3"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5612D91B"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r w:rsidRPr="00382E0D">
              <w:rPr>
                <w:rFonts w:asciiTheme="majorBidi" w:hAnsiTheme="majorBidi" w:cstheme="majorBidi"/>
                <w:i/>
                <w:iCs/>
                <w:sz w:val="20"/>
                <w:szCs w:val="20"/>
              </w:rPr>
              <w:t>Mess_C_Sent_1 with:</w:t>
            </w:r>
          </w:p>
        </w:tc>
        <w:tc>
          <w:tcPr>
            <w:tcW w:w="0" w:type="auto"/>
            <w:tcBorders>
              <w:top w:val="nil"/>
              <w:left w:val="single" w:sz="4" w:space="0" w:color="auto"/>
              <w:bottom w:val="nil"/>
              <w:right w:val="single" w:sz="4" w:space="0" w:color="auto"/>
            </w:tcBorders>
            <w:shd w:val="clear" w:color="auto" w:fill="F2F2F2" w:themeFill="background1" w:themeFillShade="F2"/>
          </w:tcPr>
          <w:p w14:paraId="2C1FBAF3"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Rich=0</w:t>
            </w:r>
          </w:p>
        </w:tc>
        <w:tc>
          <w:tcPr>
            <w:tcW w:w="0" w:type="auto"/>
            <w:tcBorders>
              <w:top w:val="nil"/>
              <w:left w:val="single" w:sz="4" w:space="0" w:color="auto"/>
              <w:bottom w:val="nil"/>
              <w:right w:val="single" w:sz="4" w:space="0" w:color="auto"/>
            </w:tcBorders>
            <w:shd w:val="clear" w:color="auto" w:fill="F2F2F2" w:themeFill="background1" w:themeFillShade="F2"/>
          </w:tcPr>
          <w:p w14:paraId="5853C375"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0.552***</w:t>
            </w:r>
          </w:p>
        </w:tc>
        <w:tc>
          <w:tcPr>
            <w:tcW w:w="0" w:type="auto"/>
            <w:tcBorders>
              <w:top w:val="nil"/>
              <w:left w:val="single" w:sz="4" w:space="0" w:color="auto"/>
              <w:bottom w:val="nil"/>
              <w:right w:val="single" w:sz="4" w:space="0" w:color="auto"/>
            </w:tcBorders>
            <w:shd w:val="clear" w:color="auto" w:fill="F2F2F2" w:themeFill="background1" w:themeFillShade="F2"/>
          </w:tcPr>
          <w:p w14:paraId="207E4EC6"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28A0D1A8"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r>
      <w:tr w:rsidR="00E524EF" w:rsidRPr="00382E0D" w14:paraId="2D2FCEF3"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283AB450"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6F242312"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58626AB7"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(0.031)</w:t>
            </w:r>
          </w:p>
        </w:tc>
        <w:tc>
          <w:tcPr>
            <w:tcW w:w="0" w:type="auto"/>
            <w:tcBorders>
              <w:top w:val="nil"/>
              <w:left w:val="single" w:sz="4" w:space="0" w:color="auto"/>
              <w:bottom w:val="nil"/>
              <w:right w:val="single" w:sz="4" w:space="0" w:color="auto"/>
            </w:tcBorders>
            <w:shd w:val="clear" w:color="auto" w:fill="F2F2F2" w:themeFill="background1" w:themeFillShade="F2"/>
          </w:tcPr>
          <w:p w14:paraId="52A4CE03"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178039A3"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r>
      <w:tr w:rsidR="00E524EF" w:rsidRPr="00382E0D" w14:paraId="3EC828A1" w14:textId="77777777" w:rsidTr="00E0352A">
        <w:trPr>
          <w:jc w:val="center"/>
        </w:trPr>
        <w:tc>
          <w:tcPr>
            <w:tcW w:w="0" w:type="auto"/>
            <w:tcBorders>
              <w:top w:val="nil"/>
              <w:left w:val="single" w:sz="4" w:space="0" w:color="auto"/>
              <w:bottom w:val="nil"/>
              <w:right w:val="single" w:sz="4" w:space="0" w:color="auto"/>
            </w:tcBorders>
            <w:shd w:val="clear" w:color="auto" w:fill="F2F2F2" w:themeFill="background1" w:themeFillShade="F2"/>
          </w:tcPr>
          <w:p w14:paraId="1E23049D"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4074C7B0"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Rich=1</w:t>
            </w:r>
          </w:p>
        </w:tc>
        <w:tc>
          <w:tcPr>
            <w:tcW w:w="0" w:type="auto"/>
            <w:tcBorders>
              <w:top w:val="nil"/>
              <w:left w:val="single" w:sz="4" w:space="0" w:color="auto"/>
              <w:bottom w:val="nil"/>
              <w:right w:val="single" w:sz="4" w:space="0" w:color="auto"/>
            </w:tcBorders>
            <w:shd w:val="clear" w:color="auto" w:fill="F2F2F2" w:themeFill="background1" w:themeFillShade="F2"/>
          </w:tcPr>
          <w:p w14:paraId="5B1D7DCF"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0.547***</w:t>
            </w:r>
          </w:p>
        </w:tc>
        <w:tc>
          <w:tcPr>
            <w:tcW w:w="0" w:type="auto"/>
            <w:tcBorders>
              <w:top w:val="nil"/>
              <w:left w:val="single" w:sz="4" w:space="0" w:color="auto"/>
              <w:bottom w:val="nil"/>
              <w:right w:val="single" w:sz="4" w:space="0" w:color="auto"/>
            </w:tcBorders>
            <w:shd w:val="clear" w:color="auto" w:fill="F2F2F2" w:themeFill="background1" w:themeFillShade="F2"/>
          </w:tcPr>
          <w:p w14:paraId="157043FF"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bottom w:val="nil"/>
              <w:right w:val="single" w:sz="4" w:space="0" w:color="auto"/>
            </w:tcBorders>
            <w:shd w:val="clear" w:color="auto" w:fill="F2F2F2" w:themeFill="background1" w:themeFillShade="F2"/>
          </w:tcPr>
          <w:p w14:paraId="0EED404B"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r>
      <w:tr w:rsidR="00E524EF" w:rsidRPr="00382E0D" w14:paraId="445209C8" w14:textId="77777777" w:rsidTr="00E0352A">
        <w:trPr>
          <w:jc w:val="center"/>
        </w:trPr>
        <w:tc>
          <w:tcPr>
            <w:tcW w:w="0" w:type="auto"/>
            <w:tcBorders>
              <w:top w:val="nil"/>
              <w:left w:val="single" w:sz="4" w:space="0" w:color="auto"/>
              <w:right w:val="single" w:sz="4" w:space="0" w:color="auto"/>
            </w:tcBorders>
            <w:shd w:val="clear" w:color="auto" w:fill="F2F2F2" w:themeFill="background1" w:themeFillShade="F2"/>
          </w:tcPr>
          <w:p w14:paraId="1FCB88D9"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right w:val="single" w:sz="4" w:space="0" w:color="auto"/>
            </w:tcBorders>
            <w:shd w:val="clear" w:color="auto" w:fill="F2F2F2" w:themeFill="background1" w:themeFillShade="F2"/>
          </w:tcPr>
          <w:p w14:paraId="5E4DB6EF"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right w:val="single" w:sz="4" w:space="0" w:color="auto"/>
            </w:tcBorders>
            <w:shd w:val="clear" w:color="auto" w:fill="F2F2F2" w:themeFill="background1" w:themeFillShade="F2"/>
          </w:tcPr>
          <w:p w14:paraId="666FE150"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(0.039)</w:t>
            </w:r>
          </w:p>
        </w:tc>
        <w:tc>
          <w:tcPr>
            <w:tcW w:w="0" w:type="auto"/>
            <w:tcBorders>
              <w:top w:val="nil"/>
              <w:left w:val="single" w:sz="4" w:space="0" w:color="auto"/>
              <w:right w:val="single" w:sz="4" w:space="0" w:color="auto"/>
            </w:tcBorders>
            <w:shd w:val="clear" w:color="auto" w:fill="F2F2F2" w:themeFill="background1" w:themeFillShade="F2"/>
          </w:tcPr>
          <w:p w14:paraId="6D23A8E1"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top w:val="nil"/>
              <w:left w:val="single" w:sz="4" w:space="0" w:color="auto"/>
              <w:right w:val="single" w:sz="4" w:space="0" w:color="auto"/>
            </w:tcBorders>
            <w:shd w:val="clear" w:color="auto" w:fill="F2F2F2" w:themeFill="background1" w:themeFillShade="F2"/>
          </w:tcPr>
          <w:p w14:paraId="0C12B262"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r>
      <w:tr w:rsidR="00E524EF" w:rsidRPr="00382E0D" w14:paraId="164C6847" w14:textId="77777777" w:rsidTr="00E0352A">
        <w:trPr>
          <w:jc w:val="center"/>
        </w:trPr>
        <w:tc>
          <w:tcPr>
            <w:tcW w:w="0" w:type="auto"/>
            <w:tcBorders>
              <w:left w:val="single" w:sz="4" w:space="0" w:color="auto"/>
              <w:right w:val="single" w:sz="4" w:space="0" w:color="auto"/>
            </w:tcBorders>
          </w:tcPr>
          <w:p w14:paraId="1A4E0FA1"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r w:rsidRPr="00382E0D">
              <w:rPr>
                <w:rFonts w:asciiTheme="majorBidi" w:hAnsiTheme="majorBidi" w:cstheme="majorBidi"/>
                <w:i/>
                <w:iCs/>
                <w:sz w:val="20"/>
                <w:szCs w:val="20"/>
              </w:rPr>
              <w:t>Rich with</w:t>
            </w:r>
          </w:p>
        </w:tc>
        <w:tc>
          <w:tcPr>
            <w:tcW w:w="0" w:type="auto"/>
            <w:tcBorders>
              <w:left w:val="single" w:sz="4" w:space="0" w:color="auto"/>
              <w:right w:val="single" w:sz="4" w:space="0" w:color="auto"/>
            </w:tcBorders>
          </w:tcPr>
          <w:p w14:paraId="3FBA6263"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roofErr w:type="spellStart"/>
            <w:r w:rsidRPr="00382E0D">
              <w:rPr>
                <w:rFonts w:asciiTheme="majorBidi" w:hAnsiTheme="majorBidi" w:cstheme="majorBidi"/>
                <w:sz w:val="20"/>
                <w:szCs w:val="20"/>
              </w:rPr>
              <w:t>Net_NoClust</w:t>
            </w:r>
            <w:proofErr w:type="spellEnd"/>
            <w:r w:rsidRPr="00382E0D">
              <w:rPr>
                <w:rFonts w:asciiTheme="majorBidi" w:hAnsiTheme="majorBidi" w:cstheme="majorBidi"/>
                <w:sz w:val="20"/>
                <w:szCs w:val="20"/>
              </w:rPr>
              <w:t xml:space="preserve"> =0</w:t>
            </w:r>
          </w:p>
        </w:tc>
        <w:tc>
          <w:tcPr>
            <w:tcW w:w="0" w:type="auto"/>
            <w:tcBorders>
              <w:left w:val="single" w:sz="4" w:space="0" w:color="auto"/>
              <w:right w:val="single" w:sz="4" w:space="0" w:color="auto"/>
            </w:tcBorders>
          </w:tcPr>
          <w:p w14:paraId="6C5D5411"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0.047</w:t>
            </w:r>
          </w:p>
        </w:tc>
        <w:tc>
          <w:tcPr>
            <w:tcW w:w="0" w:type="auto"/>
            <w:tcBorders>
              <w:left w:val="single" w:sz="4" w:space="0" w:color="auto"/>
              <w:right w:val="single" w:sz="4" w:space="0" w:color="auto"/>
            </w:tcBorders>
          </w:tcPr>
          <w:p w14:paraId="536F03CA"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0.227***</w:t>
            </w:r>
          </w:p>
        </w:tc>
        <w:tc>
          <w:tcPr>
            <w:tcW w:w="0" w:type="auto"/>
            <w:tcBorders>
              <w:left w:val="single" w:sz="4" w:space="0" w:color="auto"/>
              <w:right w:val="single" w:sz="4" w:space="0" w:color="auto"/>
            </w:tcBorders>
          </w:tcPr>
          <w:p w14:paraId="64F140B6"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0.246***</w:t>
            </w:r>
          </w:p>
        </w:tc>
      </w:tr>
      <w:tr w:rsidR="00E524EF" w:rsidRPr="00382E0D" w14:paraId="49D11214" w14:textId="77777777" w:rsidTr="00E0352A">
        <w:trPr>
          <w:jc w:val="center"/>
        </w:trPr>
        <w:tc>
          <w:tcPr>
            <w:tcW w:w="0" w:type="auto"/>
            <w:tcBorders>
              <w:left w:val="single" w:sz="4" w:space="0" w:color="auto"/>
              <w:right w:val="single" w:sz="4" w:space="0" w:color="auto"/>
            </w:tcBorders>
          </w:tcPr>
          <w:p w14:paraId="0C491D53"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p>
        </w:tc>
        <w:tc>
          <w:tcPr>
            <w:tcW w:w="0" w:type="auto"/>
            <w:tcBorders>
              <w:left w:val="single" w:sz="4" w:space="0" w:color="auto"/>
              <w:right w:val="single" w:sz="4" w:space="0" w:color="auto"/>
            </w:tcBorders>
          </w:tcPr>
          <w:p w14:paraId="6BF6AF19"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left w:val="single" w:sz="4" w:space="0" w:color="auto"/>
              <w:right w:val="single" w:sz="4" w:space="0" w:color="auto"/>
            </w:tcBorders>
          </w:tcPr>
          <w:p w14:paraId="71A849E4"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(0.072)</w:t>
            </w:r>
          </w:p>
        </w:tc>
        <w:tc>
          <w:tcPr>
            <w:tcW w:w="0" w:type="auto"/>
            <w:tcBorders>
              <w:left w:val="single" w:sz="4" w:space="0" w:color="auto"/>
              <w:right w:val="single" w:sz="4" w:space="0" w:color="auto"/>
            </w:tcBorders>
          </w:tcPr>
          <w:p w14:paraId="60279AC0"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(0.074)</w:t>
            </w:r>
          </w:p>
        </w:tc>
        <w:tc>
          <w:tcPr>
            <w:tcW w:w="0" w:type="auto"/>
            <w:tcBorders>
              <w:left w:val="single" w:sz="4" w:space="0" w:color="auto"/>
              <w:right w:val="single" w:sz="4" w:space="0" w:color="auto"/>
            </w:tcBorders>
          </w:tcPr>
          <w:p w14:paraId="6A689961"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(0.070)</w:t>
            </w:r>
          </w:p>
        </w:tc>
      </w:tr>
      <w:tr w:rsidR="00E524EF" w:rsidRPr="00382E0D" w14:paraId="524FF7CB" w14:textId="77777777" w:rsidTr="00E0352A">
        <w:trPr>
          <w:jc w:val="center"/>
        </w:trPr>
        <w:tc>
          <w:tcPr>
            <w:tcW w:w="0" w:type="auto"/>
            <w:tcBorders>
              <w:left w:val="single" w:sz="4" w:space="0" w:color="auto"/>
              <w:right w:val="single" w:sz="4" w:space="0" w:color="auto"/>
            </w:tcBorders>
          </w:tcPr>
          <w:p w14:paraId="74AF5C0F"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p>
        </w:tc>
        <w:tc>
          <w:tcPr>
            <w:tcW w:w="0" w:type="auto"/>
            <w:tcBorders>
              <w:left w:val="single" w:sz="4" w:space="0" w:color="auto"/>
              <w:right w:val="single" w:sz="4" w:space="0" w:color="auto"/>
            </w:tcBorders>
          </w:tcPr>
          <w:p w14:paraId="066BA0A4"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roofErr w:type="spellStart"/>
            <w:r w:rsidRPr="00382E0D">
              <w:rPr>
                <w:rFonts w:asciiTheme="majorBidi" w:hAnsiTheme="majorBidi" w:cstheme="majorBidi"/>
                <w:sz w:val="20"/>
                <w:szCs w:val="20"/>
              </w:rPr>
              <w:t>Net_NoClust</w:t>
            </w:r>
            <w:proofErr w:type="spellEnd"/>
            <w:r w:rsidRPr="00382E0D">
              <w:rPr>
                <w:rFonts w:asciiTheme="majorBidi" w:hAnsiTheme="majorBidi" w:cstheme="majorBidi"/>
                <w:sz w:val="20"/>
                <w:szCs w:val="20"/>
              </w:rPr>
              <w:t xml:space="preserve"> =1</w:t>
            </w:r>
          </w:p>
        </w:tc>
        <w:tc>
          <w:tcPr>
            <w:tcW w:w="0" w:type="auto"/>
            <w:tcBorders>
              <w:left w:val="single" w:sz="4" w:space="0" w:color="auto"/>
              <w:right w:val="single" w:sz="4" w:space="0" w:color="auto"/>
            </w:tcBorders>
          </w:tcPr>
          <w:p w14:paraId="69FE6A59"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0.042</w:t>
            </w:r>
          </w:p>
        </w:tc>
        <w:tc>
          <w:tcPr>
            <w:tcW w:w="0" w:type="auto"/>
            <w:tcBorders>
              <w:left w:val="single" w:sz="4" w:space="0" w:color="auto"/>
              <w:right w:val="single" w:sz="4" w:space="0" w:color="auto"/>
            </w:tcBorders>
          </w:tcPr>
          <w:p w14:paraId="6042D011"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0.387***</w:t>
            </w:r>
          </w:p>
        </w:tc>
        <w:tc>
          <w:tcPr>
            <w:tcW w:w="0" w:type="auto"/>
            <w:tcBorders>
              <w:left w:val="single" w:sz="4" w:space="0" w:color="auto"/>
              <w:right w:val="single" w:sz="4" w:space="0" w:color="auto"/>
            </w:tcBorders>
          </w:tcPr>
          <w:p w14:paraId="7E35000D"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0.411***</w:t>
            </w:r>
          </w:p>
        </w:tc>
      </w:tr>
      <w:tr w:rsidR="00E524EF" w:rsidRPr="00382E0D" w14:paraId="7C681B6D" w14:textId="77777777" w:rsidTr="00E0352A">
        <w:trPr>
          <w:jc w:val="center"/>
        </w:trPr>
        <w:tc>
          <w:tcPr>
            <w:tcW w:w="0" w:type="auto"/>
            <w:tcBorders>
              <w:left w:val="single" w:sz="4" w:space="0" w:color="auto"/>
              <w:right w:val="single" w:sz="4" w:space="0" w:color="auto"/>
            </w:tcBorders>
          </w:tcPr>
          <w:p w14:paraId="60E2175D"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p>
        </w:tc>
        <w:tc>
          <w:tcPr>
            <w:tcW w:w="0" w:type="auto"/>
            <w:tcBorders>
              <w:left w:val="single" w:sz="4" w:space="0" w:color="auto"/>
              <w:right w:val="single" w:sz="4" w:space="0" w:color="auto"/>
            </w:tcBorders>
          </w:tcPr>
          <w:p w14:paraId="5CA724D9"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left w:val="single" w:sz="4" w:space="0" w:color="auto"/>
              <w:right w:val="single" w:sz="4" w:space="0" w:color="auto"/>
            </w:tcBorders>
          </w:tcPr>
          <w:p w14:paraId="133D7F69"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(0.051)</w:t>
            </w:r>
          </w:p>
        </w:tc>
        <w:tc>
          <w:tcPr>
            <w:tcW w:w="0" w:type="auto"/>
            <w:tcBorders>
              <w:left w:val="single" w:sz="4" w:space="0" w:color="auto"/>
              <w:right w:val="single" w:sz="4" w:space="0" w:color="auto"/>
            </w:tcBorders>
          </w:tcPr>
          <w:p w14:paraId="394DAC2C"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(0.086)</w:t>
            </w:r>
          </w:p>
        </w:tc>
        <w:tc>
          <w:tcPr>
            <w:tcW w:w="0" w:type="auto"/>
            <w:tcBorders>
              <w:left w:val="single" w:sz="4" w:space="0" w:color="auto"/>
              <w:right w:val="single" w:sz="4" w:space="0" w:color="auto"/>
            </w:tcBorders>
          </w:tcPr>
          <w:p w14:paraId="73D2E355"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(0.086)</w:t>
            </w:r>
          </w:p>
        </w:tc>
      </w:tr>
      <w:tr w:rsidR="00E524EF" w:rsidRPr="00382E0D" w14:paraId="0D896C72" w14:textId="77777777" w:rsidTr="00E0352A">
        <w:trPr>
          <w:jc w:val="center"/>
        </w:trPr>
        <w:tc>
          <w:tcPr>
            <w:tcW w:w="0" w:type="auto"/>
            <w:tcBorders>
              <w:left w:val="single" w:sz="4" w:space="0" w:color="auto"/>
              <w:right w:val="single" w:sz="4" w:space="0" w:color="auto"/>
            </w:tcBorders>
          </w:tcPr>
          <w:p w14:paraId="40F12600" w14:textId="77777777" w:rsidR="00E524EF" w:rsidRPr="00382E0D" w:rsidRDefault="00E524EF" w:rsidP="00E0352A">
            <w:pPr>
              <w:widowControl w:val="0"/>
              <w:autoSpaceDE w:val="0"/>
              <w:autoSpaceDN w:val="0"/>
              <w:adjustRightInd w:val="0"/>
              <w:spacing w:line="480" w:lineRule="auto"/>
              <w:rPr>
                <w:rFonts w:asciiTheme="majorBidi" w:hAnsiTheme="majorBidi" w:cstheme="majorBidi"/>
                <w:i/>
                <w:iCs/>
                <w:sz w:val="20"/>
                <w:szCs w:val="20"/>
              </w:rPr>
            </w:pPr>
          </w:p>
        </w:tc>
        <w:tc>
          <w:tcPr>
            <w:tcW w:w="0" w:type="auto"/>
            <w:tcBorders>
              <w:left w:val="single" w:sz="4" w:space="0" w:color="auto"/>
              <w:right w:val="single" w:sz="4" w:space="0" w:color="auto"/>
            </w:tcBorders>
          </w:tcPr>
          <w:p w14:paraId="7E4B9C26"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left w:val="single" w:sz="4" w:space="0" w:color="auto"/>
              <w:right w:val="single" w:sz="4" w:space="0" w:color="auto"/>
            </w:tcBorders>
          </w:tcPr>
          <w:p w14:paraId="35B248F4"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left w:val="single" w:sz="4" w:space="0" w:color="auto"/>
              <w:right w:val="single" w:sz="4" w:space="0" w:color="auto"/>
            </w:tcBorders>
          </w:tcPr>
          <w:p w14:paraId="13A588E4"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c>
          <w:tcPr>
            <w:tcW w:w="0" w:type="auto"/>
            <w:tcBorders>
              <w:left w:val="single" w:sz="4" w:space="0" w:color="auto"/>
              <w:right w:val="single" w:sz="4" w:space="0" w:color="auto"/>
            </w:tcBorders>
          </w:tcPr>
          <w:p w14:paraId="50815AE9" w14:textId="77777777" w:rsidR="00E524EF" w:rsidRPr="00382E0D" w:rsidRDefault="00E524EF" w:rsidP="00E0352A">
            <w:pPr>
              <w:widowControl w:val="0"/>
              <w:tabs>
                <w:tab w:val="decimal" w:pos="538"/>
              </w:tabs>
              <w:autoSpaceDE w:val="0"/>
              <w:autoSpaceDN w:val="0"/>
              <w:adjustRightInd w:val="0"/>
              <w:spacing w:line="480" w:lineRule="auto"/>
              <w:rPr>
                <w:rFonts w:asciiTheme="majorBidi" w:hAnsiTheme="majorBidi" w:cstheme="majorBidi"/>
                <w:sz w:val="20"/>
                <w:szCs w:val="20"/>
              </w:rPr>
            </w:pPr>
          </w:p>
        </w:tc>
      </w:tr>
      <w:tr w:rsidR="00E524EF" w:rsidRPr="00382E0D" w14:paraId="236015DD" w14:textId="77777777" w:rsidTr="00E0352A">
        <w:trPr>
          <w:jc w:val="center"/>
        </w:trPr>
        <w:tc>
          <w:tcPr>
            <w:tcW w:w="0" w:type="auto"/>
            <w:tcBorders>
              <w:left w:val="single" w:sz="4" w:space="0" w:color="auto"/>
              <w:bottom w:val="single" w:sz="6" w:space="0" w:color="auto"/>
              <w:right w:val="single" w:sz="4" w:space="0" w:color="auto"/>
            </w:tcBorders>
            <w:shd w:val="clear" w:color="auto" w:fill="F2F2F2" w:themeFill="background1" w:themeFillShade="F2"/>
          </w:tcPr>
          <w:p w14:paraId="6C12160C"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r w:rsidRPr="00382E0D">
              <w:rPr>
                <w:rFonts w:asciiTheme="majorBidi" w:hAnsiTheme="majorBidi" w:cstheme="majorBidi"/>
                <w:sz w:val="20"/>
                <w:szCs w:val="20"/>
              </w:rPr>
              <w:t>Observation</w:t>
            </w:r>
          </w:p>
        </w:tc>
        <w:tc>
          <w:tcPr>
            <w:tcW w:w="0" w:type="auto"/>
            <w:tcBorders>
              <w:left w:val="single" w:sz="4" w:space="0" w:color="auto"/>
              <w:bottom w:val="single" w:sz="6" w:space="0" w:color="auto"/>
              <w:right w:val="single" w:sz="4" w:space="0" w:color="auto"/>
            </w:tcBorders>
            <w:shd w:val="clear" w:color="auto" w:fill="F2F2F2" w:themeFill="background1" w:themeFillShade="F2"/>
          </w:tcPr>
          <w:p w14:paraId="0CE4B2E3" w14:textId="77777777" w:rsidR="00E524EF" w:rsidRPr="00382E0D" w:rsidRDefault="00E524EF" w:rsidP="00E0352A">
            <w:pPr>
              <w:widowControl w:val="0"/>
              <w:autoSpaceDE w:val="0"/>
              <w:autoSpaceDN w:val="0"/>
              <w:adjustRightInd w:val="0"/>
              <w:spacing w:line="480" w:lineRule="auto"/>
              <w:rPr>
                <w:rFonts w:asciiTheme="majorBidi" w:hAnsiTheme="majorBidi" w:cstheme="majorBidi"/>
                <w:sz w:val="20"/>
                <w:szCs w:val="20"/>
              </w:rPr>
            </w:pPr>
          </w:p>
        </w:tc>
        <w:tc>
          <w:tcPr>
            <w:tcW w:w="0" w:type="auto"/>
            <w:tcBorders>
              <w:left w:val="single" w:sz="4" w:space="0" w:color="auto"/>
              <w:bottom w:val="single" w:sz="6" w:space="0" w:color="auto"/>
              <w:right w:val="single" w:sz="4" w:space="0" w:color="auto"/>
            </w:tcBorders>
            <w:shd w:val="clear" w:color="auto" w:fill="F2F2F2" w:themeFill="background1" w:themeFillShade="F2"/>
          </w:tcPr>
          <w:p w14:paraId="3CAF70ED" w14:textId="77777777" w:rsidR="00E524EF" w:rsidRPr="00382E0D" w:rsidRDefault="00E524EF" w:rsidP="00E0352A">
            <w:pPr>
              <w:widowControl w:val="0"/>
              <w:tabs>
                <w:tab w:val="decimal" w:pos="538"/>
              </w:tabs>
              <w:autoSpaceDE w:val="0"/>
              <w:autoSpaceDN w:val="0"/>
              <w:adjustRightInd w:val="0"/>
              <w:spacing w:line="480" w:lineRule="auto"/>
              <w:jc w:val="center"/>
              <w:rPr>
                <w:rFonts w:asciiTheme="majorBidi" w:hAnsiTheme="majorBidi" w:cstheme="majorBidi"/>
                <w:sz w:val="20"/>
                <w:szCs w:val="20"/>
              </w:rPr>
            </w:pPr>
            <w:r w:rsidRPr="00382E0D">
              <w:rPr>
                <w:rFonts w:asciiTheme="majorBidi" w:hAnsiTheme="majorBidi" w:cstheme="majorBidi"/>
                <w:sz w:val="20"/>
                <w:szCs w:val="20"/>
              </w:rPr>
              <w:t>9,360</w:t>
            </w:r>
          </w:p>
        </w:tc>
        <w:tc>
          <w:tcPr>
            <w:tcW w:w="0" w:type="auto"/>
            <w:tcBorders>
              <w:left w:val="single" w:sz="4" w:space="0" w:color="auto"/>
              <w:bottom w:val="single" w:sz="6" w:space="0" w:color="auto"/>
              <w:right w:val="single" w:sz="4" w:space="0" w:color="auto"/>
            </w:tcBorders>
            <w:shd w:val="clear" w:color="auto" w:fill="F2F2F2" w:themeFill="background1" w:themeFillShade="F2"/>
          </w:tcPr>
          <w:p w14:paraId="318C125C" w14:textId="77777777" w:rsidR="00E524EF" w:rsidRPr="00382E0D" w:rsidRDefault="00E524EF" w:rsidP="00E0352A">
            <w:pPr>
              <w:widowControl w:val="0"/>
              <w:tabs>
                <w:tab w:val="decimal" w:pos="538"/>
              </w:tabs>
              <w:autoSpaceDE w:val="0"/>
              <w:autoSpaceDN w:val="0"/>
              <w:adjustRightInd w:val="0"/>
              <w:spacing w:line="480" w:lineRule="auto"/>
              <w:jc w:val="center"/>
              <w:rPr>
                <w:rFonts w:asciiTheme="majorBidi" w:hAnsiTheme="majorBidi" w:cstheme="majorBidi"/>
                <w:sz w:val="20"/>
                <w:szCs w:val="20"/>
              </w:rPr>
            </w:pPr>
            <w:r w:rsidRPr="00382E0D">
              <w:rPr>
                <w:rFonts w:asciiTheme="majorBidi" w:hAnsiTheme="majorBidi" w:cstheme="majorBidi"/>
                <w:sz w:val="20"/>
                <w:szCs w:val="20"/>
              </w:rPr>
              <w:t>9,360</w:t>
            </w:r>
          </w:p>
        </w:tc>
        <w:tc>
          <w:tcPr>
            <w:tcW w:w="0" w:type="auto"/>
            <w:tcBorders>
              <w:left w:val="single" w:sz="4" w:space="0" w:color="auto"/>
              <w:bottom w:val="single" w:sz="6" w:space="0" w:color="auto"/>
              <w:right w:val="single" w:sz="4" w:space="0" w:color="auto"/>
            </w:tcBorders>
            <w:shd w:val="clear" w:color="auto" w:fill="F2F2F2" w:themeFill="background1" w:themeFillShade="F2"/>
          </w:tcPr>
          <w:p w14:paraId="65A91A3A" w14:textId="77777777" w:rsidR="00E524EF" w:rsidRPr="00382E0D" w:rsidRDefault="00E524EF" w:rsidP="00E0352A">
            <w:pPr>
              <w:widowControl w:val="0"/>
              <w:tabs>
                <w:tab w:val="decimal" w:pos="538"/>
              </w:tabs>
              <w:autoSpaceDE w:val="0"/>
              <w:autoSpaceDN w:val="0"/>
              <w:adjustRightInd w:val="0"/>
              <w:spacing w:line="480" w:lineRule="auto"/>
              <w:jc w:val="center"/>
              <w:rPr>
                <w:rFonts w:asciiTheme="majorBidi" w:hAnsiTheme="majorBidi" w:cstheme="majorBidi"/>
                <w:sz w:val="20"/>
                <w:szCs w:val="20"/>
              </w:rPr>
            </w:pPr>
            <w:r w:rsidRPr="00382E0D">
              <w:rPr>
                <w:rFonts w:asciiTheme="majorBidi" w:hAnsiTheme="majorBidi" w:cstheme="majorBidi"/>
                <w:sz w:val="20"/>
                <w:szCs w:val="20"/>
              </w:rPr>
              <w:t>9,360</w:t>
            </w:r>
          </w:p>
        </w:tc>
      </w:tr>
    </w:tbl>
    <w:p w14:paraId="38337D40" w14:textId="77777777" w:rsidR="00E524EF" w:rsidRPr="00382E0D" w:rsidRDefault="00E524EF" w:rsidP="00E524EF">
      <w:pPr>
        <w:widowControl w:val="0"/>
        <w:autoSpaceDE w:val="0"/>
        <w:autoSpaceDN w:val="0"/>
        <w:adjustRightInd w:val="0"/>
        <w:spacing w:before="120" w:line="480" w:lineRule="auto"/>
        <w:rPr>
          <w:rFonts w:ascii="Times New Roman" w:hAnsi="Times New Roman"/>
          <w:sz w:val="20"/>
        </w:rPr>
      </w:pPr>
      <w:r w:rsidRPr="00382E0D">
        <w:rPr>
          <w:rFonts w:ascii="Times New Roman" w:hAnsi="Times New Roman"/>
          <w:sz w:val="20"/>
        </w:rPr>
        <w:t xml:space="preserve">Standard errors are in parentheses. *** </w:t>
      </w:r>
      <w:r w:rsidRPr="00382E0D">
        <w:rPr>
          <w:rFonts w:ascii="Times New Roman" w:hAnsi="Times New Roman"/>
          <w:i/>
          <w:sz w:val="20"/>
        </w:rPr>
        <w:t>p</w:t>
      </w:r>
      <w:r w:rsidRPr="00382E0D">
        <w:rPr>
          <w:rFonts w:ascii="Times New Roman" w:hAnsi="Times New Roman"/>
          <w:sz w:val="20"/>
        </w:rPr>
        <w:t xml:space="preserve"> &lt; 0.01, ** </w:t>
      </w:r>
      <w:r w:rsidRPr="00382E0D">
        <w:rPr>
          <w:rFonts w:ascii="Times New Roman" w:hAnsi="Times New Roman"/>
          <w:i/>
          <w:sz w:val="20"/>
        </w:rPr>
        <w:t>p</w:t>
      </w:r>
      <w:r w:rsidRPr="00382E0D">
        <w:rPr>
          <w:rFonts w:ascii="Times New Roman" w:hAnsi="Times New Roman"/>
          <w:sz w:val="20"/>
        </w:rPr>
        <w:t xml:space="preserve"> &lt; 0.05, * </w:t>
      </w:r>
      <w:r w:rsidRPr="00382E0D">
        <w:rPr>
          <w:rFonts w:ascii="Times New Roman" w:hAnsi="Times New Roman"/>
          <w:i/>
          <w:sz w:val="20"/>
        </w:rPr>
        <w:t>p</w:t>
      </w:r>
      <w:r w:rsidRPr="00382E0D">
        <w:rPr>
          <w:rFonts w:ascii="Times New Roman" w:hAnsi="Times New Roman"/>
          <w:sz w:val="20"/>
        </w:rPr>
        <w:t xml:space="preserve"> &lt; 0.1. (1) Selection equation: Probability of sending a C-message; (2) Action equation: Probability of playing action C conditional on having sent a C-message; (3) Overall: Probability of playing action C.</w:t>
      </w:r>
    </w:p>
    <w:p w14:paraId="2A58E268" w14:textId="77777777" w:rsidR="00E524EF" w:rsidRDefault="00E524EF" w:rsidP="00E524EF"/>
    <w:p w14:paraId="2EF287AC" w14:textId="77777777" w:rsidR="00E524EF" w:rsidRDefault="00E524EF" w:rsidP="00E524EF"/>
    <w:p w14:paraId="48BAFE6F" w14:textId="77777777" w:rsidR="00E524EF" w:rsidRPr="00382E0D" w:rsidRDefault="00E524EF" w:rsidP="00E524EF">
      <w:pPr>
        <w:spacing w:before="240" w:line="480" w:lineRule="auto"/>
        <w:jc w:val="center"/>
        <w:rPr>
          <w:rFonts w:ascii="Times New Roman" w:hAnsi="Times New Roman" w:cs="Times New Roman"/>
          <w:b/>
        </w:rPr>
      </w:pPr>
      <w:r>
        <w:rPr>
          <w:rFonts w:ascii="Times New Roman" w:hAnsi="Times New Roman" w:cs="Times New Roman"/>
          <w:b/>
        </w:rPr>
        <w:lastRenderedPageBreak/>
        <w:t>Table 10</w:t>
      </w:r>
      <w:r w:rsidRPr="00382E0D">
        <w:rPr>
          <w:rFonts w:ascii="Times New Roman" w:hAnsi="Times New Roman" w:cs="Times New Roman"/>
          <w:b/>
          <w:lang w:eastAsia="es-ES"/>
        </w:rPr>
        <w:t>: Treatment, sessions</w:t>
      </w:r>
      <w:r w:rsidRPr="00382E0D">
        <w:rPr>
          <w:rFonts w:ascii="Times New Roman" w:hAnsi="Times New Roman" w:cs="Times New Roman"/>
          <w:b/>
        </w:rPr>
        <w:t xml:space="preserve"> and </w:t>
      </w:r>
      <w:r w:rsidRPr="00382E0D">
        <w:rPr>
          <w:rFonts w:ascii="Times New Roman" w:hAnsi="Times New Roman" w:cs="Times New Roman"/>
          <w:b/>
          <w:lang w:eastAsia="es-ES"/>
        </w:rPr>
        <w:t>participants</w:t>
      </w:r>
      <w:r w:rsidRPr="00382E0D">
        <w:rPr>
          <w:rFonts w:ascii="Times New Roman" w:hAnsi="Times New Roman" w:cs="Times New Roman"/>
          <w:b/>
        </w:rPr>
        <w:t xml:space="preserve"> in </w:t>
      </w:r>
      <w:r w:rsidRPr="00382E0D">
        <w:rPr>
          <w:rFonts w:ascii="Times New Roman" w:hAnsi="Times New Roman" w:cs="Times New Roman"/>
          <w:b/>
          <w:lang w:eastAsia="es-ES"/>
        </w:rPr>
        <w:t>the</w:t>
      </w:r>
      <w:r w:rsidRPr="00382E0D">
        <w:rPr>
          <w:rFonts w:ascii="Times New Roman" w:hAnsi="Times New Roman" w:cs="Times New Roman"/>
          <w:b/>
        </w:rPr>
        <w:t xml:space="preserve"> standard 2x2 Stag Hunt</w:t>
      </w:r>
    </w:p>
    <w:tbl>
      <w:tblPr>
        <w:tblStyle w:val="Tablaconcuadrcula"/>
        <w:tblW w:w="0" w:type="auto"/>
        <w:jc w:val="center"/>
        <w:tblLook w:val="04A0" w:firstRow="1" w:lastRow="0" w:firstColumn="1" w:lastColumn="0" w:noHBand="0" w:noVBand="1"/>
      </w:tblPr>
      <w:tblGrid>
        <w:gridCol w:w="4518"/>
        <w:gridCol w:w="1491"/>
        <w:gridCol w:w="1491"/>
      </w:tblGrid>
      <w:tr w:rsidR="00E524EF" w:rsidRPr="00382E0D" w14:paraId="3335F886" w14:textId="77777777" w:rsidTr="00E0352A">
        <w:trPr>
          <w:jc w:val="center"/>
        </w:trPr>
        <w:tc>
          <w:tcPr>
            <w:tcW w:w="4518" w:type="dxa"/>
          </w:tcPr>
          <w:p w14:paraId="48BFC2EA" w14:textId="77777777" w:rsidR="00E524EF" w:rsidRPr="00382E0D" w:rsidRDefault="00E524EF" w:rsidP="00E0352A">
            <w:pPr>
              <w:spacing w:before="60" w:after="60" w:line="480" w:lineRule="auto"/>
              <w:jc w:val="center"/>
              <w:rPr>
                <w:rFonts w:ascii="Times New Roman" w:hAnsi="Times New Roman" w:cs="Times New Roman"/>
                <w:b/>
                <w:sz w:val="24"/>
                <w:szCs w:val="24"/>
                <w:lang w:val="en-US"/>
              </w:rPr>
            </w:pPr>
          </w:p>
        </w:tc>
        <w:tc>
          <w:tcPr>
            <w:tcW w:w="1491" w:type="dxa"/>
          </w:tcPr>
          <w:p w14:paraId="7FA555A2" w14:textId="77777777" w:rsidR="00E524EF" w:rsidRPr="00382E0D" w:rsidRDefault="00E524EF" w:rsidP="00E0352A">
            <w:pPr>
              <w:spacing w:before="60" w:after="60" w:line="480" w:lineRule="auto"/>
              <w:jc w:val="center"/>
              <w:rPr>
                <w:rFonts w:ascii="Times New Roman" w:hAnsi="Times New Roman" w:cs="Times New Roman"/>
                <w:sz w:val="24"/>
                <w:szCs w:val="24"/>
                <w:lang w:val="en-US"/>
              </w:rPr>
            </w:pPr>
            <w:r w:rsidRPr="00382E0D">
              <w:rPr>
                <w:rFonts w:ascii="Times New Roman" w:hAnsi="Times New Roman" w:cs="Times New Roman"/>
                <w:sz w:val="24"/>
                <w:szCs w:val="24"/>
                <w:lang w:val="en-US"/>
              </w:rPr>
              <w:t>Sessions</w:t>
            </w:r>
          </w:p>
        </w:tc>
        <w:tc>
          <w:tcPr>
            <w:tcW w:w="1491" w:type="dxa"/>
          </w:tcPr>
          <w:p w14:paraId="04D324C3" w14:textId="77777777" w:rsidR="00E524EF" w:rsidRPr="00382E0D" w:rsidRDefault="00E524EF" w:rsidP="00E0352A">
            <w:pPr>
              <w:spacing w:before="60" w:after="60" w:line="480" w:lineRule="auto"/>
              <w:jc w:val="center"/>
              <w:rPr>
                <w:rFonts w:ascii="Times New Roman" w:hAnsi="Times New Roman" w:cs="Times New Roman"/>
                <w:sz w:val="24"/>
                <w:szCs w:val="24"/>
                <w:lang w:val="en-US"/>
              </w:rPr>
            </w:pPr>
            <w:r w:rsidRPr="00382E0D">
              <w:rPr>
                <w:rFonts w:ascii="Times New Roman" w:hAnsi="Times New Roman" w:cs="Times New Roman"/>
                <w:sz w:val="24"/>
                <w:szCs w:val="24"/>
                <w:lang w:val="en-US"/>
              </w:rPr>
              <w:t>Participants</w:t>
            </w:r>
          </w:p>
        </w:tc>
      </w:tr>
      <w:tr w:rsidR="00E524EF" w:rsidRPr="00382E0D" w14:paraId="42D3A974" w14:textId="77777777" w:rsidTr="00E0352A">
        <w:trPr>
          <w:jc w:val="center"/>
        </w:trPr>
        <w:tc>
          <w:tcPr>
            <w:tcW w:w="4518" w:type="dxa"/>
            <w:vAlign w:val="center"/>
          </w:tcPr>
          <w:p w14:paraId="388C028C" w14:textId="77777777" w:rsidR="00E524EF" w:rsidRPr="00382E0D" w:rsidRDefault="00E524EF" w:rsidP="00E0352A">
            <w:pPr>
              <w:spacing w:before="60" w:after="60" w:line="480" w:lineRule="auto"/>
              <w:jc w:val="center"/>
              <w:rPr>
                <w:rFonts w:ascii="Times New Roman" w:hAnsi="Times New Roman" w:cs="Times New Roman"/>
                <w:b/>
                <w:sz w:val="24"/>
                <w:szCs w:val="24"/>
                <w:lang w:val="en-US"/>
              </w:rPr>
            </w:pPr>
            <w:r w:rsidRPr="00382E0D">
              <w:rPr>
                <w:rFonts w:ascii="Times New Roman" w:hAnsi="Times New Roman" w:cs="Times New Roman"/>
                <w:noProof/>
                <w:sz w:val="24"/>
                <w:szCs w:val="24"/>
                <w:lang w:val="en-US" w:eastAsia="es-ES"/>
              </w:rPr>
              <w:t>No communication, clustered network</w:t>
            </w:r>
          </w:p>
        </w:tc>
        <w:tc>
          <w:tcPr>
            <w:tcW w:w="1491" w:type="dxa"/>
          </w:tcPr>
          <w:p w14:paraId="6E4A94D7" w14:textId="77777777" w:rsidR="00E524EF" w:rsidRPr="00382E0D" w:rsidRDefault="00E524EF" w:rsidP="00E0352A">
            <w:pPr>
              <w:spacing w:before="60" w:after="60" w:line="480" w:lineRule="auto"/>
              <w:jc w:val="center"/>
              <w:rPr>
                <w:rFonts w:ascii="Times New Roman" w:hAnsi="Times New Roman" w:cs="Times New Roman"/>
                <w:sz w:val="24"/>
                <w:szCs w:val="24"/>
                <w:lang w:val="en-US"/>
              </w:rPr>
            </w:pPr>
            <w:r w:rsidRPr="00382E0D">
              <w:rPr>
                <w:rFonts w:ascii="Times New Roman" w:hAnsi="Times New Roman" w:cs="Times New Roman"/>
                <w:sz w:val="24"/>
                <w:szCs w:val="24"/>
                <w:lang w:val="en-US"/>
              </w:rPr>
              <w:t>2</w:t>
            </w:r>
          </w:p>
        </w:tc>
        <w:tc>
          <w:tcPr>
            <w:tcW w:w="1491" w:type="dxa"/>
          </w:tcPr>
          <w:p w14:paraId="3E3CF018" w14:textId="77777777" w:rsidR="00E524EF" w:rsidRPr="00382E0D" w:rsidRDefault="00E524EF" w:rsidP="00E0352A">
            <w:pPr>
              <w:spacing w:before="60" w:after="60" w:line="480" w:lineRule="auto"/>
              <w:jc w:val="center"/>
              <w:rPr>
                <w:rFonts w:ascii="Times New Roman" w:hAnsi="Times New Roman" w:cs="Times New Roman"/>
                <w:sz w:val="24"/>
                <w:szCs w:val="24"/>
                <w:lang w:val="en-US"/>
              </w:rPr>
            </w:pPr>
            <w:r w:rsidRPr="00382E0D">
              <w:rPr>
                <w:rFonts w:ascii="Times New Roman" w:hAnsi="Times New Roman" w:cs="Times New Roman"/>
                <w:sz w:val="24"/>
                <w:szCs w:val="24"/>
                <w:lang w:val="en-US"/>
              </w:rPr>
              <w:t>64</w:t>
            </w:r>
          </w:p>
        </w:tc>
      </w:tr>
      <w:tr w:rsidR="00E524EF" w:rsidRPr="00382E0D" w14:paraId="38B0F464" w14:textId="77777777" w:rsidTr="00E0352A">
        <w:trPr>
          <w:jc w:val="center"/>
        </w:trPr>
        <w:tc>
          <w:tcPr>
            <w:tcW w:w="4518" w:type="dxa"/>
            <w:vAlign w:val="center"/>
          </w:tcPr>
          <w:p w14:paraId="4D188DB9" w14:textId="77777777" w:rsidR="00E524EF" w:rsidRPr="00382E0D" w:rsidRDefault="00E524EF" w:rsidP="00E0352A">
            <w:pPr>
              <w:spacing w:before="60" w:after="60" w:line="480" w:lineRule="auto"/>
              <w:jc w:val="center"/>
              <w:rPr>
                <w:rFonts w:ascii="Times New Roman" w:hAnsi="Times New Roman" w:cs="Times New Roman"/>
                <w:b/>
                <w:sz w:val="24"/>
                <w:szCs w:val="24"/>
                <w:lang w:val="en-US"/>
              </w:rPr>
            </w:pPr>
            <w:r w:rsidRPr="00382E0D">
              <w:rPr>
                <w:rFonts w:ascii="Times New Roman" w:hAnsi="Times New Roman" w:cs="Times New Roman"/>
                <w:noProof/>
                <w:sz w:val="24"/>
                <w:szCs w:val="24"/>
                <w:lang w:val="en-US" w:eastAsia="es-ES"/>
              </w:rPr>
              <w:t>No communication, non-clustered network</w:t>
            </w:r>
          </w:p>
        </w:tc>
        <w:tc>
          <w:tcPr>
            <w:tcW w:w="1491" w:type="dxa"/>
          </w:tcPr>
          <w:p w14:paraId="4201D018" w14:textId="77777777" w:rsidR="00E524EF" w:rsidRPr="00382E0D" w:rsidRDefault="00E524EF" w:rsidP="00E0352A">
            <w:pPr>
              <w:spacing w:before="60" w:after="60" w:line="480" w:lineRule="auto"/>
              <w:jc w:val="center"/>
              <w:rPr>
                <w:rFonts w:ascii="Times New Roman" w:hAnsi="Times New Roman" w:cs="Times New Roman"/>
                <w:sz w:val="24"/>
                <w:szCs w:val="24"/>
                <w:lang w:val="en-US"/>
              </w:rPr>
            </w:pPr>
            <w:r w:rsidRPr="00382E0D">
              <w:rPr>
                <w:rFonts w:ascii="Times New Roman" w:hAnsi="Times New Roman" w:cs="Times New Roman"/>
                <w:sz w:val="24"/>
                <w:szCs w:val="24"/>
                <w:lang w:val="en-US"/>
              </w:rPr>
              <w:t>2</w:t>
            </w:r>
          </w:p>
        </w:tc>
        <w:tc>
          <w:tcPr>
            <w:tcW w:w="1491" w:type="dxa"/>
          </w:tcPr>
          <w:p w14:paraId="5A98F30C" w14:textId="77777777" w:rsidR="00E524EF" w:rsidRPr="00382E0D" w:rsidRDefault="00E524EF" w:rsidP="00E0352A">
            <w:pPr>
              <w:spacing w:before="60" w:after="60" w:line="480" w:lineRule="auto"/>
              <w:jc w:val="center"/>
              <w:rPr>
                <w:rFonts w:ascii="Times New Roman" w:hAnsi="Times New Roman" w:cs="Times New Roman"/>
                <w:sz w:val="24"/>
                <w:szCs w:val="24"/>
                <w:lang w:val="en-US"/>
              </w:rPr>
            </w:pPr>
            <w:r w:rsidRPr="00382E0D">
              <w:rPr>
                <w:rFonts w:ascii="Times New Roman" w:hAnsi="Times New Roman" w:cs="Times New Roman"/>
                <w:sz w:val="24"/>
                <w:szCs w:val="24"/>
                <w:lang w:val="en-US"/>
              </w:rPr>
              <w:t>64</w:t>
            </w:r>
          </w:p>
        </w:tc>
      </w:tr>
      <w:tr w:rsidR="00E524EF" w:rsidRPr="00382E0D" w14:paraId="1C691DA2" w14:textId="77777777" w:rsidTr="00E0352A">
        <w:trPr>
          <w:jc w:val="center"/>
        </w:trPr>
        <w:tc>
          <w:tcPr>
            <w:tcW w:w="4518" w:type="dxa"/>
            <w:vAlign w:val="center"/>
          </w:tcPr>
          <w:p w14:paraId="779C82C8" w14:textId="77777777" w:rsidR="00E524EF" w:rsidRPr="00382E0D" w:rsidRDefault="00E524EF" w:rsidP="00E0352A">
            <w:pPr>
              <w:spacing w:before="60" w:after="60" w:line="480" w:lineRule="auto"/>
              <w:jc w:val="center"/>
              <w:rPr>
                <w:rFonts w:ascii="Times New Roman" w:hAnsi="Times New Roman" w:cs="Times New Roman"/>
                <w:b/>
                <w:sz w:val="24"/>
                <w:szCs w:val="24"/>
                <w:lang w:val="en-US"/>
              </w:rPr>
            </w:pPr>
            <w:r w:rsidRPr="00382E0D">
              <w:rPr>
                <w:rFonts w:ascii="Times New Roman" w:hAnsi="Times New Roman" w:cs="Times New Roman"/>
                <w:noProof/>
                <w:sz w:val="24"/>
                <w:szCs w:val="24"/>
                <w:lang w:val="en-US" w:eastAsia="es-ES"/>
              </w:rPr>
              <w:t>Bare communication, clustered network</w:t>
            </w:r>
          </w:p>
        </w:tc>
        <w:tc>
          <w:tcPr>
            <w:tcW w:w="1491" w:type="dxa"/>
          </w:tcPr>
          <w:p w14:paraId="4A52266C" w14:textId="77777777" w:rsidR="00E524EF" w:rsidRPr="00382E0D" w:rsidRDefault="00E524EF" w:rsidP="00E0352A">
            <w:pPr>
              <w:spacing w:before="60" w:after="60" w:line="480" w:lineRule="auto"/>
              <w:jc w:val="center"/>
              <w:rPr>
                <w:rFonts w:ascii="Times New Roman" w:hAnsi="Times New Roman" w:cs="Times New Roman"/>
                <w:sz w:val="24"/>
                <w:szCs w:val="24"/>
                <w:lang w:val="en-US"/>
              </w:rPr>
            </w:pPr>
            <w:r w:rsidRPr="00382E0D">
              <w:rPr>
                <w:rFonts w:ascii="Times New Roman" w:hAnsi="Times New Roman" w:cs="Times New Roman"/>
                <w:sz w:val="24"/>
                <w:szCs w:val="24"/>
                <w:lang w:val="en-US"/>
              </w:rPr>
              <w:t>4</w:t>
            </w:r>
          </w:p>
        </w:tc>
        <w:tc>
          <w:tcPr>
            <w:tcW w:w="1491" w:type="dxa"/>
          </w:tcPr>
          <w:p w14:paraId="4C98C923" w14:textId="77777777" w:rsidR="00E524EF" w:rsidRPr="00382E0D" w:rsidRDefault="00E524EF" w:rsidP="00E0352A">
            <w:pPr>
              <w:spacing w:before="60" w:after="60" w:line="480" w:lineRule="auto"/>
              <w:jc w:val="center"/>
              <w:rPr>
                <w:rFonts w:ascii="Times New Roman" w:hAnsi="Times New Roman" w:cs="Times New Roman"/>
                <w:sz w:val="24"/>
                <w:szCs w:val="24"/>
                <w:lang w:val="en-US"/>
              </w:rPr>
            </w:pPr>
            <w:r w:rsidRPr="00382E0D">
              <w:rPr>
                <w:rFonts w:ascii="Times New Roman" w:hAnsi="Times New Roman" w:cs="Times New Roman"/>
                <w:sz w:val="24"/>
                <w:szCs w:val="24"/>
                <w:lang w:val="en-US"/>
              </w:rPr>
              <w:t>112</w:t>
            </w:r>
          </w:p>
        </w:tc>
      </w:tr>
      <w:tr w:rsidR="00E524EF" w:rsidRPr="00382E0D" w14:paraId="6C6A68FF" w14:textId="77777777" w:rsidTr="00E0352A">
        <w:trPr>
          <w:jc w:val="center"/>
        </w:trPr>
        <w:tc>
          <w:tcPr>
            <w:tcW w:w="4518" w:type="dxa"/>
            <w:vAlign w:val="center"/>
          </w:tcPr>
          <w:p w14:paraId="07A28222" w14:textId="77777777" w:rsidR="00E524EF" w:rsidRPr="00382E0D" w:rsidRDefault="00E524EF" w:rsidP="00E0352A">
            <w:pPr>
              <w:spacing w:before="60" w:after="60" w:line="480" w:lineRule="auto"/>
              <w:jc w:val="center"/>
              <w:rPr>
                <w:rFonts w:ascii="Times New Roman" w:hAnsi="Times New Roman" w:cs="Times New Roman"/>
                <w:b/>
                <w:sz w:val="24"/>
                <w:szCs w:val="24"/>
                <w:lang w:val="en-US"/>
              </w:rPr>
            </w:pPr>
            <w:r w:rsidRPr="00382E0D">
              <w:rPr>
                <w:rFonts w:ascii="Times New Roman" w:hAnsi="Times New Roman" w:cs="Times New Roman"/>
                <w:noProof/>
                <w:sz w:val="24"/>
                <w:szCs w:val="24"/>
                <w:lang w:val="en-US" w:eastAsia="es-ES"/>
              </w:rPr>
              <w:t>Bare communication, non-clustered network</w:t>
            </w:r>
          </w:p>
        </w:tc>
        <w:tc>
          <w:tcPr>
            <w:tcW w:w="1491" w:type="dxa"/>
          </w:tcPr>
          <w:p w14:paraId="00670143" w14:textId="77777777" w:rsidR="00E524EF" w:rsidRPr="00382E0D" w:rsidRDefault="00E524EF" w:rsidP="00E0352A">
            <w:pPr>
              <w:spacing w:before="60" w:after="60" w:line="480" w:lineRule="auto"/>
              <w:jc w:val="center"/>
              <w:rPr>
                <w:rFonts w:ascii="Times New Roman" w:hAnsi="Times New Roman" w:cs="Times New Roman"/>
                <w:sz w:val="24"/>
                <w:szCs w:val="24"/>
                <w:lang w:val="en-US"/>
              </w:rPr>
            </w:pPr>
            <w:r w:rsidRPr="00382E0D">
              <w:rPr>
                <w:rFonts w:ascii="Times New Roman" w:hAnsi="Times New Roman" w:cs="Times New Roman"/>
                <w:sz w:val="24"/>
                <w:szCs w:val="24"/>
                <w:lang w:val="en-US"/>
              </w:rPr>
              <w:t>4</w:t>
            </w:r>
          </w:p>
        </w:tc>
        <w:tc>
          <w:tcPr>
            <w:tcW w:w="1491" w:type="dxa"/>
          </w:tcPr>
          <w:p w14:paraId="0AA80F94" w14:textId="77777777" w:rsidR="00E524EF" w:rsidRPr="00382E0D" w:rsidRDefault="00E524EF" w:rsidP="00E0352A">
            <w:pPr>
              <w:spacing w:before="60" w:after="60" w:line="480" w:lineRule="auto"/>
              <w:jc w:val="center"/>
              <w:rPr>
                <w:rFonts w:ascii="Times New Roman" w:hAnsi="Times New Roman" w:cs="Times New Roman"/>
                <w:sz w:val="24"/>
                <w:szCs w:val="24"/>
                <w:lang w:val="en-US"/>
              </w:rPr>
            </w:pPr>
            <w:r w:rsidRPr="00382E0D">
              <w:rPr>
                <w:rFonts w:ascii="Times New Roman" w:hAnsi="Times New Roman" w:cs="Times New Roman"/>
                <w:sz w:val="24"/>
                <w:szCs w:val="24"/>
                <w:lang w:val="en-US"/>
              </w:rPr>
              <w:t>128</w:t>
            </w:r>
          </w:p>
        </w:tc>
      </w:tr>
    </w:tbl>
    <w:p w14:paraId="494AEAC0" w14:textId="77777777" w:rsidR="00E524EF" w:rsidRDefault="00E524EF" w:rsidP="00E524EF">
      <w:pPr>
        <w:spacing w:before="240" w:line="480" w:lineRule="auto"/>
        <w:ind w:firstLine="720"/>
        <w:rPr>
          <w:rFonts w:ascii="Times New Roman" w:hAnsi="Times New Roman"/>
        </w:rPr>
      </w:pPr>
    </w:p>
    <w:p w14:paraId="5A1C9680" w14:textId="77777777" w:rsidR="00E524EF" w:rsidRPr="00382E0D" w:rsidRDefault="00E524EF" w:rsidP="00E524EF">
      <w:pPr>
        <w:spacing w:before="240" w:line="480" w:lineRule="auto"/>
        <w:ind w:firstLine="720"/>
        <w:rPr>
          <w:rFonts w:ascii="Times New Roman" w:hAnsi="Times New Roman"/>
        </w:rPr>
      </w:pPr>
    </w:p>
    <w:p w14:paraId="15C682AC" w14:textId="77777777" w:rsidR="00E524EF" w:rsidRPr="00382E0D" w:rsidRDefault="00E524EF" w:rsidP="00E524EF">
      <w:pPr>
        <w:spacing w:before="120" w:after="120" w:line="480" w:lineRule="auto"/>
        <w:jc w:val="center"/>
        <w:rPr>
          <w:rFonts w:ascii="Times New Roman" w:hAnsi="Times New Roman" w:cs="Times New Roman"/>
          <w:b/>
        </w:rPr>
      </w:pPr>
      <w:r>
        <w:rPr>
          <w:rFonts w:ascii="Times New Roman" w:hAnsi="Times New Roman" w:cs="Times New Roman"/>
          <w:b/>
        </w:rPr>
        <w:t>Table 11</w:t>
      </w:r>
      <w:r w:rsidRPr="00382E0D">
        <w:rPr>
          <w:rFonts w:ascii="Times New Roman" w:hAnsi="Times New Roman" w:cs="Times New Roman"/>
          <w:b/>
        </w:rPr>
        <w:t>: Frequencies of actions A or B in treatments with standard 2x2 Stag Hunt game.</w:t>
      </w:r>
    </w:p>
    <w:tbl>
      <w:tblPr>
        <w:tblW w:w="5000" w:type="pct"/>
        <w:jc w:val="center"/>
        <w:tblCellMar>
          <w:left w:w="0" w:type="dxa"/>
          <w:right w:w="0" w:type="dxa"/>
        </w:tblCellMar>
        <w:tblLook w:val="0420" w:firstRow="1" w:lastRow="0" w:firstColumn="0" w:lastColumn="0" w:noHBand="0" w:noVBand="1"/>
      </w:tblPr>
      <w:tblGrid>
        <w:gridCol w:w="1274"/>
        <w:gridCol w:w="2016"/>
        <w:gridCol w:w="2027"/>
        <w:gridCol w:w="2027"/>
        <w:gridCol w:w="2016"/>
      </w:tblGrid>
      <w:tr w:rsidR="00E524EF" w:rsidRPr="00382E0D" w14:paraId="210BC3A6" w14:textId="77777777" w:rsidTr="00E0352A">
        <w:trPr>
          <w:trHeight w:val="420"/>
          <w:jc w:val="center"/>
        </w:trPr>
        <w:tc>
          <w:tcPr>
            <w:tcW w:w="680" w:type="pct"/>
            <w:tcBorders>
              <w:top w:val="double" w:sz="4" w:space="0" w:color="auto"/>
              <w:left w:val="single" w:sz="8" w:space="0" w:color="FFFFFF"/>
              <w:bottom w:val="nil"/>
              <w:right w:val="nil"/>
            </w:tcBorders>
            <w:vAlign w:val="center"/>
            <w:hideMark/>
          </w:tcPr>
          <w:p w14:paraId="7B8FAF9C" w14:textId="77777777" w:rsidR="00E524EF" w:rsidRPr="00382E0D" w:rsidRDefault="00E524EF" w:rsidP="00E0352A">
            <w:pPr>
              <w:spacing w:before="60" w:line="480" w:lineRule="auto"/>
              <w:rPr>
                <w:rFonts w:ascii="Times New Roman" w:hAnsi="Times New Roman" w:cs="Times New Roman"/>
                <w:b/>
              </w:rPr>
            </w:pPr>
          </w:p>
        </w:tc>
        <w:tc>
          <w:tcPr>
            <w:tcW w:w="2160" w:type="pct"/>
            <w:gridSpan w:val="2"/>
            <w:tcBorders>
              <w:top w:val="double" w:sz="4" w:space="0" w:color="auto"/>
              <w:left w:val="nil"/>
              <w:bottom w:val="nil"/>
              <w:right w:val="nil"/>
            </w:tcBorders>
            <w:tcMar>
              <w:top w:w="72" w:type="dxa"/>
              <w:left w:w="144" w:type="dxa"/>
              <w:bottom w:w="72" w:type="dxa"/>
              <w:right w:w="144" w:type="dxa"/>
            </w:tcMar>
            <w:vAlign w:val="center"/>
            <w:hideMark/>
          </w:tcPr>
          <w:p w14:paraId="5250FD8A" w14:textId="77777777" w:rsidR="00E524EF" w:rsidRPr="00382E0D" w:rsidRDefault="00E524EF" w:rsidP="00E0352A">
            <w:pPr>
              <w:spacing w:before="60" w:line="480" w:lineRule="auto"/>
              <w:jc w:val="center"/>
              <w:rPr>
                <w:rFonts w:ascii="Times New Roman" w:hAnsi="Times New Roman" w:cs="Times New Roman"/>
                <w:sz w:val="22"/>
                <w:szCs w:val="22"/>
              </w:rPr>
            </w:pPr>
            <w:r w:rsidRPr="00382E0D">
              <w:rPr>
                <w:rFonts w:ascii="Times New Roman" w:hAnsi="Times New Roman" w:cs="Times New Roman"/>
                <w:bCs/>
                <w:i/>
                <w:sz w:val="22"/>
                <w:szCs w:val="22"/>
              </w:rPr>
              <w:t>No Communication</w:t>
            </w:r>
          </w:p>
        </w:tc>
        <w:tc>
          <w:tcPr>
            <w:tcW w:w="2160" w:type="pct"/>
            <w:gridSpan w:val="2"/>
            <w:tcBorders>
              <w:top w:val="double" w:sz="4" w:space="0" w:color="auto"/>
              <w:left w:val="nil"/>
              <w:bottom w:val="nil"/>
              <w:right w:val="nil"/>
            </w:tcBorders>
            <w:tcMar>
              <w:top w:w="72" w:type="dxa"/>
              <w:left w:w="144" w:type="dxa"/>
              <w:bottom w:w="72" w:type="dxa"/>
              <w:right w:w="144" w:type="dxa"/>
            </w:tcMar>
            <w:vAlign w:val="center"/>
            <w:hideMark/>
          </w:tcPr>
          <w:p w14:paraId="081B795E" w14:textId="77777777" w:rsidR="00E524EF" w:rsidRPr="00382E0D" w:rsidRDefault="00E524EF" w:rsidP="00E0352A">
            <w:pPr>
              <w:spacing w:before="60" w:line="480" w:lineRule="auto"/>
              <w:jc w:val="center"/>
              <w:rPr>
                <w:rFonts w:ascii="Times New Roman" w:hAnsi="Times New Roman" w:cs="Times New Roman"/>
                <w:sz w:val="22"/>
                <w:szCs w:val="22"/>
              </w:rPr>
            </w:pPr>
            <w:r w:rsidRPr="00382E0D">
              <w:rPr>
                <w:rFonts w:ascii="Times New Roman" w:hAnsi="Times New Roman" w:cs="Times New Roman"/>
                <w:bCs/>
                <w:i/>
                <w:sz w:val="22"/>
                <w:szCs w:val="22"/>
              </w:rPr>
              <w:t>Bare Communication</w:t>
            </w:r>
          </w:p>
        </w:tc>
      </w:tr>
      <w:tr w:rsidR="00E524EF" w:rsidRPr="00382E0D" w14:paraId="3068F038" w14:textId="77777777" w:rsidTr="00E0352A">
        <w:trPr>
          <w:jc w:val="center"/>
        </w:trPr>
        <w:tc>
          <w:tcPr>
            <w:tcW w:w="680" w:type="pct"/>
            <w:vAlign w:val="center"/>
          </w:tcPr>
          <w:p w14:paraId="5B5D6921" w14:textId="77777777" w:rsidR="00E524EF" w:rsidRPr="00382E0D" w:rsidRDefault="00E524EF" w:rsidP="00E0352A">
            <w:pPr>
              <w:spacing w:before="60" w:after="60" w:line="480" w:lineRule="auto"/>
              <w:rPr>
                <w:rFonts w:ascii="Times New Roman" w:hAnsi="Times New Roman" w:cs="Times New Roman"/>
                <w:sz w:val="22"/>
                <w:szCs w:val="22"/>
              </w:rPr>
            </w:pPr>
          </w:p>
        </w:tc>
        <w:tc>
          <w:tcPr>
            <w:tcW w:w="1077" w:type="pct"/>
            <w:tcBorders>
              <w:top w:val="nil"/>
              <w:left w:val="nil"/>
              <w:bottom w:val="single" w:sz="4" w:space="0" w:color="auto"/>
              <w:right w:val="nil"/>
            </w:tcBorders>
            <w:tcMar>
              <w:top w:w="72" w:type="dxa"/>
              <w:left w:w="144" w:type="dxa"/>
              <w:bottom w:w="72" w:type="dxa"/>
              <w:right w:w="144" w:type="dxa"/>
            </w:tcMar>
            <w:vAlign w:val="center"/>
            <w:hideMark/>
          </w:tcPr>
          <w:p w14:paraId="29970F2D" w14:textId="77777777" w:rsidR="00E524EF" w:rsidRPr="00382E0D" w:rsidRDefault="00E524EF" w:rsidP="00E0352A">
            <w:pPr>
              <w:spacing w:before="60" w:after="60" w:line="480" w:lineRule="auto"/>
              <w:jc w:val="center"/>
              <w:rPr>
                <w:rFonts w:ascii="Times New Roman" w:hAnsi="Times New Roman" w:cs="Times New Roman"/>
                <w:i/>
                <w:sz w:val="22"/>
                <w:szCs w:val="22"/>
              </w:rPr>
            </w:pPr>
            <w:proofErr w:type="spellStart"/>
            <w:r w:rsidRPr="00382E0D">
              <w:rPr>
                <w:rFonts w:ascii="Times New Roman" w:hAnsi="Times New Roman" w:cs="Times New Roman"/>
                <w:i/>
                <w:sz w:val="22"/>
                <w:szCs w:val="22"/>
              </w:rPr>
              <w:t>Clust</w:t>
            </w:r>
            <w:proofErr w:type="spellEnd"/>
          </w:p>
        </w:tc>
        <w:tc>
          <w:tcPr>
            <w:tcW w:w="1083" w:type="pct"/>
            <w:tcBorders>
              <w:top w:val="nil"/>
              <w:left w:val="nil"/>
              <w:bottom w:val="single" w:sz="4" w:space="0" w:color="auto"/>
              <w:right w:val="nil"/>
            </w:tcBorders>
            <w:tcMar>
              <w:top w:w="72" w:type="dxa"/>
              <w:left w:w="144" w:type="dxa"/>
              <w:bottom w:w="72" w:type="dxa"/>
              <w:right w:w="144" w:type="dxa"/>
            </w:tcMar>
            <w:vAlign w:val="center"/>
            <w:hideMark/>
          </w:tcPr>
          <w:p w14:paraId="232DF250" w14:textId="77777777" w:rsidR="00E524EF" w:rsidRPr="00382E0D" w:rsidRDefault="00E524EF" w:rsidP="00E0352A">
            <w:pPr>
              <w:spacing w:before="60" w:after="60" w:line="480" w:lineRule="auto"/>
              <w:jc w:val="center"/>
              <w:rPr>
                <w:rFonts w:ascii="Times New Roman" w:hAnsi="Times New Roman" w:cs="Times New Roman"/>
                <w:i/>
                <w:sz w:val="22"/>
                <w:szCs w:val="22"/>
              </w:rPr>
            </w:pPr>
            <w:proofErr w:type="spellStart"/>
            <w:r w:rsidRPr="00382E0D">
              <w:rPr>
                <w:rFonts w:ascii="Times New Roman" w:hAnsi="Times New Roman" w:cs="Times New Roman"/>
                <w:i/>
                <w:sz w:val="22"/>
                <w:szCs w:val="22"/>
              </w:rPr>
              <w:t>NoClust</w:t>
            </w:r>
            <w:proofErr w:type="spellEnd"/>
          </w:p>
        </w:tc>
        <w:tc>
          <w:tcPr>
            <w:tcW w:w="1083" w:type="pct"/>
            <w:tcBorders>
              <w:top w:val="nil"/>
              <w:left w:val="nil"/>
              <w:bottom w:val="single" w:sz="4" w:space="0" w:color="auto"/>
              <w:right w:val="nil"/>
            </w:tcBorders>
            <w:tcMar>
              <w:top w:w="72" w:type="dxa"/>
              <w:left w:w="144" w:type="dxa"/>
              <w:bottom w:w="72" w:type="dxa"/>
              <w:right w:w="144" w:type="dxa"/>
            </w:tcMar>
            <w:vAlign w:val="center"/>
            <w:hideMark/>
          </w:tcPr>
          <w:p w14:paraId="34B5AD0C" w14:textId="77777777" w:rsidR="00E524EF" w:rsidRPr="00382E0D" w:rsidRDefault="00E524EF" w:rsidP="00E0352A">
            <w:pPr>
              <w:spacing w:before="60" w:after="60" w:line="480" w:lineRule="auto"/>
              <w:jc w:val="center"/>
              <w:rPr>
                <w:rFonts w:ascii="Times New Roman" w:hAnsi="Times New Roman" w:cs="Times New Roman"/>
                <w:i/>
                <w:sz w:val="22"/>
                <w:szCs w:val="22"/>
              </w:rPr>
            </w:pPr>
            <w:proofErr w:type="spellStart"/>
            <w:r w:rsidRPr="00382E0D">
              <w:rPr>
                <w:rFonts w:ascii="Times New Roman" w:hAnsi="Times New Roman" w:cs="Times New Roman"/>
                <w:i/>
                <w:sz w:val="22"/>
                <w:szCs w:val="22"/>
              </w:rPr>
              <w:t>Clust</w:t>
            </w:r>
            <w:proofErr w:type="spellEnd"/>
          </w:p>
        </w:tc>
        <w:tc>
          <w:tcPr>
            <w:tcW w:w="1077" w:type="pct"/>
            <w:tcBorders>
              <w:top w:val="nil"/>
              <w:left w:val="nil"/>
              <w:bottom w:val="single" w:sz="4" w:space="0" w:color="auto"/>
              <w:right w:val="nil"/>
            </w:tcBorders>
            <w:tcMar>
              <w:top w:w="72" w:type="dxa"/>
              <w:left w:w="144" w:type="dxa"/>
              <w:bottom w:w="72" w:type="dxa"/>
              <w:right w:w="144" w:type="dxa"/>
            </w:tcMar>
            <w:vAlign w:val="center"/>
            <w:hideMark/>
          </w:tcPr>
          <w:p w14:paraId="38BC71DD" w14:textId="77777777" w:rsidR="00E524EF" w:rsidRPr="00382E0D" w:rsidRDefault="00E524EF" w:rsidP="00E0352A">
            <w:pPr>
              <w:spacing w:before="60" w:after="60" w:line="480" w:lineRule="auto"/>
              <w:jc w:val="center"/>
              <w:rPr>
                <w:rFonts w:ascii="Times New Roman" w:hAnsi="Times New Roman" w:cs="Times New Roman"/>
                <w:i/>
                <w:sz w:val="22"/>
                <w:szCs w:val="22"/>
              </w:rPr>
            </w:pPr>
            <w:proofErr w:type="spellStart"/>
            <w:r w:rsidRPr="00382E0D">
              <w:rPr>
                <w:rFonts w:ascii="Times New Roman" w:hAnsi="Times New Roman" w:cs="Times New Roman"/>
                <w:i/>
                <w:sz w:val="22"/>
                <w:szCs w:val="22"/>
              </w:rPr>
              <w:t>NoClust</w:t>
            </w:r>
            <w:proofErr w:type="spellEnd"/>
          </w:p>
        </w:tc>
      </w:tr>
      <w:tr w:rsidR="00E524EF" w:rsidRPr="00382E0D" w14:paraId="580EC0AE" w14:textId="77777777" w:rsidTr="00E0352A">
        <w:trPr>
          <w:jc w:val="center"/>
        </w:trPr>
        <w:tc>
          <w:tcPr>
            <w:tcW w:w="680" w:type="pct"/>
            <w:tcMar>
              <w:top w:w="72" w:type="dxa"/>
              <w:left w:w="144" w:type="dxa"/>
              <w:bottom w:w="72" w:type="dxa"/>
              <w:right w:w="144" w:type="dxa"/>
            </w:tcMar>
            <w:vAlign w:val="center"/>
            <w:hideMark/>
          </w:tcPr>
          <w:p w14:paraId="44D47261"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A</w:t>
            </w:r>
          </w:p>
        </w:tc>
        <w:tc>
          <w:tcPr>
            <w:tcW w:w="1077" w:type="pct"/>
            <w:tcBorders>
              <w:top w:val="single" w:sz="4" w:space="0" w:color="auto"/>
              <w:left w:val="nil"/>
              <w:bottom w:val="nil"/>
              <w:right w:val="nil"/>
            </w:tcBorders>
            <w:tcMar>
              <w:top w:w="72" w:type="dxa"/>
              <w:left w:w="144" w:type="dxa"/>
              <w:bottom w:w="72" w:type="dxa"/>
              <w:right w:w="144" w:type="dxa"/>
            </w:tcMar>
            <w:vAlign w:val="center"/>
            <w:hideMark/>
          </w:tcPr>
          <w:p w14:paraId="2534CB81"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88.55%</w:t>
            </w:r>
          </w:p>
          <w:p w14:paraId="756FECA6"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(2267)</w:t>
            </w:r>
          </w:p>
        </w:tc>
        <w:tc>
          <w:tcPr>
            <w:tcW w:w="1083" w:type="pct"/>
            <w:tcBorders>
              <w:top w:val="single" w:sz="4" w:space="0" w:color="auto"/>
              <w:left w:val="nil"/>
              <w:bottom w:val="nil"/>
              <w:right w:val="nil"/>
            </w:tcBorders>
            <w:tcMar>
              <w:top w:w="72" w:type="dxa"/>
              <w:left w:w="144" w:type="dxa"/>
              <w:bottom w:w="72" w:type="dxa"/>
              <w:right w:w="144" w:type="dxa"/>
            </w:tcMar>
            <w:vAlign w:val="center"/>
            <w:hideMark/>
          </w:tcPr>
          <w:p w14:paraId="61D6A5DF"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86.99%</w:t>
            </w:r>
          </w:p>
          <w:p w14:paraId="02A648BD"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(2227)</w:t>
            </w:r>
          </w:p>
        </w:tc>
        <w:tc>
          <w:tcPr>
            <w:tcW w:w="1083" w:type="pct"/>
            <w:tcBorders>
              <w:top w:val="single" w:sz="4" w:space="0" w:color="auto"/>
              <w:left w:val="nil"/>
              <w:bottom w:val="nil"/>
              <w:right w:val="nil"/>
            </w:tcBorders>
            <w:tcMar>
              <w:top w:w="72" w:type="dxa"/>
              <w:left w:w="144" w:type="dxa"/>
              <w:bottom w:w="72" w:type="dxa"/>
              <w:right w:w="144" w:type="dxa"/>
            </w:tcMar>
            <w:vAlign w:val="center"/>
            <w:hideMark/>
          </w:tcPr>
          <w:p w14:paraId="40411D47"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22.88%</w:t>
            </w:r>
          </w:p>
          <w:p w14:paraId="1D0D037D"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(1025)</w:t>
            </w:r>
          </w:p>
        </w:tc>
        <w:tc>
          <w:tcPr>
            <w:tcW w:w="1077" w:type="pct"/>
            <w:tcBorders>
              <w:top w:val="single" w:sz="4" w:space="0" w:color="auto"/>
              <w:left w:val="nil"/>
              <w:bottom w:val="nil"/>
              <w:right w:val="nil"/>
            </w:tcBorders>
            <w:tcMar>
              <w:top w:w="72" w:type="dxa"/>
              <w:left w:w="144" w:type="dxa"/>
              <w:bottom w:w="72" w:type="dxa"/>
              <w:right w:w="144" w:type="dxa"/>
            </w:tcMar>
            <w:vAlign w:val="center"/>
            <w:hideMark/>
          </w:tcPr>
          <w:p w14:paraId="174BA2F6"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24.88%</w:t>
            </w:r>
          </w:p>
          <w:p w14:paraId="4BB774F5"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(1274)</w:t>
            </w:r>
          </w:p>
        </w:tc>
      </w:tr>
      <w:tr w:rsidR="00E524EF" w:rsidRPr="00382E0D" w14:paraId="6A484E45" w14:textId="77777777" w:rsidTr="00E0352A">
        <w:trPr>
          <w:jc w:val="center"/>
        </w:trPr>
        <w:tc>
          <w:tcPr>
            <w:tcW w:w="680" w:type="pct"/>
            <w:tcMar>
              <w:top w:w="72" w:type="dxa"/>
              <w:left w:w="144" w:type="dxa"/>
              <w:bottom w:w="72" w:type="dxa"/>
              <w:right w:w="144" w:type="dxa"/>
            </w:tcMar>
            <w:vAlign w:val="center"/>
            <w:hideMark/>
          </w:tcPr>
          <w:p w14:paraId="4902BFB5"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B</w:t>
            </w:r>
          </w:p>
        </w:tc>
        <w:tc>
          <w:tcPr>
            <w:tcW w:w="1077" w:type="pct"/>
            <w:tcMar>
              <w:top w:w="72" w:type="dxa"/>
              <w:left w:w="144" w:type="dxa"/>
              <w:bottom w:w="72" w:type="dxa"/>
              <w:right w:w="144" w:type="dxa"/>
            </w:tcMar>
            <w:vAlign w:val="center"/>
            <w:hideMark/>
          </w:tcPr>
          <w:p w14:paraId="09815D32"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11.45%</w:t>
            </w:r>
          </w:p>
          <w:p w14:paraId="42E103DB"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(293)</w:t>
            </w:r>
          </w:p>
        </w:tc>
        <w:tc>
          <w:tcPr>
            <w:tcW w:w="1083" w:type="pct"/>
            <w:tcMar>
              <w:top w:w="72" w:type="dxa"/>
              <w:left w:w="144" w:type="dxa"/>
              <w:bottom w:w="72" w:type="dxa"/>
              <w:right w:w="144" w:type="dxa"/>
            </w:tcMar>
            <w:vAlign w:val="center"/>
            <w:hideMark/>
          </w:tcPr>
          <w:p w14:paraId="4D5DC758"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13.01%</w:t>
            </w:r>
          </w:p>
          <w:p w14:paraId="21B54C31"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(333)</w:t>
            </w:r>
          </w:p>
        </w:tc>
        <w:tc>
          <w:tcPr>
            <w:tcW w:w="1083" w:type="pct"/>
            <w:tcMar>
              <w:top w:w="72" w:type="dxa"/>
              <w:left w:w="144" w:type="dxa"/>
              <w:bottom w:w="72" w:type="dxa"/>
              <w:right w:w="144" w:type="dxa"/>
            </w:tcMar>
            <w:vAlign w:val="center"/>
            <w:hideMark/>
          </w:tcPr>
          <w:p w14:paraId="4338C9BE"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77.12%</w:t>
            </w:r>
          </w:p>
          <w:p w14:paraId="74A064F9"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(3455)</w:t>
            </w:r>
          </w:p>
        </w:tc>
        <w:tc>
          <w:tcPr>
            <w:tcW w:w="1077" w:type="pct"/>
            <w:tcMar>
              <w:top w:w="72" w:type="dxa"/>
              <w:left w:w="144" w:type="dxa"/>
              <w:bottom w:w="72" w:type="dxa"/>
              <w:right w:w="144" w:type="dxa"/>
            </w:tcMar>
            <w:vAlign w:val="center"/>
            <w:hideMark/>
          </w:tcPr>
          <w:p w14:paraId="484E9453"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75.12%</w:t>
            </w:r>
          </w:p>
          <w:p w14:paraId="099D1557"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(3846)</w:t>
            </w:r>
          </w:p>
        </w:tc>
      </w:tr>
      <w:tr w:rsidR="00E524EF" w:rsidRPr="00382E0D" w14:paraId="46F999A8" w14:textId="77777777" w:rsidTr="00E0352A">
        <w:trPr>
          <w:jc w:val="center"/>
        </w:trPr>
        <w:tc>
          <w:tcPr>
            <w:tcW w:w="680" w:type="pct"/>
            <w:tcBorders>
              <w:top w:val="nil"/>
              <w:left w:val="nil"/>
              <w:bottom w:val="double" w:sz="4" w:space="0" w:color="auto"/>
              <w:right w:val="nil"/>
            </w:tcBorders>
            <w:tcMar>
              <w:top w:w="72" w:type="dxa"/>
              <w:left w:w="144" w:type="dxa"/>
              <w:bottom w:w="72" w:type="dxa"/>
              <w:right w:w="144" w:type="dxa"/>
            </w:tcMar>
            <w:vAlign w:val="center"/>
            <w:hideMark/>
          </w:tcPr>
          <w:p w14:paraId="72EF9896"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Total</w:t>
            </w:r>
          </w:p>
        </w:tc>
        <w:tc>
          <w:tcPr>
            <w:tcW w:w="1077" w:type="pct"/>
            <w:tcBorders>
              <w:top w:val="nil"/>
              <w:left w:val="nil"/>
              <w:bottom w:val="double" w:sz="4" w:space="0" w:color="auto"/>
              <w:right w:val="nil"/>
            </w:tcBorders>
            <w:tcMar>
              <w:top w:w="72" w:type="dxa"/>
              <w:left w:w="144" w:type="dxa"/>
              <w:bottom w:w="72" w:type="dxa"/>
              <w:right w:w="144" w:type="dxa"/>
            </w:tcMar>
            <w:vAlign w:val="center"/>
            <w:hideMark/>
          </w:tcPr>
          <w:p w14:paraId="6CBDA56E"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100%</w:t>
            </w:r>
          </w:p>
          <w:p w14:paraId="42805F60"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(2560)</w:t>
            </w:r>
          </w:p>
        </w:tc>
        <w:tc>
          <w:tcPr>
            <w:tcW w:w="1083" w:type="pct"/>
            <w:tcBorders>
              <w:top w:val="nil"/>
              <w:left w:val="nil"/>
              <w:bottom w:val="double" w:sz="4" w:space="0" w:color="auto"/>
              <w:right w:val="nil"/>
            </w:tcBorders>
            <w:tcMar>
              <w:top w:w="72" w:type="dxa"/>
              <w:left w:w="144" w:type="dxa"/>
              <w:bottom w:w="72" w:type="dxa"/>
              <w:right w:w="144" w:type="dxa"/>
            </w:tcMar>
            <w:vAlign w:val="center"/>
            <w:hideMark/>
          </w:tcPr>
          <w:p w14:paraId="51D7CDCD"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100%</w:t>
            </w:r>
          </w:p>
          <w:p w14:paraId="5EFF08D6"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(2560)</w:t>
            </w:r>
          </w:p>
        </w:tc>
        <w:tc>
          <w:tcPr>
            <w:tcW w:w="1083" w:type="pct"/>
            <w:tcBorders>
              <w:top w:val="nil"/>
              <w:left w:val="nil"/>
              <w:bottom w:val="double" w:sz="4" w:space="0" w:color="auto"/>
              <w:right w:val="nil"/>
            </w:tcBorders>
            <w:tcMar>
              <w:top w:w="72" w:type="dxa"/>
              <w:left w:w="144" w:type="dxa"/>
              <w:bottom w:w="72" w:type="dxa"/>
              <w:right w:w="144" w:type="dxa"/>
            </w:tcMar>
            <w:vAlign w:val="center"/>
            <w:hideMark/>
          </w:tcPr>
          <w:p w14:paraId="7902F200"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100%</w:t>
            </w:r>
          </w:p>
          <w:p w14:paraId="010AD84C"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(4480)</w:t>
            </w:r>
          </w:p>
        </w:tc>
        <w:tc>
          <w:tcPr>
            <w:tcW w:w="1077" w:type="pct"/>
            <w:tcBorders>
              <w:top w:val="nil"/>
              <w:left w:val="nil"/>
              <w:bottom w:val="double" w:sz="4" w:space="0" w:color="auto"/>
              <w:right w:val="nil"/>
            </w:tcBorders>
            <w:tcMar>
              <w:top w:w="72" w:type="dxa"/>
              <w:left w:w="144" w:type="dxa"/>
              <w:bottom w:w="72" w:type="dxa"/>
              <w:right w:w="144" w:type="dxa"/>
            </w:tcMar>
            <w:vAlign w:val="center"/>
            <w:hideMark/>
          </w:tcPr>
          <w:p w14:paraId="18189D79"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100%</w:t>
            </w:r>
          </w:p>
          <w:p w14:paraId="035DF7D7" w14:textId="77777777" w:rsidR="00E524EF" w:rsidRPr="00382E0D" w:rsidRDefault="00E524EF" w:rsidP="00E0352A">
            <w:pPr>
              <w:spacing w:before="60" w:after="60" w:line="480" w:lineRule="auto"/>
              <w:jc w:val="center"/>
              <w:rPr>
                <w:rFonts w:ascii="Times New Roman" w:hAnsi="Times New Roman" w:cs="Times New Roman"/>
                <w:sz w:val="22"/>
                <w:szCs w:val="22"/>
              </w:rPr>
            </w:pPr>
            <w:r w:rsidRPr="00382E0D">
              <w:rPr>
                <w:rFonts w:ascii="Times New Roman" w:hAnsi="Times New Roman" w:cs="Times New Roman"/>
                <w:sz w:val="22"/>
                <w:szCs w:val="22"/>
              </w:rPr>
              <w:t>(5120)</w:t>
            </w:r>
          </w:p>
        </w:tc>
      </w:tr>
    </w:tbl>
    <w:p w14:paraId="70889A1B" w14:textId="77777777" w:rsidR="00E524EF" w:rsidRPr="00382E0D" w:rsidRDefault="00E524EF" w:rsidP="00E524EF">
      <w:pPr>
        <w:spacing w:before="60" w:after="120" w:line="480" w:lineRule="auto"/>
        <w:ind w:left="720"/>
        <w:jc w:val="center"/>
        <w:rPr>
          <w:rFonts w:ascii="Times New Roman" w:hAnsi="Times New Roman" w:cs="Times New Roman"/>
          <w:color w:val="984806" w:themeColor="accent6" w:themeShade="80"/>
          <w:sz w:val="20"/>
          <w:szCs w:val="20"/>
        </w:rPr>
      </w:pPr>
      <w:r w:rsidRPr="00382E0D">
        <w:rPr>
          <w:rFonts w:ascii="Times New Roman" w:hAnsi="Times New Roman" w:cs="Times New Roman"/>
          <w:sz w:val="20"/>
          <w:szCs w:val="20"/>
        </w:rPr>
        <w:t xml:space="preserve">The bottom number in each cell (in parentheses) is the number of observations.  </w:t>
      </w:r>
    </w:p>
    <w:p w14:paraId="438CFEAF" w14:textId="77777777" w:rsidR="00E524EF" w:rsidRPr="00382E0D" w:rsidRDefault="00E524EF" w:rsidP="00E524EF">
      <w:pPr>
        <w:spacing w:line="480" w:lineRule="auto"/>
        <w:rPr>
          <w:rFonts w:ascii="Times New Roman" w:hAnsi="Times New Roman" w:cs="Times New Roman"/>
        </w:rPr>
      </w:pPr>
    </w:p>
    <w:sectPr w:rsidR="00E524EF" w:rsidRPr="00382E0D" w:rsidSect="001552B8">
      <w:footerReference w:type="even" r:id="rId29"/>
      <w:footerReference w:type="default" r:id="rId30"/>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guel Angel" w:date="2021-08-20T19:14:00Z" w:initials="MA">
    <w:p w14:paraId="095442EB" w14:textId="0EE30C47" w:rsidR="00D942E8" w:rsidRDefault="00D942E8">
      <w:pPr>
        <w:pStyle w:val="Textocomentario"/>
      </w:pPr>
      <w:r>
        <w:rPr>
          <w:rStyle w:val="Refdecomentario"/>
        </w:rPr>
        <w:annotationRef/>
      </w:r>
      <w:r>
        <w:t xml:space="preserve">The affiliation </w:t>
      </w:r>
      <w:r w:rsidR="00606E6A">
        <w:t>“</w:t>
      </w:r>
      <w:r>
        <w:t>University of Trieste</w:t>
      </w:r>
      <w:r w:rsidR="00606E6A">
        <w:t>”</w:t>
      </w:r>
      <w:r>
        <w:t xml:space="preserve"> of Francesco is</w:t>
      </w:r>
      <w:r w:rsidR="00606E6A">
        <w:t xml:space="preserve"> now</w:t>
      </w:r>
      <w:r>
        <w:t xml:space="preserve"> removed (since he is no longer there)</w:t>
      </w:r>
    </w:p>
  </w:comment>
  <w:comment w:id="1" w:author="Miguel Angel" w:date="2021-08-15T23:49:00Z" w:initials="MA">
    <w:p w14:paraId="19AF9D46" w14:textId="46729749" w:rsidR="00493044" w:rsidRDefault="00493044">
      <w:pPr>
        <w:pStyle w:val="Textocomentario"/>
      </w:pPr>
      <w:r>
        <w:rPr>
          <w:rStyle w:val="Refdecomentario"/>
        </w:rPr>
        <w:annotationRef/>
      </w:r>
      <w:r>
        <w:t xml:space="preserve">This paper is no longer in the reference list. Maybe the reference was removed from the list when this paper was deleted elsewhere in the shortening process. We might want to remove it here too.   </w:t>
      </w:r>
    </w:p>
  </w:comment>
  <w:comment w:id="2" w:author="Miguel Angel" w:date="2021-08-15T23:53:00Z" w:initials="MA">
    <w:p w14:paraId="0820D78C" w14:textId="41A9E60D" w:rsidR="00493044" w:rsidRDefault="00493044">
      <w:pPr>
        <w:pStyle w:val="Textocomentario"/>
      </w:pPr>
      <w:r>
        <w:rPr>
          <w:rStyle w:val="Refdecomentario"/>
        </w:rPr>
        <w:annotationRef/>
      </w:r>
      <w:r>
        <w:t>This paper is no longer in the reference list. Maybe the reference was removed from the list when this paper was deleted elsewhere in the shortening process. We might want to remove it here too.</w:t>
      </w:r>
    </w:p>
  </w:comment>
  <w:comment w:id="3" w:author="Miguel Angel" w:date="2021-08-16T00:29:00Z" w:initials="MA">
    <w:p w14:paraId="435E9E95" w14:textId="15DA485C" w:rsidR="00493044" w:rsidRDefault="00493044">
      <w:pPr>
        <w:pStyle w:val="Textocomentario"/>
      </w:pPr>
      <w:r>
        <w:rPr>
          <w:rStyle w:val="Refdecomentario"/>
        </w:rPr>
        <w:annotationRef/>
      </w:r>
      <w:r>
        <w:t>Here, if the page limit allows it, I would write again “</w:t>
      </w:r>
      <w:r w:rsidRPr="00382E0D">
        <w:rPr>
          <w:rFonts w:ascii="Times New Roman" w:hAnsi="Times New Roman"/>
        </w:rPr>
        <w:t>For each communication protocol</w:t>
      </w:r>
      <w:r>
        <w:rPr>
          <w:rFonts w:ascii="Times New Roman" w:hAnsi="Times New Roman"/>
        </w:rPr>
        <w:t xml:space="preserve"> </w:t>
      </w:r>
      <m:oMath>
        <m:r>
          <w:rPr>
            <w:rFonts w:ascii="Cambria Math" w:hAnsi="Cambria Math"/>
          </w:rPr>
          <m:t>i∈{bare,rich}".</m:t>
        </m:r>
      </m:oMath>
      <w:r>
        <w:t xml:space="preserve"> In this way it is clearer later what index </w:t>
      </w:r>
      <w:proofErr w:type="spellStart"/>
      <w:r>
        <w:t>i</w:t>
      </w:r>
      <w:proofErr w:type="spellEnd"/>
      <w:r>
        <w:t xml:space="preserve"> means in x</w:t>
      </w:r>
      <w:r w:rsidRPr="00983ECC">
        <w:rPr>
          <w:vertAlign w:val="superscript"/>
        </w:rPr>
        <w:t>i</w:t>
      </w:r>
      <w:r>
        <w:t xml:space="preserve">” </w:t>
      </w:r>
    </w:p>
  </w:comment>
  <w:comment w:id="4" w:author="Miguel Angel" w:date="2021-08-16T00:00:00Z" w:initials="MA">
    <w:p w14:paraId="658DB372" w14:textId="5B578945" w:rsidR="00493044" w:rsidRDefault="00493044">
      <w:pPr>
        <w:pStyle w:val="Textocomentario"/>
      </w:pPr>
      <w:r>
        <w:rPr>
          <w:rStyle w:val="Refdecomentario"/>
        </w:rPr>
        <w:annotationRef/>
      </w:r>
      <w:r>
        <w:t>Here the footnote is no longer defined. It should be deleted in the shortening process. We may want to delete “(see footnote Xxx)”</w:t>
      </w:r>
    </w:p>
  </w:comment>
  <w:comment w:id="5" w:author="Miguel Angel" w:date="2021-08-16T00:04:00Z" w:initials="MA">
    <w:p w14:paraId="0C9B48F3" w14:textId="3F9D38B1" w:rsidR="00493044" w:rsidRDefault="00493044">
      <w:pPr>
        <w:pStyle w:val="Textocomentario"/>
      </w:pPr>
      <w:r>
        <w:rPr>
          <w:rStyle w:val="Refdecomentario"/>
        </w:rPr>
        <w:annotationRef/>
      </w:r>
      <w:r>
        <w:t>Here I would say “</w:t>
      </w:r>
      <w:r>
        <w:rPr>
          <w:rFonts w:ascii="Times New Roman" w:hAnsi="Times New Roman"/>
        </w:rPr>
        <w:t>T</w:t>
      </w:r>
      <w:r w:rsidRPr="00382E0D">
        <w:rPr>
          <w:rFonts w:ascii="Times New Roman" w:hAnsi="Times New Roman"/>
        </w:rPr>
        <w:t xml:space="preserve">he </w:t>
      </w:r>
      <w:r w:rsidRPr="00382E0D">
        <w:rPr>
          <w:rFonts w:ascii="Times New Roman" w:hAnsi="Times New Roman"/>
          <w:i/>
        </w:rPr>
        <w:t>selection equation</w:t>
      </w:r>
      <w:r w:rsidRPr="00382E0D">
        <w:rPr>
          <w:rFonts w:ascii="Times New Roman" w:hAnsi="Times New Roman"/>
        </w:rPr>
        <w:t xml:space="preserve"> </w:t>
      </w:r>
      <w:r>
        <w:rPr>
          <w:rFonts w:ascii="Times New Roman" w:hAnsi="Times New Roman"/>
        </w:rPr>
        <w:t>uses the alternative</w:t>
      </w:r>
      <w:r w:rsidRPr="00382E0D">
        <w:rPr>
          <w:rFonts w:ascii="Times New Roman" w:hAnsi="Times New Roman"/>
        </w:rPr>
        <w:t xml:space="preserve"> </w:t>
      </w:r>
      <w:proofErr w:type="spellStart"/>
      <w:r w:rsidRPr="00382E0D">
        <w:rPr>
          <w:rFonts w:ascii="Times New Roman" w:hAnsi="Times New Roman"/>
        </w:rPr>
        <w:t>regressor</w:t>
      </w:r>
      <w:proofErr w:type="spellEnd"/>
      <w:r w:rsidRPr="00382E0D">
        <w:rPr>
          <w:rFonts w:ascii="Times New Roman" w:hAnsi="Times New Roman"/>
        </w:rPr>
        <w:t xml:space="preserve"> </w:t>
      </w:r>
      <w:r w:rsidRPr="00382E0D">
        <w:rPr>
          <w:rFonts w:ascii="Times New Roman" w:hAnsi="Times New Roman"/>
          <w:i/>
        </w:rPr>
        <w:t>Mess_C_rec</w:t>
      </w:r>
      <w:r>
        <w:rPr>
          <w:rFonts w:ascii="Times New Roman" w:hAnsi="Times New Roman"/>
          <w:i/>
        </w:rPr>
        <w:t>2</w:t>
      </w:r>
      <w:r w:rsidRPr="00382E0D">
        <w:rPr>
          <w:rFonts w:ascii="Times New Roman" w:hAnsi="Times New Roman"/>
        </w:rPr>
        <w:t xml:space="preserve"> (</w:t>
      </w:r>
      <w:r>
        <w:rPr>
          <w:rFonts w:ascii="Times New Roman" w:hAnsi="Times New Roman"/>
        </w:rPr>
        <w:t>the</w:t>
      </w:r>
      <w:r w:rsidRPr="00382E0D">
        <w:rPr>
          <w:rFonts w:ascii="Times New Roman" w:hAnsi="Times New Roman"/>
        </w:rPr>
        <w:t xml:space="preserve"> number of </w:t>
      </w:r>
      <w:proofErr w:type="spellStart"/>
      <w:r w:rsidRPr="00382E0D">
        <w:rPr>
          <w:rFonts w:ascii="Times New Roman" w:hAnsi="Times New Roman"/>
        </w:rPr>
        <w:t>neighbors</w:t>
      </w:r>
      <w:proofErr w:type="spellEnd"/>
      <w:r w:rsidRPr="00382E0D">
        <w:rPr>
          <w:rFonts w:ascii="Times New Roman" w:hAnsi="Times New Roman"/>
        </w:rPr>
        <w:t xml:space="preserve"> sending a C-message </w:t>
      </w:r>
      <w:r>
        <w:rPr>
          <w:rFonts w:ascii="Times New Roman" w:hAnsi="Times New Roman"/>
        </w:rPr>
        <w:t>when</w:t>
      </w:r>
      <w:r w:rsidRPr="00382E0D">
        <w:rPr>
          <w:rFonts w:ascii="Times New Roman" w:hAnsi="Times New Roman"/>
        </w:rPr>
        <w:t xml:space="preserve"> </w:t>
      </w:r>
      <w:r>
        <w:rPr>
          <w:rFonts w:ascii="Times New Roman" w:hAnsi="Times New Roman"/>
        </w:rPr>
        <w:t xml:space="preserve">one has </w:t>
      </w:r>
      <w:r w:rsidRPr="00382E0D">
        <w:rPr>
          <w:rFonts w:ascii="Times New Roman" w:hAnsi="Times New Roman"/>
        </w:rPr>
        <w:t xml:space="preserve">sent </w:t>
      </w:r>
      <w:r>
        <w:rPr>
          <w:rFonts w:ascii="Times New Roman" w:hAnsi="Times New Roman"/>
        </w:rPr>
        <w:t>one’s</w:t>
      </w:r>
      <w:r w:rsidRPr="00382E0D">
        <w:rPr>
          <w:rFonts w:ascii="Times New Roman" w:hAnsi="Times New Roman"/>
        </w:rPr>
        <w:t xml:space="preserve"> last message. In order to ensure identification, </w:t>
      </w:r>
      <w:r>
        <w:rPr>
          <w:rFonts w:ascii="Times New Roman" w:hAnsi="Times New Roman"/>
        </w:rPr>
        <w:t xml:space="preserve">it includes the additional </w:t>
      </w:r>
      <w:proofErr w:type="spellStart"/>
      <w:r>
        <w:rPr>
          <w:rFonts w:ascii="Times New Roman" w:hAnsi="Times New Roman"/>
        </w:rPr>
        <w:t>regressor</w:t>
      </w:r>
      <w:proofErr w:type="spellEnd"/>
      <w:r w:rsidRPr="00382E0D">
        <w:rPr>
          <w:rFonts w:ascii="Times New Roman" w:hAnsi="Times New Roman"/>
        </w:rPr>
        <w:t xml:space="preserve"> </w:t>
      </w:r>
      <w:r w:rsidRPr="00382E0D">
        <w:rPr>
          <w:rFonts w:ascii="Times New Roman" w:hAnsi="Times New Roman"/>
          <w:i/>
        </w:rPr>
        <w:t xml:space="preserve">Mess_C_sent_1 </w:t>
      </w:r>
      <w:r w:rsidRPr="00382E0D">
        <w:rPr>
          <w:rFonts w:ascii="Times New Roman" w:hAnsi="Times New Roman"/>
        </w:rPr>
        <w:t>(= 1 if the subject sent a C-message at the end of the communication stage in the previous period, 0 otherwise)</w:t>
      </w:r>
      <w:r>
        <w:rPr>
          <w:rFonts w:ascii="Times New Roman" w:hAnsi="Times New Roman"/>
        </w:rPr>
        <w:t xml:space="preserve"> </w:t>
      </w:r>
      <w:r w:rsidRPr="00382E0D">
        <w:rPr>
          <w:rFonts w:ascii="Times New Roman" w:hAnsi="Times New Roman"/>
        </w:rPr>
        <w:t>measures inertia in the sending of C-messages.</w:t>
      </w:r>
      <w:r>
        <w:t>”</w:t>
      </w:r>
    </w:p>
  </w:comment>
  <w:comment w:id="7" w:author="Miguel Angel" w:date="2021-08-16T00:11:00Z" w:initials="MA">
    <w:p w14:paraId="0E6CB8BB" w14:textId="0DB30C94" w:rsidR="00493044" w:rsidRDefault="00493044">
      <w:pPr>
        <w:pStyle w:val="Textocomentario"/>
      </w:pPr>
      <w:r>
        <w:rPr>
          <w:rStyle w:val="Refdecomentario"/>
        </w:rPr>
        <w:annotationRef/>
      </w:r>
      <w:r>
        <w:t>This reference is no longer in the text. We may want to delete it.</w:t>
      </w:r>
    </w:p>
  </w:comment>
  <w:comment w:id="8" w:author="Miguel Angel" w:date="2021-08-16T00:12:00Z" w:initials="MA">
    <w:p w14:paraId="6EE82F90" w14:textId="25FC237B" w:rsidR="00493044" w:rsidRDefault="00493044">
      <w:pPr>
        <w:pStyle w:val="Textocomentario"/>
      </w:pPr>
      <w:r>
        <w:rPr>
          <w:rStyle w:val="Refdecomentario"/>
        </w:rPr>
        <w:annotationRef/>
      </w:r>
      <w:r>
        <w:t>This reference is no longer in the text. We may want to delete it.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5442EB" w15:done="0"/>
  <w15:commentEx w15:paraId="19AF9D46" w15:done="0"/>
  <w15:commentEx w15:paraId="0820D78C" w15:done="0"/>
  <w15:commentEx w15:paraId="435E9E95" w15:done="0"/>
  <w15:commentEx w15:paraId="658DB372" w15:done="0"/>
  <w15:commentEx w15:paraId="0C9B48F3" w15:done="0"/>
  <w15:commentEx w15:paraId="0E6CB8BB" w15:done="0"/>
  <w15:commentEx w15:paraId="6EE82F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8BBA3" w14:textId="77777777" w:rsidR="008F413F" w:rsidRDefault="008F413F" w:rsidP="00644097">
      <w:r>
        <w:separator/>
      </w:r>
    </w:p>
  </w:endnote>
  <w:endnote w:type="continuationSeparator" w:id="0">
    <w:p w14:paraId="58BE4070" w14:textId="77777777" w:rsidR="008F413F" w:rsidRDefault="008F413F" w:rsidP="00644097">
      <w:r>
        <w:continuationSeparator/>
      </w:r>
    </w:p>
  </w:endnote>
  <w:endnote w:type="continuationNotice" w:id="1">
    <w:p w14:paraId="3CE78E58" w14:textId="77777777" w:rsidR="008F413F" w:rsidRDefault="008F41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CE29B" w14:textId="77777777" w:rsidR="00493044" w:rsidRDefault="00493044" w:rsidP="003D071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7E3FAE" w14:textId="77777777" w:rsidR="00493044" w:rsidRDefault="004930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FA120" w14:textId="77777777" w:rsidR="00493044" w:rsidRPr="00546760" w:rsidRDefault="00493044" w:rsidP="003D071E">
    <w:pPr>
      <w:pStyle w:val="Piedepgina"/>
      <w:framePr w:wrap="around" w:vAnchor="text" w:hAnchor="margin" w:xAlign="center" w:y="1"/>
      <w:rPr>
        <w:rStyle w:val="Nmerodepgina"/>
        <w:rFonts w:ascii="Times New Roman" w:hAnsi="Times New Roman" w:cs="Times New Roman"/>
      </w:rPr>
    </w:pPr>
    <w:r w:rsidRPr="00546760">
      <w:rPr>
        <w:rStyle w:val="Nmerodepgina"/>
        <w:rFonts w:ascii="Times New Roman" w:hAnsi="Times New Roman" w:cs="Times New Roman"/>
      </w:rPr>
      <w:fldChar w:fldCharType="begin"/>
    </w:r>
    <w:r w:rsidRPr="00546760">
      <w:rPr>
        <w:rStyle w:val="Nmerodepgina"/>
        <w:rFonts w:ascii="Times New Roman" w:hAnsi="Times New Roman" w:cs="Times New Roman"/>
      </w:rPr>
      <w:instrText xml:space="preserve">PAGE  </w:instrText>
    </w:r>
    <w:r w:rsidRPr="00546760">
      <w:rPr>
        <w:rStyle w:val="Nmerodepgina"/>
        <w:rFonts w:ascii="Times New Roman" w:hAnsi="Times New Roman" w:cs="Times New Roman"/>
      </w:rPr>
      <w:fldChar w:fldCharType="separate"/>
    </w:r>
    <w:r w:rsidR="007C0812">
      <w:rPr>
        <w:rStyle w:val="Nmerodepgina"/>
        <w:rFonts w:ascii="Times New Roman" w:hAnsi="Times New Roman" w:cs="Times New Roman"/>
        <w:noProof/>
      </w:rPr>
      <w:t>29</w:t>
    </w:r>
    <w:r w:rsidRPr="00546760">
      <w:rPr>
        <w:rStyle w:val="Nmerodepgina"/>
        <w:rFonts w:ascii="Times New Roman" w:hAnsi="Times New Roman" w:cs="Times New Roman"/>
      </w:rPr>
      <w:fldChar w:fldCharType="end"/>
    </w:r>
  </w:p>
  <w:p w14:paraId="3AC521CA" w14:textId="77777777" w:rsidR="00493044" w:rsidRDefault="004930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51C39" w14:textId="77777777" w:rsidR="008F413F" w:rsidRDefault="008F413F" w:rsidP="00644097">
      <w:r>
        <w:separator/>
      </w:r>
    </w:p>
  </w:footnote>
  <w:footnote w:type="continuationSeparator" w:id="0">
    <w:p w14:paraId="0AA995DE" w14:textId="77777777" w:rsidR="008F413F" w:rsidRDefault="008F413F" w:rsidP="00644097">
      <w:r>
        <w:continuationSeparator/>
      </w:r>
    </w:p>
  </w:footnote>
  <w:footnote w:type="continuationNotice" w:id="1">
    <w:p w14:paraId="09FB1AF7" w14:textId="77777777" w:rsidR="008F413F" w:rsidRDefault="008F413F"/>
  </w:footnote>
  <w:footnote w:id="2">
    <w:p w14:paraId="5D5A0E19" w14:textId="50B0DC3B" w:rsidR="00493044" w:rsidRPr="0090096C" w:rsidRDefault="00493044" w:rsidP="00855E42">
      <w:pPr>
        <w:pStyle w:val="Textonotapie"/>
        <w:spacing w:line="480" w:lineRule="auto"/>
        <w:rPr>
          <w:lang w:val="en-US"/>
        </w:rPr>
      </w:pPr>
      <w:r w:rsidRPr="0090096C">
        <w:rPr>
          <w:rStyle w:val="Refdenotaalpie"/>
          <w:lang w:val="en-US"/>
        </w:rPr>
        <w:t>*</w:t>
      </w:r>
      <w:r w:rsidRPr="0090096C">
        <w:rPr>
          <w:lang w:val="en-US"/>
        </w:rPr>
        <w:t xml:space="preserve"> We thank </w:t>
      </w:r>
      <w:r>
        <w:rPr>
          <w:lang w:val="en-US"/>
        </w:rPr>
        <w:t xml:space="preserve">Ramon </w:t>
      </w:r>
      <w:proofErr w:type="spellStart"/>
      <w:r>
        <w:rPr>
          <w:lang w:val="en-US"/>
        </w:rPr>
        <w:t>Cobo</w:t>
      </w:r>
      <w:proofErr w:type="spellEnd"/>
      <w:r>
        <w:rPr>
          <w:lang w:val="en-US"/>
        </w:rPr>
        <w:t xml:space="preserve">-Reyes, </w:t>
      </w:r>
      <w:r w:rsidRPr="0090096C">
        <w:rPr>
          <w:lang w:val="en-US"/>
        </w:rPr>
        <w:t>Sa</w:t>
      </w:r>
      <w:r>
        <w:rPr>
          <w:lang w:val="en-US"/>
        </w:rPr>
        <w:t>n</w:t>
      </w:r>
      <w:r w:rsidRPr="0090096C">
        <w:rPr>
          <w:lang w:val="en-US"/>
        </w:rPr>
        <w:t xml:space="preserve">jeev Goyal, </w:t>
      </w:r>
      <w:r>
        <w:rPr>
          <w:lang w:val="en-US"/>
        </w:rPr>
        <w:t xml:space="preserve">Brit </w:t>
      </w:r>
      <w:proofErr w:type="spellStart"/>
      <w:r>
        <w:rPr>
          <w:lang w:val="en-US"/>
        </w:rPr>
        <w:t>Grosskopf</w:t>
      </w:r>
      <w:proofErr w:type="spellEnd"/>
      <w:r>
        <w:rPr>
          <w:lang w:val="en-US"/>
        </w:rPr>
        <w:t xml:space="preserve">, </w:t>
      </w:r>
      <w:r w:rsidRPr="0090096C">
        <w:rPr>
          <w:lang w:val="en-US"/>
        </w:rPr>
        <w:t>Erik Kimbrough</w:t>
      </w:r>
      <w:r>
        <w:rPr>
          <w:lang w:val="en-US"/>
        </w:rPr>
        <w:t xml:space="preserve">, Arthur Robson, three referees, and </w:t>
      </w:r>
      <w:r w:rsidRPr="0090096C">
        <w:rPr>
          <w:lang w:val="en-US"/>
        </w:rPr>
        <w:t xml:space="preserve">seminar participants at </w:t>
      </w:r>
      <w:r>
        <w:rPr>
          <w:lang w:val="en-US"/>
        </w:rPr>
        <w:t xml:space="preserve">the ASSA meetings, University of Bonn, </w:t>
      </w:r>
      <w:r w:rsidRPr="0090096C">
        <w:rPr>
          <w:lang w:val="en-US"/>
        </w:rPr>
        <w:t xml:space="preserve">CESifo, UCSB, Simon Fraser University, Stanford Institute for Theoretical Economics, </w:t>
      </w:r>
      <w:r>
        <w:rPr>
          <w:lang w:val="en-US"/>
        </w:rPr>
        <w:t xml:space="preserve">the University of Cologne, Columbia University, University of East Anglia, University of Exeter, LBEG at LSE, </w:t>
      </w:r>
      <w:r w:rsidRPr="0090096C">
        <w:rPr>
          <w:lang w:val="en-US"/>
        </w:rPr>
        <w:t xml:space="preserve">the EEG-inaugural conference </w:t>
      </w:r>
      <w:r>
        <w:rPr>
          <w:lang w:val="en-US"/>
        </w:rPr>
        <w:t>at MPI</w:t>
      </w:r>
      <w:r w:rsidRPr="0090096C">
        <w:rPr>
          <w:lang w:val="en-US"/>
        </w:rPr>
        <w:t xml:space="preserve"> Bonn, the III </w:t>
      </w:r>
      <w:proofErr w:type="spellStart"/>
      <w:r w:rsidRPr="0090096C">
        <w:rPr>
          <w:lang w:val="en-US"/>
        </w:rPr>
        <w:t>BiNoMa</w:t>
      </w:r>
      <w:proofErr w:type="spellEnd"/>
      <w:r w:rsidRPr="0090096C">
        <w:rPr>
          <w:lang w:val="en-US"/>
        </w:rPr>
        <w:t xml:space="preserve"> workshop </w:t>
      </w:r>
      <w:r w:rsidRPr="00536B86">
        <w:rPr>
          <w:lang w:val="en-US"/>
        </w:rPr>
        <w:t>in Bilbao on economic</w:t>
      </w:r>
      <w:r>
        <w:rPr>
          <w:lang w:val="en-US"/>
        </w:rPr>
        <w:t xml:space="preserve"> </w:t>
      </w:r>
      <w:r w:rsidRPr="00536B86">
        <w:rPr>
          <w:lang w:val="en-US"/>
        </w:rPr>
        <w:t>networks</w:t>
      </w:r>
      <w:r>
        <w:rPr>
          <w:lang w:val="en-US"/>
        </w:rPr>
        <w:t>,</w:t>
      </w:r>
      <w:r w:rsidRPr="00536B86">
        <w:rPr>
          <w:lang w:val="en-US"/>
        </w:rPr>
        <w:t xml:space="preserve"> and the University of Portsmouth for helpful comments. </w:t>
      </w:r>
      <w:r w:rsidRPr="00E0352A">
        <w:rPr>
          <w:lang w:val="en-US"/>
        </w:rPr>
        <w:t xml:space="preserve">We </w:t>
      </w:r>
      <w:r w:rsidRPr="0090096C">
        <w:rPr>
          <w:lang w:val="en-US"/>
        </w:rPr>
        <w:t>gr</w:t>
      </w:r>
      <w:r>
        <w:rPr>
          <w:lang w:val="en-US"/>
        </w:rPr>
        <w:t>ate</w:t>
      </w:r>
      <w:r w:rsidRPr="0090096C">
        <w:rPr>
          <w:lang w:val="en-US"/>
        </w:rPr>
        <w:t>fully acknowledge</w:t>
      </w:r>
      <w:r w:rsidRPr="00E0352A">
        <w:rPr>
          <w:lang w:val="en-US"/>
        </w:rPr>
        <w:t xml:space="preserve"> funding: Ministerio de Ciencia, Innovación y Universidades, Spain (ref. </w:t>
      </w:r>
      <w:r w:rsidRPr="00536B86">
        <w:rPr>
          <w:lang w:val="en-US"/>
        </w:rPr>
        <w:t>RTI2018-097620-B-I00)</w:t>
      </w:r>
      <w:r>
        <w:rPr>
          <w:lang w:val="en-US"/>
        </w:rPr>
        <w:t>, Junta de Andalucía - FEDER (</w:t>
      </w:r>
      <w:r w:rsidRPr="007036AA">
        <w:rPr>
          <w:lang w:val="en-US"/>
        </w:rPr>
        <w:t>P18-FR-3840</w:t>
      </w:r>
      <w:r>
        <w:rPr>
          <w:lang w:val="en-US"/>
        </w:rPr>
        <w:t xml:space="preserve"> and </w:t>
      </w:r>
      <w:r w:rsidRPr="00A6081F">
        <w:rPr>
          <w:lang w:val="en-US"/>
        </w:rPr>
        <w:t>UMA18-FEDERJA-243</w:t>
      </w:r>
      <w:r>
        <w:rPr>
          <w:lang w:val="en-US"/>
        </w:rPr>
        <w:t xml:space="preserve">), </w:t>
      </w:r>
      <w:r w:rsidRPr="00536B86">
        <w:rPr>
          <w:lang w:val="en-US"/>
        </w:rPr>
        <w:t xml:space="preserve">and the University of Cologne </w:t>
      </w:r>
      <w:r>
        <w:rPr>
          <w:lang w:val="en-US"/>
        </w:rPr>
        <w:t xml:space="preserve">(through the Hans </w:t>
      </w:r>
      <w:proofErr w:type="spellStart"/>
      <w:r>
        <w:rPr>
          <w:lang w:val="en-US"/>
        </w:rPr>
        <w:t>Kelsen</w:t>
      </w:r>
      <w:proofErr w:type="spellEnd"/>
      <w:r>
        <w:rPr>
          <w:lang w:val="en-US"/>
        </w:rPr>
        <w:t xml:space="preserve"> Prize)</w:t>
      </w:r>
      <w:r w:rsidRPr="0090096C">
        <w:rPr>
          <w:lang w:val="en-US"/>
        </w:rPr>
        <w:t>.</w:t>
      </w:r>
    </w:p>
  </w:footnote>
  <w:footnote w:id="3">
    <w:p w14:paraId="62DBC087" w14:textId="13D7AA2E" w:rsidR="00493044" w:rsidRPr="00CF303D" w:rsidRDefault="00493044" w:rsidP="00855E42">
      <w:pPr>
        <w:pStyle w:val="Textonotapie"/>
        <w:spacing w:line="480" w:lineRule="auto"/>
        <w:rPr>
          <w:lang w:val="en-US"/>
        </w:rPr>
      </w:pPr>
      <w:r w:rsidRPr="0090096C">
        <w:rPr>
          <w:rStyle w:val="Refdenotaalpie"/>
          <w:lang w:val="en-US"/>
        </w:rPr>
        <w:t>#</w:t>
      </w:r>
      <w:r w:rsidRPr="0090096C">
        <w:rPr>
          <w:lang w:val="en-US"/>
        </w:rPr>
        <w:t xml:space="preserve"> </w:t>
      </w:r>
      <w:r w:rsidRPr="0090096C">
        <w:rPr>
          <w:rFonts w:eastAsia="Cambria"/>
          <w:lang w:val="en-US"/>
        </w:rPr>
        <w:t xml:space="preserve">Charness, </w:t>
      </w:r>
      <w:r w:rsidRPr="0090096C">
        <w:rPr>
          <w:lang w:val="en-US"/>
        </w:rPr>
        <w:t>University of California at Santa Barbara, IZA Bonn, and CESifo Munich,</w:t>
      </w:r>
      <w:r w:rsidR="00D942E8" w:rsidRPr="00D942E8">
        <w:rPr>
          <w:lang w:val="en-US"/>
        </w:rPr>
        <w:t xml:space="preserve"> </w:t>
      </w:r>
      <w:hyperlink r:id="rId1" w:history="1">
        <w:r w:rsidR="00D942E8" w:rsidRPr="002F297C">
          <w:rPr>
            <w:rStyle w:val="Hipervnculo"/>
            <w:lang w:val="en-US"/>
          </w:rPr>
          <w:t>charness@econ.ucsb.edu</w:t>
        </w:r>
      </w:hyperlink>
      <w:r w:rsidRPr="0090096C">
        <w:rPr>
          <w:rFonts w:eastAsia="Cambria"/>
          <w:lang w:val="en-US"/>
        </w:rPr>
        <w:t>.</w:t>
      </w:r>
      <w:r w:rsidRPr="00CF303D">
        <w:rPr>
          <w:rFonts w:eastAsia="Cambria"/>
          <w:lang w:val="en-US"/>
        </w:rPr>
        <w:t xml:space="preserve">  Feri, </w:t>
      </w:r>
      <w:r w:rsidRPr="00CF303D">
        <w:rPr>
          <w:lang w:val="en-US"/>
        </w:rPr>
        <w:t xml:space="preserve">Royal Holloway University of London, </w:t>
      </w:r>
      <w:hyperlink r:id="rId2" w:history="1">
        <w:r w:rsidRPr="00CF303D">
          <w:rPr>
            <w:rStyle w:val="Hipervnculo"/>
            <w:lang w:val="en-US"/>
          </w:rPr>
          <w:t>Francesco.Feri@rhul.ac.uk</w:t>
        </w:r>
      </w:hyperlink>
      <w:r w:rsidRPr="00CF303D">
        <w:rPr>
          <w:lang w:val="en-US"/>
        </w:rPr>
        <w:t xml:space="preserve">.  Meléndez-Jiménez, Universidad de Málaga, </w:t>
      </w:r>
      <w:hyperlink r:id="rId3" w:history="1">
        <w:r w:rsidRPr="00CF303D">
          <w:rPr>
            <w:rStyle w:val="Hipervnculo"/>
            <w:lang w:val="en-US"/>
          </w:rPr>
          <w:t>melendez@uma.es</w:t>
        </w:r>
      </w:hyperlink>
      <w:r w:rsidRPr="00CF303D">
        <w:rPr>
          <w:lang w:val="en-US"/>
        </w:rPr>
        <w:t xml:space="preserve">. </w:t>
      </w:r>
      <w:r>
        <w:rPr>
          <w:lang w:val="en-US"/>
        </w:rPr>
        <w:t xml:space="preserve"> </w:t>
      </w:r>
      <w:r w:rsidRPr="00CF303D">
        <w:rPr>
          <w:rFonts w:eastAsia="Cambria"/>
          <w:lang w:val="en-US"/>
        </w:rPr>
        <w:t>Sutter, Max Planck Institute</w:t>
      </w:r>
      <w:r>
        <w:rPr>
          <w:rFonts w:eastAsia="Cambria"/>
          <w:lang w:val="en-US"/>
        </w:rPr>
        <w:t xml:space="preserve"> for Research on Collective Goods</w:t>
      </w:r>
      <w:r w:rsidRPr="00CF303D">
        <w:rPr>
          <w:rFonts w:eastAsia="Cambria"/>
          <w:lang w:val="en-US"/>
        </w:rPr>
        <w:t xml:space="preserve">, Bonn, University of Cologne and University of Innsbruck, </w:t>
      </w:r>
      <w:hyperlink r:id="rId4" w:history="1">
        <w:r w:rsidR="00D942E8" w:rsidRPr="00D942E8">
          <w:rPr>
            <w:rStyle w:val="Hipervnculo"/>
            <w:rFonts w:eastAsia="Cambria"/>
            <w:lang w:val="en-US"/>
          </w:rPr>
          <w:t>matthias.sutter@coll.mpg.de</w:t>
        </w:r>
      </w:hyperlink>
      <w:r w:rsidRPr="00CF303D">
        <w:rPr>
          <w:rFonts w:eastAsia="Cambria"/>
          <w:lang w:val="en-US"/>
        </w:rPr>
        <w:t>.</w:t>
      </w:r>
    </w:p>
  </w:footnote>
  <w:footnote w:id="4">
    <w:p w14:paraId="7AFE60CD" w14:textId="416EF6C4" w:rsidR="00493044" w:rsidRPr="00855E42" w:rsidRDefault="00493044" w:rsidP="00855E42">
      <w:pPr>
        <w:autoSpaceDE w:val="0"/>
        <w:autoSpaceDN w:val="0"/>
        <w:adjustRightInd w:val="0"/>
        <w:spacing w:line="480" w:lineRule="auto"/>
        <w:rPr>
          <w:rFonts w:ascii="Times New Roman" w:hAnsi="Times New Roman" w:cs="Times New Roman"/>
          <w:color w:val="000000" w:themeColor="text1"/>
          <w:sz w:val="20"/>
          <w:szCs w:val="20"/>
        </w:rPr>
      </w:pPr>
      <w:r w:rsidRPr="002B1055">
        <w:rPr>
          <w:rStyle w:val="Refdenotaalpie"/>
          <w:rFonts w:ascii="Times New Roman" w:hAnsi="Times New Roman"/>
          <w:color w:val="000000" w:themeColor="text1"/>
          <w:sz w:val="20"/>
          <w:szCs w:val="20"/>
        </w:rPr>
        <w:footnoteRef/>
      </w:r>
      <w:r w:rsidRPr="002B1055">
        <w:rPr>
          <w:rFonts w:ascii="Times New Roman" w:hAnsi="Times New Roman" w:cs="Times New Roman"/>
          <w:color w:val="000000" w:themeColor="text1"/>
          <w:sz w:val="20"/>
          <w:szCs w:val="20"/>
        </w:rPr>
        <w:t xml:space="preserve"> An alternative approach would have been to have population games, where the most frequent choice is implemented.  However, we wished to make this </w:t>
      </w:r>
      <w:r>
        <w:rPr>
          <w:rFonts w:ascii="Times New Roman" w:hAnsi="Times New Roman" w:cs="Times New Roman"/>
          <w:color w:val="000000" w:themeColor="text1"/>
          <w:sz w:val="20"/>
          <w:szCs w:val="20"/>
        </w:rPr>
        <w:t>difficult</w:t>
      </w:r>
      <w:r w:rsidRPr="002B1055">
        <w:rPr>
          <w:rFonts w:ascii="Times New Roman" w:hAnsi="Times New Roman" w:cs="Times New Roman"/>
          <w:color w:val="000000" w:themeColor="text1"/>
          <w:sz w:val="20"/>
          <w:szCs w:val="20"/>
        </w:rPr>
        <w:t xml:space="preserve"> for </w:t>
      </w:r>
      <w:r>
        <w:rPr>
          <w:rFonts w:ascii="Times New Roman" w:hAnsi="Times New Roman" w:cs="Times New Roman"/>
          <w:color w:val="000000" w:themeColor="text1"/>
          <w:sz w:val="20"/>
          <w:szCs w:val="20"/>
        </w:rPr>
        <w:t>free-form</w:t>
      </w:r>
      <w:r w:rsidRPr="002B1055">
        <w:rPr>
          <w:rFonts w:ascii="Times New Roman" w:hAnsi="Times New Roman" w:cs="Times New Roman"/>
          <w:color w:val="000000" w:themeColor="text1"/>
          <w:sz w:val="20"/>
          <w:szCs w:val="20"/>
        </w:rPr>
        <w:t xml:space="preserve"> communication</w:t>
      </w:r>
      <w:r>
        <w:rPr>
          <w:rFonts w:ascii="Times New Roman" w:hAnsi="Times New Roman" w:cs="Times New Roman"/>
          <w:color w:val="000000" w:themeColor="text1"/>
          <w:sz w:val="20"/>
          <w:szCs w:val="20"/>
        </w:rPr>
        <w:t xml:space="preserve"> to have an effect in our challenging game</w:t>
      </w:r>
      <w:r w:rsidRPr="002B1055">
        <w:rPr>
          <w:rFonts w:ascii="Times New Roman" w:hAnsi="Times New Roman" w:cs="Times New Roman"/>
          <w:color w:val="000000" w:themeColor="text1"/>
          <w:sz w:val="20"/>
          <w:szCs w:val="20"/>
        </w:rPr>
        <w:t xml:space="preserve">, and we felt that randomly choosing one of four neighbors </w:t>
      </w:r>
      <w:r>
        <w:rPr>
          <w:rFonts w:ascii="Times New Roman" w:hAnsi="Times New Roman" w:cs="Times New Roman"/>
          <w:color w:val="000000" w:themeColor="text1"/>
          <w:sz w:val="20"/>
          <w:szCs w:val="20"/>
        </w:rPr>
        <w:t xml:space="preserve">from a larger network </w:t>
      </w:r>
      <w:r w:rsidRPr="002B1055">
        <w:rPr>
          <w:rFonts w:ascii="Times New Roman" w:hAnsi="Times New Roman" w:cs="Times New Roman"/>
          <w:color w:val="000000" w:themeColor="text1"/>
          <w:sz w:val="20"/>
          <w:szCs w:val="20"/>
        </w:rPr>
        <w:t>created more uncertainty.</w:t>
      </w:r>
    </w:p>
  </w:footnote>
  <w:footnote w:id="5">
    <w:p w14:paraId="7D2C5479" w14:textId="75105FEA" w:rsidR="00493044" w:rsidRPr="00A46DF5" w:rsidRDefault="00493044" w:rsidP="00855E42">
      <w:pPr>
        <w:pStyle w:val="Textonotapie"/>
        <w:spacing w:line="480" w:lineRule="auto"/>
        <w:rPr>
          <w:lang w:val="en-US"/>
        </w:rPr>
      </w:pPr>
      <w:r w:rsidRPr="00A46DF5">
        <w:rPr>
          <w:rStyle w:val="Refdenotaalpie"/>
        </w:rPr>
        <w:footnoteRef/>
      </w:r>
      <w:r w:rsidRPr="00E02713">
        <w:rPr>
          <w:lang w:val="en-US"/>
        </w:rPr>
        <w:t xml:space="preserve"> </w:t>
      </w:r>
      <w:r>
        <w:rPr>
          <w:lang w:val="en-US"/>
        </w:rPr>
        <w:t>Our game</w:t>
      </w:r>
      <w:r w:rsidRPr="00A46DF5">
        <w:rPr>
          <w:lang w:val="en-US"/>
        </w:rPr>
        <w:t xml:space="preserve"> has some similarity to </w:t>
      </w:r>
      <w:r>
        <w:rPr>
          <w:lang w:val="en-US"/>
        </w:rPr>
        <w:t>the</w:t>
      </w:r>
      <w:r w:rsidRPr="00A46DF5">
        <w:rPr>
          <w:lang w:val="en-US"/>
        </w:rPr>
        <w:t xml:space="preserve"> Cooper </w:t>
      </w:r>
      <w:r w:rsidRPr="00E02713">
        <w:rPr>
          <w:i/>
          <w:lang w:val="en-US"/>
        </w:rPr>
        <w:t>et al.</w:t>
      </w:r>
      <w:r w:rsidRPr="00A46DF5">
        <w:rPr>
          <w:lang w:val="en-US"/>
        </w:rPr>
        <w:t xml:space="preserve"> (1992; see their Figure I) </w:t>
      </w:r>
      <w:r w:rsidRPr="00C8677C">
        <w:rPr>
          <w:i/>
          <w:lang w:val="en-US"/>
        </w:rPr>
        <w:t>cooperative coordination game</w:t>
      </w:r>
      <w:r>
        <w:rPr>
          <w:lang w:val="en-US"/>
        </w:rPr>
        <w:t>,</w:t>
      </w:r>
      <w:r w:rsidRPr="00A46DF5">
        <w:rPr>
          <w:lang w:val="en-US"/>
        </w:rPr>
        <w:t xml:space="preserve"> where the third act</w:t>
      </w:r>
      <w:r>
        <w:rPr>
          <w:lang w:val="en-US"/>
        </w:rPr>
        <w:t xml:space="preserve">ion – if played mutually – </w:t>
      </w:r>
      <w:r w:rsidRPr="00A46DF5">
        <w:rPr>
          <w:lang w:val="en-US"/>
        </w:rPr>
        <w:t>yields the highest so</w:t>
      </w:r>
      <w:r>
        <w:rPr>
          <w:lang w:val="en-US"/>
        </w:rPr>
        <w:t>cial payoffs. Yet, there</w:t>
      </w:r>
      <w:r w:rsidRPr="00A46DF5">
        <w:rPr>
          <w:lang w:val="en-US"/>
        </w:rPr>
        <w:t xml:space="preserve"> the third action is not strictly dominated by both other actions. </w:t>
      </w:r>
      <w:r>
        <w:rPr>
          <w:lang w:val="en-US"/>
        </w:rPr>
        <w:t xml:space="preserve"> </w:t>
      </w:r>
      <w:r w:rsidRPr="00A46DF5">
        <w:rPr>
          <w:lang w:val="en-US"/>
        </w:rPr>
        <w:t xml:space="preserve">Hence, our extension makes it </w:t>
      </w:r>
      <w:r>
        <w:rPr>
          <w:lang w:val="en-US"/>
        </w:rPr>
        <w:t>more</w:t>
      </w:r>
      <w:r w:rsidRPr="00A46DF5">
        <w:rPr>
          <w:lang w:val="en-US"/>
        </w:rPr>
        <w:t xml:space="preserve"> challenging to reach the social optimum.</w:t>
      </w:r>
    </w:p>
  </w:footnote>
  <w:footnote w:id="6">
    <w:p w14:paraId="4CAF483E" w14:textId="4B55FD4D" w:rsidR="00493044" w:rsidRPr="003337AE" w:rsidRDefault="00493044" w:rsidP="00855E42">
      <w:pPr>
        <w:pStyle w:val="Textonotapie"/>
        <w:spacing w:line="480" w:lineRule="auto"/>
        <w:rPr>
          <w:lang w:val="en-US"/>
        </w:rPr>
      </w:pPr>
      <w:r>
        <w:rPr>
          <w:rStyle w:val="Refdenotaalpie"/>
        </w:rPr>
        <w:footnoteRef/>
      </w:r>
      <w:r w:rsidRPr="005149CB">
        <w:rPr>
          <w:lang w:val="en-US"/>
        </w:rPr>
        <w:t xml:space="preserve"> </w:t>
      </w:r>
      <w:r>
        <w:rPr>
          <w:lang w:val="en-US"/>
        </w:rPr>
        <w:t xml:space="preserve">Kearns </w:t>
      </w:r>
      <w:r w:rsidRPr="006C1852">
        <w:rPr>
          <w:i/>
          <w:lang w:val="en-US"/>
        </w:rPr>
        <w:t>et al</w:t>
      </w:r>
      <w:r>
        <w:rPr>
          <w:lang w:val="en-US"/>
        </w:rPr>
        <w:t>. (2009)</w:t>
      </w:r>
      <w:r w:rsidRPr="00AB6457">
        <w:rPr>
          <w:lang w:val="en-US"/>
        </w:rPr>
        <w:t xml:space="preserve"> gave participants time to indicate their intended action. </w:t>
      </w:r>
      <w:r>
        <w:rPr>
          <w:lang w:val="en-US"/>
        </w:rPr>
        <w:t>They</w:t>
      </w:r>
      <w:r w:rsidRPr="00AB6457">
        <w:rPr>
          <w:lang w:val="en-US"/>
        </w:rPr>
        <w:t xml:space="preserve"> see in real time the other messages and can change their own at any time. The last message before the period ends is the action played in </w:t>
      </w:r>
      <w:r>
        <w:rPr>
          <w:lang w:val="en-US"/>
        </w:rPr>
        <w:t xml:space="preserve">their </w:t>
      </w:r>
      <w:r w:rsidRPr="00AB6457">
        <w:rPr>
          <w:lang w:val="en-US"/>
        </w:rPr>
        <w:t>game</w:t>
      </w:r>
      <w:r>
        <w:rPr>
          <w:lang w:val="en-US"/>
        </w:rPr>
        <w:t>.</w:t>
      </w:r>
      <w:r w:rsidRPr="00AB6457">
        <w:rPr>
          <w:lang w:val="en-US"/>
        </w:rPr>
        <w:t xml:space="preserve"> </w:t>
      </w:r>
      <w:r>
        <w:rPr>
          <w:lang w:val="en-US"/>
        </w:rPr>
        <w:t>Since</w:t>
      </w:r>
      <w:r w:rsidRPr="00AB6457">
        <w:rPr>
          <w:lang w:val="en-US"/>
        </w:rPr>
        <w:t xml:space="preserve"> not all members can react to other members’ last </w:t>
      </w:r>
      <w:r>
        <w:rPr>
          <w:lang w:val="en-US"/>
        </w:rPr>
        <w:t xml:space="preserve">(implemented) </w:t>
      </w:r>
      <w:r w:rsidRPr="00AB6457">
        <w:rPr>
          <w:lang w:val="en-US"/>
        </w:rPr>
        <w:t>messages</w:t>
      </w:r>
      <w:r>
        <w:rPr>
          <w:lang w:val="en-US"/>
        </w:rPr>
        <w:t>, c</w:t>
      </w:r>
      <w:r w:rsidRPr="00AB6457">
        <w:rPr>
          <w:lang w:val="en-US"/>
        </w:rPr>
        <w:t>ommunication is not</w:t>
      </w:r>
      <w:r>
        <w:rPr>
          <w:lang w:val="en-US"/>
        </w:rPr>
        <w:t xml:space="preserve"> </w:t>
      </w:r>
      <w:r w:rsidRPr="00AB6457">
        <w:rPr>
          <w:lang w:val="en-US"/>
        </w:rPr>
        <w:t xml:space="preserve">cheap talk.  </w:t>
      </w:r>
    </w:p>
  </w:footnote>
  <w:footnote w:id="7">
    <w:p w14:paraId="1A11D98A" w14:textId="3B08FC63" w:rsidR="00493044" w:rsidRPr="001552B8" w:rsidRDefault="00493044" w:rsidP="00855E42">
      <w:pPr>
        <w:pStyle w:val="Textonotapie"/>
        <w:spacing w:line="480" w:lineRule="auto"/>
        <w:rPr>
          <w:lang w:val="en-US"/>
        </w:rPr>
      </w:pPr>
      <w:r w:rsidRPr="001552B8">
        <w:rPr>
          <w:rStyle w:val="Refdenotaalpie"/>
          <w:lang w:val="en-US"/>
        </w:rPr>
        <w:footnoteRef/>
      </w:r>
      <w:r w:rsidRPr="001552B8">
        <w:rPr>
          <w:lang w:val="en-US"/>
        </w:rPr>
        <w:t xml:space="preserve"> </w:t>
      </w:r>
      <w:r>
        <w:rPr>
          <w:lang w:val="en-US"/>
        </w:rPr>
        <w:t>Note that one</w:t>
      </w:r>
      <w:r w:rsidRPr="001552B8">
        <w:rPr>
          <w:lang w:val="en-US"/>
        </w:rPr>
        <w:t xml:space="preserve"> </w:t>
      </w:r>
      <w:r>
        <w:rPr>
          <w:lang w:val="en-US"/>
        </w:rPr>
        <w:t>can</w:t>
      </w:r>
      <w:r w:rsidRPr="001552B8">
        <w:rPr>
          <w:lang w:val="en-US"/>
        </w:rPr>
        <w:t xml:space="preserve"> only observe </w:t>
      </w:r>
      <w:r>
        <w:rPr>
          <w:lang w:val="en-US"/>
        </w:rPr>
        <w:t>some</w:t>
      </w:r>
      <w:r w:rsidRPr="001552B8">
        <w:rPr>
          <w:lang w:val="en-US"/>
        </w:rPr>
        <w:t xml:space="preserve"> of the messages </w:t>
      </w:r>
      <w:r>
        <w:rPr>
          <w:lang w:val="en-US"/>
        </w:rPr>
        <w:t xml:space="preserve">(those sent by common neighbors) </w:t>
      </w:r>
      <w:r w:rsidRPr="001552B8">
        <w:rPr>
          <w:lang w:val="en-US"/>
        </w:rPr>
        <w:t xml:space="preserve">received by </w:t>
      </w:r>
      <w:r>
        <w:rPr>
          <w:lang w:val="en-US"/>
        </w:rPr>
        <w:t>one’s</w:t>
      </w:r>
      <w:r w:rsidRPr="001552B8">
        <w:rPr>
          <w:lang w:val="en-US"/>
        </w:rPr>
        <w:t xml:space="preserve"> neighbors. </w:t>
      </w:r>
    </w:p>
  </w:footnote>
  <w:footnote w:id="8">
    <w:p w14:paraId="51D3479E" w14:textId="461B4FB0" w:rsidR="00493044" w:rsidRPr="002C0FB9" w:rsidRDefault="00493044" w:rsidP="00855E42">
      <w:pPr>
        <w:pStyle w:val="Textonotapie"/>
        <w:spacing w:line="480" w:lineRule="auto"/>
        <w:rPr>
          <w:lang w:val="en-US"/>
        </w:rPr>
      </w:pPr>
      <w:r>
        <w:rPr>
          <w:rStyle w:val="Refdenotaalpie"/>
        </w:rPr>
        <w:footnoteRef/>
      </w:r>
      <w:r w:rsidRPr="005149CB">
        <w:rPr>
          <w:lang w:val="en-US"/>
        </w:rPr>
        <w:t xml:space="preserve"> </w:t>
      </w:r>
      <w:r>
        <w:rPr>
          <w:lang w:val="en-US"/>
        </w:rPr>
        <w:t>Random pairing with bi-lateral matching normally has messages only from the matched player-to-be.</w:t>
      </w:r>
    </w:p>
  </w:footnote>
  <w:footnote w:id="9">
    <w:p w14:paraId="65A06FD6" w14:textId="17729AF4" w:rsidR="00493044" w:rsidRPr="00DA76E0" w:rsidRDefault="00493044" w:rsidP="00855E42">
      <w:pPr>
        <w:pStyle w:val="Textonotapie"/>
        <w:spacing w:line="480" w:lineRule="auto"/>
        <w:rPr>
          <w:lang w:val="en-US"/>
        </w:rPr>
      </w:pPr>
      <w:r>
        <w:rPr>
          <w:rStyle w:val="Refdenotaalpie"/>
        </w:rPr>
        <w:footnoteRef/>
      </w:r>
      <w:r w:rsidRPr="005149CB">
        <w:rPr>
          <w:lang w:val="en-US"/>
        </w:rPr>
        <w:t xml:space="preserve"> </w:t>
      </w:r>
      <w:r>
        <w:rPr>
          <w:lang w:val="en-US"/>
        </w:rPr>
        <w:t xml:space="preserve">The issue of how to best pay subjects is not settled empirically.  Charness </w:t>
      </w:r>
      <w:r w:rsidRPr="006C1852">
        <w:rPr>
          <w:i/>
          <w:lang w:val="en-US"/>
        </w:rPr>
        <w:t>et al</w:t>
      </w:r>
      <w:r>
        <w:rPr>
          <w:lang w:val="en-US"/>
        </w:rPr>
        <w:t>. (2016) offers an extensive discussion.</w:t>
      </w:r>
    </w:p>
  </w:footnote>
  <w:footnote w:id="10">
    <w:p w14:paraId="57DD136D" w14:textId="510C6057" w:rsidR="00493044" w:rsidRPr="005E5EBE" w:rsidRDefault="00493044" w:rsidP="00855E42">
      <w:pPr>
        <w:pStyle w:val="Textonotapie"/>
        <w:spacing w:line="480" w:lineRule="auto"/>
        <w:rPr>
          <w:lang w:val="en-US"/>
        </w:rPr>
      </w:pPr>
      <w:r w:rsidRPr="005E5EBE">
        <w:rPr>
          <w:rStyle w:val="Refdenotaalpie"/>
          <w:lang w:val="en-US"/>
        </w:rPr>
        <w:footnoteRef/>
      </w:r>
      <w:r w:rsidRPr="005E5EBE">
        <w:rPr>
          <w:lang w:val="en-US"/>
        </w:rPr>
        <w:t xml:space="preserve"> In principle this lying cost could depend on the message sent and could inc</w:t>
      </w:r>
      <w:r>
        <w:rPr>
          <w:lang w:val="en-US"/>
        </w:rPr>
        <w:t>lude</w:t>
      </w:r>
      <w:r w:rsidRPr="005E5EBE">
        <w:rPr>
          <w:lang w:val="en-US"/>
        </w:rPr>
        <w:t xml:space="preserve"> </w:t>
      </w:r>
      <w:r>
        <w:rPr>
          <w:lang w:val="en-US"/>
        </w:rPr>
        <w:t xml:space="preserve">motivations such as </w:t>
      </w:r>
      <w:r w:rsidRPr="005E5EBE">
        <w:rPr>
          <w:lang w:val="en-US"/>
        </w:rPr>
        <w:t>guilt aversion.</w:t>
      </w:r>
      <w:r>
        <w:rPr>
          <w:lang w:val="en-US"/>
        </w:rPr>
        <w:t xml:space="preserve">  </w:t>
      </w:r>
    </w:p>
  </w:footnote>
  <w:footnote w:id="11">
    <w:p w14:paraId="23EDEE4C" w14:textId="4B0C2F60" w:rsidR="00493044" w:rsidRPr="0030743E" w:rsidRDefault="00493044" w:rsidP="00855E42">
      <w:pPr>
        <w:pStyle w:val="Textonotapie"/>
        <w:spacing w:line="480" w:lineRule="auto"/>
        <w:rPr>
          <w:lang w:val="en-US"/>
        </w:rPr>
      </w:pPr>
      <w:r w:rsidRPr="009D57CB">
        <w:rPr>
          <w:rStyle w:val="Refdenotaalpie"/>
          <w:lang w:val="en-US"/>
        </w:rPr>
        <w:footnoteRef/>
      </w:r>
      <w:r w:rsidRPr="009D57CB">
        <w:rPr>
          <w:lang w:val="en-US"/>
        </w:rPr>
        <w:t xml:space="preserve"> Recall that </w:t>
      </w:r>
      <w:r>
        <w:rPr>
          <w:lang w:val="en-US"/>
        </w:rPr>
        <w:t>t</w:t>
      </w:r>
      <w:r w:rsidRPr="009D57CB">
        <w:rPr>
          <w:lang w:val="en-US"/>
        </w:rPr>
        <w:t xml:space="preserve">reatment </w:t>
      </w:r>
      <w:proofErr w:type="spellStart"/>
      <w:r>
        <w:rPr>
          <w:i/>
          <w:lang w:val="en-US"/>
        </w:rPr>
        <w:t>Bare</w:t>
      </w:r>
      <w:r w:rsidRPr="00CD5BB3">
        <w:rPr>
          <w:i/>
          <w:lang w:val="en-US"/>
        </w:rPr>
        <w:t>_Bilateral</w:t>
      </w:r>
      <w:proofErr w:type="spellEnd"/>
      <w:r w:rsidRPr="009D57CB">
        <w:rPr>
          <w:lang w:val="en-US"/>
        </w:rPr>
        <w:t xml:space="preserve"> </w:t>
      </w:r>
      <w:r>
        <w:rPr>
          <w:lang w:val="en-US"/>
        </w:rPr>
        <w:t>i</w:t>
      </w:r>
      <w:r w:rsidRPr="0030743E">
        <w:rPr>
          <w:lang w:val="en-US"/>
        </w:rPr>
        <w:t>s</w:t>
      </w:r>
      <w:r w:rsidRPr="009D57CB">
        <w:rPr>
          <w:lang w:val="en-US"/>
        </w:rPr>
        <w:t xml:space="preserve"> a robustness check </w:t>
      </w:r>
      <w:r>
        <w:rPr>
          <w:lang w:val="en-US"/>
        </w:rPr>
        <w:t>to see</w:t>
      </w:r>
      <w:r w:rsidRPr="009D57CB">
        <w:rPr>
          <w:lang w:val="en-US"/>
        </w:rPr>
        <w:t xml:space="preserve"> whether bilateral matching – rather than play in networks – </w:t>
      </w:r>
      <w:r>
        <w:rPr>
          <w:lang w:val="en-US"/>
        </w:rPr>
        <w:t>leads to more frequent</w:t>
      </w:r>
      <w:r w:rsidRPr="009D57CB">
        <w:rPr>
          <w:lang w:val="en-US"/>
        </w:rPr>
        <w:t xml:space="preserve"> C-play by removing the uncertainty </w:t>
      </w:r>
      <w:r>
        <w:rPr>
          <w:lang w:val="en-US"/>
        </w:rPr>
        <w:t xml:space="preserve">concerning </w:t>
      </w:r>
      <w:r w:rsidRPr="009D57CB">
        <w:rPr>
          <w:lang w:val="en-US"/>
        </w:rPr>
        <w:t>wit</w:t>
      </w:r>
      <w:r>
        <w:rPr>
          <w:lang w:val="en-US"/>
        </w:rPr>
        <w:t>h whom one is matched.</w:t>
      </w:r>
      <w:r w:rsidRPr="009D57CB">
        <w:rPr>
          <w:lang w:val="en-US"/>
        </w:rPr>
        <w:t>.</w:t>
      </w:r>
    </w:p>
  </w:footnote>
  <w:footnote w:id="12">
    <w:p w14:paraId="27B76521" w14:textId="76AD56A9" w:rsidR="00493044" w:rsidRPr="0030743E" w:rsidRDefault="00493044" w:rsidP="00855E42">
      <w:pPr>
        <w:pStyle w:val="Textonotapie"/>
        <w:spacing w:line="480" w:lineRule="auto"/>
        <w:rPr>
          <w:lang w:val="en-US"/>
        </w:rPr>
      </w:pPr>
      <w:r w:rsidRPr="00452753">
        <w:rPr>
          <w:rStyle w:val="Refdenotaalpie"/>
          <w:lang w:val="en-US"/>
        </w:rPr>
        <w:footnoteRef/>
      </w:r>
      <w:r w:rsidRPr="00452753">
        <w:rPr>
          <w:lang w:val="en-US"/>
        </w:rPr>
        <w:t xml:space="preserve"> Table </w:t>
      </w:r>
      <w:r>
        <w:rPr>
          <w:lang w:val="en-US"/>
        </w:rPr>
        <w:t>B</w:t>
      </w:r>
      <w:r w:rsidRPr="00452753">
        <w:rPr>
          <w:lang w:val="en-US"/>
        </w:rPr>
        <w:t xml:space="preserve">1 in </w:t>
      </w:r>
      <w:r>
        <w:rPr>
          <w:lang w:val="en-US"/>
        </w:rPr>
        <w:t xml:space="preserve">Appendix B </w:t>
      </w:r>
      <w:r w:rsidRPr="00452753">
        <w:rPr>
          <w:lang w:val="en-US"/>
        </w:rPr>
        <w:t>breaks down the aggregate data into blocks of ten periods each.</w:t>
      </w:r>
    </w:p>
  </w:footnote>
  <w:footnote w:id="13">
    <w:p w14:paraId="41AF7CD4" w14:textId="15533373" w:rsidR="00493044" w:rsidRPr="0030743E" w:rsidRDefault="00493044" w:rsidP="00855E42">
      <w:pPr>
        <w:pStyle w:val="Textonotapie"/>
        <w:spacing w:line="480" w:lineRule="auto"/>
        <w:rPr>
          <w:lang w:val="en-US"/>
        </w:rPr>
      </w:pPr>
      <w:r w:rsidRPr="009D57CB">
        <w:rPr>
          <w:rStyle w:val="Refdenotaalpie"/>
          <w:lang w:val="en-US"/>
        </w:rPr>
        <w:footnoteRef/>
      </w:r>
      <w:r w:rsidRPr="009D57CB">
        <w:rPr>
          <w:lang w:val="en-US"/>
        </w:rPr>
        <w:t xml:space="preserve"> The </w:t>
      </w:r>
      <w:r>
        <w:rPr>
          <w:lang w:val="en-US"/>
        </w:rPr>
        <w:t>rarity</w:t>
      </w:r>
      <w:r w:rsidRPr="009D57CB">
        <w:rPr>
          <w:lang w:val="en-US"/>
        </w:rPr>
        <w:t xml:space="preserve"> of B-play </w:t>
      </w:r>
      <w:r>
        <w:rPr>
          <w:lang w:val="en-US"/>
        </w:rPr>
        <w:t>with bare</w:t>
      </w:r>
      <w:r w:rsidRPr="009D57CB">
        <w:rPr>
          <w:lang w:val="en-US"/>
        </w:rPr>
        <w:t xml:space="preserve"> communication </w:t>
      </w:r>
      <w:r>
        <w:rPr>
          <w:lang w:val="en-US"/>
        </w:rPr>
        <w:t xml:space="preserve">is the </w:t>
      </w:r>
      <w:r w:rsidRPr="009D57CB">
        <w:rPr>
          <w:lang w:val="en-US"/>
        </w:rPr>
        <w:t xml:space="preserve">consequence of extending the traditional stag-hunt game with a third, dominated, option. To show this, we </w:t>
      </w:r>
      <w:r>
        <w:rPr>
          <w:lang w:val="en-US"/>
        </w:rPr>
        <w:t>ran</w:t>
      </w:r>
      <w:r w:rsidRPr="009D57CB">
        <w:rPr>
          <w:lang w:val="en-US"/>
        </w:rPr>
        <w:t xml:space="preserve"> additional treatments with the traditional stag-hunt game where subjects can only choose between option A and option B (Figure 1 </w:t>
      </w:r>
      <w:r>
        <w:rPr>
          <w:lang w:val="en-US"/>
        </w:rPr>
        <w:t xml:space="preserve">with </w:t>
      </w:r>
      <w:r w:rsidRPr="009D57CB">
        <w:rPr>
          <w:lang w:val="en-US"/>
        </w:rPr>
        <w:t xml:space="preserve">the row and column for action C deleted). While without communication, option A is chosen in almost 90% of cases, </w:t>
      </w:r>
      <w:r>
        <w:rPr>
          <w:lang w:val="en-US"/>
        </w:rPr>
        <w:t>bare</w:t>
      </w:r>
      <w:r w:rsidRPr="009D57CB">
        <w:rPr>
          <w:lang w:val="en-US"/>
        </w:rPr>
        <w:t xml:space="preserve"> communication raises the frequency of B-play to 75% of cases. Thus, our additional control treatments </w:t>
      </w:r>
      <w:r>
        <w:rPr>
          <w:lang w:val="en-US"/>
        </w:rPr>
        <w:t xml:space="preserve">largely </w:t>
      </w:r>
      <w:r w:rsidRPr="009D57CB">
        <w:rPr>
          <w:lang w:val="en-US"/>
        </w:rPr>
        <w:t xml:space="preserve">replicate former results. </w:t>
      </w:r>
      <w:r>
        <w:rPr>
          <w:lang w:val="en-US"/>
        </w:rPr>
        <w:t xml:space="preserve">See </w:t>
      </w:r>
      <w:r w:rsidRPr="00BA5642">
        <w:rPr>
          <w:lang w:val="en-US"/>
        </w:rPr>
        <w:t>Section 4.5</w:t>
      </w:r>
      <w:r>
        <w:rPr>
          <w:lang w:val="en-US"/>
        </w:rPr>
        <w:t>.</w:t>
      </w:r>
    </w:p>
  </w:footnote>
  <w:footnote w:id="14">
    <w:p w14:paraId="42FB1481" w14:textId="495B9439" w:rsidR="00493044" w:rsidRPr="00EA6B94" w:rsidRDefault="00493044" w:rsidP="00855E42">
      <w:pPr>
        <w:pStyle w:val="Textonotapie"/>
        <w:spacing w:line="480" w:lineRule="auto"/>
        <w:rPr>
          <w:lang w:val="en-US"/>
        </w:rPr>
      </w:pPr>
      <w:r w:rsidRPr="00EA6B94">
        <w:rPr>
          <w:rStyle w:val="Refdenotaalpie"/>
          <w:lang w:val="en-US"/>
        </w:rPr>
        <w:footnoteRef/>
      </w:r>
      <w:r w:rsidRPr="00EA6B94">
        <w:rPr>
          <w:lang w:val="en-US"/>
        </w:rPr>
        <w:t xml:space="preserve"> </w:t>
      </w:r>
      <w:proofErr w:type="spellStart"/>
      <w:r w:rsidRPr="00EA6B94">
        <w:rPr>
          <w:lang w:val="en-US"/>
        </w:rPr>
        <w:t>Rank</w:t>
      </w:r>
      <w:r>
        <w:rPr>
          <w:lang w:val="en-US"/>
        </w:rPr>
        <w:t>sum</w:t>
      </w:r>
      <w:proofErr w:type="spellEnd"/>
      <w:r>
        <w:rPr>
          <w:lang w:val="en-US"/>
        </w:rPr>
        <w:t xml:space="preserve"> two-tailed tests – using a matching group’s (16 subjects) average over 40 periods as unit of observation – gives </w:t>
      </w:r>
      <w:r w:rsidRPr="00EA6B94">
        <w:rPr>
          <w:i/>
          <w:lang w:val="en-US"/>
        </w:rPr>
        <w:t>Z</w:t>
      </w:r>
      <w:r>
        <w:rPr>
          <w:lang w:val="en-US"/>
        </w:rPr>
        <w:t xml:space="preserve"> = 2.309 and 2.323, </w:t>
      </w:r>
      <w:r w:rsidRPr="00EA6B94">
        <w:rPr>
          <w:i/>
          <w:lang w:val="en-US"/>
        </w:rPr>
        <w:t>p</w:t>
      </w:r>
      <w:r>
        <w:rPr>
          <w:lang w:val="en-US"/>
        </w:rPr>
        <w:t xml:space="preserve"> = 0.021 and 0.020</w:t>
      </w:r>
      <w:r w:rsidRPr="00F319F3">
        <w:rPr>
          <w:lang w:val="en-US"/>
        </w:rPr>
        <w:t>,</w:t>
      </w:r>
      <w:r>
        <w:rPr>
          <w:lang w:val="en-US"/>
        </w:rPr>
        <w:t xml:space="preserve"> for the differences in profits between </w:t>
      </w:r>
      <w:proofErr w:type="spellStart"/>
      <w:r w:rsidRPr="00E02713">
        <w:rPr>
          <w:i/>
          <w:lang w:val="en-US"/>
        </w:rPr>
        <w:t>NoComm_Clust</w:t>
      </w:r>
      <w:proofErr w:type="spellEnd"/>
      <w:r>
        <w:rPr>
          <w:lang w:val="en-US"/>
        </w:rPr>
        <w:t xml:space="preserve"> and </w:t>
      </w:r>
      <w:proofErr w:type="spellStart"/>
      <w:r>
        <w:rPr>
          <w:i/>
          <w:lang w:val="en-US"/>
        </w:rPr>
        <w:t>Rich</w:t>
      </w:r>
      <w:r w:rsidRPr="00E02713">
        <w:rPr>
          <w:i/>
          <w:lang w:val="en-US"/>
        </w:rPr>
        <w:t>_Clust</w:t>
      </w:r>
      <w:proofErr w:type="spellEnd"/>
      <w:r>
        <w:rPr>
          <w:lang w:val="en-US"/>
        </w:rPr>
        <w:t xml:space="preserve"> and between </w:t>
      </w:r>
      <w:proofErr w:type="spellStart"/>
      <w:r w:rsidRPr="00DE0759">
        <w:rPr>
          <w:i/>
          <w:lang w:val="en-US"/>
        </w:rPr>
        <w:t>NoComm</w:t>
      </w:r>
      <w:r w:rsidRPr="00E02713">
        <w:rPr>
          <w:i/>
          <w:lang w:val="en-US"/>
        </w:rPr>
        <w:t>_NoClust</w:t>
      </w:r>
      <w:proofErr w:type="spellEnd"/>
      <w:r>
        <w:rPr>
          <w:lang w:val="en-US"/>
        </w:rPr>
        <w:t xml:space="preserve"> and </w:t>
      </w:r>
      <w:proofErr w:type="spellStart"/>
      <w:r>
        <w:rPr>
          <w:i/>
          <w:lang w:val="en-US"/>
        </w:rPr>
        <w:t>Rich</w:t>
      </w:r>
      <w:r w:rsidRPr="00E02713">
        <w:rPr>
          <w:i/>
          <w:lang w:val="en-US"/>
        </w:rPr>
        <w:t>_NoClust</w:t>
      </w:r>
      <w:proofErr w:type="spellEnd"/>
      <w:r>
        <w:rPr>
          <w:lang w:val="en-US"/>
        </w:rPr>
        <w:t xml:space="preserve">.  Similarly, these tests give </w:t>
      </w:r>
      <w:r w:rsidRPr="00EA6B94">
        <w:rPr>
          <w:i/>
          <w:lang w:val="en-US"/>
        </w:rPr>
        <w:t>Z</w:t>
      </w:r>
      <w:r>
        <w:rPr>
          <w:lang w:val="en-US"/>
        </w:rPr>
        <w:t xml:space="preserve"> = 2.121 and 2.323, </w:t>
      </w:r>
      <w:r w:rsidRPr="00EA6B94">
        <w:rPr>
          <w:i/>
          <w:lang w:val="en-US"/>
        </w:rPr>
        <w:t>p</w:t>
      </w:r>
      <w:r>
        <w:rPr>
          <w:lang w:val="en-US"/>
        </w:rPr>
        <w:t xml:space="preserve"> = 0.034 and 0.020</w:t>
      </w:r>
      <w:r w:rsidRPr="00F319F3">
        <w:rPr>
          <w:lang w:val="en-US"/>
        </w:rPr>
        <w:t>, for</w:t>
      </w:r>
      <w:r>
        <w:rPr>
          <w:lang w:val="en-US"/>
        </w:rPr>
        <w:t xml:space="preserve"> the differences in profits between </w:t>
      </w:r>
      <w:proofErr w:type="spellStart"/>
      <w:r>
        <w:rPr>
          <w:i/>
          <w:lang w:val="en-US"/>
        </w:rPr>
        <w:t>Bare</w:t>
      </w:r>
      <w:r w:rsidRPr="00E02713">
        <w:rPr>
          <w:i/>
          <w:lang w:val="en-US"/>
        </w:rPr>
        <w:t>_Clust</w:t>
      </w:r>
      <w:proofErr w:type="spellEnd"/>
      <w:r>
        <w:rPr>
          <w:lang w:val="en-US"/>
        </w:rPr>
        <w:t xml:space="preserve"> and </w:t>
      </w:r>
      <w:proofErr w:type="spellStart"/>
      <w:r>
        <w:rPr>
          <w:i/>
          <w:lang w:val="en-US"/>
        </w:rPr>
        <w:t>Rich</w:t>
      </w:r>
      <w:r w:rsidRPr="00E02713">
        <w:rPr>
          <w:i/>
          <w:lang w:val="en-US"/>
        </w:rPr>
        <w:t>_Clust</w:t>
      </w:r>
      <w:proofErr w:type="spellEnd"/>
      <w:r>
        <w:rPr>
          <w:lang w:val="en-US"/>
        </w:rPr>
        <w:t xml:space="preserve"> and between </w:t>
      </w:r>
      <w:proofErr w:type="spellStart"/>
      <w:r>
        <w:rPr>
          <w:i/>
          <w:lang w:val="en-US"/>
        </w:rPr>
        <w:t>Bare</w:t>
      </w:r>
      <w:r w:rsidRPr="00DE0759">
        <w:rPr>
          <w:i/>
          <w:lang w:val="en-US"/>
        </w:rPr>
        <w:t>_NoClust</w:t>
      </w:r>
      <w:proofErr w:type="spellEnd"/>
      <w:r>
        <w:rPr>
          <w:lang w:val="en-US"/>
        </w:rPr>
        <w:t xml:space="preserve"> and </w:t>
      </w:r>
      <w:proofErr w:type="spellStart"/>
      <w:r>
        <w:rPr>
          <w:i/>
          <w:lang w:val="en-US"/>
        </w:rPr>
        <w:t>Rich</w:t>
      </w:r>
      <w:r w:rsidRPr="00E02713">
        <w:rPr>
          <w:i/>
          <w:lang w:val="en-US"/>
        </w:rPr>
        <w:t>_NoClust</w:t>
      </w:r>
      <w:proofErr w:type="spellEnd"/>
      <w:r>
        <w:rPr>
          <w:lang w:val="en-US"/>
        </w:rPr>
        <w:t xml:space="preserve">.  The difference between </w:t>
      </w:r>
      <w:proofErr w:type="spellStart"/>
      <w:r>
        <w:rPr>
          <w:i/>
          <w:lang w:val="en-US"/>
        </w:rPr>
        <w:t>Rich</w:t>
      </w:r>
      <w:r w:rsidRPr="00E02713">
        <w:rPr>
          <w:i/>
          <w:lang w:val="en-US"/>
        </w:rPr>
        <w:t>_Clust</w:t>
      </w:r>
      <w:proofErr w:type="spellEnd"/>
      <w:r>
        <w:rPr>
          <w:lang w:val="en-US"/>
        </w:rPr>
        <w:t xml:space="preserve"> and </w:t>
      </w:r>
      <w:proofErr w:type="spellStart"/>
      <w:r>
        <w:rPr>
          <w:i/>
          <w:lang w:val="en-US"/>
        </w:rPr>
        <w:t>Rich</w:t>
      </w:r>
      <w:r w:rsidRPr="00E02713">
        <w:rPr>
          <w:i/>
          <w:lang w:val="en-US"/>
        </w:rPr>
        <w:t>_NoClust</w:t>
      </w:r>
      <w:proofErr w:type="spellEnd"/>
      <w:r>
        <w:rPr>
          <w:lang w:val="en-US"/>
        </w:rPr>
        <w:t xml:space="preserve"> is also significant (</w:t>
      </w:r>
      <w:r w:rsidRPr="00334E36">
        <w:rPr>
          <w:i/>
          <w:lang w:val="en-US"/>
        </w:rPr>
        <w:t>Z</w:t>
      </w:r>
      <w:r>
        <w:rPr>
          <w:lang w:val="en-US"/>
        </w:rPr>
        <w:t xml:space="preserve"> = 2.033, </w:t>
      </w:r>
      <w:r w:rsidRPr="00334E36">
        <w:rPr>
          <w:i/>
          <w:lang w:val="en-US"/>
        </w:rPr>
        <w:t>p</w:t>
      </w:r>
      <w:r>
        <w:rPr>
          <w:lang w:val="en-US"/>
        </w:rPr>
        <w:t xml:space="preserve"> = 0.042). </w:t>
      </w:r>
    </w:p>
  </w:footnote>
  <w:footnote w:id="15">
    <w:p w14:paraId="433314E7" w14:textId="085FD538" w:rsidR="00493044" w:rsidRPr="002F5CF6" w:rsidRDefault="00493044" w:rsidP="00855E42">
      <w:pPr>
        <w:pStyle w:val="Textonotapie"/>
        <w:spacing w:line="480" w:lineRule="auto"/>
        <w:rPr>
          <w:lang w:val="en-US"/>
        </w:rPr>
      </w:pPr>
      <w:r w:rsidRPr="002F5CF6">
        <w:rPr>
          <w:rStyle w:val="Refdenotaalpie"/>
          <w:lang w:val="en-US"/>
        </w:rPr>
        <w:footnoteRef/>
      </w:r>
      <w:r w:rsidRPr="002F5CF6">
        <w:rPr>
          <w:lang w:val="en-US"/>
        </w:rPr>
        <w:t xml:space="preserve"> This is less prevalent than</w:t>
      </w:r>
      <w:r>
        <w:rPr>
          <w:lang w:val="en-US"/>
        </w:rPr>
        <w:t xml:space="preserve"> in</w:t>
      </w:r>
      <w:r w:rsidRPr="002F5CF6">
        <w:rPr>
          <w:lang w:val="en-US"/>
        </w:rPr>
        <w:t xml:space="preserve"> Charness and </w:t>
      </w:r>
      <w:proofErr w:type="spellStart"/>
      <w:r w:rsidRPr="002F5CF6">
        <w:rPr>
          <w:lang w:val="en-US"/>
        </w:rPr>
        <w:t>Duwenberg</w:t>
      </w:r>
      <w:proofErr w:type="spellEnd"/>
      <w:r w:rsidRPr="002F5CF6">
        <w:rPr>
          <w:lang w:val="en-US"/>
        </w:rPr>
        <w:t xml:space="preserve"> (2006), perhaps due to a difference in message technology (a single one-way message on paper versus written chat on a computer).  </w:t>
      </w:r>
    </w:p>
  </w:footnote>
  <w:footnote w:id="16">
    <w:p w14:paraId="0484662E" w14:textId="36E80885" w:rsidR="00493044" w:rsidRPr="002F5CF6" w:rsidRDefault="00493044" w:rsidP="00855E42">
      <w:pPr>
        <w:pStyle w:val="Textonotapie"/>
        <w:spacing w:line="480" w:lineRule="auto"/>
        <w:rPr>
          <w:lang w:val="en-US"/>
        </w:rPr>
      </w:pPr>
      <w:r w:rsidRPr="002F5CF6">
        <w:rPr>
          <w:rStyle w:val="Refdenotaalpie"/>
          <w:lang w:val="en-US"/>
        </w:rPr>
        <w:footnoteRef/>
      </w:r>
      <w:r w:rsidRPr="002F5CF6">
        <w:rPr>
          <w:lang w:val="en-US"/>
        </w:rPr>
        <w:t xml:space="preserve"> A similar phenomenon was observed in </w:t>
      </w:r>
      <w:proofErr w:type="spellStart"/>
      <w:r w:rsidRPr="002F5CF6">
        <w:rPr>
          <w:lang w:val="en-US"/>
        </w:rPr>
        <w:t>Brandts</w:t>
      </w:r>
      <w:proofErr w:type="spellEnd"/>
      <w:r>
        <w:rPr>
          <w:lang w:val="en-US"/>
        </w:rPr>
        <w:t xml:space="preserve"> </w:t>
      </w:r>
      <w:r w:rsidRPr="00E85F08">
        <w:rPr>
          <w:i/>
          <w:lang w:val="en-US"/>
        </w:rPr>
        <w:t>et al</w:t>
      </w:r>
      <w:r>
        <w:rPr>
          <w:lang w:val="en-US"/>
        </w:rPr>
        <w:t xml:space="preserve">. </w:t>
      </w:r>
      <w:r w:rsidRPr="002F5CF6">
        <w:rPr>
          <w:lang w:val="en-US"/>
        </w:rPr>
        <w:t xml:space="preserve"> (2016).</w:t>
      </w:r>
    </w:p>
  </w:footnote>
  <w:footnote w:id="17">
    <w:p w14:paraId="5C6DA946" w14:textId="083BFFD3" w:rsidR="00493044" w:rsidRPr="00E85F08" w:rsidRDefault="00493044" w:rsidP="00855E42">
      <w:pPr>
        <w:pStyle w:val="Textonotapie"/>
        <w:spacing w:line="480" w:lineRule="auto"/>
        <w:rPr>
          <w:lang w:val="en-US"/>
        </w:rPr>
      </w:pPr>
      <w:r>
        <w:rPr>
          <w:rStyle w:val="Refdenotaalpie"/>
        </w:rPr>
        <w:footnoteRef/>
      </w:r>
      <w:r w:rsidRPr="000E17E7">
        <w:rPr>
          <w:lang w:val="en-GB"/>
        </w:rPr>
        <w:t xml:space="preserve"> </w:t>
      </w:r>
      <w:r w:rsidRPr="00E85F08">
        <w:rPr>
          <w:lang w:val="en-US"/>
        </w:rPr>
        <w:t xml:space="preserve">We </w:t>
      </w:r>
      <w:r>
        <w:rPr>
          <w:lang w:val="en-US"/>
        </w:rPr>
        <w:t>provide similar estimates</w:t>
      </w:r>
      <w:r w:rsidRPr="00E85F08">
        <w:rPr>
          <w:lang w:val="en-US"/>
        </w:rPr>
        <w:t xml:space="preserve"> </w:t>
      </w:r>
      <w:r>
        <w:rPr>
          <w:lang w:val="en-US"/>
        </w:rPr>
        <w:t>for the treatments with bare communication in Table D5 in Appendix D.</w:t>
      </w:r>
    </w:p>
  </w:footnote>
  <w:footnote w:id="18">
    <w:p w14:paraId="5CD314F5" w14:textId="62759E00" w:rsidR="00493044" w:rsidRPr="00BF57EB" w:rsidRDefault="00493044" w:rsidP="00855E42">
      <w:pPr>
        <w:pStyle w:val="Textonotapie"/>
        <w:spacing w:line="480" w:lineRule="auto"/>
        <w:rPr>
          <w:lang w:val="en-US"/>
        </w:rPr>
      </w:pPr>
      <w:r w:rsidRPr="00BF57EB">
        <w:rPr>
          <w:rStyle w:val="Refdenotaalpie"/>
          <w:lang w:val="en-US"/>
        </w:rPr>
        <w:footnoteRef/>
      </w:r>
      <w:r w:rsidRPr="00BF57EB">
        <w:rPr>
          <w:lang w:val="en-US"/>
        </w:rPr>
        <w:t xml:space="preserve"> </w:t>
      </w:r>
      <w:r>
        <w:rPr>
          <w:lang w:val="en-US"/>
        </w:rPr>
        <w:t>T</w:t>
      </w:r>
      <w:r w:rsidRPr="00BF57EB">
        <w:rPr>
          <w:lang w:val="en-US"/>
        </w:rPr>
        <w:t>h</w:t>
      </w:r>
      <w:r>
        <w:rPr>
          <w:lang w:val="en-US"/>
        </w:rPr>
        <w:t>is</w:t>
      </w:r>
      <w:r w:rsidRPr="00BF57EB">
        <w:rPr>
          <w:lang w:val="en-US"/>
        </w:rPr>
        <w:t xml:space="preserve"> </w:t>
      </w:r>
      <w:r>
        <w:rPr>
          <w:lang w:val="en-US"/>
        </w:rPr>
        <w:t>holds</w:t>
      </w:r>
      <w:r w:rsidRPr="00BF57EB">
        <w:rPr>
          <w:lang w:val="en-US"/>
        </w:rPr>
        <w:t xml:space="preserve"> for </w:t>
      </w:r>
      <w:r>
        <w:rPr>
          <w:lang w:val="en-US"/>
        </w:rPr>
        <w:t xml:space="preserve">both </w:t>
      </w:r>
      <w:r w:rsidRPr="00BF57EB">
        <w:rPr>
          <w:lang w:val="en-US"/>
        </w:rPr>
        <w:t>clustered and non-clustered networ</w:t>
      </w:r>
      <w:r>
        <w:rPr>
          <w:lang w:val="en-US"/>
        </w:rPr>
        <w:t>k</w:t>
      </w:r>
      <w:r w:rsidRPr="00BF57EB">
        <w:rPr>
          <w:lang w:val="en-US"/>
        </w:rPr>
        <w:t>s with bare communication (see Table D</w:t>
      </w:r>
      <w:r>
        <w:rPr>
          <w:lang w:val="en-US"/>
        </w:rPr>
        <w:t>4</w:t>
      </w:r>
      <w:r w:rsidRPr="00BF57EB">
        <w:rPr>
          <w:lang w:val="en-US"/>
        </w:rPr>
        <w:t xml:space="preserve"> in Appendix D).</w:t>
      </w:r>
    </w:p>
  </w:footnote>
  <w:footnote w:id="19">
    <w:p w14:paraId="1E64003D" w14:textId="2F9D327C" w:rsidR="00493044" w:rsidRPr="00EA6B94" w:rsidRDefault="00493044" w:rsidP="00855E42">
      <w:pPr>
        <w:pStyle w:val="Textonotapie"/>
        <w:spacing w:line="480" w:lineRule="auto"/>
        <w:rPr>
          <w:lang w:val="en-US"/>
        </w:rPr>
      </w:pPr>
      <w:r w:rsidRPr="00EA6B94">
        <w:rPr>
          <w:rStyle w:val="Refdenotaalpie"/>
          <w:lang w:val="en-US"/>
        </w:rPr>
        <w:footnoteRef/>
      </w:r>
      <w:r>
        <w:rPr>
          <w:lang w:val="en-US"/>
        </w:rPr>
        <w:t xml:space="preserve"> Note that, to calculate the percentage of messages sent as a fraction of the number of times that they were feasible, we use the absolute frequencies in column “Sent” of Table 7.  </w:t>
      </w:r>
    </w:p>
  </w:footnote>
  <w:footnote w:id="20">
    <w:p w14:paraId="193C2CFB" w14:textId="11B7719B" w:rsidR="00493044" w:rsidRPr="0030743E" w:rsidRDefault="00493044" w:rsidP="00855E42">
      <w:pPr>
        <w:pStyle w:val="Textonotapie"/>
        <w:spacing w:line="480" w:lineRule="auto"/>
        <w:rPr>
          <w:lang w:val="en-US"/>
        </w:rPr>
      </w:pPr>
      <w:r w:rsidRPr="0030743E">
        <w:rPr>
          <w:rStyle w:val="Refdenotaalpie"/>
          <w:lang w:val="en-US"/>
        </w:rPr>
        <w:footnoteRef/>
      </w:r>
      <w:r w:rsidRPr="0030743E">
        <w:rPr>
          <w:lang w:val="en-US"/>
        </w:rPr>
        <w:t xml:space="preserve"> If behavior were completely random (50% and uncorrelated), we should see mis-coordination at the realized pair level half of the time.  Even a rate of (uncorrelated) B play of 75% would lead to mis-coordination 37.5% of the time.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42F1"/>
    <w:multiLevelType w:val="hybridMultilevel"/>
    <w:tmpl w:val="C242F7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416021C"/>
    <w:multiLevelType w:val="hybridMultilevel"/>
    <w:tmpl w:val="89808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2C0F96"/>
    <w:multiLevelType w:val="hybridMultilevel"/>
    <w:tmpl w:val="0246B242"/>
    <w:lvl w:ilvl="0" w:tplc="CA6661EC">
      <w:start w:val="1"/>
      <w:numFmt w:val="lowerRoman"/>
      <w:lvlText w:val="(%1)"/>
      <w:lvlJc w:val="left"/>
      <w:pPr>
        <w:ind w:left="1146" w:hanging="72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nsid w:val="0CB11AD1"/>
    <w:multiLevelType w:val="hybridMultilevel"/>
    <w:tmpl w:val="A9B406AE"/>
    <w:lvl w:ilvl="0" w:tplc="04090015">
      <w:start w:val="1"/>
      <w:numFmt w:val="upperLetter"/>
      <w:lvlText w:val="%1."/>
      <w:lvlJc w:val="left"/>
      <w:pPr>
        <w:ind w:left="1080" w:hanging="360"/>
      </w:pPr>
      <w:rPr>
        <w:rFonts w:hint="default"/>
      </w:rPr>
    </w:lvl>
    <w:lvl w:ilvl="1" w:tplc="04090013">
      <w:start w:val="1"/>
      <w:numFmt w:val="upperRoman"/>
      <w:lvlText w:val="%2."/>
      <w:lvlJc w:val="right"/>
      <w:pPr>
        <w:ind w:left="1800" w:hanging="360"/>
      </w:pPr>
    </w:lvl>
    <w:lvl w:ilvl="2" w:tplc="0409000F">
      <w:start w:val="1"/>
      <w:numFmt w:val="decimal"/>
      <w:lvlText w:val="%3."/>
      <w:lvlJc w:val="left"/>
      <w:pPr>
        <w:ind w:left="2700" w:hanging="360"/>
      </w:pPr>
    </w:lvl>
    <w:lvl w:ilvl="3" w:tplc="6BA046C2">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273378"/>
    <w:multiLevelType w:val="hybridMultilevel"/>
    <w:tmpl w:val="71647E9A"/>
    <w:lvl w:ilvl="0" w:tplc="E3748F0E">
      <w:start w:val="1"/>
      <w:numFmt w:val="bullet"/>
      <w:lvlText w:val="‒"/>
      <w:lvlJc w:val="left"/>
      <w:pPr>
        <w:ind w:left="1080" w:hanging="360"/>
      </w:pPr>
      <w:rPr>
        <w:rFonts w:ascii="Calibri" w:hAnsi="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0E6C6687"/>
    <w:multiLevelType w:val="hybridMultilevel"/>
    <w:tmpl w:val="34343E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03C139B"/>
    <w:multiLevelType w:val="hybridMultilevel"/>
    <w:tmpl w:val="BDC6C9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EC0B07"/>
    <w:multiLevelType w:val="hybridMultilevel"/>
    <w:tmpl w:val="B1F0D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8A00C5"/>
    <w:multiLevelType w:val="hybridMultilevel"/>
    <w:tmpl w:val="3B34ABDA"/>
    <w:lvl w:ilvl="0" w:tplc="50F4F5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54A3AD6"/>
    <w:multiLevelType w:val="hybridMultilevel"/>
    <w:tmpl w:val="B2E6C654"/>
    <w:lvl w:ilvl="0" w:tplc="E258D4F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2E7D6A"/>
    <w:multiLevelType w:val="hybridMultilevel"/>
    <w:tmpl w:val="56F43C00"/>
    <w:lvl w:ilvl="0" w:tplc="1F9E3874">
      <w:start w:val="1"/>
      <w:numFmt w:val="decimal"/>
      <w:lvlText w:val="%1."/>
      <w:lvlJc w:val="left"/>
      <w:pPr>
        <w:tabs>
          <w:tab w:val="num" w:pos="720"/>
        </w:tabs>
        <w:ind w:left="720" w:hanging="360"/>
      </w:pPr>
    </w:lvl>
    <w:lvl w:ilvl="1" w:tplc="053C4286" w:tentative="1">
      <w:start w:val="1"/>
      <w:numFmt w:val="decimal"/>
      <w:lvlText w:val="%2."/>
      <w:lvlJc w:val="left"/>
      <w:pPr>
        <w:tabs>
          <w:tab w:val="num" w:pos="1440"/>
        </w:tabs>
        <w:ind w:left="1440" w:hanging="360"/>
      </w:pPr>
    </w:lvl>
    <w:lvl w:ilvl="2" w:tplc="99549FBE" w:tentative="1">
      <w:start w:val="1"/>
      <w:numFmt w:val="decimal"/>
      <w:lvlText w:val="%3."/>
      <w:lvlJc w:val="left"/>
      <w:pPr>
        <w:tabs>
          <w:tab w:val="num" w:pos="2160"/>
        </w:tabs>
        <w:ind w:left="2160" w:hanging="360"/>
      </w:pPr>
    </w:lvl>
    <w:lvl w:ilvl="3" w:tplc="BBAE829A" w:tentative="1">
      <w:start w:val="1"/>
      <w:numFmt w:val="decimal"/>
      <w:lvlText w:val="%4."/>
      <w:lvlJc w:val="left"/>
      <w:pPr>
        <w:tabs>
          <w:tab w:val="num" w:pos="2880"/>
        </w:tabs>
        <w:ind w:left="2880" w:hanging="360"/>
      </w:pPr>
    </w:lvl>
    <w:lvl w:ilvl="4" w:tplc="CC988224" w:tentative="1">
      <w:start w:val="1"/>
      <w:numFmt w:val="decimal"/>
      <w:lvlText w:val="%5."/>
      <w:lvlJc w:val="left"/>
      <w:pPr>
        <w:tabs>
          <w:tab w:val="num" w:pos="3600"/>
        </w:tabs>
        <w:ind w:left="3600" w:hanging="360"/>
      </w:pPr>
    </w:lvl>
    <w:lvl w:ilvl="5" w:tplc="07FEF140" w:tentative="1">
      <w:start w:val="1"/>
      <w:numFmt w:val="decimal"/>
      <w:lvlText w:val="%6."/>
      <w:lvlJc w:val="left"/>
      <w:pPr>
        <w:tabs>
          <w:tab w:val="num" w:pos="4320"/>
        </w:tabs>
        <w:ind w:left="4320" w:hanging="360"/>
      </w:pPr>
    </w:lvl>
    <w:lvl w:ilvl="6" w:tplc="E24C4312" w:tentative="1">
      <w:start w:val="1"/>
      <w:numFmt w:val="decimal"/>
      <w:lvlText w:val="%7."/>
      <w:lvlJc w:val="left"/>
      <w:pPr>
        <w:tabs>
          <w:tab w:val="num" w:pos="5040"/>
        </w:tabs>
        <w:ind w:left="5040" w:hanging="360"/>
      </w:pPr>
    </w:lvl>
    <w:lvl w:ilvl="7" w:tplc="805CD738" w:tentative="1">
      <w:start w:val="1"/>
      <w:numFmt w:val="decimal"/>
      <w:lvlText w:val="%8."/>
      <w:lvlJc w:val="left"/>
      <w:pPr>
        <w:tabs>
          <w:tab w:val="num" w:pos="5760"/>
        </w:tabs>
        <w:ind w:left="5760" w:hanging="360"/>
      </w:pPr>
    </w:lvl>
    <w:lvl w:ilvl="8" w:tplc="01C429D0" w:tentative="1">
      <w:start w:val="1"/>
      <w:numFmt w:val="decimal"/>
      <w:lvlText w:val="%9."/>
      <w:lvlJc w:val="left"/>
      <w:pPr>
        <w:tabs>
          <w:tab w:val="num" w:pos="6480"/>
        </w:tabs>
        <w:ind w:left="6480" w:hanging="360"/>
      </w:pPr>
    </w:lvl>
  </w:abstractNum>
  <w:abstractNum w:abstractNumId="11">
    <w:nsid w:val="279C45AA"/>
    <w:multiLevelType w:val="hybridMultilevel"/>
    <w:tmpl w:val="5CCC8186"/>
    <w:lvl w:ilvl="0" w:tplc="04090015">
      <w:start w:val="1"/>
      <w:numFmt w:val="upperLetter"/>
      <w:lvlText w:val="%1."/>
      <w:lvlJc w:val="left"/>
      <w:pPr>
        <w:ind w:left="1080" w:hanging="360"/>
      </w:pPr>
      <w:rPr>
        <w:rFonts w:hint="default"/>
      </w:rPr>
    </w:lvl>
    <w:lvl w:ilvl="1" w:tplc="04090013">
      <w:start w:val="1"/>
      <w:numFmt w:val="upperRoman"/>
      <w:lvlText w:val="%2."/>
      <w:lvlJc w:val="right"/>
      <w:pPr>
        <w:ind w:left="1800" w:hanging="360"/>
      </w:pPr>
    </w:lvl>
    <w:lvl w:ilvl="2" w:tplc="0409000F">
      <w:start w:val="1"/>
      <w:numFmt w:val="decimal"/>
      <w:lvlText w:val="%3."/>
      <w:lvlJc w:val="left"/>
      <w:pPr>
        <w:ind w:left="2700" w:hanging="360"/>
      </w:pPr>
    </w:lvl>
    <w:lvl w:ilvl="3" w:tplc="6BA046C2">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CC6B8E"/>
    <w:multiLevelType w:val="hybridMultilevel"/>
    <w:tmpl w:val="C4FEE90C"/>
    <w:lvl w:ilvl="0" w:tplc="F8128E8C">
      <w:start w:val="1"/>
      <w:numFmt w:val="bullet"/>
      <w:lvlText w:val="-"/>
      <w:lvlJc w:val="left"/>
      <w:pPr>
        <w:tabs>
          <w:tab w:val="num" w:pos="720"/>
        </w:tabs>
        <w:ind w:left="720" w:hanging="360"/>
      </w:pPr>
      <w:rPr>
        <w:rFonts w:ascii="Times New Roman" w:hAnsi="Times New Roman" w:hint="default"/>
      </w:rPr>
    </w:lvl>
    <w:lvl w:ilvl="1" w:tplc="FEB045F2">
      <w:start w:val="1"/>
      <w:numFmt w:val="bullet"/>
      <w:lvlText w:val="-"/>
      <w:lvlJc w:val="left"/>
      <w:pPr>
        <w:tabs>
          <w:tab w:val="num" w:pos="1440"/>
        </w:tabs>
        <w:ind w:left="1440" w:hanging="360"/>
      </w:pPr>
      <w:rPr>
        <w:rFonts w:ascii="Times New Roman" w:hAnsi="Times New Roman" w:hint="default"/>
      </w:rPr>
    </w:lvl>
    <w:lvl w:ilvl="2" w:tplc="E7843AC2" w:tentative="1">
      <w:start w:val="1"/>
      <w:numFmt w:val="bullet"/>
      <w:lvlText w:val="-"/>
      <w:lvlJc w:val="left"/>
      <w:pPr>
        <w:tabs>
          <w:tab w:val="num" w:pos="2160"/>
        </w:tabs>
        <w:ind w:left="2160" w:hanging="360"/>
      </w:pPr>
      <w:rPr>
        <w:rFonts w:ascii="Times New Roman" w:hAnsi="Times New Roman" w:hint="default"/>
      </w:rPr>
    </w:lvl>
    <w:lvl w:ilvl="3" w:tplc="A68CD112" w:tentative="1">
      <w:start w:val="1"/>
      <w:numFmt w:val="bullet"/>
      <w:lvlText w:val="-"/>
      <w:lvlJc w:val="left"/>
      <w:pPr>
        <w:tabs>
          <w:tab w:val="num" w:pos="2880"/>
        </w:tabs>
        <w:ind w:left="2880" w:hanging="360"/>
      </w:pPr>
      <w:rPr>
        <w:rFonts w:ascii="Times New Roman" w:hAnsi="Times New Roman" w:hint="default"/>
      </w:rPr>
    </w:lvl>
    <w:lvl w:ilvl="4" w:tplc="5714FF90" w:tentative="1">
      <w:start w:val="1"/>
      <w:numFmt w:val="bullet"/>
      <w:lvlText w:val="-"/>
      <w:lvlJc w:val="left"/>
      <w:pPr>
        <w:tabs>
          <w:tab w:val="num" w:pos="3600"/>
        </w:tabs>
        <w:ind w:left="3600" w:hanging="360"/>
      </w:pPr>
      <w:rPr>
        <w:rFonts w:ascii="Times New Roman" w:hAnsi="Times New Roman" w:hint="default"/>
      </w:rPr>
    </w:lvl>
    <w:lvl w:ilvl="5" w:tplc="E14EFB20" w:tentative="1">
      <w:start w:val="1"/>
      <w:numFmt w:val="bullet"/>
      <w:lvlText w:val="-"/>
      <w:lvlJc w:val="left"/>
      <w:pPr>
        <w:tabs>
          <w:tab w:val="num" w:pos="4320"/>
        </w:tabs>
        <w:ind w:left="4320" w:hanging="360"/>
      </w:pPr>
      <w:rPr>
        <w:rFonts w:ascii="Times New Roman" w:hAnsi="Times New Roman" w:hint="default"/>
      </w:rPr>
    </w:lvl>
    <w:lvl w:ilvl="6" w:tplc="8EC6E56C" w:tentative="1">
      <w:start w:val="1"/>
      <w:numFmt w:val="bullet"/>
      <w:lvlText w:val="-"/>
      <w:lvlJc w:val="left"/>
      <w:pPr>
        <w:tabs>
          <w:tab w:val="num" w:pos="5040"/>
        </w:tabs>
        <w:ind w:left="5040" w:hanging="360"/>
      </w:pPr>
      <w:rPr>
        <w:rFonts w:ascii="Times New Roman" w:hAnsi="Times New Roman" w:hint="default"/>
      </w:rPr>
    </w:lvl>
    <w:lvl w:ilvl="7" w:tplc="12AA812C" w:tentative="1">
      <w:start w:val="1"/>
      <w:numFmt w:val="bullet"/>
      <w:lvlText w:val="-"/>
      <w:lvlJc w:val="left"/>
      <w:pPr>
        <w:tabs>
          <w:tab w:val="num" w:pos="5760"/>
        </w:tabs>
        <w:ind w:left="5760" w:hanging="360"/>
      </w:pPr>
      <w:rPr>
        <w:rFonts w:ascii="Times New Roman" w:hAnsi="Times New Roman" w:hint="default"/>
      </w:rPr>
    </w:lvl>
    <w:lvl w:ilvl="8" w:tplc="DC8A4C2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9265CFD"/>
    <w:multiLevelType w:val="hybridMultilevel"/>
    <w:tmpl w:val="1B8E8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0271E7"/>
    <w:multiLevelType w:val="multilevel"/>
    <w:tmpl w:val="7B4C875A"/>
    <w:lvl w:ilvl="0">
      <w:start w:val="1"/>
      <w:numFmt w:val="lowerRoman"/>
      <w:lvlText w:val="%1."/>
      <w:lvlJc w:val="righ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nsid w:val="2C267BB4"/>
    <w:multiLevelType w:val="hybridMultilevel"/>
    <w:tmpl w:val="68B6B0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F829D7"/>
    <w:multiLevelType w:val="hybridMultilevel"/>
    <w:tmpl w:val="AA9CA06C"/>
    <w:lvl w:ilvl="0" w:tplc="DB8E8EBC">
      <w:start w:val="1"/>
      <w:numFmt w:val="bullet"/>
      <w:lvlText w:val="-"/>
      <w:lvlJc w:val="left"/>
      <w:pPr>
        <w:tabs>
          <w:tab w:val="num" w:pos="720"/>
        </w:tabs>
        <w:ind w:left="720" w:hanging="360"/>
      </w:pPr>
      <w:rPr>
        <w:rFonts w:ascii="Times New Roman" w:hAnsi="Times New Roman" w:hint="default"/>
      </w:rPr>
    </w:lvl>
    <w:lvl w:ilvl="1" w:tplc="39D6510E" w:tentative="1">
      <w:start w:val="1"/>
      <w:numFmt w:val="bullet"/>
      <w:lvlText w:val="-"/>
      <w:lvlJc w:val="left"/>
      <w:pPr>
        <w:tabs>
          <w:tab w:val="num" w:pos="1440"/>
        </w:tabs>
        <w:ind w:left="1440" w:hanging="360"/>
      </w:pPr>
      <w:rPr>
        <w:rFonts w:ascii="Times New Roman" w:hAnsi="Times New Roman" w:hint="default"/>
      </w:rPr>
    </w:lvl>
    <w:lvl w:ilvl="2" w:tplc="F8266A30" w:tentative="1">
      <w:start w:val="1"/>
      <w:numFmt w:val="bullet"/>
      <w:lvlText w:val="-"/>
      <w:lvlJc w:val="left"/>
      <w:pPr>
        <w:tabs>
          <w:tab w:val="num" w:pos="2160"/>
        </w:tabs>
        <w:ind w:left="2160" w:hanging="360"/>
      </w:pPr>
      <w:rPr>
        <w:rFonts w:ascii="Times New Roman" w:hAnsi="Times New Roman" w:hint="default"/>
      </w:rPr>
    </w:lvl>
    <w:lvl w:ilvl="3" w:tplc="3306E7E4" w:tentative="1">
      <w:start w:val="1"/>
      <w:numFmt w:val="bullet"/>
      <w:lvlText w:val="-"/>
      <w:lvlJc w:val="left"/>
      <w:pPr>
        <w:tabs>
          <w:tab w:val="num" w:pos="2880"/>
        </w:tabs>
        <w:ind w:left="2880" w:hanging="360"/>
      </w:pPr>
      <w:rPr>
        <w:rFonts w:ascii="Times New Roman" w:hAnsi="Times New Roman" w:hint="default"/>
      </w:rPr>
    </w:lvl>
    <w:lvl w:ilvl="4" w:tplc="DA6AD7E4" w:tentative="1">
      <w:start w:val="1"/>
      <w:numFmt w:val="bullet"/>
      <w:lvlText w:val="-"/>
      <w:lvlJc w:val="left"/>
      <w:pPr>
        <w:tabs>
          <w:tab w:val="num" w:pos="3600"/>
        </w:tabs>
        <w:ind w:left="3600" w:hanging="360"/>
      </w:pPr>
      <w:rPr>
        <w:rFonts w:ascii="Times New Roman" w:hAnsi="Times New Roman" w:hint="default"/>
      </w:rPr>
    </w:lvl>
    <w:lvl w:ilvl="5" w:tplc="C748D2F0" w:tentative="1">
      <w:start w:val="1"/>
      <w:numFmt w:val="bullet"/>
      <w:lvlText w:val="-"/>
      <w:lvlJc w:val="left"/>
      <w:pPr>
        <w:tabs>
          <w:tab w:val="num" w:pos="4320"/>
        </w:tabs>
        <w:ind w:left="4320" w:hanging="360"/>
      </w:pPr>
      <w:rPr>
        <w:rFonts w:ascii="Times New Roman" w:hAnsi="Times New Roman" w:hint="default"/>
      </w:rPr>
    </w:lvl>
    <w:lvl w:ilvl="6" w:tplc="F0F6A484" w:tentative="1">
      <w:start w:val="1"/>
      <w:numFmt w:val="bullet"/>
      <w:lvlText w:val="-"/>
      <w:lvlJc w:val="left"/>
      <w:pPr>
        <w:tabs>
          <w:tab w:val="num" w:pos="5040"/>
        </w:tabs>
        <w:ind w:left="5040" w:hanging="360"/>
      </w:pPr>
      <w:rPr>
        <w:rFonts w:ascii="Times New Roman" w:hAnsi="Times New Roman" w:hint="default"/>
      </w:rPr>
    </w:lvl>
    <w:lvl w:ilvl="7" w:tplc="EA8CBDB4" w:tentative="1">
      <w:start w:val="1"/>
      <w:numFmt w:val="bullet"/>
      <w:lvlText w:val="-"/>
      <w:lvlJc w:val="left"/>
      <w:pPr>
        <w:tabs>
          <w:tab w:val="num" w:pos="5760"/>
        </w:tabs>
        <w:ind w:left="5760" w:hanging="360"/>
      </w:pPr>
      <w:rPr>
        <w:rFonts w:ascii="Times New Roman" w:hAnsi="Times New Roman" w:hint="default"/>
      </w:rPr>
    </w:lvl>
    <w:lvl w:ilvl="8" w:tplc="302A098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B793097"/>
    <w:multiLevelType w:val="multilevel"/>
    <w:tmpl w:val="7B4C875A"/>
    <w:lvl w:ilvl="0">
      <w:start w:val="1"/>
      <w:numFmt w:val="lowerRoman"/>
      <w:lvlText w:val="%1."/>
      <w:lvlJc w:val="righ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nsid w:val="4F6D3DC5"/>
    <w:multiLevelType w:val="hybridMultilevel"/>
    <w:tmpl w:val="C73C0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2042F11"/>
    <w:multiLevelType w:val="hybridMultilevel"/>
    <w:tmpl w:val="C0B2F7B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2542203"/>
    <w:multiLevelType w:val="hybridMultilevel"/>
    <w:tmpl w:val="FEDE42B2"/>
    <w:lvl w:ilvl="0" w:tplc="2F96E1E8">
      <w:start w:val="1"/>
      <w:numFmt w:val="bullet"/>
      <w:lvlText w:val="-"/>
      <w:lvlJc w:val="left"/>
      <w:pPr>
        <w:tabs>
          <w:tab w:val="num" w:pos="720"/>
        </w:tabs>
        <w:ind w:left="720" w:hanging="360"/>
      </w:pPr>
      <w:rPr>
        <w:rFonts w:ascii="Times New Roman" w:hAnsi="Times New Roman" w:hint="default"/>
      </w:rPr>
    </w:lvl>
    <w:lvl w:ilvl="1" w:tplc="3650F91A">
      <w:start w:val="104"/>
      <w:numFmt w:val="bullet"/>
      <w:lvlText w:val="-"/>
      <w:lvlJc w:val="left"/>
      <w:pPr>
        <w:tabs>
          <w:tab w:val="num" w:pos="1440"/>
        </w:tabs>
        <w:ind w:left="1440" w:hanging="360"/>
      </w:pPr>
      <w:rPr>
        <w:rFonts w:ascii="Times New Roman" w:hAnsi="Times New Roman" w:hint="default"/>
      </w:rPr>
    </w:lvl>
    <w:lvl w:ilvl="2" w:tplc="EE0A9CA0" w:tentative="1">
      <w:start w:val="1"/>
      <w:numFmt w:val="bullet"/>
      <w:lvlText w:val="-"/>
      <w:lvlJc w:val="left"/>
      <w:pPr>
        <w:tabs>
          <w:tab w:val="num" w:pos="2160"/>
        </w:tabs>
        <w:ind w:left="2160" w:hanging="360"/>
      </w:pPr>
      <w:rPr>
        <w:rFonts w:ascii="Times New Roman" w:hAnsi="Times New Roman" w:hint="default"/>
      </w:rPr>
    </w:lvl>
    <w:lvl w:ilvl="3" w:tplc="260E35BC" w:tentative="1">
      <w:start w:val="1"/>
      <w:numFmt w:val="bullet"/>
      <w:lvlText w:val="-"/>
      <w:lvlJc w:val="left"/>
      <w:pPr>
        <w:tabs>
          <w:tab w:val="num" w:pos="2880"/>
        </w:tabs>
        <w:ind w:left="2880" w:hanging="360"/>
      </w:pPr>
      <w:rPr>
        <w:rFonts w:ascii="Times New Roman" w:hAnsi="Times New Roman" w:hint="default"/>
      </w:rPr>
    </w:lvl>
    <w:lvl w:ilvl="4" w:tplc="E8D0FDF8" w:tentative="1">
      <w:start w:val="1"/>
      <w:numFmt w:val="bullet"/>
      <w:lvlText w:val="-"/>
      <w:lvlJc w:val="left"/>
      <w:pPr>
        <w:tabs>
          <w:tab w:val="num" w:pos="3600"/>
        </w:tabs>
        <w:ind w:left="3600" w:hanging="360"/>
      </w:pPr>
      <w:rPr>
        <w:rFonts w:ascii="Times New Roman" w:hAnsi="Times New Roman" w:hint="default"/>
      </w:rPr>
    </w:lvl>
    <w:lvl w:ilvl="5" w:tplc="BC1AE8FE" w:tentative="1">
      <w:start w:val="1"/>
      <w:numFmt w:val="bullet"/>
      <w:lvlText w:val="-"/>
      <w:lvlJc w:val="left"/>
      <w:pPr>
        <w:tabs>
          <w:tab w:val="num" w:pos="4320"/>
        </w:tabs>
        <w:ind w:left="4320" w:hanging="360"/>
      </w:pPr>
      <w:rPr>
        <w:rFonts w:ascii="Times New Roman" w:hAnsi="Times New Roman" w:hint="default"/>
      </w:rPr>
    </w:lvl>
    <w:lvl w:ilvl="6" w:tplc="158C22F2" w:tentative="1">
      <w:start w:val="1"/>
      <w:numFmt w:val="bullet"/>
      <w:lvlText w:val="-"/>
      <w:lvlJc w:val="left"/>
      <w:pPr>
        <w:tabs>
          <w:tab w:val="num" w:pos="5040"/>
        </w:tabs>
        <w:ind w:left="5040" w:hanging="360"/>
      </w:pPr>
      <w:rPr>
        <w:rFonts w:ascii="Times New Roman" w:hAnsi="Times New Roman" w:hint="default"/>
      </w:rPr>
    </w:lvl>
    <w:lvl w:ilvl="7" w:tplc="0D3885F6" w:tentative="1">
      <w:start w:val="1"/>
      <w:numFmt w:val="bullet"/>
      <w:lvlText w:val="-"/>
      <w:lvlJc w:val="left"/>
      <w:pPr>
        <w:tabs>
          <w:tab w:val="num" w:pos="5760"/>
        </w:tabs>
        <w:ind w:left="5760" w:hanging="360"/>
      </w:pPr>
      <w:rPr>
        <w:rFonts w:ascii="Times New Roman" w:hAnsi="Times New Roman" w:hint="default"/>
      </w:rPr>
    </w:lvl>
    <w:lvl w:ilvl="8" w:tplc="CD14329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6914952"/>
    <w:multiLevelType w:val="hybridMultilevel"/>
    <w:tmpl w:val="683C3BD0"/>
    <w:lvl w:ilvl="0" w:tplc="AAC0F324">
      <w:start w:val="2"/>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22">
    <w:nsid w:val="592954BF"/>
    <w:multiLevelType w:val="multilevel"/>
    <w:tmpl w:val="910AB692"/>
    <w:lvl w:ilvl="0">
      <w:start w:val="1"/>
      <w:numFmt w:val="decimal"/>
      <w:lvlText w:val="%1."/>
      <w:lvlJc w:val="left"/>
      <w:pPr>
        <w:ind w:left="720" w:hanging="360"/>
      </w:pPr>
      <w:rPr>
        <w:sz w:val="32"/>
        <w:szCs w:val="3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5A827198"/>
    <w:multiLevelType w:val="hybridMultilevel"/>
    <w:tmpl w:val="DC429124"/>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nsid w:val="5D5C6A2B"/>
    <w:multiLevelType w:val="hybridMultilevel"/>
    <w:tmpl w:val="23609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980897"/>
    <w:multiLevelType w:val="multilevel"/>
    <w:tmpl w:val="910AB692"/>
    <w:lvl w:ilvl="0">
      <w:start w:val="1"/>
      <w:numFmt w:val="decimal"/>
      <w:lvlText w:val="%1."/>
      <w:lvlJc w:val="left"/>
      <w:pPr>
        <w:ind w:left="720" w:hanging="360"/>
      </w:pPr>
      <w:rPr>
        <w:sz w:val="32"/>
        <w:szCs w:val="3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63AC045D"/>
    <w:multiLevelType w:val="multilevel"/>
    <w:tmpl w:val="910AB692"/>
    <w:lvl w:ilvl="0">
      <w:start w:val="1"/>
      <w:numFmt w:val="decimal"/>
      <w:lvlText w:val="%1."/>
      <w:lvlJc w:val="left"/>
      <w:pPr>
        <w:ind w:left="720" w:hanging="360"/>
      </w:pPr>
      <w:rPr>
        <w:sz w:val="32"/>
        <w:szCs w:val="3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6BD063E0"/>
    <w:multiLevelType w:val="hybridMultilevel"/>
    <w:tmpl w:val="E3746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924CD5"/>
    <w:multiLevelType w:val="hybridMultilevel"/>
    <w:tmpl w:val="BEECDFF4"/>
    <w:lvl w:ilvl="0" w:tplc="04070001">
      <w:start w:val="1"/>
      <w:numFmt w:val="bullet"/>
      <w:lvlText w:val=""/>
      <w:lvlJc w:val="left"/>
      <w:pPr>
        <w:tabs>
          <w:tab w:val="num" w:pos="360"/>
        </w:tabs>
        <w:ind w:left="360" w:hanging="360"/>
      </w:pPr>
      <w:rPr>
        <w:rFonts w:ascii="Symbol" w:hAnsi="Symbol" w:hint="default"/>
      </w:rPr>
    </w:lvl>
    <w:lvl w:ilvl="1" w:tplc="4AD4156C">
      <w:start w:val="104"/>
      <w:numFmt w:val="bullet"/>
      <w:lvlText w:val="-"/>
      <w:lvlJc w:val="left"/>
      <w:pPr>
        <w:tabs>
          <w:tab w:val="num" w:pos="1080"/>
        </w:tabs>
        <w:ind w:left="1080" w:hanging="360"/>
      </w:pPr>
      <w:rPr>
        <w:rFonts w:ascii="Times New Roman" w:hAnsi="Times New Roman" w:hint="default"/>
      </w:rPr>
    </w:lvl>
    <w:lvl w:ilvl="2" w:tplc="33E06892">
      <w:start w:val="104"/>
      <w:numFmt w:val="bullet"/>
      <w:lvlText w:val="-"/>
      <w:lvlJc w:val="left"/>
      <w:pPr>
        <w:tabs>
          <w:tab w:val="num" w:pos="785"/>
        </w:tabs>
        <w:ind w:left="785" w:hanging="360"/>
      </w:pPr>
      <w:rPr>
        <w:rFonts w:ascii="Times New Roman" w:hAnsi="Times New Roman" w:hint="default"/>
      </w:rPr>
    </w:lvl>
    <w:lvl w:ilvl="3" w:tplc="1E5C3B2A" w:tentative="1">
      <w:start w:val="1"/>
      <w:numFmt w:val="bullet"/>
      <w:lvlText w:val="-"/>
      <w:lvlJc w:val="left"/>
      <w:pPr>
        <w:tabs>
          <w:tab w:val="num" w:pos="2520"/>
        </w:tabs>
        <w:ind w:left="2520" w:hanging="360"/>
      </w:pPr>
      <w:rPr>
        <w:rFonts w:ascii="Times New Roman" w:hAnsi="Times New Roman" w:hint="default"/>
      </w:rPr>
    </w:lvl>
    <w:lvl w:ilvl="4" w:tplc="07EE7C96" w:tentative="1">
      <w:start w:val="1"/>
      <w:numFmt w:val="bullet"/>
      <w:lvlText w:val="-"/>
      <w:lvlJc w:val="left"/>
      <w:pPr>
        <w:tabs>
          <w:tab w:val="num" w:pos="3240"/>
        </w:tabs>
        <w:ind w:left="3240" w:hanging="360"/>
      </w:pPr>
      <w:rPr>
        <w:rFonts w:ascii="Times New Roman" w:hAnsi="Times New Roman" w:hint="default"/>
      </w:rPr>
    </w:lvl>
    <w:lvl w:ilvl="5" w:tplc="0B62EFF2" w:tentative="1">
      <w:start w:val="1"/>
      <w:numFmt w:val="bullet"/>
      <w:lvlText w:val="-"/>
      <w:lvlJc w:val="left"/>
      <w:pPr>
        <w:tabs>
          <w:tab w:val="num" w:pos="3960"/>
        </w:tabs>
        <w:ind w:left="3960" w:hanging="360"/>
      </w:pPr>
      <w:rPr>
        <w:rFonts w:ascii="Times New Roman" w:hAnsi="Times New Roman" w:hint="default"/>
      </w:rPr>
    </w:lvl>
    <w:lvl w:ilvl="6" w:tplc="C59ECFFC" w:tentative="1">
      <w:start w:val="1"/>
      <w:numFmt w:val="bullet"/>
      <w:lvlText w:val="-"/>
      <w:lvlJc w:val="left"/>
      <w:pPr>
        <w:tabs>
          <w:tab w:val="num" w:pos="4680"/>
        </w:tabs>
        <w:ind w:left="4680" w:hanging="360"/>
      </w:pPr>
      <w:rPr>
        <w:rFonts w:ascii="Times New Roman" w:hAnsi="Times New Roman" w:hint="default"/>
      </w:rPr>
    </w:lvl>
    <w:lvl w:ilvl="7" w:tplc="78A6FAF6" w:tentative="1">
      <w:start w:val="1"/>
      <w:numFmt w:val="bullet"/>
      <w:lvlText w:val="-"/>
      <w:lvlJc w:val="left"/>
      <w:pPr>
        <w:tabs>
          <w:tab w:val="num" w:pos="5400"/>
        </w:tabs>
        <w:ind w:left="5400" w:hanging="360"/>
      </w:pPr>
      <w:rPr>
        <w:rFonts w:ascii="Times New Roman" w:hAnsi="Times New Roman" w:hint="default"/>
      </w:rPr>
    </w:lvl>
    <w:lvl w:ilvl="8" w:tplc="5B16EC4A" w:tentative="1">
      <w:start w:val="1"/>
      <w:numFmt w:val="bullet"/>
      <w:lvlText w:val="-"/>
      <w:lvlJc w:val="left"/>
      <w:pPr>
        <w:tabs>
          <w:tab w:val="num" w:pos="6120"/>
        </w:tabs>
        <w:ind w:left="6120" w:hanging="360"/>
      </w:pPr>
      <w:rPr>
        <w:rFonts w:ascii="Times New Roman" w:hAnsi="Times New Roman" w:hint="default"/>
      </w:rPr>
    </w:lvl>
  </w:abstractNum>
  <w:abstractNum w:abstractNumId="29">
    <w:nsid w:val="6F293D7F"/>
    <w:multiLevelType w:val="hybridMultilevel"/>
    <w:tmpl w:val="BDDEA0A4"/>
    <w:lvl w:ilvl="0" w:tplc="235CC444">
      <w:start w:val="1"/>
      <w:numFmt w:val="bullet"/>
      <w:lvlText w:val="-"/>
      <w:lvlJc w:val="left"/>
      <w:pPr>
        <w:tabs>
          <w:tab w:val="num" w:pos="720"/>
        </w:tabs>
        <w:ind w:left="720" w:hanging="360"/>
      </w:pPr>
      <w:rPr>
        <w:rFonts w:ascii="Times New Roman" w:hAnsi="Times New Roman" w:hint="default"/>
      </w:rPr>
    </w:lvl>
    <w:lvl w:ilvl="1" w:tplc="E9D647B0">
      <w:start w:val="1"/>
      <w:numFmt w:val="bullet"/>
      <w:lvlText w:val="-"/>
      <w:lvlJc w:val="left"/>
      <w:pPr>
        <w:tabs>
          <w:tab w:val="num" w:pos="1440"/>
        </w:tabs>
        <w:ind w:left="1440" w:hanging="360"/>
      </w:pPr>
      <w:rPr>
        <w:rFonts w:ascii="Times New Roman" w:hAnsi="Times New Roman" w:hint="default"/>
      </w:rPr>
    </w:lvl>
    <w:lvl w:ilvl="2" w:tplc="A620B446" w:tentative="1">
      <w:start w:val="1"/>
      <w:numFmt w:val="bullet"/>
      <w:lvlText w:val="-"/>
      <w:lvlJc w:val="left"/>
      <w:pPr>
        <w:tabs>
          <w:tab w:val="num" w:pos="2160"/>
        </w:tabs>
        <w:ind w:left="2160" w:hanging="360"/>
      </w:pPr>
      <w:rPr>
        <w:rFonts w:ascii="Times New Roman" w:hAnsi="Times New Roman" w:hint="default"/>
      </w:rPr>
    </w:lvl>
    <w:lvl w:ilvl="3" w:tplc="80F6F7AE" w:tentative="1">
      <w:start w:val="1"/>
      <w:numFmt w:val="bullet"/>
      <w:lvlText w:val="-"/>
      <w:lvlJc w:val="left"/>
      <w:pPr>
        <w:tabs>
          <w:tab w:val="num" w:pos="2880"/>
        </w:tabs>
        <w:ind w:left="2880" w:hanging="360"/>
      </w:pPr>
      <w:rPr>
        <w:rFonts w:ascii="Times New Roman" w:hAnsi="Times New Roman" w:hint="default"/>
      </w:rPr>
    </w:lvl>
    <w:lvl w:ilvl="4" w:tplc="8E8656AC" w:tentative="1">
      <w:start w:val="1"/>
      <w:numFmt w:val="bullet"/>
      <w:lvlText w:val="-"/>
      <w:lvlJc w:val="left"/>
      <w:pPr>
        <w:tabs>
          <w:tab w:val="num" w:pos="3600"/>
        </w:tabs>
        <w:ind w:left="3600" w:hanging="360"/>
      </w:pPr>
      <w:rPr>
        <w:rFonts w:ascii="Times New Roman" w:hAnsi="Times New Roman" w:hint="default"/>
      </w:rPr>
    </w:lvl>
    <w:lvl w:ilvl="5" w:tplc="7DF0D5D6" w:tentative="1">
      <w:start w:val="1"/>
      <w:numFmt w:val="bullet"/>
      <w:lvlText w:val="-"/>
      <w:lvlJc w:val="left"/>
      <w:pPr>
        <w:tabs>
          <w:tab w:val="num" w:pos="4320"/>
        </w:tabs>
        <w:ind w:left="4320" w:hanging="360"/>
      </w:pPr>
      <w:rPr>
        <w:rFonts w:ascii="Times New Roman" w:hAnsi="Times New Roman" w:hint="default"/>
      </w:rPr>
    </w:lvl>
    <w:lvl w:ilvl="6" w:tplc="F5C2B3F4" w:tentative="1">
      <w:start w:val="1"/>
      <w:numFmt w:val="bullet"/>
      <w:lvlText w:val="-"/>
      <w:lvlJc w:val="left"/>
      <w:pPr>
        <w:tabs>
          <w:tab w:val="num" w:pos="5040"/>
        </w:tabs>
        <w:ind w:left="5040" w:hanging="360"/>
      </w:pPr>
      <w:rPr>
        <w:rFonts w:ascii="Times New Roman" w:hAnsi="Times New Roman" w:hint="default"/>
      </w:rPr>
    </w:lvl>
    <w:lvl w:ilvl="7" w:tplc="27928A42" w:tentative="1">
      <w:start w:val="1"/>
      <w:numFmt w:val="bullet"/>
      <w:lvlText w:val="-"/>
      <w:lvlJc w:val="left"/>
      <w:pPr>
        <w:tabs>
          <w:tab w:val="num" w:pos="5760"/>
        </w:tabs>
        <w:ind w:left="5760" w:hanging="360"/>
      </w:pPr>
      <w:rPr>
        <w:rFonts w:ascii="Times New Roman" w:hAnsi="Times New Roman" w:hint="default"/>
      </w:rPr>
    </w:lvl>
    <w:lvl w:ilvl="8" w:tplc="AEDEFCE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2FD19CF"/>
    <w:multiLevelType w:val="hybridMultilevel"/>
    <w:tmpl w:val="E6A00D1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nsid w:val="76C703B6"/>
    <w:multiLevelType w:val="hybridMultilevel"/>
    <w:tmpl w:val="7C9A92B6"/>
    <w:lvl w:ilvl="0" w:tplc="BAEEBE1A">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762FD0"/>
    <w:multiLevelType w:val="hybridMultilevel"/>
    <w:tmpl w:val="A9B406AE"/>
    <w:lvl w:ilvl="0" w:tplc="04090015">
      <w:start w:val="1"/>
      <w:numFmt w:val="upperLetter"/>
      <w:lvlText w:val="%1."/>
      <w:lvlJc w:val="left"/>
      <w:pPr>
        <w:ind w:left="1080" w:hanging="360"/>
      </w:pPr>
      <w:rPr>
        <w:rFonts w:hint="default"/>
      </w:rPr>
    </w:lvl>
    <w:lvl w:ilvl="1" w:tplc="04090013">
      <w:start w:val="1"/>
      <w:numFmt w:val="upperRoman"/>
      <w:lvlText w:val="%2."/>
      <w:lvlJc w:val="right"/>
      <w:pPr>
        <w:ind w:left="1800" w:hanging="360"/>
      </w:pPr>
    </w:lvl>
    <w:lvl w:ilvl="2" w:tplc="0409000F">
      <w:start w:val="1"/>
      <w:numFmt w:val="decimal"/>
      <w:lvlText w:val="%3."/>
      <w:lvlJc w:val="left"/>
      <w:pPr>
        <w:ind w:left="2700" w:hanging="360"/>
      </w:pPr>
    </w:lvl>
    <w:lvl w:ilvl="3" w:tplc="6BA046C2">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8FD6431"/>
    <w:multiLevelType w:val="hybridMultilevel"/>
    <w:tmpl w:val="F6EECC3A"/>
    <w:lvl w:ilvl="0" w:tplc="E3748F0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92855BB"/>
    <w:multiLevelType w:val="multilevel"/>
    <w:tmpl w:val="910AB692"/>
    <w:lvl w:ilvl="0">
      <w:start w:val="1"/>
      <w:numFmt w:val="decimal"/>
      <w:lvlText w:val="%1."/>
      <w:lvlJc w:val="left"/>
      <w:pPr>
        <w:ind w:left="720" w:hanging="360"/>
      </w:pPr>
      <w:rPr>
        <w:sz w:val="32"/>
        <w:szCs w:val="3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7B722678"/>
    <w:multiLevelType w:val="multilevel"/>
    <w:tmpl w:val="D20A73A6"/>
    <w:lvl w:ilvl="0">
      <w:start w:val="1"/>
      <w:numFmt w:val="decimal"/>
      <w:lvlText w:val="%1."/>
      <w:lvlJc w:val="left"/>
      <w:pPr>
        <w:tabs>
          <w:tab w:val="num" w:pos="720"/>
        </w:tabs>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D4647A5"/>
    <w:multiLevelType w:val="multilevel"/>
    <w:tmpl w:val="6734A47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nsid w:val="7EC06551"/>
    <w:multiLevelType w:val="hybridMultilevel"/>
    <w:tmpl w:val="28F0E4D4"/>
    <w:lvl w:ilvl="0" w:tplc="380A697C">
      <w:start w:val="1"/>
      <w:numFmt w:val="bullet"/>
      <w:lvlText w:val="-"/>
      <w:lvlJc w:val="left"/>
      <w:pPr>
        <w:tabs>
          <w:tab w:val="num" w:pos="360"/>
        </w:tabs>
        <w:ind w:left="360" w:hanging="360"/>
      </w:pPr>
      <w:rPr>
        <w:rFonts w:ascii="Times New Roman" w:hAnsi="Times New Roman" w:hint="default"/>
      </w:rPr>
    </w:lvl>
    <w:lvl w:ilvl="1" w:tplc="4AD4156C">
      <w:start w:val="104"/>
      <w:numFmt w:val="bullet"/>
      <w:lvlText w:val="-"/>
      <w:lvlJc w:val="left"/>
      <w:pPr>
        <w:tabs>
          <w:tab w:val="num" w:pos="1080"/>
        </w:tabs>
        <w:ind w:left="1080" w:hanging="360"/>
      </w:pPr>
      <w:rPr>
        <w:rFonts w:ascii="Times New Roman" w:hAnsi="Times New Roman" w:hint="default"/>
      </w:rPr>
    </w:lvl>
    <w:lvl w:ilvl="2" w:tplc="33E06892">
      <w:start w:val="104"/>
      <w:numFmt w:val="bullet"/>
      <w:lvlText w:val="-"/>
      <w:lvlJc w:val="left"/>
      <w:pPr>
        <w:tabs>
          <w:tab w:val="num" w:pos="785"/>
        </w:tabs>
        <w:ind w:left="785" w:hanging="360"/>
      </w:pPr>
      <w:rPr>
        <w:rFonts w:ascii="Times New Roman" w:hAnsi="Times New Roman" w:hint="default"/>
      </w:rPr>
    </w:lvl>
    <w:lvl w:ilvl="3" w:tplc="1E5C3B2A" w:tentative="1">
      <w:start w:val="1"/>
      <w:numFmt w:val="bullet"/>
      <w:lvlText w:val="-"/>
      <w:lvlJc w:val="left"/>
      <w:pPr>
        <w:tabs>
          <w:tab w:val="num" w:pos="2520"/>
        </w:tabs>
        <w:ind w:left="2520" w:hanging="360"/>
      </w:pPr>
      <w:rPr>
        <w:rFonts w:ascii="Times New Roman" w:hAnsi="Times New Roman" w:hint="default"/>
      </w:rPr>
    </w:lvl>
    <w:lvl w:ilvl="4" w:tplc="07EE7C96" w:tentative="1">
      <w:start w:val="1"/>
      <w:numFmt w:val="bullet"/>
      <w:lvlText w:val="-"/>
      <w:lvlJc w:val="left"/>
      <w:pPr>
        <w:tabs>
          <w:tab w:val="num" w:pos="3240"/>
        </w:tabs>
        <w:ind w:left="3240" w:hanging="360"/>
      </w:pPr>
      <w:rPr>
        <w:rFonts w:ascii="Times New Roman" w:hAnsi="Times New Roman" w:hint="default"/>
      </w:rPr>
    </w:lvl>
    <w:lvl w:ilvl="5" w:tplc="0B62EFF2" w:tentative="1">
      <w:start w:val="1"/>
      <w:numFmt w:val="bullet"/>
      <w:lvlText w:val="-"/>
      <w:lvlJc w:val="left"/>
      <w:pPr>
        <w:tabs>
          <w:tab w:val="num" w:pos="3960"/>
        </w:tabs>
        <w:ind w:left="3960" w:hanging="360"/>
      </w:pPr>
      <w:rPr>
        <w:rFonts w:ascii="Times New Roman" w:hAnsi="Times New Roman" w:hint="default"/>
      </w:rPr>
    </w:lvl>
    <w:lvl w:ilvl="6" w:tplc="C59ECFFC" w:tentative="1">
      <w:start w:val="1"/>
      <w:numFmt w:val="bullet"/>
      <w:lvlText w:val="-"/>
      <w:lvlJc w:val="left"/>
      <w:pPr>
        <w:tabs>
          <w:tab w:val="num" w:pos="4680"/>
        </w:tabs>
        <w:ind w:left="4680" w:hanging="360"/>
      </w:pPr>
      <w:rPr>
        <w:rFonts w:ascii="Times New Roman" w:hAnsi="Times New Roman" w:hint="default"/>
      </w:rPr>
    </w:lvl>
    <w:lvl w:ilvl="7" w:tplc="78A6FAF6" w:tentative="1">
      <w:start w:val="1"/>
      <w:numFmt w:val="bullet"/>
      <w:lvlText w:val="-"/>
      <w:lvlJc w:val="left"/>
      <w:pPr>
        <w:tabs>
          <w:tab w:val="num" w:pos="5400"/>
        </w:tabs>
        <w:ind w:left="5400" w:hanging="360"/>
      </w:pPr>
      <w:rPr>
        <w:rFonts w:ascii="Times New Roman" w:hAnsi="Times New Roman" w:hint="default"/>
      </w:rPr>
    </w:lvl>
    <w:lvl w:ilvl="8" w:tplc="5B16EC4A" w:tentative="1">
      <w:start w:val="1"/>
      <w:numFmt w:val="bullet"/>
      <w:lvlText w:val="-"/>
      <w:lvlJc w:val="left"/>
      <w:pPr>
        <w:tabs>
          <w:tab w:val="num" w:pos="6120"/>
        </w:tabs>
        <w:ind w:left="6120" w:hanging="360"/>
      </w:pPr>
      <w:rPr>
        <w:rFonts w:ascii="Times New Roman" w:hAnsi="Times New Roman" w:hint="default"/>
      </w:rPr>
    </w:lvl>
  </w:abstractNum>
  <w:abstractNum w:abstractNumId="38">
    <w:nsid w:val="7F023877"/>
    <w:multiLevelType w:val="hybridMultilevel"/>
    <w:tmpl w:val="EDBE3B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13"/>
  </w:num>
  <w:num w:numId="3">
    <w:abstractNumId w:val="36"/>
  </w:num>
  <w:num w:numId="4">
    <w:abstractNumId w:val="38"/>
  </w:num>
  <w:num w:numId="5">
    <w:abstractNumId w:val="18"/>
  </w:num>
  <w:num w:numId="6">
    <w:abstractNumId w:val="22"/>
  </w:num>
  <w:num w:numId="7">
    <w:abstractNumId w:val="0"/>
  </w:num>
  <w:num w:numId="8">
    <w:abstractNumId w:val="27"/>
  </w:num>
  <w:num w:numId="9">
    <w:abstractNumId w:val="11"/>
  </w:num>
  <w:num w:numId="10">
    <w:abstractNumId w:val="23"/>
  </w:num>
  <w:num w:numId="11">
    <w:abstractNumId w:val="5"/>
  </w:num>
  <w:num w:numId="12">
    <w:abstractNumId w:val="9"/>
  </w:num>
  <w:num w:numId="13">
    <w:abstractNumId w:val="8"/>
  </w:num>
  <w:num w:numId="14">
    <w:abstractNumId w:val="12"/>
  </w:num>
  <w:num w:numId="15">
    <w:abstractNumId w:val="10"/>
  </w:num>
  <w:num w:numId="16">
    <w:abstractNumId w:val="29"/>
  </w:num>
  <w:num w:numId="17">
    <w:abstractNumId w:val="35"/>
  </w:num>
  <w:num w:numId="18">
    <w:abstractNumId w:val="37"/>
  </w:num>
  <w:num w:numId="19">
    <w:abstractNumId w:val="20"/>
  </w:num>
  <w:num w:numId="20">
    <w:abstractNumId w:val="16"/>
  </w:num>
  <w:num w:numId="21">
    <w:abstractNumId w:val="3"/>
  </w:num>
  <w:num w:numId="22">
    <w:abstractNumId w:val="32"/>
  </w:num>
  <w:num w:numId="23">
    <w:abstractNumId w:val="34"/>
  </w:num>
  <w:num w:numId="24">
    <w:abstractNumId w:val="33"/>
  </w:num>
  <w:num w:numId="25">
    <w:abstractNumId w:val="17"/>
  </w:num>
  <w:num w:numId="26">
    <w:abstractNumId w:val="30"/>
  </w:num>
  <w:num w:numId="27">
    <w:abstractNumId w:val="28"/>
  </w:num>
  <w:num w:numId="28">
    <w:abstractNumId w:val="14"/>
  </w:num>
  <w:num w:numId="29">
    <w:abstractNumId w:val="2"/>
  </w:num>
  <w:num w:numId="30">
    <w:abstractNumId w:val="4"/>
  </w:num>
  <w:num w:numId="31">
    <w:abstractNumId w:val="25"/>
  </w:num>
  <w:num w:numId="32">
    <w:abstractNumId w:val="15"/>
  </w:num>
  <w:num w:numId="33">
    <w:abstractNumId w:val="31"/>
  </w:num>
  <w:num w:numId="34">
    <w:abstractNumId w:val="7"/>
  </w:num>
  <w:num w:numId="35">
    <w:abstractNumId w:val="1"/>
  </w:num>
  <w:num w:numId="36">
    <w:abstractNumId w:val="21"/>
  </w:num>
  <w:num w:numId="37">
    <w:abstractNumId w:val="19"/>
  </w:num>
  <w:num w:numId="38">
    <w:abstractNumId w:val="6"/>
  </w:num>
  <w:num w:numId="39">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guel Angel">
    <w15:presenceInfo w15:providerId="None" w15:userId="Miguel Ang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s-E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fr-FR" w:vendorID="64" w:dllVersion="6" w:nlCheck="1" w:checkStyle="1"/>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sv-SE" w:vendorID="64" w:dllVersion="0" w:nlCheck="1" w:checkStyle="0"/>
  <w:activeWritingStyle w:appName="MSWord" w:lang="nl-NL" w:vendorID="64" w:dllVersion="0" w:nlCheck="1" w:checkStyle="0"/>
  <w:activeWritingStyle w:appName="MSWord" w:lang="pt-PT" w:vendorID="64" w:dllVersion="4096" w:nlCheck="1" w:checkStyle="0"/>
  <w:activeWritingStyle w:appName="MSWord" w:lang="nl-NL" w:vendorID="64" w:dllVersion="4096" w:nlCheck="1" w:checkStyle="0"/>
  <w:activeWritingStyle w:appName="MSWord" w:lang="es-E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097"/>
    <w:rsid w:val="000008E6"/>
    <w:rsid w:val="0000208D"/>
    <w:rsid w:val="00002596"/>
    <w:rsid w:val="00002886"/>
    <w:rsid w:val="000029D2"/>
    <w:rsid w:val="00003143"/>
    <w:rsid w:val="00004505"/>
    <w:rsid w:val="00004634"/>
    <w:rsid w:val="000050A6"/>
    <w:rsid w:val="0000519B"/>
    <w:rsid w:val="00005A71"/>
    <w:rsid w:val="00007CB1"/>
    <w:rsid w:val="00007FF4"/>
    <w:rsid w:val="00010081"/>
    <w:rsid w:val="000108E1"/>
    <w:rsid w:val="00010FE5"/>
    <w:rsid w:val="00011F56"/>
    <w:rsid w:val="000141D7"/>
    <w:rsid w:val="00014787"/>
    <w:rsid w:val="0001524B"/>
    <w:rsid w:val="00015C1C"/>
    <w:rsid w:val="00016222"/>
    <w:rsid w:val="00016382"/>
    <w:rsid w:val="00017533"/>
    <w:rsid w:val="00017BBA"/>
    <w:rsid w:val="0002014F"/>
    <w:rsid w:val="00020F8E"/>
    <w:rsid w:val="00021208"/>
    <w:rsid w:val="00022C82"/>
    <w:rsid w:val="00023EC1"/>
    <w:rsid w:val="00024301"/>
    <w:rsid w:val="00024F2A"/>
    <w:rsid w:val="00025182"/>
    <w:rsid w:val="000262FD"/>
    <w:rsid w:val="00026815"/>
    <w:rsid w:val="00026844"/>
    <w:rsid w:val="00026B25"/>
    <w:rsid w:val="00027543"/>
    <w:rsid w:val="00027790"/>
    <w:rsid w:val="00027D10"/>
    <w:rsid w:val="00031848"/>
    <w:rsid w:val="00031A96"/>
    <w:rsid w:val="00032026"/>
    <w:rsid w:val="000378AB"/>
    <w:rsid w:val="00037CE7"/>
    <w:rsid w:val="000403A4"/>
    <w:rsid w:val="00042314"/>
    <w:rsid w:val="00042450"/>
    <w:rsid w:val="00043178"/>
    <w:rsid w:val="00044EB9"/>
    <w:rsid w:val="00045281"/>
    <w:rsid w:val="00045B37"/>
    <w:rsid w:val="00046936"/>
    <w:rsid w:val="00047D4E"/>
    <w:rsid w:val="00050709"/>
    <w:rsid w:val="0005072E"/>
    <w:rsid w:val="00051512"/>
    <w:rsid w:val="00052FD3"/>
    <w:rsid w:val="0005438A"/>
    <w:rsid w:val="00056E8D"/>
    <w:rsid w:val="00057736"/>
    <w:rsid w:val="00060B81"/>
    <w:rsid w:val="00061410"/>
    <w:rsid w:val="00061A2C"/>
    <w:rsid w:val="00061BCC"/>
    <w:rsid w:val="00061BD8"/>
    <w:rsid w:val="0006204B"/>
    <w:rsid w:val="000633C5"/>
    <w:rsid w:val="00063D7C"/>
    <w:rsid w:val="0006476A"/>
    <w:rsid w:val="0006508B"/>
    <w:rsid w:val="0006537C"/>
    <w:rsid w:val="0006542A"/>
    <w:rsid w:val="00065CB8"/>
    <w:rsid w:val="0006663F"/>
    <w:rsid w:val="00066CC9"/>
    <w:rsid w:val="00066EAB"/>
    <w:rsid w:val="00067B52"/>
    <w:rsid w:val="00067E9B"/>
    <w:rsid w:val="000718E6"/>
    <w:rsid w:val="00071940"/>
    <w:rsid w:val="00073272"/>
    <w:rsid w:val="00074257"/>
    <w:rsid w:val="00074455"/>
    <w:rsid w:val="000749D6"/>
    <w:rsid w:val="00074A05"/>
    <w:rsid w:val="0007572E"/>
    <w:rsid w:val="000758BE"/>
    <w:rsid w:val="00076191"/>
    <w:rsid w:val="000766A9"/>
    <w:rsid w:val="00080C83"/>
    <w:rsid w:val="000816F6"/>
    <w:rsid w:val="00083199"/>
    <w:rsid w:val="00085091"/>
    <w:rsid w:val="00085A91"/>
    <w:rsid w:val="00086075"/>
    <w:rsid w:val="00086175"/>
    <w:rsid w:val="00091266"/>
    <w:rsid w:val="000914EB"/>
    <w:rsid w:val="00091F17"/>
    <w:rsid w:val="00094508"/>
    <w:rsid w:val="0009539C"/>
    <w:rsid w:val="00095C59"/>
    <w:rsid w:val="00095E00"/>
    <w:rsid w:val="00096693"/>
    <w:rsid w:val="00096DF9"/>
    <w:rsid w:val="000975B1"/>
    <w:rsid w:val="00097999"/>
    <w:rsid w:val="000A105F"/>
    <w:rsid w:val="000A1F84"/>
    <w:rsid w:val="000A23BA"/>
    <w:rsid w:val="000A2B6C"/>
    <w:rsid w:val="000A39A2"/>
    <w:rsid w:val="000A4049"/>
    <w:rsid w:val="000A4572"/>
    <w:rsid w:val="000A4E38"/>
    <w:rsid w:val="000A51DC"/>
    <w:rsid w:val="000A6291"/>
    <w:rsid w:val="000A6DB2"/>
    <w:rsid w:val="000A71D2"/>
    <w:rsid w:val="000A73E6"/>
    <w:rsid w:val="000A7816"/>
    <w:rsid w:val="000A79CC"/>
    <w:rsid w:val="000A7ACE"/>
    <w:rsid w:val="000A7F1B"/>
    <w:rsid w:val="000B0013"/>
    <w:rsid w:val="000B0DBF"/>
    <w:rsid w:val="000B0E3D"/>
    <w:rsid w:val="000B15A8"/>
    <w:rsid w:val="000B1DA6"/>
    <w:rsid w:val="000B2A15"/>
    <w:rsid w:val="000B320E"/>
    <w:rsid w:val="000B42B7"/>
    <w:rsid w:val="000B6A7D"/>
    <w:rsid w:val="000C0172"/>
    <w:rsid w:val="000C0CEB"/>
    <w:rsid w:val="000C18A2"/>
    <w:rsid w:val="000C2ABD"/>
    <w:rsid w:val="000C33BF"/>
    <w:rsid w:val="000C3923"/>
    <w:rsid w:val="000C4D27"/>
    <w:rsid w:val="000C502B"/>
    <w:rsid w:val="000C5675"/>
    <w:rsid w:val="000C63D8"/>
    <w:rsid w:val="000C64AE"/>
    <w:rsid w:val="000C6D4E"/>
    <w:rsid w:val="000D0224"/>
    <w:rsid w:val="000D0AB8"/>
    <w:rsid w:val="000D1EFF"/>
    <w:rsid w:val="000D2638"/>
    <w:rsid w:val="000D2B29"/>
    <w:rsid w:val="000D3F55"/>
    <w:rsid w:val="000D5113"/>
    <w:rsid w:val="000D543B"/>
    <w:rsid w:val="000D630E"/>
    <w:rsid w:val="000D67E0"/>
    <w:rsid w:val="000D746F"/>
    <w:rsid w:val="000D7E4B"/>
    <w:rsid w:val="000E09F2"/>
    <w:rsid w:val="000E110D"/>
    <w:rsid w:val="000E16C7"/>
    <w:rsid w:val="000E17E7"/>
    <w:rsid w:val="000E4183"/>
    <w:rsid w:val="000E4FD7"/>
    <w:rsid w:val="000E5665"/>
    <w:rsid w:val="000E5DFD"/>
    <w:rsid w:val="000E6369"/>
    <w:rsid w:val="000E7A76"/>
    <w:rsid w:val="000E7B39"/>
    <w:rsid w:val="000E7BCD"/>
    <w:rsid w:val="000E7C22"/>
    <w:rsid w:val="000F0798"/>
    <w:rsid w:val="000F159F"/>
    <w:rsid w:val="000F190B"/>
    <w:rsid w:val="000F2BAA"/>
    <w:rsid w:val="000F51C8"/>
    <w:rsid w:val="000F5942"/>
    <w:rsid w:val="000F650D"/>
    <w:rsid w:val="00101B8D"/>
    <w:rsid w:val="00103C8C"/>
    <w:rsid w:val="00105CD5"/>
    <w:rsid w:val="00106251"/>
    <w:rsid w:val="00110383"/>
    <w:rsid w:val="00110F11"/>
    <w:rsid w:val="00111194"/>
    <w:rsid w:val="00112830"/>
    <w:rsid w:val="00112E2F"/>
    <w:rsid w:val="0011511F"/>
    <w:rsid w:val="00115696"/>
    <w:rsid w:val="0011631C"/>
    <w:rsid w:val="00116516"/>
    <w:rsid w:val="001168C8"/>
    <w:rsid w:val="00116D38"/>
    <w:rsid w:val="00117734"/>
    <w:rsid w:val="0012122C"/>
    <w:rsid w:val="001215DE"/>
    <w:rsid w:val="0012315A"/>
    <w:rsid w:val="001234EC"/>
    <w:rsid w:val="00124D4E"/>
    <w:rsid w:val="00125851"/>
    <w:rsid w:val="00125B1E"/>
    <w:rsid w:val="001266A7"/>
    <w:rsid w:val="00126C02"/>
    <w:rsid w:val="00127D75"/>
    <w:rsid w:val="00130B1E"/>
    <w:rsid w:val="001312B4"/>
    <w:rsid w:val="00131D90"/>
    <w:rsid w:val="00133CE5"/>
    <w:rsid w:val="0013446F"/>
    <w:rsid w:val="0013500F"/>
    <w:rsid w:val="001354CE"/>
    <w:rsid w:val="00135676"/>
    <w:rsid w:val="00136D4F"/>
    <w:rsid w:val="00140470"/>
    <w:rsid w:val="00141D11"/>
    <w:rsid w:val="0014300F"/>
    <w:rsid w:val="0014328D"/>
    <w:rsid w:val="00143CD3"/>
    <w:rsid w:val="00143FB0"/>
    <w:rsid w:val="00144E1B"/>
    <w:rsid w:val="00151208"/>
    <w:rsid w:val="00151419"/>
    <w:rsid w:val="0015280F"/>
    <w:rsid w:val="00153487"/>
    <w:rsid w:val="001552B8"/>
    <w:rsid w:val="00155E05"/>
    <w:rsid w:val="001579E7"/>
    <w:rsid w:val="00160D29"/>
    <w:rsid w:val="001623D2"/>
    <w:rsid w:val="00162D10"/>
    <w:rsid w:val="0016354B"/>
    <w:rsid w:val="00164EB2"/>
    <w:rsid w:val="00166410"/>
    <w:rsid w:val="00166DAC"/>
    <w:rsid w:val="00170A7F"/>
    <w:rsid w:val="001713FC"/>
    <w:rsid w:val="00172AC1"/>
    <w:rsid w:val="00172E10"/>
    <w:rsid w:val="00172EEE"/>
    <w:rsid w:val="00174F9B"/>
    <w:rsid w:val="00175E23"/>
    <w:rsid w:val="00175FB3"/>
    <w:rsid w:val="00176CA7"/>
    <w:rsid w:val="00176D04"/>
    <w:rsid w:val="001815D0"/>
    <w:rsid w:val="00181C25"/>
    <w:rsid w:val="001834BD"/>
    <w:rsid w:val="00183D4C"/>
    <w:rsid w:val="00183F66"/>
    <w:rsid w:val="001849B1"/>
    <w:rsid w:val="00185290"/>
    <w:rsid w:val="00192152"/>
    <w:rsid w:val="0019301B"/>
    <w:rsid w:val="00194E39"/>
    <w:rsid w:val="0019646B"/>
    <w:rsid w:val="00196685"/>
    <w:rsid w:val="001A077C"/>
    <w:rsid w:val="001A0C33"/>
    <w:rsid w:val="001A14ED"/>
    <w:rsid w:val="001A1747"/>
    <w:rsid w:val="001A256E"/>
    <w:rsid w:val="001A2796"/>
    <w:rsid w:val="001A3192"/>
    <w:rsid w:val="001A34D8"/>
    <w:rsid w:val="001A3BC8"/>
    <w:rsid w:val="001A3E3A"/>
    <w:rsid w:val="001A3E97"/>
    <w:rsid w:val="001A5199"/>
    <w:rsid w:val="001A5366"/>
    <w:rsid w:val="001A6EF4"/>
    <w:rsid w:val="001A7D7B"/>
    <w:rsid w:val="001B199B"/>
    <w:rsid w:val="001B1D13"/>
    <w:rsid w:val="001B1D30"/>
    <w:rsid w:val="001B234C"/>
    <w:rsid w:val="001B236E"/>
    <w:rsid w:val="001B23EB"/>
    <w:rsid w:val="001B3562"/>
    <w:rsid w:val="001B3623"/>
    <w:rsid w:val="001B61C9"/>
    <w:rsid w:val="001B6369"/>
    <w:rsid w:val="001B6796"/>
    <w:rsid w:val="001B6F29"/>
    <w:rsid w:val="001B7F68"/>
    <w:rsid w:val="001C1C31"/>
    <w:rsid w:val="001C2AC3"/>
    <w:rsid w:val="001C385A"/>
    <w:rsid w:val="001C5A2E"/>
    <w:rsid w:val="001C60D0"/>
    <w:rsid w:val="001C781E"/>
    <w:rsid w:val="001C7CA0"/>
    <w:rsid w:val="001D2AE7"/>
    <w:rsid w:val="001D342C"/>
    <w:rsid w:val="001D387E"/>
    <w:rsid w:val="001D45F9"/>
    <w:rsid w:val="001D466B"/>
    <w:rsid w:val="001D502F"/>
    <w:rsid w:val="001D576D"/>
    <w:rsid w:val="001D6190"/>
    <w:rsid w:val="001D7B54"/>
    <w:rsid w:val="001E2C05"/>
    <w:rsid w:val="001E3D6B"/>
    <w:rsid w:val="001E4687"/>
    <w:rsid w:val="001E4DBE"/>
    <w:rsid w:val="001E5B8B"/>
    <w:rsid w:val="001E6E2C"/>
    <w:rsid w:val="001E75C2"/>
    <w:rsid w:val="001E7F0B"/>
    <w:rsid w:val="001F0121"/>
    <w:rsid w:val="001F0C7C"/>
    <w:rsid w:val="001F36A6"/>
    <w:rsid w:val="001F43F0"/>
    <w:rsid w:val="001F4D56"/>
    <w:rsid w:val="001F560E"/>
    <w:rsid w:val="001F651C"/>
    <w:rsid w:val="001F69C2"/>
    <w:rsid w:val="001F7264"/>
    <w:rsid w:val="001F7531"/>
    <w:rsid w:val="0020052B"/>
    <w:rsid w:val="002041E4"/>
    <w:rsid w:val="00204642"/>
    <w:rsid w:val="00205961"/>
    <w:rsid w:val="00206377"/>
    <w:rsid w:val="00206AF9"/>
    <w:rsid w:val="00207689"/>
    <w:rsid w:val="0020791E"/>
    <w:rsid w:val="00207FEB"/>
    <w:rsid w:val="00210210"/>
    <w:rsid w:val="00210AAE"/>
    <w:rsid w:val="002121B9"/>
    <w:rsid w:val="00213019"/>
    <w:rsid w:val="00213067"/>
    <w:rsid w:val="00213225"/>
    <w:rsid w:val="00213D9C"/>
    <w:rsid w:val="0021522D"/>
    <w:rsid w:val="00215895"/>
    <w:rsid w:val="00215A44"/>
    <w:rsid w:val="002162E7"/>
    <w:rsid w:val="002170EB"/>
    <w:rsid w:val="00217A51"/>
    <w:rsid w:val="002205F6"/>
    <w:rsid w:val="0022100F"/>
    <w:rsid w:val="00221F8A"/>
    <w:rsid w:val="0022297C"/>
    <w:rsid w:val="00223580"/>
    <w:rsid w:val="00223C00"/>
    <w:rsid w:val="0022478A"/>
    <w:rsid w:val="0022481A"/>
    <w:rsid w:val="0022484A"/>
    <w:rsid w:val="00224B7D"/>
    <w:rsid w:val="00224E35"/>
    <w:rsid w:val="00224EB0"/>
    <w:rsid w:val="00227748"/>
    <w:rsid w:val="00230A91"/>
    <w:rsid w:val="0023166C"/>
    <w:rsid w:val="002336F5"/>
    <w:rsid w:val="002343C0"/>
    <w:rsid w:val="00234DBA"/>
    <w:rsid w:val="0023585F"/>
    <w:rsid w:val="002358AD"/>
    <w:rsid w:val="002358EE"/>
    <w:rsid w:val="00235AC6"/>
    <w:rsid w:val="00236588"/>
    <w:rsid w:val="00237C5A"/>
    <w:rsid w:val="0024147F"/>
    <w:rsid w:val="00243C66"/>
    <w:rsid w:val="00243FB5"/>
    <w:rsid w:val="00244378"/>
    <w:rsid w:val="002455CC"/>
    <w:rsid w:val="00247638"/>
    <w:rsid w:val="0025054A"/>
    <w:rsid w:val="00251CE1"/>
    <w:rsid w:val="00251E8D"/>
    <w:rsid w:val="00252D2F"/>
    <w:rsid w:val="002542D4"/>
    <w:rsid w:val="002556AD"/>
    <w:rsid w:val="00255839"/>
    <w:rsid w:val="002559B3"/>
    <w:rsid w:val="0025625C"/>
    <w:rsid w:val="0025722E"/>
    <w:rsid w:val="00257675"/>
    <w:rsid w:val="00262991"/>
    <w:rsid w:val="00263624"/>
    <w:rsid w:val="00263C6D"/>
    <w:rsid w:val="002645A3"/>
    <w:rsid w:val="0026622A"/>
    <w:rsid w:val="00266252"/>
    <w:rsid w:val="002665EC"/>
    <w:rsid w:val="00267E15"/>
    <w:rsid w:val="002707EF"/>
    <w:rsid w:val="0027198D"/>
    <w:rsid w:val="00271C8C"/>
    <w:rsid w:val="00271F14"/>
    <w:rsid w:val="002720C8"/>
    <w:rsid w:val="00272442"/>
    <w:rsid w:val="002726CF"/>
    <w:rsid w:val="00273163"/>
    <w:rsid w:val="00275222"/>
    <w:rsid w:val="00275F90"/>
    <w:rsid w:val="00276125"/>
    <w:rsid w:val="00277AAC"/>
    <w:rsid w:val="00280564"/>
    <w:rsid w:val="00281B11"/>
    <w:rsid w:val="00282CD9"/>
    <w:rsid w:val="0028644C"/>
    <w:rsid w:val="00286820"/>
    <w:rsid w:val="00287068"/>
    <w:rsid w:val="00287120"/>
    <w:rsid w:val="00287EA5"/>
    <w:rsid w:val="002914B8"/>
    <w:rsid w:val="00291567"/>
    <w:rsid w:val="00292520"/>
    <w:rsid w:val="00295758"/>
    <w:rsid w:val="002958F4"/>
    <w:rsid w:val="00295F19"/>
    <w:rsid w:val="00296098"/>
    <w:rsid w:val="00296B89"/>
    <w:rsid w:val="002A00F4"/>
    <w:rsid w:val="002A0B58"/>
    <w:rsid w:val="002A4620"/>
    <w:rsid w:val="002A4837"/>
    <w:rsid w:val="002A50F6"/>
    <w:rsid w:val="002A52B9"/>
    <w:rsid w:val="002A6575"/>
    <w:rsid w:val="002A774F"/>
    <w:rsid w:val="002B021E"/>
    <w:rsid w:val="002B0847"/>
    <w:rsid w:val="002B1055"/>
    <w:rsid w:val="002B131E"/>
    <w:rsid w:val="002B16E8"/>
    <w:rsid w:val="002B1957"/>
    <w:rsid w:val="002B1F58"/>
    <w:rsid w:val="002B4049"/>
    <w:rsid w:val="002B4A14"/>
    <w:rsid w:val="002B5739"/>
    <w:rsid w:val="002B7403"/>
    <w:rsid w:val="002C0E6E"/>
    <w:rsid w:val="002C3B2B"/>
    <w:rsid w:val="002C47C7"/>
    <w:rsid w:val="002C7D1F"/>
    <w:rsid w:val="002D0E7E"/>
    <w:rsid w:val="002D11EF"/>
    <w:rsid w:val="002D18EE"/>
    <w:rsid w:val="002D20EA"/>
    <w:rsid w:val="002D2313"/>
    <w:rsid w:val="002D24A1"/>
    <w:rsid w:val="002D2A1B"/>
    <w:rsid w:val="002D2A93"/>
    <w:rsid w:val="002D319B"/>
    <w:rsid w:val="002D3F5F"/>
    <w:rsid w:val="002D4061"/>
    <w:rsid w:val="002D413C"/>
    <w:rsid w:val="002D4E2C"/>
    <w:rsid w:val="002D5282"/>
    <w:rsid w:val="002D6743"/>
    <w:rsid w:val="002D6B15"/>
    <w:rsid w:val="002D6F12"/>
    <w:rsid w:val="002D7866"/>
    <w:rsid w:val="002E0123"/>
    <w:rsid w:val="002E3CC8"/>
    <w:rsid w:val="002E3D1F"/>
    <w:rsid w:val="002E3FD6"/>
    <w:rsid w:val="002E406E"/>
    <w:rsid w:val="002E4A00"/>
    <w:rsid w:val="002E5FB9"/>
    <w:rsid w:val="002E6404"/>
    <w:rsid w:val="002E6936"/>
    <w:rsid w:val="002E69C7"/>
    <w:rsid w:val="002E6A45"/>
    <w:rsid w:val="002E7E81"/>
    <w:rsid w:val="002F05AD"/>
    <w:rsid w:val="002F128F"/>
    <w:rsid w:val="002F29A9"/>
    <w:rsid w:val="002F2CC5"/>
    <w:rsid w:val="002F3823"/>
    <w:rsid w:val="002F50F4"/>
    <w:rsid w:val="002F5CF6"/>
    <w:rsid w:val="002F6F9C"/>
    <w:rsid w:val="002F7CC9"/>
    <w:rsid w:val="002F7D79"/>
    <w:rsid w:val="002F7E4D"/>
    <w:rsid w:val="00300E4D"/>
    <w:rsid w:val="00301006"/>
    <w:rsid w:val="00301A1E"/>
    <w:rsid w:val="00301BE0"/>
    <w:rsid w:val="003024D7"/>
    <w:rsid w:val="00303EA2"/>
    <w:rsid w:val="00304835"/>
    <w:rsid w:val="00304A1A"/>
    <w:rsid w:val="00304FFD"/>
    <w:rsid w:val="003056EE"/>
    <w:rsid w:val="00305FE4"/>
    <w:rsid w:val="00306813"/>
    <w:rsid w:val="0030734C"/>
    <w:rsid w:val="0030743E"/>
    <w:rsid w:val="00307788"/>
    <w:rsid w:val="00307A18"/>
    <w:rsid w:val="00307B0C"/>
    <w:rsid w:val="00311F33"/>
    <w:rsid w:val="00312D9F"/>
    <w:rsid w:val="003137CF"/>
    <w:rsid w:val="00314680"/>
    <w:rsid w:val="00314D35"/>
    <w:rsid w:val="00315C41"/>
    <w:rsid w:val="003175D2"/>
    <w:rsid w:val="00317664"/>
    <w:rsid w:val="0032050D"/>
    <w:rsid w:val="00320700"/>
    <w:rsid w:val="00320A12"/>
    <w:rsid w:val="00320F44"/>
    <w:rsid w:val="003214A4"/>
    <w:rsid w:val="00321C57"/>
    <w:rsid w:val="00321F9B"/>
    <w:rsid w:val="00322DD2"/>
    <w:rsid w:val="003239BB"/>
    <w:rsid w:val="0032445D"/>
    <w:rsid w:val="00325E4C"/>
    <w:rsid w:val="00326134"/>
    <w:rsid w:val="00326C4A"/>
    <w:rsid w:val="00326C9F"/>
    <w:rsid w:val="00326FBE"/>
    <w:rsid w:val="00330956"/>
    <w:rsid w:val="00330FD2"/>
    <w:rsid w:val="00331A54"/>
    <w:rsid w:val="00331E7D"/>
    <w:rsid w:val="003333D4"/>
    <w:rsid w:val="003337AE"/>
    <w:rsid w:val="003340A2"/>
    <w:rsid w:val="003347E4"/>
    <w:rsid w:val="00334E36"/>
    <w:rsid w:val="00334F13"/>
    <w:rsid w:val="003371DF"/>
    <w:rsid w:val="00340752"/>
    <w:rsid w:val="00340A3B"/>
    <w:rsid w:val="00340A46"/>
    <w:rsid w:val="00343716"/>
    <w:rsid w:val="0034398A"/>
    <w:rsid w:val="00344247"/>
    <w:rsid w:val="00344932"/>
    <w:rsid w:val="00344E62"/>
    <w:rsid w:val="003451A0"/>
    <w:rsid w:val="00345513"/>
    <w:rsid w:val="00345A41"/>
    <w:rsid w:val="00345C3E"/>
    <w:rsid w:val="00346E11"/>
    <w:rsid w:val="00347500"/>
    <w:rsid w:val="0034751F"/>
    <w:rsid w:val="00347E6B"/>
    <w:rsid w:val="00347FDB"/>
    <w:rsid w:val="0035187B"/>
    <w:rsid w:val="00352324"/>
    <w:rsid w:val="00352546"/>
    <w:rsid w:val="003569DC"/>
    <w:rsid w:val="00360498"/>
    <w:rsid w:val="00360564"/>
    <w:rsid w:val="00360AA3"/>
    <w:rsid w:val="00361DF5"/>
    <w:rsid w:val="003654BB"/>
    <w:rsid w:val="00365CCD"/>
    <w:rsid w:val="0036604A"/>
    <w:rsid w:val="0036754B"/>
    <w:rsid w:val="00367A20"/>
    <w:rsid w:val="00370286"/>
    <w:rsid w:val="00370712"/>
    <w:rsid w:val="00371A25"/>
    <w:rsid w:val="00372C70"/>
    <w:rsid w:val="00375B95"/>
    <w:rsid w:val="00375CF6"/>
    <w:rsid w:val="00376301"/>
    <w:rsid w:val="0037667B"/>
    <w:rsid w:val="00376795"/>
    <w:rsid w:val="003768CF"/>
    <w:rsid w:val="003770E0"/>
    <w:rsid w:val="003813C4"/>
    <w:rsid w:val="00381C15"/>
    <w:rsid w:val="00381EC7"/>
    <w:rsid w:val="003827C8"/>
    <w:rsid w:val="00382E0D"/>
    <w:rsid w:val="003836E2"/>
    <w:rsid w:val="00383AC3"/>
    <w:rsid w:val="00383DE7"/>
    <w:rsid w:val="0038479F"/>
    <w:rsid w:val="00386A16"/>
    <w:rsid w:val="00387391"/>
    <w:rsid w:val="00387D54"/>
    <w:rsid w:val="00390215"/>
    <w:rsid w:val="0039092A"/>
    <w:rsid w:val="00390BAE"/>
    <w:rsid w:val="0039122F"/>
    <w:rsid w:val="00391866"/>
    <w:rsid w:val="003925E3"/>
    <w:rsid w:val="0039283A"/>
    <w:rsid w:val="00392AC4"/>
    <w:rsid w:val="00392AE4"/>
    <w:rsid w:val="003937E6"/>
    <w:rsid w:val="003944D0"/>
    <w:rsid w:val="00394547"/>
    <w:rsid w:val="003951C5"/>
    <w:rsid w:val="003952CD"/>
    <w:rsid w:val="003953FD"/>
    <w:rsid w:val="00396481"/>
    <w:rsid w:val="003A03EE"/>
    <w:rsid w:val="003A13A4"/>
    <w:rsid w:val="003A1584"/>
    <w:rsid w:val="003A1DCE"/>
    <w:rsid w:val="003A1FA1"/>
    <w:rsid w:val="003A2601"/>
    <w:rsid w:val="003A3673"/>
    <w:rsid w:val="003A4400"/>
    <w:rsid w:val="003A5392"/>
    <w:rsid w:val="003A5ED8"/>
    <w:rsid w:val="003A62E6"/>
    <w:rsid w:val="003A6309"/>
    <w:rsid w:val="003A74F3"/>
    <w:rsid w:val="003B0596"/>
    <w:rsid w:val="003B2131"/>
    <w:rsid w:val="003B27E9"/>
    <w:rsid w:val="003B2803"/>
    <w:rsid w:val="003B2976"/>
    <w:rsid w:val="003B407F"/>
    <w:rsid w:val="003B460B"/>
    <w:rsid w:val="003B4B06"/>
    <w:rsid w:val="003B695B"/>
    <w:rsid w:val="003B6C97"/>
    <w:rsid w:val="003C02A9"/>
    <w:rsid w:val="003C2B25"/>
    <w:rsid w:val="003C2F24"/>
    <w:rsid w:val="003C3C10"/>
    <w:rsid w:val="003C5F1A"/>
    <w:rsid w:val="003C7705"/>
    <w:rsid w:val="003C7D9F"/>
    <w:rsid w:val="003D071E"/>
    <w:rsid w:val="003D08E0"/>
    <w:rsid w:val="003D3063"/>
    <w:rsid w:val="003D4061"/>
    <w:rsid w:val="003D4709"/>
    <w:rsid w:val="003D4722"/>
    <w:rsid w:val="003D5DA2"/>
    <w:rsid w:val="003D657C"/>
    <w:rsid w:val="003D7A5C"/>
    <w:rsid w:val="003E1AB0"/>
    <w:rsid w:val="003E314E"/>
    <w:rsid w:val="003E3702"/>
    <w:rsid w:val="003E3C98"/>
    <w:rsid w:val="003E48A7"/>
    <w:rsid w:val="003E627F"/>
    <w:rsid w:val="003E6551"/>
    <w:rsid w:val="003E7CC8"/>
    <w:rsid w:val="003F045C"/>
    <w:rsid w:val="003F1B0A"/>
    <w:rsid w:val="003F1C68"/>
    <w:rsid w:val="003F2851"/>
    <w:rsid w:val="003F31E5"/>
    <w:rsid w:val="003F436F"/>
    <w:rsid w:val="003F456E"/>
    <w:rsid w:val="003F4A1B"/>
    <w:rsid w:val="003F4E6C"/>
    <w:rsid w:val="003F5816"/>
    <w:rsid w:val="003F61FE"/>
    <w:rsid w:val="003F6CB4"/>
    <w:rsid w:val="003F6E00"/>
    <w:rsid w:val="003F76EA"/>
    <w:rsid w:val="003F77CE"/>
    <w:rsid w:val="004004C3"/>
    <w:rsid w:val="00401C6C"/>
    <w:rsid w:val="00402754"/>
    <w:rsid w:val="00402890"/>
    <w:rsid w:val="004054A1"/>
    <w:rsid w:val="00405AD8"/>
    <w:rsid w:val="00405B94"/>
    <w:rsid w:val="00406AE4"/>
    <w:rsid w:val="00406C51"/>
    <w:rsid w:val="00406D3B"/>
    <w:rsid w:val="00407E50"/>
    <w:rsid w:val="004100BB"/>
    <w:rsid w:val="004121DE"/>
    <w:rsid w:val="004161F2"/>
    <w:rsid w:val="0041620D"/>
    <w:rsid w:val="004174C1"/>
    <w:rsid w:val="00417653"/>
    <w:rsid w:val="004202F5"/>
    <w:rsid w:val="00420555"/>
    <w:rsid w:val="00420F9E"/>
    <w:rsid w:val="00423046"/>
    <w:rsid w:val="0042417D"/>
    <w:rsid w:val="00424903"/>
    <w:rsid w:val="00424C1A"/>
    <w:rsid w:val="00425144"/>
    <w:rsid w:val="00425566"/>
    <w:rsid w:val="004277EB"/>
    <w:rsid w:val="0043072C"/>
    <w:rsid w:val="00430812"/>
    <w:rsid w:val="00430FF0"/>
    <w:rsid w:val="004314D4"/>
    <w:rsid w:val="004328CD"/>
    <w:rsid w:val="00432B0A"/>
    <w:rsid w:val="00433FC3"/>
    <w:rsid w:val="0043460F"/>
    <w:rsid w:val="004352FB"/>
    <w:rsid w:val="0043577E"/>
    <w:rsid w:val="00435BCB"/>
    <w:rsid w:val="00437D82"/>
    <w:rsid w:val="0044125B"/>
    <w:rsid w:val="00441593"/>
    <w:rsid w:val="00441C22"/>
    <w:rsid w:val="00443A0A"/>
    <w:rsid w:val="00443BB8"/>
    <w:rsid w:val="00443C82"/>
    <w:rsid w:val="004465E5"/>
    <w:rsid w:val="00447B8C"/>
    <w:rsid w:val="004503F3"/>
    <w:rsid w:val="00450CE8"/>
    <w:rsid w:val="00451CA7"/>
    <w:rsid w:val="00452753"/>
    <w:rsid w:val="00452CD1"/>
    <w:rsid w:val="0045328C"/>
    <w:rsid w:val="00453F91"/>
    <w:rsid w:val="004560B3"/>
    <w:rsid w:val="004564C9"/>
    <w:rsid w:val="0045727E"/>
    <w:rsid w:val="00457EE2"/>
    <w:rsid w:val="0046026E"/>
    <w:rsid w:val="0046044C"/>
    <w:rsid w:val="004609FD"/>
    <w:rsid w:val="004617B2"/>
    <w:rsid w:val="00461BA5"/>
    <w:rsid w:val="00461F8C"/>
    <w:rsid w:val="004621EC"/>
    <w:rsid w:val="00463A8D"/>
    <w:rsid w:val="004643FF"/>
    <w:rsid w:val="00466B1C"/>
    <w:rsid w:val="004677FA"/>
    <w:rsid w:val="00467F29"/>
    <w:rsid w:val="00470C7F"/>
    <w:rsid w:val="00470E11"/>
    <w:rsid w:val="00471345"/>
    <w:rsid w:val="00472609"/>
    <w:rsid w:val="00472A99"/>
    <w:rsid w:val="0047321C"/>
    <w:rsid w:val="0047331C"/>
    <w:rsid w:val="00473BD4"/>
    <w:rsid w:val="0047432F"/>
    <w:rsid w:val="004757AB"/>
    <w:rsid w:val="00475B82"/>
    <w:rsid w:val="004765E5"/>
    <w:rsid w:val="00477105"/>
    <w:rsid w:val="004773EB"/>
    <w:rsid w:val="004774B1"/>
    <w:rsid w:val="00480706"/>
    <w:rsid w:val="00480A6F"/>
    <w:rsid w:val="00480B89"/>
    <w:rsid w:val="00481671"/>
    <w:rsid w:val="004845EB"/>
    <w:rsid w:val="0048669A"/>
    <w:rsid w:val="00486D4B"/>
    <w:rsid w:val="00486EF2"/>
    <w:rsid w:val="0049086B"/>
    <w:rsid w:val="00490AEC"/>
    <w:rsid w:val="00490D1D"/>
    <w:rsid w:val="00490E7D"/>
    <w:rsid w:val="00492580"/>
    <w:rsid w:val="00493044"/>
    <w:rsid w:val="004939A4"/>
    <w:rsid w:val="0049445E"/>
    <w:rsid w:val="00494FC7"/>
    <w:rsid w:val="00497818"/>
    <w:rsid w:val="004A06FE"/>
    <w:rsid w:val="004A14DF"/>
    <w:rsid w:val="004A250A"/>
    <w:rsid w:val="004A27E7"/>
    <w:rsid w:val="004A2DA5"/>
    <w:rsid w:val="004A382E"/>
    <w:rsid w:val="004A3D77"/>
    <w:rsid w:val="004A40E5"/>
    <w:rsid w:val="004A45D0"/>
    <w:rsid w:val="004A6059"/>
    <w:rsid w:val="004A6495"/>
    <w:rsid w:val="004A6712"/>
    <w:rsid w:val="004A6DA2"/>
    <w:rsid w:val="004A7B54"/>
    <w:rsid w:val="004B0C7A"/>
    <w:rsid w:val="004B15CC"/>
    <w:rsid w:val="004B2452"/>
    <w:rsid w:val="004B40E4"/>
    <w:rsid w:val="004B47D5"/>
    <w:rsid w:val="004B54B4"/>
    <w:rsid w:val="004B572A"/>
    <w:rsid w:val="004B5CF2"/>
    <w:rsid w:val="004B747B"/>
    <w:rsid w:val="004B75F2"/>
    <w:rsid w:val="004B7B65"/>
    <w:rsid w:val="004C0F85"/>
    <w:rsid w:val="004C1127"/>
    <w:rsid w:val="004C2E84"/>
    <w:rsid w:val="004C3406"/>
    <w:rsid w:val="004C5A18"/>
    <w:rsid w:val="004C628A"/>
    <w:rsid w:val="004C6723"/>
    <w:rsid w:val="004C699C"/>
    <w:rsid w:val="004C7331"/>
    <w:rsid w:val="004C7B8C"/>
    <w:rsid w:val="004D031A"/>
    <w:rsid w:val="004D0A4F"/>
    <w:rsid w:val="004D16F3"/>
    <w:rsid w:val="004D198D"/>
    <w:rsid w:val="004D3594"/>
    <w:rsid w:val="004D374B"/>
    <w:rsid w:val="004D3B9A"/>
    <w:rsid w:val="004D3C44"/>
    <w:rsid w:val="004D4471"/>
    <w:rsid w:val="004D53AC"/>
    <w:rsid w:val="004D6985"/>
    <w:rsid w:val="004D73C8"/>
    <w:rsid w:val="004E044E"/>
    <w:rsid w:val="004E0497"/>
    <w:rsid w:val="004E245A"/>
    <w:rsid w:val="004E375A"/>
    <w:rsid w:val="004E522C"/>
    <w:rsid w:val="004E578C"/>
    <w:rsid w:val="004F189C"/>
    <w:rsid w:val="004F1E84"/>
    <w:rsid w:val="004F428C"/>
    <w:rsid w:val="004F4B20"/>
    <w:rsid w:val="004F5A5E"/>
    <w:rsid w:val="004F5F41"/>
    <w:rsid w:val="004F6557"/>
    <w:rsid w:val="004F6715"/>
    <w:rsid w:val="004F7B2A"/>
    <w:rsid w:val="004F7C48"/>
    <w:rsid w:val="00501022"/>
    <w:rsid w:val="00501E1C"/>
    <w:rsid w:val="00501FFA"/>
    <w:rsid w:val="005030A8"/>
    <w:rsid w:val="00503384"/>
    <w:rsid w:val="005034FD"/>
    <w:rsid w:val="00503E25"/>
    <w:rsid w:val="005043F7"/>
    <w:rsid w:val="005048BC"/>
    <w:rsid w:val="00505085"/>
    <w:rsid w:val="005054FF"/>
    <w:rsid w:val="00506F36"/>
    <w:rsid w:val="005075B4"/>
    <w:rsid w:val="00507764"/>
    <w:rsid w:val="0051024A"/>
    <w:rsid w:val="00510460"/>
    <w:rsid w:val="00510667"/>
    <w:rsid w:val="005108AA"/>
    <w:rsid w:val="005111D2"/>
    <w:rsid w:val="005117A7"/>
    <w:rsid w:val="005118D3"/>
    <w:rsid w:val="00512144"/>
    <w:rsid w:val="00513F6B"/>
    <w:rsid w:val="005149CB"/>
    <w:rsid w:val="00514B27"/>
    <w:rsid w:val="0051541E"/>
    <w:rsid w:val="005167F5"/>
    <w:rsid w:val="00517687"/>
    <w:rsid w:val="005202E1"/>
    <w:rsid w:val="00520814"/>
    <w:rsid w:val="00521216"/>
    <w:rsid w:val="00521451"/>
    <w:rsid w:val="00522FB1"/>
    <w:rsid w:val="00525614"/>
    <w:rsid w:val="00525F3F"/>
    <w:rsid w:val="0052793E"/>
    <w:rsid w:val="00527CBE"/>
    <w:rsid w:val="0053242C"/>
    <w:rsid w:val="00534690"/>
    <w:rsid w:val="005351FC"/>
    <w:rsid w:val="00535782"/>
    <w:rsid w:val="00536B86"/>
    <w:rsid w:val="00536D9F"/>
    <w:rsid w:val="00537883"/>
    <w:rsid w:val="00540C38"/>
    <w:rsid w:val="00540D63"/>
    <w:rsid w:val="005422B7"/>
    <w:rsid w:val="005423DB"/>
    <w:rsid w:val="00543257"/>
    <w:rsid w:val="00544015"/>
    <w:rsid w:val="00545440"/>
    <w:rsid w:val="00546760"/>
    <w:rsid w:val="0054779C"/>
    <w:rsid w:val="00550E51"/>
    <w:rsid w:val="005520AD"/>
    <w:rsid w:val="00552690"/>
    <w:rsid w:val="005526D8"/>
    <w:rsid w:val="00556393"/>
    <w:rsid w:val="005568D9"/>
    <w:rsid w:val="00557FAD"/>
    <w:rsid w:val="0056200E"/>
    <w:rsid w:val="005623FA"/>
    <w:rsid w:val="00562D75"/>
    <w:rsid w:val="00562EED"/>
    <w:rsid w:val="00564811"/>
    <w:rsid w:val="00564E35"/>
    <w:rsid w:val="00564FA4"/>
    <w:rsid w:val="005655D2"/>
    <w:rsid w:val="00565765"/>
    <w:rsid w:val="00566A0F"/>
    <w:rsid w:val="005708DF"/>
    <w:rsid w:val="0057177B"/>
    <w:rsid w:val="00571D6E"/>
    <w:rsid w:val="005720A1"/>
    <w:rsid w:val="00572179"/>
    <w:rsid w:val="005721F4"/>
    <w:rsid w:val="0057374C"/>
    <w:rsid w:val="00573E90"/>
    <w:rsid w:val="00574432"/>
    <w:rsid w:val="00574566"/>
    <w:rsid w:val="00574C51"/>
    <w:rsid w:val="0057531E"/>
    <w:rsid w:val="00582084"/>
    <w:rsid w:val="00583C56"/>
    <w:rsid w:val="00585AE4"/>
    <w:rsid w:val="0058679F"/>
    <w:rsid w:val="005869E8"/>
    <w:rsid w:val="00587DB8"/>
    <w:rsid w:val="00587DCE"/>
    <w:rsid w:val="005912AC"/>
    <w:rsid w:val="00591E58"/>
    <w:rsid w:val="00592C22"/>
    <w:rsid w:val="00592D12"/>
    <w:rsid w:val="00593452"/>
    <w:rsid w:val="00593641"/>
    <w:rsid w:val="00593C88"/>
    <w:rsid w:val="00594575"/>
    <w:rsid w:val="00594BA9"/>
    <w:rsid w:val="0059565B"/>
    <w:rsid w:val="0059716F"/>
    <w:rsid w:val="005971C0"/>
    <w:rsid w:val="005978D0"/>
    <w:rsid w:val="005A0727"/>
    <w:rsid w:val="005A0B15"/>
    <w:rsid w:val="005A18BA"/>
    <w:rsid w:val="005A2BA7"/>
    <w:rsid w:val="005A3405"/>
    <w:rsid w:val="005A34BA"/>
    <w:rsid w:val="005A34D9"/>
    <w:rsid w:val="005A3922"/>
    <w:rsid w:val="005A3AB7"/>
    <w:rsid w:val="005A66BD"/>
    <w:rsid w:val="005A6B89"/>
    <w:rsid w:val="005B00BF"/>
    <w:rsid w:val="005B1938"/>
    <w:rsid w:val="005B29D3"/>
    <w:rsid w:val="005B3F86"/>
    <w:rsid w:val="005B4B70"/>
    <w:rsid w:val="005B4FAC"/>
    <w:rsid w:val="005B5435"/>
    <w:rsid w:val="005B5775"/>
    <w:rsid w:val="005B5A2A"/>
    <w:rsid w:val="005B5D11"/>
    <w:rsid w:val="005B646B"/>
    <w:rsid w:val="005B6F7F"/>
    <w:rsid w:val="005B7F61"/>
    <w:rsid w:val="005C0267"/>
    <w:rsid w:val="005C233B"/>
    <w:rsid w:val="005C29DA"/>
    <w:rsid w:val="005C6BC9"/>
    <w:rsid w:val="005D1209"/>
    <w:rsid w:val="005D1854"/>
    <w:rsid w:val="005D28F2"/>
    <w:rsid w:val="005D39FB"/>
    <w:rsid w:val="005D541B"/>
    <w:rsid w:val="005D5562"/>
    <w:rsid w:val="005D5AD7"/>
    <w:rsid w:val="005D736E"/>
    <w:rsid w:val="005D75E8"/>
    <w:rsid w:val="005D7CD7"/>
    <w:rsid w:val="005E1121"/>
    <w:rsid w:val="005E144D"/>
    <w:rsid w:val="005E2F57"/>
    <w:rsid w:val="005E2F59"/>
    <w:rsid w:val="005E37D5"/>
    <w:rsid w:val="005E3809"/>
    <w:rsid w:val="005E5693"/>
    <w:rsid w:val="005E5EBE"/>
    <w:rsid w:val="005E60C2"/>
    <w:rsid w:val="005E61C9"/>
    <w:rsid w:val="005E67D1"/>
    <w:rsid w:val="005E6A13"/>
    <w:rsid w:val="005E781A"/>
    <w:rsid w:val="005E79B9"/>
    <w:rsid w:val="005F164C"/>
    <w:rsid w:val="005F2CB4"/>
    <w:rsid w:val="005F3D50"/>
    <w:rsid w:val="005F48B6"/>
    <w:rsid w:val="005F5C10"/>
    <w:rsid w:val="005F663B"/>
    <w:rsid w:val="005F70CE"/>
    <w:rsid w:val="006005C6"/>
    <w:rsid w:val="00601137"/>
    <w:rsid w:val="00601360"/>
    <w:rsid w:val="00601B9E"/>
    <w:rsid w:val="00602782"/>
    <w:rsid w:val="006033D1"/>
    <w:rsid w:val="00603C0C"/>
    <w:rsid w:val="0060412E"/>
    <w:rsid w:val="00604351"/>
    <w:rsid w:val="0060469D"/>
    <w:rsid w:val="00606A1D"/>
    <w:rsid w:val="00606E6A"/>
    <w:rsid w:val="00610359"/>
    <w:rsid w:val="00610EBD"/>
    <w:rsid w:val="00611468"/>
    <w:rsid w:val="00611D55"/>
    <w:rsid w:val="00611F10"/>
    <w:rsid w:val="00612618"/>
    <w:rsid w:val="00614162"/>
    <w:rsid w:val="006141E5"/>
    <w:rsid w:val="006147DE"/>
    <w:rsid w:val="006151D4"/>
    <w:rsid w:val="0061584A"/>
    <w:rsid w:val="00615D57"/>
    <w:rsid w:val="0061606F"/>
    <w:rsid w:val="00620E78"/>
    <w:rsid w:val="006217AD"/>
    <w:rsid w:val="00622486"/>
    <w:rsid w:val="00622D43"/>
    <w:rsid w:val="006237B8"/>
    <w:rsid w:val="006248F0"/>
    <w:rsid w:val="00625722"/>
    <w:rsid w:val="00625848"/>
    <w:rsid w:val="00625B5F"/>
    <w:rsid w:val="00626AED"/>
    <w:rsid w:val="006274A0"/>
    <w:rsid w:val="00630BDB"/>
    <w:rsid w:val="00631E4F"/>
    <w:rsid w:val="00632B56"/>
    <w:rsid w:val="00634302"/>
    <w:rsid w:val="00634A27"/>
    <w:rsid w:val="00634B97"/>
    <w:rsid w:val="006355F9"/>
    <w:rsid w:val="00640337"/>
    <w:rsid w:val="00640728"/>
    <w:rsid w:val="006410D1"/>
    <w:rsid w:val="00644097"/>
    <w:rsid w:val="00644B63"/>
    <w:rsid w:val="00645E72"/>
    <w:rsid w:val="00646240"/>
    <w:rsid w:val="006463B8"/>
    <w:rsid w:val="006471A4"/>
    <w:rsid w:val="00651205"/>
    <w:rsid w:val="006524E0"/>
    <w:rsid w:val="00652930"/>
    <w:rsid w:val="00653E5A"/>
    <w:rsid w:val="00654F5E"/>
    <w:rsid w:val="00655EFD"/>
    <w:rsid w:val="006561AD"/>
    <w:rsid w:val="00656210"/>
    <w:rsid w:val="00657142"/>
    <w:rsid w:val="00657610"/>
    <w:rsid w:val="00657611"/>
    <w:rsid w:val="00657D0E"/>
    <w:rsid w:val="00657F94"/>
    <w:rsid w:val="00661C74"/>
    <w:rsid w:val="00663BE1"/>
    <w:rsid w:val="00664D23"/>
    <w:rsid w:val="00665CEB"/>
    <w:rsid w:val="00665E50"/>
    <w:rsid w:val="0066620D"/>
    <w:rsid w:val="00666EEE"/>
    <w:rsid w:val="00667E9A"/>
    <w:rsid w:val="00670C95"/>
    <w:rsid w:val="006712BA"/>
    <w:rsid w:val="006712DF"/>
    <w:rsid w:val="0067286E"/>
    <w:rsid w:val="0067395B"/>
    <w:rsid w:val="006740FA"/>
    <w:rsid w:val="006754E2"/>
    <w:rsid w:val="006763E0"/>
    <w:rsid w:val="00677FF7"/>
    <w:rsid w:val="006803C4"/>
    <w:rsid w:val="006807DE"/>
    <w:rsid w:val="00681264"/>
    <w:rsid w:val="00681A3E"/>
    <w:rsid w:val="00683944"/>
    <w:rsid w:val="00684249"/>
    <w:rsid w:val="00684C81"/>
    <w:rsid w:val="006851A5"/>
    <w:rsid w:val="00685E5D"/>
    <w:rsid w:val="00687997"/>
    <w:rsid w:val="00687DA3"/>
    <w:rsid w:val="00687E13"/>
    <w:rsid w:val="00687FC6"/>
    <w:rsid w:val="006906CB"/>
    <w:rsid w:val="00691BF3"/>
    <w:rsid w:val="00692073"/>
    <w:rsid w:val="00692970"/>
    <w:rsid w:val="00692A55"/>
    <w:rsid w:val="00693F13"/>
    <w:rsid w:val="006944AF"/>
    <w:rsid w:val="00695002"/>
    <w:rsid w:val="00695B24"/>
    <w:rsid w:val="00695F46"/>
    <w:rsid w:val="00696CA0"/>
    <w:rsid w:val="00696E58"/>
    <w:rsid w:val="00697448"/>
    <w:rsid w:val="006A0D67"/>
    <w:rsid w:val="006A15A6"/>
    <w:rsid w:val="006A2723"/>
    <w:rsid w:val="006A3654"/>
    <w:rsid w:val="006A37C9"/>
    <w:rsid w:val="006A3AAF"/>
    <w:rsid w:val="006A3BDE"/>
    <w:rsid w:val="006A61E4"/>
    <w:rsid w:val="006A6C2A"/>
    <w:rsid w:val="006A6EF1"/>
    <w:rsid w:val="006A7C2C"/>
    <w:rsid w:val="006B0C5D"/>
    <w:rsid w:val="006B247C"/>
    <w:rsid w:val="006B39C8"/>
    <w:rsid w:val="006B4382"/>
    <w:rsid w:val="006B47B2"/>
    <w:rsid w:val="006B4C46"/>
    <w:rsid w:val="006B521C"/>
    <w:rsid w:val="006B57F7"/>
    <w:rsid w:val="006B5C82"/>
    <w:rsid w:val="006B5E79"/>
    <w:rsid w:val="006B649F"/>
    <w:rsid w:val="006B6CA1"/>
    <w:rsid w:val="006B7F1B"/>
    <w:rsid w:val="006C091B"/>
    <w:rsid w:val="006C1852"/>
    <w:rsid w:val="006C2E27"/>
    <w:rsid w:val="006C4C26"/>
    <w:rsid w:val="006C4C8D"/>
    <w:rsid w:val="006C62E8"/>
    <w:rsid w:val="006C745B"/>
    <w:rsid w:val="006C774E"/>
    <w:rsid w:val="006D00F4"/>
    <w:rsid w:val="006D1F08"/>
    <w:rsid w:val="006D2286"/>
    <w:rsid w:val="006D281C"/>
    <w:rsid w:val="006D2F1E"/>
    <w:rsid w:val="006D365B"/>
    <w:rsid w:val="006D3853"/>
    <w:rsid w:val="006D38EB"/>
    <w:rsid w:val="006D3BE7"/>
    <w:rsid w:val="006D3ED9"/>
    <w:rsid w:val="006D4C4B"/>
    <w:rsid w:val="006D5CCE"/>
    <w:rsid w:val="006D608E"/>
    <w:rsid w:val="006D7799"/>
    <w:rsid w:val="006D7E90"/>
    <w:rsid w:val="006E1841"/>
    <w:rsid w:val="006E2358"/>
    <w:rsid w:val="006E2956"/>
    <w:rsid w:val="006E4B11"/>
    <w:rsid w:val="006E5404"/>
    <w:rsid w:val="006E55B0"/>
    <w:rsid w:val="006E5B49"/>
    <w:rsid w:val="006E7F3B"/>
    <w:rsid w:val="006F0351"/>
    <w:rsid w:val="006F040F"/>
    <w:rsid w:val="006F0F5F"/>
    <w:rsid w:val="006F1265"/>
    <w:rsid w:val="006F221A"/>
    <w:rsid w:val="006F35DA"/>
    <w:rsid w:val="006F6479"/>
    <w:rsid w:val="006F67CD"/>
    <w:rsid w:val="006F6864"/>
    <w:rsid w:val="006F6AD7"/>
    <w:rsid w:val="006F77CA"/>
    <w:rsid w:val="00700BF5"/>
    <w:rsid w:val="00701484"/>
    <w:rsid w:val="00703194"/>
    <w:rsid w:val="007036AA"/>
    <w:rsid w:val="00703D8E"/>
    <w:rsid w:val="00703DF4"/>
    <w:rsid w:val="00704284"/>
    <w:rsid w:val="00704EAA"/>
    <w:rsid w:val="007057CC"/>
    <w:rsid w:val="00705A98"/>
    <w:rsid w:val="00706101"/>
    <w:rsid w:val="0070634C"/>
    <w:rsid w:val="00706822"/>
    <w:rsid w:val="00706B46"/>
    <w:rsid w:val="00707913"/>
    <w:rsid w:val="00707C72"/>
    <w:rsid w:val="007108EB"/>
    <w:rsid w:val="0071160B"/>
    <w:rsid w:val="00711CC7"/>
    <w:rsid w:val="00713779"/>
    <w:rsid w:val="00714A4D"/>
    <w:rsid w:val="00715653"/>
    <w:rsid w:val="00715925"/>
    <w:rsid w:val="007246FA"/>
    <w:rsid w:val="00724A0D"/>
    <w:rsid w:val="007265D3"/>
    <w:rsid w:val="00726D65"/>
    <w:rsid w:val="00727655"/>
    <w:rsid w:val="00731445"/>
    <w:rsid w:val="00732760"/>
    <w:rsid w:val="00735037"/>
    <w:rsid w:val="00735648"/>
    <w:rsid w:val="0073601F"/>
    <w:rsid w:val="007368F3"/>
    <w:rsid w:val="00737EF9"/>
    <w:rsid w:val="00737FC8"/>
    <w:rsid w:val="00740601"/>
    <w:rsid w:val="00740665"/>
    <w:rsid w:val="00740983"/>
    <w:rsid w:val="00740ED2"/>
    <w:rsid w:val="00741694"/>
    <w:rsid w:val="00741CC4"/>
    <w:rsid w:val="007428D2"/>
    <w:rsid w:val="0074480E"/>
    <w:rsid w:val="00745373"/>
    <w:rsid w:val="00747487"/>
    <w:rsid w:val="007475C9"/>
    <w:rsid w:val="007514F0"/>
    <w:rsid w:val="00751881"/>
    <w:rsid w:val="00751C52"/>
    <w:rsid w:val="00751E42"/>
    <w:rsid w:val="007520D2"/>
    <w:rsid w:val="007536C8"/>
    <w:rsid w:val="00753F05"/>
    <w:rsid w:val="00755D10"/>
    <w:rsid w:val="007568CF"/>
    <w:rsid w:val="007568DA"/>
    <w:rsid w:val="00756D67"/>
    <w:rsid w:val="00761271"/>
    <w:rsid w:val="0076579F"/>
    <w:rsid w:val="00765D75"/>
    <w:rsid w:val="007667FE"/>
    <w:rsid w:val="007670A6"/>
    <w:rsid w:val="00770BF1"/>
    <w:rsid w:val="00772100"/>
    <w:rsid w:val="00772182"/>
    <w:rsid w:val="0077551C"/>
    <w:rsid w:val="007757D3"/>
    <w:rsid w:val="0077691D"/>
    <w:rsid w:val="007822E5"/>
    <w:rsid w:val="007823FA"/>
    <w:rsid w:val="00782CA9"/>
    <w:rsid w:val="00782D7C"/>
    <w:rsid w:val="00782EAD"/>
    <w:rsid w:val="0078350F"/>
    <w:rsid w:val="00783E0C"/>
    <w:rsid w:val="00784268"/>
    <w:rsid w:val="00784679"/>
    <w:rsid w:val="007849ED"/>
    <w:rsid w:val="00785418"/>
    <w:rsid w:val="007868B9"/>
    <w:rsid w:val="00790E08"/>
    <w:rsid w:val="0079157C"/>
    <w:rsid w:val="007933F9"/>
    <w:rsid w:val="00793828"/>
    <w:rsid w:val="00793950"/>
    <w:rsid w:val="00794A64"/>
    <w:rsid w:val="00794B77"/>
    <w:rsid w:val="00795B64"/>
    <w:rsid w:val="00796617"/>
    <w:rsid w:val="00797CF1"/>
    <w:rsid w:val="00797F07"/>
    <w:rsid w:val="007A0AD0"/>
    <w:rsid w:val="007A0F11"/>
    <w:rsid w:val="007A1FE7"/>
    <w:rsid w:val="007A21A0"/>
    <w:rsid w:val="007A2872"/>
    <w:rsid w:val="007A34F9"/>
    <w:rsid w:val="007A392F"/>
    <w:rsid w:val="007A3AD8"/>
    <w:rsid w:val="007A4DAE"/>
    <w:rsid w:val="007A5863"/>
    <w:rsid w:val="007A79CF"/>
    <w:rsid w:val="007A7B19"/>
    <w:rsid w:val="007B0A74"/>
    <w:rsid w:val="007B0BD0"/>
    <w:rsid w:val="007B1455"/>
    <w:rsid w:val="007B5AF0"/>
    <w:rsid w:val="007B6014"/>
    <w:rsid w:val="007C03E1"/>
    <w:rsid w:val="007C03E5"/>
    <w:rsid w:val="007C07FF"/>
    <w:rsid w:val="007C0812"/>
    <w:rsid w:val="007C0888"/>
    <w:rsid w:val="007C3902"/>
    <w:rsid w:val="007C3FEB"/>
    <w:rsid w:val="007C429B"/>
    <w:rsid w:val="007C4597"/>
    <w:rsid w:val="007C4E4B"/>
    <w:rsid w:val="007C4FB5"/>
    <w:rsid w:val="007C646B"/>
    <w:rsid w:val="007C669F"/>
    <w:rsid w:val="007C7CEA"/>
    <w:rsid w:val="007D069A"/>
    <w:rsid w:val="007D0976"/>
    <w:rsid w:val="007D0A37"/>
    <w:rsid w:val="007D2576"/>
    <w:rsid w:val="007D3919"/>
    <w:rsid w:val="007D4087"/>
    <w:rsid w:val="007D50B9"/>
    <w:rsid w:val="007D66A7"/>
    <w:rsid w:val="007D7BCE"/>
    <w:rsid w:val="007E02BC"/>
    <w:rsid w:val="007E0C0A"/>
    <w:rsid w:val="007E0DE8"/>
    <w:rsid w:val="007E1F36"/>
    <w:rsid w:val="007E4677"/>
    <w:rsid w:val="007E5319"/>
    <w:rsid w:val="007E5BDB"/>
    <w:rsid w:val="007E614E"/>
    <w:rsid w:val="007E6410"/>
    <w:rsid w:val="007E69BE"/>
    <w:rsid w:val="007E70C1"/>
    <w:rsid w:val="007E73BF"/>
    <w:rsid w:val="007F01E2"/>
    <w:rsid w:val="007F03E6"/>
    <w:rsid w:val="007F0A35"/>
    <w:rsid w:val="007F0AB3"/>
    <w:rsid w:val="007F4427"/>
    <w:rsid w:val="007F4AB9"/>
    <w:rsid w:val="007F5E45"/>
    <w:rsid w:val="007F6D38"/>
    <w:rsid w:val="007F6E25"/>
    <w:rsid w:val="007F7C63"/>
    <w:rsid w:val="008007CC"/>
    <w:rsid w:val="0080091D"/>
    <w:rsid w:val="00804CF9"/>
    <w:rsid w:val="008063E9"/>
    <w:rsid w:val="00807743"/>
    <w:rsid w:val="00807765"/>
    <w:rsid w:val="0081186B"/>
    <w:rsid w:val="008124F3"/>
    <w:rsid w:val="008128A2"/>
    <w:rsid w:val="0081513E"/>
    <w:rsid w:val="00816B56"/>
    <w:rsid w:val="00816E97"/>
    <w:rsid w:val="00817B03"/>
    <w:rsid w:val="0082040F"/>
    <w:rsid w:val="00821CC6"/>
    <w:rsid w:val="00821DD9"/>
    <w:rsid w:val="00823369"/>
    <w:rsid w:val="008236E9"/>
    <w:rsid w:val="00823CC8"/>
    <w:rsid w:val="008244C0"/>
    <w:rsid w:val="008245F2"/>
    <w:rsid w:val="00824E59"/>
    <w:rsid w:val="00825095"/>
    <w:rsid w:val="008259F9"/>
    <w:rsid w:val="00825D84"/>
    <w:rsid w:val="008264A7"/>
    <w:rsid w:val="00826DBB"/>
    <w:rsid w:val="00830448"/>
    <w:rsid w:val="008304C5"/>
    <w:rsid w:val="008307C9"/>
    <w:rsid w:val="00830969"/>
    <w:rsid w:val="00832911"/>
    <w:rsid w:val="008348E0"/>
    <w:rsid w:val="00834E1C"/>
    <w:rsid w:val="00836EB5"/>
    <w:rsid w:val="00841F97"/>
    <w:rsid w:val="008435AA"/>
    <w:rsid w:val="00844FFB"/>
    <w:rsid w:val="008457EA"/>
    <w:rsid w:val="0084732E"/>
    <w:rsid w:val="00852EBE"/>
    <w:rsid w:val="008532D1"/>
    <w:rsid w:val="008548FF"/>
    <w:rsid w:val="00854DC7"/>
    <w:rsid w:val="008557C0"/>
    <w:rsid w:val="00855875"/>
    <w:rsid w:val="00855E42"/>
    <w:rsid w:val="00856379"/>
    <w:rsid w:val="0085694A"/>
    <w:rsid w:val="0085712F"/>
    <w:rsid w:val="00857C6A"/>
    <w:rsid w:val="00861838"/>
    <w:rsid w:val="00863342"/>
    <w:rsid w:val="008647BB"/>
    <w:rsid w:val="00864E04"/>
    <w:rsid w:val="00864FD6"/>
    <w:rsid w:val="00865F18"/>
    <w:rsid w:val="0086626D"/>
    <w:rsid w:val="00866ECF"/>
    <w:rsid w:val="008700A9"/>
    <w:rsid w:val="0087020D"/>
    <w:rsid w:val="00870961"/>
    <w:rsid w:val="0087415F"/>
    <w:rsid w:val="008755BB"/>
    <w:rsid w:val="00876A4C"/>
    <w:rsid w:val="00876F36"/>
    <w:rsid w:val="008802D3"/>
    <w:rsid w:val="00880979"/>
    <w:rsid w:val="008816BA"/>
    <w:rsid w:val="00881B3B"/>
    <w:rsid w:val="008820AB"/>
    <w:rsid w:val="008820DA"/>
    <w:rsid w:val="00883C9E"/>
    <w:rsid w:val="00883FBB"/>
    <w:rsid w:val="008840E2"/>
    <w:rsid w:val="0088568E"/>
    <w:rsid w:val="00885BD7"/>
    <w:rsid w:val="00885C81"/>
    <w:rsid w:val="0088630A"/>
    <w:rsid w:val="008870DB"/>
    <w:rsid w:val="00887BB7"/>
    <w:rsid w:val="00887BCA"/>
    <w:rsid w:val="008904AF"/>
    <w:rsid w:val="00891DBB"/>
    <w:rsid w:val="00892170"/>
    <w:rsid w:val="00892A81"/>
    <w:rsid w:val="00892B93"/>
    <w:rsid w:val="00892FE8"/>
    <w:rsid w:val="00893053"/>
    <w:rsid w:val="00893189"/>
    <w:rsid w:val="00893378"/>
    <w:rsid w:val="00894892"/>
    <w:rsid w:val="00894F9C"/>
    <w:rsid w:val="00895087"/>
    <w:rsid w:val="008A15AF"/>
    <w:rsid w:val="008A1E55"/>
    <w:rsid w:val="008A2174"/>
    <w:rsid w:val="008A2FDD"/>
    <w:rsid w:val="008A3753"/>
    <w:rsid w:val="008A4870"/>
    <w:rsid w:val="008A5733"/>
    <w:rsid w:val="008A5C88"/>
    <w:rsid w:val="008A5EAA"/>
    <w:rsid w:val="008A68B2"/>
    <w:rsid w:val="008A6932"/>
    <w:rsid w:val="008A6CEA"/>
    <w:rsid w:val="008A732D"/>
    <w:rsid w:val="008B062F"/>
    <w:rsid w:val="008B1759"/>
    <w:rsid w:val="008B37F8"/>
    <w:rsid w:val="008B47DE"/>
    <w:rsid w:val="008B4918"/>
    <w:rsid w:val="008B71CF"/>
    <w:rsid w:val="008B7327"/>
    <w:rsid w:val="008B7710"/>
    <w:rsid w:val="008C0B82"/>
    <w:rsid w:val="008C1309"/>
    <w:rsid w:val="008C51A4"/>
    <w:rsid w:val="008C573A"/>
    <w:rsid w:val="008C5C63"/>
    <w:rsid w:val="008C6B79"/>
    <w:rsid w:val="008C6B7E"/>
    <w:rsid w:val="008D0833"/>
    <w:rsid w:val="008D1216"/>
    <w:rsid w:val="008D129D"/>
    <w:rsid w:val="008D1449"/>
    <w:rsid w:val="008D4C26"/>
    <w:rsid w:val="008D6B6A"/>
    <w:rsid w:val="008D6B80"/>
    <w:rsid w:val="008D6C30"/>
    <w:rsid w:val="008D73BE"/>
    <w:rsid w:val="008D7507"/>
    <w:rsid w:val="008D7A02"/>
    <w:rsid w:val="008D7D3B"/>
    <w:rsid w:val="008E1453"/>
    <w:rsid w:val="008E2C00"/>
    <w:rsid w:val="008E54FC"/>
    <w:rsid w:val="008E6A7B"/>
    <w:rsid w:val="008E7DEA"/>
    <w:rsid w:val="008F064B"/>
    <w:rsid w:val="008F25C3"/>
    <w:rsid w:val="008F2820"/>
    <w:rsid w:val="008F4111"/>
    <w:rsid w:val="008F413F"/>
    <w:rsid w:val="008F4A04"/>
    <w:rsid w:val="008F53D4"/>
    <w:rsid w:val="008F5E6B"/>
    <w:rsid w:val="008F6B0F"/>
    <w:rsid w:val="0090096C"/>
    <w:rsid w:val="00901189"/>
    <w:rsid w:val="009011D0"/>
    <w:rsid w:val="00901DE1"/>
    <w:rsid w:val="00902B8E"/>
    <w:rsid w:val="009030D0"/>
    <w:rsid w:val="00903FE8"/>
    <w:rsid w:val="00904E25"/>
    <w:rsid w:val="0090559E"/>
    <w:rsid w:val="00907050"/>
    <w:rsid w:val="00907264"/>
    <w:rsid w:val="00910F23"/>
    <w:rsid w:val="0091107C"/>
    <w:rsid w:val="00911A4D"/>
    <w:rsid w:val="00911ED0"/>
    <w:rsid w:val="0091280C"/>
    <w:rsid w:val="00913F9C"/>
    <w:rsid w:val="00914853"/>
    <w:rsid w:val="00914F54"/>
    <w:rsid w:val="009159F8"/>
    <w:rsid w:val="009162B9"/>
    <w:rsid w:val="009164CA"/>
    <w:rsid w:val="009172C4"/>
    <w:rsid w:val="00920005"/>
    <w:rsid w:val="00920921"/>
    <w:rsid w:val="00921987"/>
    <w:rsid w:val="00921CBD"/>
    <w:rsid w:val="00921CE1"/>
    <w:rsid w:val="00921F1D"/>
    <w:rsid w:val="00922CA6"/>
    <w:rsid w:val="00924A0B"/>
    <w:rsid w:val="00924A27"/>
    <w:rsid w:val="00925195"/>
    <w:rsid w:val="0092523C"/>
    <w:rsid w:val="00926362"/>
    <w:rsid w:val="009300BA"/>
    <w:rsid w:val="009302F2"/>
    <w:rsid w:val="00932003"/>
    <w:rsid w:val="00932EE5"/>
    <w:rsid w:val="009333AC"/>
    <w:rsid w:val="00933CD2"/>
    <w:rsid w:val="009342FE"/>
    <w:rsid w:val="00934D4E"/>
    <w:rsid w:val="00934DF6"/>
    <w:rsid w:val="00935C62"/>
    <w:rsid w:val="00936532"/>
    <w:rsid w:val="00936C3A"/>
    <w:rsid w:val="009409AD"/>
    <w:rsid w:val="0094181C"/>
    <w:rsid w:val="00941F06"/>
    <w:rsid w:val="00942266"/>
    <w:rsid w:val="00942718"/>
    <w:rsid w:val="00942ADF"/>
    <w:rsid w:val="00944105"/>
    <w:rsid w:val="00944D43"/>
    <w:rsid w:val="009458E9"/>
    <w:rsid w:val="009459EE"/>
    <w:rsid w:val="00945A58"/>
    <w:rsid w:val="009475E4"/>
    <w:rsid w:val="00947AFB"/>
    <w:rsid w:val="0095005D"/>
    <w:rsid w:val="00952133"/>
    <w:rsid w:val="00952326"/>
    <w:rsid w:val="0095345B"/>
    <w:rsid w:val="00953492"/>
    <w:rsid w:val="00953D2C"/>
    <w:rsid w:val="00953FFA"/>
    <w:rsid w:val="0095430B"/>
    <w:rsid w:val="00955CD0"/>
    <w:rsid w:val="00957831"/>
    <w:rsid w:val="00957DE7"/>
    <w:rsid w:val="00957EEF"/>
    <w:rsid w:val="009603F5"/>
    <w:rsid w:val="009606EE"/>
    <w:rsid w:val="00961586"/>
    <w:rsid w:val="00961BFF"/>
    <w:rsid w:val="0096230E"/>
    <w:rsid w:val="009623EA"/>
    <w:rsid w:val="00964189"/>
    <w:rsid w:val="0096640F"/>
    <w:rsid w:val="00966724"/>
    <w:rsid w:val="009668D3"/>
    <w:rsid w:val="009677A4"/>
    <w:rsid w:val="009704B7"/>
    <w:rsid w:val="00971514"/>
    <w:rsid w:val="00972B36"/>
    <w:rsid w:val="0097387C"/>
    <w:rsid w:val="00973B46"/>
    <w:rsid w:val="009778D4"/>
    <w:rsid w:val="0098155A"/>
    <w:rsid w:val="009837B3"/>
    <w:rsid w:val="00983ECC"/>
    <w:rsid w:val="0098584F"/>
    <w:rsid w:val="00986030"/>
    <w:rsid w:val="009867C4"/>
    <w:rsid w:val="00987C0C"/>
    <w:rsid w:val="00987FBC"/>
    <w:rsid w:val="00990750"/>
    <w:rsid w:val="0099208E"/>
    <w:rsid w:val="0099331D"/>
    <w:rsid w:val="0099577D"/>
    <w:rsid w:val="00997FE5"/>
    <w:rsid w:val="009A0120"/>
    <w:rsid w:val="009A269C"/>
    <w:rsid w:val="009A6EF3"/>
    <w:rsid w:val="009B030A"/>
    <w:rsid w:val="009B0611"/>
    <w:rsid w:val="009B0B50"/>
    <w:rsid w:val="009B1AC6"/>
    <w:rsid w:val="009B2223"/>
    <w:rsid w:val="009B290C"/>
    <w:rsid w:val="009B2B8F"/>
    <w:rsid w:val="009B30DB"/>
    <w:rsid w:val="009B3768"/>
    <w:rsid w:val="009B463B"/>
    <w:rsid w:val="009B4CB1"/>
    <w:rsid w:val="009B5484"/>
    <w:rsid w:val="009B5F0C"/>
    <w:rsid w:val="009B6585"/>
    <w:rsid w:val="009B704A"/>
    <w:rsid w:val="009C0402"/>
    <w:rsid w:val="009C0973"/>
    <w:rsid w:val="009C0D4E"/>
    <w:rsid w:val="009C2C29"/>
    <w:rsid w:val="009C2C5E"/>
    <w:rsid w:val="009C456D"/>
    <w:rsid w:val="009C5D9F"/>
    <w:rsid w:val="009C68B7"/>
    <w:rsid w:val="009C6952"/>
    <w:rsid w:val="009D1493"/>
    <w:rsid w:val="009D45F4"/>
    <w:rsid w:val="009D57CB"/>
    <w:rsid w:val="009D5928"/>
    <w:rsid w:val="009D5CFD"/>
    <w:rsid w:val="009D67E8"/>
    <w:rsid w:val="009D7CBB"/>
    <w:rsid w:val="009E0075"/>
    <w:rsid w:val="009E0332"/>
    <w:rsid w:val="009E1C60"/>
    <w:rsid w:val="009E294A"/>
    <w:rsid w:val="009E2A35"/>
    <w:rsid w:val="009E317D"/>
    <w:rsid w:val="009E3F24"/>
    <w:rsid w:val="009E4BD0"/>
    <w:rsid w:val="009E52A8"/>
    <w:rsid w:val="009E538B"/>
    <w:rsid w:val="009E5F71"/>
    <w:rsid w:val="009F152F"/>
    <w:rsid w:val="009F1A13"/>
    <w:rsid w:val="009F1BC7"/>
    <w:rsid w:val="009F1E07"/>
    <w:rsid w:val="009F2018"/>
    <w:rsid w:val="009F3A33"/>
    <w:rsid w:val="009F5349"/>
    <w:rsid w:val="009F6040"/>
    <w:rsid w:val="009F663F"/>
    <w:rsid w:val="009F75E1"/>
    <w:rsid w:val="009F7EE7"/>
    <w:rsid w:val="00A00854"/>
    <w:rsid w:val="00A01D20"/>
    <w:rsid w:val="00A02190"/>
    <w:rsid w:val="00A023ED"/>
    <w:rsid w:val="00A02546"/>
    <w:rsid w:val="00A029E9"/>
    <w:rsid w:val="00A0324E"/>
    <w:rsid w:val="00A0382A"/>
    <w:rsid w:val="00A04773"/>
    <w:rsid w:val="00A067C0"/>
    <w:rsid w:val="00A069FD"/>
    <w:rsid w:val="00A10F2D"/>
    <w:rsid w:val="00A1125C"/>
    <w:rsid w:val="00A12BDF"/>
    <w:rsid w:val="00A13C1E"/>
    <w:rsid w:val="00A152C4"/>
    <w:rsid w:val="00A15A05"/>
    <w:rsid w:val="00A1737A"/>
    <w:rsid w:val="00A17F3F"/>
    <w:rsid w:val="00A20EF2"/>
    <w:rsid w:val="00A24B17"/>
    <w:rsid w:val="00A25F1A"/>
    <w:rsid w:val="00A266E7"/>
    <w:rsid w:val="00A26BF8"/>
    <w:rsid w:val="00A27947"/>
    <w:rsid w:val="00A27D20"/>
    <w:rsid w:val="00A31B78"/>
    <w:rsid w:val="00A345FD"/>
    <w:rsid w:val="00A347D6"/>
    <w:rsid w:val="00A40595"/>
    <w:rsid w:val="00A410ED"/>
    <w:rsid w:val="00A4133C"/>
    <w:rsid w:val="00A41AA3"/>
    <w:rsid w:val="00A41D1E"/>
    <w:rsid w:val="00A41E52"/>
    <w:rsid w:val="00A43246"/>
    <w:rsid w:val="00A43481"/>
    <w:rsid w:val="00A4399B"/>
    <w:rsid w:val="00A44F0F"/>
    <w:rsid w:val="00A450CA"/>
    <w:rsid w:val="00A460F6"/>
    <w:rsid w:val="00A46DF5"/>
    <w:rsid w:val="00A47085"/>
    <w:rsid w:val="00A47170"/>
    <w:rsid w:val="00A47A7B"/>
    <w:rsid w:val="00A47B35"/>
    <w:rsid w:val="00A47F2F"/>
    <w:rsid w:val="00A50DE9"/>
    <w:rsid w:val="00A514A3"/>
    <w:rsid w:val="00A51B8B"/>
    <w:rsid w:val="00A5246D"/>
    <w:rsid w:val="00A52E29"/>
    <w:rsid w:val="00A54585"/>
    <w:rsid w:val="00A54E10"/>
    <w:rsid w:val="00A5553C"/>
    <w:rsid w:val="00A56E87"/>
    <w:rsid w:val="00A6081F"/>
    <w:rsid w:val="00A60B51"/>
    <w:rsid w:val="00A614CC"/>
    <w:rsid w:val="00A61557"/>
    <w:rsid w:val="00A62E7F"/>
    <w:rsid w:val="00A63C6D"/>
    <w:rsid w:val="00A64AFA"/>
    <w:rsid w:val="00A65057"/>
    <w:rsid w:val="00A65902"/>
    <w:rsid w:val="00A66642"/>
    <w:rsid w:val="00A667DD"/>
    <w:rsid w:val="00A674C9"/>
    <w:rsid w:val="00A67739"/>
    <w:rsid w:val="00A7012C"/>
    <w:rsid w:val="00A71CB1"/>
    <w:rsid w:val="00A72540"/>
    <w:rsid w:val="00A72A30"/>
    <w:rsid w:val="00A731A2"/>
    <w:rsid w:val="00A73558"/>
    <w:rsid w:val="00A7394F"/>
    <w:rsid w:val="00A73D34"/>
    <w:rsid w:val="00A73D8A"/>
    <w:rsid w:val="00A742E1"/>
    <w:rsid w:val="00A74A26"/>
    <w:rsid w:val="00A7636E"/>
    <w:rsid w:val="00A81916"/>
    <w:rsid w:val="00A81984"/>
    <w:rsid w:val="00A81A11"/>
    <w:rsid w:val="00A81C72"/>
    <w:rsid w:val="00A81CF8"/>
    <w:rsid w:val="00A81FDE"/>
    <w:rsid w:val="00A822B0"/>
    <w:rsid w:val="00A82944"/>
    <w:rsid w:val="00A82C84"/>
    <w:rsid w:val="00A84743"/>
    <w:rsid w:val="00A85AC4"/>
    <w:rsid w:val="00A86498"/>
    <w:rsid w:val="00A8780A"/>
    <w:rsid w:val="00A878F6"/>
    <w:rsid w:val="00A920E6"/>
    <w:rsid w:val="00A922D9"/>
    <w:rsid w:val="00A925B2"/>
    <w:rsid w:val="00A92D98"/>
    <w:rsid w:val="00A92E18"/>
    <w:rsid w:val="00A93492"/>
    <w:rsid w:val="00A9490C"/>
    <w:rsid w:val="00A95214"/>
    <w:rsid w:val="00A95370"/>
    <w:rsid w:val="00A95AA9"/>
    <w:rsid w:val="00A96779"/>
    <w:rsid w:val="00A96873"/>
    <w:rsid w:val="00A96AB1"/>
    <w:rsid w:val="00A96E65"/>
    <w:rsid w:val="00A97E71"/>
    <w:rsid w:val="00AA2345"/>
    <w:rsid w:val="00AA2863"/>
    <w:rsid w:val="00AA44F0"/>
    <w:rsid w:val="00AA59F3"/>
    <w:rsid w:val="00AA7091"/>
    <w:rsid w:val="00AA7DC6"/>
    <w:rsid w:val="00AB0E5A"/>
    <w:rsid w:val="00AB2262"/>
    <w:rsid w:val="00AB299D"/>
    <w:rsid w:val="00AB3AD8"/>
    <w:rsid w:val="00AB3C44"/>
    <w:rsid w:val="00AB3E79"/>
    <w:rsid w:val="00AB3E8C"/>
    <w:rsid w:val="00AB47D8"/>
    <w:rsid w:val="00AB6601"/>
    <w:rsid w:val="00AB69AC"/>
    <w:rsid w:val="00AB6CE2"/>
    <w:rsid w:val="00AC0FD2"/>
    <w:rsid w:val="00AC35C8"/>
    <w:rsid w:val="00AC386F"/>
    <w:rsid w:val="00AC4C6D"/>
    <w:rsid w:val="00AC56B5"/>
    <w:rsid w:val="00AC69DB"/>
    <w:rsid w:val="00AD0356"/>
    <w:rsid w:val="00AD0AE9"/>
    <w:rsid w:val="00AD15B2"/>
    <w:rsid w:val="00AD1C57"/>
    <w:rsid w:val="00AD226D"/>
    <w:rsid w:val="00AD22BE"/>
    <w:rsid w:val="00AD3989"/>
    <w:rsid w:val="00AD493C"/>
    <w:rsid w:val="00AD5702"/>
    <w:rsid w:val="00AD5C2D"/>
    <w:rsid w:val="00AE044D"/>
    <w:rsid w:val="00AE1A7B"/>
    <w:rsid w:val="00AE30A2"/>
    <w:rsid w:val="00AE3476"/>
    <w:rsid w:val="00AE3FE9"/>
    <w:rsid w:val="00AE5F75"/>
    <w:rsid w:val="00AE7610"/>
    <w:rsid w:val="00AE7658"/>
    <w:rsid w:val="00AE7B87"/>
    <w:rsid w:val="00AF091F"/>
    <w:rsid w:val="00AF0E94"/>
    <w:rsid w:val="00AF2364"/>
    <w:rsid w:val="00AF26E1"/>
    <w:rsid w:val="00AF2B98"/>
    <w:rsid w:val="00AF41B8"/>
    <w:rsid w:val="00AF6A47"/>
    <w:rsid w:val="00AF7624"/>
    <w:rsid w:val="00B001EB"/>
    <w:rsid w:val="00B00642"/>
    <w:rsid w:val="00B0085D"/>
    <w:rsid w:val="00B00E60"/>
    <w:rsid w:val="00B01274"/>
    <w:rsid w:val="00B02940"/>
    <w:rsid w:val="00B029F1"/>
    <w:rsid w:val="00B03D58"/>
    <w:rsid w:val="00B04036"/>
    <w:rsid w:val="00B0422E"/>
    <w:rsid w:val="00B04851"/>
    <w:rsid w:val="00B04A11"/>
    <w:rsid w:val="00B04C22"/>
    <w:rsid w:val="00B060BF"/>
    <w:rsid w:val="00B062AA"/>
    <w:rsid w:val="00B07B1A"/>
    <w:rsid w:val="00B07B8C"/>
    <w:rsid w:val="00B11802"/>
    <w:rsid w:val="00B1208B"/>
    <w:rsid w:val="00B12D8B"/>
    <w:rsid w:val="00B12EC2"/>
    <w:rsid w:val="00B1393E"/>
    <w:rsid w:val="00B14126"/>
    <w:rsid w:val="00B14D96"/>
    <w:rsid w:val="00B15767"/>
    <w:rsid w:val="00B15B71"/>
    <w:rsid w:val="00B17D50"/>
    <w:rsid w:val="00B207F9"/>
    <w:rsid w:val="00B22243"/>
    <w:rsid w:val="00B24C27"/>
    <w:rsid w:val="00B24DFC"/>
    <w:rsid w:val="00B256ED"/>
    <w:rsid w:val="00B31DB2"/>
    <w:rsid w:val="00B32A86"/>
    <w:rsid w:val="00B33DC4"/>
    <w:rsid w:val="00B343E7"/>
    <w:rsid w:val="00B34E8B"/>
    <w:rsid w:val="00B356A5"/>
    <w:rsid w:val="00B35EC5"/>
    <w:rsid w:val="00B37586"/>
    <w:rsid w:val="00B41E63"/>
    <w:rsid w:val="00B4324C"/>
    <w:rsid w:val="00B43260"/>
    <w:rsid w:val="00B45E04"/>
    <w:rsid w:val="00B4631E"/>
    <w:rsid w:val="00B473B2"/>
    <w:rsid w:val="00B50DD6"/>
    <w:rsid w:val="00B516D4"/>
    <w:rsid w:val="00B52444"/>
    <w:rsid w:val="00B531DA"/>
    <w:rsid w:val="00B54250"/>
    <w:rsid w:val="00B54782"/>
    <w:rsid w:val="00B54A16"/>
    <w:rsid w:val="00B55260"/>
    <w:rsid w:val="00B568C4"/>
    <w:rsid w:val="00B56E32"/>
    <w:rsid w:val="00B5718A"/>
    <w:rsid w:val="00B579EE"/>
    <w:rsid w:val="00B61655"/>
    <w:rsid w:val="00B618B4"/>
    <w:rsid w:val="00B621AC"/>
    <w:rsid w:val="00B62249"/>
    <w:rsid w:val="00B6342C"/>
    <w:rsid w:val="00B64966"/>
    <w:rsid w:val="00B66883"/>
    <w:rsid w:val="00B66C3F"/>
    <w:rsid w:val="00B6776B"/>
    <w:rsid w:val="00B679BB"/>
    <w:rsid w:val="00B70002"/>
    <w:rsid w:val="00B70EAE"/>
    <w:rsid w:val="00B71293"/>
    <w:rsid w:val="00B71300"/>
    <w:rsid w:val="00B7155C"/>
    <w:rsid w:val="00B71BAE"/>
    <w:rsid w:val="00B7430A"/>
    <w:rsid w:val="00B7554E"/>
    <w:rsid w:val="00B75787"/>
    <w:rsid w:val="00B75C64"/>
    <w:rsid w:val="00B763FF"/>
    <w:rsid w:val="00B7702F"/>
    <w:rsid w:val="00B81C1F"/>
    <w:rsid w:val="00B81E3E"/>
    <w:rsid w:val="00B82DBB"/>
    <w:rsid w:val="00B84500"/>
    <w:rsid w:val="00B84D23"/>
    <w:rsid w:val="00B85472"/>
    <w:rsid w:val="00B86419"/>
    <w:rsid w:val="00B864A8"/>
    <w:rsid w:val="00B8668C"/>
    <w:rsid w:val="00B86DB7"/>
    <w:rsid w:val="00B87ADB"/>
    <w:rsid w:val="00B90215"/>
    <w:rsid w:val="00B91A46"/>
    <w:rsid w:val="00B91CF1"/>
    <w:rsid w:val="00B91F17"/>
    <w:rsid w:val="00B92051"/>
    <w:rsid w:val="00B933A7"/>
    <w:rsid w:val="00B93ED5"/>
    <w:rsid w:val="00B945C5"/>
    <w:rsid w:val="00B95362"/>
    <w:rsid w:val="00B955A3"/>
    <w:rsid w:val="00B95A61"/>
    <w:rsid w:val="00B964ED"/>
    <w:rsid w:val="00B968DE"/>
    <w:rsid w:val="00B973FB"/>
    <w:rsid w:val="00BA02CB"/>
    <w:rsid w:val="00BA1681"/>
    <w:rsid w:val="00BA21E6"/>
    <w:rsid w:val="00BA32D9"/>
    <w:rsid w:val="00BA4068"/>
    <w:rsid w:val="00BA4DEE"/>
    <w:rsid w:val="00BA4EEE"/>
    <w:rsid w:val="00BA5206"/>
    <w:rsid w:val="00BA5642"/>
    <w:rsid w:val="00BA659D"/>
    <w:rsid w:val="00BA6651"/>
    <w:rsid w:val="00BA7D03"/>
    <w:rsid w:val="00BB0C96"/>
    <w:rsid w:val="00BB12E3"/>
    <w:rsid w:val="00BB1C83"/>
    <w:rsid w:val="00BB23F9"/>
    <w:rsid w:val="00BB24C5"/>
    <w:rsid w:val="00BB30B3"/>
    <w:rsid w:val="00BB3C31"/>
    <w:rsid w:val="00BB3DDA"/>
    <w:rsid w:val="00BB406A"/>
    <w:rsid w:val="00BB4F4C"/>
    <w:rsid w:val="00BB5F89"/>
    <w:rsid w:val="00BB6C5E"/>
    <w:rsid w:val="00BC26A6"/>
    <w:rsid w:val="00BC2FA4"/>
    <w:rsid w:val="00BC39F9"/>
    <w:rsid w:val="00BC450E"/>
    <w:rsid w:val="00BC4EA4"/>
    <w:rsid w:val="00BC62EB"/>
    <w:rsid w:val="00BC6AD0"/>
    <w:rsid w:val="00BC729F"/>
    <w:rsid w:val="00BC74F5"/>
    <w:rsid w:val="00BD02B2"/>
    <w:rsid w:val="00BD085E"/>
    <w:rsid w:val="00BD0CFF"/>
    <w:rsid w:val="00BD2093"/>
    <w:rsid w:val="00BD21B5"/>
    <w:rsid w:val="00BD37C0"/>
    <w:rsid w:val="00BD4541"/>
    <w:rsid w:val="00BD49ED"/>
    <w:rsid w:val="00BD5E23"/>
    <w:rsid w:val="00BD6D47"/>
    <w:rsid w:val="00BD6FDD"/>
    <w:rsid w:val="00BE0378"/>
    <w:rsid w:val="00BE116A"/>
    <w:rsid w:val="00BE3168"/>
    <w:rsid w:val="00BE33D3"/>
    <w:rsid w:val="00BE3CE5"/>
    <w:rsid w:val="00BE3E72"/>
    <w:rsid w:val="00BE4CB3"/>
    <w:rsid w:val="00BE6240"/>
    <w:rsid w:val="00BE7D4F"/>
    <w:rsid w:val="00BF0A7D"/>
    <w:rsid w:val="00BF1638"/>
    <w:rsid w:val="00BF1A4B"/>
    <w:rsid w:val="00BF26B4"/>
    <w:rsid w:val="00BF2E6E"/>
    <w:rsid w:val="00BF2EF9"/>
    <w:rsid w:val="00BF32F7"/>
    <w:rsid w:val="00BF554E"/>
    <w:rsid w:val="00BF5585"/>
    <w:rsid w:val="00BF5681"/>
    <w:rsid w:val="00BF57EB"/>
    <w:rsid w:val="00BF58A7"/>
    <w:rsid w:val="00BF5C24"/>
    <w:rsid w:val="00BF6811"/>
    <w:rsid w:val="00BF721C"/>
    <w:rsid w:val="00BF7B2F"/>
    <w:rsid w:val="00BF7B4A"/>
    <w:rsid w:val="00BF7B4B"/>
    <w:rsid w:val="00C019DF"/>
    <w:rsid w:val="00C03490"/>
    <w:rsid w:val="00C0528A"/>
    <w:rsid w:val="00C058DB"/>
    <w:rsid w:val="00C11326"/>
    <w:rsid w:val="00C1230F"/>
    <w:rsid w:val="00C125FF"/>
    <w:rsid w:val="00C12BA9"/>
    <w:rsid w:val="00C12C6A"/>
    <w:rsid w:val="00C13119"/>
    <w:rsid w:val="00C13D8A"/>
    <w:rsid w:val="00C13F15"/>
    <w:rsid w:val="00C14D9A"/>
    <w:rsid w:val="00C15757"/>
    <w:rsid w:val="00C15B86"/>
    <w:rsid w:val="00C1702B"/>
    <w:rsid w:val="00C172A4"/>
    <w:rsid w:val="00C20666"/>
    <w:rsid w:val="00C21FC1"/>
    <w:rsid w:val="00C231E2"/>
    <w:rsid w:val="00C23A26"/>
    <w:rsid w:val="00C2548E"/>
    <w:rsid w:val="00C25971"/>
    <w:rsid w:val="00C25A82"/>
    <w:rsid w:val="00C267C3"/>
    <w:rsid w:val="00C26CE8"/>
    <w:rsid w:val="00C27B25"/>
    <w:rsid w:val="00C27CFB"/>
    <w:rsid w:val="00C30421"/>
    <w:rsid w:val="00C3220E"/>
    <w:rsid w:val="00C32CB0"/>
    <w:rsid w:val="00C33B00"/>
    <w:rsid w:val="00C342E2"/>
    <w:rsid w:val="00C34A1A"/>
    <w:rsid w:val="00C35C66"/>
    <w:rsid w:val="00C36508"/>
    <w:rsid w:val="00C368D4"/>
    <w:rsid w:val="00C36F53"/>
    <w:rsid w:val="00C403B0"/>
    <w:rsid w:val="00C40F6A"/>
    <w:rsid w:val="00C41148"/>
    <w:rsid w:val="00C4120D"/>
    <w:rsid w:val="00C41EF8"/>
    <w:rsid w:val="00C4495D"/>
    <w:rsid w:val="00C4557E"/>
    <w:rsid w:val="00C45966"/>
    <w:rsid w:val="00C463D8"/>
    <w:rsid w:val="00C4678E"/>
    <w:rsid w:val="00C502F1"/>
    <w:rsid w:val="00C51359"/>
    <w:rsid w:val="00C519A1"/>
    <w:rsid w:val="00C52AD8"/>
    <w:rsid w:val="00C55C8C"/>
    <w:rsid w:val="00C564E8"/>
    <w:rsid w:val="00C56608"/>
    <w:rsid w:val="00C56D62"/>
    <w:rsid w:val="00C57441"/>
    <w:rsid w:val="00C57A3D"/>
    <w:rsid w:val="00C57F42"/>
    <w:rsid w:val="00C62F8F"/>
    <w:rsid w:val="00C651A0"/>
    <w:rsid w:val="00C66D11"/>
    <w:rsid w:val="00C67B2B"/>
    <w:rsid w:val="00C67CB2"/>
    <w:rsid w:val="00C7016C"/>
    <w:rsid w:val="00C71224"/>
    <w:rsid w:val="00C7190E"/>
    <w:rsid w:val="00C73646"/>
    <w:rsid w:val="00C74158"/>
    <w:rsid w:val="00C74FAB"/>
    <w:rsid w:val="00C75B6E"/>
    <w:rsid w:val="00C75BFF"/>
    <w:rsid w:val="00C75E2A"/>
    <w:rsid w:val="00C76BFC"/>
    <w:rsid w:val="00C773A0"/>
    <w:rsid w:val="00C774AB"/>
    <w:rsid w:val="00C77923"/>
    <w:rsid w:val="00C801F9"/>
    <w:rsid w:val="00C802F0"/>
    <w:rsid w:val="00C804BB"/>
    <w:rsid w:val="00C82FFF"/>
    <w:rsid w:val="00C84C31"/>
    <w:rsid w:val="00C853AD"/>
    <w:rsid w:val="00C8677C"/>
    <w:rsid w:val="00C87976"/>
    <w:rsid w:val="00C9039E"/>
    <w:rsid w:val="00C90646"/>
    <w:rsid w:val="00C932BD"/>
    <w:rsid w:val="00C94B35"/>
    <w:rsid w:val="00C952D1"/>
    <w:rsid w:val="00C9636F"/>
    <w:rsid w:val="00C96412"/>
    <w:rsid w:val="00C96C74"/>
    <w:rsid w:val="00C96DFA"/>
    <w:rsid w:val="00C97738"/>
    <w:rsid w:val="00C97BBE"/>
    <w:rsid w:val="00C97DA9"/>
    <w:rsid w:val="00CA04C3"/>
    <w:rsid w:val="00CA260B"/>
    <w:rsid w:val="00CA3A41"/>
    <w:rsid w:val="00CA3D00"/>
    <w:rsid w:val="00CA3E75"/>
    <w:rsid w:val="00CA4E2C"/>
    <w:rsid w:val="00CA4FE6"/>
    <w:rsid w:val="00CA56FE"/>
    <w:rsid w:val="00CA6F1A"/>
    <w:rsid w:val="00CA7752"/>
    <w:rsid w:val="00CB0BD2"/>
    <w:rsid w:val="00CB3003"/>
    <w:rsid w:val="00CB3226"/>
    <w:rsid w:val="00CB394F"/>
    <w:rsid w:val="00CB4678"/>
    <w:rsid w:val="00CB4C0C"/>
    <w:rsid w:val="00CB5348"/>
    <w:rsid w:val="00CB55D1"/>
    <w:rsid w:val="00CB7F44"/>
    <w:rsid w:val="00CC11FE"/>
    <w:rsid w:val="00CC33A5"/>
    <w:rsid w:val="00CC3B78"/>
    <w:rsid w:val="00CD139B"/>
    <w:rsid w:val="00CD1497"/>
    <w:rsid w:val="00CD1FDE"/>
    <w:rsid w:val="00CD354C"/>
    <w:rsid w:val="00CD3FE9"/>
    <w:rsid w:val="00CD5BB3"/>
    <w:rsid w:val="00CD6209"/>
    <w:rsid w:val="00CE12F6"/>
    <w:rsid w:val="00CE2504"/>
    <w:rsid w:val="00CE32C5"/>
    <w:rsid w:val="00CE3BA4"/>
    <w:rsid w:val="00CE3DBE"/>
    <w:rsid w:val="00CE4674"/>
    <w:rsid w:val="00CE5280"/>
    <w:rsid w:val="00CE573A"/>
    <w:rsid w:val="00CE6E41"/>
    <w:rsid w:val="00CF035F"/>
    <w:rsid w:val="00CF1044"/>
    <w:rsid w:val="00CF23E9"/>
    <w:rsid w:val="00CF2C29"/>
    <w:rsid w:val="00CF303D"/>
    <w:rsid w:val="00CF3632"/>
    <w:rsid w:val="00CF37FE"/>
    <w:rsid w:val="00CF4675"/>
    <w:rsid w:val="00CF5130"/>
    <w:rsid w:val="00CF53DE"/>
    <w:rsid w:val="00CF5A29"/>
    <w:rsid w:val="00CF62BD"/>
    <w:rsid w:val="00CF6695"/>
    <w:rsid w:val="00CF774B"/>
    <w:rsid w:val="00D00415"/>
    <w:rsid w:val="00D013D6"/>
    <w:rsid w:val="00D0243B"/>
    <w:rsid w:val="00D02A5F"/>
    <w:rsid w:val="00D02D7A"/>
    <w:rsid w:val="00D030F7"/>
    <w:rsid w:val="00D03D14"/>
    <w:rsid w:val="00D044FB"/>
    <w:rsid w:val="00D0465D"/>
    <w:rsid w:val="00D052EA"/>
    <w:rsid w:val="00D06AD0"/>
    <w:rsid w:val="00D06E85"/>
    <w:rsid w:val="00D07838"/>
    <w:rsid w:val="00D106B9"/>
    <w:rsid w:val="00D1173A"/>
    <w:rsid w:val="00D12187"/>
    <w:rsid w:val="00D13D95"/>
    <w:rsid w:val="00D15EC3"/>
    <w:rsid w:val="00D160DB"/>
    <w:rsid w:val="00D16A7D"/>
    <w:rsid w:val="00D17840"/>
    <w:rsid w:val="00D17A80"/>
    <w:rsid w:val="00D20D2F"/>
    <w:rsid w:val="00D213CE"/>
    <w:rsid w:val="00D2259F"/>
    <w:rsid w:val="00D23D2B"/>
    <w:rsid w:val="00D23F75"/>
    <w:rsid w:val="00D241A3"/>
    <w:rsid w:val="00D24B34"/>
    <w:rsid w:val="00D2588B"/>
    <w:rsid w:val="00D26C7E"/>
    <w:rsid w:val="00D27E8F"/>
    <w:rsid w:val="00D30DF0"/>
    <w:rsid w:val="00D3158B"/>
    <w:rsid w:val="00D3253A"/>
    <w:rsid w:val="00D32655"/>
    <w:rsid w:val="00D329FB"/>
    <w:rsid w:val="00D33756"/>
    <w:rsid w:val="00D346D4"/>
    <w:rsid w:val="00D34C91"/>
    <w:rsid w:val="00D35235"/>
    <w:rsid w:val="00D35D40"/>
    <w:rsid w:val="00D3644F"/>
    <w:rsid w:val="00D365FA"/>
    <w:rsid w:val="00D3670B"/>
    <w:rsid w:val="00D40518"/>
    <w:rsid w:val="00D40D2D"/>
    <w:rsid w:val="00D418A9"/>
    <w:rsid w:val="00D43229"/>
    <w:rsid w:val="00D438B9"/>
    <w:rsid w:val="00D45692"/>
    <w:rsid w:val="00D4570D"/>
    <w:rsid w:val="00D46998"/>
    <w:rsid w:val="00D47781"/>
    <w:rsid w:val="00D47D3B"/>
    <w:rsid w:val="00D504FE"/>
    <w:rsid w:val="00D50C1E"/>
    <w:rsid w:val="00D52732"/>
    <w:rsid w:val="00D5330B"/>
    <w:rsid w:val="00D53B2A"/>
    <w:rsid w:val="00D55B9C"/>
    <w:rsid w:val="00D56413"/>
    <w:rsid w:val="00D56911"/>
    <w:rsid w:val="00D60D72"/>
    <w:rsid w:val="00D61564"/>
    <w:rsid w:val="00D61AB6"/>
    <w:rsid w:val="00D61D2D"/>
    <w:rsid w:val="00D61FA4"/>
    <w:rsid w:val="00D62373"/>
    <w:rsid w:val="00D624FC"/>
    <w:rsid w:val="00D62DD4"/>
    <w:rsid w:val="00D63A2E"/>
    <w:rsid w:val="00D651D8"/>
    <w:rsid w:val="00D65831"/>
    <w:rsid w:val="00D664F3"/>
    <w:rsid w:val="00D673A8"/>
    <w:rsid w:val="00D673D7"/>
    <w:rsid w:val="00D70974"/>
    <w:rsid w:val="00D70ADF"/>
    <w:rsid w:val="00D70DD4"/>
    <w:rsid w:val="00D71542"/>
    <w:rsid w:val="00D71565"/>
    <w:rsid w:val="00D71907"/>
    <w:rsid w:val="00D728AE"/>
    <w:rsid w:val="00D73793"/>
    <w:rsid w:val="00D740A5"/>
    <w:rsid w:val="00D7418B"/>
    <w:rsid w:val="00D74306"/>
    <w:rsid w:val="00D75773"/>
    <w:rsid w:val="00D75E2B"/>
    <w:rsid w:val="00D76872"/>
    <w:rsid w:val="00D772D4"/>
    <w:rsid w:val="00D779C9"/>
    <w:rsid w:val="00D80177"/>
    <w:rsid w:val="00D81343"/>
    <w:rsid w:val="00D82454"/>
    <w:rsid w:val="00D82CF5"/>
    <w:rsid w:val="00D83DA8"/>
    <w:rsid w:val="00D83E0B"/>
    <w:rsid w:val="00D84612"/>
    <w:rsid w:val="00D85837"/>
    <w:rsid w:val="00D858C7"/>
    <w:rsid w:val="00D859E2"/>
    <w:rsid w:val="00D85D8C"/>
    <w:rsid w:val="00D869C2"/>
    <w:rsid w:val="00D86AAF"/>
    <w:rsid w:val="00D873ED"/>
    <w:rsid w:val="00D87AB5"/>
    <w:rsid w:val="00D87FB0"/>
    <w:rsid w:val="00D9043D"/>
    <w:rsid w:val="00D9044B"/>
    <w:rsid w:val="00D90B2A"/>
    <w:rsid w:val="00D929BB"/>
    <w:rsid w:val="00D934CB"/>
    <w:rsid w:val="00D942E8"/>
    <w:rsid w:val="00D956F8"/>
    <w:rsid w:val="00D96C62"/>
    <w:rsid w:val="00D9727F"/>
    <w:rsid w:val="00D97BDA"/>
    <w:rsid w:val="00D97F62"/>
    <w:rsid w:val="00DA0455"/>
    <w:rsid w:val="00DA0C76"/>
    <w:rsid w:val="00DA13E2"/>
    <w:rsid w:val="00DA170F"/>
    <w:rsid w:val="00DA1A1A"/>
    <w:rsid w:val="00DA2878"/>
    <w:rsid w:val="00DA2C94"/>
    <w:rsid w:val="00DA326D"/>
    <w:rsid w:val="00DA3C40"/>
    <w:rsid w:val="00DA4AA8"/>
    <w:rsid w:val="00DA6DEE"/>
    <w:rsid w:val="00DA78E7"/>
    <w:rsid w:val="00DA7AB0"/>
    <w:rsid w:val="00DB0BB4"/>
    <w:rsid w:val="00DB22A6"/>
    <w:rsid w:val="00DB3C89"/>
    <w:rsid w:val="00DB3F0B"/>
    <w:rsid w:val="00DB3F6F"/>
    <w:rsid w:val="00DB48E3"/>
    <w:rsid w:val="00DB4E84"/>
    <w:rsid w:val="00DB51D1"/>
    <w:rsid w:val="00DB62DA"/>
    <w:rsid w:val="00DB7587"/>
    <w:rsid w:val="00DB7BF6"/>
    <w:rsid w:val="00DB7C72"/>
    <w:rsid w:val="00DB7EDE"/>
    <w:rsid w:val="00DC0052"/>
    <w:rsid w:val="00DC040B"/>
    <w:rsid w:val="00DC29C6"/>
    <w:rsid w:val="00DC2D13"/>
    <w:rsid w:val="00DC39C6"/>
    <w:rsid w:val="00DC4D12"/>
    <w:rsid w:val="00DC5D1D"/>
    <w:rsid w:val="00DC622A"/>
    <w:rsid w:val="00DC751F"/>
    <w:rsid w:val="00DD0939"/>
    <w:rsid w:val="00DD3A85"/>
    <w:rsid w:val="00DD3BDA"/>
    <w:rsid w:val="00DD432D"/>
    <w:rsid w:val="00DD4387"/>
    <w:rsid w:val="00DD5533"/>
    <w:rsid w:val="00DD55AA"/>
    <w:rsid w:val="00DD5661"/>
    <w:rsid w:val="00DD63B1"/>
    <w:rsid w:val="00DD64B5"/>
    <w:rsid w:val="00DD6587"/>
    <w:rsid w:val="00DD6F5C"/>
    <w:rsid w:val="00DD71E0"/>
    <w:rsid w:val="00DE042C"/>
    <w:rsid w:val="00DE0759"/>
    <w:rsid w:val="00DE2463"/>
    <w:rsid w:val="00DE2E28"/>
    <w:rsid w:val="00DE2E9A"/>
    <w:rsid w:val="00DE3C38"/>
    <w:rsid w:val="00DE492E"/>
    <w:rsid w:val="00DE5796"/>
    <w:rsid w:val="00DE61D5"/>
    <w:rsid w:val="00DE672E"/>
    <w:rsid w:val="00DE6CEF"/>
    <w:rsid w:val="00DE6D42"/>
    <w:rsid w:val="00DE7572"/>
    <w:rsid w:val="00DF005F"/>
    <w:rsid w:val="00DF0391"/>
    <w:rsid w:val="00DF0567"/>
    <w:rsid w:val="00DF1C99"/>
    <w:rsid w:val="00DF20AE"/>
    <w:rsid w:val="00DF4417"/>
    <w:rsid w:val="00DF5820"/>
    <w:rsid w:val="00DF7F89"/>
    <w:rsid w:val="00E01398"/>
    <w:rsid w:val="00E01871"/>
    <w:rsid w:val="00E01DB7"/>
    <w:rsid w:val="00E02713"/>
    <w:rsid w:val="00E02BE5"/>
    <w:rsid w:val="00E02E71"/>
    <w:rsid w:val="00E0352A"/>
    <w:rsid w:val="00E040C9"/>
    <w:rsid w:val="00E05D8F"/>
    <w:rsid w:val="00E05ECC"/>
    <w:rsid w:val="00E0702A"/>
    <w:rsid w:val="00E079D8"/>
    <w:rsid w:val="00E07E9A"/>
    <w:rsid w:val="00E10139"/>
    <w:rsid w:val="00E103BD"/>
    <w:rsid w:val="00E12198"/>
    <w:rsid w:val="00E12714"/>
    <w:rsid w:val="00E13177"/>
    <w:rsid w:val="00E133E4"/>
    <w:rsid w:val="00E160AA"/>
    <w:rsid w:val="00E1665B"/>
    <w:rsid w:val="00E16A68"/>
    <w:rsid w:val="00E17055"/>
    <w:rsid w:val="00E21381"/>
    <w:rsid w:val="00E21641"/>
    <w:rsid w:val="00E21CB6"/>
    <w:rsid w:val="00E21EF0"/>
    <w:rsid w:val="00E22DC3"/>
    <w:rsid w:val="00E23F72"/>
    <w:rsid w:val="00E244E1"/>
    <w:rsid w:val="00E258FB"/>
    <w:rsid w:val="00E27E58"/>
    <w:rsid w:val="00E30E18"/>
    <w:rsid w:val="00E31FA1"/>
    <w:rsid w:val="00E327AC"/>
    <w:rsid w:val="00E34ECC"/>
    <w:rsid w:val="00E35278"/>
    <w:rsid w:val="00E35B43"/>
    <w:rsid w:val="00E3640B"/>
    <w:rsid w:val="00E36646"/>
    <w:rsid w:val="00E367C7"/>
    <w:rsid w:val="00E369F0"/>
    <w:rsid w:val="00E4114B"/>
    <w:rsid w:val="00E413FB"/>
    <w:rsid w:val="00E415DB"/>
    <w:rsid w:val="00E4317D"/>
    <w:rsid w:val="00E433DB"/>
    <w:rsid w:val="00E43AEC"/>
    <w:rsid w:val="00E43CB1"/>
    <w:rsid w:val="00E43CD2"/>
    <w:rsid w:val="00E4482E"/>
    <w:rsid w:val="00E44AA1"/>
    <w:rsid w:val="00E45B60"/>
    <w:rsid w:val="00E45D1B"/>
    <w:rsid w:val="00E460B3"/>
    <w:rsid w:val="00E46534"/>
    <w:rsid w:val="00E4692C"/>
    <w:rsid w:val="00E46B58"/>
    <w:rsid w:val="00E47B83"/>
    <w:rsid w:val="00E47CAF"/>
    <w:rsid w:val="00E50A99"/>
    <w:rsid w:val="00E50C30"/>
    <w:rsid w:val="00E519CE"/>
    <w:rsid w:val="00E51A09"/>
    <w:rsid w:val="00E524EF"/>
    <w:rsid w:val="00E539CF"/>
    <w:rsid w:val="00E54F80"/>
    <w:rsid w:val="00E550B3"/>
    <w:rsid w:val="00E55CDC"/>
    <w:rsid w:val="00E56C72"/>
    <w:rsid w:val="00E56F58"/>
    <w:rsid w:val="00E572D9"/>
    <w:rsid w:val="00E57A73"/>
    <w:rsid w:val="00E57D88"/>
    <w:rsid w:val="00E601D6"/>
    <w:rsid w:val="00E60C53"/>
    <w:rsid w:val="00E610E5"/>
    <w:rsid w:val="00E626E3"/>
    <w:rsid w:val="00E666A9"/>
    <w:rsid w:val="00E70CE6"/>
    <w:rsid w:val="00E711B4"/>
    <w:rsid w:val="00E71721"/>
    <w:rsid w:val="00E71F6F"/>
    <w:rsid w:val="00E7454C"/>
    <w:rsid w:val="00E7504D"/>
    <w:rsid w:val="00E752BB"/>
    <w:rsid w:val="00E76A8B"/>
    <w:rsid w:val="00E77600"/>
    <w:rsid w:val="00E805D2"/>
    <w:rsid w:val="00E81718"/>
    <w:rsid w:val="00E84119"/>
    <w:rsid w:val="00E849A4"/>
    <w:rsid w:val="00E85373"/>
    <w:rsid w:val="00E85F08"/>
    <w:rsid w:val="00E877BB"/>
    <w:rsid w:val="00E90C5C"/>
    <w:rsid w:val="00E9271A"/>
    <w:rsid w:val="00E9303F"/>
    <w:rsid w:val="00E937DB"/>
    <w:rsid w:val="00E93EE7"/>
    <w:rsid w:val="00E94C44"/>
    <w:rsid w:val="00E94C51"/>
    <w:rsid w:val="00E9532A"/>
    <w:rsid w:val="00E97782"/>
    <w:rsid w:val="00EA09BB"/>
    <w:rsid w:val="00EA1436"/>
    <w:rsid w:val="00EA148D"/>
    <w:rsid w:val="00EA34B7"/>
    <w:rsid w:val="00EA34D4"/>
    <w:rsid w:val="00EA3662"/>
    <w:rsid w:val="00EA523F"/>
    <w:rsid w:val="00EA5A18"/>
    <w:rsid w:val="00EA6B94"/>
    <w:rsid w:val="00EA7C02"/>
    <w:rsid w:val="00EA7FC3"/>
    <w:rsid w:val="00EB085E"/>
    <w:rsid w:val="00EB169E"/>
    <w:rsid w:val="00EB1EF7"/>
    <w:rsid w:val="00EB2A38"/>
    <w:rsid w:val="00EB2A6B"/>
    <w:rsid w:val="00EB4651"/>
    <w:rsid w:val="00EB6292"/>
    <w:rsid w:val="00EB6391"/>
    <w:rsid w:val="00EC055F"/>
    <w:rsid w:val="00EC2B61"/>
    <w:rsid w:val="00EC3F0A"/>
    <w:rsid w:val="00EC4A9F"/>
    <w:rsid w:val="00EC6AF4"/>
    <w:rsid w:val="00EC7658"/>
    <w:rsid w:val="00EC7B41"/>
    <w:rsid w:val="00ED07BE"/>
    <w:rsid w:val="00ED12F2"/>
    <w:rsid w:val="00ED15FB"/>
    <w:rsid w:val="00ED3CA6"/>
    <w:rsid w:val="00ED4A57"/>
    <w:rsid w:val="00ED742E"/>
    <w:rsid w:val="00ED7478"/>
    <w:rsid w:val="00EE0244"/>
    <w:rsid w:val="00EE0360"/>
    <w:rsid w:val="00EE231D"/>
    <w:rsid w:val="00EE4C93"/>
    <w:rsid w:val="00EF0E8E"/>
    <w:rsid w:val="00EF1A05"/>
    <w:rsid w:val="00EF35C2"/>
    <w:rsid w:val="00EF3C4D"/>
    <w:rsid w:val="00EF3F24"/>
    <w:rsid w:val="00EF5D32"/>
    <w:rsid w:val="00EF6920"/>
    <w:rsid w:val="00EF6F6D"/>
    <w:rsid w:val="00F0011E"/>
    <w:rsid w:val="00F008FC"/>
    <w:rsid w:val="00F00E9F"/>
    <w:rsid w:val="00F01065"/>
    <w:rsid w:val="00F022BE"/>
    <w:rsid w:val="00F034EE"/>
    <w:rsid w:val="00F038ED"/>
    <w:rsid w:val="00F0405A"/>
    <w:rsid w:val="00F04977"/>
    <w:rsid w:val="00F05218"/>
    <w:rsid w:val="00F05755"/>
    <w:rsid w:val="00F103FC"/>
    <w:rsid w:val="00F110EC"/>
    <w:rsid w:val="00F11608"/>
    <w:rsid w:val="00F124D5"/>
    <w:rsid w:val="00F1265D"/>
    <w:rsid w:val="00F12E9C"/>
    <w:rsid w:val="00F14CDA"/>
    <w:rsid w:val="00F15731"/>
    <w:rsid w:val="00F15975"/>
    <w:rsid w:val="00F15E85"/>
    <w:rsid w:val="00F16E64"/>
    <w:rsid w:val="00F21929"/>
    <w:rsid w:val="00F23B9D"/>
    <w:rsid w:val="00F25CBA"/>
    <w:rsid w:val="00F264DA"/>
    <w:rsid w:val="00F27570"/>
    <w:rsid w:val="00F27950"/>
    <w:rsid w:val="00F27CF4"/>
    <w:rsid w:val="00F303A4"/>
    <w:rsid w:val="00F305FF"/>
    <w:rsid w:val="00F3068A"/>
    <w:rsid w:val="00F319F3"/>
    <w:rsid w:val="00F32F43"/>
    <w:rsid w:val="00F33C14"/>
    <w:rsid w:val="00F35870"/>
    <w:rsid w:val="00F36B01"/>
    <w:rsid w:val="00F36C1F"/>
    <w:rsid w:val="00F36D69"/>
    <w:rsid w:val="00F371E7"/>
    <w:rsid w:val="00F40DF2"/>
    <w:rsid w:val="00F41599"/>
    <w:rsid w:val="00F416BD"/>
    <w:rsid w:val="00F419FC"/>
    <w:rsid w:val="00F436B1"/>
    <w:rsid w:val="00F46579"/>
    <w:rsid w:val="00F47BA4"/>
    <w:rsid w:val="00F50B5C"/>
    <w:rsid w:val="00F51641"/>
    <w:rsid w:val="00F517D1"/>
    <w:rsid w:val="00F52ED4"/>
    <w:rsid w:val="00F536BA"/>
    <w:rsid w:val="00F5507E"/>
    <w:rsid w:val="00F561CE"/>
    <w:rsid w:val="00F562CF"/>
    <w:rsid w:val="00F56F40"/>
    <w:rsid w:val="00F57162"/>
    <w:rsid w:val="00F60DF9"/>
    <w:rsid w:val="00F60DFD"/>
    <w:rsid w:val="00F61A7A"/>
    <w:rsid w:val="00F62B1D"/>
    <w:rsid w:val="00F62E21"/>
    <w:rsid w:val="00F62FD0"/>
    <w:rsid w:val="00F634F6"/>
    <w:rsid w:val="00F6357E"/>
    <w:rsid w:val="00F63872"/>
    <w:rsid w:val="00F64B3B"/>
    <w:rsid w:val="00F65E64"/>
    <w:rsid w:val="00F6612D"/>
    <w:rsid w:val="00F66275"/>
    <w:rsid w:val="00F66DCA"/>
    <w:rsid w:val="00F6770F"/>
    <w:rsid w:val="00F70537"/>
    <w:rsid w:val="00F71992"/>
    <w:rsid w:val="00F71F3A"/>
    <w:rsid w:val="00F722D2"/>
    <w:rsid w:val="00F72E3D"/>
    <w:rsid w:val="00F734CE"/>
    <w:rsid w:val="00F7390F"/>
    <w:rsid w:val="00F742AD"/>
    <w:rsid w:val="00F74567"/>
    <w:rsid w:val="00F74573"/>
    <w:rsid w:val="00F74BA9"/>
    <w:rsid w:val="00F74FCA"/>
    <w:rsid w:val="00F75484"/>
    <w:rsid w:val="00F75F0D"/>
    <w:rsid w:val="00F76036"/>
    <w:rsid w:val="00F764A3"/>
    <w:rsid w:val="00F767A6"/>
    <w:rsid w:val="00F81199"/>
    <w:rsid w:val="00F8172C"/>
    <w:rsid w:val="00F829A1"/>
    <w:rsid w:val="00F829B1"/>
    <w:rsid w:val="00F835C9"/>
    <w:rsid w:val="00F83790"/>
    <w:rsid w:val="00F83E85"/>
    <w:rsid w:val="00F83F12"/>
    <w:rsid w:val="00F84BBD"/>
    <w:rsid w:val="00F861ED"/>
    <w:rsid w:val="00F86FFD"/>
    <w:rsid w:val="00F87238"/>
    <w:rsid w:val="00F87DC6"/>
    <w:rsid w:val="00F90401"/>
    <w:rsid w:val="00F90A87"/>
    <w:rsid w:val="00F90D12"/>
    <w:rsid w:val="00F916CD"/>
    <w:rsid w:val="00F91794"/>
    <w:rsid w:val="00F917E9"/>
    <w:rsid w:val="00F922E6"/>
    <w:rsid w:val="00F92F23"/>
    <w:rsid w:val="00F9324D"/>
    <w:rsid w:val="00F93BD4"/>
    <w:rsid w:val="00F958E0"/>
    <w:rsid w:val="00F96583"/>
    <w:rsid w:val="00F96A25"/>
    <w:rsid w:val="00F96CFA"/>
    <w:rsid w:val="00F97A99"/>
    <w:rsid w:val="00F97D8E"/>
    <w:rsid w:val="00FA1BF0"/>
    <w:rsid w:val="00FA4457"/>
    <w:rsid w:val="00FA485A"/>
    <w:rsid w:val="00FA4960"/>
    <w:rsid w:val="00FA52D7"/>
    <w:rsid w:val="00FA56DD"/>
    <w:rsid w:val="00FA56E6"/>
    <w:rsid w:val="00FA6009"/>
    <w:rsid w:val="00FA6757"/>
    <w:rsid w:val="00FA7646"/>
    <w:rsid w:val="00FA7B63"/>
    <w:rsid w:val="00FA7D24"/>
    <w:rsid w:val="00FB0935"/>
    <w:rsid w:val="00FB0E50"/>
    <w:rsid w:val="00FB3076"/>
    <w:rsid w:val="00FB40B8"/>
    <w:rsid w:val="00FB533F"/>
    <w:rsid w:val="00FC0E15"/>
    <w:rsid w:val="00FC1EDA"/>
    <w:rsid w:val="00FC618E"/>
    <w:rsid w:val="00FD2092"/>
    <w:rsid w:val="00FD255B"/>
    <w:rsid w:val="00FD401E"/>
    <w:rsid w:val="00FD4FB3"/>
    <w:rsid w:val="00FD6448"/>
    <w:rsid w:val="00FD6F8B"/>
    <w:rsid w:val="00FE02C0"/>
    <w:rsid w:val="00FE1FA5"/>
    <w:rsid w:val="00FE2116"/>
    <w:rsid w:val="00FE26B6"/>
    <w:rsid w:val="00FE2DC4"/>
    <w:rsid w:val="00FE3402"/>
    <w:rsid w:val="00FE3404"/>
    <w:rsid w:val="00FE4EF4"/>
    <w:rsid w:val="00FE5253"/>
    <w:rsid w:val="00FE598C"/>
    <w:rsid w:val="00FE6A6D"/>
    <w:rsid w:val="00FF4244"/>
    <w:rsid w:val="00FF4E0C"/>
    <w:rsid w:val="00FF61FA"/>
    <w:rsid w:val="00FF62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79E317"/>
  <w15:docId w15:val="{714306A9-DF86-BA49-BA36-D16C371DE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453"/>
    <w:pPr>
      <w:spacing w:line="360" w:lineRule="auto"/>
      <w:jc w:val="both"/>
    </w:pPr>
  </w:style>
  <w:style w:type="paragraph" w:styleId="Ttulo1">
    <w:name w:val="heading 1"/>
    <w:basedOn w:val="Normal"/>
    <w:next w:val="Normal"/>
    <w:link w:val="Ttulo1Car"/>
    <w:uiPriority w:val="9"/>
    <w:qFormat/>
    <w:rsid w:val="00044EB9"/>
    <w:pPr>
      <w:keepNext/>
      <w:keepLines/>
      <w:spacing w:before="360" w:after="120"/>
      <w:jc w:val="center"/>
      <w:outlineLvl w:val="0"/>
    </w:pPr>
    <w:rPr>
      <w:rFonts w:ascii="Times New Roman" w:eastAsiaTheme="majorEastAsia" w:hAnsi="Times New Roman" w:cstheme="majorBidi"/>
      <w:color w:val="000000" w:themeColor="text1"/>
      <w:sz w:val="32"/>
      <w:szCs w:val="32"/>
    </w:rPr>
  </w:style>
  <w:style w:type="paragraph" w:styleId="Ttulo2">
    <w:name w:val="heading 2"/>
    <w:basedOn w:val="Normal"/>
    <w:next w:val="Normal"/>
    <w:link w:val="Ttulo2Car"/>
    <w:autoRedefine/>
    <w:uiPriority w:val="9"/>
    <w:unhideWhenUsed/>
    <w:qFormat/>
    <w:rsid w:val="00944105"/>
    <w:pPr>
      <w:keepNext/>
      <w:keepLines/>
      <w:spacing w:before="120" w:after="120"/>
      <w:contextualSpacing/>
      <w:jc w:val="center"/>
      <w:outlineLvl w:val="1"/>
    </w:pPr>
    <w:rPr>
      <w:rFonts w:eastAsiaTheme="majorEastAsia" w:cstheme="majorBidi"/>
      <w:b/>
      <w:bCs/>
      <w:sz w:val="28"/>
      <w:szCs w:val="22"/>
      <w:lang w:val="en-G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qFormat/>
    <w:rsid w:val="008E1453"/>
    <w:rPr>
      <w:rFonts w:ascii="Times New Roman" w:eastAsia="Times New Roman" w:hAnsi="Times New Roman" w:cs="Times New Roman"/>
      <w:sz w:val="20"/>
      <w:szCs w:val="20"/>
      <w:lang w:val="es-ES" w:eastAsia="es-ES" w:bidi="en-US"/>
    </w:rPr>
  </w:style>
  <w:style w:type="character" w:customStyle="1" w:styleId="FootnoteTextChar">
    <w:name w:val="Footnote Text Char"/>
    <w:basedOn w:val="Fuentedeprrafopredeter"/>
    <w:uiPriority w:val="99"/>
    <w:semiHidden/>
    <w:rsid w:val="00644097"/>
  </w:style>
  <w:style w:type="character" w:styleId="Refdenotaalpie">
    <w:name w:val="footnote reference"/>
    <w:uiPriority w:val="99"/>
    <w:rsid w:val="00644097"/>
    <w:rPr>
      <w:rFonts w:cs="Times New Roman"/>
      <w:vertAlign w:val="superscript"/>
    </w:rPr>
  </w:style>
  <w:style w:type="character" w:customStyle="1" w:styleId="TextonotapieCar">
    <w:name w:val="Texto nota pie Car"/>
    <w:link w:val="Textonotapie"/>
    <w:uiPriority w:val="99"/>
    <w:rsid w:val="00644097"/>
    <w:rPr>
      <w:rFonts w:ascii="Times New Roman" w:eastAsia="Times New Roman" w:hAnsi="Times New Roman" w:cs="Times New Roman"/>
      <w:sz w:val="20"/>
      <w:szCs w:val="20"/>
      <w:lang w:val="es-ES" w:eastAsia="es-ES" w:bidi="en-US"/>
    </w:rPr>
  </w:style>
  <w:style w:type="paragraph" w:customStyle="1" w:styleId="ColorfulList-Accent11">
    <w:name w:val="Colorful List - Accent 11"/>
    <w:basedOn w:val="Normal"/>
    <w:uiPriority w:val="34"/>
    <w:qFormat/>
    <w:rsid w:val="008E1453"/>
    <w:pPr>
      <w:spacing w:line="276" w:lineRule="auto"/>
      <w:ind w:left="720"/>
      <w:contextualSpacing/>
    </w:pPr>
    <w:rPr>
      <w:rFonts w:ascii="Calibri" w:eastAsia="Cambria" w:hAnsi="Calibri" w:cs="Times New Roman"/>
      <w:sz w:val="22"/>
      <w:szCs w:val="22"/>
      <w:lang w:val="en-GB" w:bidi="en-US"/>
    </w:rPr>
  </w:style>
  <w:style w:type="paragraph" w:styleId="Textocomentario">
    <w:name w:val="annotation text"/>
    <w:basedOn w:val="Normal"/>
    <w:link w:val="TextocomentarioCar"/>
    <w:uiPriority w:val="99"/>
    <w:rsid w:val="008E1453"/>
    <w:rPr>
      <w:rFonts w:ascii="Calibri" w:eastAsia="Cambria" w:hAnsi="Calibri" w:cs="Times New Roman"/>
      <w:sz w:val="20"/>
      <w:szCs w:val="20"/>
      <w:lang w:val="en-GB" w:bidi="en-US"/>
    </w:rPr>
  </w:style>
  <w:style w:type="character" w:customStyle="1" w:styleId="CommentTextChar">
    <w:name w:val="Comment Text Char"/>
    <w:basedOn w:val="Fuentedeprrafopredeter"/>
    <w:uiPriority w:val="99"/>
    <w:semiHidden/>
    <w:rsid w:val="00644097"/>
  </w:style>
  <w:style w:type="character" w:customStyle="1" w:styleId="TextocomentarioCar">
    <w:name w:val="Texto comentario Car"/>
    <w:link w:val="Textocomentario"/>
    <w:uiPriority w:val="99"/>
    <w:rsid w:val="00644097"/>
    <w:rPr>
      <w:rFonts w:ascii="Calibri" w:eastAsia="Cambria" w:hAnsi="Calibri" w:cs="Times New Roman"/>
      <w:sz w:val="20"/>
      <w:szCs w:val="20"/>
      <w:lang w:val="en-GB" w:bidi="en-US"/>
    </w:rPr>
  </w:style>
  <w:style w:type="character" w:styleId="Hipervnculo">
    <w:name w:val="Hyperlink"/>
    <w:basedOn w:val="Fuentedeprrafopredeter"/>
    <w:uiPriority w:val="99"/>
    <w:unhideWhenUsed/>
    <w:rsid w:val="00A4399B"/>
    <w:rPr>
      <w:color w:val="0000FF" w:themeColor="hyperlink"/>
      <w:u w:val="single"/>
    </w:rPr>
  </w:style>
  <w:style w:type="paragraph" w:styleId="NormalWeb">
    <w:name w:val="Normal (Web)"/>
    <w:basedOn w:val="Normal"/>
    <w:uiPriority w:val="99"/>
    <w:semiHidden/>
    <w:unhideWhenUsed/>
    <w:rsid w:val="008E1453"/>
    <w:pPr>
      <w:spacing w:before="100" w:beforeAutospacing="1" w:after="100" w:afterAutospacing="1"/>
    </w:pPr>
    <w:rPr>
      <w:rFonts w:ascii="Times" w:hAnsi="Times" w:cs="Times New Roman"/>
      <w:sz w:val="20"/>
      <w:szCs w:val="20"/>
    </w:rPr>
  </w:style>
  <w:style w:type="paragraph" w:styleId="Piedepgina">
    <w:name w:val="footer"/>
    <w:basedOn w:val="Normal"/>
    <w:link w:val="PiedepginaCar"/>
    <w:uiPriority w:val="99"/>
    <w:unhideWhenUsed/>
    <w:rsid w:val="008E1453"/>
    <w:pPr>
      <w:tabs>
        <w:tab w:val="center" w:pos="4320"/>
        <w:tab w:val="right" w:pos="8640"/>
      </w:tabs>
    </w:pPr>
  </w:style>
  <w:style w:type="character" w:customStyle="1" w:styleId="PiedepginaCar">
    <w:name w:val="Pie de página Car"/>
    <w:basedOn w:val="Fuentedeprrafopredeter"/>
    <w:link w:val="Piedepgina"/>
    <w:uiPriority w:val="99"/>
    <w:rsid w:val="00A02546"/>
  </w:style>
  <w:style w:type="character" w:styleId="Nmerodepgina">
    <w:name w:val="page number"/>
    <w:basedOn w:val="Fuentedeprrafopredeter"/>
    <w:uiPriority w:val="99"/>
    <w:semiHidden/>
    <w:unhideWhenUsed/>
    <w:rsid w:val="00A02546"/>
  </w:style>
  <w:style w:type="table" w:styleId="Tablaconcuadrcula">
    <w:name w:val="Table Grid"/>
    <w:basedOn w:val="Tablanormal"/>
    <w:uiPriority w:val="39"/>
    <w:rsid w:val="003F6CB4"/>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E145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F6CB4"/>
    <w:rPr>
      <w:rFonts w:ascii="Lucida Grande" w:hAnsi="Lucida Grande" w:cs="Lucida Grande"/>
      <w:sz w:val="18"/>
      <w:szCs w:val="18"/>
    </w:rPr>
  </w:style>
  <w:style w:type="paragraph" w:customStyle="1" w:styleId="Default">
    <w:name w:val="Default"/>
    <w:uiPriority w:val="99"/>
    <w:rsid w:val="0006663F"/>
    <w:pPr>
      <w:widowControl w:val="0"/>
      <w:autoSpaceDE w:val="0"/>
      <w:autoSpaceDN w:val="0"/>
      <w:adjustRightInd w:val="0"/>
    </w:pPr>
    <w:rPr>
      <w:rFonts w:ascii="Calibri" w:eastAsia="Cambria" w:hAnsi="Calibri" w:cs="Calibri"/>
      <w:color w:val="000000"/>
    </w:rPr>
  </w:style>
  <w:style w:type="paragraph" w:customStyle="1" w:styleId="Estilo1notapie">
    <w:name w:val="Estilo1 nota pie"/>
    <w:basedOn w:val="Textonotapie"/>
    <w:uiPriority w:val="99"/>
    <w:rsid w:val="008E1453"/>
    <w:rPr>
      <w:rFonts w:eastAsia="Cambria"/>
      <w:lang w:val="en-US" w:eastAsia="en-US" w:bidi="ar-SA"/>
    </w:rPr>
  </w:style>
  <w:style w:type="character" w:customStyle="1" w:styleId="st">
    <w:name w:val="st"/>
    <w:basedOn w:val="Fuentedeprrafopredeter"/>
    <w:rsid w:val="009623EA"/>
  </w:style>
  <w:style w:type="character" w:styleId="nfasis">
    <w:name w:val="Emphasis"/>
    <w:basedOn w:val="Fuentedeprrafopredeter"/>
    <w:uiPriority w:val="20"/>
    <w:qFormat/>
    <w:rsid w:val="009623EA"/>
    <w:rPr>
      <w:i/>
      <w:iCs/>
    </w:rPr>
  </w:style>
  <w:style w:type="paragraph" w:styleId="Prrafodelista">
    <w:name w:val="List Paragraph"/>
    <w:basedOn w:val="Normal"/>
    <w:uiPriority w:val="34"/>
    <w:qFormat/>
    <w:rsid w:val="008E1453"/>
    <w:pPr>
      <w:ind w:left="720"/>
      <w:contextualSpacing/>
    </w:pPr>
    <w:rPr>
      <w:rFonts w:eastAsiaTheme="minorHAnsi"/>
      <w:szCs w:val="22"/>
      <w:lang w:val="en-GB"/>
    </w:rPr>
  </w:style>
  <w:style w:type="paragraph" w:styleId="Sangradetextonormal">
    <w:name w:val="Body Text Indent"/>
    <w:basedOn w:val="Normal"/>
    <w:link w:val="SangradetextonormalCar"/>
    <w:rsid w:val="002041E4"/>
    <w:pPr>
      <w:spacing w:line="480" w:lineRule="auto"/>
      <w:ind w:firstLine="720"/>
      <w:outlineLvl w:val="0"/>
    </w:pPr>
    <w:rPr>
      <w:rFonts w:ascii="Times New Roman" w:eastAsia="Times New Roman" w:hAnsi="Times New Roman" w:cs="Times New Roman"/>
      <w:sz w:val="20"/>
      <w:szCs w:val="20"/>
      <w:lang w:bidi="en-US"/>
    </w:rPr>
  </w:style>
  <w:style w:type="character" w:customStyle="1" w:styleId="BodyTextIndentChar">
    <w:name w:val="Body Text Indent Char"/>
    <w:basedOn w:val="Fuentedeprrafopredeter"/>
    <w:uiPriority w:val="99"/>
    <w:semiHidden/>
    <w:rsid w:val="002041E4"/>
  </w:style>
  <w:style w:type="character" w:styleId="Refdecomentario">
    <w:name w:val="annotation reference"/>
    <w:uiPriority w:val="99"/>
    <w:semiHidden/>
    <w:rsid w:val="002041E4"/>
    <w:rPr>
      <w:rFonts w:cs="Times New Roman"/>
      <w:sz w:val="16"/>
    </w:rPr>
  </w:style>
  <w:style w:type="character" w:customStyle="1" w:styleId="FootnoteTextChar2">
    <w:name w:val="Footnote Text Char2"/>
    <w:uiPriority w:val="99"/>
    <w:rsid w:val="002041E4"/>
    <w:rPr>
      <w:rFonts w:ascii="Times New Roman" w:eastAsia="Times New Roman" w:hAnsi="Times New Roman"/>
      <w:lang w:val="es-ES" w:eastAsia="es-ES" w:bidi="en-US"/>
    </w:rPr>
  </w:style>
  <w:style w:type="character" w:customStyle="1" w:styleId="SangradetextonormalCar">
    <w:name w:val="Sangría de texto normal Car"/>
    <w:link w:val="Sangradetextonormal"/>
    <w:rsid w:val="002041E4"/>
    <w:rPr>
      <w:rFonts w:ascii="Times New Roman" w:eastAsia="Times New Roman" w:hAnsi="Times New Roman" w:cs="Times New Roman"/>
      <w:sz w:val="20"/>
      <w:szCs w:val="20"/>
      <w:lang w:bidi="en-US"/>
    </w:rPr>
  </w:style>
  <w:style w:type="character" w:customStyle="1" w:styleId="CommentTextChar2">
    <w:name w:val="Comment Text Char2"/>
    <w:uiPriority w:val="99"/>
    <w:rsid w:val="002041E4"/>
    <w:rPr>
      <w:rFonts w:ascii="Calibri" w:hAnsi="Calibri"/>
      <w:lang w:val="en-GB" w:eastAsia="en-US" w:bidi="en-US"/>
    </w:rPr>
  </w:style>
  <w:style w:type="paragraph" w:styleId="Encabezado">
    <w:name w:val="header"/>
    <w:basedOn w:val="Normal"/>
    <w:link w:val="EncabezadoCar"/>
    <w:uiPriority w:val="99"/>
    <w:unhideWhenUsed/>
    <w:rsid w:val="008E1453"/>
    <w:pPr>
      <w:tabs>
        <w:tab w:val="center" w:pos="4320"/>
        <w:tab w:val="right" w:pos="8640"/>
      </w:tabs>
    </w:pPr>
  </w:style>
  <w:style w:type="character" w:customStyle="1" w:styleId="EncabezadoCar">
    <w:name w:val="Encabezado Car"/>
    <w:basedOn w:val="Fuentedeprrafopredeter"/>
    <w:link w:val="Encabezado"/>
    <w:uiPriority w:val="99"/>
    <w:rsid w:val="00546760"/>
  </w:style>
  <w:style w:type="paragraph" w:styleId="Asuntodelcomentario">
    <w:name w:val="annotation subject"/>
    <w:basedOn w:val="Textocomentario"/>
    <w:next w:val="Textocomentario"/>
    <w:link w:val="AsuntodelcomentarioCar"/>
    <w:uiPriority w:val="99"/>
    <w:semiHidden/>
    <w:unhideWhenUsed/>
    <w:rsid w:val="008E1453"/>
    <w:rPr>
      <w:rFonts w:asciiTheme="minorHAnsi" w:eastAsiaTheme="minorEastAsia" w:hAnsiTheme="minorHAnsi" w:cstheme="minorBidi"/>
      <w:b/>
      <w:bCs/>
      <w:lang w:val="en-US" w:bidi="ar-SA"/>
    </w:rPr>
  </w:style>
  <w:style w:type="character" w:customStyle="1" w:styleId="AsuntodelcomentarioCar">
    <w:name w:val="Asunto del comentario Car"/>
    <w:basedOn w:val="TextocomentarioCar"/>
    <w:link w:val="Asuntodelcomentario"/>
    <w:uiPriority w:val="99"/>
    <w:semiHidden/>
    <w:rsid w:val="006807DE"/>
    <w:rPr>
      <w:rFonts w:ascii="Calibri" w:eastAsia="Cambria" w:hAnsi="Calibri" w:cs="Times New Roman"/>
      <w:b/>
      <w:bCs/>
      <w:sz w:val="20"/>
      <w:szCs w:val="20"/>
      <w:lang w:val="en-GB" w:bidi="en-US"/>
    </w:rPr>
  </w:style>
  <w:style w:type="paragraph" w:customStyle="1" w:styleId="resiult">
    <w:name w:val="resiult"/>
    <w:basedOn w:val="Normal"/>
    <w:link w:val="resiultChar"/>
    <w:qFormat/>
    <w:rsid w:val="008E1453"/>
    <w:pPr>
      <w:spacing w:before="240" w:after="240"/>
      <w:ind w:left="340" w:right="340"/>
    </w:pPr>
    <w:rPr>
      <w:rFonts w:eastAsiaTheme="minorHAnsi"/>
      <w:szCs w:val="22"/>
    </w:rPr>
  </w:style>
  <w:style w:type="character" w:customStyle="1" w:styleId="resiultChar">
    <w:name w:val="resiult Char"/>
    <w:basedOn w:val="Fuentedeprrafopredeter"/>
    <w:link w:val="resiult"/>
    <w:rsid w:val="00AA7DC6"/>
    <w:rPr>
      <w:rFonts w:eastAsiaTheme="minorHAnsi"/>
      <w:szCs w:val="22"/>
    </w:rPr>
  </w:style>
  <w:style w:type="paragraph" w:customStyle="1" w:styleId="resultados">
    <w:name w:val="resultados"/>
    <w:basedOn w:val="Normal"/>
    <w:link w:val="resultadosChar"/>
    <w:qFormat/>
    <w:rsid w:val="004A382E"/>
    <w:pPr>
      <w:spacing w:before="240" w:after="240"/>
      <w:ind w:left="454" w:right="454"/>
    </w:pPr>
    <w:rPr>
      <w:rFonts w:ascii="Times New Roman" w:hAnsi="Times New Roman" w:cs="Times New Roman"/>
    </w:rPr>
  </w:style>
  <w:style w:type="paragraph" w:styleId="Revisin">
    <w:name w:val="Revision"/>
    <w:hidden/>
    <w:uiPriority w:val="99"/>
    <w:semiHidden/>
    <w:rsid w:val="00537883"/>
  </w:style>
  <w:style w:type="character" w:customStyle="1" w:styleId="resultadosChar">
    <w:name w:val="resultados Char"/>
    <w:basedOn w:val="Fuentedeprrafopredeter"/>
    <w:link w:val="resultados"/>
    <w:rsid w:val="004A382E"/>
    <w:rPr>
      <w:rFonts w:ascii="Times New Roman" w:hAnsi="Times New Roman" w:cs="Times New Roman"/>
    </w:rPr>
  </w:style>
  <w:style w:type="character" w:customStyle="1" w:styleId="Ttulo2Car">
    <w:name w:val="Título 2 Car"/>
    <w:basedOn w:val="Fuentedeprrafopredeter"/>
    <w:link w:val="Ttulo2"/>
    <w:uiPriority w:val="9"/>
    <w:rsid w:val="00944105"/>
    <w:rPr>
      <w:rFonts w:eastAsiaTheme="majorEastAsia" w:cstheme="majorBidi"/>
      <w:b/>
      <w:bCs/>
      <w:sz w:val="28"/>
      <w:szCs w:val="22"/>
      <w:lang w:val="en-GB"/>
    </w:rPr>
  </w:style>
  <w:style w:type="paragraph" w:customStyle="1" w:styleId="proposition">
    <w:name w:val="proposition"/>
    <w:basedOn w:val="Normal"/>
    <w:link w:val="propositionChar"/>
    <w:qFormat/>
    <w:rsid w:val="008E1453"/>
    <w:pPr>
      <w:spacing w:before="240" w:after="240"/>
      <w:ind w:left="397" w:right="397"/>
      <w:contextualSpacing/>
    </w:pPr>
    <w:rPr>
      <w:rFonts w:eastAsiaTheme="minorHAnsi"/>
      <w:i/>
      <w:szCs w:val="22"/>
    </w:rPr>
  </w:style>
  <w:style w:type="character" w:customStyle="1" w:styleId="propositionChar">
    <w:name w:val="proposition Char"/>
    <w:basedOn w:val="Fuentedeprrafopredeter"/>
    <w:link w:val="proposition"/>
    <w:rsid w:val="00215895"/>
    <w:rPr>
      <w:rFonts w:eastAsiaTheme="minorHAnsi"/>
      <w:i/>
      <w:szCs w:val="22"/>
    </w:rPr>
  </w:style>
  <w:style w:type="character" w:styleId="Textodelmarcadordeposicin">
    <w:name w:val="Placeholder Text"/>
    <w:basedOn w:val="Fuentedeprrafopredeter"/>
    <w:uiPriority w:val="99"/>
    <w:semiHidden/>
    <w:rsid w:val="00221F8A"/>
    <w:rPr>
      <w:color w:val="808080"/>
    </w:rPr>
  </w:style>
  <w:style w:type="paragraph" w:customStyle="1" w:styleId="proof">
    <w:name w:val="proof"/>
    <w:basedOn w:val="Normal"/>
    <w:link w:val="proofChar"/>
    <w:qFormat/>
    <w:rsid w:val="00221F8A"/>
    <w:pPr>
      <w:contextualSpacing/>
    </w:pPr>
    <w:rPr>
      <w:sz w:val="20"/>
      <w:szCs w:val="20"/>
      <w:lang w:val="en-GB"/>
    </w:rPr>
  </w:style>
  <w:style w:type="paragraph" w:customStyle="1" w:styleId="claim">
    <w:name w:val="claim"/>
    <w:basedOn w:val="proposition"/>
    <w:link w:val="claimChar"/>
    <w:qFormat/>
    <w:rsid w:val="00221F8A"/>
    <w:pPr>
      <w:spacing w:line="288" w:lineRule="auto"/>
      <w:ind w:left="0" w:right="0"/>
      <w:contextualSpacing w:val="0"/>
    </w:pPr>
    <w:rPr>
      <w:b/>
      <w:i w:val="0"/>
      <w:sz w:val="20"/>
      <w:lang w:val="en-GB"/>
    </w:rPr>
  </w:style>
  <w:style w:type="character" w:customStyle="1" w:styleId="proofChar">
    <w:name w:val="proof Char"/>
    <w:basedOn w:val="Fuentedeprrafopredeter"/>
    <w:link w:val="proof"/>
    <w:rsid w:val="00221F8A"/>
    <w:rPr>
      <w:sz w:val="20"/>
      <w:szCs w:val="20"/>
      <w:lang w:val="en-GB"/>
    </w:rPr>
  </w:style>
  <w:style w:type="paragraph" w:styleId="Descripcin">
    <w:name w:val="caption"/>
    <w:basedOn w:val="Normal"/>
    <w:next w:val="Normal"/>
    <w:uiPriority w:val="35"/>
    <w:unhideWhenUsed/>
    <w:qFormat/>
    <w:rsid w:val="00221F8A"/>
    <w:pPr>
      <w:spacing w:after="200"/>
    </w:pPr>
    <w:rPr>
      <w:rFonts w:eastAsiaTheme="minorHAnsi"/>
      <w:i/>
      <w:iCs/>
      <w:color w:val="1F497D" w:themeColor="text2"/>
      <w:sz w:val="18"/>
      <w:szCs w:val="18"/>
      <w:lang w:val="en-GB"/>
    </w:rPr>
  </w:style>
  <w:style w:type="character" w:customStyle="1" w:styleId="claimChar">
    <w:name w:val="claim Char"/>
    <w:basedOn w:val="propositionChar"/>
    <w:link w:val="claim"/>
    <w:rsid w:val="00221F8A"/>
    <w:rPr>
      <w:rFonts w:eastAsiaTheme="minorHAnsi"/>
      <w:b/>
      <w:i w:val="0"/>
      <w:sz w:val="20"/>
      <w:szCs w:val="22"/>
      <w:lang w:val="en-GB"/>
    </w:rPr>
  </w:style>
  <w:style w:type="paragraph" w:customStyle="1" w:styleId="equation">
    <w:name w:val="equation"/>
    <w:basedOn w:val="proof"/>
    <w:link w:val="equationChar"/>
    <w:autoRedefine/>
    <w:qFormat/>
    <w:rsid w:val="001C2AC3"/>
    <w:pPr>
      <w:keepNext/>
      <w:spacing w:before="120" w:after="120"/>
      <w:ind w:left="1701"/>
      <w:contextualSpacing w:val="0"/>
    </w:pPr>
    <w:rPr>
      <w:rFonts w:ascii="Cambria Math" w:hAnsi="Cambria Math"/>
      <w:sz w:val="22"/>
    </w:rPr>
  </w:style>
  <w:style w:type="character" w:customStyle="1" w:styleId="equationChar">
    <w:name w:val="equation Char"/>
    <w:basedOn w:val="proofChar"/>
    <w:link w:val="equation"/>
    <w:rsid w:val="001C2AC3"/>
    <w:rPr>
      <w:rFonts w:ascii="Cambria Math" w:hAnsi="Cambria Math"/>
      <w:sz w:val="22"/>
      <w:szCs w:val="20"/>
      <w:lang w:val="en-GB"/>
    </w:rPr>
  </w:style>
  <w:style w:type="character" w:customStyle="1" w:styleId="Ttulo1Car">
    <w:name w:val="Título 1 Car"/>
    <w:basedOn w:val="Fuentedeprrafopredeter"/>
    <w:link w:val="Ttulo1"/>
    <w:uiPriority w:val="9"/>
    <w:rsid w:val="00044EB9"/>
    <w:rPr>
      <w:rFonts w:ascii="Times New Roman" w:eastAsiaTheme="majorEastAsia" w:hAnsi="Times New Roman" w:cstheme="majorBidi"/>
      <w:color w:val="000000" w:themeColor="text1"/>
      <w:sz w:val="32"/>
      <w:szCs w:val="32"/>
    </w:rPr>
  </w:style>
  <w:style w:type="paragraph" w:styleId="Sinespaciado">
    <w:name w:val="No Spacing"/>
    <w:uiPriority w:val="1"/>
    <w:qFormat/>
    <w:rsid w:val="00F32F43"/>
    <w:pPr>
      <w:jc w:val="both"/>
    </w:pPr>
  </w:style>
  <w:style w:type="paragraph" w:customStyle="1" w:styleId="tabletest">
    <w:name w:val="table test"/>
    <w:basedOn w:val="Normal"/>
    <w:link w:val="tabletestChar"/>
    <w:qFormat/>
    <w:rsid w:val="0095345B"/>
    <w:pPr>
      <w:widowControl w:val="0"/>
      <w:autoSpaceDE w:val="0"/>
      <w:autoSpaceDN w:val="0"/>
      <w:adjustRightInd w:val="0"/>
      <w:spacing w:before="120" w:after="240" w:line="288" w:lineRule="auto"/>
      <w:ind w:left="113" w:right="113"/>
      <w:contextualSpacing/>
      <w:jc w:val="left"/>
    </w:pPr>
    <w:rPr>
      <w:rFonts w:eastAsia="Times New Roman" w:cs="Times New Roman"/>
      <w:sz w:val="22"/>
      <w:szCs w:val="22"/>
      <w:lang w:eastAsia="es-ES"/>
    </w:rPr>
  </w:style>
  <w:style w:type="character" w:customStyle="1" w:styleId="tabletestChar">
    <w:name w:val="table test Char"/>
    <w:basedOn w:val="Fuentedeprrafopredeter"/>
    <w:link w:val="tabletest"/>
    <w:rsid w:val="0095345B"/>
    <w:rPr>
      <w:rFonts w:eastAsia="Times New Roman" w:cs="Times New Roman"/>
      <w:sz w:val="22"/>
      <w:szCs w:val="22"/>
      <w:lang w:eastAsia="es-ES"/>
    </w:rPr>
  </w:style>
  <w:style w:type="character" w:styleId="Hipervnculovisitado">
    <w:name w:val="FollowedHyperlink"/>
    <w:basedOn w:val="Fuentedeprrafopredeter"/>
    <w:uiPriority w:val="99"/>
    <w:semiHidden/>
    <w:unhideWhenUsed/>
    <w:rsid w:val="001B234C"/>
    <w:rPr>
      <w:color w:val="800080" w:themeColor="followedHyperlink"/>
      <w:u w:val="single"/>
    </w:rPr>
  </w:style>
  <w:style w:type="paragraph" w:styleId="Textoindependiente">
    <w:name w:val="Body Text"/>
    <w:basedOn w:val="Normal"/>
    <w:link w:val="TextoindependienteCar"/>
    <w:uiPriority w:val="99"/>
    <w:unhideWhenUsed/>
    <w:rsid w:val="00FE1FA5"/>
    <w:pPr>
      <w:spacing w:after="120"/>
    </w:pPr>
  </w:style>
  <w:style w:type="character" w:customStyle="1" w:styleId="TextoindependienteCar">
    <w:name w:val="Texto independiente Car"/>
    <w:basedOn w:val="Fuentedeprrafopredeter"/>
    <w:link w:val="Textoindependiente"/>
    <w:uiPriority w:val="99"/>
    <w:rsid w:val="00FE1FA5"/>
  </w:style>
  <w:style w:type="paragraph" w:customStyle="1" w:styleId="Funote">
    <w:name w:val="Fußnote"/>
    <w:basedOn w:val="Textonotapie"/>
    <w:link w:val="FunoteZchn"/>
    <w:qFormat/>
    <w:rsid w:val="00E524EF"/>
    <w:pPr>
      <w:ind w:left="284" w:hanging="284"/>
    </w:pPr>
    <w:rPr>
      <w:rFonts w:eastAsiaTheme="minorHAnsi"/>
      <w:lang w:val="de-AT"/>
    </w:rPr>
  </w:style>
  <w:style w:type="character" w:customStyle="1" w:styleId="FunoteZchn">
    <w:name w:val="Fußnote Zchn"/>
    <w:basedOn w:val="TextonotapieCar"/>
    <w:link w:val="Funote"/>
    <w:rsid w:val="00E524EF"/>
    <w:rPr>
      <w:rFonts w:ascii="Times New Roman" w:eastAsiaTheme="minorHAnsi" w:hAnsi="Times New Roman" w:cs="Times New Roman"/>
      <w:sz w:val="20"/>
      <w:szCs w:val="20"/>
      <w:lang w:val="de-AT" w:eastAsia="es-E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92088">
      <w:bodyDiv w:val="1"/>
      <w:marLeft w:val="0"/>
      <w:marRight w:val="0"/>
      <w:marTop w:val="0"/>
      <w:marBottom w:val="0"/>
      <w:divBdr>
        <w:top w:val="none" w:sz="0" w:space="0" w:color="auto"/>
        <w:left w:val="none" w:sz="0" w:space="0" w:color="auto"/>
        <w:bottom w:val="none" w:sz="0" w:space="0" w:color="auto"/>
        <w:right w:val="none" w:sz="0" w:space="0" w:color="auto"/>
      </w:divBdr>
    </w:div>
    <w:div w:id="172771727">
      <w:bodyDiv w:val="1"/>
      <w:marLeft w:val="0"/>
      <w:marRight w:val="0"/>
      <w:marTop w:val="0"/>
      <w:marBottom w:val="0"/>
      <w:divBdr>
        <w:top w:val="none" w:sz="0" w:space="0" w:color="auto"/>
        <w:left w:val="none" w:sz="0" w:space="0" w:color="auto"/>
        <w:bottom w:val="none" w:sz="0" w:space="0" w:color="auto"/>
        <w:right w:val="none" w:sz="0" w:space="0" w:color="auto"/>
      </w:divBdr>
    </w:div>
    <w:div w:id="192421115">
      <w:bodyDiv w:val="1"/>
      <w:marLeft w:val="0"/>
      <w:marRight w:val="0"/>
      <w:marTop w:val="0"/>
      <w:marBottom w:val="0"/>
      <w:divBdr>
        <w:top w:val="none" w:sz="0" w:space="0" w:color="auto"/>
        <w:left w:val="none" w:sz="0" w:space="0" w:color="auto"/>
        <w:bottom w:val="none" w:sz="0" w:space="0" w:color="auto"/>
        <w:right w:val="none" w:sz="0" w:space="0" w:color="auto"/>
      </w:divBdr>
    </w:div>
    <w:div w:id="228922776">
      <w:bodyDiv w:val="1"/>
      <w:marLeft w:val="0"/>
      <w:marRight w:val="0"/>
      <w:marTop w:val="0"/>
      <w:marBottom w:val="0"/>
      <w:divBdr>
        <w:top w:val="none" w:sz="0" w:space="0" w:color="auto"/>
        <w:left w:val="none" w:sz="0" w:space="0" w:color="auto"/>
        <w:bottom w:val="none" w:sz="0" w:space="0" w:color="auto"/>
        <w:right w:val="none" w:sz="0" w:space="0" w:color="auto"/>
      </w:divBdr>
    </w:div>
    <w:div w:id="307127924">
      <w:bodyDiv w:val="1"/>
      <w:marLeft w:val="0"/>
      <w:marRight w:val="0"/>
      <w:marTop w:val="0"/>
      <w:marBottom w:val="0"/>
      <w:divBdr>
        <w:top w:val="none" w:sz="0" w:space="0" w:color="auto"/>
        <w:left w:val="none" w:sz="0" w:space="0" w:color="auto"/>
        <w:bottom w:val="none" w:sz="0" w:space="0" w:color="auto"/>
        <w:right w:val="none" w:sz="0" w:space="0" w:color="auto"/>
      </w:divBdr>
    </w:div>
    <w:div w:id="547032023">
      <w:bodyDiv w:val="1"/>
      <w:marLeft w:val="0"/>
      <w:marRight w:val="0"/>
      <w:marTop w:val="0"/>
      <w:marBottom w:val="0"/>
      <w:divBdr>
        <w:top w:val="none" w:sz="0" w:space="0" w:color="auto"/>
        <w:left w:val="none" w:sz="0" w:space="0" w:color="auto"/>
        <w:bottom w:val="none" w:sz="0" w:space="0" w:color="auto"/>
        <w:right w:val="none" w:sz="0" w:space="0" w:color="auto"/>
      </w:divBdr>
    </w:div>
    <w:div w:id="573589229">
      <w:bodyDiv w:val="1"/>
      <w:marLeft w:val="0"/>
      <w:marRight w:val="0"/>
      <w:marTop w:val="0"/>
      <w:marBottom w:val="0"/>
      <w:divBdr>
        <w:top w:val="none" w:sz="0" w:space="0" w:color="auto"/>
        <w:left w:val="none" w:sz="0" w:space="0" w:color="auto"/>
        <w:bottom w:val="none" w:sz="0" w:space="0" w:color="auto"/>
        <w:right w:val="none" w:sz="0" w:space="0" w:color="auto"/>
      </w:divBdr>
      <w:divsChild>
        <w:div w:id="199782715">
          <w:marLeft w:val="720"/>
          <w:marRight w:val="0"/>
          <w:marTop w:val="200"/>
          <w:marBottom w:val="0"/>
          <w:divBdr>
            <w:top w:val="none" w:sz="0" w:space="0" w:color="auto"/>
            <w:left w:val="none" w:sz="0" w:space="0" w:color="auto"/>
            <w:bottom w:val="none" w:sz="0" w:space="0" w:color="auto"/>
            <w:right w:val="none" w:sz="0" w:space="0" w:color="auto"/>
          </w:divBdr>
        </w:div>
        <w:div w:id="321666546">
          <w:marLeft w:val="1080"/>
          <w:marRight w:val="0"/>
          <w:marTop w:val="100"/>
          <w:marBottom w:val="0"/>
          <w:divBdr>
            <w:top w:val="none" w:sz="0" w:space="0" w:color="auto"/>
            <w:left w:val="none" w:sz="0" w:space="0" w:color="auto"/>
            <w:bottom w:val="none" w:sz="0" w:space="0" w:color="auto"/>
            <w:right w:val="none" w:sz="0" w:space="0" w:color="auto"/>
          </w:divBdr>
        </w:div>
        <w:div w:id="689723252">
          <w:marLeft w:val="720"/>
          <w:marRight w:val="0"/>
          <w:marTop w:val="200"/>
          <w:marBottom w:val="0"/>
          <w:divBdr>
            <w:top w:val="none" w:sz="0" w:space="0" w:color="auto"/>
            <w:left w:val="none" w:sz="0" w:space="0" w:color="auto"/>
            <w:bottom w:val="none" w:sz="0" w:space="0" w:color="auto"/>
            <w:right w:val="none" w:sz="0" w:space="0" w:color="auto"/>
          </w:divBdr>
        </w:div>
        <w:div w:id="1351762703">
          <w:marLeft w:val="720"/>
          <w:marRight w:val="0"/>
          <w:marTop w:val="200"/>
          <w:marBottom w:val="0"/>
          <w:divBdr>
            <w:top w:val="none" w:sz="0" w:space="0" w:color="auto"/>
            <w:left w:val="none" w:sz="0" w:space="0" w:color="auto"/>
            <w:bottom w:val="none" w:sz="0" w:space="0" w:color="auto"/>
            <w:right w:val="none" w:sz="0" w:space="0" w:color="auto"/>
          </w:divBdr>
        </w:div>
        <w:div w:id="1542396972">
          <w:marLeft w:val="1080"/>
          <w:marRight w:val="0"/>
          <w:marTop w:val="100"/>
          <w:marBottom w:val="0"/>
          <w:divBdr>
            <w:top w:val="none" w:sz="0" w:space="0" w:color="auto"/>
            <w:left w:val="none" w:sz="0" w:space="0" w:color="auto"/>
            <w:bottom w:val="none" w:sz="0" w:space="0" w:color="auto"/>
            <w:right w:val="none" w:sz="0" w:space="0" w:color="auto"/>
          </w:divBdr>
        </w:div>
        <w:div w:id="1677075837">
          <w:marLeft w:val="720"/>
          <w:marRight w:val="0"/>
          <w:marTop w:val="200"/>
          <w:marBottom w:val="0"/>
          <w:divBdr>
            <w:top w:val="none" w:sz="0" w:space="0" w:color="auto"/>
            <w:left w:val="none" w:sz="0" w:space="0" w:color="auto"/>
            <w:bottom w:val="none" w:sz="0" w:space="0" w:color="auto"/>
            <w:right w:val="none" w:sz="0" w:space="0" w:color="auto"/>
          </w:divBdr>
        </w:div>
      </w:divsChild>
    </w:div>
    <w:div w:id="598946618">
      <w:bodyDiv w:val="1"/>
      <w:marLeft w:val="0"/>
      <w:marRight w:val="0"/>
      <w:marTop w:val="0"/>
      <w:marBottom w:val="0"/>
      <w:divBdr>
        <w:top w:val="none" w:sz="0" w:space="0" w:color="auto"/>
        <w:left w:val="none" w:sz="0" w:space="0" w:color="auto"/>
        <w:bottom w:val="none" w:sz="0" w:space="0" w:color="auto"/>
        <w:right w:val="none" w:sz="0" w:space="0" w:color="auto"/>
      </w:divBdr>
    </w:div>
    <w:div w:id="660279284">
      <w:bodyDiv w:val="1"/>
      <w:marLeft w:val="0"/>
      <w:marRight w:val="0"/>
      <w:marTop w:val="0"/>
      <w:marBottom w:val="0"/>
      <w:divBdr>
        <w:top w:val="none" w:sz="0" w:space="0" w:color="auto"/>
        <w:left w:val="none" w:sz="0" w:space="0" w:color="auto"/>
        <w:bottom w:val="none" w:sz="0" w:space="0" w:color="auto"/>
        <w:right w:val="none" w:sz="0" w:space="0" w:color="auto"/>
      </w:divBdr>
    </w:div>
    <w:div w:id="793868433">
      <w:bodyDiv w:val="1"/>
      <w:marLeft w:val="0"/>
      <w:marRight w:val="0"/>
      <w:marTop w:val="0"/>
      <w:marBottom w:val="0"/>
      <w:divBdr>
        <w:top w:val="none" w:sz="0" w:space="0" w:color="auto"/>
        <w:left w:val="none" w:sz="0" w:space="0" w:color="auto"/>
        <w:bottom w:val="none" w:sz="0" w:space="0" w:color="auto"/>
        <w:right w:val="none" w:sz="0" w:space="0" w:color="auto"/>
      </w:divBdr>
    </w:div>
    <w:div w:id="808860227">
      <w:bodyDiv w:val="1"/>
      <w:marLeft w:val="0"/>
      <w:marRight w:val="0"/>
      <w:marTop w:val="0"/>
      <w:marBottom w:val="0"/>
      <w:divBdr>
        <w:top w:val="none" w:sz="0" w:space="0" w:color="auto"/>
        <w:left w:val="none" w:sz="0" w:space="0" w:color="auto"/>
        <w:bottom w:val="none" w:sz="0" w:space="0" w:color="auto"/>
        <w:right w:val="none" w:sz="0" w:space="0" w:color="auto"/>
      </w:divBdr>
    </w:div>
    <w:div w:id="809975376">
      <w:bodyDiv w:val="1"/>
      <w:marLeft w:val="0"/>
      <w:marRight w:val="0"/>
      <w:marTop w:val="0"/>
      <w:marBottom w:val="0"/>
      <w:divBdr>
        <w:top w:val="none" w:sz="0" w:space="0" w:color="auto"/>
        <w:left w:val="none" w:sz="0" w:space="0" w:color="auto"/>
        <w:bottom w:val="none" w:sz="0" w:space="0" w:color="auto"/>
        <w:right w:val="none" w:sz="0" w:space="0" w:color="auto"/>
      </w:divBdr>
    </w:div>
    <w:div w:id="828642324">
      <w:bodyDiv w:val="1"/>
      <w:marLeft w:val="0"/>
      <w:marRight w:val="0"/>
      <w:marTop w:val="0"/>
      <w:marBottom w:val="0"/>
      <w:divBdr>
        <w:top w:val="none" w:sz="0" w:space="0" w:color="auto"/>
        <w:left w:val="none" w:sz="0" w:space="0" w:color="auto"/>
        <w:bottom w:val="none" w:sz="0" w:space="0" w:color="auto"/>
        <w:right w:val="none" w:sz="0" w:space="0" w:color="auto"/>
      </w:divBdr>
    </w:div>
    <w:div w:id="831527850">
      <w:bodyDiv w:val="1"/>
      <w:marLeft w:val="0"/>
      <w:marRight w:val="0"/>
      <w:marTop w:val="0"/>
      <w:marBottom w:val="0"/>
      <w:divBdr>
        <w:top w:val="none" w:sz="0" w:space="0" w:color="auto"/>
        <w:left w:val="none" w:sz="0" w:space="0" w:color="auto"/>
        <w:bottom w:val="none" w:sz="0" w:space="0" w:color="auto"/>
        <w:right w:val="none" w:sz="0" w:space="0" w:color="auto"/>
      </w:divBdr>
    </w:div>
    <w:div w:id="852839246">
      <w:bodyDiv w:val="1"/>
      <w:marLeft w:val="0"/>
      <w:marRight w:val="0"/>
      <w:marTop w:val="0"/>
      <w:marBottom w:val="0"/>
      <w:divBdr>
        <w:top w:val="none" w:sz="0" w:space="0" w:color="auto"/>
        <w:left w:val="none" w:sz="0" w:space="0" w:color="auto"/>
        <w:bottom w:val="none" w:sz="0" w:space="0" w:color="auto"/>
        <w:right w:val="none" w:sz="0" w:space="0" w:color="auto"/>
      </w:divBdr>
    </w:div>
    <w:div w:id="936986204">
      <w:bodyDiv w:val="1"/>
      <w:marLeft w:val="0"/>
      <w:marRight w:val="0"/>
      <w:marTop w:val="0"/>
      <w:marBottom w:val="0"/>
      <w:divBdr>
        <w:top w:val="none" w:sz="0" w:space="0" w:color="auto"/>
        <w:left w:val="none" w:sz="0" w:space="0" w:color="auto"/>
        <w:bottom w:val="none" w:sz="0" w:space="0" w:color="auto"/>
        <w:right w:val="none" w:sz="0" w:space="0" w:color="auto"/>
      </w:divBdr>
    </w:div>
    <w:div w:id="999773460">
      <w:bodyDiv w:val="1"/>
      <w:marLeft w:val="0"/>
      <w:marRight w:val="0"/>
      <w:marTop w:val="0"/>
      <w:marBottom w:val="0"/>
      <w:divBdr>
        <w:top w:val="none" w:sz="0" w:space="0" w:color="auto"/>
        <w:left w:val="none" w:sz="0" w:space="0" w:color="auto"/>
        <w:bottom w:val="none" w:sz="0" w:space="0" w:color="auto"/>
        <w:right w:val="none" w:sz="0" w:space="0" w:color="auto"/>
      </w:divBdr>
    </w:div>
    <w:div w:id="1015957003">
      <w:bodyDiv w:val="1"/>
      <w:marLeft w:val="0"/>
      <w:marRight w:val="0"/>
      <w:marTop w:val="0"/>
      <w:marBottom w:val="0"/>
      <w:divBdr>
        <w:top w:val="none" w:sz="0" w:space="0" w:color="auto"/>
        <w:left w:val="none" w:sz="0" w:space="0" w:color="auto"/>
        <w:bottom w:val="none" w:sz="0" w:space="0" w:color="auto"/>
        <w:right w:val="none" w:sz="0" w:space="0" w:color="auto"/>
      </w:divBdr>
    </w:div>
    <w:div w:id="1031030606">
      <w:bodyDiv w:val="1"/>
      <w:marLeft w:val="0"/>
      <w:marRight w:val="0"/>
      <w:marTop w:val="0"/>
      <w:marBottom w:val="0"/>
      <w:divBdr>
        <w:top w:val="none" w:sz="0" w:space="0" w:color="auto"/>
        <w:left w:val="none" w:sz="0" w:space="0" w:color="auto"/>
        <w:bottom w:val="none" w:sz="0" w:space="0" w:color="auto"/>
        <w:right w:val="none" w:sz="0" w:space="0" w:color="auto"/>
      </w:divBdr>
    </w:div>
    <w:div w:id="1033923786">
      <w:bodyDiv w:val="1"/>
      <w:marLeft w:val="0"/>
      <w:marRight w:val="0"/>
      <w:marTop w:val="0"/>
      <w:marBottom w:val="0"/>
      <w:divBdr>
        <w:top w:val="none" w:sz="0" w:space="0" w:color="auto"/>
        <w:left w:val="none" w:sz="0" w:space="0" w:color="auto"/>
        <w:bottom w:val="none" w:sz="0" w:space="0" w:color="auto"/>
        <w:right w:val="none" w:sz="0" w:space="0" w:color="auto"/>
      </w:divBdr>
    </w:div>
    <w:div w:id="1082875648">
      <w:bodyDiv w:val="1"/>
      <w:marLeft w:val="0"/>
      <w:marRight w:val="0"/>
      <w:marTop w:val="0"/>
      <w:marBottom w:val="0"/>
      <w:divBdr>
        <w:top w:val="none" w:sz="0" w:space="0" w:color="auto"/>
        <w:left w:val="none" w:sz="0" w:space="0" w:color="auto"/>
        <w:bottom w:val="none" w:sz="0" w:space="0" w:color="auto"/>
        <w:right w:val="none" w:sz="0" w:space="0" w:color="auto"/>
      </w:divBdr>
    </w:div>
    <w:div w:id="1086610871">
      <w:bodyDiv w:val="1"/>
      <w:marLeft w:val="0"/>
      <w:marRight w:val="0"/>
      <w:marTop w:val="0"/>
      <w:marBottom w:val="0"/>
      <w:divBdr>
        <w:top w:val="none" w:sz="0" w:space="0" w:color="auto"/>
        <w:left w:val="none" w:sz="0" w:space="0" w:color="auto"/>
        <w:bottom w:val="none" w:sz="0" w:space="0" w:color="auto"/>
        <w:right w:val="none" w:sz="0" w:space="0" w:color="auto"/>
      </w:divBdr>
    </w:div>
    <w:div w:id="1134559990">
      <w:bodyDiv w:val="1"/>
      <w:marLeft w:val="0"/>
      <w:marRight w:val="0"/>
      <w:marTop w:val="0"/>
      <w:marBottom w:val="0"/>
      <w:divBdr>
        <w:top w:val="none" w:sz="0" w:space="0" w:color="auto"/>
        <w:left w:val="none" w:sz="0" w:space="0" w:color="auto"/>
        <w:bottom w:val="none" w:sz="0" w:space="0" w:color="auto"/>
        <w:right w:val="none" w:sz="0" w:space="0" w:color="auto"/>
      </w:divBdr>
      <w:divsChild>
        <w:div w:id="557519190">
          <w:marLeft w:val="1080"/>
          <w:marRight w:val="0"/>
          <w:marTop w:val="100"/>
          <w:marBottom w:val="0"/>
          <w:divBdr>
            <w:top w:val="none" w:sz="0" w:space="0" w:color="auto"/>
            <w:left w:val="none" w:sz="0" w:space="0" w:color="auto"/>
            <w:bottom w:val="none" w:sz="0" w:space="0" w:color="auto"/>
            <w:right w:val="none" w:sz="0" w:space="0" w:color="auto"/>
          </w:divBdr>
        </w:div>
        <w:div w:id="1431928346">
          <w:marLeft w:val="720"/>
          <w:marRight w:val="0"/>
          <w:marTop w:val="200"/>
          <w:marBottom w:val="0"/>
          <w:divBdr>
            <w:top w:val="none" w:sz="0" w:space="0" w:color="auto"/>
            <w:left w:val="none" w:sz="0" w:space="0" w:color="auto"/>
            <w:bottom w:val="none" w:sz="0" w:space="0" w:color="auto"/>
            <w:right w:val="none" w:sz="0" w:space="0" w:color="auto"/>
          </w:divBdr>
        </w:div>
        <w:div w:id="1496648206">
          <w:marLeft w:val="720"/>
          <w:marRight w:val="0"/>
          <w:marTop w:val="200"/>
          <w:marBottom w:val="0"/>
          <w:divBdr>
            <w:top w:val="none" w:sz="0" w:space="0" w:color="auto"/>
            <w:left w:val="none" w:sz="0" w:space="0" w:color="auto"/>
            <w:bottom w:val="none" w:sz="0" w:space="0" w:color="auto"/>
            <w:right w:val="none" w:sz="0" w:space="0" w:color="auto"/>
          </w:divBdr>
        </w:div>
        <w:div w:id="1706982626">
          <w:marLeft w:val="720"/>
          <w:marRight w:val="0"/>
          <w:marTop w:val="200"/>
          <w:marBottom w:val="0"/>
          <w:divBdr>
            <w:top w:val="none" w:sz="0" w:space="0" w:color="auto"/>
            <w:left w:val="none" w:sz="0" w:space="0" w:color="auto"/>
            <w:bottom w:val="none" w:sz="0" w:space="0" w:color="auto"/>
            <w:right w:val="none" w:sz="0" w:space="0" w:color="auto"/>
          </w:divBdr>
        </w:div>
        <w:div w:id="2112160530">
          <w:marLeft w:val="720"/>
          <w:marRight w:val="0"/>
          <w:marTop w:val="200"/>
          <w:marBottom w:val="0"/>
          <w:divBdr>
            <w:top w:val="none" w:sz="0" w:space="0" w:color="auto"/>
            <w:left w:val="none" w:sz="0" w:space="0" w:color="auto"/>
            <w:bottom w:val="none" w:sz="0" w:space="0" w:color="auto"/>
            <w:right w:val="none" w:sz="0" w:space="0" w:color="auto"/>
          </w:divBdr>
        </w:div>
        <w:div w:id="2145151851">
          <w:marLeft w:val="1080"/>
          <w:marRight w:val="0"/>
          <w:marTop w:val="100"/>
          <w:marBottom w:val="0"/>
          <w:divBdr>
            <w:top w:val="none" w:sz="0" w:space="0" w:color="auto"/>
            <w:left w:val="none" w:sz="0" w:space="0" w:color="auto"/>
            <w:bottom w:val="none" w:sz="0" w:space="0" w:color="auto"/>
            <w:right w:val="none" w:sz="0" w:space="0" w:color="auto"/>
          </w:divBdr>
        </w:div>
      </w:divsChild>
    </w:div>
    <w:div w:id="1137453126">
      <w:bodyDiv w:val="1"/>
      <w:marLeft w:val="0"/>
      <w:marRight w:val="0"/>
      <w:marTop w:val="0"/>
      <w:marBottom w:val="0"/>
      <w:divBdr>
        <w:top w:val="none" w:sz="0" w:space="0" w:color="auto"/>
        <w:left w:val="none" w:sz="0" w:space="0" w:color="auto"/>
        <w:bottom w:val="none" w:sz="0" w:space="0" w:color="auto"/>
        <w:right w:val="none" w:sz="0" w:space="0" w:color="auto"/>
      </w:divBdr>
      <w:divsChild>
        <w:div w:id="695542464">
          <w:marLeft w:val="0"/>
          <w:marRight w:val="0"/>
          <w:marTop w:val="0"/>
          <w:marBottom w:val="0"/>
          <w:divBdr>
            <w:top w:val="none" w:sz="0" w:space="0" w:color="auto"/>
            <w:left w:val="none" w:sz="0" w:space="0" w:color="auto"/>
            <w:bottom w:val="none" w:sz="0" w:space="0" w:color="auto"/>
            <w:right w:val="none" w:sz="0" w:space="0" w:color="auto"/>
          </w:divBdr>
        </w:div>
        <w:div w:id="1059674200">
          <w:marLeft w:val="0"/>
          <w:marRight w:val="0"/>
          <w:marTop w:val="0"/>
          <w:marBottom w:val="0"/>
          <w:divBdr>
            <w:top w:val="none" w:sz="0" w:space="0" w:color="auto"/>
            <w:left w:val="none" w:sz="0" w:space="0" w:color="auto"/>
            <w:bottom w:val="none" w:sz="0" w:space="0" w:color="auto"/>
            <w:right w:val="none" w:sz="0" w:space="0" w:color="auto"/>
          </w:divBdr>
        </w:div>
        <w:div w:id="1204562360">
          <w:marLeft w:val="0"/>
          <w:marRight w:val="0"/>
          <w:marTop w:val="0"/>
          <w:marBottom w:val="0"/>
          <w:divBdr>
            <w:top w:val="none" w:sz="0" w:space="0" w:color="auto"/>
            <w:left w:val="none" w:sz="0" w:space="0" w:color="auto"/>
            <w:bottom w:val="none" w:sz="0" w:space="0" w:color="auto"/>
            <w:right w:val="none" w:sz="0" w:space="0" w:color="auto"/>
          </w:divBdr>
        </w:div>
        <w:div w:id="2056418464">
          <w:marLeft w:val="0"/>
          <w:marRight w:val="0"/>
          <w:marTop w:val="0"/>
          <w:marBottom w:val="0"/>
          <w:divBdr>
            <w:top w:val="none" w:sz="0" w:space="0" w:color="auto"/>
            <w:left w:val="none" w:sz="0" w:space="0" w:color="auto"/>
            <w:bottom w:val="none" w:sz="0" w:space="0" w:color="auto"/>
            <w:right w:val="none" w:sz="0" w:space="0" w:color="auto"/>
          </w:divBdr>
        </w:div>
      </w:divsChild>
    </w:div>
    <w:div w:id="1197548625">
      <w:bodyDiv w:val="1"/>
      <w:marLeft w:val="0"/>
      <w:marRight w:val="0"/>
      <w:marTop w:val="0"/>
      <w:marBottom w:val="0"/>
      <w:divBdr>
        <w:top w:val="none" w:sz="0" w:space="0" w:color="auto"/>
        <w:left w:val="none" w:sz="0" w:space="0" w:color="auto"/>
        <w:bottom w:val="none" w:sz="0" w:space="0" w:color="auto"/>
        <w:right w:val="none" w:sz="0" w:space="0" w:color="auto"/>
      </w:divBdr>
    </w:div>
    <w:div w:id="1200512961">
      <w:bodyDiv w:val="1"/>
      <w:marLeft w:val="0"/>
      <w:marRight w:val="0"/>
      <w:marTop w:val="0"/>
      <w:marBottom w:val="0"/>
      <w:divBdr>
        <w:top w:val="none" w:sz="0" w:space="0" w:color="auto"/>
        <w:left w:val="none" w:sz="0" w:space="0" w:color="auto"/>
        <w:bottom w:val="none" w:sz="0" w:space="0" w:color="auto"/>
        <w:right w:val="none" w:sz="0" w:space="0" w:color="auto"/>
      </w:divBdr>
    </w:div>
    <w:div w:id="1243106640">
      <w:bodyDiv w:val="1"/>
      <w:marLeft w:val="0"/>
      <w:marRight w:val="0"/>
      <w:marTop w:val="0"/>
      <w:marBottom w:val="0"/>
      <w:divBdr>
        <w:top w:val="none" w:sz="0" w:space="0" w:color="auto"/>
        <w:left w:val="none" w:sz="0" w:space="0" w:color="auto"/>
        <w:bottom w:val="none" w:sz="0" w:space="0" w:color="auto"/>
        <w:right w:val="none" w:sz="0" w:space="0" w:color="auto"/>
      </w:divBdr>
    </w:div>
    <w:div w:id="1253129132">
      <w:bodyDiv w:val="1"/>
      <w:marLeft w:val="0"/>
      <w:marRight w:val="0"/>
      <w:marTop w:val="0"/>
      <w:marBottom w:val="0"/>
      <w:divBdr>
        <w:top w:val="none" w:sz="0" w:space="0" w:color="auto"/>
        <w:left w:val="none" w:sz="0" w:space="0" w:color="auto"/>
        <w:bottom w:val="none" w:sz="0" w:space="0" w:color="auto"/>
        <w:right w:val="none" w:sz="0" w:space="0" w:color="auto"/>
      </w:divBdr>
    </w:div>
    <w:div w:id="1383866182">
      <w:bodyDiv w:val="1"/>
      <w:marLeft w:val="0"/>
      <w:marRight w:val="0"/>
      <w:marTop w:val="0"/>
      <w:marBottom w:val="0"/>
      <w:divBdr>
        <w:top w:val="none" w:sz="0" w:space="0" w:color="auto"/>
        <w:left w:val="none" w:sz="0" w:space="0" w:color="auto"/>
        <w:bottom w:val="none" w:sz="0" w:space="0" w:color="auto"/>
        <w:right w:val="none" w:sz="0" w:space="0" w:color="auto"/>
      </w:divBdr>
    </w:div>
    <w:div w:id="1453208322">
      <w:bodyDiv w:val="1"/>
      <w:marLeft w:val="0"/>
      <w:marRight w:val="0"/>
      <w:marTop w:val="0"/>
      <w:marBottom w:val="0"/>
      <w:divBdr>
        <w:top w:val="none" w:sz="0" w:space="0" w:color="auto"/>
        <w:left w:val="none" w:sz="0" w:space="0" w:color="auto"/>
        <w:bottom w:val="none" w:sz="0" w:space="0" w:color="auto"/>
        <w:right w:val="none" w:sz="0" w:space="0" w:color="auto"/>
      </w:divBdr>
    </w:div>
    <w:div w:id="1473252966">
      <w:bodyDiv w:val="1"/>
      <w:marLeft w:val="0"/>
      <w:marRight w:val="0"/>
      <w:marTop w:val="0"/>
      <w:marBottom w:val="0"/>
      <w:divBdr>
        <w:top w:val="none" w:sz="0" w:space="0" w:color="auto"/>
        <w:left w:val="none" w:sz="0" w:space="0" w:color="auto"/>
        <w:bottom w:val="none" w:sz="0" w:space="0" w:color="auto"/>
        <w:right w:val="none" w:sz="0" w:space="0" w:color="auto"/>
      </w:divBdr>
    </w:div>
    <w:div w:id="1600599966">
      <w:bodyDiv w:val="1"/>
      <w:marLeft w:val="0"/>
      <w:marRight w:val="0"/>
      <w:marTop w:val="0"/>
      <w:marBottom w:val="0"/>
      <w:divBdr>
        <w:top w:val="none" w:sz="0" w:space="0" w:color="auto"/>
        <w:left w:val="none" w:sz="0" w:space="0" w:color="auto"/>
        <w:bottom w:val="none" w:sz="0" w:space="0" w:color="auto"/>
        <w:right w:val="none" w:sz="0" w:space="0" w:color="auto"/>
      </w:divBdr>
    </w:div>
    <w:div w:id="1635258526">
      <w:bodyDiv w:val="1"/>
      <w:marLeft w:val="0"/>
      <w:marRight w:val="0"/>
      <w:marTop w:val="0"/>
      <w:marBottom w:val="0"/>
      <w:divBdr>
        <w:top w:val="none" w:sz="0" w:space="0" w:color="auto"/>
        <w:left w:val="none" w:sz="0" w:space="0" w:color="auto"/>
        <w:bottom w:val="none" w:sz="0" w:space="0" w:color="auto"/>
        <w:right w:val="none" w:sz="0" w:space="0" w:color="auto"/>
      </w:divBdr>
    </w:div>
    <w:div w:id="1669400892">
      <w:bodyDiv w:val="1"/>
      <w:marLeft w:val="0"/>
      <w:marRight w:val="0"/>
      <w:marTop w:val="0"/>
      <w:marBottom w:val="0"/>
      <w:divBdr>
        <w:top w:val="none" w:sz="0" w:space="0" w:color="auto"/>
        <w:left w:val="none" w:sz="0" w:space="0" w:color="auto"/>
        <w:bottom w:val="none" w:sz="0" w:space="0" w:color="auto"/>
        <w:right w:val="none" w:sz="0" w:space="0" w:color="auto"/>
      </w:divBdr>
    </w:div>
    <w:div w:id="1680157896">
      <w:bodyDiv w:val="1"/>
      <w:marLeft w:val="0"/>
      <w:marRight w:val="0"/>
      <w:marTop w:val="0"/>
      <w:marBottom w:val="0"/>
      <w:divBdr>
        <w:top w:val="none" w:sz="0" w:space="0" w:color="auto"/>
        <w:left w:val="none" w:sz="0" w:space="0" w:color="auto"/>
        <w:bottom w:val="none" w:sz="0" w:space="0" w:color="auto"/>
        <w:right w:val="none" w:sz="0" w:space="0" w:color="auto"/>
      </w:divBdr>
    </w:div>
    <w:div w:id="1705785798">
      <w:bodyDiv w:val="1"/>
      <w:marLeft w:val="0"/>
      <w:marRight w:val="0"/>
      <w:marTop w:val="0"/>
      <w:marBottom w:val="0"/>
      <w:divBdr>
        <w:top w:val="none" w:sz="0" w:space="0" w:color="auto"/>
        <w:left w:val="none" w:sz="0" w:space="0" w:color="auto"/>
        <w:bottom w:val="none" w:sz="0" w:space="0" w:color="auto"/>
        <w:right w:val="none" w:sz="0" w:space="0" w:color="auto"/>
      </w:divBdr>
      <w:divsChild>
        <w:div w:id="4986711">
          <w:marLeft w:val="1800"/>
          <w:marRight w:val="0"/>
          <w:marTop w:val="100"/>
          <w:marBottom w:val="0"/>
          <w:divBdr>
            <w:top w:val="none" w:sz="0" w:space="0" w:color="auto"/>
            <w:left w:val="none" w:sz="0" w:space="0" w:color="auto"/>
            <w:bottom w:val="none" w:sz="0" w:space="0" w:color="auto"/>
            <w:right w:val="none" w:sz="0" w:space="0" w:color="auto"/>
          </w:divBdr>
        </w:div>
        <w:div w:id="967786352">
          <w:marLeft w:val="1800"/>
          <w:marRight w:val="0"/>
          <w:marTop w:val="100"/>
          <w:marBottom w:val="0"/>
          <w:divBdr>
            <w:top w:val="none" w:sz="0" w:space="0" w:color="auto"/>
            <w:left w:val="none" w:sz="0" w:space="0" w:color="auto"/>
            <w:bottom w:val="none" w:sz="0" w:space="0" w:color="auto"/>
            <w:right w:val="none" w:sz="0" w:space="0" w:color="auto"/>
          </w:divBdr>
        </w:div>
        <w:div w:id="988435148">
          <w:marLeft w:val="360"/>
          <w:marRight w:val="0"/>
          <w:marTop w:val="200"/>
          <w:marBottom w:val="240"/>
          <w:divBdr>
            <w:top w:val="none" w:sz="0" w:space="0" w:color="auto"/>
            <w:left w:val="none" w:sz="0" w:space="0" w:color="auto"/>
            <w:bottom w:val="none" w:sz="0" w:space="0" w:color="auto"/>
            <w:right w:val="none" w:sz="0" w:space="0" w:color="auto"/>
          </w:divBdr>
        </w:div>
        <w:div w:id="1151216269">
          <w:marLeft w:val="1800"/>
          <w:marRight w:val="0"/>
          <w:marTop w:val="100"/>
          <w:marBottom w:val="0"/>
          <w:divBdr>
            <w:top w:val="none" w:sz="0" w:space="0" w:color="auto"/>
            <w:left w:val="none" w:sz="0" w:space="0" w:color="auto"/>
            <w:bottom w:val="none" w:sz="0" w:space="0" w:color="auto"/>
            <w:right w:val="none" w:sz="0" w:space="0" w:color="auto"/>
          </w:divBdr>
        </w:div>
        <w:div w:id="1347095762">
          <w:marLeft w:val="1800"/>
          <w:marRight w:val="0"/>
          <w:marTop w:val="100"/>
          <w:marBottom w:val="240"/>
          <w:divBdr>
            <w:top w:val="none" w:sz="0" w:space="0" w:color="auto"/>
            <w:left w:val="none" w:sz="0" w:space="0" w:color="auto"/>
            <w:bottom w:val="none" w:sz="0" w:space="0" w:color="auto"/>
            <w:right w:val="none" w:sz="0" w:space="0" w:color="auto"/>
          </w:divBdr>
        </w:div>
        <w:div w:id="1415860867">
          <w:marLeft w:val="360"/>
          <w:marRight w:val="0"/>
          <w:marTop w:val="200"/>
          <w:marBottom w:val="240"/>
          <w:divBdr>
            <w:top w:val="none" w:sz="0" w:space="0" w:color="auto"/>
            <w:left w:val="none" w:sz="0" w:space="0" w:color="auto"/>
            <w:bottom w:val="none" w:sz="0" w:space="0" w:color="auto"/>
            <w:right w:val="none" w:sz="0" w:space="0" w:color="auto"/>
          </w:divBdr>
        </w:div>
        <w:div w:id="1606645159">
          <w:marLeft w:val="1080"/>
          <w:marRight w:val="0"/>
          <w:marTop w:val="100"/>
          <w:marBottom w:val="0"/>
          <w:divBdr>
            <w:top w:val="none" w:sz="0" w:space="0" w:color="auto"/>
            <w:left w:val="none" w:sz="0" w:space="0" w:color="auto"/>
            <w:bottom w:val="none" w:sz="0" w:space="0" w:color="auto"/>
            <w:right w:val="none" w:sz="0" w:space="0" w:color="auto"/>
          </w:divBdr>
        </w:div>
        <w:div w:id="1683431909">
          <w:marLeft w:val="1080"/>
          <w:marRight w:val="0"/>
          <w:marTop w:val="100"/>
          <w:marBottom w:val="0"/>
          <w:divBdr>
            <w:top w:val="none" w:sz="0" w:space="0" w:color="auto"/>
            <w:left w:val="none" w:sz="0" w:space="0" w:color="auto"/>
            <w:bottom w:val="none" w:sz="0" w:space="0" w:color="auto"/>
            <w:right w:val="none" w:sz="0" w:space="0" w:color="auto"/>
          </w:divBdr>
        </w:div>
      </w:divsChild>
    </w:div>
    <w:div w:id="1714580097">
      <w:bodyDiv w:val="1"/>
      <w:marLeft w:val="0"/>
      <w:marRight w:val="0"/>
      <w:marTop w:val="0"/>
      <w:marBottom w:val="0"/>
      <w:divBdr>
        <w:top w:val="none" w:sz="0" w:space="0" w:color="auto"/>
        <w:left w:val="none" w:sz="0" w:space="0" w:color="auto"/>
        <w:bottom w:val="none" w:sz="0" w:space="0" w:color="auto"/>
        <w:right w:val="none" w:sz="0" w:space="0" w:color="auto"/>
      </w:divBdr>
    </w:div>
    <w:div w:id="1726875995">
      <w:bodyDiv w:val="1"/>
      <w:marLeft w:val="0"/>
      <w:marRight w:val="0"/>
      <w:marTop w:val="0"/>
      <w:marBottom w:val="0"/>
      <w:divBdr>
        <w:top w:val="none" w:sz="0" w:space="0" w:color="auto"/>
        <w:left w:val="none" w:sz="0" w:space="0" w:color="auto"/>
        <w:bottom w:val="none" w:sz="0" w:space="0" w:color="auto"/>
        <w:right w:val="none" w:sz="0" w:space="0" w:color="auto"/>
      </w:divBdr>
    </w:div>
    <w:div w:id="1763911364">
      <w:bodyDiv w:val="1"/>
      <w:marLeft w:val="0"/>
      <w:marRight w:val="0"/>
      <w:marTop w:val="0"/>
      <w:marBottom w:val="0"/>
      <w:divBdr>
        <w:top w:val="none" w:sz="0" w:space="0" w:color="auto"/>
        <w:left w:val="none" w:sz="0" w:space="0" w:color="auto"/>
        <w:bottom w:val="none" w:sz="0" w:space="0" w:color="auto"/>
        <w:right w:val="none" w:sz="0" w:space="0" w:color="auto"/>
      </w:divBdr>
      <w:divsChild>
        <w:div w:id="1125124115">
          <w:marLeft w:val="1080"/>
          <w:marRight w:val="0"/>
          <w:marTop w:val="100"/>
          <w:marBottom w:val="0"/>
          <w:divBdr>
            <w:top w:val="none" w:sz="0" w:space="0" w:color="auto"/>
            <w:left w:val="none" w:sz="0" w:space="0" w:color="auto"/>
            <w:bottom w:val="none" w:sz="0" w:space="0" w:color="auto"/>
            <w:right w:val="none" w:sz="0" w:space="0" w:color="auto"/>
          </w:divBdr>
        </w:div>
        <w:div w:id="1148546878">
          <w:marLeft w:val="360"/>
          <w:marRight w:val="0"/>
          <w:marTop w:val="200"/>
          <w:marBottom w:val="0"/>
          <w:divBdr>
            <w:top w:val="none" w:sz="0" w:space="0" w:color="auto"/>
            <w:left w:val="none" w:sz="0" w:space="0" w:color="auto"/>
            <w:bottom w:val="none" w:sz="0" w:space="0" w:color="auto"/>
            <w:right w:val="none" w:sz="0" w:space="0" w:color="auto"/>
          </w:divBdr>
        </w:div>
        <w:div w:id="1394037672">
          <w:marLeft w:val="360"/>
          <w:marRight w:val="0"/>
          <w:marTop w:val="200"/>
          <w:marBottom w:val="0"/>
          <w:divBdr>
            <w:top w:val="none" w:sz="0" w:space="0" w:color="auto"/>
            <w:left w:val="none" w:sz="0" w:space="0" w:color="auto"/>
            <w:bottom w:val="none" w:sz="0" w:space="0" w:color="auto"/>
            <w:right w:val="none" w:sz="0" w:space="0" w:color="auto"/>
          </w:divBdr>
        </w:div>
        <w:div w:id="1931085449">
          <w:marLeft w:val="360"/>
          <w:marRight w:val="0"/>
          <w:marTop w:val="200"/>
          <w:marBottom w:val="0"/>
          <w:divBdr>
            <w:top w:val="none" w:sz="0" w:space="0" w:color="auto"/>
            <w:left w:val="none" w:sz="0" w:space="0" w:color="auto"/>
            <w:bottom w:val="none" w:sz="0" w:space="0" w:color="auto"/>
            <w:right w:val="none" w:sz="0" w:space="0" w:color="auto"/>
          </w:divBdr>
        </w:div>
        <w:div w:id="1932932564">
          <w:marLeft w:val="1080"/>
          <w:marRight w:val="0"/>
          <w:marTop w:val="100"/>
          <w:marBottom w:val="0"/>
          <w:divBdr>
            <w:top w:val="none" w:sz="0" w:space="0" w:color="auto"/>
            <w:left w:val="none" w:sz="0" w:space="0" w:color="auto"/>
            <w:bottom w:val="none" w:sz="0" w:space="0" w:color="auto"/>
            <w:right w:val="none" w:sz="0" w:space="0" w:color="auto"/>
          </w:divBdr>
        </w:div>
      </w:divsChild>
    </w:div>
    <w:div w:id="1772698230">
      <w:bodyDiv w:val="1"/>
      <w:marLeft w:val="0"/>
      <w:marRight w:val="0"/>
      <w:marTop w:val="0"/>
      <w:marBottom w:val="0"/>
      <w:divBdr>
        <w:top w:val="none" w:sz="0" w:space="0" w:color="auto"/>
        <w:left w:val="none" w:sz="0" w:space="0" w:color="auto"/>
        <w:bottom w:val="none" w:sz="0" w:space="0" w:color="auto"/>
        <w:right w:val="none" w:sz="0" w:space="0" w:color="auto"/>
      </w:divBdr>
    </w:div>
    <w:div w:id="1801997680">
      <w:bodyDiv w:val="1"/>
      <w:marLeft w:val="0"/>
      <w:marRight w:val="0"/>
      <w:marTop w:val="0"/>
      <w:marBottom w:val="0"/>
      <w:divBdr>
        <w:top w:val="none" w:sz="0" w:space="0" w:color="auto"/>
        <w:left w:val="none" w:sz="0" w:space="0" w:color="auto"/>
        <w:bottom w:val="none" w:sz="0" w:space="0" w:color="auto"/>
        <w:right w:val="none" w:sz="0" w:space="0" w:color="auto"/>
      </w:divBdr>
    </w:div>
    <w:div w:id="1833645325">
      <w:bodyDiv w:val="1"/>
      <w:marLeft w:val="0"/>
      <w:marRight w:val="0"/>
      <w:marTop w:val="0"/>
      <w:marBottom w:val="0"/>
      <w:divBdr>
        <w:top w:val="none" w:sz="0" w:space="0" w:color="auto"/>
        <w:left w:val="none" w:sz="0" w:space="0" w:color="auto"/>
        <w:bottom w:val="none" w:sz="0" w:space="0" w:color="auto"/>
        <w:right w:val="none" w:sz="0" w:space="0" w:color="auto"/>
      </w:divBdr>
    </w:div>
    <w:div w:id="1883403794">
      <w:bodyDiv w:val="1"/>
      <w:marLeft w:val="0"/>
      <w:marRight w:val="0"/>
      <w:marTop w:val="0"/>
      <w:marBottom w:val="0"/>
      <w:divBdr>
        <w:top w:val="none" w:sz="0" w:space="0" w:color="auto"/>
        <w:left w:val="none" w:sz="0" w:space="0" w:color="auto"/>
        <w:bottom w:val="none" w:sz="0" w:space="0" w:color="auto"/>
        <w:right w:val="none" w:sz="0" w:space="0" w:color="auto"/>
      </w:divBdr>
    </w:div>
    <w:div w:id="1926646700">
      <w:bodyDiv w:val="1"/>
      <w:marLeft w:val="0"/>
      <w:marRight w:val="0"/>
      <w:marTop w:val="0"/>
      <w:marBottom w:val="0"/>
      <w:divBdr>
        <w:top w:val="none" w:sz="0" w:space="0" w:color="auto"/>
        <w:left w:val="none" w:sz="0" w:space="0" w:color="auto"/>
        <w:bottom w:val="none" w:sz="0" w:space="0" w:color="auto"/>
        <w:right w:val="none" w:sz="0" w:space="0" w:color="auto"/>
      </w:divBdr>
    </w:div>
    <w:div w:id="1947275143">
      <w:bodyDiv w:val="1"/>
      <w:marLeft w:val="0"/>
      <w:marRight w:val="0"/>
      <w:marTop w:val="0"/>
      <w:marBottom w:val="0"/>
      <w:divBdr>
        <w:top w:val="none" w:sz="0" w:space="0" w:color="auto"/>
        <w:left w:val="none" w:sz="0" w:space="0" w:color="auto"/>
        <w:bottom w:val="none" w:sz="0" w:space="0" w:color="auto"/>
        <w:right w:val="none" w:sz="0" w:space="0" w:color="auto"/>
      </w:divBdr>
    </w:div>
    <w:div w:id="1983078965">
      <w:bodyDiv w:val="1"/>
      <w:marLeft w:val="0"/>
      <w:marRight w:val="0"/>
      <w:marTop w:val="0"/>
      <w:marBottom w:val="0"/>
      <w:divBdr>
        <w:top w:val="none" w:sz="0" w:space="0" w:color="auto"/>
        <w:left w:val="none" w:sz="0" w:space="0" w:color="auto"/>
        <w:bottom w:val="none" w:sz="0" w:space="0" w:color="auto"/>
        <w:right w:val="none" w:sz="0" w:space="0" w:color="auto"/>
      </w:divBdr>
    </w:div>
    <w:div w:id="2018384346">
      <w:bodyDiv w:val="1"/>
      <w:marLeft w:val="0"/>
      <w:marRight w:val="0"/>
      <w:marTop w:val="0"/>
      <w:marBottom w:val="0"/>
      <w:divBdr>
        <w:top w:val="none" w:sz="0" w:space="0" w:color="auto"/>
        <w:left w:val="none" w:sz="0" w:space="0" w:color="auto"/>
        <w:bottom w:val="none" w:sz="0" w:space="0" w:color="auto"/>
        <w:right w:val="none" w:sz="0" w:space="0" w:color="auto"/>
      </w:divBdr>
    </w:div>
    <w:div w:id="2040429619">
      <w:bodyDiv w:val="1"/>
      <w:marLeft w:val="0"/>
      <w:marRight w:val="0"/>
      <w:marTop w:val="0"/>
      <w:marBottom w:val="0"/>
      <w:divBdr>
        <w:top w:val="none" w:sz="0" w:space="0" w:color="auto"/>
        <w:left w:val="none" w:sz="0" w:space="0" w:color="auto"/>
        <w:bottom w:val="none" w:sz="0" w:space="0" w:color="auto"/>
        <w:right w:val="none" w:sz="0" w:space="0" w:color="auto"/>
      </w:divBdr>
    </w:div>
    <w:div w:id="2051608911">
      <w:bodyDiv w:val="1"/>
      <w:marLeft w:val="0"/>
      <w:marRight w:val="0"/>
      <w:marTop w:val="0"/>
      <w:marBottom w:val="0"/>
      <w:divBdr>
        <w:top w:val="none" w:sz="0" w:space="0" w:color="auto"/>
        <w:left w:val="none" w:sz="0" w:space="0" w:color="auto"/>
        <w:bottom w:val="none" w:sz="0" w:space="0" w:color="auto"/>
        <w:right w:val="none" w:sz="0" w:space="0" w:color="auto"/>
      </w:divBdr>
    </w:div>
    <w:div w:id="2081323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image" Target="media/image1.jpeg"/><Relationship Id="rId28" Type="http://schemas.openxmlformats.org/officeDocument/2006/relationships/image" Target="media/image6.emf"/><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microsoft.com/office/2011/relationships/commentsExtended" Target="commentsExtended.xml"/><Relationship Id="rId27" Type="http://schemas.openxmlformats.org/officeDocument/2006/relationships/image" Target="media/image5.tif"/><Relationship Id="rId30" Type="http://schemas.openxmlformats.org/officeDocument/2006/relationships/footer" Target="footer2.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3" Type="http://schemas.openxmlformats.org/officeDocument/2006/relationships/hyperlink" Target="mailto:melendez@uma.es" TargetMode="External"/><Relationship Id="rId2" Type="http://schemas.openxmlformats.org/officeDocument/2006/relationships/hyperlink" Target="mailto:Francesco.Feri@rhul.ac.uk" TargetMode="External"/><Relationship Id="rId1" Type="http://schemas.openxmlformats.org/officeDocument/2006/relationships/hyperlink" Target="mailto:charness@econ.ucsb.edu" TargetMode="External"/><Relationship Id="rId4" Type="http://schemas.openxmlformats.org/officeDocument/2006/relationships/hyperlink" Target="mailto:matthias.sutter@coll.mpg.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360A-7C52-4365-A95A-34393BD5C4DA}">
  <ds:schemaRefs>
    <ds:schemaRef ds:uri="http://schemas.openxmlformats.org/officeDocument/2006/bibliography"/>
  </ds:schemaRefs>
</ds:datastoreItem>
</file>

<file path=customXml/itemProps10.xml><?xml version="1.0" encoding="utf-8"?>
<ds:datastoreItem xmlns:ds="http://schemas.openxmlformats.org/officeDocument/2006/customXml" ds:itemID="{7528B675-93F6-4EB1-81E7-2CAE05C381ED}">
  <ds:schemaRefs>
    <ds:schemaRef ds:uri="http://schemas.openxmlformats.org/officeDocument/2006/bibliography"/>
  </ds:schemaRefs>
</ds:datastoreItem>
</file>

<file path=customXml/itemProps11.xml><?xml version="1.0" encoding="utf-8"?>
<ds:datastoreItem xmlns:ds="http://schemas.openxmlformats.org/officeDocument/2006/customXml" ds:itemID="{221A8256-F14F-4C7E-8355-5BC661B6E9A1}">
  <ds:schemaRefs>
    <ds:schemaRef ds:uri="http://schemas.openxmlformats.org/officeDocument/2006/bibliography"/>
  </ds:schemaRefs>
</ds:datastoreItem>
</file>

<file path=customXml/itemProps12.xml><?xml version="1.0" encoding="utf-8"?>
<ds:datastoreItem xmlns:ds="http://schemas.openxmlformats.org/officeDocument/2006/customXml" ds:itemID="{68EE3170-6058-4130-86BF-C526BDDCC9A0}">
  <ds:schemaRefs>
    <ds:schemaRef ds:uri="http://schemas.openxmlformats.org/officeDocument/2006/bibliography"/>
  </ds:schemaRefs>
</ds:datastoreItem>
</file>

<file path=customXml/itemProps13.xml><?xml version="1.0" encoding="utf-8"?>
<ds:datastoreItem xmlns:ds="http://schemas.openxmlformats.org/officeDocument/2006/customXml" ds:itemID="{D23E483B-3692-464A-AC01-0D74579C4DAA}">
  <ds:schemaRefs>
    <ds:schemaRef ds:uri="http://schemas.openxmlformats.org/officeDocument/2006/bibliography"/>
  </ds:schemaRefs>
</ds:datastoreItem>
</file>

<file path=customXml/itemProps14.xml><?xml version="1.0" encoding="utf-8"?>
<ds:datastoreItem xmlns:ds="http://schemas.openxmlformats.org/officeDocument/2006/customXml" ds:itemID="{1EAA5AF5-7280-41E2-A87D-2AB819C5A368}">
  <ds:schemaRefs>
    <ds:schemaRef ds:uri="http://schemas.openxmlformats.org/officeDocument/2006/bibliography"/>
  </ds:schemaRefs>
</ds:datastoreItem>
</file>

<file path=customXml/itemProps2.xml><?xml version="1.0" encoding="utf-8"?>
<ds:datastoreItem xmlns:ds="http://schemas.openxmlformats.org/officeDocument/2006/customXml" ds:itemID="{5C7C5062-C29C-4E36-A1BC-57529E5E7337}">
  <ds:schemaRefs>
    <ds:schemaRef ds:uri="http://schemas.openxmlformats.org/officeDocument/2006/bibliography"/>
  </ds:schemaRefs>
</ds:datastoreItem>
</file>

<file path=customXml/itemProps3.xml><?xml version="1.0" encoding="utf-8"?>
<ds:datastoreItem xmlns:ds="http://schemas.openxmlformats.org/officeDocument/2006/customXml" ds:itemID="{7F47B1B9-A9CC-4F45-9DF2-6C3CAF5C69A2}">
  <ds:schemaRefs>
    <ds:schemaRef ds:uri="http://schemas.openxmlformats.org/officeDocument/2006/bibliography"/>
  </ds:schemaRefs>
</ds:datastoreItem>
</file>

<file path=customXml/itemProps4.xml><?xml version="1.0" encoding="utf-8"?>
<ds:datastoreItem xmlns:ds="http://schemas.openxmlformats.org/officeDocument/2006/customXml" ds:itemID="{6190E818-8DA0-415F-B5FA-9E230297837F}">
  <ds:schemaRefs>
    <ds:schemaRef ds:uri="http://schemas.openxmlformats.org/officeDocument/2006/bibliography"/>
  </ds:schemaRefs>
</ds:datastoreItem>
</file>

<file path=customXml/itemProps5.xml><?xml version="1.0" encoding="utf-8"?>
<ds:datastoreItem xmlns:ds="http://schemas.openxmlformats.org/officeDocument/2006/customXml" ds:itemID="{616CF5C1-21D4-4A7F-AD74-8ADA6D876242}">
  <ds:schemaRefs>
    <ds:schemaRef ds:uri="http://schemas.openxmlformats.org/officeDocument/2006/bibliography"/>
  </ds:schemaRefs>
</ds:datastoreItem>
</file>

<file path=customXml/itemProps6.xml><?xml version="1.0" encoding="utf-8"?>
<ds:datastoreItem xmlns:ds="http://schemas.openxmlformats.org/officeDocument/2006/customXml" ds:itemID="{89CB7614-3DDB-4875-BD0D-4E895A22E790}">
  <ds:schemaRefs>
    <ds:schemaRef ds:uri="http://schemas.openxmlformats.org/officeDocument/2006/bibliography"/>
  </ds:schemaRefs>
</ds:datastoreItem>
</file>

<file path=customXml/itemProps7.xml><?xml version="1.0" encoding="utf-8"?>
<ds:datastoreItem xmlns:ds="http://schemas.openxmlformats.org/officeDocument/2006/customXml" ds:itemID="{A175E4A2-295A-4C40-8848-461BC47D2C5B}">
  <ds:schemaRefs>
    <ds:schemaRef ds:uri="http://schemas.openxmlformats.org/officeDocument/2006/bibliography"/>
  </ds:schemaRefs>
</ds:datastoreItem>
</file>

<file path=customXml/itemProps8.xml><?xml version="1.0" encoding="utf-8"?>
<ds:datastoreItem xmlns:ds="http://schemas.openxmlformats.org/officeDocument/2006/customXml" ds:itemID="{5C246796-2CE6-4B64-B479-47A1623CE097}">
  <ds:schemaRefs>
    <ds:schemaRef ds:uri="http://schemas.openxmlformats.org/officeDocument/2006/bibliography"/>
  </ds:schemaRefs>
</ds:datastoreItem>
</file>

<file path=customXml/itemProps9.xml><?xml version="1.0" encoding="utf-8"?>
<ds:datastoreItem xmlns:ds="http://schemas.openxmlformats.org/officeDocument/2006/customXml" ds:itemID="{BFF91A2F-DDBB-48F1-A7C5-33554BE85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45</Pages>
  <Words>11090</Words>
  <Characters>60998</Characters>
  <Application>Microsoft Office Word</Application>
  <DocSecurity>0</DocSecurity>
  <Lines>508</Lines>
  <Paragraphs>143</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71945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Miguel Angel</cp:lastModifiedBy>
  <cp:revision>8</cp:revision>
  <cp:lastPrinted>2021-08-12T21:41:00Z</cp:lastPrinted>
  <dcterms:created xsi:type="dcterms:W3CDTF">2021-08-20T16:56:00Z</dcterms:created>
  <dcterms:modified xsi:type="dcterms:W3CDTF">2021-08-20T17:34:00Z</dcterms:modified>
</cp:coreProperties>
</file>