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2036" w14:textId="77777777" w:rsidR="005E6DE3" w:rsidRDefault="00297FDB">
      <w:pPr>
        <w:spacing w:line="360" w:lineRule="auto"/>
        <w:rPr>
          <w:b/>
          <w:sz w:val="28"/>
          <w:szCs w:val="28"/>
        </w:rPr>
      </w:pPr>
      <w:r>
        <w:rPr>
          <w:b/>
          <w:sz w:val="28"/>
          <w:szCs w:val="28"/>
        </w:rPr>
        <w:t>Agrochemicals, but not other stressors, interact synergistically to increase bee mortality</w:t>
      </w:r>
    </w:p>
    <w:p w14:paraId="2292949B" w14:textId="77777777" w:rsidR="005E6DE3" w:rsidRDefault="00297FDB">
      <w:pPr>
        <w:spacing w:line="360" w:lineRule="auto"/>
        <w:rPr>
          <w:color w:val="000000"/>
          <w:sz w:val="24"/>
          <w:szCs w:val="24"/>
        </w:rPr>
      </w:pPr>
      <w:r>
        <w:rPr>
          <w:color w:val="000000"/>
          <w:sz w:val="24"/>
          <w:szCs w:val="24"/>
        </w:rPr>
        <w:t>Harry Siviter</w:t>
      </w:r>
      <w:r>
        <w:rPr>
          <w:color w:val="000000"/>
          <w:sz w:val="24"/>
          <w:szCs w:val="24"/>
          <w:vertAlign w:val="superscript"/>
        </w:rPr>
        <w:t>1,2*</w:t>
      </w:r>
      <w:r>
        <w:rPr>
          <w:color w:val="000000"/>
          <w:sz w:val="24"/>
          <w:szCs w:val="24"/>
        </w:rPr>
        <w:t>, Emily J Bailes</w:t>
      </w:r>
      <w:r>
        <w:rPr>
          <w:color w:val="000000"/>
          <w:sz w:val="24"/>
          <w:szCs w:val="24"/>
          <w:vertAlign w:val="superscript"/>
        </w:rPr>
        <w:t>1,3*</w:t>
      </w:r>
      <w:r>
        <w:rPr>
          <w:color w:val="000000"/>
          <w:sz w:val="24"/>
          <w:szCs w:val="24"/>
        </w:rPr>
        <w:t>, Callum D Martin</w:t>
      </w:r>
      <w:r>
        <w:rPr>
          <w:color w:val="000000"/>
          <w:sz w:val="24"/>
          <w:szCs w:val="24"/>
          <w:vertAlign w:val="superscript"/>
        </w:rPr>
        <w:t>1</w:t>
      </w:r>
      <w:r>
        <w:rPr>
          <w:color w:val="000000"/>
          <w:sz w:val="24"/>
          <w:szCs w:val="24"/>
        </w:rPr>
        <w:t>, Thomas R Oliver</w:t>
      </w:r>
      <w:r>
        <w:rPr>
          <w:color w:val="000000"/>
          <w:sz w:val="24"/>
          <w:szCs w:val="24"/>
          <w:vertAlign w:val="superscript"/>
        </w:rPr>
        <w:t>1,4,5</w:t>
      </w:r>
      <w:r>
        <w:rPr>
          <w:color w:val="000000"/>
          <w:sz w:val="24"/>
          <w:szCs w:val="24"/>
        </w:rPr>
        <w:t>, Julia Koricheva</w:t>
      </w:r>
      <w:r>
        <w:rPr>
          <w:color w:val="000000"/>
          <w:sz w:val="24"/>
          <w:szCs w:val="24"/>
          <w:vertAlign w:val="superscript"/>
        </w:rPr>
        <w:t>1</w:t>
      </w:r>
      <w:r>
        <w:rPr>
          <w:color w:val="000000"/>
          <w:sz w:val="24"/>
          <w:szCs w:val="24"/>
        </w:rPr>
        <w:t>, Ellouise Leadbeater</w:t>
      </w:r>
      <w:r>
        <w:rPr>
          <w:color w:val="000000"/>
          <w:sz w:val="24"/>
          <w:szCs w:val="24"/>
          <w:vertAlign w:val="superscript"/>
        </w:rPr>
        <w:t>1</w:t>
      </w:r>
      <w:r>
        <w:rPr>
          <w:color w:val="000000"/>
          <w:sz w:val="24"/>
          <w:szCs w:val="24"/>
        </w:rPr>
        <w:t>, Mark J F Brown</w:t>
      </w:r>
      <w:r>
        <w:rPr>
          <w:color w:val="000000"/>
          <w:sz w:val="24"/>
          <w:szCs w:val="24"/>
          <w:vertAlign w:val="superscript"/>
        </w:rPr>
        <w:t>1</w:t>
      </w:r>
    </w:p>
    <w:p w14:paraId="6C5BC1BE" w14:textId="77777777" w:rsidR="005E6DE3" w:rsidRDefault="00297FDB">
      <w:pPr>
        <w:spacing w:line="360" w:lineRule="auto"/>
        <w:rPr>
          <w:color w:val="000000"/>
          <w:sz w:val="20"/>
          <w:szCs w:val="20"/>
        </w:rPr>
      </w:pPr>
      <w:r>
        <w:rPr>
          <w:color w:val="000000"/>
          <w:sz w:val="20"/>
          <w:szCs w:val="20"/>
          <w:vertAlign w:val="superscript"/>
        </w:rPr>
        <w:t>1</w:t>
      </w:r>
      <w:r>
        <w:rPr>
          <w:sz w:val="20"/>
          <w:szCs w:val="20"/>
        </w:rPr>
        <w:t xml:space="preserve"> Department</w:t>
      </w:r>
      <w:r>
        <w:rPr>
          <w:color w:val="000000"/>
          <w:sz w:val="20"/>
          <w:szCs w:val="20"/>
        </w:rPr>
        <w:t xml:space="preserve"> of Biological Sciences, Royal Holloway University of London, Egham, Surrey, TW20 0EX, UK</w:t>
      </w:r>
    </w:p>
    <w:p w14:paraId="17248226" w14:textId="77777777" w:rsidR="005E6DE3" w:rsidRDefault="00297FDB">
      <w:pPr>
        <w:spacing w:line="360" w:lineRule="auto"/>
        <w:rPr>
          <w:color w:val="000000"/>
          <w:sz w:val="20"/>
          <w:szCs w:val="20"/>
        </w:rPr>
      </w:pPr>
      <w:r>
        <w:rPr>
          <w:color w:val="000000"/>
          <w:sz w:val="20"/>
          <w:szCs w:val="20"/>
          <w:vertAlign w:val="superscript"/>
        </w:rPr>
        <w:t>2</w:t>
      </w:r>
      <w:r>
        <w:rPr>
          <w:color w:val="000000"/>
          <w:sz w:val="20"/>
          <w:szCs w:val="20"/>
        </w:rPr>
        <w:t xml:space="preserve"> Department of Integrative Biology, University of Texas at Austin, 2415 Speedway, Austin, TX 78712, USA</w:t>
      </w:r>
    </w:p>
    <w:p w14:paraId="6EA1A379" w14:textId="77777777" w:rsidR="005E6DE3" w:rsidRDefault="00297FDB">
      <w:pPr>
        <w:spacing w:line="360" w:lineRule="auto"/>
        <w:rPr>
          <w:sz w:val="20"/>
          <w:szCs w:val="20"/>
        </w:rPr>
      </w:pPr>
      <w:r>
        <w:rPr>
          <w:color w:val="000000"/>
          <w:sz w:val="20"/>
          <w:szCs w:val="20"/>
          <w:vertAlign w:val="superscript"/>
        </w:rPr>
        <w:t xml:space="preserve">3 </w:t>
      </w:r>
      <w:r>
        <w:rPr>
          <w:color w:val="000000"/>
          <w:sz w:val="20"/>
          <w:szCs w:val="20"/>
        </w:rPr>
        <w:t xml:space="preserve">Department of Molecular Biology and Biotechnology, University of Sheffield, Sheffield, </w:t>
      </w:r>
      <w:r>
        <w:rPr>
          <w:sz w:val="20"/>
          <w:szCs w:val="20"/>
        </w:rPr>
        <w:t>S10 2TN, UK</w:t>
      </w:r>
    </w:p>
    <w:p w14:paraId="4A095796" w14:textId="77777777" w:rsidR="005E6DE3" w:rsidRDefault="00297FDB">
      <w:pPr>
        <w:spacing w:line="360" w:lineRule="auto"/>
        <w:rPr>
          <w:color w:val="000000"/>
          <w:sz w:val="20"/>
          <w:szCs w:val="20"/>
        </w:rPr>
      </w:pPr>
      <w:r>
        <w:rPr>
          <w:color w:val="000000"/>
          <w:sz w:val="20"/>
          <w:szCs w:val="20"/>
          <w:vertAlign w:val="superscript"/>
        </w:rPr>
        <w:t xml:space="preserve">4 </w:t>
      </w:r>
      <w:r>
        <w:rPr>
          <w:color w:val="000000"/>
          <w:sz w:val="20"/>
          <w:szCs w:val="20"/>
        </w:rPr>
        <w:t>School of Natural Sciences, Bangor University, LL57 2UW, Gwynedd, UK</w:t>
      </w:r>
    </w:p>
    <w:p w14:paraId="6371EE6E" w14:textId="77777777" w:rsidR="005E6DE3" w:rsidRDefault="00297FDB">
      <w:pPr>
        <w:spacing w:line="360" w:lineRule="auto"/>
        <w:rPr>
          <w:color w:val="000000"/>
          <w:sz w:val="20"/>
          <w:szCs w:val="20"/>
        </w:rPr>
      </w:pPr>
      <w:r>
        <w:rPr>
          <w:color w:val="000000"/>
          <w:sz w:val="20"/>
          <w:szCs w:val="20"/>
          <w:vertAlign w:val="superscript"/>
        </w:rPr>
        <w:t xml:space="preserve">5 </w:t>
      </w:r>
      <w:proofErr w:type="spellStart"/>
      <w:r>
        <w:rPr>
          <w:color w:val="000000"/>
          <w:sz w:val="20"/>
          <w:szCs w:val="20"/>
        </w:rPr>
        <w:t>Rothamsted</w:t>
      </w:r>
      <w:proofErr w:type="spellEnd"/>
      <w:r>
        <w:rPr>
          <w:color w:val="000000"/>
          <w:sz w:val="20"/>
          <w:szCs w:val="20"/>
        </w:rPr>
        <w:t xml:space="preserve"> Research, Harpenden, Hertfordshire AL5 2JQ, UK </w:t>
      </w:r>
    </w:p>
    <w:p w14:paraId="24D4E31B" w14:textId="32A50962" w:rsidR="005E6DE3" w:rsidRDefault="00297FDB">
      <w:pPr>
        <w:spacing w:line="360" w:lineRule="auto"/>
        <w:rPr>
          <w:color w:val="000000"/>
          <w:sz w:val="20"/>
          <w:szCs w:val="20"/>
        </w:rPr>
      </w:pPr>
      <w:r>
        <w:rPr>
          <w:color w:val="000000"/>
          <w:sz w:val="20"/>
          <w:szCs w:val="20"/>
        </w:rPr>
        <w:t>*These authors contributed equally, corresponding author (</w:t>
      </w:r>
      <w:hyperlink r:id="rId7">
        <w:r>
          <w:rPr>
            <w:color w:val="0563C1"/>
            <w:sz w:val="20"/>
            <w:szCs w:val="20"/>
            <w:u w:val="single"/>
          </w:rPr>
          <w:t>Harry.Siviter.2016@live.rhul.ac.uk</w:t>
        </w:r>
      </w:hyperlink>
      <w:r>
        <w:rPr>
          <w:color w:val="000000"/>
          <w:sz w:val="20"/>
          <w:szCs w:val="20"/>
        </w:rPr>
        <w:t>)</w:t>
      </w:r>
    </w:p>
    <w:p w14:paraId="161940ED" w14:textId="77777777" w:rsidR="005E6DE3" w:rsidRDefault="005E6DE3">
      <w:pPr>
        <w:spacing w:line="360" w:lineRule="auto"/>
        <w:rPr>
          <w:color w:val="000000"/>
          <w:sz w:val="20"/>
          <w:szCs w:val="20"/>
        </w:rPr>
      </w:pPr>
    </w:p>
    <w:p w14:paraId="61DC8DD3" w14:textId="77777777" w:rsidR="005E6DE3" w:rsidRDefault="00297FDB">
      <w:pPr>
        <w:spacing w:line="360" w:lineRule="auto"/>
      </w:pPr>
      <w:r>
        <w:rPr>
          <w:b/>
          <w:color w:val="000000"/>
        </w:rPr>
        <w:t xml:space="preserve">Keywords: </w:t>
      </w:r>
      <w:r>
        <w:rPr>
          <w:color w:val="000000"/>
        </w:rPr>
        <w:t>pesticide; insecticide; interaction; stress; antagonistic; nutrition; parasite; meta-analysis; reversal</w:t>
      </w:r>
      <w:r>
        <w:br w:type="page"/>
      </w:r>
      <w:r>
        <w:rPr>
          <w:b/>
        </w:rPr>
        <w:lastRenderedPageBreak/>
        <w:t>Summary</w:t>
      </w:r>
    </w:p>
    <w:p w14:paraId="6539CDAA" w14:textId="72542294" w:rsidR="005E6DE3" w:rsidRDefault="00297FDB">
      <w:pPr>
        <w:spacing w:line="360" w:lineRule="auto"/>
      </w:pPr>
      <w:bookmarkStart w:id="0" w:name="_gjdgxs" w:colFirst="0" w:colLast="0"/>
      <w:bookmarkEnd w:id="0"/>
      <w:r>
        <w:t>Global concern over widely-documented pollinator declines</w:t>
      </w:r>
      <w:r w:rsidR="00492729">
        <w:fldChar w:fldCharType="begin" w:fldLock="1"/>
      </w:r>
      <w:r w:rsidR="00492729">
        <w:instrText xml:space="preserve">ADDIN CSL_CITATION {"citationItems":[{"id":"ITEM-1","itemData":{"DOI":"10.1126/science.314.5798.397","ISSN":"0036-8075","author":[{"dropping-particle":"","family":"Holden","given":"C.","non-dropping-particle":"","parse-names":false,"suffix":""}],"container-title":"Science","id":"ITEM-1","issue":"5798","issued":{"date-parts":[["2006","10","20"]]},"page":"397-397","title":"Ecology: report warns of looming pollination crisis in North America","type":"article-journal","volume":"314"},"uris":["http://www.mendeley.com/documents/?uuid=9a6fb5ca-da02-4c94-99e4-61eb0f5f5fb2"]},{"id":"ITEM-2","itemData":{"DOI":"10.1016/j.cub.2009.03.071","ISBN":"0960-9822","ISSN":"09609822","PMID":"19427214","abstract":"The prospect that a global pollination crisis currently threatens agricultural productivity has drawn intense recent interest among scientists, politicians, and the general public [1-5]. To date, evidence for a global crisis has been drawn from regional or local declines in pollinators themselves [6-9] or insufficient pollination for particular crops [9, 10]. In contrast, our analysis of Food and Agriculture Organization (FAO) [11] data reveals that the global population of managed honey-bee hives has increased </w:instrText>
      </w:r>
      <w:r w:rsidR="00492729">
        <w:rPr>
          <w:rFonts w:ascii="Cambria Math" w:hAnsi="Cambria Math" w:cs="Cambria Math"/>
        </w:rPr>
        <w:instrText>∼</w:instrText>
      </w:r>
      <w:r w:rsidR="00492729">
        <w:instrText>45% during the last half century and suggests that economic globalization, rather than biological factors, drives both the dynamics of the global managed honey-bee population and increasing demands for agricultural pollination services [12]. Nevertheless, available data also reveal a much more rapid (&gt;300%) increase in the fraction of agriculture that depends on animal pollination during the last half century, which may be stressing global pollination capacity. Although the primary cause of the accelerating increase of the pollinator dependence of commercial agriculture seems to be economic and political and not biological, the rapid expansion of cultivation of many pollinator-dependent crops has the potential to trigger future pollination problems for both these crops and native species in neighboring areas. Such environmental costs merit consideration during the development of agriculture and conservation policies. © 2009 Elsevier Ltd. All rights reserved.","author":[{"dropping-particle":"","family":"Aizen","given":"Marcelo A.","non-dropping-particle":"","parse-names":false,"suffix":""},{"dropping-particle":"","family":"Harder","given":"Lawrence D.","non-dropping-particle":"","parse-names":false,"suffix":""}],"container-title":"Current Biology","id":"ITEM-2","issue":"11","issued":{"date-parts":[["2009"]]},"page":"915-918","publisher":"Elsevier Ltd","title":"The global stock of domesticated honey bees is growing slower than agricultural demand for pollination","type":"article-journal","volume":"19"},"uris":["http://www.mendeley.com/documents/?uuid=914d8390-df6c-42ae-bffc-18154eb15c27"]},{"id":"ITEM-3","itemData":{"DOI":"10.1126/science.1255957","ISBN":"doi: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L","non-dropping-particle":"","parse-names":false,"suffix":""}],"container-title":"Science","id":"ITEM-3","issue":"6229","issued":{"date-parts":[["2015","3","27"]]},"page":"1255957","title":"Bee declines driven by combined stress from parasites, pesticides, and lack of flowers","type":"article-journal","volume":"347"},"uris":["http://www.mendeley.com/documents/?uuid=66d659c0-7976-3110-b9e6-b9ca141af1ff"]}],"mendeley":{"formattedCitation":"&lt;sup&gt;1–3&lt;/sup&gt;","plainTextFormattedCitation":"1–3","previouslyFormattedCitation":"&lt;sup&gt;1–3&lt;/sup&gt;"},"properties":{"noteIndex":0},"schema":"https://github.com/citation-style-language/schema/raw/master/csl-citation.json"}</w:instrText>
      </w:r>
      <w:r w:rsidR="00492729">
        <w:fldChar w:fldCharType="separate"/>
      </w:r>
      <w:r w:rsidR="00492729" w:rsidRPr="00492729">
        <w:rPr>
          <w:noProof/>
          <w:vertAlign w:val="superscript"/>
        </w:rPr>
        <w:t>1–3</w:t>
      </w:r>
      <w:r w:rsidR="00492729">
        <w:fldChar w:fldCharType="end"/>
      </w:r>
      <w:r>
        <w:t xml:space="preserve"> has led to the identification of anthropogenic stressors that, individually, are detrimental to bee populations</w:t>
      </w:r>
      <w:r w:rsidR="00492729">
        <w:fldChar w:fldCharType="begin" w:fldLock="1"/>
      </w:r>
      <w:r w:rsidR="00492729">
        <w:instrText>ADDIN CSL_CITATION {"citationItems":[{"id":"ITEM-1","itemData":{"DOI":"10.1038/ncomms12459","ISSN":"20411723","PMID":"27529661","abstract":"Wild bee declines have been ascribed in part to neonicotinoid insecticides. While shortterm laboratory studies on commercially bred species (principally honeybees and bumblebees) have identified sublethal effects, there is no strong evidence linking these insecticides to losses of the majority of wild bee species. We relate 18 years of UK national wild bee distribution data for 62 species to amounts of neonicotinoid use in oilseed rape. Using a multispecies dynamic Bayesian occupancy analysis, we find evidence of increased population extinction rates in response to neonicotinoid seed treatment use on oilseed rape. Species foraging on oilseed rape benefit from the cover of this crop, but were on average three times more negatively affected by exposure to neonicotinoids than noncrop foragers. Our results suggest that sublethal effects of neonicotinoids could scale up to cause losses of bee biodiversity. Restrictions on neonicotinoid use may reduce population declines.","author":[{"dropping-particle":"","family":"Woodcock","given":"Ben A.","non-dropping-particle":"","parse-names":false,"suffix":""},{"dropping-particle":"","family":"Isaac","given":"Nicholas J. B.","non-dropping-particle":"","parse-names":false,"suffix":""},{"dropping-particle":"","family":"Bullock","given":"James M.","non-dropping-particle":"","parse-names":false,"suffix":""},{"dropping-particle":"","family":"Roy","given":"David B.","non-dropping-particle":"","parse-names":false,"suffix":""},{"dropping-particle":"","family":"Garthwaite","given":"David G.","non-dropping-particle":"","parse-names":false,"suffix":""},{"dropping-particle":"","family":"Crowe","given":"Andrew","non-dropping-particle":"","parse-names":false,"suffix":""},{"dropping-particle":"","family":"Pywell","given":"Richard F.","non-dropping-particle":"","parse-names":false,"suffix":""}],"container-title":"Nature Communications","id":"ITEM-1","issued":{"date-parts":[["2016"]]},"page":"12459","publisher":"Nature Publishing Group","title":"Impacts of neonicotinoid use on longterm population changes in wild bees in England","type":"article-journal","volume":"7"},"uris":["http://www.mendeley.com/documents/?uuid=e14a52df-6c8d-4db2-b30a-594f709a97dc"]},{"id":"ITEM-2","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-2","issue":"7721","issued":{"date-parts":[["2018","9","15"]]},"page":"109-112","title":"Sulfoxaflor exposure reduces bumblebee reproductive success","type":"article-journal","volume":"561"},"uris":["http://www.mendeley.com/documents/?uuid=814e0e36-2542-3ec3-b649-04c60c6398e5"]},{"id":"ITEM-3","itemData":{"DOI":"10.1073/pnas.1014743108","ISBN":"0027-8424 U6 - ctx_ver=Z39.88-2004&amp;ctx_enc=info%3Aofi%2Fenc%3AUTF-8&amp;rfr_id=info:sid/summon.serialssolutions.com&amp;rft_val_fmt=info:ofi/fmt:kev:mtx:journal&amp;rft.genre=article&amp;rft.atitle=Patterns+of+widespread+decline+in+North+American+bumble+bees&amp;rft.jtitle=Proceedings+of+the+National+Academy+of+Sciences&amp;rft.au=Sydney+A.+Cameron&amp;rft.au=Jeffrey+D.+Lozier&amp;rft.au=James+P.+Strange&amp;rft.au=Jonathan+B.+Koch&amp;rft.date=2011-01-11&amp;rft.pub=National+Acad+Sciences&amp;rft.issn=0027-8424&amp;rft.eissn=1091-6490&amp;rft.volume","ISSN":"0027-8424","PMID":"21199943","abstract":"Bumble bees (Bombus)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have significantly higher infection levels of the microsporidian pathogen Nosema bombi and lower genetic diversity compared with co-occurring populations of the stable (nondeclining) species. Higher pathogen prevalence and reduced genetic diversity are, thus, realistic predictors of these alarming patterns of decline in North America, although cause and effect remain uncertain.;Bumble bees ( Bombus )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ha…","author":[{"dropping-particle":"","family":"Cameron","given":"Sydney A","non-dropping-particle":"","parse-names":false,"suffix":""},{"dropping-particle":"","family":"Lozier","given":"Jeffrey D","non-dropping-particle":"","parse-names":false,"suffix":""},{"dropping-particle":"","family":"Strange","given":"James P","non-dropping-particle":"","parse-names":false,"suffix":""},{"dropping-particle":"","family":"Koch","given":"Jonathan B","non-dropping-particle":"","parse-names":false,"suffix":""},{"dropping-particle":"","family":"Cordes","given":"Nils","non-dropping-particle":"","parse-names":false,"suffix":""},{"dropping-particle":"","family":"Solter","given":"Leellen F","non-dropping-particle":"","parse-names":false,"suffix":""},{"dropping-particle":"","family":"Griswold","given":"Terry L","non-dropping-particle":"","parse-names":false,"suffix":""}],"container-title":"Proceedings of the National Academy of Sciences","id":"ITEM-3","issue":"2","issued":{"date-parts":[["2011","1","11"]]},"page":"662-667","title":"Patterns of widespread decline in North American bumble bees","type":"article-journal","volume":"108"},"uris":["http://www.mendeley.com/documents/?uuid=1ece9569-486c-4dd1-86f6-67af4350117b"]},{"id":"ITEM-4","itemData":{"DOI":"10.1038/s41467-019-08974-9","ISSN":"2041-1723","author":[{"dropping-particle":"","family":"Powney","given":"Gary D.","non-dropping-particle":"","parse-names":false,"suffix":""},{"dropping-particle":"","family":"Carvell","given":"Claire","non-dropping-particle":"","parse-names":false,"suffix":""},{"dropping-particle":"","family":"Edwards","given":"Mike","non-dropping-particle":"","parse-names":false,"suffix":""},{"dropping-particle":"","family":"Morris","given":"Roger K. A.","non-dropping-particle":"","parse-names":false,"suffix":""},{"dropping-particle":"","family":"Roy","given":"Helen E.","non-dropping-particle":"","parse-names":false,"suffix":""},{"dropping-particle":"","family":"Woodcock","given":"Ben A.","non-dropping-particle":"","parse-names":false,"suffix":""},{"dropping-particle":"","family":"Isaac","given":"Nick J. B.","non-dropping-particle":"","parse-names":false,"suffix":""}],"container-title":"Nature Communications","id":"ITEM-4","issue":"1","issued":{"date-parts":[["2019","12","26"]]},"page":"1018","title":"Widespread losses of pollinating insects in Britain","type":"article-journal","volume":"10"},"uris":["http://www.mendeley.com/documents/?uuid=43035ee8-fd4c-4545-b74d-ca78c2348670"]}],"mendeley":{"formattedCitation":"&lt;sup&gt;4–7&lt;/sup&gt;","plainTextFormattedCitation":"4–7","previouslyFormattedCitation":"&lt;sup&gt;4–7&lt;/sup&gt;"},"properties":{"noteIndex":0},"schema":"https://github.com/citation-style-language/schema/raw/master/csl-citation.json"}</w:instrText>
      </w:r>
      <w:r w:rsidR="00492729">
        <w:fldChar w:fldCharType="separate"/>
      </w:r>
      <w:r w:rsidR="00492729" w:rsidRPr="00492729">
        <w:rPr>
          <w:noProof/>
          <w:vertAlign w:val="superscript"/>
        </w:rPr>
        <w:t>4–7</w:t>
      </w:r>
      <w:r w:rsidR="00492729">
        <w:fldChar w:fldCharType="end"/>
      </w:r>
      <w:r>
        <w:t>. Synergistic interactions between these stressors could significantly amplify their environmental impact, and thus have critical implications for policy decisions that aim to improve pollinator health</w:t>
      </w:r>
      <w:r w:rsidR="00492729">
        <w:fldChar w:fldCharType="begin" w:fldLock="1"/>
      </w:r>
      <w:r w:rsidR="00492729">
        <w:instrText>ADDIN CSL_CITATION {"citationItems":[{"id":"ITEM-1","itemData":{"DOI":"10.1126/science.1255957","ISBN":"doi: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L","non-dropping-particle":"","parse-names":false,"suffix":""}],"container-title":"Science","id":"ITEM-1","issue":"6229","issued":{"date-parts":[["2015","3","27"]]},"page":"1255957","title":"Bee declines driven by combined stress from parasites, pesticides, and lack of flowers","type":"article-journal","volume":"347"},"uris":["http://www.mendeley.com/documents/?uuid=66d659c0-7976-3110-b9e6-b9ca141af1ff"]},{"id":"ITEM-2","itemData":{"DOI":"10.1890/120126","ISBN":"1540-9295","ISSN":"1540-9295","PMID":"25246403","abstract":"Insect pollinators of crops and wild plants are under threat globally and their decline or loss could have profound economic and environmental consequences. Here, we argue that multiple anthropogenic pressures - including land-use intensification, climate change, and the spread of alien species and diseases - are primarily responsible for insect-pollinator declines. We show that a complex interplay between pressures (eg lack of food sources, diseases, and pesticides) and biological processes (eg species dispersal and interactions) at a range of scales (from genes to ecosystems) underpins the general decline in insect-pollinator populations. Interdisciplinary research on the nature and impacts of these interactions will be needed if human food security and ecosystem function are to be preserved. We highlight key areas that require research focus and outline some practical steps to alleviate the pressures on pollinators and the pollination services they deliver to wild and crop plants.","author":[{"dropping-particle":"","family":"Vanbergen","given":"Adam J","non-dropping-particle":"","parse-names":false,"suffix":""},{"dropping-particle":"","family":"Insect Pollinators Initiative","given":"","non-dropping-particle":"","parse-names":false,"suffix":""}],"container-title":"Frontiers in Ecology and the Environment","id":"ITEM-2","issue":"5","issued":{"date-parts":[["2013","6"]]},"page":"251-259","title":"Threats to an ecosystem service: pressures on pollinators","type":"article-journal","volume":"11"},"uris":["http://www.mendeley.com/documents/?uuid=e8813458-9d26-4d13-863a-7932e2a8c0f5"]},{"id":"ITEM-3","itemData":{"URL":"https://www.efsa.europa.eu/en/topics/topic/bee-health","author":[{"dropping-particle":"","family":"EFSA","given":"","non-dropping-particle":"","parse-names":false,"suffix":""}],"id":"ITEM-3","issued":{"date-parts":[["2019"]]},"title":"Bee health","type":"webpage"},"uris":["http://www.mendeley.com/documents/?uuid=974433a6-e633-452c-9989-b9f200fbcba5"]}],"mendeley":{"formattedCitation":"&lt;sup&gt;3,8,9&lt;/sup&gt;","plainTextFormattedCitation":"3,8,9","previouslyFormattedCitation":"&lt;sup&gt;3,8,9&lt;/sup&gt;"},"properties":{"noteIndex":0},"schema":"https://github.com/citation-style-language/schema/raw/master/csl-citation.json"}</w:instrText>
      </w:r>
      <w:r w:rsidR="00492729">
        <w:fldChar w:fldCharType="separate"/>
      </w:r>
      <w:r w:rsidR="00492729" w:rsidRPr="00492729">
        <w:rPr>
          <w:noProof/>
          <w:vertAlign w:val="superscript"/>
        </w:rPr>
        <w:t>3,8,9</w:t>
      </w:r>
      <w:r w:rsidR="00492729">
        <w:fldChar w:fldCharType="end"/>
      </w:r>
      <w:r>
        <w:t>. To quantitatively assess the scale of this threat, we conducted a meta-analysis of 3</w:t>
      </w:r>
      <w:r w:rsidR="00160C4D">
        <w:t>56</w:t>
      </w:r>
      <w:r>
        <w:t xml:space="preserve"> interaction effect sizes from </w:t>
      </w:r>
      <w:r w:rsidR="00160C4D">
        <w:t>90</w:t>
      </w:r>
      <w:r>
        <w:t xml:space="preserve"> studies where bees were exposed to combinations of agrochemicals, nutritional stressors, and/or parasites. </w:t>
      </w:r>
      <w:r w:rsidR="009E4E56">
        <w:t xml:space="preserve">We found </w:t>
      </w:r>
      <w:r w:rsidR="00626B92">
        <w:t>an overall synergistic effect between multiple stressors on bee mortality</w:t>
      </w:r>
      <w:r w:rsidR="009D5CBA">
        <w:t xml:space="preserve">. </w:t>
      </w:r>
      <w:r w:rsidR="00626B92">
        <w:t>S</w:t>
      </w:r>
      <w:r w:rsidR="00447AB5">
        <w:t xml:space="preserve">ub-group analysis </w:t>
      </w:r>
      <w:r w:rsidR="001D07DC">
        <w:t xml:space="preserve">of bee mortality </w:t>
      </w:r>
      <w:r w:rsidR="00447AB5">
        <w:t>revealed strong evidence for synergy</w:t>
      </w:r>
      <w:r w:rsidR="00626B92">
        <w:t xml:space="preserve"> when bees were exposed to</w:t>
      </w:r>
      <w:r>
        <w:t xml:space="preserve"> multiple agrochemicals at </w:t>
      </w:r>
      <w:r w:rsidRPr="00D72972">
        <w:t xml:space="preserve">field realistic levels, but interactions </w:t>
      </w:r>
      <w:r w:rsidR="001D07DC" w:rsidRPr="00F50F71">
        <w:t xml:space="preserve">were not greater than </w:t>
      </w:r>
      <w:r w:rsidR="00D47C43" w:rsidRPr="00D72972">
        <w:t xml:space="preserve">additive </w:t>
      </w:r>
      <w:r w:rsidR="008F1114" w:rsidRPr="00F50F71">
        <w:t>expectations</w:t>
      </w:r>
      <w:r w:rsidR="008F1114" w:rsidRPr="00D72972">
        <w:t xml:space="preserve"> </w:t>
      </w:r>
      <w:r w:rsidRPr="00D72972">
        <w:t>when bees were</w:t>
      </w:r>
      <w:r>
        <w:t xml:space="preserve"> exposed to pa</w:t>
      </w:r>
      <w:r w:rsidR="00FE49F8">
        <w:t>rasites</w:t>
      </w:r>
      <w:r w:rsidR="0003192A">
        <w:t xml:space="preserve"> and</w:t>
      </w:r>
      <w:r w:rsidR="00D47C43">
        <w:t>/or</w:t>
      </w:r>
      <w:r w:rsidR="0003192A">
        <w:t xml:space="preserve"> </w:t>
      </w:r>
      <w:r w:rsidR="006C6B47">
        <w:t>nutritional</w:t>
      </w:r>
      <w:r>
        <w:t xml:space="preserve"> stress</w:t>
      </w:r>
      <w:r w:rsidR="002D2CFD">
        <w:t>ors</w:t>
      </w:r>
      <w:r>
        <w:t xml:space="preserve">. </w:t>
      </w:r>
      <w:r w:rsidR="0003192A">
        <w:t>A</w:t>
      </w:r>
      <w:r>
        <w:t>ll interactive effects on proxies of fitness, behaviour, parasite load and immune response were</w:t>
      </w:r>
      <w:r w:rsidR="0003192A">
        <w:t xml:space="preserve"> either</w:t>
      </w:r>
      <w:r>
        <w:t xml:space="preserve"> additive</w:t>
      </w:r>
      <w:r w:rsidR="0003192A">
        <w:t xml:space="preserve"> or antagonist</w:t>
      </w:r>
      <w:r w:rsidR="000E476B">
        <w:t>ic</w:t>
      </w:r>
      <w:r>
        <w:t>,</w:t>
      </w:r>
      <w:r w:rsidR="00544877" w:rsidRPr="00544877">
        <w:t xml:space="preserve"> </w:t>
      </w:r>
      <w:r w:rsidR="00004C83">
        <w:t xml:space="preserve">and so the potential mechanisms that drive the observed </w:t>
      </w:r>
      <w:r w:rsidR="00160C4D">
        <w:t>synergistic</w:t>
      </w:r>
      <w:r w:rsidR="00004C83">
        <w:t xml:space="preserve"> interaction</w:t>
      </w:r>
      <w:r w:rsidR="00AC33A4">
        <w:t>s</w:t>
      </w:r>
      <w:r w:rsidR="00004C83">
        <w:t xml:space="preserve"> on bee mortality remain unclear. </w:t>
      </w:r>
      <w:r w:rsidR="00D72972" w:rsidRPr="00F50F71">
        <w:rPr>
          <w:rFonts w:eastAsia="Times New Roman"/>
        </w:rPr>
        <w:t>Environmental risk assessment schemes that assume additive effects of agrochemical exposure risk underestimating the interactive impact of anthropogenic stressors on bee mortality and</w:t>
      </w:r>
      <w:r w:rsidR="00D72972">
        <w:rPr>
          <w:rFonts w:eastAsia="Times New Roman"/>
        </w:rPr>
        <w:t xml:space="preserve"> will</w:t>
      </w:r>
      <w:r w:rsidR="00D72972" w:rsidRPr="00F50F71">
        <w:rPr>
          <w:rFonts w:eastAsia="Times New Roman"/>
        </w:rPr>
        <w:t xml:space="preserve"> fail to protect pollinators that provide a key ecosystem service </w:t>
      </w:r>
      <w:r w:rsidR="00D72972">
        <w:rPr>
          <w:rFonts w:eastAsia="Times New Roman"/>
        </w:rPr>
        <w:t>underpinning</w:t>
      </w:r>
      <w:r w:rsidR="00D72972" w:rsidRPr="00D72972">
        <w:rPr>
          <w:rFonts w:eastAsia="Times New Roman"/>
        </w:rPr>
        <w:t xml:space="preserve"> </w:t>
      </w:r>
      <w:r w:rsidR="00D72972" w:rsidRPr="00F50F71">
        <w:rPr>
          <w:rFonts w:eastAsia="Times New Roman"/>
        </w:rPr>
        <w:t>sustainable agriculture.</w:t>
      </w:r>
    </w:p>
    <w:p w14:paraId="7593CFD1" w14:textId="77777777" w:rsidR="005E6DE3" w:rsidRDefault="005E6DE3">
      <w:pPr>
        <w:spacing w:line="360" w:lineRule="auto"/>
      </w:pPr>
    </w:p>
    <w:p w14:paraId="6DE7EF60" w14:textId="77777777" w:rsidR="005E6DE3" w:rsidRDefault="005E6DE3">
      <w:pPr>
        <w:spacing w:line="360" w:lineRule="auto"/>
      </w:pPr>
    </w:p>
    <w:p w14:paraId="75D71B2D" w14:textId="77777777" w:rsidR="005E6DE3" w:rsidRDefault="005E6DE3">
      <w:pPr>
        <w:spacing w:line="360" w:lineRule="auto"/>
      </w:pPr>
    </w:p>
    <w:p w14:paraId="583A7D5D" w14:textId="77777777" w:rsidR="005E6DE3" w:rsidRDefault="005E6DE3">
      <w:pPr>
        <w:spacing w:line="360" w:lineRule="auto"/>
      </w:pPr>
    </w:p>
    <w:p w14:paraId="56E847E7" w14:textId="77777777" w:rsidR="005E6DE3" w:rsidRDefault="005E6DE3">
      <w:pPr>
        <w:spacing w:line="360" w:lineRule="auto"/>
      </w:pPr>
    </w:p>
    <w:p w14:paraId="281B5112" w14:textId="77777777" w:rsidR="005E6DE3" w:rsidRDefault="005E6DE3">
      <w:pPr>
        <w:spacing w:line="360" w:lineRule="auto"/>
      </w:pPr>
    </w:p>
    <w:p w14:paraId="3B01E573" w14:textId="77777777" w:rsidR="005E6DE3" w:rsidRDefault="005E6DE3">
      <w:pPr>
        <w:spacing w:line="360" w:lineRule="auto"/>
      </w:pPr>
    </w:p>
    <w:p w14:paraId="52CC324F" w14:textId="77777777" w:rsidR="005E6DE3" w:rsidRDefault="00297FDB">
      <w:pPr>
        <w:spacing w:line="360" w:lineRule="auto"/>
      </w:pPr>
      <w:r>
        <w:br w:type="page"/>
      </w:r>
      <w:r>
        <w:rPr>
          <w:b/>
        </w:rPr>
        <w:lastRenderedPageBreak/>
        <w:t>Main text</w:t>
      </w:r>
    </w:p>
    <w:p w14:paraId="7EB2F01D" w14:textId="615F56A4" w:rsidR="005E6DE3" w:rsidRDefault="00523262">
      <w:pPr>
        <w:spacing w:line="360" w:lineRule="auto"/>
      </w:pPr>
      <w:r>
        <w:t>Conventional i</w:t>
      </w:r>
      <w:r w:rsidR="00297FDB">
        <w:t xml:space="preserve">ntensive agriculture is associated with landscape simplification and habitat loss, but also relies heavily on agrochemicals (including pesticides, insecticides, herbicides and fungicides) for controlling </w:t>
      </w:r>
      <w:r w:rsidR="00EA7AAF">
        <w:t>p</w:t>
      </w:r>
      <w:r w:rsidR="00297FDB">
        <w:t>est species and enhancing yield</w:t>
      </w:r>
      <w:r w:rsidR="00492729">
        <w:fldChar w:fldCharType="begin" w:fldLock="1"/>
      </w:r>
      <w:r w:rsidR="00492729">
        <w:instrText>ADDIN CSL_CITATION {"citationItems":[{"id":"ITEM-1","itemData":{"DOI":"10.1126/science.1111772","ISBN":"0036-8075","ISSN":"1095-9203","PMID":"16040698","abstract":"Land use has generally been considered a local environmental issue, but it is becoming a force of global importance. Worldwide changes to forests, farmlands, waterways, and air are being driven by the need to provide food, fiber, water, and shelter to more than six billion people. Global croplands, pastures, plantations, and urban areas have expanded in recent decades, accompanied by large increases in energy, water, and fertilizer consumption, along with considerable losses of biodiversity. Such changes in land use have enabled humans to appropriate an increasing share of the planet's resources, but they also potentially undermine the capacity of ecosystems to sustain food production, maintain freshwater and forest resources, regulate climate and air quality, and ameliorate infectious diseases. We face the challenge of managing trade-offs between immediate human needs and maintaining the capacity of the biosphere to provide goods and services in the long term.","author":[{"dropping-particle":"","family":"Foley","given":"Jonathan A","non-dropping-particle":"","parse-names":false,"suffix":""},{"dropping-particle":"","family":"Defries","given":"Ruth","non-dropping-particle":"","parse-names":false,"suffix":""},{"dropping-particle":"","family":"Asner","given":"Gregory P","non-dropping-particle":"","parse-names":false,"suffix":""},{"dropping-particle":"","family":"Barford","given":"Carol","non-dropping-particle":"","parse-names":false,"suffix":""},{"dropping-particle":"","family":"Bonan","given":"Gordon","non-dropping-particle":"","parse-names":false,"suffix":""},{"dropping-particle":"","family":"Carpenter","given":"Stephen R","non-dropping-particle":"","parse-names":false,"suffix":""},{"dropping-particle":"","family":"Chapin","given":"F Stuart","non-dropping-particle":"","parse-names":false,"suffix":""},{"dropping-particle":"","family":"Coe","given":"Michael T","non-dropping-particle":"","parse-names":false,"suffix":""},{"dropping-particle":"","family":"Daily","given":"Gretchen C","non-dropping-particle":"","parse-names":false,"suffix":""},{"dropping-particle":"","family":"Gibbs","given":"Holly K","non-dropping-particle":"","parse-names":false,"suffix":""},{"dropping-particle":"","family":"Helkowski","given":"Joseph H","non-dropping-particle":"","parse-names":false,"suffix":""},{"dropping-particle":"","family":"Holloway","given":"Tracey","non-dropping-particle":"","parse-names":false,"suffix":""},{"dropping-particle":"","family":"Howard","given":"Erica a","non-dropping-particle":"","parse-names":false,"suffix":""},{"dropping-particle":"","family":"Kucharik","given":"Christopher J","non-dropping-particle":"","parse-names":false,"suffix":""},{"dropping-particle":"","family":"Monfreda","given":"Chad","non-dropping-particle":"","parse-names":false,"suffix":""},{"dropping-particle":"","family":"Patz","given":"Jonathan a","non-dropping-particle":"","parse-names":false,"suffix":""},{"dropping-particle":"","family":"Prentice","given":"I Colin","non-dropping-particle":"","parse-names":false,"suffix":""},{"dropping-particle":"","family":"Ramankutty","given":"Navin","non-dropping-particle":"","parse-names":false,"suffix":""},{"dropping-particle":"","family":"Snyder","given":"Peter K","non-dropping-particle":"","parse-names":false,"suffix":""}],"container-title":"Science","id":"ITEM-1","issue":"5734","issued":{"date-parts":[["2005"]]},"page":"570-4","title":"Global consequences of land use","type":"article-journal","volume":"309"},"uris":["http://www.mendeley.com/documents/?uuid=fd90960f-6c9e-4345-9133-096a82a8fe00"]},{"id":"ITEM-2","itemData":{"DOI":"10.1038/nature01014","ISBN":"0028-0836","ISSN":"00280836","PMID":"12167873","abstract":"A doubling in global food demand projected for the next 50 years poses huge challenges for the sustainability both of food production and of terrestrial and aquatic ecosystems and the services they provide to society. Agriculturalists are the principal managers of global usable lands and will shape, perhaps irreversibly, the surface of the Earth in the coming decades. New incentives and policies for ensuring the sustainability of agriculture and ecosystem services will be crucial if we are to meet the demands of improving yields without compromising environmental integrity or public health.","author":[{"dropping-particle":"","family":"Tilman","given":"David","non-dropping-particle":"","parse-names":false,"suffix":""},{"dropping-particle":"","family":"Cassman","given":"Kenneth G.","non-dropping-particle":"","parse-names":false,"suffix":""},{"dropping-particle":"","family":"Matson","given":"Pamela A.","non-dropping-particle":"","parse-names":false,"suffix":""},{"dropping-particle":"","family":"Naylor","given":"Rosamond","non-dropping-particle":"","parse-names":false,"suffix":""},{"dropping-particle":"","family":"Polasky","given":"Stephen","non-dropping-particle":"","parse-names":false,"suffix":""}],"container-title":"Nature","id":"ITEM-2","issue":"6898","issued":{"date-parts":[["2002"]]},"page":"671-677","title":"Agricultural sustainability and intensive production practices","type":"article","volume":"418"},"uris":["http://www.mendeley.com/documents/?uuid=498e817c-3796-433e-8f14-73127a2e8407"]}],"mendeley":{"formattedCitation":"&lt;sup&gt;10,11&lt;/sup&gt;","plainTextFormattedCitation":"10,11","previouslyFormattedCitation":"&lt;sup&gt;10,11&lt;/sup&gt;"},"properties":{"noteIndex":0},"schema":"https://github.com/citation-style-language/schema/raw/master/csl-citation.json"}</w:instrText>
      </w:r>
      <w:r w:rsidR="00492729">
        <w:fldChar w:fldCharType="separate"/>
      </w:r>
      <w:r w:rsidR="00492729" w:rsidRPr="00492729">
        <w:rPr>
          <w:noProof/>
          <w:vertAlign w:val="superscript"/>
        </w:rPr>
        <w:t>10,11</w:t>
      </w:r>
      <w:r w:rsidR="00492729">
        <w:fldChar w:fldCharType="end"/>
      </w:r>
      <w:r w:rsidR="00297FDB">
        <w:t>. Individually, these factors negatively impact key ecosystem services providers, and particularly the insects that underpin crop pollination</w:t>
      </w:r>
      <w:r w:rsidR="00492729">
        <w:fldChar w:fldCharType="begin" w:fldLock="1"/>
      </w:r>
      <w:r w:rsidR="00492729">
        <w:instrText>ADDIN CSL_CITATION {"citationItems":[{"id":"ITEM-1","itemData":{"DOI":"10.1038/ncomms12459","ISSN":"20411723","PMID":"27529661","abstract":"Wild bee declines have been ascribed in part to neonicotinoid insecticides. While shortterm laboratory studies on commercially bred species (principally honeybees and bumblebees) have identified sublethal effects, there is no strong evidence linking these insecticides to losses of the majority of wild bee species. We relate 18 years of UK national wild bee distribution data for 62 species to amounts of neonicotinoid use in oilseed rape. Using a multispecies dynamic Bayesian occupancy analysis, we find evidence of increased population extinction rates in response to neonicotinoid seed treatment use on oilseed rape. Species foraging on oilseed rape benefit from the cover of this crop, but were on average three times more negatively affected by exposure to neonicotinoids than noncrop foragers. Our results suggest that sublethal effects of neonicotinoids could scale up to cause losses of bee biodiversity. Restrictions on neonicotinoid use may reduce population declines.","author":[{"dropping-particle":"","family":"Woodcock","given":"Ben A.","non-dropping-particle":"","parse-names":false,"suffix":""},{"dropping-particle":"","family":"Isaac","given":"Nicholas J. B.","non-dropping-particle":"","parse-names":false,"suffix":""},{"dropping-particle":"","family":"Bullock","given":"James M.","non-dropping-particle":"","parse-names":false,"suffix":""},{"dropping-particle":"","family":"Roy","given":"David B.","non-dropping-particle":"","parse-names":false,"suffix":""},{"dropping-particle":"","family":"Garthwaite","given":"David G.","non-dropping-particle":"","parse-names":false,"suffix":""},{"dropping-particle":"","family":"Crowe","given":"Andrew","non-dropping-particle":"","parse-names":false,"suffix":""},{"dropping-particle":"","family":"Pywell","given":"Richard F.","non-dropping-particle":"","parse-names":false,"suffix":""}],"container-title":"Nature Communications","id":"ITEM-1","issued":{"date-parts":[["2016"]]},"page":"12459","publisher":"Nature Publishing Group","title":"Impacts of neonicotinoid use on longterm population changes in wild bees in England","type":"article-journal","volume":"7"},"uris":["http://www.mendeley.com/documents/?uuid=e14a52df-6c8d-4db2-b30a-594f709a97dc"]}],"mendeley":{"formattedCitation":"&lt;sup&gt;4&lt;/sup&gt;","plainTextFormattedCitation":"4","previouslyFormattedCitation":"&lt;sup&gt;4&lt;/sup&gt;"},"properties":{"noteIndex":0},"schema":"https://github.com/citation-style-language/schema/raw/master/csl-citation.json"}</w:instrText>
      </w:r>
      <w:r w:rsidR="00492729">
        <w:fldChar w:fldCharType="separate"/>
      </w:r>
      <w:r w:rsidR="00492729" w:rsidRPr="00492729">
        <w:rPr>
          <w:noProof/>
          <w:vertAlign w:val="superscript"/>
        </w:rPr>
        <w:t>4</w:t>
      </w:r>
      <w:r w:rsidR="00492729">
        <w:fldChar w:fldCharType="end"/>
      </w:r>
      <w:r w:rsidR="00297FDB">
        <w:t>. In addition, the use and transport of commercial pollinators, such as domestic honeybees (</w:t>
      </w:r>
      <w:r w:rsidR="00297FDB">
        <w:rPr>
          <w:i/>
        </w:rPr>
        <w:t>Apis</w:t>
      </w:r>
      <w:r w:rsidR="00297FDB">
        <w:t>) and commercially produced bumblebees (</w:t>
      </w:r>
      <w:r w:rsidR="00297FDB">
        <w:rPr>
          <w:i/>
        </w:rPr>
        <w:t>Bombus</w:t>
      </w:r>
      <w:r w:rsidR="00297FDB">
        <w:t>), at high densities and across great distances, increase pathogen pressure on both wild and managed pollinators in these agro-ecosystems</w:t>
      </w:r>
      <w:r w:rsidR="00492729">
        <w:fldChar w:fldCharType="begin" w:fldLock="1"/>
      </w:r>
      <w:r w:rsidR="00492729">
        <w:instrText>ADDIN CSL_CITATION {"citationItems":[{"id":"ITEM-1","itemData":{"DOI":"10.1038/nature20588","ISBN":"0028-0836","ISSN":"0028-0836","PMID":"27894123","abstract":"Wild and managed pollinators provide a wide range of benefits to society in terms of contributions to food security, farmer and beekeeper livelihoods, social and cultural values, as well as the maintenance of wider biodiversity and ecosystem stability. Pollinators face numerous threats, including changes in land-use and management intensity, climate change, pesticides and genetically modified crops, pollinator management and pathogens, and invasive alien species. There are well-documented declines in some wild and managed pollinators in several regions of the world. However, many effective policy and management responses can be implemented to safeguard pollinators and sustain pollination services.","author":[{"dropping-particle":"","family":"Potts","given":"Simon G.","non-dropping-particle":"","parse-names":false,"suffix":""},{"dropping-particle":"","family":"Imperatriz-Fonseca","given":"Vera","non-dropping-particle":"","parse-names":false,"suffix":""},{"dropping-particle":"","family":"Ngo","given":"Hien T.","non-dropping-particle":"","parse-names":false,"suffix":""},{"dropping-particle":"","family":"Aizen","given":"Marcelo A.","non-dropping-particle":"","parse-names":false,"suffix":""},{"dropping-particle":"","family":"Biesmeijer","given":"Jacobus C.","non-dropping-particle":"","parse-names":false,"suffix":""},{"dropping-particle":"","family":"Breeze","given":"Thomas D.","non-dropping-particle":"","parse-names":false,"suffix":""},{"dropping-particle":"V.","family":"Dicks","given":"Lynn","non-dropping-particle":"","parse-names":false,"suffix":""},{"dropping-particle":"","family":"Garibaldi","given":"Lucas A.","non-dropping-particle":"","parse-names":false,"suffix":""},{"dropping-particle":"","family":"Hill","given":"Rosemary","non-dropping-particle":"","parse-names":false,"suffix":""},{"dropping-particle":"","family":"Settele","given":"Josef","non-dropping-particle":"","parse-names":false,"suffix":""},{"dropping-particle":"","family":"Vanbergen","given":"Adam J.","non-dropping-particle":"","parse-names":false,"suffix":""}],"container-title":"Nature","id":"ITEM-1","issue":"7632","issued":{"date-parts":[["2016"]]},"page":"220-229","title":"Safeguarding pollinators and their values to human well-being","type":"article-journal","volume":"540"},"uris":["http://www.mendeley.com/documents/?uuid=93f08324-0ad9-4c43-a3a2-351b0ce903f4"]}],"mendeley":{"formattedCitation":"&lt;sup&gt;12&lt;/sup&gt;","plainTextFormattedCitation":"12","previouslyFormattedCitation":"&lt;sup&gt;12&lt;/sup&gt;"},"properties":{"noteIndex":0},"schema":"https://github.com/citation-style-language/schema/raw/master/csl-citation.json"}</w:instrText>
      </w:r>
      <w:r w:rsidR="00492729">
        <w:fldChar w:fldCharType="separate"/>
      </w:r>
      <w:r w:rsidR="00492729" w:rsidRPr="00492729">
        <w:rPr>
          <w:noProof/>
          <w:vertAlign w:val="superscript"/>
        </w:rPr>
        <w:t>12</w:t>
      </w:r>
      <w:r w:rsidR="00492729">
        <w:fldChar w:fldCharType="end"/>
      </w:r>
      <w:r w:rsidR="00297FDB">
        <w:t>. Consequently, key pollinators, such as</w:t>
      </w:r>
      <w:r w:rsidR="00853536">
        <w:t xml:space="preserve"> social and solitary</w:t>
      </w:r>
      <w:r w:rsidR="00297FDB">
        <w:t xml:space="preserve"> bees, will frequently be exposed to a multitude of environmental stressors within agricultural environments</w:t>
      </w:r>
      <w:r w:rsidR="00492729">
        <w:fldChar w:fldCharType="begin" w:fldLock="1"/>
      </w:r>
      <w:r w:rsidR="00E5448D">
        <w:instrText>ADDIN CSL_CITATION {"citationItems":[{"id":"ITEM-1","itemData":{"DOI":"10.1126/science.1255957","ISBN":"doi: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L","non-dropping-particle":"","parse-names":false,"suffix":""}],"container-title":"Science","id":"ITEM-1","issue":"6229","issued":{"date-parts":[["2015","3","27"]]},"page":"1255957","title":"Bee declines driven by combined stress from parasites, pesticides, and lack of flowers","type":"article-journal","volume":"347"},"uris":["http://www.mendeley.com/documents/?uuid=66d659c0-7976-3110-b9e6-b9ca141af1ff"]},{"id":"ITEM-2","itemData":{"DOI":"10.1890/120126","ISBN":"1540-9295","ISSN":"1540-9295","PMID":"25246403","abstract":"Insect pollinators of crops and wild plants are under threat globally and their decline or loss could have profound economic and environmental consequences. Here, we argue that multiple anthropogenic pressures - including land-use intensification, climate change, and the spread of alien species and diseases - are primarily responsible for insect-pollinator declines. We show that a complex interplay between pressures (eg lack of food sources, diseases, and pesticides) and biological processes (eg species dispersal and interactions) at a range of scales (from genes to ecosystems) underpins the general decline in insect-pollinator populations. Interdisciplinary research on the nature and impacts of these interactions will be needed if human food security and ecosystem function are to be preserved. We highlight key areas that require research focus and outline some practical steps to alleviate the pressures on pollinators and the pollination services they deliver to wild and crop plants.","author":[{"dropping-particle":"","family":"Vanbergen","given":"Adam J","non-dropping-particle":"","parse-names":false,"suffix":""},{"dropping-particle":"","family":"Insect Pollinators Initiative","given":"","non-dropping-particle":"","parse-names":false,"suffix":""}],"container-title":"Frontiers in Ecology and the Environment","id":"ITEM-2","issue":"5","issued":{"date-parts":[["2013","6"]]},"page":"251-259","title":"Threats to an ecosystem service: pressures on pollinators","type":"article-journal","volume":"11"},"uris":["http://www.mendeley.com/documents/?uuid=e8813458-9d26-4d13-863a-7932e2a8c0f5"]}],"mendeley":{"formattedCitation":"&lt;sup&gt;3,8&lt;/sup&gt;","plainTextFormattedCitation":"3,8","previouslyFormattedCitation":"&lt;sup&gt;3,8&lt;/sup&gt;"},"properties":{"noteIndex":0},"schema":"https://github.com/citation-style-language/schema/raw/master/csl-citation.json"}</w:instrText>
      </w:r>
      <w:r w:rsidR="00492729">
        <w:fldChar w:fldCharType="separate"/>
      </w:r>
      <w:r w:rsidR="00492729" w:rsidRPr="00492729">
        <w:rPr>
          <w:noProof/>
          <w:vertAlign w:val="superscript"/>
        </w:rPr>
        <w:t>3,8</w:t>
      </w:r>
      <w:r w:rsidR="00492729">
        <w:fldChar w:fldCharType="end"/>
      </w:r>
      <w:r w:rsidR="00297FDB">
        <w:t>.</w:t>
      </w:r>
    </w:p>
    <w:p w14:paraId="31B28C8F" w14:textId="098891A4" w:rsidR="005E6DE3" w:rsidRDefault="00297FDB">
      <w:pPr>
        <w:spacing w:line="360" w:lineRule="auto"/>
      </w:pPr>
      <w:r>
        <w:t>When organisms are exposed to more than one stressor, the resulting effects can be: (i) antagonistic, where the impact of both stressors combined is less than would be predicted from adding the individual impacts of each stressor together</w:t>
      </w:r>
      <w:r w:rsidR="00EB3496">
        <w:t>,</w:t>
      </w:r>
      <w:r w:rsidR="0052453C">
        <w:t xml:space="preserve"> </w:t>
      </w:r>
      <w:r>
        <w:t>which may occur when stressors directly compete with one another or interact negatively within the target organism</w:t>
      </w:r>
      <w:r w:rsidR="00E5448D">
        <w:fldChar w:fldCharType="begin" w:fldLock="1"/>
      </w:r>
      <w:r w:rsidR="007B4ABC">
        <w:instrText>ADDIN CSL_CITATION {"citationItems":[{"id":"ITEM-1","itemData":{"DOI":"10.1371/journal.pone.0070182","ISSN":"1932-6203","author":[{"dropping-particle":"","family":"Pettis","given":"Jeffery S.","non-dropping-particle":"","parse-names":false,"suffix":""},{"dropping-particle":"","family":"Lichtenberg","given":"Elinor M.","non-dropping-particle":"","parse-names":false,"suffix":""},{"dropping-particle":"","family":"Andree","given":"Michael","non-dropping-particle":"","parse-names":false,"suffix":""},{"dropping-particle":"","family":"Stitzinger","given":"Jennie","non-dropping-particle":"","parse-names":false,"suffix":""},{"dropping-particle":"","family":"Rose","given":"Robyn","non-dropping-particle":"","parse-names":false,"suffix":""},{"dropping-particle":"","family":"VanEngelsdorp","given":"Dennis","non-dropping-particle":"","parse-names":false,"suffix":""}],"container-title":"PLoS ONE","editor":[{"dropping-particle":"","family":"Nascimento","given":"Fabio S.","non-dropping-particle":"","parse-names":false,"suffix":""}],"id":"ITEM-1","issue":"7","issued":{"date-parts":[["2013","7","24"]]},"page":"e70182","title":"Crop pollination exposes honey bees to pesticides which alters their susceptibility to the gut pathogen &lt;i&gt;Nosema ceranae&lt;/i&gt;","type":"article-journal","volume":"8"},"uris":["http://www.mendeley.com/documents/?uuid=fdfc4a86-828a-42da-a28c-a20b3293e051"]},{"id":"ITEM-2","itemData":{"DOI":"10.1098/rspb.2020.0935","ISSN":"0962-8452","author":[{"dropping-particle":"","family":"Siviter","given":"Harry","non-dropping-particle":"","parse-names":false,"suffix":""},{"dropping-particle":"","family":"Folly","given":"Arran J.","non-dropping-particle":"","parse-names":false,"suffix":""},{"dropping-particle":"","family":"Brown","given":"Mark J. F.","non-dropping-particle":"","parse-names":false,"suffix":""},{"dropping-particle":"","family":"Leadbeater","given":"Ellouise","non-dropping-particle":"","parse-names":false,"suffix":""}],"container-title":"Proceedings of the Royal Society B: Biological Sciences","id":"ITEM-2","issue":"1932","issued":{"date-parts":[["2020","8","12"]]},"page":"20200935","title":"Individual and combined impacts of sulfoxaflor and &lt;i&gt;Nosema bombi&lt;/i&gt; on bumblebee (&lt;i&gt;Bombus terrestris&lt;/i&gt;) larval growth","type":"article-journal","volume":"287"},"uris":["http://www.mendeley.com/documents/?uuid=b8ce399a-f424-4246-8d5e-6ccd3c7500d9"]},{"id":"ITEM-3","itemData":{"DOI":"10.1111/1462-2920.12825","ISSN":"1462-2912","author":[{"dropping-particle":"","family":"Retschnig","given":"Gina","non-dropping-particle":"","parse-names":false,"suffix":""},{"dropping-particle":"","family":"Williams","given":"Geoffrey R.","non-dropping-particle":"","parse-names":false,"suffix":""},{"dropping-particle":"","family":"Odemer","given":"Richard","non-dropping-particle":"","parse-names":false,"suffix":""},{"dropping-particle":"","family":"Boltin","given":"Janina","non-dropping-particle":"","parse-names":false,"suffix":""},{"dropping-particle":"","family":"Poto","given":"Cornelia","non-dropping-particle":"Di","parse-names":false,"suffix":""},{"dropping-particle":"","family":"Mehmann","given":"Marion M.","non-dropping-particle":"","parse-names":false,"suffix":""},{"dropping-particle":"","family":"Retschnig","given":"Peter","non-dropping-particle":"","parse-names":false,"suffix":""},{"dropping-particle":"","family":"Winiger","given":"Pius","non-dropping-particle":"","parse-names":false,"suffix":""},{"dropping-particle":"","family":"Rosenkranz","given":"Peter","non-dropping-particle":"","parse-names":false,"suffix":""},{"dropping-particle":"","family":"Neumann","given":"Peter","non-dropping-particle":"","parse-names":false,"suffix":""}],"container-title":"Environmental Microbiology","id":"ITEM-3","issue":"11","issued":{"date-parts":[["2015","11","15"]]},"page":"4322-4331","title":"Effects, but no interactions, of ubiquitous pesticide and parasite stressors on honey bee (&lt;i&gt;Apis mellifera&lt;/i&gt; ) lifespan and behaviour in a colony environment","type":"article-journal","volume":"17"},"uris":["http://www.mendeley.com/documents/?uuid=d305475a-b808-4e4e-b0cd-51163e62ca21"]}],"mendeley":{"formattedCitation":"&lt;sup&gt;13–15&lt;/sup&gt;","plainTextFormattedCitation":"13–15","previouslyFormattedCitation":"&lt;sup&gt;13–15&lt;/sup&gt;"},"properties":{"noteIndex":0},"schema":"https://github.com/citation-style-language/schema/raw/master/csl-citation.json"}</w:instrText>
      </w:r>
      <w:r w:rsidR="00E5448D">
        <w:fldChar w:fldCharType="separate"/>
      </w:r>
      <w:r w:rsidR="00141F94" w:rsidRPr="00141F94">
        <w:rPr>
          <w:noProof/>
          <w:vertAlign w:val="superscript"/>
        </w:rPr>
        <w:t>13–15</w:t>
      </w:r>
      <w:r w:rsidR="00E5448D">
        <w:fldChar w:fldCharType="end"/>
      </w:r>
      <w:r>
        <w:t>; (ii) additive, where the impact of two stressors is equal to their combined individual impacts, which is likely when stressors affect different aspects of the target organism’s biology</w:t>
      </w:r>
      <w:r w:rsidR="00E5448D">
        <w:fldChar w:fldCharType="begin" w:fldLock="1"/>
      </w:r>
      <w:r w:rsidR="007B4ABC">
        <w:instrText>ADDIN CSL_CITATION {"citationItems":[{"id":"ITEM-1","itemData":{"DOI":"10.1111/1462-2920.12426","ISBN":"14622912","ISSN":"14622920","PMID":"25611325","abstract":"Microbial pathogens are thought to have a profound impact on insect populations.  Honey bees are suffering from elevated colony losses in the northern hemisphere possibly because of a variety of emergent microbial pathogens, with which pesticides may interact to exacerbate their impacts. To reveal such potential interactions, we administered at sublethal and field realistic doses one neonicotinoid pesticide (thiacloprid) and two common microbial pathogens, the invasive microsporidian Nosema ceranae and black queen cell virus (BQCV), individually to larval and adult honey bees in the laboratory. Through fully crossed experiments in which treatments were administered singly or in combination, we found an additive interaction between BQCV and thiacloprid on host larval survival likely because the pesticide significantly elevated viral loads. In adult bees, two synergistic interactions increased individual mortality: between N. ceranae and BQCV, and between N. ceranae and thiacloprid. The combination of two pathogens had a more profound effect on elevating adult mortality than N. ceranae plus thiacloprid. Common microbial pathogens appear to be major threats to honey bees, while sublethal doses of pesticide may enhance their deleterious effects on honey bee larvae and adults. It remains an open question as to whether these interactions can affect colony survival.","author":[{"dropping-particle":"","family":"Doublet","given":"Vincent","non-dropping-particle":"","parse-names":false,"suffix":""},{"dropping-particle":"","family":"Labarussias","given":"Maureen","non-dropping-particle":"","parse-names":false,"suffix":""},{"dropping-particle":"","family":"Miranda","given":"Joachim R.","non-dropping-particle":"de","parse-names":false,"suffix":""},{"dropping-particle":"","family":"Moritz","given":"Robin F.A.","non-dropping-particle":"","parse-names":false,"suffix":""},{"dropping-particle":"","family":"Paxton","given":"Robert J.","non-dropping-particle":"","parse-names":false,"suffix":""}],"container-title":"Environmental Microbiology","id":"ITEM-1","issue":"4","issued":{"date-parts":[["2015"]]},"page":"969-983","title":"Bees under stress: Sublethal doses of a neonicotinoid pesticide and pathogens interact to elevate honey bee mortality across the life cycle","type":"article-journal","volume":"17"},"uris":["http://www.mendeley.com/documents/?uuid=18da979c-a88f-4ba0-ab09-bd9c16242184"]}],"mendeley":{"formattedCitation":"&lt;sup&gt;16&lt;/sup&gt;","plainTextFormattedCitation":"16","previouslyFormattedCitation":"&lt;sup&gt;16&lt;/sup&gt;"},"properties":{"noteIndex":0},"schema":"https://github.com/citation-style-language/schema/raw/master/csl-citation.json"}</w:instrText>
      </w:r>
      <w:r w:rsidR="00E5448D">
        <w:fldChar w:fldCharType="separate"/>
      </w:r>
      <w:r w:rsidR="00141F94" w:rsidRPr="00141F94">
        <w:rPr>
          <w:noProof/>
          <w:vertAlign w:val="superscript"/>
        </w:rPr>
        <w:t>16</w:t>
      </w:r>
      <w:r w:rsidR="00E5448D">
        <w:fldChar w:fldCharType="end"/>
      </w:r>
      <w:r>
        <w:t>, (iii) synergistic, where the impact of combined stressors is significantly higher than predicted additive effects, perhaps because one stressor potentiates the other</w:t>
      </w:r>
      <w:r w:rsidR="00E5448D">
        <w:fldChar w:fldCharType="begin" w:fldLock="1"/>
      </w:r>
      <w:r w:rsidR="007B4ABC">
        <w:instrText>ADDIN CSL_CITATION {"citationItems":[{"id":"ITEM-1","itemData":{"DOI":"10.4319/lo.1999.44.3_part_2.0864","ISSN":"00243590","abstract":"This study was designed to test for synergism (increased stress) or antagonism (decreased stress) among multiple environmental stressors using additive, multiplicative, and simple comparative effects models. Model predictions were compared to empirical results of laboratory experiments measuring interactions among thermal stress, toxin exposure, and low food on reproduction and survival of two species of cladoceran zooplankton. Stress was defined operationally as a reduction in reproduction or survival relative to optimal conditions over a 7-d period. These experiments are particularly applicable to episodic stresses such as those associated with short-term heat waves. Toxin or low food in combination with 30 degrees C temperatures were generally more harmful than high temperature alone. However, most multiple stress effects were antagonistic, in that effects in combination were not as severe as predicted based on the sum or the product of their individual effects. In rare cases, interaction among stressors even diminished effects of the worst single stressor. Optimal conditions for reproduction and survival occurred at 25 degrees C, high food and 0 mg liter(-1) toxin (a surfactant, sodium dodecyl sulfate). Suppressive effects of stressors examined individually ranked: high temperature (30 degrees C) &gt; SDS (10 mg liter(-1) greater than or equal to low food (similar to 100 mu g C liter(-1)) &gt; low temperature (20 degrees C). Daphnia pulex isolated from a pond which experiences high summer temperatures throughout was more tolerant of 30 degrees C conditions than Daphnia pulicaria isolated from a lake with a cold-water refuge. Differences were observed in individuals exposed as either adults or as 24-h neonates.","author":[{"dropping-particle":"","family":"Folt","given":"C. L.","non-dropping-particle":"","parse-names":false,"suffix":""},{"dropping-particle":"","family":"Chen","given":"C. Y.","non-dropping-particle":"","parse-names":false,"suffix":""},{"dropping-particle":"V.","family":"Moore","given":"M.","non-dropping-particle":"","parse-names":false,"suffix":""},{"dropping-particle":"","family":"Burnaford","given":"J.","non-dropping-particle":"","parse-names":false,"suffix":""}],"container-title":"Limnology and Oceanography","id":"ITEM-1","issue":"3","issued":{"date-parts":[["1999","5"]]},"page":"864-877","title":"Synergism and antagonism among multiple stressors","type":"article-journal","volume":"44"},"uris":["http://www.mendeley.com/documents/?uuid=9b335e7d-4933-4b7c-bf5b-31a3cba2ca37"]},{"id":"ITEM-2","itemData":{"DOI":"10.1073/pnas.1314923110","ISBN":"1091-6490 (Electronic)\\r0027-8424 (Linking)","ISSN":"0027-8424","PMID":"24145453","abstract":"Large-scale losses of honey bee colonies represent a poorly understood problem of global importance. Both biotic and abiotic factors are involved in this phenomenon that is often associated with high loads of parasites and pathogens. A stronger impact of pathogens in honey bees exposed to neonicotinoid insecticides has been reported, but the causal link between insecticide exposure and the possible immune alteration of honey bees remains elusive. Here, we demonstrate that the neonicotinoid insecticide clothianidin negatively modulates NF-κB immune signaling in insects and adversely affects honey bee antiviral defenses controlled by this transcription factor. We have identified in insects a negative modulator of NF-κB activation, which is a leucine-rich repeat protein. Exposure to clothianidin, by enhancing the transcription of the gene encoding this inhibitor, reduces immune defenses and promotes the replication of the deformed wing virus in honey bees bearing covert infections. This honey bee immunosuppression is similarly induced by a different neonicotinoid, imidacloprid, but not by the organophosphate chlorpyriphos, which does not affect NF-κB signaling. The occurrence at sublethal doses of this insecticide-induced viral proliferation suggests that the studied neonicotinoids might have a negative effect at the field level. Our experiments uncover a further level of regulation of the immune response in insects and set the stage for studies on neural modulation of immunity in animals. Furthermore, this study has implications for the conservation of bees, as it will contribute to the definition of more appropriate guidelines for testing chronic or sublethal effects of pesticides used in agriculture.","author":[{"dropping-particle":"","family":"Prisco","given":"G.","non-dropping-particle":"Di","parse-names":false,"suffix":""},{"dropping-particle":"","family":"Cavaliere","given":"V.","non-dropping-particle":"","parse-names":false,"suffix":""},{"dropping-particle":"","family":"Annoscia","given":"D.","non-dropping-particle":"","parse-names":false,"suffix":""},{"dropping-particle":"","family":"Varricchio","given":"P.","non-dropping-particle":"","parse-names":false,"suffix":""},{"dropping-particle":"","family":"Caprio","given":"E.","non-dropping-particle":"","parse-names":false,"suffix":""},{"dropping-particle":"","family":"Nazzi","given":"F.","non-dropping-particle":"","parse-names":false,"suffix":""},{"dropping-particle":"","family":"Gargiulo","given":"G.","non-dropping-particle":"","parse-names":false,"suffix":""},{"dropping-particle":"","family":"Pennacchio","given":"F.","non-dropping-particle":"","parse-names":false,"suffix":""}],"container-title":"Proceedings of the National Academy of Sciences","id":"ITEM-2","issue":"46","issued":{"date-parts":[["2013"]]},"page":"18466-18471","title":"Neonicotinoid clothianidin adversely affects insect immunity and promotes replication of a viral pathogen in honey bees","type":"article-journal","volume":"110"},"uris":["http://www.mendeley.com/documents/?uuid=395d0c46-b6d4-4955-8896-187a64c26728"]}],"mendeley":{"formattedCitation":"&lt;sup&gt;17,18&lt;/sup&gt;","plainTextFormattedCitation":"17,18","previouslyFormattedCitation":"&lt;sup&gt;17,18&lt;/sup&gt;"},"properties":{"noteIndex":0},"schema":"https://github.com/citation-style-language/schema/raw/master/csl-citation.json"}</w:instrText>
      </w:r>
      <w:r w:rsidR="00E5448D">
        <w:fldChar w:fldCharType="separate"/>
      </w:r>
      <w:r w:rsidR="00141F94" w:rsidRPr="00141F94">
        <w:rPr>
          <w:noProof/>
          <w:vertAlign w:val="superscript"/>
        </w:rPr>
        <w:t>17,18</w:t>
      </w:r>
      <w:r w:rsidR="00E5448D">
        <w:fldChar w:fldCharType="end"/>
      </w:r>
      <w:r>
        <w:t>. While numerous narrative reviews have suggested that bee population declines may be driven by the accumulative (additive or synergistic) negative effects of multiple anthropogenic stressors on bees</w:t>
      </w:r>
      <w:r w:rsidR="00E5448D">
        <w:fldChar w:fldCharType="begin" w:fldLock="1"/>
      </w:r>
      <w:r w:rsidR="007B4ABC">
        <w:instrText>ADDIN CSL_CITATION {"citationItems":[{"id":"ITEM-1","itemData":{"DOI":"10.1126/science.1255957","ISBN":"doi: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L","non-dropping-particle":"","parse-names":false,"suffix":""}],"container-title":"Science","id":"ITEM-1","issue":"6229","issued":{"date-parts":[["2015","3","27"]]},"page":"1255957","title":"Bee declines driven by combined stress from parasites, pesticides, and lack of flowers","type":"article-journal","volume":"347"},"uris":["http://www.mendeley.com/documents/?uuid=66d659c0-7976-3110-b9e6-b9ca141af1ff"]},{"id":"ITEM-2","itemData":{"DOI":"10.1890/120126","ISBN":"1540-9295","ISSN":"1540-9295","PMID":"25246403","abstract":"Insect pollinators of crops and wild plants are under threat globally and their decline or loss could have profound economic and environmental consequences. Here, we argue that multiple anthropogenic pressures - including land-use intensification, climate change, and the spread of alien species and diseases - are primarily responsible for insect-pollinator declines. We show that a complex interplay between pressures (eg lack of food sources, diseases, and pesticides) and biological processes (eg species dispersal and interactions) at a range of scales (from genes to ecosystems) underpins the general decline in insect-pollinator populations. Interdisciplinary research on the nature and impacts of these interactions will be needed if human food security and ecosystem function are to be preserved. We highlight key areas that require research focus and outline some practical steps to alleviate the pressures on pollinators and the pollination services they deliver to wild and crop plants.","author":[{"dropping-particle":"","family":"Vanbergen","given":"Adam J","non-dropping-particle":"","parse-names":false,"suffix":""},{"dropping-particle":"","family":"Insect Pollinators Initiative","given":"","non-dropping-particle":"","parse-names":false,"suffix":""}],"container-title":"Frontiers in Ecology and the Environment","id":"ITEM-2","issue":"5","issued":{"date-parts":[["2013","6"]]},"page":"251-259","title":"Threats to an ecosystem service: pressures on pollinators","type":"article-journal","volume":"11"},"uris":["http://www.mendeley.com/documents/?uuid=e8813458-9d26-4d13-863a-7932e2a8c0f5"]},{"id":"ITEM-3","itemData":{"DOI":"10.1111/brv.12206","ISSN":"14647931","author":[{"dropping-particle":"","family":"Collison","given":"Elizabeth","non-dropping-particle":"","parse-names":false,"suffix":""},{"dropping-particle":"","family":"Hird","given":"Heather","non-dropping-particle":"","parse-names":false,"suffix":""},{"dropping-particle":"","family":"Cresswell","given":"James","non-dropping-particle":"","parse-names":false,"suffix":""},{"dropping-particle":"","family":"Tyler","given":"Charles","non-dropping-particle":"","parse-names":false,"suffix":""}],"container-title":"Biological Reviews","id":"ITEM-3","issue":"4","issued":{"date-parts":[["2016","11"]]},"page":"1006-1019","title":"Interactive effects of pesticide exposure and pathogen infection on bee health - a critical analysis","type":"article-journal","volume":"91"},"uris":["http://www.mendeley.com/documents/?uuid=7d974d91-542d-410d-9a60-66c85fc94fa3"]}],"mendeley":{"formattedCitation":"&lt;sup&gt;3,8,19&lt;/sup&gt;","plainTextFormattedCitation":"3,8,19","previouslyFormattedCitation":"&lt;sup&gt;3,8,19&lt;/sup&gt;"},"properties":{"noteIndex":0},"schema":"https://github.com/citation-style-language/schema/raw/master/csl-citation.json"}</w:instrText>
      </w:r>
      <w:r w:rsidR="00E5448D">
        <w:fldChar w:fldCharType="separate"/>
      </w:r>
      <w:r w:rsidR="00141F94" w:rsidRPr="00141F94">
        <w:rPr>
          <w:noProof/>
          <w:vertAlign w:val="superscript"/>
        </w:rPr>
        <w:t>3,8,19</w:t>
      </w:r>
      <w:r w:rsidR="00E5448D">
        <w:fldChar w:fldCharType="end"/>
      </w:r>
      <w:r>
        <w:t>, empirical studies have demonstrated a range of interaction effect</w:t>
      </w:r>
      <w:r w:rsidR="00103450">
        <w:t xml:space="preserve"> types</w:t>
      </w:r>
      <w:r w:rsidR="00E5448D">
        <w:fldChar w:fldCharType="begin" w:fldLock="1"/>
      </w:r>
      <w:r w:rsidR="007B4ABC">
        <w:instrText>ADDIN CSL_CITATION {"citationItems":[{"id":"ITEM-1","itemData":{"DOI":"10.1126/science.aam7470","ISSN":"0036-8075","author":[{"dropping-particle":"","family":"Tsvetkov","given":"N.","non-dropping-particle":"","parse-names":false,"suffix":""},{"dropping-particle":"","family":"Samson-Robert","given":"O.","non-dropping-particle":"","parse-names":false,"suffix":""},{"dropping-particle":"","family":"Sood","given":"K.","non-dropping-particle":"","parse-names":false,"suffix":""},{"dropping-particle":"","family":"Patel","given":"H. S.","non-dropping-particle":"","parse-names":false,"suffix":""},{"dropping-particle":"","family":"Malena","given":"D. A.","non-dropping-particle":"","parse-names":false,"suffix":""},{"dropping-particle":"","family":"Gajiwala","given":"P. H.","non-dropping-particle":"","parse-names":false,"suffix":""},{"dropping-particle":"","family":"Maciukiewicz","given":"P.","non-dropping-particle":"","parse-names":false,"suffix":""},{"dropping-particle":"","family":"Fournier","given":"V.","non-dropping-particle":"","parse-names":false,"suffix":""},{"dropping-particle":"","family":"Zayed","given":"A.","non-dropping-particle":"","parse-names":false,"suffix":""}],"container-title":"Science","id":"ITEM-1","issue":"6345","issued":{"date-parts":[["2017","6","30"]]},"page":"1395-1397","title":"Chronic exposure to neonicotinoids reduces honey bee health near corn crops","type":"article-journal","volume":"356"},"uris":["http://www.mendeley.com/documents/?uuid=8d68239a-a34e-40fe-87d2-78d7997d8dce"]},{"id":"ITEM-2","itemData":{"DOI":"10.1016/j.envint.2019.105256","ISSN":"01604120","author":[{"dropping-particle":"","family":"Carnesecchi","given":"Edoardo","non-dropping-particle":"","parse-names":false,"suffix":""},{"dropping-particle":"","family":"Svendsen","given":"Claus","non-dropping-particle":"","parse-names":false,"suffix":""},{"dropping-particle":"","family":"Lasagni","given":"Stefano","non-dropping-particle":"","parse-names":false,"suffix":""},{"dropping-particle":"","family":"Grech","given":"Audrey","non-dropping-particle":"","parse-names":false,"suffix":""},{"dropping-particle":"","family":"Quignot","given":"Nadia","non-dropping-particle":"","parse-names":false,"suffix":""},{"dropping-particle":"","family":"Amzal","given":"Billy","non-dropping-particle":"","parse-names":false,"suffix":""},{"dropping-particle":"","family":"Toma","given":"Cosimo","non-dropping-particle":"","parse-names":false,"suffix":""},{"dropping-particle":"","family":"Tosi","given":"Simone","non-dropping-particle":"","parse-names":false,"suffix":""},{"dropping-particle":"","family":"Rortais","given":"Agnes","non-dropping-particle":"","parse-names":false,"suffix":""},{"dropping-particle":"","family":"Cortinas-Abrahantes","given":"Jose","non-dropping-particle":"","parse-names":false,"suffix":""},{"dropping-particle":"","family":"Capri","given":"Ettore","non-dropping-particle":"","parse-names":false,"suffix":""},{"dropping-particle":"","family":"Kramer","given":"Nynke","non-dropping-particle":"","parse-names":false,"suffix":""},{"dropping-particle":"","family":"Benfenati","given":"Emilio","non-dropping-particle":"","parse-names":false,"suffix":""},{"dropping-particle":"","family":"Spurgeon","given":"David","non-dropping-particle":"","parse-names":false,"suffix":""},{"dropping-particle":"","family":"Guillot","given":"Gilles","non-dropping-particle":"","parse-names":false,"suffix":""},{"dropping-particle":"","family":"Dorne","given":"Jean Lou Christian Michel","non-dropping-particle":"","parse-names":false,"suffix":""}],"container-title":"Environment International","id":"ITEM-2","issued":{"date-parts":[["2019","12"]]},"page":"105256","title":"Investigating combined toxicity of binary mixtures in bees: Meta-analysis of laboratory tests, modelling, mechanistic basis and implications for risk assessment","type":"article-journal","volume":"133"},"uris":["http://www.mendeley.com/documents/?uuid=3faa5b8c-4f46-4299-b3fc-b0a9e55000c4"]},{"id":"ITEM-3","itemData":{"DOI":"10.1111/brv.12206","ISSN":"14647931","author":[{"dropping-particle":"","family":"Collison","given":"Elizabeth","non-dropping-particle":"","parse-names":false,"suffix":""},{"dropping-particle":"","family":"Hird","given":"Heather","non-dropping-particle":"","parse-names":false,"suffix":""},{"dropping-particle":"","family":"Cresswell","given":"James","non-dropping-particle":"","parse-names":false,"suffix":""},{"dropping-particle":"","family":"Tyler","given":"Charles","non-dropping-particle":"","parse-names":false,"suffix":""}],"container-title":"Biological Reviews","id":"ITEM-3","issue":"4","issued":{"date-parts":[["2016","11"]]},"page":"1006-1019","title":"Interactive effects of pesticide exposure and pathogen infection on bee health - a critical analysis","type":"article-journal","volume":"91"},"uris":["http://www.mendeley.com/documents/?uuid=7d974d91-542d-410d-9a60-66c85fc94fa3"]}],"mendeley":{"formattedCitation":"&lt;sup&gt;19–21&lt;/sup&gt;","plainTextFormattedCitation":"19–21","previouslyFormattedCitation":"&lt;sup&gt;19–21&lt;/sup&gt;"},"properties":{"noteIndex":0},"schema":"https://github.com/citation-style-language/schema/raw/master/csl-citation.json"}</w:instrText>
      </w:r>
      <w:r w:rsidR="00E5448D">
        <w:fldChar w:fldCharType="separate"/>
      </w:r>
      <w:r w:rsidR="00141F94" w:rsidRPr="00141F94">
        <w:rPr>
          <w:noProof/>
          <w:vertAlign w:val="superscript"/>
        </w:rPr>
        <w:t>19–21</w:t>
      </w:r>
      <w:r w:rsidR="00E5448D">
        <w:fldChar w:fldCharType="end"/>
      </w:r>
      <w:r>
        <w:t>, making it unclear how these effects should be modelled when considering management interventions.</w:t>
      </w:r>
      <w:r w:rsidR="00FA0180">
        <w:t xml:space="preserve"> Understanding the interactions between stressors is vital for pollinator conservation as it enables policy makers to implement effective mitigation measures</w:t>
      </w:r>
      <w:r w:rsidR="002841FB">
        <w:t xml:space="preserve"> within the risk assessment process</w:t>
      </w:r>
      <w:r w:rsidR="00FA0180">
        <w:t xml:space="preserve"> to reduce the negative consequences of anthropogenic stressors on bees.</w:t>
      </w:r>
      <w:r w:rsidR="002105A7">
        <w:t xml:space="preserve"> </w:t>
      </w:r>
      <w:r>
        <w:t xml:space="preserve">Here, we present the first meta-analysis of interactive effects of environmental stressors on bees. Specifically, we address the following questions: (i) do interactions between environmental stressors have an overall synergistic effect on bee mortality and/or other fitness proxies? (ii) do specific types of environmental stressors interact in a way that is more detrimental than others? and (iii) if this is the case, what are the mechanisms driving any observed differences? </w:t>
      </w:r>
    </w:p>
    <w:p w14:paraId="1CA2CC34" w14:textId="5A1D3919" w:rsidR="009372BF" w:rsidRDefault="00297FDB">
      <w:pPr>
        <w:spacing w:line="360" w:lineRule="auto"/>
      </w:pPr>
      <w:bookmarkStart w:id="1" w:name="_30j0zll" w:colFirst="0" w:colLast="0"/>
      <w:bookmarkEnd w:id="1"/>
      <w:r>
        <w:t>To determine how different environmental stressors interact and affect pollinator health, we conducted a systematic search of published studies on the effects of anthropogenic stressors that are thought to be the greatest drivers of bee declines</w:t>
      </w:r>
      <w:r w:rsidR="00E5448D">
        <w:fldChar w:fldCharType="begin" w:fldLock="1"/>
      </w:r>
      <w:r w:rsidR="00B1595E">
        <w:instrText>ADDIN CSL_CITATION {"citationItems":[{"id":"ITEM-1","itemData":{"DOI":"10.1126/science.1255957","ISBN":"doi: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L","non-dropping-particle":"","parse-names":false,"suffix":""}],"container-title":"Science","id":"ITEM-1","issue":"6229","issued":{"date-parts":[["2015","3","27"]]},"page":"1255957","title":"Bee declines driven by combined stress from parasites, pesticides, and lack of flowers","type":"article-journal","volume":"347"},"uris":["http://www.mendeley.com/documents/?uuid=66d659c0-7976-3110-b9e6-b9ca141af1ff"]},{"id":"ITEM-2","itemData":{"DOI":"10.1890/120126","ISBN":"1540-9295","ISSN":"1540-9295","PMID":"25246403","abstract":"Insect pollinators of crops and wild plants are under threat globally and their decline or loss could have profound economic and environmental consequences. Here, we argue that multiple anthropogenic pressures - including land-use intensification, climate change, and the spread of alien species and diseases - are primarily responsible for insect-pollinator declines. We show that a complex interplay between pressures (eg lack of food sources, diseases, and pesticides) and biological processes (eg species dispersal and interactions) at a range of scales (from genes to ecosystems) underpins the general decline in insect-pollinator populations. Interdisciplinary research on the nature and impacts of these interactions will be needed if human food security and ecosystem function are to be preserved. We highlight key areas that require research focus and outline some practical steps to alleviate the pressures on pollinators and the pollination services they deliver to wild and crop plants.","author":[{"dropping-particle":"","family":"Vanbergen","given":"Adam J","non-dropping-particle":"","parse-names":false,"suffix":""},{"dropping-particle":"","family":"Insect Pollinators Initiative","given":"","non-dropping-particle":"","parse-names":false,"suffix":""}],"container-title":"Frontiers in Ecology and the Environment","id":"ITEM-2","issue":"5","issued":{"date-parts":[["2013","6"]]},"page":"251-259","title":"Threats to an ecosystem service: pressures on pollinators","type":"article-journal","volume":"11"},"uris":["http://www.mendeley.com/documents/?uuid=e8813458-9d26-4d13-863a-7932e2a8c0f5"]},{"id":"ITEM-3","itemData":{"DOI":"10.1038/nature20588","ISBN":"0028-0836","ISSN":"0028-0836","PMID":"27894123","abstract":"Wild and managed pollinators provide a wide range of benefits to society in terms of contributions to food security, farmer and beekeeper livelihoods, social and cultural values, as well as the maintenance of wider biodiversity and ecosystem stability. Pollinators face numerous threats, including changes in land-use and management intensity, climate change, pesticides and genetically modified crops, pollinator management and pathogens, and invasive alien species. There are well-documented declines in some wild and managed pollinators in several regions of the world. However, many effective policy and management responses can be implemented to safeguard pollinators and sustain pollination services.","author":[{"dropping-particle":"","family":"Potts","given":"Simon G.","non-dropping-particle":"","parse-names":false,"suffix":""},{"dropping-particle":"","family":"Imperatriz-Fonseca","given":"Vera","non-dropping-particle":"","parse-names":false,"suffix":""},{"dropping-particle":"","family":"Ngo","given":"Hien T.","non-dropping-particle":"","parse-names":false,"suffix":""},{"dropping-particle":"","family":"Aizen","given":"Marcelo A.","non-dropping-particle":"","parse-names":false,"suffix":""},{"dropping-particle":"","family":"Biesmeijer","given":"Jacobus C.","non-dropping-particle":"","parse-names":false,"suffix":""},{"dropping-particle":"","family":"Breeze","given":"Thomas D.","non-dropping-particle":"","parse-names":false,"suffix":""},{"dropping-particle":"V.","family":"Dicks","given":"Lynn","non-dropping-particle":"","parse-names":false,"suffix":""},{"dropping-particle":"","family":"Garibaldi","given":"Lucas A.","non-dropping-particle":"","parse-names":false,"suffix":""},{"dropping-particle":"","family":"Hill","given":"Rosemary","non-dropping-particle":"","parse-names":false,"suffix":""},{"dropping-particle":"","family":"Settele","given":"Josef","non-dropping-particle":"","parse-names":false,"suffix":""},{"dropping-particle":"","family":"Vanbergen","given":"Adam J.","non-dropping-particle":"","parse-names":false,"suffix":""}],"container-title":"Nature","id":"ITEM-3","issue":"7632","issued":{"date-parts":[["2016"]]},"page":"220-229","title":"Safeguarding pollinators and their values to human well-being","type":"article-journal","volume":"540"},"uris":["http://www.mendeley.com/documents/?uuid=93f08324-0ad9-4c43-a3a2-351b0ce903f4"]}],"mendeley":{"formattedCitation":"&lt;sup&gt;3,8,12&lt;/sup&gt;","plainTextFormattedCitation":"3,8,12","previouslyFormattedCitation":"&lt;sup&gt;3,8,12&lt;/sup&gt;"},"properties":{"noteIndex":0},"schema":"https://github.com/citation-style-language/schema/raw/master/csl-citation.json"}</w:instrText>
      </w:r>
      <w:r w:rsidR="00E5448D">
        <w:fldChar w:fldCharType="separate"/>
      </w:r>
      <w:r w:rsidR="00311C6F" w:rsidRPr="00311C6F">
        <w:rPr>
          <w:noProof/>
          <w:vertAlign w:val="superscript"/>
        </w:rPr>
        <w:t>3,8,12</w:t>
      </w:r>
      <w:r w:rsidR="00E5448D">
        <w:fldChar w:fldCharType="end"/>
      </w:r>
      <w:r>
        <w:t xml:space="preserve">. We searched Web of Science for studies that assessed how exposure to agrochemicals, parasites and poor nutrition interact to influence bee health (see methods </w:t>
      </w:r>
      <w:r>
        <w:lastRenderedPageBreak/>
        <w:t xml:space="preserve">for search terms and further detail), obtaining 14,844 papers. To be included in our analysis, bees had to be exposed to at least two environmental stressors in a fully crossed design (i.e. Control group, Treatment 1, Treatment 2, Treatment 1 + 2). We included cases where two stressors from the same </w:t>
      </w:r>
      <w:r w:rsidR="00311C6F">
        <w:t xml:space="preserve">class </w:t>
      </w:r>
      <w:r>
        <w:t>were used (e.g. more than one agrochemical). The response variables were classified into 5 separate categories: (i) mortality, (ii) fitness proxies</w:t>
      </w:r>
      <w:r w:rsidR="00E0503E">
        <w:t xml:space="preserve"> (e.g. reproductive output, colony growth)</w:t>
      </w:r>
      <w:r>
        <w:t xml:space="preserve">, (iii) behaviour, (iv) parasite </w:t>
      </w:r>
      <w:r w:rsidR="00FA0180">
        <w:t>load</w:t>
      </w:r>
      <w:r>
        <w:t xml:space="preserve">, (v) immunity (see Table S1 for category definitions). Across the five different categories of response to environmental stressors we obtained data from </w:t>
      </w:r>
      <w:r w:rsidR="008973A9">
        <w:t>100</w:t>
      </w:r>
      <w:r w:rsidR="009C3510">
        <w:t xml:space="preserve"> </w:t>
      </w:r>
      <w:r>
        <w:t xml:space="preserve">papers published between 1991 and 2020. </w:t>
      </w:r>
    </w:p>
    <w:p w14:paraId="29C725E3" w14:textId="6B8EB71C" w:rsidR="005E6DE3" w:rsidRDefault="00297FDB">
      <w:pPr>
        <w:spacing w:line="360" w:lineRule="auto"/>
      </w:pPr>
      <w:r>
        <w:t xml:space="preserve">We then calculated the observed interaction effect as the standardised mean difference (Hedges’ d) between the predicted value that would be seen if stressors act additively [(mean stressor 1 – mean control) + (mean stressor 2 – mean control) + mean control)], and that </w:t>
      </w:r>
      <w:r w:rsidR="00526709">
        <w:t xml:space="preserve">would be </w:t>
      </w:r>
      <w:r>
        <w:t>observed when both stressors are used in combination (</w:t>
      </w:r>
      <w:r w:rsidR="007D75B5">
        <w:t xml:space="preserve">mean </w:t>
      </w:r>
      <w:r>
        <w:t>stressor 1 + 2 tested in combination)</w:t>
      </w:r>
      <w:r w:rsidR="00E5448D">
        <w:fldChar w:fldCharType="begin" w:fldLock="1"/>
      </w:r>
      <w:r w:rsidR="007B4ABC">
        <w:instrText>ADDIN CSL_CITATION {"citationItems":[{"id":"ITEM-1","itemData":{"DOI":"10.1111/gcb.13028","ISSN":"13541013","author":[{"dropping-particle":"","family":"Jackson","given":"Michelle C.","non-dropping-particle":"","parse-names":false,"suffix":""},{"dropping-particle":"","family":"Loewen","given":"Charlie J. G.","non-dropping-particle":"","parse-names":false,"suffix":""},{"dropping-particle":"","family":"Vinebrooke","given":"Rolf D.","non-dropping-particle":"","parse-names":false,"suffix":""},{"dropping-particle":"","family":"Chimimba","given":"Christian T.","non-dropping-particle":"","parse-names":false,"suffix":""}],"container-title":"Global Change Biology","id":"ITEM-1","issue":"1","issued":{"date-parts":[["2016","1"]]},"page":"180-189","title":"Net effects of multiple stressors in freshwater ecosystems: a meta-analysis","type":"article-journal","volume":"22"},"uris":["http://www.mendeley.com/documents/?uuid=4d9ceb7a-9603-40ac-a5fe-2165c79ea800"]},{"id":"ITEM-2","itemData":{"DOI":"10.1002/ece3.1465","ISSN":"20457758","author":[{"dropping-particle":"","family":"Piggott","given":"Jeremy J.","non-dropping-particle":"","parse-names":false,"suffix":""},{"dropping-particle":"","family":"Townsend","given":"Colin R.","non-dropping-particle":"","parse-names":false,"suffix":""},{"dropping-particle":"","family":"Matthaei","given":"Christoph D.","non-dropping-particle":"","parse-names":false,"suffix":""}],"container-title":"Ecology and Evolution","id":"ITEM-2","issue":"7","issued":{"date-parts":[["2015","4"]]},"page":"1538-1547","title":"Reconceptualizing synergism and antagonism among multiple stressors","type":"article-journal","volume":"5"},"uris":["http://www.mendeley.com/documents/?uuid=0f6b7c96-7147-4dcf-81a0-cea051e9a850"]}],"mendeley":{"formattedCitation":"&lt;sup&gt;22,23&lt;/sup&gt;","plainTextFormattedCitation":"22,23","previouslyFormattedCitation":"&lt;sup&gt;22,23&lt;/sup&gt;"},"properties":{"noteIndex":0},"schema":"https://github.com/citation-style-language/schema/raw/master/csl-citation.json"}</w:instrText>
      </w:r>
      <w:r w:rsidR="00E5448D">
        <w:fldChar w:fldCharType="separate"/>
      </w:r>
      <w:r w:rsidR="00141F94" w:rsidRPr="00141F94">
        <w:rPr>
          <w:noProof/>
          <w:vertAlign w:val="superscript"/>
        </w:rPr>
        <w:t>22,23</w:t>
      </w:r>
      <w:r w:rsidR="00E5448D">
        <w:fldChar w:fldCharType="end"/>
      </w:r>
      <w:r>
        <w:t>. For effects that are expected to be positive (e.g. effects of stressors on pa</w:t>
      </w:r>
      <w:r w:rsidR="00FE49F8">
        <w:t>rasite</w:t>
      </w:r>
      <w:r>
        <w:t xml:space="preserve"> load) a significant positive interaction effect would indicate a synergistic interaction, while a negative effect indicates antagonism, and zero values indicate additive effects (effects were considered significantly different from zero if their 95% confidence intervals did not include zero). Conversely, for effect</w:t>
      </w:r>
      <w:r w:rsidR="007D75B5">
        <w:t>s</w:t>
      </w:r>
      <w:r>
        <w:t xml:space="preserve"> that </w:t>
      </w:r>
      <w:r w:rsidR="007D75B5">
        <w:t>are</w:t>
      </w:r>
      <w:r>
        <w:t xml:space="preserve"> expected to be negative (e.g. effects of stressors on number of worker</w:t>
      </w:r>
      <w:r w:rsidR="00526709">
        <w:t xml:space="preserve"> bees</w:t>
      </w:r>
      <w:r>
        <w:t>), the reverse is true. Hence, in cases where both main effects were negative, or where the largest main effect was negative (see Methods) we inverted the sign of the estimated interaction effect, such that significant positive and negative interaction effects indicated synergism and antagonism, respectively</w:t>
      </w:r>
      <w:r w:rsidR="00E5448D">
        <w:fldChar w:fldCharType="begin" w:fldLock="1"/>
      </w:r>
      <w:r w:rsidR="007B4ABC">
        <w:instrText>ADDIN CSL_CITATION {"citationItems":[{"id":"ITEM-1","itemData":{"DOI":"10.1111/gcb.13028","ISSN":"13541013","author":[{"dropping-particle":"","family":"Jackson","given":"Michelle C.","non-dropping-particle":"","parse-names":false,"suffix":""},{"dropping-particle":"","family":"Loewen","given":"Charlie J. G.","non-dropping-particle":"","parse-names":false,"suffix":""},{"dropping-particle":"","family":"Vinebrooke","given":"Rolf D.","non-dropping-particle":"","parse-names":false,"suffix":""},{"dropping-particle":"","family":"Chimimba","given":"Christian T.","non-dropping-particle":"","parse-names":false,"suffix":""}],"container-title":"Global Change Biology","id":"ITEM-1","issue":"1","issued":{"date-parts":[["2016","1"]]},"page":"180-189","title":"Net effects of multiple stressors in freshwater ecosystems: a meta-analysis","type":"article-journal","volume":"22"},"uris":["http://www.mendeley.com/documents/?uuid=4d9ceb7a-9603-40ac-a5fe-2165c79ea800"]},{"id":"ITEM-2","itemData":{"DOI":"10.1002/ece3.1465","ISSN":"20457758","author":[{"dropping-particle":"","family":"Piggott","given":"Jeremy J.","non-dropping-particle":"","parse-names":false,"suffix":""},{"dropping-particle":"","family":"Townsend","given":"Colin R.","non-dropping-particle":"","parse-names":false,"suffix":""},{"dropping-particle":"","family":"Matthaei","given":"Christoph D.","non-dropping-particle":"","parse-names":false,"suffix":""}],"container-title":"Ecology and Evolution","id":"ITEM-2","issue":"7","issued":{"date-parts":[["2015","4"]]},"page":"1538-1547","title":"Reconceptualizing synergism and antagonism among multiple stressors","type":"article-journal","volume":"5"},"uris":["http://www.mendeley.com/documents/?uuid=0f6b7c96-7147-4dcf-81a0-cea051e9a850"]}],"mendeley":{"formattedCitation":"&lt;sup&gt;22,23&lt;/sup&gt;","plainTextFormattedCitation":"22,23","previouslyFormattedCitation":"&lt;sup&gt;22,23&lt;/sup&gt;"},"properties":{"noteIndex":0},"schema":"https://github.com/citation-style-language/schema/raw/master/csl-citation.json"}</w:instrText>
      </w:r>
      <w:r w:rsidR="00E5448D">
        <w:fldChar w:fldCharType="separate"/>
      </w:r>
      <w:r w:rsidR="00141F94" w:rsidRPr="00141F94">
        <w:rPr>
          <w:noProof/>
          <w:vertAlign w:val="superscript"/>
        </w:rPr>
        <w:t>22,23</w:t>
      </w:r>
      <w:r w:rsidR="00E5448D">
        <w:fldChar w:fldCharType="end"/>
      </w:r>
      <w:r>
        <w:t>.</w:t>
      </w:r>
      <w:r w:rsidR="009372BF">
        <w:t xml:space="preserve"> </w:t>
      </w:r>
      <w:r w:rsidR="00CB3A2F">
        <w:t xml:space="preserve">We removed from the analysis </w:t>
      </w:r>
      <w:r w:rsidR="009E4E56">
        <w:t>10</w:t>
      </w:r>
      <w:r w:rsidR="00CB3A2F">
        <w:t xml:space="preserve"> studies (29 of 3</w:t>
      </w:r>
      <w:r w:rsidR="004947F5">
        <w:t>85</w:t>
      </w:r>
      <w:r w:rsidR="00CB3A2F">
        <w:t xml:space="preserve"> effect sizes) for which the predicted additive effect of both stressors exceeded the boundaries of experimental observation (for example, &gt;100% mortality), </w:t>
      </w:r>
      <w:r w:rsidR="00CB3A2F" w:rsidRPr="008973A9">
        <w:t>because observed interaction effects from such studies are</w:t>
      </w:r>
      <w:r w:rsidR="00625AEA" w:rsidRPr="008973A9">
        <w:t xml:space="preserve"> </w:t>
      </w:r>
      <w:r w:rsidR="00CB3A2F" w:rsidRPr="008973A9">
        <w:t xml:space="preserve">likely to produce </w:t>
      </w:r>
      <w:r w:rsidR="004947F5" w:rsidRPr="008973A9">
        <w:t>unreliable</w:t>
      </w:r>
      <w:r w:rsidR="00CB3A2F" w:rsidRPr="008973A9">
        <w:t xml:space="preserve"> estimates </w:t>
      </w:r>
      <w:r w:rsidR="004947F5" w:rsidRPr="008973A9">
        <w:t>of interaction effect size (see Methods)</w:t>
      </w:r>
      <w:r w:rsidR="00CB3A2F" w:rsidRPr="008973A9">
        <w:t>.</w:t>
      </w:r>
    </w:p>
    <w:p w14:paraId="04ECFAC2" w14:textId="2A49DAC0" w:rsidR="00484781" w:rsidRDefault="00297FDB">
      <w:pPr>
        <w:spacing w:line="360" w:lineRule="auto"/>
        <w:rPr>
          <w:color w:val="000000"/>
        </w:rPr>
      </w:pPr>
      <w:r>
        <w:t xml:space="preserve">Overall, exposure to multiple stressors had a </w:t>
      </w:r>
      <w:r w:rsidR="00853404">
        <w:t>synerg</w:t>
      </w:r>
      <w:r w:rsidR="007D75B5">
        <w:t>is</w:t>
      </w:r>
      <w:r w:rsidR="00853404">
        <w:t xml:space="preserve">tic </w:t>
      </w:r>
      <w:r>
        <w:t>effect on bee mortality</w:t>
      </w:r>
      <w:r w:rsidR="00125522">
        <w:t xml:space="preserve"> (Figure 1A, d = 0.19, 95% Confidence intervals (CI) = 0.08 to 0.29, n = 172), and an additive effect on fitness proxies (Figure 2A, d = -0.06, CI = -0.3</w:t>
      </w:r>
      <w:r w:rsidR="00072848">
        <w:t>2</w:t>
      </w:r>
      <w:r w:rsidR="00125522">
        <w:t xml:space="preserve"> to 0.</w:t>
      </w:r>
      <w:r w:rsidR="00072848">
        <w:t>20</w:t>
      </w:r>
      <w:r w:rsidR="00125522">
        <w:t>, n = 39).</w:t>
      </w:r>
      <w:r>
        <w:t xml:space="preserve"> Between-study heterogeneity for both bee mortality (I</w:t>
      </w:r>
      <w:r>
        <w:rPr>
          <w:vertAlign w:val="superscript"/>
        </w:rPr>
        <w:t>2</w:t>
      </w:r>
      <w:r>
        <w:t xml:space="preserve"> = </w:t>
      </w:r>
      <w:r w:rsidR="00654F62">
        <w:t>96.79</w:t>
      </w:r>
      <w:r>
        <w:t>), and fitness proxies (I</w:t>
      </w:r>
      <w:r>
        <w:rPr>
          <w:vertAlign w:val="superscript"/>
        </w:rPr>
        <w:t>2</w:t>
      </w:r>
      <w:r>
        <w:t xml:space="preserve"> = 9</w:t>
      </w:r>
      <w:r w:rsidR="00654F62">
        <w:t>0.03</w:t>
      </w:r>
      <w:r>
        <w:t xml:space="preserve">%) was high, with individual </w:t>
      </w:r>
      <w:r w:rsidR="00D9610F">
        <w:t xml:space="preserve">effect sizes </w:t>
      </w:r>
      <w:r>
        <w:t xml:space="preserve">demonstrating additive, synergistic, and antagonistic interactions between stressors (Figure 1B; Extended data Figure </w:t>
      </w:r>
      <w:r w:rsidR="00F56E84">
        <w:t>1</w:t>
      </w:r>
      <w:r>
        <w:t xml:space="preserve">). We investigated this heterogeneity by examining the potential differences between stressor group combinations (e.g. parasite*parasite or agrochemical*nutrition) and found that these </w:t>
      </w:r>
      <w:r w:rsidR="002A4CED">
        <w:t xml:space="preserve">did not explain </w:t>
      </w:r>
      <w:r>
        <w:t>heterogeneity for</w:t>
      </w:r>
      <w:r w:rsidR="002A4CED">
        <w:t xml:space="preserve"> either data set</w:t>
      </w:r>
      <w:r>
        <w:t xml:space="preserve"> (Mortality, QM = </w:t>
      </w:r>
      <w:r w:rsidR="002A4CED">
        <w:t>8.26</w:t>
      </w:r>
      <w:r>
        <w:t xml:space="preserve">, df = 5, </w:t>
      </w:r>
      <w:r w:rsidR="00137A92">
        <w:t xml:space="preserve">p </w:t>
      </w:r>
      <w:r w:rsidR="00E20F95">
        <w:t>=</w:t>
      </w:r>
      <w:r>
        <w:t xml:space="preserve"> 0.</w:t>
      </w:r>
      <w:r w:rsidR="002A4CED">
        <w:t>14</w:t>
      </w:r>
      <w:r>
        <w:t xml:space="preserve">; Fitness proxies, QM = </w:t>
      </w:r>
      <w:r w:rsidR="002A4CED">
        <w:t>3.30</w:t>
      </w:r>
      <w:r>
        <w:t xml:space="preserve">, df = 5, </w:t>
      </w:r>
      <w:r w:rsidR="00137A92">
        <w:t>p</w:t>
      </w:r>
      <w:r>
        <w:t xml:space="preserve"> = 0.</w:t>
      </w:r>
      <w:r w:rsidR="002A4CED">
        <w:t>65</w:t>
      </w:r>
      <w:r>
        <w:t xml:space="preserve">). </w:t>
      </w:r>
      <w:r w:rsidR="002A4CED">
        <w:t xml:space="preserve">However, </w:t>
      </w:r>
      <w:r w:rsidR="00DC5EC2">
        <w:t>subgroup analysis revealed that</w:t>
      </w:r>
      <w:r w:rsidR="00D0785F">
        <w:t xml:space="preserve"> the strongest evidence for</w:t>
      </w:r>
      <w:r w:rsidR="00DC5EC2">
        <w:t xml:space="preserve"> </w:t>
      </w:r>
      <w:r w:rsidR="002A4CED">
        <w:t>s</w:t>
      </w:r>
      <w:r>
        <w:rPr>
          <w:color w:val="000000"/>
        </w:rPr>
        <w:t xml:space="preserve">ynergistic effects on bee mortality </w:t>
      </w:r>
      <w:r w:rsidR="00D0785F">
        <w:rPr>
          <w:color w:val="000000"/>
        </w:rPr>
        <w:t>derived from those studies in which</w:t>
      </w:r>
      <w:r>
        <w:rPr>
          <w:color w:val="000000"/>
        </w:rPr>
        <w:t xml:space="preserve"> bees were exposed to multiple agrochemicals (F</w:t>
      </w:r>
      <w:r>
        <w:t>igure 1</w:t>
      </w:r>
      <w:r w:rsidR="000E56F2">
        <w:t>A</w:t>
      </w:r>
      <w:r>
        <w:t>, agrochemical*agrochemical, d = 0.</w:t>
      </w:r>
      <w:r w:rsidR="000901D3">
        <w:t>3</w:t>
      </w:r>
      <w:r w:rsidR="00072848">
        <w:t>3</w:t>
      </w:r>
      <w:r>
        <w:t>, CI = 0.</w:t>
      </w:r>
      <w:r w:rsidR="000901D3">
        <w:t>13</w:t>
      </w:r>
      <w:r>
        <w:t xml:space="preserve"> to 0.</w:t>
      </w:r>
      <w:r w:rsidR="000901D3">
        <w:t>52</w:t>
      </w:r>
      <w:r>
        <w:t xml:space="preserve">, n = </w:t>
      </w:r>
      <w:r w:rsidR="000901D3">
        <w:t>69)</w:t>
      </w:r>
      <w:r w:rsidR="00901BAE">
        <w:t>.</w:t>
      </w:r>
      <w:r w:rsidR="00463207">
        <w:t xml:space="preserve"> </w:t>
      </w:r>
      <w:r w:rsidR="00DD2668">
        <w:t xml:space="preserve"> </w:t>
      </w:r>
    </w:p>
    <w:p w14:paraId="38AD6CB5" w14:textId="23EEEE57" w:rsidR="00EB5EDB" w:rsidRDefault="00704323">
      <w:pPr>
        <w:spacing w:line="360" w:lineRule="auto"/>
      </w:pPr>
      <w:r w:rsidRPr="00780D98">
        <w:rPr>
          <w:color w:val="000000"/>
        </w:rPr>
        <w:lastRenderedPageBreak/>
        <w:t xml:space="preserve">In contrast, </w:t>
      </w:r>
      <w:r w:rsidRPr="00780D98">
        <w:t>we found</w:t>
      </w:r>
      <w:r w:rsidRPr="00780D98">
        <w:rPr>
          <w:color w:val="000000"/>
        </w:rPr>
        <w:t xml:space="preserve"> no evidence to</w:t>
      </w:r>
      <w:r>
        <w:rPr>
          <w:color w:val="000000"/>
        </w:rPr>
        <w:t xml:space="preserve"> suggest that </w:t>
      </w:r>
      <w:r w:rsidR="00267D78">
        <w:t xml:space="preserve">the </w:t>
      </w:r>
      <w:r>
        <w:t xml:space="preserve">overall interaction effects differed from additive expectations for </w:t>
      </w:r>
      <w:r w:rsidR="002069A0">
        <w:t xml:space="preserve">the </w:t>
      </w:r>
      <w:r w:rsidR="00267D78">
        <w:t xml:space="preserve">effects of stressor combinations involving </w:t>
      </w:r>
      <w:r>
        <w:t>pa</w:t>
      </w:r>
      <w:r w:rsidR="00FE49F8">
        <w:t>rasite</w:t>
      </w:r>
      <w:r w:rsidR="00267D78">
        <w:t xml:space="preserve"> infection or nutrition </w:t>
      </w:r>
      <w:r w:rsidR="002069A0">
        <w:t>on mortality</w:t>
      </w:r>
      <w:r>
        <w:t xml:space="preserve"> </w:t>
      </w:r>
      <w:r>
        <w:rPr>
          <w:color w:val="000000"/>
        </w:rPr>
        <w:t>(</w:t>
      </w:r>
      <w:r w:rsidRPr="00541D83">
        <w:rPr>
          <w:color w:val="000000"/>
        </w:rPr>
        <w:t>F</w:t>
      </w:r>
      <w:r w:rsidRPr="00E7211D">
        <w:t xml:space="preserve">igure 1A, </w:t>
      </w:r>
      <w:r w:rsidR="00FE49F8">
        <w:t>parasite</w:t>
      </w:r>
      <w:r w:rsidRPr="00E7211D">
        <w:t>*</w:t>
      </w:r>
      <w:r w:rsidR="00FE49F8">
        <w:t>parasite</w:t>
      </w:r>
      <w:r w:rsidRPr="00E7211D">
        <w:t xml:space="preserve">, d = 0.04, CI = -0.16 to 0.24, n = 21; </w:t>
      </w:r>
      <w:r w:rsidR="00FE49F8">
        <w:t>parasite</w:t>
      </w:r>
      <w:r w:rsidRPr="00E7211D">
        <w:t>*nutrition, d = -0.12, CI -0.42 to 0.17, n = 1</w:t>
      </w:r>
      <w:r w:rsidR="00072848">
        <w:t>2</w:t>
      </w:r>
      <w:r w:rsidRPr="00E7211D">
        <w:t>)</w:t>
      </w:r>
      <w:r w:rsidR="002069A0" w:rsidRPr="003F54B9">
        <w:t>, including</w:t>
      </w:r>
      <w:r w:rsidR="002069A0">
        <w:t xml:space="preserve"> those in which such stressors were combined with agrochemicals (</w:t>
      </w:r>
      <w:r w:rsidR="002069A0" w:rsidRPr="00541D83">
        <w:t>Figure 1A,</w:t>
      </w:r>
      <w:r w:rsidR="002069A0" w:rsidRPr="00E7211D">
        <w:t xml:space="preserve"> parasite*agrochemical, d </w:t>
      </w:r>
      <w:r w:rsidR="002069A0" w:rsidRPr="00541D83">
        <w:t>= 0.1</w:t>
      </w:r>
      <w:r w:rsidR="003F54B9" w:rsidRPr="001E1AB4">
        <w:t>0</w:t>
      </w:r>
      <w:r w:rsidR="002069A0" w:rsidRPr="00541D83">
        <w:t>, CI = -0.</w:t>
      </w:r>
      <w:r w:rsidR="003F54B9" w:rsidRPr="001E1AB4">
        <w:t xml:space="preserve">06 </w:t>
      </w:r>
      <w:r w:rsidR="002069A0" w:rsidRPr="00541D83">
        <w:t>to 0.</w:t>
      </w:r>
      <w:r w:rsidR="003F54B9" w:rsidRPr="001E1AB4">
        <w:t>2</w:t>
      </w:r>
      <w:r w:rsidR="00072848">
        <w:t>7</w:t>
      </w:r>
      <w:r w:rsidR="002069A0" w:rsidRPr="00541D83">
        <w:t xml:space="preserve">, n = </w:t>
      </w:r>
      <w:r w:rsidR="00541D83" w:rsidRPr="001E1AB4">
        <w:t>50</w:t>
      </w:r>
      <w:r w:rsidR="000E56F2">
        <w:t>;</w:t>
      </w:r>
      <w:r w:rsidR="002069A0" w:rsidRPr="00541D83">
        <w:t xml:space="preserve"> agrochemical*nutrition, d = 0.25, CI = -0.01 to 0.51, n = 19). </w:t>
      </w:r>
      <w:r w:rsidR="00FD42A0">
        <w:t>For parasite infections, t</w:t>
      </w:r>
      <w:r w:rsidR="002069A0" w:rsidRPr="00541D83">
        <w:t>his</w:t>
      </w:r>
      <w:r w:rsidR="002069A0">
        <w:t xml:space="preserve"> may reflect qualitative differences in the effects of individual parasite groups, and accordingly, individual combinations demonstrated a range of antagonistic, synergistic, and additive effects (Extended data Figure</w:t>
      </w:r>
      <w:r w:rsidR="0052453C">
        <w:t xml:space="preserve"> 2)</w:t>
      </w:r>
      <w:r w:rsidR="002069A0">
        <w:t>. However, w</w:t>
      </w:r>
      <w:r w:rsidR="00CE7110">
        <w:t>e are cautious in our interpretation of this result, firstly because the sample size for these subgroups was smaller than those involving agrochemical</w:t>
      </w:r>
      <w:r w:rsidR="002069A0">
        <w:t>*agrochemical combinations</w:t>
      </w:r>
      <w:r w:rsidR="00CE7110">
        <w:t>, and secondly because our analysis is inherently conservative in its ability to detect synergism</w:t>
      </w:r>
      <w:r w:rsidR="00515428">
        <w:t xml:space="preserve"> for bounded response variables such as mortality. Where additive predictions approach the boundary of experimental observation (e.g. 100% mortality), synergistic interactions may appear additive simply because there is very limited scope to exceed the additive prediction, while antagonistic interactions are unaffected.   </w:t>
      </w:r>
    </w:p>
    <w:p w14:paraId="44C0D09C" w14:textId="74D012C6" w:rsidR="009C4F84" w:rsidRDefault="009C4F84" w:rsidP="009C4F84">
      <w:pPr>
        <w:spacing w:line="360" w:lineRule="auto"/>
        <w:rPr>
          <w:color w:val="000000"/>
        </w:rPr>
      </w:pPr>
      <w:r>
        <w:rPr>
          <w:color w:val="000000"/>
        </w:rPr>
        <w:t xml:space="preserve">To determine whether experimental doses of agrochemicals at above field-realistic levels (see methods for definition of this term) were driving synergistic effects on bee mortality, we reanalysed our dataset including only field-realistic dosages in the analysis. When only experiments with field realistic agrochemical exposure were analysed, the interaction effects between agrochemicals and nutritional stress, or inoculation with parasites remained additive (Figure 1C, </w:t>
      </w:r>
      <w:r w:rsidR="00F4605D">
        <w:rPr>
          <w:color w:val="000000"/>
        </w:rPr>
        <w:t>agrochemical*</w:t>
      </w:r>
      <w:r>
        <w:rPr>
          <w:color w:val="000000"/>
        </w:rPr>
        <w:t>nutrition, d = 0.02, CI = -0.1</w:t>
      </w:r>
      <w:r w:rsidR="00072848">
        <w:rPr>
          <w:color w:val="000000"/>
        </w:rPr>
        <w:t>3</w:t>
      </w:r>
      <w:r>
        <w:rPr>
          <w:color w:val="000000"/>
        </w:rPr>
        <w:t xml:space="preserve"> to 0.17, n = 12; parasite*agrochemical, d = 0.05, CI = -0.16 to 0.26, n = 31), and those involving multiple agrochemicals remained synergistic (Figure 1C, agrochemical*agrochemical, d = 0.4</w:t>
      </w:r>
      <w:r w:rsidR="003A2BE2">
        <w:rPr>
          <w:color w:val="000000"/>
        </w:rPr>
        <w:t>6</w:t>
      </w:r>
      <w:r>
        <w:rPr>
          <w:color w:val="000000"/>
        </w:rPr>
        <w:t>, CI = 0.15 to 0.76, n = 37). Furthermore, when only field realistic agrochemical data were included in the main analysis, the overall effect of all stressors also remained synergistic (Figure 1C, bee mortality at field realistic levels, d = 0.25, CI = 0.0</w:t>
      </w:r>
      <w:r w:rsidR="003A2BE2">
        <w:rPr>
          <w:color w:val="000000"/>
        </w:rPr>
        <w:t>8</w:t>
      </w:r>
      <w:r>
        <w:rPr>
          <w:color w:val="000000"/>
        </w:rPr>
        <w:t xml:space="preserve"> to 0.4</w:t>
      </w:r>
      <w:r w:rsidR="003A2BE2">
        <w:rPr>
          <w:color w:val="000000"/>
        </w:rPr>
        <w:t>3</w:t>
      </w:r>
      <w:r>
        <w:rPr>
          <w:color w:val="000000"/>
        </w:rPr>
        <w:t>, n = 80</w:t>
      </w:r>
      <w:r>
        <w:t xml:space="preserve">). </w:t>
      </w:r>
    </w:p>
    <w:p w14:paraId="5E6F58B2" w14:textId="52D16CD4" w:rsidR="00F7443F" w:rsidRDefault="00F7443F">
      <w:pPr>
        <w:spacing w:line="360" w:lineRule="auto"/>
      </w:pPr>
      <w:r>
        <w:t>Both the mortality and fitness data sets had a strong bias towards honeybees (</w:t>
      </w:r>
      <w:r>
        <w:rPr>
          <w:i/>
        </w:rPr>
        <w:t xml:space="preserve">Apis </w:t>
      </w:r>
      <w:proofErr w:type="spellStart"/>
      <w:r>
        <w:t>spp</w:t>
      </w:r>
      <w:proofErr w:type="spellEnd"/>
      <w:r w:rsidR="00FD42A0">
        <w:t xml:space="preserve">; </w:t>
      </w:r>
      <w:r>
        <w:t xml:space="preserve">Extended data Figure </w:t>
      </w:r>
      <w:r w:rsidR="005F4AC0">
        <w:t>3)</w:t>
      </w:r>
      <w:r>
        <w:t xml:space="preserve"> and so to explore variation between different genera, we re-ran the analysis, grouping by genus. As before, this identified an overall synergistic interaction between environmental stressors on honeybee mortality and an additive effect on fitness (Extended data Figure </w:t>
      </w:r>
      <w:r w:rsidR="00D25812">
        <w:t>3</w:t>
      </w:r>
      <w:r>
        <w:t xml:space="preserve">A &amp; 1B; </w:t>
      </w:r>
      <w:bookmarkStart w:id="2" w:name="_Hlk61078056"/>
      <w:r>
        <w:t>honeybee mortality, d = 0.2</w:t>
      </w:r>
      <w:r w:rsidR="005222E4">
        <w:t>2</w:t>
      </w:r>
      <w:r>
        <w:t>, CI = 0.10 to 0.3</w:t>
      </w:r>
      <w:r w:rsidR="005222E4">
        <w:t>3</w:t>
      </w:r>
      <w:r>
        <w:t xml:space="preserve">, </w:t>
      </w:r>
      <w:bookmarkEnd w:id="2"/>
      <w:r>
        <w:t>n = 134; honeybee fitness</w:t>
      </w:r>
      <w:r w:rsidR="00FC1FDF">
        <w:t xml:space="preserve"> proxies</w:t>
      </w:r>
      <w:r>
        <w:t>, d = -0.18, CI = -0.48 to 0.1</w:t>
      </w:r>
      <w:r w:rsidR="005222E4">
        <w:t>2</w:t>
      </w:r>
      <w:r>
        <w:t>, n = 25). For other taxa</w:t>
      </w:r>
      <w:r w:rsidR="007F1061">
        <w:t>,</w:t>
      </w:r>
      <w:r>
        <w:t xml:space="preserve"> antagonistic (</w:t>
      </w:r>
      <w:r>
        <w:rPr>
          <w:i/>
        </w:rPr>
        <w:t>Megachile</w:t>
      </w:r>
      <w:r>
        <w:t>) and additive (</w:t>
      </w:r>
      <w:r>
        <w:rPr>
          <w:i/>
        </w:rPr>
        <w:t xml:space="preserve">Bombus </w:t>
      </w:r>
      <w:r>
        <w:rPr>
          <w:iCs/>
        </w:rPr>
        <w:t>&amp;</w:t>
      </w:r>
      <w:r>
        <w:rPr>
          <w:i/>
        </w:rPr>
        <w:t xml:space="preserve"> Osmia</w:t>
      </w:r>
      <w:r>
        <w:t>) interactions were observed</w:t>
      </w:r>
      <w:r w:rsidR="00F4605D">
        <w:t xml:space="preserve"> for mortality</w:t>
      </w:r>
      <w:r>
        <w:t>, but these results should be treated with caution as sample sizes were much lower for non-</w:t>
      </w:r>
      <w:r>
        <w:rPr>
          <w:i/>
        </w:rPr>
        <w:t>Apis</w:t>
      </w:r>
      <w:r>
        <w:t xml:space="preserve"> taxa (Extended data Figure </w:t>
      </w:r>
      <w:r w:rsidR="00D25812">
        <w:t>3</w:t>
      </w:r>
      <w:r>
        <w:t>). However, given the differences in sociality and life-histories of the estimated 20,000 bee species</w:t>
      </w:r>
      <w:r>
        <w:fldChar w:fldCharType="begin" w:fldLock="1"/>
      </w:r>
      <w:r w:rsidR="007B7CAD">
        <w:instrText>ADDIN CSL_CITATION {"citationItems":[{"id":"ITEM-1","itemData":{"URL":"https://www.discoverlife.org/mp/20q?guide=Apoidea_species&amp;flags=HAS","author":[{"dropping-particle":"","family":"Ascher","given":"J S","non-dropping-particle":"","parse-names":false,"suffix":""},{"dropping-particle":"","family":"Pickering","given":"J","non-dropping-particle":"","parse-names":false,"suffix":""}],"id":"ITEM-1","issued":{"date-parts":[["2012"]]},"title":"Discover life: bee species guide and world checklist (Hymenoptera:Apoidea: Anthophila)","type":"webpage"},"uris":["http://www.mendeley.com/documents/?uuid=f76a6e18-0436-40a6-ba78-8d2b9d693be0"]}],"mendeley":{"formattedCitation":"&lt;sup&gt;24&lt;/sup&gt;","plainTextFormattedCitation":"24","previouslyFormattedCitation":"&lt;sup&gt;24&lt;/sup&gt;"},"properties":{"noteIndex":0},"schema":"https://github.com/citation-style-language/schema/raw/master/csl-citation.json"}</w:instrText>
      </w:r>
      <w:r>
        <w:fldChar w:fldCharType="separate"/>
      </w:r>
      <w:r w:rsidR="007B7CAD" w:rsidRPr="007B7CAD">
        <w:rPr>
          <w:noProof/>
          <w:vertAlign w:val="superscript"/>
        </w:rPr>
        <w:t>24</w:t>
      </w:r>
      <w:r>
        <w:fldChar w:fldCharType="end"/>
      </w:r>
      <w:r>
        <w:t>, our analysis suggests that future studies are urgently required to better understand the interaction effects between environmental stressors and non-</w:t>
      </w:r>
      <w:r>
        <w:rPr>
          <w:i/>
        </w:rPr>
        <w:t xml:space="preserve">Apis </w:t>
      </w:r>
      <w:r>
        <w:t xml:space="preserve">bees. Despite this, </w:t>
      </w:r>
      <w:r>
        <w:lastRenderedPageBreak/>
        <w:t xml:space="preserve">our results confirm that exposure to multiple stressors will generally have an </w:t>
      </w:r>
      <w:r w:rsidR="00541D83">
        <w:t xml:space="preserve">accumulative (additive or synergistic) </w:t>
      </w:r>
      <w:r>
        <w:t>negative impact on bees.</w:t>
      </w:r>
    </w:p>
    <w:p w14:paraId="3256D0C2" w14:textId="6709E3D1" w:rsidR="001A7E8A" w:rsidRPr="004E6750" w:rsidRDefault="00404540" w:rsidP="00E556CC">
      <w:pPr>
        <w:spacing w:line="360" w:lineRule="auto"/>
        <w:jc w:val="both"/>
      </w:pPr>
      <w:r>
        <w:t>We also</w:t>
      </w:r>
      <w:r w:rsidR="00297FDB">
        <w:rPr>
          <w:color w:val="000000"/>
        </w:rPr>
        <w:t xml:space="preserve"> investigated </w:t>
      </w:r>
      <w:r w:rsidR="00AB2B69">
        <w:rPr>
          <w:color w:val="000000"/>
        </w:rPr>
        <w:t xml:space="preserve">the </w:t>
      </w:r>
      <w:r w:rsidR="00D72FCB">
        <w:rPr>
          <w:color w:val="000000"/>
        </w:rPr>
        <w:t>e</w:t>
      </w:r>
      <w:r w:rsidR="00AB2B69">
        <w:rPr>
          <w:color w:val="000000"/>
        </w:rPr>
        <w:t xml:space="preserve">ffects of </w:t>
      </w:r>
      <w:r w:rsidR="00125522">
        <w:rPr>
          <w:color w:val="000000"/>
        </w:rPr>
        <w:t xml:space="preserve">stressor </w:t>
      </w:r>
      <w:r w:rsidR="003C0122">
        <w:rPr>
          <w:color w:val="000000"/>
        </w:rPr>
        <w:t xml:space="preserve">interactions </w:t>
      </w:r>
      <w:r w:rsidR="00297FDB">
        <w:rPr>
          <w:color w:val="000000"/>
        </w:rPr>
        <w:t>on traits that impact closely upon bee mortality and fi</w:t>
      </w:r>
      <w:r w:rsidR="007F1061">
        <w:rPr>
          <w:color w:val="000000"/>
        </w:rPr>
        <w:t>tness</w:t>
      </w:r>
      <w:r w:rsidR="00297FDB">
        <w:rPr>
          <w:color w:val="000000"/>
        </w:rPr>
        <w:t xml:space="preserve">, to identify potential drivers of the main effects </w:t>
      </w:r>
      <w:r w:rsidR="00AB2B69">
        <w:rPr>
          <w:color w:val="000000"/>
        </w:rPr>
        <w:t>reported above</w:t>
      </w:r>
      <w:r>
        <w:rPr>
          <w:color w:val="000000"/>
        </w:rPr>
        <w:t xml:space="preserve">. </w:t>
      </w:r>
      <w:r w:rsidR="00297FDB">
        <w:rPr>
          <w:color w:val="000000"/>
        </w:rPr>
        <w:t>For example, effects on mortality may be mediated through effects on behaviour that influence foraging efficiency of workers</w:t>
      </w:r>
      <w:r w:rsidR="00E5448D">
        <w:rPr>
          <w:color w:val="000000"/>
        </w:rPr>
        <w:fldChar w:fldCharType="begin" w:fldLock="1"/>
      </w:r>
      <w:r w:rsidR="007B7CAD">
        <w:rPr>
          <w:color w:val="000000"/>
        </w:rPr>
        <w:instrText>ADDIN CSL_CITATION {"citationItems":[{"id":"ITEM-1","itemData":{"DOI":"10.1038/nature11585","ISBN":"1476-4687 (Electronic)\\n0028-0836 (Linking)","ISSN":"1476-4687","PMID":"23086150","abstract":"Reported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fail.","author":[{"dropping-particle":"","family":"Gill","given":"Richard J","non-dropping-particle":"","parse-names":false,"suffix":""},{"dropping-particle":"","family":"Ramos-Rodriguez","given":"Oscar","non-dropping-particle":"","parse-names":false,"suffix":""},{"dropping-particle":"","family":"Raine","given":"Nigel E","non-dropping-particle":"","parse-names":false,"suffix":""}],"container-title":"Nature","id":"ITEM-1","issue":"7422","issued":{"date-parts":[["2012"]]},"page":"105-8","publisher":"Nature Publishing Group","title":"Combined pesticide exposure severely affects individual- and colony-level traits in bees.","type":"article-journal","volume":"491"},"uris":["http://www.mendeley.com/documents/?uuid=69c76a19-b61b-4390-aedb-dea8e1204cd8"]}],"mendeley":{"formattedCitation":"&lt;sup&gt;25&lt;/sup&gt;","plainTextFormattedCitation":"25","previouslyFormattedCitation":"&lt;sup&gt;25&lt;/sup&gt;"},"properties":{"noteIndex":0},"schema":"https://github.com/citation-style-language/schema/raw/master/csl-citation.json"}</w:instrText>
      </w:r>
      <w:r w:rsidR="00E5448D">
        <w:rPr>
          <w:color w:val="000000"/>
        </w:rPr>
        <w:fldChar w:fldCharType="separate"/>
      </w:r>
      <w:r w:rsidR="007B7CAD" w:rsidRPr="007B7CAD">
        <w:rPr>
          <w:noProof/>
          <w:color w:val="000000"/>
          <w:vertAlign w:val="superscript"/>
        </w:rPr>
        <w:t>25</w:t>
      </w:r>
      <w:r w:rsidR="00E5448D">
        <w:rPr>
          <w:color w:val="000000"/>
        </w:rPr>
        <w:fldChar w:fldCharType="end"/>
      </w:r>
      <w:r w:rsidR="00F7443F">
        <w:rPr>
          <w:color w:val="000000"/>
        </w:rPr>
        <w:t xml:space="preserve">, </w:t>
      </w:r>
      <w:r w:rsidR="00FC1FDF">
        <w:rPr>
          <w:color w:val="000000"/>
        </w:rPr>
        <w:t xml:space="preserve">or effects </w:t>
      </w:r>
      <w:r w:rsidR="00F7443F">
        <w:rPr>
          <w:color w:val="000000"/>
        </w:rPr>
        <w:t>on parasite load or</w:t>
      </w:r>
      <w:r w:rsidR="002979FC">
        <w:rPr>
          <w:color w:val="000000"/>
        </w:rPr>
        <w:t xml:space="preserve"> </w:t>
      </w:r>
      <w:r w:rsidR="00F7443F">
        <w:rPr>
          <w:color w:val="000000"/>
        </w:rPr>
        <w:t>immune responses</w:t>
      </w:r>
      <w:r w:rsidR="00F7443F">
        <w:rPr>
          <w:color w:val="000000"/>
        </w:rPr>
        <w:fldChar w:fldCharType="begin" w:fldLock="1"/>
      </w:r>
      <w:r w:rsidR="00F7443F">
        <w:rPr>
          <w:color w:val="000000"/>
        </w:rPr>
        <w:instrText>ADDIN CSL_CITATION {"citationItems":[{"id":"ITEM-1","itemData":{"DOI":"10.1111/brv.12206","ISSN":"14647931","author":[{"dropping-particle":"","family":"Collison","given":"Elizabeth","non-dropping-particle":"","parse-names":false,"suffix":""},{"dropping-particle":"","family":"Hird","given":"Heather","non-dropping-particle":"","parse-names":false,"suffix":""},{"dropping-particle":"","family":"Cresswell","given":"James","non-dropping-particle":"","parse-names":false,"suffix":""},{"dropping-particle":"","family":"Tyler","given":"Charles","non-dropping-particle":"","parse-names":false,"suffix":""}],"container-title":"Biological Reviews","id":"ITEM-1","issue":"4","issued":{"date-parts":[["2016","11"]]},"page":"1006-1019","title":"Interactive effects of pesticide exposure and pathogen infection on bee health - a critical analysis","type":"article-journal","volume":"91"},"uris":["http://www.mendeley.com/documents/?uuid=7d974d91-542d-410d-9a60-66c85fc94fa3"]}],"mendeley":{"formattedCitation":"&lt;sup&gt;19&lt;/sup&gt;","plainTextFormattedCitation":"19","previouslyFormattedCitation":"&lt;sup&gt;19&lt;/sup&gt;"},"properties":{"noteIndex":0},"schema":"https://github.com/citation-style-language/schema/raw/master/csl-citation.json"}</w:instrText>
      </w:r>
      <w:r w:rsidR="00F7443F">
        <w:rPr>
          <w:color w:val="000000"/>
        </w:rPr>
        <w:fldChar w:fldCharType="separate"/>
      </w:r>
      <w:r w:rsidR="00F7443F" w:rsidRPr="00141F94">
        <w:rPr>
          <w:noProof/>
          <w:color w:val="000000"/>
          <w:vertAlign w:val="superscript"/>
        </w:rPr>
        <w:t>19</w:t>
      </w:r>
      <w:r w:rsidR="00F7443F">
        <w:rPr>
          <w:color w:val="000000"/>
        </w:rPr>
        <w:fldChar w:fldCharType="end"/>
      </w:r>
      <w:r w:rsidR="00297FDB">
        <w:rPr>
          <w:color w:val="000000"/>
        </w:rPr>
        <w:t xml:space="preserve">. </w:t>
      </w:r>
      <w:r w:rsidR="00F7443F">
        <w:rPr>
          <w:color w:val="000000"/>
        </w:rPr>
        <w:t xml:space="preserve">However, effects of combined </w:t>
      </w:r>
      <w:r w:rsidR="00921D38">
        <w:rPr>
          <w:color w:val="000000"/>
        </w:rPr>
        <w:t xml:space="preserve">stressor </w:t>
      </w:r>
      <w:r w:rsidR="00F7443F">
        <w:rPr>
          <w:color w:val="000000"/>
        </w:rPr>
        <w:t xml:space="preserve">exposure were antagonistic </w:t>
      </w:r>
      <w:r w:rsidR="006A6541">
        <w:rPr>
          <w:color w:val="000000"/>
        </w:rPr>
        <w:t xml:space="preserve">for both behaviour and parasite load </w:t>
      </w:r>
      <w:r w:rsidR="00297FDB">
        <w:rPr>
          <w:color w:val="000000"/>
        </w:rPr>
        <w:t>(Figure</w:t>
      </w:r>
      <w:r w:rsidR="006A6541">
        <w:rPr>
          <w:color w:val="000000"/>
        </w:rPr>
        <w:t>s</w:t>
      </w:r>
      <w:r w:rsidR="00297FDB">
        <w:rPr>
          <w:color w:val="000000"/>
        </w:rPr>
        <w:t xml:space="preserve"> 2B</w:t>
      </w:r>
      <w:r w:rsidR="006A6541">
        <w:rPr>
          <w:color w:val="000000"/>
        </w:rPr>
        <w:t xml:space="preserve"> &amp; 2C</w:t>
      </w:r>
      <w:r w:rsidR="00297FDB">
        <w:rPr>
          <w:color w:val="000000"/>
        </w:rPr>
        <w:t>, Behaviour, d = -0.</w:t>
      </w:r>
      <w:r w:rsidR="00252D71">
        <w:rPr>
          <w:color w:val="000000"/>
        </w:rPr>
        <w:t>22</w:t>
      </w:r>
      <w:r w:rsidR="00297FDB">
        <w:rPr>
          <w:color w:val="000000"/>
        </w:rPr>
        <w:t>, CI = -0.</w:t>
      </w:r>
      <w:r w:rsidR="00252D71">
        <w:rPr>
          <w:color w:val="000000"/>
        </w:rPr>
        <w:t>4</w:t>
      </w:r>
      <w:r w:rsidR="008A23F5">
        <w:rPr>
          <w:color w:val="000000"/>
        </w:rPr>
        <w:t>2</w:t>
      </w:r>
      <w:r w:rsidR="00297FDB">
        <w:rPr>
          <w:color w:val="000000"/>
        </w:rPr>
        <w:t xml:space="preserve"> to </w:t>
      </w:r>
      <w:r w:rsidR="00252D71">
        <w:rPr>
          <w:color w:val="000000"/>
        </w:rPr>
        <w:t>-</w:t>
      </w:r>
      <w:r w:rsidR="00297FDB">
        <w:rPr>
          <w:color w:val="000000"/>
        </w:rPr>
        <w:t>0.0</w:t>
      </w:r>
      <w:r w:rsidR="00252D71">
        <w:rPr>
          <w:color w:val="000000"/>
        </w:rPr>
        <w:t>3</w:t>
      </w:r>
      <w:r w:rsidR="00297FDB">
        <w:rPr>
          <w:color w:val="000000"/>
        </w:rPr>
        <w:t>, n = 7</w:t>
      </w:r>
      <w:r w:rsidR="00252D71">
        <w:rPr>
          <w:color w:val="000000"/>
        </w:rPr>
        <w:t>6</w:t>
      </w:r>
      <w:r w:rsidR="006A6541">
        <w:rPr>
          <w:color w:val="000000"/>
        </w:rPr>
        <w:t>; Parasite load, d = -0.8</w:t>
      </w:r>
      <w:r w:rsidR="008A23F5">
        <w:rPr>
          <w:color w:val="000000"/>
        </w:rPr>
        <w:t>2</w:t>
      </w:r>
      <w:r w:rsidR="006A6541">
        <w:rPr>
          <w:color w:val="000000"/>
        </w:rPr>
        <w:t>, CI = -1.3</w:t>
      </w:r>
      <w:r w:rsidR="008A23F5">
        <w:rPr>
          <w:color w:val="000000"/>
        </w:rPr>
        <w:t>7</w:t>
      </w:r>
      <w:r w:rsidR="006A6541">
        <w:rPr>
          <w:color w:val="000000"/>
        </w:rPr>
        <w:t xml:space="preserve"> to -0.2</w:t>
      </w:r>
      <w:r w:rsidR="008A23F5">
        <w:rPr>
          <w:color w:val="000000"/>
        </w:rPr>
        <w:t>7</w:t>
      </w:r>
      <w:r w:rsidR="006A6541">
        <w:rPr>
          <w:color w:val="000000"/>
        </w:rPr>
        <w:t>, n = 37</w:t>
      </w:r>
      <w:r w:rsidR="00297FDB">
        <w:rPr>
          <w:color w:val="000000"/>
        </w:rPr>
        <w:t>)</w:t>
      </w:r>
      <w:r w:rsidR="00F7443F">
        <w:rPr>
          <w:color w:val="000000"/>
        </w:rPr>
        <w:t xml:space="preserve">. </w:t>
      </w:r>
      <w:r w:rsidR="006A6541">
        <w:rPr>
          <w:color w:val="000000"/>
        </w:rPr>
        <w:t>In both cases</w:t>
      </w:r>
      <w:r w:rsidR="00297FDB">
        <w:rPr>
          <w:color w:val="000000"/>
        </w:rPr>
        <w:t xml:space="preserve">, we found a high degree of </w:t>
      </w:r>
      <w:r w:rsidR="00297FDB">
        <w:t>heterogeneity in the data (behaviour I</w:t>
      </w:r>
      <w:r w:rsidR="00297FDB">
        <w:rPr>
          <w:vertAlign w:val="superscript"/>
        </w:rPr>
        <w:t xml:space="preserve">2 </w:t>
      </w:r>
      <w:r w:rsidR="00297FDB">
        <w:t xml:space="preserve">= </w:t>
      </w:r>
      <w:r w:rsidR="00252D71">
        <w:t>89.44</w:t>
      </w:r>
      <w:r w:rsidR="00297FDB">
        <w:t>%</w:t>
      </w:r>
      <w:r w:rsidR="006A6541">
        <w:t>, parasite load 98.14%</w:t>
      </w:r>
      <w:r w:rsidR="00297FDB">
        <w:t>)</w:t>
      </w:r>
      <w:r w:rsidR="00F7443F">
        <w:t>, and</w:t>
      </w:r>
      <w:r w:rsidR="006A6541">
        <w:t xml:space="preserve"> </w:t>
      </w:r>
      <w:r w:rsidR="00F7443F">
        <w:t>s</w:t>
      </w:r>
      <w:r>
        <w:t xml:space="preserve">ubgroup analysis suggested that this effect may be driven by </w:t>
      </w:r>
      <w:r w:rsidR="00641117">
        <w:t>particular</w:t>
      </w:r>
      <w:r w:rsidR="006A6541">
        <w:t xml:space="preserve"> stressor combination types </w:t>
      </w:r>
      <w:r w:rsidR="00297FDB">
        <w:t>(Behaviour</w:t>
      </w:r>
      <w:r w:rsidR="00726B98">
        <w:t>:</w:t>
      </w:r>
      <w:r w:rsidR="00E556CC">
        <w:t xml:space="preserve"> </w:t>
      </w:r>
      <w:r w:rsidR="00297FDB">
        <w:t>agrochemical</w:t>
      </w:r>
      <w:r w:rsidR="00E556CC">
        <w:t>*nutrition</w:t>
      </w:r>
      <w:r w:rsidR="00297FDB">
        <w:t>, d = -0.</w:t>
      </w:r>
      <w:r w:rsidR="00E556CC">
        <w:t>42</w:t>
      </w:r>
      <w:r w:rsidR="00297FDB">
        <w:t>, CI = -0.</w:t>
      </w:r>
      <w:r w:rsidR="00E556CC">
        <w:t>71</w:t>
      </w:r>
      <w:r w:rsidR="00297FDB">
        <w:t xml:space="preserve"> to -0.1</w:t>
      </w:r>
      <w:r w:rsidR="00243BBF">
        <w:t>3</w:t>
      </w:r>
      <w:r w:rsidR="00297FDB">
        <w:t>, n =</w:t>
      </w:r>
      <w:r w:rsidR="00243BBF">
        <w:t xml:space="preserve"> 5</w:t>
      </w:r>
      <w:r w:rsidR="006A6541">
        <w:t xml:space="preserve">; Parasite load: </w:t>
      </w:r>
      <w:r w:rsidR="006A6541">
        <w:rPr>
          <w:color w:val="000000"/>
        </w:rPr>
        <w:t>parasite*parasite, d = -1.82, CI = -2.93 to -0.71, n = 15</w:t>
      </w:r>
      <w:r w:rsidR="00297FDB">
        <w:t>)</w:t>
      </w:r>
      <w:r>
        <w:t xml:space="preserve">, </w:t>
      </w:r>
      <w:r w:rsidR="007F38D8">
        <w:t>as</w:t>
      </w:r>
      <w:r>
        <w:t xml:space="preserve"> the effects </w:t>
      </w:r>
      <w:r w:rsidR="00A33483">
        <w:t xml:space="preserve">of </w:t>
      </w:r>
      <w:r>
        <w:t>all other stressor combinations did not significantly depart from additive predictions.</w:t>
      </w:r>
      <w:r w:rsidR="00FA5F8C">
        <w:t xml:space="preserve"> </w:t>
      </w:r>
      <w:r w:rsidR="00E52509">
        <w:t xml:space="preserve">Antagonistic interactions between specific parasite types are a likely outcome if the two </w:t>
      </w:r>
      <w:r w:rsidR="00641117">
        <w:t xml:space="preserve">parasites </w:t>
      </w:r>
      <w:r w:rsidR="00E52509">
        <w:t>compete for resources within the host, interacting either directly or indirectly through aspects of host biology</w:t>
      </w:r>
      <w:r w:rsidR="00E52509">
        <w:fldChar w:fldCharType="begin" w:fldLock="1"/>
      </w:r>
      <w:r w:rsidR="007B7CAD">
        <w:instrText>ADDIN CSL_CITATION {"citationItems":[{"id":"ITEM-1","itemData":{"author":[{"dropping-particle":"","family":"Schmid-Hempel","given":"Paul","non-dropping-particle":"","parse-names":false,"suffix":""}],"id":"ITEM-1","issued":{"date-parts":[["2011"]]},"publisher":"Oxford University Press","title":"Evolutionary Parasitology","type":"book"},"uris":["http://www.mendeley.com/documents/?uuid=08440a64-3a8f-42cf-bcb2-914d9d10c2b0"]}],"mendeley":{"formattedCitation":"&lt;sup&gt;26&lt;/sup&gt;","plainTextFormattedCitation":"26","previouslyFormattedCitation":"&lt;sup&gt;26&lt;/sup&gt;"},"properties":{"noteIndex":0},"schema":"https://github.com/citation-style-language/schema/raw/master/csl-citation.json"}</w:instrText>
      </w:r>
      <w:r w:rsidR="00E52509">
        <w:fldChar w:fldCharType="separate"/>
      </w:r>
      <w:r w:rsidR="007B7CAD" w:rsidRPr="007B7CAD">
        <w:rPr>
          <w:noProof/>
          <w:vertAlign w:val="superscript"/>
        </w:rPr>
        <w:t>26</w:t>
      </w:r>
      <w:r w:rsidR="00E52509">
        <w:fldChar w:fldCharType="end"/>
      </w:r>
      <w:r w:rsidR="00DC30A8">
        <w:t>, while additive effects would be expected for those parasites with qualitatively different mechanisms of action.</w:t>
      </w:r>
      <w:r w:rsidR="00A749A0">
        <w:t xml:space="preserve"> </w:t>
      </w:r>
      <w:r w:rsidR="005566DF">
        <w:t>Although</w:t>
      </w:r>
      <w:r w:rsidR="00726B98">
        <w:t xml:space="preserve"> p</w:t>
      </w:r>
      <w:r w:rsidR="00726B98">
        <w:rPr>
          <w:color w:val="000000"/>
        </w:rPr>
        <w:t xml:space="preserve">revious research has suggested that exposure to certain agrochemicals, such as neonicotinoids, </w:t>
      </w:r>
      <w:r w:rsidR="00FA5F8C">
        <w:rPr>
          <w:color w:val="000000"/>
        </w:rPr>
        <w:t>may</w:t>
      </w:r>
      <w:r w:rsidR="00726B98">
        <w:rPr>
          <w:color w:val="000000"/>
        </w:rPr>
        <w:t xml:space="preserve"> suppress the immune response of bees and leave them more vulnerable to other stressors</w:t>
      </w:r>
      <w:r w:rsidR="00726B98">
        <w:rPr>
          <w:color w:val="000000"/>
        </w:rPr>
        <w:fldChar w:fldCharType="begin" w:fldLock="1"/>
      </w:r>
      <w:r w:rsidR="00191214">
        <w:rPr>
          <w:color w:val="000000"/>
        </w:rPr>
        <w:instrText>ADDIN CSL_CITATION {"citationItems":[{"id":"ITEM-1","itemData":{"DOI":"10.1073/pnas.1314923110","ISBN":"1091-6490 (Electronic)\\r0027-8424 (Linking)","ISSN":"0027-8424","PMID":"24145453","abstract":"Large-scale losses of honey bee colonies represent a poorly understood problem of global importance. Both biotic and abiotic factors are involved in this phenomenon that is often associated with high loads of parasites and pathogens. A stronger impact of pathogens in honey bees exposed to neonicotinoid insecticides has been reported, but the causal link between insecticide exposure and the possible immune alteration of honey bees remains elusive. Here, we demonstrate that the neonicotinoid insecticide clothianidin negatively modulates NF-κB immune signaling in insects and adversely affects honey bee antiviral defenses controlled by this transcription factor. We have identified in insects a negative modulator of NF-κB activation, which is a leucine-rich repeat protein. Exposure to clothianidin, by enhancing the transcription of the gene encoding this inhibitor, reduces immune defenses and promotes the replication of the deformed wing virus in honey bees bearing covert infections. This honey bee immunosuppression is similarly induced by a different neonicotinoid, imidacloprid, but not by the organophosphate chlorpyriphos, which does not affect NF-κB signaling. The occurrence at sublethal doses of this insecticide-induced viral proliferation suggests that the studied neonicotinoids might have a negative effect at the field level. Our experiments uncover a further level of regulation of the immune response in insects and set the stage for studies on neural modulation of immunity in animals. Furthermore, this study has implications for the conservation of bees, as it will contribute to the definition of more appropriate guidelines for testing chronic or sublethal effects of pesticides used in agriculture.","author":[{"dropping-particle":"","family":"Prisco","given":"G.","non-dropping-particle":"Di","parse-names":false,"suffix":""},{"dropping-particle":"","family":"Cavaliere","given":"V.","non-dropping-particle":"","parse-names":false,"suffix":""},{"dropping-particle":"","family":"Annoscia","given":"D.","non-dropping-particle":"","parse-names":false,"suffix":""},{"dropping-particle":"","family":"Varricchio","given":"P.","non-dropping-particle":"","parse-names":false,"suffix":""},{"dropping-particle":"","family":"Caprio","given":"E.","non-dropping-particle":"","parse-names":false,"suffix":""},{"dropping-particle":"","family":"Nazzi","given":"F.","non-dropping-particle":"","parse-names":false,"suffix":""},{"dropping-particle":"","family":"Gargiulo","given":"G.","non-dropping-particle":"","parse-names":false,"suffix":""},{"dropping-particle":"","family":"Pennacchio","given":"F.","non-dropping-particle":"","parse-names":false,"suffix":""}],"container-title":"Proceedings of the National Academy of Sciences","id":"ITEM-1","issue":"46","issued":{"date-parts":[["2013"]]},"page":"18466-18471","title":"Neonicotinoid clothianidin adversely affects insect immunity and promotes replication of a viral pathogen in honey bees","type":"article-journal","volume":"110"},"uris":["http://www.mendeley.com/documents/?uuid=395d0c46-b6d4-4955-8896-187a64c26728"]},{"id":"ITEM-2","itemData":{"DOI":"10.1016/j.envint.2016.01.009","ISSN":"18736750","PMID":"26826357","abstract":"The negative impacts of pesticides, in particular insecticides, on bees and other pollinators have never been disputed. Insecticides can directly kill these vital insects, whereas herbicides reduce the diversity of their food resources, thus indirectly affecting their survival and reproduction. At sub-lethal level (&lt; LD50), neurotoxic insecticide molecules are known to influence the cognitive abilities of bees, impairing their performance and ultimately impacting on the viability of the colonies. In addition, widespread systemic insecticides appear to have introduced indirect side effects on both honey bees and wild bumblebees, by deeply affecting their health. Immune suppression of the natural defences by neonicotinoid and phenyl-pyrazole (fipronil) insecticides opens the way to parasite infections and viral diseases, fostering their spread among individuals and among bee colonies at higher rates than under conditions of no exposure to such insecticides. This causal link between diseases and/or parasites in bees and neonicotinoids and other pesticides has eluded researchers for years because both factors are concurrent: while the former are the immediate cause of colony collapses and bee declines, the latter are a key factor contributing to the increasing negative impact of parasitic infections observed in bees in recent decades.","author":[{"dropping-particle":"","family":"Sánchez-Bayo","given":"Francisco","non-dropping-particle":"","parse-names":false,"suffix":""},{"dropping-particle":"","family":"Goulson","given":"Dave","non-dropping-particle":"","parse-names":false,"suffix":""},{"dropping-particle":"","family":"Pennacchio","given":"Francesco","non-dropping-particle":"","parse-names":false,"suffix":""},{"dropping-particle":"","family":"Nazzi","given":"Francesco","non-dropping-particle":"","parse-names":false,"suffix":""},{"dropping-particle":"","family":"Goka","given":"Koichi","non-dropping-particle":"","parse-names":false,"suffix":""},{"dropping-particle":"","family":"Desneux","given":"Nicolas","non-dropping-particle":"","parse-names":false,"suffix":""}],"container-title":"Environment International","id":"ITEM-2","issued":{"date-parts":[["2016"]]},"page":"7-11","title":"Are bee diseases linked to pesticides? - A brief review","type":"article","volume":"89-90"},"uris":["http://www.mendeley.com/documents/?uuid=ee064050-6cc6-39a5-ba14-8e3a9c93a111"]},{"id":"ITEM-3","itemData":{"DOI":"10.1016/j.jinsphys.2016.01.001","ISBN":"1879-1611 (Electronic)\\r0022-1910 (Linking)","ISSN":"00221910","PMID":"26776096","abstract":"A strong immune defense is vital for honey bee health and colony survival. This defense can be weakened by environmental factors that may render honey bees more vulnerable to parasites and pathogens. Honey bees are frequently exposed to neonicotinoid pesticides, which are being discussed as one of the stress factors that may lead to colony failure. We investigated the sublethal effects of the neonicotinoids thiacloprid, imidacloprid, and clothianidin on individual immunity, by studying three major aspects of immunocompetence in worker bees: total hemocyte number, encapsulation response, and antimicrobial activity of the hemolymph. In laboratory experiments, we found a strong impact of all three neonicotinoids. Thiacloprid (24 h oral exposure, 200 μg/l or 2000. μg/l) and imidacloprid (1 μg/l or 10 μg/l) reduced hemocyte density, encapsulation response, and antimicrobial activity even at field realistic concentrations. Clothianidin had an effect on these immune parameters only at higher than field realistic concentrations (50-200 μg/l). These results suggest that neonicotinoids affect the individual immunocompetence of honey bees, possibly leading to an impaired disease resistance capacity.","author":[{"dropping-particle":"","family":"Brandt","given":"Annely","non-dropping-particle":"","parse-names":false,"suffix":""},{"dropping-particle":"","family":"Gorenflo","given":"Anna","non-dropping-particle":"","parse-names":false,"suffix":""},{"dropping-particle":"","family":"Siede","given":"Reinhold","non-dropping-particle":"","parse-names":false,"suffix":""},{"dropping-particle":"","family":"Meixner","given":"Marina","non-dropping-particle":"","parse-names":false,"suffix":""},{"dropping-particle":"","family":"Büchler","given":"Ralph","non-dropping-particle":"","parse-names":false,"suffix":""}],"container-title":"Journal of Insect Physiology","id":"ITEM-3","issued":{"date-parts":[["2016"]]},"page":"40-47","title":"The neonicotinoids thiacloprid, imidacloprid, and clothianidin affect the immunocompetence of honey bees (&lt;i&gt;Apis mellifera L.&lt;/i&gt;)","type":"article-journal","volume":"86"},"uris":["http://www.mendeley.com/documents/?uuid=3b03d8df-4472-4603-aca3-3eca34e9a90d"]}],"mendeley":{"formattedCitation":"&lt;sup&gt;18,27,28&lt;/sup&gt;","plainTextFormattedCitation":"18,27,28","previouslyFormattedCitation":"&lt;sup&gt;18,27,28&lt;/sup&gt;"},"properties":{"noteIndex":0},"schema":"https://github.com/citation-style-language/schema/raw/master/csl-citation.json"}</w:instrText>
      </w:r>
      <w:r w:rsidR="00726B98">
        <w:rPr>
          <w:color w:val="000000"/>
        </w:rPr>
        <w:fldChar w:fldCharType="separate"/>
      </w:r>
      <w:r w:rsidR="007B7CAD" w:rsidRPr="007B7CAD">
        <w:rPr>
          <w:noProof/>
          <w:color w:val="000000"/>
          <w:vertAlign w:val="superscript"/>
        </w:rPr>
        <w:t>18,27,28</w:t>
      </w:r>
      <w:r w:rsidR="00726B98">
        <w:rPr>
          <w:color w:val="000000"/>
        </w:rPr>
        <w:fldChar w:fldCharType="end"/>
      </w:r>
      <w:r w:rsidR="00726B98">
        <w:rPr>
          <w:color w:val="000000"/>
        </w:rPr>
        <w:t xml:space="preserve">, </w:t>
      </w:r>
      <w:r w:rsidR="00726B98">
        <w:t>o</w:t>
      </w:r>
      <w:r w:rsidR="006A6541">
        <w:t>verall effects on immune response were additive</w:t>
      </w:r>
      <w:r w:rsidR="00297FDB">
        <w:t xml:space="preserve"> </w:t>
      </w:r>
      <w:r w:rsidR="00297FDB">
        <w:rPr>
          <w:color w:val="000000"/>
        </w:rPr>
        <w:t>(Figur</w:t>
      </w:r>
      <w:r w:rsidR="00726B98">
        <w:rPr>
          <w:color w:val="000000"/>
        </w:rPr>
        <w:t>e</w:t>
      </w:r>
      <w:r w:rsidR="00297FDB">
        <w:rPr>
          <w:color w:val="000000"/>
        </w:rPr>
        <w:t xml:space="preserve"> 2D: Immune response, d = -0.2</w:t>
      </w:r>
      <w:r w:rsidR="00C21702">
        <w:rPr>
          <w:color w:val="000000"/>
        </w:rPr>
        <w:t>1</w:t>
      </w:r>
      <w:r w:rsidR="00297FDB">
        <w:rPr>
          <w:color w:val="000000"/>
        </w:rPr>
        <w:t>, CI = -0.</w:t>
      </w:r>
      <w:r w:rsidR="00127499">
        <w:rPr>
          <w:color w:val="000000"/>
        </w:rPr>
        <w:t>5</w:t>
      </w:r>
      <w:r w:rsidR="00C21702">
        <w:rPr>
          <w:color w:val="000000"/>
        </w:rPr>
        <w:t>5</w:t>
      </w:r>
      <w:r w:rsidR="00297FDB">
        <w:rPr>
          <w:color w:val="000000"/>
        </w:rPr>
        <w:t xml:space="preserve"> to 0.</w:t>
      </w:r>
      <w:r w:rsidR="00C21702">
        <w:rPr>
          <w:color w:val="000000"/>
        </w:rPr>
        <w:t>13</w:t>
      </w:r>
      <w:r w:rsidR="00297FDB">
        <w:rPr>
          <w:color w:val="000000"/>
        </w:rPr>
        <w:t>, n = 3</w:t>
      </w:r>
      <w:r w:rsidR="00127499">
        <w:rPr>
          <w:color w:val="000000"/>
        </w:rPr>
        <w:t>2</w:t>
      </w:r>
      <w:r w:rsidR="005566DF">
        <w:rPr>
          <w:color w:val="000000"/>
        </w:rPr>
        <w:t>)</w:t>
      </w:r>
      <w:r w:rsidR="00726B98">
        <w:rPr>
          <w:color w:val="000000"/>
        </w:rPr>
        <w:t>. H</w:t>
      </w:r>
      <w:r w:rsidR="00297FDB">
        <w:t>eterogeneity in the data was high (I</w:t>
      </w:r>
      <w:r w:rsidR="00297FDB">
        <w:rPr>
          <w:vertAlign w:val="superscript"/>
        </w:rPr>
        <w:t xml:space="preserve">2 </w:t>
      </w:r>
      <w:r w:rsidR="00297FDB">
        <w:t>= 9</w:t>
      </w:r>
      <w:r w:rsidR="00127499">
        <w:t>2</w:t>
      </w:r>
      <w:r w:rsidR="00297FDB">
        <w:t>.</w:t>
      </w:r>
      <w:r w:rsidR="00127499">
        <w:t>82</w:t>
      </w:r>
      <w:r w:rsidR="00297FDB">
        <w:t>%</w:t>
      </w:r>
      <w:r w:rsidR="00726B98">
        <w:t>) but subgroup analysis provided no evidence of synergistic effects when bees are</w:t>
      </w:r>
      <w:r w:rsidR="00297FDB">
        <w:rPr>
          <w:color w:val="000000"/>
        </w:rPr>
        <w:t xml:space="preserve"> exposed to multiple agrochemicals (Immune response, agrochemical*agrochemical, d = </w:t>
      </w:r>
      <w:r w:rsidR="00297FDB" w:rsidRPr="00597D55">
        <w:rPr>
          <w:color w:val="000000"/>
        </w:rPr>
        <w:t>-0.</w:t>
      </w:r>
      <w:r w:rsidR="00597D55" w:rsidRPr="001E1AB4">
        <w:rPr>
          <w:color w:val="000000"/>
        </w:rPr>
        <w:t>38</w:t>
      </w:r>
      <w:r w:rsidR="00297FDB" w:rsidRPr="00597D55">
        <w:rPr>
          <w:color w:val="000000"/>
        </w:rPr>
        <w:t>, CI = -0.</w:t>
      </w:r>
      <w:r w:rsidR="00597D55" w:rsidRPr="001E1AB4">
        <w:rPr>
          <w:color w:val="000000"/>
        </w:rPr>
        <w:t>80</w:t>
      </w:r>
      <w:r w:rsidR="00297FDB" w:rsidRPr="00597D55">
        <w:rPr>
          <w:color w:val="000000"/>
        </w:rPr>
        <w:t xml:space="preserve"> to 0.0</w:t>
      </w:r>
      <w:r w:rsidR="00C21702">
        <w:rPr>
          <w:color w:val="000000"/>
        </w:rPr>
        <w:t>4</w:t>
      </w:r>
      <w:r w:rsidR="00597D55" w:rsidRPr="001E1AB4">
        <w:rPr>
          <w:color w:val="000000"/>
        </w:rPr>
        <w:t>, n = 13</w:t>
      </w:r>
      <w:r w:rsidR="00297FDB">
        <w:rPr>
          <w:color w:val="000000"/>
        </w:rPr>
        <w:t>), possibly because the agrochemicals induced a similar immune response</w:t>
      </w:r>
      <w:r w:rsidR="00BA304C">
        <w:rPr>
          <w:color w:val="000000"/>
        </w:rPr>
        <w:fldChar w:fldCharType="begin" w:fldLock="1"/>
      </w:r>
      <w:r w:rsidR="00191214">
        <w:rPr>
          <w:color w:val="000000"/>
        </w:rPr>
        <w:instrText>ADDIN CSL_CITATION {"citationItems":[{"id":"ITEM-1","itemData":{"DOI":"10.1016/j.jinsphys.2016.01.001","ISBN":"1879-1611 (Electronic)\\r0022-1910 (Linking)","ISSN":"00221910","PMID":"26776096","abstract":"A strong immune defense is vital for honey bee health and colony survival. This defense can be weakened by environmental factors that may render honey bees more vulnerable to parasites and pathogens. Honey bees are frequently exposed to neonicotinoid pesticides, which are being discussed as one of the stress factors that may lead to colony failure. We investigated the sublethal effects of the neonicotinoids thiacloprid, imidacloprid, and clothianidin on individual immunity, by studying three major aspects of immunocompetence in worker bees: total hemocyte number, encapsulation response, and antimicrobial activity of the hemolymph. In laboratory experiments, we found a strong impact of all three neonicotinoids. Thiacloprid (24 h oral exposure, 200 μg/l or 2000. μg/l) and imidacloprid (1 μg/l or 10 μg/l) reduced hemocyte density, encapsulation response, and antimicrobial activity even at field realistic concentrations. Clothianidin had an effect on these immune parameters only at higher than field realistic concentrations (50-200 μg/l). These results suggest that neonicotinoids affect the individual immunocompetence of honey bees, possibly leading to an impaired disease resistance capacity.","author":[{"dropping-particle":"","family":"Brandt","given":"Annely","non-dropping-particle":"","parse-names":false,"suffix":""},{"dropping-particle":"","family":"Gorenflo","given":"Anna","non-dropping-particle":"","parse-names":false,"suffix":""},{"dropping-particle":"","family":"Siede","given":"Reinhold","non-dropping-particle":"","parse-names":false,"suffix":""},{"dropping-particle":"","family":"Meixner","given":"Marina","non-dropping-particle":"","parse-names":false,"suffix":""},{"dropping-particle":"","family":"Büchler","given":"Ralph","non-dropping-particle":"","parse-names":false,"suffix":""}],"container-title":"Journal of Insect Physiology","id":"ITEM-1","issued":{"date-parts":[["2016"]]},"page":"40-47","title":"The neonicotinoids thiacloprid, imidacloprid, and clothianidin affect the immunocompetence of honey bees (&lt;i&gt;Apis mellifera L.&lt;/i&gt;)","type":"article-journal","volume":"86"},"uris":["http://www.mendeley.com/documents/?uuid=3b03d8df-4472-4603-aca3-3eca34e9a90d"]}],"mendeley":{"formattedCitation":"&lt;sup&gt;28&lt;/sup&gt;","plainTextFormattedCitation":"28","previouslyFormattedCitation":"&lt;sup&gt;28&lt;/sup&gt;"},"properties":{"noteIndex":0},"schema":"https://github.com/citation-style-language/schema/raw/master/csl-citation.json"}</w:instrText>
      </w:r>
      <w:r w:rsidR="00BA304C">
        <w:rPr>
          <w:color w:val="000000"/>
        </w:rPr>
        <w:fldChar w:fldCharType="separate"/>
      </w:r>
      <w:r w:rsidR="007B7CAD" w:rsidRPr="007B7CAD">
        <w:rPr>
          <w:noProof/>
          <w:color w:val="000000"/>
          <w:vertAlign w:val="superscript"/>
        </w:rPr>
        <w:t>28</w:t>
      </w:r>
      <w:r w:rsidR="00BA304C">
        <w:rPr>
          <w:color w:val="000000"/>
        </w:rPr>
        <w:fldChar w:fldCharType="end"/>
      </w:r>
      <w:r w:rsidR="00297FDB">
        <w:rPr>
          <w:color w:val="000000"/>
        </w:rPr>
        <w:t>.</w:t>
      </w:r>
      <w:r w:rsidR="00597D55">
        <w:rPr>
          <w:color w:val="000000"/>
        </w:rPr>
        <w:t xml:space="preserve"> </w:t>
      </w:r>
      <w:r w:rsidR="000942C8">
        <w:rPr>
          <w:color w:val="000000"/>
        </w:rPr>
        <w:t xml:space="preserve">Given that none of the interactions for behaviour, parasite load, or immune response were synergistic overall, the drivers of the synergism detected for bee mortality remain unclear. </w:t>
      </w:r>
    </w:p>
    <w:p w14:paraId="7B66E684" w14:textId="731CB290" w:rsidR="007B22C9" w:rsidRPr="00AC765A" w:rsidRDefault="004E6750">
      <w:pPr>
        <w:pBdr>
          <w:top w:val="nil"/>
          <w:left w:val="nil"/>
          <w:bottom w:val="nil"/>
          <w:right w:val="nil"/>
          <w:between w:val="nil"/>
        </w:pBdr>
        <w:spacing w:line="360" w:lineRule="auto"/>
        <w:rPr>
          <w:color w:val="000000"/>
        </w:rPr>
      </w:pPr>
      <w:r>
        <w:rPr>
          <w:color w:val="000000"/>
        </w:rPr>
        <w:t>O</w:t>
      </w:r>
      <w:r w:rsidR="00297FDB">
        <w:rPr>
          <w:color w:val="000000"/>
        </w:rPr>
        <w:t xml:space="preserve">ur results show that while many classes of anthropogenic stressors </w:t>
      </w:r>
      <w:r w:rsidR="00E52509">
        <w:rPr>
          <w:color w:val="000000"/>
        </w:rPr>
        <w:t>ma</w:t>
      </w:r>
      <w:r w:rsidR="00FC1FDF">
        <w:rPr>
          <w:color w:val="000000"/>
        </w:rPr>
        <w:t>y</w:t>
      </w:r>
      <w:r w:rsidR="00E52509">
        <w:rPr>
          <w:color w:val="000000"/>
        </w:rPr>
        <w:t xml:space="preserve"> </w:t>
      </w:r>
      <w:r w:rsidR="00297FDB">
        <w:rPr>
          <w:color w:val="000000"/>
        </w:rPr>
        <w:t xml:space="preserve">have additive effects on bee mortality and fitness proxies, exposure to combined agrochemicals can have synergistic effects that are more detrimental than would be predicted by independent risk assessments. </w:t>
      </w:r>
      <w:r w:rsidR="00DA1B3C">
        <w:rPr>
          <w:color w:val="000000"/>
        </w:rPr>
        <w:t>Meta-analysis provides a quantitative picture of b</w:t>
      </w:r>
      <w:r w:rsidR="0091671F">
        <w:rPr>
          <w:color w:val="000000"/>
        </w:rPr>
        <w:t xml:space="preserve">road patterns, but the </w:t>
      </w:r>
      <w:r w:rsidR="00253A60">
        <w:rPr>
          <w:color w:val="000000"/>
        </w:rPr>
        <w:t xml:space="preserve">high </w:t>
      </w:r>
      <w:r w:rsidR="0091671F">
        <w:rPr>
          <w:color w:val="000000"/>
        </w:rPr>
        <w:t xml:space="preserve">heterogeneity within our data </w:t>
      </w:r>
      <w:r w:rsidR="00253A60">
        <w:rPr>
          <w:color w:val="000000"/>
        </w:rPr>
        <w:t xml:space="preserve">is important from a risk assessment perspective and should not be overlooked. </w:t>
      </w:r>
      <w:r w:rsidR="00253A60">
        <w:t xml:space="preserve">Synergistic interactions between non-agrochemical stressors did occur, but less frequently (Figure 1B &amp; Figure 3), and so were clearly more dependent on the context of the interaction (e.g. Extended data Figure 1 &amp; </w:t>
      </w:r>
      <w:r w:rsidR="00D25812">
        <w:t>2</w:t>
      </w:r>
      <w:r w:rsidR="00253A60">
        <w:t xml:space="preserve">). </w:t>
      </w:r>
      <w:r w:rsidR="001A3FB1">
        <w:t>Future empirical research is required to determine whether interactions between specific stressors, such as loss of pollen</w:t>
      </w:r>
      <w:r w:rsidR="001A3FB1">
        <w:fldChar w:fldCharType="begin" w:fldLock="1"/>
      </w:r>
      <w:r w:rsidR="007B7CAD">
        <w:instrText>ADDIN CSL_CITATION {"citationItems":[{"id":"ITEM-1","itemData":{"DOI":"10.1073/pnas.1606101113","ISSN":"0027-8424","abstract":"To fuel their activities and rear their offspring, foraging bees must obtain a sufficient quality and quantity of nutritional resources from a diverse plant community. Pollen is the primary source of proteins and lipids for bees, and the concentrations of these nutrients in pollen can vary widely among host-plant species. Therefore we hypothesized that foraging decisions of bumble bees are driven by both the protein and lipid content of pollen. By successively reducing environmental and floral cues, we analyzed pollen-foraging preferences of Bombus impatiens in ( i ) host-plant species, ( ii ) pollen isolated from these host-plant species, and ( iii ) nutritionally modified single-source pollen diets encompassing a range of protein and lipid concentrations. In our semifield experiments, B . impatiens foragers exponentially increased their foraging rates of pollen from plant species with high protein:lipid (P:L) ratios; the most preferred plant species had the highest ratio (</w:instrText>
      </w:r>
      <w:r w:rsidR="007B7CAD">
        <w:rPr>
          <w:rFonts w:ascii="Cambria Math" w:hAnsi="Cambria Math" w:cs="Cambria Math"/>
        </w:rPr>
        <w:instrText>∼</w:instrText>
      </w:r>
      <w:r w:rsidR="007B7CAD">
        <w:instrText>4.6:1). These preferences were confirmed in cage studies where, in pairwise comparisons in the absence of other floral cues, B . impatiens workers still preferred pollen with higher P:L ratios. Finally, when presented with nutritionally modified pollen, workers were most attracted to pollen with P:L ratios of 5:1 and 10:1, but increasing the protein or lipid concentration (while leaving ratios intact) reduced attraction. Thus, macronutritional ratios appear to be a primary factor driving bee pollen-foraging behavior and may explain observed patterns of host-plant visitation across the landscape. The nutritional quality of pollen resources should be taken into consideration when designing conservation habitats supporting bee populations.","author":[{"dropping-particle":"","family":"Vaudo","given":"Anthony D.","non-dropping-particle":"","parse-names":false,"suffix":""},{"dropping-particle":"","family":"Patch","given":"Harland M.","non-dropping-particle":"","parse-names":false,"suffix":""},{"dropping-particle":"","family":"Mortensen","given":"David A.","non-dropping-particle":"","parse-names":false,"suffix":""},{"dropping-particle":"","family":"Tooker","given":"John F.","non-dropping-particle":"","parse-names":false,"suffix":""},{"dropping-particle":"","family":"Grozinger","given":"Christina M.","non-dropping-particle":"","parse-names":false,"suffix":""}],"container-title":"Proceedings of the National Academy of Sciences","id":"ITEM-1","issue":"28","issued":{"date-parts":[["2016","7","12"]]},"page":"E4035-E4042","title":"Macronutrient ratios in pollen shape bumble bee (&lt;i&gt;Bombus impatiens&lt;/i&gt;) foraging strategies and floral preferences","type":"article-journal","volume":"113"},"uris":["http://www.mendeley.com/documents/?uuid=4f3cd9f9-833a-4578-a96b-7389baf97639"]}],"mendeley":{"formattedCitation":"&lt;sup&gt;29&lt;/sup&gt;","plainTextFormattedCitation":"29","previouslyFormattedCitation":"&lt;sup&gt;29&lt;/sup&gt;"},"properties":{"noteIndex":0},"schema":"https://github.com/citation-style-language/schema/raw/master/csl-citation.json"}</w:instrText>
      </w:r>
      <w:r w:rsidR="001A3FB1">
        <w:fldChar w:fldCharType="separate"/>
      </w:r>
      <w:r w:rsidR="007B7CAD" w:rsidRPr="007B7CAD">
        <w:rPr>
          <w:noProof/>
          <w:vertAlign w:val="superscript"/>
        </w:rPr>
        <w:t>29</w:t>
      </w:r>
      <w:r w:rsidR="001A3FB1">
        <w:fldChar w:fldCharType="end"/>
      </w:r>
      <w:r w:rsidR="001A3FB1">
        <w:t xml:space="preserve"> or specific species of parasite (e.g. DWV</w:t>
      </w:r>
      <w:r w:rsidR="001A3FB1">
        <w:fldChar w:fldCharType="begin" w:fldLock="1"/>
      </w:r>
      <w:r w:rsidR="007B7CAD">
        <w:instrText>ADDIN CSL_CITATION {"citationItems":[{"id":"ITEM-1","itemData":{"DOI":"10.1038/nature12977","ISBN":"1476-4687 (Electronic)\\r0028-0836 (Linking)","ISSN":"00280836","PMID":"24553241","abstract":"Emerging infectious diseases (EIDs) pose a risk to human welfare, both directly and indirectly, by affecting managed livestock and wildlife that provide valuable resources and ecosystem services, such as the pollination of crops. Honeybees (Apis mellifera), the prevailing managed insect crop pollinator, suffer from a range of emerging and exotic high-impact pathogens, and population maintenance requires active management by beekeepers to control them. Wild pollinators such as bumblebees (Bombus spp.) are in global decline, one cause of which may be pathogen spillover from managed pollinators like honeybees or commercial colonies of bumblebees. Here we use a combination of infection experiments and landscape-scale field data to show that honeybee EIDs are indeed widespread infectious agents within the pollinator assemblage. The prevalence of deformed wing virus (DWV) and the exotic parasite Nosema ceranae in honeybees and bumblebees is linked; as honeybees have higher DWV prevalence, and sympatric bumblebees and honeybees are infected by the same DWV strains, Apis is the likely source of at least one major EID in wild pollinators. Lessons learned from vertebrates highlight the need for increased pathogen control in managed bee species to maintain wild pollinators, as declines in native pollinators may be caused by interspecies pathogen transmission originating from managed pollinators.","author":[{"dropping-particle":"","family":"Fürst","given":"M. A.","non-dropping-particle":"","parse-names":false,"suffix":""},{"dropping-particle":"","family":"McMahon","given":"D. P.","non-dropping-particle":"","parse-names":false,"suffix":""},{"dropping-particle":"","family":"Osborne","given":"J. L.","non-dropping-particle":"","parse-names":false,"suffix":""},{"dropping-particle":"","family":"Paxton","given":"R. J.","non-dropping-particle":"","parse-names":false,"suffix":""},{"dropping-particle":"","family":"Brown","given":"M. J.F.","non-dropping-particle":"","parse-names":false,"suffix":""}],"container-title":"Nature","id":"ITEM-1","issue":"7488","issued":{"date-parts":[["2014"]]},"page":"364-366","title":"Disease associations between honeybees and bumblebees as a threat to wild pollinators","type":"article-journal","volume":"506"},"uris":["http://www.mendeley.com/documents/?uuid=a4506344-89d7-4ff1-b9e1-611418db42f7"]}],"mendeley":{"formattedCitation":"&lt;sup&gt;30&lt;/sup&gt;","plainTextFormattedCitation":"30","previouslyFormattedCitation":"&lt;sup&gt;30&lt;/sup&gt;"},"properties":{"noteIndex":0},"schema":"https://github.com/citation-style-language/schema/raw/master/csl-citation.json"}</w:instrText>
      </w:r>
      <w:r w:rsidR="001A3FB1">
        <w:fldChar w:fldCharType="separate"/>
      </w:r>
      <w:r w:rsidR="007B7CAD" w:rsidRPr="007B7CAD">
        <w:rPr>
          <w:noProof/>
          <w:vertAlign w:val="superscript"/>
        </w:rPr>
        <w:t>30</w:t>
      </w:r>
      <w:r w:rsidR="001A3FB1">
        <w:fldChar w:fldCharType="end"/>
      </w:r>
      <w:r w:rsidR="001A3FB1">
        <w:t xml:space="preserve">), are more detrimental to bee health than other nutritional or pathogenic stressors. </w:t>
      </w:r>
      <w:r w:rsidR="00253A60">
        <w:t>The same is true for our mechanistic response variables</w:t>
      </w:r>
      <w:r w:rsidR="009D5CBA">
        <w:t xml:space="preserve"> (e.g. behaviour, </w:t>
      </w:r>
      <w:r w:rsidR="00FE49F8">
        <w:t>parasite</w:t>
      </w:r>
      <w:r w:rsidR="009D5CBA">
        <w:t xml:space="preserve"> </w:t>
      </w:r>
      <w:r w:rsidR="009D5CBA">
        <w:lastRenderedPageBreak/>
        <w:t>load)</w:t>
      </w:r>
      <w:r w:rsidR="00253A60">
        <w:t>. We also expect that variation may exist in the extent to which particular groups of agrochemicals interact synergistically.</w:t>
      </w:r>
      <w:r w:rsidR="00253A60">
        <w:rPr>
          <w:color w:val="000000"/>
        </w:rPr>
        <w:t xml:space="preserve"> </w:t>
      </w:r>
      <w:r w:rsidR="003E3541">
        <w:rPr>
          <w:color w:val="000000"/>
        </w:rPr>
        <w:t xml:space="preserve">A </w:t>
      </w:r>
      <w:r w:rsidR="00253A60">
        <w:rPr>
          <w:color w:val="000000"/>
        </w:rPr>
        <w:t>recent</w:t>
      </w:r>
      <w:r w:rsidR="00214FE4">
        <w:rPr>
          <w:color w:val="000000"/>
        </w:rPr>
        <w:t xml:space="preserve"> </w:t>
      </w:r>
      <w:r w:rsidR="003E3541">
        <w:rPr>
          <w:color w:val="000000"/>
        </w:rPr>
        <w:t xml:space="preserve">systematic review </w:t>
      </w:r>
      <w:r w:rsidR="00253A60">
        <w:rPr>
          <w:color w:val="000000"/>
        </w:rPr>
        <w:t>highlighted</w:t>
      </w:r>
      <w:r w:rsidR="00E52509">
        <w:rPr>
          <w:color w:val="000000"/>
        </w:rPr>
        <w:t xml:space="preserve"> </w:t>
      </w:r>
      <w:r w:rsidR="00253A60">
        <w:rPr>
          <w:color w:val="000000"/>
        </w:rPr>
        <w:t>five pesticide groups in this regard</w:t>
      </w:r>
      <w:r w:rsidR="00FE6934">
        <w:rPr>
          <w:color w:val="000000"/>
        </w:rPr>
        <w:fldChar w:fldCharType="begin" w:fldLock="1"/>
      </w:r>
      <w:r w:rsidR="00191214">
        <w:rPr>
          <w:color w:val="000000"/>
        </w:rPr>
        <w:instrText>ADDIN CSL_CITATION {"citationItems":[{"id":"ITEM-1","itemData":{"DOI":"10.1371/journal.pone.0096580","ISSN":"1932-6203","author":[{"dropping-particle":"","family":"Cedergreen","given":"Nina","non-dropping-particle":"","parse-names":false,"suffix":""}],"container-title":"PLoS ONE","editor":[{"dropping-particle":"","family":"Nazir","given":"Aamir","non-dropping-particle":"","parse-names":false,"suffix":""}],"id":"ITEM-1","issue":"5","issued":{"date-parts":[["2014","5","2"]]},"page":"e96580","title":"Quantifying synergy: a systematic review of mixture toxicity studies within environmental toxicology","type":"article-journal","volume":"9"},"uris":["http://www.mendeley.com/documents/?uuid=120ba0d7-49b3-4cdb-b5b3-c63c8acde3f9"]}],"mendeley":{"formattedCitation":"&lt;sup&gt;31&lt;/sup&gt;","plainTextFormattedCitation":"31","previouslyFormattedCitation":"&lt;sup&gt;31&lt;/sup&gt;"},"properties":{"noteIndex":0},"schema":"https://github.com/citation-style-language/schema/raw/master/csl-citation.json"}</w:instrText>
      </w:r>
      <w:r w:rsidR="00FE6934">
        <w:rPr>
          <w:color w:val="000000"/>
        </w:rPr>
        <w:fldChar w:fldCharType="separate"/>
      </w:r>
      <w:r w:rsidR="00FE6934" w:rsidRPr="00FE6934">
        <w:rPr>
          <w:noProof/>
          <w:color w:val="000000"/>
          <w:vertAlign w:val="superscript"/>
        </w:rPr>
        <w:t>31</w:t>
      </w:r>
      <w:r w:rsidR="00FE6934">
        <w:rPr>
          <w:color w:val="000000"/>
        </w:rPr>
        <w:fldChar w:fldCharType="end"/>
      </w:r>
      <w:r w:rsidR="00253A60">
        <w:rPr>
          <w:color w:val="000000"/>
        </w:rPr>
        <w:t>; of these, two (</w:t>
      </w:r>
      <w:r w:rsidR="003E3541">
        <w:rPr>
          <w:color w:val="000000"/>
        </w:rPr>
        <w:t>azole fungicides and pyrethroids</w:t>
      </w:r>
      <w:r w:rsidR="00253A60">
        <w:rPr>
          <w:color w:val="000000"/>
        </w:rPr>
        <w:t xml:space="preserve">) featured prominently in our dataset, and </w:t>
      </w:r>
      <w:r w:rsidR="00FC1FDF">
        <w:rPr>
          <w:color w:val="000000"/>
        </w:rPr>
        <w:t xml:space="preserve">when we restricted our </w:t>
      </w:r>
      <w:r w:rsidR="007B22C9">
        <w:rPr>
          <w:color w:val="000000"/>
        </w:rPr>
        <w:t xml:space="preserve">mortality </w:t>
      </w:r>
      <w:r w:rsidR="00FC1FDF">
        <w:rPr>
          <w:color w:val="000000"/>
        </w:rPr>
        <w:t>analys</w:t>
      </w:r>
      <w:r w:rsidR="007B22C9">
        <w:rPr>
          <w:color w:val="000000"/>
        </w:rPr>
        <w:t>i</w:t>
      </w:r>
      <w:r w:rsidR="00FC1FDF">
        <w:rPr>
          <w:color w:val="000000"/>
        </w:rPr>
        <w:t>s to those interactions including at least one of these groups</w:t>
      </w:r>
      <w:r w:rsidR="007B22C9">
        <w:rPr>
          <w:color w:val="000000"/>
        </w:rPr>
        <w:t>, we found strongly synergistic effects in both cases</w:t>
      </w:r>
      <w:r w:rsidR="007B5DC8" w:rsidRPr="004361F6">
        <w:rPr>
          <w:color w:val="000000"/>
        </w:rPr>
        <w:t xml:space="preserve"> (</w:t>
      </w:r>
      <w:r w:rsidR="00B0710A" w:rsidRPr="004361F6">
        <w:rPr>
          <w:color w:val="000000"/>
        </w:rPr>
        <w:t>E</w:t>
      </w:r>
      <w:r w:rsidR="00780D98">
        <w:rPr>
          <w:color w:val="000000"/>
        </w:rPr>
        <w:t xml:space="preserve">xtended </w:t>
      </w:r>
      <w:r w:rsidR="00B0710A" w:rsidRPr="004361F6">
        <w:rPr>
          <w:color w:val="000000"/>
        </w:rPr>
        <w:t>D</w:t>
      </w:r>
      <w:r w:rsidR="00780D98">
        <w:rPr>
          <w:color w:val="000000"/>
        </w:rPr>
        <w:t xml:space="preserve">ata </w:t>
      </w:r>
      <w:r w:rsidR="00B0710A" w:rsidRPr="004361F6">
        <w:rPr>
          <w:color w:val="000000"/>
        </w:rPr>
        <w:t>F</w:t>
      </w:r>
      <w:r w:rsidR="00780D98">
        <w:rPr>
          <w:color w:val="000000"/>
        </w:rPr>
        <w:t xml:space="preserve">igure </w:t>
      </w:r>
      <w:r w:rsidR="00D25812">
        <w:rPr>
          <w:color w:val="000000"/>
        </w:rPr>
        <w:t>4</w:t>
      </w:r>
      <w:r w:rsidR="00214FE4">
        <w:rPr>
          <w:color w:val="000000"/>
        </w:rPr>
        <w:t>)</w:t>
      </w:r>
      <w:r w:rsidR="003E3541">
        <w:rPr>
          <w:color w:val="000000"/>
        </w:rPr>
        <w:t xml:space="preserve">. </w:t>
      </w:r>
    </w:p>
    <w:p w14:paraId="30085CD3" w14:textId="7FAEF9D4" w:rsidR="005E6DE3" w:rsidRPr="00AC765A" w:rsidRDefault="007B5DC8">
      <w:pPr>
        <w:pBdr>
          <w:top w:val="nil"/>
          <w:left w:val="nil"/>
          <w:bottom w:val="nil"/>
          <w:right w:val="nil"/>
          <w:between w:val="nil"/>
        </w:pBdr>
        <w:spacing w:line="360" w:lineRule="auto"/>
        <w:rPr>
          <w:color w:val="000000"/>
        </w:rPr>
      </w:pPr>
      <w:r>
        <w:rPr>
          <w:color w:val="000000"/>
        </w:rPr>
        <w:t xml:space="preserve">Our </w:t>
      </w:r>
      <w:r w:rsidR="00253A60">
        <w:rPr>
          <w:color w:val="000000"/>
        </w:rPr>
        <w:t>analysis also identifies broader knowledge gaps</w:t>
      </w:r>
      <w:r w:rsidR="001A3FB1">
        <w:rPr>
          <w:color w:val="000000"/>
        </w:rPr>
        <w:t xml:space="preserve">, particularly regarding </w:t>
      </w:r>
      <w:r w:rsidR="00297FDB">
        <w:rPr>
          <w:color w:val="000000"/>
        </w:rPr>
        <w:t>the potential impact of poor nutrition at the landscape scale; of the 3</w:t>
      </w:r>
      <w:r w:rsidR="001B7016">
        <w:rPr>
          <w:color w:val="000000"/>
        </w:rPr>
        <w:t>56</w:t>
      </w:r>
      <w:r w:rsidR="00297FDB">
        <w:rPr>
          <w:color w:val="000000"/>
        </w:rPr>
        <w:t xml:space="preserve"> effect sizes collected for this study only </w:t>
      </w:r>
      <w:r w:rsidR="001B7016">
        <w:rPr>
          <w:color w:val="000000"/>
        </w:rPr>
        <w:t>58</w:t>
      </w:r>
      <w:r w:rsidR="00297FDB">
        <w:rPr>
          <w:color w:val="000000"/>
        </w:rPr>
        <w:t xml:space="preserve"> concerned nutritional stressors. Given widespread habitat and flower loss</w:t>
      </w:r>
      <w:r w:rsidR="00E5448D">
        <w:rPr>
          <w:color w:val="000000"/>
        </w:rPr>
        <w:fldChar w:fldCharType="begin" w:fldLock="1"/>
      </w:r>
      <w:r w:rsidR="00780D98">
        <w:rPr>
          <w:color w:val="000000"/>
        </w:rPr>
        <w:instrText>ADDIN CSL_CITATION {"citationItems":[{"id":"ITEM-1","itemData":{"DOI":"10.1016/j.biocon.2006.05.008","ISBN":"0006-3207","ISSN":"00063207","abstract":"We assessed national scale changes in the forage plants of bumblebees in Britain, as a means of providing quantitative evidence for the likely principal cause of declines in bumblebee species. We quantified the relative value of native and long-established plant species as forage (nectar and pollen) resources for bumblebees by collating visitation data from 14 field sites across Britain. Twentieth Century changes in range and frequency of these forage plants were assessed using data from the New Atlas of the British and Irish Flora (1930-1969 to 1987-1999) and the Countryside Surveys of Britain (1978-1998). Forage plants declined in both large-scale range and local-scale frequency between the two survey periods. These changes were of greater magnitude than changes in other native plant species, reflecting serious reductions in quality of foraging habitats for bees as well as a general decline in insect-pollinated plants. Seventy-six percent of forage plants declined in frequency within 1-km squares, including those (e.g. Trifolium pratense) of particular value for threatened bumblebee species. We consider how our findings relate to other recorded changes in the British flora, how they may help to explain declines in bumblebees and how they could contribute to a conservation strategy. © 2006 Elsevier Ltd. All rights reserved.","author":[{"dropping-particle":"","family":"Carvell","given":"Claire","non-dropping-particle":"","parse-names":false,"suffix":""},{"dropping-particle":"","family":"Roy","given":"David B.","non-dropping-particle":"","parse-names":false,"suffix":""},{"dropping-particle":"","family":"Smart","given":"Simon M.","non-dropping-particle":"","parse-names":false,"suffix":""},{"dropping-particle":"","family":"Pywell","given":"Richard F.","non-dropping-particle":"","parse-names":false,"suffix":""},{"dropping-particle":"","family":"Preston","given":"Chris D.","non-dropping-particle":"","parse-names":false,"suffix":""},{"dropping-particle":"","family":"Goulson","given":"Dave","non-dropping-particle":"","parse-names":false,"suffix":""}],"container-title":"Biological Conservation","id":"ITEM-1","issue":"4","issued":{"date-parts":[["2006"]]},"page":"481-489","title":"Declines in forage availability for bumblebees at a national scale","type":"article-journal","volume":"132"},"uris":["http://www.mendeley.com/documents/?uuid=e32d9a0e-8778-43a6-8a0b-5155a08f8a53"]},{"id":"ITEM-2","itemData":{"DOI":"10.1038/nature16532","ISSN":"0028-0836","author":[{"dropping-particle":"","family":"Baude","given":"Mathilde","non-dropping-particle":"","parse-names":false,"suffix":""},{"dropping-particle":"","family":"Kunin","given":"William E.","non-dropping-particle":"","parse-names":false,"suffix":""},{"dropping-particle":"","family":"Boatman","given":"Nigel D.","non-dropping-particle":"","parse-names":false,"suffix":""},{"dropping-particle":"","family":"Conyers","given":"Simon","non-dropping-particle":"","parse-names":false,"suffix":""},{"dropping-particle":"","family":"Davies","given":"Nancy","non-dropping-particle":"","parse-names":false,"suffix":""},{"dropping-particle":"","family":"Gillespie","given":"Mark A. K.","non-dropping-particle":"","parse-names":false,"suffix":""},{"dropping-particle":"","family":"Morton","given":"R. Daniel","non-dropping-particle":"","parse-names":false,"suffix":""},{"dropping-particle":"","family":"Smart","given":"Simon M.","non-dropping-particle":"","parse-names":false,"suffix":""},{"dropping-particle":"","family":"Memmott","given":"Jane","non-dropping-particle":"","parse-names":false,"suffix":""}],"container-title":"Nature","id":"ITEM-2","issue":"7588","issued":{"date-parts":[["2016","2","3"]]},"page":"85-88","title":"Historical nectar assessment reveals the fall and rise of floral resources in Britain","type":"article-journal","volume":"530"},"uris":["http://www.mendeley.com/documents/?uuid=5e445369-0dfa-4223-b6e8-a200a3bd16a7"]}],"mendeley":{"formattedCitation":"&lt;sup&gt;32,33&lt;/sup&gt;","plainTextFormattedCitation":"32,33","previouslyFormattedCitation":"&lt;sup&gt;32,33&lt;/sup&gt;"},"properties":{"noteIndex":0},"schema":"https://github.com/citation-style-language/schema/raw/master/csl-citation.json"}</w:instrText>
      </w:r>
      <w:r w:rsidR="00E5448D">
        <w:rPr>
          <w:color w:val="000000"/>
        </w:rPr>
        <w:fldChar w:fldCharType="separate"/>
      </w:r>
      <w:r w:rsidR="00BD6320" w:rsidRPr="00BD6320">
        <w:rPr>
          <w:noProof/>
          <w:color w:val="000000"/>
          <w:vertAlign w:val="superscript"/>
        </w:rPr>
        <w:t>32,33</w:t>
      </w:r>
      <w:r w:rsidR="00E5448D">
        <w:rPr>
          <w:color w:val="000000"/>
        </w:rPr>
        <w:fldChar w:fldCharType="end"/>
      </w:r>
      <w:r w:rsidR="00297FDB">
        <w:rPr>
          <w:color w:val="000000"/>
        </w:rPr>
        <w:t>, increasing intensive agriculture</w:t>
      </w:r>
      <w:r w:rsidR="00E5448D">
        <w:rPr>
          <w:color w:val="000000"/>
        </w:rPr>
        <w:fldChar w:fldCharType="begin" w:fldLock="1"/>
      </w:r>
      <w:r w:rsidR="00E5448D">
        <w:rPr>
          <w:color w:val="000000"/>
        </w:rPr>
        <w:instrText>ADDIN CSL_CITATION {"citationItems":[{"id":"ITEM-1","itemData":{"DOI":"10.1126/science.1111772","ISBN":"0036-8075","ISSN":"1095-9203","PMID":"16040698","abstract":"Land use has generally been considered a local environmental issue, but it is becoming a force of global importance. Worldwide changes to forests, farmlands, waterways, and air are being driven by the need to provide food, fiber, water, and shelter to more than six billion people. Global croplands, pastures, plantations, and urban areas have expanded in recent decades, accompanied by large increases in energy, water, and fertilizer consumption, along with considerable losses of biodiversity. Such changes in land use have enabled humans to appropriate an increasing share of the planet's resources, but they also potentially undermine the capacity of ecosystems to sustain food production, maintain freshwater and forest resources, regulate climate and air quality, and ameliorate infectious diseases. We face the challenge of managing trade-offs between immediate human needs and maintaining the capacity of the biosphere to provide goods and services in the long term.","author":[{"dropping-particle":"","family":"Foley","given":"Jonathan A","non-dropping-particle":"","parse-names":false,"suffix":""},{"dropping-particle":"","family":"Defries","given":"Ruth","non-dropping-particle":"","parse-names":false,"suffix":""},{"dropping-particle":"","family":"Asner","given":"Gregory P","non-dropping-particle":"","parse-names":false,"suffix":""},{"dropping-particle":"","family":"Barford","given":"Carol","non-dropping-particle":"","parse-names":false,"suffix":""},{"dropping-particle":"","family":"Bonan","given":"Gordon","non-dropping-particle":"","parse-names":false,"suffix":""},{"dropping-particle":"","family":"Carpenter","given":"Stephen R","non-dropping-particle":"","parse-names":false,"suffix":""},{"dropping-particle":"","family":"Chapin","given":"F Stuart","non-dropping-particle":"","parse-names":false,"suffix":""},{"dropping-particle":"","family":"Coe","given":"Michael T","non-dropping-particle":"","parse-names":false,"suffix":""},{"dropping-particle":"","family":"Daily","given":"Gretchen C","non-dropping-particle":"","parse-names":false,"suffix":""},{"dropping-particle":"","family":"Gibbs","given":"Holly K","non-dropping-particle":"","parse-names":false,"suffix":""},{"dropping-particle":"","family":"Helkowski","given":"Joseph H","non-dropping-particle":"","parse-names":false,"suffix":""},{"dropping-particle":"","family":"Holloway","given":"Tracey","non-dropping-particle":"","parse-names":false,"suffix":""},{"dropping-particle":"","family":"Howard","given":"Erica a","non-dropping-particle":"","parse-names":false,"suffix":""},{"dropping-particle":"","family":"Kucharik","given":"Christopher J","non-dropping-particle":"","parse-names":false,"suffix":""},{"dropping-particle":"","family":"Monfreda","given":"Chad","non-dropping-particle":"","parse-names":false,"suffix":""},{"dropping-particle":"","family":"Patz","given":"Jonathan a","non-dropping-particle":"","parse-names":false,"suffix":""},{"dropping-particle":"","family":"Prentice","given":"I Colin","non-dropping-particle":"","parse-names":false,"suffix":""},{"dropping-particle":"","family":"Ramankutty","given":"Navin","non-dropping-particle":"","parse-names":false,"suffix":""},{"dropping-particle":"","family":"Snyder","given":"Peter K","non-dropping-particle":"","parse-names":false,"suffix":""}],"container-title":"Science","id":"ITEM-1","issue":"5734","issued":{"date-parts":[["2005"]]},"page":"570-4","title":"Global consequences of land use","type":"article-journal","volume":"309"},"uris":["http://www.mendeley.com/documents/?uuid=fd90960f-6c9e-4345-9133-096a82a8fe00"]}],"mendeley":{"formattedCitation":"&lt;sup&gt;10&lt;/sup&gt;","plainTextFormattedCitation":"10","previouslyFormattedCitation":"&lt;sup&gt;10&lt;/sup&gt;"},"properties":{"noteIndex":0},"schema":"https://github.com/citation-style-language/schema/raw/master/csl-citation.json"}</w:instrText>
      </w:r>
      <w:r w:rsidR="00E5448D">
        <w:rPr>
          <w:color w:val="000000"/>
        </w:rPr>
        <w:fldChar w:fldCharType="separate"/>
      </w:r>
      <w:r w:rsidR="00E5448D" w:rsidRPr="00E5448D">
        <w:rPr>
          <w:noProof/>
          <w:color w:val="000000"/>
          <w:vertAlign w:val="superscript"/>
        </w:rPr>
        <w:t>10</w:t>
      </w:r>
      <w:r w:rsidR="00E5448D">
        <w:rPr>
          <w:color w:val="000000"/>
        </w:rPr>
        <w:fldChar w:fldCharType="end"/>
      </w:r>
      <w:r w:rsidR="00297FDB">
        <w:rPr>
          <w:color w:val="000000"/>
        </w:rPr>
        <w:t>, and changes in plant phenology as a result of climate change</w:t>
      </w:r>
      <w:r w:rsidR="00F93D70">
        <w:rPr>
          <w:color w:val="000000"/>
        </w:rPr>
        <w:fldChar w:fldCharType="begin" w:fldLock="1"/>
      </w:r>
      <w:r w:rsidR="00780D98">
        <w:rPr>
          <w:color w:val="000000"/>
        </w:rPr>
        <w:instrText>ADDIN CSL_CITATION {"citationItems":[{"id":"ITEM-1","itemData":{"DOI":"10.1073/pnas.1305533110","ISSN":"0027-8424","author":[{"dropping-particle":"","family":"Ovaskainen","given":"O.","non-dropping-particle":"","parse-names":false,"suffix":""},{"dropping-particle":"","family":"Skorokhodova","given":"S.","non-dropping-particle":"","parse-names":false,"suffix":""},{"dropping-particle":"","family":"Yakovleva","given":"M.","non-dropping-particle":"","parse-names":false,"suffix":""},{"dropping-particle":"","family":"Sukhov","given":"A.","non-dropping-particle":"","parse-names":false,"suffix":""},{"dropping-particle":"","family":"Kutenkov","given":"A.","non-dropping-particle":"","parse-names":false,"suffix":""},{"dropping-particle":"","family":"Kutenkova","given":"N.","non-dropping-particle":"","parse-names":false,"suffix":""},{"dropping-particle":"","family":"Shcherbakov","given":"A.","non-dropping-particle":"","parse-names":false,"suffix":""},{"dropping-particle":"","family":"Meyke","given":"E.","non-dropping-particle":"","parse-names":false,"suffix":""},{"dropping-particle":"","family":"Delgado","given":"M. d. M.","non-dropping-particle":"","parse-names":false,"suffix":""}],"container-title":"Proceedings of the National Academy of Sciences","id":"ITEM-1","issue":"33","issued":{"date-parts":[["2013","8","13"]]},"page":"13434-13439","title":"Community-level phenological response to climate change","type":"article-journal","volume":"110"},"uris":["http://www.mendeley.com/documents/?uuid=c92272fb-d144-488b-b92c-bd9a5da136af"]}],"mendeley":{"formattedCitation":"&lt;sup&gt;34&lt;/sup&gt;","plainTextFormattedCitation":"34","previouslyFormattedCitation":"&lt;sup&gt;34&lt;/sup&gt;"},"properties":{"noteIndex":0},"schema":"https://github.com/citation-style-language/schema/raw/master/csl-citation.json"}</w:instrText>
      </w:r>
      <w:r w:rsidR="00F93D70">
        <w:rPr>
          <w:color w:val="000000"/>
        </w:rPr>
        <w:fldChar w:fldCharType="separate"/>
      </w:r>
      <w:r w:rsidR="00BD6320" w:rsidRPr="00BD6320">
        <w:rPr>
          <w:noProof/>
          <w:color w:val="000000"/>
          <w:vertAlign w:val="superscript"/>
        </w:rPr>
        <w:t>34</w:t>
      </w:r>
      <w:r w:rsidR="00F93D70">
        <w:rPr>
          <w:color w:val="000000"/>
        </w:rPr>
        <w:fldChar w:fldCharType="end"/>
      </w:r>
      <w:r w:rsidR="006576D6">
        <w:rPr>
          <w:color w:val="000000"/>
        </w:rPr>
        <w:t>,</w:t>
      </w:r>
      <w:r w:rsidR="00297FDB">
        <w:rPr>
          <w:color w:val="000000"/>
        </w:rPr>
        <w:t xml:space="preserve"> it is increasingly likely that bees will forage in environments containing fewer floral resources. Understanding how other </w:t>
      </w:r>
      <w:r w:rsidR="00297FDB">
        <w:t xml:space="preserve">anthropogenic </w:t>
      </w:r>
      <w:r w:rsidR="00297FDB">
        <w:rPr>
          <w:color w:val="000000"/>
        </w:rPr>
        <w:t>stressors interact with poor nutrition is therefore of key importance and requires further research</w:t>
      </w:r>
      <w:r w:rsidR="007B22C9">
        <w:rPr>
          <w:color w:val="000000"/>
        </w:rPr>
        <w:t>, particularly because</w:t>
      </w:r>
      <w:r w:rsidR="004615F2">
        <w:t xml:space="preserve"> </w:t>
      </w:r>
      <w:proofErr w:type="spellStart"/>
      <w:r w:rsidR="004615F2">
        <w:t>agri</w:t>
      </w:r>
      <w:proofErr w:type="spellEnd"/>
      <w:r w:rsidR="004615F2">
        <w:t xml:space="preserve">-environment schemes </w:t>
      </w:r>
      <w:r w:rsidR="007B22C9">
        <w:t xml:space="preserve">could be employed </w:t>
      </w:r>
      <w:r w:rsidR="004615F2">
        <w:t xml:space="preserve">to </w:t>
      </w:r>
      <w:r w:rsidR="00DA1B3C">
        <w:t>at least parti</w:t>
      </w:r>
      <w:r w:rsidR="001A3FB1">
        <w:t>ally</w:t>
      </w:r>
      <w:r w:rsidR="00DA1B3C">
        <w:t xml:space="preserve"> mitigate the consequences of</w:t>
      </w:r>
      <w:r w:rsidR="004615F2">
        <w:t xml:space="preserve"> poor nutrition</w:t>
      </w:r>
      <w:r w:rsidR="00597D55">
        <w:fldChar w:fldCharType="begin" w:fldLock="1"/>
      </w:r>
      <w:r w:rsidR="00780D98">
        <w:instrText>ADDIN CSL_CITATION {"citationItems":[{"id":"ITEM-1","itemData":{"DOI":"10.1038/nature21709","ISBN":"1476-4687","ISSN":"0028-0836","abstract":"Insect pollinators such as bumblebees (Bombus spp.) are in global decline 1,2 . A major cause of this decline is habitat loss due to agricultural intensification 3 . A range of global and national initiatives aimed at restoring pollinator habitats and populations have been developed 4,5 . However, the success of these initiatives depends critically upon understanding how landscape change affects key population-level parameters, such as survival between lifecycle stages 6 , in target species. This knowledge is lacking for bumblebees, because of the difficulty of systematically finding and monitoring colonies in the wild. We used a combination of habitat manipulation, land-use and habitat surveys, molecular genetics 7 and demographic and spatial modelling to analyse between-year survival of family lineages in field populations of three bumblebee species. Here we show that the survival of family lineages from the summer worker to the spring queen stage in the following year increases significantly with the proportion of high-value foraging habitat, including spring floral resources, within 250–1,000 m of the natal colony. This provides evidence for a positive impact of habitat quality on survival and persistence between successive colony cycle stages in bumblebee populations. These findings also support the idea that conservation interventions that increase floral resources at a landscape scale and throughout the season have positive effects on wild pollinators in agricultural landscapes. The loss of semi-natural habitats and floral resources within inten-sively managed agricultural landscapes has been identified as a major driver of declines in insect pollinators 3,8,9 , with negative consequences for crop pollination 10 . Habitat restoration (for example, the planting of flowering hedgerows, meadows or flower strips along field margins under agri-environment schemes 11) can mitigate these effects, increasing local pollinator abundance and species richness 12–14 and enhancing rates of persistence and colonization at the community level 15 . However, the effects of restoration on key aspects of pollinator biology that may explain the mechanisms behind these responses remain poorly under-stood. In particular, improving habitat quality might be expected to enhance the prospects of successful reproduction and between-year survival in targeted areas, but whether this occurs is unknown. Bumblebees (Bombus spp.) are key pollinators of wild flowers and commercial…","author":[{"dropping-particle":"","family":"Carvell","given":"Claire","non-dropping-particle":"","parse-names":false,"suffix":""},{"dropping-particle":"","family":"Bourke","given":"Andrew F. G.","non-dropping-particle":"","parse-names":false,"suffix":""},{"dropping-particle":"","family":"Dreier","given":"Stephanie","non-dropping-particle":"","parse-names":false,"suffix":""},{"dropping-particle":"","family":"Freeman","given":"Stephen N.","non-dropping-particle":"","parse-names":false,"suffix":""},{"dropping-particle":"","family":"Hulmes","given":"Sarah","non-dropping-particle":"","parse-names":false,"suffix":""},{"dropping-particle":"","family":"Jordan","given":"William C.","non-dropping-particle":"","parse-names":false,"suffix":""},{"dropping-particle":"","family":"Redhead","given":"John W.","non-dropping-particle":"","parse-names":false,"suffix":""},{"dropping-particle":"","family":"Sumner","given":"Seirian","non-dropping-particle":"","parse-names":false,"suffix":""},{"dropping-particle":"","family":"Wang","given":"Jinliang","non-dropping-particle":"","parse-names":false,"suffix":""},{"dropping-particle":"","family":"Heard","given":"Matthew S.","non-dropping-particle":"","parse-names":false,"suffix":""}],"container-title":"Nature","id":"ITEM-1","issue":"7646","issued":{"date-parts":[["2017"]]},"page":"547-549","title":"Bumblebee family lineage survival is enhanced in high-quality landscapes","type":"article-journal","volume":"543"},"uris":["http://www.mendeley.com/documents/?uuid=e16abc3a-ab41-4384-a593-e751663b9b55"]}],"mendeley":{"formattedCitation":"&lt;sup&gt;35&lt;/sup&gt;","plainTextFormattedCitation":"35","previouslyFormattedCitation":"&lt;sup&gt;35&lt;/sup&gt;"},"properties":{"noteIndex":0},"schema":"https://github.com/citation-style-language/schema/raw/master/csl-citation.json"}</w:instrText>
      </w:r>
      <w:r w:rsidR="00597D55">
        <w:fldChar w:fldCharType="separate"/>
      </w:r>
      <w:r w:rsidR="00BD6320" w:rsidRPr="00BD6320">
        <w:rPr>
          <w:noProof/>
          <w:vertAlign w:val="superscript"/>
        </w:rPr>
        <w:t>35</w:t>
      </w:r>
      <w:r w:rsidR="00597D55">
        <w:fldChar w:fldCharType="end"/>
      </w:r>
      <w:r w:rsidR="004615F2">
        <w:t xml:space="preserve">. </w:t>
      </w:r>
      <w:r w:rsidR="006F10D9">
        <w:t xml:space="preserve">Likewise, </w:t>
      </w:r>
      <w:r w:rsidR="006F10D9">
        <w:rPr>
          <w:rFonts w:eastAsia="Times New Roman"/>
        </w:rPr>
        <w:t xml:space="preserve">looking beyond parasite-nutrition-chemical interactions to other multi-stressor interactions </w:t>
      </w:r>
      <w:r w:rsidR="00A33483">
        <w:rPr>
          <w:rFonts w:eastAsia="Times New Roman"/>
        </w:rPr>
        <w:t xml:space="preserve">that may impact </w:t>
      </w:r>
      <w:r w:rsidR="006F10D9">
        <w:rPr>
          <w:rFonts w:eastAsia="Times New Roman"/>
        </w:rPr>
        <w:t xml:space="preserve">pollinators, </w:t>
      </w:r>
      <w:r w:rsidR="00A33483">
        <w:rPr>
          <w:rFonts w:eastAsia="Times New Roman"/>
        </w:rPr>
        <w:t xml:space="preserve">and that </w:t>
      </w:r>
      <w:r w:rsidR="006F10D9">
        <w:rPr>
          <w:rFonts w:eastAsia="Times New Roman"/>
        </w:rPr>
        <w:t>occur in real landscapes (e.g. including effects of climate extremes, pollution, or other population-level effects), is a major challenge that is yet to be addresse</w:t>
      </w:r>
      <w:r w:rsidR="00A33483">
        <w:rPr>
          <w:rFonts w:eastAsia="Times New Roman"/>
        </w:rPr>
        <w:t>d</w:t>
      </w:r>
      <w:r w:rsidR="006F10D9">
        <w:rPr>
          <w:rFonts w:eastAsia="Times New Roman"/>
        </w:rPr>
        <w:t xml:space="preserve">. </w:t>
      </w:r>
    </w:p>
    <w:p w14:paraId="4BDDD8CD" w14:textId="076E7209" w:rsidR="005E6DE3" w:rsidRDefault="00297FDB">
      <w:pPr>
        <w:spacing w:line="360" w:lineRule="auto"/>
      </w:pPr>
      <w:r>
        <w:t>The challenge that non-</w:t>
      </w:r>
      <w:r w:rsidR="006576D6">
        <w:t>additive</w:t>
      </w:r>
      <w:r>
        <w:t xml:space="preserve"> effects of combined exposure poses for the agrochemical regulatory process is significant, but our results suggest that it cannot be ignored</w:t>
      </w:r>
      <w:r w:rsidR="00DC70DD">
        <w:fldChar w:fldCharType="begin" w:fldLock="1"/>
      </w:r>
      <w:r w:rsidR="00191214">
        <w:instrText>ADDIN CSL_CITATION {"citationItems":[{"id":"ITEM-1","itemData":{"DOI":"10.1098/rspb.2020.1265","ISSN":"0962-8452","abstract":"Systemic insecticides, such as neonicotinoids, are a major contributor towards beneficial insect declines. This has led to bans and restrictions on neonicotinoid use globally, most noticeably in the European Union, where four commonly used neonicotinoids (imidacloprid, thiamethoxam, clothianidin and thiacloprid) are banned from outside agricultural use. While this might seem like a victory for conservation, restrictions on neonicotinoid use will only benefit insect populations if newly emerging insecticides do not have similar negative impacts on beneficial insects. Flupyradifurone and sulfoxaflor are two novel insecticides that have been registered for use globally, including within the European Union. These novel insecticides differ in their chemical class, but share the same mode of action as neonicotinoids, raising the question as to whether they have similar sub-lethal impacts on beneficial insects. Here, we conducted a systematic literature search of the potential sub-lethal impacts of these novel insecticides on beneficial insects, quantifying these effects with a meta-analysis. We demonstrate that both flupyradifurone and sulfoxaflor have significant sub-lethal impacts on beneficial insects at field-realistic levels of exposure. These results confirm that bans on neonicotinoid use will only protect beneficial insects if paired with significant changes to the agrochemical regulatory process. A failure to modify the regulatory process will result in a continued decline of beneficial insects and the ecosystem services on which global food production relies.","author":[{"dropping-particle":"","family":"Siviter","given":"Harry","non-dropping-particle":"","parse-names":false,"suffix":""},{"dropping-particle":"","family":"Muth","given":"Felicity","non-dropping-particle":"","parse-names":false,"suffix":""}],"container-title":"Proceedings of the Royal Society B: Biological Sciences","id":"ITEM-1","issue":"1935","issued":{"date-parts":[["2020","9","30"]]},"page":"20201265","title":"Do novel insecticides pose a threat to beneficial insects?","type":"article-journal","volume":"287"},"uris":["http://www.mendeley.com/documents/?uuid=9383c123-7850-4510-90f9-5ad99277b4a1"]},{"id":"ITEM-2","itemData":{"DOI":"10.1126/science.aay1144","ISSN":"0036-8075","author":[{"dropping-particle":"","family":"Topping","given":"C. J.","non-dropping-particle":"","parse-names":false,"suffix":""},{"dropping-particle":"","family":"Aldrich","given":"A.","non-dropping-particle":"","parse-names":false,"suffix":""},{"dropping-particle":"","family":"Berny","given":"P.","non-dropping-particle":"","parse-names":false,"suffix":""}],"container-title":"Science","id":"ITEM-2","issue":"6476","issued":{"date-parts":[["2020","1","24"]]},"page":"360-363","title":"Overhaul environmental risk assessment for pesticides","type":"article-journal","volume":"367"},"uris":["http://www.mendeley.com/documents/?uuid=ab1f1e2f-9a64-4599-a798-e4838fe51c50"]},{"id":"ITEM-3","itemData":{"DOI":"10.1016/j.biocon.2019.108356","ISSN":"00063207","author":[{"dropping-particle":"","family":"Sgolastra","given":"Fabio","non-dropping-particle":"","parse-names":false,"suffix":""},{"dropping-particle":"","family":"Medrzycki","given":"Piotr","non-dropping-particle":"","parse-names":false,"suffix":""},{"dropping-particle":"","family":"Bortolotti","given":"Laura","non-dropping-particle":"","parse-names":false,"suffix":""},{"dropping-particle":"","family":"Maini","given":"Stefano","non-dropping-particle":"","parse-names":false,"suffix":""},{"dropping-particle":"","family":"Porrini","given":"Claudio","non-dropping-particle":"","parse-names":false,"suffix":""},{"dropping-particle":"","family":"Simon-Delso","given":"Noa","non-dropping-particle":"","parse-names":false,"suffix":""},{"dropping-particle":"","family":"Bosch","given":"Jordi","non-dropping-particle":"","parse-names":false,"suffix":""}],"container-title":"Biological Conservation","id":"ITEM-3","issued":{"date-parts":[["2020","1"]]},"page":"108356","title":"Bees and pesticide regulation: Lessons from the neonicotinoid experience","type":"article-journal","volume":"241"},"uris":["http://www.mendeley.com/documents/?uuid=da5b977d-b198-4534-940f-1d25e7bbb771"]}],"mendeley":{"formattedCitation":"&lt;sup&gt;36–38&lt;/sup&gt;","plainTextFormattedCitation":"36–38","previouslyFormattedCitation":"&lt;sup&gt;36–38&lt;/sup&gt;"},"properties":{"noteIndex":0},"schema":"https://github.com/citation-style-language/schema/raw/master/csl-citation.json"}</w:instrText>
      </w:r>
      <w:r w:rsidR="00DC70DD">
        <w:fldChar w:fldCharType="separate"/>
      </w:r>
      <w:r w:rsidR="00F93D70" w:rsidRPr="00F93D70">
        <w:rPr>
          <w:noProof/>
          <w:vertAlign w:val="superscript"/>
        </w:rPr>
        <w:t>36–38</w:t>
      </w:r>
      <w:r w:rsidR="00DC70DD">
        <w:fldChar w:fldCharType="end"/>
      </w:r>
      <w:r>
        <w:t xml:space="preserve">. While testing all stressor combinations for all agrochemicals is not practical, it is easy to predict that certain stressors will often be present in bee populations (e.g. Deformed Wing Virus in </w:t>
      </w:r>
      <w:r>
        <w:rPr>
          <w:i/>
        </w:rPr>
        <w:t>Apis,</w:t>
      </w:r>
      <w:r>
        <w:t xml:space="preserve"> </w:t>
      </w:r>
      <w:r>
        <w:rPr>
          <w:i/>
        </w:rPr>
        <w:t>Crithidia bombi</w:t>
      </w:r>
      <w:r>
        <w:t xml:space="preserve"> in </w:t>
      </w:r>
      <w:r>
        <w:rPr>
          <w:i/>
        </w:rPr>
        <w:t xml:space="preserve">Bombus, </w:t>
      </w:r>
      <w:r>
        <w:t xml:space="preserve">poor nutrition in both), and thus could reasonably be included at upper tier testing. While patterns of combination in the use of agrochemical products represent a key knowledge gap that should be addressed to move the regulatory process forward, even here, certain combinations are predictable. For example, a requirement to perform regulatory testing </w:t>
      </w:r>
      <w:r w:rsidR="001A3FB1">
        <w:t xml:space="preserve">that takes into account common tank mix/formulation contexts </w:t>
      </w:r>
      <w:r>
        <w:t xml:space="preserve">could address the concern that active ingredients may interact with the highly engineered and often toxic co-formulants </w:t>
      </w:r>
      <w:r w:rsidR="001A3FB1">
        <w:t xml:space="preserve">and adjuvants </w:t>
      </w:r>
      <w:r>
        <w:t xml:space="preserve">that are </w:t>
      </w:r>
      <w:r w:rsidR="001A3FB1">
        <w:t xml:space="preserve">applied alongside </w:t>
      </w:r>
      <w:r>
        <w:t>such products</w:t>
      </w:r>
      <w:r w:rsidR="00F31741">
        <w:fldChar w:fldCharType="begin" w:fldLock="1"/>
      </w:r>
      <w:r w:rsidR="00FE4F73">
        <w:instrText>ADDIN CSL_CITATION {"citationItems":[{"id":"ITEM-1","itemData":{"DOI":"10.1016/j.cois.2015.05.006","ISSN":"22145745","author":[{"dropping-particle":"","family":"Mullin","given":"Christopher A","non-dropping-particle":"","parse-names":false,"suffix":""}],"container-title":"Current Opinion in Insect Science","id":"ITEM-1","issued":{"date-parts":[["2015","8"]]},"page":"194-200","title":"Effects of ‘inactive’ ingredients on bees","type":"article-journal","volume":"10"},"uris":["http://www.mendeley.com/documents/?uuid=7e42bce9-de41-46cb-b34f-06c1211b0cf9"]}],"mendeley":{"formattedCitation":"&lt;sup&gt;39&lt;/sup&gt;","plainTextFormattedCitation":"39","previouslyFormattedCitation":"&lt;sup&gt;39&lt;/sup&gt;"},"properties":{"noteIndex":0},"schema":"https://github.com/citation-style-language/schema/raw/master/csl-citation.json"}</w:instrText>
      </w:r>
      <w:r w:rsidR="00F31741">
        <w:fldChar w:fldCharType="separate"/>
      </w:r>
      <w:r w:rsidR="00F93D70" w:rsidRPr="00F93D70">
        <w:rPr>
          <w:noProof/>
          <w:vertAlign w:val="superscript"/>
        </w:rPr>
        <w:t>39</w:t>
      </w:r>
      <w:r w:rsidR="00F31741">
        <w:fldChar w:fldCharType="end"/>
      </w:r>
      <w:r>
        <w:t xml:space="preserve">. Ultimately, knowledge about </w:t>
      </w:r>
      <w:r w:rsidR="006576D6">
        <w:t xml:space="preserve">effects of </w:t>
      </w:r>
      <w:r>
        <w:t>commonly occurring agrochemical combinations could be critical to informing an Integrated Pest Management approach, and potentially to lowering the recommended dose required to treat a crop effectively</w:t>
      </w:r>
      <w:r w:rsidR="00F31741">
        <w:fldChar w:fldCharType="begin" w:fldLock="1"/>
      </w:r>
      <w:r w:rsidR="00FE4F73">
        <w:instrText>ADDIN CSL_CITATION {"citationItems":[{"id":"ITEM-1","itemData":{"DOI":"10.1038/s41559-020-01302-1","ISSN":"2397-334X","author":[{"dropping-particle":"","family":"Colin","given":"Théotime","non-dropping-particle":"","parse-names":false,"suffix":""},{"dropping-particle":"","family":"Monchanin","given":"Coline","non-dropping-particle":"","parse-names":false,"suffix":""},{"dropping-particle":"","family":"Lihoreau","given":"Mathieu","non-dropping-particle":"","parse-names":false,"suffix":""},{"dropping-particle":"","family":"Barron","given":"Andrew B.","non-dropping-particle":"","parse-names":false,"suffix":""}],"container-title":"Nature Ecology &amp; Evolution","id":"ITEM-1","issued":{"date-parts":[["2020","9","7"]]},"title":"Pesticide dosing must be guided by ecological principles","type":"article-journal"},"uris":["http://www.mendeley.com/documents/?uuid=0cf8a21a-0909-4314-8faa-a65a9fb45306"]}],"mendeley":{"formattedCitation":"&lt;sup&gt;40&lt;/sup&gt;","plainTextFormattedCitation":"40","previouslyFormattedCitation":"&lt;sup&gt;40&lt;/sup&gt;"},"properties":{"noteIndex":0},"schema":"https://github.com/citation-style-language/schema/raw/master/csl-citation.json"}</w:instrText>
      </w:r>
      <w:r w:rsidR="00F31741">
        <w:fldChar w:fldCharType="separate"/>
      </w:r>
      <w:r w:rsidR="00F93D70" w:rsidRPr="00F93D70">
        <w:rPr>
          <w:noProof/>
          <w:vertAlign w:val="superscript"/>
        </w:rPr>
        <w:t>40</w:t>
      </w:r>
      <w:r w:rsidR="00F31741">
        <w:fldChar w:fldCharType="end"/>
      </w:r>
      <w:r>
        <w:rPr>
          <w:color w:val="000000"/>
        </w:rPr>
        <w:t>.</w:t>
      </w:r>
      <w:r>
        <w:t xml:space="preserve"> </w:t>
      </w:r>
    </w:p>
    <w:p w14:paraId="75D772DB" w14:textId="1F10731B" w:rsidR="005E6DE3" w:rsidRDefault="00297FDB">
      <w:pPr>
        <w:spacing w:line="360" w:lineRule="auto"/>
      </w:pPr>
      <w:r>
        <w:t>Perhaps the single measure that offers the most promise for identifying commonly interacting agrochemical combinations involves a paradigm switch to include large-scale planned post-licensing observations as a final step in the regulatory process</w:t>
      </w:r>
      <w:r w:rsidR="00597D55">
        <w:fldChar w:fldCharType="begin" w:fldLock="1"/>
      </w:r>
      <w:r w:rsidR="00FE4F73">
        <w:instrText xml:space="preserve">ADDIN CSL_CITATION {"citationItems":[{"id":"ITEM-1","itemData":{"DOI":"10.1126/science.aan2683","ISSN":"0036-8075","PMID":"28935789","abstract":"Agricultural pesticides are an important component of intensive agriculture and, therefore, of global food production. In the European Union, </w:instrText>
      </w:r>
      <w:r w:rsidR="00FE4F73">
        <w:rPr>
          <w:rFonts w:ascii="Cambria Math" w:hAnsi="Cambria Math" w:cs="Cambria Math"/>
        </w:rPr>
        <w:instrText>∼</w:instrText>
      </w:r>
      <w:r w:rsidR="00FE4F73">
        <w:instrText>500 active substances used in pesticides are approved, including insecticides, fungicides, herbicides, and plant growth regulators. When used at industrial scales, pesticides can harm the environment ( 1 ), but there is a trade-off between this effect and the need to produce food. Recent uncertainties about the health and environmental effects of glyphosate herbicide and neonicotinoid insecticides underline the need for regulation to be sensitive to this trade-off ( 2 , 3 ). Better regulation is needed to control how pesticides are used and affect the environment at a landscape scale.","author":[{"dropping-particle":"","family":"Milner","given":"Alice M.","non-dropping-particle":"","parse-names":false,"suffix":""},{"dropping-particle":"","family":"Boyd","given":"Ian L.","non-dropping-particle":"","parse-names":false,"suffix":""}],"container-title":"Science","id":"ITEM-1","issue":"6357","issued":{"date-parts":[["2017"]]},"page":"1232-1234","title":"Toward pesticidovigilance","type":"article-journal","volume":"357"},"uris":["http://www.mendeley.com/documents/?uuid=9143a06c-9fcb-4b47-9eba-33cdda78d2d9"]}],"mendeley":{"formattedCitation":"&lt;sup&gt;41&lt;/sup&gt;","plainTextFormattedCitation":"41","previouslyFormattedCitation":"&lt;sup&gt;41&lt;/sup&gt;"},"properties":{"noteIndex":0},"schema":"https://github.com/citation-style-language/schema/raw/master/csl-citation.json"}</w:instrText>
      </w:r>
      <w:r w:rsidR="00597D55">
        <w:fldChar w:fldCharType="separate"/>
      </w:r>
      <w:r w:rsidR="00F93D70" w:rsidRPr="00F93D70">
        <w:rPr>
          <w:noProof/>
          <w:vertAlign w:val="superscript"/>
        </w:rPr>
        <w:t>41</w:t>
      </w:r>
      <w:r w:rsidR="00597D55">
        <w:fldChar w:fldCharType="end"/>
      </w:r>
      <w:r>
        <w:t xml:space="preserve">. Interrogation of the results of such monitoring would offer a top-down, workable means to capture the biological complexity of such effects at scale, </w:t>
      </w:r>
      <w:r>
        <w:lastRenderedPageBreak/>
        <w:t xml:space="preserve">across multiple bee species that are not limited to </w:t>
      </w:r>
      <w:r>
        <w:rPr>
          <w:i/>
        </w:rPr>
        <w:t>Apis</w:t>
      </w:r>
      <w:r w:rsidR="00F31741">
        <w:rPr>
          <w:i/>
        </w:rPr>
        <w:fldChar w:fldCharType="begin" w:fldLock="1"/>
      </w:r>
      <w:r w:rsidR="00FE4F73">
        <w:rPr>
          <w:i/>
        </w:rPr>
        <w:instrText>ADDIN CSL_CITATION {"citationItems":[{"id":"ITEM-1","itemData":{"DOI":"10.1038/s41559-019-0987-y","ISSN":"2397-334X","author":[{"dropping-particle":"","family":"Franklin","given":"Elizabeth L.","non-dropping-particle":"","parse-names":false,"suffix":""},{"dropping-particle":"","family":"Raine","given":"Nigel E.","non-dropping-particle":"","parse-names":false,"suffix":""}],"container-title":"Nature Ecology &amp; Evolution","id":"ITEM-1","issue":"10","issued":{"date-parts":[["2019","10","16"]]},"page":"1373-1375","title":"Moving beyond honeybee-centric pesticide risk assessments to protect all pollinators","type":"article-journal","volume":"3"},"uris":["http://www.mendeley.com/documents/?uuid=d87dc48f-65e5-48c5-9613-4639d2be217a"]}],"mendeley":{"formattedCitation":"&lt;sup&gt;42&lt;/sup&gt;","plainTextFormattedCitation":"42","previouslyFormattedCitation":"&lt;sup&gt;42&lt;/sup&gt;"},"properties":{"noteIndex":0},"schema":"https://github.com/citation-style-language/schema/raw/master/csl-citation.json"}</w:instrText>
      </w:r>
      <w:r w:rsidR="00F31741">
        <w:rPr>
          <w:i/>
        </w:rPr>
        <w:fldChar w:fldCharType="separate"/>
      </w:r>
      <w:r w:rsidR="00F93D70" w:rsidRPr="00F93D70">
        <w:rPr>
          <w:noProof/>
          <w:vertAlign w:val="superscript"/>
        </w:rPr>
        <w:t>42</w:t>
      </w:r>
      <w:r w:rsidR="00F31741">
        <w:rPr>
          <w:i/>
        </w:rPr>
        <w:fldChar w:fldCharType="end"/>
      </w:r>
      <w:r>
        <w:rPr>
          <w:i/>
        </w:rPr>
        <w:t xml:space="preserve">. </w:t>
      </w:r>
      <w:r>
        <w:t xml:space="preserve">Yet post-licensing monitoring, despite being a critical feature of chemical product release in public health, is </w:t>
      </w:r>
      <w:r w:rsidR="003C0122">
        <w:t>neither</w:t>
      </w:r>
      <w:r>
        <w:t xml:space="preserve"> currently reported for agrochemicals, </w:t>
      </w:r>
      <w:r w:rsidR="003C0122">
        <w:t>n</w:t>
      </w:r>
      <w:r>
        <w:t>or systematically carried out</w:t>
      </w:r>
      <w:r w:rsidR="00F31741">
        <w:fldChar w:fldCharType="begin" w:fldLock="1"/>
      </w:r>
      <w:r w:rsidR="00FE4F73">
        <w:instrText xml:space="preserve">ADDIN CSL_CITATION {"citationItems":[{"id":"ITEM-1","itemData":{"DOI":"10.1126/science.aan2683","ISSN":"0036-8075","PMID":"28935789","abstract":"Agricultural pesticides are an important component of intensive agriculture and, therefore, of global food production. In the European Union, </w:instrText>
      </w:r>
      <w:r w:rsidR="00FE4F73">
        <w:rPr>
          <w:rFonts w:ascii="Cambria Math" w:hAnsi="Cambria Math" w:cs="Cambria Math"/>
        </w:rPr>
        <w:instrText>∼</w:instrText>
      </w:r>
      <w:r w:rsidR="00FE4F73">
        <w:instrText>500 active substances used in pesticides are approved, including insecticides, fungicides, herbicides, and plant growth regulators. When used at industrial scales, pesticides can harm the environment ( 1 ), but there is a trade-off between this effect and the need to produce food. Recent uncertainties about the health and environmental effects of glyphosate herbicide and neonicotinoid insecticides underline the need for regulation to be sensitive to this trade-off ( 2 , 3 ). Better regulation is needed to control how pesticides are used and affect the environment at a landscape scale.","author":[{"dropping-particle":"","family":"Milner","given":"Alice M.","non-dropping-particle":"","parse-names":false,"suffix":""},{"dropping-particle":"","family":"Boyd","given":"Ian L.","non-dropping-particle":"","parse-names":false,"suffix":""}],"container-title":"Science","id":"ITEM-1","issue":"6357","issued":{"date-parts":[["2017"]]},"page":"1232-1234","title":"Toward pesticidovigilance","type":"article-journal","volume":"357"},"uris":["http://www.mendeley.com/documents/?uuid=9143a06c-9fcb-4b47-9eba-33cdda78d2d9"]}],"mendeley":{"formattedCitation":"&lt;sup&gt;41&lt;/sup&gt;","plainTextFormattedCitation":"41","previouslyFormattedCitation":"&lt;sup&gt;41&lt;/sup&gt;"},"properties":{"noteIndex":0},"schema":"https://github.com/citation-style-language/schema/raw/master/csl-citation.json"}</w:instrText>
      </w:r>
      <w:r w:rsidR="00F31741">
        <w:fldChar w:fldCharType="separate"/>
      </w:r>
      <w:r w:rsidR="00F93D70" w:rsidRPr="00F93D70">
        <w:rPr>
          <w:noProof/>
          <w:vertAlign w:val="superscript"/>
        </w:rPr>
        <w:t>41</w:t>
      </w:r>
      <w:r w:rsidR="00F31741">
        <w:fldChar w:fldCharType="end"/>
      </w:r>
      <w:r>
        <w:t>. Ultimately,</w:t>
      </w:r>
      <w:r w:rsidR="00716D25">
        <w:t xml:space="preserve"> our results demonstrate that the regulatory process in its current form does not protect bees from the unwanted consequences of </w:t>
      </w:r>
      <w:r w:rsidR="00AB2B69">
        <w:t xml:space="preserve">complex </w:t>
      </w:r>
      <w:r w:rsidR="00716D25">
        <w:t xml:space="preserve">agrochemical exposure. </w:t>
      </w:r>
      <w:r>
        <w:t xml:space="preserve"> </w:t>
      </w:r>
      <w:r w:rsidR="00716D25">
        <w:t>A</w:t>
      </w:r>
      <w:r>
        <w:t xml:space="preserve"> failure to address this, and to continue to expose bees to multiple anthropogenic stressors within agriculture will result in a continued decline of bees and pollination services, to the detriment of human and ecosystem health</w:t>
      </w:r>
      <w:r w:rsidR="0018695C">
        <w:fldChar w:fldCharType="begin" w:fldLock="1"/>
      </w:r>
      <w:r w:rsidR="00875712">
        <w:instrText xml:space="preserve">ADDIN CSL_CITATION {"citationItems":[{"id":"ITEM-1","itemData":{"DOI":"10.3389/fenvs.2019.00177","ISSN":"2296-665X","author":[{"dropping-particle":"","family":"Brühl","given":"Carsten A.","non-dropping-particle":"","parse-names":false,"suffix":""},{"dropping-particle":"","family":"Zaller","given":"Johann G.","non-dropping-particle":"","parse-names":false,"suffix":""}],"container-title":"Frontiers in Environmental Science","id":"ITEM-1","issued":{"date-parts":[["2019","10","31"]]},"title":"Biodiversity decline as a consequence of an inappropriate environmental risk assessment of pesticides","type":"article-journal","volume":"7"},"uris":["http://www.mendeley.com/documents/?uuid=d2164a05-3d14-4e2c-a8dc-39ed9efd0e17"]},{"id":"ITEM-2","itemData":{"DOI":"10.1126/science.aan2683","ISSN":"0036-8075","PMID":"28935789","abstract":"Agricultural pesticides are an important component of intensive agriculture and, therefore, of global food production. In the European Union, </w:instrText>
      </w:r>
      <w:r w:rsidR="00875712">
        <w:rPr>
          <w:rFonts w:ascii="Cambria Math" w:hAnsi="Cambria Math" w:cs="Cambria Math"/>
        </w:rPr>
        <w:instrText>∼</w:instrText>
      </w:r>
      <w:r w:rsidR="00875712">
        <w:instrText>500 active substances used in pesticides are approved, including insecticides, fungicides, herbicides, and plant growth regulators. When used at industrial scales, pesticides can harm the environment ( 1 ), but there is a trade-off between this effect and the need to produce food. Recent uncertainties about the health and environmental effects of glyphosate herbicide and neonicotinoid insecticides underline the need for regulation to be sensitive to this trade-off ( 2 , 3 ). Better regulation is needed to control how pesticides are used and affect the environment at a landscape scale.","author":[{"dropping-particle":"","family":"Milner","given":"Alice M.","non-dropping-particle":"","parse-names":false,"suffix":""},{"dropping-particle":"","family":"Boyd","given":"Ian L.","non-dropping-particle":"","parse-names":false,"suffix":""}],"container-title":"Science","id":"ITEM-2","issue":"6357","issued":{"date-parts":[["2017"]]},"page":"1232-1234","title":"Toward pesticidovigilance","type":"article-journal","volume":"357"},"uris":["http://www.mendeley.com/documents/?uuid=9143a06c-9fcb-4b47-9eba-33cdda78d2d9"]},{"id":"ITEM-3","itemData":{"DOI":"10.1038/nature20588","ISBN":"0028-0836","ISSN":"0028-0836","PMID":"27894123","abstract":"Wild and managed pollinators provide a wide range of benefits to society in terms of contributions to food security, farmer and beekeeper livelihoods, social and cultural values, as well as the maintenance of wider biodiversity and ecosystem stability. Pollinators face numerous threats, including changes in land-use and management intensity, climate change, pesticides and genetically modified crops, pollinator management and pathogens, and invasive alien species. There are well-documented declines in some wild and managed pollinators in several regions of the world. However, many effective policy and management responses can be implemented to safeguard pollinators and sustain pollination services.","author":[{"dropping-particle":"","family":"Potts","given":"Simon G.","non-dropping-particle":"","parse-names":false,"suffix":""},{"dropping-particle":"","family":"Imperatriz-Fonseca","given":"Vera","non-dropping-particle":"","parse-names":false,"suffix":""},{"dropping-particle":"","family":"Ngo","given":"Hien T.","non-dropping-particle":"","parse-names":false,"suffix":""},{"dropping-particle":"","family":"Aizen","given":"Marcelo A.","non-dropping-particle":"","parse-names":false,"suffix":""},{"dropping-particle":"","family":"Biesmeijer","given":"Jacobus C.","non-dropping-particle":"","parse-names":false,"suffix":""},{"dropping-particle":"","family":"Breeze","given":"Thomas D.","non-dropping-particle":"","parse-names":false,"suffix":""},{"dropping-particle":"V.","family":"Dicks","given":"Lynn","non-dropping-particle":"","parse-names":false,"suffix":""},{"dropping-particle":"","family":"Garibaldi","given":"Lucas A.","non-dropping-particle":"","parse-names":false,"suffix":""},{"dropping-particle":"","family":"Hill","given":"Rosemary","non-dropping-particle":"","parse-names":false,"suffix":""},{"dropping-particle":"","family":"Settele","given":"Josef","non-dropping-particle":"","parse-names":false,"suffix":""},{"dropping-particle":"","family":"Vanbergen","given":"Adam J.","non-dropping-particle":"","parse-names":false,"suffix":""}],"container-title":"Nature","id":"ITEM-3","issue":"7632","issued":{"date-parts":[["2016"]]},"page":"220-229","title":"Safeguarding pollinators and their values to human well-being","type":"article-journal","volume":"540"},"uris":["http://www.mendeley.com/documents/?uuid=93f08324-0ad9-4c43-a3a2-351b0ce903f4"]}],"mendeley":{"formattedCitation":"&lt;sup&gt;12,41,43&lt;/sup&gt;","plainTextFormattedCitation":"12,41,43","previouslyFormattedCitation":"&lt;sup&gt;12,41,43&lt;/sup&gt;"},"properties":{"noteIndex":0},"schema":"https://github.com/citation-style-language/schema/raw/master/csl-citation.json"}</w:instrText>
      </w:r>
      <w:r w:rsidR="0018695C">
        <w:fldChar w:fldCharType="separate"/>
      </w:r>
      <w:r w:rsidR="00F93D70" w:rsidRPr="00F93D70">
        <w:rPr>
          <w:noProof/>
          <w:vertAlign w:val="superscript"/>
        </w:rPr>
        <w:t>12,41,43</w:t>
      </w:r>
      <w:r w:rsidR="0018695C">
        <w:fldChar w:fldCharType="end"/>
      </w:r>
      <w:r>
        <w:t xml:space="preserve">. </w:t>
      </w:r>
    </w:p>
    <w:p w14:paraId="3AE84040" w14:textId="2A062CEF" w:rsidR="005E6DE3" w:rsidRPr="008F5BC7" w:rsidRDefault="00297FDB">
      <w:pPr>
        <w:spacing w:line="360" w:lineRule="auto"/>
        <w:rPr>
          <w:highlight w:val="yellow"/>
        </w:rPr>
      </w:pPr>
      <w:r>
        <w:rPr>
          <w:b/>
        </w:rPr>
        <w:t xml:space="preserve">Acknowledgments: </w:t>
      </w:r>
      <w:r>
        <w:t xml:space="preserve">We would like to thank all authors who made data available to us upon request </w:t>
      </w:r>
      <w:r w:rsidR="0072573F">
        <w:t xml:space="preserve">(C Alaux, K </w:t>
      </w:r>
      <w:proofErr w:type="spellStart"/>
      <w:r w:rsidR="0072573F">
        <w:rPr>
          <w:highlight w:val="white"/>
        </w:rPr>
        <w:t>Antunez</w:t>
      </w:r>
      <w:proofErr w:type="spellEnd"/>
      <w:r w:rsidR="0072573F">
        <w:rPr>
          <w:highlight w:val="white"/>
        </w:rPr>
        <w:t>, B Baer,</w:t>
      </w:r>
      <w:r w:rsidR="0072573F">
        <w:t xml:space="preserve"> B </w:t>
      </w:r>
      <w:proofErr w:type="spellStart"/>
      <w:r w:rsidR="0072573F">
        <w:t>Blochtein</w:t>
      </w:r>
      <w:proofErr w:type="spellEnd"/>
      <w:r w:rsidR="0072573F">
        <w:t xml:space="preserve"> , C </w:t>
      </w:r>
      <w:proofErr w:type="spellStart"/>
      <w:r w:rsidR="0072573F">
        <w:t>Botias</w:t>
      </w:r>
      <w:proofErr w:type="spellEnd"/>
      <w:r w:rsidR="0072573F">
        <w:t xml:space="preserve">, B </w:t>
      </w:r>
      <w:proofErr w:type="spellStart"/>
      <w:r w:rsidR="0072573F">
        <w:t>Dainat</w:t>
      </w:r>
      <w:proofErr w:type="spellEnd"/>
      <w:r w:rsidR="0072573F">
        <w:t xml:space="preserve">, M </w:t>
      </w:r>
      <w:proofErr w:type="spellStart"/>
      <w:r w:rsidR="0072573F">
        <w:t>Diogon</w:t>
      </w:r>
      <w:proofErr w:type="spellEnd"/>
      <w:r w:rsidR="0072573F">
        <w:t xml:space="preserve">, AG Dolezal, </w:t>
      </w:r>
      <w:r w:rsidR="0072573F">
        <w:rPr>
          <w:highlight w:val="white"/>
        </w:rPr>
        <w:t>V Doublet,</w:t>
      </w:r>
      <w:r w:rsidR="0072573F">
        <w:t xml:space="preserve"> K Fent, </w:t>
      </w:r>
      <w:r w:rsidR="0072573F">
        <w:rPr>
          <w:highlight w:val="white"/>
        </w:rPr>
        <w:t>DC de Graaf,</w:t>
      </w:r>
      <w:r w:rsidR="0072573F">
        <w:t xml:space="preserve"> G </w:t>
      </w:r>
      <w:r w:rsidR="0072573F">
        <w:rPr>
          <w:highlight w:val="white"/>
        </w:rPr>
        <w:t xml:space="preserve">de </w:t>
      </w:r>
      <w:proofErr w:type="spellStart"/>
      <w:r w:rsidR="0072573F">
        <w:rPr>
          <w:highlight w:val="white"/>
        </w:rPr>
        <w:t>Grandi</w:t>
      </w:r>
      <w:proofErr w:type="spellEnd"/>
      <w:r w:rsidR="0072573F">
        <w:rPr>
          <w:highlight w:val="white"/>
        </w:rPr>
        <w:t xml:space="preserve">-Hoffman, </w:t>
      </w:r>
      <w:r w:rsidR="0072573F">
        <w:t>P Graystock,</w:t>
      </w:r>
      <w:r w:rsidR="0072573F">
        <w:rPr>
          <w:highlight w:val="white"/>
        </w:rPr>
        <w:t xml:space="preserve"> </w:t>
      </w:r>
      <w:r w:rsidR="0072573F">
        <w:t>E Guzman-</w:t>
      </w:r>
      <w:proofErr w:type="spellStart"/>
      <w:r w:rsidR="0072573F">
        <w:t>Novoa</w:t>
      </w:r>
      <w:proofErr w:type="spellEnd"/>
      <w:r w:rsidR="0072573F">
        <w:t>, RM Johnson,</w:t>
      </w:r>
      <w:r w:rsidR="0072573F">
        <w:rPr>
          <w:highlight w:val="white"/>
        </w:rPr>
        <w:t xml:space="preserve"> EG Klinger, </w:t>
      </w:r>
      <w:r w:rsidR="0072573F">
        <w:t>IM de Mattos,</w:t>
      </w:r>
      <w:r w:rsidR="0072573F">
        <w:rPr>
          <w:highlight w:val="white"/>
        </w:rPr>
        <w:t xml:space="preserve"> </w:t>
      </w:r>
      <w:r w:rsidR="0072573F">
        <w:t xml:space="preserve">NA Moran, M </w:t>
      </w:r>
      <w:proofErr w:type="spellStart"/>
      <w:r w:rsidR="0072573F">
        <w:rPr>
          <w:highlight w:val="white"/>
        </w:rPr>
        <w:t>Natsopoulou</w:t>
      </w:r>
      <w:proofErr w:type="spellEnd"/>
      <w:r w:rsidR="0072573F">
        <w:t xml:space="preserve">, </w:t>
      </w:r>
      <w:r w:rsidR="001064DC" w:rsidRPr="001064DC">
        <w:t>F</w:t>
      </w:r>
      <w:r w:rsidR="001064DC">
        <w:t xml:space="preserve"> </w:t>
      </w:r>
      <w:r w:rsidR="001064DC" w:rsidRPr="001064DC">
        <w:t>Nazzi</w:t>
      </w:r>
      <w:r w:rsidR="001064DC">
        <w:t xml:space="preserve">, </w:t>
      </w:r>
      <w:r w:rsidR="0072573F">
        <w:t xml:space="preserve">P Neumann, </w:t>
      </w:r>
      <w:r w:rsidR="0072573F">
        <w:rPr>
          <w:highlight w:val="white"/>
        </w:rPr>
        <w:t xml:space="preserve">R Odemer, R </w:t>
      </w:r>
      <w:proofErr w:type="spellStart"/>
      <w:r w:rsidR="0072573F">
        <w:rPr>
          <w:highlight w:val="white"/>
        </w:rPr>
        <w:t>Raimets</w:t>
      </w:r>
      <w:proofErr w:type="spellEnd"/>
      <w:r w:rsidR="0072573F">
        <w:rPr>
          <w:highlight w:val="white"/>
        </w:rPr>
        <w:t xml:space="preserve">, </w:t>
      </w:r>
      <w:r w:rsidR="0072573F">
        <w:t xml:space="preserve">G </w:t>
      </w:r>
      <w:proofErr w:type="spellStart"/>
      <w:r w:rsidR="0072573F">
        <w:rPr>
          <w:highlight w:val="white"/>
        </w:rPr>
        <w:t>Retschnig</w:t>
      </w:r>
      <w:proofErr w:type="spellEnd"/>
      <w:r w:rsidR="0072573F">
        <w:rPr>
          <w:highlight w:val="white"/>
        </w:rPr>
        <w:t xml:space="preserve">, RM Roe, </w:t>
      </w:r>
      <w:r w:rsidR="0072573F">
        <w:t xml:space="preserve">E </w:t>
      </w:r>
      <w:proofErr w:type="spellStart"/>
      <w:r w:rsidR="0072573F">
        <w:t>Ryabov</w:t>
      </w:r>
      <w:proofErr w:type="spellEnd"/>
      <w:r w:rsidR="0072573F">
        <w:t>,</w:t>
      </w:r>
      <w:r w:rsidR="0072573F">
        <w:rPr>
          <w:highlight w:val="white"/>
        </w:rPr>
        <w:t xml:space="preserve"> BM Sadd, C </w:t>
      </w:r>
      <w:proofErr w:type="spellStart"/>
      <w:r w:rsidR="0072573F">
        <w:rPr>
          <w:highlight w:val="white"/>
        </w:rPr>
        <w:t>Sandrock</w:t>
      </w:r>
      <w:proofErr w:type="spellEnd"/>
      <w:r w:rsidR="0072573F">
        <w:rPr>
          <w:highlight w:val="white"/>
        </w:rPr>
        <w:t>, F</w:t>
      </w:r>
      <w:r w:rsidR="0072573F">
        <w:t xml:space="preserve"> Sgolastra,</w:t>
      </w:r>
      <w:r w:rsidR="0072573F">
        <w:rPr>
          <w:highlight w:val="white"/>
        </w:rPr>
        <w:t xml:space="preserve"> R </w:t>
      </w:r>
      <w:proofErr w:type="spellStart"/>
      <w:r w:rsidR="0072573F">
        <w:rPr>
          <w:highlight w:val="white"/>
        </w:rPr>
        <w:t>Siede</w:t>
      </w:r>
      <w:proofErr w:type="spellEnd"/>
      <w:r w:rsidR="0072573F">
        <w:rPr>
          <w:highlight w:val="white"/>
        </w:rPr>
        <w:t xml:space="preserve">, HVV Tome, </w:t>
      </w:r>
      <w:r w:rsidR="0072573F">
        <w:t>I Toplak,</w:t>
      </w:r>
      <w:r w:rsidR="0072573F">
        <w:rPr>
          <w:highlight w:val="white"/>
        </w:rPr>
        <w:t xml:space="preserve"> S Tosi, M Tritschler, V </w:t>
      </w:r>
      <w:proofErr w:type="spellStart"/>
      <w:r w:rsidR="0072573F">
        <w:rPr>
          <w:highlight w:val="white"/>
        </w:rPr>
        <w:t>Zanni</w:t>
      </w:r>
      <w:proofErr w:type="spellEnd"/>
      <w:r w:rsidR="0072573F">
        <w:rPr>
          <w:highlight w:val="white"/>
        </w:rPr>
        <w:t xml:space="preserve">, </w:t>
      </w:r>
      <w:r w:rsidR="0072573F">
        <w:t xml:space="preserve">YC Zhu). </w:t>
      </w:r>
      <w:r>
        <w:t xml:space="preserve">We thank Judit Bagi and Arran J Folly for helping with the initial screening of titles and abstracts. </w:t>
      </w:r>
      <w:r>
        <w:rPr>
          <w:color w:val="000000"/>
        </w:rPr>
        <w:t xml:space="preserve">HS was supported by a Royal Holloway University of London Reid PhD Scholarship and by contributions from High Wycombe Beekeeper’s Association. </w:t>
      </w:r>
      <w:r>
        <w:t xml:space="preserve">This project has received funding from the European Horizon 2020 research and innovation programme under grant agreement no.773921 and ERC </w:t>
      </w:r>
      <w:r>
        <w:rPr>
          <w:color w:val="000000"/>
        </w:rPr>
        <w:t xml:space="preserve">Starting Grant </w:t>
      </w:r>
      <w:proofErr w:type="spellStart"/>
      <w:r>
        <w:rPr>
          <w:color w:val="000000"/>
        </w:rPr>
        <w:t>BeeDanceGap</w:t>
      </w:r>
      <w:proofErr w:type="spellEnd"/>
      <w:r>
        <w:rPr>
          <w:color w:val="000000"/>
        </w:rPr>
        <w:t xml:space="preserve"> 638873, and from the</w:t>
      </w:r>
      <w:r>
        <w:t xml:space="preserve"> Biotechnology and Biological Sciences Research Council, Grant/Award Number:</w:t>
      </w:r>
      <w:r w:rsidR="003158DD">
        <w:t xml:space="preserve"> </w:t>
      </w:r>
      <w:r>
        <w:t xml:space="preserve">BB/N000668/1. </w:t>
      </w:r>
    </w:p>
    <w:p w14:paraId="7AF5A09A" w14:textId="72D13A57" w:rsidR="005E6DE3" w:rsidRDefault="00297FDB">
      <w:pPr>
        <w:spacing w:line="360" w:lineRule="auto"/>
      </w:pPr>
      <w:r>
        <w:rPr>
          <w:b/>
        </w:rPr>
        <w:t xml:space="preserve">Author contributions: </w:t>
      </w:r>
      <w:r w:rsidR="0072573F">
        <w:rPr>
          <w:bCs/>
        </w:rPr>
        <w:t xml:space="preserve">HS, EB, CM, TO &amp; MB conceived the idea for the </w:t>
      </w:r>
      <w:r w:rsidR="00A560F4">
        <w:rPr>
          <w:bCs/>
        </w:rPr>
        <w:t>study</w:t>
      </w:r>
      <w:r w:rsidR="0072573F">
        <w:rPr>
          <w:bCs/>
        </w:rPr>
        <w:t xml:space="preserve"> in a discussion group. </w:t>
      </w:r>
      <w:r>
        <w:t>HS &amp; EB oversaw and managed the data collection.</w:t>
      </w:r>
      <w:r>
        <w:rPr>
          <w:b/>
        </w:rPr>
        <w:t xml:space="preserve"> </w:t>
      </w:r>
      <w:r>
        <w:t xml:space="preserve">HS, EB, CM &amp; TO carried out the literature search and collected the data. HS &amp; EL conducted the statistical analysis and HS wrote the first version of the manuscript. </w:t>
      </w:r>
      <w:r w:rsidR="008620E7">
        <w:t>HS, EB, JK, EL &amp; MB</w:t>
      </w:r>
      <w:r>
        <w:t xml:space="preserve"> contributed to the writing of subsequent drafts. </w:t>
      </w:r>
    </w:p>
    <w:p w14:paraId="3C1F2D7B" w14:textId="2E9E85BF" w:rsidR="005E6DE3" w:rsidRDefault="00297FDB">
      <w:pPr>
        <w:spacing w:line="360" w:lineRule="auto"/>
        <w:rPr>
          <w:b/>
        </w:rPr>
      </w:pPr>
      <w:r>
        <w:rPr>
          <w:b/>
        </w:rPr>
        <w:t xml:space="preserve">Data availability: </w:t>
      </w:r>
      <w:r>
        <w:t xml:space="preserve">All </w:t>
      </w:r>
      <w:r w:rsidR="004E6750">
        <w:t>data and</w:t>
      </w:r>
      <w:r w:rsidR="00BD14FE">
        <w:t xml:space="preserve"> the R code </w:t>
      </w:r>
      <w:r>
        <w:t xml:space="preserve">used in this analysis </w:t>
      </w:r>
      <w:r w:rsidR="001F5976">
        <w:t>are</w:t>
      </w:r>
      <w:r>
        <w:t xml:space="preserve"> available at OSF</w:t>
      </w:r>
      <w:r w:rsidR="001F5976">
        <w:t xml:space="preserve"> (</w:t>
      </w:r>
      <w:r w:rsidR="001F5976" w:rsidRPr="001F5976">
        <w:t>https://osf.io/8xnua/</w:t>
      </w:r>
      <w:r w:rsidR="001F5976">
        <w:t>)</w:t>
      </w:r>
      <w:r>
        <w:t>.</w:t>
      </w:r>
    </w:p>
    <w:p w14:paraId="13209324" w14:textId="77777777" w:rsidR="005E6DE3" w:rsidRDefault="00297FDB">
      <w:pPr>
        <w:spacing w:after="0" w:line="360" w:lineRule="auto"/>
        <w:rPr>
          <w:color w:val="000000"/>
        </w:rPr>
      </w:pPr>
      <w:r>
        <w:rPr>
          <w:b/>
          <w:color w:val="000000"/>
        </w:rPr>
        <w:t xml:space="preserve">Competing interests – </w:t>
      </w:r>
      <w:r>
        <w:rPr>
          <w:color w:val="000000"/>
        </w:rPr>
        <w:t xml:space="preserve">The authors declare they have no competing interests. </w:t>
      </w:r>
    </w:p>
    <w:p w14:paraId="63B97C2E" w14:textId="38A2AE0E" w:rsidR="005E6DE3" w:rsidRDefault="005E6DE3">
      <w:pPr>
        <w:spacing w:after="0" w:line="360" w:lineRule="auto"/>
        <w:rPr>
          <w:color w:val="000000"/>
        </w:rPr>
      </w:pPr>
    </w:p>
    <w:p w14:paraId="5DDDE213" w14:textId="032EC185" w:rsidR="005E6DE3" w:rsidRDefault="00297FDB">
      <w:pPr>
        <w:spacing w:line="360" w:lineRule="auto"/>
        <w:rPr>
          <w:b/>
        </w:rPr>
      </w:pPr>
      <w:r>
        <w:rPr>
          <w:b/>
        </w:rPr>
        <w:t xml:space="preserve">References </w:t>
      </w:r>
    </w:p>
    <w:p w14:paraId="68C700C6" w14:textId="33E7814F" w:rsidR="00B01F91" w:rsidRPr="00B01F91" w:rsidRDefault="00165DD1" w:rsidP="00B01F91">
      <w:pPr>
        <w:widowControl w:val="0"/>
        <w:autoSpaceDE w:val="0"/>
        <w:autoSpaceDN w:val="0"/>
        <w:adjustRightInd w:val="0"/>
        <w:spacing w:line="360" w:lineRule="auto"/>
        <w:ind w:left="640" w:hanging="640"/>
        <w:rPr>
          <w:noProof/>
          <w:szCs w:val="24"/>
        </w:rPr>
      </w:pPr>
      <w:r>
        <w:rPr>
          <w:b/>
        </w:rPr>
        <w:fldChar w:fldCharType="begin" w:fldLock="1"/>
      </w:r>
      <w:r>
        <w:rPr>
          <w:b/>
        </w:rPr>
        <w:instrText xml:space="preserve">ADDIN Mendeley Bibliography CSL_BIBLIOGRAPHY </w:instrText>
      </w:r>
      <w:r>
        <w:rPr>
          <w:b/>
        </w:rPr>
        <w:fldChar w:fldCharType="separate"/>
      </w:r>
      <w:r w:rsidR="00B01F91" w:rsidRPr="00B01F91">
        <w:rPr>
          <w:noProof/>
          <w:szCs w:val="24"/>
        </w:rPr>
        <w:t>1.</w:t>
      </w:r>
      <w:r w:rsidR="00B01F91" w:rsidRPr="00B01F91">
        <w:rPr>
          <w:noProof/>
          <w:szCs w:val="24"/>
        </w:rPr>
        <w:tab/>
        <w:t xml:space="preserve">Holden, C. Ecology: report warns of looming pollination crisis in North America. </w:t>
      </w:r>
      <w:r w:rsidR="00B01F91" w:rsidRPr="00B01F91">
        <w:rPr>
          <w:i/>
          <w:iCs/>
          <w:noProof/>
          <w:szCs w:val="24"/>
        </w:rPr>
        <w:t>Science</w:t>
      </w:r>
      <w:r w:rsidR="00B01F91" w:rsidRPr="00B01F91">
        <w:rPr>
          <w:noProof/>
          <w:szCs w:val="24"/>
        </w:rPr>
        <w:t xml:space="preserve"> </w:t>
      </w:r>
      <w:r w:rsidR="00B01F91" w:rsidRPr="00B01F91">
        <w:rPr>
          <w:b/>
          <w:bCs/>
          <w:noProof/>
          <w:szCs w:val="24"/>
        </w:rPr>
        <w:t>314</w:t>
      </w:r>
      <w:r w:rsidR="00B01F91" w:rsidRPr="00B01F91">
        <w:rPr>
          <w:noProof/>
          <w:szCs w:val="24"/>
        </w:rPr>
        <w:t>, 397–397 (2006).</w:t>
      </w:r>
    </w:p>
    <w:p w14:paraId="3575AB9C"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w:t>
      </w:r>
      <w:r w:rsidRPr="00B01F91">
        <w:rPr>
          <w:noProof/>
          <w:szCs w:val="24"/>
        </w:rPr>
        <w:tab/>
        <w:t xml:space="preserve">Aizen, M. A. &amp; Harder, L. D. The global stock of domesticated honey bees is growing slower than agricultural demand for pollination. </w:t>
      </w:r>
      <w:r w:rsidRPr="00B01F91">
        <w:rPr>
          <w:i/>
          <w:iCs/>
          <w:noProof/>
          <w:szCs w:val="24"/>
        </w:rPr>
        <w:t>Curr. Biol.</w:t>
      </w:r>
      <w:r w:rsidRPr="00B01F91">
        <w:rPr>
          <w:noProof/>
          <w:szCs w:val="24"/>
        </w:rPr>
        <w:t xml:space="preserve"> </w:t>
      </w:r>
      <w:r w:rsidRPr="00B01F91">
        <w:rPr>
          <w:b/>
          <w:bCs/>
          <w:noProof/>
          <w:szCs w:val="24"/>
        </w:rPr>
        <w:t>19</w:t>
      </w:r>
      <w:r w:rsidRPr="00B01F91">
        <w:rPr>
          <w:noProof/>
          <w:szCs w:val="24"/>
        </w:rPr>
        <w:t>, 915–918 (2009).</w:t>
      </w:r>
    </w:p>
    <w:p w14:paraId="7E4546ED"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w:t>
      </w:r>
      <w:r w:rsidRPr="00B01F91">
        <w:rPr>
          <w:noProof/>
          <w:szCs w:val="24"/>
        </w:rPr>
        <w:tab/>
        <w:t xml:space="preserve">Goulson, D., Nicholls, E., Botias, C. &amp; Rotheray, E. L. Bee declines driven by combined stress from </w:t>
      </w:r>
      <w:r w:rsidRPr="00B01F91">
        <w:rPr>
          <w:noProof/>
          <w:szCs w:val="24"/>
        </w:rPr>
        <w:lastRenderedPageBreak/>
        <w:t xml:space="preserve">parasites, pesticides, and lack of flowers. </w:t>
      </w:r>
      <w:r w:rsidRPr="00B01F91">
        <w:rPr>
          <w:i/>
          <w:iCs/>
          <w:noProof/>
          <w:szCs w:val="24"/>
        </w:rPr>
        <w:t>Science</w:t>
      </w:r>
      <w:r w:rsidRPr="00B01F91">
        <w:rPr>
          <w:noProof/>
          <w:szCs w:val="24"/>
        </w:rPr>
        <w:t xml:space="preserve"> </w:t>
      </w:r>
      <w:r w:rsidRPr="00B01F91">
        <w:rPr>
          <w:b/>
          <w:bCs/>
          <w:noProof/>
          <w:szCs w:val="24"/>
        </w:rPr>
        <w:t>347</w:t>
      </w:r>
      <w:r w:rsidRPr="00B01F91">
        <w:rPr>
          <w:noProof/>
          <w:szCs w:val="24"/>
        </w:rPr>
        <w:t>, 1255957 (2015).</w:t>
      </w:r>
    </w:p>
    <w:p w14:paraId="42BEE856"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w:t>
      </w:r>
      <w:r w:rsidRPr="00B01F91">
        <w:rPr>
          <w:noProof/>
          <w:szCs w:val="24"/>
        </w:rPr>
        <w:tab/>
        <w:t xml:space="preserve">Woodcock, B. A. </w:t>
      </w:r>
      <w:r w:rsidRPr="00B01F91">
        <w:rPr>
          <w:i/>
          <w:iCs/>
          <w:noProof/>
          <w:szCs w:val="24"/>
        </w:rPr>
        <w:t>et al.</w:t>
      </w:r>
      <w:r w:rsidRPr="00B01F91">
        <w:rPr>
          <w:noProof/>
          <w:szCs w:val="24"/>
        </w:rPr>
        <w:t xml:space="preserve"> Impacts of neonicotinoid use on longterm population changes in wild bees in England. </w:t>
      </w:r>
      <w:r w:rsidRPr="00B01F91">
        <w:rPr>
          <w:i/>
          <w:iCs/>
          <w:noProof/>
          <w:szCs w:val="24"/>
        </w:rPr>
        <w:t>Nat. Commun.</w:t>
      </w:r>
      <w:r w:rsidRPr="00B01F91">
        <w:rPr>
          <w:noProof/>
          <w:szCs w:val="24"/>
        </w:rPr>
        <w:t xml:space="preserve"> </w:t>
      </w:r>
      <w:r w:rsidRPr="00B01F91">
        <w:rPr>
          <w:b/>
          <w:bCs/>
          <w:noProof/>
          <w:szCs w:val="24"/>
        </w:rPr>
        <w:t>7</w:t>
      </w:r>
      <w:r w:rsidRPr="00B01F91">
        <w:rPr>
          <w:noProof/>
          <w:szCs w:val="24"/>
        </w:rPr>
        <w:t>, 12459 (2016).</w:t>
      </w:r>
    </w:p>
    <w:p w14:paraId="30E3F6FF"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5.</w:t>
      </w:r>
      <w:r w:rsidRPr="00B01F91">
        <w:rPr>
          <w:noProof/>
          <w:szCs w:val="24"/>
        </w:rPr>
        <w:tab/>
        <w:t xml:space="preserve">Siviter, H., Brown, M. J. F. &amp; Leadbeater, E. Sulfoxaflor exposure reduces bumblebee reproductive success. </w:t>
      </w:r>
      <w:r w:rsidRPr="00B01F91">
        <w:rPr>
          <w:i/>
          <w:iCs/>
          <w:noProof/>
          <w:szCs w:val="24"/>
        </w:rPr>
        <w:t>Nature</w:t>
      </w:r>
      <w:r w:rsidRPr="00B01F91">
        <w:rPr>
          <w:noProof/>
          <w:szCs w:val="24"/>
        </w:rPr>
        <w:t xml:space="preserve"> </w:t>
      </w:r>
      <w:r w:rsidRPr="00B01F91">
        <w:rPr>
          <w:b/>
          <w:bCs/>
          <w:noProof/>
          <w:szCs w:val="24"/>
        </w:rPr>
        <w:t>561</w:t>
      </w:r>
      <w:r w:rsidRPr="00B01F91">
        <w:rPr>
          <w:noProof/>
          <w:szCs w:val="24"/>
        </w:rPr>
        <w:t>, 109–112 (2018).</w:t>
      </w:r>
    </w:p>
    <w:p w14:paraId="3487609D"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6.</w:t>
      </w:r>
      <w:r w:rsidRPr="00B01F91">
        <w:rPr>
          <w:noProof/>
          <w:szCs w:val="24"/>
        </w:rPr>
        <w:tab/>
        <w:t xml:space="preserve">Cameron, S. A. </w:t>
      </w:r>
      <w:r w:rsidRPr="00B01F91">
        <w:rPr>
          <w:i/>
          <w:iCs/>
          <w:noProof/>
          <w:szCs w:val="24"/>
        </w:rPr>
        <w:t>et al.</w:t>
      </w:r>
      <w:r w:rsidRPr="00B01F91">
        <w:rPr>
          <w:noProof/>
          <w:szCs w:val="24"/>
        </w:rPr>
        <w:t xml:space="preserve"> Patterns of widespread decline in North American bumble bees. </w:t>
      </w:r>
      <w:r w:rsidRPr="00B01F91">
        <w:rPr>
          <w:i/>
          <w:iCs/>
          <w:noProof/>
          <w:szCs w:val="24"/>
        </w:rPr>
        <w:t>Proc. Natl. Acad. Sci.</w:t>
      </w:r>
      <w:r w:rsidRPr="00B01F91">
        <w:rPr>
          <w:noProof/>
          <w:szCs w:val="24"/>
        </w:rPr>
        <w:t xml:space="preserve"> </w:t>
      </w:r>
      <w:r w:rsidRPr="00B01F91">
        <w:rPr>
          <w:b/>
          <w:bCs/>
          <w:noProof/>
          <w:szCs w:val="24"/>
        </w:rPr>
        <w:t>108</w:t>
      </w:r>
      <w:r w:rsidRPr="00B01F91">
        <w:rPr>
          <w:noProof/>
          <w:szCs w:val="24"/>
        </w:rPr>
        <w:t>, 662–667 (2011).</w:t>
      </w:r>
    </w:p>
    <w:p w14:paraId="489247EB"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7.</w:t>
      </w:r>
      <w:r w:rsidRPr="00B01F91">
        <w:rPr>
          <w:noProof/>
          <w:szCs w:val="24"/>
        </w:rPr>
        <w:tab/>
        <w:t xml:space="preserve">Powney, G. D. </w:t>
      </w:r>
      <w:r w:rsidRPr="00B01F91">
        <w:rPr>
          <w:i/>
          <w:iCs/>
          <w:noProof/>
          <w:szCs w:val="24"/>
        </w:rPr>
        <w:t>et al.</w:t>
      </w:r>
      <w:r w:rsidRPr="00B01F91">
        <w:rPr>
          <w:noProof/>
          <w:szCs w:val="24"/>
        </w:rPr>
        <w:t xml:space="preserve"> Widespread losses of pollinating insects in Britain. </w:t>
      </w:r>
      <w:r w:rsidRPr="00B01F91">
        <w:rPr>
          <w:i/>
          <w:iCs/>
          <w:noProof/>
          <w:szCs w:val="24"/>
        </w:rPr>
        <w:t>Nat. Commun.</w:t>
      </w:r>
      <w:r w:rsidRPr="00B01F91">
        <w:rPr>
          <w:noProof/>
          <w:szCs w:val="24"/>
        </w:rPr>
        <w:t xml:space="preserve"> </w:t>
      </w:r>
      <w:r w:rsidRPr="00B01F91">
        <w:rPr>
          <w:b/>
          <w:bCs/>
          <w:noProof/>
          <w:szCs w:val="24"/>
        </w:rPr>
        <w:t>10</w:t>
      </w:r>
      <w:r w:rsidRPr="00B01F91">
        <w:rPr>
          <w:noProof/>
          <w:szCs w:val="24"/>
        </w:rPr>
        <w:t>, 1018 (2019).</w:t>
      </w:r>
    </w:p>
    <w:p w14:paraId="2EDDD6E4"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8.</w:t>
      </w:r>
      <w:r w:rsidRPr="00B01F91">
        <w:rPr>
          <w:noProof/>
          <w:szCs w:val="24"/>
        </w:rPr>
        <w:tab/>
        <w:t xml:space="preserve">Vanbergen, A. J. &amp; Insect Pollinators Initiative. Threats to an ecosystem service: pressures on pollinators. </w:t>
      </w:r>
      <w:r w:rsidRPr="00B01F91">
        <w:rPr>
          <w:i/>
          <w:iCs/>
          <w:noProof/>
          <w:szCs w:val="24"/>
        </w:rPr>
        <w:t>Front. Ecol. Environ.</w:t>
      </w:r>
      <w:r w:rsidRPr="00B01F91">
        <w:rPr>
          <w:noProof/>
          <w:szCs w:val="24"/>
        </w:rPr>
        <w:t xml:space="preserve"> </w:t>
      </w:r>
      <w:r w:rsidRPr="00B01F91">
        <w:rPr>
          <w:b/>
          <w:bCs/>
          <w:noProof/>
          <w:szCs w:val="24"/>
        </w:rPr>
        <w:t>11</w:t>
      </w:r>
      <w:r w:rsidRPr="00B01F91">
        <w:rPr>
          <w:noProof/>
          <w:szCs w:val="24"/>
        </w:rPr>
        <w:t>, 251–259 (2013).</w:t>
      </w:r>
    </w:p>
    <w:p w14:paraId="0F89BE79"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9.</w:t>
      </w:r>
      <w:r w:rsidRPr="00B01F91">
        <w:rPr>
          <w:noProof/>
          <w:szCs w:val="24"/>
        </w:rPr>
        <w:tab/>
        <w:t xml:space="preserve">EFSA. Bee health. (2019). Available at: https://www.efsa.europa.eu/en/topics/topic/bee-health. </w:t>
      </w:r>
    </w:p>
    <w:p w14:paraId="325CF309"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10.</w:t>
      </w:r>
      <w:r w:rsidRPr="00B01F91">
        <w:rPr>
          <w:noProof/>
          <w:szCs w:val="24"/>
        </w:rPr>
        <w:tab/>
        <w:t xml:space="preserve">Foley, J. A. </w:t>
      </w:r>
      <w:r w:rsidRPr="00B01F91">
        <w:rPr>
          <w:i/>
          <w:iCs/>
          <w:noProof/>
          <w:szCs w:val="24"/>
        </w:rPr>
        <w:t>et al.</w:t>
      </w:r>
      <w:r w:rsidRPr="00B01F91">
        <w:rPr>
          <w:noProof/>
          <w:szCs w:val="24"/>
        </w:rPr>
        <w:t xml:space="preserve"> Global consequences of land use. </w:t>
      </w:r>
      <w:r w:rsidRPr="00B01F91">
        <w:rPr>
          <w:i/>
          <w:iCs/>
          <w:noProof/>
          <w:szCs w:val="24"/>
        </w:rPr>
        <w:t>Science</w:t>
      </w:r>
      <w:r w:rsidRPr="00B01F91">
        <w:rPr>
          <w:noProof/>
          <w:szCs w:val="24"/>
        </w:rPr>
        <w:t xml:space="preserve"> </w:t>
      </w:r>
      <w:r w:rsidRPr="00B01F91">
        <w:rPr>
          <w:b/>
          <w:bCs/>
          <w:noProof/>
          <w:szCs w:val="24"/>
        </w:rPr>
        <w:t>309</w:t>
      </w:r>
      <w:r w:rsidRPr="00B01F91">
        <w:rPr>
          <w:noProof/>
          <w:szCs w:val="24"/>
        </w:rPr>
        <w:t>, 570–4 (2005).</w:t>
      </w:r>
    </w:p>
    <w:p w14:paraId="32E47A42"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11.</w:t>
      </w:r>
      <w:r w:rsidRPr="00B01F91">
        <w:rPr>
          <w:noProof/>
          <w:szCs w:val="24"/>
        </w:rPr>
        <w:tab/>
        <w:t xml:space="preserve">Tilman, D., Cassman, K. G., Matson, P. A., Naylor, R. &amp; Polasky, S. Agricultural sustainability and intensive production practices. </w:t>
      </w:r>
      <w:r w:rsidRPr="00B01F91">
        <w:rPr>
          <w:i/>
          <w:iCs/>
          <w:noProof/>
          <w:szCs w:val="24"/>
        </w:rPr>
        <w:t>Nature</w:t>
      </w:r>
      <w:r w:rsidRPr="00B01F91">
        <w:rPr>
          <w:noProof/>
          <w:szCs w:val="24"/>
        </w:rPr>
        <w:t xml:space="preserve"> </w:t>
      </w:r>
      <w:r w:rsidRPr="00B01F91">
        <w:rPr>
          <w:b/>
          <w:bCs/>
          <w:noProof/>
          <w:szCs w:val="24"/>
        </w:rPr>
        <w:t>418</w:t>
      </w:r>
      <w:r w:rsidRPr="00B01F91">
        <w:rPr>
          <w:noProof/>
          <w:szCs w:val="24"/>
        </w:rPr>
        <w:t>, 671–677 (2002).</w:t>
      </w:r>
    </w:p>
    <w:p w14:paraId="02331597"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12.</w:t>
      </w:r>
      <w:r w:rsidRPr="00B01F91">
        <w:rPr>
          <w:noProof/>
          <w:szCs w:val="24"/>
        </w:rPr>
        <w:tab/>
        <w:t xml:space="preserve">Potts, S. G. </w:t>
      </w:r>
      <w:r w:rsidRPr="00B01F91">
        <w:rPr>
          <w:i/>
          <w:iCs/>
          <w:noProof/>
          <w:szCs w:val="24"/>
        </w:rPr>
        <w:t>et al.</w:t>
      </w:r>
      <w:r w:rsidRPr="00B01F91">
        <w:rPr>
          <w:noProof/>
          <w:szCs w:val="24"/>
        </w:rPr>
        <w:t xml:space="preserve"> Safeguarding pollinators and their values to human well-being. </w:t>
      </w:r>
      <w:r w:rsidRPr="00B01F91">
        <w:rPr>
          <w:i/>
          <w:iCs/>
          <w:noProof/>
          <w:szCs w:val="24"/>
        </w:rPr>
        <w:t>Nature</w:t>
      </w:r>
      <w:r w:rsidRPr="00B01F91">
        <w:rPr>
          <w:noProof/>
          <w:szCs w:val="24"/>
        </w:rPr>
        <w:t xml:space="preserve"> </w:t>
      </w:r>
      <w:r w:rsidRPr="00B01F91">
        <w:rPr>
          <w:b/>
          <w:bCs/>
          <w:noProof/>
          <w:szCs w:val="24"/>
        </w:rPr>
        <w:t>540</w:t>
      </w:r>
      <w:r w:rsidRPr="00B01F91">
        <w:rPr>
          <w:noProof/>
          <w:szCs w:val="24"/>
        </w:rPr>
        <w:t>, 220–229 (2016).</w:t>
      </w:r>
    </w:p>
    <w:p w14:paraId="7CCFECA3"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13.</w:t>
      </w:r>
      <w:r w:rsidRPr="00B01F91">
        <w:rPr>
          <w:noProof/>
          <w:szCs w:val="24"/>
        </w:rPr>
        <w:tab/>
        <w:t xml:space="preserve">Pettis, J. S. </w:t>
      </w:r>
      <w:r w:rsidRPr="00B01F91">
        <w:rPr>
          <w:i/>
          <w:iCs/>
          <w:noProof/>
          <w:szCs w:val="24"/>
        </w:rPr>
        <w:t>et al.</w:t>
      </w:r>
      <w:r w:rsidRPr="00B01F91">
        <w:rPr>
          <w:noProof/>
          <w:szCs w:val="24"/>
        </w:rPr>
        <w:t xml:space="preserve"> Crop pollination exposes honey bees to pesticides which alters their susceptibility to the gut pathogen </w:t>
      </w:r>
      <w:r w:rsidRPr="00B01F91">
        <w:rPr>
          <w:i/>
          <w:iCs/>
          <w:noProof/>
          <w:szCs w:val="24"/>
        </w:rPr>
        <w:t>Nosema ceranae</w:t>
      </w:r>
      <w:r w:rsidRPr="00B01F91">
        <w:rPr>
          <w:noProof/>
          <w:szCs w:val="24"/>
        </w:rPr>
        <w:t xml:space="preserve">. </w:t>
      </w:r>
      <w:r w:rsidRPr="00B01F91">
        <w:rPr>
          <w:i/>
          <w:iCs/>
          <w:noProof/>
          <w:szCs w:val="24"/>
        </w:rPr>
        <w:t>PLoS One</w:t>
      </w:r>
      <w:r w:rsidRPr="00B01F91">
        <w:rPr>
          <w:noProof/>
          <w:szCs w:val="24"/>
        </w:rPr>
        <w:t xml:space="preserve"> </w:t>
      </w:r>
      <w:r w:rsidRPr="00B01F91">
        <w:rPr>
          <w:b/>
          <w:bCs/>
          <w:noProof/>
          <w:szCs w:val="24"/>
        </w:rPr>
        <w:t>8</w:t>
      </w:r>
      <w:r w:rsidRPr="00B01F91">
        <w:rPr>
          <w:noProof/>
          <w:szCs w:val="24"/>
        </w:rPr>
        <w:t>, e70182 (2013).</w:t>
      </w:r>
    </w:p>
    <w:p w14:paraId="4FB61E8E"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14.</w:t>
      </w:r>
      <w:r w:rsidRPr="00B01F91">
        <w:rPr>
          <w:noProof/>
          <w:szCs w:val="24"/>
        </w:rPr>
        <w:tab/>
        <w:t xml:space="preserve">Siviter, H., Folly, A. J., Brown, M. J. F. &amp; Leadbeater, E. Individual and combined impacts of sulfoxaflor and </w:t>
      </w:r>
      <w:r w:rsidRPr="00B01F91">
        <w:rPr>
          <w:i/>
          <w:iCs/>
          <w:noProof/>
          <w:szCs w:val="24"/>
        </w:rPr>
        <w:t>Nosema bombi</w:t>
      </w:r>
      <w:r w:rsidRPr="00B01F91">
        <w:rPr>
          <w:noProof/>
          <w:szCs w:val="24"/>
        </w:rPr>
        <w:t xml:space="preserve"> on bumblebee (</w:t>
      </w:r>
      <w:r w:rsidRPr="00B01F91">
        <w:rPr>
          <w:i/>
          <w:iCs/>
          <w:noProof/>
          <w:szCs w:val="24"/>
        </w:rPr>
        <w:t>Bombus terrestris</w:t>
      </w:r>
      <w:r w:rsidRPr="00B01F91">
        <w:rPr>
          <w:noProof/>
          <w:szCs w:val="24"/>
        </w:rPr>
        <w:t xml:space="preserve">) larval growth. </w:t>
      </w:r>
      <w:r w:rsidRPr="00B01F91">
        <w:rPr>
          <w:i/>
          <w:iCs/>
          <w:noProof/>
          <w:szCs w:val="24"/>
        </w:rPr>
        <w:t>Proc. R. Soc. B Biol. Sci.</w:t>
      </w:r>
      <w:r w:rsidRPr="00B01F91">
        <w:rPr>
          <w:noProof/>
          <w:szCs w:val="24"/>
        </w:rPr>
        <w:t xml:space="preserve"> </w:t>
      </w:r>
      <w:r w:rsidRPr="00B01F91">
        <w:rPr>
          <w:b/>
          <w:bCs/>
          <w:noProof/>
          <w:szCs w:val="24"/>
        </w:rPr>
        <w:t>287</w:t>
      </w:r>
      <w:r w:rsidRPr="00B01F91">
        <w:rPr>
          <w:noProof/>
          <w:szCs w:val="24"/>
        </w:rPr>
        <w:t>, 20200935 (2020).</w:t>
      </w:r>
    </w:p>
    <w:p w14:paraId="18BF0960"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15.</w:t>
      </w:r>
      <w:r w:rsidRPr="00B01F91">
        <w:rPr>
          <w:noProof/>
          <w:szCs w:val="24"/>
        </w:rPr>
        <w:tab/>
        <w:t xml:space="preserve">Retschnig, G. </w:t>
      </w:r>
      <w:r w:rsidRPr="00B01F91">
        <w:rPr>
          <w:i/>
          <w:iCs/>
          <w:noProof/>
          <w:szCs w:val="24"/>
        </w:rPr>
        <w:t>et al.</w:t>
      </w:r>
      <w:r w:rsidRPr="00B01F91">
        <w:rPr>
          <w:noProof/>
          <w:szCs w:val="24"/>
        </w:rPr>
        <w:t xml:space="preserve"> Effects, but no interactions, of ubiquitous pesticide and parasite stressors on honey bee (</w:t>
      </w:r>
      <w:r w:rsidRPr="00B01F91">
        <w:rPr>
          <w:i/>
          <w:iCs/>
          <w:noProof/>
          <w:szCs w:val="24"/>
        </w:rPr>
        <w:t>Apis mellifera</w:t>
      </w:r>
      <w:r w:rsidRPr="00B01F91">
        <w:rPr>
          <w:noProof/>
          <w:szCs w:val="24"/>
        </w:rPr>
        <w:t xml:space="preserve"> ) lifespan and behaviour in a colony environment. </w:t>
      </w:r>
      <w:r w:rsidRPr="00B01F91">
        <w:rPr>
          <w:i/>
          <w:iCs/>
          <w:noProof/>
          <w:szCs w:val="24"/>
        </w:rPr>
        <w:t>Environ. Microbiol.</w:t>
      </w:r>
      <w:r w:rsidRPr="00B01F91">
        <w:rPr>
          <w:noProof/>
          <w:szCs w:val="24"/>
        </w:rPr>
        <w:t xml:space="preserve"> </w:t>
      </w:r>
      <w:r w:rsidRPr="00B01F91">
        <w:rPr>
          <w:b/>
          <w:bCs/>
          <w:noProof/>
          <w:szCs w:val="24"/>
        </w:rPr>
        <w:t>17</w:t>
      </w:r>
      <w:r w:rsidRPr="00B01F91">
        <w:rPr>
          <w:noProof/>
          <w:szCs w:val="24"/>
        </w:rPr>
        <w:t>, 4322–4331 (2015).</w:t>
      </w:r>
    </w:p>
    <w:p w14:paraId="73D76EE7"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16.</w:t>
      </w:r>
      <w:r w:rsidRPr="00B01F91">
        <w:rPr>
          <w:noProof/>
          <w:szCs w:val="24"/>
        </w:rPr>
        <w:tab/>
        <w:t xml:space="preserve">Doublet, V., Labarussias, M., de Miranda, J. R., Moritz, R. F. A. &amp; Paxton, R. J. Bees under stress: Sublethal doses of a neonicotinoid pesticide and pathogens interact to elevate honey bee mortality across the life cycle. </w:t>
      </w:r>
      <w:r w:rsidRPr="00B01F91">
        <w:rPr>
          <w:i/>
          <w:iCs/>
          <w:noProof/>
          <w:szCs w:val="24"/>
        </w:rPr>
        <w:t>Environ. Microbiol.</w:t>
      </w:r>
      <w:r w:rsidRPr="00B01F91">
        <w:rPr>
          <w:noProof/>
          <w:szCs w:val="24"/>
        </w:rPr>
        <w:t xml:space="preserve"> </w:t>
      </w:r>
      <w:r w:rsidRPr="00B01F91">
        <w:rPr>
          <w:b/>
          <w:bCs/>
          <w:noProof/>
          <w:szCs w:val="24"/>
        </w:rPr>
        <w:t>17</w:t>
      </w:r>
      <w:r w:rsidRPr="00B01F91">
        <w:rPr>
          <w:noProof/>
          <w:szCs w:val="24"/>
        </w:rPr>
        <w:t>, 969–983 (2015).</w:t>
      </w:r>
    </w:p>
    <w:p w14:paraId="2AC69B9D"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17.</w:t>
      </w:r>
      <w:r w:rsidRPr="00B01F91">
        <w:rPr>
          <w:noProof/>
          <w:szCs w:val="24"/>
        </w:rPr>
        <w:tab/>
        <w:t xml:space="preserve">Folt, C. L., Chen, C. Y., Moore, M. V. &amp; Burnaford, J. Synergism and antagonism among multiple </w:t>
      </w:r>
      <w:r w:rsidRPr="00B01F91">
        <w:rPr>
          <w:noProof/>
          <w:szCs w:val="24"/>
        </w:rPr>
        <w:lastRenderedPageBreak/>
        <w:t xml:space="preserve">stressors. </w:t>
      </w:r>
      <w:r w:rsidRPr="00B01F91">
        <w:rPr>
          <w:i/>
          <w:iCs/>
          <w:noProof/>
          <w:szCs w:val="24"/>
        </w:rPr>
        <w:t>Limnol. Oceanogr.</w:t>
      </w:r>
      <w:r w:rsidRPr="00B01F91">
        <w:rPr>
          <w:noProof/>
          <w:szCs w:val="24"/>
        </w:rPr>
        <w:t xml:space="preserve"> </w:t>
      </w:r>
      <w:r w:rsidRPr="00B01F91">
        <w:rPr>
          <w:b/>
          <w:bCs/>
          <w:noProof/>
          <w:szCs w:val="24"/>
        </w:rPr>
        <w:t>44</w:t>
      </w:r>
      <w:r w:rsidRPr="00B01F91">
        <w:rPr>
          <w:noProof/>
          <w:szCs w:val="24"/>
        </w:rPr>
        <w:t>, 864–877 (1999).</w:t>
      </w:r>
    </w:p>
    <w:p w14:paraId="204CAE14"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18.</w:t>
      </w:r>
      <w:r w:rsidRPr="00B01F91">
        <w:rPr>
          <w:noProof/>
          <w:szCs w:val="24"/>
        </w:rPr>
        <w:tab/>
        <w:t xml:space="preserve">Di Prisco, G. </w:t>
      </w:r>
      <w:r w:rsidRPr="00B01F91">
        <w:rPr>
          <w:i/>
          <w:iCs/>
          <w:noProof/>
          <w:szCs w:val="24"/>
        </w:rPr>
        <w:t>et al.</w:t>
      </w:r>
      <w:r w:rsidRPr="00B01F91">
        <w:rPr>
          <w:noProof/>
          <w:szCs w:val="24"/>
        </w:rPr>
        <w:t xml:space="preserve"> Neonicotinoid clothianidin adversely affects insect immunity and promotes replication of a viral pathogen in honey bees. </w:t>
      </w:r>
      <w:r w:rsidRPr="00B01F91">
        <w:rPr>
          <w:i/>
          <w:iCs/>
          <w:noProof/>
          <w:szCs w:val="24"/>
        </w:rPr>
        <w:t>Proc. Natl. Acad. Sci.</w:t>
      </w:r>
      <w:r w:rsidRPr="00B01F91">
        <w:rPr>
          <w:noProof/>
          <w:szCs w:val="24"/>
        </w:rPr>
        <w:t xml:space="preserve"> </w:t>
      </w:r>
      <w:r w:rsidRPr="00B01F91">
        <w:rPr>
          <w:b/>
          <w:bCs/>
          <w:noProof/>
          <w:szCs w:val="24"/>
        </w:rPr>
        <w:t>110</w:t>
      </w:r>
      <w:r w:rsidRPr="00B01F91">
        <w:rPr>
          <w:noProof/>
          <w:szCs w:val="24"/>
        </w:rPr>
        <w:t>, 18466–18471 (2013).</w:t>
      </w:r>
    </w:p>
    <w:p w14:paraId="38BEF927"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19.</w:t>
      </w:r>
      <w:r w:rsidRPr="00B01F91">
        <w:rPr>
          <w:noProof/>
          <w:szCs w:val="24"/>
        </w:rPr>
        <w:tab/>
        <w:t xml:space="preserve">Collison, E., Hird, H., Cresswell, J. &amp; Tyler, C. Interactive effects of pesticide exposure and pathogen infection on bee health - a critical analysis. </w:t>
      </w:r>
      <w:r w:rsidRPr="00B01F91">
        <w:rPr>
          <w:i/>
          <w:iCs/>
          <w:noProof/>
          <w:szCs w:val="24"/>
        </w:rPr>
        <w:t>Biol. Rev.</w:t>
      </w:r>
      <w:r w:rsidRPr="00B01F91">
        <w:rPr>
          <w:noProof/>
          <w:szCs w:val="24"/>
        </w:rPr>
        <w:t xml:space="preserve"> </w:t>
      </w:r>
      <w:r w:rsidRPr="00B01F91">
        <w:rPr>
          <w:b/>
          <w:bCs/>
          <w:noProof/>
          <w:szCs w:val="24"/>
        </w:rPr>
        <w:t>91</w:t>
      </w:r>
      <w:r w:rsidRPr="00B01F91">
        <w:rPr>
          <w:noProof/>
          <w:szCs w:val="24"/>
        </w:rPr>
        <w:t>, 1006–1019 (2016).</w:t>
      </w:r>
    </w:p>
    <w:p w14:paraId="11691660"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20.</w:t>
      </w:r>
      <w:r w:rsidRPr="00B01F91">
        <w:rPr>
          <w:noProof/>
          <w:szCs w:val="24"/>
        </w:rPr>
        <w:tab/>
        <w:t xml:space="preserve">Tsvetkov, N. </w:t>
      </w:r>
      <w:r w:rsidRPr="00B01F91">
        <w:rPr>
          <w:i/>
          <w:iCs/>
          <w:noProof/>
          <w:szCs w:val="24"/>
        </w:rPr>
        <w:t>et al.</w:t>
      </w:r>
      <w:r w:rsidRPr="00B01F91">
        <w:rPr>
          <w:noProof/>
          <w:szCs w:val="24"/>
        </w:rPr>
        <w:t xml:space="preserve"> Chronic exposure to neonicotinoids reduces honey bee health near corn crops. </w:t>
      </w:r>
      <w:r w:rsidRPr="00B01F91">
        <w:rPr>
          <w:i/>
          <w:iCs/>
          <w:noProof/>
          <w:szCs w:val="24"/>
        </w:rPr>
        <w:t>Science</w:t>
      </w:r>
      <w:r w:rsidRPr="00B01F91">
        <w:rPr>
          <w:noProof/>
          <w:szCs w:val="24"/>
        </w:rPr>
        <w:t xml:space="preserve"> </w:t>
      </w:r>
      <w:r w:rsidRPr="00B01F91">
        <w:rPr>
          <w:b/>
          <w:bCs/>
          <w:noProof/>
          <w:szCs w:val="24"/>
        </w:rPr>
        <w:t>356</w:t>
      </w:r>
      <w:r w:rsidRPr="00B01F91">
        <w:rPr>
          <w:noProof/>
          <w:szCs w:val="24"/>
        </w:rPr>
        <w:t>, 1395–1397 (2017).</w:t>
      </w:r>
    </w:p>
    <w:p w14:paraId="078C261D"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21.</w:t>
      </w:r>
      <w:r w:rsidRPr="00B01F91">
        <w:rPr>
          <w:noProof/>
          <w:szCs w:val="24"/>
        </w:rPr>
        <w:tab/>
        <w:t xml:space="preserve">Carnesecchi, E. </w:t>
      </w:r>
      <w:r w:rsidRPr="00B01F91">
        <w:rPr>
          <w:i/>
          <w:iCs/>
          <w:noProof/>
          <w:szCs w:val="24"/>
        </w:rPr>
        <w:t>et al.</w:t>
      </w:r>
      <w:r w:rsidRPr="00B01F91">
        <w:rPr>
          <w:noProof/>
          <w:szCs w:val="24"/>
        </w:rPr>
        <w:t xml:space="preserve"> Investigating combined toxicity of binary mixtures in bees: Meta-analysis of laboratory tests, modelling, mechanistic basis and implications for risk assessment. </w:t>
      </w:r>
      <w:r w:rsidRPr="00B01F91">
        <w:rPr>
          <w:i/>
          <w:iCs/>
          <w:noProof/>
          <w:szCs w:val="24"/>
        </w:rPr>
        <w:t>Environ. Int.</w:t>
      </w:r>
      <w:r w:rsidRPr="00B01F91">
        <w:rPr>
          <w:noProof/>
          <w:szCs w:val="24"/>
        </w:rPr>
        <w:t xml:space="preserve"> </w:t>
      </w:r>
      <w:r w:rsidRPr="00B01F91">
        <w:rPr>
          <w:b/>
          <w:bCs/>
          <w:noProof/>
          <w:szCs w:val="24"/>
        </w:rPr>
        <w:t>133</w:t>
      </w:r>
      <w:r w:rsidRPr="00B01F91">
        <w:rPr>
          <w:noProof/>
          <w:szCs w:val="24"/>
        </w:rPr>
        <w:t>, 105256 (2019).</w:t>
      </w:r>
    </w:p>
    <w:p w14:paraId="269ED3B8"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22.</w:t>
      </w:r>
      <w:r w:rsidRPr="00B01F91">
        <w:rPr>
          <w:noProof/>
          <w:szCs w:val="24"/>
        </w:rPr>
        <w:tab/>
        <w:t xml:space="preserve">Jackson, M. C., Loewen, C. J. G., Vinebrooke, R. D. &amp; Chimimba, C. T. Net effects of multiple stressors in freshwater ecosystems: a meta-analysis. </w:t>
      </w:r>
      <w:r w:rsidRPr="00B01F91">
        <w:rPr>
          <w:i/>
          <w:iCs/>
          <w:noProof/>
          <w:szCs w:val="24"/>
        </w:rPr>
        <w:t>Glob. Chang. Biol.</w:t>
      </w:r>
      <w:r w:rsidRPr="00B01F91">
        <w:rPr>
          <w:noProof/>
          <w:szCs w:val="24"/>
        </w:rPr>
        <w:t xml:space="preserve"> </w:t>
      </w:r>
      <w:r w:rsidRPr="00B01F91">
        <w:rPr>
          <w:b/>
          <w:bCs/>
          <w:noProof/>
          <w:szCs w:val="24"/>
        </w:rPr>
        <w:t>22</w:t>
      </w:r>
      <w:r w:rsidRPr="00B01F91">
        <w:rPr>
          <w:noProof/>
          <w:szCs w:val="24"/>
        </w:rPr>
        <w:t>, 180–189 (2016).</w:t>
      </w:r>
    </w:p>
    <w:p w14:paraId="362D01A0"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23.</w:t>
      </w:r>
      <w:r w:rsidRPr="00B01F91">
        <w:rPr>
          <w:noProof/>
          <w:szCs w:val="24"/>
        </w:rPr>
        <w:tab/>
        <w:t xml:space="preserve">Piggott, J. J., Townsend, C. R. &amp; Matthaei, C. D. Reconceptualizing synergism and antagonism among multiple stressors. </w:t>
      </w:r>
      <w:r w:rsidRPr="00B01F91">
        <w:rPr>
          <w:i/>
          <w:iCs/>
          <w:noProof/>
          <w:szCs w:val="24"/>
        </w:rPr>
        <w:t>Ecol. Evol.</w:t>
      </w:r>
      <w:r w:rsidRPr="00B01F91">
        <w:rPr>
          <w:noProof/>
          <w:szCs w:val="24"/>
        </w:rPr>
        <w:t xml:space="preserve"> </w:t>
      </w:r>
      <w:r w:rsidRPr="00B01F91">
        <w:rPr>
          <w:b/>
          <w:bCs/>
          <w:noProof/>
          <w:szCs w:val="24"/>
        </w:rPr>
        <w:t>5</w:t>
      </w:r>
      <w:r w:rsidRPr="00B01F91">
        <w:rPr>
          <w:noProof/>
          <w:szCs w:val="24"/>
        </w:rPr>
        <w:t>, 1538–1547 (2015).</w:t>
      </w:r>
    </w:p>
    <w:p w14:paraId="77A43169"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24.</w:t>
      </w:r>
      <w:r w:rsidRPr="00B01F91">
        <w:rPr>
          <w:noProof/>
          <w:szCs w:val="24"/>
        </w:rPr>
        <w:tab/>
        <w:t xml:space="preserve">Ascher, J. S. &amp; Pickering, J. Discover life: bee species guide and world checklist (Hymenoptera:Apoidea: Anthophila). (2012). Available at: https://www.discoverlife.org/mp/20q?guide=Apoidea_species&amp;flags=HAS. </w:t>
      </w:r>
    </w:p>
    <w:p w14:paraId="710884A0"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25.</w:t>
      </w:r>
      <w:r w:rsidRPr="00B01F91">
        <w:rPr>
          <w:noProof/>
          <w:szCs w:val="24"/>
        </w:rPr>
        <w:tab/>
        <w:t xml:space="preserve">Gill, R. J., Ramos-Rodriguez, O. &amp; Raine, N. E. Combined pesticide exposure severely affects individual- and colony-level traits in bees. </w:t>
      </w:r>
      <w:r w:rsidRPr="00B01F91">
        <w:rPr>
          <w:i/>
          <w:iCs/>
          <w:noProof/>
          <w:szCs w:val="24"/>
        </w:rPr>
        <w:t>Nature</w:t>
      </w:r>
      <w:r w:rsidRPr="00B01F91">
        <w:rPr>
          <w:noProof/>
          <w:szCs w:val="24"/>
        </w:rPr>
        <w:t xml:space="preserve"> </w:t>
      </w:r>
      <w:r w:rsidRPr="00B01F91">
        <w:rPr>
          <w:b/>
          <w:bCs/>
          <w:noProof/>
          <w:szCs w:val="24"/>
        </w:rPr>
        <w:t>491</w:t>
      </w:r>
      <w:r w:rsidRPr="00B01F91">
        <w:rPr>
          <w:noProof/>
          <w:szCs w:val="24"/>
        </w:rPr>
        <w:t>, 105–8 (2012).</w:t>
      </w:r>
    </w:p>
    <w:p w14:paraId="6ED4D526"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26.</w:t>
      </w:r>
      <w:r w:rsidRPr="00B01F91">
        <w:rPr>
          <w:noProof/>
          <w:szCs w:val="24"/>
        </w:rPr>
        <w:tab/>
        <w:t xml:space="preserve">Schmid-Hempel, P. </w:t>
      </w:r>
      <w:r w:rsidRPr="00B01F91">
        <w:rPr>
          <w:i/>
          <w:iCs/>
          <w:noProof/>
          <w:szCs w:val="24"/>
        </w:rPr>
        <w:t>Evolutionary Parasitology</w:t>
      </w:r>
      <w:r w:rsidRPr="00B01F91">
        <w:rPr>
          <w:noProof/>
          <w:szCs w:val="24"/>
        </w:rPr>
        <w:t>. (Oxford University Press, 2011).</w:t>
      </w:r>
    </w:p>
    <w:p w14:paraId="760209B7"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27.</w:t>
      </w:r>
      <w:r w:rsidRPr="00B01F91">
        <w:rPr>
          <w:noProof/>
          <w:szCs w:val="24"/>
        </w:rPr>
        <w:tab/>
        <w:t xml:space="preserve">Sánchez-Bayo, F. </w:t>
      </w:r>
      <w:r w:rsidRPr="00B01F91">
        <w:rPr>
          <w:i/>
          <w:iCs/>
          <w:noProof/>
          <w:szCs w:val="24"/>
        </w:rPr>
        <w:t>et al.</w:t>
      </w:r>
      <w:r w:rsidRPr="00B01F91">
        <w:rPr>
          <w:noProof/>
          <w:szCs w:val="24"/>
        </w:rPr>
        <w:t xml:space="preserve"> Are bee diseases linked to pesticides? - A brief review. </w:t>
      </w:r>
      <w:r w:rsidRPr="00B01F91">
        <w:rPr>
          <w:i/>
          <w:iCs/>
          <w:noProof/>
          <w:szCs w:val="24"/>
        </w:rPr>
        <w:t>Environment International</w:t>
      </w:r>
      <w:r w:rsidRPr="00B01F91">
        <w:rPr>
          <w:noProof/>
          <w:szCs w:val="24"/>
        </w:rPr>
        <w:t xml:space="preserve"> </w:t>
      </w:r>
      <w:r w:rsidRPr="00B01F91">
        <w:rPr>
          <w:b/>
          <w:bCs/>
          <w:noProof/>
          <w:szCs w:val="24"/>
        </w:rPr>
        <w:t>89</w:t>
      </w:r>
      <w:r w:rsidRPr="00B01F91">
        <w:rPr>
          <w:noProof/>
          <w:szCs w:val="24"/>
        </w:rPr>
        <w:t>–</w:t>
      </w:r>
      <w:r w:rsidRPr="00B01F91">
        <w:rPr>
          <w:b/>
          <w:bCs/>
          <w:noProof/>
          <w:szCs w:val="24"/>
        </w:rPr>
        <w:t>90</w:t>
      </w:r>
      <w:r w:rsidRPr="00B01F91">
        <w:rPr>
          <w:noProof/>
          <w:szCs w:val="24"/>
        </w:rPr>
        <w:t>, 7–11 (2016).</w:t>
      </w:r>
    </w:p>
    <w:p w14:paraId="473B9582"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28.</w:t>
      </w:r>
      <w:r w:rsidRPr="00B01F91">
        <w:rPr>
          <w:noProof/>
          <w:szCs w:val="24"/>
        </w:rPr>
        <w:tab/>
        <w:t>Brandt, A., Gorenflo, A., Siede, R., Meixner, M. &amp; Büchler, R. The neonicotinoids thiacloprid, imidacloprid, and clothianidin affect the immunocompetence of honey bees (</w:t>
      </w:r>
      <w:r w:rsidRPr="00B01F91">
        <w:rPr>
          <w:i/>
          <w:iCs/>
          <w:noProof/>
          <w:szCs w:val="24"/>
        </w:rPr>
        <w:t>Apis mellifera L.</w:t>
      </w:r>
      <w:r w:rsidRPr="00B01F91">
        <w:rPr>
          <w:noProof/>
          <w:szCs w:val="24"/>
        </w:rPr>
        <w:t xml:space="preserve">). </w:t>
      </w:r>
      <w:r w:rsidRPr="00B01F91">
        <w:rPr>
          <w:i/>
          <w:iCs/>
          <w:noProof/>
          <w:szCs w:val="24"/>
        </w:rPr>
        <w:t>J. Insect Physiol.</w:t>
      </w:r>
      <w:r w:rsidRPr="00B01F91">
        <w:rPr>
          <w:noProof/>
          <w:szCs w:val="24"/>
        </w:rPr>
        <w:t xml:space="preserve"> </w:t>
      </w:r>
      <w:r w:rsidRPr="00B01F91">
        <w:rPr>
          <w:b/>
          <w:bCs/>
          <w:noProof/>
          <w:szCs w:val="24"/>
        </w:rPr>
        <w:t>86</w:t>
      </w:r>
      <w:r w:rsidRPr="00B01F91">
        <w:rPr>
          <w:noProof/>
          <w:szCs w:val="24"/>
        </w:rPr>
        <w:t>, 40–47 (2016).</w:t>
      </w:r>
    </w:p>
    <w:p w14:paraId="53E388F2"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29.</w:t>
      </w:r>
      <w:r w:rsidRPr="00B01F91">
        <w:rPr>
          <w:noProof/>
          <w:szCs w:val="24"/>
        </w:rPr>
        <w:tab/>
        <w:t>Vaudo, A. D., Patch, H. M., Mortensen, D. A., Tooker, J. F. &amp; Grozinger, C. M. Macronutrient ratios in pollen shape bumble bee (</w:t>
      </w:r>
      <w:r w:rsidRPr="00B01F91">
        <w:rPr>
          <w:i/>
          <w:iCs/>
          <w:noProof/>
          <w:szCs w:val="24"/>
        </w:rPr>
        <w:t>Bombus impatiens</w:t>
      </w:r>
      <w:r w:rsidRPr="00B01F91">
        <w:rPr>
          <w:noProof/>
          <w:szCs w:val="24"/>
        </w:rPr>
        <w:t xml:space="preserve">) foraging strategies and floral preferences. </w:t>
      </w:r>
      <w:r w:rsidRPr="00B01F91">
        <w:rPr>
          <w:i/>
          <w:iCs/>
          <w:noProof/>
          <w:szCs w:val="24"/>
        </w:rPr>
        <w:t>Proc. Natl. Acad. Sci.</w:t>
      </w:r>
      <w:r w:rsidRPr="00B01F91">
        <w:rPr>
          <w:noProof/>
          <w:szCs w:val="24"/>
        </w:rPr>
        <w:t xml:space="preserve"> </w:t>
      </w:r>
      <w:r w:rsidRPr="00B01F91">
        <w:rPr>
          <w:b/>
          <w:bCs/>
          <w:noProof/>
          <w:szCs w:val="24"/>
        </w:rPr>
        <w:t>113</w:t>
      </w:r>
      <w:r w:rsidRPr="00B01F91">
        <w:rPr>
          <w:noProof/>
          <w:szCs w:val="24"/>
        </w:rPr>
        <w:t>, E4035–E4042 (2016).</w:t>
      </w:r>
    </w:p>
    <w:p w14:paraId="5B099B42"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30.</w:t>
      </w:r>
      <w:r w:rsidRPr="00B01F91">
        <w:rPr>
          <w:noProof/>
          <w:szCs w:val="24"/>
        </w:rPr>
        <w:tab/>
        <w:t xml:space="preserve">Fürst, M. A., McMahon, D. P., Osborne, J. L., Paxton, R. J. &amp; Brown, M. J. F. Disease associations </w:t>
      </w:r>
      <w:r w:rsidRPr="00B01F91">
        <w:rPr>
          <w:noProof/>
          <w:szCs w:val="24"/>
        </w:rPr>
        <w:lastRenderedPageBreak/>
        <w:t xml:space="preserve">between honeybees and bumblebees as a threat to wild pollinators. </w:t>
      </w:r>
      <w:r w:rsidRPr="00B01F91">
        <w:rPr>
          <w:i/>
          <w:iCs/>
          <w:noProof/>
          <w:szCs w:val="24"/>
        </w:rPr>
        <w:t>Nature</w:t>
      </w:r>
      <w:r w:rsidRPr="00B01F91">
        <w:rPr>
          <w:noProof/>
          <w:szCs w:val="24"/>
        </w:rPr>
        <w:t xml:space="preserve"> </w:t>
      </w:r>
      <w:r w:rsidRPr="00B01F91">
        <w:rPr>
          <w:b/>
          <w:bCs/>
          <w:noProof/>
          <w:szCs w:val="24"/>
        </w:rPr>
        <w:t>506</w:t>
      </w:r>
      <w:r w:rsidRPr="00B01F91">
        <w:rPr>
          <w:noProof/>
          <w:szCs w:val="24"/>
        </w:rPr>
        <w:t>, 364–366 (2014).</w:t>
      </w:r>
    </w:p>
    <w:p w14:paraId="1A9609AC"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31.</w:t>
      </w:r>
      <w:r w:rsidRPr="00B01F91">
        <w:rPr>
          <w:noProof/>
          <w:szCs w:val="24"/>
        </w:rPr>
        <w:tab/>
        <w:t xml:space="preserve">Cedergreen, N. Quantifying synergy: a systematic review of mixture toxicity studies within environmental toxicology. </w:t>
      </w:r>
      <w:r w:rsidRPr="00B01F91">
        <w:rPr>
          <w:i/>
          <w:iCs/>
          <w:noProof/>
          <w:szCs w:val="24"/>
        </w:rPr>
        <w:t>PLoS One</w:t>
      </w:r>
      <w:r w:rsidRPr="00B01F91">
        <w:rPr>
          <w:noProof/>
          <w:szCs w:val="24"/>
        </w:rPr>
        <w:t xml:space="preserve"> </w:t>
      </w:r>
      <w:r w:rsidRPr="00B01F91">
        <w:rPr>
          <w:b/>
          <w:bCs/>
          <w:noProof/>
          <w:szCs w:val="24"/>
        </w:rPr>
        <w:t>9</w:t>
      </w:r>
      <w:r w:rsidRPr="00B01F91">
        <w:rPr>
          <w:noProof/>
          <w:szCs w:val="24"/>
        </w:rPr>
        <w:t>, e96580 (2014).</w:t>
      </w:r>
    </w:p>
    <w:p w14:paraId="08FDC508"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32.</w:t>
      </w:r>
      <w:r w:rsidRPr="00B01F91">
        <w:rPr>
          <w:noProof/>
          <w:szCs w:val="24"/>
        </w:rPr>
        <w:tab/>
        <w:t xml:space="preserve">Carvell, C. </w:t>
      </w:r>
      <w:r w:rsidRPr="00B01F91">
        <w:rPr>
          <w:i/>
          <w:iCs/>
          <w:noProof/>
          <w:szCs w:val="24"/>
        </w:rPr>
        <w:t>et al.</w:t>
      </w:r>
      <w:r w:rsidRPr="00B01F91">
        <w:rPr>
          <w:noProof/>
          <w:szCs w:val="24"/>
        </w:rPr>
        <w:t xml:space="preserve"> Declines in forage availability for bumblebees at a national scale. </w:t>
      </w:r>
      <w:r w:rsidRPr="00B01F91">
        <w:rPr>
          <w:i/>
          <w:iCs/>
          <w:noProof/>
          <w:szCs w:val="24"/>
        </w:rPr>
        <w:t>Biol. Conserv.</w:t>
      </w:r>
      <w:r w:rsidRPr="00B01F91">
        <w:rPr>
          <w:noProof/>
          <w:szCs w:val="24"/>
        </w:rPr>
        <w:t xml:space="preserve"> </w:t>
      </w:r>
      <w:r w:rsidRPr="00B01F91">
        <w:rPr>
          <w:b/>
          <w:bCs/>
          <w:noProof/>
          <w:szCs w:val="24"/>
        </w:rPr>
        <w:t>132</w:t>
      </w:r>
      <w:r w:rsidRPr="00B01F91">
        <w:rPr>
          <w:noProof/>
          <w:szCs w:val="24"/>
        </w:rPr>
        <w:t>, 481–489 (2006).</w:t>
      </w:r>
    </w:p>
    <w:p w14:paraId="0A7C8A91"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33.</w:t>
      </w:r>
      <w:r w:rsidRPr="00B01F91">
        <w:rPr>
          <w:noProof/>
          <w:szCs w:val="24"/>
        </w:rPr>
        <w:tab/>
        <w:t xml:space="preserve">Baude, M. </w:t>
      </w:r>
      <w:r w:rsidRPr="00B01F91">
        <w:rPr>
          <w:i/>
          <w:iCs/>
          <w:noProof/>
          <w:szCs w:val="24"/>
        </w:rPr>
        <w:t>et al.</w:t>
      </w:r>
      <w:r w:rsidRPr="00B01F91">
        <w:rPr>
          <w:noProof/>
          <w:szCs w:val="24"/>
        </w:rPr>
        <w:t xml:space="preserve"> Historical nectar assessment reveals the fall and rise of floral resources in Britain. </w:t>
      </w:r>
      <w:r w:rsidRPr="00B01F91">
        <w:rPr>
          <w:i/>
          <w:iCs/>
          <w:noProof/>
          <w:szCs w:val="24"/>
        </w:rPr>
        <w:t>Nature</w:t>
      </w:r>
      <w:r w:rsidRPr="00B01F91">
        <w:rPr>
          <w:noProof/>
          <w:szCs w:val="24"/>
        </w:rPr>
        <w:t xml:space="preserve"> </w:t>
      </w:r>
      <w:r w:rsidRPr="00B01F91">
        <w:rPr>
          <w:b/>
          <w:bCs/>
          <w:noProof/>
          <w:szCs w:val="24"/>
        </w:rPr>
        <w:t>530</w:t>
      </w:r>
      <w:r w:rsidRPr="00B01F91">
        <w:rPr>
          <w:noProof/>
          <w:szCs w:val="24"/>
        </w:rPr>
        <w:t>, 85–88 (2016).</w:t>
      </w:r>
    </w:p>
    <w:p w14:paraId="66DC9B2A"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34.</w:t>
      </w:r>
      <w:r w:rsidRPr="00B01F91">
        <w:rPr>
          <w:noProof/>
          <w:szCs w:val="24"/>
        </w:rPr>
        <w:tab/>
        <w:t xml:space="preserve">Ovaskainen, O. </w:t>
      </w:r>
      <w:r w:rsidRPr="00B01F91">
        <w:rPr>
          <w:i/>
          <w:iCs/>
          <w:noProof/>
          <w:szCs w:val="24"/>
        </w:rPr>
        <w:t>et al.</w:t>
      </w:r>
      <w:r w:rsidRPr="00B01F91">
        <w:rPr>
          <w:noProof/>
          <w:szCs w:val="24"/>
        </w:rPr>
        <w:t xml:space="preserve"> Community-level phenological response to climate change. </w:t>
      </w:r>
      <w:r w:rsidRPr="00B01F91">
        <w:rPr>
          <w:i/>
          <w:iCs/>
          <w:noProof/>
          <w:szCs w:val="24"/>
        </w:rPr>
        <w:t>Proc. Natl. Acad. Sci.</w:t>
      </w:r>
      <w:r w:rsidRPr="00B01F91">
        <w:rPr>
          <w:noProof/>
          <w:szCs w:val="24"/>
        </w:rPr>
        <w:t xml:space="preserve"> </w:t>
      </w:r>
      <w:r w:rsidRPr="00B01F91">
        <w:rPr>
          <w:b/>
          <w:bCs/>
          <w:noProof/>
          <w:szCs w:val="24"/>
        </w:rPr>
        <w:t>110</w:t>
      </w:r>
      <w:r w:rsidRPr="00B01F91">
        <w:rPr>
          <w:noProof/>
          <w:szCs w:val="24"/>
        </w:rPr>
        <w:t>, 13434–13439 (2013).</w:t>
      </w:r>
    </w:p>
    <w:p w14:paraId="383986D4"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35.</w:t>
      </w:r>
      <w:r w:rsidRPr="00B01F91">
        <w:rPr>
          <w:noProof/>
          <w:szCs w:val="24"/>
        </w:rPr>
        <w:tab/>
        <w:t xml:space="preserve">Carvell, C. </w:t>
      </w:r>
      <w:r w:rsidRPr="00B01F91">
        <w:rPr>
          <w:i/>
          <w:iCs/>
          <w:noProof/>
          <w:szCs w:val="24"/>
        </w:rPr>
        <w:t>et al.</w:t>
      </w:r>
      <w:r w:rsidRPr="00B01F91">
        <w:rPr>
          <w:noProof/>
          <w:szCs w:val="24"/>
        </w:rPr>
        <w:t xml:space="preserve"> Bumblebee family lineage survival is enhanced in high-quality landscapes. </w:t>
      </w:r>
      <w:r w:rsidRPr="00B01F91">
        <w:rPr>
          <w:i/>
          <w:iCs/>
          <w:noProof/>
          <w:szCs w:val="24"/>
        </w:rPr>
        <w:t>Nature</w:t>
      </w:r>
      <w:r w:rsidRPr="00B01F91">
        <w:rPr>
          <w:noProof/>
          <w:szCs w:val="24"/>
        </w:rPr>
        <w:t xml:space="preserve"> </w:t>
      </w:r>
      <w:r w:rsidRPr="00B01F91">
        <w:rPr>
          <w:b/>
          <w:bCs/>
          <w:noProof/>
          <w:szCs w:val="24"/>
        </w:rPr>
        <w:t>543</w:t>
      </w:r>
      <w:r w:rsidRPr="00B01F91">
        <w:rPr>
          <w:noProof/>
          <w:szCs w:val="24"/>
        </w:rPr>
        <w:t>, 547–549 (2017).</w:t>
      </w:r>
    </w:p>
    <w:p w14:paraId="11F6546D"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36.</w:t>
      </w:r>
      <w:r w:rsidRPr="00B01F91">
        <w:rPr>
          <w:noProof/>
          <w:szCs w:val="24"/>
        </w:rPr>
        <w:tab/>
        <w:t xml:space="preserve">Siviter, H. &amp; Muth, F. Do novel insecticides pose a threat to beneficial insects? </w:t>
      </w:r>
      <w:r w:rsidRPr="00B01F91">
        <w:rPr>
          <w:i/>
          <w:iCs/>
          <w:noProof/>
          <w:szCs w:val="24"/>
        </w:rPr>
        <w:t>Proc. R. Soc. B Biol. Sci.</w:t>
      </w:r>
      <w:r w:rsidRPr="00B01F91">
        <w:rPr>
          <w:noProof/>
          <w:szCs w:val="24"/>
        </w:rPr>
        <w:t xml:space="preserve"> </w:t>
      </w:r>
      <w:r w:rsidRPr="00B01F91">
        <w:rPr>
          <w:b/>
          <w:bCs/>
          <w:noProof/>
          <w:szCs w:val="24"/>
        </w:rPr>
        <w:t>287</w:t>
      </w:r>
      <w:r w:rsidRPr="00B01F91">
        <w:rPr>
          <w:noProof/>
          <w:szCs w:val="24"/>
        </w:rPr>
        <w:t>, 20201265 (2020).</w:t>
      </w:r>
    </w:p>
    <w:p w14:paraId="3211922B"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37.</w:t>
      </w:r>
      <w:r w:rsidRPr="00B01F91">
        <w:rPr>
          <w:noProof/>
          <w:szCs w:val="24"/>
        </w:rPr>
        <w:tab/>
        <w:t xml:space="preserve">Topping, C. J., Aldrich, A. &amp; Berny, P. Overhaul environmental risk assessment for pesticides. </w:t>
      </w:r>
      <w:r w:rsidRPr="00B01F91">
        <w:rPr>
          <w:i/>
          <w:iCs/>
          <w:noProof/>
          <w:szCs w:val="24"/>
        </w:rPr>
        <w:t>Science</w:t>
      </w:r>
      <w:r w:rsidRPr="00B01F91">
        <w:rPr>
          <w:noProof/>
          <w:szCs w:val="24"/>
        </w:rPr>
        <w:t xml:space="preserve"> </w:t>
      </w:r>
      <w:r w:rsidRPr="00B01F91">
        <w:rPr>
          <w:b/>
          <w:bCs/>
          <w:noProof/>
          <w:szCs w:val="24"/>
        </w:rPr>
        <w:t>367</w:t>
      </w:r>
      <w:r w:rsidRPr="00B01F91">
        <w:rPr>
          <w:noProof/>
          <w:szCs w:val="24"/>
        </w:rPr>
        <w:t>, 360–363 (2020).</w:t>
      </w:r>
    </w:p>
    <w:p w14:paraId="67215AC7"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38.</w:t>
      </w:r>
      <w:r w:rsidRPr="00B01F91">
        <w:rPr>
          <w:noProof/>
          <w:szCs w:val="24"/>
        </w:rPr>
        <w:tab/>
        <w:t xml:space="preserve">Sgolastra, F. </w:t>
      </w:r>
      <w:r w:rsidRPr="00B01F91">
        <w:rPr>
          <w:i/>
          <w:iCs/>
          <w:noProof/>
          <w:szCs w:val="24"/>
        </w:rPr>
        <w:t>et al.</w:t>
      </w:r>
      <w:r w:rsidRPr="00B01F91">
        <w:rPr>
          <w:noProof/>
          <w:szCs w:val="24"/>
        </w:rPr>
        <w:t xml:space="preserve"> Bees and pesticide regulation: Lessons from the neonicotinoid experience. </w:t>
      </w:r>
      <w:r w:rsidRPr="00B01F91">
        <w:rPr>
          <w:i/>
          <w:iCs/>
          <w:noProof/>
          <w:szCs w:val="24"/>
        </w:rPr>
        <w:t>Biol. Conserv.</w:t>
      </w:r>
      <w:r w:rsidRPr="00B01F91">
        <w:rPr>
          <w:noProof/>
          <w:szCs w:val="24"/>
        </w:rPr>
        <w:t xml:space="preserve"> </w:t>
      </w:r>
      <w:r w:rsidRPr="00B01F91">
        <w:rPr>
          <w:b/>
          <w:bCs/>
          <w:noProof/>
          <w:szCs w:val="24"/>
        </w:rPr>
        <w:t>241</w:t>
      </w:r>
      <w:r w:rsidRPr="00B01F91">
        <w:rPr>
          <w:noProof/>
          <w:szCs w:val="24"/>
        </w:rPr>
        <w:t>, 108356 (2020).</w:t>
      </w:r>
    </w:p>
    <w:p w14:paraId="05A4785C"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39.</w:t>
      </w:r>
      <w:r w:rsidRPr="00B01F91">
        <w:rPr>
          <w:noProof/>
          <w:szCs w:val="24"/>
        </w:rPr>
        <w:tab/>
        <w:t xml:space="preserve">Mullin, C. A. Effects of ‘inactive’ ingredients on bees. </w:t>
      </w:r>
      <w:r w:rsidRPr="00B01F91">
        <w:rPr>
          <w:i/>
          <w:iCs/>
          <w:noProof/>
          <w:szCs w:val="24"/>
        </w:rPr>
        <w:t>Curr. Opin. Insect Sci.</w:t>
      </w:r>
      <w:r w:rsidRPr="00B01F91">
        <w:rPr>
          <w:noProof/>
          <w:szCs w:val="24"/>
        </w:rPr>
        <w:t xml:space="preserve"> </w:t>
      </w:r>
      <w:r w:rsidRPr="00B01F91">
        <w:rPr>
          <w:b/>
          <w:bCs/>
          <w:noProof/>
          <w:szCs w:val="24"/>
        </w:rPr>
        <w:t>10</w:t>
      </w:r>
      <w:r w:rsidRPr="00B01F91">
        <w:rPr>
          <w:noProof/>
          <w:szCs w:val="24"/>
        </w:rPr>
        <w:t>, 194–200 (2015).</w:t>
      </w:r>
    </w:p>
    <w:p w14:paraId="11AA22C3"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40.</w:t>
      </w:r>
      <w:r w:rsidRPr="00B01F91">
        <w:rPr>
          <w:noProof/>
          <w:szCs w:val="24"/>
        </w:rPr>
        <w:tab/>
        <w:t xml:space="preserve">Colin, T., Monchanin, C., Lihoreau, M. &amp; Barron, A. B. Pesticide dosing must be guided by ecological principles. </w:t>
      </w:r>
      <w:r w:rsidRPr="00B01F91">
        <w:rPr>
          <w:i/>
          <w:iCs/>
          <w:noProof/>
          <w:szCs w:val="24"/>
        </w:rPr>
        <w:t>Nat. Ecol. Evol.</w:t>
      </w:r>
      <w:r w:rsidRPr="00B01F91">
        <w:rPr>
          <w:noProof/>
          <w:szCs w:val="24"/>
        </w:rPr>
        <w:t xml:space="preserve"> (2020). doi:10.1038/s41559-020-01302-1</w:t>
      </w:r>
    </w:p>
    <w:p w14:paraId="4704554D"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41.</w:t>
      </w:r>
      <w:r w:rsidRPr="00B01F91">
        <w:rPr>
          <w:noProof/>
          <w:szCs w:val="24"/>
        </w:rPr>
        <w:tab/>
        <w:t xml:space="preserve">Milner, A. M. &amp; Boyd, I. L. Toward pesticidovigilance. </w:t>
      </w:r>
      <w:r w:rsidRPr="00B01F91">
        <w:rPr>
          <w:i/>
          <w:iCs/>
          <w:noProof/>
          <w:szCs w:val="24"/>
        </w:rPr>
        <w:t>Science</w:t>
      </w:r>
      <w:r w:rsidRPr="00B01F91">
        <w:rPr>
          <w:noProof/>
          <w:szCs w:val="24"/>
        </w:rPr>
        <w:t xml:space="preserve"> </w:t>
      </w:r>
      <w:r w:rsidRPr="00B01F91">
        <w:rPr>
          <w:b/>
          <w:bCs/>
          <w:noProof/>
          <w:szCs w:val="24"/>
        </w:rPr>
        <w:t>357</w:t>
      </w:r>
      <w:r w:rsidRPr="00B01F91">
        <w:rPr>
          <w:noProof/>
          <w:szCs w:val="24"/>
        </w:rPr>
        <w:t>, 1232–1234 (2017).</w:t>
      </w:r>
    </w:p>
    <w:p w14:paraId="0C49493C"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42.</w:t>
      </w:r>
      <w:r w:rsidRPr="00B01F91">
        <w:rPr>
          <w:noProof/>
          <w:szCs w:val="24"/>
        </w:rPr>
        <w:tab/>
        <w:t xml:space="preserve">Franklin, E. L. &amp; Raine, N. E. Moving beyond honeybee-centric pesticide risk assessments to protect all pollinators. </w:t>
      </w:r>
      <w:r w:rsidRPr="00B01F91">
        <w:rPr>
          <w:i/>
          <w:iCs/>
          <w:noProof/>
          <w:szCs w:val="24"/>
        </w:rPr>
        <w:t>Nat. Ecol. Evol.</w:t>
      </w:r>
      <w:r w:rsidRPr="00B01F91">
        <w:rPr>
          <w:noProof/>
          <w:szCs w:val="24"/>
        </w:rPr>
        <w:t xml:space="preserve"> </w:t>
      </w:r>
      <w:r w:rsidRPr="00B01F91">
        <w:rPr>
          <w:b/>
          <w:bCs/>
          <w:noProof/>
          <w:szCs w:val="24"/>
        </w:rPr>
        <w:t>3</w:t>
      </w:r>
      <w:r w:rsidRPr="00B01F91">
        <w:rPr>
          <w:noProof/>
          <w:szCs w:val="24"/>
        </w:rPr>
        <w:t>, 1373–1375 (2019).</w:t>
      </w:r>
    </w:p>
    <w:p w14:paraId="728B499A"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43.</w:t>
      </w:r>
      <w:r w:rsidRPr="00B01F91">
        <w:rPr>
          <w:noProof/>
          <w:szCs w:val="24"/>
        </w:rPr>
        <w:tab/>
        <w:t xml:space="preserve">Brühl, C. A. &amp; Zaller, J. G. Biodiversity decline as a consequence of an inappropriate environmental risk assessment of pesticides. </w:t>
      </w:r>
      <w:r w:rsidRPr="00B01F91">
        <w:rPr>
          <w:i/>
          <w:iCs/>
          <w:noProof/>
          <w:szCs w:val="24"/>
        </w:rPr>
        <w:t>Front. Environ. Sci.</w:t>
      </w:r>
      <w:r w:rsidRPr="00B01F91">
        <w:rPr>
          <w:noProof/>
          <w:szCs w:val="24"/>
        </w:rPr>
        <w:t xml:space="preserve"> </w:t>
      </w:r>
      <w:r w:rsidRPr="00B01F91">
        <w:rPr>
          <w:b/>
          <w:bCs/>
          <w:noProof/>
          <w:szCs w:val="24"/>
        </w:rPr>
        <w:t>7</w:t>
      </w:r>
      <w:r w:rsidRPr="00B01F91">
        <w:rPr>
          <w:noProof/>
          <w:szCs w:val="24"/>
        </w:rPr>
        <w:t>, (2019).</w:t>
      </w:r>
    </w:p>
    <w:p w14:paraId="64938BBC"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44.</w:t>
      </w:r>
      <w:r w:rsidRPr="00B01F91">
        <w:rPr>
          <w:noProof/>
          <w:szCs w:val="24"/>
        </w:rPr>
        <w:tab/>
        <w:t xml:space="preserve">OECD. </w:t>
      </w:r>
      <w:r w:rsidRPr="00B01F91">
        <w:rPr>
          <w:i/>
          <w:iCs/>
          <w:noProof/>
          <w:szCs w:val="24"/>
        </w:rPr>
        <w:t>Test No. 245: Honey Bee (</w:t>
      </w:r>
      <w:r w:rsidRPr="00B01F91">
        <w:rPr>
          <w:noProof/>
          <w:szCs w:val="24"/>
        </w:rPr>
        <w:t>Apis Mellifera L.</w:t>
      </w:r>
      <w:r w:rsidRPr="00B01F91">
        <w:rPr>
          <w:i/>
          <w:iCs/>
          <w:noProof/>
          <w:szCs w:val="24"/>
        </w:rPr>
        <w:t>), Chronic Oral Toxicity Test (10-Day Feeding)</w:t>
      </w:r>
      <w:r w:rsidRPr="00B01F91">
        <w:rPr>
          <w:noProof/>
          <w:szCs w:val="24"/>
        </w:rPr>
        <w:t>. (OECD, 2017). doi:10.1787/9789264284081-en</w:t>
      </w:r>
    </w:p>
    <w:p w14:paraId="0B648FA1"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45.</w:t>
      </w:r>
      <w:r w:rsidRPr="00B01F91">
        <w:rPr>
          <w:noProof/>
          <w:szCs w:val="24"/>
        </w:rPr>
        <w:tab/>
        <w:t xml:space="preserve">Viechtbauer, W. Conducting meta-analyses in R with the metafor package. </w:t>
      </w:r>
      <w:r w:rsidRPr="00B01F91">
        <w:rPr>
          <w:i/>
          <w:iCs/>
          <w:noProof/>
          <w:szCs w:val="24"/>
        </w:rPr>
        <w:t>J. Stat. Softw.</w:t>
      </w:r>
      <w:r w:rsidRPr="00B01F91">
        <w:rPr>
          <w:noProof/>
          <w:szCs w:val="24"/>
        </w:rPr>
        <w:t xml:space="preserve"> </w:t>
      </w:r>
      <w:r w:rsidRPr="00B01F91">
        <w:rPr>
          <w:b/>
          <w:bCs/>
          <w:noProof/>
          <w:szCs w:val="24"/>
        </w:rPr>
        <w:t>36</w:t>
      </w:r>
      <w:r w:rsidRPr="00B01F91">
        <w:rPr>
          <w:noProof/>
          <w:szCs w:val="24"/>
        </w:rPr>
        <w:t>, 1–48 (2010).</w:t>
      </w:r>
    </w:p>
    <w:p w14:paraId="2BE6CF48"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lastRenderedPageBreak/>
        <w:t>46.</w:t>
      </w:r>
      <w:r w:rsidRPr="00B01F91">
        <w:rPr>
          <w:noProof/>
          <w:szCs w:val="24"/>
        </w:rPr>
        <w:tab/>
        <w:t xml:space="preserve">Duval, S. &amp; Tweedie, R. Trim and fill: a simple funnel- plot–based method of testing and adjusting for publication bias in meta-analysis. </w:t>
      </w:r>
      <w:r w:rsidRPr="00B01F91">
        <w:rPr>
          <w:i/>
          <w:iCs/>
          <w:noProof/>
          <w:szCs w:val="24"/>
        </w:rPr>
        <w:t>Biometrics</w:t>
      </w:r>
      <w:r w:rsidRPr="00B01F91">
        <w:rPr>
          <w:noProof/>
          <w:szCs w:val="24"/>
        </w:rPr>
        <w:t xml:space="preserve"> </w:t>
      </w:r>
      <w:r w:rsidRPr="00B01F91">
        <w:rPr>
          <w:b/>
          <w:bCs/>
          <w:noProof/>
          <w:szCs w:val="24"/>
        </w:rPr>
        <w:t>56</w:t>
      </w:r>
      <w:r w:rsidRPr="00B01F91">
        <w:rPr>
          <w:noProof/>
          <w:szCs w:val="24"/>
        </w:rPr>
        <w:t>, 455–463 (2000).</w:t>
      </w:r>
    </w:p>
    <w:p w14:paraId="50AAD50C" w14:textId="77777777" w:rsidR="00B01F91" w:rsidRPr="00B01F91" w:rsidRDefault="00B01F91" w:rsidP="00B01F91">
      <w:pPr>
        <w:widowControl w:val="0"/>
        <w:autoSpaceDE w:val="0"/>
        <w:autoSpaceDN w:val="0"/>
        <w:adjustRightInd w:val="0"/>
        <w:spacing w:line="360" w:lineRule="auto"/>
        <w:ind w:left="640" w:hanging="640"/>
        <w:rPr>
          <w:noProof/>
          <w:szCs w:val="24"/>
        </w:rPr>
      </w:pPr>
      <w:r w:rsidRPr="00B01F91">
        <w:rPr>
          <w:noProof/>
          <w:szCs w:val="24"/>
        </w:rPr>
        <w:t>47.</w:t>
      </w:r>
      <w:r w:rsidRPr="00B01F91">
        <w:rPr>
          <w:noProof/>
          <w:szCs w:val="24"/>
        </w:rPr>
        <w:tab/>
        <w:t xml:space="preserve">Woodcock, B. A. </w:t>
      </w:r>
      <w:r w:rsidRPr="00B01F91">
        <w:rPr>
          <w:i/>
          <w:iCs/>
          <w:noProof/>
          <w:szCs w:val="24"/>
        </w:rPr>
        <w:t>et al.</w:t>
      </w:r>
      <w:r w:rsidRPr="00B01F91">
        <w:rPr>
          <w:noProof/>
          <w:szCs w:val="24"/>
        </w:rPr>
        <w:t xml:space="preserve"> Meta-analysis reveals that pollinator functional diversity and abundance enhance crop pollination and yield. </w:t>
      </w:r>
      <w:r w:rsidRPr="00B01F91">
        <w:rPr>
          <w:i/>
          <w:iCs/>
          <w:noProof/>
          <w:szCs w:val="24"/>
        </w:rPr>
        <w:t>Nat. Commun.</w:t>
      </w:r>
      <w:r w:rsidRPr="00B01F91">
        <w:rPr>
          <w:noProof/>
          <w:szCs w:val="24"/>
        </w:rPr>
        <w:t xml:space="preserve"> </w:t>
      </w:r>
      <w:r w:rsidRPr="00B01F91">
        <w:rPr>
          <w:b/>
          <w:bCs/>
          <w:noProof/>
          <w:szCs w:val="24"/>
        </w:rPr>
        <w:t>10</w:t>
      </w:r>
      <w:r w:rsidRPr="00B01F91">
        <w:rPr>
          <w:noProof/>
          <w:szCs w:val="24"/>
        </w:rPr>
        <w:t>, 1481 (2019).</w:t>
      </w:r>
    </w:p>
    <w:p w14:paraId="44BC09AC" w14:textId="77777777" w:rsidR="00B01F91" w:rsidRPr="00B01F91" w:rsidRDefault="00B01F91" w:rsidP="00B01F91">
      <w:pPr>
        <w:widowControl w:val="0"/>
        <w:autoSpaceDE w:val="0"/>
        <w:autoSpaceDN w:val="0"/>
        <w:adjustRightInd w:val="0"/>
        <w:spacing w:line="360" w:lineRule="auto"/>
        <w:ind w:left="640" w:hanging="640"/>
        <w:rPr>
          <w:noProof/>
        </w:rPr>
      </w:pPr>
      <w:r w:rsidRPr="00B01F91">
        <w:rPr>
          <w:noProof/>
          <w:szCs w:val="24"/>
        </w:rPr>
        <w:t>48.</w:t>
      </w:r>
      <w:r w:rsidRPr="00B01F91">
        <w:rPr>
          <w:noProof/>
          <w:szCs w:val="24"/>
        </w:rPr>
        <w:tab/>
        <w:t xml:space="preserve">Siviter, H., Koricheva, J., Brown, M. J. F. &amp; Leadbeater, E. Quantifying the impact of pesticides on learning and memory in bees. </w:t>
      </w:r>
      <w:r w:rsidRPr="00B01F91">
        <w:rPr>
          <w:i/>
          <w:iCs/>
          <w:noProof/>
          <w:szCs w:val="24"/>
        </w:rPr>
        <w:t>J. Appl. Ecol.</w:t>
      </w:r>
      <w:r w:rsidRPr="00B01F91">
        <w:rPr>
          <w:noProof/>
          <w:szCs w:val="24"/>
        </w:rPr>
        <w:t xml:space="preserve"> </w:t>
      </w:r>
      <w:r w:rsidRPr="00B01F91">
        <w:rPr>
          <w:b/>
          <w:bCs/>
          <w:noProof/>
          <w:szCs w:val="24"/>
        </w:rPr>
        <w:t>55</w:t>
      </w:r>
      <w:r w:rsidRPr="00B01F91">
        <w:rPr>
          <w:noProof/>
          <w:szCs w:val="24"/>
        </w:rPr>
        <w:t>, 2812–2821 (2018).</w:t>
      </w:r>
    </w:p>
    <w:p w14:paraId="0438AB30" w14:textId="1E4F94FE" w:rsidR="008C0751" w:rsidRPr="00165DD1" w:rsidRDefault="00165DD1" w:rsidP="00165DD1">
      <w:pPr>
        <w:spacing w:line="360" w:lineRule="auto"/>
        <w:rPr>
          <w:b/>
        </w:rPr>
      </w:pPr>
      <w:r>
        <w:rPr>
          <w:b/>
        </w:rPr>
        <w:fldChar w:fldCharType="end"/>
      </w:r>
    </w:p>
    <w:p w14:paraId="74242C95" w14:textId="77777777" w:rsidR="005E6DE3" w:rsidRDefault="00297FDB">
      <w:pPr>
        <w:spacing w:line="360" w:lineRule="auto"/>
        <w:rPr>
          <w:b/>
        </w:rPr>
      </w:pPr>
      <w:r>
        <w:rPr>
          <w:b/>
        </w:rPr>
        <w:t>Methods</w:t>
      </w:r>
    </w:p>
    <w:p w14:paraId="2ACF520E" w14:textId="77777777" w:rsidR="005E6DE3" w:rsidRDefault="00297FDB">
      <w:pPr>
        <w:spacing w:line="360" w:lineRule="auto"/>
        <w:rPr>
          <w:i/>
        </w:rPr>
      </w:pPr>
      <w:r>
        <w:rPr>
          <w:i/>
        </w:rPr>
        <w:t>Scope and search strategy</w:t>
      </w:r>
    </w:p>
    <w:p w14:paraId="6E8BBBB9" w14:textId="02D619F8" w:rsidR="005E6DE3" w:rsidRDefault="00297FDB">
      <w:pPr>
        <w:spacing w:line="360" w:lineRule="auto"/>
        <w:rPr>
          <w:color w:val="000000"/>
        </w:rPr>
      </w:pPr>
      <w:r>
        <w:t>We used Web of Science as our search engine, using the databases “Web of Science Core Collection” (1990 - present) and “BIOSIS Citation Index” (2006 – present). The search terms used were</w:t>
      </w:r>
      <w:r w:rsidR="00111CE9">
        <w:t xml:space="preserve"> based on 3 groups: (i) population/ taxa (e.g., bumblebee) (ii) potential stressors (e.g., Varroa) and (iii) potential response variable (</w:t>
      </w:r>
      <w:r w:rsidR="00782236">
        <w:t>e.g., colony fitness</w:t>
      </w:r>
      <w:r w:rsidR="00111CE9">
        <w:t xml:space="preserve">). The full search terms used were </w:t>
      </w:r>
      <w:r w:rsidR="009A3D1B" w:rsidRPr="009A3D1B">
        <w:t>(“bumblebee*” OR “bumble bee*” OR ”bumblebee” OR “bumble bee” OR “honey bee*” OR “honeybee*” OR “bee” OR “bees” OR “</w:t>
      </w:r>
      <w:proofErr w:type="spellStart"/>
      <w:r w:rsidR="009A3D1B" w:rsidRPr="009A3D1B">
        <w:rPr>
          <w:i/>
        </w:rPr>
        <w:t>apis</w:t>
      </w:r>
      <w:proofErr w:type="spellEnd"/>
      <w:r w:rsidR="009A3D1B" w:rsidRPr="009A3D1B">
        <w:t>” OR “</w:t>
      </w:r>
      <w:proofErr w:type="spellStart"/>
      <w:r w:rsidR="009A3D1B" w:rsidRPr="009A3D1B">
        <w:rPr>
          <w:i/>
        </w:rPr>
        <w:t>bombus</w:t>
      </w:r>
      <w:proofErr w:type="spellEnd"/>
      <w:r w:rsidR="009A3D1B" w:rsidRPr="009A3D1B">
        <w:t>” OR “solitary bee*” OR “</w:t>
      </w:r>
      <w:proofErr w:type="spellStart"/>
      <w:r w:rsidR="009A3D1B" w:rsidRPr="009A3D1B">
        <w:t>osmia</w:t>
      </w:r>
      <w:proofErr w:type="spellEnd"/>
      <w:r w:rsidR="009A3D1B" w:rsidRPr="009A3D1B">
        <w:t>”) AND (“black queen cell virus” OR “BQCV” OR “acute bee paralysis virus” OR  “ABPV” OR “chronic bee paralysis virus” OR “CBPV”OR “deformed wing virus” OR “DWV” OR “varroa destructor virus” OR “VDV” OR  “varroa*” OR “varroa” OR “</w:t>
      </w:r>
      <w:proofErr w:type="spellStart"/>
      <w:r w:rsidR="009A3D1B" w:rsidRPr="009A3D1B">
        <w:t>varoa</w:t>
      </w:r>
      <w:proofErr w:type="spellEnd"/>
      <w:r w:rsidR="009A3D1B" w:rsidRPr="009A3D1B">
        <w:t>” OR “varroa mite” OR ”Israeli acute paralysis virus” OR “IAPV” OR “Kashmir bee virus”  OR ”KBV” OR “Slow bee paralysis virus” OR “SBPV” OR “</w:t>
      </w:r>
      <w:proofErr w:type="spellStart"/>
      <w:r w:rsidR="009A3D1B" w:rsidRPr="009A3D1B">
        <w:t>sacbrood</w:t>
      </w:r>
      <w:proofErr w:type="spellEnd"/>
      <w:r w:rsidR="009A3D1B" w:rsidRPr="009A3D1B">
        <w:t xml:space="preserve"> virus” OR “SBV” OR “</w:t>
      </w:r>
      <w:proofErr w:type="spellStart"/>
      <w:r w:rsidR="009A3D1B" w:rsidRPr="009A3D1B">
        <w:t>trypanosom</w:t>
      </w:r>
      <w:proofErr w:type="spellEnd"/>
      <w:r w:rsidR="009A3D1B" w:rsidRPr="009A3D1B">
        <w:t>*” OR  “Crithidia” OR “</w:t>
      </w:r>
      <w:proofErr w:type="spellStart"/>
      <w:r w:rsidR="009A3D1B" w:rsidRPr="009A3D1B">
        <w:t>locustacarus</w:t>
      </w:r>
      <w:proofErr w:type="spellEnd"/>
      <w:r w:rsidR="009A3D1B" w:rsidRPr="009A3D1B">
        <w:t>” OR “</w:t>
      </w:r>
      <w:proofErr w:type="spellStart"/>
      <w:r w:rsidR="009A3D1B" w:rsidRPr="009A3D1B">
        <w:t>nosema</w:t>
      </w:r>
      <w:proofErr w:type="spellEnd"/>
      <w:r w:rsidR="009A3D1B" w:rsidRPr="009A3D1B">
        <w:t>” OR “</w:t>
      </w:r>
      <w:proofErr w:type="spellStart"/>
      <w:r w:rsidR="009A3D1B" w:rsidRPr="009A3D1B">
        <w:t>apicystis</w:t>
      </w:r>
      <w:proofErr w:type="spellEnd"/>
      <w:r w:rsidR="009A3D1B" w:rsidRPr="009A3D1B">
        <w:t>” OR “gregarine” OR “nematode” OR “</w:t>
      </w:r>
      <w:proofErr w:type="spellStart"/>
      <w:r w:rsidR="009A3D1B" w:rsidRPr="009A3D1B">
        <w:t>sphaerularia</w:t>
      </w:r>
      <w:proofErr w:type="spellEnd"/>
      <w:r w:rsidR="009A3D1B" w:rsidRPr="009A3D1B">
        <w:t>” OR “</w:t>
      </w:r>
      <w:proofErr w:type="spellStart"/>
      <w:r w:rsidR="009A3D1B" w:rsidRPr="009A3D1B">
        <w:t>parasitoid</w:t>
      </w:r>
      <w:proofErr w:type="spellEnd"/>
      <w:r w:rsidR="009A3D1B" w:rsidRPr="009A3D1B">
        <w:t>” OR “</w:t>
      </w:r>
      <w:proofErr w:type="spellStart"/>
      <w:r w:rsidR="00191214">
        <w:t>parasitoid</w:t>
      </w:r>
      <w:proofErr w:type="spellEnd"/>
      <w:r w:rsidR="00191214">
        <w:t>*</w:t>
      </w:r>
      <w:r w:rsidR="009A3D1B" w:rsidRPr="009A3D1B">
        <w:t xml:space="preserve"> OR “tracheal mite” OR “tracheal mite*” OR “</w:t>
      </w:r>
      <w:proofErr w:type="spellStart"/>
      <w:r w:rsidR="009A3D1B" w:rsidRPr="009A3D1B">
        <w:t>acarapis</w:t>
      </w:r>
      <w:proofErr w:type="spellEnd"/>
      <w:r w:rsidR="009A3D1B" w:rsidRPr="009A3D1B">
        <w:t>” OR “pesticide*” OR “insecticide*” OR “neonicotinoid*” OR “</w:t>
      </w:r>
      <w:proofErr w:type="spellStart"/>
      <w:r w:rsidR="009A3D1B" w:rsidRPr="009A3D1B">
        <w:t>parasit</w:t>
      </w:r>
      <w:proofErr w:type="spellEnd"/>
      <w:r w:rsidR="009A3D1B" w:rsidRPr="009A3D1B">
        <w:t>*” OR “nutrition” OR “pathogen*” OR “disease*” OR “virus” OR “virus*” OR “pollen” OR “nectar” OR “protein” OR “fat” OR “lipid” OR “lipids” OR “pyrethroid*” OR “herbicide” OR “herbicide*” OR “fungicide” OR “fungicide*” OR “acetamiprid” OR “clothianidin” OR “</w:t>
      </w:r>
      <w:proofErr w:type="spellStart"/>
      <w:r w:rsidR="009A3D1B" w:rsidRPr="009A3D1B">
        <w:t>coumaphos</w:t>
      </w:r>
      <w:proofErr w:type="spellEnd"/>
      <w:r w:rsidR="009A3D1B" w:rsidRPr="009A3D1B">
        <w:t>” OR “ fipronil” OR “imidacloprid” OR “thiamethoxam” OR “nutrient” OR “diet” OR “dietary”) AND (“mortality” OR “survival” OR “sublethal” OR “sub-lethal” OR “sub lethal” OR “health” OR “fitness” OR “colony fitness” OR “growth” OR “reproductive output” OR “output” OR “colony output” OR “reproductive” OR “sperm” OR “reproduction” OR “queens” OR “males” OR “weight” OR “mass” OR “fecundity” OR “offspring” OR “development” OR “ovary” OR “ovary development” OR “food stores” OR “foraging” OR "</w:t>
      </w:r>
      <w:proofErr w:type="spellStart"/>
      <w:r w:rsidR="009A3D1B" w:rsidRPr="009A3D1B">
        <w:t>navigat</w:t>
      </w:r>
      <w:proofErr w:type="spellEnd"/>
      <w:r w:rsidR="009A3D1B" w:rsidRPr="009A3D1B">
        <w:t>*" OR “homing” OR “behaviour” OR “</w:t>
      </w:r>
      <w:proofErr w:type="spellStart"/>
      <w:r w:rsidR="009A3D1B" w:rsidRPr="009A3D1B">
        <w:t>behavior</w:t>
      </w:r>
      <w:proofErr w:type="spellEnd"/>
      <w:r w:rsidR="009A3D1B" w:rsidRPr="009A3D1B">
        <w:t>” OR “motor” OR “orientation” OR “brood care” OR “labour” OR “</w:t>
      </w:r>
      <w:proofErr w:type="spellStart"/>
      <w:r w:rsidR="009A3D1B" w:rsidRPr="009A3D1B">
        <w:t>labor</w:t>
      </w:r>
      <w:proofErr w:type="spellEnd"/>
      <w:r w:rsidR="009A3D1B" w:rsidRPr="009A3D1B">
        <w:t>” OR “success” OR “parasite load” OR “parasite*” OR “parasite prevalence”)</w:t>
      </w:r>
    </w:p>
    <w:p w14:paraId="01ADA3D8" w14:textId="7C6FB06A" w:rsidR="005E6DE3" w:rsidRDefault="00297FDB">
      <w:pPr>
        <w:spacing w:line="360" w:lineRule="auto"/>
        <w:jc w:val="both"/>
      </w:pPr>
      <w:r>
        <w:lastRenderedPageBreak/>
        <w:t xml:space="preserve">The literature search was initially conducted on </w:t>
      </w:r>
      <w:r>
        <w:rPr>
          <w:color w:val="000000"/>
        </w:rPr>
        <w:t xml:space="preserve">27/02/2018 and updated on 20/04/2020. The search </w:t>
      </w:r>
      <w:r>
        <w:t>yielded 14,844 papers</w:t>
      </w:r>
      <w:r w:rsidR="00171F4C">
        <w:t xml:space="preserve"> (Extended data figure 5)</w:t>
      </w:r>
      <w:r>
        <w:t>. We excluded articles that did not include data (e.g. reviews and editorials) and data from clearly irrelevant topics (e.g. ‘engineering aerospace’ &amp; ‘nursing’), after which 12,320 papers remained and were imported from Web of Science into RefWorks ProQuest online (</w:t>
      </w:r>
      <w:hyperlink r:id="rId8">
        <w:r>
          <w:rPr>
            <w:color w:val="0563C1"/>
            <w:u w:val="single"/>
          </w:rPr>
          <w:t>https://refworks.proquest.com/</w:t>
        </w:r>
      </w:hyperlink>
      <w:r>
        <w:t>). We screened the title</w:t>
      </w:r>
      <w:r w:rsidR="00D36E04">
        <w:t>s</w:t>
      </w:r>
      <w:r>
        <w:t xml:space="preserve"> of all papers (see Extended data Figure 5) and excluded papers that did not mention bees or any </w:t>
      </w:r>
      <w:r w:rsidR="00BC1FF0">
        <w:t xml:space="preserve">potential environmental </w:t>
      </w:r>
      <w:r>
        <w:t>stressors. Each title was screened by one researcher, after an initial phase of group screening of 40 titles to ensure that screening was consistent across researchers</w:t>
      </w:r>
      <w:r w:rsidR="00221146">
        <w:t xml:space="preserve"> (90% agreement</w:t>
      </w:r>
      <w:r w:rsidR="00FE425E">
        <w:t xml:space="preserve"> between researchers</w:t>
      </w:r>
      <w:r w:rsidR="00221146">
        <w:t>)</w:t>
      </w:r>
      <w:r>
        <w:t xml:space="preserve">. </w:t>
      </w:r>
      <w:bookmarkStart w:id="3" w:name="_Hlk52383770"/>
      <w:r>
        <w:t>In total 10,701 titles were excluded</w:t>
      </w:r>
      <w:bookmarkEnd w:id="3"/>
      <w:r w:rsidR="00BC1FF0">
        <w:t xml:space="preserve">. </w:t>
      </w:r>
      <w:r>
        <w:t>Abstracts were then screened to determine (i) if the study had measured a response variable relating to bee mortality, fitness</w:t>
      </w:r>
      <w:r w:rsidR="00D36E04">
        <w:t xml:space="preserve"> proxies</w:t>
      </w:r>
      <w:r>
        <w:t>, behaviour, parasite load or immune response, and (ii) mentioned multiple environmental stressors</w:t>
      </w:r>
      <w:r w:rsidR="00D06DB0">
        <w:t xml:space="preserve"> (parasites, pesticides or nutritional stressors).</w:t>
      </w:r>
      <w:r>
        <w:t xml:space="preserve"> Importantly, studies were included even if interaction between stressors was not mentioned/explicitly tested (this was assessed by reading the full text, see below). During abstract screening, each abstract was read by two different researchers, and papers were only rejected when both researchers rejected the abstract - a further 2,496 papers were excluded at this stage, leaving 1,647 papers</w:t>
      </w:r>
      <w:r w:rsidR="00171F4C">
        <w:t xml:space="preserve"> (Extended data figure 5)</w:t>
      </w:r>
      <w:r>
        <w:t>. Each of these papers w</w:t>
      </w:r>
      <w:r w:rsidR="00D36E04">
        <w:t>ere</w:t>
      </w:r>
      <w:r>
        <w:t xml:space="preserve"> read by one researcher (either CM, EJB, HS, or TO) to determine whether they contained 4 treatment groups (control, treatment A, treatment B &amp; treatment A+B), at which point a further 1,347 papers were excluded. We were unable to obtain the full text for 3 papers (authors were contacted) and were unable to translate the full text of one other paper, meaning the total </w:t>
      </w:r>
      <w:r w:rsidR="00316EBA">
        <w:t xml:space="preserve">number of </w:t>
      </w:r>
      <w:r>
        <w:t xml:space="preserve">excluded </w:t>
      </w:r>
      <w:r w:rsidR="00316EBA">
        <w:t xml:space="preserve">papers </w:t>
      </w:r>
      <w:r>
        <w:t>was 1,351. We also cross-checked our search with Google Scholar by using a reduced search engine term, and checking the first 200 results (Google Scholar search terms: (“bumblebee” OR “honeybee*” OR “bee” OR “bees”) AND (“parasite” OR “pathogen” OR “agrochemical” OR “pesticide” OR “insecticide” OR “nutrition”) AND (“sublethal” OR “health” OR “fitness” OR “survival” OR “mortality”). This yielded zero new results, confirming our initial search in Web of Science was reliable.</w:t>
      </w:r>
    </w:p>
    <w:p w14:paraId="7D733DDA" w14:textId="586F2E4D" w:rsidR="005E6DE3" w:rsidRDefault="00297FDB">
      <w:pPr>
        <w:spacing w:line="360" w:lineRule="auto"/>
      </w:pPr>
      <w:r>
        <w:t>The final 296 full texts were examined for extractable data as described below (see Extended data Figure 5 for PRISMA diagram).</w:t>
      </w:r>
    </w:p>
    <w:p w14:paraId="4918D0BA" w14:textId="39B1FF26" w:rsidR="005E6DE3" w:rsidRDefault="00297FDB">
      <w:pPr>
        <w:spacing w:line="360" w:lineRule="auto"/>
        <w:rPr>
          <w:i/>
        </w:rPr>
      </w:pPr>
      <w:r>
        <w:rPr>
          <w:i/>
        </w:rPr>
        <w:t>Inclusion criteria and data extraction</w:t>
      </w:r>
    </w:p>
    <w:p w14:paraId="07FD2C3F" w14:textId="77777777" w:rsidR="00B01F91" w:rsidRDefault="00297FDB">
      <w:pPr>
        <w:spacing w:line="360" w:lineRule="auto"/>
      </w:pPr>
      <w:r>
        <w:t>For a study t</w:t>
      </w:r>
      <w:r>
        <w:rPr>
          <w:color w:val="000000"/>
        </w:rPr>
        <w:t xml:space="preserve">o be included in the meta-analysis, it had to satisfy the following inclusion criteria: i) the </w:t>
      </w:r>
      <w:r>
        <w:t>paper had to consider the impact of a combination of parasites, agrochemicals or nutritional stressors on bee health</w:t>
      </w:r>
      <w:r w:rsidR="00316EBA">
        <w:t>,</w:t>
      </w:r>
      <w:r>
        <w:t xml:space="preserve"> ii) </w:t>
      </w:r>
      <w:r>
        <w:rPr>
          <w:color w:val="000000"/>
        </w:rPr>
        <w:t xml:space="preserve">the </w:t>
      </w:r>
      <w:r>
        <w:t>experimental design had to be fully crossed with an n&gt;2 for each treatment group</w:t>
      </w:r>
      <w:r w:rsidR="004407B1">
        <w:fldChar w:fldCharType="begin" w:fldLock="1"/>
      </w:r>
      <w:r w:rsidR="007B4ABC">
        <w:instrText>ADDIN CSL_CITATION {"citationItems":[{"id":"ITEM-1","itemData":{"DOI":"10.1111/gcb.13028","ISSN":"13541013","author":[{"dropping-particle":"","family":"Jackson","given":"Michelle C.","non-dropping-particle":"","parse-names":false,"suffix":""},{"dropping-particle":"","family":"Loewen","given":"Charlie J. G.","non-dropping-particle":"","parse-names":false,"suffix":""},{"dropping-particle":"","family":"Vinebrooke","given":"Rolf D.","non-dropping-particle":"","parse-names":false,"suffix":""},{"dropping-particle":"","family":"Chimimba","given":"Christian T.","non-dropping-particle":"","parse-names":false,"suffix":""}],"container-title":"Global Change Biology","id":"ITEM-1","issue":"1","issued":{"date-parts":[["2016","1"]]},"page":"180-189","title":"Net effects of multiple stressors in freshwater ecosystems: a meta-analysis","type":"article-journal","volume":"22"},"uris":["http://www.mendeley.com/documents/?uuid=4d9ceb7a-9603-40ac-a5fe-2165c79ea800"]}],"mendeley":{"formattedCitation":"&lt;sup&gt;22&lt;/sup&gt;","plainTextFormattedCitation":"22","previouslyFormattedCitation":"&lt;sup&gt;22&lt;/sup&gt;"},"properties":{"noteIndex":0},"schema":"https://github.com/citation-style-language/schema/raw/master/csl-citation.json"}</w:instrText>
      </w:r>
      <w:r w:rsidR="004407B1">
        <w:fldChar w:fldCharType="separate"/>
      </w:r>
      <w:r w:rsidR="00141F94" w:rsidRPr="00141F94">
        <w:rPr>
          <w:noProof/>
          <w:vertAlign w:val="superscript"/>
        </w:rPr>
        <w:t>22</w:t>
      </w:r>
      <w:r w:rsidR="004407B1">
        <w:fldChar w:fldCharType="end"/>
      </w:r>
      <w:r>
        <w:t xml:space="preserve">, and </w:t>
      </w:r>
      <w:r>
        <w:rPr>
          <w:color w:val="000000"/>
        </w:rPr>
        <w:t xml:space="preserve">iii) </w:t>
      </w:r>
      <w:r>
        <w:t xml:space="preserve">means, standard deviations and sample sizes needed to be reported for each treatment group, calculable from raw data, or provided by the author when contacted (see below). All studies of individual bees, caged groups, or colonies, at any life-stage, were included. Most agrochemical-based </w:t>
      </w:r>
      <w:r>
        <w:lastRenderedPageBreak/>
        <w:t>studies uncovered by our literature search investigated the impact of neonicotinoids on bees, but we included all insecticides within our analysis, including chemicals used for apiary maintenance (such as acaricides and miticides, n = 9). Nutritional stress was defined as one treatment group having fewer nutritional resources available to them than the other treatment group, and all bee parasites and pathogens were included within the data collected, including viruses (see Table S5 for a full list of all stressors included in the experiment).</w:t>
      </w:r>
    </w:p>
    <w:p w14:paraId="580C5C24" w14:textId="2509895C" w:rsidR="005E6DE3" w:rsidRDefault="00297FDB">
      <w:pPr>
        <w:spacing w:line="360" w:lineRule="auto"/>
      </w:pPr>
      <w:r>
        <w:t xml:space="preserve">Many studies measured multiple response variables, which we classified into one of 5 categories and analysed independently of one another: (i) mortality, (ii) fitness proxies, (iii) behaviour, (iv) parasite </w:t>
      </w:r>
      <w:r w:rsidR="00FA0180">
        <w:t>load</w:t>
      </w:r>
      <w:r>
        <w:t xml:space="preserve">, (v) immune response (see Table S1 for list of all response variables used). In cases where there were multiple response variables within a paper for a certain category, one response variable was randomly chosen (using the RANDBETWEEN function in Excel) except when collecting fitness proxy data for which we would preferentially choose reproductive output (number of sexual offspring produced where </w:t>
      </w:r>
      <w:proofErr w:type="spellStart"/>
      <w:r>
        <w:t>gyne</w:t>
      </w:r>
      <w:proofErr w:type="spellEnd"/>
      <w:r>
        <w:t xml:space="preserve"> data were available, or otherwise number of males produced) over other variables (see Table S1).</w:t>
      </w:r>
      <w:r w:rsidR="000210CD" w:rsidRPr="000210CD">
        <w:t xml:space="preserve"> </w:t>
      </w:r>
      <w:r w:rsidR="000210CD">
        <w:t xml:space="preserve">The approach of randomly selecting a single effect size to extract within a category was taken because we had to contact authors for data in multiple instances, and this was viewed as </w:t>
      </w:r>
      <w:r w:rsidR="009A5DC2">
        <w:t xml:space="preserve">the </w:t>
      </w:r>
      <w:r w:rsidR="000210CD">
        <w:t>approach most likely to get a response.</w:t>
      </w:r>
      <w:r>
        <w:t xml:space="preserve"> For all categories, if there were multiple time points recorded for a particular variable, the time points were chosen</w:t>
      </w:r>
      <w:r w:rsidR="00B706DE">
        <w:t xml:space="preserve"> randomly unless otherwise stated </w:t>
      </w:r>
      <w:r w:rsidR="00541D83">
        <w:t>(</w:t>
      </w:r>
      <w:r>
        <w:t>Table S1</w:t>
      </w:r>
      <w:r w:rsidR="00541D83">
        <w:t>)</w:t>
      </w:r>
      <w:r>
        <w:t xml:space="preserve">. </w:t>
      </w:r>
      <w:r w:rsidR="006373C0">
        <w:t xml:space="preserve">For categories other than mortality, the sample size for studies using cages of more than one bee was at the cage level, where relevant data were reported and the n value relating to the SD was clear. The number of studies for which relevant data was clearly reported at the cage level was 3/8 studies using cages (fitness; total studies = 22); 9/18 (behaviour; total studies = 31); 2/11 (parasite; total studies = 22); 0/6 (immune; total studies =11). </w:t>
      </w:r>
      <w:r w:rsidR="00D567B1" w:rsidRPr="00D567B1">
        <w:rPr>
          <w:iCs/>
        </w:rPr>
        <w:t xml:space="preserve">For mortality </w:t>
      </w:r>
      <w:r w:rsidR="00992720">
        <w:rPr>
          <w:iCs/>
        </w:rPr>
        <w:t>studies</w:t>
      </w:r>
      <w:r w:rsidR="00D567B1" w:rsidRPr="00D567B1">
        <w:rPr>
          <w:iCs/>
        </w:rPr>
        <w:t xml:space="preserve">, </w:t>
      </w:r>
      <w:r w:rsidR="004B1583">
        <w:rPr>
          <w:iCs/>
        </w:rPr>
        <w:t>33 out of 64 studies use cages, but we used number of individuals as the sample size</w:t>
      </w:r>
      <w:r w:rsidR="00B01F91">
        <w:rPr>
          <w:iCs/>
        </w:rPr>
        <w:t xml:space="preserve"> as o</w:t>
      </w:r>
      <w:r w:rsidR="006242F6">
        <w:rPr>
          <w:iCs/>
        </w:rPr>
        <w:t>nly 3</w:t>
      </w:r>
      <w:r w:rsidR="00D567B1" w:rsidRPr="00D567B1">
        <w:rPr>
          <w:iCs/>
        </w:rPr>
        <w:t xml:space="preserve"> studies had the raw data to calculate the standard deviation at th</w:t>
      </w:r>
      <w:r w:rsidR="00E70713">
        <w:rPr>
          <w:iCs/>
        </w:rPr>
        <w:t>e cage</w:t>
      </w:r>
      <w:r w:rsidR="00D567B1" w:rsidRPr="00D567B1">
        <w:rPr>
          <w:iCs/>
        </w:rPr>
        <w:t xml:space="preserve"> level or reported a cage level standard deviation.</w:t>
      </w:r>
      <w:r w:rsidR="00D567B1" w:rsidRPr="00353078">
        <w:rPr>
          <w:i/>
          <w:iCs/>
        </w:rPr>
        <w:t xml:space="preserve"> </w:t>
      </w:r>
      <w:r w:rsidR="00D93805">
        <w:rPr>
          <w:iCs/>
        </w:rPr>
        <w:t xml:space="preserve">Many studies using </w:t>
      </w:r>
      <w:r w:rsidR="00D93805">
        <w:rPr>
          <w:i/>
          <w:iCs/>
        </w:rPr>
        <w:t>A. mellifera</w:t>
      </w:r>
      <w:r w:rsidR="00D93805">
        <w:rPr>
          <w:iCs/>
        </w:rPr>
        <w:t xml:space="preserve"> follow the OECD guidelines</w:t>
      </w:r>
      <w:r w:rsidR="00B01F91">
        <w:rPr>
          <w:iCs/>
        </w:rPr>
        <w:fldChar w:fldCharType="begin" w:fldLock="1"/>
      </w:r>
      <w:r w:rsidR="00B01F91">
        <w:rPr>
          <w:iCs/>
        </w:rPr>
        <w:instrText>ADDIN CSL_CITATION {"citationItems":[{"id":"ITEM-1","itemData":{"DOI":"10.1787/9789264284081-en","ISBN":"9789264284081","author":[{"dropping-particle":"","family":"OECD","given":"","non-dropping-particle":"","parse-names":false,"suffix":""}],"collection-title":"OECD Guidelines for the Testing of Chemicals, Section 2","id":"ITEM-1","issued":{"date-parts":[["2017","10","9"]]},"publisher":"OECD","title":"Test No. 245: Honey Bee (&lt;i&gt;Apis Mellifera L.&lt;/i&gt;), Chronic Oral Toxicity Test (10-Day Feeding)","type":"book"},"uris":["http://www.mendeley.com/documents/?uuid=debc56c9-3620-40c5-a4be-35ed0c96ea46"]}],"mendeley":{"formattedCitation":"&lt;sup&gt;44&lt;/sup&gt;","plainTextFormattedCitation":"44"},"properties":{"noteIndex":0},"schema":"https://github.com/citation-style-language/schema/raw/master/csl-citation.json"}</w:instrText>
      </w:r>
      <w:r w:rsidR="00B01F91">
        <w:rPr>
          <w:iCs/>
        </w:rPr>
        <w:fldChar w:fldCharType="separate"/>
      </w:r>
      <w:r w:rsidR="00B01F91" w:rsidRPr="00B01F91">
        <w:rPr>
          <w:iCs/>
          <w:noProof/>
          <w:vertAlign w:val="superscript"/>
        </w:rPr>
        <w:t>44</w:t>
      </w:r>
      <w:r w:rsidR="00B01F91">
        <w:rPr>
          <w:iCs/>
        </w:rPr>
        <w:fldChar w:fldCharType="end"/>
      </w:r>
      <w:r w:rsidR="00B01F91">
        <w:rPr>
          <w:iCs/>
        </w:rPr>
        <w:t xml:space="preserve"> </w:t>
      </w:r>
      <w:r w:rsidR="00D93805">
        <w:rPr>
          <w:rFonts w:eastAsia="Times New Roman"/>
          <w:iCs/>
        </w:rPr>
        <w:t>when designing mortality studies and we suggest that it may be pertinent for the reporting guidelines to be updated to include data on cage level replication in the future.</w:t>
      </w:r>
      <w:r w:rsidR="00B01F91">
        <w:t xml:space="preserve"> </w:t>
      </w:r>
      <w:r>
        <w:t xml:space="preserve">Most data were obtained by extracting information from the text, tables or figures using </w:t>
      </w:r>
      <w:proofErr w:type="spellStart"/>
      <w:r>
        <w:t>WebPlotDigitizer</w:t>
      </w:r>
      <w:proofErr w:type="spellEnd"/>
      <w:r>
        <w:t xml:space="preserve"> (</w:t>
      </w:r>
      <w:hyperlink r:id="rId9">
        <w:r>
          <w:rPr>
            <w:color w:val="0563C1"/>
            <w:u w:val="single"/>
          </w:rPr>
          <w:t>https://automeris.io/WebPlotDigitizer/</w:t>
        </w:r>
      </w:hyperlink>
      <w:r>
        <w:t xml:space="preserve">) (n = 280) and/or raw data published alongside the paper (n = 66). In cases when we could not extract all the required information from the text, we contacted the authors and we were successful in 49 cases. Ultimately, we successfully extracted data from 100 papers (which yielded 385 effect size) between the years 1991 &amp; 2020 (see attached data for all texts included, and for rejected texts with reasons; also see Extended data </w:t>
      </w:r>
      <w:r w:rsidR="00171F4C">
        <w:t>F</w:t>
      </w:r>
      <w:r>
        <w:t xml:space="preserve">igure 5 for PRISMA diagram). </w:t>
      </w:r>
      <w:r w:rsidR="007A70C3">
        <w:t>29 effect sizes were removed at the analysis stage (see below) which resulted in a total of 356 effect sizes from 90 papers</w:t>
      </w:r>
      <w:r w:rsidR="004B47AE">
        <w:t xml:space="preserve"> (Extended data Figure 5)</w:t>
      </w:r>
      <w:r w:rsidR="007A70C3">
        <w:t xml:space="preserve">.  </w:t>
      </w:r>
    </w:p>
    <w:p w14:paraId="6D37B27C" w14:textId="77777777" w:rsidR="005E6DE3" w:rsidRDefault="00297FDB">
      <w:pPr>
        <w:spacing w:line="360" w:lineRule="auto"/>
        <w:rPr>
          <w:i/>
        </w:rPr>
      </w:pPr>
      <w:r>
        <w:rPr>
          <w:i/>
        </w:rPr>
        <w:lastRenderedPageBreak/>
        <w:t xml:space="preserve">Statistical analysis </w:t>
      </w:r>
    </w:p>
    <w:p w14:paraId="0D7E038F" w14:textId="64DED544" w:rsidR="00E87FFE" w:rsidRDefault="00E87FFE" w:rsidP="00E87FFE">
      <w:pPr>
        <w:spacing w:line="360" w:lineRule="auto"/>
      </w:pPr>
      <w:r>
        <w:t xml:space="preserve">All analyses were conducted in R (version 3.5.2), using the package </w:t>
      </w:r>
      <w:proofErr w:type="spellStart"/>
      <w:r>
        <w:rPr>
          <w:i/>
        </w:rPr>
        <w:t>metafor</w:t>
      </w:r>
      <w:proofErr w:type="spellEnd"/>
      <w:r>
        <w:rPr>
          <w:i/>
        </w:rPr>
        <w:t xml:space="preserve"> </w:t>
      </w:r>
      <w:r>
        <w:t>(version 2.1-0)</w:t>
      </w:r>
      <w:r w:rsidR="004407B1">
        <w:fldChar w:fldCharType="begin" w:fldLock="1"/>
      </w:r>
      <w:r w:rsidR="00B01F91">
        <w:instrText>ADDIN CSL_CITATION {"citationItems":[{"id":"ITEM-1","itemData":{"author":[{"dropping-particle":"","family":"Viechtbauer","given":"W","non-dropping-particle":"","parse-names":false,"suffix":""}],"container-title":"Journal of Statistical Software","id":"ITEM-1","issue":"3","issued":{"date-parts":[["2010"]]},"page":"1-48","title":"Conducting meta-analyses in R with the metafor package","type":"article-journal","volume":"36"},"uris":["http://www.mendeley.com/documents/?uuid=6b5a7a74-4d8a-4fe7-95f7-6ba30fcd5355"]}],"mendeley":{"formattedCitation":"&lt;sup&gt;45&lt;/sup&gt;","plainTextFormattedCitation":"45","previouslyFormattedCitation":"&lt;sup&gt;44&lt;/sup&gt;"},"properties":{"noteIndex":0},"schema":"https://github.com/citation-style-language/schema/raw/master/csl-citation.json"}</w:instrText>
      </w:r>
      <w:r w:rsidR="004407B1">
        <w:fldChar w:fldCharType="separate"/>
      </w:r>
      <w:r w:rsidR="00B01F91" w:rsidRPr="00B01F91">
        <w:rPr>
          <w:noProof/>
          <w:vertAlign w:val="superscript"/>
        </w:rPr>
        <w:t>45</w:t>
      </w:r>
      <w:r w:rsidR="004407B1">
        <w:fldChar w:fldCharType="end"/>
      </w:r>
      <w:r>
        <w:t xml:space="preserve">. Each category of response variables (mortality, fitness, behaviour, parasite load, immunity) was analysed separately. </w:t>
      </w:r>
    </w:p>
    <w:p w14:paraId="47306700" w14:textId="4554EB31" w:rsidR="00E73E58" w:rsidRDefault="00E87FFE" w:rsidP="00E87FFE">
      <w:pPr>
        <w:spacing w:line="360" w:lineRule="auto"/>
      </w:pPr>
      <w:r>
        <w:t xml:space="preserve">To estimate </w:t>
      </w:r>
      <w:r w:rsidR="001D6435">
        <w:t xml:space="preserve">each </w:t>
      </w:r>
      <w:r>
        <w:t xml:space="preserve">interaction effect size, we first calculated the additive predicted value for </w:t>
      </w:r>
      <w:r w:rsidR="001D6435">
        <w:t xml:space="preserve">the </w:t>
      </w:r>
      <w:r>
        <w:t xml:space="preserve">two stressors based on the sum of their single independent effects: </w:t>
      </w:r>
      <w:r w:rsidR="001D6435">
        <w:t>[</w:t>
      </w:r>
      <w:r>
        <w:t>(mean stress 1 – mean control) + (mean stress 2 – mean control) + mean control</w:t>
      </w:r>
      <w:r w:rsidR="001D6435">
        <w:t>]</w:t>
      </w:r>
      <w:r>
        <w:t>.</w:t>
      </w:r>
      <w:r w:rsidR="001D6435">
        <w:t xml:space="preserve"> At this stage, following Jackson et al</w:t>
      </w:r>
      <w:r w:rsidR="004C3E57">
        <w:t>.</w:t>
      </w:r>
      <w:r w:rsidR="00A66815">
        <w:fldChar w:fldCharType="begin" w:fldLock="1"/>
      </w:r>
      <w:r w:rsidR="00541D83">
        <w:instrText>ADDIN CSL_CITATION {"citationItems":[{"id":"ITEM-1","itemData":{"DOI":"10.1111/gcb.13028","ISSN":"13541013","author":[{"dropping-particle":"","family":"Jackson","given":"Michelle C.","non-dropping-particle":"","parse-names":false,"suffix":""},{"dropping-particle":"","family":"Loewen","given":"Charlie J. G.","non-dropping-particle":"","parse-names":false,"suffix":""},{"dropping-particle":"","family":"Vinebrooke","given":"Rolf D.","non-dropping-particle":"","parse-names":false,"suffix":""},{"dropping-particle":"","family":"Chimimba","given":"Christian T.","non-dropping-particle":"","parse-names":false,"suffix":""}],"container-title":"Global Change Biology","id":"ITEM-1","issue":"1","issued":{"date-parts":[["2016","1"]]},"page":"180-189","title":"Net effects of multiple stressors in freshwater ecosystems: a meta-analysis","type":"article-journal","volume":"22"},"uris":["http://www.mendeley.com/documents/?uuid=4d9ceb7a-9603-40ac-a5fe-2165c79ea800"]}],"mendeley":{"formattedCitation":"&lt;sup&gt;22&lt;/sup&gt;","plainTextFormattedCitation":"22","previouslyFormattedCitation":"&lt;sup&gt;22&lt;/sup&gt;"},"properties":{"noteIndex":0},"schema":"https://github.com/citation-style-language/schema/raw/master/csl-citation.json"}</w:instrText>
      </w:r>
      <w:r w:rsidR="00A66815">
        <w:fldChar w:fldCharType="separate"/>
      </w:r>
      <w:r w:rsidR="00A66815" w:rsidRPr="00A66815">
        <w:rPr>
          <w:noProof/>
          <w:vertAlign w:val="superscript"/>
        </w:rPr>
        <w:t>22</w:t>
      </w:r>
      <w:r w:rsidR="00A66815">
        <w:fldChar w:fldCharType="end"/>
      </w:r>
      <w:r w:rsidR="001D6435">
        <w:t>,</w:t>
      </w:r>
      <w:r>
        <w:t xml:space="preserve"> </w:t>
      </w:r>
      <w:r w:rsidR="005C453E">
        <w:t xml:space="preserve">we removed </w:t>
      </w:r>
      <w:r w:rsidR="00DD5BFD">
        <w:t>effect sizes</w:t>
      </w:r>
      <w:r w:rsidR="00E73E58">
        <w:t xml:space="preserve"> </w:t>
      </w:r>
      <w:r w:rsidR="005C453E">
        <w:t>when the additive predicted value was impossible (e.g</w:t>
      </w:r>
      <w:r w:rsidR="004C3E57">
        <w:t>.</w:t>
      </w:r>
      <w:r w:rsidR="005C453E">
        <w:t xml:space="preserve"> </w:t>
      </w:r>
      <w:r w:rsidR="00196040">
        <w:t>mortality</w:t>
      </w:r>
      <w:r w:rsidR="005C453E">
        <w:t xml:space="preserve"> &gt; 1</w:t>
      </w:r>
      <w:r w:rsidR="00196040">
        <w:t>00%</w:t>
      </w:r>
      <w:r w:rsidR="005C453E">
        <w:t>)</w:t>
      </w:r>
      <w:r w:rsidR="00196040">
        <w:t>, because in such cases the true interaction effect cannot be estimated. For example, if hypothetical Stressors A and B both cause 60% mortality relative to the control group, the predicted mortality of the combined treatment exceeds the boundary of observable values (100%)</w:t>
      </w:r>
      <w:r w:rsidR="00E73E58">
        <w:t>, rendering synergistic and additive interactions impossible to detect, and apparently antagonistic interactions unreliable</w:t>
      </w:r>
      <w:r w:rsidR="00196040">
        <w:t xml:space="preserve">. </w:t>
      </w:r>
      <w:r w:rsidR="00E73E58">
        <w:t xml:space="preserve">This resulted in the removal of </w:t>
      </w:r>
      <w:r w:rsidR="005C453E">
        <w:t xml:space="preserve">29 effect sizes </w:t>
      </w:r>
      <w:r w:rsidR="00A749A0">
        <w:t>from</w:t>
      </w:r>
      <w:r w:rsidR="00214994">
        <w:t xml:space="preserve"> </w:t>
      </w:r>
      <w:r w:rsidR="00DD5BFD">
        <w:t xml:space="preserve">10 studies. </w:t>
      </w:r>
      <w:r w:rsidR="005C453E">
        <w:t xml:space="preserve"> </w:t>
      </w:r>
      <w:r w:rsidR="00E73E58">
        <w:t>For the remaining 356 data points, i</w:t>
      </w:r>
      <w:r>
        <w:t>nteraction effect size was then calculated as standardized mean difference (Hedges’ d) by comparing the predicted additive effect with the actual observed effect when bees were exposed to both stressors in combination</w:t>
      </w:r>
      <w:r w:rsidR="004407B1">
        <w:fldChar w:fldCharType="begin" w:fldLock="1"/>
      </w:r>
      <w:r w:rsidR="007B4ABC">
        <w:instrText>ADDIN CSL_CITATION {"citationItems":[{"id":"ITEM-1","itemData":{"DOI":"10.1111/gcb.13028","ISSN":"13541013","author":[{"dropping-particle":"","family":"Jackson","given":"Michelle C.","non-dropping-particle":"","parse-names":false,"suffix":""},{"dropping-particle":"","family":"Loewen","given":"Charlie J. G.","non-dropping-particle":"","parse-names":false,"suffix":""},{"dropping-particle":"","family":"Vinebrooke","given":"Rolf D.","non-dropping-particle":"","parse-names":false,"suffix":""},{"dropping-particle":"","family":"Chimimba","given":"Christian T.","non-dropping-particle":"","parse-names":false,"suffix":""}],"container-title":"Global Change Biology","id":"ITEM-1","issue":"1","issued":{"date-parts":[["2016","1"]]},"page":"180-189","title":"Net effects of multiple stressors in freshwater ecosystems: a meta-analysis","type":"article-journal","volume":"22"},"uris":["http://www.mendeley.com/documents/?uuid=4d9ceb7a-9603-40ac-a5fe-2165c79ea800"]}],"mendeley":{"formattedCitation":"&lt;sup&gt;22&lt;/sup&gt;","plainTextFormattedCitation":"22","previouslyFormattedCitation":"&lt;sup&gt;22&lt;/sup&gt;"},"properties":{"noteIndex":0},"schema":"https://github.com/citation-style-language/schema/raw/master/csl-citation.json"}</w:instrText>
      </w:r>
      <w:r w:rsidR="004407B1">
        <w:fldChar w:fldCharType="separate"/>
      </w:r>
      <w:r w:rsidR="00141F94" w:rsidRPr="00141F94">
        <w:rPr>
          <w:noProof/>
          <w:vertAlign w:val="superscript"/>
        </w:rPr>
        <w:t>22</w:t>
      </w:r>
      <w:r w:rsidR="004407B1">
        <w:fldChar w:fldCharType="end"/>
      </w:r>
      <w:r>
        <w:t xml:space="preserve"> (see supplementary material).</w:t>
      </w:r>
      <w:r w:rsidR="005C453E">
        <w:t xml:space="preserve"> </w:t>
      </w:r>
    </w:p>
    <w:p w14:paraId="365B2ED6" w14:textId="1253BC52" w:rsidR="00E87FFE" w:rsidRDefault="005C453E" w:rsidP="00E87FFE">
      <w:pPr>
        <w:spacing w:line="360" w:lineRule="auto"/>
      </w:pPr>
      <w:r>
        <w:t>W</w:t>
      </w:r>
      <w:r w:rsidR="00E87FFE">
        <w:t>here independent effects of both stressors were negative, we inverted the sign of the interaction effect such that a positive Hedges’ d indicated synergism, and a negative effect indicated antagonism. Hence, for all categories, a Hedges’ d</w:t>
      </w:r>
      <w:r w:rsidR="00E87FFE">
        <w:rPr>
          <w:i/>
        </w:rPr>
        <w:t xml:space="preserve"> </w:t>
      </w:r>
      <w:r w:rsidR="00E87FFE">
        <w:t xml:space="preserve">value close to zero depicts an additive interaction, whereby the sum of the combined interaction effect is not significantly different from that predicted by the individual stressors. In cases when the independent effects of two stressors had opposing directional effects (one positive and one negative), these were </w:t>
      </w:r>
      <w:r w:rsidR="003134F5">
        <w:t xml:space="preserve">recorded </w:t>
      </w:r>
      <w:r w:rsidR="00E87FFE">
        <w:t xml:space="preserve">as reversal interactions, and, if the sign of the largest  of the two effects was negative, we inverted the sign of the </w:t>
      </w:r>
      <w:r w:rsidR="003134F5">
        <w:t xml:space="preserve">final calculated interaction </w:t>
      </w:r>
      <w:r w:rsidR="00E87FFE">
        <w:t>effect</w:t>
      </w:r>
      <w:r w:rsidR="004407B1">
        <w:fldChar w:fldCharType="begin" w:fldLock="1"/>
      </w:r>
      <w:r w:rsidR="007B4ABC">
        <w:instrText>ADDIN CSL_CITATION {"citationItems":[{"id":"ITEM-1","itemData":{"DOI":"10.1111/gcb.13028","ISSN":"13541013","author":[{"dropping-particle":"","family":"Jackson","given":"Michelle C.","non-dropping-particle":"","parse-names":false,"suffix":""},{"dropping-particle":"","family":"Loewen","given":"Charlie J. G.","non-dropping-particle":"","parse-names":false,"suffix":""},{"dropping-particle":"","family":"Vinebrooke","given":"Rolf D.","non-dropping-particle":"","parse-names":false,"suffix":""},{"dropping-particle":"","family":"Chimimba","given":"Christian T.","non-dropping-particle":"","parse-names":false,"suffix":""}],"container-title":"Global Change Biology","id":"ITEM-1","issue":"1","issued":{"date-parts":[["2016","1"]]},"page":"180-189","title":"Net effects of multiple stressors in freshwater ecosystems: a meta-analysis","type":"article-journal","volume":"22"},"uris":["http://www.mendeley.com/documents/?uuid=4d9ceb7a-9603-40ac-a5fe-2165c79ea800"]}],"mendeley":{"formattedCitation":"&lt;sup&gt;22&lt;/sup&gt;","plainTextFormattedCitation":"22","previouslyFormattedCitation":"&lt;sup&gt;22&lt;/sup&gt;"},"properties":{"noteIndex":0},"schema":"https://github.com/citation-style-language/schema/raw/master/csl-citation.json"}</w:instrText>
      </w:r>
      <w:r w:rsidR="004407B1">
        <w:fldChar w:fldCharType="separate"/>
      </w:r>
      <w:r w:rsidR="00141F94" w:rsidRPr="00141F94">
        <w:rPr>
          <w:noProof/>
          <w:vertAlign w:val="superscript"/>
        </w:rPr>
        <w:t>22</w:t>
      </w:r>
      <w:r w:rsidR="004407B1">
        <w:fldChar w:fldCharType="end"/>
      </w:r>
      <w:r w:rsidR="00E87FFE">
        <w:t>. Therefore, reversal interactions could be antagonistic, additive, or synergistic (see Figure 1B &amp; 3).</w:t>
      </w:r>
    </w:p>
    <w:p w14:paraId="1A9D17F9" w14:textId="77777777" w:rsidR="0027701E" w:rsidRDefault="00297FDB">
      <w:pPr>
        <w:spacing w:line="360" w:lineRule="auto"/>
      </w:pPr>
      <w:r>
        <w:t xml:space="preserve">For all data sets we used a </w:t>
      </w:r>
      <w:r w:rsidR="00613397">
        <w:t>random</w:t>
      </w:r>
      <w:r>
        <w:t xml:space="preserve"> effect</w:t>
      </w:r>
      <w:r w:rsidR="003134F5">
        <w:t>s</w:t>
      </w:r>
      <w:r>
        <w:t xml:space="preserve"> model (</w:t>
      </w:r>
      <w:proofErr w:type="spellStart"/>
      <w:r>
        <w:rPr>
          <w:i/>
        </w:rPr>
        <w:t>rma</w:t>
      </w:r>
      <w:proofErr w:type="spellEnd"/>
      <w:r>
        <w:t xml:space="preserve">), with a restricted maximum-likelihood estimator (REML) to determine the overall grand mean (Hedges’ </w:t>
      </w:r>
      <w:r>
        <w:rPr>
          <w:i/>
        </w:rPr>
        <w:t>d</w:t>
      </w:r>
      <w:r>
        <w:t xml:space="preserve">) with “Source paper” included within each model as a random factor to control for non-independence of multiple effect sizes from the same studies. To explain between-study heterogeneity in effects and to test whether interaction effects differ depending on </w:t>
      </w:r>
      <w:r w:rsidR="003134F5">
        <w:t xml:space="preserve">the </w:t>
      </w:r>
      <w:r>
        <w:t>combination of stressors</w:t>
      </w:r>
      <w:r w:rsidR="003134F5">
        <w:t xml:space="preserve"> applied</w:t>
      </w:r>
      <w:r>
        <w:t xml:space="preserve">, we conducted meta-regression with stressor pairing included as a </w:t>
      </w:r>
      <w:r w:rsidR="00E91D76">
        <w:t xml:space="preserve">fixed </w:t>
      </w:r>
      <w:r>
        <w:t xml:space="preserve">factor, and paper included as a random factor. Subgroup analysis was used to </w:t>
      </w:r>
      <w:r w:rsidR="009372BF">
        <w:t xml:space="preserve">investigate </w:t>
      </w:r>
      <w:r>
        <w:t xml:space="preserve">the effects of </w:t>
      </w:r>
      <w:r w:rsidR="009372BF">
        <w:t xml:space="preserve">specific </w:t>
      </w:r>
      <w:r>
        <w:t>combinations of stressors (e.g. agrochemicals and parasites, nutrition and parasites</w:t>
      </w:r>
      <w:r w:rsidR="002A0ACB">
        <w:t>,</w:t>
      </w:r>
      <w:r>
        <w:t xml:space="preserve"> etc</w:t>
      </w:r>
      <w:r w:rsidR="002A0ACB">
        <w:t>.</w:t>
      </w:r>
      <w:r>
        <w:t xml:space="preserve">) and significance of interaction effects was determined using 95% confidence intervals calculated around the mean effect. Confidence intervals that do not cross the zero line indicate </w:t>
      </w:r>
      <w:r>
        <w:lastRenderedPageBreak/>
        <w:t xml:space="preserve">significant synergistic (positive values) or antagonistic (negative values) interactions (in cases when n = 1 Hedges’ d &amp; CI </w:t>
      </w:r>
      <w:r w:rsidR="003F0DAF">
        <w:t>represent</w:t>
      </w:r>
      <w:r>
        <w:t xml:space="preserve"> the output from the singly calculated effect size). </w:t>
      </w:r>
    </w:p>
    <w:p w14:paraId="625E3025" w14:textId="2F87B243" w:rsidR="00586E7B" w:rsidRPr="00F50F71" w:rsidRDefault="00297FDB">
      <w:pPr>
        <w:spacing w:line="360" w:lineRule="auto"/>
        <w:rPr>
          <w:iCs/>
          <w:lang w:eastAsia="en-US"/>
        </w:rPr>
      </w:pPr>
      <w:r>
        <w:t>To test and adjust for a possible publication bias, a trim and fill technique was used on all variables measured</w:t>
      </w:r>
      <w:r w:rsidR="004407B1">
        <w:fldChar w:fldCharType="begin" w:fldLock="1"/>
      </w:r>
      <w:r w:rsidR="00B01F91">
        <w:instrText>ADDIN CSL_CITATION {"citationItems":[{"id":"ITEM-1","itemData":{"DOI":"10.1111/j.0006-341x.2000.00455.x","ISBN":"0006-341X (Print)\\r0006-341X (Linking)","ISSN":"0006-341X","PMID":"10877304","abstract":"Duval, S., &amp; Tweedie, R. (2000). Trim and fill: a simple funnel‐plot–based method of testing and adjusting for publication bias in meta‐analysis. Biometrics, 56(2), 455-463.","author":[{"dropping-particle":"","family":"Duval","given":"Sue","non-dropping-particle":"","parse-names":false,"suffix":""},{"dropping-particle":"","family":"Tweedie","given":"Richard","non-dropping-particle":"","parse-names":false,"suffix":""}],"container-title":"Biometrics","id":"ITEM-1","issue":"2","issued":{"date-parts":[["2000"]]},"page":"455-463","title":"Trim and fill: a simple funnel- plot–based method of testing and adjusting for publication bias in meta-analysis","type":"article-journal","volume":"56"},"uris":["http://www.mendeley.com/documents/?uuid=057fb18d-6a7a-4f20-bd03-1eba57d0040f"]}],"mendeley":{"formattedCitation":"&lt;sup&gt;46&lt;/sup&gt;","plainTextFormattedCitation":"46","previouslyFormattedCitation":"&lt;sup&gt;45&lt;/sup&gt;"},"properties":{"noteIndex":0},"schema":"https://github.com/citation-style-language/schema/raw/master/csl-citation.json"}</w:instrText>
      </w:r>
      <w:r w:rsidR="004407B1">
        <w:fldChar w:fldCharType="separate"/>
      </w:r>
      <w:r w:rsidR="00B01F91" w:rsidRPr="00B01F91">
        <w:rPr>
          <w:noProof/>
          <w:vertAlign w:val="superscript"/>
        </w:rPr>
        <w:t>46</w:t>
      </w:r>
      <w:r w:rsidR="004407B1">
        <w:fldChar w:fldCharType="end"/>
      </w:r>
      <w:r w:rsidR="008F7EF9">
        <w:t>. T</w:t>
      </w:r>
      <w:r>
        <w:t xml:space="preserve">he results did not change across </w:t>
      </w:r>
      <w:r w:rsidR="008542A1">
        <w:t>the mortality, pa</w:t>
      </w:r>
      <w:r w:rsidR="00FE49F8">
        <w:t>rasite</w:t>
      </w:r>
      <w:r w:rsidR="008542A1">
        <w:t xml:space="preserve"> </w:t>
      </w:r>
      <w:r w:rsidR="003F0DAF">
        <w:t xml:space="preserve">load </w:t>
      </w:r>
      <w:r w:rsidR="008542A1">
        <w:t xml:space="preserve">and </w:t>
      </w:r>
      <w:r w:rsidR="003F0DAF">
        <w:t xml:space="preserve">immune </w:t>
      </w:r>
      <w:r w:rsidR="00A66815">
        <w:t>response</w:t>
      </w:r>
      <w:r w:rsidR="008542A1">
        <w:t xml:space="preserve"> data (Mortality, </w:t>
      </w:r>
      <w:r w:rsidR="008542A1" w:rsidRPr="00F93D70">
        <w:t>d = 0.</w:t>
      </w:r>
      <w:r w:rsidR="008542A1" w:rsidRPr="00FE4F73">
        <w:t xml:space="preserve">19, </w:t>
      </w:r>
      <w:r w:rsidR="008542A1" w:rsidRPr="008542A1">
        <w:t>CI = 0.08 to 0.29</w:t>
      </w:r>
      <w:r w:rsidR="008542A1">
        <w:t>:</w:t>
      </w:r>
      <w:r w:rsidR="008542A1" w:rsidRPr="00F93D70">
        <w:rPr>
          <w:color w:val="000000"/>
        </w:rPr>
        <w:t xml:space="preserve"> P</w:t>
      </w:r>
      <w:r w:rsidR="00FE49F8">
        <w:rPr>
          <w:color w:val="000000"/>
        </w:rPr>
        <w:t>arasite</w:t>
      </w:r>
      <w:r w:rsidR="008542A1" w:rsidRPr="00F93D70">
        <w:rPr>
          <w:color w:val="000000"/>
        </w:rPr>
        <w:t xml:space="preserve"> load, d = -0.</w:t>
      </w:r>
      <w:r w:rsidR="008542A1" w:rsidRPr="00FE4F73">
        <w:rPr>
          <w:color w:val="000000"/>
        </w:rPr>
        <w:t>81, CI = -1.</w:t>
      </w:r>
      <w:r w:rsidR="008542A1" w:rsidRPr="008542A1">
        <w:rPr>
          <w:color w:val="000000"/>
        </w:rPr>
        <w:t>36 to -0.26</w:t>
      </w:r>
      <w:r w:rsidR="008542A1">
        <w:rPr>
          <w:color w:val="000000"/>
        </w:rPr>
        <w:t>:</w:t>
      </w:r>
      <w:r w:rsidR="008542A1" w:rsidRPr="00F93D70">
        <w:rPr>
          <w:color w:val="000000"/>
        </w:rPr>
        <w:t xml:space="preserve"> Immune response, d = -0.20, CI = -0.54</w:t>
      </w:r>
      <w:r w:rsidR="008542A1" w:rsidRPr="00FE4F73">
        <w:rPr>
          <w:color w:val="000000"/>
        </w:rPr>
        <w:t>, to 0.3</w:t>
      </w:r>
      <w:r w:rsidR="008542A1" w:rsidRPr="008542A1">
        <w:rPr>
          <w:color w:val="000000"/>
        </w:rPr>
        <w:t>1)</w:t>
      </w:r>
      <w:r w:rsidR="008542A1">
        <w:rPr>
          <w:color w:val="000000"/>
        </w:rPr>
        <w:t xml:space="preserve"> and only changed marginally for the fitness </w:t>
      </w:r>
      <w:r w:rsidR="00CE7B00">
        <w:rPr>
          <w:color w:val="000000"/>
        </w:rPr>
        <w:t xml:space="preserve">proxy </w:t>
      </w:r>
      <w:r w:rsidR="008542A1">
        <w:rPr>
          <w:color w:val="000000"/>
        </w:rPr>
        <w:t>and behaviour data (Fitness</w:t>
      </w:r>
      <w:r w:rsidR="00CE7B00">
        <w:rPr>
          <w:color w:val="000000"/>
        </w:rPr>
        <w:t xml:space="preserve"> proxies</w:t>
      </w:r>
      <w:r w:rsidR="008542A1">
        <w:rPr>
          <w:color w:val="000000"/>
        </w:rPr>
        <w:t>, d = 0.24, CI = -0.02 to 0.05: Behaviour, d = 0.07, CI -0.13 to 0.28)</w:t>
      </w:r>
      <w:r w:rsidR="002D2434">
        <w:rPr>
          <w:color w:val="000000"/>
        </w:rPr>
        <w:t xml:space="preserve">. </w:t>
      </w:r>
      <w:r w:rsidR="00A66815">
        <w:rPr>
          <w:color w:val="000000"/>
        </w:rPr>
        <w:t>Importantly, t</w:t>
      </w:r>
      <w:r w:rsidR="002D2434">
        <w:rPr>
          <w:color w:val="000000"/>
        </w:rPr>
        <w:t>his bias</w:t>
      </w:r>
      <w:r w:rsidR="00A66815">
        <w:rPr>
          <w:color w:val="000000"/>
        </w:rPr>
        <w:t xml:space="preserve"> was</w:t>
      </w:r>
      <w:r w:rsidR="002D2434">
        <w:rPr>
          <w:color w:val="000000"/>
        </w:rPr>
        <w:t xml:space="preserve"> towards</w:t>
      </w:r>
      <w:r w:rsidR="00A66815">
        <w:rPr>
          <w:color w:val="000000"/>
        </w:rPr>
        <w:t xml:space="preserve"> studie</w:t>
      </w:r>
      <w:r w:rsidR="00C36169">
        <w:rPr>
          <w:color w:val="000000"/>
        </w:rPr>
        <w:t>s</w:t>
      </w:r>
      <w:r w:rsidR="00A66815">
        <w:rPr>
          <w:color w:val="000000"/>
        </w:rPr>
        <w:t xml:space="preserve"> with</w:t>
      </w:r>
      <w:r w:rsidR="002D2434">
        <w:rPr>
          <w:color w:val="000000"/>
        </w:rPr>
        <w:t xml:space="preserve"> antagonist results</w:t>
      </w:r>
      <w:r w:rsidR="00A66815">
        <w:rPr>
          <w:color w:val="000000"/>
        </w:rPr>
        <w:t>, suggesting observed results</w:t>
      </w:r>
      <w:r w:rsidR="00541D83">
        <w:rPr>
          <w:color w:val="000000"/>
        </w:rPr>
        <w:t xml:space="preserve"> on behaviour and fitness</w:t>
      </w:r>
      <w:r w:rsidR="00A66815">
        <w:rPr>
          <w:color w:val="000000"/>
        </w:rPr>
        <w:t xml:space="preserve"> may underestimate the interaction effects between stressors</w:t>
      </w:r>
      <w:r w:rsidR="00DD5BFD">
        <w:rPr>
          <w:color w:val="000000"/>
        </w:rPr>
        <w:t xml:space="preserve"> (Extended Data Figure 6)</w:t>
      </w:r>
      <w:r w:rsidR="00A66815">
        <w:rPr>
          <w:color w:val="000000"/>
        </w:rPr>
        <w:t>.</w:t>
      </w:r>
      <w:r w:rsidR="00B426AC">
        <w:rPr>
          <w:color w:val="000000"/>
        </w:rPr>
        <w:t xml:space="preserve"> </w:t>
      </w:r>
      <w:bookmarkStart w:id="4" w:name="_Hlk60908851"/>
      <w:r w:rsidR="007B7CAD">
        <w:rPr>
          <w:color w:val="000000"/>
        </w:rPr>
        <w:t>O</w:t>
      </w:r>
      <w:r w:rsidR="00DD5BFD">
        <w:rPr>
          <w:color w:val="000000"/>
        </w:rPr>
        <w:t>bservation of funnel plots</w:t>
      </w:r>
      <w:r w:rsidR="00087DFA">
        <w:rPr>
          <w:color w:val="000000"/>
        </w:rPr>
        <w:t xml:space="preserve"> also</w:t>
      </w:r>
      <w:r w:rsidR="00DD5BFD">
        <w:rPr>
          <w:color w:val="000000"/>
        </w:rPr>
        <w:t xml:space="preserve"> identified </w:t>
      </w:r>
      <w:r w:rsidR="007B7CAD">
        <w:rPr>
          <w:color w:val="000000"/>
        </w:rPr>
        <w:t>two</w:t>
      </w:r>
      <w:r w:rsidR="00352885">
        <w:rPr>
          <w:color w:val="000000"/>
        </w:rPr>
        <w:t xml:space="preserve"> </w:t>
      </w:r>
      <w:r w:rsidR="00DD5BFD">
        <w:rPr>
          <w:color w:val="000000"/>
        </w:rPr>
        <w:t>outlier</w:t>
      </w:r>
      <w:r w:rsidR="007B7CAD">
        <w:rPr>
          <w:color w:val="000000"/>
        </w:rPr>
        <w:t>s</w:t>
      </w:r>
      <w:r w:rsidR="00DD5BFD">
        <w:rPr>
          <w:color w:val="000000"/>
        </w:rPr>
        <w:t xml:space="preserve"> in the mortality </w:t>
      </w:r>
      <w:r w:rsidR="007B7CAD">
        <w:rPr>
          <w:color w:val="000000"/>
        </w:rPr>
        <w:t>and immune data,</w:t>
      </w:r>
      <w:r w:rsidR="00DD5BFD">
        <w:rPr>
          <w:color w:val="000000"/>
        </w:rPr>
        <w:t xml:space="preserve"> respectively</w:t>
      </w:r>
      <w:r w:rsidR="007B7CAD">
        <w:rPr>
          <w:color w:val="000000"/>
        </w:rPr>
        <w:t xml:space="preserve">. Cook’s distance was </w:t>
      </w:r>
      <w:r w:rsidR="008F7EF9">
        <w:rPr>
          <w:color w:val="000000"/>
        </w:rPr>
        <w:t>less</w:t>
      </w:r>
      <w:r w:rsidR="007B7CAD">
        <w:rPr>
          <w:color w:val="000000"/>
        </w:rPr>
        <w:t xml:space="preserve"> than </w:t>
      </w:r>
      <w:r w:rsidR="008F7EF9">
        <w:rPr>
          <w:color w:val="000000"/>
        </w:rPr>
        <w:t>one</w:t>
      </w:r>
      <w:r w:rsidR="007B7CAD">
        <w:rPr>
          <w:color w:val="000000"/>
        </w:rPr>
        <w:fldChar w:fldCharType="begin" w:fldLock="1"/>
      </w:r>
      <w:r w:rsidR="00B01F91">
        <w:rPr>
          <w:color w:val="000000"/>
        </w:rPr>
        <w:instrText>ADDIN CSL_CITATION {"citationItems":[{"id":"ITEM-1","itemData":{"DOI":"10.1038/s41467-019-09393-6","ISSN":"2041-1723","author":[{"dropping-particle":"","family":"Woodcock","given":"B.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Communications","id":"ITEM-1","issue":"1","issued":{"date-parts":[["2019","12","1"]]},"page":"1481","title":"Meta-analysis reveals that pollinator functional diversity and abundance enhance crop pollination and yield","type":"article-journal","volume":"10"},"uris":["http://www.mendeley.com/documents/?uuid=26b8c5c4-1753-400d-b447-f118b4d49d39"]}],"mendeley":{"formattedCitation":"&lt;sup&gt;47&lt;/sup&gt;","plainTextFormattedCitation":"47","previouslyFormattedCitation":"&lt;sup&gt;46&lt;/sup&gt;"},"properties":{"noteIndex":0},"schema":"https://github.com/citation-style-language/schema/raw/master/csl-citation.json"}</w:instrText>
      </w:r>
      <w:r w:rsidR="007B7CAD">
        <w:rPr>
          <w:color w:val="000000"/>
        </w:rPr>
        <w:fldChar w:fldCharType="separate"/>
      </w:r>
      <w:r w:rsidR="00B01F91" w:rsidRPr="00B01F91">
        <w:rPr>
          <w:noProof/>
          <w:color w:val="000000"/>
          <w:vertAlign w:val="superscript"/>
        </w:rPr>
        <w:t>47</w:t>
      </w:r>
      <w:r w:rsidR="007B7CAD">
        <w:rPr>
          <w:color w:val="000000"/>
        </w:rPr>
        <w:fldChar w:fldCharType="end"/>
      </w:r>
      <w:r w:rsidR="00E91D76">
        <w:rPr>
          <w:color w:val="000000"/>
        </w:rPr>
        <w:t>,</w:t>
      </w:r>
      <w:r w:rsidR="00087DFA">
        <w:rPr>
          <w:color w:val="000000"/>
        </w:rPr>
        <w:t xml:space="preserve"> </w:t>
      </w:r>
      <w:r w:rsidR="007B7CAD">
        <w:rPr>
          <w:color w:val="000000"/>
        </w:rPr>
        <w:t>so we retained them within the analysis but</w:t>
      </w:r>
      <w:r w:rsidR="00087DFA">
        <w:rPr>
          <w:color w:val="000000"/>
        </w:rPr>
        <w:t>,</w:t>
      </w:r>
      <w:r w:rsidR="007B7CAD">
        <w:rPr>
          <w:color w:val="000000"/>
        </w:rPr>
        <w:t xml:space="preserve"> as</w:t>
      </w:r>
      <w:r w:rsidR="008F7EF9">
        <w:rPr>
          <w:color w:val="000000"/>
        </w:rPr>
        <w:t xml:space="preserve"> </w:t>
      </w:r>
      <w:r w:rsidR="002A0ACB">
        <w:rPr>
          <w:color w:val="000000"/>
        </w:rPr>
        <w:t xml:space="preserve">a </w:t>
      </w:r>
      <w:r w:rsidR="00B426AC">
        <w:rPr>
          <w:color w:val="000000"/>
        </w:rPr>
        <w:t>sensitivity analysis, we re-ran the analysis without them and the results did not change</w:t>
      </w:r>
      <w:r w:rsidR="007B7CAD">
        <w:rPr>
          <w:color w:val="000000"/>
        </w:rPr>
        <w:t xml:space="preserve"> for the mortality data and changed marginally, from additive to antagonistic</w:t>
      </w:r>
      <w:r w:rsidR="002A0ACB">
        <w:rPr>
          <w:color w:val="000000"/>
        </w:rPr>
        <w:t>,</w:t>
      </w:r>
      <w:r w:rsidR="007B7CAD">
        <w:rPr>
          <w:color w:val="000000"/>
        </w:rPr>
        <w:t xml:space="preserve"> for the immune data </w:t>
      </w:r>
      <w:r w:rsidR="00B426AC">
        <w:rPr>
          <w:color w:val="000000"/>
        </w:rPr>
        <w:t>(</w:t>
      </w:r>
      <w:r w:rsidR="00352885">
        <w:rPr>
          <w:color w:val="000000"/>
        </w:rPr>
        <w:t xml:space="preserve">Mortality, d = 0.17, CI = 0.07 to 0.27; Immune, d = </w:t>
      </w:r>
      <w:r w:rsidR="00087DFA">
        <w:rPr>
          <w:color w:val="000000"/>
        </w:rPr>
        <w:t xml:space="preserve">-0.31, CI = -0.56 to -0.07). </w:t>
      </w:r>
      <w:r w:rsidR="007E6E0E">
        <w:rPr>
          <w:color w:val="000000"/>
        </w:rPr>
        <w:t>T</w:t>
      </w:r>
      <w:r w:rsidR="0027701E">
        <w:rPr>
          <w:color w:val="000000"/>
        </w:rPr>
        <w:t xml:space="preserve">o examine </w:t>
      </w:r>
      <w:r w:rsidR="00992720">
        <w:rPr>
          <w:color w:val="000000"/>
        </w:rPr>
        <w:t xml:space="preserve">the robustness of </w:t>
      </w:r>
      <w:r w:rsidR="0027701E">
        <w:rPr>
          <w:color w:val="000000"/>
        </w:rPr>
        <w:t xml:space="preserve">our </w:t>
      </w:r>
      <w:r w:rsidR="00992720">
        <w:rPr>
          <w:color w:val="000000"/>
        </w:rPr>
        <w:t xml:space="preserve">results </w:t>
      </w:r>
      <w:r w:rsidR="0027701E">
        <w:rPr>
          <w:color w:val="000000"/>
        </w:rPr>
        <w:t>to non-independence of data from studies with caged bees (see above) w</w:t>
      </w:r>
      <w:r w:rsidR="00E6036C">
        <w:rPr>
          <w:color w:val="000000"/>
        </w:rPr>
        <w:t xml:space="preserve">e ran a sensitivity analysis </w:t>
      </w:r>
      <w:r w:rsidR="001A7A72">
        <w:rPr>
          <w:color w:val="000000"/>
        </w:rPr>
        <w:t>for</w:t>
      </w:r>
      <w:r w:rsidR="0027701E">
        <w:rPr>
          <w:color w:val="000000"/>
        </w:rPr>
        <w:t xml:space="preserve"> bee mortality because this dataset relied most heavily on data using individual</w:t>
      </w:r>
      <w:r w:rsidR="001A7A72">
        <w:rPr>
          <w:color w:val="000000"/>
        </w:rPr>
        <w:t>-</w:t>
      </w:r>
      <w:r w:rsidR="0027701E">
        <w:rPr>
          <w:color w:val="000000"/>
        </w:rPr>
        <w:t>level n values and therefore would be most likely to be affected by non-independence of data points.</w:t>
      </w:r>
      <w:r w:rsidR="000D61EF">
        <w:rPr>
          <w:color w:val="000000"/>
        </w:rPr>
        <w:t xml:space="preserve"> We </w:t>
      </w:r>
      <w:r w:rsidR="0027701E">
        <w:rPr>
          <w:color w:val="000000"/>
        </w:rPr>
        <w:t>calculated</w:t>
      </w:r>
      <w:r w:rsidR="00E6036C">
        <w:rPr>
          <w:color w:val="000000"/>
        </w:rPr>
        <w:t xml:space="preserve"> the effective </w:t>
      </w:r>
      <w:r w:rsidR="0027701E">
        <w:rPr>
          <w:color w:val="000000"/>
        </w:rPr>
        <w:t>sample</w:t>
      </w:r>
      <w:r w:rsidR="00E6036C">
        <w:rPr>
          <w:color w:val="000000"/>
        </w:rPr>
        <w:t xml:space="preserve"> size </w:t>
      </w:r>
      <w:r w:rsidR="0027701E">
        <w:rPr>
          <w:color w:val="000000"/>
        </w:rPr>
        <w:t>for</w:t>
      </w:r>
      <w:r w:rsidR="00E6036C">
        <w:rPr>
          <w:color w:val="000000"/>
        </w:rPr>
        <w:t xml:space="preserve"> cage</w:t>
      </w:r>
      <w:r w:rsidR="0027701E">
        <w:rPr>
          <w:color w:val="000000"/>
        </w:rPr>
        <w:t>d studies</w:t>
      </w:r>
      <w:r w:rsidR="00E6036C">
        <w:rPr>
          <w:color w:val="000000"/>
        </w:rPr>
        <w:t xml:space="preserve"> and found no </w:t>
      </w:r>
      <w:r w:rsidR="0027701E">
        <w:rPr>
          <w:color w:val="000000"/>
        </w:rPr>
        <w:t>qualitative</w:t>
      </w:r>
      <w:r w:rsidR="00E6036C">
        <w:rPr>
          <w:color w:val="000000"/>
        </w:rPr>
        <w:t xml:space="preserve"> differences between the result</w:t>
      </w:r>
      <w:r w:rsidR="004A440A">
        <w:rPr>
          <w:color w:val="000000"/>
        </w:rPr>
        <w:t>s of the analyse</w:t>
      </w:r>
      <w:r w:rsidR="0027701E">
        <w:rPr>
          <w:color w:val="000000"/>
        </w:rPr>
        <w:t xml:space="preserve">s </w:t>
      </w:r>
      <w:r w:rsidR="00992720">
        <w:rPr>
          <w:color w:val="000000"/>
        </w:rPr>
        <w:t>conducted using number of individuals or effective sample size</w:t>
      </w:r>
      <w:r w:rsidR="00F50F71">
        <w:rPr>
          <w:color w:val="000000"/>
        </w:rPr>
        <w:t xml:space="preserve"> </w:t>
      </w:r>
      <w:r w:rsidR="00586E7B">
        <w:rPr>
          <w:color w:val="000000"/>
        </w:rPr>
        <w:t xml:space="preserve">(see supplementary material for </w:t>
      </w:r>
      <w:r w:rsidR="0027701E">
        <w:rPr>
          <w:color w:val="000000"/>
        </w:rPr>
        <w:t xml:space="preserve">detailed methods </w:t>
      </w:r>
      <w:r w:rsidR="00586E7B">
        <w:rPr>
          <w:color w:val="000000"/>
        </w:rPr>
        <w:t>and results)</w:t>
      </w:r>
      <w:r w:rsidR="00AE0E49">
        <w:rPr>
          <w:color w:val="000000"/>
        </w:rPr>
        <w:t xml:space="preserve">, supporting the robustness of our </w:t>
      </w:r>
      <w:r w:rsidR="001A7A72">
        <w:rPr>
          <w:color w:val="000000"/>
        </w:rPr>
        <w:t>analysis above</w:t>
      </w:r>
      <w:r w:rsidR="00586E7B">
        <w:rPr>
          <w:color w:val="000000"/>
        </w:rPr>
        <w:t>.</w:t>
      </w:r>
    </w:p>
    <w:bookmarkEnd w:id="4"/>
    <w:p w14:paraId="1726C7B7" w14:textId="347D2850" w:rsidR="005E6DE3" w:rsidRDefault="00297FDB">
      <w:pPr>
        <w:spacing w:line="360" w:lineRule="auto"/>
      </w:pPr>
      <w:r>
        <w:t xml:space="preserve">The majority of the data gathered considered the interaction effects of stressors on honeybees rather than on wild bees. To assess whether results differed across taxa, we analysed both the full data set (when </w:t>
      </w:r>
      <w:r>
        <w:rPr>
          <w:i/>
        </w:rPr>
        <w:t xml:space="preserve">Apis </w:t>
      </w:r>
      <w:r>
        <w:t>and non-</w:t>
      </w:r>
      <w:r>
        <w:rPr>
          <w:i/>
        </w:rPr>
        <w:t>Apis</w:t>
      </w:r>
      <w:r>
        <w:t xml:space="preserve"> bees were included) and subset dataset</w:t>
      </w:r>
      <w:r w:rsidR="002A0ACB">
        <w:t>s</w:t>
      </w:r>
      <w:r>
        <w:t xml:space="preserve"> according to genus (Extended data Figure</w:t>
      </w:r>
      <w:r w:rsidR="00D25812">
        <w:t xml:space="preserve"> 3)</w:t>
      </w:r>
      <w:r>
        <w:t xml:space="preserve">. We conducted the same analysis as described above across both data sets and found qualitatively similar results in both cases. </w:t>
      </w:r>
    </w:p>
    <w:p w14:paraId="45C87A51" w14:textId="7AD8791F" w:rsidR="005E6DE3" w:rsidRDefault="00297FDB">
      <w:pPr>
        <w:spacing w:line="360" w:lineRule="auto"/>
        <w:sectPr w:rsidR="005E6DE3" w:rsidSect="00B95432">
          <w:pgSz w:w="11906" w:h="16838"/>
          <w:pgMar w:top="1440" w:right="1440" w:bottom="1440" w:left="1440" w:header="708" w:footer="708" w:gutter="0"/>
          <w:lnNumType w:countBy="1" w:restart="continuous"/>
          <w:pgNumType w:start="1"/>
          <w:cols w:space="720" w:equalWidth="0">
            <w:col w:w="9360"/>
          </w:cols>
          <w:docGrid w:linePitch="299"/>
        </w:sectPr>
      </w:pPr>
      <w:r>
        <w:t>We were also interested in determining whether the field realism of agrochemical exposure influenced the interaction effects between stressors. The definition of field realism is highly contentious</w:t>
      </w:r>
      <w:r w:rsidR="002A0ACB">
        <w:t>,</w:t>
      </w:r>
      <w:r>
        <w:t xml:space="preserve"> as application </w:t>
      </w:r>
      <w:r w:rsidR="002A0ACB">
        <w:t xml:space="preserve">rates </w:t>
      </w:r>
      <w:r>
        <w:t>var</w:t>
      </w:r>
      <w:r w:rsidR="002A0ACB">
        <w:t>y</w:t>
      </w:r>
      <w:r>
        <w:t xml:space="preserve"> </w:t>
      </w:r>
      <w:r w:rsidR="002A0ACB">
        <w:t xml:space="preserve">across </w:t>
      </w:r>
      <w:r>
        <w:t>countries with different mitigation measures and legislation.</w:t>
      </w:r>
      <w:r w:rsidR="0048213F">
        <w:t xml:space="preserve"> We based field realism on </w:t>
      </w:r>
      <w:r w:rsidR="009372BF">
        <w:t xml:space="preserve">reported </w:t>
      </w:r>
      <w:r w:rsidR="0048213F">
        <w:t>residue concentrations in treated crops and,</w:t>
      </w:r>
      <w:r>
        <w:t xml:space="preserve"> </w:t>
      </w:r>
      <w:r w:rsidR="0048213F">
        <w:t>a</w:t>
      </w:r>
      <w:r>
        <w:t>s in previous research</w:t>
      </w:r>
      <w:r w:rsidR="004407B1">
        <w:fldChar w:fldCharType="begin" w:fldLock="1"/>
      </w:r>
      <w:r w:rsidR="00B01F91">
        <w:instrText>ADDIN CSL_CITATION {"citationItems":[{"id":"ITEM-1","itemData":{"DOI":"10.1111/1365-2664.13193","ISSN":"0021-8901","abstract":"1. Most insecticides are insect neurotoxins. Evidence is emerging that sublethal doses of these neurotoxins are affecting the learning and memory of both wild and managed bee colonies, exacerbating the negative effects of pesticide exposure and reducing individual foraging efficiency. 2. Variation in methodologies and interpretation of results across studies has precluded the quantitative evaluation of these impacts that is needed to make recommendations for policy change. It is not clear whether robust effects occur under acute exposure regimes (often argued to be more field-realistic than the chronic regimes upon which many studies are based), for field-realistic dosages, and for pesticides other than neonicotinoids. 3. Here we use meta-analysis to examine the impact of pesticides on bee performance in proboscis extension-based learning assays, the paradigm most commonly used to assess learning and memory in bees. We draw together 104 (learning) and 167 (memory) estimated effect sizes across a diverse range of studies. 4. We detected significant negative effects of pesticides on learning and memory (i) at field realistic dosages, (ii) under both chronic and acute application, and (iii) for both neonicotinoid and non-neonicotinoid pesticides groups. 5. We also expose key gaps in the literature that include a critical lack of studies on non-Apis bees, on larval exposure (potentially one of the major exposure routes), and on performance in alternative learning paradigms. 6. Policy implications. Procedures for the registration of new pesticides within EU member states now typically require assessment of risks to pollinators if potential target crops are attractive to bees. However, our results provide robust quantitative evidence for subtle, sublethal effects, the consequences of which are unlikely to be detected within small-scale prelicensing laboratory or field trials, but can be critical when pesticides are used at a landscape scale. Our findings highlight the need for long-term postlicensing environmental safety monitoring as a requirement within licensing policy for plant protection products.","author":[{"dropping-particle":"","family":"Siviter","given":"Harry","non-dropping-particle":"","parse-names":false,"suffix":""},{"dropping-particle":"","family":"Koricheva","given":"Julia","non-dropping-particle":"","parse-names":false,"suffix":""},{"dropping-particle":"","family":"Brown","given":"Mark J. F.","non-dropping-particle":"","parse-names":false,"suffix":""},{"dropping-particle":"","family":"Leadbeater","given":"Ellouise","non-dropping-particle":"","parse-names":false,"suffix":""}],"container-title":"Journal of Applied Ecology","id":"ITEM-1","issue":"6","issued":{"date-parts":[["2018","11","10"]]},"page":"2812-2821","title":"Quantifying the impact of pesticides on learning and memory in bees","type":"article-journal","volume":"55"},"uris":["http://www.mendeley.com/documents/?uuid=17db8c7c-66f6-3961-aafe-61f911384dd7"]}],"mendeley":{"formattedCitation":"&lt;sup&gt;48&lt;/sup&gt;","plainTextFormattedCitation":"48","previouslyFormattedCitation":"&lt;sup&gt;47&lt;/sup&gt;"},"properties":{"noteIndex":0},"schema":"https://github.com/citation-style-language/schema/raw/master/csl-citation.json"}</w:instrText>
      </w:r>
      <w:r w:rsidR="004407B1">
        <w:fldChar w:fldCharType="separate"/>
      </w:r>
      <w:r w:rsidR="00B01F91" w:rsidRPr="00B01F91">
        <w:rPr>
          <w:noProof/>
          <w:vertAlign w:val="superscript"/>
        </w:rPr>
        <w:t>48</w:t>
      </w:r>
      <w:r w:rsidR="004407B1">
        <w:fldChar w:fldCharType="end"/>
      </w:r>
      <w:r>
        <w:t xml:space="preserve">, re-classified the field realism of agrochemical exposure for each of the effect sizes generated in this meta-analysis. </w:t>
      </w:r>
      <w:r w:rsidR="009372BF">
        <w:t>Both acute and chronic exposure regimes were included</w:t>
      </w:r>
      <w:r>
        <w:t xml:space="preserve"> within the data gathered. Acute exposure occurs when a foraging bee feeds and/or comes into contact with an agrochemical and receives a single dose of the toxin. Chronic exposure occurs when a bee is repeatedly exposed to </w:t>
      </w:r>
      <w:r>
        <w:lastRenderedPageBreak/>
        <w:t>agrochemicals over a sustained period of time (e.g. during mass flowering of a treated crop, such as oilseed rape). For orally exposed bees, field realism of chronic exposure was based on the average concentration (ppb) of agrochemical residue found in the nectar and pollen of treated crops (</w:t>
      </w:r>
      <w:r w:rsidR="00603097">
        <w:t xml:space="preserve">Table </w:t>
      </w:r>
      <w:r>
        <w:t>S2). For acute oral exposure the concentration was combined with the mean amount of nectar collected by foraging bees (</w:t>
      </w:r>
      <w:r w:rsidR="00603097">
        <w:t xml:space="preserve">Table </w:t>
      </w:r>
      <w:r>
        <w:t xml:space="preserve">S3). For contact toxicity tests we considered the </w:t>
      </w:r>
      <w:r w:rsidR="009372BF">
        <w:t xml:space="preserve">mean reported </w:t>
      </w:r>
      <w:r>
        <w:t>concentration of active substance within the tank of spray solutions (</w:t>
      </w:r>
      <w:r w:rsidR="00603097">
        <w:t xml:space="preserve">Table </w:t>
      </w:r>
      <w:r>
        <w:t xml:space="preserve">S4). Any values above these dosages were considered above field realistic. In cases when multiple agrochemicals were used, the results were coded as above field realistic when at least one agrochemical exposed was above estimated field realistic levels. When residue data were not available, the corresponding effect sizes were not included within the analysis.  We used the same approach </w:t>
      </w:r>
      <w:r w:rsidR="009372BF">
        <w:t xml:space="preserve">as </w:t>
      </w:r>
      <w:r>
        <w:t>described above to estimate effect size</w:t>
      </w:r>
      <w:r w:rsidR="002A0ACB">
        <w:t>s</w:t>
      </w:r>
      <w:r>
        <w:t xml:space="preserve"> and confidence intervals.</w:t>
      </w:r>
    </w:p>
    <w:p w14:paraId="7B5533D2" w14:textId="77777777" w:rsidR="005E6DE3" w:rsidRDefault="005E6DE3"/>
    <w:p w14:paraId="0EB1F3F5" w14:textId="524A512B" w:rsidR="005E6DE3" w:rsidRDefault="00DE088A">
      <w:r>
        <w:rPr>
          <w:noProof/>
        </w:rPr>
        <w:drawing>
          <wp:inline distT="0" distB="0" distL="0" distR="0" wp14:anchorId="6AE08AE6" wp14:editId="0792EF42">
            <wp:extent cx="9438198" cy="3757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827" b="2941"/>
                    <a:stretch/>
                  </pic:blipFill>
                  <pic:spPr bwMode="auto">
                    <a:xfrm>
                      <a:off x="0" y="0"/>
                      <a:ext cx="9469597" cy="377043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B885C65" w14:textId="77A78853" w:rsidR="00DE088A" w:rsidRDefault="00297FDB">
      <w:pPr>
        <w:spacing w:line="360" w:lineRule="auto"/>
      </w:pPr>
      <w:r>
        <w:rPr>
          <w:b/>
        </w:rPr>
        <w:t xml:space="preserve">Figure 1: The interaction effects of parasites, agrochemicals, and nutritional stressors on bee mortality (A) </w:t>
      </w:r>
      <w:r>
        <w:t xml:space="preserve">Hedges’ d values (± 95% CI). </w:t>
      </w:r>
      <w:r w:rsidR="000135E9">
        <w:t xml:space="preserve">Interactions are synergistic when effect size is positive and 95% CI does not include zero, antagonistic when effect size is negative and 95% CI does not include zero, and additive when 95% CI includes zero. Numbers next to confidence intervals indicate the number of effect sizes in each category. Asterisks indicate </w:t>
      </w:r>
      <w:r w:rsidR="008F7EF9">
        <w:t>CI that do not include</w:t>
      </w:r>
      <w:r w:rsidR="000135E9">
        <w:t xml:space="preserve"> zero </w:t>
      </w:r>
      <w:r>
        <w:t>(</w:t>
      </w:r>
      <w:r>
        <w:rPr>
          <w:b/>
        </w:rPr>
        <w:t>B</w:t>
      </w:r>
      <w:r>
        <w:t xml:space="preserve">) The </w:t>
      </w:r>
      <w:r w:rsidR="00031FC1">
        <w:t xml:space="preserve">percentage </w:t>
      </w:r>
      <w:r>
        <w:t xml:space="preserve">of additive, antagonistic, and synergistic interactions between stressors </w:t>
      </w:r>
      <w:r w:rsidR="000135E9">
        <w:t>that were</w:t>
      </w:r>
      <w:r>
        <w:t xml:space="preserve"> reversal </w:t>
      </w:r>
      <w:r w:rsidR="000135E9">
        <w:t xml:space="preserve">interactions (see </w:t>
      </w:r>
      <w:r w:rsidR="000135E9">
        <w:lastRenderedPageBreak/>
        <w:t>methods).</w:t>
      </w:r>
      <w:r w:rsidR="00031FC1">
        <w:t xml:space="preserve"> The fill indicates the type of interaction (see key). Triangles indicate interactions for which there were no reversals. Numbers indicate the total number of effect sizes within that category.</w:t>
      </w:r>
      <w:r w:rsidR="00DE088A">
        <w:t xml:space="preserve"> (</w:t>
      </w:r>
      <w:r w:rsidR="00DE088A" w:rsidRPr="00BD6320">
        <w:rPr>
          <w:b/>
          <w:bCs/>
        </w:rPr>
        <w:t>C</w:t>
      </w:r>
      <w:r w:rsidR="00DE088A">
        <w:t xml:space="preserve">) </w:t>
      </w:r>
      <w:r w:rsidR="00FE291A">
        <w:t xml:space="preserve">Hedges’ d values (± 95% CI) </w:t>
      </w:r>
      <w:r w:rsidR="00DE088A" w:rsidRPr="00BD6320">
        <w:t>when bees are exposed to field realistic concentrations of agrochemicals.</w:t>
      </w:r>
    </w:p>
    <w:p w14:paraId="5704B8CE" w14:textId="639C07E9" w:rsidR="00B307DD" w:rsidRDefault="00B307DD">
      <w:pPr>
        <w:spacing w:line="360" w:lineRule="auto"/>
      </w:pPr>
    </w:p>
    <w:p w14:paraId="42BC57F1" w14:textId="51A9CEA6" w:rsidR="005E6DE3" w:rsidRDefault="00DE088A">
      <w:pPr>
        <w:spacing w:line="360" w:lineRule="auto"/>
      </w:pPr>
      <w:r w:rsidRPr="00DE088A">
        <w:rPr>
          <w:noProof/>
        </w:rPr>
        <w:t xml:space="preserve"> </w:t>
      </w:r>
      <w:r w:rsidRPr="001309B9">
        <w:rPr>
          <w:noProof/>
        </w:rPr>
        <w:drawing>
          <wp:inline distT="0" distB="0" distL="0" distR="0" wp14:anchorId="1A406DC6" wp14:editId="1CE2F49C">
            <wp:extent cx="8450724" cy="3252084"/>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65300" cy="3257693"/>
                    </a:xfrm>
                    <a:prstGeom prst="rect">
                      <a:avLst/>
                    </a:prstGeom>
                  </pic:spPr>
                </pic:pic>
              </a:graphicData>
            </a:graphic>
          </wp:inline>
        </w:drawing>
      </w:r>
    </w:p>
    <w:p w14:paraId="5F05C549" w14:textId="6AA595DC" w:rsidR="00B307DD" w:rsidRDefault="00297FDB" w:rsidP="00B307DD">
      <w:pPr>
        <w:spacing w:line="360" w:lineRule="auto"/>
      </w:pPr>
      <w:r>
        <w:rPr>
          <w:b/>
        </w:rPr>
        <w:t xml:space="preserve">Figure 2: The interaction effects of parasites, agrochemicals, and nutritional stressors on non-mortality response measures. </w:t>
      </w:r>
      <w:r>
        <w:t>Hedges’ d values (±95 % CI) are shown for (</w:t>
      </w:r>
      <w:r>
        <w:rPr>
          <w:b/>
        </w:rPr>
        <w:t>A</w:t>
      </w:r>
      <w:r>
        <w:t>) bee fitness proxies, (</w:t>
      </w:r>
      <w:r>
        <w:rPr>
          <w:b/>
        </w:rPr>
        <w:t>B</w:t>
      </w:r>
      <w:r>
        <w:t>) behaviour, (</w:t>
      </w:r>
      <w:r>
        <w:rPr>
          <w:b/>
        </w:rPr>
        <w:t>C</w:t>
      </w:r>
      <w:r>
        <w:t>) pa</w:t>
      </w:r>
      <w:r w:rsidR="00FE49F8">
        <w:t>rasite</w:t>
      </w:r>
      <w:r>
        <w:t xml:space="preserve"> load, (</w:t>
      </w:r>
      <w:r>
        <w:rPr>
          <w:b/>
        </w:rPr>
        <w:t>D</w:t>
      </w:r>
      <w:r>
        <w:t xml:space="preserve">) immune response. Interactions are synergistic when effect size is </w:t>
      </w:r>
      <w:r>
        <w:lastRenderedPageBreak/>
        <w:t>positive and 95%</w:t>
      </w:r>
      <w:r w:rsidR="000135E9">
        <w:t xml:space="preserve"> </w:t>
      </w:r>
      <w:r>
        <w:t>CI does not include zero, antagonistic when effect size is negative and 95%</w:t>
      </w:r>
      <w:r w:rsidR="000135E9">
        <w:t xml:space="preserve"> </w:t>
      </w:r>
      <w:r>
        <w:t xml:space="preserve">CI does not include zero, and additive when 95% CI includes zero. Numbers next to confidence intervals indicate the number of effect sizes in each category. Asterisks indicate </w:t>
      </w:r>
      <w:r w:rsidR="00FE291A">
        <w:t>CI that do not include zero</w:t>
      </w:r>
      <w:r>
        <w:t>. Note that the scale is different to Figure 1.</w:t>
      </w:r>
    </w:p>
    <w:p w14:paraId="35C27DCB" w14:textId="77777777" w:rsidR="00DE088A" w:rsidRDefault="00DE088A" w:rsidP="00B307DD">
      <w:pPr>
        <w:spacing w:line="360" w:lineRule="auto"/>
      </w:pPr>
    </w:p>
    <w:p w14:paraId="61E7D890" w14:textId="77777777" w:rsidR="00B307DD" w:rsidRDefault="00B307DD" w:rsidP="00B307DD">
      <w:pPr>
        <w:spacing w:line="360" w:lineRule="auto"/>
      </w:pPr>
    </w:p>
    <w:p w14:paraId="3D08BEBD" w14:textId="182ACC04" w:rsidR="005E6DE3" w:rsidRDefault="00DE088A" w:rsidP="00B307DD">
      <w:pPr>
        <w:spacing w:line="360" w:lineRule="auto"/>
      </w:pPr>
      <w:r w:rsidRPr="00DE088A">
        <w:rPr>
          <w:noProof/>
        </w:rPr>
        <w:lastRenderedPageBreak/>
        <w:t xml:space="preserve"> </w:t>
      </w:r>
      <w:r>
        <w:rPr>
          <w:noProof/>
        </w:rPr>
        <w:drawing>
          <wp:inline distT="0" distB="0" distL="0" distR="0" wp14:anchorId="1782AD4E" wp14:editId="7A4D4DD6">
            <wp:extent cx="9078595" cy="36823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792" b="597"/>
                    <a:stretch/>
                  </pic:blipFill>
                  <pic:spPr bwMode="auto">
                    <a:xfrm>
                      <a:off x="0" y="0"/>
                      <a:ext cx="9123073" cy="370035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8A32BA" w14:textId="23115844" w:rsidR="005E6DE3" w:rsidRDefault="00297FDB">
      <w:pPr>
        <w:spacing w:line="360" w:lineRule="auto"/>
      </w:pPr>
      <w:r>
        <w:rPr>
          <w:b/>
        </w:rPr>
        <w:t xml:space="preserve">Figure 3: </w:t>
      </w:r>
      <w:r w:rsidR="000135E9">
        <w:rPr>
          <w:b/>
        </w:rPr>
        <w:t>Reversal interactions</w:t>
      </w:r>
      <w:r>
        <w:rPr>
          <w:b/>
        </w:rPr>
        <w:t xml:space="preserve">. </w:t>
      </w:r>
      <w:r w:rsidR="000135E9">
        <w:t xml:space="preserve">The </w:t>
      </w:r>
      <w:r w:rsidR="00031FC1">
        <w:t>percentage</w:t>
      </w:r>
      <w:r w:rsidR="000135E9">
        <w:t xml:space="preserve"> of additive, antagonistic, and synergistic interactions between stressors that were reversal interactions </w:t>
      </w:r>
      <w:r>
        <w:t>for (</w:t>
      </w:r>
      <w:r>
        <w:rPr>
          <w:b/>
        </w:rPr>
        <w:t>A</w:t>
      </w:r>
      <w:r>
        <w:t>) fitness proxies, (</w:t>
      </w:r>
      <w:r>
        <w:rPr>
          <w:b/>
        </w:rPr>
        <w:t>B</w:t>
      </w:r>
      <w:r>
        <w:t>) behaviour, (</w:t>
      </w:r>
      <w:r>
        <w:rPr>
          <w:b/>
        </w:rPr>
        <w:t>C</w:t>
      </w:r>
      <w:r>
        <w:t>) pa</w:t>
      </w:r>
      <w:r w:rsidR="00FE49F8">
        <w:t>rasite</w:t>
      </w:r>
      <w:r>
        <w:t xml:space="preserve"> load, (</w:t>
      </w:r>
      <w:r>
        <w:rPr>
          <w:b/>
        </w:rPr>
        <w:t>D</w:t>
      </w:r>
      <w:r>
        <w:t xml:space="preserve">) immune response. </w:t>
      </w:r>
      <w:r w:rsidR="00031FC1">
        <w:t>The fill indicates the type of interaction (see key). Triangles indicate interactions for which there were no reversals. Numbers indicate the total number of effect sizes within that category.</w:t>
      </w:r>
    </w:p>
    <w:p w14:paraId="61762792" w14:textId="31E82FB9" w:rsidR="000135E9" w:rsidRDefault="000135E9">
      <w:pPr>
        <w:spacing w:line="360" w:lineRule="auto"/>
      </w:pPr>
    </w:p>
    <w:p w14:paraId="042BA20D" w14:textId="1058A64A" w:rsidR="00F56E84" w:rsidRDefault="00B706DE" w:rsidP="00F56E84">
      <w:r w:rsidRPr="00B706DE">
        <w:rPr>
          <w:noProof/>
        </w:rPr>
        <w:lastRenderedPageBreak/>
        <w:t xml:space="preserve"> </w:t>
      </w:r>
      <w:r>
        <w:rPr>
          <w:noProof/>
        </w:rPr>
        <w:drawing>
          <wp:inline distT="0" distB="0" distL="0" distR="0" wp14:anchorId="50F6DF4D" wp14:editId="0CEB9C0E">
            <wp:extent cx="7267492" cy="37604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632" b="2873"/>
                    <a:stretch/>
                  </pic:blipFill>
                  <pic:spPr bwMode="auto">
                    <a:xfrm>
                      <a:off x="0" y="0"/>
                      <a:ext cx="7275756" cy="376474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F46CCB" w14:textId="32BD2CD1" w:rsidR="00F56E84" w:rsidRDefault="00F56E84" w:rsidP="00F56E84">
      <w:r>
        <w:rPr>
          <w:b/>
          <w:bCs/>
        </w:rPr>
        <w:t>Extended data Figure 1: Distribution of Hedges’ d values (±CI) for the individual effect sizes included for the interaction effects of parasites, agrochemicals, and nutritional stressors for</w:t>
      </w:r>
      <w:r w:rsidR="004C0239">
        <w:rPr>
          <w:b/>
          <w:bCs/>
        </w:rPr>
        <w:t xml:space="preserve"> bee</w:t>
      </w:r>
      <w:r>
        <w:rPr>
          <w:b/>
          <w:bCs/>
        </w:rPr>
        <w:t xml:space="preserve"> response variables: (A) </w:t>
      </w:r>
      <w:r>
        <w:t xml:space="preserve">mortality, </w:t>
      </w:r>
      <w:r>
        <w:rPr>
          <w:b/>
          <w:bCs/>
        </w:rPr>
        <w:t xml:space="preserve">(B), </w:t>
      </w:r>
      <w:r>
        <w:t xml:space="preserve">behaviour, </w:t>
      </w:r>
      <w:r>
        <w:rPr>
          <w:b/>
          <w:bCs/>
        </w:rPr>
        <w:t xml:space="preserve">(C) </w:t>
      </w:r>
      <w:r>
        <w:t xml:space="preserve">fitness, </w:t>
      </w:r>
      <w:r>
        <w:rPr>
          <w:b/>
          <w:bCs/>
        </w:rPr>
        <w:t xml:space="preserve">(D) </w:t>
      </w:r>
      <w:r>
        <w:t>parasite load,</w:t>
      </w:r>
      <w:r>
        <w:rPr>
          <w:b/>
          <w:bCs/>
        </w:rPr>
        <w:t xml:space="preserve"> (E) </w:t>
      </w:r>
      <w:r>
        <w:t xml:space="preserve">immune response. </w:t>
      </w:r>
      <w:r w:rsidR="004A6A5C">
        <w:t xml:space="preserve">Effect sizes are sorted for each response variable from most negative to most positive. </w:t>
      </w:r>
      <w:r>
        <w:t>Interactions are synergistic when effect size is positive and 95% CI does not include zero, antagonistic when effect size is negative and 95% CI does not include zero, and additive when 95% CI includes zero. Note that each subpart is presented on a different scale.</w:t>
      </w:r>
    </w:p>
    <w:p w14:paraId="4AAA4DBD" w14:textId="70BA8940" w:rsidR="001309B9" w:rsidRDefault="001309B9" w:rsidP="00F56E84"/>
    <w:p w14:paraId="625087FB" w14:textId="77777777" w:rsidR="001309B9" w:rsidRDefault="001309B9" w:rsidP="001309B9">
      <w:pPr>
        <w:rPr>
          <w:b/>
        </w:rPr>
      </w:pPr>
      <w:r>
        <w:rPr>
          <w:noProof/>
        </w:rPr>
        <w:lastRenderedPageBreak/>
        <w:drawing>
          <wp:inline distT="0" distB="0" distL="0" distR="0" wp14:anchorId="58876B20" wp14:editId="5E2593E6">
            <wp:extent cx="7911548" cy="3418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r="1726" b="2263"/>
                    <a:stretch/>
                  </pic:blipFill>
                  <pic:spPr bwMode="auto">
                    <a:xfrm>
                      <a:off x="0" y="0"/>
                      <a:ext cx="7922059" cy="34233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7D85EB" w14:textId="77777777" w:rsidR="001309B9" w:rsidRPr="000063F7" w:rsidRDefault="001309B9" w:rsidP="001309B9">
      <w:pPr>
        <w:spacing w:line="360" w:lineRule="auto"/>
      </w:pPr>
      <w:r>
        <w:rPr>
          <w:b/>
        </w:rPr>
        <w:t xml:space="preserve">Extended data Figure 2: Hedges’ d values (±CI) for interactions between specific stressors on bee mortality. (A) </w:t>
      </w:r>
      <w:r>
        <w:t xml:space="preserve">combinations of parasite stressors, </w:t>
      </w:r>
      <w:r>
        <w:rPr>
          <w:b/>
        </w:rPr>
        <w:t>(B) c</w:t>
      </w:r>
      <w:r>
        <w:t>ombinations of parasite and nutritional stressors. Interactions are synergistic when effect size is positive and 95% CI does not include zero, antagonistic when effect size is negative and 95% CI does not include zero, and additive when 95% CI includes zero. Numbers next to confidence intervals indicate the number of effect sizes in each category. Asterisks indicate CI that do not include zero.</w:t>
      </w:r>
    </w:p>
    <w:p w14:paraId="3BE67F43" w14:textId="77777777" w:rsidR="00F56E84" w:rsidRDefault="00F56E84" w:rsidP="00F56E84"/>
    <w:p w14:paraId="20B419C4" w14:textId="77777777" w:rsidR="00F56E84" w:rsidRDefault="00F56E84">
      <w:pPr>
        <w:spacing w:line="360" w:lineRule="auto"/>
      </w:pPr>
    </w:p>
    <w:p w14:paraId="37C8C9C9" w14:textId="60194DBA" w:rsidR="005E6DE3" w:rsidRDefault="00E72766">
      <w:pPr>
        <w:spacing w:line="360" w:lineRule="auto"/>
      </w:pPr>
      <w:r>
        <w:rPr>
          <w:noProof/>
        </w:rPr>
        <w:lastRenderedPageBreak/>
        <w:drawing>
          <wp:inline distT="0" distB="0" distL="0" distR="0" wp14:anchorId="45C7B721" wp14:editId="26248705">
            <wp:extent cx="8032652" cy="423305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034" b="2393"/>
                    <a:stretch/>
                  </pic:blipFill>
                  <pic:spPr bwMode="auto">
                    <a:xfrm>
                      <a:off x="0" y="0"/>
                      <a:ext cx="8055157" cy="42449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991B8A" w14:textId="1532F356" w:rsidR="005E6DE3" w:rsidRDefault="00297FDB" w:rsidP="005F4AC0">
      <w:pPr>
        <w:spacing w:line="360" w:lineRule="auto"/>
      </w:pPr>
      <w:r>
        <w:rPr>
          <w:b/>
        </w:rPr>
        <w:t xml:space="preserve">Extended data Figure </w:t>
      </w:r>
      <w:r w:rsidR="005F4AC0">
        <w:rPr>
          <w:b/>
        </w:rPr>
        <w:t>3</w:t>
      </w:r>
      <w:r>
        <w:rPr>
          <w:b/>
        </w:rPr>
        <w:t xml:space="preserve">: Hedges’ d values (±CI) for different bee </w:t>
      </w:r>
      <w:r w:rsidR="002A1A51">
        <w:rPr>
          <w:b/>
        </w:rPr>
        <w:t>genera</w:t>
      </w:r>
      <w:r>
        <w:rPr>
          <w:b/>
        </w:rPr>
        <w:t>.</w:t>
      </w:r>
      <w:r>
        <w:t xml:space="preserve"> Data </w:t>
      </w:r>
      <w:r w:rsidR="007C7C10">
        <w:t xml:space="preserve">are </w:t>
      </w:r>
      <w:r>
        <w:t>shown for (</w:t>
      </w:r>
      <w:r>
        <w:rPr>
          <w:b/>
        </w:rPr>
        <w:t>A</w:t>
      </w:r>
      <w:r>
        <w:t>) mortality, (</w:t>
      </w:r>
      <w:r>
        <w:rPr>
          <w:b/>
        </w:rPr>
        <w:t>B</w:t>
      </w:r>
      <w:r>
        <w:t>) behaviour, (</w:t>
      </w:r>
      <w:r>
        <w:rPr>
          <w:b/>
        </w:rPr>
        <w:t>C</w:t>
      </w:r>
      <w:r>
        <w:t>) fitness proxies, (</w:t>
      </w:r>
      <w:r>
        <w:rPr>
          <w:b/>
        </w:rPr>
        <w:t>D</w:t>
      </w:r>
      <w:r>
        <w:t>) parasite load, (</w:t>
      </w:r>
      <w:r>
        <w:rPr>
          <w:b/>
        </w:rPr>
        <w:t>E</w:t>
      </w:r>
      <w:r>
        <w:t xml:space="preserve">) immune responses. </w:t>
      </w:r>
      <w:r w:rsidR="002A1A51">
        <w:t>Genus</w:t>
      </w:r>
      <w:r>
        <w:t xml:space="preserve"> is indicated by shading and symbol</w:t>
      </w:r>
      <w:r w:rsidR="00FE291A">
        <w:t xml:space="preserve"> shape</w:t>
      </w:r>
      <w:r>
        <w:t xml:space="preserve">. </w:t>
      </w:r>
      <w:r w:rsidR="000135E9">
        <w:t xml:space="preserve">Interactions are synergistic when effect size is positive and 95% CI does not include zero, antagonistic when effect size is negative and 95% CI does not include zero, and additive when 95% CI includes zero. Numbers next to confidence intervals indicate the number of effect </w:t>
      </w:r>
      <w:r w:rsidR="000135E9">
        <w:lastRenderedPageBreak/>
        <w:t xml:space="preserve">sizes in each category. </w:t>
      </w:r>
      <w:r w:rsidR="00FE291A">
        <w:t>Asterisks indicate CI that do not include zero.</w:t>
      </w:r>
      <w:r w:rsidR="000135E9">
        <w:t xml:space="preserve"> </w:t>
      </w:r>
      <w:r>
        <w:t>Note that each subpart is presented on a different scale.</w:t>
      </w:r>
    </w:p>
    <w:p w14:paraId="4D61B0AC" w14:textId="77777777" w:rsidR="005F4AC0" w:rsidRDefault="005F4AC0" w:rsidP="005F4AC0">
      <w:pPr>
        <w:spacing w:line="360" w:lineRule="auto"/>
        <w:rPr>
          <w:b/>
        </w:rPr>
      </w:pPr>
      <w:r>
        <w:rPr>
          <w:noProof/>
        </w:rPr>
        <w:drawing>
          <wp:inline distT="0" distB="0" distL="0" distR="0" wp14:anchorId="66701BB5" wp14:editId="75E3E058">
            <wp:extent cx="4778734" cy="36967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650"/>
                    <a:stretch/>
                  </pic:blipFill>
                  <pic:spPr bwMode="auto">
                    <a:xfrm>
                      <a:off x="0" y="0"/>
                      <a:ext cx="4788711" cy="37044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31403D0" w14:textId="3A154F2A" w:rsidR="005F4AC0" w:rsidRDefault="005F4AC0" w:rsidP="005F4AC0">
      <w:pPr>
        <w:spacing w:line="360" w:lineRule="auto"/>
      </w:pPr>
      <w:r>
        <w:rPr>
          <w:b/>
        </w:rPr>
        <w:t xml:space="preserve">Extended data Figure 4: The interaction effects of different agrochemical classes on bee mortality response measures. </w:t>
      </w:r>
      <w:r w:rsidRPr="001309B9">
        <w:t>Hedges’ d values (±</w:t>
      </w:r>
      <w:r>
        <w:t xml:space="preserve"> 95% </w:t>
      </w:r>
      <w:r w:rsidRPr="001309B9">
        <w:t xml:space="preserve">CI) </w:t>
      </w:r>
      <w:r>
        <w:t xml:space="preserve">are shown. Asterisks indicate CI that do not include zero. Numbers next to confidence intervals indicate the number of effect sizes in each category. Note that effect sizes </w:t>
      </w:r>
      <w:r w:rsidRPr="001309B9">
        <w:t xml:space="preserve">for </w:t>
      </w:r>
      <w:r>
        <w:t xml:space="preserve">azole fungicide*pyrethroid are included in both </w:t>
      </w:r>
      <w:r w:rsidRPr="001309B9">
        <w:t>groups</w:t>
      </w:r>
      <w:r>
        <w:t xml:space="preserve">. </w:t>
      </w:r>
    </w:p>
    <w:p w14:paraId="26740AC8" w14:textId="72055F6A" w:rsidR="00090691" w:rsidRDefault="00DD5BFD">
      <w:pPr>
        <w:spacing w:line="360" w:lineRule="auto"/>
        <w:rPr>
          <w:b/>
        </w:rPr>
      </w:pPr>
      <w:bookmarkStart w:id="5" w:name="_1fob9te" w:colFirst="0" w:colLast="0"/>
      <w:bookmarkEnd w:id="5"/>
      <w:r>
        <w:rPr>
          <w:noProof/>
        </w:rPr>
        <w:lastRenderedPageBreak/>
        <w:drawing>
          <wp:inline distT="0" distB="0" distL="0" distR="0" wp14:anchorId="6B566AC3" wp14:editId="7A6B5E30">
            <wp:extent cx="4800600" cy="5295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930" b="4148"/>
                    <a:stretch/>
                  </pic:blipFill>
                  <pic:spPr bwMode="auto">
                    <a:xfrm>
                      <a:off x="0" y="0"/>
                      <a:ext cx="4801057" cy="529609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317C8A" w14:textId="65263C62" w:rsidR="00090691" w:rsidRDefault="00297FDB">
      <w:pPr>
        <w:spacing w:line="360" w:lineRule="auto"/>
        <w:rPr>
          <w:b/>
        </w:rPr>
      </w:pPr>
      <w:r>
        <w:rPr>
          <w:b/>
        </w:rPr>
        <w:t xml:space="preserve">Extended data Figure 5: Modified PRISMA flowchart. </w:t>
      </w:r>
    </w:p>
    <w:p w14:paraId="318D059F" w14:textId="036152CA" w:rsidR="00B92A93" w:rsidRDefault="00B92A93">
      <w:pPr>
        <w:spacing w:line="360" w:lineRule="auto"/>
        <w:rPr>
          <w:b/>
        </w:rPr>
      </w:pPr>
    </w:p>
    <w:p w14:paraId="28666D6E" w14:textId="23322780" w:rsidR="00B92A93" w:rsidRDefault="00B706DE">
      <w:pPr>
        <w:spacing w:line="360" w:lineRule="auto"/>
        <w:rPr>
          <w:b/>
        </w:rPr>
      </w:pPr>
      <w:r>
        <w:rPr>
          <w:noProof/>
        </w:rPr>
        <w:drawing>
          <wp:inline distT="0" distB="0" distL="0" distR="0" wp14:anchorId="56220C27" wp14:editId="28C15B0F">
            <wp:extent cx="5913591" cy="3329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 r="505"/>
                    <a:stretch/>
                  </pic:blipFill>
                  <pic:spPr bwMode="auto">
                    <a:xfrm>
                      <a:off x="0" y="0"/>
                      <a:ext cx="5913591" cy="33299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D5F32F3" w14:textId="5E8AC836" w:rsidR="00B92A93" w:rsidRPr="00B92A93" w:rsidRDefault="00B92A93">
      <w:pPr>
        <w:spacing w:line="360" w:lineRule="auto"/>
        <w:rPr>
          <w:b/>
        </w:rPr>
      </w:pPr>
      <w:r w:rsidRPr="00B92A93">
        <w:rPr>
          <w:b/>
        </w:rPr>
        <w:t xml:space="preserve">Extended data Figure </w:t>
      </w:r>
      <w:r w:rsidR="00D256CA">
        <w:rPr>
          <w:b/>
        </w:rPr>
        <w:t>6</w:t>
      </w:r>
      <w:r w:rsidRPr="00B92A93">
        <w:rPr>
          <w:b/>
        </w:rPr>
        <w:t xml:space="preserve">: Funnel plots </w:t>
      </w:r>
      <w:r w:rsidR="00FE291A">
        <w:rPr>
          <w:b/>
        </w:rPr>
        <w:t xml:space="preserve">of the full models of the interactions between specific stressors. </w:t>
      </w:r>
      <w:r w:rsidR="00090691">
        <w:t>Plots represent the model</w:t>
      </w:r>
      <w:r w:rsidR="000E188B">
        <w:t>s</w:t>
      </w:r>
      <w:r w:rsidR="00090691">
        <w:t xml:space="preserve"> </w:t>
      </w:r>
      <w:r w:rsidR="00090691" w:rsidRPr="001309B9">
        <w:t xml:space="preserve">for </w:t>
      </w:r>
      <w:r w:rsidR="00FE291A">
        <w:rPr>
          <w:b/>
        </w:rPr>
        <w:t>(</w:t>
      </w:r>
      <w:r w:rsidRPr="00AB2B69">
        <w:rPr>
          <w:b/>
        </w:rPr>
        <w:t xml:space="preserve">A) </w:t>
      </w:r>
      <w:r w:rsidRPr="001309B9">
        <w:t>mortality,</w:t>
      </w:r>
      <w:r w:rsidRPr="00BD6320">
        <w:rPr>
          <w:b/>
        </w:rPr>
        <w:t xml:space="preserve"> </w:t>
      </w:r>
      <w:r w:rsidRPr="00AB2B69">
        <w:rPr>
          <w:b/>
        </w:rPr>
        <w:t xml:space="preserve">(B) </w:t>
      </w:r>
      <w:r w:rsidRPr="0052453C">
        <w:t>behaviour</w:t>
      </w:r>
      <w:r w:rsidRPr="001309B9">
        <w:t>,</w:t>
      </w:r>
      <w:r w:rsidRPr="00BD6320">
        <w:rPr>
          <w:b/>
        </w:rPr>
        <w:t xml:space="preserve"> </w:t>
      </w:r>
      <w:r w:rsidRPr="00AB2B69">
        <w:rPr>
          <w:b/>
        </w:rPr>
        <w:t xml:space="preserve">(C) </w:t>
      </w:r>
      <w:r w:rsidRPr="001309B9">
        <w:t>fitness</w:t>
      </w:r>
      <w:r w:rsidR="00090691">
        <w:rPr>
          <w:b/>
        </w:rPr>
        <w:t xml:space="preserve"> </w:t>
      </w:r>
      <w:r w:rsidR="00090691" w:rsidRPr="0052453C">
        <w:t>proxies</w:t>
      </w:r>
      <w:r w:rsidRPr="001309B9">
        <w:t xml:space="preserve">, </w:t>
      </w:r>
      <w:r w:rsidRPr="00AB2B69">
        <w:rPr>
          <w:b/>
        </w:rPr>
        <w:t xml:space="preserve">(D) </w:t>
      </w:r>
      <w:r w:rsidRPr="001309B9">
        <w:t>parasite load,</w:t>
      </w:r>
      <w:r w:rsidRPr="00AB2B69">
        <w:rPr>
          <w:b/>
        </w:rPr>
        <w:t xml:space="preserve"> (E) </w:t>
      </w:r>
      <w:r w:rsidRPr="001309B9">
        <w:t>immune response</w:t>
      </w:r>
      <w:r w:rsidR="00090691">
        <w:t>.</w:t>
      </w:r>
    </w:p>
    <w:p w14:paraId="0BB9F5AB" w14:textId="77777777" w:rsidR="005E6DE3" w:rsidRDefault="005E6DE3">
      <w:pPr>
        <w:spacing w:line="360" w:lineRule="auto"/>
        <w:rPr>
          <w:b/>
        </w:rPr>
      </w:pPr>
    </w:p>
    <w:sectPr w:rsidR="005E6DE3" w:rsidSect="00B307DD">
      <w:pgSz w:w="16838" w:h="11906" w:orient="landscape"/>
      <w:pgMar w:top="1440" w:right="1440" w:bottom="1440" w:left="1440" w:header="708" w:footer="708"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2262" w14:textId="77777777" w:rsidR="00185977" w:rsidRDefault="00185977" w:rsidP="00625AEA">
      <w:pPr>
        <w:spacing w:after="0" w:line="240" w:lineRule="auto"/>
      </w:pPr>
      <w:r>
        <w:separator/>
      </w:r>
    </w:p>
  </w:endnote>
  <w:endnote w:type="continuationSeparator" w:id="0">
    <w:p w14:paraId="56706664" w14:textId="77777777" w:rsidR="00185977" w:rsidRDefault="00185977" w:rsidP="00625AEA">
      <w:pPr>
        <w:spacing w:after="0" w:line="240" w:lineRule="auto"/>
      </w:pPr>
      <w:r>
        <w:continuationSeparator/>
      </w:r>
    </w:p>
  </w:endnote>
  <w:endnote w:type="continuationNotice" w:id="1">
    <w:p w14:paraId="0CEBEFFB" w14:textId="77777777" w:rsidR="00185977" w:rsidRDefault="00185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3FD0" w14:textId="77777777" w:rsidR="00185977" w:rsidRDefault="00185977" w:rsidP="00625AEA">
      <w:pPr>
        <w:spacing w:after="0" w:line="240" w:lineRule="auto"/>
      </w:pPr>
      <w:r>
        <w:separator/>
      </w:r>
    </w:p>
  </w:footnote>
  <w:footnote w:type="continuationSeparator" w:id="0">
    <w:p w14:paraId="776E110D" w14:textId="77777777" w:rsidR="00185977" w:rsidRDefault="00185977" w:rsidP="00625AEA">
      <w:pPr>
        <w:spacing w:after="0" w:line="240" w:lineRule="auto"/>
      </w:pPr>
      <w:r>
        <w:continuationSeparator/>
      </w:r>
    </w:p>
  </w:footnote>
  <w:footnote w:type="continuationNotice" w:id="1">
    <w:p w14:paraId="6006A775" w14:textId="77777777" w:rsidR="00185977" w:rsidRDefault="001859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E3"/>
    <w:rsid w:val="00004C83"/>
    <w:rsid w:val="000135E9"/>
    <w:rsid w:val="00017270"/>
    <w:rsid w:val="000210CD"/>
    <w:rsid w:val="00021F55"/>
    <w:rsid w:val="0003192A"/>
    <w:rsid w:val="00031FC1"/>
    <w:rsid w:val="00035819"/>
    <w:rsid w:val="00052AFA"/>
    <w:rsid w:val="00072848"/>
    <w:rsid w:val="000817EE"/>
    <w:rsid w:val="00082076"/>
    <w:rsid w:val="00082CB2"/>
    <w:rsid w:val="0008456E"/>
    <w:rsid w:val="00087DFA"/>
    <w:rsid w:val="000901D3"/>
    <w:rsid w:val="00090691"/>
    <w:rsid w:val="000942C8"/>
    <w:rsid w:val="00095535"/>
    <w:rsid w:val="00097C27"/>
    <w:rsid w:val="000B707C"/>
    <w:rsid w:val="000C408A"/>
    <w:rsid w:val="000C654C"/>
    <w:rsid w:val="000D61EF"/>
    <w:rsid w:val="000E188B"/>
    <w:rsid w:val="000E476B"/>
    <w:rsid w:val="000E4832"/>
    <w:rsid w:val="000E56F2"/>
    <w:rsid w:val="000F4298"/>
    <w:rsid w:val="00101327"/>
    <w:rsid w:val="00103450"/>
    <w:rsid w:val="001064DC"/>
    <w:rsid w:val="00111CE9"/>
    <w:rsid w:val="0012496E"/>
    <w:rsid w:val="00125522"/>
    <w:rsid w:val="00127499"/>
    <w:rsid w:val="001309B9"/>
    <w:rsid w:val="0013192E"/>
    <w:rsid w:val="00137A92"/>
    <w:rsid w:val="001400A0"/>
    <w:rsid w:val="00141F94"/>
    <w:rsid w:val="0015125D"/>
    <w:rsid w:val="00160C4D"/>
    <w:rsid w:val="00164027"/>
    <w:rsid w:val="00165DD1"/>
    <w:rsid w:val="00170A99"/>
    <w:rsid w:val="00171F4C"/>
    <w:rsid w:val="0017564D"/>
    <w:rsid w:val="00176F9C"/>
    <w:rsid w:val="00181DBC"/>
    <w:rsid w:val="00185977"/>
    <w:rsid w:val="0018695C"/>
    <w:rsid w:val="00191214"/>
    <w:rsid w:val="00192019"/>
    <w:rsid w:val="00196040"/>
    <w:rsid w:val="001A0EAD"/>
    <w:rsid w:val="001A3FB1"/>
    <w:rsid w:val="001A6861"/>
    <w:rsid w:val="001A7A72"/>
    <w:rsid w:val="001A7E8A"/>
    <w:rsid w:val="001B7016"/>
    <w:rsid w:val="001D07DC"/>
    <w:rsid w:val="001D6435"/>
    <w:rsid w:val="001E1AB4"/>
    <w:rsid w:val="001E3683"/>
    <w:rsid w:val="001F0A09"/>
    <w:rsid w:val="001F5976"/>
    <w:rsid w:val="002069A0"/>
    <w:rsid w:val="002105A7"/>
    <w:rsid w:val="00213F0C"/>
    <w:rsid w:val="00214994"/>
    <w:rsid w:val="00214FE4"/>
    <w:rsid w:val="00221146"/>
    <w:rsid w:val="00235161"/>
    <w:rsid w:val="00243BBF"/>
    <w:rsid w:val="00246176"/>
    <w:rsid w:val="00252351"/>
    <w:rsid w:val="00252D71"/>
    <w:rsid w:val="00253A60"/>
    <w:rsid w:val="00267D78"/>
    <w:rsid w:val="0027701E"/>
    <w:rsid w:val="002808F0"/>
    <w:rsid w:val="002823ED"/>
    <w:rsid w:val="00282996"/>
    <w:rsid w:val="002841FB"/>
    <w:rsid w:val="002979FC"/>
    <w:rsid w:val="00297FDB"/>
    <w:rsid w:val="002A0ACB"/>
    <w:rsid w:val="002A1A51"/>
    <w:rsid w:val="002A4CED"/>
    <w:rsid w:val="002C1645"/>
    <w:rsid w:val="002C3837"/>
    <w:rsid w:val="002D2434"/>
    <w:rsid w:val="002D2CFD"/>
    <w:rsid w:val="002E134C"/>
    <w:rsid w:val="003067C5"/>
    <w:rsid w:val="00311C6F"/>
    <w:rsid w:val="003134F5"/>
    <w:rsid w:val="003158DD"/>
    <w:rsid w:val="003161F7"/>
    <w:rsid w:val="00316EBA"/>
    <w:rsid w:val="003269E3"/>
    <w:rsid w:val="00345038"/>
    <w:rsid w:val="00352885"/>
    <w:rsid w:val="00355412"/>
    <w:rsid w:val="003954E2"/>
    <w:rsid w:val="00396CAC"/>
    <w:rsid w:val="003A2BE2"/>
    <w:rsid w:val="003B318B"/>
    <w:rsid w:val="003C0122"/>
    <w:rsid w:val="003C21EF"/>
    <w:rsid w:val="003E3541"/>
    <w:rsid w:val="003F0DAF"/>
    <w:rsid w:val="003F1AEA"/>
    <w:rsid w:val="003F33B2"/>
    <w:rsid w:val="003F54B9"/>
    <w:rsid w:val="003F5DE3"/>
    <w:rsid w:val="00404540"/>
    <w:rsid w:val="00415EDF"/>
    <w:rsid w:val="00416DB6"/>
    <w:rsid w:val="0043377D"/>
    <w:rsid w:val="004361F6"/>
    <w:rsid w:val="00436294"/>
    <w:rsid w:val="004407B1"/>
    <w:rsid w:val="00445A20"/>
    <w:rsid w:val="00446063"/>
    <w:rsid w:val="00447AB5"/>
    <w:rsid w:val="004577D4"/>
    <w:rsid w:val="00457E25"/>
    <w:rsid w:val="004615F2"/>
    <w:rsid w:val="00463207"/>
    <w:rsid w:val="00466293"/>
    <w:rsid w:val="004739E4"/>
    <w:rsid w:val="0047750F"/>
    <w:rsid w:val="0048213F"/>
    <w:rsid w:val="00484781"/>
    <w:rsid w:val="00492729"/>
    <w:rsid w:val="00493A0C"/>
    <w:rsid w:val="004947F5"/>
    <w:rsid w:val="004953C4"/>
    <w:rsid w:val="00495CD6"/>
    <w:rsid w:val="00496C9C"/>
    <w:rsid w:val="004A440A"/>
    <w:rsid w:val="004A6A5C"/>
    <w:rsid w:val="004A7E22"/>
    <w:rsid w:val="004B064C"/>
    <w:rsid w:val="004B1583"/>
    <w:rsid w:val="004B2CA3"/>
    <w:rsid w:val="004B47AE"/>
    <w:rsid w:val="004C0239"/>
    <w:rsid w:val="004C2D35"/>
    <w:rsid w:val="004C3E57"/>
    <w:rsid w:val="004E4B3A"/>
    <w:rsid w:val="004E6750"/>
    <w:rsid w:val="004E7D30"/>
    <w:rsid w:val="004F0EAE"/>
    <w:rsid w:val="004F7C0A"/>
    <w:rsid w:val="00505EB4"/>
    <w:rsid w:val="00512290"/>
    <w:rsid w:val="00515428"/>
    <w:rsid w:val="0051799A"/>
    <w:rsid w:val="00517E72"/>
    <w:rsid w:val="005222E4"/>
    <w:rsid w:val="00523262"/>
    <w:rsid w:val="0052453C"/>
    <w:rsid w:val="00526709"/>
    <w:rsid w:val="00532850"/>
    <w:rsid w:val="00541D83"/>
    <w:rsid w:val="00544877"/>
    <w:rsid w:val="005566DF"/>
    <w:rsid w:val="005801FF"/>
    <w:rsid w:val="005866F9"/>
    <w:rsid w:val="00586E7B"/>
    <w:rsid w:val="005952E6"/>
    <w:rsid w:val="00597D55"/>
    <w:rsid w:val="005A19F9"/>
    <w:rsid w:val="005A37D8"/>
    <w:rsid w:val="005A6313"/>
    <w:rsid w:val="005A72D9"/>
    <w:rsid w:val="005B6B8A"/>
    <w:rsid w:val="005C02BD"/>
    <w:rsid w:val="005C453E"/>
    <w:rsid w:val="005D6243"/>
    <w:rsid w:val="005E6401"/>
    <w:rsid w:val="005E659E"/>
    <w:rsid w:val="005E6DE3"/>
    <w:rsid w:val="005F0823"/>
    <w:rsid w:val="005F4AC0"/>
    <w:rsid w:val="00603097"/>
    <w:rsid w:val="00606257"/>
    <w:rsid w:val="00613376"/>
    <w:rsid w:val="00613397"/>
    <w:rsid w:val="006242F6"/>
    <w:rsid w:val="00625AEA"/>
    <w:rsid w:val="00626B92"/>
    <w:rsid w:val="00631E5F"/>
    <w:rsid w:val="006373C0"/>
    <w:rsid w:val="00641117"/>
    <w:rsid w:val="00643DA1"/>
    <w:rsid w:val="00651917"/>
    <w:rsid w:val="006539DA"/>
    <w:rsid w:val="00654E6C"/>
    <w:rsid w:val="00654F62"/>
    <w:rsid w:val="00657122"/>
    <w:rsid w:val="006576D6"/>
    <w:rsid w:val="00657BCF"/>
    <w:rsid w:val="00683F6A"/>
    <w:rsid w:val="00686DA5"/>
    <w:rsid w:val="006A12DA"/>
    <w:rsid w:val="006A3DB3"/>
    <w:rsid w:val="006A6541"/>
    <w:rsid w:val="006B30C1"/>
    <w:rsid w:val="006C49AB"/>
    <w:rsid w:val="006C4F82"/>
    <w:rsid w:val="006C6B47"/>
    <w:rsid w:val="006D6DF7"/>
    <w:rsid w:val="006F10D9"/>
    <w:rsid w:val="006F2178"/>
    <w:rsid w:val="0070131C"/>
    <w:rsid w:val="00704323"/>
    <w:rsid w:val="00716D25"/>
    <w:rsid w:val="00723676"/>
    <w:rsid w:val="00723E17"/>
    <w:rsid w:val="0072573F"/>
    <w:rsid w:val="00726B98"/>
    <w:rsid w:val="00745DC3"/>
    <w:rsid w:val="007558A8"/>
    <w:rsid w:val="007661B5"/>
    <w:rsid w:val="00774445"/>
    <w:rsid w:val="00780D98"/>
    <w:rsid w:val="00782236"/>
    <w:rsid w:val="007A17F3"/>
    <w:rsid w:val="007A31F9"/>
    <w:rsid w:val="007A459D"/>
    <w:rsid w:val="007A67ED"/>
    <w:rsid w:val="007A70C3"/>
    <w:rsid w:val="007B1202"/>
    <w:rsid w:val="007B22C9"/>
    <w:rsid w:val="007B4ABC"/>
    <w:rsid w:val="007B5DC8"/>
    <w:rsid w:val="007B7BB3"/>
    <w:rsid w:val="007B7CAD"/>
    <w:rsid w:val="007C4B51"/>
    <w:rsid w:val="007C4BE4"/>
    <w:rsid w:val="007C7C10"/>
    <w:rsid w:val="007D75B5"/>
    <w:rsid w:val="007E5861"/>
    <w:rsid w:val="007E6E0E"/>
    <w:rsid w:val="007F1061"/>
    <w:rsid w:val="007F38D8"/>
    <w:rsid w:val="007F4362"/>
    <w:rsid w:val="008035FB"/>
    <w:rsid w:val="00806C98"/>
    <w:rsid w:val="00826887"/>
    <w:rsid w:val="00853404"/>
    <w:rsid w:val="00853536"/>
    <w:rsid w:val="008542A1"/>
    <w:rsid w:val="008620E7"/>
    <w:rsid w:val="00871272"/>
    <w:rsid w:val="00875712"/>
    <w:rsid w:val="008776E0"/>
    <w:rsid w:val="00882232"/>
    <w:rsid w:val="008853FC"/>
    <w:rsid w:val="0088758B"/>
    <w:rsid w:val="00887C06"/>
    <w:rsid w:val="008973A9"/>
    <w:rsid w:val="008A23F5"/>
    <w:rsid w:val="008A740C"/>
    <w:rsid w:val="008C0751"/>
    <w:rsid w:val="008C1AB6"/>
    <w:rsid w:val="008D6F31"/>
    <w:rsid w:val="008E57C7"/>
    <w:rsid w:val="008E6744"/>
    <w:rsid w:val="008E69E1"/>
    <w:rsid w:val="008F1114"/>
    <w:rsid w:val="008F5BC7"/>
    <w:rsid w:val="008F7EF9"/>
    <w:rsid w:val="00901BAE"/>
    <w:rsid w:val="00904691"/>
    <w:rsid w:val="009112CB"/>
    <w:rsid w:val="0091671F"/>
    <w:rsid w:val="00921D38"/>
    <w:rsid w:val="0093555E"/>
    <w:rsid w:val="009372BF"/>
    <w:rsid w:val="00945F70"/>
    <w:rsid w:val="009617ED"/>
    <w:rsid w:val="00961829"/>
    <w:rsid w:val="00991469"/>
    <w:rsid w:val="009921F8"/>
    <w:rsid w:val="0099242C"/>
    <w:rsid w:val="00992720"/>
    <w:rsid w:val="00995BD2"/>
    <w:rsid w:val="00995DBD"/>
    <w:rsid w:val="00995EEA"/>
    <w:rsid w:val="00997E7F"/>
    <w:rsid w:val="009A208C"/>
    <w:rsid w:val="009A3D1B"/>
    <w:rsid w:val="009A5DC2"/>
    <w:rsid w:val="009C09C6"/>
    <w:rsid w:val="009C3510"/>
    <w:rsid w:val="009C4F84"/>
    <w:rsid w:val="009C5038"/>
    <w:rsid w:val="009D4502"/>
    <w:rsid w:val="009D5CBA"/>
    <w:rsid w:val="009D5FE6"/>
    <w:rsid w:val="009E4E56"/>
    <w:rsid w:val="009F7ED7"/>
    <w:rsid w:val="00A07486"/>
    <w:rsid w:val="00A15AA0"/>
    <w:rsid w:val="00A22A25"/>
    <w:rsid w:val="00A27CC1"/>
    <w:rsid w:val="00A33483"/>
    <w:rsid w:val="00A560F4"/>
    <w:rsid w:val="00A57C1E"/>
    <w:rsid w:val="00A61A29"/>
    <w:rsid w:val="00A66815"/>
    <w:rsid w:val="00A749A0"/>
    <w:rsid w:val="00AA7374"/>
    <w:rsid w:val="00AB1295"/>
    <w:rsid w:val="00AB2B69"/>
    <w:rsid w:val="00AB7E39"/>
    <w:rsid w:val="00AC33A4"/>
    <w:rsid w:val="00AC615A"/>
    <w:rsid w:val="00AC6263"/>
    <w:rsid w:val="00AC765A"/>
    <w:rsid w:val="00AD2295"/>
    <w:rsid w:val="00AE0E49"/>
    <w:rsid w:val="00AE63F4"/>
    <w:rsid w:val="00AE77B3"/>
    <w:rsid w:val="00B01F91"/>
    <w:rsid w:val="00B0227A"/>
    <w:rsid w:val="00B0710A"/>
    <w:rsid w:val="00B1595E"/>
    <w:rsid w:val="00B15BB2"/>
    <w:rsid w:val="00B24EA9"/>
    <w:rsid w:val="00B307DD"/>
    <w:rsid w:val="00B340ED"/>
    <w:rsid w:val="00B426AC"/>
    <w:rsid w:val="00B706DE"/>
    <w:rsid w:val="00B74E00"/>
    <w:rsid w:val="00B75011"/>
    <w:rsid w:val="00B92A93"/>
    <w:rsid w:val="00B95432"/>
    <w:rsid w:val="00BA304C"/>
    <w:rsid w:val="00BC0D3E"/>
    <w:rsid w:val="00BC1FF0"/>
    <w:rsid w:val="00BC56E7"/>
    <w:rsid w:val="00BC7A78"/>
    <w:rsid w:val="00BD14FE"/>
    <w:rsid w:val="00BD6320"/>
    <w:rsid w:val="00BE5325"/>
    <w:rsid w:val="00C07934"/>
    <w:rsid w:val="00C15AA9"/>
    <w:rsid w:val="00C20691"/>
    <w:rsid w:val="00C21702"/>
    <w:rsid w:val="00C36169"/>
    <w:rsid w:val="00C42DED"/>
    <w:rsid w:val="00C70014"/>
    <w:rsid w:val="00C83174"/>
    <w:rsid w:val="00C94422"/>
    <w:rsid w:val="00CA2DD6"/>
    <w:rsid w:val="00CB14D5"/>
    <w:rsid w:val="00CB3A2F"/>
    <w:rsid w:val="00CB69CA"/>
    <w:rsid w:val="00CC2147"/>
    <w:rsid w:val="00CC24FF"/>
    <w:rsid w:val="00CD62A2"/>
    <w:rsid w:val="00CE7110"/>
    <w:rsid w:val="00CE7B00"/>
    <w:rsid w:val="00CF3F69"/>
    <w:rsid w:val="00CF73E3"/>
    <w:rsid w:val="00D01968"/>
    <w:rsid w:val="00D04A9A"/>
    <w:rsid w:val="00D05A95"/>
    <w:rsid w:val="00D06DB0"/>
    <w:rsid w:val="00D0785F"/>
    <w:rsid w:val="00D15768"/>
    <w:rsid w:val="00D256CA"/>
    <w:rsid w:val="00D25812"/>
    <w:rsid w:val="00D35B0E"/>
    <w:rsid w:val="00D366FE"/>
    <w:rsid w:val="00D36E04"/>
    <w:rsid w:val="00D37359"/>
    <w:rsid w:val="00D47C43"/>
    <w:rsid w:val="00D55B2F"/>
    <w:rsid w:val="00D567B1"/>
    <w:rsid w:val="00D6730A"/>
    <w:rsid w:val="00D67572"/>
    <w:rsid w:val="00D72972"/>
    <w:rsid w:val="00D72FCB"/>
    <w:rsid w:val="00D80C3E"/>
    <w:rsid w:val="00D91D03"/>
    <w:rsid w:val="00D93805"/>
    <w:rsid w:val="00D9610F"/>
    <w:rsid w:val="00DA1B3C"/>
    <w:rsid w:val="00DB5A73"/>
    <w:rsid w:val="00DC30A8"/>
    <w:rsid w:val="00DC41DB"/>
    <w:rsid w:val="00DC5EC2"/>
    <w:rsid w:val="00DC70DD"/>
    <w:rsid w:val="00DD2668"/>
    <w:rsid w:val="00DD5BFD"/>
    <w:rsid w:val="00DD65F7"/>
    <w:rsid w:val="00DE027C"/>
    <w:rsid w:val="00DE088A"/>
    <w:rsid w:val="00DF7F30"/>
    <w:rsid w:val="00E03D1E"/>
    <w:rsid w:val="00E0503E"/>
    <w:rsid w:val="00E079A4"/>
    <w:rsid w:val="00E20F95"/>
    <w:rsid w:val="00E47183"/>
    <w:rsid w:val="00E52509"/>
    <w:rsid w:val="00E5448D"/>
    <w:rsid w:val="00E556CC"/>
    <w:rsid w:val="00E6036C"/>
    <w:rsid w:val="00E70713"/>
    <w:rsid w:val="00E71814"/>
    <w:rsid w:val="00E7211D"/>
    <w:rsid w:val="00E72766"/>
    <w:rsid w:val="00E73E58"/>
    <w:rsid w:val="00E87FFE"/>
    <w:rsid w:val="00E91D76"/>
    <w:rsid w:val="00EA5E41"/>
    <w:rsid w:val="00EA7AAF"/>
    <w:rsid w:val="00EB3496"/>
    <w:rsid w:val="00EB3AE6"/>
    <w:rsid w:val="00EB5EDB"/>
    <w:rsid w:val="00EC0C3C"/>
    <w:rsid w:val="00ED02ED"/>
    <w:rsid w:val="00EE779E"/>
    <w:rsid w:val="00EF0F6C"/>
    <w:rsid w:val="00EF1B0C"/>
    <w:rsid w:val="00F05CF0"/>
    <w:rsid w:val="00F11043"/>
    <w:rsid w:val="00F169A7"/>
    <w:rsid w:val="00F22CB7"/>
    <w:rsid w:val="00F31741"/>
    <w:rsid w:val="00F42282"/>
    <w:rsid w:val="00F4605D"/>
    <w:rsid w:val="00F50F71"/>
    <w:rsid w:val="00F551AD"/>
    <w:rsid w:val="00F56E84"/>
    <w:rsid w:val="00F61818"/>
    <w:rsid w:val="00F7147F"/>
    <w:rsid w:val="00F74410"/>
    <w:rsid w:val="00F7443F"/>
    <w:rsid w:val="00F80D09"/>
    <w:rsid w:val="00F81523"/>
    <w:rsid w:val="00F875D6"/>
    <w:rsid w:val="00F93D70"/>
    <w:rsid w:val="00F966B0"/>
    <w:rsid w:val="00FA0180"/>
    <w:rsid w:val="00FA2D27"/>
    <w:rsid w:val="00FA5F8C"/>
    <w:rsid w:val="00FB7888"/>
    <w:rsid w:val="00FC1FDF"/>
    <w:rsid w:val="00FC47BF"/>
    <w:rsid w:val="00FD2951"/>
    <w:rsid w:val="00FD42A0"/>
    <w:rsid w:val="00FE1C16"/>
    <w:rsid w:val="00FE23E1"/>
    <w:rsid w:val="00FE291A"/>
    <w:rsid w:val="00FE3EE2"/>
    <w:rsid w:val="00FE425E"/>
    <w:rsid w:val="00FE49F8"/>
    <w:rsid w:val="00FE4F73"/>
    <w:rsid w:val="00FE6934"/>
    <w:rsid w:val="00FF6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C2003"/>
  <w15:docId w15:val="{7626E104-A7A4-43D5-B417-26B704F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5A73"/>
    <w:rPr>
      <w:b/>
      <w:bCs/>
    </w:rPr>
  </w:style>
  <w:style w:type="character" w:customStyle="1" w:styleId="CommentSubjectChar">
    <w:name w:val="Comment Subject Char"/>
    <w:basedOn w:val="CommentTextChar"/>
    <w:link w:val="CommentSubject"/>
    <w:uiPriority w:val="99"/>
    <w:semiHidden/>
    <w:rsid w:val="00DB5A73"/>
    <w:rPr>
      <w:b/>
      <w:bCs/>
      <w:sz w:val="20"/>
      <w:szCs w:val="20"/>
    </w:rPr>
  </w:style>
  <w:style w:type="paragraph" w:styleId="Revision">
    <w:name w:val="Revision"/>
    <w:hidden/>
    <w:uiPriority w:val="99"/>
    <w:semiHidden/>
    <w:rsid w:val="003C0122"/>
    <w:pPr>
      <w:spacing w:after="0" w:line="240" w:lineRule="auto"/>
    </w:pPr>
  </w:style>
  <w:style w:type="character" w:styleId="LineNumber">
    <w:name w:val="line number"/>
    <w:basedOn w:val="DefaultParagraphFont"/>
    <w:uiPriority w:val="99"/>
    <w:semiHidden/>
    <w:unhideWhenUsed/>
    <w:rsid w:val="00B95432"/>
  </w:style>
  <w:style w:type="paragraph" w:styleId="Header">
    <w:name w:val="header"/>
    <w:basedOn w:val="Normal"/>
    <w:link w:val="HeaderChar"/>
    <w:uiPriority w:val="99"/>
    <w:unhideWhenUsed/>
    <w:rsid w:val="00625A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5AEA"/>
  </w:style>
  <w:style w:type="paragraph" w:styleId="Footer">
    <w:name w:val="footer"/>
    <w:basedOn w:val="Normal"/>
    <w:link w:val="FooterChar"/>
    <w:uiPriority w:val="99"/>
    <w:unhideWhenUsed/>
    <w:rsid w:val="00625A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5AEA"/>
  </w:style>
  <w:style w:type="character" w:styleId="Hyperlink">
    <w:name w:val="Hyperlink"/>
    <w:basedOn w:val="DefaultParagraphFont"/>
    <w:uiPriority w:val="99"/>
    <w:unhideWhenUsed/>
    <w:rsid w:val="00D93805"/>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works.proquest.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mailto:Harry.Siviter.2016@live.rhul.ac.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omeris.io/WebPlotDigitiz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F837-A84A-46BD-98A9-B68EB3ED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27894</Words>
  <Characters>158998</Characters>
  <Application>Microsoft Office Word</Application>
  <DocSecurity>0</DocSecurity>
  <Lines>1324</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dc:creator>
  <cp:lastModifiedBy>Siviter, Harry (2016)</cp:lastModifiedBy>
  <cp:revision>2</cp:revision>
  <dcterms:created xsi:type="dcterms:W3CDTF">2021-04-17T15:55:00Z</dcterms:created>
  <dcterms:modified xsi:type="dcterms:W3CDTF">2021-04-17T15:55:00Z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http://www.zotero.org/styles/current-opinion-in-insect-science</vt:lpwstr>
  </property>
  <property fmtid="{D5CDD505-2E9C-101B-9397-08002B2CF9AE}" pid="7" name="Mendeley Recent Style Name 2_1">
    <vt:lpwstr>Current Opinion in Insect Science</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http://www.zotero.org/styles/environmental-entomology</vt:lpwstr>
  </property>
  <property fmtid="{D5CDD505-2E9C-101B-9397-08002B2CF9AE}" pid="11" name="Mendeley Recent Style Name 4_1">
    <vt:lpwstr>Environmental Entomology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http://www.zotero.org/styles/the-journal-of-experimental-biology</vt:lpwstr>
  </property>
  <property fmtid="{D5CDD505-2E9C-101B-9397-08002B2CF9AE}" pid="21" name="Mendeley Recent Style Name 9_1">
    <vt:lpwstr>The Journal of Experimental Biology</vt:lpwstr>
  </property>
  <property fmtid="{D5CDD505-2E9C-101B-9397-08002B2CF9AE}" pid="22" name="Mendeley Document_1">
    <vt:lpwstr>True</vt:lpwstr>
  </property>
  <property fmtid="{D5CDD505-2E9C-101B-9397-08002B2CF9AE}" pid="23" name="Mendeley Unique User Id_1">
    <vt:lpwstr>eb16413d-a09b-3503-896c-706b92a33476</vt:lpwstr>
  </property>
  <property fmtid="{D5CDD505-2E9C-101B-9397-08002B2CF9AE}" pid="24" name="Mendeley Citation Style_1">
    <vt:lpwstr>http://www.zotero.org/styles/nature</vt:lpwstr>
  </property>
</Properties>
</file>