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92F31" w14:textId="1D14E376" w:rsidR="00BB776E" w:rsidRPr="00B52891" w:rsidRDefault="00BB776E" w:rsidP="00BB77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hAnsi="Times New Roman"/>
          <w:b/>
          <w:bCs/>
          <w:sz w:val="24"/>
          <w:szCs w:val="24"/>
        </w:rPr>
      </w:pPr>
      <w:r w:rsidRPr="00B52891">
        <w:rPr>
          <w:rFonts w:ascii="Times New Roman" w:hAnsi="Times New Roman"/>
          <w:b/>
          <w:bCs/>
          <w:sz w:val="24"/>
          <w:szCs w:val="24"/>
        </w:rPr>
        <w:t xml:space="preserve">Title: Agri-environment scheme nectar chemistry </w:t>
      </w:r>
      <w:r w:rsidR="009F7E67" w:rsidRPr="00B52891">
        <w:rPr>
          <w:rFonts w:ascii="Times New Roman" w:hAnsi="Times New Roman"/>
          <w:b/>
          <w:bCs/>
          <w:sz w:val="24"/>
          <w:szCs w:val="24"/>
        </w:rPr>
        <w:t xml:space="preserve">can </w:t>
      </w:r>
      <w:r w:rsidRPr="00B52891">
        <w:rPr>
          <w:rFonts w:ascii="Times New Roman" w:hAnsi="Times New Roman"/>
          <w:b/>
          <w:bCs/>
          <w:sz w:val="24"/>
          <w:szCs w:val="24"/>
        </w:rPr>
        <w:t>suppress the social epidemiology of parasites in an important pollinator</w:t>
      </w:r>
    </w:p>
    <w:p w14:paraId="67CA4AB0" w14:textId="77777777" w:rsidR="00BB776E" w:rsidRPr="00B52891" w:rsidRDefault="00BB776E" w:rsidP="00BB77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hAnsi="Times New Roman"/>
          <w:b/>
          <w:bCs/>
          <w:sz w:val="24"/>
          <w:szCs w:val="24"/>
        </w:rPr>
      </w:pPr>
    </w:p>
    <w:p w14:paraId="69B909AE" w14:textId="37604555" w:rsidR="00BB776E" w:rsidRPr="00B52891" w:rsidRDefault="00D63E91" w:rsidP="00BB77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b/>
          <w:sz w:val="14"/>
          <w:szCs w:val="14"/>
        </w:rPr>
      </w:pPr>
      <w:r w:rsidRPr="00B52891">
        <w:rPr>
          <w:rFonts w:ascii="Times New Roman" w:hAnsi="Times New Roman"/>
          <w:b/>
          <w:bCs/>
          <w:sz w:val="24"/>
          <w:szCs w:val="24"/>
        </w:rPr>
        <w:t>Running head</w:t>
      </w:r>
      <w:r w:rsidR="00BB776E" w:rsidRPr="00B52891">
        <w:rPr>
          <w:rFonts w:ascii="Times New Roman" w:hAnsi="Times New Roman"/>
          <w:b/>
          <w:bCs/>
          <w:sz w:val="24"/>
          <w:szCs w:val="24"/>
        </w:rPr>
        <w:t xml:space="preserve">: </w:t>
      </w:r>
      <w:r w:rsidRPr="00B52891">
        <w:rPr>
          <w:rFonts w:ascii="Times New Roman" w:hAnsi="Times New Roman"/>
          <w:b/>
          <w:bCs/>
          <w:sz w:val="24"/>
          <w:szCs w:val="24"/>
        </w:rPr>
        <w:t xml:space="preserve">Caffeine impacts bumblebee parasites </w:t>
      </w:r>
    </w:p>
    <w:p w14:paraId="2F22716A" w14:textId="77777777" w:rsidR="00BB776E" w:rsidRPr="00B52891" w:rsidRDefault="00BB776E" w:rsidP="00BB77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sz w:val="14"/>
          <w:szCs w:val="14"/>
        </w:rPr>
      </w:pPr>
    </w:p>
    <w:p w14:paraId="78E42DC9" w14:textId="5E289EF3" w:rsidR="00BB776E" w:rsidRPr="00B52891" w:rsidRDefault="00BB776E" w:rsidP="00BB77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Times New Roman" w:hAnsi="Times New Roman" w:cs="Times New Roman"/>
          <w:sz w:val="20"/>
          <w:szCs w:val="14"/>
        </w:rPr>
      </w:pPr>
      <w:r w:rsidRPr="00B52891">
        <w:rPr>
          <w:rFonts w:ascii="Times New Roman" w:hAnsi="Times New Roman"/>
          <w:b/>
          <w:sz w:val="20"/>
          <w:szCs w:val="14"/>
        </w:rPr>
        <w:t>Authors</w:t>
      </w:r>
      <w:r w:rsidRPr="00B52891">
        <w:rPr>
          <w:rFonts w:ascii="Times New Roman" w:hAnsi="Times New Roman"/>
          <w:sz w:val="20"/>
          <w:szCs w:val="14"/>
        </w:rPr>
        <w:t xml:space="preserve">: Arran J. Folly* </w:t>
      </w:r>
      <w:r w:rsidRPr="00B52891">
        <w:rPr>
          <w:rFonts w:ascii="Times New Roman" w:hAnsi="Times New Roman"/>
          <w:sz w:val="20"/>
          <w:szCs w:val="14"/>
          <w:vertAlign w:val="superscript"/>
        </w:rPr>
        <w:t>(</w:t>
      </w:r>
      <w:proofErr w:type="gramStart"/>
      <w:r w:rsidRPr="00B52891">
        <w:rPr>
          <w:rFonts w:ascii="Times New Roman" w:hAnsi="Times New Roman"/>
          <w:sz w:val="20"/>
          <w:szCs w:val="14"/>
          <w:vertAlign w:val="superscript"/>
        </w:rPr>
        <w:t>1,#</w:t>
      </w:r>
      <w:proofErr w:type="gramEnd"/>
      <w:r w:rsidRPr="00B52891">
        <w:rPr>
          <w:rFonts w:ascii="Times New Roman" w:hAnsi="Times New Roman"/>
          <w:sz w:val="20"/>
          <w:szCs w:val="14"/>
          <w:vertAlign w:val="superscript"/>
        </w:rPr>
        <w:t>)</w:t>
      </w:r>
      <w:r w:rsidRPr="00B52891">
        <w:rPr>
          <w:rFonts w:ascii="Times New Roman" w:hAnsi="Times New Roman"/>
          <w:sz w:val="20"/>
          <w:szCs w:val="14"/>
          <w:lang w:val="de-DE"/>
        </w:rPr>
        <w:t xml:space="preserve">, Hauke Koch </w:t>
      </w:r>
      <w:r w:rsidRPr="00B52891">
        <w:rPr>
          <w:rFonts w:ascii="Times New Roman" w:hAnsi="Times New Roman"/>
          <w:sz w:val="20"/>
          <w:szCs w:val="14"/>
          <w:vertAlign w:val="superscript"/>
        </w:rPr>
        <w:t>(2)</w:t>
      </w:r>
      <w:r w:rsidRPr="00B52891">
        <w:rPr>
          <w:rFonts w:ascii="Times New Roman" w:hAnsi="Times New Roman"/>
          <w:sz w:val="20"/>
          <w:szCs w:val="14"/>
        </w:rPr>
        <w:t xml:space="preserve">, Iain W. Farrell </w:t>
      </w:r>
      <w:r w:rsidRPr="00B52891">
        <w:rPr>
          <w:rFonts w:ascii="Times New Roman" w:hAnsi="Times New Roman"/>
          <w:sz w:val="20"/>
          <w:szCs w:val="14"/>
          <w:vertAlign w:val="superscript"/>
        </w:rPr>
        <w:t>(2)</w:t>
      </w:r>
      <w:r w:rsidRPr="00B52891">
        <w:rPr>
          <w:rFonts w:ascii="Times New Roman" w:hAnsi="Times New Roman"/>
          <w:sz w:val="20"/>
          <w:szCs w:val="14"/>
        </w:rPr>
        <w:t xml:space="preserve">, Philip C. Stevenson </w:t>
      </w:r>
      <w:r w:rsidRPr="00B52891">
        <w:rPr>
          <w:rFonts w:ascii="Times New Roman" w:hAnsi="Times New Roman"/>
          <w:sz w:val="20"/>
          <w:szCs w:val="14"/>
          <w:vertAlign w:val="superscript"/>
        </w:rPr>
        <w:t>(2,3)</w:t>
      </w:r>
      <w:r w:rsidRPr="00B52891">
        <w:rPr>
          <w:rFonts w:ascii="Times New Roman" w:hAnsi="Times New Roman"/>
          <w:sz w:val="20"/>
          <w:szCs w:val="14"/>
          <w:vertAlign w:val="subscript"/>
        </w:rPr>
        <w:t xml:space="preserve">, </w:t>
      </w:r>
      <w:r w:rsidRPr="00B52891">
        <w:rPr>
          <w:rFonts w:ascii="Times New Roman" w:hAnsi="Times New Roman"/>
          <w:sz w:val="20"/>
          <w:szCs w:val="14"/>
        </w:rPr>
        <w:t xml:space="preserve">Mark J.F. Brown </w:t>
      </w:r>
      <w:r w:rsidRPr="00B52891">
        <w:rPr>
          <w:rFonts w:ascii="Times New Roman" w:hAnsi="Times New Roman"/>
          <w:sz w:val="20"/>
          <w:szCs w:val="14"/>
          <w:vertAlign w:val="superscript"/>
        </w:rPr>
        <w:t>(1)</w:t>
      </w:r>
    </w:p>
    <w:p w14:paraId="6F8467F6" w14:textId="77777777" w:rsidR="00BB776E" w:rsidRPr="00B52891" w:rsidRDefault="00BB776E" w:rsidP="00BB776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0"/>
          <w:szCs w:val="14"/>
        </w:rPr>
      </w:pPr>
    </w:p>
    <w:p w14:paraId="1C2D928F" w14:textId="77777777" w:rsidR="00BB776E" w:rsidRPr="00B52891" w:rsidRDefault="00BB776E" w:rsidP="00BB776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0"/>
          <w:szCs w:val="14"/>
        </w:rPr>
      </w:pPr>
    </w:p>
    <w:p w14:paraId="04E31376" w14:textId="155C8149" w:rsidR="00BB776E" w:rsidRPr="00B52891" w:rsidRDefault="00BB776E" w:rsidP="00BB776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
          <w:sz w:val="20"/>
          <w:szCs w:val="14"/>
        </w:rPr>
      </w:pPr>
      <w:r w:rsidRPr="00B52891">
        <w:rPr>
          <w:b/>
          <w:sz w:val="20"/>
          <w:szCs w:val="14"/>
        </w:rPr>
        <w:t xml:space="preserve">Affiliations: </w:t>
      </w:r>
    </w:p>
    <w:p w14:paraId="79CF6053" w14:textId="77777777" w:rsidR="00BB776E" w:rsidRPr="00B52891" w:rsidRDefault="00BB776E" w:rsidP="00BB776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0"/>
          <w:szCs w:val="14"/>
        </w:rPr>
      </w:pPr>
      <w:r w:rsidRPr="00B52891">
        <w:rPr>
          <w:sz w:val="20"/>
          <w:szCs w:val="14"/>
        </w:rPr>
        <w:t xml:space="preserve">(1) Centre for Ecology, Evolution and Behaviour, Department of Biological Sciences, School of Life Sciences and the Environment, Royal Holloway University of London, Egham, UK </w:t>
      </w:r>
    </w:p>
    <w:p w14:paraId="469BE519" w14:textId="77777777" w:rsidR="00BB776E" w:rsidRPr="00B52891" w:rsidRDefault="00BB776E" w:rsidP="00BB776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0"/>
          <w:szCs w:val="14"/>
        </w:rPr>
      </w:pPr>
      <w:r w:rsidRPr="00B52891">
        <w:rPr>
          <w:sz w:val="20"/>
          <w:szCs w:val="14"/>
        </w:rPr>
        <w:t xml:space="preserve">(2) Royal Botanic Gardens, Kew, UK </w:t>
      </w:r>
    </w:p>
    <w:p w14:paraId="64BD60B1" w14:textId="65B0CCB1" w:rsidR="00BB776E" w:rsidRPr="00B52891" w:rsidRDefault="00BB776E" w:rsidP="00BB776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sz w:val="20"/>
          <w:szCs w:val="14"/>
        </w:rPr>
      </w:pPr>
      <w:r w:rsidRPr="00B52891">
        <w:rPr>
          <w:sz w:val="20"/>
          <w:szCs w:val="14"/>
        </w:rPr>
        <w:t>(3) Natural Resources Institute, University of Greenwich, Kent, UK</w:t>
      </w:r>
    </w:p>
    <w:p w14:paraId="50335D10" w14:textId="77777777" w:rsidR="00BB776E" w:rsidRPr="00B52891" w:rsidRDefault="00BB776E" w:rsidP="00BB776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080"/>
        <w:jc w:val="both"/>
        <w:rPr>
          <w:rFonts w:ascii="Times New Roman" w:eastAsia="Times New Roman" w:hAnsi="Times New Roman" w:cs="Times New Roman"/>
          <w:sz w:val="20"/>
          <w:szCs w:val="14"/>
        </w:rPr>
      </w:pPr>
    </w:p>
    <w:p w14:paraId="5D8604D4" w14:textId="77777777" w:rsidR="00BB776E" w:rsidRPr="00B52891" w:rsidRDefault="00BB776E" w:rsidP="00BB776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sz w:val="20"/>
          <w:szCs w:val="14"/>
        </w:rPr>
      </w:pPr>
      <w:r w:rsidRPr="00B52891">
        <w:rPr>
          <w:b/>
          <w:sz w:val="20"/>
          <w:szCs w:val="14"/>
        </w:rPr>
        <w:t>*Corresponding author</w:t>
      </w:r>
      <w:r w:rsidRPr="00B52891">
        <w:rPr>
          <w:sz w:val="20"/>
          <w:szCs w:val="14"/>
        </w:rPr>
        <w:t xml:space="preserve">: Arran J. Folly: </w:t>
      </w:r>
      <w:hyperlink r:id="rId6" w:history="1">
        <w:r w:rsidRPr="00B52891">
          <w:rPr>
            <w:rStyle w:val="Hyperlink0"/>
            <w:rFonts w:eastAsia="Arial Unicode MS"/>
            <w:sz w:val="20"/>
          </w:rPr>
          <w:t>arran.folly@apha.gov.uk</w:t>
        </w:r>
      </w:hyperlink>
    </w:p>
    <w:p w14:paraId="6DA7E879" w14:textId="403A373E" w:rsidR="00BB776E" w:rsidRPr="00B52891" w:rsidRDefault="00BB776E" w:rsidP="00BB776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0"/>
          <w:szCs w:val="14"/>
        </w:rPr>
      </w:pPr>
      <w:r w:rsidRPr="00B52891">
        <w:rPr>
          <w:b/>
          <w:sz w:val="20"/>
          <w:szCs w:val="14"/>
        </w:rPr>
        <w:t>#Current address</w:t>
      </w:r>
      <w:r w:rsidRPr="00B52891">
        <w:rPr>
          <w:sz w:val="20"/>
          <w:szCs w:val="14"/>
        </w:rPr>
        <w:t>: Virology Department, Animal and Plant Health Agency, Surrey, UK</w:t>
      </w:r>
      <w:r w:rsidRPr="00B52891">
        <w:rPr>
          <w:b/>
          <w:bCs/>
          <w:u w:val="single"/>
        </w:rPr>
        <w:br w:type="page"/>
      </w:r>
    </w:p>
    <w:p w14:paraId="293E38F5" w14:textId="77777777" w:rsidR="00006CF2" w:rsidRPr="00B52891" w:rsidRDefault="00006CF2" w:rsidP="00006CF2">
      <w:pPr>
        <w:pStyle w:val="Body"/>
        <w:jc w:val="center"/>
        <w:rPr>
          <w:rFonts w:ascii="Times New Roman" w:eastAsia="Times New Roman" w:hAnsi="Times New Roman" w:cs="Times New Roman"/>
          <w:b/>
          <w:bCs/>
        </w:rPr>
      </w:pPr>
      <w:r w:rsidRPr="00B52891">
        <w:rPr>
          <w:rFonts w:ascii="Times New Roman" w:hAnsi="Times New Roman"/>
          <w:b/>
          <w:bCs/>
          <w:lang w:val="de-DE"/>
        </w:rPr>
        <w:lastRenderedPageBreak/>
        <w:t>Abstract</w:t>
      </w:r>
    </w:p>
    <w:p w14:paraId="531BD489" w14:textId="4566F404" w:rsidR="00006CF2" w:rsidRPr="00B52891" w:rsidRDefault="00006CF2" w:rsidP="00006CF2">
      <w:pPr>
        <w:pStyle w:val="Default"/>
        <w:pBdr>
          <w:top w:val="single" w:sz="6" w:space="0" w:color="000000"/>
        </w:pBdr>
        <w:spacing w:line="360" w:lineRule="auto"/>
        <w:jc w:val="both"/>
        <w:rPr>
          <w:sz w:val="22"/>
          <w:szCs w:val="22"/>
        </w:rPr>
      </w:pPr>
      <w:r w:rsidRPr="00B52891">
        <w:rPr>
          <w:sz w:val="22"/>
          <w:szCs w:val="22"/>
        </w:rPr>
        <w:t xml:space="preserve">Emergent infectious diseases are one of the main drivers of species loss.  Emergent infection with the microsporidian </w:t>
      </w:r>
      <w:r w:rsidRPr="00B52891">
        <w:rPr>
          <w:i/>
          <w:iCs/>
          <w:sz w:val="22"/>
          <w:szCs w:val="22"/>
        </w:rPr>
        <w:t xml:space="preserve">Nosema </w:t>
      </w:r>
      <w:proofErr w:type="spellStart"/>
      <w:r w:rsidRPr="00B52891">
        <w:rPr>
          <w:i/>
          <w:iCs/>
          <w:sz w:val="22"/>
          <w:szCs w:val="22"/>
        </w:rPr>
        <w:t>bombi</w:t>
      </w:r>
      <w:proofErr w:type="spellEnd"/>
      <w:r w:rsidRPr="00B52891">
        <w:rPr>
          <w:sz w:val="22"/>
          <w:szCs w:val="22"/>
        </w:rPr>
        <w:t xml:space="preserve"> has been implicated in the population and range declines of a suite of North American bumblebees, a group of important pollinators. Previous work has shown that phytochemicals found in pollen and nectar can negatively impact parasites in individuals, but how this relates to social epidemiology and by extension whether plants can be effectively used as pollinator disease management strategies remains unexplored. Here we </w:t>
      </w:r>
      <w:r w:rsidR="00683A7C" w:rsidRPr="00B52891">
        <w:rPr>
          <w:sz w:val="22"/>
          <w:szCs w:val="22"/>
        </w:rPr>
        <w:t>undertook a comprehensive screen of</w:t>
      </w:r>
      <w:r w:rsidRPr="00B52891">
        <w:rPr>
          <w:sz w:val="22"/>
          <w:szCs w:val="22"/>
        </w:rPr>
        <w:t xml:space="preserve"> UK </w:t>
      </w:r>
      <w:proofErr w:type="spellStart"/>
      <w:r w:rsidRPr="00B52891">
        <w:rPr>
          <w:sz w:val="22"/>
          <w:szCs w:val="22"/>
        </w:rPr>
        <w:t>agri</w:t>
      </w:r>
      <w:proofErr w:type="spellEnd"/>
      <w:r w:rsidRPr="00B52891">
        <w:rPr>
          <w:sz w:val="22"/>
          <w:szCs w:val="22"/>
        </w:rPr>
        <w:t>-environment scheme</w:t>
      </w:r>
      <w:r w:rsidR="00F717B4" w:rsidRPr="00B52891">
        <w:rPr>
          <w:sz w:val="22"/>
          <w:szCs w:val="22"/>
        </w:rPr>
        <w:t xml:space="preserve"> plants</w:t>
      </w:r>
      <w:r w:rsidR="003911C8" w:rsidRPr="00B52891">
        <w:rPr>
          <w:sz w:val="22"/>
          <w:szCs w:val="22"/>
        </w:rPr>
        <w:t xml:space="preserve">, a </w:t>
      </w:r>
      <w:proofErr w:type="spellStart"/>
      <w:r w:rsidR="003911C8" w:rsidRPr="00B52891">
        <w:rPr>
          <w:sz w:val="22"/>
          <w:szCs w:val="22"/>
        </w:rPr>
        <w:t>programme</w:t>
      </w:r>
      <w:proofErr w:type="spellEnd"/>
      <w:r w:rsidR="003911C8" w:rsidRPr="00B52891">
        <w:rPr>
          <w:sz w:val="22"/>
          <w:szCs w:val="22"/>
        </w:rPr>
        <w:t xml:space="preserve"> designed to benefit pollinators and wider biodiversity</w:t>
      </w:r>
      <w:r w:rsidR="00CC3EF2" w:rsidRPr="00B52891">
        <w:rPr>
          <w:sz w:val="22"/>
          <w:szCs w:val="22"/>
        </w:rPr>
        <w:t xml:space="preserve"> in agricultural settings</w:t>
      </w:r>
      <w:r w:rsidR="003911C8" w:rsidRPr="00B52891">
        <w:rPr>
          <w:sz w:val="22"/>
          <w:szCs w:val="22"/>
        </w:rPr>
        <w:t>,</w:t>
      </w:r>
      <w:r w:rsidRPr="00B52891">
        <w:rPr>
          <w:sz w:val="22"/>
          <w:szCs w:val="22"/>
        </w:rPr>
        <w:t xml:space="preserve"> for phytochemicals </w:t>
      </w:r>
      <w:r w:rsidR="00683A7C" w:rsidRPr="00B52891">
        <w:rPr>
          <w:sz w:val="22"/>
          <w:szCs w:val="22"/>
        </w:rPr>
        <w:t>in pollen and nectar</w:t>
      </w:r>
      <w:r w:rsidR="00074214" w:rsidRPr="00B52891">
        <w:rPr>
          <w:sz w:val="22"/>
          <w:szCs w:val="22"/>
        </w:rPr>
        <w:t xml:space="preserve"> using liquid chromatography and mass spectrometry.</w:t>
      </w:r>
      <w:r w:rsidR="00683A7C" w:rsidRPr="00B52891">
        <w:rPr>
          <w:sz w:val="22"/>
          <w:szCs w:val="22"/>
        </w:rPr>
        <w:t xml:space="preserve"> Caffeine</w:t>
      </w:r>
      <w:r w:rsidR="00444E7D" w:rsidRPr="00B52891">
        <w:rPr>
          <w:sz w:val="22"/>
          <w:szCs w:val="22"/>
        </w:rPr>
        <w:t xml:space="preserve">, which occurs </w:t>
      </w:r>
      <w:r w:rsidRPr="00B52891">
        <w:rPr>
          <w:sz w:val="22"/>
          <w:szCs w:val="22"/>
        </w:rPr>
        <w:t>across a range of plant families,</w:t>
      </w:r>
      <w:r w:rsidR="00683A7C" w:rsidRPr="00B52891">
        <w:rPr>
          <w:sz w:val="22"/>
          <w:szCs w:val="22"/>
        </w:rPr>
        <w:t xml:space="preserve"> was identified</w:t>
      </w:r>
      <w:r w:rsidRPr="00B52891">
        <w:rPr>
          <w:sz w:val="22"/>
          <w:szCs w:val="22"/>
        </w:rPr>
        <w:t xml:space="preserve"> in the nectar of Sainfoin (</w:t>
      </w:r>
      <w:proofErr w:type="spellStart"/>
      <w:r w:rsidRPr="00B52891">
        <w:rPr>
          <w:i/>
          <w:iCs/>
          <w:sz w:val="22"/>
          <w:szCs w:val="22"/>
        </w:rPr>
        <w:t>Onobrychis</w:t>
      </w:r>
      <w:proofErr w:type="spellEnd"/>
      <w:r w:rsidRPr="00B52891">
        <w:rPr>
          <w:i/>
          <w:iCs/>
          <w:sz w:val="22"/>
          <w:szCs w:val="22"/>
        </w:rPr>
        <w:t xml:space="preserve"> </w:t>
      </w:r>
      <w:proofErr w:type="spellStart"/>
      <w:r w:rsidRPr="00B52891">
        <w:rPr>
          <w:i/>
          <w:iCs/>
          <w:sz w:val="22"/>
          <w:szCs w:val="22"/>
        </w:rPr>
        <w:t>viciifolia</w:t>
      </w:r>
      <w:proofErr w:type="spellEnd"/>
      <w:r w:rsidRPr="00B52891">
        <w:rPr>
          <w:sz w:val="22"/>
          <w:szCs w:val="22"/>
        </w:rPr>
        <w:t xml:space="preserve">), a component of UK </w:t>
      </w:r>
      <w:proofErr w:type="spellStart"/>
      <w:r w:rsidRPr="00B52891">
        <w:rPr>
          <w:sz w:val="22"/>
          <w:szCs w:val="22"/>
        </w:rPr>
        <w:t>agri</w:t>
      </w:r>
      <w:proofErr w:type="spellEnd"/>
      <w:r w:rsidRPr="00B52891">
        <w:rPr>
          <w:sz w:val="22"/>
          <w:szCs w:val="22"/>
        </w:rPr>
        <w:t>-environment schemes</w:t>
      </w:r>
      <w:r w:rsidR="00F717B4" w:rsidRPr="00B52891">
        <w:rPr>
          <w:sz w:val="22"/>
          <w:szCs w:val="22"/>
        </w:rPr>
        <w:t xml:space="preserve"> and a major global crop</w:t>
      </w:r>
      <w:r w:rsidRPr="00B52891">
        <w:rPr>
          <w:sz w:val="22"/>
          <w:szCs w:val="22"/>
        </w:rPr>
        <w:t xml:space="preserve">. We showed that caffeine significantly reduces </w:t>
      </w:r>
      <w:r w:rsidRPr="00B52891">
        <w:rPr>
          <w:i/>
          <w:iCs/>
          <w:sz w:val="22"/>
          <w:szCs w:val="22"/>
        </w:rPr>
        <w:t xml:space="preserve">N. </w:t>
      </w:r>
      <w:proofErr w:type="spellStart"/>
      <w:r w:rsidRPr="00B52891">
        <w:rPr>
          <w:i/>
          <w:iCs/>
          <w:sz w:val="22"/>
          <w:szCs w:val="22"/>
        </w:rPr>
        <w:t>bombi</w:t>
      </w:r>
      <w:proofErr w:type="spellEnd"/>
      <w:r w:rsidRPr="00B52891">
        <w:rPr>
          <w:sz w:val="22"/>
          <w:szCs w:val="22"/>
        </w:rPr>
        <w:t xml:space="preserve"> infection intensity</w:t>
      </w:r>
      <w:r w:rsidR="00F717B4" w:rsidRPr="00B52891">
        <w:rPr>
          <w:sz w:val="22"/>
          <w:szCs w:val="22"/>
        </w:rPr>
        <w:t>, both prophylactically and therapeutically,</w:t>
      </w:r>
      <w:r w:rsidRPr="00B52891">
        <w:rPr>
          <w:sz w:val="22"/>
          <w:szCs w:val="22"/>
        </w:rPr>
        <w:t xml:space="preserve"> in individual bumblebees (</w:t>
      </w:r>
      <w:r w:rsidRPr="00B52891">
        <w:rPr>
          <w:i/>
          <w:iCs/>
          <w:sz w:val="22"/>
          <w:szCs w:val="22"/>
        </w:rPr>
        <w:t xml:space="preserve">Bombus </w:t>
      </w:r>
      <w:proofErr w:type="spellStart"/>
      <w:r w:rsidRPr="00B52891">
        <w:rPr>
          <w:i/>
          <w:iCs/>
          <w:sz w:val="22"/>
          <w:szCs w:val="22"/>
        </w:rPr>
        <w:t>terrestris</w:t>
      </w:r>
      <w:proofErr w:type="spellEnd"/>
      <w:r w:rsidRPr="00B52891">
        <w:rPr>
          <w:sz w:val="22"/>
          <w:szCs w:val="22"/>
        </w:rPr>
        <w:t>), and, for the first time, that such effects impact social epidemiology, with colonies reared from</w:t>
      </w:r>
      <w:r w:rsidRPr="00B52891">
        <w:rPr>
          <w:i/>
          <w:iCs/>
          <w:sz w:val="22"/>
          <w:szCs w:val="22"/>
        </w:rPr>
        <w:t xml:space="preserve"> </w:t>
      </w:r>
      <w:r w:rsidRPr="00B52891">
        <w:rPr>
          <w:sz w:val="22"/>
          <w:szCs w:val="22"/>
        </w:rPr>
        <w:t xml:space="preserve">wild caught queens having both lower prevalence and intensity of infection. Furthermore, infection prevalence was lower in foraging bumblebees from caffeine treated colonies, suggesting a likely reduction in population-level transmission. Combined, these results show that </w:t>
      </w:r>
      <w:r w:rsidRPr="00B52891">
        <w:rPr>
          <w:i/>
          <w:iCs/>
          <w:sz w:val="22"/>
          <w:szCs w:val="22"/>
        </w:rPr>
        <w:t xml:space="preserve">N. </w:t>
      </w:r>
      <w:proofErr w:type="spellStart"/>
      <w:r w:rsidRPr="00B52891">
        <w:rPr>
          <w:i/>
          <w:iCs/>
          <w:sz w:val="22"/>
          <w:szCs w:val="22"/>
        </w:rPr>
        <w:t>bombi</w:t>
      </w:r>
      <w:proofErr w:type="spellEnd"/>
      <w:r w:rsidRPr="00B52891">
        <w:rPr>
          <w:sz w:val="22"/>
          <w:szCs w:val="22"/>
        </w:rPr>
        <w:t xml:space="preserve"> is less likely to be transmitted intra-colonially when bumblebees consume </w:t>
      </w:r>
      <w:proofErr w:type="gramStart"/>
      <w:r w:rsidRPr="00B52891">
        <w:rPr>
          <w:sz w:val="22"/>
          <w:szCs w:val="22"/>
        </w:rPr>
        <w:t>naturally-available</w:t>
      </w:r>
      <w:proofErr w:type="gramEnd"/>
      <w:r w:rsidRPr="00B52891">
        <w:rPr>
          <w:sz w:val="22"/>
          <w:szCs w:val="22"/>
        </w:rPr>
        <w:t xml:space="preserve"> caffeine, and that this may in turn reduce environmental prevalence. Consequently, our results demonstrate that floral phytochemicals</w:t>
      </w:r>
      <w:r w:rsidR="002D3445" w:rsidRPr="00B52891">
        <w:rPr>
          <w:sz w:val="22"/>
          <w:szCs w:val="22"/>
        </w:rPr>
        <w:t xml:space="preserve"> </w:t>
      </w:r>
      <w:r w:rsidR="00F717B4" w:rsidRPr="00B52891">
        <w:rPr>
          <w:sz w:val="22"/>
          <w:szCs w:val="22"/>
        </w:rPr>
        <w:t>at ecologically relevant concentrations</w:t>
      </w:r>
      <w:r w:rsidRPr="00B52891">
        <w:rPr>
          <w:sz w:val="22"/>
          <w:szCs w:val="22"/>
        </w:rPr>
        <w:t xml:space="preserve"> can impact pollinator disease epidemiology and that planting strategies </w:t>
      </w:r>
      <w:r w:rsidR="00EF6F11" w:rsidRPr="00B52891">
        <w:rPr>
          <w:sz w:val="22"/>
          <w:szCs w:val="22"/>
        </w:rPr>
        <w:t xml:space="preserve">that </w:t>
      </w:r>
      <w:r w:rsidRPr="00B52891">
        <w:rPr>
          <w:sz w:val="22"/>
          <w:szCs w:val="22"/>
        </w:rPr>
        <w:t>increase floral abundance to support biodiversity could be co-opted as disease management t</w:t>
      </w:r>
      <w:r w:rsidR="00DA53B0" w:rsidRPr="00B52891">
        <w:rPr>
          <w:sz w:val="22"/>
          <w:szCs w:val="22"/>
        </w:rPr>
        <w:t>ools.</w:t>
      </w:r>
    </w:p>
    <w:p w14:paraId="60DFEB94" w14:textId="77777777" w:rsidR="00006CF2" w:rsidRPr="00B52891" w:rsidRDefault="00006CF2">
      <w:pPr>
        <w:rPr>
          <w:rFonts w:cs="Arial Unicode MS"/>
          <w:color w:val="000000"/>
          <w:sz w:val="22"/>
          <w:szCs w:val="22"/>
          <w:u w:color="000000"/>
          <w:lang w:eastAsia="en-GB"/>
          <w14:textOutline w14:w="0" w14:cap="flat" w14:cmpd="sng" w14:algn="ctr">
            <w14:noFill/>
            <w14:prstDash w14:val="solid"/>
            <w14:bevel/>
          </w14:textOutline>
        </w:rPr>
      </w:pPr>
      <w:r w:rsidRPr="00B52891">
        <w:rPr>
          <w:sz w:val="22"/>
          <w:szCs w:val="22"/>
        </w:rPr>
        <w:br w:type="page"/>
      </w:r>
    </w:p>
    <w:p w14:paraId="1501814E" w14:textId="5A5097E4" w:rsidR="00006CF2" w:rsidRPr="00B52891" w:rsidRDefault="00006CF2" w:rsidP="001A6F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
          <w:sz w:val="22"/>
          <w:szCs w:val="22"/>
        </w:rPr>
      </w:pPr>
      <w:r w:rsidRPr="00B52891">
        <w:rPr>
          <w:b/>
          <w:sz w:val="22"/>
          <w:szCs w:val="22"/>
        </w:rPr>
        <w:lastRenderedPageBreak/>
        <w:t>Introduction</w:t>
      </w:r>
    </w:p>
    <w:p w14:paraId="00B5961C" w14:textId="26147476" w:rsidR="00556864" w:rsidRPr="00B52891" w:rsidRDefault="009462FF" w:rsidP="001A6F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2"/>
          <w:szCs w:val="22"/>
        </w:rPr>
      </w:pPr>
      <w:r w:rsidRPr="00B52891">
        <w:rPr>
          <w:sz w:val="22"/>
          <w:szCs w:val="22"/>
        </w:rPr>
        <w:t xml:space="preserve">Two prominent drivers of </w:t>
      </w:r>
      <w:r w:rsidR="000B10B0" w:rsidRPr="00B52891">
        <w:rPr>
          <w:sz w:val="22"/>
          <w:szCs w:val="22"/>
        </w:rPr>
        <w:t>biodiversity loss</w:t>
      </w:r>
      <w:r w:rsidRPr="00B52891">
        <w:rPr>
          <w:sz w:val="22"/>
          <w:szCs w:val="22"/>
        </w:rPr>
        <w:t xml:space="preserve"> are emerging infectious diseases (EID) </w:t>
      </w:r>
      <w:r w:rsidR="00C4205E" w:rsidRPr="00B52891">
        <w:rPr>
          <w:sz w:val="22"/>
          <w:szCs w:val="22"/>
        </w:rPr>
        <w:t>[</w:t>
      </w:r>
      <w:r w:rsidR="000B10B0" w:rsidRPr="00B52891">
        <w:rPr>
          <w:sz w:val="22"/>
          <w:szCs w:val="22"/>
        </w:rPr>
        <w:t>1</w:t>
      </w:r>
      <w:r w:rsidR="00C4205E" w:rsidRPr="00B52891">
        <w:rPr>
          <w:sz w:val="22"/>
          <w:szCs w:val="22"/>
        </w:rPr>
        <w:t xml:space="preserve"> - 7] </w:t>
      </w:r>
      <w:r w:rsidRPr="00B52891">
        <w:rPr>
          <w:sz w:val="22"/>
          <w:szCs w:val="22"/>
        </w:rPr>
        <w:t>and the reduction of natural habitat</w:t>
      </w:r>
      <w:r w:rsidR="000B10B0" w:rsidRPr="00B52891">
        <w:rPr>
          <w:sz w:val="22"/>
          <w:szCs w:val="22"/>
        </w:rPr>
        <w:t xml:space="preserve"> </w:t>
      </w:r>
      <w:r w:rsidR="00C4205E" w:rsidRPr="00B52891">
        <w:rPr>
          <w:sz w:val="22"/>
          <w:szCs w:val="22"/>
        </w:rPr>
        <w:t>[8 – 13]</w:t>
      </w:r>
      <w:r w:rsidR="000B10B0" w:rsidRPr="00B52891">
        <w:rPr>
          <w:sz w:val="22"/>
          <w:szCs w:val="22"/>
        </w:rPr>
        <w:t xml:space="preserve">, </w:t>
      </w:r>
      <w:r w:rsidR="007218C1" w:rsidRPr="00B52891">
        <w:rPr>
          <w:sz w:val="22"/>
          <w:szCs w:val="22"/>
        </w:rPr>
        <w:t>often as</w:t>
      </w:r>
      <w:r w:rsidRPr="00B52891">
        <w:rPr>
          <w:sz w:val="22"/>
          <w:szCs w:val="22"/>
        </w:rPr>
        <w:t xml:space="preserve"> a direct consequence of intensive agriculture</w:t>
      </w:r>
      <w:r w:rsidR="000B10B0" w:rsidRPr="00B52891">
        <w:rPr>
          <w:sz w:val="22"/>
          <w:szCs w:val="22"/>
        </w:rPr>
        <w:t xml:space="preserve"> </w:t>
      </w:r>
      <w:r w:rsidR="00C4205E" w:rsidRPr="00B52891">
        <w:rPr>
          <w:sz w:val="22"/>
          <w:szCs w:val="22"/>
        </w:rPr>
        <w:t>[1</w:t>
      </w:r>
      <w:r w:rsidR="00B5645F" w:rsidRPr="00B52891">
        <w:rPr>
          <w:sz w:val="22"/>
          <w:szCs w:val="22"/>
        </w:rPr>
        <w:t>4</w:t>
      </w:r>
      <w:r w:rsidR="002E6EF5" w:rsidRPr="00B52891">
        <w:rPr>
          <w:sz w:val="22"/>
          <w:szCs w:val="22"/>
        </w:rPr>
        <w:t xml:space="preserve"> </w:t>
      </w:r>
      <w:r w:rsidR="00C4205E" w:rsidRPr="00B52891">
        <w:rPr>
          <w:sz w:val="22"/>
          <w:szCs w:val="22"/>
        </w:rPr>
        <w:t>-</w:t>
      </w:r>
      <w:r w:rsidR="002E6EF5" w:rsidRPr="00B52891">
        <w:rPr>
          <w:sz w:val="22"/>
          <w:szCs w:val="22"/>
        </w:rPr>
        <w:t xml:space="preserve"> </w:t>
      </w:r>
      <w:r w:rsidR="00C4205E" w:rsidRPr="00B52891">
        <w:rPr>
          <w:sz w:val="22"/>
          <w:szCs w:val="22"/>
        </w:rPr>
        <w:t>1</w:t>
      </w:r>
      <w:r w:rsidR="00B5645F" w:rsidRPr="00B52891">
        <w:rPr>
          <w:sz w:val="22"/>
          <w:szCs w:val="22"/>
        </w:rPr>
        <w:t>6</w:t>
      </w:r>
      <w:r w:rsidR="00C4205E" w:rsidRPr="00B52891">
        <w:rPr>
          <w:sz w:val="22"/>
          <w:szCs w:val="22"/>
        </w:rPr>
        <w:t>]</w:t>
      </w:r>
      <w:r w:rsidRPr="00B52891">
        <w:rPr>
          <w:sz w:val="22"/>
          <w:szCs w:val="22"/>
        </w:rPr>
        <w:t xml:space="preserve">.  One important approach to mitigate the negative impact of agriculture on biodiversity has been the development of </w:t>
      </w:r>
      <w:proofErr w:type="spellStart"/>
      <w:r w:rsidRPr="00B52891">
        <w:rPr>
          <w:sz w:val="22"/>
          <w:szCs w:val="22"/>
        </w:rPr>
        <w:t>agri</w:t>
      </w:r>
      <w:proofErr w:type="spellEnd"/>
      <w:r w:rsidRPr="00B52891">
        <w:rPr>
          <w:sz w:val="22"/>
          <w:szCs w:val="22"/>
        </w:rPr>
        <w:t xml:space="preserve">-environment schemes (AES) </w:t>
      </w:r>
      <w:r w:rsidR="00C4205E" w:rsidRPr="00B52891">
        <w:rPr>
          <w:sz w:val="22"/>
          <w:szCs w:val="22"/>
        </w:rPr>
        <w:t>[1</w:t>
      </w:r>
      <w:r w:rsidR="00B5645F" w:rsidRPr="00B52891">
        <w:rPr>
          <w:sz w:val="22"/>
          <w:szCs w:val="22"/>
        </w:rPr>
        <w:t>7</w:t>
      </w:r>
      <w:r w:rsidR="00C4205E" w:rsidRPr="00B52891">
        <w:rPr>
          <w:sz w:val="22"/>
          <w:szCs w:val="22"/>
        </w:rPr>
        <w:t>,1</w:t>
      </w:r>
      <w:r w:rsidR="00B5645F" w:rsidRPr="00B52891">
        <w:rPr>
          <w:sz w:val="22"/>
          <w:szCs w:val="22"/>
        </w:rPr>
        <w:t>8</w:t>
      </w:r>
      <w:r w:rsidR="00C4205E" w:rsidRPr="00B52891">
        <w:rPr>
          <w:sz w:val="22"/>
          <w:szCs w:val="22"/>
        </w:rPr>
        <w:t>]</w:t>
      </w:r>
      <w:r w:rsidRPr="00B52891">
        <w:rPr>
          <w:sz w:val="22"/>
          <w:szCs w:val="22"/>
        </w:rPr>
        <w:t xml:space="preserve"> and conservation reserve </w:t>
      </w:r>
      <w:proofErr w:type="spellStart"/>
      <w:r w:rsidRPr="00B52891">
        <w:rPr>
          <w:sz w:val="22"/>
          <w:szCs w:val="22"/>
        </w:rPr>
        <w:t>programmes</w:t>
      </w:r>
      <w:proofErr w:type="spellEnd"/>
      <w:r w:rsidRPr="00B52891">
        <w:rPr>
          <w:sz w:val="22"/>
          <w:szCs w:val="22"/>
        </w:rPr>
        <w:t xml:space="preserve"> (CRP) </w:t>
      </w:r>
      <w:r w:rsidR="00C4205E" w:rsidRPr="00B52891">
        <w:rPr>
          <w:sz w:val="22"/>
          <w:szCs w:val="22"/>
        </w:rPr>
        <w:t>[</w:t>
      </w:r>
      <w:r w:rsidR="00B5645F" w:rsidRPr="00B52891">
        <w:rPr>
          <w:sz w:val="22"/>
          <w:szCs w:val="22"/>
        </w:rPr>
        <w:t>19</w:t>
      </w:r>
      <w:r w:rsidR="00C4205E" w:rsidRPr="00B52891">
        <w:rPr>
          <w:sz w:val="22"/>
          <w:szCs w:val="22"/>
        </w:rPr>
        <w:t>]</w:t>
      </w:r>
      <w:r w:rsidRPr="00B52891">
        <w:rPr>
          <w:sz w:val="22"/>
          <w:szCs w:val="22"/>
        </w:rPr>
        <w:t xml:space="preserve">. In both AES and CRP, prescriptions are set out that increase floral abundance and diversity to conserve and enhance broader biodiversity, and the ecosystem services, such as pollination, that it supplies </w:t>
      </w:r>
      <w:r w:rsidR="00C4205E" w:rsidRPr="00B52891">
        <w:rPr>
          <w:sz w:val="22"/>
          <w:szCs w:val="22"/>
        </w:rPr>
        <w:t>[1</w:t>
      </w:r>
      <w:r w:rsidR="00B5645F" w:rsidRPr="00B52891">
        <w:rPr>
          <w:sz w:val="22"/>
          <w:szCs w:val="22"/>
        </w:rPr>
        <w:t>7 - 19</w:t>
      </w:r>
      <w:r w:rsidR="00C4205E" w:rsidRPr="00B52891">
        <w:rPr>
          <w:sz w:val="22"/>
          <w:szCs w:val="22"/>
        </w:rPr>
        <w:t>]</w:t>
      </w:r>
      <w:r w:rsidRPr="00B52891">
        <w:rPr>
          <w:sz w:val="22"/>
          <w:szCs w:val="22"/>
        </w:rPr>
        <w:t xml:space="preserve">. </w:t>
      </w:r>
      <w:r w:rsidR="0077343E" w:rsidRPr="00B52891">
        <w:rPr>
          <w:sz w:val="22"/>
          <w:szCs w:val="22"/>
        </w:rPr>
        <w:t>Such approaches have been shown to</w:t>
      </w:r>
      <w:r w:rsidRPr="00B52891">
        <w:rPr>
          <w:sz w:val="22"/>
          <w:szCs w:val="22"/>
        </w:rPr>
        <w:t xml:space="preserve"> increase the abundance, diversity and persistence of beneficial organisms, such as pollinators, in agricultural environments </w:t>
      </w:r>
      <w:r w:rsidR="00C4205E" w:rsidRPr="00B52891">
        <w:rPr>
          <w:sz w:val="22"/>
          <w:szCs w:val="22"/>
        </w:rPr>
        <w:t>[2</w:t>
      </w:r>
      <w:r w:rsidR="00B5645F" w:rsidRPr="00B52891">
        <w:rPr>
          <w:sz w:val="22"/>
          <w:szCs w:val="22"/>
        </w:rPr>
        <w:t>0</w:t>
      </w:r>
      <w:r w:rsidR="00C4205E" w:rsidRPr="00B52891">
        <w:rPr>
          <w:sz w:val="22"/>
          <w:szCs w:val="22"/>
        </w:rPr>
        <w:t xml:space="preserve"> – 2</w:t>
      </w:r>
      <w:r w:rsidR="00B5645F" w:rsidRPr="00B52891">
        <w:rPr>
          <w:sz w:val="22"/>
          <w:szCs w:val="22"/>
        </w:rPr>
        <w:t>3</w:t>
      </w:r>
      <w:r w:rsidR="00C4205E" w:rsidRPr="00B52891">
        <w:rPr>
          <w:sz w:val="22"/>
          <w:szCs w:val="22"/>
        </w:rPr>
        <w:t xml:space="preserve">]. </w:t>
      </w:r>
      <w:r w:rsidRPr="00B52891">
        <w:rPr>
          <w:sz w:val="22"/>
          <w:szCs w:val="22"/>
        </w:rPr>
        <w:t xml:space="preserve">However, pollinators are also threatened by EIDs </w:t>
      </w:r>
      <w:r w:rsidR="00C4205E" w:rsidRPr="00B52891">
        <w:rPr>
          <w:sz w:val="22"/>
          <w:szCs w:val="22"/>
        </w:rPr>
        <w:t>[2</w:t>
      </w:r>
      <w:r w:rsidR="00B5645F" w:rsidRPr="00B52891">
        <w:rPr>
          <w:sz w:val="22"/>
          <w:szCs w:val="22"/>
        </w:rPr>
        <w:t>4, 25</w:t>
      </w:r>
      <w:r w:rsidR="00C4205E" w:rsidRPr="00B52891">
        <w:rPr>
          <w:sz w:val="22"/>
          <w:szCs w:val="22"/>
        </w:rPr>
        <w:t>]</w:t>
      </w:r>
      <w:r w:rsidRPr="00B52891">
        <w:rPr>
          <w:sz w:val="22"/>
          <w:szCs w:val="22"/>
        </w:rPr>
        <w:t xml:space="preserve">, and AES prescriptions may indirectly act as hubs that amplify disease in these populations </w:t>
      </w:r>
      <w:r w:rsidR="00C4205E" w:rsidRPr="00B52891">
        <w:rPr>
          <w:sz w:val="22"/>
          <w:szCs w:val="22"/>
        </w:rPr>
        <w:t>[2</w:t>
      </w:r>
      <w:r w:rsidR="00BF1336" w:rsidRPr="00B52891">
        <w:rPr>
          <w:sz w:val="22"/>
          <w:szCs w:val="22"/>
        </w:rPr>
        <w:t>5 - 27</w:t>
      </w:r>
      <w:r w:rsidR="00C4205E" w:rsidRPr="00B52891">
        <w:rPr>
          <w:sz w:val="22"/>
          <w:szCs w:val="22"/>
        </w:rPr>
        <w:t>]</w:t>
      </w:r>
      <w:r w:rsidRPr="00B52891">
        <w:rPr>
          <w:sz w:val="22"/>
          <w:szCs w:val="22"/>
        </w:rPr>
        <w:t xml:space="preserve">. </w:t>
      </w:r>
      <w:r w:rsidR="00F51A42" w:rsidRPr="00B52891">
        <w:rPr>
          <w:sz w:val="22"/>
          <w:szCs w:val="22"/>
        </w:rPr>
        <w:t>F</w:t>
      </w:r>
      <w:r w:rsidRPr="00B52891">
        <w:rPr>
          <w:sz w:val="22"/>
          <w:szCs w:val="22"/>
        </w:rPr>
        <w:t>loral rewards</w:t>
      </w:r>
      <w:r w:rsidR="00F51A42" w:rsidRPr="00B52891">
        <w:rPr>
          <w:sz w:val="22"/>
          <w:szCs w:val="22"/>
        </w:rPr>
        <w:t>, the main attractant for pollinators,</w:t>
      </w:r>
      <w:r w:rsidR="0061486E" w:rsidRPr="00B52891">
        <w:rPr>
          <w:sz w:val="22"/>
          <w:szCs w:val="22"/>
        </w:rPr>
        <w:t xml:space="preserve"> </w:t>
      </w:r>
      <w:r w:rsidRPr="00B52891">
        <w:rPr>
          <w:sz w:val="22"/>
          <w:szCs w:val="22"/>
        </w:rPr>
        <w:t xml:space="preserve">contain secondary metabolites </w:t>
      </w:r>
      <w:r w:rsidR="006C2454" w:rsidRPr="00B52891">
        <w:rPr>
          <w:sz w:val="22"/>
          <w:szCs w:val="22"/>
        </w:rPr>
        <w:t>[2</w:t>
      </w:r>
      <w:r w:rsidR="00BF1336" w:rsidRPr="00B52891">
        <w:rPr>
          <w:sz w:val="22"/>
          <w:szCs w:val="22"/>
        </w:rPr>
        <w:t>8</w:t>
      </w:r>
      <w:r w:rsidR="002E6EF5" w:rsidRPr="00B52891">
        <w:rPr>
          <w:sz w:val="22"/>
          <w:szCs w:val="22"/>
        </w:rPr>
        <w:t xml:space="preserve"> </w:t>
      </w:r>
      <w:r w:rsidR="006C2454" w:rsidRPr="00B52891">
        <w:rPr>
          <w:sz w:val="22"/>
          <w:szCs w:val="22"/>
        </w:rPr>
        <w:t>-</w:t>
      </w:r>
      <w:r w:rsidR="002E6EF5" w:rsidRPr="00B52891">
        <w:rPr>
          <w:sz w:val="22"/>
          <w:szCs w:val="22"/>
        </w:rPr>
        <w:t xml:space="preserve"> </w:t>
      </w:r>
      <w:r w:rsidR="006C2454" w:rsidRPr="00B52891">
        <w:rPr>
          <w:sz w:val="22"/>
          <w:szCs w:val="22"/>
        </w:rPr>
        <w:t>3</w:t>
      </w:r>
      <w:r w:rsidR="00BF1336" w:rsidRPr="00B52891">
        <w:rPr>
          <w:sz w:val="22"/>
          <w:szCs w:val="22"/>
        </w:rPr>
        <w:t>0</w:t>
      </w:r>
      <w:r w:rsidR="006C2454" w:rsidRPr="00B52891">
        <w:rPr>
          <w:sz w:val="22"/>
          <w:szCs w:val="22"/>
        </w:rPr>
        <w:t>]</w:t>
      </w:r>
      <w:r w:rsidRPr="00B52891">
        <w:rPr>
          <w:sz w:val="22"/>
          <w:szCs w:val="22"/>
        </w:rPr>
        <w:t xml:space="preserve">. These phytochemicals can have antimicrobial properties </w:t>
      </w:r>
      <w:r w:rsidR="006C2454" w:rsidRPr="00B52891">
        <w:rPr>
          <w:sz w:val="22"/>
          <w:szCs w:val="22"/>
        </w:rPr>
        <w:t>[3</w:t>
      </w:r>
      <w:r w:rsidR="00BF1336" w:rsidRPr="00B52891">
        <w:rPr>
          <w:sz w:val="22"/>
          <w:szCs w:val="22"/>
        </w:rPr>
        <w:t>1</w:t>
      </w:r>
      <w:r w:rsidR="006C2454" w:rsidRPr="00B52891">
        <w:rPr>
          <w:sz w:val="22"/>
          <w:szCs w:val="22"/>
        </w:rPr>
        <w:t xml:space="preserve">] </w:t>
      </w:r>
      <w:r w:rsidRPr="00B52891">
        <w:rPr>
          <w:sz w:val="22"/>
          <w:szCs w:val="22"/>
        </w:rPr>
        <w:t>and may therefore have positive effects on pollinator disease by controlling parasites and pathogens</w:t>
      </w:r>
      <w:r w:rsidR="00006CF2" w:rsidRPr="00B52891">
        <w:rPr>
          <w:sz w:val="22"/>
          <w:szCs w:val="22"/>
        </w:rPr>
        <w:t>, mitigating or overwhelming the opportunities for parasite transmission that they also provide</w:t>
      </w:r>
      <w:r w:rsidR="0061486E" w:rsidRPr="00B52891">
        <w:rPr>
          <w:sz w:val="22"/>
          <w:szCs w:val="22"/>
        </w:rPr>
        <w:t xml:space="preserve"> </w:t>
      </w:r>
      <w:r w:rsidR="006C2454" w:rsidRPr="00B52891">
        <w:rPr>
          <w:sz w:val="22"/>
          <w:szCs w:val="22"/>
        </w:rPr>
        <w:t>[3</w:t>
      </w:r>
      <w:r w:rsidR="00BF1336" w:rsidRPr="00B52891">
        <w:rPr>
          <w:sz w:val="22"/>
          <w:szCs w:val="22"/>
        </w:rPr>
        <w:t>2</w:t>
      </w:r>
      <w:r w:rsidR="006C2454" w:rsidRPr="00B52891">
        <w:rPr>
          <w:sz w:val="22"/>
          <w:szCs w:val="22"/>
        </w:rPr>
        <w:t xml:space="preserve"> – 3</w:t>
      </w:r>
      <w:r w:rsidR="00BF1336" w:rsidRPr="00B52891">
        <w:rPr>
          <w:sz w:val="22"/>
          <w:szCs w:val="22"/>
        </w:rPr>
        <w:t>6</w:t>
      </w:r>
      <w:r w:rsidR="006C2454" w:rsidRPr="00B52891">
        <w:rPr>
          <w:sz w:val="22"/>
          <w:szCs w:val="22"/>
        </w:rPr>
        <w:t>]</w:t>
      </w:r>
      <w:r w:rsidRPr="00B52891">
        <w:rPr>
          <w:sz w:val="22"/>
          <w:szCs w:val="22"/>
        </w:rPr>
        <w:t>. Consequently, strategies that increase floral abundance and diversity, if designed to include floral mixes that incorporate high nutritional and medicinal value, may improve pollinator health and therefore could be co-opted to manage wildlife diseases.</w:t>
      </w:r>
    </w:p>
    <w:p w14:paraId="6A313D4B" w14:textId="73D6EFF3" w:rsidR="00A42261" w:rsidRPr="00B52891" w:rsidRDefault="009462FF" w:rsidP="001A6F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sz w:val="22"/>
          <w:szCs w:val="22"/>
        </w:rPr>
      </w:pPr>
      <w:r w:rsidRPr="00B52891">
        <w:rPr>
          <w:sz w:val="22"/>
          <w:szCs w:val="22"/>
        </w:rPr>
        <w:t xml:space="preserve">Bumblebees are key </w:t>
      </w:r>
      <w:r w:rsidR="002A5D37" w:rsidRPr="00B52891">
        <w:rPr>
          <w:sz w:val="22"/>
          <w:szCs w:val="22"/>
        </w:rPr>
        <w:t xml:space="preserve">global </w:t>
      </w:r>
      <w:r w:rsidRPr="00B52891">
        <w:rPr>
          <w:sz w:val="22"/>
          <w:szCs w:val="22"/>
        </w:rPr>
        <w:t>crop pollinators</w:t>
      </w:r>
      <w:r w:rsidR="00C00D21" w:rsidRPr="00B52891">
        <w:rPr>
          <w:sz w:val="22"/>
          <w:szCs w:val="22"/>
        </w:rPr>
        <w:t>, providing up to 80% of pollination services for some crops</w:t>
      </w:r>
      <w:r w:rsidRPr="00B52891">
        <w:rPr>
          <w:sz w:val="22"/>
          <w:szCs w:val="22"/>
        </w:rPr>
        <w:t xml:space="preserve"> </w:t>
      </w:r>
      <w:r w:rsidR="0030202A" w:rsidRPr="00B52891">
        <w:rPr>
          <w:sz w:val="22"/>
          <w:szCs w:val="22"/>
        </w:rPr>
        <w:t>[3</w:t>
      </w:r>
      <w:r w:rsidR="00BF1336" w:rsidRPr="00B52891">
        <w:rPr>
          <w:sz w:val="22"/>
          <w:szCs w:val="22"/>
        </w:rPr>
        <w:t>7</w:t>
      </w:r>
      <w:r w:rsidR="0030202A" w:rsidRPr="00B52891">
        <w:rPr>
          <w:sz w:val="22"/>
          <w:szCs w:val="22"/>
        </w:rPr>
        <w:t xml:space="preserve"> – </w:t>
      </w:r>
      <w:r w:rsidR="00BF1336" w:rsidRPr="00B52891">
        <w:rPr>
          <w:sz w:val="22"/>
          <w:szCs w:val="22"/>
        </w:rPr>
        <w:t>39</w:t>
      </w:r>
      <w:r w:rsidR="0030202A" w:rsidRPr="00B52891">
        <w:rPr>
          <w:sz w:val="22"/>
          <w:szCs w:val="22"/>
        </w:rPr>
        <w:t>]</w:t>
      </w:r>
      <w:r w:rsidRPr="00B52891">
        <w:rPr>
          <w:sz w:val="22"/>
          <w:szCs w:val="22"/>
        </w:rPr>
        <w:t xml:space="preserve">. However, these charismatic insects are threatened by EIDs </w:t>
      </w:r>
      <w:r w:rsidR="0030202A" w:rsidRPr="00B52891">
        <w:rPr>
          <w:sz w:val="22"/>
          <w:szCs w:val="22"/>
        </w:rPr>
        <w:t>[4</w:t>
      </w:r>
      <w:r w:rsidR="00BF1336" w:rsidRPr="00B52891">
        <w:rPr>
          <w:sz w:val="22"/>
          <w:szCs w:val="22"/>
        </w:rPr>
        <w:t>0</w:t>
      </w:r>
      <w:r w:rsidR="0030202A" w:rsidRPr="00B52891">
        <w:rPr>
          <w:sz w:val="22"/>
          <w:szCs w:val="22"/>
        </w:rPr>
        <w:t>, 4</w:t>
      </w:r>
      <w:r w:rsidR="00BF1336" w:rsidRPr="00B52891">
        <w:rPr>
          <w:sz w:val="22"/>
          <w:szCs w:val="22"/>
        </w:rPr>
        <w:t>1</w:t>
      </w:r>
      <w:r w:rsidR="0030202A" w:rsidRPr="00B52891">
        <w:rPr>
          <w:sz w:val="22"/>
          <w:szCs w:val="22"/>
        </w:rPr>
        <w:t>]</w:t>
      </w:r>
      <w:r w:rsidRPr="00B52891">
        <w:rPr>
          <w:sz w:val="22"/>
          <w:szCs w:val="22"/>
        </w:rPr>
        <w:t xml:space="preserve">. More specifically, disease </w:t>
      </w:r>
      <w:r w:rsidR="004B0DE4" w:rsidRPr="00B52891">
        <w:rPr>
          <w:sz w:val="22"/>
          <w:szCs w:val="22"/>
        </w:rPr>
        <w:t>spillover</w:t>
      </w:r>
      <w:r w:rsidRPr="00B52891">
        <w:rPr>
          <w:sz w:val="22"/>
          <w:szCs w:val="22"/>
        </w:rPr>
        <w:t xml:space="preserve"> has been identified between the European honeybee (</w:t>
      </w:r>
      <w:proofErr w:type="spellStart"/>
      <w:r w:rsidRPr="00B52891">
        <w:rPr>
          <w:i/>
          <w:iCs/>
          <w:sz w:val="22"/>
          <w:szCs w:val="22"/>
        </w:rPr>
        <w:t>Apis</w:t>
      </w:r>
      <w:proofErr w:type="spellEnd"/>
      <w:r w:rsidRPr="00B52891">
        <w:rPr>
          <w:i/>
          <w:iCs/>
          <w:sz w:val="22"/>
          <w:szCs w:val="22"/>
        </w:rPr>
        <w:t xml:space="preserve"> mellifera</w:t>
      </w:r>
      <w:r w:rsidRPr="00B52891">
        <w:rPr>
          <w:sz w:val="22"/>
          <w:szCs w:val="22"/>
        </w:rPr>
        <w:t xml:space="preserve">) and UK bumblebees </w:t>
      </w:r>
      <w:r w:rsidR="0030202A" w:rsidRPr="00B52891">
        <w:rPr>
          <w:sz w:val="22"/>
          <w:szCs w:val="22"/>
        </w:rPr>
        <w:t>[2</w:t>
      </w:r>
      <w:r w:rsidR="00BF1336" w:rsidRPr="00B52891">
        <w:rPr>
          <w:sz w:val="22"/>
          <w:szCs w:val="22"/>
        </w:rPr>
        <w:t>5</w:t>
      </w:r>
      <w:r w:rsidR="0030202A" w:rsidRPr="00B52891">
        <w:rPr>
          <w:sz w:val="22"/>
          <w:szCs w:val="22"/>
        </w:rPr>
        <w:t>, 4</w:t>
      </w:r>
      <w:r w:rsidR="00BF1336" w:rsidRPr="00B52891">
        <w:rPr>
          <w:sz w:val="22"/>
          <w:szCs w:val="22"/>
        </w:rPr>
        <w:t>2</w:t>
      </w:r>
      <w:r w:rsidR="0030202A" w:rsidRPr="00B52891">
        <w:rPr>
          <w:sz w:val="22"/>
          <w:szCs w:val="22"/>
        </w:rPr>
        <w:t>]</w:t>
      </w:r>
      <w:r w:rsidRPr="00B52891">
        <w:rPr>
          <w:sz w:val="22"/>
          <w:szCs w:val="22"/>
        </w:rPr>
        <w:t xml:space="preserve"> and the global movement of commercial bumblebees for crop pollination has introduced novel pathogens to naive bumblebee communities in both North and South America</w:t>
      </w:r>
      <w:r w:rsidR="0030202A" w:rsidRPr="00B52891">
        <w:rPr>
          <w:sz w:val="22"/>
          <w:szCs w:val="22"/>
        </w:rPr>
        <w:t xml:space="preserve"> [2</w:t>
      </w:r>
      <w:r w:rsidR="00BF1336" w:rsidRPr="00B52891">
        <w:rPr>
          <w:sz w:val="22"/>
          <w:szCs w:val="22"/>
        </w:rPr>
        <w:t>4</w:t>
      </w:r>
      <w:r w:rsidR="0030202A" w:rsidRPr="00B52891">
        <w:rPr>
          <w:sz w:val="22"/>
          <w:szCs w:val="22"/>
        </w:rPr>
        <w:t>, 4</w:t>
      </w:r>
      <w:r w:rsidR="00BF1336" w:rsidRPr="00B52891">
        <w:rPr>
          <w:sz w:val="22"/>
          <w:szCs w:val="22"/>
        </w:rPr>
        <w:t>3</w:t>
      </w:r>
      <w:r w:rsidR="0030202A" w:rsidRPr="00B52891">
        <w:rPr>
          <w:sz w:val="22"/>
          <w:szCs w:val="22"/>
        </w:rPr>
        <w:t>]</w:t>
      </w:r>
      <w:r w:rsidRPr="00B52891">
        <w:rPr>
          <w:sz w:val="22"/>
          <w:szCs w:val="22"/>
        </w:rPr>
        <w:t xml:space="preserve">.  One such emergent pathogen is the microsporidian </w:t>
      </w:r>
      <w:r w:rsidRPr="00B52891">
        <w:rPr>
          <w:i/>
          <w:iCs/>
          <w:sz w:val="22"/>
          <w:szCs w:val="22"/>
        </w:rPr>
        <w:t xml:space="preserve">Nosema </w:t>
      </w:r>
      <w:proofErr w:type="spellStart"/>
      <w:r w:rsidRPr="00B52891">
        <w:rPr>
          <w:i/>
          <w:iCs/>
          <w:sz w:val="22"/>
          <w:szCs w:val="22"/>
        </w:rPr>
        <w:t>bombi</w:t>
      </w:r>
      <w:proofErr w:type="spellEnd"/>
      <w:r w:rsidRPr="00B52891">
        <w:rPr>
          <w:sz w:val="22"/>
          <w:szCs w:val="22"/>
        </w:rPr>
        <w:t xml:space="preserve"> </w:t>
      </w:r>
      <w:r w:rsidR="0030202A" w:rsidRPr="00B52891">
        <w:rPr>
          <w:sz w:val="22"/>
          <w:szCs w:val="22"/>
        </w:rPr>
        <w:t>[4</w:t>
      </w:r>
      <w:r w:rsidR="00BF1336" w:rsidRPr="00B52891">
        <w:rPr>
          <w:sz w:val="22"/>
          <w:szCs w:val="22"/>
        </w:rPr>
        <w:t>4</w:t>
      </w:r>
      <w:r w:rsidR="0030202A" w:rsidRPr="00B52891">
        <w:rPr>
          <w:sz w:val="22"/>
          <w:szCs w:val="22"/>
        </w:rPr>
        <w:t>]</w:t>
      </w:r>
      <w:r w:rsidRPr="00B52891">
        <w:rPr>
          <w:sz w:val="22"/>
          <w:szCs w:val="22"/>
        </w:rPr>
        <w:t>, which has been implicated in the population and range declines recorded in a suite of North American bumblebees</w:t>
      </w:r>
      <w:r w:rsidR="00C00D21" w:rsidRPr="00B52891">
        <w:rPr>
          <w:sz w:val="22"/>
          <w:szCs w:val="22"/>
        </w:rPr>
        <w:t xml:space="preserve"> over the past four decades</w:t>
      </w:r>
      <w:r w:rsidRPr="00B52891">
        <w:rPr>
          <w:sz w:val="22"/>
          <w:szCs w:val="22"/>
        </w:rPr>
        <w:t xml:space="preserve"> </w:t>
      </w:r>
      <w:r w:rsidR="0030202A" w:rsidRPr="00B52891">
        <w:rPr>
          <w:sz w:val="22"/>
          <w:szCs w:val="22"/>
        </w:rPr>
        <w:t>[2</w:t>
      </w:r>
      <w:r w:rsidR="00BF1336" w:rsidRPr="00B52891">
        <w:rPr>
          <w:sz w:val="22"/>
          <w:szCs w:val="22"/>
        </w:rPr>
        <w:t>4</w:t>
      </w:r>
      <w:r w:rsidR="0030202A" w:rsidRPr="00B52891">
        <w:rPr>
          <w:sz w:val="22"/>
          <w:szCs w:val="22"/>
        </w:rPr>
        <w:t>, 4</w:t>
      </w:r>
      <w:r w:rsidR="00BF1336" w:rsidRPr="00B52891">
        <w:rPr>
          <w:sz w:val="22"/>
          <w:szCs w:val="22"/>
        </w:rPr>
        <w:t>5</w:t>
      </w:r>
      <w:r w:rsidR="0030202A" w:rsidRPr="00B52891">
        <w:rPr>
          <w:sz w:val="22"/>
          <w:szCs w:val="22"/>
        </w:rPr>
        <w:t>]</w:t>
      </w:r>
      <w:r w:rsidRPr="00B52891">
        <w:rPr>
          <w:sz w:val="22"/>
          <w:szCs w:val="22"/>
        </w:rPr>
        <w:t xml:space="preserve">. </w:t>
      </w:r>
      <w:r w:rsidR="006D7233" w:rsidRPr="00B52891">
        <w:rPr>
          <w:sz w:val="22"/>
          <w:szCs w:val="22"/>
        </w:rPr>
        <w:t>B</w:t>
      </w:r>
      <w:r w:rsidRPr="00B52891">
        <w:rPr>
          <w:sz w:val="22"/>
          <w:szCs w:val="22"/>
        </w:rPr>
        <w:t xml:space="preserve">umblebees are unable to </w:t>
      </w:r>
      <w:proofErr w:type="spellStart"/>
      <w:r w:rsidRPr="00B52891">
        <w:rPr>
          <w:sz w:val="22"/>
          <w:szCs w:val="22"/>
        </w:rPr>
        <w:t>recognise</w:t>
      </w:r>
      <w:proofErr w:type="spellEnd"/>
      <w:r w:rsidRPr="00B52891">
        <w:rPr>
          <w:sz w:val="22"/>
          <w:szCs w:val="22"/>
        </w:rPr>
        <w:t xml:space="preserve"> and remove </w:t>
      </w:r>
      <w:r w:rsidRPr="00B52891">
        <w:rPr>
          <w:i/>
          <w:iCs/>
          <w:sz w:val="22"/>
          <w:szCs w:val="22"/>
        </w:rPr>
        <w:t xml:space="preserve">N. </w:t>
      </w:r>
      <w:proofErr w:type="spellStart"/>
      <w:r w:rsidRPr="00B52891">
        <w:rPr>
          <w:i/>
          <w:iCs/>
          <w:sz w:val="22"/>
          <w:szCs w:val="22"/>
        </w:rPr>
        <w:t>bombi</w:t>
      </w:r>
      <w:proofErr w:type="spellEnd"/>
      <w:r w:rsidRPr="00B52891">
        <w:rPr>
          <w:i/>
          <w:iCs/>
          <w:sz w:val="22"/>
          <w:szCs w:val="22"/>
        </w:rPr>
        <w:t xml:space="preserve"> </w:t>
      </w:r>
      <w:r w:rsidRPr="00B52891">
        <w:rPr>
          <w:sz w:val="22"/>
          <w:szCs w:val="22"/>
        </w:rPr>
        <w:t xml:space="preserve">infected brood </w:t>
      </w:r>
      <w:r w:rsidR="0030202A" w:rsidRPr="00B52891">
        <w:rPr>
          <w:sz w:val="22"/>
          <w:szCs w:val="22"/>
        </w:rPr>
        <w:t>[4</w:t>
      </w:r>
      <w:r w:rsidR="00BF1336" w:rsidRPr="00B52891">
        <w:rPr>
          <w:sz w:val="22"/>
          <w:szCs w:val="22"/>
        </w:rPr>
        <w:t>6</w:t>
      </w:r>
      <w:r w:rsidR="0030202A" w:rsidRPr="00B52891">
        <w:rPr>
          <w:sz w:val="22"/>
          <w:szCs w:val="22"/>
        </w:rPr>
        <w:t>]</w:t>
      </w:r>
      <w:r w:rsidRPr="00B52891">
        <w:rPr>
          <w:sz w:val="22"/>
          <w:szCs w:val="22"/>
        </w:rPr>
        <w:t xml:space="preserve">, suggesting that social immunity </w:t>
      </w:r>
      <w:r w:rsidR="0030202A" w:rsidRPr="00B52891">
        <w:rPr>
          <w:sz w:val="22"/>
          <w:szCs w:val="22"/>
        </w:rPr>
        <w:t>[4</w:t>
      </w:r>
      <w:r w:rsidR="00BF1336" w:rsidRPr="00B52891">
        <w:rPr>
          <w:sz w:val="22"/>
          <w:szCs w:val="22"/>
        </w:rPr>
        <w:t>7</w:t>
      </w:r>
      <w:r w:rsidR="0030202A" w:rsidRPr="00B52891">
        <w:rPr>
          <w:sz w:val="22"/>
          <w:szCs w:val="22"/>
        </w:rPr>
        <w:t>]</w:t>
      </w:r>
      <w:r w:rsidRPr="00B52891">
        <w:rPr>
          <w:sz w:val="22"/>
          <w:szCs w:val="22"/>
        </w:rPr>
        <w:t xml:space="preserve"> is insufficient to adequately prevent disease transmission within a colony. Given that animals consume naturally occurring, bioactive compounds in their diets </w:t>
      </w:r>
      <w:r w:rsidR="0030202A" w:rsidRPr="00B52891">
        <w:rPr>
          <w:sz w:val="22"/>
          <w:szCs w:val="22"/>
        </w:rPr>
        <w:t>[4</w:t>
      </w:r>
      <w:r w:rsidR="00BF1336" w:rsidRPr="00B52891">
        <w:rPr>
          <w:sz w:val="22"/>
          <w:szCs w:val="22"/>
        </w:rPr>
        <w:t>8</w:t>
      </w:r>
      <w:r w:rsidR="0030202A" w:rsidRPr="00B52891">
        <w:rPr>
          <w:sz w:val="22"/>
          <w:szCs w:val="22"/>
        </w:rPr>
        <w:t xml:space="preserve"> – 5</w:t>
      </w:r>
      <w:r w:rsidR="00BF1336" w:rsidRPr="00B52891">
        <w:rPr>
          <w:sz w:val="22"/>
          <w:szCs w:val="22"/>
        </w:rPr>
        <w:t>0</w:t>
      </w:r>
      <w:r w:rsidR="0030202A" w:rsidRPr="00B52891">
        <w:rPr>
          <w:sz w:val="22"/>
          <w:szCs w:val="22"/>
        </w:rPr>
        <w:t>]</w:t>
      </w:r>
      <w:r w:rsidRPr="00B52891">
        <w:rPr>
          <w:sz w:val="22"/>
          <w:szCs w:val="22"/>
        </w:rPr>
        <w:t xml:space="preserve">, inspiration for novel medications to combat </w:t>
      </w:r>
      <w:r w:rsidR="00A85AFF" w:rsidRPr="00B52891">
        <w:rPr>
          <w:sz w:val="22"/>
          <w:szCs w:val="22"/>
        </w:rPr>
        <w:t xml:space="preserve">endemic and emergent </w:t>
      </w:r>
      <w:r w:rsidRPr="00B52891">
        <w:rPr>
          <w:sz w:val="22"/>
          <w:szCs w:val="22"/>
        </w:rPr>
        <w:t xml:space="preserve">parasitic infections may be drawn from an animal’s pre-existing diet </w:t>
      </w:r>
      <w:r w:rsidR="0030202A" w:rsidRPr="00B52891">
        <w:rPr>
          <w:sz w:val="22"/>
          <w:szCs w:val="22"/>
        </w:rPr>
        <w:t>[5</w:t>
      </w:r>
      <w:r w:rsidR="00BF1336" w:rsidRPr="00B52891">
        <w:rPr>
          <w:sz w:val="22"/>
          <w:szCs w:val="22"/>
        </w:rPr>
        <w:t>1</w:t>
      </w:r>
      <w:r w:rsidR="0030202A" w:rsidRPr="00B52891">
        <w:rPr>
          <w:sz w:val="22"/>
          <w:szCs w:val="22"/>
        </w:rPr>
        <w:t xml:space="preserve"> – 5</w:t>
      </w:r>
      <w:r w:rsidR="00BF1336" w:rsidRPr="00B52891">
        <w:rPr>
          <w:sz w:val="22"/>
          <w:szCs w:val="22"/>
        </w:rPr>
        <w:t>3</w:t>
      </w:r>
      <w:r w:rsidR="0030202A" w:rsidRPr="00B52891">
        <w:rPr>
          <w:sz w:val="22"/>
          <w:szCs w:val="22"/>
        </w:rPr>
        <w:t>]</w:t>
      </w:r>
      <w:r w:rsidRPr="00B52891">
        <w:rPr>
          <w:sz w:val="22"/>
          <w:szCs w:val="22"/>
        </w:rPr>
        <w:t>, as has been shown to be the case for individual bumblebees</w:t>
      </w:r>
      <w:r w:rsidR="009E1C57" w:rsidRPr="00B52891">
        <w:rPr>
          <w:sz w:val="22"/>
          <w:szCs w:val="22"/>
        </w:rPr>
        <w:t xml:space="preserve"> [3</w:t>
      </w:r>
      <w:r w:rsidR="00BF1336" w:rsidRPr="00B52891">
        <w:rPr>
          <w:sz w:val="22"/>
          <w:szCs w:val="22"/>
        </w:rPr>
        <w:t>4</w:t>
      </w:r>
      <w:r w:rsidR="009E1C57" w:rsidRPr="00B52891">
        <w:rPr>
          <w:sz w:val="22"/>
          <w:szCs w:val="22"/>
        </w:rPr>
        <w:t xml:space="preserve"> – 3</w:t>
      </w:r>
      <w:r w:rsidR="00BF1336" w:rsidRPr="00B52891">
        <w:rPr>
          <w:sz w:val="22"/>
          <w:szCs w:val="22"/>
        </w:rPr>
        <w:t>6</w:t>
      </w:r>
      <w:r w:rsidR="009E1C57" w:rsidRPr="00B52891">
        <w:rPr>
          <w:sz w:val="22"/>
          <w:szCs w:val="22"/>
        </w:rPr>
        <w:t xml:space="preserve">]. </w:t>
      </w:r>
      <w:r w:rsidRPr="00B52891">
        <w:rPr>
          <w:sz w:val="22"/>
          <w:szCs w:val="22"/>
        </w:rPr>
        <w:t xml:space="preserve">However, such studies have yet to address the social epidemiology of pollinator parasites, which is key to their success in highly social </w:t>
      </w:r>
      <w:r w:rsidR="009E1C57" w:rsidRPr="00B52891">
        <w:rPr>
          <w:sz w:val="22"/>
          <w:szCs w:val="22"/>
        </w:rPr>
        <w:t>insects</w:t>
      </w:r>
      <w:r w:rsidR="0030202A" w:rsidRPr="00B52891">
        <w:rPr>
          <w:sz w:val="22"/>
          <w:szCs w:val="22"/>
        </w:rPr>
        <w:t xml:space="preserve"> [5</w:t>
      </w:r>
      <w:r w:rsidR="00BF1336" w:rsidRPr="00B52891">
        <w:rPr>
          <w:sz w:val="22"/>
          <w:szCs w:val="22"/>
        </w:rPr>
        <w:t>4</w:t>
      </w:r>
      <w:r w:rsidR="0030202A" w:rsidRPr="00B52891">
        <w:rPr>
          <w:sz w:val="22"/>
          <w:szCs w:val="22"/>
        </w:rPr>
        <w:t>]</w:t>
      </w:r>
      <w:r w:rsidRPr="00B52891">
        <w:rPr>
          <w:sz w:val="22"/>
          <w:szCs w:val="22"/>
        </w:rPr>
        <w:t xml:space="preserve">. </w:t>
      </w:r>
    </w:p>
    <w:p w14:paraId="23AB46D1" w14:textId="49726B97" w:rsidR="00A42261" w:rsidRPr="00B52891" w:rsidRDefault="009462FF" w:rsidP="001A6F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sz w:val="22"/>
          <w:szCs w:val="22"/>
        </w:rPr>
      </w:pPr>
      <w:r w:rsidRPr="00B52891">
        <w:rPr>
          <w:sz w:val="22"/>
          <w:szCs w:val="22"/>
        </w:rPr>
        <w:t xml:space="preserve">Here we screen flowers </w:t>
      </w:r>
      <w:r w:rsidR="009E1C57" w:rsidRPr="00B52891">
        <w:rPr>
          <w:sz w:val="22"/>
          <w:szCs w:val="22"/>
        </w:rPr>
        <w:t>used</w:t>
      </w:r>
      <w:r w:rsidRPr="00B52891">
        <w:rPr>
          <w:sz w:val="22"/>
          <w:szCs w:val="22"/>
        </w:rPr>
        <w:t xml:space="preserve"> in UK-based AES, </w:t>
      </w:r>
      <w:r w:rsidR="002B3393" w:rsidRPr="00B52891">
        <w:rPr>
          <w:sz w:val="22"/>
          <w:szCs w:val="22"/>
        </w:rPr>
        <w:t>targeted</w:t>
      </w:r>
      <w:r w:rsidR="002F61F2" w:rsidRPr="00B52891">
        <w:rPr>
          <w:sz w:val="22"/>
          <w:szCs w:val="22"/>
        </w:rPr>
        <w:t xml:space="preserve"> </w:t>
      </w:r>
      <w:r w:rsidRPr="00B52891">
        <w:rPr>
          <w:sz w:val="22"/>
          <w:szCs w:val="22"/>
        </w:rPr>
        <w:t>at bumblebees, for phytochemicals in both the pollen and nectar</w:t>
      </w:r>
      <w:r w:rsidR="00A85AFF" w:rsidRPr="00B52891">
        <w:rPr>
          <w:sz w:val="22"/>
          <w:szCs w:val="22"/>
        </w:rPr>
        <w:t xml:space="preserve"> using</w:t>
      </w:r>
      <w:r w:rsidR="00110AD7" w:rsidRPr="00B52891">
        <w:rPr>
          <w:sz w:val="22"/>
          <w:szCs w:val="22"/>
        </w:rPr>
        <w:t xml:space="preserve"> a combination of high-performance liquid chromatography and mass spectrometry</w:t>
      </w:r>
      <w:r w:rsidR="00C81785" w:rsidRPr="00B52891">
        <w:rPr>
          <w:sz w:val="22"/>
          <w:szCs w:val="22"/>
        </w:rPr>
        <w:t xml:space="preserve"> (LC-MS)</w:t>
      </w:r>
      <w:r w:rsidR="00FE0159" w:rsidRPr="00B52891">
        <w:rPr>
          <w:sz w:val="22"/>
          <w:szCs w:val="22"/>
        </w:rPr>
        <w:t xml:space="preserve">. </w:t>
      </w:r>
      <w:r w:rsidR="009E1C57" w:rsidRPr="00B52891">
        <w:rPr>
          <w:sz w:val="22"/>
          <w:szCs w:val="22"/>
        </w:rPr>
        <w:t>Caffeine</w:t>
      </w:r>
      <w:r w:rsidRPr="00B52891">
        <w:rPr>
          <w:sz w:val="22"/>
          <w:szCs w:val="22"/>
        </w:rPr>
        <w:t xml:space="preserve"> was identified in the nectar of sainfoin (</w:t>
      </w:r>
      <w:proofErr w:type="spellStart"/>
      <w:r w:rsidRPr="00B52891">
        <w:rPr>
          <w:i/>
          <w:iCs/>
          <w:sz w:val="22"/>
          <w:szCs w:val="22"/>
        </w:rPr>
        <w:t>Onobrychis</w:t>
      </w:r>
      <w:proofErr w:type="spellEnd"/>
      <w:r w:rsidRPr="00B52891">
        <w:rPr>
          <w:i/>
          <w:iCs/>
          <w:sz w:val="22"/>
          <w:szCs w:val="22"/>
        </w:rPr>
        <w:t xml:space="preserve"> </w:t>
      </w:r>
      <w:proofErr w:type="spellStart"/>
      <w:r w:rsidRPr="00B52891">
        <w:rPr>
          <w:i/>
          <w:iCs/>
          <w:sz w:val="22"/>
          <w:szCs w:val="22"/>
        </w:rPr>
        <w:t>viciifolia</w:t>
      </w:r>
      <w:proofErr w:type="spellEnd"/>
      <w:r w:rsidRPr="00B52891">
        <w:rPr>
          <w:sz w:val="22"/>
          <w:szCs w:val="22"/>
        </w:rPr>
        <w:t>), a</w:t>
      </w:r>
      <w:r w:rsidR="00074214" w:rsidRPr="00B52891">
        <w:rPr>
          <w:sz w:val="22"/>
          <w:szCs w:val="22"/>
        </w:rPr>
        <w:t xml:space="preserve"> constituent of UK AES and a</w:t>
      </w:r>
      <w:r w:rsidRPr="00B52891">
        <w:rPr>
          <w:sz w:val="22"/>
          <w:szCs w:val="22"/>
        </w:rPr>
        <w:t xml:space="preserve"> major global crop </w:t>
      </w:r>
      <w:r w:rsidR="0030202A" w:rsidRPr="00B52891">
        <w:rPr>
          <w:sz w:val="22"/>
          <w:szCs w:val="22"/>
        </w:rPr>
        <w:t>[5</w:t>
      </w:r>
      <w:r w:rsidR="00BF1336" w:rsidRPr="00B52891">
        <w:rPr>
          <w:sz w:val="22"/>
          <w:szCs w:val="22"/>
        </w:rPr>
        <w:t>5</w:t>
      </w:r>
      <w:r w:rsidR="0030202A" w:rsidRPr="00B52891">
        <w:rPr>
          <w:sz w:val="22"/>
          <w:szCs w:val="22"/>
        </w:rPr>
        <w:t>]</w:t>
      </w:r>
      <w:r w:rsidRPr="00B52891">
        <w:rPr>
          <w:sz w:val="22"/>
          <w:szCs w:val="22"/>
        </w:rPr>
        <w:t>. We then designed a range of experiments</w:t>
      </w:r>
      <w:r w:rsidR="00110AD7" w:rsidRPr="00B52891">
        <w:rPr>
          <w:sz w:val="22"/>
          <w:szCs w:val="22"/>
        </w:rPr>
        <w:t xml:space="preserve"> using commercial bumblebee colonies</w:t>
      </w:r>
      <w:r w:rsidRPr="00B52891">
        <w:rPr>
          <w:sz w:val="22"/>
          <w:szCs w:val="22"/>
        </w:rPr>
        <w:t xml:space="preserve"> to determine if consumption of caffeine can </w:t>
      </w:r>
      <w:r w:rsidR="0077343E" w:rsidRPr="00B52891">
        <w:rPr>
          <w:sz w:val="22"/>
          <w:szCs w:val="22"/>
        </w:rPr>
        <w:t>impact</w:t>
      </w:r>
      <w:r w:rsidRPr="00B52891">
        <w:rPr>
          <w:sz w:val="22"/>
          <w:szCs w:val="22"/>
        </w:rPr>
        <w:t xml:space="preserve"> </w:t>
      </w:r>
      <w:r w:rsidRPr="00B52891">
        <w:rPr>
          <w:i/>
          <w:iCs/>
          <w:sz w:val="22"/>
          <w:szCs w:val="22"/>
        </w:rPr>
        <w:t xml:space="preserve">N. </w:t>
      </w:r>
      <w:proofErr w:type="spellStart"/>
      <w:r w:rsidRPr="00B52891">
        <w:rPr>
          <w:i/>
          <w:iCs/>
          <w:sz w:val="22"/>
          <w:szCs w:val="22"/>
        </w:rPr>
        <w:t>bombi</w:t>
      </w:r>
      <w:proofErr w:type="spellEnd"/>
      <w:r w:rsidRPr="00B52891">
        <w:rPr>
          <w:sz w:val="22"/>
          <w:szCs w:val="22"/>
        </w:rPr>
        <w:t xml:space="preserve"> infection in individual </w:t>
      </w:r>
      <w:r w:rsidR="006D7233" w:rsidRPr="00B52891">
        <w:rPr>
          <w:sz w:val="22"/>
          <w:szCs w:val="22"/>
        </w:rPr>
        <w:t xml:space="preserve">bumblebee </w:t>
      </w:r>
      <w:r w:rsidRPr="00B52891">
        <w:rPr>
          <w:sz w:val="22"/>
          <w:szCs w:val="22"/>
        </w:rPr>
        <w:t>workers, both prophylactically and therapeutically</w:t>
      </w:r>
      <w:r w:rsidR="002B3393" w:rsidRPr="00B52891">
        <w:rPr>
          <w:sz w:val="22"/>
          <w:szCs w:val="22"/>
        </w:rPr>
        <w:t xml:space="preserve">. We then used colonies </w:t>
      </w:r>
      <w:r w:rsidR="002B3393" w:rsidRPr="00B52891">
        <w:rPr>
          <w:sz w:val="22"/>
          <w:szCs w:val="22"/>
        </w:rPr>
        <w:lastRenderedPageBreak/>
        <w:t>reared from wild bumblebee queens to investigate</w:t>
      </w:r>
      <w:r w:rsidRPr="00B52891">
        <w:rPr>
          <w:sz w:val="22"/>
          <w:szCs w:val="22"/>
        </w:rPr>
        <w:t xml:space="preserve"> whether caffeine can impact social, and by extension environmental epidemiology. Given that </w:t>
      </w:r>
      <w:r w:rsidR="006B21F5" w:rsidRPr="00B52891">
        <w:rPr>
          <w:sz w:val="22"/>
          <w:szCs w:val="22"/>
        </w:rPr>
        <w:t>phytochemicals</w:t>
      </w:r>
      <w:r w:rsidRPr="00B52891">
        <w:rPr>
          <w:sz w:val="22"/>
          <w:szCs w:val="22"/>
        </w:rPr>
        <w:t xml:space="preserve"> impact </w:t>
      </w:r>
      <w:r w:rsidR="006B21F5" w:rsidRPr="00B52891">
        <w:rPr>
          <w:sz w:val="22"/>
          <w:szCs w:val="22"/>
        </w:rPr>
        <w:t>disease</w:t>
      </w:r>
      <w:r w:rsidRPr="00B52891">
        <w:rPr>
          <w:sz w:val="22"/>
          <w:szCs w:val="22"/>
        </w:rPr>
        <w:t xml:space="preserve"> in individual bumblebees, we predict that if caffeine has a negative impact on </w:t>
      </w:r>
      <w:r w:rsidRPr="00B52891">
        <w:rPr>
          <w:i/>
          <w:iCs/>
          <w:sz w:val="22"/>
          <w:szCs w:val="22"/>
        </w:rPr>
        <w:t xml:space="preserve">N. </w:t>
      </w:r>
      <w:proofErr w:type="spellStart"/>
      <w:r w:rsidRPr="00B52891">
        <w:rPr>
          <w:i/>
          <w:iCs/>
          <w:sz w:val="22"/>
          <w:szCs w:val="22"/>
        </w:rPr>
        <w:t>bombi</w:t>
      </w:r>
      <w:proofErr w:type="spellEnd"/>
      <w:r w:rsidRPr="00B52891">
        <w:rPr>
          <w:sz w:val="22"/>
          <w:szCs w:val="22"/>
        </w:rPr>
        <w:t xml:space="preserve"> in individual</w:t>
      </w:r>
      <w:r w:rsidR="006B21F5" w:rsidRPr="00B52891">
        <w:rPr>
          <w:sz w:val="22"/>
          <w:szCs w:val="22"/>
        </w:rPr>
        <w:t xml:space="preserve">s </w:t>
      </w:r>
      <w:r w:rsidRPr="00B52891">
        <w:rPr>
          <w:sz w:val="22"/>
          <w:szCs w:val="22"/>
        </w:rPr>
        <w:t>it will also impact social epidemiology</w:t>
      </w:r>
      <w:r w:rsidR="00A42261" w:rsidRPr="00B52891">
        <w:rPr>
          <w:sz w:val="22"/>
          <w:szCs w:val="22"/>
        </w:rPr>
        <w:t>.</w:t>
      </w:r>
      <w:r w:rsidR="00074214" w:rsidRPr="00B52891">
        <w:rPr>
          <w:sz w:val="22"/>
          <w:szCs w:val="22"/>
        </w:rPr>
        <w:t xml:space="preserve"> Our results show that caffeine did reduce infection intensity and prevalence in individual bumblebees and that this impact was reflected in our colony level experiments.</w:t>
      </w:r>
    </w:p>
    <w:p w14:paraId="0F3E5D00" w14:textId="77777777" w:rsidR="00A42261" w:rsidRPr="00B52891" w:rsidRDefault="00A42261" w:rsidP="001A6F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p>
    <w:p w14:paraId="2E33044C"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p>
    <w:p w14:paraId="7638963F" w14:textId="6D6285CE"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b/>
          <w:bCs/>
        </w:rPr>
      </w:pPr>
      <w:r w:rsidRPr="00B52891">
        <w:rPr>
          <w:rFonts w:ascii="Times New Roman" w:hAnsi="Times New Roman"/>
          <w:b/>
          <w:bCs/>
        </w:rPr>
        <w:t>Results</w:t>
      </w:r>
    </w:p>
    <w:p w14:paraId="210500DC" w14:textId="77777777" w:rsidR="00111C93" w:rsidRPr="00B52891" w:rsidRDefault="00111C93" w:rsidP="00111C9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
          <w:bCs/>
          <w:sz w:val="22"/>
          <w:szCs w:val="22"/>
        </w:rPr>
      </w:pPr>
      <w:r w:rsidRPr="00B52891">
        <w:rPr>
          <w:b/>
          <w:bCs/>
          <w:sz w:val="22"/>
          <w:szCs w:val="22"/>
        </w:rPr>
        <w:t xml:space="preserve">Identification and analysis of phytochemicals from AES plants </w:t>
      </w:r>
    </w:p>
    <w:p w14:paraId="77B40EC4" w14:textId="7A6B94EF" w:rsidR="00111C93" w:rsidRPr="00B52891" w:rsidRDefault="00111C93"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r w:rsidRPr="00B52891">
        <w:rPr>
          <w:rFonts w:ascii="Times New Roman" w:hAnsi="Times New Roman" w:cs="Times New Roman"/>
        </w:rPr>
        <w:t>Nine species of flowers were identified from AES seed mixes prescribed by Natural England (2017) as potential bumblebee forage (supplementary table 1). Forty-one and twenty-seven phytochemicals (inclusive of isomers) were identified respectively from pollen and nectar sampled from the nine AES species, using LC-MS</w:t>
      </w:r>
      <w:r w:rsidR="004B374B" w:rsidRPr="00B52891">
        <w:rPr>
          <w:rFonts w:ascii="Times New Roman" w:hAnsi="Times New Roman" w:cs="Times New Roman"/>
        </w:rPr>
        <w:t xml:space="preserve"> and </w:t>
      </w:r>
      <w:proofErr w:type="gramStart"/>
      <w:r w:rsidR="004B374B" w:rsidRPr="00B52891">
        <w:rPr>
          <w:rFonts w:ascii="Times New Roman" w:hAnsi="Times New Roman" w:cs="Times New Roman"/>
        </w:rPr>
        <w:t>High Resolution</w:t>
      </w:r>
      <w:proofErr w:type="gramEnd"/>
      <w:r w:rsidR="004B374B" w:rsidRPr="00B52891">
        <w:rPr>
          <w:rFonts w:ascii="Times New Roman" w:hAnsi="Times New Roman" w:cs="Times New Roman"/>
        </w:rPr>
        <w:t xml:space="preserve"> Electrospray Ionization Mass Spectrometry (HR-ESI-MS)</w:t>
      </w:r>
      <w:r w:rsidRPr="00B52891">
        <w:rPr>
          <w:rFonts w:ascii="Times New Roman" w:hAnsi="Times New Roman" w:cs="Times New Roman"/>
        </w:rPr>
        <w:t xml:space="preserve"> (supplementary table 2 &amp; supplementary table 3 respectively).</w:t>
      </w:r>
      <w:r w:rsidR="007F4442" w:rsidRPr="00B52891">
        <w:rPr>
          <w:rFonts w:ascii="Times New Roman" w:hAnsi="Times New Roman" w:cs="Times New Roman"/>
        </w:rPr>
        <w:t xml:space="preserve"> Consequently pollinators, such as bumblebees</w:t>
      </w:r>
      <w:r w:rsidR="00EF6F11" w:rsidRPr="00B52891">
        <w:rPr>
          <w:rFonts w:ascii="Times New Roman" w:hAnsi="Times New Roman" w:cs="Times New Roman"/>
        </w:rPr>
        <w:t>,</w:t>
      </w:r>
      <w:r w:rsidR="007F4442" w:rsidRPr="00B52891">
        <w:rPr>
          <w:rFonts w:ascii="Times New Roman" w:hAnsi="Times New Roman" w:cs="Times New Roman"/>
        </w:rPr>
        <w:t xml:space="preserve"> are repeatedly exposed to a range of phytochemicals</w:t>
      </w:r>
      <w:r w:rsidR="00E35CD3" w:rsidRPr="00B52891">
        <w:rPr>
          <w:rFonts w:ascii="Times New Roman" w:hAnsi="Times New Roman" w:cs="Times New Roman"/>
        </w:rPr>
        <w:t>, which may be bioactive,</w:t>
      </w:r>
      <w:r w:rsidR="007F4442" w:rsidRPr="00B52891">
        <w:rPr>
          <w:rFonts w:ascii="Times New Roman" w:hAnsi="Times New Roman" w:cs="Times New Roman"/>
        </w:rPr>
        <w:t xml:space="preserve"> during foraging bouts in AES enhanced landscapes.</w:t>
      </w:r>
      <w:r w:rsidRPr="00B52891">
        <w:rPr>
          <w:rFonts w:ascii="Times New Roman" w:hAnsi="Times New Roman" w:cs="Times New Roman"/>
        </w:rPr>
        <w:t xml:space="preserve"> </w:t>
      </w:r>
      <w:r w:rsidR="009335B7" w:rsidRPr="00B52891">
        <w:rPr>
          <w:rFonts w:ascii="Times New Roman" w:hAnsi="Times New Roman" w:cs="Times New Roman"/>
        </w:rPr>
        <w:t>We identified t</w:t>
      </w:r>
      <w:r w:rsidRPr="00B52891">
        <w:rPr>
          <w:rFonts w:ascii="Times New Roman" w:hAnsi="Times New Roman" w:cs="Times New Roman"/>
        </w:rPr>
        <w:t>he alkaloid caffeine in the nectar of sainfoin (</w:t>
      </w:r>
      <w:proofErr w:type="spellStart"/>
      <w:r w:rsidRPr="00B52891">
        <w:rPr>
          <w:rFonts w:ascii="Times New Roman" w:hAnsi="Times New Roman" w:cs="Times New Roman"/>
          <w:i/>
          <w:iCs/>
        </w:rPr>
        <w:t>Onobrychis</w:t>
      </w:r>
      <w:proofErr w:type="spellEnd"/>
      <w:r w:rsidRPr="00B52891">
        <w:rPr>
          <w:rFonts w:ascii="Times New Roman" w:hAnsi="Times New Roman" w:cs="Times New Roman"/>
          <w:i/>
          <w:iCs/>
        </w:rPr>
        <w:t xml:space="preserve"> </w:t>
      </w:r>
      <w:proofErr w:type="spellStart"/>
      <w:r w:rsidRPr="00B52891">
        <w:rPr>
          <w:rFonts w:ascii="Times New Roman" w:hAnsi="Times New Roman" w:cs="Times New Roman"/>
          <w:i/>
          <w:iCs/>
        </w:rPr>
        <w:t>viciifolia</w:t>
      </w:r>
      <w:proofErr w:type="spellEnd"/>
      <w:r w:rsidRPr="00B52891">
        <w:rPr>
          <w:rFonts w:ascii="Times New Roman" w:hAnsi="Times New Roman" w:cs="Times New Roman"/>
        </w:rPr>
        <w:t>) (concentration range 0.35-200µM</w:t>
      </w:r>
      <w:r w:rsidR="000B7086" w:rsidRPr="00B52891">
        <w:rPr>
          <w:rFonts w:ascii="Times New Roman" w:hAnsi="Times New Roman" w:cs="Times New Roman"/>
        </w:rPr>
        <w:t xml:space="preserve">, from one </w:t>
      </w:r>
      <w:r w:rsidR="00085F06" w:rsidRPr="00B52891">
        <w:rPr>
          <w:rFonts w:ascii="Times New Roman" w:hAnsi="Times New Roman" w:cs="Times New Roman"/>
        </w:rPr>
        <w:t xml:space="preserve">pooled </w:t>
      </w:r>
      <w:r w:rsidR="000B7086" w:rsidRPr="00B52891">
        <w:rPr>
          <w:rFonts w:ascii="Times New Roman" w:hAnsi="Times New Roman" w:cs="Times New Roman"/>
        </w:rPr>
        <w:t xml:space="preserve">sample in 2017 and three </w:t>
      </w:r>
      <w:r w:rsidR="00085F06" w:rsidRPr="00B52891">
        <w:rPr>
          <w:rFonts w:ascii="Times New Roman" w:hAnsi="Times New Roman" w:cs="Times New Roman"/>
        </w:rPr>
        <w:t xml:space="preserve">pooled </w:t>
      </w:r>
      <w:r w:rsidR="000B7086" w:rsidRPr="00B52891">
        <w:rPr>
          <w:rFonts w:ascii="Times New Roman" w:hAnsi="Times New Roman" w:cs="Times New Roman"/>
        </w:rPr>
        <w:t>samples from 2019</w:t>
      </w:r>
      <w:r w:rsidRPr="00B52891">
        <w:rPr>
          <w:rFonts w:ascii="Times New Roman" w:hAnsi="Times New Roman" w:cs="Times New Roman"/>
        </w:rPr>
        <w:t>) using a retention time (rt) of 6.11 and a mass-to-charge ratio (</w:t>
      </w:r>
      <w:r w:rsidRPr="00B52891">
        <w:rPr>
          <w:rFonts w:ascii="Times New Roman" w:hAnsi="Times New Roman" w:cs="Times New Roman"/>
          <w:i/>
          <w:iCs/>
        </w:rPr>
        <w:t>m/z</w:t>
      </w:r>
      <w:r w:rsidRPr="00B52891">
        <w:rPr>
          <w:rFonts w:ascii="Times New Roman" w:hAnsi="Times New Roman" w:cs="Times New Roman"/>
        </w:rPr>
        <w:t>)</w:t>
      </w:r>
      <w:r w:rsidRPr="00B52891">
        <w:rPr>
          <w:rFonts w:ascii="Times New Roman" w:hAnsi="Times New Roman" w:cs="Times New Roman"/>
          <w:i/>
          <w:iCs/>
        </w:rPr>
        <w:t xml:space="preserve"> </w:t>
      </w:r>
      <w:r w:rsidR="009335B7" w:rsidRPr="00B52891">
        <w:rPr>
          <w:rFonts w:ascii="Times New Roman" w:hAnsi="Times New Roman" w:cs="Times New Roman"/>
        </w:rPr>
        <w:t>of 195.09, which has known biological activity</w:t>
      </w:r>
      <w:r w:rsidR="00D6281F" w:rsidRPr="00B52891">
        <w:rPr>
          <w:rFonts w:ascii="Times New Roman" w:hAnsi="Times New Roman" w:cs="Times New Roman"/>
        </w:rPr>
        <w:t xml:space="preserve"> [</w:t>
      </w:r>
      <w:r w:rsidR="008A184C" w:rsidRPr="00B52891">
        <w:rPr>
          <w:rFonts w:ascii="Times New Roman" w:hAnsi="Times New Roman" w:cs="Times New Roman"/>
        </w:rPr>
        <w:t>56, 57</w:t>
      </w:r>
      <w:r w:rsidR="00D6281F" w:rsidRPr="00B52891">
        <w:rPr>
          <w:rFonts w:ascii="Times New Roman" w:hAnsi="Times New Roman" w:cs="Times New Roman"/>
        </w:rPr>
        <w:t>]</w:t>
      </w:r>
      <w:r w:rsidR="009335B7" w:rsidRPr="00B52891">
        <w:rPr>
          <w:rFonts w:ascii="Times New Roman" w:hAnsi="Times New Roman" w:cs="Times New Roman"/>
        </w:rPr>
        <w:t>.</w:t>
      </w:r>
      <w:r w:rsidRPr="00B52891">
        <w:rPr>
          <w:rFonts w:ascii="Times New Roman" w:hAnsi="Times New Roman" w:cs="Times New Roman"/>
        </w:rPr>
        <w:t xml:space="preserve"> For all </w:t>
      </w:r>
      <w:r w:rsidR="009335B7" w:rsidRPr="00B52891">
        <w:rPr>
          <w:rFonts w:ascii="Times New Roman" w:hAnsi="Times New Roman" w:cs="Times New Roman"/>
        </w:rPr>
        <w:t xml:space="preserve">subsequent </w:t>
      </w:r>
      <w:r w:rsidRPr="00B52891">
        <w:rPr>
          <w:rFonts w:ascii="Times New Roman" w:hAnsi="Times New Roman" w:cs="Times New Roman"/>
        </w:rPr>
        <w:t xml:space="preserve">experimental </w:t>
      </w:r>
      <w:proofErr w:type="gramStart"/>
      <w:r w:rsidRPr="00B52891">
        <w:rPr>
          <w:rFonts w:ascii="Times New Roman" w:hAnsi="Times New Roman" w:cs="Times New Roman"/>
        </w:rPr>
        <w:t>procedures</w:t>
      </w:r>
      <w:proofErr w:type="gramEnd"/>
      <w:r w:rsidRPr="00B52891">
        <w:rPr>
          <w:rFonts w:ascii="Times New Roman" w:hAnsi="Times New Roman" w:cs="Times New Roman"/>
        </w:rPr>
        <w:t xml:space="preserve"> we selected 200µM of caffeine to investigate </w:t>
      </w:r>
      <w:r w:rsidR="004923F1" w:rsidRPr="00B52891">
        <w:rPr>
          <w:rFonts w:ascii="Times New Roman" w:hAnsi="Times New Roman" w:cs="Times New Roman"/>
        </w:rPr>
        <w:t>its</w:t>
      </w:r>
      <w:r w:rsidRPr="00B52891">
        <w:rPr>
          <w:rFonts w:ascii="Times New Roman" w:hAnsi="Times New Roman" w:cs="Times New Roman"/>
        </w:rPr>
        <w:t xml:space="preserve"> impact on </w:t>
      </w:r>
      <w:r w:rsidRPr="00B52891">
        <w:rPr>
          <w:rFonts w:ascii="Times New Roman" w:hAnsi="Times New Roman" w:cs="Times New Roman"/>
          <w:i/>
          <w:iCs/>
        </w:rPr>
        <w:t xml:space="preserve">N. </w:t>
      </w:r>
      <w:proofErr w:type="spellStart"/>
      <w:r w:rsidRPr="00B52891">
        <w:rPr>
          <w:rFonts w:ascii="Times New Roman" w:hAnsi="Times New Roman" w:cs="Times New Roman"/>
          <w:i/>
          <w:iCs/>
        </w:rPr>
        <w:t>bombi</w:t>
      </w:r>
      <w:proofErr w:type="spellEnd"/>
      <w:r w:rsidRPr="00B52891">
        <w:rPr>
          <w:rFonts w:ascii="Times New Roman" w:hAnsi="Times New Roman" w:cs="Times New Roman"/>
        </w:rPr>
        <w:t xml:space="preserve">. While this was the highest concentration </w:t>
      </w:r>
      <w:r w:rsidR="00474DBA" w:rsidRPr="00B52891">
        <w:rPr>
          <w:rFonts w:ascii="Times New Roman" w:hAnsi="Times New Roman" w:cs="Times New Roman"/>
        </w:rPr>
        <w:t>recorded in our analyses</w:t>
      </w:r>
      <w:r w:rsidRPr="00B52891">
        <w:rPr>
          <w:rFonts w:ascii="Times New Roman" w:hAnsi="Times New Roman" w:cs="Times New Roman"/>
        </w:rPr>
        <w:t xml:space="preserve">, from a </w:t>
      </w:r>
      <w:r w:rsidR="00474DBA" w:rsidRPr="00B52891">
        <w:rPr>
          <w:rFonts w:ascii="Times New Roman" w:hAnsi="Times New Roman" w:cs="Times New Roman"/>
        </w:rPr>
        <w:t>limited</w:t>
      </w:r>
      <w:r w:rsidRPr="00B52891">
        <w:rPr>
          <w:rFonts w:ascii="Times New Roman" w:hAnsi="Times New Roman" w:cs="Times New Roman"/>
        </w:rPr>
        <w:t xml:space="preserve"> number of sampling points and locations, it </w:t>
      </w:r>
      <w:r w:rsidR="00474DBA" w:rsidRPr="00B52891">
        <w:rPr>
          <w:rFonts w:ascii="Times New Roman" w:hAnsi="Times New Roman" w:cs="Times New Roman"/>
        </w:rPr>
        <w:t>was</w:t>
      </w:r>
      <w:r w:rsidRPr="00B52891">
        <w:rPr>
          <w:rFonts w:ascii="Times New Roman" w:hAnsi="Times New Roman" w:cs="Times New Roman"/>
        </w:rPr>
        <w:t xml:space="preserve"> representative of natural caffeine concentrations</w:t>
      </w:r>
      <w:r w:rsidR="00474DBA" w:rsidRPr="00B52891">
        <w:rPr>
          <w:rFonts w:ascii="Times New Roman" w:hAnsi="Times New Roman" w:cs="Times New Roman"/>
        </w:rPr>
        <w:t xml:space="preserve"> reported elsewhere in floral nectar</w:t>
      </w:r>
      <w:r w:rsidRPr="00B52891">
        <w:rPr>
          <w:rFonts w:ascii="Times New Roman" w:hAnsi="Times New Roman" w:cs="Times New Roman"/>
        </w:rPr>
        <w:t xml:space="preserve"> [5</w:t>
      </w:r>
      <w:r w:rsidR="008A184C" w:rsidRPr="00B52891">
        <w:rPr>
          <w:rFonts w:ascii="Times New Roman" w:hAnsi="Times New Roman" w:cs="Times New Roman"/>
        </w:rPr>
        <w:t>8</w:t>
      </w:r>
      <w:r w:rsidRPr="00B52891">
        <w:rPr>
          <w:rFonts w:ascii="Times New Roman" w:hAnsi="Times New Roman" w:cs="Times New Roman"/>
        </w:rPr>
        <w:t>, 5</w:t>
      </w:r>
      <w:r w:rsidR="008A184C" w:rsidRPr="00B52891">
        <w:rPr>
          <w:rFonts w:ascii="Times New Roman" w:hAnsi="Times New Roman" w:cs="Times New Roman"/>
        </w:rPr>
        <w:t>9</w:t>
      </w:r>
      <w:r w:rsidRPr="00B52891">
        <w:rPr>
          <w:rFonts w:ascii="Times New Roman" w:hAnsi="Times New Roman" w:cs="Times New Roman"/>
        </w:rPr>
        <w:t>]</w:t>
      </w:r>
      <w:r w:rsidR="004923F1" w:rsidRPr="00B52891">
        <w:rPr>
          <w:rFonts w:ascii="Times New Roman" w:hAnsi="Times New Roman" w:cs="Times New Roman"/>
        </w:rPr>
        <w:t>.</w:t>
      </w:r>
    </w:p>
    <w:p w14:paraId="73E8E964"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r w:rsidRPr="00B52891">
        <w:rPr>
          <w:rFonts w:ascii="Times New Roman" w:hAnsi="Times New Roman"/>
          <w:b/>
          <w:bCs/>
        </w:rPr>
        <w:t xml:space="preserve">Caffeine negatively impacts </w:t>
      </w:r>
      <w:r w:rsidRPr="00B52891">
        <w:rPr>
          <w:rFonts w:ascii="Times New Roman" w:hAnsi="Times New Roman"/>
          <w:b/>
          <w:bCs/>
          <w:i/>
          <w:iCs/>
        </w:rPr>
        <w:t xml:space="preserve">N. </w:t>
      </w:r>
      <w:proofErr w:type="spellStart"/>
      <w:r w:rsidRPr="00B52891">
        <w:rPr>
          <w:rFonts w:ascii="Times New Roman" w:hAnsi="Times New Roman"/>
          <w:b/>
          <w:bCs/>
          <w:i/>
          <w:iCs/>
        </w:rPr>
        <w:t>bombi</w:t>
      </w:r>
      <w:proofErr w:type="spellEnd"/>
      <w:r w:rsidRPr="00B52891">
        <w:rPr>
          <w:rFonts w:ascii="Times New Roman" w:hAnsi="Times New Roman"/>
          <w:b/>
          <w:bCs/>
        </w:rPr>
        <w:t xml:space="preserve"> infection in </w:t>
      </w:r>
      <w:r w:rsidRPr="00B52891">
        <w:rPr>
          <w:rFonts w:ascii="Times New Roman" w:hAnsi="Times New Roman"/>
          <w:b/>
          <w:bCs/>
          <w:i/>
          <w:iCs/>
          <w:lang w:val="it-IT"/>
        </w:rPr>
        <w:t>B. terrestris</w:t>
      </w:r>
      <w:r w:rsidRPr="00B52891">
        <w:rPr>
          <w:rFonts w:ascii="Times New Roman" w:hAnsi="Times New Roman"/>
          <w:b/>
          <w:bCs/>
        </w:rPr>
        <w:t xml:space="preserve"> workers</w:t>
      </w:r>
    </w:p>
    <w:p w14:paraId="494EA0EE" w14:textId="3A2F4084"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r w:rsidRPr="00B52891">
        <w:rPr>
          <w:rFonts w:ascii="Times New Roman" w:hAnsi="Times New Roman"/>
        </w:rPr>
        <w:t xml:space="preserve">In the prophylactic bioassay, 82 workers successfully </w:t>
      </w:r>
      <w:proofErr w:type="spellStart"/>
      <w:r w:rsidRPr="00B52891">
        <w:rPr>
          <w:rFonts w:ascii="Times New Roman" w:hAnsi="Times New Roman"/>
        </w:rPr>
        <w:t>eclosed</w:t>
      </w:r>
      <w:proofErr w:type="spellEnd"/>
      <w:r w:rsidRPr="00B52891">
        <w:rPr>
          <w:rFonts w:ascii="Times New Roman" w:hAnsi="Times New Roman"/>
        </w:rPr>
        <w:t xml:space="preserve">, of which 36 had </w:t>
      </w:r>
      <w:r w:rsidRPr="00B52891">
        <w:rPr>
          <w:rFonts w:ascii="Times New Roman" w:hAnsi="Times New Roman"/>
          <w:i/>
          <w:iCs/>
          <w:lang w:val="it-IT"/>
        </w:rPr>
        <w:t xml:space="preserve">N. bombi </w:t>
      </w:r>
      <w:r w:rsidRPr="00B52891">
        <w:rPr>
          <w:rFonts w:ascii="Times New Roman" w:hAnsi="Times New Roman"/>
        </w:rPr>
        <w:t>infections (control = 22, caffeine = 14), resulting in an overall infection success of 44%. There were no significant differences between the infection prevalence in our control or experimental groups (χ</w:t>
      </w:r>
      <w:r w:rsidRPr="00B52891">
        <w:rPr>
          <w:rFonts w:ascii="Times New Roman" w:hAnsi="Times New Roman"/>
          <w:vertAlign w:val="superscript"/>
        </w:rPr>
        <w:t>2</w:t>
      </w:r>
      <w:r w:rsidRPr="00B52891">
        <w:rPr>
          <w:rFonts w:ascii="Times New Roman" w:hAnsi="Times New Roman"/>
        </w:rPr>
        <w:t xml:space="preserve"> = 1.433, </w:t>
      </w:r>
      <w:r w:rsidRPr="00B52891">
        <w:rPr>
          <w:rFonts w:ascii="Times New Roman" w:hAnsi="Times New Roman"/>
          <w:i/>
          <w:iCs/>
        </w:rPr>
        <w:t xml:space="preserve">P </w:t>
      </w:r>
      <w:r w:rsidRPr="00B52891">
        <w:rPr>
          <w:rFonts w:ascii="Times New Roman" w:hAnsi="Times New Roman"/>
        </w:rPr>
        <w:t xml:space="preserve">= 0.231), indicating that caffeine had not </w:t>
      </w:r>
      <w:r w:rsidR="00DC03B0" w:rsidRPr="00B52891">
        <w:rPr>
          <w:rFonts w:ascii="Times New Roman" w:hAnsi="Times New Roman"/>
        </w:rPr>
        <w:t xml:space="preserve">affected </w:t>
      </w:r>
      <w:r w:rsidRPr="00B52891">
        <w:rPr>
          <w:rFonts w:ascii="Times New Roman" w:hAnsi="Times New Roman"/>
        </w:rPr>
        <w:t xml:space="preserve">parasite prevalence. In contrast, caffeine did have a significant prophylactic effect by reducing </w:t>
      </w:r>
      <w:r w:rsidRPr="00B52891">
        <w:rPr>
          <w:rFonts w:ascii="Times New Roman" w:hAnsi="Times New Roman"/>
          <w:i/>
          <w:iCs/>
          <w:lang w:val="it-IT"/>
        </w:rPr>
        <w:t xml:space="preserve">N. bombi </w:t>
      </w:r>
      <w:r w:rsidRPr="00B52891">
        <w:rPr>
          <w:rFonts w:ascii="Times New Roman" w:hAnsi="Times New Roman"/>
        </w:rPr>
        <w:t xml:space="preserve">infection intensity in </w:t>
      </w:r>
      <w:proofErr w:type="spellStart"/>
      <w:r w:rsidRPr="00B52891">
        <w:rPr>
          <w:rFonts w:ascii="Times New Roman" w:hAnsi="Times New Roman"/>
        </w:rPr>
        <w:t>eclosed</w:t>
      </w:r>
      <w:proofErr w:type="spellEnd"/>
      <w:r w:rsidRPr="00B52891">
        <w:rPr>
          <w:rFonts w:ascii="Times New Roman" w:hAnsi="Times New Roman"/>
        </w:rPr>
        <w:t xml:space="preserve"> workers (LMM, </w:t>
      </w:r>
      <w:r w:rsidRPr="00B52891">
        <w:rPr>
          <w:rFonts w:ascii="Times New Roman" w:hAnsi="Times New Roman"/>
          <w:i/>
          <w:iCs/>
        </w:rPr>
        <w:t>F</w:t>
      </w:r>
      <w:r w:rsidRPr="00B52891">
        <w:rPr>
          <w:rFonts w:ascii="Times New Roman" w:hAnsi="Times New Roman"/>
          <w:vertAlign w:val="subscript"/>
        </w:rPr>
        <w:t xml:space="preserve">1,28 </w:t>
      </w:r>
      <w:r w:rsidRPr="00B52891">
        <w:rPr>
          <w:rFonts w:ascii="Times New Roman" w:hAnsi="Times New Roman"/>
        </w:rPr>
        <w:t xml:space="preserve">= 15.33, </w:t>
      </w:r>
      <w:r w:rsidRPr="00B52891">
        <w:rPr>
          <w:rFonts w:ascii="Times New Roman" w:hAnsi="Times New Roman"/>
          <w:i/>
          <w:iCs/>
        </w:rPr>
        <w:t xml:space="preserve">P </w:t>
      </w:r>
      <w:r w:rsidRPr="00B52891">
        <w:rPr>
          <w:rFonts w:ascii="Times New Roman" w:hAnsi="Times New Roman"/>
        </w:rPr>
        <w:t xml:space="preserve">&lt; 0.001; Figure 1a). The covariates thorax width (LMM, </w:t>
      </w:r>
      <w:r w:rsidRPr="00B52891">
        <w:rPr>
          <w:rFonts w:ascii="Times New Roman" w:hAnsi="Times New Roman"/>
          <w:i/>
          <w:iCs/>
        </w:rPr>
        <w:t>F</w:t>
      </w:r>
      <w:r w:rsidRPr="00B52891">
        <w:rPr>
          <w:rFonts w:ascii="Times New Roman" w:hAnsi="Times New Roman"/>
          <w:vertAlign w:val="subscript"/>
        </w:rPr>
        <w:t>1,28</w:t>
      </w:r>
      <w:r w:rsidRPr="00B52891">
        <w:rPr>
          <w:rFonts w:ascii="Times New Roman" w:hAnsi="Times New Roman"/>
        </w:rPr>
        <w:t xml:space="preserve"> = 3.75, </w:t>
      </w:r>
      <w:r w:rsidRPr="00B52891">
        <w:rPr>
          <w:rFonts w:ascii="Times New Roman" w:hAnsi="Times New Roman"/>
          <w:i/>
          <w:iCs/>
        </w:rPr>
        <w:t xml:space="preserve">P </w:t>
      </w:r>
      <w:r w:rsidRPr="00B52891">
        <w:rPr>
          <w:rFonts w:ascii="Times New Roman" w:hAnsi="Times New Roman"/>
          <w:lang w:val="es-ES_tradnl"/>
        </w:rPr>
        <w:t xml:space="preserve">= 0.06), </w:t>
      </w:r>
      <w:proofErr w:type="spellStart"/>
      <w:r w:rsidRPr="00B52891">
        <w:rPr>
          <w:rFonts w:ascii="Times New Roman" w:hAnsi="Times New Roman"/>
          <w:lang w:val="es-ES_tradnl"/>
        </w:rPr>
        <w:t>faeces</w:t>
      </w:r>
      <w:proofErr w:type="spellEnd"/>
      <w:r w:rsidRPr="00B52891">
        <w:rPr>
          <w:rFonts w:ascii="Times New Roman" w:hAnsi="Times New Roman"/>
          <w:lang w:val="es-ES_tradnl"/>
        </w:rPr>
        <w:t xml:space="preserve"> </w:t>
      </w:r>
      <w:proofErr w:type="spellStart"/>
      <w:r w:rsidRPr="00B52891">
        <w:rPr>
          <w:rFonts w:ascii="Times New Roman" w:hAnsi="Times New Roman"/>
          <w:lang w:val="es-ES_tradnl"/>
        </w:rPr>
        <w:t>volume</w:t>
      </w:r>
      <w:proofErr w:type="spellEnd"/>
      <w:r w:rsidRPr="00B52891">
        <w:rPr>
          <w:rFonts w:ascii="Times New Roman" w:hAnsi="Times New Roman"/>
          <w:lang w:val="es-ES_tradnl"/>
        </w:rPr>
        <w:t xml:space="preserve"> (LMM, </w:t>
      </w:r>
      <w:r w:rsidRPr="00B52891">
        <w:rPr>
          <w:rFonts w:ascii="Times New Roman" w:hAnsi="Times New Roman"/>
          <w:i/>
          <w:iCs/>
        </w:rPr>
        <w:t>F</w:t>
      </w:r>
      <w:r w:rsidRPr="00B52891">
        <w:rPr>
          <w:rFonts w:ascii="Times New Roman" w:hAnsi="Times New Roman"/>
          <w:vertAlign w:val="subscript"/>
        </w:rPr>
        <w:t xml:space="preserve">1,28 </w:t>
      </w:r>
      <w:r w:rsidRPr="00B52891">
        <w:rPr>
          <w:rFonts w:ascii="Times New Roman" w:hAnsi="Times New Roman"/>
        </w:rPr>
        <w:t xml:space="preserve">= 0.65, </w:t>
      </w:r>
      <w:r w:rsidRPr="00B52891">
        <w:rPr>
          <w:rFonts w:ascii="Times New Roman" w:hAnsi="Times New Roman"/>
          <w:i/>
          <w:iCs/>
        </w:rPr>
        <w:t xml:space="preserve">P </w:t>
      </w:r>
      <w:r w:rsidRPr="00B52891">
        <w:rPr>
          <w:rFonts w:ascii="Times New Roman" w:hAnsi="Times New Roman"/>
        </w:rPr>
        <w:t>= 0.4) and the random effect colony (</w:t>
      </w:r>
      <w:r w:rsidRPr="00B52891">
        <w:rPr>
          <w:rFonts w:ascii="Times New Roman" w:hAnsi="Times New Roman"/>
          <w:i/>
          <w:iCs/>
        </w:rPr>
        <w:t xml:space="preserve">P </w:t>
      </w:r>
      <w:r w:rsidRPr="00B52891">
        <w:rPr>
          <w:rFonts w:ascii="Times New Roman" w:hAnsi="Times New Roman"/>
        </w:rPr>
        <w:t xml:space="preserve">= 0.27) all had no significant effect on </w:t>
      </w:r>
      <w:r w:rsidRPr="00B52891">
        <w:rPr>
          <w:rFonts w:ascii="Times New Roman" w:hAnsi="Times New Roman"/>
          <w:i/>
          <w:iCs/>
          <w:lang w:val="it-IT"/>
        </w:rPr>
        <w:t xml:space="preserve">N. bombi </w:t>
      </w:r>
      <w:r w:rsidRPr="00B52891">
        <w:rPr>
          <w:rFonts w:ascii="Times New Roman" w:hAnsi="Times New Roman"/>
        </w:rPr>
        <w:t xml:space="preserve">infection intensity. </w:t>
      </w:r>
    </w:p>
    <w:p w14:paraId="6880B12F" w14:textId="1ED7BF56"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20"/>
        <w:jc w:val="both"/>
        <w:rPr>
          <w:rFonts w:ascii="Times New Roman" w:eastAsia="Times New Roman" w:hAnsi="Times New Roman" w:cs="Times New Roman"/>
        </w:rPr>
      </w:pPr>
      <w:r w:rsidRPr="00B52891">
        <w:rPr>
          <w:rFonts w:ascii="Times New Roman" w:hAnsi="Times New Roman"/>
        </w:rPr>
        <w:t xml:space="preserve">In the therapeutic bioassay, 101 workers successfully </w:t>
      </w:r>
      <w:proofErr w:type="spellStart"/>
      <w:r w:rsidRPr="00B52891">
        <w:rPr>
          <w:rFonts w:ascii="Times New Roman" w:hAnsi="Times New Roman"/>
        </w:rPr>
        <w:t>eclosed</w:t>
      </w:r>
      <w:proofErr w:type="spellEnd"/>
      <w:r w:rsidRPr="00B52891">
        <w:rPr>
          <w:rFonts w:ascii="Times New Roman" w:hAnsi="Times New Roman"/>
        </w:rPr>
        <w:t xml:space="preserve">, of which 39 had </w:t>
      </w:r>
      <w:r w:rsidRPr="00B52891">
        <w:rPr>
          <w:rFonts w:ascii="Times New Roman" w:hAnsi="Times New Roman"/>
          <w:i/>
          <w:iCs/>
          <w:lang w:val="it-IT"/>
        </w:rPr>
        <w:t xml:space="preserve">N. bombi </w:t>
      </w:r>
      <w:r w:rsidRPr="00B52891">
        <w:rPr>
          <w:rFonts w:ascii="Times New Roman" w:hAnsi="Times New Roman"/>
        </w:rPr>
        <w:t>infections (control = 25, caffeine = 14), resulting in an overall infection success of 39%. Again, there was no significant difference between the infection prevalence in our control or experimental groups (caffeine χ</w:t>
      </w:r>
      <w:r w:rsidRPr="00B52891">
        <w:rPr>
          <w:rFonts w:ascii="Times New Roman" w:hAnsi="Times New Roman"/>
          <w:vertAlign w:val="superscript"/>
        </w:rPr>
        <w:t>2</w:t>
      </w:r>
      <w:r w:rsidRPr="00B52891">
        <w:rPr>
          <w:rFonts w:ascii="Times New Roman" w:hAnsi="Times New Roman"/>
        </w:rPr>
        <w:t xml:space="preserve"> = 2.384, </w:t>
      </w:r>
      <w:r w:rsidRPr="00B52891">
        <w:rPr>
          <w:rFonts w:ascii="Times New Roman" w:hAnsi="Times New Roman"/>
          <w:i/>
          <w:iCs/>
        </w:rPr>
        <w:t xml:space="preserve">P </w:t>
      </w:r>
      <w:r w:rsidRPr="00B52891">
        <w:rPr>
          <w:rFonts w:ascii="Times New Roman" w:hAnsi="Times New Roman"/>
        </w:rPr>
        <w:t xml:space="preserve">= 0.123). However, </w:t>
      </w:r>
      <w:r w:rsidR="000178B1" w:rsidRPr="00B52891">
        <w:rPr>
          <w:rFonts w:ascii="Times New Roman" w:hAnsi="Times New Roman"/>
        </w:rPr>
        <w:t xml:space="preserve">as with </w:t>
      </w:r>
      <w:r w:rsidRPr="00B52891">
        <w:rPr>
          <w:rFonts w:ascii="Times New Roman" w:hAnsi="Times New Roman"/>
        </w:rPr>
        <w:t xml:space="preserve">our prophylactic bioassay, caffeine had a significant therapeutic effect by reducing </w:t>
      </w:r>
      <w:r w:rsidRPr="00B52891">
        <w:rPr>
          <w:rFonts w:ascii="Times New Roman" w:hAnsi="Times New Roman"/>
          <w:i/>
          <w:iCs/>
          <w:lang w:val="it-IT"/>
        </w:rPr>
        <w:t xml:space="preserve">N. bombi </w:t>
      </w:r>
      <w:r w:rsidRPr="00B52891">
        <w:rPr>
          <w:rFonts w:ascii="Times New Roman" w:hAnsi="Times New Roman"/>
        </w:rPr>
        <w:t xml:space="preserve">infection intensity in </w:t>
      </w:r>
      <w:proofErr w:type="spellStart"/>
      <w:r w:rsidRPr="00B52891">
        <w:rPr>
          <w:rFonts w:ascii="Times New Roman" w:hAnsi="Times New Roman"/>
        </w:rPr>
        <w:t>eclosed</w:t>
      </w:r>
      <w:proofErr w:type="spellEnd"/>
      <w:r w:rsidRPr="00B52891">
        <w:rPr>
          <w:rFonts w:ascii="Times New Roman" w:hAnsi="Times New Roman"/>
        </w:rPr>
        <w:t xml:space="preserve"> workers (LMM, </w:t>
      </w:r>
      <w:r w:rsidRPr="00B52891">
        <w:rPr>
          <w:rFonts w:ascii="Times New Roman" w:hAnsi="Times New Roman"/>
          <w:i/>
          <w:iCs/>
        </w:rPr>
        <w:t>F</w:t>
      </w:r>
      <w:r w:rsidRPr="00B52891">
        <w:rPr>
          <w:rFonts w:ascii="Times New Roman" w:hAnsi="Times New Roman"/>
          <w:vertAlign w:val="subscript"/>
        </w:rPr>
        <w:t xml:space="preserve">1,31 </w:t>
      </w:r>
      <w:r w:rsidRPr="00B52891">
        <w:rPr>
          <w:rFonts w:ascii="Times New Roman" w:hAnsi="Times New Roman"/>
        </w:rPr>
        <w:t xml:space="preserve">= 4.97, </w:t>
      </w:r>
      <w:r w:rsidRPr="00B52891">
        <w:rPr>
          <w:rFonts w:ascii="Times New Roman" w:hAnsi="Times New Roman"/>
          <w:i/>
          <w:iCs/>
        </w:rPr>
        <w:t xml:space="preserve">P </w:t>
      </w:r>
      <w:r w:rsidRPr="00B52891">
        <w:rPr>
          <w:rFonts w:ascii="Times New Roman" w:hAnsi="Times New Roman"/>
        </w:rPr>
        <w:t xml:space="preserve">= </w:t>
      </w:r>
      <w:r w:rsidRPr="00B52891">
        <w:rPr>
          <w:rFonts w:ascii="Times New Roman" w:hAnsi="Times New Roman"/>
        </w:rPr>
        <w:lastRenderedPageBreak/>
        <w:t xml:space="preserve">0.032; Figure 1b). The covariates thorax width (LMM, </w:t>
      </w:r>
      <w:r w:rsidRPr="00B52891">
        <w:rPr>
          <w:rFonts w:ascii="Times New Roman" w:hAnsi="Times New Roman"/>
          <w:i/>
          <w:iCs/>
        </w:rPr>
        <w:t>F</w:t>
      </w:r>
      <w:r w:rsidRPr="00B52891">
        <w:rPr>
          <w:rFonts w:ascii="Times New Roman" w:hAnsi="Times New Roman"/>
          <w:vertAlign w:val="subscript"/>
        </w:rPr>
        <w:t xml:space="preserve">1,31 </w:t>
      </w:r>
      <w:r w:rsidRPr="00B52891">
        <w:rPr>
          <w:rFonts w:ascii="Times New Roman" w:hAnsi="Times New Roman"/>
        </w:rPr>
        <w:t xml:space="preserve">= 2.49, </w:t>
      </w:r>
      <w:r w:rsidRPr="00B52891">
        <w:rPr>
          <w:rFonts w:ascii="Times New Roman" w:hAnsi="Times New Roman"/>
          <w:i/>
          <w:iCs/>
        </w:rPr>
        <w:t xml:space="preserve">P </w:t>
      </w:r>
      <w:r w:rsidRPr="00B52891">
        <w:rPr>
          <w:rFonts w:ascii="Times New Roman" w:hAnsi="Times New Roman"/>
          <w:lang w:val="es-ES_tradnl"/>
        </w:rPr>
        <w:t xml:space="preserve">= 0.123), </w:t>
      </w:r>
      <w:proofErr w:type="spellStart"/>
      <w:r w:rsidRPr="00B52891">
        <w:rPr>
          <w:rFonts w:ascii="Times New Roman" w:hAnsi="Times New Roman"/>
          <w:lang w:val="es-ES_tradnl"/>
        </w:rPr>
        <w:t>faeces</w:t>
      </w:r>
      <w:proofErr w:type="spellEnd"/>
      <w:r w:rsidRPr="00B52891">
        <w:rPr>
          <w:rFonts w:ascii="Times New Roman" w:hAnsi="Times New Roman"/>
          <w:lang w:val="es-ES_tradnl"/>
        </w:rPr>
        <w:t xml:space="preserve"> </w:t>
      </w:r>
      <w:proofErr w:type="spellStart"/>
      <w:r w:rsidRPr="00B52891">
        <w:rPr>
          <w:rFonts w:ascii="Times New Roman" w:hAnsi="Times New Roman"/>
          <w:lang w:val="es-ES_tradnl"/>
        </w:rPr>
        <w:t>volume</w:t>
      </w:r>
      <w:proofErr w:type="spellEnd"/>
      <w:r w:rsidRPr="00B52891">
        <w:rPr>
          <w:rFonts w:ascii="Times New Roman" w:hAnsi="Times New Roman"/>
          <w:lang w:val="es-ES_tradnl"/>
        </w:rPr>
        <w:t xml:space="preserve"> (LMM, </w:t>
      </w:r>
      <w:r w:rsidRPr="00B52891">
        <w:rPr>
          <w:rFonts w:ascii="Times New Roman" w:hAnsi="Times New Roman"/>
          <w:i/>
          <w:iCs/>
        </w:rPr>
        <w:t>F</w:t>
      </w:r>
      <w:r w:rsidRPr="00B52891">
        <w:rPr>
          <w:rFonts w:ascii="Times New Roman" w:hAnsi="Times New Roman"/>
          <w:vertAlign w:val="subscript"/>
        </w:rPr>
        <w:t xml:space="preserve">1,31 </w:t>
      </w:r>
      <w:r w:rsidRPr="00B52891">
        <w:rPr>
          <w:rFonts w:ascii="Times New Roman" w:hAnsi="Times New Roman"/>
        </w:rPr>
        <w:t xml:space="preserve">= 1.87, </w:t>
      </w:r>
      <w:r w:rsidRPr="00B52891">
        <w:rPr>
          <w:rFonts w:ascii="Times New Roman" w:hAnsi="Times New Roman"/>
          <w:i/>
          <w:iCs/>
        </w:rPr>
        <w:t xml:space="preserve">P </w:t>
      </w:r>
      <w:r w:rsidRPr="00B52891">
        <w:rPr>
          <w:rFonts w:ascii="Times New Roman" w:hAnsi="Times New Roman"/>
        </w:rPr>
        <w:t>= 0.181), and the random effect colony (</w:t>
      </w:r>
      <w:r w:rsidRPr="00B52891">
        <w:rPr>
          <w:rFonts w:ascii="Times New Roman" w:hAnsi="Times New Roman"/>
          <w:i/>
          <w:iCs/>
        </w:rPr>
        <w:t xml:space="preserve">P </w:t>
      </w:r>
      <w:r w:rsidRPr="00B52891">
        <w:rPr>
          <w:rFonts w:ascii="Times New Roman" w:hAnsi="Times New Roman"/>
        </w:rPr>
        <w:t xml:space="preserve">= 0.193) all had no significant effect on </w:t>
      </w:r>
      <w:r w:rsidRPr="00B52891">
        <w:rPr>
          <w:rFonts w:ascii="Times New Roman" w:hAnsi="Times New Roman"/>
          <w:i/>
          <w:iCs/>
          <w:lang w:val="it-IT"/>
        </w:rPr>
        <w:t xml:space="preserve">N. bombi </w:t>
      </w:r>
      <w:r w:rsidRPr="00B52891">
        <w:rPr>
          <w:rFonts w:ascii="Times New Roman" w:hAnsi="Times New Roman"/>
        </w:rPr>
        <w:t>infection intensity.</w:t>
      </w:r>
    </w:p>
    <w:p w14:paraId="2C1A5967"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pPr>
      <w:r w:rsidRPr="00B52891">
        <w:rPr>
          <w:rFonts w:ascii="Times New Roman" w:eastAsia="Times New Roman" w:hAnsi="Times New Roman" w:cs="Times New Roman"/>
          <w:noProof/>
          <w:lang w:val="en-GB"/>
        </w:rPr>
        <mc:AlternateContent>
          <mc:Choice Requires="wps">
            <w:drawing>
              <wp:anchor distT="80010" distB="80010" distL="80010" distR="80010" simplePos="0" relativeHeight="251670528" behindDoc="0" locked="0" layoutInCell="1" allowOverlap="1" wp14:anchorId="63F9D968" wp14:editId="03165509">
                <wp:simplePos x="0" y="0"/>
                <wp:positionH relativeFrom="column">
                  <wp:posOffset>4876800</wp:posOffset>
                </wp:positionH>
                <wp:positionV relativeFrom="line">
                  <wp:posOffset>737234</wp:posOffset>
                </wp:positionV>
                <wp:extent cx="482600" cy="252096"/>
                <wp:effectExtent l="0" t="0" r="0" b="0"/>
                <wp:wrapSquare wrapText="bothSides" distT="80010" distB="80010" distL="80010" distR="80010"/>
                <wp:docPr id="1073741825" name="officeArt object" descr="Text Box 2"/>
                <wp:cNvGraphicFramePr/>
                <a:graphic xmlns:a="http://schemas.openxmlformats.org/drawingml/2006/main">
                  <a:graphicData uri="http://schemas.microsoft.com/office/word/2010/wordprocessingShape">
                    <wps:wsp>
                      <wps:cNvSpPr txBox="1"/>
                      <wps:spPr>
                        <a:xfrm>
                          <a:off x="0" y="0"/>
                          <a:ext cx="482600" cy="252096"/>
                        </a:xfrm>
                        <a:prstGeom prst="rect">
                          <a:avLst/>
                        </a:prstGeom>
                        <a:solidFill>
                          <a:srgbClr val="FFFFFF"/>
                        </a:solidFill>
                        <a:ln w="12700" cap="flat">
                          <a:noFill/>
                          <a:miter lim="400000"/>
                        </a:ln>
                        <a:effectLst/>
                      </wps:spPr>
                      <wps:txbx>
                        <w:txbxContent>
                          <w:p w14:paraId="38E0E421" w14:textId="77777777" w:rsidR="006A667E" w:rsidRDefault="006A667E">
                            <w:pPr>
                              <w:pStyle w:val="Body"/>
                            </w:pPr>
                            <w:r>
                              <w:rPr>
                                <w:rFonts w:ascii="Helvetica" w:hAnsi="Helvetica"/>
                                <w:b/>
                                <w:bCs/>
                              </w:rPr>
                              <w:t>**</w:t>
                            </w:r>
                          </w:p>
                        </w:txbxContent>
                      </wps:txbx>
                      <wps:bodyPr wrap="square" lIns="45719" tIns="45719" rIns="45719" bIns="45719" numCol="1" anchor="t">
                        <a:noAutofit/>
                      </wps:bodyPr>
                    </wps:wsp>
                  </a:graphicData>
                </a:graphic>
              </wp:anchor>
            </w:drawing>
          </mc:Choice>
          <mc:Fallback xmlns:w16sdtdh="http://schemas.microsoft.com/office/word/2020/wordml/sdtdatahash">
            <w:pict>
              <v:shapetype w14:anchorId="63F9D968" id="_x0000_t202" coordsize="21600,21600" o:spt="202" path="m,l,21600r21600,l21600,xe">
                <v:stroke joinstyle="miter"/>
                <v:path gradientshapeok="t" o:connecttype="rect"/>
              </v:shapetype>
              <v:shape id="officeArt object" o:spid="_x0000_s1026" type="#_x0000_t202" alt="Text Box 2" style="position:absolute;margin-left:384pt;margin-top:58.05pt;width:38pt;height:19.85pt;z-index:251670528;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" stroked="f" strokeweight="1pt">
                <v:stroke miterlimit="4"/>
                <v:textbox inset="1.27mm,1.27mm,1.27mm,1.27mm">
                  <w:txbxContent>
                    <w:p w14:paraId="38E0E421" w14:textId="77777777" w:rsidR="006A667E" w:rsidRDefault="006A667E">
                      <w:pPr>
                        <w:pStyle w:val="Body"/>
                      </w:pPr>
                      <w:r>
                        <w:rPr>
                          <w:rFonts w:ascii="Helvetica" w:hAnsi="Helvetica"/>
                          <w:b/>
                          <w:bCs/>
                        </w:rPr>
                        <w:t>**</w:t>
                      </w:r>
                    </w:p>
                  </w:txbxContent>
                </v:textbox>
                <w10:wrap type="square" anchory="line"/>
              </v:shape>
            </w:pict>
          </mc:Fallback>
        </mc:AlternateContent>
      </w:r>
      <w:r w:rsidRPr="00B52891">
        <w:rPr>
          <w:rFonts w:ascii="Times New Roman" w:eastAsia="Times New Roman" w:hAnsi="Times New Roman" w:cs="Times New Roman"/>
          <w:noProof/>
          <w:lang w:val="en-GB"/>
        </w:rPr>
        <mc:AlternateContent>
          <mc:Choice Requires="wps">
            <w:drawing>
              <wp:anchor distT="80010" distB="80010" distL="80010" distR="80010" simplePos="0" relativeHeight="251669504" behindDoc="0" locked="0" layoutInCell="1" allowOverlap="1" wp14:anchorId="0AC8DD1D" wp14:editId="56D766C5">
                <wp:simplePos x="0" y="0"/>
                <wp:positionH relativeFrom="column">
                  <wp:posOffset>1892300</wp:posOffset>
                </wp:positionH>
                <wp:positionV relativeFrom="line">
                  <wp:posOffset>756284</wp:posOffset>
                </wp:positionV>
                <wp:extent cx="482600" cy="252096"/>
                <wp:effectExtent l="0" t="0" r="0" b="0"/>
                <wp:wrapSquare wrapText="bothSides" distT="80010" distB="80010" distL="80010" distR="80010"/>
                <wp:docPr id="1073741826" name="officeArt object" descr="Text Box 2"/>
                <wp:cNvGraphicFramePr/>
                <a:graphic xmlns:a="http://schemas.openxmlformats.org/drawingml/2006/main">
                  <a:graphicData uri="http://schemas.microsoft.com/office/word/2010/wordprocessingShape">
                    <wps:wsp>
                      <wps:cNvSpPr txBox="1"/>
                      <wps:spPr>
                        <a:xfrm>
                          <a:off x="0" y="0"/>
                          <a:ext cx="482600" cy="252096"/>
                        </a:xfrm>
                        <a:prstGeom prst="rect">
                          <a:avLst/>
                        </a:prstGeom>
                        <a:solidFill>
                          <a:srgbClr val="FFFFFF"/>
                        </a:solidFill>
                        <a:ln w="12700" cap="flat">
                          <a:noFill/>
                          <a:miter lim="400000"/>
                        </a:ln>
                        <a:effectLst/>
                      </wps:spPr>
                      <wps:txbx>
                        <w:txbxContent>
                          <w:p w14:paraId="6116E069" w14:textId="77777777" w:rsidR="006A667E" w:rsidRDefault="006A667E">
                            <w:pPr>
                              <w:pStyle w:val="Body"/>
                            </w:pPr>
                            <w:r>
                              <w:rPr>
                                <w:rFonts w:ascii="Helvetica" w:hAnsi="Helvetica"/>
                                <w:b/>
                                <w:bCs/>
                              </w:rPr>
                              <w:t>**</w:t>
                            </w:r>
                          </w:p>
                        </w:txbxContent>
                      </wps:txbx>
                      <wps:bodyPr wrap="square" lIns="45719" tIns="45719" rIns="45719" bIns="45719" numCol="1" anchor="t">
                        <a:noAutofit/>
                      </wps:bodyPr>
                    </wps:wsp>
                  </a:graphicData>
                </a:graphic>
              </wp:anchor>
            </w:drawing>
          </mc:Choice>
          <mc:Fallback xmlns:w16sdtdh="http://schemas.microsoft.com/office/word/2020/wordml/sdtdatahash">
            <w:pict>
              <v:shape w14:anchorId="0AC8DD1D" id="_x0000_s1027" type="#_x0000_t202" alt="Text Box 2" style="position:absolute;margin-left:149pt;margin-top:59.55pt;width:38pt;height:19.85pt;z-index:251669504;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" stroked="f" strokeweight="1pt">
                <v:stroke miterlimit="4"/>
                <v:textbox inset="1.27mm,1.27mm,1.27mm,1.27mm">
                  <w:txbxContent>
                    <w:p w14:paraId="6116E069" w14:textId="77777777" w:rsidR="006A667E" w:rsidRDefault="006A667E">
                      <w:pPr>
                        <w:pStyle w:val="Body"/>
                      </w:pPr>
                      <w:r>
                        <w:rPr>
                          <w:rFonts w:ascii="Helvetica" w:hAnsi="Helvetica"/>
                          <w:b/>
                          <w:bCs/>
                        </w:rPr>
                        <w:t>**</w:t>
                      </w:r>
                    </w:p>
                  </w:txbxContent>
                </v:textbox>
                <w10:wrap type="square" anchory="line"/>
              </v:shape>
            </w:pict>
          </mc:Fallback>
        </mc:AlternateContent>
      </w:r>
      <w:r w:rsidRPr="00B52891">
        <w:rPr>
          <w:noProof/>
          <w:lang w:val="en-GB"/>
        </w:rPr>
        <mc:AlternateContent>
          <mc:Choice Requires="wps">
            <w:drawing>
              <wp:anchor distT="0" distB="0" distL="0" distR="0" simplePos="0" relativeHeight="251667456" behindDoc="0" locked="0" layoutInCell="1" allowOverlap="1" wp14:anchorId="208E7E1B" wp14:editId="1588A79B">
                <wp:simplePos x="0" y="0"/>
                <wp:positionH relativeFrom="column">
                  <wp:posOffset>4719319</wp:posOffset>
                </wp:positionH>
                <wp:positionV relativeFrom="line">
                  <wp:posOffset>2129790</wp:posOffset>
                </wp:positionV>
                <wp:extent cx="708661" cy="228600"/>
                <wp:effectExtent l="0" t="0" r="0" b="0"/>
                <wp:wrapNone/>
                <wp:docPr id="1073741827" name="officeArt object" descr="Text Box 37"/>
                <wp:cNvGraphicFramePr/>
                <a:graphic xmlns:a="http://schemas.openxmlformats.org/drawingml/2006/main">
                  <a:graphicData uri="http://schemas.microsoft.com/office/word/2010/wordprocessingShape">
                    <wps:wsp>
                      <wps:cNvSpPr txBox="1"/>
                      <wps:spPr>
                        <a:xfrm>
                          <a:off x="0" y="0"/>
                          <a:ext cx="708661" cy="228600"/>
                        </a:xfrm>
                        <a:prstGeom prst="rect">
                          <a:avLst/>
                        </a:prstGeom>
                        <a:noFill/>
                        <a:ln w="12700" cap="flat">
                          <a:noFill/>
                          <a:miter lim="400000"/>
                        </a:ln>
                        <a:effectLst/>
                      </wps:spPr>
                      <wps:txbx>
                        <w:txbxContent>
                          <w:p w14:paraId="7455B032" w14:textId="77777777" w:rsidR="006A667E" w:rsidRDefault="006A667E">
                            <w:pPr>
                              <w:pStyle w:val="Body"/>
                            </w:pPr>
                            <w:r>
                              <w:rPr>
                                <w:sz w:val="16"/>
                                <w:szCs w:val="16"/>
                              </w:rPr>
                              <w:t xml:space="preserve">     </w:t>
                            </w:r>
                            <w:r>
                              <w:rPr>
                                <w:rFonts w:ascii="Arial" w:hAnsi="Arial"/>
                                <w:sz w:val="16"/>
                                <w:szCs w:val="16"/>
                                <w:lang w:val="de-DE"/>
                              </w:rPr>
                              <w:t>Caffeine</w:t>
                            </w:r>
                          </w:p>
                        </w:txbxContent>
                      </wps:txbx>
                      <wps:bodyPr wrap="square" lIns="45719" tIns="45719" rIns="45719" bIns="45719" numCol="1" anchor="t">
                        <a:noAutofit/>
                      </wps:bodyPr>
                    </wps:wsp>
                  </a:graphicData>
                </a:graphic>
              </wp:anchor>
            </w:drawing>
          </mc:Choice>
          <mc:Fallback xmlns:w16sdtdh="http://schemas.microsoft.com/office/word/2020/wordml/sdtdatahash">
            <w:pict>
              <v:shape w14:anchorId="208E7E1B" id="_x0000_s1028" type="#_x0000_t202" alt="Text Box 37" style="position:absolute;margin-left:371.6pt;margin-top:167.7pt;width:55.8pt;height:18pt;z-index:25166745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" filled="f" stroked="f" strokeweight="1pt">
                <v:stroke miterlimit="4"/>
                <v:textbox inset="1.27mm,1.27mm,1.27mm,1.27mm">
                  <w:txbxContent>
                    <w:p w14:paraId="7455B032" w14:textId="77777777" w:rsidR="006A667E" w:rsidRDefault="006A667E">
                      <w:pPr>
                        <w:pStyle w:val="Body"/>
                      </w:pPr>
                      <w:r>
                        <w:rPr>
                          <w:sz w:val="16"/>
                          <w:szCs w:val="16"/>
                        </w:rPr>
                        <w:t xml:space="preserve">     </w:t>
                      </w:r>
                      <w:r>
                        <w:rPr>
                          <w:rFonts w:ascii="Arial" w:hAnsi="Arial"/>
                          <w:sz w:val="16"/>
                          <w:szCs w:val="16"/>
                          <w:lang w:val="de-DE"/>
                        </w:rPr>
                        <w:t>Caffeine</w:t>
                      </w:r>
                    </w:p>
                  </w:txbxContent>
                </v:textbox>
                <w10:wrap anchory="line"/>
              </v:shape>
            </w:pict>
          </mc:Fallback>
        </mc:AlternateContent>
      </w:r>
      <w:r w:rsidRPr="00B52891">
        <w:rPr>
          <w:noProof/>
          <w:lang w:val="en-GB"/>
        </w:rPr>
        <mc:AlternateContent>
          <mc:Choice Requires="wps">
            <w:drawing>
              <wp:anchor distT="0" distB="0" distL="0" distR="0" simplePos="0" relativeHeight="251666432" behindDoc="0" locked="0" layoutInCell="1" allowOverlap="1" wp14:anchorId="369297F6" wp14:editId="30DC8A1D">
                <wp:simplePos x="0" y="0"/>
                <wp:positionH relativeFrom="column">
                  <wp:posOffset>3690619</wp:posOffset>
                </wp:positionH>
                <wp:positionV relativeFrom="line">
                  <wp:posOffset>2112010</wp:posOffset>
                </wp:positionV>
                <wp:extent cx="708661" cy="228600"/>
                <wp:effectExtent l="0" t="0" r="0" b="0"/>
                <wp:wrapNone/>
                <wp:docPr id="1073741828" name="officeArt object" descr="Text Box 38"/>
                <wp:cNvGraphicFramePr/>
                <a:graphic xmlns:a="http://schemas.openxmlformats.org/drawingml/2006/main">
                  <a:graphicData uri="http://schemas.microsoft.com/office/word/2010/wordprocessingShape">
                    <wps:wsp>
                      <wps:cNvSpPr txBox="1"/>
                      <wps:spPr>
                        <a:xfrm>
                          <a:off x="0" y="0"/>
                          <a:ext cx="708661" cy="228600"/>
                        </a:xfrm>
                        <a:prstGeom prst="rect">
                          <a:avLst/>
                        </a:prstGeom>
                        <a:noFill/>
                        <a:ln w="12700" cap="flat">
                          <a:noFill/>
                          <a:miter lim="400000"/>
                        </a:ln>
                        <a:effectLst/>
                      </wps:spPr>
                      <wps:txbx>
                        <w:txbxContent>
                          <w:p w14:paraId="630E0535" w14:textId="77777777" w:rsidR="006A667E" w:rsidRDefault="006A667E">
                            <w:pPr>
                              <w:pStyle w:val="Body"/>
                            </w:pPr>
                            <w:r>
                              <w:rPr>
                                <w:rFonts w:ascii="Arial" w:hAnsi="Arial"/>
                                <w:sz w:val="16"/>
                                <w:szCs w:val="16"/>
                              </w:rPr>
                              <w:t xml:space="preserve">     Control</w:t>
                            </w:r>
                          </w:p>
                        </w:txbxContent>
                      </wps:txbx>
                      <wps:bodyPr wrap="square" lIns="45719" tIns="45719" rIns="45719" bIns="45719" numCol="1" anchor="t">
                        <a:noAutofit/>
                      </wps:bodyPr>
                    </wps:wsp>
                  </a:graphicData>
                </a:graphic>
              </wp:anchor>
            </w:drawing>
          </mc:Choice>
          <mc:Fallback xmlns:w16sdtdh="http://schemas.microsoft.com/office/word/2020/wordml/sdtdatahash">
            <w:pict>
              <v:shape w14:anchorId="369297F6" id="_x0000_s1029" type="#_x0000_t202" alt="Text Box 38" style="position:absolute;margin-left:290.6pt;margin-top:166.3pt;width:55.8pt;height:18pt;z-index:25166643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" filled="f" stroked="f" strokeweight="1pt">
                <v:stroke miterlimit="4"/>
                <v:textbox inset="1.27mm,1.27mm,1.27mm,1.27mm">
                  <w:txbxContent>
                    <w:p w14:paraId="630E0535" w14:textId="77777777" w:rsidR="006A667E" w:rsidRDefault="006A667E">
                      <w:pPr>
                        <w:pStyle w:val="Body"/>
                      </w:pPr>
                      <w:r>
                        <w:rPr>
                          <w:rFonts w:ascii="Arial" w:hAnsi="Arial"/>
                          <w:sz w:val="16"/>
                          <w:szCs w:val="16"/>
                        </w:rPr>
                        <w:t xml:space="preserve">     Control</w:t>
                      </w:r>
                    </w:p>
                  </w:txbxContent>
                </v:textbox>
                <w10:wrap anchory="line"/>
              </v:shape>
            </w:pict>
          </mc:Fallback>
        </mc:AlternateContent>
      </w:r>
      <w:r w:rsidRPr="00B52891">
        <w:rPr>
          <w:noProof/>
          <w:lang w:val="en-GB"/>
        </w:rPr>
        <mc:AlternateContent>
          <mc:Choice Requires="wps">
            <w:drawing>
              <wp:anchor distT="57150" distB="57150" distL="57150" distR="57150" simplePos="0" relativeHeight="251668480" behindDoc="0" locked="0" layoutInCell="1" allowOverlap="1" wp14:anchorId="17AB5AE5" wp14:editId="23CACD4C">
                <wp:simplePos x="0" y="0"/>
                <wp:positionH relativeFrom="column">
                  <wp:posOffset>3208019</wp:posOffset>
                </wp:positionH>
                <wp:positionV relativeFrom="line">
                  <wp:posOffset>272415</wp:posOffset>
                </wp:positionV>
                <wp:extent cx="251461" cy="342900"/>
                <wp:effectExtent l="0" t="0" r="0" b="0"/>
                <wp:wrapSquare wrapText="bothSides" distT="57150" distB="57150" distL="57150" distR="57150"/>
                <wp:docPr id="1073741829" name="officeArt object" descr="Text Box 39"/>
                <wp:cNvGraphicFramePr/>
                <a:graphic xmlns:a="http://schemas.openxmlformats.org/drawingml/2006/main">
                  <a:graphicData uri="http://schemas.microsoft.com/office/word/2010/wordprocessingShape">
                    <wps:wsp>
                      <wps:cNvSpPr txBox="1"/>
                      <wps:spPr>
                        <a:xfrm>
                          <a:off x="0" y="0"/>
                          <a:ext cx="251461" cy="342900"/>
                        </a:xfrm>
                        <a:prstGeom prst="rect">
                          <a:avLst/>
                        </a:prstGeom>
                        <a:noFill/>
                        <a:ln w="12700" cap="flat">
                          <a:noFill/>
                          <a:miter lim="400000"/>
                        </a:ln>
                        <a:effectLst/>
                      </wps:spPr>
                      <wps:txbx>
                        <w:txbxContent>
                          <w:p w14:paraId="6732FFAF" w14:textId="77777777" w:rsidR="006A667E" w:rsidRDefault="006A667E">
                            <w:pPr>
                              <w:pStyle w:val="Body"/>
                            </w:pPr>
                            <w:r>
                              <w:rPr>
                                <w:rFonts w:ascii="Arial" w:hAnsi="Arial"/>
                              </w:rPr>
                              <w:t>b)</w:t>
                            </w:r>
                          </w:p>
                        </w:txbxContent>
                      </wps:txbx>
                      <wps:bodyPr wrap="square" lIns="45719" tIns="45719" rIns="45719" bIns="45719" numCol="1" anchor="t">
                        <a:noAutofit/>
                      </wps:bodyPr>
                    </wps:wsp>
                  </a:graphicData>
                </a:graphic>
              </wp:anchor>
            </w:drawing>
          </mc:Choice>
          <mc:Fallback xmlns:w16sdtdh="http://schemas.microsoft.com/office/word/2020/wordml/sdtdatahash">
            <w:pict>
              <v:shape w14:anchorId="17AB5AE5" id="_x0000_s1030" type="#_x0000_t202" alt="Text Box 39" style="position:absolute;margin-left:252.6pt;margin-top:21.45pt;width:19.8pt;height:27pt;z-index:25166848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" filled="f" stroked="f" strokeweight="1pt">
                <v:stroke miterlimit="4"/>
                <v:textbox inset="1.27mm,1.27mm,1.27mm,1.27mm">
                  <w:txbxContent>
                    <w:p w14:paraId="6732FFAF" w14:textId="77777777" w:rsidR="006A667E" w:rsidRDefault="006A667E">
                      <w:pPr>
                        <w:pStyle w:val="Body"/>
                      </w:pPr>
                      <w:r>
                        <w:rPr>
                          <w:rFonts w:ascii="Arial" w:hAnsi="Arial"/>
                        </w:rPr>
                        <w:t>b)</w:t>
                      </w:r>
                    </w:p>
                  </w:txbxContent>
                </v:textbox>
                <w10:wrap type="square" anchory="line"/>
              </v:shape>
            </w:pict>
          </mc:Fallback>
        </mc:AlternateContent>
      </w:r>
      <w:r w:rsidRPr="00B52891">
        <w:rPr>
          <w:noProof/>
          <w:lang w:val="en-GB"/>
        </w:rPr>
        <w:drawing>
          <wp:anchor distT="57150" distB="57150" distL="57150" distR="57150" simplePos="0" relativeHeight="251665408" behindDoc="0" locked="0" layoutInCell="1" allowOverlap="1" wp14:anchorId="3632A8BD" wp14:editId="5080231D">
            <wp:simplePos x="0" y="0"/>
            <wp:positionH relativeFrom="column">
              <wp:posOffset>3041650</wp:posOffset>
            </wp:positionH>
            <wp:positionV relativeFrom="line">
              <wp:posOffset>284480</wp:posOffset>
            </wp:positionV>
            <wp:extent cx="2955925" cy="2091055"/>
            <wp:effectExtent l="0" t="0" r="0" b="0"/>
            <wp:wrapSquare wrapText="bothSides" distT="57150" distB="57150" distL="57150" distR="57150"/>
            <wp:docPr id="1073741830" name="officeArt object" descr="Picture 3"/>
            <wp:cNvGraphicFramePr/>
            <a:graphic xmlns:a="http://schemas.openxmlformats.org/drawingml/2006/main">
              <a:graphicData uri="http://schemas.openxmlformats.org/drawingml/2006/picture">
                <pic:pic xmlns:pic="http://schemas.openxmlformats.org/drawingml/2006/picture">
                  <pic:nvPicPr>
                    <pic:cNvPr id="1073741830" name="Picture 3" descr="Picture 3"/>
                    <pic:cNvPicPr>
                      <a:picLocks noChangeAspect="1"/>
                    </pic:cNvPicPr>
                  </pic:nvPicPr>
                  <pic:blipFill>
                    <a:blip r:embed="rId7"/>
                    <a:stretch>
                      <a:fillRect/>
                    </a:stretch>
                  </pic:blipFill>
                  <pic:spPr>
                    <a:xfrm>
                      <a:off x="0" y="0"/>
                      <a:ext cx="2955925" cy="2091055"/>
                    </a:xfrm>
                    <a:prstGeom prst="rect">
                      <a:avLst/>
                    </a:prstGeom>
                    <a:ln w="12700" cap="flat">
                      <a:noFill/>
                      <a:miter lim="400000"/>
                    </a:ln>
                    <a:effectLst/>
                  </pic:spPr>
                </pic:pic>
              </a:graphicData>
            </a:graphic>
          </wp:anchor>
        </w:drawing>
      </w:r>
      <w:r w:rsidRPr="00B52891">
        <w:rPr>
          <w:noProof/>
          <w:lang w:val="en-GB"/>
        </w:rPr>
        <mc:AlternateContent>
          <mc:Choice Requires="wps">
            <w:drawing>
              <wp:anchor distT="57150" distB="57150" distL="57150" distR="57150" simplePos="0" relativeHeight="251664384" behindDoc="0" locked="0" layoutInCell="1" allowOverlap="1" wp14:anchorId="5ED0022D" wp14:editId="6CF04EBD">
                <wp:simplePos x="0" y="0"/>
                <wp:positionH relativeFrom="column">
                  <wp:posOffset>45719</wp:posOffset>
                </wp:positionH>
                <wp:positionV relativeFrom="line">
                  <wp:posOffset>285750</wp:posOffset>
                </wp:positionV>
                <wp:extent cx="251461" cy="342900"/>
                <wp:effectExtent l="0" t="0" r="0" b="0"/>
                <wp:wrapSquare wrapText="bothSides" distT="57150" distB="57150" distL="57150" distR="57150"/>
                <wp:docPr id="1073741831" name="officeArt object" descr="Text Box 25"/>
                <wp:cNvGraphicFramePr/>
                <a:graphic xmlns:a="http://schemas.openxmlformats.org/drawingml/2006/main">
                  <a:graphicData uri="http://schemas.microsoft.com/office/word/2010/wordprocessingShape">
                    <wps:wsp>
                      <wps:cNvSpPr txBox="1"/>
                      <wps:spPr>
                        <a:xfrm>
                          <a:off x="0" y="0"/>
                          <a:ext cx="251461" cy="342900"/>
                        </a:xfrm>
                        <a:prstGeom prst="rect">
                          <a:avLst/>
                        </a:prstGeom>
                        <a:noFill/>
                        <a:ln w="12700" cap="flat">
                          <a:noFill/>
                          <a:miter lim="400000"/>
                        </a:ln>
                        <a:effectLst/>
                      </wps:spPr>
                      <wps:txbx>
                        <w:txbxContent>
                          <w:p w14:paraId="36958DD7" w14:textId="77777777" w:rsidR="006A667E" w:rsidRDefault="006A667E">
                            <w:pPr>
                              <w:pStyle w:val="Body"/>
                            </w:pPr>
                            <w:r>
                              <w:rPr>
                                <w:rFonts w:ascii="Arial" w:hAnsi="Arial"/>
                              </w:rPr>
                              <w:t>a)</w:t>
                            </w:r>
                          </w:p>
                        </w:txbxContent>
                      </wps:txbx>
                      <wps:bodyPr wrap="square" lIns="45719" tIns="45719" rIns="45719" bIns="45719" numCol="1" anchor="t">
                        <a:noAutofit/>
                      </wps:bodyPr>
                    </wps:wsp>
                  </a:graphicData>
                </a:graphic>
              </wp:anchor>
            </w:drawing>
          </mc:Choice>
          <mc:Fallback xmlns:w16sdtdh="http://schemas.microsoft.com/office/word/2020/wordml/sdtdatahash">
            <w:pict>
              <v:shape w14:anchorId="5ED0022D" id="_x0000_s1031" type="#_x0000_t202" alt="Text Box 25" style="position:absolute;margin-left:3.6pt;margin-top:22.5pt;width:19.8pt;height:27pt;z-index:25166438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" filled="f" stroked="f" strokeweight="1pt">
                <v:stroke miterlimit="4"/>
                <v:textbox inset="1.27mm,1.27mm,1.27mm,1.27mm">
                  <w:txbxContent>
                    <w:p w14:paraId="36958DD7" w14:textId="77777777" w:rsidR="006A667E" w:rsidRDefault="006A667E">
                      <w:pPr>
                        <w:pStyle w:val="Body"/>
                      </w:pPr>
                      <w:r>
                        <w:rPr>
                          <w:rFonts w:ascii="Arial" w:hAnsi="Arial"/>
                        </w:rPr>
                        <w:t>a)</w:t>
                      </w:r>
                    </w:p>
                  </w:txbxContent>
                </v:textbox>
                <w10:wrap type="square" anchory="line"/>
              </v:shape>
            </w:pict>
          </mc:Fallback>
        </mc:AlternateContent>
      </w:r>
      <w:r w:rsidRPr="00B52891">
        <w:rPr>
          <w:noProof/>
          <w:lang w:val="en-GB"/>
        </w:rPr>
        <mc:AlternateContent>
          <mc:Choice Requires="wps">
            <w:drawing>
              <wp:anchor distT="57150" distB="57150" distL="57150" distR="57150" simplePos="0" relativeHeight="251663360" behindDoc="0" locked="0" layoutInCell="1" allowOverlap="1" wp14:anchorId="5A09930F" wp14:editId="3C5B7D97">
                <wp:simplePos x="0" y="0"/>
                <wp:positionH relativeFrom="column">
                  <wp:posOffset>1703069</wp:posOffset>
                </wp:positionH>
                <wp:positionV relativeFrom="line">
                  <wp:posOffset>2133600</wp:posOffset>
                </wp:positionV>
                <wp:extent cx="708661" cy="228600"/>
                <wp:effectExtent l="0" t="0" r="0" b="0"/>
                <wp:wrapSquare wrapText="bothSides" distT="57150" distB="57150" distL="57150" distR="57150"/>
                <wp:docPr id="1073741832" name="officeArt object" descr="Text Box 21"/>
                <wp:cNvGraphicFramePr/>
                <a:graphic xmlns:a="http://schemas.openxmlformats.org/drawingml/2006/main">
                  <a:graphicData uri="http://schemas.microsoft.com/office/word/2010/wordprocessingShape">
                    <wps:wsp>
                      <wps:cNvSpPr txBox="1"/>
                      <wps:spPr>
                        <a:xfrm>
                          <a:off x="0" y="0"/>
                          <a:ext cx="708661" cy="228600"/>
                        </a:xfrm>
                        <a:prstGeom prst="rect">
                          <a:avLst/>
                        </a:prstGeom>
                        <a:noFill/>
                        <a:ln w="12700" cap="flat">
                          <a:noFill/>
                          <a:miter lim="400000"/>
                        </a:ln>
                        <a:effectLst/>
                      </wps:spPr>
                      <wps:txbx>
                        <w:txbxContent>
                          <w:p w14:paraId="2178A4A6" w14:textId="77777777" w:rsidR="006A667E" w:rsidRDefault="006A667E">
                            <w:pPr>
                              <w:pStyle w:val="Body"/>
                            </w:pPr>
                            <w:r>
                              <w:rPr>
                                <w:sz w:val="16"/>
                                <w:szCs w:val="16"/>
                              </w:rPr>
                              <w:t xml:space="preserve">     </w:t>
                            </w:r>
                            <w:r>
                              <w:rPr>
                                <w:rFonts w:ascii="Arial" w:hAnsi="Arial"/>
                                <w:sz w:val="16"/>
                                <w:szCs w:val="16"/>
                                <w:lang w:val="de-DE"/>
                              </w:rPr>
                              <w:t>Caffeine</w:t>
                            </w:r>
                          </w:p>
                        </w:txbxContent>
                      </wps:txbx>
                      <wps:bodyPr wrap="square" lIns="45719" tIns="45719" rIns="45719" bIns="45719" numCol="1" anchor="t">
                        <a:noAutofit/>
                      </wps:bodyPr>
                    </wps:wsp>
                  </a:graphicData>
                </a:graphic>
              </wp:anchor>
            </w:drawing>
          </mc:Choice>
          <mc:Fallback xmlns:w16sdtdh="http://schemas.microsoft.com/office/word/2020/wordml/sdtdatahash">
            <w:pict>
              <v:shape w14:anchorId="5A09930F" id="_x0000_s1032" type="#_x0000_t202" alt="Text Box 21" style="position:absolute;margin-left:134.1pt;margin-top:168pt;width:55.8pt;height:18pt;z-index:25166336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" filled="f" stroked="f" strokeweight="1pt">
                <v:stroke miterlimit="4"/>
                <v:textbox inset="1.27mm,1.27mm,1.27mm,1.27mm">
                  <w:txbxContent>
                    <w:p w14:paraId="2178A4A6" w14:textId="77777777" w:rsidR="006A667E" w:rsidRDefault="006A667E">
                      <w:pPr>
                        <w:pStyle w:val="Body"/>
                      </w:pPr>
                      <w:r>
                        <w:rPr>
                          <w:sz w:val="16"/>
                          <w:szCs w:val="16"/>
                        </w:rPr>
                        <w:t xml:space="preserve">     </w:t>
                      </w:r>
                      <w:r>
                        <w:rPr>
                          <w:rFonts w:ascii="Arial" w:hAnsi="Arial"/>
                          <w:sz w:val="16"/>
                          <w:szCs w:val="16"/>
                          <w:lang w:val="de-DE"/>
                        </w:rPr>
                        <w:t>Caffeine</w:t>
                      </w:r>
                    </w:p>
                  </w:txbxContent>
                </v:textbox>
                <w10:wrap type="square" anchory="line"/>
              </v:shape>
            </w:pict>
          </mc:Fallback>
        </mc:AlternateContent>
      </w:r>
      <w:r w:rsidRPr="00B52891">
        <w:rPr>
          <w:noProof/>
          <w:lang w:val="en-GB"/>
        </w:rPr>
        <mc:AlternateContent>
          <mc:Choice Requires="wps">
            <w:drawing>
              <wp:anchor distT="57150" distB="57150" distL="57150" distR="57150" simplePos="0" relativeHeight="251662336" behindDoc="0" locked="0" layoutInCell="1" allowOverlap="1" wp14:anchorId="1CEDED36" wp14:editId="6EB204E9">
                <wp:simplePos x="0" y="0"/>
                <wp:positionH relativeFrom="column">
                  <wp:posOffset>636269</wp:posOffset>
                </wp:positionH>
                <wp:positionV relativeFrom="line">
                  <wp:posOffset>2143125</wp:posOffset>
                </wp:positionV>
                <wp:extent cx="708661" cy="228600"/>
                <wp:effectExtent l="0" t="0" r="0" b="0"/>
                <wp:wrapSquare wrapText="bothSides" distT="57150" distB="57150" distL="57150" distR="57150"/>
                <wp:docPr id="1073741833" name="officeArt object" descr="Text Box 19"/>
                <wp:cNvGraphicFramePr/>
                <a:graphic xmlns:a="http://schemas.openxmlformats.org/drawingml/2006/main">
                  <a:graphicData uri="http://schemas.microsoft.com/office/word/2010/wordprocessingShape">
                    <wps:wsp>
                      <wps:cNvSpPr txBox="1"/>
                      <wps:spPr>
                        <a:xfrm>
                          <a:off x="0" y="0"/>
                          <a:ext cx="708661" cy="228600"/>
                        </a:xfrm>
                        <a:prstGeom prst="rect">
                          <a:avLst/>
                        </a:prstGeom>
                        <a:noFill/>
                        <a:ln w="12700" cap="flat">
                          <a:noFill/>
                          <a:miter lim="400000"/>
                        </a:ln>
                        <a:effectLst/>
                      </wps:spPr>
                      <wps:txbx>
                        <w:txbxContent>
                          <w:p w14:paraId="45411DD9" w14:textId="77777777" w:rsidR="006A667E" w:rsidRDefault="006A667E">
                            <w:pPr>
                              <w:pStyle w:val="Body"/>
                            </w:pPr>
                            <w:r>
                              <w:rPr>
                                <w:sz w:val="16"/>
                                <w:szCs w:val="16"/>
                              </w:rPr>
                              <w:t xml:space="preserve">      </w:t>
                            </w:r>
                            <w:r>
                              <w:rPr>
                                <w:rFonts w:ascii="Arial" w:hAnsi="Arial"/>
                                <w:sz w:val="16"/>
                                <w:szCs w:val="16"/>
                                <w:lang w:val="it-IT"/>
                              </w:rPr>
                              <w:t xml:space="preserve"> Control</w:t>
                            </w:r>
                          </w:p>
                        </w:txbxContent>
                      </wps:txbx>
                      <wps:bodyPr wrap="square" lIns="45719" tIns="45719" rIns="45719" bIns="45719" numCol="1" anchor="t">
                        <a:noAutofit/>
                      </wps:bodyPr>
                    </wps:wsp>
                  </a:graphicData>
                </a:graphic>
              </wp:anchor>
            </w:drawing>
          </mc:Choice>
          <mc:Fallback xmlns:w16sdtdh="http://schemas.microsoft.com/office/word/2020/wordml/sdtdatahash">
            <w:pict>
              <v:shape w14:anchorId="1CEDED36" id="_x0000_s1033" type="#_x0000_t202" alt="Text Box 19" style="position:absolute;margin-left:50.1pt;margin-top:168.75pt;width:55.8pt;height:18pt;z-index:25166233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" filled="f" stroked="f" strokeweight="1pt">
                <v:stroke miterlimit="4"/>
                <v:textbox inset="1.27mm,1.27mm,1.27mm,1.27mm">
                  <w:txbxContent>
                    <w:p w14:paraId="45411DD9" w14:textId="77777777" w:rsidR="006A667E" w:rsidRDefault="006A667E">
                      <w:pPr>
                        <w:pStyle w:val="Body"/>
                      </w:pPr>
                      <w:r>
                        <w:rPr>
                          <w:sz w:val="16"/>
                          <w:szCs w:val="16"/>
                        </w:rPr>
                        <w:t xml:space="preserve">      </w:t>
                      </w:r>
                      <w:r>
                        <w:rPr>
                          <w:rFonts w:ascii="Arial" w:hAnsi="Arial"/>
                          <w:sz w:val="16"/>
                          <w:szCs w:val="16"/>
                          <w:lang w:val="it-IT"/>
                        </w:rPr>
                        <w:t xml:space="preserve"> </w:t>
                      </w:r>
                      <w:r>
                        <w:rPr>
                          <w:rFonts w:ascii="Arial" w:hAnsi="Arial"/>
                          <w:sz w:val="16"/>
                          <w:szCs w:val="16"/>
                          <w:lang w:val="it-IT"/>
                        </w:rPr>
                        <w:t>Control</w:t>
                      </w:r>
                    </w:p>
                  </w:txbxContent>
                </v:textbox>
                <w10:wrap type="square" anchory="line"/>
              </v:shape>
            </w:pict>
          </mc:Fallback>
        </mc:AlternateContent>
      </w:r>
      <w:r w:rsidRPr="00B52891">
        <w:rPr>
          <w:noProof/>
          <w:lang w:val="en-GB"/>
        </w:rPr>
        <w:drawing>
          <wp:anchor distT="57150" distB="57150" distL="57150" distR="57150" simplePos="0" relativeHeight="251661312" behindDoc="0" locked="0" layoutInCell="1" allowOverlap="1" wp14:anchorId="3E7345BF" wp14:editId="674787D3">
            <wp:simplePos x="0" y="0"/>
            <wp:positionH relativeFrom="column">
              <wp:posOffset>0</wp:posOffset>
            </wp:positionH>
            <wp:positionV relativeFrom="line">
              <wp:posOffset>285115</wp:posOffset>
            </wp:positionV>
            <wp:extent cx="3086100" cy="2182495"/>
            <wp:effectExtent l="0" t="0" r="0" b="0"/>
            <wp:wrapSquare wrapText="bothSides" distT="57150" distB="57150" distL="57150" distR="57150"/>
            <wp:docPr id="1073741834" name="officeArt object" descr="Picture 7"/>
            <wp:cNvGraphicFramePr/>
            <a:graphic xmlns:a="http://schemas.openxmlformats.org/drawingml/2006/main">
              <a:graphicData uri="http://schemas.openxmlformats.org/drawingml/2006/picture">
                <pic:pic xmlns:pic="http://schemas.openxmlformats.org/drawingml/2006/picture">
                  <pic:nvPicPr>
                    <pic:cNvPr id="1073741834" name="Picture 7" descr="Picture 7"/>
                    <pic:cNvPicPr>
                      <a:picLocks noChangeAspect="1"/>
                    </pic:cNvPicPr>
                  </pic:nvPicPr>
                  <pic:blipFill>
                    <a:blip r:embed="rId8"/>
                    <a:stretch>
                      <a:fillRect/>
                    </a:stretch>
                  </pic:blipFill>
                  <pic:spPr>
                    <a:xfrm>
                      <a:off x="0" y="0"/>
                      <a:ext cx="3086100" cy="2182495"/>
                    </a:xfrm>
                    <a:prstGeom prst="rect">
                      <a:avLst/>
                    </a:prstGeom>
                    <a:ln w="12700" cap="flat">
                      <a:noFill/>
                      <a:miter lim="400000"/>
                    </a:ln>
                    <a:effectLst/>
                  </pic:spPr>
                </pic:pic>
              </a:graphicData>
            </a:graphic>
          </wp:anchor>
        </w:drawing>
      </w:r>
    </w:p>
    <w:p w14:paraId="09E48B87"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b/>
          <w:bCs/>
        </w:rPr>
      </w:pPr>
    </w:p>
    <w:p w14:paraId="1FC97BFB"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r w:rsidRPr="00B52891">
        <w:rPr>
          <w:rFonts w:ascii="Times New Roman" w:hAnsi="Times New Roman"/>
          <w:b/>
          <w:bCs/>
          <w:lang w:val="it-IT"/>
        </w:rPr>
        <w:t xml:space="preserve">Figure 1 </w:t>
      </w:r>
      <w:proofErr w:type="spellStart"/>
      <w:r w:rsidRPr="00B52891">
        <w:rPr>
          <w:rFonts w:ascii="Times New Roman" w:hAnsi="Times New Roman"/>
        </w:rPr>
        <w:t>Beeswarm</w:t>
      </w:r>
      <w:proofErr w:type="spellEnd"/>
      <w:r w:rsidRPr="00B52891">
        <w:rPr>
          <w:rFonts w:ascii="Times New Roman" w:hAnsi="Times New Roman"/>
        </w:rPr>
        <w:t xml:space="preserve"> plots of </w:t>
      </w:r>
      <w:r w:rsidRPr="00B52891">
        <w:rPr>
          <w:rFonts w:ascii="Times New Roman" w:hAnsi="Times New Roman"/>
          <w:i/>
          <w:iCs/>
          <w:lang w:val="it-IT"/>
        </w:rPr>
        <w:t xml:space="preserve">N. bombi </w:t>
      </w:r>
      <w:r w:rsidRPr="00B52891">
        <w:rPr>
          <w:rFonts w:ascii="Times New Roman" w:hAnsi="Times New Roman"/>
        </w:rPr>
        <w:t xml:space="preserve">infection intensities in adult </w:t>
      </w:r>
      <w:r w:rsidRPr="00B52891">
        <w:rPr>
          <w:rFonts w:ascii="Times New Roman" w:hAnsi="Times New Roman"/>
          <w:i/>
          <w:iCs/>
          <w:lang w:val="it-IT"/>
        </w:rPr>
        <w:t xml:space="preserve">B. terrestris </w:t>
      </w:r>
      <w:r w:rsidRPr="00B52891">
        <w:rPr>
          <w:rFonts w:ascii="Times New Roman" w:hAnsi="Times New Roman"/>
        </w:rPr>
        <w:t xml:space="preserve">workers that had been fed caffeine prophylactically (a) and therapeutically (b). The sample mean has been marked with a grey bar and statistical differences have been marked with a double asterisk. Caffeine was found to have both a significant prophylactic and therapeutic effect on </w:t>
      </w:r>
      <w:r w:rsidRPr="00B52891">
        <w:rPr>
          <w:rFonts w:ascii="Times New Roman" w:hAnsi="Times New Roman"/>
          <w:i/>
          <w:iCs/>
          <w:lang w:val="it-IT"/>
        </w:rPr>
        <w:t xml:space="preserve">N. bombi </w:t>
      </w:r>
      <w:r w:rsidRPr="00B52891">
        <w:rPr>
          <w:rFonts w:ascii="Times New Roman" w:hAnsi="Times New Roman"/>
        </w:rPr>
        <w:t xml:space="preserve">infection intensity in </w:t>
      </w:r>
      <w:r w:rsidRPr="00B52891">
        <w:rPr>
          <w:rFonts w:ascii="Times New Roman" w:hAnsi="Times New Roman"/>
          <w:i/>
          <w:iCs/>
          <w:lang w:val="it-IT"/>
        </w:rPr>
        <w:t>B. terrestris</w:t>
      </w:r>
      <w:r w:rsidRPr="00B52891">
        <w:rPr>
          <w:rFonts w:ascii="Times New Roman" w:hAnsi="Times New Roman"/>
        </w:rPr>
        <w:t xml:space="preserve"> workers. </w:t>
      </w:r>
    </w:p>
    <w:p w14:paraId="0FA62008"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p>
    <w:p w14:paraId="73279032"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r w:rsidRPr="00B52891">
        <w:rPr>
          <w:rFonts w:ascii="Times New Roman" w:hAnsi="Times New Roman"/>
          <w:b/>
          <w:bCs/>
        </w:rPr>
        <w:t xml:space="preserve">Caffeine significantly impacts the epidemiology of </w:t>
      </w:r>
      <w:r w:rsidRPr="00B52891">
        <w:rPr>
          <w:rFonts w:ascii="Times New Roman" w:hAnsi="Times New Roman"/>
          <w:b/>
          <w:bCs/>
          <w:i/>
          <w:iCs/>
          <w:lang w:val="it-IT"/>
        </w:rPr>
        <w:t xml:space="preserve">N. bombi </w:t>
      </w:r>
      <w:r w:rsidRPr="00B52891">
        <w:rPr>
          <w:rFonts w:ascii="Times New Roman" w:hAnsi="Times New Roman"/>
          <w:b/>
          <w:bCs/>
        </w:rPr>
        <w:t xml:space="preserve">in </w:t>
      </w:r>
      <w:r w:rsidRPr="00B52891">
        <w:rPr>
          <w:rFonts w:ascii="Times New Roman" w:hAnsi="Times New Roman"/>
          <w:b/>
          <w:bCs/>
          <w:i/>
          <w:iCs/>
          <w:lang w:val="it-IT"/>
        </w:rPr>
        <w:t xml:space="preserve">B. terrestris </w:t>
      </w:r>
      <w:r w:rsidRPr="00B52891">
        <w:rPr>
          <w:rFonts w:ascii="Times New Roman" w:hAnsi="Times New Roman"/>
          <w:b/>
          <w:bCs/>
          <w:lang w:val="fr-FR"/>
        </w:rPr>
        <w:t>colonies</w:t>
      </w:r>
    </w:p>
    <w:p w14:paraId="4FD3BE55" w14:textId="2224C89B"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r w:rsidRPr="00B52891">
        <w:rPr>
          <w:rFonts w:ascii="Times New Roman" w:hAnsi="Times New Roman"/>
        </w:rPr>
        <w:t xml:space="preserve">Caffeine treatment significantly reduced the prevalence of </w:t>
      </w:r>
      <w:r w:rsidRPr="00B52891">
        <w:rPr>
          <w:rFonts w:ascii="Times New Roman" w:hAnsi="Times New Roman"/>
          <w:i/>
          <w:iCs/>
          <w:lang w:val="it-IT"/>
        </w:rPr>
        <w:t xml:space="preserve">N. bombi </w:t>
      </w:r>
      <w:r w:rsidRPr="00B52891">
        <w:rPr>
          <w:rFonts w:ascii="Times New Roman" w:hAnsi="Times New Roman"/>
          <w:lang w:val="fr-FR"/>
        </w:rPr>
        <w:t xml:space="preserve">in colonies (LMM, </w:t>
      </w:r>
      <w:r w:rsidRPr="00B52891">
        <w:rPr>
          <w:rFonts w:ascii="Times New Roman" w:hAnsi="Times New Roman"/>
          <w:i/>
          <w:iCs/>
        </w:rPr>
        <w:t>F</w:t>
      </w:r>
      <w:r w:rsidRPr="00B52891">
        <w:rPr>
          <w:rFonts w:ascii="Times New Roman" w:hAnsi="Times New Roman"/>
          <w:vertAlign w:val="subscript"/>
        </w:rPr>
        <w:t xml:space="preserve">1,851 </w:t>
      </w:r>
      <w:r w:rsidRPr="00B52891">
        <w:rPr>
          <w:rFonts w:ascii="Times New Roman" w:hAnsi="Times New Roman"/>
        </w:rPr>
        <w:t xml:space="preserve">= 18.04, </w:t>
      </w:r>
      <w:r w:rsidRPr="00B52891">
        <w:rPr>
          <w:rFonts w:ascii="Times New Roman" w:hAnsi="Times New Roman"/>
          <w:i/>
          <w:iCs/>
        </w:rPr>
        <w:t xml:space="preserve">P </w:t>
      </w:r>
      <w:r w:rsidRPr="00B52891">
        <w:rPr>
          <w:rFonts w:ascii="Times New Roman" w:hAnsi="Times New Roman"/>
        </w:rPr>
        <w:t>&lt; 0.001; Figure 2). Prevalence varied across colonies (</w:t>
      </w:r>
      <w:r w:rsidRPr="00B52891">
        <w:rPr>
          <w:rFonts w:ascii="Times New Roman" w:hAnsi="Times New Roman"/>
          <w:i/>
          <w:iCs/>
        </w:rPr>
        <w:t xml:space="preserve">P </w:t>
      </w:r>
      <w:r w:rsidRPr="00B52891">
        <w:rPr>
          <w:rFonts w:ascii="Times New Roman" w:hAnsi="Times New Roman"/>
        </w:rPr>
        <w:t xml:space="preserve">= 0.001) but the covariates brood cohort (LMM, </w:t>
      </w:r>
      <w:r w:rsidRPr="00B52891">
        <w:rPr>
          <w:rFonts w:ascii="Times New Roman" w:hAnsi="Times New Roman"/>
          <w:i/>
          <w:iCs/>
        </w:rPr>
        <w:t>F</w:t>
      </w:r>
      <w:r w:rsidRPr="00B52891">
        <w:rPr>
          <w:rFonts w:ascii="Times New Roman" w:hAnsi="Times New Roman"/>
          <w:vertAlign w:val="subscript"/>
        </w:rPr>
        <w:t xml:space="preserve">1,851 </w:t>
      </w:r>
      <w:r w:rsidRPr="00B52891">
        <w:rPr>
          <w:rFonts w:ascii="Times New Roman" w:hAnsi="Times New Roman"/>
        </w:rPr>
        <w:t xml:space="preserve">= 3.36, </w:t>
      </w:r>
      <w:r w:rsidRPr="00B52891">
        <w:rPr>
          <w:rFonts w:ascii="Times New Roman" w:hAnsi="Times New Roman"/>
          <w:i/>
          <w:iCs/>
        </w:rPr>
        <w:t xml:space="preserve">P </w:t>
      </w:r>
      <w:r w:rsidRPr="00B52891">
        <w:rPr>
          <w:rFonts w:ascii="Times New Roman" w:hAnsi="Times New Roman"/>
        </w:rPr>
        <w:t xml:space="preserve">= 0.06), number of inoculated larvae (LMM, </w:t>
      </w:r>
      <w:r w:rsidRPr="00B52891">
        <w:rPr>
          <w:rFonts w:ascii="Times New Roman" w:hAnsi="Times New Roman"/>
          <w:i/>
          <w:iCs/>
        </w:rPr>
        <w:t>F</w:t>
      </w:r>
      <w:r w:rsidRPr="00B52891">
        <w:rPr>
          <w:rFonts w:ascii="Times New Roman" w:hAnsi="Times New Roman"/>
          <w:vertAlign w:val="subscript"/>
        </w:rPr>
        <w:t xml:space="preserve">1,851 </w:t>
      </w:r>
      <w:r w:rsidRPr="00B52891">
        <w:rPr>
          <w:rFonts w:ascii="Times New Roman" w:hAnsi="Times New Roman"/>
        </w:rPr>
        <w:t xml:space="preserve">= 0.02, </w:t>
      </w:r>
      <w:r w:rsidRPr="00B52891">
        <w:rPr>
          <w:rFonts w:ascii="Times New Roman" w:hAnsi="Times New Roman"/>
          <w:i/>
          <w:iCs/>
        </w:rPr>
        <w:t xml:space="preserve">P </w:t>
      </w:r>
      <w:r w:rsidRPr="00B52891">
        <w:rPr>
          <w:rFonts w:ascii="Times New Roman" w:hAnsi="Times New Roman"/>
        </w:rPr>
        <w:t xml:space="preserve">= 0.90), number of days since inoculation (LMM, </w:t>
      </w:r>
      <w:r w:rsidRPr="00B52891">
        <w:rPr>
          <w:rFonts w:ascii="Times New Roman" w:hAnsi="Times New Roman"/>
          <w:i/>
          <w:iCs/>
        </w:rPr>
        <w:t>F</w:t>
      </w:r>
      <w:r w:rsidRPr="00B52891">
        <w:rPr>
          <w:rFonts w:ascii="Times New Roman" w:hAnsi="Times New Roman"/>
          <w:vertAlign w:val="subscript"/>
        </w:rPr>
        <w:t xml:space="preserve">1,851 </w:t>
      </w:r>
      <w:r w:rsidRPr="00B52891">
        <w:rPr>
          <w:rFonts w:ascii="Times New Roman" w:hAnsi="Times New Roman"/>
        </w:rPr>
        <w:t xml:space="preserve">= 0.23, </w:t>
      </w:r>
      <w:r w:rsidRPr="00B52891">
        <w:rPr>
          <w:rFonts w:ascii="Times New Roman" w:hAnsi="Times New Roman"/>
          <w:i/>
          <w:iCs/>
        </w:rPr>
        <w:t xml:space="preserve">P </w:t>
      </w:r>
      <w:r w:rsidRPr="00B52891">
        <w:rPr>
          <w:rFonts w:ascii="Times New Roman" w:hAnsi="Times New Roman"/>
        </w:rPr>
        <w:t>= 0.63) and the random effect forager (</w:t>
      </w:r>
      <w:r w:rsidRPr="00B52891">
        <w:rPr>
          <w:rFonts w:ascii="Times New Roman" w:hAnsi="Times New Roman"/>
          <w:i/>
          <w:iCs/>
        </w:rPr>
        <w:t xml:space="preserve">P </w:t>
      </w:r>
      <w:r w:rsidRPr="00B52891">
        <w:rPr>
          <w:rFonts w:ascii="Times New Roman" w:hAnsi="Times New Roman"/>
        </w:rPr>
        <w:t xml:space="preserve">= 0.06) all had no significant effect on </w:t>
      </w:r>
      <w:r w:rsidRPr="00B52891">
        <w:rPr>
          <w:rFonts w:ascii="Times New Roman" w:hAnsi="Times New Roman"/>
          <w:i/>
          <w:iCs/>
          <w:lang w:val="it-IT"/>
        </w:rPr>
        <w:t xml:space="preserve">N. bombi </w:t>
      </w:r>
      <w:r w:rsidRPr="00B52891">
        <w:rPr>
          <w:rFonts w:ascii="Times New Roman" w:hAnsi="Times New Roman"/>
        </w:rPr>
        <w:t xml:space="preserve">infection prevalence. Caffeine had a similar negative impact on </w:t>
      </w:r>
      <w:r w:rsidRPr="00B52891">
        <w:rPr>
          <w:rFonts w:ascii="Times New Roman" w:hAnsi="Times New Roman"/>
          <w:i/>
          <w:iCs/>
        </w:rPr>
        <w:t xml:space="preserve">N. </w:t>
      </w:r>
      <w:proofErr w:type="spellStart"/>
      <w:r w:rsidRPr="00B52891">
        <w:rPr>
          <w:rFonts w:ascii="Times New Roman" w:hAnsi="Times New Roman"/>
          <w:i/>
          <w:iCs/>
        </w:rPr>
        <w:t>bombi</w:t>
      </w:r>
      <w:proofErr w:type="spellEnd"/>
      <w:r w:rsidRPr="00B52891">
        <w:rPr>
          <w:rFonts w:ascii="Times New Roman" w:hAnsi="Times New Roman"/>
        </w:rPr>
        <w:t xml:space="preserve"> infection intensity (LMM, </w:t>
      </w:r>
      <w:r w:rsidRPr="00B52891">
        <w:rPr>
          <w:rFonts w:ascii="Times New Roman" w:hAnsi="Times New Roman"/>
          <w:i/>
          <w:iCs/>
        </w:rPr>
        <w:t>F</w:t>
      </w:r>
      <w:r w:rsidRPr="00B52891">
        <w:rPr>
          <w:rFonts w:ascii="Times New Roman" w:hAnsi="Times New Roman"/>
          <w:vertAlign w:val="subscript"/>
        </w:rPr>
        <w:t xml:space="preserve">1,851 </w:t>
      </w:r>
      <w:r w:rsidRPr="00B52891">
        <w:rPr>
          <w:rFonts w:ascii="Times New Roman" w:hAnsi="Times New Roman"/>
        </w:rPr>
        <w:t xml:space="preserve">= 34.8, </w:t>
      </w:r>
      <w:r w:rsidRPr="00B52891">
        <w:rPr>
          <w:rFonts w:ascii="Times New Roman" w:hAnsi="Times New Roman"/>
          <w:i/>
          <w:iCs/>
        </w:rPr>
        <w:t xml:space="preserve">P </w:t>
      </w:r>
      <w:r w:rsidRPr="00B52891">
        <w:rPr>
          <w:rFonts w:ascii="Times New Roman" w:hAnsi="Times New Roman"/>
        </w:rPr>
        <w:t xml:space="preserve">&lt; 0.001; Figure 3). In addition, there was a significant negative interaction between cohort and treatment on </w:t>
      </w:r>
      <w:r w:rsidRPr="00B52891">
        <w:rPr>
          <w:rFonts w:ascii="Times New Roman" w:hAnsi="Times New Roman"/>
          <w:i/>
          <w:iCs/>
          <w:lang w:val="it-IT"/>
        </w:rPr>
        <w:t xml:space="preserve">N. bombi </w:t>
      </w:r>
      <w:r w:rsidRPr="00B52891">
        <w:rPr>
          <w:rFonts w:ascii="Times New Roman" w:hAnsi="Times New Roman"/>
        </w:rPr>
        <w:t>infection intensity (</w:t>
      </w:r>
      <w:r w:rsidRPr="00B52891">
        <w:rPr>
          <w:rFonts w:ascii="Times New Roman" w:hAnsi="Times New Roman"/>
          <w:i/>
          <w:iCs/>
        </w:rPr>
        <w:t>F</w:t>
      </w:r>
      <w:r w:rsidRPr="00B52891">
        <w:rPr>
          <w:rFonts w:ascii="Times New Roman" w:hAnsi="Times New Roman"/>
          <w:vertAlign w:val="subscript"/>
        </w:rPr>
        <w:t xml:space="preserve">1,851 </w:t>
      </w:r>
      <w:r w:rsidRPr="00B52891">
        <w:rPr>
          <w:rFonts w:ascii="Times New Roman" w:hAnsi="Times New Roman"/>
        </w:rPr>
        <w:t xml:space="preserve">= 14.2, </w:t>
      </w:r>
      <w:r w:rsidRPr="00B52891">
        <w:rPr>
          <w:rFonts w:ascii="Times New Roman" w:hAnsi="Times New Roman"/>
          <w:i/>
          <w:iCs/>
        </w:rPr>
        <w:t xml:space="preserve">P </w:t>
      </w:r>
      <w:r w:rsidRPr="00B52891">
        <w:rPr>
          <w:rFonts w:ascii="Times New Roman" w:hAnsi="Times New Roman"/>
        </w:rPr>
        <w:t xml:space="preserve">&lt; 0.001), meaning that the younger the bumblebee, the greater the impact caffeine treatment had on reducing </w:t>
      </w:r>
      <w:r w:rsidRPr="00B52891">
        <w:rPr>
          <w:rFonts w:ascii="Times New Roman" w:hAnsi="Times New Roman"/>
          <w:i/>
          <w:iCs/>
        </w:rPr>
        <w:t xml:space="preserve">N. </w:t>
      </w:r>
      <w:proofErr w:type="spellStart"/>
      <w:r w:rsidRPr="00B52891">
        <w:rPr>
          <w:rFonts w:ascii="Times New Roman" w:hAnsi="Times New Roman"/>
          <w:i/>
          <w:iCs/>
        </w:rPr>
        <w:t>bombi</w:t>
      </w:r>
      <w:proofErr w:type="spellEnd"/>
      <w:r w:rsidRPr="00B52891">
        <w:rPr>
          <w:rFonts w:ascii="Times New Roman" w:hAnsi="Times New Roman"/>
        </w:rPr>
        <w:t xml:space="preserve"> infection intensity (Figure 4). In contrast, the covariates number of inoculated larvae (LMM, </w:t>
      </w:r>
      <w:r w:rsidRPr="00B52891">
        <w:rPr>
          <w:rFonts w:ascii="Times New Roman" w:hAnsi="Times New Roman"/>
          <w:i/>
          <w:iCs/>
        </w:rPr>
        <w:t>F</w:t>
      </w:r>
      <w:r w:rsidRPr="00B52891">
        <w:rPr>
          <w:rFonts w:ascii="Times New Roman" w:hAnsi="Times New Roman"/>
          <w:vertAlign w:val="subscript"/>
        </w:rPr>
        <w:t xml:space="preserve">1,851 </w:t>
      </w:r>
      <w:r w:rsidRPr="00B52891">
        <w:rPr>
          <w:rFonts w:ascii="Times New Roman" w:hAnsi="Times New Roman"/>
        </w:rPr>
        <w:t xml:space="preserve">= 0.24, </w:t>
      </w:r>
      <w:r w:rsidRPr="00B52891">
        <w:rPr>
          <w:rFonts w:ascii="Times New Roman" w:hAnsi="Times New Roman"/>
          <w:i/>
          <w:iCs/>
        </w:rPr>
        <w:t xml:space="preserve">P </w:t>
      </w:r>
      <w:r w:rsidRPr="00B52891">
        <w:rPr>
          <w:rFonts w:ascii="Times New Roman" w:hAnsi="Times New Roman"/>
        </w:rPr>
        <w:t xml:space="preserve">= 0.6), number of days since inoculation (LMM, </w:t>
      </w:r>
      <w:r w:rsidRPr="00B52891">
        <w:rPr>
          <w:rFonts w:ascii="Times New Roman" w:hAnsi="Times New Roman"/>
          <w:i/>
          <w:iCs/>
        </w:rPr>
        <w:t>F</w:t>
      </w:r>
      <w:r w:rsidRPr="00B52891">
        <w:rPr>
          <w:rFonts w:ascii="Times New Roman" w:hAnsi="Times New Roman"/>
          <w:vertAlign w:val="subscript"/>
        </w:rPr>
        <w:t xml:space="preserve">1,851 </w:t>
      </w:r>
      <w:r w:rsidRPr="00B52891">
        <w:rPr>
          <w:rFonts w:ascii="Times New Roman" w:hAnsi="Times New Roman"/>
        </w:rPr>
        <w:t xml:space="preserve">= 0.001, </w:t>
      </w:r>
      <w:r w:rsidRPr="00B52891">
        <w:rPr>
          <w:rFonts w:ascii="Times New Roman" w:hAnsi="Times New Roman"/>
          <w:i/>
          <w:iCs/>
        </w:rPr>
        <w:t xml:space="preserve">P </w:t>
      </w:r>
      <w:r w:rsidRPr="00B52891">
        <w:rPr>
          <w:rFonts w:ascii="Times New Roman" w:hAnsi="Times New Roman"/>
        </w:rPr>
        <w:t>= 0.9) and the random effects forager (</w:t>
      </w:r>
      <w:r w:rsidRPr="00B52891">
        <w:rPr>
          <w:rFonts w:ascii="Times New Roman" w:hAnsi="Times New Roman"/>
          <w:i/>
          <w:iCs/>
        </w:rPr>
        <w:t xml:space="preserve">P </w:t>
      </w:r>
      <w:r w:rsidRPr="00B52891">
        <w:rPr>
          <w:rFonts w:ascii="Times New Roman" w:hAnsi="Times New Roman"/>
        </w:rPr>
        <w:t>= 0.06) and colony (</w:t>
      </w:r>
      <w:r w:rsidRPr="00B52891">
        <w:rPr>
          <w:rFonts w:ascii="Times New Roman" w:hAnsi="Times New Roman"/>
          <w:i/>
          <w:iCs/>
        </w:rPr>
        <w:t xml:space="preserve">P </w:t>
      </w:r>
      <w:r w:rsidRPr="00B52891">
        <w:rPr>
          <w:rFonts w:ascii="Times New Roman" w:hAnsi="Times New Roman"/>
        </w:rPr>
        <w:t xml:space="preserve">= 0.51) all had no significant effect on </w:t>
      </w:r>
      <w:r w:rsidRPr="00B52891">
        <w:rPr>
          <w:rFonts w:ascii="Times New Roman" w:hAnsi="Times New Roman"/>
          <w:i/>
          <w:iCs/>
          <w:lang w:val="it-IT"/>
        </w:rPr>
        <w:t xml:space="preserve">N. bombi </w:t>
      </w:r>
      <w:r w:rsidRPr="00B52891">
        <w:rPr>
          <w:rFonts w:ascii="Times New Roman" w:hAnsi="Times New Roman"/>
        </w:rPr>
        <w:t xml:space="preserve">infection intensity.  Finally, the covariates treatment (LMM, </w:t>
      </w:r>
      <w:r w:rsidRPr="00B52891">
        <w:rPr>
          <w:rFonts w:ascii="Times New Roman" w:hAnsi="Times New Roman"/>
          <w:i/>
          <w:iCs/>
        </w:rPr>
        <w:t>F</w:t>
      </w:r>
      <w:r w:rsidRPr="00B52891">
        <w:rPr>
          <w:rFonts w:ascii="Times New Roman" w:hAnsi="Times New Roman"/>
          <w:vertAlign w:val="subscript"/>
        </w:rPr>
        <w:t xml:space="preserve">1,205 </w:t>
      </w:r>
      <w:r w:rsidRPr="00B52891">
        <w:rPr>
          <w:rFonts w:ascii="Times New Roman" w:hAnsi="Times New Roman"/>
        </w:rPr>
        <w:t xml:space="preserve">= 0.937, </w:t>
      </w:r>
      <w:r w:rsidRPr="00B52891">
        <w:rPr>
          <w:rFonts w:ascii="Times New Roman" w:hAnsi="Times New Roman"/>
          <w:i/>
          <w:iCs/>
        </w:rPr>
        <w:t xml:space="preserve">P </w:t>
      </w:r>
      <w:r w:rsidRPr="00B52891">
        <w:rPr>
          <w:rFonts w:ascii="Times New Roman" w:hAnsi="Times New Roman"/>
        </w:rPr>
        <w:t xml:space="preserve">= 0.02) and cohort (LMM, </w:t>
      </w:r>
      <w:r w:rsidRPr="00B52891">
        <w:rPr>
          <w:rFonts w:ascii="Times New Roman" w:hAnsi="Times New Roman"/>
          <w:i/>
          <w:iCs/>
        </w:rPr>
        <w:t>F</w:t>
      </w:r>
      <w:r w:rsidRPr="00B52891">
        <w:rPr>
          <w:rFonts w:ascii="Times New Roman" w:hAnsi="Times New Roman"/>
          <w:vertAlign w:val="subscript"/>
        </w:rPr>
        <w:t xml:space="preserve">1,205 </w:t>
      </w:r>
      <w:r w:rsidRPr="00B52891">
        <w:rPr>
          <w:rFonts w:ascii="Times New Roman" w:hAnsi="Times New Roman"/>
        </w:rPr>
        <w:t xml:space="preserve">= 2.294, </w:t>
      </w:r>
      <w:r w:rsidRPr="00B52891">
        <w:rPr>
          <w:rFonts w:ascii="Times New Roman" w:hAnsi="Times New Roman"/>
          <w:i/>
          <w:iCs/>
        </w:rPr>
        <w:t xml:space="preserve">P </w:t>
      </w:r>
      <w:r w:rsidRPr="00B52891">
        <w:rPr>
          <w:rFonts w:ascii="Times New Roman" w:hAnsi="Times New Roman"/>
        </w:rPr>
        <w:t xml:space="preserve">&lt; 0.001) were found to have a significant impact on forager infection prevalence. In essence foragers, especially younger foragers, from our caffeine treated colonies were less likely to </w:t>
      </w:r>
      <w:r w:rsidRPr="00B52891">
        <w:rPr>
          <w:rFonts w:ascii="Times New Roman" w:hAnsi="Times New Roman"/>
        </w:rPr>
        <w:lastRenderedPageBreak/>
        <w:t xml:space="preserve">have </w:t>
      </w:r>
      <w:r w:rsidRPr="00B52891">
        <w:rPr>
          <w:rFonts w:ascii="Times New Roman" w:hAnsi="Times New Roman"/>
          <w:i/>
          <w:iCs/>
        </w:rPr>
        <w:t xml:space="preserve">N. </w:t>
      </w:r>
      <w:proofErr w:type="spellStart"/>
      <w:r w:rsidRPr="00B52891">
        <w:rPr>
          <w:rFonts w:ascii="Times New Roman" w:hAnsi="Times New Roman"/>
          <w:i/>
          <w:iCs/>
        </w:rPr>
        <w:t>bombi</w:t>
      </w:r>
      <w:proofErr w:type="spellEnd"/>
      <w:r w:rsidRPr="00B52891">
        <w:rPr>
          <w:rFonts w:ascii="Times New Roman" w:hAnsi="Times New Roman"/>
        </w:rPr>
        <w:t xml:space="preserve"> infections. In contrast, the infection intensity of infected foragers was not impacted by treatment (LMM, </w:t>
      </w:r>
      <w:r w:rsidRPr="00B52891">
        <w:rPr>
          <w:rFonts w:ascii="Times New Roman" w:hAnsi="Times New Roman"/>
          <w:i/>
          <w:iCs/>
        </w:rPr>
        <w:t>F</w:t>
      </w:r>
      <w:r w:rsidRPr="00B52891">
        <w:rPr>
          <w:rFonts w:ascii="Times New Roman" w:hAnsi="Times New Roman"/>
          <w:vertAlign w:val="subscript"/>
        </w:rPr>
        <w:t xml:space="preserve">1,205 </w:t>
      </w:r>
      <w:r w:rsidRPr="00B52891">
        <w:rPr>
          <w:rFonts w:ascii="Times New Roman" w:hAnsi="Times New Roman"/>
        </w:rPr>
        <w:t xml:space="preserve">= 1.509, </w:t>
      </w:r>
      <w:r w:rsidRPr="00B52891">
        <w:rPr>
          <w:rFonts w:ascii="Times New Roman" w:hAnsi="Times New Roman"/>
          <w:i/>
          <w:iCs/>
        </w:rPr>
        <w:t xml:space="preserve">P </w:t>
      </w:r>
      <w:r w:rsidRPr="00B52891">
        <w:rPr>
          <w:rFonts w:ascii="Times New Roman" w:hAnsi="Times New Roman"/>
        </w:rPr>
        <w:t xml:space="preserve">= 0.14), but interestingly cohort did have a significant negative impact on forager infection intensity (LMM, </w:t>
      </w:r>
      <w:r w:rsidRPr="00B52891">
        <w:rPr>
          <w:rFonts w:ascii="Times New Roman" w:hAnsi="Times New Roman"/>
          <w:i/>
          <w:iCs/>
        </w:rPr>
        <w:t>F</w:t>
      </w:r>
      <w:r w:rsidRPr="00B52891">
        <w:rPr>
          <w:rFonts w:ascii="Times New Roman" w:hAnsi="Times New Roman"/>
          <w:vertAlign w:val="subscript"/>
        </w:rPr>
        <w:t xml:space="preserve">1,205 </w:t>
      </w:r>
      <w:r w:rsidRPr="00B52891">
        <w:rPr>
          <w:rFonts w:ascii="Times New Roman" w:hAnsi="Times New Roman"/>
        </w:rPr>
        <w:t xml:space="preserve">= 3.061, </w:t>
      </w:r>
      <w:r w:rsidRPr="00B52891">
        <w:rPr>
          <w:rFonts w:ascii="Times New Roman" w:hAnsi="Times New Roman"/>
          <w:i/>
          <w:iCs/>
        </w:rPr>
        <w:t xml:space="preserve">P </w:t>
      </w:r>
      <w:r w:rsidRPr="00B52891">
        <w:rPr>
          <w:rFonts w:ascii="Times New Roman" w:hAnsi="Times New Roman"/>
        </w:rPr>
        <w:t xml:space="preserve">&lt;0.001), showing that infected younger foragers had lower infection intensities (Figure 5). In both forager models </w:t>
      </w:r>
      <w:proofErr w:type="spellStart"/>
      <w:r w:rsidRPr="00B52891">
        <w:rPr>
          <w:rFonts w:ascii="Times New Roman" w:hAnsi="Times New Roman"/>
        </w:rPr>
        <w:t>faeces</w:t>
      </w:r>
      <w:proofErr w:type="spellEnd"/>
      <w:r w:rsidRPr="00B52891">
        <w:rPr>
          <w:rFonts w:ascii="Times New Roman" w:hAnsi="Times New Roman"/>
        </w:rPr>
        <w:t xml:space="preserve"> volume (Prevalence LMM, </w:t>
      </w:r>
      <w:r w:rsidRPr="00B52891">
        <w:rPr>
          <w:rFonts w:ascii="Times New Roman" w:hAnsi="Times New Roman"/>
          <w:i/>
          <w:iCs/>
        </w:rPr>
        <w:t>F</w:t>
      </w:r>
      <w:r w:rsidRPr="00B52891">
        <w:rPr>
          <w:rFonts w:ascii="Times New Roman" w:hAnsi="Times New Roman"/>
          <w:vertAlign w:val="subscript"/>
        </w:rPr>
        <w:t xml:space="preserve">1,205 </w:t>
      </w:r>
      <w:r w:rsidRPr="00B52891">
        <w:rPr>
          <w:rFonts w:ascii="Times New Roman" w:hAnsi="Times New Roman"/>
        </w:rPr>
        <w:t xml:space="preserve">= -1.505, </w:t>
      </w:r>
      <w:r w:rsidRPr="00B52891">
        <w:rPr>
          <w:rFonts w:ascii="Times New Roman" w:hAnsi="Times New Roman"/>
          <w:i/>
          <w:iCs/>
        </w:rPr>
        <w:t xml:space="preserve">P </w:t>
      </w:r>
      <w:r w:rsidRPr="00B52891">
        <w:rPr>
          <w:rFonts w:ascii="Times New Roman" w:hAnsi="Times New Roman"/>
        </w:rPr>
        <w:t xml:space="preserve">= 0.13, Infection intensity LMM, </w:t>
      </w:r>
      <w:r w:rsidRPr="00B52891">
        <w:rPr>
          <w:rFonts w:ascii="Times New Roman" w:hAnsi="Times New Roman"/>
          <w:i/>
          <w:iCs/>
        </w:rPr>
        <w:t>F</w:t>
      </w:r>
      <w:r w:rsidRPr="00B52891">
        <w:rPr>
          <w:rFonts w:ascii="Times New Roman" w:hAnsi="Times New Roman"/>
          <w:vertAlign w:val="subscript"/>
        </w:rPr>
        <w:t xml:space="preserve">1,205 </w:t>
      </w:r>
      <w:r w:rsidRPr="00B52891">
        <w:rPr>
          <w:rFonts w:ascii="Times New Roman" w:hAnsi="Times New Roman"/>
        </w:rPr>
        <w:t xml:space="preserve">= 0.342, </w:t>
      </w:r>
      <w:r w:rsidRPr="00B52891">
        <w:rPr>
          <w:rFonts w:ascii="Times New Roman" w:hAnsi="Times New Roman"/>
          <w:i/>
          <w:iCs/>
        </w:rPr>
        <w:t xml:space="preserve">P </w:t>
      </w:r>
      <w:r w:rsidRPr="00B52891">
        <w:rPr>
          <w:rFonts w:ascii="Times New Roman" w:hAnsi="Times New Roman"/>
        </w:rPr>
        <w:t xml:space="preserve">= 0.7), number of larvae inoculated (Prevalence LMM, </w:t>
      </w:r>
      <w:r w:rsidRPr="00B52891">
        <w:rPr>
          <w:rFonts w:ascii="Times New Roman" w:hAnsi="Times New Roman"/>
          <w:i/>
          <w:iCs/>
        </w:rPr>
        <w:t>F</w:t>
      </w:r>
      <w:r w:rsidRPr="00B52891">
        <w:rPr>
          <w:rFonts w:ascii="Times New Roman" w:hAnsi="Times New Roman"/>
          <w:vertAlign w:val="subscript"/>
        </w:rPr>
        <w:t xml:space="preserve">1,205 </w:t>
      </w:r>
      <w:r w:rsidRPr="00B52891">
        <w:rPr>
          <w:rFonts w:ascii="Times New Roman" w:hAnsi="Times New Roman"/>
        </w:rPr>
        <w:t xml:space="preserve">= -0.242, </w:t>
      </w:r>
      <w:r w:rsidRPr="00B52891">
        <w:rPr>
          <w:rFonts w:ascii="Times New Roman" w:hAnsi="Times New Roman"/>
          <w:i/>
          <w:iCs/>
        </w:rPr>
        <w:t xml:space="preserve">P </w:t>
      </w:r>
      <w:r w:rsidRPr="00B52891">
        <w:rPr>
          <w:rFonts w:ascii="Times New Roman" w:hAnsi="Times New Roman"/>
        </w:rPr>
        <w:t xml:space="preserve">= 0.8, Infection intensity LMM, </w:t>
      </w:r>
      <w:r w:rsidRPr="00B52891">
        <w:rPr>
          <w:rFonts w:ascii="Times New Roman" w:hAnsi="Times New Roman"/>
          <w:i/>
          <w:iCs/>
        </w:rPr>
        <w:t>F</w:t>
      </w:r>
      <w:r w:rsidRPr="00B52891">
        <w:rPr>
          <w:rFonts w:ascii="Times New Roman" w:hAnsi="Times New Roman"/>
          <w:vertAlign w:val="subscript"/>
        </w:rPr>
        <w:t xml:space="preserve">1,205 </w:t>
      </w:r>
      <w:r w:rsidRPr="00B52891">
        <w:rPr>
          <w:rFonts w:ascii="Times New Roman" w:hAnsi="Times New Roman"/>
        </w:rPr>
        <w:t xml:space="preserve">= 01.323, </w:t>
      </w:r>
      <w:r w:rsidRPr="00B52891">
        <w:rPr>
          <w:rFonts w:ascii="Times New Roman" w:hAnsi="Times New Roman"/>
          <w:i/>
          <w:iCs/>
        </w:rPr>
        <w:t xml:space="preserve">P </w:t>
      </w:r>
      <w:r w:rsidRPr="00B52891">
        <w:rPr>
          <w:rFonts w:ascii="Times New Roman" w:hAnsi="Times New Roman"/>
        </w:rPr>
        <w:t xml:space="preserve">= 0.19) and colony (Prevalence LMM </w:t>
      </w:r>
      <w:r w:rsidRPr="00B52891">
        <w:rPr>
          <w:rFonts w:ascii="Times New Roman" w:hAnsi="Times New Roman"/>
          <w:i/>
          <w:iCs/>
        </w:rPr>
        <w:t>P</w:t>
      </w:r>
      <w:r w:rsidRPr="00B52891">
        <w:rPr>
          <w:rFonts w:ascii="Times New Roman" w:hAnsi="Times New Roman"/>
        </w:rPr>
        <w:t xml:space="preserve"> &gt; 0.05, Infection intensity LMM </w:t>
      </w:r>
      <w:r w:rsidRPr="00B52891">
        <w:rPr>
          <w:rFonts w:ascii="Times New Roman" w:hAnsi="Times New Roman"/>
          <w:i/>
          <w:iCs/>
        </w:rPr>
        <w:t>P</w:t>
      </w:r>
      <w:r w:rsidRPr="00B52891">
        <w:rPr>
          <w:rFonts w:ascii="Times New Roman" w:hAnsi="Times New Roman"/>
        </w:rPr>
        <w:t xml:space="preserve"> &gt; 0.05) had no impact on infection prevalence or intensity. </w:t>
      </w:r>
    </w:p>
    <w:p w14:paraId="09399993"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r w:rsidRPr="00B52891">
        <w:rPr>
          <w:rFonts w:ascii="Times New Roman" w:eastAsia="Times New Roman" w:hAnsi="Times New Roman" w:cs="Times New Roman"/>
          <w:noProof/>
          <w:lang w:val="en-GB"/>
        </w:rPr>
        <mc:AlternateContent>
          <mc:Choice Requires="wps">
            <w:drawing>
              <wp:anchor distT="0" distB="0" distL="0" distR="0" simplePos="0" relativeHeight="251671552" behindDoc="0" locked="0" layoutInCell="1" allowOverlap="1" wp14:anchorId="3E32A8E2" wp14:editId="3885A9EA">
                <wp:simplePos x="0" y="0"/>
                <wp:positionH relativeFrom="page">
                  <wp:posOffset>3597274</wp:posOffset>
                </wp:positionH>
                <wp:positionV relativeFrom="line">
                  <wp:posOffset>482600</wp:posOffset>
                </wp:positionV>
                <wp:extent cx="365761" cy="228600"/>
                <wp:effectExtent l="0" t="0" r="0" b="0"/>
                <wp:wrapNone/>
                <wp:docPr id="1073741835" name="officeArt object" descr="Text Box 28"/>
                <wp:cNvGraphicFramePr/>
                <a:graphic xmlns:a="http://schemas.openxmlformats.org/drawingml/2006/main">
                  <a:graphicData uri="http://schemas.microsoft.com/office/word/2010/wordprocessingShape">
                    <wps:wsp>
                      <wps:cNvSpPr txBox="1"/>
                      <wps:spPr>
                        <a:xfrm>
                          <a:off x="0" y="0"/>
                          <a:ext cx="365761" cy="228600"/>
                        </a:xfrm>
                        <a:prstGeom prst="rect">
                          <a:avLst/>
                        </a:prstGeom>
                        <a:noFill/>
                        <a:ln w="12700" cap="flat">
                          <a:noFill/>
                          <a:miter lim="400000"/>
                        </a:ln>
                        <a:effectLst/>
                      </wps:spPr>
                      <wps:txbx>
                        <w:txbxContent>
                          <w:p w14:paraId="4B91A97E" w14:textId="77777777" w:rsidR="006A667E" w:rsidRDefault="006A667E">
                            <w:pPr>
                              <w:pStyle w:val="Body"/>
                            </w:pPr>
                            <w:r>
                              <w:t xml:space="preserve">  **</w:t>
                            </w:r>
                          </w:p>
                        </w:txbxContent>
                      </wps:txbx>
                      <wps:bodyPr wrap="square" lIns="45719" tIns="45719" rIns="45719" bIns="45719" numCol="1" anchor="t">
                        <a:noAutofit/>
                      </wps:bodyPr>
                    </wps:wsp>
                  </a:graphicData>
                </a:graphic>
              </wp:anchor>
            </w:drawing>
          </mc:Choice>
          <mc:Fallback xmlns:w16sdtdh="http://schemas.microsoft.com/office/word/2020/wordml/sdtdatahash">
            <w:pict>
              <v:shape w14:anchorId="3E32A8E2" id="_x0000_s1034" type="#_x0000_t202" alt="Text Box 28" style="position:absolute;left:0;text-align:left;margin-left:283.25pt;margin-top:38pt;width:28.8pt;height:18pt;z-index:25167155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" filled="f" stroked="f" strokeweight="1pt">
                <v:stroke miterlimit="4"/>
                <v:textbox inset="1.27mm,1.27mm,1.27mm,1.27mm">
                  <w:txbxContent>
                    <w:p w14:paraId="4B91A97E" w14:textId="77777777" w:rsidR="006A667E" w:rsidRDefault="006A667E">
                      <w:pPr>
                        <w:pStyle w:val="Body"/>
                      </w:pPr>
                      <w:r>
                        <w:t xml:space="preserve">  **</w:t>
                      </w:r>
                    </w:p>
                  </w:txbxContent>
                </v:textbox>
                <w10:wrap anchorx="page" anchory="line"/>
              </v:shape>
            </w:pict>
          </mc:Fallback>
        </mc:AlternateContent>
      </w:r>
      <w:r w:rsidRPr="00B52891">
        <w:rPr>
          <w:rFonts w:ascii="Times New Roman" w:eastAsia="Times New Roman" w:hAnsi="Times New Roman" w:cs="Times New Roman"/>
          <w:b/>
          <w:bCs/>
          <w:noProof/>
          <w:lang w:val="en-GB"/>
        </w:rPr>
        <w:drawing>
          <wp:inline distT="0" distB="0" distL="0" distR="0" wp14:anchorId="7AD4383E" wp14:editId="3A7E923E">
            <wp:extent cx="4114800" cy="2895600"/>
            <wp:effectExtent l="0" t="0" r="0" b="0"/>
            <wp:docPr id="1073741836" name="officeArt object" descr="Picture 2"/>
            <wp:cNvGraphicFramePr/>
            <a:graphic xmlns:a="http://schemas.openxmlformats.org/drawingml/2006/main">
              <a:graphicData uri="http://schemas.openxmlformats.org/drawingml/2006/picture">
                <pic:pic xmlns:pic="http://schemas.openxmlformats.org/drawingml/2006/picture">
                  <pic:nvPicPr>
                    <pic:cNvPr id="1073741836" name="Picture 2" descr="Picture 2"/>
                    <pic:cNvPicPr>
                      <a:picLocks noChangeAspect="1"/>
                    </pic:cNvPicPr>
                  </pic:nvPicPr>
                  <pic:blipFill>
                    <a:blip r:embed="rId9"/>
                    <a:stretch>
                      <a:fillRect/>
                    </a:stretch>
                  </pic:blipFill>
                  <pic:spPr>
                    <a:xfrm>
                      <a:off x="0" y="0"/>
                      <a:ext cx="4114800" cy="2895600"/>
                    </a:xfrm>
                    <a:prstGeom prst="rect">
                      <a:avLst/>
                    </a:prstGeom>
                    <a:ln w="12700" cap="flat">
                      <a:noFill/>
                      <a:miter lim="400000"/>
                    </a:ln>
                    <a:effectLst/>
                  </pic:spPr>
                </pic:pic>
              </a:graphicData>
            </a:graphic>
          </wp:inline>
        </w:drawing>
      </w:r>
    </w:p>
    <w:p w14:paraId="01C555F4"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r w:rsidRPr="00B52891">
        <w:rPr>
          <w:rFonts w:ascii="Times New Roman" w:hAnsi="Times New Roman"/>
          <w:b/>
          <w:bCs/>
          <w:lang w:val="it-IT"/>
        </w:rPr>
        <w:t>Figure 2</w:t>
      </w:r>
      <w:r w:rsidRPr="00B52891">
        <w:rPr>
          <w:rFonts w:ascii="Times New Roman" w:hAnsi="Times New Roman"/>
        </w:rPr>
        <w:t xml:space="preserve"> </w:t>
      </w:r>
      <w:r w:rsidRPr="00B52891">
        <w:rPr>
          <w:rFonts w:ascii="Times New Roman" w:hAnsi="Times New Roman"/>
          <w:i/>
          <w:iCs/>
          <w:lang w:val="it-IT"/>
        </w:rPr>
        <w:t>Nosema bombi</w:t>
      </w:r>
      <w:r w:rsidRPr="00B52891">
        <w:rPr>
          <w:rFonts w:ascii="Times New Roman" w:hAnsi="Times New Roman"/>
        </w:rPr>
        <w:t xml:space="preserve"> infection prevalence in adult bumblebees (</w:t>
      </w:r>
      <w:r w:rsidRPr="00B52891">
        <w:rPr>
          <w:rFonts w:ascii="Times New Roman" w:hAnsi="Times New Roman"/>
          <w:i/>
          <w:iCs/>
          <w:lang w:val="it-IT"/>
        </w:rPr>
        <w:t>B. terrestris</w:t>
      </w:r>
      <w:r w:rsidRPr="00B52891">
        <w:rPr>
          <w:rFonts w:ascii="Times New Roman" w:hAnsi="Times New Roman"/>
        </w:rPr>
        <w:t xml:space="preserve">) for both control (n = 428) and caffeine (n = 272) treatments. Treatment with caffeine significantly reduced </w:t>
      </w:r>
      <w:r w:rsidRPr="00B52891">
        <w:rPr>
          <w:rFonts w:ascii="Times New Roman" w:hAnsi="Times New Roman"/>
          <w:i/>
          <w:iCs/>
        </w:rPr>
        <w:t xml:space="preserve">N. </w:t>
      </w:r>
      <w:proofErr w:type="spellStart"/>
      <w:r w:rsidRPr="00B52891">
        <w:rPr>
          <w:rFonts w:ascii="Times New Roman" w:hAnsi="Times New Roman"/>
          <w:i/>
          <w:iCs/>
        </w:rPr>
        <w:t>bombi</w:t>
      </w:r>
      <w:proofErr w:type="spellEnd"/>
      <w:r w:rsidRPr="00B52891">
        <w:rPr>
          <w:rFonts w:ascii="Times New Roman" w:hAnsi="Times New Roman"/>
        </w:rPr>
        <w:t xml:space="preserve"> infection prevalence. </w:t>
      </w:r>
    </w:p>
    <w:p w14:paraId="0A7F11F0"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p>
    <w:p w14:paraId="47DFE2AE"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p>
    <w:p w14:paraId="73080A69"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r w:rsidRPr="00B52891">
        <w:rPr>
          <w:rFonts w:ascii="Times New Roman" w:eastAsia="Times New Roman" w:hAnsi="Times New Roman" w:cs="Times New Roman"/>
          <w:noProof/>
          <w:lang w:val="en-GB"/>
        </w:rPr>
        <w:lastRenderedPageBreak/>
        <w:drawing>
          <wp:inline distT="0" distB="0" distL="0" distR="0" wp14:anchorId="24BD27C5" wp14:editId="07AB82D7">
            <wp:extent cx="5731510" cy="4055110"/>
            <wp:effectExtent l="0" t="0" r="0" b="0"/>
            <wp:docPr id="1073741837" name="officeArt object"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Chart, box and whisker chart&#10;&#10;Description automatically generated" descr="Chart, box and whisker chartDescription automatically generated"/>
                    <pic:cNvPicPr>
                      <a:picLocks noChangeAspect="1"/>
                    </pic:cNvPicPr>
                  </pic:nvPicPr>
                  <pic:blipFill>
                    <a:blip r:embed="rId10"/>
                    <a:stretch>
                      <a:fillRect/>
                    </a:stretch>
                  </pic:blipFill>
                  <pic:spPr>
                    <a:xfrm>
                      <a:off x="0" y="0"/>
                      <a:ext cx="5731510" cy="4055110"/>
                    </a:xfrm>
                    <a:prstGeom prst="rect">
                      <a:avLst/>
                    </a:prstGeom>
                    <a:ln w="12700" cap="flat">
                      <a:noFill/>
                      <a:miter lim="400000"/>
                    </a:ln>
                    <a:effectLst/>
                  </pic:spPr>
                </pic:pic>
              </a:graphicData>
            </a:graphic>
          </wp:inline>
        </w:drawing>
      </w:r>
    </w:p>
    <w:p w14:paraId="16844D91"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p>
    <w:p w14:paraId="6CA06B0C"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r w:rsidRPr="00B52891">
        <w:rPr>
          <w:rFonts w:ascii="Times New Roman" w:hAnsi="Times New Roman"/>
          <w:b/>
          <w:bCs/>
          <w:lang w:val="it-IT"/>
        </w:rPr>
        <w:t xml:space="preserve">Figure 3 </w:t>
      </w:r>
      <w:r w:rsidRPr="00B52891">
        <w:rPr>
          <w:rFonts w:ascii="Times New Roman" w:hAnsi="Times New Roman"/>
        </w:rPr>
        <w:t xml:space="preserve">Treatment with caffeine significantly reduced </w:t>
      </w:r>
      <w:r w:rsidRPr="00B52891">
        <w:rPr>
          <w:rFonts w:ascii="Times New Roman" w:hAnsi="Times New Roman"/>
          <w:i/>
          <w:iCs/>
          <w:lang w:val="it-IT"/>
        </w:rPr>
        <w:t xml:space="preserve">N. bombi </w:t>
      </w:r>
      <w:r w:rsidRPr="00B52891">
        <w:rPr>
          <w:rFonts w:ascii="Times New Roman" w:hAnsi="Times New Roman"/>
        </w:rPr>
        <w:t xml:space="preserve">infection intensity. Box plot of </w:t>
      </w:r>
      <w:r w:rsidRPr="00B52891">
        <w:rPr>
          <w:rFonts w:ascii="Times New Roman" w:hAnsi="Times New Roman"/>
          <w:i/>
          <w:iCs/>
          <w:lang w:val="it-IT"/>
        </w:rPr>
        <w:t xml:space="preserve">Nosema bombi </w:t>
      </w:r>
      <w:r w:rsidRPr="00B52891">
        <w:rPr>
          <w:rFonts w:ascii="Times New Roman" w:hAnsi="Times New Roman"/>
        </w:rPr>
        <w:t>infection intensity in adult bumblebees (</w:t>
      </w:r>
      <w:r w:rsidRPr="00B52891">
        <w:rPr>
          <w:rFonts w:ascii="Times New Roman" w:hAnsi="Times New Roman"/>
          <w:i/>
          <w:iCs/>
          <w:lang w:val="it-IT"/>
        </w:rPr>
        <w:t>B. terrestris</w:t>
      </w:r>
      <w:r w:rsidRPr="00B52891">
        <w:rPr>
          <w:rFonts w:ascii="Times New Roman" w:hAnsi="Times New Roman"/>
        </w:rPr>
        <w:t>) for both control (n = 438) and caffeine (n = 272) treatments. Significant differences between treatments are shown with a double asterisk.</w:t>
      </w:r>
    </w:p>
    <w:p w14:paraId="61378E1D"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p>
    <w:p w14:paraId="2B53D7F6"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r w:rsidRPr="00B52891">
        <w:rPr>
          <w:rFonts w:ascii="Times New Roman" w:eastAsia="Times New Roman" w:hAnsi="Times New Roman" w:cs="Times New Roman"/>
          <w:noProof/>
          <w:lang w:val="en-GB"/>
        </w:rPr>
        <w:lastRenderedPageBreak/>
        <w:drawing>
          <wp:inline distT="0" distB="0" distL="0" distR="0" wp14:anchorId="59C73684" wp14:editId="4A833993">
            <wp:extent cx="5696712" cy="3941065"/>
            <wp:effectExtent l="0" t="0" r="0" b="0"/>
            <wp:docPr id="1073741838" name="officeArt object"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8" name="Chart, line chart&#10;&#10;Description automatically generated" descr="Chart, line chartDescription automatically generated"/>
                    <pic:cNvPicPr>
                      <a:picLocks noChangeAspect="1"/>
                    </pic:cNvPicPr>
                  </pic:nvPicPr>
                  <pic:blipFill>
                    <a:blip r:embed="rId11"/>
                    <a:stretch>
                      <a:fillRect/>
                    </a:stretch>
                  </pic:blipFill>
                  <pic:spPr>
                    <a:xfrm>
                      <a:off x="0" y="0"/>
                      <a:ext cx="5696712" cy="3941065"/>
                    </a:xfrm>
                    <a:prstGeom prst="rect">
                      <a:avLst/>
                    </a:prstGeom>
                    <a:ln w="12700" cap="flat">
                      <a:noFill/>
                      <a:miter lim="400000"/>
                    </a:ln>
                    <a:effectLst/>
                  </pic:spPr>
                </pic:pic>
              </a:graphicData>
            </a:graphic>
          </wp:inline>
        </w:drawing>
      </w:r>
    </w:p>
    <w:p w14:paraId="4A90C1A6" w14:textId="64DB1215"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r w:rsidRPr="00B52891">
        <w:rPr>
          <w:rFonts w:ascii="Times New Roman" w:hAnsi="Times New Roman"/>
          <w:b/>
          <w:bCs/>
          <w:lang w:val="it-IT"/>
        </w:rPr>
        <w:t xml:space="preserve">Figure 4 </w:t>
      </w:r>
      <w:r w:rsidRPr="00B52891">
        <w:rPr>
          <w:rFonts w:ascii="Times New Roman" w:hAnsi="Times New Roman"/>
          <w:i/>
          <w:iCs/>
          <w:lang w:val="it-IT"/>
        </w:rPr>
        <w:t xml:space="preserve">Nosema bombi </w:t>
      </w:r>
      <w:r w:rsidRPr="00B52891">
        <w:rPr>
          <w:rFonts w:ascii="Times New Roman" w:hAnsi="Times New Roman"/>
        </w:rPr>
        <w:t xml:space="preserve">infection intensity across </w:t>
      </w:r>
      <w:r w:rsidRPr="00B52891">
        <w:rPr>
          <w:rFonts w:ascii="Times New Roman" w:hAnsi="Times New Roman"/>
          <w:i/>
          <w:iCs/>
          <w:lang w:val="it-IT"/>
        </w:rPr>
        <w:t xml:space="preserve">B. terrestris </w:t>
      </w:r>
      <w:r w:rsidRPr="00B52891">
        <w:rPr>
          <w:rFonts w:ascii="Times New Roman" w:hAnsi="Times New Roman"/>
        </w:rPr>
        <w:t xml:space="preserve">brood cohorts. Each brood cohort is a representation of a colonies reproductive output over two weeks, with the first cohort representing the first batch of brood produced. Hence, at sampling, later cohorts contained younger bumblebees. Cohort and treatment significantly </w:t>
      </w:r>
      <w:r w:rsidR="00C020ED" w:rsidRPr="00B52891">
        <w:rPr>
          <w:rFonts w:ascii="Times New Roman" w:hAnsi="Times New Roman"/>
        </w:rPr>
        <w:t>impacted</w:t>
      </w:r>
      <w:r w:rsidRPr="00B52891">
        <w:rPr>
          <w:rFonts w:ascii="Times New Roman" w:hAnsi="Times New Roman"/>
        </w:rPr>
        <w:t xml:space="preserve"> </w:t>
      </w:r>
      <w:r w:rsidRPr="00B52891">
        <w:rPr>
          <w:rFonts w:ascii="Times New Roman" w:hAnsi="Times New Roman"/>
          <w:i/>
          <w:iCs/>
          <w:lang w:val="it-IT"/>
        </w:rPr>
        <w:t xml:space="preserve">N. bombi </w:t>
      </w:r>
      <w:r w:rsidRPr="00B52891">
        <w:rPr>
          <w:rFonts w:ascii="Times New Roman" w:hAnsi="Times New Roman"/>
        </w:rPr>
        <w:t>infection intensity in adult bumblebees</w:t>
      </w:r>
      <w:r w:rsidR="00C020ED" w:rsidRPr="00B52891">
        <w:rPr>
          <w:rFonts w:ascii="Times New Roman" w:hAnsi="Times New Roman"/>
        </w:rPr>
        <w:t xml:space="preserve">. Caffeine feeding reduced </w:t>
      </w:r>
      <w:r w:rsidR="00C020ED" w:rsidRPr="00B52891">
        <w:rPr>
          <w:rFonts w:ascii="Times New Roman" w:hAnsi="Times New Roman"/>
          <w:i/>
          <w:iCs/>
        </w:rPr>
        <w:t xml:space="preserve">N. </w:t>
      </w:r>
      <w:proofErr w:type="spellStart"/>
      <w:r w:rsidR="00C020ED" w:rsidRPr="00B52891">
        <w:rPr>
          <w:rFonts w:ascii="Times New Roman" w:hAnsi="Times New Roman"/>
          <w:i/>
          <w:iCs/>
        </w:rPr>
        <w:t>bombi</w:t>
      </w:r>
      <w:proofErr w:type="spellEnd"/>
      <w:r w:rsidR="00C020ED" w:rsidRPr="00B52891">
        <w:rPr>
          <w:rFonts w:ascii="Times New Roman" w:hAnsi="Times New Roman"/>
        </w:rPr>
        <w:t xml:space="preserve"> infection intensity and earlier cohorts across both treatments had lower infection intensities</w:t>
      </w:r>
      <w:r w:rsidRPr="00B52891">
        <w:rPr>
          <w:rFonts w:ascii="Times New Roman" w:hAnsi="Times New Roman"/>
        </w:rPr>
        <w:t xml:space="preserve">. Shaded areas represent mean ±SEM. </w:t>
      </w:r>
    </w:p>
    <w:p w14:paraId="2E61C982"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p>
    <w:p w14:paraId="787C4FA6"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r w:rsidRPr="00B52891">
        <w:rPr>
          <w:rFonts w:ascii="Times New Roman" w:eastAsia="Times New Roman" w:hAnsi="Times New Roman" w:cs="Times New Roman"/>
          <w:noProof/>
          <w:lang w:val="en-GB"/>
        </w:rPr>
        <w:lastRenderedPageBreak/>
        <mc:AlternateContent>
          <mc:Choice Requires="wps">
            <w:drawing>
              <wp:anchor distT="80010" distB="80010" distL="80010" distR="80010" simplePos="0" relativeHeight="251672576" behindDoc="0" locked="0" layoutInCell="1" allowOverlap="1" wp14:anchorId="27448B27" wp14:editId="0B9B2D57">
                <wp:simplePos x="0" y="0"/>
                <wp:positionH relativeFrom="column">
                  <wp:posOffset>236219</wp:posOffset>
                </wp:positionH>
                <wp:positionV relativeFrom="line">
                  <wp:posOffset>80645</wp:posOffset>
                </wp:positionV>
                <wp:extent cx="365761" cy="1404620"/>
                <wp:effectExtent l="0" t="0" r="0" b="0"/>
                <wp:wrapSquare wrapText="bothSides" distT="80010" distB="80010" distL="80010" distR="80010"/>
                <wp:docPr id="1073741839" name="officeArt object" descr="Text Box 2"/>
                <wp:cNvGraphicFramePr/>
                <a:graphic xmlns:a="http://schemas.openxmlformats.org/drawingml/2006/main">
                  <a:graphicData uri="http://schemas.microsoft.com/office/word/2010/wordprocessingShape">
                    <wps:wsp>
                      <wps:cNvSpPr txBox="1"/>
                      <wps:spPr>
                        <a:xfrm>
                          <a:off x="0" y="0"/>
                          <a:ext cx="365761" cy="1404620"/>
                        </a:xfrm>
                        <a:prstGeom prst="rect">
                          <a:avLst/>
                        </a:prstGeom>
                        <a:noFill/>
                        <a:ln w="12700" cap="flat">
                          <a:noFill/>
                          <a:miter lim="400000"/>
                        </a:ln>
                        <a:effectLst/>
                      </wps:spPr>
                      <wps:txbx>
                        <w:txbxContent>
                          <w:p w14:paraId="2305A7E6" w14:textId="77777777" w:rsidR="006A667E" w:rsidRDefault="006A667E">
                            <w:pPr>
                              <w:pStyle w:val="Body"/>
                            </w:pPr>
                            <w:r>
                              <w:t>a)</w:t>
                            </w:r>
                          </w:p>
                        </w:txbxContent>
                      </wps:txbx>
                      <wps:bodyPr wrap="square" lIns="45719" tIns="45719" rIns="45719" bIns="45719" numCol="1" anchor="t">
                        <a:noAutofit/>
                      </wps:bodyPr>
                    </wps:wsp>
                  </a:graphicData>
                </a:graphic>
              </wp:anchor>
            </w:drawing>
          </mc:Choice>
          <mc:Fallback xmlns:w16sdtdh="http://schemas.microsoft.com/office/word/2020/wordml/sdtdatahash">
            <w:pict>
              <v:shape w14:anchorId="27448B27" id="_x0000_s1035" type="#_x0000_t202" alt="Text Box 2" style="position:absolute;left:0;text-align:left;margin-left:18.6pt;margin-top:6.35pt;width:28.8pt;height:110.6pt;z-index:251672576;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" filled="f" stroked="f" strokeweight="1pt">
                <v:stroke miterlimit="4"/>
                <v:textbox inset="1.27mm,1.27mm,1.27mm,1.27mm">
                  <w:txbxContent>
                    <w:p w14:paraId="2305A7E6" w14:textId="77777777" w:rsidR="006A667E" w:rsidRDefault="006A667E">
                      <w:pPr>
                        <w:pStyle w:val="Body"/>
                      </w:pPr>
                      <w:r>
                        <w:t>a)</w:t>
                      </w:r>
                    </w:p>
                  </w:txbxContent>
                </v:textbox>
                <w10:wrap type="square" anchory="line"/>
              </v:shape>
            </w:pict>
          </mc:Fallback>
        </mc:AlternateContent>
      </w:r>
      <w:r w:rsidRPr="00B52891">
        <w:rPr>
          <w:rFonts w:ascii="Times New Roman" w:eastAsia="Times New Roman" w:hAnsi="Times New Roman" w:cs="Times New Roman"/>
          <w:noProof/>
          <w:lang w:val="en-GB"/>
        </w:rPr>
        <w:drawing>
          <wp:anchor distT="57150" distB="57150" distL="57150" distR="57150" simplePos="0" relativeHeight="251660288" behindDoc="0" locked="0" layoutInCell="1" allowOverlap="1" wp14:anchorId="5B2711BC" wp14:editId="04E03CCE">
            <wp:simplePos x="0" y="0"/>
            <wp:positionH relativeFrom="page">
              <wp:posOffset>914400</wp:posOffset>
            </wp:positionH>
            <wp:positionV relativeFrom="line">
              <wp:posOffset>13969</wp:posOffset>
            </wp:positionV>
            <wp:extent cx="4375369" cy="3095625"/>
            <wp:effectExtent l="0" t="0" r="0" b="0"/>
            <wp:wrapSquare wrapText="bothSides" distT="57150" distB="57150" distL="57150" distR="57150"/>
            <wp:docPr id="1073741840" name="officeArt object"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0" name="Chart, bar chart&#10;&#10;Description automatically generated" descr="Chart, bar chartDescription automatically generated"/>
                    <pic:cNvPicPr>
                      <a:picLocks noChangeAspect="1"/>
                    </pic:cNvPicPr>
                  </pic:nvPicPr>
                  <pic:blipFill>
                    <a:blip r:embed="rId12"/>
                    <a:stretch>
                      <a:fillRect/>
                    </a:stretch>
                  </pic:blipFill>
                  <pic:spPr>
                    <a:xfrm>
                      <a:off x="0" y="0"/>
                      <a:ext cx="4375369" cy="3095625"/>
                    </a:xfrm>
                    <a:prstGeom prst="rect">
                      <a:avLst/>
                    </a:prstGeom>
                    <a:ln w="12700" cap="flat">
                      <a:noFill/>
                      <a:miter lim="400000"/>
                    </a:ln>
                    <a:effectLst/>
                  </pic:spPr>
                </pic:pic>
              </a:graphicData>
            </a:graphic>
          </wp:anchor>
        </w:drawing>
      </w:r>
    </w:p>
    <w:p w14:paraId="540881D3"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6569527E"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148E999F"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3DA8272D"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76F3CEF3"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025725CF"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64522E78"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3FCD9B3F"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4DC98EB6"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4874B941"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40F3C3FC"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62B27E6D"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74A8FA4E"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r w:rsidRPr="00B52891">
        <w:rPr>
          <w:rFonts w:ascii="Times New Roman" w:eastAsia="Times New Roman" w:hAnsi="Times New Roman" w:cs="Times New Roman"/>
          <w:noProof/>
          <w:lang w:val="en-GB"/>
        </w:rPr>
        <mc:AlternateContent>
          <mc:Choice Requires="wps">
            <w:drawing>
              <wp:anchor distT="80010" distB="80010" distL="80010" distR="80010" simplePos="0" relativeHeight="251673600" behindDoc="0" locked="0" layoutInCell="1" allowOverlap="1" wp14:anchorId="298966B5" wp14:editId="1735E641">
                <wp:simplePos x="0" y="0"/>
                <wp:positionH relativeFrom="column">
                  <wp:posOffset>474344</wp:posOffset>
                </wp:positionH>
                <wp:positionV relativeFrom="line">
                  <wp:posOffset>0</wp:posOffset>
                </wp:positionV>
                <wp:extent cx="365761" cy="1404620"/>
                <wp:effectExtent l="0" t="0" r="0" b="0"/>
                <wp:wrapSquare wrapText="bothSides" distT="80010" distB="80010" distL="80010" distR="80010"/>
                <wp:docPr id="1073741841" name="officeArt object" descr="Text Box 2"/>
                <wp:cNvGraphicFramePr/>
                <a:graphic xmlns:a="http://schemas.openxmlformats.org/drawingml/2006/main">
                  <a:graphicData uri="http://schemas.microsoft.com/office/word/2010/wordprocessingShape">
                    <wps:wsp>
                      <wps:cNvSpPr txBox="1"/>
                      <wps:spPr>
                        <a:xfrm>
                          <a:off x="0" y="0"/>
                          <a:ext cx="365761" cy="1404620"/>
                        </a:xfrm>
                        <a:prstGeom prst="rect">
                          <a:avLst/>
                        </a:prstGeom>
                        <a:noFill/>
                        <a:ln w="12700" cap="flat">
                          <a:noFill/>
                          <a:miter lim="400000"/>
                        </a:ln>
                        <a:effectLst/>
                      </wps:spPr>
                      <wps:txbx>
                        <w:txbxContent>
                          <w:p w14:paraId="40704107" w14:textId="77777777" w:rsidR="006A667E" w:rsidRDefault="006A667E">
                            <w:pPr>
                              <w:pStyle w:val="Body"/>
                            </w:pPr>
                            <w:r>
                              <w:t>b)</w:t>
                            </w:r>
                          </w:p>
                        </w:txbxContent>
                      </wps:txbx>
                      <wps:bodyPr wrap="square" lIns="45719" tIns="45719" rIns="45719" bIns="45719" numCol="1" anchor="t">
                        <a:noAutofit/>
                      </wps:bodyPr>
                    </wps:wsp>
                  </a:graphicData>
                </a:graphic>
              </wp:anchor>
            </w:drawing>
          </mc:Choice>
          <mc:Fallback xmlns:w16sdtdh="http://schemas.microsoft.com/office/word/2020/wordml/sdtdatahash">
            <w:pict>
              <v:shape w14:anchorId="298966B5" id="_x0000_s1036" type="#_x0000_t202" alt="Text Box 2" style="position:absolute;left:0;text-align:left;margin-left:37.35pt;margin-top:0;width:28.8pt;height:110.6pt;z-index:251673600;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" filled="f" stroked="f" strokeweight="1pt">
                <v:stroke miterlimit="4"/>
                <v:textbox inset="1.27mm,1.27mm,1.27mm,1.27mm">
                  <w:txbxContent>
                    <w:p w14:paraId="40704107" w14:textId="77777777" w:rsidR="006A667E" w:rsidRDefault="006A667E">
                      <w:pPr>
                        <w:pStyle w:val="Body"/>
                      </w:pPr>
                      <w:r>
                        <w:t>b)</w:t>
                      </w:r>
                    </w:p>
                  </w:txbxContent>
                </v:textbox>
                <w10:wrap type="square" anchory="line"/>
              </v:shape>
            </w:pict>
          </mc:Fallback>
        </mc:AlternateContent>
      </w:r>
    </w:p>
    <w:p w14:paraId="119772F5"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r w:rsidRPr="00B52891">
        <w:rPr>
          <w:rFonts w:ascii="Times New Roman" w:eastAsia="Times New Roman" w:hAnsi="Times New Roman" w:cs="Times New Roman"/>
          <w:b/>
          <w:bCs/>
          <w:noProof/>
          <w:lang w:val="en-GB"/>
        </w:rPr>
        <w:drawing>
          <wp:anchor distT="57150" distB="57150" distL="57150" distR="57150" simplePos="0" relativeHeight="251659264" behindDoc="0" locked="0" layoutInCell="1" allowOverlap="1" wp14:anchorId="09CEFD72" wp14:editId="64DDA9DF">
            <wp:simplePos x="0" y="0"/>
            <wp:positionH relativeFrom="column">
              <wp:posOffset>238125</wp:posOffset>
            </wp:positionH>
            <wp:positionV relativeFrom="line">
              <wp:posOffset>35560</wp:posOffset>
            </wp:positionV>
            <wp:extent cx="4772025" cy="3375660"/>
            <wp:effectExtent l="0" t="0" r="0" b="0"/>
            <wp:wrapSquare wrapText="bothSides" distT="57150" distB="57150" distL="57150" distR="57150"/>
            <wp:docPr id="1073741842" name="officeArt object"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2" name="Chart, box and whisker chart&#10;&#10;Description automatically generated" descr="Chart, box and whisker chartDescription automatically generated"/>
                    <pic:cNvPicPr>
                      <a:picLocks noChangeAspect="1"/>
                    </pic:cNvPicPr>
                  </pic:nvPicPr>
                  <pic:blipFill>
                    <a:blip r:embed="rId13"/>
                    <a:stretch>
                      <a:fillRect/>
                    </a:stretch>
                  </pic:blipFill>
                  <pic:spPr>
                    <a:xfrm>
                      <a:off x="0" y="0"/>
                      <a:ext cx="4772025" cy="3375660"/>
                    </a:xfrm>
                    <a:prstGeom prst="rect">
                      <a:avLst/>
                    </a:prstGeom>
                    <a:ln w="12700" cap="flat">
                      <a:noFill/>
                      <a:miter lim="400000"/>
                    </a:ln>
                    <a:effectLst/>
                  </pic:spPr>
                </pic:pic>
              </a:graphicData>
            </a:graphic>
          </wp:anchor>
        </w:drawing>
      </w:r>
    </w:p>
    <w:p w14:paraId="7A21D4C7"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7EECC3D6"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5C21D829"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196E7AA2"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3E63553F"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03CA14CD"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7A8CB7D0"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0374A160"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2C5F8843"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67FB4881"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2E1978B9"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22390E5A"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01E84E91"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481AC92C"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46A4752D" w14:textId="0BF186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r w:rsidRPr="00B52891">
        <w:rPr>
          <w:rFonts w:ascii="Times New Roman" w:hAnsi="Times New Roman"/>
          <w:b/>
          <w:bCs/>
          <w:lang w:val="it-IT"/>
        </w:rPr>
        <w:t xml:space="preserve">Figure 5 </w:t>
      </w:r>
      <w:r w:rsidRPr="00B52891">
        <w:rPr>
          <w:rFonts w:ascii="Times New Roman" w:hAnsi="Times New Roman"/>
          <w:i/>
          <w:iCs/>
          <w:lang w:val="it-IT"/>
        </w:rPr>
        <w:t>Nosema bombi</w:t>
      </w:r>
      <w:r w:rsidRPr="00B52891">
        <w:rPr>
          <w:rFonts w:ascii="Times New Roman" w:hAnsi="Times New Roman"/>
        </w:rPr>
        <w:t xml:space="preserve"> infection prevalence (</w:t>
      </w:r>
      <w:r w:rsidR="00F86794" w:rsidRPr="00B52891">
        <w:rPr>
          <w:rFonts w:ascii="Times New Roman" w:hAnsi="Times New Roman"/>
        </w:rPr>
        <w:t>a</w:t>
      </w:r>
      <w:r w:rsidRPr="00B52891">
        <w:rPr>
          <w:rFonts w:ascii="Times New Roman" w:hAnsi="Times New Roman"/>
        </w:rPr>
        <w:t>) and infection intensity (</w:t>
      </w:r>
      <w:r w:rsidR="00F86794" w:rsidRPr="00B52891">
        <w:rPr>
          <w:rFonts w:ascii="Times New Roman" w:hAnsi="Times New Roman"/>
        </w:rPr>
        <w:t>b</w:t>
      </w:r>
      <w:r w:rsidRPr="00B52891">
        <w:rPr>
          <w:rFonts w:ascii="Times New Roman" w:hAnsi="Times New Roman"/>
        </w:rPr>
        <w:t xml:space="preserve">) for foraging bumblebees sampled during the experiment. There were significantly fewer bees that had </w:t>
      </w:r>
      <w:r w:rsidRPr="00B52891">
        <w:rPr>
          <w:rFonts w:ascii="Times New Roman" w:hAnsi="Times New Roman"/>
          <w:i/>
          <w:iCs/>
        </w:rPr>
        <w:t xml:space="preserve">N. </w:t>
      </w:r>
      <w:proofErr w:type="spellStart"/>
      <w:r w:rsidRPr="00B52891">
        <w:rPr>
          <w:rFonts w:ascii="Times New Roman" w:hAnsi="Times New Roman"/>
          <w:i/>
          <w:iCs/>
        </w:rPr>
        <w:t>bombi</w:t>
      </w:r>
      <w:proofErr w:type="spellEnd"/>
      <w:r w:rsidRPr="00B52891">
        <w:rPr>
          <w:rFonts w:ascii="Times New Roman" w:hAnsi="Times New Roman"/>
        </w:rPr>
        <w:t xml:space="preserve"> infections in the caffeine treatment when compared to the control group. In contrast, there was no significant difference in infection intensities between the caffeine and control groups.</w:t>
      </w:r>
    </w:p>
    <w:p w14:paraId="2E30282C"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0881FE3F"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r w:rsidRPr="00B52891">
        <w:rPr>
          <w:rFonts w:ascii="Times New Roman" w:hAnsi="Times New Roman"/>
          <w:b/>
          <w:bCs/>
        </w:rPr>
        <w:t xml:space="preserve">No impact of caffeine on bumblebee colony growth and reproduction </w:t>
      </w:r>
    </w:p>
    <w:p w14:paraId="7E037DB1"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r w:rsidRPr="00B52891">
        <w:rPr>
          <w:rFonts w:ascii="Times New Roman" w:hAnsi="Times New Roman"/>
        </w:rPr>
        <w:t xml:space="preserve">The covariates treatment (LMM, </w:t>
      </w:r>
      <w:r w:rsidRPr="00B52891">
        <w:rPr>
          <w:rFonts w:ascii="Times New Roman" w:hAnsi="Times New Roman"/>
          <w:i/>
          <w:iCs/>
        </w:rPr>
        <w:t>F</w:t>
      </w:r>
      <w:r w:rsidRPr="00B52891">
        <w:rPr>
          <w:rFonts w:ascii="Times New Roman" w:hAnsi="Times New Roman"/>
          <w:vertAlign w:val="subscript"/>
        </w:rPr>
        <w:t xml:space="preserve">1,18 </w:t>
      </w:r>
      <w:r w:rsidRPr="00B52891">
        <w:rPr>
          <w:rFonts w:ascii="Times New Roman" w:hAnsi="Times New Roman"/>
        </w:rPr>
        <w:t xml:space="preserve">= 2.45, </w:t>
      </w:r>
      <w:r w:rsidRPr="00B52891">
        <w:rPr>
          <w:rFonts w:ascii="Times New Roman" w:hAnsi="Times New Roman"/>
          <w:i/>
          <w:iCs/>
        </w:rPr>
        <w:t xml:space="preserve">P </w:t>
      </w:r>
      <w:r w:rsidRPr="00B52891">
        <w:rPr>
          <w:rFonts w:ascii="Times New Roman" w:hAnsi="Times New Roman"/>
        </w:rPr>
        <w:t xml:space="preserve">= 0.13), number of </w:t>
      </w:r>
      <w:proofErr w:type="gramStart"/>
      <w:r w:rsidRPr="00B52891">
        <w:rPr>
          <w:rFonts w:ascii="Times New Roman" w:hAnsi="Times New Roman"/>
        </w:rPr>
        <w:t>brood</w:t>
      </w:r>
      <w:proofErr w:type="gramEnd"/>
      <w:r w:rsidRPr="00B52891">
        <w:rPr>
          <w:rFonts w:ascii="Times New Roman" w:hAnsi="Times New Roman"/>
        </w:rPr>
        <w:t xml:space="preserve"> inoculated (LMM, </w:t>
      </w:r>
      <w:r w:rsidRPr="00B52891">
        <w:rPr>
          <w:rFonts w:ascii="Times New Roman" w:hAnsi="Times New Roman"/>
          <w:i/>
          <w:iCs/>
        </w:rPr>
        <w:t>F</w:t>
      </w:r>
      <w:r w:rsidRPr="00B52891">
        <w:rPr>
          <w:rFonts w:ascii="Times New Roman" w:hAnsi="Times New Roman"/>
          <w:vertAlign w:val="subscript"/>
        </w:rPr>
        <w:t xml:space="preserve">1,18 </w:t>
      </w:r>
      <w:r w:rsidRPr="00B52891">
        <w:rPr>
          <w:rFonts w:ascii="Times New Roman" w:hAnsi="Times New Roman"/>
        </w:rPr>
        <w:t xml:space="preserve">= 0.77, </w:t>
      </w:r>
      <w:r w:rsidRPr="00B52891">
        <w:rPr>
          <w:rFonts w:ascii="Times New Roman" w:hAnsi="Times New Roman"/>
          <w:i/>
          <w:iCs/>
        </w:rPr>
        <w:t xml:space="preserve">P </w:t>
      </w:r>
      <w:r w:rsidRPr="00B52891">
        <w:rPr>
          <w:rFonts w:ascii="Times New Roman" w:hAnsi="Times New Roman"/>
        </w:rPr>
        <w:t xml:space="preserve">= 0.3) and number of days since inoculation (LMM, </w:t>
      </w:r>
      <w:r w:rsidRPr="00B52891">
        <w:rPr>
          <w:rFonts w:ascii="Times New Roman" w:hAnsi="Times New Roman"/>
          <w:i/>
          <w:iCs/>
        </w:rPr>
        <w:t>F</w:t>
      </w:r>
      <w:r w:rsidRPr="00B52891">
        <w:rPr>
          <w:rFonts w:ascii="Times New Roman" w:hAnsi="Times New Roman"/>
          <w:vertAlign w:val="subscript"/>
        </w:rPr>
        <w:t>1,18</w:t>
      </w:r>
      <w:r w:rsidRPr="00B52891">
        <w:rPr>
          <w:rFonts w:ascii="Times New Roman" w:hAnsi="Times New Roman"/>
        </w:rPr>
        <w:t xml:space="preserve"> = 0.004, </w:t>
      </w:r>
      <w:r w:rsidRPr="00B52891">
        <w:rPr>
          <w:rFonts w:ascii="Times New Roman" w:hAnsi="Times New Roman"/>
          <w:i/>
          <w:iCs/>
        </w:rPr>
        <w:t xml:space="preserve">P </w:t>
      </w:r>
      <w:r w:rsidRPr="00B52891">
        <w:rPr>
          <w:rFonts w:ascii="Times New Roman" w:hAnsi="Times New Roman"/>
        </w:rPr>
        <w:t xml:space="preserve">= 0.4) had no effect on the </w:t>
      </w:r>
      <w:r w:rsidRPr="00B52891">
        <w:rPr>
          <w:rFonts w:ascii="Times New Roman" w:hAnsi="Times New Roman"/>
        </w:rPr>
        <w:lastRenderedPageBreak/>
        <w:t xml:space="preserve">number of workers produced in </w:t>
      </w:r>
      <w:r w:rsidRPr="00B52891">
        <w:rPr>
          <w:rFonts w:ascii="Times New Roman" w:hAnsi="Times New Roman"/>
          <w:i/>
          <w:iCs/>
          <w:lang w:val="it-IT"/>
        </w:rPr>
        <w:t xml:space="preserve">B. terrestris </w:t>
      </w:r>
      <w:r w:rsidRPr="00B52891">
        <w:rPr>
          <w:rFonts w:ascii="Times New Roman" w:hAnsi="Times New Roman"/>
        </w:rPr>
        <w:t xml:space="preserve">colonies. Similarly, the covariates treatment (LMM, </w:t>
      </w:r>
      <w:r w:rsidRPr="00B52891">
        <w:rPr>
          <w:rFonts w:ascii="Times New Roman" w:hAnsi="Times New Roman"/>
          <w:i/>
          <w:iCs/>
        </w:rPr>
        <w:t>F</w:t>
      </w:r>
      <w:r w:rsidRPr="00B52891">
        <w:rPr>
          <w:rFonts w:ascii="Times New Roman" w:hAnsi="Times New Roman"/>
          <w:vertAlign w:val="subscript"/>
        </w:rPr>
        <w:t xml:space="preserve">1,18 </w:t>
      </w:r>
      <w:r w:rsidRPr="00B52891">
        <w:rPr>
          <w:rFonts w:ascii="Times New Roman" w:hAnsi="Times New Roman"/>
        </w:rPr>
        <w:t xml:space="preserve">= 0.96, </w:t>
      </w:r>
      <w:r w:rsidRPr="00B52891">
        <w:rPr>
          <w:rFonts w:ascii="Times New Roman" w:hAnsi="Times New Roman"/>
          <w:i/>
          <w:iCs/>
        </w:rPr>
        <w:t xml:space="preserve">P </w:t>
      </w:r>
      <w:r w:rsidRPr="00B52891">
        <w:rPr>
          <w:rFonts w:ascii="Times New Roman" w:hAnsi="Times New Roman"/>
        </w:rPr>
        <w:t xml:space="preserve">= 0.3), population size (LMM, </w:t>
      </w:r>
      <w:r w:rsidRPr="00B52891">
        <w:rPr>
          <w:rFonts w:ascii="Times New Roman" w:hAnsi="Times New Roman"/>
          <w:i/>
          <w:iCs/>
        </w:rPr>
        <w:t>F</w:t>
      </w:r>
      <w:r w:rsidRPr="00B52891">
        <w:rPr>
          <w:rFonts w:ascii="Times New Roman" w:hAnsi="Times New Roman"/>
          <w:vertAlign w:val="subscript"/>
        </w:rPr>
        <w:t xml:space="preserve">1,18 </w:t>
      </w:r>
      <w:r w:rsidRPr="00B52891">
        <w:rPr>
          <w:rFonts w:ascii="Times New Roman" w:hAnsi="Times New Roman"/>
        </w:rPr>
        <w:t xml:space="preserve">= 2.13, </w:t>
      </w:r>
      <w:r w:rsidRPr="00B52891">
        <w:rPr>
          <w:rFonts w:ascii="Times New Roman" w:hAnsi="Times New Roman"/>
          <w:i/>
          <w:iCs/>
        </w:rPr>
        <w:t xml:space="preserve">P </w:t>
      </w:r>
      <w:r w:rsidRPr="00B52891">
        <w:rPr>
          <w:rFonts w:ascii="Times New Roman" w:hAnsi="Times New Roman"/>
        </w:rPr>
        <w:t xml:space="preserve">= 0.17), number of </w:t>
      </w:r>
      <w:proofErr w:type="gramStart"/>
      <w:r w:rsidRPr="00B52891">
        <w:rPr>
          <w:rFonts w:ascii="Times New Roman" w:hAnsi="Times New Roman"/>
        </w:rPr>
        <w:t>brood</w:t>
      </w:r>
      <w:proofErr w:type="gramEnd"/>
      <w:r w:rsidRPr="00B52891">
        <w:rPr>
          <w:rFonts w:ascii="Times New Roman" w:hAnsi="Times New Roman"/>
        </w:rPr>
        <w:t xml:space="preserve"> inoculated (LMM, </w:t>
      </w:r>
      <w:r w:rsidRPr="00B52891">
        <w:rPr>
          <w:rFonts w:ascii="Times New Roman" w:hAnsi="Times New Roman"/>
          <w:i/>
          <w:iCs/>
        </w:rPr>
        <w:t>F</w:t>
      </w:r>
      <w:r w:rsidRPr="00B52891">
        <w:rPr>
          <w:rFonts w:ascii="Times New Roman" w:hAnsi="Times New Roman"/>
          <w:vertAlign w:val="subscript"/>
        </w:rPr>
        <w:t xml:space="preserve">1,18 </w:t>
      </w:r>
      <w:r w:rsidRPr="00B52891">
        <w:rPr>
          <w:rFonts w:ascii="Times New Roman" w:hAnsi="Times New Roman"/>
        </w:rPr>
        <w:t xml:space="preserve">= 0.04, </w:t>
      </w:r>
      <w:r w:rsidRPr="00B52891">
        <w:rPr>
          <w:rFonts w:ascii="Times New Roman" w:hAnsi="Times New Roman"/>
          <w:i/>
          <w:iCs/>
        </w:rPr>
        <w:t xml:space="preserve">P </w:t>
      </w:r>
      <w:r w:rsidRPr="00B52891">
        <w:rPr>
          <w:rFonts w:ascii="Times New Roman" w:hAnsi="Times New Roman"/>
        </w:rPr>
        <w:t>= 0.85), days since inoculation (LMM,</w:t>
      </w:r>
      <w:r w:rsidRPr="00B52891">
        <w:rPr>
          <w:rFonts w:ascii="Times New Roman" w:hAnsi="Times New Roman"/>
          <w:i/>
          <w:iCs/>
        </w:rPr>
        <w:t xml:space="preserve"> F</w:t>
      </w:r>
      <w:r w:rsidRPr="00B52891">
        <w:rPr>
          <w:rFonts w:ascii="Times New Roman" w:hAnsi="Times New Roman"/>
          <w:vertAlign w:val="subscript"/>
        </w:rPr>
        <w:t xml:space="preserve">1,18 </w:t>
      </w:r>
      <w:r w:rsidRPr="00B52891">
        <w:rPr>
          <w:rFonts w:ascii="Times New Roman" w:hAnsi="Times New Roman"/>
        </w:rPr>
        <w:t xml:space="preserve">= 0.032, </w:t>
      </w:r>
      <w:r w:rsidRPr="00B52891">
        <w:rPr>
          <w:rFonts w:ascii="Times New Roman" w:hAnsi="Times New Roman"/>
          <w:i/>
          <w:iCs/>
        </w:rPr>
        <w:t xml:space="preserve">P </w:t>
      </w:r>
      <w:r w:rsidRPr="00B52891">
        <w:rPr>
          <w:rFonts w:ascii="Times New Roman" w:hAnsi="Times New Roman"/>
        </w:rPr>
        <w:t>= 0.25) and the random effect colony (P = 0.82) had no effect on the production of sexual castes.</w:t>
      </w:r>
    </w:p>
    <w:p w14:paraId="66F9E217"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strike/>
        </w:rPr>
      </w:pPr>
    </w:p>
    <w:p w14:paraId="1B6370B0"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r w:rsidRPr="00B52891">
        <w:rPr>
          <w:rFonts w:ascii="Times New Roman" w:hAnsi="Times New Roman"/>
          <w:b/>
          <w:bCs/>
        </w:rPr>
        <w:t>Discussion</w:t>
      </w:r>
    </w:p>
    <w:p w14:paraId="50E6CBBB" w14:textId="297FB5BB"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rPr>
      </w:pPr>
      <w:bookmarkStart w:id="0" w:name="_Hlk69128203"/>
      <w:r w:rsidRPr="00B52891">
        <w:rPr>
          <w:rFonts w:ascii="Times New Roman" w:hAnsi="Times New Roman"/>
        </w:rPr>
        <w:t xml:space="preserve">Here we show that </w:t>
      </w:r>
      <w:r w:rsidR="003A67EA" w:rsidRPr="00B52891">
        <w:rPr>
          <w:rFonts w:ascii="Times New Roman" w:hAnsi="Times New Roman"/>
        </w:rPr>
        <w:t>caffeine</w:t>
      </w:r>
      <w:r w:rsidR="00696AFD" w:rsidRPr="00B52891">
        <w:rPr>
          <w:rFonts w:ascii="Times New Roman" w:hAnsi="Times New Roman"/>
        </w:rPr>
        <w:t>,</w:t>
      </w:r>
      <w:r w:rsidR="00C97C00" w:rsidRPr="00B52891">
        <w:rPr>
          <w:rFonts w:ascii="Times New Roman" w:hAnsi="Times New Roman"/>
        </w:rPr>
        <w:t xml:space="preserve"> </w:t>
      </w:r>
      <w:r w:rsidR="00101671" w:rsidRPr="00B52891">
        <w:rPr>
          <w:rFonts w:ascii="Times New Roman" w:hAnsi="Times New Roman"/>
        </w:rPr>
        <w:t>which</w:t>
      </w:r>
      <w:r w:rsidR="00C97C00" w:rsidRPr="00B52891">
        <w:rPr>
          <w:rFonts w:ascii="Times New Roman" w:hAnsi="Times New Roman"/>
        </w:rPr>
        <w:t xml:space="preserve"> </w:t>
      </w:r>
      <w:r w:rsidR="00D011AD" w:rsidRPr="00B52891">
        <w:rPr>
          <w:rFonts w:ascii="Times New Roman" w:hAnsi="Times New Roman"/>
        </w:rPr>
        <w:t xml:space="preserve">may </w:t>
      </w:r>
      <w:r w:rsidR="00C97C00" w:rsidRPr="00B52891">
        <w:rPr>
          <w:rFonts w:ascii="Times New Roman" w:hAnsi="Times New Roman"/>
        </w:rPr>
        <w:t>be</w:t>
      </w:r>
      <w:r w:rsidRPr="00B52891">
        <w:rPr>
          <w:rFonts w:ascii="Times New Roman" w:hAnsi="Times New Roman"/>
        </w:rPr>
        <w:t xml:space="preserve"> encountered by bumblebees in AES landscape</w:t>
      </w:r>
      <w:r w:rsidR="00AA3342" w:rsidRPr="00B52891">
        <w:rPr>
          <w:rFonts w:ascii="Times New Roman" w:hAnsi="Times New Roman"/>
        </w:rPr>
        <w:t>s</w:t>
      </w:r>
      <w:r w:rsidR="00696AFD" w:rsidRPr="00B52891">
        <w:rPr>
          <w:rFonts w:ascii="Times New Roman" w:hAnsi="Times New Roman"/>
        </w:rPr>
        <w:t>,</w:t>
      </w:r>
      <w:r w:rsidRPr="00B52891">
        <w:rPr>
          <w:rFonts w:ascii="Times New Roman" w:hAnsi="Times New Roman"/>
        </w:rPr>
        <w:t xml:space="preserve"> can negatively impact </w:t>
      </w:r>
      <w:r w:rsidR="00AA3342" w:rsidRPr="00B52891">
        <w:rPr>
          <w:rFonts w:ascii="Times New Roman" w:hAnsi="Times New Roman"/>
        </w:rPr>
        <w:t xml:space="preserve">both </w:t>
      </w:r>
      <w:r w:rsidRPr="00B52891">
        <w:rPr>
          <w:rFonts w:ascii="Times New Roman" w:hAnsi="Times New Roman"/>
        </w:rPr>
        <w:t xml:space="preserve">the individual and social epidemiology of a key bumblebee pathogen, </w:t>
      </w:r>
      <w:r w:rsidRPr="00B52891">
        <w:rPr>
          <w:rFonts w:ascii="Times New Roman" w:hAnsi="Times New Roman"/>
          <w:i/>
          <w:iCs/>
        </w:rPr>
        <w:t xml:space="preserve">N. </w:t>
      </w:r>
      <w:proofErr w:type="spellStart"/>
      <w:r w:rsidRPr="00B52891">
        <w:rPr>
          <w:rFonts w:ascii="Times New Roman" w:hAnsi="Times New Roman"/>
          <w:i/>
          <w:iCs/>
        </w:rPr>
        <w:t>bombi</w:t>
      </w:r>
      <w:proofErr w:type="spellEnd"/>
      <w:r w:rsidRPr="00B52891">
        <w:rPr>
          <w:rFonts w:ascii="Times New Roman" w:hAnsi="Times New Roman"/>
        </w:rPr>
        <w:t xml:space="preserve">. </w:t>
      </w:r>
      <w:r w:rsidR="003A67EA" w:rsidRPr="00B52891">
        <w:rPr>
          <w:rFonts w:ascii="Times New Roman" w:hAnsi="Times New Roman"/>
        </w:rPr>
        <w:t>Consumption</w:t>
      </w:r>
      <w:r w:rsidRPr="00B52891">
        <w:rPr>
          <w:rFonts w:ascii="Times New Roman" w:hAnsi="Times New Roman"/>
        </w:rPr>
        <w:t xml:space="preserve"> of caffeine reduced the overall infection prevalence and intensity of </w:t>
      </w:r>
      <w:r w:rsidRPr="00B52891">
        <w:rPr>
          <w:rFonts w:ascii="Times New Roman" w:hAnsi="Times New Roman"/>
          <w:i/>
          <w:iCs/>
          <w:lang w:val="it-IT"/>
        </w:rPr>
        <w:t xml:space="preserve">N. bombi </w:t>
      </w:r>
      <w:r w:rsidRPr="00B52891">
        <w:rPr>
          <w:rFonts w:ascii="Times New Roman" w:hAnsi="Times New Roman"/>
        </w:rPr>
        <w:t xml:space="preserve">infections </w:t>
      </w:r>
      <w:bookmarkEnd w:id="0"/>
      <w:r w:rsidRPr="00B52891">
        <w:rPr>
          <w:rFonts w:ascii="Times New Roman" w:hAnsi="Times New Roman"/>
        </w:rPr>
        <w:t xml:space="preserve">in </w:t>
      </w:r>
      <w:r w:rsidRPr="00B52891">
        <w:rPr>
          <w:rFonts w:ascii="Times New Roman" w:hAnsi="Times New Roman"/>
          <w:i/>
          <w:iCs/>
          <w:lang w:val="it-IT"/>
        </w:rPr>
        <w:t xml:space="preserve">B. terrestris </w:t>
      </w:r>
      <w:r w:rsidRPr="00B52891">
        <w:rPr>
          <w:rFonts w:ascii="Times New Roman" w:hAnsi="Times New Roman"/>
        </w:rPr>
        <w:t>colonies</w:t>
      </w:r>
      <w:r w:rsidR="00E11010" w:rsidRPr="00B52891">
        <w:rPr>
          <w:rFonts w:ascii="Times New Roman" w:hAnsi="Times New Roman"/>
        </w:rPr>
        <w:t xml:space="preserve"> reared from wild caught queens</w:t>
      </w:r>
      <w:r w:rsidRPr="00B52891">
        <w:rPr>
          <w:rFonts w:ascii="Times New Roman" w:hAnsi="Times New Roman"/>
        </w:rPr>
        <w:t>, while simultaneously having no negative impact on colony development. Consequently, our results indicate that schemes that increase floral abundance and diversity, such as AES and CRP</w:t>
      </w:r>
      <w:r w:rsidR="00EF6F11" w:rsidRPr="00B52891">
        <w:rPr>
          <w:rFonts w:ascii="Times New Roman" w:hAnsi="Times New Roman"/>
        </w:rPr>
        <w:t>,</w:t>
      </w:r>
      <w:r w:rsidRPr="00B52891">
        <w:rPr>
          <w:rFonts w:ascii="Times New Roman" w:hAnsi="Times New Roman"/>
        </w:rPr>
        <w:t xml:space="preserve"> may have unexplored benefits as they have the potential to be co-opted as disease management tools to further improve pollinator health in the field.</w:t>
      </w:r>
    </w:p>
    <w:p w14:paraId="1551BDC1" w14:textId="398DEE30" w:rsidR="00CE60F8" w:rsidRPr="00B52891" w:rsidRDefault="00401B2E" w:rsidP="001A6F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sz w:val="22"/>
          <w:szCs w:val="22"/>
        </w:rPr>
      </w:pPr>
      <w:bookmarkStart w:id="1" w:name="_Hlk69201738"/>
      <w:r w:rsidRPr="00B52891">
        <w:rPr>
          <w:sz w:val="22"/>
          <w:szCs w:val="22"/>
        </w:rPr>
        <w:t>Agri-environment schemes</w:t>
      </w:r>
      <w:r w:rsidR="00FE38F2" w:rsidRPr="00B52891">
        <w:rPr>
          <w:sz w:val="22"/>
          <w:szCs w:val="22"/>
        </w:rPr>
        <w:t xml:space="preserve"> and CRP</w:t>
      </w:r>
      <w:r w:rsidRPr="00B52891">
        <w:rPr>
          <w:sz w:val="22"/>
          <w:szCs w:val="22"/>
        </w:rPr>
        <w:t xml:space="preserve"> aim to increase floral abundance and diversity in agricultural landscapes to benefit wider biodiversity</w:t>
      </w:r>
      <w:bookmarkEnd w:id="1"/>
      <w:r w:rsidRPr="00B52891">
        <w:rPr>
          <w:sz w:val="22"/>
          <w:szCs w:val="22"/>
        </w:rPr>
        <w:t>. Our results highlight that pollinators, such as bumblebees, are repeatedly exposed to a diverse suite of phytochemicals</w:t>
      </w:r>
      <w:r w:rsidR="004B3984" w:rsidRPr="00B52891">
        <w:rPr>
          <w:sz w:val="22"/>
          <w:szCs w:val="22"/>
        </w:rPr>
        <w:t>, which may have bioactive properties,</w:t>
      </w:r>
      <w:r w:rsidRPr="00B52891">
        <w:rPr>
          <w:sz w:val="22"/>
          <w:szCs w:val="22"/>
        </w:rPr>
        <w:t xml:space="preserve"> in pollen and nectar</w:t>
      </w:r>
      <w:r w:rsidR="004B3984" w:rsidRPr="00B52891">
        <w:rPr>
          <w:sz w:val="22"/>
          <w:szCs w:val="22"/>
        </w:rPr>
        <w:t>,</w:t>
      </w:r>
      <w:r w:rsidRPr="00B52891">
        <w:rPr>
          <w:sz w:val="22"/>
          <w:szCs w:val="22"/>
        </w:rPr>
        <w:t xml:space="preserve"> during foraging bouts [</w:t>
      </w:r>
      <w:r w:rsidR="004B3984" w:rsidRPr="00B52891">
        <w:rPr>
          <w:sz w:val="22"/>
          <w:szCs w:val="22"/>
        </w:rPr>
        <w:t>30</w:t>
      </w:r>
      <w:r w:rsidRPr="00B52891">
        <w:rPr>
          <w:sz w:val="22"/>
          <w:szCs w:val="22"/>
        </w:rPr>
        <w:t xml:space="preserve">]. </w:t>
      </w:r>
      <w:r w:rsidR="004B3984" w:rsidRPr="00B52891">
        <w:rPr>
          <w:sz w:val="22"/>
          <w:szCs w:val="22"/>
        </w:rPr>
        <w:t>U</w:t>
      </w:r>
      <w:r w:rsidRPr="00B52891">
        <w:rPr>
          <w:sz w:val="22"/>
          <w:szCs w:val="22"/>
        </w:rPr>
        <w:t xml:space="preserve">nderstanding how </w:t>
      </w:r>
      <w:r w:rsidR="004B3984" w:rsidRPr="00B52891">
        <w:rPr>
          <w:sz w:val="22"/>
          <w:szCs w:val="22"/>
        </w:rPr>
        <w:t>bioactive phytochemicals</w:t>
      </w:r>
      <w:r w:rsidRPr="00B52891">
        <w:rPr>
          <w:sz w:val="22"/>
          <w:szCs w:val="22"/>
        </w:rPr>
        <w:t xml:space="preserve"> impact pollinator health </w:t>
      </w:r>
      <w:proofErr w:type="gramStart"/>
      <w:r w:rsidR="004B3984" w:rsidRPr="00B52891">
        <w:rPr>
          <w:sz w:val="22"/>
          <w:szCs w:val="22"/>
        </w:rPr>
        <w:t>should be an essential component for</w:t>
      </w:r>
      <w:proofErr w:type="gramEnd"/>
      <w:r w:rsidRPr="00B52891">
        <w:rPr>
          <w:sz w:val="22"/>
          <w:szCs w:val="22"/>
        </w:rPr>
        <w:t xml:space="preserve"> measuring the </w:t>
      </w:r>
      <w:bookmarkStart w:id="2" w:name="_Hlk69201759"/>
      <w:r w:rsidRPr="00B52891">
        <w:rPr>
          <w:sz w:val="22"/>
          <w:szCs w:val="22"/>
        </w:rPr>
        <w:t>effectiveness of schemes, such as AES</w:t>
      </w:r>
      <w:r w:rsidR="00FE38F2" w:rsidRPr="00B52891">
        <w:rPr>
          <w:sz w:val="22"/>
          <w:szCs w:val="22"/>
        </w:rPr>
        <w:t xml:space="preserve"> and CRP</w:t>
      </w:r>
      <w:r w:rsidRPr="00B52891">
        <w:rPr>
          <w:sz w:val="22"/>
          <w:szCs w:val="22"/>
        </w:rPr>
        <w:t xml:space="preserve">, which aim to support </w:t>
      </w:r>
      <w:r w:rsidR="004B3984" w:rsidRPr="00B52891">
        <w:rPr>
          <w:sz w:val="22"/>
          <w:szCs w:val="22"/>
        </w:rPr>
        <w:t>biodiversity</w:t>
      </w:r>
      <w:bookmarkEnd w:id="2"/>
      <w:r w:rsidRPr="00B52891">
        <w:rPr>
          <w:sz w:val="22"/>
          <w:szCs w:val="22"/>
        </w:rPr>
        <w:t>.</w:t>
      </w:r>
      <w:r w:rsidR="004B3984" w:rsidRPr="00B52891">
        <w:rPr>
          <w:sz w:val="22"/>
          <w:szCs w:val="22"/>
        </w:rPr>
        <w:t xml:space="preserve"> </w:t>
      </w:r>
      <w:r w:rsidRPr="00B52891">
        <w:rPr>
          <w:sz w:val="22"/>
          <w:szCs w:val="22"/>
        </w:rPr>
        <w:t xml:space="preserve"> </w:t>
      </w:r>
      <w:r w:rsidR="004B3984" w:rsidRPr="00B52891">
        <w:rPr>
          <w:sz w:val="22"/>
          <w:szCs w:val="22"/>
        </w:rPr>
        <w:t>Here, we</w:t>
      </w:r>
      <w:r w:rsidR="009462FF" w:rsidRPr="00B52891">
        <w:rPr>
          <w:sz w:val="22"/>
          <w:szCs w:val="22"/>
        </w:rPr>
        <w:t xml:space="preserve"> </w:t>
      </w:r>
      <w:r w:rsidR="008060F5" w:rsidRPr="00B52891">
        <w:rPr>
          <w:sz w:val="22"/>
          <w:szCs w:val="22"/>
        </w:rPr>
        <w:t xml:space="preserve">identified </w:t>
      </w:r>
      <w:r w:rsidR="009462FF" w:rsidRPr="00B52891">
        <w:rPr>
          <w:sz w:val="22"/>
          <w:szCs w:val="22"/>
        </w:rPr>
        <w:t xml:space="preserve">caffeine </w:t>
      </w:r>
      <w:r w:rsidR="008060F5" w:rsidRPr="00B52891">
        <w:rPr>
          <w:sz w:val="22"/>
          <w:szCs w:val="22"/>
        </w:rPr>
        <w:t xml:space="preserve">in </w:t>
      </w:r>
      <w:r w:rsidR="009462FF" w:rsidRPr="00B52891">
        <w:rPr>
          <w:sz w:val="22"/>
          <w:szCs w:val="22"/>
        </w:rPr>
        <w:t>the nectar of sainfoin (</w:t>
      </w:r>
      <w:proofErr w:type="spellStart"/>
      <w:r w:rsidR="009462FF" w:rsidRPr="00B52891">
        <w:rPr>
          <w:i/>
          <w:iCs/>
          <w:sz w:val="22"/>
          <w:szCs w:val="22"/>
        </w:rPr>
        <w:t>Onobrychis</w:t>
      </w:r>
      <w:proofErr w:type="spellEnd"/>
      <w:r w:rsidR="009462FF" w:rsidRPr="00B52891">
        <w:rPr>
          <w:i/>
          <w:iCs/>
          <w:sz w:val="22"/>
          <w:szCs w:val="22"/>
        </w:rPr>
        <w:t xml:space="preserve"> </w:t>
      </w:r>
      <w:proofErr w:type="spellStart"/>
      <w:r w:rsidR="009462FF" w:rsidRPr="00B52891">
        <w:rPr>
          <w:i/>
          <w:iCs/>
          <w:sz w:val="22"/>
          <w:szCs w:val="22"/>
        </w:rPr>
        <w:t>viciifolia</w:t>
      </w:r>
      <w:proofErr w:type="spellEnd"/>
      <w:r w:rsidR="009462FF" w:rsidRPr="00B52891">
        <w:rPr>
          <w:sz w:val="22"/>
          <w:szCs w:val="22"/>
        </w:rPr>
        <w:t xml:space="preserve">), a component of UK AES, and showed that it negatively impacts the infection success and epidemiology of the microsporidian </w:t>
      </w:r>
      <w:r w:rsidR="009462FF" w:rsidRPr="00B52891">
        <w:rPr>
          <w:i/>
          <w:iCs/>
          <w:sz w:val="22"/>
          <w:szCs w:val="22"/>
        </w:rPr>
        <w:t xml:space="preserve">N. </w:t>
      </w:r>
      <w:proofErr w:type="spellStart"/>
      <w:r w:rsidR="009462FF" w:rsidRPr="00B52891">
        <w:rPr>
          <w:i/>
          <w:iCs/>
          <w:sz w:val="22"/>
          <w:szCs w:val="22"/>
        </w:rPr>
        <w:t>bombi</w:t>
      </w:r>
      <w:proofErr w:type="spellEnd"/>
      <w:r w:rsidR="009462FF" w:rsidRPr="00B52891">
        <w:rPr>
          <w:sz w:val="22"/>
          <w:szCs w:val="22"/>
        </w:rPr>
        <w:t xml:space="preserve"> in wild caught and reared </w:t>
      </w:r>
      <w:r w:rsidR="009462FF" w:rsidRPr="00B52891">
        <w:rPr>
          <w:i/>
          <w:iCs/>
          <w:sz w:val="22"/>
          <w:szCs w:val="22"/>
        </w:rPr>
        <w:t xml:space="preserve">B. </w:t>
      </w:r>
      <w:proofErr w:type="spellStart"/>
      <w:r w:rsidR="009462FF" w:rsidRPr="00B52891">
        <w:rPr>
          <w:i/>
          <w:iCs/>
          <w:sz w:val="22"/>
          <w:szCs w:val="22"/>
        </w:rPr>
        <w:t>terrestris</w:t>
      </w:r>
      <w:proofErr w:type="spellEnd"/>
      <w:r w:rsidR="009462FF" w:rsidRPr="00B52891">
        <w:rPr>
          <w:sz w:val="22"/>
          <w:szCs w:val="22"/>
        </w:rPr>
        <w:t xml:space="preserve"> colonies.</w:t>
      </w:r>
      <w:r w:rsidR="004B3984" w:rsidRPr="00B52891">
        <w:rPr>
          <w:sz w:val="22"/>
          <w:szCs w:val="22"/>
        </w:rPr>
        <w:t xml:space="preserve"> Consequently, caffeine forage has the potential to mitigate the impact of </w:t>
      </w:r>
      <w:r w:rsidR="004B3984" w:rsidRPr="00B52891">
        <w:rPr>
          <w:i/>
          <w:sz w:val="22"/>
          <w:szCs w:val="22"/>
        </w:rPr>
        <w:t xml:space="preserve">N. </w:t>
      </w:r>
      <w:proofErr w:type="spellStart"/>
      <w:r w:rsidR="004B3984" w:rsidRPr="00B52891">
        <w:rPr>
          <w:i/>
          <w:sz w:val="22"/>
          <w:szCs w:val="22"/>
        </w:rPr>
        <w:t>bombi</w:t>
      </w:r>
      <w:proofErr w:type="spellEnd"/>
      <w:r w:rsidR="004B3984" w:rsidRPr="00B52891">
        <w:rPr>
          <w:sz w:val="22"/>
          <w:szCs w:val="22"/>
        </w:rPr>
        <w:t xml:space="preserve"> disease in wild bumblebees, both where the pathogen is endemic and in areas where it is emerging into naïve populations.</w:t>
      </w:r>
      <w:r w:rsidR="009462FF" w:rsidRPr="00B52891">
        <w:rPr>
          <w:sz w:val="22"/>
          <w:szCs w:val="22"/>
        </w:rPr>
        <w:t xml:space="preserve"> </w:t>
      </w:r>
      <w:r w:rsidR="00CE60F8" w:rsidRPr="00B52891">
        <w:rPr>
          <w:sz w:val="22"/>
          <w:szCs w:val="22"/>
        </w:rPr>
        <w:t xml:space="preserve">While our </w:t>
      </w:r>
      <w:r w:rsidR="007E0DB9" w:rsidRPr="00B52891">
        <w:rPr>
          <w:sz w:val="22"/>
          <w:szCs w:val="22"/>
        </w:rPr>
        <w:t xml:space="preserve">assessments of </w:t>
      </w:r>
      <w:r w:rsidR="00611F91" w:rsidRPr="00B52891">
        <w:rPr>
          <w:sz w:val="22"/>
          <w:szCs w:val="22"/>
        </w:rPr>
        <w:t xml:space="preserve">caffeine </w:t>
      </w:r>
      <w:r w:rsidR="007E0DB9" w:rsidRPr="00B52891">
        <w:rPr>
          <w:sz w:val="22"/>
          <w:szCs w:val="22"/>
        </w:rPr>
        <w:t>bioactivity</w:t>
      </w:r>
      <w:r w:rsidR="00CE60F8" w:rsidRPr="00B52891">
        <w:rPr>
          <w:sz w:val="22"/>
          <w:szCs w:val="22"/>
        </w:rPr>
        <w:t xml:space="preserve"> were at the highest concentration</w:t>
      </w:r>
      <w:r w:rsidR="00645A82" w:rsidRPr="00B52891">
        <w:rPr>
          <w:sz w:val="22"/>
          <w:szCs w:val="22"/>
        </w:rPr>
        <w:t xml:space="preserve"> likely </w:t>
      </w:r>
      <w:r w:rsidR="00EB71B5" w:rsidRPr="00B52891">
        <w:rPr>
          <w:sz w:val="22"/>
          <w:szCs w:val="22"/>
        </w:rPr>
        <w:t xml:space="preserve">to be </w:t>
      </w:r>
      <w:r w:rsidR="00645A82" w:rsidRPr="00B52891">
        <w:rPr>
          <w:sz w:val="22"/>
          <w:szCs w:val="22"/>
        </w:rPr>
        <w:t>encountered</w:t>
      </w:r>
      <w:r w:rsidR="00611F91" w:rsidRPr="00B52891">
        <w:rPr>
          <w:sz w:val="22"/>
          <w:szCs w:val="22"/>
        </w:rPr>
        <w:t xml:space="preserve"> in </w:t>
      </w:r>
      <w:r w:rsidR="006A5F66" w:rsidRPr="00B52891">
        <w:rPr>
          <w:sz w:val="22"/>
          <w:szCs w:val="22"/>
        </w:rPr>
        <w:t xml:space="preserve">wild </w:t>
      </w:r>
      <w:r w:rsidR="00611F91" w:rsidRPr="00B52891">
        <w:rPr>
          <w:i/>
          <w:iCs/>
          <w:sz w:val="22"/>
          <w:szCs w:val="22"/>
        </w:rPr>
        <w:t xml:space="preserve">O. </w:t>
      </w:r>
      <w:proofErr w:type="spellStart"/>
      <w:r w:rsidR="00611F91" w:rsidRPr="00B52891">
        <w:rPr>
          <w:i/>
          <w:iCs/>
          <w:sz w:val="22"/>
          <w:szCs w:val="22"/>
        </w:rPr>
        <w:t>viciifolia</w:t>
      </w:r>
      <w:proofErr w:type="spellEnd"/>
      <w:r w:rsidR="00611F91" w:rsidRPr="00B52891">
        <w:rPr>
          <w:sz w:val="22"/>
          <w:szCs w:val="22"/>
        </w:rPr>
        <w:t>,</w:t>
      </w:r>
      <w:r w:rsidR="00645A82" w:rsidRPr="00B52891">
        <w:rPr>
          <w:sz w:val="22"/>
          <w:szCs w:val="22"/>
        </w:rPr>
        <w:t xml:space="preserve"> t</w:t>
      </w:r>
      <w:r w:rsidR="00CE60F8" w:rsidRPr="00B52891">
        <w:rPr>
          <w:sz w:val="22"/>
          <w:szCs w:val="22"/>
        </w:rPr>
        <w:t xml:space="preserve">his is still within naturally occurring nectar concentrations </w:t>
      </w:r>
      <w:r w:rsidR="00C1135B" w:rsidRPr="00B52891">
        <w:rPr>
          <w:sz w:val="22"/>
          <w:szCs w:val="22"/>
        </w:rPr>
        <w:t xml:space="preserve">reported </w:t>
      </w:r>
      <w:r w:rsidR="006A5F66" w:rsidRPr="00B52891">
        <w:rPr>
          <w:sz w:val="22"/>
          <w:szCs w:val="22"/>
        </w:rPr>
        <w:t xml:space="preserve">from other caffeine producing plants </w:t>
      </w:r>
      <w:r w:rsidR="004F233B" w:rsidRPr="00B52891">
        <w:rPr>
          <w:sz w:val="22"/>
          <w:szCs w:val="22"/>
        </w:rPr>
        <w:t>[</w:t>
      </w:r>
      <w:r w:rsidR="008A184C" w:rsidRPr="00B52891">
        <w:rPr>
          <w:sz w:val="22"/>
          <w:szCs w:val="22"/>
        </w:rPr>
        <w:t>58</w:t>
      </w:r>
      <w:r w:rsidR="004F233B" w:rsidRPr="00B52891">
        <w:rPr>
          <w:sz w:val="22"/>
          <w:szCs w:val="22"/>
        </w:rPr>
        <w:t>]</w:t>
      </w:r>
      <w:r w:rsidR="000157C2" w:rsidRPr="00B52891">
        <w:rPr>
          <w:sz w:val="22"/>
          <w:szCs w:val="22"/>
        </w:rPr>
        <w:t>. In addition, caffeine is</w:t>
      </w:r>
      <w:r w:rsidR="00937434" w:rsidRPr="00B52891">
        <w:rPr>
          <w:sz w:val="22"/>
          <w:szCs w:val="22"/>
        </w:rPr>
        <w:t xml:space="preserve"> a common nectar constituent </w:t>
      </w:r>
      <w:r w:rsidR="004F233B" w:rsidRPr="00B52891">
        <w:rPr>
          <w:sz w:val="22"/>
          <w:szCs w:val="22"/>
        </w:rPr>
        <w:t>[5</w:t>
      </w:r>
      <w:r w:rsidR="008A184C" w:rsidRPr="00B52891">
        <w:rPr>
          <w:sz w:val="22"/>
          <w:szCs w:val="22"/>
        </w:rPr>
        <w:t>9</w:t>
      </w:r>
      <w:r w:rsidR="004F233B" w:rsidRPr="00B52891">
        <w:rPr>
          <w:sz w:val="22"/>
          <w:szCs w:val="22"/>
        </w:rPr>
        <w:t>]</w:t>
      </w:r>
      <w:r w:rsidR="00880921" w:rsidRPr="00B52891">
        <w:rPr>
          <w:sz w:val="22"/>
          <w:szCs w:val="22"/>
        </w:rPr>
        <w:t xml:space="preserve"> which can suppress latent virus infection and reduce </w:t>
      </w:r>
      <w:r w:rsidR="00880921" w:rsidRPr="00B52891">
        <w:rPr>
          <w:i/>
          <w:iCs/>
          <w:sz w:val="22"/>
          <w:szCs w:val="22"/>
        </w:rPr>
        <w:t>N. ceranae</w:t>
      </w:r>
      <w:r w:rsidR="00880921" w:rsidRPr="00B52891">
        <w:rPr>
          <w:sz w:val="22"/>
          <w:szCs w:val="22"/>
        </w:rPr>
        <w:t xml:space="preserve"> spore intensity in honeybees [</w:t>
      </w:r>
      <w:r w:rsidR="006A667E" w:rsidRPr="00B52891">
        <w:rPr>
          <w:sz w:val="22"/>
          <w:szCs w:val="22"/>
        </w:rPr>
        <w:t>5</w:t>
      </w:r>
      <w:r w:rsidR="008A184C" w:rsidRPr="00B52891">
        <w:rPr>
          <w:sz w:val="22"/>
          <w:szCs w:val="22"/>
        </w:rPr>
        <w:t>6</w:t>
      </w:r>
      <w:r w:rsidR="006A667E" w:rsidRPr="00B52891">
        <w:rPr>
          <w:sz w:val="22"/>
          <w:szCs w:val="22"/>
        </w:rPr>
        <w:t>, 5</w:t>
      </w:r>
      <w:r w:rsidR="008A184C" w:rsidRPr="00B52891">
        <w:rPr>
          <w:sz w:val="22"/>
          <w:szCs w:val="22"/>
        </w:rPr>
        <w:t>7</w:t>
      </w:r>
      <w:r w:rsidR="00880921" w:rsidRPr="00B52891">
        <w:rPr>
          <w:sz w:val="22"/>
          <w:szCs w:val="22"/>
        </w:rPr>
        <w:t>]</w:t>
      </w:r>
      <w:r w:rsidR="00033CDA" w:rsidRPr="00B52891">
        <w:rPr>
          <w:sz w:val="22"/>
          <w:szCs w:val="22"/>
        </w:rPr>
        <w:t>. Consequently, our experimental paradigm represents an ecologically relevant interaction between pollinators, their pathogens and forage plants. However, we would note that f</w:t>
      </w:r>
      <w:r w:rsidR="00C1135B" w:rsidRPr="00B52891">
        <w:rPr>
          <w:sz w:val="22"/>
          <w:szCs w:val="22"/>
        </w:rPr>
        <w:t xml:space="preserve">urther work is required to assess the variation across </w:t>
      </w:r>
      <w:r w:rsidR="00EB71B5" w:rsidRPr="00B52891">
        <w:rPr>
          <w:sz w:val="22"/>
          <w:szCs w:val="22"/>
        </w:rPr>
        <w:t xml:space="preserve">different </w:t>
      </w:r>
      <w:r w:rsidR="005C026B" w:rsidRPr="00B52891">
        <w:rPr>
          <w:sz w:val="22"/>
          <w:szCs w:val="22"/>
        </w:rPr>
        <w:t>cultivars</w:t>
      </w:r>
      <w:r w:rsidR="00EB71B5" w:rsidRPr="00B52891">
        <w:rPr>
          <w:sz w:val="22"/>
          <w:szCs w:val="22"/>
        </w:rPr>
        <w:t xml:space="preserve"> and wild species</w:t>
      </w:r>
      <w:r w:rsidR="005C026B" w:rsidRPr="00B52891">
        <w:rPr>
          <w:sz w:val="22"/>
          <w:szCs w:val="22"/>
        </w:rPr>
        <w:t xml:space="preserve"> </w:t>
      </w:r>
      <w:r w:rsidR="00033CDA" w:rsidRPr="00B52891">
        <w:rPr>
          <w:sz w:val="22"/>
          <w:szCs w:val="22"/>
        </w:rPr>
        <w:t xml:space="preserve">of caffeine producing plants </w:t>
      </w:r>
      <w:r w:rsidR="004F233B" w:rsidRPr="00B52891">
        <w:rPr>
          <w:sz w:val="22"/>
          <w:szCs w:val="22"/>
        </w:rPr>
        <w:t>[</w:t>
      </w:r>
      <w:r w:rsidR="006A667E" w:rsidRPr="00B52891">
        <w:rPr>
          <w:sz w:val="22"/>
          <w:szCs w:val="22"/>
        </w:rPr>
        <w:t>60</w:t>
      </w:r>
      <w:r w:rsidR="004F233B" w:rsidRPr="00B52891">
        <w:rPr>
          <w:sz w:val="22"/>
          <w:szCs w:val="22"/>
        </w:rPr>
        <w:t>]</w:t>
      </w:r>
      <w:r w:rsidR="0017637A" w:rsidRPr="00B52891">
        <w:rPr>
          <w:sz w:val="22"/>
          <w:szCs w:val="22"/>
        </w:rPr>
        <w:t>.</w:t>
      </w:r>
      <w:r w:rsidR="005C026B" w:rsidRPr="00B52891">
        <w:rPr>
          <w:sz w:val="22"/>
          <w:szCs w:val="22"/>
        </w:rPr>
        <w:t xml:space="preserve"> </w:t>
      </w:r>
    </w:p>
    <w:p w14:paraId="41229CD3" w14:textId="64593D95" w:rsidR="009858E9" w:rsidRPr="00B52891" w:rsidRDefault="009462FF" w:rsidP="001A6F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sz w:val="22"/>
          <w:szCs w:val="22"/>
        </w:rPr>
      </w:pPr>
      <w:r w:rsidRPr="00B52891">
        <w:rPr>
          <w:sz w:val="22"/>
          <w:szCs w:val="22"/>
        </w:rPr>
        <w:t xml:space="preserve">Emergent infection with </w:t>
      </w:r>
      <w:r w:rsidR="006A5F66" w:rsidRPr="00B52891">
        <w:rPr>
          <w:i/>
          <w:iCs/>
          <w:sz w:val="22"/>
          <w:szCs w:val="22"/>
        </w:rPr>
        <w:t xml:space="preserve">N. </w:t>
      </w:r>
      <w:proofErr w:type="spellStart"/>
      <w:r w:rsidR="006A5F66" w:rsidRPr="00B52891">
        <w:rPr>
          <w:i/>
          <w:iCs/>
          <w:sz w:val="22"/>
          <w:szCs w:val="22"/>
        </w:rPr>
        <w:t>bombi</w:t>
      </w:r>
      <w:proofErr w:type="spellEnd"/>
      <w:r w:rsidR="006A5F66" w:rsidRPr="00B52891">
        <w:rPr>
          <w:i/>
          <w:iCs/>
          <w:sz w:val="22"/>
          <w:szCs w:val="22"/>
        </w:rPr>
        <w:t xml:space="preserve"> </w:t>
      </w:r>
      <w:r w:rsidRPr="00B52891">
        <w:rPr>
          <w:sz w:val="22"/>
          <w:szCs w:val="22"/>
        </w:rPr>
        <w:t xml:space="preserve">has been implicated as a </w:t>
      </w:r>
      <w:r w:rsidR="005C026B" w:rsidRPr="00B52891">
        <w:rPr>
          <w:sz w:val="22"/>
          <w:szCs w:val="22"/>
        </w:rPr>
        <w:t>principal</w:t>
      </w:r>
      <w:r w:rsidRPr="00B52891">
        <w:rPr>
          <w:sz w:val="22"/>
          <w:szCs w:val="22"/>
        </w:rPr>
        <w:t xml:space="preserve"> driver of contemporary bumblebee declines across North America </w:t>
      </w:r>
      <w:r w:rsidR="004F233B" w:rsidRPr="00B52891">
        <w:rPr>
          <w:sz w:val="22"/>
          <w:szCs w:val="22"/>
        </w:rPr>
        <w:t xml:space="preserve">[24, </w:t>
      </w:r>
      <w:r w:rsidR="00F84A69" w:rsidRPr="00B52891">
        <w:rPr>
          <w:sz w:val="22"/>
          <w:szCs w:val="22"/>
        </w:rPr>
        <w:t>45</w:t>
      </w:r>
      <w:r w:rsidR="004F233B" w:rsidRPr="00B52891">
        <w:rPr>
          <w:sz w:val="22"/>
          <w:szCs w:val="22"/>
        </w:rPr>
        <w:t>]</w:t>
      </w:r>
      <w:r w:rsidRPr="00B52891">
        <w:rPr>
          <w:sz w:val="22"/>
          <w:szCs w:val="22"/>
        </w:rPr>
        <w:t xml:space="preserve">. Our results show that caffeine reduced the overall infection intensity of </w:t>
      </w:r>
      <w:r w:rsidRPr="00B52891">
        <w:rPr>
          <w:i/>
          <w:iCs/>
          <w:sz w:val="22"/>
          <w:szCs w:val="22"/>
        </w:rPr>
        <w:t xml:space="preserve">N. </w:t>
      </w:r>
      <w:proofErr w:type="spellStart"/>
      <w:r w:rsidRPr="00B52891">
        <w:rPr>
          <w:i/>
          <w:iCs/>
          <w:sz w:val="22"/>
          <w:szCs w:val="22"/>
        </w:rPr>
        <w:t>bombi</w:t>
      </w:r>
      <w:proofErr w:type="spellEnd"/>
      <w:r w:rsidRPr="00B52891">
        <w:rPr>
          <w:i/>
          <w:iCs/>
          <w:sz w:val="22"/>
          <w:szCs w:val="22"/>
        </w:rPr>
        <w:t xml:space="preserve"> in vivo</w:t>
      </w:r>
      <w:r w:rsidRPr="00B52891">
        <w:rPr>
          <w:sz w:val="22"/>
          <w:szCs w:val="22"/>
        </w:rPr>
        <w:t>, in individual bumblebees that were treated as larvae, in both prophylactic and therapeutic treatments. Both of these treatment methods are recognized in preventative medicine and are biologically realistic within the bumblebee-</w:t>
      </w:r>
      <w:r w:rsidRPr="00B52891">
        <w:rPr>
          <w:i/>
          <w:iCs/>
          <w:sz w:val="22"/>
          <w:szCs w:val="22"/>
        </w:rPr>
        <w:t>Nosema</w:t>
      </w:r>
      <w:r w:rsidRPr="00B52891">
        <w:rPr>
          <w:sz w:val="22"/>
          <w:szCs w:val="22"/>
        </w:rPr>
        <w:t xml:space="preserve"> system. As infection by </w:t>
      </w:r>
      <w:r w:rsidRPr="00B52891">
        <w:rPr>
          <w:i/>
          <w:iCs/>
          <w:sz w:val="22"/>
          <w:szCs w:val="22"/>
        </w:rPr>
        <w:t xml:space="preserve">N. </w:t>
      </w:r>
      <w:proofErr w:type="spellStart"/>
      <w:r w:rsidRPr="00B52891">
        <w:rPr>
          <w:i/>
          <w:iCs/>
          <w:sz w:val="22"/>
          <w:szCs w:val="22"/>
        </w:rPr>
        <w:t>bombi</w:t>
      </w:r>
      <w:proofErr w:type="spellEnd"/>
      <w:r w:rsidRPr="00B52891">
        <w:rPr>
          <w:i/>
          <w:iCs/>
          <w:sz w:val="22"/>
          <w:szCs w:val="22"/>
        </w:rPr>
        <w:t xml:space="preserve"> </w:t>
      </w:r>
      <w:r w:rsidRPr="00B52891">
        <w:rPr>
          <w:sz w:val="22"/>
          <w:szCs w:val="22"/>
        </w:rPr>
        <w:lastRenderedPageBreak/>
        <w:t xml:space="preserve">may occur at any time across the lifecycle of bumblebee colonies, caffeine, and potentially other bioactive secondary chemicals </w:t>
      </w:r>
      <w:r w:rsidR="004F233B" w:rsidRPr="00B52891">
        <w:rPr>
          <w:sz w:val="22"/>
          <w:szCs w:val="22"/>
        </w:rPr>
        <w:t>[36]</w:t>
      </w:r>
      <w:r w:rsidRPr="00B52891">
        <w:rPr>
          <w:sz w:val="22"/>
          <w:szCs w:val="22"/>
        </w:rPr>
        <w:t xml:space="preserve">, may interact either prophylactically or therapeutically to prevent or inhibit </w:t>
      </w:r>
      <w:proofErr w:type="spellStart"/>
      <w:r w:rsidRPr="00B52891">
        <w:rPr>
          <w:sz w:val="22"/>
          <w:szCs w:val="22"/>
        </w:rPr>
        <w:t>parasitaemia</w:t>
      </w:r>
      <w:proofErr w:type="spellEnd"/>
      <w:r w:rsidRPr="00B52891">
        <w:rPr>
          <w:sz w:val="22"/>
          <w:szCs w:val="22"/>
        </w:rPr>
        <w:t xml:space="preserve">. Exposure to such compounds depends upon the duration of flowering and density of flowers, both of which can be high in AES schemes </w:t>
      </w:r>
      <w:r w:rsidR="004F233B" w:rsidRPr="00B52891">
        <w:rPr>
          <w:sz w:val="22"/>
          <w:szCs w:val="22"/>
        </w:rPr>
        <w:t>[20]</w:t>
      </w:r>
      <w:r w:rsidRPr="00B52891">
        <w:rPr>
          <w:sz w:val="22"/>
          <w:szCs w:val="22"/>
        </w:rPr>
        <w:t xml:space="preserve">. Caffeine is well known for its biological activity </w:t>
      </w:r>
      <w:r w:rsidR="004F233B" w:rsidRPr="00B52891">
        <w:rPr>
          <w:sz w:val="22"/>
          <w:szCs w:val="22"/>
        </w:rPr>
        <w:t>[</w:t>
      </w:r>
      <w:r w:rsidR="009543EA" w:rsidRPr="00B52891">
        <w:rPr>
          <w:sz w:val="22"/>
          <w:szCs w:val="22"/>
        </w:rPr>
        <w:t xml:space="preserve">56, 57, </w:t>
      </w:r>
      <w:r w:rsidR="006A667E" w:rsidRPr="00B52891">
        <w:rPr>
          <w:sz w:val="22"/>
          <w:szCs w:val="22"/>
        </w:rPr>
        <w:t>61</w:t>
      </w:r>
      <w:r w:rsidR="00F84A69" w:rsidRPr="00B52891">
        <w:rPr>
          <w:sz w:val="22"/>
          <w:szCs w:val="22"/>
        </w:rPr>
        <w:t>, 6</w:t>
      </w:r>
      <w:r w:rsidR="006A667E" w:rsidRPr="00B52891">
        <w:rPr>
          <w:sz w:val="22"/>
          <w:szCs w:val="22"/>
        </w:rPr>
        <w:t>2</w:t>
      </w:r>
      <w:r w:rsidR="00F84A69" w:rsidRPr="00B52891">
        <w:rPr>
          <w:sz w:val="22"/>
          <w:szCs w:val="22"/>
        </w:rPr>
        <w:t>]</w:t>
      </w:r>
      <w:r w:rsidRPr="00B52891">
        <w:rPr>
          <w:sz w:val="22"/>
          <w:szCs w:val="22"/>
        </w:rPr>
        <w:t xml:space="preserve">, and its impacts on </w:t>
      </w:r>
      <w:r w:rsidRPr="00B52891">
        <w:rPr>
          <w:i/>
          <w:iCs/>
          <w:sz w:val="22"/>
          <w:szCs w:val="22"/>
        </w:rPr>
        <w:t xml:space="preserve">N. </w:t>
      </w:r>
      <w:proofErr w:type="spellStart"/>
      <w:r w:rsidRPr="00B52891">
        <w:rPr>
          <w:i/>
          <w:iCs/>
          <w:sz w:val="22"/>
          <w:szCs w:val="22"/>
        </w:rPr>
        <w:t>bombi</w:t>
      </w:r>
      <w:proofErr w:type="spellEnd"/>
      <w:r w:rsidRPr="00B52891">
        <w:rPr>
          <w:i/>
          <w:iCs/>
          <w:sz w:val="22"/>
          <w:szCs w:val="22"/>
        </w:rPr>
        <w:t xml:space="preserve"> </w:t>
      </w:r>
      <w:r w:rsidRPr="00B52891">
        <w:rPr>
          <w:sz w:val="22"/>
          <w:szCs w:val="22"/>
        </w:rPr>
        <w:t xml:space="preserve">infection may be through reducing spore germination and subsequent infection success. This is likely to be enhanced in bumblebee larvae, whose blind gut may lead to an increase in caffeine concentration during the exposure period, resulting in a greater impact on the parasite and contributing to the reduction of infection prevalence and intensity recorded in adult bumblebees following </w:t>
      </w:r>
      <w:proofErr w:type="spellStart"/>
      <w:r w:rsidRPr="00B52891">
        <w:rPr>
          <w:sz w:val="22"/>
          <w:szCs w:val="22"/>
        </w:rPr>
        <w:t>eclosure</w:t>
      </w:r>
      <w:proofErr w:type="spellEnd"/>
      <w:r w:rsidRPr="00B52891">
        <w:rPr>
          <w:sz w:val="22"/>
          <w:szCs w:val="22"/>
        </w:rPr>
        <w:t>.</w:t>
      </w:r>
      <w:r w:rsidR="00CF7F35" w:rsidRPr="00B52891">
        <w:rPr>
          <w:sz w:val="22"/>
          <w:szCs w:val="22"/>
        </w:rPr>
        <w:t xml:space="preserve"> </w:t>
      </w:r>
      <w:r w:rsidR="00EA345E" w:rsidRPr="00B52891">
        <w:rPr>
          <w:sz w:val="22"/>
          <w:szCs w:val="22"/>
        </w:rPr>
        <w:t>O</w:t>
      </w:r>
      <w:r w:rsidR="00CF7F35" w:rsidRPr="00B52891">
        <w:rPr>
          <w:sz w:val="22"/>
          <w:szCs w:val="22"/>
        </w:rPr>
        <w:t>n</w:t>
      </w:r>
      <w:r w:rsidR="00EA345E" w:rsidRPr="00B52891">
        <w:rPr>
          <w:sz w:val="22"/>
          <w:szCs w:val="22"/>
        </w:rPr>
        <w:t>e</w:t>
      </w:r>
      <w:r w:rsidR="00CF7F35" w:rsidRPr="00B52891">
        <w:rPr>
          <w:sz w:val="22"/>
          <w:szCs w:val="22"/>
        </w:rPr>
        <w:t xml:space="preserve"> alternative explanation is that caffeine consumption may be stimulating immune gene expression by imposing positive effects on carbohydrate metabolism pathways, as has been recorded in honeybees who were</w:t>
      </w:r>
      <w:r w:rsidR="007737EB" w:rsidRPr="00B52891">
        <w:rPr>
          <w:sz w:val="22"/>
          <w:szCs w:val="22"/>
        </w:rPr>
        <w:t xml:space="preserve"> experimentally</w:t>
      </w:r>
      <w:r w:rsidR="00CF7F35" w:rsidRPr="00B52891">
        <w:rPr>
          <w:sz w:val="22"/>
          <w:szCs w:val="22"/>
        </w:rPr>
        <w:t xml:space="preserve"> fed caffeine [56]</w:t>
      </w:r>
      <w:r w:rsidR="00302A4E" w:rsidRPr="00B52891">
        <w:rPr>
          <w:sz w:val="22"/>
          <w:szCs w:val="22"/>
        </w:rPr>
        <w:t>, and that this enhanced immunity may reduce infection success</w:t>
      </w:r>
      <w:r w:rsidR="00CF7F35" w:rsidRPr="00B52891">
        <w:rPr>
          <w:sz w:val="22"/>
          <w:szCs w:val="22"/>
        </w:rPr>
        <w:t xml:space="preserve">. </w:t>
      </w:r>
      <w:r w:rsidR="004E4EA4" w:rsidRPr="00B52891">
        <w:rPr>
          <w:sz w:val="22"/>
          <w:szCs w:val="22"/>
        </w:rPr>
        <w:t xml:space="preserve"> </w:t>
      </w:r>
      <w:r w:rsidR="00302A4E" w:rsidRPr="00B52891">
        <w:rPr>
          <w:sz w:val="22"/>
          <w:szCs w:val="22"/>
        </w:rPr>
        <w:t>Irrespective of the mechanism driving our results</w:t>
      </w:r>
      <w:r w:rsidR="004E4EA4" w:rsidRPr="00B52891">
        <w:rPr>
          <w:sz w:val="22"/>
          <w:szCs w:val="22"/>
        </w:rPr>
        <w:t xml:space="preserve">, understanding how caffeine may interact with other phytochemicals in </w:t>
      </w:r>
      <w:r w:rsidR="00625D27" w:rsidRPr="00B52891">
        <w:rPr>
          <w:sz w:val="22"/>
          <w:szCs w:val="22"/>
        </w:rPr>
        <w:t>pollen and nectar</w:t>
      </w:r>
      <w:r w:rsidR="004E4EA4" w:rsidRPr="00B52891">
        <w:rPr>
          <w:sz w:val="22"/>
          <w:szCs w:val="22"/>
        </w:rPr>
        <w:t xml:space="preserve"> and how this in turn impacts pollinator disease epidemiology is critical in understanding the value of </w:t>
      </w:r>
      <w:r w:rsidR="00B518AC" w:rsidRPr="00B52891">
        <w:rPr>
          <w:sz w:val="22"/>
          <w:szCs w:val="22"/>
        </w:rPr>
        <w:t>plant-based</w:t>
      </w:r>
      <w:r w:rsidR="004E4EA4" w:rsidRPr="00B52891">
        <w:rPr>
          <w:sz w:val="22"/>
          <w:szCs w:val="22"/>
        </w:rPr>
        <w:t xml:space="preserve"> disease management strategies. Given that </w:t>
      </w:r>
      <w:r w:rsidR="004E4EA4" w:rsidRPr="00B52891">
        <w:rPr>
          <w:i/>
          <w:iCs/>
          <w:sz w:val="22"/>
          <w:szCs w:val="22"/>
        </w:rPr>
        <w:t>in vitro</w:t>
      </w:r>
      <w:r w:rsidR="004E4EA4" w:rsidRPr="00B52891">
        <w:rPr>
          <w:sz w:val="22"/>
          <w:szCs w:val="22"/>
        </w:rPr>
        <w:t xml:space="preserve"> and </w:t>
      </w:r>
      <w:r w:rsidR="004E4EA4" w:rsidRPr="00B52891">
        <w:rPr>
          <w:i/>
          <w:iCs/>
          <w:sz w:val="22"/>
          <w:szCs w:val="22"/>
        </w:rPr>
        <w:t>in vivo</w:t>
      </w:r>
      <w:r w:rsidR="004E4EA4" w:rsidRPr="00B52891">
        <w:rPr>
          <w:sz w:val="22"/>
          <w:szCs w:val="22"/>
        </w:rPr>
        <w:t xml:space="preserve"> work has identified synergistic effects of compounds on bumblebee pollinators</w:t>
      </w:r>
      <w:r w:rsidR="006A667E" w:rsidRPr="00B52891">
        <w:rPr>
          <w:sz w:val="22"/>
          <w:szCs w:val="22"/>
        </w:rPr>
        <w:t xml:space="preserve"> [63, 64]</w:t>
      </w:r>
      <w:r w:rsidR="009F7E67" w:rsidRPr="00B52891">
        <w:rPr>
          <w:sz w:val="22"/>
          <w:szCs w:val="22"/>
        </w:rPr>
        <w:t>,</w:t>
      </w:r>
      <w:r w:rsidR="004E4EA4" w:rsidRPr="00B52891">
        <w:rPr>
          <w:sz w:val="22"/>
          <w:szCs w:val="22"/>
        </w:rPr>
        <w:t xml:space="preserve"> and that compounds and concentrations vary geographically</w:t>
      </w:r>
      <w:r w:rsidR="009F7E67" w:rsidRPr="00B52891">
        <w:rPr>
          <w:sz w:val="22"/>
          <w:szCs w:val="22"/>
        </w:rPr>
        <w:t>,</w:t>
      </w:r>
      <w:r w:rsidR="004E4EA4" w:rsidRPr="00B52891">
        <w:rPr>
          <w:sz w:val="22"/>
          <w:szCs w:val="22"/>
        </w:rPr>
        <w:t xml:space="preserve"> it is likely </w:t>
      </w:r>
      <w:r w:rsidR="009F7E67" w:rsidRPr="00B52891">
        <w:rPr>
          <w:sz w:val="22"/>
          <w:szCs w:val="22"/>
        </w:rPr>
        <w:t xml:space="preserve">that </w:t>
      </w:r>
      <w:r w:rsidR="004E4EA4" w:rsidRPr="00B52891">
        <w:rPr>
          <w:sz w:val="22"/>
          <w:szCs w:val="22"/>
        </w:rPr>
        <w:t xml:space="preserve">schemes that enhance floral abundance and diversity </w:t>
      </w:r>
      <w:r w:rsidR="009F7E67" w:rsidRPr="00B52891">
        <w:rPr>
          <w:sz w:val="22"/>
          <w:szCs w:val="22"/>
        </w:rPr>
        <w:t xml:space="preserve">will </w:t>
      </w:r>
      <w:r w:rsidR="004E4EA4" w:rsidRPr="00B52891">
        <w:rPr>
          <w:sz w:val="22"/>
          <w:szCs w:val="22"/>
        </w:rPr>
        <w:t xml:space="preserve">result in pollinators being exposed to a range of phytochemicals, some of which may </w:t>
      </w:r>
      <w:r w:rsidR="009F7E67" w:rsidRPr="00B52891">
        <w:rPr>
          <w:sz w:val="22"/>
          <w:szCs w:val="22"/>
        </w:rPr>
        <w:t xml:space="preserve">even </w:t>
      </w:r>
      <w:r w:rsidR="004E4EA4" w:rsidRPr="00B52891">
        <w:rPr>
          <w:sz w:val="22"/>
          <w:szCs w:val="22"/>
        </w:rPr>
        <w:t>have negative effects [</w:t>
      </w:r>
      <w:r w:rsidR="00055DC6" w:rsidRPr="00B52891">
        <w:rPr>
          <w:sz w:val="22"/>
          <w:szCs w:val="22"/>
        </w:rPr>
        <w:t>65</w:t>
      </w:r>
      <w:r w:rsidR="004E4EA4" w:rsidRPr="00B52891">
        <w:rPr>
          <w:sz w:val="22"/>
          <w:szCs w:val="22"/>
        </w:rPr>
        <w:t>].</w:t>
      </w:r>
    </w:p>
    <w:p w14:paraId="67E726F6" w14:textId="7969A6E7" w:rsidR="009858E9" w:rsidRPr="00B52891" w:rsidRDefault="009462FF" w:rsidP="001A6F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sz w:val="22"/>
          <w:szCs w:val="22"/>
        </w:rPr>
      </w:pPr>
      <w:r w:rsidRPr="00B52891">
        <w:rPr>
          <w:sz w:val="22"/>
          <w:szCs w:val="22"/>
        </w:rPr>
        <w:t xml:space="preserve">These impacts of caffeine on individual infections were </w:t>
      </w:r>
      <w:r w:rsidR="00D011AD" w:rsidRPr="00B52891">
        <w:rPr>
          <w:sz w:val="22"/>
          <w:szCs w:val="22"/>
        </w:rPr>
        <w:t xml:space="preserve">magnified </w:t>
      </w:r>
      <w:r w:rsidRPr="00B52891">
        <w:rPr>
          <w:sz w:val="22"/>
          <w:szCs w:val="22"/>
        </w:rPr>
        <w:t xml:space="preserve">at the colony level, with treated colonies having significantly lower prevalence and intensity of infections. In control colonies, the prevalence and intensity of infections increased across the colony cycle including the sexual production phase, which has implications for environmental disease persistence </w:t>
      </w:r>
      <w:r w:rsidR="0068395E" w:rsidRPr="00B52891">
        <w:rPr>
          <w:sz w:val="22"/>
          <w:szCs w:val="22"/>
        </w:rPr>
        <w:t>[6</w:t>
      </w:r>
      <w:r w:rsidR="00055DC6" w:rsidRPr="00B52891">
        <w:rPr>
          <w:sz w:val="22"/>
          <w:szCs w:val="22"/>
        </w:rPr>
        <w:t>6</w:t>
      </w:r>
      <w:r w:rsidR="0068395E" w:rsidRPr="00B52891">
        <w:rPr>
          <w:sz w:val="22"/>
          <w:szCs w:val="22"/>
        </w:rPr>
        <w:t>]</w:t>
      </w:r>
      <w:r w:rsidRPr="00B52891">
        <w:rPr>
          <w:sz w:val="22"/>
          <w:szCs w:val="22"/>
        </w:rPr>
        <w:t xml:space="preserve">. In contrast, both prevalence and intensity remained at relatively lower levels in treated colonies. This will have reduced the force of intra-colonial infection, by lowering the number of infective spores in the social environment. It is also likely to have significant knock-on effects for transmission between colonies. As </w:t>
      </w:r>
      <w:r w:rsidRPr="00B52891">
        <w:rPr>
          <w:i/>
          <w:iCs/>
          <w:sz w:val="22"/>
          <w:szCs w:val="22"/>
        </w:rPr>
        <w:t xml:space="preserve">N. </w:t>
      </w:r>
      <w:proofErr w:type="spellStart"/>
      <w:r w:rsidRPr="00B52891">
        <w:rPr>
          <w:i/>
          <w:iCs/>
          <w:sz w:val="22"/>
          <w:szCs w:val="22"/>
        </w:rPr>
        <w:t>bombi</w:t>
      </w:r>
      <w:proofErr w:type="spellEnd"/>
      <w:r w:rsidRPr="00B52891">
        <w:rPr>
          <w:sz w:val="22"/>
          <w:szCs w:val="22"/>
        </w:rPr>
        <w:t xml:space="preserve"> is not species specific</w:t>
      </w:r>
      <w:r w:rsidR="00070923" w:rsidRPr="00B52891">
        <w:rPr>
          <w:sz w:val="22"/>
          <w:szCs w:val="22"/>
        </w:rPr>
        <w:t xml:space="preserve"> in </w:t>
      </w:r>
      <w:r w:rsidR="00070923" w:rsidRPr="00B52891">
        <w:rPr>
          <w:i/>
          <w:iCs/>
          <w:sz w:val="22"/>
          <w:szCs w:val="22"/>
        </w:rPr>
        <w:t>Bombus</w:t>
      </w:r>
      <w:r w:rsidRPr="00B52891">
        <w:rPr>
          <w:sz w:val="22"/>
          <w:szCs w:val="22"/>
        </w:rPr>
        <w:t xml:space="preserve"> </w:t>
      </w:r>
      <w:r w:rsidR="0068395E" w:rsidRPr="00B52891">
        <w:rPr>
          <w:sz w:val="22"/>
          <w:szCs w:val="22"/>
        </w:rPr>
        <w:t>[6</w:t>
      </w:r>
      <w:r w:rsidR="00055DC6" w:rsidRPr="00B52891">
        <w:rPr>
          <w:sz w:val="22"/>
          <w:szCs w:val="22"/>
        </w:rPr>
        <w:t>7</w:t>
      </w:r>
      <w:r w:rsidR="0068395E" w:rsidRPr="00B52891">
        <w:rPr>
          <w:sz w:val="22"/>
          <w:szCs w:val="22"/>
        </w:rPr>
        <w:t>]</w:t>
      </w:r>
      <w:r w:rsidRPr="00B52891">
        <w:rPr>
          <w:sz w:val="22"/>
          <w:szCs w:val="22"/>
        </w:rPr>
        <w:t>, the reduction in disease prevalence, recorded here, from caffeine consumption in foraging bumblebees may also reduce the likelihood of inter-specific disease transmission</w:t>
      </w:r>
      <w:r w:rsidR="006A5F66" w:rsidRPr="00B52891">
        <w:rPr>
          <w:sz w:val="22"/>
          <w:szCs w:val="22"/>
        </w:rPr>
        <w:t xml:space="preserve"> </w:t>
      </w:r>
      <w:r w:rsidR="0068395E" w:rsidRPr="00B52891">
        <w:rPr>
          <w:sz w:val="22"/>
          <w:szCs w:val="22"/>
        </w:rPr>
        <w:t>[6</w:t>
      </w:r>
      <w:r w:rsidR="00055DC6" w:rsidRPr="00B52891">
        <w:rPr>
          <w:sz w:val="22"/>
          <w:szCs w:val="22"/>
        </w:rPr>
        <w:t>8</w:t>
      </w:r>
      <w:r w:rsidR="0068395E" w:rsidRPr="00B52891">
        <w:rPr>
          <w:sz w:val="22"/>
          <w:szCs w:val="22"/>
        </w:rPr>
        <w:t>, 6</w:t>
      </w:r>
      <w:r w:rsidR="00055DC6" w:rsidRPr="00B52891">
        <w:rPr>
          <w:sz w:val="22"/>
          <w:szCs w:val="22"/>
        </w:rPr>
        <w:t>9</w:t>
      </w:r>
      <w:r w:rsidR="0068395E" w:rsidRPr="00B52891">
        <w:rPr>
          <w:sz w:val="22"/>
          <w:szCs w:val="22"/>
        </w:rPr>
        <w:t>]</w:t>
      </w:r>
      <w:r w:rsidRPr="00B52891">
        <w:rPr>
          <w:sz w:val="22"/>
          <w:szCs w:val="22"/>
        </w:rPr>
        <w:t>, and thus further impact environmental disease epidemiology.</w:t>
      </w:r>
      <w:r w:rsidR="00DE337C" w:rsidRPr="00B52891">
        <w:rPr>
          <w:sz w:val="22"/>
          <w:szCs w:val="22"/>
        </w:rPr>
        <w:t xml:space="preserve"> </w:t>
      </w:r>
      <w:bookmarkStart w:id="3" w:name="_Hlk69134400"/>
      <w:r w:rsidR="00DE337C" w:rsidRPr="00B52891">
        <w:rPr>
          <w:sz w:val="22"/>
          <w:szCs w:val="22"/>
        </w:rPr>
        <w:t xml:space="preserve">We would note that intracolonial transmission may have been facilitated in our foraging arenas as these may have allowed </w:t>
      </w:r>
      <w:proofErr w:type="spellStart"/>
      <w:r w:rsidR="00DE337C" w:rsidRPr="00B52891">
        <w:rPr>
          <w:sz w:val="22"/>
          <w:szCs w:val="22"/>
        </w:rPr>
        <w:t>faeces</w:t>
      </w:r>
      <w:proofErr w:type="spellEnd"/>
      <w:r w:rsidR="00DE337C" w:rsidRPr="00B52891">
        <w:rPr>
          <w:sz w:val="22"/>
          <w:szCs w:val="22"/>
        </w:rPr>
        <w:t xml:space="preserve"> to accumulate.  However, even with this </w:t>
      </w:r>
      <w:r w:rsidR="004E4B95" w:rsidRPr="00B52891">
        <w:rPr>
          <w:sz w:val="22"/>
          <w:szCs w:val="22"/>
        </w:rPr>
        <w:t xml:space="preserve">potential </w:t>
      </w:r>
      <w:r w:rsidR="00DE337C" w:rsidRPr="00B52891">
        <w:rPr>
          <w:sz w:val="22"/>
          <w:szCs w:val="22"/>
        </w:rPr>
        <w:t>interaction</w:t>
      </w:r>
      <w:r w:rsidR="004E4B95" w:rsidRPr="00B52891">
        <w:rPr>
          <w:sz w:val="22"/>
          <w:szCs w:val="22"/>
        </w:rPr>
        <w:t>,</w:t>
      </w:r>
      <w:r w:rsidR="00DE337C" w:rsidRPr="00B52891">
        <w:rPr>
          <w:sz w:val="22"/>
          <w:szCs w:val="22"/>
        </w:rPr>
        <w:t xml:space="preserve"> prevalence was still significantly lower in our caffeine treated colonies</w:t>
      </w:r>
      <w:bookmarkEnd w:id="3"/>
      <w:r w:rsidR="00DE337C" w:rsidRPr="00B52891">
        <w:rPr>
          <w:sz w:val="22"/>
          <w:szCs w:val="22"/>
        </w:rPr>
        <w:t>.</w:t>
      </w:r>
      <w:r w:rsidRPr="00B52891">
        <w:rPr>
          <w:sz w:val="22"/>
          <w:szCs w:val="22"/>
        </w:rPr>
        <w:t xml:space="preserve">  Interestingly, the higher infection intensities we observed in </w:t>
      </w:r>
      <w:r w:rsidR="00FD198D" w:rsidRPr="00B52891">
        <w:rPr>
          <w:sz w:val="22"/>
          <w:szCs w:val="22"/>
        </w:rPr>
        <w:t xml:space="preserve">earlier </w:t>
      </w:r>
      <w:r w:rsidRPr="00B52891">
        <w:rPr>
          <w:sz w:val="22"/>
          <w:szCs w:val="22"/>
        </w:rPr>
        <w:t xml:space="preserve">cohorts in control colonies were sufficient to yield higher colony infection prevalence. We suggest that this early </w:t>
      </w:r>
      <w:r w:rsidRPr="00B52891">
        <w:rPr>
          <w:i/>
          <w:iCs/>
          <w:sz w:val="22"/>
          <w:szCs w:val="22"/>
        </w:rPr>
        <w:t xml:space="preserve">N. </w:t>
      </w:r>
      <w:proofErr w:type="spellStart"/>
      <w:r w:rsidRPr="00B52891">
        <w:rPr>
          <w:i/>
          <w:iCs/>
          <w:sz w:val="22"/>
          <w:szCs w:val="22"/>
        </w:rPr>
        <w:t>bombi</w:t>
      </w:r>
      <w:proofErr w:type="spellEnd"/>
      <w:r w:rsidRPr="00B52891">
        <w:rPr>
          <w:i/>
          <w:iCs/>
          <w:sz w:val="22"/>
          <w:szCs w:val="22"/>
        </w:rPr>
        <w:t xml:space="preserve"> </w:t>
      </w:r>
      <w:r w:rsidRPr="00B52891">
        <w:rPr>
          <w:sz w:val="22"/>
          <w:szCs w:val="22"/>
        </w:rPr>
        <w:t xml:space="preserve">bloom in young adults, which caffeine inhibited, either through larval or adult consumption, as both may impact transgenerational disease in bumblebees </w:t>
      </w:r>
      <w:r w:rsidR="0068395E" w:rsidRPr="00B52891">
        <w:rPr>
          <w:sz w:val="22"/>
          <w:szCs w:val="22"/>
        </w:rPr>
        <w:t>[36]</w:t>
      </w:r>
      <w:r w:rsidRPr="00B52891">
        <w:rPr>
          <w:sz w:val="22"/>
          <w:szCs w:val="22"/>
        </w:rPr>
        <w:t>, is critical in maintaining high intracolonial disease prevalence. Consequently, our results suggest that beneficial forage plants</w:t>
      </w:r>
      <w:r w:rsidR="00D011AD" w:rsidRPr="00B52891">
        <w:rPr>
          <w:sz w:val="22"/>
          <w:szCs w:val="22"/>
        </w:rPr>
        <w:t>, such as those that produce caffeine,</w:t>
      </w:r>
      <w:r w:rsidRPr="00B52891">
        <w:rPr>
          <w:sz w:val="22"/>
          <w:szCs w:val="22"/>
        </w:rPr>
        <w:t xml:space="preserve"> if provided throughout the lifecycle of a </w:t>
      </w:r>
      <w:r w:rsidRPr="00B52891">
        <w:rPr>
          <w:sz w:val="22"/>
          <w:szCs w:val="22"/>
        </w:rPr>
        <w:lastRenderedPageBreak/>
        <w:t xml:space="preserve">bumblebee colony (either by overlapping or prolonged anthesis periods) may mitigate the impact of endemic and emergent disease.  Moreover, it is important to note that the impact of the </w:t>
      </w:r>
      <w:r w:rsidRPr="00B52891">
        <w:rPr>
          <w:i/>
          <w:iCs/>
          <w:sz w:val="22"/>
          <w:szCs w:val="22"/>
        </w:rPr>
        <w:t xml:space="preserve">N. </w:t>
      </w:r>
      <w:proofErr w:type="spellStart"/>
      <w:r w:rsidRPr="00B52891">
        <w:rPr>
          <w:i/>
          <w:iCs/>
          <w:sz w:val="22"/>
          <w:szCs w:val="22"/>
        </w:rPr>
        <w:t>bombi</w:t>
      </w:r>
      <w:proofErr w:type="spellEnd"/>
      <w:r w:rsidRPr="00B52891">
        <w:rPr>
          <w:sz w:val="22"/>
          <w:szCs w:val="22"/>
        </w:rPr>
        <w:t xml:space="preserve"> bloom in young adult bumblebees on prevalence is likely to be greater in incipient colonies where there are fewer individuals. Consequently, younger bees will be involved in nest-based tasks including nursing </w:t>
      </w:r>
      <w:proofErr w:type="spellStart"/>
      <w:r w:rsidRPr="00B52891">
        <w:rPr>
          <w:sz w:val="22"/>
          <w:szCs w:val="22"/>
        </w:rPr>
        <w:t>behaviours</w:t>
      </w:r>
      <w:proofErr w:type="spellEnd"/>
      <w:r w:rsidRPr="00B52891">
        <w:rPr>
          <w:sz w:val="22"/>
          <w:szCs w:val="22"/>
        </w:rPr>
        <w:t xml:space="preserve"> </w:t>
      </w:r>
      <w:r w:rsidR="0068395E" w:rsidRPr="00B52891">
        <w:rPr>
          <w:sz w:val="22"/>
          <w:szCs w:val="22"/>
        </w:rPr>
        <w:t>[</w:t>
      </w:r>
      <w:r w:rsidR="00055DC6" w:rsidRPr="00B52891">
        <w:rPr>
          <w:sz w:val="22"/>
          <w:szCs w:val="22"/>
        </w:rPr>
        <w:t>70</w:t>
      </w:r>
      <w:r w:rsidR="0068395E" w:rsidRPr="00B52891">
        <w:rPr>
          <w:sz w:val="22"/>
          <w:szCs w:val="22"/>
        </w:rPr>
        <w:t>]</w:t>
      </w:r>
      <w:r w:rsidRPr="00B52891">
        <w:rPr>
          <w:sz w:val="22"/>
          <w:szCs w:val="22"/>
        </w:rPr>
        <w:t xml:space="preserve">, where they are likely to pass spores to developing larvae </w:t>
      </w:r>
      <w:r w:rsidR="0068395E" w:rsidRPr="00B52891">
        <w:rPr>
          <w:sz w:val="22"/>
          <w:szCs w:val="22"/>
        </w:rPr>
        <w:t>[</w:t>
      </w:r>
      <w:r w:rsidR="00055DC6" w:rsidRPr="00B52891">
        <w:rPr>
          <w:sz w:val="22"/>
          <w:szCs w:val="22"/>
        </w:rPr>
        <w:t>71]</w:t>
      </w:r>
      <w:r w:rsidRPr="00B52891">
        <w:rPr>
          <w:sz w:val="22"/>
          <w:szCs w:val="22"/>
        </w:rPr>
        <w:t xml:space="preserve">, thus contributing to disease amplification.   </w:t>
      </w:r>
      <w:bookmarkStart w:id="4" w:name="_Hlk69130022"/>
      <w:r w:rsidRPr="00B52891">
        <w:rPr>
          <w:sz w:val="22"/>
          <w:szCs w:val="22"/>
        </w:rPr>
        <w:t>As such, planting strategies</w:t>
      </w:r>
      <w:r w:rsidR="00B569C2" w:rsidRPr="00B52891">
        <w:rPr>
          <w:sz w:val="22"/>
          <w:szCs w:val="22"/>
        </w:rPr>
        <w:t>, such as AES or the North American equivalent CRP,</w:t>
      </w:r>
      <w:r w:rsidRPr="00B52891">
        <w:rPr>
          <w:sz w:val="22"/>
          <w:szCs w:val="22"/>
        </w:rPr>
        <w:t xml:space="preserve"> that target incipient colonies may have a greater impact on pollinator parasite epidemiology</w:t>
      </w:r>
      <w:bookmarkEnd w:id="4"/>
      <w:r w:rsidRPr="00B52891">
        <w:rPr>
          <w:sz w:val="22"/>
          <w:szCs w:val="22"/>
        </w:rPr>
        <w:t>.</w:t>
      </w:r>
      <w:r w:rsidR="00DE3317" w:rsidRPr="00B52891">
        <w:rPr>
          <w:sz w:val="22"/>
          <w:szCs w:val="22"/>
        </w:rPr>
        <w:t xml:space="preserve"> The emergence of </w:t>
      </w:r>
      <w:r w:rsidR="00DE3317" w:rsidRPr="00B52891">
        <w:rPr>
          <w:i/>
          <w:iCs/>
          <w:sz w:val="22"/>
          <w:szCs w:val="22"/>
        </w:rPr>
        <w:t xml:space="preserve">N. </w:t>
      </w:r>
      <w:proofErr w:type="spellStart"/>
      <w:r w:rsidR="00DE3317" w:rsidRPr="00B52891">
        <w:rPr>
          <w:i/>
          <w:iCs/>
          <w:sz w:val="22"/>
          <w:szCs w:val="22"/>
        </w:rPr>
        <w:t>bombi</w:t>
      </w:r>
      <w:proofErr w:type="spellEnd"/>
      <w:r w:rsidR="00DE3317" w:rsidRPr="00B52891">
        <w:rPr>
          <w:sz w:val="22"/>
          <w:szCs w:val="22"/>
        </w:rPr>
        <w:t xml:space="preserve"> in North America has been implicated as a driver of </w:t>
      </w:r>
      <w:r w:rsidR="00B92E0A" w:rsidRPr="00B52891">
        <w:rPr>
          <w:sz w:val="22"/>
          <w:szCs w:val="22"/>
        </w:rPr>
        <w:t xml:space="preserve">indigenous </w:t>
      </w:r>
      <w:r w:rsidR="00DE3317" w:rsidRPr="00B52891">
        <w:rPr>
          <w:sz w:val="22"/>
          <w:szCs w:val="22"/>
        </w:rPr>
        <w:t xml:space="preserve">bumblebee declines </w:t>
      </w:r>
      <w:r w:rsidR="0068395E" w:rsidRPr="00B52891">
        <w:rPr>
          <w:sz w:val="22"/>
          <w:szCs w:val="22"/>
        </w:rPr>
        <w:t>[24]</w:t>
      </w:r>
      <w:r w:rsidR="00DE3317" w:rsidRPr="00B52891">
        <w:rPr>
          <w:sz w:val="22"/>
          <w:szCs w:val="22"/>
        </w:rPr>
        <w:t xml:space="preserve">. Sainfoin is grown in North America and caffeine is present in the nectar of other plants </w:t>
      </w:r>
      <w:r w:rsidR="006A5F66" w:rsidRPr="00B52891">
        <w:rPr>
          <w:sz w:val="22"/>
          <w:szCs w:val="22"/>
        </w:rPr>
        <w:t xml:space="preserve">found </w:t>
      </w:r>
      <w:r w:rsidR="006D1C55" w:rsidRPr="00B52891">
        <w:rPr>
          <w:sz w:val="22"/>
          <w:szCs w:val="22"/>
        </w:rPr>
        <w:t>throughout</w:t>
      </w:r>
      <w:r w:rsidR="00DE3317" w:rsidRPr="00B52891">
        <w:rPr>
          <w:sz w:val="22"/>
          <w:szCs w:val="22"/>
        </w:rPr>
        <w:t xml:space="preserve"> North America </w:t>
      </w:r>
      <w:r w:rsidR="0068395E" w:rsidRPr="00B52891">
        <w:rPr>
          <w:sz w:val="22"/>
          <w:szCs w:val="22"/>
        </w:rPr>
        <w:t>[57]</w:t>
      </w:r>
      <w:r w:rsidR="00DE3317" w:rsidRPr="00B52891">
        <w:rPr>
          <w:sz w:val="22"/>
          <w:szCs w:val="22"/>
        </w:rPr>
        <w:t xml:space="preserve">. Consequently, </w:t>
      </w:r>
      <w:r w:rsidR="001B5F95" w:rsidRPr="00B52891">
        <w:rPr>
          <w:sz w:val="22"/>
          <w:szCs w:val="22"/>
        </w:rPr>
        <w:t xml:space="preserve">we recommend </w:t>
      </w:r>
      <w:r w:rsidR="00DE3317" w:rsidRPr="00B52891">
        <w:rPr>
          <w:sz w:val="22"/>
          <w:szCs w:val="22"/>
        </w:rPr>
        <w:t>our results</w:t>
      </w:r>
      <w:r w:rsidR="001B5F95" w:rsidRPr="00B52891">
        <w:rPr>
          <w:sz w:val="22"/>
          <w:szCs w:val="22"/>
        </w:rPr>
        <w:t xml:space="preserve"> </w:t>
      </w:r>
      <w:r w:rsidR="00DE3317" w:rsidRPr="00B52891">
        <w:rPr>
          <w:sz w:val="22"/>
          <w:szCs w:val="22"/>
        </w:rPr>
        <w:t>be studied in the context of North American</w:t>
      </w:r>
      <w:r w:rsidR="001B5F95" w:rsidRPr="00B52891">
        <w:rPr>
          <w:sz w:val="22"/>
          <w:szCs w:val="22"/>
        </w:rPr>
        <w:t xml:space="preserve"> bumblebee declines in response to EIDs.</w:t>
      </w:r>
      <w:r w:rsidR="00806247" w:rsidRPr="00B52891">
        <w:rPr>
          <w:sz w:val="22"/>
          <w:szCs w:val="22"/>
        </w:rPr>
        <w:t xml:space="preserve"> Our findings suggest that the incidence and impact of </w:t>
      </w:r>
      <w:r w:rsidR="00806247" w:rsidRPr="00B52891">
        <w:rPr>
          <w:i/>
          <w:iCs/>
          <w:sz w:val="22"/>
          <w:szCs w:val="22"/>
        </w:rPr>
        <w:t xml:space="preserve">N. </w:t>
      </w:r>
      <w:proofErr w:type="spellStart"/>
      <w:r w:rsidR="00806247" w:rsidRPr="00B52891">
        <w:rPr>
          <w:i/>
          <w:iCs/>
          <w:sz w:val="22"/>
          <w:szCs w:val="22"/>
        </w:rPr>
        <w:t>bombi</w:t>
      </w:r>
      <w:proofErr w:type="spellEnd"/>
      <w:r w:rsidR="00806247" w:rsidRPr="00B52891">
        <w:rPr>
          <w:sz w:val="22"/>
          <w:szCs w:val="22"/>
        </w:rPr>
        <w:t xml:space="preserve"> can be mitigated with adaptive planting strategies</w:t>
      </w:r>
      <w:r w:rsidR="00094DEA" w:rsidRPr="00B52891">
        <w:rPr>
          <w:sz w:val="22"/>
          <w:szCs w:val="22"/>
        </w:rPr>
        <w:t xml:space="preserve">, which include forage plants containing caffeine. </w:t>
      </w:r>
      <w:r w:rsidR="000E7F93" w:rsidRPr="00B52891">
        <w:rPr>
          <w:sz w:val="22"/>
          <w:szCs w:val="22"/>
        </w:rPr>
        <w:t>Alongside the management of endemic disease</w:t>
      </w:r>
      <w:r w:rsidR="0080532B" w:rsidRPr="00B52891">
        <w:rPr>
          <w:sz w:val="22"/>
          <w:szCs w:val="22"/>
        </w:rPr>
        <w:t>,</w:t>
      </w:r>
      <w:r w:rsidR="000E7F93" w:rsidRPr="00B52891">
        <w:rPr>
          <w:sz w:val="22"/>
          <w:szCs w:val="22"/>
        </w:rPr>
        <w:t xml:space="preserve"> this approach may be </w:t>
      </w:r>
      <w:r w:rsidR="006A5F66" w:rsidRPr="00B52891">
        <w:rPr>
          <w:sz w:val="22"/>
          <w:szCs w:val="22"/>
        </w:rPr>
        <w:t>implemented</w:t>
      </w:r>
      <w:r w:rsidR="000E7F93" w:rsidRPr="00B52891">
        <w:rPr>
          <w:sz w:val="22"/>
          <w:szCs w:val="22"/>
        </w:rPr>
        <w:t xml:space="preserve"> to provide a mechanism with which to minimize the spread of emergent disease to novel areas.</w:t>
      </w:r>
      <w:r w:rsidR="00D6281F" w:rsidRPr="00B52891">
        <w:rPr>
          <w:sz w:val="22"/>
          <w:szCs w:val="22"/>
        </w:rPr>
        <w:t xml:space="preserve"> </w:t>
      </w:r>
      <w:bookmarkStart w:id="5" w:name="_Hlk69129339"/>
      <w:r w:rsidR="00D6281F" w:rsidRPr="00B52891">
        <w:rPr>
          <w:sz w:val="22"/>
          <w:szCs w:val="22"/>
        </w:rPr>
        <w:t>Finally, our results suggest that the CRP</w:t>
      </w:r>
      <w:r w:rsidR="009F7E67" w:rsidRPr="00B52891">
        <w:rPr>
          <w:sz w:val="22"/>
          <w:szCs w:val="22"/>
        </w:rPr>
        <w:t>,</w:t>
      </w:r>
      <w:r w:rsidR="00D6281F" w:rsidRPr="00B52891">
        <w:rPr>
          <w:sz w:val="22"/>
          <w:szCs w:val="22"/>
        </w:rPr>
        <w:t xml:space="preserve"> which has a broadly similar approach to AES</w:t>
      </w:r>
      <w:r w:rsidR="009F7E67" w:rsidRPr="00B52891">
        <w:rPr>
          <w:sz w:val="22"/>
          <w:szCs w:val="22"/>
        </w:rPr>
        <w:t>,</w:t>
      </w:r>
      <w:r w:rsidR="00D6281F" w:rsidRPr="00B52891">
        <w:rPr>
          <w:sz w:val="22"/>
          <w:szCs w:val="22"/>
        </w:rPr>
        <w:t xml:space="preserve"> could be tailored to combat emerging pollinator disease</w:t>
      </w:r>
      <w:bookmarkEnd w:id="5"/>
      <w:r w:rsidR="009D7B6C" w:rsidRPr="00B52891">
        <w:rPr>
          <w:sz w:val="22"/>
          <w:szCs w:val="22"/>
        </w:rPr>
        <w:t xml:space="preserve">, </w:t>
      </w:r>
      <w:bookmarkStart w:id="6" w:name="_Hlk69223634"/>
      <w:r w:rsidR="009D7B6C" w:rsidRPr="00B52891">
        <w:rPr>
          <w:sz w:val="22"/>
          <w:szCs w:val="22"/>
        </w:rPr>
        <w:t xml:space="preserve">as </w:t>
      </w:r>
      <w:r w:rsidR="009D7B6C" w:rsidRPr="00B52891">
        <w:rPr>
          <w:i/>
          <w:iCs/>
          <w:sz w:val="22"/>
          <w:szCs w:val="22"/>
        </w:rPr>
        <w:t xml:space="preserve">N. </w:t>
      </w:r>
      <w:proofErr w:type="spellStart"/>
      <w:r w:rsidR="009D7B6C" w:rsidRPr="00B52891">
        <w:rPr>
          <w:i/>
          <w:iCs/>
          <w:sz w:val="22"/>
          <w:szCs w:val="22"/>
        </w:rPr>
        <w:t>bombi</w:t>
      </w:r>
      <w:proofErr w:type="spellEnd"/>
      <w:r w:rsidR="009D7B6C" w:rsidRPr="00B52891">
        <w:rPr>
          <w:sz w:val="22"/>
          <w:szCs w:val="22"/>
        </w:rPr>
        <w:t xml:space="preserve"> is currently considered an emerging disease in North American bumblebee populations</w:t>
      </w:r>
      <w:r w:rsidR="00D6281F" w:rsidRPr="00B52891">
        <w:rPr>
          <w:sz w:val="22"/>
          <w:szCs w:val="22"/>
        </w:rPr>
        <w:t>.</w:t>
      </w:r>
      <w:bookmarkEnd w:id="6"/>
    </w:p>
    <w:p w14:paraId="29CEA32E" w14:textId="7DB9AF61" w:rsidR="009858E9" w:rsidRPr="00B52891" w:rsidRDefault="009462FF" w:rsidP="001A6F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sz w:val="22"/>
          <w:szCs w:val="22"/>
        </w:rPr>
      </w:pPr>
      <w:r w:rsidRPr="00B52891">
        <w:rPr>
          <w:sz w:val="22"/>
          <w:szCs w:val="22"/>
        </w:rPr>
        <w:t xml:space="preserve">Infection with </w:t>
      </w:r>
      <w:r w:rsidRPr="00B52891">
        <w:rPr>
          <w:i/>
          <w:iCs/>
          <w:sz w:val="22"/>
          <w:szCs w:val="22"/>
        </w:rPr>
        <w:t xml:space="preserve">N. </w:t>
      </w:r>
      <w:proofErr w:type="spellStart"/>
      <w:r w:rsidRPr="00B52891">
        <w:rPr>
          <w:i/>
          <w:iCs/>
          <w:sz w:val="22"/>
          <w:szCs w:val="22"/>
        </w:rPr>
        <w:t>bombi</w:t>
      </w:r>
      <w:proofErr w:type="spellEnd"/>
      <w:r w:rsidRPr="00B52891">
        <w:rPr>
          <w:sz w:val="22"/>
          <w:szCs w:val="22"/>
        </w:rPr>
        <w:t xml:space="preserve"> dramatically impacts bumblebee colony health and fitness </w:t>
      </w:r>
      <w:r w:rsidR="0068395E" w:rsidRPr="00B52891">
        <w:rPr>
          <w:sz w:val="22"/>
          <w:szCs w:val="22"/>
        </w:rPr>
        <w:t>[</w:t>
      </w:r>
      <w:r w:rsidR="00055DC6" w:rsidRPr="00B52891">
        <w:rPr>
          <w:sz w:val="22"/>
          <w:szCs w:val="22"/>
        </w:rPr>
        <w:t>72</w:t>
      </w:r>
      <w:r w:rsidR="0068395E" w:rsidRPr="00B52891">
        <w:rPr>
          <w:sz w:val="22"/>
          <w:szCs w:val="22"/>
        </w:rPr>
        <w:t xml:space="preserve">, </w:t>
      </w:r>
      <w:r w:rsidR="00055DC6" w:rsidRPr="00B52891">
        <w:rPr>
          <w:sz w:val="22"/>
          <w:szCs w:val="22"/>
        </w:rPr>
        <w:t>73</w:t>
      </w:r>
      <w:r w:rsidR="0068395E" w:rsidRPr="00B52891">
        <w:rPr>
          <w:sz w:val="22"/>
          <w:szCs w:val="22"/>
        </w:rPr>
        <w:t>]</w:t>
      </w:r>
      <w:r w:rsidRPr="00B52891">
        <w:rPr>
          <w:sz w:val="22"/>
          <w:szCs w:val="22"/>
        </w:rPr>
        <w:t xml:space="preserve"> and this may have implications for population persistence </w:t>
      </w:r>
      <w:r w:rsidR="0068395E" w:rsidRPr="00B52891">
        <w:rPr>
          <w:sz w:val="22"/>
          <w:szCs w:val="22"/>
        </w:rPr>
        <w:t>[24]</w:t>
      </w:r>
      <w:r w:rsidRPr="00B52891">
        <w:rPr>
          <w:sz w:val="22"/>
          <w:szCs w:val="22"/>
        </w:rPr>
        <w:t xml:space="preserve">. </w:t>
      </w:r>
      <w:r w:rsidR="003F0608" w:rsidRPr="00B52891">
        <w:rPr>
          <w:sz w:val="22"/>
          <w:szCs w:val="22"/>
        </w:rPr>
        <w:t xml:space="preserve"> </w:t>
      </w:r>
      <w:bookmarkStart w:id="7" w:name="_Hlk69129805"/>
      <w:r w:rsidRPr="00B52891">
        <w:rPr>
          <w:sz w:val="22"/>
          <w:szCs w:val="22"/>
        </w:rPr>
        <w:t>Phytochemicals can negatively impact bumblebee fitness</w:t>
      </w:r>
      <w:r w:rsidR="00B569C2" w:rsidRPr="00B52891">
        <w:rPr>
          <w:sz w:val="22"/>
          <w:szCs w:val="22"/>
        </w:rPr>
        <w:t xml:space="preserve">, </w:t>
      </w:r>
      <w:r w:rsidR="009F7E67" w:rsidRPr="00B52891">
        <w:rPr>
          <w:sz w:val="22"/>
          <w:szCs w:val="22"/>
        </w:rPr>
        <w:t xml:space="preserve">for example, </w:t>
      </w:r>
      <w:r w:rsidR="00B569C2" w:rsidRPr="00B52891">
        <w:rPr>
          <w:sz w:val="22"/>
          <w:szCs w:val="22"/>
        </w:rPr>
        <w:t xml:space="preserve">by reducing the production of sexual castes </w:t>
      </w:r>
      <w:bookmarkEnd w:id="7"/>
      <w:r w:rsidR="0068395E" w:rsidRPr="00B52891">
        <w:rPr>
          <w:sz w:val="22"/>
          <w:szCs w:val="22"/>
        </w:rPr>
        <w:t>[</w:t>
      </w:r>
      <w:r w:rsidR="00F84A69" w:rsidRPr="00B52891">
        <w:rPr>
          <w:sz w:val="22"/>
          <w:szCs w:val="22"/>
        </w:rPr>
        <w:t>6</w:t>
      </w:r>
      <w:r w:rsidR="006C2AAB" w:rsidRPr="00B52891">
        <w:rPr>
          <w:sz w:val="22"/>
          <w:szCs w:val="22"/>
        </w:rPr>
        <w:t>5</w:t>
      </w:r>
      <w:r w:rsidR="0068395E" w:rsidRPr="00B52891">
        <w:rPr>
          <w:sz w:val="22"/>
          <w:szCs w:val="22"/>
        </w:rPr>
        <w:t>]</w:t>
      </w:r>
      <w:r w:rsidRPr="00B52891">
        <w:rPr>
          <w:sz w:val="22"/>
          <w:szCs w:val="22"/>
        </w:rPr>
        <w:t xml:space="preserve">. In contrast, our results show that chronic caffeine consumption did not have a negative effect on the health or fitness of our experimental colonies, indeed caffeine treated colonies had a trend for longer persistence and the production of more </w:t>
      </w:r>
      <w:r w:rsidR="003F0608" w:rsidRPr="00B52891">
        <w:rPr>
          <w:sz w:val="22"/>
          <w:szCs w:val="22"/>
        </w:rPr>
        <w:t xml:space="preserve">individuals of </w:t>
      </w:r>
      <w:r w:rsidRPr="00B52891">
        <w:rPr>
          <w:sz w:val="22"/>
          <w:szCs w:val="22"/>
        </w:rPr>
        <w:t xml:space="preserve">sexual castes in contrast to what would typically be expected in </w:t>
      </w:r>
      <w:r w:rsidRPr="00B52891">
        <w:rPr>
          <w:i/>
          <w:iCs/>
          <w:sz w:val="22"/>
          <w:szCs w:val="22"/>
        </w:rPr>
        <w:t xml:space="preserve">N. </w:t>
      </w:r>
      <w:proofErr w:type="spellStart"/>
      <w:r w:rsidRPr="00B52891">
        <w:rPr>
          <w:i/>
          <w:iCs/>
          <w:sz w:val="22"/>
          <w:szCs w:val="22"/>
        </w:rPr>
        <w:t>bombi</w:t>
      </w:r>
      <w:proofErr w:type="spellEnd"/>
      <w:r w:rsidRPr="00B52891">
        <w:rPr>
          <w:sz w:val="22"/>
          <w:szCs w:val="22"/>
        </w:rPr>
        <w:t xml:space="preserve"> infected colonies </w:t>
      </w:r>
      <w:r w:rsidR="0068395E" w:rsidRPr="00B52891">
        <w:rPr>
          <w:sz w:val="22"/>
          <w:szCs w:val="22"/>
        </w:rPr>
        <w:t>[</w:t>
      </w:r>
      <w:r w:rsidR="00055DC6" w:rsidRPr="00B52891">
        <w:rPr>
          <w:sz w:val="22"/>
          <w:szCs w:val="22"/>
        </w:rPr>
        <w:t>73</w:t>
      </w:r>
      <w:r w:rsidR="0068395E" w:rsidRPr="00B52891">
        <w:rPr>
          <w:sz w:val="22"/>
          <w:szCs w:val="22"/>
        </w:rPr>
        <w:t>]</w:t>
      </w:r>
      <w:r w:rsidRPr="00B52891">
        <w:rPr>
          <w:sz w:val="22"/>
          <w:szCs w:val="22"/>
        </w:rPr>
        <w:t xml:space="preserve">. Consequently, at the colony level, caffeine is not having a detrimental effect on brood development or on queen fecundity. Caffeine has been reported in thirteen orders of plants </w:t>
      </w:r>
      <w:r w:rsidR="0068395E" w:rsidRPr="00B52891">
        <w:rPr>
          <w:sz w:val="22"/>
          <w:szCs w:val="22"/>
        </w:rPr>
        <w:t>[57]</w:t>
      </w:r>
      <w:r w:rsidR="00DE3317" w:rsidRPr="00B52891">
        <w:rPr>
          <w:sz w:val="22"/>
          <w:szCs w:val="22"/>
        </w:rPr>
        <w:t>. Consequently, our findings on the impact of caffeine on bumblebee parasite epidemiology may be relevant in other landscapes, globally, where AES and sainfoin are not present. In addition, caffeine</w:t>
      </w:r>
      <w:r w:rsidRPr="00B52891">
        <w:rPr>
          <w:sz w:val="22"/>
          <w:szCs w:val="22"/>
        </w:rPr>
        <w:t xml:space="preserve"> has been shown to enhance a pollinator’s memory of reward </w:t>
      </w:r>
      <w:r w:rsidR="0068395E" w:rsidRPr="00B52891">
        <w:rPr>
          <w:sz w:val="22"/>
          <w:szCs w:val="22"/>
        </w:rPr>
        <w:t>[56]</w:t>
      </w:r>
      <w:r w:rsidR="00D011AD" w:rsidRPr="00B52891">
        <w:rPr>
          <w:sz w:val="22"/>
          <w:szCs w:val="22"/>
        </w:rPr>
        <w:t>, resulting in</w:t>
      </w:r>
      <w:r w:rsidRPr="00B52891">
        <w:rPr>
          <w:sz w:val="22"/>
          <w:szCs w:val="22"/>
        </w:rPr>
        <w:t xml:space="preserve"> increase</w:t>
      </w:r>
      <w:r w:rsidR="00D011AD" w:rsidRPr="00B52891">
        <w:rPr>
          <w:sz w:val="22"/>
          <w:szCs w:val="22"/>
        </w:rPr>
        <w:t>d</w:t>
      </w:r>
      <w:r w:rsidRPr="00B52891">
        <w:rPr>
          <w:sz w:val="22"/>
          <w:szCs w:val="22"/>
        </w:rPr>
        <w:t xml:space="preserve"> visitation rates by altering the foraging </w:t>
      </w:r>
      <w:proofErr w:type="spellStart"/>
      <w:r w:rsidRPr="00B52891">
        <w:rPr>
          <w:sz w:val="22"/>
          <w:szCs w:val="22"/>
        </w:rPr>
        <w:t>behaviour</w:t>
      </w:r>
      <w:proofErr w:type="spellEnd"/>
      <w:r w:rsidRPr="00B52891">
        <w:rPr>
          <w:sz w:val="22"/>
          <w:szCs w:val="22"/>
        </w:rPr>
        <w:t xml:space="preserve"> of bees. Our results suggest that </w:t>
      </w:r>
      <w:r w:rsidR="00D011AD" w:rsidRPr="00B52891">
        <w:rPr>
          <w:sz w:val="22"/>
          <w:szCs w:val="22"/>
        </w:rPr>
        <w:t xml:space="preserve">such </w:t>
      </w:r>
      <w:r w:rsidRPr="00B52891">
        <w:rPr>
          <w:sz w:val="22"/>
          <w:szCs w:val="22"/>
        </w:rPr>
        <w:t xml:space="preserve">manipulation of pollinator </w:t>
      </w:r>
      <w:proofErr w:type="spellStart"/>
      <w:r w:rsidRPr="00B52891">
        <w:rPr>
          <w:sz w:val="22"/>
          <w:szCs w:val="22"/>
        </w:rPr>
        <w:t>behaviour</w:t>
      </w:r>
      <w:proofErr w:type="spellEnd"/>
      <w:r w:rsidRPr="00B52891">
        <w:rPr>
          <w:sz w:val="22"/>
          <w:szCs w:val="22"/>
        </w:rPr>
        <w:t xml:space="preserve"> by caffeine, resulting in repeated flower visitations</w:t>
      </w:r>
      <w:r w:rsidR="00C85F9B" w:rsidRPr="00B52891">
        <w:rPr>
          <w:sz w:val="22"/>
          <w:szCs w:val="22"/>
        </w:rPr>
        <w:t xml:space="preserve"> [7</w:t>
      </w:r>
      <w:r w:rsidR="00055DC6" w:rsidRPr="00B52891">
        <w:rPr>
          <w:sz w:val="22"/>
          <w:szCs w:val="22"/>
        </w:rPr>
        <w:t>4</w:t>
      </w:r>
      <w:r w:rsidR="00C85F9B" w:rsidRPr="00B52891">
        <w:rPr>
          <w:sz w:val="22"/>
          <w:szCs w:val="22"/>
        </w:rPr>
        <w:t>]</w:t>
      </w:r>
      <w:r w:rsidRPr="00B52891">
        <w:rPr>
          <w:sz w:val="22"/>
          <w:szCs w:val="22"/>
        </w:rPr>
        <w:t xml:space="preserve">, may also indirectly benefit foraging bumblebees by reducing the incidence and distribution of </w:t>
      </w:r>
      <w:r w:rsidR="00D011AD" w:rsidRPr="00B52891">
        <w:rPr>
          <w:sz w:val="22"/>
          <w:szCs w:val="22"/>
        </w:rPr>
        <w:t xml:space="preserve">a key parasite, </w:t>
      </w:r>
      <w:r w:rsidRPr="00B52891">
        <w:rPr>
          <w:i/>
          <w:iCs/>
          <w:sz w:val="22"/>
          <w:szCs w:val="22"/>
        </w:rPr>
        <w:t xml:space="preserve">N. </w:t>
      </w:r>
      <w:proofErr w:type="spellStart"/>
      <w:r w:rsidRPr="00B52891">
        <w:rPr>
          <w:i/>
          <w:iCs/>
          <w:sz w:val="22"/>
          <w:szCs w:val="22"/>
        </w:rPr>
        <w:t>bombi</w:t>
      </w:r>
      <w:proofErr w:type="spellEnd"/>
      <w:r w:rsidR="00D011AD" w:rsidRPr="00B52891">
        <w:rPr>
          <w:sz w:val="22"/>
          <w:szCs w:val="22"/>
        </w:rPr>
        <w:t>,</w:t>
      </w:r>
      <w:r w:rsidRPr="00B52891">
        <w:rPr>
          <w:i/>
          <w:iCs/>
          <w:sz w:val="22"/>
          <w:szCs w:val="22"/>
        </w:rPr>
        <w:t xml:space="preserve"> </w:t>
      </w:r>
      <w:r w:rsidRPr="00B52891">
        <w:rPr>
          <w:sz w:val="22"/>
          <w:szCs w:val="22"/>
        </w:rPr>
        <w:t xml:space="preserve">within a given environment. </w:t>
      </w:r>
      <w:bookmarkStart w:id="8" w:name="_Hlk69129517"/>
      <w:r w:rsidRPr="00B52891">
        <w:rPr>
          <w:sz w:val="22"/>
          <w:szCs w:val="22"/>
        </w:rPr>
        <w:t xml:space="preserve">However, </w:t>
      </w:r>
      <w:r w:rsidR="00D011AD" w:rsidRPr="00B52891">
        <w:rPr>
          <w:sz w:val="22"/>
          <w:szCs w:val="22"/>
        </w:rPr>
        <w:t xml:space="preserve">it should be noted that </w:t>
      </w:r>
      <w:r w:rsidRPr="00B52891">
        <w:rPr>
          <w:sz w:val="22"/>
          <w:szCs w:val="22"/>
        </w:rPr>
        <w:t>under field conditions caffeine consumption may lead to suboptimal foraging strategies</w:t>
      </w:r>
      <w:r w:rsidR="009F7E67" w:rsidRPr="00B52891">
        <w:rPr>
          <w:sz w:val="22"/>
          <w:szCs w:val="22"/>
        </w:rPr>
        <w:t>,</w:t>
      </w:r>
      <w:r w:rsidR="00D6281F" w:rsidRPr="00B52891">
        <w:rPr>
          <w:sz w:val="22"/>
          <w:szCs w:val="22"/>
        </w:rPr>
        <w:t xml:space="preserve"> as caffeine</w:t>
      </w:r>
      <w:r w:rsidR="009F7E67" w:rsidRPr="00B52891">
        <w:rPr>
          <w:sz w:val="22"/>
          <w:szCs w:val="22"/>
        </w:rPr>
        <w:t>-</w:t>
      </w:r>
      <w:r w:rsidR="00D6281F" w:rsidRPr="00B52891">
        <w:rPr>
          <w:sz w:val="22"/>
          <w:szCs w:val="22"/>
        </w:rPr>
        <w:t>producing plants have been linked to an overestimation of forage quality in honeybees</w:t>
      </w:r>
      <w:r w:rsidRPr="00B52891">
        <w:rPr>
          <w:sz w:val="22"/>
          <w:szCs w:val="22"/>
        </w:rPr>
        <w:t xml:space="preserve"> </w:t>
      </w:r>
      <w:r w:rsidR="0068395E" w:rsidRPr="00B52891">
        <w:rPr>
          <w:sz w:val="22"/>
          <w:szCs w:val="22"/>
        </w:rPr>
        <w:t>[7</w:t>
      </w:r>
      <w:r w:rsidR="00055DC6" w:rsidRPr="00B52891">
        <w:rPr>
          <w:sz w:val="22"/>
          <w:szCs w:val="22"/>
        </w:rPr>
        <w:t>5</w:t>
      </w:r>
      <w:r w:rsidR="0068395E" w:rsidRPr="00B52891">
        <w:rPr>
          <w:sz w:val="22"/>
          <w:szCs w:val="22"/>
        </w:rPr>
        <w:t>]</w:t>
      </w:r>
      <w:r w:rsidRPr="00B52891">
        <w:rPr>
          <w:sz w:val="22"/>
          <w:szCs w:val="22"/>
        </w:rPr>
        <w:t xml:space="preserve"> which</w:t>
      </w:r>
      <w:r w:rsidR="00D6281F" w:rsidRPr="00B52891">
        <w:rPr>
          <w:sz w:val="22"/>
          <w:szCs w:val="22"/>
        </w:rPr>
        <w:t>, if replicated in bumblebees,</w:t>
      </w:r>
      <w:r w:rsidRPr="00B52891">
        <w:rPr>
          <w:sz w:val="22"/>
          <w:szCs w:val="22"/>
        </w:rPr>
        <w:t xml:space="preserve"> may have a negative impact on colony fitness through nutritional deficiencies. </w:t>
      </w:r>
      <w:bookmarkEnd w:id="8"/>
    </w:p>
    <w:p w14:paraId="37DD6326" w14:textId="1C855263" w:rsidR="00FB3673" w:rsidRPr="00B52891" w:rsidRDefault="009462FF"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sz w:val="22"/>
          <w:szCs w:val="22"/>
        </w:rPr>
      </w:pPr>
      <w:r w:rsidRPr="00B52891">
        <w:rPr>
          <w:sz w:val="22"/>
          <w:szCs w:val="22"/>
        </w:rPr>
        <w:t xml:space="preserve">The current guidelines and floral recommendations for AES have been developed with the scientific community </w:t>
      </w:r>
      <w:r w:rsidR="0068395E" w:rsidRPr="00B52891">
        <w:rPr>
          <w:sz w:val="22"/>
          <w:szCs w:val="22"/>
        </w:rPr>
        <w:t>[7</w:t>
      </w:r>
      <w:r w:rsidR="00055DC6" w:rsidRPr="00B52891">
        <w:rPr>
          <w:sz w:val="22"/>
          <w:szCs w:val="22"/>
        </w:rPr>
        <w:t>6</w:t>
      </w:r>
      <w:r w:rsidR="0068395E" w:rsidRPr="00B52891">
        <w:rPr>
          <w:sz w:val="22"/>
          <w:szCs w:val="22"/>
        </w:rPr>
        <w:t>, 7</w:t>
      </w:r>
      <w:r w:rsidR="00055DC6" w:rsidRPr="00B52891">
        <w:rPr>
          <w:sz w:val="22"/>
          <w:szCs w:val="22"/>
        </w:rPr>
        <w:t>7</w:t>
      </w:r>
      <w:r w:rsidR="0068395E" w:rsidRPr="00B52891">
        <w:rPr>
          <w:sz w:val="22"/>
          <w:szCs w:val="22"/>
        </w:rPr>
        <w:t>]</w:t>
      </w:r>
      <w:r w:rsidRPr="00B52891">
        <w:rPr>
          <w:sz w:val="22"/>
          <w:szCs w:val="22"/>
        </w:rPr>
        <w:t xml:space="preserve"> and AES have been shown to increase bumblebee species richness</w:t>
      </w:r>
      <w:r w:rsidR="0068395E" w:rsidRPr="00B52891">
        <w:rPr>
          <w:sz w:val="22"/>
          <w:szCs w:val="22"/>
        </w:rPr>
        <w:t xml:space="preserve"> [20, </w:t>
      </w:r>
      <w:r w:rsidR="0068395E" w:rsidRPr="00B52891">
        <w:rPr>
          <w:sz w:val="22"/>
          <w:szCs w:val="22"/>
        </w:rPr>
        <w:lastRenderedPageBreak/>
        <w:t>21]</w:t>
      </w:r>
      <w:r w:rsidRPr="00B52891">
        <w:rPr>
          <w:sz w:val="22"/>
          <w:szCs w:val="22"/>
        </w:rPr>
        <w:t xml:space="preserve"> and more recently bumblebee reproductive fitness </w:t>
      </w:r>
      <w:r w:rsidR="0068395E" w:rsidRPr="00B52891">
        <w:rPr>
          <w:sz w:val="22"/>
          <w:szCs w:val="22"/>
        </w:rPr>
        <w:t>[23]</w:t>
      </w:r>
      <w:r w:rsidRPr="00B52891">
        <w:rPr>
          <w:sz w:val="22"/>
          <w:szCs w:val="22"/>
        </w:rPr>
        <w:t>. B</w:t>
      </w:r>
      <w:r w:rsidR="00834725" w:rsidRPr="00B52891">
        <w:rPr>
          <w:sz w:val="22"/>
          <w:szCs w:val="22"/>
        </w:rPr>
        <w:t xml:space="preserve">y integrating </w:t>
      </w:r>
      <w:r w:rsidR="0017637A" w:rsidRPr="00B52891">
        <w:rPr>
          <w:sz w:val="22"/>
          <w:szCs w:val="22"/>
        </w:rPr>
        <w:t xml:space="preserve">multidisciplinary </w:t>
      </w:r>
      <w:r w:rsidR="00834725" w:rsidRPr="00B52891">
        <w:rPr>
          <w:sz w:val="22"/>
          <w:szCs w:val="22"/>
        </w:rPr>
        <w:t>approaches</w:t>
      </w:r>
      <w:r w:rsidR="0017637A" w:rsidRPr="00B52891">
        <w:rPr>
          <w:sz w:val="22"/>
          <w:szCs w:val="22"/>
        </w:rPr>
        <w:t xml:space="preserve"> which combine</w:t>
      </w:r>
      <w:r w:rsidR="00834725" w:rsidRPr="00B52891">
        <w:rPr>
          <w:sz w:val="22"/>
          <w:szCs w:val="22"/>
        </w:rPr>
        <w:t xml:space="preserve"> </w:t>
      </w:r>
      <w:r w:rsidR="0017637A" w:rsidRPr="00B52891">
        <w:rPr>
          <w:sz w:val="22"/>
          <w:szCs w:val="22"/>
        </w:rPr>
        <w:t xml:space="preserve">chemical and </w:t>
      </w:r>
      <w:r w:rsidRPr="00B52891">
        <w:rPr>
          <w:sz w:val="22"/>
          <w:szCs w:val="22"/>
        </w:rPr>
        <w:t>epidemiological</w:t>
      </w:r>
      <w:r w:rsidR="0017637A" w:rsidRPr="00B52891">
        <w:rPr>
          <w:sz w:val="22"/>
          <w:szCs w:val="22"/>
        </w:rPr>
        <w:t xml:space="preserve"> studies</w:t>
      </w:r>
      <w:r w:rsidR="00834725" w:rsidRPr="00B52891">
        <w:rPr>
          <w:sz w:val="22"/>
          <w:szCs w:val="22"/>
        </w:rPr>
        <w:t xml:space="preserve"> for example</w:t>
      </w:r>
      <w:r w:rsidRPr="00B52891">
        <w:rPr>
          <w:sz w:val="22"/>
          <w:szCs w:val="22"/>
        </w:rPr>
        <w:t>, such as the results presented here</w:t>
      </w:r>
      <w:r w:rsidR="00834725" w:rsidRPr="00B52891">
        <w:rPr>
          <w:sz w:val="22"/>
          <w:szCs w:val="22"/>
        </w:rPr>
        <w:t>,</w:t>
      </w:r>
      <w:r w:rsidRPr="00B52891">
        <w:rPr>
          <w:sz w:val="22"/>
          <w:szCs w:val="22"/>
        </w:rPr>
        <w:t xml:space="preserve"> into AES, and similar schemes across the globe, such as CRP, their management could be further adapted to include species that have beneficial floral chemistry, which may provide indirect fitness benefits to pollinators through disease management. </w:t>
      </w:r>
      <w:r w:rsidR="00FB3673" w:rsidRPr="00B52891">
        <w:rPr>
          <w:b/>
          <w:bCs/>
          <w:sz w:val="22"/>
          <w:szCs w:val="22"/>
        </w:rPr>
        <w:br w:type="page"/>
      </w:r>
    </w:p>
    <w:p w14:paraId="03873594" w14:textId="1F666FD8" w:rsidR="0087646A" w:rsidRPr="00B52891" w:rsidRDefault="0087646A"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
          <w:bCs/>
          <w:sz w:val="22"/>
          <w:szCs w:val="22"/>
        </w:rPr>
      </w:pPr>
      <w:r w:rsidRPr="00B52891">
        <w:rPr>
          <w:b/>
          <w:bCs/>
          <w:sz w:val="22"/>
          <w:szCs w:val="22"/>
        </w:rPr>
        <w:lastRenderedPageBreak/>
        <w:t>Methodology</w:t>
      </w:r>
    </w:p>
    <w:p w14:paraId="1839C053" w14:textId="0113913D" w:rsidR="00A65F13" w:rsidRPr="00B52891" w:rsidRDefault="00A65F13"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
          <w:bCs/>
          <w:sz w:val="22"/>
          <w:szCs w:val="22"/>
          <w:lang w:val="it-IT"/>
        </w:rPr>
      </w:pPr>
      <w:bookmarkStart w:id="9" w:name="_Hlk69128909"/>
      <w:r w:rsidRPr="00B52891">
        <w:rPr>
          <w:b/>
          <w:bCs/>
          <w:sz w:val="22"/>
          <w:szCs w:val="22"/>
          <w:lang w:val="it-IT"/>
        </w:rPr>
        <w:t>Phytochemical identification</w:t>
      </w:r>
    </w:p>
    <w:p w14:paraId="66B77F17" w14:textId="740A957D" w:rsidR="00A65F13" w:rsidRPr="00B52891" w:rsidRDefault="00A65F13"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2"/>
          <w:szCs w:val="22"/>
          <w:lang w:val="it-IT"/>
        </w:rPr>
      </w:pPr>
      <w:r w:rsidRPr="00B52891">
        <w:rPr>
          <w:sz w:val="22"/>
          <w:szCs w:val="22"/>
          <w:lang w:val="it-IT"/>
        </w:rPr>
        <w:t>Pollen and nectar were individually collected from nine plants included in AES that were described as potential bumblebee forage</w:t>
      </w:r>
      <w:r w:rsidR="00DC3BD4" w:rsidRPr="00B52891">
        <w:rPr>
          <w:sz w:val="22"/>
          <w:szCs w:val="22"/>
          <w:lang w:val="it-IT"/>
        </w:rPr>
        <w:t xml:space="preserve"> (Supplementary table 1)</w:t>
      </w:r>
      <w:r w:rsidRPr="00B52891">
        <w:rPr>
          <w:sz w:val="22"/>
          <w:szCs w:val="22"/>
          <w:lang w:val="it-IT"/>
        </w:rPr>
        <w:t xml:space="preserve">. Chemical analysis was undertaken using LC-MS (Supplementary methods 1) where </w:t>
      </w:r>
      <w:r w:rsidRPr="00B52891">
        <w:rPr>
          <w:sz w:val="22"/>
          <w:szCs w:val="22"/>
        </w:rPr>
        <w:t>forty-one and twenty-seven phytochemicals (inclusive of isomers) were identified respectively from pollen and nectar sampled from the nine AES species</w:t>
      </w:r>
      <w:r w:rsidR="00DC3BD4" w:rsidRPr="00B52891">
        <w:rPr>
          <w:sz w:val="22"/>
          <w:szCs w:val="22"/>
        </w:rPr>
        <w:t xml:space="preserve"> (Supplementary table 2 &amp; 3)</w:t>
      </w:r>
      <w:r w:rsidRPr="00B52891">
        <w:rPr>
          <w:sz w:val="22"/>
          <w:szCs w:val="22"/>
        </w:rPr>
        <w:t xml:space="preserve">. </w:t>
      </w:r>
      <w:r w:rsidR="008E24D2" w:rsidRPr="00B52891">
        <w:rPr>
          <w:sz w:val="22"/>
          <w:szCs w:val="22"/>
        </w:rPr>
        <w:t xml:space="preserve">Caffeine was identified in the nectar of </w:t>
      </w:r>
      <w:r w:rsidR="00BB22B8" w:rsidRPr="00B52891">
        <w:rPr>
          <w:sz w:val="22"/>
          <w:szCs w:val="22"/>
        </w:rPr>
        <w:t>s</w:t>
      </w:r>
      <w:r w:rsidR="008E24D2" w:rsidRPr="00B52891">
        <w:rPr>
          <w:sz w:val="22"/>
          <w:szCs w:val="22"/>
        </w:rPr>
        <w:t xml:space="preserve">ainfoin </w:t>
      </w:r>
      <w:r w:rsidR="008E24D2" w:rsidRPr="00B52891">
        <w:rPr>
          <w:rFonts w:cs="Times New Roman"/>
          <w:sz w:val="22"/>
          <w:szCs w:val="22"/>
        </w:rPr>
        <w:t>(</w:t>
      </w:r>
      <w:proofErr w:type="spellStart"/>
      <w:r w:rsidR="008E24D2" w:rsidRPr="00B52891">
        <w:rPr>
          <w:rFonts w:cs="Times New Roman"/>
          <w:i/>
          <w:iCs/>
          <w:sz w:val="22"/>
          <w:szCs w:val="22"/>
        </w:rPr>
        <w:t>Onobrychis</w:t>
      </w:r>
      <w:proofErr w:type="spellEnd"/>
      <w:r w:rsidR="008E24D2" w:rsidRPr="00B52891">
        <w:rPr>
          <w:rFonts w:cs="Times New Roman"/>
          <w:i/>
          <w:iCs/>
          <w:sz w:val="22"/>
          <w:szCs w:val="22"/>
        </w:rPr>
        <w:t xml:space="preserve"> </w:t>
      </w:r>
      <w:proofErr w:type="spellStart"/>
      <w:r w:rsidR="008E24D2" w:rsidRPr="00B52891">
        <w:rPr>
          <w:rFonts w:cs="Times New Roman"/>
          <w:i/>
          <w:iCs/>
          <w:sz w:val="22"/>
          <w:szCs w:val="22"/>
        </w:rPr>
        <w:t>viciifolia</w:t>
      </w:r>
      <w:proofErr w:type="spellEnd"/>
      <w:r w:rsidR="001F4F9F" w:rsidRPr="00B52891">
        <w:rPr>
          <w:rFonts w:cs="Times New Roman"/>
          <w:sz w:val="22"/>
          <w:szCs w:val="22"/>
        </w:rPr>
        <w:t>)</w:t>
      </w:r>
      <w:r w:rsidR="006C2AAB" w:rsidRPr="00B52891">
        <w:rPr>
          <w:rFonts w:cs="Times New Roman"/>
          <w:sz w:val="22"/>
          <w:szCs w:val="22"/>
        </w:rPr>
        <w:t xml:space="preserve"> with</w:t>
      </w:r>
      <w:r w:rsidR="008E24D2" w:rsidRPr="00B52891">
        <w:rPr>
          <w:rFonts w:cs="Times New Roman"/>
          <w:sz w:val="22"/>
          <w:szCs w:val="22"/>
        </w:rPr>
        <w:t xml:space="preserve"> a retention time (rt) of 6.11 and a</w:t>
      </w:r>
      <w:r w:rsidR="001F4F9F" w:rsidRPr="00B52891">
        <w:rPr>
          <w:rFonts w:cs="Times New Roman"/>
          <w:sz w:val="22"/>
          <w:szCs w:val="22"/>
        </w:rPr>
        <w:t xml:space="preserve"> </w:t>
      </w:r>
      <w:proofErr w:type="spellStart"/>
      <w:r w:rsidR="001F4F9F" w:rsidRPr="00B52891">
        <w:rPr>
          <w:rFonts w:cs="Times New Roman"/>
          <w:sz w:val="22"/>
          <w:szCs w:val="22"/>
        </w:rPr>
        <w:t>pseudomolecular</w:t>
      </w:r>
      <w:proofErr w:type="spellEnd"/>
      <w:r w:rsidR="001F4F9F" w:rsidRPr="00B52891">
        <w:rPr>
          <w:rFonts w:cs="Times New Roman"/>
          <w:sz w:val="22"/>
          <w:szCs w:val="22"/>
        </w:rPr>
        <w:t xml:space="preserve"> ion with </w:t>
      </w:r>
      <w:r w:rsidR="008E24D2" w:rsidRPr="00B52891">
        <w:rPr>
          <w:rFonts w:cs="Times New Roman"/>
          <w:sz w:val="22"/>
          <w:szCs w:val="22"/>
        </w:rPr>
        <w:t>mass-to-charge ratio (</w:t>
      </w:r>
      <w:r w:rsidR="008E24D2" w:rsidRPr="00B52891">
        <w:rPr>
          <w:rFonts w:cs="Times New Roman"/>
          <w:i/>
          <w:iCs/>
          <w:sz w:val="22"/>
          <w:szCs w:val="22"/>
        </w:rPr>
        <w:t>m/z</w:t>
      </w:r>
      <w:r w:rsidR="008E24D2" w:rsidRPr="00B52891">
        <w:rPr>
          <w:rFonts w:cs="Times New Roman"/>
          <w:sz w:val="22"/>
          <w:szCs w:val="22"/>
        </w:rPr>
        <w:t>)</w:t>
      </w:r>
      <w:r w:rsidR="008E24D2" w:rsidRPr="00B52891">
        <w:rPr>
          <w:rFonts w:cs="Times New Roman"/>
          <w:i/>
          <w:iCs/>
          <w:sz w:val="22"/>
          <w:szCs w:val="22"/>
        </w:rPr>
        <w:t xml:space="preserve"> </w:t>
      </w:r>
      <w:r w:rsidR="008E24D2" w:rsidRPr="00B52891">
        <w:rPr>
          <w:rFonts w:cs="Times New Roman"/>
          <w:sz w:val="22"/>
          <w:szCs w:val="22"/>
        </w:rPr>
        <w:t>of 195.09</w:t>
      </w:r>
      <w:r w:rsidR="001F4F9F" w:rsidRPr="00B52891">
        <w:rPr>
          <w:rFonts w:cs="Times New Roman"/>
          <w:sz w:val="22"/>
          <w:szCs w:val="22"/>
        </w:rPr>
        <w:t xml:space="preserve"> and by comparison to a caffeine standard.</w:t>
      </w:r>
      <w:r w:rsidR="006C2AAB" w:rsidRPr="00B52891">
        <w:rPr>
          <w:rFonts w:cs="Times New Roman"/>
          <w:sz w:val="22"/>
          <w:szCs w:val="22"/>
        </w:rPr>
        <w:t xml:space="preserve"> </w:t>
      </w:r>
      <w:r w:rsidR="001F4F9F" w:rsidRPr="00B52891">
        <w:rPr>
          <w:rFonts w:cs="Times New Roman"/>
          <w:sz w:val="22"/>
          <w:szCs w:val="22"/>
        </w:rPr>
        <w:t>I</w:t>
      </w:r>
      <w:r w:rsidR="006C2AAB" w:rsidRPr="00B52891">
        <w:rPr>
          <w:rFonts w:cs="Times New Roman"/>
          <w:sz w:val="22"/>
          <w:szCs w:val="22"/>
        </w:rPr>
        <w:t>n addition</w:t>
      </w:r>
      <w:r w:rsidR="001F4F9F" w:rsidRPr="00B52891">
        <w:rPr>
          <w:rFonts w:cs="Times New Roman"/>
          <w:sz w:val="22"/>
          <w:szCs w:val="22"/>
        </w:rPr>
        <w:t>,</w:t>
      </w:r>
      <w:r w:rsidR="006C2AAB" w:rsidRPr="00B52891">
        <w:rPr>
          <w:rFonts w:cs="Times New Roman"/>
          <w:sz w:val="22"/>
          <w:szCs w:val="22"/>
        </w:rPr>
        <w:t xml:space="preserve"> caffeine was identified in sainfoin nectar using High Resolution Mass Spectrometry</w:t>
      </w:r>
      <w:r w:rsidR="008E24D2" w:rsidRPr="00B52891">
        <w:rPr>
          <w:sz w:val="22"/>
          <w:szCs w:val="22"/>
        </w:rPr>
        <w:t>.</w:t>
      </w:r>
      <w:r w:rsidR="00010E26" w:rsidRPr="00B52891">
        <w:rPr>
          <w:sz w:val="22"/>
          <w:szCs w:val="22"/>
        </w:rPr>
        <w:t xml:space="preserve"> </w:t>
      </w:r>
    </w:p>
    <w:bookmarkEnd w:id="9"/>
    <w:p w14:paraId="4539C62C" w14:textId="5052EC22" w:rsidR="0087646A" w:rsidRPr="00B52891" w:rsidRDefault="0087646A"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cs="Times New Roman"/>
          <w:sz w:val="22"/>
          <w:szCs w:val="22"/>
        </w:rPr>
      </w:pPr>
      <w:r w:rsidRPr="00B52891">
        <w:rPr>
          <w:b/>
          <w:bCs/>
          <w:i/>
          <w:iCs/>
          <w:sz w:val="22"/>
          <w:szCs w:val="22"/>
          <w:lang w:val="it-IT"/>
        </w:rPr>
        <w:t xml:space="preserve">Nosema bombi </w:t>
      </w:r>
      <w:r w:rsidRPr="00B52891">
        <w:rPr>
          <w:b/>
          <w:bCs/>
          <w:sz w:val="22"/>
          <w:szCs w:val="22"/>
        </w:rPr>
        <w:t>inoculum</w:t>
      </w:r>
    </w:p>
    <w:p w14:paraId="2CE07DCC" w14:textId="7D185498" w:rsidR="00BB22B8" w:rsidRPr="00B52891" w:rsidRDefault="0087646A" w:rsidP="00BB22B8">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2"/>
          <w:szCs w:val="22"/>
          <w:lang w:val="it-IT"/>
        </w:rPr>
      </w:pPr>
      <w:r w:rsidRPr="00B52891">
        <w:rPr>
          <w:sz w:val="22"/>
          <w:szCs w:val="22"/>
        </w:rPr>
        <w:t xml:space="preserve">To elucidate the effect of caffeine on </w:t>
      </w:r>
      <w:r w:rsidRPr="00B52891">
        <w:rPr>
          <w:i/>
          <w:iCs/>
          <w:sz w:val="22"/>
          <w:szCs w:val="22"/>
        </w:rPr>
        <w:t xml:space="preserve">N. </w:t>
      </w:r>
      <w:proofErr w:type="spellStart"/>
      <w:r w:rsidRPr="00B52891">
        <w:rPr>
          <w:i/>
          <w:iCs/>
          <w:sz w:val="22"/>
          <w:szCs w:val="22"/>
        </w:rPr>
        <w:t>bombi</w:t>
      </w:r>
      <w:proofErr w:type="spellEnd"/>
      <w:r w:rsidRPr="00B52891">
        <w:rPr>
          <w:i/>
          <w:iCs/>
          <w:sz w:val="22"/>
          <w:szCs w:val="22"/>
        </w:rPr>
        <w:t xml:space="preserve">, </w:t>
      </w:r>
      <w:r w:rsidRPr="00B52891">
        <w:rPr>
          <w:sz w:val="22"/>
          <w:szCs w:val="22"/>
        </w:rPr>
        <w:t xml:space="preserve">we used a larval inoculation paradigm, as larvae are the most susceptible stage to infection </w:t>
      </w:r>
      <w:r w:rsidR="00CF53A9" w:rsidRPr="00B52891">
        <w:rPr>
          <w:sz w:val="22"/>
          <w:szCs w:val="22"/>
        </w:rPr>
        <w:t>[7</w:t>
      </w:r>
      <w:r w:rsidR="00574AB9" w:rsidRPr="00B52891">
        <w:rPr>
          <w:sz w:val="22"/>
          <w:szCs w:val="22"/>
        </w:rPr>
        <w:t>8</w:t>
      </w:r>
      <w:r w:rsidR="00850621" w:rsidRPr="00B52891">
        <w:rPr>
          <w:sz w:val="22"/>
          <w:szCs w:val="22"/>
        </w:rPr>
        <w:t>]</w:t>
      </w:r>
      <w:r w:rsidRPr="00B52891">
        <w:rPr>
          <w:sz w:val="22"/>
          <w:szCs w:val="22"/>
        </w:rPr>
        <w:t xml:space="preserve">. A wild </w:t>
      </w:r>
      <w:r w:rsidRPr="00B52891">
        <w:rPr>
          <w:i/>
          <w:iCs/>
          <w:sz w:val="22"/>
          <w:szCs w:val="22"/>
        </w:rPr>
        <w:t xml:space="preserve">B. </w:t>
      </w:r>
      <w:proofErr w:type="spellStart"/>
      <w:r w:rsidRPr="00B52891">
        <w:rPr>
          <w:i/>
          <w:iCs/>
          <w:sz w:val="22"/>
          <w:szCs w:val="22"/>
        </w:rPr>
        <w:t>terrestris</w:t>
      </w:r>
      <w:proofErr w:type="spellEnd"/>
      <w:r w:rsidRPr="00B52891">
        <w:rPr>
          <w:i/>
          <w:iCs/>
          <w:sz w:val="22"/>
          <w:szCs w:val="22"/>
        </w:rPr>
        <w:t xml:space="preserve"> </w:t>
      </w:r>
      <w:r w:rsidRPr="00B52891">
        <w:rPr>
          <w:sz w:val="22"/>
          <w:szCs w:val="22"/>
        </w:rPr>
        <w:t xml:space="preserve">queen that was naturally infected with </w:t>
      </w:r>
      <w:r w:rsidRPr="00B52891">
        <w:rPr>
          <w:i/>
          <w:iCs/>
          <w:sz w:val="22"/>
          <w:szCs w:val="22"/>
        </w:rPr>
        <w:t xml:space="preserve">N. </w:t>
      </w:r>
      <w:proofErr w:type="spellStart"/>
      <w:r w:rsidRPr="00B52891">
        <w:rPr>
          <w:i/>
          <w:iCs/>
          <w:sz w:val="22"/>
          <w:szCs w:val="22"/>
        </w:rPr>
        <w:t>bombi</w:t>
      </w:r>
      <w:proofErr w:type="spellEnd"/>
      <w:r w:rsidRPr="00B52891">
        <w:rPr>
          <w:i/>
          <w:iCs/>
          <w:sz w:val="22"/>
          <w:szCs w:val="22"/>
        </w:rPr>
        <w:t xml:space="preserve"> </w:t>
      </w:r>
      <w:r w:rsidRPr="00B52891">
        <w:rPr>
          <w:sz w:val="22"/>
          <w:szCs w:val="22"/>
        </w:rPr>
        <w:t xml:space="preserve">was caught from Windsor Great Park, UK (SU992703) in 2016 </w:t>
      </w:r>
      <w:r w:rsidR="00850621" w:rsidRPr="00B52891">
        <w:rPr>
          <w:sz w:val="22"/>
          <w:szCs w:val="22"/>
        </w:rPr>
        <w:t>[36]</w:t>
      </w:r>
      <w:r w:rsidRPr="00B52891">
        <w:rPr>
          <w:sz w:val="22"/>
          <w:szCs w:val="22"/>
        </w:rPr>
        <w:t>. The infected queen’s gut was isolated by dissection and homogenized in 0.01M NH</w:t>
      </w:r>
      <w:r w:rsidRPr="00B52891">
        <w:rPr>
          <w:sz w:val="22"/>
          <w:szCs w:val="22"/>
          <w:vertAlign w:val="subscript"/>
        </w:rPr>
        <w:t>4</w:t>
      </w:r>
      <w:r w:rsidRPr="00B52891">
        <w:rPr>
          <w:sz w:val="22"/>
          <w:szCs w:val="22"/>
        </w:rPr>
        <w:t xml:space="preserve">Cl. </w:t>
      </w:r>
      <w:bookmarkStart w:id="10" w:name="_Hlk69130580"/>
      <w:r w:rsidRPr="00B52891">
        <w:rPr>
          <w:sz w:val="22"/>
          <w:szCs w:val="22"/>
        </w:rPr>
        <w:t>The resulting spore solution was centrifuged at 4°C for 10 minutes at 5000 rpm to isolate and purify the spore pellet</w:t>
      </w:r>
      <w:r w:rsidR="000A1C32" w:rsidRPr="00B52891">
        <w:rPr>
          <w:sz w:val="22"/>
          <w:szCs w:val="22"/>
        </w:rPr>
        <w:t>. The pellet was resuspended in 100μl of 0.01M NH</w:t>
      </w:r>
      <w:r w:rsidR="000A1C32" w:rsidRPr="00B52891">
        <w:rPr>
          <w:sz w:val="22"/>
          <w:szCs w:val="22"/>
          <w:vertAlign w:val="subscript"/>
        </w:rPr>
        <w:t>4</w:t>
      </w:r>
      <w:r w:rsidR="000A1C32" w:rsidRPr="00B52891">
        <w:rPr>
          <w:sz w:val="22"/>
          <w:szCs w:val="22"/>
        </w:rPr>
        <w:t xml:space="preserve">Cl and the inoculum was checked for the presence of non-target bumblebee parasites using a </w:t>
      </w:r>
      <w:r w:rsidR="009F7E67" w:rsidRPr="00B52891">
        <w:rPr>
          <w:sz w:val="22"/>
          <w:szCs w:val="22"/>
        </w:rPr>
        <w:t xml:space="preserve">compound phase contrast </w:t>
      </w:r>
      <w:r w:rsidR="000A1C32" w:rsidRPr="00B52891">
        <w:rPr>
          <w:sz w:val="22"/>
          <w:szCs w:val="22"/>
        </w:rPr>
        <w:t xml:space="preserve">microscope set to </w:t>
      </w:r>
      <w:r w:rsidR="000A1C32" w:rsidRPr="00B52891">
        <w:rPr>
          <w:rFonts w:cs="Times New Roman"/>
          <w:sz w:val="22"/>
          <w:szCs w:val="22"/>
        </w:rPr>
        <w:t>×</w:t>
      </w:r>
      <w:r w:rsidR="000A1C32" w:rsidRPr="00B52891">
        <w:rPr>
          <w:sz w:val="22"/>
          <w:szCs w:val="22"/>
        </w:rPr>
        <w:t xml:space="preserve">400 magnification.  </w:t>
      </w:r>
      <w:r w:rsidRPr="00B52891">
        <w:rPr>
          <w:sz w:val="22"/>
          <w:szCs w:val="22"/>
          <w:lang w:val="pt-PT"/>
        </w:rPr>
        <w:t xml:space="preserve">A larval </w:t>
      </w:r>
      <w:r w:rsidRPr="00B52891">
        <w:rPr>
          <w:i/>
          <w:iCs/>
          <w:sz w:val="22"/>
          <w:szCs w:val="22"/>
          <w:lang w:val="it-IT"/>
        </w:rPr>
        <w:t xml:space="preserve">N. bombi </w:t>
      </w:r>
      <w:r w:rsidRPr="00B52891">
        <w:rPr>
          <w:sz w:val="22"/>
          <w:szCs w:val="22"/>
        </w:rPr>
        <w:t xml:space="preserve">inoculant was prepared by combining inverted sugar water and pollen (3:1) to create an artificial worker feed as outlined in </w:t>
      </w:r>
      <w:r w:rsidR="001773DA" w:rsidRPr="00B52891">
        <w:rPr>
          <w:sz w:val="22"/>
          <w:szCs w:val="22"/>
        </w:rPr>
        <w:t>[</w:t>
      </w:r>
      <w:r w:rsidR="00574AB9" w:rsidRPr="00B52891">
        <w:rPr>
          <w:sz w:val="22"/>
          <w:szCs w:val="22"/>
        </w:rPr>
        <w:t>71</w:t>
      </w:r>
      <w:r w:rsidR="001773DA" w:rsidRPr="00B52891">
        <w:rPr>
          <w:sz w:val="22"/>
          <w:szCs w:val="22"/>
        </w:rPr>
        <w:t>]</w:t>
      </w:r>
      <w:r w:rsidRPr="00B52891">
        <w:rPr>
          <w:sz w:val="22"/>
          <w:szCs w:val="22"/>
        </w:rPr>
        <w:t xml:space="preserve">. This was then combined in equal proportions (100μl:100μl) with the </w:t>
      </w:r>
      <w:r w:rsidRPr="00B52891">
        <w:rPr>
          <w:i/>
          <w:iCs/>
          <w:sz w:val="22"/>
          <w:szCs w:val="22"/>
          <w:lang w:val="it-IT"/>
        </w:rPr>
        <w:t xml:space="preserve">N. bombi </w:t>
      </w:r>
      <w:r w:rsidRPr="00B52891">
        <w:rPr>
          <w:sz w:val="22"/>
          <w:szCs w:val="22"/>
        </w:rPr>
        <w:t>inoculum to create an experimental inoculant</w:t>
      </w:r>
      <w:r w:rsidR="000A1C32" w:rsidRPr="00B52891">
        <w:rPr>
          <w:sz w:val="22"/>
          <w:szCs w:val="22"/>
        </w:rPr>
        <w:t xml:space="preserve"> which contained 50,000 spores/</w:t>
      </w:r>
      <w:proofErr w:type="spellStart"/>
      <w:r w:rsidR="000A1C32" w:rsidRPr="00B52891">
        <w:rPr>
          <w:sz w:val="22"/>
          <w:szCs w:val="22"/>
        </w:rPr>
        <w:t>μl</w:t>
      </w:r>
      <w:bookmarkEnd w:id="10"/>
      <w:proofErr w:type="spellEnd"/>
      <w:r w:rsidR="00B569C2" w:rsidRPr="00B52891">
        <w:rPr>
          <w:sz w:val="22"/>
          <w:szCs w:val="22"/>
        </w:rPr>
        <w:t xml:space="preserve">.  </w:t>
      </w:r>
      <w:bookmarkStart w:id="11" w:name="_Hlk69130815"/>
      <w:r w:rsidR="00BB22B8" w:rsidRPr="00B52891">
        <w:rPr>
          <w:sz w:val="22"/>
          <w:szCs w:val="22"/>
        </w:rPr>
        <w:t xml:space="preserve">For all experimental </w:t>
      </w:r>
      <w:proofErr w:type="gramStart"/>
      <w:r w:rsidR="00BB22B8" w:rsidRPr="00B52891">
        <w:rPr>
          <w:sz w:val="22"/>
          <w:szCs w:val="22"/>
        </w:rPr>
        <w:t>procedures</w:t>
      </w:r>
      <w:proofErr w:type="gramEnd"/>
      <w:r w:rsidR="00BB22B8" w:rsidRPr="00B52891">
        <w:rPr>
          <w:sz w:val="22"/>
          <w:szCs w:val="22"/>
        </w:rPr>
        <w:t xml:space="preserve"> caffeine was administered to bumblebees via sugar water, caffeine was not administered to bees using pollen. All pollen, which came from mixed flowers (</w:t>
      </w:r>
      <w:proofErr w:type="spellStart"/>
      <w:r w:rsidR="00BB22B8" w:rsidRPr="00B52891">
        <w:rPr>
          <w:sz w:val="22"/>
          <w:szCs w:val="22"/>
        </w:rPr>
        <w:t>Biobest</w:t>
      </w:r>
      <w:proofErr w:type="spellEnd"/>
      <w:r w:rsidR="00BB22B8" w:rsidRPr="00B52891">
        <w:rPr>
          <w:sz w:val="22"/>
          <w:szCs w:val="22"/>
        </w:rPr>
        <w:t xml:space="preserve">, Belgium), used in all experimental procedures was irradiated to remove any microbes and a sample of each pollen consignment was visually inspected to check for bumblebee parasites using a compound phase contrast microscope set to </w:t>
      </w:r>
      <w:r w:rsidR="00BB22B8" w:rsidRPr="00B52891">
        <w:rPr>
          <w:rFonts w:cs="Times New Roman"/>
          <w:sz w:val="22"/>
          <w:szCs w:val="22"/>
        </w:rPr>
        <w:t>×</w:t>
      </w:r>
      <w:r w:rsidR="00BB22B8" w:rsidRPr="00B52891">
        <w:rPr>
          <w:sz w:val="22"/>
          <w:szCs w:val="22"/>
        </w:rPr>
        <w:t xml:space="preserve">400 magnification. </w:t>
      </w:r>
      <w:bookmarkStart w:id="12" w:name="_Hlk69465829"/>
      <w:r w:rsidR="00A77C58" w:rsidRPr="00B52891">
        <w:rPr>
          <w:sz w:val="22"/>
          <w:szCs w:val="22"/>
        </w:rPr>
        <w:t>While p</w:t>
      </w:r>
      <w:r w:rsidR="00BB22B8" w:rsidRPr="00B52891">
        <w:rPr>
          <w:sz w:val="22"/>
          <w:szCs w:val="22"/>
        </w:rPr>
        <w:t>ollen was not screened for phytochemicals</w:t>
      </w:r>
      <w:r w:rsidR="00A77C58" w:rsidRPr="00B52891">
        <w:rPr>
          <w:sz w:val="22"/>
          <w:szCs w:val="22"/>
        </w:rPr>
        <w:t xml:space="preserve"> it was provided to both control and experimental treatments across all experiments</w:t>
      </w:r>
      <w:r w:rsidR="00BB22B8" w:rsidRPr="00B52891">
        <w:rPr>
          <w:sz w:val="22"/>
          <w:szCs w:val="22"/>
        </w:rPr>
        <w:t xml:space="preserve">. Consequently, as pollen was from mixed flowers our methodology mimicked </w:t>
      </w:r>
      <w:r w:rsidR="00A77C58" w:rsidRPr="00B52891">
        <w:rPr>
          <w:sz w:val="22"/>
          <w:szCs w:val="22"/>
        </w:rPr>
        <w:t xml:space="preserve">natural intake of pollen into bumblebee colonies [79] </w:t>
      </w:r>
      <w:r w:rsidR="00BB22B8" w:rsidRPr="00B52891">
        <w:rPr>
          <w:sz w:val="22"/>
          <w:szCs w:val="22"/>
        </w:rPr>
        <w:t>with the experimental addition of caffeine to sugar water representing</w:t>
      </w:r>
      <w:r w:rsidR="00A77C58" w:rsidRPr="00B52891">
        <w:rPr>
          <w:sz w:val="22"/>
          <w:szCs w:val="22"/>
        </w:rPr>
        <w:t xml:space="preserve"> the addition of</w:t>
      </w:r>
      <w:r w:rsidR="00BB22B8" w:rsidRPr="00B52891">
        <w:rPr>
          <w:sz w:val="22"/>
          <w:szCs w:val="22"/>
        </w:rPr>
        <w:t xml:space="preserve"> sainfoin </w:t>
      </w:r>
      <w:r w:rsidR="00A77C58" w:rsidRPr="00B52891">
        <w:rPr>
          <w:sz w:val="22"/>
          <w:szCs w:val="22"/>
        </w:rPr>
        <w:t>to this intake</w:t>
      </w:r>
      <w:bookmarkEnd w:id="12"/>
      <w:r w:rsidR="00BB22B8" w:rsidRPr="00B52891">
        <w:rPr>
          <w:sz w:val="22"/>
          <w:szCs w:val="22"/>
        </w:rPr>
        <w:t xml:space="preserve">. </w:t>
      </w:r>
    </w:p>
    <w:bookmarkEnd w:id="11"/>
    <w:p w14:paraId="08F51AB8" w14:textId="0882AE41" w:rsidR="0087646A" w:rsidRPr="00B52891" w:rsidRDefault="0087646A" w:rsidP="00CF0955">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2"/>
          <w:szCs w:val="22"/>
        </w:rPr>
      </w:pPr>
    </w:p>
    <w:p w14:paraId="3FA1B7F0" w14:textId="77777777" w:rsidR="0087646A" w:rsidRPr="00B52891" w:rsidRDefault="0087646A"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
          <w:bCs/>
          <w:sz w:val="22"/>
          <w:szCs w:val="22"/>
        </w:rPr>
      </w:pPr>
      <w:r w:rsidRPr="00B52891">
        <w:rPr>
          <w:b/>
          <w:bCs/>
          <w:sz w:val="22"/>
          <w:szCs w:val="22"/>
        </w:rPr>
        <w:t xml:space="preserve">Investigating the impact of caffeine on </w:t>
      </w:r>
      <w:r w:rsidRPr="00B52891">
        <w:rPr>
          <w:b/>
          <w:bCs/>
          <w:i/>
          <w:iCs/>
          <w:sz w:val="22"/>
          <w:szCs w:val="22"/>
        </w:rPr>
        <w:t xml:space="preserve">N. </w:t>
      </w:r>
      <w:proofErr w:type="spellStart"/>
      <w:r w:rsidRPr="00B52891">
        <w:rPr>
          <w:b/>
          <w:bCs/>
          <w:i/>
          <w:iCs/>
          <w:sz w:val="22"/>
          <w:szCs w:val="22"/>
        </w:rPr>
        <w:t>bombi</w:t>
      </w:r>
      <w:proofErr w:type="spellEnd"/>
      <w:r w:rsidRPr="00B52891">
        <w:rPr>
          <w:b/>
          <w:bCs/>
          <w:sz w:val="22"/>
          <w:szCs w:val="22"/>
        </w:rPr>
        <w:t xml:space="preserve"> infection on individual epidemiology</w:t>
      </w:r>
    </w:p>
    <w:p w14:paraId="61A79C63" w14:textId="77777777" w:rsidR="0087646A" w:rsidRPr="00B52891" w:rsidRDefault="0087646A"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2"/>
          <w:szCs w:val="22"/>
        </w:rPr>
      </w:pPr>
      <w:r w:rsidRPr="00B52891">
        <w:rPr>
          <w:sz w:val="22"/>
          <w:szCs w:val="22"/>
        </w:rPr>
        <w:t xml:space="preserve">Eight </w:t>
      </w:r>
      <w:r w:rsidRPr="00B52891">
        <w:rPr>
          <w:i/>
          <w:iCs/>
          <w:sz w:val="22"/>
          <w:szCs w:val="22"/>
          <w:lang w:val="fr-FR"/>
        </w:rPr>
        <w:t xml:space="preserve">B. </w:t>
      </w:r>
      <w:proofErr w:type="spellStart"/>
      <w:r w:rsidRPr="00B52891">
        <w:rPr>
          <w:i/>
          <w:iCs/>
          <w:sz w:val="22"/>
          <w:szCs w:val="22"/>
          <w:lang w:val="fr-FR"/>
        </w:rPr>
        <w:t>terrestris</w:t>
      </w:r>
      <w:proofErr w:type="spellEnd"/>
      <w:r w:rsidRPr="00B52891">
        <w:rPr>
          <w:i/>
          <w:iCs/>
          <w:sz w:val="22"/>
          <w:szCs w:val="22"/>
          <w:lang w:val="fr-FR"/>
        </w:rPr>
        <w:t xml:space="preserve"> </w:t>
      </w:r>
      <w:proofErr w:type="spellStart"/>
      <w:r w:rsidRPr="00B52891">
        <w:rPr>
          <w:i/>
          <w:iCs/>
          <w:sz w:val="22"/>
          <w:szCs w:val="22"/>
          <w:lang w:val="fr-FR"/>
        </w:rPr>
        <w:t>audax</w:t>
      </w:r>
      <w:proofErr w:type="spellEnd"/>
      <w:r w:rsidRPr="00B52891">
        <w:rPr>
          <w:i/>
          <w:iCs/>
          <w:sz w:val="22"/>
          <w:szCs w:val="22"/>
          <w:lang w:val="fr-FR"/>
        </w:rPr>
        <w:t xml:space="preserve"> </w:t>
      </w:r>
      <w:r w:rsidRPr="00B52891">
        <w:rPr>
          <w:sz w:val="22"/>
          <w:szCs w:val="22"/>
        </w:rPr>
        <w:t xml:space="preserve">colonies (hereafter referred to as donor colonies) (containing a queen, brood and a mean of 45 (± 6.5 S.E.) workers) were obtained from </w:t>
      </w:r>
      <w:proofErr w:type="spellStart"/>
      <w:r w:rsidRPr="00B52891">
        <w:rPr>
          <w:sz w:val="22"/>
          <w:szCs w:val="22"/>
        </w:rPr>
        <w:t>Biobest</w:t>
      </w:r>
      <w:proofErr w:type="spellEnd"/>
      <w:r w:rsidRPr="00B52891">
        <w:rPr>
          <w:sz w:val="22"/>
          <w:szCs w:val="22"/>
        </w:rPr>
        <w:t xml:space="preserve">, Belgium. Colonies were kept in a dark room at 26°C and 50% humidity (red light was used for any colony manipulation). To ensure colonies were healthy and developing normally they were monitored for 7 days prior to use in any experimental procedures. This included randomly screening 10% of the workers every two days, from </w:t>
      </w:r>
      <w:r w:rsidRPr="00B52891">
        <w:rPr>
          <w:sz w:val="22"/>
          <w:szCs w:val="22"/>
        </w:rPr>
        <w:lastRenderedPageBreak/>
        <w:t>each colony, for common parasitic infections (</w:t>
      </w:r>
      <w:proofErr w:type="spellStart"/>
      <w:r w:rsidRPr="00B52891">
        <w:rPr>
          <w:i/>
          <w:iCs/>
          <w:sz w:val="22"/>
          <w:szCs w:val="22"/>
        </w:rPr>
        <w:t>Apicystis</w:t>
      </w:r>
      <w:proofErr w:type="spellEnd"/>
      <w:r w:rsidRPr="00B52891">
        <w:rPr>
          <w:i/>
          <w:iCs/>
          <w:sz w:val="22"/>
          <w:szCs w:val="22"/>
        </w:rPr>
        <w:t xml:space="preserve"> </w:t>
      </w:r>
      <w:proofErr w:type="spellStart"/>
      <w:r w:rsidRPr="00B52891">
        <w:rPr>
          <w:i/>
          <w:iCs/>
          <w:sz w:val="22"/>
          <w:szCs w:val="22"/>
        </w:rPr>
        <w:t>bombi</w:t>
      </w:r>
      <w:proofErr w:type="spellEnd"/>
      <w:r w:rsidRPr="00B52891">
        <w:rPr>
          <w:sz w:val="22"/>
          <w:szCs w:val="22"/>
        </w:rPr>
        <w:t xml:space="preserve">, </w:t>
      </w:r>
      <w:r w:rsidRPr="00B52891">
        <w:rPr>
          <w:i/>
          <w:iCs/>
          <w:sz w:val="22"/>
          <w:szCs w:val="22"/>
        </w:rPr>
        <w:t xml:space="preserve">C. </w:t>
      </w:r>
      <w:proofErr w:type="spellStart"/>
      <w:r w:rsidRPr="00B52891">
        <w:rPr>
          <w:i/>
          <w:iCs/>
          <w:sz w:val="22"/>
          <w:szCs w:val="22"/>
        </w:rPr>
        <w:t>bombi</w:t>
      </w:r>
      <w:proofErr w:type="spellEnd"/>
      <w:r w:rsidRPr="00B52891">
        <w:rPr>
          <w:i/>
          <w:iCs/>
          <w:sz w:val="22"/>
          <w:szCs w:val="22"/>
        </w:rPr>
        <w:t xml:space="preserve"> </w:t>
      </w:r>
      <w:r w:rsidRPr="00B52891">
        <w:rPr>
          <w:sz w:val="22"/>
          <w:szCs w:val="22"/>
        </w:rPr>
        <w:t>and</w:t>
      </w:r>
      <w:r w:rsidRPr="00B52891">
        <w:rPr>
          <w:i/>
          <w:iCs/>
          <w:sz w:val="22"/>
          <w:szCs w:val="22"/>
        </w:rPr>
        <w:t xml:space="preserve"> N. </w:t>
      </w:r>
      <w:proofErr w:type="spellStart"/>
      <w:r w:rsidRPr="00B52891">
        <w:rPr>
          <w:i/>
          <w:iCs/>
          <w:sz w:val="22"/>
          <w:szCs w:val="22"/>
        </w:rPr>
        <w:t>bombi</w:t>
      </w:r>
      <w:proofErr w:type="spellEnd"/>
      <w:r w:rsidRPr="00B52891">
        <w:rPr>
          <w:sz w:val="22"/>
          <w:szCs w:val="22"/>
        </w:rPr>
        <w:t xml:space="preserve">) in </w:t>
      </w:r>
      <w:proofErr w:type="spellStart"/>
      <w:r w:rsidRPr="00B52891">
        <w:rPr>
          <w:sz w:val="22"/>
          <w:szCs w:val="22"/>
        </w:rPr>
        <w:t>faeces</w:t>
      </w:r>
      <w:proofErr w:type="spellEnd"/>
      <w:r w:rsidRPr="00B52891">
        <w:rPr>
          <w:sz w:val="22"/>
          <w:szCs w:val="22"/>
        </w:rPr>
        <w:t xml:space="preserve"> using a phase-contrast microscope set to ×400 magnification. No infections were identified in any of the eight donor colonies. </w:t>
      </w:r>
    </w:p>
    <w:p w14:paraId="1DC831D3" w14:textId="285DCDD2" w:rsidR="0087646A" w:rsidRPr="00B52891" w:rsidRDefault="0087646A"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sz w:val="22"/>
          <w:szCs w:val="22"/>
        </w:rPr>
      </w:pPr>
      <w:r w:rsidRPr="00B52891">
        <w:rPr>
          <w:sz w:val="22"/>
          <w:szCs w:val="22"/>
        </w:rPr>
        <w:t xml:space="preserve">Micro-colonies were established by removing 8 patches of brood containing approximately 10 developing larvae (growth stage L2-3), from each of the eight donor colonies. Each of these patches of brood were placed in an individual 140×80×55mm acrylic box. These micro-colonies were each provisioned with </w:t>
      </w:r>
      <w:r w:rsidRPr="00B52891">
        <w:rPr>
          <w:i/>
          <w:iCs/>
          <w:sz w:val="22"/>
          <w:szCs w:val="22"/>
        </w:rPr>
        <w:t xml:space="preserve">ad libitum </w:t>
      </w:r>
      <w:r w:rsidRPr="00B52891">
        <w:rPr>
          <w:sz w:val="22"/>
          <w:szCs w:val="22"/>
        </w:rPr>
        <w:t xml:space="preserve">pollen and sugar water, and 3 workers from their original donor colony to provide brood care. Prior to being entered into the experiment all brood-caring workers were individually marked using a </w:t>
      </w:r>
      <w:proofErr w:type="spellStart"/>
      <w:r w:rsidRPr="00B52891">
        <w:rPr>
          <w:sz w:val="22"/>
          <w:szCs w:val="22"/>
        </w:rPr>
        <w:t>coloured</w:t>
      </w:r>
      <w:proofErr w:type="spellEnd"/>
      <w:r w:rsidRPr="00B52891">
        <w:rPr>
          <w:sz w:val="22"/>
          <w:szCs w:val="22"/>
        </w:rPr>
        <w:t xml:space="preserve">, numbered </w:t>
      </w:r>
      <w:proofErr w:type="spellStart"/>
      <w:r w:rsidRPr="00B52891">
        <w:rPr>
          <w:sz w:val="22"/>
          <w:szCs w:val="22"/>
        </w:rPr>
        <w:t>Opalith</w:t>
      </w:r>
      <w:proofErr w:type="spellEnd"/>
      <w:r w:rsidRPr="00B52891">
        <w:rPr>
          <w:sz w:val="22"/>
          <w:szCs w:val="22"/>
        </w:rPr>
        <w:t xml:space="preserve"> ® tag and recorded so that they could be distinguished from newly </w:t>
      </w:r>
      <w:proofErr w:type="spellStart"/>
      <w:r w:rsidRPr="00B52891">
        <w:rPr>
          <w:sz w:val="22"/>
          <w:szCs w:val="22"/>
        </w:rPr>
        <w:t>eclosed</w:t>
      </w:r>
      <w:proofErr w:type="spellEnd"/>
      <w:r w:rsidRPr="00B52891">
        <w:rPr>
          <w:sz w:val="22"/>
          <w:szCs w:val="22"/>
        </w:rPr>
        <w:t xml:space="preserve"> workers.</w:t>
      </w:r>
    </w:p>
    <w:p w14:paraId="00E54838" w14:textId="5B210A8A" w:rsidR="0087646A" w:rsidRPr="00B52891" w:rsidRDefault="0087646A"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sz w:val="22"/>
          <w:szCs w:val="22"/>
        </w:rPr>
      </w:pPr>
      <w:r w:rsidRPr="00B52891">
        <w:rPr>
          <w:sz w:val="22"/>
          <w:szCs w:val="22"/>
        </w:rPr>
        <w:t xml:space="preserve">To investigate if caffeine had any prophylactic properties, 16 micro-colonies (2 per donor colony) as described above were used. Prior to inoculation, control larvae were kept in their original micro-colonies (n=8) and provided </w:t>
      </w:r>
      <w:r w:rsidRPr="00B52891">
        <w:rPr>
          <w:i/>
          <w:iCs/>
          <w:sz w:val="22"/>
          <w:szCs w:val="22"/>
        </w:rPr>
        <w:t xml:space="preserve">ad libitum </w:t>
      </w:r>
      <w:r w:rsidRPr="00B52891">
        <w:rPr>
          <w:sz w:val="22"/>
          <w:szCs w:val="22"/>
        </w:rPr>
        <w:t xml:space="preserve">pollen and sugar water. However, in the experimental </w:t>
      </w:r>
      <w:proofErr w:type="gramStart"/>
      <w:r w:rsidRPr="00B52891">
        <w:rPr>
          <w:sz w:val="22"/>
          <w:szCs w:val="22"/>
        </w:rPr>
        <w:t>groups</w:t>
      </w:r>
      <w:proofErr w:type="gramEnd"/>
      <w:r w:rsidRPr="00B52891">
        <w:rPr>
          <w:sz w:val="22"/>
          <w:szCs w:val="22"/>
        </w:rPr>
        <w:t xml:space="preserve"> </w:t>
      </w:r>
      <w:r w:rsidRPr="00B52891">
        <w:rPr>
          <w:i/>
          <w:iCs/>
          <w:sz w:val="22"/>
          <w:szCs w:val="22"/>
        </w:rPr>
        <w:t xml:space="preserve">ad libitum </w:t>
      </w:r>
      <w:r w:rsidRPr="00B52891">
        <w:rPr>
          <w:sz w:val="22"/>
          <w:szCs w:val="22"/>
        </w:rPr>
        <w:t>pollen and sugar water containing caffeine (Sigma Aldrich CO750) at 200</w:t>
      </w:r>
      <w:r w:rsidR="001773DA" w:rsidRPr="00B52891">
        <w:rPr>
          <w:rFonts w:cs="Times New Roman"/>
          <w:sz w:val="22"/>
          <w:szCs w:val="22"/>
        </w:rPr>
        <w:t>µ</w:t>
      </w:r>
      <w:r w:rsidRPr="00B52891">
        <w:rPr>
          <w:sz w:val="22"/>
          <w:szCs w:val="22"/>
        </w:rPr>
        <w:t>M (n=8 micro-colonies) was provided for 7 days.  Caffeine was added to sugar water using 4ml of 40% MeOH</w:t>
      </w:r>
      <w:r w:rsidR="001773DA" w:rsidRPr="00B52891">
        <w:rPr>
          <w:sz w:val="22"/>
          <w:szCs w:val="22"/>
        </w:rPr>
        <w:t xml:space="preserve"> L</w:t>
      </w:r>
      <w:r w:rsidR="001773DA" w:rsidRPr="00B52891">
        <w:rPr>
          <w:sz w:val="22"/>
          <w:szCs w:val="22"/>
          <w:vertAlign w:val="superscript"/>
        </w:rPr>
        <w:t>-1</w:t>
      </w:r>
      <w:r w:rsidRPr="00B52891">
        <w:rPr>
          <w:sz w:val="22"/>
          <w:szCs w:val="22"/>
        </w:rPr>
        <w:t xml:space="preserve"> as a solvent, control colonies also had 4ml of 40% MeOH</w:t>
      </w:r>
      <w:r w:rsidR="001773DA" w:rsidRPr="00B52891">
        <w:rPr>
          <w:sz w:val="22"/>
          <w:szCs w:val="22"/>
        </w:rPr>
        <w:t xml:space="preserve"> L</w:t>
      </w:r>
      <w:r w:rsidR="001773DA" w:rsidRPr="00B52891">
        <w:rPr>
          <w:sz w:val="22"/>
          <w:szCs w:val="22"/>
          <w:vertAlign w:val="superscript"/>
        </w:rPr>
        <w:t>-1</w:t>
      </w:r>
      <w:r w:rsidRPr="00B52891">
        <w:rPr>
          <w:sz w:val="22"/>
          <w:szCs w:val="22"/>
        </w:rPr>
        <w:t xml:space="preserve"> added. After seven days both experimental and control larvae at either instar 2 or 3 were artificially inoculated with 50,000 </w:t>
      </w:r>
      <w:r w:rsidRPr="00B52891">
        <w:rPr>
          <w:i/>
          <w:iCs/>
          <w:sz w:val="22"/>
          <w:szCs w:val="22"/>
          <w:lang w:val="it-IT"/>
        </w:rPr>
        <w:t xml:space="preserve">N. bombi </w:t>
      </w:r>
      <w:proofErr w:type="spellStart"/>
      <w:r w:rsidRPr="00B52891">
        <w:rPr>
          <w:sz w:val="22"/>
          <w:szCs w:val="22"/>
          <w:lang w:val="it-IT"/>
        </w:rPr>
        <w:t>spores</w:t>
      </w:r>
      <w:proofErr w:type="spellEnd"/>
      <w:r w:rsidRPr="00B52891">
        <w:rPr>
          <w:sz w:val="22"/>
          <w:szCs w:val="22"/>
          <w:lang w:val="it-IT"/>
        </w:rPr>
        <w:t xml:space="preserve"> in 4.3</w:t>
      </w:r>
      <w:proofErr w:type="spellStart"/>
      <w:r w:rsidRPr="00B52891">
        <w:rPr>
          <w:sz w:val="22"/>
          <w:szCs w:val="22"/>
        </w:rPr>
        <w:t>μl</w:t>
      </w:r>
      <w:proofErr w:type="spellEnd"/>
      <w:r w:rsidRPr="00B52891">
        <w:rPr>
          <w:sz w:val="22"/>
          <w:szCs w:val="22"/>
        </w:rPr>
        <w:t xml:space="preserve"> of inoculant (described above) using a 20μl pipette. The larvae were left to consume the inoculum for 30 minutes, before being returned to their micro-colony. </w:t>
      </w:r>
    </w:p>
    <w:p w14:paraId="784AC6F4" w14:textId="6673CCE9" w:rsidR="0087646A" w:rsidRPr="00B52891" w:rsidRDefault="0087646A"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sz w:val="22"/>
          <w:szCs w:val="22"/>
        </w:rPr>
      </w:pPr>
      <w:r w:rsidRPr="00B52891">
        <w:rPr>
          <w:sz w:val="22"/>
          <w:szCs w:val="22"/>
        </w:rPr>
        <w:t xml:space="preserve">In a simultaneous experiment, the therapeutic effect of caffeine was investigated. Here, 16 micro-colonies (2 per donor colony) as described above were used.  In contrast to the prophylactic investigation, larvae in the therapeutic investigation were each inoculated with 50,000 </w:t>
      </w:r>
      <w:r w:rsidRPr="00B52891">
        <w:rPr>
          <w:i/>
          <w:iCs/>
          <w:sz w:val="22"/>
          <w:szCs w:val="22"/>
          <w:lang w:val="it-IT"/>
        </w:rPr>
        <w:t xml:space="preserve">N. bombi </w:t>
      </w:r>
      <w:proofErr w:type="spellStart"/>
      <w:r w:rsidRPr="00B52891">
        <w:rPr>
          <w:sz w:val="22"/>
          <w:szCs w:val="22"/>
          <w:lang w:val="it-IT"/>
        </w:rPr>
        <w:t>spores</w:t>
      </w:r>
      <w:proofErr w:type="spellEnd"/>
      <w:r w:rsidRPr="00B52891">
        <w:rPr>
          <w:sz w:val="22"/>
          <w:szCs w:val="22"/>
          <w:lang w:val="it-IT"/>
        </w:rPr>
        <w:t xml:space="preserve"> in 4.3</w:t>
      </w:r>
      <w:proofErr w:type="spellStart"/>
      <w:r w:rsidRPr="00B52891">
        <w:rPr>
          <w:sz w:val="22"/>
          <w:szCs w:val="22"/>
        </w:rPr>
        <w:t>μl</w:t>
      </w:r>
      <w:proofErr w:type="spellEnd"/>
      <w:r w:rsidRPr="00B52891">
        <w:rPr>
          <w:sz w:val="22"/>
          <w:szCs w:val="22"/>
        </w:rPr>
        <w:t xml:space="preserve"> of experimental inoculant, as described above, using a 20μl pipette, prior to experi</w:t>
      </w:r>
      <w:r w:rsidR="00CF0955" w:rsidRPr="00B52891">
        <w:rPr>
          <w:sz w:val="22"/>
          <w:szCs w:val="22"/>
        </w:rPr>
        <w:t>mental feeding</w:t>
      </w:r>
      <w:r w:rsidRPr="00B52891">
        <w:rPr>
          <w:sz w:val="22"/>
          <w:szCs w:val="22"/>
        </w:rPr>
        <w:t xml:space="preserve">. The inoculated larvae were returned to their respective micro-colonies with brood-caring workers. Each control micro-colony (n=8) was provisioned with </w:t>
      </w:r>
      <w:r w:rsidRPr="00B52891">
        <w:rPr>
          <w:i/>
          <w:iCs/>
          <w:sz w:val="22"/>
          <w:szCs w:val="22"/>
        </w:rPr>
        <w:t xml:space="preserve">ad libitum </w:t>
      </w:r>
      <w:r w:rsidRPr="00B52891">
        <w:rPr>
          <w:sz w:val="22"/>
          <w:szCs w:val="22"/>
        </w:rPr>
        <w:t xml:space="preserve">pollen and sugar water. However, in the experimental </w:t>
      </w:r>
      <w:proofErr w:type="gramStart"/>
      <w:r w:rsidRPr="00B52891">
        <w:rPr>
          <w:sz w:val="22"/>
          <w:szCs w:val="22"/>
        </w:rPr>
        <w:t>groups</w:t>
      </w:r>
      <w:proofErr w:type="gramEnd"/>
      <w:r w:rsidRPr="00B52891">
        <w:rPr>
          <w:sz w:val="22"/>
          <w:szCs w:val="22"/>
        </w:rPr>
        <w:t xml:space="preserve"> </w:t>
      </w:r>
      <w:r w:rsidRPr="00B52891">
        <w:rPr>
          <w:i/>
          <w:iCs/>
          <w:sz w:val="22"/>
          <w:szCs w:val="22"/>
        </w:rPr>
        <w:t xml:space="preserve">ad libitum </w:t>
      </w:r>
      <w:r w:rsidRPr="00B52891">
        <w:rPr>
          <w:sz w:val="22"/>
          <w:szCs w:val="22"/>
        </w:rPr>
        <w:t>pollen and sugar water containing caffeine at 200</w:t>
      </w:r>
      <w:r w:rsidRPr="00B52891">
        <w:rPr>
          <w:rFonts w:cs="Times New Roman"/>
          <w:sz w:val="22"/>
          <w:szCs w:val="22"/>
        </w:rPr>
        <w:t>µ</w:t>
      </w:r>
      <w:r w:rsidRPr="00B52891">
        <w:rPr>
          <w:sz w:val="22"/>
          <w:szCs w:val="22"/>
        </w:rPr>
        <w:t>M (n=8 micro-colonies) was provided for 7 days. As before, phytochemicals were added to sugar water using 4ml of 40% MeOH L</w:t>
      </w:r>
      <w:r w:rsidRPr="00B52891">
        <w:rPr>
          <w:sz w:val="22"/>
          <w:szCs w:val="22"/>
          <w:vertAlign w:val="superscript"/>
        </w:rPr>
        <w:t>-1</w:t>
      </w:r>
      <w:r w:rsidRPr="00B52891">
        <w:rPr>
          <w:sz w:val="22"/>
          <w:szCs w:val="22"/>
        </w:rPr>
        <w:t>, control colonies also had 4ml of 40% MeOH L</w:t>
      </w:r>
      <w:r w:rsidRPr="00B52891">
        <w:rPr>
          <w:sz w:val="22"/>
          <w:szCs w:val="22"/>
          <w:vertAlign w:val="superscript"/>
        </w:rPr>
        <w:t>-1</w:t>
      </w:r>
      <w:r w:rsidRPr="00B52891">
        <w:rPr>
          <w:sz w:val="22"/>
          <w:szCs w:val="22"/>
        </w:rPr>
        <w:t xml:space="preserve"> of sugar water. </w:t>
      </w:r>
    </w:p>
    <w:p w14:paraId="4398C2D3" w14:textId="762404A4" w:rsidR="0087646A" w:rsidRPr="00B52891" w:rsidRDefault="0087646A"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sz w:val="22"/>
          <w:szCs w:val="22"/>
          <w:lang w:val="it-IT"/>
        </w:rPr>
      </w:pPr>
      <w:r w:rsidRPr="00B52891">
        <w:rPr>
          <w:sz w:val="22"/>
          <w:szCs w:val="22"/>
        </w:rPr>
        <w:t xml:space="preserve">In both feeding trials larvae were allowed to develop naturally and pupate in their respective micro-colonies. Once </w:t>
      </w:r>
      <w:proofErr w:type="spellStart"/>
      <w:r w:rsidRPr="00B52891">
        <w:rPr>
          <w:sz w:val="22"/>
          <w:szCs w:val="22"/>
        </w:rPr>
        <w:t>eclosed</w:t>
      </w:r>
      <w:proofErr w:type="spellEnd"/>
      <w:r w:rsidRPr="00B52891">
        <w:rPr>
          <w:sz w:val="22"/>
          <w:szCs w:val="22"/>
        </w:rPr>
        <w:t xml:space="preserve">, new workers were marked using a </w:t>
      </w:r>
      <w:proofErr w:type="spellStart"/>
      <w:r w:rsidRPr="00B52891">
        <w:rPr>
          <w:sz w:val="22"/>
          <w:szCs w:val="22"/>
        </w:rPr>
        <w:t>coloured</w:t>
      </w:r>
      <w:proofErr w:type="spellEnd"/>
      <w:r w:rsidRPr="00B52891">
        <w:rPr>
          <w:sz w:val="22"/>
          <w:szCs w:val="22"/>
        </w:rPr>
        <w:t xml:space="preserve">, numbered </w:t>
      </w:r>
      <w:proofErr w:type="spellStart"/>
      <w:r w:rsidRPr="00B52891">
        <w:rPr>
          <w:sz w:val="22"/>
          <w:szCs w:val="22"/>
        </w:rPr>
        <w:t>Opalith</w:t>
      </w:r>
      <w:proofErr w:type="spellEnd"/>
      <w:r w:rsidRPr="00B52891">
        <w:rPr>
          <w:sz w:val="22"/>
          <w:szCs w:val="22"/>
        </w:rPr>
        <w:t xml:space="preserve"> ® tag and individually quarantined for 3 days in an inverted plastic cup, which was modified with a hole that enabled a 15ml falcon tube to be inserted. The falcon tube contained control inverted sugar water diluted with double distilled H</w:t>
      </w:r>
      <w:r w:rsidRPr="00B52891">
        <w:rPr>
          <w:sz w:val="22"/>
          <w:szCs w:val="22"/>
          <w:vertAlign w:val="subscript"/>
        </w:rPr>
        <w:t>2</w:t>
      </w:r>
      <w:r w:rsidRPr="00B52891">
        <w:rPr>
          <w:sz w:val="22"/>
          <w:szCs w:val="22"/>
        </w:rPr>
        <w:t xml:space="preserve">O (50% w/w) that the newly </w:t>
      </w:r>
      <w:proofErr w:type="spellStart"/>
      <w:r w:rsidRPr="00B52891">
        <w:rPr>
          <w:sz w:val="22"/>
          <w:szCs w:val="22"/>
        </w:rPr>
        <w:t>eclosed</w:t>
      </w:r>
      <w:proofErr w:type="spellEnd"/>
      <w:r w:rsidRPr="00B52891">
        <w:rPr>
          <w:sz w:val="22"/>
          <w:szCs w:val="22"/>
        </w:rPr>
        <w:t xml:space="preserve"> workers could feed on. At the end of the quarantine period each worker had its thorax width measured (mm) as a proxy for bumblebee size, using a set of Mitutoyo™ digital calipers. In addition, each worker was isolated in a 25ml plastic vial where it provided a </w:t>
      </w:r>
      <w:proofErr w:type="spellStart"/>
      <w:r w:rsidRPr="00B52891">
        <w:rPr>
          <w:sz w:val="22"/>
          <w:szCs w:val="22"/>
        </w:rPr>
        <w:t>faecal</w:t>
      </w:r>
      <w:proofErr w:type="spellEnd"/>
      <w:r w:rsidRPr="00B52891">
        <w:rPr>
          <w:sz w:val="22"/>
          <w:szCs w:val="22"/>
        </w:rPr>
        <w:t xml:space="preserve"> sample, collected in a 10 </w:t>
      </w:r>
      <w:proofErr w:type="spellStart"/>
      <w:r w:rsidRPr="00B52891">
        <w:rPr>
          <w:sz w:val="22"/>
          <w:szCs w:val="22"/>
        </w:rPr>
        <w:t>μl</w:t>
      </w:r>
      <w:proofErr w:type="spellEnd"/>
      <w:r w:rsidRPr="00B52891">
        <w:rPr>
          <w:sz w:val="22"/>
          <w:szCs w:val="22"/>
        </w:rPr>
        <w:t xml:space="preserve"> glass capillary, the volume (</w:t>
      </w:r>
      <w:proofErr w:type="spellStart"/>
      <w:r w:rsidRPr="00B52891">
        <w:rPr>
          <w:sz w:val="22"/>
          <w:szCs w:val="22"/>
        </w:rPr>
        <w:t>μl</w:t>
      </w:r>
      <w:proofErr w:type="spellEnd"/>
      <w:r w:rsidRPr="00B52891">
        <w:rPr>
          <w:sz w:val="22"/>
          <w:szCs w:val="22"/>
        </w:rPr>
        <w:t xml:space="preserve">) of which was recorded. Following this, </w:t>
      </w:r>
      <w:bookmarkStart w:id="13" w:name="_Hlk69132766"/>
      <w:r w:rsidRPr="00B52891">
        <w:rPr>
          <w:sz w:val="22"/>
          <w:szCs w:val="22"/>
        </w:rPr>
        <w:t xml:space="preserve">each </w:t>
      </w:r>
      <w:r w:rsidR="00592985" w:rsidRPr="00B52891">
        <w:rPr>
          <w:sz w:val="22"/>
          <w:szCs w:val="22"/>
        </w:rPr>
        <w:t xml:space="preserve">newly </w:t>
      </w:r>
      <w:proofErr w:type="spellStart"/>
      <w:r w:rsidR="00592985" w:rsidRPr="00B52891">
        <w:rPr>
          <w:sz w:val="22"/>
          <w:szCs w:val="22"/>
        </w:rPr>
        <w:t>eclosed</w:t>
      </w:r>
      <w:proofErr w:type="spellEnd"/>
      <w:r w:rsidR="00592985" w:rsidRPr="00B52891">
        <w:rPr>
          <w:sz w:val="22"/>
          <w:szCs w:val="22"/>
        </w:rPr>
        <w:t xml:space="preserve"> </w:t>
      </w:r>
      <w:r w:rsidRPr="00B52891">
        <w:rPr>
          <w:sz w:val="22"/>
          <w:szCs w:val="22"/>
        </w:rPr>
        <w:t xml:space="preserve">worker’s </w:t>
      </w:r>
      <w:proofErr w:type="spellStart"/>
      <w:r w:rsidRPr="00B52891">
        <w:rPr>
          <w:sz w:val="22"/>
          <w:szCs w:val="22"/>
        </w:rPr>
        <w:t>faecal</w:t>
      </w:r>
      <w:proofErr w:type="spellEnd"/>
      <w:r w:rsidRPr="00B52891">
        <w:rPr>
          <w:sz w:val="22"/>
          <w:szCs w:val="22"/>
        </w:rPr>
        <w:t xml:space="preserve"> sample </w:t>
      </w:r>
      <w:bookmarkEnd w:id="13"/>
      <w:r w:rsidRPr="00B52891">
        <w:rPr>
          <w:sz w:val="22"/>
          <w:szCs w:val="22"/>
        </w:rPr>
        <w:t xml:space="preserve">was screened for </w:t>
      </w:r>
      <w:r w:rsidRPr="00B52891">
        <w:rPr>
          <w:i/>
          <w:iCs/>
          <w:sz w:val="22"/>
          <w:szCs w:val="22"/>
          <w:lang w:val="it-IT"/>
        </w:rPr>
        <w:t xml:space="preserve">N. bombi </w:t>
      </w:r>
      <w:r w:rsidRPr="00B52891">
        <w:rPr>
          <w:sz w:val="22"/>
          <w:szCs w:val="22"/>
        </w:rPr>
        <w:t xml:space="preserve">by </w:t>
      </w:r>
      <w:r w:rsidRPr="00B52891">
        <w:rPr>
          <w:sz w:val="22"/>
          <w:szCs w:val="22"/>
        </w:rPr>
        <w:lastRenderedPageBreak/>
        <w:t xml:space="preserve">microscopic examination using a phase-contrast microscope at ×400 magnification. If an infection was identified a Neubauer improved </w:t>
      </w:r>
      <w:proofErr w:type="spellStart"/>
      <w:r w:rsidRPr="00B52891">
        <w:rPr>
          <w:sz w:val="22"/>
          <w:szCs w:val="22"/>
        </w:rPr>
        <w:t>haemocytometer</w:t>
      </w:r>
      <w:proofErr w:type="spellEnd"/>
      <w:r w:rsidRPr="00B52891">
        <w:rPr>
          <w:sz w:val="22"/>
          <w:szCs w:val="22"/>
        </w:rPr>
        <w:t xml:space="preserve"> was used to quantify the parasite load. Workers were then sacrificed and stored in a labeled Eppendorf tube at -80°</w:t>
      </w:r>
      <w:r w:rsidRPr="00B52891">
        <w:rPr>
          <w:sz w:val="22"/>
          <w:szCs w:val="22"/>
          <w:lang w:val="it-IT"/>
        </w:rPr>
        <w:t>C.</w:t>
      </w:r>
    </w:p>
    <w:p w14:paraId="1A2632C4" w14:textId="77BDB369" w:rsidR="0087646A" w:rsidRPr="00B52891" w:rsidRDefault="0087646A"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
          <w:bCs/>
          <w:i/>
          <w:iCs/>
          <w:sz w:val="22"/>
          <w:szCs w:val="22"/>
        </w:rPr>
      </w:pPr>
      <w:r w:rsidRPr="00B52891">
        <w:rPr>
          <w:b/>
          <w:bCs/>
          <w:sz w:val="22"/>
          <w:szCs w:val="22"/>
        </w:rPr>
        <w:t xml:space="preserve">Investigating the impact of caffeine on the social epidemiology of </w:t>
      </w:r>
      <w:r w:rsidRPr="00B52891">
        <w:rPr>
          <w:b/>
          <w:bCs/>
          <w:i/>
          <w:iCs/>
          <w:sz w:val="22"/>
          <w:szCs w:val="22"/>
        </w:rPr>
        <w:t xml:space="preserve">N. </w:t>
      </w:r>
      <w:proofErr w:type="spellStart"/>
      <w:r w:rsidRPr="00B52891">
        <w:rPr>
          <w:b/>
          <w:bCs/>
          <w:i/>
          <w:iCs/>
          <w:sz w:val="22"/>
          <w:szCs w:val="22"/>
        </w:rPr>
        <w:t>bombi</w:t>
      </w:r>
      <w:proofErr w:type="spellEnd"/>
    </w:p>
    <w:p w14:paraId="73667352" w14:textId="4EACE598" w:rsidR="0087646A" w:rsidRPr="00B52891" w:rsidRDefault="0087646A"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2"/>
          <w:szCs w:val="22"/>
        </w:rPr>
      </w:pPr>
      <w:r w:rsidRPr="00B52891">
        <w:rPr>
          <w:sz w:val="22"/>
          <w:szCs w:val="22"/>
        </w:rPr>
        <w:t xml:space="preserve">Between February and April 2018, 250 wild, foraging </w:t>
      </w:r>
      <w:r w:rsidRPr="00B52891">
        <w:rPr>
          <w:i/>
          <w:iCs/>
          <w:sz w:val="22"/>
          <w:szCs w:val="22"/>
          <w:lang w:val="it-IT"/>
        </w:rPr>
        <w:t xml:space="preserve">B. terrestris </w:t>
      </w:r>
      <w:r w:rsidRPr="00B52891">
        <w:rPr>
          <w:sz w:val="22"/>
          <w:szCs w:val="22"/>
        </w:rPr>
        <w:t>queens were collected from Windsor Gr</w:t>
      </w:r>
      <w:r w:rsidR="00CF0955" w:rsidRPr="00B52891">
        <w:rPr>
          <w:sz w:val="22"/>
          <w:szCs w:val="22"/>
        </w:rPr>
        <w:t>eat Park, Surrey, UK (SU992703)</w:t>
      </w:r>
      <w:r w:rsidRPr="00B52891">
        <w:rPr>
          <w:sz w:val="22"/>
          <w:szCs w:val="22"/>
        </w:rPr>
        <w:t xml:space="preserve">. </w:t>
      </w:r>
      <w:r w:rsidR="00CF0955" w:rsidRPr="00B52891">
        <w:rPr>
          <w:sz w:val="22"/>
          <w:szCs w:val="22"/>
        </w:rPr>
        <w:t>All queens were</w:t>
      </w:r>
      <w:r w:rsidRPr="00B52891">
        <w:rPr>
          <w:sz w:val="22"/>
          <w:szCs w:val="22"/>
        </w:rPr>
        <w:t xml:space="preserve"> screened for common bumblebee endoparasites (described above, including </w:t>
      </w:r>
      <w:proofErr w:type="spellStart"/>
      <w:r w:rsidRPr="00B52891">
        <w:rPr>
          <w:i/>
          <w:iCs/>
          <w:sz w:val="22"/>
          <w:szCs w:val="22"/>
        </w:rPr>
        <w:t>Sphaerularia</w:t>
      </w:r>
      <w:proofErr w:type="spellEnd"/>
      <w:r w:rsidRPr="00B52891">
        <w:rPr>
          <w:i/>
          <w:iCs/>
          <w:sz w:val="22"/>
          <w:szCs w:val="22"/>
        </w:rPr>
        <w:t xml:space="preserve"> </w:t>
      </w:r>
      <w:proofErr w:type="spellStart"/>
      <w:r w:rsidRPr="00B52891">
        <w:rPr>
          <w:i/>
          <w:iCs/>
          <w:sz w:val="22"/>
          <w:szCs w:val="22"/>
        </w:rPr>
        <w:t>bombi</w:t>
      </w:r>
      <w:proofErr w:type="spellEnd"/>
      <w:r w:rsidRPr="00B52891">
        <w:rPr>
          <w:sz w:val="22"/>
          <w:szCs w:val="22"/>
        </w:rPr>
        <w:t xml:space="preserve"> as this infects queen bumblebees) via microscopic examination of </w:t>
      </w:r>
      <w:proofErr w:type="spellStart"/>
      <w:r w:rsidRPr="00B52891">
        <w:rPr>
          <w:sz w:val="22"/>
          <w:szCs w:val="22"/>
        </w:rPr>
        <w:t>faeces</w:t>
      </w:r>
      <w:proofErr w:type="spellEnd"/>
      <w:r w:rsidRPr="00B52891">
        <w:rPr>
          <w:sz w:val="22"/>
          <w:szCs w:val="22"/>
        </w:rPr>
        <w:t xml:space="preserve"> using a phase contrast microscope at ×400 magnification. Following this initial screen, apparently uninfected bumblebee queens were quarantined in an individual 127×67×50mm acrylic box, where they were fed </w:t>
      </w:r>
      <w:r w:rsidRPr="00B52891">
        <w:rPr>
          <w:i/>
          <w:iCs/>
          <w:sz w:val="22"/>
          <w:szCs w:val="22"/>
        </w:rPr>
        <w:t xml:space="preserve">ad libitum </w:t>
      </w:r>
      <w:r w:rsidRPr="00B52891">
        <w:rPr>
          <w:sz w:val="22"/>
          <w:szCs w:val="22"/>
        </w:rPr>
        <w:t>pollen and sugar water, in a dedicated bumblebee rearing room, which wa</w:t>
      </w:r>
      <w:r w:rsidR="00CF0955" w:rsidRPr="00B52891">
        <w:rPr>
          <w:sz w:val="22"/>
          <w:szCs w:val="22"/>
        </w:rPr>
        <w:t>s kept at 26°C and 50% humidity</w:t>
      </w:r>
      <w:r w:rsidRPr="00B52891">
        <w:rPr>
          <w:sz w:val="22"/>
          <w:szCs w:val="22"/>
        </w:rPr>
        <w:t xml:space="preserve">. Seven days after the initial parasite screen each queen was rescreened for the common bumblebee endoparasites as above. This seven-day delay ensured that any incipient infections missed during the initial screen were identified once </w:t>
      </w:r>
      <w:proofErr w:type="spellStart"/>
      <w:r w:rsidRPr="00B52891">
        <w:rPr>
          <w:sz w:val="22"/>
          <w:szCs w:val="22"/>
        </w:rPr>
        <w:t>parasitaemia</w:t>
      </w:r>
      <w:proofErr w:type="spellEnd"/>
      <w:r w:rsidRPr="00B52891">
        <w:rPr>
          <w:sz w:val="22"/>
          <w:szCs w:val="22"/>
        </w:rPr>
        <w:t xml:space="preserve"> had increased to detectable levels </w:t>
      </w:r>
      <w:r w:rsidR="00CF53A9" w:rsidRPr="00B52891">
        <w:rPr>
          <w:sz w:val="22"/>
          <w:szCs w:val="22"/>
        </w:rPr>
        <w:t>[</w:t>
      </w:r>
      <w:r w:rsidR="00A77C58" w:rsidRPr="00B52891">
        <w:rPr>
          <w:sz w:val="22"/>
          <w:szCs w:val="22"/>
        </w:rPr>
        <w:t>80</w:t>
      </w:r>
      <w:r w:rsidR="0027498F" w:rsidRPr="00B52891">
        <w:rPr>
          <w:sz w:val="22"/>
          <w:szCs w:val="22"/>
        </w:rPr>
        <w:t>]</w:t>
      </w:r>
      <w:r w:rsidRPr="00B52891">
        <w:rPr>
          <w:sz w:val="22"/>
          <w:szCs w:val="22"/>
        </w:rPr>
        <w:t xml:space="preserve">. All queens that were infected during either of the parasite screens (n = 15) were excluded from the experiment and released back to the original field collection site. Uninfected queens (hereafter referred to as queens) were returned to their acrylic box in the dedicated rearing room (described above) </w:t>
      </w:r>
      <w:r w:rsidR="00CF0955" w:rsidRPr="00B52891">
        <w:rPr>
          <w:sz w:val="22"/>
          <w:szCs w:val="22"/>
        </w:rPr>
        <w:t>and entered into the experiment</w:t>
      </w:r>
      <w:r w:rsidRPr="00B52891">
        <w:rPr>
          <w:sz w:val="22"/>
          <w:szCs w:val="22"/>
        </w:rPr>
        <w:t xml:space="preserve">. All queens were provided with </w:t>
      </w:r>
      <w:r w:rsidRPr="00B52891">
        <w:rPr>
          <w:i/>
          <w:iCs/>
          <w:sz w:val="22"/>
          <w:szCs w:val="22"/>
        </w:rPr>
        <w:t xml:space="preserve">ad libitum </w:t>
      </w:r>
      <w:r w:rsidRPr="00B52891">
        <w:rPr>
          <w:sz w:val="22"/>
          <w:szCs w:val="22"/>
        </w:rPr>
        <w:t xml:space="preserve">sugar water from a gravity feeder and a pollen ball for nutrition and to encourage egg-laying. Pollen balls were created by combining pollen and sugar water (50% w/w) in a 20:1 ratio. This mixture was then subdivided into individual 15×15×15mm cubes. Sugar water and pollen balls were changed every seven days or if a queen had spoiled her resources, whichever came first. Queens were left to develop naturally, and reproductive output was monitored and recorded. Once the first set of workers had hatched, these were marked using numbered, </w:t>
      </w:r>
      <w:proofErr w:type="spellStart"/>
      <w:r w:rsidRPr="00B52891">
        <w:rPr>
          <w:sz w:val="22"/>
          <w:szCs w:val="22"/>
        </w:rPr>
        <w:t>coloured</w:t>
      </w:r>
      <w:proofErr w:type="spellEnd"/>
      <w:r w:rsidRPr="00B52891">
        <w:rPr>
          <w:sz w:val="22"/>
          <w:szCs w:val="22"/>
        </w:rPr>
        <w:t xml:space="preserve"> </w:t>
      </w:r>
      <w:proofErr w:type="spellStart"/>
      <w:r w:rsidRPr="00B52891">
        <w:rPr>
          <w:sz w:val="22"/>
          <w:szCs w:val="22"/>
        </w:rPr>
        <w:t>Opalith</w:t>
      </w:r>
      <w:proofErr w:type="spellEnd"/>
      <w:r w:rsidRPr="00B52891">
        <w:rPr>
          <w:sz w:val="22"/>
          <w:szCs w:val="22"/>
        </w:rPr>
        <w:t xml:space="preserve"> ® tags (tag </w:t>
      </w:r>
      <w:proofErr w:type="spellStart"/>
      <w:r w:rsidRPr="00B52891">
        <w:rPr>
          <w:sz w:val="22"/>
          <w:szCs w:val="22"/>
        </w:rPr>
        <w:t>colour</w:t>
      </w:r>
      <w:proofErr w:type="spellEnd"/>
      <w:r w:rsidRPr="00B52891">
        <w:rPr>
          <w:sz w:val="22"/>
          <w:szCs w:val="22"/>
        </w:rPr>
        <w:t xml:space="preserve"> was unique to cohort, not individual or colony) and the remaining incipient brood was inoculated with </w:t>
      </w:r>
      <w:r w:rsidRPr="00B52891">
        <w:rPr>
          <w:i/>
          <w:iCs/>
          <w:sz w:val="22"/>
          <w:szCs w:val="22"/>
          <w:lang w:val="it-IT"/>
        </w:rPr>
        <w:t xml:space="preserve">N. bombi </w:t>
      </w:r>
      <w:r w:rsidRPr="00B52891">
        <w:rPr>
          <w:sz w:val="22"/>
          <w:szCs w:val="22"/>
        </w:rPr>
        <w:t xml:space="preserve">(as described above) and entered into one of two feeding regimes. Any queen that did not lay a clutch of eggs within eight weeks (n = 113) was excluded from the experiment and released back to the original field collection site. Of the 250 queens originally caught, 40 produced an incipient colony, of which 19 lasted for the duration of the experiment. </w:t>
      </w:r>
    </w:p>
    <w:p w14:paraId="0B7D445F" w14:textId="713C7F5C" w:rsidR="00CF0955" w:rsidRPr="00B52891" w:rsidRDefault="0087646A"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sz w:val="22"/>
          <w:szCs w:val="22"/>
        </w:rPr>
      </w:pPr>
      <w:r w:rsidRPr="00B52891">
        <w:rPr>
          <w:sz w:val="22"/>
          <w:szCs w:val="22"/>
        </w:rPr>
        <w:t>Following inoculation,</w:t>
      </w:r>
      <w:r w:rsidR="00CF0955" w:rsidRPr="00B52891">
        <w:rPr>
          <w:sz w:val="22"/>
          <w:szCs w:val="22"/>
        </w:rPr>
        <w:t xml:space="preserve"> each incipient colony</w:t>
      </w:r>
      <w:r w:rsidRPr="00B52891">
        <w:rPr>
          <w:sz w:val="22"/>
          <w:szCs w:val="22"/>
        </w:rPr>
        <w:t xml:space="preserve"> was placed into a 290×220×130mm plastic colony box. This habitation box was connected, via a plastic tube, to a separate 290×220×130mm plastic box that was used as a foraging arena. The foraging arena provided </w:t>
      </w:r>
      <w:r w:rsidRPr="00B52891">
        <w:rPr>
          <w:i/>
          <w:iCs/>
          <w:sz w:val="22"/>
          <w:szCs w:val="22"/>
        </w:rPr>
        <w:t xml:space="preserve">ad libitum </w:t>
      </w:r>
      <w:r w:rsidRPr="00B52891">
        <w:rPr>
          <w:sz w:val="22"/>
          <w:szCs w:val="22"/>
        </w:rPr>
        <w:t xml:space="preserve">pollen and </w:t>
      </w:r>
      <w:bookmarkStart w:id="14" w:name="_Hlk69132985"/>
      <w:r w:rsidRPr="00B52891">
        <w:rPr>
          <w:sz w:val="22"/>
          <w:szCs w:val="22"/>
        </w:rPr>
        <w:t>experimental sugar water</w:t>
      </w:r>
      <w:r w:rsidR="00592985" w:rsidRPr="00B52891">
        <w:rPr>
          <w:sz w:val="22"/>
          <w:szCs w:val="22"/>
        </w:rPr>
        <w:t xml:space="preserve"> (as described above)</w:t>
      </w:r>
      <w:r w:rsidRPr="00B52891">
        <w:rPr>
          <w:sz w:val="22"/>
          <w:szCs w:val="22"/>
        </w:rPr>
        <w:t xml:space="preserve">. </w:t>
      </w:r>
      <w:bookmarkEnd w:id="14"/>
      <w:r w:rsidRPr="00B52891">
        <w:rPr>
          <w:sz w:val="22"/>
          <w:szCs w:val="22"/>
        </w:rPr>
        <w:t xml:space="preserve">Each control colony (n = 10 colonies) was provisioned with </w:t>
      </w:r>
      <w:r w:rsidRPr="00B52891">
        <w:rPr>
          <w:i/>
          <w:iCs/>
          <w:sz w:val="22"/>
          <w:szCs w:val="22"/>
        </w:rPr>
        <w:t xml:space="preserve">ad libitum </w:t>
      </w:r>
      <w:r w:rsidRPr="00B52891">
        <w:rPr>
          <w:sz w:val="22"/>
          <w:szCs w:val="22"/>
        </w:rPr>
        <w:t xml:space="preserve">pollen and sugar water for the duration of the colony lifecycle. In the experimental group </w:t>
      </w:r>
      <w:r w:rsidRPr="00B52891">
        <w:rPr>
          <w:i/>
          <w:iCs/>
          <w:sz w:val="22"/>
          <w:szCs w:val="22"/>
        </w:rPr>
        <w:t xml:space="preserve">ad libitum </w:t>
      </w:r>
      <w:r w:rsidRPr="00B52891">
        <w:rPr>
          <w:sz w:val="22"/>
          <w:szCs w:val="22"/>
        </w:rPr>
        <w:t>pollen and sugar water, containing caffeine at 200</w:t>
      </w:r>
      <w:r w:rsidRPr="00B52891">
        <w:rPr>
          <w:rFonts w:cs="Times New Roman"/>
          <w:sz w:val="22"/>
          <w:szCs w:val="22"/>
        </w:rPr>
        <w:t>µ</w:t>
      </w:r>
      <w:r w:rsidRPr="00B52891">
        <w:rPr>
          <w:sz w:val="22"/>
          <w:szCs w:val="22"/>
        </w:rPr>
        <w:t>M (n = 9 colonies) was provided for the du</w:t>
      </w:r>
      <w:r w:rsidR="00CF0955" w:rsidRPr="00B52891">
        <w:rPr>
          <w:sz w:val="22"/>
          <w:szCs w:val="22"/>
        </w:rPr>
        <w:t>ration of the colony life cycle</w:t>
      </w:r>
      <w:r w:rsidRPr="00B52891">
        <w:rPr>
          <w:sz w:val="22"/>
          <w:szCs w:val="22"/>
        </w:rPr>
        <w:t xml:space="preserve">. Pollen and sugar water were changed every seven days, or once the colony had consumed all of the resources, whichever came first. </w:t>
      </w:r>
    </w:p>
    <w:p w14:paraId="518D58C3" w14:textId="7FEAD4E3" w:rsidR="0087646A" w:rsidRPr="00B52891" w:rsidRDefault="0087646A"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sz w:val="22"/>
          <w:szCs w:val="22"/>
        </w:rPr>
      </w:pPr>
      <w:r w:rsidRPr="00B52891">
        <w:rPr>
          <w:sz w:val="22"/>
          <w:szCs w:val="22"/>
        </w:rPr>
        <w:lastRenderedPageBreak/>
        <w:t xml:space="preserve">To investigate if caffeine had any effect on </w:t>
      </w:r>
      <w:r w:rsidRPr="00B52891">
        <w:rPr>
          <w:i/>
          <w:iCs/>
          <w:sz w:val="22"/>
          <w:szCs w:val="22"/>
          <w:lang w:val="it-IT"/>
        </w:rPr>
        <w:t xml:space="preserve">N. bombi </w:t>
      </w:r>
      <w:r w:rsidRPr="00B52891">
        <w:rPr>
          <w:sz w:val="22"/>
          <w:szCs w:val="22"/>
        </w:rPr>
        <w:t xml:space="preserve">epidemiology, a range of colony specific measurements were taken throughout the colony lifecycle. Every two weeks all newly </w:t>
      </w:r>
      <w:proofErr w:type="spellStart"/>
      <w:r w:rsidRPr="00B52891">
        <w:rPr>
          <w:sz w:val="22"/>
          <w:szCs w:val="22"/>
        </w:rPr>
        <w:t>eclosed</w:t>
      </w:r>
      <w:proofErr w:type="spellEnd"/>
      <w:r w:rsidRPr="00B52891">
        <w:rPr>
          <w:sz w:val="22"/>
          <w:szCs w:val="22"/>
        </w:rPr>
        <w:t xml:space="preserve"> workers were individually marked using a </w:t>
      </w:r>
      <w:proofErr w:type="spellStart"/>
      <w:r w:rsidRPr="00B52891">
        <w:rPr>
          <w:sz w:val="22"/>
          <w:szCs w:val="22"/>
        </w:rPr>
        <w:t>coloured</w:t>
      </w:r>
      <w:proofErr w:type="spellEnd"/>
      <w:r w:rsidRPr="00B52891">
        <w:rPr>
          <w:sz w:val="22"/>
          <w:szCs w:val="22"/>
        </w:rPr>
        <w:t xml:space="preserve">, high varnish paint, which was unique to that specific </w:t>
      </w:r>
      <w:r w:rsidR="00CF0955" w:rsidRPr="00B52891">
        <w:rPr>
          <w:sz w:val="22"/>
          <w:szCs w:val="22"/>
        </w:rPr>
        <w:t>brood cohort and not the colony</w:t>
      </w:r>
      <w:r w:rsidRPr="00B52891">
        <w:rPr>
          <w:sz w:val="22"/>
          <w:szCs w:val="22"/>
        </w:rPr>
        <w:t xml:space="preserve">. To investigate the impact of caffeine on infection prevalence and intensity in foragers, which are the route for inter-colony transmission of the parasite, every seven days 10% of the total colony population that were foraging were removed and screened for </w:t>
      </w:r>
      <w:r w:rsidRPr="00B52891">
        <w:rPr>
          <w:i/>
          <w:iCs/>
          <w:sz w:val="22"/>
          <w:szCs w:val="22"/>
          <w:lang w:val="it-IT"/>
        </w:rPr>
        <w:t xml:space="preserve">N. bombi </w:t>
      </w:r>
      <w:r w:rsidRPr="00B52891">
        <w:rPr>
          <w:sz w:val="22"/>
          <w:szCs w:val="22"/>
        </w:rPr>
        <w:t>infection via micros</w:t>
      </w:r>
      <w:r w:rsidR="00CF0955" w:rsidRPr="00B52891">
        <w:rPr>
          <w:sz w:val="22"/>
          <w:szCs w:val="22"/>
        </w:rPr>
        <w:t xml:space="preserve">copic examination of the </w:t>
      </w:r>
      <w:proofErr w:type="spellStart"/>
      <w:r w:rsidR="00CF0955" w:rsidRPr="00B52891">
        <w:rPr>
          <w:sz w:val="22"/>
          <w:szCs w:val="22"/>
        </w:rPr>
        <w:t>faeces</w:t>
      </w:r>
      <w:proofErr w:type="spellEnd"/>
      <w:r w:rsidRPr="00B52891">
        <w:rPr>
          <w:sz w:val="22"/>
          <w:szCs w:val="22"/>
        </w:rPr>
        <w:t xml:space="preserve">. If an infection was identified a Neubauer improved </w:t>
      </w:r>
      <w:proofErr w:type="spellStart"/>
      <w:r w:rsidRPr="00B52891">
        <w:rPr>
          <w:sz w:val="22"/>
          <w:szCs w:val="22"/>
        </w:rPr>
        <w:t>haemocytometer</w:t>
      </w:r>
      <w:proofErr w:type="spellEnd"/>
      <w:r w:rsidRPr="00B52891">
        <w:rPr>
          <w:sz w:val="22"/>
          <w:szCs w:val="22"/>
        </w:rPr>
        <w:t xml:space="preserve"> was used to calculate the infection intensity (cells/</w:t>
      </w:r>
      <w:proofErr w:type="spellStart"/>
      <w:r w:rsidRPr="00B52891">
        <w:rPr>
          <w:sz w:val="22"/>
          <w:szCs w:val="22"/>
        </w:rPr>
        <w:t>μl</w:t>
      </w:r>
      <w:proofErr w:type="spellEnd"/>
      <w:r w:rsidRPr="00B52891">
        <w:rPr>
          <w:sz w:val="22"/>
          <w:szCs w:val="22"/>
        </w:rPr>
        <w:t xml:space="preserve">). Finally, when the colony was terminated all remaining bees were screened for </w:t>
      </w:r>
      <w:r w:rsidRPr="00B52891">
        <w:rPr>
          <w:i/>
          <w:iCs/>
          <w:sz w:val="22"/>
          <w:szCs w:val="22"/>
          <w:lang w:val="it-IT"/>
        </w:rPr>
        <w:t xml:space="preserve">N. bombi </w:t>
      </w:r>
      <w:r w:rsidRPr="00B52891">
        <w:rPr>
          <w:sz w:val="22"/>
          <w:szCs w:val="22"/>
        </w:rPr>
        <w:t xml:space="preserve">infection as described above. To ensure consistency across colonies with respect to termination, the following parameters were used to define the end of a colony. Colony endpoint was defined as either three </w:t>
      </w:r>
      <w:proofErr w:type="gramStart"/>
      <w:r w:rsidRPr="00B52891">
        <w:rPr>
          <w:sz w:val="22"/>
          <w:szCs w:val="22"/>
        </w:rPr>
        <w:t>weeks</w:t>
      </w:r>
      <w:proofErr w:type="gramEnd"/>
      <w:r w:rsidRPr="00B52891">
        <w:rPr>
          <w:sz w:val="22"/>
          <w:szCs w:val="22"/>
        </w:rPr>
        <w:t xml:space="preserve"> following the death of the original queen, three weeks following the </w:t>
      </w:r>
      <w:proofErr w:type="spellStart"/>
      <w:r w:rsidRPr="00B52891">
        <w:rPr>
          <w:sz w:val="22"/>
          <w:szCs w:val="22"/>
        </w:rPr>
        <w:t>eclosure</w:t>
      </w:r>
      <w:proofErr w:type="spellEnd"/>
      <w:r w:rsidRPr="00B52891">
        <w:rPr>
          <w:sz w:val="22"/>
          <w:szCs w:val="22"/>
        </w:rPr>
        <w:t xml:space="preserve"> of the first sexual caste or three weeks after the queen last laid a clutch of eggs. These guidelines ensured that all developing brood would reach </w:t>
      </w:r>
      <w:proofErr w:type="spellStart"/>
      <w:r w:rsidRPr="00B52891">
        <w:rPr>
          <w:sz w:val="22"/>
          <w:szCs w:val="22"/>
        </w:rPr>
        <w:t>eclosure</w:t>
      </w:r>
      <w:proofErr w:type="spellEnd"/>
      <w:r w:rsidRPr="00B52891">
        <w:rPr>
          <w:sz w:val="22"/>
          <w:szCs w:val="22"/>
        </w:rPr>
        <w:t xml:space="preserve"> by the endpoint, enabling a robust estimation of the complete reproductive output of a colony.</w:t>
      </w:r>
    </w:p>
    <w:p w14:paraId="674A16E7" w14:textId="77777777" w:rsidR="00FB3B66" w:rsidRPr="00B52891" w:rsidRDefault="00FB3B66" w:rsidP="00FB3B66">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inorHAnsi" w:hAnsiTheme="minorHAnsi" w:cstheme="minorHAnsi"/>
          <w:b/>
          <w:bCs/>
          <w:sz w:val="22"/>
          <w:szCs w:val="22"/>
        </w:rPr>
      </w:pPr>
      <w:r w:rsidRPr="00B52891">
        <w:rPr>
          <w:rFonts w:asciiTheme="minorHAnsi" w:hAnsiTheme="minorHAnsi" w:cstheme="minorHAnsi"/>
          <w:b/>
          <w:bCs/>
          <w:sz w:val="22"/>
          <w:szCs w:val="22"/>
        </w:rPr>
        <w:t xml:space="preserve">Statistical analysis </w:t>
      </w:r>
    </w:p>
    <w:p w14:paraId="6EF5F2DC" w14:textId="67B40A1C" w:rsidR="00FB3B66" w:rsidRPr="00B52891" w:rsidRDefault="00FB3B66" w:rsidP="00FB3B66">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2"/>
          <w:szCs w:val="22"/>
        </w:rPr>
      </w:pPr>
      <w:r w:rsidRPr="00B52891">
        <w:rPr>
          <w:rFonts w:asciiTheme="minorHAnsi" w:hAnsiTheme="minorHAnsi" w:cstheme="minorHAnsi"/>
          <w:sz w:val="22"/>
          <w:szCs w:val="22"/>
        </w:rPr>
        <w:t>All statistical analyses and graphical outputs were undertaken in R open-source programming language [81, 82]. Chi-squared (χ</w:t>
      </w:r>
      <w:r w:rsidRPr="00B52891">
        <w:rPr>
          <w:rFonts w:asciiTheme="minorHAnsi" w:hAnsiTheme="minorHAnsi" w:cstheme="minorHAnsi"/>
          <w:sz w:val="22"/>
          <w:szCs w:val="22"/>
          <w:vertAlign w:val="superscript"/>
        </w:rPr>
        <w:t>2</w:t>
      </w:r>
      <w:r w:rsidRPr="00B52891">
        <w:rPr>
          <w:rFonts w:asciiTheme="minorHAnsi" w:hAnsiTheme="minorHAnsi" w:cstheme="minorHAnsi"/>
          <w:sz w:val="22"/>
          <w:szCs w:val="22"/>
        </w:rPr>
        <w:t xml:space="preserve">) tests were used to compare the infection prevalence between treatments in both the therapeutic and prophylactic investigations. To </w:t>
      </w:r>
      <w:proofErr w:type="spellStart"/>
      <w:r w:rsidRPr="00B52891">
        <w:rPr>
          <w:rFonts w:asciiTheme="minorHAnsi" w:hAnsiTheme="minorHAnsi" w:cstheme="minorHAnsi"/>
          <w:sz w:val="22"/>
          <w:szCs w:val="22"/>
        </w:rPr>
        <w:t>analyse</w:t>
      </w:r>
      <w:proofErr w:type="spellEnd"/>
      <w:r w:rsidRPr="00B52891">
        <w:rPr>
          <w:rFonts w:asciiTheme="minorHAnsi" w:hAnsiTheme="minorHAnsi" w:cstheme="minorHAnsi"/>
          <w:sz w:val="22"/>
          <w:szCs w:val="22"/>
        </w:rPr>
        <w:t xml:space="preserve"> the therapeutic and prophylactic effect of caffeine on </w:t>
      </w:r>
      <w:r w:rsidRPr="00B52891">
        <w:rPr>
          <w:rFonts w:asciiTheme="minorHAnsi" w:hAnsiTheme="minorHAnsi" w:cstheme="minorHAnsi"/>
          <w:i/>
          <w:iCs/>
          <w:sz w:val="22"/>
          <w:szCs w:val="22"/>
          <w:lang w:val="it-IT"/>
        </w:rPr>
        <w:t xml:space="preserve">N. bombi </w:t>
      </w:r>
      <w:r w:rsidRPr="00B52891">
        <w:rPr>
          <w:rFonts w:asciiTheme="minorHAnsi" w:hAnsiTheme="minorHAnsi" w:cstheme="minorHAnsi"/>
          <w:sz w:val="22"/>
          <w:szCs w:val="22"/>
        </w:rPr>
        <w:t xml:space="preserve">infection intensity in newly </w:t>
      </w:r>
      <w:proofErr w:type="spellStart"/>
      <w:r w:rsidRPr="00B52891">
        <w:rPr>
          <w:rFonts w:asciiTheme="minorHAnsi" w:hAnsiTheme="minorHAnsi" w:cstheme="minorHAnsi"/>
          <w:sz w:val="22"/>
          <w:szCs w:val="22"/>
        </w:rPr>
        <w:t>eclosed</w:t>
      </w:r>
      <w:proofErr w:type="spellEnd"/>
      <w:r w:rsidRPr="00B52891">
        <w:rPr>
          <w:rFonts w:asciiTheme="minorHAnsi" w:hAnsiTheme="minorHAnsi" w:cstheme="minorHAnsi"/>
          <w:sz w:val="22"/>
          <w:szCs w:val="22"/>
        </w:rPr>
        <w:t xml:space="preserve"> workers, and the effect of caffeine on colony level prevalence, infection intensity and dynamics linear mixed-effects models (LMM) were constructed in the R package ‘lme4’ </w:t>
      </w:r>
      <w:r w:rsidRPr="00B52891">
        <w:rPr>
          <w:rFonts w:asciiTheme="minorHAnsi" w:hAnsiTheme="minorHAnsi" w:cstheme="minorHAnsi"/>
          <w:sz w:val="22"/>
          <w:szCs w:val="22"/>
          <w:lang w:val="fr-FR"/>
        </w:rPr>
        <w:t>[83] (</w:t>
      </w:r>
      <w:r w:rsidRPr="00B52891">
        <w:rPr>
          <w:rFonts w:asciiTheme="minorHAnsi" w:hAnsiTheme="minorHAnsi" w:cstheme="minorHAnsi"/>
          <w:sz w:val="22"/>
          <w:szCs w:val="22"/>
          <w:lang w:val="en-GB"/>
        </w:rPr>
        <w:t>Supplementary</w:t>
      </w:r>
      <w:r w:rsidRPr="00B52891">
        <w:rPr>
          <w:rFonts w:asciiTheme="minorHAnsi" w:hAnsiTheme="minorHAnsi" w:cstheme="minorHAnsi"/>
          <w:sz w:val="22"/>
          <w:szCs w:val="22"/>
          <w:lang w:val="fr-FR"/>
        </w:rPr>
        <w:t xml:space="preserve"> </w:t>
      </w:r>
      <w:r w:rsidRPr="00B52891">
        <w:rPr>
          <w:rFonts w:asciiTheme="minorHAnsi" w:hAnsiTheme="minorHAnsi" w:cstheme="minorHAnsi"/>
          <w:sz w:val="22"/>
          <w:szCs w:val="22"/>
          <w:lang w:val="en-GB"/>
        </w:rPr>
        <w:t>methods</w:t>
      </w:r>
      <w:r w:rsidRPr="00B52891">
        <w:rPr>
          <w:rFonts w:asciiTheme="minorHAnsi" w:hAnsiTheme="minorHAnsi" w:cstheme="minorHAnsi"/>
          <w:sz w:val="22"/>
          <w:szCs w:val="22"/>
          <w:lang w:val="fr-FR"/>
        </w:rPr>
        <w:t>)</w:t>
      </w:r>
      <w:r w:rsidRPr="00B52891">
        <w:rPr>
          <w:rFonts w:asciiTheme="minorHAnsi" w:hAnsiTheme="minorHAnsi" w:cstheme="minorHAnsi"/>
          <w:sz w:val="22"/>
          <w:szCs w:val="22"/>
        </w:rPr>
        <w:t>.</w:t>
      </w:r>
    </w:p>
    <w:p w14:paraId="145C4FAF" w14:textId="5DF4BF47" w:rsidR="008C2E08" w:rsidRPr="00B52891" w:rsidRDefault="008C2E08" w:rsidP="008C2E08">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2"/>
          <w:szCs w:val="22"/>
        </w:rPr>
      </w:pPr>
      <w:r w:rsidRPr="00B52891">
        <w:rPr>
          <w:b/>
          <w:bCs/>
        </w:rPr>
        <w:br w:type="page"/>
      </w:r>
    </w:p>
    <w:p w14:paraId="721D015E" w14:textId="07D51391" w:rsidR="008C2E08" w:rsidRPr="00B52891" w:rsidRDefault="008C2E08" w:rsidP="008C2E0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b/>
          <w:bCs/>
        </w:rPr>
      </w:pPr>
      <w:r w:rsidRPr="00B52891">
        <w:rPr>
          <w:rFonts w:ascii="Times New Roman" w:hAnsi="Times New Roman"/>
          <w:b/>
          <w:bCs/>
        </w:rPr>
        <w:lastRenderedPageBreak/>
        <w:t>Acknowledgements</w:t>
      </w:r>
    </w:p>
    <w:p w14:paraId="5DCA5860" w14:textId="77777777" w:rsidR="008C2E08" w:rsidRPr="00B52891" w:rsidRDefault="008C2E08" w:rsidP="008C2E0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r w:rsidRPr="00B52891">
        <w:rPr>
          <w:rFonts w:ascii="Times New Roman" w:hAnsi="Times New Roman"/>
        </w:rPr>
        <w:t xml:space="preserve">We would like to thank Lucy </w:t>
      </w:r>
      <w:proofErr w:type="spellStart"/>
      <w:r w:rsidRPr="00B52891">
        <w:rPr>
          <w:rFonts w:ascii="Times New Roman" w:hAnsi="Times New Roman"/>
        </w:rPr>
        <w:t>Thursfield</w:t>
      </w:r>
      <w:proofErr w:type="spellEnd"/>
      <w:r w:rsidRPr="00B52891">
        <w:rPr>
          <w:rFonts w:ascii="Times New Roman" w:hAnsi="Times New Roman"/>
        </w:rPr>
        <w:t xml:space="preserve"> and Sue Baldwin for technical support and Harry Siviter for statistical advice. We would also like to thank </w:t>
      </w:r>
      <w:proofErr w:type="spellStart"/>
      <w:r w:rsidRPr="00B52891">
        <w:rPr>
          <w:rFonts w:ascii="Times New Roman" w:hAnsi="Times New Roman"/>
        </w:rPr>
        <w:t>Emorsgate</w:t>
      </w:r>
      <w:proofErr w:type="spellEnd"/>
      <w:r w:rsidRPr="00B52891">
        <w:rPr>
          <w:rFonts w:ascii="Times New Roman" w:hAnsi="Times New Roman"/>
        </w:rPr>
        <w:t xml:space="preserve"> seeds for allowing us to sample flowers on their land, and Windsor Great Park for allowing us to collect wild bumblebees. AJF would also like to thank Isla for enriching his life. </w:t>
      </w:r>
    </w:p>
    <w:p w14:paraId="08574D99" w14:textId="1BC5AD3B" w:rsidR="0087646A" w:rsidRPr="00B52891" w:rsidRDefault="0087646A" w:rsidP="00FB367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cs="Times New Roman"/>
          <w:sz w:val="22"/>
          <w:szCs w:val="22"/>
        </w:rPr>
      </w:pPr>
      <w:r w:rsidRPr="00B52891">
        <w:rPr>
          <w:rFonts w:eastAsia="Times New Roman"/>
          <w:sz w:val="22"/>
          <w:szCs w:val="22"/>
        </w:rPr>
        <w:br w:type="page"/>
      </w:r>
    </w:p>
    <w:p w14:paraId="5AE3B8C0" w14:textId="0E3C7FF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roofErr w:type="spellStart"/>
      <w:r w:rsidRPr="00B52891">
        <w:rPr>
          <w:rFonts w:ascii="Times New Roman" w:hAnsi="Times New Roman"/>
          <w:b/>
          <w:bCs/>
          <w:lang w:val="fr-FR"/>
        </w:rPr>
        <w:lastRenderedPageBreak/>
        <w:t>Reference</w:t>
      </w:r>
      <w:r w:rsidR="0087646A" w:rsidRPr="00B52891">
        <w:rPr>
          <w:rFonts w:ascii="Times New Roman" w:hAnsi="Times New Roman"/>
          <w:b/>
          <w:bCs/>
          <w:lang w:val="fr-FR"/>
        </w:rPr>
        <w:t>s</w:t>
      </w:r>
      <w:proofErr w:type="spellEnd"/>
    </w:p>
    <w:p w14:paraId="6D338ED0"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b/>
          <w:bCs/>
        </w:rPr>
      </w:pPr>
    </w:p>
    <w:p w14:paraId="3377B8A8" w14:textId="100FE923" w:rsidR="0090073C" w:rsidRPr="00B52891" w:rsidRDefault="0090073C" w:rsidP="0090073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[1] </w:t>
      </w:r>
      <w:proofErr w:type="spellStart"/>
      <w:r w:rsidR="005C0ADC" w:rsidRPr="00B52891">
        <w:rPr>
          <w:rFonts w:ascii="Times New Roman" w:hAnsi="Times New Roman"/>
          <w:sz w:val="20"/>
          <w:szCs w:val="20"/>
        </w:rPr>
        <w:t>Barnosky</w:t>
      </w:r>
      <w:proofErr w:type="spellEnd"/>
      <w:r w:rsidR="005C0ADC" w:rsidRPr="00B52891">
        <w:rPr>
          <w:rFonts w:ascii="Times New Roman" w:hAnsi="Times New Roman"/>
          <w:sz w:val="20"/>
          <w:szCs w:val="20"/>
        </w:rPr>
        <w:t xml:space="preserve">, AD, Matzke, N, </w:t>
      </w:r>
      <w:proofErr w:type="spellStart"/>
      <w:r w:rsidR="005C0ADC" w:rsidRPr="00B52891">
        <w:rPr>
          <w:rFonts w:ascii="Times New Roman" w:hAnsi="Times New Roman"/>
          <w:sz w:val="20"/>
          <w:szCs w:val="20"/>
        </w:rPr>
        <w:t>Tomiya</w:t>
      </w:r>
      <w:proofErr w:type="spellEnd"/>
      <w:r w:rsidR="005C0ADC" w:rsidRPr="00B52891">
        <w:rPr>
          <w:rFonts w:ascii="Times New Roman" w:hAnsi="Times New Roman"/>
          <w:sz w:val="20"/>
          <w:szCs w:val="20"/>
        </w:rPr>
        <w:t xml:space="preserve">, S, </w:t>
      </w:r>
      <w:proofErr w:type="spellStart"/>
      <w:r w:rsidR="005C0ADC" w:rsidRPr="00B52891">
        <w:rPr>
          <w:rFonts w:ascii="Times New Roman" w:hAnsi="Times New Roman"/>
          <w:sz w:val="20"/>
          <w:szCs w:val="20"/>
        </w:rPr>
        <w:t>Wogan</w:t>
      </w:r>
      <w:proofErr w:type="spellEnd"/>
      <w:r w:rsidR="005C0ADC" w:rsidRPr="00B52891">
        <w:rPr>
          <w:rFonts w:ascii="Times New Roman" w:hAnsi="Times New Roman"/>
          <w:sz w:val="20"/>
          <w:szCs w:val="20"/>
        </w:rPr>
        <w:t xml:space="preserve">, GOU, Swartz, B, </w:t>
      </w:r>
      <w:proofErr w:type="spellStart"/>
      <w:r w:rsidR="005C0ADC" w:rsidRPr="00B52891">
        <w:rPr>
          <w:rFonts w:ascii="Times New Roman" w:hAnsi="Times New Roman"/>
          <w:sz w:val="20"/>
          <w:szCs w:val="20"/>
        </w:rPr>
        <w:t>Quental</w:t>
      </w:r>
      <w:proofErr w:type="spellEnd"/>
      <w:r w:rsidR="005C0ADC" w:rsidRPr="00B52891">
        <w:rPr>
          <w:rFonts w:ascii="Times New Roman" w:hAnsi="Times New Roman"/>
          <w:sz w:val="20"/>
          <w:szCs w:val="20"/>
        </w:rPr>
        <w:t>, TB</w:t>
      </w:r>
      <w:r w:rsidRPr="00B52891">
        <w:rPr>
          <w:rFonts w:ascii="Times New Roman" w:hAnsi="Times New Roman"/>
          <w:sz w:val="20"/>
          <w:szCs w:val="20"/>
        </w:rPr>
        <w:t xml:space="preserve">, </w:t>
      </w:r>
      <w:r w:rsidR="00074214" w:rsidRPr="00B52891">
        <w:rPr>
          <w:rFonts w:ascii="Times New Roman" w:hAnsi="Times New Roman"/>
          <w:sz w:val="20"/>
          <w:szCs w:val="20"/>
        </w:rPr>
        <w:t>et al.</w:t>
      </w:r>
      <w:r w:rsidRPr="00B52891">
        <w:rPr>
          <w:rFonts w:ascii="Times New Roman" w:hAnsi="Times New Roman"/>
          <w:sz w:val="20"/>
          <w:szCs w:val="20"/>
        </w:rPr>
        <w:t xml:space="preserve"> Has the Earth’s sixth mass extinction already arrived? </w:t>
      </w:r>
      <w:r w:rsidRPr="00B52891">
        <w:rPr>
          <w:rFonts w:ascii="Times New Roman" w:hAnsi="Times New Roman"/>
          <w:iCs/>
          <w:sz w:val="20"/>
          <w:szCs w:val="20"/>
          <w:lang w:val="fr-FR"/>
        </w:rPr>
        <w:t>Nature</w:t>
      </w:r>
      <w:r w:rsidRPr="00B52891">
        <w:rPr>
          <w:rFonts w:ascii="Times New Roman" w:hAnsi="Times New Roman"/>
          <w:sz w:val="20"/>
          <w:szCs w:val="20"/>
        </w:rPr>
        <w:t>.</w:t>
      </w:r>
      <w:r w:rsidR="005C0ADC" w:rsidRPr="00B52891">
        <w:rPr>
          <w:rFonts w:ascii="Times New Roman" w:hAnsi="Times New Roman"/>
          <w:sz w:val="20"/>
          <w:szCs w:val="20"/>
        </w:rPr>
        <w:t xml:space="preserve"> </w:t>
      </w:r>
      <w:r w:rsidR="00074214" w:rsidRPr="00B52891">
        <w:rPr>
          <w:rFonts w:ascii="Times New Roman" w:hAnsi="Times New Roman"/>
          <w:sz w:val="20"/>
          <w:szCs w:val="20"/>
        </w:rPr>
        <w:t>2011;</w:t>
      </w:r>
      <w:r w:rsidRPr="00B52891">
        <w:rPr>
          <w:rFonts w:ascii="Times New Roman" w:hAnsi="Times New Roman"/>
          <w:sz w:val="20"/>
          <w:szCs w:val="20"/>
        </w:rPr>
        <w:t xml:space="preserve"> </w:t>
      </w:r>
      <w:r w:rsidRPr="00B52891">
        <w:rPr>
          <w:rFonts w:ascii="Times New Roman" w:hAnsi="Times New Roman"/>
          <w:bCs/>
          <w:sz w:val="20"/>
          <w:szCs w:val="20"/>
        </w:rPr>
        <w:t>471</w:t>
      </w:r>
      <w:r w:rsidRPr="00B52891">
        <w:rPr>
          <w:rFonts w:ascii="Times New Roman" w:hAnsi="Times New Roman"/>
          <w:sz w:val="20"/>
          <w:szCs w:val="20"/>
        </w:rPr>
        <w:t>: 51-57.</w:t>
      </w:r>
    </w:p>
    <w:p w14:paraId="0AD1DD0C" w14:textId="3CEBD2AE" w:rsidR="0090073C" w:rsidRPr="00B52891" w:rsidRDefault="005C0ADC" w:rsidP="0090073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16"/>
          <w:szCs w:val="16"/>
        </w:rPr>
      </w:pPr>
      <w:r w:rsidRPr="00B52891">
        <w:rPr>
          <w:rFonts w:ascii="Times New Roman" w:hAnsi="Times New Roman"/>
          <w:sz w:val="20"/>
          <w:szCs w:val="20"/>
        </w:rPr>
        <w:t xml:space="preserve">[2] Berger, L, </w:t>
      </w:r>
      <w:proofErr w:type="spellStart"/>
      <w:r w:rsidRPr="00B52891">
        <w:rPr>
          <w:rFonts w:ascii="Times New Roman" w:hAnsi="Times New Roman"/>
          <w:sz w:val="20"/>
          <w:szCs w:val="20"/>
        </w:rPr>
        <w:t>Speare</w:t>
      </w:r>
      <w:proofErr w:type="spellEnd"/>
      <w:r w:rsidRPr="00B52891">
        <w:rPr>
          <w:rFonts w:ascii="Times New Roman" w:hAnsi="Times New Roman"/>
          <w:sz w:val="20"/>
          <w:szCs w:val="20"/>
        </w:rPr>
        <w:t xml:space="preserve">, R, </w:t>
      </w:r>
      <w:proofErr w:type="spellStart"/>
      <w:r w:rsidRPr="00B52891">
        <w:rPr>
          <w:rFonts w:ascii="Times New Roman" w:hAnsi="Times New Roman"/>
          <w:sz w:val="20"/>
          <w:szCs w:val="20"/>
        </w:rPr>
        <w:t>Daszak</w:t>
      </w:r>
      <w:proofErr w:type="spellEnd"/>
      <w:r w:rsidRPr="00B52891">
        <w:rPr>
          <w:rFonts w:ascii="Times New Roman" w:hAnsi="Times New Roman"/>
          <w:sz w:val="20"/>
          <w:szCs w:val="20"/>
        </w:rPr>
        <w:t>, P, Green, PE, Cunningham, AA, Goggin, CL,</w:t>
      </w:r>
      <w:r w:rsidR="00867D3A" w:rsidRPr="00B52891">
        <w:rPr>
          <w:rFonts w:ascii="Times New Roman" w:hAnsi="Times New Roman"/>
          <w:sz w:val="20"/>
          <w:szCs w:val="20"/>
        </w:rPr>
        <w:t xml:space="preserve"> et al.</w:t>
      </w:r>
      <w:r w:rsidR="0090073C" w:rsidRPr="00B52891">
        <w:rPr>
          <w:rFonts w:ascii="Times New Roman" w:hAnsi="Times New Roman"/>
          <w:sz w:val="20"/>
          <w:szCs w:val="20"/>
        </w:rPr>
        <w:t xml:space="preserve"> (1998) Chytridiomycosis causes amphibian mortality associated with population declines in the rain forests of Australia and Central America.</w:t>
      </w:r>
      <w:r w:rsidR="00867D3A" w:rsidRPr="00B52891">
        <w:rPr>
          <w:rFonts w:ascii="Times New Roman" w:hAnsi="Times New Roman"/>
          <w:sz w:val="20"/>
          <w:szCs w:val="20"/>
        </w:rPr>
        <w:t xml:space="preserve"> </w:t>
      </w:r>
      <w:r w:rsidR="00867D3A" w:rsidRPr="00B52891">
        <w:rPr>
          <w:rFonts w:ascii="Times New Roman" w:hAnsi="Times New Roman"/>
          <w:iCs/>
          <w:sz w:val="20"/>
          <w:szCs w:val="20"/>
        </w:rPr>
        <w:t xml:space="preserve">Proc Natl </w:t>
      </w:r>
      <w:proofErr w:type="spellStart"/>
      <w:r w:rsidR="00867D3A" w:rsidRPr="00B52891">
        <w:rPr>
          <w:rFonts w:ascii="Times New Roman" w:hAnsi="Times New Roman"/>
          <w:iCs/>
          <w:sz w:val="20"/>
          <w:szCs w:val="20"/>
        </w:rPr>
        <w:t>Acad</w:t>
      </w:r>
      <w:proofErr w:type="spellEnd"/>
      <w:r w:rsidR="00867D3A" w:rsidRPr="00B52891">
        <w:rPr>
          <w:rFonts w:ascii="Times New Roman" w:hAnsi="Times New Roman"/>
          <w:iCs/>
          <w:sz w:val="20"/>
          <w:szCs w:val="20"/>
        </w:rPr>
        <w:t xml:space="preserve"> Sci U S A</w:t>
      </w:r>
      <w:r w:rsidR="0090073C" w:rsidRPr="00B52891">
        <w:rPr>
          <w:rFonts w:ascii="Times New Roman" w:hAnsi="Times New Roman"/>
          <w:sz w:val="20"/>
          <w:szCs w:val="20"/>
        </w:rPr>
        <w:t>.</w:t>
      </w:r>
      <w:r w:rsidR="00867D3A" w:rsidRPr="00B52891">
        <w:rPr>
          <w:rFonts w:ascii="Times New Roman" w:hAnsi="Times New Roman"/>
          <w:sz w:val="20"/>
          <w:szCs w:val="20"/>
        </w:rPr>
        <w:t xml:space="preserve"> 1998;</w:t>
      </w:r>
      <w:r w:rsidR="0090073C" w:rsidRPr="00B52891">
        <w:rPr>
          <w:rFonts w:ascii="Times New Roman" w:hAnsi="Times New Roman"/>
          <w:sz w:val="20"/>
          <w:szCs w:val="20"/>
        </w:rPr>
        <w:t xml:space="preserve"> </w:t>
      </w:r>
      <w:r w:rsidR="0090073C" w:rsidRPr="00B52891">
        <w:rPr>
          <w:rFonts w:ascii="Times New Roman" w:hAnsi="Times New Roman"/>
          <w:bCs/>
          <w:sz w:val="20"/>
          <w:szCs w:val="20"/>
        </w:rPr>
        <w:t>95</w:t>
      </w:r>
      <w:r w:rsidR="0090073C" w:rsidRPr="00B52891">
        <w:rPr>
          <w:rFonts w:ascii="Times New Roman" w:hAnsi="Times New Roman"/>
          <w:sz w:val="20"/>
          <w:szCs w:val="20"/>
        </w:rPr>
        <w:t>: 9031-9036.</w:t>
      </w:r>
    </w:p>
    <w:p w14:paraId="09B4A723" w14:textId="19A023A6" w:rsidR="00961BAB" w:rsidRPr="00B52891" w:rsidRDefault="0090073C" w:rsidP="00961BA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[3] </w:t>
      </w:r>
      <w:proofErr w:type="spellStart"/>
      <w:r w:rsidR="005C0ADC" w:rsidRPr="00B52891">
        <w:rPr>
          <w:rFonts w:ascii="Times New Roman" w:hAnsi="Times New Roman"/>
          <w:sz w:val="20"/>
          <w:szCs w:val="20"/>
        </w:rPr>
        <w:t>Daszak</w:t>
      </w:r>
      <w:proofErr w:type="spellEnd"/>
      <w:r w:rsidR="005C0ADC" w:rsidRPr="00B52891">
        <w:rPr>
          <w:rFonts w:ascii="Times New Roman" w:hAnsi="Times New Roman"/>
          <w:sz w:val="20"/>
          <w:szCs w:val="20"/>
        </w:rPr>
        <w:t>, P, Cunningham, AA</w:t>
      </w:r>
      <w:r w:rsidR="00961BAB" w:rsidRPr="00B52891">
        <w:rPr>
          <w:rFonts w:ascii="Times New Roman" w:hAnsi="Times New Roman"/>
          <w:sz w:val="20"/>
          <w:szCs w:val="20"/>
        </w:rPr>
        <w:t>, Hyat</w:t>
      </w:r>
      <w:r w:rsidR="005C0ADC" w:rsidRPr="00B52891">
        <w:rPr>
          <w:rFonts w:ascii="Times New Roman" w:hAnsi="Times New Roman"/>
          <w:sz w:val="20"/>
          <w:szCs w:val="20"/>
        </w:rPr>
        <w:t>t, AD.</w:t>
      </w:r>
      <w:r w:rsidR="00F101F8" w:rsidRPr="00B52891">
        <w:rPr>
          <w:rFonts w:ascii="Times New Roman" w:hAnsi="Times New Roman"/>
          <w:sz w:val="20"/>
          <w:szCs w:val="20"/>
        </w:rPr>
        <w:t xml:space="preserve"> </w:t>
      </w:r>
      <w:r w:rsidR="00961BAB" w:rsidRPr="00B52891">
        <w:rPr>
          <w:rFonts w:ascii="Times New Roman" w:hAnsi="Times New Roman"/>
          <w:sz w:val="20"/>
          <w:szCs w:val="20"/>
        </w:rPr>
        <w:t xml:space="preserve">Emerging infectious diseases of wildlife- Threats to biodiversity and human health. </w:t>
      </w:r>
      <w:r w:rsidR="00961BAB" w:rsidRPr="00B52891">
        <w:rPr>
          <w:rFonts w:ascii="Times New Roman" w:hAnsi="Times New Roman"/>
          <w:iCs/>
          <w:sz w:val="20"/>
          <w:szCs w:val="20"/>
        </w:rPr>
        <w:t>Science</w:t>
      </w:r>
      <w:r w:rsidR="00F101F8" w:rsidRPr="00B52891">
        <w:rPr>
          <w:rFonts w:ascii="Times New Roman" w:hAnsi="Times New Roman"/>
          <w:iCs/>
          <w:sz w:val="20"/>
          <w:szCs w:val="20"/>
        </w:rPr>
        <w:t>. 2000</w:t>
      </w:r>
      <w:r w:rsidR="00F101F8" w:rsidRPr="00B52891">
        <w:rPr>
          <w:rFonts w:ascii="Times New Roman" w:hAnsi="Times New Roman"/>
          <w:sz w:val="20"/>
          <w:szCs w:val="20"/>
        </w:rPr>
        <w:t>;</w:t>
      </w:r>
      <w:r w:rsidR="00961BAB" w:rsidRPr="00B52891">
        <w:rPr>
          <w:rFonts w:ascii="Times New Roman" w:hAnsi="Times New Roman"/>
          <w:sz w:val="20"/>
          <w:szCs w:val="20"/>
        </w:rPr>
        <w:t xml:space="preserve"> </w:t>
      </w:r>
      <w:r w:rsidR="00961BAB" w:rsidRPr="00B52891">
        <w:rPr>
          <w:rFonts w:ascii="Times New Roman" w:hAnsi="Times New Roman"/>
          <w:bCs/>
          <w:sz w:val="20"/>
          <w:szCs w:val="20"/>
        </w:rPr>
        <w:t>287</w:t>
      </w:r>
      <w:r w:rsidR="00961BAB" w:rsidRPr="00B52891">
        <w:rPr>
          <w:rFonts w:ascii="Times New Roman" w:hAnsi="Times New Roman"/>
          <w:sz w:val="20"/>
          <w:szCs w:val="20"/>
        </w:rPr>
        <w:t>: 1756.</w:t>
      </w:r>
    </w:p>
    <w:p w14:paraId="01388688" w14:textId="7C3BD64E" w:rsidR="00961BAB" w:rsidRPr="00B52891" w:rsidRDefault="005C0ADC" w:rsidP="00961BA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[4] Jones, KE, Patel, NG, </w:t>
      </w:r>
      <w:proofErr w:type="spellStart"/>
      <w:r w:rsidRPr="00B52891">
        <w:rPr>
          <w:rFonts w:ascii="Times New Roman" w:hAnsi="Times New Roman"/>
          <w:sz w:val="20"/>
          <w:szCs w:val="20"/>
        </w:rPr>
        <w:t>Leug</w:t>
      </w:r>
      <w:proofErr w:type="spellEnd"/>
      <w:r w:rsidRPr="00B52891">
        <w:rPr>
          <w:rFonts w:ascii="Times New Roman" w:hAnsi="Times New Roman"/>
          <w:sz w:val="20"/>
          <w:szCs w:val="20"/>
        </w:rPr>
        <w:t xml:space="preserve">, MA, </w:t>
      </w:r>
      <w:proofErr w:type="spellStart"/>
      <w:r w:rsidRPr="00B52891">
        <w:rPr>
          <w:rFonts w:ascii="Times New Roman" w:hAnsi="Times New Roman"/>
          <w:sz w:val="20"/>
          <w:szCs w:val="20"/>
        </w:rPr>
        <w:t>Storeygard</w:t>
      </w:r>
      <w:proofErr w:type="spellEnd"/>
      <w:r w:rsidRPr="00B52891">
        <w:rPr>
          <w:rFonts w:ascii="Times New Roman" w:hAnsi="Times New Roman"/>
          <w:sz w:val="20"/>
          <w:szCs w:val="20"/>
        </w:rPr>
        <w:t>, A, Balk, D</w:t>
      </w:r>
      <w:r w:rsidR="00961BAB" w:rsidRPr="00B52891">
        <w:rPr>
          <w:rFonts w:ascii="Times New Roman" w:hAnsi="Times New Roman"/>
          <w:sz w:val="20"/>
          <w:szCs w:val="20"/>
        </w:rPr>
        <w:t xml:space="preserve">, </w:t>
      </w:r>
      <w:proofErr w:type="spellStart"/>
      <w:r w:rsidR="00961BAB" w:rsidRPr="00B52891">
        <w:rPr>
          <w:rFonts w:ascii="Times New Roman" w:hAnsi="Times New Roman"/>
          <w:sz w:val="20"/>
          <w:szCs w:val="20"/>
        </w:rPr>
        <w:t>Gi</w:t>
      </w:r>
      <w:r w:rsidRPr="00B52891">
        <w:rPr>
          <w:rFonts w:ascii="Times New Roman" w:hAnsi="Times New Roman"/>
          <w:sz w:val="20"/>
          <w:szCs w:val="20"/>
        </w:rPr>
        <w:t>ttleman</w:t>
      </w:r>
      <w:proofErr w:type="spellEnd"/>
      <w:r w:rsidRPr="00B52891">
        <w:rPr>
          <w:rFonts w:ascii="Times New Roman" w:hAnsi="Times New Roman"/>
          <w:sz w:val="20"/>
          <w:szCs w:val="20"/>
        </w:rPr>
        <w:t>, J</w:t>
      </w:r>
      <w:r w:rsidR="00F101F8" w:rsidRPr="00B52891">
        <w:rPr>
          <w:rFonts w:ascii="Times New Roman" w:hAnsi="Times New Roman"/>
          <w:sz w:val="20"/>
          <w:szCs w:val="20"/>
        </w:rPr>
        <w:t>L</w:t>
      </w:r>
      <w:r w:rsidRPr="00B52891">
        <w:rPr>
          <w:rFonts w:ascii="Times New Roman" w:hAnsi="Times New Roman"/>
          <w:sz w:val="20"/>
          <w:szCs w:val="20"/>
        </w:rPr>
        <w:t>,</w:t>
      </w:r>
      <w:r w:rsidR="00F101F8" w:rsidRPr="00B52891">
        <w:rPr>
          <w:rFonts w:ascii="Times New Roman" w:hAnsi="Times New Roman"/>
          <w:sz w:val="20"/>
          <w:szCs w:val="20"/>
        </w:rPr>
        <w:t xml:space="preserve"> et al. </w:t>
      </w:r>
      <w:r w:rsidR="00961BAB" w:rsidRPr="00B52891">
        <w:rPr>
          <w:rFonts w:ascii="Times New Roman" w:hAnsi="Times New Roman"/>
          <w:sz w:val="20"/>
          <w:szCs w:val="20"/>
        </w:rPr>
        <w:t xml:space="preserve">Global trends in emerging infectious diseases. </w:t>
      </w:r>
      <w:r w:rsidR="00961BAB" w:rsidRPr="00B52891">
        <w:rPr>
          <w:rFonts w:ascii="Times New Roman" w:hAnsi="Times New Roman"/>
          <w:iCs/>
          <w:sz w:val="20"/>
          <w:szCs w:val="20"/>
          <w:lang w:val="fr-FR"/>
        </w:rPr>
        <w:t>Nature</w:t>
      </w:r>
      <w:r w:rsidR="00961BAB" w:rsidRPr="00B52891">
        <w:rPr>
          <w:rFonts w:ascii="Times New Roman" w:hAnsi="Times New Roman"/>
          <w:sz w:val="20"/>
          <w:szCs w:val="20"/>
        </w:rPr>
        <w:t xml:space="preserve">. </w:t>
      </w:r>
      <w:r w:rsidR="00F101F8" w:rsidRPr="00B52891">
        <w:rPr>
          <w:rFonts w:ascii="Times New Roman" w:hAnsi="Times New Roman"/>
          <w:sz w:val="20"/>
          <w:szCs w:val="20"/>
        </w:rPr>
        <w:t xml:space="preserve">2008; </w:t>
      </w:r>
      <w:r w:rsidR="00961BAB" w:rsidRPr="00B52891">
        <w:rPr>
          <w:rFonts w:ascii="Times New Roman" w:hAnsi="Times New Roman"/>
          <w:bCs/>
          <w:sz w:val="20"/>
          <w:szCs w:val="20"/>
        </w:rPr>
        <w:t>451</w:t>
      </w:r>
      <w:r w:rsidR="00961BAB" w:rsidRPr="00B52891">
        <w:rPr>
          <w:rFonts w:ascii="Times New Roman" w:hAnsi="Times New Roman"/>
          <w:sz w:val="20"/>
          <w:szCs w:val="20"/>
        </w:rPr>
        <w:t>: 990-993.</w:t>
      </w:r>
    </w:p>
    <w:p w14:paraId="452FC7D1" w14:textId="0FABF1EA"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[5] Leopardi, S</w:t>
      </w:r>
      <w:r w:rsidR="004350C4" w:rsidRPr="00B52891">
        <w:rPr>
          <w:rFonts w:ascii="Times New Roman" w:hAnsi="Times New Roman"/>
          <w:sz w:val="20"/>
          <w:szCs w:val="20"/>
        </w:rPr>
        <w:t>, Blak</w:t>
      </w:r>
      <w:r w:rsidRPr="00B52891">
        <w:rPr>
          <w:rFonts w:ascii="Times New Roman" w:hAnsi="Times New Roman"/>
          <w:sz w:val="20"/>
          <w:szCs w:val="20"/>
        </w:rPr>
        <w:t xml:space="preserve">e, D, </w:t>
      </w:r>
      <w:proofErr w:type="spellStart"/>
      <w:r w:rsidRPr="00B52891">
        <w:rPr>
          <w:rFonts w:ascii="Times New Roman" w:hAnsi="Times New Roman"/>
          <w:sz w:val="20"/>
          <w:szCs w:val="20"/>
        </w:rPr>
        <w:t>Puechmaille</w:t>
      </w:r>
      <w:proofErr w:type="spellEnd"/>
      <w:r w:rsidRPr="00B52891">
        <w:rPr>
          <w:rFonts w:ascii="Times New Roman" w:hAnsi="Times New Roman"/>
          <w:sz w:val="20"/>
          <w:szCs w:val="20"/>
        </w:rPr>
        <w:t>, S</w:t>
      </w:r>
      <w:r w:rsidR="00DC0948" w:rsidRPr="00B52891">
        <w:rPr>
          <w:rFonts w:ascii="Times New Roman" w:hAnsi="Times New Roman"/>
          <w:sz w:val="20"/>
          <w:szCs w:val="20"/>
        </w:rPr>
        <w:t xml:space="preserve">J. </w:t>
      </w:r>
      <w:r w:rsidR="004350C4" w:rsidRPr="00B52891">
        <w:rPr>
          <w:rFonts w:ascii="Times New Roman" w:hAnsi="Times New Roman"/>
          <w:sz w:val="20"/>
          <w:szCs w:val="20"/>
        </w:rPr>
        <w:t>White-Nose Syndrome fungus introduced from Europe to North America.</w:t>
      </w:r>
      <w:r w:rsidR="00DC0948" w:rsidRPr="00B52891">
        <w:rPr>
          <w:rFonts w:ascii="Times New Roman" w:hAnsi="Times New Roman"/>
          <w:sz w:val="20"/>
          <w:szCs w:val="20"/>
        </w:rPr>
        <w:t xml:space="preserve"> </w:t>
      </w:r>
      <w:proofErr w:type="spellStart"/>
      <w:r w:rsidR="00DC0948" w:rsidRPr="00B52891">
        <w:rPr>
          <w:rFonts w:ascii="Times New Roman" w:hAnsi="Times New Roman"/>
          <w:iCs/>
          <w:sz w:val="20"/>
          <w:szCs w:val="20"/>
        </w:rPr>
        <w:t>Curr</w:t>
      </w:r>
      <w:proofErr w:type="spellEnd"/>
      <w:r w:rsidR="00DC0948" w:rsidRPr="00B52891">
        <w:rPr>
          <w:rFonts w:ascii="Times New Roman" w:hAnsi="Times New Roman"/>
          <w:iCs/>
          <w:sz w:val="20"/>
          <w:szCs w:val="20"/>
        </w:rPr>
        <w:t xml:space="preserve"> Biol</w:t>
      </w:r>
      <w:r w:rsidR="004350C4" w:rsidRPr="00B52891">
        <w:rPr>
          <w:rFonts w:ascii="Times New Roman" w:hAnsi="Times New Roman"/>
          <w:sz w:val="20"/>
          <w:szCs w:val="20"/>
        </w:rPr>
        <w:t>.</w:t>
      </w:r>
      <w:r w:rsidR="00DC0948" w:rsidRPr="00B52891">
        <w:rPr>
          <w:rFonts w:ascii="Times New Roman" w:hAnsi="Times New Roman"/>
          <w:sz w:val="20"/>
          <w:szCs w:val="20"/>
        </w:rPr>
        <w:t xml:space="preserve"> 2011;</w:t>
      </w:r>
      <w:r w:rsidR="004350C4" w:rsidRPr="00B52891">
        <w:rPr>
          <w:rFonts w:ascii="Times New Roman" w:hAnsi="Times New Roman"/>
          <w:sz w:val="20"/>
          <w:szCs w:val="20"/>
        </w:rPr>
        <w:t xml:space="preserve"> </w:t>
      </w:r>
      <w:r w:rsidR="004350C4" w:rsidRPr="00B52891">
        <w:rPr>
          <w:rFonts w:ascii="Times New Roman" w:hAnsi="Times New Roman"/>
          <w:bCs/>
          <w:sz w:val="20"/>
          <w:szCs w:val="20"/>
        </w:rPr>
        <w:t>25</w:t>
      </w:r>
      <w:r w:rsidR="004350C4" w:rsidRPr="00B52891">
        <w:rPr>
          <w:rFonts w:ascii="Times New Roman" w:hAnsi="Times New Roman"/>
          <w:sz w:val="20"/>
          <w:szCs w:val="20"/>
        </w:rPr>
        <w:t>: 217-219.</w:t>
      </w:r>
    </w:p>
    <w:p w14:paraId="211CD3FC" w14:textId="5AC6ED65" w:rsidR="004350C4" w:rsidRPr="00B52891" w:rsidRDefault="004350C4"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b/>
          <w:bCs/>
          <w:sz w:val="20"/>
          <w:szCs w:val="20"/>
        </w:rPr>
      </w:pPr>
      <w:r w:rsidRPr="00B52891">
        <w:rPr>
          <w:rFonts w:ascii="Times New Roman" w:hAnsi="Times New Roman"/>
          <w:sz w:val="20"/>
          <w:szCs w:val="20"/>
        </w:rPr>
        <w:t>[6] Fish</w:t>
      </w:r>
      <w:r w:rsidR="005C0ADC" w:rsidRPr="00B52891">
        <w:rPr>
          <w:rFonts w:ascii="Times New Roman" w:hAnsi="Times New Roman"/>
          <w:sz w:val="20"/>
          <w:szCs w:val="20"/>
        </w:rPr>
        <w:t>er, MC, Garner, TW</w:t>
      </w:r>
      <w:r w:rsidR="006F1AEE" w:rsidRPr="00B52891">
        <w:rPr>
          <w:rFonts w:ascii="Times New Roman" w:hAnsi="Times New Roman"/>
          <w:sz w:val="20"/>
          <w:szCs w:val="20"/>
        </w:rPr>
        <w:t xml:space="preserve">J. </w:t>
      </w:r>
      <w:r w:rsidRPr="00B52891">
        <w:rPr>
          <w:rFonts w:ascii="Times New Roman" w:hAnsi="Times New Roman"/>
          <w:sz w:val="20"/>
          <w:szCs w:val="20"/>
        </w:rPr>
        <w:t>Chytrid fungi and global amphibian declines.</w:t>
      </w:r>
      <w:r w:rsidR="006F1AEE" w:rsidRPr="00B52891">
        <w:rPr>
          <w:rFonts w:ascii="Times New Roman" w:hAnsi="Times New Roman"/>
          <w:sz w:val="20"/>
          <w:szCs w:val="20"/>
        </w:rPr>
        <w:t xml:space="preserve"> </w:t>
      </w:r>
      <w:r w:rsidR="006F1AEE" w:rsidRPr="00B52891">
        <w:rPr>
          <w:rFonts w:ascii="Times New Roman" w:hAnsi="Times New Roman"/>
          <w:iCs/>
          <w:sz w:val="20"/>
          <w:szCs w:val="20"/>
        </w:rPr>
        <w:t>Nat Rev Microbiol</w:t>
      </w:r>
      <w:r w:rsidRPr="00B52891">
        <w:rPr>
          <w:rFonts w:ascii="Times New Roman" w:hAnsi="Times New Roman"/>
          <w:sz w:val="20"/>
          <w:szCs w:val="20"/>
        </w:rPr>
        <w:t>.</w:t>
      </w:r>
      <w:r w:rsidR="006F1AEE" w:rsidRPr="00B52891">
        <w:rPr>
          <w:rFonts w:ascii="Times New Roman" w:hAnsi="Times New Roman"/>
          <w:sz w:val="20"/>
          <w:szCs w:val="20"/>
        </w:rPr>
        <w:t xml:space="preserve"> 2020;</w:t>
      </w:r>
      <w:r w:rsidRPr="00B52891">
        <w:rPr>
          <w:rFonts w:ascii="Times New Roman" w:hAnsi="Times New Roman"/>
          <w:sz w:val="20"/>
          <w:szCs w:val="20"/>
        </w:rPr>
        <w:t xml:space="preserve"> </w:t>
      </w:r>
      <w:r w:rsidRPr="00B52891">
        <w:rPr>
          <w:rFonts w:ascii="Times New Roman" w:hAnsi="Times New Roman"/>
          <w:bCs/>
          <w:sz w:val="20"/>
          <w:szCs w:val="20"/>
        </w:rPr>
        <w:t>18</w:t>
      </w:r>
      <w:r w:rsidRPr="00B52891">
        <w:rPr>
          <w:rFonts w:ascii="Times New Roman" w:hAnsi="Times New Roman"/>
          <w:sz w:val="20"/>
          <w:szCs w:val="20"/>
        </w:rPr>
        <w:t>:332-343.</w:t>
      </w:r>
    </w:p>
    <w:p w14:paraId="66E449F3" w14:textId="56B397CB"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[7] </w:t>
      </w:r>
      <w:proofErr w:type="spellStart"/>
      <w:r w:rsidRPr="00B52891">
        <w:rPr>
          <w:rFonts w:ascii="Times New Roman" w:hAnsi="Times New Roman"/>
          <w:sz w:val="20"/>
          <w:szCs w:val="20"/>
        </w:rPr>
        <w:t>Baude</w:t>
      </w:r>
      <w:proofErr w:type="spellEnd"/>
      <w:r w:rsidRPr="00B52891">
        <w:rPr>
          <w:rFonts w:ascii="Times New Roman" w:hAnsi="Times New Roman"/>
          <w:sz w:val="20"/>
          <w:szCs w:val="20"/>
        </w:rPr>
        <w:t>, D, Qi, X, Nielsen-Saines, K</w:t>
      </w:r>
      <w:r w:rsidR="004350C4" w:rsidRPr="00B52891">
        <w:rPr>
          <w:rFonts w:ascii="Times New Roman" w:hAnsi="Times New Roman"/>
          <w:sz w:val="20"/>
          <w:szCs w:val="20"/>
        </w:rPr>
        <w:t xml:space="preserve">, </w:t>
      </w:r>
      <w:proofErr w:type="spellStart"/>
      <w:r w:rsidR="004350C4" w:rsidRPr="00B52891">
        <w:rPr>
          <w:rFonts w:ascii="Times New Roman" w:hAnsi="Times New Roman"/>
          <w:sz w:val="20"/>
          <w:szCs w:val="20"/>
        </w:rPr>
        <w:t>Musso</w:t>
      </w:r>
      <w:proofErr w:type="spellEnd"/>
      <w:r w:rsidR="004350C4" w:rsidRPr="00B52891">
        <w:rPr>
          <w:rFonts w:ascii="Times New Roman" w:hAnsi="Times New Roman"/>
          <w:sz w:val="20"/>
          <w:szCs w:val="20"/>
        </w:rPr>
        <w:t>,</w:t>
      </w:r>
      <w:r w:rsidRPr="00B52891">
        <w:rPr>
          <w:rFonts w:ascii="Times New Roman" w:hAnsi="Times New Roman"/>
          <w:sz w:val="20"/>
          <w:szCs w:val="20"/>
        </w:rPr>
        <w:t xml:space="preserve"> D, </w:t>
      </w:r>
      <w:proofErr w:type="spellStart"/>
      <w:r w:rsidRPr="00B52891">
        <w:rPr>
          <w:rFonts w:ascii="Times New Roman" w:hAnsi="Times New Roman"/>
          <w:sz w:val="20"/>
          <w:szCs w:val="20"/>
        </w:rPr>
        <w:t>Pomar</w:t>
      </w:r>
      <w:proofErr w:type="spellEnd"/>
      <w:r w:rsidRPr="00B52891">
        <w:rPr>
          <w:rFonts w:ascii="Times New Roman" w:hAnsi="Times New Roman"/>
          <w:sz w:val="20"/>
          <w:szCs w:val="20"/>
        </w:rPr>
        <w:t>, L</w:t>
      </w:r>
      <w:r w:rsidR="00415A27" w:rsidRPr="00B52891">
        <w:rPr>
          <w:rFonts w:ascii="Times New Roman" w:hAnsi="Times New Roman"/>
          <w:sz w:val="20"/>
          <w:szCs w:val="20"/>
        </w:rPr>
        <w:t xml:space="preserve">, Favre, G. </w:t>
      </w:r>
      <w:r w:rsidR="004350C4" w:rsidRPr="00B52891">
        <w:rPr>
          <w:rFonts w:ascii="Times New Roman" w:hAnsi="Times New Roman"/>
          <w:sz w:val="20"/>
          <w:szCs w:val="20"/>
        </w:rPr>
        <w:t xml:space="preserve"> Real estimates of mortality following COVID-19 infection. </w:t>
      </w:r>
      <w:r w:rsidR="00415A27" w:rsidRPr="00B52891">
        <w:rPr>
          <w:rFonts w:ascii="Times New Roman" w:hAnsi="Times New Roman"/>
          <w:iCs/>
          <w:sz w:val="20"/>
          <w:szCs w:val="20"/>
        </w:rPr>
        <w:t>Lancet Infect Dis</w:t>
      </w:r>
      <w:r w:rsidR="004350C4" w:rsidRPr="00B52891">
        <w:rPr>
          <w:rFonts w:ascii="Times New Roman" w:hAnsi="Times New Roman"/>
          <w:sz w:val="20"/>
          <w:szCs w:val="20"/>
        </w:rPr>
        <w:t xml:space="preserve">. </w:t>
      </w:r>
      <w:r w:rsidR="00415A27" w:rsidRPr="00B52891">
        <w:rPr>
          <w:rFonts w:ascii="Times New Roman" w:hAnsi="Times New Roman"/>
          <w:sz w:val="20"/>
          <w:szCs w:val="20"/>
        </w:rPr>
        <w:t xml:space="preserve">2020; </w:t>
      </w:r>
      <w:r w:rsidR="004350C4" w:rsidRPr="00B52891">
        <w:rPr>
          <w:rFonts w:ascii="Times New Roman" w:hAnsi="Times New Roman"/>
          <w:bCs/>
          <w:sz w:val="20"/>
          <w:szCs w:val="20"/>
        </w:rPr>
        <w:t>7</w:t>
      </w:r>
      <w:r w:rsidR="004350C4" w:rsidRPr="00B52891">
        <w:rPr>
          <w:rFonts w:ascii="Times New Roman" w:hAnsi="Times New Roman"/>
          <w:sz w:val="20"/>
          <w:szCs w:val="20"/>
        </w:rPr>
        <w:t>: p773.</w:t>
      </w:r>
    </w:p>
    <w:p w14:paraId="2988058B" w14:textId="41D75D43"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[8] Tilman, D</w:t>
      </w:r>
      <w:r w:rsidR="004350C4" w:rsidRPr="00B52891">
        <w:rPr>
          <w:rFonts w:ascii="Times New Roman" w:hAnsi="Times New Roman"/>
          <w:sz w:val="20"/>
          <w:szCs w:val="20"/>
        </w:rPr>
        <w:t>, Ma</w:t>
      </w:r>
      <w:r w:rsidRPr="00B52891">
        <w:rPr>
          <w:rFonts w:ascii="Times New Roman" w:hAnsi="Times New Roman"/>
          <w:sz w:val="20"/>
          <w:szCs w:val="20"/>
        </w:rPr>
        <w:t>y, RM</w:t>
      </w:r>
      <w:r w:rsidR="004350C4" w:rsidRPr="00B52891">
        <w:rPr>
          <w:rFonts w:ascii="Times New Roman" w:hAnsi="Times New Roman"/>
          <w:sz w:val="20"/>
          <w:szCs w:val="20"/>
        </w:rPr>
        <w:t>, L</w:t>
      </w:r>
      <w:r w:rsidRPr="00B52891">
        <w:rPr>
          <w:rFonts w:ascii="Times New Roman" w:hAnsi="Times New Roman"/>
          <w:sz w:val="20"/>
          <w:szCs w:val="20"/>
        </w:rPr>
        <w:t>ehman, CL, Nowak, M</w:t>
      </w:r>
      <w:r w:rsidR="00415A27" w:rsidRPr="00B52891">
        <w:rPr>
          <w:rFonts w:ascii="Times New Roman" w:hAnsi="Times New Roman"/>
          <w:sz w:val="20"/>
          <w:szCs w:val="20"/>
        </w:rPr>
        <w:t xml:space="preserve">A. </w:t>
      </w:r>
      <w:r w:rsidR="004350C4" w:rsidRPr="00B52891">
        <w:rPr>
          <w:rFonts w:ascii="Times New Roman" w:hAnsi="Times New Roman"/>
          <w:sz w:val="20"/>
          <w:szCs w:val="20"/>
        </w:rPr>
        <w:t xml:space="preserve">Habitat destruction and the extinction debt. </w:t>
      </w:r>
      <w:r w:rsidR="004350C4" w:rsidRPr="00B52891">
        <w:rPr>
          <w:rFonts w:ascii="Times New Roman" w:hAnsi="Times New Roman"/>
          <w:iCs/>
          <w:sz w:val="20"/>
          <w:szCs w:val="20"/>
          <w:lang w:val="fr-FR"/>
        </w:rPr>
        <w:t>Nature</w:t>
      </w:r>
      <w:r w:rsidR="004350C4" w:rsidRPr="00B52891">
        <w:rPr>
          <w:rFonts w:ascii="Times New Roman" w:hAnsi="Times New Roman"/>
          <w:sz w:val="20"/>
          <w:szCs w:val="20"/>
        </w:rPr>
        <w:t>.</w:t>
      </w:r>
      <w:r w:rsidR="00415A27" w:rsidRPr="00B52891">
        <w:rPr>
          <w:rFonts w:ascii="Times New Roman" w:hAnsi="Times New Roman"/>
          <w:sz w:val="20"/>
          <w:szCs w:val="20"/>
        </w:rPr>
        <w:t xml:space="preserve"> 1994;</w:t>
      </w:r>
      <w:r w:rsidR="004350C4" w:rsidRPr="00B52891">
        <w:rPr>
          <w:rFonts w:ascii="Times New Roman" w:hAnsi="Times New Roman"/>
          <w:sz w:val="20"/>
          <w:szCs w:val="20"/>
        </w:rPr>
        <w:t xml:space="preserve"> </w:t>
      </w:r>
      <w:r w:rsidR="004350C4" w:rsidRPr="00B52891">
        <w:rPr>
          <w:rFonts w:ascii="Times New Roman" w:hAnsi="Times New Roman"/>
          <w:bCs/>
          <w:sz w:val="20"/>
          <w:szCs w:val="20"/>
        </w:rPr>
        <w:t>371</w:t>
      </w:r>
      <w:r w:rsidR="004350C4" w:rsidRPr="00B52891">
        <w:rPr>
          <w:rFonts w:ascii="Times New Roman" w:hAnsi="Times New Roman"/>
          <w:sz w:val="20"/>
          <w:szCs w:val="20"/>
        </w:rPr>
        <w:t>: 65-66</w:t>
      </w:r>
      <w:r w:rsidR="00415A27" w:rsidRPr="00B52891">
        <w:rPr>
          <w:rFonts w:ascii="Times New Roman" w:hAnsi="Times New Roman"/>
          <w:sz w:val="20"/>
          <w:szCs w:val="20"/>
        </w:rPr>
        <w:t>.</w:t>
      </w:r>
    </w:p>
    <w:p w14:paraId="3394A257" w14:textId="632278A4"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hAnsi="Times New Roman"/>
          <w:sz w:val="20"/>
          <w:szCs w:val="20"/>
        </w:rPr>
      </w:pPr>
      <w:r w:rsidRPr="00B52891">
        <w:rPr>
          <w:rFonts w:ascii="Times New Roman" w:hAnsi="Times New Roman"/>
          <w:sz w:val="20"/>
          <w:szCs w:val="20"/>
        </w:rPr>
        <w:t>[9] Donald, PF, Green, RE, Heath, M</w:t>
      </w:r>
      <w:r w:rsidR="003273D6" w:rsidRPr="00B52891">
        <w:rPr>
          <w:rFonts w:ascii="Times New Roman" w:hAnsi="Times New Roman"/>
          <w:sz w:val="20"/>
          <w:szCs w:val="20"/>
        </w:rPr>
        <w:t>F.</w:t>
      </w:r>
      <w:r w:rsidR="004350C4" w:rsidRPr="00B52891">
        <w:rPr>
          <w:rFonts w:ascii="Times New Roman" w:hAnsi="Times New Roman"/>
          <w:sz w:val="20"/>
          <w:szCs w:val="20"/>
        </w:rPr>
        <w:t xml:space="preserve"> Agricultural intensification and the collapse of Europe’s farmland bird populations.</w:t>
      </w:r>
      <w:r w:rsidR="003273D6" w:rsidRPr="00B52891">
        <w:rPr>
          <w:rFonts w:ascii="Times New Roman" w:hAnsi="Times New Roman"/>
          <w:sz w:val="20"/>
          <w:szCs w:val="20"/>
        </w:rPr>
        <w:t xml:space="preserve"> </w:t>
      </w:r>
      <w:r w:rsidR="003273D6" w:rsidRPr="00B52891">
        <w:rPr>
          <w:rFonts w:ascii="Times New Roman" w:hAnsi="Times New Roman"/>
          <w:iCs/>
          <w:sz w:val="20"/>
          <w:szCs w:val="20"/>
        </w:rPr>
        <w:t>Proc Royal Soc B</w:t>
      </w:r>
      <w:r w:rsidR="004350C4" w:rsidRPr="00B52891">
        <w:rPr>
          <w:rFonts w:ascii="Times New Roman" w:hAnsi="Times New Roman"/>
          <w:sz w:val="20"/>
          <w:szCs w:val="20"/>
        </w:rPr>
        <w:t>.</w:t>
      </w:r>
      <w:r w:rsidR="003273D6" w:rsidRPr="00B52891">
        <w:rPr>
          <w:rFonts w:ascii="Times New Roman" w:hAnsi="Times New Roman"/>
          <w:sz w:val="20"/>
          <w:szCs w:val="20"/>
        </w:rPr>
        <w:t xml:space="preserve"> 2001;</w:t>
      </w:r>
      <w:r w:rsidR="004350C4" w:rsidRPr="00B52891">
        <w:rPr>
          <w:rFonts w:ascii="Times New Roman" w:hAnsi="Times New Roman"/>
          <w:sz w:val="20"/>
          <w:szCs w:val="20"/>
        </w:rPr>
        <w:t xml:space="preserve"> </w:t>
      </w:r>
      <w:r w:rsidR="004350C4" w:rsidRPr="00B52891">
        <w:rPr>
          <w:rFonts w:ascii="Times New Roman" w:hAnsi="Times New Roman"/>
          <w:bCs/>
          <w:sz w:val="20"/>
          <w:szCs w:val="20"/>
        </w:rPr>
        <w:t>268</w:t>
      </w:r>
      <w:r w:rsidR="004350C4" w:rsidRPr="00B52891">
        <w:rPr>
          <w:rFonts w:ascii="Times New Roman" w:hAnsi="Times New Roman"/>
          <w:sz w:val="20"/>
          <w:szCs w:val="20"/>
        </w:rPr>
        <w:t>: 25-29.</w:t>
      </w:r>
    </w:p>
    <w:p w14:paraId="12892864" w14:textId="72CA9714"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[10] Travis, JM</w:t>
      </w:r>
      <w:r w:rsidR="0077055C" w:rsidRPr="00B52891">
        <w:rPr>
          <w:rFonts w:ascii="Times New Roman" w:hAnsi="Times New Roman"/>
          <w:sz w:val="20"/>
          <w:szCs w:val="20"/>
        </w:rPr>
        <w:t>J.</w:t>
      </w:r>
      <w:r w:rsidR="004350C4" w:rsidRPr="00B52891">
        <w:rPr>
          <w:rFonts w:ascii="Times New Roman" w:hAnsi="Times New Roman"/>
          <w:sz w:val="20"/>
          <w:szCs w:val="20"/>
        </w:rPr>
        <w:t xml:space="preserve"> Climate change and habitat destruction: a deadly anthropogenic cocktail.</w:t>
      </w:r>
      <w:r w:rsidR="0077055C" w:rsidRPr="00B52891">
        <w:rPr>
          <w:rFonts w:ascii="Times New Roman" w:hAnsi="Times New Roman"/>
          <w:sz w:val="20"/>
          <w:szCs w:val="20"/>
        </w:rPr>
        <w:t xml:space="preserve"> </w:t>
      </w:r>
      <w:r w:rsidR="0077055C" w:rsidRPr="00B52891">
        <w:rPr>
          <w:rFonts w:ascii="Times New Roman" w:hAnsi="Times New Roman"/>
          <w:iCs/>
          <w:sz w:val="20"/>
          <w:szCs w:val="20"/>
        </w:rPr>
        <w:t>Proc Royal Soc B</w:t>
      </w:r>
      <w:r w:rsidR="004350C4" w:rsidRPr="00B52891">
        <w:rPr>
          <w:rFonts w:ascii="Times New Roman" w:hAnsi="Times New Roman"/>
          <w:sz w:val="20"/>
          <w:szCs w:val="20"/>
        </w:rPr>
        <w:t>.</w:t>
      </w:r>
      <w:r w:rsidR="0077055C" w:rsidRPr="00B52891">
        <w:rPr>
          <w:rFonts w:ascii="Times New Roman" w:hAnsi="Times New Roman"/>
          <w:sz w:val="20"/>
          <w:szCs w:val="20"/>
        </w:rPr>
        <w:t xml:space="preserve"> 2003;</w:t>
      </w:r>
      <w:r w:rsidR="004350C4" w:rsidRPr="00B52891">
        <w:rPr>
          <w:rFonts w:ascii="Times New Roman" w:hAnsi="Times New Roman"/>
          <w:sz w:val="20"/>
          <w:szCs w:val="20"/>
        </w:rPr>
        <w:t xml:space="preserve"> </w:t>
      </w:r>
      <w:r w:rsidR="004350C4" w:rsidRPr="00B52891">
        <w:rPr>
          <w:rFonts w:ascii="Times New Roman" w:hAnsi="Times New Roman"/>
          <w:bCs/>
          <w:sz w:val="20"/>
          <w:szCs w:val="20"/>
        </w:rPr>
        <w:t>270</w:t>
      </w:r>
      <w:r w:rsidR="004350C4" w:rsidRPr="00B52891">
        <w:rPr>
          <w:rFonts w:ascii="Times New Roman" w:hAnsi="Times New Roman"/>
          <w:sz w:val="20"/>
          <w:szCs w:val="20"/>
          <w:lang w:val="it-IT"/>
        </w:rPr>
        <w:t>: 467-473.</w:t>
      </w:r>
    </w:p>
    <w:p w14:paraId="1C878EB7" w14:textId="24D131F6"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[11] Ollerton, J, </w:t>
      </w:r>
      <w:proofErr w:type="spellStart"/>
      <w:r w:rsidRPr="00B52891">
        <w:rPr>
          <w:rFonts w:ascii="Times New Roman" w:hAnsi="Times New Roman"/>
          <w:sz w:val="20"/>
          <w:szCs w:val="20"/>
        </w:rPr>
        <w:t>Erenler</w:t>
      </w:r>
      <w:proofErr w:type="spellEnd"/>
      <w:r w:rsidRPr="00B52891">
        <w:rPr>
          <w:rFonts w:ascii="Times New Roman" w:hAnsi="Times New Roman"/>
          <w:sz w:val="20"/>
          <w:szCs w:val="20"/>
        </w:rPr>
        <w:t>, H</w:t>
      </w:r>
      <w:r w:rsidR="004350C4" w:rsidRPr="00B52891">
        <w:rPr>
          <w:rFonts w:ascii="Times New Roman" w:hAnsi="Times New Roman"/>
          <w:sz w:val="20"/>
          <w:szCs w:val="20"/>
        </w:rPr>
        <w:t>, E</w:t>
      </w:r>
      <w:r w:rsidRPr="00B52891">
        <w:rPr>
          <w:rFonts w:ascii="Times New Roman" w:hAnsi="Times New Roman"/>
          <w:sz w:val="20"/>
          <w:szCs w:val="20"/>
        </w:rPr>
        <w:t>dwards, M</w:t>
      </w:r>
      <w:r w:rsidR="001E2954" w:rsidRPr="00B52891">
        <w:rPr>
          <w:rFonts w:ascii="Times New Roman" w:hAnsi="Times New Roman"/>
          <w:sz w:val="20"/>
          <w:szCs w:val="20"/>
        </w:rPr>
        <w:t xml:space="preserve">, Crockett, R. </w:t>
      </w:r>
      <w:r w:rsidR="004350C4" w:rsidRPr="00B52891">
        <w:rPr>
          <w:rFonts w:ascii="Times New Roman" w:hAnsi="Times New Roman"/>
          <w:sz w:val="20"/>
          <w:szCs w:val="20"/>
        </w:rPr>
        <w:t xml:space="preserve">Pollinator declines. Extinctions of aculeate pollinators in Britain and the role of large-scale agricultural changes. </w:t>
      </w:r>
      <w:r w:rsidR="004350C4" w:rsidRPr="00B52891">
        <w:rPr>
          <w:rFonts w:ascii="Times New Roman" w:hAnsi="Times New Roman"/>
          <w:iCs/>
          <w:sz w:val="20"/>
          <w:szCs w:val="20"/>
        </w:rPr>
        <w:t>Science</w:t>
      </w:r>
      <w:r w:rsidR="004350C4" w:rsidRPr="00B52891">
        <w:rPr>
          <w:rFonts w:ascii="Times New Roman" w:hAnsi="Times New Roman"/>
          <w:sz w:val="20"/>
          <w:szCs w:val="20"/>
        </w:rPr>
        <w:t>.</w:t>
      </w:r>
      <w:r w:rsidR="001E2954" w:rsidRPr="00B52891">
        <w:rPr>
          <w:rFonts w:ascii="Times New Roman" w:hAnsi="Times New Roman"/>
          <w:sz w:val="20"/>
          <w:szCs w:val="20"/>
        </w:rPr>
        <w:t xml:space="preserve"> 2014; </w:t>
      </w:r>
      <w:r w:rsidR="004350C4" w:rsidRPr="00B52891">
        <w:rPr>
          <w:rFonts w:ascii="Times New Roman" w:hAnsi="Times New Roman"/>
          <w:bCs/>
          <w:sz w:val="20"/>
          <w:szCs w:val="20"/>
          <w:lang w:val="ru-RU"/>
        </w:rPr>
        <w:t>346</w:t>
      </w:r>
      <w:r w:rsidR="004350C4" w:rsidRPr="00B52891">
        <w:rPr>
          <w:rFonts w:ascii="Times New Roman" w:hAnsi="Times New Roman"/>
          <w:sz w:val="20"/>
          <w:szCs w:val="20"/>
        </w:rPr>
        <w:t>: 1360-1362.</w:t>
      </w:r>
    </w:p>
    <w:p w14:paraId="1B91DB11" w14:textId="4635DE09"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16"/>
          <w:szCs w:val="16"/>
        </w:rPr>
      </w:pPr>
      <w:r w:rsidRPr="00B52891">
        <w:rPr>
          <w:rFonts w:ascii="Times New Roman" w:hAnsi="Times New Roman"/>
          <w:sz w:val="20"/>
          <w:szCs w:val="20"/>
        </w:rPr>
        <w:t xml:space="preserve">[12] </w:t>
      </w:r>
      <w:proofErr w:type="spellStart"/>
      <w:r w:rsidRPr="00B52891">
        <w:rPr>
          <w:rFonts w:ascii="Times New Roman" w:hAnsi="Times New Roman"/>
          <w:sz w:val="20"/>
          <w:szCs w:val="20"/>
        </w:rPr>
        <w:t>Senapathi</w:t>
      </w:r>
      <w:proofErr w:type="spellEnd"/>
      <w:r w:rsidRPr="00B52891">
        <w:rPr>
          <w:rFonts w:ascii="Times New Roman" w:hAnsi="Times New Roman"/>
          <w:sz w:val="20"/>
          <w:szCs w:val="20"/>
        </w:rPr>
        <w:t xml:space="preserve">, D, </w:t>
      </w:r>
      <w:proofErr w:type="spellStart"/>
      <w:r w:rsidRPr="00B52891">
        <w:rPr>
          <w:rFonts w:ascii="Times New Roman" w:hAnsi="Times New Roman"/>
          <w:sz w:val="20"/>
          <w:szCs w:val="20"/>
        </w:rPr>
        <w:t>Carvalheiro</w:t>
      </w:r>
      <w:proofErr w:type="spellEnd"/>
      <w:r w:rsidRPr="00B52891">
        <w:rPr>
          <w:rFonts w:ascii="Times New Roman" w:hAnsi="Times New Roman"/>
          <w:sz w:val="20"/>
          <w:szCs w:val="20"/>
        </w:rPr>
        <w:t xml:space="preserve">, LG, </w:t>
      </w:r>
      <w:proofErr w:type="spellStart"/>
      <w:r w:rsidRPr="00B52891">
        <w:rPr>
          <w:rFonts w:ascii="Times New Roman" w:hAnsi="Times New Roman"/>
          <w:sz w:val="20"/>
          <w:szCs w:val="20"/>
        </w:rPr>
        <w:t>Biesmeijer</w:t>
      </w:r>
      <w:proofErr w:type="spellEnd"/>
      <w:r w:rsidRPr="00B52891">
        <w:rPr>
          <w:rFonts w:ascii="Times New Roman" w:hAnsi="Times New Roman"/>
          <w:sz w:val="20"/>
          <w:szCs w:val="20"/>
        </w:rPr>
        <w:t xml:space="preserve">, JC, Dodson, CA, Evans, RL, </w:t>
      </w:r>
      <w:proofErr w:type="spellStart"/>
      <w:r w:rsidRPr="00B52891">
        <w:rPr>
          <w:rFonts w:ascii="Times New Roman" w:hAnsi="Times New Roman"/>
          <w:sz w:val="20"/>
          <w:szCs w:val="20"/>
        </w:rPr>
        <w:t>McKerchar</w:t>
      </w:r>
      <w:proofErr w:type="spellEnd"/>
      <w:r w:rsidRPr="00B52891">
        <w:rPr>
          <w:rFonts w:ascii="Times New Roman" w:hAnsi="Times New Roman"/>
          <w:sz w:val="20"/>
          <w:szCs w:val="20"/>
        </w:rPr>
        <w:t>, M</w:t>
      </w:r>
      <w:r w:rsidR="004350C4" w:rsidRPr="00B52891">
        <w:rPr>
          <w:rFonts w:ascii="Times New Roman" w:hAnsi="Times New Roman"/>
          <w:sz w:val="20"/>
          <w:szCs w:val="20"/>
        </w:rPr>
        <w:t xml:space="preserve">, </w:t>
      </w:r>
      <w:r w:rsidR="001E2954" w:rsidRPr="00B52891">
        <w:rPr>
          <w:rFonts w:ascii="Times New Roman" w:hAnsi="Times New Roman"/>
          <w:sz w:val="20"/>
          <w:szCs w:val="20"/>
        </w:rPr>
        <w:t>et al.</w:t>
      </w:r>
      <w:r w:rsidR="004350C4" w:rsidRPr="00B52891">
        <w:rPr>
          <w:rFonts w:ascii="Times New Roman" w:hAnsi="Times New Roman"/>
          <w:sz w:val="20"/>
          <w:szCs w:val="20"/>
        </w:rPr>
        <w:t xml:space="preserve"> (2015) The impact of over 80 years of land cover changes on bee and wasp pollinator communities in England. </w:t>
      </w:r>
      <w:r w:rsidR="001E2954" w:rsidRPr="00B52891">
        <w:rPr>
          <w:rFonts w:ascii="Times New Roman" w:hAnsi="Times New Roman"/>
          <w:iCs/>
          <w:sz w:val="20"/>
          <w:szCs w:val="20"/>
        </w:rPr>
        <w:t>Proc Royal Soc B</w:t>
      </w:r>
      <w:r w:rsidR="004350C4" w:rsidRPr="00B52891">
        <w:rPr>
          <w:rFonts w:ascii="Times New Roman" w:hAnsi="Times New Roman"/>
          <w:sz w:val="20"/>
          <w:szCs w:val="20"/>
        </w:rPr>
        <w:t>.</w:t>
      </w:r>
      <w:r w:rsidR="001E2954" w:rsidRPr="00B52891">
        <w:rPr>
          <w:rFonts w:ascii="Times New Roman" w:hAnsi="Times New Roman"/>
          <w:sz w:val="20"/>
          <w:szCs w:val="20"/>
        </w:rPr>
        <w:t>2015;</w:t>
      </w:r>
      <w:r w:rsidR="004350C4" w:rsidRPr="00B52891">
        <w:rPr>
          <w:rFonts w:ascii="Times New Roman" w:hAnsi="Times New Roman"/>
          <w:sz w:val="20"/>
          <w:szCs w:val="20"/>
        </w:rPr>
        <w:t xml:space="preserve"> </w:t>
      </w:r>
      <w:r w:rsidR="004350C4" w:rsidRPr="00B52891">
        <w:rPr>
          <w:rFonts w:ascii="Times New Roman" w:hAnsi="Times New Roman"/>
          <w:bCs/>
          <w:sz w:val="20"/>
          <w:szCs w:val="20"/>
        </w:rPr>
        <w:t>282</w:t>
      </w:r>
      <w:r w:rsidR="004350C4" w:rsidRPr="00B52891">
        <w:rPr>
          <w:rFonts w:ascii="Times New Roman" w:hAnsi="Times New Roman"/>
          <w:sz w:val="20"/>
          <w:szCs w:val="20"/>
        </w:rPr>
        <w:t>: 20150294.</w:t>
      </w:r>
    </w:p>
    <w:p w14:paraId="2E699B0A" w14:textId="261D2F40"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[13] </w:t>
      </w:r>
      <w:proofErr w:type="spellStart"/>
      <w:r w:rsidRPr="00B52891">
        <w:rPr>
          <w:rFonts w:ascii="Times New Roman" w:hAnsi="Times New Roman"/>
          <w:sz w:val="20"/>
          <w:szCs w:val="20"/>
        </w:rPr>
        <w:t>Powney</w:t>
      </w:r>
      <w:proofErr w:type="spellEnd"/>
      <w:r w:rsidRPr="00B52891">
        <w:rPr>
          <w:rFonts w:ascii="Times New Roman" w:hAnsi="Times New Roman"/>
          <w:sz w:val="20"/>
          <w:szCs w:val="20"/>
        </w:rPr>
        <w:t xml:space="preserve">, GD, </w:t>
      </w:r>
      <w:proofErr w:type="spellStart"/>
      <w:r w:rsidRPr="00B52891">
        <w:rPr>
          <w:rFonts w:ascii="Times New Roman" w:hAnsi="Times New Roman"/>
          <w:sz w:val="20"/>
          <w:szCs w:val="20"/>
        </w:rPr>
        <w:t>Carvell</w:t>
      </w:r>
      <w:proofErr w:type="spellEnd"/>
      <w:r w:rsidRPr="00B52891">
        <w:rPr>
          <w:rFonts w:ascii="Times New Roman" w:hAnsi="Times New Roman"/>
          <w:sz w:val="20"/>
          <w:szCs w:val="20"/>
        </w:rPr>
        <w:t>, C, Edwards, M</w:t>
      </w:r>
      <w:r w:rsidR="004350C4" w:rsidRPr="00B52891">
        <w:rPr>
          <w:rFonts w:ascii="Times New Roman" w:hAnsi="Times New Roman"/>
          <w:sz w:val="20"/>
          <w:szCs w:val="20"/>
        </w:rPr>
        <w:t>, Morris</w:t>
      </w:r>
      <w:r w:rsidRPr="00B52891">
        <w:rPr>
          <w:rFonts w:ascii="Times New Roman" w:hAnsi="Times New Roman"/>
          <w:sz w:val="20"/>
          <w:szCs w:val="20"/>
        </w:rPr>
        <w:t>, RKA, Roy, HE, Woodcock, BA</w:t>
      </w:r>
      <w:r w:rsidR="004350C4" w:rsidRPr="00B52891">
        <w:rPr>
          <w:rFonts w:ascii="Times New Roman" w:hAnsi="Times New Roman"/>
          <w:sz w:val="20"/>
          <w:szCs w:val="20"/>
        </w:rPr>
        <w:t>,</w:t>
      </w:r>
      <w:r w:rsidR="001E2954" w:rsidRPr="00B52891">
        <w:rPr>
          <w:rFonts w:ascii="Times New Roman" w:hAnsi="Times New Roman"/>
          <w:sz w:val="20"/>
          <w:szCs w:val="20"/>
        </w:rPr>
        <w:t xml:space="preserve"> et al.</w:t>
      </w:r>
      <w:r w:rsidR="004350C4" w:rsidRPr="00B52891">
        <w:rPr>
          <w:rFonts w:ascii="Times New Roman" w:hAnsi="Times New Roman"/>
          <w:sz w:val="20"/>
          <w:szCs w:val="20"/>
        </w:rPr>
        <w:t xml:space="preserve"> Widespread losses of pollinating insects in Britain. </w:t>
      </w:r>
      <w:r w:rsidR="001E2954" w:rsidRPr="00B52891">
        <w:rPr>
          <w:rFonts w:ascii="Times New Roman" w:hAnsi="Times New Roman"/>
          <w:iCs/>
          <w:sz w:val="20"/>
          <w:szCs w:val="20"/>
          <w:lang w:val="fr-FR"/>
        </w:rPr>
        <w:t>Nat Commun</w:t>
      </w:r>
      <w:r w:rsidR="004350C4" w:rsidRPr="00B52891">
        <w:rPr>
          <w:rFonts w:ascii="Times New Roman" w:hAnsi="Times New Roman"/>
          <w:sz w:val="20"/>
          <w:szCs w:val="20"/>
        </w:rPr>
        <w:t>.</w:t>
      </w:r>
      <w:r w:rsidR="001E2954" w:rsidRPr="00B52891">
        <w:rPr>
          <w:rFonts w:ascii="Times New Roman" w:hAnsi="Times New Roman"/>
          <w:sz w:val="20"/>
          <w:szCs w:val="20"/>
        </w:rPr>
        <w:t xml:space="preserve"> 2019;</w:t>
      </w:r>
      <w:r w:rsidR="004350C4" w:rsidRPr="00B52891">
        <w:rPr>
          <w:rFonts w:ascii="Times New Roman" w:hAnsi="Times New Roman"/>
          <w:sz w:val="20"/>
          <w:szCs w:val="20"/>
        </w:rPr>
        <w:t xml:space="preserve"> </w:t>
      </w:r>
      <w:r w:rsidR="004350C4" w:rsidRPr="00B52891">
        <w:rPr>
          <w:rFonts w:ascii="Times New Roman" w:hAnsi="Times New Roman"/>
          <w:bCs/>
          <w:sz w:val="20"/>
          <w:szCs w:val="20"/>
        </w:rPr>
        <w:t>10</w:t>
      </w:r>
      <w:r w:rsidR="004350C4" w:rsidRPr="00B52891">
        <w:rPr>
          <w:rFonts w:ascii="Times New Roman" w:hAnsi="Times New Roman"/>
          <w:sz w:val="20"/>
          <w:szCs w:val="20"/>
        </w:rPr>
        <w:t>: 1018.</w:t>
      </w:r>
    </w:p>
    <w:p w14:paraId="4E85826A" w14:textId="51226EC6" w:rsidR="004350C4" w:rsidRPr="00B52891" w:rsidRDefault="004350C4"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[14] </w:t>
      </w:r>
      <w:r w:rsidR="005C0ADC" w:rsidRPr="00B52891">
        <w:rPr>
          <w:rFonts w:ascii="Times New Roman" w:hAnsi="Times New Roman"/>
          <w:sz w:val="20"/>
          <w:szCs w:val="20"/>
        </w:rPr>
        <w:t>Krebs, JR, Wilson, JD</w:t>
      </w:r>
      <w:r w:rsidRPr="00B52891">
        <w:rPr>
          <w:rFonts w:ascii="Times New Roman" w:hAnsi="Times New Roman"/>
          <w:sz w:val="20"/>
          <w:szCs w:val="20"/>
        </w:rPr>
        <w:t>, Bradbur</w:t>
      </w:r>
      <w:r w:rsidR="005C0ADC" w:rsidRPr="00B52891">
        <w:rPr>
          <w:rFonts w:ascii="Times New Roman" w:hAnsi="Times New Roman"/>
          <w:sz w:val="20"/>
          <w:szCs w:val="20"/>
        </w:rPr>
        <w:t>y, RB, Siriwardena, G</w:t>
      </w:r>
      <w:r w:rsidR="001E2954" w:rsidRPr="00B52891">
        <w:rPr>
          <w:rFonts w:ascii="Times New Roman" w:hAnsi="Times New Roman"/>
          <w:sz w:val="20"/>
          <w:szCs w:val="20"/>
        </w:rPr>
        <w:t>M.</w:t>
      </w:r>
      <w:r w:rsidRPr="00B52891">
        <w:rPr>
          <w:rFonts w:ascii="Times New Roman" w:hAnsi="Times New Roman"/>
          <w:sz w:val="20"/>
          <w:szCs w:val="20"/>
        </w:rPr>
        <w:t xml:space="preserve"> The second silent spring? </w:t>
      </w:r>
      <w:r w:rsidRPr="00B52891">
        <w:rPr>
          <w:rFonts w:ascii="Times New Roman" w:hAnsi="Times New Roman"/>
          <w:iCs/>
          <w:sz w:val="20"/>
          <w:szCs w:val="20"/>
          <w:lang w:val="fr-FR"/>
        </w:rPr>
        <w:t>Nature</w:t>
      </w:r>
      <w:r w:rsidRPr="00B52891">
        <w:rPr>
          <w:rFonts w:ascii="Times New Roman" w:hAnsi="Times New Roman"/>
          <w:sz w:val="20"/>
          <w:szCs w:val="20"/>
        </w:rPr>
        <w:t xml:space="preserve">. </w:t>
      </w:r>
      <w:r w:rsidR="001E2954" w:rsidRPr="00B52891">
        <w:rPr>
          <w:rFonts w:ascii="Times New Roman" w:hAnsi="Times New Roman"/>
          <w:sz w:val="20"/>
          <w:szCs w:val="20"/>
        </w:rPr>
        <w:t xml:space="preserve">1999; </w:t>
      </w:r>
      <w:r w:rsidRPr="00B52891">
        <w:rPr>
          <w:rFonts w:ascii="Times New Roman" w:hAnsi="Times New Roman"/>
          <w:bCs/>
          <w:sz w:val="20"/>
          <w:szCs w:val="20"/>
        </w:rPr>
        <w:t>400</w:t>
      </w:r>
      <w:r w:rsidRPr="00B52891">
        <w:rPr>
          <w:rFonts w:ascii="Times New Roman" w:hAnsi="Times New Roman"/>
          <w:sz w:val="20"/>
          <w:szCs w:val="20"/>
        </w:rPr>
        <w:t>: 611-612.</w:t>
      </w:r>
    </w:p>
    <w:p w14:paraId="7A532D9D" w14:textId="4F267D18" w:rsidR="004350C4" w:rsidRPr="00B52891" w:rsidRDefault="004350C4"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hAnsi="Times New Roman"/>
          <w:sz w:val="20"/>
          <w:szCs w:val="20"/>
        </w:rPr>
      </w:pPr>
      <w:r w:rsidRPr="00B52891">
        <w:rPr>
          <w:rFonts w:ascii="Times New Roman" w:hAnsi="Times New Roman"/>
          <w:sz w:val="20"/>
          <w:szCs w:val="20"/>
        </w:rPr>
        <w:t>[15] Robinso</w:t>
      </w:r>
      <w:r w:rsidR="005C0ADC" w:rsidRPr="00B52891">
        <w:rPr>
          <w:rFonts w:ascii="Times New Roman" w:hAnsi="Times New Roman"/>
          <w:sz w:val="20"/>
          <w:szCs w:val="20"/>
        </w:rPr>
        <w:t>n, RA, Sutherland, W</w:t>
      </w:r>
      <w:r w:rsidR="00360F66" w:rsidRPr="00B52891">
        <w:rPr>
          <w:rFonts w:ascii="Times New Roman" w:hAnsi="Times New Roman"/>
          <w:sz w:val="20"/>
          <w:szCs w:val="20"/>
        </w:rPr>
        <w:t>J.</w:t>
      </w:r>
      <w:r w:rsidRPr="00B52891">
        <w:rPr>
          <w:rFonts w:ascii="Times New Roman" w:hAnsi="Times New Roman"/>
          <w:sz w:val="20"/>
          <w:szCs w:val="20"/>
        </w:rPr>
        <w:t xml:space="preserve"> Post-war changes in arable farming and biodiversity in Great Britain. </w:t>
      </w:r>
      <w:r w:rsidR="00360F66" w:rsidRPr="00B52891">
        <w:rPr>
          <w:rFonts w:ascii="Times New Roman" w:hAnsi="Times New Roman"/>
          <w:iCs/>
          <w:sz w:val="20"/>
          <w:szCs w:val="20"/>
        </w:rPr>
        <w:t>J Appl Ecol</w:t>
      </w:r>
      <w:r w:rsidRPr="00B52891">
        <w:rPr>
          <w:rFonts w:ascii="Times New Roman" w:hAnsi="Times New Roman"/>
          <w:sz w:val="20"/>
          <w:szCs w:val="20"/>
        </w:rPr>
        <w:t xml:space="preserve">. </w:t>
      </w:r>
      <w:r w:rsidR="00360F66" w:rsidRPr="00B52891">
        <w:rPr>
          <w:rFonts w:ascii="Times New Roman" w:hAnsi="Times New Roman"/>
          <w:sz w:val="20"/>
          <w:szCs w:val="20"/>
        </w:rPr>
        <w:t xml:space="preserve">2002; </w:t>
      </w:r>
      <w:r w:rsidRPr="00B52891">
        <w:rPr>
          <w:rFonts w:ascii="Times New Roman" w:hAnsi="Times New Roman"/>
          <w:bCs/>
          <w:sz w:val="20"/>
          <w:szCs w:val="20"/>
        </w:rPr>
        <w:t>39</w:t>
      </w:r>
      <w:r w:rsidRPr="00B52891">
        <w:rPr>
          <w:rFonts w:ascii="Times New Roman" w:hAnsi="Times New Roman"/>
          <w:sz w:val="20"/>
          <w:szCs w:val="20"/>
        </w:rPr>
        <w:t>: 157-176.</w:t>
      </w:r>
    </w:p>
    <w:p w14:paraId="5B5408CE" w14:textId="56022DEC" w:rsidR="004350C4" w:rsidRPr="00B52891" w:rsidRDefault="004350C4"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[16] </w:t>
      </w:r>
      <w:proofErr w:type="spellStart"/>
      <w:r w:rsidRPr="00B52891">
        <w:rPr>
          <w:rFonts w:ascii="Times New Roman" w:hAnsi="Times New Roman"/>
          <w:sz w:val="20"/>
          <w:szCs w:val="20"/>
        </w:rPr>
        <w:t>Reidsma</w:t>
      </w:r>
      <w:proofErr w:type="spellEnd"/>
      <w:r w:rsidRPr="00B52891">
        <w:rPr>
          <w:rFonts w:ascii="Times New Roman" w:hAnsi="Times New Roman"/>
          <w:sz w:val="20"/>
          <w:szCs w:val="20"/>
        </w:rPr>
        <w:t>,</w:t>
      </w:r>
      <w:r w:rsidR="005C0ADC" w:rsidRPr="00B52891">
        <w:rPr>
          <w:rFonts w:ascii="Times New Roman" w:hAnsi="Times New Roman"/>
          <w:sz w:val="20"/>
          <w:szCs w:val="20"/>
        </w:rPr>
        <w:t xml:space="preserve"> P, </w:t>
      </w:r>
      <w:proofErr w:type="spellStart"/>
      <w:r w:rsidR="005C0ADC" w:rsidRPr="00B52891">
        <w:rPr>
          <w:rFonts w:ascii="Times New Roman" w:hAnsi="Times New Roman"/>
          <w:sz w:val="20"/>
          <w:szCs w:val="20"/>
        </w:rPr>
        <w:t>Tekelenburg</w:t>
      </w:r>
      <w:proofErr w:type="spellEnd"/>
      <w:r w:rsidR="005C0ADC" w:rsidRPr="00B52891">
        <w:rPr>
          <w:rFonts w:ascii="Times New Roman" w:hAnsi="Times New Roman"/>
          <w:sz w:val="20"/>
          <w:szCs w:val="20"/>
        </w:rPr>
        <w:t>, T</w:t>
      </w:r>
      <w:r w:rsidRPr="00B52891">
        <w:rPr>
          <w:rFonts w:ascii="Times New Roman" w:hAnsi="Times New Roman"/>
          <w:sz w:val="20"/>
          <w:szCs w:val="20"/>
        </w:rPr>
        <w:t>, van d</w:t>
      </w:r>
      <w:r w:rsidR="005C0ADC" w:rsidRPr="00B52891">
        <w:rPr>
          <w:rFonts w:ascii="Times New Roman" w:hAnsi="Times New Roman"/>
          <w:sz w:val="20"/>
          <w:szCs w:val="20"/>
        </w:rPr>
        <w:t>er Berg, M</w:t>
      </w:r>
      <w:r w:rsidR="0002569C" w:rsidRPr="00B52891">
        <w:rPr>
          <w:rFonts w:ascii="Times New Roman" w:hAnsi="Times New Roman"/>
          <w:sz w:val="20"/>
          <w:szCs w:val="20"/>
        </w:rPr>
        <w:t>, Alkemade, R.</w:t>
      </w:r>
      <w:r w:rsidRPr="00B52891">
        <w:rPr>
          <w:rFonts w:ascii="Times New Roman" w:hAnsi="Times New Roman"/>
          <w:sz w:val="20"/>
          <w:szCs w:val="20"/>
        </w:rPr>
        <w:t xml:space="preserve"> Impacts of land use change on biodiversity: An assessment of agricultural biodiversity in the European Union.</w:t>
      </w:r>
      <w:r w:rsidR="0002569C" w:rsidRPr="00B52891">
        <w:rPr>
          <w:rFonts w:ascii="Times New Roman" w:hAnsi="Times New Roman"/>
          <w:sz w:val="20"/>
          <w:szCs w:val="20"/>
        </w:rPr>
        <w:t xml:space="preserve"> </w:t>
      </w:r>
      <w:r w:rsidR="0002569C" w:rsidRPr="00B52891">
        <w:rPr>
          <w:rFonts w:ascii="Times New Roman" w:hAnsi="Times New Roman"/>
          <w:iCs/>
          <w:sz w:val="20"/>
          <w:szCs w:val="20"/>
        </w:rPr>
        <w:t xml:space="preserve">Agric </w:t>
      </w:r>
      <w:proofErr w:type="spellStart"/>
      <w:r w:rsidR="0002569C" w:rsidRPr="00B52891">
        <w:rPr>
          <w:rFonts w:ascii="Times New Roman" w:hAnsi="Times New Roman"/>
          <w:iCs/>
          <w:sz w:val="20"/>
          <w:szCs w:val="20"/>
        </w:rPr>
        <w:t>Ecosyst</w:t>
      </w:r>
      <w:proofErr w:type="spellEnd"/>
      <w:r w:rsidR="0002569C" w:rsidRPr="00B52891">
        <w:rPr>
          <w:rFonts w:ascii="Times New Roman" w:hAnsi="Times New Roman"/>
          <w:iCs/>
          <w:sz w:val="20"/>
          <w:szCs w:val="20"/>
        </w:rPr>
        <w:t xml:space="preserve"> Environ</w:t>
      </w:r>
      <w:r w:rsidRPr="00B52891">
        <w:rPr>
          <w:rFonts w:ascii="Times New Roman" w:hAnsi="Times New Roman"/>
          <w:sz w:val="20"/>
          <w:szCs w:val="20"/>
        </w:rPr>
        <w:t xml:space="preserve">. </w:t>
      </w:r>
      <w:r w:rsidR="0002569C" w:rsidRPr="00B52891">
        <w:rPr>
          <w:rFonts w:ascii="Times New Roman" w:hAnsi="Times New Roman"/>
          <w:sz w:val="20"/>
          <w:szCs w:val="20"/>
        </w:rPr>
        <w:t xml:space="preserve">2006; </w:t>
      </w:r>
      <w:r w:rsidRPr="00B52891">
        <w:rPr>
          <w:rFonts w:ascii="Times New Roman" w:hAnsi="Times New Roman"/>
          <w:bCs/>
          <w:sz w:val="20"/>
          <w:szCs w:val="20"/>
        </w:rPr>
        <w:t>114</w:t>
      </w:r>
      <w:r w:rsidRPr="00B52891">
        <w:rPr>
          <w:rFonts w:ascii="Times New Roman" w:hAnsi="Times New Roman"/>
          <w:sz w:val="20"/>
          <w:szCs w:val="20"/>
        </w:rPr>
        <w:t>: 86-102</w:t>
      </w:r>
      <w:r w:rsidR="0002569C" w:rsidRPr="00B52891">
        <w:rPr>
          <w:rFonts w:ascii="Times New Roman" w:hAnsi="Times New Roman"/>
          <w:sz w:val="20"/>
          <w:szCs w:val="20"/>
        </w:rPr>
        <w:t>.</w:t>
      </w:r>
    </w:p>
    <w:p w14:paraId="0A2DE260" w14:textId="319E47E3" w:rsidR="004350C4" w:rsidRPr="00B52891" w:rsidRDefault="004350C4"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[17] EU C</w:t>
      </w:r>
      <w:r w:rsidR="0002569C" w:rsidRPr="00B52891">
        <w:rPr>
          <w:rFonts w:ascii="Times New Roman" w:hAnsi="Times New Roman"/>
          <w:sz w:val="20"/>
          <w:szCs w:val="20"/>
        </w:rPr>
        <w:t>ommon Agricultural Policy</w:t>
      </w:r>
      <w:r w:rsidRPr="00B52891">
        <w:rPr>
          <w:rFonts w:ascii="Times New Roman" w:hAnsi="Times New Roman"/>
          <w:sz w:val="20"/>
          <w:szCs w:val="20"/>
        </w:rPr>
        <w:t>. Brussels.</w:t>
      </w:r>
      <w:r w:rsidR="0002569C" w:rsidRPr="00B52891">
        <w:rPr>
          <w:rFonts w:ascii="Times New Roman" w:hAnsi="Times New Roman"/>
          <w:sz w:val="20"/>
          <w:szCs w:val="20"/>
        </w:rPr>
        <w:t xml:space="preserve"> 2015</w:t>
      </w:r>
    </w:p>
    <w:p w14:paraId="2467A29A" w14:textId="4C07EC92" w:rsidR="004350C4" w:rsidRPr="00B52891" w:rsidRDefault="004350C4"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[18] </w:t>
      </w:r>
      <w:r w:rsidR="0002569C" w:rsidRPr="00B52891">
        <w:rPr>
          <w:rFonts w:ascii="Times New Roman" w:hAnsi="Times New Roman"/>
          <w:sz w:val="20"/>
          <w:szCs w:val="20"/>
        </w:rPr>
        <w:t>Natural England.</w:t>
      </w:r>
      <w:r w:rsidRPr="00B52891">
        <w:rPr>
          <w:rFonts w:ascii="Times New Roman" w:hAnsi="Times New Roman"/>
          <w:sz w:val="20"/>
          <w:szCs w:val="20"/>
        </w:rPr>
        <w:t xml:space="preserve"> </w:t>
      </w:r>
      <w:r w:rsidRPr="00B52891">
        <w:rPr>
          <w:rFonts w:ascii="Times New Roman" w:hAnsi="Times New Roman"/>
          <w:iCs/>
          <w:sz w:val="20"/>
          <w:szCs w:val="20"/>
        </w:rPr>
        <w:t>Countryside Stewardship Manual version 27</w:t>
      </w:r>
      <w:r w:rsidRPr="00B52891">
        <w:rPr>
          <w:rFonts w:ascii="Times New Roman" w:hAnsi="Times New Roman"/>
          <w:sz w:val="20"/>
          <w:szCs w:val="20"/>
        </w:rPr>
        <w:t>. Natural England.</w:t>
      </w:r>
      <w:r w:rsidR="0002569C" w:rsidRPr="00B52891">
        <w:rPr>
          <w:rFonts w:ascii="Times New Roman" w:hAnsi="Times New Roman"/>
          <w:sz w:val="20"/>
          <w:szCs w:val="20"/>
        </w:rPr>
        <w:t xml:space="preserve"> 2017</w:t>
      </w:r>
    </w:p>
    <w:p w14:paraId="020793F6" w14:textId="366CB593" w:rsidR="004350C4" w:rsidRPr="00B52891" w:rsidRDefault="004350C4"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lastRenderedPageBreak/>
        <w:t>[19]</w:t>
      </w:r>
      <w:r w:rsidR="00D25DF8" w:rsidRPr="00B52891">
        <w:rPr>
          <w:rFonts w:ascii="Times New Roman" w:hAnsi="Times New Roman"/>
          <w:sz w:val="20"/>
          <w:szCs w:val="20"/>
        </w:rPr>
        <w:t xml:space="preserve"> USDA Farm Service Agency.</w:t>
      </w:r>
      <w:r w:rsidRPr="00B52891">
        <w:rPr>
          <w:rFonts w:ascii="Times New Roman" w:hAnsi="Times New Roman"/>
          <w:sz w:val="20"/>
          <w:szCs w:val="20"/>
        </w:rPr>
        <w:t xml:space="preserve"> </w:t>
      </w:r>
      <w:r w:rsidRPr="00B52891">
        <w:rPr>
          <w:rFonts w:ascii="Times New Roman" w:hAnsi="Times New Roman"/>
          <w:iCs/>
          <w:sz w:val="20"/>
          <w:szCs w:val="20"/>
        </w:rPr>
        <w:t>Conservation Reserve Program</w:t>
      </w:r>
      <w:r w:rsidRPr="00B52891">
        <w:rPr>
          <w:rFonts w:ascii="Times New Roman" w:hAnsi="Times New Roman"/>
          <w:sz w:val="20"/>
          <w:szCs w:val="20"/>
        </w:rPr>
        <w:t>. Farm Service Agency.</w:t>
      </w:r>
      <w:r w:rsidR="00D25DF8" w:rsidRPr="00B52891">
        <w:rPr>
          <w:rFonts w:ascii="Times New Roman" w:hAnsi="Times New Roman"/>
          <w:sz w:val="20"/>
          <w:szCs w:val="20"/>
        </w:rPr>
        <w:t xml:space="preserve"> 2016</w:t>
      </w:r>
    </w:p>
    <w:p w14:paraId="702FD5CD" w14:textId="64C2B84A"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[20] </w:t>
      </w:r>
      <w:proofErr w:type="spellStart"/>
      <w:r w:rsidRPr="00B52891">
        <w:rPr>
          <w:rFonts w:ascii="Times New Roman" w:hAnsi="Times New Roman"/>
          <w:sz w:val="20"/>
          <w:szCs w:val="20"/>
        </w:rPr>
        <w:t>Pywell</w:t>
      </w:r>
      <w:proofErr w:type="spellEnd"/>
      <w:r w:rsidRPr="00B52891">
        <w:rPr>
          <w:rFonts w:ascii="Times New Roman" w:hAnsi="Times New Roman"/>
          <w:sz w:val="20"/>
          <w:szCs w:val="20"/>
        </w:rPr>
        <w:t xml:space="preserve">, RF, Warman, EA, </w:t>
      </w:r>
      <w:proofErr w:type="spellStart"/>
      <w:r w:rsidRPr="00B52891">
        <w:rPr>
          <w:rFonts w:ascii="Times New Roman" w:hAnsi="Times New Roman"/>
          <w:sz w:val="20"/>
          <w:szCs w:val="20"/>
        </w:rPr>
        <w:t>Hulmes</w:t>
      </w:r>
      <w:proofErr w:type="spellEnd"/>
      <w:r w:rsidRPr="00B52891">
        <w:rPr>
          <w:rFonts w:ascii="Times New Roman" w:hAnsi="Times New Roman"/>
          <w:sz w:val="20"/>
          <w:szCs w:val="20"/>
        </w:rPr>
        <w:t>, L</w:t>
      </w:r>
      <w:r w:rsidR="004350C4" w:rsidRPr="00B52891">
        <w:rPr>
          <w:rFonts w:ascii="Times New Roman" w:hAnsi="Times New Roman"/>
          <w:sz w:val="20"/>
          <w:szCs w:val="20"/>
        </w:rPr>
        <w:t xml:space="preserve">, </w:t>
      </w:r>
      <w:proofErr w:type="spellStart"/>
      <w:r w:rsidR="004350C4" w:rsidRPr="00B52891">
        <w:rPr>
          <w:rFonts w:ascii="Times New Roman" w:hAnsi="Times New Roman"/>
          <w:sz w:val="20"/>
          <w:szCs w:val="20"/>
        </w:rPr>
        <w:t>Hulmes</w:t>
      </w:r>
      <w:proofErr w:type="spellEnd"/>
      <w:r w:rsidR="004350C4" w:rsidRPr="00B52891">
        <w:rPr>
          <w:rFonts w:ascii="Times New Roman" w:hAnsi="Times New Roman"/>
          <w:sz w:val="20"/>
          <w:szCs w:val="20"/>
        </w:rPr>
        <w:t>,</w:t>
      </w:r>
      <w:r w:rsidRPr="00B52891">
        <w:rPr>
          <w:rFonts w:ascii="Times New Roman" w:hAnsi="Times New Roman"/>
          <w:sz w:val="20"/>
          <w:szCs w:val="20"/>
        </w:rPr>
        <w:t xml:space="preserve"> S</w:t>
      </w:r>
      <w:r w:rsidR="0069205F" w:rsidRPr="00B52891">
        <w:rPr>
          <w:rFonts w:ascii="Times New Roman" w:hAnsi="Times New Roman"/>
          <w:sz w:val="20"/>
          <w:szCs w:val="20"/>
        </w:rPr>
        <w:t xml:space="preserve">, </w:t>
      </w:r>
      <w:r w:rsidRPr="00B52891">
        <w:rPr>
          <w:rFonts w:ascii="Times New Roman" w:hAnsi="Times New Roman"/>
          <w:sz w:val="20"/>
          <w:szCs w:val="20"/>
        </w:rPr>
        <w:t>Nuttall, P, Sparks, TH,</w:t>
      </w:r>
      <w:r w:rsidR="0069205F" w:rsidRPr="00B52891">
        <w:rPr>
          <w:rFonts w:ascii="Times New Roman" w:hAnsi="Times New Roman"/>
          <w:sz w:val="20"/>
          <w:szCs w:val="20"/>
        </w:rPr>
        <w:t xml:space="preserve"> et al.</w:t>
      </w:r>
      <w:r w:rsidR="004350C4" w:rsidRPr="00B52891">
        <w:rPr>
          <w:rFonts w:ascii="Times New Roman" w:hAnsi="Times New Roman"/>
          <w:sz w:val="20"/>
          <w:szCs w:val="20"/>
        </w:rPr>
        <w:t xml:space="preserve"> Effectiveness of new </w:t>
      </w:r>
      <w:proofErr w:type="spellStart"/>
      <w:r w:rsidR="004350C4" w:rsidRPr="00B52891">
        <w:rPr>
          <w:rFonts w:ascii="Times New Roman" w:hAnsi="Times New Roman"/>
          <w:sz w:val="20"/>
          <w:szCs w:val="20"/>
        </w:rPr>
        <w:t>agri</w:t>
      </w:r>
      <w:proofErr w:type="spellEnd"/>
      <w:r w:rsidR="004350C4" w:rsidRPr="00B52891">
        <w:rPr>
          <w:rFonts w:ascii="Times New Roman" w:hAnsi="Times New Roman"/>
          <w:sz w:val="20"/>
          <w:szCs w:val="20"/>
        </w:rPr>
        <w:t xml:space="preserve">-environment schemes in providing foraging resources for bumblebees in intensively farmed landscapes. </w:t>
      </w:r>
      <w:r w:rsidR="0069205F" w:rsidRPr="00B52891">
        <w:rPr>
          <w:rFonts w:ascii="Times New Roman" w:hAnsi="Times New Roman"/>
          <w:iCs/>
          <w:sz w:val="20"/>
          <w:szCs w:val="20"/>
        </w:rPr>
        <w:t xml:space="preserve">Biol </w:t>
      </w:r>
      <w:proofErr w:type="spellStart"/>
      <w:r w:rsidR="0069205F" w:rsidRPr="00B52891">
        <w:rPr>
          <w:rFonts w:ascii="Times New Roman" w:hAnsi="Times New Roman"/>
          <w:iCs/>
          <w:sz w:val="20"/>
          <w:szCs w:val="20"/>
        </w:rPr>
        <w:t>Conserv</w:t>
      </w:r>
      <w:proofErr w:type="spellEnd"/>
      <w:r w:rsidR="004350C4" w:rsidRPr="00B52891">
        <w:rPr>
          <w:rFonts w:ascii="Times New Roman" w:hAnsi="Times New Roman"/>
          <w:sz w:val="20"/>
          <w:szCs w:val="20"/>
        </w:rPr>
        <w:t xml:space="preserve">. </w:t>
      </w:r>
      <w:r w:rsidR="0069205F" w:rsidRPr="00B52891">
        <w:rPr>
          <w:rFonts w:ascii="Times New Roman" w:hAnsi="Times New Roman"/>
          <w:sz w:val="20"/>
          <w:szCs w:val="20"/>
        </w:rPr>
        <w:t xml:space="preserve">2006; </w:t>
      </w:r>
      <w:r w:rsidR="004350C4" w:rsidRPr="00B52891">
        <w:rPr>
          <w:rFonts w:ascii="Times New Roman" w:hAnsi="Times New Roman"/>
          <w:bCs/>
          <w:sz w:val="20"/>
          <w:szCs w:val="20"/>
        </w:rPr>
        <w:t>129</w:t>
      </w:r>
      <w:r w:rsidR="004350C4" w:rsidRPr="00B52891">
        <w:rPr>
          <w:rFonts w:ascii="Times New Roman" w:hAnsi="Times New Roman"/>
          <w:sz w:val="20"/>
          <w:szCs w:val="20"/>
        </w:rPr>
        <w:t>:192-206.</w:t>
      </w:r>
    </w:p>
    <w:p w14:paraId="3BC6CEA8" w14:textId="451D630E"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[21] </w:t>
      </w:r>
      <w:proofErr w:type="spellStart"/>
      <w:r w:rsidRPr="00B52891">
        <w:rPr>
          <w:rFonts w:ascii="Times New Roman" w:hAnsi="Times New Roman"/>
          <w:sz w:val="20"/>
          <w:szCs w:val="20"/>
        </w:rPr>
        <w:t>Carvell</w:t>
      </w:r>
      <w:proofErr w:type="spellEnd"/>
      <w:r w:rsidRPr="00B52891">
        <w:rPr>
          <w:rFonts w:ascii="Times New Roman" w:hAnsi="Times New Roman"/>
          <w:sz w:val="20"/>
          <w:szCs w:val="20"/>
        </w:rPr>
        <w:t xml:space="preserve">, C, Meek, WR, </w:t>
      </w:r>
      <w:proofErr w:type="spellStart"/>
      <w:r w:rsidRPr="00B52891">
        <w:rPr>
          <w:rFonts w:ascii="Times New Roman" w:hAnsi="Times New Roman"/>
          <w:sz w:val="20"/>
          <w:szCs w:val="20"/>
        </w:rPr>
        <w:t>Pywell</w:t>
      </w:r>
      <w:proofErr w:type="spellEnd"/>
      <w:r w:rsidRPr="00B52891">
        <w:rPr>
          <w:rFonts w:ascii="Times New Roman" w:hAnsi="Times New Roman"/>
          <w:sz w:val="20"/>
          <w:szCs w:val="20"/>
        </w:rPr>
        <w:t>, RF</w:t>
      </w:r>
      <w:r w:rsidR="004350C4" w:rsidRPr="00B52891">
        <w:rPr>
          <w:rFonts w:ascii="Times New Roman" w:hAnsi="Times New Roman"/>
          <w:sz w:val="20"/>
          <w:szCs w:val="20"/>
        </w:rPr>
        <w:t xml:space="preserve">, </w:t>
      </w:r>
      <w:proofErr w:type="spellStart"/>
      <w:r w:rsidR="004350C4" w:rsidRPr="00B52891">
        <w:rPr>
          <w:rFonts w:ascii="Times New Roman" w:hAnsi="Times New Roman"/>
          <w:sz w:val="20"/>
          <w:szCs w:val="20"/>
        </w:rPr>
        <w:t>Gou</w:t>
      </w:r>
      <w:r w:rsidRPr="00B52891">
        <w:rPr>
          <w:rFonts w:ascii="Times New Roman" w:hAnsi="Times New Roman"/>
          <w:sz w:val="20"/>
          <w:szCs w:val="20"/>
        </w:rPr>
        <w:t>lson</w:t>
      </w:r>
      <w:proofErr w:type="spellEnd"/>
      <w:r w:rsidRPr="00B52891">
        <w:rPr>
          <w:rFonts w:ascii="Times New Roman" w:hAnsi="Times New Roman"/>
          <w:sz w:val="20"/>
          <w:szCs w:val="20"/>
        </w:rPr>
        <w:t>, D</w:t>
      </w:r>
      <w:r w:rsidR="0069205F" w:rsidRPr="00B52891">
        <w:rPr>
          <w:rFonts w:ascii="Times New Roman" w:hAnsi="Times New Roman"/>
          <w:sz w:val="20"/>
          <w:szCs w:val="20"/>
        </w:rPr>
        <w:t xml:space="preserve">, Nowakowski, M. </w:t>
      </w:r>
      <w:r w:rsidR="004350C4" w:rsidRPr="00B52891">
        <w:rPr>
          <w:rFonts w:ascii="Times New Roman" w:hAnsi="Times New Roman"/>
          <w:sz w:val="20"/>
          <w:szCs w:val="20"/>
        </w:rPr>
        <w:t xml:space="preserve">Comparing the efficacy of </w:t>
      </w:r>
      <w:proofErr w:type="spellStart"/>
      <w:r w:rsidR="004350C4" w:rsidRPr="00B52891">
        <w:rPr>
          <w:rFonts w:ascii="Times New Roman" w:hAnsi="Times New Roman"/>
          <w:sz w:val="20"/>
          <w:szCs w:val="20"/>
        </w:rPr>
        <w:t>agri</w:t>
      </w:r>
      <w:proofErr w:type="spellEnd"/>
      <w:r w:rsidR="004350C4" w:rsidRPr="00B52891">
        <w:rPr>
          <w:rFonts w:ascii="Times New Roman" w:hAnsi="Times New Roman"/>
          <w:sz w:val="20"/>
          <w:szCs w:val="20"/>
        </w:rPr>
        <w:t>-environment schemes to enhance bumble bee abundance and diversity on arable field margins.</w:t>
      </w:r>
      <w:r w:rsidR="0069205F" w:rsidRPr="00B52891">
        <w:rPr>
          <w:rFonts w:ascii="Times New Roman" w:hAnsi="Times New Roman"/>
          <w:sz w:val="20"/>
          <w:szCs w:val="20"/>
        </w:rPr>
        <w:t xml:space="preserve"> </w:t>
      </w:r>
      <w:r w:rsidR="0069205F" w:rsidRPr="00B52891">
        <w:rPr>
          <w:rFonts w:ascii="Times New Roman" w:hAnsi="Times New Roman"/>
          <w:iCs/>
          <w:sz w:val="20"/>
          <w:szCs w:val="20"/>
        </w:rPr>
        <w:t xml:space="preserve">J Appl Ecol. </w:t>
      </w:r>
      <w:r w:rsidR="0069205F" w:rsidRPr="00B52891">
        <w:rPr>
          <w:rFonts w:ascii="Times New Roman" w:hAnsi="Times New Roman"/>
          <w:sz w:val="20"/>
          <w:szCs w:val="20"/>
        </w:rPr>
        <w:t>2007;</w:t>
      </w:r>
      <w:r w:rsidR="004350C4" w:rsidRPr="00B52891">
        <w:rPr>
          <w:rFonts w:ascii="Times New Roman" w:hAnsi="Times New Roman"/>
          <w:sz w:val="20"/>
          <w:szCs w:val="20"/>
        </w:rPr>
        <w:t xml:space="preserve"> </w:t>
      </w:r>
      <w:r w:rsidR="004350C4" w:rsidRPr="00B52891">
        <w:rPr>
          <w:rFonts w:ascii="Times New Roman" w:hAnsi="Times New Roman"/>
          <w:bCs/>
          <w:sz w:val="20"/>
          <w:szCs w:val="20"/>
        </w:rPr>
        <w:t>44</w:t>
      </w:r>
      <w:r w:rsidR="004350C4" w:rsidRPr="00B52891">
        <w:rPr>
          <w:rFonts w:ascii="Times New Roman" w:hAnsi="Times New Roman"/>
          <w:sz w:val="20"/>
          <w:szCs w:val="20"/>
        </w:rPr>
        <w:t xml:space="preserve">: 29-40. </w:t>
      </w:r>
    </w:p>
    <w:p w14:paraId="0AD3D56B" w14:textId="388625FA"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[22] Wood, TJ, Holland, JM</w:t>
      </w:r>
      <w:r w:rsidR="004350C4" w:rsidRPr="00B52891">
        <w:rPr>
          <w:rFonts w:ascii="Times New Roman" w:hAnsi="Times New Roman"/>
          <w:sz w:val="20"/>
          <w:szCs w:val="20"/>
        </w:rPr>
        <w:t>, Hu</w:t>
      </w:r>
      <w:r w:rsidRPr="00B52891">
        <w:rPr>
          <w:rFonts w:ascii="Times New Roman" w:hAnsi="Times New Roman"/>
          <w:sz w:val="20"/>
          <w:szCs w:val="20"/>
        </w:rPr>
        <w:t>ghes, WOH</w:t>
      </w:r>
      <w:r w:rsidR="0069205F" w:rsidRPr="00B52891">
        <w:rPr>
          <w:rFonts w:ascii="Times New Roman" w:hAnsi="Times New Roman"/>
          <w:sz w:val="20"/>
          <w:szCs w:val="20"/>
        </w:rPr>
        <w:t xml:space="preserve">, </w:t>
      </w:r>
      <w:proofErr w:type="spellStart"/>
      <w:r w:rsidR="0069205F" w:rsidRPr="00B52891">
        <w:rPr>
          <w:rFonts w:ascii="Times New Roman" w:hAnsi="Times New Roman"/>
          <w:sz w:val="20"/>
          <w:szCs w:val="20"/>
        </w:rPr>
        <w:t>Goulson</w:t>
      </w:r>
      <w:proofErr w:type="spellEnd"/>
      <w:r w:rsidR="0069205F" w:rsidRPr="00B52891">
        <w:rPr>
          <w:rFonts w:ascii="Times New Roman" w:hAnsi="Times New Roman"/>
          <w:sz w:val="20"/>
          <w:szCs w:val="20"/>
        </w:rPr>
        <w:t>, D.</w:t>
      </w:r>
      <w:r w:rsidR="004350C4" w:rsidRPr="00B52891">
        <w:rPr>
          <w:rFonts w:ascii="Times New Roman" w:hAnsi="Times New Roman"/>
          <w:sz w:val="20"/>
          <w:szCs w:val="20"/>
        </w:rPr>
        <w:t xml:space="preserve"> Targeted </w:t>
      </w:r>
      <w:proofErr w:type="spellStart"/>
      <w:r w:rsidR="004350C4" w:rsidRPr="00B52891">
        <w:rPr>
          <w:rFonts w:ascii="Times New Roman" w:hAnsi="Times New Roman"/>
          <w:sz w:val="20"/>
          <w:szCs w:val="20"/>
        </w:rPr>
        <w:t>agri</w:t>
      </w:r>
      <w:proofErr w:type="spellEnd"/>
      <w:r w:rsidR="004350C4" w:rsidRPr="00B52891">
        <w:rPr>
          <w:rFonts w:ascii="Times New Roman" w:hAnsi="Times New Roman"/>
          <w:sz w:val="20"/>
          <w:szCs w:val="20"/>
        </w:rPr>
        <w:t xml:space="preserve">-environment schemes significantly improve the population size of common farmland bumblebee species. </w:t>
      </w:r>
      <w:r w:rsidR="0069205F" w:rsidRPr="00B52891">
        <w:rPr>
          <w:rFonts w:ascii="Times New Roman" w:hAnsi="Times New Roman"/>
          <w:iCs/>
          <w:sz w:val="20"/>
          <w:szCs w:val="20"/>
        </w:rPr>
        <w:t>Mol Ecol</w:t>
      </w:r>
      <w:r w:rsidR="004350C4" w:rsidRPr="00B52891">
        <w:rPr>
          <w:rFonts w:ascii="Times New Roman" w:hAnsi="Times New Roman"/>
          <w:sz w:val="20"/>
          <w:szCs w:val="20"/>
        </w:rPr>
        <w:t xml:space="preserve">. </w:t>
      </w:r>
      <w:r w:rsidR="0069205F" w:rsidRPr="00B52891">
        <w:rPr>
          <w:rFonts w:ascii="Times New Roman" w:hAnsi="Times New Roman"/>
          <w:sz w:val="20"/>
          <w:szCs w:val="20"/>
        </w:rPr>
        <w:t xml:space="preserve">2015; </w:t>
      </w:r>
      <w:r w:rsidR="004350C4" w:rsidRPr="00B52891">
        <w:rPr>
          <w:rFonts w:ascii="Times New Roman" w:hAnsi="Times New Roman"/>
          <w:bCs/>
          <w:sz w:val="20"/>
          <w:szCs w:val="20"/>
        </w:rPr>
        <w:t>24</w:t>
      </w:r>
      <w:r w:rsidR="004350C4" w:rsidRPr="00B52891">
        <w:rPr>
          <w:rFonts w:ascii="Times New Roman" w:hAnsi="Times New Roman"/>
          <w:sz w:val="20"/>
          <w:szCs w:val="20"/>
        </w:rPr>
        <w:t>: 1668-1680.</w:t>
      </w:r>
    </w:p>
    <w:p w14:paraId="0EDF6CB7" w14:textId="28767CEA" w:rsidR="004350C4" w:rsidRPr="00B52891" w:rsidRDefault="004350C4"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[23] </w:t>
      </w:r>
      <w:proofErr w:type="spellStart"/>
      <w:r w:rsidR="005C0ADC" w:rsidRPr="00B52891">
        <w:rPr>
          <w:rFonts w:ascii="Times New Roman" w:hAnsi="Times New Roman"/>
          <w:sz w:val="20"/>
          <w:szCs w:val="20"/>
        </w:rPr>
        <w:t>Carvell</w:t>
      </w:r>
      <w:proofErr w:type="spellEnd"/>
      <w:r w:rsidR="005C0ADC" w:rsidRPr="00B52891">
        <w:rPr>
          <w:rFonts w:ascii="Times New Roman" w:hAnsi="Times New Roman"/>
          <w:sz w:val="20"/>
          <w:szCs w:val="20"/>
        </w:rPr>
        <w:t>, C, Bourke, AFG, Dreier, S</w:t>
      </w:r>
      <w:r w:rsidRPr="00B52891">
        <w:rPr>
          <w:rFonts w:ascii="Times New Roman" w:hAnsi="Times New Roman"/>
          <w:sz w:val="20"/>
          <w:szCs w:val="20"/>
        </w:rPr>
        <w:t xml:space="preserve">, Freeman, </w:t>
      </w:r>
      <w:r w:rsidR="005C0ADC" w:rsidRPr="00B52891">
        <w:rPr>
          <w:rFonts w:ascii="Times New Roman" w:hAnsi="Times New Roman"/>
          <w:sz w:val="20"/>
          <w:szCs w:val="20"/>
        </w:rPr>
        <w:t xml:space="preserve">SN, </w:t>
      </w:r>
      <w:proofErr w:type="spellStart"/>
      <w:r w:rsidR="005C0ADC" w:rsidRPr="00B52891">
        <w:rPr>
          <w:rFonts w:ascii="Times New Roman" w:hAnsi="Times New Roman"/>
          <w:sz w:val="20"/>
          <w:szCs w:val="20"/>
        </w:rPr>
        <w:t>Hulmes</w:t>
      </w:r>
      <w:proofErr w:type="spellEnd"/>
      <w:r w:rsidR="005C0ADC" w:rsidRPr="00B52891">
        <w:rPr>
          <w:rFonts w:ascii="Times New Roman" w:hAnsi="Times New Roman"/>
          <w:sz w:val="20"/>
          <w:szCs w:val="20"/>
        </w:rPr>
        <w:t>, S, Jordan, WC,</w:t>
      </w:r>
      <w:r w:rsidR="0069205F" w:rsidRPr="00B52891">
        <w:rPr>
          <w:rFonts w:ascii="Times New Roman" w:hAnsi="Times New Roman"/>
          <w:sz w:val="20"/>
          <w:szCs w:val="20"/>
        </w:rPr>
        <w:t xml:space="preserve"> et al.</w:t>
      </w:r>
      <w:r w:rsidRPr="00B52891">
        <w:rPr>
          <w:rFonts w:ascii="Times New Roman" w:hAnsi="Times New Roman"/>
          <w:sz w:val="20"/>
          <w:szCs w:val="20"/>
        </w:rPr>
        <w:t xml:space="preserve"> Bumblebee family lineage survival is enhanced in high quality landscapes. </w:t>
      </w:r>
      <w:r w:rsidRPr="00B52891">
        <w:rPr>
          <w:rFonts w:ascii="Times New Roman" w:hAnsi="Times New Roman"/>
          <w:iCs/>
          <w:sz w:val="20"/>
          <w:szCs w:val="20"/>
          <w:lang w:val="fr-FR"/>
        </w:rPr>
        <w:t>Nature</w:t>
      </w:r>
      <w:r w:rsidRPr="00B52891">
        <w:rPr>
          <w:rFonts w:ascii="Times New Roman" w:hAnsi="Times New Roman"/>
          <w:sz w:val="20"/>
          <w:szCs w:val="20"/>
        </w:rPr>
        <w:t>.</w:t>
      </w:r>
      <w:r w:rsidR="0069205F" w:rsidRPr="00B52891">
        <w:rPr>
          <w:rFonts w:ascii="Times New Roman" w:hAnsi="Times New Roman"/>
          <w:sz w:val="20"/>
          <w:szCs w:val="20"/>
        </w:rPr>
        <w:t xml:space="preserve"> 2017;</w:t>
      </w:r>
      <w:r w:rsidRPr="00B52891">
        <w:rPr>
          <w:rFonts w:ascii="Times New Roman" w:hAnsi="Times New Roman"/>
          <w:sz w:val="20"/>
          <w:szCs w:val="20"/>
        </w:rPr>
        <w:t xml:space="preserve"> </w:t>
      </w:r>
      <w:r w:rsidRPr="00B52891">
        <w:rPr>
          <w:rFonts w:ascii="Times New Roman" w:hAnsi="Times New Roman"/>
          <w:bCs/>
          <w:sz w:val="20"/>
          <w:szCs w:val="20"/>
        </w:rPr>
        <w:t>543</w:t>
      </w:r>
      <w:r w:rsidRPr="00B52891">
        <w:rPr>
          <w:rFonts w:ascii="Times New Roman" w:hAnsi="Times New Roman"/>
          <w:sz w:val="20"/>
          <w:szCs w:val="20"/>
        </w:rPr>
        <w:t>: 547-548.</w:t>
      </w:r>
    </w:p>
    <w:p w14:paraId="600300E0" w14:textId="6AE207D4"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[24] Cameron, SA, Lozier, JD, Strange, JP</w:t>
      </w:r>
      <w:r w:rsidR="004350C4" w:rsidRPr="00B52891">
        <w:rPr>
          <w:rFonts w:ascii="Times New Roman" w:hAnsi="Times New Roman"/>
          <w:sz w:val="20"/>
          <w:szCs w:val="20"/>
        </w:rPr>
        <w:t>, Koc</w:t>
      </w:r>
      <w:r w:rsidRPr="00B52891">
        <w:rPr>
          <w:rFonts w:ascii="Times New Roman" w:hAnsi="Times New Roman"/>
          <w:sz w:val="20"/>
          <w:szCs w:val="20"/>
        </w:rPr>
        <w:t xml:space="preserve">h, JB, Cordes, N, </w:t>
      </w:r>
      <w:proofErr w:type="spellStart"/>
      <w:r w:rsidRPr="00B52891">
        <w:rPr>
          <w:rFonts w:ascii="Times New Roman" w:hAnsi="Times New Roman"/>
          <w:sz w:val="20"/>
          <w:szCs w:val="20"/>
        </w:rPr>
        <w:t>Solter</w:t>
      </w:r>
      <w:proofErr w:type="spellEnd"/>
      <w:r w:rsidRPr="00B52891">
        <w:rPr>
          <w:rFonts w:ascii="Times New Roman" w:hAnsi="Times New Roman"/>
          <w:sz w:val="20"/>
          <w:szCs w:val="20"/>
        </w:rPr>
        <w:t>, LF,</w:t>
      </w:r>
      <w:r w:rsidR="00593D17" w:rsidRPr="00B52891">
        <w:rPr>
          <w:rFonts w:ascii="Times New Roman" w:hAnsi="Times New Roman"/>
          <w:sz w:val="20"/>
          <w:szCs w:val="20"/>
        </w:rPr>
        <w:t xml:space="preserve"> et al.</w:t>
      </w:r>
      <w:r w:rsidR="004350C4" w:rsidRPr="00B52891">
        <w:rPr>
          <w:rFonts w:ascii="Times New Roman" w:hAnsi="Times New Roman"/>
          <w:sz w:val="20"/>
          <w:szCs w:val="20"/>
        </w:rPr>
        <w:t xml:space="preserve"> Patterns of widespread decline in North American bumble bees.</w:t>
      </w:r>
      <w:r w:rsidR="00593D17" w:rsidRPr="00B52891">
        <w:rPr>
          <w:rFonts w:ascii="Times New Roman" w:hAnsi="Times New Roman"/>
          <w:sz w:val="20"/>
          <w:szCs w:val="20"/>
        </w:rPr>
        <w:t xml:space="preserve"> </w:t>
      </w:r>
      <w:r w:rsidR="00593D17" w:rsidRPr="00B52891">
        <w:rPr>
          <w:rFonts w:ascii="Times New Roman" w:hAnsi="Times New Roman"/>
          <w:iCs/>
          <w:sz w:val="20"/>
          <w:szCs w:val="20"/>
        </w:rPr>
        <w:t xml:space="preserve">Proc Natl </w:t>
      </w:r>
      <w:proofErr w:type="spellStart"/>
      <w:r w:rsidR="00593D17" w:rsidRPr="00B52891">
        <w:rPr>
          <w:rFonts w:ascii="Times New Roman" w:hAnsi="Times New Roman"/>
          <w:iCs/>
          <w:sz w:val="20"/>
          <w:szCs w:val="20"/>
        </w:rPr>
        <w:t>Acad</w:t>
      </w:r>
      <w:proofErr w:type="spellEnd"/>
      <w:r w:rsidR="00593D17" w:rsidRPr="00B52891">
        <w:rPr>
          <w:rFonts w:ascii="Times New Roman" w:hAnsi="Times New Roman"/>
          <w:iCs/>
          <w:sz w:val="20"/>
          <w:szCs w:val="20"/>
        </w:rPr>
        <w:t xml:space="preserve"> Sci U S A</w:t>
      </w:r>
      <w:r w:rsidR="00593D17" w:rsidRPr="00B52891">
        <w:rPr>
          <w:rFonts w:ascii="Times New Roman" w:hAnsi="Times New Roman"/>
          <w:i/>
          <w:iCs/>
          <w:sz w:val="20"/>
          <w:szCs w:val="20"/>
        </w:rPr>
        <w:t xml:space="preserve">. </w:t>
      </w:r>
      <w:r w:rsidR="00593D17" w:rsidRPr="00B52891">
        <w:rPr>
          <w:rFonts w:ascii="Times New Roman" w:hAnsi="Times New Roman"/>
          <w:iCs/>
          <w:sz w:val="20"/>
          <w:szCs w:val="20"/>
        </w:rPr>
        <w:t>2011;</w:t>
      </w:r>
      <w:r w:rsidR="004350C4" w:rsidRPr="00B52891">
        <w:rPr>
          <w:rFonts w:ascii="Times New Roman" w:hAnsi="Times New Roman"/>
          <w:iCs/>
          <w:sz w:val="20"/>
          <w:szCs w:val="20"/>
        </w:rPr>
        <w:t xml:space="preserve"> </w:t>
      </w:r>
      <w:r w:rsidR="004350C4" w:rsidRPr="00B52891">
        <w:rPr>
          <w:rFonts w:ascii="Times New Roman" w:hAnsi="Times New Roman"/>
          <w:bCs/>
          <w:sz w:val="20"/>
          <w:szCs w:val="20"/>
        </w:rPr>
        <w:t>108</w:t>
      </w:r>
      <w:r w:rsidR="004350C4" w:rsidRPr="00B52891">
        <w:rPr>
          <w:rFonts w:ascii="Times New Roman" w:hAnsi="Times New Roman"/>
          <w:sz w:val="20"/>
          <w:szCs w:val="20"/>
        </w:rPr>
        <w:t xml:space="preserve">: 662-667. </w:t>
      </w:r>
    </w:p>
    <w:p w14:paraId="38261518" w14:textId="5DBAFFDC"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[25] </w:t>
      </w:r>
      <w:proofErr w:type="spellStart"/>
      <w:r w:rsidRPr="00B52891">
        <w:rPr>
          <w:rFonts w:ascii="Times New Roman" w:hAnsi="Times New Roman"/>
          <w:sz w:val="20"/>
          <w:szCs w:val="20"/>
        </w:rPr>
        <w:t>Fürst</w:t>
      </w:r>
      <w:proofErr w:type="spellEnd"/>
      <w:r w:rsidRPr="00B52891">
        <w:rPr>
          <w:rFonts w:ascii="Times New Roman" w:hAnsi="Times New Roman"/>
          <w:sz w:val="20"/>
          <w:szCs w:val="20"/>
        </w:rPr>
        <w:t>, MA, McMahon, DP, Osborne, JL</w:t>
      </w:r>
      <w:r w:rsidR="004350C4" w:rsidRPr="00B52891">
        <w:rPr>
          <w:rFonts w:ascii="Times New Roman" w:hAnsi="Times New Roman"/>
          <w:sz w:val="20"/>
          <w:szCs w:val="20"/>
        </w:rPr>
        <w:t>, Pa</w:t>
      </w:r>
      <w:r w:rsidRPr="00B52891">
        <w:rPr>
          <w:rFonts w:ascii="Times New Roman" w:hAnsi="Times New Roman"/>
          <w:sz w:val="20"/>
          <w:szCs w:val="20"/>
        </w:rPr>
        <w:t>xton, RJ, Brown, MJ</w:t>
      </w:r>
      <w:r w:rsidR="00593D17" w:rsidRPr="00B52891">
        <w:rPr>
          <w:rFonts w:ascii="Times New Roman" w:hAnsi="Times New Roman"/>
          <w:sz w:val="20"/>
          <w:szCs w:val="20"/>
        </w:rPr>
        <w:t>F.</w:t>
      </w:r>
      <w:r w:rsidR="004350C4" w:rsidRPr="00B52891">
        <w:rPr>
          <w:rFonts w:ascii="Times New Roman" w:hAnsi="Times New Roman"/>
          <w:sz w:val="20"/>
          <w:szCs w:val="20"/>
        </w:rPr>
        <w:t xml:space="preserve"> Disease associations between honeybees and bumblebees as a threat to wild pollinators. </w:t>
      </w:r>
      <w:r w:rsidR="004350C4" w:rsidRPr="00B52891">
        <w:rPr>
          <w:rFonts w:ascii="Times New Roman" w:hAnsi="Times New Roman"/>
          <w:iCs/>
          <w:sz w:val="20"/>
          <w:szCs w:val="20"/>
          <w:lang w:val="fr-FR"/>
        </w:rPr>
        <w:t>Nature</w:t>
      </w:r>
      <w:r w:rsidR="004350C4" w:rsidRPr="00B52891">
        <w:rPr>
          <w:rFonts w:ascii="Times New Roman" w:hAnsi="Times New Roman"/>
          <w:sz w:val="20"/>
          <w:szCs w:val="20"/>
        </w:rPr>
        <w:t>.</w:t>
      </w:r>
      <w:r w:rsidR="00593D17" w:rsidRPr="00B52891">
        <w:rPr>
          <w:rFonts w:ascii="Times New Roman" w:hAnsi="Times New Roman"/>
          <w:sz w:val="20"/>
          <w:szCs w:val="20"/>
        </w:rPr>
        <w:t xml:space="preserve"> 2014;</w:t>
      </w:r>
      <w:r w:rsidR="004350C4" w:rsidRPr="00B52891">
        <w:rPr>
          <w:rFonts w:ascii="Times New Roman" w:hAnsi="Times New Roman"/>
          <w:sz w:val="20"/>
          <w:szCs w:val="20"/>
        </w:rPr>
        <w:t xml:space="preserve"> </w:t>
      </w:r>
      <w:r w:rsidR="004350C4" w:rsidRPr="00B52891">
        <w:rPr>
          <w:rFonts w:ascii="Times New Roman" w:hAnsi="Times New Roman"/>
          <w:bCs/>
          <w:sz w:val="20"/>
          <w:szCs w:val="20"/>
        </w:rPr>
        <w:t>506</w:t>
      </w:r>
      <w:r w:rsidR="004350C4" w:rsidRPr="00B52891">
        <w:rPr>
          <w:rFonts w:ascii="Times New Roman" w:hAnsi="Times New Roman"/>
          <w:sz w:val="20"/>
          <w:szCs w:val="20"/>
        </w:rPr>
        <w:t>: 364.</w:t>
      </w:r>
    </w:p>
    <w:p w14:paraId="56FD90D7" w14:textId="2D57220A"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[26] </w:t>
      </w:r>
      <w:proofErr w:type="spellStart"/>
      <w:r w:rsidRPr="00B52891">
        <w:rPr>
          <w:rFonts w:ascii="Times New Roman" w:hAnsi="Times New Roman"/>
          <w:sz w:val="20"/>
          <w:szCs w:val="20"/>
        </w:rPr>
        <w:t>McArt</w:t>
      </w:r>
      <w:proofErr w:type="spellEnd"/>
      <w:r w:rsidRPr="00B52891">
        <w:rPr>
          <w:rFonts w:ascii="Times New Roman" w:hAnsi="Times New Roman"/>
          <w:sz w:val="20"/>
          <w:szCs w:val="20"/>
        </w:rPr>
        <w:t>, SH, Koch, H</w:t>
      </w:r>
      <w:r w:rsidR="004350C4" w:rsidRPr="00B52891">
        <w:rPr>
          <w:rFonts w:ascii="Times New Roman" w:hAnsi="Times New Roman"/>
          <w:sz w:val="20"/>
          <w:szCs w:val="20"/>
        </w:rPr>
        <w:t xml:space="preserve">, </w:t>
      </w:r>
      <w:r w:rsidRPr="00B52891">
        <w:rPr>
          <w:rFonts w:ascii="Times New Roman" w:hAnsi="Times New Roman"/>
          <w:sz w:val="20"/>
          <w:szCs w:val="20"/>
        </w:rPr>
        <w:t>Irwin, RE, Adler, L</w:t>
      </w:r>
      <w:r w:rsidR="00593D17" w:rsidRPr="00B52891">
        <w:rPr>
          <w:rFonts w:ascii="Times New Roman" w:hAnsi="Times New Roman"/>
          <w:sz w:val="20"/>
          <w:szCs w:val="20"/>
        </w:rPr>
        <w:t xml:space="preserve">S. </w:t>
      </w:r>
      <w:r w:rsidR="004350C4" w:rsidRPr="00B52891">
        <w:rPr>
          <w:rFonts w:ascii="Times New Roman" w:hAnsi="Times New Roman"/>
          <w:sz w:val="20"/>
          <w:szCs w:val="20"/>
        </w:rPr>
        <w:t xml:space="preserve">Arranging the bouquet of disease: floral traits and the transmission of plant and animal pathogens. </w:t>
      </w:r>
      <w:proofErr w:type="spellStart"/>
      <w:r w:rsidR="00593D17" w:rsidRPr="00B52891">
        <w:rPr>
          <w:rFonts w:ascii="Times New Roman" w:hAnsi="Times New Roman"/>
          <w:iCs/>
          <w:sz w:val="20"/>
          <w:szCs w:val="20"/>
        </w:rPr>
        <w:t>Ecol</w:t>
      </w:r>
      <w:proofErr w:type="spellEnd"/>
      <w:r w:rsidR="00593D17" w:rsidRPr="00B52891">
        <w:rPr>
          <w:rFonts w:ascii="Times New Roman" w:hAnsi="Times New Roman"/>
          <w:iCs/>
          <w:sz w:val="20"/>
          <w:szCs w:val="20"/>
        </w:rPr>
        <w:t xml:space="preserve"> Lett</w:t>
      </w:r>
      <w:r w:rsidR="004350C4" w:rsidRPr="00B52891">
        <w:rPr>
          <w:rFonts w:ascii="Times New Roman" w:hAnsi="Times New Roman"/>
          <w:sz w:val="20"/>
          <w:szCs w:val="20"/>
        </w:rPr>
        <w:t>.</w:t>
      </w:r>
      <w:r w:rsidR="00593D17" w:rsidRPr="00B52891">
        <w:rPr>
          <w:rFonts w:ascii="Times New Roman" w:hAnsi="Times New Roman"/>
          <w:sz w:val="20"/>
          <w:szCs w:val="20"/>
        </w:rPr>
        <w:t xml:space="preserve"> 2014;</w:t>
      </w:r>
      <w:r w:rsidR="004350C4" w:rsidRPr="00B52891">
        <w:rPr>
          <w:rFonts w:ascii="Times New Roman" w:hAnsi="Times New Roman"/>
          <w:sz w:val="20"/>
          <w:szCs w:val="20"/>
        </w:rPr>
        <w:t xml:space="preserve"> </w:t>
      </w:r>
      <w:r w:rsidR="004350C4" w:rsidRPr="00B52891">
        <w:rPr>
          <w:rFonts w:ascii="Times New Roman" w:hAnsi="Times New Roman"/>
          <w:bCs/>
          <w:sz w:val="20"/>
          <w:szCs w:val="20"/>
        </w:rPr>
        <w:t>17</w:t>
      </w:r>
      <w:r w:rsidR="004350C4" w:rsidRPr="00B52891">
        <w:rPr>
          <w:rFonts w:ascii="Times New Roman" w:hAnsi="Times New Roman"/>
          <w:sz w:val="20"/>
          <w:szCs w:val="20"/>
        </w:rPr>
        <w:t>: 624-636.</w:t>
      </w:r>
    </w:p>
    <w:p w14:paraId="7CE6C4D2" w14:textId="5D36C271"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[27] </w:t>
      </w:r>
      <w:proofErr w:type="spellStart"/>
      <w:r w:rsidRPr="00B52891">
        <w:rPr>
          <w:rFonts w:ascii="Times New Roman" w:hAnsi="Times New Roman"/>
          <w:sz w:val="20"/>
          <w:szCs w:val="20"/>
        </w:rPr>
        <w:t>Bailes</w:t>
      </w:r>
      <w:proofErr w:type="spellEnd"/>
      <w:r w:rsidRPr="00B52891">
        <w:rPr>
          <w:rFonts w:ascii="Times New Roman" w:hAnsi="Times New Roman"/>
          <w:sz w:val="20"/>
          <w:szCs w:val="20"/>
        </w:rPr>
        <w:t xml:space="preserve">, E, </w:t>
      </w:r>
      <w:proofErr w:type="spellStart"/>
      <w:r w:rsidRPr="00B52891">
        <w:rPr>
          <w:rFonts w:ascii="Times New Roman" w:hAnsi="Times New Roman"/>
          <w:sz w:val="20"/>
          <w:szCs w:val="20"/>
        </w:rPr>
        <w:t>Bagit</w:t>
      </w:r>
      <w:proofErr w:type="spellEnd"/>
      <w:r w:rsidRPr="00B52891">
        <w:rPr>
          <w:rFonts w:ascii="Times New Roman" w:hAnsi="Times New Roman"/>
          <w:sz w:val="20"/>
          <w:szCs w:val="20"/>
        </w:rPr>
        <w:t xml:space="preserve">, J, </w:t>
      </w:r>
      <w:proofErr w:type="spellStart"/>
      <w:r w:rsidRPr="00B52891">
        <w:rPr>
          <w:rFonts w:ascii="Times New Roman" w:hAnsi="Times New Roman"/>
          <w:sz w:val="20"/>
          <w:szCs w:val="20"/>
        </w:rPr>
        <w:t>Coltman</w:t>
      </w:r>
      <w:proofErr w:type="spellEnd"/>
      <w:r w:rsidRPr="00B52891">
        <w:rPr>
          <w:rFonts w:ascii="Times New Roman" w:hAnsi="Times New Roman"/>
          <w:sz w:val="20"/>
          <w:szCs w:val="20"/>
        </w:rPr>
        <w:t>, J</w:t>
      </w:r>
      <w:r w:rsidR="004350C4" w:rsidRPr="00B52891">
        <w:rPr>
          <w:rFonts w:ascii="Times New Roman" w:hAnsi="Times New Roman"/>
          <w:sz w:val="20"/>
          <w:szCs w:val="20"/>
        </w:rPr>
        <w:t>, Fo</w:t>
      </w:r>
      <w:r w:rsidRPr="00B52891">
        <w:rPr>
          <w:rFonts w:ascii="Times New Roman" w:hAnsi="Times New Roman"/>
          <w:sz w:val="20"/>
          <w:szCs w:val="20"/>
        </w:rPr>
        <w:t>untain, M</w:t>
      </w:r>
      <w:r w:rsidR="004350C4" w:rsidRPr="00B52891">
        <w:rPr>
          <w:rFonts w:ascii="Times New Roman" w:hAnsi="Times New Roman"/>
          <w:sz w:val="20"/>
          <w:szCs w:val="20"/>
        </w:rPr>
        <w:t xml:space="preserve">T, </w:t>
      </w:r>
      <w:proofErr w:type="spellStart"/>
      <w:r w:rsidR="004350C4" w:rsidRPr="00B52891">
        <w:rPr>
          <w:rFonts w:ascii="Times New Roman" w:hAnsi="Times New Roman"/>
          <w:sz w:val="20"/>
          <w:szCs w:val="20"/>
        </w:rPr>
        <w:t>W</w:t>
      </w:r>
      <w:r w:rsidRPr="00B52891">
        <w:rPr>
          <w:rFonts w:ascii="Times New Roman" w:hAnsi="Times New Roman"/>
          <w:sz w:val="20"/>
          <w:szCs w:val="20"/>
        </w:rPr>
        <w:t>ilfert</w:t>
      </w:r>
      <w:proofErr w:type="spellEnd"/>
      <w:r w:rsidRPr="00B52891">
        <w:rPr>
          <w:rFonts w:ascii="Times New Roman" w:hAnsi="Times New Roman"/>
          <w:sz w:val="20"/>
          <w:szCs w:val="20"/>
        </w:rPr>
        <w:t>, L, Brown, MJ</w:t>
      </w:r>
      <w:r w:rsidR="00593D17" w:rsidRPr="00B52891">
        <w:rPr>
          <w:rFonts w:ascii="Times New Roman" w:hAnsi="Times New Roman"/>
          <w:sz w:val="20"/>
          <w:szCs w:val="20"/>
        </w:rPr>
        <w:t>F.</w:t>
      </w:r>
      <w:r w:rsidR="004350C4" w:rsidRPr="00B52891">
        <w:rPr>
          <w:rFonts w:ascii="Times New Roman" w:hAnsi="Times New Roman"/>
          <w:sz w:val="20"/>
          <w:szCs w:val="20"/>
        </w:rPr>
        <w:t xml:space="preserve"> Host density drives viral, but not trypanosome, transmission in a key pollinator.</w:t>
      </w:r>
      <w:r w:rsidR="00593D17" w:rsidRPr="00B52891">
        <w:rPr>
          <w:rFonts w:ascii="Times New Roman" w:hAnsi="Times New Roman"/>
          <w:sz w:val="20"/>
          <w:szCs w:val="20"/>
        </w:rPr>
        <w:t xml:space="preserve"> </w:t>
      </w:r>
      <w:r w:rsidR="00593D17" w:rsidRPr="00B52891">
        <w:rPr>
          <w:rFonts w:ascii="Times New Roman" w:hAnsi="Times New Roman"/>
          <w:iCs/>
          <w:sz w:val="20"/>
          <w:szCs w:val="20"/>
        </w:rPr>
        <w:t>Proc Royal Soc B</w:t>
      </w:r>
      <w:r w:rsidR="004350C4" w:rsidRPr="00B52891">
        <w:rPr>
          <w:rFonts w:ascii="Times New Roman" w:hAnsi="Times New Roman"/>
          <w:sz w:val="20"/>
          <w:szCs w:val="20"/>
        </w:rPr>
        <w:t xml:space="preserve">. </w:t>
      </w:r>
      <w:r w:rsidR="00593D17" w:rsidRPr="00B52891">
        <w:rPr>
          <w:rFonts w:ascii="Times New Roman" w:hAnsi="Times New Roman"/>
          <w:sz w:val="20"/>
          <w:szCs w:val="20"/>
        </w:rPr>
        <w:t xml:space="preserve">2020; </w:t>
      </w:r>
      <w:r w:rsidR="004350C4" w:rsidRPr="00B52891">
        <w:rPr>
          <w:rFonts w:ascii="Times New Roman" w:hAnsi="Times New Roman"/>
          <w:bCs/>
          <w:sz w:val="20"/>
          <w:szCs w:val="20"/>
        </w:rPr>
        <w:t>287</w:t>
      </w:r>
      <w:r w:rsidR="004350C4" w:rsidRPr="00B52891">
        <w:rPr>
          <w:rFonts w:ascii="Times New Roman" w:hAnsi="Times New Roman"/>
          <w:sz w:val="20"/>
          <w:szCs w:val="20"/>
        </w:rPr>
        <w:t>:20191969.</w:t>
      </w:r>
    </w:p>
    <w:p w14:paraId="0BAFBFA1" w14:textId="7450D866" w:rsidR="004350C4" w:rsidRPr="00B52891" w:rsidRDefault="004350C4"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[2</w:t>
      </w:r>
      <w:r w:rsidR="005C0ADC" w:rsidRPr="00B52891">
        <w:rPr>
          <w:rFonts w:ascii="Times New Roman" w:hAnsi="Times New Roman"/>
          <w:sz w:val="20"/>
          <w:szCs w:val="20"/>
        </w:rPr>
        <w:t>8] Baker, HG</w:t>
      </w:r>
      <w:r w:rsidR="006225CF" w:rsidRPr="00B52891">
        <w:rPr>
          <w:rFonts w:ascii="Times New Roman" w:hAnsi="Times New Roman"/>
          <w:sz w:val="20"/>
          <w:szCs w:val="20"/>
        </w:rPr>
        <w:t>, Baker, I.</w:t>
      </w:r>
      <w:r w:rsidRPr="00B52891">
        <w:rPr>
          <w:rFonts w:ascii="Times New Roman" w:hAnsi="Times New Roman"/>
          <w:sz w:val="20"/>
          <w:szCs w:val="20"/>
        </w:rPr>
        <w:t xml:space="preserve"> Studies of nectar constitution and pollinator-plant coevolution. </w:t>
      </w:r>
      <w:r w:rsidRPr="00B52891">
        <w:rPr>
          <w:rFonts w:ascii="Times New Roman" w:hAnsi="Times New Roman"/>
          <w:iCs/>
          <w:sz w:val="20"/>
          <w:szCs w:val="20"/>
        </w:rPr>
        <w:t>Coevolution of plants and animals</w:t>
      </w:r>
      <w:r w:rsidRPr="00B52891">
        <w:rPr>
          <w:rFonts w:ascii="Times New Roman" w:hAnsi="Times New Roman"/>
          <w:sz w:val="20"/>
          <w:szCs w:val="20"/>
        </w:rPr>
        <w:t>. University of Texas Press.</w:t>
      </w:r>
      <w:r w:rsidR="006225CF" w:rsidRPr="00B52891">
        <w:rPr>
          <w:rFonts w:ascii="Times New Roman" w:hAnsi="Times New Roman"/>
          <w:sz w:val="20"/>
          <w:szCs w:val="20"/>
        </w:rPr>
        <w:t xml:space="preserve"> 1975</w:t>
      </w:r>
    </w:p>
    <w:p w14:paraId="1B264085" w14:textId="65080633"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0"/>
          <w:szCs w:val="20"/>
        </w:rPr>
      </w:pPr>
      <w:r w:rsidRPr="00B52891">
        <w:rPr>
          <w:rFonts w:ascii="Times New Roman" w:hAnsi="Times New Roman"/>
          <w:sz w:val="20"/>
          <w:szCs w:val="20"/>
        </w:rPr>
        <w:t>[29] Adler, L</w:t>
      </w:r>
      <w:r w:rsidR="006225CF" w:rsidRPr="00B52891">
        <w:rPr>
          <w:rFonts w:ascii="Times New Roman" w:hAnsi="Times New Roman"/>
          <w:sz w:val="20"/>
          <w:szCs w:val="20"/>
        </w:rPr>
        <w:t xml:space="preserve">S. </w:t>
      </w:r>
      <w:r w:rsidR="004350C4" w:rsidRPr="00B52891">
        <w:rPr>
          <w:rFonts w:ascii="Times New Roman" w:hAnsi="Times New Roman"/>
          <w:sz w:val="20"/>
          <w:szCs w:val="20"/>
        </w:rPr>
        <w:t xml:space="preserve">The ecological significance of toxic nectar. </w:t>
      </w:r>
      <w:r w:rsidR="004350C4" w:rsidRPr="00B52891">
        <w:rPr>
          <w:rFonts w:ascii="Times New Roman" w:hAnsi="Times New Roman"/>
          <w:iCs/>
          <w:sz w:val="20"/>
          <w:szCs w:val="20"/>
        </w:rPr>
        <w:t>Oikos</w:t>
      </w:r>
      <w:r w:rsidR="004350C4" w:rsidRPr="00B52891">
        <w:rPr>
          <w:rFonts w:ascii="Times New Roman" w:hAnsi="Times New Roman"/>
          <w:sz w:val="20"/>
          <w:szCs w:val="20"/>
        </w:rPr>
        <w:t>.</w:t>
      </w:r>
      <w:r w:rsidR="006225CF" w:rsidRPr="00B52891">
        <w:rPr>
          <w:rFonts w:ascii="Times New Roman" w:hAnsi="Times New Roman"/>
          <w:sz w:val="20"/>
          <w:szCs w:val="20"/>
        </w:rPr>
        <w:t xml:space="preserve"> 2000;</w:t>
      </w:r>
      <w:r w:rsidR="004350C4" w:rsidRPr="00B52891">
        <w:rPr>
          <w:rFonts w:ascii="Times New Roman" w:hAnsi="Times New Roman"/>
          <w:sz w:val="20"/>
          <w:szCs w:val="20"/>
        </w:rPr>
        <w:t xml:space="preserve"> </w:t>
      </w:r>
      <w:r w:rsidR="004350C4" w:rsidRPr="00B52891">
        <w:rPr>
          <w:rFonts w:ascii="Times New Roman" w:hAnsi="Times New Roman"/>
          <w:bCs/>
          <w:sz w:val="20"/>
          <w:szCs w:val="20"/>
          <w:lang w:val="ru-RU"/>
        </w:rPr>
        <w:t>91</w:t>
      </w:r>
      <w:r w:rsidR="004350C4" w:rsidRPr="00B52891">
        <w:rPr>
          <w:rFonts w:ascii="Times New Roman" w:hAnsi="Times New Roman"/>
          <w:sz w:val="20"/>
          <w:szCs w:val="20"/>
        </w:rPr>
        <w:t>: 409-420.</w:t>
      </w:r>
    </w:p>
    <w:p w14:paraId="07F9B46C" w14:textId="2CD3503E" w:rsidR="004350C4" w:rsidRPr="00B52891" w:rsidRDefault="005C0ADC" w:rsidP="004350C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[30] Stevenson, PC</w:t>
      </w:r>
      <w:r w:rsidR="004350C4" w:rsidRPr="00B52891">
        <w:rPr>
          <w:rFonts w:ascii="Times New Roman" w:hAnsi="Times New Roman"/>
          <w:sz w:val="20"/>
          <w:szCs w:val="20"/>
        </w:rPr>
        <w:t>, Nico</w:t>
      </w:r>
      <w:r w:rsidRPr="00B52891">
        <w:rPr>
          <w:rFonts w:ascii="Times New Roman" w:hAnsi="Times New Roman"/>
          <w:sz w:val="20"/>
          <w:szCs w:val="20"/>
        </w:rPr>
        <w:t>lson, SW, Wright, G</w:t>
      </w:r>
      <w:r w:rsidR="006225CF" w:rsidRPr="00B52891">
        <w:rPr>
          <w:rFonts w:ascii="Times New Roman" w:hAnsi="Times New Roman"/>
          <w:sz w:val="20"/>
          <w:szCs w:val="20"/>
        </w:rPr>
        <w:t xml:space="preserve">A. </w:t>
      </w:r>
      <w:r w:rsidR="004350C4" w:rsidRPr="00B52891">
        <w:rPr>
          <w:rFonts w:ascii="Times New Roman" w:hAnsi="Times New Roman"/>
          <w:sz w:val="20"/>
          <w:szCs w:val="20"/>
        </w:rPr>
        <w:t xml:space="preserve">Plant secondary metabolites in nectar: Impacts on pollinators and ecological functions. </w:t>
      </w:r>
      <w:proofErr w:type="spellStart"/>
      <w:r w:rsidR="006225CF" w:rsidRPr="00B52891">
        <w:rPr>
          <w:rFonts w:ascii="Times New Roman" w:hAnsi="Times New Roman"/>
          <w:iCs/>
          <w:sz w:val="20"/>
          <w:szCs w:val="20"/>
        </w:rPr>
        <w:t>Funct</w:t>
      </w:r>
      <w:proofErr w:type="spellEnd"/>
      <w:r w:rsidR="006225CF" w:rsidRPr="00B52891">
        <w:rPr>
          <w:rFonts w:ascii="Times New Roman" w:hAnsi="Times New Roman"/>
          <w:iCs/>
          <w:sz w:val="20"/>
          <w:szCs w:val="20"/>
        </w:rPr>
        <w:t xml:space="preserve"> Ecol</w:t>
      </w:r>
      <w:r w:rsidR="004350C4" w:rsidRPr="00B52891">
        <w:rPr>
          <w:rFonts w:ascii="Times New Roman" w:hAnsi="Times New Roman"/>
          <w:sz w:val="20"/>
          <w:szCs w:val="20"/>
        </w:rPr>
        <w:t>.</w:t>
      </w:r>
      <w:r w:rsidR="006225CF" w:rsidRPr="00B52891">
        <w:rPr>
          <w:rFonts w:ascii="Times New Roman" w:hAnsi="Times New Roman"/>
          <w:sz w:val="20"/>
          <w:szCs w:val="20"/>
        </w:rPr>
        <w:t xml:space="preserve"> 2017;</w:t>
      </w:r>
      <w:r w:rsidR="004350C4" w:rsidRPr="00B52891">
        <w:rPr>
          <w:rFonts w:ascii="Times New Roman" w:hAnsi="Times New Roman"/>
          <w:sz w:val="20"/>
          <w:szCs w:val="20"/>
        </w:rPr>
        <w:t xml:space="preserve"> </w:t>
      </w:r>
      <w:r w:rsidR="004350C4" w:rsidRPr="00B52891">
        <w:rPr>
          <w:rFonts w:ascii="Times New Roman" w:hAnsi="Times New Roman"/>
          <w:bCs/>
          <w:sz w:val="20"/>
          <w:szCs w:val="20"/>
        </w:rPr>
        <w:t>31</w:t>
      </w:r>
      <w:r w:rsidR="004350C4" w:rsidRPr="00B52891">
        <w:rPr>
          <w:rFonts w:ascii="Times New Roman" w:hAnsi="Times New Roman"/>
          <w:sz w:val="20"/>
          <w:szCs w:val="20"/>
        </w:rPr>
        <w:t>: 65-75.</w:t>
      </w:r>
    </w:p>
    <w:p w14:paraId="130E61CC" w14:textId="688CFC80" w:rsidR="00A62497" w:rsidRPr="00B52891" w:rsidRDefault="004350C4" w:rsidP="00A6249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[31] </w:t>
      </w:r>
      <w:r w:rsidR="005C0ADC" w:rsidRPr="00B52891">
        <w:rPr>
          <w:rFonts w:ascii="Times New Roman" w:hAnsi="Times New Roman"/>
          <w:sz w:val="20"/>
          <w:szCs w:val="20"/>
        </w:rPr>
        <w:t>Cowan, M</w:t>
      </w:r>
      <w:r w:rsidR="006225CF" w:rsidRPr="00B52891">
        <w:rPr>
          <w:rFonts w:ascii="Times New Roman" w:hAnsi="Times New Roman"/>
          <w:sz w:val="20"/>
          <w:szCs w:val="20"/>
        </w:rPr>
        <w:t xml:space="preserve">M. </w:t>
      </w:r>
      <w:r w:rsidR="00A62497" w:rsidRPr="00B52891">
        <w:rPr>
          <w:rFonts w:ascii="Times New Roman" w:hAnsi="Times New Roman"/>
          <w:sz w:val="20"/>
          <w:szCs w:val="20"/>
        </w:rPr>
        <w:t xml:space="preserve">Plant products as antimicrobial agents. </w:t>
      </w:r>
      <w:r w:rsidR="006225CF" w:rsidRPr="00B52891">
        <w:rPr>
          <w:rFonts w:ascii="Times New Roman" w:hAnsi="Times New Roman"/>
          <w:iCs/>
          <w:sz w:val="20"/>
          <w:szCs w:val="20"/>
        </w:rPr>
        <w:t>Clin Microbiol Rev</w:t>
      </w:r>
      <w:r w:rsidR="00A62497" w:rsidRPr="00B52891">
        <w:rPr>
          <w:rFonts w:ascii="Times New Roman" w:hAnsi="Times New Roman"/>
          <w:sz w:val="20"/>
          <w:szCs w:val="20"/>
        </w:rPr>
        <w:t>.</w:t>
      </w:r>
      <w:r w:rsidR="006225CF" w:rsidRPr="00B52891">
        <w:rPr>
          <w:rFonts w:ascii="Times New Roman" w:hAnsi="Times New Roman"/>
          <w:sz w:val="20"/>
          <w:szCs w:val="20"/>
        </w:rPr>
        <w:t xml:space="preserve"> 1999;</w:t>
      </w:r>
      <w:r w:rsidR="00A62497" w:rsidRPr="00B52891">
        <w:rPr>
          <w:rFonts w:ascii="Times New Roman" w:hAnsi="Times New Roman"/>
          <w:sz w:val="20"/>
          <w:szCs w:val="20"/>
        </w:rPr>
        <w:t xml:space="preserve"> </w:t>
      </w:r>
      <w:r w:rsidR="00A62497" w:rsidRPr="00B52891">
        <w:rPr>
          <w:rFonts w:ascii="Times New Roman" w:hAnsi="Times New Roman"/>
          <w:bCs/>
          <w:sz w:val="20"/>
          <w:szCs w:val="20"/>
        </w:rPr>
        <w:t>12</w:t>
      </w:r>
      <w:r w:rsidR="00A62497" w:rsidRPr="00B52891">
        <w:rPr>
          <w:rFonts w:ascii="Times New Roman" w:hAnsi="Times New Roman"/>
          <w:sz w:val="20"/>
          <w:szCs w:val="20"/>
        </w:rPr>
        <w:t>: 564-582.</w:t>
      </w:r>
    </w:p>
    <w:p w14:paraId="51A4902A" w14:textId="179BD3EF" w:rsidR="00A62497" w:rsidRPr="00B52891" w:rsidRDefault="005C0ADC" w:rsidP="00A6249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[32] Manson, JS, </w:t>
      </w:r>
      <w:proofErr w:type="spellStart"/>
      <w:r w:rsidRPr="00B52891">
        <w:rPr>
          <w:rFonts w:ascii="Times New Roman" w:hAnsi="Times New Roman"/>
          <w:sz w:val="20"/>
          <w:szCs w:val="20"/>
        </w:rPr>
        <w:t>Otterslatter</w:t>
      </w:r>
      <w:proofErr w:type="spellEnd"/>
      <w:r w:rsidRPr="00B52891">
        <w:rPr>
          <w:rFonts w:ascii="Times New Roman" w:hAnsi="Times New Roman"/>
          <w:sz w:val="20"/>
          <w:szCs w:val="20"/>
        </w:rPr>
        <w:t>, MC, Thomson, JD</w:t>
      </w:r>
      <w:r w:rsidR="006225CF" w:rsidRPr="00B52891">
        <w:rPr>
          <w:rFonts w:ascii="Times New Roman" w:hAnsi="Times New Roman"/>
          <w:sz w:val="20"/>
          <w:szCs w:val="20"/>
        </w:rPr>
        <w:t xml:space="preserve">. </w:t>
      </w:r>
      <w:r w:rsidR="00A62497" w:rsidRPr="00B52891">
        <w:rPr>
          <w:rFonts w:ascii="Times New Roman" w:hAnsi="Times New Roman"/>
          <w:sz w:val="20"/>
          <w:szCs w:val="20"/>
        </w:rPr>
        <w:t xml:space="preserve">Consumption of a nectar alkaloid reduces pathogen load in bumble bees. </w:t>
      </w:r>
      <w:r w:rsidR="00A62497" w:rsidRPr="00B52891">
        <w:rPr>
          <w:rFonts w:ascii="Times New Roman" w:hAnsi="Times New Roman"/>
          <w:iCs/>
          <w:sz w:val="20"/>
          <w:szCs w:val="20"/>
          <w:lang w:val="it-IT"/>
        </w:rPr>
        <w:t>Oecologia</w:t>
      </w:r>
      <w:r w:rsidR="00A62497" w:rsidRPr="00B52891">
        <w:rPr>
          <w:rFonts w:ascii="Times New Roman" w:hAnsi="Times New Roman"/>
          <w:sz w:val="20"/>
          <w:szCs w:val="20"/>
        </w:rPr>
        <w:t>.</w:t>
      </w:r>
      <w:r w:rsidR="006225CF" w:rsidRPr="00B52891">
        <w:rPr>
          <w:rFonts w:ascii="Times New Roman" w:hAnsi="Times New Roman"/>
          <w:sz w:val="20"/>
          <w:szCs w:val="20"/>
        </w:rPr>
        <w:t xml:space="preserve"> 2010;</w:t>
      </w:r>
      <w:r w:rsidR="00A62497" w:rsidRPr="00B52891">
        <w:rPr>
          <w:rFonts w:ascii="Times New Roman" w:hAnsi="Times New Roman"/>
          <w:sz w:val="20"/>
          <w:szCs w:val="20"/>
        </w:rPr>
        <w:t xml:space="preserve"> </w:t>
      </w:r>
      <w:r w:rsidR="00A62497" w:rsidRPr="00B52891">
        <w:rPr>
          <w:rFonts w:ascii="Times New Roman" w:hAnsi="Times New Roman"/>
          <w:bCs/>
          <w:sz w:val="20"/>
          <w:szCs w:val="20"/>
        </w:rPr>
        <w:t>162</w:t>
      </w:r>
      <w:r w:rsidR="00A62497" w:rsidRPr="00B52891">
        <w:rPr>
          <w:rFonts w:ascii="Times New Roman" w:hAnsi="Times New Roman"/>
          <w:sz w:val="20"/>
          <w:szCs w:val="20"/>
        </w:rPr>
        <w:t>: 81-89.</w:t>
      </w:r>
    </w:p>
    <w:p w14:paraId="06EE1930" w14:textId="33D8631E" w:rsidR="00A62497" w:rsidRPr="00B52891" w:rsidRDefault="005C0ADC" w:rsidP="00A6249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[33] Richardson, LL, Adler, LS, Leonard, AS, </w:t>
      </w:r>
      <w:proofErr w:type="spellStart"/>
      <w:r w:rsidRPr="00B52891">
        <w:rPr>
          <w:rFonts w:ascii="Times New Roman" w:hAnsi="Times New Roman"/>
          <w:sz w:val="20"/>
          <w:szCs w:val="20"/>
        </w:rPr>
        <w:t>Andicoechea</w:t>
      </w:r>
      <w:proofErr w:type="spellEnd"/>
      <w:r w:rsidRPr="00B52891">
        <w:rPr>
          <w:rFonts w:ascii="Times New Roman" w:hAnsi="Times New Roman"/>
          <w:sz w:val="20"/>
          <w:szCs w:val="20"/>
        </w:rPr>
        <w:t>, J, Regan, KH, Anthony, WE</w:t>
      </w:r>
      <w:r w:rsidR="00A62497" w:rsidRPr="00B52891">
        <w:rPr>
          <w:rFonts w:ascii="Times New Roman" w:hAnsi="Times New Roman"/>
          <w:sz w:val="20"/>
          <w:szCs w:val="20"/>
        </w:rPr>
        <w:t xml:space="preserve">, </w:t>
      </w:r>
      <w:r w:rsidR="00761823" w:rsidRPr="00B52891">
        <w:rPr>
          <w:rFonts w:ascii="Times New Roman" w:hAnsi="Times New Roman"/>
          <w:sz w:val="20"/>
          <w:szCs w:val="20"/>
        </w:rPr>
        <w:t xml:space="preserve">et al. </w:t>
      </w:r>
      <w:r w:rsidR="00A62497" w:rsidRPr="00B52891">
        <w:rPr>
          <w:rFonts w:ascii="Times New Roman" w:hAnsi="Times New Roman"/>
          <w:sz w:val="20"/>
          <w:szCs w:val="20"/>
        </w:rPr>
        <w:t xml:space="preserve"> Secondary metabolites in floral nectar reduce parasite infections in bumblebees.</w:t>
      </w:r>
      <w:r w:rsidR="00761823" w:rsidRPr="00B52891">
        <w:rPr>
          <w:rFonts w:ascii="Times New Roman" w:hAnsi="Times New Roman"/>
          <w:sz w:val="20"/>
          <w:szCs w:val="20"/>
        </w:rPr>
        <w:t xml:space="preserve"> </w:t>
      </w:r>
      <w:r w:rsidR="00761823" w:rsidRPr="00B52891">
        <w:rPr>
          <w:rFonts w:ascii="Times New Roman" w:hAnsi="Times New Roman"/>
          <w:iCs/>
          <w:sz w:val="20"/>
          <w:szCs w:val="20"/>
        </w:rPr>
        <w:t>Proc Royal Soc B</w:t>
      </w:r>
      <w:r w:rsidR="00A62497" w:rsidRPr="00B52891">
        <w:rPr>
          <w:rFonts w:ascii="Times New Roman" w:hAnsi="Times New Roman"/>
          <w:sz w:val="20"/>
          <w:szCs w:val="20"/>
        </w:rPr>
        <w:t xml:space="preserve">. </w:t>
      </w:r>
      <w:r w:rsidR="00761823" w:rsidRPr="00B52891">
        <w:rPr>
          <w:rFonts w:ascii="Times New Roman" w:hAnsi="Times New Roman"/>
          <w:sz w:val="20"/>
          <w:szCs w:val="20"/>
        </w:rPr>
        <w:t xml:space="preserve">2015; </w:t>
      </w:r>
      <w:r w:rsidR="00A62497" w:rsidRPr="00B52891">
        <w:rPr>
          <w:rFonts w:ascii="Times New Roman" w:hAnsi="Times New Roman"/>
          <w:bCs/>
          <w:sz w:val="20"/>
          <w:szCs w:val="20"/>
        </w:rPr>
        <w:t>282</w:t>
      </w:r>
      <w:r w:rsidR="00A62497" w:rsidRPr="00B52891">
        <w:rPr>
          <w:rFonts w:ascii="Times New Roman" w:hAnsi="Times New Roman"/>
          <w:sz w:val="20"/>
          <w:szCs w:val="20"/>
        </w:rPr>
        <w:t>: 20142471.</w:t>
      </w:r>
    </w:p>
    <w:p w14:paraId="783F50DF" w14:textId="3C90889A" w:rsidR="00217875" w:rsidRPr="00B52891" w:rsidRDefault="005C0ADC" w:rsidP="0021787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[34] Giacomini, JJ, Leslie, J, </w:t>
      </w:r>
      <w:proofErr w:type="spellStart"/>
      <w:r w:rsidRPr="00B52891">
        <w:rPr>
          <w:rFonts w:ascii="Times New Roman" w:hAnsi="Times New Roman"/>
          <w:sz w:val="20"/>
          <w:szCs w:val="20"/>
        </w:rPr>
        <w:t>Tarpy</w:t>
      </w:r>
      <w:proofErr w:type="spellEnd"/>
      <w:r w:rsidRPr="00B52891">
        <w:rPr>
          <w:rFonts w:ascii="Times New Roman" w:hAnsi="Times New Roman"/>
          <w:sz w:val="20"/>
          <w:szCs w:val="20"/>
        </w:rPr>
        <w:t>, DR, Palmer-Young, EC</w:t>
      </w:r>
      <w:r w:rsidR="00217875" w:rsidRPr="00B52891">
        <w:rPr>
          <w:rFonts w:ascii="Times New Roman" w:hAnsi="Times New Roman"/>
          <w:sz w:val="20"/>
          <w:szCs w:val="20"/>
        </w:rPr>
        <w:t>,</w:t>
      </w:r>
      <w:r w:rsidRPr="00B52891">
        <w:rPr>
          <w:rFonts w:ascii="Times New Roman" w:hAnsi="Times New Roman"/>
          <w:sz w:val="20"/>
          <w:szCs w:val="20"/>
        </w:rPr>
        <w:t xml:space="preserve"> Irwin, RE, Adler, L</w:t>
      </w:r>
      <w:r w:rsidR="00761823" w:rsidRPr="00B52891">
        <w:rPr>
          <w:rFonts w:ascii="Times New Roman" w:hAnsi="Times New Roman"/>
          <w:sz w:val="20"/>
          <w:szCs w:val="20"/>
        </w:rPr>
        <w:t>S.</w:t>
      </w:r>
      <w:r w:rsidR="00217875" w:rsidRPr="00B52891">
        <w:rPr>
          <w:rFonts w:ascii="Times New Roman" w:hAnsi="Times New Roman"/>
          <w:sz w:val="20"/>
          <w:szCs w:val="20"/>
        </w:rPr>
        <w:t xml:space="preserve"> Medicinal value of sunflower pollen against bee pathogens. </w:t>
      </w:r>
      <w:r w:rsidR="00761823" w:rsidRPr="00B52891">
        <w:rPr>
          <w:rFonts w:ascii="Times New Roman" w:hAnsi="Times New Roman"/>
          <w:iCs/>
          <w:sz w:val="20"/>
          <w:szCs w:val="20"/>
        </w:rPr>
        <w:t>Sci Rep</w:t>
      </w:r>
      <w:r w:rsidR="00217875" w:rsidRPr="00B52891">
        <w:rPr>
          <w:rFonts w:ascii="Times New Roman" w:hAnsi="Times New Roman"/>
          <w:sz w:val="20"/>
          <w:szCs w:val="20"/>
        </w:rPr>
        <w:t xml:space="preserve">. </w:t>
      </w:r>
      <w:r w:rsidR="00761823" w:rsidRPr="00B52891">
        <w:rPr>
          <w:rFonts w:ascii="Times New Roman" w:hAnsi="Times New Roman"/>
          <w:sz w:val="20"/>
          <w:szCs w:val="20"/>
        </w:rPr>
        <w:t xml:space="preserve">2018; </w:t>
      </w:r>
      <w:r w:rsidR="00217875" w:rsidRPr="00B52891">
        <w:rPr>
          <w:rFonts w:ascii="Times New Roman" w:hAnsi="Times New Roman"/>
          <w:bCs/>
          <w:sz w:val="20"/>
          <w:szCs w:val="20"/>
        </w:rPr>
        <w:t>8</w:t>
      </w:r>
      <w:r w:rsidR="00217875" w:rsidRPr="00B52891">
        <w:rPr>
          <w:rFonts w:ascii="Times New Roman" w:hAnsi="Times New Roman"/>
          <w:sz w:val="20"/>
          <w:szCs w:val="20"/>
        </w:rPr>
        <w:t>: 14394.</w:t>
      </w:r>
    </w:p>
    <w:p w14:paraId="16AF4A97" w14:textId="3AFECCBF" w:rsidR="00217875" w:rsidRPr="00B52891" w:rsidRDefault="005C0ADC" w:rsidP="0021787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[35] Koch, H, Woodward, J, Langat, MK</w:t>
      </w:r>
      <w:r w:rsidR="00217875" w:rsidRPr="00B52891">
        <w:rPr>
          <w:rFonts w:ascii="Times New Roman" w:hAnsi="Times New Roman"/>
          <w:sz w:val="20"/>
          <w:szCs w:val="20"/>
        </w:rPr>
        <w:t>, Brown,</w:t>
      </w:r>
      <w:r w:rsidRPr="00B52891">
        <w:rPr>
          <w:rFonts w:ascii="Times New Roman" w:hAnsi="Times New Roman"/>
          <w:sz w:val="20"/>
          <w:szCs w:val="20"/>
        </w:rPr>
        <w:t xml:space="preserve"> MJF, Stevenson, P</w:t>
      </w:r>
      <w:r w:rsidR="00761823" w:rsidRPr="00B52891">
        <w:rPr>
          <w:rFonts w:ascii="Times New Roman" w:hAnsi="Times New Roman"/>
          <w:sz w:val="20"/>
          <w:szCs w:val="20"/>
        </w:rPr>
        <w:t xml:space="preserve">C. </w:t>
      </w:r>
      <w:r w:rsidR="00217875" w:rsidRPr="00B52891">
        <w:rPr>
          <w:rFonts w:ascii="Times New Roman" w:hAnsi="Times New Roman"/>
          <w:sz w:val="20"/>
          <w:szCs w:val="20"/>
        </w:rPr>
        <w:t>Flagellum removal by a nectar metabolite inhibits infectivity of a bumblebee parasite.</w:t>
      </w:r>
      <w:r w:rsidR="00761823" w:rsidRPr="00B52891">
        <w:rPr>
          <w:rFonts w:ascii="Times New Roman" w:hAnsi="Times New Roman"/>
          <w:sz w:val="20"/>
          <w:szCs w:val="20"/>
        </w:rPr>
        <w:t xml:space="preserve"> </w:t>
      </w:r>
      <w:proofErr w:type="spellStart"/>
      <w:r w:rsidR="00761823" w:rsidRPr="00B52891">
        <w:rPr>
          <w:rFonts w:ascii="Times New Roman" w:hAnsi="Times New Roman"/>
          <w:iCs/>
          <w:sz w:val="20"/>
          <w:szCs w:val="20"/>
        </w:rPr>
        <w:t>Curr</w:t>
      </w:r>
      <w:proofErr w:type="spellEnd"/>
      <w:r w:rsidR="00761823" w:rsidRPr="00B52891">
        <w:rPr>
          <w:rFonts w:ascii="Times New Roman" w:hAnsi="Times New Roman"/>
          <w:iCs/>
          <w:sz w:val="20"/>
          <w:szCs w:val="20"/>
        </w:rPr>
        <w:t xml:space="preserve"> Biol</w:t>
      </w:r>
      <w:r w:rsidR="00217875" w:rsidRPr="00B52891">
        <w:rPr>
          <w:rFonts w:ascii="Times New Roman" w:hAnsi="Times New Roman"/>
          <w:sz w:val="20"/>
          <w:szCs w:val="20"/>
        </w:rPr>
        <w:t xml:space="preserve">. </w:t>
      </w:r>
      <w:r w:rsidR="00761823" w:rsidRPr="00B52891">
        <w:rPr>
          <w:rFonts w:ascii="Times New Roman" w:hAnsi="Times New Roman"/>
          <w:sz w:val="20"/>
          <w:szCs w:val="20"/>
        </w:rPr>
        <w:t xml:space="preserve">2019; </w:t>
      </w:r>
      <w:r w:rsidR="00217875" w:rsidRPr="00B52891">
        <w:rPr>
          <w:rFonts w:ascii="Times New Roman" w:hAnsi="Times New Roman"/>
          <w:bCs/>
          <w:sz w:val="20"/>
          <w:szCs w:val="20"/>
        </w:rPr>
        <w:t>29</w:t>
      </w:r>
      <w:r w:rsidR="00217875" w:rsidRPr="00B52891">
        <w:rPr>
          <w:rFonts w:ascii="Times New Roman" w:hAnsi="Times New Roman"/>
          <w:sz w:val="20"/>
          <w:szCs w:val="20"/>
        </w:rPr>
        <w:t>: 3494-3500.</w:t>
      </w:r>
    </w:p>
    <w:p w14:paraId="6D5B4DF4" w14:textId="3A164CEB" w:rsidR="00217875" w:rsidRPr="00B52891" w:rsidRDefault="00217875" w:rsidP="0021787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[36] Folly, A</w:t>
      </w:r>
      <w:r w:rsidR="005C0ADC" w:rsidRPr="00B52891">
        <w:rPr>
          <w:rFonts w:ascii="Times New Roman" w:hAnsi="Times New Roman"/>
          <w:sz w:val="20"/>
          <w:szCs w:val="20"/>
        </w:rPr>
        <w:t>J</w:t>
      </w:r>
      <w:r w:rsidRPr="00B52891">
        <w:rPr>
          <w:rFonts w:ascii="Times New Roman" w:hAnsi="Times New Roman"/>
          <w:sz w:val="20"/>
          <w:szCs w:val="20"/>
        </w:rPr>
        <w:t>, Steven</w:t>
      </w:r>
      <w:r w:rsidR="005C0ADC" w:rsidRPr="00B52891">
        <w:rPr>
          <w:rFonts w:ascii="Times New Roman" w:hAnsi="Times New Roman"/>
          <w:sz w:val="20"/>
          <w:szCs w:val="20"/>
        </w:rPr>
        <w:t>son, PC, Brown, MJ</w:t>
      </w:r>
      <w:r w:rsidR="00761823" w:rsidRPr="00B52891">
        <w:rPr>
          <w:rFonts w:ascii="Times New Roman" w:hAnsi="Times New Roman"/>
          <w:sz w:val="20"/>
          <w:szCs w:val="20"/>
        </w:rPr>
        <w:t xml:space="preserve">F. </w:t>
      </w:r>
      <w:r w:rsidRPr="00B52891">
        <w:rPr>
          <w:rFonts w:ascii="Times New Roman" w:hAnsi="Times New Roman"/>
          <w:sz w:val="20"/>
          <w:szCs w:val="20"/>
        </w:rPr>
        <w:t xml:space="preserve">Age-related pharmacodynamics in a bumblebee-microsporidian system mirror similar patterns in vertebrates. </w:t>
      </w:r>
      <w:r w:rsidR="00761823" w:rsidRPr="00B52891">
        <w:rPr>
          <w:rFonts w:ascii="Times New Roman" w:hAnsi="Times New Roman"/>
          <w:iCs/>
          <w:sz w:val="20"/>
          <w:szCs w:val="20"/>
        </w:rPr>
        <w:t>J Exp Biol</w:t>
      </w:r>
      <w:r w:rsidRPr="00B52891">
        <w:rPr>
          <w:rFonts w:ascii="Times New Roman" w:hAnsi="Times New Roman"/>
          <w:sz w:val="20"/>
          <w:szCs w:val="20"/>
        </w:rPr>
        <w:t xml:space="preserve">. </w:t>
      </w:r>
      <w:r w:rsidR="00761823" w:rsidRPr="00B52891">
        <w:rPr>
          <w:rFonts w:ascii="Times New Roman" w:hAnsi="Times New Roman"/>
          <w:sz w:val="20"/>
          <w:szCs w:val="20"/>
        </w:rPr>
        <w:t xml:space="preserve">2020; </w:t>
      </w:r>
      <w:r w:rsidRPr="00B52891">
        <w:rPr>
          <w:rFonts w:ascii="Times New Roman" w:hAnsi="Times New Roman"/>
          <w:bCs/>
          <w:sz w:val="20"/>
          <w:szCs w:val="20"/>
        </w:rPr>
        <w:t>223</w:t>
      </w:r>
      <w:r w:rsidRPr="00B52891">
        <w:rPr>
          <w:rFonts w:ascii="Times New Roman" w:hAnsi="Times New Roman"/>
          <w:sz w:val="20"/>
          <w:szCs w:val="20"/>
        </w:rPr>
        <w:t>: jeb217828.</w:t>
      </w:r>
    </w:p>
    <w:p w14:paraId="6273FFB7" w14:textId="3F82E6DE" w:rsidR="00217875" w:rsidRPr="00B52891" w:rsidRDefault="001A1B4B" w:rsidP="0021787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[37] Breeze, TD, Bailey, AP, Balcombe, KG, Potts, S</w:t>
      </w:r>
      <w:r w:rsidR="00761823" w:rsidRPr="00B52891">
        <w:rPr>
          <w:rFonts w:ascii="Times New Roman" w:hAnsi="Times New Roman"/>
          <w:sz w:val="20"/>
          <w:szCs w:val="20"/>
        </w:rPr>
        <w:t xml:space="preserve">G. </w:t>
      </w:r>
      <w:r w:rsidR="00217875" w:rsidRPr="00B52891">
        <w:rPr>
          <w:rFonts w:ascii="Times New Roman" w:hAnsi="Times New Roman"/>
          <w:sz w:val="20"/>
          <w:szCs w:val="20"/>
        </w:rPr>
        <w:t xml:space="preserve">Pollination services in the UK: How important are honeybees. </w:t>
      </w:r>
      <w:r w:rsidR="00761823" w:rsidRPr="00B52891">
        <w:rPr>
          <w:rFonts w:ascii="Times New Roman" w:hAnsi="Times New Roman"/>
          <w:iCs/>
          <w:sz w:val="20"/>
          <w:szCs w:val="20"/>
        </w:rPr>
        <w:t xml:space="preserve">Agric </w:t>
      </w:r>
      <w:proofErr w:type="spellStart"/>
      <w:r w:rsidR="00761823" w:rsidRPr="00B52891">
        <w:rPr>
          <w:rFonts w:ascii="Times New Roman" w:hAnsi="Times New Roman"/>
          <w:iCs/>
          <w:sz w:val="20"/>
          <w:szCs w:val="20"/>
        </w:rPr>
        <w:t>Ecosyst</w:t>
      </w:r>
      <w:proofErr w:type="spellEnd"/>
      <w:r w:rsidR="00761823" w:rsidRPr="00B52891">
        <w:rPr>
          <w:rFonts w:ascii="Times New Roman" w:hAnsi="Times New Roman"/>
          <w:iCs/>
          <w:sz w:val="20"/>
          <w:szCs w:val="20"/>
        </w:rPr>
        <w:t xml:space="preserve"> Environ</w:t>
      </w:r>
      <w:r w:rsidR="00217875" w:rsidRPr="00B52891">
        <w:rPr>
          <w:rFonts w:ascii="Times New Roman" w:hAnsi="Times New Roman"/>
          <w:sz w:val="20"/>
          <w:szCs w:val="20"/>
        </w:rPr>
        <w:t>.</w:t>
      </w:r>
      <w:r w:rsidR="00761823" w:rsidRPr="00B52891">
        <w:rPr>
          <w:rFonts w:ascii="Times New Roman" w:hAnsi="Times New Roman"/>
          <w:sz w:val="20"/>
          <w:szCs w:val="20"/>
        </w:rPr>
        <w:t xml:space="preserve"> 2011;</w:t>
      </w:r>
      <w:r w:rsidR="00217875" w:rsidRPr="00B52891">
        <w:rPr>
          <w:rFonts w:ascii="Times New Roman" w:hAnsi="Times New Roman"/>
          <w:sz w:val="20"/>
          <w:szCs w:val="20"/>
        </w:rPr>
        <w:t xml:space="preserve"> </w:t>
      </w:r>
      <w:r w:rsidR="00217875" w:rsidRPr="00B52891">
        <w:rPr>
          <w:rFonts w:ascii="Times New Roman" w:hAnsi="Times New Roman"/>
          <w:bCs/>
          <w:sz w:val="20"/>
          <w:szCs w:val="20"/>
        </w:rPr>
        <w:t>142</w:t>
      </w:r>
      <w:r w:rsidR="00217875" w:rsidRPr="00B52891">
        <w:rPr>
          <w:rFonts w:ascii="Times New Roman" w:hAnsi="Times New Roman"/>
          <w:sz w:val="20"/>
          <w:szCs w:val="20"/>
        </w:rPr>
        <w:t>: 137-143.</w:t>
      </w:r>
    </w:p>
    <w:p w14:paraId="4DD6F29E" w14:textId="0EDC7FBF" w:rsidR="0090073C" w:rsidRPr="00B52891" w:rsidRDefault="00217875"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hAnsi="Times New Roman"/>
          <w:sz w:val="20"/>
          <w:szCs w:val="20"/>
        </w:rPr>
      </w:pPr>
      <w:r w:rsidRPr="00B52891">
        <w:rPr>
          <w:rFonts w:ascii="Times New Roman" w:hAnsi="Times New Roman"/>
          <w:sz w:val="20"/>
          <w:szCs w:val="20"/>
        </w:rPr>
        <w:lastRenderedPageBreak/>
        <w:t>[38]</w:t>
      </w:r>
      <w:r w:rsidR="00C624FC" w:rsidRPr="00B52891">
        <w:rPr>
          <w:rFonts w:ascii="Times New Roman" w:hAnsi="Times New Roman"/>
          <w:sz w:val="20"/>
          <w:szCs w:val="20"/>
          <w:lang w:val="pt-PT"/>
        </w:rPr>
        <w:t xml:space="preserve"> </w:t>
      </w:r>
      <w:r w:rsidR="00856A56" w:rsidRPr="00B52891">
        <w:rPr>
          <w:rFonts w:ascii="Times New Roman" w:hAnsi="Times New Roman"/>
          <w:sz w:val="20"/>
          <w:szCs w:val="20"/>
          <w:lang w:val="pt-PT"/>
        </w:rPr>
        <w:t>Kleijn, D, Winfree, R, Bartomeus, I, Carualheiro, LG, Henry, M</w:t>
      </w:r>
      <w:r w:rsidR="00C624FC" w:rsidRPr="00B52891">
        <w:rPr>
          <w:rFonts w:ascii="Times New Roman" w:hAnsi="Times New Roman"/>
          <w:sz w:val="20"/>
          <w:szCs w:val="20"/>
          <w:lang w:val="pt-PT"/>
        </w:rPr>
        <w:t>, Isaacs, R</w:t>
      </w:r>
      <w:r w:rsidR="00065AEC" w:rsidRPr="00B52891">
        <w:rPr>
          <w:rFonts w:ascii="Times New Roman" w:hAnsi="Times New Roman"/>
          <w:sz w:val="20"/>
          <w:szCs w:val="20"/>
          <w:lang w:val="pt-PT"/>
        </w:rPr>
        <w:t>. et al.</w:t>
      </w:r>
      <w:r w:rsidR="00C624FC" w:rsidRPr="00B52891">
        <w:rPr>
          <w:rFonts w:ascii="Times New Roman" w:hAnsi="Times New Roman"/>
          <w:sz w:val="20"/>
          <w:szCs w:val="20"/>
        </w:rPr>
        <w:t xml:space="preserve"> Delivery of crop pollination services is an insufficient argument for wild pollinator </w:t>
      </w:r>
      <w:proofErr w:type="gramStart"/>
      <w:r w:rsidR="00C624FC" w:rsidRPr="00B52891">
        <w:rPr>
          <w:rFonts w:ascii="Times New Roman" w:hAnsi="Times New Roman"/>
          <w:sz w:val="20"/>
          <w:szCs w:val="20"/>
        </w:rPr>
        <w:t>conservation.</w:t>
      </w:r>
      <w:r w:rsidR="00065AEC" w:rsidRPr="00B52891">
        <w:rPr>
          <w:rFonts w:ascii="Times New Roman" w:hAnsi="Times New Roman"/>
          <w:iCs/>
          <w:sz w:val="20"/>
          <w:szCs w:val="20"/>
          <w:lang w:val="fr-FR"/>
        </w:rPr>
        <w:t>Nat</w:t>
      </w:r>
      <w:proofErr w:type="gramEnd"/>
      <w:r w:rsidR="00065AEC" w:rsidRPr="00B52891">
        <w:rPr>
          <w:rFonts w:ascii="Times New Roman" w:hAnsi="Times New Roman"/>
          <w:iCs/>
          <w:sz w:val="20"/>
          <w:szCs w:val="20"/>
          <w:lang w:val="fr-FR"/>
        </w:rPr>
        <w:t xml:space="preserve"> Commun</w:t>
      </w:r>
      <w:r w:rsidR="00C624FC" w:rsidRPr="00B52891">
        <w:rPr>
          <w:rFonts w:ascii="Times New Roman" w:hAnsi="Times New Roman"/>
          <w:sz w:val="20"/>
          <w:szCs w:val="20"/>
        </w:rPr>
        <w:t>.</w:t>
      </w:r>
      <w:r w:rsidR="00065AEC" w:rsidRPr="00B52891">
        <w:rPr>
          <w:rFonts w:ascii="Times New Roman" w:hAnsi="Times New Roman"/>
          <w:sz w:val="20"/>
          <w:szCs w:val="20"/>
        </w:rPr>
        <w:t xml:space="preserve"> 2015; </w:t>
      </w:r>
      <w:r w:rsidR="00C624FC" w:rsidRPr="00B52891">
        <w:rPr>
          <w:rFonts w:ascii="Times New Roman" w:hAnsi="Times New Roman"/>
          <w:bCs/>
          <w:sz w:val="20"/>
          <w:szCs w:val="20"/>
        </w:rPr>
        <w:t>6</w:t>
      </w:r>
      <w:r w:rsidR="00C624FC" w:rsidRPr="00B52891">
        <w:rPr>
          <w:rFonts w:ascii="Times New Roman" w:hAnsi="Times New Roman"/>
          <w:sz w:val="20"/>
          <w:szCs w:val="20"/>
        </w:rPr>
        <w:t>: 7414.</w:t>
      </w:r>
    </w:p>
    <w:p w14:paraId="1632002A" w14:textId="616E4321" w:rsidR="00C624FC" w:rsidRPr="00B52891" w:rsidRDefault="00856A56"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[39] Woodcock, BA, Garratt, MPD, </w:t>
      </w:r>
      <w:proofErr w:type="spellStart"/>
      <w:r w:rsidRPr="00B52891">
        <w:rPr>
          <w:rFonts w:ascii="Times New Roman" w:hAnsi="Times New Roman"/>
          <w:sz w:val="20"/>
          <w:szCs w:val="20"/>
        </w:rPr>
        <w:t>Powney</w:t>
      </w:r>
      <w:proofErr w:type="spellEnd"/>
      <w:r w:rsidRPr="00B52891">
        <w:rPr>
          <w:rFonts w:ascii="Times New Roman" w:hAnsi="Times New Roman"/>
          <w:sz w:val="20"/>
          <w:szCs w:val="20"/>
        </w:rPr>
        <w:t>, GD</w:t>
      </w:r>
      <w:r w:rsidR="00C624FC" w:rsidRPr="00B52891">
        <w:rPr>
          <w:rFonts w:ascii="Times New Roman" w:hAnsi="Times New Roman"/>
          <w:sz w:val="20"/>
          <w:szCs w:val="20"/>
        </w:rPr>
        <w:t xml:space="preserve">, Shaw, </w:t>
      </w:r>
      <w:r w:rsidRPr="00B52891">
        <w:rPr>
          <w:rFonts w:ascii="Times New Roman" w:hAnsi="Times New Roman"/>
          <w:sz w:val="20"/>
          <w:szCs w:val="20"/>
        </w:rPr>
        <w:t xml:space="preserve">RF, Osborne, JL, </w:t>
      </w:r>
      <w:proofErr w:type="spellStart"/>
      <w:r w:rsidRPr="00B52891">
        <w:rPr>
          <w:rFonts w:ascii="Times New Roman" w:hAnsi="Times New Roman"/>
          <w:sz w:val="20"/>
          <w:szCs w:val="20"/>
        </w:rPr>
        <w:t>Soroka</w:t>
      </w:r>
      <w:proofErr w:type="spellEnd"/>
      <w:r w:rsidRPr="00B52891">
        <w:rPr>
          <w:rFonts w:ascii="Times New Roman" w:hAnsi="Times New Roman"/>
          <w:sz w:val="20"/>
          <w:szCs w:val="20"/>
        </w:rPr>
        <w:t>, J,</w:t>
      </w:r>
      <w:r w:rsidR="003F4513" w:rsidRPr="00B52891">
        <w:rPr>
          <w:rFonts w:ascii="Times New Roman" w:hAnsi="Times New Roman"/>
          <w:sz w:val="20"/>
          <w:szCs w:val="20"/>
        </w:rPr>
        <w:t xml:space="preserve"> et al.</w:t>
      </w:r>
      <w:r w:rsidR="00C624FC" w:rsidRPr="00B52891">
        <w:rPr>
          <w:rFonts w:ascii="Times New Roman" w:hAnsi="Times New Roman"/>
          <w:sz w:val="20"/>
          <w:szCs w:val="20"/>
        </w:rPr>
        <w:t xml:space="preserve"> Meta-analysis reveals that pollinator functional diversity and abundance enhance crop pollination and </w:t>
      </w:r>
      <w:proofErr w:type="gramStart"/>
      <w:r w:rsidR="00C624FC" w:rsidRPr="00B52891">
        <w:rPr>
          <w:rFonts w:ascii="Times New Roman" w:hAnsi="Times New Roman"/>
          <w:sz w:val="20"/>
          <w:szCs w:val="20"/>
        </w:rPr>
        <w:t>yield.</w:t>
      </w:r>
      <w:r w:rsidR="003F4513" w:rsidRPr="00B52891">
        <w:rPr>
          <w:rFonts w:ascii="Times New Roman" w:hAnsi="Times New Roman"/>
          <w:iCs/>
          <w:sz w:val="20"/>
          <w:szCs w:val="20"/>
          <w:lang w:val="fr-FR"/>
        </w:rPr>
        <w:t>Nat</w:t>
      </w:r>
      <w:proofErr w:type="gramEnd"/>
      <w:r w:rsidR="003F4513" w:rsidRPr="00B52891">
        <w:rPr>
          <w:rFonts w:ascii="Times New Roman" w:hAnsi="Times New Roman"/>
          <w:iCs/>
          <w:sz w:val="20"/>
          <w:szCs w:val="20"/>
          <w:lang w:val="fr-FR"/>
        </w:rPr>
        <w:t xml:space="preserve"> Commun</w:t>
      </w:r>
      <w:r w:rsidR="00C624FC" w:rsidRPr="00B52891">
        <w:rPr>
          <w:rFonts w:ascii="Times New Roman" w:hAnsi="Times New Roman"/>
          <w:sz w:val="20"/>
          <w:szCs w:val="20"/>
        </w:rPr>
        <w:t>.</w:t>
      </w:r>
      <w:r w:rsidR="003F4513" w:rsidRPr="00B52891">
        <w:rPr>
          <w:rFonts w:ascii="Times New Roman" w:hAnsi="Times New Roman"/>
          <w:sz w:val="20"/>
          <w:szCs w:val="20"/>
        </w:rPr>
        <w:t xml:space="preserve"> 2019;</w:t>
      </w:r>
      <w:r w:rsidR="00C624FC" w:rsidRPr="00B52891">
        <w:rPr>
          <w:rFonts w:ascii="Times New Roman" w:hAnsi="Times New Roman"/>
          <w:sz w:val="20"/>
          <w:szCs w:val="20"/>
        </w:rPr>
        <w:t xml:space="preserve"> 10:1481.</w:t>
      </w:r>
    </w:p>
    <w:p w14:paraId="22D3C1D4" w14:textId="465AC19C" w:rsidR="00C624FC" w:rsidRPr="00B52891" w:rsidRDefault="00856A56"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[40] </w:t>
      </w:r>
      <w:proofErr w:type="spellStart"/>
      <w:r w:rsidRPr="00B52891">
        <w:rPr>
          <w:rFonts w:ascii="Times New Roman" w:hAnsi="Times New Roman"/>
          <w:sz w:val="20"/>
          <w:szCs w:val="20"/>
        </w:rPr>
        <w:t>Vanbergen</w:t>
      </w:r>
      <w:proofErr w:type="spellEnd"/>
      <w:r w:rsidRPr="00B52891">
        <w:rPr>
          <w:rFonts w:ascii="Times New Roman" w:hAnsi="Times New Roman"/>
          <w:sz w:val="20"/>
          <w:szCs w:val="20"/>
        </w:rPr>
        <w:t>, AJ</w:t>
      </w:r>
      <w:r w:rsidR="00C624FC" w:rsidRPr="00B52891">
        <w:rPr>
          <w:rFonts w:ascii="Times New Roman" w:hAnsi="Times New Roman"/>
          <w:sz w:val="20"/>
          <w:szCs w:val="20"/>
        </w:rPr>
        <w:t>, the Inse</w:t>
      </w:r>
      <w:r w:rsidR="005E2B66" w:rsidRPr="00B52891">
        <w:rPr>
          <w:rFonts w:ascii="Times New Roman" w:hAnsi="Times New Roman"/>
          <w:sz w:val="20"/>
          <w:szCs w:val="20"/>
        </w:rPr>
        <w:t xml:space="preserve">ct Pollinators </w:t>
      </w:r>
      <w:proofErr w:type="spellStart"/>
      <w:r w:rsidR="005E2B66" w:rsidRPr="00B52891">
        <w:rPr>
          <w:rFonts w:ascii="Times New Roman" w:hAnsi="Times New Roman"/>
          <w:sz w:val="20"/>
          <w:szCs w:val="20"/>
        </w:rPr>
        <w:t>Initative</w:t>
      </w:r>
      <w:proofErr w:type="spellEnd"/>
      <w:r w:rsidR="005E2B66" w:rsidRPr="00B52891">
        <w:rPr>
          <w:rFonts w:ascii="Times New Roman" w:hAnsi="Times New Roman"/>
          <w:sz w:val="20"/>
          <w:szCs w:val="20"/>
        </w:rPr>
        <w:t>.</w:t>
      </w:r>
      <w:r w:rsidR="00C624FC" w:rsidRPr="00B52891">
        <w:rPr>
          <w:rFonts w:ascii="Times New Roman" w:hAnsi="Times New Roman"/>
          <w:sz w:val="20"/>
          <w:szCs w:val="20"/>
        </w:rPr>
        <w:t xml:space="preserve"> Threats to an ecosystem service: pressures on pollinators. </w:t>
      </w:r>
      <w:r w:rsidR="005E2B66" w:rsidRPr="00B52891">
        <w:rPr>
          <w:rFonts w:ascii="Times New Roman" w:hAnsi="Times New Roman"/>
          <w:iCs/>
          <w:sz w:val="20"/>
          <w:szCs w:val="20"/>
        </w:rPr>
        <w:t xml:space="preserve">Front </w:t>
      </w:r>
      <w:proofErr w:type="spellStart"/>
      <w:r w:rsidR="005E2B66" w:rsidRPr="00B52891">
        <w:rPr>
          <w:rFonts w:ascii="Times New Roman" w:hAnsi="Times New Roman"/>
          <w:iCs/>
          <w:sz w:val="20"/>
          <w:szCs w:val="20"/>
        </w:rPr>
        <w:t>Ecol</w:t>
      </w:r>
      <w:proofErr w:type="spellEnd"/>
      <w:r w:rsidR="005E2B66" w:rsidRPr="00B52891">
        <w:rPr>
          <w:rFonts w:ascii="Times New Roman" w:hAnsi="Times New Roman"/>
          <w:iCs/>
          <w:sz w:val="20"/>
          <w:szCs w:val="20"/>
        </w:rPr>
        <w:t xml:space="preserve"> Environ</w:t>
      </w:r>
      <w:r w:rsidR="00C624FC" w:rsidRPr="00B52891">
        <w:rPr>
          <w:rFonts w:ascii="Times New Roman" w:hAnsi="Times New Roman"/>
          <w:sz w:val="20"/>
          <w:szCs w:val="20"/>
        </w:rPr>
        <w:t>.</w:t>
      </w:r>
      <w:r w:rsidR="005E2B66" w:rsidRPr="00B52891">
        <w:rPr>
          <w:rFonts w:ascii="Times New Roman" w:hAnsi="Times New Roman"/>
          <w:sz w:val="20"/>
          <w:szCs w:val="20"/>
        </w:rPr>
        <w:t xml:space="preserve"> 2013;</w:t>
      </w:r>
      <w:r w:rsidR="00C624FC" w:rsidRPr="00B52891">
        <w:rPr>
          <w:rFonts w:ascii="Times New Roman" w:hAnsi="Times New Roman"/>
          <w:sz w:val="20"/>
          <w:szCs w:val="20"/>
        </w:rPr>
        <w:t xml:space="preserve"> </w:t>
      </w:r>
      <w:r w:rsidR="00C624FC" w:rsidRPr="00B52891">
        <w:rPr>
          <w:rFonts w:ascii="Times New Roman" w:hAnsi="Times New Roman"/>
          <w:bCs/>
          <w:sz w:val="20"/>
          <w:szCs w:val="20"/>
        </w:rPr>
        <w:t>11</w:t>
      </w:r>
      <w:r w:rsidR="00C624FC" w:rsidRPr="00B52891">
        <w:rPr>
          <w:rFonts w:ascii="Times New Roman" w:hAnsi="Times New Roman"/>
          <w:sz w:val="20"/>
          <w:szCs w:val="20"/>
        </w:rPr>
        <w:t>: 251-259.</w:t>
      </w:r>
    </w:p>
    <w:p w14:paraId="74560084" w14:textId="64BFD23D" w:rsidR="00C624FC" w:rsidRPr="00B52891" w:rsidRDefault="00856A56"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[41] Brown, MJ</w:t>
      </w:r>
      <w:r w:rsidR="005E2B66" w:rsidRPr="00B52891">
        <w:rPr>
          <w:rFonts w:ascii="Times New Roman" w:hAnsi="Times New Roman"/>
          <w:sz w:val="20"/>
          <w:szCs w:val="20"/>
        </w:rPr>
        <w:t>F.</w:t>
      </w:r>
      <w:r w:rsidR="00C624FC" w:rsidRPr="00B52891">
        <w:rPr>
          <w:rFonts w:ascii="Times New Roman" w:hAnsi="Times New Roman"/>
          <w:sz w:val="20"/>
          <w:szCs w:val="20"/>
        </w:rPr>
        <w:t xml:space="preserve"> Microsporidia: An emerging threat to bumblebees?</w:t>
      </w:r>
      <w:r w:rsidR="005E2B66" w:rsidRPr="00B52891">
        <w:rPr>
          <w:rFonts w:ascii="Times New Roman" w:hAnsi="Times New Roman"/>
          <w:sz w:val="20"/>
          <w:szCs w:val="20"/>
        </w:rPr>
        <w:t xml:space="preserve"> </w:t>
      </w:r>
      <w:r w:rsidR="005E2B66" w:rsidRPr="00B52891">
        <w:rPr>
          <w:rFonts w:ascii="Times New Roman" w:hAnsi="Times New Roman"/>
          <w:iCs/>
          <w:sz w:val="20"/>
          <w:szCs w:val="20"/>
        </w:rPr>
        <w:t xml:space="preserve">Trends </w:t>
      </w:r>
      <w:proofErr w:type="spellStart"/>
      <w:r w:rsidR="005E2B66" w:rsidRPr="00B52891">
        <w:rPr>
          <w:rFonts w:ascii="Times New Roman" w:hAnsi="Times New Roman"/>
          <w:iCs/>
          <w:sz w:val="20"/>
          <w:szCs w:val="20"/>
        </w:rPr>
        <w:t>Parasitol</w:t>
      </w:r>
      <w:proofErr w:type="spellEnd"/>
      <w:r w:rsidR="00C624FC" w:rsidRPr="00B52891">
        <w:rPr>
          <w:rFonts w:ascii="Times New Roman" w:hAnsi="Times New Roman"/>
          <w:sz w:val="20"/>
          <w:szCs w:val="20"/>
        </w:rPr>
        <w:t>.</w:t>
      </w:r>
      <w:r w:rsidR="005E2B66" w:rsidRPr="00B52891">
        <w:rPr>
          <w:rFonts w:ascii="Times New Roman" w:hAnsi="Times New Roman"/>
          <w:sz w:val="20"/>
          <w:szCs w:val="20"/>
        </w:rPr>
        <w:t xml:space="preserve"> 2017; </w:t>
      </w:r>
      <w:r w:rsidR="00C624FC" w:rsidRPr="00B52891">
        <w:rPr>
          <w:rFonts w:ascii="Times New Roman" w:hAnsi="Times New Roman"/>
          <w:bCs/>
          <w:sz w:val="20"/>
          <w:szCs w:val="20"/>
        </w:rPr>
        <w:t>33</w:t>
      </w:r>
      <w:r w:rsidR="00C624FC" w:rsidRPr="00B52891">
        <w:rPr>
          <w:rFonts w:ascii="Times New Roman" w:hAnsi="Times New Roman"/>
          <w:sz w:val="20"/>
          <w:szCs w:val="20"/>
        </w:rPr>
        <w:t>: 754-762.</w:t>
      </w:r>
    </w:p>
    <w:p w14:paraId="74E0E210" w14:textId="7AE4D926" w:rsidR="00C624FC" w:rsidRPr="00B52891" w:rsidRDefault="00C624FC"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[42] </w:t>
      </w:r>
      <w:proofErr w:type="spellStart"/>
      <w:r w:rsidR="00856A56" w:rsidRPr="00B52891">
        <w:rPr>
          <w:rFonts w:ascii="Times New Roman" w:hAnsi="Times New Roman"/>
          <w:sz w:val="20"/>
          <w:szCs w:val="20"/>
          <w:lang w:val="de-DE"/>
        </w:rPr>
        <w:t>McMahon</w:t>
      </w:r>
      <w:proofErr w:type="spellEnd"/>
      <w:r w:rsidR="00856A56" w:rsidRPr="00B52891">
        <w:rPr>
          <w:rFonts w:ascii="Times New Roman" w:hAnsi="Times New Roman"/>
          <w:sz w:val="20"/>
          <w:szCs w:val="20"/>
          <w:lang w:val="de-DE"/>
        </w:rPr>
        <w:t>, DP</w:t>
      </w:r>
      <w:r w:rsidRPr="00B52891">
        <w:rPr>
          <w:rFonts w:ascii="Times New Roman" w:hAnsi="Times New Roman"/>
          <w:sz w:val="20"/>
          <w:szCs w:val="20"/>
          <w:lang w:val="de-DE"/>
        </w:rPr>
        <w:t>, F</w:t>
      </w:r>
      <w:proofErr w:type="spellStart"/>
      <w:r w:rsidR="00856A56" w:rsidRPr="00B52891">
        <w:rPr>
          <w:rFonts w:ascii="Times New Roman" w:hAnsi="Times New Roman"/>
          <w:sz w:val="20"/>
          <w:szCs w:val="20"/>
        </w:rPr>
        <w:t>ürst</w:t>
      </w:r>
      <w:proofErr w:type="spellEnd"/>
      <w:r w:rsidR="00856A56" w:rsidRPr="00B52891">
        <w:rPr>
          <w:rFonts w:ascii="Times New Roman" w:hAnsi="Times New Roman"/>
          <w:sz w:val="20"/>
          <w:szCs w:val="20"/>
        </w:rPr>
        <w:t xml:space="preserve">, MA, Caspar, J, </w:t>
      </w:r>
      <w:proofErr w:type="spellStart"/>
      <w:r w:rsidR="00856A56" w:rsidRPr="00B52891">
        <w:rPr>
          <w:rFonts w:ascii="Times New Roman" w:hAnsi="Times New Roman"/>
          <w:sz w:val="20"/>
          <w:szCs w:val="20"/>
        </w:rPr>
        <w:t>Theodorou</w:t>
      </w:r>
      <w:proofErr w:type="spellEnd"/>
      <w:r w:rsidR="00856A56" w:rsidRPr="00B52891">
        <w:rPr>
          <w:rFonts w:ascii="Times New Roman" w:hAnsi="Times New Roman"/>
          <w:sz w:val="20"/>
          <w:szCs w:val="20"/>
        </w:rPr>
        <w:t>, P</w:t>
      </w:r>
      <w:r w:rsidRPr="00B52891">
        <w:rPr>
          <w:rFonts w:ascii="Times New Roman" w:hAnsi="Times New Roman"/>
          <w:sz w:val="20"/>
          <w:szCs w:val="20"/>
        </w:rPr>
        <w:t>, Bro</w:t>
      </w:r>
      <w:r w:rsidR="00856A56" w:rsidRPr="00B52891">
        <w:rPr>
          <w:rFonts w:ascii="Times New Roman" w:hAnsi="Times New Roman"/>
          <w:sz w:val="20"/>
          <w:szCs w:val="20"/>
        </w:rPr>
        <w:t>wn, MJF, Paxton, R</w:t>
      </w:r>
      <w:r w:rsidR="005E2B66" w:rsidRPr="00B52891">
        <w:rPr>
          <w:rFonts w:ascii="Times New Roman" w:hAnsi="Times New Roman"/>
          <w:sz w:val="20"/>
          <w:szCs w:val="20"/>
        </w:rPr>
        <w:t xml:space="preserve">J. </w:t>
      </w:r>
      <w:r w:rsidRPr="00B52891">
        <w:rPr>
          <w:rFonts w:ascii="Times New Roman" w:hAnsi="Times New Roman"/>
          <w:sz w:val="20"/>
          <w:szCs w:val="20"/>
        </w:rPr>
        <w:t xml:space="preserve">A sting in the spit: widespread cross-infection of multiple RNA viruses across wild and managed bees. </w:t>
      </w:r>
      <w:r w:rsidR="005E2B66" w:rsidRPr="00B52891">
        <w:rPr>
          <w:rFonts w:ascii="Times New Roman" w:hAnsi="Times New Roman"/>
          <w:iCs/>
          <w:sz w:val="20"/>
          <w:szCs w:val="20"/>
        </w:rPr>
        <w:t xml:space="preserve">J </w:t>
      </w:r>
      <w:proofErr w:type="spellStart"/>
      <w:r w:rsidR="005E2B66" w:rsidRPr="00B52891">
        <w:rPr>
          <w:rFonts w:ascii="Times New Roman" w:hAnsi="Times New Roman"/>
          <w:iCs/>
          <w:sz w:val="20"/>
          <w:szCs w:val="20"/>
        </w:rPr>
        <w:t>Anim</w:t>
      </w:r>
      <w:proofErr w:type="spellEnd"/>
      <w:r w:rsidR="005E2B66" w:rsidRPr="00B52891">
        <w:rPr>
          <w:rFonts w:ascii="Times New Roman" w:hAnsi="Times New Roman"/>
          <w:iCs/>
          <w:sz w:val="20"/>
          <w:szCs w:val="20"/>
        </w:rPr>
        <w:t xml:space="preserve"> Ecol</w:t>
      </w:r>
      <w:r w:rsidRPr="00B52891">
        <w:rPr>
          <w:rFonts w:ascii="Times New Roman" w:hAnsi="Times New Roman"/>
          <w:sz w:val="20"/>
          <w:szCs w:val="20"/>
        </w:rPr>
        <w:t>.</w:t>
      </w:r>
      <w:r w:rsidR="005E2B66" w:rsidRPr="00B52891">
        <w:rPr>
          <w:rFonts w:ascii="Times New Roman" w:hAnsi="Times New Roman"/>
          <w:sz w:val="20"/>
          <w:szCs w:val="20"/>
        </w:rPr>
        <w:t xml:space="preserve"> 2015;</w:t>
      </w:r>
      <w:r w:rsidRPr="00B52891">
        <w:rPr>
          <w:rFonts w:ascii="Times New Roman" w:hAnsi="Times New Roman"/>
          <w:sz w:val="20"/>
          <w:szCs w:val="20"/>
        </w:rPr>
        <w:t xml:space="preserve"> </w:t>
      </w:r>
      <w:r w:rsidRPr="00B52891">
        <w:rPr>
          <w:rFonts w:ascii="Times New Roman" w:hAnsi="Times New Roman"/>
          <w:bCs/>
          <w:sz w:val="20"/>
          <w:szCs w:val="20"/>
        </w:rPr>
        <w:t>84</w:t>
      </w:r>
      <w:r w:rsidRPr="00B52891">
        <w:rPr>
          <w:rFonts w:ascii="Times New Roman" w:hAnsi="Times New Roman"/>
          <w:sz w:val="20"/>
          <w:szCs w:val="20"/>
        </w:rPr>
        <w:t>: 615-624.</w:t>
      </w:r>
    </w:p>
    <w:p w14:paraId="7AEB8181" w14:textId="40B72E01" w:rsidR="00C624FC" w:rsidRPr="00B52891" w:rsidRDefault="00C624FC"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[43] </w:t>
      </w:r>
      <w:r w:rsidRPr="00B52891">
        <w:rPr>
          <w:rFonts w:ascii="Times New Roman" w:hAnsi="Times New Roman"/>
          <w:sz w:val="20"/>
          <w:szCs w:val="20"/>
          <w:lang w:val="de-DE"/>
        </w:rPr>
        <w:t>Schmid-Hempel,</w:t>
      </w:r>
      <w:r w:rsidR="00856A56" w:rsidRPr="00B52891">
        <w:rPr>
          <w:rFonts w:ascii="Times New Roman" w:hAnsi="Times New Roman"/>
          <w:sz w:val="20"/>
          <w:szCs w:val="20"/>
          <w:lang w:val="de-DE"/>
        </w:rPr>
        <w:t xml:space="preserve"> R, Eckhardt, M, Goulson, D</w:t>
      </w:r>
      <w:r w:rsidRPr="00B52891">
        <w:rPr>
          <w:rFonts w:ascii="Times New Roman" w:hAnsi="Times New Roman"/>
          <w:sz w:val="20"/>
          <w:szCs w:val="20"/>
          <w:lang w:val="de-DE"/>
        </w:rPr>
        <w:t>, Heinzmann</w:t>
      </w:r>
      <w:r w:rsidR="00856A56" w:rsidRPr="00B52891">
        <w:rPr>
          <w:rFonts w:ascii="Times New Roman" w:hAnsi="Times New Roman"/>
          <w:sz w:val="20"/>
          <w:szCs w:val="20"/>
          <w:lang w:val="de-DE"/>
        </w:rPr>
        <w:t>, D, Lange, C, Plischuck, S</w:t>
      </w:r>
      <w:r w:rsidR="005C0ADC" w:rsidRPr="00B52891">
        <w:rPr>
          <w:rFonts w:ascii="Times New Roman" w:hAnsi="Times New Roman"/>
          <w:sz w:val="20"/>
          <w:szCs w:val="20"/>
          <w:lang w:val="de-DE"/>
        </w:rPr>
        <w:t>,</w:t>
      </w:r>
      <w:r w:rsidR="008017C3" w:rsidRPr="00B52891">
        <w:rPr>
          <w:rFonts w:ascii="Times New Roman" w:hAnsi="Times New Roman"/>
          <w:sz w:val="20"/>
          <w:szCs w:val="20"/>
          <w:lang w:val="de-DE"/>
        </w:rPr>
        <w:t xml:space="preserve"> </w:t>
      </w:r>
      <w:r w:rsidR="005C0ADC" w:rsidRPr="00B52891">
        <w:rPr>
          <w:rFonts w:ascii="Times New Roman" w:hAnsi="Times New Roman"/>
          <w:sz w:val="20"/>
          <w:szCs w:val="20"/>
          <w:lang w:val="de-DE"/>
        </w:rPr>
        <w:t>e</w:t>
      </w:r>
      <w:r w:rsidR="008017C3" w:rsidRPr="00B52891">
        <w:rPr>
          <w:rFonts w:ascii="Times New Roman" w:hAnsi="Times New Roman"/>
          <w:sz w:val="20"/>
          <w:szCs w:val="20"/>
          <w:lang w:val="de-DE"/>
        </w:rPr>
        <w:t xml:space="preserve">t al. </w:t>
      </w:r>
      <w:r w:rsidRPr="00B52891">
        <w:rPr>
          <w:rFonts w:ascii="Times New Roman" w:hAnsi="Times New Roman"/>
          <w:sz w:val="20"/>
          <w:szCs w:val="20"/>
        </w:rPr>
        <w:t xml:space="preserve">The invasion of South America by imported bumblebees and associated parasites. </w:t>
      </w:r>
      <w:r w:rsidR="005C0ADC" w:rsidRPr="00B52891">
        <w:rPr>
          <w:rFonts w:ascii="Times New Roman" w:hAnsi="Times New Roman"/>
          <w:iCs/>
          <w:sz w:val="20"/>
          <w:szCs w:val="20"/>
        </w:rPr>
        <w:t xml:space="preserve">J </w:t>
      </w:r>
      <w:proofErr w:type="spellStart"/>
      <w:r w:rsidR="005C0ADC" w:rsidRPr="00B52891">
        <w:rPr>
          <w:rFonts w:ascii="Times New Roman" w:hAnsi="Times New Roman"/>
          <w:iCs/>
          <w:sz w:val="20"/>
          <w:szCs w:val="20"/>
        </w:rPr>
        <w:t>Anim</w:t>
      </w:r>
      <w:proofErr w:type="spellEnd"/>
      <w:r w:rsidR="005C0ADC" w:rsidRPr="00B52891">
        <w:rPr>
          <w:rFonts w:ascii="Times New Roman" w:hAnsi="Times New Roman"/>
          <w:iCs/>
          <w:sz w:val="20"/>
          <w:szCs w:val="20"/>
        </w:rPr>
        <w:t xml:space="preserve"> Ecol</w:t>
      </w:r>
      <w:r w:rsidRPr="00B52891">
        <w:rPr>
          <w:rFonts w:ascii="Times New Roman" w:hAnsi="Times New Roman"/>
          <w:sz w:val="20"/>
          <w:szCs w:val="20"/>
        </w:rPr>
        <w:t>.</w:t>
      </w:r>
      <w:r w:rsidR="005C0ADC" w:rsidRPr="00B52891">
        <w:rPr>
          <w:rFonts w:ascii="Times New Roman" w:hAnsi="Times New Roman"/>
          <w:sz w:val="20"/>
          <w:szCs w:val="20"/>
        </w:rPr>
        <w:t xml:space="preserve"> 2014;</w:t>
      </w:r>
      <w:r w:rsidRPr="00B52891">
        <w:rPr>
          <w:rFonts w:ascii="Times New Roman" w:hAnsi="Times New Roman"/>
          <w:sz w:val="20"/>
          <w:szCs w:val="20"/>
        </w:rPr>
        <w:t xml:space="preserve"> </w:t>
      </w:r>
      <w:r w:rsidRPr="00B52891">
        <w:rPr>
          <w:rFonts w:ascii="Times New Roman" w:hAnsi="Times New Roman"/>
          <w:bCs/>
          <w:sz w:val="20"/>
          <w:szCs w:val="20"/>
        </w:rPr>
        <w:t>83</w:t>
      </w:r>
      <w:r w:rsidRPr="00B52891">
        <w:rPr>
          <w:rFonts w:ascii="Times New Roman" w:hAnsi="Times New Roman"/>
          <w:sz w:val="20"/>
          <w:szCs w:val="20"/>
        </w:rPr>
        <w:t>: 823-837.</w:t>
      </w:r>
    </w:p>
    <w:p w14:paraId="7A2A5B43" w14:textId="78D3517A" w:rsidR="00C624FC" w:rsidRPr="00B52891" w:rsidRDefault="00C94A75"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[44] </w:t>
      </w:r>
      <w:proofErr w:type="spellStart"/>
      <w:r w:rsidRPr="00B52891">
        <w:rPr>
          <w:rFonts w:ascii="Times New Roman" w:hAnsi="Times New Roman"/>
          <w:sz w:val="20"/>
          <w:szCs w:val="20"/>
        </w:rPr>
        <w:t>Fantham</w:t>
      </w:r>
      <w:proofErr w:type="spellEnd"/>
      <w:r w:rsidRPr="00B52891">
        <w:rPr>
          <w:rFonts w:ascii="Times New Roman" w:hAnsi="Times New Roman"/>
          <w:sz w:val="20"/>
          <w:szCs w:val="20"/>
        </w:rPr>
        <w:t>, HB, Porter, A.</w:t>
      </w:r>
      <w:r w:rsidR="00C624FC" w:rsidRPr="00B52891">
        <w:rPr>
          <w:rFonts w:ascii="Times New Roman" w:hAnsi="Times New Roman"/>
          <w:sz w:val="20"/>
          <w:szCs w:val="20"/>
        </w:rPr>
        <w:t xml:space="preserve"> The morphology, biology and economic importance of </w:t>
      </w:r>
      <w:r w:rsidR="00C624FC" w:rsidRPr="00B52891">
        <w:rPr>
          <w:rFonts w:ascii="Times New Roman" w:hAnsi="Times New Roman"/>
          <w:i/>
          <w:iCs/>
          <w:sz w:val="20"/>
          <w:szCs w:val="20"/>
          <w:lang w:val="it-IT"/>
        </w:rPr>
        <w:t xml:space="preserve">Nosema bombi </w:t>
      </w:r>
      <w:r w:rsidR="00C624FC" w:rsidRPr="00B52891">
        <w:rPr>
          <w:rFonts w:ascii="Times New Roman" w:hAnsi="Times New Roman"/>
          <w:sz w:val="20"/>
          <w:szCs w:val="20"/>
        </w:rPr>
        <w:t>n. sp. parasitic in various humble bees (</w:t>
      </w:r>
      <w:r w:rsidR="00C624FC" w:rsidRPr="00B52891">
        <w:rPr>
          <w:rFonts w:ascii="Times New Roman" w:hAnsi="Times New Roman"/>
          <w:i/>
          <w:iCs/>
          <w:sz w:val="20"/>
          <w:szCs w:val="20"/>
          <w:lang w:val="pt-PT"/>
        </w:rPr>
        <w:t>Bombus sp.</w:t>
      </w:r>
      <w:r w:rsidR="00C624FC" w:rsidRPr="00B52891">
        <w:rPr>
          <w:rFonts w:ascii="Times New Roman" w:hAnsi="Times New Roman"/>
          <w:sz w:val="20"/>
          <w:szCs w:val="20"/>
        </w:rPr>
        <w:t xml:space="preserve">). </w:t>
      </w:r>
      <w:r w:rsidRPr="00B52891">
        <w:rPr>
          <w:rFonts w:ascii="Times New Roman" w:hAnsi="Times New Roman"/>
          <w:iCs/>
          <w:sz w:val="20"/>
          <w:szCs w:val="20"/>
        </w:rPr>
        <w:t xml:space="preserve">Ann Trop Med </w:t>
      </w:r>
      <w:proofErr w:type="spellStart"/>
      <w:r w:rsidRPr="00B52891">
        <w:rPr>
          <w:rFonts w:ascii="Times New Roman" w:hAnsi="Times New Roman"/>
          <w:iCs/>
          <w:sz w:val="20"/>
          <w:szCs w:val="20"/>
        </w:rPr>
        <w:t>Parasit</w:t>
      </w:r>
      <w:proofErr w:type="spellEnd"/>
      <w:r w:rsidR="00C624FC" w:rsidRPr="00B52891">
        <w:rPr>
          <w:rFonts w:ascii="Times New Roman" w:hAnsi="Times New Roman"/>
          <w:sz w:val="20"/>
          <w:szCs w:val="20"/>
        </w:rPr>
        <w:t xml:space="preserve">. </w:t>
      </w:r>
      <w:r w:rsidRPr="00B52891">
        <w:rPr>
          <w:rFonts w:ascii="Times New Roman" w:hAnsi="Times New Roman"/>
          <w:sz w:val="20"/>
          <w:szCs w:val="20"/>
        </w:rPr>
        <w:t xml:space="preserve">1914; </w:t>
      </w:r>
      <w:r w:rsidR="00C624FC" w:rsidRPr="00B52891">
        <w:rPr>
          <w:rFonts w:ascii="Times New Roman" w:hAnsi="Times New Roman"/>
          <w:bCs/>
          <w:sz w:val="20"/>
          <w:szCs w:val="20"/>
        </w:rPr>
        <w:t>8</w:t>
      </w:r>
      <w:r w:rsidR="00C624FC" w:rsidRPr="00B52891">
        <w:rPr>
          <w:rFonts w:ascii="Times New Roman" w:hAnsi="Times New Roman"/>
          <w:sz w:val="20"/>
          <w:szCs w:val="20"/>
        </w:rPr>
        <w:t>: 623-638.</w:t>
      </w:r>
    </w:p>
    <w:p w14:paraId="3AF1AF3E" w14:textId="056C5231" w:rsidR="00C624FC" w:rsidRPr="00B52891" w:rsidRDefault="00C94A75"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[45] Cameron, SA, Lim, HC, Lozier, JD</w:t>
      </w:r>
      <w:r w:rsidR="00C624FC" w:rsidRPr="00B52891">
        <w:rPr>
          <w:rFonts w:ascii="Times New Roman" w:hAnsi="Times New Roman"/>
          <w:sz w:val="20"/>
          <w:szCs w:val="20"/>
        </w:rPr>
        <w:t>,</w:t>
      </w:r>
      <w:r w:rsidRPr="00B52891">
        <w:rPr>
          <w:rFonts w:ascii="Times New Roman" w:hAnsi="Times New Roman"/>
          <w:sz w:val="20"/>
          <w:szCs w:val="20"/>
        </w:rPr>
        <w:t xml:space="preserve"> </w:t>
      </w:r>
      <w:proofErr w:type="spellStart"/>
      <w:r w:rsidRPr="00B52891">
        <w:rPr>
          <w:rFonts w:ascii="Times New Roman" w:hAnsi="Times New Roman"/>
          <w:sz w:val="20"/>
          <w:szCs w:val="20"/>
        </w:rPr>
        <w:t>Duennes</w:t>
      </w:r>
      <w:proofErr w:type="spellEnd"/>
      <w:r w:rsidRPr="00B52891">
        <w:rPr>
          <w:rFonts w:ascii="Times New Roman" w:hAnsi="Times New Roman"/>
          <w:sz w:val="20"/>
          <w:szCs w:val="20"/>
        </w:rPr>
        <w:t>, MA, Thorp, R.</w:t>
      </w:r>
      <w:r w:rsidR="00C624FC" w:rsidRPr="00B52891">
        <w:rPr>
          <w:rFonts w:ascii="Times New Roman" w:hAnsi="Times New Roman"/>
          <w:sz w:val="20"/>
          <w:szCs w:val="20"/>
        </w:rPr>
        <w:t xml:space="preserve"> Test of the invasive pathogen hypothesis of bumblebee decline in North America.</w:t>
      </w:r>
      <w:r w:rsidRPr="00B52891">
        <w:rPr>
          <w:rFonts w:ascii="Times New Roman" w:hAnsi="Times New Roman"/>
          <w:sz w:val="20"/>
          <w:szCs w:val="20"/>
        </w:rPr>
        <w:t xml:space="preserve"> </w:t>
      </w:r>
      <w:r w:rsidRPr="00B52891">
        <w:rPr>
          <w:rFonts w:ascii="Times New Roman" w:hAnsi="Times New Roman"/>
          <w:iCs/>
          <w:sz w:val="20"/>
          <w:szCs w:val="20"/>
        </w:rPr>
        <w:t xml:space="preserve">Proc Natl </w:t>
      </w:r>
      <w:proofErr w:type="spellStart"/>
      <w:r w:rsidRPr="00B52891">
        <w:rPr>
          <w:rFonts w:ascii="Times New Roman" w:hAnsi="Times New Roman"/>
          <w:iCs/>
          <w:sz w:val="20"/>
          <w:szCs w:val="20"/>
        </w:rPr>
        <w:t>Acad</w:t>
      </w:r>
      <w:proofErr w:type="spellEnd"/>
      <w:r w:rsidRPr="00B52891">
        <w:rPr>
          <w:rFonts w:ascii="Times New Roman" w:hAnsi="Times New Roman"/>
          <w:iCs/>
          <w:sz w:val="20"/>
          <w:szCs w:val="20"/>
        </w:rPr>
        <w:t xml:space="preserve"> Sci U S A</w:t>
      </w:r>
      <w:r w:rsidR="00C624FC" w:rsidRPr="00B52891">
        <w:rPr>
          <w:rFonts w:ascii="Times New Roman" w:hAnsi="Times New Roman"/>
          <w:sz w:val="20"/>
          <w:szCs w:val="20"/>
        </w:rPr>
        <w:t>.</w:t>
      </w:r>
      <w:r w:rsidRPr="00B52891">
        <w:rPr>
          <w:rFonts w:ascii="Times New Roman" w:hAnsi="Times New Roman"/>
          <w:sz w:val="20"/>
          <w:szCs w:val="20"/>
        </w:rPr>
        <w:t xml:space="preserve"> 2016;</w:t>
      </w:r>
      <w:r w:rsidR="00C624FC" w:rsidRPr="00B52891">
        <w:rPr>
          <w:rFonts w:ascii="Times New Roman" w:hAnsi="Times New Roman"/>
          <w:sz w:val="20"/>
          <w:szCs w:val="20"/>
        </w:rPr>
        <w:t xml:space="preserve"> </w:t>
      </w:r>
      <w:r w:rsidR="00C624FC" w:rsidRPr="00B52891">
        <w:rPr>
          <w:rFonts w:ascii="Times New Roman" w:hAnsi="Times New Roman"/>
          <w:bCs/>
          <w:sz w:val="20"/>
          <w:szCs w:val="20"/>
        </w:rPr>
        <w:t>113</w:t>
      </w:r>
      <w:r w:rsidR="00C624FC" w:rsidRPr="00B52891">
        <w:rPr>
          <w:rFonts w:ascii="Times New Roman" w:hAnsi="Times New Roman"/>
          <w:sz w:val="20"/>
          <w:szCs w:val="20"/>
          <w:lang w:val="it-IT"/>
        </w:rPr>
        <w:t>: 4386-4391.</w:t>
      </w:r>
    </w:p>
    <w:p w14:paraId="08B67722" w14:textId="74B9A527" w:rsidR="00C624FC" w:rsidRPr="00B52891" w:rsidRDefault="00C624FC"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[46] M</w:t>
      </w:r>
      <w:r w:rsidR="00D75FC8" w:rsidRPr="00B52891">
        <w:rPr>
          <w:rFonts w:ascii="Times New Roman" w:hAnsi="Times New Roman"/>
          <w:sz w:val="20"/>
          <w:szCs w:val="20"/>
        </w:rPr>
        <w:t>unday, Z, Brown, MJ</w:t>
      </w:r>
      <w:r w:rsidR="00C94A75" w:rsidRPr="00B52891">
        <w:rPr>
          <w:rFonts w:ascii="Times New Roman" w:hAnsi="Times New Roman"/>
          <w:sz w:val="20"/>
          <w:szCs w:val="20"/>
        </w:rPr>
        <w:t xml:space="preserve">F. </w:t>
      </w:r>
      <w:r w:rsidRPr="00B52891">
        <w:rPr>
          <w:rFonts w:ascii="Times New Roman" w:hAnsi="Times New Roman"/>
          <w:sz w:val="20"/>
          <w:szCs w:val="20"/>
        </w:rPr>
        <w:t xml:space="preserve">Bring out your dead: quantifying corpse removal in </w:t>
      </w:r>
      <w:r w:rsidRPr="00B52891">
        <w:rPr>
          <w:rFonts w:ascii="Times New Roman" w:hAnsi="Times New Roman"/>
          <w:i/>
          <w:iCs/>
          <w:sz w:val="20"/>
          <w:szCs w:val="20"/>
          <w:lang w:val="it-IT"/>
        </w:rPr>
        <w:t>Bombus terrestris</w:t>
      </w:r>
      <w:r w:rsidRPr="00B52891">
        <w:rPr>
          <w:rFonts w:ascii="Times New Roman" w:hAnsi="Times New Roman"/>
          <w:sz w:val="20"/>
          <w:szCs w:val="20"/>
        </w:rPr>
        <w:t xml:space="preserve">, an annual eusocial insect. </w:t>
      </w:r>
      <w:proofErr w:type="spellStart"/>
      <w:r w:rsidR="00C94A75" w:rsidRPr="00B52891">
        <w:rPr>
          <w:rFonts w:ascii="Times New Roman" w:hAnsi="Times New Roman"/>
          <w:iCs/>
          <w:sz w:val="20"/>
          <w:szCs w:val="20"/>
        </w:rPr>
        <w:t>Anim</w:t>
      </w:r>
      <w:proofErr w:type="spellEnd"/>
      <w:r w:rsidR="00C94A75" w:rsidRPr="00B52891">
        <w:rPr>
          <w:rFonts w:ascii="Times New Roman" w:hAnsi="Times New Roman"/>
          <w:iCs/>
          <w:sz w:val="20"/>
          <w:szCs w:val="20"/>
        </w:rPr>
        <w:t xml:space="preserve"> </w:t>
      </w:r>
      <w:proofErr w:type="spellStart"/>
      <w:r w:rsidR="00C94A75" w:rsidRPr="00B52891">
        <w:rPr>
          <w:rFonts w:ascii="Times New Roman" w:hAnsi="Times New Roman"/>
          <w:iCs/>
          <w:sz w:val="20"/>
          <w:szCs w:val="20"/>
        </w:rPr>
        <w:t>Behav</w:t>
      </w:r>
      <w:proofErr w:type="spellEnd"/>
      <w:r w:rsidRPr="00B52891">
        <w:rPr>
          <w:rFonts w:ascii="Times New Roman" w:hAnsi="Times New Roman"/>
          <w:sz w:val="20"/>
          <w:szCs w:val="20"/>
        </w:rPr>
        <w:t>.</w:t>
      </w:r>
      <w:r w:rsidR="00C94A75" w:rsidRPr="00B52891">
        <w:rPr>
          <w:rFonts w:ascii="Times New Roman" w:hAnsi="Times New Roman"/>
          <w:sz w:val="20"/>
          <w:szCs w:val="20"/>
        </w:rPr>
        <w:t xml:space="preserve"> 2018;</w:t>
      </w:r>
      <w:r w:rsidRPr="00B52891">
        <w:rPr>
          <w:rFonts w:ascii="Times New Roman" w:hAnsi="Times New Roman"/>
          <w:sz w:val="20"/>
          <w:szCs w:val="20"/>
        </w:rPr>
        <w:t xml:space="preserve"> </w:t>
      </w:r>
      <w:r w:rsidRPr="00B52891">
        <w:rPr>
          <w:rFonts w:ascii="Times New Roman" w:hAnsi="Times New Roman"/>
          <w:bCs/>
          <w:sz w:val="20"/>
          <w:szCs w:val="20"/>
        </w:rPr>
        <w:t>138</w:t>
      </w:r>
      <w:r w:rsidRPr="00B52891">
        <w:rPr>
          <w:rFonts w:ascii="Times New Roman" w:hAnsi="Times New Roman"/>
          <w:sz w:val="20"/>
          <w:szCs w:val="20"/>
        </w:rPr>
        <w:t>: 51-57.</w:t>
      </w:r>
    </w:p>
    <w:p w14:paraId="57953E16" w14:textId="7AFDF03E" w:rsidR="00C624FC" w:rsidRPr="00B52891" w:rsidRDefault="00C624FC"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16"/>
          <w:szCs w:val="16"/>
        </w:rPr>
      </w:pPr>
      <w:r w:rsidRPr="00B52891">
        <w:rPr>
          <w:rFonts w:ascii="Times New Roman" w:hAnsi="Times New Roman"/>
          <w:sz w:val="20"/>
          <w:szCs w:val="20"/>
        </w:rPr>
        <w:t xml:space="preserve">[47] </w:t>
      </w:r>
      <w:r w:rsidR="00D75FC8" w:rsidRPr="00B52891">
        <w:rPr>
          <w:rFonts w:ascii="Times New Roman" w:hAnsi="Times New Roman"/>
          <w:sz w:val="20"/>
          <w:szCs w:val="20"/>
          <w:lang w:val="de-DE"/>
        </w:rPr>
        <w:t>Cremer, S</w:t>
      </w:r>
      <w:r w:rsidRPr="00B52891">
        <w:rPr>
          <w:rFonts w:ascii="Times New Roman" w:hAnsi="Times New Roman"/>
          <w:sz w:val="20"/>
          <w:szCs w:val="20"/>
          <w:lang w:val="de-DE"/>
        </w:rPr>
        <w:t>M</w:t>
      </w:r>
      <w:r w:rsidR="00D75FC8" w:rsidRPr="00B52891">
        <w:rPr>
          <w:rFonts w:ascii="Times New Roman" w:hAnsi="Times New Roman"/>
          <w:sz w:val="20"/>
          <w:szCs w:val="20"/>
          <w:lang w:val="de-DE"/>
        </w:rPr>
        <w:t xml:space="preserve">, Armitage, SAO, Schmid-Hempel, P. </w:t>
      </w:r>
      <w:r w:rsidRPr="00B52891">
        <w:rPr>
          <w:rFonts w:ascii="Times New Roman" w:hAnsi="Times New Roman"/>
          <w:sz w:val="20"/>
          <w:szCs w:val="20"/>
          <w:lang w:val="de-DE"/>
        </w:rPr>
        <w:t xml:space="preserve">Social Immunity. </w:t>
      </w:r>
      <w:proofErr w:type="spellStart"/>
      <w:r w:rsidR="00D75FC8" w:rsidRPr="00B52891">
        <w:rPr>
          <w:rFonts w:ascii="Times New Roman" w:hAnsi="Times New Roman"/>
          <w:iCs/>
          <w:sz w:val="20"/>
          <w:szCs w:val="20"/>
        </w:rPr>
        <w:t>Curr</w:t>
      </w:r>
      <w:proofErr w:type="spellEnd"/>
      <w:r w:rsidR="00D75FC8" w:rsidRPr="00B52891">
        <w:rPr>
          <w:rFonts w:ascii="Times New Roman" w:hAnsi="Times New Roman"/>
          <w:iCs/>
          <w:sz w:val="20"/>
          <w:szCs w:val="20"/>
        </w:rPr>
        <w:t xml:space="preserve"> Biol</w:t>
      </w:r>
      <w:r w:rsidRPr="00B52891">
        <w:rPr>
          <w:rFonts w:ascii="Times New Roman" w:hAnsi="Times New Roman"/>
          <w:sz w:val="20"/>
          <w:szCs w:val="20"/>
        </w:rPr>
        <w:t>.</w:t>
      </w:r>
      <w:r w:rsidR="00D75FC8" w:rsidRPr="00B52891">
        <w:rPr>
          <w:rFonts w:ascii="Times New Roman" w:hAnsi="Times New Roman"/>
          <w:sz w:val="20"/>
          <w:szCs w:val="20"/>
        </w:rPr>
        <w:t xml:space="preserve"> 2007;</w:t>
      </w:r>
      <w:r w:rsidRPr="00B52891">
        <w:rPr>
          <w:rFonts w:ascii="Times New Roman" w:hAnsi="Times New Roman"/>
          <w:sz w:val="20"/>
          <w:szCs w:val="20"/>
        </w:rPr>
        <w:t xml:space="preserve"> </w:t>
      </w:r>
      <w:r w:rsidRPr="00B52891">
        <w:rPr>
          <w:rFonts w:ascii="Times New Roman" w:hAnsi="Times New Roman"/>
          <w:bCs/>
          <w:sz w:val="20"/>
          <w:szCs w:val="20"/>
        </w:rPr>
        <w:t>17</w:t>
      </w:r>
      <w:r w:rsidRPr="00B52891">
        <w:rPr>
          <w:rFonts w:ascii="Times New Roman" w:hAnsi="Times New Roman"/>
          <w:sz w:val="20"/>
          <w:szCs w:val="20"/>
        </w:rPr>
        <w:t>: 693-702.</w:t>
      </w:r>
    </w:p>
    <w:p w14:paraId="3E7F8BD3" w14:textId="17A60DE2" w:rsidR="00C624FC" w:rsidRPr="00B52891" w:rsidRDefault="00D75FC8"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hAnsi="Times New Roman"/>
          <w:sz w:val="20"/>
          <w:szCs w:val="20"/>
        </w:rPr>
      </w:pPr>
      <w:r w:rsidRPr="00B52891">
        <w:rPr>
          <w:rFonts w:ascii="Times New Roman" w:hAnsi="Times New Roman"/>
          <w:sz w:val="20"/>
          <w:szCs w:val="20"/>
        </w:rPr>
        <w:t>[48] Huffman, MA.</w:t>
      </w:r>
      <w:r w:rsidR="00C624FC" w:rsidRPr="00B52891">
        <w:rPr>
          <w:rFonts w:ascii="Times New Roman" w:hAnsi="Times New Roman"/>
          <w:sz w:val="20"/>
          <w:szCs w:val="20"/>
        </w:rPr>
        <w:t xml:space="preserve"> Self-medicative </w:t>
      </w:r>
      <w:proofErr w:type="spellStart"/>
      <w:r w:rsidR="00C624FC" w:rsidRPr="00B52891">
        <w:rPr>
          <w:rFonts w:ascii="Times New Roman" w:hAnsi="Times New Roman"/>
          <w:sz w:val="20"/>
          <w:szCs w:val="20"/>
        </w:rPr>
        <w:t>behaviour</w:t>
      </w:r>
      <w:proofErr w:type="spellEnd"/>
      <w:r w:rsidR="00C624FC" w:rsidRPr="00B52891">
        <w:rPr>
          <w:rFonts w:ascii="Times New Roman" w:hAnsi="Times New Roman"/>
          <w:sz w:val="20"/>
          <w:szCs w:val="20"/>
        </w:rPr>
        <w:t xml:space="preserve"> in the African great apes: An evolutionary perspective into the origins of human traditional medicine. </w:t>
      </w:r>
      <w:proofErr w:type="spellStart"/>
      <w:r w:rsidR="00C624FC" w:rsidRPr="00B52891">
        <w:rPr>
          <w:rFonts w:ascii="Times New Roman" w:hAnsi="Times New Roman"/>
          <w:iCs/>
          <w:sz w:val="20"/>
          <w:szCs w:val="20"/>
        </w:rPr>
        <w:t>BioScience</w:t>
      </w:r>
      <w:proofErr w:type="spellEnd"/>
      <w:r w:rsidR="00C624FC" w:rsidRPr="00B52891">
        <w:rPr>
          <w:rFonts w:ascii="Times New Roman" w:hAnsi="Times New Roman"/>
          <w:sz w:val="20"/>
          <w:szCs w:val="20"/>
        </w:rPr>
        <w:t xml:space="preserve">. </w:t>
      </w:r>
      <w:r w:rsidRPr="00B52891">
        <w:rPr>
          <w:rFonts w:ascii="Times New Roman" w:hAnsi="Times New Roman"/>
          <w:sz w:val="20"/>
          <w:szCs w:val="20"/>
        </w:rPr>
        <w:t xml:space="preserve">2001; </w:t>
      </w:r>
      <w:r w:rsidR="00C624FC" w:rsidRPr="00B52891">
        <w:rPr>
          <w:rFonts w:ascii="Times New Roman" w:hAnsi="Times New Roman"/>
          <w:bCs/>
          <w:sz w:val="20"/>
          <w:szCs w:val="20"/>
        </w:rPr>
        <w:t>51</w:t>
      </w:r>
      <w:r w:rsidR="00C624FC" w:rsidRPr="00B52891">
        <w:rPr>
          <w:rFonts w:ascii="Times New Roman" w:hAnsi="Times New Roman"/>
          <w:sz w:val="20"/>
          <w:szCs w:val="20"/>
        </w:rPr>
        <w:t>: 651-661.</w:t>
      </w:r>
    </w:p>
    <w:p w14:paraId="794603C8" w14:textId="1FB3D1C5" w:rsidR="00C624FC" w:rsidRPr="00B52891" w:rsidRDefault="00D75FC8"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[49] de </w:t>
      </w:r>
      <w:proofErr w:type="spellStart"/>
      <w:r w:rsidRPr="00B52891">
        <w:rPr>
          <w:rFonts w:ascii="Times New Roman" w:hAnsi="Times New Roman"/>
          <w:sz w:val="20"/>
          <w:szCs w:val="20"/>
        </w:rPr>
        <w:t>Roode</w:t>
      </w:r>
      <w:proofErr w:type="spellEnd"/>
      <w:r w:rsidRPr="00B52891">
        <w:rPr>
          <w:rFonts w:ascii="Times New Roman" w:hAnsi="Times New Roman"/>
          <w:sz w:val="20"/>
          <w:szCs w:val="20"/>
        </w:rPr>
        <w:t xml:space="preserve">, JC, Pedersen, AB, Hunter, MD, </w:t>
      </w:r>
      <w:proofErr w:type="spellStart"/>
      <w:r w:rsidRPr="00B52891">
        <w:rPr>
          <w:rFonts w:ascii="Times New Roman" w:hAnsi="Times New Roman"/>
          <w:sz w:val="20"/>
          <w:szCs w:val="20"/>
        </w:rPr>
        <w:t>Altizer</w:t>
      </w:r>
      <w:proofErr w:type="spellEnd"/>
      <w:r w:rsidRPr="00B52891">
        <w:rPr>
          <w:rFonts w:ascii="Times New Roman" w:hAnsi="Times New Roman"/>
          <w:sz w:val="20"/>
          <w:szCs w:val="20"/>
        </w:rPr>
        <w:t xml:space="preserve">, S. </w:t>
      </w:r>
      <w:r w:rsidR="00C624FC" w:rsidRPr="00B52891">
        <w:rPr>
          <w:rFonts w:ascii="Times New Roman" w:hAnsi="Times New Roman"/>
          <w:sz w:val="20"/>
          <w:szCs w:val="20"/>
        </w:rPr>
        <w:t>Host plant species affects virulence in monarch butterfly parasites.</w:t>
      </w:r>
      <w:r w:rsidRPr="00B52891">
        <w:rPr>
          <w:rFonts w:ascii="Times New Roman" w:hAnsi="Times New Roman"/>
          <w:sz w:val="20"/>
          <w:szCs w:val="20"/>
        </w:rPr>
        <w:t xml:space="preserve"> </w:t>
      </w:r>
      <w:r w:rsidRPr="00B52891">
        <w:rPr>
          <w:rFonts w:ascii="Times New Roman" w:hAnsi="Times New Roman"/>
          <w:iCs/>
          <w:sz w:val="20"/>
          <w:szCs w:val="20"/>
        </w:rPr>
        <w:t xml:space="preserve">J </w:t>
      </w:r>
      <w:proofErr w:type="spellStart"/>
      <w:r w:rsidRPr="00B52891">
        <w:rPr>
          <w:rFonts w:ascii="Times New Roman" w:hAnsi="Times New Roman"/>
          <w:iCs/>
          <w:sz w:val="20"/>
          <w:szCs w:val="20"/>
        </w:rPr>
        <w:t>Anim</w:t>
      </w:r>
      <w:proofErr w:type="spellEnd"/>
      <w:r w:rsidRPr="00B52891">
        <w:rPr>
          <w:rFonts w:ascii="Times New Roman" w:hAnsi="Times New Roman"/>
          <w:iCs/>
          <w:sz w:val="20"/>
          <w:szCs w:val="20"/>
        </w:rPr>
        <w:t xml:space="preserve"> Ecol</w:t>
      </w:r>
      <w:r w:rsidR="00C624FC" w:rsidRPr="00B52891">
        <w:rPr>
          <w:rFonts w:ascii="Times New Roman" w:hAnsi="Times New Roman"/>
          <w:sz w:val="20"/>
          <w:szCs w:val="20"/>
        </w:rPr>
        <w:t xml:space="preserve">. </w:t>
      </w:r>
      <w:r w:rsidRPr="00B52891">
        <w:rPr>
          <w:rFonts w:ascii="Times New Roman" w:hAnsi="Times New Roman"/>
          <w:sz w:val="20"/>
          <w:szCs w:val="20"/>
        </w:rPr>
        <w:t xml:space="preserve">2007; </w:t>
      </w:r>
      <w:r w:rsidR="00C624FC" w:rsidRPr="00B52891">
        <w:rPr>
          <w:rFonts w:ascii="Times New Roman" w:hAnsi="Times New Roman"/>
          <w:bCs/>
          <w:sz w:val="20"/>
          <w:szCs w:val="20"/>
        </w:rPr>
        <w:t>77</w:t>
      </w:r>
      <w:r w:rsidR="00C624FC" w:rsidRPr="00B52891">
        <w:rPr>
          <w:rFonts w:ascii="Times New Roman" w:hAnsi="Times New Roman"/>
          <w:sz w:val="20"/>
          <w:szCs w:val="20"/>
        </w:rPr>
        <w:t>: 120-126.</w:t>
      </w:r>
    </w:p>
    <w:p w14:paraId="44C55595" w14:textId="425F70A2" w:rsidR="00C624FC" w:rsidRPr="00B52891" w:rsidRDefault="00C624FC"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[50]</w:t>
      </w:r>
      <w:r w:rsidRPr="00B52891">
        <w:rPr>
          <w:rFonts w:ascii="Times New Roman" w:hAnsi="Times New Roman"/>
          <w:sz w:val="20"/>
          <w:szCs w:val="20"/>
          <w:lang w:val="pt-PT"/>
        </w:rPr>
        <w:t xml:space="preserve"> </w:t>
      </w:r>
      <w:r w:rsidR="00D75FC8" w:rsidRPr="00B52891">
        <w:rPr>
          <w:rFonts w:ascii="Times New Roman" w:hAnsi="Times New Roman"/>
          <w:sz w:val="20"/>
          <w:szCs w:val="20"/>
          <w:lang w:val="pt-PT"/>
        </w:rPr>
        <w:t xml:space="preserve">de </w:t>
      </w:r>
      <w:proofErr w:type="spellStart"/>
      <w:r w:rsidR="00D75FC8" w:rsidRPr="00B52891">
        <w:rPr>
          <w:rFonts w:ascii="Times New Roman" w:hAnsi="Times New Roman"/>
          <w:sz w:val="20"/>
          <w:szCs w:val="20"/>
          <w:lang w:val="pt-PT"/>
        </w:rPr>
        <w:t>Roode</w:t>
      </w:r>
      <w:proofErr w:type="spellEnd"/>
      <w:r w:rsidR="00D75FC8" w:rsidRPr="00B52891">
        <w:rPr>
          <w:rFonts w:ascii="Times New Roman" w:hAnsi="Times New Roman"/>
          <w:sz w:val="20"/>
          <w:szCs w:val="20"/>
          <w:lang w:val="pt-PT"/>
        </w:rPr>
        <w:t>, JC</w:t>
      </w:r>
      <w:r w:rsidRPr="00B52891">
        <w:rPr>
          <w:rFonts w:ascii="Times New Roman" w:hAnsi="Times New Roman"/>
          <w:sz w:val="20"/>
          <w:szCs w:val="20"/>
          <w:lang w:val="pt-PT"/>
        </w:rPr>
        <w:t xml:space="preserve">, </w:t>
      </w:r>
      <w:proofErr w:type="spellStart"/>
      <w:r w:rsidRPr="00B52891">
        <w:rPr>
          <w:rFonts w:ascii="Times New Roman" w:hAnsi="Times New Roman"/>
          <w:sz w:val="20"/>
          <w:szCs w:val="20"/>
          <w:lang w:val="pt-PT"/>
        </w:rPr>
        <w:t>Lef</w:t>
      </w:r>
      <w:r w:rsidR="00D75FC8" w:rsidRPr="00B52891">
        <w:rPr>
          <w:rFonts w:ascii="Times New Roman" w:hAnsi="Times New Roman"/>
          <w:sz w:val="20"/>
          <w:szCs w:val="20"/>
        </w:rPr>
        <w:t>èvre</w:t>
      </w:r>
      <w:proofErr w:type="spellEnd"/>
      <w:r w:rsidR="00D75FC8" w:rsidRPr="00B52891">
        <w:rPr>
          <w:rFonts w:ascii="Times New Roman" w:hAnsi="Times New Roman"/>
          <w:sz w:val="20"/>
          <w:szCs w:val="20"/>
        </w:rPr>
        <w:t xml:space="preserve">, T, Hunter, MD. </w:t>
      </w:r>
      <w:proofErr w:type="spellStart"/>
      <w:r w:rsidRPr="00B52891">
        <w:rPr>
          <w:rFonts w:ascii="Times New Roman" w:hAnsi="Times New Roman"/>
          <w:sz w:val="20"/>
          <w:szCs w:val="20"/>
        </w:rPr>
        <w:t>Self medication</w:t>
      </w:r>
      <w:proofErr w:type="spellEnd"/>
      <w:r w:rsidRPr="00B52891">
        <w:rPr>
          <w:rFonts w:ascii="Times New Roman" w:hAnsi="Times New Roman"/>
          <w:sz w:val="20"/>
          <w:szCs w:val="20"/>
        </w:rPr>
        <w:t xml:space="preserve"> in animals. </w:t>
      </w:r>
      <w:r w:rsidRPr="00B52891">
        <w:rPr>
          <w:rFonts w:ascii="Times New Roman" w:hAnsi="Times New Roman"/>
          <w:iCs/>
          <w:sz w:val="20"/>
          <w:szCs w:val="20"/>
        </w:rPr>
        <w:t>Science</w:t>
      </w:r>
      <w:r w:rsidRPr="00B52891">
        <w:rPr>
          <w:rFonts w:ascii="Times New Roman" w:hAnsi="Times New Roman"/>
          <w:sz w:val="20"/>
          <w:szCs w:val="20"/>
        </w:rPr>
        <w:t>.</w:t>
      </w:r>
      <w:r w:rsidR="00D75FC8" w:rsidRPr="00B52891">
        <w:rPr>
          <w:rFonts w:ascii="Times New Roman" w:hAnsi="Times New Roman"/>
          <w:sz w:val="20"/>
          <w:szCs w:val="20"/>
        </w:rPr>
        <w:t xml:space="preserve"> 2013;</w:t>
      </w:r>
      <w:r w:rsidRPr="00B52891">
        <w:rPr>
          <w:rFonts w:ascii="Times New Roman" w:hAnsi="Times New Roman"/>
          <w:sz w:val="20"/>
          <w:szCs w:val="20"/>
        </w:rPr>
        <w:t xml:space="preserve"> </w:t>
      </w:r>
      <w:r w:rsidRPr="00B52891">
        <w:rPr>
          <w:rFonts w:ascii="Times New Roman" w:hAnsi="Times New Roman"/>
          <w:bCs/>
          <w:sz w:val="20"/>
          <w:szCs w:val="20"/>
          <w:lang w:val="ru-RU"/>
        </w:rPr>
        <w:t>340</w:t>
      </w:r>
      <w:r w:rsidRPr="00B52891">
        <w:rPr>
          <w:rFonts w:ascii="Times New Roman" w:hAnsi="Times New Roman"/>
          <w:sz w:val="20"/>
          <w:szCs w:val="20"/>
        </w:rPr>
        <w:t>: 150.</w:t>
      </w:r>
    </w:p>
    <w:p w14:paraId="08D8431B" w14:textId="1C5872F5" w:rsidR="00C624FC" w:rsidRPr="00B52891" w:rsidRDefault="00D75FC8"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[51] Huffman, MA</w:t>
      </w:r>
      <w:r w:rsidR="00C624FC" w:rsidRPr="00B52891">
        <w:rPr>
          <w:rFonts w:ascii="Times New Roman" w:hAnsi="Times New Roman"/>
          <w:sz w:val="20"/>
          <w:szCs w:val="20"/>
        </w:rPr>
        <w:t xml:space="preserve">, </w:t>
      </w:r>
      <w:proofErr w:type="spellStart"/>
      <w:r w:rsidR="00C624FC" w:rsidRPr="00B52891">
        <w:rPr>
          <w:rFonts w:ascii="Times New Roman" w:hAnsi="Times New Roman"/>
          <w:sz w:val="20"/>
          <w:szCs w:val="20"/>
        </w:rPr>
        <w:t>Sei</w:t>
      </w:r>
      <w:r w:rsidRPr="00B52891">
        <w:rPr>
          <w:rFonts w:ascii="Times New Roman" w:hAnsi="Times New Roman"/>
          <w:sz w:val="20"/>
          <w:szCs w:val="20"/>
        </w:rPr>
        <w:t>fu</w:t>
      </w:r>
      <w:proofErr w:type="spellEnd"/>
      <w:r w:rsidRPr="00B52891">
        <w:rPr>
          <w:rFonts w:ascii="Times New Roman" w:hAnsi="Times New Roman"/>
          <w:sz w:val="20"/>
          <w:szCs w:val="20"/>
        </w:rPr>
        <w:t>, M.</w:t>
      </w:r>
      <w:r w:rsidR="00C624FC" w:rsidRPr="00B52891">
        <w:rPr>
          <w:rFonts w:ascii="Times New Roman" w:hAnsi="Times New Roman"/>
          <w:sz w:val="20"/>
          <w:szCs w:val="20"/>
        </w:rPr>
        <w:t xml:space="preserve"> Observations of the illness and consumption of a possible medicinal plant </w:t>
      </w:r>
      <w:r w:rsidR="00C624FC" w:rsidRPr="00B52891">
        <w:rPr>
          <w:rFonts w:ascii="Times New Roman" w:hAnsi="Times New Roman"/>
          <w:i/>
          <w:iCs/>
          <w:sz w:val="20"/>
          <w:szCs w:val="20"/>
        </w:rPr>
        <w:t>Vernonia amygdalina</w:t>
      </w:r>
      <w:r w:rsidR="00C624FC" w:rsidRPr="00B52891">
        <w:rPr>
          <w:rFonts w:ascii="Times New Roman" w:hAnsi="Times New Roman"/>
          <w:sz w:val="20"/>
          <w:szCs w:val="20"/>
        </w:rPr>
        <w:t xml:space="preserve"> (Del), by Chimpanzees in the </w:t>
      </w:r>
      <w:proofErr w:type="spellStart"/>
      <w:r w:rsidR="00C624FC" w:rsidRPr="00B52891">
        <w:rPr>
          <w:rFonts w:ascii="Times New Roman" w:hAnsi="Times New Roman"/>
          <w:sz w:val="20"/>
          <w:szCs w:val="20"/>
        </w:rPr>
        <w:t>Mahale</w:t>
      </w:r>
      <w:proofErr w:type="spellEnd"/>
      <w:r w:rsidR="00C624FC" w:rsidRPr="00B52891">
        <w:rPr>
          <w:rFonts w:ascii="Times New Roman" w:hAnsi="Times New Roman"/>
          <w:sz w:val="20"/>
          <w:szCs w:val="20"/>
        </w:rPr>
        <w:t xml:space="preserve"> Mountains National Park, Tanzania. </w:t>
      </w:r>
      <w:r w:rsidR="00C624FC" w:rsidRPr="00B52891">
        <w:rPr>
          <w:rFonts w:ascii="Times New Roman" w:hAnsi="Times New Roman"/>
          <w:iCs/>
          <w:sz w:val="20"/>
          <w:szCs w:val="20"/>
          <w:lang w:val="it-IT"/>
        </w:rPr>
        <w:t>Primates</w:t>
      </w:r>
      <w:r w:rsidR="00C624FC" w:rsidRPr="00B52891">
        <w:rPr>
          <w:rFonts w:ascii="Times New Roman" w:hAnsi="Times New Roman"/>
          <w:sz w:val="20"/>
          <w:szCs w:val="20"/>
        </w:rPr>
        <w:t xml:space="preserve">. </w:t>
      </w:r>
      <w:r w:rsidRPr="00B52891">
        <w:rPr>
          <w:rFonts w:ascii="Times New Roman" w:hAnsi="Times New Roman"/>
          <w:sz w:val="20"/>
          <w:szCs w:val="20"/>
        </w:rPr>
        <w:t xml:space="preserve">1989; </w:t>
      </w:r>
      <w:r w:rsidR="00C624FC" w:rsidRPr="00B52891">
        <w:rPr>
          <w:rFonts w:ascii="Times New Roman" w:hAnsi="Times New Roman"/>
          <w:bCs/>
          <w:sz w:val="20"/>
          <w:szCs w:val="20"/>
        </w:rPr>
        <w:t>30</w:t>
      </w:r>
      <w:r w:rsidR="00C624FC" w:rsidRPr="00B52891">
        <w:rPr>
          <w:rFonts w:ascii="Times New Roman" w:hAnsi="Times New Roman"/>
          <w:sz w:val="20"/>
          <w:szCs w:val="20"/>
        </w:rPr>
        <w:t>: 51-63.</w:t>
      </w:r>
    </w:p>
    <w:p w14:paraId="1CD4CCC1" w14:textId="56F55FA7" w:rsidR="00C624FC" w:rsidRPr="00B52891" w:rsidRDefault="00D75FC8"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[52] Huffman, MA, </w:t>
      </w:r>
      <w:proofErr w:type="spellStart"/>
      <w:r w:rsidRPr="00B52891">
        <w:rPr>
          <w:rFonts w:ascii="Times New Roman" w:hAnsi="Times New Roman"/>
          <w:sz w:val="20"/>
          <w:szCs w:val="20"/>
        </w:rPr>
        <w:t>Gotoh</w:t>
      </w:r>
      <w:proofErr w:type="spellEnd"/>
      <w:r w:rsidRPr="00B52891">
        <w:rPr>
          <w:rFonts w:ascii="Times New Roman" w:hAnsi="Times New Roman"/>
          <w:sz w:val="20"/>
          <w:szCs w:val="20"/>
        </w:rPr>
        <w:t xml:space="preserve">, S, </w:t>
      </w:r>
      <w:proofErr w:type="spellStart"/>
      <w:r w:rsidRPr="00B52891">
        <w:rPr>
          <w:rFonts w:ascii="Times New Roman" w:hAnsi="Times New Roman"/>
          <w:sz w:val="20"/>
          <w:szCs w:val="20"/>
        </w:rPr>
        <w:t>Izutsu</w:t>
      </w:r>
      <w:proofErr w:type="spellEnd"/>
      <w:r w:rsidRPr="00B52891">
        <w:rPr>
          <w:rFonts w:ascii="Times New Roman" w:hAnsi="Times New Roman"/>
          <w:sz w:val="20"/>
          <w:szCs w:val="20"/>
        </w:rPr>
        <w:t xml:space="preserve">, D, </w:t>
      </w:r>
      <w:proofErr w:type="spellStart"/>
      <w:r w:rsidRPr="00B52891">
        <w:rPr>
          <w:rFonts w:ascii="Times New Roman" w:hAnsi="Times New Roman"/>
          <w:sz w:val="20"/>
          <w:szCs w:val="20"/>
        </w:rPr>
        <w:t>Koshimizu</w:t>
      </w:r>
      <w:proofErr w:type="spellEnd"/>
      <w:r w:rsidRPr="00B52891">
        <w:rPr>
          <w:rFonts w:ascii="Times New Roman" w:hAnsi="Times New Roman"/>
          <w:sz w:val="20"/>
          <w:szCs w:val="20"/>
        </w:rPr>
        <w:t xml:space="preserve">, K, </w:t>
      </w:r>
      <w:proofErr w:type="spellStart"/>
      <w:r w:rsidRPr="00B52891">
        <w:rPr>
          <w:rFonts w:ascii="Times New Roman" w:hAnsi="Times New Roman"/>
          <w:sz w:val="20"/>
          <w:szCs w:val="20"/>
        </w:rPr>
        <w:t>Kalunde</w:t>
      </w:r>
      <w:proofErr w:type="spellEnd"/>
      <w:r w:rsidRPr="00B52891">
        <w:rPr>
          <w:rFonts w:ascii="Times New Roman" w:hAnsi="Times New Roman"/>
          <w:sz w:val="20"/>
          <w:szCs w:val="20"/>
        </w:rPr>
        <w:t xml:space="preserve">, MS. </w:t>
      </w:r>
      <w:r w:rsidR="00C624FC" w:rsidRPr="00B52891">
        <w:rPr>
          <w:rFonts w:ascii="Times New Roman" w:hAnsi="Times New Roman"/>
          <w:sz w:val="20"/>
          <w:szCs w:val="20"/>
        </w:rPr>
        <w:t xml:space="preserve">Further observations on the use of </w:t>
      </w:r>
      <w:r w:rsidR="00C624FC" w:rsidRPr="00B52891">
        <w:rPr>
          <w:rFonts w:ascii="Times New Roman" w:hAnsi="Times New Roman"/>
          <w:i/>
          <w:iCs/>
          <w:sz w:val="20"/>
          <w:szCs w:val="20"/>
        </w:rPr>
        <w:t>Vernonia amygdalina</w:t>
      </w:r>
      <w:r w:rsidR="00C624FC" w:rsidRPr="00B52891">
        <w:rPr>
          <w:rFonts w:ascii="Times New Roman" w:hAnsi="Times New Roman"/>
          <w:sz w:val="20"/>
          <w:szCs w:val="20"/>
        </w:rPr>
        <w:t xml:space="preserve"> by wild Chimpanzees, its possible effect on parasite load, and its phytochemistry. </w:t>
      </w:r>
      <w:proofErr w:type="spellStart"/>
      <w:r w:rsidRPr="00B52891">
        <w:rPr>
          <w:rFonts w:ascii="Times New Roman" w:hAnsi="Times New Roman"/>
          <w:iCs/>
          <w:sz w:val="20"/>
          <w:szCs w:val="20"/>
        </w:rPr>
        <w:t>Afr</w:t>
      </w:r>
      <w:proofErr w:type="spellEnd"/>
      <w:r w:rsidRPr="00B52891">
        <w:rPr>
          <w:rFonts w:ascii="Times New Roman" w:hAnsi="Times New Roman"/>
          <w:iCs/>
          <w:sz w:val="20"/>
          <w:szCs w:val="20"/>
        </w:rPr>
        <w:t xml:space="preserve"> Study </w:t>
      </w:r>
      <w:proofErr w:type="spellStart"/>
      <w:r w:rsidRPr="00B52891">
        <w:rPr>
          <w:rFonts w:ascii="Times New Roman" w:hAnsi="Times New Roman"/>
          <w:iCs/>
          <w:sz w:val="20"/>
          <w:szCs w:val="20"/>
        </w:rPr>
        <w:t>Monogr</w:t>
      </w:r>
      <w:proofErr w:type="spellEnd"/>
      <w:r w:rsidR="00C624FC" w:rsidRPr="00B52891">
        <w:rPr>
          <w:rFonts w:ascii="Times New Roman" w:hAnsi="Times New Roman"/>
          <w:sz w:val="20"/>
          <w:szCs w:val="20"/>
        </w:rPr>
        <w:t xml:space="preserve">. </w:t>
      </w:r>
      <w:r w:rsidRPr="00B52891">
        <w:rPr>
          <w:rFonts w:ascii="Times New Roman" w:hAnsi="Times New Roman"/>
          <w:sz w:val="20"/>
          <w:szCs w:val="20"/>
        </w:rPr>
        <w:t xml:space="preserve">1993; </w:t>
      </w:r>
      <w:r w:rsidR="00C624FC" w:rsidRPr="00B52891">
        <w:rPr>
          <w:rFonts w:ascii="Times New Roman" w:hAnsi="Times New Roman"/>
          <w:bCs/>
          <w:sz w:val="20"/>
          <w:szCs w:val="20"/>
        </w:rPr>
        <w:t>14</w:t>
      </w:r>
      <w:r w:rsidR="00C624FC" w:rsidRPr="00B52891">
        <w:rPr>
          <w:rFonts w:ascii="Times New Roman" w:hAnsi="Times New Roman"/>
          <w:sz w:val="20"/>
          <w:szCs w:val="20"/>
        </w:rPr>
        <w:t xml:space="preserve">: 227-240. </w:t>
      </w:r>
    </w:p>
    <w:p w14:paraId="5B720CF1" w14:textId="203E2B9D" w:rsidR="00C624FC" w:rsidRPr="00B52891" w:rsidRDefault="00C624FC"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t xml:space="preserve">[53] </w:t>
      </w:r>
      <w:r w:rsidR="00D75FC8" w:rsidRPr="00B52891">
        <w:rPr>
          <w:rFonts w:ascii="Times New Roman" w:hAnsi="Times New Roman"/>
          <w:sz w:val="20"/>
          <w:szCs w:val="20"/>
          <w:lang w:val="de-DE"/>
        </w:rPr>
        <w:t>Sternberg, ED</w:t>
      </w:r>
      <w:r w:rsidRPr="00B52891">
        <w:rPr>
          <w:rFonts w:ascii="Times New Roman" w:hAnsi="Times New Roman"/>
          <w:sz w:val="20"/>
          <w:szCs w:val="20"/>
          <w:lang w:val="de-DE"/>
        </w:rPr>
        <w:t xml:space="preserve">, </w:t>
      </w:r>
      <w:proofErr w:type="spellStart"/>
      <w:r w:rsidRPr="00B52891">
        <w:rPr>
          <w:rFonts w:ascii="Times New Roman" w:hAnsi="Times New Roman"/>
          <w:sz w:val="20"/>
          <w:szCs w:val="20"/>
          <w:lang w:val="de-DE"/>
        </w:rPr>
        <w:t>Lef</w:t>
      </w:r>
      <w:r w:rsidR="00D75FC8" w:rsidRPr="00B52891">
        <w:rPr>
          <w:rFonts w:ascii="Times New Roman" w:hAnsi="Times New Roman"/>
          <w:sz w:val="20"/>
          <w:szCs w:val="20"/>
        </w:rPr>
        <w:t>évre</w:t>
      </w:r>
      <w:proofErr w:type="spellEnd"/>
      <w:r w:rsidR="00D75FC8" w:rsidRPr="00B52891">
        <w:rPr>
          <w:rFonts w:ascii="Times New Roman" w:hAnsi="Times New Roman"/>
          <w:sz w:val="20"/>
          <w:szCs w:val="20"/>
        </w:rPr>
        <w:t>, T, Li, J</w:t>
      </w:r>
      <w:r w:rsidRPr="00B52891">
        <w:rPr>
          <w:rFonts w:ascii="Times New Roman" w:hAnsi="Times New Roman"/>
          <w:sz w:val="20"/>
          <w:szCs w:val="20"/>
        </w:rPr>
        <w:t>, Fernandez de</w:t>
      </w:r>
      <w:r w:rsidR="00D75FC8" w:rsidRPr="00B52891">
        <w:rPr>
          <w:rFonts w:ascii="Times New Roman" w:hAnsi="Times New Roman"/>
          <w:sz w:val="20"/>
          <w:szCs w:val="20"/>
        </w:rPr>
        <w:t xml:space="preserve"> </w:t>
      </w:r>
      <w:proofErr w:type="spellStart"/>
      <w:r w:rsidR="00D75FC8" w:rsidRPr="00B52891">
        <w:rPr>
          <w:rFonts w:ascii="Times New Roman" w:hAnsi="Times New Roman"/>
          <w:sz w:val="20"/>
          <w:szCs w:val="20"/>
        </w:rPr>
        <w:t>Castillejo</w:t>
      </w:r>
      <w:proofErr w:type="spellEnd"/>
      <w:r w:rsidR="00D75FC8" w:rsidRPr="00B52891">
        <w:rPr>
          <w:rFonts w:ascii="Times New Roman" w:hAnsi="Times New Roman"/>
          <w:sz w:val="20"/>
          <w:szCs w:val="20"/>
        </w:rPr>
        <w:t>, CL, Li, H, Hunter, MD</w:t>
      </w:r>
      <w:r w:rsidRPr="00B52891">
        <w:rPr>
          <w:rFonts w:ascii="Times New Roman" w:hAnsi="Times New Roman"/>
          <w:sz w:val="20"/>
          <w:szCs w:val="20"/>
        </w:rPr>
        <w:t xml:space="preserve">, </w:t>
      </w:r>
      <w:r w:rsidR="00D75FC8" w:rsidRPr="00B52891">
        <w:rPr>
          <w:rFonts w:ascii="Times New Roman" w:hAnsi="Times New Roman"/>
          <w:sz w:val="20"/>
          <w:szCs w:val="20"/>
        </w:rPr>
        <w:t xml:space="preserve">et al. </w:t>
      </w:r>
      <w:r w:rsidRPr="00B52891">
        <w:rPr>
          <w:rFonts w:ascii="Times New Roman" w:hAnsi="Times New Roman"/>
          <w:sz w:val="20"/>
          <w:szCs w:val="20"/>
        </w:rPr>
        <w:t xml:space="preserve">Food plant-derived disease tolerance and resistance in a </w:t>
      </w:r>
      <w:proofErr w:type="gramStart"/>
      <w:r w:rsidRPr="00B52891">
        <w:rPr>
          <w:rFonts w:ascii="Times New Roman" w:hAnsi="Times New Roman"/>
          <w:sz w:val="20"/>
          <w:szCs w:val="20"/>
        </w:rPr>
        <w:t>natural butterfly-plant-parasite interactions</w:t>
      </w:r>
      <w:proofErr w:type="gramEnd"/>
      <w:r w:rsidRPr="00B52891">
        <w:rPr>
          <w:rFonts w:ascii="Times New Roman" w:hAnsi="Times New Roman"/>
          <w:sz w:val="20"/>
          <w:szCs w:val="20"/>
        </w:rPr>
        <w:t xml:space="preserve">. </w:t>
      </w:r>
      <w:r w:rsidRPr="00B52891">
        <w:rPr>
          <w:rFonts w:ascii="Times New Roman" w:hAnsi="Times New Roman"/>
          <w:i/>
          <w:iCs/>
          <w:sz w:val="20"/>
          <w:szCs w:val="20"/>
          <w:lang w:val="fr-FR"/>
        </w:rPr>
        <w:t>Evolution</w:t>
      </w:r>
      <w:r w:rsidRPr="00B52891">
        <w:rPr>
          <w:rFonts w:ascii="Times New Roman" w:hAnsi="Times New Roman"/>
          <w:sz w:val="20"/>
          <w:szCs w:val="20"/>
        </w:rPr>
        <w:t>.</w:t>
      </w:r>
      <w:r w:rsidR="00D75FC8" w:rsidRPr="00B52891">
        <w:rPr>
          <w:rFonts w:ascii="Times New Roman" w:hAnsi="Times New Roman"/>
          <w:sz w:val="20"/>
          <w:szCs w:val="20"/>
        </w:rPr>
        <w:t xml:space="preserve"> 2012;</w:t>
      </w:r>
      <w:r w:rsidRPr="00B52891">
        <w:rPr>
          <w:rFonts w:ascii="Times New Roman" w:hAnsi="Times New Roman"/>
          <w:sz w:val="20"/>
          <w:szCs w:val="20"/>
        </w:rPr>
        <w:t xml:space="preserve"> </w:t>
      </w:r>
      <w:r w:rsidRPr="00B52891">
        <w:rPr>
          <w:rFonts w:ascii="Times New Roman" w:hAnsi="Times New Roman"/>
          <w:bCs/>
          <w:sz w:val="20"/>
          <w:szCs w:val="20"/>
        </w:rPr>
        <w:t>66</w:t>
      </w:r>
      <w:r w:rsidRPr="00B52891">
        <w:rPr>
          <w:rFonts w:ascii="Times New Roman" w:hAnsi="Times New Roman"/>
          <w:sz w:val="20"/>
          <w:szCs w:val="20"/>
        </w:rPr>
        <w:t>: 3367-3376.</w:t>
      </w:r>
    </w:p>
    <w:p w14:paraId="1938EE55" w14:textId="62683225" w:rsidR="00C624FC" w:rsidRPr="00B52891" w:rsidRDefault="00C624FC" w:rsidP="00C624FC">
      <w:pPr>
        <w:spacing w:line="360" w:lineRule="auto"/>
        <w:ind w:left="720" w:hanging="720"/>
        <w:jc w:val="both"/>
        <w:rPr>
          <w:sz w:val="20"/>
          <w:szCs w:val="20"/>
        </w:rPr>
      </w:pPr>
      <w:r w:rsidRPr="00B52891">
        <w:rPr>
          <w:sz w:val="20"/>
          <w:szCs w:val="20"/>
        </w:rPr>
        <w:t xml:space="preserve">[54] </w:t>
      </w:r>
      <w:r w:rsidR="00FD3953" w:rsidRPr="00B52891">
        <w:rPr>
          <w:sz w:val="20"/>
          <w:szCs w:val="20"/>
        </w:rPr>
        <w:t>Schmid-Hempel, P.</w:t>
      </w:r>
      <w:r w:rsidRPr="00B52891">
        <w:rPr>
          <w:sz w:val="20"/>
          <w:szCs w:val="20"/>
        </w:rPr>
        <w:t xml:space="preserve"> Parasites in social insects. Princeton University Press, Princeton. New Jersey.</w:t>
      </w:r>
      <w:r w:rsidR="00FD3953" w:rsidRPr="00B52891">
        <w:rPr>
          <w:sz w:val="20"/>
          <w:szCs w:val="20"/>
        </w:rPr>
        <w:t xml:space="preserve"> 1998</w:t>
      </w:r>
    </w:p>
    <w:p w14:paraId="722C83BB" w14:textId="528B5060" w:rsidR="00C624FC" w:rsidRPr="00B52891" w:rsidRDefault="00C624FC"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hAnsi="Times New Roman"/>
          <w:sz w:val="20"/>
          <w:szCs w:val="20"/>
          <w:lang w:val="it-IT"/>
        </w:rPr>
      </w:pPr>
      <w:r w:rsidRPr="00B52891">
        <w:rPr>
          <w:sz w:val="20"/>
          <w:szCs w:val="20"/>
        </w:rPr>
        <w:t xml:space="preserve">[55] </w:t>
      </w:r>
      <w:r w:rsidRPr="00B52891">
        <w:rPr>
          <w:rFonts w:ascii="Times New Roman" w:hAnsi="Times New Roman"/>
          <w:sz w:val="20"/>
          <w:szCs w:val="20"/>
        </w:rPr>
        <w:t xml:space="preserve">Food and Agriculture </w:t>
      </w:r>
      <w:proofErr w:type="spellStart"/>
      <w:r w:rsidRPr="00B52891">
        <w:rPr>
          <w:rFonts w:ascii="Times New Roman" w:hAnsi="Times New Roman"/>
          <w:sz w:val="20"/>
          <w:szCs w:val="20"/>
        </w:rPr>
        <w:t>Organisat</w:t>
      </w:r>
      <w:r w:rsidR="00FD3953" w:rsidRPr="00B52891">
        <w:rPr>
          <w:rFonts w:ascii="Times New Roman" w:hAnsi="Times New Roman"/>
          <w:sz w:val="20"/>
          <w:szCs w:val="20"/>
        </w:rPr>
        <w:t>ion</w:t>
      </w:r>
      <w:proofErr w:type="spellEnd"/>
      <w:r w:rsidR="00FD3953" w:rsidRPr="00B52891">
        <w:rPr>
          <w:rFonts w:ascii="Times New Roman" w:hAnsi="Times New Roman"/>
          <w:sz w:val="20"/>
          <w:szCs w:val="20"/>
        </w:rPr>
        <w:t xml:space="preserve"> of the United Nations.</w:t>
      </w:r>
      <w:r w:rsidRPr="00B52891">
        <w:rPr>
          <w:rFonts w:ascii="Times New Roman" w:hAnsi="Times New Roman"/>
          <w:sz w:val="20"/>
          <w:szCs w:val="20"/>
        </w:rPr>
        <w:t xml:space="preserve"> </w:t>
      </w:r>
      <w:r w:rsidRPr="00B52891">
        <w:rPr>
          <w:rFonts w:ascii="Times New Roman" w:hAnsi="Times New Roman"/>
          <w:iCs/>
          <w:sz w:val="20"/>
          <w:szCs w:val="20"/>
        </w:rPr>
        <w:t>FAOSTAT Statistics Database</w:t>
      </w:r>
      <w:r w:rsidRPr="00B52891">
        <w:rPr>
          <w:rFonts w:ascii="Times New Roman" w:hAnsi="Times New Roman"/>
          <w:sz w:val="20"/>
          <w:szCs w:val="20"/>
          <w:lang w:val="it-IT"/>
        </w:rPr>
        <w:t>. Rome.</w:t>
      </w:r>
      <w:r w:rsidR="00FD3953" w:rsidRPr="00B52891">
        <w:rPr>
          <w:rFonts w:ascii="Times New Roman" w:hAnsi="Times New Roman"/>
          <w:sz w:val="20"/>
          <w:szCs w:val="20"/>
          <w:lang w:val="it-IT"/>
        </w:rPr>
        <w:t xml:space="preserve"> 1998</w:t>
      </w:r>
    </w:p>
    <w:p w14:paraId="3E1B2DFD" w14:textId="2C50CE42" w:rsidR="008A184C" w:rsidRPr="00B52891" w:rsidRDefault="008A184C" w:rsidP="008A18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hAnsi="Times New Roman"/>
          <w:sz w:val="20"/>
          <w:szCs w:val="20"/>
        </w:rPr>
      </w:pPr>
      <w:r w:rsidRPr="00B52891">
        <w:rPr>
          <w:rFonts w:ascii="Times New Roman" w:hAnsi="Times New Roman"/>
          <w:sz w:val="20"/>
          <w:szCs w:val="20"/>
        </w:rPr>
        <w:t xml:space="preserve">[56] Lu, Y.H., Wu, C.P., Tang, C.K., Lin, Y.H., </w:t>
      </w:r>
      <w:proofErr w:type="spellStart"/>
      <w:r w:rsidRPr="00B52891">
        <w:rPr>
          <w:rFonts w:ascii="Times New Roman" w:hAnsi="Times New Roman"/>
          <w:sz w:val="20"/>
          <w:szCs w:val="20"/>
        </w:rPr>
        <w:t>Maaroufi</w:t>
      </w:r>
      <w:proofErr w:type="spellEnd"/>
      <w:r w:rsidRPr="00B52891">
        <w:rPr>
          <w:rFonts w:ascii="Times New Roman" w:hAnsi="Times New Roman"/>
          <w:sz w:val="20"/>
          <w:szCs w:val="20"/>
        </w:rPr>
        <w:t xml:space="preserve">, H.O., Chuang, Y.C. et al. Identification of immune regulatory genes in </w:t>
      </w:r>
      <w:proofErr w:type="spellStart"/>
      <w:r w:rsidRPr="00B52891">
        <w:rPr>
          <w:rFonts w:ascii="Times New Roman" w:hAnsi="Times New Roman"/>
          <w:i/>
          <w:iCs/>
          <w:sz w:val="20"/>
          <w:szCs w:val="20"/>
        </w:rPr>
        <w:t>Apis</w:t>
      </w:r>
      <w:proofErr w:type="spellEnd"/>
      <w:r w:rsidRPr="00B52891">
        <w:rPr>
          <w:rFonts w:ascii="Times New Roman" w:hAnsi="Times New Roman"/>
          <w:i/>
          <w:iCs/>
          <w:sz w:val="20"/>
          <w:szCs w:val="20"/>
        </w:rPr>
        <w:t xml:space="preserve"> mellifera</w:t>
      </w:r>
      <w:r w:rsidRPr="00B52891">
        <w:rPr>
          <w:rFonts w:ascii="Times New Roman" w:hAnsi="Times New Roman"/>
          <w:sz w:val="20"/>
          <w:szCs w:val="20"/>
        </w:rPr>
        <w:t xml:space="preserve"> through caffeine treatment. Insects. 2020; 11: 516.</w:t>
      </w:r>
    </w:p>
    <w:p w14:paraId="45975DA6" w14:textId="53862617" w:rsidR="008A184C" w:rsidRPr="00B52891" w:rsidRDefault="008A184C" w:rsidP="00574AB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sz w:val="20"/>
          <w:szCs w:val="20"/>
        </w:rPr>
        <w:lastRenderedPageBreak/>
        <w:t xml:space="preserve">[57] </w:t>
      </w:r>
      <w:proofErr w:type="spellStart"/>
      <w:r w:rsidRPr="00B52891">
        <w:rPr>
          <w:rFonts w:ascii="Times New Roman" w:hAnsi="Times New Roman"/>
          <w:sz w:val="20"/>
          <w:szCs w:val="20"/>
        </w:rPr>
        <w:t>Bernklau</w:t>
      </w:r>
      <w:proofErr w:type="spellEnd"/>
      <w:r w:rsidRPr="00B52891">
        <w:rPr>
          <w:rFonts w:ascii="Times New Roman" w:hAnsi="Times New Roman"/>
          <w:sz w:val="20"/>
          <w:szCs w:val="20"/>
        </w:rPr>
        <w:t xml:space="preserve">, E., </w:t>
      </w:r>
      <w:proofErr w:type="spellStart"/>
      <w:r w:rsidRPr="00B52891">
        <w:rPr>
          <w:rFonts w:ascii="Times New Roman" w:hAnsi="Times New Roman"/>
          <w:sz w:val="20"/>
          <w:szCs w:val="20"/>
        </w:rPr>
        <w:t>Bjostad</w:t>
      </w:r>
      <w:proofErr w:type="spellEnd"/>
      <w:r w:rsidRPr="00B52891">
        <w:rPr>
          <w:rFonts w:ascii="Times New Roman" w:hAnsi="Times New Roman"/>
          <w:sz w:val="20"/>
          <w:szCs w:val="20"/>
        </w:rPr>
        <w:t xml:space="preserve">, L., Hogeboom, A., Carlisle, A., </w:t>
      </w:r>
      <w:proofErr w:type="spellStart"/>
      <w:r w:rsidRPr="00B52891">
        <w:rPr>
          <w:rFonts w:ascii="Times New Roman" w:hAnsi="Times New Roman"/>
          <w:sz w:val="20"/>
          <w:szCs w:val="20"/>
        </w:rPr>
        <w:t>Arathi</w:t>
      </w:r>
      <w:proofErr w:type="spellEnd"/>
      <w:r w:rsidRPr="00B52891">
        <w:rPr>
          <w:rFonts w:ascii="Times New Roman" w:hAnsi="Times New Roman"/>
          <w:sz w:val="20"/>
          <w:szCs w:val="20"/>
        </w:rPr>
        <w:t xml:space="preserve">, H.S. Dietary phytochemicals, </w:t>
      </w:r>
      <w:proofErr w:type="gramStart"/>
      <w:r w:rsidRPr="00B52891">
        <w:rPr>
          <w:rFonts w:ascii="Times New Roman" w:hAnsi="Times New Roman"/>
          <w:sz w:val="20"/>
          <w:szCs w:val="20"/>
        </w:rPr>
        <w:t>Honey bee</w:t>
      </w:r>
      <w:proofErr w:type="gramEnd"/>
      <w:r w:rsidRPr="00B52891">
        <w:rPr>
          <w:rFonts w:ascii="Times New Roman" w:hAnsi="Times New Roman"/>
          <w:sz w:val="20"/>
          <w:szCs w:val="20"/>
        </w:rPr>
        <w:t xml:space="preserve"> longevity and pathogen tolerance. Insects. 2019; 10: 14. </w:t>
      </w:r>
    </w:p>
    <w:p w14:paraId="7614039E" w14:textId="74E6D159" w:rsidR="00C624FC" w:rsidRPr="00B52891" w:rsidRDefault="00FD3953" w:rsidP="00C624FC">
      <w:pPr>
        <w:spacing w:line="360" w:lineRule="auto"/>
        <w:ind w:left="720" w:hanging="720"/>
        <w:jc w:val="both"/>
        <w:rPr>
          <w:sz w:val="20"/>
          <w:szCs w:val="20"/>
        </w:rPr>
      </w:pPr>
      <w:r w:rsidRPr="00B52891">
        <w:rPr>
          <w:sz w:val="20"/>
          <w:szCs w:val="20"/>
        </w:rPr>
        <w:t>[</w:t>
      </w:r>
      <w:r w:rsidR="008A184C" w:rsidRPr="00B52891">
        <w:rPr>
          <w:sz w:val="20"/>
          <w:szCs w:val="20"/>
        </w:rPr>
        <w:t>58</w:t>
      </w:r>
      <w:r w:rsidRPr="00B52891">
        <w:rPr>
          <w:sz w:val="20"/>
          <w:szCs w:val="20"/>
        </w:rPr>
        <w:t>] Wright, GA, Baker, DD, Palmer, MJ, Stabler, D, Mustard, JA, Power, EF</w:t>
      </w:r>
      <w:r w:rsidR="00C624FC" w:rsidRPr="00B52891">
        <w:rPr>
          <w:sz w:val="20"/>
          <w:szCs w:val="20"/>
        </w:rPr>
        <w:t>,</w:t>
      </w:r>
      <w:r w:rsidRPr="00B52891">
        <w:rPr>
          <w:sz w:val="20"/>
          <w:szCs w:val="20"/>
        </w:rPr>
        <w:t xml:space="preserve"> et al.</w:t>
      </w:r>
      <w:r w:rsidR="00C624FC" w:rsidRPr="00B52891">
        <w:rPr>
          <w:sz w:val="20"/>
          <w:szCs w:val="20"/>
        </w:rPr>
        <w:t xml:space="preserve"> Caffeine in floral nectar enhances a pollinators memory of reward. </w:t>
      </w:r>
      <w:r w:rsidR="00C624FC" w:rsidRPr="00B52891">
        <w:rPr>
          <w:iCs/>
          <w:sz w:val="20"/>
          <w:szCs w:val="20"/>
        </w:rPr>
        <w:t>Science</w:t>
      </w:r>
      <w:r w:rsidR="00C624FC" w:rsidRPr="00B52891">
        <w:rPr>
          <w:sz w:val="20"/>
          <w:szCs w:val="20"/>
        </w:rPr>
        <w:t xml:space="preserve">. </w:t>
      </w:r>
      <w:r w:rsidRPr="00B52891">
        <w:rPr>
          <w:sz w:val="20"/>
          <w:szCs w:val="20"/>
        </w:rPr>
        <w:t xml:space="preserve">2013; </w:t>
      </w:r>
      <w:r w:rsidR="00C624FC" w:rsidRPr="00B52891">
        <w:rPr>
          <w:bCs/>
          <w:sz w:val="20"/>
          <w:szCs w:val="20"/>
        </w:rPr>
        <w:t>339</w:t>
      </w:r>
      <w:r w:rsidR="00C624FC" w:rsidRPr="00B52891">
        <w:rPr>
          <w:sz w:val="20"/>
          <w:szCs w:val="20"/>
        </w:rPr>
        <w:t>: 1202.</w:t>
      </w:r>
    </w:p>
    <w:p w14:paraId="202751C3" w14:textId="28FEB8D2" w:rsidR="00C624FC" w:rsidRPr="00B52891" w:rsidRDefault="00C624FC" w:rsidP="00C624F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hAnsi="Times New Roman"/>
          <w:sz w:val="20"/>
          <w:szCs w:val="20"/>
        </w:rPr>
      </w:pPr>
      <w:r w:rsidRPr="00B52891">
        <w:rPr>
          <w:sz w:val="20"/>
          <w:szCs w:val="20"/>
        </w:rPr>
        <w:t>[5</w:t>
      </w:r>
      <w:r w:rsidR="008A184C" w:rsidRPr="00B52891">
        <w:rPr>
          <w:sz w:val="20"/>
          <w:szCs w:val="20"/>
        </w:rPr>
        <w:t>9</w:t>
      </w:r>
      <w:r w:rsidRPr="00B52891">
        <w:rPr>
          <w:sz w:val="20"/>
          <w:szCs w:val="20"/>
        </w:rPr>
        <w:t xml:space="preserve">] </w:t>
      </w:r>
      <w:r w:rsidR="00FD3953" w:rsidRPr="00B52891">
        <w:rPr>
          <w:rFonts w:ascii="Times New Roman" w:hAnsi="Times New Roman"/>
          <w:sz w:val="20"/>
          <w:szCs w:val="20"/>
        </w:rPr>
        <w:t xml:space="preserve">Huang, R, Donnell, AJ, </w:t>
      </w:r>
      <w:proofErr w:type="spellStart"/>
      <w:r w:rsidR="00FD3953" w:rsidRPr="00B52891">
        <w:rPr>
          <w:rFonts w:ascii="Times New Roman" w:hAnsi="Times New Roman"/>
          <w:sz w:val="20"/>
          <w:szCs w:val="20"/>
        </w:rPr>
        <w:t>Barboline</w:t>
      </w:r>
      <w:proofErr w:type="spellEnd"/>
      <w:r w:rsidR="00FD3953" w:rsidRPr="00B52891">
        <w:rPr>
          <w:rFonts w:ascii="Times New Roman" w:hAnsi="Times New Roman"/>
          <w:sz w:val="20"/>
          <w:szCs w:val="20"/>
        </w:rPr>
        <w:t xml:space="preserve">, JJ, </w:t>
      </w:r>
      <w:proofErr w:type="spellStart"/>
      <w:r w:rsidR="00FD3953" w:rsidRPr="00B52891">
        <w:rPr>
          <w:rFonts w:ascii="Times New Roman" w:hAnsi="Times New Roman"/>
          <w:sz w:val="20"/>
          <w:szCs w:val="20"/>
        </w:rPr>
        <w:t>Barkman</w:t>
      </w:r>
      <w:proofErr w:type="spellEnd"/>
      <w:r w:rsidR="00FD3953" w:rsidRPr="00B52891">
        <w:rPr>
          <w:rFonts w:ascii="Times New Roman" w:hAnsi="Times New Roman"/>
          <w:sz w:val="20"/>
          <w:szCs w:val="20"/>
        </w:rPr>
        <w:t xml:space="preserve">, TJ. </w:t>
      </w:r>
      <w:r w:rsidRPr="00B52891">
        <w:rPr>
          <w:rFonts w:ascii="Times New Roman" w:hAnsi="Times New Roman"/>
          <w:sz w:val="20"/>
          <w:szCs w:val="20"/>
        </w:rPr>
        <w:t>Convergent evolution of caffeine in plants by co-option of exapted ancestral enzymes.</w:t>
      </w:r>
      <w:r w:rsidR="00FD3953" w:rsidRPr="00B52891">
        <w:rPr>
          <w:rFonts w:ascii="Times New Roman" w:hAnsi="Times New Roman"/>
          <w:sz w:val="20"/>
          <w:szCs w:val="20"/>
        </w:rPr>
        <w:t xml:space="preserve"> </w:t>
      </w:r>
      <w:r w:rsidR="00FD3953" w:rsidRPr="00B52891">
        <w:rPr>
          <w:rFonts w:ascii="Times New Roman" w:hAnsi="Times New Roman"/>
          <w:iCs/>
          <w:sz w:val="20"/>
          <w:szCs w:val="20"/>
        </w:rPr>
        <w:t xml:space="preserve">Proc Natl </w:t>
      </w:r>
      <w:proofErr w:type="spellStart"/>
      <w:r w:rsidR="00FD3953" w:rsidRPr="00B52891">
        <w:rPr>
          <w:rFonts w:ascii="Times New Roman" w:hAnsi="Times New Roman"/>
          <w:iCs/>
          <w:sz w:val="20"/>
          <w:szCs w:val="20"/>
        </w:rPr>
        <w:t>Acad</w:t>
      </w:r>
      <w:proofErr w:type="spellEnd"/>
      <w:r w:rsidR="00FD3953" w:rsidRPr="00B52891">
        <w:rPr>
          <w:rFonts w:ascii="Times New Roman" w:hAnsi="Times New Roman"/>
          <w:iCs/>
          <w:sz w:val="20"/>
          <w:szCs w:val="20"/>
        </w:rPr>
        <w:t xml:space="preserve"> Sci U S A</w:t>
      </w:r>
      <w:r w:rsidRPr="00B52891">
        <w:rPr>
          <w:rFonts w:ascii="Times New Roman" w:hAnsi="Times New Roman"/>
          <w:sz w:val="20"/>
          <w:szCs w:val="20"/>
        </w:rPr>
        <w:t xml:space="preserve">. </w:t>
      </w:r>
      <w:r w:rsidR="00FD3953" w:rsidRPr="00B52891">
        <w:rPr>
          <w:rFonts w:ascii="Times New Roman" w:hAnsi="Times New Roman"/>
          <w:sz w:val="20"/>
          <w:szCs w:val="20"/>
        </w:rPr>
        <w:t xml:space="preserve">2016; </w:t>
      </w:r>
      <w:r w:rsidRPr="00B52891">
        <w:rPr>
          <w:rFonts w:ascii="Times New Roman" w:hAnsi="Times New Roman"/>
          <w:bCs/>
          <w:sz w:val="20"/>
          <w:szCs w:val="20"/>
        </w:rPr>
        <w:t>113</w:t>
      </w:r>
      <w:r w:rsidRPr="00B52891">
        <w:rPr>
          <w:rFonts w:ascii="Times New Roman" w:hAnsi="Times New Roman"/>
          <w:sz w:val="20"/>
          <w:szCs w:val="20"/>
        </w:rPr>
        <w:t>: 10613-10618.</w:t>
      </w:r>
    </w:p>
    <w:p w14:paraId="4C79B116" w14:textId="6E5612C2" w:rsidR="00C624FC" w:rsidRPr="00B52891" w:rsidRDefault="00C624FC" w:rsidP="00C624F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sz w:val="20"/>
          <w:szCs w:val="20"/>
        </w:rPr>
      </w:pPr>
      <w:r w:rsidRPr="00B52891">
        <w:rPr>
          <w:sz w:val="20"/>
          <w:szCs w:val="20"/>
        </w:rPr>
        <w:t>[</w:t>
      </w:r>
      <w:r w:rsidR="00055DC6" w:rsidRPr="00B52891">
        <w:rPr>
          <w:sz w:val="20"/>
          <w:szCs w:val="20"/>
        </w:rPr>
        <w:t>60</w:t>
      </w:r>
      <w:r w:rsidRPr="00B52891">
        <w:rPr>
          <w:sz w:val="20"/>
          <w:szCs w:val="20"/>
        </w:rPr>
        <w:t xml:space="preserve">] </w:t>
      </w:r>
      <w:r w:rsidR="00880756" w:rsidRPr="00B52891">
        <w:rPr>
          <w:sz w:val="20"/>
          <w:szCs w:val="20"/>
        </w:rPr>
        <w:t xml:space="preserve">Egan, PA, Stevenson, PC, </w:t>
      </w:r>
      <w:proofErr w:type="spellStart"/>
      <w:r w:rsidR="00880756" w:rsidRPr="00B52891">
        <w:rPr>
          <w:sz w:val="20"/>
          <w:szCs w:val="20"/>
        </w:rPr>
        <w:t>Tiedeken</w:t>
      </w:r>
      <w:proofErr w:type="spellEnd"/>
      <w:r w:rsidR="00880756" w:rsidRPr="00B52891">
        <w:rPr>
          <w:sz w:val="20"/>
          <w:szCs w:val="20"/>
        </w:rPr>
        <w:t xml:space="preserve">, EJ, Wright, GA, Boylan, F, Stout, JC. </w:t>
      </w:r>
      <w:r w:rsidRPr="00B52891">
        <w:rPr>
          <w:sz w:val="20"/>
          <w:szCs w:val="20"/>
        </w:rPr>
        <w:t>Plant toxin levels in nectar vary spatially across native and introduced</w:t>
      </w:r>
      <w:r w:rsidR="00880756" w:rsidRPr="00B52891">
        <w:rPr>
          <w:sz w:val="20"/>
          <w:szCs w:val="20"/>
        </w:rPr>
        <w:t xml:space="preserve"> populations. J Ecol</w:t>
      </w:r>
      <w:r w:rsidRPr="00B52891">
        <w:rPr>
          <w:sz w:val="20"/>
          <w:szCs w:val="20"/>
        </w:rPr>
        <w:t>.</w:t>
      </w:r>
      <w:r w:rsidR="00880756" w:rsidRPr="00B52891">
        <w:rPr>
          <w:sz w:val="20"/>
          <w:szCs w:val="20"/>
        </w:rPr>
        <w:t xml:space="preserve"> 2016;</w:t>
      </w:r>
      <w:r w:rsidRPr="00B52891">
        <w:rPr>
          <w:sz w:val="20"/>
          <w:szCs w:val="20"/>
        </w:rPr>
        <w:t xml:space="preserve"> 104:1106-1115.</w:t>
      </w:r>
    </w:p>
    <w:p w14:paraId="425C7AF0" w14:textId="37F923DD" w:rsidR="006E68FF" w:rsidRPr="00B52891" w:rsidRDefault="00C624FC" w:rsidP="006E68F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cs="Times New Roman"/>
          <w:sz w:val="20"/>
          <w:szCs w:val="20"/>
        </w:rPr>
        <w:t>[</w:t>
      </w:r>
      <w:r w:rsidR="00055DC6" w:rsidRPr="00B52891">
        <w:rPr>
          <w:rFonts w:ascii="Times New Roman" w:hAnsi="Times New Roman" w:cs="Times New Roman"/>
          <w:sz w:val="20"/>
          <w:szCs w:val="20"/>
        </w:rPr>
        <w:t>61</w:t>
      </w:r>
      <w:r w:rsidRPr="00B52891">
        <w:rPr>
          <w:rFonts w:ascii="Times New Roman" w:hAnsi="Times New Roman" w:cs="Times New Roman"/>
          <w:sz w:val="20"/>
          <w:szCs w:val="20"/>
        </w:rPr>
        <w:t xml:space="preserve">] </w:t>
      </w:r>
      <w:r w:rsidR="00880756" w:rsidRPr="00B52891">
        <w:rPr>
          <w:rFonts w:ascii="Times New Roman" w:hAnsi="Times New Roman" w:cs="Times New Roman"/>
          <w:sz w:val="20"/>
          <w:szCs w:val="20"/>
        </w:rPr>
        <w:t>Raj, CV</w:t>
      </w:r>
      <w:r w:rsidR="00136081" w:rsidRPr="00B52891">
        <w:rPr>
          <w:rFonts w:ascii="Times New Roman" w:hAnsi="Times New Roman" w:cs="Times New Roman"/>
          <w:sz w:val="20"/>
          <w:szCs w:val="20"/>
        </w:rPr>
        <w:t xml:space="preserve">, </w:t>
      </w:r>
      <w:proofErr w:type="spellStart"/>
      <w:r w:rsidR="00136081" w:rsidRPr="00B52891">
        <w:rPr>
          <w:rFonts w:ascii="Times New Roman" w:hAnsi="Times New Roman" w:cs="Times New Roman"/>
          <w:sz w:val="20"/>
          <w:szCs w:val="20"/>
        </w:rPr>
        <w:t>Dhala</w:t>
      </w:r>
      <w:proofErr w:type="spellEnd"/>
      <w:r w:rsidR="00136081" w:rsidRPr="00B52891">
        <w:rPr>
          <w:rFonts w:ascii="Times New Roman" w:hAnsi="Times New Roman" w:cs="Times New Roman"/>
          <w:sz w:val="20"/>
          <w:szCs w:val="20"/>
        </w:rPr>
        <w:t>, S. E</w:t>
      </w:r>
      <w:r w:rsidR="006E68FF" w:rsidRPr="00B52891">
        <w:rPr>
          <w:rFonts w:ascii="Times New Roman" w:hAnsi="Times New Roman" w:cs="Times New Roman"/>
          <w:sz w:val="20"/>
          <w:szCs w:val="20"/>
        </w:rPr>
        <w:t xml:space="preserve">ffect of naturally occurring </w:t>
      </w:r>
      <w:proofErr w:type="spellStart"/>
      <w:r w:rsidR="006E68FF" w:rsidRPr="00B52891">
        <w:rPr>
          <w:rFonts w:ascii="Times New Roman" w:hAnsi="Times New Roman" w:cs="Times New Roman"/>
          <w:sz w:val="20"/>
          <w:szCs w:val="20"/>
        </w:rPr>
        <w:t>xanthines</w:t>
      </w:r>
      <w:proofErr w:type="spellEnd"/>
      <w:r w:rsidR="006E68FF" w:rsidRPr="00B52891">
        <w:rPr>
          <w:rFonts w:ascii="Times New Roman" w:hAnsi="Times New Roman" w:cs="Times New Roman"/>
          <w:sz w:val="20"/>
          <w:szCs w:val="20"/>
        </w:rPr>
        <w:t xml:space="preserve"> on bacteria. I. antimicrobial action and potentiating effect on antibiotic spectra. </w:t>
      </w:r>
      <w:r w:rsidR="00880756" w:rsidRPr="00B52891">
        <w:rPr>
          <w:rFonts w:ascii="Times New Roman" w:hAnsi="Times New Roman" w:cs="Times New Roman"/>
          <w:iCs/>
          <w:sz w:val="20"/>
          <w:szCs w:val="20"/>
        </w:rPr>
        <w:t>Appl Microbiol</w:t>
      </w:r>
      <w:r w:rsidR="006E68FF" w:rsidRPr="00B52891">
        <w:rPr>
          <w:rFonts w:ascii="Times New Roman" w:hAnsi="Times New Roman" w:cs="Times New Roman"/>
          <w:sz w:val="20"/>
          <w:szCs w:val="20"/>
        </w:rPr>
        <w:t xml:space="preserve">. </w:t>
      </w:r>
      <w:r w:rsidR="00880756" w:rsidRPr="00B52891">
        <w:rPr>
          <w:rFonts w:ascii="Times New Roman" w:hAnsi="Times New Roman" w:cs="Times New Roman"/>
          <w:sz w:val="20"/>
          <w:szCs w:val="20"/>
        </w:rPr>
        <w:t xml:space="preserve">1965; </w:t>
      </w:r>
      <w:r w:rsidR="006E68FF" w:rsidRPr="00B52891">
        <w:rPr>
          <w:rFonts w:ascii="Times New Roman" w:hAnsi="Times New Roman" w:cs="Times New Roman"/>
          <w:bCs/>
          <w:sz w:val="20"/>
          <w:szCs w:val="20"/>
        </w:rPr>
        <w:t>13</w:t>
      </w:r>
      <w:r w:rsidR="006E68FF" w:rsidRPr="00B52891">
        <w:rPr>
          <w:rFonts w:ascii="Times New Roman" w:hAnsi="Times New Roman" w:cs="Times New Roman"/>
          <w:sz w:val="20"/>
          <w:szCs w:val="20"/>
        </w:rPr>
        <w:t>: 432-436.</w:t>
      </w:r>
    </w:p>
    <w:p w14:paraId="72E56CC4" w14:textId="0A9166B8" w:rsidR="006E68FF" w:rsidRPr="00B52891" w:rsidRDefault="006E68FF" w:rsidP="006E68F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cs="Times New Roman"/>
          <w:sz w:val="20"/>
          <w:szCs w:val="20"/>
        </w:rPr>
        <w:t>[6</w:t>
      </w:r>
      <w:r w:rsidR="00055DC6" w:rsidRPr="00B52891">
        <w:rPr>
          <w:rFonts w:ascii="Times New Roman" w:hAnsi="Times New Roman" w:cs="Times New Roman"/>
          <w:sz w:val="20"/>
          <w:szCs w:val="20"/>
        </w:rPr>
        <w:t>2</w:t>
      </w:r>
      <w:r w:rsidRPr="00B52891">
        <w:rPr>
          <w:rFonts w:ascii="Times New Roman" w:hAnsi="Times New Roman" w:cs="Times New Roman"/>
          <w:sz w:val="20"/>
          <w:szCs w:val="20"/>
        </w:rPr>
        <w:t xml:space="preserve">] </w:t>
      </w:r>
      <w:r w:rsidR="007E1D84" w:rsidRPr="00B52891">
        <w:rPr>
          <w:rFonts w:ascii="Times New Roman" w:hAnsi="Times New Roman"/>
          <w:sz w:val="20"/>
          <w:szCs w:val="20"/>
        </w:rPr>
        <w:t xml:space="preserve">Hsieh, EM, </w:t>
      </w:r>
      <w:proofErr w:type="spellStart"/>
      <w:r w:rsidR="007E1D84" w:rsidRPr="00B52891">
        <w:rPr>
          <w:rFonts w:ascii="Times New Roman" w:hAnsi="Times New Roman"/>
          <w:sz w:val="20"/>
          <w:szCs w:val="20"/>
        </w:rPr>
        <w:t>Berenbaum</w:t>
      </w:r>
      <w:proofErr w:type="spellEnd"/>
      <w:r w:rsidR="007E1D84" w:rsidRPr="00B52891">
        <w:rPr>
          <w:rFonts w:ascii="Times New Roman" w:hAnsi="Times New Roman"/>
          <w:sz w:val="20"/>
          <w:szCs w:val="20"/>
        </w:rPr>
        <w:t>, MR, Dolezal, AG.</w:t>
      </w:r>
      <w:r w:rsidRPr="00B52891">
        <w:rPr>
          <w:rFonts w:ascii="Times New Roman" w:hAnsi="Times New Roman"/>
          <w:sz w:val="20"/>
          <w:szCs w:val="20"/>
        </w:rPr>
        <w:t xml:space="preserve"> Ameliorative effects of phytochemical ingestion on viral infection in </w:t>
      </w:r>
      <w:proofErr w:type="gramStart"/>
      <w:r w:rsidRPr="00B52891">
        <w:rPr>
          <w:rFonts w:ascii="Times New Roman" w:hAnsi="Times New Roman"/>
          <w:sz w:val="20"/>
          <w:szCs w:val="20"/>
        </w:rPr>
        <w:t>Honey Bees</w:t>
      </w:r>
      <w:proofErr w:type="gramEnd"/>
      <w:r w:rsidRPr="00B52891">
        <w:rPr>
          <w:rFonts w:ascii="Times New Roman" w:hAnsi="Times New Roman"/>
          <w:sz w:val="20"/>
          <w:szCs w:val="20"/>
        </w:rPr>
        <w:t xml:space="preserve">. </w:t>
      </w:r>
      <w:r w:rsidRPr="00B52891">
        <w:rPr>
          <w:rFonts w:ascii="Times New Roman" w:hAnsi="Times New Roman"/>
          <w:iCs/>
          <w:sz w:val="20"/>
          <w:szCs w:val="20"/>
        </w:rPr>
        <w:t>Insects</w:t>
      </w:r>
      <w:r w:rsidRPr="00B52891">
        <w:rPr>
          <w:rFonts w:ascii="Times New Roman" w:hAnsi="Times New Roman"/>
          <w:sz w:val="20"/>
          <w:szCs w:val="20"/>
        </w:rPr>
        <w:t>.</w:t>
      </w:r>
      <w:r w:rsidR="007E1D84" w:rsidRPr="00B52891">
        <w:rPr>
          <w:rFonts w:ascii="Times New Roman" w:hAnsi="Times New Roman"/>
          <w:sz w:val="20"/>
          <w:szCs w:val="20"/>
        </w:rPr>
        <w:t xml:space="preserve"> 2020;</w:t>
      </w:r>
      <w:r w:rsidRPr="00B52891">
        <w:rPr>
          <w:rFonts w:ascii="Times New Roman" w:hAnsi="Times New Roman"/>
          <w:sz w:val="20"/>
          <w:szCs w:val="20"/>
        </w:rPr>
        <w:t xml:space="preserve"> </w:t>
      </w:r>
      <w:r w:rsidRPr="00B52891">
        <w:rPr>
          <w:rFonts w:ascii="Times New Roman" w:hAnsi="Times New Roman"/>
          <w:bCs/>
          <w:sz w:val="20"/>
          <w:szCs w:val="20"/>
        </w:rPr>
        <w:t>11</w:t>
      </w:r>
      <w:r w:rsidRPr="00B52891">
        <w:rPr>
          <w:rFonts w:ascii="Times New Roman" w:hAnsi="Times New Roman"/>
          <w:sz w:val="20"/>
          <w:szCs w:val="20"/>
        </w:rPr>
        <w:t>: 698.</w:t>
      </w:r>
    </w:p>
    <w:p w14:paraId="50156A34" w14:textId="34630D22" w:rsidR="006A667E" w:rsidRPr="00B52891" w:rsidRDefault="006A667E" w:rsidP="006E68F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hAnsi="Times New Roman"/>
          <w:sz w:val="20"/>
          <w:szCs w:val="20"/>
        </w:rPr>
      </w:pPr>
      <w:r w:rsidRPr="00B52891">
        <w:rPr>
          <w:rFonts w:ascii="Times New Roman" w:hAnsi="Times New Roman"/>
          <w:sz w:val="20"/>
          <w:szCs w:val="20"/>
        </w:rPr>
        <w:t>[6</w:t>
      </w:r>
      <w:r w:rsidR="00055DC6" w:rsidRPr="00B52891">
        <w:rPr>
          <w:rFonts w:ascii="Times New Roman" w:hAnsi="Times New Roman"/>
          <w:sz w:val="20"/>
          <w:szCs w:val="20"/>
        </w:rPr>
        <w:t>3</w:t>
      </w:r>
      <w:r w:rsidRPr="00B52891">
        <w:rPr>
          <w:rFonts w:ascii="Times New Roman" w:hAnsi="Times New Roman"/>
          <w:sz w:val="20"/>
          <w:szCs w:val="20"/>
        </w:rPr>
        <w:t xml:space="preserve">] Palmer-Young, E.C., </w:t>
      </w:r>
      <w:proofErr w:type="spellStart"/>
      <w:r w:rsidRPr="00B52891">
        <w:rPr>
          <w:rFonts w:ascii="Times New Roman" w:hAnsi="Times New Roman"/>
          <w:sz w:val="20"/>
          <w:szCs w:val="20"/>
        </w:rPr>
        <w:t>Sadd</w:t>
      </w:r>
      <w:proofErr w:type="spellEnd"/>
      <w:r w:rsidRPr="00B52891">
        <w:rPr>
          <w:rFonts w:ascii="Times New Roman" w:hAnsi="Times New Roman"/>
          <w:sz w:val="20"/>
          <w:szCs w:val="20"/>
        </w:rPr>
        <w:t xml:space="preserve">, B.M., Irwin, R.E., Adler, L.S. Synergistic effects of floral phytochemicals against a bumble bee parasite. </w:t>
      </w:r>
      <w:proofErr w:type="spellStart"/>
      <w:r w:rsidRPr="00B52891">
        <w:rPr>
          <w:rFonts w:ascii="Times New Roman" w:hAnsi="Times New Roman"/>
          <w:sz w:val="20"/>
          <w:szCs w:val="20"/>
        </w:rPr>
        <w:t>Ecol</w:t>
      </w:r>
      <w:proofErr w:type="spellEnd"/>
      <w:r w:rsidRPr="00B52891">
        <w:rPr>
          <w:rFonts w:ascii="Times New Roman" w:hAnsi="Times New Roman"/>
          <w:sz w:val="20"/>
          <w:szCs w:val="20"/>
        </w:rPr>
        <w:t xml:space="preserve"> </w:t>
      </w:r>
      <w:proofErr w:type="spellStart"/>
      <w:r w:rsidRPr="00B52891">
        <w:rPr>
          <w:rFonts w:ascii="Times New Roman" w:hAnsi="Times New Roman"/>
          <w:sz w:val="20"/>
          <w:szCs w:val="20"/>
        </w:rPr>
        <w:t>Evol</w:t>
      </w:r>
      <w:proofErr w:type="spellEnd"/>
      <w:r w:rsidRPr="00B52891">
        <w:rPr>
          <w:rFonts w:ascii="Times New Roman" w:hAnsi="Times New Roman"/>
          <w:sz w:val="20"/>
          <w:szCs w:val="20"/>
        </w:rPr>
        <w:t>. 2017; 15: 1836-1849.</w:t>
      </w:r>
    </w:p>
    <w:p w14:paraId="4C55AD25" w14:textId="0EAF8EAC" w:rsidR="006A667E" w:rsidRPr="00B52891" w:rsidRDefault="006A667E" w:rsidP="006E68F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hAnsi="Times New Roman"/>
          <w:sz w:val="20"/>
          <w:szCs w:val="20"/>
        </w:rPr>
      </w:pPr>
      <w:r w:rsidRPr="00B52891">
        <w:rPr>
          <w:rFonts w:ascii="Times New Roman" w:hAnsi="Times New Roman"/>
          <w:sz w:val="20"/>
          <w:szCs w:val="20"/>
        </w:rPr>
        <w:t>[6</w:t>
      </w:r>
      <w:r w:rsidR="00055DC6" w:rsidRPr="00B52891">
        <w:rPr>
          <w:rFonts w:ascii="Times New Roman" w:hAnsi="Times New Roman"/>
          <w:sz w:val="20"/>
          <w:szCs w:val="20"/>
        </w:rPr>
        <w:t>4</w:t>
      </w:r>
      <w:r w:rsidRPr="00B52891">
        <w:rPr>
          <w:rFonts w:ascii="Times New Roman" w:hAnsi="Times New Roman"/>
          <w:sz w:val="20"/>
          <w:szCs w:val="20"/>
        </w:rPr>
        <w:t xml:space="preserve">] </w:t>
      </w:r>
      <w:proofErr w:type="spellStart"/>
      <w:r w:rsidRPr="00B52891">
        <w:rPr>
          <w:rFonts w:ascii="Times New Roman" w:hAnsi="Times New Roman"/>
          <w:sz w:val="20"/>
          <w:szCs w:val="20"/>
        </w:rPr>
        <w:t>Masi</w:t>
      </w:r>
      <w:proofErr w:type="spellEnd"/>
      <w:r w:rsidRPr="00B52891">
        <w:rPr>
          <w:rFonts w:ascii="Times New Roman" w:hAnsi="Times New Roman"/>
          <w:sz w:val="20"/>
          <w:szCs w:val="20"/>
        </w:rPr>
        <w:t xml:space="preserve"> Biller, O., Adler, L.S., Irwin, R.E., McAllister, C., Palmer-Young, E.C. Possible synergistic effects of thymol and nicotine against </w:t>
      </w:r>
      <w:proofErr w:type="spellStart"/>
      <w:r w:rsidRPr="00B52891">
        <w:rPr>
          <w:rFonts w:ascii="Times New Roman" w:hAnsi="Times New Roman"/>
          <w:sz w:val="20"/>
          <w:szCs w:val="20"/>
        </w:rPr>
        <w:t>Crithidia</w:t>
      </w:r>
      <w:proofErr w:type="spellEnd"/>
      <w:r w:rsidRPr="00B52891">
        <w:rPr>
          <w:rFonts w:ascii="Times New Roman" w:hAnsi="Times New Roman"/>
          <w:sz w:val="20"/>
          <w:szCs w:val="20"/>
        </w:rPr>
        <w:t xml:space="preserve"> </w:t>
      </w:r>
      <w:proofErr w:type="spellStart"/>
      <w:r w:rsidRPr="00B52891">
        <w:rPr>
          <w:rFonts w:ascii="Times New Roman" w:hAnsi="Times New Roman"/>
          <w:sz w:val="20"/>
          <w:szCs w:val="20"/>
        </w:rPr>
        <w:t>bombi</w:t>
      </w:r>
      <w:proofErr w:type="spellEnd"/>
      <w:r w:rsidRPr="00B52891">
        <w:rPr>
          <w:rFonts w:ascii="Times New Roman" w:hAnsi="Times New Roman"/>
          <w:sz w:val="20"/>
          <w:szCs w:val="20"/>
        </w:rPr>
        <w:t xml:space="preserve"> </w:t>
      </w:r>
      <w:r w:rsidR="005D3956" w:rsidRPr="00B52891">
        <w:rPr>
          <w:rFonts w:ascii="Times New Roman" w:hAnsi="Times New Roman"/>
          <w:sz w:val="20"/>
          <w:szCs w:val="20"/>
        </w:rPr>
        <w:t xml:space="preserve">parasitism in bumble bees. </w:t>
      </w:r>
      <w:proofErr w:type="spellStart"/>
      <w:r w:rsidR="005D3956" w:rsidRPr="00B52891">
        <w:rPr>
          <w:rFonts w:ascii="Times New Roman" w:hAnsi="Times New Roman"/>
          <w:sz w:val="20"/>
          <w:szCs w:val="20"/>
        </w:rPr>
        <w:t>PLoS</w:t>
      </w:r>
      <w:proofErr w:type="spellEnd"/>
      <w:r w:rsidR="005D3956" w:rsidRPr="00B52891">
        <w:rPr>
          <w:rFonts w:ascii="Times New Roman" w:hAnsi="Times New Roman"/>
          <w:sz w:val="20"/>
          <w:szCs w:val="20"/>
        </w:rPr>
        <w:t xml:space="preserve"> one. 10: e0144668.</w:t>
      </w:r>
    </w:p>
    <w:p w14:paraId="00010B8B" w14:textId="196C7AEA" w:rsidR="00055DC6" w:rsidRPr="00B52891" w:rsidRDefault="00055DC6" w:rsidP="006E68F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hAnsi="Times New Roman"/>
          <w:sz w:val="20"/>
          <w:szCs w:val="20"/>
        </w:rPr>
      </w:pPr>
      <w:r w:rsidRPr="00B52891">
        <w:rPr>
          <w:rFonts w:ascii="Times New Roman" w:hAnsi="Times New Roman"/>
          <w:sz w:val="20"/>
          <w:szCs w:val="20"/>
        </w:rPr>
        <w:t xml:space="preserve">[65] Arnold, SEJ, </w:t>
      </w:r>
      <w:proofErr w:type="spellStart"/>
      <w:r w:rsidRPr="00B52891">
        <w:rPr>
          <w:rFonts w:ascii="Times New Roman" w:hAnsi="Times New Roman"/>
          <w:sz w:val="20"/>
          <w:szCs w:val="20"/>
        </w:rPr>
        <w:t>Idrovo</w:t>
      </w:r>
      <w:proofErr w:type="spellEnd"/>
      <w:r w:rsidRPr="00B52891">
        <w:rPr>
          <w:rFonts w:ascii="Times New Roman" w:hAnsi="Times New Roman"/>
          <w:sz w:val="20"/>
          <w:szCs w:val="20"/>
        </w:rPr>
        <w:t xml:space="preserve">, EP, Lomas Arias, LJ, </w:t>
      </w:r>
      <w:proofErr w:type="spellStart"/>
      <w:r w:rsidRPr="00B52891">
        <w:rPr>
          <w:rFonts w:ascii="Times New Roman" w:hAnsi="Times New Roman"/>
          <w:sz w:val="20"/>
          <w:szCs w:val="20"/>
        </w:rPr>
        <w:t>Belmain</w:t>
      </w:r>
      <w:proofErr w:type="spellEnd"/>
      <w:r w:rsidRPr="00B52891">
        <w:rPr>
          <w:rFonts w:ascii="Times New Roman" w:hAnsi="Times New Roman"/>
          <w:sz w:val="20"/>
          <w:szCs w:val="20"/>
        </w:rPr>
        <w:t xml:space="preserve">, ST, Stevenson, PC. Herbivore defense compounds occur in pollen and reduce bumblebee colony fitness. </w:t>
      </w:r>
      <w:r w:rsidRPr="00B52891">
        <w:rPr>
          <w:rFonts w:ascii="Times New Roman" w:hAnsi="Times New Roman"/>
          <w:iCs/>
          <w:sz w:val="20"/>
          <w:szCs w:val="20"/>
        </w:rPr>
        <w:t>J Chem Ecol</w:t>
      </w:r>
      <w:r w:rsidRPr="00B52891">
        <w:rPr>
          <w:rFonts w:ascii="Times New Roman" w:hAnsi="Times New Roman"/>
          <w:sz w:val="20"/>
          <w:szCs w:val="20"/>
        </w:rPr>
        <w:t xml:space="preserve">. 2014; </w:t>
      </w:r>
      <w:r w:rsidRPr="00B52891">
        <w:rPr>
          <w:rFonts w:ascii="Times New Roman" w:hAnsi="Times New Roman"/>
          <w:bCs/>
          <w:sz w:val="20"/>
          <w:szCs w:val="20"/>
        </w:rPr>
        <w:t>40</w:t>
      </w:r>
      <w:r w:rsidRPr="00B52891">
        <w:rPr>
          <w:rFonts w:ascii="Times New Roman" w:hAnsi="Times New Roman"/>
          <w:sz w:val="20"/>
          <w:szCs w:val="20"/>
        </w:rPr>
        <w:t>: 878-881.</w:t>
      </w:r>
    </w:p>
    <w:p w14:paraId="3981C428" w14:textId="566A5559" w:rsidR="00055DC6" w:rsidRPr="00B52891" w:rsidRDefault="00055DC6" w:rsidP="00055DC6">
      <w:pPr>
        <w:spacing w:line="360" w:lineRule="auto"/>
        <w:ind w:left="720" w:hanging="720"/>
        <w:jc w:val="both"/>
        <w:rPr>
          <w:sz w:val="20"/>
          <w:szCs w:val="20"/>
        </w:rPr>
      </w:pPr>
      <w:r w:rsidRPr="00B52891">
        <w:rPr>
          <w:sz w:val="20"/>
          <w:szCs w:val="20"/>
        </w:rPr>
        <w:t xml:space="preserve">[66] </w:t>
      </w:r>
      <w:proofErr w:type="spellStart"/>
      <w:r w:rsidRPr="00B52891">
        <w:rPr>
          <w:sz w:val="20"/>
          <w:szCs w:val="20"/>
        </w:rPr>
        <w:t>Otti</w:t>
      </w:r>
      <w:proofErr w:type="spellEnd"/>
      <w:r w:rsidRPr="00B52891">
        <w:rPr>
          <w:sz w:val="20"/>
          <w:szCs w:val="20"/>
        </w:rPr>
        <w:t xml:space="preserve">, O, Schmid-Hempel, P. A field experiment on the effect of </w:t>
      </w:r>
      <w:r w:rsidRPr="00B52891">
        <w:rPr>
          <w:i/>
          <w:iCs/>
          <w:sz w:val="20"/>
          <w:szCs w:val="20"/>
          <w:lang w:val="it-IT"/>
        </w:rPr>
        <w:t xml:space="preserve">Nosema bombi </w:t>
      </w:r>
      <w:r w:rsidRPr="00B52891">
        <w:rPr>
          <w:sz w:val="20"/>
          <w:szCs w:val="20"/>
        </w:rPr>
        <w:t xml:space="preserve">in colonies of the bumblebee </w:t>
      </w:r>
      <w:r w:rsidRPr="00B52891">
        <w:rPr>
          <w:i/>
          <w:iCs/>
          <w:sz w:val="20"/>
          <w:szCs w:val="20"/>
          <w:lang w:val="it-IT"/>
        </w:rPr>
        <w:t>Bombus terrestris</w:t>
      </w:r>
      <w:r w:rsidRPr="00B52891">
        <w:rPr>
          <w:sz w:val="20"/>
          <w:szCs w:val="20"/>
        </w:rPr>
        <w:t xml:space="preserve">. </w:t>
      </w:r>
      <w:proofErr w:type="spellStart"/>
      <w:r w:rsidRPr="00B52891">
        <w:rPr>
          <w:sz w:val="20"/>
          <w:szCs w:val="20"/>
        </w:rPr>
        <w:t>Ecol</w:t>
      </w:r>
      <w:proofErr w:type="spellEnd"/>
      <w:r w:rsidRPr="00B52891">
        <w:rPr>
          <w:sz w:val="20"/>
          <w:szCs w:val="20"/>
        </w:rPr>
        <w:t xml:space="preserve"> </w:t>
      </w:r>
      <w:proofErr w:type="spellStart"/>
      <w:r w:rsidRPr="00B52891">
        <w:rPr>
          <w:sz w:val="20"/>
          <w:szCs w:val="20"/>
        </w:rPr>
        <w:t>Entomol</w:t>
      </w:r>
      <w:proofErr w:type="spellEnd"/>
      <w:r w:rsidRPr="00B52891">
        <w:rPr>
          <w:sz w:val="20"/>
          <w:szCs w:val="20"/>
        </w:rPr>
        <w:t xml:space="preserve">. 2008; </w:t>
      </w:r>
      <w:r w:rsidRPr="00B52891">
        <w:rPr>
          <w:bCs/>
          <w:sz w:val="20"/>
          <w:szCs w:val="20"/>
        </w:rPr>
        <w:t>33</w:t>
      </w:r>
      <w:r w:rsidRPr="00B52891">
        <w:rPr>
          <w:sz w:val="20"/>
          <w:szCs w:val="20"/>
        </w:rPr>
        <w:t>: 577-582.</w:t>
      </w:r>
    </w:p>
    <w:p w14:paraId="78C99EF8" w14:textId="75200493" w:rsidR="00055DC6" w:rsidRPr="00B52891" w:rsidRDefault="00055DC6" w:rsidP="00055DC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hAnsi="Times New Roman"/>
          <w:sz w:val="20"/>
          <w:szCs w:val="20"/>
        </w:rPr>
      </w:pPr>
      <w:r w:rsidRPr="00B52891">
        <w:rPr>
          <w:sz w:val="20"/>
          <w:szCs w:val="20"/>
        </w:rPr>
        <w:t xml:space="preserve">[67] </w:t>
      </w:r>
      <w:proofErr w:type="spellStart"/>
      <w:r w:rsidRPr="00B52891">
        <w:rPr>
          <w:rFonts w:ascii="Times New Roman" w:hAnsi="Times New Roman"/>
          <w:sz w:val="20"/>
          <w:szCs w:val="20"/>
        </w:rPr>
        <w:t>Shykoff</w:t>
      </w:r>
      <w:proofErr w:type="spellEnd"/>
      <w:r w:rsidRPr="00B52891">
        <w:rPr>
          <w:rFonts w:ascii="Times New Roman" w:hAnsi="Times New Roman"/>
          <w:sz w:val="20"/>
          <w:szCs w:val="20"/>
        </w:rPr>
        <w:t xml:space="preserve">, J, Schmid-Hempel, P. Incidence and effects of four parasites in natural populations of bumblebees in Switzerland. </w:t>
      </w:r>
      <w:r w:rsidRPr="00B52891">
        <w:rPr>
          <w:rFonts w:ascii="Times New Roman" w:hAnsi="Times New Roman"/>
          <w:iCs/>
          <w:sz w:val="20"/>
          <w:szCs w:val="20"/>
          <w:lang w:val="it-IT"/>
        </w:rPr>
        <w:t>Apidologie</w:t>
      </w:r>
      <w:r w:rsidRPr="00B52891">
        <w:rPr>
          <w:rFonts w:ascii="Times New Roman" w:hAnsi="Times New Roman"/>
          <w:sz w:val="20"/>
          <w:szCs w:val="20"/>
        </w:rPr>
        <w:t xml:space="preserve">.1991; </w:t>
      </w:r>
      <w:r w:rsidRPr="00B52891">
        <w:rPr>
          <w:rFonts w:ascii="Times New Roman" w:hAnsi="Times New Roman"/>
          <w:bCs/>
          <w:sz w:val="20"/>
          <w:szCs w:val="20"/>
        </w:rPr>
        <w:t>22</w:t>
      </w:r>
      <w:r w:rsidRPr="00B52891">
        <w:rPr>
          <w:rFonts w:ascii="Times New Roman" w:hAnsi="Times New Roman"/>
          <w:sz w:val="20"/>
          <w:szCs w:val="20"/>
        </w:rPr>
        <w:t>: 117-125.</w:t>
      </w:r>
    </w:p>
    <w:p w14:paraId="1CB7797D" w14:textId="5CD3FC46" w:rsidR="006E68FF" w:rsidRPr="00B52891" w:rsidRDefault="006E68FF" w:rsidP="006E68F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sz w:val="20"/>
          <w:szCs w:val="20"/>
        </w:rPr>
      </w:pPr>
      <w:r w:rsidRPr="00B52891">
        <w:rPr>
          <w:sz w:val="20"/>
          <w:szCs w:val="20"/>
        </w:rPr>
        <w:t>[6</w:t>
      </w:r>
      <w:r w:rsidR="00055DC6" w:rsidRPr="00B52891">
        <w:rPr>
          <w:sz w:val="20"/>
          <w:szCs w:val="20"/>
        </w:rPr>
        <w:t>8</w:t>
      </w:r>
      <w:r w:rsidRPr="00B52891">
        <w:rPr>
          <w:sz w:val="20"/>
          <w:szCs w:val="20"/>
        </w:rPr>
        <w:t xml:space="preserve">] </w:t>
      </w:r>
      <w:proofErr w:type="spellStart"/>
      <w:r w:rsidR="007E1D84" w:rsidRPr="00B52891">
        <w:rPr>
          <w:sz w:val="20"/>
          <w:szCs w:val="20"/>
        </w:rPr>
        <w:t>Durrer</w:t>
      </w:r>
      <w:proofErr w:type="spellEnd"/>
      <w:r w:rsidR="007E1D84" w:rsidRPr="00B52891">
        <w:rPr>
          <w:sz w:val="20"/>
          <w:szCs w:val="20"/>
        </w:rPr>
        <w:t>, S</w:t>
      </w:r>
      <w:r w:rsidRPr="00B52891">
        <w:rPr>
          <w:sz w:val="20"/>
          <w:szCs w:val="20"/>
        </w:rPr>
        <w:t>, Schmi</w:t>
      </w:r>
      <w:r w:rsidR="007E1D84" w:rsidRPr="00B52891">
        <w:rPr>
          <w:sz w:val="20"/>
          <w:szCs w:val="20"/>
        </w:rPr>
        <w:t xml:space="preserve">d-Hempel, P. </w:t>
      </w:r>
      <w:r w:rsidRPr="00B52891">
        <w:rPr>
          <w:sz w:val="20"/>
          <w:szCs w:val="20"/>
        </w:rPr>
        <w:t>Shared use of flowers leads to horizontal pathogen transmission.</w:t>
      </w:r>
      <w:r w:rsidR="007E1D84" w:rsidRPr="00B52891">
        <w:rPr>
          <w:sz w:val="20"/>
          <w:szCs w:val="20"/>
        </w:rPr>
        <w:t xml:space="preserve"> Proc Royal Soc B</w:t>
      </w:r>
      <w:r w:rsidRPr="00B52891">
        <w:rPr>
          <w:i/>
          <w:sz w:val="20"/>
          <w:szCs w:val="20"/>
        </w:rPr>
        <w:t>.</w:t>
      </w:r>
      <w:r w:rsidR="007E1D84" w:rsidRPr="00B52891">
        <w:rPr>
          <w:sz w:val="20"/>
          <w:szCs w:val="20"/>
        </w:rPr>
        <w:t>1994;</w:t>
      </w:r>
      <w:r w:rsidRPr="00B52891">
        <w:rPr>
          <w:i/>
          <w:sz w:val="20"/>
          <w:szCs w:val="20"/>
        </w:rPr>
        <w:t xml:space="preserve"> </w:t>
      </w:r>
      <w:r w:rsidRPr="00B52891">
        <w:rPr>
          <w:sz w:val="20"/>
          <w:szCs w:val="20"/>
        </w:rPr>
        <w:t>258: 299-302.</w:t>
      </w:r>
    </w:p>
    <w:p w14:paraId="4170E68C" w14:textId="2C3CBF1F" w:rsidR="006E68FF" w:rsidRPr="00B52891" w:rsidRDefault="006E68FF" w:rsidP="006E68F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sz w:val="20"/>
          <w:szCs w:val="20"/>
        </w:rPr>
      </w:pPr>
      <w:r w:rsidRPr="00B52891">
        <w:rPr>
          <w:sz w:val="20"/>
          <w:szCs w:val="20"/>
        </w:rPr>
        <w:t>[6</w:t>
      </w:r>
      <w:r w:rsidR="00055DC6" w:rsidRPr="00B52891">
        <w:rPr>
          <w:sz w:val="20"/>
          <w:szCs w:val="20"/>
        </w:rPr>
        <w:t>9</w:t>
      </w:r>
      <w:r w:rsidRPr="00B52891">
        <w:rPr>
          <w:sz w:val="20"/>
          <w:szCs w:val="20"/>
        </w:rPr>
        <w:t xml:space="preserve">] </w:t>
      </w:r>
      <w:r w:rsidR="007E1D84" w:rsidRPr="00B52891">
        <w:rPr>
          <w:sz w:val="20"/>
          <w:szCs w:val="20"/>
        </w:rPr>
        <w:t xml:space="preserve">Ruiz-González, MX, Bryden, J, </w:t>
      </w:r>
      <w:proofErr w:type="spellStart"/>
      <w:r w:rsidR="007E1D84" w:rsidRPr="00B52891">
        <w:rPr>
          <w:sz w:val="20"/>
          <w:szCs w:val="20"/>
        </w:rPr>
        <w:t>Moret</w:t>
      </w:r>
      <w:proofErr w:type="spellEnd"/>
      <w:r w:rsidR="007E1D84" w:rsidRPr="00B52891">
        <w:rPr>
          <w:sz w:val="20"/>
          <w:szCs w:val="20"/>
        </w:rPr>
        <w:t xml:space="preserve">, Y, </w:t>
      </w:r>
      <w:proofErr w:type="spellStart"/>
      <w:r w:rsidR="007E1D84" w:rsidRPr="00B52891">
        <w:rPr>
          <w:sz w:val="20"/>
          <w:szCs w:val="20"/>
        </w:rPr>
        <w:t>Reber</w:t>
      </w:r>
      <w:proofErr w:type="spellEnd"/>
      <w:r w:rsidR="007E1D84" w:rsidRPr="00B52891">
        <w:rPr>
          <w:sz w:val="20"/>
          <w:szCs w:val="20"/>
        </w:rPr>
        <w:t xml:space="preserve">-Funk, C, Schmid-Hempel, P, Brown, MJF. </w:t>
      </w:r>
      <w:r w:rsidRPr="00B52891">
        <w:rPr>
          <w:sz w:val="20"/>
          <w:szCs w:val="20"/>
        </w:rPr>
        <w:t xml:space="preserve">Dynamic transmission, host quality and population structure in a </w:t>
      </w:r>
      <w:proofErr w:type="spellStart"/>
      <w:r w:rsidRPr="00B52891">
        <w:rPr>
          <w:sz w:val="20"/>
          <w:szCs w:val="20"/>
        </w:rPr>
        <w:t>multihost</w:t>
      </w:r>
      <w:proofErr w:type="spellEnd"/>
      <w:r w:rsidRPr="00B52891">
        <w:rPr>
          <w:sz w:val="20"/>
          <w:szCs w:val="20"/>
        </w:rPr>
        <w:t xml:space="preserve"> parasite of bumblebees. Evolution. </w:t>
      </w:r>
      <w:r w:rsidR="007E1D84" w:rsidRPr="00B52891">
        <w:rPr>
          <w:sz w:val="20"/>
          <w:szCs w:val="20"/>
        </w:rPr>
        <w:t xml:space="preserve">2012; </w:t>
      </w:r>
      <w:r w:rsidRPr="00B52891">
        <w:rPr>
          <w:sz w:val="20"/>
          <w:szCs w:val="20"/>
        </w:rPr>
        <w:t>66: 3053-3066.</w:t>
      </w:r>
    </w:p>
    <w:p w14:paraId="09FD2BB2" w14:textId="16E5E719" w:rsidR="006E68FF" w:rsidRPr="00B52891" w:rsidRDefault="007E1D84" w:rsidP="006E68F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cs="Times New Roman"/>
          <w:sz w:val="20"/>
          <w:szCs w:val="20"/>
        </w:rPr>
        <w:t>[</w:t>
      </w:r>
      <w:r w:rsidR="00055DC6" w:rsidRPr="00B52891">
        <w:rPr>
          <w:rFonts w:ascii="Times New Roman" w:hAnsi="Times New Roman" w:cs="Times New Roman"/>
          <w:sz w:val="20"/>
          <w:szCs w:val="20"/>
        </w:rPr>
        <w:t>70</w:t>
      </w:r>
      <w:r w:rsidRPr="00B52891">
        <w:rPr>
          <w:rFonts w:ascii="Times New Roman" w:hAnsi="Times New Roman" w:cs="Times New Roman"/>
          <w:sz w:val="20"/>
          <w:szCs w:val="20"/>
        </w:rPr>
        <w:t>] Free, JB.</w:t>
      </w:r>
      <w:r w:rsidR="006E68FF" w:rsidRPr="00B52891">
        <w:rPr>
          <w:rFonts w:ascii="Times New Roman" w:hAnsi="Times New Roman" w:cs="Times New Roman"/>
          <w:sz w:val="20"/>
          <w:szCs w:val="20"/>
        </w:rPr>
        <w:t xml:space="preserve"> The division of </w:t>
      </w:r>
      <w:proofErr w:type="spellStart"/>
      <w:r w:rsidR="006E68FF" w:rsidRPr="00B52891">
        <w:rPr>
          <w:rFonts w:ascii="Times New Roman" w:hAnsi="Times New Roman" w:cs="Times New Roman"/>
          <w:sz w:val="20"/>
          <w:szCs w:val="20"/>
        </w:rPr>
        <w:t>labour</w:t>
      </w:r>
      <w:proofErr w:type="spellEnd"/>
      <w:r w:rsidR="006E68FF" w:rsidRPr="00B52891">
        <w:rPr>
          <w:rFonts w:ascii="Times New Roman" w:hAnsi="Times New Roman" w:cs="Times New Roman"/>
          <w:sz w:val="20"/>
          <w:szCs w:val="20"/>
        </w:rPr>
        <w:t xml:space="preserve"> within bumblebee colonies. </w:t>
      </w:r>
      <w:r w:rsidRPr="00B52891">
        <w:rPr>
          <w:rFonts w:ascii="Times New Roman" w:hAnsi="Times New Roman" w:cs="Times New Roman"/>
          <w:iCs/>
          <w:sz w:val="20"/>
          <w:szCs w:val="20"/>
          <w:lang w:val="fr-FR"/>
        </w:rPr>
        <w:t>Insectes Soc</w:t>
      </w:r>
      <w:r w:rsidR="006E68FF" w:rsidRPr="00B52891">
        <w:rPr>
          <w:rFonts w:ascii="Times New Roman" w:hAnsi="Times New Roman" w:cs="Times New Roman"/>
          <w:sz w:val="20"/>
          <w:szCs w:val="20"/>
        </w:rPr>
        <w:t>.</w:t>
      </w:r>
      <w:proofErr w:type="gramStart"/>
      <w:r w:rsidRPr="00B52891">
        <w:rPr>
          <w:rFonts w:ascii="Times New Roman" w:hAnsi="Times New Roman" w:cs="Times New Roman"/>
          <w:sz w:val="20"/>
          <w:szCs w:val="20"/>
        </w:rPr>
        <w:t>1955;</w:t>
      </w:r>
      <w:proofErr w:type="gramEnd"/>
      <w:r w:rsidR="006E68FF" w:rsidRPr="00B52891">
        <w:rPr>
          <w:rFonts w:ascii="Times New Roman" w:hAnsi="Times New Roman" w:cs="Times New Roman"/>
          <w:sz w:val="20"/>
          <w:szCs w:val="20"/>
        </w:rPr>
        <w:t xml:space="preserve"> </w:t>
      </w:r>
      <w:r w:rsidR="006E68FF" w:rsidRPr="00B52891">
        <w:rPr>
          <w:rFonts w:ascii="Times New Roman" w:hAnsi="Times New Roman" w:cs="Times New Roman"/>
          <w:bCs/>
          <w:sz w:val="20"/>
          <w:szCs w:val="20"/>
        </w:rPr>
        <w:t>2</w:t>
      </w:r>
      <w:r w:rsidR="006E68FF" w:rsidRPr="00B52891">
        <w:rPr>
          <w:rFonts w:ascii="Times New Roman" w:hAnsi="Times New Roman" w:cs="Times New Roman"/>
          <w:sz w:val="20"/>
          <w:szCs w:val="20"/>
        </w:rPr>
        <w:t>: 195-212.</w:t>
      </w:r>
    </w:p>
    <w:p w14:paraId="4DB9E29F" w14:textId="5A9426AC" w:rsidR="00EB0D41" w:rsidRPr="00B52891" w:rsidRDefault="006E68FF" w:rsidP="00EB0D4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cs="Times New Roman"/>
          <w:sz w:val="20"/>
          <w:szCs w:val="20"/>
        </w:rPr>
        <w:t>[</w:t>
      </w:r>
      <w:r w:rsidR="00055DC6" w:rsidRPr="00B52891">
        <w:rPr>
          <w:rFonts w:ascii="Times New Roman" w:hAnsi="Times New Roman" w:cs="Times New Roman"/>
          <w:sz w:val="20"/>
          <w:szCs w:val="20"/>
        </w:rPr>
        <w:t>71</w:t>
      </w:r>
      <w:r w:rsidRPr="00B52891">
        <w:rPr>
          <w:rFonts w:ascii="Times New Roman" w:hAnsi="Times New Roman" w:cs="Times New Roman"/>
          <w:sz w:val="20"/>
          <w:szCs w:val="20"/>
        </w:rPr>
        <w:t xml:space="preserve">] </w:t>
      </w:r>
      <w:r w:rsidR="003A2A36" w:rsidRPr="00B52891">
        <w:rPr>
          <w:rFonts w:ascii="Times New Roman" w:hAnsi="Times New Roman"/>
          <w:sz w:val="20"/>
          <w:szCs w:val="20"/>
        </w:rPr>
        <w:t>Folly, AJ</w:t>
      </w:r>
      <w:r w:rsidR="003A2A36" w:rsidRPr="00B52891">
        <w:rPr>
          <w:rFonts w:ascii="Times New Roman" w:hAnsi="Times New Roman" w:cs="Times New Roman"/>
          <w:sz w:val="20"/>
          <w:szCs w:val="20"/>
        </w:rPr>
        <w:t>, Koch, H, Stevenson, PC</w:t>
      </w:r>
      <w:r w:rsidR="00EB0D41" w:rsidRPr="00B52891">
        <w:rPr>
          <w:rFonts w:ascii="Times New Roman" w:hAnsi="Times New Roman" w:cs="Times New Roman"/>
          <w:sz w:val="20"/>
          <w:szCs w:val="20"/>
        </w:rPr>
        <w:t>,</w:t>
      </w:r>
      <w:r w:rsidR="003A2A36" w:rsidRPr="00B52891">
        <w:rPr>
          <w:rFonts w:ascii="Times New Roman" w:hAnsi="Times New Roman" w:cs="Times New Roman"/>
          <w:sz w:val="20"/>
          <w:szCs w:val="20"/>
        </w:rPr>
        <w:t xml:space="preserve"> Brown, MJF. </w:t>
      </w:r>
      <w:r w:rsidR="00EB0D41" w:rsidRPr="00B52891">
        <w:rPr>
          <w:rFonts w:ascii="Times New Roman" w:hAnsi="Times New Roman" w:cs="Times New Roman"/>
          <w:sz w:val="20"/>
          <w:szCs w:val="20"/>
        </w:rPr>
        <w:t xml:space="preserve">Larvae act as a transient transmission hub for the prevalent bumblebee parasite </w:t>
      </w:r>
      <w:proofErr w:type="spellStart"/>
      <w:r w:rsidR="00EB0D41" w:rsidRPr="00B52891">
        <w:rPr>
          <w:rFonts w:ascii="Times New Roman" w:hAnsi="Times New Roman" w:cs="Times New Roman"/>
          <w:i/>
          <w:iCs/>
          <w:sz w:val="20"/>
          <w:szCs w:val="20"/>
        </w:rPr>
        <w:t>Crithidia</w:t>
      </w:r>
      <w:proofErr w:type="spellEnd"/>
      <w:r w:rsidR="00EB0D41" w:rsidRPr="00B52891">
        <w:rPr>
          <w:rFonts w:ascii="Times New Roman" w:hAnsi="Times New Roman" w:cs="Times New Roman"/>
          <w:i/>
          <w:iCs/>
          <w:sz w:val="20"/>
          <w:szCs w:val="20"/>
        </w:rPr>
        <w:t xml:space="preserve"> </w:t>
      </w:r>
      <w:proofErr w:type="spellStart"/>
      <w:r w:rsidR="00EB0D41" w:rsidRPr="00B52891">
        <w:rPr>
          <w:rFonts w:ascii="Times New Roman" w:hAnsi="Times New Roman" w:cs="Times New Roman"/>
          <w:i/>
          <w:iCs/>
          <w:sz w:val="20"/>
          <w:szCs w:val="20"/>
        </w:rPr>
        <w:t>bombi</w:t>
      </w:r>
      <w:proofErr w:type="spellEnd"/>
      <w:r w:rsidR="00EB0D41" w:rsidRPr="00B52891">
        <w:rPr>
          <w:rFonts w:ascii="Times New Roman" w:hAnsi="Times New Roman" w:cs="Times New Roman"/>
          <w:sz w:val="20"/>
          <w:szCs w:val="20"/>
        </w:rPr>
        <w:t xml:space="preserve">. </w:t>
      </w:r>
      <w:r w:rsidR="003A2A36" w:rsidRPr="00B52891">
        <w:rPr>
          <w:rFonts w:ascii="Times New Roman" w:hAnsi="Times New Roman" w:cs="Times New Roman"/>
          <w:iCs/>
          <w:sz w:val="20"/>
          <w:szCs w:val="20"/>
        </w:rPr>
        <w:t xml:space="preserve">J </w:t>
      </w:r>
      <w:proofErr w:type="spellStart"/>
      <w:r w:rsidR="003A2A36" w:rsidRPr="00B52891">
        <w:rPr>
          <w:rFonts w:ascii="Times New Roman" w:hAnsi="Times New Roman" w:cs="Times New Roman"/>
          <w:iCs/>
          <w:sz w:val="20"/>
          <w:szCs w:val="20"/>
        </w:rPr>
        <w:t>Invertebr</w:t>
      </w:r>
      <w:proofErr w:type="spellEnd"/>
      <w:r w:rsidR="003A2A36" w:rsidRPr="00B52891">
        <w:rPr>
          <w:rFonts w:ascii="Times New Roman" w:hAnsi="Times New Roman" w:cs="Times New Roman"/>
          <w:iCs/>
          <w:sz w:val="20"/>
          <w:szCs w:val="20"/>
        </w:rPr>
        <w:t xml:space="preserve"> </w:t>
      </w:r>
      <w:proofErr w:type="spellStart"/>
      <w:r w:rsidR="003A2A36" w:rsidRPr="00B52891">
        <w:rPr>
          <w:rFonts w:ascii="Times New Roman" w:hAnsi="Times New Roman" w:cs="Times New Roman"/>
          <w:iCs/>
          <w:sz w:val="20"/>
          <w:szCs w:val="20"/>
        </w:rPr>
        <w:t>Pathol</w:t>
      </w:r>
      <w:proofErr w:type="spellEnd"/>
      <w:r w:rsidR="00EB0D41" w:rsidRPr="00B52891">
        <w:rPr>
          <w:rFonts w:ascii="Times New Roman" w:hAnsi="Times New Roman" w:cs="Times New Roman"/>
          <w:sz w:val="20"/>
          <w:szCs w:val="20"/>
        </w:rPr>
        <w:t>.</w:t>
      </w:r>
      <w:r w:rsidR="003A2A36" w:rsidRPr="00B52891">
        <w:rPr>
          <w:rFonts w:ascii="Times New Roman" w:hAnsi="Times New Roman" w:cs="Times New Roman"/>
          <w:sz w:val="20"/>
          <w:szCs w:val="20"/>
        </w:rPr>
        <w:t xml:space="preserve"> 2017;</w:t>
      </w:r>
      <w:r w:rsidR="00EB0D41" w:rsidRPr="00B52891">
        <w:rPr>
          <w:rFonts w:ascii="Times New Roman" w:hAnsi="Times New Roman" w:cs="Times New Roman"/>
          <w:sz w:val="20"/>
          <w:szCs w:val="20"/>
        </w:rPr>
        <w:t xml:space="preserve"> </w:t>
      </w:r>
      <w:r w:rsidR="00EB0D41" w:rsidRPr="00B52891">
        <w:rPr>
          <w:rFonts w:ascii="Times New Roman" w:hAnsi="Times New Roman" w:cs="Times New Roman"/>
          <w:bCs/>
          <w:sz w:val="20"/>
          <w:szCs w:val="20"/>
        </w:rPr>
        <w:t>148</w:t>
      </w:r>
      <w:r w:rsidR="00EB0D41" w:rsidRPr="00B52891">
        <w:rPr>
          <w:rFonts w:ascii="Times New Roman" w:hAnsi="Times New Roman" w:cs="Times New Roman"/>
          <w:sz w:val="20"/>
          <w:szCs w:val="20"/>
        </w:rPr>
        <w:t>: 81-85.</w:t>
      </w:r>
    </w:p>
    <w:p w14:paraId="4DF67761" w14:textId="7760894D" w:rsidR="00EB0D41" w:rsidRPr="00B52891" w:rsidRDefault="00EB0D41" w:rsidP="003A2A3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cs="Times New Roman"/>
          <w:sz w:val="20"/>
          <w:szCs w:val="20"/>
        </w:rPr>
        <w:t>[</w:t>
      </w:r>
      <w:r w:rsidR="00055DC6" w:rsidRPr="00B52891">
        <w:rPr>
          <w:rFonts w:ascii="Times New Roman" w:hAnsi="Times New Roman" w:cs="Times New Roman"/>
          <w:sz w:val="20"/>
          <w:szCs w:val="20"/>
        </w:rPr>
        <w:t>72</w:t>
      </w:r>
      <w:r w:rsidRPr="00B52891">
        <w:rPr>
          <w:rFonts w:ascii="Times New Roman" w:hAnsi="Times New Roman" w:cs="Times New Roman"/>
          <w:sz w:val="20"/>
          <w:szCs w:val="20"/>
        </w:rPr>
        <w:t xml:space="preserve">] </w:t>
      </w:r>
      <w:proofErr w:type="spellStart"/>
      <w:r w:rsidR="003A2A36" w:rsidRPr="00B52891">
        <w:rPr>
          <w:rFonts w:ascii="Times New Roman" w:hAnsi="Times New Roman" w:cs="Times New Roman"/>
          <w:color w:val="333333"/>
          <w:sz w:val="20"/>
          <w:szCs w:val="20"/>
          <w:u w:color="333333"/>
          <w:shd w:val="clear" w:color="auto" w:fill="FCFCFC"/>
        </w:rPr>
        <w:t>Rutrecht</w:t>
      </w:r>
      <w:proofErr w:type="spellEnd"/>
      <w:r w:rsidR="003A2A36" w:rsidRPr="00B52891">
        <w:rPr>
          <w:rFonts w:ascii="Times New Roman" w:hAnsi="Times New Roman" w:cs="Times New Roman"/>
          <w:color w:val="333333"/>
          <w:sz w:val="20"/>
          <w:szCs w:val="20"/>
          <w:u w:color="333333"/>
          <w:shd w:val="clear" w:color="auto" w:fill="FCFCFC"/>
        </w:rPr>
        <w:t xml:space="preserve">, ST, Klee, J, Brown, MJF. </w:t>
      </w:r>
      <w:r w:rsidRPr="00B52891">
        <w:rPr>
          <w:rFonts w:ascii="Times New Roman" w:hAnsi="Times New Roman" w:cs="Times New Roman"/>
          <w:color w:val="333333"/>
          <w:sz w:val="20"/>
          <w:szCs w:val="20"/>
          <w:u w:color="333333"/>
          <w:shd w:val="clear" w:color="auto" w:fill="FCFCFC"/>
        </w:rPr>
        <w:t>Horizontal transmission success of </w:t>
      </w:r>
      <w:r w:rsidRPr="00B52891">
        <w:rPr>
          <w:rFonts w:ascii="Times New Roman" w:hAnsi="Times New Roman" w:cs="Times New Roman"/>
          <w:i/>
          <w:iCs/>
          <w:color w:val="333333"/>
          <w:sz w:val="20"/>
          <w:szCs w:val="20"/>
          <w:u w:color="333333"/>
          <w:shd w:val="clear" w:color="auto" w:fill="FCFCFC"/>
          <w:lang w:val="it-IT"/>
        </w:rPr>
        <w:t>Nosema bombi</w:t>
      </w:r>
      <w:r w:rsidRPr="00B52891">
        <w:rPr>
          <w:rFonts w:ascii="Times New Roman" w:hAnsi="Times New Roman" w:cs="Times New Roman"/>
          <w:color w:val="333333"/>
          <w:sz w:val="20"/>
          <w:szCs w:val="20"/>
          <w:u w:color="333333"/>
          <w:shd w:val="clear" w:color="auto" w:fill="FCFCFC"/>
        </w:rPr>
        <w:t> to its adult bumble bee hosts: effects of dosage, spore source and host age. Parasitology</w:t>
      </w:r>
      <w:r w:rsidR="003A2A36" w:rsidRPr="00B52891">
        <w:rPr>
          <w:rFonts w:ascii="Times New Roman" w:hAnsi="Times New Roman" w:cs="Times New Roman"/>
          <w:color w:val="333333"/>
          <w:sz w:val="20"/>
          <w:szCs w:val="20"/>
          <w:u w:color="333333"/>
          <w:shd w:val="clear" w:color="auto" w:fill="FCFCFC"/>
        </w:rPr>
        <w:t>. 2007;</w:t>
      </w:r>
      <w:r w:rsidRPr="00B52891">
        <w:rPr>
          <w:rFonts w:ascii="Times New Roman" w:hAnsi="Times New Roman" w:cs="Times New Roman"/>
          <w:color w:val="333333"/>
          <w:sz w:val="20"/>
          <w:szCs w:val="20"/>
          <w:u w:color="333333"/>
          <w:shd w:val="clear" w:color="auto" w:fill="FCFCFC"/>
        </w:rPr>
        <w:t> </w:t>
      </w:r>
      <w:r w:rsidRPr="00B52891">
        <w:rPr>
          <w:rFonts w:ascii="Times New Roman" w:hAnsi="Times New Roman" w:cs="Times New Roman"/>
          <w:bCs/>
          <w:color w:val="333333"/>
          <w:sz w:val="20"/>
          <w:szCs w:val="20"/>
          <w:u w:color="333333"/>
          <w:shd w:val="clear" w:color="auto" w:fill="FCFCFC"/>
        </w:rPr>
        <w:t>134</w:t>
      </w:r>
      <w:r w:rsidR="003A2A36" w:rsidRPr="00B52891">
        <w:rPr>
          <w:rFonts w:ascii="Times New Roman" w:hAnsi="Times New Roman" w:cs="Times New Roman"/>
          <w:bCs/>
          <w:color w:val="333333"/>
          <w:sz w:val="20"/>
          <w:szCs w:val="20"/>
          <w:u w:color="333333"/>
          <w:shd w:val="clear" w:color="auto" w:fill="FCFCFC"/>
        </w:rPr>
        <w:t>:</w:t>
      </w:r>
      <w:r w:rsidRPr="00B52891">
        <w:rPr>
          <w:rFonts w:ascii="Times New Roman" w:hAnsi="Times New Roman" w:cs="Times New Roman"/>
          <w:color w:val="333333"/>
          <w:sz w:val="20"/>
          <w:szCs w:val="20"/>
          <w:u w:color="333333"/>
          <w:shd w:val="clear" w:color="auto" w:fill="FCFCFC"/>
        </w:rPr>
        <w:t xml:space="preserve"> 1719–1726.</w:t>
      </w:r>
    </w:p>
    <w:p w14:paraId="72AC1397" w14:textId="6DB1A250" w:rsidR="00EB0D41" w:rsidRPr="00B52891" w:rsidRDefault="00EB0D41" w:rsidP="00055DC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hAnsi="Times New Roman" w:cs="Times New Roman"/>
          <w:sz w:val="20"/>
          <w:szCs w:val="20"/>
        </w:rPr>
        <w:t>[</w:t>
      </w:r>
      <w:r w:rsidR="00055DC6" w:rsidRPr="00B52891">
        <w:rPr>
          <w:rFonts w:ascii="Times New Roman" w:hAnsi="Times New Roman" w:cs="Times New Roman"/>
          <w:sz w:val="20"/>
          <w:szCs w:val="20"/>
        </w:rPr>
        <w:t>73</w:t>
      </w:r>
      <w:r w:rsidRPr="00B52891">
        <w:rPr>
          <w:rFonts w:ascii="Times New Roman" w:hAnsi="Times New Roman" w:cs="Times New Roman"/>
          <w:sz w:val="20"/>
          <w:szCs w:val="20"/>
        </w:rPr>
        <w:t xml:space="preserve">] </w:t>
      </w:r>
      <w:r w:rsidRPr="00B52891">
        <w:rPr>
          <w:rFonts w:ascii="Times New Roman" w:hAnsi="Times New Roman" w:cs="Times New Roman"/>
          <w:sz w:val="20"/>
          <w:szCs w:val="20"/>
          <w:lang w:val="nl-NL"/>
        </w:rPr>
        <w:t>Ot</w:t>
      </w:r>
      <w:r w:rsidR="003A2A36" w:rsidRPr="00B52891">
        <w:rPr>
          <w:rFonts w:ascii="Times New Roman" w:hAnsi="Times New Roman" w:cs="Times New Roman"/>
          <w:sz w:val="20"/>
          <w:szCs w:val="20"/>
          <w:lang w:val="nl-NL"/>
        </w:rPr>
        <w:t>ti, O, Schmid-Hempel, P.</w:t>
      </w:r>
      <w:r w:rsidRPr="00B52891">
        <w:rPr>
          <w:rFonts w:ascii="Times New Roman" w:hAnsi="Times New Roman" w:cs="Times New Roman"/>
          <w:sz w:val="20"/>
          <w:szCs w:val="20"/>
          <w:lang w:val="nl-NL"/>
        </w:rPr>
        <w:t xml:space="preserve"> </w:t>
      </w:r>
      <w:r w:rsidRPr="00B52891">
        <w:rPr>
          <w:rFonts w:ascii="Times New Roman" w:hAnsi="Times New Roman" w:cs="Times New Roman"/>
          <w:i/>
          <w:iCs/>
          <w:sz w:val="20"/>
          <w:szCs w:val="20"/>
          <w:lang w:val="it-IT"/>
        </w:rPr>
        <w:t>Nosema</w:t>
      </w:r>
      <w:r w:rsidRPr="00B52891">
        <w:rPr>
          <w:rFonts w:ascii="Times New Roman" w:hAnsi="Times New Roman"/>
          <w:i/>
          <w:iCs/>
          <w:sz w:val="20"/>
          <w:szCs w:val="20"/>
          <w:lang w:val="it-IT"/>
        </w:rPr>
        <w:t xml:space="preserve"> bombi</w:t>
      </w:r>
      <w:r w:rsidRPr="00B52891">
        <w:rPr>
          <w:rFonts w:ascii="Times New Roman" w:hAnsi="Times New Roman"/>
          <w:sz w:val="20"/>
          <w:szCs w:val="20"/>
        </w:rPr>
        <w:t xml:space="preserve">: A pollinator parasite with detrimental fitness effects. </w:t>
      </w:r>
      <w:r w:rsidR="00DA6AA7" w:rsidRPr="00B52891">
        <w:rPr>
          <w:rFonts w:ascii="Times New Roman" w:hAnsi="Times New Roman"/>
          <w:iCs/>
          <w:sz w:val="20"/>
          <w:szCs w:val="20"/>
        </w:rPr>
        <w:t xml:space="preserve">J </w:t>
      </w:r>
      <w:proofErr w:type="spellStart"/>
      <w:r w:rsidR="00DA6AA7" w:rsidRPr="00B52891">
        <w:rPr>
          <w:rFonts w:ascii="Times New Roman" w:hAnsi="Times New Roman"/>
          <w:iCs/>
          <w:sz w:val="20"/>
          <w:szCs w:val="20"/>
        </w:rPr>
        <w:t>Invertebr</w:t>
      </w:r>
      <w:proofErr w:type="spellEnd"/>
      <w:r w:rsidR="00DA6AA7" w:rsidRPr="00B52891">
        <w:rPr>
          <w:rFonts w:ascii="Times New Roman" w:hAnsi="Times New Roman"/>
          <w:iCs/>
          <w:sz w:val="20"/>
          <w:szCs w:val="20"/>
        </w:rPr>
        <w:t xml:space="preserve"> </w:t>
      </w:r>
      <w:proofErr w:type="spellStart"/>
      <w:r w:rsidR="00DA6AA7" w:rsidRPr="00B52891">
        <w:rPr>
          <w:rFonts w:ascii="Times New Roman" w:hAnsi="Times New Roman"/>
          <w:iCs/>
          <w:sz w:val="20"/>
          <w:szCs w:val="20"/>
        </w:rPr>
        <w:t>Pathol</w:t>
      </w:r>
      <w:proofErr w:type="spellEnd"/>
      <w:r w:rsidRPr="00B52891">
        <w:rPr>
          <w:rFonts w:ascii="Times New Roman" w:hAnsi="Times New Roman"/>
          <w:sz w:val="20"/>
          <w:szCs w:val="20"/>
        </w:rPr>
        <w:t xml:space="preserve">. </w:t>
      </w:r>
      <w:r w:rsidR="003A2A36" w:rsidRPr="00B52891">
        <w:rPr>
          <w:rFonts w:ascii="Times New Roman" w:hAnsi="Times New Roman"/>
          <w:sz w:val="20"/>
          <w:szCs w:val="20"/>
        </w:rPr>
        <w:t xml:space="preserve">2007; </w:t>
      </w:r>
      <w:r w:rsidRPr="00B52891">
        <w:rPr>
          <w:rFonts w:ascii="Times New Roman" w:hAnsi="Times New Roman"/>
          <w:bCs/>
          <w:sz w:val="20"/>
          <w:szCs w:val="20"/>
        </w:rPr>
        <w:t>96</w:t>
      </w:r>
      <w:r w:rsidRPr="00B52891">
        <w:rPr>
          <w:rFonts w:ascii="Times New Roman" w:hAnsi="Times New Roman"/>
          <w:sz w:val="20"/>
          <w:szCs w:val="20"/>
        </w:rPr>
        <w:t>: 118-124.</w:t>
      </w:r>
      <w:r w:rsidRPr="00B52891">
        <w:rPr>
          <w:sz w:val="20"/>
          <w:szCs w:val="20"/>
        </w:rPr>
        <w:t xml:space="preserve"> </w:t>
      </w:r>
    </w:p>
    <w:p w14:paraId="22860989" w14:textId="69419A6A" w:rsidR="00EB0D41" w:rsidRPr="00B52891" w:rsidRDefault="00EB0D41" w:rsidP="00EB0D4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sz w:val="20"/>
          <w:szCs w:val="20"/>
        </w:rPr>
        <w:t>[7</w:t>
      </w:r>
      <w:r w:rsidR="00055DC6" w:rsidRPr="00B52891">
        <w:rPr>
          <w:sz w:val="20"/>
          <w:szCs w:val="20"/>
        </w:rPr>
        <w:t>4</w:t>
      </w:r>
      <w:r w:rsidRPr="00B52891">
        <w:rPr>
          <w:sz w:val="20"/>
          <w:szCs w:val="20"/>
        </w:rPr>
        <w:t xml:space="preserve">] </w:t>
      </w:r>
      <w:r w:rsidRPr="00B52891">
        <w:rPr>
          <w:rFonts w:ascii="Times New Roman" w:hAnsi="Times New Roman"/>
          <w:sz w:val="20"/>
          <w:szCs w:val="20"/>
        </w:rPr>
        <w:t xml:space="preserve">Thomson, </w:t>
      </w:r>
      <w:r w:rsidR="00DA6AA7" w:rsidRPr="00B52891">
        <w:rPr>
          <w:rFonts w:ascii="Times New Roman" w:hAnsi="Times New Roman"/>
          <w:sz w:val="20"/>
          <w:szCs w:val="20"/>
        </w:rPr>
        <w:t xml:space="preserve">JD, </w:t>
      </w:r>
      <w:proofErr w:type="spellStart"/>
      <w:r w:rsidR="00DA6AA7" w:rsidRPr="00B52891">
        <w:rPr>
          <w:rFonts w:ascii="Times New Roman" w:hAnsi="Times New Roman"/>
          <w:sz w:val="20"/>
          <w:szCs w:val="20"/>
        </w:rPr>
        <w:t>Draguleasen</w:t>
      </w:r>
      <w:proofErr w:type="spellEnd"/>
      <w:r w:rsidR="00DA6AA7" w:rsidRPr="00B52891">
        <w:rPr>
          <w:rFonts w:ascii="Times New Roman" w:hAnsi="Times New Roman"/>
          <w:sz w:val="20"/>
          <w:szCs w:val="20"/>
        </w:rPr>
        <w:t>, MA, Tan, MG.</w:t>
      </w:r>
      <w:r w:rsidRPr="00B52891">
        <w:rPr>
          <w:rFonts w:ascii="Times New Roman" w:hAnsi="Times New Roman"/>
          <w:sz w:val="20"/>
          <w:szCs w:val="20"/>
        </w:rPr>
        <w:t xml:space="preserve"> Flowers with caffeinated nectar receive more pollination. </w:t>
      </w:r>
      <w:r w:rsidR="00DA6AA7" w:rsidRPr="00B52891">
        <w:rPr>
          <w:rFonts w:ascii="Times New Roman" w:hAnsi="Times New Roman"/>
          <w:iCs/>
          <w:sz w:val="20"/>
          <w:szCs w:val="20"/>
        </w:rPr>
        <w:t>Arthropod Plant Interact</w:t>
      </w:r>
      <w:r w:rsidRPr="00B52891">
        <w:rPr>
          <w:rFonts w:ascii="Times New Roman" w:hAnsi="Times New Roman"/>
          <w:sz w:val="20"/>
          <w:szCs w:val="20"/>
        </w:rPr>
        <w:t>.</w:t>
      </w:r>
      <w:r w:rsidR="00DA6AA7" w:rsidRPr="00B52891">
        <w:rPr>
          <w:rFonts w:ascii="Times New Roman" w:hAnsi="Times New Roman"/>
          <w:sz w:val="20"/>
          <w:szCs w:val="20"/>
        </w:rPr>
        <w:t xml:space="preserve"> 2015;</w:t>
      </w:r>
      <w:r w:rsidRPr="00B52891">
        <w:rPr>
          <w:rFonts w:ascii="Times New Roman" w:hAnsi="Times New Roman"/>
          <w:sz w:val="20"/>
          <w:szCs w:val="20"/>
        </w:rPr>
        <w:t xml:space="preserve"> </w:t>
      </w:r>
      <w:r w:rsidRPr="00B52891">
        <w:rPr>
          <w:rFonts w:ascii="Times New Roman" w:hAnsi="Times New Roman"/>
          <w:bCs/>
          <w:sz w:val="20"/>
          <w:szCs w:val="20"/>
        </w:rPr>
        <w:t>9</w:t>
      </w:r>
      <w:r w:rsidRPr="00B52891">
        <w:rPr>
          <w:rFonts w:ascii="Times New Roman" w:hAnsi="Times New Roman"/>
          <w:sz w:val="20"/>
          <w:szCs w:val="20"/>
        </w:rPr>
        <w:t>: 1-7.</w:t>
      </w:r>
    </w:p>
    <w:p w14:paraId="47671FDB" w14:textId="6942F2D3" w:rsidR="00EB0D41" w:rsidRPr="00B52891" w:rsidRDefault="00EB0D41" w:rsidP="00EB0D4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sz w:val="20"/>
          <w:szCs w:val="20"/>
        </w:rPr>
        <w:t>[7</w:t>
      </w:r>
      <w:r w:rsidR="00055DC6" w:rsidRPr="00B52891">
        <w:rPr>
          <w:sz w:val="20"/>
          <w:szCs w:val="20"/>
        </w:rPr>
        <w:t>5</w:t>
      </w:r>
      <w:r w:rsidRPr="00B52891">
        <w:rPr>
          <w:sz w:val="20"/>
          <w:szCs w:val="20"/>
        </w:rPr>
        <w:t xml:space="preserve">] </w:t>
      </w:r>
      <w:r w:rsidR="00DA6AA7" w:rsidRPr="00B52891">
        <w:rPr>
          <w:rFonts w:ascii="Times New Roman" w:hAnsi="Times New Roman"/>
          <w:sz w:val="20"/>
          <w:szCs w:val="20"/>
          <w:lang w:val="de-DE"/>
        </w:rPr>
        <w:t xml:space="preserve">Couvillon, MJ, Toufailia, HA, Butterfield, TM, Schrell, F, </w:t>
      </w:r>
      <w:proofErr w:type="spellStart"/>
      <w:r w:rsidR="00DA6AA7" w:rsidRPr="00B52891">
        <w:rPr>
          <w:rFonts w:ascii="Times New Roman" w:hAnsi="Times New Roman"/>
          <w:sz w:val="20"/>
          <w:szCs w:val="20"/>
          <w:lang w:val="de-DE"/>
        </w:rPr>
        <w:t>Ratnieks</w:t>
      </w:r>
      <w:proofErr w:type="spellEnd"/>
      <w:r w:rsidR="00DA6AA7" w:rsidRPr="00B52891">
        <w:rPr>
          <w:rFonts w:ascii="Times New Roman" w:hAnsi="Times New Roman"/>
          <w:sz w:val="20"/>
          <w:szCs w:val="20"/>
          <w:lang w:val="de-DE"/>
        </w:rPr>
        <w:t>, FLW</w:t>
      </w:r>
      <w:r w:rsidRPr="00B52891">
        <w:rPr>
          <w:rFonts w:ascii="Times New Roman" w:hAnsi="Times New Roman"/>
          <w:sz w:val="20"/>
          <w:szCs w:val="20"/>
          <w:lang w:val="de-DE"/>
        </w:rPr>
        <w:t xml:space="preserve">, </w:t>
      </w:r>
      <w:proofErr w:type="spellStart"/>
      <w:r w:rsidRPr="00B52891">
        <w:rPr>
          <w:rFonts w:ascii="Times New Roman" w:hAnsi="Times New Roman"/>
          <w:sz w:val="20"/>
          <w:szCs w:val="20"/>
          <w:lang w:val="de-DE"/>
        </w:rPr>
        <w:t>Sch</w:t>
      </w:r>
      <w:r w:rsidR="00DA6AA7" w:rsidRPr="00B52891">
        <w:rPr>
          <w:rFonts w:ascii="Times New Roman" w:hAnsi="Times New Roman"/>
          <w:sz w:val="20"/>
          <w:szCs w:val="20"/>
        </w:rPr>
        <w:t>ürch</w:t>
      </w:r>
      <w:proofErr w:type="spellEnd"/>
      <w:r w:rsidR="00DA6AA7" w:rsidRPr="00B52891">
        <w:rPr>
          <w:rFonts w:ascii="Times New Roman" w:hAnsi="Times New Roman"/>
          <w:sz w:val="20"/>
          <w:szCs w:val="20"/>
        </w:rPr>
        <w:t xml:space="preserve">, R. </w:t>
      </w:r>
      <w:r w:rsidRPr="00B52891">
        <w:rPr>
          <w:rFonts w:ascii="Times New Roman" w:hAnsi="Times New Roman"/>
          <w:sz w:val="20"/>
          <w:szCs w:val="20"/>
        </w:rPr>
        <w:t xml:space="preserve">Caffeinated forage tricks honeybees into increasing foraging and recruitment </w:t>
      </w:r>
      <w:proofErr w:type="spellStart"/>
      <w:r w:rsidRPr="00B52891">
        <w:rPr>
          <w:rFonts w:ascii="Times New Roman" w:hAnsi="Times New Roman"/>
          <w:sz w:val="20"/>
          <w:szCs w:val="20"/>
        </w:rPr>
        <w:t>behaviours</w:t>
      </w:r>
      <w:proofErr w:type="spellEnd"/>
      <w:r w:rsidRPr="00B52891">
        <w:rPr>
          <w:rFonts w:ascii="Times New Roman" w:hAnsi="Times New Roman"/>
          <w:sz w:val="20"/>
          <w:szCs w:val="20"/>
        </w:rPr>
        <w:t>.</w:t>
      </w:r>
      <w:r w:rsidR="00DA6AA7" w:rsidRPr="00B52891">
        <w:rPr>
          <w:rFonts w:ascii="Times New Roman" w:hAnsi="Times New Roman"/>
          <w:sz w:val="20"/>
          <w:szCs w:val="20"/>
        </w:rPr>
        <w:t xml:space="preserve"> </w:t>
      </w:r>
      <w:proofErr w:type="spellStart"/>
      <w:r w:rsidR="00DA6AA7" w:rsidRPr="00B52891">
        <w:rPr>
          <w:rFonts w:ascii="Times New Roman" w:hAnsi="Times New Roman"/>
          <w:iCs/>
          <w:sz w:val="20"/>
          <w:szCs w:val="20"/>
        </w:rPr>
        <w:t>Curr</w:t>
      </w:r>
      <w:proofErr w:type="spellEnd"/>
      <w:r w:rsidR="00DA6AA7" w:rsidRPr="00B52891">
        <w:rPr>
          <w:rFonts w:ascii="Times New Roman" w:hAnsi="Times New Roman"/>
          <w:iCs/>
          <w:sz w:val="20"/>
          <w:szCs w:val="20"/>
        </w:rPr>
        <w:t xml:space="preserve"> Biol</w:t>
      </w:r>
      <w:r w:rsidRPr="00B52891">
        <w:rPr>
          <w:rFonts w:ascii="Times New Roman" w:hAnsi="Times New Roman"/>
          <w:sz w:val="20"/>
          <w:szCs w:val="20"/>
        </w:rPr>
        <w:t>.</w:t>
      </w:r>
      <w:r w:rsidR="00DA6AA7" w:rsidRPr="00B52891">
        <w:rPr>
          <w:rFonts w:ascii="Times New Roman" w:hAnsi="Times New Roman"/>
          <w:sz w:val="20"/>
          <w:szCs w:val="20"/>
        </w:rPr>
        <w:t xml:space="preserve"> 2015;</w:t>
      </w:r>
      <w:r w:rsidRPr="00B52891">
        <w:rPr>
          <w:rFonts w:ascii="Times New Roman" w:hAnsi="Times New Roman"/>
          <w:sz w:val="20"/>
          <w:szCs w:val="20"/>
        </w:rPr>
        <w:t xml:space="preserve"> </w:t>
      </w:r>
      <w:r w:rsidRPr="00B52891">
        <w:rPr>
          <w:rFonts w:ascii="Times New Roman" w:hAnsi="Times New Roman"/>
          <w:bCs/>
          <w:sz w:val="20"/>
          <w:szCs w:val="20"/>
        </w:rPr>
        <w:t>25</w:t>
      </w:r>
      <w:r w:rsidRPr="00B52891">
        <w:rPr>
          <w:rFonts w:ascii="Times New Roman" w:hAnsi="Times New Roman"/>
          <w:sz w:val="20"/>
          <w:szCs w:val="20"/>
        </w:rPr>
        <w:t>: 1-4.</w:t>
      </w:r>
    </w:p>
    <w:p w14:paraId="2D646CB9" w14:textId="4F61F0CD" w:rsidR="00EB0D41" w:rsidRPr="00B52891" w:rsidRDefault="00EB0D41" w:rsidP="00EB0D4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sz w:val="20"/>
          <w:szCs w:val="20"/>
        </w:rPr>
        <w:lastRenderedPageBreak/>
        <w:t>[7</w:t>
      </w:r>
      <w:r w:rsidR="00055DC6" w:rsidRPr="00B52891">
        <w:rPr>
          <w:sz w:val="20"/>
          <w:szCs w:val="20"/>
        </w:rPr>
        <w:t>6</w:t>
      </w:r>
      <w:r w:rsidRPr="00B52891">
        <w:rPr>
          <w:sz w:val="20"/>
          <w:szCs w:val="20"/>
        </w:rPr>
        <w:t xml:space="preserve">] </w:t>
      </w:r>
      <w:proofErr w:type="spellStart"/>
      <w:r w:rsidR="00DA6AA7" w:rsidRPr="00B52891">
        <w:rPr>
          <w:rFonts w:ascii="Times New Roman" w:hAnsi="Times New Roman"/>
          <w:sz w:val="20"/>
          <w:szCs w:val="20"/>
        </w:rPr>
        <w:t>Pywell</w:t>
      </w:r>
      <w:proofErr w:type="spellEnd"/>
      <w:r w:rsidR="00DA6AA7" w:rsidRPr="00B52891">
        <w:rPr>
          <w:rFonts w:ascii="Times New Roman" w:hAnsi="Times New Roman"/>
          <w:sz w:val="20"/>
          <w:szCs w:val="20"/>
        </w:rPr>
        <w:t xml:space="preserve">, RF, Meek, WR, </w:t>
      </w:r>
      <w:proofErr w:type="spellStart"/>
      <w:r w:rsidR="00DA6AA7" w:rsidRPr="00B52891">
        <w:rPr>
          <w:rFonts w:ascii="Times New Roman" w:hAnsi="Times New Roman"/>
          <w:sz w:val="20"/>
          <w:szCs w:val="20"/>
        </w:rPr>
        <w:t>Hulmes</w:t>
      </w:r>
      <w:proofErr w:type="spellEnd"/>
      <w:r w:rsidR="00DA6AA7" w:rsidRPr="00B52891">
        <w:rPr>
          <w:rFonts w:ascii="Times New Roman" w:hAnsi="Times New Roman"/>
          <w:sz w:val="20"/>
          <w:szCs w:val="20"/>
        </w:rPr>
        <w:t xml:space="preserve">, L, </w:t>
      </w:r>
      <w:proofErr w:type="spellStart"/>
      <w:r w:rsidR="00DA6AA7" w:rsidRPr="00B52891">
        <w:rPr>
          <w:rFonts w:ascii="Times New Roman" w:hAnsi="Times New Roman"/>
          <w:sz w:val="20"/>
          <w:szCs w:val="20"/>
        </w:rPr>
        <w:t>Hulmes</w:t>
      </w:r>
      <w:proofErr w:type="spellEnd"/>
      <w:r w:rsidR="00DA6AA7" w:rsidRPr="00B52891">
        <w:rPr>
          <w:rFonts w:ascii="Times New Roman" w:hAnsi="Times New Roman"/>
          <w:sz w:val="20"/>
          <w:szCs w:val="20"/>
        </w:rPr>
        <w:t>, S, James, KL, Nowakowski, M,</w:t>
      </w:r>
      <w:r w:rsidRPr="00B52891">
        <w:rPr>
          <w:rFonts w:ascii="Times New Roman" w:hAnsi="Times New Roman"/>
          <w:sz w:val="20"/>
          <w:szCs w:val="20"/>
        </w:rPr>
        <w:t xml:space="preserve"> </w:t>
      </w:r>
      <w:r w:rsidR="00DA6AA7" w:rsidRPr="00B52891">
        <w:rPr>
          <w:rFonts w:ascii="Times New Roman" w:hAnsi="Times New Roman"/>
          <w:sz w:val="20"/>
          <w:szCs w:val="20"/>
        </w:rPr>
        <w:t xml:space="preserve">et al. </w:t>
      </w:r>
      <w:r w:rsidRPr="00B52891">
        <w:rPr>
          <w:rFonts w:ascii="Times New Roman" w:hAnsi="Times New Roman"/>
          <w:sz w:val="20"/>
          <w:szCs w:val="20"/>
        </w:rPr>
        <w:t>Management to enhance pollen and nectar resources for bumblebees and butterflies within intensely farmed landscapes.</w:t>
      </w:r>
      <w:r w:rsidR="00DA6AA7" w:rsidRPr="00B52891">
        <w:rPr>
          <w:rFonts w:ascii="Times New Roman" w:hAnsi="Times New Roman"/>
          <w:sz w:val="20"/>
          <w:szCs w:val="20"/>
        </w:rPr>
        <w:t xml:space="preserve"> </w:t>
      </w:r>
      <w:r w:rsidR="00DA6AA7" w:rsidRPr="00B52891">
        <w:rPr>
          <w:rFonts w:ascii="Times New Roman" w:hAnsi="Times New Roman"/>
          <w:iCs/>
          <w:sz w:val="20"/>
          <w:szCs w:val="20"/>
        </w:rPr>
        <w:t xml:space="preserve">J Insect </w:t>
      </w:r>
      <w:proofErr w:type="spellStart"/>
      <w:r w:rsidR="00DA6AA7" w:rsidRPr="00B52891">
        <w:rPr>
          <w:rFonts w:ascii="Times New Roman" w:hAnsi="Times New Roman"/>
          <w:iCs/>
          <w:sz w:val="20"/>
          <w:szCs w:val="20"/>
        </w:rPr>
        <w:t>Conserv</w:t>
      </w:r>
      <w:proofErr w:type="spellEnd"/>
      <w:r w:rsidRPr="00B52891">
        <w:rPr>
          <w:rFonts w:ascii="Times New Roman" w:hAnsi="Times New Roman"/>
          <w:sz w:val="20"/>
          <w:szCs w:val="20"/>
        </w:rPr>
        <w:t xml:space="preserve">. </w:t>
      </w:r>
      <w:r w:rsidR="00DA6AA7" w:rsidRPr="00B52891">
        <w:rPr>
          <w:rFonts w:ascii="Times New Roman" w:hAnsi="Times New Roman"/>
          <w:sz w:val="20"/>
          <w:szCs w:val="20"/>
        </w:rPr>
        <w:t xml:space="preserve">2011; </w:t>
      </w:r>
      <w:r w:rsidRPr="00B52891">
        <w:rPr>
          <w:rFonts w:ascii="Times New Roman" w:hAnsi="Times New Roman"/>
          <w:bCs/>
          <w:sz w:val="20"/>
          <w:szCs w:val="20"/>
        </w:rPr>
        <w:t>15</w:t>
      </w:r>
      <w:r w:rsidRPr="00B52891">
        <w:rPr>
          <w:rFonts w:ascii="Times New Roman" w:hAnsi="Times New Roman"/>
          <w:sz w:val="20"/>
          <w:szCs w:val="20"/>
        </w:rPr>
        <w:t>: 853-864.</w:t>
      </w:r>
    </w:p>
    <w:p w14:paraId="50F4AFA5" w14:textId="0829804F" w:rsidR="00EB0D41" w:rsidRPr="00B52891" w:rsidRDefault="00EB0D41" w:rsidP="00EB0D4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rFonts w:ascii="Times New Roman" w:eastAsia="Times New Roman" w:hAnsi="Times New Roman" w:cs="Times New Roman"/>
          <w:sz w:val="20"/>
          <w:szCs w:val="20"/>
        </w:rPr>
      </w:pPr>
      <w:r w:rsidRPr="00B52891">
        <w:rPr>
          <w:sz w:val="20"/>
          <w:szCs w:val="20"/>
        </w:rPr>
        <w:t>[7</w:t>
      </w:r>
      <w:r w:rsidR="00055DC6" w:rsidRPr="00B52891">
        <w:rPr>
          <w:sz w:val="20"/>
          <w:szCs w:val="20"/>
        </w:rPr>
        <w:t>7</w:t>
      </w:r>
      <w:r w:rsidRPr="00B52891">
        <w:rPr>
          <w:sz w:val="20"/>
          <w:szCs w:val="20"/>
        </w:rPr>
        <w:t xml:space="preserve">] </w:t>
      </w:r>
      <w:r w:rsidR="003D0D4F" w:rsidRPr="00B52891">
        <w:rPr>
          <w:rFonts w:ascii="Times New Roman" w:hAnsi="Times New Roman"/>
          <w:sz w:val="20"/>
          <w:szCs w:val="20"/>
        </w:rPr>
        <w:t xml:space="preserve">Dicks, LV, </w:t>
      </w:r>
      <w:proofErr w:type="spellStart"/>
      <w:r w:rsidR="003D0D4F" w:rsidRPr="00B52891">
        <w:rPr>
          <w:rFonts w:ascii="Times New Roman" w:hAnsi="Times New Roman"/>
          <w:sz w:val="20"/>
          <w:szCs w:val="20"/>
        </w:rPr>
        <w:t>Baude</w:t>
      </w:r>
      <w:proofErr w:type="spellEnd"/>
      <w:r w:rsidR="003D0D4F" w:rsidRPr="00B52891">
        <w:rPr>
          <w:rFonts w:ascii="Times New Roman" w:hAnsi="Times New Roman"/>
          <w:sz w:val="20"/>
          <w:szCs w:val="20"/>
        </w:rPr>
        <w:t xml:space="preserve">, M, Roberts, SPM, Phillips, J, Green, M, </w:t>
      </w:r>
      <w:proofErr w:type="spellStart"/>
      <w:r w:rsidR="003D0D4F" w:rsidRPr="00B52891">
        <w:rPr>
          <w:rFonts w:ascii="Times New Roman" w:hAnsi="Times New Roman"/>
          <w:sz w:val="20"/>
          <w:szCs w:val="20"/>
        </w:rPr>
        <w:t>Carvell</w:t>
      </w:r>
      <w:proofErr w:type="spellEnd"/>
      <w:r w:rsidR="003D0D4F" w:rsidRPr="00B52891">
        <w:rPr>
          <w:rFonts w:ascii="Times New Roman" w:hAnsi="Times New Roman"/>
          <w:sz w:val="20"/>
          <w:szCs w:val="20"/>
        </w:rPr>
        <w:t>, C.</w:t>
      </w:r>
      <w:r w:rsidRPr="00B52891">
        <w:rPr>
          <w:rFonts w:ascii="Times New Roman" w:hAnsi="Times New Roman"/>
          <w:sz w:val="20"/>
          <w:szCs w:val="20"/>
        </w:rPr>
        <w:t xml:space="preserve"> How much flower-rich habitat is enough for wild pollinators? Answering a key policy question with incomplete knowledge.</w:t>
      </w:r>
      <w:r w:rsidR="003D0D4F" w:rsidRPr="00B52891">
        <w:rPr>
          <w:rFonts w:ascii="Times New Roman" w:hAnsi="Times New Roman"/>
          <w:sz w:val="20"/>
          <w:szCs w:val="20"/>
        </w:rPr>
        <w:t xml:space="preserve"> </w:t>
      </w:r>
      <w:proofErr w:type="spellStart"/>
      <w:r w:rsidR="003D0D4F" w:rsidRPr="00B52891">
        <w:rPr>
          <w:rFonts w:ascii="Times New Roman" w:hAnsi="Times New Roman"/>
          <w:iCs/>
          <w:sz w:val="20"/>
          <w:szCs w:val="20"/>
        </w:rPr>
        <w:t>Ecol</w:t>
      </w:r>
      <w:proofErr w:type="spellEnd"/>
      <w:r w:rsidR="003D0D4F" w:rsidRPr="00B52891">
        <w:rPr>
          <w:rFonts w:ascii="Times New Roman" w:hAnsi="Times New Roman"/>
          <w:iCs/>
          <w:sz w:val="20"/>
          <w:szCs w:val="20"/>
        </w:rPr>
        <w:t xml:space="preserve"> </w:t>
      </w:r>
      <w:proofErr w:type="spellStart"/>
      <w:r w:rsidR="003D0D4F" w:rsidRPr="00B52891">
        <w:rPr>
          <w:rFonts w:ascii="Times New Roman" w:hAnsi="Times New Roman"/>
          <w:iCs/>
          <w:sz w:val="20"/>
          <w:szCs w:val="20"/>
        </w:rPr>
        <w:t>Entomol</w:t>
      </w:r>
      <w:proofErr w:type="spellEnd"/>
      <w:r w:rsidRPr="00B52891">
        <w:rPr>
          <w:rFonts w:ascii="Times New Roman" w:hAnsi="Times New Roman"/>
          <w:sz w:val="20"/>
          <w:szCs w:val="20"/>
        </w:rPr>
        <w:t xml:space="preserve">. </w:t>
      </w:r>
      <w:r w:rsidR="003D0D4F" w:rsidRPr="00B52891">
        <w:rPr>
          <w:rFonts w:ascii="Times New Roman" w:hAnsi="Times New Roman"/>
          <w:sz w:val="20"/>
          <w:szCs w:val="20"/>
        </w:rPr>
        <w:t xml:space="preserve">2015; </w:t>
      </w:r>
      <w:r w:rsidRPr="00B52891">
        <w:rPr>
          <w:rFonts w:ascii="Times New Roman" w:hAnsi="Times New Roman"/>
          <w:bCs/>
          <w:sz w:val="20"/>
          <w:szCs w:val="20"/>
        </w:rPr>
        <w:t>40</w:t>
      </w:r>
      <w:r w:rsidRPr="00B52891">
        <w:rPr>
          <w:rFonts w:ascii="Times New Roman" w:hAnsi="Times New Roman"/>
          <w:sz w:val="20"/>
          <w:szCs w:val="20"/>
        </w:rPr>
        <w:t>: 22-35.</w:t>
      </w:r>
    </w:p>
    <w:p w14:paraId="30929EC5" w14:textId="3D210C6A" w:rsidR="00EB0D41" w:rsidRPr="00B52891" w:rsidRDefault="00123A68" w:rsidP="00EB0D4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hAnsi="Times New Roman"/>
          <w:sz w:val="20"/>
          <w:szCs w:val="20"/>
        </w:rPr>
      </w:pPr>
      <w:r w:rsidRPr="00B52891">
        <w:rPr>
          <w:rFonts w:ascii="Times New Roman" w:eastAsia="Times New Roman" w:hAnsi="Times New Roman" w:cs="Times New Roman"/>
          <w:sz w:val="20"/>
          <w:szCs w:val="20"/>
        </w:rPr>
        <w:t xml:space="preserve"> [7</w:t>
      </w:r>
      <w:r w:rsidR="00055DC6" w:rsidRPr="00B52891">
        <w:rPr>
          <w:rFonts w:ascii="Times New Roman" w:eastAsia="Times New Roman" w:hAnsi="Times New Roman" w:cs="Times New Roman"/>
          <w:sz w:val="20"/>
          <w:szCs w:val="20"/>
        </w:rPr>
        <w:t>8</w:t>
      </w:r>
      <w:r w:rsidR="00EB0D41" w:rsidRPr="00B52891">
        <w:rPr>
          <w:rFonts w:ascii="Times New Roman" w:eastAsia="Times New Roman" w:hAnsi="Times New Roman" w:cs="Times New Roman"/>
          <w:sz w:val="20"/>
          <w:szCs w:val="20"/>
        </w:rPr>
        <w:t xml:space="preserve">] </w:t>
      </w:r>
      <w:proofErr w:type="spellStart"/>
      <w:r w:rsidR="000226A4" w:rsidRPr="00B52891">
        <w:rPr>
          <w:rFonts w:ascii="Times New Roman" w:hAnsi="Times New Roman"/>
          <w:sz w:val="20"/>
          <w:szCs w:val="20"/>
        </w:rPr>
        <w:t>Rutrecht</w:t>
      </w:r>
      <w:proofErr w:type="spellEnd"/>
      <w:r w:rsidR="000226A4" w:rsidRPr="00B52891">
        <w:rPr>
          <w:rFonts w:ascii="Times New Roman" w:hAnsi="Times New Roman"/>
          <w:sz w:val="20"/>
          <w:szCs w:val="20"/>
        </w:rPr>
        <w:t xml:space="preserve">, ST, Brown, MJF. </w:t>
      </w:r>
      <w:r w:rsidR="00EB0D41" w:rsidRPr="00B52891">
        <w:rPr>
          <w:rFonts w:ascii="Times New Roman" w:hAnsi="Times New Roman"/>
          <w:sz w:val="20"/>
          <w:szCs w:val="20"/>
        </w:rPr>
        <w:t xml:space="preserve">Within colony dynamics of </w:t>
      </w:r>
      <w:r w:rsidR="00EB0D41" w:rsidRPr="00B52891">
        <w:rPr>
          <w:rFonts w:ascii="Times New Roman" w:hAnsi="Times New Roman"/>
          <w:i/>
          <w:iCs/>
          <w:sz w:val="20"/>
          <w:szCs w:val="20"/>
          <w:lang w:val="it-IT"/>
        </w:rPr>
        <w:t xml:space="preserve">Nosema bombi </w:t>
      </w:r>
      <w:r w:rsidR="00EB0D41" w:rsidRPr="00B52891">
        <w:rPr>
          <w:rFonts w:ascii="Times New Roman" w:hAnsi="Times New Roman"/>
          <w:sz w:val="20"/>
          <w:szCs w:val="20"/>
        </w:rPr>
        <w:t xml:space="preserve">infections: disease establishment, epidemiology and potential vertical transmission. </w:t>
      </w:r>
      <w:r w:rsidR="00EB0D41" w:rsidRPr="00B52891">
        <w:rPr>
          <w:rFonts w:ascii="Times New Roman" w:hAnsi="Times New Roman"/>
          <w:iCs/>
          <w:sz w:val="20"/>
          <w:szCs w:val="20"/>
          <w:lang w:val="it-IT"/>
        </w:rPr>
        <w:t>Apidologie</w:t>
      </w:r>
      <w:r w:rsidR="00EB0D41" w:rsidRPr="00B52891">
        <w:rPr>
          <w:rFonts w:ascii="Times New Roman" w:hAnsi="Times New Roman"/>
          <w:sz w:val="20"/>
          <w:szCs w:val="20"/>
        </w:rPr>
        <w:t>.</w:t>
      </w:r>
      <w:r w:rsidR="000226A4" w:rsidRPr="00B52891">
        <w:rPr>
          <w:rFonts w:ascii="Times New Roman" w:hAnsi="Times New Roman"/>
          <w:sz w:val="20"/>
          <w:szCs w:val="20"/>
        </w:rPr>
        <w:t xml:space="preserve"> 2008;</w:t>
      </w:r>
      <w:r w:rsidR="00EB0D41" w:rsidRPr="00B52891">
        <w:rPr>
          <w:rFonts w:ascii="Times New Roman" w:hAnsi="Times New Roman"/>
          <w:sz w:val="20"/>
          <w:szCs w:val="20"/>
        </w:rPr>
        <w:t xml:space="preserve"> </w:t>
      </w:r>
      <w:r w:rsidR="00EB0D41" w:rsidRPr="00B52891">
        <w:rPr>
          <w:rFonts w:ascii="Times New Roman" w:hAnsi="Times New Roman"/>
          <w:bCs/>
          <w:sz w:val="20"/>
          <w:szCs w:val="20"/>
        </w:rPr>
        <w:t>39</w:t>
      </w:r>
      <w:r w:rsidR="00EB0D41" w:rsidRPr="00B52891">
        <w:rPr>
          <w:rFonts w:ascii="Times New Roman" w:hAnsi="Times New Roman"/>
          <w:sz w:val="20"/>
          <w:szCs w:val="20"/>
        </w:rPr>
        <w:t xml:space="preserve">: 504-514. </w:t>
      </w:r>
    </w:p>
    <w:p w14:paraId="37E610B4" w14:textId="0A8378ED" w:rsidR="00A77C58" w:rsidRPr="00B52891" w:rsidRDefault="00A77C58" w:rsidP="00EB0D4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bookmarkStart w:id="15" w:name="_Hlk69465885"/>
      <w:r w:rsidRPr="00B52891">
        <w:rPr>
          <w:rFonts w:ascii="Times New Roman" w:hAnsi="Times New Roman"/>
          <w:sz w:val="20"/>
          <w:szCs w:val="20"/>
        </w:rPr>
        <w:t xml:space="preserve">[79] </w:t>
      </w:r>
      <w:proofErr w:type="spellStart"/>
      <w:r w:rsidRPr="00B52891">
        <w:rPr>
          <w:rFonts w:ascii="Times New Roman" w:hAnsi="Times New Roman"/>
          <w:sz w:val="20"/>
          <w:szCs w:val="20"/>
        </w:rPr>
        <w:t>Piko</w:t>
      </w:r>
      <w:proofErr w:type="spellEnd"/>
      <w:r w:rsidRPr="00B52891">
        <w:rPr>
          <w:rFonts w:ascii="Times New Roman" w:hAnsi="Times New Roman"/>
          <w:sz w:val="20"/>
          <w:szCs w:val="20"/>
        </w:rPr>
        <w:t xml:space="preserve">, J., Keller, A., </w:t>
      </w:r>
      <w:proofErr w:type="spellStart"/>
      <w:r w:rsidRPr="00B52891">
        <w:rPr>
          <w:rFonts w:ascii="Times New Roman" w:hAnsi="Times New Roman"/>
          <w:sz w:val="20"/>
          <w:szCs w:val="20"/>
        </w:rPr>
        <w:t>Geppert</w:t>
      </w:r>
      <w:proofErr w:type="spellEnd"/>
      <w:r w:rsidRPr="00B52891">
        <w:rPr>
          <w:rFonts w:ascii="Times New Roman" w:hAnsi="Times New Roman"/>
          <w:sz w:val="20"/>
          <w:szCs w:val="20"/>
        </w:rPr>
        <w:t xml:space="preserve">, C., </w:t>
      </w:r>
      <w:proofErr w:type="spellStart"/>
      <w:r w:rsidRPr="00B52891">
        <w:rPr>
          <w:rFonts w:ascii="Times New Roman" w:hAnsi="Times New Roman"/>
          <w:sz w:val="20"/>
          <w:szCs w:val="20"/>
        </w:rPr>
        <w:t>Bat</w:t>
      </w:r>
      <w:r w:rsidRPr="00B52891">
        <w:rPr>
          <w:rFonts w:ascii="Times New Roman" w:hAnsi="Times New Roman" w:cs="Times New Roman"/>
          <w:sz w:val="20"/>
          <w:szCs w:val="20"/>
        </w:rPr>
        <w:t>á</w:t>
      </w:r>
      <w:r w:rsidRPr="00B52891">
        <w:rPr>
          <w:rFonts w:ascii="Times New Roman" w:hAnsi="Times New Roman"/>
          <w:sz w:val="20"/>
          <w:szCs w:val="20"/>
        </w:rPr>
        <w:t>ry</w:t>
      </w:r>
      <w:proofErr w:type="spellEnd"/>
      <w:r w:rsidRPr="00B52891">
        <w:rPr>
          <w:rFonts w:ascii="Times New Roman" w:hAnsi="Times New Roman"/>
          <w:sz w:val="20"/>
          <w:szCs w:val="20"/>
        </w:rPr>
        <w:t xml:space="preserve">, P., </w:t>
      </w:r>
      <w:proofErr w:type="spellStart"/>
      <w:r w:rsidRPr="00B52891">
        <w:rPr>
          <w:rFonts w:ascii="Times New Roman" w:hAnsi="Times New Roman"/>
          <w:sz w:val="20"/>
          <w:szCs w:val="20"/>
        </w:rPr>
        <w:t>Tscharntke</w:t>
      </w:r>
      <w:proofErr w:type="spellEnd"/>
      <w:r w:rsidRPr="00B52891">
        <w:rPr>
          <w:rFonts w:ascii="Times New Roman" w:hAnsi="Times New Roman"/>
          <w:sz w:val="20"/>
          <w:szCs w:val="20"/>
        </w:rPr>
        <w:t>, T., Westphal, C. et al. Effects of three follower field types on bumblebees and their pollen diets. Basic Appl Ecol. 2021.</w:t>
      </w:r>
      <w:r w:rsidRPr="00B52891">
        <w:rPr>
          <w:rFonts w:ascii="Times New Roman" w:hAnsi="Times New Roman"/>
          <w:b/>
          <w:bCs/>
          <w:sz w:val="20"/>
          <w:szCs w:val="20"/>
        </w:rPr>
        <w:t xml:space="preserve"> 52</w:t>
      </w:r>
      <w:r w:rsidRPr="00B52891">
        <w:rPr>
          <w:rFonts w:ascii="Times New Roman" w:hAnsi="Times New Roman"/>
          <w:sz w:val="20"/>
          <w:szCs w:val="20"/>
        </w:rPr>
        <w:t>: 95-108.</w:t>
      </w:r>
    </w:p>
    <w:bookmarkEnd w:id="15"/>
    <w:p w14:paraId="40ACF4F7" w14:textId="43ADD503" w:rsidR="00EB0D41" w:rsidRPr="00B52891" w:rsidRDefault="00123A68" w:rsidP="00EB0D4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20"/>
        <w:jc w:val="both"/>
        <w:rPr>
          <w:rFonts w:ascii="Times New Roman" w:eastAsia="Times New Roman" w:hAnsi="Times New Roman" w:cs="Times New Roman"/>
          <w:sz w:val="12"/>
          <w:szCs w:val="12"/>
        </w:rPr>
      </w:pPr>
      <w:r w:rsidRPr="00B52891">
        <w:rPr>
          <w:rFonts w:ascii="Times New Roman" w:eastAsia="Times New Roman" w:hAnsi="Times New Roman" w:cs="Times New Roman"/>
          <w:sz w:val="20"/>
          <w:szCs w:val="20"/>
        </w:rPr>
        <w:t>[</w:t>
      </w:r>
      <w:r w:rsidR="00A77C58" w:rsidRPr="00B52891">
        <w:rPr>
          <w:rFonts w:ascii="Times New Roman" w:eastAsia="Times New Roman" w:hAnsi="Times New Roman" w:cs="Times New Roman"/>
          <w:sz w:val="20"/>
          <w:szCs w:val="20"/>
        </w:rPr>
        <w:t>80</w:t>
      </w:r>
      <w:r w:rsidR="00EB0D41" w:rsidRPr="00B52891">
        <w:rPr>
          <w:rFonts w:ascii="Times New Roman" w:eastAsia="Times New Roman" w:hAnsi="Times New Roman" w:cs="Times New Roman"/>
          <w:sz w:val="20"/>
          <w:szCs w:val="20"/>
        </w:rPr>
        <w:t xml:space="preserve">] </w:t>
      </w:r>
      <w:r w:rsidR="000226A4" w:rsidRPr="00B52891">
        <w:rPr>
          <w:rFonts w:ascii="Times New Roman" w:hAnsi="Times New Roman"/>
          <w:sz w:val="20"/>
          <w:szCs w:val="20"/>
          <w:lang w:val="es-ES_tradnl"/>
        </w:rPr>
        <w:t>Logan, A</w:t>
      </w:r>
      <w:r w:rsidR="00EB0D41" w:rsidRPr="00B52891">
        <w:rPr>
          <w:rFonts w:ascii="Times New Roman" w:hAnsi="Times New Roman"/>
          <w:sz w:val="20"/>
          <w:szCs w:val="20"/>
          <w:lang w:val="es-ES_tradnl"/>
        </w:rPr>
        <w:t>, Ruiz-</w:t>
      </w:r>
      <w:proofErr w:type="spellStart"/>
      <w:r w:rsidR="00EB0D41" w:rsidRPr="00B52891">
        <w:rPr>
          <w:rFonts w:ascii="Times New Roman" w:hAnsi="Times New Roman"/>
          <w:sz w:val="20"/>
          <w:szCs w:val="20"/>
          <w:lang w:val="es-ES_tradnl"/>
        </w:rPr>
        <w:t>Gonz</w:t>
      </w:r>
      <w:r w:rsidR="000226A4" w:rsidRPr="00B52891">
        <w:rPr>
          <w:rFonts w:ascii="Times New Roman" w:hAnsi="Times New Roman"/>
          <w:sz w:val="20"/>
          <w:szCs w:val="20"/>
        </w:rPr>
        <w:t>ález</w:t>
      </w:r>
      <w:proofErr w:type="spellEnd"/>
      <w:r w:rsidR="000226A4" w:rsidRPr="00B52891">
        <w:rPr>
          <w:rFonts w:ascii="Times New Roman" w:hAnsi="Times New Roman"/>
          <w:sz w:val="20"/>
          <w:szCs w:val="20"/>
        </w:rPr>
        <w:t xml:space="preserve">, MX, Brown, MJF. </w:t>
      </w:r>
      <w:r w:rsidR="00EB0D41" w:rsidRPr="00B52891">
        <w:rPr>
          <w:rFonts w:ascii="Times New Roman" w:hAnsi="Times New Roman"/>
          <w:sz w:val="20"/>
          <w:szCs w:val="20"/>
        </w:rPr>
        <w:t xml:space="preserve">The impact of host starvation on parasite development and population dynamics in an intestinal trypanosome parasite of bumblebees. </w:t>
      </w:r>
      <w:r w:rsidR="00EB0D41" w:rsidRPr="00B52891">
        <w:rPr>
          <w:rFonts w:ascii="Times New Roman" w:hAnsi="Times New Roman"/>
          <w:iCs/>
          <w:sz w:val="20"/>
          <w:szCs w:val="20"/>
          <w:lang w:val="it-IT"/>
        </w:rPr>
        <w:t>Parasitology</w:t>
      </w:r>
      <w:r w:rsidR="00EB0D41" w:rsidRPr="00B52891">
        <w:rPr>
          <w:rFonts w:ascii="Times New Roman" w:hAnsi="Times New Roman"/>
          <w:sz w:val="20"/>
          <w:szCs w:val="20"/>
        </w:rPr>
        <w:t xml:space="preserve">. </w:t>
      </w:r>
      <w:r w:rsidR="000226A4" w:rsidRPr="00B52891">
        <w:rPr>
          <w:rFonts w:ascii="Times New Roman" w:hAnsi="Times New Roman"/>
          <w:sz w:val="20"/>
          <w:szCs w:val="20"/>
        </w:rPr>
        <w:t xml:space="preserve">2005; </w:t>
      </w:r>
      <w:r w:rsidR="00EB0D41" w:rsidRPr="00B52891">
        <w:rPr>
          <w:rFonts w:ascii="Times New Roman" w:hAnsi="Times New Roman"/>
          <w:bCs/>
          <w:sz w:val="20"/>
          <w:szCs w:val="20"/>
        </w:rPr>
        <w:t>130</w:t>
      </w:r>
      <w:r w:rsidR="00EB0D41" w:rsidRPr="00B52891">
        <w:rPr>
          <w:rFonts w:ascii="Times New Roman" w:hAnsi="Times New Roman"/>
          <w:sz w:val="20"/>
          <w:szCs w:val="20"/>
          <w:lang w:val="it-IT"/>
        </w:rPr>
        <w:t>: 637-642.</w:t>
      </w:r>
    </w:p>
    <w:p w14:paraId="77443E64" w14:textId="0760AC61" w:rsidR="00EB0D41" w:rsidRPr="00B52891" w:rsidRDefault="00123A68" w:rsidP="00EB0D4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eastAsia="Times New Roman" w:hAnsi="Times New Roman" w:cs="Times New Roman"/>
          <w:sz w:val="20"/>
          <w:szCs w:val="20"/>
        </w:rPr>
        <w:t>[</w:t>
      </w:r>
      <w:r w:rsidR="00055DC6" w:rsidRPr="00B52891">
        <w:rPr>
          <w:rFonts w:ascii="Times New Roman" w:eastAsia="Times New Roman" w:hAnsi="Times New Roman" w:cs="Times New Roman"/>
          <w:sz w:val="20"/>
          <w:szCs w:val="20"/>
        </w:rPr>
        <w:t>8</w:t>
      </w:r>
      <w:r w:rsidR="00A77C58" w:rsidRPr="00B52891">
        <w:rPr>
          <w:rFonts w:ascii="Times New Roman" w:eastAsia="Times New Roman" w:hAnsi="Times New Roman" w:cs="Times New Roman"/>
          <w:sz w:val="20"/>
          <w:szCs w:val="20"/>
        </w:rPr>
        <w:t>1</w:t>
      </w:r>
      <w:r w:rsidR="00055DC6" w:rsidRPr="00B52891">
        <w:rPr>
          <w:rFonts w:ascii="Times New Roman" w:eastAsia="Times New Roman" w:hAnsi="Times New Roman" w:cs="Times New Roman"/>
          <w:sz w:val="20"/>
          <w:szCs w:val="20"/>
        </w:rPr>
        <w:t>]</w:t>
      </w:r>
      <w:r w:rsidR="00EB0D41" w:rsidRPr="00B52891">
        <w:rPr>
          <w:rFonts w:ascii="Times New Roman" w:eastAsia="Times New Roman" w:hAnsi="Times New Roman" w:cs="Times New Roman"/>
          <w:sz w:val="20"/>
          <w:szCs w:val="20"/>
        </w:rPr>
        <w:t xml:space="preserve"> </w:t>
      </w:r>
      <w:r w:rsidR="00EB0D41" w:rsidRPr="00B52891">
        <w:rPr>
          <w:rFonts w:ascii="Times New Roman" w:hAnsi="Times New Roman"/>
          <w:sz w:val="20"/>
          <w:szCs w:val="20"/>
        </w:rPr>
        <w:t>R Core Team</w:t>
      </w:r>
      <w:r w:rsidR="000226A4" w:rsidRPr="00B52891">
        <w:rPr>
          <w:rFonts w:ascii="Times New Roman" w:hAnsi="Times New Roman"/>
          <w:sz w:val="20"/>
          <w:szCs w:val="20"/>
        </w:rPr>
        <w:t>.</w:t>
      </w:r>
      <w:r w:rsidR="00EB0D41" w:rsidRPr="00B52891">
        <w:rPr>
          <w:rFonts w:ascii="Times New Roman" w:hAnsi="Times New Roman"/>
          <w:sz w:val="20"/>
          <w:szCs w:val="20"/>
        </w:rPr>
        <w:t xml:space="preserve"> </w:t>
      </w:r>
      <w:r w:rsidR="00EB0D41" w:rsidRPr="00B52891">
        <w:rPr>
          <w:rFonts w:ascii="Times New Roman" w:hAnsi="Times New Roman"/>
          <w:i/>
          <w:iCs/>
          <w:sz w:val="20"/>
          <w:szCs w:val="20"/>
        </w:rPr>
        <w:t xml:space="preserve">R: </w:t>
      </w:r>
      <w:r w:rsidR="00EB0D41" w:rsidRPr="00B52891">
        <w:rPr>
          <w:rFonts w:ascii="Times New Roman" w:hAnsi="Times New Roman"/>
          <w:iCs/>
          <w:sz w:val="20"/>
          <w:szCs w:val="20"/>
        </w:rPr>
        <w:t>A language and environment for statistical com</w:t>
      </w:r>
      <w:r w:rsidR="00EB0D41" w:rsidRPr="00B52891">
        <w:rPr>
          <w:rFonts w:ascii="Times New Roman" w:hAnsi="Times New Roman"/>
          <w:sz w:val="20"/>
          <w:szCs w:val="20"/>
        </w:rPr>
        <w:t>puting. R Foundation for Statistical Computing, Vienna, Austria.</w:t>
      </w:r>
      <w:r w:rsidR="000226A4" w:rsidRPr="00B52891">
        <w:rPr>
          <w:rFonts w:ascii="Times New Roman" w:hAnsi="Times New Roman"/>
          <w:sz w:val="20"/>
          <w:szCs w:val="20"/>
        </w:rPr>
        <w:t xml:space="preserve"> 2020</w:t>
      </w:r>
    </w:p>
    <w:p w14:paraId="53C7DA47" w14:textId="5AACF38F" w:rsidR="00EB0D41" w:rsidRPr="00B52891" w:rsidRDefault="00123A68" w:rsidP="00EB0D4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eastAsia="Times New Roman" w:hAnsi="Times New Roman" w:cs="Times New Roman"/>
          <w:sz w:val="20"/>
          <w:szCs w:val="20"/>
        </w:rPr>
        <w:t>[</w:t>
      </w:r>
      <w:r w:rsidR="00055DC6" w:rsidRPr="00B52891">
        <w:rPr>
          <w:rFonts w:ascii="Times New Roman" w:eastAsia="Times New Roman" w:hAnsi="Times New Roman" w:cs="Times New Roman"/>
          <w:sz w:val="20"/>
          <w:szCs w:val="20"/>
        </w:rPr>
        <w:t>8</w:t>
      </w:r>
      <w:r w:rsidR="00A77C58" w:rsidRPr="00B52891">
        <w:rPr>
          <w:rFonts w:ascii="Times New Roman" w:eastAsia="Times New Roman" w:hAnsi="Times New Roman" w:cs="Times New Roman"/>
          <w:sz w:val="20"/>
          <w:szCs w:val="20"/>
        </w:rPr>
        <w:t>2</w:t>
      </w:r>
      <w:r w:rsidR="00EB0D41" w:rsidRPr="00B52891">
        <w:rPr>
          <w:rFonts w:ascii="Times New Roman" w:eastAsia="Times New Roman" w:hAnsi="Times New Roman" w:cs="Times New Roman"/>
          <w:sz w:val="20"/>
          <w:szCs w:val="20"/>
        </w:rPr>
        <w:t xml:space="preserve">] </w:t>
      </w:r>
      <w:proofErr w:type="spellStart"/>
      <w:r w:rsidR="000226A4" w:rsidRPr="00B52891">
        <w:rPr>
          <w:rFonts w:ascii="Times New Roman" w:hAnsi="Times New Roman"/>
          <w:sz w:val="20"/>
          <w:szCs w:val="20"/>
          <w:lang w:val="es-ES_tradnl"/>
        </w:rPr>
        <w:t>Wickham</w:t>
      </w:r>
      <w:proofErr w:type="spellEnd"/>
      <w:r w:rsidR="000226A4" w:rsidRPr="00B52891">
        <w:rPr>
          <w:rFonts w:ascii="Times New Roman" w:hAnsi="Times New Roman"/>
          <w:sz w:val="20"/>
          <w:szCs w:val="20"/>
          <w:lang w:val="es-ES_tradnl"/>
        </w:rPr>
        <w:t>, H.</w:t>
      </w:r>
      <w:r w:rsidR="00EB0D41" w:rsidRPr="00B52891">
        <w:rPr>
          <w:rFonts w:ascii="Times New Roman" w:hAnsi="Times New Roman"/>
          <w:sz w:val="20"/>
          <w:szCs w:val="20"/>
          <w:lang w:val="es-ES_tradnl"/>
        </w:rPr>
        <w:t xml:space="preserve"> </w:t>
      </w:r>
      <w:proofErr w:type="spellStart"/>
      <w:r w:rsidR="000226A4" w:rsidRPr="00B52891">
        <w:rPr>
          <w:rFonts w:ascii="Times New Roman" w:hAnsi="Times New Roman"/>
          <w:iCs/>
          <w:sz w:val="20"/>
          <w:szCs w:val="20"/>
        </w:rPr>
        <w:t>g</w:t>
      </w:r>
      <w:r w:rsidR="00EB0D41" w:rsidRPr="00B52891">
        <w:rPr>
          <w:rFonts w:ascii="Times New Roman" w:hAnsi="Times New Roman"/>
          <w:iCs/>
          <w:sz w:val="20"/>
          <w:szCs w:val="20"/>
        </w:rPr>
        <w:t>gplot</w:t>
      </w:r>
      <w:proofErr w:type="spellEnd"/>
      <w:r w:rsidR="00EB0D41" w:rsidRPr="00B52891">
        <w:rPr>
          <w:rFonts w:ascii="Times New Roman" w:hAnsi="Times New Roman"/>
          <w:iCs/>
          <w:sz w:val="20"/>
          <w:szCs w:val="20"/>
        </w:rPr>
        <w:t xml:space="preserve"> 2: Elegant graphics for data analysis</w:t>
      </w:r>
      <w:r w:rsidR="00EB0D41" w:rsidRPr="00B52891">
        <w:rPr>
          <w:rFonts w:ascii="Times New Roman" w:hAnsi="Times New Roman"/>
          <w:sz w:val="20"/>
          <w:szCs w:val="20"/>
          <w:lang w:val="de-DE"/>
        </w:rPr>
        <w:t>. Springer-Verlag. New York.</w:t>
      </w:r>
      <w:r w:rsidR="000226A4" w:rsidRPr="00B52891">
        <w:rPr>
          <w:rFonts w:ascii="Times New Roman" w:hAnsi="Times New Roman"/>
          <w:sz w:val="20"/>
          <w:szCs w:val="20"/>
          <w:lang w:val="de-DE"/>
        </w:rPr>
        <w:t xml:space="preserve"> 2009</w:t>
      </w:r>
    </w:p>
    <w:p w14:paraId="46C986DB" w14:textId="238A7530" w:rsidR="009858E9" w:rsidRPr="00B52891" w:rsidRDefault="00123A68" w:rsidP="00EB0D4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rPr>
          <w:rFonts w:ascii="Times New Roman" w:eastAsia="Times New Roman" w:hAnsi="Times New Roman" w:cs="Times New Roman"/>
          <w:sz w:val="20"/>
          <w:szCs w:val="20"/>
        </w:rPr>
      </w:pPr>
      <w:r w:rsidRPr="00B52891">
        <w:rPr>
          <w:rFonts w:ascii="Times New Roman" w:eastAsia="Times New Roman" w:hAnsi="Times New Roman" w:cs="Times New Roman"/>
          <w:sz w:val="20"/>
          <w:szCs w:val="20"/>
        </w:rPr>
        <w:t>[</w:t>
      </w:r>
      <w:r w:rsidR="00055DC6" w:rsidRPr="00B52891">
        <w:rPr>
          <w:rFonts w:ascii="Times New Roman" w:eastAsia="Times New Roman" w:hAnsi="Times New Roman" w:cs="Times New Roman"/>
          <w:sz w:val="20"/>
          <w:szCs w:val="20"/>
        </w:rPr>
        <w:t>8</w:t>
      </w:r>
      <w:r w:rsidR="00A77C58" w:rsidRPr="00B52891">
        <w:rPr>
          <w:rFonts w:ascii="Times New Roman" w:eastAsia="Times New Roman" w:hAnsi="Times New Roman" w:cs="Times New Roman"/>
          <w:sz w:val="20"/>
          <w:szCs w:val="20"/>
        </w:rPr>
        <w:t>3</w:t>
      </w:r>
      <w:r w:rsidR="00EB0D41" w:rsidRPr="00B52891">
        <w:rPr>
          <w:rFonts w:ascii="Times New Roman" w:eastAsia="Times New Roman" w:hAnsi="Times New Roman" w:cs="Times New Roman"/>
          <w:sz w:val="20"/>
          <w:szCs w:val="20"/>
        </w:rPr>
        <w:t xml:space="preserve">] </w:t>
      </w:r>
      <w:r w:rsidR="000226A4" w:rsidRPr="00B52891">
        <w:rPr>
          <w:rFonts w:ascii="Times New Roman" w:hAnsi="Times New Roman"/>
          <w:sz w:val="20"/>
          <w:szCs w:val="20"/>
        </w:rPr>
        <w:t xml:space="preserve">Bates, D, </w:t>
      </w:r>
      <w:proofErr w:type="spellStart"/>
      <w:r w:rsidR="000226A4" w:rsidRPr="00B52891">
        <w:rPr>
          <w:rFonts w:ascii="Times New Roman" w:hAnsi="Times New Roman"/>
          <w:sz w:val="20"/>
          <w:szCs w:val="20"/>
        </w:rPr>
        <w:t>Maechler</w:t>
      </w:r>
      <w:proofErr w:type="spellEnd"/>
      <w:r w:rsidR="000226A4" w:rsidRPr="00B52891">
        <w:rPr>
          <w:rFonts w:ascii="Times New Roman" w:hAnsi="Times New Roman"/>
          <w:sz w:val="20"/>
          <w:szCs w:val="20"/>
        </w:rPr>
        <w:t>, M</w:t>
      </w:r>
      <w:r w:rsidR="00EB0D41" w:rsidRPr="00B52891">
        <w:rPr>
          <w:rFonts w:ascii="Times New Roman" w:hAnsi="Times New Roman"/>
          <w:sz w:val="20"/>
          <w:szCs w:val="20"/>
        </w:rPr>
        <w:t xml:space="preserve">, </w:t>
      </w:r>
      <w:proofErr w:type="spellStart"/>
      <w:r w:rsidR="00EB0D41" w:rsidRPr="00B52891">
        <w:rPr>
          <w:rFonts w:ascii="Times New Roman" w:hAnsi="Times New Roman"/>
          <w:sz w:val="20"/>
          <w:szCs w:val="20"/>
        </w:rPr>
        <w:t>Bolker</w:t>
      </w:r>
      <w:proofErr w:type="spellEnd"/>
      <w:r w:rsidR="00EB0D41" w:rsidRPr="00B52891">
        <w:rPr>
          <w:rFonts w:ascii="Times New Roman" w:hAnsi="Times New Roman"/>
          <w:sz w:val="20"/>
          <w:szCs w:val="20"/>
        </w:rPr>
        <w:t>,</w:t>
      </w:r>
      <w:r w:rsidR="000226A4" w:rsidRPr="00B52891">
        <w:rPr>
          <w:rFonts w:ascii="Times New Roman" w:hAnsi="Times New Roman"/>
          <w:sz w:val="20"/>
          <w:szCs w:val="20"/>
        </w:rPr>
        <w:t xml:space="preserve"> B, Walker, S. </w:t>
      </w:r>
      <w:r w:rsidR="00EB0D41" w:rsidRPr="00B52891">
        <w:rPr>
          <w:rFonts w:ascii="Times New Roman" w:hAnsi="Times New Roman"/>
          <w:sz w:val="20"/>
          <w:szCs w:val="20"/>
        </w:rPr>
        <w:t xml:space="preserve">Fitting linear mixed effects models using Lme4. </w:t>
      </w:r>
      <w:r w:rsidR="000226A4" w:rsidRPr="00B52891">
        <w:rPr>
          <w:rFonts w:ascii="Times New Roman" w:hAnsi="Times New Roman"/>
          <w:iCs/>
          <w:sz w:val="20"/>
          <w:szCs w:val="20"/>
        </w:rPr>
        <w:t xml:space="preserve">J Stat </w:t>
      </w:r>
      <w:proofErr w:type="spellStart"/>
      <w:r w:rsidR="000226A4" w:rsidRPr="00B52891">
        <w:rPr>
          <w:rFonts w:ascii="Times New Roman" w:hAnsi="Times New Roman"/>
          <w:iCs/>
          <w:sz w:val="20"/>
          <w:szCs w:val="20"/>
        </w:rPr>
        <w:t>Softw</w:t>
      </w:r>
      <w:proofErr w:type="spellEnd"/>
      <w:r w:rsidR="000226A4" w:rsidRPr="00B52891">
        <w:rPr>
          <w:rFonts w:ascii="Times New Roman" w:hAnsi="Times New Roman"/>
          <w:iCs/>
          <w:sz w:val="20"/>
          <w:szCs w:val="20"/>
        </w:rPr>
        <w:t xml:space="preserve">. </w:t>
      </w:r>
      <w:r w:rsidR="000226A4" w:rsidRPr="00B52891">
        <w:rPr>
          <w:rFonts w:ascii="Times New Roman" w:hAnsi="Times New Roman"/>
          <w:sz w:val="20"/>
          <w:szCs w:val="20"/>
        </w:rPr>
        <w:t>2015;</w:t>
      </w:r>
      <w:r w:rsidR="00EB0D41" w:rsidRPr="00B52891">
        <w:rPr>
          <w:rFonts w:ascii="Times New Roman" w:hAnsi="Times New Roman"/>
          <w:sz w:val="20"/>
          <w:szCs w:val="20"/>
        </w:rPr>
        <w:t xml:space="preserve"> </w:t>
      </w:r>
      <w:r w:rsidR="00EB0D41" w:rsidRPr="00B52891">
        <w:rPr>
          <w:rFonts w:ascii="Times New Roman" w:hAnsi="Times New Roman"/>
          <w:bCs/>
          <w:sz w:val="20"/>
          <w:szCs w:val="20"/>
        </w:rPr>
        <w:t>67</w:t>
      </w:r>
      <w:r w:rsidR="00EB0D41" w:rsidRPr="00B52891">
        <w:rPr>
          <w:rFonts w:ascii="Times New Roman" w:hAnsi="Times New Roman"/>
          <w:sz w:val="20"/>
          <w:szCs w:val="20"/>
        </w:rPr>
        <w:t>: 1-48.</w:t>
      </w:r>
      <w:r w:rsidR="009462FF" w:rsidRPr="00B52891">
        <w:rPr>
          <w:rFonts w:ascii="Arial Unicode MS" w:hAnsi="Arial Unicode MS"/>
        </w:rPr>
        <w:br w:type="page"/>
      </w:r>
    </w:p>
    <w:p w14:paraId="56F5ECFD"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b/>
          <w:bCs/>
        </w:rPr>
      </w:pPr>
      <w:r w:rsidRPr="00B52891">
        <w:rPr>
          <w:rFonts w:ascii="Times New Roman" w:hAnsi="Times New Roman"/>
          <w:b/>
          <w:bCs/>
        </w:rPr>
        <w:lastRenderedPageBreak/>
        <w:t xml:space="preserve">Funding statement </w:t>
      </w:r>
    </w:p>
    <w:p w14:paraId="33918119"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r w:rsidRPr="00B52891">
        <w:rPr>
          <w:rFonts w:ascii="Times New Roman" w:hAnsi="Times New Roman"/>
        </w:rPr>
        <w:t xml:space="preserve">This work was funded by a Biotechnology and Biological Sciences Research Council Doctoral Training Program Studentship (DTP1 BB/J014575/1). </w:t>
      </w:r>
    </w:p>
    <w:p w14:paraId="70127817"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p>
    <w:p w14:paraId="0F960CA9"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b/>
          <w:bCs/>
        </w:rPr>
      </w:pPr>
      <w:r w:rsidRPr="00B52891">
        <w:rPr>
          <w:rFonts w:ascii="Times New Roman" w:hAnsi="Times New Roman"/>
          <w:b/>
          <w:bCs/>
        </w:rPr>
        <w:t>Author contributions</w:t>
      </w:r>
    </w:p>
    <w:p w14:paraId="0A705E14"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r w:rsidRPr="00B52891">
        <w:rPr>
          <w:rFonts w:ascii="Times New Roman" w:hAnsi="Times New Roman"/>
        </w:rPr>
        <w:t>AJF, PCS and MJFB devised and designed the experiment. IWF assisted with phytochemical identification and HK assisted with flower sampling and phytochemical identification. AJF was responsible for carrying out the experimental work and writing the manuscript. All authors provided feedback on the manuscript and agreed to its publication.</w:t>
      </w:r>
    </w:p>
    <w:p w14:paraId="13D5DEF7"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p>
    <w:p w14:paraId="0ED757F7"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b/>
          <w:bCs/>
        </w:rPr>
      </w:pPr>
      <w:r w:rsidRPr="00B52891">
        <w:rPr>
          <w:rFonts w:ascii="Times New Roman" w:hAnsi="Times New Roman"/>
          <w:b/>
          <w:bCs/>
        </w:rPr>
        <w:t>Data availability</w:t>
      </w:r>
    </w:p>
    <w:p w14:paraId="765654FA" w14:textId="43DB203C"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rPr>
      </w:pPr>
      <w:r w:rsidRPr="00B52891">
        <w:rPr>
          <w:rFonts w:ascii="Times New Roman" w:hAnsi="Times New Roman"/>
        </w:rPr>
        <w:t xml:space="preserve">Data has been made open access and deposited onto </w:t>
      </w:r>
      <w:proofErr w:type="spellStart"/>
      <w:r w:rsidRPr="00B52891">
        <w:rPr>
          <w:rFonts w:ascii="Times New Roman" w:hAnsi="Times New Roman"/>
        </w:rPr>
        <w:t>FigShare</w:t>
      </w:r>
      <w:proofErr w:type="spellEnd"/>
      <w:r w:rsidRPr="00B52891">
        <w:rPr>
          <w:rFonts w:ascii="Times New Roman" w:hAnsi="Times New Roman"/>
        </w:rPr>
        <w:t xml:space="preserve"> under the title ‘Agri-environment scheme nectar chemistry negatively impacts bumblebee parasite epidemiology’ </w:t>
      </w:r>
      <w:proofErr w:type="gramStart"/>
      <w:r w:rsidRPr="00B52891">
        <w:rPr>
          <w:rFonts w:ascii="Times New Roman" w:hAnsi="Times New Roman"/>
          <w:lang w:val="pt-PT"/>
        </w:rPr>
        <w:t>doi:</w:t>
      </w:r>
      <w:r w:rsidR="00D41D79" w:rsidRPr="00B52891">
        <w:rPr>
          <w:rFonts w:ascii="Times New Roman" w:hAnsi="Times New Roman"/>
          <w:lang w:val="pt-PT"/>
        </w:rPr>
        <w:t>10.6084/m9.figshare</w:t>
      </w:r>
      <w:proofErr w:type="gramEnd"/>
      <w:r w:rsidR="00D41D79" w:rsidRPr="00B52891">
        <w:rPr>
          <w:rFonts w:ascii="Times New Roman" w:hAnsi="Times New Roman"/>
          <w:lang w:val="pt-PT"/>
        </w:rPr>
        <w:t>.13668767</w:t>
      </w:r>
    </w:p>
    <w:p w14:paraId="6906E823" w14:textId="77777777" w:rsidR="009858E9" w:rsidRPr="00B52891" w:rsidRDefault="009858E9"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b/>
          <w:bCs/>
        </w:rPr>
      </w:pPr>
    </w:p>
    <w:p w14:paraId="49048784" w14:textId="77777777" w:rsidR="009858E9" w:rsidRPr="00B52891"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eastAsia="Times New Roman" w:hAnsi="Times New Roman" w:cs="Times New Roman"/>
          <w:b/>
          <w:bCs/>
        </w:rPr>
      </w:pPr>
      <w:r w:rsidRPr="00B52891">
        <w:rPr>
          <w:rFonts w:ascii="Times New Roman" w:hAnsi="Times New Roman"/>
          <w:b/>
          <w:bCs/>
        </w:rPr>
        <w:t>Declaration of interests</w:t>
      </w:r>
    </w:p>
    <w:p w14:paraId="4DCFB602" w14:textId="21D3196E" w:rsidR="009858E9" w:rsidRDefault="009462FF" w:rsidP="001A6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720" w:hanging="720"/>
        <w:jc w:val="both"/>
      </w:pPr>
      <w:r w:rsidRPr="00B52891">
        <w:rPr>
          <w:rFonts w:ascii="Times New Roman" w:hAnsi="Times New Roman"/>
        </w:rPr>
        <w:t>The authors declare no competing interests.</w:t>
      </w:r>
    </w:p>
    <w:sectPr w:rsidR="009858E9" w:rsidSect="005A5EF6">
      <w:headerReference w:type="default" r:id="rId14"/>
      <w:pgSz w:w="11900" w:h="16840"/>
      <w:pgMar w:top="1440" w:right="1440" w:bottom="1440" w:left="1440" w:header="708" w:footer="708"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51CEE" w14:textId="77777777" w:rsidR="00B83B7B" w:rsidRDefault="00B83B7B">
      <w:r>
        <w:separator/>
      </w:r>
    </w:p>
  </w:endnote>
  <w:endnote w:type="continuationSeparator" w:id="0">
    <w:p w14:paraId="7A44E606" w14:textId="77777777" w:rsidR="00B83B7B" w:rsidRDefault="00B83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F84C8" w14:textId="77777777" w:rsidR="00B83B7B" w:rsidRDefault="00B83B7B">
      <w:r>
        <w:separator/>
      </w:r>
    </w:p>
  </w:footnote>
  <w:footnote w:type="continuationSeparator" w:id="0">
    <w:p w14:paraId="28AEEAFD" w14:textId="77777777" w:rsidR="00B83B7B" w:rsidRDefault="00B83B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DC861" w14:textId="77777777" w:rsidR="006A667E" w:rsidRDefault="006A667E">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8E9"/>
    <w:rsid w:val="00006CF2"/>
    <w:rsid w:val="00010E26"/>
    <w:rsid w:val="000157C2"/>
    <w:rsid w:val="000178B1"/>
    <w:rsid w:val="00017DED"/>
    <w:rsid w:val="000226A4"/>
    <w:rsid w:val="0002569C"/>
    <w:rsid w:val="00025B4C"/>
    <w:rsid w:val="00033CDA"/>
    <w:rsid w:val="00035E50"/>
    <w:rsid w:val="000453EC"/>
    <w:rsid w:val="000464A7"/>
    <w:rsid w:val="00055DC6"/>
    <w:rsid w:val="0006548C"/>
    <w:rsid w:val="00065AEC"/>
    <w:rsid w:val="00070923"/>
    <w:rsid w:val="00073A78"/>
    <w:rsid w:val="00074214"/>
    <w:rsid w:val="00075CA6"/>
    <w:rsid w:val="00085F06"/>
    <w:rsid w:val="00094DEA"/>
    <w:rsid w:val="000A1C32"/>
    <w:rsid w:val="000A42D2"/>
    <w:rsid w:val="000B10B0"/>
    <w:rsid w:val="000B2D0A"/>
    <w:rsid w:val="000B7086"/>
    <w:rsid w:val="000B7C9B"/>
    <w:rsid w:val="000C1B92"/>
    <w:rsid w:val="000C38DA"/>
    <w:rsid w:val="000D275B"/>
    <w:rsid w:val="000E7F93"/>
    <w:rsid w:val="000F00A3"/>
    <w:rsid w:val="00101671"/>
    <w:rsid w:val="0010256E"/>
    <w:rsid w:val="00110AD7"/>
    <w:rsid w:val="00111C93"/>
    <w:rsid w:val="001201D7"/>
    <w:rsid w:val="00123A68"/>
    <w:rsid w:val="00127760"/>
    <w:rsid w:val="00136081"/>
    <w:rsid w:val="00172501"/>
    <w:rsid w:val="0017637A"/>
    <w:rsid w:val="001773DA"/>
    <w:rsid w:val="001A1B4B"/>
    <w:rsid w:val="001A6F4B"/>
    <w:rsid w:val="001A730B"/>
    <w:rsid w:val="001B3463"/>
    <w:rsid w:val="001B5F95"/>
    <w:rsid w:val="001C0503"/>
    <w:rsid w:val="001D07A1"/>
    <w:rsid w:val="001E2954"/>
    <w:rsid w:val="001E2A2F"/>
    <w:rsid w:val="001F4F9F"/>
    <w:rsid w:val="0021375C"/>
    <w:rsid w:val="00214043"/>
    <w:rsid w:val="00217875"/>
    <w:rsid w:val="002236D3"/>
    <w:rsid w:val="00237803"/>
    <w:rsid w:val="00257E95"/>
    <w:rsid w:val="0027498F"/>
    <w:rsid w:val="002751B2"/>
    <w:rsid w:val="00280828"/>
    <w:rsid w:val="00293BCF"/>
    <w:rsid w:val="00296B4B"/>
    <w:rsid w:val="002A5D37"/>
    <w:rsid w:val="002B3393"/>
    <w:rsid w:val="002B79F6"/>
    <w:rsid w:val="002D3445"/>
    <w:rsid w:val="002E6EF5"/>
    <w:rsid w:val="002F61F2"/>
    <w:rsid w:val="0030202A"/>
    <w:rsid w:val="00302A4E"/>
    <w:rsid w:val="003152ED"/>
    <w:rsid w:val="00315872"/>
    <w:rsid w:val="003273D6"/>
    <w:rsid w:val="00333B88"/>
    <w:rsid w:val="00346840"/>
    <w:rsid w:val="00360F66"/>
    <w:rsid w:val="00364288"/>
    <w:rsid w:val="0038168B"/>
    <w:rsid w:val="00390577"/>
    <w:rsid w:val="003911C8"/>
    <w:rsid w:val="003A27FA"/>
    <w:rsid w:val="003A2A36"/>
    <w:rsid w:val="003A67EA"/>
    <w:rsid w:val="003B6AE8"/>
    <w:rsid w:val="003C610F"/>
    <w:rsid w:val="003D0D4F"/>
    <w:rsid w:val="003F0608"/>
    <w:rsid w:val="003F23E5"/>
    <w:rsid w:val="003F4513"/>
    <w:rsid w:val="003F53DA"/>
    <w:rsid w:val="003F6D77"/>
    <w:rsid w:val="00401B2E"/>
    <w:rsid w:val="0040544C"/>
    <w:rsid w:val="00415A27"/>
    <w:rsid w:val="004350C4"/>
    <w:rsid w:val="004404C3"/>
    <w:rsid w:val="00444E7D"/>
    <w:rsid w:val="00460ADE"/>
    <w:rsid w:val="00474DBA"/>
    <w:rsid w:val="00477396"/>
    <w:rsid w:val="004874A8"/>
    <w:rsid w:val="004923F1"/>
    <w:rsid w:val="00495710"/>
    <w:rsid w:val="004A3095"/>
    <w:rsid w:val="004A6183"/>
    <w:rsid w:val="004B0DE4"/>
    <w:rsid w:val="004B374B"/>
    <w:rsid w:val="004B3984"/>
    <w:rsid w:val="004C6BC4"/>
    <w:rsid w:val="004D14C5"/>
    <w:rsid w:val="004D7E7B"/>
    <w:rsid w:val="004E1409"/>
    <w:rsid w:val="004E4B95"/>
    <w:rsid w:val="004E4EA4"/>
    <w:rsid w:val="004F233B"/>
    <w:rsid w:val="00505DCA"/>
    <w:rsid w:val="00526D13"/>
    <w:rsid w:val="00540DD4"/>
    <w:rsid w:val="00556864"/>
    <w:rsid w:val="00567399"/>
    <w:rsid w:val="00574AB9"/>
    <w:rsid w:val="00581F50"/>
    <w:rsid w:val="00584DE6"/>
    <w:rsid w:val="00592985"/>
    <w:rsid w:val="00593D17"/>
    <w:rsid w:val="005A4E67"/>
    <w:rsid w:val="005A5EF6"/>
    <w:rsid w:val="005B33AC"/>
    <w:rsid w:val="005C026B"/>
    <w:rsid w:val="005C0ADC"/>
    <w:rsid w:val="005C2BA3"/>
    <w:rsid w:val="005C5AE3"/>
    <w:rsid w:val="005D3956"/>
    <w:rsid w:val="005E01C0"/>
    <w:rsid w:val="005E2B66"/>
    <w:rsid w:val="0060196E"/>
    <w:rsid w:val="00603F81"/>
    <w:rsid w:val="00611F91"/>
    <w:rsid w:val="006125C1"/>
    <w:rsid w:val="0061486E"/>
    <w:rsid w:val="0061538B"/>
    <w:rsid w:val="006225CF"/>
    <w:rsid w:val="00625D27"/>
    <w:rsid w:val="00636CBF"/>
    <w:rsid w:val="00640899"/>
    <w:rsid w:val="00645A82"/>
    <w:rsid w:val="00646333"/>
    <w:rsid w:val="006503DC"/>
    <w:rsid w:val="00674917"/>
    <w:rsid w:val="0068395E"/>
    <w:rsid w:val="00683A7C"/>
    <w:rsid w:val="00686B50"/>
    <w:rsid w:val="006916EA"/>
    <w:rsid w:val="0069205F"/>
    <w:rsid w:val="00696AFD"/>
    <w:rsid w:val="006A5F66"/>
    <w:rsid w:val="006A667E"/>
    <w:rsid w:val="006B21F5"/>
    <w:rsid w:val="006B5379"/>
    <w:rsid w:val="006C2454"/>
    <w:rsid w:val="006C24BC"/>
    <w:rsid w:val="006C2AAB"/>
    <w:rsid w:val="006D1C55"/>
    <w:rsid w:val="006D7233"/>
    <w:rsid w:val="006E60B0"/>
    <w:rsid w:val="006E68FF"/>
    <w:rsid w:val="006F1AEE"/>
    <w:rsid w:val="007022ED"/>
    <w:rsid w:val="00706045"/>
    <w:rsid w:val="007218C1"/>
    <w:rsid w:val="00722D3A"/>
    <w:rsid w:val="00732130"/>
    <w:rsid w:val="0073550C"/>
    <w:rsid w:val="0073683A"/>
    <w:rsid w:val="00761823"/>
    <w:rsid w:val="00762860"/>
    <w:rsid w:val="0077055C"/>
    <w:rsid w:val="00771A2F"/>
    <w:rsid w:val="00771EF0"/>
    <w:rsid w:val="0077343E"/>
    <w:rsid w:val="007737EB"/>
    <w:rsid w:val="00773EE0"/>
    <w:rsid w:val="007A104A"/>
    <w:rsid w:val="007B6AB0"/>
    <w:rsid w:val="007C62F1"/>
    <w:rsid w:val="007D1EFF"/>
    <w:rsid w:val="007D36FB"/>
    <w:rsid w:val="007E0DB9"/>
    <w:rsid w:val="007E1D84"/>
    <w:rsid w:val="007E7FBA"/>
    <w:rsid w:val="007F3A36"/>
    <w:rsid w:val="007F3C97"/>
    <w:rsid w:val="007F4442"/>
    <w:rsid w:val="008017C3"/>
    <w:rsid w:val="0080532B"/>
    <w:rsid w:val="00805FBC"/>
    <w:rsid w:val="008060F5"/>
    <w:rsid w:val="00806247"/>
    <w:rsid w:val="00816554"/>
    <w:rsid w:val="0082571A"/>
    <w:rsid w:val="00834725"/>
    <w:rsid w:val="0083580A"/>
    <w:rsid w:val="00835F44"/>
    <w:rsid w:val="0084766A"/>
    <w:rsid w:val="00850621"/>
    <w:rsid w:val="00855C8B"/>
    <w:rsid w:val="008566A6"/>
    <w:rsid w:val="00856A56"/>
    <w:rsid w:val="0085789E"/>
    <w:rsid w:val="00857966"/>
    <w:rsid w:val="008666BF"/>
    <w:rsid w:val="00867747"/>
    <w:rsid w:val="00867D3A"/>
    <w:rsid w:val="0087632C"/>
    <w:rsid w:val="0087646A"/>
    <w:rsid w:val="00880756"/>
    <w:rsid w:val="00880921"/>
    <w:rsid w:val="0089599C"/>
    <w:rsid w:val="008A1075"/>
    <w:rsid w:val="008A184C"/>
    <w:rsid w:val="008C2E08"/>
    <w:rsid w:val="008D2BD1"/>
    <w:rsid w:val="008E1294"/>
    <w:rsid w:val="008E24D2"/>
    <w:rsid w:val="008E40DA"/>
    <w:rsid w:val="008E67BE"/>
    <w:rsid w:val="008F6A09"/>
    <w:rsid w:val="0090073C"/>
    <w:rsid w:val="00903A89"/>
    <w:rsid w:val="0090474D"/>
    <w:rsid w:val="00906BD3"/>
    <w:rsid w:val="00922472"/>
    <w:rsid w:val="00931DC1"/>
    <w:rsid w:val="009335B7"/>
    <w:rsid w:val="00937434"/>
    <w:rsid w:val="00944DED"/>
    <w:rsid w:val="009462FF"/>
    <w:rsid w:val="00950C7F"/>
    <w:rsid w:val="009543B5"/>
    <w:rsid w:val="009543EA"/>
    <w:rsid w:val="00961BAB"/>
    <w:rsid w:val="0097221B"/>
    <w:rsid w:val="0098018C"/>
    <w:rsid w:val="009858E9"/>
    <w:rsid w:val="009B7562"/>
    <w:rsid w:val="009D7B6C"/>
    <w:rsid w:val="009E1337"/>
    <w:rsid w:val="009E1C57"/>
    <w:rsid w:val="009F30FA"/>
    <w:rsid w:val="009F7E67"/>
    <w:rsid w:val="00A20E46"/>
    <w:rsid w:val="00A35475"/>
    <w:rsid w:val="00A42261"/>
    <w:rsid w:val="00A56671"/>
    <w:rsid w:val="00A62364"/>
    <w:rsid w:val="00A62497"/>
    <w:rsid w:val="00A65F13"/>
    <w:rsid w:val="00A73292"/>
    <w:rsid w:val="00A77C58"/>
    <w:rsid w:val="00A80749"/>
    <w:rsid w:val="00A84208"/>
    <w:rsid w:val="00A859AA"/>
    <w:rsid w:val="00A85AC0"/>
    <w:rsid w:val="00A85AFF"/>
    <w:rsid w:val="00A971A6"/>
    <w:rsid w:val="00AA1B9F"/>
    <w:rsid w:val="00AA3342"/>
    <w:rsid w:val="00AB4437"/>
    <w:rsid w:val="00AC5165"/>
    <w:rsid w:val="00AC7C63"/>
    <w:rsid w:val="00AD4AC1"/>
    <w:rsid w:val="00AD6C99"/>
    <w:rsid w:val="00AE036B"/>
    <w:rsid w:val="00AE7B18"/>
    <w:rsid w:val="00B042BF"/>
    <w:rsid w:val="00B149AA"/>
    <w:rsid w:val="00B161B3"/>
    <w:rsid w:val="00B47563"/>
    <w:rsid w:val="00B518AC"/>
    <w:rsid w:val="00B52891"/>
    <w:rsid w:val="00B5645F"/>
    <w:rsid w:val="00B569C2"/>
    <w:rsid w:val="00B70045"/>
    <w:rsid w:val="00B83B7B"/>
    <w:rsid w:val="00B92E0A"/>
    <w:rsid w:val="00B94806"/>
    <w:rsid w:val="00B968BE"/>
    <w:rsid w:val="00BA6D8E"/>
    <w:rsid w:val="00BA77AC"/>
    <w:rsid w:val="00BB06E9"/>
    <w:rsid w:val="00BB22B8"/>
    <w:rsid w:val="00BB776E"/>
    <w:rsid w:val="00BF1336"/>
    <w:rsid w:val="00BF74D7"/>
    <w:rsid w:val="00C00D21"/>
    <w:rsid w:val="00C0157F"/>
    <w:rsid w:val="00C020ED"/>
    <w:rsid w:val="00C1135B"/>
    <w:rsid w:val="00C23740"/>
    <w:rsid w:val="00C26409"/>
    <w:rsid w:val="00C36433"/>
    <w:rsid w:val="00C4205E"/>
    <w:rsid w:val="00C42446"/>
    <w:rsid w:val="00C51F43"/>
    <w:rsid w:val="00C52DE9"/>
    <w:rsid w:val="00C624FC"/>
    <w:rsid w:val="00C72322"/>
    <w:rsid w:val="00C747A2"/>
    <w:rsid w:val="00C8077A"/>
    <w:rsid w:val="00C80985"/>
    <w:rsid w:val="00C81785"/>
    <w:rsid w:val="00C85F9B"/>
    <w:rsid w:val="00C87670"/>
    <w:rsid w:val="00C94A75"/>
    <w:rsid w:val="00C97C00"/>
    <w:rsid w:val="00CB5C5E"/>
    <w:rsid w:val="00CC3EF2"/>
    <w:rsid w:val="00CD0E3B"/>
    <w:rsid w:val="00CE60F8"/>
    <w:rsid w:val="00CE7622"/>
    <w:rsid w:val="00CF0955"/>
    <w:rsid w:val="00CF2CDF"/>
    <w:rsid w:val="00CF53A9"/>
    <w:rsid w:val="00CF7F35"/>
    <w:rsid w:val="00D011AD"/>
    <w:rsid w:val="00D10128"/>
    <w:rsid w:val="00D25DF8"/>
    <w:rsid w:val="00D25F62"/>
    <w:rsid w:val="00D41D79"/>
    <w:rsid w:val="00D44933"/>
    <w:rsid w:val="00D6281F"/>
    <w:rsid w:val="00D63E91"/>
    <w:rsid w:val="00D75FC8"/>
    <w:rsid w:val="00D76DEE"/>
    <w:rsid w:val="00D81E82"/>
    <w:rsid w:val="00D9069A"/>
    <w:rsid w:val="00DA53B0"/>
    <w:rsid w:val="00DA603F"/>
    <w:rsid w:val="00DA6AA7"/>
    <w:rsid w:val="00DB0930"/>
    <w:rsid w:val="00DB3C6F"/>
    <w:rsid w:val="00DB4450"/>
    <w:rsid w:val="00DB4DC6"/>
    <w:rsid w:val="00DC03B0"/>
    <w:rsid w:val="00DC0948"/>
    <w:rsid w:val="00DC3BD4"/>
    <w:rsid w:val="00DE3317"/>
    <w:rsid w:val="00DE337C"/>
    <w:rsid w:val="00DE726C"/>
    <w:rsid w:val="00DF70AE"/>
    <w:rsid w:val="00E06044"/>
    <w:rsid w:val="00E11010"/>
    <w:rsid w:val="00E16BC6"/>
    <w:rsid w:val="00E344A6"/>
    <w:rsid w:val="00E35CD3"/>
    <w:rsid w:val="00E36139"/>
    <w:rsid w:val="00E46F44"/>
    <w:rsid w:val="00E669E6"/>
    <w:rsid w:val="00E80910"/>
    <w:rsid w:val="00E856BB"/>
    <w:rsid w:val="00EA345E"/>
    <w:rsid w:val="00EB0D41"/>
    <w:rsid w:val="00EB29F5"/>
    <w:rsid w:val="00EB50CF"/>
    <w:rsid w:val="00EB71B5"/>
    <w:rsid w:val="00EB7B25"/>
    <w:rsid w:val="00ED1D55"/>
    <w:rsid w:val="00ED1FE1"/>
    <w:rsid w:val="00ED7052"/>
    <w:rsid w:val="00EF6F11"/>
    <w:rsid w:val="00F010EA"/>
    <w:rsid w:val="00F05FC1"/>
    <w:rsid w:val="00F101F8"/>
    <w:rsid w:val="00F12401"/>
    <w:rsid w:val="00F22368"/>
    <w:rsid w:val="00F50B35"/>
    <w:rsid w:val="00F51A42"/>
    <w:rsid w:val="00F534B6"/>
    <w:rsid w:val="00F70507"/>
    <w:rsid w:val="00F717B4"/>
    <w:rsid w:val="00F84A69"/>
    <w:rsid w:val="00F86794"/>
    <w:rsid w:val="00FB1A6E"/>
    <w:rsid w:val="00FB3673"/>
    <w:rsid w:val="00FB3B66"/>
    <w:rsid w:val="00FD198D"/>
    <w:rsid w:val="00FD3953"/>
    <w:rsid w:val="00FE0159"/>
    <w:rsid w:val="00FE1A54"/>
    <w:rsid w:val="00FE38F2"/>
    <w:rsid w:val="00FF5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91D5E"/>
  <w15:docId w15:val="{365BC399-04D5-FB4F-A241-96BEA10F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character" w:customStyle="1" w:styleId="Link">
    <w:name w:val="Link"/>
    <w:rPr>
      <w:outline w:val="0"/>
      <w:color w:val="0000FF"/>
      <w:u w:val="single" w:color="0000FF"/>
    </w:rPr>
  </w:style>
  <w:style w:type="character" w:customStyle="1" w:styleId="Hyperlink0">
    <w:name w:val="Hyperlink.0"/>
    <w:basedOn w:val="Link"/>
    <w:rPr>
      <w:rFonts w:ascii="Times New Roman" w:eastAsia="Times New Roman" w:hAnsi="Times New Roman" w:cs="Times New Roman"/>
      <w:outline w:val="0"/>
      <w:color w:val="0000FF"/>
      <w:sz w:val="14"/>
      <w:szCs w:val="14"/>
      <w:u w:val="single" w:color="0000FF"/>
    </w:rPr>
  </w:style>
  <w:style w:type="paragraph" w:customStyle="1" w:styleId="Default">
    <w:name w:val="Default"/>
    <w:rPr>
      <w:rFonts w:cs="Arial Unicode MS"/>
      <w:color w:val="000000"/>
      <w:sz w:val="24"/>
      <w:szCs w:val="24"/>
      <w:u w:color="000000"/>
      <w:lang w:val="en-US"/>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E7622"/>
    <w:rPr>
      <w:b/>
      <w:bCs/>
    </w:rPr>
  </w:style>
  <w:style w:type="character" w:customStyle="1" w:styleId="CommentSubjectChar">
    <w:name w:val="Comment Subject Char"/>
    <w:basedOn w:val="CommentTextChar"/>
    <w:link w:val="CommentSubject"/>
    <w:uiPriority w:val="99"/>
    <w:semiHidden/>
    <w:rsid w:val="00CE7622"/>
    <w:rPr>
      <w:b/>
      <w:bCs/>
      <w:lang w:val="en-US" w:eastAsia="en-US"/>
    </w:rPr>
  </w:style>
  <w:style w:type="character" w:styleId="LineNumber">
    <w:name w:val="line number"/>
    <w:basedOn w:val="DefaultParagraphFont"/>
    <w:uiPriority w:val="99"/>
    <w:semiHidden/>
    <w:unhideWhenUsed/>
    <w:rsid w:val="007022ED"/>
  </w:style>
  <w:style w:type="paragraph" w:styleId="BalloonText">
    <w:name w:val="Balloon Text"/>
    <w:basedOn w:val="Normal"/>
    <w:link w:val="BalloonTextChar"/>
    <w:uiPriority w:val="99"/>
    <w:semiHidden/>
    <w:unhideWhenUsed/>
    <w:rsid w:val="00636CBF"/>
    <w:rPr>
      <w:sz w:val="18"/>
      <w:szCs w:val="18"/>
    </w:rPr>
  </w:style>
  <w:style w:type="character" w:customStyle="1" w:styleId="BalloonTextChar">
    <w:name w:val="Balloon Text Char"/>
    <w:basedOn w:val="DefaultParagraphFont"/>
    <w:link w:val="BalloonText"/>
    <w:uiPriority w:val="99"/>
    <w:semiHidden/>
    <w:rsid w:val="00636CBF"/>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ti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arran.folly@apha.gov.uk" TargetMode="External"/><Relationship Id="rId11" Type="http://schemas.openxmlformats.org/officeDocument/2006/relationships/image" Target="media/image5.ti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ti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7793</Words>
  <Characters>44579</Characters>
  <Application>Microsoft Office Word</Application>
  <DocSecurity>0</DocSecurity>
  <Lines>636</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Folly, Arran (APHA)</dc:creator>
  <cp:lastModifiedBy>Brown, Mark</cp:lastModifiedBy>
  <cp:revision>2</cp:revision>
  <dcterms:created xsi:type="dcterms:W3CDTF">2021-05-05T12:02:00Z</dcterms:created>
  <dcterms:modified xsi:type="dcterms:W3CDTF">2021-05-05T12:02:00Z</dcterms:modified>
</cp:coreProperties>
</file>