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7851" w14:textId="297AF682" w:rsidR="007709FA" w:rsidRDefault="007709FA" w:rsidP="007709FA">
      <w:pPr>
        <w:spacing w:afterLines="80" w:after="192" w:line="276" w:lineRule="auto"/>
        <w:rPr>
          <w:rFonts w:ascii="Garamond" w:hAnsi="Garamond"/>
          <w:b/>
          <w:bCs/>
          <w:i/>
          <w:color w:val="1F497D" w:themeColor="text2"/>
          <w:sz w:val="96"/>
          <w:szCs w:val="96"/>
        </w:rPr>
      </w:pPr>
      <w:r w:rsidRPr="00B63BBC">
        <w:rPr>
          <w:rFonts w:ascii="Garamond" w:hAnsi="Garamond"/>
          <w:b/>
          <w:noProof/>
          <w:sz w:val="56"/>
          <w:szCs w:val="56"/>
          <w:lang w:eastAsia="en-GB"/>
        </w:rPr>
        <w:drawing>
          <wp:anchor distT="0" distB="0" distL="114300" distR="114300" simplePos="0" relativeHeight="251667456" behindDoc="1" locked="0" layoutInCell="1" allowOverlap="1" wp14:anchorId="158A0F02" wp14:editId="77D63ACA">
            <wp:simplePos x="0" y="0"/>
            <wp:positionH relativeFrom="column">
              <wp:posOffset>1611630</wp:posOffset>
            </wp:positionH>
            <wp:positionV relativeFrom="paragraph">
              <wp:posOffset>-160020</wp:posOffset>
            </wp:positionV>
            <wp:extent cx="2705100" cy="2705100"/>
            <wp:effectExtent l="0" t="0" r="0" b="0"/>
            <wp:wrapTight wrapText="bothSides">
              <wp:wrapPolygon edited="0">
                <wp:start x="0" y="0"/>
                <wp:lineTo x="0" y="21448"/>
                <wp:lineTo x="21448" y="21448"/>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_Logo_2019_Navy_on_gold_trans.jpg"/>
                    <pic:cNvPicPr/>
                  </pic:nvPicPr>
                  <pic:blipFill>
                    <a:blip r:embed="rId11" cstate="email">
                      <a:extLst>
                        <a:ext uri="{28A0092B-C50C-407E-A947-70E740481C1C}">
                          <a14:useLocalDpi xmlns:a14="http://schemas.microsoft.com/office/drawing/2010/main"/>
                        </a:ext>
                      </a:extLst>
                    </a:blip>
                    <a:stretch>
                      <a:fillRect/>
                    </a:stretch>
                  </pic:blipFill>
                  <pic:spPr>
                    <a:xfrm>
                      <a:off x="0" y="0"/>
                      <a:ext cx="2705100" cy="2705100"/>
                    </a:xfrm>
                    <a:prstGeom prst="rect">
                      <a:avLst/>
                    </a:prstGeom>
                  </pic:spPr>
                </pic:pic>
              </a:graphicData>
            </a:graphic>
            <wp14:sizeRelH relativeFrom="page">
              <wp14:pctWidth>0</wp14:pctWidth>
            </wp14:sizeRelH>
            <wp14:sizeRelV relativeFrom="page">
              <wp14:pctHeight>0</wp14:pctHeight>
            </wp14:sizeRelV>
          </wp:anchor>
        </w:drawing>
      </w:r>
    </w:p>
    <w:p w14:paraId="2D5E7A11" w14:textId="3008C087" w:rsidR="007709FA" w:rsidRDefault="007709FA" w:rsidP="007709FA">
      <w:pPr>
        <w:spacing w:afterLines="80" w:after="192" w:line="276" w:lineRule="auto"/>
        <w:rPr>
          <w:rFonts w:ascii="Garamond" w:hAnsi="Garamond"/>
          <w:b/>
          <w:bCs/>
          <w:i/>
          <w:color w:val="1F497D" w:themeColor="text2"/>
          <w:sz w:val="96"/>
          <w:szCs w:val="96"/>
        </w:rPr>
      </w:pPr>
    </w:p>
    <w:p w14:paraId="1C7DB253" w14:textId="5ACEB569" w:rsidR="007709FA" w:rsidRDefault="000F4B65" w:rsidP="007709FA">
      <w:pPr>
        <w:spacing w:afterLines="80" w:after="192" w:line="276" w:lineRule="auto"/>
        <w:rPr>
          <w:rFonts w:ascii="Garamond" w:hAnsi="Garamond"/>
          <w:b/>
          <w:bCs/>
          <w:i/>
          <w:color w:val="1F497D" w:themeColor="text2"/>
          <w:sz w:val="96"/>
          <w:szCs w:val="96"/>
        </w:rPr>
      </w:pPr>
      <w:r>
        <w:rPr>
          <w:rFonts w:ascii="Garamond" w:hAnsi="Garamond"/>
          <w:b/>
          <w:bCs/>
          <w:i/>
          <w:noProof/>
          <w:color w:val="1F497D" w:themeColor="text2"/>
          <w:sz w:val="88"/>
          <w:szCs w:val="88"/>
          <w:lang w:eastAsia="en-GB"/>
        </w:rPr>
        <w:drawing>
          <wp:anchor distT="0" distB="0" distL="114300" distR="114300" simplePos="0" relativeHeight="251672576" behindDoc="1" locked="0" layoutInCell="1" allowOverlap="1" wp14:anchorId="65725F14" wp14:editId="5835B23A">
            <wp:simplePos x="0" y="0"/>
            <wp:positionH relativeFrom="column">
              <wp:posOffset>4983480</wp:posOffset>
            </wp:positionH>
            <wp:positionV relativeFrom="paragraph">
              <wp:posOffset>598170</wp:posOffset>
            </wp:positionV>
            <wp:extent cx="1656080" cy="644652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 edging.jpg"/>
                    <pic:cNvPicPr/>
                  </pic:nvPicPr>
                  <pic:blipFill>
                    <a:blip r:embed="rId12">
                      <a:extLst>
                        <a:ext uri="{28A0092B-C50C-407E-A947-70E740481C1C}">
                          <a14:useLocalDpi xmlns:a14="http://schemas.microsoft.com/office/drawing/2010/main"/>
                        </a:ext>
                      </a:extLst>
                    </a:blip>
                    <a:stretch>
                      <a:fillRect/>
                    </a:stretch>
                  </pic:blipFill>
                  <pic:spPr>
                    <a:xfrm>
                      <a:off x="0" y="0"/>
                      <a:ext cx="1656080" cy="6446520"/>
                    </a:xfrm>
                    <a:prstGeom prst="rect">
                      <a:avLst/>
                    </a:prstGeom>
                  </pic:spPr>
                </pic:pic>
              </a:graphicData>
            </a:graphic>
            <wp14:sizeRelH relativeFrom="page">
              <wp14:pctWidth>0</wp14:pctWidth>
            </wp14:sizeRelH>
            <wp14:sizeRelV relativeFrom="page">
              <wp14:pctHeight>0</wp14:pctHeight>
            </wp14:sizeRelV>
          </wp:anchor>
        </w:drawing>
      </w:r>
    </w:p>
    <w:p w14:paraId="7EF61DCD" w14:textId="774B5240" w:rsidR="00951F84" w:rsidRPr="007709FA" w:rsidRDefault="00B937F1" w:rsidP="007709FA">
      <w:pPr>
        <w:spacing w:afterLines="80" w:after="192" w:line="276" w:lineRule="auto"/>
        <w:rPr>
          <w:rFonts w:ascii="Garamond" w:hAnsi="Garamond"/>
          <w:b/>
          <w:bCs/>
          <w:i/>
          <w:color w:val="0F243E" w:themeColor="text2" w:themeShade="80"/>
          <w:sz w:val="88"/>
          <w:szCs w:val="88"/>
        </w:rPr>
      </w:pPr>
      <w:r>
        <w:rPr>
          <w:rFonts w:ascii="Garamond" w:hAnsi="Garamond"/>
          <w:b/>
          <w:bCs/>
          <w:i/>
          <w:color w:val="0F243E" w:themeColor="text2" w:themeShade="80"/>
          <w:sz w:val="88"/>
          <w:szCs w:val="88"/>
        </w:rPr>
        <w:t xml:space="preserve">Race, Ethnicity </w:t>
      </w:r>
      <w:r w:rsidR="00EA3934">
        <w:rPr>
          <w:rFonts w:ascii="Garamond" w:hAnsi="Garamond"/>
          <w:b/>
          <w:bCs/>
          <w:i/>
          <w:color w:val="0F243E" w:themeColor="text2" w:themeShade="80"/>
          <w:sz w:val="88"/>
          <w:szCs w:val="88"/>
        </w:rPr>
        <w:t>&amp; Equality in UK History</w:t>
      </w:r>
    </w:p>
    <w:p w14:paraId="2F1D2C73" w14:textId="77777777" w:rsidR="007709FA" w:rsidRPr="007709FA" w:rsidRDefault="007709FA" w:rsidP="007709FA">
      <w:pPr>
        <w:spacing w:afterLines="80" w:after="192" w:line="276" w:lineRule="auto"/>
        <w:rPr>
          <w:rFonts w:ascii="Calibri Light" w:hAnsi="Calibri Light"/>
          <w:b/>
          <w:bCs/>
          <w:color w:val="0F243E" w:themeColor="text2" w:themeShade="80"/>
          <w:sz w:val="20"/>
          <w:szCs w:val="20"/>
        </w:rPr>
      </w:pPr>
    </w:p>
    <w:p w14:paraId="745844C2" w14:textId="3D54B765" w:rsidR="00B63BBC" w:rsidRPr="007709FA" w:rsidRDefault="00EA3934" w:rsidP="009E6C51">
      <w:pPr>
        <w:spacing w:line="276" w:lineRule="auto"/>
        <w:rPr>
          <w:rFonts w:ascii="Calibri Light" w:hAnsi="Calibri Light"/>
          <w:b/>
          <w:bCs/>
          <w:color w:val="0F243E" w:themeColor="text2" w:themeShade="80"/>
          <w:sz w:val="72"/>
          <w:szCs w:val="72"/>
        </w:rPr>
      </w:pPr>
      <w:r>
        <w:rPr>
          <w:rFonts w:ascii="Calibri Light" w:hAnsi="Calibri Light"/>
          <w:b/>
          <w:bCs/>
          <w:color w:val="0F243E" w:themeColor="text2" w:themeShade="80"/>
          <w:sz w:val="72"/>
          <w:szCs w:val="72"/>
        </w:rPr>
        <w:t xml:space="preserve">RHS </w:t>
      </w:r>
      <w:r w:rsidR="00B937F1">
        <w:rPr>
          <w:rFonts w:ascii="Calibri Light" w:hAnsi="Calibri Light"/>
          <w:b/>
          <w:bCs/>
          <w:color w:val="0F243E" w:themeColor="text2" w:themeShade="80"/>
          <w:sz w:val="72"/>
          <w:szCs w:val="72"/>
        </w:rPr>
        <w:t xml:space="preserve">Roadmap for Change </w:t>
      </w:r>
      <w:r>
        <w:rPr>
          <w:rFonts w:ascii="Calibri Light" w:hAnsi="Calibri Light"/>
          <w:b/>
          <w:bCs/>
          <w:color w:val="0F243E" w:themeColor="text2" w:themeShade="80"/>
          <w:sz w:val="72"/>
          <w:szCs w:val="72"/>
        </w:rPr>
        <w:t>U</w:t>
      </w:r>
      <w:r w:rsidR="00B937F1">
        <w:rPr>
          <w:rFonts w:ascii="Calibri Light" w:hAnsi="Calibri Light"/>
          <w:b/>
          <w:bCs/>
          <w:color w:val="0F243E" w:themeColor="text2" w:themeShade="80"/>
          <w:sz w:val="72"/>
          <w:szCs w:val="72"/>
        </w:rPr>
        <w:t>pdate</w:t>
      </w:r>
    </w:p>
    <w:p w14:paraId="65E3592D" w14:textId="77777777" w:rsidR="007709FA" w:rsidRPr="007709FA" w:rsidRDefault="007709FA" w:rsidP="00FB766F">
      <w:pPr>
        <w:spacing w:afterLines="80" w:after="192"/>
        <w:rPr>
          <w:rFonts w:ascii="Calibri Light" w:hAnsi="Calibri Light"/>
          <w:b/>
          <w:bCs/>
          <w:color w:val="0F243E" w:themeColor="text2" w:themeShade="80"/>
          <w:sz w:val="40"/>
          <w:szCs w:val="40"/>
        </w:rPr>
      </w:pPr>
    </w:p>
    <w:p w14:paraId="5F0F2A37" w14:textId="35DDB2B3" w:rsidR="007709FA" w:rsidRPr="007709FA" w:rsidRDefault="008E7C5B" w:rsidP="00FB766F">
      <w:pPr>
        <w:spacing w:afterLines="80" w:after="192"/>
        <w:rPr>
          <w:rFonts w:ascii="Calibri Light" w:hAnsi="Calibri Light"/>
          <w:b/>
          <w:bCs/>
          <w:color w:val="0F243E" w:themeColor="text2" w:themeShade="80"/>
          <w:sz w:val="40"/>
          <w:szCs w:val="40"/>
        </w:rPr>
      </w:pPr>
      <w:r>
        <w:rPr>
          <w:rFonts w:ascii="Calibri Light" w:hAnsi="Calibri Light"/>
          <w:b/>
          <w:bCs/>
          <w:color w:val="0F243E" w:themeColor="text2" w:themeShade="80"/>
          <w:sz w:val="40"/>
          <w:szCs w:val="40"/>
        </w:rPr>
        <w:t>Dec</w:t>
      </w:r>
      <w:r w:rsidR="00EA3934">
        <w:rPr>
          <w:rFonts w:ascii="Calibri Light" w:hAnsi="Calibri Light"/>
          <w:b/>
          <w:bCs/>
          <w:color w:val="0F243E" w:themeColor="text2" w:themeShade="80"/>
          <w:sz w:val="40"/>
          <w:szCs w:val="40"/>
        </w:rPr>
        <w:t xml:space="preserve">ember 2019 </w:t>
      </w:r>
    </w:p>
    <w:p w14:paraId="39A320B0" w14:textId="77777777" w:rsidR="007709FA" w:rsidRPr="007709FA" w:rsidRDefault="007709FA" w:rsidP="00FB766F">
      <w:pPr>
        <w:spacing w:afterLines="80" w:after="192"/>
        <w:rPr>
          <w:rFonts w:ascii="Calibri Light" w:hAnsi="Calibri Light"/>
          <w:b/>
          <w:bCs/>
          <w:color w:val="0F243E" w:themeColor="text2" w:themeShade="80"/>
          <w:sz w:val="40"/>
          <w:szCs w:val="40"/>
        </w:rPr>
      </w:pPr>
    </w:p>
    <w:p w14:paraId="3E288B35" w14:textId="450DC9DF" w:rsidR="007709FA" w:rsidRPr="007709FA" w:rsidRDefault="00B3003A" w:rsidP="00FB766F">
      <w:pPr>
        <w:spacing w:afterLines="80" w:after="192"/>
        <w:rPr>
          <w:rFonts w:ascii="Calibri Light" w:hAnsi="Calibri Light"/>
          <w:b/>
          <w:bCs/>
          <w:color w:val="0F243E" w:themeColor="text2" w:themeShade="80"/>
          <w:sz w:val="40"/>
          <w:szCs w:val="40"/>
        </w:rPr>
      </w:pPr>
      <w:r>
        <w:rPr>
          <w:rFonts w:ascii="Calibri Light" w:hAnsi="Calibri Light"/>
          <w:b/>
          <w:bCs/>
          <w:color w:val="0F243E" w:themeColor="text2" w:themeShade="80"/>
          <w:sz w:val="40"/>
          <w:szCs w:val="40"/>
        </w:rPr>
        <w:t xml:space="preserve">Shahmima Akhtar &amp; </w:t>
      </w:r>
      <w:r w:rsidR="00EA3934">
        <w:rPr>
          <w:rFonts w:ascii="Calibri Light" w:hAnsi="Calibri Light"/>
          <w:b/>
          <w:bCs/>
          <w:color w:val="0F243E" w:themeColor="text2" w:themeShade="80"/>
          <w:sz w:val="40"/>
          <w:szCs w:val="40"/>
        </w:rPr>
        <w:t>Margot Finn</w:t>
      </w:r>
    </w:p>
    <w:p w14:paraId="6CF44ED1" w14:textId="3D06402F" w:rsidR="007709FA" w:rsidRPr="002339D0" w:rsidRDefault="00732EC0" w:rsidP="002339D0">
      <w:pPr>
        <w:spacing w:afterLines="80" w:after="192" w:line="360" w:lineRule="auto"/>
        <w:rPr>
          <w:rFonts w:ascii="Calibri Light" w:hAnsi="Calibri Light"/>
          <w:bCs/>
          <w:color w:val="0F243E" w:themeColor="text2" w:themeShade="80"/>
          <w:sz w:val="28"/>
          <w:szCs w:val="28"/>
        </w:rPr>
      </w:pPr>
      <w:r>
        <w:rPr>
          <w:rFonts w:ascii="Calibri Light" w:hAnsi="Calibri Light"/>
          <w:bCs/>
          <w:color w:val="0F243E" w:themeColor="text2" w:themeShade="80"/>
          <w:sz w:val="40"/>
          <w:szCs w:val="40"/>
        </w:rPr>
        <w:t>R</w:t>
      </w:r>
      <w:r w:rsidR="00EA3934">
        <w:rPr>
          <w:rFonts w:ascii="Calibri Light" w:hAnsi="Calibri Light"/>
          <w:bCs/>
          <w:color w:val="0F243E" w:themeColor="text2" w:themeShade="80"/>
          <w:sz w:val="40"/>
          <w:szCs w:val="40"/>
        </w:rPr>
        <w:t xml:space="preserve">oyal </w:t>
      </w:r>
      <w:r>
        <w:rPr>
          <w:rFonts w:ascii="Calibri Light" w:hAnsi="Calibri Light"/>
          <w:bCs/>
          <w:color w:val="0F243E" w:themeColor="text2" w:themeShade="80"/>
          <w:sz w:val="40"/>
          <w:szCs w:val="40"/>
        </w:rPr>
        <w:t>H</w:t>
      </w:r>
      <w:r w:rsidR="00EA3934">
        <w:rPr>
          <w:rFonts w:ascii="Calibri Light" w:hAnsi="Calibri Light"/>
          <w:bCs/>
          <w:color w:val="0F243E" w:themeColor="text2" w:themeShade="80"/>
          <w:sz w:val="40"/>
          <w:szCs w:val="40"/>
        </w:rPr>
        <w:t xml:space="preserve">istorical </w:t>
      </w:r>
      <w:r>
        <w:rPr>
          <w:rFonts w:ascii="Calibri Light" w:hAnsi="Calibri Light"/>
          <w:bCs/>
          <w:color w:val="0F243E" w:themeColor="text2" w:themeShade="80"/>
          <w:sz w:val="40"/>
          <w:szCs w:val="40"/>
        </w:rPr>
        <w:t>S</w:t>
      </w:r>
      <w:r w:rsidR="00EA3934">
        <w:rPr>
          <w:rFonts w:ascii="Calibri Light" w:hAnsi="Calibri Light"/>
          <w:bCs/>
          <w:color w:val="0F243E" w:themeColor="text2" w:themeShade="80"/>
          <w:sz w:val="40"/>
          <w:szCs w:val="40"/>
        </w:rPr>
        <w:t>ociety</w:t>
      </w:r>
    </w:p>
    <w:p w14:paraId="38660AAB" w14:textId="45BC17DC" w:rsidR="007709FA" w:rsidRDefault="00866D85" w:rsidP="00585B35">
      <w:pPr>
        <w:spacing w:after="192"/>
        <w:rPr>
          <w:rFonts w:ascii="Garamond" w:hAnsi="Garamond"/>
          <w:b/>
          <w:sz w:val="24"/>
          <w:szCs w:val="24"/>
        </w:rPr>
        <w:sectPr w:rsidR="007709FA" w:rsidSect="007709FA">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09" w:footer="709" w:gutter="0"/>
          <w:cols w:space="708"/>
          <w:titlePg/>
          <w:docGrid w:linePitch="360"/>
        </w:sectPr>
      </w:pPr>
      <w:r w:rsidRPr="00B63BBC">
        <w:rPr>
          <w:rFonts w:ascii="Garamond" w:hAnsi="Garamond"/>
          <w:bCs/>
          <w:noProof/>
          <w:sz w:val="40"/>
          <w:szCs w:val="40"/>
          <w:lang w:eastAsia="en-GB"/>
        </w:rPr>
        <mc:AlternateContent>
          <mc:Choice Requires="wps">
            <w:drawing>
              <wp:anchor distT="0" distB="0" distL="114300" distR="114300" simplePos="0" relativeHeight="251671552" behindDoc="0" locked="0" layoutInCell="1" allowOverlap="1" wp14:anchorId="7525ED79" wp14:editId="18ABAFCA">
                <wp:simplePos x="0" y="0"/>
                <wp:positionH relativeFrom="column">
                  <wp:posOffset>1205230</wp:posOffset>
                </wp:positionH>
                <wp:positionV relativeFrom="paragraph">
                  <wp:posOffset>514350</wp:posOffset>
                </wp:positionV>
                <wp:extent cx="48069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403985"/>
                        </a:xfrm>
                        <a:prstGeom prst="rect">
                          <a:avLst/>
                        </a:prstGeom>
                        <a:solidFill>
                          <a:srgbClr val="FFFFFF"/>
                        </a:solidFill>
                        <a:ln w="9525">
                          <a:noFill/>
                          <a:miter lim="800000"/>
                          <a:headEnd/>
                          <a:tailEnd/>
                        </a:ln>
                      </wps:spPr>
                      <wps:txbx>
                        <w:txbxContent>
                          <w:p w14:paraId="3F1AA888" w14:textId="64D7A4E0" w:rsidR="00382085" w:rsidRPr="00801A08" w:rsidRDefault="00382085" w:rsidP="00585B35">
                            <w:pPr>
                              <w:spacing w:after="192"/>
                              <w:rPr>
                                <w:rFonts w:ascii="Calibri Light" w:hAnsi="Calibri Light"/>
                                <w:sz w:val="20"/>
                                <w:szCs w:val="20"/>
                              </w:rPr>
                            </w:pPr>
                            <w:r w:rsidRPr="00801A08">
                              <w:rPr>
                                <w:rFonts w:ascii="Calibri Light" w:hAnsi="Calibri Light"/>
                                <w:sz w:val="20"/>
                                <w:szCs w:val="20"/>
                              </w:rPr>
                              <w:t>© by the Royal Historical Society, 2019. This work is licensed</w:t>
                            </w:r>
                            <w:r>
                              <w:rPr>
                                <w:rFonts w:ascii="Calibri Light" w:hAnsi="Calibri Light"/>
                                <w:sz w:val="20"/>
                                <w:szCs w:val="20"/>
                              </w:rPr>
                              <w:softHyphen/>
                            </w:r>
                            <w:r>
                              <w:rPr>
                                <w:rFonts w:ascii="Calibri Light" w:hAnsi="Calibri Light"/>
                                <w:sz w:val="20"/>
                                <w:szCs w:val="20"/>
                              </w:rPr>
                              <w:softHyphen/>
                            </w:r>
                            <w:r>
                              <w:rPr>
                                <w:rFonts w:ascii="Calibri Light" w:hAnsi="Calibri Light"/>
                                <w:sz w:val="20"/>
                                <w:szCs w:val="20"/>
                              </w:rPr>
                              <w:softHyphen/>
                            </w:r>
                            <w:r w:rsidRPr="00801A08">
                              <w:rPr>
                                <w:rFonts w:ascii="Calibri Light" w:hAnsi="Calibri Light"/>
                                <w:sz w:val="20"/>
                                <w:szCs w:val="20"/>
                              </w:rPr>
                              <w:t xml:space="preserve"> under the Creative Commons Attribution-</w:t>
                            </w:r>
                            <w:proofErr w:type="spellStart"/>
                            <w:r w:rsidRPr="00801A08">
                              <w:rPr>
                                <w:rFonts w:ascii="Calibri Light" w:hAnsi="Calibri Light"/>
                                <w:sz w:val="20"/>
                                <w:szCs w:val="20"/>
                              </w:rPr>
                              <w:t>NonCommercial</w:t>
                            </w:r>
                            <w:proofErr w:type="spellEnd"/>
                            <w:r w:rsidRPr="00801A08">
                              <w:rPr>
                                <w:rFonts w:ascii="Calibri Light" w:hAnsi="Calibri Light"/>
                                <w:sz w:val="20"/>
                                <w:szCs w:val="20"/>
                              </w:rPr>
                              <w:t>-</w:t>
                            </w:r>
                            <w:proofErr w:type="spellStart"/>
                            <w:r w:rsidRPr="00801A08">
                              <w:rPr>
                                <w:rFonts w:ascii="Calibri Light" w:hAnsi="Calibri Light"/>
                                <w:sz w:val="20"/>
                                <w:szCs w:val="20"/>
                              </w:rPr>
                              <w:t>NoDerivatives</w:t>
                            </w:r>
                            <w:proofErr w:type="spellEnd"/>
                            <w:r w:rsidRPr="00801A08">
                              <w:rPr>
                                <w:rFonts w:ascii="Calibri Light" w:hAnsi="Calibri Light"/>
                                <w:sz w:val="20"/>
                                <w:szCs w:val="20"/>
                              </w:rPr>
                              <w:t xml:space="preserve"> 4.0 International License. To view a copy of this license, visit </w:t>
                            </w:r>
                            <w:hyperlink r:id="rId19" w:history="1">
                              <w:r w:rsidRPr="00A73303">
                                <w:rPr>
                                  <w:rStyle w:val="Hyperlink"/>
                                  <w:rFonts w:ascii="Calibri Light" w:hAnsi="Calibri Light"/>
                                  <w:sz w:val="20"/>
                                  <w:szCs w:val="20"/>
                                </w:rPr>
                                <w:t>http://creativecommons.org/licenses/by-nc-nd/4.0/</w:t>
                              </w:r>
                            </w:hyperlink>
                            <w:r w:rsidRPr="00801A08">
                              <w:rPr>
                                <w:rFonts w:ascii="Calibri Light" w:hAnsi="Calibri Light"/>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5ED79" id="_x0000_t202" coordsize="21600,21600" o:spt="202" path="m,l,21600r21600,l21600,xe">
                <v:stroke joinstyle="miter"/>
                <v:path gradientshapeok="t" o:connecttype="rect"/>
              </v:shapetype>
              <v:shape id="Text Box 2" o:spid="_x0000_s1026" type="#_x0000_t202" style="position:absolute;margin-left:94.9pt;margin-top:40.5pt;width:37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" stroked="f">
                <v:textbox style="mso-fit-shape-to-text:t">
                  <w:txbxContent>
                    <w:p w14:paraId="3F1AA888" w14:textId="64D7A4E0" w:rsidR="00382085" w:rsidRPr="00801A08" w:rsidRDefault="00382085" w:rsidP="00585B35">
                      <w:pPr>
                        <w:spacing w:after="192"/>
                        <w:rPr>
                          <w:rFonts w:ascii="Calibri Light" w:hAnsi="Calibri Light"/>
                          <w:sz w:val="20"/>
                          <w:szCs w:val="20"/>
                        </w:rPr>
                      </w:pPr>
                      <w:r w:rsidRPr="00801A08">
                        <w:rPr>
                          <w:rFonts w:ascii="Calibri Light" w:hAnsi="Calibri Light"/>
                          <w:sz w:val="20"/>
                          <w:szCs w:val="20"/>
                        </w:rPr>
                        <w:t>© by the Royal Historical Society, 2019. This work is licensed</w:t>
                      </w:r>
                      <w:r>
                        <w:rPr>
                          <w:rFonts w:ascii="Calibri Light" w:hAnsi="Calibri Light"/>
                          <w:sz w:val="20"/>
                          <w:szCs w:val="20"/>
                        </w:rPr>
                        <w:softHyphen/>
                      </w:r>
                      <w:r>
                        <w:rPr>
                          <w:rFonts w:ascii="Calibri Light" w:hAnsi="Calibri Light"/>
                          <w:sz w:val="20"/>
                          <w:szCs w:val="20"/>
                        </w:rPr>
                        <w:softHyphen/>
                      </w:r>
                      <w:r>
                        <w:rPr>
                          <w:rFonts w:ascii="Calibri Light" w:hAnsi="Calibri Light"/>
                          <w:sz w:val="20"/>
                          <w:szCs w:val="20"/>
                        </w:rPr>
                        <w:softHyphen/>
                      </w:r>
                      <w:r w:rsidRPr="00801A08">
                        <w:rPr>
                          <w:rFonts w:ascii="Calibri Light" w:hAnsi="Calibri Light"/>
                          <w:sz w:val="20"/>
                          <w:szCs w:val="20"/>
                        </w:rPr>
                        <w:t xml:space="preserve"> under the Creative Commons Attribution-</w:t>
                      </w:r>
                      <w:proofErr w:type="spellStart"/>
                      <w:r w:rsidRPr="00801A08">
                        <w:rPr>
                          <w:rFonts w:ascii="Calibri Light" w:hAnsi="Calibri Light"/>
                          <w:sz w:val="20"/>
                          <w:szCs w:val="20"/>
                        </w:rPr>
                        <w:t>NonCommercial</w:t>
                      </w:r>
                      <w:proofErr w:type="spellEnd"/>
                      <w:r w:rsidRPr="00801A08">
                        <w:rPr>
                          <w:rFonts w:ascii="Calibri Light" w:hAnsi="Calibri Light"/>
                          <w:sz w:val="20"/>
                          <w:szCs w:val="20"/>
                        </w:rPr>
                        <w:t>-</w:t>
                      </w:r>
                      <w:proofErr w:type="spellStart"/>
                      <w:r w:rsidRPr="00801A08">
                        <w:rPr>
                          <w:rFonts w:ascii="Calibri Light" w:hAnsi="Calibri Light"/>
                          <w:sz w:val="20"/>
                          <w:szCs w:val="20"/>
                        </w:rPr>
                        <w:t>NoDerivatives</w:t>
                      </w:r>
                      <w:proofErr w:type="spellEnd"/>
                      <w:r w:rsidRPr="00801A08">
                        <w:rPr>
                          <w:rFonts w:ascii="Calibri Light" w:hAnsi="Calibri Light"/>
                          <w:sz w:val="20"/>
                          <w:szCs w:val="20"/>
                        </w:rPr>
                        <w:t xml:space="preserve"> 4.0 International License. To view a copy of this license, visit </w:t>
                      </w:r>
                      <w:hyperlink r:id="rId20" w:history="1">
                        <w:r w:rsidRPr="00A73303">
                          <w:rPr>
                            <w:rStyle w:val="Hyperlink"/>
                            <w:rFonts w:ascii="Calibri Light" w:hAnsi="Calibri Light"/>
                            <w:sz w:val="20"/>
                            <w:szCs w:val="20"/>
                          </w:rPr>
                          <w:t>http://creativecommons.org/licenses/by-nc-nd/4.0/</w:t>
                        </w:r>
                      </w:hyperlink>
                      <w:r w:rsidRPr="00801A08">
                        <w:rPr>
                          <w:rFonts w:ascii="Calibri Light" w:hAnsi="Calibri Light"/>
                          <w:sz w:val="20"/>
                          <w:szCs w:val="20"/>
                        </w:rPr>
                        <w:t>.</w:t>
                      </w:r>
                    </w:p>
                  </w:txbxContent>
                </v:textbox>
              </v:shape>
            </w:pict>
          </mc:Fallback>
        </mc:AlternateContent>
      </w:r>
      <w:r>
        <w:rPr>
          <w:noProof/>
          <w:lang w:eastAsia="en-GB"/>
        </w:rPr>
        <w:drawing>
          <wp:anchor distT="0" distB="0" distL="114300" distR="114300" simplePos="0" relativeHeight="251669504" behindDoc="1" locked="0" layoutInCell="1" allowOverlap="1" wp14:anchorId="63D43DC5" wp14:editId="56AB37E8">
            <wp:simplePos x="0" y="0"/>
            <wp:positionH relativeFrom="column">
              <wp:posOffset>-31115</wp:posOffset>
            </wp:positionH>
            <wp:positionV relativeFrom="paragraph">
              <wp:posOffset>594360</wp:posOffset>
            </wp:positionV>
            <wp:extent cx="1169670" cy="413385"/>
            <wp:effectExtent l="0" t="0" r="0" b="5715"/>
            <wp:wrapTight wrapText="bothSides">
              <wp:wrapPolygon edited="0">
                <wp:start x="0" y="0"/>
                <wp:lineTo x="0" y="20903"/>
                <wp:lineTo x="21107" y="20903"/>
                <wp:lineTo x="21107" y="0"/>
                <wp:lineTo x="0" y="0"/>
              </wp:wrapPolygon>
            </wp:wrapTight>
            <wp:docPr id="6" name="Picture 6"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nd.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696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DD5BC" w14:textId="014B6DB3" w:rsidR="00DA2A8A" w:rsidRPr="00EA3934" w:rsidRDefault="00DA2A8A" w:rsidP="00EA3934">
      <w:pPr>
        <w:pBdr>
          <w:bottom w:val="single" w:sz="4" w:space="1" w:color="auto"/>
        </w:pBdr>
        <w:spacing w:afterLines="80" w:after="192" w:line="276" w:lineRule="auto"/>
        <w:rPr>
          <w:rFonts w:ascii="Garamond" w:hAnsi="Garamond"/>
          <w:color w:val="FF0000"/>
          <w:sz w:val="32"/>
          <w:szCs w:val="32"/>
        </w:rPr>
      </w:pPr>
    </w:p>
    <w:p w14:paraId="17404EC8" w14:textId="47911533" w:rsidR="00CD5A34" w:rsidRPr="005C5015" w:rsidRDefault="00CD5A34" w:rsidP="00CD5A34">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CONTENTS</w:t>
      </w:r>
      <w:r w:rsidRPr="005C5015">
        <w:rPr>
          <w:rFonts w:ascii="Garamond" w:hAnsi="Garamond"/>
          <w:b/>
          <w:sz w:val="32"/>
          <w:szCs w:val="32"/>
        </w:rPr>
        <w:t xml:space="preserve"> </w:t>
      </w:r>
    </w:p>
    <w:p w14:paraId="3CF11B3B" w14:textId="77777777" w:rsidR="00CD5A34" w:rsidRDefault="00CD5A34" w:rsidP="00DF1301">
      <w:pPr>
        <w:spacing w:afterLines="40" w:after="96" w:line="276" w:lineRule="auto"/>
        <w:rPr>
          <w:rFonts w:ascii="Calibri Light" w:hAnsi="Calibri Light"/>
          <w:sz w:val="24"/>
          <w:szCs w:val="24"/>
        </w:rPr>
      </w:pPr>
    </w:p>
    <w:p w14:paraId="23D4F028" w14:textId="5FD756A0" w:rsidR="00302BE1" w:rsidRPr="00302BE1" w:rsidRDefault="00302BE1" w:rsidP="0022570F">
      <w:pPr>
        <w:spacing w:afterLines="40" w:after="96" w:line="276" w:lineRule="auto"/>
        <w:jc w:val="both"/>
        <w:rPr>
          <w:rFonts w:ascii="Calibri Light" w:hAnsi="Calibri Light"/>
          <w:color w:val="FF0000"/>
          <w:sz w:val="24"/>
          <w:szCs w:val="24"/>
        </w:rPr>
      </w:pPr>
      <w:r w:rsidRPr="00302BE1">
        <w:rPr>
          <w:rFonts w:ascii="Calibri Light" w:hAnsi="Calibri Light"/>
          <w:sz w:val="24"/>
          <w:szCs w:val="24"/>
        </w:rPr>
        <w:t xml:space="preserve">1. </w:t>
      </w:r>
      <w:r w:rsidR="00EA3934">
        <w:rPr>
          <w:rFonts w:ascii="Calibri Light" w:hAnsi="Calibri Light"/>
          <w:sz w:val="24"/>
          <w:szCs w:val="24"/>
        </w:rPr>
        <w:t>Introduction</w:t>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Pr="00302BE1">
        <w:rPr>
          <w:rFonts w:ascii="Calibri Light" w:hAnsi="Calibri Light"/>
          <w:color w:val="FF0000"/>
          <w:sz w:val="24"/>
          <w:szCs w:val="24"/>
        </w:rPr>
        <w:tab/>
      </w:r>
      <w:r w:rsidR="00CD5A34">
        <w:rPr>
          <w:rFonts w:ascii="Calibri Light" w:hAnsi="Calibri Light"/>
          <w:color w:val="FF0000"/>
          <w:sz w:val="24"/>
          <w:szCs w:val="24"/>
        </w:rPr>
        <w:tab/>
      </w:r>
      <w:r w:rsidRPr="0022570F">
        <w:rPr>
          <w:rFonts w:ascii="Calibri Light" w:hAnsi="Calibri Light"/>
          <w:sz w:val="24"/>
          <w:szCs w:val="24"/>
        </w:rPr>
        <w:t>page</w:t>
      </w:r>
      <w:r w:rsidR="00FB34E2" w:rsidRPr="0022570F">
        <w:rPr>
          <w:rFonts w:ascii="Calibri Light" w:hAnsi="Calibri Light"/>
          <w:sz w:val="24"/>
          <w:szCs w:val="24"/>
        </w:rPr>
        <w:t xml:space="preserve"> </w:t>
      </w:r>
      <w:r w:rsidRPr="0022570F">
        <w:rPr>
          <w:rFonts w:ascii="Calibri Light" w:hAnsi="Calibri Light"/>
          <w:sz w:val="24"/>
          <w:szCs w:val="24"/>
        </w:rPr>
        <w:t xml:space="preserve"> </w:t>
      </w:r>
      <w:r w:rsidR="0022570F" w:rsidRPr="0022570F">
        <w:rPr>
          <w:rFonts w:ascii="Calibri Light" w:hAnsi="Calibri Light"/>
          <w:sz w:val="24"/>
          <w:szCs w:val="24"/>
        </w:rPr>
        <w:t>3</w:t>
      </w:r>
    </w:p>
    <w:p w14:paraId="50585F35" w14:textId="53DF5D9E" w:rsidR="00B3003A" w:rsidRDefault="00302BE1" w:rsidP="0022570F">
      <w:pPr>
        <w:spacing w:afterLines="40" w:after="96" w:line="276" w:lineRule="auto"/>
        <w:jc w:val="both"/>
        <w:rPr>
          <w:rFonts w:ascii="Calibri Light" w:hAnsi="Calibri Light"/>
          <w:sz w:val="24"/>
          <w:szCs w:val="24"/>
        </w:rPr>
      </w:pPr>
      <w:r w:rsidRPr="00302BE1">
        <w:rPr>
          <w:rFonts w:ascii="Calibri Light" w:hAnsi="Calibri Light"/>
          <w:sz w:val="24"/>
          <w:szCs w:val="24"/>
        </w:rPr>
        <w:t xml:space="preserve">2. </w:t>
      </w:r>
      <w:r w:rsidR="00B3003A" w:rsidRPr="00595F99">
        <w:rPr>
          <w:rFonts w:ascii="Calibri Light" w:hAnsi="Calibri Light"/>
          <w:sz w:val="24"/>
          <w:szCs w:val="24"/>
        </w:rPr>
        <w:t xml:space="preserve">RHS Roadmap for </w:t>
      </w:r>
      <w:r w:rsidR="00B3003A">
        <w:rPr>
          <w:rFonts w:ascii="Calibri Light" w:hAnsi="Calibri Light"/>
          <w:sz w:val="24"/>
          <w:szCs w:val="24"/>
        </w:rPr>
        <w:t>C</w:t>
      </w:r>
      <w:r w:rsidR="00B3003A" w:rsidRPr="00595F99">
        <w:rPr>
          <w:rFonts w:ascii="Calibri Light" w:hAnsi="Calibri Light"/>
          <w:sz w:val="24"/>
          <w:szCs w:val="24"/>
        </w:rPr>
        <w:t xml:space="preserve">hange </w:t>
      </w:r>
      <w:r w:rsidR="00B3003A" w:rsidRPr="00595F99">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Pr>
          <w:rFonts w:ascii="Calibri Light" w:hAnsi="Calibri Light"/>
          <w:sz w:val="24"/>
          <w:szCs w:val="24"/>
        </w:rPr>
        <w:tab/>
      </w:r>
      <w:r w:rsidR="00B3003A" w:rsidRPr="00FB34E2">
        <w:rPr>
          <w:rFonts w:ascii="Calibri Light" w:hAnsi="Calibri Light"/>
          <w:sz w:val="24"/>
          <w:szCs w:val="24"/>
        </w:rPr>
        <w:t xml:space="preserve">page </w:t>
      </w:r>
      <w:r w:rsidR="0022570F">
        <w:rPr>
          <w:rFonts w:ascii="Calibri Light" w:hAnsi="Calibri Light"/>
          <w:sz w:val="24"/>
          <w:szCs w:val="24"/>
        </w:rPr>
        <w:t xml:space="preserve"> 4</w:t>
      </w:r>
    </w:p>
    <w:p w14:paraId="15FF5AA7" w14:textId="5A03C3AD" w:rsidR="00B3003A" w:rsidRDefault="00B3003A" w:rsidP="0022570F">
      <w:pPr>
        <w:spacing w:afterLines="40" w:after="96" w:line="276" w:lineRule="auto"/>
        <w:jc w:val="both"/>
        <w:rPr>
          <w:rFonts w:ascii="Calibri Light" w:hAnsi="Calibri Light"/>
          <w:sz w:val="24"/>
          <w:szCs w:val="24"/>
        </w:rPr>
      </w:pPr>
      <w:r w:rsidRPr="00FB34E2">
        <w:rPr>
          <w:rFonts w:ascii="Calibri Light" w:hAnsi="Calibri Light"/>
          <w:sz w:val="24"/>
          <w:szCs w:val="24"/>
        </w:rPr>
        <w:t>3.</w:t>
      </w:r>
      <w:r>
        <w:rPr>
          <w:rFonts w:ascii="Calibri Light" w:hAnsi="Calibri Light"/>
          <w:sz w:val="24"/>
          <w:szCs w:val="24"/>
        </w:rPr>
        <w:t xml:space="preserve"> Post-Report Responses &amp; Engagements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FB34E2">
        <w:rPr>
          <w:rFonts w:ascii="Calibri Light" w:hAnsi="Calibri Light"/>
          <w:sz w:val="24"/>
          <w:szCs w:val="24"/>
        </w:rPr>
        <w:t xml:space="preserve">page </w:t>
      </w:r>
      <w:r w:rsidR="0022570F">
        <w:rPr>
          <w:rFonts w:ascii="Calibri Light" w:hAnsi="Calibri Light"/>
          <w:sz w:val="24"/>
          <w:szCs w:val="24"/>
        </w:rPr>
        <w:t xml:space="preserve"> 1</w:t>
      </w:r>
      <w:r w:rsidR="00382085">
        <w:rPr>
          <w:rFonts w:ascii="Calibri Light" w:hAnsi="Calibri Light"/>
          <w:sz w:val="24"/>
          <w:szCs w:val="24"/>
        </w:rPr>
        <w:t>1</w:t>
      </w:r>
    </w:p>
    <w:p w14:paraId="38591D13" w14:textId="2E40CFEF" w:rsidR="00B3003A" w:rsidRDefault="00B3003A" w:rsidP="0022570F">
      <w:pPr>
        <w:spacing w:afterLines="40" w:after="96" w:line="276" w:lineRule="auto"/>
        <w:jc w:val="both"/>
        <w:rPr>
          <w:rFonts w:ascii="Calibri Light" w:hAnsi="Calibri Light"/>
          <w:sz w:val="24"/>
          <w:szCs w:val="24"/>
        </w:rPr>
      </w:pPr>
      <w:r>
        <w:rPr>
          <w:rFonts w:ascii="Calibri Light" w:hAnsi="Calibri Light"/>
          <w:sz w:val="24"/>
          <w:szCs w:val="24"/>
        </w:rPr>
        <w:t>4. Learned Societies &amp; Subject Associations</w:t>
      </w:r>
      <w:r w:rsidRPr="00B3003A">
        <w:rPr>
          <w:rFonts w:ascii="Calibri Light" w:hAnsi="Calibri Light"/>
          <w:sz w:val="24"/>
          <w:szCs w:val="24"/>
        </w:rPr>
        <w:t xml:space="preserve">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page</w:t>
      </w:r>
      <w:r w:rsidR="0022570F">
        <w:rPr>
          <w:rFonts w:ascii="Calibri Light" w:hAnsi="Calibri Light"/>
          <w:sz w:val="24"/>
          <w:szCs w:val="24"/>
        </w:rPr>
        <w:t xml:space="preserve">  </w:t>
      </w:r>
      <w:r w:rsidR="00382085">
        <w:rPr>
          <w:rFonts w:ascii="Calibri Light" w:hAnsi="Calibri Light"/>
          <w:sz w:val="24"/>
          <w:szCs w:val="24"/>
        </w:rPr>
        <w:t>2</w:t>
      </w:r>
      <w:r w:rsidR="0022570F">
        <w:rPr>
          <w:rFonts w:ascii="Calibri Light" w:hAnsi="Calibri Light"/>
          <w:sz w:val="24"/>
          <w:szCs w:val="24"/>
        </w:rPr>
        <w:t>1</w:t>
      </w:r>
    </w:p>
    <w:p w14:paraId="3857013C" w14:textId="57409F91" w:rsidR="00B3003A" w:rsidRDefault="00B3003A" w:rsidP="0022570F">
      <w:pPr>
        <w:spacing w:afterLines="40" w:after="96" w:line="276" w:lineRule="auto"/>
        <w:ind w:left="720"/>
        <w:jc w:val="both"/>
        <w:rPr>
          <w:rFonts w:ascii="Calibri Light" w:hAnsi="Calibri Light"/>
          <w:sz w:val="24"/>
          <w:szCs w:val="24"/>
        </w:rPr>
      </w:pPr>
      <w:r>
        <w:rPr>
          <w:rFonts w:ascii="Calibri Light" w:hAnsi="Calibri Light"/>
          <w:sz w:val="24"/>
          <w:szCs w:val="24"/>
        </w:rPr>
        <w:t>a) History</w:t>
      </w:r>
    </w:p>
    <w:p w14:paraId="607F8AA3" w14:textId="052C118B" w:rsidR="00B3003A" w:rsidRDefault="00B3003A" w:rsidP="0022570F">
      <w:pPr>
        <w:spacing w:afterLines="40" w:after="96" w:line="276" w:lineRule="auto"/>
        <w:ind w:left="720"/>
        <w:jc w:val="both"/>
        <w:rPr>
          <w:rFonts w:ascii="Calibri Light" w:hAnsi="Calibri Light"/>
          <w:sz w:val="24"/>
          <w:szCs w:val="24"/>
        </w:rPr>
      </w:pPr>
      <w:r>
        <w:rPr>
          <w:rFonts w:ascii="Calibri Light" w:hAnsi="Calibri Light"/>
          <w:sz w:val="24"/>
          <w:szCs w:val="24"/>
        </w:rPr>
        <w:t xml:space="preserve">b) </w:t>
      </w:r>
      <w:r w:rsidRPr="00595F99">
        <w:rPr>
          <w:rFonts w:ascii="Calibri Light" w:hAnsi="Calibri Light"/>
          <w:sz w:val="24"/>
          <w:szCs w:val="24"/>
        </w:rPr>
        <w:t xml:space="preserve">Other H&amp;SS </w:t>
      </w:r>
      <w:r w:rsidR="00113BDF">
        <w:rPr>
          <w:rFonts w:ascii="Calibri Light" w:hAnsi="Calibri Light"/>
          <w:sz w:val="24"/>
          <w:szCs w:val="24"/>
        </w:rPr>
        <w:t>S</w:t>
      </w:r>
      <w:r w:rsidRPr="00595F99">
        <w:rPr>
          <w:rFonts w:ascii="Calibri Light" w:hAnsi="Calibri Light"/>
          <w:sz w:val="24"/>
          <w:szCs w:val="24"/>
        </w:rPr>
        <w:t>ocieties</w:t>
      </w:r>
      <w:r>
        <w:rPr>
          <w:rFonts w:ascii="Calibri Light" w:hAnsi="Calibri Light"/>
          <w:sz w:val="24"/>
          <w:szCs w:val="24"/>
        </w:rPr>
        <w:tab/>
      </w:r>
    </w:p>
    <w:p w14:paraId="3B0DECDF" w14:textId="4D1F32F3" w:rsidR="00302BE1" w:rsidRPr="00FB34E2" w:rsidRDefault="00B3003A" w:rsidP="0022570F">
      <w:pPr>
        <w:spacing w:afterLines="40" w:after="96" w:line="276" w:lineRule="auto"/>
        <w:jc w:val="both"/>
        <w:rPr>
          <w:rFonts w:ascii="Calibri Light" w:hAnsi="Calibri Light"/>
          <w:sz w:val="24"/>
          <w:szCs w:val="24"/>
        </w:rPr>
      </w:pPr>
      <w:r>
        <w:rPr>
          <w:rFonts w:ascii="Calibri Light" w:hAnsi="Calibri Light"/>
          <w:sz w:val="24"/>
          <w:szCs w:val="24"/>
        </w:rPr>
        <w:t xml:space="preserve">5. </w:t>
      </w:r>
      <w:r w:rsidR="00EA3934" w:rsidRPr="00EA3934">
        <w:rPr>
          <w:rFonts w:ascii="Calibri Light" w:hAnsi="Calibri Light"/>
          <w:sz w:val="24"/>
          <w:szCs w:val="24"/>
        </w:rPr>
        <w:t xml:space="preserve">History </w:t>
      </w:r>
      <w:r>
        <w:rPr>
          <w:rFonts w:ascii="Calibri Light" w:hAnsi="Calibri Light"/>
          <w:sz w:val="24"/>
          <w:szCs w:val="24"/>
        </w:rPr>
        <w:t xml:space="preserve">Heads of </w:t>
      </w:r>
      <w:r w:rsidR="00EA3934" w:rsidRPr="00EA3934">
        <w:rPr>
          <w:rFonts w:ascii="Calibri Light" w:hAnsi="Calibri Light"/>
          <w:sz w:val="24"/>
          <w:szCs w:val="24"/>
        </w:rPr>
        <w:t>Department</w:t>
      </w:r>
      <w:r>
        <w:rPr>
          <w:rFonts w:ascii="Calibri Light" w:hAnsi="Calibri Light"/>
          <w:sz w:val="24"/>
          <w:szCs w:val="24"/>
        </w:rPr>
        <w:t xml:space="preserve"> </w:t>
      </w:r>
      <w:r w:rsidR="00EA3934" w:rsidRPr="00EA3934">
        <w:rPr>
          <w:rFonts w:ascii="Calibri Light" w:hAnsi="Calibri Light"/>
          <w:sz w:val="24"/>
          <w:szCs w:val="24"/>
        </w:rPr>
        <w:t>/</w:t>
      </w:r>
      <w:r>
        <w:rPr>
          <w:rFonts w:ascii="Calibri Light" w:hAnsi="Calibri Light"/>
          <w:sz w:val="24"/>
          <w:szCs w:val="24"/>
        </w:rPr>
        <w:t xml:space="preserve"> School</w:t>
      </w:r>
      <w:r w:rsidR="00EA3934" w:rsidRPr="00EA3934">
        <w:rPr>
          <w:rFonts w:ascii="Calibri Light" w:hAnsi="Calibri Light"/>
          <w:sz w:val="24"/>
          <w:szCs w:val="24"/>
        </w:rPr>
        <w:t xml:space="preserve">/Faculty </w:t>
      </w:r>
      <w:r>
        <w:rPr>
          <w:rFonts w:ascii="Calibri Light" w:hAnsi="Calibri Light"/>
          <w:sz w:val="24"/>
          <w:szCs w:val="24"/>
        </w:rPr>
        <w:t>R</w:t>
      </w:r>
      <w:r w:rsidR="00EA3934" w:rsidRPr="00EA3934">
        <w:rPr>
          <w:rFonts w:ascii="Calibri Light" w:hAnsi="Calibri Light"/>
          <w:sz w:val="24"/>
          <w:szCs w:val="24"/>
        </w:rPr>
        <w:t>esponses</w:t>
      </w:r>
      <w:r w:rsidR="00302BE1">
        <w:rPr>
          <w:rFonts w:ascii="Calibri Light" w:hAnsi="Calibri Light"/>
          <w:color w:val="FF0000"/>
          <w:sz w:val="24"/>
          <w:szCs w:val="24"/>
        </w:rPr>
        <w:tab/>
      </w:r>
      <w:r w:rsidR="00302BE1">
        <w:rPr>
          <w:rFonts w:ascii="Calibri Light" w:hAnsi="Calibri Light"/>
          <w:color w:val="FF0000"/>
          <w:sz w:val="24"/>
          <w:szCs w:val="24"/>
        </w:rPr>
        <w:tab/>
      </w:r>
      <w:r w:rsidR="0022570F">
        <w:rPr>
          <w:rFonts w:ascii="Calibri Light" w:hAnsi="Calibri Light"/>
          <w:color w:val="FF0000"/>
          <w:sz w:val="24"/>
          <w:szCs w:val="24"/>
        </w:rPr>
        <w:tab/>
      </w:r>
      <w:r w:rsidR="0022570F">
        <w:rPr>
          <w:rFonts w:ascii="Calibri Light" w:hAnsi="Calibri Light"/>
          <w:color w:val="FF0000"/>
          <w:sz w:val="24"/>
          <w:szCs w:val="24"/>
        </w:rPr>
        <w:tab/>
      </w:r>
      <w:r>
        <w:rPr>
          <w:rFonts w:ascii="Calibri Light" w:hAnsi="Calibri Light"/>
          <w:sz w:val="24"/>
          <w:szCs w:val="24"/>
        </w:rPr>
        <w:t>page</w:t>
      </w:r>
      <w:r w:rsidR="0022570F">
        <w:rPr>
          <w:rFonts w:ascii="Calibri Light" w:hAnsi="Calibri Light"/>
          <w:sz w:val="24"/>
          <w:szCs w:val="24"/>
        </w:rPr>
        <w:t xml:space="preserve">  2</w:t>
      </w:r>
      <w:r w:rsidR="00382085">
        <w:rPr>
          <w:rFonts w:ascii="Calibri Light" w:hAnsi="Calibri Light"/>
          <w:sz w:val="24"/>
          <w:szCs w:val="24"/>
        </w:rPr>
        <w:t>7</w:t>
      </w:r>
    </w:p>
    <w:p w14:paraId="204505A6" w14:textId="316B7012" w:rsidR="00302BE1" w:rsidRDefault="00B3003A" w:rsidP="0022570F">
      <w:pPr>
        <w:spacing w:afterLines="40" w:after="96" w:line="276" w:lineRule="auto"/>
        <w:jc w:val="both"/>
        <w:rPr>
          <w:rFonts w:ascii="Calibri Light" w:hAnsi="Calibri Light"/>
          <w:sz w:val="24"/>
          <w:szCs w:val="24"/>
        </w:rPr>
      </w:pPr>
      <w:r>
        <w:rPr>
          <w:rFonts w:ascii="Calibri Light" w:hAnsi="Calibri Light"/>
          <w:sz w:val="24"/>
          <w:szCs w:val="24"/>
        </w:rPr>
        <w:t xml:space="preserve">6. Forthcoming Events </w:t>
      </w:r>
      <w:r w:rsidR="00302BE1" w:rsidRPr="00FB34E2">
        <w:rPr>
          <w:rFonts w:ascii="Calibri Light" w:hAnsi="Calibri Light"/>
          <w:sz w:val="24"/>
          <w:szCs w:val="24"/>
        </w:rPr>
        <w:tab/>
      </w:r>
      <w:r w:rsidR="008F1C9D">
        <w:rPr>
          <w:rFonts w:ascii="Calibri Light" w:hAnsi="Calibri Light"/>
          <w:sz w:val="24"/>
          <w:szCs w:val="24"/>
        </w:rPr>
        <w:tab/>
      </w:r>
      <w:r w:rsidR="008F1C9D">
        <w:rPr>
          <w:rFonts w:ascii="Calibri Light" w:hAnsi="Calibri Light"/>
          <w:sz w:val="24"/>
          <w:szCs w:val="24"/>
        </w:rPr>
        <w:tab/>
      </w:r>
      <w:r w:rsidR="008F1C9D">
        <w:rPr>
          <w:rFonts w:ascii="Calibri Light" w:hAnsi="Calibri Light"/>
          <w:sz w:val="24"/>
          <w:szCs w:val="24"/>
        </w:rPr>
        <w:tab/>
      </w:r>
      <w:r w:rsidR="008F1C9D">
        <w:rPr>
          <w:rFonts w:ascii="Calibri Light" w:hAnsi="Calibri Light"/>
          <w:sz w:val="24"/>
          <w:szCs w:val="24"/>
        </w:rPr>
        <w:tab/>
      </w:r>
      <w:r w:rsidR="008F1C9D">
        <w:rPr>
          <w:rFonts w:ascii="Calibri Light" w:hAnsi="Calibri Light"/>
          <w:sz w:val="24"/>
          <w:szCs w:val="24"/>
        </w:rPr>
        <w:tab/>
      </w:r>
      <w:r>
        <w:rPr>
          <w:rFonts w:ascii="Calibri Light" w:hAnsi="Calibri Light"/>
          <w:sz w:val="24"/>
          <w:szCs w:val="24"/>
        </w:rPr>
        <w:tab/>
      </w:r>
      <w:r>
        <w:rPr>
          <w:rFonts w:ascii="Calibri Light" w:hAnsi="Calibri Light"/>
          <w:sz w:val="24"/>
          <w:szCs w:val="24"/>
        </w:rPr>
        <w:tab/>
        <w:t>page</w:t>
      </w:r>
      <w:r w:rsidR="0022570F">
        <w:rPr>
          <w:rFonts w:ascii="Calibri Light" w:hAnsi="Calibri Light"/>
          <w:sz w:val="24"/>
          <w:szCs w:val="24"/>
        </w:rPr>
        <w:t xml:space="preserve">  3</w:t>
      </w:r>
      <w:r w:rsidR="00382085">
        <w:rPr>
          <w:rFonts w:ascii="Calibri Light" w:hAnsi="Calibri Light"/>
          <w:sz w:val="24"/>
          <w:szCs w:val="24"/>
        </w:rPr>
        <w:t>8</w:t>
      </w:r>
    </w:p>
    <w:p w14:paraId="767E152C" w14:textId="328F7F81" w:rsidR="009A70FD" w:rsidRDefault="00B3003A" w:rsidP="0022570F">
      <w:pPr>
        <w:spacing w:afterLines="40" w:after="96" w:line="276" w:lineRule="auto"/>
        <w:jc w:val="both"/>
        <w:rPr>
          <w:rFonts w:ascii="Calibri Light" w:hAnsi="Calibri Light"/>
          <w:sz w:val="24"/>
          <w:szCs w:val="24"/>
        </w:rPr>
      </w:pPr>
      <w:r>
        <w:rPr>
          <w:rFonts w:ascii="Calibri Light" w:hAnsi="Calibri Light"/>
          <w:sz w:val="24"/>
          <w:szCs w:val="24"/>
        </w:rPr>
        <w:t xml:space="preserve">7. </w:t>
      </w:r>
      <w:r w:rsidRPr="00595F99">
        <w:rPr>
          <w:rFonts w:ascii="Calibri Light" w:hAnsi="Calibri Light"/>
          <w:sz w:val="24"/>
          <w:szCs w:val="24"/>
        </w:rPr>
        <w:t xml:space="preserve">Bibliography of </w:t>
      </w:r>
      <w:r w:rsidR="004E67B1">
        <w:rPr>
          <w:rFonts w:ascii="Calibri Light" w:hAnsi="Calibri Light"/>
          <w:sz w:val="24"/>
          <w:szCs w:val="24"/>
        </w:rPr>
        <w:t>N</w:t>
      </w:r>
      <w:r w:rsidRPr="00595F99">
        <w:rPr>
          <w:rFonts w:ascii="Calibri Light" w:hAnsi="Calibri Light"/>
          <w:sz w:val="24"/>
          <w:szCs w:val="24"/>
        </w:rPr>
        <w:t xml:space="preserve">ew </w:t>
      </w:r>
      <w:r w:rsidR="004E67B1">
        <w:rPr>
          <w:rFonts w:ascii="Calibri Light" w:hAnsi="Calibri Light"/>
          <w:sz w:val="24"/>
          <w:szCs w:val="24"/>
        </w:rPr>
        <w:t>Reports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004E67B1">
        <w:rPr>
          <w:rFonts w:ascii="Calibri Light" w:hAnsi="Calibri Light"/>
          <w:sz w:val="24"/>
          <w:szCs w:val="24"/>
        </w:rPr>
        <w:tab/>
      </w:r>
      <w:r>
        <w:rPr>
          <w:rFonts w:ascii="Calibri Light" w:hAnsi="Calibri Light"/>
          <w:sz w:val="24"/>
          <w:szCs w:val="24"/>
        </w:rPr>
        <w:t>page</w:t>
      </w:r>
      <w:r w:rsidR="0022570F">
        <w:rPr>
          <w:rFonts w:ascii="Calibri Light" w:hAnsi="Calibri Light"/>
          <w:sz w:val="24"/>
          <w:szCs w:val="24"/>
        </w:rPr>
        <w:t xml:space="preserve">  </w:t>
      </w:r>
      <w:r w:rsidR="00382085">
        <w:rPr>
          <w:rFonts w:ascii="Calibri Light" w:hAnsi="Calibri Light"/>
          <w:sz w:val="24"/>
          <w:szCs w:val="24"/>
        </w:rPr>
        <w:t>40</w:t>
      </w:r>
      <w:r w:rsidR="0022570F">
        <w:rPr>
          <w:rFonts w:ascii="Calibri Light" w:hAnsi="Calibri Light"/>
          <w:sz w:val="24"/>
          <w:szCs w:val="24"/>
        </w:rPr>
        <w:t xml:space="preserve"> </w:t>
      </w:r>
    </w:p>
    <w:p w14:paraId="0BA29C42" w14:textId="465BC5A2" w:rsidR="00F16F15" w:rsidRPr="008B4891" w:rsidRDefault="00F16F15" w:rsidP="004E67B1">
      <w:pPr>
        <w:spacing w:afterLines="40" w:after="96" w:line="276" w:lineRule="auto"/>
        <w:rPr>
          <w:rFonts w:ascii="Calibri Light" w:hAnsi="Calibri Light"/>
          <w:sz w:val="24"/>
          <w:szCs w:val="24"/>
        </w:rPr>
      </w:pPr>
    </w:p>
    <w:p w14:paraId="66D9CFAE" w14:textId="77777777" w:rsidR="008F1C9D" w:rsidRDefault="008F1C9D"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436A7407" w14:textId="77777777" w:rsidR="008F1C9D" w:rsidRDefault="008F1C9D"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10712FB1" w14:textId="77777777" w:rsidR="008F1C9D" w:rsidRDefault="008F1C9D"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562BEC0C" w14:textId="77777777" w:rsidR="008F1C9D" w:rsidRDefault="008F1C9D"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25242C92" w14:textId="642ED100" w:rsidR="008F1C9D" w:rsidRDefault="008F1C9D"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567EE48A" w14:textId="77777777" w:rsidR="00957E97" w:rsidRDefault="00957E97" w:rsidP="00595F99">
      <w:pPr>
        <w:pBdr>
          <w:bottom w:val="single" w:sz="4" w:space="1" w:color="auto"/>
        </w:pBdr>
        <w:spacing w:afterLines="80" w:after="192" w:line="276" w:lineRule="auto"/>
        <w:rPr>
          <w:rFonts w:ascii="Garamond" w:hAnsi="Garamond"/>
          <w:b/>
          <w:bCs/>
          <w:i/>
          <w:color w:val="0F243E" w:themeColor="text2" w:themeShade="80"/>
          <w:sz w:val="88"/>
          <w:szCs w:val="88"/>
        </w:rPr>
      </w:pPr>
    </w:p>
    <w:p w14:paraId="7DBDB5F4" w14:textId="77777777" w:rsidR="004E67B1" w:rsidRPr="00957E97" w:rsidRDefault="004E67B1" w:rsidP="00595F99">
      <w:pPr>
        <w:pBdr>
          <w:bottom w:val="single" w:sz="4" w:space="1" w:color="auto"/>
        </w:pBdr>
        <w:spacing w:afterLines="80" w:after="192" w:line="276" w:lineRule="auto"/>
        <w:rPr>
          <w:rFonts w:ascii="Garamond" w:hAnsi="Garamond"/>
          <w:iCs/>
          <w:color w:val="0F243E" w:themeColor="text2" w:themeShade="80"/>
          <w:sz w:val="20"/>
          <w:szCs w:val="20"/>
        </w:rPr>
      </w:pPr>
    </w:p>
    <w:p w14:paraId="18F07A1F" w14:textId="5D126BC8" w:rsidR="00595F99" w:rsidRPr="005C5015" w:rsidRDefault="00595F99" w:rsidP="00595F99">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 xml:space="preserve">PART 1. INTRODUCTION </w:t>
      </w:r>
    </w:p>
    <w:p w14:paraId="5C89A7E4" w14:textId="77777777" w:rsidR="00595F99" w:rsidRDefault="00595F99" w:rsidP="00595F99">
      <w:pPr>
        <w:spacing w:afterLines="80" w:after="192" w:line="276" w:lineRule="auto"/>
        <w:jc w:val="both"/>
        <w:rPr>
          <w:rFonts w:ascii="Calibri Light" w:hAnsi="Calibri Light"/>
          <w:b/>
          <w:sz w:val="28"/>
          <w:szCs w:val="28"/>
        </w:rPr>
      </w:pPr>
    </w:p>
    <w:p w14:paraId="08B530E4" w14:textId="4328E0BD" w:rsidR="00BF6738" w:rsidRPr="00B54D0F" w:rsidRDefault="00BF6738" w:rsidP="00B54D0F">
      <w:r w:rsidRPr="00DF5BA3">
        <w:rPr>
          <w:rFonts w:ascii="Calibri Light" w:hAnsi="Calibri Light" w:cs="Calibri Light"/>
          <w:sz w:val="24"/>
          <w:szCs w:val="24"/>
        </w:rPr>
        <w:t xml:space="preserve">The 2018 </w:t>
      </w:r>
      <w:r w:rsidRPr="00B54D0F">
        <w:rPr>
          <w:rFonts w:ascii="Calibri Light" w:hAnsi="Calibri Light" w:cs="Calibri Light"/>
          <w:sz w:val="24"/>
          <w:szCs w:val="24"/>
        </w:rPr>
        <w:t>report of the Royal Historical Society (RHS), Race, Ethnicity &amp; Equality in UK History: A Report and Resource for Change (</w:t>
      </w:r>
      <w:hyperlink r:id="rId22" w:history="1">
        <w:r w:rsidR="00B54D0F" w:rsidRPr="00B54D0F">
          <w:rPr>
            <w:rStyle w:val="Hyperlink"/>
            <w:rFonts w:ascii="Calibri Light" w:hAnsi="Calibri Light" w:cs="Calibri Light"/>
            <w:sz w:val="24"/>
            <w:szCs w:val="24"/>
          </w:rPr>
          <w:t>https://royalhistsoc.org/policy/race/</w:t>
        </w:r>
      </w:hyperlink>
      <w:r w:rsidRPr="00B54D0F">
        <w:rPr>
          <w:rFonts w:ascii="Calibri Light" w:hAnsi="Calibri Light" w:cs="Calibri Light"/>
          <w:sz w:val="24"/>
          <w:szCs w:val="24"/>
        </w:rPr>
        <w:t>), pages 95-97,</w:t>
      </w:r>
      <w:r w:rsidRPr="00DF5BA3">
        <w:rPr>
          <w:rFonts w:ascii="Calibri Light" w:hAnsi="Calibri Light" w:cs="Calibri Light"/>
          <w:sz w:val="24"/>
          <w:szCs w:val="24"/>
        </w:rPr>
        <w:t xml:space="preserve"> committed the RHS to a ‘Roadmap for Change’. This commitment was premised on our knowledge ‘that our own record of racial and ethnic diversity and inclusion is poor’ and ‘that our own subject position is located inside—not outside or above—the structural, intellectual, cultural and intersectional biases’ that the 2018 report identified. The ‘Roadmap’ statement accepted that grappling with these issues would take time but also asserted that ‘there is no time like the present’ to begin to address them. It identified eleven goals (detailed in Part 2 of this document), and committed the RHS to reporting progress on these goals a year after the report’s publication, as well as to the identification of further goals for 2019-2020.</w:t>
      </w:r>
    </w:p>
    <w:p w14:paraId="2A214730" w14:textId="77777777" w:rsidR="00BF6738" w:rsidRPr="008966B8" w:rsidRDefault="00BF6738" w:rsidP="00BF6738">
      <w:pPr>
        <w:spacing w:afterLines="80" w:after="192"/>
        <w:jc w:val="both"/>
        <w:rPr>
          <w:rFonts w:ascii="Calibri Light" w:hAnsi="Calibri Light" w:cs="Calibri Light"/>
          <w:sz w:val="24"/>
          <w:szCs w:val="24"/>
        </w:rPr>
      </w:pPr>
      <w:r w:rsidRPr="00DF5BA3">
        <w:rPr>
          <w:rFonts w:ascii="Calibri Light" w:hAnsi="Calibri Light" w:cs="Calibri Light"/>
          <w:sz w:val="24"/>
          <w:szCs w:val="24"/>
        </w:rPr>
        <w:t xml:space="preserve">This report is a response to the commitments made in the 2018 ‘Roadmap for Change’. The 2018 ‘Roadmap’ proposed reporting in the November 2019 RHS newsletter. However, the extent of the evidence gathered for this report is such that publication in the newsletter was not feasible. </w:t>
      </w:r>
      <w:r w:rsidRPr="008966B8">
        <w:rPr>
          <w:rFonts w:ascii="Calibri Light" w:hAnsi="Calibri Light" w:cs="Calibri Light"/>
          <w:sz w:val="24"/>
          <w:szCs w:val="24"/>
        </w:rPr>
        <w:t xml:space="preserve">Instead, this freestanding update will form a paper for the agenda of the RHS Council meeting to be held on 6 December 2019. Council will be asked to discuss and then to vote either to approve or amend the report, which will then be published on the RHS website. </w:t>
      </w:r>
    </w:p>
    <w:p w14:paraId="59B4C44B" w14:textId="77777777" w:rsidR="00BF6738" w:rsidRPr="00DF5BA3" w:rsidRDefault="00BF6738" w:rsidP="00BF6738">
      <w:pPr>
        <w:spacing w:afterLines="80" w:after="192"/>
        <w:jc w:val="both"/>
        <w:rPr>
          <w:rFonts w:ascii="Calibri Light" w:hAnsi="Calibri Light" w:cs="Calibri Light"/>
          <w:sz w:val="24"/>
          <w:szCs w:val="24"/>
        </w:rPr>
      </w:pPr>
      <w:r w:rsidRPr="00DF5BA3">
        <w:rPr>
          <w:rFonts w:ascii="Calibri Light" w:hAnsi="Calibri Light" w:cs="Calibri Light"/>
          <w:sz w:val="24"/>
          <w:szCs w:val="24"/>
        </w:rPr>
        <w:t xml:space="preserve">The report is designed to: </w:t>
      </w:r>
    </w:p>
    <w:p w14:paraId="06DB5282" w14:textId="77777777" w:rsidR="00BF6738" w:rsidRPr="00DF5BA3" w:rsidRDefault="00BF6738" w:rsidP="00BF6738">
      <w:pPr>
        <w:pStyle w:val="ListParagraph"/>
        <w:numPr>
          <w:ilvl w:val="0"/>
          <w:numId w:val="35"/>
        </w:numPr>
        <w:spacing w:afterLines="80" w:after="192" w:line="240" w:lineRule="auto"/>
        <w:jc w:val="both"/>
        <w:rPr>
          <w:rFonts w:ascii="Calibri Light" w:hAnsi="Calibri Light" w:cs="Calibri Light"/>
          <w:sz w:val="24"/>
          <w:szCs w:val="24"/>
        </w:rPr>
      </w:pPr>
      <w:r w:rsidRPr="00DF5BA3">
        <w:rPr>
          <w:rFonts w:ascii="Calibri Light" w:hAnsi="Calibri Light" w:cs="Calibri Light"/>
          <w:sz w:val="24"/>
          <w:szCs w:val="24"/>
        </w:rPr>
        <w:t xml:space="preserve">provide an update on the activities of the Society’s Race, Ethnicity &amp; Equality working group, </w:t>
      </w:r>
    </w:p>
    <w:p w14:paraId="26F8EFDD" w14:textId="77777777" w:rsidR="00BF6738" w:rsidRPr="00DF5BA3" w:rsidRDefault="00BF6738" w:rsidP="00BF6738">
      <w:pPr>
        <w:pStyle w:val="ListParagraph"/>
        <w:numPr>
          <w:ilvl w:val="0"/>
          <w:numId w:val="35"/>
        </w:numPr>
        <w:spacing w:afterLines="80" w:after="192" w:line="240" w:lineRule="auto"/>
        <w:jc w:val="both"/>
        <w:rPr>
          <w:rFonts w:ascii="Calibri Light" w:hAnsi="Calibri Light" w:cs="Calibri Light"/>
          <w:sz w:val="24"/>
          <w:szCs w:val="24"/>
        </w:rPr>
      </w:pPr>
      <w:r w:rsidRPr="00DF5BA3">
        <w:rPr>
          <w:rFonts w:ascii="Calibri Light" w:hAnsi="Calibri Light" w:cs="Calibri Light"/>
          <w:sz w:val="24"/>
          <w:szCs w:val="24"/>
        </w:rPr>
        <w:t xml:space="preserve">to survey wider responses to the report that have seen teachers and researchers of History and cultural organisations actively engage, </w:t>
      </w:r>
    </w:p>
    <w:p w14:paraId="3716B253" w14:textId="77777777" w:rsidR="00BF6738" w:rsidRPr="00DF5BA3" w:rsidRDefault="00BF6738" w:rsidP="00BF6738">
      <w:pPr>
        <w:pStyle w:val="ListParagraph"/>
        <w:numPr>
          <w:ilvl w:val="0"/>
          <w:numId w:val="35"/>
        </w:numPr>
        <w:spacing w:afterLines="80" w:after="192" w:line="240" w:lineRule="auto"/>
        <w:jc w:val="both"/>
        <w:rPr>
          <w:rFonts w:ascii="Calibri Light" w:hAnsi="Calibri Light" w:cs="Calibri Light"/>
          <w:sz w:val="24"/>
          <w:szCs w:val="24"/>
        </w:rPr>
      </w:pPr>
      <w:r w:rsidRPr="00DF5BA3">
        <w:rPr>
          <w:rFonts w:ascii="Calibri Light" w:hAnsi="Calibri Light" w:cs="Calibri Light"/>
          <w:sz w:val="24"/>
          <w:szCs w:val="24"/>
        </w:rPr>
        <w:t xml:space="preserve">to draw attention to future events relevant to racial and ethnic equality in UK History and to update the 2018 report’s bibliography. </w:t>
      </w:r>
    </w:p>
    <w:p w14:paraId="7CC3E71A" w14:textId="77777777" w:rsidR="00BF6738" w:rsidRPr="00DF5BA3" w:rsidRDefault="00BF6738" w:rsidP="00BF6738">
      <w:pPr>
        <w:spacing w:afterLines="80" w:after="192"/>
        <w:jc w:val="both"/>
        <w:rPr>
          <w:rFonts w:ascii="Calibri Light" w:hAnsi="Calibri Light" w:cs="Calibri Light"/>
          <w:sz w:val="24"/>
          <w:szCs w:val="24"/>
        </w:rPr>
      </w:pPr>
      <w:r w:rsidRPr="00DF5BA3">
        <w:rPr>
          <w:rFonts w:ascii="Calibri Light" w:hAnsi="Calibri Light" w:cs="Calibri Light"/>
          <w:sz w:val="24"/>
          <w:szCs w:val="24"/>
        </w:rPr>
        <w:t xml:space="preserve">We know that this update is not fully comprehensive: it captures many, but by no means all, of the responses made to the RHS report within a year of its publication. However, even with known gaps, we hope that its contents will provide food for thought and examples of best practice for colleagues engaged in equalities work. The report is also intended to allow the RHS Council and the Race, Ethnicity &amp; Equality working group to assess progress made to date and to identify areas where we need to raise our game.  </w:t>
      </w:r>
    </w:p>
    <w:p w14:paraId="0285BF32" w14:textId="77777777" w:rsidR="00BF6738" w:rsidRDefault="00BF6738" w:rsidP="00BF6738">
      <w:pPr>
        <w:spacing w:afterLines="80" w:after="192"/>
        <w:jc w:val="both"/>
        <w:rPr>
          <w:rFonts w:ascii="Calibri Light" w:hAnsi="Calibri Light" w:cs="Calibri Light"/>
          <w:sz w:val="24"/>
          <w:szCs w:val="24"/>
        </w:rPr>
      </w:pPr>
      <w:r w:rsidRPr="00DF5BA3">
        <w:rPr>
          <w:rFonts w:ascii="Calibri Light" w:hAnsi="Calibri Light" w:cs="Calibri Light"/>
          <w:sz w:val="24"/>
          <w:szCs w:val="24"/>
        </w:rPr>
        <w:t xml:space="preserve">In </w:t>
      </w:r>
      <w:r w:rsidRPr="00DF5BA3">
        <w:rPr>
          <w:rFonts w:ascii="Calibri Light" w:hAnsi="Calibri Light" w:cs="Calibri Light"/>
          <w:i/>
          <w:sz w:val="24"/>
          <w:szCs w:val="24"/>
        </w:rPr>
        <w:t>Race, Ethnicity &amp; Equality in UK History</w:t>
      </w:r>
      <w:r w:rsidRPr="00DF5BA3">
        <w:rPr>
          <w:rFonts w:ascii="Calibri Light" w:hAnsi="Calibri Light" w:cs="Calibri Light"/>
          <w:sz w:val="24"/>
          <w:szCs w:val="24"/>
        </w:rPr>
        <w:t>, the authors underlined how significant the pioneering work undertaken by key individuals</w:t>
      </w:r>
      <w:r>
        <w:rPr>
          <w:rFonts w:ascii="Calibri Light" w:hAnsi="Calibri Light" w:cs="Calibri Light"/>
          <w:sz w:val="24"/>
          <w:szCs w:val="24"/>
        </w:rPr>
        <w:t>, organisations</w:t>
      </w:r>
      <w:r w:rsidRPr="00DF5BA3">
        <w:rPr>
          <w:rFonts w:ascii="Calibri Light" w:hAnsi="Calibri Light" w:cs="Calibri Light"/>
          <w:sz w:val="24"/>
          <w:szCs w:val="24"/>
        </w:rPr>
        <w:t xml:space="preserve"> and collaborative groups</w:t>
      </w:r>
      <w:r>
        <w:rPr>
          <w:rFonts w:ascii="Calibri Light" w:hAnsi="Calibri Light" w:cs="Calibri Light"/>
          <w:sz w:val="24"/>
          <w:szCs w:val="24"/>
        </w:rPr>
        <w:t xml:space="preserve"> such as the Runnymede Trust and the Young Historians project</w:t>
      </w:r>
      <w:r w:rsidRPr="00DF5BA3">
        <w:rPr>
          <w:rFonts w:ascii="Calibri Light" w:hAnsi="Calibri Light" w:cs="Calibri Light"/>
          <w:sz w:val="24"/>
          <w:szCs w:val="24"/>
        </w:rPr>
        <w:t xml:space="preserve"> had been to the RHS’s initiative (see esp. pages 23-25 of the 2018 report). This point bears repetition here, together with a clear acknowledgement that any impact the RHS’s work to promote race equality may have had in the past year builds and relies on the expertise and collaboration of many persons and groups outside our own organisation. We work collaboratively on a path that is not of our own design. However, by seeking to identify what impact if any our work has had, we hope to enhance our ability to effect real change. </w:t>
      </w:r>
    </w:p>
    <w:p w14:paraId="7FED83F2" w14:textId="77777777" w:rsidR="00BF6738" w:rsidRDefault="00BF6738" w:rsidP="00B4449C">
      <w:pPr>
        <w:pBdr>
          <w:bottom w:val="single" w:sz="4" w:space="1" w:color="auto"/>
        </w:pBdr>
        <w:spacing w:afterLines="80" w:after="192" w:line="276" w:lineRule="auto"/>
        <w:rPr>
          <w:rFonts w:ascii="Garamond" w:hAnsi="Garamond"/>
          <w:b/>
          <w:sz w:val="32"/>
          <w:szCs w:val="32"/>
        </w:rPr>
      </w:pPr>
    </w:p>
    <w:p w14:paraId="6FDA2B13" w14:textId="0AB5EA63" w:rsidR="00B4449C" w:rsidRPr="005C5015" w:rsidRDefault="00B4449C" w:rsidP="00B4449C">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PART 2. RHS ROADMAP FOR CHANGE</w:t>
      </w:r>
    </w:p>
    <w:p w14:paraId="6F96511C" w14:textId="77777777" w:rsidR="00B4449C" w:rsidRDefault="00B4449C" w:rsidP="00B4449C">
      <w:pPr>
        <w:spacing w:afterLines="80" w:after="192" w:line="276" w:lineRule="auto"/>
        <w:jc w:val="both"/>
        <w:rPr>
          <w:rFonts w:ascii="Calibri Light" w:hAnsi="Calibri Light" w:cs="Calibri Light"/>
          <w:bCs/>
          <w:sz w:val="24"/>
          <w:szCs w:val="24"/>
        </w:rPr>
      </w:pPr>
    </w:p>
    <w:p w14:paraId="4BF5DC0D" w14:textId="77777777" w:rsidR="00B54D0F" w:rsidRDefault="00B4449C" w:rsidP="00B54D0F">
      <w:pPr>
        <w:pStyle w:val="ListParagraph"/>
        <w:numPr>
          <w:ilvl w:val="0"/>
          <w:numId w:val="30"/>
        </w:numPr>
        <w:spacing w:afterLines="80" w:after="192" w:line="276" w:lineRule="auto"/>
        <w:jc w:val="both"/>
        <w:rPr>
          <w:rFonts w:ascii="Calibri Light" w:hAnsi="Calibri Light" w:cs="Calibri Light"/>
          <w:b/>
          <w:sz w:val="24"/>
          <w:szCs w:val="24"/>
        </w:rPr>
      </w:pPr>
      <w:r w:rsidRPr="007E675B">
        <w:rPr>
          <w:rFonts w:ascii="Calibri Light" w:hAnsi="Calibri Light" w:cs="Calibri Light"/>
          <w:b/>
          <w:sz w:val="24"/>
          <w:szCs w:val="24"/>
        </w:rPr>
        <w:t xml:space="preserve">Maintain the </w:t>
      </w:r>
      <w:r w:rsidR="008E535F" w:rsidRPr="008E535F">
        <w:rPr>
          <w:rFonts w:ascii="Calibri Light" w:hAnsi="Calibri Light" w:cs="Calibri Light"/>
          <w:b/>
          <w:sz w:val="24"/>
          <w:szCs w:val="24"/>
        </w:rPr>
        <w:t>Race &amp; Ethnicity Equality Working Group</w:t>
      </w:r>
      <w:r w:rsidR="008E535F">
        <w:rPr>
          <w:rFonts w:ascii="Calibri Light" w:hAnsi="Calibri Light" w:cs="Calibri Light"/>
          <w:b/>
          <w:sz w:val="24"/>
          <w:szCs w:val="24"/>
        </w:rPr>
        <w:t xml:space="preserve"> </w:t>
      </w:r>
      <w:r w:rsidRPr="007E675B">
        <w:rPr>
          <w:rFonts w:ascii="Calibri Light" w:hAnsi="Calibri Light" w:cs="Calibri Light"/>
          <w:b/>
          <w:sz w:val="24"/>
          <w:szCs w:val="24"/>
        </w:rPr>
        <w:t>beyond the launch of this report, adding to its membership as needed, and continuing to fund its operation. Responsible: the President;</w:t>
      </w:r>
      <w:r w:rsidR="007E675B">
        <w:rPr>
          <w:rFonts w:ascii="Calibri Light" w:hAnsi="Calibri Light" w:cs="Calibri Light"/>
          <w:b/>
          <w:sz w:val="24"/>
          <w:szCs w:val="24"/>
        </w:rPr>
        <w:t xml:space="preserve"> </w:t>
      </w:r>
    </w:p>
    <w:p w14:paraId="6F9BE2D3" w14:textId="77777777" w:rsidR="00B54D0F" w:rsidRDefault="00B54D0F" w:rsidP="00B54D0F">
      <w:pPr>
        <w:pStyle w:val="ListParagraph"/>
        <w:spacing w:afterLines="80" w:after="192" w:line="276" w:lineRule="auto"/>
        <w:jc w:val="both"/>
        <w:rPr>
          <w:rFonts w:ascii="Calibri Light" w:hAnsi="Calibri Light" w:cs="Calibri Light"/>
          <w:b/>
          <w:sz w:val="24"/>
          <w:szCs w:val="24"/>
        </w:rPr>
      </w:pPr>
    </w:p>
    <w:p w14:paraId="521718AE" w14:textId="3207C84C" w:rsidR="00BF6738" w:rsidRPr="00B54D0F" w:rsidRDefault="00BF6738" w:rsidP="00B54D0F">
      <w:pPr>
        <w:pStyle w:val="ListParagraph"/>
        <w:spacing w:afterLines="80" w:after="192" w:line="276" w:lineRule="auto"/>
        <w:jc w:val="both"/>
        <w:rPr>
          <w:rFonts w:ascii="Calibri Light" w:hAnsi="Calibri Light" w:cs="Calibri Light"/>
          <w:sz w:val="24"/>
          <w:szCs w:val="24"/>
        </w:rPr>
      </w:pPr>
      <w:r w:rsidRPr="00B54D0F">
        <w:rPr>
          <w:rFonts w:ascii="Calibri Light" w:hAnsi="Calibri Light" w:cs="Calibri Light"/>
          <w:sz w:val="24"/>
          <w:szCs w:val="24"/>
        </w:rPr>
        <w:t>The membership of the Race, Ethnicity &amp; Equality working group (REEWG) has been maintained, refreshed and enhanced to bring in new expertise. There is increased black representation on the WG. (</w:t>
      </w:r>
      <w:hyperlink r:id="rId23" w:history="1">
        <w:r w:rsidR="00B54D0F" w:rsidRPr="00B54D0F">
          <w:rPr>
            <w:rStyle w:val="Hyperlink"/>
            <w:rFonts w:ascii="Calibri Light" w:hAnsi="Calibri Light" w:cs="Calibri Light"/>
            <w:sz w:val="24"/>
            <w:szCs w:val="24"/>
          </w:rPr>
          <w:t>https://royalhistsoc.org/policy/race/</w:t>
        </w:r>
      </w:hyperlink>
      <w:r w:rsidRPr="00B54D0F">
        <w:rPr>
          <w:rFonts w:ascii="Calibri Light" w:hAnsi="Calibri Light" w:cs="Calibri Light"/>
          <w:sz w:val="24"/>
          <w:szCs w:val="24"/>
        </w:rPr>
        <w:t>). With generous funding from the Past &amp; Present Society, the RHS appointed a two-year postdoctoral researcher, Dr Shahmima Akhtar, in July 2019 to help develop the work of the REEWG and to enhance the RHS’s wider efforts to address issues of racial and ethnic inequality in History as a discipline. The working group continues to meet every three to four months.</w:t>
      </w:r>
    </w:p>
    <w:p w14:paraId="43C2C221" w14:textId="77777777" w:rsidR="00B4449C" w:rsidRDefault="00B4449C" w:rsidP="00B4449C">
      <w:pPr>
        <w:pStyle w:val="ListParagraph"/>
        <w:spacing w:afterLines="80" w:after="192" w:line="276" w:lineRule="auto"/>
        <w:jc w:val="both"/>
        <w:rPr>
          <w:rFonts w:ascii="Calibri Light" w:hAnsi="Calibri Light" w:cs="Calibri Light"/>
          <w:bCs/>
          <w:sz w:val="24"/>
          <w:szCs w:val="24"/>
        </w:rPr>
      </w:pPr>
    </w:p>
    <w:p w14:paraId="3D27E26D" w14:textId="6D5516D8" w:rsidR="007E675B" w:rsidRDefault="00B4449C" w:rsidP="007E675B">
      <w:pPr>
        <w:pStyle w:val="ListParagraph"/>
        <w:numPr>
          <w:ilvl w:val="0"/>
          <w:numId w:val="30"/>
        </w:numPr>
        <w:spacing w:afterLines="80" w:after="192" w:line="276" w:lineRule="auto"/>
        <w:jc w:val="both"/>
        <w:rPr>
          <w:rFonts w:ascii="Calibri Light" w:hAnsi="Calibri Light" w:cs="Calibri Light"/>
          <w:b/>
          <w:sz w:val="24"/>
          <w:szCs w:val="24"/>
        </w:rPr>
      </w:pPr>
      <w:r w:rsidRPr="007E675B">
        <w:rPr>
          <w:rFonts w:ascii="Calibri Light" w:hAnsi="Calibri Light" w:cs="Calibri Light"/>
          <w:b/>
          <w:sz w:val="24"/>
          <w:szCs w:val="24"/>
        </w:rPr>
        <w:t>With the assistance of the new Past &amp; Present Research Fellow, develop a UK-based programme of workshops using this report, establishing what aspects of the report need revision or augmentation, and keeping records of new material to be added to a revised edition (in either 2019 or 2020). Responsible: the President;</w:t>
      </w:r>
    </w:p>
    <w:p w14:paraId="745A588C" w14:textId="4903EB45" w:rsidR="007E675B" w:rsidRDefault="007E675B" w:rsidP="007E675B">
      <w:pPr>
        <w:pStyle w:val="ListParagraph"/>
        <w:spacing w:afterLines="80" w:after="192" w:line="276" w:lineRule="auto"/>
        <w:jc w:val="both"/>
        <w:rPr>
          <w:rFonts w:ascii="Calibri Light" w:hAnsi="Calibri Light" w:cs="Calibri Light"/>
          <w:b/>
          <w:sz w:val="24"/>
          <w:szCs w:val="24"/>
        </w:rPr>
      </w:pPr>
    </w:p>
    <w:p w14:paraId="222D1593" w14:textId="77777777" w:rsidR="00BF6738" w:rsidRPr="0062743F" w:rsidRDefault="00BF6738" w:rsidP="00BF6738">
      <w:pPr>
        <w:pStyle w:val="ListParagraph"/>
        <w:spacing w:afterLines="80" w:after="192" w:line="276" w:lineRule="auto"/>
        <w:jc w:val="both"/>
        <w:rPr>
          <w:rFonts w:ascii="Calibri Light" w:hAnsi="Calibri Light" w:cs="Calibri Light"/>
          <w:bCs/>
          <w:sz w:val="24"/>
          <w:szCs w:val="24"/>
        </w:rPr>
      </w:pPr>
      <w:r w:rsidRPr="0062743F">
        <w:rPr>
          <w:rFonts w:ascii="Calibri Light" w:hAnsi="Calibri Light" w:cs="Calibri Light"/>
          <w:bCs/>
          <w:sz w:val="24"/>
          <w:szCs w:val="24"/>
        </w:rPr>
        <w:t xml:space="preserve">The REEWG in </w:t>
      </w:r>
      <w:r>
        <w:rPr>
          <w:rFonts w:ascii="Calibri Light" w:hAnsi="Calibri Light" w:cs="Calibri Light"/>
          <w:bCs/>
          <w:sz w:val="24"/>
          <w:szCs w:val="24"/>
        </w:rPr>
        <w:t xml:space="preserve">its </w:t>
      </w:r>
      <w:r w:rsidRPr="0062743F">
        <w:rPr>
          <w:rFonts w:ascii="Calibri Light" w:hAnsi="Calibri Light" w:cs="Calibri Light"/>
          <w:bCs/>
          <w:sz w:val="24"/>
          <w:szCs w:val="24"/>
        </w:rPr>
        <w:t>July and October</w:t>
      </w:r>
      <w:r>
        <w:rPr>
          <w:rFonts w:ascii="Calibri Light" w:hAnsi="Calibri Light" w:cs="Calibri Light"/>
          <w:bCs/>
          <w:sz w:val="24"/>
          <w:szCs w:val="24"/>
        </w:rPr>
        <w:t xml:space="preserve"> 2019</w:t>
      </w:r>
      <w:r w:rsidRPr="0062743F">
        <w:rPr>
          <w:rFonts w:ascii="Calibri Light" w:hAnsi="Calibri Light" w:cs="Calibri Light"/>
          <w:bCs/>
          <w:sz w:val="24"/>
          <w:szCs w:val="24"/>
        </w:rPr>
        <w:t xml:space="preserve"> meetings decided on a mor</w:t>
      </w:r>
      <w:r>
        <w:rPr>
          <w:rFonts w:ascii="Calibri Light" w:hAnsi="Calibri Light" w:cs="Calibri Light"/>
          <w:bCs/>
          <w:sz w:val="24"/>
          <w:szCs w:val="24"/>
        </w:rPr>
        <w:t xml:space="preserve">e dynamic mode of publication than originally envisaged: </w:t>
      </w:r>
      <w:r w:rsidRPr="0062743F">
        <w:rPr>
          <w:rFonts w:ascii="Calibri Light" w:hAnsi="Calibri Light" w:cs="Calibri Light"/>
          <w:bCs/>
          <w:sz w:val="24"/>
          <w:szCs w:val="24"/>
        </w:rPr>
        <w:t>instead of producing a</w:t>
      </w:r>
      <w:r>
        <w:rPr>
          <w:rFonts w:ascii="Calibri Light" w:hAnsi="Calibri Light" w:cs="Calibri Light"/>
          <w:bCs/>
          <w:sz w:val="24"/>
          <w:szCs w:val="24"/>
        </w:rPr>
        <w:t xml:space="preserve"> second report,</w:t>
      </w:r>
      <w:r w:rsidRPr="0062743F">
        <w:rPr>
          <w:rFonts w:ascii="Calibri Light" w:hAnsi="Calibri Light" w:cs="Calibri Light"/>
          <w:bCs/>
          <w:sz w:val="24"/>
          <w:szCs w:val="24"/>
        </w:rPr>
        <w:t xml:space="preserve"> REEWG members will draft, workshop (with interes</w:t>
      </w:r>
      <w:r>
        <w:rPr>
          <w:rFonts w:ascii="Calibri Light" w:hAnsi="Calibri Light" w:cs="Calibri Light"/>
          <w:bCs/>
          <w:sz w:val="24"/>
          <w:szCs w:val="24"/>
        </w:rPr>
        <w:t>ted departments and research organisations</w:t>
      </w:r>
      <w:r w:rsidRPr="0062743F">
        <w:rPr>
          <w:rFonts w:ascii="Calibri Light" w:hAnsi="Calibri Light" w:cs="Calibri Light"/>
          <w:bCs/>
          <w:sz w:val="24"/>
          <w:szCs w:val="24"/>
        </w:rPr>
        <w:t>)</w:t>
      </w:r>
      <w:r>
        <w:rPr>
          <w:rFonts w:ascii="Calibri Light" w:hAnsi="Calibri Light" w:cs="Calibri Light"/>
          <w:bCs/>
          <w:sz w:val="24"/>
          <w:szCs w:val="24"/>
        </w:rPr>
        <w:t>, revise</w:t>
      </w:r>
      <w:r w:rsidRPr="0062743F">
        <w:rPr>
          <w:rFonts w:ascii="Calibri Light" w:hAnsi="Calibri Light" w:cs="Calibri Light"/>
          <w:bCs/>
          <w:sz w:val="24"/>
          <w:szCs w:val="24"/>
        </w:rPr>
        <w:t xml:space="preserve"> </w:t>
      </w:r>
      <w:r>
        <w:rPr>
          <w:rFonts w:ascii="Calibri Light" w:hAnsi="Calibri Light" w:cs="Calibri Light"/>
          <w:bCs/>
          <w:sz w:val="24"/>
          <w:szCs w:val="24"/>
        </w:rPr>
        <w:t>and publish best</w:t>
      </w:r>
      <w:r w:rsidRPr="00A15281">
        <w:rPr>
          <w:rFonts w:ascii="Calibri Light" w:hAnsi="Calibri Light" w:cs="Calibri Light"/>
          <w:bCs/>
          <w:sz w:val="24"/>
          <w:szCs w:val="24"/>
        </w:rPr>
        <w:t xml:space="preserve"> practice guidance and handbooks </w:t>
      </w:r>
      <w:r>
        <w:rPr>
          <w:rFonts w:ascii="Calibri Light" w:hAnsi="Calibri Light" w:cs="Calibri Light"/>
          <w:bCs/>
          <w:sz w:val="24"/>
          <w:szCs w:val="24"/>
        </w:rPr>
        <w:t>on key practices and topics that affect equality, diversity and inclusion with respect to race and ethnicity. The REEWG’s preliminary list of topics includes: a) Appointment Processes</w:t>
      </w:r>
      <w:r w:rsidRPr="0062743F">
        <w:rPr>
          <w:rFonts w:ascii="Calibri Light" w:hAnsi="Calibri Light" w:cs="Calibri Light"/>
          <w:bCs/>
          <w:sz w:val="24"/>
          <w:szCs w:val="24"/>
        </w:rPr>
        <w:t xml:space="preserve">; b) </w:t>
      </w:r>
      <w:r>
        <w:rPr>
          <w:rFonts w:ascii="Calibri Light" w:hAnsi="Calibri Light" w:cs="Calibri Light"/>
          <w:bCs/>
          <w:sz w:val="24"/>
          <w:szCs w:val="24"/>
        </w:rPr>
        <w:t>Postgraduate Research Student (</w:t>
      </w:r>
      <w:r w:rsidRPr="0062743F">
        <w:rPr>
          <w:rFonts w:ascii="Calibri Light" w:hAnsi="Calibri Light" w:cs="Calibri Light"/>
          <w:bCs/>
          <w:sz w:val="24"/>
          <w:szCs w:val="24"/>
        </w:rPr>
        <w:t>PGR</w:t>
      </w:r>
      <w:r>
        <w:rPr>
          <w:rFonts w:ascii="Calibri Light" w:hAnsi="Calibri Light" w:cs="Calibri Light"/>
          <w:bCs/>
          <w:sz w:val="24"/>
          <w:szCs w:val="24"/>
        </w:rPr>
        <w:t>)</w:t>
      </w:r>
      <w:r w:rsidRPr="0062743F">
        <w:rPr>
          <w:rFonts w:ascii="Calibri Light" w:hAnsi="Calibri Light" w:cs="Calibri Light"/>
          <w:bCs/>
          <w:sz w:val="24"/>
          <w:szCs w:val="24"/>
        </w:rPr>
        <w:t xml:space="preserve"> Supervision (to include pipeline work, recruiting, funding); c) C</w:t>
      </w:r>
      <w:r>
        <w:rPr>
          <w:rFonts w:ascii="Calibri Light" w:hAnsi="Calibri Light" w:cs="Calibri Light"/>
          <w:bCs/>
          <w:sz w:val="24"/>
          <w:szCs w:val="24"/>
        </w:rPr>
        <w:t>onference and seminar organisation</w:t>
      </w:r>
      <w:r w:rsidRPr="0062743F">
        <w:rPr>
          <w:rFonts w:ascii="Calibri Light" w:hAnsi="Calibri Light" w:cs="Calibri Light"/>
          <w:bCs/>
          <w:sz w:val="24"/>
          <w:szCs w:val="24"/>
        </w:rPr>
        <w:t>; d) Public Engagement/ Outreach and Impact; e) Authors and Editors. The first of these</w:t>
      </w:r>
      <w:r>
        <w:rPr>
          <w:rFonts w:ascii="Calibri Light" w:hAnsi="Calibri Light" w:cs="Calibri Light"/>
          <w:bCs/>
          <w:sz w:val="24"/>
          <w:szCs w:val="24"/>
        </w:rPr>
        <w:t xml:space="preserve"> guidance documents</w:t>
      </w:r>
      <w:r w:rsidRPr="0062743F">
        <w:rPr>
          <w:rFonts w:ascii="Calibri Light" w:hAnsi="Calibri Light" w:cs="Calibri Light"/>
          <w:bCs/>
          <w:sz w:val="24"/>
          <w:szCs w:val="24"/>
        </w:rPr>
        <w:t xml:space="preserve"> will be circulated</w:t>
      </w:r>
      <w:r>
        <w:rPr>
          <w:rFonts w:ascii="Calibri Light" w:hAnsi="Calibri Light" w:cs="Calibri Light"/>
          <w:bCs/>
          <w:sz w:val="24"/>
          <w:szCs w:val="24"/>
        </w:rPr>
        <w:t xml:space="preserve"> for feedback and revision</w:t>
      </w:r>
      <w:r w:rsidRPr="0062743F">
        <w:rPr>
          <w:rFonts w:ascii="Calibri Light" w:hAnsi="Calibri Light" w:cs="Calibri Light"/>
          <w:bCs/>
          <w:sz w:val="24"/>
          <w:szCs w:val="24"/>
        </w:rPr>
        <w:t xml:space="preserve"> in April 2020 with the intention of a new issue every three to four months.</w:t>
      </w:r>
    </w:p>
    <w:p w14:paraId="441E6DC5" w14:textId="77777777" w:rsidR="0062743F" w:rsidRPr="0062743F" w:rsidRDefault="0062743F" w:rsidP="0062743F">
      <w:pPr>
        <w:pStyle w:val="ListParagraph"/>
        <w:spacing w:afterLines="80" w:after="192" w:line="276" w:lineRule="auto"/>
        <w:jc w:val="both"/>
        <w:rPr>
          <w:rFonts w:ascii="Calibri Light" w:hAnsi="Calibri Light" w:cs="Calibri Light"/>
          <w:bCs/>
          <w:color w:val="FF0000"/>
          <w:sz w:val="24"/>
          <w:szCs w:val="24"/>
        </w:rPr>
      </w:pPr>
    </w:p>
    <w:p w14:paraId="320EE9F9" w14:textId="0EA73BD1" w:rsidR="00B4449C" w:rsidRPr="009F5B61"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Seek to engage all UK History heads of department</w:t>
      </w:r>
      <w:r w:rsidR="00626FB7" w:rsidRPr="009F5B61">
        <w:rPr>
          <w:rFonts w:ascii="Calibri Light" w:hAnsi="Calibri Light" w:cs="Calibri Light"/>
          <w:b/>
          <w:sz w:val="24"/>
          <w:szCs w:val="24"/>
        </w:rPr>
        <w:t xml:space="preserve"> </w:t>
      </w:r>
      <w:r w:rsidRPr="009F5B61">
        <w:rPr>
          <w:rFonts w:ascii="Calibri Light" w:hAnsi="Calibri Light" w:cs="Calibri Light"/>
          <w:b/>
          <w:sz w:val="24"/>
          <w:szCs w:val="24"/>
        </w:rPr>
        <w:t>/</w:t>
      </w:r>
      <w:r w:rsidR="00626FB7" w:rsidRPr="009F5B61">
        <w:rPr>
          <w:rFonts w:ascii="Calibri Light" w:hAnsi="Calibri Light" w:cs="Calibri Light"/>
          <w:b/>
          <w:sz w:val="24"/>
          <w:szCs w:val="24"/>
        </w:rPr>
        <w:t xml:space="preserve"> </w:t>
      </w:r>
      <w:r w:rsidRPr="009F5B61">
        <w:rPr>
          <w:rFonts w:ascii="Calibri Light" w:hAnsi="Calibri Light" w:cs="Calibri Light"/>
          <w:b/>
          <w:sz w:val="24"/>
          <w:szCs w:val="24"/>
        </w:rPr>
        <w:t xml:space="preserve">heads of subject, with the report, and in September 2019 survey them to determine how many and which History Departments have actively discussed this report in full or in part, and which if any changes have ensued. Report to Council and the Fellowship/Membership on these data, identifying examples of </w:t>
      </w:r>
      <w:r w:rsidR="00DF5BA3">
        <w:rPr>
          <w:rFonts w:ascii="Calibri Light" w:hAnsi="Calibri Light" w:cs="Calibri Light"/>
          <w:b/>
          <w:sz w:val="24"/>
          <w:szCs w:val="24"/>
        </w:rPr>
        <w:t>best</w:t>
      </w:r>
      <w:r w:rsidRPr="009F5B61">
        <w:rPr>
          <w:rFonts w:ascii="Calibri Light" w:hAnsi="Calibri Light" w:cs="Calibri Light"/>
          <w:b/>
          <w:sz w:val="24"/>
          <w:szCs w:val="24"/>
        </w:rPr>
        <w:t xml:space="preserve"> practice. Responsible: the President;</w:t>
      </w:r>
    </w:p>
    <w:p w14:paraId="3D7AABB1" w14:textId="6A006EDB" w:rsidR="00626FB7" w:rsidRDefault="00626FB7" w:rsidP="00626FB7">
      <w:pPr>
        <w:pStyle w:val="ListParagraph"/>
        <w:spacing w:afterLines="80" w:after="192" w:line="276" w:lineRule="auto"/>
        <w:jc w:val="both"/>
        <w:rPr>
          <w:rFonts w:ascii="Calibri Light" w:hAnsi="Calibri Light" w:cs="Calibri Light"/>
          <w:bCs/>
          <w:sz w:val="24"/>
          <w:szCs w:val="24"/>
        </w:rPr>
      </w:pPr>
    </w:p>
    <w:p w14:paraId="467D1671"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r w:rsidRPr="00271ED5">
        <w:rPr>
          <w:rFonts w:ascii="Calibri Light" w:hAnsi="Calibri Light" w:cs="Calibri Light"/>
          <w:bCs/>
          <w:sz w:val="24"/>
          <w:szCs w:val="24"/>
        </w:rPr>
        <w:t>The President has surveyed heads o</w:t>
      </w:r>
      <w:r>
        <w:rPr>
          <w:rFonts w:ascii="Calibri Light" w:hAnsi="Calibri Light" w:cs="Calibri Light"/>
          <w:bCs/>
          <w:sz w:val="24"/>
          <w:szCs w:val="24"/>
        </w:rPr>
        <w:t xml:space="preserve">f departments, receiving </w:t>
      </w:r>
      <w:r w:rsidRPr="008966B8">
        <w:rPr>
          <w:rFonts w:ascii="Calibri Light" w:hAnsi="Calibri Light" w:cs="Calibri Light"/>
          <w:bCs/>
          <w:sz w:val="24"/>
          <w:szCs w:val="24"/>
        </w:rPr>
        <w:t>23 r</w:t>
      </w:r>
      <w:r>
        <w:rPr>
          <w:rFonts w:ascii="Calibri Light" w:hAnsi="Calibri Light" w:cs="Calibri Light"/>
          <w:bCs/>
          <w:sz w:val="24"/>
          <w:szCs w:val="24"/>
        </w:rPr>
        <w:t xml:space="preserve">esponses to date, which are reproduced in Part 5 below. We know that this tally underrepresents the </w:t>
      </w:r>
      <w:r>
        <w:rPr>
          <w:rFonts w:ascii="Calibri Light" w:hAnsi="Calibri Light" w:cs="Calibri Light"/>
          <w:bCs/>
          <w:sz w:val="24"/>
          <w:szCs w:val="24"/>
        </w:rPr>
        <w:lastRenderedPageBreak/>
        <w:t>number of History units that have actively engaged with the report, and that RHS will need to improve its ability to capture these responses.  Nonetheless, the reported</w:t>
      </w:r>
      <w:r w:rsidRPr="00271ED5">
        <w:rPr>
          <w:rFonts w:ascii="Calibri Light" w:hAnsi="Calibri Light" w:cs="Calibri Light"/>
          <w:bCs/>
          <w:sz w:val="24"/>
          <w:szCs w:val="24"/>
        </w:rPr>
        <w:t xml:space="preserve"> responses </w:t>
      </w:r>
      <w:r>
        <w:rPr>
          <w:rFonts w:ascii="Calibri Light" w:hAnsi="Calibri Light" w:cs="Calibri Light"/>
          <w:bCs/>
          <w:sz w:val="24"/>
          <w:szCs w:val="24"/>
        </w:rPr>
        <w:t xml:space="preserve">demonstrate that </w:t>
      </w:r>
      <w:r w:rsidRPr="00271ED5">
        <w:rPr>
          <w:rFonts w:ascii="Calibri Light" w:hAnsi="Calibri Light" w:cs="Calibri Light"/>
          <w:bCs/>
          <w:sz w:val="24"/>
          <w:szCs w:val="24"/>
        </w:rPr>
        <w:t xml:space="preserve">the </w:t>
      </w:r>
      <w:r>
        <w:rPr>
          <w:rFonts w:ascii="Calibri Light" w:hAnsi="Calibri Light" w:cs="Calibri Light"/>
          <w:bCs/>
          <w:sz w:val="24"/>
          <w:szCs w:val="24"/>
        </w:rPr>
        <w:t xml:space="preserve">impact of the 2018 </w:t>
      </w:r>
      <w:r w:rsidRPr="00271ED5">
        <w:rPr>
          <w:rFonts w:ascii="Calibri Light" w:hAnsi="Calibri Light" w:cs="Calibri Light"/>
          <w:bCs/>
          <w:sz w:val="24"/>
          <w:szCs w:val="24"/>
        </w:rPr>
        <w:t>report h</w:t>
      </w:r>
      <w:r>
        <w:rPr>
          <w:rFonts w:ascii="Calibri Light" w:hAnsi="Calibri Light" w:cs="Calibri Light"/>
          <w:bCs/>
          <w:sz w:val="24"/>
          <w:szCs w:val="24"/>
        </w:rPr>
        <w:t>as been wide-ranging. It has been</w:t>
      </w:r>
      <w:r w:rsidRPr="00271ED5">
        <w:rPr>
          <w:rFonts w:ascii="Calibri Light" w:hAnsi="Calibri Light" w:cs="Calibri Light"/>
          <w:bCs/>
          <w:sz w:val="24"/>
          <w:szCs w:val="24"/>
        </w:rPr>
        <w:t xml:space="preserve"> used to</w:t>
      </w:r>
      <w:r>
        <w:rPr>
          <w:rFonts w:ascii="Calibri Light" w:hAnsi="Calibri Light" w:cs="Calibri Light"/>
          <w:bCs/>
          <w:sz w:val="24"/>
          <w:szCs w:val="24"/>
        </w:rPr>
        <w:t xml:space="preserve"> support innovations such as dedicated postgraduate studentships for BME applicants, stimulating curriculum reform for undergraduate survey modules and taught masters, as well as developing a more diverse programme of speakers for regular seminar or lecture series, and appointing EDI officers dedicated to reforming the recruitment process to make it more inclusive. </w:t>
      </w:r>
      <w:r w:rsidRPr="00271ED5">
        <w:rPr>
          <w:rFonts w:ascii="Calibri Light" w:hAnsi="Calibri Light" w:cs="Calibri Light"/>
          <w:bCs/>
          <w:sz w:val="24"/>
          <w:szCs w:val="24"/>
        </w:rPr>
        <w:t>A fuller</w:t>
      </w:r>
      <w:r>
        <w:rPr>
          <w:rFonts w:ascii="Calibri Light" w:hAnsi="Calibri Light" w:cs="Calibri Light"/>
          <w:bCs/>
          <w:sz w:val="24"/>
          <w:szCs w:val="24"/>
        </w:rPr>
        <w:t xml:space="preserve"> range of responses is detailed in Part 5. </w:t>
      </w:r>
    </w:p>
    <w:p w14:paraId="02CF1F3F" w14:textId="77777777" w:rsidR="00857E15" w:rsidRPr="00857E15" w:rsidRDefault="00857E15" w:rsidP="00857E15">
      <w:pPr>
        <w:pStyle w:val="ListParagraph"/>
        <w:spacing w:afterLines="80" w:after="192" w:line="276" w:lineRule="auto"/>
        <w:jc w:val="both"/>
        <w:rPr>
          <w:rFonts w:ascii="Calibri Light" w:hAnsi="Calibri Light" w:cs="Calibri Light"/>
          <w:bCs/>
          <w:sz w:val="24"/>
          <w:szCs w:val="24"/>
        </w:rPr>
      </w:pPr>
    </w:p>
    <w:p w14:paraId="6A7B7EB4" w14:textId="77777777" w:rsidR="00B4449C" w:rsidRPr="009F5B61"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In the RHS General Purposes Committee, review the past 5 years of speakers and the current forward programme for BME diversity and inclusion, and use these data proactively to improve our record for 2020-21 (the next year to be scheduled). Responsible: the Hon. Secretary;</w:t>
      </w:r>
    </w:p>
    <w:p w14:paraId="1EB8B21C" w14:textId="0DB6E53E" w:rsidR="00B4449C" w:rsidRDefault="00B4449C" w:rsidP="00B4449C">
      <w:pPr>
        <w:pStyle w:val="ListParagraph"/>
        <w:rPr>
          <w:rFonts w:ascii="Calibri Light" w:hAnsi="Calibri Light" w:cs="Calibri Light"/>
          <w:bCs/>
          <w:sz w:val="24"/>
          <w:szCs w:val="24"/>
        </w:rPr>
      </w:pPr>
    </w:p>
    <w:p w14:paraId="6E658134" w14:textId="085CAD38" w:rsidR="005D7290" w:rsidRPr="008F203E" w:rsidRDefault="00BF6738" w:rsidP="005D7290">
      <w:pPr>
        <w:pStyle w:val="ListParagraph"/>
        <w:rPr>
          <w:rFonts w:ascii="Calibri Light" w:hAnsi="Calibri Light" w:cs="Calibri Light"/>
          <w:bCs/>
          <w:sz w:val="24"/>
          <w:szCs w:val="24"/>
        </w:rPr>
      </w:pPr>
      <w:r w:rsidRPr="008F203E">
        <w:rPr>
          <w:rFonts w:ascii="Calibri Light" w:hAnsi="Calibri Light" w:cs="Calibri Light"/>
          <w:bCs/>
          <w:sz w:val="24"/>
          <w:szCs w:val="24"/>
        </w:rPr>
        <w:t xml:space="preserve">A spreadsheet has been created for the </w:t>
      </w:r>
      <w:r>
        <w:rPr>
          <w:rFonts w:ascii="Calibri Light" w:hAnsi="Calibri Light" w:cs="Calibri Light"/>
          <w:bCs/>
          <w:sz w:val="24"/>
          <w:szCs w:val="24"/>
        </w:rPr>
        <w:t>RHS Council’s General Purposes (</w:t>
      </w:r>
      <w:r w:rsidRPr="008F203E">
        <w:rPr>
          <w:rFonts w:ascii="Calibri Light" w:hAnsi="Calibri Light" w:cs="Calibri Light"/>
          <w:bCs/>
          <w:sz w:val="24"/>
          <w:szCs w:val="24"/>
        </w:rPr>
        <w:t>GP</w:t>
      </w:r>
      <w:r>
        <w:rPr>
          <w:rFonts w:ascii="Calibri Light" w:hAnsi="Calibri Light" w:cs="Calibri Light"/>
          <w:bCs/>
          <w:sz w:val="24"/>
          <w:szCs w:val="24"/>
        </w:rPr>
        <w:t>)</w:t>
      </w:r>
      <w:r w:rsidRPr="008F203E">
        <w:rPr>
          <w:rFonts w:ascii="Calibri Light" w:hAnsi="Calibri Light" w:cs="Calibri Light"/>
          <w:bCs/>
          <w:sz w:val="24"/>
          <w:szCs w:val="24"/>
        </w:rPr>
        <w:t xml:space="preserve"> committee to track equality and representation matters. Our 2019 lecture series </w:t>
      </w:r>
      <w:r>
        <w:rPr>
          <w:rFonts w:ascii="Calibri Light" w:hAnsi="Calibri Light" w:cs="Calibri Light"/>
          <w:bCs/>
          <w:sz w:val="24"/>
          <w:szCs w:val="24"/>
        </w:rPr>
        <w:t>included lectures by eminent BME historians that directly addressed issues of race, ethnicity and equality,</w:t>
      </w:r>
      <w:r w:rsidRPr="008F203E">
        <w:rPr>
          <w:rFonts w:ascii="Calibri Light" w:hAnsi="Calibri Light" w:cs="Calibri Light"/>
          <w:bCs/>
          <w:sz w:val="24"/>
          <w:szCs w:val="24"/>
        </w:rPr>
        <w:t xml:space="preserve"> such as Dr </w:t>
      </w:r>
      <w:r>
        <w:rPr>
          <w:rFonts w:ascii="Calibri Light" w:hAnsi="Calibri Light" w:cs="Calibri Light"/>
          <w:bCs/>
          <w:sz w:val="24"/>
          <w:szCs w:val="24"/>
        </w:rPr>
        <w:t xml:space="preserve">(now Professor) </w:t>
      </w:r>
      <w:r w:rsidRPr="008F203E">
        <w:rPr>
          <w:rFonts w:ascii="Calibri Light" w:hAnsi="Calibri Light" w:cs="Calibri Light"/>
          <w:bCs/>
          <w:sz w:val="24"/>
          <w:szCs w:val="24"/>
        </w:rPr>
        <w:t xml:space="preserve">Sujit </w:t>
      </w:r>
      <w:proofErr w:type="spellStart"/>
      <w:r w:rsidRPr="008F203E">
        <w:rPr>
          <w:rFonts w:ascii="Calibri Light" w:hAnsi="Calibri Light" w:cs="Calibri Light"/>
          <w:bCs/>
          <w:sz w:val="24"/>
          <w:szCs w:val="24"/>
        </w:rPr>
        <w:t>Sivasundaram’s</w:t>
      </w:r>
      <w:proofErr w:type="spellEnd"/>
      <w:r w:rsidRPr="008F203E">
        <w:rPr>
          <w:rFonts w:ascii="Calibri Light" w:hAnsi="Calibri Light" w:cs="Calibri Light"/>
          <w:bCs/>
          <w:sz w:val="24"/>
          <w:szCs w:val="24"/>
        </w:rPr>
        <w:t xml:space="preserve"> Prothero Lecture, ‘Across the South: Monarchs, Travelle</w:t>
      </w:r>
      <w:r>
        <w:rPr>
          <w:rFonts w:ascii="Calibri Light" w:hAnsi="Calibri Light" w:cs="Calibri Light"/>
          <w:bCs/>
          <w:sz w:val="24"/>
          <w:szCs w:val="24"/>
        </w:rPr>
        <w:t>rs and Empire in the Pacific’ and</w:t>
      </w:r>
      <w:r w:rsidRPr="008F203E">
        <w:rPr>
          <w:rFonts w:ascii="Calibri Light" w:hAnsi="Calibri Light" w:cs="Calibri Light"/>
          <w:bCs/>
          <w:sz w:val="24"/>
          <w:szCs w:val="24"/>
        </w:rPr>
        <w:t xml:space="preserve"> David </w:t>
      </w:r>
      <w:proofErr w:type="spellStart"/>
      <w:r w:rsidRPr="008F203E">
        <w:rPr>
          <w:rFonts w:ascii="Calibri Light" w:hAnsi="Calibri Light" w:cs="Calibri Light"/>
          <w:bCs/>
          <w:sz w:val="24"/>
          <w:szCs w:val="24"/>
        </w:rPr>
        <w:t>Olusoga’s</w:t>
      </w:r>
      <w:proofErr w:type="spellEnd"/>
      <w:r w:rsidRPr="008F203E">
        <w:rPr>
          <w:rFonts w:ascii="Calibri Light" w:hAnsi="Calibri Light" w:cs="Calibri Light"/>
          <w:bCs/>
          <w:sz w:val="24"/>
          <w:szCs w:val="24"/>
        </w:rPr>
        <w:t xml:space="preserve"> Colin Matthew Memorial Lecture, ‘Human Traffic: Race and Post-War Migration Policy’. </w:t>
      </w:r>
      <w:r>
        <w:rPr>
          <w:rFonts w:ascii="Calibri Light" w:hAnsi="Calibri Light" w:cs="Calibri Light"/>
          <w:bCs/>
          <w:sz w:val="24"/>
          <w:szCs w:val="24"/>
        </w:rPr>
        <w:t xml:space="preserve">The latter, at Gresham College, stimulated a series of events for Black History Month—the first time Gresham College has devised a programme of events for Black History Month, which included Professor Olivette </w:t>
      </w:r>
      <w:proofErr w:type="spellStart"/>
      <w:r>
        <w:rPr>
          <w:rFonts w:ascii="Calibri Light" w:hAnsi="Calibri Light" w:cs="Calibri Light"/>
          <w:bCs/>
          <w:sz w:val="24"/>
          <w:szCs w:val="24"/>
        </w:rPr>
        <w:t>Otele’s</w:t>
      </w:r>
      <w:proofErr w:type="spellEnd"/>
      <w:r>
        <w:rPr>
          <w:rFonts w:ascii="Calibri Light" w:hAnsi="Calibri Light" w:cs="Calibri Light"/>
          <w:bCs/>
          <w:sz w:val="24"/>
          <w:szCs w:val="24"/>
        </w:rPr>
        <w:t xml:space="preserve"> lecture on, ‘Slavery, Memory and Reparations’. Both Professor </w:t>
      </w:r>
      <w:proofErr w:type="spellStart"/>
      <w:r>
        <w:rPr>
          <w:rFonts w:ascii="Calibri Light" w:hAnsi="Calibri Light" w:cs="Calibri Light"/>
          <w:bCs/>
          <w:sz w:val="24"/>
          <w:szCs w:val="24"/>
        </w:rPr>
        <w:t>Olosuga’s</w:t>
      </w:r>
      <w:proofErr w:type="spellEnd"/>
      <w:r>
        <w:rPr>
          <w:rFonts w:ascii="Calibri Light" w:hAnsi="Calibri Light" w:cs="Calibri Light"/>
          <w:bCs/>
          <w:sz w:val="24"/>
          <w:szCs w:val="24"/>
        </w:rPr>
        <w:t xml:space="preserve"> and Professor </w:t>
      </w:r>
      <w:proofErr w:type="spellStart"/>
      <w:r>
        <w:rPr>
          <w:rFonts w:ascii="Calibri Light" w:hAnsi="Calibri Light" w:cs="Calibri Light"/>
          <w:bCs/>
          <w:sz w:val="24"/>
          <w:szCs w:val="24"/>
        </w:rPr>
        <w:t>Otele’s</w:t>
      </w:r>
      <w:proofErr w:type="spellEnd"/>
      <w:r>
        <w:rPr>
          <w:rFonts w:ascii="Calibri Light" w:hAnsi="Calibri Light" w:cs="Calibri Light"/>
          <w:bCs/>
          <w:sz w:val="24"/>
          <w:szCs w:val="24"/>
        </w:rPr>
        <w:t xml:space="preserve"> lectures can be accessed from the Gresham </w:t>
      </w:r>
      <w:proofErr w:type="spellStart"/>
      <w:r>
        <w:rPr>
          <w:rFonts w:ascii="Calibri Light" w:hAnsi="Calibri Light" w:cs="Calibri Light"/>
          <w:bCs/>
          <w:sz w:val="24"/>
          <w:szCs w:val="24"/>
        </w:rPr>
        <w:t>Colege</w:t>
      </w:r>
      <w:proofErr w:type="spellEnd"/>
      <w:r>
        <w:rPr>
          <w:rFonts w:ascii="Calibri Light" w:hAnsi="Calibri Light" w:cs="Calibri Light"/>
          <w:bCs/>
          <w:sz w:val="24"/>
          <w:szCs w:val="24"/>
        </w:rPr>
        <w:t xml:space="preserve"> website: </w:t>
      </w:r>
      <w:hyperlink r:id="rId24" w:history="1">
        <w:r w:rsidRPr="003F3873">
          <w:rPr>
            <w:rStyle w:val="Hyperlink"/>
            <w:rFonts w:ascii="Calibri Light" w:hAnsi="Calibri Light" w:cs="Calibri Light"/>
            <w:bCs/>
            <w:sz w:val="24"/>
            <w:szCs w:val="24"/>
          </w:rPr>
          <w:t>https://www.gresham.ac.uk/watch/</w:t>
        </w:r>
      </w:hyperlink>
      <w:r>
        <w:rPr>
          <w:rFonts w:ascii="Calibri Light" w:hAnsi="Calibri Light" w:cs="Calibri Light"/>
          <w:bCs/>
          <w:sz w:val="24"/>
          <w:szCs w:val="24"/>
        </w:rPr>
        <w:t xml:space="preserve">. </w:t>
      </w:r>
      <w:r w:rsidR="0030793D" w:rsidRPr="0030793D">
        <w:rPr>
          <w:rFonts w:ascii="Calibri Light" w:hAnsi="Calibri Light" w:cs="Calibri Light"/>
          <w:bCs/>
          <w:sz w:val="24"/>
          <w:szCs w:val="24"/>
        </w:rPr>
        <w:t>More inclusive and diverse histories, particularly wrest</w:t>
      </w:r>
      <w:r w:rsidR="00CD1262">
        <w:rPr>
          <w:rFonts w:ascii="Calibri Light" w:hAnsi="Calibri Light" w:cs="Calibri Light"/>
          <w:bCs/>
          <w:sz w:val="24"/>
          <w:szCs w:val="24"/>
        </w:rPr>
        <w:t>l</w:t>
      </w:r>
      <w:r w:rsidR="0030793D" w:rsidRPr="0030793D">
        <w:rPr>
          <w:rFonts w:ascii="Calibri Light" w:hAnsi="Calibri Light" w:cs="Calibri Light"/>
          <w:bCs/>
          <w:sz w:val="24"/>
          <w:szCs w:val="24"/>
        </w:rPr>
        <w:t xml:space="preserve">ing with the impact and legacies of empire, will feature in the lectures of Professor Linda Colley, Dr Andrew Arsan and Dr Jonathan </w:t>
      </w:r>
      <w:proofErr w:type="spellStart"/>
      <w:r w:rsidR="0030793D" w:rsidRPr="0030793D">
        <w:rPr>
          <w:rFonts w:ascii="Calibri Light" w:hAnsi="Calibri Light" w:cs="Calibri Light"/>
          <w:bCs/>
          <w:sz w:val="24"/>
          <w:szCs w:val="24"/>
        </w:rPr>
        <w:t>Saha</w:t>
      </w:r>
      <w:proofErr w:type="spellEnd"/>
      <w:r w:rsidR="0030793D" w:rsidRPr="0030793D">
        <w:rPr>
          <w:rFonts w:ascii="Calibri Light" w:hAnsi="Calibri Light" w:cs="Calibri Light"/>
          <w:bCs/>
          <w:sz w:val="24"/>
          <w:szCs w:val="24"/>
        </w:rPr>
        <w:t xml:space="preserve"> (who is also a REEWG member) in 2020-21.</w:t>
      </w:r>
    </w:p>
    <w:p w14:paraId="513F9494" w14:textId="77777777" w:rsidR="00626FB7" w:rsidRPr="008F203E" w:rsidRDefault="00626FB7" w:rsidP="008F203E">
      <w:pPr>
        <w:rPr>
          <w:rFonts w:ascii="Calibri Light" w:hAnsi="Calibri Light" w:cs="Calibri Light"/>
          <w:bCs/>
          <w:sz w:val="24"/>
          <w:szCs w:val="24"/>
        </w:rPr>
      </w:pPr>
    </w:p>
    <w:p w14:paraId="65CA5492" w14:textId="0F33C5C3" w:rsidR="00B4449C" w:rsidRPr="009F5B61"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In the RHS Membership Committee and in Council, discuss and devise specific strategies for attracting more BME Members and Fellows and proactively encouraging BME nominations to Council. Responsible: VP Equality &amp; Inclusion, and Chair of the Membership Committee;</w:t>
      </w:r>
    </w:p>
    <w:p w14:paraId="50369511" w14:textId="5901951A" w:rsidR="00626FB7" w:rsidRDefault="00626FB7" w:rsidP="00626FB7">
      <w:pPr>
        <w:pStyle w:val="ListParagraph"/>
        <w:spacing w:afterLines="80" w:after="192" w:line="276" w:lineRule="auto"/>
        <w:jc w:val="both"/>
        <w:rPr>
          <w:rFonts w:ascii="Calibri Light" w:hAnsi="Calibri Light" w:cs="Calibri Light"/>
          <w:bCs/>
          <w:sz w:val="24"/>
          <w:szCs w:val="24"/>
        </w:rPr>
      </w:pPr>
    </w:p>
    <w:p w14:paraId="3A544F41"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r w:rsidRPr="008F203E">
        <w:rPr>
          <w:rFonts w:ascii="Calibri Light" w:hAnsi="Calibri Light" w:cs="Calibri Light"/>
          <w:bCs/>
          <w:sz w:val="24"/>
          <w:szCs w:val="24"/>
        </w:rPr>
        <w:t xml:space="preserve">There is a continued need to focus on how to diversify </w:t>
      </w:r>
      <w:r>
        <w:rPr>
          <w:rFonts w:ascii="Calibri Light" w:hAnsi="Calibri Light" w:cs="Calibri Light"/>
          <w:bCs/>
          <w:sz w:val="24"/>
          <w:szCs w:val="24"/>
        </w:rPr>
        <w:t>RHS membership</w:t>
      </w:r>
      <w:r w:rsidRPr="008F203E">
        <w:rPr>
          <w:rFonts w:ascii="Calibri Light" w:hAnsi="Calibri Light" w:cs="Calibri Light"/>
          <w:bCs/>
          <w:sz w:val="24"/>
          <w:szCs w:val="24"/>
        </w:rPr>
        <w:t xml:space="preserve"> and to make the </w:t>
      </w:r>
      <w:r>
        <w:rPr>
          <w:rFonts w:ascii="Calibri Light" w:hAnsi="Calibri Light" w:cs="Calibri Light"/>
          <w:bCs/>
          <w:sz w:val="24"/>
          <w:szCs w:val="24"/>
        </w:rPr>
        <w:t xml:space="preserve">application </w:t>
      </w:r>
      <w:r w:rsidRPr="008F203E">
        <w:rPr>
          <w:rFonts w:ascii="Calibri Light" w:hAnsi="Calibri Light" w:cs="Calibri Light"/>
          <w:bCs/>
          <w:sz w:val="24"/>
          <w:szCs w:val="24"/>
        </w:rPr>
        <w:t>process more structurally inclusive.</w:t>
      </w:r>
      <w:r>
        <w:rPr>
          <w:rFonts w:ascii="Calibri Light" w:hAnsi="Calibri Light" w:cs="Calibri Light"/>
          <w:bCs/>
          <w:sz w:val="24"/>
          <w:szCs w:val="24"/>
        </w:rPr>
        <w:t xml:space="preserve">  In 2018-19, two new Vice President (VP) portfolios were created, one (in 2018) for Equality, Diversity &amp; Inclusion (EDI), led by Professor Frances Andrews, and a second (in 2019) for Membership and Early Career Researchers (ECRs), led since her appointment in July 2019 by Professor Olivette </w:t>
      </w:r>
      <w:proofErr w:type="spellStart"/>
      <w:r>
        <w:rPr>
          <w:rFonts w:ascii="Calibri Light" w:hAnsi="Calibri Light" w:cs="Calibri Light"/>
          <w:bCs/>
          <w:sz w:val="24"/>
          <w:szCs w:val="24"/>
        </w:rPr>
        <w:t>Otele</w:t>
      </w:r>
      <w:proofErr w:type="spellEnd"/>
      <w:r>
        <w:rPr>
          <w:rFonts w:ascii="Calibri Light" w:hAnsi="Calibri Light" w:cs="Calibri Light"/>
          <w:bCs/>
          <w:sz w:val="24"/>
          <w:szCs w:val="24"/>
        </w:rPr>
        <w:t xml:space="preserve">.  The creation of these two portfolios is intended to ensure that the RHS examines more </w:t>
      </w:r>
      <w:r>
        <w:rPr>
          <w:rFonts w:ascii="Calibri Light" w:hAnsi="Calibri Light" w:cs="Calibri Light"/>
          <w:bCs/>
          <w:sz w:val="24"/>
          <w:szCs w:val="24"/>
        </w:rPr>
        <w:lastRenderedPageBreak/>
        <w:t xml:space="preserve">systematically barriers to equality, diversity and inclusion in the Membership and Fellowship, and makes appropriate changes to redress any problems it identifies.  We recognise that </w:t>
      </w:r>
      <w:r w:rsidRPr="00297234">
        <w:rPr>
          <w:rFonts w:ascii="Calibri Light" w:hAnsi="Calibri Light" w:cs="Calibri Light"/>
          <w:bCs/>
          <w:sz w:val="24"/>
          <w:szCs w:val="24"/>
        </w:rPr>
        <w:t>there is a need to redouble efforts on this issue</w:t>
      </w:r>
      <w:r>
        <w:rPr>
          <w:rFonts w:ascii="Calibri Light" w:hAnsi="Calibri Light" w:cs="Calibri Light"/>
          <w:bCs/>
          <w:sz w:val="24"/>
          <w:szCs w:val="24"/>
        </w:rPr>
        <w:t>.</w:t>
      </w:r>
    </w:p>
    <w:p w14:paraId="4F7147AE"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47D7BA99"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r>
        <w:rPr>
          <w:rFonts w:ascii="Calibri Light" w:hAnsi="Calibri Light" w:cs="Calibri Light"/>
          <w:bCs/>
          <w:sz w:val="24"/>
          <w:szCs w:val="24"/>
        </w:rPr>
        <w:t>T</w:t>
      </w:r>
      <w:r w:rsidRPr="004D6950">
        <w:rPr>
          <w:rFonts w:ascii="Calibri Light" w:hAnsi="Calibri Light" w:cs="Calibri Light"/>
          <w:bCs/>
          <w:sz w:val="24"/>
          <w:szCs w:val="24"/>
        </w:rPr>
        <w:t>he new RHS Application System</w:t>
      </w:r>
      <w:r>
        <w:rPr>
          <w:rFonts w:ascii="Calibri Light" w:hAnsi="Calibri Light" w:cs="Calibri Light"/>
          <w:bCs/>
          <w:sz w:val="24"/>
          <w:szCs w:val="24"/>
        </w:rPr>
        <w:t>,</w:t>
      </w:r>
      <w:r w:rsidRPr="004D6950">
        <w:rPr>
          <w:rFonts w:ascii="Calibri Light" w:hAnsi="Calibri Light" w:cs="Calibri Light"/>
          <w:bCs/>
          <w:sz w:val="24"/>
          <w:szCs w:val="24"/>
        </w:rPr>
        <w:t xml:space="preserve"> to</w:t>
      </w:r>
      <w:r>
        <w:rPr>
          <w:rFonts w:ascii="Calibri Light" w:hAnsi="Calibri Light" w:cs="Calibri Light"/>
          <w:bCs/>
          <w:sz w:val="24"/>
          <w:szCs w:val="24"/>
        </w:rPr>
        <w:t xml:space="preserve"> be launched early in</w:t>
      </w:r>
      <w:r w:rsidRPr="004D6950">
        <w:rPr>
          <w:rFonts w:ascii="Calibri Light" w:hAnsi="Calibri Light" w:cs="Calibri Light"/>
          <w:bCs/>
          <w:sz w:val="24"/>
          <w:szCs w:val="24"/>
        </w:rPr>
        <w:t xml:space="preserve"> 2020</w:t>
      </w:r>
      <w:r>
        <w:rPr>
          <w:rFonts w:ascii="Calibri Light" w:hAnsi="Calibri Light" w:cs="Calibri Light"/>
          <w:bCs/>
          <w:sz w:val="24"/>
          <w:szCs w:val="24"/>
        </w:rPr>
        <w:t>, will contribute toward this goal by including a form to collect data on EDI information. A statement will read</w:t>
      </w:r>
      <w:r w:rsidRPr="004D6950">
        <w:rPr>
          <w:rFonts w:ascii="Calibri Light" w:hAnsi="Calibri Light" w:cs="Calibri Light"/>
          <w:bCs/>
          <w:sz w:val="24"/>
          <w:szCs w:val="24"/>
        </w:rPr>
        <w:t>: ‘From 2019 the RHS is collecting information about equality and diversity in the historical profession. This data will help us to fulfil our legitimate interests as a Learned Society, to represent, support and advocate for history as a discipline and historians as a group. The data will help us to ensure the equitable allocation of Society resources and to better understand our changing membership. This data will be disaggregated from any information that could identify an individual. The RHS will only have access to anonymised data. We will not use data collected via these forms for any other purpose. While completing the form is entirely optional, we would be grateful if you would share this information with us.’</w:t>
      </w:r>
      <w:r>
        <w:rPr>
          <w:rFonts w:ascii="Calibri Light" w:hAnsi="Calibri Light" w:cs="Calibri Light"/>
          <w:bCs/>
          <w:sz w:val="24"/>
          <w:szCs w:val="24"/>
        </w:rPr>
        <w:t xml:space="preserve"> We hope that more systematic data collection will allow for more targeted actions. </w:t>
      </w:r>
    </w:p>
    <w:p w14:paraId="1E1B5330" w14:textId="198A4A84" w:rsidR="00B4449C" w:rsidRPr="0025739E" w:rsidRDefault="005D7290" w:rsidP="0025739E">
      <w:pPr>
        <w:pStyle w:val="ListParagraph"/>
        <w:spacing w:afterLines="80" w:after="192" w:line="276" w:lineRule="auto"/>
        <w:jc w:val="both"/>
        <w:rPr>
          <w:rFonts w:ascii="Calibri Light" w:hAnsi="Calibri Light" w:cs="Calibri Light"/>
          <w:bCs/>
          <w:sz w:val="24"/>
          <w:szCs w:val="24"/>
        </w:rPr>
      </w:pPr>
      <w:r w:rsidRPr="00297234">
        <w:rPr>
          <w:rFonts w:ascii="Calibri Light" w:hAnsi="Calibri Light" w:cs="Calibri Light"/>
          <w:bCs/>
          <w:color w:val="FF0000"/>
          <w:sz w:val="24"/>
          <w:szCs w:val="24"/>
        </w:rPr>
        <w:t xml:space="preserve"> </w:t>
      </w:r>
      <w:r w:rsidRPr="008F203E">
        <w:rPr>
          <w:rFonts w:ascii="Calibri Light" w:hAnsi="Calibri Light" w:cs="Calibri Light"/>
          <w:bCs/>
          <w:sz w:val="24"/>
          <w:szCs w:val="24"/>
        </w:rPr>
        <w:t xml:space="preserve"> </w:t>
      </w:r>
    </w:p>
    <w:p w14:paraId="5D0FB2FF" w14:textId="77777777" w:rsidR="00382085" w:rsidRDefault="00B4449C" w:rsidP="00382085">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 xml:space="preserve">Review the content of our </w:t>
      </w:r>
      <w:r w:rsidRPr="009F5B61">
        <w:rPr>
          <w:rFonts w:ascii="Calibri Light" w:hAnsi="Calibri Light" w:cs="Calibri Light"/>
          <w:b/>
          <w:i/>
          <w:iCs/>
          <w:sz w:val="24"/>
          <w:szCs w:val="24"/>
        </w:rPr>
        <w:t>Historical Transactions</w:t>
      </w:r>
      <w:r w:rsidRPr="009F5B61">
        <w:rPr>
          <w:rFonts w:ascii="Calibri Light" w:hAnsi="Calibri Light" w:cs="Calibri Light"/>
          <w:b/>
          <w:sz w:val="24"/>
          <w:szCs w:val="24"/>
        </w:rPr>
        <w:t xml:space="preserve"> blog, the Society’s </w:t>
      </w:r>
      <w:r w:rsidRPr="009F5B61">
        <w:rPr>
          <w:rFonts w:ascii="Calibri Light" w:hAnsi="Calibri Light" w:cs="Calibri Light"/>
          <w:b/>
          <w:i/>
          <w:iCs/>
          <w:sz w:val="24"/>
          <w:szCs w:val="24"/>
        </w:rPr>
        <w:t>Transactions</w:t>
      </w:r>
      <w:r w:rsidRPr="009F5B61">
        <w:rPr>
          <w:rFonts w:ascii="Calibri Light" w:hAnsi="Calibri Light" w:cs="Calibri Light"/>
          <w:b/>
          <w:sz w:val="24"/>
          <w:szCs w:val="24"/>
        </w:rPr>
        <w:t>, Camden series and monographs as well as our website with a critical eye for diversity and inclusion. Revise our (outdated) membership leaflet in ways that clearly signpost the Society’s commitment to BME equality and inclusion. Responsible: the Literary Director(s) and Hon. Director(s) of Communication;</w:t>
      </w:r>
    </w:p>
    <w:p w14:paraId="075E2545" w14:textId="77777777" w:rsidR="00382085" w:rsidRPr="00382085" w:rsidRDefault="00382085" w:rsidP="00382085">
      <w:pPr>
        <w:pStyle w:val="ListParagraph"/>
        <w:spacing w:afterLines="80" w:after="192" w:line="276" w:lineRule="auto"/>
        <w:jc w:val="both"/>
        <w:rPr>
          <w:rFonts w:ascii="Calibri Light" w:hAnsi="Calibri Light" w:cs="Calibri Light"/>
          <w:sz w:val="24"/>
          <w:szCs w:val="24"/>
        </w:rPr>
      </w:pPr>
    </w:p>
    <w:p w14:paraId="5F5BF160" w14:textId="3E52BE5F" w:rsidR="00BF6738" w:rsidRPr="00382085" w:rsidRDefault="00BF6738" w:rsidP="00382085">
      <w:pPr>
        <w:pStyle w:val="ListParagraph"/>
        <w:spacing w:afterLines="80" w:after="192" w:line="276" w:lineRule="auto"/>
        <w:jc w:val="both"/>
        <w:rPr>
          <w:rFonts w:ascii="Calibri Light" w:hAnsi="Calibri Light" w:cs="Calibri Light"/>
          <w:b/>
          <w:sz w:val="24"/>
          <w:szCs w:val="24"/>
        </w:rPr>
      </w:pPr>
      <w:r w:rsidRPr="00382085">
        <w:rPr>
          <w:rFonts w:ascii="Calibri Light" w:hAnsi="Calibri Light" w:cs="Calibri Light"/>
          <w:sz w:val="24"/>
          <w:szCs w:val="24"/>
        </w:rPr>
        <w:t>The RHS Historical Transactions (</w:t>
      </w:r>
      <w:hyperlink r:id="rId25" w:history="1">
        <w:r w:rsidR="00382085" w:rsidRPr="00382085">
          <w:rPr>
            <w:rStyle w:val="Hyperlink"/>
            <w:rFonts w:ascii="Calibri Light" w:hAnsi="Calibri Light" w:cs="Calibri Light"/>
            <w:sz w:val="24"/>
            <w:szCs w:val="24"/>
          </w:rPr>
          <w:t>https://blog.royalhistsoc.org/</w:t>
        </w:r>
      </w:hyperlink>
      <w:r w:rsidRPr="00382085">
        <w:rPr>
          <w:rFonts w:ascii="Calibri Light" w:hAnsi="Calibri Light" w:cs="Calibri Light"/>
          <w:sz w:val="24"/>
          <w:szCs w:val="24"/>
        </w:rPr>
        <w:t>) this year has included a number of blog posts that speak directly to issues raised in the 2018</w:t>
      </w:r>
      <w:r w:rsidRPr="00382085">
        <w:rPr>
          <w:rFonts w:ascii="Calibri Light" w:hAnsi="Calibri Light" w:cs="Calibri Light"/>
          <w:bCs/>
          <w:sz w:val="24"/>
          <w:szCs w:val="24"/>
        </w:rPr>
        <w:t xml:space="preserve"> </w:t>
      </w:r>
      <w:r w:rsidRPr="00382085">
        <w:rPr>
          <w:rFonts w:ascii="Calibri Light" w:hAnsi="Calibri Light" w:cs="Calibri Light"/>
          <w:bCs/>
          <w:i/>
          <w:sz w:val="24"/>
          <w:szCs w:val="24"/>
        </w:rPr>
        <w:t>Race, Ethnicity &amp; Equality</w:t>
      </w:r>
      <w:r w:rsidRPr="00382085">
        <w:rPr>
          <w:rFonts w:ascii="Calibri Light" w:hAnsi="Calibri Light" w:cs="Calibri Light"/>
          <w:bCs/>
          <w:sz w:val="24"/>
          <w:szCs w:val="24"/>
        </w:rPr>
        <w:t xml:space="preserve"> report. Examples include a reflection on the life of Professor Sushil Chaudhury, the opening of the Stephen Lawrence Research Centre at DMU, the slave trade in Sierra Leone, and Irish identity on display. Other blog posts, e.g. the Heads of Department meeting report, clearly signal our efforts towards equality, diversity and inclusion. A substantial proportion of the material for the blog is drawn from RHS publications and awards, and this is an area that the RHS needs to focus on in terms of diversity and inclusion. From January 2020, the RHS blog will contain a regular Race Update, and the blog editor is beginning to proactively solicit posts to ensure diversity, rather than relying on submitted proposals.</w:t>
      </w:r>
    </w:p>
    <w:p w14:paraId="6547E117" w14:textId="77777777" w:rsidR="00BF6738" w:rsidRPr="000A2E00" w:rsidRDefault="00BF6738" w:rsidP="00BF6738">
      <w:pPr>
        <w:pStyle w:val="ListParagraph"/>
        <w:spacing w:afterLines="80" w:after="192" w:line="276" w:lineRule="auto"/>
        <w:jc w:val="both"/>
        <w:rPr>
          <w:rFonts w:ascii="Calibri Light" w:hAnsi="Calibri Light" w:cs="Calibri Light"/>
          <w:bCs/>
          <w:sz w:val="24"/>
          <w:szCs w:val="24"/>
        </w:rPr>
      </w:pPr>
    </w:p>
    <w:p w14:paraId="11931ACE"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r w:rsidRPr="00290CA0">
        <w:rPr>
          <w:rFonts w:ascii="Calibri Light" w:hAnsi="Calibri Light" w:cs="Calibri Light"/>
          <w:bCs/>
          <w:sz w:val="24"/>
          <w:szCs w:val="24"/>
        </w:rPr>
        <w:t xml:space="preserve">The 2019 </w:t>
      </w:r>
      <w:r w:rsidRPr="00290CA0">
        <w:rPr>
          <w:rFonts w:ascii="Calibri Light" w:hAnsi="Calibri Light" w:cs="Calibri Light"/>
          <w:bCs/>
          <w:i/>
          <w:sz w:val="24"/>
          <w:szCs w:val="24"/>
        </w:rPr>
        <w:t>Transactions of the Royal Historical Society</w:t>
      </w:r>
      <w:r w:rsidRPr="00290CA0">
        <w:rPr>
          <w:rFonts w:ascii="Calibri Light" w:hAnsi="Calibri Light" w:cs="Calibri Light"/>
          <w:bCs/>
          <w:sz w:val="24"/>
          <w:szCs w:val="24"/>
        </w:rPr>
        <w:t xml:space="preserve"> (</w:t>
      </w:r>
      <w:r w:rsidRPr="00290CA0">
        <w:rPr>
          <w:rFonts w:ascii="Calibri Light" w:hAnsi="Calibri Light" w:cs="Calibri Light"/>
          <w:bCs/>
          <w:i/>
          <w:sz w:val="24"/>
          <w:szCs w:val="24"/>
        </w:rPr>
        <w:t>TRHS</w:t>
      </w:r>
      <w:r w:rsidRPr="00290CA0">
        <w:rPr>
          <w:rFonts w:ascii="Calibri Light" w:hAnsi="Calibri Light" w:cs="Calibri Light"/>
          <w:bCs/>
          <w:sz w:val="24"/>
          <w:szCs w:val="24"/>
        </w:rPr>
        <w:t xml:space="preserve">, volume 29) included a number of articles that resonate </w:t>
      </w:r>
      <w:r>
        <w:rPr>
          <w:rFonts w:ascii="Calibri Light" w:hAnsi="Calibri Light" w:cs="Calibri Light"/>
          <w:bCs/>
          <w:sz w:val="24"/>
          <w:szCs w:val="24"/>
        </w:rPr>
        <w:t xml:space="preserve">closely </w:t>
      </w:r>
      <w:r w:rsidRPr="00290CA0">
        <w:rPr>
          <w:rFonts w:ascii="Calibri Light" w:hAnsi="Calibri Light" w:cs="Calibri Light"/>
          <w:bCs/>
          <w:sz w:val="24"/>
          <w:szCs w:val="24"/>
        </w:rPr>
        <w:t>with points made in the 2018 report about inclusive and global histories. These include, for example,</w:t>
      </w:r>
      <w:r>
        <w:rPr>
          <w:rFonts w:ascii="Calibri Light" w:hAnsi="Calibri Light" w:cs="Calibri Light"/>
          <w:bCs/>
          <w:sz w:val="24"/>
          <w:szCs w:val="24"/>
        </w:rPr>
        <w:t xml:space="preserve"> Naomi </w:t>
      </w:r>
      <w:proofErr w:type="spellStart"/>
      <w:r>
        <w:rPr>
          <w:rFonts w:ascii="Calibri Light" w:hAnsi="Calibri Light" w:cs="Calibri Light"/>
          <w:bCs/>
          <w:sz w:val="24"/>
          <w:szCs w:val="24"/>
        </w:rPr>
        <w:t>Standen</w:t>
      </w:r>
      <w:proofErr w:type="spellEnd"/>
      <w:r>
        <w:rPr>
          <w:rFonts w:ascii="Calibri Light" w:hAnsi="Calibri Light" w:cs="Calibri Light"/>
          <w:bCs/>
          <w:sz w:val="24"/>
          <w:szCs w:val="24"/>
        </w:rPr>
        <w:t xml:space="preserve">, ‘Colouring outside the Lines: Methods for a Global History of Eastern Eurasia 600-1350’, Carole Hillenbrand, ‘Saladin’s Spin Doctors’, and Diana Paton, ‘Mary Williamson’s Letter, Or, Seeing Women and Sisters in the Archives of Atlantic Slavery’. With respect to the EDI </w:t>
      </w:r>
      <w:r>
        <w:rPr>
          <w:rFonts w:ascii="Calibri Light" w:hAnsi="Calibri Light" w:cs="Calibri Light"/>
          <w:bCs/>
          <w:sz w:val="24"/>
          <w:szCs w:val="24"/>
        </w:rPr>
        <w:lastRenderedPageBreak/>
        <w:t xml:space="preserve">profiles of authors published in </w:t>
      </w:r>
      <w:r w:rsidRPr="00290CA0">
        <w:rPr>
          <w:rFonts w:ascii="Calibri Light" w:hAnsi="Calibri Light" w:cs="Calibri Light"/>
          <w:bCs/>
          <w:i/>
          <w:sz w:val="24"/>
          <w:szCs w:val="24"/>
        </w:rPr>
        <w:t>TRHS</w:t>
      </w:r>
      <w:r>
        <w:rPr>
          <w:rFonts w:ascii="Calibri Light" w:hAnsi="Calibri Light" w:cs="Calibri Light"/>
          <w:bCs/>
          <w:sz w:val="24"/>
          <w:szCs w:val="24"/>
        </w:rPr>
        <w:t xml:space="preserve">, we are alive to the positive effect that enhancing EDI within the Fellowship in particular will have, and to the need to ensure that EDI issues are hard-wired into our selection of RHS sponsored symposia, from which </w:t>
      </w:r>
      <w:r w:rsidRPr="00120160">
        <w:rPr>
          <w:rFonts w:ascii="Calibri Light" w:hAnsi="Calibri Light" w:cs="Calibri Light"/>
          <w:bCs/>
          <w:i/>
          <w:sz w:val="24"/>
          <w:szCs w:val="24"/>
        </w:rPr>
        <w:t>TRHS</w:t>
      </w:r>
      <w:r>
        <w:rPr>
          <w:rFonts w:ascii="Calibri Light" w:hAnsi="Calibri Light" w:cs="Calibri Light"/>
          <w:bCs/>
          <w:sz w:val="24"/>
          <w:szCs w:val="24"/>
        </w:rPr>
        <w:t xml:space="preserve"> articles are often published. The RHS will in 2019-2020 discuss ways of opening </w:t>
      </w:r>
      <w:r w:rsidRPr="00290CA0">
        <w:rPr>
          <w:rFonts w:ascii="Calibri Light" w:hAnsi="Calibri Light" w:cs="Calibri Light"/>
          <w:bCs/>
          <w:i/>
          <w:sz w:val="24"/>
          <w:szCs w:val="24"/>
        </w:rPr>
        <w:t>TRHS</w:t>
      </w:r>
      <w:r>
        <w:rPr>
          <w:rFonts w:ascii="Calibri Light" w:hAnsi="Calibri Light" w:cs="Calibri Light"/>
          <w:bCs/>
          <w:sz w:val="24"/>
          <w:szCs w:val="24"/>
        </w:rPr>
        <w:t xml:space="preserve"> up to a wider range of authors, nationally and internationally.</w:t>
      </w:r>
      <w:r w:rsidRPr="004523DE">
        <w:rPr>
          <w:rFonts w:ascii="Calibri Light" w:hAnsi="Calibri Light" w:cs="Calibri Light"/>
          <w:bCs/>
          <w:color w:val="FF0000"/>
          <w:sz w:val="24"/>
          <w:szCs w:val="24"/>
        </w:rPr>
        <w:t xml:space="preserve"> </w:t>
      </w:r>
    </w:p>
    <w:p w14:paraId="53781672" w14:textId="77777777" w:rsidR="00BF6738" w:rsidRPr="00120160" w:rsidRDefault="00BF6738" w:rsidP="00BF6738">
      <w:pPr>
        <w:pStyle w:val="ListParagraph"/>
        <w:spacing w:afterLines="80" w:after="192" w:line="276" w:lineRule="auto"/>
        <w:jc w:val="both"/>
        <w:rPr>
          <w:rFonts w:ascii="Calibri Light" w:hAnsi="Calibri Light" w:cs="Calibri Light"/>
          <w:bCs/>
          <w:sz w:val="24"/>
          <w:szCs w:val="24"/>
        </w:rPr>
      </w:pPr>
    </w:p>
    <w:p w14:paraId="4101E370" w14:textId="77777777" w:rsidR="00BF6738" w:rsidRPr="007668E8" w:rsidRDefault="00BF6738" w:rsidP="00BF6738">
      <w:pPr>
        <w:pStyle w:val="ListParagraph"/>
        <w:spacing w:afterLines="80" w:after="192" w:line="276" w:lineRule="auto"/>
        <w:jc w:val="both"/>
        <w:rPr>
          <w:rFonts w:ascii="Calibri Light" w:hAnsi="Calibri Light" w:cs="Calibri Light"/>
          <w:bCs/>
          <w:sz w:val="24"/>
          <w:szCs w:val="24"/>
        </w:rPr>
      </w:pPr>
      <w:r w:rsidRPr="007668E8">
        <w:rPr>
          <w:rFonts w:ascii="Calibri Light" w:hAnsi="Calibri Light" w:cs="Calibri Light"/>
          <w:bCs/>
          <w:sz w:val="24"/>
          <w:szCs w:val="24"/>
        </w:rPr>
        <w:t xml:space="preserve">The Royal Historical Society (and its predecessor body, the Camden Society) has published editions of primary sources on British History since 1838. The </w:t>
      </w:r>
      <w:r w:rsidRPr="007668E8">
        <w:rPr>
          <w:rFonts w:ascii="Calibri Light" w:hAnsi="Calibri Light" w:cs="Calibri Light"/>
          <w:bCs/>
          <w:i/>
          <w:iCs/>
          <w:sz w:val="24"/>
          <w:szCs w:val="24"/>
        </w:rPr>
        <w:t>Camden Series</w:t>
      </w:r>
      <w:r w:rsidRPr="007668E8">
        <w:rPr>
          <w:rFonts w:ascii="Calibri Light" w:hAnsi="Calibri Light" w:cs="Calibri Light"/>
          <w:bCs/>
          <w:sz w:val="24"/>
          <w:szCs w:val="24"/>
        </w:rPr>
        <w:t xml:space="preserve"> is an intellectually robust collection of editions of sources and important unpublished texts for historians, with expert commentary, and many of the early volumes remain in regular use. The publication is on-going (two volumes per annum), and is currently published by Cambridge University Press. The series now comprises over 325 volumes, which ranges from topics as diverse as Henry </w:t>
      </w:r>
      <w:proofErr w:type="spellStart"/>
      <w:r w:rsidRPr="007668E8">
        <w:rPr>
          <w:rFonts w:ascii="Calibri Light" w:hAnsi="Calibri Light" w:cs="Calibri Light"/>
          <w:bCs/>
          <w:sz w:val="24"/>
          <w:szCs w:val="24"/>
        </w:rPr>
        <w:t>Piers’s</w:t>
      </w:r>
      <w:proofErr w:type="spellEnd"/>
      <w:r w:rsidRPr="007668E8">
        <w:rPr>
          <w:rFonts w:ascii="Calibri Light" w:hAnsi="Calibri Light" w:cs="Calibri Light"/>
          <w:bCs/>
          <w:sz w:val="24"/>
          <w:szCs w:val="24"/>
        </w:rPr>
        <w:t xml:space="preserve"> Continental Travels to Rome through the Low Countries, Germany and Italy in the sixteenth century to the making of the East London Mosque in the early to mid-twentieth century. The RHS has been working to expand the historical content of the series and is beginning to explore potential links with </w:t>
      </w:r>
      <w:r>
        <w:rPr>
          <w:rFonts w:ascii="Calibri Light" w:hAnsi="Calibri Light" w:cs="Calibri Light"/>
          <w:bCs/>
          <w:sz w:val="24"/>
          <w:szCs w:val="24"/>
        </w:rPr>
        <w:t xml:space="preserve">specific </w:t>
      </w:r>
      <w:r w:rsidRPr="007668E8">
        <w:rPr>
          <w:rFonts w:ascii="Calibri Light" w:hAnsi="Calibri Light" w:cs="Calibri Light"/>
          <w:bCs/>
          <w:sz w:val="24"/>
          <w:szCs w:val="24"/>
        </w:rPr>
        <w:t xml:space="preserve">cultural organisations </w:t>
      </w:r>
      <w:r>
        <w:rPr>
          <w:rFonts w:ascii="Calibri Light" w:hAnsi="Calibri Light" w:cs="Calibri Light"/>
          <w:bCs/>
          <w:sz w:val="24"/>
          <w:szCs w:val="24"/>
        </w:rPr>
        <w:t xml:space="preserve">better </w:t>
      </w:r>
      <w:r w:rsidRPr="007668E8">
        <w:rPr>
          <w:rFonts w:ascii="Calibri Light" w:hAnsi="Calibri Light" w:cs="Calibri Light"/>
          <w:bCs/>
          <w:sz w:val="24"/>
          <w:szCs w:val="24"/>
        </w:rPr>
        <w:t>to represent the full diversity of British history.</w:t>
      </w:r>
    </w:p>
    <w:p w14:paraId="007F193B" w14:textId="77777777" w:rsidR="00BF6738" w:rsidRPr="008F203E" w:rsidRDefault="00BF6738" w:rsidP="00BF6738">
      <w:pPr>
        <w:pStyle w:val="ListParagraph"/>
        <w:spacing w:afterLines="80" w:after="192" w:line="276" w:lineRule="auto"/>
        <w:jc w:val="both"/>
        <w:rPr>
          <w:rFonts w:ascii="Calibri Light" w:hAnsi="Calibri Light" w:cs="Calibri Light"/>
          <w:bCs/>
          <w:color w:val="FF0000"/>
          <w:sz w:val="24"/>
          <w:szCs w:val="24"/>
        </w:rPr>
      </w:pPr>
    </w:p>
    <w:p w14:paraId="26F7A23C" w14:textId="77777777" w:rsidR="00BF6738" w:rsidRPr="00071F5E" w:rsidRDefault="00BF6738" w:rsidP="00BF6738">
      <w:pPr>
        <w:pStyle w:val="ListParagraph"/>
        <w:spacing w:afterLines="80" w:after="192" w:line="276" w:lineRule="auto"/>
        <w:jc w:val="both"/>
        <w:rPr>
          <w:rFonts w:ascii="Calibri Light" w:hAnsi="Calibri Light" w:cs="Calibri Light"/>
          <w:bCs/>
          <w:sz w:val="24"/>
          <w:szCs w:val="24"/>
        </w:rPr>
      </w:pPr>
      <w:r>
        <w:rPr>
          <w:rFonts w:ascii="Calibri Light" w:hAnsi="Calibri Light" w:cs="Calibri Light"/>
          <w:bCs/>
          <w:sz w:val="24"/>
          <w:szCs w:val="24"/>
        </w:rPr>
        <w:t>The Society’s w</w:t>
      </w:r>
      <w:r w:rsidRPr="008F203E">
        <w:rPr>
          <w:rFonts w:ascii="Calibri Light" w:hAnsi="Calibri Light" w:cs="Calibri Light"/>
          <w:bCs/>
          <w:sz w:val="24"/>
          <w:szCs w:val="24"/>
        </w:rPr>
        <w:t>eb images have been reviewed</w:t>
      </w:r>
      <w:r>
        <w:rPr>
          <w:rFonts w:ascii="Calibri Light" w:hAnsi="Calibri Light" w:cs="Calibri Light"/>
          <w:bCs/>
          <w:sz w:val="24"/>
          <w:szCs w:val="24"/>
        </w:rPr>
        <w:t xml:space="preserve"> by the Society’s Research &amp; Communications officer</w:t>
      </w:r>
      <w:r w:rsidRPr="008F203E">
        <w:rPr>
          <w:rFonts w:ascii="Calibri Light" w:hAnsi="Calibri Light" w:cs="Calibri Light"/>
          <w:bCs/>
          <w:sz w:val="24"/>
          <w:szCs w:val="24"/>
        </w:rPr>
        <w:t>, and changed, aiming to better represent the diversity of our membership. We are working with event photographers to ensure that we have a larger bank of photos with which to work. Text on the main website pages has been reduced and refocused to more clearly signpost the major areas of RHS policy work, including Race, Ethnicity and Equality, and to make reports easier to access.</w:t>
      </w:r>
      <w:r>
        <w:rPr>
          <w:rFonts w:ascii="Calibri Light" w:hAnsi="Calibri Light" w:cs="Calibri Light"/>
          <w:bCs/>
          <w:sz w:val="24"/>
          <w:szCs w:val="24"/>
        </w:rPr>
        <w:t xml:space="preserve"> </w:t>
      </w:r>
      <w:r w:rsidRPr="00071F5E">
        <w:rPr>
          <w:rFonts w:ascii="Calibri Light" w:hAnsi="Calibri Light" w:cs="Calibri Light"/>
          <w:bCs/>
          <w:sz w:val="24"/>
          <w:szCs w:val="24"/>
        </w:rPr>
        <w:t xml:space="preserve">We have also changed how we issue awards in respect to the use of shortlists to highlight a wider range of excellent work being produced by historians. </w:t>
      </w:r>
    </w:p>
    <w:p w14:paraId="7A897864" w14:textId="77777777" w:rsidR="008F203E" w:rsidRPr="00B36240" w:rsidRDefault="008F203E" w:rsidP="00B36240">
      <w:pPr>
        <w:pStyle w:val="ListParagraph"/>
        <w:spacing w:afterLines="80" w:after="192" w:line="276" w:lineRule="auto"/>
        <w:jc w:val="both"/>
        <w:rPr>
          <w:rFonts w:ascii="Calibri Light" w:hAnsi="Calibri Light" w:cs="Calibri Light"/>
          <w:bCs/>
          <w:color w:val="FF0000"/>
          <w:sz w:val="24"/>
          <w:szCs w:val="24"/>
        </w:rPr>
      </w:pPr>
    </w:p>
    <w:p w14:paraId="467FC0AD" w14:textId="6E776523" w:rsidR="00B4449C" w:rsidRPr="009F5B61"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 xml:space="preserve">Work proactively with other UK-based History organisations to establish agreed practices and policies that promote BME equality, for example shared guidelines for conference and workshop organisers. Together with these organisations, advocate for new funding streams to conduct research on best practice for race and ethnicity equality in the Humanities and Social Sciences, for example at our annual meeting with the AHRC and ESRC. The EPSRC has recently funded 11 initiatives to address equality and diversity in Engineering and the Physical Sciences; the </w:t>
      </w:r>
      <w:proofErr w:type="spellStart"/>
      <w:r w:rsidRPr="009F5B61">
        <w:rPr>
          <w:rFonts w:ascii="Calibri Light" w:hAnsi="Calibri Light" w:cs="Calibri Light"/>
          <w:b/>
          <w:sz w:val="24"/>
          <w:szCs w:val="24"/>
        </w:rPr>
        <w:t>Wellcome</w:t>
      </w:r>
      <w:proofErr w:type="spellEnd"/>
      <w:r w:rsidRPr="009F5B61">
        <w:rPr>
          <w:rFonts w:ascii="Calibri Light" w:hAnsi="Calibri Light" w:cs="Calibri Light"/>
          <w:b/>
          <w:sz w:val="24"/>
          <w:szCs w:val="24"/>
        </w:rPr>
        <w:t xml:space="preserve"> Trust established a new team to advance these goals in 2017. Convincing our funding councils to join proactively in this activity should be a high priority in our discussions with them. Responsible: the President and the VPs for Research and Education;</w:t>
      </w:r>
    </w:p>
    <w:p w14:paraId="756FD71D" w14:textId="5E9C66D9" w:rsidR="00D5689B" w:rsidRDefault="00D5689B" w:rsidP="00D5689B">
      <w:pPr>
        <w:pStyle w:val="ListParagraph"/>
        <w:spacing w:afterLines="80" w:after="192" w:line="276" w:lineRule="auto"/>
        <w:jc w:val="both"/>
        <w:rPr>
          <w:rFonts w:ascii="Calibri Light" w:hAnsi="Calibri Light" w:cs="Calibri Light"/>
          <w:b/>
          <w:sz w:val="24"/>
          <w:szCs w:val="24"/>
        </w:rPr>
      </w:pPr>
    </w:p>
    <w:p w14:paraId="48272DB0" w14:textId="0142B995" w:rsidR="00BF6738" w:rsidRDefault="00BF6738" w:rsidP="00BF6738">
      <w:pPr>
        <w:pStyle w:val="ListParagraph"/>
        <w:spacing w:afterLines="80" w:after="192" w:line="276" w:lineRule="auto"/>
        <w:jc w:val="both"/>
        <w:rPr>
          <w:rFonts w:ascii="Calibri Light" w:hAnsi="Calibri Light" w:cs="Calibri Light"/>
          <w:bCs/>
          <w:sz w:val="24"/>
          <w:szCs w:val="24"/>
        </w:rPr>
      </w:pPr>
      <w:r w:rsidRPr="0053695E">
        <w:rPr>
          <w:rFonts w:ascii="Calibri Light" w:hAnsi="Calibri Light" w:cs="Calibri Light"/>
          <w:bCs/>
          <w:sz w:val="24"/>
          <w:szCs w:val="24"/>
        </w:rPr>
        <w:t xml:space="preserve">The President </w:t>
      </w:r>
      <w:r>
        <w:rPr>
          <w:rFonts w:ascii="Calibri Light" w:hAnsi="Calibri Light" w:cs="Calibri Light"/>
          <w:bCs/>
          <w:sz w:val="24"/>
          <w:szCs w:val="24"/>
        </w:rPr>
        <w:t>and VP for Education Policy, Professor Fincham, in particular have worked</w:t>
      </w:r>
      <w:r w:rsidRPr="0053695E">
        <w:rPr>
          <w:rFonts w:ascii="Calibri Light" w:hAnsi="Calibri Light" w:cs="Calibri Light"/>
          <w:bCs/>
          <w:sz w:val="24"/>
          <w:szCs w:val="24"/>
        </w:rPr>
        <w:t xml:space="preserve"> with </w:t>
      </w:r>
      <w:r>
        <w:rPr>
          <w:rFonts w:ascii="Calibri Light" w:hAnsi="Calibri Light" w:cs="Calibri Light"/>
          <w:bCs/>
          <w:sz w:val="24"/>
          <w:szCs w:val="24"/>
        </w:rPr>
        <w:t xml:space="preserve">the Historical Association and the Institute of Historical Research (IHR) on </w:t>
      </w:r>
      <w:r>
        <w:rPr>
          <w:rFonts w:ascii="Calibri Light" w:hAnsi="Calibri Light" w:cs="Calibri Light"/>
          <w:bCs/>
          <w:sz w:val="24"/>
          <w:szCs w:val="24"/>
        </w:rPr>
        <w:lastRenderedPageBreak/>
        <w:t>this front</w:t>
      </w:r>
      <w:r w:rsidRPr="0053695E">
        <w:rPr>
          <w:rFonts w:ascii="Calibri Light" w:hAnsi="Calibri Light" w:cs="Calibri Light"/>
          <w:bCs/>
          <w:sz w:val="24"/>
          <w:szCs w:val="24"/>
        </w:rPr>
        <w:t xml:space="preserve">. </w:t>
      </w:r>
      <w:r>
        <w:rPr>
          <w:rFonts w:ascii="Calibri Light" w:hAnsi="Calibri Light" w:cs="Calibri Light"/>
          <w:bCs/>
          <w:sz w:val="24"/>
          <w:szCs w:val="24"/>
        </w:rPr>
        <w:t xml:space="preserve"> This work includes support for an AHRC network grant.  </w:t>
      </w:r>
      <w:r w:rsidRPr="0053695E">
        <w:rPr>
          <w:rFonts w:ascii="Calibri Light" w:hAnsi="Calibri Light" w:cs="Calibri Light"/>
          <w:bCs/>
          <w:sz w:val="24"/>
          <w:szCs w:val="24"/>
        </w:rPr>
        <w:t>A</w:t>
      </w:r>
      <w:r>
        <w:rPr>
          <w:rFonts w:ascii="Calibri Light" w:hAnsi="Calibri Light" w:cs="Calibri Light"/>
          <w:bCs/>
          <w:sz w:val="24"/>
          <w:szCs w:val="24"/>
        </w:rPr>
        <w:t>s noted below in Part 4, working with the Royal Geographical Society (RGS), the RHS is making a</w:t>
      </w:r>
      <w:r w:rsidRPr="0053695E">
        <w:rPr>
          <w:rFonts w:ascii="Calibri Light" w:hAnsi="Calibri Light" w:cs="Calibri Light"/>
          <w:bCs/>
          <w:sz w:val="24"/>
          <w:szCs w:val="24"/>
        </w:rPr>
        <w:t xml:space="preserve"> co</w:t>
      </w:r>
      <w:r>
        <w:rPr>
          <w:rFonts w:ascii="Calibri Light" w:hAnsi="Calibri Light" w:cs="Calibri Light"/>
          <w:bCs/>
          <w:sz w:val="24"/>
          <w:szCs w:val="24"/>
        </w:rPr>
        <w:t>ncerted effort to identify and coordinate equalities work being undertaken</w:t>
      </w:r>
      <w:r w:rsidRPr="0053695E">
        <w:rPr>
          <w:rFonts w:ascii="Calibri Light" w:hAnsi="Calibri Light" w:cs="Calibri Light"/>
          <w:bCs/>
          <w:sz w:val="24"/>
          <w:szCs w:val="24"/>
        </w:rPr>
        <w:t xml:space="preserve"> across the huma</w:t>
      </w:r>
      <w:r>
        <w:rPr>
          <w:rFonts w:ascii="Calibri Light" w:hAnsi="Calibri Light" w:cs="Calibri Light"/>
          <w:bCs/>
          <w:sz w:val="24"/>
          <w:szCs w:val="24"/>
        </w:rPr>
        <w:t>nities and social sciences.  A</w:t>
      </w:r>
      <w:r w:rsidRPr="0053695E">
        <w:rPr>
          <w:rFonts w:ascii="Calibri Light" w:hAnsi="Calibri Light" w:cs="Calibri Light"/>
          <w:bCs/>
          <w:sz w:val="24"/>
          <w:szCs w:val="24"/>
        </w:rPr>
        <w:t xml:space="preserve"> joint meeting</w:t>
      </w:r>
      <w:r>
        <w:rPr>
          <w:rFonts w:ascii="Calibri Light" w:hAnsi="Calibri Light" w:cs="Calibri Light"/>
          <w:bCs/>
          <w:sz w:val="24"/>
          <w:szCs w:val="24"/>
        </w:rPr>
        <w:t xml:space="preserve"> to be held in February 2020 is being organised to share good practice and identify new ways</w:t>
      </w:r>
      <w:r w:rsidRPr="0053695E">
        <w:rPr>
          <w:rFonts w:ascii="Calibri Light" w:hAnsi="Calibri Light" w:cs="Calibri Light"/>
          <w:bCs/>
          <w:sz w:val="24"/>
          <w:szCs w:val="24"/>
        </w:rPr>
        <w:t xml:space="preserve"> to strengthen our work. We have begun exploring options with respect to </w:t>
      </w:r>
      <w:r>
        <w:rPr>
          <w:rFonts w:ascii="Calibri Light" w:hAnsi="Calibri Light" w:cs="Calibri Light"/>
          <w:bCs/>
          <w:sz w:val="24"/>
          <w:szCs w:val="24"/>
        </w:rPr>
        <w:t xml:space="preserve">specific </w:t>
      </w:r>
      <w:r w:rsidRPr="0053695E">
        <w:rPr>
          <w:rFonts w:ascii="Calibri Light" w:hAnsi="Calibri Light" w:cs="Calibri Light"/>
          <w:bCs/>
          <w:sz w:val="24"/>
          <w:szCs w:val="24"/>
        </w:rPr>
        <w:t>funders</w:t>
      </w:r>
      <w:r>
        <w:rPr>
          <w:rFonts w:ascii="Calibri Light" w:hAnsi="Calibri Light" w:cs="Calibri Light"/>
          <w:bCs/>
          <w:sz w:val="24"/>
          <w:szCs w:val="24"/>
        </w:rPr>
        <w:t>—to date, without a positive outcome--but this remains</w:t>
      </w:r>
      <w:r w:rsidRPr="0053695E">
        <w:rPr>
          <w:rFonts w:ascii="Calibri Light" w:hAnsi="Calibri Light" w:cs="Calibri Light"/>
          <w:bCs/>
          <w:sz w:val="24"/>
          <w:szCs w:val="24"/>
        </w:rPr>
        <w:t xml:space="preserve"> an ongoing commitment. </w:t>
      </w:r>
    </w:p>
    <w:p w14:paraId="77D63C9A"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3C2A8980" w14:textId="3A4CA6FF" w:rsidR="00B4449C"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Work more proactively with schools and teachers to address the obstacles at this level identified in the report to BME students’ study of History. Responsible: VP Education;</w:t>
      </w:r>
    </w:p>
    <w:p w14:paraId="29AF624C" w14:textId="485AD965" w:rsidR="000715BA" w:rsidRDefault="000715BA" w:rsidP="000715BA">
      <w:pPr>
        <w:pStyle w:val="ListParagraph"/>
        <w:spacing w:afterLines="80" w:after="192" w:line="276" w:lineRule="auto"/>
        <w:jc w:val="both"/>
        <w:rPr>
          <w:rFonts w:ascii="Calibri Light" w:hAnsi="Calibri Light" w:cs="Calibri Light"/>
          <w:b/>
          <w:sz w:val="24"/>
          <w:szCs w:val="24"/>
        </w:rPr>
      </w:pPr>
    </w:p>
    <w:p w14:paraId="6E1CAD04" w14:textId="77777777" w:rsidR="002163F0" w:rsidRPr="002163F0" w:rsidRDefault="002163F0" w:rsidP="002163F0">
      <w:pPr>
        <w:pStyle w:val="ListParagraph"/>
        <w:rPr>
          <w:rFonts w:ascii="Calibri Light" w:hAnsi="Calibri Light" w:cs="Calibri Light"/>
          <w:bCs/>
          <w:sz w:val="24"/>
          <w:szCs w:val="24"/>
        </w:rPr>
      </w:pPr>
      <w:r w:rsidRPr="002163F0">
        <w:rPr>
          <w:rFonts w:ascii="Calibri Light" w:hAnsi="Calibri Light" w:cs="Calibri Light"/>
          <w:bCs/>
          <w:sz w:val="24"/>
          <w:szCs w:val="24"/>
        </w:rPr>
        <w:t xml:space="preserve">The matter of decolonising the curriculum was discussed at our annual meeting with the A Level Awarding Bodies, which took place on 1 March 2019. The representatives AQA were interested in pursuing the matter, and we have a meeting with them on 11 December 2019 to discuss their preliminary proposals relating to their modules of Tudor, Stuart and modern British history. </w:t>
      </w:r>
    </w:p>
    <w:p w14:paraId="5D265C53" w14:textId="77777777" w:rsidR="002163F0" w:rsidRPr="002163F0" w:rsidRDefault="002163F0" w:rsidP="002163F0">
      <w:pPr>
        <w:pStyle w:val="ListParagraph"/>
        <w:rPr>
          <w:rFonts w:ascii="Calibri Light" w:hAnsi="Calibri Light" w:cs="Calibri Light"/>
          <w:bCs/>
          <w:sz w:val="24"/>
          <w:szCs w:val="24"/>
        </w:rPr>
      </w:pPr>
    </w:p>
    <w:p w14:paraId="23B0CF52" w14:textId="174ACD54" w:rsidR="002163F0" w:rsidRPr="002163F0" w:rsidRDefault="002163F0" w:rsidP="002163F0">
      <w:pPr>
        <w:pStyle w:val="ListParagraph"/>
        <w:rPr>
          <w:rFonts w:ascii="Calibri Light" w:hAnsi="Calibri Light" w:cs="Calibri Light"/>
          <w:bCs/>
          <w:sz w:val="24"/>
          <w:szCs w:val="24"/>
        </w:rPr>
      </w:pPr>
      <w:r w:rsidRPr="002163F0">
        <w:rPr>
          <w:rFonts w:ascii="Calibri Light" w:hAnsi="Calibri Light" w:cs="Calibri Light"/>
          <w:bCs/>
          <w:sz w:val="24"/>
          <w:szCs w:val="24"/>
        </w:rPr>
        <w:t xml:space="preserve">Looking ahead, </w:t>
      </w:r>
      <w:r>
        <w:rPr>
          <w:rFonts w:ascii="Calibri Light" w:hAnsi="Calibri Light" w:cs="Calibri Light"/>
          <w:bCs/>
          <w:sz w:val="24"/>
          <w:szCs w:val="24"/>
        </w:rPr>
        <w:t>t</w:t>
      </w:r>
      <w:r w:rsidRPr="002163F0">
        <w:rPr>
          <w:rFonts w:ascii="Calibri Light" w:hAnsi="Calibri Light" w:cs="Calibri Light"/>
          <w:bCs/>
          <w:sz w:val="24"/>
          <w:szCs w:val="24"/>
        </w:rPr>
        <w:t xml:space="preserve">he RHS is organising a curriculum conference on 27 March 2020, on the themes of transitions from secondary school to universities, and a major theme of the day is to consider initiatives taken in both sectors to address decolonisation of the curriculum. Among the speakers will be representatives from AQA and OCR.  </w:t>
      </w:r>
    </w:p>
    <w:p w14:paraId="510E373B" w14:textId="77777777" w:rsidR="002163F0" w:rsidRPr="002163F0" w:rsidRDefault="002163F0" w:rsidP="002163F0">
      <w:pPr>
        <w:pStyle w:val="ListParagraph"/>
        <w:rPr>
          <w:rFonts w:ascii="Calibri Light" w:hAnsi="Calibri Light" w:cs="Calibri Light"/>
          <w:bCs/>
          <w:sz w:val="24"/>
          <w:szCs w:val="24"/>
        </w:rPr>
      </w:pPr>
    </w:p>
    <w:p w14:paraId="46E9BA02" w14:textId="59EB1E18" w:rsidR="00B4449C" w:rsidRDefault="002163F0" w:rsidP="002163F0">
      <w:pPr>
        <w:pStyle w:val="ListParagraph"/>
        <w:rPr>
          <w:rFonts w:ascii="Calibri Light" w:hAnsi="Calibri Light" w:cs="Calibri Light"/>
          <w:bCs/>
          <w:sz w:val="24"/>
          <w:szCs w:val="24"/>
        </w:rPr>
      </w:pPr>
      <w:r w:rsidRPr="002163F0">
        <w:rPr>
          <w:rFonts w:ascii="Calibri Light" w:hAnsi="Calibri Light" w:cs="Calibri Light"/>
          <w:bCs/>
          <w:sz w:val="24"/>
          <w:szCs w:val="24"/>
        </w:rPr>
        <w:t>The Teaching and Learning Portal, primarily aimed at HEIs but of interest to secondary schools, will be operational via the RHS website by November 2020, and before then the working group with consult with REEWG on the range and content of draft material.</w:t>
      </w:r>
    </w:p>
    <w:p w14:paraId="2BEE6FC9" w14:textId="77777777" w:rsidR="002163F0" w:rsidRPr="002163F0" w:rsidRDefault="002163F0" w:rsidP="002163F0">
      <w:pPr>
        <w:pStyle w:val="ListParagraph"/>
        <w:rPr>
          <w:rFonts w:ascii="Calibri Light" w:hAnsi="Calibri Light" w:cs="Calibri Light"/>
          <w:bCs/>
          <w:sz w:val="24"/>
          <w:szCs w:val="24"/>
        </w:rPr>
      </w:pPr>
    </w:p>
    <w:p w14:paraId="1AA0F4AB" w14:textId="6755340E" w:rsidR="00B4449C"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Work proactively with History departments and with other bodies to improve the quality of the quantitative data on History as a discipline available to us. Responsible: Co-Hon. Directors of Communications;</w:t>
      </w:r>
    </w:p>
    <w:p w14:paraId="4ABADD85" w14:textId="7DD10863" w:rsidR="001825BC" w:rsidRDefault="001825BC" w:rsidP="001825BC">
      <w:pPr>
        <w:pStyle w:val="ListParagraph"/>
        <w:spacing w:afterLines="80" w:after="192" w:line="276" w:lineRule="auto"/>
        <w:jc w:val="both"/>
        <w:rPr>
          <w:rFonts w:ascii="Calibri Light" w:hAnsi="Calibri Light" w:cs="Calibri Light"/>
          <w:b/>
          <w:sz w:val="24"/>
          <w:szCs w:val="24"/>
        </w:rPr>
      </w:pPr>
    </w:p>
    <w:p w14:paraId="2BD6FABF" w14:textId="41C88AFA" w:rsidR="00B4449C" w:rsidRPr="00110E14" w:rsidRDefault="00BF6738" w:rsidP="00382085">
      <w:pPr>
        <w:pStyle w:val="ListParagraph"/>
        <w:spacing w:afterLines="80" w:after="192" w:line="276" w:lineRule="auto"/>
        <w:jc w:val="both"/>
        <w:rPr>
          <w:rFonts w:ascii="Calibri Light" w:hAnsi="Calibri Light" w:cs="Calibri Light"/>
          <w:bCs/>
          <w:sz w:val="24"/>
          <w:szCs w:val="24"/>
        </w:rPr>
      </w:pPr>
      <w:r>
        <w:rPr>
          <w:rFonts w:ascii="Calibri Light" w:hAnsi="Calibri Light" w:cs="Calibri Light"/>
          <w:bCs/>
          <w:sz w:val="24"/>
          <w:szCs w:val="24"/>
        </w:rPr>
        <w:t xml:space="preserve">Limited access to department-level statistics on matters relating to BME students (including recruitment and awarding deficits) was noted as a matter of concern by Heads of Department who attended the first </w:t>
      </w:r>
      <w:proofErr w:type="spellStart"/>
      <w:r>
        <w:rPr>
          <w:rFonts w:ascii="Calibri Light" w:hAnsi="Calibri Light" w:cs="Calibri Light"/>
          <w:bCs/>
          <w:sz w:val="24"/>
          <w:szCs w:val="24"/>
        </w:rPr>
        <w:t>HoDs</w:t>
      </w:r>
      <w:proofErr w:type="spellEnd"/>
      <w:r>
        <w:rPr>
          <w:rFonts w:ascii="Calibri Light" w:hAnsi="Calibri Light" w:cs="Calibri Light"/>
          <w:bCs/>
          <w:sz w:val="24"/>
          <w:szCs w:val="24"/>
        </w:rPr>
        <w:t>’ meeting convened by the RHS in May 2019.  It will remain a discussion point in the meeting planned for 2020.  Lack of ready access to UK-wide discipline/subject-based data on race and ethnicity profiles in History at school and university level also remains a significant impediment to equalities work undertaken at subject group, department, faculty and school level at universities. We need</w:t>
      </w:r>
      <w:r w:rsidRPr="006242AE">
        <w:rPr>
          <w:rFonts w:ascii="Calibri Light" w:hAnsi="Calibri Light" w:cs="Calibri Light"/>
          <w:bCs/>
          <w:sz w:val="24"/>
          <w:szCs w:val="24"/>
        </w:rPr>
        <w:t xml:space="preserve"> routine </w:t>
      </w:r>
      <w:r>
        <w:rPr>
          <w:rFonts w:ascii="Calibri Light" w:hAnsi="Calibri Light" w:cs="Calibri Light"/>
          <w:bCs/>
          <w:sz w:val="24"/>
          <w:szCs w:val="24"/>
        </w:rPr>
        <w:t xml:space="preserve">access to better </w:t>
      </w:r>
      <w:r w:rsidRPr="006242AE">
        <w:rPr>
          <w:rFonts w:ascii="Calibri Light" w:hAnsi="Calibri Light" w:cs="Calibri Light"/>
          <w:bCs/>
          <w:sz w:val="24"/>
          <w:szCs w:val="24"/>
        </w:rPr>
        <w:t>data</w:t>
      </w:r>
      <w:r>
        <w:rPr>
          <w:rFonts w:ascii="Calibri Light" w:hAnsi="Calibri Light" w:cs="Calibri Light"/>
          <w:bCs/>
          <w:sz w:val="24"/>
          <w:szCs w:val="24"/>
        </w:rPr>
        <w:t>. In 2019-2020, the President will explore whether, for example, the British Academy, can assist History and other humanities and social science disciplines to obtain these data in a usable form annually</w:t>
      </w:r>
      <w:r w:rsidRPr="006242AE">
        <w:rPr>
          <w:rFonts w:ascii="Calibri Light" w:hAnsi="Calibri Light" w:cs="Calibri Light"/>
          <w:bCs/>
          <w:sz w:val="24"/>
          <w:szCs w:val="24"/>
        </w:rPr>
        <w:t>.</w:t>
      </w:r>
    </w:p>
    <w:p w14:paraId="672B5570" w14:textId="50F6D97D" w:rsidR="001825BC" w:rsidRPr="00DB08C4" w:rsidRDefault="00B4449C" w:rsidP="00DB08C4">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lastRenderedPageBreak/>
        <w:t>Seek further external funding, beyond the Past &amp; Present Research Fellowship, for BME equality initiatives. Responsible: the Hon. Treasurer and President.</w:t>
      </w:r>
    </w:p>
    <w:p w14:paraId="0E038933" w14:textId="1F1B2570" w:rsidR="00DB08C4" w:rsidRDefault="00DB08C4" w:rsidP="006242AE">
      <w:pPr>
        <w:pStyle w:val="ListParagraph"/>
        <w:spacing w:afterLines="80" w:after="192" w:line="276" w:lineRule="auto"/>
        <w:jc w:val="both"/>
        <w:rPr>
          <w:rFonts w:ascii="Calibri Light" w:hAnsi="Calibri Light" w:cs="Calibri Light"/>
          <w:bCs/>
          <w:sz w:val="24"/>
          <w:szCs w:val="24"/>
        </w:rPr>
      </w:pPr>
    </w:p>
    <w:p w14:paraId="7FDC1214" w14:textId="4D08CC69" w:rsidR="00BF6738" w:rsidRDefault="00BF6738" w:rsidP="00BF6738">
      <w:pPr>
        <w:pStyle w:val="ListParagraph"/>
        <w:spacing w:afterLines="80" w:after="192" w:line="276" w:lineRule="auto"/>
        <w:jc w:val="both"/>
        <w:rPr>
          <w:rFonts w:ascii="Calibri Light" w:hAnsi="Calibri Light" w:cs="Calibri Light"/>
          <w:bCs/>
          <w:sz w:val="24"/>
          <w:szCs w:val="24"/>
        </w:rPr>
      </w:pPr>
      <w:r>
        <w:rPr>
          <w:rFonts w:ascii="Calibri Light" w:hAnsi="Calibri Light" w:cs="Calibri Light"/>
          <w:bCs/>
          <w:sz w:val="24"/>
          <w:szCs w:val="24"/>
        </w:rPr>
        <w:t xml:space="preserve">The </w:t>
      </w:r>
      <w:r w:rsidRPr="006242AE">
        <w:rPr>
          <w:rFonts w:ascii="Calibri Light" w:hAnsi="Calibri Light" w:cs="Calibri Light"/>
          <w:bCs/>
          <w:sz w:val="24"/>
          <w:szCs w:val="24"/>
        </w:rPr>
        <w:t>President is in the early stages of identifying trusts and grants to target for LGBT+ and future disability working groups.</w:t>
      </w:r>
      <w:r>
        <w:rPr>
          <w:rFonts w:ascii="Calibri Light" w:hAnsi="Calibri Light" w:cs="Calibri Light"/>
          <w:bCs/>
          <w:sz w:val="24"/>
          <w:szCs w:val="24"/>
        </w:rPr>
        <w:t xml:space="preserve"> A key priority for 2019-2020 is helping to convince major funding bodies that support postgraduate History research to recognise the severity of the EDI deficit at postgraduate level with respect to BME students in particular and to invest in schemes designed to address this problem.</w:t>
      </w:r>
    </w:p>
    <w:p w14:paraId="6F77FF98" w14:textId="2B170F2E" w:rsidR="005D7290" w:rsidRPr="006242AE" w:rsidRDefault="005D7290" w:rsidP="006242AE">
      <w:pPr>
        <w:pStyle w:val="ListParagraph"/>
        <w:spacing w:afterLines="80" w:after="192" w:line="276" w:lineRule="auto"/>
        <w:jc w:val="both"/>
        <w:rPr>
          <w:rFonts w:ascii="Calibri Light" w:hAnsi="Calibri Light" w:cs="Calibri Light"/>
          <w:bCs/>
          <w:sz w:val="24"/>
          <w:szCs w:val="24"/>
        </w:rPr>
      </w:pPr>
    </w:p>
    <w:p w14:paraId="1FB369F2" w14:textId="770C3208" w:rsidR="00B4449C" w:rsidRDefault="00B4449C" w:rsidP="00B4449C">
      <w:pPr>
        <w:pStyle w:val="ListParagraph"/>
        <w:numPr>
          <w:ilvl w:val="0"/>
          <w:numId w:val="30"/>
        </w:numPr>
        <w:spacing w:afterLines="80" w:after="192" w:line="276" w:lineRule="auto"/>
        <w:jc w:val="both"/>
        <w:rPr>
          <w:rFonts w:ascii="Calibri Light" w:hAnsi="Calibri Light" w:cs="Calibri Light"/>
          <w:b/>
          <w:sz w:val="24"/>
          <w:szCs w:val="24"/>
        </w:rPr>
      </w:pPr>
      <w:r w:rsidRPr="009F5B61">
        <w:rPr>
          <w:rFonts w:ascii="Calibri Light" w:hAnsi="Calibri Light" w:cs="Calibri Light"/>
          <w:b/>
          <w:sz w:val="24"/>
          <w:szCs w:val="24"/>
        </w:rPr>
        <w:t>Report annually to Council and to our membership on progress made, or failure to make progress, on improving our record on BME inclusion and diversity: Responsible: Chairs of Educational Policy, General Purposes, Research Policy and Membership Committees.</w:t>
      </w:r>
    </w:p>
    <w:p w14:paraId="4DA8851A" w14:textId="73C2DB4E" w:rsidR="001825BC" w:rsidRDefault="001825BC" w:rsidP="001825BC">
      <w:pPr>
        <w:pStyle w:val="ListParagraph"/>
        <w:spacing w:afterLines="80" w:after="192" w:line="276" w:lineRule="auto"/>
        <w:jc w:val="both"/>
        <w:rPr>
          <w:rFonts w:ascii="Calibri Light" w:hAnsi="Calibri Light" w:cs="Calibri Light"/>
          <w:b/>
          <w:sz w:val="24"/>
          <w:szCs w:val="24"/>
        </w:rPr>
      </w:pPr>
    </w:p>
    <w:p w14:paraId="131E2DFD" w14:textId="3967809E" w:rsidR="00BF6738" w:rsidRDefault="005D7290" w:rsidP="00BF6738">
      <w:pPr>
        <w:pStyle w:val="ListParagraph"/>
        <w:spacing w:afterLines="80" w:after="192" w:line="276" w:lineRule="auto"/>
        <w:jc w:val="both"/>
        <w:rPr>
          <w:rFonts w:ascii="Calibri Light" w:hAnsi="Calibri Light" w:cs="Calibri Light"/>
          <w:bCs/>
          <w:sz w:val="24"/>
          <w:szCs w:val="24"/>
        </w:rPr>
      </w:pPr>
      <w:r w:rsidRPr="006242AE">
        <w:rPr>
          <w:rFonts w:ascii="Calibri Light" w:hAnsi="Calibri Light" w:cs="Calibri Light"/>
          <w:bCs/>
          <w:sz w:val="24"/>
          <w:szCs w:val="24"/>
        </w:rPr>
        <w:t xml:space="preserve">The Roadmap for Change Report </w:t>
      </w:r>
      <w:r w:rsidR="00382085">
        <w:rPr>
          <w:rFonts w:ascii="Calibri Light" w:hAnsi="Calibri Light" w:cs="Calibri Light"/>
          <w:bCs/>
          <w:sz w:val="24"/>
          <w:szCs w:val="24"/>
        </w:rPr>
        <w:t>wa</w:t>
      </w:r>
      <w:r w:rsidRPr="006242AE">
        <w:rPr>
          <w:rFonts w:ascii="Calibri Light" w:hAnsi="Calibri Light" w:cs="Calibri Light"/>
          <w:bCs/>
          <w:sz w:val="24"/>
          <w:szCs w:val="24"/>
        </w:rPr>
        <w:t xml:space="preserve">s an agenda item for council on 6 December and </w:t>
      </w:r>
      <w:r w:rsidR="00382085">
        <w:rPr>
          <w:rFonts w:ascii="Calibri Light" w:hAnsi="Calibri Light" w:cs="Calibri Light"/>
          <w:bCs/>
          <w:sz w:val="24"/>
          <w:szCs w:val="24"/>
        </w:rPr>
        <w:t>is now</w:t>
      </w:r>
      <w:r w:rsidRPr="006242AE">
        <w:rPr>
          <w:rFonts w:ascii="Calibri Light" w:hAnsi="Calibri Light" w:cs="Calibri Light"/>
          <w:bCs/>
          <w:sz w:val="24"/>
          <w:szCs w:val="24"/>
        </w:rPr>
        <w:t xml:space="preserve"> available in the public domain. </w:t>
      </w:r>
    </w:p>
    <w:p w14:paraId="45EE43D2"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5B2EC52B"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68EDC6B8"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219FD308" w14:textId="77777777" w:rsidR="00BF6738" w:rsidRDefault="00BF6738" w:rsidP="00BF6738">
      <w:pPr>
        <w:pStyle w:val="ListParagraph"/>
        <w:spacing w:afterLines="80" w:after="192" w:line="276" w:lineRule="auto"/>
        <w:jc w:val="both"/>
        <w:rPr>
          <w:rFonts w:ascii="Calibri Light" w:hAnsi="Calibri Light" w:cs="Calibri Light"/>
          <w:bCs/>
          <w:sz w:val="24"/>
          <w:szCs w:val="24"/>
        </w:rPr>
      </w:pPr>
    </w:p>
    <w:p w14:paraId="177670D2" w14:textId="32E761FF" w:rsidR="0034477D" w:rsidRPr="00110E14" w:rsidRDefault="0034477D" w:rsidP="00BF6738">
      <w:pPr>
        <w:pStyle w:val="ListParagraph"/>
        <w:spacing w:afterLines="80" w:after="192" w:line="276" w:lineRule="auto"/>
        <w:jc w:val="both"/>
        <w:rPr>
          <w:rFonts w:ascii="Calibri Light" w:hAnsi="Calibri Light" w:cs="Calibri Light"/>
          <w:bCs/>
          <w:sz w:val="24"/>
          <w:szCs w:val="24"/>
        </w:rPr>
      </w:pPr>
    </w:p>
    <w:p w14:paraId="54727909" w14:textId="3005E3EB" w:rsidR="00BF6738" w:rsidRDefault="00BF6738" w:rsidP="007E6E4D">
      <w:pPr>
        <w:pBdr>
          <w:bottom w:val="single" w:sz="4" w:space="1" w:color="auto"/>
        </w:pBdr>
        <w:spacing w:afterLines="80" w:after="192" w:line="276" w:lineRule="auto"/>
        <w:rPr>
          <w:rFonts w:ascii="Garamond" w:hAnsi="Garamond"/>
          <w:b/>
          <w:sz w:val="32"/>
          <w:szCs w:val="32"/>
        </w:rPr>
      </w:pPr>
    </w:p>
    <w:p w14:paraId="253212A1" w14:textId="6D0586B6" w:rsidR="00BF6738" w:rsidRDefault="00BF6738" w:rsidP="007E6E4D">
      <w:pPr>
        <w:pBdr>
          <w:bottom w:val="single" w:sz="4" w:space="1" w:color="auto"/>
        </w:pBdr>
        <w:spacing w:afterLines="80" w:after="192" w:line="276" w:lineRule="auto"/>
        <w:rPr>
          <w:rFonts w:ascii="Garamond" w:hAnsi="Garamond"/>
          <w:b/>
          <w:sz w:val="32"/>
          <w:szCs w:val="32"/>
        </w:rPr>
      </w:pPr>
      <w:r w:rsidRPr="005A3AFD">
        <w:rPr>
          <w:noProof/>
          <w:lang w:eastAsia="en-GB"/>
        </w:rPr>
        <w:lastRenderedPageBreak/>
        <mc:AlternateContent>
          <mc:Choice Requires="wps">
            <w:drawing>
              <wp:anchor distT="0" distB="0" distL="114300" distR="114300" simplePos="0" relativeHeight="251687936" behindDoc="1" locked="0" layoutInCell="1" allowOverlap="1" wp14:anchorId="5C2DFC3A" wp14:editId="04FB20F2">
                <wp:simplePos x="0" y="0"/>
                <wp:positionH relativeFrom="column">
                  <wp:posOffset>0</wp:posOffset>
                </wp:positionH>
                <wp:positionV relativeFrom="paragraph">
                  <wp:posOffset>419100</wp:posOffset>
                </wp:positionV>
                <wp:extent cx="5732780" cy="6896100"/>
                <wp:effectExtent l="0" t="0" r="0" b="0"/>
                <wp:wrapTight wrapText="bothSides">
                  <wp:wrapPolygon edited="0">
                    <wp:start x="0" y="0"/>
                    <wp:lineTo x="0" y="21560"/>
                    <wp:lineTo x="21533" y="21560"/>
                    <wp:lineTo x="2153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896100"/>
                        </a:xfrm>
                        <a:prstGeom prst="rect">
                          <a:avLst/>
                        </a:prstGeom>
                        <a:solidFill>
                          <a:schemeClr val="bg1">
                            <a:lumMod val="85000"/>
                          </a:schemeClr>
                        </a:solidFill>
                        <a:ln w="9525">
                          <a:noFill/>
                          <a:miter lim="800000"/>
                          <a:headEnd/>
                          <a:tailEnd/>
                        </a:ln>
                      </wps:spPr>
                      <wps:txbx>
                        <w:txbxContent>
                          <w:p w14:paraId="374CAFD1" w14:textId="61DCA651" w:rsidR="00382085" w:rsidRPr="00B953CC" w:rsidRDefault="00382085" w:rsidP="00B953CC">
                            <w:pPr>
                              <w:jc w:val="center"/>
                              <w:rPr>
                                <w:rFonts w:ascii="Calibri Light" w:hAnsi="Calibri Light"/>
                                <w:b/>
                                <w:bCs/>
                                <w:sz w:val="28"/>
                                <w:szCs w:val="28"/>
                              </w:rPr>
                            </w:pPr>
                            <w:r>
                              <w:rPr>
                                <w:rFonts w:ascii="Calibri Light" w:hAnsi="Calibri Light"/>
                                <w:b/>
                                <w:bCs/>
                                <w:sz w:val="28"/>
                                <w:szCs w:val="28"/>
                              </w:rPr>
                              <w:t>Conclusion and F</w:t>
                            </w:r>
                            <w:r w:rsidRPr="00B953CC">
                              <w:rPr>
                                <w:rFonts w:ascii="Calibri Light" w:hAnsi="Calibri Light"/>
                                <w:b/>
                                <w:bCs/>
                                <w:sz w:val="28"/>
                                <w:szCs w:val="28"/>
                              </w:rPr>
                              <w:t xml:space="preserve">urther </w:t>
                            </w:r>
                            <w:r>
                              <w:rPr>
                                <w:rFonts w:ascii="Calibri Light" w:hAnsi="Calibri Light"/>
                                <w:b/>
                                <w:bCs/>
                                <w:sz w:val="28"/>
                                <w:szCs w:val="28"/>
                              </w:rPr>
                              <w:t>G</w:t>
                            </w:r>
                            <w:r w:rsidRPr="00B953CC">
                              <w:rPr>
                                <w:rFonts w:ascii="Calibri Light" w:hAnsi="Calibri Light"/>
                                <w:b/>
                                <w:bCs/>
                                <w:sz w:val="28"/>
                                <w:szCs w:val="28"/>
                              </w:rPr>
                              <w:t>oals</w:t>
                            </w:r>
                          </w:p>
                          <w:p w14:paraId="19103EC9" w14:textId="1F456469" w:rsidR="00382085" w:rsidRDefault="00382085" w:rsidP="00B953CC">
                            <w:pPr>
                              <w:rPr>
                                <w:rFonts w:ascii="Calibri Light" w:hAnsi="Calibri Light"/>
                                <w:sz w:val="28"/>
                                <w:szCs w:val="28"/>
                              </w:rPr>
                            </w:pPr>
                          </w:p>
                          <w:p w14:paraId="768122A5" w14:textId="77777777" w:rsidR="00382085" w:rsidRDefault="00382085" w:rsidP="00110E14">
                            <w:pPr>
                              <w:rPr>
                                <w:rFonts w:ascii="Calibri Light" w:hAnsi="Calibri Light"/>
                                <w:sz w:val="28"/>
                                <w:szCs w:val="28"/>
                              </w:rPr>
                            </w:pPr>
                            <w:r>
                              <w:rPr>
                                <w:rFonts w:ascii="Calibri Light" w:hAnsi="Calibri Light"/>
                                <w:sz w:val="28"/>
                                <w:szCs w:val="28"/>
                              </w:rPr>
                              <w:t>Supported by RHS, t</w:t>
                            </w:r>
                            <w:r w:rsidRPr="00A205D0">
                              <w:rPr>
                                <w:rFonts w:ascii="Calibri Light" w:hAnsi="Calibri Light"/>
                                <w:sz w:val="28"/>
                                <w:szCs w:val="28"/>
                              </w:rPr>
                              <w:t>he work of the REEWG is ongoing in its efforts to address racial and ethnic inequalities in UK History. In addition to continue</w:t>
                            </w:r>
                            <w:r>
                              <w:rPr>
                                <w:rFonts w:ascii="Calibri Light" w:hAnsi="Calibri Light"/>
                                <w:sz w:val="28"/>
                                <w:szCs w:val="28"/>
                              </w:rPr>
                              <w:t>d</w:t>
                            </w:r>
                            <w:r w:rsidRPr="00A205D0">
                              <w:rPr>
                                <w:rFonts w:ascii="Calibri Light" w:hAnsi="Calibri Light"/>
                                <w:sz w:val="28"/>
                                <w:szCs w:val="28"/>
                              </w:rPr>
                              <w:t xml:space="preserve"> work with universities and cultur</w:t>
                            </w:r>
                            <w:r>
                              <w:rPr>
                                <w:rFonts w:ascii="Calibri Light" w:hAnsi="Calibri Light"/>
                                <w:sz w:val="28"/>
                                <w:szCs w:val="28"/>
                              </w:rPr>
                              <w:t>al organisations on BME equality</w:t>
                            </w:r>
                            <w:r w:rsidRPr="00A205D0">
                              <w:rPr>
                                <w:rFonts w:ascii="Calibri Light" w:hAnsi="Calibri Light"/>
                                <w:sz w:val="28"/>
                                <w:szCs w:val="28"/>
                              </w:rPr>
                              <w:t>, a key goal</w:t>
                            </w:r>
                            <w:r>
                              <w:rPr>
                                <w:rFonts w:ascii="Calibri Light" w:hAnsi="Calibri Light"/>
                                <w:sz w:val="28"/>
                                <w:szCs w:val="28"/>
                              </w:rPr>
                              <w:t xml:space="preserve"> for 2020 is to begin to draft, workshop, revise and publish a series of good</w:t>
                            </w:r>
                            <w:r w:rsidRPr="00A205D0">
                              <w:rPr>
                                <w:rFonts w:ascii="Calibri Light" w:hAnsi="Calibri Light"/>
                                <w:sz w:val="28"/>
                                <w:szCs w:val="28"/>
                              </w:rPr>
                              <w:t xml:space="preserve"> practice guidance and handbooks on salient issues in this field. </w:t>
                            </w:r>
                            <w:r>
                              <w:rPr>
                                <w:rFonts w:ascii="Calibri Light" w:hAnsi="Calibri Light"/>
                                <w:sz w:val="28"/>
                                <w:szCs w:val="28"/>
                              </w:rPr>
                              <w:t>Improving our ability to gather feedback on events in which REEWG members participate—assessing both what works, and what we need to improve or change—will also be a priority for 2020.</w:t>
                            </w:r>
                          </w:p>
                          <w:p w14:paraId="531B0F59" w14:textId="77777777" w:rsidR="00382085" w:rsidRDefault="00382085" w:rsidP="00110E14">
                            <w:pPr>
                              <w:rPr>
                                <w:rFonts w:ascii="Calibri Light" w:hAnsi="Calibri Light"/>
                                <w:sz w:val="28"/>
                                <w:szCs w:val="28"/>
                              </w:rPr>
                            </w:pPr>
                          </w:p>
                          <w:p w14:paraId="5028A977" w14:textId="04743F6B" w:rsidR="00382085" w:rsidRDefault="00382085" w:rsidP="00110E14">
                            <w:pPr>
                              <w:rPr>
                                <w:rFonts w:ascii="Calibri Light" w:hAnsi="Calibri Light"/>
                                <w:sz w:val="28"/>
                                <w:szCs w:val="28"/>
                              </w:rPr>
                            </w:pPr>
                            <w:r>
                              <w:rPr>
                                <w:rFonts w:ascii="Calibri Light" w:hAnsi="Calibri Light"/>
                                <w:sz w:val="28"/>
                                <w:szCs w:val="28"/>
                              </w:rPr>
                              <w:t>The Society will</w:t>
                            </w:r>
                            <w:r w:rsidRPr="00A205D0">
                              <w:rPr>
                                <w:rFonts w:ascii="Calibri Light" w:hAnsi="Calibri Light"/>
                                <w:sz w:val="28"/>
                                <w:szCs w:val="28"/>
                              </w:rPr>
                              <w:t xml:space="preserve"> think </w:t>
                            </w:r>
                            <w:r>
                              <w:rPr>
                                <w:rFonts w:ascii="Calibri Light" w:hAnsi="Calibri Light"/>
                                <w:sz w:val="28"/>
                                <w:szCs w:val="28"/>
                              </w:rPr>
                              <w:t xml:space="preserve">more </w:t>
                            </w:r>
                            <w:r w:rsidRPr="00A205D0">
                              <w:rPr>
                                <w:rFonts w:ascii="Calibri Light" w:hAnsi="Calibri Light"/>
                                <w:sz w:val="28"/>
                                <w:szCs w:val="28"/>
                              </w:rPr>
                              <w:t xml:space="preserve">systematically about </w:t>
                            </w:r>
                            <w:r>
                              <w:rPr>
                                <w:rFonts w:ascii="Calibri Light" w:hAnsi="Calibri Light"/>
                                <w:sz w:val="28"/>
                                <w:szCs w:val="28"/>
                              </w:rPr>
                              <w:t>its membership and recruitment to</w:t>
                            </w:r>
                            <w:r w:rsidRPr="00A205D0">
                              <w:rPr>
                                <w:rFonts w:ascii="Calibri Light" w:hAnsi="Calibri Light"/>
                                <w:sz w:val="28"/>
                                <w:szCs w:val="28"/>
                              </w:rPr>
                              <w:t xml:space="preserve"> committee</w:t>
                            </w:r>
                            <w:r>
                              <w:rPr>
                                <w:rFonts w:ascii="Calibri Light" w:hAnsi="Calibri Light"/>
                                <w:sz w:val="28"/>
                                <w:szCs w:val="28"/>
                              </w:rPr>
                              <w:t>s, working groups and Council and work proactively to address any identified deficits</w:t>
                            </w:r>
                            <w:r w:rsidRPr="00A205D0">
                              <w:rPr>
                                <w:rFonts w:ascii="Calibri Light" w:hAnsi="Calibri Light"/>
                                <w:sz w:val="28"/>
                                <w:szCs w:val="28"/>
                              </w:rPr>
                              <w:t>.</w:t>
                            </w:r>
                            <w:r>
                              <w:rPr>
                                <w:rFonts w:ascii="Calibri Light" w:hAnsi="Calibri Light"/>
                                <w:sz w:val="28"/>
                                <w:szCs w:val="28"/>
                              </w:rPr>
                              <w:t xml:space="preserve"> The publication of a report in 2020 on LGBT+ equality in History will also afford an opportunity to review matters relating to intersectionality. The planned launch in autumn 2020 of the Society’s Teaching &amp; Learning Portal offers an opportunity to showcase good practice that incorporates BME equality, diversity and inclusion from the ground up.</w:t>
                            </w:r>
                          </w:p>
                          <w:p w14:paraId="42FA15CB" w14:textId="77777777" w:rsidR="00382085" w:rsidRDefault="00382085" w:rsidP="00110E14">
                            <w:pPr>
                              <w:rPr>
                                <w:rFonts w:ascii="Calibri Light" w:hAnsi="Calibri Light"/>
                                <w:sz w:val="28"/>
                                <w:szCs w:val="28"/>
                              </w:rPr>
                            </w:pPr>
                          </w:p>
                          <w:p w14:paraId="0F22E53D" w14:textId="13D5B841" w:rsidR="00382085" w:rsidRPr="00755965" w:rsidRDefault="00382085" w:rsidP="00110E14">
                            <w:pPr>
                              <w:rPr>
                                <w:rFonts w:ascii="Calibri Light" w:hAnsi="Calibri Light"/>
                                <w:sz w:val="28"/>
                                <w:szCs w:val="28"/>
                              </w:rPr>
                            </w:pPr>
                            <w:r>
                              <w:rPr>
                                <w:rFonts w:ascii="Calibri Light" w:hAnsi="Calibri Light"/>
                                <w:sz w:val="28"/>
                                <w:szCs w:val="28"/>
                              </w:rPr>
                              <w:t>The Society is now actively engaged in a number of collaborative initiatives with members of other learned societies and subject associations, such as the Historical Association, the Institute of Historical Research and the Royal Geographical Society. The goal of this collaboration is twofold. First, it is designed to share good practice, and thus to allow RHS and other learned societies to punch above our weight—an essential point, given the real restrictions on our staffing. Second, it is designed to create a platform that is capable of effective contributions to national policy debate and policy formation on BME equality, and thus to effect structural changes in, for example, postgraduate funding opportunities.</w:t>
                            </w:r>
                          </w:p>
                          <w:p w14:paraId="1401A3B8" w14:textId="3272BB1D" w:rsidR="00382085" w:rsidRPr="00755965" w:rsidRDefault="00382085" w:rsidP="00110E14">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FC3A" id="_x0000_s1027" type="#_x0000_t202" style="position:absolute;margin-left:0;margin-top:33pt;width:451.4pt;height:54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" fillcolor="#d8d8d8 [2732]" stroked="f">
                <v:textbox>
                  <w:txbxContent>
                    <w:p w14:paraId="374CAFD1" w14:textId="61DCA651" w:rsidR="00382085" w:rsidRPr="00B953CC" w:rsidRDefault="00382085" w:rsidP="00B953CC">
                      <w:pPr>
                        <w:jc w:val="center"/>
                        <w:rPr>
                          <w:rFonts w:ascii="Calibri Light" w:hAnsi="Calibri Light"/>
                          <w:b/>
                          <w:bCs/>
                          <w:sz w:val="28"/>
                          <w:szCs w:val="28"/>
                        </w:rPr>
                      </w:pPr>
                      <w:r>
                        <w:rPr>
                          <w:rFonts w:ascii="Calibri Light" w:hAnsi="Calibri Light"/>
                          <w:b/>
                          <w:bCs/>
                          <w:sz w:val="28"/>
                          <w:szCs w:val="28"/>
                        </w:rPr>
                        <w:t>Conclusion and F</w:t>
                      </w:r>
                      <w:r w:rsidRPr="00B953CC">
                        <w:rPr>
                          <w:rFonts w:ascii="Calibri Light" w:hAnsi="Calibri Light"/>
                          <w:b/>
                          <w:bCs/>
                          <w:sz w:val="28"/>
                          <w:szCs w:val="28"/>
                        </w:rPr>
                        <w:t xml:space="preserve">urther </w:t>
                      </w:r>
                      <w:r>
                        <w:rPr>
                          <w:rFonts w:ascii="Calibri Light" w:hAnsi="Calibri Light"/>
                          <w:b/>
                          <w:bCs/>
                          <w:sz w:val="28"/>
                          <w:szCs w:val="28"/>
                        </w:rPr>
                        <w:t>G</w:t>
                      </w:r>
                      <w:r w:rsidRPr="00B953CC">
                        <w:rPr>
                          <w:rFonts w:ascii="Calibri Light" w:hAnsi="Calibri Light"/>
                          <w:b/>
                          <w:bCs/>
                          <w:sz w:val="28"/>
                          <w:szCs w:val="28"/>
                        </w:rPr>
                        <w:t>oals</w:t>
                      </w:r>
                    </w:p>
                    <w:p w14:paraId="19103EC9" w14:textId="1F456469" w:rsidR="00382085" w:rsidRDefault="00382085" w:rsidP="00B953CC">
                      <w:pPr>
                        <w:rPr>
                          <w:rFonts w:ascii="Calibri Light" w:hAnsi="Calibri Light"/>
                          <w:sz w:val="28"/>
                          <w:szCs w:val="28"/>
                        </w:rPr>
                      </w:pPr>
                    </w:p>
                    <w:p w14:paraId="768122A5" w14:textId="77777777" w:rsidR="00382085" w:rsidRDefault="00382085" w:rsidP="00110E14">
                      <w:pPr>
                        <w:rPr>
                          <w:rFonts w:ascii="Calibri Light" w:hAnsi="Calibri Light"/>
                          <w:sz w:val="28"/>
                          <w:szCs w:val="28"/>
                        </w:rPr>
                      </w:pPr>
                      <w:r>
                        <w:rPr>
                          <w:rFonts w:ascii="Calibri Light" w:hAnsi="Calibri Light"/>
                          <w:sz w:val="28"/>
                          <w:szCs w:val="28"/>
                        </w:rPr>
                        <w:t>Supported by RHS, t</w:t>
                      </w:r>
                      <w:r w:rsidRPr="00A205D0">
                        <w:rPr>
                          <w:rFonts w:ascii="Calibri Light" w:hAnsi="Calibri Light"/>
                          <w:sz w:val="28"/>
                          <w:szCs w:val="28"/>
                        </w:rPr>
                        <w:t>he work of the REEWG is ongoing in its efforts to address racial and ethnic inequalities in UK History. In addition to continue</w:t>
                      </w:r>
                      <w:r>
                        <w:rPr>
                          <w:rFonts w:ascii="Calibri Light" w:hAnsi="Calibri Light"/>
                          <w:sz w:val="28"/>
                          <w:szCs w:val="28"/>
                        </w:rPr>
                        <w:t>d</w:t>
                      </w:r>
                      <w:r w:rsidRPr="00A205D0">
                        <w:rPr>
                          <w:rFonts w:ascii="Calibri Light" w:hAnsi="Calibri Light"/>
                          <w:sz w:val="28"/>
                          <w:szCs w:val="28"/>
                        </w:rPr>
                        <w:t xml:space="preserve"> work with universities and cultur</w:t>
                      </w:r>
                      <w:r>
                        <w:rPr>
                          <w:rFonts w:ascii="Calibri Light" w:hAnsi="Calibri Light"/>
                          <w:sz w:val="28"/>
                          <w:szCs w:val="28"/>
                        </w:rPr>
                        <w:t>al organisations on BME equality</w:t>
                      </w:r>
                      <w:r w:rsidRPr="00A205D0">
                        <w:rPr>
                          <w:rFonts w:ascii="Calibri Light" w:hAnsi="Calibri Light"/>
                          <w:sz w:val="28"/>
                          <w:szCs w:val="28"/>
                        </w:rPr>
                        <w:t>, a key goal</w:t>
                      </w:r>
                      <w:r>
                        <w:rPr>
                          <w:rFonts w:ascii="Calibri Light" w:hAnsi="Calibri Light"/>
                          <w:sz w:val="28"/>
                          <w:szCs w:val="28"/>
                        </w:rPr>
                        <w:t xml:space="preserve"> for 2020 is to begin to draft, workshop, revise and publish a series of good</w:t>
                      </w:r>
                      <w:r w:rsidRPr="00A205D0">
                        <w:rPr>
                          <w:rFonts w:ascii="Calibri Light" w:hAnsi="Calibri Light"/>
                          <w:sz w:val="28"/>
                          <w:szCs w:val="28"/>
                        </w:rPr>
                        <w:t xml:space="preserve"> practice guidance and handbooks on salient issues in this field. </w:t>
                      </w:r>
                      <w:r>
                        <w:rPr>
                          <w:rFonts w:ascii="Calibri Light" w:hAnsi="Calibri Light"/>
                          <w:sz w:val="28"/>
                          <w:szCs w:val="28"/>
                        </w:rPr>
                        <w:t>Improving our ability to gather feedback on events in which REEWG members participate—assessing both what works, and what we need to improve or change—will also be a priority for 2020.</w:t>
                      </w:r>
                    </w:p>
                    <w:p w14:paraId="531B0F59" w14:textId="77777777" w:rsidR="00382085" w:rsidRDefault="00382085" w:rsidP="00110E14">
                      <w:pPr>
                        <w:rPr>
                          <w:rFonts w:ascii="Calibri Light" w:hAnsi="Calibri Light"/>
                          <w:sz w:val="28"/>
                          <w:szCs w:val="28"/>
                        </w:rPr>
                      </w:pPr>
                    </w:p>
                    <w:p w14:paraId="5028A977" w14:textId="04743F6B" w:rsidR="00382085" w:rsidRDefault="00382085" w:rsidP="00110E14">
                      <w:pPr>
                        <w:rPr>
                          <w:rFonts w:ascii="Calibri Light" w:hAnsi="Calibri Light"/>
                          <w:sz w:val="28"/>
                          <w:szCs w:val="28"/>
                        </w:rPr>
                      </w:pPr>
                      <w:r>
                        <w:rPr>
                          <w:rFonts w:ascii="Calibri Light" w:hAnsi="Calibri Light"/>
                          <w:sz w:val="28"/>
                          <w:szCs w:val="28"/>
                        </w:rPr>
                        <w:t>The Society will</w:t>
                      </w:r>
                      <w:r w:rsidRPr="00A205D0">
                        <w:rPr>
                          <w:rFonts w:ascii="Calibri Light" w:hAnsi="Calibri Light"/>
                          <w:sz w:val="28"/>
                          <w:szCs w:val="28"/>
                        </w:rPr>
                        <w:t xml:space="preserve"> think </w:t>
                      </w:r>
                      <w:r>
                        <w:rPr>
                          <w:rFonts w:ascii="Calibri Light" w:hAnsi="Calibri Light"/>
                          <w:sz w:val="28"/>
                          <w:szCs w:val="28"/>
                        </w:rPr>
                        <w:t xml:space="preserve">more </w:t>
                      </w:r>
                      <w:r w:rsidRPr="00A205D0">
                        <w:rPr>
                          <w:rFonts w:ascii="Calibri Light" w:hAnsi="Calibri Light"/>
                          <w:sz w:val="28"/>
                          <w:szCs w:val="28"/>
                        </w:rPr>
                        <w:t xml:space="preserve">systematically about </w:t>
                      </w:r>
                      <w:r>
                        <w:rPr>
                          <w:rFonts w:ascii="Calibri Light" w:hAnsi="Calibri Light"/>
                          <w:sz w:val="28"/>
                          <w:szCs w:val="28"/>
                        </w:rPr>
                        <w:t>its membership and recruitment to</w:t>
                      </w:r>
                      <w:r w:rsidRPr="00A205D0">
                        <w:rPr>
                          <w:rFonts w:ascii="Calibri Light" w:hAnsi="Calibri Light"/>
                          <w:sz w:val="28"/>
                          <w:szCs w:val="28"/>
                        </w:rPr>
                        <w:t xml:space="preserve"> committee</w:t>
                      </w:r>
                      <w:r>
                        <w:rPr>
                          <w:rFonts w:ascii="Calibri Light" w:hAnsi="Calibri Light"/>
                          <w:sz w:val="28"/>
                          <w:szCs w:val="28"/>
                        </w:rPr>
                        <w:t>s, working groups and Council and work proactively to address any identified deficits</w:t>
                      </w:r>
                      <w:r w:rsidRPr="00A205D0">
                        <w:rPr>
                          <w:rFonts w:ascii="Calibri Light" w:hAnsi="Calibri Light"/>
                          <w:sz w:val="28"/>
                          <w:szCs w:val="28"/>
                        </w:rPr>
                        <w:t>.</w:t>
                      </w:r>
                      <w:r>
                        <w:rPr>
                          <w:rFonts w:ascii="Calibri Light" w:hAnsi="Calibri Light"/>
                          <w:sz w:val="28"/>
                          <w:szCs w:val="28"/>
                        </w:rPr>
                        <w:t xml:space="preserve"> The publication of a report in 2020 on LGBT+ equality in History will also afford an opportunity to review matters relating to intersectionality. The planned launch in autumn 2020 of the Society’s Teaching &amp; Learning Portal offers an opportunity to showcase good practice that incorporates BME equality, diversity and inclusion from the ground up.</w:t>
                      </w:r>
                    </w:p>
                    <w:p w14:paraId="42FA15CB" w14:textId="77777777" w:rsidR="00382085" w:rsidRDefault="00382085" w:rsidP="00110E14">
                      <w:pPr>
                        <w:rPr>
                          <w:rFonts w:ascii="Calibri Light" w:hAnsi="Calibri Light"/>
                          <w:sz w:val="28"/>
                          <w:szCs w:val="28"/>
                        </w:rPr>
                      </w:pPr>
                    </w:p>
                    <w:p w14:paraId="0F22E53D" w14:textId="13D5B841" w:rsidR="00382085" w:rsidRPr="00755965" w:rsidRDefault="00382085" w:rsidP="00110E14">
                      <w:pPr>
                        <w:rPr>
                          <w:rFonts w:ascii="Calibri Light" w:hAnsi="Calibri Light"/>
                          <w:sz w:val="28"/>
                          <w:szCs w:val="28"/>
                        </w:rPr>
                      </w:pPr>
                      <w:r>
                        <w:rPr>
                          <w:rFonts w:ascii="Calibri Light" w:hAnsi="Calibri Light"/>
                          <w:sz w:val="28"/>
                          <w:szCs w:val="28"/>
                        </w:rPr>
                        <w:t>The Society is now actively engaged in a number of collaborative initiatives with members of other learned societies and subject associations, such as the Historical Association, the Institute of Historical Research and the Royal Geographical Society. The goal of this collaboration is twofold. First, it is designed to share good practice, and thus to allow RHS and other learned societies to punch above our weight—an essential point, given the real restrictions on our staffing. Second, it is designed to create a platform that is capable of effective contributions to national policy debate and policy formation on BME equality, and thus to effect structural changes in, for example, postgraduate funding opportunities.</w:t>
                      </w:r>
                    </w:p>
                    <w:p w14:paraId="1401A3B8" w14:textId="3272BB1D" w:rsidR="00382085" w:rsidRPr="00755965" w:rsidRDefault="00382085" w:rsidP="00110E14">
                      <w:pPr>
                        <w:rPr>
                          <w:rFonts w:ascii="Calibri Light" w:hAnsi="Calibri Light"/>
                          <w:sz w:val="28"/>
                          <w:szCs w:val="28"/>
                        </w:rPr>
                      </w:pPr>
                    </w:p>
                  </w:txbxContent>
                </v:textbox>
                <w10:wrap type="tight"/>
              </v:shape>
            </w:pict>
          </mc:Fallback>
        </mc:AlternateContent>
      </w:r>
    </w:p>
    <w:p w14:paraId="08BAFBB1" w14:textId="77777777" w:rsidR="00BF6738" w:rsidRDefault="00BF6738" w:rsidP="007E6E4D">
      <w:pPr>
        <w:pBdr>
          <w:bottom w:val="single" w:sz="4" w:space="1" w:color="auto"/>
        </w:pBdr>
        <w:spacing w:afterLines="80" w:after="192" w:line="276" w:lineRule="auto"/>
        <w:rPr>
          <w:rFonts w:ascii="Garamond" w:hAnsi="Garamond"/>
          <w:b/>
          <w:sz w:val="32"/>
          <w:szCs w:val="32"/>
        </w:rPr>
      </w:pPr>
    </w:p>
    <w:p w14:paraId="74749DAE" w14:textId="080DD3E1" w:rsidR="00BF6738" w:rsidRDefault="00BF6738" w:rsidP="007E6E4D">
      <w:pPr>
        <w:pBdr>
          <w:bottom w:val="single" w:sz="4" w:space="1" w:color="auto"/>
        </w:pBdr>
        <w:spacing w:afterLines="80" w:after="192" w:line="276" w:lineRule="auto"/>
        <w:rPr>
          <w:rFonts w:ascii="Garamond" w:hAnsi="Garamond"/>
          <w:b/>
          <w:sz w:val="32"/>
          <w:szCs w:val="32"/>
        </w:rPr>
      </w:pPr>
    </w:p>
    <w:p w14:paraId="1586179D" w14:textId="77777777" w:rsidR="00BF6738" w:rsidRDefault="00BF6738" w:rsidP="007E6E4D">
      <w:pPr>
        <w:pBdr>
          <w:bottom w:val="single" w:sz="4" w:space="1" w:color="auto"/>
        </w:pBdr>
        <w:spacing w:afterLines="80" w:after="192" w:line="276" w:lineRule="auto"/>
        <w:rPr>
          <w:rFonts w:ascii="Garamond" w:hAnsi="Garamond"/>
          <w:b/>
          <w:sz w:val="32"/>
          <w:szCs w:val="32"/>
        </w:rPr>
      </w:pPr>
    </w:p>
    <w:p w14:paraId="19048BC5" w14:textId="08565E84" w:rsidR="007E6E4D" w:rsidRPr="005C5015" w:rsidRDefault="007E6E4D" w:rsidP="007E6E4D">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 xml:space="preserve">PART 3. POST-REPORT RESPONSES &amp; ENGAGEMENTS </w:t>
      </w:r>
    </w:p>
    <w:p w14:paraId="1C3B4509" w14:textId="77777777" w:rsidR="007E6E4D" w:rsidRDefault="007E6E4D" w:rsidP="007E6E4D">
      <w:pPr>
        <w:spacing w:afterLines="80" w:after="192" w:line="276" w:lineRule="auto"/>
        <w:jc w:val="both"/>
        <w:rPr>
          <w:rFonts w:ascii="Calibri Light" w:hAnsi="Calibri Light"/>
          <w:b/>
          <w:sz w:val="28"/>
          <w:szCs w:val="28"/>
        </w:rPr>
      </w:pPr>
      <w:r w:rsidRPr="005A3AFD">
        <w:rPr>
          <w:rFonts w:ascii="Calibri Light" w:hAnsi="Calibri Light"/>
          <w:noProof/>
          <w:sz w:val="24"/>
          <w:szCs w:val="24"/>
          <w:lang w:eastAsia="en-GB"/>
        </w:rPr>
        <mc:AlternateContent>
          <mc:Choice Requires="wps">
            <w:drawing>
              <wp:anchor distT="0" distB="0" distL="114300" distR="114300" simplePos="0" relativeHeight="251677696" behindDoc="1" locked="0" layoutInCell="1" allowOverlap="1" wp14:anchorId="0DCD861F" wp14:editId="4D6F4127">
                <wp:simplePos x="0" y="0"/>
                <wp:positionH relativeFrom="column">
                  <wp:posOffset>0</wp:posOffset>
                </wp:positionH>
                <wp:positionV relativeFrom="paragraph">
                  <wp:posOffset>404495</wp:posOffset>
                </wp:positionV>
                <wp:extent cx="5732780" cy="2684780"/>
                <wp:effectExtent l="0" t="0" r="0" b="0"/>
                <wp:wrapTight wrapText="bothSides">
                  <wp:wrapPolygon edited="0">
                    <wp:start x="0" y="0"/>
                    <wp:lineTo x="0" y="21457"/>
                    <wp:lineTo x="21533" y="21457"/>
                    <wp:lineTo x="21533"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684780"/>
                        </a:xfrm>
                        <a:prstGeom prst="rect">
                          <a:avLst/>
                        </a:prstGeom>
                        <a:solidFill>
                          <a:schemeClr val="bg1">
                            <a:lumMod val="85000"/>
                          </a:schemeClr>
                        </a:solidFill>
                        <a:ln w="9525">
                          <a:noFill/>
                          <a:miter lim="800000"/>
                          <a:headEnd/>
                          <a:tailEnd/>
                        </a:ln>
                      </wps:spPr>
                      <wps:txbx>
                        <w:txbxContent>
                          <w:p w14:paraId="214AC7AA" w14:textId="77777777" w:rsidR="00382085" w:rsidRPr="00755965" w:rsidRDefault="00382085" w:rsidP="00024AC2">
                            <w:pPr>
                              <w:rPr>
                                <w:rFonts w:ascii="Calibri Light" w:hAnsi="Calibri Light"/>
                                <w:sz w:val="28"/>
                                <w:szCs w:val="28"/>
                              </w:rPr>
                            </w:pPr>
                            <w:r w:rsidRPr="00755965">
                              <w:rPr>
                                <w:rFonts w:ascii="Calibri Light" w:hAnsi="Calibri Light"/>
                                <w:sz w:val="28"/>
                                <w:szCs w:val="28"/>
                              </w:rPr>
                              <w:t>This section includ</w:t>
                            </w:r>
                            <w:r>
                              <w:rPr>
                                <w:rFonts w:ascii="Calibri Light" w:hAnsi="Calibri Light"/>
                                <w:sz w:val="28"/>
                                <w:szCs w:val="28"/>
                              </w:rPr>
                              <w:t>es all the known ways</w:t>
                            </w:r>
                            <w:r w:rsidRPr="00755965">
                              <w:rPr>
                                <w:rFonts w:ascii="Calibri Light" w:hAnsi="Calibri Light"/>
                                <w:sz w:val="28"/>
                                <w:szCs w:val="28"/>
                              </w:rPr>
                              <w:t xml:space="preserve"> that academics, universities and broader</w:t>
                            </w:r>
                            <w:r>
                              <w:rPr>
                                <w:rFonts w:ascii="Calibri Light" w:hAnsi="Calibri Light"/>
                                <w:sz w:val="28"/>
                                <w:szCs w:val="28"/>
                              </w:rPr>
                              <w:t xml:space="preserve"> cultural</w:t>
                            </w:r>
                            <w:r w:rsidRPr="00755965">
                              <w:rPr>
                                <w:rFonts w:ascii="Calibri Light" w:hAnsi="Calibri Light"/>
                                <w:sz w:val="28"/>
                                <w:szCs w:val="28"/>
                              </w:rPr>
                              <w:t xml:space="preserve"> institutions have interacted with the report</w:t>
                            </w:r>
                            <w:r>
                              <w:rPr>
                                <w:rFonts w:ascii="Calibri Light" w:hAnsi="Calibri Light"/>
                                <w:sz w:val="28"/>
                                <w:szCs w:val="28"/>
                              </w:rPr>
                              <w:t xml:space="preserve"> in </w:t>
                            </w:r>
                            <w:r w:rsidRPr="000625D0">
                              <w:rPr>
                                <w:rFonts w:ascii="Calibri Light" w:hAnsi="Calibri Light"/>
                                <w:sz w:val="28"/>
                                <w:szCs w:val="28"/>
                              </w:rPr>
                              <w:t xml:space="preserve">26 </w:t>
                            </w:r>
                            <w:r>
                              <w:rPr>
                                <w:rFonts w:ascii="Calibri Light" w:hAnsi="Calibri Light"/>
                                <w:sz w:val="28"/>
                                <w:szCs w:val="28"/>
                              </w:rPr>
                              <w:t>examples</w:t>
                            </w:r>
                            <w:r w:rsidRPr="00755965">
                              <w:rPr>
                                <w:rFonts w:ascii="Calibri Light" w:hAnsi="Calibri Light"/>
                                <w:sz w:val="28"/>
                                <w:szCs w:val="28"/>
                              </w:rPr>
                              <w:t xml:space="preserve">. It is not exhaustive, as of course, there will be instances of the report being used that have not been relayed to the RHS. It includes specific seminars, discussions, roundtables and so on that were organised and included REEWG members to discuss the </w:t>
                            </w:r>
                            <w:r>
                              <w:rPr>
                                <w:rFonts w:ascii="Calibri Light" w:hAnsi="Calibri Light"/>
                                <w:sz w:val="28"/>
                                <w:szCs w:val="28"/>
                              </w:rPr>
                              <w:t xml:space="preserve">2018 </w:t>
                            </w:r>
                            <w:r w:rsidRPr="00755965">
                              <w:rPr>
                                <w:rFonts w:ascii="Calibri Light" w:hAnsi="Calibri Light"/>
                                <w:sz w:val="28"/>
                                <w:szCs w:val="28"/>
                              </w:rPr>
                              <w:t>report. Further, it notes pedagogical engage</w:t>
                            </w:r>
                            <w:r>
                              <w:rPr>
                                <w:rFonts w:ascii="Calibri Light" w:hAnsi="Calibri Light"/>
                                <w:sz w:val="28"/>
                                <w:szCs w:val="28"/>
                              </w:rPr>
                              <w:t>ment with the report such as</w:t>
                            </w:r>
                            <w:r w:rsidRPr="00755965">
                              <w:rPr>
                                <w:rFonts w:ascii="Calibri Light" w:hAnsi="Calibri Light"/>
                                <w:sz w:val="28"/>
                                <w:szCs w:val="28"/>
                              </w:rPr>
                              <w:t xml:space="preserve"> part</w:t>
                            </w:r>
                            <w:r>
                              <w:rPr>
                                <w:rFonts w:ascii="Calibri Light" w:hAnsi="Calibri Light"/>
                                <w:sz w:val="28"/>
                                <w:szCs w:val="28"/>
                              </w:rPr>
                              <w:t>icular examples of its use</w:t>
                            </w:r>
                            <w:r w:rsidRPr="00755965">
                              <w:rPr>
                                <w:rFonts w:ascii="Calibri Light" w:hAnsi="Calibri Light"/>
                                <w:sz w:val="28"/>
                                <w:szCs w:val="28"/>
                              </w:rPr>
                              <w:t xml:space="preserve"> in the classroom for teaching. Also recorded is writt</w:t>
                            </w:r>
                            <w:r>
                              <w:rPr>
                                <w:rFonts w:ascii="Calibri Light" w:hAnsi="Calibri Light"/>
                                <w:sz w:val="28"/>
                                <w:szCs w:val="28"/>
                              </w:rPr>
                              <w:t>en engagement with the report, demonstrating</w:t>
                            </w:r>
                            <w:r w:rsidRPr="00755965">
                              <w:rPr>
                                <w:rFonts w:ascii="Calibri Light" w:hAnsi="Calibri Light"/>
                                <w:sz w:val="28"/>
                                <w:szCs w:val="28"/>
                              </w:rPr>
                              <w:t xml:space="preserve"> how it has b</w:t>
                            </w:r>
                            <w:r>
                              <w:rPr>
                                <w:rFonts w:ascii="Calibri Light" w:hAnsi="Calibri Light"/>
                                <w:sz w:val="28"/>
                                <w:szCs w:val="28"/>
                              </w:rPr>
                              <w:t>een developed</w:t>
                            </w:r>
                            <w:r w:rsidRPr="00755965">
                              <w:rPr>
                                <w:rFonts w:ascii="Calibri Light" w:hAnsi="Calibri Light"/>
                                <w:sz w:val="28"/>
                                <w:szCs w:val="28"/>
                              </w:rPr>
                              <w:t>, commented</w:t>
                            </w:r>
                            <w:r>
                              <w:rPr>
                                <w:rFonts w:ascii="Calibri Light" w:hAnsi="Calibri Light"/>
                                <w:sz w:val="28"/>
                                <w:szCs w:val="28"/>
                              </w:rPr>
                              <w:t xml:space="preserve"> on</w:t>
                            </w:r>
                            <w:r w:rsidRPr="00755965">
                              <w:rPr>
                                <w:rFonts w:ascii="Calibri Light" w:hAnsi="Calibri Light"/>
                                <w:sz w:val="28"/>
                                <w:szCs w:val="28"/>
                              </w:rPr>
                              <w:t xml:space="preserve"> and critiqued </w:t>
                            </w:r>
                            <w:r>
                              <w:rPr>
                                <w:rFonts w:ascii="Calibri Light" w:hAnsi="Calibri Light"/>
                                <w:sz w:val="28"/>
                                <w:szCs w:val="28"/>
                              </w:rPr>
                              <w:t>by historians. The evidence below suggests considerable impact in some contexts</w:t>
                            </w:r>
                            <w:r w:rsidRPr="00755965">
                              <w:rPr>
                                <w:rFonts w:ascii="Calibri Light" w:hAnsi="Calibri Light"/>
                                <w:sz w:val="28"/>
                                <w:szCs w:val="28"/>
                              </w:rPr>
                              <w:t xml:space="preserve"> and the</w:t>
                            </w:r>
                            <w:r>
                              <w:rPr>
                                <w:rFonts w:ascii="Calibri Light" w:hAnsi="Calibri Light"/>
                                <w:sz w:val="28"/>
                                <w:szCs w:val="28"/>
                              </w:rPr>
                              <w:t xml:space="preserve"> report’s utility </w:t>
                            </w:r>
                            <w:r w:rsidRPr="00755965">
                              <w:rPr>
                                <w:rFonts w:ascii="Calibri Light" w:hAnsi="Calibri Light"/>
                                <w:sz w:val="28"/>
                                <w:szCs w:val="28"/>
                              </w:rPr>
                              <w:t>for many</w:t>
                            </w:r>
                            <w:r>
                              <w:rPr>
                                <w:rFonts w:ascii="Calibri Light" w:hAnsi="Calibri Light"/>
                                <w:sz w:val="28"/>
                                <w:szCs w:val="28"/>
                              </w:rPr>
                              <w:t xml:space="preserve"> efforts to undertake</w:t>
                            </w:r>
                            <w:r w:rsidRPr="00755965">
                              <w:rPr>
                                <w:rFonts w:ascii="Calibri Light" w:hAnsi="Calibri Light"/>
                                <w:sz w:val="28"/>
                                <w:szCs w:val="28"/>
                              </w:rPr>
                              <w:t xml:space="preserve"> ‘difficult conversations’. </w:t>
                            </w:r>
                          </w:p>
                          <w:p w14:paraId="78F63963" w14:textId="57EFC2C4" w:rsidR="00382085" w:rsidRPr="00755965" w:rsidRDefault="00382085" w:rsidP="007E6E4D">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D861F" id="_x0000_s1028" type="#_x0000_t202" style="position:absolute;left:0;text-align:left;margin-left:0;margin-top:31.85pt;width:451.4pt;height:21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" fillcolor="#d8d8d8 [2732]" stroked="f">
                <v:textbox>
                  <w:txbxContent>
                    <w:p w14:paraId="214AC7AA" w14:textId="77777777" w:rsidR="00382085" w:rsidRPr="00755965" w:rsidRDefault="00382085" w:rsidP="00024AC2">
                      <w:pPr>
                        <w:rPr>
                          <w:rFonts w:ascii="Calibri Light" w:hAnsi="Calibri Light"/>
                          <w:sz w:val="28"/>
                          <w:szCs w:val="28"/>
                        </w:rPr>
                      </w:pPr>
                      <w:r w:rsidRPr="00755965">
                        <w:rPr>
                          <w:rFonts w:ascii="Calibri Light" w:hAnsi="Calibri Light"/>
                          <w:sz w:val="28"/>
                          <w:szCs w:val="28"/>
                        </w:rPr>
                        <w:t>This section includ</w:t>
                      </w:r>
                      <w:r>
                        <w:rPr>
                          <w:rFonts w:ascii="Calibri Light" w:hAnsi="Calibri Light"/>
                          <w:sz w:val="28"/>
                          <w:szCs w:val="28"/>
                        </w:rPr>
                        <w:t>es all the known ways</w:t>
                      </w:r>
                      <w:r w:rsidRPr="00755965">
                        <w:rPr>
                          <w:rFonts w:ascii="Calibri Light" w:hAnsi="Calibri Light"/>
                          <w:sz w:val="28"/>
                          <w:szCs w:val="28"/>
                        </w:rPr>
                        <w:t xml:space="preserve"> that academics, universities and broader</w:t>
                      </w:r>
                      <w:r>
                        <w:rPr>
                          <w:rFonts w:ascii="Calibri Light" w:hAnsi="Calibri Light"/>
                          <w:sz w:val="28"/>
                          <w:szCs w:val="28"/>
                        </w:rPr>
                        <w:t xml:space="preserve"> cultural</w:t>
                      </w:r>
                      <w:r w:rsidRPr="00755965">
                        <w:rPr>
                          <w:rFonts w:ascii="Calibri Light" w:hAnsi="Calibri Light"/>
                          <w:sz w:val="28"/>
                          <w:szCs w:val="28"/>
                        </w:rPr>
                        <w:t xml:space="preserve"> institutions have interacted with the report</w:t>
                      </w:r>
                      <w:r>
                        <w:rPr>
                          <w:rFonts w:ascii="Calibri Light" w:hAnsi="Calibri Light"/>
                          <w:sz w:val="28"/>
                          <w:szCs w:val="28"/>
                        </w:rPr>
                        <w:t xml:space="preserve"> in </w:t>
                      </w:r>
                      <w:r w:rsidRPr="000625D0">
                        <w:rPr>
                          <w:rFonts w:ascii="Calibri Light" w:hAnsi="Calibri Light"/>
                          <w:sz w:val="28"/>
                          <w:szCs w:val="28"/>
                        </w:rPr>
                        <w:t xml:space="preserve">26 </w:t>
                      </w:r>
                      <w:r>
                        <w:rPr>
                          <w:rFonts w:ascii="Calibri Light" w:hAnsi="Calibri Light"/>
                          <w:sz w:val="28"/>
                          <w:szCs w:val="28"/>
                        </w:rPr>
                        <w:t>examples</w:t>
                      </w:r>
                      <w:r w:rsidRPr="00755965">
                        <w:rPr>
                          <w:rFonts w:ascii="Calibri Light" w:hAnsi="Calibri Light"/>
                          <w:sz w:val="28"/>
                          <w:szCs w:val="28"/>
                        </w:rPr>
                        <w:t xml:space="preserve">. It is not exhaustive, as of course, there will be instances of the report being used that have not been relayed to the RHS. It includes specific seminars, discussions, roundtables and so on that were organised and included REEWG members to discuss the </w:t>
                      </w:r>
                      <w:r>
                        <w:rPr>
                          <w:rFonts w:ascii="Calibri Light" w:hAnsi="Calibri Light"/>
                          <w:sz w:val="28"/>
                          <w:szCs w:val="28"/>
                        </w:rPr>
                        <w:t xml:space="preserve">2018 </w:t>
                      </w:r>
                      <w:r w:rsidRPr="00755965">
                        <w:rPr>
                          <w:rFonts w:ascii="Calibri Light" w:hAnsi="Calibri Light"/>
                          <w:sz w:val="28"/>
                          <w:szCs w:val="28"/>
                        </w:rPr>
                        <w:t>report. Further, it notes pedagogical engage</w:t>
                      </w:r>
                      <w:r>
                        <w:rPr>
                          <w:rFonts w:ascii="Calibri Light" w:hAnsi="Calibri Light"/>
                          <w:sz w:val="28"/>
                          <w:szCs w:val="28"/>
                        </w:rPr>
                        <w:t>ment with the report such as</w:t>
                      </w:r>
                      <w:r w:rsidRPr="00755965">
                        <w:rPr>
                          <w:rFonts w:ascii="Calibri Light" w:hAnsi="Calibri Light"/>
                          <w:sz w:val="28"/>
                          <w:szCs w:val="28"/>
                        </w:rPr>
                        <w:t xml:space="preserve"> part</w:t>
                      </w:r>
                      <w:r>
                        <w:rPr>
                          <w:rFonts w:ascii="Calibri Light" w:hAnsi="Calibri Light"/>
                          <w:sz w:val="28"/>
                          <w:szCs w:val="28"/>
                        </w:rPr>
                        <w:t>icular examples of its use</w:t>
                      </w:r>
                      <w:r w:rsidRPr="00755965">
                        <w:rPr>
                          <w:rFonts w:ascii="Calibri Light" w:hAnsi="Calibri Light"/>
                          <w:sz w:val="28"/>
                          <w:szCs w:val="28"/>
                        </w:rPr>
                        <w:t xml:space="preserve"> in the classroom for teaching. Also recorded is writt</w:t>
                      </w:r>
                      <w:r>
                        <w:rPr>
                          <w:rFonts w:ascii="Calibri Light" w:hAnsi="Calibri Light"/>
                          <w:sz w:val="28"/>
                          <w:szCs w:val="28"/>
                        </w:rPr>
                        <w:t>en engagement with the report, demonstrating</w:t>
                      </w:r>
                      <w:r w:rsidRPr="00755965">
                        <w:rPr>
                          <w:rFonts w:ascii="Calibri Light" w:hAnsi="Calibri Light"/>
                          <w:sz w:val="28"/>
                          <w:szCs w:val="28"/>
                        </w:rPr>
                        <w:t xml:space="preserve"> how it has b</w:t>
                      </w:r>
                      <w:r>
                        <w:rPr>
                          <w:rFonts w:ascii="Calibri Light" w:hAnsi="Calibri Light"/>
                          <w:sz w:val="28"/>
                          <w:szCs w:val="28"/>
                        </w:rPr>
                        <w:t>een developed</w:t>
                      </w:r>
                      <w:r w:rsidRPr="00755965">
                        <w:rPr>
                          <w:rFonts w:ascii="Calibri Light" w:hAnsi="Calibri Light"/>
                          <w:sz w:val="28"/>
                          <w:szCs w:val="28"/>
                        </w:rPr>
                        <w:t>, commented</w:t>
                      </w:r>
                      <w:r>
                        <w:rPr>
                          <w:rFonts w:ascii="Calibri Light" w:hAnsi="Calibri Light"/>
                          <w:sz w:val="28"/>
                          <w:szCs w:val="28"/>
                        </w:rPr>
                        <w:t xml:space="preserve"> on</w:t>
                      </w:r>
                      <w:r w:rsidRPr="00755965">
                        <w:rPr>
                          <w:rFonts w:ascii="Calibri Light" w:hAnsi="Calibri Light"/>
                          <w:sz w:val="28"/>
                          <w:szCs w:val="28"/>
                        </w:rPr>
                        <w:t xml:space="preserve"> and critiqued </w:t>
                      </w:r>
                      <w:r>
                        <w:rPr>
                          <w:rFonts w:ascii="Calibri Light" w:hAnsi="Calibri Light"/>
                          <w:sz w:val="28"/>
                          <w:szCs w:val="28"/>
                        </w:rPr>
                        <w:t>by historians. The evidence below suggests considerable impact in some contexts</w:t>
                      </w:r>
                      <w:r w:rsidRPr="00755965">
                        <w:rPr>
                          <w:rFonts w:ascii="Calibri Light" w:hAnsi="Calibri Light"/>
                          <w:sz w:val="28"/>
                          <w:szCs w:val="28"/>
                        </w:rPr>
                        <w:t xml:space="preserve"> and the</w:t>
                      </w:r>
                      <w:r>
                        <w:rPr>
                          <w:rFonts w:ascii="Calibri Light" w:hAnsi="Calibri Light"/>
                          <w:sz w:val="28"/>
                          <w:szCs w:val="28"/>
                        </w:rPr>
                        <w:t xml:space="preserve"> report’s utility </w:t>
                      </w:r>
                      <w:r w:rsidRPr="00755965">
                        <w:rPr>
                          <w:rFonts w:ascii="Calibri Light" w:hAnsi="Calibri Light"/>
                          <w:sz w:val="28"/>
                          <w:szCs w:val="28"/>
                        </w:rPr>
                        <w:t>for many</w:t>
                      </w:r>
                      <w:r>
                        <w:rPr>
                          <w:rFonts w:ascii="Calibri Light" w:hAnsi="Calibri Light"/>
                          <w:sz w:val="28"/>
                          <w:szCs w:val="28"/>
                        </w:rPr>
                        <w:t xml:space="preserve"> efforts to undertake</w:t>
                      </w:r>
                      <w:r w:rsidRPr="00755965">
                        <w:rPr>
                          <w:rFonts w:ascii="Calibri Light" w:hAnsi="Calibri Light"/>
                          <w:sz w:val="28"/>
                          <w:szCs w:val="28"/>
                        </w:rPr>
                        <w:t xml:space="preserve"> ‘difficult conversations’. </w:t>
                      </w:r>
                    </w:p>
                    <w:p w14:paraId="78F63963" w14:textId="57EFC2C4" w:rsidR="00382085" w:rsidRPr="00755965" w:rsidRDefault="00382085" w:rsidP="007E6E4D">
                      <w:pPr>
                        <w:rPr>
                          <w:rFonts w:ascii="Calibri Light" w:hAnsi="Calibri Light"/>
                          <w:sz w:val="28"/>
                          <w:szCs w:val="28"/>
                        </w:rPr>
                      </w:pPr>
                    </w:p>
                  </w:txbxContent>
                </v:textbox>
                <w10:wrap type="tight"/>
              </v:shape>
            </w:pict>
          </mc:Fallback>
        </mc:AlternateContent>
      </w:r>
    </w:p>
    <w:p w14:paraId="28D42E4E" w14:textId="77777777" w:rsidR="007E6E4D" w:rsidRDefault="007E6E4D" w:rsidP="007E6E4D">
      <w:pPr>
        <w:spacing w:afterLines="80" w:after="192" w:line="276" w:lineRule="auto"/>
        <w:jc w:val="both"/>
        <w:rPr>
          <w:rFonts w:ascii="Calibri Light" w:hAnsi="Calibri Light"/>
          <w:b/>
          <w:i/>
          <w:iCs/>
          <w:sz w:val="28"/>
          <w:szCs w:val="28"/>
        </w:rPr>
      </w:pPr>
    </w:p>
    <w:p w14:paraId="75B76B8F" w14:textId="7777777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18 October 2018</w:t>
      </w:r>
      <w:r w:rsidRPr="009C7555">
        <w:rPr>
          <w:rFonts w:ascii="Calibri Light" w:hAnsi="Calibri Light"/>
          <w:b/>
          <w:sz w:val="28"/>
          <w:szCs w:val="28"/>
        </w:rPr>
        <w:t xml:space="preserve">. </w:t>
      </w:r>
      <w:r>
        <w:rPr>
          <w:rFonts w:ascii="Calibri Light" w:hAnsi="Calibri Light"/>
          <w:b/>
          <w:sz w:val="28"/>
          <w:szCs w:val="28"/>
        </w:rPr>
        <w:tab/>
        <w:t xml:space="preserve">Jonathan </w:t>
      </w:r>
      <w:proofErr w:type="spellStart"/>
      <w:r>
        <w:rPr>
          <w:rFonts w:ascii="Calibri Light" w:hAnsi="Calibri Light"/>
          <w:b/>
          <w:sz w:val="28"/>
          <w:szCs w:val="28"/>
        </w:rPr>
        <w:t>Saha</w:t>
      </w:r>
      <w:proofErr w:type="spellEnd"/>
      <w:r>
        <w:rPr>
          <w:rFonts w:ascii="Calibri Light" w:hAnsi="Calibri Light"/>
          <w:b/>
          <w:sz w:val="28"/>
          <w:szCs w:val="28"/>
        </w:rPr>
        <w:t xml:space="preserve">, </w:t>
      </w:r>
      <w:r w:rsidRPr="009C7555">
        <w:rPr>
          <w:rFonts w:ascii="Calibri Light" w:hAnsi="Calibri Light"/>
          <w:b/>
          <w:sz w:val="28"/>
          <w:szCs w:val="28"/>
        </w:rPr>
        <w:t xml:space="preserve">‘Why is history in the UK so white?’, </w:t>
      </w:r>
      <w:proofErr w:type="spellStart"/>
      <w:r w:rsidRPr="00F436F8">
        <w:rPr>
          <w:rFonts w:ascii="Calibri Light" w:hAnsi="Calibri Light"/>
          <w:b/>
          <w:i/>
          <w:sz w:val="28"/>
          <w:szCs w:val="28"/>
        </w:rPr>
        <w:t>Wonkhe</w:t>
      </w:r>
      <w:proofErr w:type="spellEnd"/>
      <w:r w:rsidRPr="009C7555">
        <w:rPr>
          <w:rFonts w:ascii="Calibri Light" w:hAnsi="Calibri Light"/>
          <w:b/>
          <w:sz w:val="28"/>
          <w:szCs w:val="28"/>
        </w:rPr>
        <w:t xml:space="preserve">. </w:t>
      </w:r>
    </w:p>
    <w:p w14:paraId="2F358E79" w14:textId="34A78549" w:rsidR="005D7290" w:rsidRPr="005D7290" w:rsidRDefault="005D7290" w:rsidP="007E6E4D">
      <w:pPr>
        <w:spacing w:afterLines="80" w:after="192" w:line="276" w:lineRule="auto"/>
        <w:jc w:val="both"/>
        <w:rPr>
          <w:rFonts w:ascii="Calibri Light" w:hAnsi="Calibri Light"/>
          <w:sz w:val="24"/>
          <w:szCs w:val="24"/>
        </w:rPr>
      </w:pPr>
      <w:r w:rsidRPr="00552A92">
        <w:rPr>
          <w:rFonts w:ascii="Calibri Light" w:hAnsi="Calibri Light"/>
          <w:sz w:val="24"/>
          <w:szCs w:val="24"/>
        </w:rPr>
        <w:t>Short-</w:t>
      </w:r>
      <w:r w:rsidRPr="00552A92">
        <w:t xml:space="preserve"> </w:t>
      </w:r>
      <w:r>
        <w:rPr>
          <w:rFonts w:ascii="Calibri Light" w:hAnsi="Calibri Light"/>
          <w:sz w:val="24"/>
          <w:szCs w:val="24"/>
        </w:rPr>
        <w:t xml:space="preserve">listed for </w:t>
      </w:r>
      <w:proofErr w:type="spellStart"/>
      <w:r>
        <w:rPr>
          <w:rFonts w:ascii="Calibri Light" w:hAnsi="Calibri Light"/>
          <w:sz w:val="24"/>
          <w:szCs w:val="24"/>
        </w:rPr>
        <w:t>Wonkhe’s</w:t>
      </w:r>
      <w:proofErr w:type="spellEnd"/>
      <w:r w:rsidRPr="00552A92">
        <w:rPr>
          <w:rFonts w:ascii="Calibri Light" w:hAnsi="Calibri Light"/>
          <w:sz w:val="24"/>
          <w:szCs w:val="24"/>
        </w:rPr>
        <w:t xml:space="preserve"> ‘Made us Think’ Category in October 2019</w:t>
      </w:r>
      <w:r>
        <w:rPr>
          <w:rFonts w:ascii="Calibri Light" w:hAnsi="Calibri Light"/>
          <w:sz w:val="24"/>
          <w:szCs w:val="24"/>
        </w:rPr>
        <w:t xml:space="preserve">, </w:t>
      </w:r>
      <w:proofErr w:type="spellStart"/>
      <w:r>
        <w:rPr>
          <w:rFonts w:ascii="Calibri Light" w:hAnsi="Calibri Light"/>
          <w:sz w:val="24"/>
          <w:szCs w:val="24"/>
        </w:rPr>
        <w:t>Saha’s</w:t>
      </w:r>
      <w:proofErr w:type="spellEnd"/>
      <w:r>
        <w:rPr>
          <w:rFonts w:ascii="Calibri Light" w:hAnsi="Calibri Light"/>
          <w:sz w:val="24"/>
          <w:szCs w:val="24"/>
        </w:rPr>
        <w:t xml:space="preserve"> blog</w:t>
      </w:r>
      <w:r w:rsidRPr="00552A92">
        <w:rPr>
          <w:rFonts w:ascii="Calibri Light" w:hAnsi="Calibri Light"/>
          <w:sz w:val="24"/>
          <w:szCs w:val="24"/>
        </w:rPr>
        <w:t xml:space="preserve"> offered an overview of the </w:t>
      </w:r>
      <w:r>
        <w:rPr>
          <w:rFonts w:ascii="Calibri Light" w:hAnsi="Calibri Light"/>
          <w:sz w:val="24"/>
          <w:szCs w:val="24"/>
        </w:rPr>
        <w:t xml:space="preserve">Society’s 2018 </w:t>
      </w:r>
      <w:r w:rsidRPr="00552A92">
        <w:rPr>
          <w:rFonts w:ascii="Calibri Light" w:hAnsi="Calibri Light"/>
          <w:sz w:val="24"/>
          <w:szCs w:val="24"/>
        </w:rPr>
        <w:t>Race Report with a specific fo</w:t>
      </w:r>
      <w:r>
        <w:rPr>
          <w:rFonts w:ascii="Calibri Light" w:hAnsi="Calibri Light"/>
          <w:sz w:val="24"/>
          <w:szCs w:val="24"/>
        </w:rPr>
        <w:t>cus on under-representation in H</w:t>
      </w:r>
      <w:r w:rsidRPr="00552A92">
        <w:rPr>
          <w:rFonts w:ascii="Calibri Light" w:hAnsi="Calibri Light"/>
          <w:sz w:val="24"/>
          <w:szCs w:val="24"/>
        </w:rPr>
        <w:t xml:space="preserve">istory, workplace racism and curriculum diversity. Notably, he stressed that ‘BAME staff, already isolated in departments, cannot be expected to be the sole agents of reform’ and </w:t>
      </w:r>
      <w:r>
        <w:rPr>
          <w:rFonts w:ascii="Calibri Light" w:hAnsi="Calibri Light"/>
          <w:sz w:val="24"/>
          <w:szCs w:val="24"/>
        </w:rPr>
        <w:t xml:space="preserve">that </w:t>
      </w:r>
      <w:r w:rsidRPr="00552A92">
        <w:rPr>
          <w:rFonts w:ascii="Calibri Light" w:hAnsi="Calibri Light"/>
          <w:sz w:val="24"/>
          <w:szCs w:val="24"/>
        </w:rPr>
        <w:t>the ‘burden of making departments more diverse and inclusive must be shared across the higher education community’</w:t>
      </w:r>
      <w:r>
        <w:rPr>
          <w:rFonts w:ascii="Calibri Light" w:hAnsi="Calibri Light"/>
          <w:sz w:val="24"/>
          <w:szCs w:val="24"/>
        </w:rPr>
        <w:t>. The article can be accessed here:</w:t>
      </w:r>
      <w:r w:rsidRPr="00552A92">
        <w:rPr>
          <w:rFonts w:ascii="Calibri Light" w:hAnsi="Calibri Light"/>
          <w:bCs/>
          <w:sz w:val="24"/>
          <w:szCs w:val="24"/>
          <w:u w:val="single"/>
        </w:rPr>
        <w:t xml:space="preserve"> https://wonkhe.com/blogs/why-is-history-in-the-uk-so-white/</w:t>
      </w:r>
      <w:r w:rsidRPr="00552A92">
        <w:rPr>
          <w:rFonts w:ascii="Calibri Light" w:hAnsi="Calibri Light"/>
          <w:bCs/>
          <w:sz w:val="24"/>
          <w:szCs w:val="24"/>
        </w:rPr>
        <w:t>.</w:t>
      </w:r>
    </w:p>
    <w:p w14:paraId="4D485CFC" w14:textId="59D11F16" w:rsidR="00C35AB4" w:rsidRDefault="00C35AB4" w:rsidP="007E6E4D">
      <w:pPr>
        <w:spacing w:afterLines="80" w:after="192" w:line="276" w:lineRule="auto"/>
        <w:jc w:val="both"/>
        <w:rPr>
          <w:rFonts w:ascii="Calibri Light" w:hAnsi="Calibri Light"/>
          <w:b/>
          <w:i/>
          <w:iCs/>
          <w:sz w:val="28"/>
          <w:szCs w:val="28"/>
        </w:rPr>
      </w:pPr>
      <w:r w:rsidRPr="00C35AB4">
        <w:rPr>
          <w:rFonts w:ascii="Calibri Light" w:hAnsi="Calibri Light"/>
          <w:b/>
          <w:i/>
          <w:iCs/>
          <w:sz w:val="28"/>
          <w:szCs w:val="28"/>
        </w:rPr>
        <w:t xml:space="preserve">30 October 2018. </w:t>
      </w:r>
      <w:r w:rsidRPr="00C35AB4">
        <w:rPr>
          <w:rFonts w:ascii="Calibri Light" w:hAnsi="Calibri Light"/>
          <w:b/>
          <w:iCs/>
          <w:sz w:val="28"/>
          <w:szCs w:val="28"/>
        </w:rPr>
        <w:t xml:space="preserve">Jonathan </w:t>
      </w:r>
      <w:proofErr w:type="spellStart"/>
      <w:r w:rsidRPr="00C35AB4">
        <w:rPr>
          <w:rFonts w:ascii="Calibri Light" w:hAnsi="Calibri Light"/>
          <w:b/>
          <w:iCs/>
          <w:sz w:val="28"/>
          <w:szCs w:val="28"/>
        </w:rPr>
        <w:t>Saha</w:t>
      </w:r>
      <w:proofErr w:type="spellEnd"/>
      <w:r w:rsidRPr="00C35AB4">
        <w:rPr>
          <w:rFonts w:ascii="Calibri Light" w:hAnsi="Calibri Light"/>
          <w:b/>
          <w:iCs/>
          <w:sz w:val="28"/>
          <w:szCs w:val="28"/>
        </w:rPr>
        <w:t>, ‘The RHS Race, Ethnicity &amp; Equality Report: A Response to Critics’,</w:t>
      </w:r>
      <w:r w:rsidRPr="00C35AB4">
        <w:rPr>
          <w:rFonts w:ascii="Calibri Light" w:hAnsi="Calibri Light"/>
          <w:b/>
          <w:i/>
          <w:iCs/>
          <w:sz w:val="28"/>
          <w:szCs w:val="28"/>
        </w:rPr>
        <w:t xml:space="preserve"> History Workshop </w:t>
      </w:r>
      <w:r w:rsidR="0050677C">
        <w:rPr>
          <w:rFonts w:ascii="Calibri Light" w:hAnsi="Calibri Light"/>
          <w:b/>
          <w:i/>
          <w:iCs/>
          <w:sz w:val="28"/>
          <w:szCs w:val="28"/>
        </w:rPr>
        <w:t xml:space="preserve">Online. </w:t>
      </w:r>
    </w:p>
    <w:p w14:paraId="115959D3" w14:textId="16312991" w:rsidR="00C35AB4" w:rsidRPr="00C35AB4" w:rsidRDefault="00244D62" w:rsidP="007E6E4D">
      <w:pPr>
        <w:spacing w:afterLines="80" w:after="192" w:line="276" w:lineRule="auto"/>
        <w:jc w:val="both"/>
        <w:rPr>
          <w:rFonts w:ascii="Calibri Light" w:hAnsi="Calibri Light"/>
          <w:iCs/>
          <w:sz w:val="24"/>
          <w:szCs w:val="24"/>
        </w:rPr>
      </w:pPr>
      <w:proofErr w:type="spellStart"/>
      <w:r>
        <w:rPr>
          <w:rFonts w:ascii="Calibri Light" w:hAnsi="Calibri Light"/>
          <w:iCs/>
          <w:sz w:val="24"/>
          <w:szCs w:val="28"/>
        </w:rPr>
        <w:t>Saha</w:t>
      </w:r>
      <w:proofErr w:type="spellEnd"/>
      <w:r>
        <w:rPr>
          <w:rFonts w:ascii="Calibri Light" w:hAnsi="Calibri Light"/>
          <w:iCs/>
          <w:sz w:val="24"/>
          <w:szCs w:val="28"/>
        </w:rPr>
        <w:t xml:space="preserve"> considers the largely positive response to the report with many welcoming the opportunity for change, however, criticism from certain members of the historical academy is discussed in a reminder that focus should not be lost or distracted from the crucial project of bringing about actual change. </w:t>
      </w:r>
      <w:r w:rsidR="00C35AB4">
        <w:rPr>
          <w:rFonts w:ascii="Calibri Light" w:hAnsi="Calibri Light"/>
          <w:iCs/>
          <w:sz w:val="24"/>
          <w:szCs w:val="28"/>
        </w:rPr>
        <w:t xml:space="preserve">The article can be accessed here: </w:t>
      </w:r>
      <w:r w:rsidR="00C35AB4" w:rsidRPr="003011B4">
        <w:rPr>
          <w:rFonts w:ascii="Calibri Light" w:hAnsi="Calibri Light"/>
          <w:iCs/>
          <w:sz w:val="24"/>
          <w:szCs w:val="24"/>
          <w:u w:val="single"/>
        </w:rPr>
        <w:t>http://www.historyworkshop.org.uk/the-rhs-race-ethnicity-equality-report-a-response-to-critics/</w:t>
      </w:r>
      <w:r w:rsidR="00C35AB4" w:rsidRPr="00244D62">
        <w:rPr>
          <w:rFonts w:ascii="Calibri Light" w:hAnsi="Calibri Light"/>
          <w:iCs/>
          <w:sz w:val="24"/>
          <w:szCs w:val="24"/>
        </w:rPr>
        <w:t xml:space="preserve">. </w:t>
      </w:r>
    </w:p>
    <w:p w14:paraId="315980A0" w14:textId="584ADF31" w:rsidR="005E05DC" w:rsidRDefault="005E05DC" w:rsidP="007E6E4D">
      <w:pPr>
        <w:spacing w:afterLines="80" w:after="192" w:line="276" w:lineRule="auto"/>
        <w:jc w:val="both"/>
        <w:rPr>
          <w:rFonts w:ascii="Calibri Light" w:hAnsi="Calibri Light"/>
          <w:b/>
          <w:iCs/>
          <w:sz w:val="28"/>
          <w:szCs w:val="28"/>
        </w:rPr>
      </w:pPr>
      <w:r w:rsidRPr="005E05DC">
        <w:rPr>
          <w:rFonts w:ascii="Calibri Light" w:hAnsi="Calibri Light"/>
          <w:b/>
          <w:i/>
          <w:iCs/>
          <w:sz w:val="28"/>
          <w:szCs w:val="28"/>
        </w:rPr>
        <w:t>22 November 2018</w:t>
      </w:r>
      <w:r>
        <w:rPr>
          <w:rFonts w:ascii="Calibri Light" w:hAnsi="Calibri Light"/>
          <w:b/>
          <w:i/>
          <w:iCs/>
          <w:sz w:val="28"/>
          <w:szCs w:val="28"/>
        </w:rPr>
        <w:t xml:space="preserve">. </w:t>
      </w:r>
      <w:proofErr w:type="spellStart"/>
      <w:r w:rsidRPr="005E05DC">
        <w:rPr>
          <w:rFonts w:ascii="Calibri Light" w:hAnsi="Calibri Light"/>
          <w:b/>
          <w:iCs/>
          <w:sz w:val="28"/>
          <w:szCs w:val="28"/>
        </w:rPr>
        <w:t>Sadiah</w:t>
      </w:r>
      <w:proofErr w:type="spellEnd"/>
      <w:r w:rsidRPr="005E05DC">
        <w:rPr>
          <w:rFonts w:ascii="Calibri Light" w:hAnsi="Calibri Light"/>
          <w:b/>
          <w:iCs/>
          <w:sz w:val="28"/>
          <w:szCs w:val="28"/>
        </w:rPr>
        <w:t xml:space="preserve"> Qureshi, ‘Short Cuts’, </w:t>
      </w:r>
      <w:r w:rsidRPr="005E05DC">
        <w:rPr>
          <w:rFonts w:ascii="Calibri Light" w:hAnsi="Calibri Light"/>
          <w:b/>
          <w:i/>
          <w:iCs/>
          <w:sz w:val="28"/>
          <w:szCs w:val="28"/>
        </w:rPr>
        <w:t>London Review of Books</w:t>
      </w:r>
      <w:r w:rsidRPr="005E05DC">
        <w:rPr>
          <w:rFonts w:ascii="Calibri Light" w:hAnsi="Calibri Light"/>
          <w:b/>
          <w:iCs/>
          <w:sz w:val="28"/>
          <w:szCs w:val="28"/>
        </w:rPr>
        <w:t>, Vol. 40</w:t>
      </w:r>
      <w:r w:rsidR="00AA00FD">
        <w:rPr>
          <w:rFonts w:ascii="Calibri Light" w:hAnsi="Calibri Light"/>
          <w:b/>
          <w:iCs/>
          <w:sz w:val="28"/>
          <w:szCs w:val="28"/>
        </w:rPr>
        <w:t>,</w:t>
      </w:r>
      <w:r w:rsidRPr="005E05DC">
        <w:rPr>
          <w:rFonts w:ascii="Calibri Light" w:hAnsi="Calibri Light"/>
          <w:b/>
          <w:iCs/>
          <w:sz w:val="28"/>
          <w:szCs w:val="28"/>
        </w:rPr>
        <w:t xml:space="preserve"> No. 22, p. 32.</w:t>
      </w:r>
    </w:p>
    <w:p w14:paraId="47B670E6" w14:textId="02D3D939" w:rsidR="00F436F8" w:rsidRPr="00F436F8" w:rsidRDefault="00244D62" w:rsidP="007E6E4D">
      <w:pPr>
        <w:spacing w:afterLines="80" w:after="192" w:line="276" w:lineRule="auto"/>
        <w:jc w:val="both"/>
        <w:rPr>
          <w:rFonts w:ascii="Calibri Light" w:hAnsi="Calibri Light"/>
          <w:iCs/>
          <w:sz w:val="24"/>
          <w:szCs w:val="28"/>
        </w:rPr>
      </w:pPr>
      <w:r>
        <w:rPr>
          <w:rFonts w:ascii="Calibri Light" w:hAnsi="Calibri Light"/>
          <w:iCs/>
          <w:sz w:val="24"/>
          <w:szCs w:val="28"/>
        </w:rPr>
        <w:lastRenderedPageBreak/>
        <w:t xml:space="preserve">Qureshi takes the RHS report to reflect on the whiteness of the academy and the need to expand teaching in the historical discipline. She considers that revising the Eurocentric model of the academy needs a complimentary shift in conceptual and methodological approaches that deconstruct notions of universal truths versus specialist knowledge in a more holistic understanding of the past. </w:t>
      </w:r>
      <w:r w:rsidR="00F436F8">
        <w:rPr>
          <w:rFonts w:ascii="Calibri Light" w:hAnsi="Calibri Light"/>
          <w:iCs/>
          <w:sz w:val="24"/>
          <w:szCs w:val="28"/>
        </w:rPr>
        <w:t xml:space="preserve">The article can be accessed here: </w:t>
      </w:r>
      <w:r w:rsidR="00F436F8" w:rsidRPr="003011B4">
        <w:rPr>
          <w:rFonts w:ascii="Calibri Light" w:hAnsi="Calibri Light"/>
          <w:iCs/>
          <w:sz w:val="24"/>
          <w:szCs w:val="28"/>
          <w:u w:val="single"/>
        </w:rPr>
        <w:t>https://www.lrb.co.uk/v40/n22/sadiah-qureshi/short-cuts</w:t>
      </w:r>
      <w:r w:rsidR="00F436F8">
        <w:rPr>
          <w:rFonts w:ascii="Calibri Light" w:hAnsi="Calibri Light"/>
          <w:iCs/>
          <w:sz w:val="24"/>
          <w:szCs w:val="28"/>
        </w:rPr>
        <w:t>.</w:t>
      </w:r>
    </w:p>
    <w:p w14:paraId="2ADD454B" w14:textId="5FC2057D"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4 December 2018</w:t>
      </w:r>
      <w:r w:rsidRPr="009C7555">
        <w:rPr>
          <w:rFonts w:ascii="Calibri Light" w:hAnsi="Calibri Light"/>
          <w:b/>
          <w:sz w:val="28"/>
          <w:szCs w:val="28"/>
        </w:rPr>
        <w:t xml:space="preserve">. ‘Where do we fit in? Black and South Asian History in the Curriculum’, IHR and Runnymede Trust. </w:t>
      </w:r>
    </w:p>
    <w:p w14:paraId="726F43DC" w14:textId="59FA8295" w:rsidR="00552A92" w:rsidRPr="00552A92" w:rsidRDefault="00552A92" w:rsidP="0058674A">
      <w:pPr>
        <w:spacing w:afterLines="80" w:after="192" w:line="276" w:lineRule="auto"/>
        <w:jc w:val="both"/>
        <w:rPr>
          <w:rFonts w:ascii="Calibri Light" w:hAnsi="Calibri Light"/>
          <w:sz w:val="24"/>
          <w:szCs w:val="24"/>
        </w:rPr>
      </w:pPr>
      <w:r w:rsidRPr="00552A92">
        <w:rPr>
          <w:rFonts w:ascii="Calibri Light" w:hAnsi="Calibri Light"/>
          <w:sz w:val="24"/>
          <w:szCs w:val="24"/>
        </w:rPr>
        <w:t xml:space="preserve">This event saw 400 attendees (and 3,500 tried to get tickets). It was co-organised by Hannah Elias (IHR) and Malachi McIntosh (Runnymede) and invited poets, activists and professionals engaged in curriculum reform such as Sundeep </w:t>
      </w:r>
      <w:proofErr w:type="spellStart"/>
      <w:r w:rsidRPr="00552A92">
        <w:rPr>
          <w:rFonts w:ascii="Calibri Light" w:hAnsi="Calibri Light"/>
          <w:sz w:val="24"/>
          <w:szCs w:val="24"/>
        </w:rPr>
        <w:t>Lidher</w:t>
      </w:r>
      <w:proofErr w:type="spellEnd"/>
      <w:r w:rsidR="004A57BF">
        <w:rPr>
          <w:rFonts w:ascii="Calibri Light" w:hAnsi="Calibri Light"/>
          <w:sz w:val="24"/>
          <w:szCs w:val="24"/>
        </w:rPr>
        <w:t xml:space="preserve">, Jonathan </w:t>
      </w:r>
      <w:proofErr w:type="spellStart"/>
      <w:r w:rsidR="004A57BF">
        <w:rPr>
          <w:rFonts w:ascii="Calibri Light" w:hAnsi="Calibri Light"/>
          <w:sz w:val="24"/>
          <w:szCs w:val="24"/>
        </w:rPr>
        <w:t>Saha</w:t>
      </w:r>
      <w:proofErr w:type="spellEnd"/>
      <w:r w:rsidR="00067591">
        <w:rPr>
          <w:rFonts w:ascii="Calibri Light" w:hAnsi="Calibri Light"/>
          <w:sz w:val="24"/>
          <w:szCs w:val="24"/>
        </w:rPr>
        <w:t>, Hakim Adi</w:t>
      </w:r>
      <w:r w:rsidR="004A57BF">
        <w:rPr>
          <w:rFonts w:ascii="Calibri Light" w:hAnsi="Calibri Light"/>
          <w:sz w:val="24"/>
          <w:szCs w:val="24"/>
        </w:rPr>
        <w:t xml:space="preserve"> and Claire Alexander</w:t>
      </w:r>
      <w:r w:rsidRPr="00552A92">
        <w:rPr>
          <w:rFonts w:ascii="Calibri Light" w:hAnsi="Calibri Light"/>
          <w:sz w:val="24"/>
          <w:szCs w:val="24"/>
        </w:rPr>
        <w:t xml:space="preserve"> to share and discuss their experiences. McIntosh used the report to contextualise the urgency of the conversation about diversifying both the content of our history curriculum and who teaches British history and published their discussions in a blog post that followed on from the event here: </w:t>
      </w:r>
      <w:hyperlink r:id="rId26" w:history="1">
        <w:r w:rsidRPr="00552A92">
          <w:rPr>
            <w:rStyle w:val="Hyperlink"/>
            <w:rFonts w:ascii="Calibri Light" w:hAnsi="Calibri Light"/>
            <w:color w:val="auto"/>
            <w:sz w:val="24"/>
            <w:szCs w:val="24"/>
          </w:rPr>
          <w:t>https://blog.history.ac.uk/2019/01/teaching-bame-history-as-british-history-what-does-it-have-to-do-with-brexit/</w:t>
        </w:r>
      </w:hyperlink>
      <w:r w:rsidRPr="00552A92">
        <w:rPr>
          <w:rFonts w:ascii="Calibri Light" w:hAnsi="Calibri Light"/>
          <w:sz w:val="24"/>
          <w:szCs w:val="24"/>
        </w:rPr>
        <w:t xml:space="preserve">. A full recording of the event can be found here: </w:t>
      </w:r>
      <w:r w:rsidRPr="00552A92">
        <w:rPr>
          <w:rFonts w:ascii="Calibri Light" w:hAnsi="Calibri Light"/>
          <w:sz w:val="24"/>
          <w:szCs w:val="24"/>
          <w:u w:val="single"/>
        </w:rPr>
        <w:t>https://www.history.ac.uk/podcasts/where-do-we-fit-black-and-asian-british-history-curriculum</w:t>
      </w:r>
      <w:r w:rsidRPr="00552A92">
        <w:rPr>
          <w:rFonts w:ascii="Calibri Light" w:hAnsi="Calibri Light"/>
          <w:sz w:val="24"/>
          <w:szCs w:val="24"/>
        </w:rPr>
        <w:t>.</w:t>
      </w:r>
      <w:r w:rsidR="0058674A">
        <w:rPr>
          <w:rFonts w:ascii="Calibri Light" w:hAnsi="Calibri Light"/>
          <w:sz w:val="24"/>
          <w:szCs w:val="24"/>
        </w:rPr>
        <w:t xml:space="preserve"> The IHR is following through on this initiative and is currently applying to external funding bodies to address equality and diversity issues on both a school and university level. </w:t>
      </w:r>
    </w:p>
    <w:p w14:paraId="033A58F0" w14:textId="1E917FA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February 2019</w:t>
      </w:r>
      <w:r w:rsidRPr="009C7555">
        <w:rPr>
          <w:rFonts w:ascii="Calibri Light" w:hAnsi="Calibri Light"/>
          <w:b/>
          <w:sz w:val="28"/>
          <w:szCs w:val="28"/>
        </w:rPr>
        <w:t>. University of Manchester</w:t>
      </w:r>
      <w:r w:rsidR="00FB5CA4">
        <w:rPr>
          <w:rFonts w:ascii="Calibri Light" w:hAnsi="Calibri Light"/>
          <w:b/>
          <w:sz w:val="28"/>
          <w:szCs w:val="28"/>
        </w:rPr>
        <w:t xml:space="preserve"> event c</w:t>
      </w:r>
      <w:r w:rsidR="00FB5CA4" w:rsidRPr="00FB5CA4">
        <w:rPr>
          <w:rFonts w:ascii="Calibri Light" w:hAnsi="Calibri Light"/>
          <w:b/>
          <w:sz w:val="28"/>
          <w:szCs w:val="28"/>
        </w:rPr>
        <w:t>o-sponsored by Manchester’s Race, Roots &amp; Resistance Collective</w:t>
      </w:r>
      <w:r w:rsidRPr="009C7555">
        <w:rPr>
          <w:rFonts w:ascii="Calibri Light" w:hAnsi="Calibri Light"/>
          <w:b/>
          <w:sz w:val="28"/>
          <w:szCs w:val="28"/>
        </w:rPr>
        <w:t xml:space="preserve">. </w:t>
      </w:r>
    </w:p>
    <w:p w14:paraId="2EBBF3B4" w14:textId="68057665" w:rsidR="007E6E4D" w:rsidRPr="00552A92" w:rsidRDefault="00552A92" w:rsidP="007E6E4D">
      <w:pPr>
        <w:spacing w:afterLines="80" w:after="192" w:line="276" w:lineRule="auto"/>
        <w:jc w:val="both"/>
        <w:rPr>
          <w:rFonts w:ascii="Calibri Light" w:hAnsi="Calibri Light" w:cs="Calibri Light"/>
          <w:sz w:val="24"/>
          <w:szCs w:val="24"/>
        </w:rPr>
      </w:pPr>
      <w:r w:rsidRPr="00552A92">
        <w:rPr>
          <w:rFonts w:ascii="Calibri Light" w:hAnsi="Calibri Light" w:cs="Calibri Light"/>
          <w:sz w:val="24"/>
          <w:szCs w:val="24"/>
        </w:rPr>
        <w:t>The event p</w:t>
      </w:r>
      <w:r w:rsidR="007E6E4D" w:rsidRPr="00552A92">
        <w:rPr>
          <w:rFonts w:ascii="Calibri Light" w:hAnsi="Calibri Light" w:cs="Calibri Light"/>
          <w:sz w:val="24"/>
          <w:szCs w:val="24"/>
        </w:rPr>
        <w:t xml:space="preserve">rovided an opportunity for staff, students and community members to critically reflect on and respond to the report’s findings as well as learn more about ongoing initiatives within the department. </w:t>
      </w:r>
      <w:r w:rsidR="004A57BF">
        <w:rPr>
          <w:rFonts w:ascii="Calibri Light" w:hAnsi="Calibri Light" w:cs="Calibri Light"/>
          <w:sz w:val="24"/>
          <w:szCs w:val="24"/>
        </w:rPr>
        <w:t>It was attended by Professor Margot Finn and d</w:t>
      </w:r>
      <w:r w:rsidR="007E6E4D" w:rsidRPr="00552A92">
        <w:rPr>
          <w:rFonts w:ascii="Calibri Light" w:hAnsi="Calibri Light" w:cs="Calibri Light"/>
          <w:sz w:val="24"/>
          <w:szCs w:val="24"/>
        </w:rPr>
        <w:t>iscussions were structured around three important themes raised by the report, including the need to (1) decolonise the HE-sector History curriculum; (2) create a safe, inclusive, and equitable culture for teaching, learning and research; and (3) forge effective pipelines for BME student recruitment from schools into undergraduate and postgraduate study.</w:t>
      </w:r>
      <w:r w:rsidR="00FB5CA4" w:rsidRPr="00552A92">
        <w:rPr>
          <w:rFonts w:ascii="Calibri Light" w:hAnsi="Calibri Light" w:cs="Calibri Light"/>
          <w:sz w:val="24"/>
          <w:szCs w:val="24"/>
        </w:rPr>
        <w:t xml:space="preserve"> Below are responses </w:t>
      </w:r>
      <w:r w:rsidR="00DB08C4">
        <w:rPr>
          <w:rFonts w:ascii="Calibri Light" w:hAnsi="Calibri Light" w:cs="Calibri Light"/>
          <w:sz w:val="24"/>
          <w:szCs w:val="24"/>
        </w:rPr>
        <w:t>following the</w:t>
      </w:r>
      <w:r w:rsidR="00FB5CA4" w:rsidRPr="00552A92">
        <w:rPr>
          <w:rFonts w:ascii="Calibri Light" w:hAnsi="Calibri Light" w:cs="Calibri Light"/>
          <w:sz w:val="24"/>
          <w:szCs w:val="24"/>
        </w:rPr>
        <w:t xml:space="preserve"> event</w:t>
      </w:r>
      <w:r w:rsidRPr="00552A92">
        <w:rPr>
          <w:rFonts w:ascii="Calibri Light" w:hAnsi="Calibri Light" w:cs="Calibri Light"/>
          <w:sz w:val="24"/>
          <w:szCs w:val="24"/>
        </w:rPr>
        <w:t>:</w:t>
      </w:r>
      <w:r w:rsidR="00FB5CA4" w:rsidRPr="00552A92">
        <w:rPr>
          <w:rFonts w:ascii="Calibri Light" w:hAnsi="Calibri Light" w:cs="Calibri Light"/>
          <w:sz w:val="24"/>
          <w:szCs w:val="24"/>
        </w:rPr>
        <w:t xml:space="preserve"> </w:t>
      </w:r>
      <w:r w:rsidR="007E6E4D" w:rsidRPr="00552A92">
        <w:rPr>
          <w:rFonts w:ascii="Calibri Light" w:hAnsi="Calibri Light" w:cs="Calibri Light"/>
          <w:sz w:val="24"/>
          <w:szCs w:val="24"/>
        </w:rPr>
        <w:t>University of Manchester Modern British Historians ‘Response to the Royal Historical Society report on Race, Ethnicity and Equality in UK History’</w:t>
      </w:r>
      <w:r w:rsidRPr="00552A92">
        <w:rPr>
          <w:rFonts w:ascii="Calibri Light" w:hAnsi="Calibri Light" w:cs="Calibri Light"/>
          <w:sz w:val="24"/>
          <w:szCs w:val="24"/>
        </w:rPr>
        <w:t>:</w:t>
      </w:r>
      <w:r w:rsidR="007E6E4D" w:rsidRPr="00552A92">
        <w:rPr>
          <w:rFonts w:ascii="Calibri Light" w:hAnsi="Calibri Light" w:cs="Calibri Light"/>
          <w:sz w:val="24"/>
          <w:szCs w:val="24"/>
        </w:rPr>
        <w:t xml:space="preserve"> </w:t>
      </w:r>
      <w:hyperlink r:id="rId27" w:history="1">
        <w:r w:rsidR="007E6E4D" w:rsidRPr="00552A92">
          <w:rPr>
            <w:rStyle w:val="Hyperlink"/>
            <w:rFonts w:ascii="Calibri Light" w:hAnsi="Calibri Light" w:cs="Calibri Light"/>
            <w:color w:val="auto"/>
            <w:sz w:val="24"/>
            <w:szCs w:val="24"/>
          </w:rPr>
          <w:t>https://bit.ly/2LoQ1o1</w:t>
        </w:r>
      </w:hyperlink>
      <w:r w:rsidRPr="00552A92">
        <w:rPr>
          <w:rStyle w:val="Hyperlink"/>
          <w:rFonts w:ascii="Calibri Light" w:hAnsi="Calibri Light" w:cs="Calibri Light"/>
          <w:color w:val="auto"/>
          <w:sz w:val="24"/>
          <w:szCs w:val="24"/>
        </w:rPr>
        <w:t xml:space="preserve"> </w:t>
      </w:r>
      <w:r w:rsidRPr="009557B0">
        <w:rPr>
          <w:rStyle w:val="Hyperlink"/>
          <w:rFonts w:ascii="Calibri Light" w:hAnsi="Calibri Light" w:cs="Calibri Light"/>
          <w:color w:val="auto"/>
          <w:sz w:val="24"/>
          <w:szCs w:val="24"/>
          <w:u w:val="none"/>
        </w:rPr>
        <w:t xml:space="preserve">and </w:t>
      </w:r>
      <w:r w:rsidR="007E6E4D" w:rsidRPr="00552A92">
        <w:rPr>
          <w:rFonts w:ascii="Calibri Light" w:hAnsi="Calibri Light" w:cs="Calibri Light"/>
          <w:sz w:val="24"/>
          <w:szCs w:val="24"/>
        </w:rPr>
        <w:t xml:space="preserve">Kerry </w:t>
      </w:r>
      <w:proofErr w:type="spellStart"/>
      <w:r w:rsidR="007E6E4D" w:rsidRPr="00552A92">
        <w:rPr>
          <w:rFonts w:ascii="Calibri Light" w:hAnsi="Calibri Light" w:cs="Calibri Light"/>
          <w:sz w:val="24"/>
          <w:szCs w:val="24"/>
        </w:rPr>
        <w:t>Pimblott</w:t>
      </w:r>
      <w:proofErr w:type="spellEnd"/>
      <w:r w:rsidR="007E6E4D" w:rsidRPr="00552A92">
        <w:rPr>
          <w:rFonts w:ascii="Calibri Light" w:hAnsi="Calibri Light" w:cs="Calibri Light"/>
          <w:sz w:val="24"/>
          <w:szCs w:val="24"/>
        </w:rPr>
        <w:t>, ‘Reflecting on Racial Inequalities in the Discipline of History’</w:t>
      </w:r>
      <w:r w:rsidRPr="00552A92">
        <w:rPr>
          <w:rFonts w:ascii="Calibri Light" w:hAnsi="Calibri Light" w:cs="Calibri Light"/>
          <w:sz w:val="24"/>
          <w:szCs w:val="24"/>
        </w:rPr>
        <w:t xml:space="preserve">: </w:t>
      </w:r>
      <w:hyperlink r:id="rId28" w:history="1">
        <w:r w:rsidRPr="00552A92">
          <w:rPr>
            <w:rStyle w:val="Hyperlink"/>
            <w:rFonts w:ascii="Calibri Light" w:hAnsi="Calibri Light" w:cs="Calibri Light"/>
            <w:color w:val="auto"/>
            <w:sz w:val="24"/>
            <w:szCs w:val="24"/>
          </w:rPr>
          <w:t>https://uomhistory.com/2019/02/28/reflecting-on-racial-inequalities-in-the-discipline-of-history/</w:t>
        </w:r>
      </w:hyperlink>
    </w:p>
    <w:p w14:paraId="6A1533CE" w14:textId="2621FA61"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1 March 2019</w:t>
      </w:r>
      <w:r w:rsidRPr="009C7555">
        <w:rPr>
          <w:rFonts w:ascii="Calibri Light" w:hAnsi="Calibri Light"/>
          <w:b/>
          <w:sz w:val="28"/>
          <w:szCs w:val="28"/>
        </w:rPr>
        <w:t xml:space="preserve">. </w:t>
      </w:r>
      <w:proofErr w:type="spellStart"/>
      <w:r w:rsidRPr="009C7555">
        <w:rPr>
          <w:rFonts w:ascii="Calibri Light" w:hAnsi="Calibri Light"/>
          <w:b/>
          <w:sz w:val="28"/>
          <w:szCs w:val="28"/>
        </w:rPr>
        <w:t>Meleisa</w:t>
      </w:r>
      <w:proofErr w:type="spellEnd"/>
      <w:r w:rsidRPr="009C7555">
        <w:rPr>
          <w:rFonts w:ascii="Calibri Light" w:hAnsi="Calibri Light"/>
          <w:b/>
          <w:sz w:val="28"/>
          <w:szCs w:val="28"/>
        </w:rPr>
        <w:t xml:space="preserve"> Ono-George, ‘Beyond Diversity</w:t>
      </w:r>
      <w:r w:rsidR="00552A92">
        <w:rPr>
          <w:rFonts w:ascii="Calibri Light" w:hAnsi="Calibri Light"/>
          <w:b/>
          <w:sz w:val="28"/>
          <w:szCs w:val="28"/>
        </w:rPr>
        <w:t>: anti-racist pedagogy in British History Departments</w:t>
      </w:r>
      <w:r w:rsidRPr="009C7555">
        <w:rPr>
          <w:rFonts w:ascii="Calibri Light" w:hAnsi="Calibri Light"/>
          <w:b/>
          <w:sz w:val="28"/>
          <w:szCs w:val="28"/>
        </w:rPr>
        <w:t>’</w:t>
      </w:r>
      <w:r w:rsidR="00552A92">
        <w:rPr>
          <w:rFonts w:ascii="Calibri Light" w:hAnsi="Calibri Light"/>
          <w:b/>
          <w:sz w:val="28"/>
          <w:szCs w:val="28"/>
        </w:rPr>
        <w:t xml:space="preserve">, </w:t>
      </w:r>
      <w:r w:rsidR="00552A92">
        <w:rPr>
          <w:rFonts w:ascii="Calibri Light" w:hAnsi="Calibri Light"/>
          <w:b/>
          <w:i/>
          <w:iCs/>
          <w:sz w:val="28"/>
          <w:szCs w:val="28"/>
        </w:rPr>
        <w:t>Women’s History Review</w:t>
      </w:r>
      <w:r w:rsidR="00552A92">
        <w:rPr>
          <w:rFonts w:ascii="Calibri Light" w:hAnsi="Calibri Light"/>
          <w:b/>
          <w:sz w:val="28"/>
          <w:szCs w:val="28"/>
        </w:rPr>
        <w:t>, 28: 3, pp. 500-507</w:t>
      </w:r>
      <w:r w:rsidRPr="009C7555">
        <w:rPr>
          <w:rFonts w:ascii="Calibri Light" w:hAnsi="Calibri Light"/>
          <w:b/>
          <w:sz w:val="28"/>
          <w:szCs w:val="28"/>
        </w:rPr>
        <w:t xml:space="preserve">. </w:t>
      </w:r>
    </w:p>
    <w:p w14:paraId="4A7160DE" w14:textId="120D4D86" w:rsidR="007E6E4D" w:rsidRPr="00552A92" w:rsidRDefault="00552A92" w:rsidP="007E6E4D">
      <w:pPr>
        <w:spacing w:afterLines="80" w:after="192" w:line="276" w:lineRule="auto"/>
        <w:jc w:val="both"/>
        <w:rPr>
          <w:rFonts w:ascii="Calibri Light" w:hAnsi="Calibri Light" w:cs="Calibri Light"/>
          <w:sz w:val="24"/>
          <w:szCs w:val="24"/>
        </w:rPr>
      </w:pPr>
      <w:r w:rsidRPr="00552A92">
        <w:rPr>
          <w:rFonts w:ascii="Calibri Light" w:hAnsi="Calibri Light" w:cs="Calibri Light"/>
          <w:sz w:val="24"/>
          <w:szCs w:val="24"/>
        </w:rPr>
        <w:t xml:space="preserve">Ono-George responded to the RHS Report by calling for the need to enact an anti-racist pedagogy in British History departments that seriously engages with efforts to decolonise the </w:t>
      </w:r>
      <w:r w:rsidRPr="00552A92">
        <w:rPr>
          <w:rFonts w:ascii="Calibri Light" w:hAnsi="Calibri Light" w:cs="Calibri Light"/>
          <w:sz w:val="24"/>
          <w:szCs w:val="24"/>
        </w:rPr>
        <w:lastRenderedPageBreak/>
        <w:t xml:space="preserve">institution, not just diversify it. It stresses the importance of being cognisant of how the classroom interacts with broader societal and political conversations and the need to be intellectually responsive to students as citizens. It can be accessed here: </w:t>
      </w:r>
      <w:hyperlink r:id="rId29" w:history="1">
        <w:r w:rsidR="006A4C6D" w:rsidRPr="00552A92">
          <w:rPr>
            <w:rStyle w:val="Hyperlink"/>
            <w:rFonts w:ascii="Calibri Light" w:hAnsi="Calibri Light" w:cs="Calibri Light"/>
            <w:color w:val="auto"/>
            <w:sz w:val="24"/>
            <w:szCs w:val="24"/>
          </w:rPr>
          <w:t>https://bit.ly/2XPrxGs</w:t>
        </w:r>
      </w:hyperlink>
    </w:p>
    <w:p w14:paraId="53B7E811" w14:textId="5697C7CA" w:rsidR="00B54D0F" w:rsidRDefault="00B54D0F" w:rsidP="00483050">
      <w:pPr>
        <w:spacing w:afterLines="80" w:after="192" w:line="276" w:lineRule="auto"/>
        <w:jc w:val="both"/>
        <w:rPr>
          <w:rFonts w:ascii="Calibri Light" w:hAnsi="Calibri Light"/>
          <w:b/>
          <w:sz w:val="28"/>
          <w:szCs w:val="28"/>
        </w:rPr>
      </w:pPr>
      <w:r>
        <w:rPr>
          <w:rFonts w:ascii="Calibri Light" w:hAnsi="Calibri Light"/>
          <w:b/>
          <w:i/>
          <w:iCs/>
          <w:sz w:val="28"/>
          <w:szCs w:val="28"/>
        </w:rPr>
        <w:t xml:space="preserve">13 March. </w:t>
      </w:r>
      <w:r w:rsidRPr="00B54D0F">
        <w:rPr>
          <w:rFonts w:ascii="Calibri Light" w:hAnsi="Calibri Light"/>
          <w:b/>
          <w:sz w:val="28"/>
          <w:szCs w:val="28"/>
        </w:rPr>
        <w:t>Meeting on RHS Race Report at the University of Exeter.</w:t>
      </w:r>
    </w:p>
    <w:p w14:paraId="1A93151B" w14:textId="0358CF56" w:rsidR="00B54D0F" w:rsidRPr="00B54D0F" w:rsidRDefault="00B54D0F" w:rsidP="00483050">
      <w:pPr>
        <w:spacing w:afterLines="80" w:after="192" w:line="276" w:lineRule="auto"/>
        <w:jc w:val="both"/>
        <w:rPr>
          <w:rFonts w:ascii="Calibri Light" w:hAnsi="Calibri Light"/>
          <w:bCs/>
          <w:sz w:val="24"/>
          <w:szCs w:val="24"/>
        </w:rPr>
      </w:pPr>
      <w:r w:rsidRPr="00B54D0F">
        <w:rPr>
          <w:rFonts w:ascii="Calibri Light" w:hAnsi="Calibri Light"/>
          <w:bCs/>
          <w:sz w:val="24"/>
          <w:szCs w:val="24"/>
        </w:rPr>
        <w:t xml:space="preserve">Sujit </w:t>
      </w:r>
      <w:proofErr w:type="spellStart"/>
      <w:r w:rsidRPr="00B54D0F">
        <w:rPr>
          <w:rFonts w:ascii="Calibri Light" w:hAnsi="Calibri Light"/>
          <w:bCs/>
          <w:sz w:val="24"/>
          <w:szCs w:val="24"/>
        </w:rPr>
        <w:t>Sivasundaram</w:t>
      </w:r>
      <w:proofErr w:type="spellEnd"/>
      <w:r>
        <w:rPr>
          <w:rFonts w:ascii="Calibri Light" w:hAnsi="Calibri Light"/>
          <w:bCs/>
          <w:sz w:val="24"/>
          <w:szCs w:val="24"/>
        </w:rPr>
        <w:t xml:space="preserve"> discussed the RHS Report outlining its methods and findings as well as its reception. Those in attendance highlighted the importance of hiring academic specialists to teach on BME topics, the importance of working collaboratively, and the general usefulness of the report as a model for future projects. The meeting initiated plans to organise a roundtable with students and staff from Exeter and other Universities around the topic of ‘decolonising the curriculum’. </w:t>
      </w:r>
    </w:p>
    <w:p w14:paraId="2ED83C86" w14:textId="5314BA03" w:rsidR="00483050" w:rsidRPr="00483050" w:rsidRDefault="00483050" w:rsidP="00483050">
      <w:pPr>
        <w:spacing w:afterLines="80" w:after="192" w:line="276" w:lineRule="auto"/>
        <w:jc w:val="both"/>
        <w:rPr>
          <w:rFonts w:ascii="Calibri Light" w:hAnsi="Calibri Light"/>
          <w:b/>
          <w:sz w:val="28"/>
          <w:szCs w:val="28"/>
        </w:rPr>
      </w:pPr>
      <w:r w:rsidRPr="00483050">
        <w:rPr>
          <w:rFonts w:ascii="Calibri Light" w:hAnsi="Calibri Light"/>
          <w:b/>
          <w:i/>
          <w:iCs/>
          <w:sz w:val="28"/>
          <w:szCs w:val="28"/>
        </w:rPr>
        <w:t xml:space="preserve">27 March. </w:t>
      </w:r>
      <w:r w:rsidRPr="00483050">
        <w:rPr>
          <w:rFonts w:ascii="Calibri Light" w:hAnsi="Calibri Light"/>
          <w:b/>
          <w:sz w:val="28"/>
          <w:szCs w:val="28"/>
        </w:rPr>
        <w:t>School of History, Classics, and Archaeology at the University Edinburgh</w:t>
      </w:r>
      <w:r>
        <w:rPr>
          <w:rFonts w:ascii="Calibri Light" w:hAnsi="Calibri Light"/>
          <w:b/>
          <w:sz w:val="28"/>
          <w:szCs w:val="28"/>
        </w:rPr>
        <w:t>.</w:t>
      </w:r>
      <w:r w:rsidRPr="00483050">
        <w:rPr>
          <w:rFonts w:ascii="Calibri Light" w:hAnsi="Calibri Light"/>
          <w:b/>
          <w:sz w:val="28"/>
          <w:szCs w:val="28"/>
        </w:rPr>
        <w:t xml:space="preserve"> </w:t>
      </w:r>
    </w:p>
    <w:p w14:paraId="671C2536" w14:textId="4A15CC57" w:rsidR="00483050" w:rsidRPr="00A76C42" w:rsidRDefault="00483050" w:rsidP="00483050">
      <w:pPr>
        <w:spacing w:afterLines="80" w:after="192" w:line="276" w:lineRule="auto"/>
        <w:jc w:val="both"/>
        <w:rPr>
          <w:rFonts w:ascii="Calibri Light" w:hAnsi="Calibri Light"/>
          <w:bCs/>
          <w:sz w:val="24"/>
          <w:szCs w:val="24"/>
        </w:rPr>
      </w:pPr>
      <w:r w:rsidRPr="00A76C42">
        <w:rPr>
          <w:rFonts w:ascii="Calibri Light" w:hAnsi="Calibri Light"/>
          <w:bCs/>
          <w:sz w:val="24"/>
          <w:szCs w:val="24"/>
        </w:rPr>
        <w:t>Adam Budd and a speaker from Advance H</w:t>
      </w:r>
      <w:bookmarkStart w:id="0" w:name="_GoBack"/>
      <w:bookmarkEnd w:id="0"/>
      <w:r w:rsidRPr="00A76C42">
        <w:rPr>
          <w:rFonts w:ascii="Calibri Light" w:hAnsi="Calibri Light"/>
          <w:bCs/>
          <w:sz w:val="24"/>
          <w:szCs w:val="24"/>
        </w:rPr>
        <w:t>E were invited to talk about the RHS Report and race, ethnicity and equality issues more broadly.</w:t>
      </w:r>
    </w:p>
    <w:p w14:paraId="10C86BCF" w14:textId="6E7B8422" w:rsidR="007E6E4D" w:rsidRDefault="007E6E4D" w:rsidP="00483050">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2 April 2019</w:t>
      </w:r>
      <w:r w:rsidRPr="009C7555">
        <w:rPr>
          <w:rFonts w:ascii="Calibri Light" w:hAnsi="Calibri Light"/>
          <w:b/>
          <w:sz w:val="28"/>
          <w:szCs w:val="28"/>
        </w:rPr>
        <w:t>. Workshop</w:t>
      </w:r>
      <w:r w:rsidR="00596DB1">
        <w:rPr>
          <w:rFonts w:ascii="Calibri Light" w:hAnsi="Calibri Light"/>
          <w:b/>
          <w:sz w:val="28"/>
          <w:szCs w:val="28"/>
        </w:rPr>
        <w:t xml:space="preserve"> on Race and Ethnicity at the University of Warwick</w:t>
      </w:r>
      <w:r w:rsidR="00A40428">
        <w:rPr>
          <w:rFonts w:ascii="Calibri Light" w:hAnsi="Calibri Light"/>
          <w:b/>
          <w:sz w:val="28"/>
          <w:szCs w:val="28"/>
        </w:rPr>
        <w:t>.</w:t>
      </w:r>
      <w:r w:rsidRPr="009C7555">
        <w:rPr>
          <w:rFonts w:ascii="Calibri Light" w:hAnsi="Calibri Light"/>
          <w:b/>
          <w:sz w:val="28"/>
          <w:szCs w:val="28"/>
        </w:rPr>
        <w:t xml:space="preserve"> </w:t>
      </w:r>
    </w:p>
    <w:p w14:paraId="1F04BDE1" w14:textId="62394719" w:rsidR="00A025C3" w:rsidRDefault="00A025C3" w:rsidP="007E6E4D">
      <w:pPr>
        <w:spacing w:afterLines="80" w:after="192" w:line="276" w:lineRule="auto"/>
        <w:jc w:val="both"/>
        <w:rPr>
          <w:rFonts w:ascii="Calibri Light" w:hAnsi="Calibri Light"/>
          <w:sz w:val="24"/>
          <w:szCs w:val="24"/>
        </w:rPr>
      </w:pPr>
      <w:r>
        <w:rPr>
          <w:rFonts w:ascii="Calibri Light" w:hAnsi="Calibri Light"/>
          <w:sz w:val="24"/>
          <w:szCs w:val="24"/>
        </w:rPr>
        <w:t xml:space="preserve">This was a </w:t>
      </w:r>
      <w:r w:rsidRPr="009C7555">
        <w:rPr>
          <w:rFonts w:ascii="Calibri Light" w:hAnsi="Calibri Light"/>
          <w:sz w:val="24"/>
          <w:szCs w:val="24"/>
        </w:rPr>
        <w:t>two-part workshop</w:t>
      </w:r>
      <w:r>
        <w:rPr>
          <w:rFonts w:ascii="Calibri Light" w:hAnsi="Calibri Light"/>
          <w:sz w:val="24"/>
          <w:szCs w:val="24"/>
        </w:rPr>
        <w:t xml:space="preserve"> that featured </w:t>
      </w:r>
      <w:r w:rsidRPr="009C7555">
        <w:rPr>
          <w:rFonts w:ascii="Calibri Light" w:hAnsi="Calibri Light"/>
          <w:sz w:val="24"/>
          <w:szCs w:val="24"/>
        </w:rPr>
        <w:t xml:space="preserve">a critical discussion of the report </w:t>
      </w:r>
      <w:r w:rsidR="00A40428">
        <w:rPr>
          <w:rFonts w:ascii="Calibri Light" w:hAnsi="Calibri Light"/>
          <w:sz w:val="24"/>
          <w:szCs w:val="24"/>
        </w:rPr>
        <w:t xml:space="preserve">led by Adam Budd </w:t>
      </w:r>
      <w:r w:rsidRPr="009C7555">
        <w:rPr>
          <w:rFonts w:ascii="Calibri Light" w:hAnsi="Calibri Light"/>
          <w:sz w:val="24"/>
          <w:szCs w:val="24"/>
        </w:rPr>
        <w:t>and its significance for teaching, learning, and research practice among people of colour at Warwick</w:t>
      </w:r>
      <w:r>
        <w:rPr>
          <w:rFonts w:ascii="Calibri Light" w:hAnsi="Calibri Light"/>
          <w:sz w:val="24"/>
          <w:szCs w:val="24"/>
        </w:rPr>
        <w:t xml:space="preserve"> as well as a discussion of </w:t>
      </w:r>
      <w:r w:rsidRPr="009C7555">
        <w:rPr>
          <w:rFonts w:ascii="Calibri Light" w:hAnsi="Calibri Light"/>
          <w:sz w:val="24"/>
          <w:szCs w:val="24"/>
        </w:rPr>
        <w:t>particular instances, in teaching, that illustrated both the issues raised in the Report and strategies for addressing them.</w:t>
      </w:r>
      <w:r>
        <w:rPr>
          <w:rFonts w:ascii="Calibri Light" w:hAnsi="Calibri Light"/>
          <w:sz w:val="24"/>
          <w:szCs w:val="24"/>
        </w:rPr>
        <w:t xml:space="preserve"> It was well-attended by </w:t>
      </w:r>
      <w:r w:rsidRPr="009C7555">
        <w:rPr>
          <w:rFonts w:ascii="Calibri Light" w:hAnsi="Calibri Light"/>
          <w:sz w:val="24"/>
          <w:szCs w:val="24"/>
        </w:rPr>
        <w:t>colleagues, from early-career researchers through to several senior managers</w:t>
      </w:r>
      <w:r>
        <w:rPr>
          <w:rFonts w:ascii="Calibri Light" w:hAnsi="Calibri Light"/>
          <w:sz w:val="24"/>
          <w:szCs w:val="24"/>
        </w:rPr>
        <w:t xml:space="preserve">. There was overall agreement that </w:t>
      </w:r>
      <w:r w:rsidRPr="009C7555">
        <w:rPr>
          <w:rFonts w:ascii="Calibri Light" w:hAnsi="Calibri Light"/>
          <w:sz w:val="24"/>
          <w:szCs w:val="24"/>
        </w:rPr>
        <w:t>the Report</w:t>
      </w:r>
      <w:r>
        <w:rPr>
          <w:rFonts w:ascii="Calibri Light" w:hAnsi="Calibri Light"/>
          <w:sz w:val="24"/>
          <w:szCs w:val="24"/>
        </w:rPr>
        <w:t xml:space="preserve"> could be </w:t>
      </w:r>
      <w:r w:rsidRPr="009C7555">
        <w:rPr>
          <w:rFonts w:ascii="Calibri Light" w:hAnsi="Calibri Light"/>
          <w:sz w:val="24"/>
          <w:szCs w:val="24"/>
        </w:rPr>
        <w:t>a useful resource for developing good practice.</w:t>
      </w:r>
      <w:r>
        <w:rPr>
          <w:rFonts w:ascii="Calibri Light" w:hAnsi="Calibri Light"/>
          <w:sz w:val="24"/>
          <w:szCs w:val="24"/>
        </w:rPr>
        <w:t xml:space="preserve"> A report of the meeting was co-written by Adam Budd and </w:t>
      </w:r>
      <w:r w:rsidRPr="009C7555">
        <w:rPr>
          <w:rFonts w:ascii="Calibri Light" w:hAnsi="Calibri Light"/>
          <w:sz w:val="24"/>
          <w:szCs w:val="24"/>
        </w:rPr>
        <w:t>Martha McGill, Director of EDI in History at Warwick</w:t>
      </w:r>
      <w:r>
        <w:rPr>
          <w:rFonts w:ascii="Calibri Light" w:hAnsi="Calibri Light"/>
          <w:sz w:val="24"/>
          <w:szCs w:val="24"/>
        </w:rPr>
        <w:t xml:space="preserve"> to which </w:t>
      </w:r>
      <w:r w:rsidRPr="009C7555">
        <w:rPr>
          <w:rFonts w:ascii="Calibri Light" w:hAnsi="Calibri Light"/>
          <w:sz w:val="24"/>
          <w:szCs w:val="24"/>
        </w:rPr>
        <w:t>Rebecca Earle, Head of the department</w:t>
      </w:r>
      <w:r>
        <w:rPr>
          <w:rFonts w:ascii="Calibri Light" w:hAnsi="Calibri Light"/>
          <w:sz w:val="24"/>
          <w:szCs w:val="24"/>
        </w:rPr>
        <w:t xml:space="preserve"> responded and </w:t>
      </w:r>
      <w:r w:rsidRPr="009C7555">
        <w:rPr>
          <w:rFonts w:ascii="Calibri Light" w:hAnsi="Calibri Light"/>
          <w:sz w:val="24"/>
          <w:szCs w:val="24"/>
        </w:rPr>
        <w:t>discussions on the Report are ongoing.</w:t>
      </w:r>
    </w:p>
    <w:p w14:paraId="7082BBB7" w14:textId="524793FA"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15 May 2019</w:t>
      </w:r>
      <w:r w:rsidRPr="009C7555">
        <w:rPr>
          <w:rFonts w:ascii="Calibri Light" w:hAnsi="Calibri Light"/>
          <w:b/>
          <w:sz w:val="28"/>
          <w:szCs w:val="28"/>
        </w:rPr>
        <w:t xml:space="preserve">. </w:t>
      </w:r>
      <w:r w:rsidRPr="009C7555">
        <w:rPr>
          <w:rFonts w:ascii="Calibri Light" w:hAnsi="Calibri Light"/>
          <w:b/>
          <w:bCs/>
          <w:sz w:val="28"/>
          <w:szCs w:val="28"/>
        </w:rPr>
        <w:t>‘Race, Decolonisation and History in the 21st Century University’, Sheffield University</w:t>
      </w:r>
      <w:r w:rsidRPr="009C7555">
        <w:rPr>
          <w:rFonts w:ascii="Calibri Light" w:hAnsi="Calibri Light"/>
          <w:b/>
          <w:sz w:val="28"/>
          <w:szCs w:val="28"/>
        </w:rPr>
        <w:t xml:space="preserve">. </w:t>
      </w:r>
    </w:p>
    <w:p w14:paraId="722249AA" w14:textId="1D5AA61C" w:rsidR="00A025C3" w:rsidRPr="009C7555" w:rsidRDefault="007E6E4D" w:rsidP="007E6E4D">
      <w:pPr>
        <w:spacing w:afterLines="80" w:after="192" w:line="276" w:lineRule="auto"/>
        <w:jc w:val="both"/>
        <w:rPr>
          <w:rFonts w:ascii="Calibri Light" w:hAnsi="Calibri Light"/>
          <w:bCs/>
          <w:sz w:val="24"/>
          <w:szCs w:val="24"/>
        </w:rPr>
      </w:pPr>
      <w:r w:rsidRPr="009C7555">
        <w:rPr>
          <w:rFonts w:ascii="Calibri Light" w:hAnsi="Calibri Light"/>
          <w:bCs/>
          <w:sz w:val="24"/>
          <w:szCs w:val="24"/>
        </w:rPr>
        <w:t xml:space="preserve">This event included Reni Eddo-Lodge, Jonathan </w:t>
      </w:r>
      <w:proofErr w:type="spellStart"/>
      <w:r w:rsidRPr="009C7555">
        <w:rPr>
          <w:rFonts w:ascii="Calibri Light" w:hAnsi="Calibri Light"/>
          <w:bCs/>
          <w:sz w:val="24"/>
          <w:szCs w:val="24"/>
        </w:rPr>
        <w:t>Saha</w:t>
      </w:r>
      <w:proofErr w:type="spellEnd"/>
      <w:r w:rsidRPr="009C7555">
        <w:rPr>
          <w:rFonts w:ascii="Calibri Light" w:hAnsi="Calibri Light"/>
          <w:bCs/>
          <w:sz w:val="24"/>
          <w:szCs w:val="24"/>
        </w:rPr>
        <w:t xml:space="preserve"> and </w:t>
      </w:r>
      <w:proofErr w:type="spellStart"/>
      <w:r w:rsidRPr="009C7555">
        <w:rPr>
          <w:rFonts w:ascii="Calibri Light" w:hAnsi="Calibri Light"/>
          <w:bCs/>
          <w:sz w:val="24"/>
          <w:szCs w:val="24"/>
        </w:rPr>
        <w:t>Sadiah</w:t>
      </w:r>
      <w:proofErr w:type="spellEnd"/>
      <w:r w:rsidRPr="009C7555">
        <w:rPr>
          <w:rFonts w:ascii="Calibri Light" w:hAnsi="Calibri Light"/>
          <w:bCs/>
          <w:sz w:val="24"/>
          <w:szCs w:val="24"/>
        </w:rPr>
        <w:t xml:space="preserve"> Qureshi in conversation with each other, led by a group of activist students at the University of Sheffield and Dr Emily </w:t>
      </w:r>
      <w:proofErr w:type="spellStart"/>
      <w:r w:rsidRPr="009C7555">
        <w:rPr>
          <w:rFonts w:ascii="Calibri Light" w:hAnsi="Calibri Light"/>
          <w:bCs/>
          <w:sz w:val="24"/>
          <w:szCs w:val="24"/>
        </w:rPr>
        <w:t>Baughan</w:t>
      </w:r>
      <w:proofErr w:type="spellEnd"/>
      <w:r w:rsidRPr="009C7555">
        <w:rPr>
          <w:rFonts w:ascii="Calibri Light" w:hAnsi="Calibri Light"/>
          <w:bCs/>
          <w:sz w:val="24"/>
          <w:szCs w:val="24"/>
        </w:rPr>
        <w:t xml:space="preserve">. There was a very large turnout for a sold-out event. The discussion was widely reported on </w:t>
      </w:r>
      <w:hyperlink r:id="rId30" w:history="1">
        <w:r w:rsidRPr="00596DB1">
          <w:rPr>
            <w:rStyle w:val="Hyperlink"/>
            <w:rFonts w:ascii="Calibri Light" w:hAnsi="Calibri Light"/>
            <w:bCs/>
            <w:sz w:val="24"/>
            <w:szCs w:val="24"/>
          </w:rPr>
          <w:t>Twitter</w:t>
        </w:r>
      </w:hyperlink>
      <w:r w:rsidRPr="009C7555">
        <w:rPr>
          <w:rFonts w:ascii="Calibri Light" w:hAnsi="Calibri Light"/>
          <w:bCs/>
          <w:sz w:val="24"/>
          <w:szCs w:val="24"/>
        </w:rPr>
        <w:t xml:space="preserve"> and showed a keen engagement with some of the most important issues surrounding race raised by the RHS report. In addition, on 16 May the students leading the event delivered the results of the RHS report at a staff away day and Dr </w:t>
      </w:r>
      <w:proofErr w:type="spellStart"/>
      <w:r w:rsidRPr="009C7555">
        <w:rPr>
          <w:rFonts w:ascii="Calibri Light" w:hAnsi="Calibri Light"/>
          <w:bCs/>
          <w:sz w:val="24"/>
          <w:szCs w:val="24"/>
        </w:rPr>
        <w:t>Baughan</w:t>
      </w:r>
      <w:proofErr w:type="spellEnd"/>
      <w:r w:rsidRPr="009C7555">
        <w:rPr>
          <w:rFonts w:ascii="Calibri Light" w:hAnsi="Calibri Light"/>
          <w:bCs/>
          <w:sz w:val="24"/>
          <w:szCs w:val="24"/>
        </w:rPr>
        <w:t xml:space="preserve"> produced an internal report on racial inequalities at the University of Sheffield. This was circulated to staff and prompted further discussion on suitable action.</w:t>
      </w:r>
    </w:p>
    <w:p w14:paraId="20D9124D" w14:textId="19EE205A" w:rsidR="00A025C3" w:rsidRDefault="00A025C3" w:rsidP="00A025C3">
      <w:pPr>
        <w:spacing w:afterLines="80" w:after="192" w:line="276" w:lineRule="auto"/>
        <w:jc w:val="both"/>
        <w:rPr>
          <w:rFonts w:ascii="Calibri Light" w:hAnsi="Calibri Light"/>
          <w:bCs/>
          <w:sz w:val="24"/>
          <w:szCs w:val="24"/>
        </w:rPr>
      </w:pPr>
      <w:r w:rsidRPr="009A0F78">
        <w:rPr>
          <w:rFonts w:ascii="Calibri Light" w:hAnsi="Calibri Light"/>
          <w:b/>
          <w:bCs/>
          <w:i/>
          <w:sz w:val="28"/>
          <w:szCs w:val="28"/>
        </w:rPr>
        <w:t>21 May 2019</w:t>
      </w:r>
      <w:r w:rsidR="009A0F78">
        <w:rPr>
          <w:rFonts w:ascii="Calibri Light" w:hAnsi="Calibri Light"/>
          <w:b/>
          <w:bCs/>
          <w:sz w:val="28"/>
          <w:szCs w:val="28"/>
        </w:rPr>
        <w:t>.</w:t>
      </w:r>
      <w:r w:rsidRPr="00FE68D5">
        <w:rPr>
          <w:rFonts w:ascii="Calibri Light" w:hAnsi="Calibri Light"/>
          <w:b/>
          <w:bCs/>
          <w:sz w:val="28"/>
          <w:szCs w:val="28"/>
        </w:rPr>
        <w:t xml:space="preserve"> Oxford History Faculty</w:t>
      </w:r>
      <w:r w:rsidR="00C124EF">
        <w:rPr>
          <w:rFonts w:ascii="Calibri Light" w:hAnsi="Calibri Light"/>
          <w:bCs/>
          <w:sz w:val="24"/>
          <w:szCs w:val="24"/>
        </w:rPr>
        <w:t>.</w:t>
      </w:r>
    </w:p>
    <w:p w14:paraId="429FC9D9" w14:textId="64C74BCE" w:rsidR="00A025C3" w:rsidRPr="009C7555" w:rsidRDefault="00A025C3" w:rsidP="00A025C3">
      <w:pPr>
        <w:spacing w:afterLines="80" w:after="192" w:line="276" w:lineRule="auto"/>
        <w:jc w:val="both"/>
        <w:rPr>
          <w:rFonts w:ascii="Calibri Light" w:hAnsi="Calibri Light"/>
          <w:bCs/>
          <w:sz w:val="24"/>
          <w:szCs w:val="24"/>
        </w:rPr>
      </w:pPr>
      <w:r>
        <w:rPr>
          <w:rFonts w:ascii="Calibri Light" w:hAnsi="Calibri Light"/>
          <w:bCs/>
          <w:sz w:val="24"/>
          <w:szCs w:val="24"/>
        </w:rPr>
        <w:lastRenderedPageBreak/>
        <w:t xml:space="preserve">Margot Finn attended and spoke at this afternoon workshop, organised by Faisal </w:t>
      </w:r>
      <w:proofErr w:type="spellStart"/>
      <w:r>
        <w:rPr>
          <w:rFonts w:ascii="Calibri Light" w:hAnsi="Calibri Light"/>
          <w:bCs/>
          <w:sz w:val="24"/>
          <w:szCs w:val="24"/>
        </w:rPr>
        <w:t>Devji</w:t>
      </w:r>
      <w:proofErr w:type="spellEnd"/>
      <w:r>
        <w:rPr>
          <w:rFonts w:ascii="Calibri Light" w:hAnsi="Calibri Light"/>
          <w:bCs/>
          <w:sz w:val="24"/>
          <w:szCs w:val="24"/>
        </w:rPr>
        <w:t xml:space="preserve">. In addition to the head of the Oxford History Faculty, John Watts, speakers included Naomi </w:t>
      </w:r>
      <w:proofErr w:type="spellStart"/>
      <w:r>
        <w:rPr>
          <w:rFonts w:ascii="Calibri Light" w:hAnsi="Calibri Light"/>
          <w:bCs/>
          <w:sz w:val="24"/>
          <w:szCs w:val="24"/>
        </w:rPr>
        <w:t>Kellman</w:t>
      </w:r>
      <w:proofErr w:type="spellEnd"/>
      <w:r>
        <w:rPr>
          <w:rFonts w:ascii="Calibri Light" w:hAnsi="Calibri Light"/>
          <w:bCs/>
          <w:sz w:val="24"/>
          <w:szCs w:val="24"/>
        </w:rPr>
        <w:t xml:space="preserve"> of </w:t>
      </w:r>
      <w:hyperlink r:id="rId31" w:history="1">
        <w:r w:rsidRPr="00596DB1">
          <w:rPr>
            <w:rStyle w:val="Hyperlink"/>
            <w:rFonts w:ascii="Calibri Light" w:hAnsi="Calibri Light"/>
            <w:bCs/>
            <w:sz w:val="24"/>
            <w:szCs w:val="24"/>
          </w:rPr>
          <w:t>Target Oxbridge</w:t>
        </w:r>
      </w:hyperlink>
      <w:r>
        <w:rPr>
          <w:rFonts w:ascii="Calibri Light" w:hAnsi="Calibri Light"/>
          <w:bCs/>
          <w:sz w:val="24"/>
          <w:szCs w:val="24"/>
        </w:rPr>
        <w:t>, who provided authoritative information about how black pupils view History as a discipline, as well as suggestions for improving History’s record of recruitment to university study. The discussion also addressed the often differ</w:t>
      </w:r>
      <w:r w:rsidR="002C6847">
        <w:rPr>
          <w:rFonts w:ascii="Calibri Light" w:hAnsi="Calibri Light"/>
          <w:bCs/>
          <w:sz w:val="24"/>
          <w:szCs w:val="24"/>
        </w:rPr>
        <w:t>ing</w:t>
      </w:r>
      <w:r>
        <w:rPr>
          <w:rFonts w:ascii="Calibri Light" w:hAnsi="Calibri Light"/>
          <w:bCs/>
          <w:sz w:val="24"/>
          <w:szCs w:val="24"/>
        </w:rPr>
        <w:t xml:space="preserve"> experience</w:t>
      </w:r>
      <w:r w:rsidR="002C6847">
        <w:rPr>
          <w:rFonts w:ascii="Calibri Light" w:hAnsi="Calibri Light"/>
          <w:bCs/>
          <w:sz w:val="24"/>
          <w:szCs w:val="24"/>
        </w:rPr>
        <w:t>s</w:t>
      </w:r>
      <w:r>
        <w:rPr>
          <w:rFonts w:ascii="Calibri Light" w:hAnsi="Calibri Light"/>
          <w:bCs/>
          <w:sz w:val="24"/>
          <w:szCs w:val="24"/>
        </w:rPr>
        <w:t xml:space="preserve"> of race and ethnic inequality/equality by international students.</w:t>
      </w:r>
    </w:p>
    <w:p w14:paraId="5783E67A" w14:textId="7777777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sz w:val="28"/>
          <w:szCs w:val="28"/>
        </w:rPr>
        <w:t xml:space="preserve">10 </w:t>
      </w:r>
      <w:r w:rsidRPr="009C7555">
        <w:rPr>
          <w:rFonts w:ascii="Calibri Light" w:hAnsi="Calibri Light"/>
          <w:b/>
          <w:i/>
          <w:iCs/>
          <w:sz w:val="28"/>
          <w:szCs w:val="28"/>
        </w:rPr>
        <w:t>June 2019</w:t>
      </w:r>
      <w:r w:rsidRPr="009C7555">
        <w:rPr>
          <w:rFonts w:ascii="Calibri Light" w:hAnsi="Calibri Light"/>
          <w:b/>
          <w:sz w:val="28"/>
          <w:szCs w:val="28"/>
        </w:rPr>
        <w:t xml:space="preserve">. </w:t>
      </w:r>
      <w:r w:rsidRPr="009C7555">
        <w:rPr>
          <w:rFonts w:ascii="Calibri Light" w:hAnsi="Calibri Light"/>
          <w:b/>
          <w:bCs/>
          <w:sz w:val="28"/>
          <w:szCs w:val="28"/>
        </w:rPr>
        <w:t>Departmental Day at York University</w:t>
      </w:r>
      <w:r w:rsidRPr="009C7555">
        <w:rPr>
          <w:rFonts w:ascii="Calibri Light" w:hAnsi="Calibri Light"/>
          <w:b/>
          <w:sz w:val="28"/>
          <w:szCs w:val="28"/>
        </w:rPr>
        <w:t xml:space="preserve">. </w:t>
      </w:r>
    </w:p>
    <w:p w14:paraId="2371E047" w14:textId="2018D168" w:rsidR="004A57BF" w:rsidRPr="004A57BF" w:rsidRDefault="004A57BF" w:rsidP="004A57BF">
      <w:pPr>
        <w:spacing w:afterLines="80" w:after="192" w:line="276" w:lineRule="auto"/>
        <w:jc w:val="both"/>
        <w:rPr>
          <w:rFonts w:ascii="Calibri Light" w:hAnsi="Calibri Light"/>
          <w:bCs/>
          <w:sz w:val="24"/>
          <w:szCs w:val="24"/>
        </w:rPr>
      </w:pPr>
      <w:r w:rsidRPr="004A57BF">
        <w:rPr>
          <w:rFonts w:ascii="Calibri Light" w:hAnsi="Calibri Light"/>
          <w:bCs/>
          <w:sz w:val="24"/>
          <w:szCs w:val="24"/>
        </w:rPr>
        <w:t xml:space="preserve">Jonathan </w:t>
      </w:r>
      <w:proofErr w:type="spellStart"/>
      <w:r w:rsidRPr="004A57BF">
        <w:rPr>
          <w:rFonts w:ascii="Calibri Light" w:hAnsi="Calibri Light"/>
          <w:bCs/>
          <w:sz w:val="24"/>
          <w:szCs w:val="24"/>
        </w:rPr>
        <w:t>Saha</w:t>
      </w:r>
      <w:proofErr w:type="spellEnd"/>
      <w:r w:rsidRPr="004A57BF">
        <w:rPr>
          <w:rFonts w:ascii="Calibri Light" w:hAnsi="Calibri Light"/>
          <w:bCs/>
          <w:sz w:val="24"/>
          <w:szCs w:val="24"/>
        </w:rPr>
        <w:t xml:space="preserve"> attended this event hosted by the Department of History in York which </w:t>
      </w:r>
      <w:r w:rsidR="006670FC">
        <w:rPr>
          <w:rFonts w:ascii="Calibri Light" w:hAnsi="Calibri Light"/>
          <w:bCs/>
          <w:sz w:val="24"/>
          <w:szCs w:val="24"/>
        </w:rPr>
        <w:t xml:space="preserve">also </w:t>
      </w:r>
      <w:r w:rsidRPr="004A57BF">
        <w:rPr>
          <w:rFonts w:ascii="Calibri Light" w:hAnsi="Calibri Light"/>
          <w:bCs/>
          <w:sz w:val="24"/>
          <w:szCs w:val="24"/>
        </w:rPr>
        <w:t>involved local museums. There was a range of speakers, both staff and students, and an audience of around 50. Alongside the RHS report, comparisons with activities in the museum sector were discussed and the work of the Young Historians Project w</w:t>
      </w:r>
      <w:r w:rsidR="002C6847">
        <w:rPr>
          <w:rFonts w:ascii="Calibri Light" w:hAnsi="Calibri Light"/>
          <w:bCs/>
          <w:sz w:val="24"/>
          <w:szCs w:val="24"/>
        </w:rPr>
        <w:t>as</w:t>
      </w:r>
      <w:r w:rsidRPr="004A57BF">
        <w:rPr>
          <w:rFonts w:ascii="Calibri Light" w:hAnsi="Calibri Light"/>
          <w:bCs/>
          <w:sz w:val="24"/>
          <w:szCs w:val="24"/>
        </w:rPr>
        <w:t xml:space="preserve"> showcased. *Note that in upcoming events </w:t>
      </w:r>
      <w:r w:rsidR="00596DB1">
        <w:rPr>
          <w:rFonts w:ascii="Calibri Light" w:hAnsi="Calibri Light"/>
          <w:bCs/>
          <w:sz w:val="24"/>
          <w:szCs w:val="24"/>
        </w:rPr>
        <w:t xml:space="preserve">(p. 33) </w:t>
      </w:r>
      <w:r w:rsidRPr="004A57BF">
        <w:rPr>
          <w:rFonts w:ascii="Calibri Light" w:hAnsi="Calibri Light"/>
          <w:bCs/>
          <w:sz w:val="24"/>
          <w:szCs w:val="24"/>
        </w:rPr>
        <w:t>is a conference organised by UG students that will follow through on these issues.</w:t>
      </w:r>
    </w:p>
    <w:p w14:paraId="4755B4D9" w14:textId="7777777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bCs/>
          <w:i/>
          <w:sz w:val="28"/>
          <w:szCs w:val="28"/>
        </w:rPr>
        <w:t xml:space="preserve">12 June 2019. </w:t>
      </w:r>
      <w:r w:rsidRPr="009C7555">
        <w:rPr>
          <w:rFonts w:ascii="Calibri Light" w:hAnsi="Calibri Light"/>
          <w:b/>
          <w:bCs/>
          <w:sz w:val="28"/>
          <w:szCs w:val="28"/>
        </w:rPr>
        <w:t>Durham University</w:t>
      </w:r>
      <w:r w:rsidRPr="009C7555">
        <w:rPr>
          <w:rFonts w:ascii="Calibri Light" w:hAnsi="Calibri Light"/>
          <w:b/>
          <w:sz w:val="28"/>
          <w:szCs w:val="28"/>
        </w:rPr>
        <w:t xml:space="preserve">. </w:t>
      </w:r>
    </w:p>
    <w:p w14:paraId="3E07CD29" w14:textId="0A95AF91" w:rsidR="007E6E4D" w:rsidRPr="009C7555" w:rsidRDefault="007E6E4D" w:rsidP="007E6E4D">
      <w:pPr>
        <w:spacing w:afterLines="80" w:after="192" w:line="276" w:lineRule="auto"/>
        <w:jc w:val="both"/>
        <w:rPr>
          <w:rFonts w:ascii="Calibri Light" w:hAnsi="Calibri Light"/>
          <w:bCs/>
          <w:sz w:val="24"/>
          <w:szCs w:val="24"/>
        </w:rPr>
      </w:pPr>
      <w:r w:rsidRPr="009C7555">
        <w:rPr>
          <w:rFonts w:ascii="Calibri Light" w:hAnsi="Calibri Light"/>
          <w:bCs/>
          <w:sz w:val="24"/>
          <w:szCs w:val="24"/>
        </w:rPr>
        <w:t>Jonath</w:t>
      </w:r>
      <w:r w:rsidRPr="00E047DB">
        <w:rPr>
          <w:rFonts w:ascii="Calibri Light" w:hAnsi="Calibri Light"/>
          <w:bCs/>
          <w:sz w:val="24"/>
          <w:szCs w:val="24"/>
        </w:rPr>
        <w:t>an</w:t>
      </w:r>
      <w:r w:rsidRPr="009C7555">
        <w:rPr>
          <w:rFonts w:ascii="Calibri Light" w:hAnsi="Calibri Light"/>
          <w:bCs/>
          <w:sz w:val="24"/>
          <w:szCs w:val="24"/>
        </w:rPr>
        <w:t xml:space="preserve"> </w:t>
      </w:r>
      <w:proofErr w:type="spellStart"/>
      <w:r w:rsidR="004A57BF" w:rsidRPr="004A57BF">
        <w:rPr>
          <w:rFonts w:ascii="Calibri Light" w:hAnsi="Calibri Light"/>
          <w:bCs/>
          <w:sz w:val="24"/>
          <w:szCs w:val="24"/>
        </w:rPr>
        <w:t>Saha</w:t>
      </w:r>
      <w:proofErr w:type="spellEnd"/>
      <w:r w:rsidR="004A57BF" w:rsidRPr="004A57BF">
        <w:rPr>
          <w:rFonts w:ascii="Calibri Light" w:hAnsi="Calibri Light"/>
          <w:bCs/>
          <w:sz w:val="24"/>
          <w:szCs w:val="24"/>
        </w:rPr>
        <w:t xml:space="preserve"> </w:t>
      </w:r>
      <w:r w:rsidRPr="009C7555">
        <w:rPr>
          <w:rFonts w:ascii="Calibri Light" w:hAnsi="Calibri Light"/>
          <w:bCs/>
          <w:sz w:val="24"/>
          <w:szCs w:val="24"/>
        </w:rPr>
        <w:t xml:space="preserve">facilitated a meeting </w:t>
      </w:r>
      <w:r w:rsidR="00650EA4">
        <w:rPr>
          <w:rFonts w:ascii="Calibri Light" w:hAnsi="Calibri Light"/>
          <w:bCs/>
          <w:sz w:val="24"/>
          <w:szCs w:val="24"/>
        </w:rPr>
        <w:t>for</w:t>
      </w:r>
      <w:r w:rsidRPr="009C7555">
        <w:rPr>
          <w:rFonts w:ascii="Calibri Light" w:hAnsi="Calibri Light"/>
          <w:bCs/>
          <w:sz w:val="24"/>
          <w:szCs w:val="24"/>
        </w:rPr>
        <w:t xml:space="preserve"> academic staff in </w:t>
      </w:r>
      <w:r w:rsidR="00650EA4">
        <w:rPr>
          <w:rFonts w:ascii="Calibri Light" w:hAnsi="Calibri Light"/>
          <w:bCs/>
          <w:sz w:val="24"/>
          <w:szCs w:val="24"/>
        </w:rPr>
        <w:t xml:space="preserve">the </w:t>
      </w:r>
      <w:r w:rsidRPr="009C7555">
        <w:rPr>
          <w:rFonts w:ascii="Calibri Light" w:hAnsi="Calibri Light"/>
          <w:bCs/>
          <w:sz w:val="24"/>
          <w:szCs w:val="24"/>
        </w:rPr>
        <w:t>Department of History at the University of Durham, which was attended by approximately 20-30 colleagues. The report was discussed in relation to the specifics of the Department, areas of good practice were shared, and pragmatic steps forward were posited.</w:t>
      </w:r>
    </w:p>
    <w:p w14:paraId="4C56800D" w14:textId="7777777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3 July 2019</w:t>
      </w:r>
      <w:r w:rsidRPr="009C7555">
        <w:rPr>
          <w:rFonts w:ascii="Calibri Light" w:hAnsi="Calibri Light"/>
          <w:b/>
          <w:sz w:val="28"/>
          <w:szCs w:val="28"/>
        </w:rPr>
        <w:t>. ‘</w:t>
      </w:r>
      <w:r w:rsidRPr="009C7555">
        <w:rPr>
          <w:rFonts w:ascii="Calibri Light" w:hAnsi="Calibri Light"/>
          <w:b/>
          <w:bCs/>
          <w:sz w:val="28"/>
          <w:szCs w:val="28"/>
        </w:rPr>
        <w:t>Race and British Studies’ Roundtable at Modern British Studies Conference, University of Birmingham</w:t>
      </w:r>
      <w:r w:rsidRPr="009C7555">
        <w:rPr>
          <w:rFonts w:ascii="Calibri Light" w:hAnsi="Calibri Light"/>
          <w:b/>
          <w:sz w:val="28"/>
          <w:szCs w:val="28"/>
        </w:rPr>
        <w:t xml:space="preserve">. </w:t>
      </w:r>
    </w:p>
    <w:p w14:paraId="2D7B4A9D" w14:textId="24D1F76C" w:rsidR="007E6E4D" w:rsidRPr="009C7555" w:rsidRDefault="007E6E4D" w:rsidP="007E6E4D">
      <w:pPr>
        <w:spacing w:afterLines="80" w:after="192" w:line="276" w:lineRule="auto"/>
        <w:jc w:val="both"/>
        <w:rPr>
          <w:rFonts w:ascii="Calibri Light" w:hAnsi="Calibri Light"/>
          <w:bCs/>
          <w:sz w:val="24"/>
          <w:szCs w:val="24"/>
        </w:rPr>
      </w:pPr>
      <w:r w:rsidRPr="009C7555">
        <w:rPr>
          <w:rFonts w:ascii="Calibri Light" w:hAnsi="Calibri Light"/>
          <w:bCs/>
          <w:sz w:val="24"/>
          <w:szCs w:val="24"/>
        </w:rPr>
        <w:t xml:space="preserve">The speakers included Jonathan </w:t>
      </w:r>
      <w:proofErr w:type="spellStart"/>
      <w:r w:rsidRPr="009C7555">
        <w:rPr>
          <w:rFonts w:ascii="Calibri Light" w:hAnsi="Calibri Light"/>
          <w:bCs/>
          <w:sz w:val="24"/>
          <w:szCs w:val="24"/>
        </w:rPr>
        <w:t>Saha</w:t>
      </w:r>
      <w:proofErr w:type="spellEnd"/>
      <w:r w:rsidRPr="009C7555">
        <w:rPr>
          <w:rFonts w:ascii="Calibri Light" w:hAnsi="Calibri Light"/>
          <w:bCs/>
          <w:sz w:val="24"/>
          <w:szCs w:val="24"/>
        </w:rPr>
        <w:t xml:space="preserve">, </w:t>
      </w:r>
      <w:proofErr w:type="spellStart"/>
      <w:r w:rsidRPr="009C7555">
        <w:rPr>
          <w:rFonts w:ascii="Calibri Light" w:hAnsi="Calibri Light"/>
          <w:bCs/>
          <w:sz w:val="24"/>
          <w:szCs w:val="24"/>
        </w:rPr>
        <w:t>Saima</w:t>
      </w:r>
      <w:proofErr w:type="spellEnd"/>
      <w:r w:rsidRPr="009C7555">
        <w:rPr>
          <w:rFonts w:ascii="Calibri Light" w:hAnsi="Calibri Light"/>
          <w:bCs/>
          <w:sz w:val="24"/>
          <w:szCs w:val="24"/>
        </w:rPr>
        <w:t xml:space="preserve"> Nasar, </w:t>
      </w:r>
      <w:proofErr w:type="spellStart"/>
      <w:r w:rsidRPr="009C7555">
        <w:rPr>
          <w:rFonts w:ascii="Calibri Light" w:hAnsi="Calibri Light"/>
          <w:bCs/>
          <w:sz w:val="24"/>
          <w:szCs w:val="24"/>
        </w:rPr>
        <w:t>Christienna</w:t>
      </w:r>
      <w:proofErr w:type="spellEnd"/>
      <w:r w:rsidRPr="009C7555">
        <w:rPr>
          <w:rFonts w:ascii="Calibri Light" w:hAnsi="Calibri Light"/>
          <w:bCs/>
          <w:sz w:val="24"/>
          <w:szCs w:val="24"/>
        </w:rPr>
        <w:t xml:space="preserve"> Fryar (standing in for </w:t>
      </w:r>
      <w:proofErr w:type="spellStart"/>
      <w:r w:rsidRPr="009C7555">
        <w:rPr>
          <w:rFonts w:ascii="Calibri Light" w:hAnsi="Calibri Light"/>
          <w:bCs/>
          <w:sz w:val="24"/>
          <w:szCs w:val="24"/>
        </w:rPr>
        <w:t>Kennetta</w:t>
      </w:r>
      <w:proofErr w:type="spellEnd"/>
      <w:r w:rsidRPr="009C7555">
        <w:rPr>
          <w:rFonts w:ascii="Calibri Light" w:hAnsi="Calibri Light"/>
          <w:bCs/>
          <w:sz w:val="24"/>
          <w:szCs w:val="24"/>
        </w:rPr>
        <w:t xml:space="preserve"> Perry) and Shahmima Akhtar and the panel was chaired by </w:t>
      </w:r>
      <w:proofErr w:type="spellStart"/>
      <w:r w:rsidRPr="009C7555">
        <w:rPr>
          <w:rFonts w:ascii="Calibri Light" w:hAnsi="Calibri Light"/>
          <w:bCs/>
          <w:sz w:val="24"/>
          <w:szCs w:val="24"/>
        </w:rPr>
        <w:t>Sadiah</w:t>
      </w:r>
      <w:proofErr w:type="spellEnd"/>
      <w:r w:rsidRPr="009C7555">
        <w:rPr>
          <w:rFonts w:ascii="Calibri Light" w:hAnsi="Calibri Light"/>
          <w:bCs/>
          <w:sz w:val="24"/>
          <w:szCs w:val="24"/>
        </w:rPr>
        <w:t xml:space="preserve"> Qureshi. The panel was well attended by modern British historians, from both the UK and USA in particular. The discussion ranged widely over the issues raised by the report but was dominated by issues about the national curriculum and potential ways that the RHS might provide teaching resources to help anyone wishing to broaden their curriculum. Although the specific issues relating to the experiences of staff, such as bullying, were raised the overall discussion quickly moved towards students and the curriculum.</w:t>
      </w:r>
    </w:p>
    <w:p w14:paraId="6DEA4558" w14:textId="37FF850C" w:rsidR="007E6E4D" w:rsidRDefault="007E6E4D" w:rsidP="007E6E4D">
      <w:pPr>
        <w:spacing w:afterLines="80" w:after="192" w:line="276" w:lineRule="auto"/>
        <w:jc w:val="both"/>
        <w:rPr>
          <w:rFonts w:ascii="Calibri Light" w:hAnsi="Calibri Light"/>
          <w:b/>
          <w:bCs/>
          <w:sz w:val="28"/>
          <w:szCs w:val="28"/>
        </w:rPr>
      </w:pPr>
      <w:r w:rsidRPr="009C7555">
        <w:rPr>
          <w:rFonts w:ascii="Calibri Light" w:hAnsi="Calibri Light"/>
          <w:b/>
          <w:i/>
          <w:iCs/>
          <w:sz w:val="28"/>
          <w:szCs w:val="28"/>
        </w:rPr>
        <w:t>19</w:t>
      </w:r>
      <w:r w:rsidRPr="009C7555">
        <w:rPr>
          <w:rFonts w:ascii="Calibri Light" w:hAnsi="Calibri Light"/>
          <w:b/>
          <w:sz w:val="28"/>
          <w:szCs w:val="28"/>
        </w:rPr>
        <w:t xml:space="preserve"> </w:t>
      </w:r>
      <w:r w:rsidRPr="009C7555">
        <w:rPr>
          <w:rFonts w:ascii="Calibri Light" w:hAnsi="Calibri Light"/>
          <w:b/>
          <w:i/>
          <w:iCs/>
          <w:sz w:val="28"/>
          <w:szCs w:val="28"/>
        </w:rPr>
        <w:t>July 2019</w:t>
      </w:r>
      <w:r w:rsidRPr="009C7555">
        <w:rPr>
          <w:rFonts w:ascii="Calibri Light" w:hAnsi="Calibri Light"/>
          <w:b/>
          <w:sz w:val="28"/>
          <w:szCs w:val="28"/>
        </w:rPr>
        <w:t xml:space="preserve">. </w:t>
      </w:r>
      <w:r w:rsidRPr="009C7555">
        <w:rPr>
          <w:rFonts w:ascii="Calibri Light" w:hAnsi="Calibri Light"/>
          <w:b/>
          <w:bCs/>
          <w:sz w:val="28"/>
          <w:szCs w:val="28"/>
        </w:rPr>
        <w:t xml:space="preserve">‘Researching, Writing, and Teaching Black and Minority Ethnic Identities: Where Are We Now? Roundtable’, International Society for Eighteenth-Century Studies (ISECS). </w:t>
      </w:r>
    </w:p>
    <w:p w14:paraId="7467F547" w14:textId="68A88CD8" w:rsidR="00A025C3" w:rsidRPr="00ED74B7" w:rsidRDefault="00A025C3" w:rsidP="00A025C3">
      <w:pPr>
        <w:spacing w:afterLines="80" w:after="192" w:line="276" w:lineRule="auto"/>
        <w:jc w:val="both"/>
        <w:rPr>
          <w:rFonts w:ascii="Calibri Light" w:hAnsi="Calibri Light"/>
          <w:sz w:val="24"/>
          <w:szCs w:val="24"/>
          <w:u w:val="single"/>
        </w:rPr>
      </w:pPr>
      <w:r w:rsidRPr="00ED74B7">
        <w:rPr>
          <w:rFonts w:ascii="Calibri Light" w:hAnsi="Calibri Light"/>
          <w:sz w:val="24"/>
          <w:szCs w:val="24"/>
        </w:rPr>
        <w:t xml:space="preserve">Margot Finn was part of an interdisciplinary, international panel discussing EDI issues, especially in History and English university teaching and research. There was substantial knowledge of the 2018 RHS report in the UK members of the audience, including examples of how it had been used in away days. A key consensus was that addressing EDI issues—including </w:t>
      </w:r>
      <w:r w:rsidRPr="00ED74B7">
        <w:rPr>
          <w:rFonts w:ascii="Calibri Light" w:hAnsi="Calibri Light"/>
          <w:sz w:val="24"/>
          <w:szCs w:val="24"/>
        </w:rPr>
        <w:lastRenderedPageBreak/>
        <w:t>those relating to teaching and recruitment—</w:t>
      </w:r>
      <w:r w:rsidR="002C6847">
        <w:rPr>
          <w:rFonts w:ascii="Calibri Light" w:hAnsi="Calibri Light"/>
          <w:sz w:val="24"/>
          <w:szCs w:val="24"/>
        </w:rPr>
        <w:t xml:space="preserve">is an action that </w:t>
      </w:r>
      <w:r w:rsidRPr="00ED74B7">
        <w:rPr>
          <w:rFonts w:ascii="Calibri Light" w:hAnsi="Calibri Light"/>
          <w:sz w:val="24"/>
          <w:szCs w:val="24"/>
        </w:rPr>
        <w:t>needs to be happening systematically at research conferences in order for academic disciplines to recognise and address larger structural issues.</w:t>
      </w:r>
    </w:p>
    <w:p w14:paraId="12561538" w14:textId="3C83F8FE"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6 September 2019</w:t>
      </w:r>
      <w:r w:rsidRPr="009C7555">
        <w:rPr>
          <w:rFonts w:ascii="Calibri Light" w:hAnsi="Calibri Light"/>
          <w:b/>
          <w:sz w:val="28"/>
          <w:szCs w:val="28"/>
        </w:rPr>
        <w:t xml:space="preserve">. </w:t>
      </w:r>
      <w:r w:rsidRPr="009C7555">
        <w:rPr>
          <w:rFonts w:ascii="Calibri Light" w:hAnsi="Calibri Light"/>
          <w:b/>
          <w:bCs/>
          <w:sz w:val="28"/>
          <w:szCs w:val="28"/>
        </w:rPr>
        <w:t>Nottingham Trent Symposium, Department Day</w:t>
      </w:r>
      <w:r w:rsidRPr="009C7555">
        <w:rPr>
          <w:rFonts w:ascii="Calibri Light" w:hAnsi="Calibri Light"/>
          <w:b/>
          <w:sz w:val="28"/>
          <w:szCs w:val="28"/>
        </w:rPr>
        <w:t xml:space="preserve">. </w:t>
      </w:r>
    </w:p>
    <w:p w14:paraId="0B78C08A" w14:textId="791393FA" w:rsidR="007E6E4D" w:rsidRPr="00483050" w:rsidRDefault="007E6E4D" w:rsidP="007E6E4D">
      <w:pPr>
        <w:spacing w:afterLines="80" w:after="192" w:line="276" w:lineRule="auto"/>
        <w:jc w:val="both"/>
        <w:rPr>
          <w:rFonts w:ascii="Calibri Light" w:hAnsi="Calibri Light"/>
          <w:bCs/>
          <w:color w:val="FF0000"/>
          <w:sz w:val="24"/>
          <w:szCs w:val="24"/>
          <w:u w:val="single"/>
        </w:rPr>
      </w:pPr>
      <w:r w:rsidRPr="009C7555">
        <w:rPr>
          <w:rFonts w:ascii="Calibri Light" w:hAnsi="Calibri Light"/>
          <w:bCs/>
          <w:sz w:val="24"/>
          <w:szCs w:val="24"/>
        </w:rPr>
        <w:t xml:space="preserve">The day considered how NTU had </w:t>
      </w:r>
      <w:r w:rsidR="002C6847">
        <w:rPr>
          <w:rFonts w:ascii="Calibri Light" w:hAnsi="Calibri Light"/>
          <w:bCs/>
          <w:sz w:val="24"/>
          <w:szCs w:val="24"/>
        </w:rPr>
        <w:t xml:space="preserve">audited their existing practices and had </w:t>
      </w:r>
      <w:r w:rsidR="00596DB1">
        <w:rPr>
          <w:rFonts w:ascii="Calibri Light" w:hAnsi="Calibri Light"/>
          <w:bCs/>
          <w:sz w:val="24"/>
          <w:szCs w:val="24"/>
        </w:rPr>
        <w:t>been</w:t>
      </w:r>
      <w:r w:rsidRPr="009C7555">
        <w:rPr>
          <w:rFonts w:ascii="Calibri Light" w:hAnsi="Calibri Light"/>
          <w:bCs/>
          <w:sz w:val="24"/>
          <w:szCs w:val="24"/>
        </w:rPr>
        <w:t xml:space="preserve"> responding to recent RHS reports on Gender and Race and Ethnicity.</w:t>
      </w:r>
      <w:r w:rsidR="00097822">
        <w:rPr>
          <w:rFonts w:ascii="Calibri Light" w:hAnsi="Calibri Light"/>
          <w:bCs/>
          <w:sz w:val="24"/>
          <w:szCs w:val="24"/>
        </w:rPr>
        <w:t xml:space="preserve"> </w:t>
      </w:r>
      <w:r w:rsidRPr="009C7555">
        <w:rPr>
          <w:rFonts w:ascii="Calibri Light" w:hAnsi="Calibri Light"/>
          <w:bCs/>
          <w:sz w:val="24"/>
          <w:szCs w:val="24"/>
        </w:rPr>
        <w:t xml:space="preserve">It </w:t>
      </w:r>
      <w:r w:rsidR="00DB08C4">
        <w:rPr>
          <w:rFonts w:ascii="Calibri Light" w:hAnsi="Calibri Light"/>
          <w:bCs/>
          <w:sz w:val="24"/>
          <w:szCs w:val="24"/>
        </w:rPr>
        <w:t xml:space="preserve">particularly </w:t>
      </w:r>
      <w:r w:rsidRPr="009C7555">
        <w:rPr>
          <w:rFonts w:ascii="Calibri Light" w:hAnsi="Calibri Light"/>
          <w:bCs/>
          <w:sz w:val="24"/>
          <w:szCs w:val="24"/>
        </w:rPr>
        <w:t xml:space="preserve">discussed the current and future </w:t>
      </w:r>
      <w:r w:rsidR="00DB08C4">
        <w:rPr>
          <w:rFonts w:ascii="Calibri Light" w:hAnsi="Calibri Light"/>
          <w:bCs/>
          <w:sz w:val="24"/>
          <w:szCs w:val="24"/>
        </w:rPr>
        <w:t xml:space="preserve">historical </w:t>
      </w:r>
      <w:r w:rsidRPr="009C7555">
        <w:rPr>
          <w:rFonts w:ascii="Calibri Light" w:hAnsi="Calibri Light"/>
          <w:bCs/>
          <w:sz w:val="24"/>
          <w:szCs w:val="24"/>
        </w:rPr>
        <w:t>research landscape in the context of REF.</w:t>
      </w:r>
      <w:r w:rsidR="00483050">
        <w:rPr>
          <w:rFonts w:ascii="Calibri Light" w:hAnsi="Calibri Light"/>
          <w:bCs/>
          <w:sz w:val="24"/>
          <w:szCs w:val="24"/>
        </w:rPr>
        <w:t xml:space="preserve"> </w:t>
      </w:r>
      <w:r w:rsidR="00097822">
        <w:rPr>
          <w:rFonts w:ascii="Calibri Light" w:hAnsi="Calibri Light"/>
          <w:bCs/>
          <w:sz w:val="24"/>
          <w:szCs w:val="24"/>
        </w:rPr>
        <w:t>For the range of activities that have taken place at NTU</w:t>
      </w:r>
      <w:r w:rsidR="002C6847">
        <w:rPr>
          <w:rFonts w:ascii="Calibri Light" w:hAnsi="Calibri Light"/>
          <w:bCs/>
          <w:sz w:val="24"/>
          <w:szCs w:val="24"/>
        </w:rPr>
        <w:t>,</w:t>
      </w:r>
      <w:r w:rsidR="00097822">
        <w:rPr>
          <w:rFonts w:ascii="Calibri Light" w:hAnsi="Calibri Light"/>
          <w:bCs/>
          <w:sz w:val="24"/>
          <w:szCs w:val="24"/>
        </w:rPr>
        <w:t xml:space="preserve"> see the head of department’s response in Part 5 below. </w:t>
      </w:r>
    </w:p>
    <w:p w14:paraId="327F34A4" w14:textId="4EA8E159"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September 2019</w:t>
      </w:r>
      <w:r w:rsidRPr="009C7555">
        <w:rPr>
          <w:rFonts w:ascii="Calibri Light" w:hAnsi="Calibri Light"/>
          <w:b/>
          <w:sz w:val="28"/>
          <w:szCs w:val="28"/>
        </w:rPr>
        <w:t xml:space="preserve">. </w:t>
      </w:r>
      <w:r w:rsidRPr="009C7555">
        <w:rPr>
          <w:rFonts w:ascii="Calibri Light" w:hAnsi="Calibri Light"/>
          <w:b/>
          <w:bCs/>
          <w:sz w:val="28"/>
          <w:szCs w:val="28"/>
        </w:rPr>
        <w:t>HEPI</w:t>
      </w:r>
      <w:r w:rsidR="00CD3C5B">
        <w:rPr>
          <w:rFonts w:ascii="Calibri Light" w:hAnsi="Calibri Light"/>
          <w:b/>
          <w:bCs/>
          <w:sz w:val="28"/>
          <w:szCs w:val="28"/>
        </w:rPr>
        <w:t>,</w:t>
      </w:r>
      <w:r w:rsidRPr="009C7555">
        <w:rPr>
          <w:rFonts w:ascii="Calibri Light" w:hAnsi="Calibri Light"/>
          <w:b/>
          <w:bCs/>
          <w:sz w:val="28"/>
          <w:szCs w:val="28"/>
        </w:rPr>
        <w:t xml:space="preserve"> </w:t>
      </w:r>
      <w:r w:rsidRPr="00CD3C5B">
        <w:rPr>
          <w:rFonts w:ascii="Calibri Light" w:hAnsi="Calibri Light"/>
          <w:b/>
          <w:bCs/>
          <w:i/>
          <w:iCs/>
          <w:sz w:val="28"/>
          <w:szCs w:val="28"/>
        </w:rPr>
        <w:t>The white elephant in the room: ideas for reducing racial inequalities in higher education</w:t>
      </w:r>
      <w:r w:rsidRPr="009C7555">
        <w:rPr>
          <w:rFonts w:ascii="Calibri Light" w:hAnsi="Calibri Light"/>
          <w:b/>
          <w:sz w:val="28"/>
          <w:szCs w:val="28"/>
        </w:rPr>
        <w:t xml:space="preserve">, edited by </w:t>
      </w:r>
      <w:hyperlink r:id="rId32" w:history="1">
        <w:r w:rsidRPr="00596DB1">
          <w:rPr>
            <w:rStyle w:val="Hyperlink"/>
            <w:rFonts w:ascii="Calibri Light" w:hAnsi="Calibri Light"/>
            <w:b/>
            <w:sz w:val="28"/>
            <w:szCs w:val="28"/>
          </w:rPr>
          <w:t>Hugo Dale-Rivas</w:t>
        </w:r>
      </w:hyperlink>
      <w:r w:rsidRPr="009C7555">
        <w:rPr>
          <w:rFonts w:ascii="Calibri Light" w:hAnsi="Calibri Light"/>
          <w:b/>
          <w:sz w:val="28"/>
          <w:szCs w:val="28"/>
        </w:rPr>
        <w:t xml:space="preserve">. </w:t>
      </w:r>
    </w:p>
    <w:p w14:paraId="10B3013D" w14:textId="09D3209D" w:rsidR="00A025C3" w:rsidRDefault="00A025C3" w:rsidP="00E96F98">
      <w:pPr>
        <w:spacing w:afterLines="80" w:after="192" w:line="276" w:lineRule="auto"/>
        <w:jc w:val="both"/>
        <w:rPr>
          <w:rFonts w:ascii="Calibri Light" w:hAnsi="Calibri Light"/>
          <w:bCs/>
          <w:sz w:val="24"/>
          <w:szCs w:val="24"/>
        </w:rPr>
      </w:pPr>
      <w:r>
        <w:rPr>
          <w:rFonts w:ascii="Calibri Light" w:hAnsi="Calibri Light"/>
          <w:bCs/>
          <w:sz w:val="24"/>
          <w:szCs w:val="24"/>
        </w:rPr>
        <w:t xml:space="preserve">Margot Finn’s </w:t>
      </w:r>
      <w:r w:rsidRPr="00CA66A6">
        <w:rPr>
          <w:rFonts w:ascii="Calibri Light" w:hAnsi="Calibri Light"/>
          <w:bCs/>
          <w:sz w:val="24"/>
          <w:szCs w:val="24"/>
        </w:rPr>
        <w:t>‘Decolonising His</w:t>
      </w:r>
      <w:r>
        <w:rPr>
          <w:rFonts w:ascii="Calibri Light" w:hAnsi="Calibri Light"/>
          <w:bCs/>
          <w:sz w:val="24"/>
          <w:szCs w:val="24"/>
        </w:rPr>
        <w:t xml:space="preserve">tory? Reflections on the Royal </w:t>
      </w:r>
      <w:r w:rsidRPr="00CA66A6">
        <w:rPr>
          <w:rFonts w:ascii="Calibri Light" w:hAnsi="Calibri Light"/>
          <w:bCs/>
          <w:sz w:val="24"/>
          <w:szCs w:val="24"/>
        </w:rPr>
        <w:t>Historical Society’s 2018 Report’</w:t>
      </w:r>
      <w:r>
        <w:rPr>
          <w:rFonts w:ascii="Calibri Light" w:hAnsi="Calibri Light"/>
          <w:bCs/>
          <w:sz w:val="24"/>
          <w:szCs w:val="24"/>
        </w:rPr>
        <w:t xml:space="preserve">, offered a methodological overview of the report and reinforced the need to a) acknowledge the problem, b) change the curriculum, c) be mindful of the Equality Act 2010. The policy recommendations of the report highlighted that </w:t>
      </w:r>
      <w:r w:rsidRPr="009C7555">
        <w:rPr>
          <w:rFonts w:ascii="Calibri Light" w:hAnsi="Calibri Light"/>
          <w:bCs/>
          <w:sz w:val="24"/>
          <w:szCs w:val="24"/>
        </w:rPr>
        <w:t xml:space="preserve">all Higher Education Institutions should participate in the Race Equality Charter and funding bodies should consider </w:t>
      </w:r>
      <w:r w:rsidR="00E96F98">
        <w:rPr>
          <w:rFonts w:ascii="Calibri Light" w:hAnsi="Calibri Light"/>
          <w:bCs/>
          <w:sz w:val="24"/>
          <w:szCs w:val="24"/>
        </w:rPr>
        <w:t xml:space="preserve">financially incentivising uptake </w:t>
      </w:r>
      <w:r w:rsidRPr="009C7555">
        <w:rPr>
          <w:rFonts w:ascii="Calibri Light" w:hAnsi="Calibri Light"/>
          <w:bCs/>
          <w:sz w:val="24"/>
          <w:szCs w:val="24"/>
        </w:rPr>
        <w:t>as well as hosting Studentships for BME candidates.</w:t>
      </w:r>
      <w:r w:rsidR="004F3C98">
        <w:rPr>
          <w:rFonts w:ascii="Calibri Light" w:hAnsi="Calibri Light"/>
          <w:bCs/>
          <w:sz w:val="24"/>
          <w:szCs w:val="24"/>
        </w:rPr>
        <w:t xml:space="preserve"> </w:t>
      </w:r>
      <w:r w:rsidR="004F3C98" w:rsidRPr="004F3C98">
        <w:rPr>
          <w:rFonts w:ascii="Calibri Light" w:hAnsi="Calibri Light"/>
          <w:bCs/>
          <w:sz w:val="24"/>
          <w:szCs w:val="24"/>
        </w:rPr>
        <w:t>The report was well received</w:t>
      </w:r>
      <w:r w:rsidR="0030522A">
        <w:rPr>
          <w:rFonts w:ascii="Calibri Light" w:hAnsi="Calibri Light"/>
          <w:bCs/>
          <w:sz w:val="24"/>
          <w:szCs w:val="24"/>
        </w:rPr>
        <w:t xml:space="preserve"> – </w:t>
      </w:r>
      <w:r w:rsidR="004F3C98" w:rsidRPr="004F3C98">
        <w:rPr>
          <w:rFonts w:ascii="Calibri Light" w:hAnsi="Calibri Light"/>
          <w:bCs/>
          <w:sz w:val="24"/>
          <w:szCs w:val="24"/>
        </w:rPr>
        <w:t>being one of the 40 most read HEPI webpage</w:t>
      </w:r>
      <w:r w:rsidR="0030522A">
        <w:rPr>
          <w:rFonts w:ascii="Calibri Light" w:hAnsi="Calibri Light"/>
          <w:bCs/>
          <w:sz w:val="24"/>
          <w:szCs w:val="24"/>
        </w:rPr>
        <w:t>s</w:t>
      </w:r>
      <w:r w:rsidR="004F3C98" w:rsidRPr="004F3C98">
        <w:rPr>
          <w:rFonts w:ascii="Calibri Light" w:hAnsi="Calibri Light"/>
          <w:bCs/>
          <w:sz w:val="24"/>
          <w:szCs w:val="24"/>
        </w:rPr>
        <w:t xml:space="preserve">. It received press coverage in the </w:t>
      </w:r>
      <w:r w:rsidR="004F3C98" w:rsidRPr="004F3C98">
        <w:rPr>
          <w:rFonts w:ascii="Calibri Light" w:hAnsi="Calibri Light"/>
          <w:bCs/>
          <w:i/>
          <w:iCs/>
          <w:sz w:val="24"/>
          <w:szCs w:val="24"/>
        </w:rPr>
        <w:t xml:space="preserve">Independent </w:t>
      </w:r>
      <w:r w:rsidR="004F3C98" w:rsidRPr="004F3C98">
        <w:rPr>
          <w:rFonts w:ascii="Calibri Light" w:hAnsi="Calibri Light"/>
          <w:bCs/>
          <w:sz w:val="24"/>
          <w:szCs w:val="24"/>
        </w:rPr>
        <w:t xml:space="preserve">and the </w:t>
      </w:r>
      <w:r w:rsidR="004F3C98" w:rsidRPr="004F3C98">
        <w:rPr>
          <w:rFonts w:ascii="Calibri Light" w:hAnsi="Calibri Light"/>
          <w:bCs/>
          <w:i/>
          <w:iCs/>
          <w:sz w:val="24"/>
          <w:szCs w:val="24"/>
        </w:rPr>
        <w:t>Times Higher Education</w:t>
      </w:r>
      <w:r w:rsidR="004F3C98" w:rsidRPr="004F3C98">
        <w:rPr>
          <w:rFonts w:ascii="Calibri Light" w:hAnsi="Calibri Light"/>
          <w:bCs/>
          <w:sz w:val="24"/>
          <w:szCs w:val="24"/>
        </w:rPr>
        <w:t xml:space="preserve">, </w:t>
      </w:r>
      <w:r w:rsidR="004F3C98" w:rsidRPr="004F3C98">
        <w:rPr>
          <w:rFonts w:ascii="Calibri Light" w:hAnsi="Calibri Light"/>
          <w:bCs/>
          <w:i/>
          <w:iCs/>
          <w:sz w:val="24"/>
          <w:szCs w:val="24"/>
        </w:rPr>
        <w:t>FE News</w:t>
      </w:r>
      <w:r w:rsidR="004F3C98" w:rsidRPr="004F3C98">
        <w:rPr>
          <w:rFonts w:ascii="Calibri Light" w:hAnsi="Calibri Light"/>
          <w:bCs/>
          <w:sz w:val="24"/>
          <w:szCs w:val="24"/>
        </w:rPr>
        <w:t xml:space="preserve"> among other sites and there were 2,255 total clicks (includes both as the booklet and the blogs individually) and 148 total clicks on Margot’s piece when posted as a blog. Ben Bleasdale of the </w:t>
      </w:r>
      <w:proofErr w:type="spellStart"/>
      <w:r w:rsidR="004F3C98" w:rsidRPr="004F3C98">
        <w:rPr>
          <w:rFonts w:ascii="Calibri Light" w:hAnsi="Calibri Light"/>
          <w:bCs/>
          <w:sz w:val="24"/>
          <w:szCs w:val="24"/>
        </w:rPr>
        <w:t>Wellcome</w:t>
      </w:r>
      <w:proofErr w:type="spellEnd"/>
      <w:r w:rsidR="004F3C98" w:rsidRPr="004F3C98">
        <w:rPr>
          <w:rFonts w:ascii="Calibri Light" w:hAnsi="Calibri Light"/>
          <w:bCs/>
          <w:sz w:val="24"/>
          <w:szCs w:val="24"/>
        </w:rPr>
        <w:t xml:space="preserve"> Trust described it as </w:t>
      </w:r>
      <w:r w:rsidR="00D12482">
        <w:rPr>
          <w:rFonts w:ascii="Calibri Light" w:hAnsi="Calibri Light"/>
          <w:bCs/>
          <w:sz w:val="24"/>
          <w:szCs w:val="24"/>
        </w:rPr>
        <w:t>‘</w:t>
      </w:r>
      <w:r w:rsidR="004F3C98" w:rsidRPr="004F3C98">
        <w:rPr>
          <w:rFonts w:ascii="Calibri Light" w:hAnsi="Calibri Light"/>
          <w:bCs/>
          <w:sz w:val="24"/>
          <w:szCs w:val="24"/>
        </w:rPr>
        <w:t>A call to arms</w:t>
      </w:r>
      <w:r w:rsidR="00D12482">
        <w:rPr>
          <w:rFonts w:ascii="Calibri Light" w:hAnsi="Calibri Light"/>
          <w:bCs/>
          <w:sz w:val="24"/>
          <w:szCs w:val="24"/>
        </w:rPr>
        <w:t>’</w:t>
      </w:r>
      <w:r w:rsidR="004F3C98" w:rsidRPr="004F3C98">
        <w:rPr>
          <w:rFonts w:ascii="Calibri Light" w:hAnsi="Calibri Light"/>
          <w:bCs/>
          <w:sz w:val="24"/>
          <w:szCs w:val="24"/>
        </w:rPr>
        <w:t xml:space="preserve"> and UCU posted that it welcomed the report as a ‘timely reminder that we still have a long way to go when it comes to achieving equality for BME staff and students in our universities’</w:t>
      </w:r>
      <w:r w:rsidR="00300370">
        <w:rPr>
          <w:rFonts w:ascii="Calibri Light" w:hAnsi="Calibri Light"/>
          <w:bCs/>
          <w:sz w:val="24"/>
          <w:szCs w:val="24"/>
        </w:rPr>
        <w:t>.</w:t>
      </w:r>
      <w:r w:rsidR="00300370">
        <w:rPr>
          <w:rStyle w:val="FootnoteReference"/>
          <w:rFonts w:ascii="Calibri Light" w:hAnsi="Calibri Light"/>
          <w:bCs/>
          <w:sz w:val="24"/>
          <w:szCs w:val="24"/>
        </w:rPr>
        <w:footnoteReference w:id="1"/>
      </w:r>
    </w:p>
    <w:p w14:paraId="61C96895" w14:textId="77777777" w:rsidR="00C124EF"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20 September 2019</w:t>
      </w:r>
      <w:r w:rsidRPr="009C7555">
        <w:rPr>
          <w:rFonts w:ascii="Calibri Light" w:hAnsi="Calibri Light"/>
          <w:b/>
          <w:sz w:val="28"/>
          <w:szCs w:val="28"/>
        </w:rPr>
        <w:t xml:space="preserve">. </w:t>
      </w:r>
      <w:r w:rsidRPr="009C7555">
        <w:rPr>
          <w:rFonts w:ascii="Calibri Light" w:hAnsi="Calibri Light"/>
          <w:b/>
          <w:bCs/>
          <w:sz w:val="28"/>
          <w:szCs w:val="28"/>
        </w:rPr>
        <w:t>University of Lincoln</w:t>
      </w:r>
      <w:r w:rsidRPr="009C7555">
        <w:rPr>
          <w:rFonts w:ascii="Calibri Light" w:hAnsi="Calibri Light"/>
          <w:b/>
          <w:sz w:val="28"/>
          <w:szCs w:val="28"/>
        </w:rPr>
        <w:t xml:space="preserve">. </w:t>
      </w:r>
    </w:p>
    <w:p w14:paraId="60B72C96" w14:textId="7E44F54B" w:rsidR="007E6E4D" w:rsidRDefault="00A025C3" w:rsidP="007E6E4D">
      <w:pPr>
        <w:spacing w:afterLines="80" w:after="192" w:line="276" w:lineRule="auto"/>
        <w:jc w:val="both"/>
        <w:rPr>
          <w:rFonts w:ascii="Calibri Light" w:hAnsi="Calibri Light"/>
          <w:bCs/>
          <w:sz w:val="24"/>
          <w:szCs w:val="24"/>
        </w:rPr>
      </w:pPr>
      <w:r>
        <w:rPr>
          <w:rFonts w:ascii="Calibri Light" w:hAnsi="Calibri Light"/>
          <w:bCs/>
          <w:sz w:val="24"/>
          <w:szCs w:val="24"/>
        </w:rPr>
        <w:t>Lincoln’s R</w:t>
      </w:r>
      <w:r w:rsidR="00756604" w:rsidRPr="00756604">
        <w:rPr>
          <w:rFonts w:ascii="Calibri Light" w:hAnsi="Calibri Light"/>
          <w:bCs/>
          <w:sz w:val="24"/>
          <w:szCs w:val="24"/>
        </w:rPr>
        <w:t>ace, Ethnicity, and Equality Committee was formed in the wake of the RHS Report and its findings were incorporated into Lincoln’s Welcome Week events with incoming first-years. Christine Grandy</w:t>
      </w:r>
      <w:r>
        <w:rPr>
          <w:rFonts w:ascii="Calibri Light" w:hAnsi="Calibri Light"/>
          <w:bCs/>
          <w:sz w:val="24"/>
          <w:szCs w:val="24"/>
        </w:rPr>
        <w:t xml:space="preserve"> </w:t>
      </w:r>
      <w:r w:rsidR="00756604" w:rsidRPr="00756604">
        <w:rPr>
          <w:rFonts w:ascii="Calibri Light" w:hAnsi="Calibri Light"/>
          <w:bCs/>
          <w:sz w:val="24"/>
          <w:szCs w:val="24"/>
        </w:rPr>
        <w:t xml:space="preserve">and others replaced the usual activity of a city-based scavenger hunt with the development of a class </w:t>
      </w:r>
      <w:r w:rsidR="00E512EE">
        <w:rPr>
          <w:rFonts w:ascii="Calibri Light" w:hAnsi="Calibri Light"/>
          <w:bCs/>
          <w:sz w:val="24"/>
          <w:szCs w:val="24"/>
        </w:rPr>
        <w:t>‘</w:t>
      </w:r>
      <w:r w:rsidR="00756604" w:rsidRPr="00756604">
        <w:rPr>
          <w:rFonts w:ascii="Calibri Light" w:hAnsi="Calibri Light"/>
          <w:bCs/>
          <w:sz w:val="24"/>
          <w:szCs w:val="24"/>
        </w:rPr>
        <w:t>Respect Charter</w:t>
      </w:r>
      <w:r w:rsidR="00E512EE">
        <w:rPr>
          <w:rFonts w:ascii="Calibri Light" w:hAnsi="Calibri Light"/>
          <w:bCs/>
          <w:sz w:val="24"/>
          <w:szCs w:val="24"/>
        </w:rPr>
        <w:t>’</w:t>
      </w:r>
      <w:r w:rsidR="00756604" w:rsidRPr="00756604">
        <w:rPr>
          <w:rFonts w:ascii="Calibri Light" w:hAnsi="Calibri Light"/>
          <w:bCs/>
          <w:sz w:val="24"/>
          <w:szCs w:val="24"/>
        </w:rPr>
        <w:t xml:space="preserve"> created in groups to incorporate student ideas in the form of a 6 point charter to address some of the issues from the report to be revisited on a yearly basis.</w:t>
      </w:r>
    </w:p>
    <w:p w14:paraId="4DC4617D" w14:textId="77777777" w:rsidR="00A025C3" w:rsidRDefault="00A025C3" w:rsidP="00A025C3">
      <w:pPr>
        <w:spacing w:afterLines="80" w:after="192" w:line="276" w:lineRule="auto"/>
        <w:jc w:val="both"/>
        <w:rPr>
          <w:rFonts w:ascii="Calibri Light" w:hAnsi="Calibri Light"/>
          <w:bCs/>
          <w:sz w:val="24"/>
          <w:szCs w:val="24"/>
        </w:rPr>
      </w:pPr>
      <w:r w:rsidRPr="0034477D">
        <w:rPr>
          <w:rFonts w:ascii="Calibri Light" w:hAnsi="Calibri Light"/>
          <w:b/>
          <w:bCs/>
          <w:i/>
          <w:iCs/>
          <w:sz w:val="28"/>
          <w:szCs w:val="28"/>
        </w:rPr>
        <w:t>24 September 2019</w:t>
      </w:r>
      <w:r>
        <w:rPr>
          <w:rFonts w:ascii="Calibri Light" w:hAnsi="Calibri Light"/>
          <w:bCs/>
          <w:sz w:val="24"/>
          <w:szCs w:val="24"/>
        </w:rPr>
        <w:t xml:space="preserve">. </w:t>
      </w:r>
      <w:r w:rsidRPr="00695D09">
        <w:rPr>
          <w:rFonts w:ascii="Calibri Light" w:hAnsi="Calibri Light"/>
          <w:b/>
          <w:bCs/>
          <w:sz w:val="28"/>
          <w:szCs w:val="28"/>
        </w:rPr>
        <w:t>University of Kent, History Department.</w:t>
      </w:r>
    </w:p>
    <w:p w14:paraId="26D83C15" w14:textId="6621BAF3" w:rsidR="00A025C3" w:rsidRPr="00CA66A6" w:rsidRDefault="00A025C3" w:rsidP="007E6E4D">
      <w:pPr>
        <w:spacing w:afterLines="80" w:after="192" w:line="276" w:lineRule="auto"/>
        <w:jc w:val="both"/>
        <w:rPr>
          <w:rFonts w:ascii="Calibri Light" w:hAnsi="Calibri Light"/>
          <w:bCs/>
          <w:sz w:val="24"/>
          <w:szCs w:val="24"/>
        </w:rPr>
      </w:pPr>
      <w:r>
        <w:rPr>
          <w:rFonts w:ascii="Calibri Light" w:hAnsi="Calibri Light"/>
          <w:bCs/>
          <w:sz w:val="24"/>
          <w:szCs w:val="24"/>
        </w:rPr>
        <w:t xml:space="preserve">Margot Finn attended a 2-hour workshop on race, ethnicity and equality to discuss the RHS report and wider initiatives. There were 20+ attendees from across the History Department as </w:t>
      </w:r>
      <w:r>
        <w:rPr>
          <w:rFonts w:ascii="Calibri Light" w:hAnsi="Calibri Light"/>
          <w:bCs/>
          <w:sz w:val="24"/>
          <w:szCs w:val="24"/>
        </w:rPr>
        <w:lastRenderedPageBreak/>
        <w:t>well as 3 staff from the university-wide team dedicated to identifying and eliminating BME attainment gaps at Kent. Issues discussed included diversifying the curriculum and strategies for enhancing inclusion for both students and staff.</w:t>
      </w:r>
    </w:p>
    <w:p w14:paraId="6E365726" w14:textId="77777777"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3 October 2019</w:t>
      </w:r>
      <w:r w:rsidRPr="009C7555">
        <w:rPr>
          <w:rFonts w:ascii="Calibri Light" w:hAnsi="Calibri Light"/>
          <w:b/>
          <w:sz w:val="28"/>
          <w:szCs w:val="28"/>
        </w:rPr>
        <w:t>.</w:t>
      </w:r>
      <w:r w:rsidRPr="009C7555">
        <w:rPr>
          <w:rFonts w:ascii="Calibri Light" w:hAnsi="Calibri Light"/>
          <w:b/>
          <w:bCs/>
          <w:sz w:val="28"/>
          <w:szCs w:val="28"/>
        </w:rPr>
        <w:t xml:space="preserve"> IHR Britain at home and abroad, ‘Roundtable on diversity in our field’</w:t>
      </w:r>
      <w:r w:rsidRPr="009C7555">
        <w:rPr>
          <w:rFonts w:ascii="Calibri Light" w:hAnsi="Calibri Light"/>
          <w:b/>
          <w:sz w:val="28"/>
          <w:szCs w:val="28"/>
        </w:rPr>
        <w:t xml:space="preserve">. </w:t>
      </w:r>
    </w:p>
    <w:p w14:paraId="3034DCEA" w14:textId="77777777" w:rsidR="00A025C3" w:rsidRPr="009C7555" w:rsidRDefault="00A025C3" w:rsidP="00A025C3">
      <w:pPr>
        <w:spacing w:afterLines="80" w:after="192" w:line="276" w:lineRule="auto"/>
        <w:jc w:val="both"/>
        <w:rPr>
          <w:rFonts w:ascii="Calibri Light" w:hAnsi="Calibri Light"/>
          <w:bCs/>
          <w:sz w:val="24"/>
          <w:szCs w:val="24"/>
          <w:u w:val="single"/>
        </w:rPr>
      </w:pPr>
      <w:r>
        <w:rPr>
          <w:rFonts w:ascii="Calibri Light" w:hAnsi="Calibri Light"/>
          <w:bCs/>
          <w:sz w:val="24"/>
          <w:szCs w:val="24"/>
        </w:rPr>
        <w:t>This d</w:t>
      </w:r>
      <w:r w:rsidRPr="009C7555">
        <w:rPr>
          <w:rFonts w:ascii="Calibri Light" w:hAnsi="Calibri Light"/>
          <w:bCs/>
          <w:sz w:val="24"/>
          <w:szCs w:val="24"/>
        </w:rPr>
        <w:t xml:space="preserve">iscussion centred around the RHS Reports on Gender and Race as well </w:t>
      </w:r>
      <w:r>
        <w:rPr>
          <w:rFonts w:ascii="Calibri Light" w:hAnsi="Calibri Light"/>
          <w:bCs/>
          <w:sz w:val="24"/>
          <w:szCs w:val="24"/>
        </w:rPr>
        <w:t>as the upcoming LGBTQ+ Report. It</w:t>
      </w:r>
      <w:r w:rsidRPr="009C7555">
        <w:rPr>
          <w:rFonts w:ascii="Calibri Light" w:hAnsi="Calibri Light"/>
          <w:bCs/>
          <w:sz w:val="24"/>
          <w:szCs w:val="24"/>
        </w:rPr>
        <w:t xml:space="preserve"> focused on the gaps of the report and how to move forward particularly regarding a consideration of over-work, class, mental health and disability. </w:t>
      </w:r>
      <w:r>
        <w:rPr>
          <w:rFonts w:ascii="Calibri Light" w:hAnsi="Calibri Light"/>
          <w:bCs/>
          <w:sz w:val="24"/>
          <w:szCs w:val="24"/>
        </w:rPr>
        <w:t xml:space="preserve">The panel members were </w:t>
      </w:r>
      <w:proofErr w:type="spellStart"/>
      <w:r w:rsidRPr="009C7555">
        <w:rPr>
          <w:rFonts w:ascii="Calibri Light" w:hAnsi="Calibri Light"/>
          <w:bCs/>
          <w:sz w:val="24"/>
          <w:szCs w:val="24"/>
        </w:rPr>
        <w:t>Meleisa</w:t>
      </w:r>
      <w:proofErr w:type="spellEnd"/>
      <w:r w:rsidRPr="009C7555">
        <w:rPr>
          <w:rFonts w:ascii="Calibri Light" w:hAnsi="Calibri Light"/>
          <w:bCs/>
          <w:sz w:val="24"/>
          <w:szCs w:val="24"/>
        </w:rPr>
        <w:t xml:space="preserve"> Ono-George (Warwick), Eve Worth (Oxford), Charlotte Riley (Southampton) and Rebecca Jennings (UCL)</w:t>
      </w:r>
      <w:r>
        <w:rPr>
          <w:rFonts w:ascii="Calibri Light" w:hAnsi="Calibri Light"/>
          <w:bCs/>
          <w:sz w:val="24"/>
          <w:szCs w:val="24"/>
        </w:rPr>
        <w:t>; both Shahmima Akhtar and Margot Finn attended</w:t>
      </w:r>
      <w:r w:rsidRPr="009C7555">
        <w:rPr>
          <w:rFonts w:ascii="Calibri Light" w:hAnsi="Calibri Light"/>
          <w:bCs/>
          <w:sz w:val="24"/>
          <w:szCs w:val="24"/>
        </w:rPr>
        <w:t xml:space="preserve">.  </w:t>
      </w:r>
    </w:p>
    <w:p w14:paraId="433B04BD" w14:textId="463E0E51"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3 October 2019</w:t>
      </w:r>
      <w:r w:rsidRPr="009C7555">
        <w:rPr>
          <w:rFonts w:ascii="Calibri Light" w:hAnsi="Calibri Light"/>
          <w:b/>
          <w:sz w:val="28"/>
          <w:szCs w:val="28"/>
        </w:rPr>
        <w:t>.</w:t>
      </w:r>
      <w:r w:rsidRPr="009C7555">
        <w:rPr>
          <w:rFonts w:ascii="Calibri Light" w:hAnsi="Calibri Light"/>
          <w:b/>
          <w:bCs/>
          <w:sz w:val="28"/>
          <w:szCs w:val="28"/>
        </w:rPr>
        <w:t xml:space="preserve"> </w:t>
      </w:r>
      <w:r w:rsidRPr="009C7555">
        <w:rPr>
          <w:rFonts w:ascii="Calibri Light" w:hAnsi="Calibri Light"/>
          <w:b/>
          <w:sz w:val="28"/>
          <w:szCs w:val="28"/>
        </w:rPr>
        <w:t>‘Teaching History: Widening Vistas’, Historical Association.</w:t>
      </w:r>
    </w:p>
    <w:p w14:paraId="1B5DDE98" w14:textId="27BCD3EA" w:rsidR="00A025C3" w:rsidRPr="00D925A1" w:rsidRDefault="00A025C3" w:rsidP="002A0B00">
      <w:pPr>
        <w:spacing w:afterLines="80" w:after="192" w:line="276" w:lineRule="auto"/>
        <w:jc w:val="both"/>
        <w:rPr>
          <w:rFonts w:ascii="Calibri Light" w:hAnsi="Calibri Light"/>
          <w:bCs/>
          <w:color w:val="FF0000"/>
          <w:sz w:val="24"/>
          <w:szCs w:val="24"/>
        </w:rPr>
      </w:pPr>
      <w:r>
        <w:rPr>
          <w:rFonts w:ascii="Calibri Light" w:hAnsi="Calibri Light"/>
          <w:bCs/>
          <w:sz w:val="24"/>
          <w:szCs w:val="24"/>
        </w:rPr>
        <w:t>This n</w:t>
      </w:r>
      <w:r w:rsidRPr="003A2F90">
        <w:rPr>
          <w:rFonts w:ascii="Calibri Light" w:hAnsi="Calibri Light"/>
          <w:bCs/>
          <w:sz w:val="24"/>
          <w:szCs w:val="24"/>
        </w:rPr>
        <w:t>ewsletter focused on the attempts to build a more representative</w:t>
      </w:r>
      <w:r w:rsidR="00DE20B7">
        <w:rPr>
          <w:rFonts w:ascii="Calibri Light" w:hAnsi="Calibri Light"/>
          <w:bCs/>
          <w:sz w:val="24"/>
          <w:szCs w:val="24"/>
        </w:rPr>
        <w:t xml:space="preserve"> and</w:t>
      </w:r>
      <w:r w:rsidRPr="003A2F90">
        <w:rPr>
          <w:rFonts w:ascii="Calibri Light" w:hAnsi="Calibri Light"/>
          <w:bCs/>
          <w:sz w:val="24"/>
          <w:szCs w:val="24"/>
        </w:rPr>
        <w:t xml:space="preserve"> </w:t>
      </w:r>
      <w:r w:rsidR="00914D48" w:rsidRPr="003A2F90">
        <w:rPr>
          <w:rFonts w:ascii="Calibri Light" w:hAnsi="Calibri Light"/>
          <w:bCs/>
          <w:sz w:val="24"/>
          <w:szCs w:val="24"/>
        </w:rPr>
        <w:t>integrated history within a wider context</w:t>
      </w:r>
      <w:r w:rsidR="00914D48">
        <w:rPr>
          <w:rFonts w:ascii="Calibri Light" w:hAnsi="Calibri Light"/>
          <w:bCs/>
          <w:sz w:val="24"/>
          <w:szCs w:val="24"/>
        </w:rPr>
        <w:t xml:space="preserve"> in the </w:t>
      </w:r>
      <w:r w:rsidRPr="003A2F90">
        <w:rPr>
          <w:rFonts w:ascii="Calibri Light" w:hAnsi="Calibri Light"/>
          <w:bCs/>
          <w:sz w:val="24"/>
          <w:szCs w:val="24"/>
        </w:rPr>
        <w:t>history curriculum. In particular it highlighted the need to define terminology when exploring migration history and to consider the specific disciplinary context of the types of history in popular use. It ranged from teachers’ reflections specialised in the American West, to teaching KS3 and KS5 modules, and the choices practitioners make about how to position things</w:t>
      </w:r>
      <w:r w:rsidR="002A0B00">
        <w:rPr>
          <w:rFonts w:ascii="Calibri Light" w:hAnsi="Calibri Light"/>
          <w:bCs/>
          <w:sz w:val="24"/>
          <w:szCs w:val="24"/>
        </w:rPr>
        <w:t>/</w:t>
      </w:r>
      <w:r w:rsidRPr="003A2F90">
        <w:rPr>
          <w:rFonts w:ascii="Calibri Light" w:hAnsi="Calibri Light"/>
          <w:bCs/>
          <w:sz w:val="24"/>
          <w:szCs w:val="24"/>
        </w:rPr>
        <w:t>what to omit</w:t>
      </w:r>
      <w:r w:rsidR="002A0B00">
        <w:rPr>
          <w:rFonts w:ascii="Calibri Light" w:hAnsi="Calibri Light"/>
          <w:bCs/>
          <w:sz w:val="24"/>
          <w:szCs w:val="24"/>
        </w:rPr>
        <w:t xml:space="preserve">. </w:t>
      </w:r>
      <w:r w:rsidR="005F6890">
        <w:rPr>
          <w:rFonts w:ascii="Calibri Light" w:hAnsi="Calibri Light"/>
          <w:bCs/>
          <w:sz w:val="24"/>
          <w:szCs w:val="24"/>
        </w:rPr>
        <w:t>Jason Todd’s, ‘Thinking beyond boundaries’ centre</w:t>
      </w:r>
      <w:r w:rsidR="00DE20B7">
        <w:rPr>
          <w:rFonts w:ascii="Calibri Light" w:hAnsi="Calibri Light"/>
          <w:bCs/>
          <w:sz w:val="24"/>
          <w:szCs w:val="24"/>
        </w:rPr>
        <w:t>d</w:t>
      </w:r>
      <w:r w:rsidR="005F6890">
        <w:rPr>
          <w:rFonts w:ascii="Calibri Light" w:hAnsi="Calibri Light"/>
          <w:bCs/>
          <w:sz w:val="24"/>
          <w:szCs w:val="24"/>
        </w:rPr>
        <w:t xml:space="preserve"> the RHS report as a way to think through curriculum content to address the fact that</w:t>
      </w:r>
      <w:r w:rsidR="00DE20B7">
        <w:rPr>
          <w:rFonts w:ascii="Calibri Light" w:hAnsi="Calibri Light"/>
          <w:bCs/>
          <w:sz w:val="24"/>
          <w:szCs w:val="24"/>
        </w:rPr>
        <w:t>, as</w:t>
      </w:r>
      <w:r w:rsidR="005F6890">
        <w:rPr>
          <w:rFonts w:ascii="Calibri Light" w:hAnsi="Calibri Light"/>
          <w:bCs/>
          <w:sz w:val="24"/>
          <w:szCs w:val="24"/>
        </w:rPr>
        <w:t xml:space="preserve"> </w:t>
      </w:r>
      <w:r w:rsidR="00914D48">
        <w:rPr>
          <w:rFonts w:ascii="Calibri Light" w:hAnsi="Calibri Light"/>
          <w:bCs/>
          <w:sz w:val="24"/>
          <w:szCs w:val="24"/>
        </w:rPr>
        <w:t xml:space="preserve">the </w:t>
      </w:r>
      <w:r w:rsidR="005F6890">
        <w:rPr>
          <w:rFonts w:ascii="Calibri Light" w:hAnsi="Calibri Light"/>
          <w:bCs/>
          <w:sz w:val="24"/>
          <w:szCs w:val="24"/>
        </w:rPr>
        <w:t>DFE reported as of January 2019, that 31.3% of pupils are BME. Further, that history has important ties to notions of nation, belonging and inclusion and perhaps interdis</w:t>
      </w:r>
      <w:r w:rsidR="00EA274B">
        <w:rPr>
          <w:rFonts w:ascii="Calibri Light" w:hAnsi="Calibri Light"/>
          <w:bCs/>
          <w:sz w:val="24"/>
          <w:szCs w:val="24"/>
        </w:rPr>
        <w:t>ci</w:t>
      </w:r>
      <w:r w:rsidR="005F6890">
        <w:rPr>
          <w:rFonts w:ascii="Calibri Light" w:hAnsi="Calibri Light"/>
          <w:bCs/>
          <w:sz w:val="24"/>
          <w:szCs w:val="24"/>
        </w:rPr>
        <w:t>plinary work should be developed in schools</w:t>
      </w:r>
      <w:r w:rsidR="00EA274B">
        <w:rPr>
          <w:rFonts w:ascii="Calibri Light" w:hAnsi="Calibri Light"/>
          <w:bCs/>
          <w:sz w:val="24"/>
          <w:szCs w:val="24"/>
        </w:rPr>
        <w:t xml:space="preserve"> in the teaching of migration</w:t>
      </w:r>
      <w:r w:rsidR="005F6890">
        <w:rPr>
          <w:rFonts w:ascii="Calibri Light" w:hAnsi="Calibri Light"/>
          <w:bCs/>
          <w:sz w:val="24"/>
          <w:szCs w:val="24"/>
        </w:rPr>
        <w:t>. Finally, Todd summarise</w:t>
      </w:r>
      <w:r w:rsidR="00DE20B7">
        <w:rPr>
          <w:rFonts w:ascii="Calibri Light" w:hAnsi="Calibri Light"/>
          <w:bCs/>
          <w:sz w:val="24"/>
          <w:szCs w:val="24"/>
        </w:rPr>
        <w:t>d</w:t>
      </w:r>
      <w:r w:rsidR="005F6890">
        <w:rPr>
          <w:rFonts w:ascii="Calibri Light" w:hAnsi="Calibri Light"/>
          <w:bCs/>
          <w:sz w:val="24"/>
          <w:szCs w:val="24"/>
        </w:rPr>
        <w:t xml:space="preserve"> that some of the inequalities highlighted in the RHS report can begin to be addressed if we ‘engage reflexively with both the content of teaching and also the nature of historical thinking’.</w:t>
      </w:r>
    </w:p>
    <w:p w14:paraId="4A319795" w14:textId="623990C3" w:rsidR="007E6E4D" w:rsidRDefault="007E6E4D" w:rsidP="007E6E4D">
      <w:pPr>
        <w:spacing w:afterLines="80" w:after="192" w:line="276" w:lineRule="auto"/>
        <w:jc w:val="both"/>
        <w:rPr>
          <w:rFonts w:ascii="Calibri Light" w:hAnsi="Calibri Light"/>
          <w:b/>
          <w:bCs/>
          <w:sz w:val="28"/>
          <w:szCs w:val="28"/>
        </w:rPr>
      </w:pPr>
      <w:r w:rsidRPr="009C7555">
        <w:rPr>
          <w:rFonts w:ascii="Calibri Light" w:hAnsi="Calibri Light"/>
          <w:b/>
          <w:i/>
          <w:iCs/>
          <w:sz w:val="28"/>
          <w:szCs w:val="28"/>
        </w:rPr>
        <w:t xml:space="preserve">8 October 2019. </w:t>
      </w:r>
      <w:r w:rsidRPr="009C7555">
        <w:rPr>
          <w:rFonts w:ascii="Calibri Light" w:hAnsi="Calibri Light"/>
          <w:b/>
          <w:bCs/>
          <w:sz w:val="28"/>
          <w:szCs w:val="28"/>
        </w:rPr>
        <w:t xml:space="preserve">‘Decolonising History: World Premiere’, </w:t>
      </w:r>
      <w:r w:rsidR="00300370">
        <w:rPr>
          <w:rFonts w:ascii="Calibri Light" w:hAnsi="Calibri Light"/>
          <w:b/>
          <w:bCs/>
          <w:sz w:val="28"/>
          <w:szCs w:val="28"/>
        </w:rPr>
        <w:t xml:space="preserve">A </w:t>
      </w:r>
      <w:proofErr w:type="spellStart"/>
      <w:r w:rsidR="00300370">
        <w:rPr>
          <w:rFonts w:ascii="Calibri Light" w:hAnsi="Calibri Light"/>
          <w:b/>
          <w:bCs/>
          <w:sz w:val="28"/>
          <w:szCs w:val="28"/>
        </w:rPr>
        <w:t>Tamasha</w:t>
      </w:r>
      <w:proofErr w:type="spellEnd"/>
      <w:r w:rsidR="00300370">
        <w:rPr>
          <w:rFonts w:ascii="Calibri Light" w:hAnsi="Calibri Light"/>
          <w:b/>
          <w:bCs/>
          <w:sz w:val="28"/>
          <w:szCs w:val="28"/>
        </w:rPr>
        <w:t xml:space="preserve"> Digital Project for </w:t>
      </w:r>
      <w:r w:rsidRPr="009C7555">
        <w:rPr>
          <w:rFonts w:ascii="Calibri Light" w:hAnsi="Calibri Light"/>
          <w:b/>
          <w:bCs/>
          <w:sz w:val="28"/>
          <w:szCs w:val="28"/>
        </w:rPr>
        <w:t>SOAS</w:t>
      </w:r>
      <w:r w:rsidR="00300370">
        <w:rPr>
          <w:rFonts w:ascii="Calibri Light" w:hAnsi="Calibri Light"/>
          <w:b/>
          <w:bCs/>
          <w:sz w:val="28"/>
          <w:szCs w:val="28"/>
        </w:rPr>
        <w:t>, supported by Arts Council England</w:t>
      </w:r>
      <w:r w:rsidRPr="009C7555">
        <w:rPr>
          <w:rFonts w:ascii="Calibri Light" w:hAnsi="Calibri Light"/>
          <w:b/>
          <w:bCs/>
          <w:sz w:val="28"/>
          <w:szCs w:val="28"/>
        </w:rPr>
        <w:t xml:space="preserve">. </w:t>
      </w:r>
    </w:p>
    <w:p w14:paraId="76E54B43" w14:textId="2E110565" w:rsidR="00D952A0" w:rsidRPr="00D952A0" w:rsidRDefault="007E6E4D" w:rsidP="007E6E4D">
      <w:pPr>
        <w:spacing w:afterLines="80" w:after="192" w:line="276" w:lineRule="auto"/>
        <w:jc w:val="both"/>
        <w:rPr>
          <w:rFonts w:ascii="Calibri Light" w:hAnsi="Calibri Light"/>
          <w:bCs/>
          <w:sz w:val="24"/>
          <w:szCs w:val="24"/>
        </w:rPr>
      </w:pPr>
      <w:r w:rsidRPr="00D952A0">
        <w:rPr>
          <w:rFonts w:ascii="Calibri Light" w:hAnsi="Calibri Light"/>
          <w:bCs/>
          <w:sz w:val="24"/>
          <w:szCs w:val="24"/>
        </w:rPr>
        <w:t xml:space="preserve">SOAS History department hosted five </w:t>
      </w:r>
      <w:proofErr w:type="spellStart"/>
      <w:r w:rsidRPr="00D952A0">
        <w:rPr>
          <w:rFonts w:ascii="Calibri Light" w:hAnsi="Calibri Light"/>
          <w:bCs/>
          <w:sz w:val="24"/>
          <w:szCs w:val="24"/>
        </w:rPr>
        <w:t>Tamasha</w:t>
      </w:r>
      <w:proofErr w:type="spellEnd"/>
      <w:r w:rsidRPr="00D952A0">
        <w:rPr>
          <w:rFonts w:ascii="Calibri Light" w:hAnsi="Calibri Light"/>
          <w:bCs/>
          <w:sz w:val="24"/>
          <w:szCs w:val="24"/>
        </w:rPr>
        <w:t xml:space="preserve"> playwrights on an access-all-areas basis</w:t>
      </w:r>
      <w:r w:rsidR="00D952A0" w:rsidRPr="00D952A0">
        <w:rPr>
          <w:rFonts w:ascii="Calibri Light" w:hAnsi="Calibri Light"/>
          <w:bCs/>
          <w:sz w:val="24"/>
          <w:szCs w:val="24"/>
        </w:rPr>
        <w:t xml:space="preserve"> and showcased their five</w:t>
      </w:r>
      <w:r w:rsidRPr="00D952A0">
        <w:rPr>
          <w:rFonts w:ascii="Calibri Light" w:hAnsi="Calibri Light"/>
          <w:bCs/>
          <w:sz w:val="24"/>
          <w:szCs w:val="24"/>
        </w:rPr>
        <w:t xml:space="preserve"> 20-minute audio dramas </w:t>
      </w:r>
      <w:r w:rsidR="00D952A0" w:rsidRPr="00D952A0">
        <w:rPr>
          <w:rFonts w:ascii="Calibri Light" w:hAnsi="Calibri Light"/>
          <w:bCs/>
          <w:sz w:val="24"/>
          <w:szCs w:val="24"/>
        </w:rPr>
        <w:t xml:space="preserve">that </w:t>
      </w:r>
      <w:r w:rsidRPr="00D952A0">
        <w:rPr>
          <w:rFonts w:ascii="Calibri Light" w:hAnsi="Calibri Light"/>
          <w:bCs/>
          <w:sz w:val="24"/>
          <w:szCs w:val="24"/>
        </w:rPr>
        <w:t>reflect</w:t>
      </w:r>
      <w:r w:rsidR="00D952A0" w:rsidRPr="00D952A0">
        <w:rPr>
          <w:rFonts w:ascii="Calibri Light" w:hAnsi="Calibri Light"/>
          <w:bCs/>
          <w:sz w:val="24"/>
          <w:szCs w:val="24"/>
        </w:rPr>
        <w:t>ed on</w:t>
      </w:r>
      <w:r w:rsidRPr="00D952A0">
        <w:rPr>
          <w:rFonts w:ascii="Calibri Light" w:hAnsi="Calibri Light"/>
          <w:bCs/>
          <w:sz w:val="24"/>
          <w:szCs w:val="24"/>
        </w:rPr>
        <w:t xml:space="preserve"> what they found. </w:t>
      </w:r>
      <w:r w:rsidR="00D952A0" w:rsidRPr="00D952A0">
        <w:rPr>
          <w:rFonts w:ascii="Calibri Light" w:hAnsi="Calibri Light"/>
          <w:bCs/>
          <w:sz w:val="24"/>
          <w:szCs w:val="24"/>
        </w:rPr>
        <w:t>The dramas explored issues from politicised teaching, to the legacy of trauma, to the joys of discovering uncelebrated historical figures</w:t>
      </w:r>
      <w:r w:rsidR="00DE20B7">
        <w:rPr>
          <w:rFonts w:ascii="Calibri Light" w:hAnsi="Calibri Light"/>
          <w:bCs/>
          <w:sz w:val="24"/>
          <w:szCs w:val="24"/>
        </w:rPr>
        <w:t>, and Shahmima Akhtar attended</w:t>
      </w:r>
      <w:r w:rsidR="00D952A0" w:rsidRPr="00D952A0">
        <w:rPr>
          <w:rFonts w:ascii="Calibri Light" w:hAnsi="Calibri Light"/>
          <w:bCs/>
          <w:sz w:val="24"/>
          <w:szCs w:val="24"/>
        </w:rPr>
        <w:t xml:space="preserve">. You can listen to the audio dramas here: </w:t>
      </w:r>
      <w:r w:rsidR="00D952A0" w:rsidRPr="004E16D1">
        <w:rPr>
          <w:rFonts w:ascii="Calibri Light" w:hAnsi="Calibri Light"/>
          <w:bCs/>
          <w:sz w:val="24"/>
          <w:szCs w:val="24"/>
          <w:u w:val="single"/>
        </w:rPr>
        <w:t>http://www.tamasha.org.uk/tamasha-digital/decolonising-history/</w:t>
      </w:r>
      <w:r w:rsidR="00D952A0" w:rsidRPr="00D952A0">
        <w:rPr>
          <w:rFonts w:ascii="Calibri Light" w:hAnsi="Calibri Light"/>
          <w:bCs/>
          <w:sz w:val="24"/>
          <w:szCs w:val="24"/>
        </w:rPr>
        <w:t xml:space="preserve">. </w:t>
      </w:r>
    </w:p>
    <w:p w14:paraId="370ED863" w14:textId="5A609A3F"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9 October 2019</w:t>
      </w:r>
      <w:r w:rsidRPr="009C7555">
        <w:rPr>
          <w:rFonts w:ascii="Calibri Light" w:hAnsi="Calibri Light"/>
          <w:b/>
          <w:sz w:val="28"/>
          <w:szCs w:val="28"/>
        </w:rPr>
        <w:t xml:space="preserve">. </w:t>
      </w:r>
      <w:r w:rsidRPr="009C7555">
        <w:rPr>
          <w:rFonts w:ascii="Calibri Light" w:hAnsi="Calibri Light"/>
          <w:b/>
          <w:bCs/>
          <w:sz w:val="28"/>
          <w:szCs w:val="28"/>
        </w:rPr>
        <w:t>‘Race, Ethnicity and Equality in UK History Workshop’, U</w:t>
      </w:r>
      <w:r w:rsidR="00B54D0F">
        <w:rPr>
          <w:rFonts w:ascii="Calibri Light" w:hAnsi="Calibri Light"/>
          <w:b/>
          <w:bCs/>
          <w:sz w:val="28"/>
          <w:szCs w:val="28"/>
        </w:rPr>
        <w:t xml:space="preserve">niversity of </w:t>
      </w:r>
      <w:r w:rsidRPr="009C7555">
        <w:rPr>
          <w:rFonts w:ascii="Calibri Light" w:hAnsi="Calibri Light"/>
          <w:b/>
          <w:bCs/>
          <w:sz w:val="28"/>
          <w:szCs w:val="28"/>
        </w:rPr>
        <w:t>E</w:t>
      </w:r>
      <w:r w:rsidR="00B54D0F">
        <w:rPr>
          <w:rFonts w:ascii="Calibri Light" w:hAnsi="Calibri Light"/>
          <w:b/>
          <w:bCs/>
          <w:sz w:val="28"/>
          <w:szCs w:val="28"/>
        </w:rPr>
        <w:t xml:space="preserve">ast </w:t>
      </w:r>
      <w:r w:rsidRPr="009C7555">
        <w:rPr>
          <w:rFonts w:ascii="Calibri Light" w:hAnsi="Calibri Light"/>
          <w:b/>
          <w:bCs/>
          <w:sz w:val="28"/>
          <w:szCs w:val="28"/>
        </w:rPr>
        <w:t>A</w:t>
      </w:r>
      <w:r w:rsidR="00B54D0F">
        <w:rPr>
          <w:rFonts w:ascii="Calibri Light" w:hAnsi="Calibri Light"/>
          <w:b/>
          <w:bCs/>
          <w:sz w:val="28"/>
          <w:szCs w:val="28"/>
        </w:rPr>
        <w:t>nglia</w:t>
      </w:r>
      <w:r w:rsidRPr="009C7555">
        <w:rPr>
          <w:rFonts w:ascii="Calibri Light" w:hAnsi="Calibri Light"/>
          <w:b/>
          <w:sz w:val="28"/>
          <w:szCs w:val="28"/>
        </w:rPr>
        <w:t xml:space="preserve">. </w:t>
      </w:r>
    </w:p>
    <w:p w14:paraId="28DC8606" w14:textId="654725AA" w:rsidR="00A025C3" w:rsidRPr="00D12482" w:rsidRDefault="00D12482" w:rsidP="00A025C3">
      <w:pPr>
        <w:spacing w:afterLines="80" w:after="192" w:line="276" w:lineRule="auto"/>
        <w:jc w:val="both"/>
        <w:rPr>
          <w:rFonts w:ascii="Calibri Light" w:hAnsi="Calibri Light"/>
          <w:bCs/>
          <w:sz w:val="24"/>
          <w:szCs w:val="24"/>
        </w:rPr>
      </w:pPr>
      <w:r w:rsidRPr="00D12482">
        <w:rPr>
          <w:rFonts w:ascii="Calibri Light" w:hAnsi="Calibri Light"/>
          <w:bCs/>
          <w:sz w:val="24"/>
          <w:szCs w:val="24"/>
        </w:rPr>
        <w:t>The workshop sought to st</w:t>
      </w:r>
      <w:r w:rsidR="00DE20B7">
        <w:rPr>
          <w:rFonts w:ascii="Calibri Light" w:hAnsi="Calibri Light"/>
          <w:bCs/>
          <w:sz w:val="24"/>
          <w:szCs w:val="24"/>
        </w:rPr>
        <w:t>imula</w:t>
      </w:r>
      <w:r w:rsidRPr="00D12482">
        <w:rPr>
          <w:rFonts w:ascii="Calibri Light" w:hAnsi="Calibri Light"/>
          <w:bCs/>
          <w:sz w:val="24"/>
          <w:szCs w:val="24"/>
        </w:rPr>
        <w:t>t</w:t>
      </w:r>
      <w:r w:rsidR="00DE20B7">
        <w:rPr>
          <w:rFonts w:ascii="Calibri Light" w:hAnsi="Calibri Light"/>
          <w:bCs/>
          <w:sz w:val="24"/>
          <w:szCs w:val="24"/>
        </w:rPr>
        <w:t>e</w:t>
      </w:r>
      <w:r w:rsidRPr="00D12482">
        <w:rPr>
          <w:rFonts w:ascii="Calibri Light" w:hAnsi="Calibri Light"/>
          <w:bCs/>
          <w:sz w:val="24"/>
          <w:szCs w:val="24"/>
        </w:rPr>
        <w:t xml:space="preserve"> debate around this topic within United Kingdom Higher Education and the wider education community and </w:t>
      </w:r>
      <w:r w:rsidR="00A025C3" w:rsidRPr="00D12482">
        <w:rPr>
          <w:rFonts w:ascii="Calibri Light" w:hAnsi="Calibri Light"/>
          <w:bCs/>
          <w:sz w:val="24"/>
          <w:szCs w:val="24"/>
        </w:rPr>
        <w:t xml:space="preserve">Jonathan </w:t>
      </w:r>
      <w:proofErr w:type="spellStart"/>
      <w:r w:rsidR="00A025C3" w:rsidRPr="00D12482">
        <w:rPr>
          <w:rFonts w:ascii="Calibri Light" w:hAnsi="Calibri Light"/>
          <w:bCs/>
          <w:sz w:val="24"/>
          <w:szCs w:val="24"/>
        </w:rPr>
        <w:t>Saha</w:t>
      </w:r>
      <w:proofErr w:type="spellEnd"/>
      <w:r w:rsidR="00A025C3" w:rsidRPr="00D12482">
        <w:rPr>
          <w:rFonts w:ascii="Calibri Light" w:hAnsi="Calibri Light"/>
          <w:bCs/>
          <w:sz w:val="24"/>
          <w:szCs w:val="24"/>
        </w:rPr>
        <w:t xml:space="preserve"> attended.</w:t>
      </w:r>
    </w:p>
    <w:p w14:paraId="65AD7A07" w14:textId="7AA84292" w:rsidR="007E6E4D"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20 October 2019</w:t>
      </w:r>
      <w:r w:rsidRPr="009C7555">
        <w:rPr>
          <w:rFonts w:ascii="Calibri Light" w:hAnsi="Calibri Light"/>
          <w:b/>
          <w:sz w:val="28"/>
          <w:szCs w:val="28"/>
        </w:rPr>
        <w:t xml:space="preserve">. </w:t>
      </w:r>
      <w:r w:rsidRPr="009C7555">
        <w:rPr>
          <w:rFonts w:ascii="Calibri Light" w:hAnsi="Calibri Light"/>
          <w:b/>
          <w:bCs/>
          <w:sz w:val="28"/>
          <w:szCs w:val="28"/>
        </w:rPr>
        <w:t>‘Are the Humanities for Us?’, School of Advanced Studies</w:t>
      </w:r>
      <w:r w:rsidRPr="009C7555">
        <w:rPr>
          <w:rFonts w:ascii="Calibri Light" w:hAnsi="Calibri Light"/>
          <w:b/>
          <w:sz w:val="28"/>
          <w:szCs w:val="28"/>
        </w:rPr>
        <w:t xml:space="preserve">. </w:t>
      </w:r>
    </w:p>
    <w:p w14:paraId="2BB78239" w14:textId="43571B78" w:rsidR="003A2F90" w:rsidRPr="00D952A0" w:rsidRDefault="003A2F90" w:rsidP="007E6E4D">
      <w:pPr>
        <w:spacing w:afterLines="80" w:after="192" w:line="276" w:lineRule="auto"/>
        <w:jc w:val="both"/>
        <w:rPr>
          <w:rFonts w:ascii="Calibri Light" w:hAnsi="Calibri Light"/>
          <w:bCs/>
          <w:sz w:val="24"/>
          <w:szCs w:val="24"/>
        </w:rPr>
      </w:pPr>
      <w:r w:rsidRPr="00D952A0">
        <w:rPr>
          <w:rFonts w:ascii="Calibri Light" w:hAnsi="Calibri Light"/>
          <w:bCs/>
          <w:sz w:val="24"/>
          <w:szCs w:val="24"/>
        </w:rPr>
        <w:lastRenderedPageBreak/>
        <w:t xml:space="preserve">Jonathan </w:t>
      </w:r>
      <w:proofErr w:type="spellStart"/>
      <w:r w:rsidRPr="00D952A0">
        <w:rPr>
          <w:rFonts w:ascii="Calibri Light" w:hAnsi="Calibri Light"/>
          <w:bCs/>
          <w:sz w:val="24"/>
          <w:szCs w:val="24"/>
        </w:rPr>
        <w:t>Saha</w:t>
      </w:r>
      <w:proofErr w:type="spellEnd"/>
      <w:r w:rsidRPr="00D952A0">
        <w:rPr>
          <w:rFonts w:ascii="Calibri Light" w:hAnsi="Calibri Light"/>
          <w:bCs/>
          <w:sz w:val="24"/>
          <w:szCs w:val="24"/>
        </w:rPr>
        <w:t xml:space="preserve"> chaired the session and Shahmima Akhtar spoke on the panel. The discussion addressed important concerns around who is being left out</w:t>
      </w:r>
      <w:r w:rsidR="00300370">
        <w:rPr>
          <w:rFonts w:ascii="Calibri Light" w:hAnsi="Calibri Light"/>
          <w:bCs/>
          <w:sz w:val="24"/>
          <w:szCs w:val="24"/>
        </w:rPr>
        <w:t xml:space="preserve"> of the humanities</w:t>
      </w:r>
      <w:r w:rsidRPr="00D952A0">
        <w:rPr>
          <w:rFonts w:ascii="Calibri Light" w:hAnsi="Calibri Light"/>
          <w:bCs/>
          <w:sz w:val="24"/>
          <w:szCs w:val="24"/>
        </w:rPr>
        <w:t>, and what is being done to make change happen in history teaching at secondary schools and in higher education. It explored the barriers that people from minority ethnic backgrounds encounter, and why they may be discouraged from pursuing careers in the humanities. It was a robust conversation that ended with a consideration of the progress that has been made so far in tackling these issues</w:t>
      </w:r>
      <w:r w:rsidR="00D952A0" w:rsidRPr="00D952A0">
        <w:rPr>
          <w:rFonts w:ascii="Calibri Light" w:hAnsi="Calibri Light"/>
          <w:bCs/>
          <w:sz w:val="24"/>
          <w:szCs w:val="24"/>
        </w:rPr>
        <w:t xml:space="preserve">. </w:t>
      </w:r>
    </w:p>
    <w:p w14:paraId="6F8702C5" w14:textId="77777777" w:rsidR="007E6E4D" w:rsidRPr="009C7555" w:rsidRDefault="007E6E4D" w:rsidP="007E6E4D">
      <w:pPr>
        <w:spacing w:afterLines="80" w:after="192" w:line="276" w:lineRule="auto"/>
        <w:jc w:val="both"/>
        <w:rPr>
          <w:rFonts w:ascii="Calibri Light" w:hAnsi="Calibri Light"/>
          <w:b/>
          <w:sz w:val="28"/>
          <w:szCs w:val="28"/>
        </w:rPr>
      </w:pPr>
      <w:r w:rsidRPr="009C7555">
        <w:rPr>
          <w:rFonts w:ascii="Calibri Light" w:hAnsi="Calibri Light"/>
          <w:b/>
          <w:i/>
          <w:iCs/>
          <w:sz w:val="28"/>
          <w:szCs w:val="28"/>
        </w:rPr>
        <w:t>1 November 2019</w:t>
      </w:r>
      <w:r w:rsidRPr="009C7555">
        <w:rPr>
          <w:rFonts w:ascii="Calibri Light" w:hAnsi="Calibri Light"/>
          <w:b/>
          <w:sz w:val="28"/>
          <w:szCs w:val="28"/>
        </w:rPr>
        <w:t xml:space="preserve">. </w:t>
      </w:r>
      <w:r w:rsidRPr="009C7555">
        <w:rPr>
          <w:rFonts w:ascii="Calibri Light" w:hAnsi="Calibri Light"/>
          <w:b/>
          <w:bCs/>
          <w:sz w:val="28"/>
          <w:szCs w:val="28"/>
        </w:rPr>
        <w:t>Queen Mary University, Roundtable on Global British Studies</w:t>
      </w:r>
      <w:r w:rsidRPr="009C7555">
        <w:rPr>
          <w:rFonts w:ascii="Calibri Light" w:hAnsi="Calibri Light"/>
          <w:b/>
          <w:sz w:val="28"/>
          <w:szCs w:val="28"/>
        </w:rPr>
        <w:t>.</w:t>
      </w:r>
    </w:p>
    <w:p w14:paraId="567494F0" w14:textId="7FC59F1C" w:rsidR="00A025C3" w:rsidRPr="00D952A0" w:rsidRDefault="00A025C3" w:rsidP="00A025C3">
      <w:pPr>
        <w:spacing w:afterLines="80" w:after="192" w:line="276" w:lineRule="auto"/>
        <w:jc w:val="both"/>
        <w:rPr>
          <w:rFonts w:ascii="Calibri Light" w:hAnsi="Calibri Light" w:cs="Calibri Light"/>
          <w:bCs/>
          <w:sz w:val="24"/>
          <w:szCs w:val="24"/>
        </w:rPr>
      </w:pPr>
      <w:r>
        <w:rPr>
          <w:rFonts w:ascii="Calibri Light" w:hAnsi="Calibri Light" w:cs="Calibri Light"/>
          <w:bCs/>
          <w:sz w:val="24"/>
          <w:szCs w:val="24"/>
        </w:rPr>
        <w:t>This w</w:t>
      </w:r>
      <w:r w:rsidRPr="00D952A0">
        <w:rPr>
          <w:rFonts w:ascii="Calibri Light" w:hAnsi="Calibri Light" w:cs="Calibri Light"/>
          <w:bCs/>
          <w:sz w:val="24"/>
          <w:szCs w:val="24"/>
        </w:rPr>
        <w:t>orkshop involved two panels, the first was a discussion on ‘What is Global British Studies?’ and the second on ‘How do we teach Global British Studies?’. Shahmima Akhtar spoke on the second panel using the Race Report to consider how the geographies, temporalities, the topics and methods of a new MA in Global British Studies at Queen Mary should centre an ethic and practice of teaching building on the Race Report’s recommendations. The discussion focused on how this would be practically applied in module design and highlighted the issue of the ‘leaky pipeline’ in reference to PGR study and possible BME Fellowships.</w:t>
      </w:r>
      <w:r w:rsidR="00300370">
        <w:rPr>
          <w:rStyle w:val="FootnoteReference"/>
          <w:rFonts w:ascii="Calibri Light" w:hAnsi="Calibri Light" w:cs="Calibri Light"/>
          <w:bCs/>
          <w:sz w:val="24"/>
          <w:szCs w:val="24"/>
        </w:rPr>
        <w:footnoteReference w:id="2"/>
      </w:r>
    </w:p>
    <w:p w14:paraId="486CB0BB" w14:textId="77777777" w:rsidR="0034477D" w:rsidRPr="0034477D" w:rsidRDefault="0034477D" w:rsidP="0034477D">
      <w:pPr>
        <w:pBdr>
          <w:bottom w:val="single" w:sz="4" w:space="1" w:color="auto"/>
        </w:pBdr>
        <w:spacing w:afterLines="80" w:after="192" w:line="276" w:lineRule="auto"/>
        <w:rPr>
          <w:rFonts w:ascii="Calibri Light" w:hAnsi="Calibri Light"/>
          <w:b/>
          <w:sz w:val="28"/>
          <w:szCs w:val="28"/>
        </w:rPr>
      </w:pPr>
      <w:r w:rsidRPr="0034477D">
        <w:rPr>
          <w:rFonts w:ascii="Calibri Light" w:hAnsi="Calibri Light"/>
          <w:b/>
          <w:i/>
          <w:iCs/>
          <w:sz w:val="28"/>
          <w:szCs w:val="28"/>
        </w:rPr>
        <w:t>16 November 2019</w:t>
      </w:r>
      <w:r w:rsidRPr="0034477D">
        <w:rPr>
          <w:rFonts w:ascii="Calibri Light" w:hAnsi="Calibri Light"/>
          <w:b/>
          <w:sz w:val="28"/>
          <w:szCs w:val="28"/>
        </w:rPr>
        <w:t>.</w:t>
      </w:r>
      <w:r>
        <w:rPr>
          <w:rFonts w:ascii="Calibri Light" w:hAnsi="Calibri Light"/>
          <w:b/>
          <w:sz w:val="28"/>
          <w:szCs w:val="28"/>
        </w:rPr>
        <w:t xml:space="preserve"> ‘</w:t>
      </w:r>
      <w:r w:rsidRPr="0034477D">
        <w:rPr>
          <w:rFonts w:ascii="Calibri Light" w:hAnsi="Calibri Light"/>
          <w:b/>
          <w:sz w:val="28"/>
          <w:szCs w:val="28"/>
        </w:rPr>
        <w:t>Race, Ethnicity &amp; Inequality in the British Historical Profession: Forging a Transatlantic Dialogue</w:t>
      </w:r>
      <w:r>
        <w:rPr>
          <w:rFonts w:ascii="Calibri Light" w:hAnsi="Calibri Light"/>
          <w:b/>
          <w:sz w:val="28"/>
          <w:szCs w:val="28"/>
        </w:rPr>
        <w:t>’</w:t>
      </w:r>
      <w:r w:rsidRPr="0034477D">
        <w:rPr>
          <w:rFonts w:ascii="Calibri Light" w:hAnsi="Calibri Light"/>
          <w:b/>
          <w:sz w:val="28"/>
          <w:szCs w:val="28"/>
        </w:rPr>
        <w:t>, A (Roundtable) for the North American Conference British Studies, Vancouver</w:t>
      </w:r>
      <w:r>
        <w:rPr>
          <w:rFonts w:ascii="Calibri Light" w:hAnsi="Calibri Light"/>
          <w:b/>
          <w:sz w:val="28"/>
          <w:szCs w:val="28"/>
        </w:rPr>
        <w:t>.</w:t>
      </w:r>
    </w:p>
    <w:p w14:paraId="0CC4C955" w14:textId="77777777" w:rsidR="0034477D" w:rsidRPr="0034477D" w:rsidRDefault="0034477D" w:rsidP="0034477D">
      <w:pPr>
        <w:pBdr>
          <w:bottom w:val="single" w:sz="4" w:space="1" w:color="auto"/>
        </w:pBdr>
        <w:spacing w:afterLines="80" w:after="192" w:line="276" w:lineRule="auto"/>
        <w:rPr>
          <w:rFonts w:ascii="Calibri Light" w:hAnsi="Calibri Light"/>
          <w:bCs/>
          <w:sz w:val="24"/>
          <w:szCs w:val="24"/>
        </w:rPr>
      </w:pPr>
      <w:r w:rsidRPr="0034477D">
        <w:rPr>
          <w:rFonts w:ascii="Calibri Light" w:hAnsi="Calibri Light"/>
          <w:bCs/>
          <w:sz w:val="24"/>
          <w:szCs w:val="24"/>
        </w:rPr>
        <w:t xml:space="preserve">This roundtable was organised and led by Dr </w:t>
      </w:r>
      <w:proofErr w:type="spellStart"/>
      <w:r w:rsidRPr="0034477D">
        <w:rPr>
          <w:rFonts w:ascii="Calibri Light" w:hAnsi="Calibri Light"/>
          <w:bCs/>
          <w:sz w:val="24"/>
          <w:szCs w:val="24"/>
        </w:rPr>
        <w:t>Kennetta</w:t>
      </w:r>
      <w:proofErr w:type="spellEnd"/>
      <w:r w:rsidRPr="0034477D">
        <w:rPr>
          <w:rFonts w:ascii="Calibri Light" w:hAnsi="Calibri Light"/>
          <w:bCs/>
          <w:sz w:val="24"/>
          <w:szCs w:val="24"/>
        </w:rPr>
        <w:t xml:space="preserve"> Perry (Stephen Lawrence Research Centre, De Montfort University) and she was joined by panellists Dr </w:t>
      </w:r>
      <w:proofErr w:type="spellStart"/>
      <w:r w:rsidRPr="0034477D">
        <w:rPr>
          <w:rFonts w:ascii="Calibri Light" w:hAnsi="Calibri Light"/>
          <w:bCs/>
          <w:sz w:val="24"/>
          <w:szCs w:val="24"/>
        </w:rPr>
        <w:t>Sadiah</w:t>
      </w:r>
      <w:proofErr w:type="spellEnd"/>
      <w:r w:rsidRPr="0034477D">
        <w:rPr>
          <w:rFonts w:ascii="Calibri Light" w:hAnsi="Calibri Light"/>
          <w:bCs/>
          <w:sz w:val="24"/>
          <w:szCs w:val="24"/>
        </w:rPr>
        <w:t xml:space="preserve"> Qureshi (University of Birmingham), Dr Hannah Elias (Institute for Historical Research), Dr Kerry </w:t>
      </w:r>
      <w:proofErr w:type="spellStart"/>
      <w:r w:rsidRPr="0034477D">
        <w:rPr>
          <w:rFonts w:ascii="Calibri Light" w:hAnsi="Calibri Light"/>
          <w:bCs/>
          <w:sz w:val="24"/>
          <w:szCs w:val="24"/>
        </w:rPr>
        <w:t>Pimplott</w:t>
      </w:r>
      <w:proofErr w:type="spellEnd"/>
      <w:r w:rsidRPr="0034477D">
        <w:rPr>
          <w:rFonts w:ascii="Calibri Light" w:hAnsi="Calibri Light"/>
          <w:bCs/>
          <w:sz w:val="24"/>
          <w:szCs w:val="24"/>
        </w:rPr>
        <w:t xml:space="preserve"> (University of Manchester), and Dr </w:t>
      </w:r>
      <w:proofErr w:type="spellStart"/>
      <w:r w:rsidRPr="0034477D">
        <w:rPr>
          <w:rFonts w:ascii="Calibri Light" w:hAnsi="Calibri Light"/>
          <w:bCs/>
          <w:sz w:val="24"/>
          <w:szCs w:val="24"/>
        </w:rPr>
        <w:t>Meleisa</w:t>
      </w:r>
      <w:proofErr w:type="spellEnd"/>
      <w:r w:rsidRPr="0034477D">
        <w:rPr>
          <w:rFonts w:ascii="Calibri Light" w:hAnsi="Calibri Light"/>
          <w:bCs/>
          <w:sz w:val="24"/>
          <w:szCs w:val="24"/>
        </w:rPr>
        <w:t xml:space="preserve"> Ono-George (University of Warwick). Dr Qureshi introduced the process by which the report had been written, Dr Elias spoke about the response of the IHR and multiple new initiatives to make race more central to their institutional work, Dr </w:t>
      </w:r>
      <w:proofErr w:type="spellStart"/>
      <w:r w:rsidRPr="0034477D">
        <w:rPr>
          <w:rFonts w:ascii="Calibri Light" w:hAnsi="Calibri Light"/>
          <w:bCs/>
          <w:sz w:val="24"/>
          <w:szCs w:val="24"/>
        </w:rPr>
        <w:t>Pimblott</w:t>
      </w:r>
      <w:proofErr w:type="spellEnd"/>
      <w:r w:rsidRPr="0034477D">
        <w:rPr>
          <w:rFonts w:ascii="Calibri Light" w:hAnsi="Calibri Light"/>
          <w:bCs/>
          <w:sz w:val="24"/>
          <w:szCs w:val="24"/>
        </w:rPr>
        <w:t xml:space="preserve"> discussed responses to the report and how the report helped support ongoing work to support students of colour and Dr Ono-George spoke about anti-racist pedagogy. The session was well-received and well-attended by historians of Britain based in both the UK and in North America and ranging from students right through to senior faculty. Many were keen on asking about steps that they could take to make their classrooms and working environments more inclusive, the panel pointed to the extensive recommendations in the report. In addition there was discussion on how to make future NACBS conference more inclusive and this tied into broader discussions at the conference about the future of British Studies.</w:t>
      </w:r>
    </w:p>
    <w:p w14:paraId="2A1BA292" w14:textId="2D9E730F" w:rsidR="007E6E4D" w:rsidRDefault="00BA698B" w:rsidP="00DC519E">
      <w:pPr>
        <w:pBdr>
          <w:bottom w:val="single" w:sz="4" w:space="1" w:color="auto"/>
        </w:pBdr>
        <w:spacing w:afterLines="80" w:after="192" w:line="276" w:lineRule="auto"/>
        <w:rPr>
          <w:rFonts w:ascii="Calibri Light" w:hAnsi="Calibri Light"/>
          <w:b/>
          <w:sz w:val="28"/>
          <w:szCs w:val="28"/>
        </w:rPr>
      </w:pPr>
      <w:r w:rsidRPr="0034477D">
        <w:rPr>
          <w:rFonts w:ascii="Calibri Light" w:hAnsi="Calibri Light"/>
          <w:b/>
          <w:i/>
          <w:iCs/>
          <w:sz w:val="28"/>
          <w:szCs w:val="28"/>
        </w:rPr>
        <w:lastRenderedPageBreak/>
        <w:t>18 November 2019</w:t>
      </w:r>
      <w:r w:rsidRPr="00BA698B">
        <w:rPr>
          <w:rFonts w:ascii="Calibri Light" w:hAnsi="Calibri Light"/>
          <w:b/>
          <w:sz w:val="28"/>
          <w:szCs w:val="28"/>
        </w:rPr>
        <w:t>.</w:t>
      </w:r>
      <w:r>
        <w:rPr>
          <w:rFonts w:ascii="Calibri Light" w:hAnsi="Calibri Light"/>
          <w:b/>
          <w:sz w:val="28"/>
          <w:szCs w:val="28"/>
        </w:rPr>
        <w:t xml:space="preserve"> </w:t>
      </w:r>
      <w:proofErr w:type="spellStart"/>
      <w:r w:rsidRPr="00BA698B">
        <w:rPr>
          <w:rFonts w:ascii="Calibri Light" w:hAnsi="Calibri Light"/>
          <w:b/>
          <w:sz w:val="28"/>
          <w:szCs w:val="28"/>
        </w:rPr>
        <w:t>Meleisa</w:t>
      </w:r>
      <w:proofErr w:type="spellEnd"/>
      <w:r w:rsidRPr="00BA698B">
        <w:rPr>
          <w:rFonts w:ascii="Calibri Light" w:hAnsi="Calibri Light"/>
          <w:b/>
          <w:sz w:val="28"/>
          <w:szCs w:val="28"/>
        </w:rPr>
        <w:t xml:space="preserve"> Ono-George, “Power in the Telling”: Community-Engaged Histories of Black Britain, </w:t>
      </w:r>
      <w:r w:rsidRPr="00BA698B">
        <w:rPr>
          <w:rFonts w:ascii="Calibri Light" w:hAnsi="Calibri Light"/>
          <w:b/>
          <w:i/>
          <w:sz w:val="28"/>
          <w:szCs w:val="28"/>
        </w:rPr>
        <w:t>History Workshop</w:t>
      </w:r>
      <w:r w:rsidR="0000226B">
        <w:rPr>
          <w:rFonts w:ascii="Calibri Light" w:hAnsi="Calibri Light"/>
          <w:b/>
          <w:i/>
          <w:sz w:val="28"/>
          <w:szCs w:val="28"/>
        </w:rPr>
        <w:t xml:space="preserve"> </w:t>
      </w:r>
      <w:r w:rsidR="0050677C">
        <w:rPr>
          <w:rFonts w:ascii="Calibri Light" w:hAnsi="Calibri Light"/>
          <w:b/>
          <w:i/>
          <w:sz w:val="28"/>
          <w:szCs w:val="28"/>
        </w:rPr>
        <w:t>Online.</w:t>
      </w:r>
    </w:p>
    <w:p w14:paraId="4E41F2D6" w14:textId="51CDADE1" w:rsidR="0013630F" w:rsidRPr="004756C5" w:rsidRDefault="00BA698B" w:rsidP="00DC519E">
      <w:pPr>
        <w:pBdr>
          <w:bottom w:val="single" w:sz="4" w:space="1" w:color="auto"/>
        </w:pBdr>
        <w:spacing w:afterLines="80" w:after="192" w:line="276" w:lineRule="auto"/>
        <w:rPr>
          <w:rFonts w:ascii="Calibri Light" w:hAnsi="Calibri Light"/>
          <w:sz w:val="24"/>
          <w:szCs w:val="24"/>
        </w:rPr>
      </w:pPr>
      <w:r>
        <w:rPr>
          <w:rFonts w:ascii="Calibri Light" w:hAnsi="Calibri Light"/>
          <w:sz w:val="24"/>
          <w:szCs w:val="24"/>
        </w:rPr>
        <w:t>Ono-George use</w:t>
      </w:r>
      <w:r w:rsidR="00DE20B7">
        <w:rPr>
          <w:rFonts w:ascii="Calibri Light" w:hAnsi="Calibri Light"/>
          <w:sz w:val="24"/>
          <w:szCs w:val="24"/>
        </w:rPr>
        <w:t>d</w:t>
      </w:r>
      <w:r>
        <w:rPr>
          <w:rFonts w:ascii="Calibri Light" w:hAnsi="Calibri Light"/>
          <w:sz w:val="24"/>
          <w:szCs w:val="24"/>
        </w:rPr>
        <w:t xml:space="preserve"> the RHS report to discuss the production of Black British histories in collaboration with academics or within communities themselves. The report highlighted the whiteness of the staff and student body in UK History Higher Education, and Ono-George underscores this as a</w:t>
      </w:r>
      <w:r w:rsidR="006A3E19">
        <w:rPr>
          <w:rFonts w:ascii="Calibri Light" w:hAnsi="Calibri Light"/>
          <w:sz w:val="24"/>
          <w:szCs w:val="24"/>
        </w:rPr>
        <w:t>n</w:t>
      </w:r>
      <w:r>
        <w:rPr>
          <w:rFonts w:ascii="Calibri Light" w:hAnsi="Calibri Light"/>
          <w:sz w:val="24"/>
          <w:szCs w:val="24"/>
        </w:rPr>
        <w:t xml:space="preserve"> ‘equity and social justice’ issue that could be linked to the ‘awarding’ gap or the ‘leaky pipeline’. She </w:t>
      </w:r>
      <w:r w:rsidR="009C47F9">
        <w:rPr>
          <w:rFonts w:ascii="Calibri Light" w:hAnsi="Calibri Light"/>
          <w:sz w:val="24"/>
          <w:szCs w:val="24"/>
        </w:rPr>
        <w:t>productively</w:t>
      </w:r>
      <w:r>
        <w:rPr>
          <w:rFonts w:ascii="Calibri Light" w:hAnsi="Calibri Light"/>
          <w:sz w:val="24"/>
          <w:szCs w:val="24"/>
        </w:rPr>
        <w:t xml:space="preserve"> argues that </w:t>
      </w:r>
      <w:r w:rsidR="009C47F9">
        <w:rPr>
          <w:rFonts w:ascii="Calibri Light" w:hAnsi="Calibri Light"/>
          <w:sz w:val="24"/>
          <w:szCs w:val="24"/>
        </w:rPr>
        <w:t>inequalities</w:t>
      </w:r>
      <w:r>
        <w:rPr>
          <w:rFonts w:ascii="Calibri Light" w:hAnsi="Calibri Light"/>
          <w:sz w:val="24"/>
          <w:szCs w:val="24"/>
        </w:rPr>
        <w:t xml:space="preserve"> in representation and access carry over to </w:t>
      </w:r>
      <w:r w:rsidR="009C47F9">
        <w:rPr>
          <w:rFonts w:ascii="Calibri Light" w:hAnsi="Calibri Light"/>
          <w:sz w:val="24"/>
          <w:szCs w:val="24"/>
        </w:rPr>
        <w:t xml:space="preserve">the types of research conducted and where they are studied, particularly with respect to community-produced black history. </w:t>
      </w:r>
      <w:r w:rsidR="006A3E19">
        <w:rPr>
          <w:rFonts w:ascii="Calibri Light" w:hAnsi="Calibri Light"/>
          <w:sz w:val="24"/>
          <w:szCs w:val="24"/>
        </w:rPr>
        <w:t xml:space="preserve">The piece hopefully ends by stating </w:t>
      </w:r>
      <w:r w:rsidR="00E2018C">
        <w:rPr>
          <w:rFonts w:ascii="Calibri Light" w:hAnsi="Calibri Light"/>
          <w:sz w:val="24"/>
          <w:szCs w:val="24"/>
        </w:rPr>
        <w:t xml:space="preserve">that </w:t>
      </w:r>
      <w:r w:rsidR="006A3E19">
        <w:rPr>
          <w:rFonts w:ascii="Calibri Light" w:hAnsi="Calibri Light"/>
          <w:sz w:val="24"/>
          <w:szCs w:val="24"/>
        </w:rPr>
        <w:t>c</w:t>
      </w:r>
      <w:r w:rsidR="009C47F9">
        <w:rPr>
          <w:rFonts w:ascii="Calibri Light" w:hAnsi="Calibri Light"/>
          <w:sz w:val="24"/>
          <w:szCs w:val="24"/>
        </w:rPr>
        <w:t>entring this research within the acadmy to be taught and consumed by an UG and wider populace will ‘</w:t>
      </w:r>
      <w:r w:rsidR="009C47F9" w:rsidRPr="009C47F9">
        <w:rPr>
          <w:rFonts w:ascii="Calibri Light" w:hAnsi="Calibri Light"/>
          <w:sz w:val="24"/>
          <w:szCs w:val="24"/>
        </w:rPr>
        <w:t>empower, decolonize, and reimagine histories that “speaks directly to the needs and the aspirations” of Black British communities and peoples</w:t>
      </w:r>
      <w:r w:rsidR="006A3E19">
        <w:rPr>
          <w:rFonts w:ascii="Calibri Light" w:hAnsi="Calibri Light"/>
          <w:sz w:val="24"/>
          <w:szCs w:val="24"/>
        </w:rPr>
        <w:t>’</w:t>
      </w:r>
      <w:r w:rsidR="009C47F9" w:rsidRPr="009C47F9">
        <w:rPr>
          <w:rFonts w:ascii="Calibri Light" w:hAnsi="Calibri Light"/>
          <w:sz w:val="24"/>
          <w:szCs w:val="24"/>
        </w:rPr>
        <w:t>.</w:t>
      </w:r>
      <w:r w:rsidR="009C47F9">
        <w:rPr>
          <w:rFonts w:ascii="Calibri Light" w:hAnsi="Calibri Light"/>
          <w:sz w:val="24"/>
          <w:szCs w:val="24"/>
        </w:rPr>
        <w:t xml:space="preserve"> The article can be accessed here: </w:t>
      </w:r>
      <w:r w:rsidR="009C47F9" w:rsidRPr="00AA00FD">
        <w:rPr>
          <w:rFonts w:ascii="Calibri Light" w:hAnsi="Calibri Light"/>
          <w:sz w:val="24"/>
          <w:szCs w:val="24"/>
          <w:u w:val="single"/>
        </w:rPr>
        <w:t>http://www.historyworkshop.org.uk/power-in-the-telling/</w:t>
      </w:r>
      <w:r w:rsidR="009C47F9" w:rsidRPr="009C47F9">
        <w:rPr>
          <w:rFonts w:ascii="Calibri Light" w:hAnsi="Calibri Light"/>
          <w:sz w:val="24"/>
          <w:szCs w:val="24"/>
        </w:rPr>
        <w:t xml:space="preserve">. </w:t>
      </w:r>
    </w:p>
    <w:p w14:paraId="1E6A991E" w14:textId="77777777" w:rsidR="004756C5" w:rsidRDefault="004756C5" w:rsidP="00DC519E">
      <w:pPr>
        <w:pBdr>
          <w:bottom w:val="single" w:sz="4" w:space="1" w:color="auto"/>
        </w:pBdr>
        <w:spacing w:afterLines="80" w:after="192" w:line="276" w:lineRule="auto"/>
        <w:rPr>
          <w:rFonts w:ascii="Calibri Light" w:hAnsi="Calibri Light"/>
          <w:color w:val="FF0000"/>
          <w:sz w:val="24"/>
          <w:szCs w:val="28"/>
        </w:rPr>
      </w:pPr>
    </w:p>
    <w:p w14:paraId="28545D04" w14:textId="7A80E831" w:rsidR="004756C5" w:rsidRPr="003211B6" w:rsidRDefault="004756C5" w:rsidP="00DC519E">
      <w:pPr>
        <w:pBdr>
          <w:bottom w:val="single" w:sz="4" w:space="1" w:color="auto"/>
        </w:pBdr>
        <w:spacing w:afterLines="80" w:after="192" w:line="276" w:lineRule="auto"/>
        <w:rPr>
          <w:rFonts w:ascii="Calibri Light" w:hAnsi="Calibri Light" w:cs="Calibri Light"/>
          <w:b/>
          <w:bCs/>
          <w:sz w:val="28"/>
          <w:szCs w:val="28"/>
        </w:rPr>
      </w:pPr>
      <w:r w:rsidRPr="003211B6">
        <w:rPr>
          <w:rFonts w:ascii="Calibri Light" w:hAnsi="Calibri Light" w:cs="Calibri Light"/>
          <w:b/>
          <w:bCs/>
          <w:sz w:val="28"/>
          <w:szCs w:val="28"/>
        </w:rPr>
        <w:t xml:space="preserve">Selected Social Media Engagement </w:t>
      </w:r>
    </w:p>
    <w:p w14:paraId="7B197377" w14:textId="754E1ECA"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5 Oct</w:t>
      </w:r>
      <w:r>
        <w:rPr>
          <w:rFonts w:ascii="Calibri Light" w:hAnsi="Calibri Light"/>
          <w:b/>
          <w:bCs/>
          <w:sz w:val="24"/>
          <w:szCs w:val="28"/>
        </w:rPr>
        <w:t>ober</w:t>
      </w:r>
      <w:r w:rsidRPr="004756C5">
        <w:rPr>
          <w:rFonts w:ascii="Calibri Light" w:hAnsi="Calibri Light"/>
          <w:b/>
          <w:bCs/>
          <w:sz w:val="24"/>
          <w:szCs w:val="28"/>
        </w:rPr>
        <w:t xml:space="preserve"> </w:t>
      </w:r>
    </w:p>
    <w:p w14:paraId="7385F9DE" w14:textId="5646F45D"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w:t>
      </w:r>
      <w:proofErr w:type="spellStart"/>
      <w:r w:rsidRPr="004756C5">
        <w:rPr>
          <w:rFonts w:ascii="Calibri Light" w:hAnsi="Calibri Light"/>
          <w:b/>
          <w:bCs/>
          <w:sz w:val="24"/>
          <w:szCs w:val="28"/>
        </w:rPr>
        <w:t>DrPimblott</w:t>
      </w:r>
      <w:proofErr w:type="spellEnd"/>
      <w:r w:rsidRPr="004756C5">
        <w:rPr>
          <w:rFonts w:ascii="Calibri Light" w:hAnsi="Calibri Light"/>
          <w:b/>
          <w:bCs/>
          <w:sz w:val="24"/>
          <w:szCs w:val="28"/>
        </w:rPr>
        <w:t>:</w:t>
      </w:r>
      <w:r w:rsidRPr="004756C5">
        <w:rPr>
          <w:rFonts w:ascii="Calibri Light" w:hAnsi="Calibri Light"/>
          <w:sz w:val="24"/>
          <w:szCs w:val="28"/>
        </w:rPr>
        <w:t> “So timely... just lectured on the decolonize movement and</w:t>
      </w:r>
      <w:r>
        <w:rPr>
          <w:rFonts w:ascii="Calibri Light" w:hAnsi="Calibri Light"/>
          <w:sz w:val="24"/>
          <w:szCs w:val="28"/>
        </w:rPr>
        <w:t xml:space="preserve"> </w:t>
      </w:r>
      <w:r w:rsidRPr="004756C5">
        <w:rPr>
          <w:rFonts w:ascii="Calibri Light" w:hAnsi="Calibri Light"/>
          <w:sz w:val="24"/>
          <w:szCs w:val="28"/>
        </w:rPr>
        <w:t>the </w:t>
      </w:r>
      <w:hyperlink r:id="rId33" w:tgtFrame="_blank" w:history="1">
        <w:r w:rsidRPr="004756C5">
          <w:rPr>
            <w:rStyle w:val="Hyperlink"/>
            <w:rFonts w:ascii="Calibri Light" w:hAnsi="Calibri Light"/>
            <w:b/>
            <w:bCs/>
            <w:color w:val="auto"/>
            <w:sz w:val="24"/>
            <w:szCs w:val="28"/>
          </w:rPr>
          <w:t>@RoyalHistSoc</w:t>
        </w:r>
      </w:hyperlink>
      <w:r w:rsidRPr="004756C5">
        <w:rPr>
          <w:rFonts w:ascii="Calibri Light" w:hAnsi="Calibri Light"/>
          <w:sz w:val="24"/>
          <w:szCs w:val="28"/>
        </w:rPr>
        <w:t> </w:t>
      </w:r>
      <w:r w:rsidRPr="004756C5">
        <w:rPr>
          <w:rFonts w:ascii="Calibri Light" w:hAnsi="Calibri Light"/>
          <w:b/>
          <w:bCs/>
          <w:sz w:val="24"/>
          <w:szCs w:val="28"/>
        </w:rPr>
        <w:t>race</w:t>
      </w:r>
      <w:r w:rsidRPr="004756C5">
        <w:rPr>
          <w:rFonts w:ascii="Calibri Light" w:hAnsi="Calibri Light"/>
          <w:sz w:val="24"/>
          <w:szCs w:val="28"/>
        </w:rPr>
        <w:t> </w:t>
      </w:r>
      <w:r w:rsidRPr="004756C5">
        <w:rPr>
          <w:rFonts w:ascii="Calibri Light" w:hAnsi="Calibri Light"/>
          <w:b/>
          <w:bCs/>
          <w:sz w:val="24"/>
          <w:szCs w:val="28"/>
        </w:rPr>
        <w:t>report</w:t>
      </w:r>
      <w:r w:rsidRPr="004756C5">
        <w:rPr>
          <w:rFonts w:ascii="Calibri Light" w:hAnsi="Calibri Light"/>
          <w:sz w:val="24"/>
          <w:szCs w:val="28"/>
        </w:rPr>
        <w:t> to all 300+ of our incoming History students</w:t>
      </w:r>
      <w:r>
        <w:rPr>
          <w:rFonts w:ascii="Calibri Light" w:hAnsi="Calibri Light"/>
          <w:sz w:val="24"/>
          <w:szCs w:val="28"/>
        </w:rPr>
        <w:t xml:space="preserve"> </w:t>
      </w:r>
      <w:r w:rsidRPr="004756C5">
        <w:rPr>
          <w:rFonts w:ascii="Calibri Light" w:hAnsi="Calibri Light"/>
          <w:sz w:val="24"/>
          <w:szCs w:val="28"/>
        </w:rPr>
        <w:t>with </w:t>
      </w:r>
      <w:proofErr w:type="spellStart"/>
      <w:r w:rsidRPr="004756C5">
        <w:rPr>
          <w:rFonts w:ascii="Calibri Light" w:hAnsi="Calibri Light"/>
          <w:sz w:val="24"/>
          <w:szCs w:val="28"/>
        </w:rPr>
        <w:t>folx</w:t>
      </w:r>
      <w:proofErr w:type="spellEnd"/>
      <w:r w:rsidRPr="004756C5">
        <w:rPr>
          <w:rFonts w:ascii="Calibri Light" w:hAnsi="Calibri Light"/>
          <w:sz w:val="24"/>
          <w:szCs w:val="28"/>
        </w:rPr>
        <w:t> from  </w:t>
      </w:r>
      <w:hyperlink r:id="rId34" w:tgtFrame="_blank" w:history="1">
        <w:r w:rsidRPr="004756C5">
          <w:rPr>
            <w:rStyle w:val="Hyperlink"/>
            <w:rFonts w:ascii="Calibri Light" w:hAnsi="Calibri Light"/>
            <w:color w:val="auto"/>
            <w:sz w:val="24"/>
            <w:szCs w:val="28"/>
          </w:rPr>
          <w:t>@InColourMag</w:t>
        </w:r>
      </w:hyperlink>
      <w:r w:rsidRPr="004756C5">
        <w:rPr>
          <w:rFonts w:ascii="Calibri Light" w:hAnsi="Calibri Light"/>
          <w:sz w:val="24"/>
          <w:szCs w:val="28"/>
        </w:rPr>
        <w:t>. Awesome to see UoM students stepping out!” </w:t>
      </w:r>
      <w:hyperlink r:id="rId35" w:tgtFrame="_blank" w:history="1">
        <w:r w:rsidRPr="004756C5">
          <w:rPr>
            <w:rStyle w:val="Hyperlink"/>
            <w:rFonts w:ascii="Calibri Light" w:hAnsi="Calibri Light"/>
            <w:color w:val="auto"/>
            <w:sz w:val="24"/>
            <w:szCs w:val="28"/>
          </w:rPr>
          <w:t>https://twitter.com/DrPimblott/status/1180410595683815425?s=20</w:t>
        </w:r>
      </w:hyperlink>
      <w:r w:rsidRPr="004756C5">
        <w:rPr>
          <w:rFonts w:ascii="Calibri Light" w:hAnsi="Calibri Light"/>
          <w:sz w:val="24"/>
          <w:szCs w:val="28"/>
        </w:rPr>
        <w:t>   </w:t>
      </w:r>
    </w:p>
    <w:p w14:paraId="3BDD802B" w14:textId="13554D73" w:rsidR="004756C5" w:rsidRP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28 Sep</w:t>
      </w:r>
      <w:r>
        <w:rPr>
          <w:rFonts w:ascii="Calibri Light" w:hAnsi="Calibri Light"/>
          <w:b/>
          <w:bCs/>
          <w:sz w:val="24"/>
          <w:szCs w:val="28"/>
        </w:rPr>
        <w:t>tember</w:t>
      </w:r>
      <w:r w:rsidRPr="004756C5">
        <w:rPr>
          <w:rFonts w:ascii="Calibri Light" w:hAnsi="Calibri Light"/>
          <w:b/>
          <w:bCs/>
          <w:sz w:val="24"/>
          <w:szCs w:val="28"/>
        </w:rPr>
        <w:t xml:space="preserve"> @nickdennis </w:t>
      </w:r>
      <w:r w:rsidRPr="004756C5">
        <w:rPr>
          <w:rFonts w:ascii="Calibri Light" w:hAnsi="Calibri Light"/>
          <w:sz w:val="24"/>
          <w:szCs w:val="28"/>
        </w:rPr>
        <w:t>thread: </w:t>
      </w:r>
      <w:hyperlink r:id="rId36" w:tgtFrame="_blank" w:history="1">
        <w:r w:rsidRPr="004756C5">
          <w:rPr>
            <w:rStyle w:val="Hyperlink"/>
            <w:rFonts w:ascii="Calibri Light" w:hAnsi="Calibri Light"/>
            <w:color w:val="auto"/>
            <w:sz w:val="24"/>
            <w:szCs w:val="28"/>
          </w:rPr>
          <w:t>https://twitter.com/nickdennis/status/1177941817410625536?s=20</w:t>
        </w:r>
      </w:hyperlink>
      <w:r w:rsidRPr="004756C5">
        <w:rPr>
          <w:rFonts w:ascii="Calibri Light" w:hAnsi="Calibri Light"/>
          <w:sz w:val="24"/>
          <w:szCs w:val="28"/>
        </w:rPr>
        <w:t>  “So, it has nearly been a year since the </w:t>
      </w:r>
      <w:hyperlink r:id="rId37" w:tgtFrame="_blank" w:history="1">
        <w:r w:rsidRPr="004756C5">
          <w:rPr>
            <w:rStyle w:val="Hyperlink"/>
            <w:rFonts w:ascii="Calibri Light" w:hAnsi="Calibri Light"/>
            <w:color w:val="auto"/>
            <w:sz w:val="24"/>
            <w:szCs w:val="28"/>
          </w:rPr>
          <w:t>@</w:t>
        </w:r>
        <w:proofErr w:type="spellStart"/>
        <w:r w:rsidRPr="004756C5">
          <w:rPr>
            <w:rStyle w:val="Hyperlink"/>
            <w:rFonts w:ascii="Calibri Light" w:hAnsi="Calibri Light"/>
            <w:color w:val="auto"/>
            <w:sz w:val="24"/>
            <w:szCs w:val="28"/>
          </w:rPr>
          <w:t>RoyalHistSoc</w:t>
        </w:r>
        <w:proofErr w:type="spellEnd"/>
      </w:hyperlink>
      <w:r w:rsidRPr="004756C5">
        <w:rPr>
          <w:rFonts w:ascii="Calibri Light" w:hAnsi="Calibri Light"/>
          <w:sz w:val="24"/>
          <w:szCs w:val="28"/>
        </w:rPr>
        <w:t> report on ‘race’ and ethnicity was published and there seems to be very little movement in the school history teaching community.” </w:t>
      </w:r>
    </w:p>
    <w:p w14:paraId="569B0050" w14:textId="481C4DAF"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sz w:val="24"/>
          <w:szCs w:val="28"/>
        </w:rPr>
        <w:t>RHS Report has come up a couple of times in the Anglo-Saxon terminology debate: e.g. </w:t>
      </w:r>
      <w:hyperlink r:id="rId38" w:tgtFrame="_blank" w:history="1">
        <w:r w:rsidRPr="004756C5">
          <w:rPr>
            <w:rStyle w:val="Hyperlink"/>
            <w:rFonts w:ascii="Calibri Light" w:hAnsi="Calibri Light"/>
            <w:color w:val="auto"/>
            <w:sz w:val="24"/>
            <w:szCs w:val="28"/>
          </w:rPr>
          <w:t>https://twitter.com/SLevelt/status/1168521888311795712?s=20</w:t>
        </w:r>
      </w:hyperlink>
      <w:r w:rsidRPr="004756C5">
        <w:rPr>
          <w:rFonts w:ascii="Calibri Light" w:hAnsi="Calibri Light"/>
          <w:sz w:val="24"/>
          <w:szCs w:val="28"/>
        </w:rPr>
        <w:t> . See also Michael Wood article directly mentions the RHS report: </w:t>
      </w:r>
      <w:hyperlink r:id="rId39" w:tgtFrame="_blank" w:history="1">
        <w:r w:rsidRPr="004756C5">
          <w:rPr>
            <w:rStyle w:val="Hyperlink"/>
            <w:rFonts w:ascii="Calibri Light" w:hAnsi="Calibri Light"/>
            <w:color w:val="auto"/>
            <w:sz w:val="24"/>
            <w:szCs w:val="28"/>
          </w:rPr>
          <w:t>https://www.historyextra.com/period/anglo-saxon/professor-michael-wood-anglo-saxon-name-debate-is-term-racist/</w:t>
        </w:r>
      </w:hyperlink>
    </w:p>
    <w:p w14:paraId="0D68D1F1" w14:textId="77777777"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20 Sep</w:t>
      </w:r>
      <w:r>
        <w:rPr>
          <w:rFonts w:ascii="Calibri Light" w:hAnsi="Calibri Light"/>
          <w:b/>
          <w:bCs/>
          <w:sz w:val="24"/>
          <w:szCs w:val="28"/>
        </w:rPr>
        <w:t>tember</w:t>
      </w:r>
      <w:r w:rsidRPr="004756C5">
        <w:rPr>
          <w:rFonts w:ascii="Calibri Light" w:hAnsi="Calibri Light"/>
          <w:b/>
          <w:bCs/>
          <w:sz w:val="24"/>
          <w:szCs w:val="28"/>
        </w:rPr>
        <w:t xml:space="preserve"> @christgrandy</w:t>
      </w:r>
      <w:r w:rsidRPr="004756C5">
        <w:rPr>
          <w:rFonts w:ascii="Calibri Light" w:hAnsi="Calibri Light"/>
          <w:sz w:val="24"/>
          <w:szCs w:val="28"/>
        </w:rPr>
        <w:t>: </w:t>
      </w:r>
      <w:hyperlink r:id="rId40" w:tgtFrame="_blank" w:history="1">
        <w:r w:rsidRPr="004756C5">
          <w:rPr>
            <w:rStyle w:val="Hyperlink"/>
            <w:rFonts w:ascii="Calibri Light" w:hAnsi="Calibri Light"/>
            <w:color w:val="auto"/>
            <w:sz w:val="24"/>
            <w:szCs w:val="28"/>
          </w:rPr>
          <w:t>https://twitter.com/christgrandy/status/1175066678146867202?s=20</w:t>
        </w:r>
      </w:hyperlink>
      <w:r w:rsidRPr="004756C5">
        <w:rPr>
          <w:rFonts w:ascii="Calibri Light" w:hAnsi="Calibri Light"/>
          <w:sz w:val="24"/>
          <w:szCs w:val="28"/>
        </w:rPr>
        <w:t>  </w:t>
      </w:r>
    </w:p>
    <w:p w14:paraId="094ACDB1" w14:textId="77777777"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sz w:val="24"/>
          <w:szCs w:val="28"/>
        </w:rPr>
        <w:t>“We put the </w:t>
      </w:r>
      <w:hyperlink r:id="rId41" w:tgtFrame="_blank" w:history="1">
        <w:r w:rsidRPr="004756C5">
          <w:rPr>
            <w:rStyle w:val="Hyperlink"/>
            <w:rFonts w:ascii="Calibri Light" w:hAnsi="Calibri Light"/>
            <w:b/>
            <w:bCs/>
            <w:color w:val="auto"/>
            <w:sz w:val="24"/>
            <w:szCs w:val="28"/>
          </w:rPr>
          <w:t>@</w:t>
        </w:r>
        <w:proofErr w:type="spellStart"/>
        <w:r w:rsidRPr="004756C5">
          <w:rPr>
            <w:rStyle w:val="Hyperlink"/>
            <w:rFonts w:ascii="Calibri Light" w:hAnsi="Calibri Light"/>
            <w:b/>
            <w:bCs/>
            <w:color w:val="auto"/>
            <w:sz w:val="24"/>
            <w:szCs w:val="28"/>
          </w:rPr>
          <w:t>RoyalHistSoc</w:t>
        </w:r>
        <w:proofErr w:type="spellEnd"/>
      </w:hyperlink>
      <w:r w:rsidRPr="004756C5">
        <w:rPr>
          <w:rFonts w:ascii="Calibri Light" w:hAnsi="Calibri Light"/>
          <w:sz w:val="24"/>
          <w:szCs w:val="28"/>
        </w:rPr>
        <w:t> </w:t>
      </w:r>
      <w:r w:rsidRPr="004756C5">
        <w:rPr>
          <w:rFonts w:ascii="Calibri Light" w:hAnsi="Calibri Light"/>
          <w:b/>
          <w:bCs/>
          <w:sz w:val="24"/>
          <w:szCs w:val="28"/>
        </w:rPr>
        <w:t>report</w:t>
      </w:r>
      <w:r w:rsidRPr="004756C5">
        <w:rPr>
          <w:rFonts w:ascii="Calibri Light" w:hAnsi="Calibri Light"/>
          <w:sz w:val="24"/>
          <w:szCs w:val="28"/>
        </w:rPr>
        <w:t> on '</w:t>
      </w:r>
      <w:r w:rsidRPr="004756C5">
        <w:rPr>
          <w:rFonts w:ascii="Calibri Light" w:hAnsi="Calibri Light"/>
          <w:b/>
          <w:bCs/>
          <w:sz w:val="24"/>
          <w:szCs w:val="28"/>
        </w:rPr>
        <w:t>Race</w:t>
      </w:r>
      <w:r w:rsidRPr="004756C5">
        <w:rPr>
          <w:rFonts w:ascii="Calibri Light" w:hAnsi="Calibri Light"/>
          <w:sz w:val="24"/>
          <w:szCs w:val="28"/>
        </w:rPr>
        <w:t>, Ethnicity, &amp; Equality' at the centre of a Welcome Week activity at </w:t>
      </w:r>
      <w:hyperlink r:id="rId42" w:tgtFrame="_blank" w:history="1">
        <w:r w:rsidRPr="004756C5">
          <w:rPr>
            <w:rStyle w:val="Hyperlink"/>
            <w:rFonts w:ascii="Calibri Light" w:hAnsi="Calibri Light"/>
            <w:color w:val="auto"/>
            <w:sz w:val="24"/>
            <w:szCs w:val="28"/>
          </w:rPr>
          <w:t>@</w:t>
        </w:r>
        <w:proofErr w:type="spellStart"/>
        <w:r w:rsidRPr="004756C5">
          <w:rPr>
            <w:rStyle w:val="Hyperlink"/>
            <w:rFonts w:ascii="Calibri Light" w:hAnsi="Calibri Light"/>
            <w:color w:val="auto"/>
            <w:sz w:val="24"/>
            <w:szCs w:val="28"/>
          </w:rPr>
          <w:t>ULHistory</w:t>
        </w:r>
        <w:proofErr w:type="spellEnd"/>
      </w:hyperlink>
      <w:r w:rsidRPr="004756C5">
        <w:rPr>
          <w:rFonts w:ascii="Calibri Light" w:hAnsi="Calibri Light"/>
          <w:sz w:val="24"/>
          <w:szCs w:val="28"/>
        </w:rPr>
        <w:t> (create a 'respect charter' for your cohort) and it was an absolute blast and a lovely start to the year. Welcome to our fabulous first-years!” </w:t>
      </w:r>
    </w:p>
    <w:p w14:paraId="468F02F8" w14:textId="77777777" w:rsid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lastRenderedPageBreak/>
        <w:t>12 August</w:t>
      </w:r>
      <w:r w:rsidRPr="004756C5">
        <w:rPr>
          <w:rFonts w:ascii="Calibri Light" w:hAnsi="Calibri Light"/>
          <w:sz w:val="24"/>
          <w:szCs w:val="28"/>
        </w:rPr>
        <w:t> </w:t>
      </w:r>
    </w:p>
    <w:p w14:paraId="154F83B1" w14:textId="1A6F9AB6"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sz w:val="24"/>
          <w:szCs w:val="28"/>
        </w:rPr>
        <w:t>Prof David Stack on Uni Reading History blog: </w:t>
      </w:r>
      <w:hyperlink r:id="rId43" w:tgtFrame="_blank" w:history="1">
        <w:r w:rsidRPr="004756C5">
          <w:rPr>
            <w:rStyle w:val="Hyperlink"/>
            <w:rFonts w:ascii="Calibri Light" w:hAnsi="Calibri Light"/>
            <w:color w:val="auto"/>
            <w:sz w:val="24"/>
            <w:szCs w:val="28"/>
          </w:rPr>
          <w:t>https://unireadinghistory.com/2019/08/12/learning-to-listen-diversity-and-history/</w:t>
        </w:r>
      </w:hyperlink>
      <w:r w:rsidRPr="004756C5">
        <w:rPr>
          <w:rFonts w:ascii="Calibri Light" w:hAnsi="Calibri Light"/>
          <w:sz w:val="24"/>
          <w:szCs w:val="28"/>
        </w:rPr>
        <w:t> </w:t>
      </w:r>
    </w:p>
    <w:p w14:paraId="6433CD1A" w14:textId="0E2AE41E"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4 Aug</w:t>
      </w:r>
      <w:r>
        <w:rPr>
          <w:rFonts w:ascii="Calibri Light" w:hAnsi="Calibri Light"/>
          <w:b/>
          <w:bCs/>
          <w:sz w:val="24"/>
          <w:szCs w:val="28"/>
        </w:rPr>
        <w:t>ust</w:t>
      </w:r>
      <w:r w:rsidRPr="004756C5">
        <w:rPr>
          <w:rFonts w:ascii="Calibri Light" w:hAnsi="Calibri Light"/>
          <w:b/>
          <w:bCs/>
          <w:sz w:val="24"/>
          <w:szCs w:val="28"/>
        </w:rPr>
        <w:t xml:space="preserve"> </w:t>
      </w:r>
    </w:p>
    <w:p w14:paraId="47DFBA38" w14:textId="7771CF8A"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@oliviawyatt1999</w:t>
      </w:r>
      <w:r w:rsidRPr="004756C5">
        <w:rPr>
          <w:rFonts w:ascii="Calibri Light" w:hAnsi="Calibri Light"/>
          <w:sz w:val="24"/>
          <w:szCs w:val="28"/>
        </w:rPr>
        <w:t> blog on York event: </w:t>
      </w:r>
      <w:hyperlink r:id="rId44" w:tgtFrame="_blank" w:history="1">
        <w:r w:rsidRPr="004756C5">
          <w:rPr>
            <w:rStyle w:val="Hyperlink"/>
            <w:rFonts w:ascii="Calibri Light" w:hAnsi="Calibri Light"/>
            <w:color w:val="auto"/>
            <w:sz w:val="24"/>
            <w:szCs w:val="28"/>
          </w:rPr>
          <w:t>https://www.younghistoriansproject.org/single-post/2019/07/16/Our-histories-should-be-accessible-to-all-the-significance-of-highlighting-Black-British-History</w:t>
        </w:r>
      </w:hyperlink>
      <w:r w:rsidRPr="004756C5">
        <w:rPr>
          <w:rFonts w:ascii="Calibri Light" w:hAnsi="Calibri Light"/>
          <w:sz w:val="24"/>
          <w:szCs w:val="28"/>
        </w:rPr>
        <w:t>.  </w:t>
      </w:r>
    </w:p>
    <w:p w14:paraId="4ED628CA" w14:textId="011CA81A"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22 Jun</w:t>
      </w:r>
      <w:r>
        <w:rPr>
          <w:rFonts w:ascii="Calibri Light" w:hAnsi="Calibri Light"/>
          <w:b/>
          <w:bCs/>
          <w:sz w:val="24"/>
          <w:szCs w:val="28"/>
        </w:rPr>
        <w:t>e</w:t>
      </w:r>
      <w:r w:rsidRPr="004756C5">
        <w:rPr>
          <w:rFonts w:ascii="Calibri Light" w:hAnsi="Calibri Light"/>
          <w:b/>
          <w:bCs/>
          <w:sz w:val="24"/>
          <w:szCs w:val="28"/>
        </w:rPr>
        <w:t xml:space="preserve"> </w:t>
      </w:r>
    </w:p>
    <w:p w14:paraId="77A1A7C6" w14:textId="325054E8"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w:t>
      </w:r>
      <w:proofErr w:type="spellStart"/>
      <w:r w:rsidRPr="004756C5">
        <w:rPr>
          <w:rFonts w:ascii="Calibri Light" w:hAnsi="Calibri Light"/>
          <w:b/>
          <w:bCs/>
          <w:sz w:val="24"/>
          <w:szCs w:val="28"/>
        </w:rPr>
        <w:t>nickdennis</w:t>
      </w:r>
      <w:proofErr w:type="spellEnd"/>
      <w:r w:rsidRPr="004756C5">
        <w:rPr>
          <w:rFonts w:ascii="Calibri Light" w:hAnsi="Calibri Light"/>
          <w:sz w:val="24"/>
          <w:szCs w:val="28"/>
        </w:rPr>
        <w:t>: “At </w:t>
      </w:r>
      <w:hyperlink r:id="rId45" w:tgtFrame="_blank" w:history="1">
        <w:r w:rsidRPr="004756C5">
          <w:rPr>
            <w:rStyle w:val="Hyperlink"/>
            <w:rFonts w:ascii="Calibri Light" w:hAnsi="Calibri Light"/>
            <w:color w:val="auto"/>
            <w:sz w:val="24"/>
            <w:szCs w:val="28"/>
          </w:rPr>
          <w:t>@EducationFest</w:t>
        </w:r>
      </w:hyperlink>
      <w:r w:rsidRPr="004756C5">
        <w:rPr>
          <w:rFonts w:ascii="Calibri Light" w:hAnsi="Calibri Light"/>
          <w:sz w:val="24"/>
          <w:szCs w:val="28"/>
        </w:rPr>
        <w:t> this week, when talking about curriculum design, I mentioned two reports. The first is the </w:t>
      </w:r>
      <w:hyperlink r:id="rId46" w:tgtFrame="_blank" w:history="1">
        <w:r w:rsidRPr="004756C5">
          <w:rPr>
            <w:rStyle w:val="Hyperlink"/>
            <w:rFonts w:ascii="Calibri Light" w:hAnsi="Calibri Light"/>
            <w:b/>
            <w:bCs/>
            <w:color w:val="auto"/>
            <w:sz w:val="24"/>
            <w:szCs w:val="28"/>
          </w:rPr>
          <w:t>@RoyalHistSoc</w:t>
        </w:r>
      </w:hyperlink>
      <w:r w:rsidRPr="004756C5">
        <w:rPr>
          <w:rFonts w:ascii="Calibri Light" w:hAnsi="Calibri Light"/>
          <w:sz w:val="24"/>
          <w:szCs w:val="28"/>
        </w:rPr>
        <w:t> </w:t>
      </w:r>
      <w:r w:rsidRPr="004756C5">
        <w:rPr>
          <w:rFonts w:ascii="Calibri Light" w:hAnsi="Calibri Light"/>
          <w:b/>
          <w:bCs/>
          <w:sz w:val="24"/>
          <w:szCs w:val="28"/>
        </w:rPr>
        <w:t>report</w:t>
      </w:r>
      <w:r w:rsidRPr="004756C5">
        <w:rPr>
          <w:rFonts w:ascii="Calibri Light" w:hAnsi="Calibri Light"/>
          <w:sz w:val="24"/>
          <w:szCs w:val="28"/>
        </w:rPr>
        <w:t> on ‘</w:t>
      </w:r>
      <w:r w:rsidRPr="004756C5">
        <w:rPr>
          <w:rFonts w:ascii="Calibri Light" w:hAnsi="Calibri Light"/>
          <w:b/>
          <w:bCs/>
          <w:sz w:val="24"/>
          <w:szCs w:val="28"/>
        </w:rPr>
        <w:t>race</w:t>
      </w:r>
      <w:r w:rsidRPr="004756C5">
        <w:rPr>
          <w:rFonts w:ascii="Calibri Light" w:hAnsi="Calibri Light"/>
          <w:sz w:val="24"/>
          <w:szCs w:val="28"/>
        </w:rPr>
        <w:t>’. …</w:t>
      </w:r>
      <w:hyperlink r:id="rId47" w:tgtFrame="_blank" w:history="1">
        <w:r w:rsidRPr="004756C5">
          <w:rPr>
            <w:rStyle w:val="Hyperlink"/>
            <w:rFonts w:ascii="Calibri Light" w:hAnsi="Calibri Light"/>
            <w:color w:val="auto"/>
            <w:sz w:val="24"/>
            <w:szCs w:val="28"/>
          </w:rPr>
          <w:t>http://2uejbs1hsqt31-wpengine.netdna-ssl.com/wp-content/upl</w:t>
        </w:r>
      </w:hyperlink>
      <w:r w:rsidRPr="004756C5">
        <w:rPr>
          <w:rFonts w:ascii="Calibri Light" w:hAnsi="Calibri Light"/>
          <w:sz w:val="24"/>
          <w:szCs w:val="28"/>
        </w:rPr>
        <w:t>… If you are a history teacher, you should read it and think about what ‘powerful knowledge’ actually means.” </w:t>
      </w:r>
      <w:hyperlink r:id="rId48" w:tgtFrame="_blank" w:history="1">
        <w:r w:rsidRPr="004756C5">
          <w:rPr>
            <w:rStyle w:val="Hyperlink"/>
            <w:rFonts w:ascii="Calibri Light" w:hAnsi="Calibri Light"/>
            <w:color w:val="auto"/>
            <w:sz w:val="24"/>
            <w:szCs w:val="28"/>
          </w:rPr>
          <w:t>https://twitter.com/nickdennis/status/1142334971782279168?s=20</w:t>
        </w:r>
      </w:hyperlink>
      <w:r w:rsidRPr="004756C5">
        <w:rPr>
          <w:rFonts w:ascii="Calibri Light" w:hAnsi="Calibri Light"/>
          <w:sz w:val="24"/>
          <w:szCs w:val="28"/>
        </w:rPr>
        <w:t>  </w:t>
      </w:r>
    </w:p>
    <w:p w14:paraId="39C20A7C" w14:textId="4369A411"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20 Jun</w:t>
      </w:r>
      <w:r>
        <w:rPr>
          <w:rFonts w:ascii="Calibri Light" w:hAnsi="Calibri Light"/>
          <w:b/>
          <w:bCs/>
          <w:sz w:val="24"/>
          <w:szCs w:val="28"/>
        </w:rPr>
        <w:t>e</w:t>
      </w:r>
      <w:r w:rsidRPr="004756C5">
        <w:rPr>
          <w:rFonts w:ascii="Calibri Light" w:hAnsi="Calibri Light"/>
          <w:b/>
          <w:bCs/>
          <w:sz w:val="24"/>
          <w:szCs w:val="28"/>
        </w:rPr>
        <w:t xml:space="preserve"> </w:t>
      </w:r>
    </w:p>
    <w:p w14:paraId="2B1B6A16" w14:textId="08E7A56D"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w:t>
      </w:r>
      <w:proofErr w:type="spellStart"/>
      <w:r w:rsidRPr="004756C5">
        <w:rPr>
          <w:rFonts w:ascii="Calibri Light" w:hAnsi="Calibri Light"/>
          <w:b/>
          <w:bCs/>
          <w:sz w:val="24"/>
          <w:szCs w:val="28"/>
        </w:rPr>
        <w:t>dmuhistory</w:t>
      </w:r>
      <w:proofErr w:type="spellEnd"/>
      <w:r w:rsidRPr="004756C5">
        <w:rPr>
          <w:rFonts w:ascii="Calibri Light" w:hAnsi="Calibri Light"/>
          <w:sz w:val="24"/>
          <w:szCs w:val="28"/>
        </w:rPr>
        <w:t>: We had a really interesting and productive subject #Awayday yesterday at @</w:t>
      </w:r>
      <w:proofErr w:type="spellStart"/>
      <w:r w:rsidRPr="004756C5">
        <w:rPr>
          <w:rFonts w:ascii="Calibri Light" w:hAnsi="Calibri Light"/>
          <w:sz w:val="24"/>
          <w:szCs w:val="28"/>
        </w:rPr>
        <w:t>KRIIICentre</w:t>
      </w:r>
      <w:proofErr w:type="spellEnd"/>
      <w:r w:rsidRPr="004756C5">
        <w:rPr>
          <w:rFonts w:ascii="Calibri Light" w:hAnsi="Calibri Light"/>
          <w:sz w:val="24"/>
          <w:szCs w:val="28"/>
        </w:rPr>
        <w:t>, discussing all things teaching (</w:t>
      </w:r>
      <w:proofErr w:type="spellStart"/>
      <w:r w:rsidRPr="004756C5">
        <w:rPr>
          <w:rFonts w:ascii="Calibri Light" w:hAnsi="Calibri Light"/>
          <w:sz w:val="24"/>
          <w:szCs w:val="28"/>
        </w:rPr>
        <w:t>inc.</w:t>
      </w:r>
      <w:proofErr w:type="spellEnd"/>
      <w:r w:rsidRPr="004756C5">
        <w:rPr>
          <w:rFonts w:ascii="Calibri Light" w:hAnsi="Calibri Light"/>
          <w:sz w:val="24"/>
          <w:szCs w:val="28"/>
        </w:rPr>
        <w:t> exciting curriculum developments at BA and MA level), research (esp. our ongoing prep for #REF2021) and subject-related (</w:t>
      </w:r>
      <w:proofErr w:type="spellStart"/>
      <w:r w:rsidRPr="004756C5">
        <w:rPr>
          <w:rFonts w:ascii="Calibri Light" w:hAnsi="Calibri Light"/>
          <w:sz w:val="24"/>
          <w:szCs w:val="28"/>
        </w:rPr>
        <w:t>inc.</w:t>
      </w:r>
      <w:proofErr w:type="spellEnd"/>
      <w:r w:rsidRPr="004756C5">
        <w:rPr>
          <w:rFonts w:ascii="Calibri Light" w:hAnsi="Calibri Light"/>
          <w:sz w:val="24"/>
          <w:szCs w:val="28"/>
        </w:rPr>
        <w:t> the @RoyalHistSoc #racereport) </w:t>
      </w:r>
      <w:hyperlink r:id="rId49" w:tgtFrame="_blank" w:history="1">
        <w:r w:rsidRPr="004756C5">
          <w:rPr>
            <w:rStyle w:val="Hyperlink"/>
            <w:rFonts w:ascii="Calibri Light" w:hAnsi="Calibri Light"/>
            <w:color w:val="auto"/>
            <w:sz w:val="24"/>
            <w:szCs w:val="28"/>
          </w:rPr>
          <w:t>https://twitter.com/DMUHistory/status/1141632901345398790?s=20</w:t>
        </w:r>
      </w:hyperlink>
      <w:r w:rsidRPr="004756C5">
        <w:rPr>
          <w:rFonts w:ascii="Calibri Light" w:hAnsi="Calibri Light"/>
          <w:sz w:val="24"/>
          <w:szCs w:val="28"/>
        </w:rPr>
        <w:t>  </w:t>
      </w:r>
    </w:p>
    <w:p w14:paraId="2E2B82D9" w14:textId="3DEE7C20"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18 Jun</w:t>
      </w:r>
      <w:r>
        <w:rPr>
          <w:rFonts w:ascii="Calibri Light" w:hAnsi="Calibri Light"/>
          <w:b/>
          <w:bCs/>
          <w:sz w:val="24"/>
          <w:szCs w:val="28"/>
        </w:rPr>
        <w:t>e</w:t>
      </w:r>
      <w:r w:rsidRPr="004756C5">
        <w:rPr>
          <w:rFonts w:ascii="Calibri Light" w:hAnsi="Calibri Light"/>
          <w:b/>
          <w:bCs/>
          <w:sz w:val="24"/>
          <w:szCs w:val="28"/>
        </w:rPr>
        <w:t xml:space="preserve"> </w:t>
      </w:r>
    </w:p>
    <w:p w14:paraId="00B24F2B" w14:textId="64190040"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Westminster Hall debate </w:t>
      </w:r>
      <w:r w:rsidRPr="004756C5">
        <w:rPr>
          <w:rFonts w:ascii="Calibri Light" w:hAnsi="Calibri Light"/>
          <w:sz w:val="24"/>
          <w:szCs w:val="28"/>
        </w:rPr>
        <w:t>on teaching of migration in school history curriculum see</w:t>
      </w:r>
      <w:r w:rsidRPr="004756C5">
        <w:rPr>
          <w:rFonts w:ascii="Calibri Light" w:hAnsi="Calibri Light"/>
          <w:b/>
          <w:bCs/>
          <w:sz w:val="24"/>
          <w:szCs w:val="28"/>
        </w:rPr>
        <w:t> @hannahelias:</w:t>
      </w:r>
      <w:r w:rsidRPr="004756C5">
        <w:rPr>
          <w:rFonts w:ascii="Calibri Light" w:hAnsi="Calibri Light"/>
          <w:sz w:val="24"/>
          <w:szCs w:val="28"/>
        </w:rPr>
        <w:t> </w:t>
      </w:r>
      <w:hyperlink r:id="rId50" w:tgtFrame="_blank" w:history="1">
        <w:r w:rsidRPr="004756C5">
          <w:rPr>
            <w:rStyle w:val="Hyperlink"/>
            <w:rFonts w:ascii="Calibri Light" w:hAnsi="Calibri Light"/>
            <w:color w:val="auto"/>
            <w:sz w:val="24"/>
            <w:szCs w:val="28"/>
          </w:rPr>
          <w:t>https://twitter.com/hannahelias/status/1140980212013948928?s=20</w:t>
        </w:r>
      </w:hyperlink>
      <w:r w:rsidRPr="004756C5">
        <w:rPr>
          <w:rFonts w:ascii="Calibri Light" w:hAnsi="Calibri Light"/>
          <w:sz w:val="24"/>
          <w:szCs w:val="28"/>
        </w:rPr>
        <w:t> </w:t>
      </w:r>
    </w:p>
    <w:p w14:paraId="12C75B06" w14:textId="77777777"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 xml:space="preserve">10 June </w:t>
      </w:r>
    </w:p>
    <w:p w14:paraId="7E86CCC2" w14:textId="459345ED"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York event</w:t>
      </w:r>
      <w:r>
        <w:rPr>
          <w:rFonts w:ascii="Calibri Light" w:hAnsi="Calibri Light"/>
          <w:b/>
          <w:bCs/>
          <w:sz w:val="24"/>
          <w:szCs w:val="28"/>
        </w:rPr>
        <w:t xml:space="preserve"> </w:t>
      </w:r>
      <w:r w:rsidRPr="004756C5">
        <w:rPr>
          <w:rFonts w:ascii="Calibri Light" w:hAnsi="Calibri Light"/>
          <w:b/>
          <w:bCs/>
          <w:sz w:val="24"/>
          <w:szCs w:val="28"/>
        </w:rPr>
        <w:t>@pragyavora</w:t>
      </w:r>
      <w:r w:rsidRPr="004756C5">
        <w:rPr>
          <w:rFonts w:ascii="Calibri Light" w:hAnsi="Calibri Light"/>
          <w:sz w:val="24"/>
          <w:szCs w:val="28"/>
        </w:rPr>
        <w:t> thread: </w:t>
      </w:r>
      <w:hyperlink r:id="rId51" w:tgtFrame="_blank" w:history="1">
        <w:r w:rsidRPr="004756C5">
          <w:rPr>
            <w:rStyle w:val="Hyperlink"/>
            <w:rFonts w:ascii="Calibri Light" w:hAnsi="Calibri Light"/>
            <w:color w:val="auto"/>
            <w:sz w:val="24"/>
            <w:szCs w:val="28"/>
          </w:rPr>
          <w:t>https://twitter.com/MedievalKvak/status/1138056987986542592?s=20</w:t>
        </w:r>
      </w:hyperlink>
      <w:r w:rsidRPr="004756C5">
        <w:rPr>
          <w:rFonts w:ascii="Calibri Light" w:hAnsi="Calibri Light"/>
          <w:sz w:val="24"/>
          <w:szCs w:val="28"/>
        </w:rPr>
        <w:t> See #</w:t>
      </w:r>
      <w:proofErr w:type="spellStart"/>
      <w:r w:rsidRPr="004756C5">
        <w:rPr>
          <w:rFonts w:ascii="Calibri Light" w:hAnsi="Calibri Light"/>
          <w:sz w:val="24"/>
          <w:szCs w:val="28"/>
        </w:rPr>
        <w:t>EqualityYorkRHS</w:t>
      </w:r>
      <w:proofErr w:type="spellEnd"/>
      <w:r w:rsidRPr="004756C5">
        <w:rPr>
          <w:rFonts w:ascii="Calibri Light" w:hAnsi="Calibri Light"/>
          <w:sz w:val="24"/>
          <w:szCs w:val="28"/>
        </w:rPr>
        <w:t> from June 10 </w:t>
      </w:r>
    </w:p>
    <w:p w14:paraId="03338D0C" w14:textId="77777777"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 xml:space="preserve">2 May </w:t>
      </w:r>
    </w:p>
    <w:p w14:paraId="48627CD3" w14:textId="46C809FA"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b/>
          <w:bCs/>
          <w:sz w:val="24"/>
          <w:szCs w:val="28"/>
        </w:rPr>
        <w:t>@</w:t>
      </w:r>
      <w:proofErr w:type="spellStart"/>
      <w:r w:rsidRPr="004756C5">
        <w:rPr>
          <w:rFonts w:ascii="Calibri Light" w:hAnsi="Calibri Light"/>
          <w:b/>
          <w:bCs/>
          <w:sz w:val="24"/>
          <w:szCs w:val="28"/>
        </w:rPr>
        <w:t>emily-baughan</w:t>
      </w:r>
      <w:proofErr w:type="spellEnd"/>
      <w:r w:rsidRPr="004756C5">
        <w:rPr>
          <w:rFonts w:ascii="Calibri Light" w:hAnsi="Calibri Light"/>
          <w:b/>
          <w:bCs/>
          <w:sz w:val="24"/>
          <w:szCs w:val="28"/>
        </w:rPr>
        <w:t>:</w:t>
      </w:r>
      <w:r w:rsidRPr="004756C5">
        <w:rPr>
          <w:rFonts w:ascii="Calibri Light" w:hAnsi="Calibri Light"/>
          <w:sz w:val="24"/>
          <w:szCs w:val="28"/>
        </w:rPr>
        <w:t> “the </w:t>
      </w:r>
      <w:r w:rsidRPr="004756C5">
        <w:rPr>
          <w:rFonts w:ascii="Calibri Light" w:hAnsi="Calibri Light"/>
          <w:b/>
          <w:bCs/>
          <w:sz w:val="24"/>
          <w:szCs w:val="28"/>
        </w:rPr>
        <w:t>report</w:t>
      </w:r>
      <w:r w:rsidRPr="004756C5">
        <w:rPr>
          <w:rFonts w:ascii="Calibri Light" w:hAnsi="Calibri Light"/>
          <w:sz w:val="24"/>
          <w:szCs w:val="28"/>
        </w:rPr>
        <w:t> has created real momentum in Sheffield, and our staff and student led </w:t>
      </w:r>
      <w:r w:rsidRPr="004756C5">
        <w:rPr>
          <w:rFonts w:ascii="Calibri Light" w:hAnsi="Calibri Light"/>
          <w:b/>
          <w:bCs/>
          <w:sz w:val="24"/>
          <w:szCs w:val="28"/>
        </w:rPr>
        <w:t>Race</w:t>
      </w:r>
      <w:r w:rsidRPr="004756C5">
        <w:rPr>
          <w:rFonts w:ascii="Calibri Light" w:hAnsi="Calibri Light"/>
          <w:sz w:val="24"/>
          <w:szCs w:val="28"/>
        </w:rPr>
        <w:t>, Equality and Decolonisation Working Party is currently writing up a set of suggestions and plans for how we can implement the </w:t>
      </w:r>
      <w:r w:rsidRPr="004756C5">
        <w:rPr>
          <w:rFonts w:ascii="Calibri Light" w:hAnsi="Calibri Light"/>
          <w:b/>
          <w:bCs/>
          <w:sz w:val="24"/>
          <w:szCs w:val="28"/>
        </w:rPr>
        <w:t>report</w:t>
      </w:r>
      <w:r w:rsidRPr="004756C5">
        <w:rPr>
          <w:rFonts w:ascii="Calibri Light" w:hAnsi="Calibri Light"/>
          <w:sz w:val="24"/>
          <w:szCs w:val="28"/>
        </w:rPr>
        <w:t>'s recommendations in our department!” </w:t>
      </w:r>
    </w:p>
    <w:p w14:paraId="5B484224" w14:textId="7EAAF68B" w:rsidR="004756C5" w:rsidRDefault="004756C5" w:rsidP="004756C5">
      <w:pPr>
        <w:pBdr>
          <w:bottom w:val="single" w:sz="4" w:space="1" w:color="auto"/>
        </w:pBdr>
        <w:spacing w:afterLines="80" w:after="192" w:line="276" w:lineRule="auto"/>
        <w:rPr>
          <w:rFonts w:ascii="Calibri Light" w:hAnsi="Calibri Light"/>
          <w:b/>
          <w:bCs/>
          <w:sz w:val="24"/>
          <w:szCs w:val="28"/>
        </w:rPr>
      </w:pPr>
      <w:r w:rsidRPr="004756C5">
        <w:rPr>
          <w:rFonts w:ascii="Calibri Light" w:hAnsi="Calibri Light"/>
          <w:b/>
          <w:bCs/>
          <w:sz w:val="24"/>
          <w:szCs w:val="28"/>
        </w:rPr>
        <w:t>4 Mar</w:t>
      </w:r>
      <w:r>
        <w:rPr>
          <w:rFonts w:ascii="Calibri Light" w:hAnsi="Calibri Light"/>
          <w:b/>
          <w:bCs/>
          <w:sz w:val="24"/>
          <w:szCs w:val="28"/>
        </w:rPr>
        <w:t>ch</w:t>
      </w:r>
    </w:p>
    <w:p w14:paraId="055B7523" w14:textId="7E1E3FA8" w:rsidR="004756C5" w:rsidRPr="004756C5" w:rsidRDefault="004756C5" w:rsidP="004756C5">
      <w:pPr>
        <w:pBdr>
          <w:bottom w:val="single" w:sz="4" w:space="1" w:color="auto"/>
        </w:pBdr>
        <w:spacing w:afterLines="80" w:after="192" w:line="276" w:lineRule="auto"/>
        <w:rPr>
          <w:rFonts w:ascii="Calibri Light" w:hAnsi="Calibri Light"/>
          <w:sz w:val="24"/>
          <w:szCs w:val="28"/>
        </w:rPr>
      </w:pPr>
      <w:r w:rsidRPr="004756C5">
        <w:rPr>
          <w:rFonts w:ascii="Calibri Light" w:hAnsi="Calibri Light"/>
          <w:sz w:val="24"/>
          <w:szCs w:val="28"/>
        </w:rPr>
        <w:lastRenderedPageBreak/>
        <w:t>Nadine White’s article in Huff Post on Goldsmiths Black British History MA: </w:t>
      </w:r>
      <w:hyperlink r:id="rId52" w:tgtFrame="_blank" w:history="1">
        <w:r w:rsidRPr="004756C5">
          <w:rPr>
            <w:rStyle w:val="Hyperlink"/>
            <w:rFonts w:ascii="Calibri Light" w:hAnsi="Calibri Light"/>
            <w:color w:val="auto"/>
            <w:sz w:val="24"/>
            <w:szCs w:val="28"/>
          </w:rPr>
          <w:t>https://www.huffingtonpost.co.uk/entry/britain-now-has-its-first-ever-black-british-history-postgrad-courses-what-took-so-long_uk_5c6572f1e4b0bcddd40f3b2f</w:t>
        </w:r>
      </w:hyperlink>
      <w:r w:rsidRPr="004756C5">
        <w:rPr>
          <w:rFonts w:ascii="Calibri Light" w:hAnsi="Calibri Light"/>
          <w:sz w:val="24"/>
          <w:szCs w:val="28"/>
        </w:rPr>
        <w:t>. </w:t>
      </w:r>
    </w:p>
    <w:p w14:paraId="5365F6B5" w14:textId="77777777" w:rsidR="0013630F" w:rsidRDefault="0013630F" w:rsidP="00DC519E">
      <w:pPr>
        <w:pBdr>
          <w:bottom w:val="single" w:sz="4" w:space="1" w:color="auto"/>
        </w:pBdr>
        <w:spacing w:afterLines="80" w:after="192" w:line="276" w:lineRule="auto"/>
        <w:rPr>
          <w:rFonts w:ascii="Calibri Light" w:hAnsi="Calibri Light"/>
          <w:color w:val="FF0000"/>
          <w:sz w:val="24"/>
          <w:szCs w:val="28"/>
        </w:rPr>
      </w:pPr>
    </w:p>
    <w:p w14:paraId="7E59016A" w14:textId="37983BF7" w:rsidR="00AB035E" w:rsidRDefault="00AB035E" w:rsidP="00DC519E">
      <w:pPr>
        <w:pBdr>
          <w:bottom w:val="single" w:sz="4" w:space="1" w:color="auto"/>
        </w:pBdr>
        <w:spacing w:afterLines="80" w:after="192" w:line="276" w:lineRule="auto"/>
        <w:rPr>
          <w:rFonts w:ascii="Calibri Light" w:hAnsi="Calibri Light"/>
          <w:b/>
          <w:sz w:val="28"/>
          <w:szCs w:val="28"/>
        </w:rPr>
      </w:pPr>
    </w:p>
    <w:p w14:paraId="24987D41" w14:textId="470A3B01" w:rsidR="00D33074" w:rsidRDefault="00D33074" w:rsidP="00DC519E">
      <w:pPr>
        <w:pBdr>
          <w:bottom w:val="single" w:sz="4" w:space="1" w:color="auto"/>
        </w:pBdr>
        <w:spacing w:afterLines="80" w:after="192" w:line="276" w:lineRule="auto"/>
        <w:rPr>
          <w:rFonts w:ascii="Calibri Light" w:hAnsi="Calibri Light"/>
          <w:b/>
          <w:sz w:val="28"/>
          <w:szCs w:val="28"/>
        </w:rPr>
      </w:pPr>
    </w:p>
    <w:p w14:paraId="6E866037" w14:textId="3426096E" w:rsidR="00B54D0F" w:rsidRDefault="00B54D0F" w:rsidP="00DC519E">
      <w:pPr>
        <w:pBdr>
          <w:bottom w:val="single" w:sz="4" w:space="1" w:color="auto"/>
        </w:pBdr>
        <w:spacing w:afterLines="80" w:after="192" w:line="276" w:lineRule="auto"/>
        <w:rPr>
          <w:rFonts w:ascii="Calibri Light" w:hAnsi="Calibri Light"/>
          <w:b/>
          <w:sz w:val="28"/>
          <w:szCs w:val="28"/>
        </w:rPr>
      </w:pPr>
    </w:p>
    <w:p w14:paraId="324486B8" w14:textId="09F11ECF" w:rsidR="00B54D0F" w:rsidRDefault="00B54D0F" w:rsidP="00DC519E">
      <w:pPr>
        <w:pBdr>
          <w:bottom w:val="single" w:sz="4" w:space="1" w:color="auto"/>
        </w:pBdr>
        <w:spacing w:afterLines="80" w:after="192" w:line="276" w:lineRule="auto"/>
        <w:rPr>
          <w:rFonts w:ascii="Calibri Light" w:hAnsi="Calibri Light"/>
          <w:b/>
          <w:sz w:val="28"/>
          <w:szCs w:val="28"/>
        </w:rPr>
      </w:pPr>
    </w:p>
    <w:p w14:paraId="02379623" w14:textId="29877344" w:rsidR="00B54D0F" w:rsidRDefault="00B54D0F" w:rsidP="00DC519E">
      <w:pPr>
        <w:pBdr>
          <w:bottom w:val="single" w:sz="4" w:space="1" w:color="auto"/>
        </w:pBdr>
        <w:spacing w:afterLines="80" w:after="192" w:line="276" w:lineRule="auto"/>
        <w:rPr>
          <w:rFonts w:ascii="Calibri Light" w:hAnsi="Calibri Light"/>
          <w:b/>
          <w:sz w:val="28"/>
          <w:szCs w:val="28"/>
        </w:rPr>
      </w:pPr>
    </w:p>
    <w:p w14:paraId="4C5DB42C" w14:textId="41D5DCDE" w:rsidR="00B54D0F" w:rsidRDefault="00B54D0F" w:rsidP="00DC519E">
      <w:pPr>
        <w:pBdr>
          <w:bottom w:val="single" w:sz="4" w:space="1" w:color="auto"/>
        </w:pBdr>
        <w:spacing w:afterLines="80" w:after="192" w:line="276" w:lineRule="auto"/>
        <w:rPr>
          <w:rFonts w:ascii="Calibri Light" w:hAnsi="Calibri Light"/>
          <w:b/>
          <w:sz w:val="28"/>
          <w:szCs w:val="28"/>
        </w:rPr>
      </w:pPr>
    </w:p>
    <w:p w14:paraId="4487052B" w14:textId="0ADE1845" w:rsidR="00B54D0F" w:rsidRDefault="00B54D0F" w:rsidP="00DC519E">
      <w:pPr>
        <w:pBdr>
          <w:bottom w:val="single" w:sz="4" w:space="1" w:color="auto"/>
        </w:pBdr>
        <w:spacing w:afterLines="80" w:after="192" w:line="276" w:lineRule="auto"/>
        <w:rPr>
          <w:rFonts w:ascii="Calibri Light" w:hAnsi="Calibri Light"/>
          <w:b/>
          <w:sz w:val="28"/>
          <w:szCs w:val="28"/>
        </w:rPr>
      </w:pPr>
    </w:p>
    <w:p w14:paraId="0555B3C9" w14:textId="43DED9A5" w:rsidR="00B54D0F" w:rsidRDefault="00B54D0F" w:rsidP="00DC519E">
      <w:pPr>
        <w:pBdr>
          <w:bottom w:val="single" w:sz="4" w:space="1" w:color="auto"/>
        </w:pBdr>
        <w:spacing w:afterLines="80" w:after="192" w:line="276" w:lineRule="auto"/>
        <w:rPr>
          <w:rFonts w:ascii="Calibri Light" w:hAnsi="Calibri Light"/>
          <w:b/>
          <w:sz w:val="28"/>
          <w:szCs w:val="28"/>
        </w:rPr>
      </w:pPr>
    </w:p>
    <w:p w14:paraId="57506E8C" w14:textId="43ADE85F" w:rsidR="00B54D0F" w:rsidRDefault="00B54D0F" w:rsidP="00DC519E">
      <w:pPr>
        <w:pBdr>
          <w:bottom w:val="single" w:sz="4" w:space="1" w:color="auto"/>
        </w:pBdr>
        <w:spacing w:afterLines="80" w:after="192" w:line="276" w:lineRule="auto"/>
        <w:rPr>
          <w:rFonts w:ascii="Calibri Light" w:hAnsi="Calibri Light"/>
          <w:b/>
          <w:sz w:val="28"/>
          <w:szCs w:val="28"/>
        </w:rPr>
      </w:pPr>
    </w:p>
    <w:p w14:paraId="01B8537E" w14:textId="1767A71F" w:rsidR="00B54D0F" w:rsidRDefault="00B54D0F" w:rsidP="00DC519E">
      <w:pPr>
        <w:pBdr>
          <w:bottom w:val="single" w:sz="4" w:space="1" w:color="auto"/>
        </w:pBdr>
        <w:spacing w:afterLines="80" w:after="192" w:line="276" w:lineRule="auto"/>
        <w:rPr>
          <w:rFonts w:ascii="Calibri Light" w:hAnsi="Calibri Light"/>
          <w:b/>
          <w:sz w:val="28"/>
          <w:szCs w:val="28"/>
        </w:rPr>
      </w:pPr>
    </w:p>
    <w:p w14:paraId="7E831964" w14:textId="06720CF7" w:rsidR="00B54D0F" w:rsidRDefault="00B54D0F" w:rsidP="00DC519E">
      <w:pPr>
        <w:pBdr>
          <w:bottom w:val="single" w:sz="4" w:space="1" w:color="auto"/>
        </w:pBdr>
        <w:spacing w:afterLines="80" w:after="192" w:line="276" w:lineRule="auto"/>
        <w:rPr>
          <w:rFonts w:ascii="Calibri Light" w:hAnsi="Calibri Light"/>
          <w:b/>
          <w:sz w:val="28"/>
          <w:szCs w:val="28"/>
        </w:rPr>
      </w:pPr>
    </w:p>
    <w:p w14:paraId="6068081D" w14:textId="120C3D12" w:rsidR="00B54D0F" w:rsidRDefault="00B54D0F" w:rsidP="00DC519E">
      <w:pPr>
        <w:pBdr>
          <w:bottom w:val="single" w:sz="4" w:space="1" w:color="auto"/>
        </w:pBdr>
        <w:spacing w:afterLines="80" w:after="192" w:line="276" w:lineRule="auto"/>
        <w:rPr>
          <w:rFonts w:ascii="Calibri Light" w:hAnsi="Calibri Light"/>
          <w:b/>
          <w:sz w:val="28"/>
          <w:szCs w:val="28"/>
        </w:rPr>
      </w:pPr>
    </w:p>
    <w:p w14:paraId="7A8F8AAA" w14:textId="6FC7A5A0" w:rsidR="00B54D0F" w:rsidRDefault="00B54D0F" w:rsidP="00DC519E">
      <w:pPr>
        <w:pBdr>
          <w:bottom w:val="single" w:sz="4" w:space="1" w:color="auto"/>
        </w:pBdr>
        <w:spacing w:afterLines="80" w:after="192" w:line="276" w:lineRule="auto"/>
        <w:rPr>
          <w:rFonts w:ascii="Calibri Light" w:hAnsi="Calibri Light"/>
          <w:b/>
          <w:sz w:val="28"/>
          <w:szCs w:val="28"/>
        </w:rPr>
      </w:pPr>
    </w:p>
    <w:p w14:paraId="5929CD5B" w14:textId="33B7FAFE" w:rsidR="00B54D0F" w:rsidRDefault="00B54D0F" w:rsidP="00DC519E">
      <w:pPr>
        <w:pBdr>
          <w:bottom w:val="single" w:sz="4" w:space="1" w:color="auto"/>
        </w:pBdr>
        <w:spacing w:afterLines="80" w:after="192" w:line="276" w:lineRule="auto"/>
        <w:rPr>
          <w:rFonts w:ascii="Calibri Light" w:hAnsi="Calibri Light"/>
          <w:b/>
          <w:sz w:val="28"/>
          <w:szCs w:val="28"/>
        </w:rPr>
      </w:pPr>
    </w:p>
    <w:p w14:paraId="3424C16F" w14:textId="011D8D07" w:rsidR="00B54D0F" w:rsidRDefault="00B54D0F" w:rsidP="00DC519E">
      <w:pPr>
        <w:pBdr>
          <w:bottom w:val="single" w:sz="4" w:space="1" w:color="auto"/>
        </w:pBdr>
        <w:spacing w:afterLines="80" w:after="192" w:line="276" w:lineRule="auto"/>
        <w:rPr>
          <w:rFonts w:ascii="Calibri Light" w:hAnsi="Calibri Light"/>
          <w:b/>
          <w:sz w:val="28"/>
          <w:szCs w:val="28"/>
        </w:rPr>
      </w:pPr>
    </w:p>
    <w:p w14:paraId="65B806E1" w14:textId="5FECCE90" w:rsidR="00B54D0F" w:rsidRDefault="00B54D0F" w:rsidP="00DC519E">
      <w:pPr>
        <w:pBdr>
          <w:bottom w:val="single" w:sz="4" w:space="1" w:color="auto"/>
        </w:pBdr>
        <w:spacing w:afterLines="80" w:after="192" w:line="276" w:lineRule="auto"/>
        <w:rPr>
          <w:rFonts w:ascii="Calibri Light" w:hAnsi="Calibri Light"/>
          <w:b/>
          <w:sz w:val="28"/>
          <w:szCs w:val="28"/>
        </w:rPr>
      </w:pPr>
    </w:p>
    <w:p w14:paraId="1ABD540A" w14:textId="6C4DC26C" w:rsidR="00B54D0F" w:rsidRDefault="00B54D0F" w:rsidP="00DC519E">
      <w:pPr>
        <w:pBdr>
          <w:bottom w:val="single" w:sz="4" w:space="1" w:color="auto"/>
        </w:pBdr>
        <w:spacing w:afterLines="80" w:after="192" w:line="276" w:lineRule="auto"/>
        <w:rPr>
          <w:rFonts w:ascii="Calibri Light" w:hAnsi="Calibri Light"/>
          <w:b/>
          <w:sz w:val="28"/>
          <w:szCs w:val="28"/>
        </w:rPr>
      </w:pPr>
    </w:p>
    <w:p w14:paraId="7E288B50" w14:textId="7475736C" w:rsidR="00B54D0F" w:rsidRDefault="00B54D0F" w:rsidP="00DC519E">
      <w:pPr>
        <w:pBdr>
          <w:bottom w:val="single" w:sz="4" w:space="1" w:color="auto"/>
        </w:pBdr>
        <w:spacing w:afterLines="80" w:after="192" w:line="276" w:lineRule="auto"/>
        <w:rPr>
          <w:rFonts w:ascii="Calibri Light" w:hAnsi="Calibri Light"/>
          <w:b/>
          <w:sz w:val="28"/>
          <w:szCs w:val="28"/>
        </w:rPr>
      </w:pPr>
    </w:p>
    <w:p w14:paraId="58D9DDB6" w14:textId="391B631D" w:rsidR="00B54D0F" w:rsidRDefault="00B54D0F" w:rsidP="00DC519E">
      <w:pPr>
        <w:pBdr>
          <w:bottom w:val="single" w:sz="4" w:space="1" w:color="auto"/>
        </w:pBdr>
        <w:spacing w:afterLines="80" w:after="192" w:line="276" w:lineRule="auto"/>
        <w:rPr>
          <w:rFonts w:ascii="Calibri Light" w:hAnsi="Calibri Light"/>
          <w:b/>
          <w:sz w:val="28"/>
          <w:szCs w:val="28"/>
        </w:rPr>
      </w:pPr>
    </w:p>
    <w:p w14:paraId="6AB61AC3" w14:textId="77777777" w:rsidR="00B54D0F" w:rsidRDefault="00B54D0F" w:rsidP="00DC519E">
      <w:pPr>
        <w:pBdr>
          <w:bottom w:val="single" w:sz="4" w:space="1" w:color="auto"/>
        </w:pBdr>
        <w:spacing w:afterLines="80" w:after="192" w:line="276" w:lineRule="auto"/>
        <w:rPr>
          <w:rFonts w:ascii="Calibri Light" w:hAnsi="Calibri Light"/>
          <w:b/>
          <w:sz w:val="28"/>
          <w:szCs w:val="28"/>
        </w:rPr>
      </w:pPr>
    </w:p>
    <w:p w14:paraId="0AA0B945" w14:textId="77777777" w:rsidR="0034477D" w:rsidRDefault="0034477D" w:rsidP="00DC519E">
      <w:pPr>
        <w:pBdr>
          <w:bottom w:val="single" w:sz="4" w:space="1" w:color="auto"/>
        </w:pBdr>
        <w:spacing w:afterLines="80" w:after="192" w:line="276" w:lineRule="auto"/>
        <w:rPr>
          <w:rFonts w:ascii="Calibri Light" w:hAnsi="Calibri Light"/>
          <w:b/>
          <w:sz w:val="28"/>
          <w:szCs w:val="28"/>
        </w:rPr>
      </w:pPr>
    </w:p>
    <w:p w14:paraId="2A3A69DB" w14:textId="07E8E48B" w:rsidR="00716885" w:rsidRPr="005C5015" w:rsidRDefault="00716885" w:rsidP="00716885">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 xml:space="preserve">PART 4. LEARNED SOCIETIES &amp; SUBJECT ASSOCIATIONS  </w:t>
      </w:r>
    </w:p>
    <w:p w14:paraId="60434CEE" w14:textId="77777777" w:rsidR="009A0F78" w:rsidRDefault="009A0F78" w:rsidP="009A0F78">
      <w:pPr>
        <w:spacing w:afterLines="80" w:after="192" w:line="276" w:lineRule="auto"/>
        <w:jc w:val="both"/>
        <w:rPr>
          <w:rFonts w:ascii="Calibri Light" w:hAnsi="Calibri Light"/>
          <w:b/>
          <w:sz w:val="28"/>
          <w:szCs w:val="28"/>
        </w:rPr>
      </w:pPr>
      <w:r w:rsidRPr="005A3AFD">
        <w:rPr>
          <w:rFonts w:ascii="Calibri Light" w:hAnsi="Calibri Light"/>
          <w:noProof/>
          <w:sz w:val="24"/>
          <w:szCs w:val="24"/>
          <w:lang w:eastAsia="en-GB"/>
        </w:rPr>
        <mc:AlternateContent>
          <mc:Choice Requires="wps">
            <w:drawing>
              <wp:anchor distT="0" distB="0" distL="114300" distR="114300" simplePos="0" relativeHeight="251681792" behindDoc="1" locked="0" layoutInCell="1" allowOverlap="1" wp14:anchorId="10EB4039" wp14:editId="2178F188">
                <wp:simplePos x="0" y="0"/>
                <wp:positionH relativeFrom="margin">
                  <wp:align>right</wp:align>
                </wp:positionH>
                <wp:positionV relativeFrom="paragraph">
                  <wp:posOffset>407670</wp:posOffset>
                </wp:positionV>
                <wp:extent cx="5732780" cy="1423670"/>
                <wp:effectExtent l="0" t="0" r="0" b="0"/>
                <wp:wrapTight wrapText="bothSides">
                  <wp:wrapPolygon edited="0">
                    <wp:start x="0" y="0"/>
                    <wp:lineTo x="0" y="21388"/>
                    <wp:lineTo x="21533" y="21388"/>
                    <wp:lineTo x="2153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23686"/>
                        </a:xfrm>
                        <a:prstGeom prst="rect">
                          <a:avLst/>
                        </a:prstGeom>
                        <a:solidFill>
                          <a:schemeClr val="bg1">
                            <a:lumMod val="85000"/>
                          </a:schemeClr>
                        </a:solidFill>
                        <a:ln w="9525">
                          <a:noFill/>
                          <a:miter lim="800000"/>
                          <a:headEnd/>
                          <a:tailEnd/>
                        </a:ln>
                      </wps:spPr>
                      <wps:txbx>
                        <w:txbxContent>
                          <w:p w14:paraId="21D1C596" w14:textId="7D2D7952" w:rsidR="00382085" w:rsidRPr="00755965" w:rsidRDefault="00382085" w:rsidP="009A0F78">
                            <w:pPr>
                              <w:rPr>
                                <w:rFonts w:ascii="Calibri Light" w:hAnsi="Calibri Light"/>
                                <w:sz w:val="28"/>
                                <w:szCs w:val="28"/>
                              </w:rPr>
                            </w:pPr>
                            <w:r w:rsidRPr="009A0F78">
                              <w:rPr>
                                <w:rFonts w:ascii="Calibri Light" w:hAnsi="Calibri Light"/>
                                <w:sz w:val="28"/>
                                <w:szCs w:val="28"/>
                              </w:rPr>
                              <w:t xml:space="preserve">The RHS is only one hub of race equality work in the UK humanities and social sciences. This section of the report seeks to capture </w:t>
                            </w:r>
                            <w:r>
                              <w:rPr>
                                <w:rFonts w:ascii="Calibri Light" w:hAnsi="Calibri Light"/>
                                <w:sz w:val="28"/>
                                <w:szCs w:val="28"/>
                              </w:rPr>
                              <w:t xml:space="preserve">the </w:t>
                            </w:r>
                            <w:r w:rsidRPr="009A0F78">
                              <w:rPr>
                                <w:rFonts w:ascii="Calibri Light" w:hAnsi="Calibri Light"/>
                                <w:sz w:val="28"/>
                                <w:szCs w:val="28"/>
                              </w:rPr>
                              <w:t>initiatives of other organisations in and beyond History that have made use of the 2018 RHS report and its findings. The summaries have been provided by the organisations themselves for the purpose of this update</w:t>
                            </w:r>
                            <w:r>
                              <w:rPr>
                                <w:rFonts w:ascii="Calibri Light" w:hAnsi="Calibri Light"/>
                                <w:sz w:val="28"/>
                                <w:szCs w:val="28"/>
                              </w:rPr>
                              <w:t xml:space="preserve"> and are reproduced verbatim</w:t>
                            </w:r>
                            <w:r w:rsidRPr="009A0F78">
                              <w:rPr>
                                <w:rFonts w:ascii="Calibri Light" w:hAnsi="Calibri Light"/>
                                <w:sz w:val="28"/>
                                <w:szCs w:val="28"/>
                              </w:rPr>
                              <w:t>.</w:t>
                            </w:r>
                            <w:r>
                              <w:rPr>
                                <w:rFonts w:ascii="Calibri Light" w:hAnsi="Calibri Light"/>
                                <w:sz w:val="28"/>
                                <w:szCs w:val="28"/>
                              </w:rPr>
                              <w:t xml:space="preserve"> </w:t>
                            </w:r>
                          </w:p>
                          <w:p w14:paraId="0795C9B0" w14:textId="77777777" w:rsidR="00382085" w:rsidRPr="00755965" w:rsidRDefault="00382085" w:rsidP="009A0F78">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B4039" id="_x0000_s1029" type="#_x0000_t202" style="position:absolute;left:0;text-align:left;margin-left:400.2pt;margin-top:32.1pt;width:451.4pt;height:112.1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" fillcolor="#d8d8d8 [2732]" stroked="f">
                <v:textbox>
                  <w:txbxContent>
                    <w:p w14:paraId="21D1C596" w14:textId="7D2D7952" w:rsidR="00382085" w:rsidRPr="00755965" w:rsidRDefault="00382085" w:rsidP="009A0F78">
                      <w:pPr>
                        <w:rPr>
                          <w:rFonts w:ascii="Calibri Light" w:hAnsi="Calibri Light"/>
                          <w:sz w:val="28"/>
                          <w:szCs w:val="28"/>
                        </w:rPr>
                      </w:pPr>
                      <w:r w:rsidRPr="009A0F78">
                        <w:rPr>
                          <w:rFonts w:ascii="Calibri Light" w:hAnsi="Calibri Light"/>
                          <w:sz w:val="28"/>
                          <w:szCs w:val="28"/>
                        </w:rPr>
                        <w:t xml:space="preserve">The RHS is only one hub of race equality work in the UK humanities and social sciences. This section of the report seeks to capture </w:t>
                      </w:r>
                      <w:r>
                        <w:rPr>
                          <w:rFonts w:ascii="Calibri Light" w:hAnsi="Calibri Light"/>
                          <w:sz w:val="28"/>
                          <w:szCs w:val="28"/>
                        </w:rPr>
                        <w:t xml:space="preserve">the </w:t>
                      </w:r>
                      <w:r w:rsidRPr="009A0F78">
                        <w:rPr>
                          <w:rFonts w:ascii="Calibri Light" w:hAnsi="Calibri Light"/>
                          <w:sz w:val="28"/>
                          <w:szCs w:val="28"/>
                        </w:rPr>
                        <w:t>initiatives of other organisations in and beyond History that have made use of the 2018 RHS report and its findings. The summaries have been provided by the organisations themselves for the purpose of this update</w:t>
                      </w:r>
                      <w:r>
                        <w:rPr>
                          <w:rFonts w:ascii="Calibri Light" w:hAnsi="Calibri Light"/>
                          <w:sz w:val="28"/>
                          <w:szCs w:val="28"/>
                        </w:rPr>
                        <w:t xml:space="preserve"> and are reproduced verbatim</w:t>
                      </w:r>
                      <w:r w:rsidRPr="009A0F78">
                        <w:rPr>
                          <w:rFonts w:ascii="Calibri Light" w:hAnsi="Calibri Light"/>
                          <w:sz w:val="28"/>
                          <w:szCs w:val="28"/>
                        </w:rPr>
                        <w:t>.</w:t>
                      </w:r>
                      <w:r>
                        <w:rPr>
                          <w:rFonts w:ascii="Calibri Light" w:hAnsi="Calibri Light"/>
                          <w:sz w:val="28"/>
                          <w:szCs w:val="28"/>
                        </w:rPr>
                        <w:t xml:space="preserve"> </w:t>
                      </w:r>
                    </w:p>
                    <w:p w14:paraId="0795C9B0" w14:textId="77777777" w:rsidR="00382085" w:rsidRPr="00755965" w:rsidRDefault="00382085" w:rsidP="009A0F78">
                      <w:pPr>
                        <w:rPr>
                          <w:rFonts w:ascii="Calibri Light" w:hAnsi="Calibri Light"/>
                          <w:sz w:val="28"/>
                          <w:szCs w:val="28"/>
                        </w:rPr>
                      </w:pPr>
                    </w:p>
                  </w:txbxContent>
                </v:textbox>
                <w10:wrap type="tight" anchorx="margin"/>
              </v:shape>
            </w:pict>
          </mc:Fallback>
        </mc:AlternateContent>
      </w:r>
    </w:p>
    <w:p w14:paraId="606B2B3E" w14:textId="77777777" w:rsidR="00716885" w:rsidRDefault="00716885" w:rsidP="00716885">
      <w:pPr>
        <w:spacing w:afterLines="80" w:after="192" w:line="276" w:lineRule="auto"/>
        <w:rPr>
          <w:rFonts w:ascii="Garamond" w:hAnsi="Garamond"/>
          <w:b/>
          <w:sz w:val="32"/>
          <w:szCs w:val="32"/>
        </w:rPr>
      </w:pPr>
    </w:p>
    <w:p w14:paraId="0A66D367" w14:textId="77777777" w:rsidR="00716885" w:rsidRPr="005C5015" w:rsidRDefault="00716885" w:rsidP="00716885">
      <w:pPr>
        <w:pBdr>
          <w:bottom w:val="single" w:sz="4" w:space="1" w:color="auto"/>
        </w:pBdr>
        <w:spacing w:afterLines="80" w:after="192" w:line="276" w:lineRule="auto"/>
        <w:rPr>
          <w:rFonts w:ascii="Garamond" w:hAnsi="Garamond"/>
          <w:sz w:val="32"/>
          <w:szCs w:val="32"/>
        </w:rPr>
      </w:pPr>
      <w:r>
        <w:rPr>
          <w:rFonts w:ascii="Garamond" w:hAnsi="Garamond"/>
          <w:b/>
          <w:sz w:val="32"/>
          <w:szCs w:val="32"/>
        </w:rPr>
        <w:t>SUMMARIES</w:t>
      </w:r>
    </w:p>
    <w:p w14:paraId="25C8BCC8" w14:textId="56211EF8" w:rsidR="00716885" w:rsidRPr="00716885" w:rsidRDefault="00716885" w:rsidP="00716885">
      <w:pPr>
        <w:pStyle w:val="ListParagraph"/>
        <w:numPr>
          <w:ilvl w:val="0"/>
          <w:numId w:val="31"/>
        </w:numPr>
        <w:spacing w:afterLines="80" w:after="192" w:line="276" w:lineRule="auto"/>
        <w:jc w:val="both"/>
        <w:rPr>
          <w:rFonts w:ascii="Calibri Light" w:hAnsi="Calibri Light"/>
          <w:b/>
          <w:sz w:val="28"/>
          <w:szCs w:val="28"/>
        </w:rPr>
      </w:pPr>
      <w:r>
        <w:rPr>
          <w:rFonts w:ascii="Calibri Light" w:hAnsi="Calibri Light"/>
          <w:b/>
          <w:sz w:val="28"/>
          <w:szCs w:val="28"/>
        </w:rPr>
        <w:t xml:space="preserve">History </w:t>
      </w:r>
    </w:p>
    <w:p w14:paraId="20FF1E7F" w14:textId="77777777" w:rsidR="00716885" w:rsidRDefault="00716885" w:rsidP="00716885">
      <w:pPr>
        <w:spacing w:afterLines="80" w:after="192" w:line="276" w:lineRule="auto"/>
        <w:jc w:val="both"/>
        <w:rPr>
          <w:rFonts w:ascii="Calibri Light" w:hAnsi="Calibri Light"/>
          <w:b/>
          <w:sz w:val="28"/>
          <w:szCs w:val="28"/>
        </w:rPr>
      </w:pPr>
      <w:r w:rsidRPr="000F4125">
        <w:rPr>
          <w:rFonts w:ascii="Calibri Light" w:hAnsi="Calibri Light"/>
          <w:b/>
          <w:sz w:val="28"/>
          <w:szCs w:val="28"/>
        </w:rPr>
        <w:t>British American Nineteenth Century Historians:</w:t>
      </w:r>
    </w:p>
    <w:p w14:paraId="7641BFCE" w14:textId="77777777" w:rsidR="00716885" w:rsidRPr="003011B4"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w:t>
      </w:r>
      <w:proofErr w:type="spellStart"/>
      <w:r w:rsidRPr="000F4125">
        <w:rPr>
          <w:rFonts w:ascii="Calibri Light" w:hAnsi="Calibri Light"/>
          <w:sz w:val="24"/>
          <w:szCs w:val="24"/>
        </w:rPr>
        <w:t>BrANCH</w:t>
      </w:r>
      <w:proofErr w:type="spellEnd"/>
      <w:r w:rsidRPr="000F4125">
        <w:rPr>
          <w:rFonts w:ascii="Calibri Light" w:hAnsi="Calibri Light"/>
          <w:sz w:val="24"/>
          <w:szCs w:val="24"/>
        </w:rPr>
        <w:t xml:space="preserve"> (British American Nineteenth Century Historians’ association) followed up some of the conclusions of the RHS Race Report by launching a </w:t>
      </w:r>
      <w:proofErr w:type="spellStart"/>
      <w:r w:rsidRPr="000F4125">
        <w:rPr>
          <w:rFonts w:ascii="Calibri Light" w:hAnsi="Calibri Light"/>
          <w:sz w:val="24"/>
          <w:szCs w:val="24"/>
        </w:rPr>
        <w:t>BrANCH</w:t>
      </w:r>
      <w:proofErr w:type="spellEnd"/>
      <w:r w:rsidRPr="000F4125">
        <w:rPr>
          <w:rFonts w:ascii="Calibri Light" w:hAnsi="Calibri Light"/>
          <w:sz w:val="24"/>
          <w:szCs w:val="24"/>
        </w:rPr>
        <w:t xml:space="preserve"> BAME essay prize, which we did in late-2018. </w:t>
      </w:r>
      <w:r w:rsidRPr="003011B4">
        <w:rPr>
          <w:rFonts w:ascii="Calibri Light" w:hAnsi="Calibri Light"/>
          <w:sz w:val="24"/>
          <w:szCs w:val="24"/>
        </w:rPr>
        <w:t>(</w:t>
      </w:r>
      <w:r w:rsidRPr="003011B4">
        <w:rPr>
          <w:rFonts w:ascii="Calibri Light" w:hAnsi="Calibri Light"/>
          <w:sz w:val="24"/>
          <w:szCs w:val="24"/>
          <w:u w:val="single"/>
        </w:rPr>
        <w:t>https://branchuk.wordpress.com/grants-and-prizes/branch-bame-essay-prize/</w:t>
      </w:r>
      <w:r w:rsidRPr="003011B4">
        <w:rPr>
          <w:rFonts w:ascii="Calibri Light" w:hAnsi="Calibri Light"/>
          <w:sz w:val="24"/>
          <w:szCs w:val="24"/>
        </w:rPr>
        <w:t>).</w:t>
      </w:r>
    </w:p>
    <w:p w14:paraId="53684196"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We were disappointed, however, that we received no entries for 2019, and have discussed ways in which to raise awareness of this prize for 2020. We are hopeful that 2019/20 will see at least some submissions.</w:t>
      </w:r>
    </w:p>
    <w:p w14:paraId="61A90C27" w14:textId="77777777" w:rsidR="0071688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 xml:space="preserve">More successfully, we have initiated a joint academic-teacher session at our annual conference, which was far better attended by academics than we had expected, with a view to developing some de-colonisation of the curriculum initiatives (as far as is feasible given exam boards’ requirements). This will hopefully, long-term, feed in to the BAME initiative at universities. The initial outcomes from this for 2019/20 are a follow-up session at one school, and a teaching pack to be delivered via the </w:t>
      </w:r>
      <w:proofErr w:type="spellStart"/>
      <w:r w:rsidRPr="000F4125">
        <w:rPr>
          <w:rFonts w:ascii="Calibri Light" w:hAnsi="Calibri Light"/>
          <w:sz w:val="24"/>
          <w:szCs w:val="24"/>
        </w:rPr>
        <w:t>BrANCH</w:t>
      </w:r>
      <w:proofErr w:type="spellEnd"/>
      <w:r w:rsidRPr="000F4125">
        <w:rPr>
          <w:rFonts w:ascii="Calibri Light" w:hAnsi="Calibri Light"/>
          <w:sz w:val="24"/>
          <w:szCs w:val="24"/>
        </w:rPr>
        <w:t xml:space="preserve"> website.’</w:t>
      </w:r>
    </w:p>
    <w:p w14:paraId="1BC796C7" w14:textId="77777777" w:rsidR="00716885" w:rsidRDefault="00716885" w:rsidP="00716885">
      <w:pPr>
        <w:spacing w:afterLines="80" w:after="192" w:line="276" w:lineRule="auto"/>
        <w:jc w:val="both"/>
        <w:rPr>
          <w:rFonts w:ascii="Calibri Light" w:hAnsi="Calibri Light"/>
          <w:b/>
          <w:sz w:val="28"/>
          <w:szCs w:val="28"/>
        </w:rPr>
      </w:pPr>
      <w:r w:rsidRPr="000F4125">
        <w:rPr>
          <w:rFonts w:ascii="Calibri Light" w:hAnsi="Calibri Light"/>
          <w:b/>
          <w:sz w:val="28"/>
          <w:szCs w:val="28"/>
        </w:rPr>
        <w:t>Economic History Society:</w:t>
      </w:r>
    </w:p>
    <w:p w14:paraId="3CCB82DA" w14:textId="537DFEA4" w:rsidR="00716885" w:rsidRPr="00716885" w:rsidRDefault="003B5559" w:rsidP="008F0E5C">
      <w:pPr>
        <w:spacing w:afterLines="80" w:after="192" w:line="276" w:lineRule="auto"/>
        <w:ind w:left="720"/>
        <w:jc w:val="both"/>
        <w:rPr>
          <w:rFonts w:ascii="Calibri Light" w:hAnsi="Calibri Light"/>
          <w:b/>
          <w:sz w:val="28"/>
          <w:szCs w:val="28"/>
        </w:rPr>
      </w:pPr>
      <w:r w:rsidRPr="003B5559">
        <w:rPr>
          <w:rFonts w:ascii="Calibri Light" w:hAnsi="Calibri Light"/>
          <w:sz w:val="24"/>
          <w:szCs w:val="24"/>
        </w:rPr>
        <w:t>‘</w:t>
      </w:r>
      <w:r w:rsidR="00716885" w:rsidRPr="000F4125">
        <w:rPr>
          <w:rFonts w:ascii="Calibri Light" w:hAnsi="Calibri Light"/>
          <w:b/>
          <w:bCs/>
          <w:sz w:val="24"/>
          <w:szCs w:val="24"/>
        </w:rPr>
        <w:t>Women's Committee Training Day</w:t>
      </w:r>
      <w:r w:rsidR="00716885">
        <w:rPr>
          <w:rFonts w:ascii="Calibri Light" w:hAnsi="Calibri Light"/>
          <w:b/>
          <w:sz w:val="28"/>
          <w:szCs w:val="28"/>
        </w:rPr>
        <w:t xml:space="preserve">. </w:t>
      </w:r>
      <w:r w:rsidR="00716885" w:rsidRPr="000F4125">
        <w:rPr>
          <w:rFonts w:ascii="Calibri Light" w:hAnsi="Calibri Light"/>
          <w:sz w:val="24"/>
          <w:szCs w:val="24"/>
        </w:rPr>
        <w:t xml:space="preserve">The Women's Committee of the EHS hosted a one-day ECR Workshop on 12 October, </w:t>
      </w:r>
      <w:r>
        <w:rPr>
          <w:rFonts w:ascii="Calibri Light" w:hAnsi="Calibri Light"/>
          <w:sz w:val="24"/>
          <w:szCs w:val="24"/>
        </w:rPr>
        <w:t>‘</w:t>
      </w:r>
      <w:r w:rsidR="00716885" w:rsidRPr="000F4125">
        <w:rPr>
          <w:rFonts w:ascii="Calibri Light" w:hAnsi="Calibri Light"/>
          <w:sz w:val="24"/>
          <w:szCs w:val="24"/>
        </w:rPr>
        <w:t>All In! Regularising Ethnic Presence in the Curriculum: Decolonising the Curriculum</w:t>
      </w:r>
      <w:r>
        <w:rPr>
          <w:rFonts w:ascii="Calibri Light" w:hAnsi="Calibri Light"/>
          <w:sz w:val="24"/>
          <w:szCs w:val="24"/>
        </w:rPr>
        <w:t>’</w:t>
      </w:r>
      <w:r w:rsidR="00716885" w:rsidRPr="000F4125">
        <w:rPr>
          <w:rFonts w:ascii="Calibri Light" w:hAnsi="Calibri Light"/>
          <w:sz w:val="24"/>
          <w:szCs w:val="24"/>
        </w:rPr>
        <w:t xml:space="preserve"> which was aimed at shifting academic teaching to greater ethnic inclusivity.</w:t>
      </w:r>
    </w:p>
    <w:p w14:paraId="03545AA3" w14:textId="53D1A428" w:rsidR="0071688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b/>
          <w:bCs/>
          <w:sz w:val="24"/>
          <w:szCs w:val="24"/>
        </w:rPr>
        <w:t>BME Events and Activities Small Grants Scheme, jointly supported by, among others, the EHS.</w:t>
      </w:r>
      <w:r>
        <w:rPr>
          <w:rFonts w:ascii="Calibri Light" w:hAnsi="Calibri Light"/>
          <w:sz w:val="24"/>
          <w:szCs w:val="24"/>
        </w:rPr>
        <w:t xml:space="preserve"> </w:t>
      </w:r>
      <w:r w:rsidRPr="000F4125">
        <w:rPr>
          <w:rFonts w:ascii="Calibri Light" w:hAnsi="Calibri Light"/>
          <w:sz w:val="24"/>
          <w:szCs w:val="24"/>
        </w:rPr>
        <w:t>Fifteen applications were received</w:t>
      </w:r>
      <w:r w:rsidR="004B0DEF">
        <w:rPr>
          <w:rFonts w:ascii="Calibri Light" w:hAnsi="Calibri Light"/>
          <w:sz w:val="24"/>
          <w:szCs w:val="24"/>
        </w:rPr>
        <w:t>,</w:t>
      </w:r>
      <w:r w:rsidRPr="000F4125">
        <w:rPr>
          <w:rFonts w:ascii="Calibri Light" w:hAnsi="Calibri Light"/>
          <w:sz w:val="24"/>
          <w:szCs w:val="24"/>
        </w:rPr>
        <w:t xml:space="preserve"> and five awards made</w:t>
      </w:r>
      <w:r w:rsidR="004B0DEF">
        <w:rPr>
          <w:rFonts w:ascii="Calibri Light" w:hAnsi="Calibri Light"/>
          <w:sz w:val="24"/>
          <w:szCs w:val="24"/>
        </w:rPr>
        <w:t>,</w:t>
      </w:r>
      <w:r w:rsidR="00F52F96" w:rsidRPr="00F52F96">
        <w:rPr>
          <w:rFonts w:ascii="Calibri Light" w:hAnsi="Calibri Light"/>
          <w:sz w:val="24"/>
          <w:szCs w:val="24"/>
        </w:rPr>
        <w:t xml:space="preserve"> totalling £2</w:t>
      </w:r>
      <w:r w:rsidR="00F52F96">
        <w:rPr>
          <w:rFonts w:ascii="Calibri Light" w:hAnsi="Calibri Light"/>
          <w:sz w:val="24"/>
          <w:szCs w:val="24"/>
        </w:rPr>
        <w:t>,</w:t>
      </w:r>
      <w:r w:rsidR="00F52F96" w:rsidRPr="00F52F96">
        <w:rPr>
          <w:rFonts w:ascii="Calibri Light" w:hAnsi="Calibri Light"/>
          <w:sz w:val="24"/>
          <w:szCs w:val="24"/>
        </w:rPr>
        <w:t>750</w:t>
      </w:r>
      <w:r w:rsidR="00F52F96">
        <w:rPr>
          <w:rFonts w:ascii="Calibri Light" w:hAnsi="Calibri Light"/>
          <w:sz w:val="24"/>
          <w:szCs w:val="24"/>
        </w:rPr>
        <w:t xml:space="preserve">: </w:t>
      </w:r>
      <w:r w:rsidR="00F52F96" w:rsidRPr="00F52F96">
        <w:rPr>
          <w:rFonts w:ascii="Calibri Light" w:hAnsi="Calibri Light"/>
          <w:sz w:val="24"/>
          <w:szCs w:val="24"/>
          <w:u w:val="single"/>
        </w:rPr>
        <w:lastRenderedPageBreak/>
        <w:t>https://socialhistory.org.uk/2019/10/28/bme-funding-outcomes/</w:t>
      </w:r>
      <w:r w:rsidR="00F52F96">
        <w:rPr>
          <w:rFonts w:ascii="Calibri Light" w:hAnsi="Calibri Light"/>
          <w:sz w:val="24"/>
          <w:szCs w:val="24"/>
          <w:u w:val="single"/>
        </w:rPr>
        <w:t xml:space="preserve">. </w:t>
      </w:r>
      <w:r w:rsidRPr="000F4125">
        <w:rPr>
          <w:rFonts w:ascii="Calibri Light" w:hAnsi="Calibri Light"/>
          <w:sz w:val="24"/>
          <w:szCs w:val="24"/>
        </w:rPr>
        <w:t>The scheme is run by the SHS and supported by the EHS and other learned societies/subject associations.</w:t>
      </w:r>
      <w:r w:rsidR="003B5559">
        <w:rPr>
          <w:rFonts w:ascii="Calibri Light" w:hAnsi="Calibri Light"/>
          <w:sz w:val="24"/>
          <w:szCs w:val="24"/>
        </w:rPr>
        <w:t>’</w:t>
      </w:r>
    </w:p>
    <w:p w14:paraId="1E9A9640" w14:textId="77777777" w:rsidR="00716885" w:rsidRDefault="00716885" w:rsidP="00D33074">
      <w:pPr>
        <w:spacing w:afterLines="80" w:after="192" w:line="276" w:lineRule="auto"/>
        <w:jc w:val="both"/>
        <w:rPr>
          <w:rFonts w:ascii="Calibri Light" w:hAnsi="Calibri Light"/>
          <w:b/>
          <w:sz w:val="28"/>
          <w:szCs w:val="28"/>
        </w:rPr>
      </w:pPr>
      <w:r>
        <w:rPr>
          <w:rFonts w:ascii="Calibri Light" w:hAnsi="Calibri Light"/>
          <w:b/>
          <w:sz w:val="28"/>
          <w:szCs w:val="28"/>
        </w:rPr>
        <w:t>Historical Association:</w:t>
      </w:r>
    </w:p>
    <w:p w14:paraId="69C9FBEE" w14:textId="30BC63D5" w:rsidR="009A0F78" w:rsidRPr="00A025C3" w:rsidRDefault="00A025C3" w:rsidP="008F0E5C">
      <w:pPr>
        <w:spacing w:afterLines="80" w:after="192" w:line="276" w:lineRule="auto"/>
        <w:ind w:left="720"/>
        <w:jc w:val="both"/>
        <w:rPr>
          <w:rFonts w:ascii="Calibri Light" w:hAnsi="Calibri Light"/>
          <w:bCs/>
          <w:sz w:val="24"/>
          <w:szCs w:val="24"/>
        </w:rPr>
      </w:pPr>
      <w:r w:rsidRPr="00276767">
        <w:rPr>
          <w:rFonts w:ascii="Calibri Light" w:hAnsi="Calibri Light"/>
          <w:bCs/>
          <w:sz w:val="24"/>
          <w:szCs w:val="24"/>
        </w:rPr>
        <w:t>‘The RHS Race, Ethnicity &amp; Equality Report had a strong and galvanising effect on the HA and those teachers and community groups we work with. We had been aware of serious concerns regarding the ethnic diversity of history teachers and students and the report pushed us into further action. The HA has started a small research project into barriers to continuing with history at GCSE and A-Level with a view to building this into a larger project for a better understanding and hopefully to encourage more BAME students into teaching. Members of our education committees are doing huge amounts to find ways to help other teachers diversify and decolonise their curricula. We are talking</w:t>
      </w:r>
      <w:r w:rsidR="001D011E">
        <w:rPr>
          <w:rFonts w:ascii="Calibri Light" w:hAnsi="Calibri Light"/>
          <w:bCs/>
          <w:sz w:val="24"/>
          <w:szCs w:val="24"/>
        </w:rPr>
        <w:t xml:space="preserve"> to</w:t>
      </w:r>
      <w:r w:rsidRPr="00276767">
        <w:rPr>
          <w:rFonts w:ascii="Calibri Light" w:hAnsi="Calibri Light"/>
          <w:bCs/>
          <w:sz w:val="24"/>
          <w:szCs w:val="24"/>
        </w:rPr>
        <w:t xml:space="preserve"> the examination boards about building greater diversity into popular GCSE and A-level units.’ </w:t>
      </w:r>
      <w:r w:rsidRPr="00A025C3">
        <w:rPr>
          <w:rFonts w:ascii="Calibri Light" w:hAnsi="Calibri Light"/>
          <w:bCs/>
          <w:sz w:val="24"/>
          <w:szCs w:val="24"/>
          <w:u w:val="single"/>
        </w:rPr>
        <w:t>https://www.history.org.uk/publications/resource/9671/thinking-beyond-boundaries</w:t>
      </w:r>
      <w:r>
        <w:rPr>
          <w:rFonts w:ascii="Calibri Light" w:hAnsi="Calibri Light"/>
          <w:bCs/>
          <w:sz w:val="24"/>
          <w:szCs w:val="24"/>
        </w:rPr>
        <w:t xml:space="preserve"> </w:t>
      </w:r>
    </w:p>
    <w:p w14:paraId="5625E246" w14:textId="295E4D5E" w:rsidR="00716885" w:rsidRDefault="00716885" w:rsidP="00716885">
      <w:pPr>
        <w:spacing w:afterLines="80" w:after="192" w:line="276" w:lineRule="auto"/>
        <w:jc w:val="both"/>
        <w:rPr>
          <w:rFonts w:ascii="Calibri Light" w:hAnsi="Calibri Light"/>
          <w:b/>
          <w:sz w:val="28"/>
          <w:szCs w:val="28"/>
        </w:rPr>
      </w:pPr>
      <w:r w:rsidRPr="000F4125">
        <w:rPr>
          <w:rFonts w:ascii="Calibri Light" w:hAnsi="Calibri Light"/>
          <w:b/>
          <w:sz w:val="28"/>
          <w:szCs w:val="28"/>
        </w:rPr>
        <w:t xml:space="preserve">History UK: Report for AGM (October 2019): </w:t>
      </w:r>
    </w:p>
    <w:p w14:paraId="06668714" w14:textId="77777777" w:rsidR="0071688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‘At last year’s AGM it was decided that History UK would launch a small funding scheme for projects and events of interest to historians in higher education.  As part of this initiative and in response to the Royal Historical Society’s report on Race, Ethnicity and Equality in the discipline, we joined together with the Social History Society and the Economic History Society to co-fund a scheme specifically dedicated to projects in Black and Ethnic Minority History, the first recipients of which are to be announced shortly.  We also provided funding for a panel on inequality, underrepresentation, and discrimination in the field of U.S. History with secondary school teachers at the Association of British American Nineteenth Century Historians (</w:t>
      </w:r>
      <w:proofErr w:type="spellStart"/>
      <w:r w:rsidRPr="000F4125">
        <w:rPr>
          <w:rFonts w:ascii="Calibri Light" w:hAnsi="Calibri Light"/>
          <w:sz w:val="24"/>
          <w:szCs w:val="24"/>
        </w:rPr>
        <w:t>BrANCH</w:t>
      </w:r>
      <w:proofErr w:type="spellEnd"/>
      <w:r w:rsidRPr="000F4125">
        <w:rPr>
          <w:rFonts w:ascii="Calibri Light" w:hAnsi="Calibri Light"/>
          <w:sz w:val="24"/>
          <w:szCs w:val="24"/>
        </w:rPr>
        <w:t>) conference in Edinburgh this month.’</w:t>
      </w:r>
    </w:p>
    <w:p w14:paraId="2658C71C" w14:textId="77777777" w:rsidR="00716885" w:rsidRPr="000F4125" w:rsidRDefault="00716885" w:rsidP="00716885">
      <w:pPr>
        <w:spacing w:afterLines="80" w:after="192" w:line="276" w:lineRule="auto"/>
        <w:jc w:val="both"/>
        <w:rPr>
          <w:rFonts w:ascii="Calibri Light" w:hAnsi="Calibri Light"/>
          <w:b/>
          <w:sz w:val="28"/>
          <w:szCs w:val="28"/>
        </w:rPr>
      </w:pPr>
      <w:r w:rsidRPr="000F4125">
        <w:rPr>
          <w:rFonts w:ascii="Calibri Light" w:hAnsi="Calibri Light"/>
          <w:b/>
          <w:sz w:val="28"/>
          <w:szCs w:val="28"/>
        </w:rPr>
        <w:t xml:space="preserve">HOTCUS (Historians of the Twentieth Century United States): </w:t>
      </w:r>
    </w:p>
    <w:p w14:paraId="36DB4388"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‘As for HOTCUS, the reports have certainly helped to steer and accelerate our efforts. In collaboration with the British Group of Early American Historians (BGEAH) and British American Nineteenth Century Historians (</w:t>
      </w:r>
      <w:proofErr w:type="spellStart"/>
      <w:r w:rsidRPr="000F4125">
        <w:rPr>
          <w:rFonts w:ascii="Calibri Light" w:hAnsi="Calibri Light"/>
          <w:sz w:val="24"/>
          <w:szCs w:val="24"/>
        </w:rPr>
        <w:t>BrANCH</w:t>
      </w:r>
      <w:proofErr w:type="spellEnd"/>
      <w:r w:rsidRPr="000F4125">
        <w:rPr>
          <w:rFonts w:ascii="Calibri Light" w:hAnsi="Calibri Light"/>
          <w:sz w:val="24"/>
          <w:szCs w:val="24"/>
        </w:rPr>
        <w:t>), we conducted a joint survey to discover more about levels of inclusion within the field of American history as practiced in the UK. The American History in the UK survey was made available via the Survey Monkey platform from 5 February to 1 March 2018. 185 people responded to the survey, which comprised 37 questions. The full report can be found on the HOTCUS website. Key findings included:</w:t>
      </w:r>
    </w:p>
    <w:p w14:paraId="14BA8164"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 xml:space="preserve">1)      The field is disproportionately populated by men, compared not only to the UK population but also to the broader historical profession and undergraduate cohorts in the UK. 31.69% of respondents identified as female, whereas women represent 38.5% </w:t>
      </w:r>
      <w:r w:rsidRPr="000F4125">
        <w:rPr>
          <w:rFonts w:ascii="Calibri Light" w:hAnsi="Calibri Light"/>
          <w:sz w:val="24"/>
          <w:szCs w:val="24"/>
        </w:rPr>
        <w:lastRenderedPageBreak/>
        <w:t>of academic history staff in UK higher education. A gender imbalance of around 70/30 is evident both in the population of graduate students and amongst those employed on permanent, full-time balanced contracts in the field. The imbalance is more marked amongst 20th century historians (27.52% of respondents identified as female) than amongst historians of pre-colonial and colonial America and the early Republic (29.17%) or the antebellum and postbellum era (32.88%).</w:t>
      </w:r>
      <w:r w:rsidRPr="000F4125">
        <w:rPr>
          <w:rFonts w:ascii="Calibri Light" w:hAnsi="Calibri Light"/>
          <w:noProof/>
          <w:sz w:val="24"/>
          <w:szCs w:val="24"/>
          <w:lang w:eastAsia="en-GB"/>
        </w:rPr>
        <w:t xml:space="preserve"> </w:t>
      </w:r>
    </w:p>
    <w:p w14:paraId="520289A8" w14:textId="77777777" w:rsidR="00716885" w:rsidRPr="000F4125" w:rsidRDefault="00716885" w:rsidP="008F0E5C">
      <w:pPr>
        <w:spacing w:afterLines="80" w:after="192" w:line="276" w:lineRule="auto"/>
        <w:ind w:left="720"/>
        <w:jc w:val="both"/>
        <w:rPr>
          <w:rFonts w:ascii="Calibri Light" w:hAnsi="Calibri Light"/>
          <w:sz w:val="24"/>
          <w:szCs w:val="24"/>
        </w:rPr>
      </w:pPr>
      <w:r w:rsidRPr="005A3AFD">
        <w:rPr>
          <w:rFonts w:ascii="Calibri Light" w:hAnsi="Calibri Light"/>
          <w:noProof/>
          <w:sz w:val="24"/>
          <w:szCs w:val="24"/>
          <w:lang w:eastAsia="en-GB"/>
        </w:rPr>
        <mc:AlternateContent>
          <mc:Choice Requires="wps">
            <w:drawing>
              <wp:anchor distT="0" distB="0" distL="114300" distR="114300" simplePos="0" relativeHeight="251679744" behindDoc="1" locked="0" layoutInCell="1" allowOverlap="1" wp14:anchorId="69F0C381" wp14:editId="54891C68">
                <wp:simplePos x="0" y="0"/>
                <wp:positionH relativeFrom="column">
                  <wp:posOffset>4110355</wp:posOffset>
                </wp:positionH>
                <wp:positionV relativeFrom="paragraph">
                  <wp:posOffset>82357</wp:posOffset>
                </wp:positionV>
                <wp:extent cx="1619250" cy="818515"/>
                <wp:effectExtent l="0" t="0" r="0" b="635"/>
                <wp:wrapTight wrapText="bothSides">
                  <wp:wrapPolygon edited="0">
                    <wp:start x="0" y="0"/>
                    <wp:lineTo x="0" y="21114"/>
                    <wp:lineTo x="21346" y="21114"/>
                    <wp:lineTo x="2134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8515"/>
                        </a:xfrm>
                        <a:prstGeom prst="rect">
                          <a:avLst/>
                        </a:prstGeom>
                        <a:solidFill>
                          <a:schemeClr val="bg1">
                            <a:lumMod val="85000"/>
                          </a:schemeClr>
                        </a:solidFill>
                        <a:ln w="9525">
                          <a:noFill/>
                          <a:miter lim="800000"/>
                          <a:headEnd/>
                          <a:tailEnd/>
                        </a:ln>
                      </wps:spPr>
                      <wps:txbx>
                        <w:txbxContent>
                          <w:p w14:paraId="27A619D9" w14:textId="57B179FD" w:rsidR="00382085" w:rsidRPr="004F1CD8" w:rsidRDefault="00382085" w:rsidP="00716885">
                            <w:pPr>
                              <w:rPr>
                                <w:rFonts w:ascii="Calibri Light" w:hAnsi="Calibri Light"/>
                                <w:sz w:val="28"/>
                                <w:szCs w:val="28"/>
                              </w:rPr>
                            </w:pPr>
                            <w:r>
                              <w:rPr>
                                <w:rFonts w:ascii="Calibri Light" w:hAnsi="Calibri Light"/>
                                <w:sz w:val="28"/>
                                <w:szCs w:val="28"/>
                              </w:rPr>
                              <w:t xml:space="preserve">“The field is disproportionately dominated by 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0C381" id="_x0000_s1030" type="#_x0000_t202" style="position:absolute;left:0;text-align:left;margin-left:323.65pt;margin-top:6.5pt;width:127.5pt;height:6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" fillcolor="#d8d8d8 [2732]" stroked="f">
                <v:textbox>
                  <w:txbxContent>
                    <w:p w14:paraId="27A619D9" w14:textId="57B179FD" w:rsidR="00382085" w:rsidRPr="004F1CD8" w:rsidRDefault="00382085" w:rsidP="00716885">
                      <w:pPr>
                        <w:rPr>
                          <w:rFonts w:ascii="Calibri Light" w:hAnsi="Calibri Light"/>
                          <w:sz w:val="28"/>
                          <w:szCs w:val="28"/>
                        </w:rPr>
                      </w:pPr>
                      <w:r>
                        <w:rPr>
                          <w:rFonts w:ascii="Calibri Light" w:hAnsi="Calibri Light"/>
                          <w:sz w:val="28"/>
                          <w:szCs w:val="28"/>
                        </w:rPr>
                        <w:t xml:space="preserve">“The field is disproportionately dominated by men”  </w:t>
                      </w:r>
                    </w:p>
                  </w:txbxContent>
                </v:textbox>
                <w10:wrap type="tight"/>
              </v:shape>
            </w:pict>
          </mc:Fallback>
        </mc:AlternateContent>
      </w:r>
      <w:r w:rsidRPr="000F4125">
        <w:rPr>
          <w:rFonts w:ascii="Calibri Light" w:hAnsi="Calibri Light"/>
          <w:sz w:val="24"/>
          <w:szCs w:val="24"/>
        </w:rPr>
        <w:t>2)      There is also an under-representation of ethnic minority groups in the field of American history in the UK. The figure of 91.3% of respondents identifying as White suggests a field less diverse than UK society as a whole (87.1% in 2011 census). It is, however, in line with the Equality Challenge Unit’s staff statistical report for 2016 which indicates that only 5.8% of historians working at UK universities were from BAME backgrounds.</w:t>
      </w:r>
    </w:p>
    <w:p w14:paraId="4667D1F0"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 xml:space="preserve">3)      A quarter of those in the field are in the position of having finished their PhD without having yet secured a permanent, full-time academic appointment: they are either unemployed, on hourly-paid, part-time and/or temporary contracts, or employed outside academe. It seems likely that American history – as a field popular with undergraduates – is particularly prone to </w:t>
      </w:r>
      <w:proofErr w:type="spellStart"/>
      <w:r w:rsidRPr="000F4125">
        <w:rPr>
          <w:rFonts w:ascii="Calibri Light" w:hAnsi="Calibri Light"/>
          <w:sz w:val="24"/>
          <w:szCs w:val="24"/>
        </w:rPr>
        <w:t>casualised</w:t>
      </w:r>
      <w:proofErr w:type="spellEnd"/>
      <w:r w:rsidRPr="000F4125">
        <w:rPr>
          <w:rFonts w:ascii="Calibri Light" w:hAnsi="Calibri Light"/>
          <w:sz w:val="24"/>
          <w:szCs w:val="24"/>
        </w:rPr>
        <w:t xml:space="preserve"> employment positions: departments with resources sufficient only to fund hourly-paid or part-time contracts know that they can reliably squeeze value out of US history modules. This may create opportunities for teaching experience in excess of those available in other fields, but there is no guarantee that these positions support the research necessary to obtain a permanent position, or that permanent positions will be advertised if and when the resource situation improves.</w:t>
      </w:r>
    </w:p>
    <w:p w14:paraId="17EDD136"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 xml:space="preserve">Following on from the survey, HOTCUS – together with BGEAH, </w:t>
      </w:r>
      <w:proofErr w:type="spellStart"/>
      <w:r w:rsidRPr="000F4125">
        <w:rPr>
          <w:rFonts w:ascii="Calibri Light" w:hAnsi="Calibri Light"/>
          <w:sz w:val="24"/>
          <w:szCs w:val="24"/>
        </w:rPr>
        <w:t>BrANCH</w:t>
      </w:r>
      <w:proofErr w:type="spellEnd"/>
      <w:r w:rsidRPr="000F4125">
        <w:rPr>
          <w:rFonts w:ascii="Calibri Light" w:hAnsi="Calibri Light"/>
          <w:sz w:val="24"/>
          <w:szCs w:val="24"/>
        </w:rPr>
        <w:t xml:space="preserve"> and BAAS – held an event at the University of Manchester in December 2018 to discuss future common initiatives:</w:t>
      </w:r>
    </w:p>
    <w:p w14:paraId="197FC31C"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These subsequent initiatives have included:</w:t>
      </w:r>
    </w:p>
    <w:p w14:paraId="556CCF61"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1) HOTCUS Job Excellence Framework (also adopted by BGEAH and BAAS)</w:t>
      </w:r>
    </w:p>
    <w:p w14:paraId="4A5C9DA5"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2) HOTCUS career mentoring programme refresh, now inclusive of mentors beyond academia</w:t>
      </w:r>
    </w:p>
    <w:p w14:paraId="5E18A1E0" w14:textId="77777777" w:rsidR="00716885" w:rsidRPr="000F412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3) HOTCUS inclusive curriculum competition (announced summer 2019, deadline summer 2020)</w:t>
      </w:r>
    </w:p>
    <w:p w14:paraId="7206ED88" w14:textId="4B71E07E" w:rsidR="00716885" w:rsidRDefault="00716885" w:rsidP="008F0E5C">
      <w:pPr>
        <w:spacing w:afterLines="80" w:after="192" w:line="276" w:lineRule="auto"/>
        <w:ind w:left="720"/>
        <w:jc w:val="both"/>
        <w:rPr>
          <w:rFonts w:ascii="Calibri Light" w:hAnsi="Calibri Light"/>
          <w:sz w:val="24"/>
          <w:szCs w:val="24"/>
        </w:rPr>
      </w:pPr>
      <w:r w:rsidRPr="000F4125">
        <w:rPr>
          <w:rFonts w:ascii="Calibri Light" w:hAnsi="Calibri Light"/>
          <w:sz w:val="24"/>
          <w:szCs w:val="24"/>
        </w:rPr>
        <w:t>4) HOTCUS materials for Black History Month assemblies on links between US and UK civil rights movements (disseminated September 2019)</w:t>
      </w:r>
      <w:r>
        <w:rPr>
          <w:rFonts w:ascii="Calibri Light" w:hAnsi="Calibri Light"/>
          <w:sz w:val="24"/>
          <w:szCs w:val="24"/>
        </w:rPr>
        <w:t>.</w:t>
      </w:r>
      <w:r w:rsidR="009A0F78">
        <w:rPr>
          <w:rFonts w:ascii="Calibri Light" w:hAnsi="Calibri Light"/>
          <w:sz w:val="24"/>
          <w:szCs w:val="24"/>
        </w:rPr>
        <w:t>’</w:t>
      </w:r>
    </w:p>
    <w:p w14:paraId="55A2BEB1" w14:textId="0909DB4B" w:rsidR="00716885" w:rsidRDefault="0082204A" w:rsidP="00716885">
      <w:pPr>
        <w:spacing w:afterLines="80" w:after="192" w:line="276" w:lineRule="auto"/>
        <w:jc w:val="both"/>
        <w:rPr>
          <w:rFonts w:ascii="Calibri Light" w:hAnsi="Calibri Light"/>
          <w:b/>
          <w:sz w:val="28"/>
          <w:szCs w:val="28"/>
        </w:rPr>
      </w:pPr>
      <w:r>
        <w:rPr>
          <w:rFonts w:ascii="Calibri Light" w:hAnsi="Calibri Light"/>
          <w:b/>
          <w:sz w:val="28"/>
          <w:szCs w:val="28"/>
        </w:rPr>
        <w:t>Social History Society</w:t>
      </w:r>
      <w:r w:rsidR="00D33074">
        <w:rPr>
          <w:rFonts w:ascii="Calibri Light" w:hAnsi="Calibri Light"/>
          <w:b/>
          <w:sz w:val="28"/>
          <w:szCs w:val="28"/>
        </w:rPr>
        <w:t>:</w:t>
      </w:r>
      <w:r>
        <w:rPr>
          <w:rFonts w:ascii="Calibri Light" w:hAnsi="Calibri Light"/>
          <w:b/>
          <w:sz w:val="28"/>
          <w:szCs w:val="28"/>
        </w:rPr>
        <w:t xml:space="preserve"> </w:t>
      </w:r>
    </w:p>
    <w:p w14:paraId="4F3C094C" w14:textId="1B8E72AD" w:rsidR="00C22C6B" w:rsidRPr="00C22C6B" w:rsidRDefault="00C22C6B" w:rsidP="008F0E5C">
      <w:pPr>
        <w:spacing w:afterLines="80" w:after="192" w:line="276" w:lineRule="auto"/>
        <w:ind w:left="360"/>
        <w:jc w:val="both"/>
        <w:rPr>
          <w:rFonts w:ascii="Calibri Light" w:hAnsi="Calibri Light"/>
          <w:bCs/>
          <w:sz w:val="24"/>
          <w:szCs w:val="24"/>
        </w:rPr>
      </w:pPr>
      <w:r>
        <w:rPr>
          <w:rFonts w:ascii="Calibri Light" w:hAnsi="Calibri Light"/>
          <w:bCs/>
          <w:sz w:val="24"/>
          <w:szCs w:val="24"/>
        </w:rPr>
        <w:lastRenderedPageBreak/>
        <w:t>‘</w:t>
      </w:r>
      <w:r w:rsidRPr="00C22C6B">
        <w:rPr>
          <w:rFonts w:ascii="Calibri Light" w:hAnsi="Calibri Light"/>
          <w:bCs/>
          <w:sz w:val="24"/>
          <w:szCs w:val="24"/>
        </w:rPr>
        <w:t>Social History Society is very committed to providing a platform for BME historians and discussions of diversity, representation and exclusion at our conferences. For example our 2018 annual conference had a panel on ‘History and Diversity’, which discussed some of the difficulties facing BME historians in the UK. In the same year Social History Society has set up the BME network of historians for sharing forthcoming events, funding opportunities, and difficulties people have experienced in the workplace. SHS has taken the lead initiating these activities prior to the publication of RHS report on Race, Ethnicity and Equality in UK. In 2019, SHS has also launched a special Small Grant Scheme for BME Events and Activities. The scheme coordinates contributions from different Learned Societies who contribute to a joint grant fund. We are delighted that so far three Societies have joined, and we are looking to expand. The bids are judged by an independent designated committee. This year sixteen applications were made, three were funded in full and two in part</w:t>
      </w:r>
      <w:r>
        <w:rPr>
          <w:rFonts w:ascii="Calibri Light" w:hAnsi="Calibri Light"/>
          <w:bCs/>
          <w:sz w:val="24"/>
          <w:szCs w:val="24"/>
        </w:rPr>
        <w:t>.’</w:t>
      </w:r>
    </w:p>
    <w:p w14:paraId="76AF34F1" w14:textId="77777777" w:rsidR="00110E14" w:rsidRDefault="00716885" w:rsidP="00110E14">
      <w:pPr>
        <w:pStyle w:val="ListParagraph"/>
        <w:numPr>
          <w:ilvl w:val="0"/>
          <w:numId w:val="31"/>
        </w:numPr>
        <w:spacing w:afterLines="80" w:after="192" w:line="276" w:lineRule="auto"/>
        <w:jc w:val="both"/>
        <w:rPr>
          <w:rFonts w:ascii="Calibri Light" w:hAnsi="Calibri Light"/>
          <w:b/>
          <w:sz w:val="28"/>
          <w:szCs w:val="28"/>
        </w:rPr>
      </w:pPr>
      <w:r w:rsidRPr="0049382C">
        <w:rPr>
          <w:rFonts w:ascii="Calibri Light" w:hAnsi="Calibri Light"/>
          <w:b/>
          <w:sz w:val="28"/>
          <w:szCs w:val="28"/>
        </w:rPr>
        <w:t xml:space="preserve">Other H&amp;SS Societies </w:t>
      </w:r>
    </w:p>
    <w:p w14:paraId="1A3CBCC0" w14:textId="24F5C393" w:rsidR="00110E14" w:rsidRPr="00110E14" w:rsidRDefault="00110E14" w:rsidP="00110E14">
      <w:pPr>
        <w:spacing w:afterLines="80" w:after="192" w:line="276" w:lineRule="auto"/>
        <w:jc w:val="both"/>
        <w:rPr>
          <w:rFonts w:ascii="Calibri Light" w:hAnsi="Calibri Light"/>
          <w:b/>
          <w:sz w:val="28"/>
          <w:szCs w:val="28"/>
        </w:rPr>
      </w:pPr>
      <w:r w:rsidRPr="00110E14">
        <w:rPr>
          <w:rFonts w:ascii="Calibri Light" w:hAnsi="Calibri Light"/>
          <w:b/>
          <w:sz w:val="28"/>
          <w:szCs w:val="28"/>
        </w:rPr>
        <w:t>AHRC Collaborative Doctoral Programme</w:t>
      </w:r>
      <w:r>
        <w:rPr>
          <w:rFonts w:ascii="Calibri Light" w:hAnsi="Calibri Light"/>
          <w:b/>
          <w:sz w:val="28"/>
          <w:szCs w:val="28"/>
        </w:rPr>
        <w:t>:</w:t>
      </w:r>
    </w:p>
    <w:p w14:paraId="2721E1B3" w14:textId="0318A87A" w:rsidR="00110E14" w:rsidRPr="00110E14" w:rsidRDefault="00110E14" w:rsidP="00110E14">
      <w:pPr>
        <w:pStyle w:val="ListParagraph"/>
        <w:spacing w:afterLines="80" w:after="192" w:line="276" w:lineRule="auto"/>
        <w:jc w:val="both"/>
        <w:rPr>
          <w:rFonts w:ascii="Calibri Light" w:hAnsi="Calibri Light"/>
          <w:b/>
          <w:sz w:val="28"/>
          <w:szCs w:val="28"/>
        </w:rPr>
      </w:pPr>
      <w:r w:rsidRPr="00110E14">
        <w:rPr>
          <w:rFonts w:ascii="Calibri Light" w:hAnsi="Calibri Light"/>
          <w:sz w:val="24"/>
          <w:szCs w:val="24"/>
        </w:rPr>
        <w:t>‘The report played an important role in agreeing practical approaches to help widen participation in collaborative doctoral studentships.</w:t>
      </w:r>
      <w:r>
        <w:rPr>
          <w:rFonts w:ascii="Calibri Light" w:hAnsi="Calibri Light"/>
          <w:sz w:val="24"/>
          <w:szCs w:val="24"/>
        </w:rPr>
        <w:t xml:space="preserve"> </w:t>
      </w:r>
      <w:r w:rsidRPr="00110E14">
        <w:rPr>
          <w:rFonts w:ascii="Calibri Light" w:hAnsi="Calibri Light"/>
          <w:sz w:val="24"/>
          <w:szCs w:val="24"/>
        </w:rPr>
        <w:t>The Collaborative Doctoral Partnership consortium brings together the cultural organisations that hold AHRC collaborative doctoral partnership studentships to allocate to projects with university partners.</w:t>
      </w:r>
      <w:r>
        <w:rPr>
          <w:rFonts w:ascii="Calibri Light" w:hAnsi="Calibri Light"/>
          <w:sz w:val="24"/>
          <w:szCs w:val="24"/>
        </w:rPr>
        <w:t xml:space="preserve"> </w:t>
      </w:r>
      <w:r w:rsidRPr="00110E14">
        <w:rPr>
          <w:rFonts w:ascii="Calibri Light" w:hAnsi="Calibri Light"/>
          <w:sz w:val="24"/>
          <w:szCs w:val="24"/>
        </w:rPr>
        <w:t xml:space="preserve">These cultural organisations had already undertaken research that demonstrates that collaborative students attract different people into graduate research than other humanities studentships. Although participation from BAME students and applicants remained low. The report formed the basis of discussions, involving students, and led to contacts with a range of different organisations. The result was to recommend a series of practical actions in how studentships were advertised and where.’ (JD Hill) </w:t>
      </w:r>
      <w:hyperlink r:id="rId53" w:history="1">
        <w:r w:rsidRPr="00110E14">
          <w:rPr>
            <w:rStyle w:val="Hyperlink"/>
            <w:rFonts w:ascii="Calibri Light" w:hAnsi="Calibri Light"/>
            <w:sz w:val="24"/>
            <w:szCs w:val="24"/>
          </w:rPr>
          <w:t>https://www.ahrc-cdp.org/</w:t>
        </w:r>
      </w:hyperlink>
      <w:r w:rsidRPr="00110E14">
        <w:rPr>
          <w:rFonts w:ascii="Calibri Light" w:hAnsi="Calibri Light"/>
          <w:sz w:val="24"/>
          <w:szCs w:val="24"/>
        </w:rPr>
        <w:t xml:space="preserve"> </w:t>
      </w:r>
    </w:p>
    <w:p w14:paraId="37250FC4" w14:textId="27623653" w:rsidR="00694635" w:rsidRDefault="00694635" w:rsidP="00694635">
      <w:pPr>
        <w:spacing w:afterLines="80" w:after="192" w:line="276" w:lineRule="auto"/>
        <w:jc w:val="both"/>
        <w:rPr>
          <w:rFonts w:ascii="Calibri Light" w:hAnsi="Calibri Light"/>
          <w:b/>
          <w:sz w:val="28"/>
          <w:szCs w:val="28"/>
        </w:rPr>
      </w:pPr>
      <w:r w:rsidRPr="000F4125">
        <w:rPr>
          <w:rFonts w:ascii="Calibri Light" w:hAnsi="Calibri Light"/>
          <w:b/>
          <w:sz w:val="28"/>
          <w:szCs w:val="28"/>
        </w:rPr>
        <w:t>British Sociological Association</w:t>
      </w:r>
      <w:r w:rsidR="0049382C">
        <w:rPr>
          <w:rFonts w:ascii="Calibri Light" w:hAnsi="Calibri Light"/>
          <w:b/>
          <w:sz w:val="28"/>
          <w:szCs w:val="28"/>
        </w:rPr>
        <w:t>, Political Studies Association and Runnymede</w:t>
      </w:r>
      <w:r>
        <w:rPr>
          <w:rFonts w:ascii="Calibri Light" w:hAnsi="Calibri Light"/>
          <w:b/>
          <w:sz w:val="28"/>
          <w:szCs w:val="28"/>
        </w:rPr>
        <w:t>:</w:t>
      </w:r>
      <w:r w:rsidRPr="004B0DEF">
        <w:rPr>
          <w:rStyle w:val="FootnoteReference"/>
          <w:rFonts w:ascii="Calibri Light" w:hAnsi="Calibri Light"/>
          <w:bCs/>
          <w:sz w:val="28"/>
          <w:szCs w:val="28"/>
        </w:rPr>
        <w:footnoteReference w:id="3"/>
      </w:r>
    </w:p>
    <w:p w14:paraId="23DA9604" w14:textId="0803DF75" w:rsidR="00694635" w:rsidRPr="009A0F78" w:rsidRDefault="00694635" w:rsidP="008F0E5C">
      <w:pPr>
        <w:shd w:val="clear" w:color="auto" w:fill="FFFFFF"/>
        <w:spacing w:after="17" w:line="276" w:lineRule="auto"/>
        <w:ind w:left="720"/>
        <w:rPr>
          <w:rFonts w:ascii="Calibri Light" w:eastAsia="Times New Roman" w:hAnsi="Calibri Light" w:cs="Calibri Light"/>
          <w:sz w:val="24"/>
          <w:szCs w:val="24"/>
          <w:lang w:eastAsia="en-GB"/>
        </w:rPr>
      </w:pPr>
      <w:r w:rsidRPr="009A0F78">
        <w:rPr>
          <w:rFonts w:ascii="Calibri Light" w:eastAsia="Times New Roman" w:hAnsi="Calibri Light" w:cs="Calibri Light"/>
          <w:color w:val="201F1E"/>
          <w:sz w:val="24"/>
          <w:szCs w:val="24"/>
          <w:bdr w:val="none" w:sz="0" w:space="0" w:color="auto" w:frame="1"/>
          <w:lang w:eastAsia="en-GB"/>
        </w:rPr>
        <w:t>‘The RHS report was a ground-breaking intervention in the Academy more broadly, speaking to current student and academic concerns about the need to develop a more inclusive curriculum in our universities. The report is unflinching in its assessment and the need to take action, and constructive in pointing to practical ways in which everyone, depending on their position, can make a difference. The report has had broad ramifications outside of the discipline – led by its example, the report has influenced new initiatives by the Political Studies Association, which is looking at the racial and ethnic make</w:t>
      </w:r>
      <w:r w:rsidR="00DA1869">
        <w:rPr>
          <w:rFonts w:ascii="Calibri Light" w:eastAsia="Times New Roman" w:hAnsi="Calibri Light" w:cs="Calibri Light"/>
          <w:color w:val="201F1E"/>
          <w:sz w:val="24"/>
          <w:szCs w:val="24"/>
          <w:bdr w:val="none" w:sz="0" w:space="0" w:color="auto" w:frame="1"/>
          <w:lang w:eastAsia="en-GB"/>
        </w:rPr>
        <w:t>-</w:t>
      </w:r>
      <w:r w:rsidRPr="009A0F78">
        <w:rPr>
          <w:rFonts w:ascii="Calibri Light" w:eastAsia="Times New Roman" w:hAnsi="Calibri Light" w:cs="Calibri Light"/>
          <w:color w:val="201F1E"/>
          <w:sz w:val="24"/>
          <w:szCs w:val="24"/>
          <w:bdr w:val="none" w:sz="0" w:space="0" w:color="auto" w:frame="1"/>
          <w:lang w:eastAsia="en-GB"/>
        </w:rPr>
        <w:t xml:space="preserve">up of its membership and seeking practical ways to </w:t>
      </w:r>
      <w:r w:rsidRPr="009A0F78">
        <w:rPr>
          <w:rFonts w:ascii="Calibri Light" w:eastAsia="Times New Roman" w:hAnsi="Calibri Light" w:cs="Calibri Light"/>
          <w:color w:val="201F1E"/>
          <w:sz w:val="24"/>
          <w:szCs w:val="24"/>
          <w:bdr w:val="none" w:sz="0" w:space="0" w:color="auto" w:frame="1"/>
          <w:lang w:eastAsia="en-GB"/>
        </w:rPr>
        <w:lastRenderedPageBreak/>
        <w:t>develop a ‘pipeline’ of BME researchers and academics, and the British Sociological Association, which has commissioned new research (led by myself and colleagues at UoM) to look at the place of race and ethnicity in sociology, both in terms of curriculum and staffing. Our bid for this work drew strongly on the example of the RHS report. It has also influenced debates outside of the academy, giving academic foundation/credibility to the broader moves to change the history curriculum (e.g. the recent Westminster Hall debate with Helen Hayes and her campaign in Parliament that ‘Black History is British History’)</w:t>
      </w:r>
      <w:r w:rsidR="009A0F78">
        <w:rPr>
          <w:rFonts w:ascii="Calibri Light" w:eastAsia="Times New Roman" w:hAnsi="Calibri Light" w:cs="Calibri Light"/>
          <w:color w:val="201F1E"/>
          <w:sz w:val="24"/>
          <w:szCs w:val="24"/>
          <w:bdr w:val="none" w:sz="0" w:space="0" w:color="auto" w:frame="1"/>
          <w:lang w:eastAsia="en-GB"/>
        </w:rPr>
        <w:t xml:space="preserve">, </w:t>
      </w:r>
      <w:r w:rsidRPr="009A0F78">
        <w:rPr>
          <w:rFonts w:ascii="Calibri Light" w:eastAsia="Times New Roman" w:hAnsi="Calibri Light" w:cs="Calibri Light"/>
          <w:color w:val="201F1E"/>
          <w:sz w:val="24"/>
          <w:szCs w:val="24"/>
          <w:bdr w:val="none" w:sz="0" w:space="0" w:color="auto" w:frame="1"/>
          <w:lang w:eastAsia="en-GB"/>
        </w:rPr>
        <w:t>(</w:t>
      </w:r>
      <w:r w:rsidRPr="009A0F78">
        <w:rPr>
          <w:rFonts w:ascii="Calibri Light" w:eastAsia="Times New Roman" w:hAnsi="Calibri Light" w:cs="Calibri Light"/>
          <w:sz w:val="24"/>
          <w:szCs w:val="24"/>
          <w:u w:val="single"/>
          <w:bdr w:val="none" w:sz="0" w:space="0" w:color="auto" w:frame="1"/>
          <w:lang w:eastAsia="en-GB"/>
        </w:rPr>
        <w:t>https://parliamentlive.tv/Event/Index/34b5a3c7-0f52-4dcd-91ba-cd1e33074021</w:t>
      </w:r>
      <w:r w:rsidRPr="009A0F78">
        <w:rPr>
          <w:rFonts w:ascii="Calibri Light" w:eastAsia="Times New Roman" w:hAnsi="Calibri Light" w:cs="Calibri Light"/>
          <w:sz w:val="24"/>
          <w:szCs w:val="24"/>
          <w:bdr w:val="none" w:sz="0" w:space="0" w:color="auto" w:frame="1"/>
          <w:lang w:eastAsia="en-GB"/>
        </w:rPr>
        <w:t>; </w:t>
      </w:r>
      <w:r w:rsidRPr="009A0F78">
        <w:rPr>
          <w:rFonts w:ascii="Calibri Light" w:eastAsia="Times New Roman" w:hAnsi="Calibri Light" w:cs="Calibri Light"/>
          <w:sz w:val="24"/>
          <w:szCs w:val="24"/>
          <w:u w:val="single"/>
          <w:bdr w:val="none" w:sz="0" w:space="0" w:color="auto" w:frame="1"/>
          <w:lang w:eastAsia="en-GB"/>
        </w:rPr>
        <w:t>https://www.runnymedetrust.org/blog/helen-hayes-mp-black-history-is-central-to-the-making-of-britain</w:t>
      </w:r>
      <w:r w:rsidRPr="009A0F78">
        <w:rPr>
          <w:rFonts w:ascii="Calibri Light" w:eastAsia="Times New Roman" w:hAnsi="Calibri Light" w:cs="Calibri Light"/>
          <w:sz w:val="24"/>
          <w:szCs w:val="24"/>
          <w:bdr w:val="none" w:sz="0" w:space="0" w:color="auto" w:frame="1"/>
          <w:lang w:eastAsia="en-GB"/>
        </w:rPr>
        <w:t>; </w:t>
      </w:r>
      <w:r w:rsidRPr="009A0F78">
        <w:rPr>
          <w:rFonts w:ascii="Calibri Light" w:eastAsia="Times New Roman" w:hAnsi="Calibri Light" w:cs="Calibri Light"/>
          <w:sz w:val="24"/>
          <w:szCs w:val="24"/>
          <w:u w:val="single"/>
          <w:bdr w:val="none" w:sz="0" w:space="0" w:color="auto" w:frame="1"/>
          <w:lang w:eastAsia="en-GB"/>
        </w:rPr>
        <w:t>https://twitter.com/RunnymedeTrust/media</w:t>
      </w:r>
      <w:r w:rsidRPr="009A0F78">
        <w:rPr>
          <w:rFonts w:ascii="Calibri Light" w:eastAsia="Times New Roman" w:hAnsi="Calibri Light" w:cs="Calibri Light"/>
          <w:sz w:val="24"/>
          <w:szCs w:val="24"/>
          <w:bdr w:val="none" w:sz="0" w:space="0" w:color="auto" w:frame="1"/>
          <w:lang w:eastAsia="en-GB"/>
        </w:rPr>
        <w:t>).</w:t>
      </w:r>
    </w:p>
    <w:p w14:paraId="13B9D9B1" w14:textId="77777777" w:rsidR="00694635" w:rsidRPr="009A0F78" w:rsidRDefault="00694635" w:rsidP="008F0E5C">
      <w:pPr>
        <w:shd w:val="clear" w:color="auto" w:fill="FFFFFF"/>
        <w:spacing w:after="17" w:line="276" w:lineRule="auto"/>
        <w:ind w:left="1800"/>
        <w:rPr>
          <w:rFonts w:ascii="Calibri Light" w:eastAsia="Times New Roman" w:hAnsi="Calibri Light" w:cs="Calibri Light"/>
          <w:lang w:eastAsia="en-GB"/>
        </w:rPr>
      </w:pPr>
      <w:r w:rsidRPr="009A0F78">
        <w:rPr>
          <w:rFonts w:ascii="Calibri Light" w:eastAsia="Times New Roman" w:hAnsi="Calibri Light" w:cs="Calibri Light"/>
          <w:lang w:eastAsia="en-GB"/>
        </w:rPr>
        <w:t> </w:t>
      </w:r>
    </w:p>
    <w:p w14:paraId="798D272E" w14:textId="6CDC775D" w:rsidR="00694635" w:rsidRDefault="00694635" w:rsidP="008F0E5C">
      <w:pPr>
        <w:shd w:val="clear" w:color="auto" w:fill="FFFFFF"/>
        <w:spacing w:after="17" w:line="276" w:lineRule="auto"/>
        <w:ind w:left="720"/>
        <w:rPr>
          <w:rFonts w:ascii="Calibri Light" w:eastAsia="Times New Roman" w:hAnsi="Calibri Light" w:cs="Calibri Light"/>
          <w:color w:val="201F1E"/>
          <w:sz w:val="24"/>
          <w:szCs w:val="24"/>
          <w:lang w:eastAsia="en-GB"/>
        </w:rPr>
      </w:pPr>
      <w:r w:rsidRPr="009A0F78">
        <w:rPr>
          <w:rFonts w:ascii="Calibri Light" w:eastAsia="Times New Roman" w:hAnsi="Calibri Light" w:cs="Calibri Light"/>
          <w:color w:val="201F1E"/>
          <w:sz w:val="24"/>
          <w:szCs w:val="24"/>
          <w:bdr w:val="none" w:sz="0" w:space="0" w:color="auto" w:frame="1"/>
          <w:lang w:eastAsia="en-GB"/>
        </w:rPr>
        <w:t>It was also very useful in drafting Runnymede’s briefing for these events, and their briefing to the Labour Party education manifesto (though I am not sure whether this will appear in the final manifesto).’</w:t>
      </w:r>
    </w:p>
    <w:p w14:paraId="60DC0F56" w14:textId="77777777" w:rsidR="009A0F78" w:rsidRPr="009A0F78" w:rsidRDefault="009A0F78" w:rsidP="009A0F78">
      <w:pPr>
        <w:shd w:val="clear" w:color="auto" w:fill="FFFFFF"/>
        <w:rPr>
          <w:rFonts w:ascii="Calibri Light" w:eastAsia="Times New Roman" w:hAnsi="Calibri Light" w:cs="Calibri Light"/>
          <w:color w:val="201F1E"/>
          <w:sz w:val="24"/>
          <w:szCs w:val="24"/>
          <w:lang w:eastAsia="en-GB"/>
        </w:rPr>
      </w:pPr>
    </w:p>
    <w:p w14:paraId="7A0E398E" w14:textId="0BF24114" w:rsidR="00694635" w:rsidRDefault="00694635" w:rsidP="00694635">
      <w:pPr>
        <w:spacing w:afterLines="80" w:after="192" w:line="276" w:lineRule="auto"/>
        <w:jc w:val="both"/>
        <w:rPr>
          <w:rFonts w:ascii="Calibri Light" w:hAnsi="Calibri Light"/>
          <w:b/>
          <w:sz w:val="28"/>
          <w:szCs w:val="28"/>
        </w:rPr>
      </w:pPr>
      <w:r w:rsidRPr="00716885">
        <w:rPr>
          <w:rFonts w:ascii="Calibri Light" w:hAnsi="Calibri Light"/>
          <w:b/>
          <w:sz w:val="28"/>
          <w:szCs w:val="28"/>
        </w:rPr>
        <w:t xml:space="preserve">English </w:t>
      </w:r>
      <w:r w:rsidR="00317C54">
        <w:rPr>
          <w:rFonts w:ascii="Calibri Light" w:hAnsi="Calibri Light"/>
          <w:b/>
          <w:sz w:val="28"/>
          <w:szCs w:val="28"/>
        </w:rPr>
        <w:t xml:space="preserve">Studies </w:t>
      </w:r>
      <w:r w:rsidRPr="00716885">
        <w:rPr>
          <w:rFonts w:ascii="Calibri Light" w:hAnsi="Calibri Light"/>
          <w:b/>
          <w:sz w:val="28"/>
          <w:szCs w:val="28"/>
        </w:rPr>
        <w:t>Association</w:t>
      </w:r>
      <w:r>
        <w:rPr>
          <w:rFonts w:ascii="Calibri Light" w:hAnsi="Calibri Light"/>
          <w:b/>
          <w:sz w:val="28"/>
          <w:szCs w:val="28"/>
        </w:rPr>
        <w:t>:</w:t>
      </w:r>
    </w:p>
    <w:p w14:paraId="18CC7DAC" w14:textId="77FDE86E" w:rsidR="00694635" w:rsidRPr="00695D09" w:rsidRDefault="00694635" w:rsidP="008F0E5C">
      <w:pPr>
        <w:spacing w:afterLines="80" w:after="192" w:line="276" w:lineRule="auto"/>
        <w:ind w:left="720"/>
        <w:jc w:val="both"/>
        <w:rPr>
          <w:rFonts w:ascii="Calibri Light" w:hAnsi="Calibri Light"/>
          <w:bCs/>
          <w:sz w:val="24"/>
          <w:szCs w:val="24"/>
        </w:rPr>
      </w:pPr>
      <w:r w:rsidRPr="00796A39">
        <w:rPr>
          <w:rFonts w:ascii="Calibri Light" w:hAnsi="Calibri Light"/>
          <w:bCs/>
          <w:sz w:val="24"/>
          <w:szCs w:val="24"/>
        </w:rPr>
        <w:t>‘In the spring of 2019 discussion between the Institute of English Studies (IES) of the School of Advanced Studies, University of London and the School of Literature, Drama and Creative Writing at the University of East Anglia led to the formation of a working group to explore issues around race and inequality within English studies in UK Higher Education. This working group includes representation from the IES as well as from the two major subject associations in the discipline: the English Association and University English. In forming our thinking about the role that subject associations might play in taking a lead on tackling issues of race, the Royal Historical Society’s 2018 report “Race, Ethnicity and Equality” has been a key reference point. We have been particularly impressed by the powerful combination of quantitative data and qualitative analysis in highlighting the prejudice and discrimination faced by BME academics and researchers. We have also been mindful of the point made in the [report] that ‘statistics alone … do not give the full picture of race and ethnicity bias and inequality: racial and ethnic equality is also about experience and inclusion’. Finally, we have been impressed by the clarity and scope of the reports’ recommendations, and aspire to be able to offer a similar set of practical suggestions for English studies</w:t>
      </w:r>
      <w:r>
        <w:rPr>
          <w:rFonts w:ascii="Calibri Light" w:hAnsi="Calibri Light"/>
          <w:bCs/>
          <w:sz w:val="24"/>
          <w:szCs w:val="24"/>
        </w:rPr>
        <w:t>’</w:t>
      </w:r>
      <w:r w:rsidRPr="00796A39">
        <w:rPr>
          <w:rFonts w:ascii="Calibri Light" w:hAnsi="Calibri Light"/>
          <w:bCs/>
          <w:sz w:val="24"/>
          <w:szCs w:val="24"/>
        </w:rPr>
        <w:t>.</w:t>
      </w:r>
    </w:p>
    <w:p w14:paraId="6DF37734" w14:textId="54A7400C" w:rsidR="00694635" w:rsidRDefault="00FD7955" w:rsidP="00716885">
      <w:pPr>
        <w:spacing w:afterLines="80" w:after="192" w:line="276" w:lineRule="auto"/>
        <w:jc w:val="both"/>
        <w:rPr>
          <w:rFonts w:ascii="Calibri Light" w:hAnsi="Calibri Light"/>
          <w:b/>
          <w:sz w:val="28"/>
          <w:szCs w:val="28"/>
        </w:rPr>
      </w:pPr>
      <w:r>
        <w:rPr>
          <w:rFonts w:ascii="Calibri Light" w:hAnsi="Calibri Light"/>
          <w:b/>
          <w:sz w:val="28"/>
          <w:szCs w:val="28"/>
        </w:rPr>
        <w:t>Runnymede Trust:</w:t>
      </w:r>
    </w:p>
    <w:p w14:paraId="6BC723D0" w14:textId="77777777" w:rsidR="00FD7955" w:rsidRDefault="00FD7955" w:rsidP="00FD7955">
      <w:pPr>
        <w:spacing w:afterLines="80" w:after="192" w:line="276" w:lineRule="auto"/>
        <w:jc w:val="both"/>
        <w:rPr>
          <w:rFonts w:ascii="Calibri Light" w:hAnsi="Calibri Light"/>
          <w:bCs/>
          <w:sz w:val="24"/>
          <w:szCs w:val="24"/>
        </w:rPr>
      </w:pPr>
      <w:r>
        <w:rPr>
          <w:rFonts w:ascii="Calibri Light" w:hAnsi="Calibri Light"/>
          <w:b/>
          <w:sz w:val="28"/>
          <w:szCs w:val="28"/>
        </w:rPr>
        <w:tab/>
      </w:r>
      <w:r>
        <w:rPr>
          <w:rFonts w:ascii="Calibri Light" w:hAnsi="Calibri Light"/>
          <w:bCs/>
          <w:sz w:val="24"/>
          <w:szCs w:val="24"/>
        </w:rPr>
        <w:t>‘B</w:t>
      </w:r>
      <w:r w:rsidRPr="00FD7955">
        <w:rPr>
          <w:rFonts w:ascii="Calibri Light" w:hAnsi="Calibri Light"/>
          <w:bCs/>
          <w:sz w:val="24"/>
          <w:szCs w:val="24"/>
        </w:rPr>
        <w:t xml:space="preserve">elow a list of Our Migration Story related talks and publications, in which we made reference to the RHS Race and Ethnicity Report: </w:t>
      </w:r>
    </w:p>
    <w:p w14:paraId="4459B555" w14:textId="51B5C518"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lastRenderedPageBreak/>
        <w:t xml:space="preserve">1) Runnymede policy brief: S </w:t>
      </w:r>
      <w:proofErr w:type="spellStart"/>
      <w:r w:rsidRPr="00FD7955">
        <w:rPr>
          <w:rFonts w:ascii="Calibri Light" w:hAnsi="Calibri Light"/>
          <w:bCs/>
          <w:sz w:val="24"/>
          <w:szCs w:val="24"/>
        </w:rPr>
        <w:t>Lidher</w:t>
      </w:r>
      <w:proofErr w:type="spellEnd"/>
      <w:r w:rsidRPr="00FD7955">
        <w:rPr>
          <w:rFonts w:ascii="Calibri Light" w:hAnsi="Calibri Light"/>
          <w:bCs/>
          <w:sz w:val="24"/>
          <w:szCs w:val="24"/>
        </w:rPr>
        <w:t>, Runnymede Briefing: Westminster Hall Debate ‘The teaching of migration in the history curriculum’ (a brief submitted to MPs, ahead of Westminster Hall Debate)</w:t>
      </w:r>
      <w:r>
        <w:rPr>
          <w:rFonts w:ascii="Calibri Light" w:hAnsi="Calibri Light"/>
          <w:bCs/>
          <w:sz w:val="24"/>
          <w:szCs w:val="24"/>
        </w:rPr>
        <w:t>.</w:t>
      </w:r>
    </w:p>
    <w:p w14:paraId="2E3B515D" w14:textId="4F1D5EA2"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t>2) Westminster Hall debate: As a result of the above briefing, the RHS report was referenced during the Westminster Hall Debate itself, the transcript can be found here</w:t>
      </w:r>
      <w:r>
        <w:rPr>
          <w:rFonts w:ascii="Calibri Light" w:hAnsi="Calibri Light"/>
          <w:bCs/>
          <w:sz w:val="24"/>
          <w:szCs w:val="24"/>
        </w:rPr>
        <w:t>:</w:t>
      </w:r>
      <w:r w:rsidRPr="00FD7955">
        <w:rPr>
          <w:rFonts w:ascii="Calibri Light" w:hAnsi="Calibri Light"/>
          <w:bCs/>
          <w:sz w:val="24"/>
          <w:szCs w:val="24"/>
        </w:rPr>
        <w:t xml:space="preserve"> </w:t>
      </w:r>
      <w:r w:rsidRPr="00FD7955">
        <w:rPr>
          <w:rFonts w:ascii="Calibri Light" w:hAnsi="Calibri Light"/>
          <w:bCs/>
          <w:sz w:val="24"/>
          <w:szCs w:val="24"/>
          <w:u w:val="single"/>
        </w:rPr>
        <w:t>https://hansard.parliament.uk/commons/2019-06-18/debates/DB6AD5A9-0F57-4DD3-853F-FA0384A114FF/HistoryCurriculumMigration</w:t>
      </w:r>
    </w:p>
    <w:p w14:paraId="73017636" w14:textId="5FD989EB"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t xml:space="preserve">3) Workshop: </w:t>
      </w:r>
      <w:proofErr w:type="spellStart"/>
      <w:r w:rsidRPr="00FD7955">
        <w:rPr>
          <w:rFonts w:ascii="Calibri Light" w:hAnsi="Calibri Light"/>
          <w:bCs/>
          <w:sz w:val="24"/>
          <w:szCs w:val="24"/>
        </w:rPr>
        <w:t>BAMEed</w:t>
      </w:r>
      <w:proofErr w:type="spellEnd"/>
      <w:r w:rsidRPr="00FD7955">
        <w:rPr>
          <w:rFonts w:ascii="Calibri Light" w:hAnsi="Calibri Light"/>
          <w:bCs/>
          <w:sz w:val="24"/>
          <w:szCs w:val="24"/>
        </w:rPr>
        <w:t xml:space="preserve"> 3rd National Annual Conference 'Many Voices; One Aim Conference' (</w:t>
      </w:r>
      <w:r>
        <w:rPr>
          <w:rFonts w:ascii="Calibri Light" w:hAnsi="Calibri Light"/>
          <w:bCs/>
          <w:sz w:val="24"/>
          <w:szCs w:val="24"/>
        </w:rPr>
        <w:t>[</w:t>
      </w:r>
      <w:r w:rsidRPr="00FD7955">
        <w:rPr>
          <w:rFonts w:ascii="Calibri Light" w:hAnsi="Calibri Light"/>
          <w:bCs/>
          <w:sz w:val="24"/>
          <w:szCs w:val="24"/>
        </w:rPr>
        <w:t xml:space="preserve">Malachi McIntosh </w:t>
      </w:r>
      <w:r>
        <w:rPr>
          <w:rFonts w:ascii="Calibri Light" w:hAnsi="Calibri Light"/>
          <w:bCs/>
          <w:sz w:val="24"/>
          <w:szCs w:val="24"/>
        </w:rPr>
        <w:t xml:space="preserve">and </w:t>
      </w:r>
      <w:r w:rsidRPr="00FD7955">
        <w:rPr>
          <w:rFonts w:ascii="Calibri Light" w:hAnsi="Calibri Light"/>
          <w:bCs/>
          <w:sz w:val="24"/>
          <w:szCs w:val="24"/>
        </w:rPr>
        <w:t xml:space="preserve">Sundeep </w:t>
      </w:r>
      <w:proofErr w:type="spellStart"/>
      <w:r w:rsidRPr="00FD7955">
        <w:rPr>
          <w:rFonts w:ascii="Calibri Light" w:hAnsi="Calibri Light"/>
          <w:bCs/>
          <w:sz w:val="24"/>
          <w:szCs w:val="24"/>
        </w:rPr>
        <w:t>Lidher</w:t>
      </w:r>
      <w:proofErr w:type="spellEnd"/>
      <w:r>
        <w:rPr>
          <w:rFonts w:ascii="Calibri Light" w:hAnsi="Calibri Light"/>
          <w:bCs/>
          <w:sz w:val="24"/>
          <w:szCs w:val="24"/>
        </w:rPr>
        <w:t xml:space="preserve">] </w:t>
      </w:r>
      <w:r w:rsidRPr="00FD7955">
        <w:rPr>
          <w:rFonts w:ascii="Calibri Light" w:hAnsi="Calibri Light"/>
          <w:bCs/>
          <w:sz w:val="24"/>
          <w:szCs w:val="24"/>
        </w:rPr>
        <w:t>made reference to the report in our presentation to teachers and educators)</w:t>
      </w:r>
      <w:r>
        <w:rPr>
          <w:rFonts w:ascii="Calibri Light" w:hAnsi="Calibri Light"/>
          <w:bCs/>
          <w:sz w:val="24"/>
          <w:szCs w:val="24"/>
        </w:rPr>
        <w:t>.</w:t>
      </w:r>
    </w:p>
    <w:p w14:paraId="26879F42" w14:textId="5056CED3"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t>4) Workshop: Oxford University TORCH event: Decolonising the Curriculum: Towards a Manifesto</w:t>
      </w:r>
      <w:r>
        <w:rPr>
          <w:rFonts w:ascii="Calibri Light" w:hAnsi="Calibri Light"/>
          <w:bCs/>
          <w:sz w:val="24"/>
          <w:szCs w:val="24"/>
        </w:rPr>
        <w:t xml:space="preserve"> </w:t>
      </w:r>
      <w:r w:rsidRPr="00FD7955">
        <w:rPr>
          <w:rFonts w:ascii="Calibri Light" w:hAnsi="Calibri Light"/>
          <w:bCs/>
          <w:sz w:val="24"/>
          <w:szCs w:val="24"/>
        </w:rPr>
        <w:t>(</w:t>
      </w:r>
      <w:r>
        <w:rPr>
          <w:rFonts w:ascii="Calibri Light" w:hAnsi="Calibri Light"/>
          <w:bCs/>
          <w:sz w:val="24"/>
          <w:szCs w:val="24"/>
        </w:rPr>
        <w:t>[</w:t>
      </w:r>
      <w:r w:rsidRPr="00FD7955">
        <w:rPr>
          <w:rFonts w:ascii="Calibri Light" w:hAnsi="Calibri Light"/>
          <w:bCs/>
          <w:sz w:val="24"/>
          <w:szCs w:val="24"/>
        </w:rPr>
        <w:t xml:space="preserve">Malachi McIntosh </w:t>
      </w:r>
      <w:r>
        <w:rPr>
          <w:rFonts w:ascii="Calibri Light" w:hAnsi="Calibri Light"/>
          <w:bCs/>
          <w:sz w:val="24"/>
          <w:szCs w:val="24"/>
        </w:rPr>
        <w:t xml:space="preserve">and </w:t>
      </w:r>
      <w:r w:rsidRPr="00FD7955">
        <w:rPr>
          <w:rFonts w:ascii="Calibri Light" w:hAnsi="Calibri Light"/>
          <w:bCs/>
          <w:sz w:val="24"/>
          <w:szCs w:val="24"/>
        </w:rPr>
        <w:t xml:space="preserve">Sundeep </w:t>
      </w:r>
      <w:proofErr w:type="spellStart"/>
      <w:r w:rsidRPr="00FD7955">
        <w:rPr>
          <w:rFonts w:ascii="Calibri Light" w:hAnsi="Calibri Light"/>
          <w:bCs/>
          <w:sz w:val="24"/>
          <w:szCs w:val="24"/>
        </w:rPr>
        <w:t>Lidher</w:t>
      </w:r>
      <w:proofErr w:type="spellEnd"/>
      <w:r>
        <w:rPr>
          <w:rFonts w:ascii="Calibri Light" w:hAnsi="Calibri Light"/>
          <w:bCs/>
          <w:sz w:val="24"/>
          <w:szCs w:val="24"/>
        </w:rPr>
        <w:t xml:space="preserve">] </w:t>
      </w:r>
      <w:r w:rsidRPr="00FD7955">
        <w:rPr>
          <w:rFonts w:ascii="Calibri Light" w:hAnsi="Calibri Light"/>
          <w:bCs/>
          <w:sz w:val="24"/>
          <w:szCs w:val="24"/>
        </w:rPr>
        <w:t>made reference to the report in our presentation, the audience was largely made up of staff and students from English and History departments)</w:t>
      </w:r>
      <w:r>
        <w:rPr>
          <w:rFonts w:ascii="Calibri Light" w:hAnsi="Calibri Light"/>
          <w:bCs/>
          <w:sz w:val="24"/>
          <w:szCs w:val="24"/>
        </w:rPr>
        <w:t>.</w:t>
      </w:r>
    </w:p>
    <w:p w14:paraId="409CD89B" w14:textId="57E3225A"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t xml:space="preserve">7) Blog: C Alexander, </w:t>
      </w:r>
      <w:r>
        <w:rPr>
          <w:rFonts w:ascii="Calibri Light" w:hAnsi="Calibri Light"/>
          <w:bCs/>
          <w:sz w:val="24"/>
          <w:szCs w:val="24"/>
        </w:rPr>
        <w:t>‘</w:t>
      </w:r>
      <w:r w:rsidRPr="00FD7955">
        <w:rPr>
          <w:rFonts w:ascii="Calibri Light" w:hAnsi="Calibri Light"/>
          <w:bCs/>
          <w:sz w:val="24"/>
          <w:szCs w:val="24"/>
        </w:rPr>
        <w:t>Sharing our migration story</w:t>
      </w:r>
      <w:r>
        <w:rPr>
          <w:rFonts w:ascii="Calibri Light" w:hAnsi="Calibri Light"/>
          <w:bCs/>
          <w:sz w:val="24"/>
          <w:szCs w:val="24"/>
        </w:rPr>
        <w:t>’</w:t>
      </w:r>
      <w:r w:rsidRPr="00FD7955">
        <w:rPr>
          <w:rFonts w:ascii="Calibri Light" w:hAnsi="Calibri Light"/>
          <w:bCs/>
          <w:sz w:val="24"/>
          <w:szCs w:val="24"/>
        </w:rPr>
        <w:t xml:space="preserve">, </w:t>
      </w:r>
      <w:proofErr w:type="spellStart"/>
      <w:r w:rsidRPr="00FD7955">
        <w:rPr>
          <w:rFonts w:ascii="Calibri Light" w:hAnsi="Calibri Light"/>
          <w:bCs/>
          <w:i/>
          <w:iCs/>
          <w:sz w:val="24"/>
          <w:szCs w:val="24"/>
        </w:rPr>
        <w:t>Wonkhe</w:t>
      </w:r>
      <w:proofErr w:type="spellEnd"/>
      <w:r>
        <w:rPr>
          <w:rFonts w:ascii="Calibri Light" w:hAnsi="Calibri Light"/>
          <w:bCs/>
          <w:sz w:val="24"/>
          <w:szCs w:val="24"/>
        </w:rPr>
        <w:t>, 13 May 2019,</w:t>
      </w:r>
      <w:r w:rsidRPr="00FD7955">
        <w:rPr>
          <w:rFonts w:ascii="Calibri Light" w:hAnsi="Calibri Light"/>
          <w:bCs/>
          <w:i/>
          <w:iCs/>
          <w:sz w:val="24"/>
          <w:szCs w:val="24"/>
        </w:rPr>
        <w:t xml:space="preserve"> </w:t>
      </w:r>
      <w:r w:rsidRPr="00FD7955">
        <w:rPr>
          <w:rFonts w:ascii="Calibri Light" w:hAnsi="Calibri Light"/>
          <w:bCs/>
          <w:sz w:val="24"/>
          <w:szCs w:val="24"/>
          <w:u w:val="single"/>
        </w:rPr>
        <w:t>https://wonkhe.com/blogs/sharing-our-migration-story/</w:t>
      </w:r>
    </w:p>
    <w:p w14:paraId="2F50F676" w14:textId="6B7F2563" w:rsidR="00FD7955" w:rsidRPr="00FD7955" w:rsidRDefault="00FD7955" w:rsidP="00FD7955">
      <w:pPr>
        <w:spacing w:afterLines="80" w:after="192" w:line="276" w:lineRule="auto"/>
        <w:jc w:val="both"/>
        <w:rPr>
          <w:rFonts w:ascii="Calibri Light" w:hAnsi="Calibri Light"/>
          <w:bCs/>
          <w:sz w:val="24"/>
          <w:szCs w:val="24"/>
        </w:rPr>
      </w:pPr>
      <w:r w:rsidRPr="00FD7955">
        <w:rPr>
          <w:rFonts w:ascii="Calibri Light" w:hAnsi="Calibri Light"/>
          <w:bCs/>
          <w:sz w:val="24"/>
          <w:szCs w:val="24"/>
        </w:rPr>
        <w:t>Less formally, I've shared the RHS report during various meetings with teachers, exam boards, the Department of Education, Dawn Butler and others</w:t>
      </w:r>
      <w:r>
        <w:rPr>
          <w:rFonts w:ascii="Calibri Light" w:hAnsi="Calibri Light"/>
          <w:bCs/>
          <w:sz w:val="24"/>
          <w:szCs w:val="24"/>
        </w:rPr>
        <w:t>’</w:t>
      </w:r>
      <w:r w:rsidRPr="00FD7955">
        <w:rPr>
          <w:rFonts w:ascii="Calibri Light" w:hAnsi="Calibri Light"/>
          <w:bCs/>
          <w:sz w:val="24"/>
          <w:szCs w:val="24"/>
        </w:rPr>
        <w:t>.</w:t>
      </w:r>
    </w:p>
    <w:p w14:paraId="6454327B" w14:textId="77777777" w:rsidR="00716885" w:rsidRDefault="00716885" w:rsidP="00716885">
      <w:pPr>
        <w:spacing w:afterLines="80" w:after="192" w:line="276" w:lineRule="auto"/>
        <w:jc w:val="both"/>
        <w:rPr>
          <w:rFonts w:ascii="Calibri Light" w:hAnsi="Calibri Light"/>
          <w:b/>
          <w:sz w:val="28"/>
          <w:szCs w:val="28"/>
        </w:rPr>
      </w:pPr>
    </w:p>
    <w:p w14:paraId="4387D6DD" w14:textId="3FA9C225" w:rsidR="007E6E4D" w:rsidRDefault="007E6E4D" w:rsidP="00DC519E">
      <w:pPr>
        <w:pBdr>
          <w:bottom w:val="single" w:sz="4" w:space="1" w:color="auto"/>
        </w:pBdr>
        <w:spacing w:afterLines="80" w:after="192" w:line="276" w:lineRule="auto"/>
        <w:rPr>
          <w:rFonts w:ascii="Calibri Light" w:hAnsi="Calibri Light"/>
          <w:b/>
          <w:sz w:val="28"/>
          <w:szCs w:val="28"/>
        </w:rPr>
      </w:pPr>
    </w:p>
    <w:p w14:paraId="6E89CB0C" w14:textId="373F81BF" w:rsidR="00FD7955" w:rsidRDefault="00FD7955" w:rsidP="00DC519E">
      <w:pPr>
        <w:pBdr>
          <w:bottom w:val="single" w:sz="4" w:space="1" w:color="auto"/>
        </w:pBdr>
        <w:spacing w:afterLines="80" w:after="192" w:line="276" w:lineRule="auto"/>
        <w:rPr>
          <w:rFonts w:ascii="Calibri Light" w:hAnsi="Calibri Light"/>
          <w:b/>
          <w:sz w:val="28"/>
          <w:szCs w:val="28"/>
        </w:rPr>
      </w:pPr>
    </w:p>
    <w:p w14:paraId="1A6155EE" w14:textId="232A4143" w:rsidR="00FD7955" w:rsidRDefault="00FD7955" w:rsidP="00DC519E">
      <w:pPr>
        <w:pBdr>
          <w:bottom w:val="single" w:sz="4" w:space="1" w:color="auto"/>
        </w:pBdr>
        <w:spacing w:afterLines="80" w:after="192" w:line="276" w:lineRule="auto"/>
        <w:rPr>
          <w:rFonts w:ascii="Calibri Light" w:hAnsi="Calibri Light"/>
          <w:b/>
          <w:sz w:val="28"/>
          <w:szCs w:val="28"/>
        </w:rPr>
      </w:pPr>
    </w:p>
    <w:p w14:paraId="27166ADA" w14:textId="220DF9ED" w:rsidR="00FD7955" w:rsidRDefault="00FD7955" w:rsidP="00DC519E">
      <w:pPr>
        <w:pBdr>
          <w:bottom w:val="single" w:sz="4" w:space="1" w:color="auto"/>
        </w:pBdr>
        <w:spacing w:afterLines="80" w:after="192" w:line="276" w:lineRule="auto"/>
        <w:rPr>
          <w:rFonts w:ascii="Calibri Light" w:hAnsi="Calibri Light"/>
          <w:b/>
          <w:sz w:val="28"/>
          <w:szCs w:val="28"/>
        </w:rPr>
      </w:pPr>
    </w:p>
    <w:p w14:paraId="0D39AC94" w14:textId="789E5512" w:rsidR="00FD7955" w:rsidRDefault="00FD7955" w:rsidP="00DC519E">
      <w:pPr>
        <w:pBdr>
          <w:bottom w:val="single" w:sz="4" w:space="1" w:color="auto"/>
        </w:pBdr>
        <w:spacing w:afterLines="80" w:after="192" w:line="276" w:lineRule="auto"/>
        <w:rPr>
          <w:rFonts w:ascii="Calibri Light" w:hAnsi="Calibri Light"/>
          <w:b/>
          <w:sz w:val="28"/>
          <w:szCs w:val="28"/>
        </w:rPr>
      </w:pPr>
    </w:p>
    <w:p w14:paraId="6D32934A" w14:textId="4849728C" w:rsidR="00FD7955" w:rsidRDefault="00FD7955" w:rsidP="00DC519E">
      <w:pPr>
        <w:pBdr>
          <w:bottom w:val="single" w:sz="4" w:space="1" w:color="auto"/>
        </w:pBdr>
        <w:spacing w:afterLines="80" w:after="192" w:line="276" w:lineRule="auto"/>
        <w:rPr>
          <w:rFonts w:ascii="Calibri Light" w:hAnsi="Calibri Light"/>
          <w:b/>
          <w:sz w:val="28"/>
          <w:szCs w:val="28"/>
        </w:rPr>
      </w:pPr>
    </w:p>
    <w:p w14:paraId="44BC37A8" w14:textId="03AFF6DC" w:rsidR="00FD7955" w:rsidRDefault="00FD7955" w:rsidP="00DC519E">
      <w:pPr>
        <w:pBdr>
          <w:bottom w:val="single" w:sz="4" w:space="1" w:color="auto"/>
        </w:pBdr>
        <w:spacing w:afterLines="80" w:after="192" w:line="276" w:lineRule="auto"/>
        <w:rPr>
          <w:rFonts w:ascii="Calibri Light" w:hAnsi="Calibri Light"/>
          <w:b/>
          <w:sz w:val="28"/>
          <w:szCs w:val="28"/>
        </w:rPr>
      </w:pPr>
    </w:p>
    <w:p w14:paraId="109E0CB3" w14:textId="1A59DA0A" w:rsidR="00FD7955" w:rsidRDefault="00FD7955" w:rsidP="00DC519E">
      <w:pPr>
        <w:pBdr>
          <w:bottom w:val="single" w:sz="4" w:space="1" w:color="auto"/>
        </w:pBdr>
        <w:spacing w:afterLines="80" w:after="192" w:line="276" w:lineRule="auto"/>
        <w:rPr>
          <w:rFonts w:ascii="Calibri Light" w:hAnsi="Calibri Light"/>
          <w:b/>
          <w:sz w:val="28"/>
          <w:szCs w:val="28"/>
        </w:rPr>
      </w:pPr>
    </w:p>
    <w:p w14:paraId="040E6F27" w14:textId="38CAE384" w:rsidR="00FD7955" w:rsidRDefault="00FD7955" w:rsidP="00DC519E">
      <w:pPr>
        <w:pBdr>
          <w:bottom w:val="single" w:sz="4" w:space="1" w:color="auto"/>
        </w:pBdr>
        <w:spacing w:afterLines="80" w:after="192" w:line="276" w:lineRule="auto"/>
        <w:rPr>
          <w:rFonts w:ascii="Calibri Light" w:hAnsi="Calibri Light"/>
          <w:b/>
          <w:sz w:val="28"/>
          <w:szCs w:val="28"/>
        </w:rPr>
      </w:pPr>
    </w:p>
    <w:p w14:paraId="5A870935" w14:textId="77777777" w:rsidR="00FD7955" w:rsidRDefault="00FD7955" w:rsidP="00DC519E">
      <w:pPr>
        <w:pBdr>
          <w:bottom w:val="single" w:sz="4" w:space="1" w:color="auto"/>
        </w:pBdr>
        <w:spacing w:afterLines="80" w:after="192" w:line="276" w:lineRule="auto"/>
        <w:rPr>
          <w:rFonts w:ascii="Calibri Light" w:hAnsi="Calibri Light"/>
          <w:b/>
          <w:sz w:val="28"/>
          <w:szCs w:val="28"/>
        </w:rPr>
      </w:pPr>
    </w:p>
    <w:p w14:paraId="58F6736C" w14:textId="77777777" w:rsidR="00DE7706" w:rsidRPr="005C5015" w:rsidRDefault="00DC519E" w:rsidP="00DE7706">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 xml:space="preserve">PART </w:t>
      </w:r>
      <w:r w:rsidR="00E813BE">
        <w:rPr>
          <w:rFonts w:ascii="Garamond" w:hAnsi="Garamond"/>
          <w:b/>
          <w:sz w:val="32"/>
          <w:szCs w:val="32"/>
        </w:rPr>
        <w:t>5</w:t>
      </w:r>
      <w:r>
        <w:rPr>
          <w:rFonts w:ascii="Garamond" w:hAnsi="Garamond"/>
          <w:b/>
          <w:sz w:val="32"/>
          <w:szCs w:val="32"/>
        </w:rPr>
        <w:t xml:space="preserve">. </w:t>
      </w:r>
      <w:r w:rsidRPr="00DC519E">
        <w:rPr>
          <w:rFonts w:ascii="Garamond" w:hAnsi="Garamond"/>
          <w:b/>
          <w:sz w:val="32"/>
          <w:szCs w:val="32"/>
        </w:rPr>
        <w:t>H</w:t>
      </w:r>
      <w:r>
        <w:rPr>
          <w:rFonts w:ascii="Garamond" w:hAnsi="Garamond"/>
          <w:b/>
          <w:sz w:val="32"/>
          <w:szCs w:val="32"/>
        </w:rPr>
        <w:t>ISTORY DEPARTMENT/ SCHOOL/ FACULTY/ HOD’S RESPONSES</w:t>
      </w:r>
    </w:p>
    <w:p w14:paraId="01B6EDC0" w14:textId="77777777" w:rsidR="00DE7706" w:rsidRDefault="00DE7706" w:rsidP="00DE7706">
      <w:pPr>
        <w:spacing w:afterLines="80" w:after="192" w:line="276" w:lineRule="auto"/>
        <w:jc w:val="both"/>
        <w:rPr>
          <w:rFonts w:ascii="Calibri Light" w:hAnsi="Calibri Light"/>
          <w:b/>
          <w:sz w:val="28"/>
          <w:szCs w:val="28"/>
        </w:rPr>
      </w:pPr>
      <w:r w:rsidRPr="005A3AFD">
        <w:rPr>
          <w:rFonts w:ascii="Calibri Light" w:hAnsi="Calibri Light"/>
          <w:noProof/>
          <w:sz w:val="24"/>
          <w:szCs w:val="24"/>
          <w:lang w:eastAsia="en-GB"/>
        </w:rPr>
        <mc:AlternateContent>
          <mc:Choice Requires="wps">
            <w:drawing>
              <wp:anchor distT="0" distB="0" distL="114300" distR="114300" simplePos="0" relativeHeight="251696128" behindDoc="1" locked="0" layoutInCell="1" allowOverlap="1" wp14:anchorId="5814BF7F" wp14:editId="2F034B45">
                <wp:simplePos x="0" y="0"/>
                <wp:positionH relativeFrom="margin">
                  <wp:align>right</wp:align>
                </wp:positionH>
                <wp:positionV relativeFrom="paragraph">
                  <wp:posOffset>407670</wp:posOffset>
                </wp:positionV>
                <wp:extent cx="5724525" cy="1552575"/>
                <wp:effectExtent l="0" t="0" r="9525" b="9525"/>
                <wp:wrapTight wrapText="bothSides">
                  <wp:wrapPolygon edited="0">
                    <wp:start x="0" y="0"/>
                    <wp:lineTo x="0" y="21467"/>
                    <wp:lineTo x="21564" y="21467"/>
                    <wp:lineTo x="2156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52575"/>
                        </a:xfrm>
                        <a:prstGeom prst="rect">
                          <a:avLst/>
                        </a:prstGeom>
                        <a:solidFill>
                          <a:schemeClr val="bg1">
                            <a:lumMod val="85000"/>
                          </a:schemeClr>
                        </a:solidFill>
                        <a:ln w="9525">
                          <a:noFill/>
                          <a:miter lim="800000"/>
                          <a:headEnd/>
                          <a:tailEnd/>
                        </a:ln>
                      </wps:spPr>
                      <wps:txbx>
                        <w:txbxContent>
                          <w:p w14:paraId="5FA8F431" w14:textId="65CBDFF9" w:rsidR="00382085" w:rsidRPr="00755965" w:rsidRDefault="00382085" w:rsidP="00DE7706">
                            <w:pPr>
                              <w:rPr>
                                <w:rFonts w:ascii="Calibri Light" w:hAnsi="Calibri Light"/>
                                <w:sz w:val="28"/>
                                <w:szCs w:val="28"/>
                              </w:rPr>
                            </w:pPr>
                            <w:r w:rsidRPr="009A0F78">
                              <w:rPr>
                                <w:rFonts w:ascii="Calibri Light" w:hAnsi="Calibri Light"/>
                                <w:sz w:val="28"/>
                                <w:szCs w:val="28"/>
                              </w:rPr>
                              <w:t xml:space="preserve">Below we include verbatim the responses of UK heads of department, faculty, school or subject of History to our request for information on any impact or utility of the RHS 2018 report. </w:t>
                            </w:r>
                            <w:proofErr w:type="spellStart"/>
                            <w:r w:rsidRPr="009A0F78">
                              <w:rPr>
                                <w:rFonts w:ascii="Calibri Light" w:hAnsi="Calibri Light"/>
                                <w:sz w:val="28"/>
                                <w:szCs w:val="28"/>
                              </w:rPr>
                              <w:t>HoDs</w:t>
                            </w:r>
                            <w:proofErr w:type="spellEnd"/>
                            <w:r w:rsidRPr="009A0F78">
                              <w:rPr>
                                <w:rFonts w:ascii="Calibri Light" w:hAnsi="Calibri Light"/>
                                <w:sz w:val="28"/>
                                <w:szCs w:val="28"/>
                              </w:rPr>
                              <w:t xml:space="preserve"> were asked to provide 100 words or fewer, but this word limit was neither strictly adhered to nor policed by the authors of this update.</w:t>
                            </w:r>
                            <w:r>
                              <w:rPr>
                                <w:rFonts w:ascii="Calibri Light" w:hAnsi="Calibri Light"/>
                                <w:sz w:val="28"/>
                                <w:szCs w:val="28"/>
                              </w:rPr>
                              <w:t xml:space="preserve"> We know that this list undercounts the total number of History units that have engaged actively with the report.</w:t>
                            </w:r>
                          </w:p>
                          <w:p w14:paraId="6FACF316" w14:textId="77777777" w:rsidR="00382085" w:rsidRPr="00755965" w:rsidRDefault="00382085" w:rsidP="00DE7706">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4BF7F" id="_x0000_s1031" type="#_x0000_t202" style="position:absolute;left:0;text-align:left;margin-left:399.55pt;margin-top:32.1pt;width:450.75pt;height:122.25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" fillcolor="#d8d8d8 [2732]" stroked="f">
                <v:textbox>
                  <w:txbxContent>
                    <w:p w14:paraId="5FA8F431" w14:textId="65CBDFF9" w:rsidR="00382085" w:rsidRPr="00755965" w:rsidRDefault="00382085" w:rsidP="00DE7706">
                      <w:pPr>
                        <w:rPr>
                          <w:rFonts w:ascii="Calibri Light" w:hAnsi="Calibri Light"/>
                          <w:sz w:val="28"/>
                          <w:szCs w:val="28"/>
                        </w:rPr>
                      </w:pPr>
                      <w:r w:rsidRPr="009A0F78">
                        <w:rPr>
                          <w:rFonts w:ascii="Calibri Light" w:hAnsi="Calibri Light"/>
                          <w:sz w:val="28"/>
                          <w:szCs w:val="28"/>
                        </w:rPr>
                        <w:t xml:space="preserve">Below we include verbatim the responses of UK heads of department, faculty, school or subject of History to our request for information on any impact or utility of the RHS 2018 report. </w:t>
                      </w:r>
                      <w:proofErr w:type="spellStart"/>
                      <w:r w:rsidRPr="009A0F78">
                        <w:rPr>
                          <w:rFonts w:ascii="Calibri Light" w:hAnsi="Calibri Light"/>
                          <w:sz w:val="28"/>
                          <w:szCs w:val="28"/>
                        </w:rPr>
                        <w:t>HoDs</w:t>
                      </w:r>
                      <w:proofErr w:type="spellEnd"/>
                      <w:r w:rsidRPr="009A0F78">
                        <w:rPr>
                          <w:rFonts w:ascii="Calibri Light" w:hAnsi="Calibri Light"/>
                          <w:sz w:val="28"/>
                          <w:szCs w:val="28"/>
                        </w:rPr>
                        <w:t xml:space="preserve"> were asked to provide 100 words or fewer, but this word limit was neither strictly adhered to nor policed by the authors of this update.</w:t>
                      </w:r>
                      <w:r>
                        <w:rPr>
                          <w:rFonts w:ascii="Calibri Light" w:hAnsi="Calibri Light"/>
                          <w:sz w:val="28"/>
                          <w:szCs w:val="28"/>
                        </w:rPr>
                        <w:t xml:space="preserve"> We know that this list undercounts the total number of History units that have engaged actively with the report.</w:t>
                      </w:r>
                    </w:p>
                    <w:p w14:paraId="6FACF316" w14:textId="77777777" w:rsidR="00382085" w:rsidRPr="00755965" w:rsidRDefault="00382085" w:rsidP="00DE7706">
                      <w:pPr>
                        <w:rPr>
                          <w:rFonts w:ascii="Calibri Light" w:hAnsi="Calibri Light"/>
                          <w:sz w:val="28"/>
                          <w:szCs w:val="28"/>
                        </w:rPr>
                      </w:pPr>
                    </w:p>
                  </w:txbxContent>
                </v:textbox>
                <w10:wrap type="tight" anchorx="margin"/>
              </v:shape>
            </w:pict>
          </mc:Fallback>
        </mc:AlternateContent>
      </w:r>
    </w:p>
    <w:p w14:paraId="0493B583" w14:textId="61CB875C" w:rsidR="00DE7706" w:rsidRDefault="00DE7706" w:rsidP="00DE7706">
      <w:pPr>
        <w:pBdr>
          <w:bottom w:val="single" w:sz="4" w:space="1" w:color="auto"/>
        </w:pBdr>
        <w:spacing w:afterLines="80" w:after="192" w:line="276" w:lineRule="auto"/>
        <w:rPr>
          <w:rFonts w:ascii="Garamond" w:hAnsi="Garamond"/>
          <w:b/>
          <w:sz w:val="32"/>
          <w:szCs w:val="32"/>
        </w:rPr>
      </w:pPr>
    </w:p>
    <w:p w14:paraId="13334847" w14:textId="1FB1D70C" w:rsidR="00DC519E" w:rsidRPr="005C5015" w:rsidRDefault="000F4125" w:rsidP="00DC519E">
      <w:pPr>
        <w:pBdr>
          <w:bottom w:val="single" w:sz="4" w:space="1" w:color="auto"/>
        </w:pBdr>
        <w:spacing w:afterLines="80" w:after="192" w:line="276" w:lineRule="auto"/>
        <w:rPr>
          <w:rFonts w:ascii="Garamond" w:hAnsi="Garamond"/>
          <w:sz w:val="32"/>
          <w:szCs w:val="32"/>
        </w:rPr>
      </w:pPr>
      <w:r>
        <w:rPr>
          <w:rFonts w:ascii="Garamond" w:hAnsi="Garamond"/>
          <w:b/>
          <w:sz w:val="32"/>
          <w:szCs w:val="32"/>
        </w:rPr>
        <w:t>SUMMARIES</w:t>
      </w:r>
    </w:p>
    <w:p w14:paraId="316877C7" w14:textId="77777777" w:rsidR="00DC519E" w:rsidRDefault="00DC519E" w:rsidP="00DC519E">
      <w:pPr>
        <w:spacing w:afterLines="80" w:after="192" w:line="276" w:lineRule="auto"/>
        <w:jc w:val="both"/>
        <w:rPr>
          <w:rFonts w:ascii="Calibri Light" w:hAnsi="Calibri Light"/>
          <w:b/>
          <w:sz w:val="28"/>
          <w:szCs w:val="28"/>
        </w:rPr>
      </w:pPr>
    </w:p>
    <w:p w14:paraId="00D00DFD" w14:textId="4C9B3675" w:rsidR="00DC519E" w:rsidRPr="00DC519E" w:rsidRDefault="00DC519E" w:rsidP="00DC519E">
      <w:pPr>
        <w:spacing w:afterLines="80" w:after="192" w:line="276" w:lineRule="auto"/>
        <w:jc w:val="both"/>
        <w:rPr>
          <w:rFonts w:ascii="Calibri Light" w:hAnsi="Calibri Light"/>
          <w:sz w:val="28"/>
          <w:szCs w:val="28"/>
        </w:rPr>
      </w:pPr>
      <w:r w:rsidRPr="00DC519E">
        <w:rPr>
          <w:rFonts w:ascii="Calibri Light" w:hAnsi="Calibri Light"/>
          <w:b/>
          <w:sz w:val="28"/>
          <w:szCs w:val="28"/>
        </w:rPr>
        <w:t xml:space="preserve">Birmingham (History): </w:t>
      </w:r>
    </w:p>
    <w:p w14:paraId="48B54BAC" w14:textId="798500DD" w:rsidR="00DC519E" w:rsidRDefault="00DC519E" w:rsidP="008F0E5C">
      <w:pPr>
        <w:spacing w:afterLines="80" w:after="192" w:line="276" w:lineRule="auto"/>
        <w:ind w:left="720"/>
        <w:rPr>
          <w:rFonts w:ascii="Calibri Light" w:hAnsi="Calibri Light"/>
          <w:sz w:val="24"/>
          <w:szCs w:val="24"/>
        </w:rPr>
      </w:pPr>
      <w:r w:rsidRPr="005A3AFD">
        <w:rPr>
          <w:rFonts w:ascii="Calibri Light" w:hAnsi="Calibri Light"/>
          <w:noProof/>
          <w:sz w:val="24"/>
          <w:szCs w:val="24"/>
          <w:lang w:eastAsia="en-GB"/>
        </w:rPr>
        <mc:AlternateContent>
          <mc:Choice Requires="wps">
            <w:drawing>
              <wp:anchor distT="0" distB="0" distL="114300" distR="114300" simplePos="0" relativeHeight="251648000" behindDoc="1" locked="0" layoutInCell="1" allowOverlap="1" wp14:anchorId="31E5B933" wp14:editId="6EAF339F">
                <wp:simplePos x="0" y="0"/>
                <wp:positionH relativeFrom="column">
                  <wp:posOffset>4612171</wp:posOffset>
                </wp:positionH>
                <wp:positionV relativeFrom="paragraph">
                  <wp:posOffset>283321</wp:posOffset>
                </wp:positionV>
                <wp:extent cx="1492250" cy="2362200"/>
                <wp:effectExtent l="0" t="0" r="0" b="0"/>
                <wp:wrapTight wrapText="bothSides">
                  <wp:wrapPolygon edited="0">
                    <wp:start x="0" y="0"/>
                    <wp:lineTo x="0" y="21426"/>
                    <wp:lineTo x="21232" y="21426"/>
                    <wp:lineTo x="21232"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62200"/>
                        </a:xfrm>
                        <a:prstGeom prst="rect">
                          <a:avLst/>
                        </a:prstGeom>
                        <a:solidFill>
                          <a:schemeClr val="bg1">
                            <a:lumMod val="85000"/>
                          </a:schemeClr>
                        </a:solidFill>
                        <a:ln w="9525">
                          <a:noFill/>
                          <a:miter lim="800000"/>
                          <a:headEnd/>
                          <a:tailEnd/>
                        </a:ln>
                      </wps:spPr>
                      <wps:txbx>
                        <w:txbxContent>
                          <w:p w14:paraId="1AD24763" w14:textId="5BA1F441" w:rsidR="00382085" w:rsidRPr="004F1CD8" w:rsidRDefault="00382085" w:rsidP="00DC519E">
                            <w:pPr>
                              <w:rPr>
                                <w:rFonts w:ascii="Calibri Light" w:hAnsi="Calibri Light"/>
                                <w:sz w:val="28"/>
                                <w:szCs w:val="28"/>
                              </w:rPr>
                            </w:pPr>
                            <w:r>
                              <w:rPr>
                                <w:rFonts w:ascii="Calibri Light" w:hAnsi="Calibri Light"/>
                                <w:sz w:val="28"/>
                                <w:szCs w:val="28"/>
                              </w:rPr>
                              <w:t xml:space="preserve">“[Report] </w:t>
                            </w:r>
                            <w:r w:rsidRPr="00DF3895">
                              <w:rPr>
                                <w:rFonts w:ascii="Calibri Light" w:hAnsi="Calibri Light"/>
                                <w:sz w:val="28"/>
                                <w:szCs w:val="28"/>
                              </w:rPr>
                              <w:t>has played an important role in shaping the discussions around our curriculum review process over the course of the last academic year</w:t>
                            </w:r>
                            <w:r>
                              <w:rPr>
                                <w:rFonts w:ascii="Calibri Light" w:hAnsi="Calibri Light"/>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5B933" id="_x0000_s1032" type="#_x0000_t202" style="position:absolute;left:0;text-align:left;margin-left:363.15pt;margin-top:22.3pt;width:117.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" fillcolor="#d8d8d8 [2732]" stroked="f">
                <v:textbox>
                  <w:txbxContent>
                    <w:p w14:paraId="1AD24763" w14:textId="5BA1F441" w:rsidR="00382085" w:rsidRPr="004F1CD8" w:rsidRDefault="00382085" w:rsidP="00DC519E">
                      <w:pPr>
                        <w:rPr>
                          <w:rFonts w:ascii="Calibri Light" w:hAnsi="Calibri Light"/>
                          <w:sz w:val="28"/>
                          <w:szCs w:val="28"/>
                        </w:rPr>
                      </w:pPr>
                      <w:r>
                        <w:rPr>
                          <w:rFonts w:ascii="Calibri Light" w:hAnsi="Calibri Light"/>
                          <w:sz w:val="28"/>
                          <w:szCs w:val="28"/>
                        </w:rPr>
                        <w:t xml:space="preserve">“[Report] </w:t>
                      </w:r>
                      <w:r w:rsidRPr="00DF3895">
                        <w:rPr>
                          <w:rFonts w:ascii="Calibri Light" w:hAnsi="Calibri Light"/>
                          <w:sz w:val="28"/>
                          <w:szCs w:val="28"/>
                        </w:rPr>
                        <w:t>has played an important role in shaping the discussions around our curriculum review process over the course of the last academic year</w:t>
                      </w:r>
                      <w:r>
                        <w:rPr>
                          <w:rFonts w:ascii="Calibri Light" w:hAnsi="Calibri Light"/>
                          <w:sz w:val="28"/>
                          <w:szCs w:val="28"/>
                        </w:rPr>
                        <w:t>”</w:t>
                      </w:r>
                    </w:p>
                  </w:txbxContent>
                </v:textbox>
                <w10:wrap type="tight"/>
              </v:shape>
            </w:pict>
          </mc:Fallback>
        </mc:AlternateContent>
      </w:r>
      <w:r w:rsidRPr="00DC519E">
        <w:rPr>
          <w:rFonts w:ascii="Calibri Light" w:hAnsi="Calibri Light"/>
          <w:sz w:val="24"/>
          <w:szCs w:val="24"/>
        </w:rPr>
        <w:t xml:space="preserve">‘The RHS report has been invaluable in pushing us to think about issues around race and ethnicity across our areas of activity. It formed the focus of a department meeting in autumn 2018, and </w:t>
      </w:r>
      <w:bookmarkStart w:id="1" w:name="_Hlk24467849"/>
      <w:r w:rsidRPr="00DC519E">
        <w:rPr>
          <w:rFonts w:ascii="Calibri Light" w:hAnsi="Calibri Light"/>
          <w:sz w:val="24"/>
          <w:szCs w:val="24"/>
        </w:rPr>
        <w:t>has played an important role in shaping the discussions around our curriculum review process over the course of the last academic year</w:t>
      </w:r>
      <w:bookmarkEnd w:id="1"/>
      <w:r w:rsidRPr="00DC519E">
        <w:rPr>
          <w:rFonts w:ascii="Calibri Light" w:hAnsi="Calibri Light"/>
          <w:sz w:val="24"/>
          <w:szCs w:val="24"/>
        </w:rPr>
        <w:t>. This process has generated specific changes - most notably the imminent introduction of a diversity audit, co-run with our student body, and a closer attention to the representativeness of our teaching provision staff. At the same time, it has been frustrating that our efforts to use the report as a prompt for more wide-ranging and systematic training for all academic staff and professional services (using an external consultancy) has not come to fruition. This reflects issues around funding: as a department within a larger school, we're not a budget centre. As we draw together plans to seek a series of new reports, the RHS report is central to our strategic thinking.’</w:t>
      </w:r>
      <w:r>
        <w:rPr>
          <w:rFonts w:ascii="Calibri Light" w:hAnsi="Calibri Light"/>
          <w:sz w:val="24"/>
          <w:szCs w:val="24"/>
        </w:rPr>
        <w:t xml:space="preserve"> </w:t>
      </w:r>
    </w:p>
    <w:p w14:paraId="6C65ADD7" w14:textId="77777777"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t xml:space="preserve">Cambridge, Faculty of History: </w:t>
      </w:r>
    </w:p>
    <w:p w14:paraId="577EE47A" w14:textId="4A1A4DE5" w:rsidR="00DC519E" w:rsidRP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‘The History Faculty at Cambridge has responded to the RHS Race, Ethnicity &amp; Equality report in various ways. The close involvement of our colleague Sujit </w:t>
      </w:r>
      <w:proofErr w:type="spellStart"/>
      <w:r w:rsidRPr="00DC519E">
        <w:rPr>
          <w:rFonts w:ascii="Calibri Light" w:hAnsi="Calibri Light"/>
          <w:sz w:val="24"/>
          <w:szCs w:val="24"/>
        </w:rPr>
        <w:t>Sivasundarum</w:t>
      </w:r>
      <w:proofErr w:type="spellEnd"/>
      <w:r w:rsidRPr="00DC519E">
        <w:rPr>
          <w:rFonts w:ascii="Calibri Light" w:hAnsi="Calibri Light"/>
          <w:sz w:val="24"/>
          <w:szCs w:val="24"/>
        </w:rPr>
        <w:t xml:space="preserve"> in preparing this report has ensured that it has been high on our agenda. Shortly after its </w:t>
      </w:r>
      <w:r w:rsidRPr="00DC519E">
        <w:rPr>
          <w:rFonts w:ascii="Calibri Light" w:hAnsi="Calibri Light"/>
          <w:sz w:val="24"/>
          <w:szCs w:val="24"/>
        </w:rPr>
        <w:lastRenderedPageBreak/>
        <w:t>release, there was a very well attended meeting involving a panel discussion with four colleagues. The comments and questions that came from the floor, especially from graduate students and early career scholars, were both revealing and sobering. A further event was held specifically directed at these groups was also organised under the auspices of our graduate training programme. The Faculty has also financially supported the establishment of a PhD studentship for a person of colour and the recipient has started her studies. We hope to continue this initiative in the future and will revisit the process by which the award was made, with the intention of advertising it openly to suitable candidates. The University’s methodology for scoring graduate funding and studentship applications has undergone a significant overhaul, with the aim of enhancing the opportunities for widening participation and increasing diversity. Colleagues within the Faculty have also been involved in working groups regarding the legacies of slavery within the university and workshops on anti-racist pedagogy. We are currently in the process of a major curriculum reform and issues of decolonisation have been at the forefront of our minds. Two colleagues participated in a College Student History Society event on this topic earlier in 2019. The Senior Academic Promotions process within the Faculty last year was carried out with a fresh emphasis on the dangers of unconscious bias and the need to acknowledge diversity. We continue to keep broader issues about race and diversity in relation to institutional culture and pedagogy firmly in mind and we are advancing several of these questions under the heading of the Athena Swan application we are currently preparing.’</w:t>
      </w:r>
    </w:p>
    <w:p w14:paraId="012050FA" w14:textId="77777777"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t xml:space="preserve">Chester (History &amp; Archaeology): </w:t>
      </w:r>
    </w:p>
    <w:p w14:paraId="3BF8336F" w14:textId="77777777" w:rsid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‘The Department devoted a section of its annual ‘Strategy Day’ meeting in autumn 2019 for substantive discussion of the Race Report and issues raised within it focusing on the Recommendations for ‘all staff’ and ‘teaching staff.’  The White Privilege Test from Museum Detox was circulated as a point of self-reflection and to contextualise the discussion. Whilst wide-ranging, the outcomes focused on curriculum discussions and support mechanisms for developing inclusive practice including a curriculum audit and an objective to create a mission statement in relation to inclusive practice in the department over the course of the academic year 2019-2020.’</w:t>
      </w:r>
    </w:p>
    <w:p w14:paraId="1AA349B3" w14:textId="77777777"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t xml:space="preserve">De Montfort (Faculty of Arts, Design and Humanities): </w:t>
      </w:r>
    </w:p>
    <w:p w14:paraId="78DBD29C" w14:textId="420FF15C" w:rsidR="009117F5" w:rsidRPr="005909A9"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‘We discussed the Race Report at our history ream meeting of 23 January 2019. Our own team is actually extremely diverse with over fifty per cent of the historians consisting of non-White British staff, including people of European, African, African American and South Asian origin. We agreed that we would look into further ways of integrating the findings of the report, including globalising our curriculum which we have done with the introduction of a new second year module on global history </w:t>
      </w:r>
      <w:r w:rsidRPr="00DC519E">
        <w:rPr>
          <w:rFonts w:ascii="Calibri Light" w:hAnsi="Calibri Light"/>
          <w:sz w:val="24"/>
          <w:szCs w:val="24"/>
        </w:rPr>
        <w:lastRenderedPageBreak/>
        <w:t>although, once again, this builds on to a global curriculum which includes modules on racism, South Asia and Latin America.’</w:t>
      </w:r>
    </w:p>
    <w:p w14:paraId="3E0717C8" w14:textId="3F353FC2" w:rsidR="00694635" w:rsidRDefault="00694635" w:rsidP="00DC519E">
      <w:pPr>
        <w:spacing w:afterLines="80" w:after="192" w:line="276" w:lineRule="auto"/>
        <w:jc w:val="both"/>
        <w:rPr>
          <w:rFonts w:ascii="Calibri Light" w:hAnsi="Calibri Light"/>
          <w:b/>
          <w:sz w:val="28"/>
          <w:szCs w:val="28"/>
        </w:rPr>
      </w:pPr>
      <w:r w:rsidRPr="00694635">
        <w:rPr>
          <w:rFonts w:ascii="Calibri Light" w:hAnsi="Calibri Light"/>
          <w:b/>
          <w:sz w:val="28"/>
          <w:szCs w:val="28"/>
        </w:rPr>
        <w:t xml:space="preserve">Glasgow (History Department):  </w:t>
      </w:r>
    </w:p>
    <w:p w14:paraId="41A44B30" w14:textId="57EA248B" w:rsidR="00694635" w:rsidRPr="00694635" w:rsidRDefault="009117F5" w:rsidP="008F0E5C">
      <w:pPr>
        <w:spacing w:afterLines="80" w:after="192" w:line="276" w:lineRule="auto"/>
        <w:ind w:left="720"/>
        <w:jc w:val="both"/>
        <w:rPr>
          <w:rFonts w:ascii="Calibri Light" w:hAnsi="Calibri Light"/>
          <w:sz w:val="24"/>
          <w:szCs w:val="24"/>
        </w:rPr>
      </w:pPr>
      <w:r>
        <w:rPr>
          <w:rFonts w:ascii="Calibri Light" w:hAnsi="Calibri Light"/>
          <w:sz w:val="24"/>
          <w:szCs w:val="24"/>
        </w:rPr>
        <w:t>‘</w:t>
      </w:r>
      <w:r w:rsidR="00694635" w:rsidRPr="00694635">
        <w:rPr>
          <w:rFonts w:ascii="Calibri Light" w:hAnsi="Calibri Light"/>
          <w:sz w:val="24"/>
          <w:szCs w:val="24"/>
        </w:rPr>
        <w:t xml:space="preserve">Since taking over as </w:t>
      </w:r>
      <w:proofErr w:type="spellStart"/>
      <w:r w:rsidR="00694635" w:rsidRPr="00694635">
        <w:rPr>
          <w:rFonts w:ascii="Calibri Light" w:hAnsi="Calibri Light"/>
          <w:sz w:val="24"/>
          <w:szCs w:val="24"/>
        </w:rPr>
        <w:t>HoD</w:t>
      </w:r>
      <w:proofErr w:type="spellEnd"/>
      <w:r w:rsidR="00694635" w:rsidRPr="00694635">
        <w:rPr>
          <w:rFonts w:ascii="Calibri Light" w:hAnsi="Calibri Light"/>
          <w:sz w:val="24"/>
          <w:szCs w:val="24"/>
        </w:rPr>
        <w:t xml:space="preserve"> in July, the </w:t>
      </w:r>
      <w:proofErr w:type="spellStart"/>
      <w:r w:rsidR="00694635" w:rsidRPr="00694635">
        <w:rPr>
          <w:rFonts w:ascii="Calibri Light" w:hAnsi="Calibri Light"/>
          <w:sz w:val="24"/>
          <w:szCs w:val="24"/>
        </w:rPr>
        <w:t>HoD</w:t>
      </w:r>
      <w:proofErr w:type="spellEnd"/>
      <w:r w:rsidR="00694635" w:rsidRPr="00694635">
        <w:rPr>
          <w:rFonts w:ascii="Calibri Light" w:hAnsi="Calibri Light"/>
          <w:sz w:val="24"/>
          <w:szCs w:val="24"/>
        </w:rPr>
        <w:t xml:space="preserve"> has ‘sought to make use of the report in our hiring practices, with the intention of influencing both our staffing and our curricular offerings. We have deployed the RHS report in a business case, soon to go to College for approval, for two new lecturers in slavery studies. These posts are intended to support our university's ongoing project to reveal past financial contributions to the university made in the eighteenth and nineteenth centuries by donors and leaders connected to the transatlantic slave trade and to support the study of the impact and legacies of the slave trade in collaboration with the University of the West Indies. The RHS report allowed us to emphasise the point that our History unit is woefully </w:t>
      </w:r>
      <w:proofErr w:type="spellStart"/>
      <w:r w:rsidR="00694635" w:rsidRPr="00694635">
        <w:rPr>
          <w:rFonts w:ascii="Calibri Light" w:hAnsi="Calibri Light"/>
          <w:sz w:val="24"/>
          <w:szCs w:val="24"/>
        </w:rPr>
        <w:t>undiverse</w:t>
      </w:r>
      <w:proofErr w:type="spellEnd"/>
      <w:r w:rsidR="00694635" w:rsidRPr="00694635">
        <w:rPr>
          <w:rFonts w:ascii="Calibri Light" w:hAnsi="Calibri Light"/>
          <w:sz w:val="24"/>
          <w:szCs w:val="24"/>
        </w:rPr>
        <w:t>. As per the report</w:t>
      </w:r>
      <w:r w:rsidR="00CD18E7">
        <w:rPr>
          <w:rFonts w:ascii="Calibri Light" w:hAnsi="Calibri Light"/>
          <w:sz w:val="24"/>
          <w:szCs w:val="24"/>
        </w:rPr>
        <w:t>’</w:t>
      </w:r>
      <w:r w:rsidR="00694635" w:rsidRPr="00694635">
        <w:rPr>
          <w:rFonts w:ascii="Calibri Light" w:hAnsi="Calibri Light"/>
          <w:sz w:val="24"/>
          <w:szCs w:val="24"/>
        </w:rPr>
        <w:t xml:space="preserve">s advice, we have pitched both posts at grade 7/8 Lecturer in hopes of widening the potential field.  </w:t>
      </w:r>
    </w:p>
    <w:p w14:paraId="27ECFA98" w14:textId="437054B0" w:rsidR="00694635" w:rsidRDefault="00694635" w:rsidP="008F0E5C">
      <w:pPr>
        <w:spacing w:afterLines="80" w:after="192" w:line="276" w:lineRule="auto"/>
        <w:ind w:left="720"/>
        <w:jc w:val="both"/>
        <w:rPr>
          <w:rFonts w:ascii="Calibri Light" w:hAnsi="Calibri Light"/>
          <w:b/>
          <w:sz w:val="28"/>
          <w:szCs w:val="28"/>
        </w:rPr>
      </w:pPr>
      <w:r w:rsidRPr="00694635">
        <w:rPr>
          <w:rFonts w:ascii="Calibri Light" w:hAnsi="Calibri Light"/>
          <w:sz w:val="24"/>
          <w:szCs w:val="24"/>
        </w:rPr>
        <w:t>More generally, the report has helped to raise awareness in our unit about this issue. For the past several years we have been engaging with issues of gender, driven by the RHS report on gender and our School's Athena Swan Bronze award, and the RHS report has added race and ethnicity to this agenda. Last year we created a subject-level Equality and Diversity officer post who attends History management group meetings.</w:t>
      </w:r>
      <w:r w:rsidR="00CD18E7">
        <w:rPr>
          <w:rFonts w:ascii="Calibri Light" w:hAnsi="Calibri Light"/>
          <w:sz w:val="24"/>
          <w:szCs w:val="24"/>
        </w:rPr>
        <w:t xml:space="preserve"> </w:t>
      </w:r>
      <w:r w:rsidRPr="00694635">
        <w:rPr>
          <w:rFonts w:ascii="Calibri Light" w:hAnsi="Calibri Light"/>
          <w:sz w:val="24"/>
          <w:szCs w:val="24"/>
        </w:rPr>
        <w:t xml:space="preserve">This summer we hired a 9-month temporary lecturer to cover a colleague who is away on a fellowship. The panel was aware of the issue of diversity and chose to appoint the first woman of colour in History at Glasgow.  This individual, </w:t>
      </w:r>
      <w:proofErr w:type="spellStart"/>
      <w:r w:rsidRPr="00694635">
        <w:rPr>
          <w:rFonts w:ascii="Calibri Light" w:hAnsi="Calibri Light"/>
          <w:sz w:val="24"/>
          <w:szCs w:val="24"/>
        </w:rPr>
        <w:t>Dr.</w:t>
      </w:r>
      <w:proofErr w:type="spellEnd"/>
      <w:r w:rsidRPr="00694635">
        <w:rPr>
          <w:rFonts w:ascii="Calibri Light" w:hAnsi="Calibri Light"/>
          <w:sz w:val="24"/>
          <w:szCs w:val="24"/>
        </w:rPr>
        <w:t xml:space="preserve"> Peggy </w:t>
      </w:r>
      <w:proofErr w:type="spellStart"/>
      <w:r w:rsidRPr="00694635">
        <w:rPr>
          <w:rFonts w:ascii="Calibri Light" w:hAnsi="Calibri Light"/>
          <w:sz w:val="24"/>
          <w:szCs w:val="24"/>
        </w:rPr>
        <w:t>Brunache</w:t>
      </w:r>
      <w:proofErr w:type="spellEnd"/>
      <w:r w:rsidRPr="00694635">
        <w:rPr>
          <w:rFonts w:ascii="Calibri Light" w:hAnsi="Calibri Light"/>
          <w:sz w:val="24"/>
          <w:szCs w:val="24"/>
        </w:rPr>
        <w:t>, has been very successful and I am working hard to find a way to retain her. She has opened up a dialogue with the BAME student association and we are just now setting up a meeting for them to discuss with me their concerns about lack of diversity in History at Glasgow.’</w:t>
      </w:r>
    </w:p>
    <w:p w14:paraId="400A7CCD" w14:textId="774F734C"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t xml:space="preserve">Goldsmiths (Department of History): </w:t>
      </w:r>
    </w:p>
    <w:p w14:paraId="66C570C6" w14:textId="77777777" w:rsid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‘The Department of History at Goldsmiths, University of London has found the RHS Race Report very useful and helpful. Although planning for our MA Black British History programme was well advanced, the publication of the Report assisted us with situating the programme into the wider disciplinary context. The Report also assisted us to further define and refine our thinking around the programme and we found the Report very useful and supportive when advocating for the programme. The Report also stimulated our thinking around providing part-time fee-waivers for school teachers to undertake the programme. We have also utilised the Report when planning curriculum reform and elements of the Report have been discussed by our Learning and Teaching Committee and at our Department Board.’</w:t>
      </w:r>
    </w:p>
    <w:p w14:paraId="3A696935" w14:textId="77777777"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lastRenderedPageBreak/>
        <w:t xml:space="preserve">Huddersfield (Department of English, Linguistics and History): </w:t>
      </w:r>
    </w:p>
    <w:p w14:paraId="2B7600E1" w14:textId="00CAA76E" w:rsid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‘We have discussed the report as a part of wider staff discussions about curriculum, but mainly in relations to the ‘Broaden my Bookshelf’ scheme </w:t>
      </w:r>
      <w:r w:rsidRPr="003F22BC">
        <w:rPr>
          <w:rFonts w:ascii="Calibri Light" w:hAnsi="Calibri Light"/>
          <w:sz w:val="24"/>
          <w:szCs w:val="24"/>
          <w:u w:val="single"/>
        </w:rPr>
        <w:t>https://www.hud.ac.uk/news/2018/october/broadenmybookshelf/</w:t>
      </w:r>
      <w:r w:rsidRPr="00DC519E">
        <w:rPr>
          <w:rFonts w:ascii="Calibri Light" w:hAnsi="Calibri Light"/>
          <w:sz w:val="24"/>
          <w:szCs w:val="24"/>
        </w:rPr>
        <w:t xml:space="preserve"> which is has been a key development at the University of Huddersfield.’</w:t>
      </w:r>
    </w:p>
    <w:p w14:paraId="58FD4F5F" w14:textId="7DF3C5DF" w:rsidR="00DC519E" w:rsidRDefault="00DC519E" w:rsidP="00DC519E">
      <w:pPr>
        <w:spacing w:afterLines="80" w:after="192" w:line="276" w:lineRule="auto"/>
        <w:jc w:val="both"/>
        <w:rPr>
          <w:rFonts w:ascii="Calibri Light" w:hAnsi="Calibri Light"/>
          <w:b/>
          <w:sz w:val="28"/>
          <w:szCs w:val="28"/>
        </w:rPr>
      </w:pPr>
      <w:r w:rsidRPr="00DC519E">
        <w:rPr>
          <w:rFonts w:ascii="Calibri Light" w:hAnsi="Calibri Light"/>
          <w:b/>
          <w:sz w:val="28"/>
          <w:szCs w:val="28"/>
        </w:rPr>
        <w:t xml:space="preserve">KCL (Department of History): </w:t>
      </w:r>
    </w:p>
    <w:p w14:paraId="309CFC41" w14:textId="77777777" w:rsid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‘We held department-wide small group discussions on the report. While responses were diverse, it certainly raised awareness, leading to greater thinking about race in relation to teaching, student support and D&amp;I in general. It underpinned our successful request for a new lectureship in Black or Asian History. It also caused us to think more carefully about the recruitment process, leading to more inclusive wording for job advertisements, wider involvement of staff in the shortlisting process, anonymisation of applications at shortlisting stage, and the reading of an equality statement before each set of job talks.’  </w:t>
      </w:r>
    </w:p>
    <w:p w14:paraId="6D594A9A" w14:textId="6AA96F84" w:rsidR="000D0D71" w:rsidRPr="000D0D71" w:rsidRDefault="000D0D71" w:rsidP="000D0D71">
      <w:pPr>
        <w:spacing w:afterLines="80" w:after="192" w:line="276" w:lineRule="auto"/>
        <w:jc w:val="both"/>
        <w:rPr>
          <w:rFonts w:ascii="Calibri Light" w:hAnsi="Calibri Light"/>
          <w:b/>
          <w:sz w:val="28"/>
          <w:szCs w:val="28"/>
        </w:rPr>
      </w:pPr>
      <w:r w:rsidRPr="000D0D71">
        <w:rPr>
          <w:rFonts w:ascii="Calibri Light" w:hAnsi="Calibri Light"/>
          <w:b/>
          <w:sz w:val="28"/>
          <w:szCs w:val="28"/>
        </w:rPr>
        <w:t>Kent (Department of History</w:t>
      </w:r>
      <w:r>
        <w:rPr>
          <w:rFonts w:ascii="Calibri Light" w:hAnsi="Calibri Light"/>
          <w:b/>
          <w:sz w:val="28"/>
          <w:szCs w:val="28"/>
        </w:rPr>
        <w:t>)</w:t>
      </w:r>
      <w:r w:rsidRPr="000D0D71">
        <w:rPr>
          <w:rFonts w:ascii="Calibri Light" w:hAnsi="Calibri Light"/>
          <w:b/>
          <w:sz w:val="28"/>
          <w:szCs w:val="28"/>
        </w:rPr>
        <w:t>:</w:t>
      </w:r>
    </w:p>
    <w:p w14:paraId="158FEE22" w14:textId="633C3F80" w:rsidR="000D0D71" w:rsidRPr="000D0D71" w:rsidRDefault="000D0D71" w:rsidP="008F0E5C">
      <w:pPr>
        <w:spacing w:afterLines="80" w:after="192" w:line="276" w:lineRule="auto"/>
        <w:ind w:left="360"/>
        <w:jc w:val="both"/>
        <w:rPr>
          <w:rFonts w:ascii="Calibri Light" w:hAnsi="Calibri Light"/>
          <w:sz w:val="24"/>
          <w:szCs w:val="28"/>
        </w:rPr>
      </w:pPr>
      <w:r>
        <w:rPr>
          <w:rFonts w:ascii="Calibri Light" w:hAnsi="Calibri Light"/>
          <w:sz w:val="24"/>
          <w:szCs w:val="28"/>
        </w:rPr>
        <w:t>‘</w:t>
      </w:r>
      <w:r w:rsidRPr="000D0D71">
        <w:rPr>
          <w:rFonts w:ascii="Calibri Light" w:hAnsi="Calibri Light"/>
          <w:sz w:val="24"/>
          <w:szCs w:val="28"/>
        </w:rPr>
        <w:t>At Kent, the RHS’s report has been frequently cited and is shaping our work alongside local initiatives on diversifying the curriculum. The School of History took the opportunity of inviting Prof. Finn to introduce the report to colleagues. An Education Forum was held in November 2019 to consider both it and diversifying the curriculum, and as a result of both events, several initiatives are being pursued:</w:t>
      </w:r>
    </w:p>
    <w:p w14:paraId="4DAF4F50" w14:textId="77777777" w:rsidR="000D0D71" w:rsidRPr="000D0D71" w:rsidRDefault="000D0D71" w:rsidP="008F0E5C">
      <w:pPr>
        <w:pStyle w:val="ListParagraph"/>
        <w:numPr>
          <w:ilvl w:val="0"/>
          <w:numId w:val="34"/>
        </w:numPr>
        <w:spacing w:afterLines="80" w:after="192" w:line="276" w:lineRule="auto"/>
        <w:ind w:left="1080"/>
        <w:jc w:val="both"/>
        <w:rPr>
          <w:rFonts w:ascii="Calibri Light" w:hAnsi="Calibri Light"/>
          <w:sz w:val="24"/>
          <w:szCs w:val="28"/>
        </w:rPr>
      </w:pPr>
      <w:r w:rsidRPr="000D0D71">
        <w:rPr>
          <w:rFonts w:ascii="Calibri Light" w:hAnsi="Calibri Light"/>
          <w:sz w:val="24"/>
          <w:szCs w:val="28"/>
        </w:rPr>
        <w:t>Piloting an audit of reading lists to consider how they reflect diversity</w:t>
      </w:r>
    </w:p>
    <w:p w14:paraId="59829C68" w14:textId="77777777" w:rsidR="000D0D71" w:rsidRPr="000D0D71" w:rsidRDefault="000D0D71" w:rsidP="008F0E5C">
      <w:pPr>
        <w:pStyle w:val="ListParagraph"/>
        <w:numPr>
          <w:ilvl w:val="0"/>
          <w:numId w:val="34"/>
        </w:numPr>
        <w:spacing w:afterLines="80" w:after="192" w:line="276" w:lineRule="auto"/>
        <w:ind w:left="1080"/>
        <w:jc w:val="both"/>
        <w:rPr>
          <w:rFonts w:ascii="Calibri Light" w:hAnsi="Calibri Light"/>
          <w:sz w:val="24"/>
          <w:szCs w:val="28"/>
        </w:rPr>
      </w:pPr>
      <w:r w:rsidRPr="000D0D71">
        <w:rPr>
          <w:rFonts w:ascii="Calibri Light" w:hAnsi="Calibri Light"/>
          <w:sz w:val="24"/>
          <w:szCs w:val="28"/>
        </w:rPr>
        <w:t>Piloting the addition to each module’s handbook a session on diversity within the module</w:t>
      </w:r>
    </w:p>
    <w:p w14:paraId="02B734A6" w14:textId="77777777" w:rsidR="000D0D71" w:rsidRPr="000D0D71" w:rsidRDefault="000D0D71" w:rsidP="008F0E5C">
      <w:pPr>
        <w:pStyle w:val="ListParagraph"/>
        <w:numPr>
          <w:ilvl w:val="0"/>
          <w:numId w:val="34"/>
        </w:numPr>
        <w:spacing w:afterLines="80" w:after="192" w:line="276" w:lineRule="auto"/>
        <w:ind w:left="1080"/>
        <w:jc w:val="both"/>
        <w:rPr>
          <w:rFonts w:ascii="Calibri Light" w:hAnsi="Calibri Light"/>
          <w:sz w:val="24"/>
          <w:szCs w:val="28"/>
        </w:rPr>
      </w:pPr>
      <w:r w:rsidRPr="000D0D71">
        <w:rPr>
          <w:rFonts w:ascii="Calibri Light" w:hAnsi="Calibri Light"/>
          <w:sz w:val="24"/>
          <w:szCs w:val="28"/>
        </w:rPr>
        <w:t>Arranging a questionnaire for students for early 2020 on their experience of diversity within the School</w:t>
      </w:r>
    </w:p>
    <w:p w14:paraId="496B893D" w14:textId="77777777" w:rsidR="000D0D71" w:rsidRPr="000D0D71" w:rsidRDefault="000D0D71" w:rsidP="008F0E5C">
      <w:pPr>
        <w:pStyle w:val="ListParagraph"/>
        <w:numPr>
          <w:ilvl w:val="0"/>
          <w:numId w:val="34"/>
        </w:numPr>
        <w:spacing w:afterLines="80" w:after="192" w:line="276" w:lineRule="auto"/>
        <w:ind w:left="1080"/>
        <w:jc w:val="both"/>
        <w:rPr>
          <w:rFonts w:ascii="Calibri Light" w:hAnsi="Calibri Light"/>
          <w:sz w:val="24"/>
          <w:szCs w:val="28"/>
        </w:rPr>
      </w:pPr>
      <w:r w:rsidRPr="000D0D71">
        <w:rPr>
          <w:rFonts w:ascii="Calibri Light" w:hAnsi="Calibri Light"/>
          <w:sz w:val="24"/>
          <w:szCs w:val="28"/>
        </w:rPr>
        <w:t>Investigating the possibility of a funded PhD scholarship targeted at the BME community</w:t>
      </w:r>
    </w:p>
    <w:p w14:paraId="3D7CC733" w14:textId="77777777" w:rsidR="000D0D71" w:rsidRPr="000D0D71" w:rsidRDefault="000D0D71" w:rsidP="008F0E5C">
      <w:pPr>
        <w:pStyle w:val="ListParagraph"/>
        <w:numPr>
          <w:ilvl w:val="0"/>
          <w:numId w:val="34"/>
        </w:numPr>
        <w:spacing w:afterLines="80" w:after="192" w:line="276" w:lineRule="auto"/>
        <w:ind w:left="1080"/>
        <w:jc w:val="both"/>
        <w:rPr>
          <w:rFonts w:ascii="Calibri Light" w:hAnsi="Calibri Light"/>
          <w:sz w:val="24"/>
          <w:szCs w:val="28"/>
        </w:rPr>
      </w:pPr>
      <w:r w:rsidRPr="000D0D71">
        <w:rPr>
          <w:rFonts w:ascii="Calibri Light" w:hAnsi="Calibri Light"/>
          <w:sz w:val="24"/>
          <w:szCs w:val="28"/>
        </w:rPr>
        <w:t>Demonstrating our commitment to BME history by ensuring there is a roster of events and promotional activity not just in Black History Month (which is well served across campus) but through the academic year</w:t>
      </w:r>
    </w:p>
    <w:p w14:paraId="4D57CC9C" w14:textId="1E2752A1" w:rsidR="000D0D71" w:rsidRPr="000D0D71" w:rsidRDefault="000D0D71" w:rsidP="008F0E5C">
      <w:pPr>
        <w:spacing w:afterLines="80" w:after="192" w:line="276" w:lineRule="auto"/>
        <w:ind w:left="360"/>
        <w:jc w:val="both"/>
        <w:rPr>
          <w:rFonts w:ascii="Calibri Light" w:hAnsi="Calibri Light"/>
          <w:sz w:val="24"/>
          <w:szCs w:val="28"/>
        </w:rPr>
      </w:pPr>
      <w:r w:rsidRPr="000D0D71">
        <w:rPr>
          <w:rFonts w:ascii="Calibri Light" w:hAnsi="Calibri Light"/>
          <w:sz w:val="24"/>
          <w:szCs w:val="28"/>
        </w:rPr>
        <w:t>The School has an Equality, Diversity and Inclusivity Committee which is tasked with reviewing these initiatives and ensuring continuing momentum.</w:t>
      </w:r>
      <w:r>
        <w:rPr>
          <w:rFonts w:ascii="Calibri Light" w:hAnsi="Calibri Light"/>
          <w:sz w:val="24"/>
          <w:szCs w:val="28"/>
        </w:rPr>
        <w:t>’</w:t>
      </w:r>
      <w:r w:rsidRPr="000D0D71">
        <w:rPr>
          <w:rFonts w:ascii="Calibri Light" w:hAnsi="Calibri Light"/>
          <w:sz w:val="24"/>
          <w:szCs w:val="28"/>
        </w:rPr>
        <w:t xml:space="preserve"> </w:t>
      </w:r>
    </w:p>
    <w:p w14:paraId="4EDDF72C" w14:textId="32179264" w:rsidR="00DC519E" w:rsidRDefault="00DC519E" w:rsidP="000D0D71">
      <w:pPr>
        <w:spacing w:afterLines="80" w:after="192" w:line="276" w:lineRule="auto"/>
        <w:jc w:val="both"/>
        <w:rPr>
          <w:rFonts w:ascii="Calibri Light" w:hAnsi="Calibri Light"/>
          <w:b/>
          <w:sz w:val="28"/>
          <w:szCs w:val="28"/>
        </w:rPr>
      </w:pPr>
      <w:proofErr w:type="spellStart"/>
      <w:r w:rsidRPr="00DC519E">
        <w:rPr>
          <w:rFonts w:ascii="Calibri Light" w:hAnsi="Calibri Light"/>
          <w:b/>
          <w:sz w:val="28"/>
          <w:szCs w:val="28"/>
        </w:rPr>
        <w:t>Keele</w:t>
      </w:r>
      <w:proofErr w:type="spellEnd"/>
      <w:r w:rsidRPr="00DC519E">
        <w:rPr>
          <w:rFonts w:ascii="Calibri Light" w:hAnsi="Calibri Light"/>
          <w:b/>
          <w:sz w:val="28"/>
          <w:szCs w:val="28"/>
        </w:rPr>
        <w:t xml:space="preserve"> (Department of History): </w:t>
      </w:r>
    </w:p>
    <w:p w14:paraId="5EA66BCD" w14:textId="147A39AF" w:rsidR="00DC519E" w:rsidRP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‘History at </w:t>
      </w:r>
      <w:proofErr w:type="spellStart"/>
      <w:r w:rsidRPr="00DC519E">
        <w:rPr>
          <w:rFonts w:ascii="Calibri Light" w:hAnsi="Calibri Light"/>
          <w:sz w:val="24"/>
          <w:szCs w:val="24"/>
        </w:rPr>
        <w:t>Keele</w:t>
      </w:r>
      <w:proofErr w:type="spellEnd"/>
      <w:r w:rsidRPr="00DC519E">
        <w:rPr>
          <w:rFonts w:ascii="Calibri Light" w:hAnsi="Calibri Light"/>
          <w:sz w:val="24"/>
          <w:szCs w:val="24"/>
        </w:rPr>
        <w:t xml:space="preserve"> University has made use of the Race, Ethnicity and Equality Report in a number of ways. In 2018-19, as Head of History, I launched a 'decolonising the History </w:t>
      </w:r>
      <w:r w:rsidRPr="00DC519E">
        <w:rPr>
          <w:rFonts w:ascii="Calibri Light" w:hAnsi="Calibri Light"/>
          <w:sz w:val="24"/>
          <w:szCs w:val="24"/>
        </w:rPr>
        <w:lastRenderedPageBreak/>
        <w:t xml:space="preserve">curriculum' project and the publication of the RHS report was timely and sobering. We undertook across the year a review of all History modules in terms of reading lists, representation, coverage and historiographical and methodological approaches and we have made modifications to our modules, some tweaking, others more substantial revisions (e.g. a move towards a global middle ages). We also surveyed our undergraduate and postgraduate students about what decolonising meant to them, with (regrettably) some worrying results (political correctness, etc.). Our plan is to use this academic year to assess the impact of our modifications and also to explain to our students what we think decolonising means and why it is important. </w:t>
      </w:r>
    </w:p>
    <w:p w14:paraId="31828372" w14:textId="77777777" w:rsidR="00DC519E" w:rsidRPr="00DC519E"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In addition to being the head of History, I am also the Athena SWAN/Equality, Diversity and Inclusion Lead for the School of Humanities and lead on our application for a Bronze Award last April, awarded in October 2019. The RHS report informed the development of any number of actions in our action plan for supporting students from diverse ethnic backgrounds.</w:t>
      </w:r>
    </w:p>
    <w:p w14:paraId="013A4DEE" w14:textId="3003AF8A" w:rsidR="009117F5" w:rsidRDefault="00DC519E" w:rsidP="008F0E5C">
      <w:pPr>
        <w:spacing w:afterLines="80" w:after="192" w:line="276" w:lineRule="auto"/>
        <w:ind w:left="720"/>
        <w:jc w:val="both"/>
        <w:rPr>
          <w:rFonts w:ascii="Calibri Light" w:hAnsi="Calibri Light"/>
          <w:sz w:val="24"/>
          <w:szCs w:val="24"/>
        </w:rPr>
      </w:pPr>
      <w:r w:rsidRPr="00DC519E">
        <w:rPr>
          <w:rFonts w:ascii="Calibri Light" w:hAnsi="Calibri Light"/>
          <w:sz w:val="24"/>
          <w:szCs w:val="24"/>
        </w:rPr>
        <w:t xml:space="preserve">Finally, one History colleague, Dr Shalini Sharma in collaboration with colleagues across the University, have developed a </w:t>
      </w:r>
      <w:proofErr w:type="spellStart"/>
      <w:r w:rsidRPr="00DC519E">
        <w:rPr>
          <w:rFonts w:ascii="Calibri Light" w:hAnsi="Calibri Light"/>
          <w:sz w:val="24"/>
          <w:szCs w:val="24"/>
        </w:rPr>
        <w:t>Keele</w:t>
      </w:r>
      <w:proofErr w:type="spellEnd"/>
      <w:r w:rsidRPr="00DC519E">
        <w:rPr>
          <w:rFonts w:ascii="Calibri Light" w:hAnsi="Calibri Light"/>
          <w:sz w:val="24"/>
          <w:szCs w:val="24"/>
        </w:rPr>
        <w:t xml:space="preserve"> University Teaching Innovation Project that is running this  academic year: Decolonising the Curriculum and Developing Inclusive Teaching: Staff and Student perspectives. This project explores staff and student perceptions of ‘Decolonising the Curriculum’ through university-wide questionnaires and workshop discussions. Understanding staff and student stances on this key international pedagogical movement will help identify how </w:t>
      </w:r>
      <w:proofErr w:type="spellStart"/>
      <w:r w:rsidRPr="00DC519E">
        <w:rPr>
          <w:rFonts w:ascii="Calibri Light" w:hAnsi="Calibri Light"/>
          <w:sz w:val="24"/>
          <w:szCs w:val="24"/>
        </w:rPr>
        <w:t>Keele</w:t>
      </w:r>
      <w:proofErr w:type="spellEnd"/>
      <w:r w:rsidRPr="00DC519E">
        <w:rPr>
          <w:rFonts w:ascii="Calibri Light" w:hAnsi="Calibri Light"/>
          <w:sz w:val="24"/>
          <w:szCs w:val="24"/>
        </w:rPr>
        <w:t xml:space="preserve"> can decolonise our curriculum democratically, thoughtfully, and strategically. In line with the University’s increasing emphasis on equality and diversity, the project will contribute to the promotion of more innovative curriculum that will benefit both students’ learning experience and institutional advancement. Findings will be disseminated to </w:t>
      </w:r>
      <w:proofErr w:type="spellStart"/>
      <w:r w:rsidRPr="00DC519E">
        <w:rPr>
          <w:rFonts w:ascii="Calibri Light" w:hAnsi="Calibri Light"/>
          <w:sz w:val="24"/>
          <w:szCs w:val="24"/>
        </w:rPr>
        <w:t>Keele</w:t>
      </w:r>
      <w:proofErr w:type="spellEnd"/>
      <w:r w:rsidRPr="00DC519E">
        <w:rPr>
          <w:rFonts w:ascii="Calibri Light" w:hAnsi="Calibri Light"/>
          <w:sz w:val="24"/>
          <w:szCs w:val="24"/>
        </w:rPr>
        <w:t xml:space="preserve"> staff and students, as well as external communities, via a report, a workshop, a conference, and 3 publications.</w:t>
      </w:r>
      <w:r w:rsidR="009117F5">
        <w:rPr>
          <w:rFonts w:ascii="Calibri Light" w:hAnsi="Calibri Light"/>
          <w:sz w:val="24"/>
          <w:szCs w:val="24"/>
        </w:rPr>
        <w:t>’</w:t>
      </w:r>
    </w:p>
    <w:p w14:paraId="2D0856FD" w14:textId="77777777" w:rsidR="00694635" w:rsidRDefault="00694635" w:rsidP="00DF3895">
      <w:pPr>
        <w:spacing w:afterLines="80" w:after="192" w:line="276" w:lineRule="auto"/>
        <w:jc w:val="both"/>
        <w:rPr>
          <w:rFonts w:ascii="Calibri Light" w:hAnsi="Calibri Light"/>
          <w:b/>
          <w:sz w:val="28"/>
          <w:szCs w:val="28"/>
        </w:rPr>
      </w:pPr>
      <w:r w:rsidRPr="00694635">
        <w:rPr>
          <w:rFonts w:ascii="Calibri Light" w:hAnsi="Calibri Light"/>
          <w:b/>
          <w:sz w:val="28"/>
          <w:szCs w:val="28"/>
        </w:rPr>
        <w:t>Leeds Beckett (History Subject Group):</w:t>
      </w:r>
    </w:p>
    <w:p w14:paraId="30376FB6" w14:textId="72B644BA" w:rsidR="00694635" w:rsidRPr="00694635" w:rsidRDefault="00694635" w:rsidP="008F0E5C">
      <w:pPr>
        <w:spacing w:afterLines="80" w:after="192" w:line="276" w:lineRule="auto"/>
        <w:ind w:left="720"/>
        <w:jc w:val="both"/>
        <w:rPr>
          <w:rFonts w:ascii="Calibri Light" w:hAnsi="Calibri Light"/>
          <w:sz w:val="24"/>
          <w:szCs w:val="24"/>
        </w:rPr>
      </w:pPr>
      <w:r w:rsidRPr="00694635">
        <w:rPr>
          <w:rFonts w:ascii="Calibri Light" w:hAnsi="Calibri Light"/>
          <w:sz w:val="24"/>
          <w:szCs w:val="24"/>
        </w:rPr>
        <w:t>‘[T]he report was discussed at a History subject group meeting in the summer.  The immediate impact was a decision to make a much more proactive engagement with Black History month this year and into the future, and to make a broader commitment to inviting scholars from BME groups to talk to give seminars and lectures in general. Since then we have had four ‘Black History Month’ events within the School of Cultural Studies, two of which were organised by the History subject group.</w:t>
      </w:r>
      <w:r w:rsidR="00C313B5">
        <w:rPr>
          <w:rFonts w:ascii="Calibri Light" w:hAnsi="Calibri Light"/>
          <w:sz w:val="24"/>
          <w:szCs w:val="24"/>
        </w:rPr>
        <w:t xml:space="preserve"> </w:t>
      </w:r>
      <w:r w:rsidRPr="00694635">
        <w:rPr>
          <w:rFonts w:ascii="Calibri Light" w:hAnsi="Calibri Light"/>
          <w:sz w:val="24"/>
          <w:szCs w:val="24"/>
        </w:rPr>
        <w:t>In the longer term we are looking to extend our ‘wider world’ curriculum, which currently includes modules relating to Civil Rights in the USA, British India, and Apartheid South Africa, but could be diversified further. While we have no current plans to hire new lecturers, if we were to do so one option would be to stipulate a specialisation in either sub-Saharan Africa or East Asia.’</w:t>
      </w:r>
    </w:p>
    <w:p w14:paraId="581F2584" w14:textId="39F2EABE" w:rsidR="00694635" w:rsidRDefault="00694635" w:rsidP="00DF3895">
      <w:pPr>
        <w:spacing w:afterLines="80" w:after="192" w:line="276" w:lineRule="auto"/>
        <w:jc w:val="both"/>
        <w:rPr>
          <w:rFonts w:ascii="Calibri Light" w:hAnsi="Calibri Light"/>
          <w:b/>
          <w:sz w:val="28"/>
          <w:szCs w:val="28"/>
        </w:rPr>
      </w:pPr>
      <w:r w:rsidRPr="00694635">
        <w:rPr>
          <w:rFonts w:ascii="Calibri Light" w:hAnsi="Calibri Light"/>
          <w:b/>
          <w:sz w:val="28"/>
          <w:szCs w:val="28"/>
        </w:rPr>
        <w:lastRenderedPageBreak/>
        <w:t xml:space="preserve">Lincoln </w:t>
      </w:r>
      <w:r>
        <w:rPr>
          <w:rFonts w:ascii="Calibri Light" w:hAnsi="Calibri Light"/>
          <w:b/>
          <w:sz w:val="28"/>
          <w:szCs w:val="28"/>
        </w:rPr>
        <w:t>(</w:t>
      </w:r>
      <w:r w:rsidRPr="00694635">
        <w:rPr>
          <w:rFonts w:ascii="Calibri Light" w:hAnsi="Calibri Light"/>
          <w:b/>
          <w:sz w:val="28"/>
          <w:szCs w:val="28"/>
        </w:rPr>
        <w:t>School of History &amp; Heritage</w:t>
      </w:r>
      <w:r>
        <w:rPr>
          <w:rFonts w:ascii="Calibri Light" w:hAnsi="Calibri Light"/>
          <w:b/>
          <w:sz w:val="28"/>
          <w:szCs w:val="28"/>
        </w:rPr>
        <w:t>)</w:t>
      </w:r>
      <w:r w:rsidRPr="00694635">
        <w:rPr>
          <w:rFonts w:ascii="Calibri Light" w:hAnsi="Calibri Light"/>
          <w:b/>
          <w:sz w:val="28"/>
          <w:szCs w:val="28"/>
        </w:rPr>
        <w:t xml:space="preserve">:  </w:t>
      </w:r>
    </w:p>
    <w:p w14:paraId="20CC47A7" w14:textId="6BAC924D" w:rsidR="00694635" w:rsidRPr="00694635" w:rsidRDefault="00694635" w:rsidP="008F0E5C">
      <w:pPr>
        <w:spacing w:afterLines="80" w:after="192" w:line="276" w:lineRule="auto"/>
        <w:ind w:left="720"/>
        <w:jc w:val="both"/>
        <w:rPr>
          <w:rFonts w:ascii="Calibri Light" w:hAnsi="Calibri Light"/>
          <w:sz w:val="24"/>
          <w:szCs w:val="28"/>
        </w:rPr>
      </w:pPr>
      <w:r w:rsidRPr="00694635">
        <w:rPr>
          <w:rFonts w:ascii="Calibri Light" w:hAnsi="Calibri Light"/>
          <w:sz w:val="24"/>
          <w:szCs w:val="28"/>
        </w:rPr>
        <w:t>‘At Lincoln, the release of the report prompted a School-wide discussion, and the creation of a Race, Ethnicity, and Equality Committee (REEC) which is open to all members of staff, and currently includes just over 1/4 of the School on a rotating basis. To this date, the committee has largely focused on sharing the report and its findings among both staff and undergraduate students across all our programmes. Staff involved with REEC developed a 'Welcome Week' activity for our first-year cohort that revolved around the RHS Report's findings, and asked students to develop their own 'respect charter' for their year. Students voted for their representative charter which has now been embedded in our virtual learning environment and we intend to repeat this activity for subsequent cohorts. We are also in the process of validating a new 15 credit optional module, tentatively called 'Decolonising the Curriculum' which will be offered at the 2nd year level starting from the academic year 2020/21. Within the structure of this team-taught module, we will introduce the findings of the RHS report in the first week to provide context and enable students to actively engage with the module.’</w:t>
      </w:r>
    </w:p>
    <w:p w14:paraId="0F506863" w14:textId="76B6A685" w:rsidR="00DF3895" w:rsidRDefault="00DF3895" w:rsidP="00DF3895">
      <w:pPr>
        <w:spacing w:afterLines="80" w:after="192" w:line="276" w:lineRule="auto"/>
        <w:jc w:val="both"/>
        <w:rPr>
          <w:rFonts w:ascii="Calibri Light" w:hAnsi="Calibri Light"/>
          <w:b/>
          <w:sz w:val="28"/>
          <w:szCs w:val="28"/>
        </w:rPr>
      </w:pPr>
      <w:r w:rsidRPr="00DF3895">
        <w:rPr>
          <w:rFonts w:ascii="Calibri Light" w:hAnsi="Calibri Light"/>
          <w:b/>
          <w:sz w:val="28"/>
          <w:szCs w:val="28"/>
        </w:rPr>
        <w:t xml:space="preserve">Newcastle (School of History, Classics and Archaeology): </w:t>
      </w:r>
    </w:p>
    <w:p w14:paraId="66BB34E5" w14:textId="50F43FC4" w:rsidR="00DF3895" w:rsidRDefault="00B26D9E" w:rsidP="008F0E5C">
      <w:pPr>
        <w:spacing w:afterLines="80" w:after="192" w:line="276" w:lineRule="auto"/>
        <w:ind w:left="720"/>
        <w:jc w:val="both"/>
        <w:rPr>
          <w:rFonts w:ascii="Calibri Light" w:hAnsi="Calibri Light"/>
          <w:sz w:val="24"/>
          <w:szCs w:val="24"/>
        </w:rPr>
      </w:pPr>
      <w:r>
        <w:rPr>
          <w:rFonts w:ascii="Calibri Light" w:hAnsi="Calibri Light"/>
          <w:sz w:val="24"/>
          <w:szCs w:val="24"/>
        </w:rPr>
        <w:t>‘</w:t>
      </w:r>
      <w:r w:rsidR="00DF3895" w:rsidRPr="00DF3895">
        <w:rPr>
          <w:rFonts w:ascii="Calibri Light" w:hAnsi="Calibri Light"/>
          <w:sz w:val="24"/>
          <w:szCs w:val="24"/>
        </w:rPr>
        <w:t>The RHS Race Report has been a timely intervention for the School of History, Classics and Archaeology at Newcastle University, and has provided hard evidence of the systematic changes that are needed in the academy to address race as a crucial component of the wider Equality, Diversity and Inclusion (EDI) agenda.</w:t>
      </w:r>
      <w:r w:rsidR="00466669">
        <w:rPr>
          <w:rFonts w:ascii="Calibri Light" w:hAnsi="Calibri Light"/>
          <w:sz w:val="24"/>
          <w:szCs w:val="24"/>
        </w:rPr>
        <w:t xml:space="preserve"> </w:t>
      </w:r>
      <w:r w:rsidR="00DF3895" w:rsidRPr="00DF3895">
        <w:rPr>
          <w:rFonts w:ascii="Calibri Light" w:hAnsi="Calibri Light"/>
          <w:sz w:val="24"/>
          <w:szCs w:val="24"/>
        </w:rPr>
        <w:t>Our Autumn Diversity Programme which includes seminars and international guest speakers is the first of many events we are planning, partly in response to the RHS report and in the face of growing awareness of these issues on the part of both students and academics. We have also nominated a Decolonizing the Curriculum Co-Ordinator, an academic historian who is participating in our curriculum reform process and producing 'best practice' guidance as we engage in formulating a plan of action for delivering a meaningful response in our teaching. In relation to staff appointments, we have revised our processes for recruiting academic staff and students, including unconscious bias training for academic selectors and appointment panel members. There is much work to be done but these are preliminary examples of the work that is now in progress in History at Newcastle University.’</w:t>
      </w:r>
    </w:p>
    <w:p w14:paraId="3D2D76AE" w14:textId="77777777" w:rsidR="00317C54" w:rsidRPr="000A2E00" w:rsidRDefault="00317C54" w:rsidP="00317C54">
      <w:pPr>
        <w:spacing w:afterLines="80" w:after="192" w:line="276" w:lineRule="auto"/>
        <w:jc w:val="both"/>
        <w:rPr>
          <w:rFonts w:ascii="Calibri Light" w:hAnsi="Calibri Light"/>
          <w:b/>
          <w:bCs/>
          <w:sz w:val="28"/>
          <w:szCs w:val="28"/>
        </w:rPr>
      </w:pPr>
      <w:r w:rsidRPr="000A2E00">
        <w:rPr>
          <w:rFonts w:ascii="Calibri Light" w:hAnsi="Calibri Light"/>
          <w:b/>
          <w:bCs/>
          <w:sz w:val="28"/>
          <w:szCs w:val="28"/>
        </w:rPr>
        <w:t xml:space="preserve">Nottingham Trent (Department of History, Languages and Global Cultures): </w:t>
      </w:r>
    </w:p>
    <w:p w14:paraId="17509BAA" w14:textId="472CF8D8" w:rsidR="002D2731" w:rsidRPr="002D2731" w:rsidRDefault="009117F5" w:rsidP="008F0E5C">
      <w:pPr>
        <w:spacing w:afterLines="80" w:after="192" w:line="276" w:lineRule="auto"/>
        <w:ind w:left="720"/>
        <w:jc w:val="both"/>
        <w:rPr>
          <w:rFonts w:ascii="Calibri Light" w:hAnsi="Calibri Light"/>
          <w:sz w:val="24"/>
          <w:szCs w:val="24"/>
        </w:rPr>
      </w:pPr>
      <w:r>
        <w:rPr>
          <w:rFonts w:ascii="Calibri Light" w:hAnsi="Calibri Light"/>
          <w:sz w:val="24"/>
          <w:szCs w:val="24"/>
        </w:rPr>
        <w:t>‘</w:t>
      </w:r>
      <w:r w:rsidR="00317C54" w:rsidRPr="000A2E00">
        <w:rPr>
          <w:rFonts w:ascii="Calibri Light" w:hAnsi="Calibri Light"/>
          <w:sz w:val="24"/>
          <w:szCs w:val="24"/>
        </w:rPr>
        <w:t xml:space="preserve">The RHS report has been used widely within the Department of History, Languages and Global Cultures contributing to the framing of key discussions about all aspects of our work as part of our ongoing development of undergraduate and postgraduate curricula, assessment, and extra-curricular activities across the department. The report led to a step change in thinking an approach moving beyond initiatives designed to </w:t>
      </w:r>
      <w:r w:rsidR="00317C54" w:rsidRPr="000A2E00">
        <w:rPr>
          <w:rFonts w:ascii="Calibri Light" w:hAnsi="Calibri Light"/>
          <w:sz w:val="24"/>
          <w:szCs w:val="24"/>
        </w:rPr>
        <w:lastRenderedPageBreak/>
        <w:t>ensure equality of progression and achievement for all students to a much deeper consideration of course content and pedagogies. Race, ethnicity, diversity and decolonisation have been the foci of discussions at team meetings and away days and several members of the department have fully engaged with the report to produce both micro and macro recommendations for immediate and future implementation. Examples of impact range from the relatively simple revision of reading lists, subtle changes such as the use of cultural reference points within teaching, to explicit discussions about the impact or manifestations of coloniality. The report has also fed into much more wide-ranging discussions across the School of Arts and Humanities leading to the creation of a committee specifically addressing decolonisation within the school. Several members of the School are also taking these ideas into a University-wide practice and scholarship group focused on decolonisation.</w:t>
      </w:r>
      <w:r>
        <w:rPr>
          <w:rFonts w:ascii="Calibri Light" w:hAnsi="Calibri Light"/>
          <w:sz w:val="24"/>
          <w:szCs w:val="24"/>
        </w:rPr>
        <w:t>’</w:t>
      </w:r>
    </w:p>
    <w:p w14:paraId="06348520" w14:textId="27E3C889" w:rsidR="002D2731" w:rsidRDefault="002D2731" w:rsidP="002D2731">
      <w:pPr>
        <w:spacing w:afterLines="80" w:after="192" w:line="276" w:lineRule="auto"/>
        <w:jc w:val="both"/>
        <w:rPr>
          <w:rFonts w:ascii="Calibri Light" w:hAnsi="Calibri Light"/>
          <w:b/>
          <w:bCs/>
          <w:sz w:val="28"/>
          <w:szCs w:val="28"/>
        </w:rPr>
      </w:pPr>
      <w:r w:rsidRPr="002D2731">
        <w:rPr>
          <w:rFonts w:ascii="Calibri Light" w:hAnsi="Calibri Light"/>
          <w:b/>
          <w:bCs/>
          <w:sz w:val="28"/>
          <w:szCs w:val="28"/>
        </w:rPr>
        <w:t xml:space="preserve">Open University (History): </w:t>
      </w:r>
    </w:p>
    <w:p w14:paraId="4CD1E072" w14:textId="06A90C4F" w:rsidR="002D2731" w:rsidRPr="002D2731" w:rsidRDefault="002D2731" w:rsidP="008F0E5C">
      <w:pPr>
        <w:spacing w:afterLines="80" w:after="192" w:line="276" w:lineRule="auto"/>
        <w:ind w:left="720"/>
        <w:jc w:val="both"/>
        <w:rPr>
          <w:rFonts w:ascii="Calibri Light" w:hAnsi="Calibri Light"/>
          <w:bCs/>
          <w:sz w:val="24"/>
          <w:szCs w:val="28"/>
        </w:rPr>
      </w:pPr>
      <w:r>
        <w:rPr>
          <w:rFonts w:ascii="Calibri Light" w:hAnsi="Calibri Light"/>
          <w:bCs/>
          <w:sz w:val="24"/>
          <w:szCs w:val="28"/>
        </w:rPr>
        <w:t>‘</w:t>
      </w:r>
      <w:r w:rsidRPr="002D2731">
        <w:rPr>
          <w:rFonts w:ascii="Calibri Light" w:hAnsi="Calibri Light"/>
          <w:bCs/>
          <w:sz w:val="24"/>
          <w:szCs w:val="28"/>
        </w:rPr>
        <w:t>The History Department at the Open University has engaged with the RHS Race Report at a range of strategy and planning meetings in 2018/19. All members of the department have participated with these discussions, and the report has engendered a number of specific actions and outcomes. The department has amended its internal strategy to the effect that all planning around new curriculum must explicitly consider the issues of diversity and equality raised in the report. Departmental consideration of the report also led, in part, to the development of a CDA PhD Studentship focussed on BAME history, and the department has obtained authorisation to advertise an additional positive action PhD studentship for BAME candidates only. In terms of existing provision, the RHS report prompted members of the History Department to conduct an internally-funded ‘scholarship of teaching’ project focussed on canvassing existing BAME students studying with the department as to their views of our current curriculum.</w:t>
      </w:r>
      <w:r>
        <w:rPr>
          <w:rFonts w:ascii="Calibri Light" w:hAnsi="Calibri Light"/>
          <w:bCs/>
          <w:sz w:val="24"/>
          <w:szCs w:val="28"/>
        </w:rPr>
        <w:t>’</w:t>
      </w:r>
    </w:p>
    <w:p w14:paraId="5FFD1CBE" w14:textId="4974000E" w:rsidR="00317C54" w:rsidRPr="000A2E00" w:rsidRDefault="00317C54" w:rsidP="002D2731">
      <w:pPr>
        <w:spacing w:afterLines="80" w:after="192" w:line="276" w:lineRule="auto"/>
        <w:jc w:val="both"/>
        <w:rPr>
          <w:rFonts w:ascii="Calibri Light" w:hAnsi="Calibri Light"/>
          <w:b/>
          <w:bCs/>
          <w:sz w:val="28"/>
          <w:szCs w:val="28"/>
        </w:rPr>
      </w:pPr>
      <w:r w:rsidRPr="000A2E00">
        <w:rPr>
          <w:rFonts w:ascii="Calibri Light" w:hAnsi="Calibri Light"/>
          <w:b/>
          <w:bCs/>
          <w:sz w:val="28"/>
          <w:szCs w:val="28"/>
        </w:rPr>
        <w:t xml:space="preserve">Oxford </w:t>
      </w:r>
      <w:r w:rsidR="00315819">
        <w:rPr>
          <w:rFonts w:ascii="Calibri Light" w:hAnsi="Calibri Light"/>
          <w:b/>
          <w:bCs/>
          <w:sz w:val="28"/>
          <w:szCs w:val="28"/>
        </w:rPr>
        <w:t>(</w:t>
      </w:r>
      <w:r w:rsidRPr="000A2E00">
        <w:rPr>
          <w:rFonts w:ascii="Calibri Light" w:hAnsi="Calibri Light"/>
          <w:b/>
          <w:bCs/>
          <w:sz w:val="28"/>
          <w:szCs w:val="28"/>
        </w:rPr>
        <w:t>History Faculty</w:t>
      </w:r>
      <w:r w:rsidR="00315819">
        <w:rPr>
          <w:rFonts w:ascii="Calibri Light" w:hAnsi="Calibri Light"/>
          <w:b/>
          <w:bCs/>
          <w:sz w:val="28"/>
          <w:szCs w:val="28"/>
        </w:rPr>
        <w:t>)</w:t>
      </w:r>
      <w:r w:rsidRPr="000A2E00">
        <w:rPr>
          <w:rFonts w:ascii="Calibri Light" w:hAnsi="Calibri Light"/>
          <w:b/>
          <w:bCs/>
          <w:sz w:val="28"/>
          <w:szCs w:val="28"/>
        </w:rPr>
        <w:t>:</w:t>
      </w:r>
    </w:p>
    <w:p w14:paraId="0C448084" w14:textId="789E1442" w:rsidR="00317C54" w:rsidRDefault="009117F5" w:rsidP="008F0E5C">
      <w:pPr>
        <w:spacing w:afterLines="80" w:after="192" w:line="276" w:lineRule="auto"/>
        <w:ind w:left="720"/>
        <w:jc w:val="both"/>
        <w:rPr>
          <w:rFonts w:ascii="Calibri Light" w:hAnsi="Calibri Light"/>
          <w:sz w:val="24"/>
          <w:szCs w:val="24"/>
        </w:rPr>
      </w:pPr>
      <w:r>
        <w:rPr>
          <w:rFonts w:ascii="Calibri Light" w:hAnsi="Calibri Light"/>
          <w:sz w:val="24"/>
          <w:szCs w:val="24"/>
        </w:rPr>
        <w:t>‘</w:t>
      </w:r>
      <w:r w:rsidR="00317C54" w:rsidRPr="000A2E00">
        <w:rPr>
          <w:rFonts w:ascii="Calibri Light" w:hAnsi="Calibri Light"/>
          <w:sz w:val="24"/>
          <w:szCs w:val="24"/>
        </w:rPr>
        <w:t xml:space="preserve">We discussed the Report in our Faculty Board and our well-established Race Equality Working Group in November 2018, and at our annual ‘race teach-in’ in May 2019.  We established a list of actions for the Faculty, focused on promoting equality, challenging implicit bias, and collecting and displaying data, and we are gradually implementing those – though gathering data on the ethnicity of applicants, students and colleagues has proven difficult.  We have used Faculty funds to establish a History Masters scholarship for a UK BME student starting in 2020, and we plan to fund-raise to make it an annual award. We held our first BME access day to encourage undergraduate applications in May 2019, and we are beginning to develop a public history project with local historians from a range of communities as a way of breaking down barriers and broadening our perspectives. Coming on the back of Athena SWAN and the two reports </w:t>
      </w:r>
      <w:r w:rsidR="00317C54" w:rsidRPr="000A2E00">
        <w:rPr>
          <w:rFonts w:ascii="Calibri Light" w:hAnsi="Calibri Light"/>
          <w:sz w:val="24"/>
          <w:szCs w:val="24"/>
        </w:rPr>
        <w:lastRenderedPageBreak/>
        <w:t>on gender, the Race, Ethnicity and Equality Report had a strongly galvanising and positive effect on our efforts to improve diversity and inclusivity.</w:t>
      </w:r>
      <w:r>
        <w:rPr>
          <w:rFonts w:ascii="Calibri Light" w:hAnsi="Calibri Light"/>
          <w:sz w:val="24"/>
          <w:szCs w:val="24"/>
        </w:rPr>
        <w:t>’</w:t>
      </w:r>
    </w:p>
    <w:p w14:paraId="067C9A2E" w14:textId="1CA4A209" w:rsidR="00694635" w:rsidRDefault="00694635" w:rsidP="00DF3895">
      <w:pPr>
        <w:spacing w:afterLines="80" w:after="192" w:line="276" w:lineRule="auto"/>
        <w:jc w:val="both"/>
        <w:rPr>
          <w:rFonts w:ascii="Calibri Light" w:hAnsi="Calibri Light"/>
          <w:b/>
          <w:sz w:val="28"/>
          <w:szCs w:val="28"/>
        </w:rPr>
      </w:pPr>
      <w:r w:rsidRPr="00694635">
        <w:rPr>
          <w:rFonts w:ascii="Calibri Light" w:hAnsi="Calibri Light"/>
          <w:b/>
          <w:sz w:val="28"/>
          <w:szCs w:val="28"/>
        </w:rPr>
        <w:t>Q</w:t>
      </w:r>
      <w:r>
        <w:rPr>
          <w:rFonts w:ascii="Calibri Light" w:hAnsi="Calibri Light"/>
          <w:b/>
          <w:sz w:val="28"/>
          <w:szCs w:val="28"/>
        </w:rPr>
        <w:t xml:space="preserve">ueen </w:t>
      </w:r>
      <w:r w:rsidRPr="00694635">
        <w:rPr>
          <w:rFonts w:ascii="Calibri Light" w:hAnsi="Calibri Light"/>
          <w:b/>
          <w:sz w:val="28"/>
          <w:szCs w:val="28"/>
        </w:rPr>
        <w:t>M</w:t>
      </w:r>
      <w:r>
        <w:rPr>
          <w:rFonts w:ascii="Calibri Light" w:hAnsi="Calibri Light"/>
          <w:b/>
          <w:sz w:val="28"/>
          <w:szCs w:val="28"/>
        </w:rPr>
        <w:t xml:space="preserve">ary, </w:t>
      </w:r>
      <w:r w:rsidRPr="00694635">
        <w:rPr>
          <w:rFonts w:ascii="Calibri Light" w:hAnsi="Calibri Light"/>
          <w:b/>
          <w:sz w:val="28"/>
          <w:szCs w:val="28"/>
        </w:rPr>
        <w:t>U</w:t>
      </w:r>
      <w:r>
        <w:rPr>
          <w:rFonts w:ascii="Calibri Light" w:hAnsi="Calibri Light"/>
          <w:b/>
          <w:sz w:val="28"/>
          <w:szCs w:val="28"/>
        </w:rPr>
        <w:t xml:space="preserve">niversity of </w:t>
      </w:r>
      <w:r w:rsidRPr="00694635">
        <w:rPr>
          <w:rFonts w:ascii="Calibri Light" w:hAnsi="Calibri Light"/>
          <w:b/>
          <w:sz w:val="28"/>
          <w:szCs w:val="28"/>
        </w:rPr>
        <w:t>L</w:t>
      </w:r>
      <w:r>
        <w:rPr>
          <w:rFonts w:ascii="Calibri Light" w:hAnsi="Calibri Light"/>
          <w:b/>
          <w:sz w:val="28"/>
          <w:szCs w:val="28"/>
        </w:rPr>
        <w:t>ondon</w:t>
      </w:r>
      <w:r w:rsidRPr="00694635">
        <w:rPr>
          <w:rFonts w:ascii="Calibri Light" w:hAnsi="Calibri Light"/>
          <w:b/>
          <w:sz w:val="28"/>
          <w:szCs w:val="28"/>
        </w:rPr>
        <w:t xml:space="preserve"> </w:t>
      </w:r>
      <w:r>
        <w:rPr>
          <w:rFonts w:ascii="Calibri Light" w:hAnsi="Calibri Light"/>
          <w:b/>
          <w:sz w:val="28"/>
          <w:szCs w:val="28"/>
        </w:rPr>
        <w:t>(</w:t>
      </w:r>
      <w:r w:rsidRPr="00694635">
        <w:rPr>
          <w:rFonts w:ascii="Calibri Light" w:hAnsi="Calibri Light"/>
          <w:b/>
          <w:sz w:val="28"/>
          <w:szCs w:val="28"/>
        </w:rPr>
        <w:t>History Department</w:t>
      </w:r>
      <w:r>
        <w:rPr>
          <w:rFonts w:ascii="Calibri Light" w:hAnsi="Calibri Light"/>
          <w:b/>
          <w:sz w:val="28"/>
          <w:szCs w:val="28"/>
        </w:rPr>
        <w:t>)</w:t>
      </w:r>
      <w:r w:rsidRPr="00694635">
        <w:rPr>
          <w:rFonts w:ascii="Calibri Light" w:hAnsi="Calibri Light"/>
          <w:b/>
          <w:sz w:val="28"/>
          <w:szCs w:val="28"/>
        </w:rPr>
        <w:t xml:space="preserve">: </w:t>
      </w:r>
    </w:p>
    <w:p w14:paraId="6341F301" w14:textId="77777777" w:rsidR="00694635" w:rsidRPr="00694635" w:rsidRDefault="00694635" w:rsidP="008F0E5C">
      <w:pPr>
        <w:spacing w:afterLines="80" w:after="192" w:line="276" w:lineRule="auto"/>
        <w:ind w:left="720"/>
        <w:jc w:val="both"/>
        <w:rPr>
          <w:rFonts w:ascii="Calibri Light" w:hAnsi="Calibri Light"/>
          <w:sz w:val="24"/>
          <w:szCs w:val="28"/>
        </w:rPr>
      </w:pPr>
      <w:r w:rsidRPr="00694635">
        <w:rPr>
          <w:rFonts w:ascii="Calibri Light" w:hAnsi="Calibri Light"/>
          <w:sz w:val="24"/>
          <w:szCs w:val="28"/>
        </w:rPr>
        <w:t xml:space="preserve">‘The report was extremely helpful to QMUL, and in two clear ways. First it operated as both spur and catalyst - securing attention and bringing together previously expressed concerns within the School to help produce positive momentum. In particular I think that the report focussed colleagues both on their own responsibility and on the urgency for action as historians - a key professional and emotional appeal that definitely had an effect. The emphasis in the report on the need to acknowledge and discuss race and racism was crucial in creating the space to have a different sort of conversation than had been had before.  </w:t>
      </w:r>
    </w:p>
    <w:p w14:paraId="741457C3" w14:textId="77777777" w:rsidR="00694635" w:rsidRPr="00694635" w:rsidRDefault="00694635" w:rsidP="008F0E5C">
      <w:pPr>
        <w:spacing w:afterLines="80" w:after="192" w:line="276" w:lineRule="auto"/>
        <w:ind w:left="720"/>
        <w:jc w:val="both"/>
        <w:rPr>
          <w:rFonts w:ascii="Calibri Light" w:hAnsi="Calibri Light"/>
          <w:sz w:val="24"/>
          <w:szCs w:val="28"/>
        </w:rPr>
      </w:pPr>
      <w:r w:rsidRPr="00694635">
        <w:rPr>
          <w:rFonts w:ascii="Calibri Light" w:hAnsi="Calibri Light"/>
          <w:sz w:val="24"/>
          <w:szCs w:val="28"/>
        </w:rPr>
        <w:t>Second, the guidance offered to historians at different levels was enabling: not only because it allowed colleagues to see what they could do but also because it offered concrete steps. There is always a risk with a complex problem that people wait to act until there is a single overarching solution or deflect the duty of doing something about it to a higher organisation - yet it is quite clear that addressing racial and ethnic inequality and discrimination requires multiple and repeated actions over time. We have often returned to the recommendations of the report when we got stuck or needed to restart progress - ‘okay but have you tried … yet?’</w:t>
      </w:r>
    </w:p>
    <w:p w14:paraId="72E8FA13" w14:textId="0422A9CA" w:rsidR="00694635" w:rsidRPr="00694635" w:rsidRDefault="00694635" w:rsidP="008F0E5C">
      <w:pPr>
        <w:spacing w:afterLines="80" w:after="192" w:line="276" w:lineRule="auto"/>
        <w:ind w:left="720"/>
        <w:jc w:val="both"/>
        <w:rPr>
          <w:rFonts w:ascii="Calibri Light" w:hAnsi="Calibri Light"/>
          <w:sz w:val="24"/>
          <w:szCs w:val="28"/>
        </w:rPr>
      </w:pPr>
      <w:r w:rsidRPr="00694635">
        <w:rPr>
          <w:rFonts w:ascii="Calibri Light" w:hAnsi="Calibri Light"/>
          <w:sz w:val="24"/>
          <w:szCs w:val="28"/>
        </w:rPr>
        <w:t>The practical impact of the report has been extensive - and gone beyond the School. Staff co-created with students equality and diversity requirements for new modules that have been taken up by the Student’s Union and the University. A set of EDI guidelines for all teaching staff,</w:t>
      </w:r>
      <w:r>
        <w:rPr>
          <w:rFonts w:ascii="Calibri Light" w:hAnsi="Calibri Light"/>
          <w:sz w:val="24"/>
          <w:szCs w:val="28"/>
        </w:rPr>
        <w:t xml:space="preserve"> </w:t>
      </w:r>
      <w:r w:rsidRPr="00694635">
        <w:rPr>
          <w:rFonts w:ascii="Calibri Light" w:hAnsi="Calibri Light"/>
          <w:sz w:val="24"/>
          <w:szCs w:val="28"/>
        </w:rPr>
        <w:t>including on module content and interactions with students, were disseminated at our summer away day for implementation ahead of the 2019-20 academic year. We discussed these at the autumn away day and have built further reflection from staff and students into our autumn semester cycle. A new first year module, Race and the Desire for Difference, was already on the books when the report was released and had a successful first iteration. In the design of a new MA on Global British History, we have been particularly conscious both of the need to address gaps in the curriculum identified by the report and to build in means of improving the pipeline for the BME historians we train at undergraduate level. Assisted by changes within the university we have been able to gather different forms of data, including figures that indicate that the BME attainment gap at QMUL has narrowed very significantly over the last two years. We are very conscious that this is still a lot more to do - not least because such figures do not take into account differences in retention rates over the course of the degree - but we are very grateful for the assistance provided by the RHS.’</w:t>
      </w:r>
    </w:p>
    <w:p w14:paraId="7324A04F" w14:textId="77777777" w:rsidR="00694635" w:rsidRDefault="00694635" w:rsidP="00DF3895">
      <w:pPr>
        <w:spacing w:afterLines="80" w:after="192" w:line="276" w:lineRule="auto"/>
        <w:jc w:val="both"/>
        <w:rPr>
          <w:rFonts w:ascii="Calibri Light" w:hAnsi="Calibri Light"/>
          <w:b/>
          <w:sz w:val="28"/>
          <w:szCs w:val="28"/>
        </w:rPr>
      </w:pPr>
      <w:r w:rsidRPr="00694635">
        <w:rPr>
          <w:rFonts w:ascii="Calibri Light" w:hAnsi="Calibri Light"/>
          <w:b/>
          <w:sz w:val="28"/>
          <w:szCs w:val="28"/>
        </w:rPr>
        <w:t xml:space="preserve">Reading (History Department): </w:t>
      </w:r>
    </w:p>
    <w:p w14:paraId="733C8446" w14:textId="29D41B5B" w:rsidR="00694635" w:rsidRPr="00694635" w:rsidRDefault="00694635" w:rsidP="008F0E5C">
      <w:pPr>
        <w:spacing w:afterLines="80" w:after="192" w:line="276" w:lineRule="auto"/>
        <w:ind w:left="720"/>
        <w:jc w:val="both"/>
        <w:rPr>
          <w:rFonts w:ascii="Calibri Light" w:hAnsi="Calibri Light"/>
          <w:sz w:val="24"/>
          <w:szCs w:val="28"/>
        </w:rPr>
      </w:pPr>
      <w:r w:rsidRPr="00694635">
        <w:rPr>
          <w:rFonts w:ascii="Calibri Light" w:hAnsi="Calibri Light"/>
          <w:sz w:val="24"/>
          <w:szCs w:val="28"/>
        </w:rPr>
        <w:lastRenderedPageBreak/>
        <w:t>‘Staff in the Department of History, University of Reading, were informed of the Royal Historical Society’s report. Two members of staff have been involved in discussions with colleagues from other institutions. No major new steps were taken internally though. As a small department we have limited leverage. But we do offer a number of relevant modules and there is an in-house voice in support of the recommendations of RHS’s report which we all welcomed. For instance, we created a prize for the best UG Final Year dissertation in non-Western history, and we recently changed a picture on our website.’</w:t>
      </w:r>
    </w:p>
    <w:p w14:paraId="7A19365A" w14:textId="5F26EC1A" w:rsidR="00DF3895" w:rsidRDefault="00DF3895" w:rsidP="00DF3895">
      <w:pPr>
        <w:spacing w:afterLines="80" w:after="192" w:line="276" w:lineRule="auto"/>
        <w:jc w:val="both"/>
        <w:rPr>
          <w:rFonts w:ascii="Calibri Light" w:hAnsi="Calibri Light"/>
          <w:b/>
          <w:sz w:val="28"/>
          <w:szCs w:val="28"/>
        </w:rPr>
      </w:pPr>
      <w:r w:rsidRPr="00DF3895">
        <w:rPr>
          <w:rFonts w:ascii="Calibri Light" w:hAnsi="Calibri Light"/>
          <w:b/>
          <w:sz w:val="28"/>
          <w:szCs w:val="28"/>
        </w:rPr>
        <w:t xml:space="preserve">Sheffield University (History): </w:t>
      </w:r>
    </w:p>
    <w:p w14:paraId="4A5E77ED" w14:textId="73478F69" w:rsidR="00DF3895"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t>‘The Department of History at the University of Sheffield discussed the RHS Race Report in a department meeting shortly after publication.</w:t>
      </w:r>
      <w:r w:rsidR="00315819">
        <w:rPr>
          <w:rFonts w:ascii="Calibri Light" w:hAnsi="Calibri Light"/>
          <w:sz w:val="24"/>
          <w:szCs w:val="24"/>
        </w:rPr>
        <w:t xml:space="preserve"> </w:t>
      </w:r>
      <w:r w:rsidRPr="00DF3895">
        <w:rPr>
          <w:rFonts w:ascii="Calibri Light" w:hAnsi="Calibri Light"/>
          <w:sz w:val="24"/>
          <w:szCs w:val="24"/>
        </w:rPr>
        <w:t xml:space="preserve">We established a working party on Race, Equality and Decolonisation, led by Dr Emily </w:t>
      </w:r>
      <w:proofErr w:type="spellStart"/>
      <w:r w:rsidRPr="00DF3895">
        <w:rPr>
          <w:rFonts w:ascii="Calibri Light" w:hAnsi="Calibri Light"/>
          <w:sz w:val="24"/>
          <w:szCs w:val="24"/>
        </w:rPr>
        <w:t>Baughan</w:t>
      </w:r>
      <w:proofErr w:type="spellEnd"/>
      <w:r w:rsidRPr="00DF3895">
        <w:rPr>
          <w:rFonts w:ascii="Calibri Light" w:hAnsi="Calibri Light"/>
          <w:sz w:val="24"/>
          <w:szCs w:val="24"/>
        </w:rPr>
        <w:t>, and involving several of our students. The working group produced a wide-ranging report encouraging us to make changes to our curriculum, student and staff support, and hiring practices. The working party is continuing this year, and we are responding to the recommendations, including setting up a BME Student Network.’</w:t>
      </w:r>
    </w:p>
    <w:p w14:paraId="7936D373" w14:textId="77777777" w:rsidR="00DF3895" w:rsidRDefault="00DF3895" w:rsidP="00DF3895">
      <w:pPr>
        <w:spacing w:afterLines="80" w:after="192" w:line="276" w:lineRule="auto"/>
        <w:jc w:val="both"/>
        <w:rPr>
          <w:rFonts w:ascii="Calibri Light" w:hAnsi="Calibri Light"/>
          <w:b/>
          <w:sz w:val="28"/>
          <w:szCs w:val="28"/>
        </w:rPr>
      </w:pPr>
      <w:r w:rsidRPr="00DF3895">
        <w:rPr>
          <w:rFonts w:ascii="Calibri Light" w:hAnsi="Calibri Light"/>
          <w:b/>
          <w:sz w:val="28"/>
          <w:szCs w:val="28"/>
        </w:rPr>
        <w:t xml:space="preserve">Southampton (History Department):  </w:t>
      </w:r>
    </w:p>
    <w:p w14:paraId="7D260909" w14:textId="3247D03E" w:rsidR="00DF3895" w:rsidRPr="00DF3895" w:rsidRDefault="009117F5" w:rsidP="008F0E5C">
      <w:pPr>
        <w:spacing w:afterLines="80" w:after="192" w:line="276" w:lineRule="auto"/>
        <w:ind w:left="720"/>
        <w:jc w:val="both"/>
        <w:rPr>
          <w:rFonts w:ascii="Calibri Light" w:hAnsi="Calibri Light"/>
          <w:sz w:val="24"/>
          <w:szCs w:val="24"/>
        </w:rPr>
      </w:pPr>
      <w:r>
        <w:rPr>
          <w:rFonts w:ascii="Calibri Light" w:hAnsi="Calibri Light"/>
          <w:sz w:val="24"/>
          <w:szCs w:val="24"/>
        </w:rPr>
        <w:t>‘</w:t>
      </w:r>
      <w:r w:rsidR="00DF3895" w:rsidRPr="00DF3895">
        <w:rPr>
          <w:rFonts w:ascii="Calibri Light" w:hAnsi="Calibri Light"/>
          <w:sz w:val="24"/>
          <w:szCs w:val="24"/>
        </w:rPr>
        <w:t>The ‘History Department at Southampton…[has] tended to use the two RHS reports – on gender and on race, ethnicity and equality – as the focus for a common drive towards enhancing equality, diversity and inclusion. Key initiatives include:</w:t>
      </w:r>
    </w:p>
    <w:p w14:paraId="3735957B" w14:textId="77777777" w:rsidR="00DF3895" w:rsidRPr="00DF3895"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t xml:space="preserve">1) An annual equality and diversity audit, carried out by </w:t>
      </w:r>
      <w:proofErr w:type="spellStart"/>
      <w:r w:rsidRPr="00DF3895">
        <w:rPr>
          <w:rFonts w:ascii="Calibri Light" w:hAnsi="Calibri Light"/>
          <w:sz w:val="24"/>
          <w:szCs w:val="24"/>
        </w:rPr>
        <w:t>HoD</w:t>
      </w:r>
      <w:proofErr w:type="spellEnd"/>
      <w:r w:rsidRPr="00DF3895">
        <w:rPr>
          <w:rFonts w:ascii="Calibri Light" w:hAnsi="Calibri Light"/>
          <w:sz w:val="24"/>
          <w:szCs w:val="24"/>
        </w:rPr>
        <w:t>, covering UG and PG student recruitment and attainment, and also staff: i.e. access to research funds, promotions, etc. The first audit, for 2018-19, was completed in September.</w:t>
      </w:r>
    </w:p>
    <w:p w14:paraId="1DB4693A" w14:textId="77777777" w:rsidR="00DF3895" w:rsidRPr="00DF3895"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t>2) Appointment of an equality and diversity officer with the department, included in departmental operational board, with a standing agenda item.</w:t>
      </w:r>
    </w:p>
    <w:p w14:paraId="2D358BDF" w14:textId="77777777" w:rsidR="00DF3895" w:rsidRPr="00DF3895"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t xml:space="preserve">3) Discussion of the two RHS reports at the History </w:t>
      </w:r>
      <w:proofErr w:type="spellStart"/>
      <w:r w:rsidRPr="00DF3895">
        <w:rPr>
          <w:rFonts w:ascii="Calibri Light" w:hAnsi="Calibri Light"/>
          <w:sz w:val="24"/>
          <w:szCs w:val="24"/>
        </w:rPr>
        <w:t>BoS</w:t>
      </w:r>
      <w:proofErr w:type="spellEnd"/>
      <w:r w:rsidRPr="00DF3895">
        <w:rPr>
          <w:rFonts w:ascii="Calibri Light" w:hAnsi="Calibri Light"/>
          <w:sz w:val="24"/>
          <w:szCs w:val="24"/>
        </w:rPr>
        <w:t xml:space="preserve"> in November 2018, with a view to setting an agenda for future action: this agenda included review of core year 1 modules – World Histories and World Ideologies – to ensure that they conform to the promise of their titles; ensuring that female colleagues and colleagues of colour had the full range of opportunities for participation in the department’s research and ‘learning community’ events; such events to be planned with a view to giving appropriate attention to issues of race and gender; workshop session to be held with staff to encourage them to audit their module handbooks to ensure student exposure to scholarly voices that are race- and gender-diverse, and that race and gender perspectives are examined in their curricula (i.e. not just a week on women…)</w:t>
      </w:r>
    </w:p>
    <w:p w14:paraId="6050019E" w14:textId="67AB27DF" w:rsidR="00DF3895"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lastRenderedPageBreak/>
        <w:t>4) History ‘Away-Day’ September 2019: included the workshop session on auditing modules to ensure inclusion. All the other initiatives are also in progress.</w:t>
      </w:r>
      <w:r w:rsidR="009117F5">
        <w:rPr>
          <w:rFonts w:ascii="Calibri Light" w:hAnsi="Calibri Light"/>
          <w:sz w:val="24"/>
          <w:szCs w:val="24"/>
        </w:rPr>
        <w:t>’</w:t>
      </w:r>
    </w:p>
    <w:p w14:paraId="69BEA9DA" w14:textId="77777777" w:rsidR="00DF3895" w:rsidRDefault="00DF3895" w:rsidP="00DF3895">
      <w:pPr>
        <w:spacing w:afterLines="80" w:after="192" w:line="276" w:lineRule="auto"/>
        <w:jc w:val="both"/>
        <w:rPr>
          <w:rFonts w:ascii="Calibri Light" w:hAnsi="Calibri Light"/>
          <w:b/>
          <w:sz w:val="28"/>
          <w:szCs w:val="28"/>
        </w:rPr>
      </w:pPr>
      <w:r w:rsidRPr="00DF3895">
        <w:rPr>
          <w:rFonts w:ascii="Calibri Light" w:hAnsi="Calibri Light"/>
          <w:b/>
          <w:sz w:val="28"/>
          <w:szCs w:val="28"/>
        </w:rPr>
        <w:t xml:space="preserve">St Andrews (History): </w:t>
      </w:r>
    </w:p>
    <w:p w14:paraId="3551B812" w14:textId="0582372C" w:rsidR="009117F5" w:rsidRPr="00A8084F" w:rsidRDefault="00DF3895" w:rsidP="008F0E5C">
      <w:pPr>
        <w:spacing w:afterLines="80" w:after="192" w:line="276" w:lineRule="auto"/>
        <w:ind w:left="720"/>
        <w:jc w:val="both"/>
        <w:rPr>
          <w:rFonts w:ascii="Calibri Light" w:hAnsi="Calibri Light"/>
          <w:sz w:val="24"/>
          <w:szCs w:val="24"/>
        </w:rPr>
      </w:pPr>
      <w:r w:rsidRPr="00DF3895">
        <w:rPr>
          <w:rFonts w:ascii="Calibri Light" w:hAnsi="Calibri Light"/>
          <w:sz w:val="24"/>
          <w:szCs w:val="24"/>
        </w:rPr>
        <w:t>‘In St Andrews, we circulated the race report to all colleagues and scheduled part of our School Staff Council to discuss the main points (led by our E/D chair). Inevitably this was not a very long discussion (half an hour), but it did bring the report to the attention of everyone, and some of the points raised by colleagues in response have fed into subsequent discussions of E/D matters in the School. The discussion at the staff meeting was particularly valuable as it enabled colleagues to raise issues and experiences which would otherwise never be mentioned in such a forum.’</w:t>
      </w:r>
    </w:p>
    <w:p w14:paraId="0D44554D" w14:textId="2C257DA4" w:rsidR="00DF3895" w:rsidRPr="00DF3895" w:rsidRDefault="00DF3895" w:rsidP="00DF3895">
      <w:pPr>
        <w:spacing w:afterLines="80" w:after="192" w:line="276" w:lineRule="auto"/>
        <w:jc w:val="both"/>
        <w:rPr>
          <w:rFonts w:ascii="Calibri Light" w:hAnsi="Calibri Light"/>
          <w:b/>
          <w:sz w:val="28"/>
          <w:szCs w:val="28"/>
        </w:rPr>
      </w:pPr>
      <w:r w:rsidRPr="00DF3895">
        <w:rPr>
          <w:rFonts w:ascii="Calibri Light" w:hAnsi="Calibri Light"/>
          <w:b/>
          <w:sz w:val="28"/>
          <w:szCs w:val="28"/>
        </w:rPr>
        <w:t xml:space="preserve">Swansea (History):  </w:t>
      </w:r>
    </w:p>
    <w:p w14:paraId="79C80D1A" w14:textId="77777777" w:rsidR="00DF3895" w:rsidRPr="00DF3895" w:rsidRDefault="00DF3895" w:rsidP="008F0E5C">
      <w:pPr>
        <w:spacing w:afterLines="80" w:after="192" w:line="276" w:lineRule="auto"/>
        <w:ind w:left="360"/>
        <w:jc w:val="both"/>
        <w:rPr>
          <w:rFonts w:ascii="Calibri Light" w:hAnsi="Calibri Light"/>
          <w:sz w:val="24"/>
          <w:szCs w:val="24"/>
        </w:rPr>
      </w:pPr>
      <w:r w:rsidRPr="00DF3895">
        <w:rPr>
          <w:rFonts w:ascii="Calibri Light" w:hAnsi="Calibri Light"/>
          <w:sz w:val="24"/>
          <w:szCs w:val="24"/>
        </w:rPr>
        <w:t>‘The History Department at Swansea University has undertaken its own equality and diversity survey in response to the RHS Race Report. This had the following aims:</w:t>
      </w:r>
    </w:p>
    <w:p w14:paraId="0AAB8BC5" w14:textId="0260A2CD" w:rsidR="00DF3895" w:rsidRPr="003F22BC" w:rsidRDefault="00DF3895" w:rsidP="008F0E5C">
      <w:pPr>
        <w:pStyle w:val="ListParagraph"/>
        <w:numPr>
          <w:ilvl w:val="0"/>
          <w:numId w:val="33"/>
        </w:numPr>
        <w:spacing w:afterLines="80" w:after="192" w:line="276" w:lineRule="auto"/>
        <w:ind w:left="1080"/>
        <w:jc w:val="both"/>
        <w:rPr>
          <w:rFonts w:ascii="Calibri Light" w:hAnsi="Calibri Light"/>
          <w:sz w:val="24"/>
          <w:szCs w:val="24"/>
        </w:rPr>
      </w:pPr>
      <w:r w:rsidRPr="003F22BC">
        <w:rPr>
          <w:rFonts w:ascii="Calibri Light" w:hAnsi="Calibri Light"/>
          <w:sz w:val="24"/>
          <w:szCs w:val="24"/>
        </w:rPr>
        <w:t>To survey our current curriculum to identify how and where race, gender and disability were taught in our curriculum;</w:t>
      </w:r>
    </w:p>
    <w:p w14:paraId="025C68E5" w14:textId="1F9BF6A4" w:rsidR="003F22BC" w:rsidRPr="003F22BC" w:rsidRDefault="00DF3895" w:rsidP="008F0E5C">
      <w:pPr>
        <w:pStyle w:val="ListParagraph"/>
        <w:numPr>
          <w:ilvl w:val="0"/>
          <w:numId w:val="33"/>
        </w:numPr>
        <w:spacing w:afterLines="80" w:after="192" w:line="276" w:lineRule="auto"/>
        <w:ind w:left="1080"/>
        <w:jc w:val="both"/>
        <w:rPr>
          <w:rFonts w:ascii="Calibri Light" w:hAnsi="Calibri Light"/>
          <w:sz w:val="24"/>
          <w:szCs w:val="24"/>
        </w:rPr>
      </w:pPr>
      <w:r w:rsidRPr="003F22BC">
        <w:rPr>
          <w:rFonts w:ascii="Calibri Light" w:hAnsi="Calibri Light"/>
          <w:sz w:val="24"/>
          <w:szCs w:val="24"/>
        </w:rPr>
        <w:t>To interview all members of staff on their approaches to inclusivity and diversity in the curriculum;</w:t>
      </w:r>
    </w:p>
    <w:p w14:paraId="79414EA1" w14:textId="034ED560" w:rsidR="00DF3895" w:rsidRPr="003F22BC" w:rsidRDefault="00DF3895" w:rsidP="008F0E5C">
      <w:pPr>
        <w:pStyle w:val="ListParagraph"/>
        <w:numPr>
          <w:ilvl w:val="0"/>
          <w:numId w:val="33"/>
        </w:numPr>
        <w:spacing w:afterLines="80" w:after="192" w:line="276" w:lineRule="auto"/>
        <w:ind w:left="1080"/>
        <w:jc w:val="both"/>
        <w:rPr>
          <w:rFonts w:ascii="Calibri Light" w:hAnsi="Calibri Light"/>
          <w:sz w:val="24"/>
          <w:szCs w:val="24"/>
        </w:rPr>
      </w:pPr>
      <w:r w:rsidRPr="003F22BC">
        <w:rPr>
          <w:rFonts w:ascii="Calibri Light" w:hAnsi="Calibri Light"/>
          <w:sz w:val="24"/>
          <w:szCs w:val="24"/>
        </w:rPr>
        <w:t>To compare the Swansea curriculum with 10 other comparable universities to identify how our modules compared to those at other institutions;</w:t>
      </w:r>
    </w:p>
    <w:p w14:paraId="59727BC9" w14:textId="6F6634B7" w:rsidR="00DF3895" w:rsidRPr="003F22BC" w:rsidRDefault="00DF3895" w:rsidP="008F0E5C">
      <w:pPr>
        <w:pStyle w:val="ListParagraph"/>
        <w:numPr>
          <w:ilvl w:val="0"/>
          <w:numId w:val="33"/>
        </w:numPr>
        <w:spacing w:afterLines="80" w:after="192" w:line="276" w:lineRule="auto"/>
        <w:ind w:left="1080"/>
        <w:jc w:val="both"/>
        <w:rPr>
          <w:rFonts w:ascii="Calibri Light" w:hAnsi="Calibri Light"/>
          <w:sz w:val="24"/>
          <w:szCs w:val="24"/>
        </w:rPr>
      </w:pPr>
      <w:r w:rsidRPr="003F22BC">
        <w:rPr>
          <w:rFonts w:ascii="Calibri Light" w:hAnsi="Calibri Light"/>
          <w:sz w:val="24"/>
          <w:szCs w:val="24"/>
        </w:rPr>
        <w:t>To survey our undergraduate students for their views on the diversity of the curriculum and to get their suggestions on how the curriculum could be further diversified.</w:t>
      </w:r>
    </w:p>
    <w:p w14:paraId="1803AD42" w14:textId="77777777" w:rsidR="00DF3895" w:rsidRPr="00DF3895" w:rsidRDefault="00DF3895" w:rsidP="008F0E5C">
      <w:pPr>
        <w:spacing w:afterLines="80" w:after="192" w:line="276" w:lineRule="auto"/>
        <w:ind w:left="360"/>
        <w:jc w:val="both"/>
        <w:rPr>
          <w:rFonts w:ascii="Calibri Light" w:hAnsi="Calibri Light"/>
          <w:sz w:val="24"/>
          <w:szCs w:val="24"/>
        </w:rPr>
      </w:pPr>
      <w:r w:rsidRPr="00DF3895">
        <w:rPr>
          <w:rFonts w:ascii="Calibri Light" w:hAnsi="Calibri Light"/>
          <w:sz w:val="24"/>
          <w:szCs w:val="24"/>
        </w:rPr>
        <w:t>These data were used to write a substantial report with recommendations, which is now being used to drive forward curriculum reform and inform future staff recruitment policy.</w:t>
      </w:r>
    </w:p>
    <w:p w14:paraId="2F442830" w14:textId="56C02192" w:rsidR="00DF3895" w:rsidRDefault="00DF3895" w:rsidP="008F0E5C">
      <w:pPr>
        <w:spacing w:afterLines="80" w:after="192" w:line="276" w:lineRule="auto"/>
        <w:ind w:left="360"/>
        <w:jc w:val="both"/>
        <w:rPr>
          <w:rFonts w:ascii="Calibri Light" w:hAnsi="Calibri Light"/>
          <w:sz w:val="24"/>
          <w:szCs w:val="24"/>
        </w:rPr>
      </w:pPr>
      <w:r w:rsidRPr="00DF3895">
        <w:rPr>
          <w:rFonts w:ascii="Calibri Light" w:hAnsi="Calibri Light"/>
          <w:sz w:val="24"/>
          <w:szCs w:val="24"/>
        </w:rPr>
        <w:t>The RHS Race Report has also stimulated a wider focus on decolonising the curriculum across Arts and Humanities at Swansea University, with a workshop held in 2018-19 and the development of college-wide policy in this area.</w:t>
      </w:r>
      <w:r w:rsidR="009117F5">
        <w:rPr>
          <w:rFonts w:ascii="Calibri Light" w:hAnsi="Calibri Light"/>
          <w:sz w:val="24"/>
          <w:szCs w:val="24"/>
        </w:rPr>
        <w:t>’</w:t>
      </w:r>
    </w:p>
    <w:p w14:paraId="6A76806C" w14:textId="77777777" w:rsidR="00694635" w:rsidRPr="00694635" w:rsidRDefault="00694635" w:rsidP="00694635">
      <w:pPr>
        <w:spacing w:afterLines="80" w:after="192" w:line="276" w:lineRule="auto"/>
        <w:jc w:val="both"/>
        <w:rPr>
          <w:rFonts w:ascii="Calibri Light" w:hAnsi="Calibri Light"/>
          <w:b/>
          <w:sz w:val="28"/>
          <w:szCs w:val="24"/>
        </w:rPr>
      </w:pPr>
      <w:r w:rsidRPr="00694635">
        <w:rPr>
          <w:rFonts w:ascii="Calibri Light" w:hAnsi="Calibri Light"/>
          <w:b/>
          <w:sz w:val="28"/>
          <w:szCs w:val="24"/>
        </w:rPr>
        <w:t xml:space="preserve">York (History Department): </w:t>
      </w:r>
    </w:p>
    <w:p w14:paraId="0148C374" w14:textId="08BC77B0" w:rsidR="00694635" w:rsidRPr="00694635" w:rsidRDefault="00694635" w:rsidP="008F0E5C">
      <w:pPr>
        <w:spacing w:afterLines="80" w:after="192" w:line="276" w:lineRule="auto"/>
        <w:ind w:left="720"/>
        <w:jc w:val="both"/>
        <w:rPr>
          <w:rFonts w:ascii="Calibri Light" w:hAnsi="Calibri Light"/>
          <w:sz w:val="24"/>
          <w:szCs w:val="24"/>
        </w:rPr>
      </w:pPr>
      <w:r w:rsidRPr="00694635">
        <w:rPr>
          <w:rFonts w:ascii="Calibri Light" w:hAnsi="Calibri Light"/>
          <w:sz w:val="24"/>
          <w:szCs w:val="24"/>
        </w:rPr>
        <w:t xml:space="preserve">‘Even in the short span of time since its publication the RHS’s Race, Ethnicity &amp; Equality report has had significant effect on activities both at staff and student level at York. In June 2018 Dr Natasha </w:t>
      </w:r>
      <w:proofErr w:type="spellStart"/>
      <w:r w:rsidRPr="00694635">
        <w:rPr>
          <w:rFonts w:ascii="Calibri Light" w:hAnsi="Calibri Light"/>
          <w:sz w:val="24"/>
          <w:szCs w:val="24"/>
        </w:rPr>
        <w:t>Glaisyer</w:t>
      </w:r>
      <w:proofErr w:type="spellEnd"/>
      <w:r w:rsidRPr="00694635">
        <w:rPr>
          <w:rFonts w:ascii="Calibri Light" w:hAnsi="Calibri Light"/>
          <w:sz w:val="24"/>
          <w:szCs w:val="24"/>
        </w:rPr>
        <w:t xml:space="preserve">, chair of the department’s committee on Diversity, Equality and Inclusion organized a one-day conference about the report. The event included internal and external speakers (including </w:t>
      </w:r>
      <w:proofErr w:type="spellStart"/>
      <w:r w:rsidRPr="00694635">
        <w:rPr>
          <w:rFonts w:ascii="Calibri Light" w:hAnsi="Calibri Light"/>
          <w:sz w:val="24"/>
          <w:szCs w:val="24"/>
        </w:rPr>
        <w:t>Dr.</w:t>
      </w:r>
      <w:proofErr w:type="spellEnd"/>
      <w:r w:rsidRPr="00694635">
        <w:rPr>
          <w:rFonts w:ascii="Calibri Light" w:hAnsi="Calibri Light"/>
          <w:sz w:val="24"/>
          <w:szCs w:val="24"/>
        </w:rPr>
        <w:t xml:space="preserve"> Jonathan </w:t>
      </w:r>
      <w:proofErr w:type="spellStart"/>
      <w:r w:rsidRPr="00694635">
        <w:rPr>
          <w:rFonts w:ascii="Calibri Light" w:hAnsi="Calibri Light"/>
          <w:sz w:val="24"/>
          <w:szCs w:val="24"/>
        </w:rPr>
        <w:t>Saha</w:t>
      </w:r>
      <w:proofErr w:type="spellEnd"/>
      <w:r w:rsidRPr="00694635">
        <w:rPr>
          <w:rFonts w:ascii="Calibri Light" w:hAnsi="Calibri Light"/>
          <w:sz w:val="24"/>
          <w:szCs w:val="24"/>
        </w:rPr>
        <w:t xml:space="preserve">, one of the report’s authors), and attracted a great deal of interest from staff and students across campus. Emerging from that initial event, two undergraduate students at the </w:t>
      </w:r>
      <w:r w:rsidRPr="00694635">
        <w:rPr>
          <w:rFonts w:ascii="Calibri Light" w:hAnsi="Calibri Light"/>
          <w:sz w:val="24"/>
          <w:szCs w:val="24"/>
        </w:rPr>
        <w:lastRenderedPageBreak/>
        <w:t xml:space="preserve">department (Olivia Wyatt and Clare Burgess) decided to organize a national undergraduate conference titled ‘From Margins to Centre? - </w:t>
      </w:r>
      <w:r w:rsidR="00317C54" w:rsidRPr="00317C54">
        <w:rPr>
          <w:rFonts w:ascii="Calibri Light" w:hAnsi="Calibri Light"/>
          <w:sz w:val="24"/>
          <w:szCs w:val="24"/>
          <w:u w:val="single"/>
        </w:rPr>
        <w:t>https://marginstocentreug.wixsite.com/website</w:t>
      </w:r>
      <w:r w:rsidR="00317C54">
        <w:rPr>
          <w:rFonts w:ascii="Calibri Light" w:hAnsi="Calibri Light"/>
          <w:sz w:val="24"/>
          <w:szCs w:val="24"/>
        </w:rPr>
        <w:t xml:space="preserve"> </w:t>
      </w:r>
      <w:r w:rsidRPr="00694635">
        <w:rPr>
          <w:rFonts w:ascii="Calibri Light" w:hAnsi="Calibri Light"/>
          <w:sz w:val="24"/>
          <w:szCs w:val="24"/>
        </w:rPr>
        <w:t>- dedicated to the study of formerly marginalized histories. The conference will take place at the University of York in February 2020, bringing together leading historians to discuss fresh research by undergraduate students across the country. The RHS report on race continues to inform decision making across the department on a routine basis. For example, it has directly informed the department’s design of a new module (Disciplines of Histories 2), the ongoing revision of the stage 1 program, and the research seminar programs for the years ahead. In short, the report has simply become a fundamental document informing decision-making across the department.’</w:t>
      </w:r>
    </w:p>
    <w:p w14:paraId="548FE3C0" w14:textId="6F8B42B6" w:rsidR="000A2E00" w:rsidRDefault="000A2E00" w:rsidP="003F22BC">
      <w:pPr>
        <w:spacing w:afterLines="80" w:after="192" w:line="276" w:lineRule="auto"/>
        <w:jc w:val="both"/>
        <w:rPr>
          <w:rFonts w:ascii="Calibri Light" w:hAnsi="Calibri Light"/>
          <w:color w:val="FF0000"/>
          <w:sz w:val="24"/>
          <w:szCs w:val="24"/>
        </w:rPr>
      </w:pPr>
    </w:p>
    <w:p w14:paraId="4C8B3501" w14:textId="77777777" w:rsidR="00D63B85" w:rsidRDefault="00D63B85" w:rsidP="003F22BC">
      <w:pPr>
        <w:spacing w:afterLines="80" w:after="192" w:line="276" w:lineRule="auto"/>
        <w:jc w:val="both"/>
        <w:rPr>
          <w:rFonts w:ascii="Calibri Light" w:hAnsi="Calibri Light"/>
          <w:sz w:val="24"/>
          <w:szCs w:val="24"/>
        </w:rPr>
      </w:pPr>
    </w:p>
    <w:p w14:paraId="2D3370D1" w14:textId="297BBCE5" w:rsidR="00A8084F" w:rsidRDefault="00A8084F" w:rsidP="003F22BC">
      <w:pPr>
        <w:spacing w:afterLines="80" w:after="192" w:line="276" w:lineRule="auto"/>
        <w:jc w:val="both"/>
        <w:rPr>
          <w:rFonts w:ascii="Calibri Light" w:hAnsi="Calibri Light"/>
          <w:sz w:val="24"/>
          <w:szCs w:val="24"/>
        </w:rPr>
      </w:pPr>
    </w:p>
    <w:p w14:paraId="0B0A7529" w14:textId="2B3D62D0" w:rsidR="00A8084F" w:rsidRDefault="00A8084F" w:rsidP="003F22BC">
      <w:pPr>
        <w:spacing w:afterLines="80" w:after="192" w:line="276" w:lineRule="auto"/>
        <w:jc w:val="both"/>
        <w:rPr>
          <w:rFonts w:ascii="Calibri Light" w:hAnsi="Calibri Light"/>
          <w:sz w:val="24"/>
          <w:szCs w:val="24"/>
        </w:rPr>
      </w:pPr>
    </w:p>
    <w:p w14:paraId="3FCEEC27" w14:textId="1E49EB46" w:rsidR="00A8084F" w:rsidRDefault="00A8084F" w:rsidP="003F22BC">
      <w:pPr>
        <w:spacing w:afterLines="80" w:after="192" w:line="276" w:lineRule="auto"/>
        <w:jc w:val="both"/>
        <w:rPr>
          <w:rFonts w:ascii="Calibri Light" w:hAnsi="Calibri Light"/>
          <w:sz w:val="24"/>
          <w:szCs w:val="24"/>
        </w:rPr>
      </w:pPr>
    </w:p>
    <w:p w14:paraId="14D3953A" w14:textId="27683EA2" w:rsidR="002D2731" w:rsidRDefault="002D2731" w:rsidP="003F22BC">
      <w:pPr>
        <w:spacing w:afterLines="80" w:after="192" w:line="276" w:lineRule="auto"/>
        <w:jc w:val="both"/>
        <w:rPr>
          <w:rFonts w:ascii="Calibri Light" w:hAnsi="Calibri Light"/>
          <w:sz w:val="24"/>
          <w:szCs w:val="24"/>
        </w:rPr>
      </w:pPr>
    </w:p>
    <w:p w14:paraId="6537A0D8" w14:textId="22227010" w:rsidR="008F0E5C" w:rsidRDefault="008F0E5C" w:rsidP="003F22BC">
      <w:pPr>
        <w:spacing w:afterLines="80" w:after="192" w:line="276" w:lineRule="auto"/>
        <w:jc w:val="both"/>
        <w:rPr>
          <w:rFonts w:ascii="Calibri Light" w:hAnsi="Calibri Light"/>
          <w:sz w:val="24"/>
          <w:szCs w:val="24"/>
        </w:rPr>
      </w:pPr>
    </w:p>
    <w:p w14:paraId="1E31D761" w14:textId="7920553D" w:rsidR="008F0E5C" w:rsidRDefault="008F0E5C" w:rsidP="003F22BC">
      <w:pPr>
        <w:spacing w:afterLines="80" w:after="192" w:line="276" w:lineRule="auto"/>
        <w:jc w:val="both"/>
        <w:rPr>
          <w:rFonts w:ascii="Calibri Light" w:hAnsi="Calibri Light"/>
          <w:sz w:val="24"/>
          <w:szCs w:val="24"/>
        </w:rPr>
      </w:pPr>
    </w:p>
    <w:p w14:paraId="6872FD6B" w14:textId="1E70E03E" w:rsidR="008F0E5C" w:rsidRDefault="008F0E5C" w:rsidP="003F22BC">
      <w:pPr>
        <w:spacing w:afterLines="80" w:after="192" w:line="276" w:lineRule="auto"/>
        <w:jc w:val="both"/>
        <w:rPr>
          <w:rFonts w:ascii="Calibri Light" w:hAnsi="Calibri Light"/>
          <w:sz w:val="24"/>
          <w:szCs w:val="24"/>
        </w:rPr>
      </w:pPr>
    </w:p>
    <w:p w14:paraId="6B57735A" w14:textId="14F132D1" w:rsidR="008F0E5C" w:rsidRDefault="008F0E5C" w:rsidP="003F22BC">
      <w:pPr>
        <w:spacing w:afterLines="80" w:after="192" w:line="276" w:lineRule="auto"/>
        <w:jc w:val="both"/>
        <w:rPr>
          <w:rFonts w:ascii="Calibri Light" w:hAnsi="Calibri Light"/>
          <w:sz w:val="24"/>
          <w:szCs w:val="24"/>
        </w:rPr>
      </w:pPr>
    </w:p>
    <w:p w14:paraId="04373DCB" w14:textId="564A3B42" w:rsidR="008F0E5C" w:rsidRDefault="008F0E5C" w:rsidP="003F22BC">
      <w:pPr>
        <w:spacing w:afterLines="80" w:after="192" w:line="276" w:lineRule="auto"/>
        <w:jc w:val="both"/>
        <w:rPr>
          <w:rFonts w:ascii="Calibri Light" w:hAnsi="Calibri Light"/>
          <w:sz w:val="24"/>
          <w:szCs w:val="24"/>
        </w:rPr>
      </w:pPr>
    </w:p>
    <w:p w14:paraId="78D03AC0" w14:textId="676AC78A" w:rsidR="008F0E5C" w:rsidRDefault="008F0E5C" w:rsidP="003F22BC">
      <w:pPr>
        <w:spacing w:afterLines="80" w:after="192" w:line="276" w:lineRule="auto"/>
        <w:jc w:val="both"/>
        <w:rPr>
          <w:rFonts w:ascii="Calibri Light" w:hAnsi="Calibri Light"/>
          <w:sz w:val="24"/>
          <w:szCs w:val="24"/>
        </w:rPr>
      </w:pPr>
    </w:p>
    <w:p w14:paraId="0675F9A3" w14:textId="76F6A965" w:rsidR="008F0E5C" w:rsidRDefault="008F0E5C" w:rsidP="003F22BC">
      <w:pPr>
        <w:spacing w:afterLines="80" w:after="192" w:line="276" w:lineRule="auto"/>
        <w:jc w:val="both"/>
        <w:rPr>
          <w:rFonts w:ascii="Calibri Light" w:hAnsi="Calibri Light"/>
          <w:sz w:val="24"/>
          <w:szCs w:val="24"/>
        </w:rPr>
      </w:pPr>
    </w:p>
    <w:p w14:paraId="6FCD76F5" w14:textId="38598B2B" w:rsidR="008F0E5C" w:rsidRDefault="008F0E5C" w:rsidP="003F22BC">
      <w:pPr>
        <w:spacing w:afterLines="80" w:after="192" w:line="276" w:lineRule="auto"/>
        <w:jc w:val="both"/>
        <w:rPr>
          <w:rFonts w:ascii="Calibri Light" w:hAnsi="Calibri Light"/>
          <w:sz w:val="24"/>
          <w:szCs w:val="24"/>
        </w:rPr>
      </w:pPr>
    </w:p>
    <w:p w14:paraId="5E3CB554" w14:textId="5A054702" w:rsidR="008F0E5C" w:rsidRDefault="008F0E5C" w:rsidP="003F22BC">
      <w:pPr>
        <w:spacing w:afterLines="80" w:after="192" w:line="276" w:lineRule="auto"/>
        <w:jc w:val="both"/>
        <w:rPr>
          <w:rFonts w:ascii="Calibri Light" w:hAnsi="Calibri Light"/>
          <w:sz w:val="24"/>
          <w:szCs w:val="24"/>
        </w:rPr>
      </w:pPr>
    </w:p>
    <w:p w14:paraId="75D42E31" w14:textId="67FD016A" w:rsidR="00BD40BF" w:rsidRDefault="00BD40BF" w:rsidP="00315A3F">
      <w:pPr>
        <w:spacing w:afterLines="80" w:after="192" w:line="276" w:lineRule="auto"/>
        <w:jc w:val="both"/>
        <w:rPr>
          <w:rFonts w:ascii="Calibri Light" w:hAnsi="Calibri Light"/>
          <w:color w:val="FF0000"/>
          <w:sz w:val="24"/>
          <w:szCs w:val="24"/>
        </w:rPr>
      </w:pPr>
    </w:p>
    <w:p w14:paraId="702C23D6" w14:textId="6867AAE5" w:rsidR="00BD40BF" w:rsidRDefault="00BD40BF" w:rsidP="00315A3F">
      <w:pPr>
        <w:spacing w:afterLines="80" w:after="192" w:line="276" w:lineRule="auto"/>
        <w:jc w:val="both"/>
        <w:rPr>
          <w:rFonts w:ascii="Calibri Light" w:hAnsi="Calibri Light"/>
          <w:color w:val="FF0000"/>
          <w:sz w:val="24"/>
          <w:szCs w:val="24"/>
        </w:rPr>
      </w:pPr>
    </w:p>
    <w:p w14:paraId="6C141198" w14:textId="58F3DE77" w:rsidR="00BD40BF" w:rsidRDefault="00BD40BF" w:rsidP="00315A3F">
      <w:pPr>
        <w:spacing w:afterLines="80" w:after="192" w:line="276" w:lineRule="auto"/>
        <w:jc w:val="both"/>
        <w:rPr>
          <w:rFonts w:ascii="Calibri Light" w:hAnsi="Calibri Light"/>
          <w:color w:val="FF0000"/>
          <w:sz w:val="24"/>
          <w:szCs w:val="24"/>
        </w:rPr>
      </w:pPr>
    </w:p>
    <w:p w14:paraId="1EAA6AF3" w14:textId="0AD5BF74" w:rsidR="00BD40BF" w:rsidRDefault="00BD40BF" w:rsidP="00315A3F">
      <w:pPr>
        <w:spacing w:afterLines="80" w:after="192" w:line="276" w:lineRule="auto"/>
        <w:jc w:val="both"/>
        <w:rPr>
          <w:rFonts w:ascii="Calibri Light" w:hAnsi="Calibri Light"/>
          <w:color w:val="FF0000"/>
          <w:sz w:val="24"/>
          <w:szCs w:val="24"/>
        </w:rPr>
      </w:pPr>
    </w:p>
    <w:p w14:paraId="3EBC9B4A" w14:textId="15CE87C0" w:rsidR="00DE7706" w:rsidRPr="00ED7DB2" w:rsidRDefault="00DE7706" w:rsidP="00ED7DB2">
      <w:pPr>
        <w:pBdr>
          <w:bottom w:val="single" w:sz="4" w:space="1" w:color="auto"/>
        </w:pBdr>
        <w:spacing w:afterLines="80" w:after="192" w:line="276" w:lineRule="auto"/>
        <w:rPr>
          <w:rFonts w:ascii="Garamond" w:hAnsi="Garamond"/>
          <w:sz w:val="32"/>
          <w:szCs w:val="32"/>
        </w:rPr>
      </w:pPr>
      <w:r w:rsidRPr="005A2810">
        <w:rPr>
          <w:rFonts w:ascii="Garamond" w:hAnsi="Garamond"/>
          <w:b/>
          <w:bCs/>
          <w:sz w:val="32"/>
          <w:szCs w:val="32"/>
        </w:rPr>
        <w:lastRenderedPageBreak/>
        <w:t>PART 6. FORTHCOMING EVENTS</w:t>
      </w:r>
    </w:p>
    <w:p w14:paraId="649E3D8C" w14:textId="77777777" w:rsidR="00DE7706" w:rsidRDefault="00DE7706" w:rsidP="00DE7706">
      <w:pPr>
        <w:spacing w:afterLines="80" w:after="192" w:line="276" w:lineRule="auto"/>
        <w:jc w:val="both"/>
        <w:rPr>
          <w:rFonts w:ascii="Calibri Light" w:hAnsi="Calibri Light"/>
          <w:b/>
          <w:bCs/>
          <w:sz w:val="28"/>
          <w:szCs w:val="28"/>
        </w:rPr>
      </w:pPr>
      <w:r w:rsidRPr="005A3AFD">
        <w:rPr>
          <w:rFonts w:ascii="Calibri Light" w:hAnsi="Calibri Light"/>
          <w:noProof/>
          <w:sz w:val="24"/>
          <w:szCs w:val="24"/>
          <w:lang w:eastAsia="en-GB"/>
        </w:rPr>
        <mc:AlternateContent>
          <mc:Choice Requires="wps">
            <w:drawing>
              <wp:anchor distT="0" distB="0" distL="114300" distR="114300" simplePos="0" relativeHeight="251694080" behindDoc="1" locked="0" layoutInCell="1" allowOverlap="1" wp14:anchorId="412E91D2" wp14:editId="329CF5D7">
                <wp:simplePos x="0" y="0"/>
                <wp:positionH relativeFrom="margin">
                  <wp:posOffset>0</wp:posOffset>
                </wp:positionH>
                <wp:positionV relativeFrom="paragraph">
                  <wp:posOffset>381000</wp:posOffset>
                </wp:positionV>
                <wp:extent cx="5732780" cy="1411605"/>
                <wp:effectExtent l="0" t="0" r="0" b="0"/>
                <wp:wrapTight wrapText="bothSides">
                  <wp:wrapPolygon edited="0">
                    <wp:start x="0" y="0"/>
                    <wp:lineTo x="0" y="21377"/>
                    <wp:lineTo x="21533" y="21377"/>
                    <wp:lineTo x="2153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11605"/>
                        </a:xfrm>
                        <a:prstGeom prst="rect">
                          <a:avLst/>
                        </a:prstGeom>
                        <a:solidFill>
                          <a:schemeClr val="bg1">
                            <a:lumMod val="85000"/>
                          </a:schemeClr>
                        </a:solidFill>
                        <a:ln w="9525">
                          <a:noFill/>
                          <a:miter lim="800000"/>
                          <a:headEnd/>
                          <a:tailEnd/>
                        </a:ln>
                      </wps:spPr>
                      <wps:txbx>
                        <w:txbxContent>
                          <w:p w14:paraId="034627C4" w14:textId="77777777" w:rsidR="00382085" w:rsidRPr="00D60186" w:rsidRDefault="00382085" w:rsidP="00DE7706">
                            <w:pPr>
                              <w:rPr>
                                <w:rFonts w:ascii="Calibri Light" w:hAnsi="Calibri Light"/>
                                <w:sz w:val="28"/>
                                <w:szCs w:val="28"/>
                              </w:rPr>
                            </w:pPr>
                            <w:r w:rsidRPr="009A0F78">
                              <w:rPr>
                                <w:rFonts w:ascii="Calibri Light" w:hAnsi="Calibri Light"/>
                                <w:sz w:val="28"/>
                                <w:szCs w:val="28"/>
                              </w:rPr>
                              <w:t xml:space="preserve">Below </w:t>
                            </w:r>
                            <w:r>
                              <w:rPr>
                                <w:rFonts w:ascii="Calibri Light" w:hAnsi="Calibri Light"/>
                                <w:sz w:val="28"/>
                                <w:szCs w:val="28"/>
                              </w:rPr>
                              <w:t xml:space="preserve">are forthcoming events due to take place in the upcoming year on the subject of race, ethnicity, equality in UK History. We know that there will be more events than this in the coming year, but these are the ones of which we are aware. </w:t>
                            </w:r>
                            <w:r w:rsidRPr="00D60186">
                              <w:rPr>
                                <w:rFonts w:ascii="Calibri Light" w:hAnsi="Calibri Light"/>
                                <w:sz w:val="28"/>
                                <w:szCs w:val="28"/>
                              </w:rPr>
                              <w:t>If you are interested in hosting an event related to the Report please </w:t>
                            </w:r>
                            <w:hyperlink r:id="rId54" w:history="1">
                              <w:r w:rsidRPr="00D60186">
                                <w:rPr>
                                  <w:rStyle w:val="Hyperlink"/>
                                  <w:rFonts w:ascii="Calibri Light" w:hAnsi="Calibri Light"/>
                                  <w:sz w:val="28"/>
                                  <w:szCs w:val="28"/>
                                </w:rPr>
                                <w:t xml:space="preserve">download the Royal Historical Society’s Race, Ethnicity &amp; Equality </w:t>
                              </w:r>
                              <w:r>
                                <w:rPr>
                                  <w:rStyle w:val="Hyperlink"/>
                                  <w:rFonts w:ascii="Calibri Light" w:hAnsi="Calibri Light"/>
                                  <w:sz w:val="28"/>
                                  <w:szCs w:val="28"/>
                                </w:rPr>
                                <w:t>.</w:t>
                              </w:r>
                              <w:r w:rsidRPr="00D60186">
                                <w:rPr>
                                  <w:rStyle w:val="Hyperlink"/>
                                  <w:rFonts w:ascii="Calibri Light" w:hAnsi="Calibri Light"/>
                                  <w:sz w:val="28"/>
                                  <w:szCs w:val="28"/>
                                </w:rPr>
                                <w:t>event form</w:t>
                              </w:r>
                            </w:hyperlink>
                            <w:r w:rsidRPr="00D60186">
                              <w:rPr>
                                <w:rFonts w:ascii="Calibri Light" w:hAnsi="Calibri Light"/>
                                <w:sz w:val="28"/>
                                <w:szCs w:val="28"/>
                              </w:rPr>
                              <w:t>.</w:t>
                            </w:r>
                          </w:p>
                          <w:p w14:paraId="357039B5" w14:textId="77777777" w:rsidR="00382085" w:rsidRPr="00755965" w:rsidRDefault="00382085" w:rsidP="00DE7706">
                            <w:pPr>
                              <w:rPr>
                                <w:rFonts w:ascii="Calibri Light" w:hAnsi="Calibri Light"/>
                                <w:sz w:val="28"/>
                                <w:szCs w:val="28"/>
                              </w:rPr>
                            </w:pPr>
                          </w:p>
                          <w:p w14:paraId="2D62B4BE" w14:textId="77777777" w:rsidR="00382085" w:rsidRPr="00755965" w:rsidRDefault="00382085" w:rsidP="00DE7706">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91D2" id="Text Box 9" o:spid="_x0000_s1033" type="#_x0000_t202" style="position:absolute;left:0;text-align:left;margin-left:0;margin-top:30pt;width:451.4pt;height:111.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" fillcolor="#d8d8d8 [2732]" stroked="f">
                <v:textbox>
                  <w:txbxContent>
                    <w:p w14:paraId="034627C4" w14:textId="77777777" w:rsidR="00382085" w:rsidRPr="00D60186" w:rsidRDefault="00382085" w:rsidP="00DE7706">
                      <w:pPr>
                        <w:rPr>
                          <w:rFonts w:ascii="Calibri Light" w:hAnsi="Calibri Light"/>
                          <w:sz w:val="28"/>
                          <w:szCs w:val="28"/>
                        </w:rPr>
                      </w:pPr>
                      <w:r w:rsidRPr="009A0F78">
                        <w:rPr>
                          <w:rFonts w:ascii="Calibri Light" w:hAnsi="Calibri Light"/>
                          <w:sz w:val="28"/>
                          <w:szCs w:val="28"/>
                        </w:rPr>
                        <w:t xml:space="preserve">Below </w:t>
                      </w:r>
                      <w:r>
                        <w:rPr>
                          <w:rFonts w:ascii="Calibri Light" w:hAnsi="Calibri Light"/>
                          <w:sz w:val="28"/>
                          <w:szCs w:val="28"/>
                        </w:rPr>
                        <w:t xml:space="preserve">are forthcoming events due to take place in the upcoming year on the subject of race, ethnicity, equality in UK History. We know that there will be more events than this in the coming year, but these are the ones of which we are aware. </w:t>
                      </w:r>
                      <w:r w:rsidRPr="00D60186">
                        <w:rPr>
                          <w:rFonts w:ascii="Calibri Light" w:hAnsi="Calibri Light"/>
                          <w:sz w:val="28"/>
                          <w:szCs w:val="28"/>
                        </w:rPr>
                        <w:t>If you are interested in hosting an event related to the Report please </w:t>
                      </w:r>
                      <w:hyperlink r:id="rId55" w:history="1">
                        <w:r w:rsidRPr="00D60186">
                          <w:rPr>
                            <w:rStyle w:val="Hyperlink"/>
                            <w:rFonts w:ascii="Calibri Light" w:hAnsi="Calibri Light"/>
                            <w:sz w:val="28"/>
                            <w:szCs w:val="28"/>
                          </w:rPr>
                          <w:t xml:space="preserve">download the Royal Historical Society’s Race, Ethnicity &amp; Equality </w:t>
                        </w:r>
                        <w:r>
                          <w:rPr>
                            <w:rStyle w:val="Hyperlink"/>
                            <w:rFonts w:ascii="Calibri Light" w:hAnsi="Calibri Light"/>
                            <w:sz w:val="28"/>
                            <w:szCs w:val="28"/>
                          </w:rPr>
                          <w:t>.</w:t>
                        </w:r>
                        <w:r w:rsidRPr="00D60186">
                          <w:rPr>
                            <w:rStyle w:val="Hyperlink"/>
                            <w:rFonts w:ascii="Calibri Light" w:hAnsi="Calibri Light"/>
                            <w:sz w:val="28"/>
                            <w:szCs w:val="28"/>
                          </w:rPr>
                          <w:t>event form</w:t>
                        </w:r>
                      </w:hyperlink>
                      <w:r w:rsidRPr="00D60186">
                        <w:rPr>
                          <w:rFonts w:ascii="Calibri Light" w:hAnsi="Calibri Light"/>
                          <w:sz w:val="28"/>
                          <w:szCs w:val="28"/>
                        </w:rPr>
                        <w:t>.</w:t>
                      </w:r>
                    </w:p>
                    <w:p w14:paraId="357039B5" w14:textId="77777777" w:rsidR="00382085" w:rsidRPr="00755965" w:rsidRDefault="00382085" w:rsidP="00DE7706">
                      <w:pPr>
                        <w:rPr>
                          <w:rFonts w:ascii="Calibri Light" w:hAnsi="Calibri Light"/>
                          <w:sz w:val="28"/>
                          <w:szCs w:val="28"/>
                        </w:rPr>
                      </w:pPr>
                    </w:p>
                    <w:p w14:paraId="2D62B4BE" w14:textId="77777777" w:rsidR="00382085" w:rsidRPr="00755965" w:rsidRDefault="00382085" w:rsidP="00DE7706">
                      <w:pPr>
                        <w:rPr>
                          <w:rFonts w:ascii="Calibri Light" w:hAnsi="Calibri Light"/>
                          <w:sz w:val="28"/>
                          <w:szCs w:val="28"/>
                        </w:rPr>
                      </w:pPr>
                    </w:p>
                  </w:txbxContent>
                </v:textbox>
                <w10:wrap type="tight" anchorx="margin"/>
              </v:shape>
            </w:pict>
          </mc:Fallback>
        </mc:AlternateContent>
      </w:r>
    </w:p>
    <w:p w14:paraId="25AC11A2" w14:textId="77777777" w:rsidR="00DE7706" w:rsidRDefault="00DE7706" w:rsidP="00DE7706">
      <w:pPr>
        <w:spacing w:afterLines="80" w:after="192" w:line="276" w:lineRule="auto"/>
        <w:jc w:val="both"/>
        <w:rPr>
          <w:rFonts w:ascii="Calibri Light" w:hAnsi="Calibri Light"/>
          <w:b/>
          <w:bCs/>
          <w:sz w:val="28"/>
          <w:szCs w:val="28"/>
        </w:rPr>
      </w:pPr>
    </w:p>
    <w:p w14:paraId="552D2B4C" w14:textId="77777777" w:rsidR="00DE7706" w:rsidRDefault="00DE7706" w:rsidP="00DE7706">
      <w:pPr>
        <w:spacing w:afterLines="80" w:after="192" w:line="276" w:lineRule="auto"/>
        <w:jc w:val="both"/>
        <w:rPr>
          <w:rFonts w:ascii="Calibri Light" w:hAnsi="Calibri Light"/>
          <w:b/>
          <w:bCs/>
          <w:sz w:val="28"/>
          <w:szCs w:val="28"/>
        </w:rPr>
      </w:pPr>
      <w:r w:rsidRPr="00E047DB">
        <w:rPr>
          <w:rFonts w:ascii="Calibri Light" w:hAnsi="Calibri Light"/>
          <w:b/>
          <w:bCs/>
          <w:sz w:val="28"/>
          <w:szCs w:val="28"/>
        </w:rPr>
        <w:t>4 Feb</w:t>
      </w:r>
      <w:r>
        <w:rPr>
          <w:rFonts w:ascii="Calibri Light" w:hAnsi="Calibri Light"/>
          <w:b/>
          <w:bCs/>
          <w:sz w:val="28"/>
          <w:szCs w:val="28"/>
        </w:rPr>
        <w:t>ruary</w:t>
      </w:r>
      <w:r w:rsidRPr="00E047DB">
        <w:rPr>
          <w:rFonts w:ascii="Calibri Light" w:hAnsi="Calibri Light"/>
          <w:b/>
          <w:bCs/>
          <w:sz w:val="28"/>
          <w:szCs w:val="28"/>
        </w:rPr>
        <w:t xml:space="preserve"> 2020</w:t>
      </w:r>
      <w:r>
        <w:rPr>
          <w:rFonts w:ascii="Calibri Light" w:hAnsi="Calibri Light"/>
          <w:b/>
          <w:bCs/>
          <w:sz w:val="28"/>
          <w:szCs w:val="28"/>
        </w:rPr>
        <w:t>.</w:t>
      </w:r>
      <w:r w:rsidRPr="00E047DB">
        <w:rPr>
          <w:rFonts w:ascii="Calibri Light" w:hAnsi="Calibri Light"/>
          <w:b/>
          <w:bCs/>
          <w:sz w:val="28"/>
          <w:szCs w:val="28"/>
        </w:rPr>
        <w:t xml:space="preserve"> Joint H&amp;SS societies meeting convened by RGS and RHS.</w:t>
      </w:r>
    </w:p>
    <w:p w14:paraId="40E2EC55" w14:textId="77777777" w:rsidR="00DE7706" w:rsidRDefault="00DE7706" w:rsidP="00DE7706">
      <w:pPr>
        <w:spacing w:afterLines="80" w:after="192" w:line="276" w:lineRule="auto"/>
        <w:jc w:val="both"/>
        <w:rPr>
          <w:rFonts w:ascii="Calibri Light" w:hAnsi="Calibri Light"/>
          <w:sz w:val="24"/>
          <w:szCs w:val="24"/>
        </w:rPr>
      </w:pPr>
      <w:r>
        <w:rPr>
          <w:rFonts w:ascii="Calibri Light" w:hAnsi="Calibri Light"/>
          <w:sz w:val="24"/>
          <w:szCs w:val="24"/>
        </w:rPr>
        <w:t>There will be a m</w:t>
      </w:r>
      <w:r w:rsidRPr="00AF550B">
        <w:rPr>
          <w:rFonts w:ascii="Calibri Light" w:hAnsi="Calibri Light"/>
          <w:sz w:val="24"/>
          <w:szCs w:val="24"/>
        </w:rPr>
        <w:t>eeting of learned societies / subject associations actively working on this issue including the Royal Geographical Society</w:t>
      </w:r>
      <w:r>
        <w:rPr>
          <w:rFonts w:ascii="Calibri Light" w:hAnsi="Calibri Light"/>
          <w:sz w:val="24"/>
          <w:szCs w:val="24"/>
        </w:rPr>
        <w:t xml:space="preserve"> and the </w:t>
      </w:r>
      <w:r w:rsidRPr="00AF550B">
        <w:rPr>
          <w:rFonts w:ascii="Calibri Light" w:hAnsi="Calibri Light"/>
          <w:sz w:val="24"/>
          <w:szCs w:val="24"/>
        </w:rPr>
        <w:t>Royal Economics Society</w:t>
      </w:r>
      <w:r>
        <w:rPr>
          <w:rFonts w:ascii="Calibri Light" w:hAnsi="Calibri Light"/>
          <w:sz w:val="24"/>
          <w:szCs w:val="24"/>
        </w:rPr>
        <w:t xml:space="preserve"> in February 2020 to </w:t>
      </w:r>
      <w:r w:rsidRPr="00AF550B">
        <w:rPr>
          <w:rFonts w:ascii="Calibri Light" w:hAnsi="Calibri Light"/>
          <w:sz w:val="24"/>
          <w:szCs w:val="24"/>
        </w:rPr>
        <w:t>share good practice and consolidate work on race, ethnicity and equality issues.</w:t>
      </w:r>
    </w:p>
    <w:p w14:paraId="5C915E08" w14:textId="77777777" w:rsidR="00DE7706" w:rsidRDefault="00DE7706" w:rsidP="00DE7706">
      <w:pPr>
        <w:spacing w:afterLines="80" w:after="192" w:line="276" w:lineRule="auto"/>
        <w:jc w:val="both"/>
        <w:rPr>
          <w:rFonts w:ascii="Calibri Light" w:hAnsi="Calibri Light"/>
          <w:b/>
          <w:bCs/>
          <w:sz w:val="28"/>
          <w:szCs w:val="28"/>
        </w:rPr>
      </w:pPr>
      <w:r w:rsidRPr="00E047DB">
        <w:rPr>
          <w:rFonts w:ascii="Calibri Light" w:hAnsi="Calibri Light"/>
          <w:b/>
          <w:i/>
          <w:iCs/>
          <w:sz w:val="28"/>
          <w:szCs w:val="28"/>
        </w:rPr>
        <w:t>28 February 2020</w:t>
      </w:r>
      <w:r w:rsidRPr="00E047DB">
        <w:rPr>
          <w:rFonts w:ascii="Calibri Light" w:hAnsi="Calibri Light"/>
          <w:b/>
          <w:sz w:val="28"/>
          <w:szCs w:val="28"/>
        </w:rPr>
        <w:t>.</w:t>
      </w:r>
      <w:r w:rsidRPr="00E047DB">
        <w:rPr>
          <w:rFonts w:ascii="Calibri Light" w:hAnsi="Calibri Light"/>
          <w:b/>
          <w:bCs/>
          <w:sz w:val="28"/>
          <w:szCs w:val="28"/>
        </w:rPr>
        <w:t xml:space="preserve"> “From Margins to Centre? An Undergraduate Conference on Marginalised Histories”, University of York</w:t>
      </w:r>
      <w:r>
        <w:rPr>
          <w:rFonts w:ascii="Calibri Light" w:hAnsi="Calibri Light"/>
          <w:b/>
          <w:bCs/>
          <w:sz w:val="28"/>
          <w:szCs w:val="28"/>
        </w:rPr>
        <w:t>.</w:t>
      </w:r>
    </w:p>
    <w:p w14:paraId="4FD13AFD" w14:textId="77777777" w:rsidR="00DE7706" w:rsidRPr="00F77A8D" w:rsidRDefault="00DE7706" w:rsidP="00DE7706">
      <w:pPr>
        <w:spacing w:afterLines="80" w:after="192" w:line="276" w:lineRule="auto"/>
        <w:jc w:val="both"/>
        <w:rPr>
          <w:rFonts w:ascii="Calibri Light" w:hAnsi="Calibri Light" w:cs="Calibri Light"/>
          <w:sz w:val="24"/>
          <w:szCs w:val="24"/>
        </w:rPr>
      </w:pPr>
      <w:r>
        <w:rPr>
          <w:rFonts w:ascii="Calibri Light" w:hAnsi="Calibri Light" w:cs="Calibri Light"/>
          <w:sz w:val="24"/>
          <w:szCs w:val="24"/>
        </w:rPr>
        <w:t>This e</w:t>
      </w:r>
      <w:r w:rsidRPr="00F77A8D">
        <w:rPr>
          <w:rFonts w:ascii="Calibri Light" w:hAnsi="Calibri Light" w:cs="Calibri Light"/>
          <w:sz w:val="24"/>
          <w:szCs w:val="24"/>
        </w:rPr>
        <w:t xml:space="preserve">vent </w:t>
      </w:r>
      <w:r>
        <w:rPr>
          <w:rFonts w:ascii="Calibri Light" w:hAnsi="Calibri Light" w:cs="Calibri Light"/>
          <w:sz w:val="24"/>
          <w:szCs w:val="24"/>
        </w:rPr>
        <w:t xml:space="preserve">was </w:t>
      </w:r>
      <w:r w:rsidRPr="00F77A8D">
        <w:rPr>
          <w:rFonts w:ascii="Calibri Light" w:hAnsi="Calibri Light" w:cs="Calibri Light"/>
          <w:sz w:val="24"/>
          <w:szCs w:val="24"/>
        </w:rPr>
        <w:t>inspired by the RHS report</w:t>
      </w:r>
      <w:r>
        <w:rPr>
          <w:rFonts w:ascii="Calibri Light" w:hAnsi="Calibri Light" w:cs="Calibri Light"/>
          <w:sz w:val="24"/>
          <w:szCs w:val="24"/>
        </w:rPr>
        <w:t xml:space="preserve"> and is being</w:t>
      </w:r>
      <w:r w:rsidRPr="00F77A8D">
        <w:rPr>
          <w:rFonts w:ascii="Calibri Light" w:hAnsi="Calibri Light" w:cs="Calibri Light"/>
          <w:sz w:val="24"/>
          <w:szCs w:val="24"/>
        </w:rPr>
        <w:t xml:space="preserve"> organised by UG students, Clare Burgess and Olivia Wyatt </w:t>
      </w:r>
      <w:r>
        <w:rPr>
          <w:rFonts w:ascii="Calibri Light" w:hAnsi="Calibri Light" w:cs="Calibri Light"/>
          <w:sz w:val="24"/>
          <w:szCs w:val="24"/>
        </w:rPr>
        <w:t xml:space="preserve">who want </w:t>
      </w:r>
      <w:r w:rsidRPr="00F77A8D">
        <w:rPr>
          <w:rFonts w:ascii="Calibri Light" w:hAnsi="Calibri Light" w:cs="Calibri Light"/>
          <w:sz w:val="24"/>
          <w:szCs w:val="24"/>
        </w:rPr>
        <w:t xml:space="preserve">to </w:t>
      </w:r>
      <w:r>
        <w:rPr>
          <w:rFonts w:ascii="Calibri Light" w:hAnsi="Calibri Light" w:cs="Calibri Light"/>
          <w:sz w:val="24"/>
          <w:szCs w:val="24"/>
        </w:rPr>
        <w:t>offer UG history students</w:t>
      </w:r>
      <w:r w:rsidRPr="00F77A8D">
        <w:rPr>
          <w:rFonts w:ascii="Calibri Light" w:hAnsi="Calibri Light" w:cs="Calibri Light"/>
          <w:sz w:val="24"/>
          <w:szCs w:val="24"/>
        </w:rPr>
        <w:t xml:space="preserve"> a chance to engage with the discipline at an early stage and speakers and chairs include Catherine Hall and Jonathan </w:t>
      </w:r>
      <w:proofErr w:type="spellStart"/>
      <w:r w:rsidRPr="00F77A8D">
        <w:rPr>
          <w:rFonts w:ascii="Calibri Light" w:hAnsi="Calibri Light" w:cs="Calibri Light"/>
          <w:sz w:val="24"/>
          <w:szCs w:val="24"/>
        </w:rPr>
        <w:t>Saha</w:t>
      </w:r>
      <w:proofErr w:type="spellEnd"/>
      <w:r w:rsidRPr="00F77A8D">
        <w:rPr>
          <w:rFonts w:ascii="Calibri Light" w:hAnsi="Calibri Light" w:cs="Calibri Light"/>
          <w:sz w:val="24"/>
          <w:szCs w:val="24"/>
        </w:rPr>
        <w:t xml:space="preserve">. See </w:t>
      </w:r>
      <w:hyperlink r:id="rId56" w:history="1">
        <w:r w:rsidRPr="00F77A8D">
          <w:rPr>
            <w:rStyle w:val="Hyperlink"/>
            <w:rFonts w:ascii="Calibri Light" w:hAnsi="Calibri Light" w:cs="Calibri Light"/>
            <w:color w:val="auto"/>
            <w:sz w:val="24"/>
            <w:szCs w:val="24"/>
          </w:rPr>
          <w:t>https://marginstocentreug.wixsite.com/website</w:t>
        </w:r>
      </w:hyperlink>
      <w:r w:rsidRPr="00F77A8D">
        <w:rPr>
          <w:rStyle w:val="Hyperlink"/>
          <w:rFonts w:ascii="Calibri Light" w:hAnsi="Calibri Light" w:cs="Calibri Light"/>
          <w:color w:val="auto"/>
          <w:sz w:val="24"/>
          <w:szCs w:val="24"/>
        </w:rPr>
        <w:t xml:space="preserve">. </w:t>
      </w:r>
    </w:p>
    <w:p w14:paraId="28D0CCD6" w14:textId="77777777" w:rsidR="00DE7706" w:rsidRDefault="00DE7706" w:rsidP="00DE7706">
      <w:pPr>
        <w:spacing w:afterLines="80" w:after="192" w:line="276" w:lineRule="auto"/>
        <w:jc w:val="both"/>
        <w:rPr>
          <w:rFonts w:ascii="Calibri Light" w:hAnsi="Calibri Light"/>
          <w:b/>
          <w:bCs/>
          <w:sz w:val="28"/>
          <w:szCs w:val="28"/>
        </w:rPr>
      </w:pPr>
      <w:r>
        <w:rPr>
          <w:rFonts w:ascii="Calibri Light" w:hAnsi="Calibri Light"/>
          <w:b/>
          <w:i/>
          <w:iCs/>
          <w:sz w:val="28"/>
          <w:szCs w:val="28"/>
        </w:rPr>
        <w:t xml:space="preserve">5 </w:t>
      </w:r>
      <w:r w:rsidRPr="00E047DB">
        <w:rPr>
          <w:rFonts w:ascii="Calibri Light" w:hAnsi="Calibri Light"/>
          <w:b/>
          <w:i/>
          <w:iCs/>
          <w:sz w:val="28"/>
          <w:szCs w:val="28"/>
        </w:rPr>
        <w:t>May 2020</w:t>
      </w:r>
      <w:r w:rsidRPr="00E047DB">
        <w:rPr>
          <w:rFonts w:ascii="Calibri Light" w:hAnsi="Calibri Light"/>
          <w:b/>
          <w:sz w:val="28"/>
          <w:szCs w:val="28"/>
        </w:rPr>
        <w:t>.</w:t>
      </w:r>
      <w:r w:rsidRPr="00E047DB">
        <w:rPr>
          <w:rFonts w:ascii="Calibri Light" w:hAnsi="Calibri Light"/>
          <w:b/>
          <w:bCs/>
          <w:sz w:val="28"/>
          <w:szCs w:val="28"/>
        </w:rPr>
        <w:t xml:space="preserve"> Roundtable on race, inequality, and diversity in UK History, University of Bristol. </w:t>
      </w:r>
    </w:p>
    <w:p w14:paraId="6D4EE7CF" w14:textId="77777777" w:rsidR="00DE7706" w:rsidRPr="00BD40BF" w:rsidRDefault="00DE7706" w:rsidP="00DE7706">
      <w:pPr>
        <w:spacing w:afterLines="80" w:after="192" w:line="276" w:lineRule="auto"/>
        <w:jc w:val="both"/>
        <w:rPr>
          <w:rFonts w:ascii="Calibri Light" w:hAnsi="Calibri Light"/>
          <w:sz w:val="24"/>
          <w:szCs w:val="24"/>
        </w:rPr>
      </w:pPr>
      <w:r w:rsidRPr="00BD40BF">
        <w:rPr>
          <w:rFonts w:ascii="Calibri Light" w:hAnsi="Calibri Light"/>
          <w:sz w:val="24"/>
          <w:szCs w:val="24"/>
        </w:rPr>
        <w:t>Th</w:t>
      </w:r>
      <w:r>
        <w:rPr>
          <w:rFonts w:ascii="Calibri Light" w:hAnsi="Calibri Light"/>
          <w:sz w:val="24"/>
          <w:szCs w:val="24"/>
        </w:rPr>
        <w:t>is</w:t>
      </w:r>
      <w:r w:rsidRPr="00BD40BF">
        <w:rPr>
          <w:rFonts w:ascii="Calibri Light" w:hAnsi="Calibri Light"/>
          <w:sz w:val="24"/>
          <w:szCs w:val="24"/>
        </w:rPr>
        <w:t xml:space="preserve"> roundtable is supported by the Centre for Black Humanities to be chaired by Professor of the History of Slavery, Olivette </w:t>
      </w:r>
      <w:proofErr w:type="spellStart"/>
      <w:r w:rsidRPr="00BD40BF">
        <w:rPr>
          <w:rFonts w:ascii="Calibri Light" w:hAnsi="Calibri Light"/>
          <w:sz w:val="24"/>
          <w:szCs w:val="24"/>
        </w:rPr>
        <w:t>Otele</w:t>
      </w:r>
      <w:proofErr w:type="spellEnd"/>
      <w:r w:rsidRPr="00BD40BF">
        <w:rPr>
          <w:rFonts w:ascii="Calibri Light" w:hAnsi="Calibri Light"/>
          <w:sz w:val="24"/>
          <w:szCs w:val="24"/>
        </w:rPr>
        <w:t xml:space="preserve">, to </w:t>
      </w:r>
      <w:r>
        <w:rPr>
          <w:rFonts w:ascii="Calibri Light" w:hAnsi="Calibri Light"/>
          <w:sz w:val="24"/>
          <w:szCs w:val="24"/>
        </w:rPr>
        <w:t xml:space="preserve">discuss </w:t>
      </w:r>
      <w:r w:rsidRPr="00BD40BF">
        <w:rPr>
          <w:rFonts w:ascii="Calibri Light" w:hAnsi="Calibri Light"/>
          <w:sz w:val="24"/>
          <w:szCs w:val="24"/>
        </w:rPr>
        <w:t>race in history research</w:t>
      </w:r>
      <w:r>
        <w:rPr>
          <w:rFonts w:ascii="Calibri Light" w:hAnsi="Calibri Light"/>
          <w:sz w:val="24"/>
          <w:szCs w:val="24"/>
        </w:rPr>
        <w:t>. It will focus</w:t>
      </w:r>
      <w:r w:rsidRPr="00BD40BF">
        <w:rPr>
          <w:rFonts w:ascii="Calibri Light" w:hAnsi="Calibri Light"/>
          <w:sz w:val="24"/>
          <w:szCs w:val="24"/>
        </w:rPr>
        <w:t xml:space="preserve"> on the ethics and politics of research on race in relation to teaching and institutional responsibilities, and on new directions in research on race as a topic or analytic. Speakers </w:t>
      </w:r>
      <w:r>
        <w:rPr>
          <w:rFonts w:ascii="Calibri Light" w:hAnsi="Calibri Light"/>
          <w:sz w:val="24"/>
          <w:szCs w:val="24"/>
        </w:rPr>
        <w:t xml:space="preserve">including Shahmima Akhtar </w:t>
      </w:r>
      <w:r w:rsidRPr="00BD40BF">
        <w:rPr>
          <w:rFonts w:ascii="Calibri Light" w:hAnsi="Calibri Light"/>
          <w:sz w:val="24"/>
          <w:szCs w:val="24"/>
        </w:rPr>
        <w:t>will address the question ‘What is the Reparative History of Race?’ foregrounded by the continued discussion around race, inequality, and diversity in UK History</w:t>
      </w:r>
      <w:r>
        <w:rPr>
          <w:rFonts w:ascii="Calibri Light" w:hAnsi="Calibri Light"/>
          <w:sz w:val="24"/>
          <w:szCs w:val="24"/>
        </w:rPr>
        <w:t xml:space="preserve"> at Bristol</w:t>
      </w:r>
      <w:r w:rsidRPr="00BD40BF">
        <w:rPr>
          <w:rFonts w:ascii="Calibri Light" w:hAnsi="Calibri Light"/>
          <w:sz w:val="24"/>
          <w:szCs w:val="24"/>
        </w:rPr>
        <w:t>.</w:t>
      </w:r>
    </w:p>
    <w:p w14:paraId="071FE7A4" w14:textId="77777777" w:rsidR="00DE7706" w:rsidRDefault="00DE7706" w:rsidP="00DE7706">
      <w:pPr>
        <w:spacing w:afterLines="80" w:after="192" w:line="276" w:lineRule="auto"/>
        <w:jc w:val="both"/>
        <w:rPr>
          <w:rFonts w:ascii="Calibri Light" w:hAnsi="Calibri Light"/>
          <w:b/>
          <w:bCs/>
          <w:sz w:val="28"/>
          <w:szCs w:val="28"/>
        </w:rPr>
      </w:pPr>
      <w:r w:rsidRPr="00E047DB">
        <w:rPr>
          <w:rFonts w:ascii="Calibri Light" w:hAnsi="Calibri Light"/>
          <w:b/>
          <w:i/>
          <w:iCs/>
          <w:sz w:val="28"/>
          <w:szCs w:val="28"/>
        </w:rPr>
        <w:t>22-25 June 2020</w:t>
      </w:r>
      <w:r w:rsidRPr="00E047DB">
        <w:rPr>
          <w:rFonts w:ascii="Calibri Light" w:hAnsi="Calibri Light"/>
          <w:b/>
          <w:sz w:val="28"/>
          <w:szCs w:val="28"/>
        </w:rPr>
        <w:t xml:space="preserve">. </w:t>
      </w:r>
      <w:r w:rsidRPr="00E047DB">
        <w:rPr>
          <w:rFonts w:ascii="Calibri Light" w:hAnsi="Calibri Light"/>
          <w:b/>
          <w:bCs/>
          <w:sz w:val="28"/>
          <w:szCs w:val="28"/>
        </w:rPr>
        <w:t xml:space="preserve">Scottish Graduate School of Arts &amp; Humanities and AHRC. </w:t>
      </w:r>
    </w:p>
    <w:p w14:paraId="6E06205E" w14:textId="77777777" w:rsidR="00DE7706" w:rsidRPr="000A2E00" w:rsidRDefault="00DE7706" w:rsidP="00DE7706">
      <w:pPr>
        <w:spacing w:afterLines="80" w:after="192" w:line="276" w:lineRule="auto"/>
        <w:jc w:val="both"/>
        <w:rPr>
          <w:rFonts w:ascii="Calibri Light" w:hAnsi="Calibri Light"/>
          <w:sz w:val="24"/>
          <w:szCs w:val="24"/>
        </w:rPr>
      </w:pPr>
      <w:r w:rsidRPr="000A2E00">
        <w:rPr>
          <w:rFonts w:ascii="Calibri Light" w:hAnsi="Calibri Light"/>
          <w:sz w:val="24"/>
          <w:szCs w:val="24"/>
        </w:rPr>
        <w:t xml:space="preserve">The history section of SGSAH </w:t>
      </w:r>
      <w:r>
        <w:rPr>
          <w:rFonts w:ascii="Calibri Light" w:hAnsi="Calibri Light"/>
          <w:sz w:val="24"/>
          <w:szCs w:val="24"/>
        </w:rPr>
        <w:t>will</w:t>
      </w:r>
      <w:r w:rsidRPr="000A2E00">
        <w:rPr>
          <w:rFonts w:ascii="Calibri Light" w:hAnsi="Calibri Light"/>
          <w:sz w:val="24"/>
          <w:szCs w:val="24"/>
        </w:rPr>
        <w:t xml:space="preserve"> run an equality and diversity event at the annual SGSAH summer school in June 2020 as part of a package of discipline-specific training for doctoral researchers in Scotland reflecting on the RHS’s reports on race and ethnicity and gender</w:t>
      </w:r>
      <w:r w:rsidRPr="00024C4C">
        <w:rPr>
          <w:rFonts w:ascii="Calibri Light" w:hAnsi="Calibri Light"/>
          <w:sz w:val="24"/>
          <w:szCs w:val="24"/>
        </w:rPr>
        <w:t xml:space="preserve"> </w:t>
      </w:r>
      <w:r>
        <w:rPr>
          <w:rFonts w:ascii="Calibri Light" w:hAnsi="Calibri Light"/>
          <w:sz w:val="24"/>
          <w:szCs w:val="24"/>
        </w:rPr>
        <w:t xml:space="preserve">-Margot Finn and Shahmima Akhtar will be part of the discussion. </w:t>
      </w:r>
      <w:r w:rsidRPr="000A2E00">
        <w:rPr>
          <w:rFonts w:ascii="Calibri Light" w:hAnsi="Calibri Light"/>
          <w:sz w:val="24"/>
          <w:szCs w:val="24"/>
        </w:rPr>
        <w:t xml:space="preserve">It hopes to embed awareness </w:t>
      </w:r>
      <w:r w:rsidRPr="000A2E00">
        <w:rPr>
          <w:rFonts w:ascii="Calibri Light" w:hAnsi="Calibri Light"/>
          <w:sz w:val="24"/>
          <w:szCs w:val="24"/>
        </w:rPr>
        <w:lastRenderedPageBreak/>
        <w:t>of equality and diversity in the next generation of historians and also partners a session on decolonising the curriculum.</w:t>
      </w:r>
    </w:p>
    <w:p w14:paraId="7C14B346" w14:textId="77777777" w:rsidR="00DE7706" w:rsidRDefault="00DE7706" w:rsidP="00DE7706"/>
    <w:p w14:paraId="451E6A15" w14:textId="3AD87029" w:rsidR="00BD40BF" w:rsidRDefault="00BD40BF" w:rsidP="00315A3F">
      <w:pPr>
        <w:spacing w:afterLines="80" w:after="192" w:line="276" w:lineRule="auto"/>
        <w:jc w:val="both"/>
        <w:rPr>
          <w:rFonts w:ascii="Calibri Light" w:hAnsi="Calibri Light"/>
          <w:color w:val="FF0000"/>
          <w:sz w:val="24"/>
          <w:szCs w:val="24"/>
        </w:rPr>
      </w:pPr>
    </w:p>
    <w:p w14:paraId="1C53A824" w14:textId="50663F59" w:rsidR="00BD40BF" w:rsidRDefault="00BD40BF" w:rsidP="00315A3F">
      <w:pPr>
        <w:spacing w:afterLines="80" w:after="192" w:line="276" w:lineRule="auto"/>
        <w:jc w:val="both"/>
        <w:rPr>
          <w:rFonts w:ascii="Calibri Light" w:hAnsi="Calibri Light"/>
          <w:color w:val="FF0000"/>
          <w:sz w:val="24"/>
          <w:szCs w:val="24"/>
        </w:rPr>
      </w:pPr>
    </w:p>
    <w:p w14:paraId="7D99241A" w14:textId="770AF36D" w:rsidR="00BD40BF" w:rsidRDefault="00BD40BF" w:rsidP="00315A3F">
      <w:pPr>
        <w:spacing w:afterLines="80" w:after="192" w:line="276" w:lineRule="auto"/>
        <w:jc w:val="both"/>
        <w:rPr>
          <w:rFonts w:ascii="Calibri Light" w:hAnsi="Calibri Light"/>
          <w:color w:val="FF0000"/>
          <w:sz w:val="24"/>
          <w:szCs w:val="24"/>
        </w:rPr>
      </w:pPr>
    </w:p>
    <w:p w14:paraId="7A2991B5" w14:textId="27C7C95D" w:rsidR="00BD40BF" w:rsidRDefault="00BD40BF" w:rsidP="00315A3F">
      <w:pPr>
        <w:spacing w:afterLines="80" w:after="192" w:line="276" w:lineRule="auto"/>
        <w:jc w:val="both"/>
        <w:rPr>
          <w:rFonts w:ascii="Calibri Light" w:hAnsi="Calibri Light"/>
          <w:color w:val="FF0000"/>
          <w:sz w:val="24"/>
          <w:szCs w:val="24"/>
        </w:rPr>
      </w:pPr>
    </w:p>
    <w:p w14:paraId="3684AAF6" w14:textId="1A9F5F5C" w:rsidR="00BD40BF" w:rsidRDefault="00BD40BF" w:rsidP="00315A3F">
      <w:pPr>
        <w:spacing w:afterLines="80" w:after="192" w:line="276" w:lineRule="auto"/>
        <w:jc w:val="both"/>
        <w:rPr>
          <w:rFonts w:ascii="Calibri Light" w:hAnsi="Calibri Light"/>
          <w:color w:val="FF0000"/>
          <w:sz w:val="24"/>
          <w:szCs w:val="24"/>
        </w:rPr>
      </w:pPr>
    </w:p>
    <w:p w14:paraId="6F1A048A" w14:textId="542D2435" w:rsidR="00BD40BF" w:rsidRDefault="00BD40BF" w:rsidP="00315A3F">
      <w:pPr>
        <w:spacing w:afterLines="80" w:after="192" w:line="276" w:lineRule="auto"/>
        <w:jc w:val="both"/>
        <w:rPr>
          <w:rFonts w:ascii="Calibri Light" w:hAnsi="Calibri Light"/>
          <w:color w:val="FF0000"/>
          <w:sz w:val="24"/>
          <w:szCs w:val="24"/>
        </w:rPr>
      </w:pPr>
    </w:p>
    <w:p w14:paraId="62D2EBAE" w14:textId="50A857AA" w:rsidR="00BD40BF" w:rsidRDefault="00BD40BF" w:rsidP="00315A3F">
      <w:pPr>
        <w:spacing w:afterLines="80" w:after="192" w:line="276" w:lineRule="auto"/>
        <w:jc w:val="both"/>
        <w:rPr>
          <w:rFonts w:ascii="Calibri Light" w:hAnsi="Calibri Light"/>
          <w:color w:val="FF0000"/>
          <w:sz w:val="24"/>
          <w:szCs w:val="24"/>
        </w:rPr>
      </w:pPr>
    </w:p>
    <w:p w14:paraId="2ECC6F49" w14:textId="13DFF3F1" w:rsidR="00BD40BF" w:rsidRDefault="00BD40BF" w:rsidP="00315A3F">
      <w:pPr>
        <w:spacing w:afterLines="80" w:after="192" w:line="276" w:lineRule="auto"/>
        <w:jc w:val="both"/>
        <w:rPr>
          <w:rFonts w:ascii="Calibri Light" w:hAnsi="Calibri Light"/>
          <w:color w:val="FF0000"/>
          <w:sz w:val="24"/>
          <w:szCs w:val="24"/>
        </w:rPr>
      </w:pPr>
    </w:p>
    <w:p w14:paraId="119E272A" w14:textId="7B513C16" w:rsidR="0011127F" w:rsidRDefault="0011127F" w:rsidP="00315A3F">
      <w:pPr>
        <w:spacing w:afterLines="80" w:after="192" w:line="276" w:lineRule="auto"/>
        <w:jc w:val="both"/>
        <w:rPr>
          <w:rFonts w:ascii="Calibri Light" w:hAnsi="Calibri Light"/>
          <w:color w:val="FF0000"/>
          <w:sz w:val="24"/>
          <w:szCs w:val="24"/>
        </w:rPr>
      </w:pPr>
    </w:p>
    <w:p w14:paraId="767B2348" w14:textId="6D0574C5" w:rsidR="0011127F" w:rsidRDefault="0011127F" w:rsidP="00315A3F">
      <w:pPr>
        <w:spacing w:afterLines="80" w:after="192" w:line="276" w:lineRule="auto"/>
        <w:jc w:val="both"/>
        <w:rPr>
          <w:rFonts w:ascii="Calibri Light" w:hAnsi="Calibri Light"/>
          <w:color w:val="FF0000"/>
          <w:sz w:val="24"/>
          <w:szCs w:val="24"/>
        </w:rPr>
      </w:pPr>
    </w:p>
    <w:p w14:paraId="055D8DE6" w14:textId="71196C6B" w:rsidR="0011127F" w:rsidRDefault="0011127F" w:rsidP="00315A3F">
      <w:pPr>
        <w:spacing w:afterLines="80" w:after="192" w:line="276" w:lineRule="auto"/>
        <w:jc w:val="both"/>
        <w:rPr>
          <w:rFonts w:ascii="Calibri Light" w:hAnsi="Calibri Light"/>
          <w:color w:val="FF0000"/>
          <w:sz w:val="24"/>
          <w:szCs w:val="24"/>
        </w:rPr>
      </w:pPr>
    </w:p>
    <w:p w14:paraId="77614A17" w14:textId="6A64530F" w:rsidR="0011127F" w:rsidRDefault="0011127F" w:rsidP="00315A3F">
      <w:pPr>
        <w:spacing w:afterLines="80" w:after="192" w:line="276" w:lineRule="auto"/>
        <w:jc w:val="both"/>
        <w:rPr>
          <w:rFonts w:ascii="Calibri Light" w:hAnsi="Calibri Light"/>
          <w:color w:val="FF0000"/>
          <w:sz w:val="24"/>
          <w:szCs w:val="24"/>
        </w:rPr>
      </w:pPr>
    </w:p>
    <w:p w14:paraId="25D34649" w14:textId="353C1E36" w:rsidR="0011127F" w:rsidRDefault="0011127F" w:rsidP="00315A3F">
      <w:pPr>
        <w:spacing w:afterLines="80" w:after="192" w:line="276" w:lineRule="auto"/>
        <w:jc w:val="both"/>
        <w:rPr>
          <w:rFonts w:ascii="Calibri Light" w:hAnsi="Calibri Light"/>
          <w:color w:val="FF0000"/>
          <w:sz w:val="24"/>
          <w:szCs w:val="24"/>
        </w:rPr>
      </w:pPr>
    </w:p>
    <w:p w14:paraId="5E5FC03A" w14:textId="1A5E5D45" w:rsidR="0011127F" w:rsidRDefault="0011127F" w:rsidP="00315A3F">
      <w:pPr>
        <w:spacing w:afterLines="80" w:after="192" w:line="276" w:lineRule="auto"/>
        <w:jc w:val="both"/>
        <w:rPr>
          <w:rFonts w:ascii="Calibri Light" w:hAnsi="Calibri Light"/>
          <w:color w:val="FF0000"/>
          <w:sz w:val="24"/>
          <w:szCs w:val="24"/>
        </w:rPr>
      </w:pPr>
    </w:p>
    <w:p w14:paraId="38EA0EAF" w14:textId="77777777" w:rsidR="00BD40BF" w:rsidRPr="00755965" w:rsidRDefault="00BD40BF" w:rsidP="00315A3F">
      <w:pPr>
        <w:spacing w:afterLines="80" w:after="192" w:line="276" w:lineRule="auto"/>
        <w:jc w:val="both"/>
        <w:rPr>
          <w:rFonts w:ascii="Calibri Light" w:hAnsi="Calibri Light"/>
          <w:color w:val="FF0000"/>
          <w:sz w:val="24"/>
          <w:szCs w:val="24"/>
        </w:rPr>
      </w:pPr>
    </w:p>
    <w:p w14:paraId="73DE8DE2"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668AAF77"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7B119507"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4831B44B"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343E7FFE"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720786E6"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14D1AD48"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2872AC91" w14:textId="77777777" w:rsidR="00DE7706" w:rsidRDefault="00DE7706" w:rsidP="00E047DB">
      <w:pPr>
        <w:pBdr>
          <w:bottom w:val="single" w:sz="4" w:space="1" w:color="auto"/>
        </w:pBdr>
        <w:spacing w:afterLines="80" w:after="192" w:line="276" w:lineRule="auto"/>
        <w:rPr>
          <w:rFonts w:ascii="Garamond" w:hAnsi="Garamond"/>
          <w:b/>
          <w:sz w:val="32"/>
          <w:szCs w:val="32"/>
        </w:rPr>
      </w:pPr>
    </w:p>
    <w:p w14:paraId="3B88A6D6" w14:textId="4AF15C67" w:rsidR="00E047DB" w:rsidRPr="005C5015" w:rsidRDefault="00E047DB" w:rsidP="00E047DB">
      <w:pPr>
        <w:pBdr>
          <w:bottom w:val="single" w:sz="4" w:space="1" w:color="auto"/>
        </w:pBdr>
        <w:spacing w:afterLines="80" w:after="192" w:line="276" w:lineRule="auto"/>
        <w:rPr>
          <w:rFonts w:ascii="Garamond" w:hAnsi="Garamond"/>
          <w:sz w:val="32"/>
          <w:szCs w:val="32"/>
        </w:rPr>
      </w:pPr>
      <w:r>
        <w:rPr>
          <w:rFonts w:ascii="Garamond" w:hAnsi="Garamond"/>
          <w:b/>
          <w:sz w:val="32"/>
          <w:szCs w:val="32"/>
        </w:rPr>
        <w:lastRenderedPageBreak/>
        <w:t xml:space="preserve">PART 7. BIBLIOGRAPHY OF NEW </w:t>
      </w:r>
      <w:r w:rsidR="00653F85">
        <w:rPr>
          <w:rFonts w:ascii="Garamond" w:hAnsi="Garamond"/>
          <w:b/>
          <w:sz w:val="32"/>
          <w:szCs w:val="32"/>
        </w:rPr>
        <w:t>REPORTS</w:t>
      </w:r>
    </w:p>
    <w:p w14:paraId="6E6F7815" w14:textId="691BCD3D" w:rsidR="00EA158E" w:rsidRDefault="00653F85" w:rsidP="00EA158E">
      <w:pPr>
        <w:spacing w:afterLines="80" w:after="192" w:line="276" w:lineRule="auto"/>
        <w:jc w:val="both"/>
        <w:rPr>
          <w:rFonts w:ascii="Calibri Light" w:hAnsi="Calibri Light"/>
          <w:b/>
          <w:sz w:val="28"/>
          <w:szCs w:val="28"/>
        </w:rPr>
      </w:pPr>
      <w:r w:rsidRPr="005A3AFD">
        <w:rPr>
          <w:rFonts w:ascii="Calibri Light" w:hAnsi="Calibri Light"/>
          <w:noProof/>
          <w:sz w:val="24"/>
          <w:szCs w:val="24"/>
          <w:lang w:eastAsia="en-GB"/>
        </w:rPr>
        <mc:AlternateContent>
          <mc:Choice Requires="wps">
            <w:drawing>
              <wp:anchor distT="0" distB="0" distL="114300" distR="114300" simplePos="0" relativeHeight="251685888" behindDoc="1" locked="0" layoutInCell="1" allowOverlap="1" wp14:anchorId="455EACBF" wp14:editId="443FF9E2">
                <wp:simplePos x="0" y="0"/>
                <wp:positionH relativeFrom="margin">
                  <wp:align>right</wp:align>
                </wp:positionH>
                <wp:positionV relativeFrom="paragraph">
                  <wp:posOffset>407670</wp:posOffset>
                </wp:positionV>
                <wp:extent cx="5732780" cy="1064260"/>
                <wp:effectExtent l="0" t="0" r="0" b="2540"/>
                <wp:wrapTight wrapText="bothSides">
                  <wp:wrapPolygon edited="0">
                    <wp:start x="0" y="0"/>
                    <wp:lineTo x="0" y="21394"/>
                    <wp:lineTo x="21533" y="21394"/>
                    <wp:lineTo x="2153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064871"/>
                        </a:xfrm>
                        <a:prstGeom prst="rect">
                          <a:avLst/>
                        </a:prstGeom>
                        <a:solidFill>
                          <a:schemeClr val="bg1">
                            <a:lumMod val="85000"/>
                          </a:schemeClr>
                        </a:solidFill>
                        <a:ln w="9525">
                          <a:noFill/>
                          <a:miter lim="800000"/>
                          <a:headEnd/>
                          <a:tailEnd/>
                        </a:ln>
                      </wps:spPr>
                      <wps:txbx>
                        <w:txbxContent>
                          <w:p w14:paraId="6F79DB49" w14:textId="6D3B6DF0" w:rsidR="00382085" w:rsidRPr="00755965" w:rsidRDefault="00382085" w:rsidP="00EA158E">
                            <w:pPr>
                              <w:rPr>
                                <w:rFonts w:ascii="Calibri Light" w:hAnsi="Calibri Light"/>
                                <w:sz w:val="28"/>
                                <w:szCs w:val="28"/>
                              </w:rPr>
                            </w:pPr>
                            <w:r>
                              <w:rPr>
                                <w:rFonts w:ascii="Calibri Light" w:hAnsi="Calibri Light"/>
                                <w:sz w:val="28"/>
                                <w:szCs w:val="28"/>
                              </w:rPr>
                              <w:t xml:space="preserve">A number of new reports have come out and these can be added to the bibliography of the 2018 Race Report. </w:t>
                            </w:r>
                            <w:r w:rsidRPr="00653F85">
                              <w:rPr>
                                <w:rFonts w:ascii="Calibri Light" w:hAnsi="Calibri Light"/>
                                <w:sz w:val="28"/>
                                <w:szCs w:val="28"/>
                              </w:rPr>
                              <w:t xml:space="preserve">From January 2020, the RHS blog will contain a regular </w:t>
                            </w:r>
                            <w:r>
                              <w:rPr>
                                <w:rFonts w:ascii="Calibri Light" w:hAnsi="Calibri Light"/>
                                <w:sz w:val="28"/>
                                <w:szCs w:val="28"/>
                              </w:rPr>
                              <w:t>‘</w:t>
                            </w:r>
                            <w:r w:rsidRPr="00653F85">
                              <w:rPr>
                                <w:rFonts w:ascii="Calibri Light" w:hAnsi="Calibri Light"/>
                                <w:sz w:val="28"/>
                                <w:szCs w:val="28"/>
                              </w:rPr>
                              <w:t>Race Update</w:t>
                            </w:r>
                            <w:r>
                              <w:rPr>
                                <w:rFonts w:ascii="Calibri Light" w:hAnsi="Calibri Light"/>
                                <w:sz w:val="28"/>
                                <w:szCs w:val="28"/>
                              </w:rPr>
                              <w:t xml:space="preserve">’ which will include a broader bibliography related to </w:t>
                            </w:r>
                            <w:r w:rsidRPr="00EA158E">
                              <w:rPr>
                                <w:rFonts w:ascii="Calibri Light" w:hAnsi="Calibri Light"/>
                                <w:sz w:val="28"/>
                                <w:szCs w:val="28"/>
                              </w:rPr>
                              <w:t xml:space="preserve">race, ethnicity and equality issues in UK History. </w:t>
                            </w:r>
                          </w:p>
                          <w:p w14:paraId="30DE77A1" w14:textId="77777777" w:rsidR="00382085" w:rsidRPr="00755965" w:rsidRDefault="00382085" w:rsidP="00EA158E">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EACBF" id="_x0000_s1034" type="#_x0000_t202" style="position:absolute;left:0;text-align:left;margin-left:400.2pt;margin-top:32.1pt;width:451.4pt;height:83.8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" fillcolor="#d8d8d8 [2732]" stroked="f">
                <v:textbox>
                  <w:txbxContent>
                    <w:p w14:paraId="6F79DB49" w14:textId="6D3B6DF0" w:rsidR="00382085" w:rsidRPr="00755965" w:rsidRDefault="00382085" w:rsidP="00EA158E">
                      <w:pPr>
                        <w:rPr>
                          <w:rFonts w:ascii="Calibri Light" w:hAnsi="Calibri Light"/>
                          <w:sz w:val="28"/>
                          <w:szCs w:val="28"/>
                        </w:rPr>
                      </w:pPr>
                      <w:r>
                        <w:rPr>
                          <w:rFonts w:ascii="Calibri Light" w:hAnsi="Calibri Light"/>
                          <w:sz w:val="28"/>
                          <w:szCs w:val="28"/>
                        </w:rPr>
                        <w:t xml:space="preserve">A number of new reports have come out and these can be added to the bibliography of the 2018 Race Report. </w:t>
                      </w:r>
                      <w:r w:rsidRPr="00653F85">
                        <w:rPr>
                          <w:rFonts w:ascii="Calibri Light" w:hAnsi="Calibri Light"/>
                          <w:sz w:val="28"/>
                          <w:szCs w:val="28"/>
                        </w:rPr>
                        <w:t xml:space="preserve">From January 2020, the RHS blog will contain a regular </w:t>
                      </w:r>
                      <w:r>
                        <w:rPr>
                          <w:rFonts w:ascii="Calibri Light" w:hAnsi="Calibri Light"/>
                          <w:sz w:val="28"/>
                          <w:szCs w:val="28"/>
                        </w:rPr>
                        <w:t>‘</w:t>
                      </w:r>
                      <w:r w:rsidRPr="00653F85">
                        <w:rPr>
                          <w:rFonts w:ascii="Calibri Light" w:hAnsi="Calibri Light"/>
                          <w:sz w:val="28"/>
                          <w:szCs w:val="28"/>
                        </w:rPr>
                        <w:t>Race Update</w:t>
                      </w:r>
                      <w:r>
                        <w:rPr>
                          <w:rFonts w:ascii="Calibri Light" w:hAnsi="Calibri Light"/>
                          <w:sz w:val="28"/>
                          <w:szCs w:val="28"/>
                        </w:rPr>
                        <w:t xml:space="preserve">’ which will include a broader bibliography related to </w:t>
                      </w:r>
                      <w:r w:rsidRPr="00EA158E">
                        <w:rPr>
                          <w:rFonts w:ascii="Calibri Light" w:hAnsi="Calibri Light"/>
                          <w:sz w:val="28"/>
                          <w:szCs w:val="28"/>
                        </w:rPr>
                        <w:t xml:space="preserve">race, ethnicity and equality issues in UK History. </w:t>
                      </w:r>
                    </w:p>
                    <w:p w14:paraId="30DE77A1" w14:textId="77777777" w:rsidR="00382085" w:rsidRPr="00755965" w:rsidRDefault="00382085" w:rsidP="00EA158E">
                      <w:pPr>
                        <w:rPr>
                          <w:rFonts w:ascii="Calibri Light" w:hAnsi="Calibri Light"/>
                          <w:sz w:val="28"/>
                          <w:szCs w:val="28"/>
                        </w:rPr>
                      </w:pPr>
                    </w:p>
                  </w:txbxContent>
                </v:textbox>
                <w10:wrap type="tight" anchorx="margin"/>
              </v:shape>
            </w:pict>
          </mc:Fallback>
        </mc:AlternateContent>
      </w:r>
    </w:p>
    <w:p w14:paraId="6E6695F0" w14:textId="052CB7BA" w:rsidR="005E67F5" w:rsidRPr="005E67F5" w:rsidRDefault="005E67F5" w:rsidP="00E047DB">
      <w:pPr>
        <w:spacing w:afterLines="80" w:after="192" w:line="276" w:lineRule="auto"/>
        <w:jc w:val="both"/>
        <w:rPr>
          <w:rFonts w:ascii="Calibri Light" w:hAnsi="Calibri Light"/>
          <w:bCs/>
          <w:sz w:val="24"/>
          <w:szCs w:val="24"/>
        </w:rPr>
      </w:pPr>
    </w:p>
    <w:p w14:paraId="1B736315" w14:textId="4D95705F" w:rsidR="00D60186" w:rsidRPr="00E94A10" w:rsidRDefault="00D60186" w:rsidP="00E94A10">
      <w:pPr>
        <w:spacing w:afterLines="80" w:after="192" w:line="276" w:lineRule="auto"/>
        <w:jc w:val="both"/>
        <w:rPr>
          <w:rFonts w:ascii="Calibri Light" w:hAnsi="Calibri Light" w:cs="Calibri Light"/>
          <w:sz w:val="24"/>
          <w:szCs w:val="24"/>
        </w:rPr>
      </w:pPr>
      <w:proofErr w:type="spellStart"/>
      <w:r w:rsidRPr="00E94A10">
        <w:rPr>
          <w:rFonts w:ascii="Calibri Light" w:hAnsi="Calibri Light" w:cs="Calibri Light"/>
          <w:sz w:val="24"/>
          <w:szCs w:val="24"/>
        </w:rPr>
        <w:t>Akel</w:t>
      </w:r>
      <w:proofErr w:type="spellEnd"/>
      <w:r w:rsidRPr="00E94A10">
        <w:rPr>
          <w:rFonts w:ascii="Calibri Light" w:hAnsi="Calibri Light" w:cs="Calibri Light"/>
          <w:sz w:val="24"/>
          <w:szCs w:val="24"/>
        </w:rPr>
        <w:t>, Sofia., ‘Insider-Outsider: the role of race in shaping the experiences of black and minority ethnic students’</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October, 2019.</w:t>
      </w:r>
      <w:r w:rsidR="005D73BB" w:rsidRPr="00E94A10">
        <w:rPr>
          <w:rFonts w:ascii="Calibri Light" w:hAnsi="Calibri Light" w:cs="Calibri Light"/>
          <w:sz w:val="24"/>
          <w:szCs w:val="24"/>
        </w:rPr>
        <w:t xml:space="preserve"> (</w:t>
      </w:r>
      <w:hyperlink r:id="rId57" w:history="1">
        <w:r w:rsidR="005D73BB" w:rsidRPr="00E94A10">
          <w:rPr>
            <w:rStyle w:val="Hyperlink"/>
            <w:rFonts w:ascii="Calibri Light" w:hAnsi="Calibri Light" w:cs="Calibri Light"/>
            <w:sz w:val="24"/>
            <w:szCs w:val="24"/>
          </w:rPr>
          <w:t>https://www.gold.ac.uk/media/docs/reports/Insider-Outsider-Report-191008.pdf</w:t>
        </w:r>
      </w:hyperlink>
      <w:r w:rsidR="005D73BB" w:rsidRPr="00E94A10">
        <w:rPr>
          <w:rFonts w:ascii="Calibri Light" w:hAnsi="Calibri Light" w:cs="Calibri Light"/>
          <w:sz w:val="24"/>
          <w:szCs w:val="24"/>
        </w:rPr>
        <w:t>).</w:t>
      </w:r>
    </w:p>
    <w:p w14:paraId="1AE3B0E3" w14:textId="6711141F" w:rsidR="00D60186" w:rsidRPr="00E94A10" w:rsidRDefault="00D60186"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‘Black, Asian and Minority Ethnic Student Attainment at UK Universities: #CLOSINGTHEGAP’, UUK/NUS</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May, 2019.</w:t>
      </w:r>
      <w:r w:rsidR="005D73BB" w:rsidRPr="00E94A10">
        <w:rPr>
          <w:rFonts w:ascii="Calibri Light" w:hAnsi="Calibri Light" w:cs="Calibri Light"/>
          <w:sz w:val="24"/>
          <w:szCs w:val="24"/>
        </w:rPr>
        <w:t xml:space="preserve"> (</w:t>
      </w:r>
      <w:hyperlink r:id="rId58" w:history="1">
        <w:r w:rsidR="005D73BB" w:rsidRPr="00E94A10">
          <w:rPr>
            <w:rStyle w:val="Hyperlink"/>
            <w:rFonts w:ascii="Calibri Light" w:hAnsi="Calibri Light" w:cs="Calibri Light"/>
            <w:sz w:val="24"/>
            <w:szCs w:val="24"/>
          </w:rPr>
          <w:t>https://www.universitiesuk.ac.uk/policy-and-analysis/reports/Documents/2019/bame-student-attainment-uk-universities-closing-the-gap.pdf</w:t>
        </w:r>
      </w:hyperlink>
      <w:r w:rsidR="005D73BB" w:rsidRPr="00E94A10">
        <w:rPr>
          <w:rFonts w:ascii="Calibri Light" w:hAnsi="Calibri Light" w:cs="Calibri Light"/>
          <w:sz w:val="24"/>
          <w:szCs w:val="24"/>
        </w:rPr>
        <w:t>).</w:t>
      </w:r>
    </w:p>
    <w:p w14:paraId="75567534" w14:textId="43B022D8" w:rsidR="003349C7" w:rsidRPr="00E94A10" w:rsidRDefault="003349C7"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Finn, Margot., ‘Plan S and the History Journal Landscape: Royal Historical Society Guidance Paper’</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23 October 2019.</w:t>
      </w:r>
      <w:r w:rsidR="005D73BB" w:rsidRPr="00E94A10">
        <w:rPr>
          <w:rFonts w:ascii="Calibri Light" w:hAnsi="Calibri Light" w:cs="Calibri Light"/>
          <w:sz w:val="24"/>
          <w:szCs w:val="24"/>
        </w:rPr>
        <w:t xml:space="preserve"> (</w:t>
      </w:r>
      <w:hyperlink r:id="rId59" w:history="1">
        <w:r w:rsidR="005D73BB" w:rsidRPr="00E94A10">
          <w:rPr>
            <w:rStyle w:val="Hyperlink"/>
            <w:rFonts w:ascii="Calibri Light" w:hAnsi="Calibri Light" w:cs="Calibri Light"/>
            <w:sz w:val="24"/>
            <w:szCs w:val="24"/>
          </w:rPr>
          <w:t>https://royalhistsoc.org/policy/publication-open-access/plan-s-and-history-journals/</w:t>
        </w:r>
      </w:hyperlink>
      <w:r w:rsidR="005D73BB" w:rsidRPr="00E94A10">
        <w:rPr>
          <w:rFonts w:ascii="Calibri Light" w:hAnsi="Calibri Light" w:cs="Calibri Light"/>
          <w:sz w:val="24"/>
          <w:szCs w:val="24"/>
        </w:rPr>
        <w:t>).</w:t>
      </w:r>
      <w:r w:rsidR="00E94A10" w:rsidRPr="00E94A10">
        <w:rPr>
          <w:rStyle w:val="FootnoteReference"/>
          <w:rFonts w:ascii="Calibri Light" w:hAnsi="Calibri Light" w:cs="Calibri Light"/>
          <w:sz w:val="24"/>
          <w:szCs w:val="24"/>
        </w:rPr>
        <w:footnoteReference w:id="4"/>
      </w:r>
    </w:p>
    <w:p w14:paraId="6E9A0ACE" w14:textId="15DEC2C1" w:rsidR="005D73BB" w:rsidRPr="00E94A10" w:rsidRDefault="00D60186" w:rsidP="00E94A10">
      <w:pPr>
        <w:spacing w:afterLines="80" w:after="192" w:line="276" w:lineRule="auto"/>
        <w:jc w:val="both"/>
        <w:rPr>
          <w:rFonts w:ascii="Calibri Light" w:hAnsi="Calibri Light" w:cs="Calibri Light"/>
          <w:sz w:val="24"/>
          <w:szCs w:val="24"/>
        </w:rPr>
      </w:pPr>
      <w:proofErr w:type="spellStart"/>
      <w:r w:rsidRPr="00E94A10">
        <w:rPr>
          <w:rFonts w:ascii="Calibri Light" w:hAnsi="Calibri Light" w:cs="Calibri Light"/>
          <w:sz w:val="24"/>
          <w:szCs w:val="24"/>
        </w:rPr>
        <w:t>Ishaq</w:t>
      </w:r>
      <w:proofErr w:type="spellEnd"/>
      <w:r w:rsidRPr="00E94A10">
        <w:rPr>
          <w:rFonts w:ascii="Calibri Light" w:hAnsi="Calibri Light" w:cs="Calibri Light"/>
          <w:sz w:val="24"/>
          <w:szCs w:val="24"/>
        </w:rPr>
        <w:t xml:space="preserve">, Mohammed and </w:t>
      </w:r>
      <w:proofErr w:type="spellStart"/>
      <w:r w:rsidRPr="00E94A10">
        <w:rPr>
          <w:rFonts w:ascii="Calibri Light" w:hAnsi="Calibri Light" w:cs="Calibri Light"/>
          <w:sz w:val="24"/>
          <w:szCs w:val="24"/>
        </w:rPr>
        <w:t>Asifa</w:t>
      </w:r>
      <w:proofErr w:type="spellEnd"/>
      <w:r w:rsidRPr="00E94A10">
        <w:rPr>
          <w:rFonts w:ascii="Calibri Light" w:hAnsi="Calibri Light" w:cs="Calibri Light"/>
          <w:sz w:val="24"/>
          <w:szCs w:val="24"/>
        </w:rPr>
        <w:t xml:space="preserve"> </w:t>
      </w:r>
      <w:proofErr w:type="spellStart"/>
      <w:r w:rsidRPr="00E94A10">
        <w:rPr>
          <w:rFonts w:ascii="Calibri Light" w:hAnsi="Calibri Light" w:cs="Calibri Light"/>
          <w:sz w:val="24"/>
          <w:szCs w:val="24"/>
        </w:rPr>
        <w:t>Maaria</w:t>
      </w:r>
      <w:proofErr w:type="spellEnd"/>
      <w:r w:rsidRPr="00E94A10">
        <w:rPr>
          <w:rFonts w:ascii="Calibri Light" w:hAnsi="Calibri Light" w:cs="Calibri Light"/>
          <w:sz w:val="24"/>
          <w:szCs w:val="24"/>
        </w:rPr>
        <w:t>., ‘BAME staff experiences of academic and research libraries’, SCONUL</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June, 2019.</w:t>
      </w:r>
      <w:r w:rsidR="005D73BB" w:rsidRPr="00E94A10">
        <w:rPr>
          <w:rFonts w:ascii="Calibri Light" w:hAnsi="Calibri Light" w:cs="Calibri Light"/>
          <w:sz w:val="24"/>
          <w:szCs w:val="24"/>
        </w:rPr>
        <w:t xml:space="preserve"> (</w:t>
      </w:r>
      <w:hyperlink r:id="rId60" w:history="1">
        <w:r w:rsidR="005D73BB" w:rsidRPr="00E94A10">
          <w:rPr>
            <w:rStyle w:val="Hyperlink"/>
            <w:rFonts w:ascii="Calibri Light" w:hAnsi="Calibri Light" w:cs="Calibri Light"/>
            <w:sz w:val="24"/>
            <w:szCs w:val="24"/>
          </w:rPr>
          <w:t>https://www.sconul.ac.uk/news/report-on-bame-staff-experiences-of-academic-and-research-libraries</w:t>
        </w:r>
      </w:hyperlink>
      <w:r w:rsidR="005D73BB" w:rsidRPr="00E94A10">
        <w:rPr>
          <w:rFonts w:ascii="Calibri Light" w:hAnsi="Calibri Light" w:cs="Calibri Light"/>
          <w:sz w:val="24"/>
          <w:szCs w:val="24"/>
        </w:rPr>
        <w:t xml:space="preserve">). </w:t>
      </w:r>
    </w:p>
    <w:p w14:paraId="2C05B175" w14:textId="7ECE1434" w:rsidR="00D60186" w:rsidRPr="00E94A10" w:rsidRDefault="00D60186"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‘Leading Routes: The Broken Pipeline – Barriers to Black PhD Students Accessing Research Council Funding’</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September, 2019.</w:t>
      </w:r>
      <w:r w:rsidR="005D73BB" w:rsidRPr="00E94A10">
        <w:rPr>
          <w:rFonts w:ascii="Calibri Light" w:hAnsi="Calibri Light" w:cs="Calibri Light"/>
          <w:sz w:val="24"/>
          <w:szCs w:val="24"/>
        </w:rPr>
        <w:t xml:space="preserve"> (</w:t>
      </w:r>
      <w:hyperlink r:id="rId61" w:history="1">
        <w:r w:rsidR="005D73BB" w:rsidRPr="00E94A10">
          <w:rPr>
            <w:rStyle w:val="Hyperlink"/>
            <w:rFonts w:ascii="Calibri Light" w:hAnsi="Calibri Light" w:cs="Calibri Light"/>
            <w:sz w:val="24"/>
            <w:szCs w:val="24"/>
          </w:rPr>
          <w:t>https://leadingroutes.org/the-broken-pipeline</w:t>
        </w:r>
      </w:hyperlink>
      <w:r w:rsidR="005D73BB" w:rsidRPr="00E94A10">
        <w:rPr>
          <w:rFonts w:ascii="Calibri Light" w:hAnsi="Calibri Light" w:cs="Calibri Light"/>
          <w:sz w:val="24"/>
          <w:szCs w:val="24"/>
        </w:rPr>
        <w:t>)</w:t>
      </w:r>
    </w:p>
    <w:p w14:paraId="66A168F7" w14:textId="70945074" w:rsidR="00FD7955" w:rsidRDefault="00FD7955" w:rsidP="00E94A10">
      <w:pPr>
        <w:jc w:val="both"/>
        <w:rPr>
          <w:rFonts w:ascii="Calibri Light" w:hAnsi="Calibri Light" w:cs="Calibri Light"/>
          <w:sz w:val="24"/>
          <w:szCs w:val="24"/>
        </w:rPr>
      </w:pPr>
      <w:proofErr w:type="spellStart"/>
      <w:r w:rsidRPr="00FD7955">
        <w:rPr>
          <w:rFonts w:ascii="Calibri Light" w:hAnsi="Calibri Light" w:cs="Calibri Light"/>
          <w:sz w:val="24"/>
          <w:szCs w:val="24"/>
        </w:rPr>
        <w:t>Lidher</w:t>
      </w:r>
      <w:proofErr w:type="spellEnd"/>
      <w:r w:rsidRPr="00FD7955">
        <w:rPr>
          <w:rFonts w:ascii="Calibri Light" w:hAnsi="Calibri Light" w:cs="Calibri Light"/>
          <w:sz w:val="24"/>
          <w:szCs w:val="24"/>
        </w:rPr>
        <w:t>, S</w:t>
      </w:r>
      <w:r>
        <w:rPr>
          <w:rFonts w:ascii="Calibri Light" w:hAnsi="Calibri Light" w:cs="Calibri Light"/>
          <w:sz w:val="24"/>
          <w:szCs w:val="24"/>
        </w:rPr>
        <w:t>undeep,</w:t>
      </w:r>
      <w:r w:rsidRPr="00FD7955">
        <w:rPr>
          <w:rFonts w:ascii="Calibri Light" w:hAnsi="Calibri Light" w:cs="Calibri Light"/>
          <w:sz w:val="24"/>
          <w:szCs w:val="24"/>
        </w:rPr>
        <w:t xml:space="preserve"> McIntosh</w:t>
      </w:r>
      <w:r>
        <w:rPr>
          <w:rFonts w:ascii="Calibri Light" w:hAnsi="Calibri Light" w:cs="Calibri Light"/>
          <w:sz w:val="24"/>
          <w:szCs w:val="24"/>
        </w:rPr>
        <w:t>,</w:t>
      </w:r>
      <w:r w:rsidRPr="00FD7955">
        <w:rPr>
          <w:rFonts w:ascii="Calibri Light" w:hAnsi="Calibri Light" w:cs="Calibri Light"/>
          <w:sz w:val="24"/>
          <w:szCs w:val="24"/>
        </w:rPr>
        <w:t xml:space="preserve"> M</w:t>
      </w:r>
      <w:r>
        <w:rPr>
          <w:rFonts w:ascii="Calibri Light" w:hAnsi="Calibri Light" w:cs="Calibri Light"/>
          <w:sz w:val="24"/>
          <w:szCs w:val="24"/>
        </w:rPr>
        <w:t>alachi</w:t>
      </w:r>
      <w:r w:rsidRPr="00FD7955">
        <w:rPr>
          <w:rFonts w:ascii="Calibri Light" w:hAnsi="Calibri Light" w:cs="Calibri Light"/>
          <w:sz w:val="24"/>
          <w:szCs w:val="24"/>
        </w:rPr>
        <w:t xml:space="preserve"> </w:t>
      </w:r>
      <w:r>
        <w:rPr>
          <w:rFonts w:ascii="Calibri Light" w:hAnsi="Calibri Light" w:cs="Calibri Light"/>
          <w:sz w:val="24"/>
          <w:szCs w:val="24"/>
        </w:rPr>
        <w:t>and</w:t>
      </w:r>
      <w:r w:rsidRPr="00FD7955">
        <w:rPr>
          <w:rFonts w:ascii="Calibri Light" w:hAnsi="Calibri Light" w:cs="Calibri Light"/>
          <w:sz w:val="24"/>
          <w:szCs w:val="24"/>
        </w:rPr>
        <w:t xml:space="preserve"> Alexander</w:t>
      </w:r>
      <w:r>
        <w:rPr>
          <w:rFonts w:ascii="Calibri Light" w:hAnsi="Calibri Light" w:cs="Calibri Light"/>
          <w:sz w:val="24"/>
          <w:szCs w:val="24"/>
        </w:rPr>
        <w:t>,</w:t>
      </w:r>
      <w:r w:rsidRPr="00FD7955">
        <w:rPr>
          <w:rFonts w:ascii="Calibri Light" w:hAnsi="Calibri Light" w:cs="Calibri Light"/>
          <w:sz w:val="24"/>
          <w:szCs w:val="24"/>
        </w:rPr>
        <w:t xml:space="preserve"> C</w:t>
      </w:r>
      <w:r>
        <w:rPr>
          <w:rFonts w:ascii="Calibri Light" w:hAnsi="Calibri Light" w:cs="Calibri Light"/>
          <w:sz w:val="24"/>
          <w:szCs w:val="24"/>
        </w:rPr>
        <w:t>laire,</w:t>
      </w:r>
      <w:r w:rsidRPr="00FD7955">
        <w:rPr>
          <w:rFonts w:ascii="Calibri Light" w:hAnsi="Calibri Light" w:cs="Calibri Light"/>
          <w:sz w:val="24"/>
          <w:szCs w:val="24"/>
        </w:rPr>
        <w:t xml:space="preserve"> ‘Our Migration Story: re-narrating the British nation’, </w:t>
      </w:r>
      <w:r w:rsidRPr="00FD7955">
        <w:rPr>
          <w:rFonts w:ascii="Calibri Light" w:hAnsi="Calibri Light" w:cs="Calibri Light"/>
          <w:i/>
          <w:iCs/>
          <w:sz w:val="24"/>
          <w:szCs w:val="24"/>
        </w:rPr>
        <w:t>Journal of Ethnic and Migration Studies</w:t>
      </w:r>
      <w:r w:rsidRPr="00FD7955">
        <w:rPr>
          <w:rFonts w:ascii="Calibri Light" w:hAnsi="Calibri Light" w:cs="Calibri Light"/>
          <w:sz w:val="24"/>
          <w:szCs w:val="24"/>
        </w:rPr>
        <w:t xml:space="preserve"> (</w:t>
      </w:r>
      <w:r>
        <w:rPr>
          <w:rFonts w:ascii="Calibri Light" w:hAnsi="Calibri Light" w:cs="Calibri Light"/>
          <w:sz w:val="24"/>
          <w:szCs w:val="24"/>
        </w:rPr>
        <w:t>F</w:t>
      </w:r>
      <w:r w:rsidRPr="00FD7955">
        <w:rPr>
          <w:rFonts w:ascii="Calibri Light" w:hAnsi="Calibri Light" w:cs="Calibri Light"/>
          <w:sz w:val="24"/>
          <w:szCs w:val="24"/>
        </w:rPr>
        <w:t>orthcoming</w:t>
      </w:r>
      <w:r>
        <w:rPr>
          <w:rFonts w:ascii="Calibri Light" w:hAnsi="Calibri Light" w:cs="Calibri Light"/>
          <w:sz w:val="24"/>
          <w:szCs w:val="24"/>
        </w:rPr>
        <w:t xml:space="preserve">). </w:t>
      </w:r>
    </w:p>
    <w:p w14:paraId="3CF4BCA8" w14:textId="77777777" w:rsidR="00FD7955" w:rsidRDefault="00FD7955" w:rsidP="00E94A10">
      <w:pPr>
        <w:jc w:val="both"/>
        <w:rPr>
          <w:rFonts w:ascii="Calibri Light" w:hAnsi="Calibri Light" w:cs="Calibri Light"/>
          <w:sz w:val="24"/>
          <w:szCs w:val="24"/>
        </w:rPr>
      </w:pPr>
    </w:p>
    <w:p w14:paraId="609C944D" w14:textId="5944BC32" w:rsidR="00D60186" w:rsidRPr="00E94A10" w:rsidRDefault="00D60186" w:rsidP="00E94A10">
      <w:pPr>
        <w:jc w:val="both"/>
        <w:rPr>
          <w:rFonts w:ascii="Calibri Light" w:hAnsi="Calibri Light" w:cs="Calibri Light"/>
          <w:sz w:val="24"/>
          <w:szCs w:val="24"/>
        </w:rPr>
      </w:pPr>
      <w:proofErr w:type="spellStart"/>
      <w:r w:rsidRPr="00E94A10">
        <w:rPr>
          <w:rFonts w:ascii="Calibri Light" w:hAnsi="Calibri Light" w:cs="Calibri Light"/>
          <w:sz w:val="24"/>
          <w:szCs w:val="24"/>
        </w:rPr>
        <w:t>Pimblott</w:t>
      </w:r>
      <w:proofErr w:type="spellEnd"/>
      <w:r w:rsidRPr="00E94A10">
        <w:rPr>
          <w:rFonts w:ascii="Calibri Light" w:hAnsi="Calibri Light" w:cs="Calibri Light"/>
          <w:sz w:val="24"/>
          <w:szCs w:val="24"/>
        </w:rPr>
        <w:t>, Kerry., ‘Decolonising the University: The Origins and Meaning of a Movement’, The Political Quarterly</w:t>
      </w:r>
      <w:r w:rsidR="005D73BB" w:rsidRPr="00E94A10">
        <w:rPr>
          <w:rFonts w:ascii="Calibri Light" w:hAnsi="Calibri Light" w:cs="Calibri Light"/>
          <w:sz w:val="24"/>
          <w:szCs w:val="24"/>
        </w:rPr>
        <w:t xml:space="preserve">, </w:t>
      </w:r>
      <w:r w:rsidRPr="00E94A10">
        <w:rPr>
          <w:rFonts w:ascii="Calibri Light" w:hAnsi="Calibri Light" w:cs="Calibri Light"/>
          <w:sz w:val="24"/>
          <w:szCs w:val="24"/>
        </w:rPr>
        <w:t>19 November 2019.</w:t>
      </w:r>
      <w:r w:rsidR="005D73BB" w:rsidRPr="00E94A10">
        <w:rPr>
          <w:rFonts w:ascii="Calibri Light" w:hAnsi="Calibri Light" w:cs="Calibri Light"/>
          <w:sz w:val="24"/>
          <w:szCs w:val="24"/>
        </w:rPr>
        <w:t xml:space="preserve"> (</w:t>
      </w:r>
      <w:hyperlink r:id="rId62" w:history="1">
        <w:r w:rsidR="005D73BB" w:rsidRPr="00E94A10">
          <w:rPr>
            <w:rStyle w:val="Hyperlink"/>
            <w:rFonts w:ascii="Calibri Light" w:hAnsi="Calibri Light" w:cs="Calibri Light"/>
            <w:sz w:val="24"/>
            <w:szCs w:val="24"/>
          </w:rPr>
          <w:t>https://onlinelibrary.wiley.com/doi/full/10.1111/1467-923X.12784</w:t>
        </w:r>
      </w:hyperlink>
      <w:r w:rsidR="00E94A10" w:rsidRPr="00E94A10">
        <w:rPr>
          <w:rFonts w:ascii="Calibri Light" w:hAnsi="Calibri Light" w:cs="Calibri Light"/>
          <w:sz w:val="24"/>
          <w:szCs w:val="24"/>
        </w:rPr>
        <w:t>).</w:t>
      </w:r>
    </w:p>
    <w:p w14:paraId="55473CF2" w14:textId="77777777" w:rsidR="00E94A10" w:rsidRPr="00E94A10" w:rsidRDefault="00E94A10" w:rsidP="00E94A10">
      <w:pPr>
        <w:jc w:val="both"/>
        <w:rPr>
          <w:rFonts w:ascii="Calibri Light" w:hAnsi="Calibri Light" w:cs="Calibri Light"/>
          <w:sz w:val="24"/>
          <w:szCs w:val="24"/>
        </w:rPr>
      </w:pPr>
    </w:p>
    <w:p w14:paraId="71F23EBD" w14:textId="2D971D34" w:rsidR="00D60186" w:rsidRPr="00E94A10" w:rsidRDefault="00D60186"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Reichert, Sybille., ‘Institutional Diversity in European Higher Education: Tensions and challenges for policy makers and institutional leaders’, European University Association</w:t>
      </w:r>
      <w:r w:rsidR="00E94A10" w:rsidRPr="00E94A10">
        <w:rPr>
          <w:rFonts w:ascii="Calibri Light" w:hAnsi="Calibri Light" w:cs="Calibri Light"/>
          <w:sz w:val="24"/>
          <w:szCs w:val="24"/>
        </w:rPr>
        <w:t xml:space="preserve">, </w:t>
      </w:r>
      <w:r w:rsidRPr="00E94A10">
        <w:rPr>
          <w:rFonts w:ascii="Calibri Light" w:hAnsi="Calibri Light" w:cs="Calibri Light"/>
          <w:sz w:val="24"/>
          <w:szCs w:val="24"/>
        </w:rPr>
        <w:t>2009.</w:t>
      </w:r>
      <w:r w:rsidR="00E94A10" w:rsidRPr="00E94A10">
        <w:rPr>
          <w:rFonts w:ascii="Calibri Light" w:hAnsi="Calibri Light" w:cs="Calibri Light"/>
          <w:sz w:val="24"/>
          <w:szCs w:val="24"/>
        </w:rPr>
        <w:t xml:space="preserve"> </w:t>
      </w:r>
      <w:r w:rsidR="00E94A10" w:rsidRPr="00E94A10">
        <w:rPr>
          <w:rFonts w:ascii="Calibri Light" w:hAnsi="Calibri Light" w:cs="Calibri Light"/>
          <w:sz w:val="24"/>
          <w:szCs w:val="24"/>
        </w:rPr>
        <w:lastRenderedPageBreak/>
        <w:t>(</w:t>
      </w:r>
      <w:hyperlink r:id="rId63" w:history="1">
        <w:r w:rsidR="00E94A10" w:rsidRPr="00E94A10">
          <w:rPr>
            <w:rStyle w:val="Hyperlink"/>
            <w:rFonts w:ascii="Calibri Light" w:hAnsi="Calibri Light" w:cs="Calibri Light"/>
            <w:sz w:val="24"/>
            <w:szCs w:val="24"/>
          </w:rPr>
          <w:t>https://eua.eu/downloads/publications/institutional%20diversity%20in%20european%20higher%20education%20%20tensions%20and%20challenges.pdf</w:t>
        </w:r>
      </w:hyperlink>
      <w:r w:rsidR="00E94A10" w:rsidRPr="00E94A10">
        <w:rPr>
          <w:rFonts w:ascii="Calibri Light" w:hAnsi="Calibri Light" w:cs="Calibri Light"/>
          <w:sz w:val="24"/>
          <w:szCs w:val="24"/>
        </w:rPr>
        <w:t>).</w:t>
      </w:r>
    </w:p>
    <w:p w14:paraId="755DC0A8" w14:textId="6338BAEE" w:rsidR="00D60186" w:rsidRPr="00E94A10" w:rsidRDefault="00D60186" w:rsidP="00E94A10">
      <w:pPr>
        <w:spacing w:afterLines="80" w:after="192" w:line="276" w:lineRule="auto"/>
        <w:jc w:val="both"/>
        <w:rPr>
          <w:rFonts w:ascii="Calibri Light" w:hAnsi="Calibri Light" w:cs="Calibri Light"/>
          <w:sz w:val="24"/>
          <w:szCs w:val="24"/>
        </w:rPr>
      </w:pPr>
      <w:proofErr w:type="spellStart"/>
      <w:r w:rsidRPr="00E94A10">
        <w:rPr>
          <w:rFonts w:ascii="Calibri Light" w:hAnsi="Calibri Light" w:cs="Calibri Light"/>
          <w:sz w:val="24"/>
          <w:szCs w:val="24"/>
        </w:rPr>
        <w:t>Rollock</w:t>
      </w:r>
      <w:proofErr w:type="spellEnd"/>
      <w:r w:rsidRPr="00E94A10">
        <w:rPr>
          <w:rFonts w:ascii="Calibri Light" w:hAnsi="Calibri Light" w:cs="Calibri Light"/>
          <w:sz w:val="24"/>
          <w:szCs w:val="24"/>
        </w:rPr>
        <w:t>, Nicola., “‘Staying Power’, The career experiences and strategies of UK Black female professors’, UCU</w:t>
      </w:r>
      <w:r w:rsidR="00E94A10" w:rsidRPr="00E94A10">
        <w:rPr>
          <w:rFonts w:ascii="Calibri Light" w:hAnsi="Calibri Light" w:cs="Calibri Light"/>
          <w:sz w:val="24"/>
          <w:szCs w:val="24"/>
        </w:rPr>
        <w:t xml:space="preserve">, </w:t>
      </w:r>
      <w:r w:rsidRPr="00E94A10">
        <w:rPr>
          <w:rFonts w:ascii="Calibri Light" w:hAnsi="Calibri Light" w:cs="Calibri Light"/>
          <w:sz w:val="24"/>
          <w:szCs w:val="24"/>
        </w:rPr>
        <w:t>February, 2019.</w:t>
      </w:r>
      <w:r w:rsidR="00E94A10" w:rsidRPr="00E94A10">
        <w:rPr>
          <w:rFonts w:ascii="Calibri Light" w:hAnsi="Calibri Light" w:cs="Calibri Light"/>
          <w:sz w:val="24"/>
          <w:szCs w:val="24"/>
        </w:rPr>
        <w:t xml:space="preserve"> (</w:t>
      </w:r>
      <w:hyperlink r:id="rId64" w:history="1">
        <w:r w:rsidR="00E94A10" w:rsidRPr="00E94A10">
          <w:rPr>
            <w:rStyle w:val="Hyperlink"/>
            <w:rFonts w:ascii="Calibri Light" w:hAnsi="Calibri Light" w:cs="Calibri Light"/>
            <w:sz w:val="24"/>
            <w:szCs w:val="24"/>
          </w:rPr>
          <w:t>https://www.ucu.org.uk/media/10075/Staying-Power/pdf/UCU_Rollock_February_2019.pdf</w:t>
        </w:r>
      </w:hyperlink>
      <w:r w:rsidR="00E94A10" w:rsidRPr="00E94A10">
        <w:rPr>
          <w:rFonts w:ascii="Calibri Light" w:hAnsi="Calibri Light" w:cs="Calibri Light"/>
          <w:sz w:val="24"/>
          <w:szCs w:val="24"/>
        </w:rPr>
        <w:t>).</w:t>
      </w:r>
      <w:r w:rsidR="003E18E5" w:rsidRPr="00E94A10">
        <w:rPr>
          <w:rStyle w:val="FootnoteReference"/>
          <w:rFonts w:ascii="Calibri Light" w:hAnsi="Calibri Light" w:cs="Calibri Light"/>
          <w:sz w:val="24"/>
          <w:szCs w:val="24"/>
        </w:rPr>
        <w:footnoteReference w:id="5"/>
      </w:r>
      <w:r w:rsidRPr="00E94A10">
        <w:rPr>
          <w:rFonts w:ascii="Calibri Light" w:hAnsi="Calibri Light" w:cs="Calibri Light"/>
          <w:sz w:val="24"/>
          <w:szCs w:val="24"/>
        </w:rPr>
        <w:t xml:space="preserve"> </w:t>
      </w:r>
    </w:p>
    <w:p w14:paraId="28B4F1BB" w14:textId="77E88957" w:rsidR="00D60186" w:rsidRPr="00E94A10" w:rsidRDefault="00D60186"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Runnymede Trust, ‘Teaching Migration, Belonging, and Empire in Secondary Schools’</w:t>
      </w:r>
      <w:r w:rsidR="00E94A10" w:rsidRPr="00E94A10">
        <w:rPr>
          <w:rFonts w:ascii="Calibri Light" w:hAnsi="Calibri Light" w:cs="Calibri Light"/>
          <w:sz w:val="24"/>
          <w:szCs w:val="24"/>
        </w:rPr>
        <w:t xml:space="preserve">, </w:t>
      </w:r>
      <w:r w:rsidRPr="00E94A10">
        <w:rPr>
          <w:rFonts w:ascii="Calibri Light" w:hAnsi="Calibri Light" w:cs="Calibri Light"/>
          <w:sz w:val="24"/>
          <w:szCs w:val="24"/>
        </w:rPr>
        <w:t>July 2019.</w:t>
      </w:r>
      <w:r w:rsidR="00E94A10" w:rsidRPr="00E94A10">
        <w:rPr>
          <w:rFonts w:ascii="Calibri Light" w:hAnsi="Calibri Light" w:cs="Calibri Light"/>
          <w:sz w:val="24"/>
          <w:szCs w:val="24"/>
        </w:rPr>
        <w:t xml:space="preserve"> (</w:t>
      </w:r>
      <w:hyperlink r:id="rId65" w:history="1">
        <w:r w:rsidR="00E94A10" w:rsidRPr="00E94A10">
          <w:rPr>
            <w:rStyle w:val="Hyperlink"/>
            <w:rFonts w:ascii="Calibri Light" w:hAnsi="Calibri Light" w:cs="Calibri Light"/>
            <w:sz w:val="24"/>
            <w:szCs w:val="24"/>
          </w:rPr>
          <w:t>https://www.runnymedetrust.org/projects-and-publications/education/runnymede-tide-project-teaching-migration-report.html</w:t>
        </w:r>
      </w:hyperlink>
      <w:r w:rsidR="00E94A10" w:rsidRPr="00E94A10">
        <w:rPr>
          <w:rFonts w:ascii="Calibri Light" w:hAnsi="Calibri Light" w:cs="Calibri Light"/>
          <w:sz w:val="24"/>
          <w:szCs w:val="24"/>
        </w:rPr>
        <w:t xml:space="preserve">). </w:t>
      </w:r>
    </w:p>
    <w:p w14:paraId="102F32F2" w14:textId="2CECD6EF" w:rsidR="00653F85" w:rsidRPr="00E94A10" w:rsidRDefault="00D60186" w:rsidP="00E94A10">
      <w:pPr>
        <w:spacing w:afterLines="80" w:after="192" w:line="276" w:lineRule="auto"/>
        <w:jc w:val="both"/>
        <w:rPr>
          <w:rFonts w:ascii="Calibri Light" w:hAnsi="Calibri Light" w:cs="Calibri Light"/>
          <w:sz w:val="24"/>
          <w:szCs w:val="24"/>
        </w:rPr>
      </w:pPr>
      <w:r w:rsidRPr="00E94A10">
        <w:rPr>
          <w:rFonts w:ascii="Calibri Light" w:hAnsi="Calibri Light" w:cs="Calibri Light"/>
          <w:sz w:val="24"/>
          <w:szCs w:val="24"/>
        </w:rPr>
        <w:t>‘Tackling Racial Harassment: Universities Challenged’, Equality and Human Rights Commission</w:t>
      </w:r>
      <w:r w:rsidR="00E94A10" w:rsidRPr="00E94A10">
        <w:rPr>
          <w:rFonts w:ascii="Calibri Light" w:hAnsi="Calibri Light" w:cs="Calibri Light"/>
          <w:sz w:val="24"/>
          <w:szCs w:val="24"/>
        </w:rPr>
        <w:t xml:space="preserve">, </w:t>
      </w:r>
      <w:r w:rsidRPr="00E94A10">
        <w:rPr>
          <w:rFonts w:ascii="Calibri Light" w:hAnsi="Calibri Light" w:cs="Calibri Light"/>
          <w:sz w:val="24"/>
          <w:szCs w:val="24"/>
        </w:rPr>
        <w:t>2019.</w:t>
      </w:r>
      <w:r w:rsidR="00E94A10" w:rsidRPr="00E94A10">
        <w:rPr>
          <w:rFonts w:ascii="Calibri Light" w:hAnsi="Calibri Light" w:cs="Calibri Light"/>
          <w:sz w:val="24"/>
          <w:szCs w:val="24"/>
        </w:rPr>
        <w:t xml:space="preserve"> (</w:t>
      </w:r>
      <w:hyperlink r:id="rId66" w:history="1">
        <w:r w:rsidR="00E94A10" w:rsidRPr="00E94A10">
          <w:rPr>
            <w:rStyle w:val="Hyperlink"/>
            <w:rFonts w:ascii="Calibri Light" w:hAnsi="Calibri Light" w:cs="Calibri Light"/>
            <w:sz w:val="24"/>
            <w:szCs w:val="24"/>
          </w:rPr>
          <w:t>https://www.equalityhumanrights.com/en/publication-download/tackling-racial-harassment-universities-challenged</w:t>
        </w:r>
      </w:hyperlink>
      <w:r w:rsidR="00E94A10" w:rsidRPr="00E94A10">
        <w:rPr>
          <w:rFonts w:ascii="Calibri Light" w:hAnsi="Calibri Light" w:cs="Calibri Light"/>
          <w:sz w:val="24"/>
          <w:szCs w:val="24"/>
        </w:rPr>
        <w:t xml:space="preserve">). </w:t>
      </w:r>
    </w:p>
    <w:p w14:paraId="406DF314" w14:textId="55132D84" w:rsidR="004756C5" w:rsidRDefault="004756C5" w:rsidP="00315A3F">
      <w:pPr>
        <w:spacing w:afterLines="80" w:after="192" w:line="276" w:lineRule="auto"/>
        <w:jc w:val="both"/>
        <w:rPr>
          <w:rFonts w:ascii="Calibri Light" w:hAnsi="Calibri Light"/>
          <w:color w:val="FF0000"/>
          <w:sz w:val="24"/>
          <w:szCs w:val="24"/>
        </w:rPr>
      </w:pPr>
    </w:p>
    <w:p w14:paraId="5BC60654" w14:textId="56EDBB80" w:rsidR="004756C5" w:rsidRDefault="004756C5" w:rsidP="00315A3F">
      <w:pPr>
        <w:spacing w:afterLines="80" w:after="192" w:line="276" w:lineRule="auto"/>
        <w:jc w:val="both"/>
        <w:rPr>
          <w:rFonts w:ascii="Calibri Light" w:hAnsi="Calibri Light"/>
          <w:color w:val="FF0000"/>
          <w:sz w:val="24"/>
          <w:szCs w:val="24"/>
        </w:rPr>
      </w:pPr>
    </w:p>
    <w:p w14:paraId="793F086B" w14:textId="0232F8CC" w:rsidR="004756C5" w:rsidRDefault="004756C5" w:rsidP="00315A3F">
      <w:pPr>
        <w:spacing w:afterLines="80" w:after="192" w:line="276" w:lineRule="auto"/>
        <w:jc w:val="both"/>
        <w:rPr>
          <w:rFonts w:ascii="Calibri Light" w:hAnsi="Calibri Light"/>
          <w:color w:val="FF0000"/>
          <w:sz w:val="24"/>
          <w:szCs w:val="24"/>
        </w:rPr>
      </w:pPr>
    </w:p>
    <w:p w14:paraId="787F4A66" w14:textId="46563646" w:rsidR="004756C5" w:rsidRDefault="004756C5" w:rsidP="00315A3F">
      <w:pPr>
        <w:spacing w:afterLines="80" w:after="192" w:line="276" w:lineRule="auto"/>
        <w:jc w:val="both"/>
        <w:rPr>
          <w:rFonts w:ascii="Calibri Light" w:hAnsi="Calibri Light"/>
          <w:color w:val="FF0000"/>
          <w:sz w:val="24"/>
          <w:szCs w:val="24"/>
        </w:rPr>
      </w:pPr>
    </w:p>
    <w:p w14:paraId="746CF8B6" w14:textId="138E63CB" w:rsidR="004756C5" w:rsidRDefault="004756C5" w:rsidP="00315A3F">
      <w:pPr>
        <w:spacing w:afterLines="80" w:after="192" w:line="276" w:lineRule="auto"/>
        <w:jc w:val="both"/>
        <w:rPr>
          <w:rFonts w:ascii="Calibri Light" w:hAnsi="Calibri Light"/>
          <w:color w:val="FF0000"/>
          <w:sz w:val="24"/>
          <w:szCs w:val="24"/>
        </w:rPr>
      </w:pPr>
    </w:p>
    <w:p w14:paraId="58971805" w14:textId="37815747" w:rsidR="004756C5" w:rsidRDefault="004756C5" w:rsidP="00315A3F">
      <w:pPr>
        <w:spacing w:afterLines="80" w:after="192" w:line="276" w:lineRule="auto"/>
        <w:jc w:val="both"/>
        <w:rPr>
          <w:rFonts w:ascii="Calibri Light" w:hAnsi="Calibri Light"/>
          <w:color w:val="FF0000"/>
          <w:sz w:val="24"/>
          <w:szCs w:val="24"/>
        </w:rPr>
      </w:pPr>
    </w:p>
    <w:p w14:paraId="77FE0200" w14:textId="669FB794" w:rsidR="004756C5" w:rsidRDefault="004756C5" w:rsidP="00315A3F">
      <w:pPr>
        <w:spacing w:afterLines="80" w:after="192" w:line="276" w:lineRule="auto"/>
        <w:jc w:val="both"/>
        <w:rPr>
          <w:rFonts w:ascii="Calibri Light" w:hAnsi="Calibri Light"/>
          <w:color w:val="FF0000"/>
          <w:sz w:val="24"/>
          <w:szCs w:val="24"/>
        </w:rPr>
      </w:pPr>
    </w:p>
    <w:p w14:paraId="18529317" w14:textId="32E1A988" w:rsidR="004756C5" w:rsidRDefault="004756C5" w:rsidP="00315A3F">
      <w:pPr>
        <w:spacing w:afterLines="80" w:after="192" w:line="276" w:lineRule="auto"/>
        <w:jc w:val="both"/>
        <w:rPr>
          <w:rFonts w:ascii="Calibri Light" w:hAnsi="Calibri Light"/>
          <w:color w:val="FF0000"/>
          <w:sz w:val="24"/>
          <w:szCs w:val="24"/>
        </w:rPr>
      </w:pPr>
    </w:p>
    <w:p w14:paraId="16318786" w14:textId="0528CD3D" w:rsidR="004756C5" w:rsidRDefault="004756C5" w:rsidP="00315A3F">
      <w:pPr>
        <w:spacing w:afterLines="80" w:after="192" w:line="276" w:lineRule="auto"/>
        <w:jc w:val="both"/>
        <w:rPr>
          <w:rFonts w:ascii="Calibri Light" w:hAnsi="Calibri Light"/>
          <w:color w:val="FF0000"/>
          <w:sz w:val="24"/>
          <w:szCs w:val="24"/>
        </w:rPr>
      </w:pPr>
    </w:p>
    <w:p w14:paraId="455623B2" w14:textId="77777777" w:rsidR="004756C5" w:rsidRPr="00653F85" w:rsidRDefault="004756C5" w:rsidP="00315A3F">
      <w:pPr>
        <w:spacing w:afterLines="80" w:after="192" w:line="276" w:lineRule="auto"/>
        <w:jc w:val="both"/>
        <w:rPr>
          <w:rFonts w:ascii="Calibri Light" w:hAnsi="Calibri Light"/>
          <w:color w:val="FF0000"/>
          <w:sz w:val="24"/>
          <w:szCs w:val="24"/>
        </w:rPr>
      </w:pPr>
    </w:p>
    <w:sectPr w:rsidR="004756C5" w:rsidRPr="00653F85" w:rsidSect="00967286">
      <w:headerReference w:type="even" r:id="rId67"/>
      <w:headerReference w:type="default" r:id="rId68"/>
      <w:headerReference w:type="first" r:id="rId69"/>
      <w:footerReference w:type="first" r:id="rId70"/>
      <w:type w:val="continuous"/>
      <w:pgSz w:w="11906" w:h="16838" w:code="9"/>
      <w:pgMar w:top="1440" w:right="1440" w:bottom="1440" w:left="144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BFC9" w14:textId="77777777" w:rsidR="00382085" w:rsidRDefault="00382085" w:rsidP="00585B35">
      <w:pPr>
        <w:spacing w:after="192"/>
      </w:pPr>
      <w:r>
        <w:separator/>
      </w:r>
    </w:p>
  </w:endnote>
  <w:endnote w:type="continuationSeparator" w:id="0">
    <w:p w14:paraId="7C7BBCA8" w14:textId="77777777" w:rsidR="00382085" w:rsidRDefault="00382085" w:rsidP="00585B35">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4A7D" w14:textId="77777777" w:rsidR="00382085" w:rsidRDefault="00382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1613940143"/>
      <w:docPartObj>
        <w:docPartGallery w:val="Page Numbers (Bottom of Page)"/>
        <w:docPartUnique/>
      </w:docPartObj>
    </w:sdtPr>
    <w:sdtEndPr/>
    <w:sdtContent>
      <w:p w14:paraId="0C07E1AA" w14:textId="23EED5BE" w:rsidR="00382085" w:rsidRPr="009E6C51" w:rsidRDefault="00382085" w:rsidP="009E6C51">
        <w:pPr>
          <w:pStyle w:val="Footer"/>
          <w:spacing w:after="192"/>
          <w:jc w:val="right"/>
          <w:rPr>
            <w:rFonts w:ascii="Calibri Light" w:hAnsi="Calibri Light"/>
          </w:rPr>
        </w:pPr>
        <w:r w:rsidRPr="00E45BEF">
          <w:rPr>
            <w:rFonts w:ascii="Calibri Light" w:hAnsi="Calibri Light"/>
          </w:rPr>
          <w:t xml:space="preserve">Page | </w:t>
        </w:r>
        <w:r w:rsidRPr="00E45BEF">
          <w:rPr>
            <w:rFonts w:ascii="Calibri Light" w:hAnsi="Calibri Light"/>
          </w:rPr>
          <w:fldChar w:fldCharType="begin"/>
        </w:r>
        <w:r w:rsidRPr="00E45BEF">
          <w:rPr>
            <w:rFonts w:ascii="Calibri Light" w:hAnsi="Calibri Light"/>
          </w:rPr>
          <w:instrText xml:space="preserve"> PAGE   \* MERGEFORMAT </w:instrText>
        </w:r>
        <w:r w:rsidRPr="00E45BEF">
          <w:rPr>
            <w:rFonts w:ascii="Calibri Light" w:hAnsi="Calibri Light"/>
          </w:rPr>
          <w:fldChar w:fldCharType="separate"/>
        </w:r>
        <w:r>
          <w:rPr>
            <w:rFonts w:ascii="Calibri Light" w:hAnsi="Calibri Light"/>
            <w:noProof/>
          </w:rPr>
          <w:t>74</w:t>
        </w:r>
        <w:r w:rsidRPr="00E45BEF">
          <w:rPr>
            <w:rFonts w:ascii="Calibri Light" w:hAnsi="Calibri Light"/>
            <w:noProof/>
          </w:rPr>
          <w:fldChar w:fldCharType="end"/>
        </w:r>
        <w:r w:rsidRPr="00E45BEF">
          <w:rPr>
            <w:rFonts w:ascii="Calibri Light" w:hAnsi="Calibri Light"/>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98CA" w14:textId="2FF50B79" w:rsidR="00382085" w:rsidRDefault="00382085" w:rsidP="00585B35">
    <w:pPr>
      <w:pStyle w:val="Footer"/>
      <w:spacing w:after="192"/>
      <w:jc w:val="center"/>
    </w:pPr>
    <w:r>
      <w:tab/>
    </w:r>
    <w:r>
      <w:tab/>
    </w:r>
  </w:p>
  <w:p w14:paraId="0075B2D2" w14:textId="77777777" w:rsidR="00382085" w:rsidRDefault="00382085" w:rsidP="00585B35">
    <w:pPr>
      <w:pStyle w:val="Footer"/>
      <w:spacing w:after="1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302502717"/>
      <w:docPartObj>
        <w:docPartGallery w:val="Page Numbers (Bottom of Page)"/>
        <w:docPartUnique/>
      </w:docPartObj>
    </w:sdtPr>
    <w:sdtEndPr/>
    <w:sdtContent>
      <w:p w14:paraId="167660BB" w14:textId="12C443AC" w:rsidR="00382085" w:rsidRPr="00E45BEF" w:rsidRDefault="00382085" w:rsidP="00585B35">
        <w:pPr>
          <w:pStyle w:val="Footer"/>
          <w:spacing w:after="192"/>
          <w:jc w:val="right"/>
          <w:rPr>
            <w:rFonts w:ascii="Calibri Light" w:hAnsi="Calibri Light"/>
          </w:rPr>
        </w:pPr>
        <w:r w:rsidRPr="00E45BEF">
          <w:rPr>
            <w:rFonts w:ascii="Calibri Light" w:hAnsi="Calibri Light"/>
          </w:rPr>
          <w:t xml:space="preserve">Page | </w:t>
        </w:r>
        <w:r w:rsidRPr="00E45BEF">
          <w:rPr>
            <w:rFonts w:ascii="Calibri Light" w:hAnsi="Calibri Light"/>
          </w:rPr>
          <w:fldChar w:fldCharType="begin"/>
        </w:r>
        <w:r w:rsidRPr="00E45BEF">
          <w:rPr>
            <w:rFonts w:ascii="Calibri Light" w:hAnsi="Calibri Light"/>
          </w:rPr>
          <w:instrText xml:space="preserve"> PAGE   \* MERGEFORMAT </w:instrText>
        </w:r>
        <w:r w:rsidRPr="00E45BEF">
          <w:rPr>
            <w:rFonts w:ascii="Calibri Light" w:hAnsi="Calibri Light"/>
          </w:rPr>
          <w:fldChar w:fldCharType="separate"/>
        </w:r>
        <w:r>
          <w:rPr>
            <w:rFonts w:ascii="Calibri Light" w:hAnsi="Calibri Light"/>
            <w:noProof/>
          </w:rPr>
          <w:t>90</w:t>
        </w:r>
        <w:r w:rsidRPr="00E45BEF">
          <w:rPr>
            <w:rFonts w:ascii="Calibri Light" w:hAnsi="Calibri Light"/>
            <w:noProof/>
          </w:rPr>
          <w:fldChar w:fldCharType="end"/>
        </w:r>
        <w:r w:rsidRPr="00E45BEF">
          <w:rPr>
            <w:rFonts w:ascii="Calibri Light" w:hAnsi="Calibri Light"/>
          </w:rPr>
          <w:t xml:space="preserve"> </w:t>
        </w:r>
      </w:p>
    </w:sdtContent>
  </w:sdt>
  <w:p w14:paraId="1FB83A73" w14:textId="1C94E087" w:rsidR="00382085" w:rsidRPr="00E45BEF" w:rsidRDefault="00382085" w:rsidP="00585B35">
    <w:pPr>
      <w:pStyle w:val="Footer"/>
      <w:spacing w:after="192"/>
      <w:jc w:val="right"/>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B44D" w14:textId="77777777" w:rsidR="00382085" w:rsidRDefault="00382085" w:rsidP="00585B35">
      <w:pPr>
        <w:spacing w:after="192"/>
      </w:pPr>
      <w:r>
        <w:separator/>
      </w:r>
    </w:p>
  </w:footnote>
  <w:footnote w:type="continuationSeparator" w:id="0">
    <w:p w14:paraId="26DEDE7B" w14:textId="77777777" w:rsidR="00382085" w:rsidRDefault="00382085" w:rsidP="00585B35">
      <w:pPr>
        <w:spacing w:after="192"/>
      </w:pPr>
      <w:r>
        <w:continuationSeparator/>
      </w:r>
    </w:p>
  </w:footnote>
  <w:footnote w:id="1">
    <w:p w14:paraId="0396DF03" w14:textId="19BE1FF1" w:rsidR="00382085" w:rsidRDefault="00382085">
      <w:pPr>
        <w:pStyle w:val="FootnoteText"/>
      </w:pPr>
      <w:r>
        <w:rPr>
          <w:rStyle w:val="FootnoteReference"/>
        </w:rPr>
        <w:footnoteRef/>
      </w:r>
      <w:r>
        <w:t xml:space="preserve"> </w:t>
      </w:r>
      <w:r w:rsidRPr="00300370">
        <w:t>https://www.ucu.org.uk/article/10304/UCU-responds-to-Hepi-report-on-reducing-racial-inequality-in-higher-education?list=1676</w:t>
      </w:r>
    </w:p>
  </w:footnote>
  <w:footnote w:id="2">
    <w:p w14:paraId="5B75F12D" w14:textId="145661C7" w:rsidR="00382085" w:rsidRDefault="00382085">
      <w:pPr>
        <w:pStyle w:val="FootnoteText"/>
      </w:pPr>
      <w:r>
        <w:rPr>
          <w:rStyle w:val="FootnoteReference"/>
        </w:rPr>
        <w:footnoteRef/>
      </w:r>
      <w:r>
        <w:t xml:space="preserve"> ‘L</w:t>
      </w:r>
      <w:r w:rsidRPr="00300370">
        <w:t>eaky pipeline</w:t>
      </w:r>
      <w:r>
        <w:t>’</w:t>
      </w:r>
      <w:r w:rsidRPr="00300370">
        <w:t xml:space="preserve"> is </w:t>
      </w:r>
      <w:r>
        <w:t xml:space="preserve">commonly used as </w:t>
      </w:r>
      <w:r w:rsidRPr="00300370">
        <w:t>a metaphor</w:t>
      </w:r>
      <w:r>
        <w:t xml:space="preserve"> in discussions of Higher Education</w:t>
      </w:r>
      <w:r w:rsidRPr="00300370">
        <w:t xml:space="preserve"> for the way </w:t>
      </w:r>
      <w:r>
        <w:t xml:space="preserve">in which certain minority groups, in this case BME groups drop off in numbers when it comes to Undergraduate to Postgraduate Study. </w:t>
      </w:r>
    </w:p>
  </w:footnote>
  <w:footnote w:id="3">
    <w:p w14:paraId="67481433" w14:textId="7C40BFD2" w:rsidR="00382085" w:rsidRDefault="00382085" w:rsidP="00694635">
      <w:pPr>
        <w:pStyle w:val="FootnoteText"/>
      </w:pPr>
      <w:r>
        <w:rPr>
          <w:rStyle w:val="FootnoteReference"/>
        </w:rPr>
        <w:footnoteRef/>
      </w:r>
      <w:r>
        <w:t xml:space="preserve"> Summary provided by</w:t>
      </w:r>
      <w:r w:rsidRPr="00694635">
        <w:t xml:space="preserve"> Claire Alexander</w:t>
      </w:r>
      <w:r>
        <w:t>, University of Manchester.</w:t>
      </w:r>
    </w:p>
  </w:footnote>
  <w:footnote w:id="4">
    <w:p w14:paraId="5735911C" w14:textId="7EB85ECF" w:rsidR="00382085" w:rsidRPr="00E94A10" w:rsidRDefault="00382085" w:rsidP="00E94A10">
      <w:pPr>
        <w:pStyle w:val="FootnoteText"/>
        <w:rPr>
          <w:rFonts w:ascii="Calibri Light" w:hAnsi="Calibri Light" w:cs="Calibri Light"/>
          <w:u w:val="single"/>
        </w:rPr>
      </w:pPr>
      <w:r w:rsidRPr="00E94A10">
        <w:rPr>
          <w:rStyle w:val="FootnoteReference"/>
          <w:rFonts w:ascii="Calibri Light" w:hAnsi="Calibri Light" w:cs="Calibri Light"/>
        </w:rPr>
        <w:footnoteRef/>
      </w:r>
      <w:r w:rsidRPr="00E94A10">
        <w:rPr>
          <w:rFonts w:ascii="Calibri Light" w:hAnsi="Calibri Light" w:cs="Calibri Light"/>
        </w:rPr>
        <w:t xml:space="preserve"> See also Karin Wulfnov, ‘Historians Respond to Plan S: Open Access vs OA Policies Redux’, </w:t>
      </w:r>
      <w:r w:rsidRPr="00E94A10">
        <w:rPr>
          <w:rFonts w:ascii="Calibri Light" w:hAnsi="Calibri Light" w:cs="Calibri Light"/>
          <w:i/>
          <w:iCs/>
        </w:rPr>
        <w:t>Scholarly Kitchen</w:t>
      </w:r>
      <w:r w:rsidRPr="00E94A10">
        <w:rPr>
          <w:rFonts w:ascii="Calibri Light" w:hAnsi="Calibri Light" w:cs="Calibri Light"/>
        </w:rPr>
        <w:t>, 21 November 2019 (</w:t>
      </w:r>
      <w:hyperlink r:id="rId1" w:history="1">
        <w:r w:rsidRPr="00E94A10">
          <w:rPr>
            <w:rStyle w:val="Hyperlink"/>
            <w:rFonts w:ascii="Calibri Light" w:hAnsi="Calibri Light" w:cs="Calibri Light"/>
          </w:rPr>
          <w:t>https://scholarlykitchen.sspnet.org/2019/11/21/historians-respond-to-plan-s-open-access-vs-oa-policies-redux/</w:t>
        </w:r>
      </w:hyperlink>
      <w:r w:rsidRPr="00E94A10">
        <w:rPr>
          <w:rFonts w:ascii="Calibri Light" w:hAnsi="Calibri Light" w:cs="Calibri Light"/>
          <w:u w:val="single"/>
        </w:rPr>
        <w:t>).</w:t>
      </w:r>
    </w:p>
  </w:footnote>
  <w:footnote w:id="5">
    <w:p w14:paraId="4DBF7985" w14:textId="1ACAAE51" w:rsidR="00382085" w:rsidRPr="00E94A10" w:rsidRDefault="00382085" w:rsidP="00E94A10">
      <w:pPr>
        <w:rPr>
          <w:rFonts w:ascii="Calibri Light" w:hAnsi="Calibri Light" w:cs="Calibri Light"/>
          <w:sz w:val="20"/>
          <w:szCs w:val="20"/>
        </w:rPr>
      </w:pPr>
      <w:r w:rsidRPr="00E94A10">
        <w:rPr>
          <w:rStyle w:val="FootnoteReference"/>
          <w:rFonts w:ascii="Calibri Light" w:hAnsi="Calibri Light" w:cs="Calibri Light"/>
          <w:sz w:val="20"/>
          <w:szCs w:val="20"/>
        </w:rPr>
        <w:footnoteRef/>
      </w:r>
      <w:r w:rsidRPr="00E94A10">
        <w:rPr>
          <w:rFonts w:ascii="Calibri Light" w:hAnsi="Calibri Light" w:cs="Calibri Light"/>
          <w:sz w:val="20"/>
          <w:szCs w:val="20"/>
        </w:rPr>
        <w:t xml:space="preserve"> The research findings were covered across education and mainstream media including The Guardian, Times Higher Educational Supplement, The Voice and the high end fashion magazine Vogue. The lifestyle magazine Stylist also carried a special feature on Black female academics and self-care based on Dr Rollock’s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10DD" w14:textId="16F474F4" w:rsidR="00382085" w:rsidRDefault="00382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D43E" w14:textId="3B3769EA" w:rsidR="00382085" w:rsidRDefault="00382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694B" w14:textId="31F4C9F4" w:rsidR="00382085" w:rsidRPr="00A92CE0" w:rsidRDefault="00382085" w:rsidP="00585B35">
    <w:pPr>
      <w:pStyle w:val="Header"/>
      <w:spacing w:after="192"/>
      <w:jc w:val="right"/>
      <w:rPr>
        <w:rFonts w:ascii="Calibri Light" w:hAnsi="Calibri Light"/>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817D" w14:textId="572F5FCE" w:rsidR="00382085" w:rsidRDefault="003820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CB62" w14:textId="4F7B390D" w:rsidR="00382085" w:rsidRPr="0077174C" w:rsidRDefault="00382085" w:rsidP="009E6C51">
    <w:pPr>
      <w:pStyle w:val="Header"/>
      <w:spacing w:after="192"/>
      <w:jc w:val="right"/>
      <w:rPr>
        <w:rFonts w:ascii="Calibri Light" w:hAnsi="Calibri Light"/>
        <w:i/>
        <w:sz w:val="18"/>
        <w:szCs w:val="18"/>
      </w:rPr>
    </w:pPr>
    <w:r w:rsidRPr="00A92CE0">
      <w:rPr>
        <w:rFonts w:ascii="Calibri Light" w:hAnsi="Calibri Light"/>
        <w:sz w:val="18"/>
        <w:szCs w:val="18"/>
      </w:rPr>
      <w:t>Royal Historical Society</w:t>
    </w:r>
    <w:r>
      <w:rPr>
        <w:rFonts w:ascii="Calibri Light" w:hAnsi="Calibri Light"/>
        <w:i/>
        <w:sz w:val="18"/>
        <w:szCs w:val="18"/>
      </w:rPr>
      <w:t xml:space="preserve"> Race, Ethnicity &amp; Equality in UK History – </w:t>
    </w:r>
    <w:r>
      <w:rPr>
        <w:rFonts w:ascii="Calibri Light" w:hAnsi="Calibri Light"/>
        <w:sz w:val="18"/>
        <w:szCs w:val="18"/>
      </w:rPr>
      <w:t>November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FFB2" w14:textId="57E71577" w:rsidR="00382085" w:rsidRPr="007B4DB1" w:rsidRDefault="00382085" w:rsidP="00585B35">
    <w:pPr>
      <w:pStyle w:val="Header"/>
      <w:spacing w:after="192"/>
      <w:jc w:val="right"/>
      <w:rPr>
        <w:rFonts w:ascii="Calibri Light" w:hAnsi="Calibri Light"/>
        <w:i/>
        <w:sz w:val="18"/>
        <w:szCs w:val="18"/>
      </w:rPr>
    </w:pPr>
    <w:r w:rsidRPr="00A92CE0">
      <w:rPr>
        <w:rFonts w:ascii="Calibri Light" w:hAnsi="Calibri Light"/>
        <w:sz w:val="18"/>
        <w:szCs w:val="18"/>
      </w:rPr>
      <w:t>Royal Historical Society</w:t>
    </w:r>
    <w:r>
      <w:rPr>
        <w:rFonts w:ascii="Calibri Light" w:hAnsi="Calibri Light"/>
        <w:i/>
        <w:sz w:val="18"/>
        <w:szCs w:val="18"/>
      </w:rPr>
      <w:t xml:space="preserve"> </w:t>
    </w:r>
    <w:r w:rsidRPr="00A92CE0">
      <w:rPr>
        <w:rFonts w:ascii="Calibri Light" w:hAnsi="Calibri Light"/>
        <w:i/>
        <w:sz w:val="18"/>
        <w:szCs w:val="18"/>
      </w:rPr>
      <w:t>Plan S and the History Journal Landscape</w:t>
    </w:r>
    <w:r>
      <w:rPr>
        <w:rFonts w:ascii="Calibri Light" w:hAnsi="Calibri Light"/>
        <w:i/>
        <w:sz w:val="18"/>
        <w:szCs w:val="18"/>
      </w:rPr>
      <w:t xml:space="preserve"> - </w:t>
    </w:r>
    <w:r w:rsidRPr="00A92CE0">
      <w:rPr>
        <w:rFonts w:ascii="Calibri Light" w:hAnsi="Calibri Light"/>
        <w:sz w:val="18"/>
        <w:szCs w:val="18"/>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84C"/>
    <w:multiLevelType w:val="hybridMultilevel"/>
    <w:tmpl w:val="BB72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4D2B"/>
    <w:multiLevelType w:val="hybridMultilevel"/>
    <w:tmpl w:val="847C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6AFE"/>
    <w:multiLevelType w:val="hybridMultilevel"/>
    <w:tmpl w:val="1210369A"/>
    <w:lvl w:ilvl="0" w:tplc="3814B0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AD"/>
    <w:multiLevelType w:val="hybridMultilevel"/>
    <w:tmpl w:val="AA5E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D1C02"/>
    <w:multiLevelType w:val="hybridMultilevel"/>
    <w:tmpl w:val="629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F2113"/>
    <w:multiLevelType w:val="hybridMultilevel"/>
    <w:tmpl w:val="25B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C66F0"/>
    <w:multiLevelType w:val="hybridMultilevel"/>
    <w:tmpl w:val="7F2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D1C35"/>
    <w:multiLevelType w:val="hybridMultilevel"/>
    <w:tmpl w:val="6BE473BC"/>
    <w:lvl w:ilvl="0" w:tplc="B1D4941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17A4C"/>
    <w:multiLevelType w:val="hybridMultilevel"/>
    <w:tmpl w:val="FA66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0311B"/>
    <w:multiLevelType w:val="hybridMultilevel"/>
    <w:tmpl w:val="1B54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0018D"/>
    <w:multiLevelType w:val="hybridMultilevel"/>
    <w:tmpl w:val="B5423646"/>
    <w:lvl w:ilvl="0" w:tplc="879E5F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1311"/>
    <w:multiLevelType w:val="hybridMultilevel"/>
    <w:tmpl w:val="4D3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83916"/>
    <w:multiLevelType w:val="hybridMultilevel"/>
    <w:tmpl w:val="F052F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71315"/>
    <w:multiLevelType w:val="hybridMultilevel"/>
    <w:tmpl w:val="58F04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B3457"/>
    <w:multiLevelType w:val="hybridMultilevel"/>
    <w:tmpl w:val="30547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A4C29"/>
    <w:multiLevelType w:val="hybridMultilevel"/>
    <w:tmpl w:val="EE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66DB"/>
    <w:multiLevelType w:val="hybridMultilevel"/>
    <w:tmpl w:val="405A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0629B1"/>
    <w:multiLevelType w:val="hybridMultilevel"/>
    <w:tmpl w:val="3ED0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E7A80"/>
    <w:multiLevelType w:val="hybridMultilevel"/>
    <w:tmpl w:val="54329070"/>
    <w:lvl w:ilvl="0" w:tplc="D24E8588">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81AA8"/>
    <w:multiLevelType w:val="hybridMultilevel"/>
    <w:tmpl w:val="891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45EE6"/>
    <w:multiLevelType w:val="hybridMultilevel"/>
    <w:tmpl w:val="E35AA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8F71CD"/>
    <w:multiLevelType w:val="hybridMultilevel"/>
    <w:tmpl w:val="2308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14D8E"/>
    <w:multiLevelType w:val="hybridMultilevel"/>
    <w:tmpl w:val="CB2E3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42081"/>
    <w:multiLevelType w:val="hybridMultilevel"/>
    <w:tmpl w:val="7F2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A51F8"/>
    <w:multiLevelType w:val="hybridMultilevel"/>
    <w:tmpl w:val="9F9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A3958"/>
    <w:multiLevelType w:val="hybridMultilevel"/>
    <w:tmpl w:val="A5AE9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E439F6"/>
    <w:multiLevelType w:val="hybridMultilevel"/>
    <w:tmpl w:val="58540F92"/>
    <w:lvl w:ilvl="0" w:tplc="7FFA1CB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5845C3"/>
    <w:multiLevelType w:val="hybridMultilevel"/>
    <w:tmpl w:val="436CF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C15B4"/>
    <w:multiLevelType w:val="hybridMultilevel"/>
    <w:tmpl w:val="6F326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207CA"/>
    <w:multiLevelType w:val="hybridMultilevel"/>
    <w:tmpl w:val="26B4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616AA"/>
    <w:multiLevelType w:val="hybridMultilevel"/>
    <w:tmpl w:val="61B8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24284"/>
    <w:multiLevelType w:val="hybridMultilevel"/>
    <w:tmpl w:val="436CF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93735"/>
    <w:multiLevelType w:val="hybridMultilevel"/>
    <w:tmpl w:val="AD2E2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C4BFA"/>
    <w:multiLevelType w:val="hybridMultilevel"/>
    <w:tmpl w:val="0A2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13"/>
  </w:num>
  <w:num w:numId="5">
    <w:abstractNumId w:val="22"/>
  </w:num>
  <w:num w:numId="6">
    <w:abstractNumId w:val="12"/>
  </w:num>
  <w:num w:numId="7">
    <w:abstractNumId w:val="4"/>
  </w:num>
  <w:num w:numId="8">
    <w:abstractNumId w:val="20"/>
  </w:num>
  <w:num w:numId="9">
    <w:abstractNumId w:val="33"/>
  </w:num>
  <w:num w:numId="10">
    <w:abstractNumId w:val="29"/>
  </w:num>
  <w:num w:numId="11">
    <w:abstractNumId w:val="9"/>
  </w:num>
  <w:num w:numId="12">
    <w:abstractNumId w:val="6"/>
  </w:num>
  <w:num w:numId="13">
    <w:abstractNumId w:val="24"/>
  </w:num>
  <w:num w:numId="14">
    <w:abstractNumId w:val="23"/>
  </w:num>
  <w:num w:numId="15">
    <w:abstractNumId w:val="11"/>
  </w:num>
  <w:num w:numId="16">
    <w:abstractNumId w:val="19"/>
  </w:num>
  <w:num w:numId="17">
    <w:abstractNumId w:val="3"/>
  </w:num>
  <w:num w:numId="18">
    <w:abstractNumId w:val="7"/>
  </w:num>
  <w:num w:numId="19">
    <w:abstractNumId w:val="2"/>
  </w:num>
  <w:num w:numId="20">
    <w:abstractNumId w:val="18"/>
  </w:num>
  <w:num w:numId="21">
    <w:abstractNumId w:val="28"/>
  </w:num>
  <w:num w:numId="22">
    <w:abstractNumId w:val="17"/>
  </w:num>
  <w:num w:numId="23">
    <w:abstractNumId w:val="32"/>
  </w:num>
  <w:num w:numId="24">
    <w:abstractNumId w:val="1"/>
  </w:num>
  <w:num w:numId="25">
    <w:abstractNumId w:val="30"/>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14"/>
  </w:num>
  <w:num w:numId="31">
    <w:abstractNumId w:val="31"/>
  </w:num>
  <w:num w:numId="32">
    <w:abstractNumId w:val="27"/>
  </w:num>
  <w:num w:numId="33">
    <w:abstractNumId w:val="8"/>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65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1D"/>
    <w:rsid w:val="00001D57"/>
    <w:rsid w:val="0000226B"/>
    <w:rsid w:val="00003E9D"/>
    <w:rsid w:val="0000413E"/>
    <w:rsid w:val="0000700E"/>
    <w:rsid w:val="00010123"/>
    <w:rsid w:val="0001295E"/>
    <w:rsid w:val="00015AC9"/>
    <w:rsid w:val="000167E5"/>
    <w:rsid w:val="00016DE6"/>
    <w:rsid w:val="00021BF1"/>
    <w:rsid w:val="00024AC2"/>
    <w:rsid w:val="00024C4C"/>
    <w:rsid w:val="00024E61"/>
    <w:rsid w:val="00026D92"/>
    <w:rsid w:val="000303BD"/>
    <w:rsid w:val="00030594"/>
    <w:rsid w:val="00031276"/>
    <w:rsid w:val="00032D46"/>
    <w:rsid w:val="0003310C"/>
    <w:rsid w:val="00035BCD"/>
    <w:rsid w:val="00044BB2"/>
    <w:rsid w:val="00045B2C"/>
    <w:rsid w:val="00047DB1"/>
    <w:rsid w:val="00050F2D"/>
    <w:rsid w:val="00053727"/>
    <w:rsid w:val="00056138"/>
    <w:rsid w:val="000601CE"/>
    <w:rsid w:val="00067591"/>
    <w:rsid w:val="000707A5"/>
    <w:rsid w:val="000715BA"/>
    <w:rsid w:val="00076DB2"/>
    <w:rsid w:val="000817F2"/>
    <w:rsid w:val="000848D9"/>
    <w:rsid w:val="00087246"/>
    <w:rsid w:val="000872F5"/>
    <w:rsid w:val="000949D8"/>
    <w:rsid w:val="00097822"/>
    <w:rsid w:val="00097ADB"/>
    <w:rsid w:val="000A2D2A"/>
    <w:rsid w:val="000A2E00"/>
    <w:rsid w:val="000A30C8"/>
    <w:rsid w:val="000A4255"/>
    <w:rsid w:val="000A6176"/>
    <w:rsid w:val="000A6714"/>
    <w:rsid w:val="000B22BD"/>
    <w:rsid w:val="000B3330"/>
    <w:rsid w:val="000C311A"/>
    <w:rsid w:val="000C4DBC"/>
    <w:rsid w:val="000D0D71"/>
    <w:rsid w:val="000D1067"/>
    <w:rsid w:val="000D319D"/>
    <w:rsid w:val="000D5CB3"/>
    <w:rsid w:val="000D71A6"/>
    <w:rsid w:val="000D7D63"/>
    <w:rsid w:val="000E0BFD"/>
    <w:rsid w:val="000E2895"/>
    <w:rsid w:val="000E3229"/>
    <w:rsid w:val="000E33EE"/>
    <w:rsid w:val="000E6267"/>
    <w:rsid w:val="000F0D1B"/>
    <w:rsid w:val="000F2FA0"/>
    <w:rsid w:val="000F4125"/>
    <w:rsid w:val="000F4B65"/>
    <w:rsid w:val="000F67BE"/>
    <w:rsid w:val="000F6E19"/>
    <w:rsid w:val="000F784B"/>
    <w:rsid w:val="000F789E"/>
    <w:rsid w:val="00100507"/>
    <w:rsid w:val="00103349"/>
    <w:rsid w:val="0010565D"/>
    <w:rsid w:val="00110275"/>
    <w:rsid w:val="00110E14"/>
    <w:rsid w:val="00110F67"/>
    <w:rsid w:val="0011127F"/>
    <w:rsid w:val="001113DA"/>
    <w:rsid w:val="00112ED5"/>
    <w:rsid w:val="001135CE"/>
    <w:rsid w:val="00113BDF"/>
    <w:rsid w:val="0011647B"/>
    <w:rsid w:val="00117C62"/>
    <w:rsid w:val="0012672C"/>
    <w:rsid w:val="001300C3"/>
    <w:rsid w:val="0013486E"/>
    <w:rsid w:val="00134E83"/>
    <w:rsid w:val="0013630F"/>
    <w:rsid w:val="001369A4"/>
    <w:rsid w:val="00142A35"/>
    <w:rsid w:val="0014507C"/>
    <w:rsid w:val="00145F1F"/>
    <w:rsid w:val="00152F50"/>
    <w:rsid w:val="001548CC"/>
    <w:rsid w:val="00155834"/>
    <w:rsid w:val="00156EF3"/>
    <w:rsid w:val="00161462"/>
    <w:rsid w:val="00162E17"/>
    <w:rsid w:val="001636C8"/>
    <w:rsid w:val="0016661D"/>
    <w:rsid w:val="00172A0D"/>
    <w:rsid w:val="001760D8"/>
    <w:rsid w:val="00176E6D"/>
    <w:rsid w:val="001771B1"/>
    <w:rsid w:val="00177B9D"/>
    <w:rsid w:val="00180A5F"/>
    <w:rsid w:val="00180BF2"/>
    <w:rsid w:val="001825BC"/>
    <w:rsid w:val="001855E3"/>
    <w:rsid w:val="00186234"/>
    <w:rsid w:val="0019188C"/>
    <w:rsid w:val="0019629E"/>
    <w:rsid w:val="001A0384"/>
    <w:rsid w:val="001A4A7F"/>
    <w:rsid w:val="001A4E59"/>
    <w:rsid w:val="001A4FE5"/>
    <w:rsid w:val="001B0110"/>
    <w:rsid w:val="001B4376"/>
    <w:rsid w:val="001B695D"/>
    <w:rsid w:val="001C60CC"/>
    <w:rsid w:val="001C65BD"/>
    <w:rsid w:val="001C707A"/>
    <w:rsid w:val="001C7C25"/>
    <w:rsid w:val="001D011E"/>
    <w:rsid w:val="001D1606"/>
    <w:rsid w:val="001E7E21"/>
    <w:rsid w:val="001F0A46"/>
    <w:rsid w:val="001F3F6A"/>
    <w:rsid w:val="001F6CCB"/>
    <w:rsid w:val="001F76C4"/>
    <w:rsid w:val="0020073A"/>
    <w:rsid w:val="00200F2E"/>
    <w:rsid w:val="00204122"/>
    <w:rsid w:val="00206CD9"/>
    <w:rsid w:val="00207520"/>
    <w:rsid w:val="0020784F"/>
    <w:rsid w:val="0021496F"/>
    <w:rsid w:val="002163F0"/>
    <w:rsid w:val="00216ABB"/>
    <w:rsid w:val="002171FA"/>
    <w:rsid w:val="00220C22"/>
    <w:rsid w:val="0022570F"/>
    <w:rsid w:val="002264B7"/>
    <w:rsid w:val="00230D1D"/>
    <w:rsid w:val="0023168D"/>
    <w:rsid w:val="00231D4A"/>
    <w:rsid w:val="002339D0"/>
    <w:rsid w:val="0024007B"/>
    <w:rsid w:val="0024088C"/>
    <w:rsid w:val="00243A79"/>
    <w:rsid w:val="00244D62"/>
    <w:rsid w:val="002515A6"/>
    <w:rsid w:val="00251ACF"/>
    <w:rsid w:val="00254E5F"/>
    <w:rsid w:val="00256A84"/>
    <w:rsid w:val="0025739E"/>
    <w:rsid w:val="00262503"/>
    <w:rsid w:val="0026346E"/>
    <w:rsid w:val="002636FD"/>
    <w:rsid w:val="00263C20"/>
    <w:rsid w:val="002674CF"/>
    <w:rsid w:val="00267C00"/>
    <w:rsid w:val="00271ED5"/>
    <w:rsid w:val="00274076"/>
    <w:rsid w:val="002810C3"/>
    <w:rsid w:val="00281D91"/>
    <w:rsid w:val="00281DBA"/>
    <w:rsid w:val="00283058"/>
    <w:rsid w:val="00283229"/>
    <w:rsid w:val="00283993"/>
    <w:rsid w:val="002853B6"/>
    <w:rsid w:val="00286296"/>
    <w:rsid w:val="002973F9"/>
    <w:rsid w:val="002A0B00"/>
    <w:rsid w:val="002A7E83"/>
    <w:rsid w:val="002B0B45"/>
    <w:rsid w:val="002B4204"/>
    <w:rsid w:val="002B4CEA"/>
    <w:rsid w:val="002B67BF"/>
    <w:rsid w:val="002C05DF"/>
    <w:rsid w:val="002C5EBD"/>
    <w:rsid w:val="002C6847"/>
    <w:rsid w:val="002D019C"/>
    <w:rsid w:val="002D028A"/>
    <w:rsid w:val="002D03A5"/>
    <w:rsid w:val="002D049F"/>
    <w:rsid w:val="002D2731"/>
    <w:rsid w:val="002D2F89"/>
    <w:rsid w:val="002D61F2"/>
    <w:rsid w:val="002E1145"/>
    <w:rsid w:val="002E3332"/>
    <w:rsid w:val="002E58DA"/>
    <w:rsid w:val="002F32CA"/>
    <w:rsid w:val="002F35CA"/>
    <w:rsid w:val="002F4A74"/>
    <w:rsid w:val="002F7372"/>
    <w:rsid w:val="0030017E"/>
    <w:rsid w:val="00300370"/>
    <w:rsid w:val="003011B4"/>
    <w:rsid w:val="00302BE1"/>
    <w:rsid w:val="0030522A"/>
    <w:rsid w:val="00306C83"/>
    <w:rsid w:val="0030793D"/>
    <w:rsid w:val="00307EF5"/>
    <w:rsid w:val="00310087"/>
    <w:rsid w:val="00310CB2"/>
    <w:rsid w:val="00311510"/>
    <w:rsid w:val="003123F8"/>
    <w:rsid w:val="00313B5D"/>
    <w:rsid w:val="0031432B"/>
    <w:rsid w:val="00315819"/>
    <w:rsid w:val="00315A3F"/>
    <w:rsid w:val="00315BD4"/>
    <w:rsid w:val="00316FDC"/>
    <w:rsid w:val="003176E9"/>
    <w:rsid w:val="00317C54"/>
    <w:rsid w:val="003211B6"/>
    <w:rsid w:val="003213B1"/>
    <w:rsid w:val="00321D78"/>
    <w:rsid w:val="003230D0"/>
    <w:rsid w:val="00324E4D"/>
    <w:rsid w:val="00326096"/>
    <w:rsid w:val="00326E1C"/>
    <w:rsid w:val="00327DC5"/>
    <w:rsid w:val="00332823"/>
    <w:rsid w:val="003349C7"/>
    <w:rsid w:val="00334B53"/>
    <w:rsid w:val="0033682E"/>
    <w:rsid w:val="00336961"/>
    <w:rsid w:val="0034477D"/>
    <w:rsid w:val="00347D5A"/>
    <w:rsid w:val="003519CE"/>
    <w:rsid w:val="003519D8"/>
    <w:rsid w:val="00352D8D"/>
    <w:rsid w:val="0035501F"/>
    <w:rsid w:val="0035551C"/>
    <w:rsid w:val="00357FF3"/>
    <w:rsid w:val="00363982"/>
    <w:rsid w:val="00365B0B"/>
    <w:rsid w:val="00367746"/>
    <w:rsid w:val="00375F47"/>
    <w:rsid w:val="00382085"/>
    <w:rsid w:val="0039246D"/>
    <w:rsid w:val="00395A52"/>
    <w:rsid w:val="00397A8C"/>
    <w:rsid w:val="003A16DE"/>
    <w:rsid w:val="003A21F5"/>
    <w:rsid w:val="003A2F90"/>
    <w:rsid w:val="003A3034"/>
    <w:rsid w:val="003A39D3"/>
    <w:rsid w:val="003A3A47"/>
    <w:rsid w:val="003A56A5"/>
    <w:rsid w:val="003A5D55"/>
    <w:rsid w:val="003B5559"/>
    <w:rsid w:val="003C23B8"/>
    <w:rsid w:val="003C2F94"/>
    <w:rsid w:val="003C435B"/>
    <w:rsid w:val="003C70ED"/>
    <w:rsid w:val="003D1FF4"/>
    <w:rsid w:val="003D3DCC"/>
    <w:rsid w:val="003D40F0"/>
    <w:rsid w:val="003D48D2"/>
    <w:rsid w:val="003D5D1F"/>
    <w:rsid w:val="003D5EB7"/>
    <w:rsid w:val="003E0D1A"/>
    <w:rsid w:val="003E18E5"/>
    <w:rsid w:val="003E2305"/>
    <w:rsid w:val="003E3869"/>
    <w:rsid w:val="003E4EBC"/>
    <w:rsid w:val="003E51C1"/>
    <w:rsid w:val="003E74DB"/>
    <w:rsid w:val="003F20CB"/>
    <w:rsid w:val="003F22BC"/>
    <w:rsid w:val="003F393D"/>
    <w:rsid w:val="003F6EB6"/>
    <w:rsid w:val="0040148F"/>
    <w:rsid w:val="00401F6E"/>
    <w:rsid w:val="004020EF"/>
    <w:rsid w:val="004170D0"/>
    <w:rsid w:val="0041732F"/>
    <w:rsid w:val="0041738E"/>
    <w:rsid w:val="00417441"/>
    <w:rsid w:val="00423822"/>
    <w:rsid w:val="00425F36"/>
    <w:rsid w:val="004268E3"/>
    <w:rsid w:val="00427005"/>
    <w:rsid w:val="0042773B"/>
    <w:rsid w:val="00432687"/>
    <w:rsid w:val="00434575"/>
    <w:rsid w:val="00436C97"/>
    <w:rsid w:val="00437479"/>
    <w:rsid w:val="00441896"/>
    <w:rsid w:val="00441D2B"/>
    <w:rsid w:val="00443E11"/>
    <w:rsid w:val="004468FD"/>
    <w:rsid w:val="00447089"/>
    <w:rsid w:val="0045184D"/>
    <w:rsid w:val="004523DE"/>
    <w:rsid w:val="00452E9D"/>
    <w:rsid w:val="004537A3"/>
    <w:rsid w:val="00457602"/>
    <w:rsid w:val="00457F18"/>
    <w:rsid w:val="0046197D"/>
    <w:rsid w:val="004626A4"/>
    <w:rsid w:val="00462CFD"/>
    <w:rsid w:val="0046603E"/>
    <w:rsid w:val="00466669"/>
    <w:rsid w:val="004669E7"/>
    <w:rsid w:val="00466A26"/>
    <w:rsid w:val="0047125D"/>
    <w:rsid w:val="004756C5"/>
    <w:rsid w:val="00483050"/>
    <w:rsid w:val="00485A16"/>
    <w:rsid w:val="0048661D"/>
    <w:rsid w:val="00490C3E"/>
    <w:rsid w:val="0049382C"/>
    <w:rsid w:val="004940A0"/>
    <w:rsid w:val="004A0A9A"/>
    <w:rsid w:val="004A110B"/>
    <w:rsid w:val="004A12BC"/>
    <w:rsid w:val="004A45B1"/>
    <w:rsid w:val="004A4B2B"/>
    <w:rsid w:val="004A5595"/>
    <w:rsid w:val="004A57BF"/>
    <w:rsid w:val="004A6EFF"/>
    <w:rsid w:val="004B0DEF"/>
    <w:rsid w:val="004B2854"/>
    <w:rsid w:val="004B2CD7"/>
    <w:rsid w:val="004B3406"/>
    <w:rsid w:val="004B3830"/>
    <w:rsid w:val="004B3B15"/>
    <w:rsid w:val="004B6B0E"/>
    <w:rsid w:val="004B7237"/>
    <w:rsid w:val="004C099C"/>
    <w:rsid w:val="004C2A9A"/>
    <w:rsid w:val="004C5CA4"/>
    <w:rsid w:val="004C62CE"/>
    <w:rsid w:val="004C75F1"/>
    <w:rsid w:val="004C7619"/>
    <w:rsid w:val="004C77F0"/>
    <w:rsid w:val="004D050A"/>
    <w:rsid w:val="004D0E7F"/>
    <w:rsid w:val="004D5739"/>
    <w:rsid w:val="004D5EFE"/>
    <w:rsid w:val="004D6950"/>
    <w:rsid w:val="004D6AEF"/>
    <w:rsid w:val="004E16D1"/>
    <w:rsid w:val="004E17AB"/>
    <w:rsid w:val="004E28B0"/>
    <w:rsid w:val="004E546D"/>
    <w:rsid w:val="004E67B1"/>
    <w:rsid w:val="004E6F32"/>
    <w:rsid w:val="004F0226"/>
    <w:rsid w:val="004F0B81"/>
    <w:rsid w:val="004F1CD8"/>
    <w:rsid w:val="004F3C98"/>
    <w:rsid w:val="004F4778"/>
    <w:rsid w:val="004F47D3"/>
    <w:rsid w:val="005005D7"/>
    <w:rsid w:val="0050336C"/>
    <w:rsid w:val="00503D70"/>
    <w:rsid w:val="0050677C"/>
    <w:rsid w:val="0050792D"/>
    <w:rsid w:val="00515D4E"/>
    <w:rsid w:val="00520C2E"/>
    <w:rsid w:val="0052303E"/>
    <w:rsid w:val="00523216"/>
    <w:rsid w:val="00524851"/>
    <w:rsid w:val="00531FB0"/>
    <w:rsid w:val="0053243F"/>
    <w:rsid w:val="005333C0"/>
    <w:rsid w:val="005344F5"/>
    <w:rsid w:val="0053695E"/>
    <w:rsid w:val="00541540"/>
    <w:rsid w:val="005442C3"/>
    <w:rsid w:val="00545236"/>
    <w:rsid w:val="00545DDE"/>
    <w:rsid w:val="0055213F"/>
    <w:rsid w:val="00552A92"/>
    <w:rsid w:val="00553896"/>
    <w:rsid w:val="0055646B"/>
    <w:rsid w:val="005632BC"/>
    <w:rsid w:val="0056344B"/>
    <w:rsid w:val="00563DCB"/>
    <w:rsid w:val="00566EEF"/>
    <w:rsid w:val="0057194B"/>
    <w:rsid w:val="005729C0"/>
    <w:rsid w:val="00574773"/>
    <w:rsid w:val="00576B31"/>
    <w:rsid w:val="005849B1"/>
    <w:rsid w:val="00584D14"/>
    <w:rsid w:val="00585B35"/>
    <w:rsid w:val="0058674A"/>
    <w:rsid w:val="0059057D"/>
    <w:rsid w:val="005908B3"/>
    <w:rsid w:val="005909A9"/>
    <w:rsid w:val="00590FFD"/>
    <w:rsid w:val="00592784"/>
    <w:rsid w:val="0059488C"/>
    <w:rsid w:val="00595F99"/>
    <w:rsid w:val="00596DB1"/>
    <w:rsid w:val="00597DC4"/>
    <w:rsid w:val="005A3157"/>
    <w:rsid w:val="005A3AFD"/>
    <w:rsid w:val="005A4159"/>
    <w:rsid w:val="005A663D"/>
    <w:rsid w:val="005A681F"/>
    <w:rsid w:val="005A69ED"/>
    <w:rsid w:val="005B29ED"/>
    <w:rsid w:val="005B32AF"/>
    <w:rsid w:val="005C0B72"/>
    <w:rsid w:val="005C2E4D"/>
    <w:rsid w:val="005D0171"/>
    <w:rsid w:val="005D4979"/>
    <w:rsid w:val="005D5736"/>
    <w:rsid w:val="005D5D8C"/>
    <w:rsid w:val="005D6FEB"/>
    <w:rsid w:val="005D7290"/>
    <w:rsid w:val="005D73BB"/>
    <w:rsid w:val="005D7A68"/>
    <w:rsid w:val="005E05DC"/>
    <w:rsid w:val="005E3CC9"/>
    <w:rsid w:val="005E3CE0"/>
    <w:rsid w:val="005E5149"/>
    <w:rsid w:val="005E6759"/>
    <w:rsid w:val="005E67F5"/>
    <w:rsid w:val="005E7A45"/>
    <w:rsid w:val="005F1998"/>
    <w:rsid w:val="005F4FAF"/>
    <w:rsid w:val="005F5126"/>
    <w:rsid w:val="005F5A03"/>
    <w:rsid w:val="005F625F"/>
    <w:rsid w:val="005F6890"/>
    <w:rsid w:val="005F69E1"/>
    <w:rsid w:val="00605EC0"/>
    <w:rsid w:val="0061231E"/>
    <w:rsid w:val="00613D95"/>
    <w:rsid w:val="00616624"/>
    <w:rsid w:val="00620C68"/>
    <w:rsid w:val="00622F27"/>
    <w:rsid w:val="006242AE"/>
    <w:rsid w:val="00624641"/>
    <w:rsid w:val="006262CB"/>
    <w:rsid w:val="00626435"/>
    <w:rsid w:val="00626FB7"/>
    <w:rsid w:val="0062743F"/>
    <w:rsid w:val="0062752D"/>
    <w:rsid w:val="00632422"/>
    <w:rsid w:val="00632625"/>
    <w:rsid w:val="006401AF"/>
    <w:rsid w:val="00642CEC"/>
    <w:rsid w:val="006460BA"/>
    <w:rsid w:val="00646F56"/>
    <w:rsid w:val="006506FB"/>
    <w:rsid w:val="00650EA4"/>
    <w:rsid w:val="006534B6"/>
    <w:rsid w:val="00653F85"/>
    <w:rsid w:val="0065653F"/>
    <w:rsid w:val="006601BC"/>
    <w:rsid w:val="00660DA7"/>
    <w:rsid w:val="006614BF"/>
    <w:rsid w:val="0066445A"/>
    <w:rsid w:val="0066502E"/>
    <w:rsid w:val="006670FC"/>
    <w:rsid w:val="00667C97"/>
    <w:rsid w:val="006707FC"/>
    <w:rsid w:val="0067603D"/>
    <w:rsid w:val="0067650F"/>
    <w:rsid w:val="006771E7"/>
    <w:rsid w:val="0068160C"/>
    <w:rsid w:val="006831EE"/>
    <w:rsid w:val="0068423C"/>
    <w:rsid w:val="00691F96"/>
    <w:rsid w:val="0069393D"/>
    <w:rsid w:val="00694635"/>
    <w:rsid w:val="00695816"/>
    <w:rsid w:val="006A06DD"/>
    <w:rsid w:val="006A2657"/>
    <w:rsid w:val="006A3E19"/>
    <w:rsid w:val="006A4C6D"/>
    <w:rsid w:val="006A58CD"/>
    <w:rsid w:val="006A5A1D"/>
    <w:rsid w:val="006B6246"/>
    <w:rsid w:val="006C1500"/>
    <w:rsid w:val="006C1A07"/>
    <w:rsid w:val="006C3E53"/>
    <w:rsid w:val="006C3F8C"/>
    <w:rsid w:val="006D5FDD"/>
    <w:rsid w:val="006E0759"/>
    <w:rsid w:val="006E37C4"/>
    <w:rsid w:val="006E4D5A"/>
    <w:rsid w:val="006E4DB7"/>
    <w:rsid w:val="006E58EA"/>
    <w:rsid w:val="006E749B"/>
    <w:rsid w:val="006F3C6B"/>
    <w:rsid w:val="006F6690"/>
    <w:rsid w:val="006F6AF3"/>
    <w:rsid w:val="00700C81"/>
    <w:rsid w:val="00700FD3"/>
    <w:rsid w:val="00703757"/>
    <w:rsid w:val="0070480E"/>
    <w:rsid w:val="0070508D"/>
    <w:rsid w:val="00707617"/>
    <w:rsid w:val="00710835"/>
    <w:rsid w:val="00711D2B"/>
    <w:rsid w:val="00712194"/>
    <w:rsid w:val="00713156"/>
    <w:rsid w:val="00713B0B"/>
    <w:rsid w:val="007155CC"/>
    <w:rsid w:val="00715AA8"/>
    <w:rsid w:val="00716885"/>
    <w:rsid w:val="00717345"/>
    <w:rsid w:val="00724644"/>
    <w:rsid w:val="00730A92"/>
    <w:rsid w:val="00732075"/>
    <w:rsid w:val="00732EC0"/>
    <w:rsid w:val="0074293C"/>
    <w:rsid w:val="007458C4"/>
    <w:rsid w:val="007476B5"/>
    <w:rsid w:val="0075321D"/>
    <w:rsid w:val="00753D3D"/>
    <w:rsid w:val="00755965"/>
    <w:rsid w:val="00756604"/>
    <w:rsid w:val="007573A3"/>
    <w:rsid w:val="007574EB"/>
    <w:rsid w:val="00762268"/>
    <w:rsid w:val="0076316B"/>
    <w:rsid w:val="007633F8"/>
    <w:rsid w:val="00763653"/>
    <w:rsid w:val="0076375D"/>
    <w:rsid w:val="00763A25"/>
    <w:rsid w:val="007640A9"/>
    <w:rsid w:val="007668E8"/>
    <w:rsid w:val="007675CB"/>
    <w:rsid w:val="007709FA"/>
    <w:rsid w:val="0077174C"/>
    <w:rsid w:val="00772428"/>
    <w:rsid w:val="00773272"/>
    <w:rsid w:val="00777751"/>
    <w:rsid w:val="00777E79"/>
    <w:rsid w:val="00777EFD"/>
    <w:rsid w:val="007807B5"/>
    <w:rsid w:val="00780E82"/>
    <w:rsid w:val="00781749"/>
    <w:rsid w:val="00782BD1"/>
    <w:rsid w:val="00783F25"/>
    <w:rsid w:val="00786964"/>
    <w:rsid w:val="00787DDD"/>
    <w:rsid w:val="0079221C"/>
    <w:rsid w:val="00793B0C"/>
    <w:rsid w:val="00793DDE"/>
    <w:rsid w:val="00793E40"/>
    <w:rsid w:val="007A2460"/>
    <w:rsid w:val="007A4495"/>
    <w:rsid w:val="007A6313"/>
    <w:rsid w:val="007B4DB1"/>
    <w:rsid w:val="007C30F8"/>
    <w:rsid w:val="007C675E"/>
    <w:rsid w:val="007D2338"/>
    <w:rsid w:val="007D4E39"/>
    <w:rsid w:val="007D51FD"/>
    <w:rsid w:val="007D666F"/>
    <w:rsid w:val="007D738E"/>
    <w:rsid w:val="007E188A"/>
    <w:rsid w:val="007E2988"/>
    <w:rsid w:val="007E3987"/>
    <w:rsid w:val="007E675B"/>
    <w:rsid w:val="007E6991"/>
    <w:rsid w:val="007E6E4D"/>
    <w:rsid w:val="007E702A"/>
    <w:rsid w:val="007F3810"/>
    <w:rsid w:val="007F3F52"/>
    <w:rsid w:val="007F41E0"/>
    <w:rsid w:val="007F5B0A"/>
    <w:rsid w:val="00801A08"/>
    <w:rsid w:val="00801E3A"/>
    <w:rsid w:val="00801EB7"/>
    <w:rsid w:val="0080270B"/>
    <w:rsid w:val="00804624"/>
    <w:rsid w:val="00805D94"/>
    <w:rsid w:val="00807559"/>
    <w:rsid w:val="008077DA"/>
    <w:rsid w:val="00810358"/>
    <w:rsid w:val="008158DB"/>
    <w:rsid w:val="00816392"/>
    <w:rsid w:val="0082204A"/>
    <w:rsid w:val="008225AA"/>
    <w:rsid w:val="00824788"/>
    <w:rsid w:val="00825D09"/>
    <w:rsid w:val="0082753E"/>
    <w:rsid w:val="00830351"/>
    <w:rsid w:val="00831C5F"/>
    <w:rsid w:val="00832929"/>
    <w:rsid w:val="00834C85"/>
    <w:rsid w:val="00837CC5"/>
    <w:rsid w:val="00840A78"/>
    <w:rsid w:val="00840F5A"/>
    <w:rsid w:val="0084338D"/>
    <w:rsid w:val="00847C49"/>
    <w:rsid w:val="00850CD4"/>
    <w:rsid w:val="00850D65"/>
    <w:rsid w:val="00851619"/>
    <w:rsid w:val="008539F9"/>
    <w:rsid w:val="00855389"/>
    <w:rsid w:val="00857E15"/>
    <w:rsid w:val="00860B7B"/>
    <w:rsid w:val="00861EA9"/>
    <w:rsid w:val="00866D85"/>
    <w:rsid w:val="008702A9"/>
    <w:rsid w:val="00871B6E"/>
    <w:rsid w:val="00873249"/>
    <w:rsid w:val="008811D5"/>
    <w:rsid w:val="008820B0"/>
    <w:rsid w:val="00883BFB"/>
    <w:rsid w:val="00887888"/>
    <w:rsid w:val="00890A41"/>
    <w:rsid w:val="00891524"/>
    <w:rsid w:val="00891637"/>
    <w:rsid w:val="00895DE2"/>
    <w:rsid w:val="00896921"/>
    <w:rsid w:val="00897556"/>
    <w:rsid w:val="008A3E74"/>
    <w:rsid w:val="008A480D"/>
    <w:rsid w:val="008A7143"/>
    <w:rsid w:val="008B3E87"/>
    <w:rsid w:val="008B4891"/>
    <w:rsid w:val="008B574E"/>
    <w:rsid w:val="008B668C"/>
    <w:rsid w:val="008C2BB9"/>
    <w:rsid w:val="008C46C4"/>
    <w:rsid w:val="008C60E5"/>
    <w:rsid w:val="008C715F"/>
    <w:rsid w:val="008D2A11"/>
    <w:rsid w:val="008D6D25"/>
    <w:rsid w:val="008D6D4D"/>
    <w:rsid w:val="008E3D5D"/>
    <w:rsid w:val="008E4E0F"/>
    <w:rsid w:val="008E535F"/>
    <w:rsid w:val="008E55A4"/>
    <w:rsid w:val="008E7C5B"/>
    <w:rsid w:val="008F0D01"/>
    <w:rsid w:val="008F0E5C"/>
    <w:rsid w:val="008F1C9D"/>
    <w:rsid w:val="008F203E"/>
    <w:rsid w:val="008F2556"/>
    <w:rsid w:val="008F2DD4"/>
    <w:rsid w:val="008F37DE"/>
    <w:rsid w:val="00901153"/>
    <w:rsid w:val="00901A31"/>
    <w:rsid w:val="00903D61"/>
    <w:rsid w:val="00905F74"/>
    <w:rsid w:val="00906E88"/>
    <w:rsid w:val="00907532"/>
    <w:rsid w:val="009117F5"/>
    <w:rsid w:val="00912030"/>
    <w:rsid w:val="00912A7E"/>
    <w:rsid w:val="00912FA3"/>
    <w:rsid w:val="00913539"/>
    <w:rsid w:val="00914D48"/>
    <w:rsid w:val="00917B78"/>
    <w:rsid w:val="00920C8B"/>
    <w:rsid w:val="00923240"/>
    <w:rsid w:val="00924C65"/>
    <w:rsid w:val="009253CF"/>
    <w:rsid w:val="00925565"/>
    <w:rsid w:val="00926E82"/>
    <w:rsid w:val="00932B00"/>
    <w:rsid w:val="00940426"/>
    <w:rsid w:val="00943342"/>
    <w:rsid w:val="00944216"/>
    <w:rsid w:val="009456D5"/>
    <w:rsid w:val="00950E89"/>
    <w:rsid w:val="00951A99"/>
    <w:rsid w:val="00951F84"/>
    <w:rsid w:val="00952D28"/>
    <w:rsid w:val="00954BE9"/>
    <w:rsid w:val="00954FF1"/>
    <w:rsid w:val="009557B0"/>
    <w:rsid w:val="00957362"/>
    <w:rsid w:val="00957E97"/>
    <w:rsid w:val="009611B1"/>
    <w:rsid w:val="00961965"/>
    <w:rsid w:val="00963C4A"/>
    <w:rsid w:val="00963FCA"/>
    <w:rsid w:val="0096551D"/>
    <w:rsid w:val="009657F9"/>
    <w:rsid w:val="00967286"/>
    <w:rsid w:val="00971133"/>
    <w:rsid w:val="00974C9F"/>
    <w:rsid w:val="009757E3"/>
    <w:rsid w:val="00980172"/>
    <w:rsid w:val="009842DC"/>
    <w:rsid w:val="00984929"/>
    <w:rsid w:val="009864BF"/>
    <w:rsid w:val="00991271"/>
    <w:rsid w:val="009A041B"/>
    <w:rsid w:val="009A0F78"/>
    <w:rsid w:val="009A3FD0"/>
    <w:rsid w:val="009A5FA1"/>
    <w:rsid w:val="009A6122"/>
    <w:rsid w:val="009A70FD"/>
    <w:rsid w:val="009C0E78"/>
    <w:rsid w:val="009C13E4"/>
    <w:rsid w:val="009C2BA9"/>
    <w:rsid w:val="009C3AC6"/>
    <w:rsid w:val="009C47F9"/>
    <w:rsid w:val="009C4B80"/>
    <w:rsid w:val="009C5B2B"/>
    <w:rsid w:val="009C7555"/>
    <w:rsid w:val="009D2D00"/>
    <w:rsid w:val="009D36D0"/>
    <w:rsid w:val="009D6CA3"/>
    <w:rsid w:val="009D6E79"/>
    <w:rsid w:val="009E0E9E"/>
    <w:rsid w:val="009E405A"/>
    <w:rsid w:val="009E6154"/>
    <w:rsid w:val="009E6C51"/>
    <w:rsid w:val="009F07DD"/>
    <w:rsid w:val="009F2467"/>
    <w:rsid w:val="009F4AAF"/>
    <w:rsid w:val="009F5B61"/>
    <w:rsid w:val="009F5D8B"/>
    <w:rsid w:val="00A0195E"/>
    <w:rsid w:val="00A025C3"/>
    <w:rsid w:val="00A02AB1"/>
    <w:rsid w:val="00A02E47"/>
    <w:rsid w:val="00A07B56"/>
    <w:rsid w:val="00A11B6B"/>
    <w:rsid w:val="00A1367C"/>
    <w:rsid w:val="00A16220"/>
    <w:rsid w:val="00A205D0"/>
    <w:rsid w:val="00A3211B"/>
    <w:rsid w:val="00A33095"/>
    <w:rsid w:val="00A33897"/>
    <w:rsid w:val="00A35543"/>
    <w:rsid w:val="00A37116"/>
    <w:rsid w:val="00A40428"/>
    <w:rsid w:val="00A4188D"/>
    <w:rsid w:val="00A43562"/>
    <w:rsid w:val="00A46096"/>
    <w:rsid w:val="00A50A55"/>
    <w:rsid w:val="00A51418"/>
    <w:rsid w:val="00A51695"/>
    <w:rsid w:val="00A55929"/>
    <w:rsid w:val="00A55FFA"/>
    <w:rsid w:val="00A56942"/>
    <w:rsid w:val="00A61875"/>
    <w:rsid w:val="00A6314F"/>
    <w:rsid w:val="00A6357D"/>
    <w:rsid w:val="00A6368B"/>
    <w:rsid w:val="00A66314"/>
    <w:rsid w:val="00A71F7B"/>
    <w:rsid w:val="00A7290B"/>
    <w:rsid w:val="00A73A0F"/>
    <w:rsid w:val="00A752F6"/>
    <w:rsid w:val="00A76C42"/>
    <w:rsid w:val="00A773D2"/>
    <w:rsid w:val="00A77991"/>
    <w:rsid w:val="00A8084F"/>
    <w:rsid w:val="00A838EA"/>
    <w:rsid w:val="00A87630"/>
    <w:rsid w:val="00A90511"/>
    <w:rsid w:val="00A90F7C"/>
    <w:rsid w:val="00A91C45"/>
    <w:rsid w:val="00A92CE0"/>
    <w:rsid w:val="00A950BD"/>
    <w:rsid w:val="00AA00FD"/>
    <w:rsid w:val="00AA13C6"/>
    <w:rsid w:val="00AA18BF"/>
    <w:rsid w:val="00AA1DC7"/>
    <w:rsid w:val="00AA358B"/>
    <w:rsid w:val="00AA4350"/>
    <w:rsid w:val="00AA5AAD"/>
    <w:rsid w:val="00AA7FBD"/>
    <w:rsid w:val="00AB035E"/>
    <w:rsid w:val="00AB0887"/>
    <w:rsid w:val="00AB0960"/>
    <w:rsid w:val="00AB0AF1"/>
    <w:rsid w:val="00AB3C94"/>
    <w:rsid w:val="00AB3DAA"/>
    <w:rsid w:val="00AB4F9D"/>
    <w:rsid w:val="00AB630E"/>
    <w:rsid w:val="00AC2327"/>
    <w:rsid w:val="00AC71B6"/>
    <w:rsid w:val="00AC720A"/>
    <w:rsid w:val="00AC7509"/>
    <w:rsid w:val="00AC7853"/>
    <w:rsid w:val="00AD2C00"/>
    <w:rsid w:val="00AD3D10"/>
    <w:rsid w:val="00AD625D"/>
    <w:rsid w:val="00AD78BF"/>
    <w:rsid w:val="00AE033D"/>
    <w:rsid w:val="00AE0815"/>
    <w:rsid w:val="00AE1A2E"/>
    <w:rsid w:val="00AE3C4A"/>
    <w:rsid w:val="00AE79CA"/>
    <w:rsid w:val="00AF1064"/>
    <w:rsid w:val="00AF1AE4"/>
    <w:rsid w:val="00AF31D4"/>
    <w:rsid w:val="00AF4F60"/>
    <w:rsid w:val="00AF550B"/>
    <w:rsid w:val="00AF7AA7"/>
    <w:rsid w:val="00B01241"/>
    <w:rsid w:val="00B01877"/>
    <w:rsid w:val="00B04CC0"/>
    <w:rsid w:val="00B0713D"/>
    <w:rsid w:val="00B13208"/>
    <w:rsid w:val="00B13391"/>
    <w:rsid w:val="00B1543B"/>
    <w:rsid w:val="00B17732"/>
    <w:rsid w:val="00B20166"/>
    <w:rsid w:val="00B23915"/>
    <w:rsid w:val="00B23AEB"/>
    <w:rsid w:val="00B24BAA"/>
    <w:rsid w:val="00B26486"/>
    <w:rsid w:val="00B26D9E"/>
    <w:rsid w:val="00B3003A"/>
    <w:rsid w:val="00B32A52"/>
    <w:rsid w:val="00B36035"/>
    <w:rsid w:val="00B36240"/>
    <w:rsid w:val="00B4449C"/>
    <w:rsid w:val="00B466C3"/>
    <w:rsid w:val="00B50989"/>
    <w:rsid w:val="00B5313C"/>
    <w:rsid w:val="00B54C8C"/>
    <w:rsid w:val="00B54D0F"/>
    <w:rsid w:val="00B63BBC"/>
    <w:rsid w:val="00B63C36"/>
    <w:rsid w:val="00B7429A"/>
    <w:rsid w:val="00B76448"/>
    <w:rsid w:val="00B82398"/>
    <w:rsid w:val="00B9073B"/>
    <w:rsid w:val="00B92A5D"/>
    <w:rsid w:val="00B937F1"/>
    <w:rsid w:val="00B94322"/>
    <w:rsid w:val="00B94AB0"/>
    <w:rsid w:val="00B94C26"/>
    <w:rsid w:val="00B95193"/>
    <w:rsid w:val="00B953CC"/>
    <w:rsid w:val="00BA20DE"/>
    <w:rsid w:val="00BA41E1"/>
    <w:rsid w:val="00BA56DE"/>
    <w:rsid w:val="00BA5F7B"/>
    <w:rsid w:val="00BA698B"/>
    <w:rsid w:val="00BB15F3"/>
    <w:rsid w:val="00BB254A"/>
    <w:rsid w:val="00BB3808"/>
    <w:rsid w:val="00BC08F4"/>
    <w:rsid w:val="00BC1987"/>
    <w:rsid w:val="00BC2B3D"/>
    <w:rsid w:val="00BC674F"/>
    <w:rsid w:val="00BD2DC5"/>
    <w:rsid w:val="00BD32CB"/>
    <w:rsid w:val="00BD40AF"/>
    <w:rsid w:val="00BD40BF"/>
    <w:rsid w:val="00BE03C6"/>
    <w:rsid w:val="00BE21BF"/>
    <w:rsid w:val="00BE2367"/>
    <w:rsid w:val="00BE5D03"/>
    <w:rsid w:val="00BF0F73"/>
    <w:rsid w:val="00BF32A2"/>
    <w:rsid w:val="00BF430E"/>
    <w:rsid w:val="00BF48DD"/>
    <w:rsid w:val="00BF4C8B"/>
    <w:rsid w:val="00BF4FAC"/>
    <w:rsid w:val="00BF6738"/>
    <w:rsid w:val="00BF6DFA"/>
    <w:rsid w:val="00C00A02"/>
    <w:rsid w:val="00C029CB"/>
    <w:rsid w:val="00C03124"/>
    <w:rsid w:val="00C05025"/>
    <w:rsid w:val="00C05FAC"/>
    <w:rsid w:val="00C076B1"/>
    <w:rsid w:val="00C078AB"/>
    <w:rsid w:val="00C101E4"/>
    <w:rsid w:val="00C124EF"/>
    <w:rsid w:val="00C13731"/>
    <w:rsid w:val="00C16997"/>
    <w:rsid w:val="00C2111B"/>
    <w:rsid w:val="00C21628"/>
    <w:rsid w:val="00C22C6B"/>
    <w:rsid w:val="00C241EF"/>
    <w:rsid w:val="00C253DE"/>
    <w:rsid w:val="00C275C8"/>
    <w:rsid w:val="00C313B5"/>
    <w:rsid w:val="00C3487B"/>
    <w:rsid w:val="00C35AB4"/>
    <w:rsid w:val="00C40638"/>
    <w:rsid w:val="00C40AFB"/>
    <w:rsid w:val="00C4149F"/>
    <w:rsid w:val="00C42DCD"/>
    <w:rsid w:val="00C46945"/>
    <w:rsid w:val="00C504A5"/>
    <w:rsid w:val="00C54255"/>
    <w:rsid w:val="00C55B89"/>
    <w:rsid w:val="00C6048F"/>
    <w:rsid w:val="00C631D0"/>
    <w:rsid w:val="00C64BAE"/>
    <w:rsid w:val="00C65300"/>
    <w:rsid w:val="00C71FAE"/>
    <w:rsid w:val="00C76F84"/>
    <w:rsid w:val="00C77BA5"/>
    <w:rsid w:val="00C825A3"/>
    <w:rsid w:val="00C8427F"/>
    <w:rsid w:val="00C84BAD"/>
    <w:rsid w:val="00C84C92"/>
    <w:rsid w:val="00C86ECC"/>
    <w:rsid w:val="00C90EAF"/>
    <w:rsid w:val="00C9544F"/>
    <w:rsid w:val="00C96421"/>
    <w:rsid w:val="00CA25D8"/>
    <w:rsid w:val="00CA66A6"/>
    <w:rsid w:val="00CA716A"/>
    <w:rsid w:val="00CB0AC1"/>
    <w:rsid w:val="00CB14C6"/>
    <w:rsid w:val="00CB1AFF"/>
    <w:rsid w:val="00CB3692"/>
    <w:rsid w:val="00CB3A52"/>
    <w:rsid w:val="00CB4E8F"/>
    <w:rsid w:val="00CB574C"/>
    <w:rsid w:val="00CB7969"/>
    <w:rsid w:val="00CC34B9"/>
    <w:rsid w:val="00CC6E46"/>
    <w:rsid w:val="00CC729C"/>
    <w:rsid w:val="00CC772C"/>
    <w:rsid w:val="00CC7B36"/>
    <w:rsid w:val="00CD1262"/>
    <w:rsid w:val="00CD18E7"/>
    <w:rsid w:val="00CD3C5B"/>
    <w:rsid w:val="00CD5A34"/>
    <w:rsid w:val="00CE02B0"/>
    <w:rsid w:val="00CE0656"/>
    <w:rsid w:val="00CE6B60"/>
    <w:rsid w:val="00CF0707"/>
    <w:rsid w:val="00CF1027"/>
    <w:rsid w:val="00CF12B1"/>
    <w:rsid w:val="00CF4985"/>
    <w:rsid w:val="00CF5BDD"/>
    <w:rsid w:val="00CF6DF3"/>
    <w:rsid w:val="00CF796A"/>
    <w:rsid w:val="00CF7F4D"/>
    <w:rsid w:val="00D009BB"/>
    <w:rsid w:val="00D03329"/>
    <w:rsid w:val="00D04637"/>
    <w:rsid w:val="00D0475B"/>
    <w:rsid w:val="00D067CC"/>
    <w:rsid w:val="00D06906"/>
    <w:rsid w:val="00D07A76"/>
    <w:rsid w:val="00D11FC0"/>
    <w:rsid w:val="00D12482"/>
    <w:rsid w:val="00D21852"/>
    <w:rsid w:val="00D242B0"/>
    <w:rsid w:val="00D24705"/>
    <w:rsid w:val="00D251EA"/>
    <w:rsid w:val="00D264CD"/>
    <w:rsid w:val="00D26C96"/>
    <w:rsid w:val="00D3083D"/>
    <w:rsid w:val="00D33074"/>
    <w:rsid w:val="00D33631"/>
    <w:rsid w:val="00D3398F"/>
    <w:rsid w:val="00D35D4A"/>
    <w:rsid w:val="00D4128E"/>
    <w:rsid w:val="00D41B77"/>
    <w:rsid w:val="00D46A3A"/>
    <w:rsid w:val="00D47F30"/>
    <w:rsid w:val="00D50F2B"/>
    <w:rsid w:val="00D52923"/>
    <w:rsid w:val="00D54DFA"/>
    <w:rsid w:val="00D5608C"/>
    <w:rsid w:val="00D5689B"/>
    <w:rsid w:val="00D60186"/>
    <w:rsid w:val="00D60A62"/>
    <w:rsid w:val="00D61AC6"/>
    <w:rsid w:val="00D63B85"/>
    <w:rsid w:val="00D6411A"/>
    <w:rsid w:val="00D66B64"/>
    <w:rsid w:val="00D72DD9"/>
    <w:rsid w:val="00D841D3"/>
    <w:rsid w:val="00D91853"/>
    <w:rsid w:val="00D92574"/>
    <w:rsid w:val="00D952A0"/>
    <w:rsid w:val="00DA1869"/>
    <w:rsid w:val="00DA1D72"/>
    <w:rsid w:val="00DA2A8A"/>
    <w:rsid w:val="00DA30E4"/>
    <w:rsid w:val="00DA3470"/>
    <w:rsid w:val="00DA3553"/>
    <w:rsid w:val="00DA4013"/>
    <w:rsid w:val="00DA413B"/>
    <w:rsid w:val="00DA5364"/>
    <w:rsid w:val="00DA5571"/>
    <w:rsid w:val="00DA6C45"/>
    <w:rsid w:val="00DB060D"/>
    <w:rsid w:val="00DB08C4"/>
    <w:rsid w:val="00DB23D8"/>
    <w:rsid w:val="00DC07D7"/>
    <w:rsid w:val="00DC158F"/>
    <w:rsid w:val="00DC25A8"/>
    <w:rsid w:val="00DC3553"/>
    <w:rsid w:val="00DC3AD5"/>
    <w:rsid w:val="00DC519E"/>
    <w:rsid w:val="00DD137D"/>
    <w:rsid w:val="00DD5F94"/>
    <w:rsid w:val="00DD616B"/>
    <w:rsid w:val="00DE20B7"/>
    <w:rsid w:val="00DE3E42"/>
    <w:rsid w:val="00DE6423"/>
    <w:rsid w:val="00DE6E8C"/>
    <w:rsid w:val="00DE7706"/>
    <w:rsid w:val="00DF0EB8"/>
    <w:rsid w:val="00DF1301"/>
    <w:rsid w:val="00DF3895"/>
    <w:rsid w:val="00DF5BA3"/>
    <w:rsid w:val="00DF5F8F"/>
    <w:rsid w:val="00E00547"/>
    <w:rsid w:val="00E010C8"/>
    <w:rsid w:val="00E0270A"/>
    <w:rsid w:val="00E04371"/>
    <w:rsid w:val="00E047DB"/>
    <w:rsid w:val="00E050CD"/>
    <w:rsid w:val="00E066EB"/>
    <w:rsid w:val="00E06711"/>
    <w:rsid w:val="00E07617"/>
    <w:rsid w:val="00E07F9E"/>
    <w:rsid w:val="00E11EF2"/>
    <w:rsid w:val="00E12CAB"/>
    <w:rsid w:val="00E12F0D"/>
    <w:rsid w:val="00E1556B"/>
    <w:rsid w:val="00E15F5F"/>
    <w:rsid w:val="00E16E74"/>
    <w:rsid w:val="00E1796B"/>
    <w:rsid w:val="00E2018C"/>
    <w:rsid w:val="00E20788"/>
    <w:rsid w:val="00E22935"/>
    <w:rsid w:val="00E2303D"/>
    <w:rsid w:val="00E25E13"/>
    <w:rsid w:val="00E26B5E"/>
    <w:rsid w:val="00E26BC7"/>
    <w:rsid w:val="00E317F0"/>
    <w:rsid w:val="00E32D83"/>
    <w:rsid w:val="00E33374"/>
    <w:rsid w:val="00E376EB"/>
    <w:rsid w:val="00E37B37"/>
    <w:rsid w:val="00E37F0A"/>
    <w:rsid w:val="00E37FAB"/>
    <w:rsid w:val="00E40186"/>
    <w:rsid w:val="00E41DA8"/>
    <w:rsid w:val="00E45BEF"/>
    <w:rsid w:val="00E47607"/>
    <w:rsid w:val="00E50D7D"/>
    <w:rsid w:val="00E512EE"/>
    <w:rsid w:val="00E514F9"/>
    <w:rsid w:val="00E53F4E"/>
    <w:rsid w:val="00E567CF"/>
    <w:rsid w:val="00E56AE4"/>
    <w:rsid w:val="00E660E3"/>
    <w:rsid w:val="00E66D34"/>
    <w:rsid w:val="00E66D94"/>
    <w:rsid w:val="00E67BD3"/>
    <w:rsid w:val="00E71E86"/>
    <w:rsid w:val="00E73D73"/>
    <w:rsid w:val="00E74A2B"/>
    <w:rsid w:val="00E75E3C"/>
    <w:rsid w:val="00E76282"/>
    <w:rsid w:val="00E813BE"/>
    <w:rsid w:val="00E91DE0"/>
    <w:rsid w:val="00E94A10"/>
    <w:rsid w:val="00E962AA"/>
    <w:rsid w:val="00E96F98"/>
    <w:rsid w:val="00EA0D52"/>
    <w:rsid w:val="00EA158E"/>
    <w:rsid w:val="00EA274B"/>
    <w:rsid w:val="00EA32F5"/>
    <w:rsid w:val="00EA3934"/>
    <w:rsid w:val="00EB2182"/>
    <w:rsid w:val="00EB58C9"/>
    <w:rsid w:val="00EC01F9"/>
    <w:rsid w:val="00EC3FE6"/>
    <w:rsid w:val="00EC749E"/>
    <w:rsid w:val="00ED17F0"/>
    <w:rsid w:val="00ED1E93"/>
    <w:rsid w:val="00ED2F98"/>
    <w:rsid w:val="00ED47E4"/>
    <w:rsid w:val="00ED5D13"/>
    <w:rsid w:val="00ED7DB2"/>
    <w:rsid w:val="00EE03A8"/>
    <w:rsid w:val="00EF2096"/>
    <w:rsid w:val="00EF3996"/>
    <w:rsid w:val="00EF5F72"/>
    <w:rsid w:val="00EF7999"/>
    <w:rsid w:val="00F00128"/>
    <w:rsid w:val="00F00FF8"/>
    <w:rsid w:val="00F072D3"/>
    <w:rsid w:val="00F11188"/>
    <w:rsid w:val="00F1400C"/>
    <w:rsid w:val="00F16489"/>
    <w:rsid w:val="00F16F15"/>
    <w:rsid w:val="00F1760C"/>
    <w:rsid w:val="00F25161"/>
    <w:rsid w:val="00F2693D"/>
    <w:rsid w:val="00F35A62"/>
    <w:rsid w:val="00F36A5B"/>
    <w:rsid w:val="00F36AED"/>
    <w:rsid w:val="00F37687"/>
    <w:rsid w:val="00F37A1B"/>
    <w:rsid w:val="00F40634"/>
    <w:rsid w:val="00F42812"/>
    <w:rsid w:val="00F436F8"/>
    <w:rsid w:val="00F43AFF"/>
    <w:rsid w:val="00F445F9"/>
    <w:rsid w:val="00F45E00"/>
    <w:rsid w:val="00F513D6"/>
    <w:rsid w:val="00F519E8"/>
    <w:rsid w:val="00F52F96"/>
    <w:rsid w:val="00F54DC1"/>
    <w:rsid w:val="00F55E32"/>
    <w:rsid w:val="00F62EEE"/>
    <w:rsid w:val="00F64B72"/>
    <w:rsid w:val="00F726EB"/>
    <w:rsid w:val="00F76F93"/>
    <w:rsid w:val="00F77A8D"/>
    <w:rsid w:val="00F80BBB"/>
    <w:rsid w:val="00F82474"/>
    <w:rsid w:val="00F835CA"/>
    <w:rsid w:val="00F85C37"/>
    <w:rsid w:val="00F9066F"/>
    <w:rsid w:val="00F90CE3"/>
    <w:rsid w:val="00F923B0"/>
    <w:rsid w:val="00F9389D"/>
    <w:rsid w:val="00F93AD0"/>
    <w:rsid w:val="00F94B91"/>
    <w:rsid w:val="00FA187E"/>
    <w:rsid w:val="00FA7618"/>
    <w:rsid w:val="00FA7BF9"/>
    <w:rsid w:val="00FB34E2"/>
    <w:rsid w:val="00FB5CA4"/>
    <w:rsid w:val="00FB766F"/>
    <w:rsid w:val="00FC0388"/>
    <w:rsid w:val="00FC4379"/>
    <w:rsid w:val="00FC60A0"/>
    <w:rsid w:val="00FC6949"/>
    <w:rsid w:val="00FD0C61"/>
    <w:rsid w:val="00FD298D"/>
    <w:rsid w:val="00FD4CA5"/>
    <w:rsid w:val="00FD7955"/>
    <w:rsid w:val="00FE2533"/>
    <w:rsid w:val="00FE47B0"/>
    <w:rsid w:val="00FE6034"/>
    <w:rsid w:val="00FF2EEA"/>
    <w:rsid w:val="00FF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43"/>
    <o:shapelayout v:ext="edit">
      <o:idmap v:ext="edit" data="1"/>
    </o:shapelayout>
  </w:shapeDefaults>
  <w:decimalSymbol w:val="."/>
  <w:listSeparator w:val=","/>
  <w14:docId w14:val="1852F9CD"/>
  <w15:docId w15:val="{3E4550BC-6A84-448D-ACBE-F1B18CE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2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7B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1D"/>
    <w:pPr>
      <w:spacing w:after="160" w:line="259" w:lineRule="auto"/>
      <w:ind w:left="720"/>
      <w:contextualSpacing/>
    </w:pPr>
  </w:style>
  <w:style w:type="character" w:styleId="Hyperlink">
    <w:name w:val="Hyperlink"/>
    <w:basedOn w:val="DefaultParagraphFont"/>
    <w:uiPriority w:val="99"/>
    <w:unhideWhenUsed/>
    <w:rsid w:val="0096551D"/>
    <w:rPr>
      <w:color w:val="0000FF" w:themeColor="hyperlink"/>
      <w:u w:val="single"/>
    </w:rPr>
  </w:style>
  <w:style w:type="paragraph" w:styleId="FootnoteText">
    <w:name w:val="footnote text"/>
    <w:basedOn w:val="Normal"/>
    <w:link w:val="FootnoteTextChar"/>
    <w:uiPriority w:val="99"/>
    <w:unhideWhenUsed/>
    <w:rsid w:val="0096551D"/>
    <w:rPr>
      <w:sz w:val="20"/>
      <w:szCs w:val="20"/>
    </w:rPr>
  </w:style>
  <w:style w:type="character" w:customStyle="1" w:styleId="FootnoteTextChar">
    <w:name w:val="Footnote Text Char"/>
    <w:basedOn w:val="DefaultParagraphFont"/>
    <w:link w:val="FootnoteText"/>
    <w:uiPriority w:val="99"/>
    <w:rsid w:val="0096551D"/>
    <w:rPr>
      <w:sz w:val="20"/>
      <w:szCs w:val="20"/>
    </w:rPr>
  </w:style>
  <w:style w:type="character" w:styleId="FootnoteReference">
    <w:name w:val="footnote reference"/>
    <w:basedOn w:val="DefaultParagraphFont"/>
    <w:uiPriority w:val="99"/>
    <w:semiHidden/>
    <w:unhideWhenUsed/>
    <w:rsid w:val="0096551D"/>
    <w:rPr>
      <w:vertAlign w:val="superscript"/>
    </w:rPr>
  </w:style>
  <w:style w:type="character" w:styleId="CommentReference">
    <w:name w:val="annotation reference"/>
    <w:basedOn w:val="DefaultParagraphFont"/>
    <w:uiPriority w:val="99"/>
    <w:semiHidden/>
    <w:unhideWhenUsed/>
    <w:rsid w:val="0096551D"/>
    <w:rPr>
      <w:sz w:val="16"/>
      <w:szCs w:val="16"/>
    </w:rPr>
  </w:style>
  <w:style w:type="paragraph" w:styleId="CommentText">
    <w:name w:val="annotation text"/>
    <w:basedOn w:val="Normal"/>
    <w:link w:val="CommentTextChar"/>
    <w:uiPriority w:val="99"/>
    <w:semiHidden/>
    <w:unhideWhenUsed/>
    <w:rsid w:val="0096551D"/>
    <w:rPr>
      <w:sz w:val="20"/>
      <w:szCs w:val="20"/>
    </w:rPr>
  </w:style>
  <w:style w:type="character" w:customStyle="1" w:styleId="CommentTextChar">
    <w:name w:val="Comment Text Char"/>
    <w:basedOn w:val="DefaultParagraphFont"/>
    <w:link w:val="CommentText"/>
    <w:uiPriority w:val="99"/>
    <w:semiHidden/>
    <w:rsid w:val="0096551D"/>
    <w:rPr>
      <w:sz w:val="20"/>
      <w:szCs w:val="20"/>
    </w:rPr>
  </w:style>
  <w:style w:type="paragraph" w:styleId="CommentSubject">
    <w:name w:val="annotation subject"/>
    <w:basedOn w:val="CommentText"/>
    <w:next w:val="CommentText"/>
    <w:link w:val="CommentSubjectChar"/>
    <w:uiPriority w:val="99"/>
    <w:semiHidden/>
    <w:unhideWhenUsed/>
    <w:rsid w:val="0096551D"/>
    <w:rPr>
      <w:b/>
      <w:bCs/>
    </w:rPr>
  </w:style>
  <w:style w:type="character" w:customStyle="1" w:styleId="CommentSubjectChar">
    <w:name w:val="Comment Subject Char"/>
    <w:basedOn w:val="CommentTextChar"/>
    <w:link w:val="CommentSubject"/>
    <w:uiPriority w:val="99"/>
    <w:semiHidden/>
    <w:rsid w:val="0096551D"/>
    <w:rPr>
      <w:b/>
      <w:bCs/>
      <w:sz w:val="20"/>
      <w:szCs w:val="20"/>
    </w:rPr>
  </w:style>
  <w:style w:type="paragraph" w:styleId="Revision">
    <w:name w:val="Revision"/>
    <w:hidden/>
    <w:uiPriority w:val="99"/>
    <w:semiHidden/>
    <w:rsid w:val="0096551D"/>
  </w:style>
  <w:style w:type="paragraph" w:styleId="BalloonText">
    <w:name w:val="Balloon Text"/>
    <w:basedOn w:val="Normal"/>
    <w:link w:val="BalloonTextChar"/>
    <w:uiPriority w:val="99"/>
    <w:semiHidden/>
    <w:unhideWhenUsed/>
    <w:rsid w:val="0096551D"/>
    <w:rPr>
      <w:rFonts w:ascii="Tahoma" w:hAnsi="Tahoma" w:cs="Tahoma"/>
      <w:sz w:val="16"/>
      <w:szCs w:val="16"/>
    </w:rPr>
  </w:style>
  <w:style w:type="character" w:customStyle="1" w:styleId="BalloonTextChar">
    <w:name w:val="Balloon Text Char"/>
    <w:basedOn w:val="DefaultParagraphFont"/>
    <w:link w:val="BalloonText"/>
    <w:uiPriority w:val="99"/>
    <w:semiHidden/>
    <w:rsid w:val="0096551D"/>
    <w:rPr>
      <w:rFonts w:ascii="Tahoma" w:hAnsi="Tahoma" w:cs="Tahoma"/>
      <w:sz w:val="16"/>
      <w:szCs w:val="16"/>
    </w:rPr>
  </w:style>
  <w:style w:type="character" w:styleId="FollowedHyperlink">
    <w:name w:val="FollowedHyperlink"/>
    <w:basedOn w:val="DefaultParagraphFont"/>
    <w:uiPriority w:val="99"/>
    <w:semiHidden/>
    <w:unhideWhenUsed/>
    <w:rsid w:val="00E40186"/>
    <w:rPr>
      <w:color w:val="800080" w:themeColor="followedHyperlink"/>
      <w:u w:val="single"/>
    </w:rPr>
  </w:style>
  <w:style w:type="paragraph" w:styleId="EndnoteText">
    <w:name w:val="endnote text"/>
    <w:basedOn w:val="Normal"/>
    <w:link w:val="EndnoteTextChar"/>
    <w:uiPriority w:val="99"/>
    <w:semiHidden/>
    <w:unhideWhenUsed/>
    <w:rsid w:val="0026346E"/>
    <w:rPr>
      <w:sz w:val="20"/>
      <w:szCs w:val="20"/>
    </w:rPr>
  </w:style>
  <w:style w:type="character" w:customStyle="1" w:styleId="EndnoteTextChar">
    <w:name w:val="Endnote Text Char"/>
    <w:basedOn w:val="DefaultParagraphFont"/>
    <w:link w:val="EndnoteText"/>
    <w:uiPriority w:val="99"/>
    <w:semiHidden/>
    <w:rsid w:val="0026346E"/>
    <w:rPr>
      <w:sz w:val="20"/>
      <w:szCs w:val="20"/>
    </w:rPr>
  </w:style>
  <w:style w:type="character" w:styleId="EndnoteReference">
    <w:name w:val="endnote reference"/>
    <w:basedOn w:val="DefaultParagraphFont"/>
    <w:uiPriority w:val="99"/>
    <w:semiHidden/>
    <w:unhideWhenUsed/>
    <w:rsid w:val="0026346E"/>
    <w:rPr>
      <w:vertAlign w:val="superscript"/>
    </w:rPr>
  </w:style>
  <w:style w:type="character" w:customStyle="1" w:styleId="Heading1Char">
    <w:name w:val="Heading 1 Char"/>
    <w:basedOn w:val="DefaultParagraphFont"/>
    <w:link w:val="Heading1"/>
    <w:uiPriority w:val="9"/>
    <w:rsid w:val="005442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29C0"/>
    <w:pPr>
      <w:tabs>
        <w:tab w:val="center" w:pos="4513"/>
        <w:tab w:val="right" w:pos="9026"/>
      </w:tabs>
    </w:pPr>
  </w:style>
  <w:style w:type="character" w:customStyle="1" w:styleId="HeaderChar">
    <w:name w:val="Header Char"/>
    <w:basedOn w:val="DefaultParagraphFont"/>
    <w:link w:val="Header"/>
    <w:uiPriority w:val="99"/>
    <w:rsid w:val="005729C0"/>
  </w:style>
  <w:style w:type="paragraph" w:styleId="Footer">
    <w:name w:val="footer"/>
    <w:basedOn w:val="Normal"/>
    <w:link w:val="FooterChar"/>
    <w:uiPriority w:val="99"/>
    <w:unhideWhenUsed/>
    <w:rsid w:val="005729C0"/>
    <w:pPr>
      <w:tabs>
        <w:tab w:val="center" w:pos="4513"/>
        <w:tab w:val="right" w:pos="9026"/>
      </w:tabs>
    </w:pPr>
  </w:style>
  <w:style w:type="character" w:customStyle="1" w:styleId="FooterChar">
    <w:name w:val="Footer Char"/>
    <w:basedOn w:val="DefaultParagraphFont"/>
    <w:link w:val="Footer"/>
    <w:uiPriority w:val="99"/>
    <w:rsid w:val="005729C0"/>
  </w:style>
  <w:style w:type="character" w:customStyle="1" w:styleId="Heading2Char">
    <w:name w:val="Heading 2 Char"/>
    <w:basedOn w:val="DefaultParagraphFont"/>
    <w:link w:val="Heading2"/>
    <w:uiPriority w:val="9"/>
    <w:semiHidden/>
    <w:rsid w:val="00FA7BF9"/>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9A70FD"/>
  </w:style>
  <w:style w:type="character" w:styleId="UnresolvedMention">
    <w:name w:val="Unresolved Mention"/>
    <w:basedOn w:val="DefaultParagraphFont"/>
    <w:uiPriority w:val="99"/>
    <w:semiHidden/>
    <w:unhideWhenUsed/>
    <w:rsid w:val="009C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53">
      <w:bodyDiv w:val="1"/>
      <w:marLeft w:val="0"/>
      <w:marRight w:val="0"/>
      <w:marTop w:val="0"/>
      <w:marBottom w:val="0"/>
      <w:divBdr>
        <w:top w:val="none" w:sz="0" w:space="0" w:color="auto"/>
        <w:left w:val="none" w:sz="0" w:space="0" w:color="auto"/>
        <w:bottom w:val="none" w:sz="0" w:space="0" w:color="auto"/>
        <w:right w:val="none" w:sz="0" w:space="0" w:color="auto"/>
      </w:divBdr>
    </w:div>
    <w:div w:id="51202039">
      <w:bodyDiv w:val="1"/>
      <w:marLeft w:val="0"/>
      <w:marRight w:val="0"/>
      <w:marTop w:val="0"/>
      <w:marBottom w:val="0"/>
      <w:divBdr>
        <w:top w:val="none" w:sz="0" w:space="0" w:color="auto"/>
        <w:left w:val="none" w:sz="0" w:space="0" w:color="auto"/>
        <w:bottom w:val="none" w:sz="0" w:space="0" w:color="auto"/>
        <w:right w:val="none" w:sz="0" w:space="0" w:color="auto"/>
      </w:divBdr>
    </w:div>
    <w:div w:id="71707034">
      <w:bodyDiv w:val="1"/>
      <w:marLeft w:val="0"/>
      <w:marRight w:val="0"/>
      <w:marTop w:val="0"/>
      <w:marBottom w:val="0"/>
      <w:divBdr>
        <w:top w:val="none" w:sz="0" w:space="0" w:color="auto"/>
        <w:left w:val="none" w:sz="0" w:space="0" w:color="auto"/>
        <w:bottom w:val="none" w:sz="0" w:space="0" w:color="auto"/>
        <w:right w:val="none" w:sz="0" w:space="0" w:color="auto"/>
      </w:divBdr>
    </w:div>
    <w:div w:id="95827730">
      <w:bodyDiv w:val="1"/>
      <w:marLeft w:val="0"/>
      <w:marRight w:val="0"/>
      <w:marTop w:val="0"/>
      <w:marBottom w:val="0"/>
      <w:divBdr>
        <w:top w:val="none" w:sz="0" w:space="0" w:color="auto"/>
        <w:left w:val="none" w:sz="0" w:space="0" w:color="auto"/>
        <w:bottom w:val="none" w:sz="0" w:space="0" w:color="auto"/>
        <w:right w:val="none" w:sz="0" w:space="0" w:color="auto"/>
      </w:divBdr>
    </w:div>
    <w:div w:id="121268605">
      <w:bodyDiv w:val="1"/>
      <w:marLeft w:val="0"/>
      <w:marRight w:val="0"/>
      <w:marTop w:val="0"/>
      <w:marBottom w:val="0"/>
      <w:divBdr>
        <w:top w:val="none" w:sz="0" w:space="0" w:color="auto"/>
        <w:left w:val="none" w:sz="0" w:space="0" w:color="auto"/>
        <w:bottom w:val="none" w:sz="0" w:space="0" w:color="auto"/>
        <w:right w:val="none" w:sz="0" w:space="0" w:color="auto"/>
      </w:divBdr>
    </w:div>
    <w:div w:id="175073311">
      <w:bodyDiv w:val="1"/>
      <w:marLeft w:val="0"/>
      <w:marRight w:val="0"/>
      <w:marTop w:val="0"/>
      <w:marBottom w:val="0"/>
      <w:divBdr>
        <w:top w:val="none" w:sz="0" w:space="0" w:color="auto"/>
        <w:left w:val="none" w:sz="0" w:space="0" w:color="auto"/>
        <w:bottom w:val="none" w:sz="0" w:space="0" w:color="auto"/>
        <w:right w:val="none" w:sz="0" w:space="0" w:color="auto"/>
      </w:divBdr>
    </w:div>
    <w:div w:id="184904694">
      <w:bodyDiv w:val="1"/>
      <w:marLeft w:val="0"/>
      <w:marRight w:val="0"/>
      <w:marTop w:val="0"/>
      <w:marBottom w:val="0"/>
      <w:divBdr>
        <w:top w:val="none" w:sz="0" w:space="0" w:color="auto"/>
        <w:left w:val="none" w:sz="0" w:space="0" w:color="auto"/>
        <w:bottom w:val="none" w:sz="0" w:space="0" w:color="auto"/>
        <w:right w:val="none" w:sz="0" w:space="0" w:color="auto"/>
      </w:divBdr>
    </w:div>
    <w:div w:id="231239541">
      <w:bodyDiv w:val="1"/>
      <w:marLeft w:val="0"/>
      <w:marRight w:val="0"/>
      <w:marTop w:val="0"/>
      <w:marBottom w:val="0"/>
      <w:divBdr>
        <w:top w:val="none" w:sz="0" w:space="0" w:color="auto"/>
        <w:left w:val="none" w:sz="0" w:space="0" w:color="auto"/>
        <w:bottom w:val="none" w:sz="0" w:space="0" w:color="auto"/>
        <w:right w:val="none" w:sz="0" w:space="0" w:color="auto"/>
      </w:divBdr>
    </w:div>
    <w:div w:id="249773328">
      <w:bodyDiv w:val="1"/>
      <w:marLeft w:val="0"/>
      <w:marRight w:val="0"/>
      <w:marTop w:val="0"/>
      <w:marBottom w:val="0"/>
      <w:divBdr>
        <w:top w:val="none" w:sz="0" w:space="0" w:color="auto"/>
        <w:left w:val="none" w:sz="0" w:space="0" w:color="auto"/>
        <w:bottom w:val="none" w:sz="0" w:space="0" w:color="auto"/>
        <w:right w:val="none" w:sz="0" w:space="0" w:color="auto"/>
      </w:divBdr>
    </w:div>
    <w:div w:id="250815030">
      <w:bodyDiv w:val="1"/>
      <w:marLeft w:val="0"/>
      <w:marRight w:val="0"/>
      <w:marTop w:val="0"/>
      <w:marBottom w:val="0"/>
      <w:divBdr>
        <w:top w:val="none" w:sz="0" w:space="0" w:color="auto"/>
        <w:left w:val="none" w:sz="0" w:space="0" w:color="auto"/>
        <w:bottom w:val="none" w:sz="0" w:space="0" w:color="auto"/>
        <w:right w:val="none" w:sz="0" w:space="0" w:color="auto"/>
      </w:divBdr>
    </w:div>
    <w:div w:id="253517090">
      <w:bodyDiv w:val="1"/>
      <w:marLeft w:val="0"/>
      <w:marRight w:val="0"/>
      <w:marTop w:val="0"/>
      <w:marBottom w:val="0"/>
      <w:divBdr>
        <w:top w:val="none" w:sz="0" w:space="0" w:color="auto"/>
        <w:left w:val="none" w:sz="0" w:space="0" w:color="auto"/>
        <w:bottom w:val="none" w:sz="0" w:space="0" w:color="auto"/>
        <w:right w:val="none" w:sz="0" w:space="0" w:color="auto"/>
      </w:divBdr>
    </w:div>
    <w:div w:id="302783494">
      <w:bodyDiv w:val="1"/>
      <w:marLeft w:val="0"/>
      <w:marRight w:val="0"/>
      <w:marTop w:val="0"/>
      <w:marBottom w:val="0"/>
      <w:divBdr>
        <w:top w:val="none" w:sz="0" w:space="0" w:color="auto"/>
        <w:left w:val="none" w:sz="0" w:space="0" w:color="auto"/>
        <w:bottom w:val="none" w:sz="0" w:space="0" w:color="auto"/>
        <w:right w:val="none" w:sz="0" w:space="0" w:color="auto"/>
      </w:divBdr>
    </w:div>
    <w:div w:id="339813715">
      <w:bodyDiv w:val="1"/>
      <w:marLeft w:val="0"/>
      <w:marRight w:val="0"/>
      <w:marTop w:val="0"/>
      <w:marBottom w:val="0"/>
      <w:divBdr>
        <w:top w:val="none" w:sz="0" w:space="0" w:color="auto"/>
        <w:left w:val="none" w:sz="0" w:space="0" w:color="auto"/>
        <w:bottom w:val="none" w:sz="0" w:space="0" w:color="auto"/>
        <w:right w:val="none" w:sz="0" w:space="0" w:color="auto"/>
      </w:divBdr>
    </w:div>
    <w:div w:id="382407151">
      <w:bodyDiv w:val="1"/>
      <w:marLeft w:val="0"/>
      <w:marRight w:val="0"/>
      <w:marTop w:val="0"/>
      <w:marBottom w:val="0"/>
      <w:divBdr>
        <w:top w:val="none" w:sz="0" w:space="0" w:color="auto"/>
        <w:left w:val="none" w:sz="0" w:space="0" w:color="auto"/>
        <w:bottom w:val="none" w:sz="0" w:space="0" w:color="auto"/>
        <w:right w:val="none" w:sz="0" w:space="0" w:color="auto"/>
      </w:divBdr>
    </w:div>
    <w:div w:id="399788782">
      <w:bodyDiv w:val="1"/>
      <w:marLeft w:val="0"/>
      <w:marRight w:val="0"/>
      <w:marTop w:val="0"/>
      <w:marBottom w:val="0"/>
      <w:divBdr>
        <w:top w:val="none" w:sz="0" w:space="0" w:color="auto"/>
        <w:left w:val="none" w:sz="0" w:space="0" w:color="auto"/>
        <w:bottom w:val="none" w:sz="0" w:space="0" w:color="auto"/>
        <w:right w:val="none" w:sz="0" w:space="0" w:color="auto"/>
      </w:divBdr>
    </w:div>
    <w:div w:id="412817506">
      <w:bodyDiv w:val="1"/>
      <w:marLeft w:val="0"/>
      <w:marRight w:val="0"/>
      <w:marTop w:val="0"/>
      <w:marBottom w:val="0"/>
      <w:divBdr>
        <w:top w:val="none" w:sz="0" w:space="0" w:color="auto"/>
        <w:left w:val="none" w:sz="0" w:space="0" w:color="auto"/>
        <w:bottom w:val="none" w:sz="0" w:space="0" w:color="auto"/>
        <w:right w:val="none" w:sz="0" w:space="0" w:color="auto"/>
      </w:divBdr>
    </w:div>
    <w:div w:id="524901475">
      <w:bodyDiv w:val="1"/>
      <w:marLeft w:val="0"/>
      <w:marRight w:val="0"/>
      <w:marTop w:val="0"/>
      <w:marBottom w:val="0"/>
      <w:divBdr>
        <w:top w:val="none" w:sz="0" w:space="0" w:color="auto"/>
        <w:left w:val="none" w:sz="0" w:space="0" w:color="auto"/>
        <w:bottom w:val="none" w:sz="0" w:space="0" w:color="auto"/>
        <w:right w:val="none" w:sz="0" w:space="0" w:color="auto"/>
      </w:divBdr>
    </w:div>
    <w:div w:id="581257688">
      <w:bodyDiv w:val="1"/>
      <w:marLeft w:val="0"/>
      <w:marRight w:val="0"/>
      <w:marTop w:val="0"/>
      <w:marBottom w:val="0"/>
      <w:divBdr>
        <w:top w:val="none" w:sz="0" w:space="0" w:color="auto"/>
        <w:left w:val="none" w:sz="0" w:space="0" w:color="auto"/>
        <w:bottom w:val="none" w:sz="0" w:space="0" w:color="auto"/>
        <w:right w:val="none" w:sz="0" w:space="0" w:color="auto"/>
      </w:divBdr>
    </w:div>
    <w:div w:id="621882605">
      <w:bodyDiv w:val="1"/>
      <w:marLeft w:val="0"/>
      <w:marRight w:val="0"/>
      <w:marTop w:val="0"/>
      <w:marBottom w:val="0"/>
      <w:divBdr>
        <w:top w:val="none" w:sz="0" w:space="0" w:color="auto"/>
        <w:left w:val="none" w:sz="0" w:space="0" w:color="auto"/>
        <w:bottom w:val="none" w:sz="0" w:space="0" w:color="auto"/>
        <w:right w:val="none" w:sz="0" w:space="0" w:color="auto"/>
      </w:divBdr>
    </w:div>
    <w:div w:id="763889761">
      <w:bodyDiv w:val="1"/>
      <w:marLeft w:val="0"/>
      <w:marRight w:val="0"/>
      <w:marTop w:val="0"/>
      <w:marBottom w:val="0"/>
      <w:divBdr>
        <w:top w:val="none" w:sz="0" w:space="0" w:color="auto"/>
        <w:left w:val="none" w:sz="0" w:space="0" w:color="auto"/>
        <w:bottom w:val="none" w:sz="0" w:space="0" w:color="auto"/>
        <w:right w:val="none" w:sz="0" w:space="0" w:color="auto"/>
      </w:divBdr>
    </w:div>
    <w:div w:id="770862053">
      <w:bodyDiv w:val="1"/>
      <w:marLeft w:val="0"/>
      <w:marRight w:val="0"/>
      <w:marTop w:val="0"/>
      <w:marBottom w:val="0"/>
      <w:divBdr>
        <w:top w:val="none" w:sz="0" w:space="0" w:color="auto"/>
        <w:left w:val="none" w:sz="0" w:space="0" w:color="auto"/>
        <w:bottom w:val="none" w:sz="0" w:space="0" w:color="auto"/>
        <w:right w:val="none" w:sz="0" w:space="0" w:color="auto"/>
      </w:divBdr>
    </w:div>
    <w:div w:id="788665002">
      <w:bodyDiv w:val="1"/>
      <w:marLeft w:val="0"/>
      <w:marRight w:val="0"/>
      <w:marTop w:val="0"/>
      <w:marBottom w:val="0"/>
      <w:divBdr>
        <w:top w:val="none" w:sz="0" w:space="0" w:color="auto"/>
        <w:left w:val="none" w:sz="0" w:space="0" w:color="auto"/>
        <w:bottom w:val="none" w:sz="0" w:space="0" w:color="auto"/>
        <w:right w:val="none" w:sz="0" w:space="0" w:color="auto"/>
      </w:divBdr>
    </w:div>
    <w:div w:id="836190650">
      <w:bodyDiv w:val="1"/>
      <w:marLeft w:val="0"/>
      <w:marRight w:val="0"/>
      <w:marTop w:val="0"/>
      <w:marBottom w:val="0"/>
      <w:divBdr>
        <w:top w:val="none" w:sz="0" w:space="0" w:color="auto"/>
        <w:left w:val="none" w:sz="0" w:space="0" w:color="auto"/>
        <w:bottom w:val="none" w:sz="0" w:space="0" w:color="auto"/>
        <w:right w:val="none" w:sz="0" w:space="0" w:color="auto"/>
      </w:divBdr>
    </w:div>
    <w:div w:id="884876637">
      <w:bodyDiv w:val="1"/>
      <w:marLeft w:val="0"/>
      <w:marRight w:val="0"/>
      <w:marTop w:val="0"/>
      <w:marBottom w:val="0"/>
      <w:divBdr>
        <w:top w:val="none" w:sz="0" w:space="0" w:color="auto"/>
        <w:left w:val="none" w:sz="0" w:space="0" w:color="auto"/>
        <w:bottom w:val="none" w:sz="0" w:space="0" w:color="auto"/>
        <w:right w:val="none" w:sz="0" w:space="0" w:color="auto"/>
      </w:divBdr>
    </w:div>
    <w:div w:id="897933120">
      <w:bodyDiv w:val="1"/>
      <w:marLeft w:val="0"/>
      <w:marRight w:val="0"/>
      <w:marTop w:val="0"/>
      <w:marBottom w:val="0"/>
      <w:divBdr>
        <w:top w:val="none" w:sz="0" w:space="0" w:color="auto"/>
        <w:left w:val="none" w:sz="0" w:space="0" w:color="auto"/>
        <w:bottom w:val="none" w:sz="0" w:space="0" w:color="auto"/>
        <w:right w:val="none" w:sz="0" w:space="0" w:color="auto"/>
      </w:divBdr>
    </w:div>
    <w:div w:id="985931537">
      <w:bodyDiv w:val="1"/>
      <w:marLeft w:val="0"/>
      <w:marRight w:val="0"/>
      <w:marTop w:val="0"/>
      <w:marBottom w:val="0"/>
      <w:divBdr>
        <w:top w:val="none" w:sz="0" w:space="0" w:color="auto"/>
        <w:left w:val="none" w:sz="0" w:space="0" w:color="auto"/>
        <w:bottom w:val="none" w:sz="0" w:space="0" w:color="auto"/>
        <w:right w:val="none" w:sz="0" w:space="0" w:color="auto"/>
      </w:divBdr>
    </w:div>
    <w:div w:id="1012990889">
      <w:bodyDiv w:val="1"/>
      <w:marLeft w:val="0"/>
      <w:marRight w:val="0"/>
      <w:marTop w:val="0"/>
      <w:marBottom w:val="0"/>
      <w:divBdr>
        <w:top w:val="none" w:sz="0" w:space="0" w:color="auto"/>
        <w:left w:val="none" w:sz="0" w:space="0" w:color="auto"/>
        <w:bottom w:val="none" w:sz="0" w:space="0" w:color="auto"/>
        <w:right w:val="none" w:sz="0" w:space="0" w:color="auto"/>
      </w:divBdr>
    </w:div>
    <w:div w:id="1095706641">
      <w:bodyDiv w:val="1"/>
      <w:marLeft w:val="0"/>
      <w:marRight w:val="0"/>
      <w:marTop w:val="0"/>
      <w:marBottom w:val="0"/>
      <w:divBdr>
        <w:top w:val="none" w:sz="0" w:space="0" w:color="auto"/>
        <w:left w:val="none" w:sz="0" w:space="0" w:color="auto"/>
        <w:bottom w:val="none" w:sz="0" w:space="0" w:color="auto"/>
        <w:right w:val="none" w:sz="0" w:space="0" w:color="auto"/>
      </w:divBdr>
    </w:div>
    <w:div w:id="1126661956">
      <w:bodyDiv w:val="1"/>
      <w:marLeft w:val="0"/>
      <w:marRight w:val="0"/>
      <w:marTop w:val="0"/>
      <w:marBottom w:val="0"/>
      <w:divBdr>
        <w:top w:val="none" w:sz="0" w:space="0" w:color="auto"/>
        <w:left w:val="none" w:sz="0" w:space="0" w:color="auto"/>
        <w:bottom w:val="none" w:sz="0" w:space="0" w:color="auto"/>
        <w:right w:val="none" w:sz="0" w:space="0" w:color="auto"/>
      </w:divBdr>
    </w:div>
    <w:div w:id="1158228112">
      <w:bodyDiv w:val="1"/>
      <w:marLeft w:val="0"/>
      <w:marRight w:val="0"/>
      <w:marTop w:val="0"/>
      <w:marBottom w:val="0"/>
      <w:divBdr>
        <w:top w:val="none" w:sz="0" w:space="0" w:color="auto"/>
        <w:left w:val="none" w:sz="0" w:space="0" w:color="auto"/>
        <w:bottom w:val="none" w:sz="0" w:space="0" w:color="auto"/>
        <w:right w:val="none" w:sz="0" w:space="0" w:color="auto"/>
      </w:divBdr>
    </w:div>
    <w:div w:id="1203590989">
      <w:bodyDiv w:val="1"/>
      <w:marLeft w:val="0"/>
      <w:marRight w:val="0"/>
      <w:marTop w:val="0"/>
      <w:marBottom w:val="0"/>
      <w:divBdr>
        <w:top w:val="none" w:sz="0" w:space="0" w:color="auto"/>
        <w:left w:val="none" w:sz="0" w:space="0" w:color="auto"/>
        <w:bottom w:val="none" w:sz="0" w:space="0" w:color="auto"/>
        <w:right w:val="none" w:sz="0" w:space="0" w:color="auto"/>
      </w:divBdr>
    </w:div>
    <w:div w:id="1279992499">
      <w:bodyDiv w:val="1"/>
      <w:marLeft w:val="0"/>
      <w:marRight w:val="0"/>
      <w:marTop w:val="0"/>
      <w:marBottom w:val="0"/>
      <w:divBdr>
        <w:top w:val="none" w:sz="0" w:space="0" w:color="auto"/>
        <w:left w:val="none" w:sz="0" w:space="0" w:color="auto"/>
        <w:bottom w:val="none" w:sz="0" w:space="0" w:color="auto"/>
        <w:right w:val="none" w:sz="0" w:space="0" w:color="auto"/>
      </w:divBdr>
    </w:div>
    <w:div w:id="1294093192">
      <w:bodyDiv w:val="1"/>
      <w:marLeft w:val="0"/>
      <w:marRight w:val="0"/>
      <w:marTop w:val="0"/>
      <w:marBottom w:val="0"/>
      <w:divBdr>
        <w:top w:val="none" w:sz="0" w:space="0" w:color="auto"/>
        <w:left w:val="none" w:sz="0" w:space="0" w:color="auto"/>
        <w:bottom w:val="none" w:sz="0" w:space="0" w:color="auto"/>
        <w:right w:val="none" w:sz="0" w:space="0" w:color="auto"/>
      </w:divBdr>
    </w:div>
    <w:div w:id="1296181261">
      <w:bodyDiv w:val="1"/>
      <w:marLeft w:val="0"/>
      <w:marRight w:val="0"/>
      <w:marTop w:val="0"/>
      <w:marBottom w:val="0"/>
      <w:divBdr>
        <w:top w:val="none" w:sz="0" w:space="0" w:color="auto"/>
        <w:left w:val="none" w:sz="0" w:space="0" w:color="auto"/>
        <w:bottom w:val="none" w:sz="0" w:space="0" w:color="auto"/>
        <w:right w:val="none" w:sz="0" w:space="0" w:color="auto"/>
      </w:divBdr>
    </w:div>
    <w:div w:id="1364162868">
      <w:bodyDiv w:val="1"/>
      <w:marLeft w:val="0"/>
      <w:marRight w:val="0"/>
      <w:marTop w:val="0"/>
      <w:marBottom w:val="0"/>
      <w:divBdr>
        <w:top w:val="none" w:sz="0" w:space="0" w:color="auto"/>
        <w:left w:val="none" w:sz="0" w:space="0" w:color="auto"/>
        <w:bottom w:val="none" w:sz="0" w:space="0" w:color="auto"/>
        <w:right w:val="none" w:sz="0" w:space="0" w:color="auto"/>
      </w:divBdr>
    </w:div>
    <w:div w:id="1365136222">
      <w:bodyDiv w:val="1"/>
      <w:marLeft w:val="0"/>
      <w:marRight w:val="0"/>
      <w:marTop w:val="0"/>
      <w:marBottom w:val="0"/>
      <w:divBdr>
        <w:top w:val="none" w:sz="0" w:space="0" w:color="auto"/>
        <w:left w:val="none" w:sz="0" w:space="0" w:color="auto"/>
        <w:bottom w:val="none" w:sz="0" w:space="0" w:color="auto"/>
        <w:right w:val="none" w:sz="0" w:space="0" w:color="auto"/>
      </w:divBdr>
    </w:div>
    <w:div w:id="1366297257">
      <w:bodyDiv w:val="1"/>
      <w:marLeft w:val="0"/>
      <w:marRight w:val="0"/>
      <w:marTop w:val="0"/>
      <w:marBottom w:val="0"/>
      <w:divBdr>
        <w:top w:val="none" w:sz="0" w:space="0" w:color="auto"/>
        <w:left w:val="none" w:sz="0" w:space="0" w:color="auto"/>
        <w:bottom w:val="none" w:sz="0" w:space="0" w:color="auto"/>
        <w:right w:val="none" w:sz="0" w:space="0" w:color="auto"/>
      </w:divBdr>
    </w:div>
    <w:div w:id="1412697107">
      <w:bodyDiv w:val="1"/>
      <w:marLeft w:val="0"/>
      <w:marRight w:val="0"/>
      <w:marTop w:val="0"/>
      <w:marBottom w:val="0"/>
      <w:divBdr>
        <w:top w:val="none" w:sz="0" w:space="0" w:color="auto"/>
        <w:left w:val="none" w:sz="0" w:space="0" w:color="auto"/>
        <w:bottom w:val="none" w:sz="0" w:space="0" w:color="auto"/>
        <w:right w:val="none" w:sz="0" w:space="0" w:color="auto"/>
      </w:divBdr>
    </w:div>
    <w:div w:id="1415392461">
      <w:bodyDiv w:val="1"/>
      <w:marLeft w:val="0"/>
      <w:marRight w:val="0"/>
      <w:marTop w:val="0"/>
      <w:marBottom w:val="0"/>
      <w:divBdr>
        <w:top w:val="none" w:sz="0" w:space="0" w:color="auto"/>
        <w:left w:val="none" w:sz="0" w:space="0" w:color="auto"/>
        <w:bottom w:val="none" w:sz="0" w:space="0" w:color="auto"/>
        <w:right w:val="none" w:sz="0" w:space="0" w:color="auto"/>
      </w:divBdr>
    </w:div>
    <w:div w:id="1446537891">
      <w:bodyDiv w:val="1"/>
      <w:marLeft w:val="0"/>
      <w:marRight w:val="0"/>
      <w:marTop w:val="0"/>
      <w:marBottom w:val="0"/>
      <w:divBdr>
        <w:top w:val="none" w:sz="0" w:space="0" w:color="auto"/>
        <w:left w:val="none" w:sz="0" w:space="0" w:color="auto"/>
        <w:bottom w:val="none" w:sz="0" w:space="0" w:color="auto"/>
        <w:right w:val="none" w:sz="0" w:space="0" w:color="auto"/>
      </w:divBdr>
    </w:div>
    <w:div w:id="1577517395">
      <w:bodyDiv w:val="1"/>
      <w:marLeft w:val="0"/>
      <w:marRight w:val="0"/>
      <w:marTop w:val="0"/>
      <w:marBottom w:val="0"/>
      <w:divBdr>
        <w:top w:val="none" w:sz="0" w:space="0" w:color="auto"/>
        <w:left w:val="none" w:sz="0" w:space="0" w:color="auto"/>
        <w:bottom w:val="none" w:sz="0" w:space="0" w:color="auto"/>
        <w:right w:val="none" w:sz="0" w:space="0" w:color="auto"/>
      </w:divBdr>
    </w:div>
    <w:div w:id="1594627680">
      <w:bodyDiv w:val="1"/>
      <w:marLeft w:val="0"/>
      <w:marRight w:val="0"/>
      <w:marTop w:val="0"/>
      <w:marBottom w:val="0"/>
      <w:divBdr>
        <w:top w:val="none" w:sz="0" w:space="0" w:color="auto"/>
        <w:left w:val="none" w:sz="0" w:space="0" w:color="auto"/>
        <w:bottom w:val="none" w:sz="0" w:space="0" w:color="auto"/>
        <w:right w:val="none" w:sz="0" w:space="0" w:color="auto"/>
      </w:divBdr>
    </w:div>
    <w:div w:id="1638803229">
      <w:bodyDiv w:val="1"/>
      <w:marLeft w:val="0"/>
      <w:marRight w:val="0"/>
      <w:marTop w:val="0"/>
      <w:marBottom w:val="0"/>
      <w:divBdr>
        <w:top w:val="none" w:sz="0" w:space="0" w:color="auto"/>
        <w:left w:val="none" w:sz="0" w:space="0" w:color="auto"/>
        <w:bottom w:val="none" w:sz="0" w:space="0" w:color="auto"/>
        <w:right w:val="none" w:sz="0" w:space="0" w:color="auto"/>
      </w:divBdr>
    </w:div>
    <w:div w:id="1729953822">
      <w:bodyDiv w:val="1"/>
      <w:marLeft w:val="0"/>
      <w:marRight w:val="0"/>
      <w:marTop w:val="0"/>
      <w:marBottom w:val="0"/>
      <w:divBdr>
        <w:top w:val="none" w:sz="0" w:space="0" w:color="auto"/>
        <w:left w:val="none" w:sz="0" w:space="0" w:color="auto"/>
        <w:bottom w:val="none" w:sz="0" w:space="0" w:color="auto"/>
        <w:right w:val="none" w:sz="0" w:space="0" w:color="auto"/>
      </w:divBdr>
    </w:div>
    <w:div w:id="1750761419">
      <w:bodyDiv w:val="1"/>
      <w:marLeft w:val="0"/>
      <w:marRight w:val="0"/>
      <w:marTop w:val="0"/>
      <w:marBottom w:val="0"/>
      <w:divBdr>
        <w:top w:val="none" w:sz="0" w:space="0" w:color="auto"/>
        <w:left w:val="none" w:sz="0" w:space="0" w:color="auto"/>
        <w:bottom w:val="none" w:sz="0" w:space="0" w:color="auto"/>
        <w:right w:val="none" w:sz="0" w:space="0" w:color="auto"/>
      </w:divBdr>
    </w:div>
    <w:div w:id="1921867732">
      <w:bodyDiv w:val="1"/>
      <w:marLeft w:val="0"/>
      <w:marRight w:val="0"/>
      <w:marTop w:val="0"/>
      <w:marBottom w:val="0"/>
      <w:divBdr>
        <w:top w:val="none" w:sz="0" w:space="0" w:color="auto"/>
        <w:left w:val="none" w:sz="0" w:space="0" w:color="auto"/>
        <w:bottom w:val="none" w:sz="0" w:space="0" w:color="auto"/>
        <w:right w:val="none" w:sz="0" w:space="0" w:color="auto"/>
      </w:divBdr>
    </w:div>
    <w:div w:id="1970353246">
      <w:bodyDiv w:val="1"/>
      <w:marLeft w:val="0"/>
      <w:marRight w:val="0"/>
      <w:marTop w:val="0"/>
      <w:marBottom w:val="0"/>
      <w:divBdr>
        <w:top w:val="none" w:sz="0" w:space="0" w:color="auto"/>
        <w:left w:val="none" w:sz="0" w:space="0" w:color="auto"/>
        <w:bottom w:val="none" w:sz="0" w:space="0" w:color="auto"/>
        <w:right w:val="none" w:sz="0" w:space="0" w:color="auto"/>
      </w:divBdr>
    </w:div>
    <w:div w:id="1979139270">
      <w:bodyDiv w:val="1"/>
      <w:marLeft w:val="0"/>
      <w:marRight w:val="0"/>
      <w:marTop w:val="0"/>
      <w:marBottom w:val="0"/>
      <w:divBdr>
        <w:top w:val="none" w:sz="0" w:space="0" w:color="auto"/>
        <w:left w:val="none" w:sz="0" w:space="0" w:color="auto"/>
        <w:bottom w:val="none" w:sz="0" w:space="0" w:color="auto"/>
        <w:right w:val="none" w:sz="0" w:space="0" w:color="auto"/>
      </w:divBdr>
    </w:div>
    <w:div w:id="2013294884">
      <w:bodyDiv w:val="1"/>
      <w:marLeft w:val="0"/>
      <w:marRight w:val="0"/>
      <w:marTop w:val="0"/>
      <w:marBottom w:val="0"/>
      <w:divBdr>
        <w:top w:val="none" w:sz="0" w:space="0" w:color="auto"/>
        <w:left w:val="none" w:sz="0" w:space="0" w:color="auto"/>
        <w:bottom w:val="none" w:sz="0" w:space="0" w:color="auto"/>
        <w:right w:val="none" w:sz="0" w:space="0" w:color="auto"/>
      </w:divBdr>
    </w:div>
    <w:div w:id="2078167343">
      <w:bodyDiv w:val="1"/>
      <w:marLeft w:val="0"/>
      <w:marRight w:val="0"/>
      <w:marTop w:val="0"/>
      <w:marBottom w:val="0"/>
      <w:divBdr>
        <w:top w:val="none" w:sz="0" w:space="0" w:color="auto"/>
        <w:left w:val="none" w:sz="0" w:space="0" w:color="auto"/>
        <w:bottom w:val="none" w:sz="0" w:space="0" w:color="auto"/>
        <w:right w:val="none" w:sz="0" w:space="0" w:color="auto"/>
      </w:divBdr>
    </w:div>
    <w:div w:id="2090499298">
      <w:bodyDiv w:val="1"/>
      <w:marLeft w:val="0"/>
      <w:marRight w:val="0"/>
      <w:marTop w:val="0"/>
      <w:marBottom w:val="0"/>
      <w:divBdr>
        <w:top w:val="none" w:sz="0" w:space="0" w:color="auto"/>
        <w:left w:val="none" w:sz="0" w:space="0" w:color="auto"/>
        <w:bottom w:val="none" w:sz="0" w:space="0" w:color="auto"/>
        <w:right w:val="none" w:sz="0" w:space="0" w:color="auto"/>
      </w:divBdr>
    </w:div>
    <w:div w:id="2103526621">
      <w:bodyDiv w:val="1"/>
      <w:marLeft w:val="0"/>
      <w:marRight w:val="0"/>
      <w:marTop w:val="0"/>
      <w:marBottom w:val="0"/>
      <w:divBdr>
        <w:top w:val="none" w:sz="0" w:space="0" w:color="auto"/>
        <w:left w:val="none" w:sz="0" w:space="0" w:color="auto"/>
        <w:bottom w:val="none" w:sz="0" w:space="0" w:color="auto"/>
        <w:right w:val="none" w:sz="0" w:space="0" w:color="auto"/>
      </w:divBdr>
    </w:div>
    <w:div w:id="2139492926">
      <w:bodyDiv w:val="1"/>
      <w:marLeft w:val="0"/>
      <w:marRight w:val="0"/>
      <w:marTop w:val="0"/>
      <w:marBottom w:val="0"/>
      <w:divBdr>
        <w:top w:val="none" w:sz="0" w:space="0" w:color="auto"/>
        <w:left w:val="none" w:sz="0" w:space="0" w:color="auto"/>
        <w:bottom w:val="none" w:sz="0" w:space="0" w:color="auto"/>
        <w:right w:val="none" w:sz="0" w:space="0" w:color="auto"/>
      </w:divBdr>
    </w:div>
    <w:div w:id="2144612293">
      <w:bodyDiv w:val="1"/>
      <w:marLeft w:val="0"/>
      <w:marRight w:val="0"/>
      <w:marTop w:val="0"/>
      <w:marBottom w:val="0"/>
      <w:divBdr>
        <w:top w:val="none" w:sz="0" w:space="0" w:color="auto"/>
        <w:left w:val="none" w:sz="0" w:space="0" w:color="auto"/>
        <w:bottom w:val="none" w:sz="0" w:space="0" w:color="auto"/>
        <w:right w:val="none" w:sz="0" w:space="0" w:color="auto"/>
      </w:divBdr>
    </w:div>
    <w:div w:id="21463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history.ac.uk/2019/01/teaching-bame-history-as-british-history-what-does-it-have-to-do-with-brexit/" TargetMode="External"/><Relationship Id="rId21" Type="http://schemas.openxmlformats.org/officeDocument/2006/relationships/image" Target="media/image3.png"/><Relationship Id="rId42" Type="http://schemas.openxmlformats.org/officeDocument/2006/relationships/hyperlink" Target="https://twitter.com/ULHistory" TargetMode="External"/><Relationship Id="rId47" Type="http://schemas.openxmlformats.org/officeDocument/2006/relationships/hyperlink" Target="https://t.co/9nQTB5iSqZ?amp=1" TargetMode="External"/><Relationship Id="rId63" Type="http://schemas.openxmlformats.org/officeDocument/2006/relationships/hyperlink" Target="https://eua.eu/downloads/publications/institutional%20diversity%20in%20european%20higher%20education%20%20tensions%20and%20challenges.pdf" TargetMode="External"/><Relationship Id="rId68"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it.ly/2XPrxGs" TargetMode="External"/><Relationship Id="rId11" Type="http://schemas.openxmlformats.org/officeDocument/2006/relationships/image" Target="media/image1.jpeg"/><Relationship Id="rId24" Type="http://schemas.openxmlformats.org/officeDocument/2006/relationships/hyperlink" Target="https://www.gresham.ac.uk/watch/" TargetMode="External"/><Relationship Id="rId32" Type="http://schemas.openxmlformats.org/officeDocument/2006/relationships/hyperlink" Target="https://www.hepi.ac.uk/2019/09/19/the-white-elephant-in-the-room-ideas-of-reducing-racial-inequalities-in-higher-education/" TargetMode="External"/><Relationship Id="rId37" Type="http://schemas.openxmlformats.org/officeDocument/2006/relationships/hyperlink" Target="https://twitter.com/RoyalHistSoc" TargetMode="External"/><Relationship Id="rId40" Type="http://schemas.openxmlformats.org/officeDocument/2006/relationships/hyperlink" Target="https://twitter.com/christgrandy/status/1175066678146867202?s=20" TargetMode="External"/><Relationship Id="rId45" Type="http://schemas.openxmlformats.org/officeDocument/2006/relationships/hyperlink" Target="https://twitter.com/EducationFest" TargetMode="External"/><Relationship Id="rId53" Type="http://schemas.openxmlformats.org/officeDocument/2006/relationships/hyperlink" Target="https://www.ahrc-cdp.org/" TargetMode="External"/><Relationship Id="rId58" Type="http://schemas.openxmlformats.org/officeDocument/2006/relationships/hyperlink" Target="https://www.universitiesuk.ac.uk/policy-and-analysis/reports/Documents/2019/bame-student-attainment-uk-universities-closing-the-gap.pdf" TargetMode="External"/><Relationship Id="rId66" Type="http://schemas.openxmlformats.org/officeDocument/2006/relationships/hyperlink" Target="https://www.equalityhumanrights.com/en/publication-download/tackling-racial-harassment-universities-challenged" TargetMode="External"/><Relationship Id="rId5" Type="http://schemas.openxmlformats.org/officeDocument/2006/relationships/numbering" Target="numbering.xml"/><Relationship Id="rId61" Type="http://schemas.openxmlformats.org/officeDocument/2006/relationships/hyperlink" Target="https://leadingroutes.org/the-broken-pipeline" TargetMode="External"/><Relationship Id="rId19" Type="http://schemas.openxmlformats.org/officeDocument/2006/relationships/hyperlink" Target="http://creativecommons.org/licenses/by-nc-nd/4.0/" TargetMode="External"/><Relationship Id="rId14" Type="http://schemas.openxmlformats.org/officeDocument/2006/relationships/header" Target="header2.xml"/><Relationship Id="rId22" Type="http://schemas.openxmlformats.org/officeDocument/2006/relationships/hyperlink" Target="https://royalhistsoc.org/policy/race/" TargetMode="External"/><Relationship Id="rId27" Type="http://schemas.openxmlformats.org/officeDocument/2006/relationships/hyperlink" Target="https://bit.ly/2LoQ1o1" TargetMode="External"/><Relationship Id="rId30" Type="http://schemas.openxmlformats.org/officeDocument/2006/relationships/hyperlink" Target="https://twitter.com/Emily_Baughan/status/1123927385987014656" TargetMode="External"/><Relationship Id="rId35" Type="http://schemas.openxmlformats.org/officeDocument/2006/relationships/hyperlink" Target="https://twitter.com/DrPimblott/status/1180410595683815425?s=20" TargetMode="External"/><Relationship Id="rId43" Type="http://schemas.openxmlformats.org/officeDocument/2006/relationships/hyperlink" Target="https://unireadinghistory.com/2019/08/12/learning-to-listen-diversity-and-history/" TargetMode="External"/><Relationship Id="rId48" Type="http://schemas.openxmlformats.org/officeDocument/2006/relationships/hyperlink" Target="https://twitter.com/nickdennis/status/1142334971782279168?s=20" TargetMode="External"/><Relationship Id="rId56" Type="http://schemas.openxmlformats.org/officeDocument/2006/relationships/hyperlink" Target="https://marginstocentreug.wixsite.com/website" TargetMode="External"/><Relationship Id="rId64" Type="http://schemas.openxmlformats.org/officeDocument/2006/relationships/hyperlink" Target="https://www.ucu.org.uk/media/10075/Staying-Power/pdf/UCU_Rollock_February_2019.pdf"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twitter.com/MedievalKvak/status/1138056987986542592?s=2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blog.royalhistsoc.org/" TargetMode="External"/><Relationship Id="rId33" Type="http://schemas.openxmlformats.org/officeDocument/2006/relationships/hyperlink" Target="https://twitter.com/RoyalHistSoc" TargetMode="External"/><Relationship Id="rId38" Type="http://schemas.openxmlformats.org/officeDocument/2006/relationships/hyperlink" Target="https://twitter.com/SLevelt/status/1168521888311795712?s=20" TargetMode="External"/><Relationship Id="rId46" Type="http://schemas.openxmlformats.org/officeDocument/2006/relationships/hyperlink" Target="https://twitter.com/RoyalHistSoc" TargetMode="External"/><Relationship Id="rId59" Type="http://schemas.openxmlformats.org/officeDocument/2006/relationships/hyperlink" Target="https://royalhistsoc.org/policy/publication-open-access/plan-s-and-history-journals/" TargetMode="External"/><Relationship Id="rId67" Type="http://schemas.openxmlformats.org/officeDocument/2006/relationships/header" Target="header4.xml"/><Relationship Id="rId20" Type="http://schemas.openxmlformats.org/officeDocument/2006/relationships/hyperlink" Target="http://creativecommons.org/licenses/by-nc-nd/4.0/" TargetMode="External"/><Relationship Id="rId41" Type="http://schemas.openxmlformats.org/officeDocument/2006/relationships/hyperlink" Target="https://twitter.com/RoyalHistSoc" TargetMode="External"/><Relationship Id="rId54" Type="http://schemas.openxmlformats.org/officeDocument/2006/relationships/hyperlink" Target="https://royalhistsoc.org/wp-content/uploads/2019/09/RHSREEWG_EventForm.docx" TargetMode="External"/><Relationship Id="rId62" Type="http://schemas.openxmlformats.org/officeDocument/2006/relationships/hyperlink" Target="https://onlinelibrary.wiley.com/doi/full/10.1111/1467-923X.12784"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royalhistsoc.org/policy/race/" TargetMode="External"/><Relationship Id="rId28" Type="http://schemas.openxmlformats.org/officeDocument/2006/relationships/hyperlink" Target="https://uomhistory.com/2019/02/28/reflecting-on-racial-inequalities-in-the-discipline-of-history/" TargetMode="External"/><Relationship Id="rId36" Type="http://schemas.openxmlformats.org/officeDocument/2006/relationships/hyperlink" Target="https://twitter.com/nickdennis/status/1177941817410625536?s=20" TargetMode="External"/><Relationship Id="rId49" Type="http://schemas.openxmlformats.org/officeDocument/2006/relationships/hyperlink" Target="https://twitter.com/DMUHistory/status/1141632901345398790?s=20" TargetMode="External"/><Relationship Id="rId57" Type="http://schemas.openxmlformats.org/officeDocument/2006/relationships/hyperlink" Target="https://www.gold.ac.uk/media/docs/reports/Insider-Outsider-Report-191008.pdf" TargetMode="External"/><Relationship Id="rId10" Type="http://schemas.openxmlformats.org/officeDocument/2006/relationships/endnotes" Target="endnotes.xml"/><Relationship Id="rId31" Type="http://schemas.openxmlformats.org/officeDocument/2006/relationships/hyperlink" Target="https://targetoxbridge.co.uk/" TargetMode="External"/><Relationship Id="rId44" Type="http://schemas.openxmlformats.org/officeDocument/2006/relationships/hyperlink" Target="https://www.younghistoriansproject.org/single-post/2019/07/16/Our-histories-should-be-accessible-to-all-the-significance-of-highlighting-Black-British-History" TargetMode="External"/><Relationship Id="rId52" Type="http://schemas.openxmlformats.org/officeDocument/2006/relationships/hyperlink" Target="https://www.huffingtonpost.co.uk/entry/britain-now-has-its-first-ever-black-british-history-postgrad-courses-what-took-so-long_uk_5c6572f1e4b0bcddd40f3b2f" TargetMode="External"/><Relationship Id="rId60" Type="http://schemas.openxmlformats.org/officeDocument/2006/relationships/hyperlink" Target="https://www.sconul.ac.uk/news/report-on-bame-staff-experiences-of-academic-and-research-libraries" TargetMode="External"/><Relationship Id="rId65" Type="http://schemas.openxmlformats.org/officeDocument/2006/relationships/hyperlink" Target="https://www.runnymedetrust.org/projects-and-publications/education/runnymede-tide-project-teaching-migration-report.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historyextra.com/period/anglo-saxon/professor-michael-wood-anglo-saxon-name-debate-is-term-racist/?utm_source=Twitter%20referral&amp;utm_medium=t.co&amp;utm_campaign=Bitly" TargetMode="External"/><Relationship Id="rId34" Type="http://schemas.openxmlformats.org/officeDocument/2006/relationships/hyperlink" Target="https://twitter.com/InColourMag" TargetMode="External"/><Relationship Id="rId50" Type="http://schemas.openxmlformats.org/officeDocument/2006/relationships/hyperlink" Target="https://twitter.com/hannahelias/status/1140980212013948928?s=20" TargetMode="External"/><Relationship Id="rId55" Type="http://schemas.openxmlformats.org/officeDocument/2006/relationships/hyperlink" Target="https://royalhistsoc.org/wp-content/uploads/2019/09/RHSREEWG_EventForm.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larlykitchen.sspnet.org/2019/11/21/historians-respond-to-plan-s-open-access-vs-oa-policies-red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94CB6AE33494DB9FAD480DF20FB47" ma:contentTypeVersion="11" ma:contentTypeDescription="Create a new document." ma:contentTypeScope="" ma:versionID="9a443f066fa3c217d105c7c9485273e7">
  <xsd:schema xmlns:xsd="http://www.w3.org/2001/XMLSchema" xmlns:xs="http://www.w3.org/2001/XMLSchema" xmlns:p="http://schemas.microsoft.com/office/2006/metadata/properties" xmlns:ns3="0e4e094b-51ac-43db-9da1-bb007897b62f" xmlns:ns4="c32e3472-22cc-4e60-aec7-e0b6b2c47ab1" targetNamespace="http://schemas.microsoft.com/office/2006/metadata/properties" ma:root="true" ma:fieldsID="583cc6c87fd679404b68baf62f32d4c2" ns3:_="" ns4:_="">
    <xsd:import namespace="0e4e094b-51ac-43db-9da1-bb007897b62f"/>
    <xsd:import namespace="c32e3472-22cc-4e60-aec7-e0b6b2c47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094b-51ac-43db-9da1-bb007897b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e3472-22cc-4e60-aec7-e0b6b2c47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FE1F-785D-4CBA-9A9E-CFECDECCCEB0}">
  <ds:schemaRefs>
    <ds:schemaRef ds:uri="http://schemas.microsoft.com/sharepoint/v3/contenttype/forms"/>
  </ds:schemaRefs>
</ds:datastoreItem>
</file>

<file path=customXml/itemProps2.xml><?xml version="1.0" encoding="utf-8"?>
<ds:datastoreItem xmlns:ds="http://schemas.openxmlformats.org/officeDocument/2006/customXml" ds:itemID="{2FCD8FAF-E56F-453C-AE07-36E5D8F1D706}">
  <ds:schemaRefs>
    <ds:schemaRef ds:uri="c32e3472-22cc-4e60-aec7-e0b6b2c47ab1"/>
    <ds:schemaRef ds:uri="0e4e094b-51ac-43db-9da1-bb007897b62f"/>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6117CB-F9E0-4872-A562-7A1C7359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e094b-51ac-43db-9da1-bb007897b62f"/>
    <ds:schemaRef ds:uri="c32e3472-22cc-4e60-aec7-e0b6b2c47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47C25-DC85-F342-BE23-BDDFE11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13566</Words>
  <Characters>77329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Skinner (PhD IDD FT)</dc:creator>
  <cp:lastModifiedBy>Shahmima Akhtar</cp:lastModifiedBy>
  <cp:revision>2</cp:revision>
  <cp:lastPrinted>2019-11-19T16:14:00Z</cp:lastPrinted>
  <dcterms:created xsi:type="dcterms:W3CDTF">2019-12-09T14:58:00Z</dcterms:created>
  <dcterms:modified xsi:type="dcterms:W3CDTF">2019-12-09T14:58:00Z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0x010100CFE94CB6AE33494DB9FAD480DF20FB47</vt:lpwstr>
  </property>
</Properties>
</file>