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6744C6F" w14:textId="4511BAD1" w:rsidR="00463BF7" w:rsidRDefault="00F807AE" w:rsidP="00463BF7">
      <w:pPr>
        <w:spacing w:line="480" w:lineRule="auto"/>
        <w:jc w:val="center"/>
        <w:rPr>
          <w:rFonts w:asciiTheme="minorBidi" w:hAnsiTheme="minorBidi"/>
          <w:b/>
        </w:rPr>
      </w:pPr>
      <w:r w:rsidRPr="00F807AE">
        <w:rPr>
          <w:rFonts w:asciiTheme="minorBidi" w:hAnsiTheme="minorBidi"/>
          <w:b/>
        </w:rPr>
        <w:t>Inequity in Access to Transplantation in the United Kingdom</w:t>
      </w:r>
    </w:p>
    <w:p w14:paraId="56A4F6F8" w14:textId="77777777" w:rsidR="00463BF7" w:rsidRDefault="00463BF7" w:rsidP="00463BF7">
      <w:pPr>
        <w:tabs>
          <w:tab w:val="left" w:pos="4037"/>
        </w:tabs>
        <w:spacing w:line="480" w:lineRule="auto"/>
        <w:rPr>
          <w:rFonts w:asciiTheme="minorBidi" w:hAnsiTheme="minorBidi"/>
          <w:b/>
          <w:bCs/>
        </w:rPr>
      </w:pPr>
    </w:p>
    <w:p w14:paraId="11A36E39" w14:textId="77777777" w:rsidR="00463BF7" w:rsidRDefault="00463BF7" w:rsidP="00463BF7">
      <w:pPr>
        <w:tabs>
          <w:tab w:val="left" w:pos="4037"/>
        </w:tabs>
        <w:spacing w:line="480" w:lineRule="auto"/>
        <w:rPr>
          <w:rFonts w:asciiTheme="minorBidi" w:hAnsiTheme="minorBidi"/>
        </w:rPr>
      </w:pPr>
      <w:r w:rsidRPr="008805FD">
        <w:rPr>
          <w:rFonts w:asciiTheme="minorBidi" w:hAnsiTheme="minorBidi"/>
          <w:b/>
          <w:bCs/>
        </w:rPr>
        <w:t>Running Title:</w:t>
      </w:r>
      <w:r>
        <w:rPr>
          <w:rFonts w:asciiTheme="minorBidi" w:hAnsiTheme="minorBidi"/>
        </w:rPr>
        <w:t xml:space="preserve"> </w:t>
      </w:r>
      <w:r w:rsidRPr="008805FD">
        <w:rPr>
          <w:rFonts w:asciiTheme="minorBidi" w:hAnsiTheme="minorBidi"/>
        </w:rPr>
        <w:t>Inequity in Access to Transplantation</w:t>
      </w:r>
    </w:p>
    <w:p w14:paraId="45C84A49" w14:textId="77777777" w:rsidR="00463BF7" w:rsidRDefault="00463BF7" w:rsidP="00463BF7">
      <w:pPr>
        <w:spacing w:line="480" w:lineRule="auto"/>
        <w:rPr>
          <w:rFonts w:asciiTheme="minorBidi" w:hAnsiTheme="minorBidi"/>
          <w:b/>
        </w:rPr>
      </w:pPr>
    </w:p>
    <w:p w14:paraId="2FD6BA99" w14:textId="77777777" w:rsidR="00463BF7" w:rsidRDefault="00463BF7" w:rsidP="00463BF7">
      <w:pPr>
        <w:spacing w:line="480" w:lineRule="auto"/>
        <w:rPr>
          <w:rFonts w:asciiTheme="minorBidi" w:hAnsiTheme="minorBidi"/>
        </w:rPr>
      </w:pPr>
      <w:r w:rsidRPr="0066434F">
        <w:rPr>
          <w:rFonts w:asciiTheme="minorBidi" w:hAnsiTheme="minorBidi"/>
        </w:rPr>
        <w:t xml:space="preserve">Rishi Pruthi </w:t>
      </w:r>
      <w:r>
        <w:rPr>
          <w:rFonts w:asciiTheme="minorBidi" w:hAnsiTheme="minorBidi"/>
        </w:rPr>
        <w:t>PhD</w:t>
      </w:r>
      <w:r w:rsidRPr="0066434F">
        <w:rPr>
          <w:rFonts w:asciiTheme="minorBidi" w:hAnsiTheme="minorBidi"/>
          <w:vertAlign w:val="superscript"/>
        </w:rPr>
        <w:t>1,2</w:t>
      </w:r>
      <w:r w:rsidRPr="0066434F">
        <w:rPr>
          <w:rFonts w:asciiTheme="minorBidi" w:hAnsiTheme="minorBidi"/>
        </w:rPr>
        <w:t xml:space="preserve">, </w:t>
      </w:r>
      <w:r>
        <w:rPr>
          <w:rFonts w:asciiTheme="minorBidi" w:hAnsiTheme="minorBidi"/>
        </w:rPr>
        <w:t>Matthew L Robb PhD</w:t>
      </w:r>
      <w:r>
        <w:rPr>
          <w:rFonts w:asciiTheme="minorBidi" w:hAnsiTheme="minorBidi"/>
          <w:vertAlign w:val="superscript"/>
        </w:rPr>
        <w:t>3</w:t>
      </w:r>
      <w:r w:rsidRPr="0066434F">
        <w:rPr>
          <w:rFonts w:asciiTheme="minorBidi" w:hAnsiTheme="minorBidi"/>
        </w:rPr>
        <w:t xml:space="preserve">, Gabriel C. </w:t>
      </w:r>
      <w:proofErr w:type="spellStart"/>
      <w:r w:rsidRPr="0066434F">
        <w:rPr>
          <w:rFonts w:asciiTheme="minorBidi" w:hAnsiTheme="minorBidi"/>
        </w:rPr>
        <w:t>Oniscu</w:t>
      </w:r>
      <w:proofErr w:type="spellEnd"/>
      <w:r w:rsidRPr="0066434F">
        <w:rPr>
          <w:rFonts w:asciiTheme="minorBidi" w:hAnsiTheme="minorBidi"/>
        </w:rPr>
        <w:t xml:space="preserve"> MD</w:t>
      </w:r>
      <w:r w:rsidRPr="0066434F">
        <w:rPr>
          <w:rFonts w:asciiTheme="minorBidi" w:hAnsiTheme="minorBidi"/>
          <w:vertAlign w:val="superscript"/>
        </w:rPr>
        <w:t>4</w:t>
      </w:r>
      <w:r w:rsidRPr="0066434F">
        <w:rPr>
          <w:rFonts w:asciiTheme="minorBidi" w:hAnsiTheme="minorBidi"/>
        </w:rPr>
        <w:t>, Charles Tomson DM</w:t>
      </w:r>
      <w:r w:rsidRPr="0066434F">
        <w:rPr>
          <w:rFonts w:asciiTheme="minorBidi" w:hAnsiTheme="minorBidi"/>
          <w:vertAlign w:val="superscript"/>
        </w:rPr>
        <w:t>5</w:t>
      </w:r>
      <w:r w:rsidRPr="0066434F">
        <w:rPr>
          <w:rFonts w:asciiTheme="minorBidi" w:hAnsiTheme="minorBidi"/>
        </w:rPr>
        <w:t>, Andrew Bradley PhD</w:t>
      </w:r>
      <w:r w:rsidRPr="0066434F">
        <w:rPr>
          <w:rFonts w:asciiTheme="minorBidi" w:hAnsiTheme="minorBidi"/>
          <w:vertAlign w:val="superscript"/>
        </w:rPr>
        <w:t>6</w:t>
      </w:r>
      <w:r w:rsidRPr="0066434F">
        <w:rPr>
          <w:rFonts w:asciiTheme="minorBidi" w:hAnsiTheme="minorBidi"/>
        </w:rPr>
        <w:t>, John L. Forsythe MD</w:t>
      </w:r>
      <w:r w:rsidRPr="0066434F">
        <w:rPr>
          <w:rFonts w:asciiTheme="minorBidi" w:hAnsiTheme="minorBidi"/>
          <w:vertAlign w:val="superscript"/>
        </w:rPr>
        <w:t>4</w:t>
      </w:r>
      <w:r w:rsidRPr="0066434F">
        <w:rPr>
          <w:rFonts w:asciiTheme="minorBidi" w:hAnsiTheme="minorBidi"/>
        </w:rPr>
        <w:t xml:space="preserve">, </w:t>
      </w:r>
      <w:r>
        <w:rPr>
          <w:rFonts w:asciiTheme="minorBidi" w:hAnsiTheme="minorBidi"/>
        </w:rPr>
        <w:t>Wendy</w:t>
      </w:r>
      <w:r w:rsidRPr="0066434F">
        <w:rPr>
          <w:rFonts w:asciiTheme="minorBidi" w:hAnsiTheme="minorBidi"/>
        </w:rPr>
        <w:t xml:space="preserve"> Metcalfe MD</w:t>
      </w:r>
      <w:r w:rsidRPr="0066434F">
        <w:rPr>
          <w:rFonts w:asciiTheme="minorBidi" w:hAnsiTheme="minorBidi"/>
          <w:vertAlign w:val="superscript"/>
        </w:rPr>
        <w:t>4</w:t>
      </w:r>
      <w:r w:rsidRPr="0066434F">
        <w:rPr>
          <w:rFonts w:asciiTheme="minorBidi" w:hAnsiTheme="minorBidi"/>
        </w:rPr>
        <w:t>, Clare Bradley PhD</w:t>
      </w:r>
      <w:r w:rsidRPr="0066434F">
        <w:rPr>
          <w:rFonts w:asciiTheme="minorBidi" w:hAnsiTheme="minorBidi"/>
          <w:vertAlign w:val="superscript"/>
        </w:rPr>
        <w:t>7</w:t>
      </w:r>
      <w:r w:rsidRPr="0066434F">
        <w:rPr>
          <w:rFonts w:asciiTheme="minorBidi" w:hAnsiTheme="minorBidi"/>
        </w:rPr>
        <w:t>, Christopher Dudley MD</w:t>
      </w:r>
      <w:r>
        <w:rPr>
          <w:rFonts w:asciiTheme="minorBidi" w:hAnsiTheme="minorBidi"/>
          <w:vertAlign w:val="superscript"/>
        </w:rPr>
        <w:t>8</w:t>
      </w:r>
      <w:r w:rsidRPr="0066434F">
        <w:rPr>
          <w:rFonts w:asciiTheme="minorBidi" w:hAnsiTheme="minorBidi"/>
        </w:rPr>
        <w:t xml:space="preserve">, Rachel </w:t>
      </w:r>
      <w:r>
        <w:rPr>
          <w:rFonts w:asciiTheme="minorBidi" w:hAnsiTheme="minorBidi"/>
        </w:rPr>
        <w:t xml:space="preserve">J </w:t>
      </w:r>
      <w:r w:rsidRPr="0066434F">
        <w:rPr>
          <w:rFonts w:asciiTheme="minorBidi" w:hAnsiTheme="minorBidi"/>
        </w:rPr>
        <w:t>Johnson MS</w:t>
      </w:r>
      <w:r>
        <w:rPr>
          <w:rFonts w:asciiTheme="minorBidi" w:hAnsiTheme="minorBidi"/>
        </w:rPr>
        <w:t>c</w:t>
      </w:r>
      <w:r>
        <w:rPr>
          <w:rFonts w:asciiTheme="minorBidi" w:hAnsiTheme="minorBidi"/>
          <w:vertAlign w:val="superscript"/>
        </w:rPr>
        <w:t>3</w:t>
      </w:r>
      <w:r>
        <w:rPr>
          <w:rFonts w:asciiTheme="minorBidi" w:hAnsiTheme="minorBidi"/>
        </w:rPr>
        <w:t xml:space="preserve">, </w:t>
      </w:r>
      <w:r w:rsidRPr="0066434F">
        <w:rPr>
          <w:rFonts w:asciiTheme="minorBidi" w:hAnsiTheme="minorBidi"/>
        </w:rPr>
        <w:t>Christopher Watson MD</w:t>
      </w:r>
      <w:r>
        <w:rPr>
          <w:rFonts w:asciiTheme="minorBidi" w:hAnsiTheme="minorBidi"/>
          <w:vertAlign w:val="superscript"/>
        </w:rPr>
        <w:t>6</w:t>
      </w:r>
      <w:r w:rsidRPr="0066434F">
        <w:rPr>
          <w:rFonts w:asciiTheme="minorBidi" w:hAnsiTheme="minorBidi"/>
        </w:rPr>
        <w:t>, Heather Draper PhD</w:t>
      </w:r>
      <w:r>
        <w:rPr>
          <w:rFonts w:asciiTheme="minorBidi" w:hAnsiTheme="minorBidi"/>
          <w:vertAlign w:val="superscript"/>
        </w:rPr>
        <w:t>9</w:t>
      </w:r>
      <w:r w:rsidRPr="0066434F">
        <w:rPr>
          <w:rFonts w:asciiTheme="minorBidi" w:hAnsiTheme="minorBidi"/>
        </w:rPr>
        <w:t>,</w:t>
      </w:r>
      <w:r>
        <w:rPr>
          <w:rFonts w:asciiTheme="minorBidi" w:hAnsiTheme="minorBidi"/>
        </w:rPr>
        <w:t xml:space="preserve"> </w:t>
      </w:r>
      <w:r w:rsidRPr="0066434F">
        <w:rPr>
          <w:rFonts w:asciiTheme="minorBidi" w:hAnsiTheme="minorBidi"/>
        </w:rPr>
        <w:t>Damian Fogarty MD</w:t>
      </w:r>
      <w:r>
        <w:rPr>
          <w:rFonts w:asciiTheme="minorBidi" w:hAnsiTheme="minorBidi"/>
          <w:vertAlign w:val="superscript"/>
        </w:rPr>
        <w:t>10</w:t>
      </w:r>
      <w:r w:rsidRPr="0066434F">
        <w:rPr>
          <w:rFonts w:asciiTheme="minorBidi" w:hAnsiTheme="minorBidi"/>
        </w:rPr>
        <w:t xml:space="preserve">, *Rommel </w:t>
      </w:r>
      <w:proofErr w:type="spellStart"/>
      <w:r w:rsidRPr="0066434F">
        <w:rPr>
          <w:rFonts w:asciiTheme="minorBidi" w:hAnsiTheme="minorBidi"/>
        </w:rPr>
        <w:t>Ravanan</w:t>
      </w:r>
      <w:proofErr w:type="spellEnd"/>
      <w:r w:rsidRPr="0066434F">
        <w:rPr>
          <w:rFonts w:asciiTheme="minorBidi" w:hAnsiTheme="minorBidi"/>
        </w:rPr>
        <w:t xml:space="preserve"> </w:t>
      </w:r>
      <w:r>
        <w:rPr>
          <w:rFonts w:asciiTheme="minorBidi" w:hAnsiTheme="minorBidi"/>
        </w:rPr>
        <w:t>M</w:t>
      </w:r>
      <w:r w:rsidRPr="0066434F">
        <w:rPr>
          <w:rFonts w:asciiTheme="minorBidi" w:hAnsiTheme="minorBidi"/>
        </w:rPr>
        <w:t>D</w:t>
      </w:r>
      <w:r>
        <w:rPr>
          <w:rFonts w:asciiTheme="minorBidi" w:hAnsiTheme="minorBidi"/>
          <w:vertAlign w:val="superscript"/>
        </w:rPr>
        <w:t>8</w:t>
      </w:r>
      <w:r w:rsidRPr="0066434F">
        <w:rPr>
          <w:rFonts w:asciiTheme="minorBidi" w:hAnsiTheme="minorBidi"/>
        </w:rPr>
        <w:t>, *Paul J. Roderick MD</w:t>
      </w:r>
      <w:r>
        <w:rPr>
          <w:rFonts w:asciiTheme="minorBidi" w:hAnsiTheme="minorBidi"/>
          <w:vertAlign w:val="superscript"/>
        </w:rPr>
        <w:t>2</w:t>
      </w:r>
      <w:r w:rsidRPr="0066434F">
        <w:rPr>
          <w:rFonts w:asciiTheme="minorBidi" w:hAnsiTheme="minorBidi"/>
        </w:rPr>
        <w:t>. On Behalf of the ATTOM Investigators</w:t>
      </w:r>
    </w:p>
    <w:p w14:paraId="5BC13E85" w14:textId="77777777" w:rsidR="00463BF7" w:rsidRPr="0066434F" w:rsidRDefault="00463BF7" w:rsidP="00463BF7">
      <w:pPr>
        <w:tabs>
          <w:tab w:val="left" w:pos="4037"/>
        </w:tabs>
        <w:spacing w:line="480" w:lineRule="auto"/>
        <w:rPr>
          <w:rFonts w:asciiTheme="minorBidi" w:hAnsiTheme="minorBidi"/>
        </w:rPr>
      </w:pPr>
      <w:r>
        <w:rPr>
          <w:rFonts w:asciiTheme="minorBidi" w:hAnsiTheme="minorBidi"/>
        </w:rPr>
        <w:tab/>
      </w:r>
    </w:p>
    <w:p w14:paraId="1F886456" w14:textId="77777777" w:rsidR="00463BF7" w:rsidRPr="005C39B7" w:rsidRDefault="00463BF7" w:rsidP="00463BF7">
      <w:pPr>
        <w:pStyle w:val="ListParagraph"/>
        <w:numPr>
          <w:ilvl w:val="0"/>
          <w:numId w:val="1"/>
        </w:numPr>
        <w:spacing w:after="200" w:line="480" w:lineRule="auto"/>
        <w:rPr>
          <w:rFonts w:asciiTheme="minorBidi" w:hAnsiTheme="minorBidi" w:cstheme="minorBidi"/>
        </w:rPr>
      </w:pPr>
      <w:r w:rsidRPr="005C39B7">
        <w:rPr>
          <w:rFonts w:asciiTheme="minorBidi" w:hAnsiTheme="minorBidi" w:cstheme="minorBidi"/>
        </w:rPr>
        <w:t xml:space="preserve">Guy's </w:t>
      </w:r>
      <w:r>
        <w:rPr>
          <w:rFonts w:asciiTheme="minorBidi" w:hAnsiTheme="minorBidi" w:cstheme="minorBidi"/>
        </w:rPr>
        <w:t>and St Thomas’ NHS Foundation Trust, London, SE1 9RT, UK</w:t>
      </w:r>
    </w:p>
    <w:p w14:paraId="4E7DFFEC" w14:textId="77777777" w:rsidR="00463BF7" w:rsidRDefault="00463BF7" w:rsidP="00463BF7">
      <w:pPr>
        <w:pStyle w:val="ListParagraph"/>
        <w:numPr>
          <w:ilvl w:val="0"/>
          <w:numId w:val="1"/>
        </w:numPr>
        <w:spacing w:after="200" w:line="480" w:lineRule="auto"/>
        <w:rPr>
          <w:rFonts w:asciiTheme="minorBidi" w:hAnsiTheme="minorBidi" w:cstheme="minorBidi"/>
        </w:rPr>
      </w:pPr>
      <w:r w:rsidRPr="0066434F">
        <w:rPr>
          <w:rFonts w:asciiTheme="minorBidi" w:hAnsiTheme="minorBidi" w:cstheme="minorBidi"/>
        </w:rPr>
        <w:t xml:space="preserve">Primary Care and Population Sciences, Faculty of Medicine, University of Southampton, </w:t>
      </w:r>
      <w:r w:rsidRPr="00992D24">
        <w:rPr>
          <w:rFonts w:asciiTheme="minorBidi" w:hAnsiTheme="minorBidi" w:cstheme="minorBidi"/>
        </w:rPr>
        <w:t>SO17</w:t>
      </w:r>
      <w:r>
        <w:rPr>
          <w:rFonts w:asciiTheme="minorBidi" w:hAnsiTheme="minorBidi" w:cstheme="minorBidi"/>
        </w:rPr>
        <w:t xml:space="preserve"> </w:t>
      </w:r>
      <w:r w:rsidRPr="00992D24">
        <w:rPr>
          <w:rFonts w:asciiTheme="minorBidi" w:hAnsiTheme="minorBidi" w:cstheme="minorBidi"/>
        </w:rPr>
        <w:t>1BJ</w:t>
      </w:r>
      <w:r>
        <w:rPr>
          <w:rFonts w:asciiTheme="minorBidi" w:hAnsiTheme="minorBidi" w:cstheme="minorBidi"/>
        </w:rPr>
        <w:t xml:space="preserve">, </w:t>
      </w:r>
      <w:r w:rsidRPr="0066434F">
        <w:rPr>
          <w:rFonts w:asciiTheme="minorBidi" w:hAnsiTheme="minorBidi" w:cstheme="minorBidi"/>
        </w:rPr>
        <w:t>UK</w:t>
      </w:r>
    </w:p>
    <w:p w14:paraId="52CFE1EA" w14:textId="77777777" w:rsidR="00463BF7" w:rsidRPr="0066434F" w:rsidRDefault="00463BF7" w:rsidP="00463BF7">
      <w:pPr>
        <w:pStyle w:val="ListParagraph"/>
        <w:numPr>
          <w:ilvl w:val="0"/>
          <w:numId w:val="1"/>
        </w:numPr>
        <w:spacing w:after="200" w:line="480" w:lineRule="auto"/>
        <w:rPr>
          <w:rFonts w:asciiTheme="minorBidi" w:hAnsiTheme="minorBidi" w:cstheme="minorBidi"/>
        </w:rPr>
      </w:pPr>
      <w:r w:rsidRPr="0066434F">
        <w:rPr>
          <w:rFonts w:asciiTheme="minorBidi" w:hAnsiTheme="minorBidi" w:cstheme="minorBidi"/>
        </w:rPr>
        <w:t xml:space="preserve">NHS Blood and Transplant, Bristol, </w:t>
      </w:r>
      <w:r w:rsidRPr="00992D24">
        <w:rPr>
          <w:rFonts w:asciiTheme="minorBidi" w:hAnsiTheme="minorBidi" w:cstheme="minorBidi"/>
        </w:rPr>
        <w:t>BS34 7QH</w:t>
      </w:r>
      <w:r>
        <w:rPr>
          <w:rFonts w:asciiTheme="minorBidi" w:hAnsiTheme="minorBidi" w:cstheme="minorBidi"/>
        </w:rPr>
        <w:t xml:space="preserve">, </w:t>
      </w:r>
      <w:r w:rsidRPr="0066434F">
        <w:rPr>
          <w:rFonts w:asciiTheme="minorBidi" w:hAnsiTheme="minorBidi" w:cstheme="minorBidi"/>
        </w:rPr>
        <w:t>UK</w:t>
      </w:r>
    </w:p>
    <w:p w14:paraId="0C1ABE67" w14:textId="77777777" w:rsidR="00463BF7" w:rsidRPr="00BE03BA" w:rsidRDefault="00463BF7" w:rsidP="00463BF7">
      <w:pPr>
        <w:pStyle w:val="ListParagraph"/>
        <w:numPr>
          <w:ilvl w:val="0"/>
          <w:numId w:val="1"/>
        </w:numPr>
        <w:spacing w:after="200" w:line="480" w:lineRule="auto"/>
        <w:rPr>
          <w:rFonts w:asciiTheme="minorBidi" w:hAnsiTheme="minorBidi" w:cstheme="minorBidi"/>
        </w:rPr>
      </w:pPr>
      <w:r>
        <w:rPr>
          <w:rFonts w:asciiTheme="minorBidi" w:hAnsiTheme="minorBidi" w:cstheme="minorBidi"/>
        </w:rPr>
        <w:t xml:space="preserve">Edinburgh </w:t>
      </w:r>
      <w:r w:rsidRPr="0066434F">
        <w:rPr>
          <w:rFonts w:asciiTheme="minorBidi" w:hAnsiTheme="minorBidi" w:cstheme="minorBidi"/>
        </w:rPr>
        <w:t xml:space="preserve">Transplant </w:t>
      </w:r>
      <w:r>
        <w:rPr>
          <w:rFonts w:asciiTheme="minorBidi" w:hAnsiTheme="minorBidi" w:cstheme="minorBidi"/>
        </w:rPr>
        <w:t>Centre</w:t>
      </w:r>
      <w:r w:rsidRPr="0066434F">
        <w:rPr>
          <w:rFonts w:asciiTheme="minorBidi" w:hAnsiTheme="minorBidi" w:cstheme="minorBidi"/>
        </w:rPr>
        <w:t xml:space="preserve">, Royal Infirmary of Edinburgh, Edinburgh, </w:t>
      </w:r>
      <w:r w:rsidRPr="00992D24">
        <w:rPr>
          <w:rFonts w:asciiTheme="minorBidi" w:hAnsiTheme="minorBidi" w:cstheme="minorBidi"/>
        </w:rPr>
        <w:t>EH16 4SA</w:t>
      </w:r>
      <w:r>
        <w:rPr>
          <w:rFonts w:asciiTheme="minorBidi" w:hAnsiTheme="minorBidi" w:cstheme="minorBidi"/>
        </w:rPr>
        <w:t xml:space="preserve">, </w:t>
      </w:r>
      <w:r w:rsidRPr="0066434F">
        <w:rPr>
          <w:rFonts w:asciiTheme="minorBidi" w:hAnsiTheme="minorBidi" w:cstheme="minorBidi"/>
        </w:rPr>
        <w:t>UK</w:t>
      </w:r>
    </w:p>
    <w:p w14:paraId="79073A93" w14:textId="77777777" w:rsidR="00463BF7" w:rsidRDefault="00463BF7" w:rsidP="00463BF7">
      <w:pPr>
        <w:pStyle w:val="ListParagraph"/>
        <w:numPr>
          <w:ilvl w:val="0"/>
          <w:numId w:val="1"/>
        </w:numPr>
        <w:spacing w:after="200" w:line="480" w:lineRule="auto"/>
        <w:rPr>
          <w:rFonts w:asciiTheme="minorBidi" w:hAnsiTheme="minorBidi" w:cstheme="minorBidi"/>
        </w:rPr>
      </w:pPr>
      <w:r w:rsidRPr="0066434F">
        <w:rPr>
          <w:rFonts w:asciiTheme="minorBidi" w:hAnsiTheme="minorBidi" w:cstheme="minorBidi"/>
        </w:rPr>
        <w:t>Renal Unit, Freeman Hospital, Newcastle,</w:t>
      </w:r>
      <w:r>
        <w:rPr>
          <w:rFonts w:asciiTheme="minorBidi" w:hAnsiTheme="minorBidi" w:cstheme="minorBidi"/>
        </w:rPr>
        <w:t xml:space="preserve"> </w:t>
      </w:r>
      <w:r w:rsidRPr="00992D24">
        <w:rPr>
          <w:rFonts w:asciiTheme="minorBidi" w:hAnsiTheme="minorBidi" w:cstheme="minorBidi"/>
        </w:rPr>
        <w:t>NE7 7DN</w:t>
      </w:r>
      <w:r>
        <w:rPr>
          <w:rFonts w:asciiTheme="minorBidi" w:hAnsiTheme="minorBidi" w:cstheme="minorBidi"/>
        </w:rPr>
        <w:t>,</w:t>
      </w:r>
      <w:r w:rsidRPr="0066434F">
        <w:rPr>
          <w:rFonts w:asciiTheme="minorBidi" w:hAnsiTheme="minorBidi" w:cstheme="minorBidi"/>
        </w:rPr>
        <w:t xml:space="preserve"> UK</w:t>
      </w:r>
    </w:p>
    <w:p w14:paraId="255F0C58" w14:textId="77777777" w:rsidR="00463BF7" w:rsidRPr="00F97CA4" w:rsidRDefault="00463BF7" w:rsidP="00463BF7">
      <w:pPr>
        <w:pStyle w:val="ListParagraph"/>
        <w:numPr>
          <w:ilvl w:val="0"/>
          <w:numId w:val="1"/>
        </w:numPr>
        <w:spacing w:after="200" w:line="480" w:lineRule="auto"/>
        <w:rPr>
          <w:rFonts w:asciiTheme="minorBidi" w:hAnsiTheme="minorBidi" w:cstheme="minorBidi"/>
        </w:rPr>
      </w:pPr>
      <w:r w:rsidRPr="00F97CA4">
        <w:rPr>
          <w:rFonts w:asciiTheme="minorBidi" w:hAnsiTheme="minorBidi" w:cstheme="minorBidi"/>
        </w:rPr>
        <w:t xml:space="preserve">Department of Surgery, University of Cambridge and the NIHR Cambridge Biomedical Research Centre, Cambridge, </w:t>
      </w:r>
      <w:r w:rsidRPr="00992D24">
        <w:rPr>
          <w:rFonts w:asciiTheme="minorBidi" w:hAnsiTheme="minorBidi" w:cstheme="minorBidi"/>
        </w:rPr>
        <w:t>CB2 0QQ</w:t>
      </w:r>
      <w:r>
        <w:rPr>
          <w:rFonts w:asciiTheme="minorBidi" w:hAnsiTheme="minorBidi" w:cstheme="minorBidi"/>
        </w:rPr>
        <w:t xml:space="preserve">, </w:t>
      </w:r>
      <w:r w:rsidRPr="00F97CA4">
        <w:rPr>
          <w:rFonts w:asciiTheme="minorBidi" w:hAnsiTheme="minorBidi" w:cstheme="minorBidi"/>
        </w:rPr>
        <w:t>UK</w:t>
      </w:r>
    </w:p>
    <w:p w14:paraId="4A695805" w14:textId="77777777" w:rsidR="00463BF7" w:rsidRPr="0066434F" w:rsidRDefault="00463BF7" w:rsidP="00463BF7">
      <w:pPr>
        <w:pStyle w:val="ListParagraph"/>
        <w:numPr>
          <w:ilvl w:val="0"/>
          <w:numId w:val="1"/>
        </w:numPr>
        <w:spacing w:after="200" w:line="480" w:lineRule="auto"/>
        <w:rPr>
          <w:rFonts w:asciiTheme="minorBidi" w:hAnsiTheme="minorBidi" w:cstheme="minorBidi"/>
        </w:rPr>
      </w:pPr>
      <w:r w:rsidRPr="0066434F">
        <w:rPr>
          <w:rFonts w:asciiTheme="minorBidi" w:hAnsiTheme="minorBidi" w:cstheme="minorBidi"/>
        </w:rPr>
        <w:t xml:space="preserve">Health Psychology Research Unit, Royal Holloway, University of London, Egham, </w:t>
      </w:r>
      <w:r w:rsidRPr="00720FB7">
        <w:rPr>
          <w:rFonts w:asciiTheme="minorBidi" w:hAnsiTheme="minorBidi" w:cstheme="minorBidi"/>
        </w:rPr>
        <w:t>TW20 0EX</w:t>
      </w:r>
      <w:r>
        <w:rPr>
          <w:rFonts w:asciiTheme="minorBidi" w:hAnsiTheme="minorBidi" w:cstheme="minorBidi"/>
        </w:rPr>
        <w:t xml:space="preserve">, </w:t>
      </w:r>
      <w:r w:rsidRPr="0066434F">
        <w:rPr>
          <w:rFonts w:asciiTheme="minorBidi" w:hAnsiTheme="minorBidi" w:cstheme="minorBidi"/>
        </w:rPr>
        <w:t>UK</w:t>
      </w:r>
    </w:p>
    <w:p w14:paraId="46629FAB" w14:textId="77777777" w:rsidR="00463BF7" w:rsidRPr="00F97CA4" w:rsidRDefault="00463BF7" w:rsidP="00463BF7">
      <w:pPr>
        <w:pStyle w:val="ListParagraph"/>
        <w:numPr>
          <w:ilvl w:val="0"/>
          <w:numId w:val="1"/>
        </w:numPr>
        <w:spacing w:after="200" w:line="480" w:lineRule="auto"/>
        <w:rPr>
          <w:rFonts w:asciiTheme="minorBidi" w:hAnsiTheme="minorBidi" w:cstheme="minorBidi"/>
        </w:rPr>
      </w:pPr>
      <w:r w:rsidRPr="0066434F">
        <w:rPr>
          <w:rFonts w:asciiTheme="minorBidi" w:hAnsiTheme="minorBidi" w:cstheme="minorBidi"/>
        </w:rPr>
        <w:t xml:space="preserve">Richard Bright Renal Unit, Southmead Hospital, Bristol, </w:t>
      </w:r>
      <w:r w:rsidRPr="00720FB7">
        <w:rPr>
          <w:rFonts w:asciiTheme="minorBidi" w:hAnsiTheme="minorBidi" w:cstheme="minorBidi"/>
        </w:rPr>
        <w:t>BS10 5NB</w:t>
      </w:r>
      <w:r>
        <w:rPr>
          <w:rFonts w:asciiTheme="minorBidi" w:hAnsiTheme="minorBidi" w:cstheme="minorBidi"/>
        </w:rPr>
        <w:t xml:space="preserve">, </w:t>
      </w:r>
      <w:r w:rsidRPr="0066434F">
        <w:rPr>
          <w:rFonts w:asciiTheme="minorBidi" w:hAnsiTheme="minorBidi" w:cstheme="minorBidi"/>
        </w:rPr>
        <w:t>UK</w:t>
      </w:r>
    </w:p>
    <w:p w14:paraId="50943385" w14:textId="74F68C25" w:rsidR="00463BF7" w:rsidRPr="00F97CA4" w:rsidRDefault="001B58C3" w:rsidP="00463BF7">
      <w:pPr>
        <w:pStyle w:val="ListParagraph"/>
        <w:numPr>
          <w:ilvl w:val="0"/>
          <w:numId w:val="1"/>
        </w:numPr>
        <w:spacing w:after="200" w:line="480" w:lineRule="auto"/>
        <w:rPr>
          <w:rFonts w:asciiTheme="minorBidi" w:hAnsiTheme="minorBidi" w:cstheme="minorBidi"/>
        </w:rPr>
      </w:pPr>
      <w:bookmarkStart w:id="0" w:name="_GoBack"/>
      <w:bookmarkEnd w:id="0"/>
      <w:r w:rsidRPr="001B58C3">
        <w:rPr>
          <w:rFonts w:asciiTheme="minorBidi" w:hAnsiTheme="minorBidi" w:cstheme="minorBidi"/>
        </w:rPr>
        <w:t>Department of Social Science and Systems in Health, University of Warwick, Coventry, United Kingdom</w:t>
      </w:r>
    </w:p>
    <w:p w14:paraId="60894B55" w14:textId="77777777" w:rsidR="00463BF7" w:rsidRPr="0066434F" w:rsidRDefault="00463BF7" w:rsidP="00463BF7">
      <w:pPr>
        <w:pStyle w:val="ListParagraph"/>
        <w:numPr>
          <w:ilvl w:val="0"/>
          <w:numId w:val="1"/>
        </w:numPr>
        <w:spacing w:after="200" w:line="480" w:lineRule="auto"/>
        <w:rPr>
          <w:rFonts w:asciiTheme="minorBidi" w:hAnsiTheme="minorBidi" w:cstheme="minorBidi"/>
        </w:rPr>
      </w:pPr>
      <w:r w:rsidRPr="0066434F">
        <w:rPr>
          <w:rFonts w:asciiTheme="minorBidi" w:hAnsiTheme="minorBidi" w:cstheme="minorBidi"/>
        </w:rPr>
        <w:t xml:space="preserve">Belfast Health and Social Care Trust, Belfast, Northern Ireland, </w:t>
      </w:r>
      <w:r w:rsidRPr="00720FB7">
        <w:rPr>
          <w:rFonts w:asciiTheme="minorBidi" w:hAnsiTheme="minorBidi" w:cstheme="minorBidi"/>
        </w:rPr>
        <w:t>BT9 7AB</w:t>
      </w:r>
      <w:r w:rsidRPr="0066434F">
        <w:rPr>
          <w:rFonts w:asciiTheme="minorBidi" w:hAnsiTheme="minorBidi" w:cstheme="minorBidi"/>
        </w:rPr>
        <w:t>UK</w:t>
      </w:r>
    </w:p>
    <w:p w14:paraId="0E1BE9CD" w14:textId="77777777" w:rsidR="00463BF7" w:rsidRPr="007A50BB" w:rsidRDefault="00463BF7" w:rsidP="00463BF7">
      <w:pPr>
        <w:pStyle w:val="ListParagraph"/>
        <w:spacing w:line="480" w:lineRule="auto"/>
        <w:rPr>
          <w:rFonts w:asciiTheme="minorBidi" w:hAnsiTheme="minorBidi" w:cstheme="minorBidi"/>
        </w:rPr>
      </w:pPr>
      <w:r>
        <w:rPr>
          <w:rFonts w:asciiTheme="minorBidi" w:hAnsiTheme="minorBidi" w:cstheme="minorBidi"/>
        </w:rPr>
        <w:lastRenderedPageBreak/>
        <w:t>*denotes joint final author</w:t>
      </w:r>
    </w:p>
    <w:p w14:paraId="5FE522DB" w14:textId="77777777" w:rsidR="00463BF7" w:rsidRDefault="00463BF7" w:rsidP="00463BF7">
      <w:pPr>
        <w:spacing w:line="480" w:lineRule="auto"/>
        <w:outlineLvl w:val="0"/>
        <w:rPr>
          <w:rFonts w:asciiTheme="minorBidi" w:hAnsiTheme="minorBidi"/>
          <w:b/>
        </w:rPr>
      </w:pPr>
    </w:p>
    <w:p w14:paraId="74770D0A" w14:textId="77777777" w:rsidR="00463BF7" w:rsidRPr="0066434F" w:rsidRDefault="00463BF7" w:rsidP="00463BF7">
      <w:pPr>
        <w:spacing w:line="480" w:lineRule="auto"/>
        <w:outlineLvl w:val="0"/>
        <w:rPr>
          <w:rFonts w:asciiTheme="minorBidi" w:hAnsiTheme="minorBidi"/>
          <w:b/>
        </w:rPr>
      </w:pPr>
      <w:r w:rsidRPr="0066434F">
        <w:rPr>
          <w:rFonts w:asciiTheme="minorBidi" w:hAnsiTheme="minorBidi"/>
          <w:b/>
        </w:rPr>
        <w:t>Corresponding author:</w:t>
      </w:r>
    </w:p>
    <w:p w14:paraId="163C1E8A" w14:textId="77777777" w:rsidR="00463BF7" w:rsidRDefault="00463BF7" w:rsidP="00463BF7">
      <w:pPr>
        <w:spacing w:line="480" w:lineRule="auto"/>
        <w:rPr>
          <w:rFonts w:asciiTheme="minorBidi" w:hAnsiTheme="minorBidi"/>
        </w:rPr>
      </w:pPr>
      <w:r w:rsidRPr="0066434F">
        <w:rPr>
          <w:rFonts w:asciiTheme="minorBidi" w:hAnsiTheme="minorBidi"/>
        </w:rPr>
        <w:t>Rishi Pruthi</w:t>
      </w:r>
      <w:r>
        <w:rPr>
          <w:rFonts w:asciiTheme="minorBidi" w:hAnsiTheme="minorBidi"/>
        </w:rPr>
        <w:t xml:space="preserve">, </w:t>
      </w:r>
    </w:p>
    <w:p w14:paraId="1B6C48CF" w14:textId="77777777" w:rsidR="00463BF7" w:rsidRPr="0066434F" w:rsidRDefault="00463BF7" w:rsidP="00463BF7">
      <w:pPr>
        <w:spacing w:line="480" w:lineRule="auto"/>
        <w:rPr>
          <w:rFonts w:asciiTheme="minorBidi" w:hAnsiTheme="minorBidi"/>
        </w:rPr>
      </w:pPr>
      <w:r w:rsidRPr="0066434F">
        <w:rPr>
          <w:rFonts w:asciiTheme="minorBidi" w:hAnsiTheme="minorBidi"/>
        </w:rPr>
        <w:t xml:space="preserve">Consultant Nephrologist, </w:t>
      </w:r>
    </w:p>
    <w:p w14:paraId="2431FB47" w14:textId="77777777" w:rsidR="00463BF7" w:rsidRPr="0066434F" w:rsidRDefault="00463BF7" w:rsidP="00463BF7">
      <w:pPr>
        <w:spacing w:line="480" w:lineRule="auto"/>
        <w:rPr>
          <w:rFonts w:asciiTheme="minorBidi" w:hAnsiTheme="minorBidi"/>
        </w:rPr>
      </w:pPr>
      <w:r>
        <w:rPr>
          <w:rFonts w:asciiTheme="minorBidi" w:hAnsiTheme="minorBidi"/>
        </w:rPr>
        <w:t>Guy’s</w:t>
      </w:r>
      <w:r w:rsidRPr="0066434F">
        <w:rPr>
          <w:rFonts w:asciiTheme="minorBidi" w:hAnsiTheme="minorBidi"/>
        </w:rPr>
        <w:t xml:space="preserve"> Hospital, London </w:t>
      </w:r>
      <w:r w:rsidRPr="00F97CA4">
        <w:rPr>
          <w:rFonts w:asciiTheme="minorBidi" w:hAnsiTheme="minorBidi"/>
        </w:rPr>
        <w:t>SE1 9RT</w:t>
      </w:r>
    </w:p>
    <w:p w14:paraId="2C81909C" w14:textId="77777777" w:rsidR="00463BF7" w:rsidRPr="00BE7FCD" w:rsidRDefault="00463BF7" w:rsidP="00463BF7">
      <w:pPr>
        <w:spacing w:line="480" w:lineRule="auto"/>
        <w:outlineLvl w:val="0"/>
        <w:rPr>
          <w:rFonts w:asciiTheme="minorBidi" w:hAnsiTheme="minorBidi"/>
        </w:rPr>
      </w:pPr>
      <w:r w:rsidRPr="00BE7FCD">
        <w:rPr>
          <w:rFonts w:asciiTheme="minorBidi" w:hAnsiTheme="minorBidi"/>
        </w:rPr>
        <w:t xml:space="preserve">Tel: 020 7188 7188 </w:t>
      </w:r>
    </w:p>
    <w:p w14:paraId="019584E5" w14:textId="77777777" w:rsidR="00463BF7" w:rsidRDefault="00463BF7" w:rsidP="00463BF7">
      <w:pPr>
        <w:spacing w:line="480" w:lineRule="auto"/>
        <w:outlineLvl w:val="0"/>
        <w:rPr>
          <w:rStyle w:val="Hyperlink"/>
        </w:rPr>
      </w:pPr>
      <w:r w:rsidRPr="00BE7FCD">
        <w:rPr>
          <w:rFonts w:asciiTheme="minorBidi" w:hAnsiTheme="minorBidi"/>
        </w:rPr>
        <w:t xml:space="preserve">Email: </w:t>
      </w:r>
      <w:hyperlink r:id="rId6" w:history="1">
        <w:r w:rsidRPr="00BE7FCD">
          <w:rPr>
            <w:rStyle w:val="Hyperlink"/>
            <w:rFonts w:asciiTheme="minorBidi" w:hAnsiTheme="minorBidi"/>
          </w:rPr>
          <w:t>rishi.pruthi@nhs.net</w:t>
        </w:r>
      </w:hyperlink>
    </w:p>
    <w:p w14:paraId="6017FEF6" w14:textId="77777777" w:rsidR="00463BF7" w:rsidRDefault="00463BF7" w:rsidP="00463BF7">
      <w:pPr>
        <w:spacing w:line="360" w:lineRule="auto"/>
        <w:outlineLvl w:val="0"/>
        <w:rPr>
          <w:rStyle w:val="Hyperlink"/>
        </w:rPr>
      </w:pPr>
    </w:p>
    <w:p w14:paraId="139CFEEF" w14:textId="7819A11F" w:rsidR="00463BF7" w:rsidRPr="008805FD" w:rsidRDefault="00463BF7" w:rsidP="00463BF7">
      <w:pPr>
        <w:spacing w:line="360" w:lineRule="auto"/>
        <w:outlineLvl w:val="0"/>
        <w:rPr>
          <w:rStyle w:val="Hyperlink"/>
          <w:color w:val="000000" w:themeColor="text1"/>
        </w:rPr>
      </w:pPr>
      <w:r>
        <w:rPr>
          <w:rStyle w:val="Hyperlink"/>
          <w:color w:val="000000" w:themeColor="text1"/>
        </w:rPr>
        <w:t>Word Cou</w:t>
      </w:r>
      <w:r w:rsidR="00893E79">
        <w:rPr>
          <w:rStyle w:val="Hyperlink"/>
          <w:color w:val="000000" w:themeColor="text1"/>
        </w:rPr>
        <w:t>nt: 3</w:t>
      </w:r>
      <w:r w:rsidR="00014D5F">
        <w:rPr>
          <w:rStyle w:val="Hyperlink"/>
          <w:color w:val="000000" w:themeColor="text1"/>
        </w:rPr>
        <w:t>454</w:t>
      </w:r>
    </w:p>
    <w:p w14:paraId="08ECD46B" w14:textId="77777777" w:rsidR="00463BF7" w:rsidRDefault="00463BF7" w:rsidP="00463BF7">
      <w:pPr>
        <w:spacing w:line="360" w:lineRule="auto"/>
        <w:outlineLvl w:val="0"/>
        <w:rPr>
          <w:rStyle w:val="Hyperlink"/>
        </w:rPr>
      </w:pPr>
    </w:p>
    <w:p w14:paraId="009DCC31" w14:textId="77777777" w:rsidR="00463BF7" w:rsidRDefault="00463BF7" w:rsidP="00463BF7">
      <w:pPr>
        <w:spacing w:line="360" w:lineRule="auto"/>
        <w:outlineLvl w:val="0"/>
        <w:rPr>
          <w:rStyle w:val="Hyperlink"/>
        </w:rPr>
      </w:pPr>
    </w:p>
    <w:p w14:paraId="40AF1392" w14:textId="77777777" w:rsidR="00463BF7" w:rsidRDefault="00463BF7" w:rsidP="00463BF7">
      <w:pPr>
        <w:spacing w:line="360" w:lineRule="auto"/>
        <w:outlineLvl w:val="0"/>
        <w:rPr>
          <w:rStyle w:val="Hyperlink"/>
        </w:rPr>
      </w:pPr>
    </w:p>
    <w:p w14:paraId="178EA27B" w14:textId="77777777" w:rsidR="00463BF7" w:rsidRDefault="00463BF7" w:rsidP="00463BF7">
      <w:pPr>
        <w:spacing w:line="360" w:lineRule="auto"/>
        <w:outlineLvl w:val="0"/>
        <w:rPr>
          <w:rStyle w:val="Hyperlink"/>
        </w:rPr>
      </w:pPr>
    </w:p>
    <w:p w14:paraId="55FC10D7" w14:textId="77777777" w:rsidR="00463BF7" w:rsidRDefault="00463BF7" w:rsidP="00463BF7">
      <w:pPr>
        <w:spacing w:line="360" w:lineRule="auto"/>
        <w:outlineLvl w:val="0"/>
        <w:rPr>
          <w:rStyle w:val="Hyperlink"/>
        </w:rPr>
      </w:pPr>
    </w:p>
    <w:p w14:paraId="421EDEDF" w14:textId="77777777" w:rsidR="00463BF7" w:rsidRDefault="00463BF7" w:rsidP="00463BF7">
      <w:pPr>
        <w:spacing w:line="360" w:lineRule="auto"/>
        <w:outlineLvl w:val="0"/>
        <w:rPr>
          <w:rStyle w:val="Hyperlink"/>
        </w:rPr>
      </w:pPr>
    </w:p>
    <w:p w14:paraId="3558F7E4" w14:textId="77777777" w:rsidR="00463BF7" w:rsidRDefault="00463BF7" w:rsidP="00463BF7">
      <w:pPr>
        <w:spacing w:line="360" w:lineRule="auto"/>
        <w:outlineLvl w:val="0"/>
        <w:rPr>
          <w:rStyle w:val="Hyperlink"/>
        </w:rPr>
      </w:pPr>
    </w:p>
    <w:p w14:paraId="312AA85E" w14:textId="77777777" w:rsidR="00463BF7" w:rsidRDefault="00463BF7" w:rsidP="00463BF7">
      <w:pPr>
        <w:spacing w:line="360" w:lineRule="auto"/>
        <w:outlineLvl w:val="0"/>
        <w:rPr>
          <w:rStyle w:val="Hyperlink"/>
        </w:rPr>
      </w:pPr>
    </w:p>
    <w:p w14:paraId="4C89DD03" w14:textId="77777777" w:rsidR="00463BF7" w:rsidRDefault="00463BF7" w:rsidP="00463BF7">
      <w:pPr>
        <w:spacing w:line="360" w:lineRule="auto"/>
        <w:outlineLvl w:val="0"/>
        <w:rPr>
          <w:rStyle w:val="Hyperlink"/>
        </w:rPr>
      </w:pPr>
    </w:p>
    <w:p w14:paraId="5FF0A523" w14:textId="77777777" w:rsidR="00463BF7" w:rsidRDefault="00463BF7" w:rsidP="00463BF7">
      <w:pPr>
        <w:spacing w:line="360" w:lineRule="auto"/>
        <w:outlineLvl w:val="0"/>
        <w:rPr>
          <w:rStyle w:val="Hyperlink"/>
        </w:rPr>
      </w:pPr>
    </w:p>
    <w:p w14:paraId="2DFC22E2" w14:textId="77777777" w:rsidR="00463BF7" w:rsidRDefault="00463BF7" w:rsidP="00463BF7">
      <w:pPr>
        <w:spacing w:line="360" w:lineRule="auto"/>
        <w:outlineLvl w:val="0"/>
        <w:rPr>
          <w:rStyle w:val="Hyperlink"/>
        </w:rPr>
      </w:pPr>
    </w:p>
    <w:p w14:paraId="3CD2F28C" w14:textId="77777777" w:rsidR="00463BF7" w:rsidRDefault="00463BF7" w:rsidP="00463BF7">
      <w:pPr>
        <w:spacing w:line="360" w:lineRule="auto"/>
        <w:outlineLvl w:val="0"/>
        <w:rPr>
          <w:rStyle w:val="Hyperlink"/>
        </w:rPr>
      </w:pPr>
    </w:p>
    <w:p w14:paraId="03AFB26A" w14:textId="77777777" w:rsidR="00463BF7" w:rsidRDefault="00463BF7" w:rsidP="00463BF7">
      <w:pPr>
        <w:spacing w:line="360" w:lineRule="auto"/>
        <w:outlineLvl w:val="0"/>
        <w:rPr>
          <w:rStyle w:val="Hyperlink"/>
        </w:rPr>
      </w:pPr>
    </w:p>
    <w:p w14:paraId="065C3FEA" w14:textId="77777777" w:rsidR="00463BF7" w:rsidRDefault="00463BF7" w:rsidP="00463BF7">
      <w:pPr>
        <w:spacing w:line="360" w:lineRule="auto"/>
        <w:outlineLvl w:val="0"/>
        <w:rPr>
          <w:rStyle w:val="Hyperlink"/>
        </w:rPr>
      </w:pPr>
    </w:p>
    <w:p w14:paraId="1C0C985A" w14:textId="77777777" w:rsidR="00463BF7" w:rsidRDefault="00463BF7" w:rsidP="00463BF7">
      <w:pPr>
        <w:spacing w:line="360" w:lineRule="auto"/>
        <w:outlineLvl w:val="0"/>
        <w:rPr>
          <w:rStyle w:val="Hyperlink"/>
        </w:rPr>
      </w:pPr>
    </w:p>
    <w:p w14:paraId="2A3D6BD8" w14:textId="77777777" w:rsidR="00463BF7" w:rsidRDefault="00463BF7" w:rsidP="00463BF7">
      <w:pPr>
        <w:spacing w:line="360" w:lineRule="auto"/>
        <w:outlineLvl w:val="0"/>
        <w:rPr>
          <w:rStyle w:val="Hyperlink"/>
        </w:rPr>
      </w:pPr>
    </w:p>
    <w:p w14:paraId="115F0B53" w14:textId="77777777" w:rsidR="00463BF7" w:rsidRDefault="00463BF7" w:rsidP="00463BF7">
      <w:pPr>
        <w:spacing w:line="360" w:lineRule="auto"/>
        <w:outlineLvl w:val="0"/>
        <w:rPr>
          <w:rStyle w:val="Hyperlink"/>
        </w:rPr>
      </w:pPr>
    </w:p>
    <w:p w14:paraId="06421811" w14:textId="77777777" w:rsidR="00B31DCB" w:rsidRDefault="00B31DCB" w:rsidP="00463BF7">
      <w:pPr>
        <w:spacing w:line="360" w:lineRule="auto"/>
        <w:outlineLvl w:val="0"/>
        <w:rPr>
          <w:rStyle w:val="Hyperlink"/>
        </w:rPr>
      </w:pPr>
    </w:p>
    <w:p w14:paraId="30A1FE65" w14:textId="7F5D88CC" w:rsidR="00B31DCB" w:rsidRDefault="00B31DCB" w:rsidP="00463BF7">
      <w:pPr>
        <w:spacing w:line="360" w:lineRule="auto"/>
        <w:outlineLvl w:val="0"/>
        <w:rPr>
          <w:rStyle w:val="Hyperlink"/>
        </w:rPr>
      </w:pPr>
    </w:p>
    <w:p w14:paraId="4255F405" w14:textId="77777777" w:rsidR="00477C65" w:rsidRDefault="00477C65" w:rsidP="00463BF7">
      <w:pPr>
        <w:spacing w:line="360" w:lineRule="auto"/>
        <w:outlineLvl w:val="0"/>
        <w:rPr>
          <w:rStyle w:val="Hyperlink"/>
        </w:rPr>
      </w:pPr>
    </w:p>
    <w:p w14:paraId="4D3C17BC" w14:textId="7F1AA2C3" w:rsidR="00824B2C" w:rsidRDefault="00824B2C" w:rsidP="00932D41">
      <w:pPr>
        <w:spacing w:line="480" w:lineRule="auto"/>
        <w:rPr>
          <w:rStyle w:val="Hyperlink"/>
        </w:rPr>
      </w:pPr>
    </w:p>
    <w:p w14:paraId="76006FC4" w14:textId="77777777" w:rsidR="006364A8" w:rsidRPr="000C19DB" w:rsidRDefault="006364A8" w:rsidP="006364A8">
      <w:pPr>
        <w:spacing w:line="480" w:lineRule="auto"/>
        <w:rPr>
          <w:rFonts w:ascii="Arial" w:hAnsi="Arial" w:cs="Arial"/>
          <w:b/>
          <w:bCs/>
          <w:u w:val="single"/>
        </w:rPr>
      </w:pPr>
      <w:r w:rsidRPr="000C19DB">
        <w:rPr>
          <w:rFonts w:ascii="Arial" w:hAnsi="Arial" w:cs="Arial"/>
          <w:b/>
          <w:bCs/>
          <w:u w:val="single"/>
        </w:rPr>
        <w:lastRenderedPageBreak/>
        <w:t>Abstract</w:t>
      </w:r>
    </w:p>
    <w:p w14:paraId="09CCAAB1" w14:textId="77777777" w:rsidR="006364A8" w:rsidRPr="000C19DB" w:rsidRDefault="006364A8" w:rsidP="006364A8">
      <w:pPr>
        <w:spacing w:line="480" w:lineRule="auto"/>
        <w:rPr>
          <w:rFonts w:ascii="Arial" w:hAnsi="Arial" w:cs="Arial"/>
          <w:bCs/>
        </w:rPr>
      </w:pPr>
      <w:r w:rsidRPr="000C19DB">
        <w:rPr>
          <w:rFonts w:ascii="Arial" w:hAnsi="Arial" w:cs="Arial"/>
          <w:b/>
          <w:bCs/>
        </w:rPr>
        <w:t xml:space="preserve">Background and objectives: </w:t>
      </w:r>
      <w:r w:rsidRPr="000C19DB">
        <w:rPr>
          <w:rFonts w:ascii="Arial" w:hAnsi="Arial" w:cs="Arial"/>
          <w:bCs/>
        </w:rPr>
        <w:t>Despite the presence of a universal healthcare system it is unclear if there is inter-centre variation in access to kidney transplantation in the UK. This study aims to assess whether equity exists in access to kidney transplantation in the UK after adjustment for patient specific factors and centre practice patterns.</w:t>
      </w:r>
    </w:p>
    <w:p w14:paraId="0BBCFEC7" w14:textId="3D2AB4E5" w:rsidR="006364A8" w:rsidRPr="000C19DB" w:rsidRDefault="006364A8" w:rsidP="006364A8">
      <w:pPr>
        <w:spacing w:line="480" w:lineRule="auto"/>
        <w:rPr>
          <w:rFonts w:ascii="Arial" w:hAnsi="Arial" w:cs="Arial"/>
          <w:b/>
          <w:bCs/>
        </w:rPr>
      </w:pPr>
      <w:r w:rsidRPr="000C19DB">
        <w:rPr>
          <w:rFonts w:ascii="Arial" w:hAnsi="Arial" w:cs="Arial"/>
          <w:b/>
          <w:bCs/>
        </w:rPr>
        <w:t xml:space="preserve">Design, setting, participants, and measurements: </w:t>
      </w:r>
      <w:r w:rsidRPr="000C19DB">
        <w:rPr>
          <w:rFonts w:ascii="Arial" w:hAnsi="Arial" w:cs="Arial"/>
          <w:color w:val="333333"/>
          <w:shd w:val="clear" w:color="auto" w:fill="FFFFFF"/>
        </w:rPr>
        <w:t>Prospective observational cohort study including all</w:t>
      </w:r>
      <w:r>
        <w:rPr>
          <w:rFonts w:ascii="Arial" w:hAnsi="Arial" w:cs="Arial"/>
          <w:color w:val="333333"/>
        </w:rPr>
        <w:t xml:space="preserve"> 7</w:t>
      </w:r>
      <w:r w:rsidR="00895593">
        <w:rPr>
          <w:rFonts w:ascii="Arial" w:hAnsi="Arial" w:cs="Arial"/>
          <w:color w:val="333333"/>
        </w:rPr>
        <w:t>1</w:t>
      </w:r>
      <w:r w:rsidRPr="000C19DB">
        <w:rPr>
          <w:rFonts w:ascii="Arial" w:hAnsi="Arial" w:cs="Arial"/>
          <w:color w:val="333333"/>
        </w:rPr>
        <w:t xml:space="preserve"> UK kidney centres. </w:t>
      </w:r>
      <w:r w:rsidRPr="000C19DB">
        <w:rPr>
          <w:rFonts w:ascii="Arial" w:hAnsi="Arial" w:cs="Arial"/>
        </w:rPr>
        <w:t xml:space="preserve">Incident </w:t>
      </w:r>
      <w:r>
        <w:rPr>
          <w:rFonts w:ascii="Arial" w:hAnsi="Arial" w:cs="Arial"/>
        </w:rPr>
        <w:t xml:space="preserve">kidney </w:t>
      </w:r>
      <w:r w:rsidRPr="000C19DB">
        <w:rPr>
          <w:rFonts w:ascii="Arial" w:hAnsi="Arial" w:cs="Arial"/>
        </w:rPr>
        <w:t>replacement therapy (</w:t>
      </w:r>
      <w:r>
        <w:rPr>
          <w:rFonts w:ascii="Arial" w:hAnsi="Arial" w:cs="Arial"/>
        </w:rPr>
        <w:t>K</w:t>
      </w:r>
      <w:r w:rsidRPr="000C19DB">
        <w:rPr>
          <w:rFonts w:ascii="Arial" w:hAnsi="Arial" w:cs="Arial"/>
        </w:rPr>
        <w:t xml:space="preserve">RT) patients recruited between November 2011-March 2013 as part of the Access to Transplantation and Transplant Outcome Measures study (ATTOM) were analysed to assess pre-emptive listing (n=2676) and listing </w:t>
      </w:r>
      <w:r>
        <w:rPr>
          <w:rFonts w:ascii="Arial" w:hAnsi="Arial" w:cs="Arial"/>
        </w:rPr>
        <w:t>within 2 years of starting</w:t>
      </w:r>
      <w:r w:rsidRPr="000C19DB">
        <w:rPr>
          <w:rFonts w:ascii="Arial" w:hAnsi="Arial" w:cs="Arial"/>
        </w:rPr>
        <w:t xml:space="preserve"> dialysis (n=1970)</w:t>
      </w:r>
      <w:r>
        <w:rPr>
          <w:rFonts w:ascii="Arial" w:hAnsi="Arial" w:cs="Arial"/>
        </w:rPr>
        <w:t xml:space="preserve"> by centre</w:t>
      </w:r>
      <w:r w:rsidRPr="000C19DB">
        <w:rPr>
          <w:rFonts w:ascii="Arial" w:hAnsi="Arial" w:cs="Arial"/>
        </w:rPr>
        <w:t xml:space="preserve">. </w:t>
      </w:r>
    </w:p>
    <w:p w14:paraId="7C501824" w14:textId="77777777" w:rsidR="00E46705" w:rsidRDefault="006364A8" w:rsidP="00E46705">
      <w:pPr>
        <w:spacing w:line="480" w:lineRule="auto"/>
        <w:rPr>
          <w:rFonts w:ascii="Arial" w:hAnsi="Arial" w:cs="Arial"/>
        </w:rPr>
      </w:pPr>
      <w:r w:rsidRPr="000C19DB">
        <w:rPr>
          <w:rFonts w:ascii="Arial" w:hAnsi="Arial" w:cs="Arial"/>
          <w:b/>
          <w:bCs/>
          <w:color w:val="333333"/>
          <w:shd w:val="clear" w:color="auto" w:fill="FFFFFF"/>
        </w:rPr>
        <w:t>Results:</w:t>
      </w:r>
      <w:r w:rsidRPr="000C19DB">
        <w:rPr>
          <w:rFonts w:ascii="Arial" w:hAnsi="Arial" w:cs="Arial"/>
          <w:color w:val="333333"/>
          <w:shd w:val="clear" w:color="auto" w:fill="FFFFFF"/>
        </w:rPr>
        <w:t xml:space="preserve"> </w:t>
      </w:r>
      <w:r w:rsidR="00E46705" w:rsidRPr="00E46705">
        <w:rPr>
          <w:rFonts w:ascii="Arial" w:hAnsi="Arial" w:cs="Arial"/>
        </w:rPr>
        <w:t xml:space="preserve">Seven hundred and six participants (26%) were listed </w:t>
      </w:r>
      <w:proofErr w:type="spellStart"/>
      <w:r w:rsidR="00E46705" w:rsidRPr="00E46705">
        <w:rPr>
          <w:rFonts w:ascii="Arial" w:hAnsi="Arial" w:cs="Arial"/>
        </w:rPr>
        <w:t>preemptively</w:t>
      </w:r>
      <w:proofErr w:type="spellEnd"/>
      <w:r w:rsidR="00E46705" w:rsidRPr="00E46705">
        <w:rPr>
          <w:rFonts w:ascii="Arial" w:hAnsi="Arial" w:cs="Arial"/>
        </w:rPr>
        <w:t xml:space="preserve">, whereas 585 (30%) were listed within 2 years of commencing dialysis. The interquartile range across </w:t>
      </w:r>
      <w:proofErr w:type="spellStart"/>
      <w:r w:rsidR="00E46705" w:rsidRPr="00E46705">
        <w:rPr>
          <w:rFonts w:ascii="Arial" w:hAnsi="Arial" w:cs="Arial"/>
        </w:rPr>
        <w:t>centers</w:t>
      </w:r>
      <w:proofErr w:type="spellEnd"/>
      <w:r w:rsidR="00E46705" w:rsidRPr="00E46705">
        <w:rPr>
          <w:rFonts w:ascii="Arial" w:hAnsi="Arial" w:cs="Arial"/>
        </w:rPr>
        <w:t xml:space="preserve"> was 6%–33% for </w:t>
      </w:r>
      <w:proofErr w:type="spellStart"/>
      <w:r w:rsidR="00E46705" w:rsidRPr="00E46705">
        <w:rPr>
          <w:rFonts w:ascii="Arial" w:hAnsi="Arial" w:cs="Arial"/>
        </w:rPr>
        <w:t>preemptive</w:t>
      </w:r>
      <w:proofErr w:type="spellEnd"/>
      <w:r w:rsidR="00E46705" w:rsidRPr="00E46705">
        <w:rPr>
          <w:rFonts w:ascii="Arial" w:hAnsi="Arial" w:cs="Arial"/>
        </w:rPr>
        <w:t xml:space="preserve"> listing and 25%–40% for listing after starting dialysis. Patient factors, including increasing age, most comorbidities, body mass index &gt;35 kg/m2, and lower socioeconomic status, were associated with a lower likelihood of being listed and accounted for 89% and 97% of measured </w:t>
      </w:r>
      <w:proofErr w:type="spellStart"/>
      <w:r w:rsidR="00E46705" w:rsidRPr="00E46705">
        <w:rPr>
          <w:rFonts w:ascii="Arial" w:hAnsi="Arial" w:cs="Arial"/>
        </w:rPr>
        <w:t>intercenter</w:t>
      </w:r>
      <w:proofErr w:type="spellEnd"/>
      <w:r w:rsidR="00E46705" w:rsidRPr="00E46705">
        <w:rPr>
          <w:rFonts w:ascii="Arial" w:hAnsi="Arial" w:cs="Arial"/>
        </w:rPr>
        <w:t xml:space="preserve"> variation for </w:t>
      </w:r>
      <w:proofErr w:type="spellStart"/>
      <w:r w:rsidR="00E46705" w:rsidRPr="00E46705">
        <w:rPr>
          <w:rFonts w:ascii="Arial" w:hAnsi="Arial" w:cs="Arial"/>
        </w:rPr>
        <w:t>preemptive</w:t>
      </w:r>
      <w:proofErr w:type="spellEnd"/>
      <w:r w:rsidR="00E46705" w:rsidRPr="00E46705">
        <w:rPr>
          <w:rFonts w:ascii="Arial" w:hAnsi="Arial" w:cs="Arial"/>
        </w:rPr>
        <w:t xml:space="preserve"> listing and listing within 2 years of starting dialysis, respectively. Asian (odds ratio, 0.49; 95% confidence interval, 0.33 to 0.72) and Black (odds ratio, 0.43; 95% confidence interval, 0.26 to 0.71) participants were both associated with reduced access to </w:t>
      </w:r>
      <w:proofErr w:type="spellStart"/>
      <w:r w:rsidR="00E46705" w:rsidRPr="00E46705">
        <w:rPr>
          <w:rFonts w:ascii="Arial" w:hAnsi="Arial" w:cs="Arial"/>
        </w:rPr>
        <w:t>preemptive</w:t>
      </w:r>
      <w:proofErr w:type="spellEnd"/>
      <w:r w:rsidR="00E46705" w:rsidRPr="00E46705">
        <w:rPr>
          <w:rFonts w:ascii="Arial" w:hAnsi="Arial" w:cs="Arial"/>
        </w:rPr>
        <w:t xml:space="preserve"> listing; however Asian participants were associated with a higher likelihood of being listed after starting dialysis (odds ratio, 1.42; 95% confidence interval, 1.12 to 1.79). As for </w:t>
      </w:r>
      <w:proofErr w:type="spellStart"/>
      <w:r w:rsidR="00E46705" w:rsidRPr="00E46705">
        <w:rPr>
          <w:rFonts w:ascii="Arial" w:hAnsi="Arial" w:cs="Arial"/>
        </w:rPr>
        <w:t>center</w:t>
      </w:r>
      <w:proofErr w:type="spellEnd"/>
      <w:r w:rsidR="00E46705" w:rsidRPr="00E46705">
        <w:rPr>
          <w:rFonts w:ascii="Arial" w:hAnsi="Arial" w:cs="Arial"/>
        </w:rPr>
        <w:t xml:space="preserve"> factors, being registered at a transplanting </w:t>
      </w:r>
      <w:proofErr w:type="spellStart"/>
      <w:r w:rsidR="00E46705" w:rsidRPr="00E46705">
        <w:rPr>
          <w:rFonts w:ascii="Arial" w:hAnsi="Arial" w:cs="Arial"/>
        </w:rPr>
        <w:t>center</w:t>
      </w:r>
      <w:proofErr w:type="spellEnd"/>
      <w:r w:rsidR="00E46705" w:rsidRPr="00E46705">
        <w:rPr>
          <w:rFonts w:ascii="Arial" w:hAnsi="Arial" w:cs="Arial"/>
        </w:rPr>
        <w:t xml:space="preserve"> (odds ratio, 3.1; 95% </w:t>
      </w:r>
      <w:r w:rsidR="00E46705" w:rsidRPr="00E46705">
        <w:rPr>
          <w:rFonts w:ascii="Arial" w:hAnsi="Arial" w:cs="Arial"/>
        </w:rPr>
        <w:lastRenderedPageBreak/>
        <w:t xml:space="preserve">confidence interval, 2.36 to 4.07) and a universal approach to discussing transplantation (odds ratio, 1.4; 95% confidence interval, 1.08 to 1.78) were associated with higher </w:t>
      </w:r>
      <w:proofErr w:type="spellStart"/>
      <w:r w:rsidR="00E46705" w:rsidRPr="00E46705">
        <w:rPr>
          <w:rFonts w:ascii="Arial" w:hAnsi="Arial" w:cs="Arial"/>
        </w:rPr>
        <w:t>preemptive</w:t>
      </w:r>
      <w:proofErr w:type="spellEnd"/>
      <w:r w:rsidR="00E46705" w:rsidRPr="00E46705">
        <w:rPr>
          <w:rFonts w:ascii="Arial" w:hAnsi="Arial" w:cs="Arial"/>
        </w:rPr>
        <w:t xml:space="preserve"> listing, whereas using a written protocol was associated negatively with listing within 2 years of starting dialysis (odds ratio, 0.7; 95% confidence interval, 0.58 to 0.9).</w:t>
      </w:r>
    </w:p>
    <w:p w14:paraId="0A91B2C0" w14:textId="76A6E946" w:rsidR="006364A8" w:rsidRPr="000C19DB" w:rsidRDefault="006364A8" w:rsidP="00E46705">
      <w:pPr>
        <w:spacing w:line="480" w:lineRule="auto"/>
        <w:rPr>
          <w:rFonts w:ascii="Arial" w:hAnsi="Arial" w:cs="Arial"/>
          <w:b/>
          <w:bCs/>
        </w:rPr>
      </w:pPr>
      <w:r w:rsidRPr="000C19DB">
        <w:rPr>
          <w:rFonts w:ascii="Arial" w:hAnsi="Arial" w:cs="Arial"/>
          <w:b/>
          <w:bCs/>
          <w:color w:val="333333"/>
          <w:shd w:val="clear" w:color="auto" w:fill="FFFFFF"/>
        </w:rPr>
        <w:t xml:space="preserve">Conclusions: </w:t>
      </w:r>
      <w:r w:rsidRPr="000C19DB">
        <w:rPr>
          <w:rFonts w:ascii="Arial" w:hAnsi="Arial" w:cs="Arial"/>
        </w:rPr>
        <w:t xml:space="preserve">Patient case-mix accounts for most of the inter-centre variation seen in access to transplantation in the UK with practice patterns also contributing some variation. Socioeconomic inequity exists despite having a universal healthcare system. </w:t>
      </w:r>
    </w:p>
    <w:p w14:paraId="3BE31C7C" w14:textId="12C88E73" w:rsidR="006364A8" w:rsidRDefault="006364A8" w:rsidP="00932D41">
      <w:pPr>
        <w:spacing w:line="480" w:lineRule="auto"/>
        <w:rPr>
          <w:rStyle w:val="Hyperlink"/>
        </w:rPr>
      </w:pPr>
    </w:p>
    <w:p w14:paraId="330D9D9B" w14:textId="2C641641" w:rsidR="006364A8" w:rsidRDefault="006364A8" w:rsidP="00932D41">
      <w:pPr>
        <w:spacing w:line="480" w:lineRule="auto"/>
        <w:rPr>
          <w:rStyle w:val="Hyperlink"/>
        </w:rPr>
      </w:pPr>
    </w:p>
    <w:p w14:paraId="16B69861" w14:textId="77777777" w:rsidR="006364A8" w:rsidRDefault="006364A8" w:rsidP="00932D41">
      <w:pPr>
        <w:spacing w:line="480" w:lineRule="auto"/>
        <w:rPr>
          <w:rStyle w:val="Hyperlink"/>
        </w:rPr>
      </w:pPr>
    </w:p>
    <w:p w14:paraId="6D164C6A" w14:textId="77777777" w:rsidR="00463BF7" w:rsidRDefault="00463BF7" w:rsidP="00463BF7">
      <w:pPr>
        <w:widowControl w:val="0"/>
        <w:autoSpaceDE w:val="0"/>
        <w:autoSpaceDN w:val="0"/>
        <w:adjustRightInd w:val="0"/>
        <w:spacing w:line="480" w:lineRule="auto"/>
        <w:outlineLvl w:val="0"/>
        <w:rPr>
          <w:rFonts w:ascii="Arial" w:hAnsi="Arial" w:cs="Arial"/>
          <w:color w:val="222222"/>
        </w:rPr>
      </w:pPr>
    </w:p>
    <w:p w14:paraId="0B7E7067" w14:textId="77777777" w:rsidR="00463BF7" w:rsidRDefault="00463BF7" w:rsidP="00463BF7">
      <w:pPr>
        <w:widowControl w:val="0"/>
        <w:autoSpaceDE w:val="0"/>
        <w:autoSpaceDN w:val="0"/>
        <w:adjustRightInd w:val="0"/>
        <w:spacing w:line="480" w:lineRule="auto"/>
        <w:outlineLvl w:val="0"/>
        <w:rPr>
          <w:rFonts w:ascii="Arial" w:hAnsi="Arial" w:cs="Arial"/>
          <w:color w:val="222222"/>
        </w:rPr>
      </w:pPr>
    </w:p>
    <w:p w14:paraId="0CAAD67E" w14:textId="77777777" w:rsidR="00463BF7" w:rsidRDefault="00463BF7" w:rsidP="00463BF7">
      <w:pPr>
        <w:widowControl w:val="0"/>
        <w:autoSpaceDE w:val="0"/>
        <w:autoSpaceDN w:val="0"/>
        <w:adjustRightInd w:val="0"/>
        <w:spacing w:line="480" w:lineRule="auto"/>
        <w:outlineLvl w:val="0"/>
        <w:rPr>
          <w:rFonts w:ascii="Arial" w:hAnsi="Arial" w:cs="Arial"/>
          <w:color w:val="222222"/>
        </w:rPr>
      </w:pPr>
    </w:p>
    <w:p w14:paraId="10F366A9" w14:textId="77777777" w:rsidR="00463BF7" w:rsidRDefault="00463BF7" w:rsidP="00463BF7">
      <w:pPr>
        <w:widowControl w:val="0"/>
        <w:autoSpaceDE w:val="0"/>
        <w:autoSpaceDN w:val="0"/>
        <w:adjustRightInd w:val="0"/>
        <w:spacing w:line="480" w:lineRule="auto"/>
        <w:outlineLvl w:val="0"/>
        <w:rPr>
          <w:rFonts w:ascii="Arial" w:hAnsi="Arial" w:cs="Arial"/>
          <w:color w:val="222222"/>
        </w:rPr>
      </w:pPr>
    </w:p>
    <w:p w14:paraId="64B60E6D" w14:textId="77777777" w:rsidR="00463BF7" w:rsidRDefault="00463BF7" w:rsidP="00463BF7">
      <w:pPr>
        <w:widowControl w:val="0"/>
        <w:autoSpaceDE w:val="0"/>
        <w:autoSpaceDN w:val="0"/>
        <w:adjustRightInd w:val="0"/>
        <w:spacing w:line="480" w:lineRule="auto"/>
        <w:outlineLvl w:val="0"/>
        <w:rPr>
          <w:rFonts w:ascii="Arial" w:hAnsi="Arial" w:cs="Arial"/>
          <w:color w:val="222222"/>
        </w:rPr>
      </w:pPr>
    </w:p>
    <w:p w14:paraId="37544BCE" w14:textId="77777777" w:rsidR="00463BF7" w:rsidRDefault="00463BF7" w:rsidP="00463BF7">
      <w:pPr>
        <w:widowControl w:val="0"/>
        <w:autoSpaceDE w:val="0"/>
        <w:autoSpaceDN w:val="0"/>
        <w:adjustRightInd w:val="0"/>
        <w:spacing w:line="480" w:lineRule="auto"/>
        <w:outlineLvl w:val="0"/>
        <w:rPr>
          <w:rFonts w:ascii="Arial" w:hAnsi="Arial" w:cs="Arial"/>
          <w:color w:val="222222"/>
        </w:rPr>
      </w:pPr>
    </w:p>
    <w:p w14:paraId="37ED005E" w14:textId="77777777" w:rsidR="00463BF7" w:rsidRDefault="00463BF7" w:rsidP="00463BF7">
      <w:pPr>
        <w:widowControl w:val="0"/>
        <w:autoSpaceDE w:val="0"/>
        <w:autoSpaceDN w:val="0"/>
        <w:adjustRightInd w:val="0"/>
        <w:spacing w:line="480" w:lineRule="auto"/>
        <w:outlineLvl w:val="0"/>
        <w:rPr>
          <w:rFonts w:ascii="Arial" w:hAnsi="Arial" w:cs="Arial"/>
          <w:color w:val="222222"/>
        </w:rPr>
      </w:pPr>
    </w:p>
    <w:p w14:paraId="1A33EA85" w14:textId="1E21619F" w:rsidR="00463BF7" w:rsidRDefault="00463BF7" w:rsidP="00463BF7">
      <w:pPr>
        <w:widowControl w:val="0"/>
        <w:autoSpaceDE w:val="0"/>
        <w:autoSpaceDN w:val="0"/>
        <w:adjustRightInd w:val="0"/>
        <w:spacing w:line="480" w:lineRule="auto"/>
        <w:outlineLvl w:val="0"/>
        <w:rPr>
          <w:rFonts w:ascii="Arial" w:hAnsi="Arial" w:cs="Arial"/>
          <w:color w:val="222222"/>
        </w:rPr>
      </w:pPr>
    </w:p>
    <w:p w14:paraId="01AAC1CE" w14:textId="0ED9BE0A" w:rsidR="00B808CC" w:rsidRDefault="00B808CC" w:rsidP="00463BF7">
      <w:pPr>
        <w:widowControl w:val="0"/>
        <w:autoSpaceDE w:val="0"/>
        <w:autoSpaceDN w:val="0"/>
        <w:adjustRightInd w:val="0"/>
        <w:spacing w:line="480" w:lineRule="auto"/>
        <w:outlineLvl w:val="0"/>
        <w:rPr>
          <w:rFonts w:ascii="Arial" w:hAnsi="Arial" w:cs="Arial"/>
          <w:color w:val="222222"/>
        </w:rPr>
      </w:pPr>
    </w:p>
    <w:p w14:paraId="525C3853" w14:textId="36E9A135" w:rsidR="00B808CC" w:rsidRDefault="00B808CC" w:rsidP="00463BF7">
      <w:pPr>
        <w:widowControl w:val="0"/>
        <w:autoSpaceDE w:val="0"/>
        <w:autoSpaceDN w:val="0"/>
        <w:adjustRightInd w:val="0"/>
        <w:spacing w:line="480" w:lineRule="auto"/>
        <w:outlineLvl w:val="0"/>
        <w:rPr>
          <w:rFonts w:ascii="Arial" w:hAnsi="Arial" w:cs="Arial"/>
          <w:color w:val="222222"/>
        </w:rPr>
      </w:pPr>
    </w:p>
    <w:p w14:paraId="3BDA3057" w14:textId="3C7D5B63" w:rsidR="00B808CC" w:rsidRDefault="00B808CC" w:rsidP="00463BF7">
      <w:pPr>
        <w:widowControl w:val="0"/>
        <w:autoSpaceDE w:val="0"/>
        <w:autoSpaceDN w:val="0"/>
        <w:adjustRightInd w:val="0"/>
        <w:spacing w:line="480" w:lineRule="auto"/>
        <w:outlineLvl w:val="0"/>
        <w:rPr>
          <w:rFonts w:ascii="Arial" w:hAnsi="Arial" w:cs="Arial"/>
          <w:color w:val="222222"/>
        </w:rPr>
      </w:pPr>
    </w:p>
    <w:p w14:paraId="3027C061" w14:textId="000C13CC" w:rsidR="00B808CC" w:rsidRDefault="00B808CC" w:rsidP="00463BF7">
      <w:pPr>
        <w:widowControl w:val="0"/>
        <w:autoSpaceDE w:val="0"/>
        <w:autoSpaceDN w:val="0"/>
        <w:adjustRightInd w:val="0"/>
        <w:spacing w:line="480" w:lineRule="auto"/>
        <w:outlineLvl w:val="0"/>
        <w:rPr>
          <w:rFonts w:ascii="Arial" w:hAnsi="Arial" w:cs="Arial"/>
          <w:color w:val="222222"/>
        </w:rPr>
      </w:pPr>
    </w:p>
    <w:p w14:paraId="54B8B806" w14:textId="77777777" w:rsidR="00463BF7" w:rsidRDefault="00463BF7" w:rsidP="00463BF7">
      <w:pPr>
        <w:widowControl w:val="0"/>
        <w:autoSpaceDE w:val="0"/>
        <w:autoSpaceDN w:val="0"/>
        <w:adjustRightInd w:val="0"/>
        <w:spacing w:line="480" w:lineRule="auto"/>
        <w:outlineLvl w:val="0"/>
        <w:rPr>
          <w:rFonts w:ascii="Arial" w:hAnsi="Arial" w:cs="Arial"/>
          <w:color w:val="222222"/>
        </w:rPr>
      </w:pPr>
    </w:p>
    <w:p w14:paraId="4D789180" w14:textId="77777777" w:rsidR="00152F54" w:rsidRDefault="00152F54" w:rsidP="00463BF7">
      <w:pPr>
        <w:spacing w:line="480" w:lineRule="auto"/>
        <w:rPr>
          <w:rFonts w:asciiTheme="minorBidi" w:hAnsiTheme="minorBidi"/>
          <w:b/>
          <w:bCs/>
        </w:rPr>
      </w:pPr>
      <w:r>
        <w:rPr>
          <w:rFonts w:asciiTheme="minorBidi" w:hAnsiTheme="minorBidi"/>
          <w:b/>
          <w:bCs/>
        </w:rPr>
        <w:lastRenderedPageBreak/>
        <w:t>Introduction</w:t>
      </w:r>
    </w:p>
    <w:p w14:paraId="2572B4BE" w14:textId="228F59F4" w:rsidR="00152F54" w:rsidRDefault="00152F54" w:rsidP="00463BF7">
      <w:pPr>
        <w:spacing w:line="480" w:lineRule="auto"/>
        <w:rPr>
          <w:rFonts w:asciiTheme="minorBidi" w:hAnsiTheme="minorBidi"/>
        </w:rPr>
      </w:pPr>
      <w:r>
        <w:rPr>
          <w:rFonts w:asciiTheme="minorBidi" w:hAnsiTheme="minorBidi"/>
        </w:rPr>
        <w:t xml:space="preserve">In the UK, </w:t>
      </w:r>
      <w:r>
        <w:rPr>
          <w:rFonts w:ascii="Arial" w:hAnsi="Arial" w:cs="Arial"/>
        </w:rPr>
        <w:t>it is expected that 2.6 million adults are living with CKD stage 3-5</w:t>
      </w:r>
      <w:r>
        <w:rPr>
          <w:rFonts w:ascii="Arial" w:hAnsi="Arial" w:cs="Arial"/>
          <w:vertAlign w:val="superscript"/>
        </w:rPr>
        <w:t>1</w:t>
      </w:r>
      <w:r>
        <w:rPr>
          <w:rFonts w:ascii="Arial" w:hAnsi="Arial" w:cs="Arial"/>
        </w:rPr>
        <w:t xml:space="preserve">, with over sixty-three thousand patients </w:t>
      </w:r>
      <w:r w:rsidRPr="007A50BB">
        <w:rPr>
          <w:rFonts w:asciiTheme="minorBidi" w:hAnsiTheme="minorBidi"/>
        </w:rPr>
        <w:t>receiving renal replacement therapy (RRT)</w:t>
      </w:r>
      <w:r>
        <w:rPr>
          <w:rFonts w:asciiTheme="minorBidi" w:hAnsiTheme="minorBidi"/>
        </w:rPr>
        <w:t xml:space="preserve"> for </w:t>
      </w:r>
      <w:r w:rsidRPr="004652E0">
        <w:rPr>
          <w:rFonts w:asciiTheme="minorBidi" w:hAnsiTheme="minorBidi"/>
        </w:rPr>
        <w:t xml:space="preserve">end-stage </w:t>
      </w:r>
      <w:r w:rsidR="00F807AE">
        <w:rPr>
          <w:rFonts w:asciiTheme="minorBidi" w:hAnsiTheme="minorBidi"/>
        </w:rPr>
        <w:t>kidney</w:t>
      </w:r>
      <w:r w:rsidRPr="004652E0">
        <w:rPr>
          <w:rFonts w:asciiTheme="minorBidi" w:hAnsiTheme="minorBidi"/>
        </w:rPr>
        <w:t xml:space="preserve"> disease</w:t>
      </w:r>
      <w:r>
        <w:rPr>
          <w:rFonts w:asciiTheme="minorBidi" w:hAnsiTheme="minorBidi"/>
        </w:rPr>
        <w:t xml:space="preserve"> (ES</w:t>
      </w:r>
      <w:r w:rsidR="00F807AE">
        <w:rPr>
          <w:rFonts w:asciiTheme="minorBidi" w:hAnsiTheme="minorBidi"/>
        </w:rPr>
        <w:t>K</w:t>
      </w:r>
      <w:r>
        <w:rPr>
          <w:rFonts w:asciiTheme="minorBidi" w:hAnsiTheme="minorBidi"/>
        </w:rPr>
        <w:t>D)</w:t>
      </w:r>
      <w:r>
        <w:rPr>
          <w:rFonts w:asciiTheme="minorBidi" w:hAnsiTheme="minorBidi"/>
          <w:vertAlign w:val="superscript"/>
        </w:rPr>
        <w:t>2</w:t>
      </w:r>
      <w:r>
        <w:rPr>
          <w:rFonts w:asciiTheme="minorBidi" w:hAnsiTheme="minorBidi"/>
        </w:rPr>
        <w:t>. Rates of RRT have risen in most high income countries in the last few decades (including the UK)</w:t>
      </w:r>
      <w:r>
        <w:rPr>
          <w:rFonts w:asciiTheme="minorBidi" w:hAnsiTheme="minorBidi"/>
          <w:vertAlign w:val="superscript"/>
        </w:rPr>
        <w:t>3,4</w:t>
      </w:r>
      <w:r>
        <w:rPr>
          <w:rFonts w:asciiTheme="minorBidi" w:hAnsiTheme="minorBidi"/>
        </w:rPr>
        <w:t xml:space="preserve"> and are greater in lower socioeconomic groups</w:t>
      </w:r>
      <w:r>
        <w:rPr>
          <w:rFonts w:asciiTheme="minorBidi" w:hAnsiTheme="minorBidi"/>
          <w:vertAlign w:val="superscript"/>
        </w:rPr>
        <w:t>5,6</w:t>
      </w:r>
      <w:r>
        <w:rPr>
          <w:rFonts w:asciiTheme="minorBidi" w:hAnsiTheme="minorBidi"/>
        </w:rPr>
        <w:t xml:space="preserve"> and in ethnic minorities</w:t>
      </w:r>
      <w:r>
        <w:rPr>
          <w:rFonts w:asciiTheme="minorBidi" w:hAnsiTheme="minorBidi"/>
          <w:vertAlign w:val="superscript"/>
        </w:rPr>
        <w:t>5,7</w:t>
      </w:r>
      <w:r>
        <w:rPr>
          <w:rFonts w:asciiTheme="minorBidi" w:hAnsiTheme="minorBidi"/>
        </w:rPr>
        <w:t xml:space="preserve">. Though many undergo dialysis, it is </w:t>
      </w:r>
      <w:r w:rsidR="00F807AE">
        <w:rPr>
          <w:rFonts w:asciiTheme="minorBidi" w:hAnsiTheme="minorBidi"/>
        </w:rPr>
        <w:t>r</w:t>
      </w:r>
      <w:r w:rsidR="00463BF7">
        <w:rPr>
          <w:rFonts w:asciiTheme="minorBidi" w:hAnsiTheme="minorBidi"/>
        </w:rPr>
        <w:t>ecognized</w:t>
      </w:r>
      <w:r>
        <w:rPr>
          <w:rFonts w:asciiTheme="minorBidi" w:hAnsiTheme="minorBidi"/>
        </w:rPr>
        <w:t xml:space="preserve"> that </w:t>
      </w:r>
      <w:r w:rsidRPr="004652E0">
        <w:rPr>
          <w:rFonts w:asciiTheme="minorBidi" w:hAnsiTheme="minorBidi"/>
        </w:rPr>
        <w:t>for ‘suitable patients</w:t>
      </w:r>
      <w:r>
        <w:rPr>
          <w:rFonts w:asciiTheme="minorBidi" w:hAnsiTheme="minorBidi"/>
        </w:rPr>
        <w:t>’</w:t>
      </w:r>
      <w:r w:rsidRPr="004652E0">
        <w:rPr>
          <w:rFonts w:asciiTheme="minorBidi" w:hAnsiTheme="minorBidi"/>
        </w:rPr>
        <w:t xml:space="preserve"> with ES</w:t>
      </w:r>
      <w:r w:rsidR="00B35CBF">
        <w:rPr>
          <w:rFonts w:asciiTheme="minorBidi" w:hAnsiTheme="minorBidi"/>
        </w:rPr>
        <w:t>K</w:t>
      </w:r>
      <w:r w:rsidRPr="004652E0">
        <w:rPr>
          <w:rFonts w:asciiTheme="minorBidi" w:hAnsiTheme="minorBidi"/>
        </w:rPr>
        <w:t>D, kidney transplantation confers both better clinical outcomes compared to dialysis</w:t>
      </w:r>
      <w:r>
        <w:rPr>
          <w:rFonts w:asciiTheme="minorBidi" w:hAnsiTheme="minorBidi"/>
          <w:vertAlign w:val="superscript"/>
        </w:rPr>
        <w:t>8,9</w:t>
      </w:r>
      <w:r w:rsidRPr="004652E0">
        <w:rPr>
          <w:rFonts w:asciiTheme="minorBidi" w:hAnsiTheme="minorBidi"/>
        </w:rPr>
        <w:t>, and leads to improvements in self-reported health</w:t>
      </w:r>
      <w:r>
        <w:rPr>
          <w:rFonts w:asciiTheme="minorBidi" w:hAnsiTheme="minorBidi"/>
          <w:vertAlign w:val="superscript"/>
        </w:rPr>
        <w:t>10</w:t>
      </w:r>
      <w:r>
        <w:rPr>
          <w:rFonts w:asciiTheme="minorBidi" w:hAnsiTheme="minorBidi"/>
        </w:rPr>
        <w:t>,</w:t>
      </w:r>
      <w:r w:rsidRPr="004652E0">
        <w:rPr>
          <w:rFonts w:asciiTheme="minorBidi" w:hAnsiTheme="minorBidi"/>
        </w:rPr>
        <w:t xml:space="preserve"> and is </w:t>
      </w:r>
      <w:r>
        <w:rPr>
          <w:rFonts w:asciiTheme="minorBidi" w:hAnsiTheme="minorBidi"/>
        </w:rPr>
        <w:t xml:space="preserve">therefore </w:t>
      </w:r>
      <w:r w:rsidRPr="004652E0">
        <w:rPr>
          <w:rFonts w:asciiTheme="minorBidi" w:hAnsiTheme="minorBidi"/>
        </w:rPr>
        <w:t xml:space="preserve">the preferred </w:t>
      </w:r>
      <w:r>
        <w:rPr>
          <w:rFonts w:asciiTheme="minorBidi" w:hAnsiTheme="minorBidi"/>
        </w:rPr>
        <w:t xml:space="preserve">RRT </w:t>
      </w:r>
      <w:r w:rsidRPr="004652E0">
        <w:rPr>
          <w:rFonts w:asciiTheme="minorBidi" w:hAnsiTheme="minorBidi"/>
        </w:rPr>
        <w:t xml:space="preserve">modality.  </w:t>
      </w:r>
    </w:p>
    <w:p w14:paraId="3C8C9D50" w14:textId="77777777" w:rsidR="00152F54" w:rsidRDefault="00152F54" w:rsidP="00463BF7">
      <w:pPr>
        <w:spacing w:line="480" w:lineRule="auto"/>
        <w:rPr>
          <w:rFonts w:asciiTheme="minorBidi" w:hAnsiTheme="minorBidi"/>
        </w:rPr>
      </w:pPr>
    </w:p>
    <w:p w14:paraId="797BDA0E" w14:textId="2F86A990" w:rsidR="00152F54" w:rsidRDefault="00152F54" w:rsidP="00463BF7">
      <w:pPr>
        <w:spacing w:line="480" w:lineRule="auto"/>
        <w:rPr>
          <w:rFonts w:asciiTheme="minorBidi" w:hAnsiTheme="minorBidi"/>
        </w:rPr>
      </w:pPr>
      <w:r w:rsidRPr="00116DCF">
        <w:rPr>
          <w:rFonts w:asciiTheme="minorBidi" w:hAnsiTheme="minorBidi"/>
        </w:rPr>
        <w:t xml:space="preserve">The UK National Health Service was founded on the principle of delivering equitable healthcare based on need and not the ability to pay and </w:t>
      </w:r>
      <w:r>
        <w:rPr>
          <w:rFonts w:asciiTheme="minorBidi" w:hAnsiTheme="minorBidi"/>
        </w:rPr>
        <w:t xml:space="preserve">was </w:t>
      </w:r>
      <w:r w:rsidRPr="00116DCF">
        <w:rPr>
          <w:rFonts w:asciiTheme="minorBidi" w:hAnsiTheme="minorBidi"/>
        </w:rPr>
        <w:t>ranked first on equity in a recent intern</w:t>
      </w:r>
      <w:r>
        <w:rPr>
          <w:rFonts w:asciiTheme="minorBidi" w:hAnsiTheme="minorBidi"/>
        </w:rPr>
        <w:t>ation</w:t>
      </w:r>
      <w:r w:rsidRPr="00116DCF">
        <w:rPr>
          <w:rFonts w:asciiTheme="minorBidi" w:hAnsiTheme="minorBidi"/>
        </w:rPr>
        <w:t>al healthcare comparison</w:t>
      </w:r>
      <w:r>
        <w:rPr>
          <w:rFonts w:asciiTheme="minorBidi" w:hAnsiTheme="minorBidi"/>
          <w:vertAlign w:val="superscript"/>
        </w:rPr>
        <w:t>11</w:t>
      </w:r>
      <w:r w:rsidRPr="00116DCF">
        <w:rPr>
          <w:rFonts w:asciiTheme="minorBidi" w:hAnsiTheme="minorBidi"/>
        </w:rPr>
        <w:t>. Equity is a key consideration for assessing the pathway to kidney transplantation for patients with ES</w:t>
      </w:r>
      <w:r w:rsidR="00B35CBF">
        <w:rPr>
          <w:rFonts w:asciiTheme="minorBidi" w:hAnsiTheme="minorBidi"/>
        </w:rPr>
        <w:t>K</w:t>
      </w:r>
      <w:r w:rsidRPr="00116DCF">
        <w:rPr>
          <w:rFonts w:asciiTheme="minorBidi" w:hAnsiTheme="minorBidi"/>
        </w:rPr>
        <w:t>D</w:t>
      </w:r>
      <w:r>
        <w:rPr>
          <w:rFonts w:asciiTheme="minorBidi" w:hAnsiTheme="minorBidi"/>
        </w:rPr>
        <w:t xml:space="preserve">. </w:t>
      </w:r>
      <w:r w:rsidRPr="004652E0">
        <w:rPr>
          <w:rFonts w:asciiTheme="minorBidi" w:hAnsiTheme="minorBidi"/>
        </w:rPr>
        <w:t>Achieving prompt assessment and timely activation on the transplant waiting list is crucial to accessing transplantation. Increasing length of time on dialysis adversely</w:t>
      </w:r>
      <w:r w:rsidRPr="0066434F">
        <w:rPr>
          <w:rFonts w:asciiTheme="minorBidi" w:hAnsiTheme="minorBidi"/>
        </w:rPr>
        <w:t xml:space="preserve"> affects graft and patient survival</w:t>
      </w:r>
      <w:r>
        <w:rPr>
          <w:rFonts w:asciiTheme="minorBidi" w:hAnsiTheme="minorBidi"/>
          <w:vertAlign w:val="superscript"/>
        </w:rPr>
        <w:t>12</w:t>
      </w:r>
      <w:r>
        <w:rPr>
          <w:rFonts w:asciiTheme="minorBidi" w:hAnsiTheme="minorBidi"/>
        </w:rPr>
        <w:t>, and</w:t>
      </w:r>
      <w:r w:rsidRPr="0066434F">
        <w:rPr>
          <w:rFonts w:asciiTheme="minorBidi" w:hAnsiTheme="minorBidi"/>
        </w:rPr>
        <w:t xml:space="preserve"> </w:t>
      </w:r>
      <w:r>
        <w:rPr>
          <w:rFonts w:asciiTheme="minorBidi" w:hAnsiTheme="minorBidi"/>
        </w:rPr>
        <w:t xml:space="preserve">deceased donor </w:t>
      </w:r>
      <w:r w:rsidRPr="0066434F">
        <w:rPr>
          <w:rFonts w:asciiTheme="minorBidi" w:hAnsiTheme="minorBidi"/>
        </w:rPr>
        <w:t>organ allocation algorithms in many countries (including the UK) give priority to those who have spent greater time on the waiting list.</w:t>
      </w:r>
    </w:p>
    <w:p w14:paraId="1F693CAE" w14:textId="77777777" w:rsidR="00152F54" w:rsidRDefault="00152F54" w:rsidP="00463BF7">
      <w:pPr>
        <w:spacing w:line="480" w:lineRule="auto"/>
        <w:rPr>
          <w:rFonts w:asciiTheme="minorBidi" w:hAnsiTheme="minorBidi"/>
        </w:rPr>
      </w:pPr>
    </w:p>
    <w:p w14:paraId="2349A0C6" w14:textId="7AF22DC6" w:rsidR="00152F54" w:rsidRPr="005B6315" w:rsidRDefault="00152F54" w:rsidP="00463BF7">
      <w:pPr>
        <w:spacing w:line="480" w:lineRule="auto"/>
        <w:rPr>
          <w:rFonts w:asciiTheme="majorBidi" w:hAnsiTheme="majorBidi" w:cstheme="majorBidi"/>
        </w:rPr>
      </w:pPr>
      <w:r>
        <w:rPr>
          <w:rFonts w:asciiTheme="minorBidi" w:hAnsiTheme="minorBidi"/>
        </w:rPr>
        <w:t>De</w:t>
      </w:r>
      <w:r w:rsidRPr="00B13FB4">
        <w:rPr>
          <w:rFonts w:asciiTheme="minorBidi" w:hAnsiTheme="minorBidi"/>
        </w:rPr>
        <w:t xml:space="preserve">spite </w:t>
      </w:r>
      <w:r>
        <w:rPr>
          <w:rFonts w:asciiTheme="minorBidi" w:hAnsiTheme="minorBidi"/>
        </w:rPr>
        <w:t xml:space="preserve">national clinical practice </w:t>
      </w:r>
      <w:r w:rsidRPr="00B13FB4">
        <w:rPr>
          <w:rFonts w:asciiTheme="minorBidi" w:hAnsiTheme="minorBidi"/>
        </w:rPr>
        <w:t>guidelines</w:t>
      </w:r>
      <w:r>
        <w:rPr>
          <w:rFonts w:asciiTheme="minorBidi" w:hAnsiTheme="minorBidi"/>
        </w:rPr>
        <w:t xml:space="preserve"> for transplant assessment, </w:t>
      </w:r>
      <w:r w:rsidRPr="00B13FB4">
        <w:rPr>
          <w:rFonts w:asciiTheme="minorBidi" w:hAnsiTheme="minorBidi"/>
        </w:rPr>
        <w:t xml:space="preserve">retrospective analyses of </w:t>
      </w:r>
      <w:r>
        <w:rPr>
          <w:rFonts w:asciiTheme="minorBidi" w:hAnsiTheme="minorBidi"/>
        </w:rPr>
        <w:t>UK Renal and Transplant R</w:t>
      </w:r>
      <w:r w:rsidRPr="00B13FB4">
        <w:rPr>
          <w:rFonts w:asciiTheme="minorBidi" w:hAnsiTheme="minorBidi"/>
        </w:rPr>
        <w:t>egistr</w:t>
      </w:r>
      <w:r>
        <w:rPr>
          <w:rFonts w:asciiTheme="minorBidi" w:hAnsiTheme="minorBidi"/>
        </w:rPr>
        <w:t>ies</w:t>
      </w:r>
      <w:r>
        <w:rPr>
          <w:rStyle w:val="CommentReference"/>
        </w:rPr>
        <w:t xml:space="preserve"> </w:t>
      </w:r>
      <w:r>
        <w:rPr>
          <w:rFonts w:asciiTheme="minorBidi" w:hAnsiTheme="minorBidi"/>
        </w:rPr>
        <w:t>da</w:t>
      </w:r>
      <w:r w:rsidRPr="00B13FB4">
        <w:rPr>
          <w:rFonts w:asciiTheme="minorBidi" w:hAnsiTheme="minorBidi"/>
        </w:rPr>
        <w:t xml:space="preserve">ta suggest there is variation in access to </w:t>
      </w:r>
      <w:r>
        <w:rPr>
          <w:rFonts w:asciiTheme="minorBidi" w:hAnsiTheme="minorBidi"/>
        </w:rPr>
        <w:t xml:space="preserve">listing for </w:t>
      </w:r>
      <w:r w:rsidRPr="00B13FB4">
        <w:rPr>
          <w:rFonts w:asciiTheme="minorBidi" w:hAnsiTheme="minorBidi"/>
        </w:rPr>
        <w:t xml:space="preserve">transplantation between </w:t>
      </w:r>
      <w:r w:rsidR="00F807AE">
        <w:rPr>
          <w:rFonts w:asciiTheme="minorBidi" w:hAnsiTheme="minorBidi"/>
        </w:rPr>
        <w:t>kidney</w:t>
      </w:r>
      <w:r w:rsidRPr="00B13FB4">
        <w:rPr>
          <w:rFonts w:asciiTheme="minorBidi" w:hAnsiTheme="minorBidi"/>
        </w:rPr>
        <w:t xml:space="preserve"> centres</w:t>
      </w:r>
      <w:r>
        <w:rPr>
          <w:rFonts w:asciiTheme="minorBidi" w:hAnsiTheme="minorBidi"/>
          <w:vertAlign w:val="superscript"/>
        </w:rPr>
        <w:t>13</w:t>
      </w:r>
      <w:r w:rsidR="006905F8">
        <w:rPr>
          <w:rFonts w:asciiTheme="minorBidi" w:hAnsiTheme="minorBidi"/>
          <w:vertAlign w:val="superscript"/>
        </w:rPr>
        <w:t>-15</w:t>
      </w:r>
      <w:r>
        <w:rPr>
          <w:rFonts w:asciiTheme="minorBidi" w:hAnsiTheme="minorBidi"/>
        </w:rPr>
        <w:t>;</w:t>
      </w:r>
      <w:r w:rsidRPr="00B13FB4">
        <w:rPr>
          <w:rFonts w:asciiTheme="minorBidi" w:hAnsiTheme="minorBidi"/>
        </w:rPr>
        <w:t xml:space="preserve"> and that </w:t>
      </w:r>
      <w:r>
        <w:rPr>
          <w:rFonts w:asciiTheme="minorBidi" w:hAnsiTheme="minorBidi"/>
        </w:rPr>
        <w:t>although</w:t>
      </w:r>
      <w:r w:rsidRPr="00B13FB4">
        <w:rPr>
          <w:rFonts w:asciiTheme="minorBidi" w:hAnsiTheme="minorBidi"/>
        </w:rPr>
        <w:t xml:space="preserve"> ethnic minorities and individuals from lower socioeconomic groups hav</w:t>
      </w:r>
      <w:r>
        <w:rPr>
          <w:rFonts w:asciiTheme="minorBidi" w:hAnsiTheme="minorBidi"/>
        </w:rPr>
        <w:t>e</w:t>
      </w:r>
      <w:r w:rsidRPr="00B13FB4">
        <w:rPr>
          <w:rFonts w:asciiTheme="minorBidi" w:hAnsiTheme="minorBidi"/>
        </w:rPr>
        <w:t xml:space="preserve"> a higher incidence of ES</w:t>
      </w:r>
      <w:r w:rsidR="000C647B">
        <w:rPr>
          <w:rFonts w:asciiTheme="minorBidi" w:hAnsiTheme="minorBidi"/>
        </w:rPr>
        <w:t>K</w:t>
      </w:r>
      <w:r w:rsidRPr="00B13FB4">
        <w:rPr>
          <w:rFonts w:asciiTheme="minorBidi" w:hAnsiTheme="minorBidi"/>
        </w:rPr>
        <w:t>D</w:t>
      </w:r>
      <w:r>
        <w:rPr>
          <w:rFonts w:asciiTheme="minorBidi" w:hAnsiTheme="minorBidi"/>
          <w:vertAlign w:val="superscript"/>
        </w:rPr>
        <w:t>5-7</w:t>
      </w:r>
      <w:r w:rsidRPr="00B13FB4">
        <w:rPr>
          <w:rFonts w:asciiTheme="minorBidi" w:hAnsiTheme="minorBidi"/>
        </w:rPr>
        <w:t xml:space="preserve">, </w:t>
      </w:r>
      <w:r>
        <w:rPr>
          <w:rFonts w:asciiTheme="minorBidi" w:hAnsiTheme="minorBidi"/>
        </w:rPr>
        <w:t xml:space="preserve">they have reduced </w:t>
      </w:r>
      <w:r w:rsidRPr="00B13FB4">
        <w:rPr>
          <w:rFonts w:asciiTheme="minorBidi" w:hAnsiTheme="minorBidi"/>
        </w:rPr>
        <w:t>access to transplantation</w:t>
      </w:r>
      <w:r>
        <w:rPr>
          <w:rFonts w:asciiTheme="minorBidi" w:hAnsiTheme="minorBidi"/>
          <w:vertAlign w:val="superscript"/>
        </w:rPr>
        <w:t>1</w:t>
      </w:r>
      <w:r w:rsidR="006905F8">
        <w:rPr>
          <w:rFonts w:asciiTheme="minorBidi" w:hAnsiTheme="minorBidi"/>
          <w:vertAlign w:val="superscript"/>
        </w:rPr>
        <w:t>4</w:t>
      </w:r>
      <w:r>
        <w:rPr>
          <w:rFonts w:asciiTheme="minorBidi" w:hAnsiTheme="minorBidi"/>
          <w:vertAlign w:val="superscript"/>
        </w:rPr>
        <w:t>-1</w:t>
      </w:r>
      <w:r w:rsidR="006905F8">
        <w:rPr>
          <w:rFonts w:asciiTheme="minorBidi" w:hAnsiTheme="minorBidi"/>
          <w:vertAlign w:val="superscript"/>
        </w:rPr>
        <w:t>7</w:t>
      </w:r>
      <w:r w:rsidRPr="00B13FB4">
        <w:rPr>
          <w:rFonts w:asciiTheme="minorBidi" w:hAnsiTheme="minorBidi"/>
        </w:rPr>
        <w:t>.</w:t>
      </w:r>
      <w:r w:rsidRPr="009667E2">
        <w:rPr>
          <w:rFonts w:asciiTheme="majorBidi" w:hAnsiTheme="majorBidi" w:cstheme="majorBidi"/>
        </w:rPr>
        <w:t xml:space="preserve"> </w:t>
      </w:r>
      <w:r>
        <w:rPr>
          <w:rFonts w:asciiTheme="minorBidi" w:hAnsiTheme="minorBidi"/>
        </w:rPr>
        <w:t xml:space="preserve">It is not </w:t>
      </w:r>
      <w:r>
        <w:rPr>
          <w:rFonts w:asciiTheme="minorBidi" w:hAnsiTheme="minorBidi"/>
        </w:rPr>
        <w:lastRenderedPageBreak/>
        <w:t>known whether this difference is due to a higher burden of co-morbidity associated with ethnic minority status or lower socioeconomic status, or due to differences in centre practices that might disadvantage these groups</w:t>
      </w:r>
      <w:r>
        <w:rPr>
          <w:rFonts w:asciiTheme="minorBidi" w:hAnsiTheme="minorBidi"/>
          <w:vertAlign w:val="superscript"/>
        </w:rPr>
        <w:t>1</w:t>
      </w:r>
      <w:r w:rsidR="006905F8">
        <w:rPr>
          <w:rFonts w:asciiTheme="minorBidi" w:hAnsiTheme="minorBidi"/>
          <w:vertAlign w:val="superscript"/>
        </w:rPr>
        <w:t>4</w:t>
      </w:r>
      <w:r>
        <w:rPr>
          <w:rFonts w:asciiTheme="minorBidi" w:hAnsiTheme="minorBidi"/>
        </w:rPr>
        <w:t>. S</w:t>
      </w:r>
      <w:r w:rsidRPr="00B13FB4">
        <w:rPr>
          <w:rFonts w:asciiTheme="minorBidi" w:hAnsiTheme="minorBidi"/>
        </w:rPr>
        <w:t>tudies to date have been</w:t>
      </w:r>
      <w:r>
        <w:rPr>
          <w:rFonts w:asciiTheme="minorBidi" w:hAnsiTheme="minorBidi"/>
        </w:rPr>
        <w:t xml:space="preserve"> </w:t>
      </w:r>
      <w:r w:rsidRPr="00B13FB4">
        <w:rPr>
          <w:rFonts w:asciiTheme="minorBidi" w:hAnsiTheme="minorBidi"/>
        </w:rPr>
        <w:t xml:space="preserve">limited in their ability to </w:t>
      </w:r>
      <w:r>
        <w:rPr>
          <w:rFonts w:asciiTheme="minorBidi" w:hAnsiTheme="minorBidi"/>
        </w:rPr>
        <w:t>examine</w:t>
      </w:r>
      <w:r w:rsidRPr="00B13FB4">
        <w:rPr>
          <w:rFonts w:asciiTheme="minorBidi" w:hAnsiTheme="minorBidi"/>
        </w:rPr>
        <w:t xml:space="preserve"> these factors</w:t>
      </w:r>
      <w:r>
        <w:rPr>
          <w:rFonts w:asciiTheme="minorBidi" w:hAnsiTheme="minorBidi"/>
        </w:rPr>
        <w:t xml:space="preserve"> due to </w:t>
      </w:r>
      <w:r w:rsidRPr="00637A3C">
        <w:rPr>
          <w:rFonts w:asciiTheme="minorBidi" w:hAnsiTheme="minorBidi"/>
        </w:rPr>
        <w:t>their retrospective design</w:t>
      </w:r>
      <w:r>
        <w:rPr>
          <w:rFonts w:asciiTheme="minorBidi" w:hAnsiTheme="minorBidi"/>
        </w:rPr>
        <w:t xml:space="preserve"> and use of routine and limited registry data</w:t>
      </w:r>
      <w:r w:rsidRPr="00637A3C">
        <w:rPr>
          <w:rFonts w:asciiTheme="minorBidi" w:hAnsiTheme="minorBidi"/>
        </w:rPr>
        <w:t xml:space="preserve">. </w:t>
      </w:r>
    </w:p>
    <w:p w14:paraId="5AA9A34B" w14:textId="77777777" w:rsidR="00152F54" w:rsidRDefault="00152F54" w:rsidP="00463BF7">
      <w:pPr>
        <w:spacing w:line="480" w:lineRule="auto"/>
        <w:rPr>
          <w:rFonts w:asciiTheme="majorBidi" w:hAnsiTheme="majorBidi" w:cstheme="majorBidi"/>
        </w:rPr>
      </w:pPr>
    </w:p>
    <w:p w14:paraId="38EA6C82" w14:textId="77777777" w:rsidR="00152F54" w:rsidRPr="00541A67" w:rsidRDefault="00152F54" w:rsidP="00463BF7">
      <w:pPr>
        <w:spacing w:line="480" w:lineRule="auto"/>
        <w:rPr>
          <w:rFonts w:asciiTheme="minorBidi" w:hAnsiTheme="minorBidi"/>
        </w:rPr>
      </w:pPr>
      <w:r>
        <w:rPr>
          <w:rFonts w:asciiTheme="minorBidi" w:hAnsiTheme="minorBidi"/>
        </w:rPr>
        <w:t>This study uses a prospective cohort of patients starting RRT recruited</w:t>
      </w:r>
      <w:r w:rsidRPr="0066434F">
        <w:rPr>
          <w:rFonts w:asciiTheme="minorBidi" w:hAnsiTheme="minorBidi"/>
        </w:rPr>
        <w:t xml:space="preserve"> </w:t>
      </w:r>
      <w:r>
        <w:rPr>
          <w:rFonts w:asciiTheme="minorBidi" w:hAnsiTheme="minorBidi"/>
        </w:rPr>
        <w:t xml:space="preserve">to the </w:t>
      </w:r>
      <w:r w:rsidRPr="0066434F">
        <w:rPr>
          <w:rFonts w:asciiTheme="minorBidi" w:hAnsiTheme="minorBidi"/>
        </w:rPr>
        <w:t xml:space="preserve">Access to Transplantation and Transplant Outcome Measures (ATTOM) </w:t>
      </w:r>
      <w:r>
        <w:rPr>
          <w:rFonts w:asciiTheme="minorBidi" w:hAnsiTheme="minorBidi"/>
        </w:rPr>
        <w:t>study</w:t>
      </w:r>
      <w:r>
        <w:rPr>
          <w:rFonts w:asciiTheme="minorBidi" w:hAnsiTheme="minorBidi"/>
          <w:vertAlign w:val="superscript"/>
        </w:rPr>
        <w:t>1</w:t>
      </w:r>
      <w:r w:rsidR="006905F8">
        <w:rPr>
          <w:rFonts w:asciiTheme="minorBidi" w:hAnsiTheme="minorBidi"/>
          <w:vertAlign w:val="superscript"/>
        </w:rPr>
        <w:t>8</w:t>
      </w:r>
      <w:r>
        <w:rPr>
          <w:rFonts w:asciiTheme="minorBidi" w:hAnsiTheme="minorBidi"/>
        </w:rPr>
        <w:t xml:space="preserve"> to determine (i) if </w:t>
      </w:r>
      <w:r w:rsidRPr="00B13FB4">
        <w:rPr>
          <w:rFonts w:asciiTheme="minorBidi" w:hAnsiTheme="minorBidi"/>
        </w:rPr>
        <w:t xml:space="preserve">access to </w:t>
      </w:r>
      <w:r>
        <w:rPr>
          <w:rFonts w:asciiTheme="minorBidi" w:hAnsiTheme="minorBidi"/>
        </w:rPr>
        <w:t xml:space="preserve">pre-emptive listing (being listed before starting dialysis) and to listing </w:t>
      </w:r>
      <w:r w:rsidR="003C45CE">
        <w:rPr>
          <w:rFonts w:asciiTheme="minorBidi" w:hAnsiTheme="minorBidi"/>
        </w:rPr>
        <w:t>within 2 years of</w:t>
      </w:r>
      <w:r>
        <w:rPr>
          <w:rFonts w:asciiTheme="minorBidi" w:hAnsiTheme="minorBidi"/>
        </w:rPr>
        <w:t xml:space="preserve"> starting dialysis, is </w:t>
      </w:r>
      <w:r w:rsidRPr="00B13FB4">
        <w:rPr>
          <w:rFonts w:asciiTheme="minorBidi" w:hAnsiTheme="minorBidi"/>
        </w:rPr>
        <w:t>equitable for socially deprived and ethnic minority populations in the UK</w:t>
      </w:r>
      <w:r>
        <w:rPr>
          <w:rFonts w:asciiTheme="minorBidi" w:hAnsiTheme="minorBidi"/>
        </w:rPr>
        <w:t xml:space="preserve"> after morbidity adjustment;</w:t>
      </w:r>
      <w:r w:rsidRPr="00B13FB4">
        <w:rPr>
          <w:rFonts w:asciiTheme="minorBidi" w:hAnsiTheme="minorBidi"/>
        </w:rPr>
        <w:t xml:space="preserve"> and </w:t>
      </w:r>
      <w:r>
        <w:rPr>
          <w:rFonts w:asciiTheme="minorBidi" w:hAnsiTheme="minorBidi"/>
        </w:rPr>
        <w:t>ii)</w:t>
      </w:r>
      <w:r w:rsidRPr="00B13FB4">
        <w:rPr>
          <w:rFonts w:asciiTheme="minorBidi" w:hAnsiTheme="minorBidi"/>
        </w:rPr>
        <w:t xml:space="preserve"> </w:t>
      </w:r>
      <w:r w:rsidR="007F3B7F">
        <w:rPr>
          <w:rFonts w:asciiTheme="minorBidi" w:hAnsiTheme="minorBidi"/>
        </w:rPr>
        <w:t xml:space="preserve">whether </w:t>
      </w:r>
      <w:r>
        <w:rPr>
          <w:rFonts w:asciiTheme="minorBidi" w:hAnsiTheme="minorBidi"/>
        </w:rPr>
        <w:t>c</w:t>
      </w:r>
      <w:r w:rsidR="007F3B7F">
        <w:rPr>
          <w:rFonts w:asciiTheme="minorBidi" w:hAnsiTheme="minorBidi"/>
        </w:rPr>
        <w:t xml:space="preserve">entre-specific factors are associated with </w:t>
      </w:r>
      <w:r w:rsidRPr="00B13FB4">
        <w:rPr>
          <w:rFonts w:asciiTheme="minorBidi" w:hAnsiTheme="minorBidi"/>
        </w:rPr>
        <w:t>access to transplant</w:t>
      </w:r>
      <w:r>
        <w:rPr>
          <w:rFonts w:asciiTheme="minorBidi" w:hAnsiTheme="minorBidi"/>
        </w:rPr>
        <w:t xml:space="preserve"> listing.</w:t>
      </w:r>
    </w:p>
    <w:p w14:paraId="14517F29" w14:textId="77777777" w:rsidR="00152F54" w:rsidRDefault="00152F54" w:rsidP="00463BF7">
      <w:pPr>
        <w:spacing w:line="480" w:lineRule="auto"/>
        <w:rPr>
          <w:rFonts w:asciiTheme="minorBidi" w:hAnsiTheme="minorBidi"/>
        </w:rPr>
      </w:pPr>
    </w:p>
    <w:p w14:paraId="158809C2" w14:textId="77777777" w:rsidR="00152F54" w:rsidRPr="00461D5C" w:rsidRDefault="00152F54" w:rsidP="00463BF7">
      <w:pPr>
        <w:spacing w:line="480" w:lineRule="auto"/>
        <w:rPr>
          <w:rFonts w:asciiTheme="minorBidi" w:hAnsiTheme="minorBidi"/>
          <w:b/>
          <w:bCs/>
        </w:rPr>
      </w:pPr>
      <w:r w:rsidRPr="00461D5C">
        <w:rPr>
          <w:rFonts w:asciiTheme="minorBidi" w:hAnsiTheme="minorBidi"/>
          <w:b/>
          <w:bCs/>
        </w:rPr>
        <w:t>Methods</w:t>
      </w:r>
    </w:p>
    <w:p w14:paraId="1EEB245B" w14:textId="77777777" w:rsidR="00152F54" w:rsidRPr="004D4B35" w:rsidRDefault="00152F54" w:rsidP="00463BF7">
      <w:pPr>
        <w:spacing w:line="480" w:lineRule="auto"/>
        <w:rPr>
          <w:rFonts w:asciiTheme="minorBidi" w:hAnsiTheme="minorBidi"/>
          <w:u w:val="single"/>
        </w:rPr>
      </w:pPr>
      <w:r w:rsidRPr="004D4B35">
        <w:rPr>
          <w:rFonts w:asciiTheme="minorBidi" w:hAnsiTheme="minorBidi"/>
          <w:u w:val="single"/>
        </w:rPr>
        <w:t>Study Population</w:t>
      </w:r>
    </w:p>
    <w:p w14:paraId="3DDE7879" w14:textId="488481DA" w:rsidR="00152F54" w:rsidRPr="004D4B35" w:rsidRDefault="00270875" w:rsidP="006E2770">
      <w:pPr>
        <w:spacing w:line="480" w:lineRule="auto"/>
        <w:rPr>
          <w:rFonts w:asciiTheme="minorBidi" w:hAnsiTheme="minorBidi"/>
        </w:rPr>
      </w:pPr>
      <w:r>
        <w:rPr>
          <w:rFonts w:asciiTheme="minorBidi" w:hAnsiTheme="minorBidi"/>
        </w:rPr>
        <w:t>In the UK there are 7</w:t>
      </w:r>
      <w:r w:rsidR="005776B4">
        <w:rPr>
          <w:rFonts w:asciiTheme="minorBidi" w:hAnsiTheme="minorBidi"/>
        </w:rPr>
        <w:t>1</w:t>
      </w:r>
      <w:r>
        <w:rPr>
          <w:rFonts w:asciiTheme="minorBidi" w:hAnsiTheme="minorBidi"/>
        </w:rPr>
        <w:t xml:space="preserve"> kidney centres (23 transplanting and 4</w:t>
      </w:r>
      <w:r w:rsidR="005776B4">
        <w:rPr>
          <w:rFonts w:asciiTheme="minorBidi" w:hAnsiTheme="minorBidi"/>
        </w:rPr>
        <w:t>8</w:t>
      </w:r>
      <w:r>
        <w:rPr>
          <w:rFonts w:asciiTheme="minorBidi" w:hAnsiTheme="minorBidi"/>
        </w:rPr>
        <w:t xml:space="preserve"> non-transplanting centres) which collectively provide RRT for all patients in the UK as well as managing all patients approaching ESKD. </w:t>
      </w:r>
      <w:r w:rsidRPr="004D4B35">
        <w:rPr>
          <w:rFonts w:asciiTheme="minorBidi" w:hAnsiTheme="minorBidi"/>
        </w:rPr>
        <w:t>In each centre, over a 12-month period, between 1 November 2011 and 31 March 2013</w:t>
      </w:r>
      <w:r>
        <w:rPr>
          <w:rFonts w:asciiTheme="minorBidi" w:hAnsiTheme="minorBidi"/>
        </w:rPr>
        <w:t xml:space="preserve"> all i</w:t>
      </w:r>
      <w:r w:rsidRPr="004D4B35">
        <w:rPr>
          <w:rFonts w:asciiTheme="minorBidi" w:hAnsiTheme="minorBidi"/>
        </w:rPr>
        <w:t xml:space="preserve">ncident dialysis patients and incident kidney transplant recipients aged 18-75 years of age were recruited at the time of starting dialysis or transplantation </w:t>
      </w:r>
      <w:r>
        <w:rPr>
          <w:rFonts w:asciiTheme="minorBidi" w:hAnsiTheme="minorBidi"/>
        </w:rPr>
        <w:t xml:space="preserve">as part of the ATTOM Study. </w:t>
      </w:r>
      <w:r w:rsidRPr="004D4B35">
        <w:rPr>
          <w:rFonts w:asciiTheme="minorBidi" w:hAnsiTheme="minorBidi"/>
        </w:rPr>
        <w:t xml:space="preserve">ATTOM is a national prospective cohort study investigating the factors that influence access, clinical and patient-reported outcomes and cost-effectiveness of </w:t>
      </w:r>
      <w:r>
        <w:rPr>
          <w:rFonts w:asciiTheme="minorBidi" w:hAnsiTheme="minorBidi"/>
        </w:rPr>
        <w:t>kidney</w:t>
      </w:r>
      <w:r w:rsidRPr="004D4B35">
        <w:rPr>
          <w:rFonts w:asciiTheme="minorBidi" w:hAnsiTheme="minorBidi"/>
        </w:rPr>
        <w:t xml:space="preserve"> transplantation in the UK. </w:t>
      </w:r>
      <w:r w:rsidRPr="00270875">
        <w:rPr>
          <w:rFonts w:asciiTheme="minorBidi" w:hAnsiTheme="minorBidi"/>
        </w:rPr>
        <w:t xml:space="preserve">Dedicated research nurses collected clinical and demographic information from the case notes and local electronic databases, and </w:t>
      </w:r>
      <w:r w:rsidRPr="00270875">
        <w:rPr>
          <w:rFonts w:asciiTheme="minorBidi" w:hAnsiTheme="minorBidi"/>
        </w:rPr>
        <w:lastRenderedPageBreak/>
        <w:t>collected health status and well-being data from pa</w:t>
      </w:r>
      <w:r w:rsidR="0003030D">
        <w:rPr>
          <w:rFonts w:asciiTheme="minorBidi" w:hAnsiTheme="minorBidi"/>
        </w:rPr>
        <w:t>rticipants</w:t>
      </w:r>
      <w:r>
        <w:rPr>
          <w:rFonts w:asciiTheme="minorBidi" w:hAnsiTheme="minorBidi"/>
        </w:rPr>
        <w:t>.</w:t>
      </w:r>
      <w:r w:rsidR="006E2770">
        <w:rPr>
          <w:rFonts w:asciiTheme="minorBidi" w:hAnsiTheme="minorBidi"/>
        </w:rPr>
        <w:t xml:space="preserve"> </w:t>
      </w:r>
      <w:r w:rsidR="006E2770" w:rsidRPr="006E2770">
        <w:rPr>
          <w:rFonts w:asciiTheme="minorBidi" w:hAnsiTheme="minorBidi"/>
        </w:rPr>
        <w:t>The data were uploaded onto a secure website designed, developed and maintained by the UK Renal Registry (UKRR).</w:t>
      </w:r>
      <w:r w:rsidR="006E2770">
        <w:rPr>
          <w:rFonts w:asciiTheme="minorBidi" w:hAnsiTheme="minorBidi"/>
        </w:rPr>
        <w:t xml:space="preserve"> </w:t>
      </w:r>
      <w:r w:rsidR="00152F54" w:rsidRPr="004D4B35">
        <w:rPr>
          <w:rFonts w:asciiTheme="minorBidi" w:hAnsiTheme="minorBidi"/>
        </w:rPr>
        <w:t>A full description of the ATTOM study methods and protocol has been reported previously</w:t>
      </w:r>
      <w:r w:rsidR="00152F54">
        <w:rPr>
          <w:rFonts w:asciiTheme="minorBidi" w:hAnsiTheme="minorBidi"/>
          <w:vertAlign w:val="superscript"/>
        </w:rPr>
        <w:t>1</w:t>
      </w:r>
      <w:r w:rsidR="006905F8">
        <w:rPr>
          <w:rFonts w:asciiTheme="minorBidi" w:hAnsiTheme="minorBidi"/>
          <w:vertAlign w:val="superscript"/>
        </w:rPr>
        <w:t>8</w:t>
      </w:r>
      <w:r w:rsidR="00152F54" w:rsidRPr="004D4B35">
        <w:rPr>
          <w:rFonts w:asciiTheme="minorBidi" w:hAnsiTheme="minorBidi"/>
        </w:rPr>
        <w:t>.</w:t>
      </w:r>
      <w:r w:rsidR="00152F54">
        <w:rPr>
          <w:rFonts w:asciiTheme="minorBidi" w:hAnsiTheme="minorBidi"/>
        </w:rPr>
        <w:t xml:space="preserve"> </w:t>
      </w:r>
    </w:p>
    <w:p w14:paraId="1AC08364" w14:textId="77777777" w:rsidR="00152F54" w:rsidRPr="004D4B35" w:rsidRDefault="00152F54" w:rsidP="00463BF7">
      <w:pPr>
        <w:spacing w:line="480" w:lineRule="auto"/>
        <w:rPr>
          <w:rFonts w:asciiTheme="minorBidi" w:hAnsiTheme="minorBidi"/>
        </w:rPr>
      </w:pPr>
    </w:p>
    <w:p w14:paraId="667D471A" w14:textId="7A34FFF0" w:rsidR="00152F54" w:rsidRPr="004D4B35" w:rsidRDefault="00152F54" w:rsidP="00463BF7">
      <w:pPr>
        <w:spacing w:line="480" w:lineRule="auto"/>
        <w:rPr>
          <w:rFonts w:asciiTheme="minorBidi" w:hAnsiTheme="minorBidi"/>
        </w:rPr>
      </w:pPr>
      <w:r w:rsidRPr="004D4B35">
        <w:rPr>
          <w:rFonts w:asciiTheme="minorBidi" w:hAnsiTheme="minorBidi"/>
        </w:rPr>
        <w:t>For the analysis of access to pre-emptive listing all incident dialysis pa</w:t>
      </w:r>
      <w:r w:rsidR="0003030D">
        <w:rPr>
          <w:rFonts w:asciiTheme="minorBidi" w:hAnsiTheme="minorBidi"/>
        </w:rPr>
        <w:t>rticipants</w:t>
      </w:r>
      <w:r w:rsidRPr="004D4B35">
        <w:rPr>
          <w:rFonts w:asciiTheme="minorBidi" w:hAnsiTheme="minorBidi"/>
        </w:rPr>
        <w:t xml:space="preserve"> (n=2623) and all incident transplant pa</w:t>
      </w:r>
      <w:r w:rsidR="0003030D">
        <w:rPr>
          <w:rFonts w:asciiTheme="minorBidi" w:hAnsiTheme="minorBidi"/>
        </w:rPr>
        <w:t>rticipants</w:t>
      </w:r>
      <w:r w:rsidRPr="004D4B35">
        <w:rPr>
          <w:rFonts w:asciiTheme="minorBidi" w:hAnsiTheme="minorBidi"/>
        </w:rPr>
        <w:t xml:space="preserve"> with a pre-emptive transplant</w:t>
      </w:r>
      <w:r>
        <w:rPr>
          <w:rFonts w:asciiTheme="minorBidi" w:hAnsiTheme="minorBidi"/>
        </w:rPr>
        <w:t xml:space="preserve"> </w:t>
      </w:r>
      <w:r w:rsidRPr="004D4B35">
        <w:rPr>
          <w:rFonts w:asciiTheme="minorBidi" w:hAnsiTheme="minorBidi"/>
        </w:rPr>
        <w:t>(n=431) recruited to ATTO</w:t>
      </w:r>
      <w:r>
        <w:rPr>
          <w:rFonts w:asciiTheme="minorBidi" w:hAnsiTheme="minorBidi"/>
        </w:rPr>
        <w:t xml:space="preserve">M were considered for inclusion (Figure 1). </w:t>
      </w:r>
      <w:r w:rsidRPr="004D4B35">
        <w:rPr>
          <w:rFonts w:asciiTheme="minorBidi" w:hAnsiTheme="minorBidi"/>
        </w:rPr>
        <w:t xml:space="preserve"> </w:t>
      </w:r>
      <w:r w:rsidR="002A5B0A" w:rsidRPr="004D4B35">
        <w:rPr>
          <w:rFonts w:asciiTheme="minorBidi" w:hAnsiTheme="minorBidi"/>
        </w:rPr>
        <w:t>Pa</w:t>
      </w:r>
      <w:r w:rsidR="002A5B0A">
        <w:rPr>
          <w:rFonts w:asciiTheme="minorBidi" w:hAnsiTheme="minorBidi"/>
        </w:rPr>
        <w:t>rticipants</w:t>
      </w:r>
      <w:r w:rsidRPr="004D4B35">
        <w:rPr>
          <w:rFonts w:asciiTheme="minorBidi" w:hAnsiTheme="minorBidi"/>
        </w:rPr>
        <w:t xml:space="preserve"> excluded </w:t>
      </w:r>
      <w:r>
        <w:rPr>
          <w:rFonts w:asciiTheme="minorBidi" w:hAnsiTheme="minorBidi"/>
        </w:rPr>
        <w:t>w</w:t>
      </w:r>
      <w:r w:rsidRPr="004D4B35">
        <w:rPr>
          <w:rFonts w:asciiTheme="minorBidi" w:hAnsiTheme="minorBidi"/>
        </w:rPr>
        <w:t xml:space="preserve">ere those with a previous transplant (n=251), those listed for multi-organ transplantation (n=4), those who recovered </w:t>
      </w:r>
      <w:r w:rsidR="00F807AE">
        <w:rPr>
          <w:rFonts w:asciiTheme="minorBidi" w:hAnsiTheme="minorBidi"/>
        </w:rPr>
        <w:t>kidney</w:t>
      </w:r>
      <w:r>
        <w:rPr>
          <w:rFonts w:asciiTheme="minorBidi" w:hAnsiTheme="minorBidi"/>
        </w:rPr>
        <w:t xml:space="preserve"> </w:t>
      </w:r>
      <w:r w:rsidRPr="004D4B35">
        <w:rPr>
          <w:rFonts w:asciiTheme="minorBidi" w:hAnsiTheme="minorBidi"/>
        </w:rPr>
        <w:t xml:space="preserve">function (n=25) and those that could not be linked to the </w:t>
      </w:r>
      <w:r>
        <w:rPr>
          <w:rFonts w:asciiTheme="minorBidi" w:hAnsiTheme="minorBidi"/>
        </w:rPr>
        <w:t>UKRR</w:t>
      </w:r>
      <w:r w:rsidRPr="004D4B35">
        <w:rPr>
          <w:rFonts w:asciiTheme="minorBidi" w:hAnsiTheme="minorBidi"/>
        </w:rPr>
        <w:t>/NHS</w:t>
      </w:r>
      <w:r>
        <w:rPr>
          <w:rFonts w:asciiTheme="minorBidi" w:hAnsiTheme="minorBidi"/>
        </w:rPr>
        <w:t xml:space="preserve"> Blood and Transplant (NHS</w:t>
      </w:r>
      <w:r w:rsidRPr="004D4B35">
        <w:rPr>
          <w:rFonts w:asciiTheme="minorBidi" w:hAnsiTheme="minorBidi"/>
        </w:rPr>
        <w:t>BT</w:t>
      </w:r>
      <w:r>
        <w:rPr>
          <w:rFonts w:asciiTheme="minorBidi" w:hAnsiTheme="minorBidi"/>
        </w:rPr>
        <w:t>)</w:t>
      </w:r>
      <w:r w:rsidRPr="004D4B35">
        <w:rPr>
          <w:rFonts w:asciiTheme="minorBidi" w:hAnsiTheme="minorBidi"/>
        </w:rPr>
        <w:t xml:space="preserve"> database (n=6). Lastly, </w:t>
      </w:r>
      <w:r w:rsidR="0003030D" w:rsidRPr="004D4B35">
        <w:rPr>
          <w:rFonts w:asciiTheme="minorBidi" w:hAnsiTheme="minorBidi"/>
        </w:rPr>
        <w:t>pa</w:t>
      </w:r>
      <w:r w:rsidR="0003030D">
        <w:rPr>
          <w:rFonts w:asciiTheme="minorBidi" w:hAnsiTheme="minorBidi"/>
        </w:rPr>
        <w:t>rticipants</w:t>
      </w:r>
      <w:r w:rsidRPr="004D4B35">
        <w:rPr>
          <w:rFonts w:asciiTheme="minorBidi" w:hAnsiTheme="minorBidi"/>
        </w:rPr>
        <w:t xml:space="preserve"> who were suspended </w:t>
      </w:r>
      <w:r>
        <w:rPr>
          <w:rFonts w:asciiTheme="minorBidi" w:hAnsiTheme="minorBidi"/>
        </w:rPr>
        <w:t xml:space="preserve">from the waiting list </w:t>
      </w:r>
      <w:r w:rsidRPr="004D4B35">
        <w:rPr>
          <w:rFonts w:asciiTheme="minorBidi" w:hAnsiTheme="minorBidi"/>
        </w:rPr>
        <w:t>for</w:t>
      </w:r>
      <w:r>
        <w:rPr>
          <w:rFonts w:asciiTheme="minorBidi" w:hAnsiTheme="minorBidi"/>
        </w:rPr>
        <w:t xml:space="preserve"> &gt;</w:t>
      </w:r>
      <w:r w:rsidRPr="004D4B35">
        <w:rPr>
          <w:rFonts w:asciiTheme="minorBidi" w:hAnsiTheme="minorBidi"/>
        </w:rPr>
        <w:t xml:space="preserve"> 30 days within 90 days of first activation (n=92) were also excluded to avoid any potential bias from centres that may activate patients on the transplant list and then immediately suspend them before more permanent activation at a later date after more formal medical assessment of the patient’s </w:t>
      </w:r>
      <w:r>
        <w:rPr>
          <w:rFonts w:asciiTheme="minorBidi" w:hAnsiTheme="minorBidi"/>
        </w:rPr>
        <w:t>suitability</w:t>
      </w:r>
      <w:r w:rsidRPr="004D4B35">
        <w:rPr>
          <w:rFonts w:asciiTheme="minorBidi" w:hAnsiTheme="minorBidi"/>
        </w:rPr>
        <w:t>.</w:t>
      </w:r>
    </w:p>
    <w:p w14:paraId="6F1D9DFD" w14:textId="77777777" w:rsidR="00152F54" w:rsidRPr="004D4B35" w:rsidRDefault="00152F54" w:rsidP="00463BF7">
      <w:pPr>
        <w:spacing w:line="480" w:lineRule="auto"/>
        <w:rPr>
          <w:rFonts w:asciiTheme="minorBidi" w:hAnsiTheme="minorBidi"/>
        </w:rPr>
      </w:pPr>
    </w:p>
    <w:p w14:paraId="5E42E22D" w14:textId="0CA4AF8B" w:rsidR="00152F54" w:rsidRDefault="00152F54" w:rsidP="00463BF7">
      <w:pPr>
        <w:spacing w:line="480" w:lineRule="auto"/>
        <w:rPr>
          <w:rFonts w:asciiTheme="minorBidi" w:hAnsiTheme="minorBidi"/>
        </w:rPr>
      </w:pPr>
      <w:r>
        <w:rPr>
          <w:rFonts w:asciiTheme="minorBidi" w:hAnsiTheme="minorBidi"/>
        </w:rPr>
        <w:t>Fo</w:t>
      </w:r>
      <w:r w:rsidRPr="004D4B35">
        <w:rPr>
          <w:rFonts w:asciiTheme="minorBidi" w:hAnsiTheme="minorBidi"/>
        </w:rPr>
        <w:t xml:space="preserve">r analysis of access to the transplant waiting list </w:t>
      </w:r>
      <w:r w:rsidR="003C45CE">
        <w:rPr>
          <w:rFonts w:asciiTheme="minorBidi" w:hAnsiTheme="minorBidi"/>
        </w:rPr>
        <w:t xml:space="preserve">within 2 years of </w:t>
      </w:r>
      <w:r w:rsidRPr="004D4B35">
        <w:rPr>
          <w:rFonts w:asciiTheme="minorBidi" w:hAnsiTheme="minorBidi"/>
        </w:rPr>
        <w:t>starting dialysis</w:t>
      </w:r>
      <w:r>
        <w:rPr>
          <w:rFonts w:asciiTheme="minorBidi" w:hAnsiTheme="minorBidi"/>
        </w:rPr>
        <w:t>,</w:t>
      </w:r>
      <w:r w:rsidRPr="004D4B35">
        <w:rPr>
          <w:rFonts w:asciiTheme="minorBidi" w:hAnsiTheme="minorBidi"/>
        </w:rPr>
        <w:t xml:space="preserve"> </w:t>
      </w:r>
      <w:r>
        <w:rPr>
          <w:rFonts w:asciiTheme="minorBidi" w:hAnsiTheme="minorBidi"/>
        </w:rPr>
        <w:t xml:space="preserve">all incident dialysis </w:t>
      </w:r>
      <w:r w:rsidRPr="004D4B35">
        <w:rPr>
          <w:rFonts w:asciiTheme="minorBidi" w:hAnsiTheme="minorBidi"/>
        </w:rPr>
        <w:t>p</w:t>
      </w:r>
      <w:r w:rsidR="002A5B0A">
        <w:rPr>
          <w:rFonts w:asciiTheme="minorBidi" w:hAnsiTheme="minorBidi"/>
        </w:rPr>
        <w:t>articipants</w:t>
      </w:r>
      <w:r w:rsidRPr="004D4B35">
        <w:rPr>
          <w:rFonts w:asciiTheme="minorBidi" w:hAnsiTheme="minorBidi"/>
        </w:rPr>
        <w:t xml:space="preserve"> </w:t>
      </w:r>
      <w:r w:rsidR="006E2770">
        <w:rPr>
          <w:rFonts w:asciiTheme="minorBidi" w:hAnsiTheme="minorBidi"/>
        </w:rPr>
        <w:t xml:space="preserve">that were not pre-emptively listed i.e. </w:t>
      </w:r>
      <w:r w:rsidR="006E2770" w:rsidRPr="004D4B35">
        <w:rPr>
          <w:rFonts w:asciiTheme="minorBidi" w:hAnsiTheme="minorBidi"/>
        </w:rPr>
        <w:t xml:space="preserve">who were </w:t>
      </w:r>
      <w:r w:rsidR="006E2770">
        <w:rPr>
          <w:rFonts w:asciiTheme="minorBidi" w:hAnsiTheme="minorBidi"/>
        </w:rPr>
        <w:t xml:space="preserve">not </w:t>
      </w:r>
      <w:r w:rsidR="006E2770" w:rsidRPr="004D4B35">
        <w:rPr>
          <w:rFonts w:asciiTheme="minorBidi" w:hAnsiTheme="minorBidi"/>
        </w:rPr>
        <w:t>listed before starting dialysis</w:t>
      </w:r>
      <w:r w:rsidRPr="004D4B35">
        <w:rPr>
          <w:rFonts w:asciiTheme="minorBidi" w:hAnsiTheme="minorBidi"/>
        </w:rPr>
        <w:t xml:space="preserve"> were </w:t>
      </w:r>
      <w:r>
        <w:rPr>
          <w:rFonts w:asciiTheme="minorBidi" w:hAnsiTheme="minorBidi"/>
        </w:rPr>
        <w:t xml:space="preserve">considered </w:t>
      </w:r>
      <w:r w:rsidR="006E2770">
        <w:rPr>
          <w:rFonts w:asciiTheme="minorBidi" w:hAnsiTheme="minorBidi"/>
        </w:rPr>
        <w:t xml:space="preserve">(n=2348) </w:t>
      </w:r>
      <w:r>
        <w:rPr>
          <w:rFonts w:asciiTheme="minorBidi" w:hAnsiTheme="minorBidi"/>
        </w:rPr>
        <w:t>using the same exclusion criteria</w:t>
      </w:r>
      <w:r w:rsidRPr="004D4B35">
        <w:rPr>
          <w:rFonts w:asciiTheme="minorBidi" w:hAnsiTheme="minorBidi"/>
        </w:rPr>
        <w:t xml:space="preserve"> (Figure 1).</w:t>
      </w:r>
      <w:r>
        <w:rPr>
          <w:rFonts w:asciiTheme="minorBidi" w:hAnsiTheme="minorBidi"/>
        </w:rPr>
        <w:t xml:space="preserve"> </w:t>
      </w:r>
    </w:p>
    <w:p w14:paraId="46EBCE82" w14:textId="77777777" w:rsidR="00152F54" w:rsidRDefault="00152F54" w:rsidP="00463BF7">
      <w:pPr>
        <w:spacing w:line="480" w:lineRule="auto"/>
        <w:rPr>
          <w:rFonts w:asciiTheme="minorBidi" w:hAnsiTheme="minorBidi"/>
          <w:u w:val="single"/>
        </w:rPr>
      </w:pPr>
    </w:p>
    <w:p w14:paraId="5F5E3C39" w14:textId="77777777" w:rsidR="00152F54" w:rsidRPr="001B66A1" w:rsidRDefault="00152F54" w:rsidP="001B66A1">
      <w:pPr>
        <w:spacing w:line="480" w:lineRule="auto"/>
        <w:rPr>
          <w:rFonts w:asciiTheme="minorBidi" w:hAnsiTheme="minorBidi"/>
          <w:u w:val="single"/>
        </w:rPr>
      </w:pPr>
      <w:r w:rsidRPr="004D4B35">
        <w:rPr>
          <w:rFonts w:asciiTheme="minorBidi" w:hAnsiTheme="minorBidi"/>
          <w:u w:val="single"/>
        </w:rPr>
        <w:t>Data collection</w:t>
      </w:r>
    </w:p>
    <w:p w14:paraId="3D393F3C" w14:textId="77777777" w:rsidR="001B66A1" w:rsidRPr="004D4B35" w:rsidRDefault="001B66A1" w:rsidP="001B66A1">
      <w:pPr>
        <w:spacing w:line="480" w:lineRule="auto"/>
        <w:rPr>
          <w:rFonts w:asciiTheme="minorBidi" w:hAnsiTheme="minorBidi"/>
        </w:rPr>
      </w:pPr>
      <w:r w:rsidRPr="004D4B35">
        <w:rPr>
          <w:rFonts w:asciiTheme="minorBidi" w:hAnsiTheme="minorBidi"/>
        </w:rPr>
        <w:t>Patient variables</w:t>
      </w:r>
    </w:p>
    <w:p w14:paraId="583BA32F" w14:textId="77777777" w:rsidR="001B66A1" w:rsidRPr="004D4B35" w:rsidRDefault="001B66A1" w:rsidP="001B66A1">
      <w:pPr>
        <w:spacing w:line="480" w:lineRule="auto"/>
        <w:rPr>
          <w:rFonts w:asciiTheme="minorBidi" w:hAnsiTheme="minorBidi"/>
        </w:rPr>
      </w:pPr>
      <w:r>
        <w:rPr>
          <w:rFonts w:asciiTheme="minorBidi" w:hAnsiTheme="minorBidi"/>
        </w:rPr>
        <w:lastRenderedPageBreak/>
        <w:t>Demographic, socio</w:t>
      </w:r>
      <w:r w:rsidRPr="004D4B35">
        <w:rPr>
          <w:rFonts w:asciiTheme="minorBidi" w:hAnsiTheme="minorBidi"/>
        </w:rPr>
        <w:t>economic, clinical and comorbidity data were collected for each patient at the time of recruitment. Trained research nurses collected uniformly defined data items from patient interviews, case notes and local electronic patient information systems across the UK.</w:t>
      </w:r>
      <w:r>
        <w:rPr>
          <w:rFonts w:asciiTheme="minorBidi" w:hAnsiTheme="minorBidi"/>
        </w:rPr>
        <w:t xml:space="preserve"> </w:t>
      </w:r>
      <w:r w:rsidRPr="004D4B35">
        <w:rPr>
          <w:rFonts w:asciiTheme="minorBidi" w:hAnsiTheme="minorBidi"/>
        </w:rPr>
        <w:t>Patient variables collected and anal</w:t>
      </w:r>
      <w:r>
        <w:rPr>
          <w:rFonts w:asciiTheme="minorBidi" w:hAnsiTheme="minorBidi"/>
        </w:rPr>
        <w:t>ysed included, age, gender, e</w:t>
      </w:r>
      <w:r w:rsidRPr="004D4B35">
        <w:rPr>
          <w:rFonts w:asciiTheme="minorBidi" w:hAnsiTheme="minorBidi"/>
        </w:rPr>
        <w:t>thnicity</w:t>
      </w:r>
      <w:r>
        <w:rPr>
          <w:rFonts w:asciiTheme="minorBidi" w:hAnsiTheme="minorBidi"/>
        </w:rPr>
        <w:t>, BMI, co-morbidities and primary renal diagnosis.</w:t>
      </w:r>
      <w:r w:rsidRPr="004D4B35">
        <w:rPr>
          <w:rFonts w:asciiTheme="minorBidi" w:hAnsiTheme="minorBidi"/>
        </w:rPr>
        <w:t xml:space="preserve"> Several measures of socioeconomic status were also explored including</w:t>
      </w:r>
      <w:r>
        <w:rPr>
          <w:rFonts w:asciiTheme="minorBidi" w:hAnsiTheme="minorBidi"/>
        </w:rPr>
        <w:t>:  education status, e</w:t>
      </w:r>
      <w:r w:rsidRPr="004D4B35">
        <w:rPr>
          <w:rFonts w:asciiTheme="minorBidi" w:hAnsiTheme="minorBidi"/>
        </w:rPr>
        <w:t>mployment status</w:t>
      </w:r>
      <w:r>
        <w:rPr>
          <w:rFonts w:asciiTheme="minorBidi" w:hAnsiTheme="minorBidi"/>
        </w:rPr>
        <w:t>,</w:t>
      </w:r>
      <w:r w:rsidRPr="004D4B35">
        <w:rPr>
          <w:rFonts w:asciiTheme="minorBidi" w:hAnsiTheme="minorBidi"/>
        </w:rPr>
        <w:t xml:space="preserve"> </w:t>
      </w:r>
      <w:r>
        <w:rPr>
          <w:rFonts w:asciiTheme="minorBidi" w:hAnsiTheme="minorBidi"/>
        </w:rPr>
        <w:t xml:space="preserve">accommodation and </w:t>
      </w:r>
      <w:r w:rsidRPr="004D4B35">
        <w:rPr>
          <w:rFonts w:asciiTheme="minorBidi" w:hAnsiTheme="minorBidi"/>
        </w:rPr>
        <w:t>car ownership</w:t>
      </w:r>
      <w:r>
        <w:rPr>
          <w:rFonts w:asciiTheme="minorBidi" w:hAnsiTheme="minorBidi"/>
        </w:rPr>
        <w:t>.</w:t>
      </w:r>
      <w:r w:rsidRPr="004D4B35">
        <w:rPr>
          <w:rFonts w:asciiTheme="minorBidi" w:hAnsiTheme="minorBidi"/>
        </w:rPr>
        <w:t xml:space="preserve"> </w:t>
      </w:r>
      <w:r>
        <w:rPr>
          <w:rFonts w:asciiTheme="minorBidi" w:hAnsiTheme="minorBidi"/>
        </w:rPr>
        <w:t>Civil status,</w:t>
      </w:r>
      <w:r w:rsidRPr="004D4B35">
        <w:rPr>
          <w:rFonts w:asciiTheme="minorBidi" w:hAnsiTheme="minorBidi"/>
        </w:rPr>
        <w:t xml:space="preserve"> </w:t>
      </w:r>
      <w:r>
        <w:rPr>
          <w:rFonts w:asciiTheme="minorBidi" w:hAnsiTheme="minorBidi"/>
        </w:rPr>
        <w:t>n</w:t>
      </w:r>
      <w:r w:rsidRPr="004D4B35">
        <w:rPr>
          <w:rFonts w:asciiTheme="minorBidi" w:hAnsiTheme="minorBidi"/>
        </w:rPr>
        <w:t xml:space="preserve">umber of </w:t>
      </w:r>
      <w:r>
        <w:rPr>
          <w:rFonts w:asciiTheme="minorBidi" w:hAnsiTheme="minorBidi"/>
        </w:rPr>
        <w:t>c</w:t>
      </w:r>
      <w:r w:rsidRPr="004D4B35">
        <w:rPr>
          <w:rFonts w:asciiTheme="minorBidi" w:hAnsiTheme="minorBidi"/>
        </w:rPr>
        <w:t>hildren in household</w:t>
      </w:r>
      <w:r>
        <w:rPr>
          <w:rFonts w:asciiTheme="minorBidi" w:hAnsiTheme="minorBidi"/>
        </w:rPr>
        <w:t>, number of adults in household and t</w:t>
      </w:r>
      <w:r w:rsidRPr="004D4B35">
        <w:rPr>
          <w:rFonts w:asciiTheme="minorBidi" w:hAnsiTheme="minorBidi"/>
        </w:rPr>
        <w:t xml:space="preserve">otal </w:t>
      </w:r>
      <w:r>
        <w:rPr>
          <w:rFonts w:asciiTheme="minorBidi" w:hAnsiTheme="minorBidi"/>
        </w:rPr>
        <w:t>numbers in household</w:t>
      </w:r>
      <w:r w:rsidRPr="004D4B35">
        <w:rPr>
          <w:rFonts w:asciiTheme="minorBidi" w:hAnsiTheme="minorBidi"/>
        </w:rPr>
        <w:t xml:space="preserve"> were other measures.</w:t>
      </w:r>
      <w:r>
        <w:rPr>
          <w:rFonts w:asciiTheme="minorBidi" w:hAnsiTheme="minorBidi"/>
        </w:rPr>
        <w:t xml:space="preserve"> </w:t>
      </w:r>
      <w:r w:rsidRPr="004D4B35">
        <w:rPr>
          <w:rFonts w:asciiTheme="minorBidi" w:hAnsiTheme="minorBidi"/>
        </w:rPr>
        <w:t>Other demographic data collected and explored included place of birth</w:t>
      </w:r>
      <w:r>
        <w:rPr>
          <w:rFonts w:asciiTheme="minorBidi" w:hAnsiTheme="minorBidi"/>
        </w:rPr>
        <w:t xml:space="preserve">, </w:t>
      </w:r>
      <w:r w:rsidRPr="004D4B35">
        <w:rPr>
          <w:rFonts w:asciiTheme="minorBidi" w:hAnsiTheme="minorBidi"/>
        </w:rPr>
        <w:t>whether English was their first language</w:t>
      </w:r>
      <w:r>
        <w:rPr>
          <w:rFonts w:asciiTheme="minorBidi" w:hAnsiTheme="minorBidi"/>
        </w:rPr>
        <w:t>,</w:t>
      </w:r>
      <w:r w:rsidRPr="004D4B35">
        <w:rPr>
          <w:rFonts w:asciiTheme="minorBidi" w:hAnsiTheme="minorBidi"/>
        </w:rPr>
        <w:t xml:space="preserve"> whether any assistance was needed with reading</w:t>
      </w:r>
      <w:r>
        <w:rPr>
          <w:rFonts w:asciiTheme="minorBidi" w:hAnsiTheme="minorBidi"/>
        </w:rPr>
        <w:t>, t</w:t>
      </w:r>
      <w:r w:rsidRPr="004D4B35">
        <w:rPr>
          <w:rFonts w:asciiTheme="minorBidi" w:hAnsiTheme="minorBidi"/>
        </w:rPr>
        <w:t>he length of t</w:t>
      </w:r>
      <w:r w:rsidR="005F6632">
        <w:rPr>
          <w:rFonts w:asciiTheme="minorBidi" w:hAnsiTheme="minorBidi"/>
        </w:rPr>
        <w:t>ime a patient was known to kidney</w:t>
      </w:r>
      <w:r w:rsidRPr="004D4B35">
        <w:rPr>
          <w:rFonts w:asciiTheme="minorBidi" w:hAnsiTheme="minorBidi"/>
        </w:rPr>
        <w:t xml:space="preserve"> services </w:t>
      </w:r>
      <w:r>
        <w:rPr>
          <w:rFonts w:asciiTheme="minorBidi" w:hAnsiTheme="minorBidi"/>
        </w:rPr>
        <w:t xml:space="preserve">pre RRT </w:t>
      </w:r>
      <w:r w:rsidRPr="004D4B35">
        <w:rPr>
          <w:rFonts w:asciiTheme="minorBidi" w:hAnsiTheme="minorBidi"/>
        </w:rPr>
        <w:t>and in the case of listing after starting dialysis</w:t>
      </w:r>
      <w:r>
        <w:rPr>
          <w:rFonts w:asciiTheme="minorBidi" w:hAnsiTheme="minorBidi"/>
        </w:rPr>
        <w:t>,</w:t>
      </w:r>
      <w:r w:rsidRPr="004D4B35">
        <w:rPr>
          <w:rFonts w:asciiTheme="minorBidi" w:hAnsiTheme="minorBidi"/>
        </w:rPr>
        <w:t xml:space="preserve"> </w:t>
      </w:r>
      <w:r>
        <w:rPr>
          <w:rFonts w:asciiTheme="minorBidi" w:hAnsiTheme="minorBidi"/>
        </w:rPr>
        <w:t>their dialysis m</w:t>
      </w:r>
      <w:r w:rsidRPr="004D4B35">
        <w:rPr>
          <w:rFonts w:asciiTheme="minorBidi" w:hAnsiTheme="minorBidi"/>
        </w:rPr>
        <w:t>od</w:t>
      </w:r>
      <w:r>
        <w:rPr>
          <w:rFonts w:asciiTheme="minorBidi" w:hAnsiTheme="minorBidi"/>
        </w:rPr>
        <w:t>ality. Full details of how these variables were categorized can be found in Appendix S1.</w:t>
      </w:r>
    </w:p>
    <w:p w14:paraId="02F0195F" w14:textId="77777777" w:rsidR="001B66A1" w:rsidRPr="004D4B35" w:rsidRDefault="001B66A1" w:rsidP="00463BF7">
      <w:pPr>
        <w:spacing w:line="480" w:lineRule="auto"/>
        <w:rPr>
          <w:rFonts w:asciiTheme="minorBidi" w:hAnsiTheme="minorBidi"/>
        </w:rPr>
      </w:pPr>
    </w:p>
    <w:p w14:paraId="5009F613" w14:textId="77777777" w:rsidR="00152F54" w:rsidRPr="004D4B35" w:rsidRDefault="00152F54" w:rsidP="00463BF7">
      <w:pPr>
        <w:spacing w:line="480" w:lineRule="auto"/>
        <w:rPr>
          <w:rFonts w:asciiTheme="minorBidi" w:hAnsiTheme="minorBidi"/>
        </w:rPr>
      </w:pPr>
      <w:r w:rsidRPr="004D4B35">
        <w:rPr>
          <w:rFonts w:asciiTheme="minorBidi" w:hAnsiTheme="minorBidi"/>
        </w:rPr>
        <w:t>Centre Variables</w:t>
      </w:r>
    </w:p>
    <w:p w14:paraId="29322952" w14:textId="4057DBE9" w:rsidR="00152F54" w:rsidRDefault="00152F54" w:rsidP="00463BF7">
      <w:pPr>
        <w:spacing w:line="480" w:lineRule="auto"/>
        <w:rPr>
          <w:rFonts w:asciiTheme="minorBidi" w:hAnsiTheme="minorBidi"/>
        </w:rPr>
      </w:pPr>
      <w:r w:rsidRPr="004D4B35">
        <w:rPr>
          <w:rFonts w:asciiTheme="minorBidi" w:hAnsiTheme="minorBidi"/>
        </w:rPr>
        <w:t xml:space="preserve">Thematic analysis of 45 semi-structured qualitative interviews with key stakeholders and 53 patients conducted across 9 </w:t>
      </w:r>
      <w:r w:rsidR="00F807AE">
        <w:rPr>
          <w:rFonts w:asciiTheme="minorBidi" w:hAnsiTheme="minorBidi"/>
        </w:rPr>
        <w:t>kidney</w:t>
      </w:r>
      <w:r w:rsidRPr="004D4B35">
        <w:rPr>
          <w:rFonts w:asciiTheme="minorBidi" w:hAnsiTheme="minorBidi"/>
        </w:rPr>
        <w:t xml:space="preserve"> centres in the UK informed the development of an online survey, which was distributed to </w:t>
      </w:r>
      <w:r w:rsidR="005F6632">
        <w:rPr>
          <w:rFonts w:asciiTheme="minorBidi" w:hAnsiTheme="minorBidi"/>
        </w:rPr>
        <w:t>the Clinical Directors of all 7</w:t>
      </w:r>
      <w:r w:rsidR="005776B4">
        <w:rPr>
          <w:rFonts w:asciiTheme="minorBidi" w:hAnsiTheme="minorBidi"/>
        </w:rPr>
        <w:t>1</w:t>
      </w:r>
      <w:r w:rsidRPr="004D4B35">
        <w:rPr>
          <w:rFonts w:asciiTheme="minorBidi" w:hAnsiTheme="minorBidi"/>
        </w:rPr>
        <w:t xml:space="preserve"> UK </w:t>
      </w:r>
      <w:r w:rsidR="00F807AE">
        <w:rPr>
          <w:rFonts w:asciiTheme="minorBidi" w:hAnsiTheme="minorBidi"/>
        </w:rPr>
        <w:t>kidney</w:t>
      </w:r>
      <w:r w:rsidRPr="004D4B35">
        <w:rPr>
          <w:rFonts w:asciiTheme="minorBidi" w:hAnsiTheme="minorBidi"/>
        </w:rPr>
        <w:t xml:space="preserve"> centres</w:t>
      </w:r>
      <w:r>
        <w:rPr>
          <w:rFonts w:asciiTheme="minorBidi" w:hAnsiTheme="minorBidi"/>
          <w:vertAlign w:val="superscript"/>
        </w:rPr>
        <w:t>1</w:t>
      </w:r>
      <w:r w:rsidR="006905F8">
        <w:rPr>
          <w:rFonts w:asciiTheme="minorBidi" w:hAnsiTheme="minorBidi"/>
          <w:vertAlign w:val="superscript"/>
        </w:rPr>
        <w:t>9</w:t>
      </w:r>
      <w:r>
        <w:rPr>
          <w:rFonts w:asciiTheme="minorBidi" w:hAnsiTheme="minorBidi"/>
        </w:rPr>
        <w:t xml:space="preserve">. </w:t>
      </w:r>
      <w:r w:rsidRPr="004D4B35">
        <w:rPr>
          <w:rFonts w:asciiTheme="minorBidi" w:hAnsiTheme="minorBidi"/>
        </w:rPr>
        <w:t xml:space="preserve">This survey achieved a 100% response rate and was utilized to derive and quantify centre variables for analysis in this study. Centre variables examined </w:t>
      </w:r>
      <w:r>
        <w:rPr>
          <w:rFonts w:asciiTheme="minorBidi" w:hAnsiTheme="minorBidi"/>
        </w:rPr>
        <w:t xml:space="preserve">were chosen by study investigators who examined the level of variance across centre responses for each potential variable and took into account the ability to readily categorize them. A full list of centre variables chosen for analysis can be found in Appendix </w:t>
      </w:r>
      <w:r w:rsidR="00463BF7">
        <w:rPr>
          <w:rFonts w:asciiTheme="minorBidi" w:hAnsiTheme="minorBidi"/>
        </w:rPr>
        <w:t>S</w:t>
      </w:r>
      <w:r>
        <w:rPr>
          <w:rFonts w:asciiTheme="minorBidi" w:hAnsiTheme="minorBidi"/>
        </w:rPr>
        <w:t>1.</w:t>
      </w:r>
    </w:p>
    <w:p w14:paraId="04680749" w14:textId="77777777" w:rsidR="00152F54" w:rsidRPr="004D4B35" w:rsidRDefault="00152F54" w:rsidP="00463BF7">
      <w:pPr>
        <w:spacing w:line="480" w:lineRule="auto"/>
        <w:rPr>
          <w:rFonts w:asciiTheme="minorBidi" w:hAnsiTheme="minorBidi"/>
        </w:rPr>
      </w:pPr>
    </w:p>
    <w:p w14:paraId="25EC1C7D" w14:textId="77777777" w:rsidR="00152F54" w:rsidRDefault="00152F54" w:rsidP="00463BF7">
      <w:pPr>
        <w:spacing w:line="480" w:lineRule="auto"/>
        <w:rPr>
          <w:rFonts w:asciiTheme="minorBidi" w:hAnsiTheme="minorBidi"/>
        </w:rPr>
      </w:pPr>
      <w:r>
        <w:rPr>
          <w:rFonts w:asciiTheme="minorBidi" w:hAnsiTheme="minorBidi"/>
        </w:rPr>
        <w:t>Outcomes</w:t>
      </w:r>
    </w:p>
    <w:p w14:paraId="6E0DBE40" w14:textId="77777777" w:rsidR="00152F54" w:rsidRPr="004D4B35" w:rsidRDefault="00152F54" w:rsidP="00463BF7">
      <w:pPr>
        <w:spacing w:line="480" w:lineRule="auto"/>
        <w:rPr>
          <w:rFonts w:asciiTheme="minorBidi" w:hAnsiTheme="minorBidi"/>
        </w:rPr>
      </w:pPr>
      <w:r>
        <w:rPr>
          <w:rFonts w:asciiTheme="minorBidi" w:hAnsiTheme="minorBidi"/>
        </w:rPr>
        <w:t>D</w:t>
      </w:r>
      <w:r w:rsidRPr="004D4B35">
        <w:rPr>
          <w:rFonts w:asciiTheme="minorBidi" w:hAnsiTheme="minorBidi"/>
        </w:rPr>
        <w:t>ate of activation on the waiting list and</w:t>
      </w:r>
      <w:r>
        <w:rPr>
          <w:rFonts w:asciiTheme="minorBidi" w:hAnsiTheme="minorBidi"/>
        </w:rPr>
        <w:t>,</w:t>
      </w:r>
      <w:r w:rsidRPr="004D4B35">
        <w:rPr>
          <w:rFonts w:asciiTheme="minorBidi" w:hAnsiTheme="minorBidi"/>
        </w:rPr>
        <w:t xml:space="preserve"> where applicable</w:t>
      </w:r>
      <w:r>
        <w:rPr>
          <w:rFonts w:asciiTheme="minorBidi" w:hAnsiTheme="minorBidi"/>
        </w:rPr>
        <w:t>,</w:t>
      </w:r>
      <w:r w:rsidRPr="004D4B35">
        <w:rPr>
          <w:rFonts w:asciiTheme="minorBidi" w:hAnsiTheme="minorBidi"/>
        </w:rPr>
        <w:t xml:space="preserve"> the date of transplantation, </w:t>
      </w:r>
      <w:r>
        <w:rPr>
          <w:rFonts w:asciiTheme="minorBidi" w:hAnsiTheme="minorBidi"/>
        </w:rPr>
        <w:t xml:space="preserve">were extracted </w:t>
      </w:r>
      <w:r w:rsidRPr="004D4B35">
        <w:rPr>
          <w:rFonts w:asciiTheme="minorBidi" w:hAnsiTheme="minorBidi"/>
        </w:rPr>
        <w:t>from the UK Transplant Registry held by the Organ Donation and Transplantation Directorate of NHS Blood and Transplant.</w:t>
      </w:r>
      <w:r>
        <w:rPr>
          <w:rFonts w:asciiTheme="minorBidi" w:hAnsiTheme="minorBidi"/>
        </w:rPr>
        <w:t xml:space="preserve"> Date of death was retrieved from the UKRR database and the Scottish Renal Registry (SRR).</w:t>
      </w:r>
      <w:r w:rsidR="006E2770">
        <w:rPr>
          <w:rFonts w:asciiTheme="minorBidi" w:hAnsiTheme="minorBidi"/>
        </w:rPr>
        <w:t xml:space="preserve"> </w:t>
      </w:r>
    </w:p>
    <w:p w14:paraId="20488B19" w14:textId="77777777" w:rsidR="00152F54" w:rsidRPr="004D4B35" w:rsidRDefault="00152F54" w:rsidP="00463BF7">
      <w:pPr>
        <w:spacing w:line="480" w:lineRule="auto"/>
        <w:rPr>
          <w:rFonts w:asciiTheme="minorBidi" w:hAnsiTheme="minorBidi"/>
        </w:rPr>
      </w:pPr>
    </w:p>
    <w:p w14:paraId="1A0CFCA6" w14:textId="77777777" w:rsidR="00152F54" w:rsidRPr="004D4B35" w:rsidRDefault="00152F54" w:rsidP="00463BF7">
      <w:pPr>
        <w:spacing w:line="480" w:lineRule="auto"/>
        <w:rPr>
          <w:rFonts w:asciiTheme="minorBidi" w:hAnsiTheme="minorBidi"/>
          <w:u w:val="single"/>
        </w:rPr>
      </w:pPr>
      <w:r w:rsidRPr="004D4B35">
        <w:rPr>
          <w:rFonts w:asciiTheme="minorBidi" w:hAnsiTheme="minorBidi"/>
          <w:u w:val="single"/>
        </w:rPr>
        <w:t>Statistical methods</w:t>
      </w:r>
    </w:p>
    <w:p w14:paraId="7F45397A" w14:textId="1F781571" w:rsidR="00152F54" w:rsidRDefault="00152F54" w:rsidP="00463BF7">
      <w:pPr>
        <w:spacing w:line="480" w:lineRule="auto"/>
        <w:rPr>
          <w:rFonts w:asciiTheme="minorBidi" w:hAnsiTheme="minorBidi"/>
        </w:rPr>
      </w:pPr>
      <w:r w:rsidRPr="004D4B35">
        <w:rPr>
          <w:rFonts w:asciiTheme="minorBidi" w:hAnsiTheme="minorBidi"/>
        </w:rPr>
        <w:t xml:space="preserve">For access to pre-emptive listing a multi-level logistic regression model was constructed to analyse the </w:t>
      </w:r>
      <w:r w:rsidR="007F3B7F">
        <w:rPr>
          <w:rFonts w:asciiTheme="minorBidi" w:hAnsiTheme="minorBidi"/>
        </w:rPr>
        <w:t>association</w:t>
      </w:r>
      <w:r w:rsidRPr="004D4B35">
        <w:rPr>
          <w:rFonts w:asciiTheme="minorBidi" w:hAnsiTheme="minorBidi"/>
        </w:rPr>
        <w:t xml:space="preserve"> of patient variables (level 1) and centre factors (level 2). </w:t>
      </w:r>
      <w:r w:rsidRPr="00BF7FE8">
        <w:rPr>
          <w:rFonts w:asciiTheme="minorBidi" w:hAnsiTheme="minorBidi"/>
        </w:rPr>
        <w:t>Individual pa</w:t>
      </w:r>
      <w:r w:rsidR="002A5B0A">
        <w:rPr>
          <w:rFonts w:asciiTheme="minorBidi" w:hAnsiTheme="minorBidi"/>
        </w:rPr>
        <w:t>rticipant</w:t>
      </w:r>
      <w:r w:rsidRPr="00BF7FE8">
        <w:rPr>
          <w:rFonts w:asciiTheme="minorBidi" w:hAnsiTheme="minorBidi"/>
        </w:rPr>
        <w:t xml:space="preserve">s (Level 1) were nested within </w:t>
      </w:r>
      <w:r w:rsidR="00F807AE">
        <w:rPr>
          <w:rFonts w:asciiTheme="minorBidi" w:hAnsiTheme="minorBidi"/>
        </w:rPr>
        <w:t xml:space="preserve">kidney </w:t>
      </w:r>
      <w:r w:rsidRPr="00BF7FE8">
        <w:rPr>
          <w:rFonts w:asciiTheme="minorBidi" w:hAnsiTheme="minorBidi"/>
        </w:rPr>
        <w:t>centres (Level 2) to allow for clustering of pa</w:t>
      </w:r>
      <w:r w:rsidR="002A5B0A">
        <w:rPr>
          <w:rFonts w:asciiTheme="minorBidi" w:hAnsiTheme="minorBidi"/>
        </w:rPr>
        <w:t>rticipant</w:t>
      </w:r>
      <w:r w:rsidRPr="00BF7FE8">
        <w:rPr>
          <w:rFonts w:asciiTheme="minorBidi" w:hAnsiTheme="minorBidi"/>
        </w:rPr>
        <w:t>s within centres. Analysis of each patient</w:t>
      </w:r>
      <w:r>
        <w:rPr>
          <w:rFonts w:asciiTheme="minorBidi" w:hAnsiTheme="minorBidi"/>
        </w:rPr>
        <w:t>-</w:t>
      </w:r>
      <w:r w:rsidRPr="00BF7FE8">
        <w:rPr>
          <w:rFonts w:asciiTheme="minorBidi" w:hAnsiTheme="minorBidi"/>
        </w:rPr>
        <w:t>level factor was adjusted for all other patient</w:t>
      </w:r>
      <w:r>
        <w:rPr>
          <w:rFonts w:asciiTheme="minorBidi" w:hAnsiTheme="minorBidi"/>
        </w:rPr>
        <w:t>-</w:t>
      </w:r>
      <w:r w:rsidRPr="00BF7FE8">
        <w:rPr>
          <w:rFonts w:asciiTheme="minorBidi" w:hAnsiTheme="minorBidi"/>
        </w:rPr>
        <w:t>level factors and analys</w:t>
      </w:r>
      <w:r>
        <w:rPr>
          <w:rFonts w:asciiTheme="minorBidi" w:hAnsiTheme="minorBidi"/>
        </w:rPr>
        <w:t>is of each centre factor</w:t>
      </w:r>
      <w:r w:rsidRPr="00BF7FE8">
        <w:rPr>
          <w:rFonts w:asciiTheme="minorBidi" w:hAnsiTheme="minorBidi"/>
        </w:rPr>
        <w:t xml:space="preserve"> was adjusted for those patient</w:t>
      </w:r>
      <w:r>
        <w:rPr>
          <w:rFonts w:asciiTheme="minorBidi" w:hAnsiTheme="minorBidi"/>
        </w:rPr>
        <w:t>-</w:t>
      </w:r>
      <w:r w:rsidRPr="00BF7FE8">
        <w:rPr>
          <w:rFonts w:asciiTheme="minorBidi" w:hAnsiTheme="minorBidi"/>
        </w:rPr>
        <w:t>level factors found to be asso</w:t>
      </w:r>
      <w:r>
        <w:rPr>
          <w:rFonts w:asciiTheme="minorBidi" w:hAnsiTheme="minorBidi"/>
        </w:rPr>
        <w:t>ciated with pre-emptive listing</w:t>
      </w:r>
      <w:r w:rsidRPr="00BF7FE8">
        <w:rPr>
          <w:rFonts w:asciiTheme="minorBidi" w:hAnsiTheme="minorBidi"/>
        </w:rPr>
        <w:t>.</w:t>
      </w:r>
      <w:r>
        <w:rPr>
          <w:rFonts w:asciiTheme="minorBidi" w:hAnsiTheme="minorBidi"/>
        </w:rPr>
        <w:t xml:space="preserve"> T</w:t>
      </w:r>
      <w:r w:rsidRPr="00F35CF4">
        <w:rPr>
          <w:rFonts w:asciiTheme="minorBidi" w:hAnsiTheme="minorBidi"/>
        </w:rPr>
        <w:t xml:space="preserve">he </w:t>
      </w:r>
      <w:r w:rsidR="00014D5F" w:rsidRPr="00014D5F">
        <w:rPr>
          <w:rFonts w:asciiTheme="minorBidi" w:hAnsiTheme="minorBidi"/>
        </w:rPr>
        <w:t xml:space="preserve">difference in -2*log-likelihood </w:t>
      </w:r>
      <w:r w:rsidR="00014D5F">
        <w:rPr>
          <w:rFonts w:asciiTheme="minorBidi" w:hAnsiTheme="minorBidi"/>
        </w:rPr>
        <w:t xml:space="preserve">was </w:t>
      </w:r>
      <w:r w:rsidRPr="00F35CF4">
        <w:rPr>
          <w:rFonts w:asciiTheme="minorBidi" w:hAnsiTheme="minorBidi"/>
        </w:rPr>
        <w:t>use</w:t>
      </w:r>
      <w:r>
        <w:rPr>
          <w:rFonts w:asciiTheme="minorBidi" w:hAnsiTheme="minorBidi"/>
        </w:rPr>
        <w:t>d to compare model fit between n</w:t>
      </w:r>
      <w:r w:rsidRPr="00F35CF4">
        <w:rPr>
          <w:rFonts w:asciiTheme="minorBidi" w:hAnsiTheme="minorBidi"/>
        </w:rPr>
        <w:t>ested models.</w:t>
      </w:r>
      <w:r>
        <w:rPr>
          <w:rFonts w:asciiTheme="minorBidi" w:hAnsiTheme="minorBidi"/>
        </w:rPr>
        <w:t xml:space="preserve"> </w:t>
      </w:r>
      <w:r w:rsidRPr="004D4B35">
        <w:rPr>
          <w:rFonts w:asciiTheme="minorBidi" w:hAnsiTheme="minorBidi"/>
        </w:rPr>
        <w:t xml:space="preserve">The overall effect of centre in the analysis was considered by including </w:t>
      </w:r>
      <w:r w:rsidR="00F807AE">
        <w:rPr>
          <w:rFonts w:asciiTheme="minorBidi" w:hAnsiTheme="minorBidi"/>
        </w:rPr>
        <w:t>kidney</w:t>
      </w:r>
      <w:r w:rsidRPr="004D4B35">
        <w:rPr>
          <w:rFonts w:asciiTheme="minorBidi" w:hAnsiTheme="minorBidi"/>
        </w:rPr>
        <w:t xml:space="preserve"> centre as a random effect. A significance level of </w:t>
      </w:r>
      <w:r>
        <w:rPr>
          <w:rFonts w:asciiTheme="minorBidi" w:hAnsiTheme="minorBidi"/>
        </w:rPr>
        <w:t>&lt;</w:t>
      </w:r>
      <w:r w:rsidRPr="004D4B35">
        <w:rPr>
          <w:rFonts w:asciiTheme="minorBidi" w:hAnsiTheme="minorBidi"/>
        </w:rPr>
        <w:t>0.05 was taken as evidence of a significant association.</w:t>
      </w:r>
      <w:r>
        <w:rPr>
          <w:rFonts w:asciiTheme="minorBidi" w:hAnsiTheme="minorBidi"/>
        </w:rPr>
        <w:t xml:space="preserve"> </w:t>
      </w:r>
    </w:p>
    <w:p w14:paraId="1DBB00F9" w14:textId="77777777" w:rsidR="00152F54" w:rsidRDefault="00152F54" w:rsidP="00463BF7">
      <w:pPr>
        <w:spacing w:line="480" w:lineRule="auto"/>
        <w:rPr>
          <w:rFonts w:asciiTheme="minorBidi" w:hAnsiTheme="minorBidi"/>
        </w:rPr>
      </w:pPr>
    </w:p>
    <w:p w14:paraId="2A21097B" w14:textId="273B9FB4" w:rsidR="00152F54" w:rsidRDefault="00152F54" w:rsidP="006E2770">
      <w:pPr>
        <w:spacing w:line="480" w:lineRule="auto"/>
        <w:rPr>
          <w:rFonts w:asciiTheme="minorBidi" w:hAnsiTheme="minorBidi"/>
        </w:rPr>
      </w:pPr>
      <w:r w:rsidRPr="004D4B35">
        <w:rPr>
          <w:rFonts w:asciiTheme="minorBidi" w:hAnsiTheme="minorBidi"/>
        </w:rPr>
        <w:t>For access to t</w:t>
      </w:r>
      <w:r w:rsidR="005F6632">
        <w:rPr>
          <w:rFonts w:asciiTheme="minorBidi" w:hAnsiTheme="minorBidi"/>
        </w:rPr>
        <w:t>he transplant waiting list within 2 years of</w:t>
      </w:r>
      <w:r w:rsidRPr="004D4B35">
        <w:rPr>
          <w:rFonts w:asciiTheme="minorBidi" w:hAnsiTheme="minorBidi"/>
        </w:rPr>
        <w:t xml:space="preserve"> starting dialysis, time to listing was analysed using a multi-level Cox proportional hazards regression model</w:t>
      </w:r>
      <w:r w:rsidR="00E81517">
        <w:rPr>
          <w:rFonts w:asciiTheme="minorBidi" w:hAnsiTheme="minorBidi"/>
        </w:rPr>
        <w:t xml:space="preserve">. </w:t>
      </w:r>
      <w:r w:rsidRPr="004D4B35">
        <w:rPr>
          <w:rFonts w:asciiTheme="minorBidi" w:hAnsiTheme="minorBidi"/>
        </w:rPr>
        <w:t>The time to listing was taken to be the time from start of dialysis to activation on the kidney transplant list. Pa</w:t>
      </w:r>
      <w:r w:rsidR="0003030D">
        <w:rPr>
          <w:rFonts w:asciiTheme="minorBidi" w:hAnsiTheme="minorBidi"/>
        </w:rPr>
        <w:t>rticipants</w:t>
      </w:r>
      <w:r w:rsidRPr="004D4B35">
        <w:rPr>
          <w:rFonts w:asciiTheme="minorBidi" w:hAnsiTheme="minorBidi"/>
        </w:rPr>
        <w:t xml:space="preserve"> were censored at 2 years or at patient death. </w:t>
      </w:r>
      <w:r w:rsidRPr="00F73973">
        <w:rPr>
          <w:rFonts w:asciiTheme="minorBidi" w:hAnsiTheme="minorBidi"/>
        </w:rPr>
        <w:t xml:space="preserve">Statistical significance was defined a priori as p&lt;0.05. Proportional hazards </w:t>
      </w:r>
      <w:r w:rsidRPr="00F73973">
        <w:rPr>
          <w:rFonts w:asciiTheme="minorBidi" w:hAnsiTheme="minorBidi"/>
        </w:rPr>
        <w:lastRenderedPageBreak/>
        <w:t>assumptions were tested using Schoenfeld residuals.</w:t>
      </w:r>
      <w:r>
        <w:rPr>
          <w:rFonts w:asciiTheme="minorBidi" w:hAnsiTheme="minorBidi"/>
        </w:rPr>
        <w:t xml:space="preserve"> </w:t>
      </w:r>
      <w:r w:rsidR="00783D74" w:rsidRPr="004D4B35">
        <w:rPr>
          <w:rFonts w:asciiTheme="minorBidi" w:hAnsiTheme="minorBidi"/>
        </w:rPr>
        <w:t xml:space="preserve">The presence of an overall </w:t>
      </w:r>
      <w:r w:rsidR="00783D74">
        <w:rPr>
          <w:rFonts w:asciiTheme="minorBidi" w:hAnsiTheme="minorBidi"/>
        </w:rPr>
        <w:t>kidney</w:t>
      </w:r>
      <w:r w:rsidR="00783D74" w:rsidRPr="004D4B35">
        <w:rPr>
          <w:rFonts w:asciiTheme="minorBidi" w:hAnsiTheme="minorBidi"/>
        </w:rPr>
        <w:t xml:space="preserve"> centre effect was considered using a frailty term whilst death was also considered as a competing risk using a Fine and Gray model in a separate competing risk analysis.</w:t>
      </w:r>
    </w:p>
    <w:p w14:paraId="50756FED" w14:textId="77777777" w:rsidR="00152F54" w:rsidRPr="004D4B35" w:rsidRDefault="00152F54" w:rsidP="00463BF7">
      <w:pPr>
        <w:spacing w:line="480" w:lineRule="auto"/>
        <w:rPr>
          <w:rFonts w:asciiTheme="minorBidi" w:hAnsiTheme="minorBidi"/>
        </w:rPr>
      </w:pPr>
    </w:p>
    <w:p w14:paraId="4453B26F" w14:textId="35259030" w:rsidR="00152F54" w:rsidRDefault="00152F54" w:rsidP="00463BF7">
      <w:pPr>
        <w:spacing w:line="480" w:lineRule="auto"/>
        <w:rPr>
          <w:rFonts w:asciiTheme="minorBidi" w:hAnsiTheme="minorBidi"/>
        </w:rPr>
      </w:pPr>
      <w:r w:rsidRPr="004D4B35">
        <w:rPr>
          <w:rFonts w:asciiTheme="minorBidi" w:hAnsiTheme="minorBidi"/>
        </w:rPr>
        <w:t>Multiple imputation was used to account for missing data in each analysis. For access to preemptive listing, data w</w:t>
      </w:r>
      <w:r>
        <w:rPr>
          <w:rFonts w:asciiTheme="minorBidi" w:hAnsiTheme="minorBidi"/>
        </w:rPr>
        <w:t>ere</w:t>
      </w:r>
      <w:r w:rsidRPr="004D4B35">
        <w:rPr>
          <w:rFonts w:asciiTheme="minorBidi" w:hAnsiTheme="minorBidi"/>
        </w:rPr>
        <w:t xml:space="preserve"> missing for BMI (n=243), comorbidity (n= 30), time since first seen </w:t>
      </w:r>
      <w:r>
        <w:rPr>
          <w:rFonts w:asciiTheme="minorBidi" w:hAnsiTheme="minorBidi"/>
        </w:rPr>
        <w:t xml:space="preserve">by a nephrologist </w:t>
      </w:r>
      <w:r w:rsidRPr="004D4B35">
        <w:rPr>
          <w:rFonts w:asciiTheme="minorBidi" w:hAnsiTheme="minorBidi"/>
        </w:rPr>
        <w:t>(n=24) and so</w:t>
      </w:r>
      <w:r>
        <w:rPr>
          <w:rFonts w:asciiTheme="minorBidi" w:hAnsiTheme="minorBidi"/>
        </w:rPr>
        <w:t>cio</w:t>
      </w:r>
      <w:r w:rsidRPr="004D4B35">
        <w:rPr>
          <w:rFonts w:asciiTheme="minorBidi" w:hAnsiTheme="minorBidi"/>
        </w:rPr>
        <w:t>economic variables (n=146). For access to listing after starting dialysis, data w</w:t>
      </w:r>
      <w:r>
        <w:rPr>
          <w:rFonts w:asciiTheme="minorBidi" w:hAnsiTheme="minorBidi"/>
        </w:rPr>
        <w:t>ere</w:t>
      </w:r>
      <w:r w:rsidRPr="004D4B35">
        <w:rPr>
          <w:rFonts w:asciiTheme="minorBidi" w:hAnsiTheme="minorBidi"/>
        </w:rPr>
        <w:t xml:space="preserve"> missing for BMI (n=220), </w:t>
      </w:r>
      <w:r>
        <w:rPr>
          <w:rFonts w:asciiTheme="minorBidi" w:hAnsiTheme="minorBidi"/>
        </w:rPr>
        <w:t>comorbidity (n=22) and socio</w:t>
      </w:r>
      <w:r w:rsidRPr="004D4B35">
        <w:rPr>
          <w:rFonts w:asciiTheme="minorBidi" w:hAnsiTheme="minorBidi"/>
        </w:rPr>
        <w:t xml:space="preserve">economic variables (n=104). </w:t>
      </w:r>
      <w:r w:rsidR="003E28B5" w:rsidRPr="006E2770">
        <w:rPr>
          <w:rFonts w:asciiTheme="minorBidi" w:hAnsiTheme="minorBidi"/>
        </w:rPr>
        <w:t>No pa</w:t>
      </w:r>
      <w:r w:rsidR="0003030D">
        <w:rPr>
          <w:rFonts w:asciiTheme="minorBidi" w:hAnsiTheme="minorBidi"/>
        </w:rPr>
        <w:t>rticipants</w:t>
      </w:r>
      <w:r w:rsidR="003E28B5" w:rsidRPr="006E2770">
        <w:rPr>
          <w:rFonts w:asciiTheme="minorBidi" w:hAnsiTheme="minorBidi"/>
        </w:rPr>
        <w:t xml:space="preserve"> were lost to follow up.</w:t>
      </w:r>
      <w:r w:rsidR="003E28B5">
        <w:rPr>
          <w:rFonts w:asciiTheme="minorBidi" w:hAnsiTheme="minorBidi"/>
        </w:rPr>
        <w:t xml:space="preserve"> </w:t>
      </w:r>
      <w:r w:rsidRPr="004D4B35">
        <w:rPr>
          <w:rFonts w:asciiTheme="minorBidi" w:hAnsiTheme="minorBidi"/>
        </w:rPr>
        <w:t xml:space="preserve">Sensitivity analysis using </w:t>
      </w:r>
      <w:r>
        <w:rPr>
          <w:rFonts w:asciiTheme="minorBidi" w:hAnsiTheme="minorBidi"/>
        </w:rPr>
        <w:t>complete case analysis</w:t>
      </w:r>
      <w:r w:rsidRPr="004D4B35">
        <w:rPr>
          <w:rFonts w:asciiTheme="minorBidi" w:hAnsiTheme="minorBidi"/>
        </w:rPr>
        <w:t xml:space="preserve"> did not change conclusions.</w:t>
      </w:r>
    </w:p>
    <w:p w14:paraId="59F13646" w14:textId="77777777" w:rsidR="00152F54" w:rsidRPr="004D4B35" w:rsidRDefault="00152F54" w:rsidP="00463BF7">
      <w:pPr>
        <w:spacing w:line="480" w:lineRule="auto"/>
        <w:rPr>
          <w:rFonts w:asciiTheme="minorBidi" w:hAnsiTheme="minorBidi"/>
        </w:rPr>
      </w:pPr>
    </w:p>
    <w:p w14:paraId="15BBEF21" w14:textId="77777777" w:rsidR="00152F54" w:rsidRPr="004D4B35" w:rsidRDefault="00152F54" w:rsidP="00463BF7">
      <w:pPr>
        <w:spacing w:line="480" w:lineRule="auto"/>
        <w:rPr>
          <w:rFonts w:asciiTheme="minorBidi" w:hAnsiTheme="minorBidi"/>
        </w:rPr>
      </w:pPr>
      <w:r w:rsidRPr="004D4B35">
        <w:rPr>
          <w:rFonts w:asciiTheme="minorBidi" w:hAnsiTheme="minorBidi"/>
        </w:rPr>
        <w:t>All data were analysed using SAS 9.4 (SAS Institute, Cary, NC, USA).</w:t>
      </w:r>
    </w:p>
    <w:p w14:paraId="65D17457" w14:textId="77777777" w:rsidR="00152F54" w:rsidRDefault="00152F54" w:rsidP="00463BF7">
      <w:pPr>
        <w:spacing w:line="480" w:lineRule="auto"/>
        <w:rPr>
          <w:rFonts w:asciiTheme="minorBidi" w:hAnsiTheme="minorBidi"/>
        </w:rPr>
      </w:pPr>
    </w:p>
    <w:p w14:paraId="2F692604" w14:textId="77777777" w:rsidR="00152F54" w:rsidRPr="006101F5" w:rsidRDefault="00152F54" w:rsidP="00463BF7">
      <w:pPr>
        <w:spacing w:line="480" w:lineRule="auto"/>
        <w:rPr>
          <w:rFonts w:asciiTheme="minorBidi" w:hAnsiTheme="minorBidi"/>
          <w:b/>
          <w:bCs/>
        </w:rPr>
      </w:pPr>
      <w:r w:rsidRPr="004D4B35">
        <w:rPr>
          <w:rFonts w:asciiTheme="minorBidi" w:hAnsiTheme="minorBidi"/>
          <w:b/>
          <w:bCs/>
        </w:rPr>
        <w:t>Results</w:t>
      </w:r>
    </w:p>
    <w:p w14:paraId="6FE43D51" w14:textId="2083D441" w:rsidR="005F4B12" w:rsidRDefault="00E613D5" w:rsidP="00E613D5">
      <w:pPr>
        <w:spacing w:line="480" w:lineRule="auto"/>
        <w:rPr>
          <w:rFonts w:asciiTheme="minorBidi" w:hAnsiTheme="minorBidi"/>
        </w:rPr>
      </w:pPr>
      <w:r>
        <w:rPr>
          <w:rFonts w:asciiTheme="minorBidi" w:hAnsiTheme="minorBidi"/>
        </w:rPr>
        <w:t xml:space="preserve">The </w:t>
      </w:r>
      <w:r w:rsidR="0055227E">
        <w:rPr>
          <w:rFonts w:asciiTheme="minorBidi" w:hAnsiTheme="minorBidi"/>
        </w:rPr>
        <w:t>baseline</w:t>
      </w:r>
      <w:r>
        <w:rPr>
          <w:rFonts w:asciiTheme="minorBidi" w:hAnsiTheme="minorBidi"/>
        </w:rPr>
        <w:t xml:space="preserve"> characteristics of pa</w:t>
      </w:r>
      <w:r w:rsidR="0003030D">
        <w:rPr>
          <w:rFonts w:asciiTheme="minorBidi" w:hAnsiTheme="minorBidi"/>
        </w:rPr>
        <w:t>rticipants</w:t>
      </w:r>
      <w:r>
        <w:rPr>
          <w:rFonts w:asciiTheme="minorBidi" w:hAnsiTheme="minorBidi"/>
        </w:rPr>
        <w:t xml:space="preserve"> analysed for pre-emptive listing and listing within 2 years of starting dialysis are shown in Table 1. For pre-emptive listing, </w:t>
      </w:r>
    </w:p>
    <w:p w14:paraId="221152C6" w14:textId="6B5B880D" w:rsidR="00E613D5" w:rsidRDefault="005F4B12" w:rsidP="00E613D5">
      <w:pPr>
        <w:spacing w:line="480" w:lineRule="auto"/>
        <w:rPr>
          <w:rFonts w:asciiTheme="minorBidi" w:hAnsiTheme="minorBidi"/>
        </w:rPr>
      </w:pPr>
      <w:r>
        <w:rPr>
          <w:rFonts w:asciiTheme="minorBidi" w:hAnsiTheme="minorBidi"/>
        </w:rPr>
        <w:t>2676</w:t>
      </w:r>
      <w:r w:rsidRPr="00E613D5">
        <w:rPr>
          <w:rFonts w:asciiTheme="minorBidi" w:hAnsiTheme="minorBidi"/>
        </w:rPr>
        <w:t xml:space="preserve"> pa</w:t>
      </w:r>
      <w:r w:rsidR="0003030D">
        <w:rPr>
          <w:rFonts w:asciiTheme="minorBidi" w:hAnsiTheme="minorBidi"/>
        </w:rPr>
        <w:t>rticipants</w:t>
      </w:r>
      <w:r w:rsidRPr="00E613D5">
        <w:rPr>
          <w:rFonts w:asciiTheme="minorBidi" w:hAnsiTheme="minorBidi"/>
        </w:rPr>
        <w:t xml:space="preserve"> </w:t>
      </w:r>
      <w:r>
        <w:rPr>
          <w:rFonts w:asciiTheme="minorBidi" w:hAnsiTheme="minorBidi"/>
        </w:rPr>
        <w:t>were analysed following exclusion of 378 pa</w:t>
      </w:r>
      <w:r w:rsidR="0003030D">
        <w:rPr>
          <w:rFonts w:asciiTheme="minorBidi" w:hAnsiTheme="minorBidi"/>
        </w:rPr>
        <w:t>rticipants</w:t>
      </w:r>
      <w:r>
        <w:rPr>
          <w:rFonts w:asciiTheme="minorBidi" w:hAnsiTheme="minorBidi"/>
        </w:rPr>
        <w:t xml:space="preserve"> (12%), see methods. </w:t>
      </w:r>
      <w:r w:rsidR="00E613D5" w:rsidRPr="00E613D5">
        <w:rPr>
          <w:rFonts w:asciiTheme="minorBidi" w:hAnsiTheme="minorBidi"/>
        </w:rPr>
        <w:t>Th</w:t>
      </w:r>
      <w:r w:rsidR="00E613D5">
        <w:rPr>
          <w:rFonts w:asciiTheme="minorBidi" w:hAnsiTheme="minorBidi"/>
        </w:rPr>
        <w:t>is</w:t>
      </w:r>
      <w:r w:rsidR="00E613D5" w:rsidRPr="00E613D5">
        <w:rPr>
          <w:rFonts w:asciiTheme="minorBidi" w:hAnsiTheme="minorBidi"/>
        </w:rPr>
        <w:t xml:space="preserve"> study cohort had a median age of 57 years (interquartile range 45-66), of which 6</w:t>
      </w:r>
      <w:r w:rsidR="00E613D5">
        <w:rPr>
          <w:rFonts w:asciiTheme="minorBidi" w:hAnsiTheme="minorBidi"/>
        </w:rPr>
        <w:t>4%</w:t>
      </w:r>
      <w:r w:rsidR="00E613D5" w:rsidRPr="00E613D5">
        <w:rPr>
          <w:rFonts w:asciiTheme="minorBidi" w:hAnsiTheme="minorBidi"/>
        </w:rPr>
        <w:t xml:space="preserve"> were male</w:t>
      </w:r>
      <w:r w:rsidR="00E613D5">
        <w:rPr>
          <w:rFonts w:asciiTheme="minorBidi" w:hAnsiTheme="minorBidi"/>
        </w:rPr>
        <w:t xml:space="preserve">, </w:t>
      </w:r>
      <w:r w:rsidR="00E613D5" w:rsidRPr="00E613D5">
        <w:rPr>
          <w:rFonts w:asciiTheme="minorBidi" w:hAnsiTheme="minorBidi"/>
        </w:rPr>
        <w:t>8</w:t>
      </w:r>
      <w:r w:rsidR="00E613D5">
        <w:rPr>
          <w:rFonts w:asciiTheme="minorBidi" w:hAnsiTheme="minorBidi"/>
        </w:rPr>
        <w:t>1</w:t>
      </w:r>
      <w:r w:rsidR="00E613D5" w:rsidRPr="00E613D5">
        <w:rPr>
          <w:rFonts w:asciiTheme="minorBidi" w:hAnsiTheme="minorBidi"/>
        </w:rPr>
        <w:t>% reported their ethnicity as White</w:t>
      </w:r>
      <w:r w:rsidR="00E613D5">
        <w:rPr>
          <w:rFonts w:asciiTheme="minorBidi" w:hAnsiTheme="minorBidi"/>
        </w:rPr>
        <w:t xml:space="preserve"> and diabetes was the most prevalent comorbidity (39%). </w:t>
      </w:r>
      <w:r w:rsidR="00E613D5" w:rsidRPr="00E613D5">
        <w:rPr>
          <w:rFonts w:asciiTheme="minorBidi" w:hAnsiTheme="minorBidi"/>
        </w:rPr>
        <w:t>Amongst socio-demographic factors, 5</w:t>
      </w:r>
      <w:r w:rsidR="00E613D5">
        <w:rPr>
          <w:rFonts w:asciiTheme="minorBidi" w:hAnsiTheme="minorBidi"/>
        </w:rPr>
        <w:t>4</w:t>
      </w:r>
      <w:r w:rsidR="00E613D5" w:rsidRPr="00E613D5">
        <w:rPr>
          <w:rFonts w:asciiTheme="minorBidi" w:hAnsiTheme="minorBidi"/>
        </w:rPr>
        <w:t>% of pa</w:t>
      </w:r>
      <w:r w:rsidR="0003030D">
        <w:rPr>
          <w:rFonts w:asciiTheme="minorBidi" w:hAnsiTheme="minorBidi"/>
        </w:rPr>
        <w:t>rticipants</w:t>
      </w:r>
      <w:r w:rsidR="00E613D5" w:rsidRPr="00E613D5">
        <w:rPr>
          <w:rFonts w:asciiTheme="minorBidi" w:hAnsiTheme="minorBidi"/>
        </w:rPr>
        <w:t xml:space="preserve"> reported ow</w:t>
      </w:r>
      <w:r w:rsidR="006E2770">
        <w:rPr>
          <w:rFonts w:asciiTheme="minorBidi" w:hAnsiTheme="minorBidi"/>
        </w:rPr>
        <w:t>n</w:t>
      </w:r>
      <w:r w:rsidR="00E613D5" w:rsidRPr="00E613D5">
        <w:rPr>
          <w:rFonts w:asciiTheme="minorBidi" w:hAnsiTheme="minorBidi"/>
        </w:rPr>
        <w:t xml:space="preserve">ing their own home with </w:t>
      </w:r>
      <w:r w:rsidR="00E613D5">
        <w:rPr>
          <w:rFonts w:asciiTheme="minorBidi" w:hAnsiTheme="minorBidi"/>
        </w:rPr>
        <w:t>69%</w:t>
      </w:r>
      <w:r w:rsidR="00E613D5" w:rsidRPr="00E613D5">
        <w:rPr>
          <w:rFonts w:asciiTheme="minorBidi" w:hAnsiTheme="minorBidi"/>
        </w:rPr>
        <w:t xml:space="preserve"> ow</w:t>
      </w:r>
      <w:r w:rsidR="006E2770">
        <w:rPr>
          <w:rFonts w:asciiTheme="minorBidi" w:hAnsiTheme="minorBidi"/>
        </w:rPr>
        <w:t>n</w:t>
      </w:r>
      <w:r w:rsidR="00E613D5" w:rsidRPr="00E613D5">
        <w:rPr>
          <w:rFonts w:asciiTheme="minorBidi" w:hAnsiTheme="minorBidi"/>
        </w:rPr>
        <w:t>ing their own car</w:t>
      </w:r>
      <w:r w:rsidR="00E613D5">
        <w:rPr>
          <w:rFonts w:asciiTheme="minorBidi" w:hAnsiTheme="minorBidi"/>
        </w:rPr>
        <w:t xml:space="preserve">. </w:t>
      </w:r>
    </w:p>
    <w:p w14:paraId="0DA143A2" w14:textId="77777777" w:rsidR="00E613D5" w:rsidRDefault="00E613D5" w:rsidP="00E613D5">
      <w:pPr>
        <w:spacing w:line="480" w:lineRule="auto"/>
        <w:rPr>
          <w:rFonts w:asciiTheme="minorBidi" w:hAnsiTheme="minorBidi"/>
        </w:rPr>
      </w:pPr>
    </w:p>
    <w:p w14:paraId="4979479F" w14:textId="3F97200B" w:rsidR="00822E92" w:rsidRDefault="00E613D5" w:rsidP="00014D5F">
      <w:pPr>
        <w:spacing w:line="480" w:lineRule="auto"/>
        <w:rPr>
          <w:rFonts w:asciiTheme="minorBidi" w:hAnsiTheme="minorBidi"/>
        </w:rPr>
      </w:pPr>
      <w:r>
        <w:rPr>
          <w:rFonts w:asciiTheme="minorBidi" w:hAnsiTheme="minorBidi"/>
        </w:rPr>
        <w:lastRenderedPageBreak/>
        <w:t>As for listing within 2 years of starting dialysis, of 2348 eligible pa</w:t>
      </w:r>
      <w:r w:rsidR="0003030D">
        <w:rPr>
          <w:rFonts w:asciiTheme="minorBidi" w:hAnsiTheme="minorBidi"/>
        </w:rPr>
        <w:t>rticipants</w:t>
      </w:r>
      <w:r>
        <w:rPr>
          <w:rFonts w:asciiTheme="minorBidi" w:hAnsiTheme="minorBidi"/>
        </w:rPr>
        <w:t xml:space="preserve">, </w:t>
      </w:r>
      <w:r w:rsidRPr="00E613D5">
        <w:rPr>
          <w:rFonts w:asciiTheme="minorBidi" w:hAnsiTheme="minorBidi"/>
        </w:rPr>
        <w:t>1970 pa</w:t>
      </w:r>
      <w:r w:rsidR="0003030D">
        <w:rPr>
          <w:rFonts w:asciiTheme="minorBidi" w:hAnsiTheme="minorBidi"/>
        </w:rPr>
        <w:t>rticipants</w:t>
      </w:r>
      <w:r w:rsidRPr="00E613D5">
        <w:rPr>
          <w:rFonts w:asciiTheme="minorBidi" w:hAnsiTheme="minorBidi"/>
        </w:rPr>
        <w:t xml:space="preserve"> </w:t>
      </w:r>
      <w:r>
        <w:rPr>
          <w:rFonts w:asciiTheme="minorBidi" w:hAnsiTheme="minorBidi"/>
        </w:rPr>
        <w:t xml:space="preserve">were analysed following exclusion of 378 patients (16%), see methods. The median age of this cohort was </w:t>
      </w:r>
      <w:r w:rsidRPr="00E613D5">
        <w:rPr>
          <w:rFonts w:asciiTheme="minorBidi" w:hAnsiTheme="minorBidi"/>
        </w:rPr>
        <w:t>58 years (interquartile range 47-67 years), of which 6</w:t>
      </w:r>
      <w:r>
        <w:rPr>
          <w:rFonts w:asciiTheme="minorBidi" w:hAnsiTheme="minorBidi"/>
        </w:rPr>
        <w:t>5</w:t>
      </w:r>
      <w:r w:rsidRPr="00E613D5">
        <w:rPr>
          <w:rFonts w:asciiTheme="minorBidi" w:hAnsiTheme="minorBidi"/>
        </w:rPr>
        <w:t>%</w:t>
      </w:r>
      <w:r>
        <w:rPr>
          <w:rFonts w:asciiTheme="minorBidi" w:hAnsiTheme="minorBidi"/>
        </w:rPr>
        <w:t xml:space="preserve"> </w:t>
      </w:r>
      <w:r w:rsidRPr="00E613D5">
        <w:rPr>
          <w:rFonts w:asciiTheme="minorBidi" w:hAnsiTheme="minorBidi"/>
        </w:rPr>
        <w:t>were male</w:t>
      </w:r>
      <w:r>
        <w:rPr>
          <w:rFonts w:asciiTheme="minorBidi" w:hAnsiTheme="minorBidi"/>
        </w:rPr>
        <w:t>, 80</w:t>
      </w:r>
      <w:r w:rsidRPr="00E613D5">
        <w:rPr>
          <w:rFonts w:asciiTheme="minorBidi" w:hAnsiTheme="minorBidi"/>
        </w:rPr>
        <w:t>%</w:t>
      </w:r>
      <w:r>
        <w:rPr>
          <w:rFonts w:asciiTheme="minorBidi" w:hAnsiTheme="minorBidi"/>
        </w:rPr>
        <w:t xml:space="preserve"> </w:t>
      </w:r>
      <w:r w:rsidRPr="00E613D5">
        <w:rPr>
          <w:rFonts w:asciiTheme="minorBidi" w:hAnsiTheme="minorBidi"/>
        </w:rPr>
        <w:t>reported their ethnicity as White</w:t>
      </w:r>
      <w:r>
        <w:rPr>
          <w:rFonts w:asciiTheme="minorBidi" w:hAnsiTheme="minorBidi"/>
        </w:rPr>
        <w:t xml:space="preserve"> and 45% had diabetes listed as a co-morbidity. </w:t>
      </w:r>
      <w:r w:rsidRPr="00E613D5">
        <w:rPr>
          <w:rFonts w:asciiTheme="minorBidi" w:hAnsiTheme="minorBidi"/>
        </w:rPr>
        <w:t xml:space="preserve">Amongst socio-demographic factors, </w:t>
      </w:r>
      <w:r>
        <w:rPr>
          <w:rFonts w:asciiTheme="minorBidi" w:hAnsiTheme="minorBidi"/>
        </w:rPr>
        <w:t>49</w:t>
      </w:r>
      <w:r w:rsidRPr="00E613D5">
        <w:rPr>
          <w:rFonts w:asciiTheme="minorBidi" w:hAnsiTheme="minorBidi"/>
        </w:rPr>
        <w:t>% of pa</w:t>
      </w:r>
      <w:r w:rsidR="0003030D">
        <w:rPr>
          <w:rFonts w:asciiTheme="minorBidi" w:hAnsiTheme="minorBidi"/>
        </w:rPr>
        <w:t>rticipants</w:t>
      </w:r>
      <w:r w:rsidRPr="00E613D5">
        <w:rPr>
          <w:rFonts w:asciiTheme="minorBidi" w:hAnsiTheme="minorBidi"/>
        </w:rPr>
        <w:t xml:space="preserve"> reported ow</w:t>
      </w:r>
      <w:r w:rsidR="006E2770">
        <w:rPr>
          <w:rFonts w:asciiTheme="minorBidi" w:hAnsiTheme="minorBidi"/>
        </w:rPr>
        <w:t>n</w:t>
      </w:r>
      <w:r w:rsidRPr="00E613D5">
        <w:rPr>
          <w:rFonts w:asciiTheme="minorBidi" w:hAnsiTheme="minorBidi"/>
        </w:rPr>
        <w:t>ing their own home</w:t>
      </w:r>
      <w:r w:rsidR="00822E92">
        <w:rPr>
          <w:rFonts w:asciiTheme="minorBidi" w:hAnsiTheme="minorBidi"/>
        </w:rPr>
        <w:t xml:space="preserve"> </w:t>
      </w:r>
      <w:r w:rsidRPr="00E613D5">
        <w:rPr>
          <w:rFonts w:asciiTheme="minorBidi" w:hAnsiTheme="minorBidi"/>
        </w:rPr>
        <w:t>whilst 1</w:t>
      </w:r>
      <w:r>
        <w:rPr>
          <w:rFonts w:asciiTheme="minorBidi" w:hAnsiTheme="minorBidi"/>
        </w:rPr>
        <w:t>6</w:t>
      </w:r>
      <w:r w:rsidRPr="00E613D5">
        <w:rPr>
          <w:rFonts w:asciiTheme="minorBidi" w:hAnsiTheme="minorBidi"/>
        </w:rPr>
        <w:t>% of pa</w:t>
      </w:r>
      <w:r w:rsidR="0003030D">
        <w:rPr>
          <w:rFonts w:asciiTheme="minorBidi" w:hAnsiTheme="minorBidi"/>
        </w:rPr>
        <w:t>rticipants</w:t>
      </w:r>
      <w:r w:rsidRPr="00E613D5">
        <w:rPr>
          <w:rFonts w:asciiTheme="minorBidi" w:hAnsiTheme="minorBidi"/>
        </w:rPr>
        <w:t xml:space="preserve"> reported being in employment. </w:t>
      </w:r>
      <w:r w:rsidR="00822E92">
        <w:rPr>
          <w:rFonts w:asciiTheme="minorBidi" w:hAnsiTheme="minorBidi"/>
        </w:rPr>
        <w:t>Full details of these baseline characteristics are shown in Table 1.</w:t>
      </w:r>
    </w:p>
    <w:p w14:paraId="23B525FB" w14:textId="77777777" w:rsidR="00014D5F" w:rsidRDefault="00014D5F" w:rsidP="00014D5F">
      <w:pPr>
        <w:spacing w:line="480" w:lineRule="auto"/>
        <w:rPr>
          <w:rFonts w:asciiTheme="minorBidi" w:hAnsiTheme="minorBidi"/>
        </w:rPr>
      </w:pPr>
    </w:p>
    <w:p w14:paraId="4CBD8D6E" w14:textId="77777777" w:rsidR="00152F54" w:rsidRPr="00822E92" w:rsidRDefault="00152F54" w:rsidP="00822E92">
      <w:pPr>
        <w:spacing w:line="480" w:lineRule="auto"/>
        <w:rPr>
          <w:rFonts w:asciiTheme="minorBidi" w:hAnsiTheme="minorBidi"/>
          <w:lang w:val="en-US"/>
        </w:rPr>
      </w:pPr>
      <w:r>
        <w:rPr>
          <w:rFonts w:asciiTheme="minorBidi" w:hAnsiTheme="minorBidi"/>
          <w:u w:val="single"/>
        </w:rPr>
        <w:t>Access to Pre-emptive L</w:t>
      </w:r>
      <w:r w:rsidRPr="00461D5C">
        <w:rPr>
          <w:rFonts w:asciiTheme="minorBidi" w:hAnsiTheme="minorBidi"/>
          <w:u w:val="single"/>
        </w:rPr>
        <w:t>isting</w:t>
      </w:r>
    </w:p>
    <w:p w14:paraId="1EE799AB" w14:textId="6F2BCDEB" w:rsidR="00152F54" w:rsidRPr="009E1896" w:rsidRDefault="006E2770" w:rsidP="009E1896">
      <w:pPr>
        <w:spacing w:line="480" w:lineRule="auto"/>
        <w:rPr>
          <w:rFonts w:ascii="Georgia" w:eastAsia="MS PGothic" w:hAnsi="Georgia" w:cs="MS PGothic"/>
          <w:color w:val="000000" w:themeColor="text1"/>
          <w:kern w:val="24"/>
        </w:rPr>
      </w:pPr>
      <w:r w:rsidRPr="00E613D5">
        <w:rPr>
          <w:rFonts w:asciiTheme="minorBidi" w:hAnsiTheme="minorBidi"/>
        </w:rPr>
        <w:t>Of 2</w:t>
      </w:r>
      <w:r>
        <w:rPr>
          <w:rFonts w:asciiTheme="minorBidi" w:hAnsiTheme="minorBidi"/>
        </w:rPr>
        <w:t>676</w:t>
      </w:r>
      <w:r w:rsidRPr="00E613D5">
        <w:rPr>
          <w:rFonts w:asciiTheme="minorBidi" w:hAnsiTheme="minorBidi"/>
        </w:rPr>
        <w:t xml:space="preserve"> pa</w:t>
      </w:r>
      <w:r w:rsidR="0003030D">
        <w:rPr>
          <w:rFonts w:asciiTheme="minorBidi" w:hAnsiTheme="minorBidi"/>
        </w:rPr>
        <w:t>rticipants</w:t>
      </w:r>
      <w:r>
        <w:rPr>
          <w:rFonts w:asciiTheme="minorBidi" w:hAnsiTheme="minorBidi"/>
        </w:rPr>
        <w:t xml:space="preserve">, </w:t>
      </w:r>
      <w:r w:rsidRPr="004D4B35">
        <w:rPr>
          <w:rFonts w:asciiTheme="minorBidi" w:hAnsiTheme="minorBidi"/>
        </w:rPr>
        <w:t>706</w:t>
      </w:r>
      <w:r>
        <w:rPr>
          <w:rFonts w:asciiTheme="minorBidi" w:hAnsiTheme="minorBidi"/>
        </w:rPr>
        <w:t xml:space="preserve"> pa</w:t>
      </w:r>
      <w:r w:rsidR="0003030D">
        <w:rPr>
          <w:rFonts w:asciiTheme="minorBidi" w:hAnsiTheme="minorBidi"/>
        </w:rPr>
        <w:t>rticipants</w:t>
      </w:r>
      <w:r w:rsidRPr="004D4B35">
        <w:rPr>
          <w:rFonts w:asciiTheme="minorBidi" w:hAnsiTheme="minorBidi"/>
        </w:rPr>
        <w:t xml:space="preserve"> (26%) were pre-emptively listed</w:t>
      </w:r>
      <w:r w:rsidRPr="002A5EB5">
        <w:rPr>
          <w:rFonts w:ascii="Georgia" w:eastAsia="MS PGothic" w:hAnsi="Georgia" w:cs="MS PGothic"/>
          <w:color w:val="000000" w:themeColor="text1"/>
          <w:kern w:val="24"/>
        </w:rPr>
        <w:t xml:space="preserve"> </w:t>
      </w:r>
      <w:r w:rsidR="009E1896">
        <w:rPr>
          <w:rFonts w:asciiTheme="minorBidi" w:hAnsiTheme="minorBidi"/>
        </w:rPr>
        <w:t>with a mean age of 49 years.</w:t>
      </w:r>
      <w:r w:rsidR="009E1896">
        <w:rPr>
          <w:rFonts w:ascii="Georgia" w:eastAsia="MS PGothic" w:hAnsi="Georgia" w:cs="MS PGothic"/>
          <w:color w:val="000000" w:themeColor="text1"/>
          <w:kern w:val="24"/>
        </w:rPr>
        <w:t xml:space="preserve"> </w:t>
      </w:r>
      <w:r w:rsidR="009E1896">
        <w:rPr>
          <w:rFonts w:ascii="Arial" w:hAnsi="Arial" w:cs="Arial"/>
        </w:rPr>
        <w:t xml:space="preserve">The IQR across centres was </w:t>
      </w:r>
      <w:r w:rsidR="009E1896" w:rsidRPr="000C19DB">
        <w:rPr>
          <w:rFonts w:ascii="Arial" w:hAnsi="Arial" w:cs="Arial"/>
        </w:rPr>
        <w:t>6%-33%</w:t>
      </w:r>
      <w:r w:rsidR="009E1896">
        <w:rPr>
          <w:rFonts w:ascii="Arial" w:hAnsi="Arial" w:cs="Arial"/>
        </w:rPr>
        <w:t>.</w:t>
      </w:r>
      <w:r w:rsidR="009E1896">
        <w:rPr>
          <w:rFonts w:ascii="Georgia" w:eastAsia="MS PGothic" w:hAnsi="Georgia" w:cs="MS PGothic"/>
          <w:color w:val="000000" w:themeColor="text1"/>
          <w:kern w:val="24"/>
        </w:rPr>
        <w:t xml:space="preserve"> </w:t>
      </w:r>
      <w:r w:rsidR="00152F54" w:rsidRPr="004D4B35">
        <w:rPr>
          <w:rFonts w:asciiTheme="minorBidi" w:hAnsiTheme="minorBidi"/>
        </w:rPr>
        <w:t xml:space="preserve">An unadjusted funnel plot showing centre variation </w:t>
      </w:r>
      <w:r w:rsidR="00152F54">
        <w:rPr>
          <w:rFonts w:asciiTheme="minorBidi" w:hAnsiTheme="minorBidi"/>
        </w:rPr>
        <w:t>in the percentage of pa</w:t>
      </w:r>
      <w:r w:rsidR="0003030D">
        <w:rPr>
          <w:rFonts w:asciiTheme="minorBidi" w:hAnsiTheme="minorBidi"/>
        </w:rPr>
        <w:t>rticipants</w:t>
      </w:r>
      <w:r w:rsidR="00152F54" w:rsidRPr="004D4B35">
        <w:rPr>
          <w:rFonts w:asciiTheme="minorBidi" w:hAnsiTheme="minorBidi"/>
        </w:rPr>
        <w:t xml:space="preserve"> pre-emptive</w:t>
      </w:r>
      <w:r w:rsidR="00152F54">
        <w:rPr>
          <w:rFonts w:asciiTheme="minorBidi" w:hAnsiTheme="minorBidi"/>
        </w:rPr>
        <w:t>ly listed is shown in Figure 2a.</w:t>
      </w:r>
      <w:r w:rsidR="00152F54" w:rsidRPr="004D4B35">
        <w:rPr>
          <w:rFonts w:asciiTheme="minorBidi" w:hAnsiTheme="minorBidi"/>
        </w:rPr>
        <w:t xml:space="preserve"> Associations between patient and centre variables and the likelihood of being pre-emptively listed were characterized using univariable </w:t>
      </w:r>
      <w:r w:rsidR="00152F54">
        <w:rPr>
          <w:rFonts w:asciiTheme="minorBidi" w:hAnsiTheme="minorBidi"/>
        </w:rPr>
        <w:t xml:space="preserve">(Appendix </w:t>
      </w:r>
      <w:r w:rsidR="00463BF7">
        <w:rPr>
          <w:rFonts w:asciiTheme="minorBidi" w:hAnsiTheme="minorBidi"/>
        </w:rPr>
        <w:t>S</w:t>
      </w:r>
      <w:r w:rsidR="00152F54">
        <w:rPr>
          <w:rFonts w:asciiTheme="minorBidi" w:hAnsiTheme="minorBidi"/>
        </w:rPr>
        <w:t xml:space="preserve">2 &amp; </w:t>
      </w:r>
      <w:r w:rsidR="00463BF7">
        <w:rPr>
          <w:rFonts w:asciiTheme="minorBidi" w:hAnsiTheme="minorBidi"/>
        </w:rPr>
        <w:t>S</w:t>
      </w:r>
      <w:r w:rsidR="00152F54">
        <w:rPr>
          <w:rFonts w:asciiTheme="minorBidi" w:hAnsiTheme="minorBidi"/>
        </w:rPr>
        <w:t>3</w:t>
      </w:r>
      <w:r w:rsidR="00152F54" w:rsidRPr="004D4B35">
        <w:rPr>
          <w:rFonts w:asciiTheme="minorBidi" w:hAnsiTheme="minorBidi"/>
        </w:rPr>
        <w:t xml:space="preserve">) and multivariable </w:t>
      </w:r>
      <w:r w:rsidR="00152F54">
        <w:rPr>
          <w:rFonts w:asciiTheme="minorBidi" w:hAnsiTheme="minorBidi"/>
        </w:rPr>
        <w:t xml:space="preserve">(Appendix </w:t>
      </w:r>
      <w:r w:rsidR="00463BF7">
        <w:rPr>
          <w:rFonts w:asciiTheme="minorBidi" w:hAnsiTheme="minorBidi"/>
        </w:rPr>
        <w:t>S</w:t>
      </w:r>
      <w:r w:rsidR="00152F54">
        <w:rPr>
          <w:rFonts w:asciiTheme="minorBidi" w:hAnsiTheme="minorBidi"/>
        </w:rPr>
        <w:t>4</w:t>
      </w:r>
      <w:r w:rsidR="00152F54" w:rsidRPr="004D4B35">
        <w:rPr>
          <w:rFonts w:asciiTheme="minorBidi" w:hAnsiTheme="minorBidi"/>
        </w:rPr>
        <w:t>) logistic regression; before proceeding to analyse them in a final multivariable logistic regression includi</w:t>
      </w:r>
      <w:r w:rsidR="005F4B12">
        <w:rPr>
          <w:rFonts w:asciiTheme="minorBidi" w:hAnsiTheme="minorBidi"/>
        </w:rPr>
        <w:t>ng imputed missing data (table 2</w:t>
      </w:r>
      <w:r w:rsidR="00152F54" w:rsidRPr="004D4B35">
        <w:rPr>
          <w:rFonts w:asciiTheme="minorBidi" w:hAnsiTheme="minorBidi"/>
        </w:rPr>
        <w:t>).</w:t>
      </w:r>
    </w:p>
    <w:p w14:paraId="35FEED65" w14:textId="77777777" w:rsidR="00152F54" w:rsidRDefault="00152F54" w:rsidP="00463BF7">
      <w:pPr>
        <w:spacing w:line="480" w:lineRule="auto"/>
        <w:rPr>
          <w:rFonts w:asciiTheme="minorBidi" w:hAnsiTheme="minorBidi"/>
        </w:rPr>
      </w:pPr>
    </w:p>
    <w:p w14:paraId="0FE5FEFB" w14:textId="3182838B" w:rsidR="00152F54" w:rsidRPr="00944D1D" w:rsidRDefault="00152F54" w:rsidP="00463BF7">
      <w:pPr>
        <w:spacing w:line="480" w:lineRule="auto"/>
        <w:rPr>
          <w:rFonts w:asciiTheme="minorBidi" w:hAnsiTheme="minorBidi"/>
        </w:rPr>
      </w:pPr>
      <w:r>
        <w:rPr>
          <w:rFonts w:asciiTheme="minorBidi" w:hAnsiTheme="minorBidi"/>
        </w:rPr>
        <w:t>S</w:t>
      </w:r>
      <w:r w:rsidRPr="004D4B35">
        <w:rPr>
          <w:rFonts w:asciiTheme="minorBidi" w:hAnsiTheme="minorBidi"/>
        </w:rPr>
        <w:t>eve</w:t>
      </w:r>
      <w:r>
        <w:rPr>
          <w:rFonts w:asciiTheme="minorBidi" w:hAnsiTheme="minorBidi"/>
        </w:rPr>
        <w:t>ral</w:t>
      </w:r>
      <w:r w:rsidRPr="004D4B35">
        <w:rPr>
          <w:rFonts w:asciiTheme="minorBidi" w:hAnsiTheme="minorBidi"/>
        </w:rPr>
        <w:t xml:space="preserve"> </w:t>
      </w:r>
      <w:r>
        <w:rPr>
          <w:rFonts w:asciiTheme="minorBidi" w:hAnsiTheme="minorBidi"/>
        </w:rPr>
        <w:t xml:space="preserve">patient </w:t>
      </w:r>
      <w:r w:rsidRPr="004D4B35">
        <w:rPr>
          <w:rFonts w:asciiTheme="minorBidi" w:hAnsiTheme="minorBidi"/>
        </w:rPr>
        <w:t xml:space="preserve">factors </w:t>
      </w:r>
      <w:r>
        <w:rPr>
          <w:rFonts w:asciiTheme="minorBidi" w:hAnsiTheme="minorBidi"/>
        </w:rPr>
        <w:t xml:space="preserve">were </w:t>
      </w:r>
      <w:r w:rsidRPr="004D4B35">
        <w:rPr>
          <w:rFonts w:asciiTheme="minorBidi" w:hAnsiTheme="minorBidi"/>
        </w:rPr>
        <w:t>independent</w:t>
      </w:r>
      <w:r>
        <w:rPr>
          <w:rFonts w:asciiTheme="minorBidi" w:hAnsiTheme="minorBidi"/>
        </w:rPr>
        <w:t>ly associated with reduced</w:t>
      </w:r>
      <w:r w:rsidRPr="004D4B35">
        <w:rPr>
          <w:rFonts w:asciiTheme="minorBidi" w:hAnsiTheme="minorBidi"/>
        </w:rPr>
        <w:t xml:space="preserve"> </w:t>
      </w:r>
      <w:r>
        <w:rPr>
          <w:rFonts w:asciiTheme="minorBidi" w:hAnsiTheme="minorBidi"/>
        </w:rPr>
        <w:t xml:space="preserve">access to </w:t>
      </w:r>
      <w:r w:rsidRPr="004D4B35">
        <w:rPr>
          <w:rFonts w:asciiTheme="minorBidi" w:hAnsiTheme="minorBidi"/>
        </w:rPr>
        <w:t>pre-emptive listing</w:t>
      </w:r>
      <w:r>
        <w:rPr>
          <w:rFonts w:asciiTheme="minorBidi" w:hAnsiTheme="minorBidi"/>
        </w:rPr>
        <w:t xml:space="preserve">. These </w:t>
      </w:r>
      <w:r w:rsidRPr="004D4B35">
        <w:rPr>
          <w:rFonts w:asciiTheme="minorBidi" w:hAnsiTheme="minorBidi"/>
        </w:rPr>
        <w:t>included</w:t>
      </w:r>
      <w:r>
        <w:rPr>
          <w:rFonts w:asciiTheme="minorBidi" w:hAnsiTheme="minorBidi"/>
        </w:rPr>
        <w:t>:</w:t>
      </w:r>
      <w:r w:rsidRPr="004D4B35">
        <w:rPr>
          <w:rFonts w:asciiTheme="minorBidi" w:hAnsiTheme="minorBidi"/>
        </w:rPr>
        <w:t xml:space="preserve"> increasing age</w:t>
      </w:r>
      <w:r>
        <w:rPr>
          <w:rFonts w:asciiTheme="minorBidi" w:hAnsiTheme="minorBidi"/>
        </w:rPr>
        <w:t>,</w:t>
      </w:r>
      <w:r w:rsidRPr="004D4B35">
        <w:rPr>
          <w:rFonts w:asciiTheme="minorBidi" w:hAnsiTheme="minorBidi"/>
        </w:rPr>
        <w:t xml:space="preserve"> </w:t>
      </w:r>
      <w:r>
        <w:rPr>
          <w:rFonts w:asciiTheme="minorBidi" w:hAnsiTheme="minorBidi"/>
        </w:rPr>
        <w:t>ethnicity (</w:t>
      </w:r>
      <w:r w:rsidRPr="004D4B35">
        <w:rPr>
          <w:rFonts w:asciiTheme="minorBidi" w:hAnsiTheme="minorBidi"/>
        </w:rPr>
        <w:t>both Asian and Black pa</w:t>
      </w:r>
      <w:r w:rsidR="0003030D">
        <w:rPr>
          <w:rFonts w:asciiTheme="minorBidi" w:hAnsiTheme="minorBidi"/>
        </w:rPr>
        <w:t>rticipants</w:t>
      </w:r>
      <w:r>
        <w:rPr>
          <w:rFonts w:asciiTheme="minorBidi" w:hAnsiTheme="minorBidi"/>
        </w:rPr>
        <w:t xml:space="preserve">), most co-morbidities, </w:t>
      </w:r>
      <w:r w:rsidRPr="004D4B35">
        <w:rPr>
          <w:rFonts w:asciiTheme="minorBidi" w:hAnsiTheme="minorBidi"/>
        </w:rPr>
        <w:t>having a BMI of &gt;35</w:t>
      </w:r>
      <w:r>
        <w:rPr>
          <w:rFonts w:asciiTheme="minorBidi" w:hAnsiTheme="minorBidi"/>
        </w:rPr>
        <w:t xml:space="preserve">, and not being seen by a nephrologist for at least 12 months before starting </w:t>
      </w:r>
      <w:r w:rsidRPr="004D4B35">
        <w:rPr>
          <w:rFonts w:asciiTheme="minorBidi" w:hAnsiTheme="minorBidi"/>
        </w:rPr>
        <w:t>RRT</w:t>
      </w:r>
      <w:r>
        <w:rPr>
          <w:rFonts w:asciiTheme="minorBidi" w:hAnsiTheme="minorBidi"/>
        </w:rPr>
        <w:t>.</w:t>
      </w:r>
      <w:r w:rsidRPr="004D4B35">
        <w:rPr>
          <w:rFonts w:asciiTheme="minorBidi" w:hAnsiTheme="minorBidi"/>
        </w:rPr>
        <w:t xml:space="preserve"> </w:t>
      </w:r>
      <w:r>
        <w:rPr>
          <w:rFonts w:asciiTheme="minorBidi" w:hAnsiTheme="minorBidi"/>
        </w:rPr>
        <w:t>Lower s</w:t>
      </w:r>
      <w:r w:rsidRPr="004D4B35">
        <w:rPr>
          <w:rFonts w:asciiTheme="minorBidi" w:hAnsiTheme="minorBidi"/>
        </w:rPr>
        <w:t xml:space="preserve">ocioeconomic status </w:t>
      </w:r>
      <w:r>
        <w:rPr>
          <w:rFonts w:asciiTheme="minorBidi" w:hAnsiTheme="minorBidi"/>
        </w:rPr>
        <w:t xml:space="preserve">as indicated by housing </w:t>
      </w:r>
      <w:r w:rsidRPr="008C5A43">
        <w:rPr>
          <w:rFonts w:asciiTheme="minorBidi" w:hAnsiTheme="minorBidi"/>
        </w:rPr>
        <w:t>tenure</w:t>
      </w:r>
      <w:r>
        <w:rPr>
          <w:rFonts w:asciiTheme="minorBidi" w:hAnsiTheme="minorBidi"/>
        </w:rPr>
        <w:t xml:space="preserve"> and car ownership status </w:t>
      </w:r>
      <w:r w:rsidRPr="004D4B35">
        <w:rPr>
          <w:rFonts w:asciiTheme="minorBidi" w:hAnsiTheme="minorBidi"/>
        </w:rPr>
        <w:t xml:space="preserve">was </w:t>
      </w:r>
      <w:r>
        <w:rPr>
          <w:rFonts w:asciiTheme="minorBidi" w:hAnsiTheme="minorBidi"/>
        </w:rPr>
        <w:t xml:space="preserve">also associated with reduced access. </w:t>
      </w:r>
    </w:p>
    <w:p w14:paraId="43A89159" w14:textId="0DD87EEA" w:rsidR="00221DCE" w:rsidRDefault="00152F54" w:rsidP="00182A32">
      <w:pPr>
        <w:spacing w:line="480" w:lineRule="auto"/>
        <w:rPr>
          <w:rFonts w:asciiTheme="minorBidi" w:hAnsiTheme="minorBidi"/>
        </w:rPr>
      </w:pPr>
      <w:r>
        <w:rPr>
          <w:rFonts w:asciiTheme="minorBidi" w:hAnsiTheme="minorBidi"/>
        </w:rPr>
        <w:lastRenderedPageBreak/>
        <w:t>T</w:t>
      </w:r>
      <w:r w:rsidRPr="004D4B35">
        <w:rPr>
          <w:rFonts w:asciiTheme="minorBidi" w:hAnsiTheme="minorBidi"/>
        </w:rPr>
        <w:t xml:space="preserve">hree centre </w:t>
      </w:r>
      <w:r>
        <w:rPr>
          <w:rFonts w:asciiTheme="minorBidi" w:hAnsiTheme="minorBidi"/>
        </w:rPr>
        <w:t xml:space="preserve">level </w:t>
      </w:r>
      <w:r w:rsidRPr="004D4B35">
        <w:rPr>
          <w:rFonts w:asciiTheme="minorBidi" w:hAnsiTheme="minorBidi"/>
        </w:rPr>
        <w:t xml:space="preserve">factors </w:t>
      </w:r>
      <w:r>
        <w:rPr>
          <w:rFonts w:asciiTheme="minorBidi" w:hAnsiTheme="minorBidi"/>
        </w:rPr>
        <w:t>were negatively associated with</w:t>
      </w:r>
      <w:r w:rsidRPr="004D4B35">
        <w:rPr>
          <w:rFonts w:asciiTheme="minorBidi" w:hAnsiTheme="minorBidi"/>
        </w:rPr>
        <w:t xml:space="preserve"> pre-emptive listing</w:t>
      </w:r>
      <w:r>
        <w:rPr>
          <w:rFonts w:asciiTheme="minorBidi" w:hAnsiTheme="minorBidi"/>
        </w:rPr>
        <w:t>:</w:t>
      </w:r>
      <w:r w:rsidRPr="004D4B35">
        <w:rPr>
          <w:rFonts w:asciiTheme="minorBidi" w:hAnsiTheme="minorBidi"/>
        </w:rPr>
        <w:t xml:space="preserve"> </w:t>
      </w:r>
      <w:r>
        <w:rPr>
          <w:rFonts w:asciiTheme="minorBidi" w:hAnsiTheme="minorBidi"/>
        </w:rPr>
        <w:t xml:space="preserve">being cared for primarily in a non-transplanting centre, </w:t>
      </w:r>
      <w:r w:rsidRPr="004D4B35">
        <w:rPr>
          <w:rFonts w:asciiTheme="minorBidi" w:hAnsiTheme="minorBidi"/>
        </w:rPr>
        <w:t xml:space="preserve">having </w:t>
      </w:r>
      <w:r>
        <w:rPr>
          <w:rFonts w:asciiTheme="minorBidi" w:hAnsiTheme="minorBidi"/>
        </w:rPr>
        <w:t>&lt;6</w:t>
      </w:r>
      <w:r w:rsidRPr="004D4B35">
        <w:rPr>
          <w:rFonts w:asciiTheme="minorBidi" w:hAnsiTheme="minorBidi"/>
        </w:rPr>
        <w:t xml:space="preserve"> </w:t>
      </w:r>
      <w:r>
        <w:rPr>
          <w:rFonts w:asciiTheme="minorBidi" w:hAnsiTheme="minorBidi"/>
        </w:rPr>
        <w:t>Whole Time Equivalent (</w:t>
      </w:r>
      <w:r w:rsidRPr="004D4B35">
        <w:rPr>
          <w:rFonts w:asciiTheme="minorBidi" w:hAnsiTheme="minorBidi"/>
        </w:rPr>
        <w:t>WTE</w:t>
      </w:r>
      <w:r>
        <w:rPr>
          <w:rFonts w:asciiTheme="minorBidi" w:hAnsiTheme="minorBidi"/>
        </w:rPr>
        <w:t>)</w:t>
      </w:r>
      <w:r w:rsidRPr="004D4B35">
        <w:rPr>
          <w:rFonts w:asciiTheme="minorBidi" w:hAnsiTheme="minorBidi"/>
        </w:rPr>
        <w:t xml:space="preserve"> consultant nephrologists </w:t>
      </w:r>
      <w:r>
        <w:rPr>
          <w:rFonts w:asciiTheme="minorBidi" w:hAnsiTheme="minorBidi"/>
        </w:rPr>
        <w:t xml:space="preserve">in the centre, </w:t>
      </w:r>
      <w:r w:rsidRPr="004D4B35">
        <w:rPr>
          <w:rFonts w:asciiTheme="minorBidi" w:hAnsiTheme="minorBidi"/>
        </w:rPr>
        <w:t xml:space="preserve">and </w:t>
      </w:r>
      <w:r>
        <w:rPr>
          <w:rFonts w:asciiTheme="minorBidi" w:hAnsiTheme="minorBidi"/>
        </w:rPr>
        <w:t xml:space="preserve">not </w:t>
      </w:r>
      <w:r w:rsidRPr="004D4B35">
        <w:rPr>
          <w:rFonts w:asciiTheme="minorBidi" w:hAnsiTheme="minorBidi"/>
        </w:rPr>
        <w:t>adopting an approach where transplantation is discussed with all patients</w:t>
      </w:r>
      <w:r>
        <w:rPr>
          <w:rFonts w:asciiTheme="minorBidi" w:hAnsiTheme="minorBidi"/>
        </w:rPr>
        <w:t>.</w:t>
      </w:r>
      <w:r w:rsidRPr="004D4B35">
        <w:rPr>
          <w:rFonts w:asciiTheme="minorBidi" w:hAnsiTheme="minorBidi"/>
        </w:rPr>
        <w:t xml:space="preserve"> The impact on centr</w:t>
      </w:r>
      <w:r>
        <w:rPr>
          <w:rFonts w:asciiTheme="minorBidi" w:hAnsiTheme="minorBidi"/>
        </w:rPr>
        <w:t xml:space="preserve">e variation </w:t>
      </w:r>
      <w:r w:rsidRPr="004D4B35">
        <w:rPr>
          <w:rFonts w:asciiTheme="minorBidi" w:hAnsiTheme="minorBidi"/>
        </w:rPr>
        <w:t>of adjusting for these centre factors</w:t>
      </w:r>
      <w:r>
        <w:rPr>
          <w:rFonts w:asciiTheme="minorBidi" w:hAnsiTheme="minorBidi"/>
        </w:rPr>
        <w:t>,</w:t>
      </w:r>
      <w:r w:rsidRPr="004D4B35">
        <w:rPr>
          <w:rFonts w:asciiTheme="minorBidi" w:hAnsiTheme="minorBidi"/>
        </w:rPr>
        <w:t xml:space="preserve"> along with patient factors</w:t>
      </w:r>
      <w:r>
        <w:rPr>
          <w:rFonts w:asciiTheme="minorBidi" w:hAnsiTheme="minorBidi"/>
        </w:rPr>
        <w:t>,</w:t>
      </w:r>
      <w:r w:rsidRPr="004D4B35">
        <w:rPr>
          <w:rFonts w:asciiTheme="minorBidi" w:hAnsiTheme="minorBidi"/>
        </w:rPr>
        <w:t xml:space="preserve"> </w:t>
      </w:r>
      <w:r>
        <w:rPr>
          <w:rFonts w:asciiTheme="minorBidi" w:hAnsiTheme="minorBidi"/>
        </w:rPr>
        <w:t>is shown in figure 2</w:t>
      </w:r>
      <w:r w:rsidRPr="004D4B35">
        <w:rPr>
          <w:rFonts w:asciiTheme="minorBidi" w:hAnsiTheme="minorBidi"/>
        </w:rPr>
        <w:t>(</w:t>
      </w:r>
      <w:r w:rsidR="00EA354F">
        <w:rPr>
          <w:rFonts w:asciiTheme="minorBidi" w:hAnsiTheme="minorBidi"/>
        </w:rPr>
        <w:t>b</w:t>
      </w:r>
      <w:r w:rsidRPr="004D4B35">
        <w:rPr>
          <w:rFonts w:asciiTheme="minorBidi" w:hAnsiTheme="minorBidi"/>
        </w:rPr>
        <w:t>).</w:t>
      </w:r>
      <w:r w:rsidR="00E361D6">
        <w:rPr>
          <w:rFonts w:asciiTheme="minorBidi" w:hAnsiTheme="minorBidi"/>
        </w:rPr>
        <w:t xml:space="preserve"> </w:t>
      </w:r>
      <w:r w:rsidR="00182A32" w:rsidRPr="004D4B35">
        <w:rPr>
          <w:rFonts w:asciiTheme="minorBidi" w:hAnsiTheme="minorBidi"/>
        </w:rPr>
        <w:t>Whilst inter-centre variation in pre-emptive listing significantly reduced following the addition of centre as a random effect to the model there was still evidence of variation/unaccounted confounding (p=0.0007 1 df).</w:t>
      </w:r>
      <w:r w:rsidR="00182A32">
        <w:rPr>
          <w:rFonts w:asciiTheme="minorBidi" w:hAnsiTheme="minorBidi"/>
        </w:rPr>
        <w:t xml:space="preserve"> </w:t>
      </w:r>
      <w:r w:rsidR="00E361D6" w:rsidRPr="00221DCE">
        <w:rPr>
          <w:rFonts w:asciiTheme="minorBidi" w:hAnsiTheme="minorBidi"/>
        </w:rPr>
        <w:t>Of the 1020.9</w:t>
      </w:r>
      <w:r w:rsidR="00184834" w:rsidRPr="00184834">
        <w:rPr>
          <w:rFonts w:asciiTheme="minorBidi" w:hAnsiTheme="minorBidi"/>
        </w:rPr>
        <w:t xml:space="preserve"> (2679.2-1658.3) </w:t>
      </w:r>
      <w:r w:rsidR="00E361D6" w:rsidRPr="00221DCE">
        <w:rPr>
          <w:rFonts w:asciiTheme="minorBidi" w:hAnsiTheme="minorBidi"/>
        </w:rPr>
        <w:t>difference in -2logL between the null model and model with patient and centre variables, 89% (907) of the difference was observed when including the patient factors only</w:t>
      </w:r>
      <w:r w:rsidR="00E361D6">
        <w:rPr>
          <w:rFonts w:asciiTheme="minorBidi" w:hAnsiTheme="minorBidi"/>
        </w:rPr>
        <w:t xml:space="preserve"> </w:t>
      </w:r>
      <w:r w:rsidR="00AC58C6">
        <w:rPr>
          <w:rFonts w:asciiTheme="minorBidi" w:hAnsiTheme="minorBidi"/>
        </w:rPr>
        <w:t>(Appendix S5</w:t>
      </w:r>
      <w:r w:rsidR="00AC58C6" w:rsidRPr="004D4B35">
        <w:rPr>
          <w:rFonts w:asciiTheme="minorBidi" w:hAnsiTheme="minorBidi"/>
        </w:rPr>
        <w:t>)</w:t>
      </w:r>
      <w:r w:rsidR="00E361D6">
        <w:rPr>
          <w:rFonts w:asciiTheme="minorBidi" w:hAnsiTheme="minorBidi"/>
        </w:rPr>
        <w:t>.</w:t>
      </w:r>
      <w:r w:rsidR="00AC58C6">
        <w:rPr>
          <w:rFonts w:asciiTheme="minorBidi" w:hAnsiTheme="minorBidi"/>
        </w:rPr>
        <w:t xml:space="preserve"> </w:t>
      </w:r>
      <w:r w:rsidR="00182A32">
        <w:rPr>
          <w:rFonts w:asciiTheme="minorBidi" w:hAnsiTheme="minorBidi"/>
        </w:rPr>
        <w:t xml:space="preserve"> </w:t>
      </w:r>
    </w:p>
    <w:p w14:paraId="389F1E05" w14:textId="77777777" w:rsidR="00182A32" w:rsidRPr="004D4B35" w:rsidRDefault="00182A32" w:rsidP="00182A32">
      <w:pPr>
        <w:spacing w:line="480" w:lineRule="auto"/>
        <w:rPr>
          <w:rFonts w:asciiTheme="minorBidi" w:hAnsiTheme="minorBidi"/>
        </w:rPr>
      </w:pPr>
    </w:p>
    <w:p w14:paraId="24DB9A3A" w14:textId="77777777" w:rsidR="00152F54" w:rsidRPr="00461D5C" w:rsidRDefault="00152F54" w:rsidP="00463BF7">
      <w:pPr>
        <w:spacing w:line="480" w:lineRule="auto"/>
        <w:rPr>
          <w:rFonts w:asciiTheme="minorBidi" w:hAnsiTheme="minorBidi"/>
          <w:u w:val="single"/>
        </w:rPr>
      </w:pPr>
      <w:r w:rsidRPr="00461D5C">
        <w:rPr>
          <w:rFonts w:asciiTheme="minorBidi" w:hAnsiTheme="minorBidi"/>
          <w:u w:val="single"/>
        </w:rPr>
        <w:t>Access to the Transplant Waiting List After Starting Dialysis</w:t>
      </w:r>
    </w:p>
    <w:p w14:paraId="17B860AA" w14:textId="57F6CA98" w:rsidR="00152F54" w:rsidRPr="009E1B3B" w:rsidRDefault="006E2770" w:rsidP="009E1896">
      <w:pPr>
        <w:spacing w:line="480" w:lineRule="auto"/>
        <w:rPr>
          <w:rFonts w:asciiTheme="minorBidi" w:hAnsiTheme="minorBidi"/>
        </w:rPr>
      </w:pPr>
      <w:r w:rsidRPr="00E613D5">
        <w:rPr>
          <w:rFonts w:asciiTheme="minorBidi" w:hAnsiTheme="minorBidi"/>
        </w:rPr>
        <w:t>Of 1</w:t>
      </w:r>
      <w:r>
        <w:rPr>
          <w:rFonts w:asciiTheme="minorBidi" w:hAnsiTheme="minorBidi"/>
        </w:rPr>
        <w:t>970</w:t>
      </w:r>
      <w:r w:rsidRPr="00E613D5">
        <w:rPr>
          <w:rFonts w:asciiTheme="minorBidi" w:hAnsiTheme="minorBidi"/>
        </w:rPr>
        <w:t xml:space="preserve"> pa</w:t>
      </w:r>
      <w:r w:rsidR="0003030D">
        <w:rPr>
          <w:rFonts w:asciiTheme="minorBidi" w:hAnsiTheme="minorBidi"/>
        </w:rPr>
        <w:t>rticipants</w:t>
      </w:r>
      <w:r w:rsidRPr="00E613D5">
        <w:rPr>
          <w:rFonts w:asciiTheme="minorBidi" w:hAnsiTheme="minorBidi"/>
        </w:rPr>
        <w:t xml:space="preserve"> included in this analysis, </w:t>
      </w:r>
      <w:r>
        <w:rPr>
          <w:rFonts w:asciiTheme="minorBidi" w:hAnsiTheme="minorBidi"/>
        </w:rPr>
        <w:t>585</w:t>
      </w:r>
      <w:r w:rsidRPr="00E613D5">
        <w:rPr>
          <w:rFonts w:asciiTheme="minorBidi" w:hAnsiTheme="minorBidi"/>
        </w:rPr>
        <w:t xml:space="preserve"> (</w:t>
      </w:r>
      <w:r>
        <w:rPr>
          <w:rFonts w:asciiTheme="minorBidi" w:hAnsiTheme="minorBidi"/>
        </w:rPr>
        <w:t>30</w:t>
      </w:r>
      <w:r w:rsidRPr="00E613D5">
        <w:rPr>
          <w:rFonts w:asciiTheme="minorBidi" w:hAnsiTheme="minorBidi"/>
        </w:rPr>
        <w:t xml:space="preserve">%) were listed within </w:t>
      </w:r>
      <w:r>
        <w:rPr>
          <w:rFonts w:asciiTheme="minorBidi" w:hAnsiTheme="minorBidi"/>
        </w:rPr>
        <w:t>2 years</w:t>
      </w:r>
      <w:r w:rsidRPr="00E613D5">
        <w:rPr>
          <w:rFonts w:asciiTheme="minorBidi" w:hAnsiTheme="minorBidi"/>
        </w:rPr>
        <w:t xml:space="preserve"> of starting dialysis</w:t>
      </w:r>
      <w:r>
        <w:rPr>
          <w:rFonts w:asciiTheme="minorBidi" w:hAnsiTheme="minorBidi"/>
        </w:rPr>
        <w:t xml:space="preserve"> </w:t>
      </w:r>
      <w:r w:rsidR="009E1896">
        <w:rPr>
          <w:rFonts w:asciiTheme="minorBidi" w:hAnsiTheme="minorBidi"/>
        </w:rPr>
        <w:t xml:space="preserve">with a mean age of 49 years. </w:t>
      </w:r>
      <w:r w:rsidR="009E1896">
        <w:rPr>
          <w:rFonts w:ascii="Arial" w:hAnsi="Arial" w:cs="Arial"/>
        </w:rPr>
        <w:t>The IQR across centres was 25</w:t>
      </w:r>
      <w:r w:rsidR="009E1896" w:rsidRPr="000C19DB">
        <w:rPr>
          <w:rFonts w:ascii="Arial" w:hAnsi="Arial" w:cs="Arial"/>
        </w:rPr>
        <w:t>%-</w:t>
      </w:r>
      <w:r w:rsidR="009E1896">
        <w:rPr>
          <w:rFonts w:ascii="Arial" w:hAnsi="Arial" w:cs="Arial"/>
        </w:rPr>
        <w:t>40</w:t>
      </w:r>
      <w:r w:rsidR="009E1896" w:rsidRPr="000C19DB">
        <w:rPr>
          <w:rFonts w:ascii="Arial" w:hAnsi="Arial" w:cs="Arial"/>
        </w:rPr>
        <w:t>%</w:t>
      </w:r>
      <w:r w:rsidR="009E1896">
        <w:rPr>
          <w:rFonts w:ascii="Arial" w:hAnsi="Arial" w:cs="Arial"/>
        </w:rPr>
        <w:t>.</w:t>
      </w:r>
      <w:r w:rsidR="009E1896">
        <w:rPr>
          <w:rFonts w:asciiTheme="minorBidi" w:hAnsiTheme="minorBidi"/>
        </w:rPr>
        <w:t xml:space="preserve"> </w:t>
      </w:r>
      <w:r w:rsidR="00152F54" w:rsidRPr="008F1289">
        <w:rPr>
          <w:rFonts w:asciiTheme="minorBidi" w:hAnsiTheme="minorBidi"/>
        </w:rPr>
        <w:t xml:space="preserve">Associations between patient and centre variables and the likelihood of being listed after starting dialysis were characterized using univariable </w:t>
      </w:r>
      <w:r w:rsidR="00152F54">
        <w:rPr>
          <w:rFonts w:asciiTheme="minorBidi" w:hAnsiTheme="minorBidi"/>
        </w:rPr>
        <w:t>(</w:t>
      </w:r>
      <w:r w:rsidR="00463BF7">
        <w:rPr>
          <w:rFonts w:asciiTheme="minorBidi" w:hAnsiTheme="minorBidi"/>
        </w:rPr>
        <w:t>A</w:t>
      </w:r>
      <w:r w:rsidR="00152F54">
        <w:rPr>
          <w:rFonts w:asciiTheme="minorBidi" w:hAnsiTheme="minorBidi"/>
        </w:rPr>
        <w:t xml:space="preserve">ppendix </w:t>
      </w:r>
      <w:r w:rsidR="00463BF7">
        <w:rPr>
          <w:rFonts w:asciiTheme="minorBidi" w:hAnsiTheme="minorBidi"/>
        </w:rPr>
        <w:t>S</w:t>
      </w:r>
      <w:r w:rsidR="003A7213">
        <w:rPr>
          <w:rFonts w:asciiTheme="minorBidi" w:hAnsiTheme="minorBidi"/>
        </w:rPr>
        <w:t>6</w:t>
      </w:r>
      <w:r w:rsidR="00152F54">
        <w:rPr>
          <w:rFonts w:asciiTheme="minorBidi" w:hAnsiTheme="minorBidi"/>
        </w:rPr>
        <w:t xml:space="preserve"> &amp; </w:t>
      </w:r>
      <w:r w:rsidR="00463BF7">
        <w:rPr>
          <w:rFonts w:asciiTheme="minorBidi" w:hAnsiTheme="minorBidi"/>
        </w:rPr>
        <w:t>S</w:t>
      </w:r>
      <w:r w:rsidR="003A7213">
        <w:rPr>
          <w:rFonts w:asciiTheme="minorBidi" w:hAnsiTheme="minorBidi"/>
        </w:rPr>
        <w:t>7</w:t>
      </w:r>
      <w:r w:rsidR="00152F54" w:rsidRPr="008F1289">
        <w:rPr>
          <w:rFonts w:asciiTheme="minorBidi" w:hAnsiTheme="minorBidi"/>
        </w:rPr>
        <w:t>) and mul</w:t>
      </w:r>
      <w:r w:rsidR="00152F54">
        <w:rPr>
          <w:rFonts w:asciiTheme="minorBidi" w:hAnsiTheme="minorBidi"/>
        </w:rPr>
        <w:t>tivariable (</w:t>
      </w:r>
      <w:r w:rsidR="00463BF7">
        <w:rPr>
          <w:rFonts w:asciiTheme="minorBidi" w:hAnsiTheme="minorBidi"/>
        </w:rPr>
        <w:t>A</w:t>
      </w:r>
      <w:r w:rsidR="00152F54">
        <w:rPr>
          <w:rFonts w:asciiTheme="minorBidi" w:hAnsiTheme="minorBidi"/>
        </w:rPr>
        <w:t xml:space="preserve">ppendix </w:t>
      </w:r>
      <w:r w:rsidR="00463BF7">
        <w:rPr>
          <w:rFonts w:asciiTheme="minorBidi" w:hAnsiTheme="minorBidi"/>
        </w:rPr>
        <w:t>S</w:t>
      </w:r>
      <w:r w:rsidR="003A7213">
        <w:rPr>
          <w:rFonts w:asciiTheme="minorBidi" w:hAnsiTheme="minorBidi"/>
        </w:rPr>
        <w:t>8</w:t>
      </w:r>
      <w:r w:rsidR="00152F54" w:rsidRPr="008F1289">
        <w:rPr>
          <w:rFonts w:asciiTheme="minorBidi" w:hAnsiTheme="minorBidi"/>
        </w:rPr>
        <w:t>) Cox regression; before proceeding to analyse them in a final multivariable Cox proportional hazards regression model includi</w:t>
      </w:r>
      <w:r w:rsidR="005F4B12">
        <w:rPr>
          <w:rFonts w:asciiTheme="minorBidi" w:hAnsiTheme="minorBidi"/>
        </w:rPr>
        <w:t>ng imputed missing data (table 3</w:t>
      </w:r>
      <w:r w:rsidR="00152F54" w:rsidRPr="008F1289">
        <w:rPr>
          <w:rFonts w:asciiTheme="minorBidi" w:hAnsiTheme="minorBidi"/>
        </w:rPr>
        <w:t>).</w:t>
      </w:r>
    </w:p>
    <w:p w14:paraId="17611913" w14:textId="77777777" w:rsidR="00152F54" w:rsidRDefault="00152F54" w:rsidP="00463BF7">
      <w:pPr>
        <w:pStyle w:val="Heading4"/>
        <w:spacing w:line="480" w:lineRule="auto"/>
        <w:rPr>
          <w:rFonts w:asciiTheme="minorBidi" w:hAnsiTheme="minorBidi" w:cstheme="minorBidi"/>
          <w:b w:val="0"/>
          <w:bCs w:val="0"/>
          <w:u w:val="single"/>
        </w:rPr>
      </w:pPr>
    </w:p>
    <w:p w14:paraId="030BB40A" w14:textId="77777777" w:rsidR="00152F54" w:rsidRDefault="00152F54" w:rsidP="00463BF7">
      <w:pPr>
        <w:spacing w:line="480" w:lineRule="auto"/>
        <w:rPr>
          <w:rFonts w:asciiTheme="minorBidi" w:hAnsiTheme="minorBidi"/>
        </w:rPr>
      </w:pPr>
      <w:r>
        <w:rPr>
          <w:rFonts w:asciiTheme="minorBidi" w:hAnsiTheme="minorBidi"/>
        </w:rPr>
        <w:t>S</w:t>
      </w:r>
      <w:r w:rsidRPr="004D4B35">
        <w:rPr>
          <w:rFonts w:asciiTheme="minorBidi" w:hAnsiTheme="minorBidi"/>
        </w:rPr>
        <w:t>eve</w:t>
      </w:r>
      <w:r>
        <w:rPr>
          <w:rFonts w:asciiTheme="minorBidi" w:hAnsiTheme="minorBidi"/>
        </w:rPr>
        <w:t>ral</w:t>
      </w:r>
      <w:r w:rsidRPr="004D4B35">
        <w:rPr>
          <w:rFonts w:asciiTheme="minorBidi" w:hAnsiTheme="minorBidi"/>
        </w:rPr>
        <w:t xml:space="preserve"> </w:t>
      </w:r>
      <w:r>
        <w:rPr>
          <w:rFonts w:asciiTheme="minorBidi" w:hAnsiTheme="minorBidi"/>
        </w:rPr>
        <w:t xml:space="preserve">patient </w:t>
      </w:r>
      <w:r w:rsidRPr="004D4B35">
        <w:rPr>
          <w:rFonts w:asciiTheme="minorBidi" w:hAnsiTheme="minorBidi"/>
        </w:rPr>
        <w:t xml:space="preserve">factors </w:t>
      </w:r>
      <w:r>
        <w:rPr>
          <w:rFonts w:asciiTheme="minorBidi" w:hAnsiTheme="minorBidi"/>
        </w:rPr>
        <w:t>were</w:t>
      </w:r>
      <w:r w:rsidRPr="004D4B35">
        <w:rPr>
          <w:rFonts w:asciiTheme="minorBidi" w:hAnsiTheme="minorBidi"/>
        </w:rPr>
        <w:t xml:space="preserve"> independent</w:t>
      </w:r>
      <w:r>
        <w:rPr>
          <w:rFonts w:asciiTheme="minorBidi" w:hAnsiTheme="minorBidi"/>
        </w:rPr>
        <w:t>ly</w:t>
      </w:r>
      <w:r w:rsidRPr="004D4B35">
        <w:rPr>
          <w:rFonts w:asciiTheme="minorBidi" w:hAnsiTheme="minorBidi"/>
        </w:rPr>
        <w:t xml:space="preserve"> </w:t>
      </w:r>
      <w:r>
        <w:rPr>
          <w:rFonts w:asciiTheme="minorBidi" w:hAnsiTheme="minorBidi"/>
        </w:rPr>
        <w:t xml:space="preserve">associated with reduced access to listing after starting dialysis. These </w:t>
      </w:r>
      <w:r w:rsidRPr="004D4B35">
        <w:rPr>
          <w:rFonts w:asciiTheme="minorBidi" w:hAnsiTheme="minorBidi"/>
        </w:rPr>
        <w:t>included</w:t>
      </w:r>
      <w:r>
        <w:rPr>
          <w:rFonts w:asciiTheme="minorBidi" w:hAnsiTheme="minorBidi"/>
        </w:rPr>
        <w:t xml:space="preserve">: </w:t>
      </w:r>
      <w:r w:rsidRPr="004D4B35">
        <w:rPr>
          <w:rFonts w:asciiTheme="minorBidi" w:hAnsiTheme="minorBidi"/>
        </w:rPr>
        <w:t>increasing age</w:t>
      </w:r>
      <w:r>
        <w:rPr>
          <w:rFonts w:asciiTheme="minorBidi" w:hAnsiTheme="minorBidi"/>
        </w:rPr>
        <w:t>,</w:t>
      </w:r>
      <w:r w:rsidRPr="004D4B35">
        <w:rPr>
          <w:rFonts w:asciiTheme="minorBidi" w:hAnsiTheme="minorBidi"/>
        </w:rPr>
        <w:t xml:space="preserve"> female gender</w:t>
      </w:r>
      <w:r>
        <w:rPr>
          <w:rFonts w:asciiTheme="minorBidi" w:hAnsiTheme="minorBidi"/>
        </w:rPr>
        <w:t>,</w:t>
      </w:r>
      <w:r w:rsidRPr="004D4B35">
        <w:rPr>
          <w:rFonts w:asciiTheme="minorBidi" w:hAnsiTheme="minorBidi"/>
        </w:rPr>
        <w:t xml:space="preserve"> having vascular disease</w:t>
      </w:r>
      <w:r>
        <w:rPr>
          <w:rFonts w:asciiTheme="minorBidi" w:hAnsiTheme="minorBidi"/>
        </w:rPr>
        <w:t>,</w:t>
      </w:r>
      <w:r w:rsidRPr="004D4B35">
        <w:rPr>
          <w:rFonts w:asciiTheme="minorBidi" w:hAnsiTheme="minorBidi"/>
        </w:rPr>
        <w:t xml:space="preserve"> heart failure</w:t>
      </w:r>
      <w:r>
        <w:rPr>
          <w:rFonts w:asciiTheme="minorBidi" w:hAnsiTheme="minorBidi"/>
        </w:rPr>
        <w:t>,</w:t>
      </w:r>
      <w:r w:rsidRPr="004D4B35">
        <w:rPr>
          <w:rFonts w:asciiTheme="minorBidi" w:hAnsiTheme="minorBidi"/>
        </w:rPr>
        <w:t xml:space="preserve"> </w:t>
      </w:r>
      <w:r>
        <w:rPr>
          <w:rFonts w:asciiTheme="minorBidi" w:hAnsiTheme="minorBidi"/>
        </w:rPr>
        <w:t>type II diabetes,</w:t>
      </w:r>
      <w:r w:rsidRPr="004D4B35">
        <w:rPr>
          <w:rFonts w:asciiTheme="minorBidi" w:hAnsiTheme="minorBidi"/>
        </w:rPr>
        <w:t xml:space="preserve"> the presence of blood borne viruses</w:t>
      </w:r>
      <w:r>
        <w:rPr>
          <w:rFonts w:asciiTheme="minorBidi" w:hAnsiTheme="minorBidi"/>
        </w:rPr>
        <w:t>,</w:t>
      </w:r>
      <w:r w:rsidRPr="004D4B35">
        <w:rPr>
          <w:rFonts w:asciiTheme="minorBidi" w:hAnsiTheme="minorBidi"/>
        </w:rPr>
        <w:t xml:space="preserve"> a previous history of malignancy</w:t>
      </w:r>
      <w:r>
        <w:rPr>
          <w:rFonts w:asciiTheme="minorBidi" w:hAnsiTheme="minorBidi"/>
        </w:rPr>
        <w:t>,</w:t>
      </w:r>
      <w:r w:rsidRPr="004D4B35">
        <w:rPr>
          <w:rFonts w:asciiTheme="minorBidi" w:hAnsiTheme="minorBidi"/>
        </w:rPr>
        <w:t xml:space="preserve"> being a current smoker, and having a BMI &gt;35</w:t>
      </w:r>
      <w:r>
        <w:rPr>
          <w:rFonts w:asciiTheme="minorBidi" w:hAnsiTheme="minorBidi"/>
        </w:rPr>
        <w:t>.</w:t>
      </w:r>
      <w:r w:rsidRPr="004D4B35">
        <w:rPr>
          <w:rFonts w:asciiTheme="minorBidi" w:hAnsiTheme="minorBidi"/>
        </w:rPr>
        <w:t xml:space="preserve"> </w:t>
      </w:r>
    </w:p>
    <w:p w14:paraId="730697B5" w14:textId="77777777" w:rsidR="00152F54" w:rsidRPr="004D4B35" w:rsidRDefault="00152F54" w:rsidP="00463BF7">
      <w:pPr>
        <w:spacing w:line="480" w:lineRule="auto"/>
        <w:rPr>
          <w:rFonts w:asciiTheme="minorBidi" w:hAnsiTheme="minorBidi"/>
        </w:rPr>
      </w:pPr>
    </w:p>
    <w:p w14:paraId="5EF6DDCF" w14:textId="2DF14EA9" w:rsidR="00152F54" w:rsidRPr="004D4B35" w:rsidRDefault="00152F54" w:rsidP="00463BF7">
      <w:pPr>
        <w:spacing w:line="480" w:lineRule="auto"/>
        <w:rPr>
          <w:rFonts w:asciiTheme="minorBidi" w:hAnsiTheme="minorBidi"/>
        </w:rPr>
      </w:pPr>
      <w:r>
        <w:rPr>
          <w:rFonts w:asciiTheme="minorBidi" w:hAnsiTheme="minorBidi"/>
        </w:rPr>
        <w:t>As with pre-emptive listing, lower socioeconomic status was</w:t>
      </w:r>
      <w:r w:rsidRPr="004D4B35">
        <w:rPr>
          <w:rFonts w:asciiTheme="minorBidi" w:hAnsiTheme="minorBidi"/>
        </w:rPr>
        <w:t xml:space="preserve"> associated </w:t>
      </w:r>
      <w:r>
        <w:rPr>
          <w:rFonts w:asciiTheme="minorBidi" w:hAnsiTheme="minorBidi"/>
        </w:rPr>
        <w:t>with reduced access to listing after starting dialysis. L</w:t>
      </w:r>
      <w:r w:rsidRPr="004D4B35">
        <w:rPr>
          <w:rFonts w:asciiTheme="minorBidi" w:hAnsiTheme="minorBidi"/>
        </w:rPr>
        <w:t>iving in rented/housing association accommodation</w:t>
      </w:r>
      <w:r>
        <w:rPr>
          <w:rFonts w:asciiTheme="minorBidi" w:hAnsiTheme="minorBidi"/>
        </w:rPr>
        <w:t xml:space="preserve">, </w:t>
      </w:r>
      <w:r w:rsidRPr="004D4B35">
        <w:rPr>
          <w:rFonts w:asciiTheme="minorBidi" w:hAnsiTheme="minorBidi"/>
        </w:rPr>
        <w:t>lack of car ownership</w:t>
      </w:r>
      <w:r>
        <w:rPr>
          <w:rFonts w:asciiTheme="minorBidi" w:hAnsiTheme="minorBidi"/>
        </w:rPr>
        <w:t>,</w:t>
      </w:r>
      <w:r w:rsidRPr="004D4B35">
        <w:rPr>
          <w:rFonts w:asciiTheme="minorBidi" w:hAnsiTheme="minorBidi"/>
        </w:rPr>
        <w:t xml:space="preserve"> and being long term sick/disabled or being retired from</w:t>
      </w:r>
      <w:r>
        <w:rPr>
          <w:rFonts w:asciiTheme="minorBidi" w:hAnsiTheme="minorBidi"/>
        </w:rPr>
        <w:t xml:space="preserve"> paid work, </w:t>
      </w:r>
      <w:r w:rsidRPr="004D4B35">
        <w:rPr>
          <w:rFonts w:asciiTheme="minorBidi" w:hAnsiTheme="minorBidi"/>
        </w:rPr>
        <w:t>as compared to being in full time/part time employment</w:t>
      </w:r>
      <w:r>
        <w:rPr>
          <w:rFonts w:asciiTheme="minorBidi" w:hAnsiTheme="minorBidi"/>
        </w:rPr>
        <w:t>,</w:t>
      </w:r>
      <w:r w:rsidRPr="004D4B35">
        <w:rPr>
          <w:rFonts w:asciiTheme="minorBidi" w:hAnsiTheme="minorBidi"/>
        </w:rPr>
        <w:t xml:space="preserve"> </w:t>
      </w:r>
      <w:r>
        <w:rPr>
          <w:rFonts w:asciiTheme="minorBidi" w:hAnsiTheme="minorBidi"/>
        </w:rPr>
        <w:t xml:space="preserve">were </w:t>
      </w:r>
      <w:r w:rsidRPr="004D4B35">
        <w:rPr>
          <w:rFonts w:asciiTheme="minorBidi" w:hAnsiTheme="minorBidi"/>
        </w:rPr>
        <w:t>all</w:t>
      </w:r>
      <w:r>
        <w:rPr>
          <w:rFonts w:asciiTheme="minorBidi" w:hAnsiTheme="minorBidi"/>
        </w:rPr>
        <w:t xml:space="preserve"> </w:t>
      </w:r>
      <w:r w:rsidRPr="004D4B35">
        <w:rPr>
          <w:rFonts w:asciiTheme="minorBidi" w:hAnsiTheme="minorBidi"/>
        </w:rPr>
        <w:t>negatively associated with being listed within 2 years of starting dialysis</w:t>
      </w:r>
      <w:r>
        <w:rPr>
          <w:rFonts w:asciiTheme="minorBidi" w:hAnsiTheme="minorBidi"/>
        </w:rPr>
        <w:t xml:space="preserve">. In contrast, having a university </w:t>
      </w:r>
      <w:r w:rsidRPr="004D4B35">
        <w:rPr>
          <w:rFonts w:asciiTheme="minorBidi" w:hAnsiTheme="minorBidi"/>
        </w:rPr>
        <w:t xml:space="preserve">degree, being on Peritoneal Dialysis as opposed to Haemodialysis, and Asian ethnicity were all </w:t>
      </w:r>
      <w:r>
        <w:rPr>
          <w:rFonts w:asciiTheme="minorBidi" w:hAnsiTheme="minorBidi"/>
        </w:rPr>
        <w:t>associated with an</w:t>
      </w:r>
      <w:r w:rsidRPr="004D4B35">
        <w:rPr>
          <w:rFonts w:asciiTheme="minorBidi" w:hAnsiTheme="minorBidi"/>
        </w:rPr>
        <w:t xml:space="preserve"> </w:t>
      </w:r>
      <w:r w:rsidR="00285F25">
        <w:rPr>
          <w:rFonts w:asciiTheme="minorBidi" w:hAnsiTheme="minorBidi"/>
        </w:rPr>
        <w:t>higher</w:t>
      </w:r>
      <w:r w:rsidRPr="004D4B35">
        <w:rPr>
          <w:rFonts w:asciiTheme="minorBidi" w:hAnsiTheme="minorBidi"/>
        </w:rPr>
        <w:t xml:space="preserve"> likelihood of being listed. </w:t>
      </w:r>
    </w:p>
    <w:p w14:paraId="3FA84410" w14:textId="77777777" w:rsidR="00152F54" w:rsidRPr="004D4B35" w:rsidRDefault="00152F54" w:rsidP="00463BF7">
      <w:pPr>
        <w:spacing w:line="480" w:lineRule="auto"/>
        <w:rPr>
          <w:rFonts w:asciiTheme="minorBidi" w:hAnsiTheme="minorBidi"/>
        </w:rPr>
      </w:pPr>
    </w:p>
    <w:p w14:paraId="3547E8F0" w14:textId="5A2CE258" w:rsidR="00366424" w:rsidRDefault="00152F54" w:rsidP="00366424">
      <w:pPr>
        <w:spacing w:line="480" w:lineRule="auto"/>
        <w:rPr>
          <w:rFonts w:asciiTheme="minorBidi" w:hAnsiTheme="minorBidi"/>
        </w:rPr>
      </w:pPr>
      <w:r w:rsidRPr="004D4B35">
        <w:rPr>
          <w:rFonts w:asciiTheme="minorBidi" w:hAnsiTheme="minorBidi"/>
        </w:rPr>
        <w:t xml:space="preserve">Amongst centre practice patterns, having &gt;6 consultant nephrologists </w:t>
      </w:r>
      <w:r>
        <w:rPr>
          <w:rFonts w:asciiTheme="minorBidi" w:hAnsiTheme="minorBidi"/>
        </w:rPr>
        <w:t xml:space="preserve">in the centre </w:t>
      </w:r>
      <w:r w:rsidRPr="004D4B35">
        <w:rPr>
          <w:rFonts w:asciiTheme="minorBidi" w:hAnsiTheme="minorBidi"/>
        </w:rPr>
        <w:t>(OR 1.</w:t>
      </w:r>
      <w:r w:rsidR="001B66A1">
        <w:rPr>
          <w:rFonts w:asciiTheme="minorBidi" w:hAnsiTheme="minorBidi"/>
        </w:rPr>
        <w:t>3</w:t>
      </w:r>
      <w:r w:rsidRPr="004D4B35">
        <w:rPr>
          <w:rFonts w:asciiTheme="minorBidi" w:hAnsiTheme="minorBidi"/>
        </w:rPr>
        <w:t xml:space="preserve"> CI: 1.00-1.59) </w:t>
      </w:r>
      <w:r w:rsidR="00366424">
        <w:rPr>
          <w:rFonts w:asciiTheme="minorBidi" w:hAnsiTheme="minorBidi"/>
        </w:rPr>
        <w:t xml:space="preserve">was associated </w:t>
      </w:r>
      <w:r w:rsidR="000E43CC">
        <w:rPr>
          <w:rFonts w:asciiTheme="minorBidi" w:hAnsiTheme="minorBidi"/>
        </w:rPr>
        <w:t>positively with</w:t>
      </w:r>
      <w:r w:rsidR="00366424" w:rsidRPr="004D4B35">
        <w:rPr>
          <w:rFonts w:asciiTheme="minorBidi" w:hAnsiTheme="minorBidi"/>
        </w:rPr>
        <w:t xml:space="preserve"> being listed within 2 years of starting dialysis</w:t>
      </w:r>
      <w:r w:rsidR="00366424">
        <w:rPr>
          <w:rFonts w:asciiTheme="minorBidi" w:hAnsiTheme="minorBidi"/>
        </w:rPr>
        <w:t xml:space="preserve"> as was having a</w:t>
      </w:r>
      <w:r w:rsidR="009E1896">
        <w:rPr>
          <w:rFonts w:asciiTheme="minorBidi" w:hAnsiTheme="minorBidi"/>
        </w:rPr>
        <w:t xml:space="preserve"> multidisciplinary team</w:t>
      </w:r>
      <w:r w:rsidRPr="004D4B35">
        <w:rPr>
          <w:rFonts w:asciiTheme="minorBidi" w:hAnsiTheme="minorBidi"/>
        </w:rPr>
        <w:t xml:space="preserve"> </w:t>
      </w:r>
      <w:r w:rsidR="009E1896">
        <w:rPr>
          <w:rFonts w:asciiTheme="minorBidi" w:hAnsiTheme="minorBidi"/>
        </w:rPr>
        <w:t>(</w:t>
      </w:r>
      <w:r w:rsidRPr="004D4B35">
        <w:rPr>
          <w:rFonts w:asciiTheme="minorBidi" w:hAnsiTheme="minorBidi"/>
        </w:rPr>
        <w:t>MDT</w:t>
      </w:r>
      <w:r w:rsidR="009E1896">
        <w:rPr>
          <w:rFonts w:asciiTheme="minorBidi" w:hAnsiTheme="minorBidi"/>
        </w:rPr>
        <w:t>)</w:t>
      </w:r>
      <w:r w:rsidR="00366424">
        <w:rPr>
          <w:rFonts w:asciiTheme="minorBidi" w:hAnsiTheme="minorBidi"/>
        </w:rPr>
        <w:t xml:space="preserve"> approach</w:t>
      </w:r>
      <w:r w:rsidRPr="004D4B35">
        <w:rPr>
          <w:rFonts w:asciiTheme="minorBidi" w:hAnsiTheme="minorBidi"/>
        </w:rPr>
        <w:t xml:space="preserve"> to listing all patients for transplantation (OR 1.2 CI: 0.99-1.52)</w:t>
      </w:r>
      <w:r w:rsidR="00366424">
        <w:rPr>
          <w:rFonts w:asciiTheme="minorBidi" w:hAnsiTheme="minorBidi"/>
        </w:rPr>
        <w:t>. An MDT approach was defined as having a multi-disciplinary team of physicians, surgeons and other allied health care professionals who regularly convened to discuss patients under consideration for transplant listing before activation.</w:t>
      </w:r>
    </w:p>
    <w:p w14:paraId="22C011D6" w14:textId="77777777" w:rsidR="00366424" w:rsidRDefault="00366424" w:rsidP="00366424">
      <w:pPr>
        <w:spacing w:line="480" w:lineRule="auto"/>
        <w:rPr>
          <w:rFonts w:asciiTheme="minorBidi" w:hAnsiTheme="minorBidi"/>
        </w:rPr>
      </w:pPr>
    </w:p>
    <w:p w14:paraId="4FA21D45" w14:textId="2A82A20E" w:rsidR="00152F54" w:rsidRPr="004D4B35" w:rsidRDefault="00152F54" w:rsidP="003A7213">
      <w:pPr>
        <w:spacing w:line="480" w:lineRule="auto"/>
        <w:rPr>
          <w:rFonts w:asciiTheme="minorBidi" w:hAnsiTheme="minorBidi"/>
        </w:rPr>
      </w:pPr>
      <w:r>
        <w:rPr>
          <w:rFonts w:asciiTheme="minorBidi" w:hAnsiTheme="minorBidi"/>
        </w:rPr>
        <w:t>Utilisation of</w:t>
      </w:r>
      <w:r w:rsidRPr="004D4B35">
        <w:rPr>
          <w:rFonts w:asciiTheme="minorBidi" w:hAnsiTheme="minorBidi"/>
        </w:rPr>
        <w:t xml:space="preserve"> a written protocol for listing patients for transplantation (OR 0.7 CI: 0.58-0.90) was negatively associated with being listed within 2 years of starting dialysis</w:t>
      </w:r>
      <w:r w:rsidRPr="00FF32EA">
        <w:rPr>
          <w:rFonts w:asciiTheme="minorBidi" w:hAnsiTheme="minorBidi"/>
        </w:rPr>
        <w:t xml:space="preserve">. </w:t>
      </w:r>
      <w:r w:rsidR="003A7213" w:rsidRPr="00182A32">
        <w:rPr>
          <w:rFonts w:asciiTheme="minorBidi" w:hAnsiTheme="minorBidi"/>
        </w:rPr>
        <w:t>Of the  (7166.2-6566.8) 599.4 difference in -2logL between the null model and model with patient and centre variables, 97% (583.8) of the difference was observed when including the patient factors only</w:t>
      </w:r>
      <w:r w:rsidR="003A7213">
        <w:rPr>
          <w:rFonts w:asciiTheme="minorBidi" w:hAnsiTheme="minorBidi"/>
        </w:rPr>
        <w:t xml:space="preserve"> (Appendix S9</w:t>
      </w:r>
      <w:r w:rsidR="003A7213" w:rsidRPr="004D4B35">
        <w:rPr>
          <w:rFonts w:asciiTheme="minorBidi" w:hAnsiTheme="minorBidi"/>
        </w:rPr>
        <w:t>)</w:t>
      </w:r>
      <w:r w:rsidR="003A7213">
        <w:rPr>
          <w:rFonts w:asciiTheme="minorBidi" w:hAnsiTheme="minorBidi"/>
        </w:rPr>
        <w:t xml:space="preserve">. </w:t>
      </w:r>
      <w:r>
        <w:rPr>
          <w:rFonts w:asciiTheme="minorBidi" w:hAnsiTheme="minorBidi"/>
        </w:rPr>
        <w:t>A</w:t>
      </w:r>
      <w:r w:rsidRPr="004D4B35">
        <w:rPr>
          <w:rFonts w:asciiTheme="minorBidi" w:hAnsiTheme="minorBidi"/>
        </w:rPr>
        <w:t xml:space="preserve">fter adjusting centre factors along with patient factors </w:t>
      </w:r>
      <w:r w:rsidR="003A7213">
        <w:rPr>
          <w:rFonts w:asciiTheme="minorBidi" w:hAnsiTheme="minorBidi"/>
        </w:rPr>
        <w:t xml:space="preserve">though </w:t>
      </w:r>
      <w:r>
        <w:rPr>
          <w:rFonts w:asciiTheme="minorBidi" w:hAnsiTheme="minorBidi"/>
        </w:rPr>
        <w:t xml:space="preserve">much of the observed inter-centre variation from </w:t>
      </w:r>
      <w:r>
        <w:rPr>
          <w:rFonts w:asciiTheme="minorBidi" w:hAnsiTheme="minorBidi"/>
        </w:rPr>
        <w:lastRenderedPageBreak/>
        <w:t xml:space="preserve">unadjusted analyses was again reduced </w:t>
      </w:r>
      <w:r w:rsidRPr="004D4B35">
        <w:rPr>
          <w:rFonts w:asciiTheme="minorBidi" w:hAnsiTheme="minorBidi"/>
        </w:rPr>
        <w:t>there was still evidence of a difference between the centres (p=0.041, 1df).</w:t>
      </w:r>
      <w:r>
        <w:rPr>
          <w:rFonts w:asciiTheme="minorBidi" w:hAnsiTheme="minorBidi"/>
        </w:rPr>
        <w:t xml:space="preserve"> </w:t>
      </w:r>
    </w:p>
    <w:p w14:paraId="1949CAFE" w14:textId="77777777" w:rsidR="00152F54" w:rsidRPr="004D4B35" w:rsidRDefault="00152F54" w:rsidP="00463BF7">
      <w:pPr>
        <w:spacing w:line="480" w:lineRule="auto"/>
        <w:rPr>
          <w:rFonts w:asciiTheme="minorBidi" w:hAnsiTheme="minorBidi"/>
        </w:rPr>
      </w:pPr>
    </w:p>
    <w:p w14:paraId="3EFD2D78" w14:textId="77777777" w:rsidR="00152F54" w:rsidRPr="00B32C44" w:rsidRDefault="00152F54" w:rsidP="00463BF7">
      <w:pPr>
        <w:spacing w:line="480" w:lineRule="auto"/>
        <w:rPr>
          <w:rFonts w:asciiTheme="minorBidi" w:hAnsiTheme="minorBidi"/>
          <w:u w:val="single"/>
        </w:rPr>
      </w:pPr>
      <w:r w:rsidRPr="004D4B35">
        <w:rPr>
          <w:rFonts w:asciiTheme="minorBidi" w:hAnsiTheme="minorBidi"/>
          <w:u w:val="single"/>
        </w:rPr>
        <w:t>Interactions and Competing Risk Analysis</w:t>
      </w:r>
    </w:p>
    <w:p w14:paraId="11C61B1B" w14:textId="2691B9E1" w:rsidR="00152F54" w:rsidRDefault="00152F54" w:rsidP="00463BF7">
      <w:pPr>
        <w:spacing w:line="480" w:lineRule="auto"/>
        <w:rPr>
          <w:rFonts w:asciiTheme="minorBidi" w:hAnsiTheme="minorBidi"/>
        </w:rPr>
      </w:pPr>
      <w:r w:rsidRPr="004D4B35">
        <w:rPr>
          <w:rFonts w:asciiTheme="minorBidi" w:hAnsiTheme="minorBidi"/>
        </w:rPr>
        <w:t xml:space="preserve">When </w:t>
      </w:r>
      <w:r>
        <w:rPr>
          <w:rFonts w:asciiTheme="minorBidi" w:hAnsiTheme="minorBidi"/>
        </w:rPr>
        <w:t>considering</w:t>
      </w:r>
      <w:r w:rsidRPr="004D4B35">
        <w:rPr>
          <w:rFonts w:asciiTheme="minorBidi" w:hAnsiTheme="minorBidi"/>
        </w:rPr>
        <w:t xml:space="preserve"> age as a linear factor, an interaction with type 2 diabetes was found to be important in the model (p=0.002, 1df). The </w:t>
      </w:r>
      <w:r>
        <w:rPr>
          <w:rFonts w:asciiTheme="minorBidi" w:hAnsiTheme="minorBidi"/>
        </w:rPr>
        <w:t>association between</w:t>
      </w:r>
      <w:r w:rsidRPr="004D4B35">
        <w:rPr>
          <w:rFonts w:asciiTheme="minorBidi" w:hAnsiTheme="minorBidi"/>
        </w:rPr>
        <w:t xml:space="preserve"> </w:t>
      </w:r>
      <w:r>
        <w:rPr>
          <w:rFonts w:asciiTheme="minorBidi" w:hAnsiTheme="minorBidi"/>
        </w:rPr>
        <w:t xml:space="preserve">increasing </w:t>
      </w:r>
      <w:r w:rsidRPr="004D4B35">
        <w:rPr>
          <w:rFonts w:asciiTheme="minorBidi" w:hAnsiTheme="minorBidi"/>
        </w:rPr>
        <w:t xml:space="preserve">age </w:t>
      </w:r>
      <w:r>
        <w:rPr>
          <w:rFonts w:asciiTheme="minorBidi" w:hAnsiTheme="minorBidi"/>
        </w:rPr>
        <w:t>and</w:t>
      </w:r>
      <w:r w:rsidRPr="004D4B35">
        <w:rPr>
          <w:rFonts w:asciiTheme="minorBidi" w:hAnsiTheme="minorBidi"/>
        </w:rPr>
        <w:t xml:space="preserve"> time to listing was stronger in pa</w:t>
      </w:r>
      <w:r w:rsidR="0003030D">
        <w:rPr>
          <w:rFonts w:asciiTheme="minorBidi" w:hAnsiTheme="minorBidi"/>
        </w:rPr>
        <w:t>rticipants</w:t>
      </w:r>
      <w:r w:rsidRPr="004D4B35">
        <w:rPr>
          <w:rFonts w:asciiTheme="minorBidi" w:hAnsiTheme="minorBidi"/>
        </w:rPr>
        <w:t xml:space="preserve"> with type 2 diabetes (data not shown). As for the competing risk analysis</w:t>
      </w:r>
      <w:r w:rsidR="00E81517">
        <w:rPr>
          <w:rFonts w:asciiTheme="minorBidi" w:hAnsiTheme="minorBidi"/>
        </w:rPr>
        <w:t xml:space="preserve">, </w:t>
      </w:r>
      <w:r w:rsidRPr="004D4B35">
        <w:rPr>
          <w:rFonts w:asciiTheme="minorBidi" w:hAnsiTheme="minorBidi"/>
        </w:rPr>
        <w:t xml:space="preserve">sub-hazard ratios derived did not highlight any </w:t>
      </w:r>
      <w:r>
        <w:rPr>
          <w:rFonts w:asciiTheme="minorBidi" w:hAnsiTheme="minorBidi"/>
        </w:rPr>
        <w:t>significant</w:t>
      </w:r>
      <w:r w:rsidRPr="004D4B35">
        <w:rPr>
          <w:rFonts w:asciiTheme="minorBidi" w:hAnsiTheme="minorBidi"/>
        </w:rPr>
        <w:t xml:space="preserve"> differences</w:t>
      </w:r>
      <w:r w:rsidR="00E81517">
        <w:rPr>
          <w:rFonts w:asciiTheme="minorBidi" w:hAnsiTheme="minorBidi"/>
        </w:rPr>
        <w:t>.</w:t>
      </w:r>
    </w:p>
    <w:p w14:paraId="780A8B5C" w14:textId="77777777" w:rsidR="00152F54" w:rsidRDefault="00152F54" w:rsidP="00463BF7">
      <w:pPr>
        <w:spacing w:line="480" w:lineRule="auto"/>
        <w:rPr>
          <w:rFonts w:asciiTheme="minorBidi" w:hAnsiTheme="minorBidi"/>
        </w:rPr>
      </w:pPr>
    </w:p>
    <w:p w14:paraId="47913D3C" w14:textId="77777777" w:rsidR="00152F54" w:rsidRDefault="00152F54" w:rsidP="00463BF7">
      <w:pPr>
        <w:spacing w:line="480" w:lineRule="auto"/>
        <w:rPr>
          <w:rFonts w:asciiTheme="minorBidi" w:hAnsiTheme="minorBidi"/>
        </w:rPr>
      </w:pPr>
      <w:r w:rsidRPr="00541A67">
        <w:rPr>
          <w:rFonts w:asciiTheme="minorBidi" w:hAnsiTheme="minorBidi"/>
          <w:b/>
          <w:bCs/>
        </w:rPr>
        <w:t>Discussion</w:t>
      </w:r>
    </w:p>
    <w:p w14:paraId="29E70788" w14:textId="77777777" w:rsidR="00152F54" w:rsidRDefault="00152F54" w:rsidP="00463BF7">
      <w:pPr>
        <w:spacing w:line="480" w:lineRule="auto"/>
        <w:rPr>
          <w:rFonts w:asciiTheme="minorBidi" w:hAnsiTheme="minorBidi"/>
        </w:rPr>
      </w:pPr>
      <w:r>
        <w:rPr>
          <w:rFonts w:asciiTheme="minorBidi" w:hAnsiTheme="minorBidi"/>
        </w:rPr>
        <w:t xml:space="preserve">This national prospective cohort study of patients aged &lt;75 years starting RRT in the UK found significant variation between </w:t>
      </w:r>
      <w:r w:rsidR="00F807AE">
        <w:rPr>
          <w:rFonts w:asciiTheme="minorBidi" w:hAnsiTheme="minorBidi"/>
        </w:rPr>
        <w:t>kidney</w:t>
      </w:r>
      <w:r>
        <w:rPr>
          <w:rFonts w:asciiTheme="minorBidi" w:hAnsiTheme="minorBidi"/>
        </w:rPr>
        <w:t xml:space="preserve"> centres in access to pre-emptive listing for </w:t>
      </w:r>
      <w:r w:rsidR="00F807AE">
        <w:rPr>
          <w:rFonts w:asciiTheme="minorBidi" w:hAnsiTheme="minorBidi"/>
        </w:rPr>
        <w:t>kidney</w:t>
      </w:r>
      <w:r>
        <w:rPr>
          <w:rFonts w:asciiTheme="minorBidi" w:hAnsiTheme="minorBidi"/>
        </w:rPr>
        <w:t xml:space="preserve"> transplantation and listing after starting dialysis. This was largely explained by patient case</w:t>
      </w:r>
      <w:r w:rsidR="00E81517">
        <w:rPr>
          <w:rFonts w:asciiTheme="minorBidi" w:hAnsiTheme="minorBidi"/>
        </w:rPr>
        <w:t>-</w:t>
      </w:r>
      <w:r>
        <w:rPr>
          <w:rFonts w:asciiTheme="minorBidi" w:hAnsiTheme="minorBidi"/>
        </w:rPr>
        <w:t xml:space="preserve">mix factors though some centre level effects were also found to be important. There was evidence of socioeconomic inequity in both measures of listing, despite extensive comorbidity adjustment; ethnic minority </w:t>
      </w:r>
      <w:r w:rsidR="000E43CC">
        <w:rPr>
          <w:rFonts w:asciiTheme="minorBidi" w:hAnsiTheme="minorBidi"/>
        </w:rPr>
        <w:t xml:space="preserve">associations </w:t>
      </w:r>
      <w:r>
        <w:rPr>
          <w:rFonts w:asciiTheme="minorBidi" w:hAnsiTheme="minorBidi"/>
        </w:rPr>
        <w:t>were inconsistent and inequity was only seen for pre-emptive listing.</w:t>
      </w:r>
    </w:p>
    <w:p w14:paraId="1F18B2FE" w14:textId="77777777" w:rsidR="00152F54" w:rsidRDefault="00152F54" w:rsidP="00463BF7">
      <w:pPr>
        <w:spacing w:line="480" w:lineRule="auto"/>
        <w:rPr>
          <w:rFonts w:asciiTheme="minorBidi" w:hAnsiTheme="minorBidi"/>
        </w:rPr>
      </w:pPr>
    </w:p>
    <w:p w14:paraId="119771CC" w14:textId="77777777" w:rsidR="00152F54" w:rsidRPr="0037074D" w:rsidRDefault="00152F54" w:rsidP="00463BF7">
      <w:pPr>
        <w:spacing w:line="480" w:lineRule="auto"/>
        <w:rPr>
          <w:rFonts w:asciiTheme="minorBidi" w:hAnsiTheme="minorBidi"/>
          <w:u w:val="single"/>
        </w:rPr>
      </w:pPr>
      <w:r w:rsidRPr="0037074D">
        <w:rPr>
          <w:rFonts w:asciiTheme="minorBidi" w:hAnsiTheme="minorBidi"/>
          <w:u w:val="single"/>
        </w:rPr>
        <w:t>Strengths and Limitations</w:t>
      </w:r>
    </w:p>
    <w:p w14:paraId="79F5696F" w14:textId="77777777" w:rsidR="00152F54" w:rsidRDefault="00152F54" w:rsidP="00463BF7">
      <w:pPr>
        <w:spacing w:line="480" w:lineRule="auto"/>
        <w:rPr>
          <w:rFonts w:asciiTheme="minorBidi" w:hAnsiTheme="minorBidi"/>
        </w:rPr>
      </w:pPr>
      <w:r w:rsidRPr="001F5365">
        <w:rPr>
          <w:rFonts w:asciiTheme="minorBidi" w:hAnsiTheme="minorBidi"/>
        </w:rPr>
        <w:t>The main strength</w:t>
      </w:r>
      <w:r>
        <w:rPr>
          <w:rFonts w:asciiTheme="minorBidi" w:hAnsiTheme="minorBidi"/>
        </w:rPr>
        <w:t>s</w:t>
      </w:r>
      <w:r w:rsidRPr="001F5365">
        <w:rPr>
          <w:rFonts w:asciiTheme="minorBidi" w:hAnsiTheme="minorBidi"/>
        </w:rPr>
        <w:t xml:space="preserve"> of this study </w:t>
      </w:r>
      <w:r>
        <w:rPr>
          <w:rFonts w:asciiTheme="minorBidi" w:hAnsiTheme="minorBidi"/>
        </w:rPr>
        <w:t>are</w:t>
      </w:r>
      <w:r w:rsidRPr="001F5365">
        <w:rPr>
          <w:rFonts w:asciiTheme="minorBidi" w:hAnsiTheme="minorBidi"/>
        </w:rPr>
        <w:t xml:space="preserve"> its prospective cohort design</w:t>
      </w:r>
      <w:r>
        <w:rPr>
          <w:rFonts w:asciiTheme="minorBidi" w:hAnsiTheme="minorBidi"/>
        </w:rPr>
        <w:t xml:space="preserve">, national representativeness and high levels of data completeness </w:t>
      </w:r>
      <w:r w:rsidR="00E81517">
        <w:rPr>
          <w:rFonts w:asciiTheme="minorBidi" w:hAnsiTheme="minorBidi"/>
        </w:rPr>
        <w:t xml:space="preserve">(especially for socioeconomic status and co-morbidity) </w:t>
      </w:r>
      <w:r>
        <w:rPr>
          <w:rFonts w:asciiTheme="minorBidi" w:hAnsiTheme="minorBidi"/>
        </w:rPr>
        <w:t xml:space="preserve">which meant that it was not </w:t>
      </w:r>
      <w:r w:rsidRPr="001F5365">
        <w:rPr>
          <w:rFonts w:asciiTheme="minorBidi" w:hAnsiTheme="minorBidi"/>
        </w:rPr>
        <w:t>subject to the inherent weakn</w:t>
      </w:r>
      <w:r>
        <w:rPr>
          <w:rFonts w:asciiTheme="minorBidi" w:hAnsiTheme="minorBidi"/>
        </w:rPr>
        <w:t xml:space="preserve">esses of retrospective studies that have affected </w:t>
      </w:r>
      <w:r w:rsidRPr="001F5365">
        <w:rPr>
          <w:rFonts w:asciiTheme="minorBidi" w:hAnsiTheme="minorBidi"/>
        </w:rPr>
        <w:t>studies exploring access to transplantation to date.</w:t>
      </w:r>
      <w:r>
        <w:rPr>
          <w:rFonts w:asciiTheme="minorBidi" w:hAnsiTheme="minorBidi"/>
        </w:rPr>
        <w:t xml:space="preserve"> </w:t>
      </w:r>
      <w:r w:rsidR="00E81517">
        <w:rPr>
          <w:rFonts w:asciiTheme="minorBidi" w:hAnsiTheme="minorBidi"/>
        </w:rPr>
        <w:t>As for limitations, this</w:t>
      </w:r>
      <w:r>
        <w:rPr>
          <w:rFonts w:asciiTheme="minorBidi" w:hAnsiTheme="minorBidi"/>
        </w:rPr>
        <w:t xml:space="preserve"> study was </w:t>
      </w:r>
      <w:r w:rsidRPr="00B80973">
        <w:rPr>
          <w:rFonts w:asciiTheme="minorBidi" w:hAnsiTheme="minorBidi"/>
        </w:rPr>
        <w:t xml:space="preserve">observational </w:t>
      </w:r>
      <w:r>
        <w:rPr>
          <w:rFonts w:asciiTheme="minorBidi" w:hAnsiTheme="minorBidi"/>
        </w:rPr>
        <w:t xml:space="preserve">so </w:t>
      </w:r>
      <w:r>
        <w:rPr>
          <w:rFonts w:asciiTheme="minorBidi" w:hAnsiTheme="minorBidi"/>
        </w:rPr>
        <w:lastRenderedPageBreak/>
        <w:t>c</w:t>
      </w:r>
      <w:r w:rsidRPr="00B80973">
        <w:rPr>
          <w:rFonts w:asciiTheme="minorBidi" w:hAnsiTheme="minorBidi"/>
        </w:rPr>
        <w:t>ausal relationships cannot be determined</w:t>
      </w:r>
      <w:r>
        <w:rPr>
          <w:rFonts w:asciiTheme="minorBidi" w:hAnsiTheme="minorBidi"/>
        </w:rPr>
        <w:t xml:space="preserve">. There was also no </w:t>
      </w:r>
      <w:r w:rsidRPr="00B80973">
        <w:rPr>
          <w:rFonts w:asciiTheme="minorBidi" w:hAnsiTheme="minorBidi"/>
        </w:rPr>
        <w:t>adjust</w:t>
      </w:r>
      <w:r>
        <w:rPr>
          <w:rFonts w:asciiTheme="minorBidi" w:hAnsiTheme="minorBidi"/>
        </w:rPr>
        <w:t>ment for</w:t>
      </w:r>
      <w:r w:rsidRPr="00B80973">
        <w:rPr>
          <w:rFonts w:asciiTheme="minorBidi" w:hAnsiTheme="minorBidi"/>
        </w:rPr>
        <w:t xml:space="preserve"> comorbidity severity</w:t>
      </w:r>
      <w:r>
        <w:rPr>
          <w:rFonts w:asciiTheme="minorBidi" w:hAnsiTheme="minorBidi"/>
        </w:rPr>
        <w:t>, or</w:t>
      </w:r>
      <w:r w:rsidRPr="00B80973">
        <w:rPr>
          <w:rFonts w:asciiTheme="minorBidi" w:hAnsiTheme="minorBidi"/>
        </w:rPr>
        <w:t xml:space="preserve"> </w:t>
      </w:r>
      <w:r>
        <w:rPr>
          <w:rFonts w:asciiTheme="minorBidi" w:hAnsiTheme="minorBidi"/>
        </w:rPr>
        <w:t>for pre transplant work-up</w:t>
      </w:r>
      <w:r w:rsidRPr="00B80973">
        <w:rPr>
          <w:rFonts w:asciiTheme="minorBidi" w:hAnsiTheme="minorBidi"/>
        </w:rPr>
        <w:t xml:space="preserve">. In the case of access to pre-emptive listing, analyses could not take into account all those patients </w:t>
      </w:r>
      <w:r>
        <w:rPr>
          <w:rFonts w:asciiTheme="minorBidi" w:hAnsiTheme="minorBidi"/>
        </w:rPr>
        <w:t>who</w:t>
      </w:r>
      <w:r w:rsidRPr="00B80973">
        <w:rPr>
          <w:rFonts w:asciiTheme="minorBidi" w:hAnsiTheme="minorBidi"/>
        </w:rPr>
        <w:t xml:space="preserve"> had CKD 5 or </w:t>
      </w:r>
      <w:r>
        <w:rPr>
          <w:rFonts w:asciiTheme="minorBidi" w:hAnsiTheme="minorBidi"/>
        </w:rPr>
        <w:t xml:space="preserve">who </w:t>
      </w:r>
      <w:r w:rsidRPr="00B80973">
        <w:rPr>
          <w:rFonts w:asciiTheme="minorBidi" w:hAnsiTheme="minorBidi"/>
        </w:rPr>
        <w:t>were approaching the need for dialysis and were being worked up for listing</w:t>
      </w:r>
      <w:r>
        <w:rPr>
          <w:rFonts w:asciiTheme="minorBidi" w:hAnsiTheme="minorBidi"/>
        </w:rPr>
        <w:t>,</w:t>
      </w:r>
      <w:r w:rsidRPr="00B80973">
        <w:rPr>
          <w:rFonts w:asciiTheme="minorBidi" w:hAnsiTheme="minorBidi"/>
        </w:rPr>
        <w:t xml:space="preserve"> as these patient</w:t>
      </w:r>
      <w:r>
        <w:rPr>
          <w:rFonts w:asciiTheme="minorBidi" w:hAnsiTheme="minorBidi"/>
        </w:rPr>
        <w:t>s</w:t>
      </w:r>
      <w:r w:rsidRPr="00B80973">
        <w:rPr>
          <w:rFonts w:asciiTheme="minorBidi" w:hAnsiTheme="minorBidi"/>
        </w:rPr>
        <w:t xml:space="preserve"> were not recruited as part of ATTOM</w:t>
      </w:r>
      <w:r>
        <w:rPr>
          <w:rFonts w:asciiTheme="minorBidi" w:hAnsiTheme="minorBidi"/>
        </w:rPr>
        <w:t>.</w:t>
      </w:r>
      <w:r w:rsidRPr="00B80973">
        <w:rPr>
          <w:rFonts w:asciiTheme="minorBidi" w:hAnsiTheme="minorBidi"/>
        </w:rPr>
        <w:t xml:space="preserve"> </w:t>
      </w:r>
      <w:r w:rsidR="00E81517">
        <w:rPr>
          <w:rFonts w:asciiTheme="minorBidi" w:hAnsiTheme="minorBidi"/>
        </w:rPr>
        <w:t>T</w:t>
      </w:r>
      <w:r w:rsidRPr="00B80973">
        <w:rPr>
          <w:rFonts w:asciiTheme="minorBidi" w:hAnsiTheme="minorBidi"/>
        </w:rPr>
        <w:t xml:space="preserve">here may </w:t>
      </w:r>
      <w:r w:rsidR="00E81517">
        <w:rPr>
          <w:rFonts w:asciiTheme="minorBidi" w:hAnsiTheme="minorBidi"/>
        </w:rPr>
        <w:t xml:space="preserve">also </w:t>
      </w:r>
      <w:r>
        <w:rPr>
          <w:rFonts w:asciiTheme="minorBidi" w:hAnsiTheme="minorBidi"/>
        </w:rPr>
        <w:t xml:space="preserve">be </w:t>
      </w:r>
      <w:r w:rsidRPr="00B80973">
        <w:rPr>
          <w:rFonts w:asciiTheme="minorBidi" w:hAnsiTheme="minorBidi"/>
        </w:rPr>
        <w:t xml:space="preserve">residual confounding </w:t>
      </w:r>
      <w:r>
        <w:rPr>
          <w:rFonts w:asciiTheme="minorBidi" w:hAnsiTheme="minorBidi"/>
        </w:rPr>
        <w:t xml:space="preserve">factors </w:t>
      </w:r>
      <w:r w:rsidRPr="00B80973">
        <w:rPr>
          <w:rFonts w:asciiTheme="minorBidi" w:hAnsiTheme="minorBidi"/>
        </w:rPr>
        <w:t>not accounted for</w:t>
      </w:r>
      <w:r>
        <w:rPr>
          <w:rFonts w:asciiTheme="minorBidi" w:hAnsiTheme="minorBidi"/>
        </w:rPr>
        <w:t>, as suggested by the persistence of a centre effect in the final models.</w:t>
      </w:r>
    </w:p>
    <w:p w14:paraId="56DACEB8" w14:textId="77777777" w:rsidR="00152F54" w:rsidRDefault="00152F54" w:rsidP="00463BF7">
      <w:pPr>
        <w:spacing w:line="480" w:lineRule="auto"/>
        <w:rPr>
          <w:rFonts w:asciiTheme="minorBidi" w:hAnsiTheme="minorBidi"/>
        </w:rPr>
      </w:pPr>
    </w:p>
    <w:p w14:paraId="23394B60" w14:textId="77777777" w:rsidR="00152F54" w:rsidRPr="0037074D" w:rsidRDefault="00152F54" w:rsidP="00463BF7">
      <w:pPr>
        <w:spacing w:line="480" w:lineRule="auto"/>
        <w:rPr>
          <w:rFonts w:asciiTheme="minorBidi" w:hAnsiTheme="minorBidi"/>
          <w:u w:val="single"/>
        </w:rPr>
      </w:pPr>
      <w:r w:rsidRPr="0037074D">
        <w:rPr>
          <w:rFonts w:asciiTheme="minorBidi" w:hAnsiTheme="minorBidi"/>
          <w:u w:val="single"/>
        </w:rPr>
        <w:t>Comparison with Other Studies and Implications on Health Policy</w:t>
      </w:r>
    </w:p>
    <w:p w14:paraId="680D763E" w14:textId="77777777" w:rsidR="00152F54" w:rsidRPr="00B8174A" w:rsidRDefault="00152F54" w:rsidP="00463BF7">
      <w:pPr>
        <w:spacing w:line="480" w:lineRule="auto"/>
        <w:rPr>
          <w:rFonts w:asciiTheme="minorBidi" w:hAnsiTheme="minorBidi"/>
        </w:rPr>
      </w:pPr>
      <w:r>
        <w:rPr>
          <w:rFonts w:asciiTheme="minorBidi" w:hAnsiTheme="minorBidi"/>
        </w:rPr>
        <w:t>Lower s</w:t>
      </w:r>
      <w:r w:rsidRPr="009E65A5">
        <w:rPr>
          <w:rFonts w:asciiTheme="minorBidi" w:hAnsiTheme="minorBidi"/>
        </w:rPr>
        <w:t>oci</w:t>
      </w:r>
      <w:r>
        <w:rPr>
          <w:rFonts w:asciiTheme="minorBidi" w:hAnsiTheme="minorBidi"/>
        </w:rPr>
        <w:t>oeconomic status was</w:t>
      </w:r>
      <w:r w:rsidRPr="009E65A5">
        <w:rPr>
          <w:rFonts w:asciiTheme="minorBidi" w:hAnsiTheme="minorBidi"/>
        </w:rPr>
        <w:t xml:space="preserve"> </w:t>
      </w:r>
      <w:r>
        <w:rPr>
          <w:rFonts w:asciiTheme="minorBidi" w:hAnsiTheme="minorBidi"/>
        </w:rPr>
        <w:t xml:space="preserve">independently </w:t>
      </w:r>
      <w:r w:rsidRPr="009E65A5">
        <w:rPr>
          <w:rFonts w:asciiTheme="minorBidi" w:hAnsiTheme="minorBidi"/>
        </w:rPr>
        <w:t>associated with both lower pre-emptive transplant listing and a lower likelihood of being listed after starting dialysis, even after extensive</w:t>
      </w:r>
      <w:r>
        <w:rPr>
          <w:rFonts w:asciiTheme="minorBidi" w:hAnsiTheme="minorBidi"/>
        </w:rPr>
        <w:t xml:space="preserve"> adjustment for</w:t>
      </w:r>
      <w:r w:rsidRPr="009E65A5">
        <w:rPr>
          <w:rFonts w:asciiTheme="minorBidi" w:hAnsiTheme="minorBidi"/>
        </w:rPr>
        <w:t xml:space="preserve"> demographic</w:t>
      </w:r>
      <w:r>
        <w:rPr>
          <w:rFonts w:asciiTheme="minorBidi" w:hAnsiTheme="minorBidi"/>
        </w:rPr>
        <w:t xml:space="preserve"> factors</w:t>
      </w:r>
      <w:r w:rsidRPr="009E65A5">
        <w:rPr>
          <w:rFonts w:asciiTheme="minorBidi" w:hAnsiTheme="minorBidi"/>
        </w:rPr>
        <w:t xml:space="preserve"> and comorbidity. </w:t>
      </w:r>
      <w:r>
        <w:rPr>
          <w:rFonts w:asciiTheme="minorBidi" w:hAnsiTheme="minorBidi"/>
        </w:rPr>
        <w:t>Though this observation could arise in part from</w:t>
      </w:r>
      <w:r>
        <w:rPr>
          <w:rFonts w:asciiTheme="minorBidi" w:eastAsia="MS Mincho" w:hAnsiTheme="minorBidi"/>
        </w:rPr>
        <w:t xml:space="preserve"> </w:t>
      </w:r>
      <w:r>
        <w:rPr>
          <w:rFonts w:asciiTheme="minorBidi" w:hAnsiTheme="minorBidi"/>
        </w:rPr>
        <w:t xml:space="preserve">residual confounding by comorbidity due to lack of data on disease severity, this inequity is consistent with multiple </w:t>
      </w:r>
      <w:r w:rsidRPr="009E65A5">
        <w:rPr>
          <w:rFonts w:asciiTheme="minorBidi" w:hAnsiTheme="minorBidi"/>
        </w:rPr>
        <w:t>studies in the US and the UK which have highlighted reduced access to the transplant waiting list in socially deprived patients</w:t>
      </w:r>
      <w:r>
        <w:rPr>
          <w:rFonts w:asciiTheme="minorBidi" w:hAnsiTheme="minorBidi"/>
          <w:vertAlign w:val="superscript"/>
        </w:rPr>
        <w:t>1</w:t>
      </w:r>
      <w:r w:rsidR="006905F8">
        <w:rPr>
          <w:rFonts w:asciiTheme="minorBidi" w:hAnsiTheme="minorBidi"/>
          <w:vertAlign w:val="superscript"/>
        </w:rPr>
        <w:t>4</w:t>
      </w:r>
      <w:r>
        <w:rPr>
          <w:rFonts w:asciiTheme="minorBidi" w:hAnsiTheme="minorBidi"/>
          <w:vertAlign w:val="superscript"/>
        </w:rPr>
        <w:t>,</w:t>
      </w:r>
      <w:r w:rsidR="006905F8">
        <w:rPr>
          <w:rFonts w:asciiTheme="minorBidi" w:hAnsiTheme="minorBidi"/>
          <w:vertAlign w:val="superscript"/>
        </w:rPr>
        <w:t>20</w:t>
      </w:r>
      <w:r w:rsidRPr="009E65A5">
        <w:rPr>
          <w:rFonts w:asciiTheme="minorBidi" w:hAnsiTheme="minorBidi"/>
        </w:rPr>
        <w:t>. Similarly, several studies around the world have also shown that socioeconomically deprived individuals are less likely to undergo pre-emptive transplantation</w:t>
      </w:r>
      <w:r>
        <w:rPr>
          <w:rFonts w:asciiTheme="minorBidi" w:hAnsiTheme="minorBidi"/>
          <w:vertAlign w:val="superscript"/>
        </w:rPr>
        <w:t>2</w:t>
      </w:r>
      <w:r w:rsidR="006905F8">
        <w:rPr>
          <w:rFonts w:asciiTheme="minorBidi" w:hAnsiTheme="minorBidi"/>
          <w:vertAlign w:val="superscript"/>
        </w:rPr>
        <w:t>1</w:t>
      </w:r>
      <w:r>
        <w:rPr>
          <w:rFonts w:asciiTheme="minorBidi" w:hAnsiTheme="minorBidi"/>
          <w:vertAlign w:val="superscript"/>
        </w:rPr>
        <w:t>,2</w:t>
      </w:r>
      <w:r w:rsidR="006905F8">
        <w:rPr>
          <w:rFonts w:asciiTheme="minorBidi" w:hAnsiTheme="minorBidi"/>
          <w:vertAlign w:val="superscript"/>
        </w:rPr>
        <w:t>2</w:t>
      </w:r>
      <w:r w:rsidRPr="009E65A5">
        <w:rPr>
          <w:rFonts w:asciiTheme="minorBidi" w:hAnsiTheme="minorBidi"/>
        </w:rPr>
        <w:t>, though this has never been reported in the UK to date.</w:t>
      </w:r>
      <w:r>
        <w:rPr>
          <w:rFonts w:asciiTheme="minorBidi" w:hAnsiTheme="minorBidi"/>
        </w:rPr>
        <w:t xml:space="preserve"> As for potential explanations, studies,</w:t>
      </w:r>
      <w:r w:rsidRPr="002B15A1">
        <w:rPr>
          <w:rFonts w:asciiTheme="minorBidi" w:hAnsiTheme="minorBidi"/>
        </w:rPr>
        <w:t xml:space="preserve"> primarily in the US, have suggested that socially deprived patients may not appreciate the advantages of kidney transplantation and may be less likely to complete the pre-transplant work up</w:t>
      </w:r>
      <w:r w:rsidR="006905F8">
        <w:rPr>
          <w:rFonts w:asciiTheme="minorBidi" w:hAnsiTheme="minorBidi"/>
          <w:vertAlign w:val="superscript"/>
        </w:rPr>
        <w:t>20</w:t>
      </w:r>
      <w:r w:rsidRPr="002B15A1">
        <w:rPr>
          <w:rFonts w:asciiTheme="minorBidi" w:hAnsiTheme="minorBidi"/>
        </w:rPr>
        <w:t>. Additionally, clinicians may consciously or subconsciously manage patients in ways that make it less likely for socially deprived patients to be listed for transplantation</w:t>
      </w:r>
      <w:r>
        <w:rPr>
          <w:rFonts w:asciiTheme="minorBidi" w:hAnsiTheme="minorBidi"/>
          <w:vertAlign w:val="superscript"/>
        </w:rPr>
        <w:t>2</w:t>
      </w:r>
      <w:r w:rsidR="006905F8">
        <w:rPr>
          <w:rFonts w:asciiTheme="minorBidi" w:hAnsiTheme="minorBidi"/>
          <w:vertAlign w:val="superscript"/>
        </w:rPr>
        <w:t>3</w:t>
      </w:r>
      <w:r w:rsidRPr="002B15A1">
        <w:rPr>
          <w:rFonts w:asciiTheme="minorBidi" w:hAnsiTheme="minorBidi"/>
        </w:rPr>
        <w:t xml:space="preserve">. </w:t>
      </w:r>
      <w:r w:rsidRPr="00B8174A">
        <w:rPr>
          <w:rFonts w:asciiTheme="minorBidi" w:hAnsiTheme="minorBidi"/>
        </w:rPr>
        <w:t xml:space="preserve">Another possible reason may be lower levels of health literacy amongst patients of lower socioeconomic status. </w:t>
      </w:r>
      <w:r w:rsidRPr="00781EFC">
        <w:rPr>
          <w:rFonts w:asciiTheme="minorBidi" w:hAnsiTheme="minorBidi"/>
        </w:rPr>
        <w:t xml:space="preserve">This hypothesis is supported by studies from the US </w:t>
      </w:r>
      <w:r w:rsidRPr="00781EFC">
        <w:rPr>
          <w:rFonts w:asciiTheme="minorBidi" w:hAnsiTheme="minorBidi"/>
        </w:rPr>
        <w:lastRenderedPageBreak/>
        <w:t>and UK</w:t>
      </w:r>
      <w:r w:rsidRPr="00781EFC">
        <w:rPr>
          <w:rFonts w:asciiTheme="minorBidi" w:hAnsiTheme="minorBidi"/>
          <w:vertAlign w:val="superscript"/>
        </w:rPr>
        <w:t>2</w:t>
      </w:r>
      <w:r w:rsidR="006905F8">
        <w:rPr>
          <w:rFonts w:asciiTheme="minorBidi" w:hAnsiTheme="minorBidi"/>
          <w:vertAlign w:val="superscript"/>
        </w:rPr>
        <w:t>4</w:t>
      </w:r>
      <w:r w:rsidRPr="00781EFC">
        <w:rPr>
          <w:rFonts w:asciiTheme="minorBidi" w:hAnsiTheme="minorBidi"/>
          <w:vertAlign w:val="superscript"/>
        </w:rPr>
        <w:t>,2</w:t>
      </w:r>
      <w:r w:rsidR="006905F8">
        <w:rPr>
          <w:rFonts w:asciiTheme="minorBidi" w:hAnsiTheme="minorBidi"/>
          <w:vertAlign w:val="superscript"/>
        </w:rPr>
        <w:t>5</w:t>
      </w:r>
      <w:r w:rsidRPr="00781EFC">
        <w:rPr>
          <w:rFonts w:asciiTheme="minorBidi" w:hAnsiTheme="minorBidi"/>
        </w:rPr>
        <w:t xml:space="preserve"> </w:t>
      </w:r>
      <w:r w:rsidRPr="00781EFC">
        <w:rPr>
          <w:rFonts w:asciiTheme="minorBidi" w:eastAsia="MS Mincho" w:hAnsiTheme="minorBidi"/>
        </w:rPr>
        <w:t>and may represent an area for targeted interventions to reduce inequity caused by social deprivation.</w:t>
      </w:r>
      <w:r>
        <w:rPr>
          <w:rFonts w:asciiTheme="minorBidi" w:eastAsia="MS Mincho" w:hAnsiTheme="minorBidi"/>
        </w:rPr>
        <w:t xml:space="preserve"> </w:t>
      </w:r>
    </w:p>
    <w:p w14:paraId="677E1697" w14:textId="77777777" w:rsidR="00152F54" w:rsidRDefault="00152F54" w:rsidP="00463BF7">
      <w:pPr>
        <w:spacing w:line="480" w:lineRule="auto"/>
        <w:rPr>
          <w:rFonts w:asciiTheme="minorBidi" w:hAnsiTheme="minorBidi"/>
        </w:rPr>
      </w:pPr>
    </w:p>
    <w:p w14:paraId="6B359889" w14:textId="6D99D657" w:rsidR="00152F54" w:rsidRPr="00AD3F5E" w:rsidRDefault="000B2ED8" w:rsidP="00463BF7">
      <w:pPr>
        <w:spacing w:line="480" w:lineRule="auto"/>
        <w:rPr>
          <w:rFonts w:asciiTheme="minorBidi" w:hAnsiTheme="minorBidi"/>
        </w:rPr>
      </w:pPr>
      <w:r>
        <w:rPr>
          <w:rFonts w:asciiTheme="minorBidi" w:hAnsiTheme="minorBidi"/>
        </w:rPr>
        <w:t xml:space="preserve">As for the association of ethnicity and the transplant pathway, this was seen to vary by measure; </w:t>
      </w:r>
      <w:r w:rsidR="00152F54" w:rsidRPr="00E00665">
        <w:rPr>
          <w:rFonts w:asciiTheme="minorBidi" w:hAnsiTheme="minorBidi"/>
        </w:rPr>
        <w:t>both Asian and Black pa</w:t>
      </w:r>
      <w:r w:rsidR="002A5B0A">
        <w:rPr>
          <w:rFonts w:asciiTheme="minorBidi" w:hAnsiTheme="minorBidi"/>
        </w:rPr>
        <w:t>rticipants</w:t>
      </w:r>
      <w:r w:rsidR="00152F54" w:rsidRPr="00E00665">
        <w:rPr>
          <w:rFonts w:asciiTheme="minorBidi" w:hAnsiTheme="minorBidi"/>
        </w:rPr>
        <w:t xml:space="preserve"> being less likely to be pre-emptively listed as compared to white pa</w:t>
      </w:r>
      <w:r w:rsidR="002A5B0A">
        <w:rPr>
          <w:rFonts w:asciiTheme="minorBidi" w:hAnsiTheme="minorBidi"/>
        </w:rPr>
        <w:t>rticipants</w:t>
      </w:r>
      <w:r w:rsidR="00152F54" w:rsidRPr="00E00665">
        <w:rPr>
          <w:rFonts w:asciiTheme="minorBidi" w:hAnsiTheme="minorBidi"/>
        </w:rPr>
        <w:t xml:space="preserve">; </w:t>
      </w:r>
      <w:r w:rsidR="00152F54">
        <w:rPr>
          <w:rFonts w:asciiTheme="minorBidi" w:hAnsiTheme="minorBidi"/>
        </w:rPr>
        <w:t xml:space="preserve">but Asian ethnicity was associated </w:t>
      </w:r>
      <w:r w:rsidR="00152F54" w:rsidRPr="00E21ADA">
        <w:rPr>
          <w:rFonts w:asciiTheme="minorBidi" w:hAnsiTheme="minorBidi"/>
        </w:rPr>
        <w:t xml:space="preserve">with an </w:t>
      </w:r>
      <w:r w:rsidR="00285F25">
        <w:rPr>
          <w:rFonts w:asciiTheme="minorBidi" w:hAnsiTheme="minorBidi"/>
        </w:rPr>
        <w:t>higher</w:t>
      </w:r>
      <w:r w:rsidR="00152F54" w:rsidRPr="00E21ADA">
        <w:rPr>
          <w:rFonts w:asciiTheme="minorBidi" w:hAnsiTheme="minorBidi"/>
        </w:rPr>
        <w:t xml:space="preserve"> likelihood of being listed after starting dialysis. Other studies have </w:t>
      </w:r>
      <w:r w:rsidR="00152F54">
        <w:rPr>
          <w:rFonts w:asciiTheme="minorBidi" w:hAnsiTheme="minorBidi"/>
        </w:rPr>
        <w:t>also found</w:t>
      </w:r>
      <w:r w:rsidR="00152F54" w:rsidRPr="00E21ADA">
        <w:rPr>
          <w:rFonts w:asciiTheme="minorBidi" w:hAnsiTheme="minorBidi"/>
        </w:rPr>
        <w:t xml:space="preserve"> conflicting </w:t>
      </w:r>
      <w:r w:rsidR="000E43CC">
        <w:rPr>
          <w:rFonts w:asciiTheme="minorBidi" w:hAnsiTheme="minorBidi"/>
        </w:rPr>
        <w:t>associations in terms of</w:t>
      </w:r>
      <w:r w:rsidR="00152F54" w:rsidRPr="00E21ADA">
        <w:rPr>
          <w:rFonts w:asciiTheme="minorBidi" w:hAnsiTheme="minorBidi"/>
        </w:rPr>
        <w:t xml:space="preserve"> ethnicity. Many studies in the US</w:t>
      </w:r>
      <w:r w:rsidR="00152F54">
        <w:rPr>
          <w:rFonts w:asciiTheme="minorBidi" w:hAnsiTheme="minorBidi"/>
          <w:vertAlign w:val="superscript"/>
        </w:rPr>
        <w:t>1</w:t>
      </w:r>
      <w:r w:rsidR="006905F8">
        <w:rPr>
          <w:rFonts w:asciiTheme="minorBidi" w:hAnsiTheme="minorBidi"/>
          <w:vertAlign w:val="superscript"/>
        </w:rPr>
        <w:t>6</w:t>
      </w:r>
      <w:r w:rsidR="00152F54">
        <w:rPr>
          <w:rFonts w:asciiTheme="minorBidi" w:hAnsiTheme="minorBidi"/>
          <w:vertAlign w:val="superscript"/>
        </w:rPr>
        <w:t>,1</w:t>
      </w:r>
      <w:r w:rsidR="006905F8">
        <w:rPr>
          <w:rFonts w:asciiTheme="minorBidi" w:hAnsiTheme="minorBidi"/>
          <w:vertAlign w:val="superscript"/>
        </w:rPr>
        <w:t>7</w:t>
      </w:r>
      <w:r w:rsidR="00152F54">
        <w:rPr>
          <w:rFonts w:asciiTheme="minorBidi" w:hAnsiTheme="minorBidi"/>
          <w:vertAlign w:val="superscript"/>
        </w:rPr>
        <w:t>,</w:t>
      </w:r>
      <w:r w:rsidR="006905F8">
        <w:rPr>
          <w:rFonts w:asciiTheme="minorBidi" w:hAnsiTheme="minorBidi"/>
          <w:vertAlign w:val="superscript"/>
        </w:rPr>
        <w:t>20</w:t>
      </w:r>
      <w:r w:rsidR="00152F54">
        <w:rPr>
          <w:rFonts w:asciiTheme="minorBidi" w:hAnsiTheme="minorBidi"/>
          <w:vertAlign w:val="superscript"/>
        </w:rPr>
        <w:t>,2</w:t>
      </w:r>
      <w:r w:rsidR="006905F8">
        <w:rPr>
          <w:rFonts w:asciiTheme="minorBidi" w:hAnsiTheme="minorBidi"/>
          <w:vertAlign w:val="superscript"/>
        </w:rPr>
        <w:t>3</w:t>
      </w:r>
      <w:r w:rsidR="00152F54">
        <w:rPr>
          <w:rFonts w:asciiTheme="minorBidi" w:hAnsiTheme="minorBidi"/>
          <w:vertAlign w:val="superscript"/>
        </w:rPr>
        <w:t xml:space="preserve"> </w:t>
      </w:r>
      <w:r w:rsidR="00152F54" w:rsidRPr="00E21ADA">
        <w:rPr>
          <w:rFonts w:asciiTheme="minorBidi" w:hAnsiTheme="minorBidi"/>
        </w:rPr>
        <w:t>and UK</w:t>
      </w:r>
      <w:r w:rsidR="00152F54">
        <w:rPr>
          <w:rFonts w:asciiTheme="minorBidi" w:hAnsiTheme="minorBidi"/>
          <w:vertAlign w:val="superscript"/>
        </w:rPr>
        <w:t>1</w:t>
      </w:r>
      <w:r w:rsidR="006905F8">
        <w:rPr>
          <w:rFonts w:asciiTheme="minorBidi" w:hAnsiTheme="minorBidi"/>
          <w:vertAlign w:val="superscript"/>
        </w:rPr>
        <w:t>4</w:t>
      </w:r>
      <w:r w:rsidR="00152F54">
        <w:rPr>
          <w:rFonts w:asciiTheme="minorBidi" w:hAnsiTheme="minorBidi"/>
          <w:vertAlign w:val="superscript"/>
        </w:rPr>
        <w:t>,1</w:t>
      </w:r>
      <w:r w:rsidR="006905F8">
        <w:rPr>
          <w:rFonts w:asciiTheme="minorBidi" w:hAnsiTheme="minorBidi"/>
          <w:vertAlign w:val="superscript"/>
        </w:rPr>
        <w:t>5</w:t>
      </w:r>
      <w:r w:rsidR="00152F54" w:rsidRPr="00E00665">
        <w:rPr>
          <w:rFonts w:asciiTheme="minorBidi" w:hAnsiTheme="minorBidi"/>
          <w:vertAlign w:val="superscript"/>
        </w:rPr>
        <w:t xml:space="preserve"> </w:t>
      </w:r>
      <w:r w:rsidR="00152F54" w:rsidRPr="00E21ADA">
        <w:rPr>
          <w:rFonts w:asciiTheme="minorBidi" w:hAnsiTheme="minorBidi"/>
          <w:vertAlign w:val="superscript"/>
        </w:rPr>
        <w:t xml:space="preserve"> </w:t>
      </w:r>
      <w:r w:rsidR="00152F54" w:rsidRPr="00E21ADA">
        <w:rPr>
          <w:rFonts w:asciiTheme="minorBidi" w:hAnsiTheme="minorBidi"/>
        </w:rPr>
        <w:t xml:space="preserve">have reported that ethnic minorities have decreased access to the transplant waiting list, </w:t>
      </w:r>
      <w:r w:rsidR="00152F54">
        <w:rPr>
          <w:rFonts w:asciiTheme="minorBidi" w:hAnsiTheme="minorBidi"/>
        </w:rPr>
        <w:t>whilst</w:t>
      </w:r>
      <w:r w:rsidR="00152F54" w:rsidRPr="00E21ADA">
        <w:rPr>
          <w:rFonts w:asciiTheme="minorBidi" w:hAnsiTheme="minorBidi"/>
        </w:rPr>
        <w:t xml:space="preserve"> other studies have reported equal access</w:t>
      </w:r>
      <w:r w:rsidR="00152F54">
        <w:rPr>
          <w:rFonts w:asciiTheme="minorBidi" w:hAnsiTheme="minorBidi"/>
          <w:vertAlign w:val="superscript"/>
        </w:rPr>
        <w:t>2</w:t>
      </w:r>
      <w:r w:rsidR="006905F8">
        <w:rPr>
          <w:rFonts w:asciiTheme="minorBidi" w:hAnsiTheme="minorBidi"/>
          <w:vertAlign w:val="superscript"/>
        </w:rPr>
        <w:t>6</w:t>
      </w:r>
      <w:r w:rsidR="00152F54" w:rsidRPr="00E21ADA">
        <w:rPr>
          <w:rFonts w:asciiTheme="minorBidi" w:hAnsiTheme="minorBidi"/>
        </w:rPr>
        <w:t>.</w:t>
      </w:r>
      <w:r w:rsidR="00152F54">
        <w:rPr>
          <w:rFonts w:asciiTheme="minorBidi" w:hAnsiTheme="minorBidi"/>
        </w:rPr>
        <w:t xml:space="preserve"> </w:t>
      </w:r>
      <w:r w:rsidR="00152F54" w:rsidRPr="00E65384">
        <w:rPr>
          <w:rFonts w:asciiTheme="minorBidi" w:hAnsiTheme="minorBidi"/>
        </w:rPr>
        <w:t xml:space="preserve">One explanation for differing historical outcomes may be that </w:t>
      </w:r>
      <w:r w:rsidR="00152F54">
        <w:rPr>
          <w:rFonts w:asciiTheme="minorBidi" w:hAnsiTheme="minorBidi"/>
        </w:rPr>
        <w:t xml:space="preserve">previous </w:t>
      </w:r>
      <w:r w:rsidR="00152F54" w:rsidRPr="00E65384">
        <w:rPr>
          <w:rFonts w:asciiTheme="minorBidi" w:hAnsiTheme="minorBidi"/>
        </w:rPr>
        <w:t>studies report</w:t>
      </w:r>
      <w:r w:rsidR="00152F54">
        <w:rPr>
          <w:rFonts w:asciiTheme="minorBidi" w:hAnsiTheme="minorBidi"/>
        </w:rPr>
        <w:t>ing</w:t>
      </w:r>
      <w:r w:rsidR="00152F54" w:rsidRPr="00E65384">
        <w:rPr>
          <w:rFonts w:asciiTheme="minorBidi" w:hAnsiTheme="minorBidi"/>
        </w:rPr>
        <w:t xml:space="preserve"> </w:t>
      </w:r>
      <w:r w:rsidR="00152F54">
        <w:rPr>
          <w:rFonts w:asciiTheme="minorBidi" w:hAnsiTheme="minorBidi"/>
        </w:rPr>
        <w:t>that</w:t>
      </w:r>
      <w:r w:rsidR="00152F54" w:rsidRPr="00E65384">
        <w:rPr>
          <w:rFonts w:asciiTheme="minorBidi" w:hAnsiTheme="minorBidi"/>
        </w:rPr>
        <w:t xml:space="preserve"> ethnic minorities having reduced access to listing may have been confounded</w:t>
      </w:r>
      <w:r w:rsidR="00152F54">
        <w:rPr>
          <w:rFonts w:asciiTheme="minorBidi" w:hAnsiTheme="minorBidi"/>
        </w:rPr>
        <w:t>,</w:t>
      </w:r>
      <w:r w:rsidR="00152F54" w:rsidRPr="00E65384">
        <w:rPr>
          <w:rFonts w:asciiTheme="minorBidi" w:hAnsiTheme="minorBidi"/>
        </w:rPr>
        <w:t xml:space="preserve"> by </w:t>
      </w:r>
      <w:r w:rsidR="00152F54">
        <w:rPr>
          <w:rFonts w:asciiTheme="minorBidi" w:hAnsiTheme="minorBidi"/>
        </w:rPr>
        <w:t xml:space="preserve">combining </w:t>
      </w:r>
      <w:r w:rsidR="00152F54" w:rsidRPr="00E65384">
        <w:rPr>
          <w:rFonts w:asciiTheme="minorBidi" w:hAnsiTheme="minorBidi"/>
        </w:rPr>
        <w:t>and analysing pre-emptive listing and listing after starting dialysis together</w:t>
      </w:r>
      <w:r w:rsidR="00152F54">
        <w:rPr>
          <w:rFonts w:asciiTheme="minorBidi" w:hAnsiTheme="minorBidi"/>
        </w:rPr>
        <w:t>;</w:t>
      </w:r>
      <w:r w:rsidR="00152F54" w:rsidRPr="00E65384">
        <w:rPr>
          <w:rFonts w:asciiTheme="minorBidi" w:hAnsiTheme="minorBidi"/>
        </w:rPr>
        <w:t xml:space="preserve"> whilst in th</w:t>
      </w:r>
      <w:r w:rsidR="00152F54">
        <w:rPr>
          <w:rFonts w:asciiTheme="minorBidi" w:hAnsiTheme="minorBidi"/>
        </w:rPr>
        <w:t>e present</w:t>
      </w:r>
      <w:r w:rsidR="00152F54" w:rsidRPr="00E65384">
        <w:rPr>
          <w:rFonts w:asciiTheme="minorBidi" w:hAnsiTheme="minorBidi"/>
        </w:rPr>
        <w:t xml:space="preserve"> study they were treated independently.</w:t>
      </w:r>
      <w:r w:rsidR="00152F54">
        <w:rPr>
          <w:rFonts w:asciiTheme="minorBidi" w:hAnsiTheme="minorBidi"/>
        </w:rPr>
        <w:t xml:space="preserve"> I</w:t>
      </w:r>
      <w:r w:rsidR="00152F54" w:rsidRPr="00AD3F5E">
        <w:rPr>
          <w:rFonts w:asciiTheme="minorBidi" w:hAnsiTheme="minorBidi"/>
        </w:rPr>
        <w:t xml:space="preserve">t is </w:t>
      </w:r>
      <w:r w:rsidR="00152F54">
        <w:rPr>
          <w:rFonts w:asciiTheme="minorBidi" w:hAnsiTheme="minorBidi"/>
        </w:rPr>
        <w:t xml:space="preserve">also </w:t>
      </w:r>
      <w:r w:rsidR="00152F54" w:rsidRPr="00AD3F5E">
        <w:rPr>
          <w:rFonts w:asciiTheme="minorBidi" w:hAnsiTheme="minorBidi"/>
        </w:rPr>
        <w:t xml:space="preserve">possible that the lower likelihood of pre-emptive listing </w:t>
      </w:r>
      <w:r w:rsidR="00152F54">
        <w:rPr>
          <w:rFonts w:asciiTheme="minorBidi" w:hAnsiTheme="minorBidi"/>
        </w:rPr>
        <w:t xml:space="preserve">in ethnic minorities </w:t>
      </w:r>
      <w:r w:rsidR="00152F54" w:rsidRPr="00AD3F5E">
        <w:rPr>
          <w:rFonts w:asciiTheme="minorBidi" w:hAnsiTheme="minorBidi"/>
        </w:rPr>
        <w:t xml:space="preserve">is </w:t>
      </w:r>
      <w:r w:rsidR="00152F54">
        <w:rPr>
          <w:rFonts w:asciiTheme="minorBidi" w:hAnsiTheme="minorBidi"/>
        </w:rPr>
        <w:t xml:space="preserve">partly </w:t>
      </w:r>
      <w:r w:rsidR="00152F54" w:rsidRPr="00AD3F5E">
        <w:rPr>
          <w:rFonts w:asciiTheme="minorBidi" w:hAnsiTheme="minorBidi"/>
        </w:rPr>
        <w:t>a reflection of the</w:t>
      </w:r>
      <w:r w:rsidR="00152F54">
        <w:rPr>
          <w:rFonts w:asciiTheme="minorBidi" w:hAnsiTheme="minorBidi"/>
        </w:rPr>
        <w:t>ir</w:t>
      </w:r>
      <w:r w:rsidR="00152F54" w:rsidRPr="00AD3F5E">
        <w:rPr>
          <w:rFonts w:asciiTheme="minorBidi" w:hAnsiTheme="minorBidi"/>
        </w:rPr>
        <w:t xml:space="preserve"> lower rates of live donor transplantati</w:t>
      </w:r>
      <w:r w:rsidR="00152F54">
        <w:rPr>
          <w:rFonts w:asciiTheme="minorBidi" w:hAnsiTheme="minorBidi"/>
        </w:rPr>
        <w:t>on, found in both</w:t>
      </w:r>
      <w:r w:rsidR="00152F54" w:rsidRPr="00AD3F5E">
        <w:rPr>
          <w:rFonts w:asciiTheme="minorBidi" w:hAnsiTheme="minorBidi"/>
        </w:rPr>
        <w:t xml:space="preserve"> the US and in the UK</w:t>
      </w:r>
      <w:r w:rsidR="00152F54">
        <w:rPr>
          <w:rFonts w:asciiTheme="minorBidi" w:hAnsiTheme="minorBidi"/>
          <w:vertAlign w:val="superscript"/>
        </w:rPr>
        <w:t>2</w:t>
      </w:r>
      <w:r w:rsidR="006905F8">
        <w:rPr>
          <w:rFonts w:asciiTheme="minorBidi" w:hAnsiTheme="minorBidi"/>
          <w:vertAlign w:val="superscript"/>
        </w:rPr>
        <w:t>7</w:t>
      </w:r>
      <w:r w:rsidR="00152F54" w:rsidRPr="00AD3F5E">
        <w:rPr>
          <w:rFonts w:asciiTheme="minorBidi" w:hAnsiTheme="minorBidi"/>
          <w:vertAlign w:val="superscript"/>
        </w:rPr>
        <w:t xml:space="preserve">. </w:t>
      </w:r>
      <w:r w:rsidR="00152F54" w:rsidRPr="00AD3F5E">
        <w:rPr>
          <w:rFonts w:asciiTheme="minorBidi" w:hAnsiTheme="minorBidi"/>
        </w:rPr>
        <w:t>Institutional prejudice, distrust and reluctance to engage with the medical system, cultural and religious beliefs, and lack of suitable donors or concern over a higher risk for living donors from minority ethnic backgrounds have all been cited as possible reasons for these disparities</w:t>
      </w:r>
      <w:r w:rsidR="00152F54">
        <w:rPr>
          <w:rFonts w:asciiTheme="minorBidi" w:hAnsiTheme="minorBidi"/>
          <w:vertAlign w:val="superscript"/>
        </w:rPr>
        <w:t>2</w:t>
      </w:r>
      <w:r w:rsidR="006905F8">
        <w:rPr>
          <w:rFonts w:asciiTheme="minorBidi" w:hAnsiTheme="minorBidi"/>
          <w:vertAlign w:val="superscript"/>
        </w:rPr>
        <w:t>8</w:t>
      </w:r>
      <w:r w:rsidR="00152F54">
        <w:rPr>
          <w:rFonts w:asciiTheme="minorBidi" w:hAnsiTheme="minorBidi"/>
          <w:vertAlign w:val="superscript"/>
        </w:rPr>
        <w:t>-3</w:t>
      </w:r>
      <w:r w:rsidR="006905F8">
        <w:rPr>
          <w:rFonts w:asciiTheme="minorBidi" w:hAnsiTheme="minorBidi"/>
          <w:vertAlign w:val="superscript"/>
        </w:rPr>
        <w:t>1</w:t>
      </w:r>
      <w:r w:rsidR="00152F54">
        <w:rPr>
          <w:rFonts w:asciiTheme="minorBidi" w:hAnsiTheme="minorBidi"/>
        </w:rPr>
        <w:t>.  Further research is clearly needed to understand potential reasons.</w:t>
      </w:r>
      <w:r w:rsidR="00152F54" w:rsidRPr="00AD3F5E">
        <w:rPr>
          <w:rFonts w:asciiTheme="minorBidi" w:hAnsiTheme="minorBidi"/>
        </w:rPr>
        <w:t xml:space="preserve"> </w:t>
      </w:r>
    </w:p>
    <w:p w14:paraId="0229BF60" w14:textId="77777777" w:rsidR="00152F54" w:rsidRPr="00AD3F5E" w:rsidRDefault="00152F54" w:rsidP="00463BF7">
      <w:pPr>
        <w:spacing w:line="480" w:lineRule="auto"/>
        <w:rPr>
          <w:rFonts w:asciiTheme="minorBidi" w:hAnsiTheme="minorBidi"/>
        </w:rPr>
      </w:pPr>
    </w:p>
    <w:p w14:paraId="169F863E" w14:textId="7D3BC34A" w:rsidR="00152F54" w:rsidRDefault="00152F54" w:rsidP="00463BF7">
      <w:pPr>
        <w:spacing w:line="480" w:lineRule="auto"/>
        <w:rPr>
          <w:rFonts w:asciiTheme="minorBidi" w:hAnsiTheme="minorBidi"/>
        </w:rPr>
      </w:pPr>
      <w:r>
        <w:rPr>
          <w:rFonts w:asciiTheme="minorBidi" w:hAnsiTheme="minorBidi"/>
        </w:rPr>
        <w:t xml:space="preserve">In contrast </w:t>
      </w:r>
      <w:r w:rsidRPr="002138E6">
        <w:rPr>
          <w:rFonts w:asciiTheme="minorBidi" w:hAnsiTheme="minorBidi"/>
        </w:rPr>
        <w:t>the reasons for the observation that Asian pa</w:t>
      </w:r>
      <w:r w:rsidR="002A5B0A">
        <w:rPr>
          <w:rFonts w:asciiTheme="minorBidi" w:hAnsiTheme="minorBidi"/>
        </w:rPr>
        <w:t>rticipants</w:t>
      </w:r>
      <w:r w:rsidRPr="002138E6">
        <w:rPr>
          <w:rFonts w:asciiTheme="minorBidi" w:hAnsiTheme="minorBidi"/>
        </w:rPr>
        <w:t xml:space="preserve"> had an </w:t>
      </w:r>
      <w:r w:rsidR="00285F25">
        <w:rPr>
          <w:rFonts w:asciiTheme="minorBidi" w:hAnsiTheme="minorBidi"/>
        </w:rPr>
        <w:t>higher</w:t>
      </w:r>
      <w:r w:rsidRPr="002138E6">
        <w:rPr>
          <w:rFonts w:asciiTheme="minorBidi" w:hAnsiTheme="minorBidi"/>
        </w:rPr>
        <w:t xml:space="preserve"> likelihood of being listed once starting dialysis are unclear. Likewise, the reasons for the observation that female gender was negatively associated with listing after </w:t>
      </w:r>
      <w:r w:rsidRPr="002138E6">
        <w:rPr>
          <w:rFonts w:asciiTheme="minorBidi" w:hAnsiTheme="minorBidi"/>
        </w:rPr>
        <w:lastRenderedPageBreak/>
        <w:t>starting dialysis but not pre-emptive listing is uncertain; it is revealed by analyzing these cohorts separately rather than combining them as in studies to date, and may be due to chance.</w:t>
      </w:r>
      <w:r>
        <w:rPr>
          <w:rFonts w:asciiTheme="minorBidi" w:hAnsiTheme="minorBidi"/>
        </w:rPr>
        <w:t xml:space="preserve"> </w:t>
      </w:r>
    </w:p>
    <w:p w14:paraId="00EDAD21" w14:textId="77777777" w:rsidR="00152F54" w:rsidRDefault="00152F54" w:rsidP="00463BF7">
      <w:pPr>
        <w:spacing w:line="480" w:lineRule="auto"/>
        <w:rPr>
          <w:rFonts w:asciiTheme="minorBidi" w:hAnsiTheme="minorBidi"/>
        </w:rPr>
      </w:pPr>
    </w:p>
    <w:p w14:paraId="391782BC" w14:textId="77777777" w:rsidR="00152F54" w:rsidRDefault="00152F54" w:rsidP="00463BF7">
      <w:pPr>
        <w:spacing w:line="480" w:lineRule="auto"/>
        <w:rPr>
          <w:rFonts w:asciiTheme="minorBidi" w:hAnsiTheme="minorBidi"/>
        </w:rPr>
      </w:pPr>
      <w:r>
        <w:rPr>
          <w:rFonts w:asciiTheme="minorBidi" w:hAnsiTheme="minorBidi"/>
        </w:rPr>
        <w:t xml:space="preserve">Whilst patient case-mix was seen to account for the majority of inter-centre variation, some centre practice patterns were </w:t>
      </w:r>
      <w:r w:rsidR="005E14EF">
        <w:rPr>
          <w:rFonts w:asciiTheme="minorBidi" w:hAnsiTheme="minorBidi"/>
        </w:rPr>
        <w:t xml:space="preserve">also </w:t>
      </w:r>
      <w:r>
        <w:rPr>
          <w:rFonts w:asciiTheme="minorBidi" w:hAnsiTheme="minorBidi"/>
        </w:rPr>
        <w:t xml:space="preserve">seen to </w:t>
      </w:r>
      <w:r w:rsidR="005E14EF">
        <w:rPr>
          <w:rFonts w:asciiTheme="minorBidi" w:hAnsiTheme="minorBidi"/>
        </w:rPr>
        <w:t>be associated with</w:t>
      </w:r>
      <w:r>
        <w:rPr>
          <w:rFonts w:asciiTheme="minorBidi" w:hAnsiTheme="minorBidi"/>
        </w:rPr>
        <w:t xml:space="preserve"> </w:t>
      </w:r>
      <w:r w:rsidR="005E14EF">
        <w:rPr>
          <w:rFonts w:asciiTheme="minorBidi" w:hAnsiTheme="minorBidi"/>
        </w:rPr>
        <w:t>being listed</w:t>
      </w:r>
      <w:r>
        <w:rPr>
          <w:rFonts w:asciiTheme="minorBidi" w:hAnsiTheme="minorBidi"/>
        </w:rPr>
        <w:t>. Being registered at a transplanting centre was associated with an increase in pre-emptive listing but not post-dialysis listing.  This has been described in previous retrospective studies</w:t>
      </w:r>
      <w:r>
        <w:rPr>
          <w:rFonts w:asciiTheme="minorBidi" w:hAnsiTheme="minorBidi"/>
          <w:vertAlign w:val="superscript"/>
        </w:rPr>
        <w:t>2</w:t>
      </w:r>
      <w:r w:rsidR="006905F8">
        <w:rPr>
          <w:rFonts w:asciiTheme="minorBidi" w:hAnsiTheme="minorBidi"/>
          <w:vertAlign w:val="superscript"/>
        </w:rPr>
        <w:t>4</w:t>
      </w:r>
      <w:r>
        <w:rPr>
          <w:rFonts w:asciiTheme="minorBidi" w:hAnsiTheme="minorBidi"/>
          <w:vertAlign w:val="superscript"/>
        </w:rPr>
        <w:t>-2</w:t>
      </w:r>
      <w:r w:rsidR="006905F8">
        <w:rPr>
          <w:rFonts w:asciiTheme="minorBidi" w:hAnsiTheme="minorBidi"/>
          <w:vertAlign w:val="superscript"/>
        </w:rPr>
        <w:t>5</w:t>
      </w:r>
      <w:r>
        <w:rPr>
          <w:rFonts w:asciiTheme="minorBidi" w:hAnsiTheme="minorBidi"/>
        </w:rPr>
        <w:t xml:space="preserve">, and may reflect more efficient listing processes in transplanting centres as a consequence of having access to on-site specialist clinicians to assist in assessing suitability; and to on-site live donor co-ordinators to aid earlier identification of potential living </w:t>
      </w:r>
      <w:r w:rsidRPr="00A03702">
        <w:rPr>
          <w:rFonts w:asciiTheme="minorBidi" w:hAnsiTheme="minorBidi"/>
        </w:rPr>
        <w:t>donors.</w:t>
      </w:r>
      <w:r>
        <w:rPr>
          <w:rFonts w:asciiTheme="minorBidi" w:hAnsiTheme="minorBidi"/>
        </w:rPr>
        <w:t xml:space="preserve"> </w:t>
      </w:r>
    </w:p>
    <w:p w14:paraId="55FF4588" w14:textId="77777777" w:rsidR="00152F54" w:rsidRDefault="00152F54" w:rsidP="00463BF7">
      <w:pPr>
        <w:spacing w:line="480" w:lineRule="auto"/>
        <w:rPr>
          <w:rFonts w:asciiTheme="minorBidi" w:hAnsiTheme="minorBidi"/>
        </w:rPr>
      </w:pPr>
    </w:p>
    <w:p w14:paraId="3D1B528A" w14:textId="5B4C0B82" w:rsidR="00152F54" w:rsidRPr="00A03702" w:rsidRDefault="00152F54" w:rsidP="00463BF7">
      <w:pPr>
        <w:spacing w:line="480" w:lineRule="auto"/>
        <w:rPr>
          <w:rFonts w:asciiTheme="minorBidi" w:hAnsiTheme="minorBidi"/>
        </w:rPr>
      </w:pPr>
      <w:r>
        <w:rPr>
          <w:rFonts w:asciiTheme="minorBidi" w:hAnsiTheme="minorBidi"/>
        </w:rPr>
        <w:t xml:space="preserve">The observation that a critical mass of consultant nephrologist availability (&gt; 6 consultant nephrologists) was independently associated with </w:t>
      </w:r>
      <w:r w:rsidR="00C164F9">
        <w:rPr>
          <w:rFonts w:asciiTheme="minorBidi" w:hAnsiTheme="minorBidi"/>
        </w:rPr>
        <w:t>a higher</w:t>
      </w:r>
      <w:r>
        <w:rPr>
          <w:rFonts w:asciiTheme="minorBidi" w:hAnsiTheme="minorBidi"/>
        </w:rPr>
        <w:t xml:space="preserve"> likelihood of listing also </w:t>
      </w:r>
      <w:r w:rsidRPr="00A03702">
        <w:rPr>
          <w:rFonts w:asciiTheme="minorBidi" w:hAnsiTheme="minorBidi"/>
        </w:rPr>
        <w:t xml:space="preserve">suggests a direct link between improved quality </w:t>
      </w:r>
      <w:r>
        <w:rPr>
          <w:rFonts w:asciiTheme="minorBidi" w:hAnsiTheme="minorBidi"/>
        </w:rPr>
        <w:t xml:space="preserve">of </w:t>
      </w:r>
      <w:r w:rsidRPr="00A03702">
        <w:rPr>
          <w:rFonts w:asciiTheme="minorBidi" w:hAnsiTheme="minorBidi"/>
        </w:rPr>
        <w:t xml:space="preserve">patient care (i.e. </w:t>
      </w:r>
      <w:r>
        <w:rPr>
          <w:rFonts w:asciiTheme="minorBidi" w:hAnsiTheme="minorBidi"/>
        </w:rPr>
        <w:t xml:space="preserve">early </w:t>
      </w:r>
      <w:r w:rsidRPr="00A03702">
        <w:rPr>
          <w:rFonts w:asciiTheme="minorBidi" w:hAnsiTheme="minorBidi"/>
        </w:rPr>
        <w:t>wait-list</w:t>
      </w:r>
      <w:r>
        <w:rPr>
          <w:rFonts w:asciiTheme="minorBidi" w:hAnsiTheme="minorBidi"/>
        </w:rPr>
        <w:t>ing</w:t>
      </w:r>
      <w:r w:rsidRPr="00A03702">
        <w:rPr>
          <w:rFonts w:asciiTheme="minorBidi" w:hAnsiTheme="minorBidi"/>
        </w:rPr>
        <w:t xml:space="preserve">) and senior workforce </w:t>
      </w:r>
      <w:r>
        <w:rPr>
          <w:rFonts w:asciiTheme="minorBidi" w:hAnsiTheme="minorBidi"/>
        </w:rPr>
        <w:t>capacity</w:t>
      </w:r>
      <w:r w:rsidRPr="00A03702">
        <w:rPr>
          <w:rFonts w:asciiTheme="minorBidi" w:hAnsiTheme="minorBidi"/>
        </w:rPr>
        <w:t xml:space="preserve">. </w:t>
      </w:r>
      <w:r>
        <w:rPr>
          <w:rFonts w:asciiTheme="minorBidi" w:hAnsiTheme="minorBidi"/>
        </w:rPr>
        <w:t>Whilst we are not able to clarify why this may be the case, a possible explanation is the ability to embed sub-specialist interest in transplantation and/or CKD pathway pr</w:t>
      </w:r>
      <w:r w:rsidR="0055227E">
        <w:rPr>
          <w:rFonts w:asciiTheme="minorBidi" w:hAnsiTheme="minorBidi"/>
        </w:rPr>
        <w:t>ogress which may be more likely</w:t>
      </w:r>
      <w:r>
        <w:rPr>
          <w:rFonts w:asciiTheme="minorBidi" w:hAnsiTheme="minorBidi"/>
        </w:rPr>
        <w:t xml:space="preserve"> in larger units.  </w:t>
      </w:r>
    </w:p>
    <w:p w14:paraId="5C3A53B2" w14:textId="77777777" w:rsidR="00152F54" w:rsidRDefault="00152F54" w:rsidP="00463BF7">
      <w:pPr>
        <w:spacing w:line="480" w:lineRule="auto"/>
        <w:rPr>
          <w:rFonts w:asciiTheme="minorBidi" w:hAnsiTheme="minorBidi"/>
        </w:rPr>
      </w:pPr>
    </w:p>
    <w:p w14:paraId="44A9AC28" w14:textId="77777777" w:rsidR="00152F54" w:rsidRDefault="00152F54" w:rsidP="00463BF7">
      <w:pPr>
        <w:spacing w:line="480" w:lineRule="auto"/>
        <w:rPr>
          <w:rFonts w:asciiTheme="minorBidi" w:hAnsiTheme="minorBidi"/>
        </w:rPr>
      </w:pPr>
      <w:r>
        <w:rPr>
          <w:rFonts w:asciiTheme="minorBidi" w:hAnsiTheme="minorBidi"/>
        </w:rPr>
        <w:t xml:space="preserve">The finding that discussing transplantation with all patients and not utilising a written protocol both improve listing is intriguing and has not been reported before. An inclusive approach to discussion about transplantation is likely to help eliminate personal bias and assist in a more patient-centred approach that may result in more </w:t>
      </w:r>
      <w:r>
        <w:rPr>
          <w:rFonts w:asciiTheme="minorBidi" w:hAnsiTheme="minorBidi"/>
        </w:rPr>
        <w:lastRenderedPageBreak/>
        <w:t>open conversation, as well as aid in the early identification of potential live donors. Likewise, clinicians at centres not using a written protocol</w:t>
      </w:r>
      <w:r w:rsidR="00A62725">
        <w:rPr>
          <w:rFonts w:asciiTheme="minorBidi" w:hAnsiTheme="minorBidi"/>
        </w:rPr>
        <w:t xml:space="preserve"> (i.e. centres which do not list patients using defined criteria as part of a in house centre protocol)</w:t>
      </w:r>
      <w:r>
        <w:rPr>
          <w:rFonts w:asciiTheme="minorBidi" w:hAnsiTheme="minorBidi"/>
        </w:rPr>
        <w:t>, might benefit from listing more patients due to the ability to exercise more flexibility and their own personal clinical judgment which would otherwise be hampered by restrictions imposed by local guidelines.</w:t>
      </w:r>
    </w:p>
    <w:p w14:paraId="3C3E41DD" w14:textId="77777777" w:rsidR="00152F54" w:rsidRDefault="00152F54" w:rsidP="00463BF7">
      <w:pPr>
        <w:spacing w:line="480" w:lineRule="auto"/>
        <w:rPr>
          <w:rFonts w:asciiTheme="minorBidi" w:hAnsiTheme="minorBidi"/>
        </w:rPr>
      </w:pPr>
    </w:p>
    <w:p w14:paraId="3B719221" w14:textId="77777777" w:rsidR="00152F54" w:rsidRPr="00B80973" w:rsidRDefault="00152F54" w:rsidP="00463BF7">
      <w:pPr>
        <w:spacing w:line="480" w:lineRule="auto"/>
        <w:rPr>
          <w:rFonts w:asciiTheme="minorBidi" w:hAnsiTheme="minorBidi"/>
        </w:rPr>
      </w:pPr>
      <w:r>
        <w:rPr>
          <w:rFonts w:asciiTheme="minorBidi" w:hAnsiTheme="minorBidi"/>
        </w:rPr>
        <w:t>Conclusions</w:t>
      </w:r>
    </w:p>
    <w:p w14:paraId="0EFFC379" w14:textId="77777777" w:rsidR="00152F54" w:rsidRDefault="00152F54" w:rsidP="00463BF7">
      <w:pPr>
        <w:spacing w:line="480" w:lineRule="auto"/>
        <w:rPr>
          <w:rFonts w:asciiTheme="minorBidi" w:hAnsiTheme="minorBidi"/>
        </w:rPr>
      </w:pPr>
      <w:r>
        <w:rPr>
          <w:rFonts w:asciiTheme="minorBidi" w:hAnsiTheme="minorBidi"/>
        </w:rPr>
        <w:t xml:space="preserve">This study has shown that patient case-mix and, to a lesser extent, centre practice patterns account for the majority of observed inter-centre variation in access to pre-emptive listing and listing after starting dialysis in the UK. However, socioeconomic inequity exists in access to </w:t>
      </w:r>
      <w:r w:rsidR="00F807AE">
        <w:rPr>
          <w:rFonts w:asciiTheme="minorBidi" w:hAnsiTheme="minorBidi"/>
        </w:rPr>
        <w:t>kidney</w:t>
      </w:r>
      <w:r>
        <w:rPr>
          <w:rFonts w:asciiTheme="minorBidi" w:hAnsiTheme="minorBidi"/>
        </w:rPr>
        <w:t xml:space="preserve"> transplantation in the UK despite the existence of a universal healthcare system. Further research is needed to understand the causal pathways between socioeconomic status and listing for transplantation including the role of health literacy in influencing access to transplantation to reduce inequity.  </w:t>
      </w:r>
    </w:p>
    <w:p w14:paraId="04FAB760" w14:textId="77777777" w:rsidR="000C19DB" w:rsidRDefault="000C19DB" w:rsidP="00463BF7">
      <w:pPr>
        <w:spacing w:line="480" w:lineRule="auto"/>
      </w:pPr>
    </w:p>
    <w:p w14:paraId="21599D1E" w14:textId="77777777" w:rsidR="00463BF7" w:rsidRPr="008805FD" w:rsidRDefault="00463BF7" w:rsidP="00463BF7">
      <w:pPr>
        <w:spacing w:line="480" w:lineRule="auto"/>
        <w:rPr>
          <w:rFonts w:asciiTheme="minorBidi" w:hAnsiTheme="minorBidi"/>
          <w:b/>
          <w:bCs/>
        </w:rPr>
      </w:pPr>
      <w:r w:rsidRPr="008805FD">
        <w:rPr>
          <w:rFonts w:asciiTheme="minorBidi" w:hAnsiTheme="minorBidi"/>
          <w:b/>
          <w:bCs/>
        </w:rPr>
        <w:t>Disclosures</w:t>
      </w:r>
    </w:p>
    <w:p w14:paraId="05ED4711" w14:textId="77777777" w:rsidR="00463BF7" w:rsidRDefault="00463BF7" w:rsidP="00463BF7">
      <w:pPr>
        <w:spacing w:line="480" w:lineRule="auto"/>
        <w:rPr>
          <w:rFonts w:asciiTheme="minorBidi" w:hAnsiTheme="minorBidi"/>
        </w:rPr>
      </w:pPr>
      <w:r>
        <w:rPr>
          <w:rFonts w:asciiTheme="minorBidi" w:hAnsiTheme="minorBidi"/>
        </w:rPr>
        <w:t>None</w:t>
      </w:r>
    </w:p>
    <w:p w14:paraId="7ACC0F5E" w14:textId="77777777" w:rsidR="00463BF7" w:rsidRDefault="00463BF7" w:rsidP="00463BF7">
      <w:pPr>
        <w:spacing w:line="360" w:lineRule="auto"/>
        <w:rPr>
          <w:rFonts w:asciiTheme="minorBidi" w:hAnsiTheme="minorBidi"/>
          <w:b/>
          <w:bCs/>
        </w:rPr>
      </w:pPr>
      <w:r>
        <w:rPr>
          <w:rFonts w:asciiTheme="minorBidi" w:hAnsiTheme="minorBidi"/>
          <w:b/>
          <w:bCs/>
        </w:rPr>
        <w:t>Acknowledgments</w:t>
      </w:r>
    </w:p>
    <w:p w14:paraId="01769232" w14:textId="77777777" w:rsidR="00463BF7" w:rsidRDefault="00463BF7" w:rsidP="00463BF7">
      <w:pPr>
        <w:spacing w:line="360" w:lineRule="auto"/>
        <w:rPr>
          <w:rFonts w:asciiTheme="minorBidi" w:hAnsiTheme="minorBidi"/>
          <w:b/>
          <w:bCs/>
        </w:rPr>
      </w:pPr>
    </w:p>
    <w:p w14:paraId="3CD3442F" w14:textId="77777777" w:rsidR="00463BF7" w:rsidRPr="008805FD" w:rsidRDefault="00463BF7" w:rsidP="00463BF7">
      <w:pPr>
        <w:widowControl w:val="0"/>
        <w:autoSpaceDE w:val="0"/>
        <w:autoSpaceDN w:val="0"/>
        <w:adjustRightInd w:val="0"/>
        <w:spacing w:line="480" w:lineRule="auto"/>
        <w:rPr>
          <w:rFonts w:ascii="Arial" w:hAnsi="Arial" w:cs="Arial"/>
          <w:color w:val="222222"/>
        </w:rPr>
      </w:pPr>
      <w:r w:rsidRPr="0066434F">
        <w:rPr>
          <w:rFonts w:asciiTheme="minorBidi" w:hAnsiTheme="minorBidi"/>
        </w:rPr>
        <w:t>This article presents independent research funded by the National Institute for Health Research (NIHR) under the Programme Grants for Applied Research scheme (RP-PG-0109-10116). The views expressed are those of the authors and not necessarily those of the NHS, the NIHR or the Department of Health.</w:t>
      </w:r>
      <w:r>
        <w:rPr>
          <w:rFonts w:asciiTheme="minorBidi" w:hAnsiTheme="minorBidi"/>
        </w:rPr>
        <w:t xml:space="preserve"> </w:t>
      </w:r>
      <w:r w:rsidRPr="009C7B09">
        <w:rPr>
          <w:rFonts w:ascii="Arial" w:hAnsi="Arial" w:cs="Arial"/>
          <w:color w:val="222222"/>
        </w:rPr>
        <w:t>Ethical approval for this study was obtained from</w:t>
      </w:r>
      <w:r>
        <w:rPr>
          <w:rFonts w:ascii="Arial" w:hAnsi="Arial" w:cs="Arial"/>
          <w:color w:val="222222"/>
        </w:rPr>
        <w:t xml:space="preserve"> </w:t>
      </w:r>
      <w:r w:rsidRPr="009C7B09">
        <w:rPr>
          <w:rFonts w:ascii="Arial" w:hAnsi="Arial" w:cs="Arial"/>
          <w:color w:val="222222"/>
        </w:rPr>
        <w:t xml:space="preserve">the NHS/HSC Research Ethics Committee via Cambridgeshire Central REC (Ref:11/EE/0120), and all data were collected and </w:t>
      </w:r>
      <w:r w:rsidRPr="009C7B09">
        <w:rPr>
          <w:rFonts w:ascii="Arial" w:hAnsi="Arial" w:cs="Arial"/>
          <w:color w:val="222222"/>
        </w:rPr>
        <w:lastRenderedPageBreak/>
        <w:t>stored in keeping with the requirements</w:t>
      </w:r>
      <w:r>
        <w:rPr>
          <w:rFonts w:ascii="Arial" w:hAnsi="Arial" w:cs="Arial"/>
          <w:color w:val="222222"/>
        </w:rPr>
        <w:t xml:space="preserve"> </w:t>
      </w:r>
      <w:r w:rsidRPr="009C7B09">
        <w:rPr>
          <w:rFonts w:ascii="Arial" w:hAnsi="Arial" w:cs="Arial"/>
          <w:color w:val="222222"/>
        </w:rPr>
        <w:t>of the UK Data Protection Act 1998.</w:t>
      </w:r>
    </w:p>
    <w:p w14:paraId="0FEB8583" w14:textId="77777777" w:rsidR="00463BF7" w:rsidRDefault="00463BF7" w:rsidP="00463BF7">
      <w:pPr>
        <w:spacing w:line="480" w:lineRule="auto"/>
        <w:rPr>
          <w:rFonts w:asciiTheme="minorBidi" w:hAnsiTheme="minorBidi"/>
        </w:rPr>
      </w:pPr>
    </w:p>
    <w:p w14:paraId="596DA7A3" w14:textId="77777777" w:rsidR="00463BF7" w:rsidRPr="008805FD" w:rsidRDefault="00463BF7" w:rsidP="00463BF7">
      <w:pPr>
        <w:spacing w:line="480" w:lineRule="auto"/>
        <w:rPr>
          <w:rFonts w:asciiTheme="minorBidi" w:hAnsiTheme="minorBidi"/>
          <w:b/>
          <w:bCs/>
        </w:rPr>
      </w:pPr>
      <w:r w:rsidRPr="008805FD">
        <w:rPr>
          <w:rFonts w:asciiTheme="minorBidi" w:hAnsiTheme="minorBidi"/>
          <w:b/>
          <w:bCs/>
        </w:rPr>
        <w:t>Supplementary Material Table of Contents</w:t>
      </w:r>
    </w:p>
    <w:p w14:paraId="5EC50921" w14:textId="77777777" w:rsidR="00463BF7" w:rsidRPr="008805FD" w:rsidRDefault="00463BF7" w:rsidP="00463BF7">
      <w:pPr>
        <w:pStyle w:val="ListParagraph"/>
        <w:numPr>
          <w:ilvl w:val="0"/>
          <w:numId w:val="7"/>
        </w:numPr>
        <w:spacing w:line="480" w:lineRule="auto"/>
        <w:rPr>
          <w:rFonts w:asciiTheme="minorBidi" w:hAnsiTheme="minorBidi"/>
        </w:rPr>
      </w:pPr>
      <w:r>
        <w:rPr>
          <w:rFonts w:asciiTheme="minorBidi" w:hAnsiTheme="minorBidi"/>
        </w:rPr>
        <w:t xml:space="preserve">Categorization of patient and centre variables in analyses for pre-emptive listing and listing after starting dialysis </w:t>
      </w:r>
    </w:p>
    <w:p w14:paraId="47FC2CED" w14:textId="77777777" w:rsidR="00463BF7" w:rsidRPr="008805FD" w:rsidRDefault="00463BF7" w:rsidP="00463BF7">
      <w:pPr>
        <w:pStyle w:val="ListParagraph"/>
        <w:numPr>
          <w:ilvl w:val="0"/>
          <w:numId w:val="7"/>
        </w:numPr>
        <w:spacing w:line="480" w:lineRule="auto"/>
        <w:rPr>
          <w:rFonts w:asciiTheme="minorBidi" w:hAnsiTheme="minorBidi"/>
        </w:rPr>
      </w:pPr>
      <w:r w:rsidRPr="008805FD">
        <w:rPr>
          <w:rFonts w:ascii="Arial" w:hAnsi="Arial" w:cs="Arial"/>
        </w:rPr>
        <w:t>Univariate logistic regression for patient level effects on pre-emptive listing</w:t>
      </w:r>
    </w:p>
    <w:p w14:paraId="30545631" w14:textId="77777777" w:rsidR="00463BF7" w:rsidRPr="008805FD" w:rsidRDefault="00463BF7" w:rsidP="00463BF7">
      <w:pPr>
        <w:pStyle w:val="ListParagraph"/>
        <w:numPr>
          <w:ilvl w:val="0"/>
          <w:numId w:val="7"/>
        </w:numPr>
        <w:spacing w:line="480" w:lineRule="auto"/>
        <w:rPr>
          <w:rFonts w:asciiTheme="minorBidi" w:hAnsiTheme="minorBidi"/>
        </w:rPr>
      </w:pPr>
      <w:r w:rsidRPr="008805FD">
        <w:rPr>
          <w:rFonts w:ascii="Arial" w:hAnsi="Arial" w:cs="Arial"/>
        </w:rPr>
        <w:t>Univariate logistic regression for centre level effects on pre-emptive listing/transplantation, adjusting for patient level factors</w:t>
      </w:r>
    </w:p>
    <w:p w14:paraId="2E7B6454" w14:textId="77777777" w:rsidR="00463BF7" w:rsidRPr="008805FD" w:rsidRDefault="00463BF7" w:rsidP="00463BF7">
      <w:pPr>
        <w:pStyle w:val="ListParagraph"/>
        <w:numPr>
          <w:ilvl w:val="0"/>
          <w:numId w:val="7"/>
        </w:numPr>
        <w:spacing w:line="480" w:lineRule="auto"/>
        <w:rPr>
          <w:rFonts w:asciiTheme="minorBidi" w:hAnsiTheme="minorBidi"/>
        </w:rPr>
      </w:pPr>
      <w:r w:rsidRPr="008805FD">
        <w:rPr>
          <w:rFonts w:ascii="Arial" w:hAnsi="Arial" w:cs="Arial"/>
        </w:rPr>
        <w:t>Multivaria</w:t>
      </w:r>
      <w:r w:rsidR="00F807AE">
        <w:rPr>
          <w:rFonts w:ascii="Arial" w:hAnsi="Arial" w:cs="Arial"/>
        </w:rPr>
        <w:t>ble</w:t>
      </w:r>
      <w:r w:rsidRPr="008805FD">
        <w:rPr>
          <w:rFonts w:ascii="Arial" w:hAnsi="Arial" w:cs="Arial"/>
        </w:rPr>
        <w:t xml:space="preserve"> l</w:t>
      </w:r>
      <w:r w:rsidRPr="008805FD">
        <w:rPr>
          <w:rFonts w:ascii="Arial" w:hAnsi="Arial" w:cs="Arial"/>
          <w:lang w:eastAsia="en-GB"/>
        </w:rPr>
        <w:t>ogistic regression model for the probability of being pre-emptively listed adjusting for both patient and centre factors</w:t>
      </w:r>
    </w:p>
    <w:p w14:paraId="4EC4ABC7" w14:textId="77777777" w:rsidR="00463BF7" w:rsidRPr="008805FD" w:rsidRDefault="00463BF7" w:rsidP="00463BF7">
      <w:pPr>
        <w:pStyle w:val="ListParagraph"/>
        <w:numPr>
          <w:ilvl w:val="0"/>
          <w:numId w:val="7"/>
        </w:numPr>
        <w:spacing w:line="480" w:lineRule="auto"/>
        <w:rPr>
          <w:rFonts w:ascii="Arial" w:hAnsi="Arial" w:cs="Arial"/>
        </w:rPr>
      </w:pPr>
      <w:r w:rsidRPr="008805FD">
        <w:rPr>
          <w:rFonts w:ascii="Arial" w:hAnsi="Arial" w:cs="Arial"/>
        </w:rPr>
        <w:t>Univariate Cox proportional hazard model for patient level effects on time to listing within 2 years of starting dialysis</w:t>
      </w:r>
    </w:p>
    <w:p w14:paraId="69FED326" w14:textId="77777777" w:rsidR="00463BF7" w:rsidRPr="008805FD" w:rsidRDefault="00463BF7" w:rsidP="00463BF7">
      <w:pPr>
        <w:pStyle w:val="ListParagraph"/>
        <w:numPr>
          <w:ilvl w:val="0"/>
          <w:numId w:val="7"/>
        </w:numPr>
        <w:spacing w:line="480" w:lineRule="auto"/>
        <w:rPr>
          <w:rFonts w:ascii="Arial" w:hAnsi="Arial" w:cs="Arial"/>
        </w:rPr>
      </w:pPr>
      <w:r w:rsidRPr="008805FD">
        <w:rPr>
          <w:rFonts w:ascii="Arial" w:hAnsi="Arial" w:cs="Arial"/>
        </w:rPr>
        <w:t>Univariate Cox proportional hazard models for centre level effects on listing within 2 years of starting dialysis, adjusting for patient level factors</w:t>
      </w:r>
    </w:p>
    <w:p w14:paraId="6FF73B2F" w14:textId="77777777" w:rsidR="00463BF7" w:rsidRDefault="00463BF7" w:rsidP="00463BF7">
      <w:pPr>
        <w:pStyle w:val="ListParagraph"/>
        <w:numPr>
          <w:ilvl w:val="0"/>
          <w:numId w:val="7"/>
        </w:numPr>
        <w:spacing w:line="480" w:lineRule="auto"/>
        <w:rPr>
          <w:rFonts w:ascii="Arial" w:hAnsi="Arial" w:cs="Arial"/>
          <w:lang w:eastAsia="en-GB"/>
        </w:rPr>
      </w:pPr>
      <w:r w:rsidRPr="008805FD">
        <w:rPr>
          <w:rFonts w:ascii="Arial" w:hAnsi="Arial" w:cs="Arial"/>
        </w:rPr>
        <w:t>Multivari</w:t>
      </w:r>
      <w:r w:rsidR="00F807AE">
        <w:rPr>
          <w:rFonts w:ascii="Arial" w:hAnsi="Arial" w:cs="Arial"/>
        </w:rPr>
        <w:t>able</w:t>
      </w:r>
      <w:r w:rsidRPr="008805FD">
        <w:rPr>
          <w:rFonts w:ascii="Arial" w:hAnsi="Arial" w:cs="Arial"/>
        </w:rPr>
        <w:t xml:space="preserve"> Cox proportional hazards</w:t>
      </w:r>
      <w:r w:rsidRPr="008805FD">
        <w:rPr>
          <w:rFonts w:ascii="Arial" w:hAnsi="Arial" w:cs="Arial"/>
          <w:lang w:eastAsia="en-GB"/>
        </w:rPr>
        <w:t xml:space="preserve"> model for the probability of being listed within 2 years of starting dialysis adjusting for both patient and centre factors</w:t>
      </w:r>
    </w:p>
    <w:p w14:paraId="7AA666DE" w14:textId="77777777" w:rsidR="00463BF7" w:rsidRDefault="00463BF7" w:rsidP="00463BF7">
      <w:pPr>
        <w:spacing w:line="480" w:lineRule="auto"/>
        <w:rPr>
          <w:rFonts w:ascii="Arial" w:hAnsi="Arial" w:cs="Arial"/>
          <w:lang w:eastAsia="en-GB"/>
        </w:rPr>
      </w:pPr>
    </w:p>
    <w:p w14:paraId="5CC548F5" w14:textId="145004C5" w:rsidR="00463BF7" w:rsidRDefault="00463BF7" w:rsidP="00463BF7">
      <w:pPr>
        <w:spacing w:line="480" w:lineRule="auto"/>
        <w:rPr>
          <w:rFonts w:ascii="Arial" w:hAnsi="Arial" w:cs="Arial"/>
          <w:lang w:eastAsia="en-GB"/>
        </w:rPr>
      </w:pPr>
    </w:p>
    <w:p w14:paraId="5CD3B61B" w14:textId="40FE2105" w:rsidR="00014D5F" w:rsidRDefault="00014D5F" w:rsidP="00463BF7">
      <w:pPr>
        <w:spacing w:line="480" w:lineRule="auto"/>
        <w:rPr>
          <w:rFonts w:ascii="Arial" w:hAnsi="Arial" w:cs="Arial"/>
          <w:lang w:eastAsia="en-GB"/>
        </w:rPr>
      </w:pPr>
    </w:p>
    <w:p w14:paraId="70459647" w14:textId="38A31D5A" w:rsidR="00014D5F" w:rsidRDefault="00014D5F" w:rsidP="00463BF7">
      <w:pPr>
        <w:spacing w:line="480" w:lineRule="auto"/>
        <w:rPr>
          <w:rFonts w:ascii="Arial" w:hAnsi="Arial" w:cs="Arial"/>
          <w:lang w:eastAsia="en-GB"/>
        </w:rPr>
      </w:pPr>
    </w:p>
    <w:p w14:paraId="64A9CD66" w14:textId="6139BBBD" w:rsidR="00014D5F" w:rsidRDefault="00014D5F" w:rsidP="00463BF7">
      <w:pPr>
        <w:spacing w:line="480" w:lineRule="auto"/>
        <w:rPr>
          <w:rFonts w:ascii="Arial" w:hAnsi="Arial" w:cs="Arial"/>
          <w:lang w:eastAsia="en-GB"/>
        </w:rPr>
      </w:pPr>
    </w:p>
    <w:p w14:paraId="7EE41AE5" w14:textId="0FE8D036" w:rsidR="00014D5F" w:rsidRDefault="00014D5F" w:rsidP="00463BF7">
      <w:pPr>
        <w:spacing w:line="480" w:lineRule="auto"/>
        <w:rPr>
          <w:rFonts w:ascii="Arial" w:hAnsi="Arial" w:cs="Arial"/>
          <w:lang w:eastAsia="en-GB"/>
        </w:rPr>
      </w:pPr>
    </w:p>
    <w:p w14:paraId="71885565" w14:textId="16410339" w:rsidR="00014D5F" w:rsidRDefault="00014D5F" w:rsidP="00463BF7">
      <w:pPr>
        <w:spacing w:line="480" w:lineRule="auto"/>
        <w:rPr>
          <w:rFonts w:ascii="Arial" w:hAnsi="Arial" w:cs="Arial"/>
          <w:lang w:eastAsia="en-GB"/>
        </w:rPr>
      </w:pPr>
    </w:p>
    <w:p w14:paraId="57255B2D" w14:textId="4F27B366" w:rsidR="00014D5F" w:rsidRDefault="00014D5F" w:rsidP="00463BF7">
      <w:pPr>
        <w:spacing w:line="480" w:lineRule="auto"/>
        <w:rPr>
          <w:rFonts w:ascii="Arial" w:hAnsi="Arial" w:cs="Arial"/>
          <w:lang w:eastAsia="en-GB"/>
        </w:rPr>
      </w:pPr>
    </w:p>
    <w:p w14:paraId="411A3908" w14:textId="77777777" w:rsidR="00014D5F" w:rsidRPr="008805FD" w:rsidRDefault="00014D5F" w:rsidP="00463BF7">
      <w:pPr>
        <w:spacing w:line="480" w:lineRule="auto"/>
        <w:rPr>
          <w:rFonts w:ascii="Arial" w:hAnsi="Arial" w:cs="Arial"/>
          <w:lang w:eastAsia="en-GB"/>
        </w:rPr>
      </w:pPr>
    </w:p>
    <w:p w14:paraId="178CD804" w14:textId="77777777" w:rsidR="00463BF7" w:rsidRPr="002138E6" w:rsidRDefault="00463BF7" w:rsidP="00463BF7">
      <w:pPr>
        <w:spacing w:line="480" w:lineRule="auto"/>
        <w:rPr>
          <w:rFonts w:asciiTheme="minorBidi" w:hAnsiTheme="minorBidi"/>
          <w:b/>
          <w:bCs/>
        </w:rPr>
      </w:pPr>
      <w:r w:rsidRPr="002138E6">
        <w:rPr>
          <w:rFonts w:asciiTheme="minorBidi" w:hAnsiTheme="minorBidi"/>
          <w:b/>
          <w:bCs/>
        </w:rPr>
        <w:lastRenderedPageBreak/>
        <w:t>References</w:t>
      </w:r>
    </w:p>
    <w:p w14:paraId="1147D258" w14:textId="77777777" w:rsidR="00463BF7" w:rsidRPr="00DA0563" w:rsidRDefault="00463BF7" w:rsidP="00463BF7">
      <w:pPr>
        <w:spacing w:line="480" w:lineRule="auto"/>
        <w:rPr>
          <w:rFonts w:asciiTheme="minorBidi" w:hAnsiTheme="minorBidi"/>
        </w:rPr>
      </w:pPr>
    </w:p>
    <w:p w14:paraId="0B5D38FD" w14:textId="77777777" w:rsidR="00463BF7" w:rsidRPr="00DA0563" w:rsidRDefault="001B58C3" w:rsidP="00463BF7">
      <w:pPr>
        <w:pStyle w:val="ListParagraph"/>
        <w:numPr>
          <w:ilvl w:val="0"/>
          <w:numId w:val="4"/>
        </w:numPr>
        <w:spacing w:line="480" w:lineRule="auto"/>
        <w:rPr>
          <w:rFonts w:asciiTheme="minorBidi" w:hAnsiTheme="minorBidi" w:cstheme="minorBidi"/>
        </w:rPr>
      </w:pPr>
      <w:hyperlink r:id="rId7" w:history="1">
        <w:r w:rsidR="00463BF7" w:rsidRPr="00DA0563">
          <w:rPr>
            <w:rStyle w:val="Hyperlink"/>
            <w:rFonts w:asciiTheme="minorBidi" w:hAnsiTheme="minorBidi" w:cstheme="minorBidi"/>
          </w:rPr>
          <w:t>https://assets.publishing.service.gov.uk/government/uploads/system/uploads/attachment_data/file/612303/ChronickidneydiseaseCKDprevalencemodelbriefing.pdf</w:t>
        </w:r>
      </w:hyperlink>
    </w:p>
    <w:p w14:paraId="125FEC2C" w14:textId="77777777" w:rsidR="00463BF7" w:rsidRPr="00DA0563" w:rsidRDefault="00463BF7" w:rsidP="00463BF7">
      <w:pPr>
        <w:pStyle w:val="ListParagraph"/>
        <w:numPr>
          <w:ilvl w:val="0"/>
          <w:numId w:val="4"/>
        </w:numPr>
        <w:spacing w:line="480" w:lineRule="auto"/>
        <w:rPr>
          <w:rFonts w:asciiTheme="minorBidi" w:hAnsiTheme="minorBidi" w:cstheme="minorBidi"/>
        </w:rPr>
      </w:pPr>
      <w:r w:rsidRPr="00DA0563">
        <w:rPr>
          <w:rFonts w:asciiTheme="minorBidi" w:hAnsiTheme="minorBidi" w:cstheme="minorBidi"/>
        </w:rPr>
        <w:t xml:space="preserve">MacNeill SJ, Ford D, Evans K, </w:t>
      </w:r>
      <w:proofErr w:type="spellStart"/>
      <w:r w:rsidRPr="00DA0563">
        <w:rPr>
          <w:rFonts w:asciiTheme="minorBidi" w:hAnsiTheme="minorBidi" w:cstheme="minorBidi"/>
        </w:rPr>
        <w:t>Medcalf</w:t>
      </w:r>
      <w:proofErr w:type="spellEnd"/>
      <w:r w:rsidRPr="00DA0563">
        <w:rPr>
          <w:rFonts w:asciiTheme="minorBidi" w:hAnsiTheme="minorBidi" w:cstheme="minorBidi"/>
        </w:rPr>
        <w:t xml:space="preserve"> JF. Chapter 2 UK Renal Replacement Therapy Adult Prevalence in 2016: National and Centre-specific Analyses.</w:t>
      </w:r>
      <w:r>
        <w:rPr>
          <w:rFonts w:asciiTheme="minorBidi" w:hAnsiTheme="minorBidi" w:cstheme="minorBidi"/>
        </w:rPr>
        <w:t xml:space="preserve"> </w:t>
      </w:r>
      <w:r w:rsidRPr="00DA0563">
        <w:rPr>
          <w:rFonts w:asciiTheme="minorBidi" w:hAnsiTheme="minorBidi" w:cstheme="minorBidi"/>
        </w:rPr>
        <w:t xml:space="preserve">Nephron. 2018;139 Suppl 1:47-74. </w:t>
      </w:r>
      <w:proofErr w:type="spellStart"/>
      <w:r w:rsidRPr="00DA0563">
        <w:rPr>
          <w:rFonts w:asciiTheme="minorBidi" w:hAnsiTheme="minorBidi" w:cstheme="minorBidi"/>
        </w:rPr>
        <w:t>doi</w:t>
      </w:r>
      <w:proofErr w:type="spellEnd"/>
      <w:r w:rsidRPr="00DA0563">
        <w:rPr>
          <w:rFonts w:asciiTheme="minorBidi" w:hAnsiTheme="minorBidi" w:cstheme="minorBidi"/>
        </w:rPr>
        <w:t>: 10.1159/000490960</w:t>
      </w:r>
    </w:p>
    <w:p w14:paraId="04F4188C" w14:textId="77777777" w:rsidR="00463BF7" w:rsidRPr="00DA0563" w:rsidRDefault="00463BF7" w:rsidP="00463BF7">
      <w:pPr>
        <w:pStyle w:val="ListParagraph"/>
        <w:numPr>
          <w:ilvl w:val="0"/>
          <w:numId w:val="4"/>
        </w:numPr>
        <w:spacing w:line="480" w:lineRule="auto"/>
        <w:rPr>
          <w:rFonts w:asciiTheme="minorBidi" w:hAnsiTheme="minorBidi" w:cstheme="minorBidi"/>
        </w:rPr>
      </w:pPr>
      <w:proofErr w:type="spellStart"/>
      <w:r w:rsidRPr="00DA0563">
        <w:rPr>
          <w:rFonts w:asciiTheme="minorBidi" w:hAnsiTheme="minorBidi" w:cstheme="minorBidi"/>
        </w:rPr>
        <w:t>Gilg</w:t>
      </w:r>
      <w:proofErr w:type="spellEnd"/>
      <w:r w:rsidRPr="00DA0563">
        <w:rPr>
          <w:rFonts w:asciiTheme="minorBidi" w:hAnsiTheme="minorBidi" w:cstheme="minorBidi"/>
        </w:rPr>
        <w:t xml:space="preserve"> J, Methven S, </w:t>
      </w:r>
      <w:proofErr w:type="spellStart"/>
      <w:r w:rsidRPr="00DA0563">
        <w:rPr>
          <w:rFonts w:asciiTheme="minorBidi" w:hAnsiTheme="minorBidi" w:cstheme="minorBidi"/>
        </w:rPr>
        <w:t>Casula</w:t>
      </w:r>
      <w:proofErr w:type="spellEnd"/>
      <w:r w:rsidRPr="00DA0563">
        <w:rPr>
          <w:rFonts w:asciiTheme="minorBidi" w:hAnsiTheme="minorBidi" w:cstheme="minorBidi"/>
        </w:rPr>
        <w:t xml:space="preserve"> A, Castledine C. UK Renal Registry 19th Annual Report: Chapter 1 UK RRT Adult Incidence in 2015: National and Centre-specific Analyses. Nephron. 2017;137 Suppl 1:11-44. </w:t>
      </w:r>
      <w:proofErr w:type="spellStart"/>
      <w:r w:rsidRPr="00DA0563">
        <w:rPr>
          <w:rFonts w:asciiTheme="minorBidi" w:hAnsiTheme="minorBidi" w:cstheme="minorBidi"/>
        </w:rPr>
        <w:t>doi</w:t>
      </w:r>
      <w:proofErr w:type="spellEnd"/>
      <w:r w:rsidRPr="00DA0563">
        <w:rPr>
          <w:rFonts w:asciiTheme="minorBidi" w:hAnsiTheme="minorBidi" w:cstheme="minorBidi"/>
        </w:rPr>
        <w:t>: 10.1159/000481363.</w:t>
      </w:r>
    </w:p>
    <w:p w14:paraId="235E6E0E" w14:textId="77777777" w:rsidR="00463BF7" w:rsidRPr="0063448E" w:rsidRDefault="00463BF7" w:rsidP="00463BF7">
      <w:pPr>
        <w:pStyle w:val="ListParagraph"/>
        <w:numPr>
          <w:ilvl w:val="0"/>
          <w:numId w:val="4"/>
        </w:numPr>
        <w:spacing w:line="480" w:lineRule="auto"/>
        <w:rPr>
          <w:rFonts w:asciiTheme="minorBidi" w:hAnsiTheme="minorBidi" w:cstheme="minorBidi"/>
        </w:rPr>
      </w:pPr>
      <w:r w:rsidRPr="00DA0563">
        <w:rPr>
          <w:rFonts w:asciiTheme="minorBidi" w:hAnsiTheme="minorBidi" w:cstheme="minorBidi"/>
        </w:rPr>
        <w:t xml:space="preserve">United States Renal Data System. 2017 USRDS annual data report: Epidemiology of kidney disease in the United States. National Institutes of Health, National Institute of Diabetes and Digestive and Kidney Diseases, Bethesda, MD, 2017. </w:t>
      </w:r>
    </w:p>
    <w:p w14:paraId="78B0D597" w14:textId="77777777" w:rsidR="00463BF7" w:rsidRPr="00DA0563" w:rsidRDefault="00463BF7" w:rsidP="00463BF7">
      <w:pPr>
        <w:pStyle w:val="ListParagraph"/>
        <w:numPr>
          <w:ilvl w:val="0"/>
          <w:numId w:val="4"/>
        </w:numPr>
        <w:spacing w:line="480" w:lineRule="auto"/>
        <w:rPr>
          <w:rFonts w:asciiTheme="minorBidi" w:hAnsiTheme="minorBidi" w:cstheme="minorBidi"/>
        </w:rPr>
      </w:pPr>
      <w:r w:rsidRPr="00BE7FCD">
        <w:rPr>
          <w:rFonts w:asciiTheme="minorBidi" w:hAnsiTheme="minorBidi" w:cstheme="minorBidi"/>
          <w:lang w:val="nl-NL"/>
        </w:rPr>
        <w:t xml:space="preserve">Volkova N, McClellan W, Klein M, et al. </w:t>
      </w:r>
      <w:r w:rsidRPr="00DA0563">
        <w:rPr>
          <w:rFonts w:asciiTheme="minorBidi" w:hAnsiTheme="minorBidi" w:cstheme="minorBidi"/>
        </w:rPr>
        <w:t xml:space="preserve">Neighbourhood poverty and racial differences in ESRD incidence. J Am Soc </w:t>
      </w:r>
      <w:proofErr w:type="spellStart"/>
      <w:r w:rsidRPr="00DA0563">
        <w:rPr>
          <w:rFonts w:asciiTheme="minorBidi" w:hAnsiTheme="minorBidi" w:cstheme="minorBidi"/>
        </w:rPr>
        <w:t>Nephol</w:t>
      </w:r>
      <w:proofErr w:type="spellEnd"/>
      <w:r w:rsidRPr="00DA0563">
        <w:rPr>
          <w:rFonts w:asciiTheme="minorBidi" w:hAnsiTheme="minorBidi" w:cstheme="minorBidi"/>
        </w:rPr>
        <w:t xml:space="preserve"> 2008;19(2):356-64</w:t>
      </w:r>
    </w:p>
    <w:p w14:paraId="32FEFF23" w14:textId="77777777" w:rsidR="00463BF7" w:rsidRPr="00DA0563" w:rsidRDefault="00463BF7" w:rsidP="00463BF7">
      <w:pPr>
        <w:pStyle w:val="ListParagraph"/>
        <w:numPr>
          <w:ilvl w:val="0"/>
          <w:numId w:val="4"/>
        </w:numPr>
        <w:spacing w:line="480" w:lineRule="auto"/>
        <w:rPr>
          <w:rFonts w:asciiTheme="minorBidi" w:hAnsiTheme="minorBidi" w:cstheme="minorBidi"/>
        </w:rPr>
      </w:pPr>
      <w:r w:rsidRPr="00DA0563">
        <w:rPr>
          <w:rFonts w:asciiTheme="minorBidi" w:hAnsiTheme="minorBidi" w:cstheme="minorBidi"/>
        </w:rPr>
        <w:t xml:space="preserve">Ward MM. </w:t>
      </w:r>
      <w:proofErr w:type="spellStart"/>
      <w:r w:rsidRPr="00DA0563">
        <w:rPr>
          <w:rFonts w:asciiTheme="minorBidi" w:hAnsiTheme="minorBidi" w:cstheme="minorBidi"/>
        </w:rPr>
        <w:t>Socioeconmic</w:t>
      </w:r>
      <w:proofErr w:type="spellEnd"/>
      <w:r w:rsidRPr="00DA0563">
        <w:rPr>
          <w:rFonts w:asciiTheme="minorBidi" w:hAnsiTheme="minorBidi" w:cstheme="minorBidi"/>
        </w:rPr>
        <w:t xml:space="preserve"> status and the incidence of ESRD. Am J Kidney Dis 2008;51(4):563-72.</w:t>
      </w:r>
    </w:p>
    <w:p w14:paraId="7B8EB029" w14:textId="77777777" w:rsidR="00463BF7" w:rsidRPr="00617209" w:rsidRDefault="00463BF7" w:rsidP="00463BF7">
      <w:pPr>
        <w:pStyle w:val="ListParagraph"/>
        <w:numPr>
          <w:ilvl w:val="0"/>
          <w:numId w:val="4"/>
        </w:numPr>
        <w:spacing w:line="480" w:lineRule="auto"/>
        <w:rPr>
          <w:rFonts w:asciiTheme="minorBidi" w:hAnsiTheme="minorBidi" w:cstheme="minorBidi"/>
        </w:rPr>
      </w:pPr>
      <w:r w:rsidRPr="00DA0563">
        <w:rPr>
          <w:rFonts w:asciiTheme="minorBidi" w:hAnsiTheme="minorBidi" w:cstheme="minorBidi"/>
        </w:rPr>
        <w:t>Roderick PJ, Raleigh VS, Hallam L, Mallick NP. The need and demand for renal replacement the</w:t>
      </w:r>
      <w:r w:rsidRPr="00617209">
        <w:rPr>
          <w:rFonts w:asciiTheme="minorBidi" w:hAnsiTheme="minorBidi" w:cstheme="minorBidi"/>
        </w:rPr>
        <w:t>rapy in ethnic minorities in England. Journal of Epidemiology and Community Health. 1996;50(3):334-339.</w:t>
      </w:r>
    </w:p>
    <w:p w14:paraId="2C091BEB" w14:textId="77777777" w:rsidR="00463BF7" w:rsidRPr="00617209" w:rsidRDefault="00463BF7" w:rsidP="00463BF7">
      <w:pPr>
        <w:pStyle w:val="ListParagraph"/>
        <w:numPr>
          <w:ilvl w:val="0"/>
          <w:numId w:val="4"/>
        </w:numPr>
        <w:spacing w:line="480" w:lineRule="auto"/>
        <w:rPr>
          <w:rFonts w:asciiTheme="minorBidi" w:hAnsiTheme="minorBidi" w:cstheme="minorBidi"/>
        </w:rPr>
      </w:pPr>
      <w:r w:rsidRPr="00BE7FCD">
        <w:rPr>
          <w:rFonts w:asciiTheme="minorBidi" w:hAnsiTheme="minorBidi" w:cstheme="minorBidi"/>
          <w:lang w:val="da-DK"/>
        </w:rPr>
        <w:lastRenderedPageBreak/>
        <w:t>Wolfe RA, Ashby VB, Milford EL</w:t>
      </w:r>
      <w:r w:rsidRPr="00BE7FCD">
        <w:rPr>
          <w:rFonts w:asciiTheme="minorBidi" w:hAnsiTheme="minorBidi" w:cstheme="minorBidi"/>
          <w:i/>
          <w:lang w:val="da-DK"/>
        </w:rPr>
        <w:t>, et al.</w:t>
      </w:r>
      <w:r w:rsidRPr="00BE7FCD">
        <w:rPr>
          <w:rFonts w:asciiTheme="minorBidi" w:hAnsiTheme="minorBidi" w:cstheme="minorBidi"/>
          <w:lang w:val="da-DK"/>
        </w:rPr>
        <w:t xml:space="preserve"> </w:t>
      </w:r>
      <w:r w:rsidRPr="00617209">
        <w:rPr>
          <w:rFonts w:asciiTheme="minorBidi" w:hAnsiTheme="minorBidi" w:cstheme="minorBidi"/>
        </w:rPr>
        <w:t xml:space="preserve">Comparison of mortality in all patients on dialysis, patients on dialysis awaiting transplantation, and recipients of a first cadaveric transplant. </w:t>
      </w:r>
      <w:r w:rsidRPr="00617209">
        <w:rPr>
          <w:rFonts w:asciiTheme="minorBidi" w:hAnsiTheme="minorBidi" w:cstheme="minorBidi"/>
          <w:i/>
        </w:rPr>
        <w:t xml:space="preserve">N </w:t>
      </w:r>
      <w:proofErr w:type="spellStart"/>
      <w:r w:rsidRPr="00617209">
        <w:rPr>
          <w:rFonts w:asciiTheme="minorBidi" w:hAnsiTheme="minorBidi" w:cstheme="minorBidi"/>
          <w:i/>
        </w:rPr>
        <w:t>Engl</w:t>
      </w:r>
      <w:proofErr w:type="spellEnd"/>
      <w:r w:rsidRPr="00617209">
        <w:rPr>
          <w:rFonts w:asciiTheme="minorBidi" w:hAnsiTheme="minorBidi" w:cstheme="minorBidi"/>
          <w:i/>
        </w:rPr>
        <w:t xml:space="preserve"> J Med</w:t>
      </w:r>
      <w:r w:rsidRPr="00617209">
        <w:rPr>
          <w:rFonts w:asciiTheme="minorBidi" w:hAnsiTheme="minorBidi" w:cstheme="minorBidi"/>
        </w:rPr>
        <w:t xml:space="preserve"> 1999; 341: 1725-1730.</w:t>
      </w:r>
    </w:p>
    <w:p w14:paraId="7480C622" w14:textId="77777777" w:rsidR="00463BF7" w:rsidRPr="00617209" w:rsidRDefault="00463BF7" w:rsidP="00463BF7">
      <w:pPr>
        <w:pStyle w:val="ListParagraph"/>
        <w:numPr>
          <w:ilvl w:val="0"/>
          <w:numId w:val="4"/>
        </w:numPr>
        <w:spacing w:line="480" w:lineRule="auto"/>
        <w:rPr>
          <w:rFonts w:asciiTheme="minorBidi" w:hAnsiTheme="minorBidi" w:cstheme="minorBidi"/>
        </w:rPr>
      </w:pPr>
      <w:proofErr w:type="spellStart"/>
      <w:r w:rsidRPr="00617209">
        <w:rPr>
          <w:rFonts w:asciiTheme="minorBidi" w:hAnsiTheme="minorBidi" w:cstheme="minorBidi"/>
        </w:rPr>
        <w:t>Oniscu</w:t>
      </w:r>
      <w:proofErr w:type="spellEnd"/>
      <w:r w:rsidRPr="00617209">
        <w:rPr>
          <w:rFonts w:asciiTheme="minorBidi" w:hAnsiTheme="minorBidi" w:cstheme="minorBidi"/>
        </w:rPr>
        <w:t xml:space="preserve"> GC, Brown H, Forsythe JL. Impact of cadaveric renal transplantation on survival in patients listed for transplantation. </w:t>
      </w:r>
      <w:r w:rsidRPr="00617209">
        <w:rPr>
          <w:rFonts w:asciiTheme="minorBidi" w:hAnsiTheme="minorBidi" w:cstheme="minorBidi"/>
          <w:i/>
        </w:rPr>
        <w:t xml:space="preserve">J Am Soc </w:t>
      </w:r>
      <w:proofErr w:type="spellStart"/>
      <w:r w:rsidRPr="00617209">
        <w:rPr>
          <w:rFonts w:asciiTheme="minorBidi" w:hAnsiTheme="minorBidi" w:cstheme="minorBidi"/>
          <w:i/>
        </w:rPr>
        <w:t>Nephrol</w:t>
      </w:r>
      <w:proofErr w:type="spellEnd"/>
      <w:r w:rsidRPr="00617209">
        <w:rPr>
          <w:rFonts w:asciiTheme="minorBidi" w:hAnsiTheme="minorBidi" w:cstheme="minorBidi"/>
        </w:rPr>
        <w:t xml:space="preserve"> 2005; 16: 1859-1865.</w:t>
      </w:r>
    </w:p>
    <w:p w14:paraId="0B3DF64C" w14:textId="77777777" w:rsidR="00463BF7" w:rsidRPr="00617209" w:rsidRDefault="00463BF7" w:rsidP="00463BF7">
      <w:pPr>
        <w:pStyle w:val="ListParagraph"/>
        <w:numPr>
          <w:ilvl w:val="0"/>
          <w:numId w:val="4"/>
        </w:numPr>
        <w:spacing w:line="480" w:lineRule="auto"/>
        <w:rPr>
          <w:rFonts w:asciiTheme="minorBidi" w:hAnsiTheme="minorBidi" w:cstheme="minorBidi"/>
        </w:rPr>
      </w:pPr>
      <w:proofErr w:type="spellStart"/>
      <w:r w:rsidRPr="00617209">
        <w:rPr>
          <w:rFonts w:asciiTheme="minorBidi" w:hAnsiTheme="minorBidi" w:cstheme="minorBidi"/>
        </w:rPr>
        <w:t>Neipp</w:t>
      </w:r>
      <w:proofErr w:type="spellEnd"/>
      <w:r w:rsidRPr="00617209">
        <w:rPr>
          <w:rFonts w:asciiTheme="minorBidi" w:hAnsiTheme="minorBidi" w:cstheme="minorBidi"/>
        </w:rPr>
        <w:t xml:space="preserve"> M, </w:t>
      </w:r>
      <w:proofErr w:type="spellStart"/>
      <w:r w:rsidRPr="00617209">
        <w:rPr>
          <w:rFonts w:asciiTheme="minorBidi" w:hAnsiTheme="minorBidi" w:cstheme="minorBidi"/>
        </w:rPr>
        <w:t>Karavul</w:t>
      </w:r>
      <w:proofErr w:type="spellEnd"/>
      <w:r w:rsidRPr="00617209">
        <w:rPr>
          <w:rFonts w:asciiTheme="minorBidi" w:hAnsiTheme="minorBidi" w:cstheme="minorBidi"/>
        </w:rPr>
        <w:t xml:space="preserve"> B, </w:t>
      </w:r>
      <w:proofErr w:type="spellStart"/>
      <w:r w:rsidRPr="00617209">
        <w:rPr>
          <w:rFonts w:asciiTheme="minorBidi" w:hAnsiTheme="minorBidi" w:cstheme="minorBidi"/>
        </w:rPr>
        <w:t>Jackobs</w:t>
      </w:r>
      <w:proofErr w:type="spellEnd"/>
      <w:r w:rsidRPr="00617209">
        <w:rPr>
          <w:rFonts w:asciiTheme="minorBidi" w:hAnsiTheme="minorBidi" w:cstheme="minorBidi"/>
        </w:rPr>
        <w:t xml:space="preserve"> S</w:t>
      </w:r>
      <w:r w:rsidRPr="00617209">
        <w:rPr>
          <w:rFonts w:asciiTheme="minorBidi" w:hAnsiTheme="minorBidi" w:cstheme="minorBidi"/>
          <w:i/>
        </w:rPr>
        <w:t>, et al.</w:t>
      </w:r>
      <w:r w:rsidRPr="00617209">
        <w:rPr>
          <w:rFonts w:asciiTheme="minorBidi" w:hAnsiTheme="minorBidi" w:cstheme="minorBidi"/>
        </w:rPr>
        <w:t xml:space="preserve"> Quality of life in adult transplant recipients more than 15 years after kidney transplantation. </w:t>
      </w:r>
      <w:r w:rsidRPr="00617209">
        <w:rPr>
          <w:rFonts w:asciiTheme="minorBidi" w:hAnsiTheme="minorBidi" w:cstheme="minorBidi"/>
          <w:i/>
        </w:rPr>
        <w:t>Transplantation</w:t>
      </w:r>
      <w:r w:rsidRPr="00617209">
        <w:rPr>
          <w:rFonts w:asciiTheme="minorBidi" w:hAnsiTheme="minorBidi" w:cstheme="minorBidi"/>
        </w:rPr>
        <w:t xml:space="preserve"> 2006; 81: 1640-1644.</w:t>
      </w:r>
    </w:p>
    <w:p w14:paraId="631E8378" w14:textId="77777777" w:rsidR="00463BF7" w:rsidRPr="002158A1" w:rsidRDefault="001B58C3" w:rsidP="00463BF7">
      <w:pPr>
        <w:pStyle w:val="ListParagraph"/>
        <w:numPr>
          <w:ilvl w:val="0"/>
          <w:numId w:val="4"/>
        </w:numPr>
        <w:spacing w:line="480" w:lineRule="auto"/>
        <w:rPr>
          <w:rFonts w:asciiTheme="minorBidi" w:hAnsiTheme="minorBidi" w:cstheme="minorBidi"/>
        </w:rPr>
      </w:pPr>
      <w:hyperlink r:id="rId8" w:history="1">
        <w:r w:rsidR="00463BF7" w:rsidRPr="00DA0563">
          <w:rPr>
            <w:rStyle w:val="Hyperlink"/>
            <w:rFonts w:asciiTheme="minorBidi" w:hAnsiTheme="minorBidi" w:cstheme="minorBidi"/>
          </w:rPr>
          <w:t>https://www.commonwealthfund.org/publications/fund-reports/2017/jul/mirror-mirror-2017-international-comparison-reflects-flaws-and</w:t>
        </w:r>
      </w:hyperlink>
    </w:p>
    <w:p w14:paraId="24A685D6" w14:textId="77777777" w:rsidR="00463BF7" w:rsidRPr="006905F8" w:rsidRDefault="00463BF7" w:rsidP="00463BF7">
      <w:pPr>
        <w:pStyle w:val="ListParagraph"/>
        <w:numPr>
          <w:ilvl w:val="0"/>
          <w:numId w:val="4"/>
        </w:numPr>
        <w:spacing w:line="480" w:lineRule="auto"/>
        <w:rPr>
          <w:rFonts w:asciiTheme="minorBidi" w:hAnsiTheme="minorBidi" w:cstheme="minorBidi"/>
        </w:rPr>
      </w:pPr>
      <w:r w:rsidRPr="00DA0563">
        <w:rPr>
          <w:rFonts w:asciiTheme="minorBidi" w:hAnsiTheme="minorBidi" w:cstheme="minorBidi"/>
        </w:rPr>
        <w:t>Meier-</w:t>
      </w:r>
      <w:proofErr w:type="spellStart"/>
      <w:r w:rsidRPr="00DA0563">
        <w:rPr>
          <w:rFonts w:asciiTheme="minorBidi" w:hAnsiTheme="minorBidi" w:cstheme="minorBidi"/>
        </w:rPr>
        <w:t>Kriesche</w:t>
      </w:r>
      <w:proofErr w:type="spellEnd"/>
      <w:r w:rsidRPr="00DA0563">
        <w:rPr>
          <w:rFonts w:asciiTheme="minorBidi" w:hAnsiTheme="minorBidi" w:cstheme="minorBidi"/>
        </w:rPr>
        <w:t xml:space="preserve"> HU, Kaplan B. Waiting time on dialysis as the strongest modifiable risk factor for renal transplant outcomes: a paired donor kidney analysis. Transplantation.2002;74:1377-1381.</w:t>
      </w:r>
    </w:p>
    <w:p w14:paraId="23692428" w14:textId="77777777" w:rsidR="006905F8" w:rsidRPr="006905F8" w:rsidRDefault="006905F8" w:rsidP="006905F8">
      <w:pPr>
        <w:pStyle w:val="ListParagraph"/>
        <w:numPr>
          <w:ilvl w:val="0"/>
          <w:numId w:val="4"/>
        </w:numPr>
        <w:spacing w:line="480" w:lineRule="auto"/>
        <w:rPr>
          <w:rFonts w:asciiTheme="minorBidi" w:hAnsiTheme="minorBidi" w:cstheme="minorBidi"/>
          <w:lang w:val="en-US"/>
        </w:rPr>
      </w:pPr>
      <w:r w:rsidRPr="006905F8">
        <w:rPr>
          <w:rFonts w:asciiTheme="minorBidi" w:hAnsiTheme="minorBidi" w:cstheme="minorBidi"/>
        </w:rPr>
        <w:t xml:space="preserve">Taylor D, Robb M, </w:t>
      </w:r>
      <w:proofErr w:type="spellStart"/>
      <w:r w:rsidRPr="006905F8">
        <w:rPr>
          <w:rFonts w:asciiTheme="minorBidi" w:hAnsiTheme="minorBidi" w:cstheme="minorBidi"/>
        </w:rPr>
        <w:t>Casula</w:t>
      </w:r>
      <w:proofErr w:type="spellEnd"/>
      <w:r w:rsidRPr="006905F8">
        <w:rPr>
          <w:rFonts w:asciiTheme="minorBidi" w:hAnsiTheme="minorBidi" w:cstheme="minorBidi"/>
        </w:rPr>
        <w:t xml:space="preserve"> A, Caskey F</w:t>
      </w:r>
      <w:r>
        <w:rPr>
          <w:rFonts w:asciiTheme="minorBidi" w:hAnsiTheme="minorBidi" w:cstheme="minorBidi"/>
        </w:rPr>
        <w:t>.</w:t>
      </w:r>
      <w:r w:rsidRPr="006905F8">
        <w:rPr>
          <w:rFonts w:asciiTheme="minorBidi" w:hAnsiTheme="minorBidi" w:cstheme="minorBidi"/>
        </w:rPr>
        <w:t xml:space="preserve"> UK Renal Registry 19th Annual Report: Chapter 11 Centre Variation in Access to Kidney Transplantation (2010-2015). Nephron 2017;137(suppl 1):259-268. </w:t>
      </w:r>
      <w:proofErr w:type="spellStart"/>
      <w:r w:rsidRPr="006905F8">
        <w:rPr>
          <w:rFonts w:asciiTheme="minorBidi" w:hAnsiTheme="minorBidi" w:cstheme="minorBidi"/>
        </w:rPr>
        <w:t>doi</w:t>
      </w:r>
      <w:proofErr w:type="spellEnd"/>
      <w:r w:rsidRPr="006905F8">
        <w:rPr>
          <w:rFonts w:asciiTheme="minorBidi" w:hAnsiTheme="minorBidi" w:cstheme="minorBidi"/>
        </w:rPr>
        <w:t>: 10.1159/000481373</w:t>
      </w:r>
    </w:p>
    <w:p w14:paraId="139CDBF7" w14:textId="77777777" w:rsidR="00463BF7" w:rsidRPr="00DA0563" w:rsidRDefault="00463BF7" w:rsidP="00463BF7">
      <w:pPr>
        <w:pStyle w:val="ListParagraph"/>
        <w:numPr>
          <w:ilvl w:val="0"/>
          <w:numId w:val="4"/>
        </w:numPr>
        <w:spacing w:line="480" w:lineRule="auto"/>
        <w:rPr>
          <w:rFonts w:asciiTheme="minorBidi" w:hAnsiTheme="minorBidi" w:cstheme="minorBidi"/>
        </w:rPr>
      </w:pPr>
      <w:proofErr w:type="spellStart"/>
      <w:r w:rsidRPr="00DA0563">
        <w:rPr>
          <w:rFonts w:asciiTheme="minorBidi" w:hAnsiTheme="minorBidi" w:cstheme="minorBidi"/>
        </w:rPr>
        <w:t>Oniscu</w:t>
      </w:r>
      <w:proofErr w:type="spellEnd"/>
      <w:r w:rsidRPr="00DA0563">
        <w:rPr>
          <w:rFonts w:asciiTheme="minorBidi" w:hAnsiTheme="minorBidi" w:cstheme="minorBidi"/>
        </w:rPr>
        <w:t xml:space="preserve"> GC, </w:t>
      </w:r>
      <w:proofErr w:type="spellStart"/>
      <w:r w:rsidRPr="00DA0563">
        <w:rPr>
          <w:rFonts w:asciiTheme="minorBidi" w:hAnsiTheme="minorBidi" w:cstheme="minorBidi"/>
        </w:rPr>
        <w:t>Schalkwijk</w:t>
      </w:r>
      <w:proofErr w:type="spellEnd"/>
      <w:r w:rsidRPr="00DA0563">
        <w:rPr>
          <w:rFonts w:asciiTheme="minorBidi" w:hAnsiTheme="minorBidi" w:cstheme="minorBidi"/>
        </w:rPr>
        <w:t xml:space="preserve"> AA, Johnson RJ, Brown H, Forsythe JL. Equity of access to renal transplant waiting list and renal transplantation in Scotland: cohort study. BMJ2003;327:1261.</w:t>
      </w:r>
    </w:p>
    <w:p w14:paraId="03AF4683" w14:textId="77777777" w:rsidR="006905F8" w:rsidRDefault="00463BF7" w:rsidP="00463BF7">
      <w:pPr>
        <w:pStyle w:val="ListParagraph"/>
        <w:numPr>
          <w:ilvl w:val="0"/>
          <w:numId w:val="4"/>
        </w:numPr>
        <w:spacing w:line="480" w:lineRule="auto"/>
        <w:rPr>
          <w:rFonts w:asciiTheme="minorBidi" w:hAnsiTheme="minorBidi" w:cstheme="minorBidi"/>
        </w:rPr>
      </w:pPr>
      <w:proofErr w:type="spellStart"/>
      <w:r w:rsidRPr="00DA0563">
        <w:rPr>
          <w:rFonts w:asciiTheme="minorBidi" w:hAnsiTheme="minorBidi" w:cstheme="minorBidi"/>
        </w:rPr>
        <w:t>Ravanan</w:t>
      </w:r>
      <w:proofErr w:type="spellEnd"/>
      <w:r w:rsidRPr="00DA0563">
        <w:rPr>
          <w:rFonts w:asciiTheme="minorBidi" w:hAnsiTheme="minorBidi" w:cstheme="minorBidi"/>
        </w:rPr>
        <w:t xml:space="preserve"> R, </w:t>
      </w:r>
      <w:proofErr w:type="spellStart"/>
      <w:r w:rsidRPr="00DA0563">
        <w:rPr>
          <w:rFonts w:asciiTheme="minorBidi" w:hAnsiTheme="minorBidi" w:cstheme="minorBidi"/>
        </w:rPr>
        <w:t>Udayaraj</w:t>
      </w:r>
      <w:proofErr w:type="spellEnd"/>
      <w:r w:rsidRPr="00DA0563">
        <w:rPr>
          <w:rFonts w:asciiTheme="minorBidi" w:hAnsiTheme="minorBidi" w:cstheme="minorBidi"/>
        </w:rPr>
        <w:t xml:space="preserve"> U, Ansell D, </w:t>
      </w:r>
      <w:r>
        <w:rPr>
          <w:rFonts w:asciiTheme="minorBidi" w:hAnsiTheme="minorBidi" w:cstheme="minorBidi"/>
        </w:rPr>
        <w:t xml:space="preserve">et al. </w:t>
      </w:r>
      <w:r w:rsidRPr="00DA0563">
        <w:rPr>
          <w:rFonts w:asciiTheme="minorBidi" w:hAnsiTheme="minorBidi" w:cstheme="minorBidi"/>
        </w:rPr>
        <w:t xml:space="preserve">Variation between centres in access to renal transplantation in UK: longitudinal cohort study. BMJ. 2010 Jul 20;341:c3451. </w:t>
      </w:r>
      <w:proofErr w:type="spellStart"/>
      <w:r w:rsidRPr="00DA0563">
        <w:rPr>
          <w:rFonts w:asciiTheme="minorBidi" w:hAnsiTheme="minorBidi" w:cstheme="minorBidi"/>
        </w:rPr>
        <w:t>doi</w:t>
      </w:r>
      <w:proofErr w:type="spellEnd"/>
      <w:r w:rsidRPr="00DA0563">
        <w:rPr>
          <w:rFonts w:asciiTheme="minorBidi" w:hAnsiTheme="minorBidi" w:cstheme="minorBidi"/>
        </w:rPr>
        <w:t xml:space="preserve">: 10.1136/bmj.c3451. </w:t>
      </w:r>
    </w:p>
    <w:p w14:paraId="7630B068" w14:textId="77777777" w:rsidR="00463BF7" w:rsidRPr="00DA0563" w:rsidRDefault="00463BF7" w:rsidP="00463BF7">
      <w:pPr>
        <w:pStyle w:val="ListParagraph"/>
        <w:numPr>
          <w:ilvl w:val="0"/>
          <w:numId w:val="4"/>
        </w:numPr>
        <w:spacing w:line="480" w:lineRule="auto"/>
        <w:rPr>
          <w:rFonts w:asciiTheme="minorBidi" w:hAnsiTheme="minorBidi" w:cstheme="minorBidi"/>
        </w:rPr>
      </w:pPr>
      <w:r w:rsidRPr="00BE7FCD">
        <w:rPr>
          <w:rFonts w:asciiTheme="minorBidi" w:hAnsiTheme="minorBidi" w:cstheme="minorBidi"/>
          <w:bCs/>
          <w:kern w:val="36"/>
          <w:lang w:val="sv-SE"/>
        </w:rPr>
        <w:lastRenderedPageBreak/>
        <w:t xml:space="preserve">Kasiske BL, London W, Ellison MD. </w:t>
      </w:r>
      <w:r w:rsidRPr="00DA0563">
        <w:rPr>
          <w:rFonts w:asciiTheme="minorBidi" w:hAnsiTheme="minorBidi" w:cstheme="minorBidi"/>
          <w:bCs/>
          <w:kern w:val="36"/>
        </w:rPr>
        <w:t xml:space="preserve">Race and socioeconomic factors influencing early placement on the kidney transplant waiting list. J Am soc </w:t>
      </w:r>
      <w:proofErr w:type="spellStart"/>
      <w:r w:rsidRPr="00DA0563">
        <w:rPr>
          <w:rFonts w:asciiTheme="minorBidi" w:hAnsiTheme="minorBidi" w:cstheme="minorBidi"/>
          <w:bCs/>
          <w:kern w:val="36"/>
        </w:rPr>
        <w:t>Nephrol</w:t>
      </w:r>
      <w:proofErr w:type="spellEnd"/>
      <w:r w:rsidRPr="00DA0563">
        <w:rPr>
          <w:rFonts w:asciiTheme="minorBidi" w:hAnsiTheme="minorBidi" w:cstheme="minorBidi"/>
          <w:bCs/>
          <w:kern w:val="36"/>
        </w:rPr>
        <w:t xml:space="preserve"> 1998;9(11):2142-7.</w:t>
      </w:r>
    </w:p>
    <w:p w14:paraId="44EC750D" w14:textId="77777777" w:rsidR="00463BF7" w:rsidRPr="001F7F3A" w:rsidRDefault="00463BF7" w:rsidP="00463BF7">
      <w:pPr>
        <w:pStyle w:val="ListParagraph"/>
        <w:numPr>
          <w:ilvl w:val="0"/>
          <w:numId w:val="4"/>
        </w:numPr>
        <w:spacing w:line="480" w:lineRule="auto"/>
        <w:rPr>
          <w:rFonts w:asciiTheme="minorBidi" w:hAnsiTheme="minorBidi" w:cstheme="minorBidi"/>
        </w:rPr>
      </w:pPr>
      <w:proofErr w:type="spellStart"/>
      <w:r w:rsidRPr="00DA0563">
        <w:rPr>
          <w:rFonts w:asciiTheme="minorBidi" w:hAnsiTheme="minorBidi" w:cstheme="minorBidi"/>
          <w:bCs/>
          <w:kern w:val="36"/>
        </w:rPr>
        <w:t>Yeates</w:t>
      </w:r>
      <w:proofErr w:type="spellEnd"/>
      <w:r w:rsidRPr="00DA0563">
        <w:rPr>
          <w:rFonts w:asciiTheme="minorBidi" w:hAnsiTheme="minorBidi" w:cstheme="minorBidi"/>
          <w:bCs/>
          <w:kern w:val="36"/>
        </w:rPr>
        <w:t xml:space="preserve"> KE, </w:t>
      </w:r>
      <w:proofErr w:type="spellStart"/>
      <w:r w:rsidRPr="00DA0563">
        <w:rPr>
          <w:rFonts w:asciiTheme="minorBidi" w:hAnsiTheme="minorBidi" w:cstheme="minorBidi"/>
          <w:bCs/>
          <w:kern w:val="36"/>
        </w:rPr>
        <w:t>Schaubel</w:t>
      </w:r>
      <w:proofErr w:type="spellEnd"/>
      <w:r w:rsidRPr="00DA0563">
        <w:rPr>
          <w:rFonts w:asciiTheme="minorBidi" w:hAnsiTheme="minorBidi" w:cstheme="minorBidi"/>
          <w:bCs/>
          <w:kern w:val="36"/>
        </w:rPr>
        <w:t xml:space="preserve"> DE, Cass A, </w:t>
      </w:r>
      <w:proofErr w:type="spellStart"/>
      <w:r w:rsidRPr="00DA0563">
        <w:rPr>
          <w:rFonts w:asciiTheme="minorBidi" w:hAnsiTheme="minorBidi" w:cstheme="minorBidi"/>
          <w:bCs/>
          <w:kern w:val="36"/>
        </w:rPr>
        <w:t>Sequist</w:t>
      </w:r>
      <w:proofErr w:type="spellEnd"/>
      <w:r w:rsidRPr="00DA0563">
        <w:rPr>
          <w:rFonts w:asciiTheme="minorBidi" w:hAnsiTheme="minorBidi" w:cstheme="minorBidi"/>
          <w:bCs/>
          <w:kern w:val="36"/>
        </w:rPr>
        <w:t xml:space="preserve"> TD, </w:t>
      </w:r>
      <w:proofErr w:type="spellStart"/>
      <w:r w:rsidRPr="00DA0563">
        <w:rPr>
          <w:rFonts w:asciiTheme="minorBidi" w:hAnsiTheme="minorBidi" w:cstheme="minorBidi"/>
          <w:bCs/>
          <w:kern w:val="36"/>
        </w:rPr>
        <w:t>Ayanian</w:t>
      </w:r>
      <w:proofErr w:type="spellEnd"/>
      <w:r w:rsidRPr="00DA0563">
        <w:rPr>
          <w:rFonts w:asciiTheme="minorBidi" w:hAnsiTheme="minorBidi" w:cstheme="minorBidi"/>
          <w:bCs/>
          <w:kern w:val="36"/>
        </w:rPr>
        <w:t xml:space="preserve"> JZ. Access to renal transplantation for minority patients with ESRD in Canada. Am J Kidney Dis 2004;44(6):1083-9.</w:t>
      </w:r>
    </w:p>
    <w:p w14:paraId="3E534386" w14:textId="77777777" w:rsidR="00463BF7" w:rsidRDefault="00463BF7" w:rsidP="00463BF7">
      <w:pPr>
        <w:pStyle w:val="ListParagraph"/>
        <w:numPr>
          <w:ilvl w:val="0"/>
          <w:numId w:val="4"/>
        </w:numPr>
        <w:spacing w:line="480" w:lineRule="auto"/>
        <w:rPr>
          <w:rFonts w:asciiTheme="minorBidi" w:hAnsiTheme="minorBidi" w:cstheme="minorBidi"/>
        </w:rPr>
      </w:pPr>
      <w:r w:rsidRPr="00BE7FCD">
        <w:rPr>
          <w:rFonts w:asciiTheme="minorBidi" w:hAnsiTheme="minorBidi" w:cstheme="minorBidi"/>
          <w:lang w:val="fi-FI"/>
        </w:rPr>
        <w:t xml:space="preserve">Oniscu GC, Ravanan R, Wu D, et al. </w:t>
      </w:r>
      <w:r w:rsidRPr="00DA0563">
        <w:rPr>
          <w:rFonts w:asciiTheme="minorBidi" w:hAnsiTheme="minorBidi" w:cstheme="minorBidi"/>
        </w:rPr>
        <w:t>Access to Transplantation and Transplant Outcome Measures (ATTOM): study protocol of a UK wide, in-depth, prospective cohort analysis. BMJ Open. 2016;6(2):e010377. doi:10.1136/bmjopen-2015-010377.</w:t>
      </w:r>
    </w:p>
    <w:p w14:paraId="1B523051" w14:textId="77777777" w:rsidR="00463BF7" w:rsidRPr="001F7F3A" w:rsidRDefault="00463BF7" w:rsidP="00463BF7">
      <w:pPr>
        <w:pStyle w:val="ListParagraph"/>
        <w:numPr>
          <w:ilvl w:val="0"/>
          <w:numId w:val="4"/>
        </w:numPr>
        <w:spacing w:line="480" w:lineRule="auto"/>
        <w:rPr>
          <w:rFonts w:asciiTheme="minorBidi" w:hAnsiTheme="minorBidi" w:cstheme="minorBidi"/>
        </w:rPr>
      </w:pPr>
      <w:r w:rsidRPr="00172546">
        <w:rPr>
          <w:rFonts w:asciiTheme="minorBidi" w:hAnsiTheme="minorBidi"/>
        </w:rPr>
        <w:t>Pruthi R, Tonkin-</w:t>
      </w:r>
      <w:proofErr w:type="spellStart"/>
      <w:r w:rsidRPr="00172546">
        <w:rPr>
          <w:rFonts w:asciiTheme="minorBidi" w:hAnsiTheme="minorBidi"/>
        </w:rPr>
        <w:t>Crine</w:t>
      </w:r>
      <w:proofErr w:type="spellEnd"/>
      <w:r w:rsidRPr="00172546">
        <w:rPr>
          <w:rFonts w:asciiTheme="minorBidi" w:hAnsiTheme="minorBidi"/>
        </w:rPr>
        <w:t xml:space="preserve"> S, </w:t>
      </w:r>
      <w:proofErr w:type="spellStart"/>
      <w:r w:rsidRPr="00172546">
        <w:rPr>
          <w:rFonts w:asciiTheme="minorBidi" w:hAnsiTheme="minorBidi"/>
        </w:rPr>
        <w:t>Calestani</w:t>
      </w:r>
      <w:proofErr w:type="spellEnd"/>
      <w:r w:rsidRPr="00172546">
        <w:rPr>
          <w:rFonts w:asciiTheme="minorBidi" w:hAnsiTheme="minorBidi"/>
        </w:rPr>
        <w:t xml:space="preserve"> M, </w:t>
      </w:r>
      <w:r>
        <w:rPr>
          <w:rFonts w:asciiTheme="minorBidi" w:hAnsiTheme="minorBidi"/>
        </w:rPr>
        <w:t>et al.</w:t>
      </w:r>
      <w:r w:rsidRPr="00172546">
        <w:rPr>
          <w:rFonts w:asciiTheme="minorBidi" w:hAnsiTheme="minorBidi"/>
        </w:rPr>
        <w:t xml:space="preserve"> Variation in Practice Patterns for Listing Patients for Renal Transplantation in the United Kingdom: A National Survey. Transplantation. 2018 Jun;102(6):961-968. </w:t>
      </w:r>
      <w:proofErr w:type="spellStart"/>
      <w:r w:rsidRPr="00172546">
        <w:rPr>
          <w:rFonts w:asciiTheme="minorBidi" w:hAnsiTheme="minorBidi"/>
        </w:rPr>
        <w:t>doi</w:t>
      </w:r>
      <w:proofErr w:type="spellEnd"/>
      <w:r w:rsidRPr="00172546">
        <w:rPr>
          <w:rFonts w:asciiTheme="minorBidi" w:hAnsiTheme="minorBidi"/>
        </w:rPr>
        <w:t>: 10.1097/TP.0000000000002046.</w:t>
      </w:r>
    </w:p>
    <w:p w14:paraId="3B145597" w14:textId="77777777" w:rsidR="00463BF7" w:rsidRPr="00172546" w:rsidRDefault="00463BF7" w:rsidP="00463BF7">
      <w:pPr>
        <w:pStyle w:val="ListParagraph"/>
        <w:numPr>
          <w:ilvl w:val="0"/>
          <w:numId w:val="4"/>
        </w:numPr>
        <w:spacing w:line="480" w:lineRule="auto"/>
        <w:rPr>
          <w:rFonts w:asciiTheme="minorBidi" w:hAnsiTheme="minorBidi" w:cstheme="minorBidi"/>
        </w:rPr>
      </w:pPr>
      <w:r w:rsidRPr="00172546">
        <w:rPr>
          <w:rFonts w:asciiTheme="minorBidi" w:hAnsiTheme="minorBidi" w:cstheme="minorBidi"/>
          <w:bCs/>
          <w:kern w:val="36"/>
        </w:rPr>
        <w:t>Alexander GC, Sehgal AR. Barriers to cadaveric transplantation among blacks, women and the poor. JAMA 1998;280(13):1148-52.</w:t>
      </w:r>
    </w:p>
    <w:p w14:paraId="1624443F" w14:textId="77777777" w:rsidR="00463BF7" w:rsidRPr="00DA0563" w:rsidRDefault="00463BF7" w:rsidP="00463BF7">
      <w:pPr>
        <w:pStyle w:val="ListParagraph"/>
        <w:numPr>
          <w:ilvl w:val="0"/>
          <w:numId w:val="4"/>
        </w:numPr>
        <w:spacing w:line="480" w:lineRule="auto"/>
        <w:rPr>
          <w:rFonts w:asciiTheme="minorBidi" w:hAnsiTheme="minorBidi" w:cstheme="minorBidi"/>
        </w:rPr>
      </w:pPr>
      <w:r w:rsidRPr="00DA0563">
        <w:rPr>
          <w:rFonts w:asciiTheme="minorBidi" w:hAnsiTheme="minorBidi" w:cstheme="minorBidi"/>
        </w:rPr>
        <w:t xml:space="preserve">Grams ME, Chen BP, Coresh J, </w:t>
      </w:r>
      <w:proofErr w:type="spellStart"/>
      <w:r w:rsidRPr="00DA0563">
        <w:rPr>
          <w:rFonts w:asciiTheme="minorBidi" w:hAnsiTheme="minorBidi" w:cstheme="minorBidi"/>
        </w:rPr>
        <w:t>Segev</w:t>
      </w:r>
      <w:proofErr w:type="spellEnd"/>
      <w:r w:rsidRPr="00DA0563">
        <w:rPr>
          <w:rFonts w:asciiTheme="minorBidi" w:hAnsiTheme="minorBidi" w:cstheme="minorBidi"/>
        </w:rPr>
        <w:t xml:space="preserve"> DL. Preemptive deceased donor kidney transplantation: considerations of equity and utility. Clin J Am Soc </w:t>
      </w:r>
      <w:proofErr w:type="spellStart"/>
      <w:r w:rsidRPr="00DA0563">
        <w:rPr>
          <w:rFonts w:asciiTheme="minorBidi" w:hAnsiTheme="minorBidi" w:cstheme="minorBidi"/>
        </w:rPr>
        <w:t>Nephrol</w:t>
      </w:r>
      <w:proofErr w:type="spellEnd"/>
      <w:r w:rsidRPr="00DA0563">
        <w:rPr>
          <w:rFonts w:asciiTheme="minorBidi" w:hAnsiTheme="minorBidi" w:cstheme="minorBidi"/>
        </w:rPr>
        <w:t xml:space="preserve">. 2013 Apr;8(4):575-82. </w:t>
      </w:r>
    </w:p>
    <w:p w14:paraId="085AD5D2" w14:textId="77777777" w:rsidR="00463BF7" w:rsidRPr="00D07389" w:rsidRDefault="00463BF7" w:rsidP="00463BF7">
      <w:pPr>
        <w:pStyle w:val="ListParagraph"/>
        <w:numPr>
          <w:ilvl w:val="0"/>
          <w:numId w:val="4"/>
        </w:numPr>
        <w:spacing w:line="480" w:lineRule="auto"/>
        <w:rPr>
          <w:rFonts w:asciiTheme="minorBidi" w:hAnsiTheme="minorBidi" w:cstheme="minorBidi"/>
        </w:rPr>
      </w:pPr>
      <w:proofErr w:type="spellStart"/>
      <w:r w:rsidRPr="00DA0563">
        <w:rPr>
          <w:rFonts w:asciiTheme="minorBidi" w:hAnsiTheme="minorBidi" w:cstheme="minorBidi"/>
          <w:lang w:val="fr-FR"/>
        </w:rPr>
        <w:t>Riffaut</w:t>
      </w:r>
      <w:proofErr w:type="spellEnd"/>
      <w:r w:rsidRPr="00DA0563">
        <w:rPr>
          <w:rFonts w:asciiTheme="minorBidi" w:hAnsiTheme="minorBidi" w:cstheme="minorBidi"/>
          <w:lang w:val="fr-FR"/>
        </w:rPr>
        <w:t xml:space="preserve"> N, </w:t>
      </w:r>
      <w:proofErr w:type="spellStart"/>
      <w:r w:rsidRPr="00DA0563">
        <w:rPr>
          <w:rFonts w:asciiTheme="minorBidi" w:hAnsiTheme="minorBidi" w:cstheme="minorBidi"/>
          <w:lang w:val="fr-FR"/>
        </w:rPr>
        <w:t>Lobbedez</w:t>
      </w:r>
      <w:proofErr w:type="spellEnd"/>
      <w:r w:rsidRPr="00DA0563">
        <w:rPr>
          <w:rFonts w:asciiTheme="minorBidi" w:hAnsiTheme="minorBidi" w:cstheme="minorBidi"/>
          <w:lang w:val="fr-FR"/>
        </w:rPr>
        <w:t xml:space="preserve"> T, </w:t>
      </w:r>
      <w:proofErr w:type="spellStart"/>
      <w:r w:rsidRPr="00DA0563">
        <w:rPr>
          <w:rFonts w:asciiTheme="minorBidi" w:hAnsiTheme="minorBidi" w:cstheme="minorBidi"/>
          <w:lang w:val="fr-FR"/>
        </w:rPr>
        <w:t>Hazzan</w:t>
      </w:r>
      <w:proofErr w:type="spellEnd"/>
      <w:r w:rsidRPr="00DA0563">
        <w:rPr>
          <w:rFonts w:asciiTheme="minorBidi" w:hAnsiTheme="minorBidi" w:cstheme="minorBidi"/>
          <w:lang w:val="fr-FR"/>
        </w:rPr>
        <w:t xml:space="preserve"> M, et al. </w:t>
      </w:r>
      <w:r w:rsidRPr="00DA0563">
        <w:rPr>
          <w:rFonts w:asciiTheme="minorBidi" w:hAnsiTheme="minorBidi" w:cstheme="minorBidi"/>
        </w:rPr>
        <w:t xml:space="preserve">Access to preemptive registration on the waiting list for renal transplantation: a hierarchical modeling approach. </w:t>
      </w:r>
      <w:proofErr w:type="spellStart"/>
      <w:r w:rsidRPr="00DA0563">
        <w:rPr>
          <w:rFonts w:asciiTheme="minorBidi" w:hAnsiTheme="minorBidi" w:cstheme="minorBidi"/>
        </w:rPr>
        <w:t>Transpl</w:t>
      </w:r>
      <w:proofErr w:type="spellEnd"/>
      <w:r w:rsidRPr="00DA0563">
        <w:rPr>
          <w:rFonts w:asciiTheme="minorBidi" w:hAnsiTheme="minorBidi" w:cstheme="minorBidi"/>
        </w:rPr>
        <w:t xml:space="preserve"> Int. 2015 Sep;28(9):1066-73. </w:t>
      </w:r>
    </w:p>
    <w:p w14:paraId="1FC97DDB" w14:textId="77777777" w:rsidR="00463BF7" w:rsidRPr="00D07389" w:rsidRDefault="00463BF7" w:rsidP="00463BF7">
      <w:pPr>
        <w:pStyle w:val="ListParagraph"/>
        <w:numPr>
          <w:ilvl w:val="0"/>
          <w:numId w:val="4"/>
        </w:numPr>
        <w:spacing w:line="480" w:lineRule="auto"/>
        <w:rPr>
          <w:rFonts w:asciiTheme="minorBidi" w:hAnsiTheme="minorBidi" w:cstheme="minorBidi"/>
        </w:rPr>
      </w:pPr>
      <w:r w:rsidRPr="00DA0563">
        <w:rPr>
          <w:rFonts w:asciiTheme="minorBidi" w:hAnsiTheme="minorBidi" w:cstheme="minorBidi"/>
          <w:bCs/>
          <w:kern w:val="36"/>
        </w:rPr>
        <w:t>Navaneethan SD, Singh S. A systematic review of barriers in access to renal transplantation among African Americans in the United States. Clin Transplant 2006;20(6):769-75.</w:t>
      </w:r>
    </w:p>
    <w:p w14:paraId="0FEE069D" w14:textId="77777777" w:rsidR="00463BF7" w:rsidRPr="00DA0563" w:rsidRDefault="00463BF7" w:rsidP="00463BF7">
      <w:pPr>
        <w:pStyle w:val="ListParagraph"/>
        <w:numPr>
          <w:ilvl w:val="0"/>
          <w:numId w:val="4"/>
        </w:numPr>
        <w:spacing w:line="480" w:lineRule="auto"/>
        <w:rPr>
          <w:rFonts w:asciiTheme="minorBidi" w:hAnsiTheme="minorBidi" w:cstheme="minorBidi"/>
        </w:rPr>
      </w:pPr>
      <w:r w:rsidRPr="00DA0563">
        <w:rPr>
          <w:rFonts w:asciiTheme="minorBidi" w:hAnsiTheme="minorBidi" w:cstheme="minorBidi"/>
        </w:rPr>
        <w:lastRenderedPageBreak/>
        <w:t>Tayl</w:t>
      </w:r>
      <w:r>
        <w:rPr>
          <w:rFonts w:asciiTheme="minorBidi" w:hAnsiTheme="minorBidi" w:cstheme="minorBidi"/>
        </w:rPr>
        <w:t xml:space="preserve">or DM, Bradley JA, Bradley C, </w:t>
      </w:r>
      <w:r w:rsidRPr="00DA0563">
        <w:rPr>
          <w:rFonts w:asciiTheme="minorBidi" w:hAnsiTheme="minorBidi" w:cstheme="minorBidi"/>
        </w:rPr>
        <w:t xml:space="preserve">et al. Limited health literacy in advanced kidney disease. Kidney Int. 2016 Sep;90(3):685-95. </w:t>
      </w:r>
      <w:proofErr w:type="spellStart"/>
      <w:r w:rsidRPr="00DA0563">
        <w:rPr>
          <w:rFonts w:asciiTheme="minorBidi" w:hAnsiTheme="minorBidi" w:cstheme="minorBidi"/>
        </w:rPr>
        <w:t>doi</w:t>
      </w:r>
      <w:proofErr w:type="spellEnd"/>
      <w:r w:rsidRPr="00DA0563">
        <w:rPr>
          <w:rFonts w:asciiTheme="minorBidi" w:hAnsiTheme="minorBidi" w:cstheme="minorBidi"/>
        </w:rPr>
        <w:t>: 10.1016/j.kint.2016.05.033.</w:t>
      </w:r>
    </w:p>
    <w:p w14:paraId="39807686" w14:textId="77777777" w:rsidR="00463BF7" w:rsidRPr="00D07389" w:rsidRDefault="00463BF7" w:rsidP="00463BF7">
      <w:pPr>
        <w:pStyle w:val="ListParagraph"/>
        <w:numPr>
          <w:ilvl w:val="0"/>
          <w:numId w:val="4"/>
        </w:numPr>
        <w:spacing w:line="480" w:lineRule="auto"/>
        <w:rPr>
          <w:rFonts w:asciiTheme="minorBidi" w:hAnsiTheme="minorBidi" w:cstheme="minorBidi"/>
        </w:rPr>
      </w:pPr>
      <w:r w:rsidRPr="00DA0563">
        <w:rPr>
          <w:rFonts w:asciiTheme="minorBidi" w:hAnsiTheme="minorBidi" w:cstheme="minorBidi"/>
        </w:rPr>
        <w:t xml:space="preserve">V. Grubbs, S.E. </w:t>
      </w:r>
      <w:proofErr w:type="spellStart"/>
      <w:r w:rsidRPr="00DA0563">
        <w:rPr>
          <w:rFonts w:asciiTheme="minorBidi" w:hAnsiTheme="minorBidi" w:cstheme="minorBidi"/>
        </w:rPr>
        <w:t>Gregorich</w:t>
      </w:r>
      <w:proofErr w:type="spellEnd"/>
      <w:r w:rsidRPr="00DA0563">
        <w:rPr>
          <w:rFonts w:asciiTheme="minorBidi" w:hAnsiTheme="minorBidi" w:cstheme="minorBidi"/>
        </w:rPr>
        <w:t xml:space="preserve">, E.J. Perez-Stable, C.Y. Hsu. Health literacy and access to kidney transplantation. Clin J Am Soc </w:t>
      </w:r>
      <w:proofErr w:type="spellStart"/>
      <w:r w:rsidRPr="00DA0563">
        <w:rPr>
          <w:rFonts w:asciiTheme="minorBidi" w:hAnsiTheme="minorBidi" w:cstheme="minorBidi"/>
        </w:rPr>
        <w:t>Nephrol</w:t>
      </w:r>
      <w:proofErr w:type="spellEnd"/>
      <w:r w:rsidRPr="00DA0563">
        <w:rPr>
          <w:rFonts w:asciiTheme="minorBidi" w:hAnsiTheme="minorBidi" w:cstheme="minorBidi"/>
        </w:rPr>
        <w:t>, 4 (2009), pp. 195-200</w:t>
      </w:r>
      <w:r>
        <w:rPr>
          <w:rFonts w:asciiTheme="minorBidi" w:hAnsiTheme="minorBidi" w:cstheme="minorBidi"/>
        </w:rPr>
        <w:t>.</w:t>
      </w:r>
    </w:p>
    <w:p w14:paraId="104FC315" w14:textId="77777777" w:rsidR="00463BF7" w:rsidRPr="00985DF5" w:rsidRDefault="00463BF7" w:rsidP="00463BF7">
      <w:pPr>
        <w:pStyle w:val="ListParagraph"/>
        <w:numPr>
          <w:ilvl w:val="0"/>
          <w:numId w:val="4"/>
        </w:numPr>
        <w:spacing w:line="480" w:lineRule="auto"/>
        <w:rPr>
          <w:rFonts w:asciiTheme="minorBidi" w:hAnsiTheme="minorBidi" w:cstheme="minorBidi"/>
        </w:rPr>
      </w:pPr>
      <w:r w:rsidRPr="00DA0563">
        <w:rPr>
          <w:rFonts w:asciiTheme="minorBidi" w:hAnsiTheme="minorBidi" w:cstheme="minorBidi"/>
          <w:bCs/>
          <w:kern w:val="36"/>
        </w:rPr>
        <w:t>Jeffrey RF, Woodrow G, Mahler J, Johnson R, Newstead CG. Indo-</w:t>
      </w:r>
      <w:proofErr w:type="spellStart"/>
      <w:r w:rsidRPr="00DA0563">
        <w:rPr>
          <w:rFonts w:asciiTheme="minorBidi" w:hAnsiTheme="minorBidi" w:cstheme="minorBidi"/>
          <w:bCs/>
          <w:kern w:val="36"/>
        </w:rPr>
        <w:t>asian</w:t>
      </w:r>
      <w:proofErr w:type="spellEnd"/>
      <w:r w:rsidRPr="00DA0563">
        <w:rPr>
          <w:rFonts w:asciiTheme="minorBidi" w:hAnsiTheme="minorBidi" w:cstheme="minorBidi"/>
          <w:bCs/>
          <w:kern w:val="36"/>
        </w:rPr>
        <w:t xml:space="preserve"> experience of renal transplantation in Yorkshire: results of a 10 year survey. Transplantation 2002;73(10):1652-7.</w:t>
      </w:r>
    </w:p>
    <w:p w14:paraId="5EFBAC48" w14:textId="77777777" w:rsidR="00463BF7" w:rsidRPr="007C29D5" w:rsidRDefault="00463BF7" w:rsidP="00463BF7">
      <w:pPr>
        <w:pStyle w:val="ListParagraph"/>
        <w:numPr>
          <w:ilvl w:val="0"/>
          <w:numId w:val="4"/>
        </w:numPr>
        <w:spacing w:line="480" w:lineRule="auto"/>
        <w:rPr>
          <w:rFonts w:asciiTheme="minorBidi" w:hAnsiTheme="minorBidi" w:cstheme="minorBidi"/>
        </w:rPr>
      </w:pPr>
      <w:proofErr w:type="spellStart"/>
      <w:r w:rsidRPr="00BE7FCD">
        <w:rPr>
          <w:rFonts w:asciiTheme="minorBidi" w:hAnsiTheme="minorBidi" w:cstheme="minorBidi"/>
          <w:bCs/>
          <w:kern w:val="36"/>
          <w:lang w:val="es-ES"/>
        </w:rPr>
        <w:t>Udayaraj</w:t>
      </w:r>
      <w:proofErr w:type="spellEnd"/>
      <w:r w:rsidRPr="00BE7FCD">
        <w:rPr>
          <w:rFonts w:asciiTheme="minorBidi" w:hAnsiTheme="minorBidi" w:cstheme="minorBidi"/>
          <w:bCs/>
          <w:kern w:val="36"/>
          <w:lang w:val="es-ES"/>
        </w:rPr>
        <w:t xml:space="preserve"> U, Ben-</w:t>
      </w:r>
      <w:proofErr w:type="spellStart"/>
      <w:r w:rsidRPr="00BE7FCD">
        <w:rPr>
          <w:rFonts w:asciiTheme="minorBidi" w:hAnsiTheme="minorBidi" w:cstheme="minorBidi"/>
          <w:bCs/>
          <w:kern w:val="36"/>
          <w:lang w:val="es-ES"/>
        </w:rPr>
        <w:t>Shlomo</w:t>
      </w:r>
      <w:proofErr w:type="spellEnd"/>
      <w:r w:rsidRPr="00BE7FCD">
        <w:rPr>
          <w:rFonts w:asciiTheme="minorBidi" w:hAnsiTheme="minorBidi" w:cstheme="minorBidi"/>
          <w:bCs/>
          <w:kern w:val="36"/>
          <w:lang w:val="es-ES"/>
        </w:rPr>
        <w:t xml:space="preserve"> Y, Roderick P, et al. </w:t>
      </w:r>
      <w:r w:rsidRPr="00DA0563">
        <w:rPr>
          <w:rFonts w:asciiTheme="minorBidi" w:hAnsiTheme="minorBidi" w:cstheme="minorBidi"/>
          <w:bCs/>
          <w:kern w:val="36"/>
        </w:rPr>
        <w:t>Social deprivation, ethnicity, and uptake of living kidney donor transplantation in the United Kingdom. Transplantation. 2012 Mar 27;93(6):610-6.</w:t>
      </w:r>
    </w:p>
    <w:p w14:paraId="780D3413" w14:textId="77777777" w:rsidR="00463BF7" w:rsidRPr="00617209" w:rsidRDefault="00463BF7" w:rsidP="00463BF7">
      <w:pPr>
        <w:pStyle w:val="ListParagraph"/>
        <w:numPr>
          <w:ilvl w:val="0"/>
          <w:numId w:val="4"/>
        </w:numPr>
        <w:spacing w:line="480" w:lineRule="auto"/>
        <w:rPr>
          <w:rFonts w:asciiTheme="minorBidi" w:hAnsiTheme="minorBidi" w:cstheme="minorBidi"/>
        </w:rPr>
      </w:pPr>
      <w:r w:rsidRPr="00DA0563">
        <w:rPr>
          <w:rFonts w:asciiTheme="minorBidi" w:hAnsiTheme="minorBidi" w:cstheme="minorBidi"/>
        </w:rPr>
        <w:t xml:space="preserve">Norris KC, </w:t>
      </w:r>
      <w:proofErr w:type="spellStart"/>
      <w:r w:rsidRPr="00DA0563">
        <w:rPr>
          <w:rFonts w:asciiTheme="minorBidi" w:hAnsiTheme="minorBidi" w:cstheme="minorBidi"/>
        </w:rPr>
        <w:t>Agodoa</w:t>
      </w:r>
      <w:proofErr w:type="spellEnd"/>
      <w:r w:rsidRPr="00DA0563">
        <w:rPr>
          <w:rFonts w:asciiTheme="minorBidi" w:hAnsiTheme="minorBidi" w:cstheme="minorBidi"/>
        </w:rPr>
        <w:t xml:space="preserve"> LY. Unraveling the racial disparities associated with kidney disease. Kidney Int. 2005 Sep;68(3):914-24.</w:t>
      </w:r>
    </w:p>
    <w:p w14:paraId="2D93A8A7" w14:textId="77777777" w:rsidR="00463BF7" w:rsidRPr="00617209" w:rsidRDefault="00463BF7" w:rsidP="00463BF7">
      <w:pPr>
        <w:pStyle w:val="ListParagraph"/>
        <w:numPr>
          <w:ilvl w:val="0"/>
          <w:numId w:val="4"/>
        </w:numPr>
        <w:spacing w:line="480" w:lineRule="auto"/>
        <w:rPr>
          <w:rFonts w:asciiTheme="minorBidi" w:hAnsiTheme="minorBidi" w:cstheme="minorBidi"/>
        </w:rPr>
      </w:pPr>
      <w:r w:rsidRPr="00617209">
        <w:rPr>
          <w:rFonts w:asciiTheme="minorBidi" w:hAnsiTheme="minorBidi" w:cstheme="minorBidi"/>
          <w:noProof/>
          <w:lang w:val="fr-FR"/>
        </w:rPr>
        <w:t xml:space="preserve">Boulware LE, Cooper LA, Ratner LE, LaVeist TA, Powe NR. </w:t>
      </w:r>
      <w:r w:rsidRPr="00617209">
        <w:rPr>
          <w:rFonts w:asciiTheme="minorBidi" w:hAnsiTheme="minorBidi" w:cstheme="minorBidi"/>
        </w:rPr>
        <w:t>Race and trust in the health care system. Public Health Rep 2003;118(4):358-65.</w:t>
      </w:r>
    </w:p>
    <w:p w14:paraId="14B9C9F0" w14:textId="77777777" w:rsidR="00463BF7" w:rsidRPr="00617209" w:rsidRDefault="00463BF7" w:rsidP="00463BF7">
      <w:pPr>
        <w:pStyle w:val="ListParagraph"/>
        <w:numPr>
          <w:ilvl w:val="0"/>
          <w:numId w:val="4"/>
        </w:numPr>
        <w:spacing w:line="480" w:lineRule="auto"/>
        <w:rPr>
          <w:rFonts w:asciiTheme="minorBidi" w:hAnsiTheme="minorBidi" w:cstheme="minorBidi"/>
        </w:rPr>
      </w:pPr>
      <w:r w:rsidRPr="00617209">
        <w:rPr>
          <w:rFonts w:asciiTheme="minorBidi" w:hAnsiTheme="minorBidi" w:cstheme="minorBidi"/>
        </w:rPr>
        <w:t xml:space="preserve">Bratton C, </w:t>
      </w:r>
      <w:proofErr w:type="spellStart"/>
      <w:r w:rsidRPr="00617209">
        <w:rPr>
          <w:rFonts w:asciiTheme="minorBidi" w:hAnsiTheme="minorBidi" w:cstheme="minorBidi"/>
        </w:rPr>
        <w:t>Chavin</w:t>
      </w:r>
      <w:proofErr w:type="spellEnd"/>
      <w:r w:rsidRPr="00617209">
        <w:rPr>
          <w:rFonts w:asciiTheme="minorBidi" w:hAnsiTheme="minorBidi" w:cstheme="minorBidi"/>
        </w:rPr>
        <w:t xml:space="preserve"> K, </w:t>
      </w:r>
      <w:proofErr w:type="spellStart"/>
      <w:r w:rsidRPr="00617209">
        <w:rPr>
          <w:rFonts w:asciiTheme="minorBidi" w:hAnsiTheme="minorBidi" w:cstheme="minorBidi"/>
        </w:rPr>
        <w:t>Baliga</w:t>
      </w:r>
      <w:proofErr w:type="spellEnd"/>
      <w:r w:rsidRPr="00617209">
        <w:rPr>
          <w:rFonts w:asciiTheme="minorBidi" w:hAnsiTheme="minorBidi" w:cstheme="minorBidi"/>
        </w:rPr>
        <w:t xml:space="preserve"> P. Racial disparities in organ donation and why. Current opinion in organ transplantation 2011;16(2):243-9.</w:t>
      </w:r>
    </w:p>
    <w:p w14:paraId="3684C9AA" w14:textId="77777777" w:rsidR="00463BF7" w:rsidRPr="00617209" w:rsidRDefault="00463BF7" w:rsidP="00463BF7">
      <w:pPr>
        <w:pStyle w:val="ListParagraph"/>
        <w:numPr>
          <w:ilvl w:val="0"/>
          <w:numId w:val="4"/>
        </w:numPr>
        <w:spacing w:line="480" w:lineRule="auto"/>
        <w:rPr>
          <w:rFonts w:asciiTheme="minorBidi" w:hAnsiTheme="minorBidi" w:cstheme="minorBidi"/>
        </w:rPr>
      </w:pPr>
      <w:r w:rsidRPr="00617209">
        <w:rPr>
          <w:rFonts w:asciiTheme="minorBidi" w:hAnsiTheme="minorBidi" w:cstheme="minorBidi"/>
        </w:rPr>
        <w:t xml:space="preserve">Doshi M, Garg AX, Gibney E, Parikh C. Race and renal function early after live kidney donation: an analysis of the United States Organ Procurement and Transplantation Network Database. </w:t>
      </w:r>
      <w:r w:rsidRPr="00617209">
        <w:rPr>
          <w:rFonts w:asciiTheme="minorBidi" w:hAnsiTheme="minorBidi" w:cstheme="minorBidi"/>
          <w:noProof/>
          <w:lang w:val="de-DE"/>
        </w:rPr>
        <w:t>Clin Transplant 2010;24(5):E153-7.</w:t>
      </w:r>
    </w:p>
    <w:p w14:paraId="3B990B9B" w14:textId="77777777" w:rsidR="006E2770" w:rsidRDefault="006E2770" w:rsidP="00783D74">
      <w:pPr>
        <w:spacing w:line="480" w:lineRule="auto"/>
        <w:rPr>
          <w:rFonts w:ascii="Arial" w:hAnsi="Arial" w:cs="Arial"/>
          <w:b/>
          <w:sz w:val="22"/>
          <w:szCs w:val="22"/>
        </w:rPr>
      </w:pPr>
    </w:p>
    <w:p w14:paraId="02B81098" w14:textId="77777777" w:rsidR="00014D5F" w:rsidRDefault="00014D5F" w:rsidP="00746865">
      <w:pPr>
        <w:spacing w:line="480" w:lineRule="auto"/>
        <w:rPr>
          <w:rFonts w:ascii="Arial" w:hAnsi="Arial" w:cs="Arial"/>
          <w:b/>
          <w:sz w:val="22"/>
          <w:szCs w:val="22"/>
        </w:rPr>
      </w:pPr>
    </w:p>
    <w:p w14:paraId="2F959632" w14:textId="77777777" w:rsidR="00014D5F" w:rsidRDefault="00014D5F" w:rsidP="00746865">
      <w:pPr>
        <w:spacing w:line="480" w:lineRule="auto"/>
        <w:rPr>
          <w:rFonts w:ascii="Arial" w:hAnsi="Arial" w:cs="Arial"/>
          <w:b/>
          <w:sz w:val="22"/>
          <w:szCs w:val="22"/>
        </w:rPr>
      </w:pPr>
    </w:p>
    <w:p w14:paraId="795EFDCA" w14:textId="6A613E08" w:rsidR="000F0759" w:rsidRPr="000F0759" w:rsidRDefault="001D7359" w:rsidP="00746865">
      <w:pPr>
        <w:spacing w:line="480" w:lineRule="auto"/>
        <w:rPr>
          <w:rFonts w:ascii="Arial" w:hAnsi="Arial" w:cs="Arial"/>
          <w:bCs/>
          <w:sz w:val="22"/>
          <w:szCs w:val="22"/>
        </w:rPr>
      </w:pPr>
      <w:r w:rsidRPr="000F0759">
        <w:rPr>
          <w:rFonts w:ascii="Arial" w:hAnsi="Arial" w:cs="Arial"/>
          <w:b/>
          <w:sz w:val="22"/>
          <w:szCs w:val="22"/>
        </w:rPr>
        <w:lastRenderedPageBreak/>
        <w:t>Table 1:</w:t>
      </w:r>
      <w:r w:rsidR="000F0759" w:rsidRPr="000F0759">
        <w:rPr>
          <w:rFonts w:ascii="Arial" w:hAnsi="Arial" w:cs="Arial"/>
          <w:bCs/>
          <w:sz w:val="22"/>
          <w:szCs w:val="22"/>
        </w:rPr>
        <w:t xml:space="preserve"> </w:t>
      </w:r>
      <w:r w:rsidR="00746865" w:rsidRPr="00746865">
        <w:rPr>
          <w:rFonts w:ascii="Arial" w:hAnsi="Arial" w:cs="Arial"/>
          <w:bCs/>
          <w:sz w:val="22"/>
          <w:szCs w:val="22"/>
        </w:rPr>
        <w:t xml:space="preserve">Baseline </w:t>
      </w:r>
      <w:r w:rsidR="00746865" w:rsidRPr="00746865">
        <w:rPr>
          <w:rFonts w:asciiTheme="minorBidi" w:hAnsiTheme="minorBidi"/>
          <w:bCs/>
          <w:sz w:val="22"/>
          <w:szCs w:val="22"/>
        </w:rPr>
        <w:t>characteristics of</w:t>
      </w:r>
      <w:r w:rsidR="00746865" w:rsidRPr="00746865">
        <w:rPr>
          <w:rFonts w:asciiTheme="minorBidi" w:hAnsiTheme="minorBidi"/>
          <w:sz w:val="22"/>
          <w:szCs w:val="22"/>
        </w:rPr>
        <w:t xml:space="preserve"> participants in the Access to Transplantation and Transplant Outcome Measures study, United Kingdom, analysed for access to pre-emptive kidney transplant listing and kidney transplant listing within two years of starting dialysis</w:t>
      </w:r>
      <w:r w:rsidR="000F0759" w:rsidRPr="000F0759">
        <w:rPr>
          <w:rFonts w:asciiTheme="minorBidi" w:hAnsiTheme="minorBidi"/>
          <w:bCs/>
          <w:sz w:val="22"/>
          <w:szCs w:val="22"/>
        </w:rPr>
        <w:t xml:space="preserve"> </w:t>
      </w:r>
    </w:p>
    <w:tbl>
      <w:tblPr>
        <w:tblW w:w="10260" w:type="dxa"/>
        <w:tblLook w:val="04A0" w:firstRow="1" w:lastRow="0" w:firstColumn="1" w:lastColumn="0" w:noHBand="0" w:noVBand="1"/>
      </w:tblPr>
      <w:tblGrid>
        <w:gridCol w:w="2731"/>
        <w:gridCol w:w="1480"/>
        <w:gridCol w:w="1900"/>
        <w:gridCol w:w="272"/>
        <w:gridCol w:w="1531"/>
        <w:gridCol w:w="2346"/>
      </w:tblGrid>
      <w:tr w:rsidR="001D7359" w:rsidRPr="001D7359" w14:paraId="1FB86B0E" w14:textId="77777777" w:rsidTr="001D7359">
        <w:trPr>
          <w:trHeight w:val="640"/>
        </w:trPr>
        <w:tc>
          <w:tcPr>
            <w:tcW w:w="2740" w:type="dxa"/>
            <w:vMerge w:val="restart"/>
            <w:tcBorders>
              <w:top w:val="single" w:sz="4" w:space="0" w:color="auto"/>
              <w:left w:val="nil"/>
              <w:bottom w:val="single" w:sz="4" w:space="0" w:color="000000"/>
              <w:right w:val="nil"/>
            </w:tcBorders>
            <w:shd w:val="clear" w:color="000000" w:fill="BDD7EE"/>
            <w:vAlign w:val="center"/>
            <w:hideMark/>
          </w:tcPr>
          <w:p w14:paraId="4C3B2F56"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Variable</w:t>
            </w:r>
          </w:p>
        </w:tc>
        <w:tc>
          <w:tcPr>
            <w:tcW w:w="3380" w:type="dxa"/>
            <w:gridSpan w:val="2"/>
            <w:tcBorders>
              <w:top w:val="single" w:sz="4" w:space="0" w:color="auto"/>
              <w:left w:val="nil"/>
              <w:bottom w:val="single" w:sz="4" w:space="0" w:color="auto"/>
              <w:right w:val="nil"/>
            </w:tcBorders>
            <w:shd w:val="clear" w:color="000000" w:fill="BDD7EE"/>
            <w:noWrap/>
            <w:vAlign w:val="center"/>
            <w:hideMark/>
          </w:tcPr>
          <w:p w14:paraId="1593C0F3" w14:textId="77777777" w:rsidR="001D7359" w:rsidRPr="001D7359" w:rsidRDefault="001D7359" w:rsidP="001D7359">
            <w:pPr>
              <w:jc w:val="center"/>
              <w:rPr>
                <w:rFonts w:ascii="Calibri" w:hAnsi="Calibri" w:cs="Calibri"/>
                <w:b/>
                <w:bCs/>
                <w:color w:val="000000"/>
                <w:sz w:val="20"/>
                <w:szCs w:val="20"/>
              </w:rPr>
            </w:pPr>
            <w:r w:rsidRPr="001D7359">
              <w:rPr>
                <w:rFonts w:ascii="Calibri" w:hAnsi="Calibri" w:cs="Calibri"/>
                <w:b/>
                <w:bCs/>
                <w:color w:val="000000"/>
                <w:sz w:val="20"/>
                <w:szCs w:val="20"/>
              </w:rPr>
              <w:t xml:space="preserve">Access to Pre-emptive Listing </w:t>
            </w:r>
          </w:p>
        </w:tc>
        <w:tc>
          <w:tcPr>
            <w:tcW w:w="240" w:type="dxa"/>
            <w:tcBorders>
              <w:top w:val="single" w:sz="4" w:space="0" w:color="auto"/>
              <w:left w:val="nil"/>
              <w:bottom w:val="nil"/>
              <w:right w:val="nil"/>
            </w:tcBorders>
            <w:shd w:val="clear" w:color="000000" w:fill="BDD7EE"/>
            <w:noWrap/>
            <w:vAlign w:val="center"/>
            <w:hideMark/>
          </w:tcPr>
          <w:p w14:paraId="605DE16C" w14:textId="77777777" w:rsidR="001D7359" w:rsidRPr="001D7359" w:rsidRDefault="001D7359" w:rsidP="001D7359">
            <w:pPr>
              <w:jc w:val="center"/>
              <w:rPr>
                <w:rFonts w:ascii="Calibri" w:hAnsi="Calibri" w:cs="Calibri"/>
                <w:color w:val="000000"/>
                <w:sz w:val="20"/>
                <w:szCs w:val="20"/>
              </w:rPr>
            </w:pPr>
            <w:r w:rsidRPr="001D7359">
              <w:rPr>
                <w:rFonts w:ascii="Calibri" w:hAnsi="Calibri" w:cs="Calibri"/>
                <w:color w:val="000000"/>
                <w:sz w:val="20"/>
                <w:szCs w:val="20"/>
              </w:rPr>
              <w:t> </w:t>
            </w:r>
          </w:p>
        </w:tc>
        <w:tc>
          <w:tcPr>
            <w:tcW w:w="3900" w:type="dxa"/>
            <w:gridSpan w:val="2"/>
            <w:tcBorders>
              <w:top w:val="single" w:sz="4" w:space="0" w:color="auto"/>
              <w:left w:val="nil"/>
              <w:bottom w:val="single" w:sz="4" w:space="0" w:color="auto"/>
              <w:right w:val="nil"/>
            </w:tcBorders>
            <w:shd w:val="clear" w:color="000000" w:fill="BDD7EE"/>
            <w:vAlign w:val="center"/>
            <w:hideMark/>
          </w:tcPr>
          <w:p w14:paraId="0C9DE074" w14:textId="77777777" w:rsidR="001D7359" w:rsidRPr="001D7359" w:rsidRDefault="001D7359" w:rsidP="001D7359">
            <w:pPr>
              <w:jc w:val="center"/>
              <w:rPr>
                <w:rFonts w:ascii="Calibri" w:hAnsi="Calibri" w:cs="Calibri"/>
                <w:b/>
                <w:bCs/>
                <w:color w:val="000000"/>
                <w:sz w:val="20"/>
                <w:szCs w:val="20"/>
              </w:rPr>
            </w:pPr>
            <w:r w:rsidRPr="001D7359">
              <w:rPr>
                <w:rFonts w:ascii="Calibri" w:hAnsi="Calibri" w:cs="Calibri"/>
                <w:b/>
                <w:bCs/>
                <w:color w:val="000000"/>
                <w:sz w:val="20"/>
                <w:szCs w:val="20"/>
              </w:rPr>
              <w:t>Access to Listing within 2 years of Starting Dialysis</w:t>
            </w:r>
          </w:p>
        </w:tc>
      </w:tr>
      <w:tr w:rsidR="001D7359" w:rsidRPr="001D7359" w14:paraId="7EADC7E7" w14:textId="77777777" w:rsidTr="001D7359">
        <w:trPr>
          <w:trHeight w:val="840"/>
        </w:trPr>
        <w:tc>
          <w:tcPr>
            <w:tcW w:w="2740" w:type="dxa"/>
            <w:vMerge/>
            <w:tcBorders>
              <w:top w:val="single" w:sz="4" w:space="0" w:color="auto"/>
              <w:left w:val="nil"/>
              <w:bottom w:val="single" w:sz="4" w:space="0" w:color="000000"/>
              <w:right w:val="nil"/>
            </w:tcBorders>
            <w:vAlign w:val="center"/>
            <w:hideMark/>
          </w:tcPr>
          <w:p w14:paraId="00EFB24F" w14:textId="77777777" w:rsidR="001D7359" w:rsidRPr="001D7359" w:rsidRDefault="001D7359" w:rsidP="001D7359">
            <w:pPr>
              <w:rPr>
                <w:rFonts w:ascii="Arial" w:hAnsi="Arial" w:cs="Arial"/>
                <w:b/>
                <w:bCs/>
                <w:color w:val="000000"/>
                <w:sz w:val="20"/>
                <w:szCs w:val="20"/>
              </w:rPr>
            </w:pPr>
          </w:p>
        </w:tc>
        <w:tc>
          <w:tcPr>
            <w:tcW w:w="1480" w:type="dxa"/>
            <w:tcBorders>
              <w:top w:val="nil"/>
              <w:left w:val="nil"/>
              <w:bottom w:val="single" w:sz="4" w:space="0" w:color="auto"/>
              <w:right w:val="nil"/>
            </w:tcBorders>
            <w:shd w:val="clear" w:color="000000" w:fill="BDD7EE"/>
            <w:vAlign w:val="center"/>
            <w:hideMark/>
          </w:tcPr>
          <w:p w14:paraId="06983959" w14:textId="77777777" w:rsidR="001D7359" w:rsidRPr="001D7359" w:rsidRDefault="001D7359" w:rsidP="001D7359">
            <w:pPr>
              <w:jc w:val="center"/>
              <w:rPr>
                <w:rFonts w:ascii="Arial" w:hAnsi="Arial" w:cs="Arial"/>
                <w:b/>
                <w:bCs/>
                <w:color w:val="000000"/>
                <w:sz w:val="20"/>
                <w:szCs w:val="20"/>
              </w:rPr>
            </w:pPr>
            <w:r w:rsidRPr="001D7359">
              <w:rPr>
                <w:rFonts w:ascii="Arial" w:hAnsi="Arial" w:cs="Arial"/>
                <w:b/>
                <w:bCs/>
                <w:color w:val="000000"/>
                <w:sz w:val="20"/>
                <w:szCs w:val="20"/>
              </w:rPr>
              <w:t>Total N (%)</w:t>
            </w:r>
          </w:p>
        </w:tc>
        <w:tc>
          <w:tcPr>
            <w:tcW w:w="1900" w:type="dxa"/>
            <w:tcBorders>
              <w:top w:val="nil"/>
              <w:left w:val="nil"/>
              <w:bottom w:val="single" w:sz="4" w:space="0" w:color="auto"/>
              <w:right w:val="nil"/>
            </w:tcBorders>
            <w:shd w:val="clear" w:color="000000" w:fill="BDD7EE"/>
            <w:vAlign w:val="center"/>
            <w:hideMark/>
          </w:tcPr>
          <w:p w14:paraId="18DCCB1A" w14:textId="77777777" w:rsidR="001D7359" w:rsidRPr="001D7359" w:rsidRDefault="001D7359" w:rsidP="001D7359">
            <w:pPr>
              <w:jc w:val="center"/>
              <w:rPr>
                <w:rFonts w:ascii="Arial" w:hAnsi="Arial" w:cs="Arial"/>
                <w:b/>
                <w:bCs/>
                <w:color w:val="000000"/>
                <w:sz w:val="20"/>
                <w:szCs w:val="20"/>
              </w:rPr>
            </w:pPr>
            <w:r w:rsidRPr="001D7359">
              <w:rPr>
                <w:rFonts w:ascii="Arial" w:hAnsi="Arial" w:cs="Arial"/>
                <w:b/>
                <w:bCs/>
                <w:color w:val="000000"/>
                <w:sz w:val="20"/>
                <w:szCs w:val="20"/>
              </w:rPr>
              <w:t>Number Pre-emptively listed N (%)</w:t>
            </w:r>
          </w:p>
        </w:tc>
        <w:tc>
          <w:tcPr>
            <w:tcW w:w="240" w:type="dxa"/>
            <w:tcBorders>
              <w:top w:val="nil"/>
              <w:left w:val="nil"/>
              <w:bottom w:val="single" w:sz="4" w:space="0" w:color="auto"/>
              <w:right w:val="nil"/>
            </w:tcBorders>
            <w:shd w:val="clear" w:color="000000" w:fill="BDD7EE"/>
            <w:vAlign w:val="center"/>
            <w:hideMark/>
          </w:tcPr>
          <w:p w14:paraId="69685328" w14:textId="77777777" w:rsidR="001D7359" w:rsidRPr="001D7359" w:rsidRDefault="001D7359" w:rsidP="001D7359">
            <w:pPr>
              <w:jc w:val="center"/>
              <w:rPr>
                <w:rFonts w:ascii="Arial" w:hAnsi="Arial" w:cs="Arial"/>
                <w:b/>
                <w:bCs/>
                <w:color w:val="000000"/>
                <w:sz w:val="20"/>
                <w:szCs w:val="20"/>
              </w:rPr>
            </w:pPr>
            <w:r w:rsidRPr="001D7359">
              <w:rPr>
                <w:rFonts w:ascii="Arial" w:hAnsi="Arial" w:cs="Arial"/>
                <w:b/>
                <w:bCs/>
                <w:color w:val="000000"/>
                <w:sz w:val="20"/>
                <w:szCs w:val="20"/>
              </w:rPr>
              <w:t> </w:t>
            </w:r>
          </w:p>
        </w:tc>
        <w:tc>
          <w:tcPr>
            <w:tcW w:w="1540" w:type="dxa"/>
            <w:tcBorders>
              <w:top w:val="nil"/>
              <w:left w:val="nil"/>
              <w:bottom w:val="single" w:sz="4" w:space="0" w:color="auto"/>
              <w:right w:val="nil"/>
            </w:tcBorders>
            <w:shd w:val="clear" w:color="000000" w:fill="BDD7EE"/>
            <w:vAlign w:val="center"/>
            <w:hideMark/>
          </w:tcPr>
          <w:p w14:paraId="624B14A1" w14:textId="77777777" w:rsidR="001D7359" w:rsidRPr="001D7359" w:rsidRDefault="001D7359" w:rsidP="001D7359">
            <w:pPr>
              <w:jc w:val="center"/>
              <w:rPr>
                <w:rFonts w:ascii="Arial" w:hAnsi="Arial" w:cs="Arial"/>
                <w:b/>
                <w:bCs/>
                <w:color w:val="000000"/>
                <w:sz w:val="20"/>
                <w:szCs w:val="20"/>
              </w:rPr>
            </w:pPr>
            <w:r w:rsidRPr="001D7359">
              <w:rPr>
                <w:rFonts w:ascii="Arial" w:hAnsi="Arial" w:cs="Arial"/>
                <w:b/>
                <w:bCs/>
                <w:color w:val="000000"/>
                <w:sz w:val="20"/>
                <w:szCs w:val="20"/>
              </w:rPr>
              <w:t>Total N (%)</w:t>
            </w:r>
          </w:p>
        </w:tc>
        <w:tc>
          <w:tcPr>
            <w:tcW w:w="2360" w:type="dxa"/>
            <w:tcBorders>
              <w:top w:val="nil"/>
              <w:left w:val="nil"/>
              <w:bottom w:val="single" w:sz="4" w:space="0" w:color="auto"/>
              <w:right w:val="nil"/>
            </w:tcBorders>
            <w:shd w:val="clear" w:color="000000" w:fill="BDD7EE"/>
            <w:vAlign w:val="center"/>
            <w:hideMark/>
          </w:tcPr>
          <w:p w14:paraId="75635481" w14:textId="77777777" w:rsidR="001D7359" w:rsidRPr="001D7359" w:rsidRDefault="001D7359" w:rsidP="001D7359">
            <w:pPr>
              <w:jc w:val="center"/>
              <w:rPr>
                <w:rFonts w:ascii="Arial" w:hAnsi="Arial" w:cs="Arial"/>
                <w:b/>
                <w:bCs/>
                <w:color w:val="000000"/>
                <w:sz w:val="20"/>
                <w:szCs w:val="20"/>
              </w:rPr>
            </w:pPr>
            <w:r w:rsidRPr="001D7359">
              <w:rPr>
                <w:rFonts w:ascii="Arial" w:hAnsi="Arial" w:cs="Arial"/>
                <w:b/>
                <w:bCs/>
                <w:color w:val="000000"/>
                <w:sz w:val="20"/>
                <w:szCs w:val="20"/>
                <w:lang w:eastAsia="en-GB"/>
              </w:rPr>
              <w:t>Number Listed within 2 years of starting Dialysis N, (%)</w:t>
            </w:r>
          </w:p>
        </w:tc>
      </w:tr>
      <w:tr w:rsidR="001D7359" w:rsidRPr="001D7359" w14:paraId="45DA25FE" w14:textId="77777777" w:rsidTr="001D7359">
        <w:trPr>
          <w:trHeight w:val="320"/>
        </w:trPr>
        <w:tc>
          <w:tcPr>
            <w:tcW w:w="2740" w:type="dxa"/>
            <w:tcBorders>
              <w:top w:val="nil"/>
              <w:left w:val="nil"/>
              <w:bottom w:val="nil"/>
              <w:right w:val="nil"/>
            </w:tcBorders>
            <w:shd w:val="clear" w:color="auto" w:fill="auto"/>
            <w:vAlign w:val="center"/>
            <w:hideMark/>
          </w:tcPr>
          <w:p w14:paraId="6BDAF09C"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Age (Mean, (SD))</w:t>
            </w:r>
          </w:p>
        </w:tc>
        <w:tc>
          <w:tcPr>
            <w:tcW w:w="1480" w:type="dxa"/>
            <w:tcBorders>
              <w:top w:val="nil"/>
              <w:left w:val="nil"/>
              <w:bottom w:val="nil"/>
              <w:right w:val="nil"/>
            </w:tcBorders>
            <w:shd w:val="clear" w:color="auto" w:fill="auto"/>
            <w:vAlign w:val="center"/>
            <w:hideMark/>
          </w:tcPr>
          <w:p w14:paraId="494D8F13" w14:textId="441CE78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55 (13.6)</w:t>
            </w:r>
          </w:p>
        </w:tc>
        <w:tc>
          <w:tcPr>
            <w:tcW w:w="1900" w:type="dxa"/>
            <w:tcBorders>
              <w:top w:val="nil"/>
              <w:left w:val="nil"/>
              <w:bottom w:val="nil"/>
              <w:right w:val="nil"/>
            </w:tcBorders>
            <w:shd w:val="clear" w:color="auto" w:fill="auto"/>
            <w:vAlign w:val="center"/>
            <w:hideMark/>
          </w:tcPr>
          <w:p w14:paraId="3F76B63A" w14:textId="24659BE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49 (12.9)</w:t>
            </w:r>
          </w:p>
        </w:tc>
        <w:tc>
          <w:tcPr>
            <w:tcW w:w="240" w:type="dxa"/>
            <w:tcBorders>
              <w:top w:val="nil"/>
              <w:left w:val="nil"/>
              <w:bottom w:val="nil"/>
              <w:right w:val="nil"/>
            </w:tcBorders>
            <w:shd w:val="clear" w:color="auto" w:fill="auto"/>
            <w:vAlign w:val="center"/>
            <w:hideMark/>
          </w:tcPr>
          <w:p w14:paraId="48399F3E"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659EF4FF" w14:textId="5FBD1C5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57 (13)</w:t>
            </w:r>
          </w:p>
        </w:tc>
        <w:tc>
          <w:tcPr>
            <w:tcW w:w="2360" w:type="dxa"/>
            <w:tcBorders>
              <w:top w:val="nil"/>
              <w:left w:val="nil"/>
              <w:bottom w:val="nil"/>
              <w:right w:val="nil"/>
            </w:tcBorders>
            <w:shd w:val="clear" w:color="auto" w:fill="auto"/>
            <w:vAlign w:val="center"/>
            <w:hideMark/>
          </w:tcPr>
          <w:p w14:paraId="1E29D4EC" w14:textId="5361C41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49 (14)</w:t>
            </w:r>
          </w:p>
        </w:tc>
      </w:tr>
      <w:tr w:rsidR="001D7359" w:rsidRPr="001D7359" w14:paraId="3E5D4D80" w14:textId="77777777" w:rsidTr="001D7359">
        <w:trPr>
          <w:trHeight w:val="320"/>
        </w:trPr>
        <w:tc>
          <w:tcPr>
            <w:tcW w:w="2740" w:type="dxa"/>
            <w:tcBorders>
              <w:top w:val="nil"/>
              <w:left w:val="nil"/>
              <w:bottom w:val="nil"/>
              <w:right w:val="nil"/>
            </w:tcBorders>
            <w:shd w:val="clear" w:color="auto" w:fill="auto"/>
            <w:vAlign w:val="center"/>
            <w:hideMark/>
          </w:tcPr>
          <w:p w14:paraId="5CF06D52"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Gender</w:t>
            </w:r>
          </w:p>
        </w:tc>
        <w:tc>
          <w:tcPr>
            <w:tcW w:w="1480" w:type="dxa"/>
            <w:tcBorders>
              <w:top w:val="nil"/>
              <w:left w:val="nil"/>
              <w:bottom w:val="nil"/>
              <w:right w:val="nil"/>
            </w:tcBorders>
            <w:shd w:val="clear" w:color="auto" w:fill="auto"/>
            <w:vAlign w:val="center"/>
            <w:hideMark/>
          </w:tcPr>
          <w:p w14:paraId="0E9EB9C9"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7A4A0312"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0464CC71"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2A03CB1E"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6E93FCFC" w14:textId="77777777" w:rsidR="001D7359" w:rsidRPr="001D7359" w:rsidRDefault="001D7359" w:rsidP="001D7359">
            <w:pPr>
              <w:jc w:val="center"/>
              <w:rPr>
                <w:sz w:val="20"/>
                <w:szCs w:val="20"/>
              </w:rPr>
            </w:pPr>
          </w:p>
        </w:tc>
      </w:tr>
      <w:tr w:rsidR="001D7359" w:rsidRPr="001D7359" w14:paraId="1272749F" w14:textId="77777777" w:rsidTr="001D7359">
        <w:trPr>
          <w:trHeight w:val="320"/>
        </w:trPr>
        <w:tc>
          <w:tcPr>
            <w:tcW w:w="2740" w:type="dxa"/>
            <w:tcBorders>
              <w:top w:val="nil"/>
              <w:left w:val="nil"/>
              <w:bottom w:val="nil"/>
              <w:right w:val="nil"/>
            </w:tcBorders>
            <w:shd w:val="clear" w:color="auto" w:fill="auto"/>
            <w:vAlign w:val="center"/>
            <w:hideMark/>
          </w:tcPr>
          <w:p w14:paraId="1C730E61"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Male</w:t>
            </w:r>
          </w:p>
        </w:tc>
        <w:tc>
          <w:tcPr>
            <w:tcW w:w="1480" w:type="dxa"/>
            <w:tcBorders>
              <w:top w:val="nil"/>
              <w:left w:val="nil"/>
              <w:bottom w:val="nil"/>
              <w:right w:val="nil"/>
            </w:tcBorders>
            <w:shd w:val="clear" w:color="auto" w:fill="auto"/>
            <w:vAlign w:val="center"/>
            <w:hideMark/>
          </w:tcPr>
          <w:p w14:paraId="04FB61C7" w14:textId="793E13B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1706 (6</w:t>
            </w:r>
            <w:r w:rsidR="00E76ABA">
              <w:rPr>
                <w:rFonts w:ascii="Arial" w:hAnsi="Arial" w:cs="Arial"/>
                <w:color w:val="000000"/>
                <w:sz w:val="20"/>
                <w:szCs w:val="20"/>
              </w:rPr>
              <w:t>4</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3AE2CE29" w14:textId="6D7F19B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421 (</w:t>
            </w:r>
            <w:r w:rsidR="00E76ABA">
              <w:rPr>
                <w:rFonts w:ascii="Arial" w:hAnsi="Arial" w:cs="Arial"/>
                <w:color w:val="000000"/>
                <w:sz w:val="20"/>
                <w:szCs w:val="20"/>
              </w:rPr>
              <w:t>60</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2A0BBD95"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1F74C9EF" w14:textId="1C30BF3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1285 (65)</w:t>
            </w:r>
          </w:p>
        </w:tc>
        <w:tc>
          <w:tcPr>
            <w:tcW w:w="2360" w:type="dxa"/>
            <w:tcBorders>
              <w:top w:val="nil"/>
              <w:left w:val="nil"/>
              <w:bottom w:val="nil"/>
              <w:right w:val="nil"/>
            </w:tcBorders>
            <w:shd w:val="clear" w:color="auto" w:fill="auto"/>
            <w:vAlign w:val="center"/>
            <w:hideMark/>
          </w:tcPr>
          <w:p w14:paraId="5E739044" w14:textId="0E55C1B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406 (69)</w:t>
            </w:r>
          </w:p>
        </w:tc>
      </w:tr>
      <w:tr w:rsidR="001D7359" w:rsidRPr="001D7359" w14:paraId="3911910D" w14:textId="77777777" w:rsidTr="001D7359">
        <w:trPr>
          <w:trHeight w:val="320"/>
        </w:trPr>
        <w:tc>
          <w:tcPr>
            <w:tcW w:w="2740" w:type="dxa"/>
            <w:tcBorders>
              <w:top w:val="nil"/>
              <w:left w:val="nil"/>
              <w:bottom w:val="nil"/>
              <w:right w:val="nil"/>
            </w:tcBorders>
            <w:shd w:val="clear" w:color="auto" w:fill="auto"/>
            <w:vAlign w:val="center"/>
            <w:hideMark/>
          </w:tcPr>
          <w:p w14:paraId="4BF0AB2A"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Female</w:t>
            </w:r>
          </w:p>
        </w:tc>
        <w:tc>
          <w:tcPr>
            <w:tcW w:w="1480" w:type="dxa"/>
            <w:tcBorders>
              <w:top w:val="nil"/>
              <w:left w:val="nil"/>
              <w:bottom w:val="nil"/>
              <w:right w:val="nil"/>
            </w:tcBorders>
            <w:shd w:val="clear" w:color="auto" w:fill="auto"/>
            <w:vAlign w:val="center"/>
            <w:hideMark/>
          </w:tcPr>
          <w:p w14:paraId="6AE334F6" w14:textId="391B972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970 (36)</w:t>
            </w:r>
          </w:p>
        </w:tc>
        <w:tc>
          <w:tcPr>
            <w:tcW w:w="1900" w:type="dxa"/>
            <w:tcBorders>
              <w:top w:val="nil"/>
              <w:left w:val="nil"/>
              <w:bottom w:val="nil"/>
              <w:right w:val="nil"/>
            </w:tcBorders>
            <w:shd w:val="clear" w:color="auto" w:fill="auto"/>
            <w:vAlign w:val="center"/>
            <w:hideMark/>
          </w:tcPr>
          <w:p w14:paraId="29739EE1" w14:textId="035993D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285 (40)</w:t>
            </w:r>
          </w:p>
        </w:tc>
        <w:tc>
          <w:tcPr>
            <w:tcW w:w="240" w:type="dxa"/>
            <w:tcBorders>
              <w:top w:val="nil"/>
              <w:left w:val="nil"/>
              <w:bottom w:val="nil"/>
              <w:right w:val="nil"/>
            </w:tcBorders>
            <w:shd w:val="clear" w:color="auto" w:fill="auto"/>
            <w:vAlign w:val="center"/>
            <w:hideMark/>
          </w:tcPr>
          <w:p w14:paraId="53A2EB97"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2C34CF22" w14:textId="2245A7A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685 (3</w:t>
            </w:r>
            <w:r w:rsidR="00E76ABA">
              <w:rPr>
                <w:rFonts w:ascii="Arial" w:hAnsi="Arial" w:cs="Arial"/>
                <w:color w:val="000000"/>
                <w:sz w:val="20"/>
                <w:szCs w:val="20"/>
                <w:lang w:eastAsia="en-GB"/>
              </w:rPr>
              <w:t>5</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00FB0593" w14:textId="4E1A268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179 (3</w:t>
            </w:r>
            <w:r w:rsidR="00E76ABA">
              <w:rPr>
                <w:rFonts w:ascii="Arial" w:hAnsi="Arial" w:cs="Arial"/>
                <w:color w:val="000000"/>
                <w:sz w:val="20"/>
                <w:szCs w:val="20"/>
                <w:lang w:eastAsia="en-GB"/>
              </w:rPr>
              <w:t>1</w:t>
            </w:r>
            <w:r w:rsidRPr="001D7359">
              <w:rPr>
                <w:rFonts w:ascii="Arial" w:hAnsi="Arial" w:cs="Arial"/>
                <w:color w:val="000000"/>
                <w:sz w:val="20"/>
                <w:szCs w:val="20"/>
                <w:lang w:eastAsia="en-GB"/>
              </w:rPr>
              <w:t>)</w:t>
            </w:r>
          </w:p>
        </w:tc>
      </w:tr>
      <w:tr w:rsidR="001D7359" w:rsidRPr="001D7359" w14:paraId="7306657B" w14:textId="77777777" w:rsidTr="001D7359">
        <w:trPr>
          <w:trHeight w:val="320"/>
        </w:trPr>
        <w:tc>
          <w:tcPr>
            <w:tcW w:w="2740" w:type="dxa"/>
            <w:tcBorders>
              <w:top w:val="nil"/>
              <w:left w:val="nil"/>
              <w:bottom w:val="nil"/>
              <w:right w:val="nil"/>
            </w:tcBorders>
            <w:shd w:val="clear" w:color="auto" w:fill="auto"/>
            <w:vAlign w:val="center"/>
            <w:hideMark/>
          </w:tcPr>
          <w:p w14:paraId="71F65F7C"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Ethnic Group</w:t>
            </w:r>
          </w:p>
        </w:tc>
        <w:tc>
          <w:tcPr>
            <w:tcW w:w="1480" w:type="dxa"/>
            <w:tcBorders>
              <w:top w:val="nil"/>
              <w:left w:val="nil"/>
              <w:bottom w:val="nil"/>
              <w:right w:val="nil"/>
            </w:tcBorders>
            <w:shd w:val="clear" w:color="auto" w:fill="auto"/>
            <w:vAlign w:val="center"/>
            <w:hideMark/>
          </w:tcPr>
          <w:p w14:paraId="13BA1375"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64892946"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7D013DFD"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33B411C4"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1E1A539D" w14:textId="77777777" w:rsidR="001D7359" w:rsidRPr="001D7359" w:rsidRDefault="001D7359" w:rsidP="001D7359">
            <w:pPr>
              <w:jc w:val="center"/>
              <w:rPr>
                <w:sz w:val="20"/>
                <w:szCs w:val="20"/>
              </w:rPr>
            </w:pPr>
          </w:p>
        </w:tc>
      </w:tr>
      <w:tr w:rsidR="001D7359" w:rsidRPr="001D7359" w14:paraId="058214FE" w14:textId="77777777" w:rsidTr="001D7359">
        <w:trPr>
          <w:trHeight w:val="320"/>
        </w:trPr>
        <w:tc>
          <w:tcPr>
            <w:tcW w:w="2740" w:type="dxa"/>
            <w:tcBorders>
              <w:top w:val="nil"/>
              <w:left w:val="nil"/>
              <w:bottom w:val="nil"/>
              <w:right w:val="nil"/>
            </w:tcBorders>
            <w:shd w:val="clear" w:color="auto" w:fill="auto"/>
            <w:vAlign w:val="center"/>
            <w:hideMark/>
          </w:tcPr>
          <w:p w14:paraId="57700968"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White</w:t>
            </w:r>
          </w:p>
        </w:tc>
        <w:tc>
          <w:tcPr>
            <w:tcW w:w="1480" w:type="dxa"/>
            <w:tcBorders>
              <w:top w:val="nil"/>
              <w:left w:val="nil"/>
              <w:bottom w:val="nil"/>
              <w:right w:val="nil"/>
            </w:tcBorders>
            <w:shd w:val="clear" w:color="auto" w:fill="auto"/>
            <w:vAlign w:val="center"/>
            <w:hideMark/>
          </w:tcPr>
          <w:p w14:paraId="0025C003" w14:textId="01FD6EE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2177 (81)</w:t>
            </w:r>
          </w:p>
        </w:tc>
        <w:tc>
          <w:tcPr>
            <w:tcW w:w="1900" w:type="dxa"/>
            <w:tcBorders>
              <w:top w:val="nil"/>
              <w:left w:val="nil"/>
              <w:bottom w:val="nil"/>
              <w:right w:val="nil"/>
            </w:tcBorders>
            <w:shd w:val="clear" w:color="auto" w:fill="auto"/>
            <w:vAlign w:val="center"/>
            <w:hideMark/>
          </w:tcPr>
          <w:p w14:paraId="4343F5C7" w14:textId="65EDC9E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611 (8</w:t>
            </w:r>
            <w:r w:rsidR="00115EA4">
              <w:rPr>
                <w:rFonts w:ascii="Arial" w:hAnsi="Arial" w:cs="Arial"/>
                <w:color w:val="000000"/>
                <w:sz w:val="20"/>
                <w:szCs w:val="20"/>
              </w:rPr>
              <w:t>7</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2138A019"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1462A7EA" w14:textId="678CFB1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1566 (</w:t>
            </w:r>
            <w:r w:rsidR="00115EA4">
              <w:rPr>
                <w:rFonts w:ascii="Arial" w:hAnsi="Arial" w:cs="Arial"/>
                <w:color w:val="000000"/>
                <w:sz w:val="20"/>
                <w:szCs w:val="20"/>
                <w:lang w:eastAsia="en-GB"/>
              </w:rPr>
              <w:t>80</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27D084C4" w14:textId="3428ABE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416 (71)</w:t>
            </w:r>
          </w:p>
        </w:tc>
      </w:tr>
      <w:tr w:rsidR="001D7359" w:rsidRPr="001D7359" w14:paraId="235C6FFE" w14:textId="77777777" w:rsidTr="001D7359">
        <w:trPr>
          <w:trHeight w:val="320"/>
        </w:trPr>
        <w:tc>
          <w:tcPr>
            <w:tcW w:w="2740" w:type="dxa"/>
            <w:tcBorders>
              <w:top w:val="nil"/>
              <w:left w:val="nil"/>
              <w:bottom w:val="nil"/>
              <w:right w:val="nil"/>
            </w:tcBorders>
            <w:shd w:val="clear" w:color="auto" w:fill="auto"/>
            <w:vAlign w:val="center"/>
            <w:hideMark/>
          </w:tcPr>
          <w:p w14:paraId="6A6C1A2E"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Asian</w:t>
            </w:r>
          </w:p>
        </w:tc>
        <w:tc>
          <w:tcPr>
            <w:tcW w:w="1480" w:type="dxa"/>
            <w:tcBorders>
              <w:top w:val="nil"/>
              <w:left w:val="nil"/>
              <w:bottom w:val="nil"/>
              <w:right w:val="nil"/>
            </w:tcBorders>
            <w:shd w:val="clear" w:color="auto" w:fill="auto"/>
            <w:vAlign w:val="center"/>
            <w:hideMark/>
          </w:tcPr>
          <w:p w14:paraId="5035429B" w14:textId="137D063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293 (1</w:t>
            </w:r>
            <w:r w:rsidR="00FC4929">
              <w:rPr>
                <w:rFonts w:ascii="Arial" w:hAnsi="Arial" w:cs="Arial"/>
                <w:color w:val="000000"/>
                <w:sz w:val="20"/>
                <w:szCs w:val="20"/>
              </w:rPr>
              <w:t>1</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264923BB" w14:textId="0313DF3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60 (8)</w:t>
            </w:r>
          </w:p>
        </w:tc>
        <w:tc>
          <w:tcPr>
            <w:tcW w:w="240" w:type="dxa"/>
            <w:tcBorders>
              <w:top w:val="nil"/>
              <w:left w:val="nil"/>
              <w:bottom w:val="nil"/>
              <w:right w:val="nil"/>
            </w:tcBorders>
            <w:shd w:val="clear" w:color="auto" w:fill="auto"/>
            <w:vAlign w:val="center"/>
            <w:hideMark/>
          </w:tcPr>
          <w:p w14:paraId="5EEC743B"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3033D739" w14:textId="3C36CFA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233 (1</w:t>
            </w:r>
            <w:r w:rsidR="00115EA4">
              <w:rPr>
                <w:rFonts w:ascii="Arial" w:hAnsi="Arial" w:cs="Arial"/>
                <w:color w:val="000000"/>
                <w:sz w:val="20"/>
                <w:szCs w:val="20"/>
                <w:lang w:eastAsia="en-GB"/>
              </w:rPr>
              <w:t>2</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4FD46CBD" w14:textId="01EF660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103 (1</w:t>
            </w:r>
            <w:r w:rsidR="00115EA4">
              <w:rPr>
                <w:rFonts w:ascii="Arial" w:hAnsi="Arial" w:cs="Arial"/>
                <w:color w:val="000000"/>
                <w:sz w:val="20"/>
                <w:szCs w:val="20"/>
                <w:lang w:eastAsia="en-GB"/>
              </w:rPr>
              <w:t>8</w:t>
            </w:r>
            <w:r w:rsidRPr="001D7359">
              <w:rPr>
                <w:rFonts w:ascii="Arial" w:hAnsi="Arial" w:cs="Arial"/>
                <w:color w:val="000000"/>
                <w:sz w:val="20"/>
                <w:szCs w:val="20"/>
                <w:lang w:eastAsia="en-GB"/>
              </w:rPr>
              <w:t>)</w:t>
            </w:r>
          </w:p>
        </w:tc>
      </w:tr>
      <w:tr w:rsidR="001D7359" w:rsidRPr="001D7359" w14:paraId="56E3CC37" w14:textId="77777777" w:rsidTr="001D7359">
        <w:trPr>
          <w:trHeight w:val="320"/>
        </w:trPr>
        <w:tc>
          <w:tcPr>
            <w:tcW w:w="2740" w:type="dxa"/>
            <w:tcBorders>
              <w:top w:val="nil"/>
              <w:left w:val="nil"/>
              <w:bottom w:val="nil"/>
              <w:right w:val="nil"/>
            </w:tcBorders>
            <w:shd w:val="clear" w:color="auto" w:fill="auto"/>
            <w:vAlign w:val="center"/>
            <w:hideMark/>
          </w:tcPr>
          <w:p w14:paraId="2C413B3E"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 xml:space="preserve">Black </w:t>
            </w:r>
          </w:p>
        </w:tc>
        <w:tc>
          <w:tcPr>
            <w:tcW w:w="1480" w:type="dxa"/>
            <w:tcBorders>
              <w:top w:val="nil"/>
              <w:left w:val="nil"/>
              <w:bottom w:val="nil"/>
              <w:right w:val="nil"/>
            </w:tcBorders>
            <w:shd w:val="clear" w:color="auto" w:fill="auto"/>
            <w:vAlign w:val="center"/>
            <w:hideMark/>
          </w:tcPr>
          <w:p w14:paraId="5D8A7670" w14:textId="401A400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177 (</w:t>
            </w:r>
            <w:r w:rsidR="00FC4929">
              <w:rPr>
                <w:rFonts w:ascii="Arial" w:hAnsi="Arial" w:cs="Arial"/>
                <w:color w:val="000000"/>
                <w:sz w:val="20"/>
                <w:szCs w:val="20"/>
              </w:rPr>
              <w:t>7</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23EE9A61" w14:textId="7A2EFF1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31 (4)</w:t>
            </w:r>
          </w:p>
        </w:tc>
        <w:tc>
          <w:tcPr>
            <w:tcW w:w="240" w:type="dxa"/>
            <w:tcBorders>
              <w:top w:val="nil"/>
              <w:left w:val="nil"/>
              <w:bottom w:val="nil"/>
              <w:right w:val="nil"/>
            </w:tcBorders>
            <w:shd w:val="clear" w:color="auto" w:fill="auto"/>
            <w:vAlign w:val="center"/>
            <w:hideMark/>
          </w:tcPr>
          <w:p w14:paraId="13A5401A"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4598D626" w14:textId="110D887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146 (7)</w:t>
            </w:r>
          </w:p>
        </w:tc>
        <w:tc>
          <w:tcPr>
            <w:tcW w:w="2360" w:type="dxa"/>
            <w:tcBorders>
              <w:top w:val="nil"/>
              <w:left w:val="nil"/>
              <w:bottom w:val="nil"/>
              <w:right w:val="nil"/>
            </w:tcBorders>
            <w:shd w:val="clear" w:color="auto" w:fill="auto"/>
            <w:vAlign w:val="center"/>
            <w:hideMark/>
          </w:tcPr>
          <w:p w14:paraId="135C4C32" w14:textId="60C714C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54 (9)</w:t>
            </w:r>
          </w:p>
        </w:tc>
      </w:tr>
      <w:tr w:rsidR="001D7359" w:rsidRPr="001D7359" w14:paraId="34BA54FD" w14:textId="77777777" w:rsidTr="001D7359">
        <w:trPr>
          <w:trHeight w:val="320"/>
        </w:trPr>
        <w:tc>
          <w:tcPr>
            <w:tcW w:w="2740" w:type="dxa"/>
            <w:tcBorders>
              <w:top w:val="nil"/>
              <w:left w:val="nil"/>
              <w:bottom w:val="nil"/>
              <w:right w:val="nil"/>
            </w:tcBorders>
            <w:shd w:val="clear" w:color="auto" w:fill="auto"/>
            <w:vAlign w:val="center"/>
            <w:hideMark/>
          </w:tcPr>
          <w:p w14:paraId="7C1E40B4"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Other</w:t>
            </w:r>
          </w:p>
        </w:tc>
        <w:tc>
          <w:tcPr>
            <w:tcW w:w="1480" w:type="dxa"/>
            <w:tcBorders>
              <w:top w:val="nil"/>
              <w:left w:val="nil"/>
              <w:bottom w:val="nil"/>
              <w:right w:val="nil"/>
            </w:tcBorders>
            <w:shd w:val="clear" w:color="auto" w:fill="auto"/>
            <w:vAlign w:val="center"/>
            <w:hideMark/>
          </w:tcPr>
          <w:p w14:paraId="2FA53AB8" w14:textId="1894621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29 (1)</w:t>
            </w:r>
          </w:p>
        </w:tc>
        <w:tc>
          <w:tcPr>
            <w:tcW w:w="1900" w:type="dxa"/>
            <w:tcBorders>
              <w:top w:val="nil"/>
              <w:left w:val="nil"/>
              <w:bottom w:val="nil"/>
              <w:right w:val="nil"/>
            </w:tcBorders>
            <w:shd w:val="clear" w:color="auto" w:fill="auto"/>
            <w:vAlign w:val="center"/>
            <w:hideMark/>
          </w:tcPr>
          <w:p w14:paraId="70CA6C19" w14:textId="79FEFBC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 (</w:t>
            </w:r>
            <w:r w:rsidR="00115EA4">
              <w:rPr>
                <w:rFonts w:ascii="Arial" w:hAnsi="Arial" w:cs="Arial"/>
                <w:color w:val="000000"/>
                <w:sz w:val="20"/>
                <w:szCs w:val="20"/>
              </w:rPr>
              <w:t>1</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20A1F152"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7FB3A28A" w14:textId="578B150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25 (1)</w:t>
            </w:r>
          </w:p>
        </w:tc>
        <w:tc>
          <w:tcPr>
            <w:tcW w:w="2360" w:type="dxa"/>
            <w:tcBorders>
              <w:top w:val="nil"/>
              <w:left w:val="nil"/>
              <w:bottom w:val="nil"/>
              <w:right w:val="nil"/>
            </w:tcBorders>
            <w:shd w:val="clear" w:color="auto" w:fill="auto"/>
            <w:vAlign w:val="center"/>
            <w:hideMark/>
          </w:tcPr>
          <w:p w14:paraId="296F7A7A" w14:textId="32ED85D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12 (2)</w:t>
            </w:r>
          </w:p>
        </w:tc>
      </w:tr>
      <w:tr w:rsidR="001D7359" w:rsidRPr="001D7359" w14:paraId="69BC3320" w14:textId="77777777" w:rsidTr="001D7359">
        <w:trPr>
          <w:trHeight w:val="320"/>
        </w:trPr>
        <w:tc>
          <w:tcPr>
            <w:tcW w:w="2740" w:type="dxa"/>
            <w:tcBorders>
              <w:top w:val="nil"/>
              <w:left w:val="nil"/>
              <w:bottom w:val="nil"/>
              <w:right w:val="nil"/>
            </w:tcBorders>
            <w:shd w:val="clear" w:color="auto" w:fill="auto"/>
            <w:vAlign w:val="center"/>
            <w:hideMark/>
          </w:tcPr>
          <w:p w14:paraId="6B5B505D"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Primary Renal Disease</w:t>
            </w:r>
          </w:p>
        </w:tc>
        <w:tc>
          <w:tcPr>
            <w:tcW w:w="1480" w:type="dxa"/>
            <w:tcBorders>
              <w:top w:val="nil"/>
              <w:left w:val="nil"/>
              <w:bottom w:val="nil"/>
              <w:right w:val="nil"/>
            </w:tcBorders>
            <w:shd w:val="clear" w:color="auto" w:fill="auto"/>
            <w:vAlign w:val="center"/>
            <w:hideMark/>
          </w:tcPr>
          <w:p w14:paraId="2926F38D"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565A3420"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5D8E898A"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403F4BC6"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574AC032" w14:textId="77777777" w:rsidR="001D7359" w:rsidRPr="001D7359" w:rsidRDefault="001D7359" w:rsidP="001D7359">
            <w:pPr>
              <w:jc w:val="center"/>
              <w:rPr>
                <w:sz w:val="20"/>
                <w:szCs w:val="20"/>
              </w:rPr>
            </w:pPr>
          </w:p>
        </w:tc>
      </w:tr>
      <w:tr w:rsidR="001D7359" w:rsidRPr="001D7359" w14:paraId="6611D205" w14:textId="77777777" w:rsidTr="001D7359">
        <w:trPr>
          <w:trHeight w:val="320"/>
        </w:trPr>
        <w:tc>
          <w:tcPr>
            <w:tcW w:w="2740" w:type="dxa"/>
            <w:tcBorders>
              <w:top w:val="nil"/>
              <w:left w:val="nil"/>
              <w:bottom w:val="nil"/>
              <w:right w:val="nil"/>
            </w:tcBorders>
            <w:shd w:val="clear" w:color="auto" w:fill="auto"/>
            <w:vAlign w:val="center"/>
            <w:hideMark/>
          </w:tcPr>
          <w:p w14:paraId="74024137"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Diabetes</w:t>
            </w:r>
          </w:p>
        </w:tc>
        <w:tc>
          <w:tcPr>
            <w:tcW w:w="1480" w:type="dxa"/>
            <w:tcBorders>
              <w:top w:val="nil"/>
              <w:left w:val="nil"/>
              <w:bottom w:val="nil"/>
              <w:right w:val="nil"/>
            </w:tcBorders>
            <w:shd w:val="clear" w:color="auto" w:fill="auto"/>
            <w:vAlign w:val="center"/>
            <w:hideMark/>
          </w:tcPr>
          <w:p w14:paraId="158CDF15" w14:textId="5526EA0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711 (2</w:t>
            </w:r>
            <w:r w:rsidR="007F7BF1">
              <w:rPr>
                <w:rFonts w:ascii="Arial" w:hAnsi="Arial" w:cs="Arial"/>
                <w:color w:val="000000"/>
                <w:sz w:val="20"/>
                <w:szCs w:val="20"/>
              </w:rPr>
              <w:t>8</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5856E518" w14:textId="3871315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112 (1</w:t>
            </w:r>
            <w:r w:rsidR="007F7BF1">
              <w:rPr>
                <w:rFonts w:ascii="Arial" w:hAnsi="Arial" w:cs="Arial"/>
                <w:color w:val="000000"/>
                <w:sz w:val="20"/>
                <w:szCs w:val="20"/>
              </w:rPr>
              <w:t>6</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189FB9F7"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42ADEFF4" w14:textId="3700F68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599 (30)</w:t>
            </w:r>
          </w:p>
        </w:tc>
        <w:tc>
          <w:tcPr>
            <w:tcW w:w="2360" w:type="dxa"/>
            <w:tcBorders>
              <w:top w:val="nil"/>
              <w:left w:val="nil"/>
              <w:bottom w:val="nil"/>
              <w:right w:val="nil"/>
            </w:tcBorders>
            <w:shd w:val="clear" w:color="auto" w:fill="auto"/>
            <w:vAlign w:val="center"/>
            <w:hideMark/>
          </w:tcPr>
          <w:p w14:paraId="25DB3876" w14:textId="44C5590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119 (20)</w:t>
            </w:r>
          </w:p>
        </w:tc>
      </w:tr>
      <w:tr w:rsidR="001D7359" w:rsidRPr="001D7359" w14:paraId="0B885C17" w14:textId="77777777" w:rsidTr="001D7359">
        <w:trPr>
          <w:trHeight w:val="320"/>
        </w:trPr>
        <w:tc>
          <w:tcPr>
            <w:tcW w:w="2740" w:type="dxa"/>
            <w:tcBorders>
              <w:top w:val="nil"/>
              <w:left w:val="nil"/>
              <w:bottom w:val="nil"/>
              <w:right w:val="nil"/>
            </w:tcBorders>
            <w:shd w:val="clear" w:color="auto" w:fill="auto"/>
            <w:vAlign w:val="center"/>
            <w:hideMark/>
          </w:tcPr>
          <w:p w14:paraId="54B2EAC6"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Glomerulonephritis</w:t>
            </w:r>
          </w:p>
        </w:tc>
        <w:tc>
          <w:tcPr>
            <w:tcW w:w="1480" w:type="dxa"/>
            <w:tcBorders>
              <w:top w:val="nil"/>
              <w:left w:val="nil"/>
              <w:bottom w:val="nil"/>
              <w:right w:val="nil"/>
            </w:tcBorders>
            <w:shd w:val="clear" w:color="auto" w:fill="auto"/>
            <w:vAlign w:val="center"/>
            <w:hideMark/>
          </w:tcPr>
          <w:p w14:paraId="6EE5896A" w14:textId="05999F0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428 (16)</w:t>
            </w:r>
          </w:p>
        </w:tc>
        <w:tc>
          <w:tcPr>
            <w:tcW w:w="1900" w:type="dxa"/>
            <w:tcBorders>
              <w:top w:val="nil"/>
              <w:left w:val="nil"/>
              <w:bottom w:val="nil"/>
              <w:right w:val="nil"/>
            </w:tcBorders>
            <w:shd w:val="clear" w:color="auto" w:fill="auto"/>
            <w:vAlign w:val="center"/>
            <w:hideMark/>
          </w:tcPr>
          <w:p w14:paraId="76D59F64" w14:textId="4CA89A4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148 (21)</w:t>
            </w:r>
          </w:p>
        </w:tc>
        <w:tc>
          <w:tcPr>
            <w:tcW w:w="240" w:type="dxa"/>
            <w:tcBorders>
              <w:top w:val="nil"/>
              <w:left w:val="nil"/>
              <w:bottom w:val="nil"/>
              <w:right w:val="nil"/>
            </w:tcBorders>
            <w:shd w:val="clear" w:color="auto" w:fill="auto"/>
            <w:vAlign w:val="center"/>
            <w:hideMark/>
          </w:tcPr>
          <w:p w14:paraId="7C50B124"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3EA8AEFC" w14:textId="4A1D8CB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280 (14)</w:t>
            </w:r>
          </w:p>
        </w:tc>
        <w:tc>
          <w:tcPr>
            <w:tcW w:w="2360" w:type="dxa"/>
            <w:tcBorders>
              <w:top w:val="nil"/>
              <w:left w:val="nil"/>
              <w:bottom w:val="nil"/>
              <w:right w:val="nil"/>
            </w:tcBorders>
            <w:shd w:val="clear" w:color="auto" w:fill="auto"/>
            <w:vAlign w:val="center"/>
            <w:hideMark/>
          </w:tcPr>
          <w:p w14:paraId="684DCB97" w14:textId="753080A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142 (24)</w:t>
            </w:r>
          </w:p>
        </w:tc>
      </w:tr>
      <w:tr w:rsidR="001D7359" w:rsidRPr="001D7359" w14:paraId="4608C295" w14:textId="77777777" w:rsidTr="001D7359">
        <w:trPr>
          <w:trHeight w:val="320"/>
        </w:trPr>
        <w:tc>
          <w:tcPr>
            <w:tcW w:w="2740" w:type="dxa"/>
            <w:tcBorders>
              <w:top w:val="nil"/>
              <w:left w:val="nil"/>
              <w:bottom w:val="nil"/>
              <w:right w:val="nil"/>
            </w:tcBorders>
            <w:shd w:val="clear" w:color="auto" w:fill="auto"/>
            <w:vAlign w:val="center"/>
            <w:hideMark/>
          </w:tcPr>
          <w:p w14:paraId="094197FB"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Hypertension</w:t>
            </w:r>
          </w:p>
        </w:tc>
        <w:tc>
          <w:tcPr>
            <w:tcW w:w="1480" w:type="dxa"/>
            <w:tcBorders>
              <w:top w:val="nil"/>
              <w:left w:val="nil"/>
              <w:bottom w:val="nil"/>
              <w:right w:val="nil"/>
            </w:tcBorders>
            <w:shd w:val="clear" w:color="auto" w:fill="auto"/>
            <w:vAlign w:val="center"/>
            <w:hideMark/>
          </w:tcPr>
          <w:p w14:paraId="34701F72" w14:textId="050FD72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171 (6)</w:t>
            </w:r>
          </w:p>
        </w:tc>
        <w:tc>
          <w:tcPr>
            <w:tcW w:w="1900" w:type="dxa"/>
            <w:tcBorders>
              <w:top w:val="nil"/>
              <w:left w:val="nil"/>
              <w:bottom w:val="nil"/>
              <w:right w:val="nil"/>
            </w:tcBorders>
            <w:shd w:val="clear" w:color="auto" w:fill="auto"/>
            <w:vAlign w:val="center"/>
            <w:hideMark/>
          </w:tcPr>
          <w:p w14:paraId="4C733925" w14:textId="57EA9A0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40 (</w:t>
            </w:r>
            <w:r w:rsidR="007F7BF1">
              <w:rPr>
                <w:rFonts w:ascii="Arial" w:hAnsi="Arial" w:cs="Arial"/>
                <w:color w:val="000000"/>
                <w:sz w:val="20"/>
                <w:szCs w:val="20"/>
              </w:rPr>
              <w:t>6</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7B642D62"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4D2E0CD9" w14:textId="61834F2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131 (</w:t>
            </w:r>
            <w:r w:rsidR="007F7BF1">
              <w:rPr>
                <w:rFonts w:ascii="Arial" w:hAnsi="Arial" w:cs="Arial"/>
                <w:color w:val="000000"/>
                <w:sz w:val="20"/>
                <w:szCs w:val="20"/>
                <w:lang w:eastAsia="en-GB"/>
              </w:rPr>
              <w:t>7</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7AAFD199" w14:textId="3D292A4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50 (</w:t>
            </w:r>
            <w:r w:rsidR="007F7BF1">
              <w:rPr>
                <w:rFonts w:ascii="Arial" w:hAnsi="Arial" w:cs="Arial"/>
                <w:color w:val="000000"/>
                <w:sz w:val="20"/>
                <w:szCs w:val="20"/>
                <w:lang w:eastAsia="en-GB"/>
              </w:rPr>
              <w:t>9</w:t>
            </w:r>
            <w:r w:rsidRPr="001D7359">
              <w:rPr>
                <w:rFonts w:ascii="Arial" w:hAnsi="Arial" w:cs="Arial"/>
                <w:color w:val="000000"/>
                <w:sz w:val="20"/>
                <w:szCs w:val="20"/>
                <w:lang w:eastAsia="en-GB"/>
              </w:rPr>
              <w:t>)</w:t>
            </w:r>
          </w:p>
        </w:tc>
      </w:tr>
      <w:tr w:rsidR="001D7359" w:rsidRPr="001D7359" w14:paraId="34E6F8BC" w14:textId="77777777" w:rsidTr="001D7359">
        <w:trPr>
          <w:trHeight w:val="320"/>
        </w:trPr>
        <w:tc>
          <w:tcPr>
            <w:tcW w:w="2740" w:type="dxa"/>
            <w:tcBorders>
              <w:top w:val="nil"/>
              <w:left w:val="nil"/>
              <w:bottom w:val="nil"/>
              <w:right w:val="nil"/>
            </w:tcBorders>
            <w:shd w:val="clear" w:color="auto" w:fill="auto"/>
            <w:vAlign w:val="center"/>
            <w:hideMark/>
          </w:tcPr>
          <w:p w14:paraId="591DAC76"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626E1F01" w14:textId="47CB414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30 (1)</w:t>
            </w:r>
          </w:p>
        </w:tc>
        <w:tc>
          <w:tcPr>
            <w:tcW w:w="1900" w:type="dxa"/>
            <w:tcBorders>
              <w:top w:val="nil"/>
              <w:left w:val="nil"/>
              <w:bottom w:val="nil"/>
              <w:right w:val="nil"/>
            </w:tcBorders>
            <w:shd w:val="clear" w:color="auto" w:fill="auto"/>
            <w:vAlign w:val="center"/>
            <w:hideMark/>
          </w:tcPr>
          <w:p w14:paraId="35A85809" w14:textId="1877524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10 (1)</w:t>
            </w:r>
          </w:p>
        </w:tc>
        <w:tc>
          <w:tcPr>
            <w:tcW w:w="240" w:type="dxa"/>
            <w:tcBorders>
              <w:top w:val="nil"/>
              <w:left w:val="nil"/>
              <w:bottom w:val="nil"/>
              <w:right w:val="nil"/>
            </w:tcBorders>
            <w:shd w:val="clear" w:color="auto" w:fill="auto"/>
            <w:vAlign w:val="center"/>
            <w:hideMark/>
          </w:tcPr>
          <w:p w14:paraId="16460F9D"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18D1B24F" w14:textId="416C7E0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20 (1)</w:t>
            </w:r>
          </w:p>
        </w:tc>
        <w:tc>
          <w:tcPr>
            <w:tcW w:w="2360" w:type="dxa"/>
            <w:tcBorders>
              <w:top w:val="nil"/>
              <w:left w:val="nil"/>
              <w:bottom w:val="nil"/>
              <w:right w:val="nil"/>
            </w:tcBorders>
            <w:shd w:val="clear" w:color="auto" w:fill="auto"/>
            <w:vAlign w:val="center"/>
            <w:hideMark/>
          </w:tcPr>
          <w:p w14:paraId="3FB243FC" w14:textId="346ED7E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14 (2)</w:t>
            </w:r>
          </w:p>
        </w:tc>
      </w:tr>
      <w:tr w:rsidR="001D7359" w:rsidRPr="001D7359" w14:paraId="0459F412" w14:textId="77777777" w:rsidTr="001D7359">
        <w:trPr>
          <w:trHeight w:val="320"/>
        </w:trPr>
        <w:tc>
          <w:tcPr>
            <w:tcW w:w="2740" w:type="dxa"/>
            <w:tcBorders>
              <w:top w:val="nil"/>
              <w:left w:val="nil"/>
              <w:bottom w:val="nil"/>
              <w:right w:val="nil"/>
            </w:tcBorders>
            <w:shd w:val="clear" w:color="auto" w:fill="auto"/>
            <w:vAlign w:val="center"/>
            <w:hideMark/>
          </w:tcPr>
          <w:p w14:paraId="1BE10423"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Other</w:t>
            </w:r>
          </w:p>
        </w:tc>
        <w:tc>
          <w:tcPr>
            <w:tcW w:w="1480" w:type="dxa"/>
            <w:tcBorders>
              <w:top w:val="nil"/>
              <w:left w:val="nil"/>
              <w:bottom w:val="nil"/>
              <w:right w:val="nil"/>
            </w:tcBorders>
            <w:shd w:val="clear" w:color="auto" w:fill="auto"/>
            <w:vAlign w:val="center"/>
            <w:hideMark/>
          </w:tcPr>
          <w:p w14:paraId="22688344" w14:textId="168F8A3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388 (1</w:t>
            </w:r>
            <w:r w:rsidR="007F7BF1">
              <w:rPr>
                <w:rFonts w:ascii="Arial" w:hAnsi="Arial" w:cs="Arial"/>
                <w:color w:val="000000"/>
                <w:sz w:val="20"/>
                <w:szCs w:val="20"/>
              </w:rPr>
              <w:t>5</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1E80854C" w14:textId="393B701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88 (1</w:t>
            </w:r>
            <w:r w:rsidR="007F7BF1">
              <w:rPr>
                <w:rFonts w:ascii="Arial" w:hAnsi="Arial" w:cs="Arial"/>
                <w:color w:val="000000"/>
                <w:sz w:val="20"/>
                <w:szCs w:val="20"/>
              </w:rPr>
              <w:t>3</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438673ED"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181A113C" w14:textId="4765CD3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300 (15)</w:t>
            </w:r>
          </w:p>
        </w:tc>
        <w:tc>
          <w:tcPr>
            <w:tcW w:w="2360" w:type="dxa"/>
            <w:tcBorders>
              <w:top w:val="nil"/>
              <w:left w:val="nil"/>
              <w:bottom w:val="nil"/>
              <w:right w:val="nil"/>
            </w:tcBorders>
            <w:shd w:val="clear" w:color="auto" w:fill="auto"/>
            <w:vAlign w:val="center"/>
            <w:hideMark/>
          </w:tcPr>
          <w:p w14:paraId="3B13DEDF" w14:textId="61D6564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75 (1</w:t>
            </w:r>
            <w:r w:rsidR="007F7BF1">
              <w:rPr>
                <w:rFonts w:ascii="Arial" w:hAnsi="Arial" w:cs="Arial"/>
                <w:color w:val="000000"/>
                <w:sz w:val="20"/>
                <w:szCs w:val="20"/>
                <w:lang w:eastAsia="en-GB"/>
              </w:rPr>
              <w:t>3</w:t>
            </w:r>
            <w:r w:rsidRPr="001D7359">
              <w:rPr>
                <w:rFonts w:ascii="Arial" w:hAnsi="Arial" w:cs="Arial"/>
                <w:color w:val="000000"/>
                <w:sz w:val="20"/>
                <w:szCs w:val="20"/>
                <w:lang w:eastAsia="en-GB"/>
              </w:rPr>
              <w:t>)</w:t>
            </w:r>
          </w:p>
        </w:tc>
      </w:tr>
      <w:tr w:rsidR="001D7359" w:rsidRPr="001D7359" w14:paraId="5C51CCD4" w14:textId="77777777" w:rsidTr="001D7359">
        <w:trPr>
          <w:trHeight w:val="320"/>
        </w:trPr>
        <w:tc>
          <w:tcPr>
            <w:tcW w:w="2740" w:type="dxa"/>
            <w:tcBorders>
              <w:top w:val="nil"/>
              <w:left w:val="nil"/>
              <w:bottom w:val="nil"/>
              <w:right w:val="nil"/>
            </w:tcBorders>
            <w:shd w:val="clear" w:color="auto" w:fill="auto"/>
            <w:vAlign w:val="center"/>
            <w:hideMark/>
          </w:tcPr>
          <w:p w14:paraId="09F50EF7"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Polycystic</w:t>
            </w:r>
          </w:p>
        </w:tc>
        <w:tc>
          <w:tcPr>
            <w:tcW w:w="1480" w:type="dxa"/>
            <w:tcBorders>
              <w:top w:val="nil"/>
              <w:left w:val="nil"/>
              <w:bottom w:val="nil"/>
              <w:right w:val="nil"/>
            </w:tcBorders>
            <w:shd w:val="clear" w:color="auto" w:fill="auto"/>
            <w:vAlign w:val="center"/>
            <w:hideMark/>
          </w:tcPr>
          <w:p w14:paraId="194BC498" w14:textId="64352B6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249 (9)</w:t>
            </w:r>
          </w:p>
        </w:tc>
        <w:tc>
          <w:tcPr>
            <w:tcW w:w="1900" w:type="dxa"/>
            <w:tcBorders>
              <w:top w:val="nil"/>
              <w:left w:val="nil"/>
              <w:bottom w:val="nil"/>
              <w:right w:val="nil"/>
            </w:tcBorders>
            <w:shd w:val="clear" w:color="auto" w:fill="auto"/>
            <w:vAlign w:val="center"/>
            <w:hideMark/>
          </w:tcPr>
          <w:p w14:paraId="0AC1AACD" w14:textId="4B86705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135 (19)</w:t>
            </w:r>
          </w:p>
        </w:tc>
        <w:tc>
          <w:tcPr>
            <w:tcW w:w="240" w:type="dxa"/>
            <w:tcBorders>
              <w:top w:val="nil"/>
              <w:left w:val="nil"/>
              <w:bottom w:val="nil"/>
              <w:right w:val="nil"/>
            </w:tcBorders>
            <w:shd w:val="clear" w:color="auto" w:fill="auto"/>
            <w:vAlign w:val="center"/>
            <w:hideMark/>
          </w:tcPr>
          <w:p w14:paraId="42C23B10"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30609E52" w14:textId="6958AD8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114 (</w:t>
            </w:r>
            <w:r w:rsidR="007F7BF1">
              <w:rPr>
                <w:rFonts w:ascii="Arial" w:hAnsi="Arial" w:cs="Arial"/>
                <w:color w:val="000000"/>
                <w:sz w:val="20"/>
                <w:szCs w:val="20"/>
                <w:lang w:eastAsia="en-GB"/>
              </w:rPr>
              <w:t>6</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05A66A89" w14:textId="606B667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56 (</w:t>
            </w:r>
            <w:r w:rsidR="007F7BF1">
              <w:rPr>
                <w:rFonts w:ascii="Arial" w:hAnsi="Arial" w:cs="Arial"/>
                <w:color w:val="000000"/>
                <w:sz w:val="20"/>
                <w:szCs w:val="20"/>
                <w:lang w:eastAsia="en-GB"/>
              </w:rPr>
              <w:t>10</w:t>
            </w:r>
            <w:r w:rsidRPr="001D7359">
              <w:rPr>
                <w:rFonts w:ascii="Arial" w:hAnsi="Arial" w:cs="Arial"/>
                <w:color w:val="000000"/>
                <w:sz w:val="20"/>
                <w:szCs w:val="20"/>
                <w:lang w:eastAsia="en-GB"/>
              </w:rPr>
              <w:t>)</w:t>
            </w:r>
          </w:p>
        </w:tc>
      </w:tr>
      <w:tr w:rsidR="001D7359" w:rsidRPr="001D7359" w14:paraId="594D6452" w14:textId="77777777" w:rsidTr="001D7359">
        <w:trPr>
          <w:trHeight w:val="320"/>
        </w:trPr>
        <w:tc>
          <w:tcPr>
            <w:tcW w:w="2740" w:type="dxa"/>
            <w:tcBorders>
              <w:top w:val="nil"/>
              <w:left w:val="nil"/>
              <w:bottom w:val="nil"/>
              <w:right w:val="nil"/>
            </w:tcBorders>
            <w:shd w:val="clear" w:color="auto" w:fill="auto"/>
            <w:vAlign w:val="center"/>
            <w:hideMark/>
          </w:tcPr>
          <w:p w14:paraId="492BD0A9"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Pyelonephritis</w:t>
            </w:r>
          </w:p>
        </w:tc>
        <w:tc>
          <w:tcPr>
            <w:tcW w:w="1480" w:type="dxa"/>
            <w:tcBorders>
              <w:top w:val="nil"/>
              <w:left w:val="nil"/>
              <w:bottom w:val="nil"/>
              <w:right w:val="nil"/>
            </w:tcBorders>
            <w:shd w:val="clear" w:color="auto" w:fill="auto"/>
            <w:vAlign w:val="center"/>
            <w:hideMark/>
          </w:tcPr>
          <w:p w14:paraId="30F0AF99" w14:textId="028CABF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221 (8)</w:t>
            </w:r>
          </w:p>
        </w:tc>
        <w:tc>
          <w:tcPr>
            <w:tcW w:w="1900" w:type="dxa"/>
            <w:tcBorders>
              <w:top w:val="nil"/>
              <w:left w:val="nil"/>
              <w:bottom w:val="nil"/>
              <w:right w:val="nil"/>
            </w:tcBorders>
            <w:shd w:val="clear" w:color="auto" w:fill="auto"/>
            <w:vAlign w:val="center"/>
            <w:hideMark/>
          </w:tcPr>
          <w:p w14:paraId="1C8D5002" w14:textId="72E5750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91 (1</w:t>
            </w:r>
            <w:r w:rsidR="007F7BF1">
              <w:rPr>
                <w:rFonts w:ascii="Arial" w:hAnsi="Arial" w:cs="Arial"/>
                <w:color w:val="000000"/>
                <w:sz w:val="20"/>
                <w:szCs w:val="20"/>
              </w:rPr>
              <w:t>3</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744324E1"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4EEAC8DE" w14:textId="43ECFA1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130 (</w:t>
            </w:r>
            <w:r w:rsidR="007F7BF1">
              <w:rPr>
                <w:rFonts w:ascii="Arial" w:hAnsi="Arial" w:cs="Arial"/>
                <w:color w:val="000000"/>
                <w:sz w:val="20"/>
                <w:szCs w:val="20"/>
                <w:lang w:eastAsia="en-GB"/>
              </w:rPr>
              <w:t>7</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2028D3AD" w14:textId="799F570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31 (5)</w:t>
            </w:r>
          </w:p>
        </w:tc>
      </w:tr>
      <w:tr w:rsidR="001D7359" w:rsidRPr="001D7359" w14:paraId="737C18EB" w14:textId="77777777" w:rsidTr="001D7359">
        <w:trPr>
          <w:trHeight w:val="320"/>
        </w:trPr>
        <w:tc>
          <w:tcPr>
            <w:tcW w:w="2740" w:type="dxa"/>
            <w:tcBorders>
              <w:top w:val="nil"/>
              <w:left w:val="nil"/>
              <w:bottom w:val="nil"/>
              <w:right w:val="nil"/>
            </w:tcBorders>
            <w:shd w:val="clear" w:color="auto" w:fill="auto"/>
            <w:vAlign w:val="center"/>
            <w:hideMark/>
          </w:tcPr>
          <w:p w14:paraId="090E7AC7"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Renal vascular disease</w:t>
            </w:r>
          </w:p>
        </w:tc>
        <w:tc>
          <w:tcPr>
            <w:tcW w:w="1480" w:type="dxa"/>
            <w:tcBorders>
              <w:top w:val="nil"/>
              <w:left w:val="nil"/>
              <w:bottom w:val="nil"/>
              <w:right w:val="nil"/>
            </w:tcBorders>
            <w:shd w:val="clear" w:color="auto" w:fill="auto"/>
            <w:vAlign w:val="center"/>
            <w:hideMark/>
          </w:tcPr>
          <w:p w14:paraId="0B88E7BB" w14:textId="13B793F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95 (</w:t>
            </w:r>
            <w:r w:rsidR="007F7BF1">
              <w:rPr>
                <w:rFonts w:ascii="Arial" w:hAnsi="Arial" w:cs="Arial"/>
                <w:color w:val="000000"/>
                <w:sz w:val="20"/>
                <w:szCs w:val="20"/>
              </w:rPr>
              <w:t>4</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1E2EB6B2" w14:textId="351F787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12 (</w:t>
            </w:r>
            <w:r w:rsidR="007F7BF1">
              <w:rPr>
                <w:rFonts w:ascii="Arial" w:hAnsi="Arial" w:cs="Arial"/>
                <w:color w:val="000000"/>
                <w:sz w:val="20"/>
                <w:szCs w:val="20"/>
              </w:rPr>
              <w:t>2</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01238244"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4A4915A3" w14:textId="2A1B3F2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83 (4)</w:t>
            </w:r>
          </w:p>
        </w:tc>
        <w:tc>
          <w:tcPr>
            <w:tcW w:w="2360" w:type="dxa"/>
            <w:tcBorders>
              <w:top w:val="nil"/>
              <w:left w:val="nil"/>
              <w:bottom w:val="nil"/>
              <w:right w:val="nil"/>
            </w:tcBorders>
            <w:shd w:val="clear" w:color="auto" w:fill="auto"/>
            <w:vAlign w:val="center"/>
            <w:hideMark/>
          </w:tcPr>
          <w:p w14:paraId="70CFEB20" w14:textId="1497448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9 (</w:t>
            </w:r>
            <w:r w:rsidR="007F7BF1">
              <w:rPr>
                <w:rFonts w:ascii="Arial" w:hAnsi="Arial" w:cs="Arial"/>
                <w:color w:val="000000"/>
                <w:sz w:val="20"/>
                <w:szCs w:val="20"/>
                <w:lang w:eastAsia="en-GB"/>
              </w:rPr>
              <w:t>2</w:t>
            </w:r>
            <w:r w:rsidRPr="001D7359">
              <w:rPr>
                <w:rFonts w:ascii="Arial" w:hAnsi="Arial" w:cs="Arial"/>
                <w:color w:val="000000"/>
                <w:sz w:val="20"/>
                <w:szCs w:val="20"/>
                <w:lang w:eastAsia="en-GB"/>
              </w:rPr>
              <w:t>)</w:t>
            </w:r>
          </w:p>
        </w:tc>
      </w:tr>
      <w:tr w:rsidR="001D7359" w:rsidRPr="001D7359" w14:paraId="3DBBC673" w14:textId="77777777" w:rsidTr="001D7359">
        <w:trPr>
          <w:trHeight w:val="320"/>
        </w:trPr>
        <w:tc>
          <w:tcPr>
            <w:tcW w:w="2740" w:type="dxa"/>
            <w:tcBorders>
              <w:top w:val="nil"/>
              <w:left w:val="nil"/>
              <w:bottom w:val="nil"/>
              <w:right w:val="nil"/>
            </w:tcBorders>
            <w:shd w:val="clear" w:color="auto" w:fill="auto"/>
            <w:vAlign w:val="center"/>
            <w:hideMark/>
          </w:tcPr>
          <w:p w14:paraId="7AD4D798"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Uncertain</w:t>
            </w:r>
          </w:p>
        </w:tc>
        <w:tc>
          <w:tcPr>
            <w:tcW w:w="1480" w:type="dxa"/>
            <w:tcBorders>
              <w:top w:val="nil"/>
              <w:left w:val="nil"/>
              <w:bottom w:val="nil"/>
              <w:right w:val="nil"/>
            </w:tcBorders>
            <w:shd w:val="clear" w:color="auto" w:fill="auto"/>
            <w:vAlign w:val="center"/>
            <w:hideMark/>
          </w:tcPr>
          <w:p w14:paraId="525FD588" w14:textId="007858D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383 (14)</w:t>
            </w:r>
          </w:p>
        </w:tc>
        <w:tc>
          <w:tcPr>
            <w:tcW w:w="1900" w:type="dxa"/>
            <w:tcBorders>
              <w:top w:val="nil"/>
              <w:left w:val="nil"/>
              <w:bottom w:val="nil"/>
              <w:right w:val="nil"/>
            </w:tcBorders>
            <w:shd w:val="clear" w:color="auto" w:fill="auto"/>
            <w:vAlign w:val="center"/>
            <w:hideMark/>
          </w:tcPr>
          <w:p w14:paraId="418FB13A" w14:textId="2668D28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70 (</w:t>
            </w:r>
            <w:r w:rsidR="007F7BF1">
              <w:rPr>
                <w:rFonts w:ascii="Arial" w:hAnsi="Arial" w:cs="Arial"/>
                <w:color w:val="000000"/>
                <w:sz w:val="20"/>
                <w:szCs w:val="20"/>
              </w:rPr>
              <w:t>10</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408ECA59"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40F58EBA" w14:textId="1883302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313 (1</w:t>
            </w:r>
            <w:r w:rsidR="007F7BF1">
              <w:rPr>
                <w:rFonts w:ascii="Arial" w:hAnsi="Arial" w:cs="Arial"/>
                <w:color w:val="000000"/>
                <w:sz w:val="20"/>
                <w:szCs w:val="20"/>
                <w:lang w:eastAsia="en-GB"/>
              </w:rPr>
              <w:t>6</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2771399B" w14:textId="4E35212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89 (15)</w:t>
            </w:r>
          </w:p>
        </w:tc>
      </w:tr>
      <w:tr w:rsidR="001D7359" w:rsidRPr="001D7359" w14:paraId="783BD608" w14:textId="77777777" w:rsidTr="001D7359">
        <w:trPr>
          <w:trHeight w:val="320"/>
        </w:trPr>
        <w:tc>
          <w:tcPr>
            <w:tcW w:w="2740" w:type="dxa"/>
            <w:tcBorders>
              <w:top w:val="nil"/>
              <w:left w:val="nil"/>
              <w:bottom w:val="nil"/>
              <w:right w:val="nil"/>
            </w:tcBorders>
            <w:shd w:val="clear" w:color="auto" w:fill="auto"/>
            <w:vAlign w:val="center"/>
            <w:hideMark/>
          </w:tcPr>
          <w:p w14:paraId="67B90D21"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BMI</w:t>
            </w:r>
          </w:p>
        </w:tc>
        <w:tc>
          <w:tcPr>
            <w:tcW w:w="1480" w:type="dxa"/>
            <w:tcBorders>
              <w:top w:val="nil"/>
              <w:left w:val="nil"/>
              <w:bottom w:val="nil"/>
              <w:right w:val="nil"/>
            </w:tcBorders>
            <w:shd w:val="clear" w:color="auto" w:fill="auto"/>
            <w:vAlign w:val="center"/>
            <w:hideMark/>
          </w:tcPr>
          <w:p w14:paraId="4139A5A5"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5B94920B"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6DB3876F"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1B5FAC8E"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406B878C" w14:textId="77777777" w:rsidR="001D7359" w:rsidRPr="001D7359" w:rsidRDefault="001D7359" w:rsidP="001D7359">
            <w:pPr>
              <w:jc w:val="center"/>
              <w:rPr>
                <w:sz w:val="20"/>
                <w:szCs w:val="20"/>
              </w:rPr>
            </w:pPr>
          </w:p>
        </w:tc>
      </w:tr>
      <w:tr w:rsidR="001D7359" w:rsidRPr="001D7359" w14:paraId="2AE1E3EB" w14:textId="77777777" w:rsidTr="001D7359">
        <w:trPr>
          <w:trHeight w:val="320"/>
        </w:trPr>
        <w:tc>
          <w:tcPr>
            <w:tcW w:w="2740" w:type="dxa"/>
            <w:tcBorders>
              <w:top w:val="nil"/>
              <w:left w:val="nil"/>
              <w:bottom w:val="nil"/>
              <w:right w:val="nil"/>
            </w:tcBorders>
            <w:shd w:val="clear" w:color="auto" w:fill="auto"/>
            <w:vAlign w:val="center"/>
            <w:hideMark/>
          </w:tcPr>
          <w:p w14:paraId="2A8ED862"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Less than 20</w:t>
            </w:r>
          </w:p>
        </w:tc>
        <w:tc>
          <w:tcPr>
            <w:tcW w:w="1480" w:type="dxa"/>
            <w:tcBorders>
              <w:top w:val="nil"/>
              <w:left w:val="nil"/>
              <w:bottom w:val="nil"/>
              <w:right w:val="nil"/>
            </w:tcBorders>
            <w:shd w:val="clear" w:color="auto" w:fill="auto"/>
            <w:vAlign w:val="center"/>
            <w:hideMark/>
          </w:tcPr>
          <w:p w14:paraId="450FFB99" w14:textId="50C16D7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165 (6)</w:t>
            </w:r>
          </w:p>
        </w:tc>
        <w:tc>
          <w:tcPr>
            <w:tcW w:w="1900" w:type="dxa"/>
            <w:tcBorders>
              <w:top w:val="nil"/>
              <w:left w:val="nil"/>
              <w:bottom w:val="nil"/>
              <w:right w:val="nil"/>
            </w:tcBorders>
            <w:shd w:val="clear" w:color="auto" w:fill="auto"/>
            <w:vAlign w:val="center"/>
            <w:hideMark/>
          </w:tcPr>
          <w:p w14:paraId="1133E7D0" w14:textId="6E7D8B0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40 (</w:t>
            </w:r>
            <w:r w:rsidR="0021353B">
              <w:rPr>
                <w:rFonts w:ascii="Arial" w:hAnsi="Arial" w:cs="Arial"/>
                <w:color w:val="000000"/>
                <w:sz w:val="20"/>
                <w:szCs w:val="20"/>
              </w:rPr>
              <w:t>6</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0F50D821"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2B801AFE" w14:textId="36D4397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125 (6)</w:t>
            </w:r>
          </w:p>
        </w:tc>
        <w:tc>
          <w:tcPr>
            <w:tcW w:w="2360" w:type="dxa"/>
            <w:tcBorders>
              <w:top w:val="nil"/>
              <w:left w:val="nil"/>
              <w:bottom w:val="nil"/>
              <w:right w:val="nil"/>
            </w:tcBorders>
            <w:shd w:val="clear" w:color="auto" w:fill="auto"/>
            <w:vAlign w:val="center"/>
            <w:hideMark/>
          </w:tcPr>
          <w:p w14:paraId="6C98542B" w14:textId="7EEEAE0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41 (7)</w:t>
            </w:r>
          </w:p>
        </w:tc>
      </w:tr>
      <w:tr w:rsidR="001D7359" w:rsidRPr="001D7359" w14:paraId="3A330418" w14:textId="77777777" w:rsidTr="001D7359">
        <w:trPr>
          <w:trHeight w:val="320"/>
        </w:trPr>
        <w:tc>
          <w:tcPr>
            <w:tcW w:w="2740" w:type="dxa"/>
            <w:tcBorders>
              <w:top w:val="nil"/>
              <w:left w:val="nil"/>
              <w:bottom w:val="nil"/>
              <w:right w:val="nil"/>
            </w:tcBorders>
            <w:shd w:val="clear" w:color="auto" w:fill="auto"/>
            <w:vAlign w:val="center"/>
            <w:hideMark/>
          </w:tcPr>
          <w:p w14:paraId="36F1703C"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lang w:val="en-US"/>
              </w:rPr>
              <w:t>20 - &lt;25</w:t>
            </w:r>
          </w:p>
        </w:tc>
        <w:tc>
          <w:tcPr>
            <w:tcW w:w="1480" w:type="dxa"/>
            <w:tcBorders>
              <w:top w:val="nil"/>
              <w:left w:val="nil"/>
              <w:bottom w:val="nil"/>
              <w:right w:val="nil"/>
            </w:tcBorders>
            <w:shd w:val="clear" w:color="auto" w:fill="auto"/>
            <w:vAlign w:val="center"/>
            <w:hideMark/>
          </w:tcPr>
          <w:p w14:paraId="676B7AAC" w14:textId="3D2DB05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729 (27)</w:t>
            </w:r>
          </w:p>
        </w:tc>
        <w:tc>
          <w:tcPr>
            <w:tcW w:w="1900" w:type="dxa"/>
            <w:tcBorders>
              <w:top w:val="nil"/>
              <w:left w:val="nil"/>
              <w:bottom w:val="nil"/>
              <w:right w:val="nil"/>
            </w:tcBorders>
            <w:shd w:val="clear" w:color="auto" w:fill="auto"/>
            <w:vAlign w:val="center"/>
            <w:hideMark/>
          </w:tcPr>
          <w:p w14:paraId="214E0043" w14:textId="4C5A53E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232 (3</w:t>
            </w:r>
            <w:r w:rsidR="0021353B">
              <w:rPr>
                <w:rFonts w:ascii="Arial" w:hAnsi="Arial" w:cs="Arial"/>
                <w:color w:val="000000"/>
                <w:sz w:val="20"/>
                <w:szCs w:val="20"/>
              </w:rPr>
              <w:t>3</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486CD3C5"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120506B5" w14:textId="54E2200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497 (25)</w:t>
            </w:r>
          </w:p>
        </w:tc>
        <w:tc>
          <w:tcPr>
            <w:tcW w:w="2360" w:type="dxa"/>
            <w:tcBorders>
              <w:top w:val="nil"/>
              <w:left w:val="nil"/>
              <w:bottom w:val="nil"/>
              <w:right w:val="nil"/>
            </w:tcBorders>
            <w:shd w:val="clear" w:color="auto" w:fill="auto"/>
            <w:vAlign w:val="center"/>
            <w:hideMark/>
          </w:tcPr>
          <w:p w14:paraId="65DF14EF" w14:textId="1FD834C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195 (33)</w:t>
            </w:r>
          </w:p>
        </w:tc>
      </w:tr>
      <w:tr w:rsidR="001D7359" w:rsidRPr="001D7359" w14:paraId="4247675C" w14:textId="77777777" w:rsidTr="001D7359">
        <w:trPr>
          <w:trHeight w:val="320"/>
        </w:trPr>
        <w:tc>
          <w:tcPr>
            <w:tcW w:w="2740" w:type="dxa"/>
            <w:tcBorders>
              <w:top w:val="nil"/>
              <w:left w:val="nil"/>
              <w:bottom w:val="nil"/>
              <w:right w:val="nil"/>
            </w:tcBorders>
            <w:shd w:val="clear" w:color="auto" w:fill="auto"/>
            <w:vAlign w:val="center"/>
            <w:hideMark/>
          </w:tcPr>
          <w:p w14:paraId="5230DC71"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lang w:val="en-US"/>
              </w:rPr>
              <w:t xml:space="preserve">25 - &lt;30 </w:t>
            </w:r>
          </w:p>
        </w:tc>
        <w:tc>
          <w:tcPr>
            <w:tcW w:w="1480" w:type="dxa"/>
            <w:tcBorders>
              <w:top w:val="nil"/>
              <w:left w:val="nil"/>
              <w:bottom w:val="nil"/>
              <w:right w:val="nil"/>
            </w:tcBorders>
            <w:shd w:val="clear" w:color="auto" w:fill="auto"/>
            <w:vAlign w:val="center"/>
            <w:hideMark/>
          </w:tcPr>
          <w:p w14:paraId="3785BF15" w14:textId="546C99F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771 (2</w:t>
            </w:r>
            <w:r w:rsidR="0021353B">
              <w:rPr>
                <w:rFonts w:ascii="Arial" w:hAnsi="Arial" w:cs="Arial"/>
                <w:color w:val="000000"/>
                <w:sz w:val="20"/>
                <w:szCs w:val="20"/>
              </w:rPr>
              <w:t>9</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21004EEA" w14:textId="7DFD0BC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274 (3</w:t>
            </w:r>
            <w:r w:rsidR="0021353B">
              <w:rPr>
                <w:rFonts w:ascii="Arial" w:hAnsi="Arial" w:cs="Arial"/>
                <w:color w:val="000000"/>
                <w:sz w:val="20"/>
                <w:szCs w:val="20"/>
              </w:rPr>
              <w:t>9</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23E02906"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69927FA1" w14:textId="191260B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497 (25)</w:t>
            </w:r>
          </w:p>
        </w:tc>
        <w:tc>
          <w:tcPr>
            <w:tcW w:w="2360" w:type="dxa"/>
            <w:tcBorders>
              <w:top w:val="nil"/>
              <w:left w:val="nil"/>
              <w:bottom w:val="nil"/>
              <w:right w:val="nil"/>
            </w:tcBorders>
            <w:shd w:val="clear" w:color="auto" w:fill="auto"/>
            <w:vAlign w:val="center"/>
            <w:hideMark/>
          </w:tcPr>
          <w:p w14:paraId="34372306" w14:textId="3E5F095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186 (3</w:t>
            </w:r>
            <w:r w:rsidR="0021353B">
              <w:rPr>
                <w:rFonts w:ascii="Arial" w:hAnsi="Arial" w:cs="Arial"/>
                <w:color w:val="000000"/>
                <w:sz w:val="20"/>
                <w:szCs w:val="20"/>
                <w:lang w:eastAsia="en-GB"/>
              </w:rPr>
              <w:t>2</w:t>
            </w:r>
            <w:r w:rsidRPr="001D7359">
              <w:rPr>
                <w:rFonts w:ascii="Arial" w:hAnsi="Arial" w:cs="Arial"/>
                <w:color w:val="000000"/>
                <w:sz w:val="20"/>
                <w:szCs w:val="20"/>
                <w:lang w:eastAsia="en-GB"/>
              </w:rPr>
              <w:t>)</w:t>
            </w:r>
          </w:p>
        </w:tc>
      </w:tr>
      <w:tr w:rsidR="001D7359" w:rsidRPr="001D7359" w14:paraId="7E781CE8" w14:textId="77777777" w:rsidTr="001D7359">
        <w:trPr>
          <w:trHeight w:val="320"/>
        </w:trPr>
        <w:tc>
          <w:tcPr>
            <w:tcW w:w="2740" w:type="dxa"/>
            <w:tcBorders>
              <w:top w:val="nil"/>
              <w:left w:val="nil"/>
              <w:bottom w:val="nil"/>
              <w:right w:val="nil"/>
            </w:tcBorders>
            <w:shd w:val="clear" w:color="auto" w:fill="auto"/>
            <w:vAlign w:val="center"/>
            <w:hideMark/>
          </w:tcPr>
          <w:p w14:paraId="48550784"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lang w:val="en-US"/>
              </w:rPr>
              <w:t xml:space="preserve">30 - &lt;35 </w:t>
            </w:r>
          </w:p>
        </w:tc>
        <w:tc>
          <w:tcPr>
            <w:tcW w:w="1480" w:type="dxa"/>
            <w:tcBorders>
              <w:top w:val="nil"/>
              <w:left w:val="nil"/>
              <w:bottom w:val="nil"/>
              <w:right w:val="nil"/>
            </w:tcBorders>
            <w:shd w:val="clear" w:color="auto" w:fill="auto"/>
            <w:vAlign w:val="center"/>
            <w:hideMark/>
          </w:tcPr>
          <w:p w14:paraId="010E3DA8" w14:textId="69DD9ED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435 (16)</w:t>
            </w:r>
          </w:p>
        </w:tc>
        <w:tc>
          <w:tcPr>
            <w:tcW w:w="1900" w:type="dxa"/>
            <w:tcBorders>
              <w:top w:val="nil"/>
              <w:left w:val="nil"/>
              <w:bottom w:val="nil"/>
              <w:right w:val="nil"/>
            </w:tcBorders>
            <w:shd w:val="clear" w:color="auto" w:fill="auto"/>
            <w:vAlign w:val="center"/>
            <w:hideMark/>
          </w:tcPr>
          <w:p w14:paraId="1A5FFC52" w14:textId="4FD33D2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107 (15)</w:t>
            </w:r>
          </w:p>
        </w:tc>
        <w:tc>
          <w:tcPr>
            <w:tcW w:w="240" w:type="dxa"/>
            <w:tcBorders>
              <w:top w:val="nil"/>
              <w:left w:val="nil"/>
              <w:bottom w:val="nil"/>
              <w:right w:val="nil"/>
            </w:tcBorders>
            <w:shd w:val="clear" w:color="auto" w:fill="auto"/>
            <w:vAlign w:val="center"/>
            <w:hideMark/>
          </w:tcPr>
          <w:p w14:paraId="6F5FA8A9"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43D63CB0" w14:textId="18B0AFB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328 (1</w:t>
            </w:r>
            <w:r w:rsidR="0021353B">
              <w:rPr>
                <w:rFonts w:ascii="Arial" w:hAnsi="Arial" w:cs="Arial"/>
                <w:color w:val="000000"/>
                <w:sz w:val="20"/>
                <w:szCs w:val="20"/>
                <w:lang w:eastAsia="en-GB"/>
              </w:rPr>
              <w:t>7</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0CE313B7" w14:textId="2FE2A13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91 (1</w:t>
            </w:r>
            <w:r w:rsidR="0021353B">
              <w:rPr>
                <w:rFonts w:ascii="Arial" w:hAnsi="Arial" w:cs="Arial"/>
                <w:color w:val="000000"/>
                <w:sz w:val="20"/>
                <w:szCs w:val="20"/>
                <w:lang w:eastAsia="en-GB"/>
              </w:rPr>
              <w:t>6</w:t>
            </w:r>
            <w:r w:rsidRPr="001D7359">
              <w:rPr>
                <w:rFonts w:ascii="Arial" w:hAnsi="Arial" w:cs="Arial"/>
                <w:color w:val="000000"/>
                <w:sz w:val="20"/>
                <w:szCs w:val="20"/>
                <w:lang w:eastAsia="en-GB"/>
              </w:rPr>
              <w:t>)</w:t>
            </w:r>
          </w:p>
        </w:tc>
      </w:tr>
      <w:tr w:rsidR="001D7359" w:rsidRPr="001D7359" w14:paraId="335E33C0" w14:textId="77777777" w:rsidTr="001D7359">
        <w:trPr>
          <w:trHeight w:val="320"/>
        </w:trPr>
        <w:tc>
          <w:tcPr>
            <w:tcW w:w="2740" w:type="dxa"/>
            <w:tcBorders>
              <w:top w:val="nil"/>
              <w:left w:val="nil"/>
              <w:bottom w:val="nil"/>
              <w:right w:val="nil"/>
            </w:tcBorders>
            <w:shd w:val="clear" w:color="auto" w:fill="auto"/>
            <w:vAlign w:val="center"/>
            <w:hideMark/>
          </w:tcPr>
          <w:p w14:paraId="60F9F0C8"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lang w:val="en-US"/>
              </w:rPr>
              <w:t xml:space="preserve">35 - &lt;40 </w:t>
            </w:r>
          </w:p>
        </w:tc>
        <w:tc>
          <w:tcPr>
            <w:tcW w:w="1480" w:type="dxa"/>
            <w:tcBorders>
              <w:top w:val="nil"/>
              <w:left w:val="nil"/>
              <w:bottom w:val="nil"/>
              <w:right w:val="nil"/>
            </w:tcBorders>
            <w:shd w:val="clear" w:color="auto" w:fill="auto"/>
            <w:vAlign w:val="center"/>
            <w:hideMark/>
          </w:tcPr>
          <w:p w14:paraId="6F971646" w14:textId="4F1294E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202 (</w:t>
            </w:r>
            <w:r w:rsidR="0021353B">
              <w:rPr>
                <w:rFonts w:ascii="Arial" w:hAnsi="Arial" w:cs="Arial"/>
                <w:color w:val="000000"/>
                <w:sz w:val="20"/>
                <w:szCs w:val="20"/>
              </w:rPr>
              <w:t>8</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123E71AB" w14:textId="56B5609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24 (3)</w:t>
            </w:r>
          </w:p>
        </w:tc>
        <w:tc>
          <w:tcPr>
            <w:tcW w:w="240" w:type="dxa"/>
            <w:tcBorders>
              <w:top w:val="nil"/>
              <w:left w:val="nil"/>
              <w:bottom w:val="nil"/>
              <w:right w:val="nil"/>
            </w:tcBorders>
            <w:shd w:val="clear" w:color="auto" w:fill="auto"/>
            <w:vAlign w:val="center"/>
            <w:hideMark/>
          </w:tcPr>
          <w:p w14:paraId="009B78E1"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6778F55A" w14:textId="2D48DCE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178 (9)</w:t>
            </w:r>
          </w:p>
        </w:tc>
        <w:tc>
          <w:tcPr>
            <w:tcW w:w="2360" w:type="dxa"/>
            <w:tcBorders>
              <w:top w:val="nil"/>
              <w:left w:val="nil"/>
              <w:bottom w:val="nil"/>
              <w:right w:val="nil"/>
            </w:tcBorders>
            <w:shd w:val="clear" w:color="auto" w:fill="auto"/>
            <w:vAlign w:val="center"/>
            <w:hideMark/>
          </w:tcPr>
          <w:p w14:paraId="26695E95" w14:textId="0326DC3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34 (</w:t>
            </w:r>
            <w:r w:rsidR="0021353B">
              <w:rPr>
                <w:rFonts w:ascii="Arial" w:hAnsi="Arial" w:cs="Arial"/>
                <w:color w:val="000000"/>
                <w:sz w:val="20"/>
                <w:szCs w:val="20"/>
                <w:lang w:eastAsia="en-GB"/>
              </w:rPr>
              <w:t>6</w:t>
            </w:r>
            <w:r w:rsidRPr="001D7359">
              <w:rPr>
                <w:rFonts w:ascii="Arial" w:hAnsi="Arial" w:cs="Arial"/>
                <w:color w:val="000000"/>
                <w:sz w:val="20"/>
                <w:szCs w:val="20"/>
                <w:lang w:eastAsia="en-GB"/>
              </w:rPr>
              <w:t>)</w:t>
            </w:r>
          </w:p>
        </w:tc>
      </w:tr>
      <w:tr w:rsidR="001D7359" w:rsidRPr="001D7359" w14:paraId="4C4223D1" w14:textId="77777777" w:rsidTr="001D7359">
        <w:trPr>
          <w:trHeight w:val="320"/>
        </w:trPr>
        <w:tc>
          <w:tcPr>
            <w:tcW w:w="2740" w:type="dxa"/>
            <w:tcBorders>
              <w:top w:val="nil"/>
              <w:left w:val="nil"/>
              <w:bottom w:val="nil"/>
              <w:right w:val="nil"/>
            </w:tcBorders>
            <w:shd w:val="clear" w:color="auto" w:fill="auto"/>
            <w:vAlign w:val="center"/>
            <w:hideMark/>
          </w:tcPr>
          <w:p w14:paraId="3FF41A60" w14:textId="77777777" w:rsidR="001D7359" w:rsidRPr="001D7359" w:rsidRDefault="001D7359" w:rsidP="001D7359">
            <w:pPr>
              <w:rPr>
                <w:rFonts w:ascii="Symbol" w:hAnsi="Symbol" w:cs="Calibri"/>
                <w:color w:val="000000"/>
                <w:sz w:val="20"/>
                <w:szCs w:val="20"/>
              </w:rPr>
            </w:pPr>
            <w:r w:rsidRPr="001D7359">
              <w:rPr>
                <w:rFonts w:ascii="Symbol" w:hAnsi="Symbol" w:cs="Calibri"/>
                <w:color w:val="000000"/>
                <w:sz w:val="20"/>
                <w:szCs w:val="20"/>
                <w:lang w:val="en-US"/>
              </w:rPr>
              <w:sym w:font="Symbol" w:char="F0B3"/>
            </w:r>
            <w:r w:rsidRPr="001D7359">
              <w:rPr>
                <w:rFonts w:ascii="Arial" w:hAnsi="Arial" w:cs="Arial"/>
                <w:color w:val="000000"/>
                <w:sz w:val="20"/>
                <w:szCs w:val="20"/>
                <w:lang w:val="en-US"/>
              </w:rPr>
              <w:t xml:space="preserve"> </w:t>
            </w:r>
            <w:r w:rsidRPr="001D7359">
              <w:rPr>
                <w:rFonts w:ascii="Arial" w:hAnsi="Arial" w:cs="Arial"/>
                <w:color w:val="000000"/>
                <w:sz w:val="20"/>
                <w:szCs w:val="20"/>
                <w:lang w:val="en-US"/>
              </w:rPr>
              <w:sym w:font="Symbol" w:char="F034"/>
            </w:r>
            <w:r w:rsidRPr="001D7359">
              <w:rPr>
                <w:rFonts w:ascii="Arial" w:hAnsi="Arial" w:cs="Arial"/>
                <w:color w:val="000000"/>
                <w:sz w:val="20"/>
                <w:szCs w:val="20"/>
                <w:lang w:val="en-US"/>
              </w:rPr>
              <w:sym w:font="Symbol" w:char="F030"/>
            </w:r>
            <w:r w:rsidRPr="001D7359">
              <w:rPr>
                <w:rFonts w:ascii="Arial" w:hAnsi="Arial" w:cs="Arial"/>
                <w:color w:val="000000"/>
                <w:sz w:val="20"/>
                <w:szCs w:val="20"/>
                <w:lang w:val="en-US"/>
              </w:rPr>
              <w:sym w:font="Symbol" w:char="F020"/>
            </w:r>
          </w:p>
        </w:tc>
        <w:tc>
          <w:tcPr>
            <w:tcW w:w="1480" w:type="dxa"/>
            <w:tcBorders>
              <w:top w:val="nil"/>
              <w:left w:val="nil"/>
              <w:bottom w:val="nil"/>
              <w:right w:val="nil"/>
            </w:tcBorders>
            <w:shd w:val="clear" w:color="auto" w:fill="auto"/>
            <w:vAlign w:val="center"/>
            <w:hideMark/>
          </w:tcPr>
          <w:p w14:paraId="12A4B59C" w14:textId="3DD3B10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131 (</w:t>
            </w:r>
            <w:r w:rsidR="0021353B">
              <w:rPr>
                <w:rFonts w:ascii="Arial" w:hAnsi="Arial" w:cs="Arial"/>
                <w:color w:val="000000"/>
                <w:sz w:val="20"/>
                <w:szCs w:val="20"/>
              </w:rPr>
              <w:t>5</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53D7E841" w14:textId="4E5A4F6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 (</w:t>
            </w:r>
            <w:r w:rsidR="0021353B">
              <w:rPr>
                <w:rFonts w:ascii="Arial" w:hAnsi="Arial" w:cs="Arial"/>
                <w:color w:val="000000"/>
                <w:sz w:val="20"/>
                <w:szCs w:val="20"/>
              </w:rPr>
              <w:t>1</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1CF5E380"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20256FD5" w14:textId="31FB861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125 (6)</w:t>
            </w:r>
          </w:p>
        </w:tc>
        <w:tc>
          <w:tcPr>
            <w:tcW w:w="2360" w:type="dxa"/>
            <w:tcBorders>
              <w:top w:val="nil"/>
              <w:left w:val="nil"/>
              <w:bottom w:val="nil"/>
              <w:right w:val="nil"/>
            </w:tcBorders>
            <w:shd w:val="clear" w:color="auto" w:fill="auto"/>
            <w:vAlign w:val="center"/>
            <w:hideMark/>
          </w:tcPr>
          <w:p w14:paraId="573FF90C" w14:textId="0852DE2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8 (1)</w:t>
            </w:r>
          </w:p>
        </w:tc>
      </w:tr>
      <w:tr w:rsidR="001D7359" w:rsidRPr="001D7359" w14:paraId="7E4BD3BE" w14:textId="77777777" w:rsidTr="001D7359">
        <w:trPr>
          <w:trHeight w:val="320"/>
        </w:trPr>
        <w:tc>
          <w:tcPr>
            <w:tcW w:w="2740" w:type="dxa"/>
            <w:tcBorders>
              <w:top w:val="nil"/>
              <w:left w:val="nil"/>
              <w:bottom w:val="nil"/>
              <w:right w:val="nil"/>
            </w:tcBorders>
            <w:shd w:val="clear" w:color="auto" w:fill="auto"/>
            <w:vAlign w:val="center"/>
            <w:hideMark/>
          </w:tcPr>
          <w:p w14:paraId="2064D654"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577F2058" w14:textId="7E05132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243 (9)</w:t>
            </w:r>
          </w:p>
        </w:tc>
        <w:tc>
          <w:tcPr>
            <w:tcW w:w="1900" w:type="dxa"/>
            <w:tcBorders>
              <w:top w:val="nil"/>
              <w:left w:val="nil"/>
              <w:bottom w:val="nil"/>
              <w:right w:val="nil"/>
            </w:tcBorders>
            <w:shd w:val="clear" w:color="auto" w:fill="auto"/>
            <w:vAlign w:val="center"/>
            <w:hideMark/>
          </w:tcPr>
          <w:p w14:paraId="4308A2EA" w14:textId="318C34B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23 (3)</w:t>
            </w:r>
          </w:p>
        </w:tc>
        <w:tc>
          <w:tcPr>
            <w:tcW w:w="240" w:type="dxa"/>
            <w:tcBorders>
              <w:top w:val="nil"/>
              <w:left w:val="nil"/>
              <w:bottom w:val="nil"/>
              <w:right w:val="nil"/>
            </w:tcBorders>
            <w:shd w:val="clear" w:color="auto" w:fill="auto"/>
            <w:vAlign w:val="center"/>
            <w:hideMark/>
          </w:tcPr>
          <w:p w14:paraId="3D5EC7C5"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7822A575" w14:textId="2453223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220 (11)</w:t>
            </w:r>
          </w:p>
        </w:tc>
        <w:tc>
          <w:tcPr>
            <w:tcW w:w="2360" w:type="dxa"/>
            <w:tcBorders>
              <w:top w:val="nil"/>
              <w:left w:val="nil"/>
              <w:bottom w:val="nil"/>
              <w:right w:val="nil"/>
            </w:tcBorders>
            <w:shd w:val="clear" w:color="auto" w:fill="auto"/>
            <w:vAlign w:val="center"/>
            <w:hideMark/>
          </w:tcPr>
          <w:p w14:paraId="643271FD" w14:textId="74249DD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30 (5)</w:t>
            </w:r>
          </w:p>
        </w:tc>
      </w:tr>
      <w:tr w:rsidR="001D7359" w:rsidRPr="001D7359" w14:paraId="06D317F9" w14:textId="77777777" w:rsidTr="001D7359">
        <w:trPr>
          <w:trHeight w:val="320"/>
        </w:trPr>
        <w:tc>
          <w:tcPr>
            <w:tcW w:w="2740" w:type="dxa"/>
            <w:tcBorders>
              <w:top w:val="nil"/>
              <w:left w:val="nil"/>
              <w:bottom w:val="nil"/>
              <w:right w:val="nil"/>
            </w:tcBorders>
            <w:shd w:val="clear" w:color="auto" w:fill="auto"/>
            <w:vAlign w:val="center"/>
            <w:hideMark/>
          </w:tcPr>
          <w:p w14:paraId="3E072240"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Diabetes</w:t>
            </w:r>
          </w:p>
        </w:tc>
        <w:tc>
          <w:tcPr>
            <w:tcW w:w="1480" w:type="dxa"/>
            <w:tcBorders>
              <w:top w:val="nil"/>
              <w:left w:val="nil"/>
              <w:bottom w:val="nil"/>
              <w:right w:val="nil"/>
            </w:tcBorders>
            <w:shd w:val="clear" w:color="auto" w:fill="auto"/>
            <w:vAlign w:val="center"/>
            <w:hideMark/>
          </w:tcPr>
          <w:p w14:paraId="32B9BF67"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1AF09734"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1AE575FE"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6FEC4B6A"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57161FE9" w14:textId="77777777" w:rsidR="001D7359" w:rsidRPr="001D7359" w:rsidRDefault="001D7359" w:rsidP="001D7359">
            <w:pPr>
              <w:jc w:val="center"/>
              <w:rPr>
                <w:sz w:val="20"/>
                <w:szCs w:val="20"/>
              </w:rPr>
            </w:pPr>
          </w:p>
        </w:tc>
      </w:tr>
      <w:tr w:rsidR="001D7359" w:rsidRPr="001D7359" w14:paraId="2AA88108" w14:textId="77777777" w:rsidTr="001D7359">
        <w:trPr>
          <w:trHeight w:val="320"/>
        </w:trPr>
        <w:tc>
          <w:tcPr>
            <w:tcW w:w="2740" w:type="dxa"/>
            <w:tcBorders>
              <w:top w:val="nil"/>
              <w:left w:val="nil"/>
              <w:bottom w:val="nil"/>
              <w:right w:val="nil"/>
            </w:tcBorders>
            <w:shd w:val="clear" w:color="auto" w:fill="auto"/>
            <w:vAlign w:val="center"/>
            <w:hideMark/>
          </w:tcPr>
          <w:p w14:paraId="6B4B5544"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4412F92E" w14:textId="2246CA8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1614 (60)</w:t>
            </w:r>
          </w:p>
        </w:tc>
        <w:tc>
          <w:tcPr>
            <w:tcW w:w="1900" w:type="dxa"/>
            <w:tcBorders>
              <w:top w:val="nil"/>
              <w:left w:val="nil"/>
              <w:bottom w:val="nil"/>
              <w:right w:val="nil"/>
            </w:tcBorders>
            <w:shd w:val="clear" w:color="auto" w:fill="auto"/>
            <w:vAlign w:val="center"/>
            <w:hideMark/>
          </w:tcPr>
          <w:p w14:paraId="26EE2DB5" w14:textId="734734F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552 (78)</w:t>
            </w:r>
          </w:p>
        </w:tc>
        <w:tc>
          <w:tcPr>
            <w:tcW w:w="240" w:type="dxa"/>
            <w:tcBorders>
              <w:top w:val="nil"/>
              <w:left w:val="nil"/>
              <w:bottom w:val="nil"/>
              <w:right w:val="nil"/>
            </w:tcBorders>
            <w:shd w:val="clear" w:color="auto" w:fill="auto"/>
            <w:vAlign w:val="center"/>
            <w:hideMark/>
          </w:tcPr>
          <w:p w14:paraId="1A5C43FC"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60A8DC1C" w14:textId="3194E8A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1065 (54)</w:t>
            </w:r>
          </w:p>
        </w:tc>
        <w:tc>
          <w:tcPr>
            <w:tcW w:w="2360" w:type="dxa"/>
            <w:tcBorders>
              <w:top w:val="nil"/>
              <w:left w:val="nil"/>
              <w:bottom w:val="nil"/>
              <w:right w:val="nil"/>
            </w:tcBorders>
            <w:shd w:val="clear" w:color="auto" w:fill="auto"/>
            <w:vAlign w:val="center"/>
            <w:hideMark/>
          </w:tcPr>
          <w:p w14:paraId="4910F58A" w14:textId="2B085C0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398 (68)</w:t>
            </w:r>
          </w:p>
        </w:tc>
      </w:tr>
      <w:tr w:rsidR="001D7359" w:rsidRPr="001D7359" w14:paraId="250AA70F" w14:textId="77777777" w:rsidTr="001D7359">
        <w:trPr>
          <w:trHeight w:val="320"/>
        </w:trPr>
        <w:tc>
          <w:tcPr>
            <w:tcW w:w="2740" w:type="dxa"/>
            <w:tcBorders>
              <w:top w:val="nil"/>
              <w:left w:val="nil"/>
              <w:bottom w:val="nil"/>
              <w:right w:val="nil"/>
            </w:tcBorders>
            <w:shd w:val="clear" w:color="auto" w:fill="auto"/>
            <w:vAlign w:val="center"/>
            <w:hideMark/>
          </w:tcPr>
          <w:p w14:paraId="1D6AD7D7"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Type 1</w:t>
            </w:r>
          </w:p>
        </w:tc>
        <w:tc>
          <w:tcPr>
            <w:tcW w:w="1480" w:type="dxa"/>
            <w:tcBorders>
              <w:top w:val="nil"/>
              <w:left w:val="nil"/>
              <w:bottom w:val="nil"/>
              <w:right w:val="nil"/>
            </w:tcBorders>
            <w:shd w:val="clear" w:color="auto" w:fill="auto"/>
            <w:vAlign w:val="center"/>
            <w:hideMark/>
          </w:tcPr>
          <w:p w14:paraId="26E714F8" w14:textId="1B23079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256 (</w:t>
            </w:r>
            <w:r w:rsidR="0021353B">
              <w:rPr>
                <w:rFonts w:ascii="Arial" w:hAnsi="Arial" w:cs="Arial"/>
                <w:color w:val="000000"/>
                <w:sz w:val="20"/>
                <w:szCs w:val="20"/>
              </w:rPr>
              <w:t>10</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0A1C3AF9" w14:textId="744E9BE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80 (11)</w:t>
            </w:r>
          </w:p>
        </w:tc>
        <w:tc>
          <w:tcPr>
            <w:tcW w:w="240" w:type="dxa"/>
            <w:tcBorders>
              <w:top w:val="nil"/>
              <w:left w:val="nil"/>
              <w:bottom w:val="nil"/>
              <w:right w:val="nil"/>
            </w:tcBorders>
            <w:shd w:val="clear" w:color="auto" w:fill="auto"/>
            <w:vAlign w:val="center"/>
            <w:hideMark/>
          </w:tcPr>
          <w:p w14:paraId="780F23DE"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77DFEB70" w14:textId="3E5D4C8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176 (</w:t>
            </w:r>
            <w:r w:rsidR="0021353B">
              <w:rPr>
                <w:rFonts w:ascii="Arial" w:hAnsi="Arial" w:cs="Arial"/>
                <w:color w:val="000000"/>
                <w:sz w:val="20"/>
                <w:szCs w:val="20"/>
                <w:lang w:eastAsia="en-GB"/>
              </w:rPr>
              <w:t>9</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64582830" w14:textId="3D3527B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60 (10)</w:t>
            </w:r>
          </w:p>
        </w:tc>
      </w:tr>
      <w:tr w:rsidR="001D7359" w:rsidRPr="001D7359" w14:paraId="0031E8D3" w14:textId="77777777" w:rsidTr="001D7359">
        <w:trPr>
          <w:trHeight w:val="320"/>
        </w:trPr>
        <w:tc>
          <w:tcPr>
            <w:tcW w:w="2740" w:type="dxa"/>
            <w:tcBorders>
              <w:top w:val="nil"/>
              <w:left w:val="nil"/>
              <w:bottom w:val="nil"/>
              <w:right w:val="nil"/>
            </w:tcBorders>
            <w:shd w:val="clear" w:color="auto" w:fill="auto"/>
            <w:vAlign w:val="center"/>
            <w:hideMark/>
          </w:tcPr>
          <w:p w14:paraId="24B7BA53"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Type 2</w:t>
            </w:r>
          </w:p>
        </w:tc>
        <w:tc>
          <w:tcPr>
            <w:tcW w:w="1480" w:type="dxa"/>
            <w:tcBorders>
              <w:top w:val="nil"/>
              <w:left w:val="nil"/>
              <w:bottom w:val="nil"/>
              <w:right w:val="nil"/>
            </w:tcBorders>
            <w:shd w:val="clear" w:color="auto" w:fill="auto"/>
            <w:vAlign w:val="center"/>
            <w:hideMark/>
          </w:tcPr>
          <w:p w14:paraId="3773CDC1" w14:textId="1CE105B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776 (29)</w:t>
            </w:r>
          </w:p>
        </w:tc>
        <w:tc>
          <w:tcPr>
            <w:tcW w:w="1900" w:type="dxa"/>
            <w:tcBorders>
              <w:top w:val="nil"/>
              <w:left w:val="nil"/>
              <w:bottom w:val="nil"/>
              <w:right w:val="nil"/>
            </w:tcBorders>
            <w:shd w:val="clear" w:color="auto" w:fill="auto"/>
            <w:vAlign w:val="center"/>
            <w:hideMark/>
          </w:tcPr>
          <w:p w14:paraId="70A94984" w14:textId="67C6A28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67 (</w:t>
            </w:r>
            <w:r w:rsidR="0021353B">
              <w:rPr>
                <w:rFonts w:ascii="Arial" w:hAnsi="Arial" w:cs="Arial"/>
                <w:color w:val="000000"/>
                <w:sz w:val="20"/>
                <w:szCs w:val="20"/>
              </w:rPr>
              <w:t>10</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29763614"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3705711C" w14:textId="55F2D85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709 (36)</w:t>
            </w:r>
          </w:p>
        </w:tc>
        <w:tc>
          <w:tcPr>
            <w:tcW w:w="2360" w:type="dxa"/>
            <w:tcBorders>
              <w:top w:val="nil"/>
              <w:left w:val="nil"/>
              <w:bottom w:val="nil"/>
              <w:right w:val="nil"/>
            </w:tcBorders>
            <w:shd w:val="clear" w:color="auto" w:fill="auto"/>
            <w:vAlign w:val="center"/>
            <w:hideMark/>
          </w:tcPr>
          <w:p w14:paraId="66D122D3" w14:textId="02C45FB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115 (</w:t>
            </w:r>
            <w:r w:rsidR="0021353B">
              <w:rPr>
                <w:rFonts w:ascii="Arial" w:hAnsi="Arial" w:cs="Arial"/>
                <w:color w:val="000000"/>
                <w:sz w:val="20"/>
                <w:szCs w:val="20"/>
                <w:lang w:eastAsia="en-GB"/>
              </w:rPr>
              <w:t>20</w:t>
            </w:r>
            <w:r w:rsidRPr="001D7359">
              <w:rPr>
                <w:rFonts w:ascii="Arial" w:hAnsi="Arial" w:cs="Arial"/>
                <w:color w:val="000000"/>
                <w:sz w:val="20"/>
                <w:szCs w:val="20"/>
                <w:lang w:eastAsia="en-GB"/>
              </w:rPr>
              <w:t>)</w:t>
            </w:r>
          </w:p>
        </w:tc>
      </w:tr>
      <w:tr w:rsidR="001D7359" w:rsidRPr="001D7359" w14:paraId="6531CAEC" w14:textId="77777777" w:rsidTr="001D7359">
        <w:trPr>
          <w:trHeight w:val="320"/>
        </w:trPr>
        <w:tc>
          <w:tcPr>
            <w:tcW w:w="2740" w:type="dxa"/>
            <w:tcBorders>
              <w:top w:val="nil"/>
              <w:left w:val="nil"/>
              <w:bottom w:val="nil"/>
              <w:right w:val="nil"/>
            </w:tcBorders>
            <w:shd w:val="clear" w:color="auto" w:fill="auto"/>
            <w:vAlign w:val="center"/>
            <w:hideMark/>
          </w:tcPr>
          <w:p w14:paraId="15BD96E9"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25531B39" w14:textId="7777777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27 (1.0)</w:t>
            </w:r>
          </w:p>
        </w:tc>
        <w:tc>
          <w:tcPr>
            <w:tcW w:w="1900" w:type="dxa"/>
            <w:tcBorders>
              <w:top w:val="nil"/>
              <w:left w:val="nil"/>
              <w:bottom w:val="nil"/>
              <w:right w:val="nil"/>
            </w:tcBorders>
            <w:shd w:val="clear" w:color="auto" w:fill="auto"/>
            <w:vAlign w:val="center"/>
            <w:hideMark/>
          </w:tcPr>
          <w:p w14:paraId="004832DB" w14:textId="497E4ED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7 (1)</w:t>
            </w:r>
          </w:p>
        </w:tc>
        <w:tc>
          <w:tcPr>
            <w:tcW w:w="240" w:type="dxa"/>
            <w:tcBorders>
              <w:top w:val="nil"/>
              <w:left w:val="nil"/>
              <w:bottom w:val="nil"/>
              <w:right w:val="nil"/>
            </w:tcBorders>
            <w:shd w:val="clear" w:color="auto" w:fill="auto"/>
            <w:vAlign w:val="center"/>
            <w:hideMark/>
          </w:tcPr>
          <w:p w14:paraId="6CD3BCBE"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11FCC648" w14:textId="35361A4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20 (1)</w:t>
            </w:r>
          </w:p>
        </w:tc>
        <w:tc>
          <w:tcPr>
            <w:tcW w:w="2360" w:type="dxa"/>
            <w:tcBorders>
              <w:top w:val="nil"/>
              <w:left w:val="nil"/>
              <w:bottom w:val="nil"/>
              <w:right w:val="nil"/>
            </w:tcBorders>
            <w:shd w:val="clear" w:color="auto" w:fill="auto"/>
            <w:vAlign w:val="center"/>
            <w:hideMark/>
          </w:tcPr>
          <w:p w14:paraId="294F6065" w14:textId="5E2D05F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12 (2)</w:t>
            </w:r>
          </w:p>
        </w:tc>
      </w:tr>
      <w:tr w:rsidR="001D7359" w:rsidRPr="001D7359" w14:paraId="2EB17FA2" w14:textId="77777777" w:rsidTr="001D7359">
        <w:trPr>
          <w:trHeight w:val="320"/>
        </w:trPr>
        <w:tc>
          <w:tcPr>
            <w:tcW w:w="2740" w:type="dxa"/>
            <w:tcBorders>
              <w:top w:val="nil"/>
              <w:left w:val="nil"/>
              <w:bottom w:val="nil"/>
              <w:right w:val="nil"/>
            </w:tcBorders>
            <w:shd w:val="clear" w:color="auto" w:fill="auto"/>
            <w:vAlign w:val="center"/>
            <w:hideMark/>
          </w:tcPr>
          <w:p w14:paraId="42429D78"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Heart Disease</w:t>
            </w:r>
          </w:p>
        </w:tc>
        <w:tc>
          <w:tcPr>
            <w:tcW w:w="1480" w:type="dxa"/>
            <w:tcBorders>
              <w:top w:val="nil"/>
              <w:left w:val="nil"/>
              <w:bottom w:val="nil"/>
              <w:right w:val="nil"/>
            </w:tcBorders>
            <w:shd w:val="clear" w:color="auto" w:fill="auto"/>
            <w:vAlign w:val="center"/>
            <w:hideMark/>
          </w:tcPr>
          <w:p w14:paraId="109FE75A"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617B2A9B"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4D1E5E04"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210993E6"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077BAD3C" w14:textId="77777777" w:rsidR="001D7359" w:rsidRPr="001D7359" w:rsidRDefault="001D7359" w:rsidP="001D7359">
            <w:pPr>
              <w:jc w:val="center"/>
              <w:rPr>
                <w:sz w:val="20"/>
                <w:szCs w:val="20"/>
              </w:rPr>
            </w:pPr>
          </w:p>
        </w:tc>
      </w:tr>
      <w:tr w:rsidR="001D7359" w:rsidRPr="001D7359" w14:paraId="35189437" w14:textId="77777777" w:rsidTr="001D7359">
        <w:trPr>
          <w:trHeight w:val="320"/>
        </w:trPr>
        <w:tc>
          <w:tcPr>
            <w:tcW w:w="2740" w:type="dxa"/>
            <w:tcBorders>
              <w:top w:val="nil"/>
              <w:left w:val="nil"/>
              <w:bottom w:val="nil"/>
              <w:right w:val="nil"/>
            </w:tcBorders>
            <w:shd w:val="clear" w:color="auto" w:fill="auto"/>
            <w:vAlign w:val="center"/>
            <w:hideMark/>
          </w:tcPr>
          <w:p w14:paraId="6A7A4377"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 xml:space="preserve">No </w:t>
            </w:r>
          </w:p>
        </w:tc>
        <w:tc>
          <w:tcPr>
            <w:tcW w:w="1480" w:type="dxa"/>
            <w:tcBorders>
              <w:top w:val="nil"/>
              <w:left w:val="nil"/>
              <w:bottom w:val="nil"/>
              <w:right w:val="nil"/>
            </w:tcBorders>
            <w:shd w:val="clear" w:color="auto" w:fill="auto"/>
            <w:vAlign w:val="center"/>
            <w:hideMark/>
          </w:tcPr>
          <w:p w14:paraId="6F7B0F5C" w14:textId="7F76F70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2159 (8</w:t>
            </w:r>
            <w:r w:rsidR="0021353B">
              <w:rPr>
                <w:rFonts w:ascii="Arial" w:hAnsi="Arial" w:cs="Arial"/>
                <w:color w:val="000000"/>
                <w:sz w:val="20"/>
                <w:szCs w:val="20"/>
              </w:rPr>
              <w:t>1</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5F09222C" w14:textId="5941499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650 (92)</w:t>
            </w:r>
          </w:p>
        </w:tc>
        <w:tc>
          <w:tcPr>
            <w:tcW w:w="240" w:type="dxa"/>
            <w:tcBorders>
              <w:top w:val="nil"/>
              <w:left w:val="nil"/>
              <w:bottom w:val="nil"/>
              <w:right w:val="nil"/>
            </w:tcBorders>
            <w:shd w:val="clear" w:color="auto" w:fill="auto"/>
            <w:vAlign w:val="center"/>
            <w:hideMark/>
          </w:tcPr>
          <w:p w14:paraId="7C70E598"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122502D7" w14:textId="282AC2A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1509 (7</w:t>
            </w:r>
            <w:r w:rsidR="0021353B">
              <w:rPr>
                <w:rFonts w:ascii="Arial" w:hAnsi="Arial" w:cs="Arial"/>
                <w:color w:val="000000"/>
                <w:sz w:val="20"/>
                <w:szCs w:val="20"/>
                <w:lang w:eastAsia="en-GB"/>
              </w:rPr>
              <w:t>7</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30EAA715" w14:textId="154F7F9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508 (8</w:t>
            </w:r>
            <w:r w:rsidR="0021353B">
              <w:rPr>
                <w:rFonts w:ascii="Arial" w:hAnsi="Arial" w:cs="Arial"/>
                <w:color w:val="000000"/>
                <w:sz w:val="20"/>
                <w:szCs w:val="20"/>
                <w:lang w:eastAsia="en-GB"/>
              </w:rPr>
              <w:t>7</w:t>
            </w:r>
            <w:r w:rsidRPr="001D7359">
              <w:rPr>
                <w:rFonts w:ascii="Arial" w:hAnsi="Arial" w:cs="Arial"/>
                <w:color w:val="000000"/>
                <w:sz w:val="20"/>
                <w:szCs w:val="20"/>
                <w:lang w:eastAsia="en-GB"/>
              </w:rPr>
              <w:t>)</w:t>
            </w:r>
          </w:p>
        </w:tc>
      </w:tr>
      <w:tr w:rsidR="001D7359" w:rsidRPr="001D7359" w14:paraId="0CEE7269" w14:textId="77777777" w:rsidTr="001D7359">
        <w:trPr>
          <w:trHeight w:val="320"/>
        </w:trPr>
        <w:tc>
          <w:tcPr>
            <w:tcW w:w="2740" w:type="dxa"/>
            <w:tcBorders>
              <w:top w:val="nil"/>
              <w:left w:val="nil"/>
              <w:bottom w:val="nil"/>
              <w:right w:val="nil"/>
            </w:tcBorders>
            <w:shd w:val="clear" w:color="auto" w:fill="auto"/>
            <w:vAlign w:val="center"/>
            <w:hideMark/>
          </w:tcPr>
          <w:p w14:paraId="0AFAD5AE"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lastRenderedPageBreak/>
              <w:t>Yes</w:t>
            </w:r>
          </w:p>
        </w:tc>
        <w:tc>
          <w:tcPr>
            <w:tcW w:w="1480" w:type="dxa"/>
            <w:tcBorders>
              <w:top w:val="nil"/>
              <w:left w:val="nil"/>
              <w:bottom w:val="nil"/>
              <w:right w:val="nil"/>
            </w:tcBorders>
            <w:shd w:val="clear" w:color="auto" w:fill="auto"/>
            <w:vAlign w:val="center"/>
            <w:hideMark/>
          </w:tcPr>
          <w:p w14:paraId="53E42391" w14:textId="47EB770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488 (18)</w:t>
            </w:r>
          </w:p>
        </w:tc>
        <w:tc>
          <w:tcPr>
            <w:tcW w:w="1900" w:type="dxa"/>
            <w:tcBorders>
              <w:top w:val="nil"/>
              <w:left w:val="nil"/>
              <w:bottom w:val="nil"/>
              <w:right w:val="nil"/>
            </w:tcBorders>
            <w:shd w:val="clear" w:color="auto" w:fill="auto"/>
            <w:vAlign w:val="center"/>
            <w:hideMark/>
          </w:tcPr>
          <w:p w14:paraId="723543B8" w14:textId="4E67BF7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48 (</w:t>
            </w:r>
            <w:r w:rsidR="0021353B">
              <w:rPr>
                <w:rFonts w:ascii="Arial" w:hAnsi="Arial" w:cs="Arial"/>
                <w:color w:val="000000"/>
                <w:sz w:val="20"/>
                <w:szCs w:val="20"/>
              </w:rPr>
              <w:t>7</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0073E614"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794E4708" w14:textId="09215CB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440 (22)</w:t>
            </w:r>
          </w:p>
        </w:tc>
        <w:tc>
          <w:tcPr>
            <w:tcW w:w="2360" w:type="dxa"/>
            <w:tcBorders>
              <w:top w:val="nil"/>
              <w:left w:val="nil"/>
              <w:bottom w:val="nil"/>
              <w:right w:val="nil"/>
            </w:tcBorders>
            <w:shd w:val="clear" w:color="auto" w:fill="auto"/>
            <w:vAlign w:val="center"/>
            <w:hideMark/>
          </w:tcPr>
          <w:p w14:paraId="4B07FFD5" w14:textId="5E6C117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63 (1</w:t>
            </w:r>
            <w:r w:rsidR="0021353B">
              <w:rPr>
                <w:rFonts w:ascii="Arial" w:hAnsi="Arial" w:cs="Arial"/>
                <w:color w:val="000000"/>
                <w:sz w:val="20"/>
                <w:szCs w:val="20"/>
                <w:lang w:eastAsia="en-GB"/>
              </w:rPr>
              <w:t>1</w:t>
            </w:r>
            <w:r w:rsidRPr="001D7359">
              <w:rPr>
                <w:rFonts w:ascii="Arial" w:hAnsi="Arial" w:cs="Arial"/>
                <w:color w:val="000000"/>
                <w:sz w:val="20"/>
                <w:szCs w:val="20"/>
                <w:lang w:eastAsia="en-GB"/>
              </w:rPr>
              <w:t>)</w:t>
            </w:r>
          </w:p>
        </w:tc>
      </w:tr>
      <w:tr w:rsidR="001D7359" w:rsidRPr="001D7359" w14:paraId="6FFBDF9D" w14:textId="77777777" w:rsidTr="001D7359">
        <w:trPr>
          <w:trHeight w:val="320"/>
        </w:trPr>
        <w:tc>
          <w:tcPr>
            <w:tcW w:w="2740" w:type="dxa"/>
            <w:tcBorders>
              <w:top w:val="nil"/>
              <w:left w:val="nil"/>
              <w:bottom w:val="nil"/>
              <w:right w:val="nil"/>
            </w:tcBorders>
            <w:shd w:val="clear" w:color="auto" w:fill="auto"/>
            <w:vAlign w:val="center"/>
            <w:hideMark/>
          </w:tcPr>
          <w:p w14:paraId="32A7EC6E"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6F25F9F8" w14:textId="2AEA393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29 (1)</w:t>
            </w:r>
          </w:p>
        </w:tc>
        <w:tc>
          <w:tcPr>
            <w:tcW w:w="1900" w:type="dxa"/>
            <w:tcBorders>
              <w:top w:val="nil"/>
              <w:left w:val="nil"/>
              <w:bottom w:val="nil"/>
              <w:right w:val="nil"/>
            </w:tcBorders>
            <w:shd w:val="clear" w:color="auto" w:fill="auto"/>
            <w:vAlign w:val="center"/>
            <w:hideMark/>
          </w:tcPr>
          <w:p w14:paraId="1EF3A046" w14:textId="29E6A26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 (1)</w:t>
            </w:r>
          </w:p>
        </w:tc>
        <w:tc>
          <w:tcPr>
            <w:tcW w:w="240" w:type="dxa"/>
            <w:tcBorders>
              <w:top w:val="nil"/>
              <w:left w:val="nil"/>
              <w:bottom w:val="nil"/>
              <w:right w:val="nil"/>
            </w:tcBorders>
            <w:shd w:val="clear" w:color="auto" w:fill="auto"/>
            <w:vAlign w:val="center"/>
            <w:hideMark/>
          </w:tcPr>
          <w:p w14:paraId="0358569B"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6EFF1C1F" w14:textId="405B972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21 (1)</w:t>
            </w:r>
          </w:p>
        </w:tc>
        <w:tc>
          <w:tcPr>
            <w:tcW w:w="2360" w:type="dxa"/>
            <w:tcBorders>
              <w:top w:val="nil"/>
              <w:left w:val="nil"/>
              <w:bottom w:val="nil"/>
              <w:right w:val="nil"/>
            </w:tcBorders>
            <w:shd w:val="clear" w:color="auto" w:fill="auto"/>
            <w:vAlign w:val="center"/>
            <w:hideMark/>
          </w:tcPr>
          <w:p w14:paraId="4BE6CAB8" w14:textId="14ED4AE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14 (2)</w:t>
            </w:r>
          </w:p>
        </w:tc>
      </w:tr>
      <w:tr w:rsidR="001D7359" w:rsidRPr="001D7359" w14:paraId="60B6CB62" w14:textId="77777777" w:rsidTr="001D7359">
        <w:trPr>
          <w:trHeight w:val="320"/>
        </w:trPr>
        <w:tc>
          <w:tcPr>
            <w:tcW w:w="2740" w:type="dxa"/>
            <w:tcBorders>
              <w:top w:val="nil"/>
              <w:left w:val="nil"/>
              <w:bottom w:val="nil"/>
              <w:right w:val="nil"/>
            </w:tcBorders>
            <w:shd w:val="clear" w:color="auto" w:fill="auto"/>
            <w:vAlign w:val="center"/>
            <w:hideMark/>
          </w:tcPr>
          <w:p w14:paraId="2CBE8405"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Heart Failure</w:t>
            </w:r>
          </w:p>
        </w:tc>
        <w:tc>
          <w:tcPr>
            <w:tcW w:w="1480" w:type="dxa"/>
            <w:tcBorders>
              <w:top w:val="nil"/>
              <w:left w:val="nil"/>
              <w:bottom w:val="nil"/>
              <w:right w:val="nil"/>
            </w:tcBorders>
            <w:shd w:val="clear" w:color="auto" w:fill="auto"/>
            <w:vAlign w:val="center"/>
            <w:hideMark/>
          </w:tcPr>
          <w:p w14:paraId="23DB8291"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372CCAD8"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4C6E95F6"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497BE1DF"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30950A3E" w14:textId="77777777" w:rsidR="001D7359" w:rsidRPr="001D7359" w:rsidRDefault="001D7359" w:rsidP="001D7359">
            <w:pPr>
              <w:jc w:val="center"/>
              <w:rPr>
                <w:sz w:val="20"/>
                <w:szCs w:val="20"/>
              </w:rPr>
            </w:pPr>
          </w:p>
        </w:tc>
      </w:tr>
      <w:tr w:rsidR="001D7359" w:rsidRPr="001D7359" w14:paraId="68BF67E2" w14:textId="77777777" w:rsidTr="001D7359">
        <w:trPr>
          <w:trHeight w:val="320"/>
        </w:trPr>
        <w:tc>
          <w:tcPr>
            <w:tcW w:w="2740" w:type="dxa"/>
            <w:tcBorders>
              <w:top w:val="nil"/>
              <w:left w:val="nil"/>
              <w:bottom w:val="nil"/>
              <w:right w:val="nil"/>
            </w:tcBorders>
            <w:shd w:val="clear" w:color="auto" w:fill="auto"/>
            <w:vAlign w:val="center"/>
            <w:hideMark/>
          </w:tcPr>
          <w:p w14:paraId="5FA546CA"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6299AB91" w14:textId="7B14C7C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2467 (92)</w:t>
            </w:r>
          </w:p>
        </w:tc>
        <w:tc>
          <w:tcPr>
            <w:tcW w:w="1900" w:type="dxa"/>
            <w:tcBorders>
              <w:top w:val="nil"/>
              <w:left w:val="nil"/>
              <w:bottom w:val="nil"/>
              <w:right w:val="nil"/>
            </w:tcBorders>
            <w:shd w:val="clear" w:color="auto" w:fill="auto"/>
            <w:vAlign w:val="center"/>
            <w:hideMark/>
          </w:tcPr>
          <w:p w14:paraId="3C57C101" w14:textId="2E25C34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691 (9</w:t>
            </w:r>
            <w:r w:rsidR="0021353B">
              <w:rPr>
                <w:rFonts w:ascii="Arial" w:hAnsi="Arial" w:cs="Arial"/>
                <w:color w:val="000000"/>
                <w:sz w:val="20"/>
                <w:szCs w:val="20"/>
              </w:rPr>
              <w:t>8</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0D94095A"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033767D6" w14:textId="2E0D6E8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1776 (90)</w:t>
            </w:r>
          </w:p>
        </w:tc>
        <w:tc>
          <w:tcPr>
            <w:tcW w:w="2360" w:type="dxa"/>
            <w:tcBorders>
              <w:top w:val="nil"/>
              <w:left w:val="nil"/>
              <w:bottom w:val="nil"/>
              <w:right w:val="nil"/>
            </w:tcBorders>
            <w:shd w:val="clear" w:color="auto" w:fill="auto"/>
            <w:vAlign w:val="center"/>
            <w:hideMark/>
          </w:tcPr>
          <w:p w14:paraId="7F9741AC" w14:textId="642EF9B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551 (94)</w:t>
            </w:r>
          </w:p>
        </w:tc>
      </w:tr>
      <w:tr w:rsidR="001D7359" w:rsidRPr="001D7359" w14:paraId="0EB6EDF5" w14:textId="77777777" w:rsidTr="001D7359">
        <w:trPr>
          <w:trHeight w:val="320"/>
        </w:trPr>
        <w:tc>
          <w:tcPr>
            <w:tcW w:w="2740" w:type="dxa"/>
            <w:tcBorders>
              <w:top w:val="nil"/>
              <w:left w:val="nil"/>
              <w:bottom w:val="nil"/>
              <w:right w:val="nil"/>
            </w:tcBorders>
            <w:shd w:val="clear" w:color="auto" w:fill="auto"/>
            <w:vAlign w:val="center"/>
            <w:hideMark/>
          </w:tcPr>
          <w:p w14:paraId="12013860"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53DC643C" w14:textId="7F21FCB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178 (</w:t>
            </w:r>
            <w:r w:rsidR="0021353B">
              <w:rPr>
                <w:rFonts w:ascii="Arial" w:hAnsi="Arial" w:cs="Arial"/>
                <w:color w:val="000000"/>
                <w:sz w:val="20"/>
                <w:szCs w:val="20"/>
              </w:rPr>
              <w:t>7</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48FE35D3" w14:textId="6AB577A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7 (1)</w:t>
            </w:r>
          </w:p>
        </w:tc>
        <w:tc>
          <w:tcPr>
            <w:tcW w:w="240" w:type="dxa"/>
            <w:tcBorders>
              <w:top w:val="nil"/>
              <w:left w:val="nil"/>
              <w:bottom w:val="nil"/>
              <w:right w:val="nil"/>
            </w:tcBorders>
            <w:shd w:val="clear" w:color="auto" w:fill="auto"/>
            <w:vAlign w:val="center"/>
            <w:hideMark/>
          </w:tcPr>
          <w:p w14:paraId="5B63CC4C"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1EA167FD" w14:textId="3BE6659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171 (</w:t>
            </w:r>
            <w:r w:rsidR="0021353B">
              <w:rPr>
                <w:rFonts w:ascii="Arial" w:hAnsi="Arial" w:cs="Arial"/>
                <w:color w:val="000000"/>
                <w:sz w:val="20"/>
                <w:szCs w:val="20"/>
                <w:lang w:eastAsia="en-GB"/>
              </w:rPr>
              <w:t>9</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311F095C" w14:textId="7494CFD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18 (3)</w:t>
            </w:r>
          </w:p>
        </w:tc>
      </w:tr>
      <w:tr w:rsidR="001D7359" w:rsidRPr="001D7359" w14:paraId="25C53E0F" w14:textId="77777777" w:rsidTr="001D7359">
        <w:trPr>
          <w:trHeight w:val="320"/>
        </w:trPr>
        <w:tc>
          <w:tcPr>
            <w:tcW w:w="2740" w:type="dxa"/>
            <w:tcBorders>
              <w:top w:val="nil"/>
              <w:left w:val="nil"/>
              <w:bottom w:val="nil"/>
              <w:right w:val="nil"/>
            </w:tcBorders>
            <w:shd w:val="clear" w:color="auto" w:fill="auto"/>
            <w:vAlign w:val="center"/>
            <w:hideMark/>
          </w:tcPr>
          <w:p w14:paraId="1AD39A2F"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42CED02B" w14:textId="45C3F1E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31 (1)</w:t>
            </w:r>
          </w:p>
        </w:tc>
        <w:tc>
          <w:tcPr>
            <w:tcW w:w="1900" w:type="dxa"/>
            <w:tcBorders>
              <w:top w:val="nil"/>
              <w:left w:val="nil"/>
              <w:bottom w:val="nil"/>
              <w:right w:val="nil"/>
            </w:tcBorders>
            <w:shd w:val="clear" w:color="auto" w:fill="auto"/>
            <w:vAlign w:val="center"/>
            <w:hideMark/>
          </w:tcPr>
          <w:p w14:paraId="1314EC52" w14:textId="0685524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 (1)</w:t>
            </w:r>
          </w:p>
        </w:tc>
        <w:tc>
          <w:tcPr>
            <w:tcW w:w="240" w:type="dxa"/>
            <w:tcBorders>
              <w:top w:val="nil"/>
              <w:left w:val="nil"/>
              <w:bottom w:val="nil"/>
              <w:right w:val="nil"/>
            </w:tcBorders>
            <w:shd w:val="clear" w:color="auto" w:fill="auto"/>
            <w:vAlign w:val="center"/>
            <w:hideMark/>
          </w:tcPr>
          <w:p w14:paraId="24BAD271"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2E280BEC" w14:textId="65C5FE2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23 (1)</w:t>
            </w:r>
          </w:p>
        </w:tc>
        <w:tc>
          <w:tcPr>
            <w:tcW w:w="2360" w:type="dxa"/>
            <w:tcBorders>
              <w:top w:val="nil"/>
              <w:left w:val="nil"/>
              <w:bottom w:val="nil"/>
              <w:right w:val="nil"/>
            </w:tcBorders>
            <w:shd w:val="clear" w:color="auto" w:fill="auto"/>
            <w:vAlign w:val="center"/>
            <w:hideMark/>
          </w:tcPr>
          <w:p w14:paraId="515E3287" w14:textId="6AC1119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16 (</w:t>
            </w:r>
            <w:r w:rsidR="0021353B">
              <w:rPr>
                <w:rFonts w:ascii="Arial" w:hAnsi="Arial" w:cs="Arial"/>
                <w:color w:val="000000"/>
                <w:sz w:val="20"/>
                <w:szCs w:val="20"/>
                <w:lang w:eastAsia="en-GB"/>
              </w:rPr>
              <w:t>3</w:t>
            </w:r>
            <w:r w:rsidRPr="001D7359">
              <w:rPr>
                <w:rFonts w:ascii="Arial" w:hAnsi="Arial" w:cs="Arial"/>
                <w:color w:val="000000"/>
                <w:sz w:val="20"/>
                <w:szCs w:val="20"/>
                <w:lang w:eastAsia="en-GB"/>
              </w:rPr>
              <w:t>)</w:t>
            </w:r>
          </w:p>
        </w:tc>
      </w:tr>
      <w:tr w:rsidR="001D7359" w:rsidRPr="001D7359" w14:paraId="3AD9A5CB" w14:textId="77777777" w:rsidTr="001D7359">
        <w:trPr>
          <w:trHeight w:val="320"/>
        </w:trPr>
        <w:tc>
          <w:tcPr>
            <w:tcW w:w="2740" w:type="dxa"/>
            <w:tcBorders>
              <w:top w:val="nil"/>
              <w:left w:val="nil"/>
              <w:bottom w:val="nil"/>
              <w:right w:val="nil"/>
            </w:tcBorders>
            <w:shd w:val="clear" w:color="auto" w:fill="auto"/>
            <w:vAlign w:val="center"/>
            <w:hideMark/>
          </w:tcPr>
          <w:p w14:paraId="1AEA9733"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Atrial Fibrillation</w:t>
            </w:r>
          </w:p>
        </w:tc>
        <w:tc>
          <w:tcPr>
            <w:tcW w:w="1480" w:type="dxa"/>
            <w:tcBorders>
              <w:top w:val="nil"/>
              <w:left w:val="nil"/>
              <w:bottom w:val="nil"/>
              <w:right w:val="nil"/>
            </w:tcBorders>
            <w:shd w:val="clear" w:color="auto" w:fill="auto"/>
            <w:vAlign w:val="center"/>
            <w:hideMark/>
          </w:tcPr>
          <w:p w14:paraId="34B73986"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742693C8"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07005227"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325C4443"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18B38A9F" w14:textId="77777777" w:rsidR="001D7359" w:rsidRPr="001D7359" w:rsidRDefault="001D7359" w:rsidP="001D7359">
            <w:pPr>
              <w:jc w:val="center"/>
              <w:rPr>
                <w:sz w:val="20"/>
                <w:szCs w:val="20"/>
              </w:rPr>
            </w:pPr>
          </w:p>
        </w:tc>
      </w:tr>
      <w:tr w:rsidR="001D7359" w:rsidRPr="001D7359" w14:paraId="3FB3CFF3" w14:textId="77777777" w:rsidTr="001D7359">
        <w:trPr>
          <w:trHeight w:val="320"/>
        </w:trPr>
        <w:tc>
          <w:tcPr>
            <w:tcW w:w="2740" w:type="dxa"/>
            <w:tcBorders>
              <w:top w:val="nil"/>
              <w:left w:val="nil"/>
              <w:bottom w:val="nil"/>
              <w:right w:val="nil"/>
            </w:tcBorders>
            <w:shd w:val="clear" w:color="auto" w:fill="auto"/>
            <w:vAlign w:val="center"/>
            <w:hideMark/>
          </w:tcPr>
          <w:p w14:paraId="4ABA20C8"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61886FCC" w14:textId="62F1B3C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2547 (95)</w:t>
            </w:r>
          </w:p>
        </w:tc>
        <w:tc>
          <w:tcPr>
            <w:tcW w:w="1900" w:type="dxa"/>
            <w:tcBorders>
              <w:top w:val="nil"/>
              <w:left w:val="nil"/>
              <w:bottom w:val="nil"/>
              <w:right w:val="nil"/>
            </w:tcBorders>
            <w:shd w:val="clear" w:color="auto" w:fill="auto"/>
            <w:vAlign w:val="center"/>
            <w:hideMark/>
          </w:tcPr>
          <w:p w14:paraId="4A35C877" w14:textId="47B29D0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687 (97)</w:t>
            </w:r>
          </w:p>
        </w:tc>
        <w:tc>
          <w:tcPr>
            <w:tcW w:w="240" w:type="dxa"/>
            <w:tcBorders>
              <w:top w:val="nil"/>
              <w:left w:val="nil"/>
              <w:bottom w:val="nil"/>
              <w:right w:val="nil"/>
            </w:tcBorders>
            <w:shd w:val="clear" w:color="auto" w:fill="auto"/>
            <w:vAlign w:val="center"/>
            <w:hideMark/>
          </w:tcPr>
          <w:p w14:paraId="0C585187"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333C68C8" w14:textId="23338FC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1860 (94)</w:t>
            </w:r>
          </w:p>
        </w:tc>
        <w:tc>
          <w:tcPr>
            <w:tcW w:w="2360" w:type="dxa"/>
            <w:tcBorders>
              <w:top w:val="nil"/>
              <w:left w:val="nil"/>
              <w:bottom w:val="nil"/>
              <w:right w:val="nil"/>
            </w:tcBorders>
            <w:shd w:val="clear" w:color="auto" w:fill="auto"/>
            <w:vAlign w:val="center"/>
            <w:hideMark/>
          </w:tcPr>
          <w:p w14:paraId="2F8C9819" w14:textId="1851545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559 (9</w:t>
            </w:r>
            <w:r w:rsidR="0021353B">
              <w:rPr>
                <w:rFonts w:ascii="Arial" w:hAnsi="Arial" w:cs="Arial"/>
                <w:color w:val="000000"/>
                <w:sz w:val="20"/>
                <w:szCs w:val="20"/>
                <w:lang w:eastAsia="en-GB"/>
              </w:rPr>
              <w:t>6</w:t>
            </w:r>
            <w:r w:rsidRPr="001D7359">
              <w:rPr>
                <w:rFonts w:ascii="Arial" w:hAnsi="Arial" w:cs="Arial"/>
                <w:color w:val="000000"/>
                <w:sz w:val="20"/>
                <w:szCs w:val="20"/>
                <w:lang w:eastAsia="en-GB"/>
              </w:rPr>
              <w:t>)</w:t>
            </w:r>
          </w:p>
        </w:tc>
      </w:tr>
      <w:tr w:rsidR="001D7359" w:rsidRPr="001D7359" w14:paraId="06A9ACF9" w14:textId="77777777" w:rsidTr="001D7359">
        <w:trPr>
          <w:trHeight w:val="320"/>
        </w:trPr>
        <w:tc>
          <w:tcPr>
            <w:tcW w:w="2740" w:type="dxa"/>
            <w:tcBorders>
              <w:top w:val="nil"/>
              <w:left w:val="nil"/>
              <w:bottom w:val="nil"/>
              <w:right w:val="nil"/>
            </w:tcBorders>
            <w:shd w:val="clear" w:color="auto" w:fill="auto"/>
            <w:vAlign w:val="center"/>
            <w:hideMark/>
          </w:tcPr>
          <w:p w14:paraId="703D6116"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7DC27197" w14:textId="28F1089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97 (</w:t>
            </w:r>
            <w:r w:rsidR="0021353B">
              <w:rPr>
                <w:rFonts w:ascii="Arial" w:hAnsi="Arial" w:cs="Arial"/>
                <w:color w:val="000000"/>
                <w:sz w:val="20"/>
                <w:szCs w:val="20"/>
              </w:rPr>
              <w:t>4</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278C9D93" w14:textId="7B9FA05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11 (</w:t>
            </w:r>
            <w:r w:rsidR="0021353B">
              <w:rPr>
                <w:rFonts w:ascii="Arial" w:hAnsi="Arial" w:cs="Arial"/>
                <w:color w:val="000000"/>
                <w:sz w:val="20"/>
                <w:szCs w:val="20"/>
              </w:rPr>
              <w:t>2</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5885E3A6"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237B2994" w14:textId="1616C75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86 (4)</w:t>
            </w:r>
          </w:p>
        </w:tc>
        <w:tc>
          <w:tcPr>
            <w:tcW w:w="2360" w:type="dxa"/>
            <w:tcBorders>
              <w:top w:val="nil"/>
              <w:left w:val="nil"/>
              <w:bottom w:val="nil"/>
              <w:right w:val="nil"/>
            </w:tcBorders>
            <w:shd w:val="clear" w:color="auto" w:fill="auto"/>
            <w:vAlign w:val="center"/>
            <w:hideMark/>
          </w:tcPr>
          <w:p w14:paraId="46F6D72D" w14:textId="519D341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10 (</w:t>
            </w:r>
            <w:r w:rsidR="0021353B">
              <w:rPr>
                <w:rFonts w:ascii="Arial" w:hAnsi="Arial" w:cs="Arial"/>
                <w:color w:val="000000"/>
                <w:sz w:val="20"/>
                <w:szCs w:val="20"/>
                <w:lang w:eastAsia="en-GB"/>
              </w:rPr>
              <w:t>2</w:t>
            </w:r>
            <w:r w:rsidRPr="001D7359">
              <w:rPr>
                <w:rFonts w:ascii="Arial" w:hAnsi="Arial" w:cs="Arial"/>
                <w:color w:val="000000"/>
                <w:sz w:val="20"/>
                <w:szCs w:val="20"/>
                <w:lang w:eastAsia="en-GB"/>
              </w:rPr>
              <w:t>)</w:t>
            </w:r>
          </w:p>
        </w:tc>
      </w:tr>
      <w:tr w:rsidR="001D7359" w:rsidRPr="001D7359" w14:paraId="36129FBA" w14:textId="77777777" w:rsidTr="001D7359">
        <w:trPr>
          <w:trHeight w:val="320"/>
        </w:trPr>
        <w:tc>
          <w:tcPr>
            <w:tcW w:w="2740" w:type="dxa"/>
            <w:tcBorders>
              <w:top w:val="nil"/>
              <w:left w:val="nil"/>
              <w:bottom w:val="nil"/>
              <w:right w:val="nil"/>
            </w:tcBorders>
            <w:shd w:val="clear" w:color="auto" w:fill="auto"/>
            <w:vAlign w:val="center"/>
            <w:hideMark/>
          </w:tcPr>
          <w:p w14:paraId="365D74D8"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3A5858A3" w14:textId="347D1F2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32 (1)</w:t>
            </w:r>
          </w:p>
        </w:tc>
        <w:tc>
          <w:tcPr>
            <w:tcW w:w="1900" w:type="dxa"/>
            <w:tcBorders>
              <w:top w:val="nil"/>
              <w:left w:val="nil"/>
              <w:bottom w:val="nil"/>
              <w:right w:val="nil"/>
            </w:tcBorders>
            <w:shd w:val="clear" w:color="auto" w:fill="auto"/>
            <w:vAlign w:val="center"/>
            <w:hideMark/>
          </w:tcPr>
          <w:p w14:paraId="6A4D3AB5" w14:textId="0F84997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 (1)</w:t>
            </w:r>
          </w:p>
        </w:tc>
        <w:tc>
          <w:tcPr>
            <w:tcW w:w="240" w:type="dxa"/>
            <w:tcBorders>
              <w:top w:val="nil"/>
              <w:left w:val="nil"/>
              <w:bottom w:val="nil"/>
              <w:right w:val="nil"/>
            </w:tcBorders>
            <w:shd w:val="clear" w:color="auto" w:fill="auto"/>
            <w:vAlign w:val="center"/>
            <w:hideMark/>
          </w:tcPr>
          <w:p w14:paraId="2FD21543"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29866736" w14:textId="07D4E84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24 (1)</w:t>
            </w:r>
          </w:p>
        </w:tc>
        <w:tc>
          <w:tcPr>
            <w:tcW w:w="2360" w:type="dxa"/>
            <w:tcBorders>
              <w:top w:val="nil"/>
              <w:left w:val="nil"/>
              <w:bottom w:val="nil"/>
              <w:right w:val="nil"/>
            </w:tcBorders>
            <w:shd w:val="clear" w:color="auto" w:fill="auto"/>
            <w:vAlign w:val="center"/>
            <w:hideMark/>
          </w:tcPr>
          <w:p w14:paraId="24323B1D" w14:textId="5B2E192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16 (</w:t>
            </w:r>
            <w:r w:rsidR="0021353B">
              <w:rPr>
                <w:rFonts w:ascii="Arial" w:hAnsi="Arial" w:cs="Arial"/>
                <w:color w:val="000000"/>
                <w:sz w:val="20"/>
                <w:szCs w:val="20"/>
                <w:lang w:eastAsia="en-GB"/>
              </w:rPr>
              <w:t>3</w:t>
            </w:r>
            <w:r w:rsidRPr="001D7359">
              <w:rPr>
                <w:rFonts w:ascii="Arial" w:hAnsi="Arial" w:cs="Arial"/>
                <w:color w:val="000000"/>
                <w:sz w:val="20"/>
                <w:szCs w:val="20"/>
                <w:lang w:eastAsia="en-GB"/>
              </w:rPr>
              <w:t>)</w:t>
            </w:r>
          </w:p>
        </w:tc>
      </w:tr>
      <w:tr w:rsidR="001D7359" w:rsidRPr="001D7359" w14:paraId="25EB2E0D" w14:textId="77777777" w:rsidTr="001D7359">
        <w:trPr>
          <w:trHeight w:val="600"/>
        </w:trPr>
        <w:tc>
          <w:tcPr>
            <w:tcW w:w="2740" w:type="dxa"/>
            <w:tcBorders>
              <w:top w:val="nil"/>
              <w:left w:val="nil"/>
              <w:bottom w:val="nil"/>
              <w:right w:val="nil"/>
            </w:tcBorders>
            <w:shd w:val="clear" w:color="auto" w:fill="auto"/>
            <w:vAlign w:val="center"/>
            <w:hideMark/>
          </w:tcPr>
          <w:p w14:paraId="03867465"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Cardiac Valve Replacement</w:t>
            </w:r>
          </w:p>
        </w:tc>
        <w:tc>
          <w:tcPr>
            <w:tcW w:w="1480" w:type="dxa"/>
            <w:tcBorders>
              <w:top w:val="nil"/>
              <w:left w:val="nil"/>
              <w:bottom w:val="nil"/>
              <w:right w:val="nil"/>
            </w:tcBorders>
            <w:shd w:val="clear" w:color="auto" w:fill="auto"/>
            <w:vAlign w:val="center"/>
            <w:hideMark/>
          </w:tcPr>
          <w:p w14:paraId="582C07A7"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2C2E7E04"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0EA52BF5"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71941AEF"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59DA4739" w14:textId="77777777" w:rsidR="001D7359" w:rsidRPr="001D7359" w:rsidRDefault="001D7359" w:rsidP="001D7359">
            <w:pPr>
              <w:jc w:val="center"/>
              <w:rPr>
                <w:sz w:val="20"/>
                <w:szCs w:val="20"/>
              </w:rPr>
            </w:pPr>
          </w:p>
        </w:tc>
      </w:tr>
      <w:tr w:rsidR="001D7359" w:rsidRPr="001D7359" w14:paraId="5EADC56D" w14:textId="77777777" w:rsidTr="001D7359">
        <w:trPr>
          <w:trHeight w:val="320"/>
        </w:trPr>
        <w:tc>
          <w:tcPr>
            <w:tcW w:w="2740" w:type="dxa"/>
            <w:tcBorders>
              <w:top w:val="nil"/>
              <w:left w:val="nil"/>
              <w:bottom w:val="nil"/>
              <w:right w:val="nil"/>
            </w:tcBorders>
            <w:shd w:val="clear" w:color="auto" w:fill="auto"/>
            <w:vAlign w:val="center"/>
            <w:hideMark/>
          </w:tcPr>
          <w:p w14:paraId="4A52621E"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558AF7FB" w14:textId="410A200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2612 (9</w:t>
            </w:r>
            <w:r w:rsidR="0021353B">
              <w:rPr>
                <w:rFonts w:ascii="Arial" w:hAnsi="Arial" w:cs="Arial"/>
                <w:color w:val="000000"/>
                <w:sz w:val="20"/>
                <w:szCs w:val="20"/>
              </w:rPr>
              <w:t>8</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4F584547" w14:textId="162FC7B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689 (</w:t>
            </w:r>
            <w:r w:rsidR="0021353B">
              <w:rPr>
                <w:rFonts w:ascii="Arial" w:hAnsi="Arial" w:cs="Arial"/>
                <w:color w:val="000000"/>
                <w:sz w:val="20"/>
                <w:szCs w:val="20"/>
              </w:rPr>
              <w:t>98</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0866A09E"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642C8F7C" w14:textId="3F47F54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1923 (9</w:t>
            </w:r>
            <w:r w:rsidR="0021353B">
              <w:rPr>
                <w:rFonts w:ascii="Arial" w:hAnsi="Arial" w:cs="Arial"/>
                <w:color w:val="000000"/>
                <w:sz w:val="20"/>
                <w:szCs w:val="20"/>
                <w:lang w:eastAsia="en-GB"/>
              </w:rPr>
              <w:t>8</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1C8969D5" w14:textId="07CC435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568 (97)</w:t>
            </w:r>
          </w:p>
        </w:tc>
      </w:tr>
      <w:tr w:rsidR="001D7359" w:rsidRPr="001D7359" w14:paraId="666B02C1" w14:textId="77777777" w:rsidTr="001D7359">
        <w:trPr>
          <w:trHeight w:val="320"/>
        </w:trPr>
        <w:tc>
          <w:tcPr>
            <w:tcW w:w="2740" w:type="dxa"/>
            <w:tcBorders>
              <w:top w:val="nil"/>
              <w:left w:val="nil"/>
              <w:bottom w:val="nil"/>
              <w:right w:val="nil"/>
            </w:tcBorders>
            <w:shd w:val="clear" w:color="auto" w:fill="auto"/>
            <w:vAlign w:val="center"/>
            <w:hideMark/>
          </w:tcPr>
          <w:p w14:paraId="4B7BD784"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6907B286" w14:textId="1071130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31 (1)</w:t>
            </w:r>
          </w:p>
        </w:tc>
        <w:tc>
          <w:tcPr>
            <w:tcW w:w="1900" w:type="dxa"/>
            <w:tcBorders>
              <w:top w:val="nil"/>
              <w:left w:val="nil"/>
              <w:bottom w:val="nil"/>
              <w:right w:val="nil"/>
            </w:tcBorders>
            <w:shd w:val="clear" w:color="auto" w:fill="auto"/>
            <w:vAlign w:val="center"/>
            <w:hideMark/>
          </w:tcPr>
          <w:p w14:paraId="6758BB22" w14:textId="1996161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7 (1)</w:t>
            </w:r>
          </w:p>
        </w:tc>
        <w:tc>
          <w:tcPr>
            <w:tcW w:w="240" w:type="dxa"/>
            <w:tcBorders>
              <w:top w:val="nil"/>
              <w:left w:val="nil"/>
              <w:bottom w:val="nil"/>
              <w:right w:val="nil"/>
            </w:tcBorders>
            <w:shd w:val="clear" w:color="auto" w:fill="auto"/>
            <w:vAlign w:val="center"/>
            <w:hideMark/>
          </w:tcPr>
          <w:p w14:paraId="520FFC3D"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4A4C97C9" w14:textId="08F805E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24 (1)</w:t>
            </w:r>
          </w:p>
        </w:tc>
        <w:tc>
          <w:tcPr>
            <w:tcW w:w="2360" w:type="dxa"/>
            <w:tcBorders>
              <w:top w:val="nil"/>
              <w:left w:val="nil"/>
              <w:bottom w:val="nil"/>
              <w:right w:val="nil"/>
            </w:tcBorders>
            <w:shd w:val="clear" w:color="auto" w:fill="auto"/>
            <w:vAlign w:val="center"/>
            <w:hideMark/>
          </w:tcPr>
          <w:p w14:paraId="7767DBDF" w14:textId="7777777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 (0.2)</w:t>
            </w:r>
          </w:p>
        </w:tc>
      </w:tr>
      <w:tr w:rsidR="001D7359" w:rsidRPr="001D7359" w14:paraId="167D6E4F" w14:textId="77777777" w:rsidTr="001D7359">
        <w:trPr>
          <w:trHeight w:val="320"/>
        </w:trPr>
        <w:tc>
          <w:tcPr>
            <w:tcW w:w="2740" w:type="dxa"/>
            <w:tcBorders>
              <w:top w:val="nil"/>
              <w:left w:val="nil"/>
              <w:bottom w:val="nil"/>
              <w:right w:val="nil"/>
            </w:tcBorders>
            <w:shd w:val="clear" w:color="auto" w:fill="auto"/>
            <w:vAlign w:val="center"/>
            <w:hideMark/>
          </w:tcPr>
          <w:p w14:paraId="325592FC"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17F4A477" w14:textId="2151940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33 (1)</w:t>
            </w:r>
          </w:p>
        </w:tc>
        <w:tc>
          <w:tcPr>
            <w:tcW w:w="1900" w:type="dxa"/>
            <w:tcBorders>
              <w:top w:val="nil"/>
              <w:left w:val="nil"/>
              <w:bottom w:val="nil"/>
              <w:right w:val="nil"/>
            </w:tcBorders>
            <w:shd w:val="clear" w:color="auto" w:fill="auto"/>
            <w:vAlign w:val="center"/>
            <w:hideMark/>
          </w:tcPr>
          <w:p w14:paraId="1F5637AF" w14:textId="4C548AA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10 (1)</w:t>
            </w:r>
          </w:p>
        </w:tc>
        <w:tc>
          <w:tcPr>
            <w:tcW w:w="240" w:type="dxa"/>
            <w:tcBorders>
              <w:top w:val="nil"/>
              <w:left w:val="nil"/>
              <w:bottom w:val="nil"/>
              <w:right w:val="nil"/>
            </w:tcBorders>
            <w:shd w:val="clear" w:color="auto" w:fill="auto"/>
            <w:vAlign w:val="center"/>
            <w:hideMark/>
          </w:tcPr>
          <w:p w14:paraId="49A2EEDE"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0AB2A0A1" w14:textId="5DA36934"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23 (1)</w:t>
            </w:r>
          </w:p>
        </w:tc>
        <w:tc>
          <w:tcPr>
            <w:tcW w:w="2360" w:type="dxa"/>
            <w:tcBorders>
              <w:top w:val="nil"/>
              <w:left w:val="nil"/>
              <w:bottom w:val="nil"/>
              <w:right w:val="nil"/>
            </w:tcBorders>
            <w:shd w:val="clear" w:color="auto" w:fill="auto"/>
            <w:vAlign w:val="center"/>
            <w:hideMark/>
          </w:tcPr>
          <w:p w14:paraId="01C8FC23" w14:textId="4AC6D2A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17 (</w:t>
            </w:r>
            <w:r w:rsidR="0021353B">
              <w:rPr>
                <w:rFonts w:ascii="Arial" w:hAnsi="Arial" w:cs="Arial"/>
                <w:color w:val="000000"/>
                <w:sz w:val="20"/>
                <w:szCs w:val="20"/>
                <w:lang w:eastAsia="en-GB"/>
              </w:rPr>
              <w:t>3</w:t>
            </w:r>
            <w:r w:rsidRPr="001D7359">
              <w:rPr>
                <w:rFonts w:ascii="Arial" w:hAnsi="Arial" w:cs="Arial"/>
                <w:color w:val="000000"/>
                <w:sz w:val="20"/>
                <w:szCs w:val="20"/>
                <w:lang w:eastAsia="en-GB"/>
              </w:rPr>
              <w:t>)</w:t>
            </w:r>
          </w:p>
        </w:tc>
      </w:tr>
      <w:tr w:rsidR="001D7359" w:rsidRPr="001D7359" w14:paraId="0A9FFF36" w14:textId="77777777" w:rsidTr="001D7359">
        <w:trPr>
          <w:trHeight w:val="320"/>
        </w:trPr>
        <w:tc>
          <w:tcPr>
            <w:tcW w:w="2740" w:type="dxa"/>
            <w:tcBorders>
              <w:top w:val="nil"/>
              <w:left w:val="nil"/>
              <w:bottom w:val="nil"/>
              <w:right w:val="nil"/>
            </w:tcBorders>
            <w:shd w:val="clear" w:color="auto" w:fill="auto"/>
            <w:vAlign w:val="center"/>
            <w:hideMark/>
          </w:tcPr>
          <w:p w14:paraId="64FD8AE4"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Pacemaker</w:t>
            </w:r>
          </w:p>
        </w:tc>
        <w:tc>
          <w:tcPr>
            <w:tcW w:w="1480" w:type="dxa"/>
            <w:tcBorders>
              <w:top w:val="nil"/>
              <w:left w:val="nil"/>
              <w:bottom w:val="nil"/>
              <w:right w:val="nil"/>
            </w:tcBorders>
            <w:shd w:val="clear" w:color="auto" w:fill="auto"/>
            <w:vAlign w:val="center"/>
            <w:hideMark/>
          </w:tcPr>
          <w:p w14:paraId="6DC63487"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67DA07DE"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326CADFC"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0E5B6A53"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640ABA75" w14:textId="77777777" w:rsidR="001D7359" w:rsidRPr="001D7359" w:rsidRDefault="001D7359" w:rsidP="001D7359">
            <w:pPr>
              <w:jc w:val="center"/>
              <w:rPr>
                <w:sz w:val="20"/>
                <w:szCs w:val="20"/>
              </w:rPr>
            </w:pPr>
          </w:p>
        </w:tc>
      </w:tr>
      <w:tr w:rsidR="001D7359" w:rsidRPr="001D7359" w14:paraId="5D575279" w14:textId="77777777" w:rsidTr="001D7359">
        <w:trPr>
          <w:trHeight w:val="320"/>
        </w:trPr>
        <w:tc>
          <w:tcPr>
            <w:tcW w:w="2740" w:type="dxa"/>
            <w:tcBorders>
              <w:top w:val="nil"/>
              <w:left w:val="nil"/>
              <w:bottom w:val="nil"/>
              <w:right w:val="nil"/>
            </w:tcBorders>
            <w:shd w:val="clear" w:color="auto" w:fill="auto"/>
            <w:vAlign w:val="center"/>
            <w:hideMark/>
          </w:tcPr>
          <w:p w14:paraId="370E72E4"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405A581D" w14:textId="3C44B42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2604 (97)</w:t>
            </w:r>
          </w:p>
        </w:tc>
        <w:tc>
          <w:tcPr>
            <w:tcW w:w="1900" w:type="dxa"/>
            <w:tcBorders>
              <w:top w:val="nil"/>
              <w:left w:val="nil"/>
              <w:bottom w:val="nil"/>
              <w:right w:val="nil"/>
            </w:tcBorders>
            <w:shd w:val="clear" w:color="auto" w:fill="auto"/>
            <w:vAlign w:val="center"/>
            <w:hideMark/>
          </w:tcPr>
          <w:p w14:paraId="64F32EB8" w14:textId="21E560E4"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694 (98)</w:t>
            </w:r>
          </w:p>
        </w:tc>
        <w:tc>
          <w:tcPr>
            <w:tcW w:w="240" w:type="dxa"/>
            <w:tcBorders>
              <w:top w:val="nil"/>
              <w:left w:val="nil"/>
              <w:bottom w:val="nil"/>
              <w:right w:val="nil"/>
            </w:tcBorders>
            <w:shd w:val="clear" w:color="auto" w:fill="auto"/>
            <w:vAlign w:val="center"/>
            <w:hideMark/>
          </w:tcPr>
          <w:p w14:paraId="60542F0B"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189DAFE9" w14:textId="6D5F837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1910 (9</w:t>
            </w:r>
            <w:r w:rsidR="00565739">
              <w:rPr>
                <w:rFonts w:ascii="Arial" w:hAnsi="Arial" w:cs="Arial"/>
                <w:color w:val="000000"/>
                <w:sz w:val="20"/>
                <w:szCs w:val="20"/>
                <w:lang w:eastAsia="en-GB"/>
              </w:rPr>
              <w:t>7</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74723B3C" w14:textId="1C23A91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567 (9</w:t>
            </w:r>
            <w:r w:rsidR="00565739">
              <w:rPr>
                <w:rFonts w:ascii="Arial" w:hAnsi="Arial" w:cs="Arial"/>
                <w:color w:val="000000"/>
                <w:sz w:val="20"/>
                <w:szCs w:val="20"/>
                <w:lang w:eastAsia="en-GB"/>
              </w:rPr>
              <w:t>7</w:t>
            </w:r>
            <w:r w:rsidRPr="001D7359">
              <w:rPr>
                <w:rFonts w:ascii="Arial" w:hAnsi="Arial" w:cs="Arial"/>
                <w:color w:val="000000"/>
                <w:sz w:val="20"/>
                <w:szCs w:val="20"/>
                <w:lang w:eastAsia="en-GB"/>
              </w:rPr>
              <w:t>)</w:t>
            </w:r>
          </w:p>
        </w:tc>
      </w:tr>
      <w:tr w:rsidR="001D7359" w:rsidRPr="001D7359" w14:paraId="4B638DE1" w14:textId="77777777" w:rsidTr="001D7359">
        <w:trPr>
          <w:trHeight w:val="320"/>
        </w:trPr>
        <w:tc>
          <w:tcPr>
            <w:tcW w:w="2740" w:type="dxa"/>
            <w:tcBorders>
              <w:top w:val="nil"/>
              <w:left w:val="nil"/>
              <w:bottom w:val="nil"/>
              <w:right w:val="nil"/>
            </w:tcBorders>
            <w:shd w:val="clear" w:color="auto" w:fill="auto"/>
            <w:vAlign w:val="center"/>
            <w:hideMark/>
          </w:tcPr>
          <w:p w14:paraId="7A03D886"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00969474" w14:textId="2CFA98D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41 (</w:t>
            </w:r>
            <w:r w:rsidR="00565739">
              <w:rPr>
                <w:rFonts w:ascii="Arial" w:hAnsi="Arial" w:cs="Arial"/>
                <w:color w:val="000000"/>
                <w:sz w:val="20"/>
                <w:szCs w:val="20"/>
              </w:rPr>
              <w:t>2</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2BC9DEB7" w14:textId="7777777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 (0.6)</w:t>
            </w:r>
          </w:p>
        </w:tc>
        <w:tc>
          <w:tcPr>
            <w:tcW w:w="240" w:type="dxa"/>
            <w:tcBorders>
              <w:top w:val="nil"/>
              <w:left w:val="nil"/>
              <w:bottom w:val="nil"/>
              <w:right w:val="nil"/>
            </w:tcBorders>
            <w:shd w:val="clear" w:color="auto" w:fill="auto"/>
            <w:vAlign w:val="center"/>
            <w:hideMark/>
          </w:tcPr>
          <w:p w14:paraId="7A71CB46"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7A903BFE" w14:textId="2EA1EA8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37 (</w:t>
            </w:r>
            <w:r w:rsidR="00565739">
              <w:rPr>
                <w:rFonts w:ascii="Arial" w:hAnsi="Arial" w:cs="Arial"/>
                <w:color w:val="000000"/>
                <w:sz w:val="20"/>
                <w:szCs w:val="20"/>
                <w:lang w:eastAsia="en-GB"/>
              </w:rPr>
              <w:t>2</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0A5A75BD" w14:textId="7777777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 (0.3)</w:t>
            </w:r>
          </w:p>
        </w:tc>
      </w:tr>
      <w:tr w:rsidR="001D7359" w:rsidRPr="001D7359" w14:paraId="4FD0DB6E" w14:textId="77777777" w:rsidTr="001D7359">
        <w:trPr>
          <w:trHeight w:val="320"/>
        </w:trPr>
        <w:tc>
          <w:tcPr>
            <w:tcW w:w="2740" w:type="dxa"/>
            <w:tcBorders>
              <w:top w:val="nil"/>
              <w:left w:val="nil"/>
              <w:bottom w:val="nil"/>
              <w:right w:val="nil"/>
            </w:tcBorders>
            <w:shd w:val="clear" w:color="auto" w:fill="auto"/>
            <w:vAlign w:val="center"/>
            <w:hideMark/>
          </w:tcPr>
          <w:p w14:paraId="4546CFBF"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489CB884" w14:textId="08D02A5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31 (1)</w:t>
            </w:r>
          </w:p>
        </w:tc>
        <w:tc>
          <w:tcPr>
            <w:tcW w:w="1900" w:type="dxa"/>
            <w:tcBorders>
              <w:top w:val="nil"/>
              <w:left w:val="nil"/>
              <w:bottom w:val="nil"/>
              <w:right w:val="nil"/>
            </w:tcBorders>
            <w:shd w:val="clear" w:color="auto" w:fill="auto"/>
            <w:vAlign w:val="center"/>
            <w:hideMark/>
          </w:tcPr>
          <w:p w14:paraId="3F5F6988" w14:textId="080B057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 (1)</w:t>
            </w:r>
          </w:p>
        </w:tc>
        <w:tc>
          <w:tcPr>
            <w:tcW w:w="240" w:type="dxa"/>
            <w:tcBorders>
              <w:top w:val="nil"/>
              <w:left w:val="nil"/>
              <w:bottom w:val="nil"/>
              <w:right w:val="nil"/>
            </w:tcBorders>
            <w:shd w:val="clear" w:color="auto" w:fill="auto"/>
            <w:vAlign w:val="center"/>
            <w:hideMark/>
          </w:tcPr>
          <w:p w14:paraId="4A606E7B"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707B49FC" w14:textId="02AA722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23 (1)</w:t>
            </w:r>
          </w:p>
        </w:tc>
        <w:tc>
          <w:tcPr>
            <w:tcW w:w="2360" w:type="dxa"/>
            <w:tcBorders>
              <w:top w:val="nil"/>
              <w:left w:val="nil"/>
              <w:bottom w:val="nil"/>
              <w:right w:val="nil"/>
            </w:tcBorders>
            <w:shd w:val="clear" w:color="auto" w:fill="auto"/>
            <w:vAlign w:val="center"/>
            <w:hideMark/>
          </w:tcPr>
          <w:p w14:paraId="44D23891" w14:textId="52C5FE6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16 (</w:t>
            </w:r>
            <w:r w:rsidR="00565739">
              <w:rPr>
                <w:rFonts w:ascii="Arial" w:hAnsi="Arial" w:cs="Arial"/>
                <w:color w:val="000000"/>
                <w:sz w:val="20"/>
                <w:szCs w:val="20"/>
                <w:lang w:eastAsia="en-GB"/>
              </w:rPr>
              <w:t>3</w:t>
            </w:r>
            <w:r w:rsidRPr="001D7359">
              <w:rPr>
                <w:rFonts w:ascii="Arial" w:hAnsi="Arial" w:cs="Arial"/>
                <w:color w:val="000000"/>
                <w:sz w:val="20"/>
                <w:szCs w:val="20"/>
                <w:lang w:eastAsia="en-GB"/>
              </w:rPr>
              <w:t>)</w:t>
            </w:r>
          </w:p>
        </w:tc>
      </w:tr>
      <w:tr w:rsidR="001D7359" w:rsidRPr="001D7359" w14:paraId="6B1A4DD7" w14:textId="77777777" w:rsidTr="001D7359">
        <w:trPr>
          <w:trHeight w:val="600"/>
        </w:trPr>
        <w:tc>
          <w:tcPr>
            <w:tcW w:w="2740" w:type="dxa"/>
            <w:tcBorders>
              <w:top w:val="nil"/>
              <w:left w:val="nil"/>
              <w:bottom w:val="nil"/>
              <w:right w:val="nil"/>
            </w:tcBorders>
            <w:shd w:val="clear" w:color="auto" w:fill="auto"/>
            <w:vAlign w:val="center"/>
            <w:hideMark/>
          </w:tcPr>
          <w:p w14:paraId="1A7EF31D"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Cerebrovascular Disease</w:t>
            </w:r>
          </w:p>
        </w:tc>
        <w:tc>
          <w:tcPr>
            <w:tcW w:w="1480" w:type="dxa"/>
            <w:tcBorders>
              <w:top w:val="nil"/>
              <w:left w:val="nil"/>
              <w:bottom w:val="nil"/>
              <w:right w:val="nil"/>
            </w:tcBorders>
            <w:shd w:val="clear" w:color="auto" w:fill="auto"/>
            <w:vAlign w:val="center"/>
            <w:hideMark/>
          </w:tcPr>
          <w:p w14:paraId="13416572"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4EDD8BF2"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244EB256"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7A1C4489"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297E3DEC" w14:textId="77777777" w:rsidR="001D7359" w:rsidRPr="001D7359" w:rsidRDefault="001D7359" w:rsidP="001D7359">
            <w:pPr>
              <w:jc w:val="center"/>
              <w:rPr>
                <w:sz w:val="20"/>
                <w:szCs w:val="20"/>
              </w:rPr>
            </w:pPr>
          </w:p>
        </w:tc>
      </w:tr>
      <w:tr w:rsidR="001D7359" w:rsidRPr="001D7359" w14:paraId="54B96F0F" w14:textId="77777777" w:rsidTr="001D7359">
        <w:trPr>
          <w:trHeight w:val="320"/>
        </w:trPr>
        <w:tc>
          <w:tcPr>
            <w:tcW w:w="2740" w:type="dxa"/>
            <w:tcBorders>
              <w:top w:val="nil"/>
              <w:left w:val="nil"/>
              <w:bottom w:val="nil"/>
              <w:right w:val="nil"/>
            </w:tcBorders>
            <w:shd w:val="clear" w:color="auto" w:fill="auto"/>
            <w:vAlign w:val="center"/>
            <w:hideMark/>
          </w:tcPr>
          <w:p w14:paraId="6B291967"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22C07EA1" w14:textId="3094846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2422 (9</w:t>
            </w:r>
            <w:r w:rsidR="00565739">
              <w:rPr>
                <w:rFonts w:ascii="Arial" w:hAnsi="Arial" w:cs="Arial"/>
                <w:color w:val="000000"/>
                <w:sz w:val="20"/>
                <w:szCs w:val="20"/>
              </w:rPr>
              <w:t>1</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4DC6A3DB" w14:textId="385BCF6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674 (9</w:t>
            </w:r>
            <w:r w:rsidR="00565739">
              <w:rPr>
                <w:rFonts w:ascii="Arial" w:hAnsi="Arial" w:cs="Arial"/>
                <w:color w:val="000000"/>
                <w:sz w:val="20"/>
                <w:szCs w:val="20"/>
              </w:rPr>
              <w:t>6</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5888D955"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15066461" w14:textId="321C0DE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1748 (8</w:t>
            </w:r>
            <w:r w:rsidR="00565739">
              <w:rPr>
                <w:rFonts w:ascii="Arial" w:hAnsi="Arial" w:cs="Arial"/>
                <w:color w:val="000000"/>
                <w:sz w:val="20"/>
                <w:szCs w:val="20"/>
                <w:lang w:eastAsia="en-GB"/>
              </w:rPr>
              <w:t>9</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31459031" w14:textId="59F251C4"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541 (9</w:t>
            </w:r>
            <w:r w:rsidR="00565739">
              <w:rPr>
                <w:rFonts w:ascii="Arial" w:hAnsi="Arial" w:cs="Arial"/>
                <w:color w:val="000000"/>
                <w:sz w:val="20"/>
                <w:szCs w:val="20"/>
                <w:lang w:eastAsia="en-GB"/>
              </w:rPr>
              <w:t>3</w:t>
            </w:r>
            <w:r w:rsidRPr="001D7359">
              <w:rPr>
                <w:rFonts w:ascii="Arial" w:hAnsi="Arial" w:cs="Arial"/>
                <w:color w:val="000000"/>
                <w:sz w:val="20"/>
                <w:szCs w:val="20"/>
                <w:lang w:eastAsia="en-GB"/>
              </w:rPr>
              <w:t>)</w:t>
            </w:r>
          </w:p>
        </w:tc>
      </w:tr>
      <w:tr w:rsidR="001D7359" w:rsidRPr="001D7359" w14:paraId="6AF9E6ED" w14:textId="77777777" w:rsidTr="001D7359">
        <w:trPr>
          <w:trHeight w:val="320"/>
        </w:trPr>
        <w:tc>
          <w:tcPr>
            <w:tcW w:w="2740" w:type="dxa"/>
            <w:tcBorders>
              <w:top w:val="nil"/>
              <w:left w:val="nil"/>
              <w:bottom w:val="nil"/>
              <w:right w:val="nil"/>
            </w:tcBorders>
            <w:shd w:val="clear" w:color="auto" w:fill="auto"/>
            <w:vAlign w:val="center"/>
            <w:hideMark/>
          </w:tcPr>
          <w:p w14:paraId="68E66252"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6956D5C1" w14:textId="0C90F61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222 (8)</w:t>
            </w:r>
          </w:p>
        </w:tc>
        <w:tc>
          <w:tcPr>
            <w:tcW w:w="1900" w:type="dxa"/>
            <w:tcBorders>
              <w:top w:val="nil"/>
              <w:left w:val="nil"/>
              <w:bottom w:val="nil"/>
              <w:right w:val="nil"/>
            </w:tcBorders>
            <w:shd w:val="clear" w:color="auto" w:fill="auto"/>
            <w:vAlign w:val="center"/>
            <w:hideMark/>
          </w:tcPr>
          <w:p w14:paraId="43533184" w14:textId="4BB84B5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23 (3)</w:t>
            </w:r>
          </w:p>
        </w:tc>
        <w:tc>
          <w:tcPr>
            <w:tcW w:w="240" w:type="dxa"/>
            <w:tcBorders>
              <w:top w:val="nil"/>
              <w:left w:val="nil"/>
              <w:bottom w:val="nil"/>
              <w:right w:val="nil"/>
            </w:tcBorders>
            <w:shd w:val="clear" w:color="auto" w:fill="auto"/>
            <w:vAlign w:val="center"/>
            <w:hideMark/>
          </w:tcPr>
          <w:p w14:paraId="699F7E13"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26B4990A" w14:textId="3C4317C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199 (10)</w:t>
            </w:r>
          </w:p>
        </w:tc>
        <w:tc>
          <w:tcPr>
            <w:tcW w:w="2360" w:type="dxa"/>
            <w:tcBorders>
              <w:top w:val="nil"/>
              <w:left w:val="nil"/>
              <w:bottom w:val="nil"/>
              <w:right w:val="nil"/>
            </w:tcBorders>
            <w:shd w:val="clear" w:color="auto" w:fill="auto"/>
            <w:vAlign w:val="center"/>
            <w:hideMark/>
          </w:tcPr>
          <w:p w14:paraId="795FCAF4" w14:textId="35C4A55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28 (</w:t>
            </w:r>
            <w:r w:rsidR="00565739">
              <w:rPr>
                <w:rFonts w:ascii="Arial" w:hAnsi="Arial" w:cs="Arial"/>
                <w:color w:val="000000"/>
                <w:sz w:val="20"/>
                <w:szCs w:val="20"/>
                <w:lang w:eastAsia="en-GB"/>
              </w:rPr>
              <w:t>5</w:t>
            </w:r>
            <w:r w:rsidRPr="001D7359">
              <w:rPr>
                <w:rFonts w:ascii="Arial" w:hAnsi="Arial" w:cs="Arial"/>
                <w:color w:val="000000"/>
                <w:sz w:val="20"/>
                <w:szCs w:val="20"/>
                <w:lang w:eastAsia="en-GB"/>
              </w:rPr>
              <w:t>)</w:t>
            </w:r>
          </w:p>
        </w:tc>
      </w:tr>
      <w:tr w:rsidR="001D7359" w:rsidRPr="001D7359" w14:paraId="5E520726" w14:textId="77777777" w:rsidTr="001D7359">
        <w:trPr>
          <w:trHeight w:val="320"/>
        </w:trPr>
        <w:tc>
          <w:tcPr>
            <w:tcW w:w="2740" w:type="dxa"/>
            <w:tcBorders>
              <w:top w:val="nil"/>
              <w:left w:val="nil"/>
              <w:bottom w:val="nil"/>
              <w:right w:val="nil"/>
            </w:tcBorders>
            <w:shd w:val="clear" w:color="auto" w:fill="auto"/>
            <w:vAlign w:val="center"/>
            <w:hideMark/>
          </w:tcPr>
          <w:p w14:paraId="101D0EB5"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45C9EBED" w14:textId="45D17334"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32 (1)</w:t>
            </w:r>
          </w:p>
        </w:tc>
        <w:tc>
          <w:tcPr>
            <w:tcW w:w="1900" w:type="dxa"/>
            <w:tcBorders>
              <w:top w:val="nil"/>
              <w:left w:val="nil"/>
              <w:bottom w:val="nil"/>
              <w:right w:val="nil"/>
            </w:tcBorders>
            <w:shd w:val="clear" w:color="auto" w:fill="auto"/>
            <w:vAlign w:val="center"/>
            <w:hideMark/>
          </w:tcPr>
          <w:p w14:paraId="6E6CC972" w14:textId="4D6A0C6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9 (1)</w:t>
            </w:r>
          </w:p>
        </w:tc>
        <w:tc>
          <w:tcPr>
            <w:tcW w:w="240" w:type="dxa"/>
            <w:tcBorders>
              <w:top w:val="nil"/>
              <w:left w:val="nil"/>
              <w:bottom w:val="nil"/>
              <w:right w:val="nil"/>
            </w:tcBorders>
            <w:shd w:val="clear" w:color="auto" w:fill="auto"/>
            <w:vAlign w:val="center"/>
            <w:hideMark/>
          </w:tcPr>
          <w:p w14:paraId="5E791F43"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67B12920" w14:textId="753AD0F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23 (1)</w:t>
            </w:r>
          </w:p>
        </w:tc>
        <w:tc>
          <w:tcPr>
            <w:tcW w:w="2360" w:type="dxa"/>
            <w:tcBorders>
              <w:top w:val="nil"/>
              <w:left w:val="nil"/>
              <w:bottom w:val="nil"/>
              <w:right w:val="nil"/>
            </w:tcBorders>
            <w:shd w:val="clear" w:color="auto" w:fill="auto"/>
            <w:vAlign w:val="center"/>
            <w:hideMark/>
          </w:tcPr>
          <w:p w14:paraId="12839E06" w14:textId="0CCBC3C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16 (</w:t>
            </w:r>
            <w:r w:rsidR="00565739">
              <w:rPr>
                <w:rFonts w:ascii="Arial" w:hAnsi="Arial" w:cs="Arial"/>
                <w:color w:val="000000"/>
                <w:sz w:val="20"/>
                <w:szCs w:val="20"/>
                <w:lang w:eastAsia="en-GB"/>
              </w:rPr>
              <w:t>3</w:t>
            </w:r>
            <w:r w:rsidRPr="001D7359">
              <w:rPr>
                <w:rFonts w:ascii="Arial" w:hAnsi="Arial" w:cs="Arial"/>
                <w:color w:val="000000"/>
                <w:sz w:val="20"/>
                <w:szCs w:val="20"/>
                <w:lang w:eastAsia="en-GB"/>
              </w:rPr>
              <w:t>)</w:t>
            </w:r>
          </w:p>
        </w:tc>
      </w:tr>
      <w:tr w:rsidR="001D7359" w:rsidRPr="001D7359" w14:paraId="72AE8A7F" w14:textId="77777777" w:rsidTr="001D7359">
        <w:trPr>
          <w:trHeight w:val="320"/>
        </w:trPr>
        <w:tc>
          <w:tcPr>
            <w:tcW w:w="2740" w:type="dxa"/>
            <w:tcBorders>
              <w:top w:val="nil"/>
              <w:left w:val="nil"/>
              <w:bottom w:val="nil"/>
              <w:right w:val="nil"/>
            </w:tcBorders>
            <w:shd w:val="clear" w:color="auto" w:fill="auto"/>
            <w:vAlign w:val="center"/>
            <w:hideMark/>
          </w:tcPr>
          <w:p w14:paraId="0BE914C6"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Vascular Disease</w:t>
            </w:r>
          </w:p>
        </w:tc>
        <w:tc>
          <w:tcPr>
            <w:tcW w:w="1480" w:type="dxa"/>
            <w:tcBorders>
              <w:top w:val="nil"/>
              <w:left w:val="nil"/>
              <w:bottom w:val="nil"/>
              <w:right w:val="nil"/>
            </w:tcBorders>
            <w:shd w:val="clear" w:color="auto" w:fill="auto"/>
            <w:vAlign w:val="center"/>
            <w:hideMark/>
          </w:tcPr>
          <w:p w14:paraId="07CEACDA"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1EC9CE29"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3EF6BFC1"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1B27262F"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47F08F19" w14:textId="77777777" w:rsidR="001D7359" w:rsidRPr="001D7359" w:rsidRDefault="001D7359" w:rsidP="001D7359">
            <w:pPr>
              <w:jc w:val="center"/>
              <w:rPr>
                <w:sz w:val="20"/>
                <w:szCs w:val="20"/>
              </w:rPr>
            </w:pPr>
          </w:p>
        </w:tc>
      </w:tr>
      <w:tr w:rsidR="001D7359" w:rsidRPr="001D7359" w14:paraId="17ABE923" w14:textId="77777777" w:rsidTr="001D7359">
        <w:trPr>
          <w:trHeight w:val="320"/>
        </w:trPr>
        <w:tc>
          <w:tcPr>
            <w:tcW w:w="2740" w:type="dxa"/>
            <w:tcBorders>
              <w:top w:val="nil"/>
              <w:left w:val="nil"/>
              <w:bottom w:val="nil"/>
              <w:right w:val="nil"/>
            </w:tcBorders>
            <w:shd w:val="clear" w:color="auto" w:fill="auto"/>
            <w:vAlign w:val="center"/>
            <w:hideMark/>
          </w:tcPr>
          <w:p w14:paraId="2D0410DD"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1007C954" w14:textId="67F430E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2432 (9</w:t>
            </w:r>
            <w:r w:rsidR="00565739">
              <w:rPr>
                <w:rFonts w:ascii="Arial" w:hAnsi="Arial" w:cs="Arial"/>
                <w:color w:val="000000"/>
                <w:sz w:val="20"/>
                <w:szCs w:val="20"/>
              </w:rPr>
              <w:t>1</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15C3433B" w14:textId="29BA45B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686 (97)</w:t>
            </w:r>
          </w:p>
        </w:tc>
        <w:tc>
          <w:tcPr>
            <w:tcW w:w="240" w:type="dxa"/>
            <w:tcBorders>
              <w:top w:val="nil"/>
              <w:left w:val="nil"/>
              <w:bottom w:val="nil"/>
              <w:right w:val="nil"/>
            </w:tcBorders>
            <w:shd w:val="clear" w:color="auto" w:fill="auto"/>
            <w:vAlign w:val="center"/>
            <w:hideMark/>
          </w:tcPr>
          <w:p w14:paraId="7EF6EC3F"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61D22778" w14:textId="1BB5E6E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1746 (8</w:t>
            </w:r>
            <w:r w:rsidR="00565739">
              <w:rPr>
                <w:rFonts w:ascii="Arial" w:hAnsi="Arial" w:cs="Arial"/>
                <w:color w:val="000000"/>
                <w:sz w:val="20"/>
                <w:szCs w:val="20"/>
                <w:lang w:eastAsia="en-GB"/>
              </w:rPr>
              <w:t>9</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564106BA" w14:textId="576BA41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545 (93)</w:t>
            </w:r>
          </w:p>
        </w:tc>
      </w:tr>
      <w:tr w:rsidR="001D7359" w:rsidRPr="001D7359" w14:paraId="1EA86988" w14:textId="77777777" w:rsidTr="001D7359">
        <w:trPr>
          <w:trHeight w:val="320"/>
        </w:trPr>
        <w:tc>
          <w:tcPr>
            <w:tcW w:w="2740" w:type="dxa"/>
            <w:tcBorders>
              <w:top w:val="nil"/>
              <w:left w:val="nil"/>
              <w:bottom w:val="nil"/>
              <w:right w:val="nil"/>
            </w:tcBorders>
            <w:shd w:val="clear" w:color="auto" w:fill="auto"/>
            <w:vAlign w:val="center"/>
            <w:hideMark/>
          </w:tcPr>
          <w:p w14:paraId="391B95D8"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725046CC" w14:textId="39658B6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212 (</w:t>
            </w:r>
            <w:r w:rsidR="00565739">
              <w:rPr>
                <w:rFonts w:ascii="Arial" w:hAnsi="Arial" w:cs="Arial"/>
                <w:color w:val="000000"/>
                <w:sz w:val="20"/>
                <w:szCs w:val="20"/>
              </w:rPr>
              <w:t>8</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0CB8FD51" w14:textId="23F8FA8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12 (</w:t>
            </w:r>
            <w:r w:rsidR="00565739">
              <w:rPr>
                <w:rFonts w:ascii="Arial" w:hAnsi="Arial" w:cs="Arial"/>
                <w:color w:val="000000"/>
                <w:sz w:val="20"/>
                <w:szCs w:val="20"/>
              </w:rPr>
              <w:t>2</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2FDAD3FC"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79032FED" w14:textId="4826047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200 (10)</w:t>
            </w:r>
          </w:p>
        </w:tc>
        <w:tc>
          <w:tcPr>
            <w:tcW w:w="2360" w:type="dxa"/>
            <w:tcBorders>
              <w:top w:val="nil"/>
              <w:left w:val="nil"/>
              <w:bottom w:val="nil"/>
              <w:right w:val="nil"/>
            </w:tcBorders>
            <w:shd w:val="clear" w:color="auto" w:fill="auto"/>
            <w:vAlign w:val="center"/>
            <w:hideMark/>
          </w:tcPr>
          <w:p w14:paraId="0A529EF2" w14:textId="6600247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24 (4)</w:t>
            </w:r>
          </w:p>
        </w:tc>
      </w:tr>
      <w:tr w:rsidR="001D7359" w:rsidRPr="001D7359" w14:paraId="087D2028" w14:textId="77777777" w:rsidTr="001D7359">
        <w:trPr>
          <w:trHeight w:val="320"/>
        </w:trPr>
        <w:tc>
          <w:tcPr>
            <w:tcW w:w="2740" w:type="dxa"/>
            <w:tcBorders>
              <w:top w:val="nil"/>
              <w:left w:val="nil"/>
              <w:bottom w:val="nil"/>
              <w:right w:val="nil"/>
            </w:tcBorders>
            <w:shd w:val="clear" w:color="auto" w:fill="auto"/>
            <w:vAlign w:val="center"/>
            <w:hideMark/>
          </w:tcPr>
          <w:p w14:paraId="3DE5420D"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1F23B6AE" w14:textId="039B37F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32 (1)</w:t>
            </w:r>
          </w:p>
        </w:tc>
        <w:tc>
          <w:tcPr>
            <w:tcW w:w="1900" w:type="dxa"/>
            <w:tcBorders>
              <w:top w:val="nil"/>
              <w:left w:val="nil"/>
              <w:bottom w:val="nil"/>
              <w:right w:val="nil"/>
            </w:tcBorders>
            <w:shd w:val="clear" w:color="auto" w:fill="auto"/>
            <w:vAlign w:val="center"/>
            <w:hideMark/>
          </w:tcPr>
          <w:p w14:paraId="3823EF67" w14:textId="77021DB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 (1)</w:t>
            </w:r>
          </w:p>
        </w:tc>
        <w:tc>
          <w:tcPr>
            <w:tcW w:w="240" w:type="dxa"/>
            <w:tcBorders>
              <w:top w:val="nil"/>
              <w:left w:val="nil"/>
              <w:bottom w:val="nil"/>
              <w:right w:val="nil"/>
            </w:tcBorders>
            <w:shd w:val="clear" w:color="auto" w:fill="auto"/>
            <w:vAlign w:val="center"/>
            <w:hideMark/>
          </w:tcPr>
          <w:p w14:paraId="55A4131D"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127E316E" w14:textId="29ED061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24 (1)</w:t>
            </w:r>
          </w:p>
        </w:tc>
        <w:tc>
          <w:tcPr>
            <w:tcW w:w="2360" w:type="dxa"/>
            <w:tcBorders>
              <w:top w:val="nil"/>
              <w:left w:val="nil"/>
              <w:bottom w:val="nil"/>
              <w:right w:val="nil"/>
            </w:tcBorders>
            <w:shd w:val="clear" w:color="auto" w:fill="auto"/>
            <w:vAlign w:val="center"/>
            <w:hideMark/>
          </w:tcPr>
          <w:p w14:paraId="0E3B0009" w14:textId="033F743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16 (</w:t>
            </w:r>
            <w:r w:rsidR="00565739">
              <w:rPr>
                <w:rFonts w:ascii="Arial" w:hAnsi="Arial" w:cs="Arial"/>
                <w:color w:val="000000"/>
                <w:sz w:val="20"/>
                <w:szCs w:val="20"/>
                <w:lang w:eastAsia="en-GB"/>
              </w:rPr>
              <w:t>4</w:t>
            </w:r>
            <w:r w:rsidRPr="001D7359">
              <w:rPr>
                <w:rFonts w:ascii="Arial" w:hAnsi="Arial" w:cs="Arial"/>
                <w:color w:val="000000"/>
                <w:sz w:val="20"/>
                <w:szCs w:val="20"/>
                <w:lang w:eastAsia="en-GB"/>
              </w:rPr>
              <w:t>)</w:t>
            </w:r>
          </w:p>
        </w:tc>
      </w:tr>
      <w:tr w:rsidR="001D7359" w:rsidRPr="001D7359" w14:paraId="670CD0E2" w14:textId="77777777" w:rsidTr="001D7359">
        <w:trPr>
          <w:trHeight w:val="600"/>
        </w:trPr>
        <w:tc>
          <w:tcPr>
            <w:tcW w:w="2740" w:type="dxa"/>
            <w:tcBorders>
              <w:top w:val="nil"/>
              <w:left w:val="nil"/>
              <w:bottom w:val="nil"/>
              <w:right w:val="nil"/>
            </w:tcBorders>
            <w:shd w:val="clear" w:color="auto" w:fill="auto"/>
            <w:vAlign w:val="center"/>
            <w:hideMark/>
          </w:tcPr>
          <w:p w14:paraId="43474B90"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Abdominal Aortic Aneurysm</w:t>
            </w:r>
          </w:p>
        </w:tc>
        <w:tc>
          <w:tcPr>
            <w:tcW w:w="1480" w:type="dxa"/>
            <w:tcBorders>
              <w:top w:val="nil"/>
              <w:left w:val="nil"/>
              <w:bottom w:val="nil"/>
              <w:right w:val="nil"/>
            </w:tcBorders>
            <w:shd w:val="clear" w:color="auto" w:fill="auto"/>
            <w:vAlign w:val="center"/>
            <w:hideMark/>
          </w:tcPr>
          <w:p w14:paraId="212AB386"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7E35D7D8"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72A67433"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76C4B6BE"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73A39EB7" w14:textId="77777777" w:rsidR="001D7359" w:rsidRPr="001D7359" w:rsidRDefault="001D7359" w:rsidP="001D7359">
            <w:pPr>
              <w:jc w:val="center"/>
              <w:rPr>
                <w:sz w:val="20"/>
                <w:szCs w:val="20"/>
              </w:rPr>
            </w:pPr>
          </w:p>
        </w:tc>
      </w:tr>
      <w:tr w:rsidR="001D7359" w:rsidRPr="001D7359" w14:paraId="23ABFFB4" w14:textId="77777777" w:rsidTr="001D7359">
        <w:trPr>
          <w:trHeight w:val="320"/>
        </w:trPr>
        <w:tc>
          <w:tcPr>
            <w:tcW w:w="2740" w:type="dxa"/>
            <w:tcBorders>
              <w:top w:val="nil"/>
              <w:left w:val="nil"/>
              <w:bottom w:val="nil"/>
              <w:right w:val="nil"/>
            </w:tcBorders>
            <w:shd w:val="clear" w:color="auto" w:fill="auto"/>
            <w:vAlign w:val="center"/>
            <w:hideMark/>
          </w:tcPr>
          <w:p w14:paraId="71B6586C"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7B6B1DC5" w14:textId="77B50EB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2597 (97)</w:t>
            </w:r>
          </w:p>
        </w:tc>
        <w:tc>
          <w:tcPr>
            <w:tcW w:w="1900" w:type="dxa"/>
            <w:tcBorders>
              <w:top w:val="nil"/>
              <w:left w:val="nil"/>
              <w:bottom w:val="nil"/>
              <w:right w:val="nil"/>
            </w:tcBorders>
            <w:shd w:val="clear" w:color="auto" w:fill="auto"/>
            <w:vAlign w:val="center"/>
            <w:hideMark/>
          </w:tcPr>
          <w:p w14:paraId="5761F631" w14:textId="4FC66AB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693 (98)</w:t>
            </w:r>
          </w:p>
        </w:tc>
        <w:tc>
          <w:tcPr>
            <w:tcW w:w="240" w:type="dxa"/>
            <w:tcBorders>
              <w:top w:val="nil"/>
              <w:left w:val="nil"/>
              <w:bottom w:val="nil"/>
              <w:right w:val="nil"/>
            </w:tcBorders>
            <w:shd w:val="clear" w:color="auto" w:fill="auto"/>
            <w:vAlign w:val="center"/>
            <w:hideMark/>
          </w:tcPr>
          <w:p w14:paraId="642E97BB"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6A7FCA48" w14:textId="665C3B3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1904 (9</w:t>
            </w:r>
            <w:r w:rsidR="00565739">
              <w:rPr>
                <w:rFonts w:ascii="Arial" w:hAnsi="Arial" w:cs="Arial"/>
                <w:color w:val="000000"/>
                <w:sz w:val="20"/>
                <w:szCs w:val="20"/>
                <w:lang w:eastAsia="en-GB"/>
              </w:rPr>
              <w:t>7</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438014D5" w14:textId="6F97A6F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569 (97)</w:t>
            </w:r>
          </w:p>
        </w:tc>
      </w:tr>
      <w:tr w:rsidR="001D7359" w:rsidRPr="001D7359" w14:paraId="351E6DC4" w14:textId="77777777" w:rsidTr="001D7359">
        <w:trPr>
          <w:trHeight w:val="320"/>
        </w:trPr>
        <w:tc>
          <w:tcPr>
            <w:tcW w:w="2740" w:type="dxa"/>
            <w:tcBorders>
              <w:top w:val="nil"/>
              <w:left w:val="nil"/>
              <w:bottom w:val="nil"/>
              <w:right w:val="nil"/>
            </w:tcBorders>
            <w:shd w:val="clear" w:color="auto" w:fill="auto"/>
            <w:vAlign w:val="center"/>
            <w:hideMark/>
          </w:tcPr>
          <w:p w14:paraId="187D6B71"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1E8F99BB" w14:textId="6610CAA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46 (</w:t>
            </w:r>
            <w:r w:rsidR="00565739">
              <w:rPr>
                <w:rFonts w:ascii="Arial" w:hAnsi="Arial" w:cs="Arial"/>
                <w:color w:val="000000"/>
                <w:sz w:val="20"/>
                <w:szCs w:val="20"/>
              </w:rPr>
              <w:t>2</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06095FF2" w14:textId="7777777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 (0.6)</w:t>
            </w:r>
          </w:p>
        </w:tc>
        <w:tc>
          <w:tcPr>
            <w:tcW w:w="240" w:type="dxa"/>
            <w:tcBorders>
              <w:top w:val="nil"/>
              <w:left w:val="nil"/>
              <w:bottom w:val="nil"/>
              <w:right w:val="nil"/>
            </w:tcBorders>
            <w:shd w:val="clear" w:color="auto" w:fill="auto"/>
            <w:vAlign w:val="center"/>
            <w:hideMark/>
          </w:tcPr>
          <w:p w14:paraId="30B2858E"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4BBA6CBB" w14:textId="2A81D23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42 (2)</w:t>
            </w:r>
          </w:p>
        </w:tc>
        <w:tc>
          <w:tcPr>
            <w:tcW w:w="2360" w:type="dxa"/>
            <w:tcBorders>
              <w:top w:val="nil"/>
              <w:left w:val="nil"/>
              <w:bottom w:val="nil"/>
              <w:right w:val="nil"/>
            </w:tcBorders>
            <w:shd w:val="clear" w:color="auto" w:fill="auto"/>
            <w:vAlign w:val="center"/>
            <w:hideMark/>
          </w:tcPr>
          <w:p w14:paraId="49EA1B19" w14:textId="7777777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 (0.2)</w:t>
            </w:r>
          </w:p>
        </w:tc>
      </w:tr>
      <w:tr w:rsidR="001D7359" w:rsidRPr="001D7359" w14:paraId="3EE80F23" w14:textId="77777777" w:rsidTr="001D7359">
        <w:trPr>
          <w:trHeight w:val="320"/>
        </w:trPr>
        <w:tc>
          <w:tcPr>
            <w:tcW w:w="2740" w:type="dxa"/>
            <w:tcBorders>
              <w:top w:val="nil"/>
              <w:left w:val="nil"/>
              <w:bottom w:val="nil"/>
              <w:right w:val="nil"/>
            </w:tcBorders>
            <w:shd w:val="clear" w:color="auto" w:fill="auto"/>
            <w:vAlign w:val="center"/>
            <w:hideMark/>
          </w:tcPr>
          <w:p w14:paraId="6B65D051"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3BF5A4A5" w14:textId="631500E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33 (1)</w:t>
            </w:r>
          </w:p>
        </w:tc>
        <w:tc>
          <w:tcPr>
            <w:tcW w:w="1900" w:type="dxa"/>
            <w:tcBorders>
              <w:top w:val="nil"/>
              <w:left w:val="nil"/>
              <w:bottom w:val="nil"/>
              <w:right w:val="nil"/>
            </w:tcBorders>
            <w:shd w:val="clear" w:color="auto" w:fill="auto"/>
            <w:vAlign w:val="center"/>
            <w:hideMark/>
          </w:tcPr>
          <w:p w14:paraId="59BA1319" w14:textId="403F8E0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9 (1)</w:t>
            </w:r>
          </w:p>
        </w:tc>
        <w:tc>
          <w:tcPr>
            <w:tcW w:w="240" w:type="dxa"/>
            <w:tcBorders>
              <w:top w:val="nil"/>
              <w:left w:val="nil"/>
              <w:bottom w:val="nil"/>
              <w:right w:val="nil"/>
            </w:tcBorders>
            <w:shd w:val="clear" w:color="auto" w:fill="auto"/>
            <w:vAlign w:val="center"/>
            <w:hideMark/>
          </w:tcPr>
          <w:p w14:paraId="527B9905"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6AAA4714" w14:textId="533DFC5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24 (1)</w:t>
            </w:r>
          </w:p>
        </w:tc>
        <w:tc>
          <w:tcPr>
            <w:tcW w:w="2360" w:type="dxa"/>
            <w:tcBorders>
              <w:top w:val="nil"/>
              <w:left w:val="nil"/>
              <w:bottom w:val="nil"/>
              <w:right w:val="nil"/>
            </w:tcBorders>
            <w:shd w:val="clear" w:color="auto" w:fill="auto"/>
            <w:vAlign w:val="center"/>
            <w:hideMark/>
          </w:tcPr>
          <w:p w14:paraId="2175CA8C" w14:textId="3409F19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15 (</w:t>
            </w:r>
            <w:r w:rsidR="00565739">
              <w:rPr>
                <w:rFonts w:ascii="Arial" w:hAnsi="Arial" w:cs="Arial"/>
                <w:color w:val="000000"/>
                <w:sz w:val="20"/>
                <w:szCs w:val="20"/>
                <w:lang w:eastAsia="en-GB"/>
              </w:rPr>
              <w:t>3</w:t>
            </w:r>
            <w:r w:rsidRPr="001D7359">
              <w:rPr>
                <w:rFonts w:ascii="Arial" w:hAnsi="Arial" w:cs="Arial"/>
                <w:color w:val="000000"/>
                <w:sz w:val="20"/>
                <w:szCs w:val="20"/>
                <w:lang w:eastAsia="en-GB"/>
              </w:rPr>
              <w:t>)</w:t>
            </w:r>
          </w:p>
        </w:tc>
      </w:tr>
      <w:tr w:rsidR="001D7359" w:rsidRPr="001D7359" w14:paraId="60093FC4" w14:textId="77777777" w:rsidTr="001D7359">
        <w:trPr>
          <w:trHeight w:val="320"/>
        </w:trPr>
        <w:tc>
          <w:tcPr>
            <w:tcW w:w="2740" w:type="dxa"/>
            <w:tcBorders>
              <w:top w:val="nil"/>
              <w:left w:val="nil"/>
              <w:bottom w:val="nil"/>
              <w:right w:val="nil"/>
            </w:tcBorders>
            <w:shd w:val="clear" w:color="auto" w:fill="auto"/>
            <w:vAlign w:val="center"/>
            <w:hideMark/>
          </w:tcPr>
          <w:p w14:paraId="679986FB"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Respiratory Disease</w:t>
            </w:r>
          </w:p>
        </w:tc>
        <w:tc>
          <w:tcPr>
            <w:tcW w:w="1480" w:type="dxa"/>
            <w:tcBorders>
              <w:top w:val="nil"/>
              <w:left w:val="nil"/>
              <w:bottom w:val="nil"/>
              <w:right w:val="nil"/>
            </w:tcBorders>
            <w:shd w:val="clear" w:color="auto" w:fill="auto"/>
            <w:vAlign w:val="center"/>
            <w:hideMark/>
          </w:tcPr>
          <w:p w14:paraId="07DC4027"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2795BA0A"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360EC901"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70420E1E"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31247E2D" w14:textId="77777777" w:rsidR="001D7359" w:rsidRPr="001D7359" w:rsidRDefault="001D7359" w:rsidP="001D7359">
            <w:pPr>
              <w:jc w:val="center"/>
              <w:rPr>
                <w:sz w:val="20"/>
                <w:szCs w:val="20"/>
              </w:rPr>
            </w:pPr>
          </w:p>
        </w:tc>
      </w:tr>
      <w:tr w:rsidR="001D7359" w:rsidRPr="001D7359" w14:paraId="628218F8" w14:textId="77777777" w:rsidTr="001D7359">
        <w:trPr>
          <w:trHeight w:val="320"/>
        </w:trPr>
        <w:tc>
          <w:tcPr>
            <w:tcW w:w="2740" w:type="dxa"/>
            <w:tcBorders>
              <w:top w:val="nil"/>
              <w:left w:val="nil"/>
              <w:bottom w:val="nil"/>
              <w:right w:val="nil"/>
            </w:tcBorders>
            <w:shd w:val="clear" w:color="auto" w:fill="auto"/>
            <w:vAlign w:val="center"/>
            <w:hideMark/>
          </w:tcPr>
          <w:p w14:paraId="5DE01D9D"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79DD00F3" w14:textId="398C4FB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2335 (87)</w:t>
            </w:r>
          </w:p>
        </w:tc>
        <w:tc>
          <w:tcPr>
            <w:tcW w:w="1900" w:type="dxa"/>
            <w:tcBorders>
              <w:top w:val="nil"/>
              <w:left w:val="nil"/>
              <w:bottom w:val="nil"/>
              <w:right w:val="nil"/>
            </w:tcBorders>
            <w:shd w:val="clear" w:color="auto" w:fill="auto"/>
            <w:vAlign w:val="center"/>
            <w:hideMark/>
          </w:tcPr>
          <w:p w14:paraId="2E7A6037" w14:textId="03EFDAC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643 (91)</w:t>
            </w:r>
          </w:p>
        </w:tc>
        <w:tc>
          <w:tcPr>
            <w:tcW w:w="240" w:type="dxa"/>
            <w:tcBorders>
              <w:top w:val="nil"/>
              <w:left w:val="nil"/>
              <w:bottom w:val="nil"/>
              <w:right w:val="nil"/>
            </w:tcBorders>
            <w:shd w:val="clear" w:color="auto" w:fill="auto"/>
            <w:vAlign w:val="center"/>
            <w:hideMark/>
          </w:tcPr>
          <w:p w14:paraId="27C9F43A"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09AB0B2C" w14:textId="130F31F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1692 (8</w:t>
            </w:r>
            <w:r w:rsidR="00565739">
              <w:rPr>
                <w:rFonts w:ascii="Arial" w:hAnsi="Arial" w:cs="Arial"/>
                <w:color w:val="000000"/>
                <w:sz w:val="20"/>
                <w:szCs w:val="20"/>
                <w:lang w:eastAsia="en-GB"/>
              </w:rPr>
              <w:t>6</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01D85002" w14:textId="5BD4D8D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523 (89)</w:t>
            </w:r>
          </w:p>
        </w:tc>
      </w:tr>
      <w:tr w:rsidR="001D7359" w:rsidRPr="001D7359" w14:paraId="2067D1F4" w14:textId="77777777" w:rsidTr="001D7359">
        <w:trPr>
          <w:trHeight w:val="320"/>
        </w:trPr>
        <w:tc>
          <w:tcPr>
            <w:tcW w:w="2740" w:type="dxa"/>
            <w:tcBorders>
              <w:top w:val="nil"/>
              <w:left w:val="nil"/>
              <w:bottom w:val="nil"/>
              <w:right w:val="nil"/>
            </w:tcBorders>
            <w:shd w:val="clear" w:color="auto" w:fill="auto"/>
            <w:vAlign w:val="center"/>
            <w:hideMark/>
          </w:tcPr>
          <w:p w14:paraId="3404BD6F"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34E425EA" w14:textId="04BC7DC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310 (1</w:t>
            </w:r>
            <w:r w:rsidR="00565739">
              <w:rPr>
                <w:rFonts w:ascii="Arial" w:hAnsi="Arial" w:cs="Arial"/>
                <w:color w:val="000000"/>
                <w:sz w:val="20"/>
                <w:szCs w:val="20"/>
              </w:rPr>
              <w:t>2</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2F8F4CA3" w14:textId="04296FD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55 (</w:t>
            </w:r>
            <w:r w:rsidR="00565739">
              <w:rPr>
                <w:rFonts w:ascii="Arial" w:hAnsi="Arial" w:cs="Arial"/>
                <w:color w:val="000000"/>
                <w:sz w:val="20"/>
                <w:szCs w:val="20"/>
              </w:rPr>
              <w:t>8</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277BDFC2"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5643E772" w14:textId="2E45098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255 (1</w:t>
            </w:r>
            <w:r w:rsidR="00565739">
              <w:rPr>
                <w:rFonts w:ascii="Arial" w:hAnsi="Arial" w:cs="Arial"/>
                <w:color w:val="000000"/>
                <w:sz w:val="20"/>
                <w:szCs w:val="20"/>
                <w:lang w:eastAsia="en-GB"/>
              </w:rPr>
              <w:t>3</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0612F5AE" w14:textId="0648F23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47 (8)</w:t>
            </w:r>
          </w:p>
        </w:tc>
      </w:tr>
      <w:tr w:rsidR="001D7359" w:rsidRPr="001D7359" w14:paraId="3C76694F" w14:textId="77777777" w:rsidTr="001D7359">
        <w:trPr>
          <w:trHeight w:val="320"/>
        </w:trPr>
        <w:tc>
          <w:tcPr>
            <w:tcW w:w="2740" w:type="dxa"/>
            <w:tcBorders>
              <w:top w:val="nil"/>
              <w:left w:val="nil"/>
              <w:bottom w:val="nil"/>
              <w:right w:val="nil"/>
            </w:tcBorders>
            <w:shd w:val="clear" w:color="auto" w:fill="auto"/>
            <w:vAlign w:val="center"/>
            <w:hideMark/>
          </w:tcPr>
          <w:p w14:paraId="49EE4AE4"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55BBF115" w14:textId="7B8B217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31 (1)</w:t>
            </w:r>
          </w:p>
        </w:tc>
        <w:tc>
          <w:tcPr>
            <w:tcW w:w="1900" w:type="dxa"/>
            <w:tcBorders>
              <w:top w:val="nil"/>
              <w:left w:val="nil"/>
              <w:bottom w:val="nil"/>
              <w:right w:val="nil"/>
            </w:tcBorders>
            <w:shd w:val="clear" w:color="auto" w:fill="auto"/>
            <w:vAlign w:val="center"/>
            <w:hideMark/>
          </w:tcPr>
          <w:p w14:paraId="261C8DD2" w14:textId="34C55A5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 (1)</w:t>
            </w:r>
          </w:p>
        </w:tc>
        <w:tc>
          <w:tcPr>
            <w:tcW w:w="240" w:type="dxa"/>
            <w:tcBorders>
              <w:top w:val="nil"/>
              <w:left w:val="nil"/>
              <w:bottom w:val="nil"/>
              <w:right w:val="nil"/>
            </w:tcBorders>
            <w:shd w:val="clear" w:color="auto" w:fill="auto"/>
            <w:vAlign w:val="center"/>
            <w:hideMark/>
          </w:tcPr>
          <w:p w14:paraId="307966F0"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3C6EE120" w14:textId="78D21E1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23 (1)</w:t>
            </w:r>
          </w:p>
        </w:tc>
        <w:tc>
          <w:tcPr>
            <w:tcW w:w="2360" w:type="dxa"/>
            <w:tcBorders>
              <w:top w:val="nil"/>
              <w:left w:val="nil"/>
              <w:bottom w:val="nil"/>
              <w:right w:val="nil"/>
            </w:tcBorders>
            <w:shd w:val="clear" w:color="auto" w:fill="auto"/>
            <w:vAlign w:val="center"/>
            <w:hideMark/>
          </w:tcPr>
          <w:p w14:paraId="04BF5D99" w14:textId="4988A19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15 (</w:t>
            </w:r>
            <w:r w:rsidR="00565739">
              <w:rPr>
                <w:rFonts w:ascii="Arial" w:hAnsi="Arial" w:cs="Arial"/>
                <w:color w:val="000000"/>
                <w:sz w:val="20"/>
                <w:szCs w:val="20"/>
                <w:lang w:eastAsia="en-GB"/>
              </w:rPr>
              <w:t>3</w:t>
            </w:r>
            <w:r w:rsidRPr="001D7359">
              <w:rPr>
                <w:rFonts w:ascii="Arial" w:hAnsi="Arial" w:cs="Arial"/>
                <w:color w:val="000000"/>
                <w:sz w:val="20"/>
                <w:szCs w:val="20"/>
                <w:lang w:eastAsia="en-GB"/>
              </w:rPr>
              <w:t>)</w:t>
            </w:r>
          </w:p>
        </w:tc>
      </w:tr>
      <w:tr w:rsidR="001D7359" w:rsidRPr="001D7359" w14:paraId="5A44C067" w14:textId="77777777" w:rsidTr="001D7359">
        <w:trPr>
          <w:trHeight w:val="320"/>
        </w:trPr>
        <w:tc>
          <w:tcPr>
            <w:tcW w:w="2740" w:type="dxa"/>
            <w:tcBorders>
              <w:top w:val="nil"/>
              <w:left w:val="nil"/>
              <w:bottom w:val="nil"/>
              <w:right w:val="nil"/>
            </w:tcBorders>
            <w:shd w:val="clear" w:color="auto" w:fill="auto"/>
            <w:vAlign w:val="center"/>
            <w:hideMark/>
          </w:tcPr>
          <w:p w14:paraId="25B2D46B"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Liver Disease</w:t>
            </w:r>
          </w:p>
        </w:tc>
        <w:tc>
          <w:tcPr>
            <w:tcW w:w="1480" w:type="dxa"/>
            <w:tcBorders>
              <w:top w:val="nil"/>
              <w:left w:val="nil"/>
              <w:bottom w:val="nil"/>
              <w:right w:val="nil"/>
            </w:tcBorders>
            <w:shd w:val="clear" w:color="auto" w:fill="auto"/>
            <w:vAlign w:val="center"/>
            <w:hideMark/>
          </w:tcPr>
          <w:p w14:paraId="588BC2BE"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04BAE3DF"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10C48442"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5E128BD3"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088B122B" w14:textId="77777777" w:rsidR="001D7359" w:rsidRPr="001D7359" w:rsidRDefault="001D7359" w:rsidP="001D7359">
            <w:pPr>
              <w:jc w:val="center"/>
              <w:rPr>
                <w:sz w:val="20"/>
                <w:szCs w:val="20"/>
              </w:rPr>
            </w:pPr>
          </w:p>
        </w:tc>
      </w:tr>
      <w:tr w:rsidR="001D7359" w:rsidRPr="001D7359" w14:paraId="3C404AB2" w14:textId="77777777" w:rsidTr="001D7359">
        <w:trPr>
          <w:trHeight w:val="320"/>
        </w:trPr>
        <w:tc>
          <w:tcPr>
            <w:tcW w:w="2740" w:type="dxa"/>
            <w:tcBorders>
              <w:top w:val="nil"/>
              <w:left w:val="nil"/>
              <w:bottom w:val="nil"/>
              <w:right w:val="nil"/>
            </w:tcBorders>
            <w:shd w:val="clear" w:color="auto" w:fill="auto"/>
            <w:vAlign w:val="center"/>
            <w:hideMark/>
          </w:tcPr>
          <w:p w14:paraId="1A9625E2"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0D380940" w14:textId="34D08C3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2582 (9</w:t>
            </w:r>
            <w:r w:rsidR="00565739">
              <w:rPr>
                <w:rFonts w:ascii="Arial" w:hAnsi="Arial" w:cs="Arial"/>
                <w:color w:val="000000"/>
                <w:sz w:val="20"/>
                <w:szCs w:val="20"/>
              </w:rPr>
              <w:t>7</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39C78DEE" w14:textId="24740DC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691 (</w:t>
            </w:r>
            <w:r w:rsidR="00565739">
              <w:rPr>
                <w:rFonts w:ascii="Arial" w:hAnsi="Arial" w:cs="Arial"/>
                <w:color w:val="000000"/>
                <w:sz w:val="20"/>
                <w:szCs w:val="20"/>
              </w:rPr>
              <w:t>98</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379CA759"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0FCCCA8A" w14:textId="349476C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1891 (96)</w:t>
            </w:r>
          </w:p>
        </w:tc>
        <w:tc>
          <w:tcPr>
            <w:tcW w:w="2360" w:type="dxa"/>
            <w:tcBorders>
              <w:top w:val="nil"/>
              <w:left w:val="nil"/>
              <w:bottom w:val="nil"/>
              <w:right w:val="nil"/>
            </w:tcBorders>
            <w:shd w:val="clear" w:color="auto" w:fill="auto"/>
            <w:vAlign w:val="center"/>
            <w:hideMark/>
          </w:tcPr>
          <w:p w14:paraId="3E82D55E" w14:textId="13007BE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563 (96)</w:t>
            </w:r>
          </w:p>
        </w:tc>
      </w:tr>
      <w:tr w:rsidR="001D7359" w:rsidRPr="001D7359" w14:paraId="0690279F" w14:textId="77777777" w:rsidTr="001D7359">
        <w:trPr>
          <w:trHeight w:val="320"/>
        </w:trPr>
        <w:tc>
          <w:tcPr>
            <w:tcW w:w="2740" w:type="dxa"/>
            <w:tcBorders>
              <w:top w:val="nil"/>
              <w:left w:val="nil"/>
              <w:bottom w:val="nil"/>
              <w:right w:val="nil"/>
            </w:tcBorders>
            <w:shd w:val="clear" w:color="auto" w:fill="auto"/>
            <w:vAlign w:val="center"/>
            <w:hideMark/>
          </w:tcPr>
          <w:p w14:paraId="097E5673"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4EC72DB4" w14:textId="14125AA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64 (2)</w:t>
            </w:r>
          </w:p>
        </w:tc>
        <w:tc>
          <w:tcPr>
            <w:tcW w:w="1900" w:type="dxa"/>
            <w:tcBorders>
              <w:top w:val="nil"/>
              <w:left w:val="nil"/>
              <w:bottom w:val="nil"/>
              <w:right w:val="nil"/>
            </w:tcBorders>
            <w:shd w:val="clear" w:color="auto" w:fill="auto"/>
            <w:vAlign w:val="center"/>
            <w:hideMark/>
          </w:tcPr>
          <w:p w14:paraId="4A312782" w14:textId="276B00D4"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7 (1)</w:t>
            </w:r>
          </w:p>
        </w:tc>
        <w:tc>
          <w:tcPr>
            <w:tcW w:w="240" w:type="dxa"/>
            <w:tcBorders>
              <w:top w:val="nil"/>
              <w:left w:val="nil"/>
              <w:bottom w:val="nil"/>
              <w:right w:val="nil"/>
            </w:tcBorders>
            <w:shd w:val="clear" w:color="auto" w:fill="auto"/>
            <w:vAlign w:val="center"/>
            <w:hideMark/>
          </w:tcPr>
          <w:p w14:paraId="5AC58D40"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67C8C716" w14:textId="2945261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57 (</w:t>
            </w:r>
            <w:r w:rsidR="00565739">
              <w:rPr>
                <w:rFonts w:ascii="Arial" w:hAnsi="Arial" w:cs="Arial"/>
                <w:color w:val="000000"/>
                <w:sz w:val="20"/>
                <w:szCs w:val="20"/>
                <w:lang w:eastAsia="en-GB"/>
              </w:rPr>
              <w:t>3</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1C8A73FB" w14:textId="0E819D5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7 (1)</w:t>
            </w:r>
          </w:p>
        </w:tc>
      </w:tr>
      <w:tr w:rsidR="001D7359" w:rsidRPr="001D7359" w14:paraId="349A260A" w14:textId="77777777" w:rsidTr="001D7359">
        <w:trPr>
          <w:trHeight w:val="320"/>
        </w:trPr>
        <w:tc>
          <w:tcPr>
            <w:tcW w:w="2740" w:type="dxa"/>
            <w:tcBorders>
              <w:top w:val="nil"/>
              <w:left w:val="nil"/>
              <w:bottom w:val="nil"/>
              <w:right w:val="nil"/>
            </w:tcBorders>
            <w:shd w:val="clear" w:color="auto" w:fill="auto"/>
            <w:vAlign w:val="center"/>
            <w:hideMark/>
          </w:tcPr>
          <w:p w14:paraId="634CC485"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131C0048" w14:textId="72F0576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30 (1)</w:t>
            </w:r>
          </w:p>
        </w:tc>
        <w:tc>
          <w:tcPr>
            <w:tcW w:w="1900" w:type="dxa"/>
            <w:tcBorders>
              <w:top w:val="nil"/>
              <w:left w:val="nil"/>
              <w:bottom w:val="nil"/>
              <w:right w:val="nil"/>
            </w:tcBorders>
            <w:shd w:val="clear" w:color="auto" w:fill="auto"/>
            <w:vAlign w:val="center"/>
            <w:hideMark/>
          </w:tcPr>
          <w:p w14:paraId="34437517" w14:textId="0B756DC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 (1)</w:t>
            </w:r>
          </w:p>
        </w:tc>
        <w:tc>
          <w:tcPr>
            <w:tcW w:w="240" w:type="dxa"/>
            <w:tcBorders>
              <w:top w:val="nil"/>
              <w:left w:val="nil"/>
              <w:bottom w:val="nil"/>
              <w:right w:val="nil"/>
            </w:tcBorders>
            <w:shd w:val="clear" w:color="auto" w:fill="auto"/>
            <w:vAlign w:val="center"/>
            <w:hideMark/>
          </w:tcPr>
          <w:p w14:paraId="1AEFD045"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7D15A388" w14:textId="00B8F8F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22 (1)</w:t>
            </w:r>
          </w:p>
        </w:tc>
        <w:tc>
          <w:tcPr>
            <w:tcW w:w="2360" w:type="dxa"/>
            <w:tcBorders>
              <w:top w:val="nil"/>
              <w:left w:val="nil"/>
              <w:bottom w:val="nil"/>
              <w:right w:val="nil"/>
            </w:tcBorders>
            <w:shd w:val="clear" w:color="auto" w:fill="auto"/>
            <w:vAlign w:val="center"/>
            <w:hideMark/>
          </w:tcPr>
          <w:p w14:paraId="422F88A6" w14:textId="3CAD03D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15 (</w:t>
            </w:r>
            <w:r w:rsidR="00565739">
              <w:rPr>
                <w:rFonts w:ascii="Arial" w:hAnsi="Arial" w:cs="Arial"/>
                <w:color w:val="000000"/>
                <w:sz w:val="20"/>
                <w:szCs w:val="20"/>
                <w:lang w:eastAsia="en-GB"/>
              </w:rPr>
              <w:t>3</w:t>
            </w:r>
            <w:r w:rsidRPr="001D7359">
              <w:rPr>
                <w:rFonts w:ascii="Arial" w:hAnsi="Arial" w:cs="Arial"/>
                <w:color w:val="000000"/>
                <w:sz w:val="20"/>
                <w:szCs w:val="20"/>
                <w:lang w:eastAsia="en-GB"/>
              </w:rPr>
              <w:t>)</w:t>
            </w:r>
          </w:p>
        </w:tc>
      </w:tr>
      <w:tr w:rsidR="001D7359" w:rsidRPr="001D7359" w14:paraId="79CD8570" w14:textId="77777777" w:rsidTr="001D7359">
        <w:trPr>
          <w:trHeight w:val="320"/>
        </w:trPr>
        <w:tc>
          <w:tcPr>
            <w:tcW w:w="2740" w:type="dxa"/>
            <w:tcBorders>
              <w:top w:val="nil"/>
              <w:left w:val="nil"/>
              <w:bottom w:val="nil"/>
              <w:right w:val="nil"/>
            </w:tcBorders>
            <w:shd w:val="clear" w:color="auto" w:fill="auto"/>
            <w:vAlign w:val="center"/>
            <w:hideMark/>
          </w:tcPr>
          <w:p w14:paraId="18B23064"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Blood Borne Viruses</w:t>
            </w:r>
          </w:p>
        </w:tc>
        <w:tc>
          <w:tcPr>
            <w:tcW w:w="1480" w:type="dxa"/>
            <w:tcBorders>
              <w:top w:val="nil"/>
              <w:left w:val="nil"/>
              <w:bottom w:val="nil"/>
              <w:right w:val="nil"/>
            </w:tcBorders>
            <w:shd w:val="clear" w:color="auto" w:fill="auto"/>
            <w:vAlign w:val="center"/>
            <w:hideMark/>
          </w:tcPr>
          <w:p w14:paraId="06F72F3E"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53DC18DE"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3DB2D118"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100C5466"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440E75E4" w14:textId="77777777" w:rsidR="001D7359" w:rsidRPr="001D7359" w:rsidRDefault="001D7359" w:rsidP="001D7359">
            <w:pPr>
              <w:jc w:val="center"/>
              <w:rPr>
                <w:sz w:val="20"/>
                <w:szCs w:val="20"/>
              </w:rPr>
            </w:pPr>
          </w:p>
        </w:tc>
      </w:tr>
      <w:tr w:rsidR="001D7359" w:rsidRPr="001D7359" w14:paraId="58A23004" w14:textId="77777777" w:rsidTr="001D7359">
        <w:trPr>
          <w:trHeight w:val="320"/>
        </w:trPr>
        <w:tc>
          <w:tcPr>
            <w:tcW w:w="2740" w:type="dxa"/>
            <w:tcBorders>
              <w:top w:val="nil"/>
              <w:left w:val="nil"/>
              <w:bottom w:val="nil"/>
              <w:right w:val="nil"/>
            </w:tcBorders>
            <w:shd w:val="clear" w:color="auto" w:fill="auto"/>
            <w:vAlign w:val="center"/>
            <w:hideMark/>
          </w:tcPr>
          <w:p w14:paraId="5C85232E"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7AA38189" w14:textId="5D6B9D0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2576 (96)</w:t>
            </w:r>
          </w:p>
        </w:tc>
        <w:tc>
          <w:tcPr>
            <w:tcW w:w="1900" w:type="dxa"/>
            <w:tcBorders>
              <w:top w:val="nil"/>
              <w:left w:val="nil"/>
              <w:bottom w:val="nil"/>
              <w:right w:val="nil"/>
            </w:tcBorders>
            <w:shd w:val="clear" w:color="auto" w:fill="auto"/>
            <w:vAlign w:val="center"/>
            <w:hideMark/>
          </w:tcPr>
          <w:p w14:paraId="6DAD5F33" w14:textId="35631BF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688 (9</w:t>
            </w:r>
            <w:r w:rsidR="00565739">
              <w:rPr>
                <w:rFonts w:ascii="Arial" w:hAnsi="Arial" w:cs="Arial"/>
                <w:color w:val="000000"/>
                <w:sz w:val="20"/>
                <w:szCs w:val="20"/>
              </w:rPr>
              <w:t>8</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2F2A203D"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7E238F9C" w14:textId="2C56DB7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1888 (9</w:t>
            </w:r>
            <w:r w:rsidR="00565739">
              <w:rPr>
                <w:rFonts w:ascii="Arial" w:hAnsi="Arial" w:cs="Arial"/>
                <w:color w:val="000000"/>
                <w:sz w:val="20"/>
                <w:szCs w:val="20"/>
                <w:lang w:eastAsia="en-GB"/>
              </w:rPr>
              <w:t>6</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35495081" w14:textId="707365D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562 (96)</w:t>
            </w:r>
          </w:p>
        </w:tc>
      </w:tr>
      <w:tr w:rsidR="001D7359" w:rsidRPr="001D7359" w14:paraId="66987951" w14:textId="77777777" w:rsidTr="001D7359">
        <w:trPr>
          <w:trHeight w:val="320"/>
        </w:trPr>
        <w:tc>
          <w:tcPr>
            <w:tcW w:w="2740" w:type="dxa"/>
            <w:tcBorders>
              <w:top w:val="nil"/>
              <w:left w:val="nil"/>
              <w:bottom w:val="nil"/>
              <w:right w:val="nil"/>
            </w:tcBorders>
            <w:shd w:val="clear" w:color="auto" w:fill="auto"/>
            <w:vAlign w:val="center"/>
            <w:hideMark/>
          </w:tcPr>
          <w:p w14:paraId="6118EA69"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13E599A3" w14:textId="6A9B1B6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70 (</w:t>
            </w:r>
            <w:r w:rsidR="00565739">
              <w:rPr>
                <w:rFonts w:ascii="Arial" w:hAnsi="Arial" w:cs="Arial"/>
                <w:color w:val="000000"/>
                <w:sz w:val="20"/>
                <w:szCs w:val="20"/>
              </w:rPr>
              <w:t>3</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6A43AD5F" w14:textId="48DCDEB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10 (1)</w:t>
            </w:r>
          </w:p>
        </w:tc>
        <w:tc>
          <w:tcPr>
            <w:tcW w:w="240" w:type="dxa"/>
            <w:tcBorders>
              <w:top w:val="nil"/>
              <w:left w:val="nil"/>
              <w:bottom w:val="nil"/>
              <w:right w:val="nil"/>
            </w:tcBorders>
            <w:shd w:val="clear" w:color="auto" w:fill="auto"/>
            <w:vAlign w:val="center"/>
            <w:hideMark/>
          </w:tcPr>
          <w:p w14:paraId="415F0754"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75A8F7FB" w14:textId="73C36B2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60 (3)</w:t>
            </w:r>
          </w:p>
        </w:tc>
        <w:tc>
          <w:tcPr>
            <w:tcW w:w="2360" w:type="dxa"/>
            <w:tcBorders>
              <w:top w:val="nil"/>
              <w:left w:val="nil"/>
              <w:bottom w:val="nil"/>
              <w:right w:val="nil"/>
            </w:tcBorders>
            <w:shd w:val="clear" w:color="auto" w:fill="auto"/>
            <w:vAlign w:val="center"/>
            <w:hideMark/>
          </w:tcPr>
          <w:p w14:paraId="6E3E498C" w14:textId="31F6CC4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9 (</w:t>
            </w:r>
            <w:r w:rsidR="00565739">
              <w:rPr>
                <w:rFonts w:ascii="Arial" w:hAnsi="Arial" w:cs="Arial"/>
                <w:color w:val="000000"/>
                <w:sz w:val="20"/>
                <w:szCs w:val="20"/>
                <w:lang w:eastAsia="en-GB"/>
              </w:rPr>
              <w:t>2</w:t>
            </w:r>
            <w:r w:rsidRPr="001D7359">
              <w:rPr>
                <w:rFonts w:ascii="Arial" w:hAnsi="Arial" w:cs="Arial"/>
                <w:color w:val="000000"/>
                <w:sz w:val="20"/>
                <w:szCs w:val="20"/>
                <w:lang w:eastAsia="en-GB"/>
              </w:rPr>
              <w:t>)</w:t>
            </w:r>
          </w:p>
        </w:tc>
      </w:tr>
      <w:tr w:rsidR="001D7359" w:rsidRPr="001D7359" w14:paraId="780DC20A" w14:textId="77777777" w:rsidTr="001D7359">
        <w:trPr>
          <w:trHeight w:val="320"/>
        </w:trPr>
        <w:tc>
          <w:tcPr>
            <w:tcW w:w="2740" w:type="dxa"/>
            <w:tcBorders>
              <w:top w:val="nil"/>
              <w:left w:val="nil"/>
              <w:bottom w:val="nil"/>
              <w:right w:val="nil"/>
            </w:tcBorders>
            <w:shd w:val="clear" w:color="auto" w:fill="auto"/>
            <w:vAlign w:val="center"/>
            <w:hideMark/>
          </w:tcPr>
          <w:p w14:paraId="02730334"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lastRenderedPageBreak/>
              <w:t>Missing</w:t>
            </w:r>
          </w:p>
        </w:tc>
        <w:tc>
          <w:tcPr>
            <w:tcW w:w="1480" w:type="dxa"/>
            <w:tcBorders>
              <w:top w:val="nil"/>
              <w:left w:val="nil"/>
              <w:bottom w:val="nil"/>
              <w:right w:val="nil"/>
            </w:tcBorders>
            <w:shd w:val="clear" w:color="auto" w:fill="auto"/>
            <w:vAlign w:val="center"/>
            <w:hideMark/>
          </w:tcPr>
          <w:p w14:paraId="114E8F27" w14:textId="20051E7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30 (1)</w:t>
            </w:r>
          </w:p>
        </w:tc>
        <w:tc>
          <w:tcPr>
            <w:tcW w:w="1900" w:type="dxa"/>
            <w:tcBorders>
              <w:top w:val="nil"/>
              <w:left w:val="nil"/>
              <w:bottom w:val="nil"/>
              <w:right w:val="nil"/>
            </w:tcBorders>
            <w:shd w:val="clear" w:color="auto" w:fill="auto"/>
            <w:vAlign w:val="center"/>
            <w:hideMark/>
          </w:tcPr>
          <w:p w14:paraId="0DD6738F" w14:textId="0892241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 (1)</w:t>
            </w:r>
          </w:p>
        </w:tc>
        <w:tc>
          <w:tcPr>
            <w:tcW w:w="240" w:type="dxa"/>
            <w:tcBorders>
              <w:top w:val="nil"/>
              <w:left w:val="nil"/>
              <w:bottom w:val="nil"/>
              <w:right w:val="nil"/>
            </w:tcBorders>
            <w:shd w:val="clear" w:color="auto" w:fill="auto"/>
            <w:vAlign w:val="center"/>
            <w:hideMark/>
          </w:tcPr>
          <w:p w14:paraId="771BFBC1"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07960DE8" w14:textId="47D1662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22 (1)</w:t>
            </w:r>
          </w:p>
        </w:tc>
        <w:tc>
          <w:tcPr>
            <w:tcW w:w="2360" w:type="dxa"/>
            <w:tcBorders>
              <w:top w:val="nil"/>
              <w:left w:val="nil"/>
              <w:bottom w:val="nil"/>
              <w:right w:val="nil"/>
            </w:tcBorders>
            <w:shd w:val="clear" w:color="auto" w:fill="auto"/>
            <w:vAlign w:val="center"/>
            <w:hideMark/>
          </w:tcPr>
          <w:p w14:paraId="22A03B40" w14:textId="379763A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14 (2)</w:t>
            </w:r>
          </w:p>
        </w:tc>
      </w:tr>
      <w:tr w:rsidR="001D7359" w:rsidRPr="001D7359" w14:paraId="6A98CCD9" w14:textId="77777777" w:rsidTr="001D7359">
        <w:trPr>
          <w:trHeight w:val="320"/>
        </w:trPr>
        <w:tc>
          <w:tcPr>
            <w:tcW w:w="2740" w:type="dxa"/>
            <w:tcBorders>
              <w:top w:val="nil"/>
              <w:left w:val="nil"/>
              <w:bottom w:val="nil"/>
              <w:right w:val="nil"/>
            </w:tcBorders>
            <w:shd w:val="clear" w:color="auto" w:fill="auto"/>
            <w:vAlign w:val="center"/>
            <w:hideMark/>
          </w:tcPr>
          <w:p w14:paraId="42D9F7E3"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Malignancy</w:t>
            </w:r>
          </w:p>
        </w:tc>
        <w:tc>
          <w:tcPr>
            <w:tcW w:w="1480" w:type="dxa"/>
            <w:tcBorders>
              <w:top w:val="nil"/>
              <w:left w:val="nil"/>
              <w:bottom w:val="nil"/>
              <w:right w:val="nil"/>
            </w:tcBorders>
            <w:shd w:val="clear" w:color="auto" w:fill="auto"/>
            <w:vAlign w:val="center"/>
            <w:hideMark/>
          </w:tcPr>
          <w:p w14:paraId="3F079BDA"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21F2D29D"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7B869165"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7484D104"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26537413" w14:textId="77777777" w:rsidR="001D7359" w:rsidRPr="001D7359" w:rsidRDefault="001D7359" w:rsidP="001D7359">
            <w:pPr>
              <w:jc w:val="center"/>
              <w:rPr>
                <w:sz w:val="20"/>
                <w:szCs w:val="20"/>
              </w:rPr>
            </w:pPr>
          </w:p>
        </w:tc>
      </w:tr>
      <w:tr w:rsidR="001D7359" w:rsidRPr="001D7359" w14:paraId="5379C198" w14:textId="77777777" w:rsidTr="001D7359">
        <w:trPr>
          <w:trHeight w:val="320"/>
        </w:trPr>
        <w:tc>
          <w:tcPr>
            <w:tcW w:w="2740" w:type="dxa"/>
            <w:tcBorders>
              <w:top w:val="nil"/>
              <w:left w:val="nil"/>
              <w:bottom w:val="nil"/>
              <w:right w:val="nil"/>
            </w:tcBorders>
            <w:shd w:val="clear" w:color="auto" w:fill="auto"/>
            <w:vAlign w:val="center"/>
            <w:hideMark/>
          </w:tcPr>
          <w:p w14:paraId="02F799C5"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6FD2D47C" w14:textId="5F83777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2328 (87)</w:t>
            </w:r>
          </w:p>
        </w:tc>
        <w:tc>
          <w:tcPr>
            <w:tcW w:w="1900" w:type="dxa"/>
            <w:tcBorders>
              <w:top w:val="nil"/>
              <w:left w:val="nil"/>
              <w:bottom w:val="nil"/>
              <w:right w:val="nil"/>
            </w:tcBorders>
            <w:shd w:val="clear" w:color="auto" w:fill="auto"/>
            <w:vAlign w:val="center"/>
            <w:hideMark/>
          </w:tcPr>
          <w:p w14:paraId="062E828D" w14:textId="30D7C24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659 93)</w:t>
            </w:r>
          </w:p>
        </w:tc>
        <w:tc>
          <w:tcPr>
            <w:tcW w:w="240" w:type="dxa"/>
            <w:tcBorders>
              <w:top w:val="nil"/>
              <w:left w:val="nil"/>
              <w:bottom w:val="nil"/>
              <w:right w:val="nil"/>
            </w:tcBorders>
            <w:shd w:val="clear" w:color="auto" w:fill="auto"/>
            <w:vAlign w:val="center"/>
            <w:hideMark/>
          </w:tcPr>
          <w:p w14:paraId="41531C30"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2C6D236C" w14:textId="25138CB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1669 (8</w:t>
            </w:r>
            <w:r w:rsidR="00565739">
              <w:rPr>
                <w:rFonts w:ascii="Arial" w:hAnsi="Arial" w:cs="Arial"/>
                <w:color w:val="000000"/>
                <w:sz w:val="20"/>
                <w:szCs w:val="20"/>
                <w:lang w:eastAsia="en-GB"/>
              </w:rPr>
              <w:t>5</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71F4B2BC" w14:textId="7137E65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545 (93)</w:t>
            </w:r>
          </w:p>
        </w:tc>
      </w:tr>
      <w:tr w:rsidR="001D7359" w:rsidRPr="001D7359" w14:paraId="4129B28A" w14:textId="77777777" w:rsidTr="001D7359">
        <w:trPr>
          <w:trHeight w:val="320"/>
        </w:trPr>
        <w:tc>
          <w:tcPr>
            <w:tcW w:w="2740" w:type="dxa"/>
            <w:tcBorders>
              <w:top w:val="nil"/>
              <w:left w:val="nil"/>
              <w:bottom w:val="nil"/>
              <w:right w:val="nil"/>
            </w:tcBorders>
            <w:shd w:val="clear" w:color="auto" w:fill="auto"/>
            <w:vAlign w:val="center"/>
            <w:hideMark/>
          </w:tcPr>
          <w:p w14:paraId="0104C242"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2E9D0FE1" w14:textId="66BECAE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321 (12)</w:t>
            </w:r>
          </w:p>
        </w:tc>
        <w:tc>
          <w:tcPr>
            <w:tcW w:w="1900" w:type="dxa"/>
            <w:tcBorders>
              <w:top w:val="nil"/>
              <w:left w:val="nil"/>
              <w:bottom w:val="nil"/>
              <w:right w:val="nil"/>
            </w:tcBorders>
            <w:shd w:val="clear" w:color="auto" w:fill="auto"/>
            <w:vAlign w:val="center"/>
            <w:hideMark/>
          </w:tcPr>
          <w:p w14:paraId="5A770387" w14:textId="525D966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39 (</w:t>
            </w:r>
            <w:r w:rsidR="00565739">
              <w:rPr>
                <w:rFonts w:ascii="Arial" w:hAnsi="Arial" w:cs="Arial"/>
                <w:color w:val="000000"/>
                <w:sz w:val="20"/>
                <w:szCs w:val="20"/>
              </w:rPr>
              <w:t>6</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22CF40C0"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03F3DAB9" w14:textId="4A8F59B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282 (14)</w:t>
            </w:r>
          </w:p>
        </w:tc>
        <w:tc>
          <w:tcPr>
            <w:tcW w:w="2360" w:type="dxa"/>
            <w:tcBorders>
              <w:top w:val="nil"/>
              <w:left w:val="nil"/>
              <w:bottom w:val="nil"/>
              <w:right w:val="nil"/>
            </w:tcBorders>
            <w:shd w:val="clear" w:color="auto" w:fill="auto"/>
            <w:vAlign w:val="center"/>
            <w:hideMark/>
          </w:tcPr>
          <w:p w14:paraId="3D1A9DEF" w14:textId="21FF984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25 (4)</w:t>
            </w:r>
          </w:p>
        </w:tc>
      </w:tr>
      <w:tr w:rsidR="001D7359" w:rsidRPr="001D7359" w14:paraId="4726CD1D" w14:textId="77777777" w:rsidTr="001D7359">
        <w:trPr>
          <w:trHeight w:val="320"/>
        </w:trPr>
        <w:tc>
          <w:tcPr>
            <w:tcW w:w="2740" w:type="dxa"/>
            <w:tcBorders>
              <w:top w:val="nil"/>
              <w:left w:val="nil"/>
              <w:bottom w:val="nil"/>
              <w:right w:val="nil"/>
            </w:tcBorders>
            <w:shd w:val="clear" w:color="auto" w:fill="auto"/>
            <w:vAlign w:val="center"/>
            <w:hideMark/>
          </w:tcPr>
          <w:p w14:paraId="77B3345E"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30ECEAFE" w14:textId="329C217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27 (1)</w:t>
            </w:r>
          </w:p>
        </w:tc>
        <w:tc>
          <w:tcPr>
            <w:tcW w:w="1900" w:type="dxa"/>
            <w:tcBorders>
              <w:top w:val="nil"/>
              <w:left w:val="nil"/>
              <w:bottom w:val="nil"/>
              <w:right w:val="nil"/>
            </w:tcBorders>
            <w:shd w:val="clear" w:color="auto" w:fill="auto"/>
            <w:vAlign w:val="center"/>
            <w:hideMark/>
          </w:tcPr>
          <w:p w14:paraId="0BFFDB08" w14:textId="01479BF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 (1)</w:t>
            </w:r>
          </w:p>
        </w:tc>
        <w:tc>
          <w:tcPr>
            <w:tcW w:w="240" w:type="dxa"/>
            <w:tcBorders>
              <w:top w:val="nil"/>
              <w:left w:val="nil"/>
              <w:bottom w:val="nil"/>
              <w:right w:val="nil"/>
            </w:tcBorders>
            <w:shd w:val="clear" w:color="auto" w:fill="auto"/>
            <w:vAlign w:val="center"/>
            <w:hideMark/>
          </w:tcPr>
          <w:p w14:paraId="718283B1"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37030993" w14:textId="3755420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19 (1)</w:t>
            </w:r>
          </w:p>
        </w:tc>
        <w:tc>
          <w:tcPr>
            <w:tcW w:w="2360" w:type="dxa"/>
            <w:tcBorders>
              <w:top w:val="nil"/>
              <w:left w:val="nil"/>
              <w:bottom w:val="nil"/>
              <w:right w:val="nil"/>
            </w:tcBorders>
            <w:shd w:val="clear" w:color="auto" w:fill="auto"/>
            <w:vAlign w:val="center"/>
            <w:hideMark/>
          </w:tcPr>
          <w:p w14:paraId="0A931204" w14:textId="678D856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14 (2)</w:t>
            </w:r>
          </w:p>
        </w:tc>
      </w:tr>
      <w:tr w:rsidR="001D7359" w:rsidRPr="001D7359" w14:paraId="5BBA1434" w14:textId="77777777" w:rsidTr="001D7359">
        <w:trPr>
          <w:trHeight w:val="320"/>
        </w:trPr>
        <w:tc>
          <w:tcPr>
            <w:tcW w:w="2740" w:type="dxa"/>
            <w:tcBorders>
              <w:top w:val="nil"/>
              <w:left w:val="nil"/>
              <w:bottom w:val="nil"/>
              <w:right w:val="nil"/>
            </w:tcBorders>
            <w:shd w:val="clear" w:color="auto" w:fill="auto"/>
            <w:vAlign w:val="center"/>
            <w:hideMark/>
          </w:tcPr>
          <w:p w14:paraId="3697AB13"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Mental Illness</w:t>
            </w:r>
          </w:p>
        </w:tc>
        <w:tc>
          <w:tcPr>
            <w:tcW w:w="1480" w:type="dxa"/>
            <w:tcBorders>
              <w:top w:val="nil"/>
              <w:left w:val="nil"/>
              <w:bottom w:val="nil"/>
              <w:right w:val="nil"/>
            </w:tcBorders>
            <w:shd w:val="clear" w:color="auto" w:fill="auto"/>
            <w:vAlign w:val="center"/>
            <w:hideMark/>
          </w:tcPr>
          <w:p w14:paraId="738AD410"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2FF653B0"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17F553BE"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399A5A78"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718D7B24" w14:textId="77777777" w:rsidR="001D7359" w:rsidRPr="001D7359" w:rsidRDefault="001D7359" w:rsidP="001D7359">
            <w:pPr>
              <w:jc w:val="center"/>
              <w:rPr>
                <w:sz w:val="20"/>
                <w:szCs w:val="20"/>
              </w:rPr>
            </w:pPr>
          </w:p>
        </w:tc>
      </w:tr>
      <w:tr w:rsidR="001D7359" w:rsidRPr="001D7359" w14:paraId="238FE2B3" w14:textId="77777777" w:rsidTr="001D7359">
        <w:trPr>
          <w:trHeight w:val="320"/>
        </w:trPr>
        <w:tc>
          <w:tcPr>
            <w:tcW w:w="2740" w:type="dxa"/>
            <w:tcBorders>
              <w:top w:val="nil"/>
              <w:left w:val="nil"/>
              <w:bottom w:val="nil"/>
              <w:right w:val="nil"/>
            </w:tcBorders>
            <w:shd w:val="clear" w:color="auto" w:fill="auto"/>
            <w:vAlign w:val="center"/>
            <w:hideMark/>
          </w:tcPr>
          <w:p w14:paraId="0CA6001C"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575EF741" w14:textId="5A8D6B4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2422 (9</w:t>
            </w:r>
            <w:r w:rsidR="00565739">
              <w:rPr>
                <w:rFonts w:ascii="Arial" w:hAnsi="Arial" w:cs="Arial"/>
                <w:color w:val="000000"/>
                <w:sz w:val="20"/>
                <w:szCs w:val="20"/>
              </w:rPr>
              <w:t>1</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71406495" w14:textId="09F2932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657 (93)</w:t>
            </w:r>
          </w:p>
        </w:tc>
        <w:tc>
          <w:tcPr>
            <w:tcW w:w="240" w:type="dxa"/>
            <w:tcBorders>
              <w:top w:val="nil"/>
              <w:left w:val="nil"/>
              <w:bottom w:val="nil"/>
              <w:right w:val="nil"/>
            </w:tcBorders>
            <w:shd w:val="clear" w:color="auto" w:fill="auto"/>
            <w:vAlign w:val="center"/>
            <w:hideMark/>
          </w:tcPr>
          <w:p w14:paraId="4E5F9E84"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4551077E" w14:textId="3A264CA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1765 (</w:t>
            </w:r>
            <w:r w:rsidR="002574EF">
              <w:rPr>
                <w:rFonts w:ascii="Arial" w:hAnsi="Arial" w:cs="Arial"/>
                <w:color w:val="000000"/>
                <w:sz w:val="20"/>
                <w:szCs w:val="20"/>
                <w:lang w:eastAsia="en-GB"/>
              </w:rPr>
              <w:t>90</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509948EF" w14:textId="47B56D9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532 (9</w:t>
            </w:r>
            <w:r w:rsidR="002574EF">
              <w:rPr>
                <w:rFonts w:ascii="Arial" w:hAnsi="Arial" w:cs="Arial"/>
                <w:color w:val="000000"/>
                <w:sz w:val="20"/>
                <w:szCs w:val="20"/>
                <w:lang w:eastAsia="en-GB"/>
              </w:rPr>
              <w:t>1</w:t>
            </w:r>
            <w:r w:rsidRPr="001D7359">
              <w:rPr>
                <w:rFonts w:ascii="Arial" w:hAnsi="Arial" w:cs="Arial"/>
                <w:color w:val="000000"/>
                <w:sz w:val="20"/>
                <w:szCs w:val="20"/>
                <w:lang w:eastAsia="en-GB"/>
              </w:rPr>
              <w:t>)</w:t>
            </w:r>
          </w:p>
        </w:tc>
      </w:tr>
      <w:tr w:rsidR="001D7359" w:rsidRPr="001D7359" w14:paraId="74D978E4" w14:textId="77777777" w:rsidTr="001D7359">
        <w:trPr>
          <w:trHeight w:val="320"/>
        </w:trPr>
        <w:tc>
          <w:tcPr>
            <w:tcW w:w="2740" w:type="dxa"/>
            <w:tcBorders>
              <w:top w:val="nil"/>
              <w:left w:val="nil"/>
              <w:bottom w:val="nil"/>
              <w:right w:val="nil"/>
            </w:tcBorders>
            <w:shd w:val="clear" w:color="auto" w:fill="auto"/>
            <w:vAlign w:val="center"/>
            <w:hideMark/>
          </w:tcPr>
          <w:p w14:paraId="61F8B9C1"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1DFAFAF4" w14:textId="63DF63F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225 (8)</w:t>
            </w:r>
          </w:p>
        </w:tc>
        <w:tc>
          <w:tcPr>
            <w:tcW w:w="1900" w:type="dxa"/>
            <w:tcBorders>
              <w:top w:val="nil"/>
              <w:left w:val="nil"/>
              <w:bottom w:val="nil"/>
              <w:right w:val="nil"/>
            </w:tcBorders>
            <w:shd w:val="clear" w:color="auto" w:fill="auto"/>
            <w:vAlign w:val="center"/>
            <w:hideMark/>
          </w:tcPr>
          <w:p w14:paraId="407A3450" w14:textId="5366081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41 (</w:t>
            </w:r>
            <w:r w:rsidR="002574EF">
              <w:rPr>
                <w:rFonts w:ascii="Arial" w:hAnsi="Arial" w:cs="Arial"/>
                <w:color w:val="000000"/>
                <w:sz w:val="20"/>
                <w:szCs w:val="20"/>
              </w:rPr>
              <w:t>6</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2B35BA74"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473EC25E" w14:textId="3520292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184 (9)</w:t>
            </w:r>
          </w:p>
        </w:tc>
        <w:tc>
          <w:tcPr>
            <w:tcW w:w="2360" w:type="dxa"/>
            <w:tcBorders>
              <w:top w:val="nil"/>
              <w:left w:val="nil"/>
              <w:bottom w:val="nil"/>
              <w:right w:val="nil"/>
            </w:tcBorders>
            <w:shd w:val="clear" w:color="auto" w:fill="auto"/>
            <w:vAlign w:val="center"/>
            <w:hideMark/>
          </w:tcPr>
          <w:p w14:paraId="4DB35BE7" w14:textId="3C8ADFC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39 (</w:t>
            </w:r>
            <w:r w:rsidR="002574EF">
              <w:rPr>
                <w:rFonts w:ascii="Arial" w:hAnsi="Arial" w:cs="Arial"/>
                <w:color w:val="000000"/>
                <w:sz w:val="20"/>
                <w:szCs w:val="20"/>
                <w:lang w:eastAsia="en-GB"/>
              </w:rPr>
              <w:t>7</w:t>
            </w:r>
            <w:r w:rsidRPr="001D7359">
              <w:rPr>
                <w:rFonts w:ascii="Arial" w:hAnsi="Arial" w:cs="Arial"/>
                <w:color w:val="000000"/>
                <w:sz w:val="20"/>
                <w:szCs w:val="20"/>
                <w:lang w:eastAsia="en-GB"/>
              </w:rPr>
              <w:t>)</w:t>
            </w:r>
          </w:p>
        </w:tc>
      </w:tr>
      <w:tr w:rsidR="001D7359" w:rsidRPr="001D7359" w14:paraId="0D706575" w14:textId="77777777" w:rsidTr="001D7359">
        <w:trPr>
          <w:trHeight w:val="320"/>
        </w:trPr>
        <w:tc>
          <w:tcPr>
            <w:tcW w:w="2740" w:type="dxa"/>
            <w:tcBorders>
              <w:top w:val="nil"/>
              <w:left w:val="nil"/>
              <w:bottom w:val="nil"/>
              <w:right w:val="nil"/>
            </w:tcBorders>
            <w:shd w:val="clear" w:color="auto" w:fill="auto"/>
            <w:vAlign w:val="center"/>
            <w:hideMark/>
          </w:tcPr>
          <w:p w14:paraId="55FFCA13"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50F80F7F" w14:textId="0C0B7405" w:rsidR="001D7359" w:rsidRPr="001D7359" w:rsidRDefault="00565739" w:rsidP="00565739">
            <w:pPr>
              <w:jc w:val="center"/>
              <w:rPr>
                <w:rFonts w:ascii="Arial" w:hAnsi="Arial" w:cs="Arial"/>
                <w:color w:val="000000"/>
                <w:sz w:val="20"/>
                <w:szCs w:val="20"/>
              </w:rPr>
            </w:pPr>
            <w:r>
              <w:rPr>
                <w:rFonts w:ascii="Arial" w:hAnsi="Arial" w:cs="Arial"/>
                <w:color w:val="000000"/>
                <w:sz w:val="20"/>
                <w:szCs w:val="20"/>
              </w:rPr>
              <w:t>29 (1)</w:t>
            </w:r>
          </w:p>
        </w:tc>
        <w:tc>
          <w:tcPr>
            <w:tcW w:w="1900" w:type="dxa"/>
            <w:tcBorders>
              <w:top w:val="nil"/>
              <w:left w:val="nil"/>
              <w:bottom w:val="nil"/>
              <w:right w:val="nil"/>
            </w:tcBorders>
            <w:shd w:val="clear" w:color="auto" w:fill="auto"/>
            <w:vAlign w:val="center"/>
            <w:hideMark/>
          </w:tcPr>
          <w:p w14:paraId="577757BF" w14:textId="7C9A85F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 (1)</w:t>
            </w:r>
          </w:p>
        </w:tc>
        <w:tc>
          <w:tcPr>
            <w:tcW w:w="240" w:type="dxa"/>
            <w:tcBorders>
              <w:top w:val="nil"/>
              <w:left w:val="nil"/>
              <w:bottom w:val="nil"/>
              <w:right w:val="nil"/>
            </w:tcBorders>
            <w:shd w:val="clear" w:color="auto" w:fill="auto"/>
            <w:vAlign w:val="center"/>
            <w:hideMark/>
          </w:tcPr>
          <w:p w14:paraId="186E27B6"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54F6251E" w14:textId="2C1D5E8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21 (1)</w:t>
            </w:r>
          </w:p>
        </w:tc>
        <w:tc>
          <w:tcPr>
            <w:tcW w:w="2360" w:type="dxa"/>
            <w:tcBorders>
              <w:top w:val="nil"/>
              <w:left w:val="nil"/>
              <w:bottom w:val="nil"/>
              <w:right w:val="nil"/>
            </w:tcBorders>
            <w:shd w:val="clear" w:color="auto" w:fill="auto"/>
            <w:vAlign w:val="center"/>
            <w:hideMark/>
          </w:tcPr>
          <w:p w14:paraId="01FACBFD" w14:textId="43B1AFE4"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14 (2)</w:t>
            </w:r>
          </w:p>
        </w:tc>
      </w:tr>
      <w:tr w:rsidR="001D7359" w:rsidRPr="001D7359" w14:paraId="7A354692" w14:textId="77777777" w:rsidTr="001D7359">
        <w:trPr>
          <w:trHeight w:val="320"/>
        </w:trPr>
        <w:tc>
          <w:tcPr>
            <w:tcW w:w="2740" w:type="dxa"/>
            <w:tcBorders>
              <w:top w:val="nil"/>
              <w:left w:val="nil"/>
              <w:bottom w:val="nil"/>
              <w:right w:val="nil"/>
            </w:tcBorders>
            <w:shd w:val="clear" w:color="auto" w:fill="auto"/>
            <w:vAlign w:val="center"/>
            <w:hideMark/>
          </w:tcPr>
          <w:p w14:paraId="2BF0E3FE"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Dementia</w:t>
            </w:r>
          </w:p>
        </w:tc>
        <w:tc>
          <w:tcPr>
            <w:tcW w:w="1480" w:type="dxa"/>
            <w:tcBorders>
              <w:top w:val="nil"/>
              <w:left w:val="nil"/>
              <w:bottom w:val="nil"/>
              <w:right w:val="nil"/>
            </w:tcBorders>
            <w:shd w:val="clear" w:color="auto" w:fill="auto"/>
            <w:vAlign w:val="center"/>
            <w:hideMark/>
          </w:tcPr>
          <w:p w14:paraId="53675160"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3DA9C25E"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3492589B"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6D5DFE95"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49FC96E2" w14:textId="77777777" w:rsidR="001D7359" w:rsidRPr="001D7359" w:rsidRDefault="001D7359" w:rsidP="001D7359">
            <w:pPr>
              <w:jc w:val="center"/>
              <w:rPr>
                <w:sz w:val="20"/>
                <w:szCs w:val="20"/>
              </w:rPr>
            </w:pPr>
          </w:p>
        </w:tc>
      </w:tr>
      <w:tr w:rsidR="001D7359" w:rsidRPr="001D7359" w14:paraId="750AEE1A" w14:textId="77777777" w:rsidTr="001D7359">
        <w:trPr>
          <w:trHeight w:val="320"/>
        </w:trPr>
        <w:tc>
          <w:tcPr>
            <w:tcW w:w="2740" w:type="dxa"/>
            <w:tcBorders>
              <w:top w:val="nil"/>
              <w:left w:val="nil"/>
              <w:bottom w:val="nil"/>
              <w:right w:val="nil"/>
            </w:tcBorders>
            <w:shd w:val="clear" w:color="auto" w:fill="auto"/>
            <w:vAlign w:val="center"/>
            <w:hideMark/>
          </w:tcPr>
          <w:p w14:paraId="68E15383"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274DA7D3" w14:textId="488B45D4"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2637 (9</w:t>
            </w:r>
            <w:r w:rsidR="002574EF">
              <w:rPr>
                <w:rFonts w:ascii="Arial" w:hAnsi="Arial" w:cs="Arial"/>
                <w:color w:val="000000"/>
                <w:sz w:val="20"/>
                <w:szCs w:val="20"/>
              </w:rPr>
              <w:t>9</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692C1E52" w14:textId="1770C4E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697 (9</w:t>
            </w:r>
            <w:r w:rsidR="002574EF">
              <w:rPr>
                <w:rFonts w:ascii="Arial" w:hAnsi="Arial" w:cs="Arial"/>
                <w:color w:val="000000"/>
                <w:sz w:val="20"/>
                <w:szCs w:val="20"/>
              </w:rPr>
              <w:t>9</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5C94135E"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37B7E659" w14:textId="144E3A0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1940 (9</w:t>
            </w:r>
            <w:r w:rsidR="002574EF">
              <w:rPr>
                <w:rFonts w:ascii="Arial" w:hAnsi="Arial" w:cs="Arial"/>
                <w:color w:val="000000"/>
                <w:sz w:val="20"/>
                <w:szCs w:val="20"/>
                <w:lang w:eastAsia="en-GB"/>
              </w:rPr>
              <w:t>9</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250CBF12" w14:textId="3869FA3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568 (97)</w:t>
            </w:r>
          </w:p>
        </w:tc>
      </w:tr>
      <w:tr w:rsidR="001D7359" w:rsidRPr="001D7359" w14:paraId="59908693" w14:textId="77777777" w:rsidTr="001D7359">
        <w:trPr>
          <w:trHeight w:val="320"/>
        </w:trPr>
        <w:tc>
          <w:tcPr>
            <w:tcW w:w="2740" w:type="dxa"/>
            <w:tcBorders>
              <w:top w:val="nil"/>
              <w:left w:val="nil"/>
              <w:bottom w:val="nil"/>
              <w:right w:val="nil"/>
            </w:tcBorders>
            <w:shd w:val="clear" w:color="auto" w:fill="auto"/>
            <w:vAlign w:val="center"/>
            <w:hideMark/>
          </w:tcPr>
          <w:p w14:paraId="3F5D501C"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79D714F7" w14:textId="7777777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 (0.3)</w:t>
            </w:r>
          </w:p>
        </w:tc>
        <w:tc>
          <w:tcPr>
            <w:tcW w:w="1900" w:type="dxa"/>
            <w:tcBorders>
              <w:top w:val="nil"/>
              <w:left w:val="nil"/>
              <w:bottom w:val="nil"/>
              <w:right w:val="nil"/>
            </w:tcBorders>
            <w:shd w:val="clear" w:color="auto" w:fill="auto"/>
            <w:vAlign w:val="center"/>
            <w:hideMark/>
          </w:tcPr>
          <w:p w14:paraId="4B4C3CEB" w14:textId="7777777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 (0.1)</w:t>
            </w:r>
          </w:p>
        </w:tc>
        <w:tc>
          <w:tcPr>
            <w:tcW w:w="240" w:type="dxa"/>
            <w:tcBorders>
              <w:top w:val="nil"/>
              <w:left w:val="nil"/>
              <w:bottom w:val="nil"/>
              <w:right w:val="nil"/>
            </w:tcBorders>
            <w:shd w:val="clear" w:color="auto" w:fill="auto"/>
            <w:vAlign w:val="center"/>
            <w:hideMark/>
          </w:tcPr>
          <w:p w14:paraId="46C9E082"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49B6AC99" w14:textId="7777777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7 (0.4)</w:t>
            </w:r>
          </w:p>
        </w:tc>
        <w:tc>
          <w:tcPr>
            <w:tcW w:w="2360" w:type="dxa"/>
            <w:tcBorders>
              <w:top w:val="nil"/>
              <w:left w:val="nil"/>
              <w:bottom w:val="nil"/>
              <w:right w:val="nil"/>
            </w:tcBorders>
            <w:shd w:val="clear" w:color="auto" w:fill="auto"/>
            <w:vAlign w:val="center"/>
            <w:hideMark/>
          </w:tcPr>
          <w:p w14:paraId="00084D77" w14:textId="7777777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 (0.2)</w:t>
            </w:r>
          </w:p>
        </w:tc>
      </w:tr>
      <w:tr w:rsidR="001D7359" w:rsidRPr="001D7359" w14:paraId="2A0030B1" w14:textId="77777777" w:rsidTr="001D7359">
        <w:trPr>
          <w:trHeight w:val="320"/>
        </w:trPr>
        <w:tc>
          <w:tcPr>
            <w:tcW w:w="2740" w:type="dxa"/>
            <w:tcBorders>
              <w:top w:val="nil"/>
              <w:left w:val="nil"/>
              <w:bottom w:val="nil"/>
              <w:right w:val="nil"/>
            </w:tcBorders>
            <w:shd w:val="clear" w:color="auto" w:fill="auto"/>
            <w:vAlign w:val="center"/>
            <w:hideMark/>
          </w:tcPr>
          <w:p w14:paraId="1887A606"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26F8F585" w14:textId="5D6BC75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31 (1)</w:t>
            </w:r>
          </w:p>
        </w:tc>
        <w:tc>
          <w:tcPr>
            <w:tcW w:w="1900" w:type="dxa"/>
            <w:tcBorders>
              <w:top w:val="nil"/>
              <w:left w:val="nil"/>
              <w:bottom w:val="nil"/>
              <w:right w:val="nil"/>
            </w:tcBorders>
            <w:shd w:val="clear" w:color="auto" w:fill="auto"/>
            <w:vAlign w:val="center"/>
            <w:hideMark/>
          </w:tcPr>
          <w:p w14:paraId="37EFB1C7" w14:textId="3F18406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 (1)</w:t>
            </w:r>
          </w:p>
        </w:tc>
        <w:tc>
          <w:tcPr>
            <w:tcW w:w="240" w:type="dxa"/>
            <w:tcBorders>
              <w:top w:val="nil"/>
              <w:left w:val="nil"/>
              <w:bottom w:val="nil"/>
              <w:right w:val="nil"/>
            </w:tcBorders>
            <w:shd w:val="clear" w:color="auto" w:fill="auto"/>
            <w:vAlign w:val="center"/>
            <w:hideMark/>
          </w:tcPr>
          <w:p w14:paraId="0183FD8F"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3FA2F765" w14:textId="0DF31724"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23 (1)</w:t>
            </w:r>
          </w:p>
        </w:tc>
        <w:tc>
          <w:tcPr>
            <w:tcW w:w="2360" w:type="dxa"/>
            <w:tcBorders>
              <w:top w:val="nil"/>
              <w:left w:val="nil"/>
              <w:bottom w:val="nil"/>
              <w:right w:val="nil"/>
            </w:tcBorders>
            <w:shd w:val="clear" w:color="auto" w:fill="auto"/>
            <w:vAlign w:val="center"/>
            <w:hideMark/>
          </w:tcPr>
          <w:p w14:paraId="69F9AA1E" w14:textId="6D870DF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16 (</w:t>
            </w:r>
            <w:r w:rsidR="002574EF">
              <w:rPr>
                <w:rFonts w:ascii="Arial" w:hAnsi="Arial" w:cs="Arial"/>
                <w:color w:val="000000"/>
                <w:sz w:val="20"/>
                <w:szCs w:val="20"/>
                <w:lang w:eastAsia="en-GB"/>
              </w:rPr>
              <w:t>3</w:t>
            </w:r>
            <w:r w:rsidRPr="001D7359">
              <w:rPr>
                <w:rFonts w:ascii="Arial" w:hAnsi="Arial" w:cs="Arial"/>
                <w:color w:val="000000"/>
                <w:sz w:val="20"/>
                <w:szCs w:val="20"/>
                <w:lang w:eastAsia="en-GB"/>
              </w:rPr>
              <w:t>)</w:t>
            </w:r>
          </w:p>
        </w:tc>
      </w:tr>
      <w:tr w:rsidR="001D7359" w:rsidRPr="001D7359" w14:paraId="60A67C3F" w14:textId="77777777" w:rsidTr="001D7359">
        <w:trPr>
          <w:trHeight w:val="320"/>
        </w:trPr>
        <w:tc>
          <w:tcPr>
            <w:tcW w:w="2740" w:type="dxa"/>
            <w:tcBorders>
              <w:top w:val="nil"/>
              <w:left w:val="nil"/>
              <w:bottom w:val="nil"/>
              <w:right w:val="nil"/>
            </w:tcBorders>
            <w:shd w:val="clear" w:color="auto" w:fill="auto"/>
            <w:vAlign w:val="center"/>
            <w:hideMark/>
          </w:tcPr>
          <w:p w14:paraId="6458D070"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Smoking</w:t>
            </w:r>
          </w:p>
        </w:tc>
        <w:tc>
          <w:tcPr>
            <w:tcW w:w="1480" w:type="dxa"/>
            <w:tcBorders>
              <w:top w:val="nil"/>
              <w:left w:val="nil"/>
              <w:bottom w:val="nil"/>
              <w:right w:val="nil"/>
            </w:tcBorders>
            <w:shd w:val="clear" w:color="auto" w:fill="auto"/>
            <w:vAlign w:val="center"/>
            <w:hideMark/>
          </w:tcPr>
          <w:p w14:paraId="3E41463C"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693034B3"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7962AD1C"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59981590"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3A802209" w14:textId="77777777" w:rsidR="001D7359" w:rsidRPr="001D7359" w:rsidRDefault="001D7359" w:rsidP="001D7359">
            <w:pPr>
              <w:jc w:val="center"/>
              <w:rPr>
                <w:sz w:val="20"/>
                <w:szCs w:val="20"/>
              </w:rPr>
            </w:pPr>
          </w:p>
        </w:tc>
      </w:tr>
      <w:tr w:rsidR="001D7359" w:rsidRPr="001D7359" w14:paraId="3E5E6901" w14:textId="77777777" w:rsidTr="001D7359">
        <w:trPr>
          <w:trHeight w:val="320"/>
        </w:trPr>
        <w:tc>
          <w:tcPr>
            <w:tcW w:w="2740" w:type="dxa"/>
            <w:tcBorders>
              <w:top w:val="nil"/>
              <w:left w:val="nil"/>
              <w:bottom w:val="nil"/>
              <w:right w:val="nil"/>
            </w:tcBorders>
            <w:shd w:val="clear" w:color="auto" w:fill="auto"/>
            <w:vAlign w:val="center"/>
            <w:hideMark/>
          </w:tcPr>
          <w:p w14:paraId="6DF979F1"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16C7F276" w14:textId="77622E8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1145 (4</w:t>
            </w:r>
            <w:r w:rsidR="002574EF">
              <w:rPr>
                <w:rFonts w:ascii="Arial" w:hAnsi="Arial" w:cs="Arial"/>
                <w:color w:val="000000"/>
                <w:sz w:val="20"/>
                <w:szCs w:val="20"/>
              </w:rPr>
              <w:t>3</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0FAD5F87" w14:textId="3909D92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364 (5</w:t>
            </w:r>
            <w:r w:rsidR="002574EF">
              <w:rPr>
                <w:rFonts w:ascii="Arial" w:hAnsi="Arial" w:cs="Arial"/>
                <w:color w:val="000000"/>
                <w:sz w:val="20"/>
                <w:szCs w:val="20"/>
              </w:rPr>
              <w:t>2</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09367C89"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0A5459FB" w14:textId="588ABDE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781 (</w:t>
            </w:r>
            <w:r w:rsidR="002574EF">
              <w:rPr>
                <w:rFonts w:ascii="Arial" w:hAnsi="Arial" w:cs="Arial"/>
                <w:color w:val="000000"/>
                <w:sz w:val="20"/>
                <w:szCs w:val="20"/>
                <w:lang w:eastAsia="en-GB"/>
              </w:rPr>
              <w:t>40</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610CAD3A" w14:textId="5465645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253 (43)</w:t>
            </w:r>
          </w:p>
        </w:tc>
      </w:tr>
      <w:tr w:rsidR="001D7359" w:rsidRPr="001D7359" w14:paraId="3C739F2E" w14:textId="77777777" w:rsidTr="001D7359">
        <w:trPr>
          <w:trHeight w:val="320"/>
        </w:trPr>
        <w:tc>
          <w:tcPr>
            <w:tcW w:w="2740" w:type="dxa"/>
            <w:tcBorders>
              <w:top w:val="nil"/>
              <w:left w:val="nil"/>
              <w:bottom w:val="nil"/>
              <w:right w:val="nil"/>
            </w:tcBorders>
            <w:shd w:val="clear" w:color="auto" w:fill="auto"/>
            <w:vAlign w:val="center"/>
            <w:hideMark/>
          </w:tcPr>
          <w:p w14:paraId="46EF2A86"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Current</w:t>
            </w:r>
          </w:p>
        </w:tc>
        <w:tc>
          <w:tcPr>
            <w:tcW w:w="1480" w:type="dxa"/>
            <w:tcBorders>
              <w:top w:val="nil"/>
              <w:left w:val="nil"/>
              <w:bottom w:val="nil"/>
              <w:right w:val="nil"/>
            </w:tcBorders>
            <w:shd w:val="clear" w:color="auto" w:fill="auto"/>
            <w:vAlign w:val="center"/>
            <w:hideMark/>
          </w:tcPr>
          <w:p w14:paraId="603F2461" w14:textId="015B3BC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381 (14)</w:t>
            </w:r>
          </w:p>
        </w:tc>
        <w:tc>
          <w:tcPr>
            <w:tcW w:w="1900" w:type="dxa"/>
            <w:tcBorders>
              <w:top w:val="nil"/>
              <w:left w:val="nil"/>
              <w:bottom w:val="nil"/>
              <w:right w:val="nil"/>
            </w:tcBorders>
            <w:shd w:val="clear" w:color="auto" w:fill="auto"/>
            <w:vAlign w:val="center"/>
            <w:hideMark/>
          </w:tcPr>
          <w:p w14:paraId="716384F0" w14:textId="0C3999B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66 (9)</w:t>
            </w:r>
          </w:p>
        </w:tc>
        <w:tc>
          <w:tcPr>
            <w:tcW w:w="240" w:type="dxa"/>
            <w:tcBorders>
              <w:top w:val="nil"/>
              <w:left w:val="nil"/>
              <w:bottom w:val="nil"/>
              <w:right w:val="nil"/>
            </w:tcBorders>
            <w:shd w:val="clear" w:color="auto" w:fill="auto"/>
            <w:vAlign w:val="center"/>
            <w:hideMark/>
          </w:tcPr>
          <w:p w14:paraId="11EFD404"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38A5556D" w14:textId="71C7C00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315 (16)</w:t>
            </w:r>
          </w:p>
        </w:tc>
        <w:tc>
          <w:tcPr>
            <w:tcW w:w="2360" w:type="dxa"/>
            <w:tcBorders>
              <w:top w:val="nil"/>
              <w:left w:val="nil"/>
              <w:bottom w:val="nil"/>
              <w:right w:val="nil"/>
            </w:tcBorders>
            <w:shd w:val="clear" w:color="auto" w:fill="auto"/>
            <w:vAlign w:val="center"/>
            <w:hideMark/>
          </w:tcPr>
          <w:p w14:paraId="39CB0460" w14:textId="70CC10B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73 (1</w:t>
            </w:r>
            <w:r w:rsidR="002574EF">
              <w:rPr>
                <w:rFonts w:ascii="Arial" w:hAnsi="Arial" w:cs="Arial"/>
                <w:color w:val="000000"/>
                <w:sz w:val="20"/>
                <w:szCs w:val="20"/>
                <w:lang w:eastAsia="en-GB"/>
              </w:rPr>
              <w:t>3</w:t>
            </w:r>
            <w:r w:rsidRPr="001D7359">
              <w:rPr>
                <w:rFonts w:ascii="Arial" w:hAnsi="Arial" w:cs="Arial"/>
                <w:color w:val="000000"/>
                <w:sz w:val="20"/>
                <w:szCs w:val="20"/>
                <w:lang w:eastAsia="en-GB"/>
              </w:rPr>
              <w:t>)</w:t>
            </w:r>
          </w:p>
        </w:tc>
      </w:tr>
      <w:tr w:rsidR="001D7359" w:rsidRPr="001D7359" w14:paraId="1122156A" w14:textId="77777777" w:rsidTr="001D7359">
        <w:trPr>
          <w:trHeight w:val="320"/>
        </w:trPr>
        <w:tc>
          <w:tcPr>
            <w:tcW w:w="2740" w:type="dxa"/>
            <w:tcBorders>
              <w:top w:val="nil"/>
              <w:left w:val="nil"/>
              <w:bottom w:val="nil"/>
              <w:right w:val="nil"/>
            </w:tcBorders>
            <w:shd w:val="clear" w:color="auto" w:fill="auto"/>
            <w:vAlign w:val="center"/>
            <w:hideMark/>
          </w:tcPr>
          <w:p w14:paraId="3AAE8C6A"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Ex-smoker</w:t>
            </w:r>
          </w:p>
        </w:tc>
        <w:tc>
          <w:tcPr>
            <w:tcW w:w="1480" w:type="dxa"/>
            <w:tcBorders>
              <w:top w:val="nil"/>
              <w:left w:val="nil"/>
              <w:bottom w:val="nil"/>
              <w:right w:val="nil"/>
            </w:tcBorders>
            <w:shd w:val="clear" w:color="auto" w:fill="auto"/>
            <w:vAlign w:val="center"/>
            <w:hideMark/>
          </w:tcPr>
          <w:p w14:paraId="554D9D24" w14:textId="4114BC8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763 (2</w:t>
            </w:r>
            <w:r w:rsidR="002574EF">
              <w:rPr>
                <w:rFonts w:ascii="Arial" w:hAnsi="Arial" w:cs="Arial"/>
                <w:color w:val="000000"/>
                <w:sz w:val="20"/>
                <w:szCs w:val="20"/>
              </w:rPr>
              <w:t>9</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1D9257BB" w14:textId="3E9F2D2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185 (26)</w:t>
            </w:r>
          </w:p>
        </w:tc>
        <w:tc>
          <w:tcPr>
            <w:tcW w:w="240" w:type="dxa"/>
            <w:tcBorders>
              <w:top w:val="nil"/>
              <w:left w:val="nil"/>
              <w:bottom w:val="nil"/>
              <w:right w:val="nil"/>
            </w:tcBorders>
            <w:shd w:val="clear" w:color="auto" w:fill="auto"/>
            <w:vAlign w:val="center"/>
            <w:hideMark/>
          </w:tcPr>
          <w:p w14:paraId="123C58C2"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3025CA51" w14:textId="244B4D3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578 (29)</w:t>
            </w:r>
          </w:p>
        </w:tc>
        <w:tc>
          <w:tcPr>
            <w:tcW w:w="2360" w:type="dxa"/>
            <w:tcBorders>
              <w:top w:val="nil"/>
              <w:left w:val="nil"/>
              <w:bottom w:val="nil"/>
              <w:right w:val="nil"/>
            </w:tcBorders>
            <w:shd w:val="clear" w:color="auto" w:fill="auto"/>
            <w:vAlign w:val="center"/>
            <w:hideMark/>
          </w:tcPr>
          <w:p w14:paraId="34CF55FA" w14:textId="16758F9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158 (27)</w:t>
            </w:r>
          </w:p>
        </w:tc>
      </w:tr>
      <w:tr w:rsidR="001D7359" w:rsidRPr="001D7359" w14:paraId="2DCDCF34" w14:textId="77777777" w:rsidTr="001D7359">
        <w:trPr>
          <w:trHeight w:val="320"/>
        </w:trPr>
        <w:tc>
          <w:tcPr>
            <w:tcW w:w="2740" w:type="dxa"/>
            <w:tcBorders>
              <w:top w:val="nil"/>
              <w:left w:val="nil"/>
              <w:bottom w:val="nil"/>
              <w:right w:val="nil"/>
            </w:tcBorders>
            <w:shd w:val="clear" w:color="auto" w:fill="auto"/>
            <w:vAlign w:val="center"/>
            <w:hideMark/>
          </w:tcPr>
          <w:p w14:paraId="639C42D2"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Don’t Know</w:t>
            </w:r>
          </w:p>
        </w:tc>
        <w:tc>
          <w:tcPr>
            <w:tcW w:w="1480" w:type="dxa"/>
            <w:tcBorders>
              <w:top w:val="nil"/>
              <w:left w:val="nil"/>
              <w:bottom w:val="nil"/>
              <w:right w:val="nil"/>
            </w:tcBorders>
            <w:shd w:val="clear" w:color="auto" w:fill="auto"/>
            <w:vAlign w:val="center"/>
            <w:hideMark/>
          </w:tcPr>
          <w:p w14:paraId="7CBC5EC8" w14:textId="1225736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370 (1</w:t>
            </w:r>
            <w:r w:rsidR="002574EF">
              <w:rPr>
                <w:rFonts w:ascii="Arial" w:hAnsi="Arial" w:cs="Arial"/>
                <w:color w:val="000000"/>
                <w:sz w:val="20"/>
                <w:szCs w:val="20"/>
              </w:rPr>
              <w:t>4</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618D1F75" w14:textId="055E145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85 (12)</w:t>
            </w:r>
          </w:p>
        </w:tc>
        <w:tc>
          <w:tcPr>
            <w:tcW w:w="240" w:type="dxa"/>
            <w:tcBorders>
              <w:top w:val="nil"/>
              <w:left w:val="nil"/>
              <w:bottom w:val="nil"/>
              <w:right w:val="nil"/>
            </w:tcBorders>
            <w:shd w:val="clear" w:color="auto" w:fill="auto"/>
            <w:vAlign w:val="center"/>
            <w:hideMark/>
          </w:tcPr>
          <w:p w14:paraId="7DFCAEA1"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61C4629A" w14:textId="437D563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285 (1</w:t>
            </w:r>
            <w:r w:rsidR="002574EF">
              <w:rPr>
                <w:rFonts w:ascii="Arial" w:hAnsi="Arial" w:cs="Arial"/>
                <w:color w:val="000000"/>
                <w:sz w:val="20"/>
                <w:szCs w:val="20"/>
                <w:lang w:eastAsia="en-GB"/>
              </w:rPr>
              <w:t>5</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4607A18F" w14:textId="239A6F6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93 (1</w:t>
            </w:r>
            <w:r w:rsidR="002574EF">
              <w:rPr>
                <w:rFonts w:ascii="Arial" w:hAnsi="Arial" w:cs="Arial"/>
                <w:color w:val="000000"/>
                <w:sz w:val="20"/>
                <w:szCs w:val="20"/>
                <w:lang w:eastAsia="en-GB"/>
              </w:rPr>
              <w:t>6</w:t>
            </w:r>
            <w:r w:rsidRPr="001D7359">
              <w:rPr>
                <w:rFonts w:ascii="Arial" w:hAnsi="Arial" w:cs="Arial"/>
                <w:color w:val="000000"/>
                <w:sz w:val="20"/>
                <w:szCs w:val="20"/>
                <w:lang w:eastAsia="en-GB"/>
              </w:rPr>
              <w:t>)</w:t>
            </w:r>
          </w:p>
        </w:tc>
      </w:tr>
      <w:tr w:rsidR="001D7359" w:rsidRPr="001D7359" w14:paraId="789B6011" w14:textId="77777777" w:rsidTr="001D7359">
        <w:trPr>
          <w:trHeight w:val="320"/>
        </w:trPr>
        <w:tc>
          <w:tcPr>
            <w:tcW w:w="2740" w:type="dxa"/>
            <w:tcBorders>
              <w:top w:val="nil"/>
              <w:left w:val="nil"/>
              <w:bottom w:val="nil"/>
              <w:right w:val="nil"/>
            </w:tcBorders>
            <w:shd w:val="clear" w:color="auto" w:fill="auto"/>
            <w:vAlign w:val="center"/>
            <w:hideMark/>
          </w:tcPr>
          <w:p w14:paraId="4B92D914"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5B9EB047" w14:textId="7777777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17 (0.6)</w:t>
            </w:r>
          </w:p>
        </w:tc>
        <w:tc>
          <w:tcPr>
            <w:tcW w:w="1900" w:type="dxa"/>
            <w:tcBorders>
              <w:top w:val="nil"/>
              <w:left w:val="nil"/>
              <w:bottom w:val="nil"/>
              <w:right w:val="nil"/>
            </w:tcBorders>
            <w:shd w:val="clear" w:color="auto" w:fill="auto"/>
            <w:vAlign w:val="center"/>
            <w:hideMark/>
          </w:tcPr>
          <w:p w14:paraId="71DD6FBA" w14:textId="48E1471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 (</w:t>
            </w:r>
            <w:r w:rsidR="002574EF">
              <w:rPr>
                <w:rFonts w:ascii="Arial" w:hAnsi="Arial" w:cs="Arial"/>
                <w:color w:val="000000"/>
                <w:sz w:val="20"/>
                <w:szCs w:val="20"/>
              </w:rPr>
              <w:t>1</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57142DE7"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3C31D028" w14:textId="7777777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11 (0.6)</w:t>
            </w:r>
          </w:p>
        </w:tc>
        <w:tc>
          <w:tcPr>
            <w:tcW w:w="2360" w:type="dxa"/>
            <w:tcBorders>
              <w:top w:val="nil"/>
              <w:left w:val="nil"/>
              <w:bottom w:val="nil"/>
              <w:right w:val="nil"/>
            </w:tcBorders>
            <w:shd w:val="clear" w:color="auto" w:fill="auto"/>
            <w:vAlign w:val="center"/>
            <w:hideMark/>
          </w:tcPr>
          <w:p w14:paraId="5E0B752E" w14:textId="6646964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8 (1)</w:t>
            </w:r>
          </w:p>
        </w:tc>
      </w:tr>
      <w:tr w:rsidR="001D7359" w:rsidRPr="001D7359" w14:paraId="49FCE6F8" w14:textId="77777777" w:rsidTr="001D7359">
        <w:trPr>
          <w:trHeight w:val="320"/>
        </w:trPr>
        <w:tc>
          <w:tcPr>
            <w:tcW w:w="2740" w:type="dxa"/>
            <w:tcBorders>
              <w:top w:val="nil"/>
              <w:left w:val="nil"/>
              <w:bottom w:val="nil"/>
              <w:right w:val="nil"/>
            </w:tcBorders>
            <w:shd w:val="clear" w:color="auto" w:fill="auto"/>
            <w:vAlign w:val="center"/>
            <w:hideMark/>
          </w:tcPr>
          <w:p w14:paraId="7BC15DC4"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Born in UK</w:t>
            </w:r>
          </w:p>
        </w:tc>
        <w:tc>
          <w:tcPr>
            <w:tcW w:w="1480" w:type="dxa"/>
            <w:tcBorders>
              <w:top w:val="nil"/>
              <w:left w:val="nil"/>
              <w:bottom w:val="nil"/>
              <w:right w:val="nil"/>
            </w:tcBorders>
            <w:shd w:val="clear" w:color="auto" w:fill="auto"/>
            <w:vAlign w:val="center"/>
            <w:hideMark/>
          </w:tcPr>
          <w:p w14:paraId="44371021"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0F72996F"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3A74E9D4"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323B2DD4"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2359E041" w14:textId="77777777" w:rsidR="001D7359" w:rsidRPr="001D7359" w:rsidRDefault="001D7359" w:rsidP="001D7359">
            <w:pPr>
              <w:jc w:val="center"/>
              <w:rPr>
                <w:sz w:val="20"/>
                <w:szCs w:val="20"/>
              </w:rPr>
            </w:pPr>
          </w:p>
        </w:tc>
      </w:tr>
      <w:tr w:rsidR="001D7359" w:rsidRPr="001D7359" w14:paraId="36DB14BB" w14:textId="77777777" w:rsidTr="001D7359">
        <w:trPr>
          <w:trHeight w:val="320"/>
        </w:trPr>
        <w:tc>
          <w:tcPr>
            <w:tcW w:w="2740" w:type="dxa"/>
            <w:tcBorders>
              <w:top w:val="nil"/>
              <w:left w:val="nil"/>
              <w:bottom w:val="nil"/>
              <w:right w:val="nil"/>
            </w:tcBorders>
            <w:shd w:val="clear" w:color="auto" w:fill="auto"/>
            <w:vAlign w:val="center"/>
            <w:hideMark/>
          </w:tcPr>
          <w:p w14:paraId="06358B45"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4F2C7B01" w14:textId="653741F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485 (18)</w:t>
            </w:r>
          </w:p>
        </w:tc>
        <w:tc>
          <w:tcPr>
            <w:tcW w:w="1900" w:type="dxa"/>
            <w:tcBorders>
              <w:top w:val="nil"/>
              <w:left w:val="nil"/>
              <w:bottom w:val="nil"/>
              <w:right w:val="nil"/>
            </w:tcBorders>
            <w:shd w:val="clear" w:color="auto" w:fill="auto"/>
            <w:vAlign w:val="center"/>
            <w:hideMark/>
          </w:tcPr>
          <w:p w14:paraId="7877C441" w14:textId="760C2AB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86 (12)</w:t>
            </w:r>
          </w:p>
        </w:tc>
        <w:tc>
          <w:tcPr>
            <w:tcW w:w="240" w:type="dxa"/>
            <w:tcBorders>
              <w:top w:val="nil"/>
              <w:left w:val="nil"/>
              <w:bottom w:val="nil"/>
              <w:right w:val="nil"/>
            </w:tcBorders>
            <w:shd w:val="clear" w:color="auto" w:fill="auto"/>
            <w:vAlign w:val="center"/>
            <w:hideMark/>
          </w:tcPr>
          <w:p w14:paraId="25B0EB39"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0F3CBC0E" w14:textId="4FDAC98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399 (20)</w:t>
            </w:r>
          </w:p>
        </w:tc>
        <w:tc>
          <w:tcPr>
            <w:tcW w:w="2360" w:type="dxa"/>
            <w:tcBorders>
              <w:top w:val="nil"/>
              <w:left w:val="nil"/>
              <w:bottom w:val="nil"/>
              <w:right w:val="nil"/>
            </w:tcBorders>
            <w:shd w:val="clear" w:color="auto" w:fill="auto"/>
            <w:vAlign w:val="center"/>
            <w:hideMark/>
          </w:tcPr>
          <w:p w14:paraId="28073077" w14:textId="1ADDD73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149 (2</w:t>
            </w:r>
            <w:r w:rsidR="002574EF">
              <w:rPr>
                <w:rFonts w:ascii="Arial" w:hAnsi="Arial" w:cs="Arial"/>
                <w:color w:val="000000"/>
                <w:sz w:val="20"/>
                <w:szCs w:val="20"/>
                <w:lang w:eastAsia="en-GB"/>
              </w:rPr>
              <w:t>6</w:t>
            </w:r>
            <w:r w:rsidRPr="001D7359">
              <w:rPr>
                <w:rFonts w:ascii="Arial" w:hAnsi="Arial" w:cs="Arial"/>
                <w:color w:val="000000"/>
                <w:sz w:val="20"/>
                <w:szCs w:val="20"/>
                <w:lang w:eastAsia="en-GB"/>
              </w:rPr>
              <w:t>)</w:t>
            </w:r>
          </w:p>
        </w:tc>
      </w:tr>
      <w:tr w:rsidR="001D7359" w:rsidRPr="001D7359" w14:paraId="6D0D107E" w14:textId="77777777" w:rsidTr="001D7359">
        <w:trPr>
          <w:trHeight w:val="320"/>
        </w:trPr>
        <w:tc>
          <w:tcPr>
            <w:tcW w:w="2740" w:type="dxa"/>
            <w:tcBorders>
              <w:top w:val="nil"/>
              <w:left w:val="nil"/>
              <w:bottom w:val="nil"/>
              <w:right w:val="nil"/>
            </w:tcBorders>
            <w:shd w:val="clear" w:color="auto" w:fill="auto"/>
            <w:vAlign w:val="center"/>
            <w:hideMark/>
          </w:tcPr>
          <w:p w14:paraId="0DB71910"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44492718" w14:textId="506A142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2032 (7</w:t>
            </w:r>
            <w:r w:rsidR="002574EF">
              <w:rPr>
                <w:rFonts w:ascii="Arial" w:hAnsi="Arial" w:cs="Arial"/>
                <w:color w:val="000000"/>
                <w:sz w:val="20"/>
                <w:szCs w:val="20"/>
              </w:rPr>
              <w:t>6</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456DAAF8" w14:textId="19AF1FD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578 (8</w:t>
            </w:r>
            <w:r w:rsidR="002574EF">
              <w:rPr>
                <w:rFonts w:ascii="Arial" w:hAnsi="Arial" w:cs="Arial"/>
                <w:color w:val="000000"/>
                <w:sz w:val="20"/>
                <w:szCs w:val="20"/>
              </w:rPr>
              <w:t>2</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1B44D179"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3A24DF95" w14:textId="7A2791E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1454 (7</w:t>
            </w:r>
            <w:r w:rsidR="002574EF">
              <w:rPr>
                <w:rFonts w:ascii="Arial" w:hAnsi="Arial" w:cs="Arial"/>
                <w:color w:val="000000"/>
                <w:sz w:val="20"/>
                <w:szCs w:val="20"/>
                <w:lang w:eastAsia="en-GB"/>
              </w:rPr>
              <w:t>4</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33A21BB0" w14:textId="5C1174F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404 (69)</w:t>
            </w:r>
          </w:p>
        </w:tc>
      </w:tr>
      <w:tr w:rsidR="001D7359" w:rsidRPr="001D7359" w14:paraId="0FEC24B8" w14:textId="77777777" w:rsidTr="001D7359">
        <w:trPr>
          <w:trHeight w:val="320"/>
        </w:trPr>
        <w:tc>
          <w:tcPr>
            <w:tcW w:w="2740" w:type="dxa"/>
            <w:tcBorders>
              <w:top w:val="nil"/>
              <w:left w:val="nil"/>
              <w:bottom w:val="nil"/>
              <w:right w:val="nil"/>
            </w:tcBorders>
            <w:shd w:val="clear" w:color="auto" w:fill="auto"/>
            <w:vAlign w:val="center"/>
            <w:hideMark/>
          </w:tcPr>
          <w:p w14:paraId="293E9EA5"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6258F6EE" w14:textId="41055C1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159 (6)</w:t>
            </w:r>
          </w:p>
        </w:tc>
        <w:tc>
          <w:tcPr>
            <w:tcW w:w="1900" w:type="dxa"/>
            <w:tcBorders>
              <w:top w:val="nil"/>
              <w:left w:val="nil"/>
              <w:bottom w:val="nil"/>
              <w:right w:val="nil"/>
            </w:tcBorders>
            <w:shd w:val="clear" w:color="auto" w:fill="auto"/>
            <w:vAlign w:val="center"/>
            <w:hideMark/>
          </w:tcPr>
          <w:p w14:paraId="0A06043F" w14:textId="3BB1440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42 (</w:t>
            </w:r>
            <w:r w:rsidR="002574EF">
              <w:rPr>
                <w:rFonts w:ascii="Arial" w:hAnsi="Arial" w:cs="Arial"/>
                <w:color w:val="000000"/>
                <w:sz w:val="20"/>
                <w:szCs w:val="20"/>
              </w:rPr>
              <w:t>6</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23DD9B10"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079274CE" w14:textId="1AEA8AD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117 (</w:t>
            </w:r>
            <w:r w:rsidR="002574EF">
              <w:rPr>
                <w:rFonts w:ascii="Arial" w:hAnsi="Arial" w:cs="Arial"/>
                <w:color w:val="000000"/>
                <w:sz w:val="20"/>
                <w:szCs w:val="20"/>
                <w:lang w:eastAsia="en-GB"/>
              </w:rPr>
              <w:t>6</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1897BAF6" w14:textId="3E45222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32 (</w:t>
            </w:r>
            <w:r w:rsidR="002574EF">
              <w:rPr>
                <w:rFonts w:ascii="Arial" w:hAnsi="Arial" w:cs="Arial"/>
                <w:color w:val="000000"/>
                <w:sz w:val="20"/>
                <w:szCs w:val="20"/>
                <w:lang w:eastAsia="en-GB"/>
              </w:rPr>
              <w:t>6</w:t>
            </w:r>
            <w:r w:rsidRPr="001D7359">
              <w:rPr>
                <w:rFonts w:ascii="Arial" w:hAnsi="Arial" w:cs="Arial"/>
                <w:color w:val="000000"/>
                <w:sz w:val="20"/>
                <w:szCs w:val="20"/>
                <w:lang w:eastAsia="en-GB"/>
              </w:rPr>
              <w:t>)</w:t>
            </w:r>
          </w:p>
        </w:tc>
      </w:tr>
      <w:tr w:rsidR="001D7359" w:rsidRPr="001D7359" w14:paraId="6CD942F0" w14:textId="77777777" w:rsidTr="001D7359">
        <w:trPr>
          <w:trHeight w:val="320"/>
        </w:trPr>
        <w:tc>
          <w:tcPr>
            <w:tcW w:w="2740" w:type="dxa"/>
            <w:tcBorders>
              <w:top w:val="nil"/>
              <w:left w:val="nil"/>
              <w:bottom w:val="nil"/>
              <w:right w:val="nil"/>
            </w:tcBorders>
            <w:shd w:val="clear" w:color="auto" w:fill="auto"/>
            <w:vAlign w:val="center"/>
            <w:hideMark/>
          </w:tcPr>
          <w:p w14:paraId="714966E8"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English First Language</w:t>
            </w:r>
          </w:p>
        </w:tc>
        <w:tc>
          <w:tcPr>
            <w:tcW w:w="1480" w:type="dxa"/>
            <w:tcBorders>
              <w:top w:val="nil"/>
              <w:left w:val="nil"/>
              <w:bottom w:val="nil"/>
              <w:right w:val="nil"/>
            </w:tcBorders>
            <w:shd w:val="clear" w:color="auto" w:fill="auto"/>
            <w:vAlign w:val="center"/>
            <w:hideMark/>
          </w:tcPr>
          <w:p w14:paraId="27FDB7BC"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4B7E7F0A"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4EDC7102"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79E8336A"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5C09539B" w14:textId="77777777" w:rsidR="001D7359" w:rsidRPr="001D7359" w:rsidRDefault="001D7359" w:rsidP="001D7359">
            <w:pPr>
              <w:jc w:val="center"/>
              <w:rPr>
                <w:sz w:val="20"/>
                <w:szCs w:val="20"/>
              </w:rPr>
            </w:pPr>
          </w:p>
        </w:tc>
      </w:tr>
      <w:tr w:rsidR="001D7359" w:rsidRPr="001D7359" w14:paraId="092D876B" w14:textId="77777777" w:rsidTr="001D7359">
        <w:trPr>
          <w:trHeight w:val="320"/>
        </w:trPr>
        <w:tc>
          <w:tcPr>
            <w:tcW w:w="2740" w:type="dxa"/>
            <w:tcBorders>
              <w:top w:val="nil"/>
              <w:left w:val="nil"/>
              <w:bottom w:val="nil"/>
              <w:right w:val="nil"/>
            </w:tcBorders>
            <w:shd w:val="clear" w:color="auto" w:fill="auto"/>
            <w:vAlign w:val="center"/>
            <w:hideMark/>
          </w:tcPr>
          <w:p w14:paraId="65E9E506"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5904107D" w14:textId="1973D64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325 (12)</w:t>
            </w:r>
          </w:p>
        </w:tc>
        <w:tc>
          <w:tcPr>
            <w:tcW w:w="1900" w:type="dxa"/>
            <w:tcBorders>
              <w:top w:val="nil"/>
              <w:left w:val="nil"/>
              <w:bottom w:val="nil"/>
              <w:right w:val="nil"/>
            </w:tcBorders>
            <w:shd w:val="clear" w:color="auto" w:fill="auto"/>
            <w:vAlign w:val="center"/>
            <w:hideMark/>
          </w:tcPr>
          <w:p w14:paraId="0BF9682D" w14:textId="01A09D2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58 (8)</w:t>
            </w:r>
          </w:p>
        </w:tc>
        <w:tc>
          <w:tcPr>
            <w:tcW w:w="240" w:type="dxa"/>
            <w:tcBorders>
              <w:top w:val="nil"/>
              <w:left w:val="nil"/>
              <w:bottom w:val="nil"/>
              <w:right w:val="nil"/>
            </w:tcBorders>
            <w:shd w:val="clear" w:color="auto" w:fill="auto"/>
            <w:vAlign w:val="center"/>
            <w:hideMark/>
          </w:tcPr>
          <w:p w14:paraId="7A1E34E0"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73DF6DDB" w14:textId="4291F71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267 (1</w:t>
            </w:r>
            <w:r w:rsidR="002574EF">
              <w:rPr>
                <w:rFonts w:ascii="Arial" w:hAnsi="Arial" w:cs="Arial"/>
                <w:color w:val="000000"/>
                <w:sz w:val="20"/>
                <w:szCs w:val="20"/>
                <w:lang w:eastAsia="en-GB"/>
              </w:rPr>
              <w:t>4</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5D866DC2" w14:textId="1CF8CEE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110 (1</w:t>
            </w:r>
            <w:r w:rsidR="002574EF">
              <w:rPr>
                <w:rFonts w:ascii="Arial" w:hAnsi="Arial" w:cs="Arial"/>
                <w:color w:val="000000"/>
                <w:sz w:val="20"/>
                <w:szCs w:val="20"/>
                <w:lang w:eastAsia="en-GB"/>
              </w:rPr>
              <w:t>9</w:t>
            </w:r>
            <w:r w:rsidRPr="001D7359">
              <w:rPr>
                <w:rFonts w:ascii="Arial" w:hAnsi="Arial" w:cs="Arial"/>
                <w:color w:val="000000"/>
                <w:sz w:val="20"/>
                <w:szCs w:val="20"/>
                <w:lang w:eastAsia="en-GB"/>
              </w:rPr>
              <w:t>)</w:t>
            </w:r>
          </w:p>
        </w:tc>
      </w:tr>
      <w:tr w:rsidR="001D7359" w:rsidRPr="001D7359" w14:paraId="7E0705E5" w14:textId="77777777" w:rsidTr="001D7359">
        <w:trPr>
          <w:trHeight w:val="320"/>
        </w:trPr>
        <w:tc>
          <w:tcPr>
            <w:tcW w:w="2740" w:type="dxa"/>
            <w:tcBorders>
              <w:top w:val="nil"/>
              <w:left w:val="nil"/>
              <w:bottom w:val="nil"/>
              <w:right w:val="nil"/>
            </w:tcBorders>
            <w:shd w:val="clear" w:color="auto" w:fill="auto"/>
            <w:vAlign w:val="center"/>
            <w:hideMark/>
          </w:tcPr>
          <w:p w14:paraId="32B0C27A"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42219B69" w14:textId="400EADB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2192 (8</w:t>
            </w:r>
            <w:r w:rsidR="002574EF">
              <w:rPr>
                <w:rFonts w:ascii="Arial" w:hAnsi="Arial" w:cs="Arial"/>
                <w:color w:val="000000"/>
                <w:sz w:val="20"/>
                <w:szCs w:val="20"/>
              </w:rPr>
              <w:t>2</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1E53E3DD" w14:textId="26FEE77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606 (8</w:t>
            </w:r>
            <w:r w:rsidR="002574EF">
              <w:rPr>
                <w:rFonts w:ascii="Arial" w:hAnsi="Arial" w:cs="Arial"/>
                <w:color w:val="000000"/>
                <w:sz w:val="20"/>
                <w:szCs w:val="20"/>
              </w:rPr>
              <w:t>6</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13594B29"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63A52E5F" w14:textId="0BA5155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1586 (8</w:t>
            </w:r>
            <w:r w:rsidR="002574EF">
              <w:rPr>
                <w:rFonts w:ascii="Arial" w:hAnsi="Arial" w:cs="Arial"/>
                <w:color w:val="000000"/>
                <w:sz w:val="20"/>
                <w:szCs w:val="20"/>
                <w:lang w:eastAsia="en-GB"/>
              </w:rPr>
              <w:t>1</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52F0E17B" w14:textId="131E0B6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443 (7</w:t>
            </w:r>
            <w:r w:rsidR="002574EF">
              <w:rPr>
                <w:rFonts w:ascii="Arial" w:hAnsi="Arial" w:cs="Arial"/>
                <w:color w:val="000000"/>
                <w:sz w:val="20"/>
                <w:szCs w:val="20"/>
                <w:lang w:eastAsia="en-GB"/>
              </w:rPr>
              <w:t>6</w:t>
            </w:r>
            <w:r w:rsidRPr="001D7359">
              <w:rPr>
                <w:rFonts w:ascii="Arial" w:hAnsi="Arial" w:cs="Arial"/>
                <w:color w:val="000000"/>
                <w:sz w:val="20"/>
                <w:szCs w:val="20"/>
                <w:lang w:eastAsia="en-GB"/>
              </w:rPr>
              <w:t>)</w:t>
            </w:r>
          </w:p>
        </w:tc>
      </w:tr>
      <w:tr w:rsidR="001D7359" w:rsidRPr="001D7359" w14:paraId="5A8D764A" w14:textId="77777777" w:rsidTr="001D7359">
        <w:trPr>
          <w:trHeight w:val="320"/>
        </w:trPr>
        <w:tc>
          <w:tcPr>
            <w:tcW w:w="2740" w:type="dxa"/>
            <w:tcBorders>
              <w:top w:val="nil"/>
              <w:left w:val="nil"/>
              <w:bottom w:val="nil"/>
              <w:right w:val="nil"/>
            </w:tcBorders>
            <w:shd w:val="clear" w:color="auto" w:fill="auto"/>
            <w:vAlign w:val="center"/>
            <w:hideMark/>
          </w:tcPr>
          <w:p w14:paraId="6E7A16B4"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5CC5E29D" w14:textId="340AAC74"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159 (6)</w:t>
            </w:r>
          </w:p>
        </w:tc>
        <w:tc>
          <w:tcPr>
            <w:tcW w:w="1900" w:type="dxa"/>
            <w:tcBorders>
              <w:top w:val="nil"/>
              <w:left w:val="nil"/>
              <w:bottom w:val="nil"/>
              <w:right w:val="nil"/>
            </w:tcBorders>
            <w:shd w:val="clear" w:color="auto" w:fill="auto"/>
            <w:vAlign w:val="center"/>
            <w:hideMark/>
          </w:tcPr>
          <w:p w14:paraId="2E93782E" w14:textId="2A662B94"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42 (6)</w:t>
            </w:r>
          </w:p>
        </w:tc>
        <w:tc>
          <w:tcPr>
            <w:tcW w:w="240" w:type="dxa"/>
            <w:tcBorders>
              <w:top w:val="nil"/>
              <w:left w:val="nil"/>
              <w:bottom w:val="nil"/>
              <w:right w:val="nil"/>
            </w:tcBorders>
            <w:shd w:val="clear" w:color="auto" w:fill="auto"/>
            <w:vAlign w:val="center"/>
            <w:hideMark/>
          </w:tcPr>
          <w:p w14:paraId="6A7639B3"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549082AF" w14:textId="22F4422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117 (</w:t>
            </w:r>
            <w:r w:rsidR="002574EF">
              <w:rPr>
                <w:rFonts w:ascii="Arial" w:hAnsi="Arial" w:cs="Arial"/>
                <w:color w:val="000000"/>
                <w:sz w:val="20"/>
                <w:szCs w:val="20"/>
                <w:lang w:eastAsia="en-GB"/>
              </w:rPr>
              <w:t>6</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46F25AAD" w14:textId="722E64A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32 (</w:t>
            </w:r>
            <w:r w:rsidR="002574EF">
              <w:rPr>
                <w:rFonts w:ascii="Arial" w:hAnsi="Arial" w:cs="Arial"/>
                <w:color w:val="000000"/>
                <w:sz w:val="20"/>
                <w:szCs w:val="20"/>
                <w:lang w:eastAsia="en-GB"/>
              </w:rPr>
              <w:t>6</w:t>
            </w:r>
            <w:r w:rsidRPr="001D7359">
              <w:rPr>
                <w:rFonts w:ascii="Arial" w:hAnsi="Arial" w:cs="Arial"/>
                <w:color w:val="000000"/>
                <w:sz w:val="20"/>
                <w:szCs w:val="20"/>
                <w:lang w:eastAsia="en-GB"/>
              </w:rPr>
              <w:t>)</w:t>
            </w:r>
          </w:p>
        </w:tc>
      </w:tr>
      <w:tr w:rsidR="001D7359" w:rsidRPr="001D7359" w14:paraId="1C749DAD" w14:textId="77777777" w:rsidTr="001D7359">
        <w:trPr>
          <w:trHeight w:val="320"/>
        </w:trPr>
        <w:tc>
          <w:tcPr>
            <w:tcW w:w="2740" w:type="dxa"/>
            <w:tcBorders>
              <w:top w:val="nil"/>
              <w:left w:val="nil"/>
              <w:bottom w:val="nil"/>
              <w:right w:val="nil"/>
            </w:tcBorders>
            <w:shd w:val="clear" w:color="auto" w:fill="auto"/>
            <w:vAlign w:val="center"/>
            <w:hideMark/>
          </w:tcPr>
          <w:p w14:paraId="7FFFCDBF"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 xml:space="preserve">Read Help </w:t>
            </w:r>
          </w:p>
        </w:tc>
        <w:tc>
          <w:tcPr>
            <w:tcW w:w="1480" w:type="dxa"/>
            <w:tcBorders>
              <w:top w:val="nil"/>
              <w:left w:val="nil"/>
              <w:bottom w:val="nil"/>
              <w:right w:val="nil"/>
            </w:tcBorders>
            <w:shd w:val="clear" w:color="auto" w:fill="auto"/>
            <w:vAlign w:val="center"/>
            <w:hideMark/>
          </w:tcPr>
          <w:p w14:paraId="13850290"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70C0109F"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134A9A74"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3013FCD4"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09D71CB2" w14:textId="77777777" w:rsidR="001D7359" w:rsidRPr="001D7359" w:rsidRDefault="001D7359" w:rsidP="001D7359">
            <w:pPr>
              <w:jc w:val="center"/>
              <w:rPr>
                <w:sz w:val="20"/>
                <w:szCs w:val="20"/>
              </w:rPr>
            </w:pPr>
          </w:p>
        </w:tc>
      </w:tr>
      <w:tr w:rsidR="001D7359" w:rsidRPr="001D7359" w14:paraId="1912D85E" w14:textId="77777777" w:rsidTr="001D7359">
        <w:trPr>
          <w:trHeight w:val="320"/>
        </w:trPr>
        <w:tc>
          <w:tcPr>
            <w:tcW w:w="2740" w:type="dxa"/>
            <w:tcBorders>
              <w:top w:val="nil"/>
              <w:left w:val="nil"/>
              <w:bottom w:val="nil"/>
              <w:right w:val="nil"/>
            </w:tcBorders>
            <w:shd w:val="clear" w:color="auto" w:fill="auto"/>
            <w:vAlign w:val="center"/>
            <w:hideMark/>
          </w:tcPr>
          <w:p w14:paraId="40D1B47D"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4805F38E" w14:textId="4EB33894"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2058 (7</w:t>
            </w:r>
            <w:r w:rsidR="002574EF">
              <w:rPr>
                <w:rFonts w:ascii="Arial" w:hAnsi="Arial" w:cs="Arial"/>
                <w:color w:val="000000"/>
                <w:sz w:val="20"/>
                <w:szCs w:val="20"/>
              </w:rPr>
              <w:t>7</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275D67C1" w14:textId="7806FE6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597 (8</w:t>
            </w:r>
            <w:r w:rsidR="002574EF">
              <w:rPr>
                <w:rFonts w:ascii="Arial" w:hAnsi="Arial" w:cs="Arial"/>
                <w:color w:val="000000"/>
                <w:sz w:val="20"/>
                <w:szCs w:val="20"/>
              </w:rPr>
              <w:t>5</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4562106F"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5E1D4A70" w14:textId="2E6845B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1461 (74)</w:t>
            </w:r>
          </w:p>
        </w:tc>
        <w:tc>
          <w:tcPr>
            <w:tcW w:w="2360" w:type="dxa"/>
            <w:tcBorders>
              <w:top w:val="nil"/>
              <w:left w:val="nil"/>
              <w:bottom w:val="nil"/>
              <w:right w:val="nil"/>
            </w:tcBorders>
            <w:shd w:val="clear" w:color="auto" w:fill="auto"/>
            <w:vAlign w:val="center"/>
            <w:hideMark/>
          </w:tcPr>
          <w:p w14:paraId="24BD9BE8" w14:textId="1326CD9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459 (78)</w:t>
            </w:r>
          </w:p>
        </w:tc>
      </w:tr>
      <w:tr w:rsidR="001D7359" w:rsidRPr="001D7359" w14:paraId="70FEAE63" w14:textId="77777777" w:rsidTr="001D7359">
        <w:trPr>
          <w:trHeight w:val="320"/>
        </w:trPr>
        <w:tc>
          <w:tcPr>
            <w:tcW w:w="2740" w:type="dxa"/>
            <w:tcBorders>
              <w:top w:val="nil"/>
              <w:left w:val="nil"/>
              <w:bottom w:val="nil"/>
              <w:right w:val="nil"/>
            </w:tcBorders>
            <w:shd w:val="clear" w:color="auto" w:fill="auto"/>
            <w:vAlign w:val="center"/>
            <w:hideMark/>
          </w:tcPr>
          <w:p w14:paraId="030353C3"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31B10980" w14:textId="0B05455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457 (17)</w:t>
            </w:r>
          </w:p>
        </w:tc>
        <w:tc>
          <w:tcPr>
            <w:tcW w:w="1900" w:type="dxa"/>
            <w:tcBorders>
              <w:top w:val="nil"/>
              <w:left w:val="nil"/>
              <w:bottom w:val="nil"/>
              <w:right w:val="nil"/>
            </w:tcBorders>
            <w:shd w:val="clear" w:color="auto" w:fill="auto"/>
            <w:vAlign w:val="center"/>
            <w:hideMark/>
          </w:tcPr>
          <w:p w14:paraId="6FC64D0A" w14:textId="2FC6DD44"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66 (9)</w:t>
            </w:r>
          </w:p>
        </w:tc>
        <w:tc>
          <w:tcPr>
            <w:tcW w:w="240" w:type="dxa"/>
            <w:tcBorders>
              <w:top w:val="nil"/>
              <w:left w:val="nil"/>
              <w:bottom w:val="nil"/>
              <w:right w:val="nil"/>
            </w:tcBorders>
            <w:shd w:val="clear" w:color="auto" w:fill="auto"/>
            <w:vAlign w:val="center"/>
            <w:hideMark/>
          </w:tcPr>
          <w:p w14:paraId="25866BCD"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30E251FE" w14:textId="741CF41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391 (</w:t>
            </w:r>
            <w:r w:rsidR="002574EF">
              <w:rPr>
                <w:rFonts w:ascii="Arial" w:hAnsi="Arial" w:cs="Arial"/>
                <w:color w:val="000000"/>
                <w:sz w:val="20"/>
                <w:szCs w:val="20"/>
                <w:lang w:eastAsia="en-GB"/>
              </w:rPr>
              <w:t>20</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757051CA" w14:textId="038E68D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94 (16)</w:t>
            </w:r>
          </w:p>
        </w:tc>
      </w:tr>
      <w:tr w:rsidR="001D7359" w:rsidRPr="001D7359" w14:paraId="442BF83A" w14:textId="77777777" w:rsidTr="001D7359">
        <w:trPr>
          <w:trHeight w:val="320"/>
        </w:trPr>
        <w:tc>
          <w:tcPr>
            <w:tcW w:w="2740" w:type="dxa"/>
            <w:tcBorders>
              <w:top w:val="nil"/>
              <w:left w:val="nil"/>
              <w:bottom w:val="nil"/>
              <w:right w:val="nil"/>
            </w:tcBorders>
            <w:shd w:val="clear" w:color="auto" w:fill="auto"/>
            <w:vAlign w:val="center"/>
            <w:hideMark/>
          </w:tcPr>
          <w:p w14:paraId="7574FD7A"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242D38B8" w14:textId="65D4FE8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161 (6)</w:t>
            </w:r>
          </w:p>
        </w:tc>
        <w:tc>
          <w:tcPr>
            <w:tcW w:w="1900" w:type="dxa"/>
            <w:tcBorders>
              <w:top w:val="nil"/>
              <w:left w:val="nil"/>
              <w:bottom w:val="nil"/>
              <w:right w:val="nil"/>
            </w:tcBorders>
            <w:shd w:val="clear" w:color="auto" w:fill="auto"/>
            <w:vAlign w:val="center"/>
            <w:hideMark/>
          </w:tcPr>
          <w:p w14:paraId="75E5A702" w14:textId="11C515A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43 (6)</w:t>
            </w:r>
          </w:p>
        </w:tc>
        <w:tc>
          <w:tcPr>
            <w:tcW w:w="240" w:type="dxa"/>
            <w:tcBorders>
              <w:top w:val="nil"/>
              <w:left w:val="nil"/>
              <w:bottom w:val="nil"/>
              <w:right w:val="nil"/>
            </w:tcBorders>
            <w:shd w:val="clear" w:color="auto" w:fill="auto"/>
            <w:vAlign w:val="center"/>
            <w:hideMark/>
          </w:tcPr>
          <w:p w14:paraId="0644F277"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1E1660BA" w14:textId="57F82D7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118 (6)</w:t>
            </w:r>
          </w:p>
        </w:tc>
        <w:tc>
          <w:tcPr>
            <w:tcW w:w="2360" w:type="dxa"/>
            <w:tcBorders>
              <w:top w:val="nil"/>
              <w:left w:val="nil"/>
              <w:bottom w:val="nil"/>
              <w:right w:val="nil"/>
            </w:tcBorders>
            <w:shd w:val="clear" w:color="auto" w:fill="auto"/>
            <w:vAlign w:val="center"/>
            <w:hideMark/>
          </w:tcPr>
          <w:p w14:paraId="5B897A76" w14:textId="0D958E3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32 (</w:t>
            </w:r>
            <w:r w:rsidR="002574EF">
              <w:rPr>
                <w:rFonts w:ascii="Arial" w:hAnsi="Arial" w:cs="Arial"/>
                <w:color w:val="000000"/>
                <w:sz w:val="20"/>
                <w:szCs w:val="20"/>
                <w:lang w:eastAsia="en-GB"/>
              </w:rPr>
              <w:t>6</w:t>
            </w:r>
            <w:r w:rsidRPr="001D7359">
              <w:rPr>
                <w:rFonts w:ascii="Arial" w:hAnsi="Arial" w:cs="Arial"/>
                <w:color w:val="000000"/>
                <w:sz w:val="20"/>
                <w:szCs w:val="20"/>
                <w:lang w:eastAsia="en-GB"/>
              </w:rPr>
              <w:t>)</w:t>
            </w:r>
          </w:p>
        </w:tc>
      </w:tr>
      <w:tr w:rsidR="001D7359" w:rsidRPr="001D7359" w14:paraId="57A71CF5" w14:textId="77777777" w:rsidTr="001D7359">
        <w:trPr>
          <w:trHeight w:val="320"/>
        </w:trPr>
        <w:tc>
          <w:tcPr>
            <w:tcW w:w="2740" w:type="dxa"/>
            <w:tcBorders>
              <w:top w:val="nil"/>
              <w:left w:val="nil"/>
              <w:bottom w:val="nil"/>
              <w:right w:val="nil"/>
            </w:tcBorders>
            <w:shd w:val="clear" w:color="auto" w:fill="auto"/>
            <w:vAlign w:val="center"/>
            <w:hideMark/>
          </w:tcPr>
          <w:p w14:paraId="65DEB078"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Accommodation</w:t>
            </w:r>
          </w:p>
        </w:tc>
        <w:tc>
          <w:tcPr>
            <w:tcW w:w="1480" w:type="dxa"/>
            <w:tcBorders>
              <w:top w:val="nil"/>
              <w:left w:val="nil"/>
              <w:bottom w:val="nil"/>
              <w:right w:val="nil"/>
            </w:tcBorders>
            <w:shd w:val="clear" w:color="auto" w:fill="auto"/>
            <w:vAlign w:val="center"/>
            <w:hideMark/>
          </w:tcPr>
          <w:p w14:paraId="2B24DEE9"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40885907"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49CC26DA"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37FB53B6"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3FC730C7" w14:textId="77777777" w:rsidR="001D7359" w:rsidRPr="001D7359" w:rsidRDefault="001D7359" w:rsidP="001D7359">
            <w:pPr>
              <w:jc w:val="center"/>
              <w:rPr>
                <w:sz w:val="20"/>
                <w:szCs w:val="20"/>
              </w:rPr>
            </w:pPr>
          </w:p>
        </w:tc>
      </w:tr>
      <w:tr w:rsidR="001D7359" w:rsidRPr="001D7359" w14:paraId="5C52784B" w14:textId="77777777" w:rsidTr="001D7359">
        <w:trPr>
          <w:trHeight w:val="600"/>
        </w:trPr>
        <w:tc>
          <w:tcPr>
            <w:tcW w:w="2740" w:type="dxa"/>
            <w:tcBorders>
              <w:top w:val="nil"/>
              <w:left w:val="nil"/>
              <w:bottom w:val="nil"/>
              <w:right w:val="nil"/>
            </w:tcBorders>
            <w:shd w:val="clear" w:color="auto" w:fill="auto"/>
            <w:vAlign w:val="center"/>
            <w:hideMark/>
          </w:tcPr>
          <w:p w14:paraId="410EB49A"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Owned by you (outright or with a mortgage)</w:t>
            </w:r>
          </w:p>
        </w:tc>
        <w:tc>
          <w:tcPr>
            <w:tcW w:w="1480" w:type="dxa"/>
            <w:tcBorders>
              <w:top w:val="nil"/>
              <w:left w:val="nil"/>
              <w:bottom w:val="nil"/>
              <w:right w:val="nil"/>
            </w:tcBorders>
            <w:shd w:val="clear" w:color="auto" w:fill="auto"/>
            <w:vAlign w:val="center"/>
            <w:hideMark/>
          </w:tcPr>
          <w:p w14:paraId="6C334A5D" w14:textId="453690C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1436 (5</w:t>
            </w:r>
            <w:r w:rsidR="002574EF">
              <w:rPr>
                <w:rFonts w:ascii="Arial" w:hAnsi="Arial" w:cs="Arial"/>
                <w:color w:val="000000"/>
                <w:sz w:val="20"/>
                <w:szCs w:val="20"/>
              </w:rPr>
              <w:t>4</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06B8CA80" w14:textId="1D3C392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468 (66)</w:t>
            </w:r>
          </w:p>
        </w:tc>
        <w:tc>
          <w:tcPr>
            <w:tcW w:w="240" w:type="dxa"/>
            <w:tcBorders>
              <w:top w:val="nil"/>
              <w:left w:val="nil"/>
              <w:bottom w:val="nil"/>
              <w:right w:val="nil"/>
            </w:tcBorders>
            <w:shd w:val="clear" w:color="auto" w:fill="auto"/>
            <w:vAlign w:val="center"/>
            <w:hideMark/>
          </w:tcPr>
          <w:p w14:paraId="7A3D3596"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193DB853" w14:textId="0EEA1A8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968 (49)</w:t>
            </w:r>
          </w:p>
        </w:tc>
        <w:tc>
          <w:tcPr>
            <w:tcW w:w="2360" w:type="dxa"/>
            <w:tcBorders>
              <w:top w:val="nil"/>
              <w:left w:val="nil"/>
              <w:bottom w:val="nil"/>
              <w:right w:val="nil"/>
            </w:tcBorders>
            <w:shd w:val="clear" w:color="auto" w:fill="auto"/>
            <w:vAlign w:val="center"/>
            <w:hideMark/>
          </w:tcPr>
          <w:p w14:paraId="6FD5134E" w14:textId="7F8B1D2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281 (48)</w:t>
            </w:r>
          </w:p>
        </w:tc>
      </w:tr>
      <w:tr w:rsidR="001D7359" w:rsidRPr="001D7359" w14:paraId="7D67554D" w14:textId="77777777" w:rsidTr="001D7359">
        <w:trPr>
          <w:trHeight w:val="600"/>
        </w:trPr>
        <w:tc>
          <w:tcPr>
            <w:tcW w:w="2740" w:type="dxa"/>
            <w:tcBorders>
              <w:top w:val="nil"/>
              <w:left w:val="nil"/>
              <w:bottom w:val="nil"/>
              <w:right w:val="nil"/>
            </w:tcBorders>
            <w:shd w:val="clear" w:color="auto" w:fill="auto"/>
            <w:vAlign w:val="center"/>
            <w:hideMark/>
          </w:tcPr>
          <w:p w14:paraId="62DDB0E2"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Part rent, part owned (shared ownership)</w:t>
            </w:r>
          </w:p>
        </w:tc>
        <w:tc>
          <w:tcPr>
            <w:tcW w:w="1480" w:type="dxa"/>
            <w:tcBorders>
              <w:top w:val="nil"/>
              <w:left w:val="nil"/>
              <w:bottom w:val="nil"/>
              <w:right w:val="nil"/>
            </w:tcBorders>
            <w:shd w:val="clear" w:color="auto" w:fill="auto"/>
            <w:vAlign w:val="center"/>
            <w:hideMark/>
          </w:tcPr>
          <w:p w14:paraId="6DD7AD8F" w14:textId="60C8646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55 (2)</w:t>
            </w:r>
          </w:p>
        </w:tc>
        <w:tc>
          <w:tcPr>
            <w:tcW w:w="1900" w:type="dxa"/>
            <w:tcBorders>
              <w:top w:val="nil"/>
              <w:left w:val="nil"/>
              <w:bottom w:val="nil"/>
              <w:right w:val="nil"/>
            </w:tcBorders>
            <w:shd w:val="clear" w:color="auto" w:fill="auto"/>
            <w:vAlign w:val="center"/>
            <w:hideMark/>
          </w:tcPr>
          <w:p w14:paraId="062A3087" w14:textId="219F9D3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11 (</w:t>
            </w:r>
            <w:r w:rsidR="005B1175">
              <w:rPr>
                <w:rFonts w:ascii="Arial" w:hAnsi="Arial" w:cs="Arial"/>
                <w:color w:val="000000"/>
                <w:sz w:val="20"/>
                <w:szCs w:val="20"/>
              </w:rPr>
              <w:t>2</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1B945BF9"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25992A63" w14:textId="581302B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44 (2)</w:t>
            </w:r>
          </w:p>
        </w:tc>
        <w:tc>
          <w:tcPr>
            <w:tcW w:w="2360" w:type="dxa"/>
            <w:tcBorders>
              <w:top w:val="nil"/>
              <w:left w:val="nil"/>
              <w:bottom w:val="nil"/>
              <w:right w:val="nil"/>
            </w:tcBorders>
            <w:shd w:val="clear" w:color="auto" w:fill="auto"/>
            <w:vAlign w:val="center"/>
            <w:hideMark/>
          </w:tcPr>
          <w:p w14:paraId="7FFBE403" w14:textId="5459149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17 (</w:t>
            </w:r>
            <w:r w:rsidR="005B1175">
              <w:rPr>
                <w:rFonts w:ascii="Arial" w:hAnsi="Arial" w:cs="Arial"/>
                <w:color w:val="000000"/>
                <w:sz w:val="20"/>
                <w:szCs w:val="20"/>
                <w:lang w:eastAsia="en-GB"/>
              </w:rPr>
              <w:t>3</w:t>
            </w:r>
            <w:r w:rsidRPr="001D7359">
              <w:rPr>
                <w:rFonts w:ascii="Arial" w:hAnsi="Arial" w:cs="Arial"/>
                <w:color w:val="000000"/>
                <w:sz w:val="20"/>
                <w:szCs w:val="20"/>
                <w:lang w:eastAsia="en-GB"/>
              </w:rPr>
              <w:t>)</w:t>
            </w:r>
          </w:p>
        </w:tc>
      </w:tr>
      <w:tr w:rsidR="001D7359" w:rsidRPr="001D7359" w14:paraId="37286653" w14:textId="77777777" w:rsidTr="001D7359">
        <w:trPr>
          <w:trHeight w:val="900"/>
        </w:trPr>
        <w:tc>
          <w:tcPr>
            <w:tcW w:w="2740" w:type="dxa"/>
            <w:tcBorders>
              <w:top w:val="nil"/>
              <w:left w:val="nil"/>
              <w:bottom w:val="nil"/>
              <w:right w:val="nil"/>
            </w:tcBorders>
            <w:shd w:val="clear" w:color="auto" w:fill="auto"/>
            <w:vAlign w:val="center"/>
            <w:hideMark/>
          </w:tcPr>
          <w:p w14:paraId="004061E3"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Rented privately from Council/ Housing Association</w:t>
            </w:r>
          </w:p>
        </w:tc>
        <w:tc>
          <w:tcPr>
            <w:tcW w:w="1480" w:type="dxa"/>
            <w:tcBorders>
              <w:top w:val="nil"/>
              <w:left w:val="nil"/>
              <w:bottom w:val="nil"/>
              <w:right w:val="nil"/>
            </w:tcBorders>
            <w:shd w:val="clear" w:color="auto" w:fill="auto"/>
            <w:vAlign w:val="center"/>
            <w:hideMark/>
          </w:tcPr>
          <w:p w14:paraId="40F7FF22" w14:textId="628953D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861 (32)</w:t>
            </w:r>
          </w:p>
        </w:tc>
        <w:tc>
          <w:tcPr>
            <w:tcW w:w="1900" w:type="dxa"/>
            <w:tcBorders>
              <w:top w:val="nil"/>
              <w:left w:val="nil"/>
              <w:bottom w:val="nil"/>
              <w:right w:val="nil"/>
            </w:tcBorders>
            <w:shd w:val="clear" w:color="auto" w:fill="auto"/>
            <w:vAlign w:val="center"/>
            <w:hideMark/>
          </w:tcPr>
          <w:p w14:paraId="050381A4" w14:textId="2575FFB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145 (2</w:t>
            </w:r>
            <w:r w:rsidR="005B1175">
              <w:rPr>
                <w:rFonts w:ascii="Arial" w:hAnsi="Arial" w:cs="Arial"/>
                <w:color w:val="000000"/>
                <w:sz w:val="20"/>
                <w:szCs w:val="20"/>
              </w:rPr>
              <w:t>1</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72911A9C"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43B6CF0E" w14:textId="33DAFCC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716 (36)</w:t>
            </w:r>
          </w:p>
        </w:tc>
        <w:tc>
          <w:tcPr>
            <w:tcW w:w="2360" w:type="dxa"/>
            <w:tcBorders>
              <w:top w:val="nil"/>
              <w:left w:val="nil"/>
              <w:bottom w:val="nil"/>
              <w:right w:val="nil"/>
            </w:tcBorders>
            <w:shd w:val="clear" w:color="auto" w:fill="auto"/>
            <w:vAlign w:val="center"/>
            <w:hideMark/>
          </w:tcPr>
          <w:p w14:paraId="573213A4" w14:textId="4149540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203 (3</w:t>
            </w:r>
            <w:r w:rsidR="005B1175">
              <w:rPr>
                <w:rFonts w:ascii="Arial" w:hAnsi="Arial" w:cs="Arial"/>
                <w:color w:val="000000"/>
                <w:sz w:val="20"/>
                <w:szCs w:val="20"/>
                <w:lang w:eastAsia="en-GB"/>
              </w:rPr>
              <w:t>5</w:t>
            </w:r>
            <w:r w:rsidRPr="001D7359">
              <w:rPr>
                <w:rFonts w:ascii="Arial" w:hAnsi="Arial" w:cs="Arial"/>
                <w:color w:val="000000"/>
                <w:sz w:val="20"/>
                <w:szCs w:val="20"/>
                <w:lang w:eastAsia="en-GB"/>
              </w:rPr>
              <w:t>)</w:t>
            </w:r>
          </w:p>
        </w:tc>
      </w:tr>
      <w:tr w:rsidR="001D7359" w:rsidRPr="001D7359" w14:paraId="41BAE002" w14:textId="77777777" w:rsidTr="001D7359">
        <w:trPr>
          <w:trHeight w:val="320"/>
        </w:trPr>
        <w:tc>
          <w:tcPr>
            <w:tcW w:w="2740" w:type="dxa"/>
            <w:tcBorders>
              <w:top w:val="nil"/>
              <w:left w:val="nil"/>
              <w:bottom w:val="nil"/>
              <w:right w:val="nil"/>
            </w:tcBorders>
            <w:shd w:val="clear" w:color="auto" w:fill="auto"/>
            <w:vAlign w:val="center"/>
            <w:hideMark/>
          </w:tcPr>
          <w:p w14:paraId="23EA5FA3"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Other</w:t>
            </w:r>
          </w:p>
        </w:tc>
        <w:tc>
          <w:tcPr>
            <w:tcW w:w="1480" w:type="dxa"/>
            <w:tcBorders>
              <w:top w:val="nil"/>
              <w:left w:val="nil"/>
              <w:bottom w:val="nil"/>
              <w:right w:val="nil"/>
            </w:tcBorders>
            <w:shd w:val="clear" w:color="auto" w:fill="auto"/>
            <w:vAlign w:val="center"/>
            <w:hideMark/>
          </w:tcPr>
          <w:p w14:paraId="7163AFC0" w14:textId="0224342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154 (</w:t>
            </w:r>
            <w:r w:rsidR="002574EF">
              <w:rPr>
                <w:rFonts w:ascii="Arial" w:hAnsi="Arial" w:cs="Arial"/>
                <w:color w:val="000000"/>
                <w:sz w:val="20"/>
                <w:szCs w:val="20"/>
              </w:rPr>
              <w:t>6</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185A5A27" w14:textId="11E85A0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37 (5)</w:t>
            </w:r>
          </w:p>
        </w:tc>
        <w:tc>
          <w:tcPr>
            <w:tcW w:w="240" w:type="dxa"/>
            <w:tcBorders>
              <w:top w:val="nil"/>
              <w:left w:val="nil"/>
              <w:bottom w:val="nil"/>
              <w:right w:val="nil"/>
            </w:tcBorders>
            <w:shd w:val="clear" w:color="auto" w:fill="auto"/>
            <w:vAlign w:val="center"/>
            <w:hideMark/>
          </w:tcPr>
          <w:p w14:paraId="5D415851"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2EE60693" w14:textId="4864458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117 (</w:t>
            </w:r>
            <w:r w:rsidR="005B1175">
              <w:rPr>
                <w:rFonts w:ascii="Arial" w:hAnsi="Arial" w:cs="Arial"/>
                <w:color w:val="000000"/>
                <w:sz w:val="20"/>
                <w:szCs w:val="20"/>
                <w:lang w:eastAsia="en-GB"/>
              </w:rPr>
              <w:t>6</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49970580" w14:textId="786E5CF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49 (8)</w:t>
            </w:r>
          </w:p>
        </w:tc>
      </w:tr>
      <w:tr w:rsidR="001D7359" w:rsidRPr="001D7359" w14:paraId="1A48F8B4" w14:textId="77777777" w:rsidTr="001D7359">
        <w:trPr>
          <w:trHeight w:val="320"/>
        </w:trPr>
        <w:tc>
          <w:tcPr>
            <w:tcW w:w="2740" w:type="dxa"/>
            <w:tcBorders>
              <w:top w:val="nil"/>
              <w:left w:val="nil"/>
              <w:bottom w:val="nil"/>
              <w:right w:val="nil"/>
            </w:tcBorders>
            <w:shd w:val="clear" w:color="auto" w:fill="auto"/>
            <w:vAlign w:val="center"/>
            <w:hideMark/>
          </w:tcPr>
          <w:p w14:paraId="393084C5"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15623D74" w14:textId="06D9681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170 (6)</w:t>
            </w:r>
          </w:p>
        </w:tc>
        <w:tc>
          <w:tcPr>
            <w:tcW w:w="1900" w:type="dxa"/>
            <w:tcBorders>
              <w:top w:val="nil"/>
              <w:left w:val="nil"/>
              <w:bottom w:val="nil"/>
              <w:right w:val="nil"/>
            </w:tcBorders>
            <w:shd w:val="clear" w:color="auto" w:fill="auto"/>
            <w:vAlign w:val="center"/>
            <w:hideMark/>
          </w:tcPr>
          <w:p w14:paraId="74DC5458" w14:textId="63C793A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45 (6)</w:t>
            </w:r>
          </w:p>
        </w:tc>
        <w:tc>
          <w:tcPr>
            <w:tcW w:w="240" w:type="dxa"/>
            <w:tcBorders>
              <w:top w:val="nil"/>
              <w:left w:val="nil"/>
              <w:bottom w:val="nil"/>
              <w:right w:val="nil"/>
            </w:tcBorders>
            <w:shd w:val="clear" w:color="auto" w:fill="auto"/>
            <w:vAlign w:val="center"/>
            <w:hideMark/>
          </w:tcPr>
          <w:p w14:paraId="439C9F91"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6AA25138" w14:textId="5A9F501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125 (6)</w:t>
            </w:r>
          </w:p>
        </w:tc>
        <w:tc>
          <w:tcPr>
            <w:tcW w:w="2360" w:type="dxa"/>
            <w:tcBorders>
              <w:top w:val="nil"/>
              <w:left w:val="nil"/>
              <w:bottom w:val="nil"/>
              <w:right w:val="nil"/>
            </w:tcBorders>
            <w:shd w:val="clear" w:color="auto" w:fill="auto"/>
            <w:vAlign w:val="center"/>
            <w:hideMark/>
          </w:tcPr>
          <w:p w14:paraId="7012BF7C" w14:textId="729C85F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35 (6)</w:t>
            </w:r>
          </w:p>
        </w:tc>
      </w:tr>
      <w:tr w:rsidR="001D7359" w:rsidRPr="001D7359" w14:paraId="0087EC49" w14:textId="77777777" w:rsidTr="001D7359">
        <w:trPr>
          <w:trHeight w:val="320"/>
        </w:trPr>
        <w:tc>
          <w:tcPr>
            <w:tcW w:w="2740" w:type="dxa"/>
            <w:tcBorders>
              <w:top w:val="nil"/>
              <w:left w:val="nil"/>
              <w:bottom w:val="nil"/>
              <w:right w:val="nil"/>
            </w:tcBorders>
            <w:shd w:val="clear" w:color="auto" w:fill="auto"/>
            <w:vAlign w:val="center"/>
            <w:hideMark/>
          </w:tcPr>
          <w:p w14:paraId="7C79C038"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Employment</w:t>
            </w:r>
          </w:p>
        </w:tc>
        <w:tc>
          <w:tcPr>
            <w:tcW w:w="1480" w:type="dxa"/>
            <w:tcBorders>
              <w:top w:val="nil"/>
              <w:left w:val="nil"/>
              <w:bottom w:val="nil"/>
              <w:right w:val="nil"/>
            </w:tcBorders>
            <w:shd w:val="clear" w:color="auto" w:fill="auto"/>
            <w:vAlign w:val="center"/>
            <w:hideMark/>
          </w:tcPr>
          <w:p w14:paraId="65D01256"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7A5C5FF4"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44DA175D"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7DBF3135"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2ACFCA12" w14:textId="77777777" w:rsidR="001D7359" w:rsidRPr="001D7359" w:rsidRDefault="001D7359" w:rsidP="001D7359">
            <w:pPr>
              <w:jc w:val="center"/>
              <w:rPr>
                <w:sz w:val="20"/>
                <w:szCs w:val="20"/>
              </w:rPr>
            </w:pPr>
          </w:p>
        </w:tc>
      </w:tr>
      <w:tr w:rsidR="001D7359" w:rsidRPr="001D7359" w14:paraId="5ED226B5" w14:textId="77777777" w:rsidTr="001D7359">
        <w:trPr>
          <w:trHeight w:val="320"/>
        </w:trPr>
        <w:tc>
          <w:tcPr>
            <w:tcW w:w="2740" w:type="dxa"/>
            <w:tcBorders>
              <w:top w:val="nil"/>
              <w:left w:val="nil"/>
              <w:bottom w:val="nil"/>
              <w:right w:val="nil"/>
            </w:tcBorders>
            <w:shd w:val="clear" w:color="auto" w:fill="auto"/>
            <w:vAlign w:val="center"/>
            <w:hideMark/>
          </w:tcPr>
          <w:p w14:paraId="79805487"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Working PT/FT</w:t>
            </w:r>
          </w:p>
        </w:tc>
        <w:tc>
          <w:tcPr>
            <w:tcW w:w="1480" w:type="dxa"/>
            <w:tcBorders>
              <w:top w:val="nil"/>
              <w:left w:val="nil"/>
              <w:bottom w:val="nil"/>
              <w:right w:val="nil"/>
            </w:tcBorders>
            <w:shd w:val="clear" w:color="auto" w:fill="auto"/>
            <w:vAlign w:val="center"/>
            <w:hideMark/>
          </w:tcPr>
          <w:p w14:paraId="4B37BF19" w14:textId="27B0998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627 (23)</w:t>
            </w:r>
          </w:p>
        </w:tc>
        <w:tc>
          <w:tcPr>
            <w:tcW w:w="1900" w:type="dxa"/>
            <w:tcBorders>
              <w:top w:val="nil"/>
              <w:left w:val="nil"/>
              <w:bottom w:val="nil"/>
              <w:right w:val="nil"/>
            </w:tcBorders>
            <w:shd w:val="clear" w:color="auto" w:fill="auto"/>
            <w:vAlign w:val="center"/>
            <w:hideMark/>
          </w:tcPr>
          <w:p w14:paraId="34AAF16F" w14:textId="74D1ED6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316 (4</w:t>
            </w:r>
            <w:r w:rsidR="005B1175">
              <w:rPr>
                <w:rFonts w:ascii="Arial" w:hAnsi="Arial" w:cs="Arial"/>
                <w:color w:val="000000"/>
                <w:sz w:val="20"/>
                <w:szCs w:val="20"/>
              </w:rPr>
              <w:t>5</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1CFCF084"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2EA3AC7B" w14:textId="5638E13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311 (1</w:t>
            </w:r>
            <w:r w:rsidR="005B1175">
              <w:rPr>
                <w:rFonts w:ascii="Arial" w:hAnsi="Arial" w:cs="Arial"/>
                <w:color w:val="000000"/>
                <w:sz w:val="20"/>
                <w:szCs w:val="20"/>
                <w:lang w:eastAsia="en-GB"/>
              </w:rPr>
              <w:t>6</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581CAAD2" w14:textId="2CB370F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185 (3</w:t>
            </w:r>
            <w:r w:rsidR="005B1175">
              <w:rPr>
                <w:rFonts w:ascii="Arial" w:hAnsi="Arial" w:cs="Arial"/>
                <w:color w:val="000000"/>
                <w:sz w:val="20"/>
                <w:szCs w:val="20"/>
                <w:lang w:eastAsia="en-GB"/>
              </w:rPr>
              <w:t>2</w:t>
            </w:r>
            <w:r w:rsidRPr="001D7359">
              <w:rPr>
                <w:rFonts w:ascii="Arial" w:hAnsi="Arial" w:cs="Arial"/>
                <w:color w:val="000000"/>
                <w:sz w:val="20"/>
                <w:szCs w:val="20"/>
                <w:lang w:eastAsia="en-GB"/>
              </w:rPr>
              <w:t>)</w:t>
            </w:r>
          </w:p>
        </w:tc>
      </w:tr>
      <w:tr w:rsidR="001D7359" w:rsidRPr="001D7359" w14:paraId="0611880C" w14:textId="77777777" w:rsidTr="001D7359">
        <w:trPr>
          <w:trHeight w:val="320"/>
        </w:trPr>
        <w:tc>
          <w:tcPr>
            <w:tcW w:w="2740" w:type="dxa"/>
            <w:tcBorders>
              <w:top w:val="nil"/>
              <w:left w:val="nil"/>
              <w:bottom w:val="nil"/>
              <w:right w:val="nil"/>
            </w:tcBorders>
            <w:shd w:val="clear" w:color="auto" w:fill="auto"/>
            <w:vAlign w:val="center"/>
            <w:hideMark/>
          </w:tcPr>
          <w:p w14:paraId="3F23E796"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Long term sick/disabled</w:t>
            </w:r>
          </w:p>
        </w:tc>
        <w:tc>
          <w:tcPr>
            <w:tcW w:w="1480" w:type="dxa"/>
            <w:tcBorders>
              <w:top w:val="nil"/>
              <w:left w:val="nil"/>
              <w:bottom w:val="nil"/>
              <w:right w:val="nil"/>
            </w:tcBorders>
            <w:shd w:val="clear" w:color="auto" w:fill="auto"/>
            <w:vAlign w:val="center"/>
            <w:hideMark/>
          </w:tcPr>
          <w:p w14:paraId="5F784CAB" w14:textId="28FD7DF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700 (26)</w:t>
            </w:r>
          </w:p>
        </w:tc>
        <w:tc>
          <w:tcPr>
            <w:tcW w:w="1900" w:type="dxa"/>
            <w:tcBorders>
              <w:top w:val="nil"/>
              <w:left w:val="nil"/>
              <w:bottom w:val="nil"/>
              <w:right w:val="nil"/>
            </w:tcBorders>
            <w:shd w:val="clear" w:color="auto" w:fill="auto"/>
            <w:vAlign w:val="center"/>
            <w:hideMark/>
          </w:tcPr>
          <w:p w14:paraId="25221A88" w14:textId="1BC0789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132 (1</w:t>
            </w:r>
            <w:r w:rsidR="005B1175">
              <w:rPr>
                <w:rFonts w:ascii="Arial" w:hAnsi="Arial" w:cs="Arial"/>
                <w:color w:val="000000"/>
                <w:sz w:val="20"/>
                <w:szCs w:val="20"/>
              </w:rPr>
              <w:t>9</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2860A827"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1F1FA45B" w14:textId="4232F38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568 (2</w:t>
            </w:r>
            <w:r w:rsidR="005B1175">
              <w:rPr>
                <w:rFonts w:ascii="Arial" w:hAnsi="Arial" w:cs="Arial"/>
                <w:color w:val="000000"/>
                <w:sz w:val="20"/>
                <w:szCs w:val="20"/>
                <w:lang w:eastAsia="en-GB"/>
              </w:rPr>
              <w:t>9</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1BF0F5C7" w14:textId="2AE0E11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156 (2</w:t>
            </w:r>
            <w:r w:rsidR="005B1175">
              <w:rPr>
                <w:rFonts w:ascii="Arial" w:hAnsi="Arial" w:cs="Arial"/>
                <w:color w:val="000000"/>
                <w:sz w:val="20"/>
                <w:szCs w:val="20"/>
                <w:lang w:eastAsia="en-GB"/>
              </w:rPr>
              <w:t>7</w:t>
            </w:r>
            <w:r w:rsidRPr="001D7359">
              <w:rPr>
                <w:rFonts w:ascii="Arial" w:hAnsi="Arial" w:cs="Arial"/>
                <w:color w:val="000000"/>
                <w:sz w:val="20"/>
                <w:szCs w:val="20"/>
                <w:lang w:eastAsia="en-GB"/>
              </w:rPr>
              <w:t>)</w:t>
            </w:r>
          </w:p>
        </w:tc>
      </w:tr>
      <w:tr w:rsidR="001D7359" w:rsidRPr="001D7359" w14:paraId="2D818243" w14:textId="77777777" w:rsidTr="001D7359">
        <w:trPr>
          <w:trHeight w:val="320"/>
        </w:trPr>
        <w:tc>
          <w:tcPr>
            <w:tcW w:w="2740" w:type="dxa"/>
            <w:tcBorders>
              <w:top w:val="nil"/>
              <w:left w:val="nil"/>
              <w:bottom w:val="nil"/>
              <w:right w:val="nil"/>
            </w:tcBorders>
            <w:shd w:val="clear" w:color="auto" w:fill="auto"/>
            <w:vAlign w:val="center"/>
            <w:hideMark/>
          </w:tcPr>
          <w:p w14:paraId="699CE30A"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lastRenderedPageBreak/>
              <w:t>Retired from paid work</w:t>
            </w:r>
          </w:p>
        </w:tc>
        <w:tc>
          <w:tcPr>
            <w:tcW w:w="1480" w:type="dxa"/>
            <w:tcBorders>
              <w:top w:val="nil"/>
              <w:left w:val="nil"/>
              <w:bottom w:val="nil"/>
              <w:right w:val="nil"/>
            </w:tcBorders>
            <w:shd w:val="clear" w:color="auto" w:fill="auto"/>
            <w:vAlign w:val="center"/>
            <w:hideMark/>
          </w:tcPr>
          <w:p w14:paraId="42BED6B1" w14:textId="5FD8922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889 (33)</w:t>
            </w:r>
          </w:p>
        </w:tc>
        <w:tc>
          <w:tcPr>
            <w:tcW w:w="1900" w:type="dxa"/>
            <w:tcBorders>
              <w:top w:val="nil"/>
              <w:left w:val="nil"/>
              <w:bottom w:val="nil"/>
              <w:right w:val="nil"/>
            </w:tcBorders>
            <w:shd w:val="clear" w:color="auto" w:fill="auto"/>
            <w:vAlign w:val="center"/>
            <w:hideMark/>
          </w:tcPr>
          <w:p w14:paraId="2E3F18E5" w14:textId="197084D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124 (1</w:t>
            </w:r>
            <w:r w:rsidR="005B1175">
              <w:rPr>
                <w:rFonts w:ascii="Arial" w:hAnsi="Arial" w:cs="Arial"/>
                <w:color w:val="000000"/>
                <w:sz w:val="20"/>
                <w:szCs w:val="20"/>
              </w:rPr>
              <w:t>8</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45AAE5CE"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483ED6CB" w14:textId="4905B77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765 (3</w:t>
            </w:r>
            <w:r w:rsidR="005B1175">
              <w:rPr>
                <w:rFonts w:ascii="Arial" w:hAnsi="Arial" w:cs="Arial"/>
                <w:color w:val="000000"/>
                <w:sz w:val="20"/>
                <w:szCs w:val="20"/>
                <w:lang w:eastAsia="en-GB"/>
              </w:rPr>
              <w:t>9</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2DC3041C" w14:textId="6EFFA1D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114 (</w:t>
            </w:r>
            <w:r w:rsidR="005B1175">
              <w:rPr>
                <w:rFonts w:ascii="Arial" w:hAnsi="Arial" w:cs="Arial"/>
                <w:color w:val="000000"/>
                <w:sz w:val="20"/>
                <w:szCs w:val="20"/>
                <w:lang w:eastAsia="en-GB"/>
              </w:rPr>
              <w:t>20</w:t>
            </w:r>
            <w:r w:rsidRPr="001D7359">
              <w:rPr>
                <w:rFonts w:ascii="Arial" w:hAnsi="Arial" w:cs="Arial"/>
                <w:color w:val="000000"/>
                <w:sz w:val="20"/>
                <w:szCs w:val="20"/>
                <w:lang w:eastAsia="en-GB"/>
              </w:rPr>
              <w:t>)</w:t>
            </w:r>
          </w:p>
        </w:tc>
      </w:tr>
      <w:tr w:rsidR="001D7359" w:rsidRPr="001D7359" w14:paraId="42B0281B" w14:textId="77777777" w:rsidTr="001D7359">
        <w:trPr>
          <w:trHeight w:val="320"/>
        </w:trPr>
        <w:tc>
          <w:tcPr>
            <w:tcW w:w="2740" w:type="dxa"/>
            <w:tcBorders>
              <w:top w:val="nil"/>
              <w:left w:val="nil"/>
              <w:bottom w:val="nil"/>
              <w:right w:val="nil"/>
            </w:tcBorders>
            <w:shd w:val="clear" w:color="auto" w:fill="auto"/>
            <w:vAlign w:val="center"/>
            <w:hideMark/>
          </w:tcPr>
          <w:p w14:paraId="5C6F00E1"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Unemployed</w:t>
            </w:r>
          </w:p>
        </w:tc>
        <w:tc>
          <w:tcPr>
            <w:tcW w:w="1480" w:type="dxa"/>
            <w:tcBorders>
              <w:top w:val="nil"/>
              <w:left w:val="nil"/>
              <w:bottom w:val="nil"/>
              <w:right w:val="nil"/>
            </w:tcBorders>
            <w:shd w:val="clear" w:color="auto" w:fill="auto"/>
            <w:vAlign w:val="center"/>
            <w:hideMark/>
          </w:tcPr>
          <w:p w14:paraId="2981AEF3" w14:textId="3C45313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173 (</w:t>
            </w:r>
            <w:r w:rsidR="005B1175">
              <w:rPr>
                <w:rFonts w:ascii="Arial" w:hAnsi="Arial" w:cs="Arial"/>
                <w:color w:val="000000"/>
                <w:sz w:val="20"/>
                <w:szCs w:val="20"/>
              </w:rPr>
              <w:t>7</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6F2179BD" w14:textId="4B0BA4C4"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37 (5)</w:t>
            </w:r>
          </w:p>
        </w:tc>
        <w:tc>
          <w:tcPr>
            <w:tcW w:w="240" w:type="dxa"/>
            <w:tcBorders>
              <w:top w:val="nil"/>
              <w:left w:val="nil"/>
              <w:bottom w:val="nil"/>
              <w:right w:val="nil"/>
            </w:tcBorders>
            <w:shd w:val="clear" w:color="auto" w:fill="auto"/>
            <w:vAlign w:val="center"/>
            <w:hideMark/>
          </w:tcPr>
          <w:p w14:paraId="72484337"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5947830D" w14:textId="1537806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136 (</w:t>
            </w:r>
            <w:r w:rsidR="005B1175">
              <w:rPr>
                <w:rFonts w:ascii="Arial" w:hAnsi="Arial" w:cs="Arial"/>
                <w:color w:val="000000"/>
                <w:sz w:val="20"/>
                <w:szCs w:val="20"/>
                <w:lang w:eastAsia="en-GB"/>
              </w:rPr>
              <w:t>7</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277B5D1F" w14:textId="3C4F605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65 (11)</w:t>
            </w:r>
          </w:p>
        </w:tc>
      </w:tr>
      <w:tr w:rsidR="001D7359" w:rsidRPr="001D7359" w14:paraId="4B7FEA11" w14:textId="77777777" w:rsidTr="001D7359">
        <w:trPr>
          <w:trHeight w:val="320"/>
        </w:trPr>
        <w:tc>
          <w:tcPr>
            <w:tcW w:w="2740" w:type="dxa"/>
            <w:tcBorders>
              <w:top w:val="nil"/>
              <w:left w:val="nil"/>
              <w:bottom w:val="nil"/>
              <w:right w:val="nil"/>
            </w:tcBorders>
            <w:shd w:val="clear" w:color="auto" w:fill="auto"/>
            <w:vAlign w:val="center"/>
            <w:hideMark/>
          </w:tcPr>
          <w:p w14:paraId="7AFF7656"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Other</w:t>
            </w:r>
          </w:p>
        </w:tc>
        <w:tc>
          <w:tcPr>
            <w:tcW w:w="1480" w:type="dxa"/>
            <w:tcBorders>
              <w:top w:val="nil"/>
              <w:left w:val="nil"/>
              <w:bottom w:val="nil"/>
              <w:right w:val="nil"/>
            </w:tcBorders>
            <w:shd w:val="clear" w:color="auto" w:fill="auto"/>
            <w:vAlign w:val="center"/>
            <w:hideMark/>
          </w:tcPr>
          <w:p w14:paraId="356BBBFA" w14:textId="1B5C069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122 (</w:t>
            </w:r>
            <w:r w:rsidR="005B1175">
              <w:rPr>
                <w:rFonts w:ascii="Arial" w:hAnsi="Arial" w:cs="Arial"/>
                <w:color w:val="000000"/>
                <w:sz w:val="20"/>
                <w:szCs w:val="20"/>
              </w:rPr>
              <w:t>5</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01172DAE" w14:textId="1F8B7FB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52 (7)</w:t>
            </w:r>
          </w:p>
        </w:tc>
        <w:tc>
          <w:tcPr>
            <w:tcW w:w="240" w:type="dxa"/>
            <w:tcBorders>
              <w:top w:val="nil"/>
              <w:left w:val="nil"/>
              <w:bottom w:val="nil"/>
              <w:right w:val="nil"/>
            </w:tcBorders>
            <w:shd w:val="clear" w:color="auto" w:fill="auto"/>
            <w:vAlign w:val="center"/>
            <w:hideMark/>
          </w:tcPr>
          <w:p w14:paraId="7140271A"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452907CF" w14:textId="1A26D13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70 (</w:t>
            </w:r>
            <w:r w:rsidR="005B1175">
              <w:rPr>
                <w:rFonts w:ascii="Arial" w:hAnsi="Arial" w:cs="Arial"/>
                <w:color w:val="000000"/>
                <w:sz w:val="20"/>
                <w:szCs w:val="20"/>
                <w:lang w:eastAsia="en-GB"/>
              </w:rPr>
              <w:t>4</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521D5CDA" w14:textId="0D19B35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33 (</w:t>
            </w:r>
            <w:r w:rsidR="005B1175">
              <w:rPr>
                <w:rFonts w:ascii="Arial" w:hAnsi="Arial" w:cs="Arial"/>
                <w:color w:val="000000"/>
                <w:sz w:val="20"/>
                <w:szCs w:val="20"/>
                <w:lang w:eastAsia="en-GB"/>
              </w:rPr>
              <w:t>6</w:t>
            </w:r>
            <w:r w:rsidRPr="001D7359">
              <w:rPr>
                <w:rFonts w:ascii="Arial" w:hAnsi="Arial" w:cs="Arial"/>
                <w:color w:val="000000"/>
                <w:sz w:val="20"/>
                <w:szCs w:val="20"/>
                <w:lang w:eastAsia="en-GB"/>
              </w:rPr>
              <w:t>)</w:t>
            </w:r>
          </w:p>
        </w:tc>
      </w:tr>
      <w:tr w:rsidR="001D7359" w:rsidRPr="001D7359" w14:paraId="379EE84C" w14:textId="77777777" w:rsidTr="001D7359">
        <w:trPr>
          <w:trHeight w:val="320"/>
        </w:trPr>
        <w:tc>
          <w:tcPr>
            <w:tcW w:w="2740" w:type="dxa"/>
            <w:tcBorders>
              <w:top w:val="nil"/>
              <w:left w:val="nil"/>
              <w:bottom w:val="nil"/>
              <w:right w:val="nil"/>
            </w:tcBorders>
            <w:shd w:val="clear" w:color="auto" w:fill="auto"/>
            <w:vAlign w:val="center"/>
            <w:hideMark/>
          </w:tcPr>
          <w:p w14:paraId="054363F9"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055EFA1D" w14:textId="48F6F82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165 (6)</w:t>
            </w:r>
          </w:p>
        </w:tc>
        <w:tc>
          <w:tcPr>
            <w:tcW w:w="1900" w:type="dxa"/>
            <w:tcBorders>
              <w:top w:val="nil"/>
              <w:left w:val="nil"/>
              <w:bottom w:val="nil"/>
              <w:right w:val="nil"/>
            </w:tcBorders>
            <w:shd w:val="clear" w:color="auto" w:fill="auto"/>
            <w:vAlign w:val="center"/>
            <w:hideMark/>
          </w:tcPr>
          <w:p w14:paraId="27ADD5EC" w14:textId="062BDF6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45 (6)</w:t>
            </w:r>
          </w:p>
        </w:tc>
        <w:tc>
          <w:tcPr>
            <w:tcW w:w="240" w:type="dxa"/>
            <w:tcBorders>
              <w:top w:val="nil"/>
              <w:left w:val="nil"/>
              <w:bottom w:val="nil"/>
              <w:right w:val="nil"/>
            </w:tcBorders>
            <w:shd w:val="clear" w:color="auto" w:fill="auto"/>
            <w:vAlign w:val="center"/>
            <w:hideMark/>
          </w:tcPr>
          <w:p w14:paraId="52F478BA"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07C8680B" w14:textId="1231B81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120 (6)</w:t>
            </w:r>
          </w:p>
        </w:tc>
        <w:tc>
          <w:tcPr>
            <w:tcW w:w="2360" w:type="dxa"/>
            <w:tcBorders>
              <w:top w:val="nil"/>
              <w:left w:val="nil"/>
              <w:bottom w:val="nil"/>
              <w:right w:val="nil"/>
            </w:tcBorders>
            <w:shd w:val="clear" w:color="auto" w:fill="auto"/>
            <w:vAlign w:val="center"/>
            <w:hideMark/>
          </w:tcPr>
          <w:p w14:paraId="2E4C13C3" w14:textId="64B6A22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32 (</w:t>
            </w:r>
            <w:r w:rsidR="005B1175">
              <w:rPr>
                <w:rFonts w:ascii="Arial" w:hAnsi="Arial" w:cs="Arial"/>
                <w:color w:val="000000"/>
                <w:sz w:val="20"/>
                <w:szCs w:val="20"/>
                <w:lang w:eastAsia="en-GB"/>
              </w:rPr>
              <w:t>6</w:t>
            </w:r>
            <w:r w:rsidRPr="001D7359">
              <w:rPr>
                <w:rFonts w:ascii="Arial" w:hAnsi="Arial" w:cs="Arial"/>
                <w:color w:val="000000"/>
                <w:sz w:val="20"/>
                <w:szCs w:val="20"/>
                <w:lang w:eastAsia="en-GB"/>
              </w:rPr>
              <w:t>)</w:t>
            </w:r>
          </w:p>
        </w:tc>
      </w:tr>
      <w:tr w:rsidR="001D7359" w:rsidRPr="001D7359" w14:paraId="27D2A485" w14:textId="77777777" w:rsidTr="001D7359">
        <w:trPr>
          <w:trHeight w:val="320"/>
        </w:trPr>
        <w:tc>
          <w:tcPr>
            <w:tcW w:w="2740" w:type="dxa"/>
            <w:tcBorders>
              <w:top w:val="nil"/>
              <w:left w:val="nil"/>
              <w:bottom w:val="nil"/>
              <w:right w:val="nil"/>
            </w:tcBorders>
            <w:shd w:val="clear" w:color="auto" w:fill="auto"/>
            <w:vAlign w:val="center"/>
            <w:hideMark/>
          </w:tcPr>
          <w:p w14:paraId="664277E2"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Education</w:t>
            </w:r>
          </w:p>
        </w:tc>
        <w:tc>
          <w:tcPr>
            <w:tcW w:w="1480" w:type="dxa"/>
            <w:tcBorders>
              <w:top w:val="nil"/>
              <w:left w:val="nil"/>
              <w:bottom w:val="nil"/>
              <w:right w:val="nil"/>
            </w:tcBorders>
            <w:shd w:val="clear" w:color="auto" w:fill="auto"/>
            <w:vAlign w:val="center"/>
            <w:hideMark/>
          </w:tcPr>
          <w:p w14:paraId="1EFE15DC"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14995CF6"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5A8FFA25"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607C40CB"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19CEA668" w14:textId="77777777" w:rsidR="001D7359" w:rsidRPr="001D7359" w:rsidRDefault="001D7359" w:rsidP="001D7359">
            <w:pPr>
              <w:jc w:val="center"/>
              <w:rPr>
                <w:sz w:val="20"/>
                <w:szCs w:val="20"/>
              </w:rPr>
            </w:pPr>
          </w:p>
        </w:tc>
      </w:tr>
      <w:tr w:rsidR="001D7359" w:rsidRPr="001D7359" w14:paraId="3706D36A" w14:textId="77777777" w:rsidTr="001D7359">
        <w:trPr>
          <w:trHeight w:val="600"/>
        </w:trPr>
        <w:tc>
          <w:tcPr>
            <w:tcW w:w="2740" w:type="dxa"/>
            <w:tcBorders>
              <w:top w:val="nil"/>
              <w:left w:val="nil"/>
              <w:bottom w:val="nil"/>
              <w:right w:val="nil"/>
            </w:tcBorders>
            <w:shd w:val="clear" w:color="auto" w:fill="auto"/>
            <w:vAlign w:val="center"/>
            <w:hideMark/>
          </w:tcPr>
          <w:p w14:paraId="56FE59C2"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Degree, Higher or NVQ 4-5</w:t>
            </w:r>
          </w:p>
        </w:tc>
        <w:tc>
          <w:tcPr>
            <w:tcW w:w="1480" w:type="dxa"/>
            <w:tcBorders>
              <w:top w:val="nil"/>
              <w:left w:val="nil"/>
              <w:bottom w:val="nil"/>
              <w:right w:val="nil"/>
            </w:tcBorders>
            <w:shd w:val="clear" w:color="auto" w:fill="auto"/>
            <w:vAlign w:val="center"/>
            <w:hideMark/>
          </w:tcPr>
          <w:p w14:paraId="76C64057" w14:textId="0FD43E2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446 (1</w:t>
            </w:r>
            <w:r w:rsidR="005B1175">
              <w:rPr>
                <w:rFonts w:ascii="Arial" w:hAnsi="Arial" w:cs="Arial"/>
                <w:color w:val="000000"/>
                <w:sz w:val="20"/>
                <w:szCs w:val="20"/>
              </w:rPr>
              <w:t>7</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2E9F33C8" w14:textId="4909FE0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160 (2</w:t>
            </w:r>
            <w:r w:rsidR="005B1175">
              <w:rPr>
                <w:rFonts w:ascii="Arial" w:hAnsi="Arial" w:cs="Arial"/>
                <w:color w:val="000000"/>
                <w:sz w:val="20"/>
                <w:szCs w:val="20"/>
              </w:rPr>
              <w:t>3</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2C9241F8"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01F9976C" w14:textId="3B0DDE9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286 (1</w:t>
            </w:r>
            <w:r w:rsidR="005B1175">
              <w:rPr>
                <w:rFonts w:ascii="Arial" w:hAnsi="Arial" w:cs="Arial"/>
                <w:color w:val="000000"/>
                <w:sz w:val="20"/>
                <w:szCs w:val="20"/>
                <w:lang w:eastAsia="en-GB"/>
              </w:rPr>
              <w:t>5</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5F32B2EB" w14:textId="1E42CCD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137 (23)</w:t>
            </w:r>
          </w:p>
        </w:tc>
      </w:tr>
      <w:tr w:rsidR="001D7359" w:rsidRPr="001D7359" w14:paraId="00ECD06C" w14:textId="77777777" w:rsidTr="001D7359">
        <w:trPr>
          <w:trHeight w:val="600"/>
        </w:trPr>
        <w:tc>
          <w:tcPr>
            <w:tcW w:w="2740" w:type="dxa"/>
            <w:tcBorders>
              <w:top w:val="nil"/>
              <w:left w:val="nil"/>
              <w:bottom w:val="nil"/>
              <w:right w:val="nil"/>
            </w:tcBorders>
            <w:shd w:val="clear" w:color="auto" w:fill="auto"/>
            <w:vAlign w:val="center"/>
            <w:hideMark/>
          </w:tcPr>
          <w:p w14:paraId="1BE96586"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GCSE, A-level or NVQ 1-3</w:t>
            </w:r>
          </w:p>
        </w:tc>
        <w:tc>
          <w:tcPr>
            <w:tcW w:w="1480" w:type="dxa"/>
            <w:tcBorders>
              <w:top w:val="nil"/>
              <w:left w:val="nil"/>
              <w:bottom w:val="nil"/>
              <w:right w:val="nil"/>
            </w:tcBorders>
            <w:shd w:val="clear" w:color="auto" w:fill="auto"/>
            <w:vAlign w:val="center"/>
            <w:hideMark/>
          </w:tcPr>
          <w:p w14:paraId="63E87B40" w14:textId="7DA4ADD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1051 (39)</w:t>
            </w:r>
          </w:p>
        </w:tc>
        <w:tc>
          <w:tcPr>
            <w:tcW w:w="1900" w:type="dxa"/>
            <w:tcBorders>
              <w:top w:val="nil"/>
              <w:left w:val="nil"/>
              <w:bottom w:val="nil"/>
              <w:right w:val="nil"/>
            </w:tcBorders>
            <w:shd w:val="clear" w:color="auto" w:fill="auto"/>
            <w:vAlign w:val="center"/>
            <w:hideMark/>
          </w:tcPr>
          <w:p w14:paraId="68CD4194" w14:textId="30D46E9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346 (49)</w:t>
            </w:r>
          </w:p>
        </w:tc>
        <w:tc>
          <w:tcPr>
            <w:tcW w:w="240" w:type="dxa"/>
            <w:tcBorders>
              <w:top w:val="nil"/>
              <w:left w:val="nil"/>
              <w:bottom w:val="nil"/>
              <w:right w:val="nil"/>
            </w:tcBorders>
            <w:shd w:val="clear" w:color="auto" w:fill="auto"/>
            <w:vAlign w:val="center"/>
            <w:hideMark/>
          </w:tcPr>
          <w:p w14:paraId="2559CA38"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00AF9F10" w14:textId="6A7F37D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705 (3</w:t>
            </w:r>
            <w:r w:rsidR="005B1175">
              <w:rPr>
                <w:rFonts w:ascii="Arial" w:hAnsi="Arial" w:cs="Arial"/>
                <w:color w:val="000000"/>
                <w:sz w:val="20"/>
                <w:szCs w:val="20"/>
                <w:lang w:eastAsia="en-GB"/>
              </w:rPr>
              <w:t>6</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6C75DEAF" w14:textId="1008565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241 (41)</w:t>
            </w:r>
          </w:p>
        </w:tc>
      </w:tr>
      <w:tr w:rsidR="001D7359" w:rsidRPr="001D7359" w14:paraId="763EABCC" w14:textId="77777777" w:rsidTr="001D7359">
        <w:trPr>
          <w:trHeight w:val="320"/>
        </w:trPr>
        <w:tc>
          <w:tcPr>
            <w:tcW w:w="2740" w:type="dxa"/>
            <w:tcBorders>
              <w:top w:val="nil"/>
              <w:left w:val="nil"/>
              <w:bottom w:val="nil"/>
              <w:right w:val="nil"/>
            </w:tcBorders>
            <w:shd w:val="clear" w:color="auto" w:fill="auto"/>
            <w:vAlign w:val="center"/>
            <w:hideMark/>
          </w:tcPr>
          <w:p w14:paraId="18046D05"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 Qualifications</w:t>
            </w:r>
          </w:p>
        </w:tc>
        <w:tc>
          <w:tcPr>
            <w:tcW w:w="1480" w:type="dxa"/>
            <w:tcBorders>
              <w:top w:val="nil"/>
              <w:left w:val="nil"/>
              <w:bottom w:val="nil"/>
              <w:right w:val="nil"/>
            </w:tcBorders>
            <w:shd w:val="clear" w:color="auto" w:fill="auto"/>
            <w:vAlign w:val="center"/>
            <w:hideMark/>
          </w:tcPr>
          <w:p w14:paraId="7CD70B9E" w14:textId="53A87B74"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1023 (38)</w:t>
            </w:r>
          </w:p>
        </w:tc>
        <w:tc>
          <w:tcPr>
            <w:tcW w:w="1900" w:type="dxa"/>
            <w:tcBorders>
              <w:top w:val="nil"/>
              <w:left w:val="nil"/>
              <w:bottom w:val="nil"/>
              <w:right w:val="nil"/>
            </w:tcBorders>
            <w:shd w:val="clear" w:color="auto" w:fill="auto"/>
            <w:vAlign w:val="center"/>
            <w:hideMark/>
          </w:tcPr>
          <w:p w14:paraId="60E59795" w14:textId="0F7311B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160 (2</w:t>
            </w:r>
            <w:r w:rsidR="005B1175">
              <w:rPr>
                <w:rFonts w:ascii="Arial" w:hAnsi="Arial" w:cs="Arial"/>
                <w:color w:val="000000"/>
                <w:sz w:val="20"/>
                <w:szCs w:val="20"/>
              </w:rPr>
              <w:t>3</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62F51601"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6F5A0D43" w14:textId="0A58450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863 (4</w:t>
            </w:r>
            <w:r w:rsidR="005B1175">
              <w:rPr>
                <w:rFonts w:ascii="Arial" w:hAnsi="Arial" w:cs="Arial"/>
                <w:color w:val="000000"/>
                <w:sz w:val="20"/>
                <w:szCs w:val="20"/>
                <w:lang w:eastAsia="en-GB"/>
              </w:rPr>
              <w:t>4</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6CBBA891" w14:textId="0D4EC19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175 (</w:t>
            </w:r>
            <w:r w:rsidR="005B1175">
              <w:rPr>
                <w:rFonts w:ascii="Arial" w:hAnsi="Arial" w:cs="Arial"/>
                <w:color w:val="000000"/>
                <w:sz w:val="20"/>
                <w:szCs w:val="20"/>
                <w:lang w:eastAsia="en-GB"/>
              </w:rPr>
              <w:t>30</w:t>
            </w:r>
            <w:r w:rsidRPr="001D7359">
              <w:rPr>
                <w:rFonts w:ascii="Arial" w:hAnsi="Arial" w:cs="Arial"/>
                <w:color w:val="000000"/>
                <w:sz w:val="20"/>
                <w:szCs w:val="20"/>
                <w:lang w:eastAsia="en-GB"/>
              </w:rPr>
              <w:t>)</w:t>
            </w:r>
          </w:p>
        </w:tc>
      </w:tr>
      <w:tr w:rsidR="001D7359" w:rsidRPr="001D7359" w14:paraId="59588FAF" w14:textId="77777777" w:rsidTr="001D7359">
        <w:trPr>
          <w:trHeight w:val="320"/>
        </w:trPr>
        <w:tc>
          <w:tcPr>
            <w:tcW w:w="2740" w:type="dxa"/>
            <w:tcBorders>
              <w:top w:val="nil"/>
              <w:left w:val="nil"/>
              <w:bottom w:val="nil"/>
              <w:right w:val="nil"/>
            </w:tcBorders>
            <w:shd w:val="clear" w:color="auto" w:fill="auto"/>
            <w:vAlign w:val="center"/>
            <w:hideMark/>
          </w:tcPr>
          <w:p w14:paraId="5D51AB51"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21262628" w14:textId="3C60B79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156 (</w:t>
            </w:r>
            <w:r w:rsidR="005B1175">
              <w:rPr>
                <w:rFonts w:ascii="Arial" w:hAnsi="Arial" w:cs="Arial"/>
                <w:color w:val="000000"/>
                <w:sz w:val="20"/>
                <w:szCs w:val="20"/>
              </w:rPr>
              <w:t>6</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4F929D4E" w14:textId="337B801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40 (</w:t>
            </w:r>
            <w:r w:rsidR="005B1175">
              <w:rPr>
                <w:rFonts w:ascii="Arial" w:hAnsi="Arial" w:cs="Arial"/>
                <w:color w:val="000000"/>
                <w:sz w:val="20"/>
                <w:szCs w:val="20"/>
              </w:rPr>
              <w:t>6</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46A98BD5"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716643B1" w14:textId="3EA191C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116 (</w:t>
            </w:r>
            <w:r w:rsidR="005B1175">
              <w:rPr>
                <w:rFonts w:ascii="Arial" w:hAnsi="Arial" w:cs="Arial"/>
                <w:color w:val="000000"/>
                <w:sz w:val="20"/>
                <w:szCs w:val="20"/>
                <w:lang w:eastAsia="en-GB"/>
              </w:rPr>
              <w:t>6</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7B3FCAEB" w14:textId="3B015FE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32 (</w:t>
            </w:r>
            <w:r w:rsidR="005B1175">
              <w:rPr>
                <w:rFonts w:ascii="Arial" w:hAnsi="Arial" w:cs="Arial"/>
                <w:color w:val="000000"/>
                <w:sz w:val="20"/>
                <w:szCs w:val="20"/>
                <w:lang w:eastAsia="en-GB"/>
              </w:rPr>
              <w:t>6</w:t>
            </w:r>
            <w:r w:rsidRPr="001D7359">
              <w:rPr>
                <w:rFonts w:ascii="Arial" w:hAnsi="Arial" w:cs="Arial"/>
                <w:color w:val="000000"/>
                <w:sz w:val="20"/>
                <w:szCs w:val="20"/>
                <w:lang w:eastAsia="en-GB"/>
              </w:rPr>
              <w:t>)</w:t>
            </w:r>
          </w:p>
        </w:tc>
      </w:tr>
      <w:tr w:rsidR="001D7359" w:rsidRPr="001D7359" w14:paraId="12AB73DE" w14:textId="77777777" w:rsidTr="001D7359">
        <w:trPr>
          <w:trHeight w:val="320"/>
        </w:trPr>
        <w:tc>
          <w:tcPr>
            <w:tcW w:w="2740" w:type="dxa"/>
            <w:tcBorders>
              <w:top w:val="nil"/>
              <w:left w:val="nil"/>
              <w:bottom w:val="nil"/>
              <w:right w:val="nil"/>
            </w:tcBorders>
            <w:shd w:val="clear" w:color="auto" w:fill="auto"/>
            <w:vAlign w:val="center"/>
            <w:hideMark/>
          </w:tcPr>
          <w:p w14:paraId="358CFF39"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Car Ownership</w:t>
            </w:r>
          </w:p>
        </w:tc>
        <w:tc>
          <w:tcPr>
            <w:tcW w:w="1480" w:type="dxa"/>
            <w:tcBorders>
              <w:top w:val="nil"/>
              <w:left w:val="nil"/>
              <w:bottom w:val="nil"/>
              <w:right w:val="nil"/>
            </w:tcBorders>
            <w:shd w:val="clear" w:color="auto" w:fill="auto"/>
            <w:vAlign w:val="center"/>
            <w:hideMark/>
          </w:tcPr>
          <w:p w14:paraId="7D27EE97"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7FF92298"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13B11848"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0BFD4DC3"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0F9CEFE2" w14:textId="77777777" w:rsidR="001D7359" w:rsidRPr="001D7359" w:rsidRDefault="001D7359" w:rsidP="001D7359">
            <w:pPr>
              <w:jc w:val="center"/>
              <w:rPr>
                <w:sz w:val="20"/>
                <w:szCs w:val="20"/>
              </w:rPr>
            </w:pPr>
          </w:p>
        </w:tc>
      </w:tr>
      <w:tr w:rsidR="001D7359" w:rsidRPr="001D7359" w14:paraId="1486E5DD" w14:textId="77777777" w:rsidTr="001D7359">
        <w:trPr>
          <w:trHeight w:val="320"/>
        </w:trPr>
        <w:tc>
          <w:tcPr>
            <w:tcW w:w="2740" w:type="dxa"/>
            <w:tcBorders>
              <w:top w:val="nil"/>
              <w:left w:val="nil"/>
              <w:bottom w:val="nil"/>
              <w:right w:val="nil"/>
            </w:tcBorders>
            <w:shd w:val="clear" w:color="auto" w:fill="auto"/>
            <w:vAlign w:val="center"/>
            <w:hideMark/>
          </w:tcPr>
          <w:p w14:paraId="5688B90E"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w:t>
            </w:r>
          </w:p>
        </w:tc>
        <w:tc>
          <w:tcPr>
            <w:tcW w:w="1480" w:type="dxa"/>
            <w:tcBorders>
              <w:top w:val="nil"/>
              <w:left w:val="nil"/>
              <w:bottom w:val="nil"/>
              <w:right w:val="nil"/>
            </w:tcBorders>
            <w:shd w:val="clear" w:color="auto" w:fill="auto"/>
            <w:vAlign w:val="center"/>
            <w:hideMark/>
          </w:tcPr>
          <w:p w14:paraId="56302AC5" w14:textId="44F2AAF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658 (2</w:t>
            </w:r>
            <w:r w:rsidR="005B1175">
              <w:rPr>
                <w:rFonts w:ascii="Arial" w:hAnsi="Arial" w:cs="Arial"/>
                <w:color w:val="000000"/>
                <w:sz w:val="20"/>
                <w:szCs w:val="20"/>
              </w:rPr>
              <w:t>5</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10E5BBDC" w14:textId="0A2C9F5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76 (1</w:t>
            </w:r>
            <w:r w:rsidR="005B1175">
              <w:rPr>
                <w:rFonts w:ascii="Arial" w:hAnsi="Arial" w:cs="Arial"/>
                <w:color w:val="000000"/>
                <w:sz w:val="20"/>
                <w:szCs w:val="20"/>
              </w:rPr>
              <w:t>1</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586496CD"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25FA12F0" w14:textId="0DD00BA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582 (</w:t>
            </w:r>
            <w:r w:rsidR="005B1175">
              <w:rPr>
                <w:rFonts w:ascii="Arial" w:hAnsi="Arial" w:cs="Arial"/>
                <w:color w:val="000000"/>
                <w:sz w:val="20"/>
                <w:szCs w:val="20"/>
                <w:lang w:eastAsia="en-GB"/>
              </w:rPr>
              <w:t>30</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05B53A36" w14:textId="7DC6497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153 (26)</w:t>
            </w:r>
          </w:p>
        </w:tc>
      </w:tr>
      <w:tr w:rsidR="001D7359" w:rsidRPr="001D7359" w14:paraId="5964C060" w14:textId="77777777" w:rsidTr="001D7359">
        <w:trPr>
          <w:trHeight w:val="320"/>
        </w:trPr>
        <w:tc>
          <w:tcPr>
            <w:tcW w:w="2740" w:type="dxa"/>
            <w:tcBorders>
              <w:top w:val="nil"/>
              <w:left w:val="nil"/>
              <w:bottom w:val="nil"/>
              <w:right w:val="nil"/>
            </w:tcBorders>
            <w:shd w:val="clear" w:color="auto" w:fill="auto"/>
            <w:vAlign w:val="center"/>
            <w:hideMark/>
          </w:tcPr>
          <w:p w14:paraId="162D0443"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Yes</w:t>
            </w:r>
          </w:p>
        </w:tc>
        <w:tc>
          <w:tcPr>
            <w:tcW w:w="1480" w:type="dxa"/>
            <w:tcBorders>
              <w:top w:val="nil"/>
              <w:left w:val="nil"/>
              <w:bottom w:val="nil"/>
              <w:right w:val="nil"/>
            </w:tcBorders>
            <w:shd w:val="clear" w:color="auto" w:fill="auto"/>
            <w:vAlign w:val="center"/>
            <w:hideMark/>
          </w:tcPr>
          <w:p w14:paraId="580941ED" w14:textId="231AA50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1852 (69)</w:t>
            </w:r>
          </w:p>
        </w:tc>
        <w:tc>
          <w:tcPr>
            <w:tcW w:w="1900" w:type="dxa"/>
            <w:tcBorders>
              <w:top w:val="nil"/>
              <w:left w:val="nil"/>
              <w:bottom w:val="nil"/>
              <w:right w:val="nil"/>
            </w:tcBorders>
            <w:shd w:val="clear" w:color="auto" w:fill="auto"/>
            <w:vAlign w:val="center"/>
            <w:hideMark/>
          </w:tcPr>
          <w:p w14:paraId="7632F4CA" w14:textId="78B51AC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586 (83)</w:t>
            </w:r>
          </w:p>
        </w:tc>
        <w:tc>
          <w:tcPr>
            <w:tcW w:w="240" w:type="dxa"/>
            <w:tcBorders>
              <w:top w:val="nil"/>
              <w:left w:val="nil"/>
              <w:bottom w:val="nil"/>
              <w:right w:val="nil"/>
            </w:tcBorders>
            <w:shd w:val="clear" w:color="auto" w:fill="auto"/>
            <w:vAlign w:val="center"/>
            <w:hideMark/>
          </w:tcPr>
          <w:p w14:paraId="1BE5E577"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5DA0D847" w14:textId="2FA2454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1266 (64)</w:t>
            </w:r>
          </w:p>
        </w:tc>
        <w:tc>
          <w:tcPr>
            <w:tcW w:w="2360" w:type="dxa"/>
            <w:tcBorders>
              <w:top w:val="nil"/>
              <w:left w:val="nil"/>
              <w:bottom w:val="nil"/>
              <w:right w:val="nil"/>
            </w:tcBorders>
            <w:shd w:val="clear" w:color="auto" w:fill="auto"/>
            <w:vAlign w:val="center"/>
            <w:hideMark/>
          </w:tcPr>
          <w:p w14:paraId="7E95F1A8" w14:textId="7A1D0E6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399 (68)</w:t>
            </w:r>
          </w:p>
        </w:tc>
      </w:tr>
      <w:tr w:rsidR="001D7359" w:rsidRPr="001D7359" w14:paraId="04C61C2E" w14:textId="77777777" w:rsidTr="001D7359">
        <w:trPr>
          <w:trHeight w:val="320"/>
        </w:trPr>
        <w:tc>
          <w:tcPr>
            <w:tcW w:w="2740" w:type="dxa"/>
            <w:tcBorders>
              <w:top w:val="nil"/>
              <w:left w:val="nil"/>
              <w:bottom w:val="nil"/>
              <w:right w:val="nil"/>
            </w:tcBorders>
            <w:shd w:val="clear" w:color="auto" w:fill="auto"/>
            <w:vAlign w:val="center"/>
            <w:hideMark/>
          </w:tcPr>
          <w:p w14:paraId="093516F1"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54BDDCE3" w14:textId="31FA9B8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166 (6)</w:t>
            </w:r>
          </w:p>
        </w:tc>
        <w:tc>
          <w:tcPr>
            <w:tcW w:w="1900" w:type="dxa"/>
            <w:tcBorders>
              <w:top w:val="nil"/>
              <w:left w:val="nil"/>
              <w:bottom w:val="nil"/>
              <w:right w:val="nil"/>
            </w:tcBorders>
            <w:shd w:val="clear" w:color="auto" w:fill="auto"/>
            <w:vAlign w:val="center"/>
            <w:hideMark/>
          </w:tcPr>
          <w:p w14:paraId="12CFD94B" w14:textId="090B8AE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44 (6)</w:t>
            </w:r>
          </w:p>
        </w:tc>
        <w:tc>
          <w:tcPr>
            <w:tcW w:w="240" w:type="dxa"/>
            <w:tcBorders>
              <w:top w:val="nil"/>
              <w:left w:val="nil"/>
              <w:bottom w:val="nil"/>
              <w:right w:val="nil"/>
            </w:tcBorders>
            <w:shd w:val="clear" w:color="auto" w:fill="auto"/>
            <w:vAlign w:val="center"/>
            <w:hideMark/>
          </w:tcPr>
          <w:p w14:paraId="4ACFCA24"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208AB440" w14:textId="126E5A7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122 (6)</w:t>
            </w:r>
          </w:p>
        </w:tc>
        <w:tc>
          <w:tcPr>
            <w:tcW w:w="2360" w:type="dxa"/>
            <w:tcBorders>
              <w:top w:val="nil"/>
              <w:left w:val="nil"/>
              <w:bottom w:val="nil"/>
              <w:right w:val="nil"/>
            </w:tcBorders>
            <w:shd w:val="clear" w:color="auto" w:fill="auto"/>
            <w:vAlign w:val="center"/>
            <w:hideMark/>
          </w:tcPr>
          <w:p w14:paraId="0431C7AE" w14:textId="2D96FE5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33 (</w:t>
            </w:r>
            <w:r w:rsidR="005B1175">
              <w:rPr>
                <w:rFonts w:ascii="Arial" w:hAnsi="Arial" w:cs="Arial"/>
                <w:color w:val="000000"/>
                <w:sz w:val="20"/>
                <w:szCs w:val="20"/>
                <w:lang w:eastAsia="en-GB"/>
              </w:rPr>
              <w:t>6</w:t>
            </w:r>
            <w:r w:rsidRPr="001D7359">
              <w:rPr>
                <w:rFonts w:ascii="Arial" w:hAnsi="Arial" w:cs="Arial"/>
                <w:color w:val="000000"/>
                <w:sz w:val="20"/>
                <w:szCs w:val="20"/>
                <w:lang w:eastAsia="en-GB"/>
              </w:rPr>
              <w:t>)</w:t>
            </w:r>
          </w:p>
        </w:tc>
      </w:tr>
      <w:tr w:rsidR="001D7359" w:rsidRPr="001D7359" w14:paraId="72378213" w14:textId="77777777" w:rsidTr="001D7359">
        <w:trPr>
          <w:trHeight w:val="320"/>
        </w:trPr>
        <w:tc>
          <w:tcPr>
            <w:tcW w:w="2740" w:type="dxa"/>
            <w:tcBorders>
              <w:top w:val="nil"/>
              <w:left w:val="nil"/>
              <w:bottom w:val="nil"/>
              <w:right w:val="nil"/>
            </w:tcBorders>
            <w:shd w:val="clear" w:color="auto" w:fill="auto"/>
            <w:vAlign w:val="center"/>
            <w:hideMark/>
          </w:tcPr>
          <w:p w14:paraId="3F33CC81"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Civil Status</w:t>
            </w:r>
          </w:p>
        </w:tc>
        <w:tc>
          <w:tcPr>
            <w:tcW w:w="1480" w:type="dxa"/>
            <w:tcBorders>
              <w:top w:val="nil"/>
              <w:left w:val="nil"/>
              <w:bottom w:val="nil"/>
              <w:right w:val="nil"/>
            </w:tcBorders>
            <w:shd w:val="clear" w:color="auto" w:fill="auto"/>
            <w:vAlign w:val="center"/>
            <w:hideMark/>
          </w:tcPr>
          <w:p w14:paraId="413948C1"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4DA8F06D"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651C570B"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0B442BD9"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5152D80E" w14:textId="77777777" w:rsidR="001D7359" w:rsidRPr="001D7359" w:rsidRDefault="001D7359" w:rsidP="001D7359">
            <w:pPr>
              <w:jc w:val="center"/>
              <w:rPr>
                <w:sz w:val="20"/>
                <w:szCs w:val="20"/>
              </w:rPr>
            </w:pPr>
          </w:p>
        </w:tc>
      </w:tr>
      <w:tr w:rsidR="001D7359" w:rsidRPr="001D7359" w14:paraId="26E5B266" w14:textId="77777777" w:rsidTr="001D7359">
        <w:trPr>
          <w:trHeight w:val="320"/>
        </w:trPr>
        <w:tc>
          <w:tcPr>
            <w:tcW w:w="2740" w:type="dxa"/>
            <w:tcBorders>
              <w:top w:val="nil"/>
              <w:left w:val="nil"/>
              <w:bottom w:val="nil"/>
              <w:right w:val="nil"/>
            </w:tcBorders>
            <w:shd w:val="clear" w:color="auto" w:fill="auto"/>
            <w:vAlign w:val="center"/>
            <w:hideMark/>
          </w:tcPr>
          <w:p w14:paraId="56860FCF"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Single (never married)</w:t>
            </w:r>
          </w:p>
        </w:tc>
        <w:tc>
          <w:tcPr>
            <w:tcW w:w="1480" w:type="dxa"/>
            <w:tcBorders>
              <w:top w:val="nil"/>
              <w:left w:val="nil"/>
              <w:bottom w:val="nil"/>
              <w:right w:val="nil"/>
            </w:tcBorders>
            <w:shd w:val="clear" w:color="auto" w:fill="auto"/>
            <w:vAlign w:val="center"/>
            <w:hideMark/>
          </w:tcPr>
          <w:p w14:paraId="70194A3E" w14:textId="20C353F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480 (1</w:t>
            </w:r>
            <w:r w:rsidR="004A2BB3">
              <w:rPr>
                <w:rFonts w:ascii="Arial" w:hAnsi="Arial" w:cs="Arial"/>
                <w:color w:val="000000"/>
                <w:sz w:val="20"/>
                <w:szCs w:val="20"/>
              </w:rPr>
              <w:t>8</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154228C2" w14:textId="3B5F7F8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136 (19)</w:t>
            </w:r>
          </w:p>
        </w:tc>
        <w:tc>
          <w:tcPr>
            <w:tcW w:w="240" w:type="dxa"/>
            <w:tcBorders>
              <w:top w:val="nil"/>
              <w:left w:val="nil"/>
              <w:bottom w:val="nil"/>
              <w:right w:val="nil"/>
            </w:tcBorders>
            <w:shd w:val="clear" w:color="auto" w:fill="auto"/>
            <w:vAlign w:val="center"/>
            <w:hideMark/>
          </w:tcPr>
          <w:p w14:paraId="26225440"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0E06D074" w14:textId="7559633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344 (1</w:t>
            </w:r>
            <w:r w:rsidR="0079484B">
              <w:rPr>
                <w:rFonts w:ascii="Arial" w:hAnsi="Arial" w:cs="Arial"/>
                <w:color w:val="000000"/>
                <w:sz w:val="20"/>
                <w:szCs w:val="20"/>
                <w:lang w:eastAsia="en-GB"/>
              </w:rPr>
              <w:t>7</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3677A445" w14:textId="723D0C5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136 (23)</w:t>
            </w:r>
          </w:p>
        </w:tc>
      </w:tr>
      <w:tr w:rsidR="001D7359" w:rsidRPr="001D7359" w14:paraId="226D1495" w14:textId="77777777" w:rsidTr="001D7359">
        <w:trPr>
          <w:trHeight w:val="320"/>
        </w:trPr>
        <w:tc>
          <w:tcPr>
            <w:tcW w:w="2740" w:type="dxa"/>
            <w:tcBorders>
              <w:top w:val="nil"/>
              <w:left w:val="nil"/>
              <w:bottom w:val="nil"/>
              <w:right w:val="nil"/>
            </w:tcBorders>
            <w:shd w:val="clear" w:color="auto" w:fill="auto"/>
            <w:vAlign w:val="center"/>
            <w:hideMark/>
          </w:tcPr>
          <w:p w14:paraId="54F9C9E5"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Married</w:t>
            </w:r>
          </w:p>
        </w:tc>
        <w:tc>
          <w:tcPr>
            <w:tcW w:w="1480" w:type="dxa"/>
            <w:tcBorders>
              <w:top w:val="nil"/>
              <w:left w:val="nil"/>
              <w:bottom w:val="nil"/>
              <w:right w:val="nil"/>
            </w:tcBorders>
            <w:shd w:val="clear" w:color="auto" w:fill="auto"/>
            <w:vAlign w:val="center"/>
            <w:hideMark/>
          </w:tcPr>
          <w:p w14:paraId="0DC3440A" w14:textId="10B2E32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1386 (5</w:t>
            </w:r>
            <w:r w:rsidR="004A2BB3">
              <w:rPr>
                <w:rFonts w:ascii="Arial" w:hAnsi="Arial" w:cs="Arial"/>
                <w:color w:val="000000"/>
                <w:sz w:val="20"/>
                <w:szCs w:val="20"/>
              </w:rPr>
              <w:t>2</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1715F20D" w14:textId="449FC8F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388 (55)</w:t>
            </w:r>
          </w:p>
        </w:tc>
        <w:tc>
          <w:tcPr>
            <w:tcW w:w="240" w:type="dxa"/>
            <w:tcBorders>
              <w:top w:val="nil"/>
              <w:left w:val="nil"/>
              <w:bottom w:val="nil"/>
              <w:right w:val="nil"/>
            </w:tcBorders>
            <w:shd w:val="clear" w:color="auto" w:fill="auto"/>
            <w:vAlign w:val="center"/>
            <w:hideMark/>
          </w:tcPr>
          <w:p w14:paraId="3FF39BF6"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7FB311E4" w14:textId="7744CE6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998 (5</w:t>
            </w:r>
            <w:r w:rsidR="0079484B">
              <w:rPr>
                <w:rFonts w:ascii="Arial" w:hAnsi="Arial" w:cs="Arial"/>
                <w:color w:val="000000"/>
                <w:sz w:val="20"/>
                <w:szCs w:val="20"/>
                <w:lang w:eastAsia="en-GB"/>
              </w:rPr>
              <w:t>0</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13C25CC1" w14:textId="3E1D820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286 (4</w:t>
            </w:r>
            <w:r w:rsidR="007E5715">
              <w:rPr>
                <w:rFonts w:ascii="Arial" w:hAnsi="Arial" w:cs="Arial"/>
                <w:color w:val="000000"/>
                <w:sz w:val="20"/>
                <w:szCs w:val="20"/>
                <w:lang w:eastAsia="en-GB"/>
              </w:rPr>
              <w:t>9</w:t>
            </w:r>
            <w:r w:rsidRPr="001D7359">
              <w:rPr>
                <w:rFonts w:ascii="Arial" w:hAnsi="Arial" w:cs="Arial"/>
                <w:color w:val="000000"/>
                <w:sz w:val="20"/>
                <w:szCs w:val="20"/>
                <w:lang w:eastAsia="en-GB"/>
              </w:rPr>
              <w:t>)</w:t>
            </w:r>
          </w:p>
        </w:tc>
      </w:tr>
      <w:tr w:rsidR="001D7359" w:rsidRPr="001D7359" w14:paraId="7D4EC8A3" w14:textId="77777777" w:rsidTr="001D7359">
        <w:trPr>
          <w:trHeight w:val="320"/>
        </w:trPr>
        <w:tc>
          <w:tcPr>
            <w:tcW w:w="2740" w:type="dxa"/>
            <w:tcBorders>
              <w:top w:val="nil"/>
              <w:left w:val="nil"/>
              <w:bottom w:val="nil"/>
              <w:right w:val="nil"/>
            </w:tcBorders>
            <w:shd w:val="clear" w:color="auto" w:fill="auto"/>
            <w:vAlign w:val="center"/>
            <w:hideMark/>
          </w:tcPr>
          <w:p w14:paraId="4DBB6202"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Living with partner</w:t>
            </w:r>
          </w:p>
        </w:tc>
        <w:tc>
          <w:tcPr>
            <w:tcW w:w="1480" w:type="dxa"/>
            <w:tcBorders>
              <w:top w:val="nil"/>
              <w:left w:val="nil"/>
              <w:bottom w:val="nil"/>
              <w:right w:val="nil"/>
            </w:tcBorders>
            <w:shd w:val="clear" w:color="auto" w:fill="auto"/>
            <w:vAlign w:val="center"/>
            <w:hideMark/>
          </w:tcPr>
          <w:p w14:paraId="28ABC450" w14:textId="72EBA4F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173 (</w:t>
            </w:r>
            <w:r w:rsidR="004A2BB3">
              <w:rPr>
                <w:rFonts w:ascii="Arial" w:hAnsi="Arial" w:cs="Arial"/>
                <w:color w:val="000000"/>
                <w:sz w:val="20"/>
                <w:szCs w:val="20"/>
              </w:rPr>
              <w:t>7</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609705E1" w14:textId="58345A3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64 (9)</w:t>
            </w:r>
          </w:p>
        </w:tc>
        <w:tc>
          <w:tcPr>
            <w:tcW w:w="240" w:type="dxa"/>
            <w:tcBorders>
              <w:top w:val="nil"/>
              <w:left w:val="nil"/>
              <w:bottom w:val="nil"/>
              <w:right w:val="nil"/>
            </w:tcBorders>
            <w:shd w:val="clear" w:color="auto" w:fill="auto"/>
            <w:vAlign w:val="center"/>
            <w:hideMark/>
          </w:tcPr>
          <w:p w14:paraId="1CC97A42"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7863F091" w14:textId="6A33C9A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109 (</w:t>
            </w:r>
            <w:r w:rsidR="004A2BB3">
              <w:rPr>
                <w:rFonts w:ascii="Arial" w:hAnsi="Arial" w:cs="Arial"/>
                <w:color w:val="000000"/>
                <w:sz w:val="20"/>
                <w:szCs w:val="20"/>
                <w:lang w:eastAsia="en-GB"/>
              </w:rPr>
              <w:t>6</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2D10EC87" w14:textId="0C37785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43 (8)</w:t>
            </w:r>
          </w:p>
        </w:tc>
      </w:tr>
      <w:tr w:rsidR="001D7359" w:rsidRPr="001D7359" w14:paraId="5620C067" w14:textId="77777777" w:rsidTr="001D7359">
        <w:trPr>
          <w:trHeight w:val="320"/>
        </w:trPr>
        <w:tc>
          <w:tcPr>
            <w:tcW w:w="2740" w:type="dxa"/>
            <w:tcBorders>
              <w:top w:val="nil"/>
              <w:left w:val="nil"/>
              <w:bottom w:val="nil"/>
              <w:right w:val="nil"/>
            </w:tcBorders>
            <w:shd w:val="clear" w:color="auto" w:fill="auto"/>
            <w:vAlign w:val="center"/>
            <w:hideMark/>
          </w:tcPr>
          <w:p w14:paraId="52740E00"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Divorced</w:t>
            </w:r>
          </w:p>
        </w:tc>
        <w:tc>
          <w:tcPr>
            <w:tcW w:w="1480" w:type="dxa"/>
            <w:tcBorders>
              <w:top w:val="nil"/>
              <w:left w:val="nil"/>
              <w:bottom w:val="nil"/>
              <w:right w:val="nil"/>
            </w:tcBorders>
            <w:shd w:val="clear" w:color="auto" w:fill="auto"/>
            <w:vAlign w:val="center"/>
            <w:hideMark/>
          </w:tcPr>
          <w:p w14:paraId="4949E859" w14:textId="557CBC3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238 (</w:t>
            </w:r>
            <w:r w:rsidR="004A2BB3">
              <w:rPr>
                <w:rFonts w:ascii="Arial" w:hAnsi="Arial" w:cs="Arial"/>
                <w:color w:val="000000"/>
                <w:sz w:val="20"/>
                <w:szCs w:val="20"/>
              </w:rPr>
              <w:t>9</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336369B6" w14:textId="3B7D32A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49 (</w:t>
            </w:r>
            <w:r w:rsidR="004A2BB3">
              <w:rPr>
                <w:rFonts w:ascii="Arial" w:hAnsi="Arial" w:cs="Arial"/>
                <w:color w:val="000000"/>
                <w:sz w:val="20"/>
                <w:szCs w:val="20"/>
              </w:rPr>
              <w:t>7</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07DB3A9F"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00648E87" w14:textId="12396A4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189 (</w:t>
            </w:r>
            <w:r w:rsidR="004A2BB3">
              <w:rPr>
                <w:rFonts w:ascii="Arial" w:hAnsi="Arial" w:cs="Arial"/>
                <w:color w:val="000000"/>
                <w:sz w:val="20"/>
                <w:szCs w:val="20"/>
                <w:lang w:eastAsia="en-GB"/>
              </w:rPr>
              <w:t>10</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2CBC7D54" w14:textId="6D2C0B8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49 (8)</w:t>
            </w:r>
          </w:p>
        </w:tc>
      </w:tr>
      <w:tr w:rsidR="001D7359" w:rsidRPr="001D7359" w14:paraId="7DD3BD6D" w14:textId="77777777" w:rsidTr="001D7359">
        <w:trPr>
          <w:trHeight w:val="600"/>
        </w:trPr>
        <w:tc>
          <w:tcPr>
            <w:tcW w:w="2740" w:type="dxa"/>
            <w:tcBorders>
              <w:top w:val="nil"/>
              <w:left w:val="nil"/>
              <w:bottom w:val="nil"/>
              <w:right w:val="nil"/>
            </w:tcBorders>
            <w:shd w:val="clear" w:color="auto" w:fill="auto"/>
            <w:vAlign w:val="center"/>
            <w:hideMark/>
          </w:tcPr>
          <w:p w14:paraId="4182232F"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Separated (but still legally married)</w:t>
            </w:r>
          </w:p>
        </w:tc>
        <w:tc>
          <w:tcPr>
            <w:tcW w:w="1480" w:type="dxa"/>
            <w:tcBorders>
              <w:top w:val="nil"/>
              <w:left w:val="nil"/>
              <w:bottom w:val="nil"/>
              <w:right w:val="nil"/>
            </w:tcBorders>
            <w:shd w:val="clear" w:color="auto" w:fill="auto"/>
            <w:vAlign w:val="center"/>
            <w:hideMark/>
          </w:tcPr>
          <w:p w14:paraId="388C8DE7" w14:textId="281EE86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81 (3)</w:t>
            </w:r>
          </w:p>
        </w:tc>
        <w:tc>
          <w:tcPr>
            <w:tcW w:w="1900" w:type="dxa"/>
            <w:tcBorders>
              <w:top w:val="nil"/>
              <w:left w:val="nil"/>
              <w:bottom w:val="nil"/>
              <w:right w:val="nil"/>
            </w:tcBorders>
            <w:shd w:val="clear" w:color="auto" w:fill="auto"/>
            <w:vAlign w:val="center"/>
            <w:hideMark/>
          </w:tcPr>
          <w:p w14:paraId="032CA9DE" w14:textId="4E1ABE6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12 (</w:t>
            </w:r>
            <w:r w:rsidR="004A2BB3">
              <w:rPr>
                <w:rFonts w:ascii="Arial" w:hAnsi="Arial" w:cs="Arial"/>
                <w:color w:val="000000"/>
                <w:sz w:val="20"/>
                <w:szCs w:val="20"/>
              </w:rPr>
              <w:t>2</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637D600B"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5BDA8141" w14:textId="1CFDA35B"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69 (</w:t>
            </w:r>
            <w:r w:rsidR="004A2BB3">
              <w:rPr>
                <w:rFonts w:ascii="Arial" w:hAnsi="Arial" w:cs="Arial"/>
                <w:color w:val="000000"/>
                <w:sz w:val="20"/>
                <w:szCs w:val="20"/>
                <w:lang w:eastAsia="en-GB"/>
              </w:rPr>
              <w:t>4</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689D83BC" w14:textId="2F17F04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19 (3)</w:t>
            </w:r>
          </w:p>
        </w:tc>
      </w:tr>
      <w:tr w:rsidR="001D7359" w:rsidRPr="001D7359" w14:paraId="4E14430A" w14:textId="77777777" w:rsidTr="001D7359">
        <w:trPr>
          <w:trHeight w:val="320"/>
        </w:trPr>
        <w:tc>
          <w:tcPr>
            <w:tcW w:w="2740" w:type="dxa"/>
            <w:tcBorders>
              <w:top w:val="nil"/>
              <w:left w:val="nil"/>
              <w:bottom w:val="nil"/>
              <w:right w:val="nil"/>
            </w:tcBorders>
            <w:shd w:val="clear" w:color="auto" w:fill="auto"/>
            <w:vAlign w:val="center"/>
            <w:hideMark/>
          </w:tcPr>
          <w:p w14:paraId="3F1701A6"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Widowed</w:t>
            </w:r>
          </w:p>
        </w:tc>
        <w:tc>
          <w:tcPr>
            <w:tcW w:w="1480" w:type="dxa"/>
            <w:tcBorders>
              <w:top w:val="nil"/>
              <w:left w:val="nil"/>
              <w:bottom w:val="nil"/>
              <w:right w:val="nil"/>
            </w:tcBorders>
            <w:shd w:val="clear" w:color="auto" w:fill="auto"/>
            <w:vAlign w:val="center"/>
            <w:hideMark/>
          </w:tcPr>
          <w:p w14:paraId="70A70B4D" w14:textId="4272EBA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148 (</w:t>
            </w:r>
            <w:r w:rsidR="004A2BB3">
              <w:rPr>
                <w:rFonts w:ascii="Arial" w:hAnsi="Arial" w:cs="Arial"/>
                <w:color w:val="000000"/>
                <w:sz w:val="20"/>
                <w:szCs w:val="20"/>
              </w:rPr>
              <w:t>6</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53698C8C" w14:textId="06E3999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14 (2)</w:t>
            </w:r>
          </w:p>
        </w:tc>
        <w:tc>
          <w:tcPr>
            <w:tcW w:w="240" w:type="dxa"/>
            <w:tcBorders>
              <w:top w:val="nil"/>
              <w:left w:val="nil"/>
              <w:bottom w:val="nil"/>
              <w:right w:val="nil"/>
            </w:tcBorders>
            <w:shd w:val="clear" w:color="auto" w:fill="auto"/>
            <w:vAlign w:val="center"/>
            <w:hideMark/>
          </w:tcPr>
          <w:p w14:paraId="1341AF34"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59EB1749" w14:textId="1EDE9C7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134 (</w:t>
            </w:r>
            <w:r w:rsidR="004A2BB3">
              <w:rPr>
                <w:rFonts w:ascii="Arial" w:hAnsi="Arial" w:cs="Arial"/>
                <w:color w:val="000000"/>
                <w:sz w:val="20"/>
                <w:szCs w:val="20"/>
                <w:lang w:eastAsia="en-GB"/>
              </w:rPr>
              <w:t>7</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2AE92A9B" w14:textId="7D267154"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17 (</w:t>
            </w:r>
            <w:r w:rsidR="007E5715">
              <w:rPr>
                <w:rFonts w:ascii="Arial" w:hAnsi="Arial" w:cs="Arial"/>
                <w:color w:val="000000"/>
                <w:sz w:val="20"/>
                <w:szCs w:val="20"/>
                <w:lang w:eastAsia="en-GB"/>
              </w:rPr>
              <w:t>3</w:t>
            </w:r>
            <w:r w:rsidRPr="001D7359">
              <w:rPr>
                <w:rFonts w:ascii="Arial" w:hAnsi="Arial" w:cs="Arial"/>
                <w:color w:val="000000"/>
                <w:sz w:val="20"/>
                <w:szCs w:val="20"/>
                <w:lang w:eastAsia="en-GB"/>
              </w:rPr>
              <w:t>)</w:t>
            </w:r>
          </w:p>
        </w:tc>
      </w:tr>
      <w:tr w:rsidR="001D7359" w:rsidRPr="001D7359" w14:paraId="79D567DE" w14:textId="77777777" w:rsidTr="001D7359">
        <w:trPr>
          <w:trHeight w:val="320"/>
        </w:trPr>
        <w:tc>
          <w:tcPr>
            <w:tcW w:w="2740" w:type="dxa"/>
            <w:tcBorders>
              <w:top w:val="nil"/>
              <w:left w:val="nil"/>
              <w:bottom w:val="nil"/>
              <w:right w:val="nil"/>
            </w:tcBorders>
            <w:shd w:val="clear" w:color="auto" w:fill="auto"/>
            <w:vAlign w:val="center"/>
            <w:hideMark/>
          </w:tcPr>
          <w:p w14:paraId="7A5CC274"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539CC497" w14:textId="4E8B8F9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170 (6)</w:t>
            </w:r>
          </w:p>
        </w:tc>
        <w:tc>
          <w:tcPr>
            <w:tcW w:w="1900" w:type="dxa"/>
            <w:tcBorders>
              <w:top w:val="nil"/>
              <w:left w:val="nil"/>
              <w:bottom w:val="nil"/>
              <w:right w:val="nil"/>
            </w:tcBorders>
            <w:shd w:val="clear" w:color="auto" w:fill="auto"/>
            <w:vAlign w:val="center"/>
            <w:hideMark/>
          </w:tcPr>
          <w:p w14:paraId="402EB6C9" w14:textId="7655D82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43 (6)</w:t>
            </w:r>
          </w:p>
        </w:tc>
        <w:tc>
          <w:tcPr>
            <w:tcW w:w="240" w:type="dxa"/>
            <w:tcBorders>
              <w:top w:val="nil"/>
              <w:left w:val="nil"/>
              <w:bottom w:val="nil"/>
              <w:right w:val="nil"/>
            </w:tcBorders>
            <w:shd w:val="clear" w:color="auto" w:fill="auto"/>
            <w:vAlign w:val="center"/>
            <w:hideMark/>
          </w:tcPr>
          <w:p w14:paraId="5B27265E"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07F7CCD4" w14:textId="4669911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127 (</w:t>
            </w:r>
            <w:r w:rsidR="0079484B">
              <w:rPr>
                <w:rFonts w:ascii="Arial" w:hAnsi="Arial" w:cs="Arial"/>
                <w:color w:val="000000"/>
                <w:sz w:val="20"/>
                <w:szCs w:val="20"/>
                <w:lang w:eastAsia="en-GB"/>
              </w:rPr>
              <w:t>6</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48798AFA" w14:textId="3156D28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35 (6)</w:t>
            </w:r>
          </w:p>
        </w:tc>
      </w:tr>
      <w:tr w:rsidR="001D7359" w:rsidRPr="001D7359" w14:paraId="744FFD27" w14:textId="77777777" w:rsidTr="001D7359">
        <w:trPr>
          <w:trHeight w:val="320"/>
        </w:trPr>
        <w:tc>
          <w:tcPr>
            <w:tcW w:w="2740" w:type="dxa"/>
            <w:tcBorders>
              <w:top w:val="nil"/>
              <w:left w:val="nil"/>
              <w:bottom w:val="nil"/>
              <w:right w:val="nil"/>
            </w:tcBorders>
            <w:shd w:val="clear" w:color="auto" w:fill="auto"/>
            <w:vAlign w:val="center"/>
            <w:hideMark/>
          </w:tcPr>
          <w:p w14:paraId="0AFEA1B1"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Children in Household</w:t>
            </w:r>
          </w:p>
        </w:tc>
        <w:tc>
          <w:tcPr>
            <w:tcW w:w="1480" w:type="dxa"/>
            <w:tcBorders>
              <w:top w:val="nil"/>
              <w:left w:val="nil"/>
              <w:bottom w:val="nil"/>
              <w:right w:val="nil"/>
            </w:tcBorders>
            <w:shd w:val="clear" w:color="auto" w:fill="auto"/>
            <w:vAlign w:val="center"/>
            <w:hideMark/>
          </w:tcPr>
          <w:p w14:paraId="658DC875"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0B502373"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1C6C9852"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0D1C3558"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0E372340" w14:textId="77777777" w:rsidR="001D7359" w:rsidRPr="001D7359" w:rsidRDefault="001D7359" w:rsidP="001D7359">
            <w:pPr>
              <w:jc w:val="center"/>
              <w:rPr>
                <w:sz w:val="20"/>
                <w:szCs w:val="20"/>
              </w:rPr>
            </w:pPr>
          </w:p>
        </w:tc>
      </w:tr>
      <w:tr w:rsidR="001D7359" w:rsidRPr="001D7359" w14:paraId="0FF9304E" w14:textId="77777777" w:rsidTr="001D7359">
        <w:trPr>
          <w:trHeight w:val="320"/>
        </w:trPr>
        <w:tc>
          <w:tcPr>
            <w:tcW w:w="2740" w:type="dxa"/>
            <w:tcBorders>
              <w:top w:val="nil"/>
              <w:left w:val="nil"/>
              <w:bottom w:val="nil"/>
              <w:right w:val="nil"/>
            </w:tcBorders>
            <w:shd w:val="clear" w:color="auto" w:fill="auto"/>
            <w:vAlign w:val="center"/>
            <w:hideMark/>
          </w:tcPr>
          <w:p w14:paraId="3BAFB622"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None</w:t>
            </w:r>
          </w:p>
        </w:tc>
        <w:tc>
          <w:tcPr>
            <w:tcW w:w="1480" w:type="dxa"/>
            <w:tcBorders>
              <w:top w:val="nil"/>
              <w:left w:val="nil"/>
              <w:bottom w:val="nil"/>
              <w:right w:val="nil"/>
            </w:tcBorders>
            <w:shd w:val="clear" w:color="auto" w:fill="auto"/>
            <w:vAlign w:val="center"/>
            <w:hideMark/>
          </w:tcPr>
          <w:p w14:paraId="5EEAFEA8" w14:textId="0FECF28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1978 (7</w:t>
            </w:r>
            <w:r w:rsidR="007E5715">
              <w:rPr>
                <w:rFonts w:ascii="Arial" w:hAnsi="Arial" w:cs="Arial"/>
                <w:color w:val="000000"/>
                <w:sz w:val="20"/>
                <w:szCs w:val="20"/>
              </w:rPr>
              <w:t>4</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783857BB" w14:textId="496E8C6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472 (6</w:t>
            </w:r>
            <w:r w:rsidR="007E5715">
              <w:rPr>
                <w:rFonts w:ascii="Arial" w:hAnsi="Arial" w:cs="Arial"/>
                <w:color w:val="000000"/>
                <w:sz w:val="20"/>
                <w:szCs w:val="20"/>
              </w:rPr>
              <w:t>7</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248AA5EF"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760C852F" w14:textId="7B674F9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1506 (76)</w:t>
            </w:r>
          </w:p>
        </w:tc>
        <w:tc>
          <w:tcPr>
            <w:tcW w:w="2360" w:type="dxa"/>
            <w:tcBorders>
              <w:top w:val="nil"/>
              <w:left w:val="nil"/>
              <w:bottom w:val="nil"/>
              <w:right w:val="nil"/>
            </w:tcBorders>
            <w:shd w:val="clear" w:color="auto" w:fill="auto"/>
            <w:vAlign w:val="center"/>
            <w:hideMark/>
          </w:tcPr>
          <w:p w14:paraId="595E413A" w14:textId="3A5CC72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387 (66)</w:t>
            </w:r>
          </w:p>
        </w:tc>
      </w:tr>
      <w:tr w:rsidR="001D7359" w:rsidRPr="001D7359" w14:paraId="290D01E9" w14:textId="77777777" w:rsidTr="001D7359">
        <w:trPr>
          <w:trHeight w:val="320"/>
        </w:trPr>
        <w:tc>
          <w:tcPr>
            <w:tcW w:w="2740" w:type="dxa"/>
            <w:tcBorders>
              <w:top w:val="nil"/>
              <w:left w:val="nil"/>
              <w:bottom w:val="nil"/>
              <w:right w:val="nil"/>
            </w:tcBorders>
            <w:shd w:val="clear" w:color="auto" w:fill="auto"/>
            <w:vAlign w:val="center"/>
            <w:hideMark/>
          </w:tcPr>
          <w:p w14:paraId="65BED8D4"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1</w:t>
            </w:r>
          </w:p>
        </w:tc>
        <w:tc>
          <w:tcPr>
            <w:tcW w:w="1480" w:type="dxa"/>
            <w:tcBorders>
              <w:top w:val="nil"/>
              <w:left w:val="nil"/>
              <w:bottom w:val="nil"/>
              <w:right w:val="nil"/>
            </w:tcBorders>
            <w:shd w:val="clear" w:color="auto" w:fill="auto"/>
            <w:vAlign w:val="center"/>
            <w:hideMark/>
          </w:tcPr>
          <w:p w14:paraId="65913B91" w14:textId="0D9FE854"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264 (</w:t>
            </w:r>
            <w:r w:rsidR="007E5715">
              <w:rPr>
                <w:rFonts w:ascii="Arial" w:hAnsi="Arial" w:cs="Arial"/>
                <w:color w:val="000000"/>
                <w:sz w:val="20"/>
                <w:szCs w:val="20"/>
              </w:rPr>
              <w:t>10</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0FA721DD" w14:textId="7A38E7BC"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97 (1</w:t>
            </w:r>
            <w:r w:rsidR="007E5715">
              <w:rPr>
                <w:rFonts w:ascii="Arial" w:hAnsi="Arial" w:cs="Arial"/>
                <w:color w:val="000000"/>
                <w:sz w:val="20"/>
                <w:szCs w:val="20"/>
              </w:rPr>
              <w:t>4</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19CADC40"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1670493C" w14:textId="1D3DCF0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167 (</w:t>
            </w:r>
            <w:r w:rsidR="007E5715">
              <w:rPr>
                <w:rFonts w:ascii="Arial" w:hAnsi="Arial" w:cs="Arial"/>
                <w:color w:val="000000"/>
                <w:sz w:val="20"/>
                <w:szCs w:val="20"/>
                <w:lang w:eastAsia="en-GB"/>
              </w:rPr>
              <w:t>9</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6CB64F4C" w14:textId="206C495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76 (13)</w:t>
            </w:r>
          </w:p>
        </w:tc>
      </w:tr>
      <w:tr w:rsidR="001D7359" w:rsidRPr="001D7359" w14:paraId="393C5588" w14:textId="77777777" w:rsidTr="001D7359">
        <w:trPr>
          <w:trHeight w:val="320"/>
        </w:trPr>
        <w:tc>
          <w:tcPr>
            <w:tcW w:w="2740" w:type="dxa"/>
            <w:tcBorders>
              <w:top w:val="nil"/>
              <w:left w:val="nil"/>
              <w:bottom w:val="nil"/>
              <w:right w:val="nil"/>
            </w:tcBorders>
            <w:shd w:val="clear" w:color="auto" w:fill="auto"/>
            <w:vAlign w:val="center"/>
            <w:hideMark/>
          </w:tcPr>
          <w:p w14:paraId="730EFF50"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2 or more</w:t>
            </w:r>
          </w:p>
        </w:tc>
        <w:tc>
          <w:tcPr>
            <w:tcW w:w="1480" w:type="dxa"/>
            <w:tcBorders>
              <w:top w:val="nil"/>
              <w:left w:val="nil"/>
              <w:bottom w:val="nil"/>
              <w:right w:val="nil"/>
            </w:tcBorders>
            <w:shd w:val="clear" w:color="auto" w:fill="auto"/>
            <w:vAlign w:val="center"/>
            <w:hideMark/>
          </w:tcPr>
          <w:p w14:paraId="21659EB2" w14:textId="33F71646"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265 (</w:t>
            </w:r>
            <w:r w:rsidR="007E5715">
              <w:rPr>
                <w:rFonts w:ascii="Arial" w:hAnsi="Arial" w:cs="Arial"/>
                <w:color w:val="000000"/>
                <w:sz w:val="20"/>
                <w:szCs w:val="20"/>
              </w:rPr>
              <w:t>10</w:t>
            </w:r>
            <w:r w:rsidRPr="001D7359">
              <w:rPr>
                <w:rFonts w:ascii="Arial" w:hAnsi="Arial" w:cs="Arial"/>
                <w:color w:val="000000"/>
                <w:sz w:val="20"/>
                <w:szCs w:val="20"/>
              </w:rPr>
              <w:t>)</w:t>
            </w:r>
          </w:p>
        </w:tc>
        <w:tc>
          <w:tcPr>
            <w:tcW w:w="1900" w:type="dxa"/>
            <w:tcBorders>
              <w:top w:val="nil"/>
              <w:left w:val="nil"/>
              <w:bottom w:val="nil"/>
              <w:right w:val="nil"/>
            </w:tcBorders>
            <w:shd w:val="clear" w:color="auto" w:fill="auto"/>
            <w:vAlign w:val="center"/>
            <w:hideMark/>
          </w:tcPr>
          <w:p w14:paraId="5285C53D" w14:textId="66234EB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92 (13)</w:t>
            </w:r>
          </w:p>
        </w:tc>
        <w:tc>
          <w:tcPr>
            <w:tcW w:w="240" w:type="dxa"/>
            <w:tcBorders>
              <w:top w:val="nil"/>
              <w:left w:val="nil"/>
              <w:bottom w:val="nil"/>
              <w:right w:val="nil"/>
            </w:tcBorders>
            <w:shd w:val="clear" w:color="auto" w:fill="auto"/>
            <w:vAlign w:val="center"/>
            <w:hideMark/>
          </w:tcPr>
          <w:p w14:paraId="70ECA64D"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41B4BC74" w14:textId="42D07EC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173 (</w:t>
            </w:r>
            <w:r w:rsidR="007E5715">
              <w:rPr>
                <w:rFonts w:ascii="Arial" w:hAnsi="Arial" w:cs="Arial"/>
                <w:color w:val="000000"/>
                <w:sz w:val="20"/>
                <w:szCs w:val="20"/>
                <w:lang w:eastAsia="en-GB"/>
              </w:rPr>
              <w:t>9</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4DAE77F2" w14:textId="0205D18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88 (15)</w:t>
            </w:r>
          </w:p>
        </w:tc>
      </w:tr>
      <w:tr w:rsidR="001D7359" w:rsidRPr="001D7359" w14:paraId="5924F88B" w14:textId="77777777" w:rsidTr="001D7359">
        <w:trPr>
          <w:trHeight w:val="320"/>
        </w:trPr>
        <w:tc>
          <w:tcPr>
            <w:tcW w:w="2740" w:type="dxa"/>
            <w:tcBorders>
              <w:top w:val="nil"/>
              <w:left w:val="nil"/>
              <w:bottom w:val="nil"/>
              <w:right w:val="nil"/>
            </w:tcBorders>
            <w:shd w:val="clear" w:color="auto" w:fill="auto"/>
            <w:vAlign w:val="center"/>
            <w:hideMark/>
          </w:tcPr>
          <w:p w14:paraId="5AAA1B58"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nil"/>
              <w:right w:val="nil"/>
            </w:tcBorders>
            <w:shd w:val="clear" w:color="auto" w:fill="auto"/>
            <w:vAlign w:val="center"/>
            <w:hideMark/>
          </w:tcPr>
          <w:p w14:paraId="4AE7F01C" w14:textId="0A38DB1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169 (6)</w:t>
            </w:r>
          </w:p>
        </w:tc>
        <w:tc>
          <w:tcPr>
            <w:tcW w:w="1900" w:type="dxa"/>
            <w:tcBorders>
              <w:top w:val="nil"/>
              <w:left w:val="nil"/>
              <w:bottom w:val="nil"/>
              <w:right w:val="nil"/>
            </w:tcBorders>
            <w:shd w:val="clear" w:color="auto" w:fill="auto"/>
            <w:vAlign w:val="center"/>
            <w:hideMark/>
          </w:tcPr>
          <w:p w14:paraId="3EF346A7" w14:textId="51A4425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45 (6)</w:t>
            </w:r>
          </w:p>
        </w:tc>
        <w:tc>
          <w:tcPr>
            <w:tcW w:w="240" w:type="dxa"/>
            <w:tcBorders>
              <w:top w:val="nil"/>
              <w:left w:val="nil"/>
              <w:bottom w:val="nil"/>
              <w:right w:val="nil"/>
            </w:tcBorders>
            <w:shd w:val="clear" w:color="auto" w:fill="auto"/>
            <w:vAlign w:val="center"/>
            <w:hideMark/>
          </w:tcPr>
          <w:p w14:paraId="15EA3E66"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56689EB4" w14:textId="5F4A7F6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124 (6)</w:t>
            </w:r>
          </w:p>
        </w:tc>
        <w:tc>
          <w:tcPr>
            <w:tcW w:w="2360" w:type="dxa"/>
            <w:tcBorders>
              <w:top w:val="nil"/>
              <w:left w:val="nil"/>
              <w:bottom w:val="nil"/>
              <w:right w:val="nil"/>
            </w:tcBorders>
            <w:shd w:val="clear" w:color="auto" w:fill="auto"/>
            <w:vAlign w:val="center"/>
            <w:hideMark/>
          </w:tcPr>
          <w:p w14:paraId="069D3C75" w14:textId="1328DBEA"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34 (</w:t>
            </w:r>
            <w:r w:rsidR="007E5715">
              <w:rPr>
                <w:rFonts w:ascii="Arial" w:hAnsi="Arial" w:cs="Arial"/>
                <w:color w:val="000000"/>
                <w:sz w:val="20"/>
                <w:szCs w:val="20"/>
                <w:lang w:eastAsia="en-GB"/>
              </w:rPr>
              <w:t>6</w:t>
            </w:r>
            <w:r w:rsidRPr="001D7359">
              <w:rPr>
                <w:rFonts w:ascii="Arial" w:hAnsi="Arial" w:cs="Arial"/>
                <w:color w:val="000000"/>
                <w:sz w:val="20"/>
                <w:szCs w:val="20"/>
                <w:lang w:eastAsia="en-GB"/>
              </w:rPr>
              <w:t>)</w:t>
            </w:r>
          </w:p>
        </w:tc>
      </w:tr>
      <w:tr w:rsidR="001D7359" w:rsidRPr="001D7359" w14:paraId="67F6DB13" w14:textId="77777777" w:rsidTr="001D7359">
        <w:trPr>
          <w:trHeight w:val="320"/>
        </w:trPr>
        <w:tc>
          <w:tcPr>
            <w:tcW w:w="2740" w:type="dxa"/>
            <w:tcBorders>
              <w:top w:val="nil"/>
              <w:left w:val="nil"/>
              <w:bottom w:val="nil"/>
              <w:right w:val="nil"/>
            </w:tcBorders>
            <w:shd w:val="clear" w:color="auto" w:fill="auto"/>
            <w:vAlign w:val="center"/>
            <w:hideMark/>
          </w:tcPr>
          <w:p w14:paraId="7A5FD47E" w14:textId="77777777" w:rsidR="001D7359" w:rsidRPr="001D7359" w:rsidRDefault="001D7359" w:rsidP="001D7359">
            <w:pPr>
              <w:rPr>
                <w:rFonts w:ascii="Arial" w:hAnsi="Arial" w:cs="Arial"/>
                <w:b/>
                <w:bCs/>
                <w:color w:val="000000"/>
                <w:sz w:val="20"/>
                <w:szCs w:val="20"/>
              </w:rPr>
            </w:pPr>
            <w:r w:rsidRPr="001D7359">
              <w:rPr>
                <w:rFonts w:ascii="Arial" w:hAnsi="Arial" w:cs="Arial"/>
                <w:b/>
                <w:bCs/>
                <w:color w:val="000000"/>
                <w:sz w:val="20"/>
                <w:szCs w:val="20"/>
              </w:rPr>
              <w:t>Adults in Household</w:t>
            </w:r>
          </w:p>
        </w:tc>
        <w:tc>
          <w:tcPr>
            <w:tcW w:w="1480" w:type="dxa"/>
            <w:tcBorders>
              <w:top w:val="nil"/>
              <w:left w:val="nil"/>
              <w:bottom w:val="nil"/>
              <w:right w:val="nil"/>
            </w:tcBorders>
            <w:shd w:val="clear" w:color="auto" w:fill="auto"/>
            <w:vAlign w:val="center"/>
            <w:hideMark/>
          </w:tcPr>
          <w:p w14:paraId="4967EA79" w14:textId="77777777" w:rsidR="001D7359" w:rsidRPr="001D7359" w:rsidRDefault="001D7359" w:rsidP="001D7359">
            <w:pPr>
              <w:rPr>
                <w:rFonts w:ascii="Arial" w:hAnsi="Arial" w:cs="Arial"/>
                <w:b/>
                <w:bCs/>
                <w:color w:val="000000"/>
                <w:sz w:val="20"/>
                <w:szCs w:val="20"/>
              </w:rPr>
            </w:pPr>
          </w:p>
        </w:tc>
        <w:tc>
          <w:tcPr>
            <w:tcW w:w="1900" w:type="dxa"/>
            <w:tcBorders>
              <w:top w:val="nil"/>
              <w:left w:val="nil"/>
              <w:bottom w:val="nil"/>
              <w:right w:val="nil"/>
            </w:tcBorders>
            <w:shd w:val="clear" w:color="auto" w:fill="auto"/>
            <w:vAlign w:val="center"/>
            <w:hideMark/>
          </w:tcPr>
          <w:p w14:paraId="329AF1CF" w14:textId="77777777" w:rsidR="001D7359" w:rsidRPr="001D7359" w:rsidRDefault="001D7359" w:rsidP="001D7359">
            <w:pPr>
              <w:jc w:val="center"/>
              <w:rPr>
                <w:sz w:val="20"/>
                <w:szCs w:val="20"/>
              </w:rPr>
            </w:pPr>
          </w:p>
        </w:tc>
        <w:tc>
          <w:tcPr>
            <w:tcW w:w="240" w:type="dxa"/>
            <w:tcBorders>
              <w:top w:val="nil"/>
              <w:left w:val="nil"/>
              <w:bottom w:val="nil"/>
              <w:right w:val="nil"/>
            </w:tcBorders>
            <w:shd w:val="clear" w:color="auto" w:fill="auto"/>
            <w:vAlign w:val="center"/>
            <w:hideMark/>
          </w:tcPr>
          <w:p w14:paraId="7D3B6178" w14:textId="77777777" w:rsidR="001D7359" w:rsidRPr="001D7359" w:rsidRDefault="001D7359" w:rsidP="001D7359">
            <w:pPr>
              <w:jc w:val="center"/>
              <w:rPr>
                <w:sz w:val="20"/>
                <w:szCs w:val="20"/>
              </w:rPr>
            </w:pPr>
          </w:p>
        </w:tc>
        <w:tc>
          <w:tcPr>
            <w:tcW w:w="1540" w:type="dxa"/>
            <w:tcBorders>
              <w:top w:val="nil"/>
              <w:left w:val="nil"/>
              <w:bottom w:val="nil"/>
              <w:right w:val="nil"/>
            </w:tcBorders>
            <w:shd w:val="clear" w:color="auto" w:fill="auto"/>
            <w:vAlign w:val="center"/>
            <w:hideMark/>
          </w:tcPr>
          <w:p w14:paraId="6A173F8A" w14:textId="77777777" w:rsidR="001D7359" w:rsidRPr="001D7359" w:rsidRDefault="001D7359" w:rsidP="001D7359">
            <w:pPr>
              <w:jc w:val="center"/>
              <w:rPr>
                <w:sz w:val="20"/>
                <w:szCs w:val="20"/>
              </w:rPr>
            </w:pPr>
          </w:p>
        </w:tc>
        <w:tc>
          <w:tcPr>
            <w:tcW w:w="2360" w:type="dxa"/>
            <w:tcBorders>
              <w:top w:val="nil"/>
              <w:left w:val="nil"/>
              <w:bottom w:val="nil"/>
              <w:right w:val="nil"/>
            </w:tcBorders>
            <w:shd w:val="clear" w:color="auto" w:fill="auto"/>
            <w:vAlign w:val="center"/>
            <w:hideMark/>
          </w:tcPr>
          <w:p w14:paraId="18ED7038" w14:textId="77777777" w:rsidR="001D7359" w:rsidRPr="001D7359" w:rsidRDefault="001D7359" w:rsidP="001D7359">
            <w:pPr>
              <w:jc w:val="center"/>
              <w:rPr>
                <w:sz w:val="20"/>
                <w:szCs w:val="20"/>
              </w:rPr>
            </w:pPr>
          </w:p>
        </w:tc>
      </w:tr>
      <w:tr w:rsidR="001D7359" w:rsidRPr="001D7359" w14:paraId="6E94F8DE" w14:textId="77777777" w:rsidTr="001D7359">
        <w:trPr>
          <w:trHeight w:val="320"/>
        </w:trPr>
        <w:tc>
          <w:tcPr>
            <w:tcW w:w="2740" w:type="dxa"/>
            <w:tcBorders>
              <w:top w:val="nil"/>
              <w:left w:val="nil"/>
              <w:bottom w:val="nil"/>
              <w:right w:val="nil"/>
            </w:tcBorders>
            <w:shd w:val="clear" w:color="auto" w:fill="auto"/>
            <w:vAlign w:val="center"/>
            <w:hideMark/>
          </w:tcPr>
          <w:p w14:paraId="043F53BA"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0-1</w:t>
            </w:r>
          </w:p>
        </w:tc>
        <w:tc>
          <w:tcPr>
            <w:tcW w:w="1480" w:type="dxa"/>
            <w:tcBorders>
              <w:top w:val="nil"/>
              <w:left w:val="nil"/>
              <w:bottom w:val="nil"/>
              <w:right w:val="nil"/>
            </w:tcBorders>
            <w:shd w:val="clear" w:color="auto" w:fill="auto"/>
            <w:vAlign w:val="center"/>
            <w:hideMark/>
          </w:tcPr>
          <w:p w14:paraId="0C7BC8A9" w14:textId="2C96AAB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699 (26)</w:t>
            </w:r>
          </w:p>
        </w:tc>
        <w:tc>
          <w:tcPr>
            <w:tcW w:w="1900" w:type="dxa"/>
            <w:tcBorders>
              <w:top w:val="nil"/>
              <w:left w:val="nil"/>
              <w:bottom w:val="nil"/>
              <w:right w:val="nil"/>
            </w:tcBorders>
            <w:shd w:val="clear" w:color="auto" w:fill="auto"/>
            <w:vAlign w:val="center"/>
            <w:hideMark/>
          </w:tcPr>
          <w:p w14:paraId="03CDB6D1" w14:textId="1FD11729"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127 (18)</w:t>
            </w:r>
          </w:p>
        </w:tc>
        <w:tc>
          <w:tcPr>
            <w:tcW w:w="240" w:type="dxa"/>
            <w:tcBorders>
              <w:top w:val="nil"/>
              <w:left w:val="nil"/>
              <w:bottom w:val="nil"/>
              <w:right w:val="nil"/>
            </w:tcBorders>
            <w:shd w:val="clear" w:color="auto" w:fill="auto"/>
            <w:vAlign w:val="center"/>
            <w:hideMark/>
          </w:tcPr>
          <w:p w14:paraId="05EB24FB"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28F65560" w14:textId="52BC13C8"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572 (29)</w:t>
            </w:r>
          </w:p>
        </w:tc>
        <w:tc>
          <w:tcPr>
            <w:tcW w:w="2360" w:type="dxa"/>
            <w:tcBorders>
              <w:top w:val="nil"/>
              <w:left w:val="nil"/>
              <w:bottom w:val="nil"/>
              <w:right w:val="nil"/>
            </w:tcBorders>
            <w:shd w:val="clear" w:color="auto" w:fill="auto"/>
            <w:vAlign w:val="center"/>
            <w:hideMark/>
          </w:tcPr>
          <w:p w14:paraId="0D361374" w14:textId="69B59F2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154 (26)</w:t>
            </w:r>
          </w:p>
        </w:tc>
      </w:tr>
      <w:tr w:rsidR="001D7359" w:rsidRPr="001D7359" w14:paraId="5A0DE236" w14:textId="77777777" w:rsidTr="001D7359">
        <w:trPr>
          <w:trHeight w:val="320"/>
        </w:trPr>
        <w:tc>
          <w:tcPr>
            <w:tcW w:w="2740" w:type="dxa"/>
            <w:tcBorders>
              <w:top w:val="nil"/>
              <w:left w:val="nil"/>
              <w:bottom w:val="nil"/>
              <w:right w:val="nil"/>
            </w:tcBorders>
            <w:shd w:val="clear" w:color="auto" w:fill="auto"/>
            <w:vAlign w:val="center"/>
            <w:hideMark/>
          </w:tcPr>
          <w:p w14:paraId="641C5189"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2</w:t>
            </w:r>
          </w:p>
        </w:tc>
        <w:tc>
          <w:tcPr>
            <w:tcW w:w="1480" w:type="dxa"/>
            <w:tcBorders>
              <w:top w:val="nil"/>
              <w:left w:val="nil"/>
              <w:bottom w:val="nil"/>
              <w:right w:val="nil"/>
            </w:tcBorders>
            <w:shd w:val="clear" w:color="auto" w:fill="auto"/>
            <w:vAlign w:val="center"/>
            <w:hideMark/>
          </w:tcPr>
          <w:p w14:paraId="2D70DC66" w14:textId="3223F1B0"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1261 (47)</w:t>
            </w:r>
          </w:p>
        </w:tc>
        <w:tc>
          <w:tcPr>
            <w:tcW w:w="1900" w:type="dxa"/>
            <w:tcBorders>
              <w:top w:val="nil"/>
              <w:left w:val="nil"/>
              <w:bottom w:val="nil"/>
              <w:right w:val="nil"/>
            </w:tcBorders>
            <w:shd w:val="clear" w:color="auto" w:fill="auto"/>
            <w:vAlign w:val="center"/>
            <w:hideMark/>
          </w:tcPr>
          <w:p w14:paraId="5DC3F08C" w14:textId="4F86DB5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378 (5</w:t>
            </w:r>
            <w:r w:rsidR="007E5715">
              <w:rPr>
                <w:rFonts w:ascii="Arial" w:hAnsi="Arial" w:cs="Arial"/>
                <w:color w:val="000000"/>
                <w:sz w:val="20"/>
                <w:szCs w:val="20"/>
              </w:rPr>
              <w:t>4</w:t>
            </w:r>
            <w:r w:rsidRPr="001D7359">
              <w:rPr>
                <w:rFonts w:ascii="Arial" w:hAnsi="Arial" w:cs="Arial"/>
                <w:color w:val="000000"/>
                <w:sz w:val="20"/>
                <w:szCs w:val="20"/>
              </w:rPr>
              <w:t>)</w:t>
            </w:r>
          </w:p>
        </w:tc>
        <w:tc>
          <w:tcPr>
            <w:tcW w:w="240" w:type="dxa"/>
            <w:tcBorders>
              <w:top w:val="nil"/>
              <w:left w:val="nil"/>
              <w:bottom w:val="nil"/>
              <w:right w:val="nil"/>
            </w:tcBorders>
            <w:shd w:val="clear" w:color="auto" w:fill="auto"/>
            <w:vAlign w:val="center"/>
            <w:hideMark/>
          </w:tcPr>
          <w:p w14:paraId="40F00D3E"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5438C9F5" w14:textId="54C4C97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883 (4</w:t>
            </w:r>
            <w:r w:rsidR="007E5715">
              <w:rPr>
                <w:rFonts w:ascii="Arial" w:hAnsi="Arial" w:cs="Arial"/>
                <w:color w:val="000000"/>
                <w:sz w:val="20"/>
                <w:szCs w:val="20"/>
                <w:lang w:eastAsia="en-GB"/>
              </w:rPr>
              <w:t>5</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21A88BF4" w14:textId="48DF6DED"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263 (45)</w:t>
            </w:r>
          </w:p>
        </w:tc>
      </w:tr>
      <w:tr w:rsidR="001D7359" w:rsidRPr="001D7359" w14:paraId="643D97E2" w14:textId="77777777" w:rsidTr="001D7359">
        <w:trPr>
          <w:trHeight w:val="320"/>
        </w:trPr>
        <w:tc>
          <w:tcPr>
            <w:tcW w:w="2740" w:type="dxa"/>
            <w:tcBorders>
              <w:top w:val="nil"/>
              <w:left w:val="nil"/>
              <w:bottom w:val="nil"/>
              <w:right w:val="nil"/>
            </w:tcBorders>
            <w:shd w:val="clear" w:color="auto" w:fill="auto"/>
            <w:vAlign w:val="center"/>
            <w:hideMark/>
          </w:tcPr>
          <w:p w14:paraId="61AC11E6"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3 or more</w:t>
            </w:r>
          </w:p>
        </w:tc>
        <w:tc>
          <w:tcPr>
            <w:tcW w:w="1480" w:type="dxa"/>
            <w:tcBorders>
              <w:top w:val="nil"/>
              <w:left w:val="nil"/>
              <w:bottom w:val="nil"/>
              <w:right w:val="nil"/>
            </w:tcBorders>
            <w:shd w:val="clear" w:color="auto" w:fill="auto"/>
            <w:vAlign w:val="center"/>
            <w:hideMark/>
          </w:tcPr>
          <w:p w14:paraId="21378E0E" w14:textId="7E4551A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545 (20)</w:t>
            </w:r>
          </w:p>
        </w:tc>
        <w:tc>
          <w:tcPr>
            <w:tcW w:w="1900" w:type="dxa"/>
            <w:tcBorders>
              <w:top w:val="nil"/>
              <w:left w:val="nil"/>
              <w:bottom w:val="nil"/>
              <w:right w:val="nil"/>
            </w:tcBorders>
            <w:shd w:val="clear" w:color="auto" w:fill="auto"/>
            <w:vAlign w:val="center"/>
            <w:hideMark/>
          </w:tcPr>
          <w:p w14:paraId="6B517F55" w14:textId="5A84D061"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156 (22)</w:t>
            </w:r>
          </w:p>
        </w:tc>
        <w:tc>
          <w:tcPr>
            <w:tcW w:w="240" w:type="dxa"/>
            <w:tcBorders>
              <w:top w:val="nil"/>
              <w:left w:val="nil"/>
              <w:bottom w:val="nil"/>
              <w:right w:val="nil"/>
            </w:tcBorders>
            <w:shd w:val="clear" w:color="auto" w:fill="auto"/>
            <w:vAlign w:val="center"/>
            <w:hideMark/>
          </w:tcPr>
          <w:p w14:paraId="308ECE53" w14:textId="77777777" w:rsidR="001D7359" w:rsidRPr="001D7359" w:rsidRDefault="001D7359" w:rsidP="001D7359">
            <w:pPr>
              <w:jc w:val="center"/>
              <w:rPr>
                <w:rFonts w:ascii="Arial" w:hAnsi="Arial" w:cs="Arial"/>
                <w:color w:val="000000"/>
                <w:sz w:val="20"/>
                <w:szCs w:val="20"/>
              </w:rPr>
            </w:pPr>
          </w:p>
        </w:tc>
        <w:tc>
          <w:tcPr>
            <w:tcW w:w="1540" w:type="dxa"/>
            <w:tcBorders>
              <w:top w:val="nil"/>
              <w:left w:val="nil"/>
              <w:bottom w:val="nil"/>
              <w:right w:val="nil"/>
            </w:tcBorders>
            <w:shd w:val="clear" w:color="auto" w:fill="auto"/>
            <w:vAlign w:val="center"/>
            <w:hideMark/>
          </w:tcPr>
          <w:p w14:paraId="718E1619" w14:textId="3138BBA3"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389 (</w:t>
            </w:r>
            <w:r w:rsidR="007E5715">
              <w:rPr>
                <w:rFonts w:ascii="Arial" w:hAnsi="Arial" w:cs="Arial"/>
                <w:color w:val="000000"/>
                <w:sz w:val="20"/>
                <w:szCs w:val="20"/>
                <w:lang w:eastAsia="en-GB"/>
              </w:rPr>
              <w:t>20</w:t>
            </w:r>
            <w:r w:rsidRPr="001D7359">
              <w:rPr>
                <w:rFonts w:ascii="Arial" w:hAnsi="Arial" w:cs="Arial"/>
                <w:color w:val="000000"/>
                <w:sz w:val="20"/>
                <w:szCs w:val="20"/>
                <w:lang w:eastAsia="en-GB"/>
              </w:rPr>
              <w:t>)</w:t>
            </w:r>
          </w:p>
        </w:tc>
        <w:tc>
          <w:tcPr>
            <w:tcW w:w="2360" w:type="dxa"/>
            <w:tcBorders>
              <w:top w:val="nil"/>
              <w:left w:val="nil"/>
              <w:bottom w:val="nil"/>
              <w:right w:val="nil"/>
            </w:tcBorders>
            <w:shd w:val="clear" w:color="auto" w:fill="auto"/>
            <w:vAlign w:val="center"/>
            <w:hideMark/>
          </w:tcPr>
          <w:p w14:paraId="72F2B603" w14:textId="302D0485"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134 (2</w:t>
            </w:r>
            <w:r w:rsidR="007E5715">
              <w:rPr>
                <w:rFonts w:ascii="Arial" w:hAnsi="Arial" w:cs="Arial"/>
                <w:color w:val="000000"/>
                <w:sz w:val="20"/>
                <w:szCs w:val="20"/>
                <w:lang w:eastAsia="en-GB"/>
              </w:rPr>
              <w:t>3</w:t>
            </w:r>
            <w:r w:rsidRPr="001D7359">
              <w:rPr>
                <w:rFonts w:ascii="Arial" w:hAnsi="Arial" w:cs="Arial"/>
                <w:color w:val="000000"/>
                <w:sz w:val="20"/>
                <w:szCs w:val="20"/>
                <w:lang w:eastAsia="en-GB"/>
              </w:rPr>
              <w:t>)</w:t>
            </w:r>
          </w:p>
        </w:tc>
      </w:tr>
      <w:tr w:rsidR="001D7359" w:rsidRPr="001D7359" w14:paraId="03CB6EF3" w14:textId="77777777" w:rsidTr="001D7359">
        <w:trPr>
          <w:trHeight w:val="340"/>
        </w:trPr>
        <w:tc>
          <w:tcPr>
            <w:tcW w:w="2740" w:type="dxa"/>
            <w:tcBorders>
              <w:top w:val="nil"/>
              <w:left w:val="nil"/>
              <w:bottom w:val="single" w:sz="4" w:space="0" w:color="auto"/>
              <w:right w:val="nil"/>
            </w:tcBorders>
            <w:shd w:val="clear" w:color="auto" w:fill="auto"/>
            <w:vAlign w:val="center"/>
            <w:hideMark/>
          </w:tcPr>
          <w:p w14:paraId="29F8B09D" w14:textId="77777777" w:rsidR="001D7359" w:rsidRPr="001D7359" w:rsidRDefault="001D7359" w:rsidP="001D7359">
            <w:pPr>
              <w:rPr>
                <w:rFonts w:ascii="Arial" w:hAnsi="Arial" w:cs="Arial"/>
                <w:color w:val="000000"/>
                <w:sz w:val="20"/>
                <w:szCs w:val="20"/>
              </w:rPr>
            </w:pPr>
            <w:r w:rsidRPr="001D7359">
              <w:rPr>
                <w:rFonts w:ascii="Arial" w:hAnsi="Arial" w:cs="Arial"/>
                <w:color w:val="000000"/>
                <w:sz w:val="20"/>
                <w:szCs w:val="20"/>
              </w:rPr>
              <w:t>Missing</w:t>
            </w:r>
          </w:p>
        </w:tc>
        <w:tc>
          <w:tcPr>
            <w:tcW w:w="1480" w:type="dxa"/>
            <w:tcBorders>
              <w:top w:val="nil"/>
              <w:left w:val="nil"/>
              <w:bottom w:val="single" w:sz="4" w:space="0" w:color="auto"/>
              <w:right w:val="nil"/>
            </w:tcBorders>
            <w:shd w:val="clear" w:color="auto" w:fill="auto"/>
            <w:vAlign w:val="center"/>
            <w:hideMark/>
          </w:tcPr>
          <w:p w14:paraId="449C4602" w14:textId="535FD3C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171 (6)</w:t>
            </w:r>
          </w:p>
        </w:tc>
        <w:tc>
          <w:tcPr>
            <w:tcW w:w="1900" w:type="dxa"/>
            <w:tcBorders>
              <w:top w:val="nil"/>
              <w:left w:val="nil"/>
              <w:bottom w:val="single" w:sz="4" w:space="0" w:color="auto"/>
              <w:right w:val="nil"/>
            </w:tcBorders>
            <w:shd w:val="clear" w:color="auto" w:fill="auto"/>
            <w:vAlign w:val="center"/>
            <w:hideMark/>
          </w:tcPr>
          <w:p w14:paraId="3A36A5CD" w14:textId="58940982"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45 (6)</w:t>
            </w:r>
          </w:p>
        </w:tc>
        <w:tc>
          <w:tcPr>
            <w:tcW w:w="240" w:type="dxa"/>
            <w:tcBorders>
              <w:top w:val="nil"/>
              <w:left w:val="nil"/>
              <w:bottom w:val="single" w:sz="4" w:space="0" w:color="auto"/>
              <w:right w:val="nil"/>
            </w:tcBorders>
            <w:shd w:val="clear" w:color="auto" w:fill="auto"/>
            <w:vAlign w:val="center"/>
            <w:hideMark/>
          </w:tcPr>
          <w:p w14:paraId="5D83729A" w14:textId="77777777"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rPr>
              <w:t> </w:t>
            </w:r>
          </w:p>
        </w:tc>
        <w:tc>
          <w:tcPr>
            <w:tcW w:w="1540" w:type="dxa"/>
            <w:tcBorders>
              <w:top w:val="nil"/>
              <w:left w:val="nil"/>
              <w:bottom w:val="single" w:sz="4" w:space="0" w:color="auto"/>
              <w:right w:val="nil"/>
            </w:tcBorders>
            <w:shd w:val="clear" w:color="auto" w:fill="auto"/>
            <w:vAlign w:val="center"/>
            <w:hideMark/>
          </w:tcPr>
          <w:p w14:paraId="16D06294" w14:textId="0C252F9E"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126 (6)</w:t>
            </w:r>
          </w:p>
        </w:tc>
        <w:tc>
          <w:tcPr>
            <w:tcW w:w="2360" w:type="dxa"/>
            <w:tcBorders>
              <w:top w:val="nil"/>
              <w:left w:val="nil"/>
              <w:bottom w:val="single" w:sz="4" w:space="0" w:color="auto"/>
              <w:right w:val="nil"/>
            </w:tcBorders>
            <w:shd w:val="clear" w:color="auto" w:fill="auto"/>
            <w:vAlign w:val="center"/>
            <w:hideMark/>
          </w:tcPr>
          <w:p w14:paraId="53627911" w14:textId="40C358EF" w:rsidR="001D7359" w:rsidRPr="001D7359" w:rsidRDefault="001D7359" w:rsidP="001D7359">
            <w:pPr>
              <w:jc w:val="center"/>
              <w:rPr>
                <w:rFonts w:ascii="Arial" w:hAnsi="Arial" w:cs="Arial"/>
                <w:color w:val="000000"/>
                <w:sz w:val="20"/>
                <w:szCs w:val="20"/>
              </w:rPr>
            </w:pPr>
            <w:r w:rsidRPr="001D7359">
              <w:rPr>
                <w:rFonts w:ascii="Arial" w:hAnsi="Arial" w:cs="Arial"/>
                <w:color w:val="000000"/>
                <w:sz w:val="20"/>
                <w:szCs w:val="20"/>
                <w:lang w:eastAsia="en-GB"/>
              </w:rPr>
              <w:t>34 (</w:t>
            </w:r>
            <w:r w:rsidR="007E5715">
              <w:rPr>
                <w:rFonts w:ascii="Arial" w:hAnsi="Arial" w:cs="Arial"/>
                <w:color w:val="000000"/>
                <w:sz w:val="20"/>
                <w:szCs w:val="20"/>
                <w:lang w:eastAsia="en-GB"/>
              </w:rPr>
              <w:t>6</w:t>
            </w:r>
            <w:r w:rsidRPr="001D7359">
              <w:rPr>
                <w:rFonts w:ascii="Arial" w:hAnsi="Arial" w:cs="Arial"/>
                <w:color w:val="000000"/>
                <w:sz w:val="20"/>
                <w:szCs w:val="20"/>
                <w:lang w:eastAsia="en-GB"/>
              </w:rPr>
              <w:t>)</w:t>
            </w:r>
          </w:p>
        </w:tc>
      </w:tr>
    </w:tbl>
    <w:p w14:paraId="2E6C17BA" w14:textId="77777777" w:rsidR="001D7359" w:rsidRDefault="001D7359" w:rsidP="00783D74">
      <w:pPr>
        <w:spacing w:line="480" w:lineRule="auto"/>
        <w:rPr>
          <w:rFonts w:ascii="Arial" w:hAnsi="Arial" w:cs="Arial"/>
          <w:b/>
          <w:sz w:val="22"/>
          <w:szCs w:val="22"/>
        </w:rPr>
      </w:pPr>
    </w:p>
    <w:p w14:paraId="03D6FDEF" w14:textId="77777777" w:rsidR="001D7359" w:rsidRDefault="001D7359" w:rsidP="00783D74">
      <w:pPr>
        <w:spacing w:line="480" w:lineRule="auto"/>
        <w:rPr>
          <w:rFonts w:ascii="Arial" w:hAnsi="Arial" w:cs="Arial"/>
          <w:b/>
          <w:sz w:val="22"/>
          <w:szCs w:val="22"/>
        </w:rPr>
      </w:pPr>
    </w:p>
    <w:p w14:paraId="69D8789D" w14:textId="77777777" w:rsidR="001D7359" w:rsidRDefault="001D7359" w:rsidP="00783D74">
      <w:pPr>
        <w:spacing w:line="480" w:lineRule="auto"/>
        <w:rPr>
          <w:rFonts w:ascii="Arial" w:hAnsi="Arial" w:cs="Arial"/>
          <w:b/>
          <w:sz w:val="22"/>
          <w:szCs w:val="22"/>
        </w:rPr>
      </w:pPr>
    </w:p>
    <w:p w14:paraId="3098011E" w14:textId="77777777" w:rsidR="001D7359" w:rsidRDefault="001D7359" w:rsidP="00783D74">
      <w:pPr>
        <w:spacing w:line="480" w:lineRule="auto"/>
        <w:rPr>
          <w:rFonts w:ascii="Arial" w:hAnsi="Arial" w:cs="Arial"/>
          <w:b/>
          <w:sz w:val="22"/>
          <w:szCs w:val="22"/>
        </w:rPr>
      </w:pPr>
    </w:p>
    <w:p w14:paraId="526FACD2" w14:textId="77777777" w:rsidR="001D7359" w:rsidRDefault="001D7359" w:rsidP="00783D74">
      <w:pPr>
        <w:spacing w:line="480" w:lineRule="auto"/>
        <w:rPr>
          <w:rFonts w:ascii="Arial" w:hAnsi="Arial" w:cs="Arial"/>
          <w:b/>
          <w:sz w:val="22"/>
          <w:szCs w:val="22"/>
        </w:rPr>
      </w:pPr>
    </w:p>
    <w:p w14:paraId="2145D4B9" w14:textId="77777777" w:rsidR="001D7359" w:rsidRDefault="001D7359" w:rsidP="00783D74">
      <w:pPr>
        <w:spacing w:line="480" w:lineRule="auto"/>
        <w:rPr>
          <w:rFonts w:ascii="Arial" w:hAnsi="Arial" w:cs="Arial"/>
          <w:b/>
          <w:sz w:val="22"/>
          <w:szCs w:val="22"/>
        </w:rPr>
      </w:pPr>
    </w:p>
    <w:p w14:paraId="0EFE8E48" w14:textId="77777777" w:rsidR="001D7359" w:rsidRDefault="001D7359" w:rsidP="00783D74">
      <w:pPr>
        <w:spacing w:line="480" w:lineRule="auto"/>
        <w:rPr>
          <w:rFonts w:ascii="Arial" w:hAnsi="Arial" w:cs="Arial"/>
          <w:b/>
          <w:sz w:val="22"/>
          <w:szCs w:val="22"/>
        </w:rPr>
      </w:pPr>
    </w:p>
    <w:p w14:paraId="19029C17" w14:textId="6D0F0B7A" w:rsidR="00783D74" w:rsidRPr="005776B4" w:rsidRDefault="00463BF7" w:rsidP="005776B4">
      <w:pPr>
        <w:spacing w:line="480" w:lineRule="auto"/>
        <w:rPr>
          <w:rFonts w:ascii="Arial" w:hAnsi="Arial" w:cs="Arial"/>
          <w:bCs/>
          <w:sz w:val="22"/>
          <w:szCs w:val="22"/>
        </w:rPr>
      </w:pPr>
      <w:r w:rsidRPr="00A16A54">
        <w:rPr>
          <w:rFonts w:ascii="Arial" w:hAnsi="Arial" w:cs="Arial"/>
          <w:b/>
          <w:sz w:val="22"/>
          <w:szCs w:val="22"/>
        </w:rPr>
        <w:t xml:space="preserve">Table </w:t>
      </w:r>
      <w:r w:rsidR="000F0759">
        <w:rPr>
          <w:rFonts w:ascii="Arial" w:hAnsi="Arial" w:cs="Arial"/>
          <w:b/>
          <w:sz w:val="22"/>
          <w:szCs w:val="22"/>
        </w:rPr>
        <w:t>2</w:t>
      </w:r>
      <w:r w:rsidRPr="00A16A54">
        <w:rPr>
          <w:rFonts w:ascii="Arial" w:hAnsi="Arial" w:cs="Arial"/>
          <w:b/>
          <w:sz w:val="22"/>
          <w:szCs w:val="22"/>
        </w:rPr>
        <w:t xml:space="preserve"> </w:t>
      </w:r>
      <w:r w:rsidRPr="00256422">
        <w:rPr>
          <w:rFonts w:ascii="Arial" w:hAnsi="Arial" w:cs="Arial"/>
          <w:bCs/>
          <w:sz w:val="22"/>
          <w:szCs w:val="22"/>
        </w:rPr>
        <w:t xml:space="preserve">– </w:t>
      </w:r>
      <w:r w:rsidR="005776B4" w:rsidRPr="005776B4">
        <w:rPr>
          <w:rFonts w:asciiTheme="minorBidi" w:hAnsiTheme="minorBidi" w:cstheme="minorBidi"/>
          <w:sz w:val="22"/>
          <w:szCs w:val="22"/>
        </w:rPr>
        <w:t>Associations of patient-level and cent</w:t>
      </w:r>
      <w:r w:rsidR="005776B4">
        <w:rPr>
          <w:rFonts w:asciiTheme="minorBidi" w:hAnsiTheme="minorBidi" w:cstheme="minorBidi"/>
          <w:sz w:val="22"/>
          <w:szCs w:val="22"/>
        </w:rPr>
        <w:t>re</w:t>
      </w:r>
      <w:r w:rsidR="005776B4" w:rsidRPr="005776B4">
        <w:rPr>
          <w:rFonts w:asciiTheme="minorBidi" w:hAnsiTheme="minorBidi" w:cstheme="minorBidi"/>
          <w:sz w:val="22"/>
          <w:szCs w:val="22"/>
        </w:rPr>
        <w:t xml:space="preserve">-level characteristics with </w:t>
      </w:r>
      <w:r w:rsidR="00597C6C">
        <w:rPr>
          <w:rFonts w:asciiTheme="minorBidi" w:hAnsiTheme="minorBidi" w:cstheme="minorBidi"/>
          <w:sz w:val="22"/>
          <w:szCs w:val="22"/>
        </w:rPr>
        <w:t xml:space="preserve">listing for </w:t>
      </w:r>
      <w:r w:rsidR="005776B4" w:rsidRPr="005776B4">
        <w:rPr>
          <w:rFonts w:asciiTheme="minorBidi" w:hAnsiTheme="minorBidi" w:cstheme="minorBidi"/>
          <w:sz w:val="22"/>
          <w:szCs w:val="22"/>
        </w:rPr>
        <w:t>pre-emptive kidney transplantation</w:t>
      </w:r>
      <w:r w:rsidR="0044645B">
        <w:rPr>
          <w:rFonts w:asciiTheme="minorBidi" w:hAnsiTheme="minorBidi" w:cstheme="minorBidi"/>
          <w:sz w:val="22"/>
          <w:szCs w:val="22"/>
        </w:rPr>
        <w:t>*</w:t>
      </w:r>
      <w:r w:rsidR="005776B4" w:rsidRPr="005776B4">
        <w:rPr>
          <w:rFonts w:asciiTheme="minorBidi" w:hAnsiTheme="minorBidi" w:cstheme="minorBidi"/>
          <w:sz w:val="22"/>
          <w:szCs w:val="22"/>
        </w:rPr>
        <w:t>.</w:t>
      </w:r>
    </w:p>
    <w:tbl>
      <w:tblPr>
        <w:tblW w:w="7720" w:type="dxa"/>
        <w:tblLook w:val="04A0" w:firstRow="1" w:lastRow="0" w:firstColumn="1" w:lastColumn="0" w:noHBand="0" w:noVBand="1"/>
      </w:tblPr>
      <w:tblGrid>
        <w:gridCol w:w="2548"/>
        <w:gridCol w:w="1300"/>
        <w:gridCol w:w="2440"/>
        <w:gridCol w:w="1432"/>
      </w:tblGrid>
      <w:tr w:rsidR="005776B4" w14:paraId="0050DCA1" w14:textId="77777777" w:rsidTr="005776B4">
        <w:trPr>
          <w:trHeight w:val="320"/>
        </w:trPr>
        <w:tc>
          <w:tcPr>
            <w:tcW w:w="2548" w:type="dxa"/>
            <w:vMerge w:val="restart"/>
            <w:tcBorders>
              <w:top w:val="single" w:sz="8" w:space="0" w:color="auto"/>
              <w:left w:val="nil"/>
              <w:bottom w:val="single" w:sz="8" w:space="0" w:color="000000"/>
              <w:right w:val="nil"/>
            </w:tcBorders>
            <w:shd w:val="clear" w:color="000000" w:fill="BDD7EE"/>
            <w:vAlign w:val="center"/>
            <w:hideMark/>
          </w:tcPr>
          <w:p w14:paraId="142AE71D" w14:textId="77777777" w:rsidR="005776B4" w:rsidRDefault="005776B4">
            <w:pPr>
              <w:rPr>
                <w:rFonts w:ascii="Arial" w:hAnsi="Arial" w:cs="Arial"/>
                <w:b/>
                <w:bCs/>
                <w:color w:val="000000"/>
                <w:sz w:val="22"/>
                <w:szCs w:val="22"/>
              </w:rPr>
            </w:pPr>
            <w:r>
              <w:rPr>
                <w:rFonts w:ascii="Arial" w:hAnsi="Arial" w:cs="Arial"/>
                <w:b/>
                <w:bCs/>
                <w:color w:val="000000"/>
                <w:sz w:val="22"/>
                <w:szCs w:val="22"/>
                <w:lang w:val="en-US"/>
              </w:rPr>
              <w:t>Variable</w:t>
            </w:r>
          </w:p>
        </w:tc>
        <w:tc>
          <w:tcPr>
            <w:tcW w:w="1300" w:type="dxa"/>
            <w:vMerge w:val="restart"/>
            <w:tcBorders>
              <w:top w:val="single" w:sz="8" w:space="0" w:color="auto"/>
              <w:left w:val="nil"/>
              <w:bottom w:val="single" w:sz="8" w:space="0" w:color="000000"/>
              <w:right w:val="nil"/>
            </w:tcBorders>
            <w:shd w:val="clear" w:color="000000" w:fill="BDD7EE"/>
            <w:vAlign w:val="center"/>
            <w:hideMark/>
          </w:tcPr>
          <w:p w14:paraId="4CF10552" w14:textId="77777777" w:rsidR="005776B4" w:rsidRDefault="005776B4">
            <w:pPr>
              <w:jc w:val="center"/>
              <w:rPr>
                <w:rFonts w:ascii="Arial" w:hAnsi="Arial" w:cs="Arial"/>
                <w:b/>
                <w:bCs/>
                <w:color w:val="000000"/>
                <w:sz w:val="22"/>
                <w:szCs w:val="22"/>
              </w:rPr>
            </w:pPr>
            <w:r>
              <w:rPr>
                <w:rFonts w:ascii="Arial" w:hAnsi="Arial" w:cs="Arial"/>
                <w:b/>
                <w:bCs/>
                <w:color w:val="000000"/>
                <w:sz w:val="22"/>
                <w:szCs w:val="22"/>
              </w:rPr>
              <w:t>N</w:t>
            </w:r>
          </w:p>
        </w:tc>
        <w:tc>
          <w:tcPr>
            <w:tcW w:w="2440" w:type="dxa"/>
            <w:vMerge w:val="restart"/>
            <w:tcBorders>
              <w:top w:val="single" w:sz="8" w:space="0" w:color="auto"/>
              <w:left w:val="nil"/>
              <w:bottom w:val="single" w:sz="8" w:space="0" w:color="000000"/>
              <w:right w:val="nil"/>
            </w:tcBorders>
            <w:shd w:val="clear" w:color="000000" w:fill="BDD7EE"/>
            <w:vAlign w:val="center"/>
            <w:hideMark/>
          </w:tcPr>
          <w:p w14:paraId="4629B659" w14:textId="40DAE05F" w:rsidR="005776B4" w:rsidRDefault="005776B4">
            <w:pPr>
              <w:jc w:val="center"/>
              <w:rPr>
                <w:rFonts w:ascii="Arial" w:hAnsi="Arial" w:cs="Arial"/>
                <w:b/>
                <w:bCs/>
                <w:color w:val="000000"/>
                <w:sz w:val="22"/>
                <w:szCs w:val="22"/>
              </w:rPr>
            </w:pPr>
            <w:r>
              <w:rPr>
                <w:rFonts w:ascii="Arial" w:hAnsi="Arial" w:cs="Arial"/>
                <w:b/>
                <w:bCs/>
                <w:color w:val="000000"/>
                <w:sz w:val="22"/>
                <w:szCs w:val="22"/>
                <w:lang w:val="en-US"/>
              </w:rPr>
              <w:t>Adjusted Odds Ratio (95% Confidence Interval)</w:t>
            </w:r>
          </w:p>
        </w:tc>
        <w:tc>
          <w:tcPr>
            <w:tcW w:w="1432" w:type="dxa"/>
            <w:vMerge w:val="restart"/>
            <w:tcBorders>
              <w:top w:val="single" w:sz="8" w:space="0" w:color="auto"/>
              <w:left w:val="nil"/>
              <w:bottom w:val="single" w:sz="8" w:space="0" w:color="000000"/>
              <w:right w:val="nil"/>
            </w:tcBorders>
            <w:shd w:val="clear" w:color="000000" w:fill="BDD7EE"/>
            <w:vAlign w:val="center"/>
            <w:hideMark/>
          </w:tcPr>
          <w:p w14:paraId="49453D63" w14:textId="77777777" w:rsidR="005776B4" w:rsidRDefault="005776B4">
            <w:pPr>
              <w:jc w:val="center"/>
              <w:rPr>
                <w:rFonts w:ascii="Arial" w:hAnsi="Arial" w:cs="Arial"/>
                <w:b/>
                <w:bCs/>
                <w:color w:val="000000"/>
                <w:sz w:val="22"/>
                <w:szCs w:val="22"/>
              </w:rPr>
            </w:pPr>
            <w:r>
              <w:rPr>
                <w:rFonts w:ascii="Arial" w:hAnsi="Arial" w:cs="Arial"/>
                <w:b/>
                <w:bCs/>
                <w:color w:val="000000"/>
                <w:sz w:val="22"/>
                <w:szCs w:val="22"/>
                <w:lang w:val="en-US"/>
              </w:rPr>
              <w:t>p-value</w:t>
            </w:r>
          </w:p>
        </w:tc>
      </w:tr>
      <w:tr w:rsidR="005776B4" w14:paraId="2D441A2D" w14:textId="77777777" w:rsidTr="005776B4">
        <w:trPr>
          <w:trHeight w:val="340"/>
        </w:trPr>
        <w:tc>
          <w:tcPr>
            <w:tcW w:w="2548" w:type="dxa"/>
            <w:vMerge/>
            <w:tcBorders>
              <w:top w:val="single" w:sz="8" w:space="0" w:color="auto"/>
              <w:left w:val="nil"/>
              <w:bottom w:val="single" w:sz="8" w:space="0" w:color="000000"/>
              <w:right w:val="nil"/>
            </w:tcBorders>
            <w:vAlign w:val="center"/>
            <w:hideMark/>
          </w:tcPr>
          <w:p w14:paraId="392CC1EA" w14:textId="77777777" w:rsidR="005776B4" w:rsidRDefault="005776B4">
            <w:pPr>
              <w:rPr>
                <w:rFonts w:ascii="Arial" w:hAnsi="Arial" w:cs="Arial"/>
                <w:b/>
                <w:bCs/>
                <w:color w:val="000000"/>
                <w:sz w:val="22"/>
                <w:szCs w:val="22"/>
              </w:rPr>
            </w:pPr>
          </w:p>
        </w:tc>
        <w:tc>
          <w:tcPr>
            <w:tcW w:w="1300" w:type="dxa"/>
            <w:vMerge/>
            <w:tcBorders>
              <w:top w:val="single" w:sz="8" w:space="0" w:color="auto"/>
              <w:left w:val="nil"/>
              <w:bottom w:val="single" w:sz="8" w:space="0" w:color="000000"/>
              <w:right w:val="nil"/>
            </w:tcBorders>
            <w:vAlign w:val="center"/>
            <w:hideMark/>
          </w:tcPr>
          <w:p w14:paraId="0517F50C" w14:textId="77777777" w:rsidR="005776B4" w:rsidRDefault="005776B4">
            <w:pPr>
              <w:rPr>
                <w:rFonts w:ascii="Arial" w:hAnsi="Arial" w:cs="Arial"/>
                <w:b/>
                <w:bCs/>
                <w:color w:val="000000"/>
                <w:sz w:val="22"/>
                <w:szCs w:val="22"/>
              </w:rPr>
            </w:pPr>
          </w:p>
        </w:tc>
        <w:tc>
          <w:tcPr>
            <w:tcW w:w="2440" w:type="dxa"/>
            <w:vMerge/>
            <w:tcBorders>
              <w:top w:val="single" w:sz="8" w:space="0" w:color="auto"/>
              <w:left w:val="nil"/>
              <w:bottom w:val="single" w:sz="8" w:space="0" w:color="000000"/>
              <w:right w:val="nil"/>
            </w:tcBorders>
            <w:vAlign w:val="center"/>
            <w:hideMark/>
          </w:tcPr>
          <w:p w14:paraId="0E82FFDE" w14:textId="77777777" w:rsidR="005776B4" w:rsidRDefault="005776B4">
            <w:pPr>
              <w:rPr>
                <w:rFonts w:ascii="Arial" w:hAnsi="Arial" w:cs="Arial"/>
                <w:b/>
                <w:bCs/>
                <w:color w:val="000000"/>
                <w:sz w:val="22"/>
                <w:szCs w:val="22"/>
              </w:rPr>
            </w:pPr>
          </w:p>
        </w:tc>
        <w:tc>
          <w:tcPr>
            <w:tcW w:w="1432" w:type="dxa"/>
            <w:vMerge/>
            <w:tcBorders>
              <w:top w:val="single" w:sz="8" w:space="0" w:color="auto"/>
              <w:left w:val="nil"/>
              <w:bottom w:val="single" w:sz="8" w:space="0" w:color="000000"/>
              <w:right w:val="nil"/>
            </w:tcBorders>
            <w:vAlign w:val="center"/>
            <w:hideMark/>
          </w:tcPr>
          <w:p w14:paraId="529EB2F4" w14:textId="77777777" w:rsidR="005776B4" w:rsidRDefault="005776B4">
            <w:pPr>
              <w:rPr>
                <w:rFonts w:ascii="Arial" w:hAnsi="Arial" w:cs="Arial"/>
                <w:b/>
                <w:bCs/>
                <w:color w:val="000000"/>
                <w:sz w:val="22"/>
                <w:szCs w:val="22"/>
              </w:rPr>
            </w:pPr>
          </w:p>
        </w:tc>
      </w:tr>
      <w:tr w:rsidR="005776B4" w14:paraId="1A2D0400" w14:textId="77777777" w:rsidTr="005776B4">
        <w:trPr>
          <w:trHeight w:val="320"/>
        </w:trPr>
        <w:tc>
          <w:tcPr>
            <w:tcW w:w="2548" w:type="dxa"/>
            <w:tcBorders>
              <w:top w:val="nil"/>
              <w:left w:val="nil"/>
              <w:bottom w:val="nil"/>
              <w:right w:val="nil"/>
            </w:tcBorders>
            <w:shd w:val="clear" w:color="auto" w:fill="auto"/>
            <w:vAlign w:val="center"/>
            <w:hideMark/>
          </w:tcPr>
          <w:p w14:paraId="28ACFA87" w14:textId="3AB36DC4" w:rsidR="005776B4" w:rsidRDefault="005776B4">
            <w:pPr>
              <w:rPr>
                <w:rFonts w:ascii="Arial" w:hAnsi="Arial" w:cs="Arial"/>
                <w:b/>
                <w:bCs/>
                <w:color w:val="000000"/>
                <w:sz w:val="20"/>
                <w:szCs w:val="20"/>
              </w:rPr>
            </w:pPr>
            <w:r>
              <w:rPr>
                <w:rFonts w:ascii="Arial" w:hAnsi="Arial" w:cs="Arial"/>
                <w:b/>
                <w:bCs/>
                <w:color w:val="000000"/>
                <w:sz w:val="20"/>
                <w:szCs w:val="20"/>
                <w:lang w:val="en-US"/>
              </w:rPr>
              <w:t>Patient Variables</w:t>
            </w:r>
            <w:r w:rsidR="0044645B">
              <w:rPr>
                <w:rFonts w:asciiTheme="minorBidi" w:hAnsiTheme="minorBidi"/>
                <w:u w:val="single"/>
                <w:vertAlign w:val="superscript"/>
              </w:rPr>
              <w:t>±</w:t>
            </w:r>
          </w:p>
        </w:tc>
        <w:tc>
          <w:tcPr>
            <w:tcW w:w="1300" w:type="dxa"/>
            <w:tcBorders>
              <w:top w:val="nil"/>
              <w:left w:val="nil"/>
              <w:bottom w:val="nil"/>
              <w:right w:val="nil"/>
            </w:tcBorders>
            <w:shd w:val="clear" w:color="auto" w:fill="auto"/>
            <w:vAlign w:val="center"/>
            <w:hideMark/>
          </w:tcPr>
          <w:p w14:paraId="0F13E024" w14:textId="77777777" w:rsidR="005776B4" w:rsidRDefault="005776B4">
            <w:pPr>
              <w:rPr>
                <w:rFonts w:ascii="Arial" w:hAnsi="Arial" w:cs="Arial"/>
                <w:b/>
                <w:bCs/>
                <w:color w:val="000000"/>
                <w:sz w:val="20"/>
                <w:szCs w:val="20"/>
              </w:rPr>
            </w:pPr>
          </w:p>
        </w:tc>
        <w:tc>
          <w:tcPr>
            <w:tcW w:w="2440" w:type="dxa"/>
            <w:tcBorders>
              <w:top w:val="nil"/>
              <w:left w:val="nil"/>
              <w:bottom w:val="nil"/>
              <w:right w:val="nil"/>
            </w:tcBorders>
            <w:shd w:val="clear" w:color="auto" w:fill="auto"/>
            <w:vAlign w:val="center"/>
            <w:hideMark/>
          </w:tcPr>
          <w:p w14:paraId="45C67429"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69631BC3" w14:textId="77777777" w:rsidR="005776B4" w:rsidRDefault="005776B4">
            <w:pPr>
              <w:jc w:val="center"/>
              <w:rPr>
                <w:sz w:val="20"/>
                <w:szCs w:val="20"/>
              </w:rPr>
            </w:pPr>
          </w:p>
        </w:tc>
      </w:tr>
      <w:tr w:rsidR="005776B4" w14:paraId="4C1B18D9" w14:textId="77777777" w:rsidTr="005776B4">
        <w:trPr>
          <w:trHeight w:val="320"/>
        </w:trPr>
        <w:tc>
          <w:tcPr>
            <w:tcW w:w="2548" w:type="dxa"/>
            <w:tcBorders>
              <w:top w:val="nil"/>
              <w:left w:val="nil"/>
              <w:bottom w:val="nil"/>
              <w:right w:val="nil"/>
            </w:tcBorders>
            <w:shd w:val="clear" w:color="auto" w:fill="auto"/>
            <w:vAlign w:val="center"/>
            <w:hideMark/>
          </w:tcPr>
          <w:p w14:paraId="4BFF26A7" w14:textId="77777777" w:rsidR="005776B4" w:rsidRDefault="005776B4">
            <w:pPr>
              <w:rPr>
                <w:rFonts w:ascii="Arial" w:hAnsi="Arial" w:cs="Arial"/>
                <w:b/>
                <w:bCs/>
                <w:color w:val="000000"/>
                <w:sz w:val="18"/>
                <w:szCs w:val="18"/>
              </w:rPr>
            </w:pPr>
            <w:r>
              <w:rPr>
                <w:rFonts w:ascii="Arial" w:hAnsi="Arial" w:cs="Arial"/>
                <w:b/>
                <w:bCs/>
                <w:color w:val="000000"/>
                <w:sz w:val="18"/>
                <w:szCs w:val="18"/>
              </w:rPr>
              <w:t>Age</w:t>
            </w:r>
          </w:p>
        </w:tc>
        <w:tc>
          <w:tcPr>
            <w:tcW w:w="1300" w:type="dxa"/>
            <w:tcBorders>
              <w:top w:val="nil"/>
              <w:left w:val="nil"/>
              <w:bottom w:val="nil"/>
              <w:right w:val="nil"/>
            </w:tcBorders>
            <w:shd w:val="clear" w:color="auto" w:fill="auto"/>
            <w:vAlign w:val="center"/>
            <w:hideMark/>
          </w:tcPr>
          <w:p w14:paraId="167AA66B"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4646DEC1"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27DC5E51"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&lt;0.0001</w:t>
            </w:r>
          </w:p>
        </w:tc>
      </w:tr>
      <w:tr w:rsidR="005776B4" w14:paraId="5530647E" w14:textId="77777777" w:rsidTr="005776B4">
        <w:trPr>
          <w:trHeight w:val="320"/>
        </w:trPr>
        <w:tc>
          <w:tcPr>
            <w:tcW w:w="2548" w:type="dxa"/>
            <w:tcBorders>
              <w:top w:val="nil"/>
              <w:left w:val="nil"/>
              <w:bottom w:val="nil"/>
              <w:right w:val="nil"/>
            </w:tcBorders>
            <w:shd w:val="clear" w:color="auto" w:fill="auto"/>
            <w:vAlign w:val="center"/>
            <w:hideMark/>
          </w:tcPr>
          <w:p w14:paraId="46952B5A" w14:textId="77777777" w:rsidR="005776B4" w:rsidRDefault="005776B4">
            <w:pPr>
              <w:rPr>
                <w:rFonts w:ascii="Arial" w:hAnsi="Arial" w:cs="Arial"/>
                <w:color w:val="000000"/>
                <w:sz w:val="18"/>
                <w:szCs w:val="18"/>
              </w:rPr>
            </w:pPr>
            <w:r>
              <w:rPr>
                <w:rFonts w:ascii="Arial" w:hAnsi="Arial" w:cs="Arial"/>
                <w:color w:val="000000"/>
                <w:sz w:val="18"/>
                <w:szCs w:val="18"/>
                <w:lang w:val="en-US"/>
              </w:rPr>
              <w:t>18-29</w:t>
            </w:r>
          </w:p>
        </w:tc>
        <w:tc>
          <w:tcPr>
            <w:tcW w:w="1300" w:type="dxa"/>
            <w:tcBorders>
              <w:top w:val="nil"/>
              <w:left w:val="nil"/>
              <w:bottom w:val="nil"/>
              <w:right w:val="nil"/>
            </w:tcBorders>
            <w:shd w:val="clear" w:color="auto" w:fill="auto"/>
            <w:vAlign w:val="center"/>
            <w:hideMark/>
          </w:tcPr>
          <w:p w14:paraId="63ACF276" w14:textId="77777777" w:rsidR="005776B4" w:rsidRDefault="005776B4">
            <w:pPr>
              <w:jc w:val="center"/>
              <w:rPr>
                <w:rFonts w:ascii="Arial" w:hAnsi="Arial" w:cs="Arial"/>
                <w:color w:val="000000"/>
                <w:sz w:val="18"/>
                <w:szCs w:val="18"/>
              </w:rPr>
            </w:pPr>
            <w:r>
              <w:rPr>
                <w:rFonts w:ascii="Arial" w:hAnsi="Arial" w:cs="Arial"/>
                <w:color w:val="000000"/>
                <w:sz w:val="18"/>
                <w:szCs w:val="18"/>
              </w:rPr>
              <w:t>149</w:t>
            </w:r>
          </w:p>
        </w:tc>
        <w:tc>
          <w:tcPr>
            <w:tcW w:w="2440" w:type="dxa"/>
            <w:tcBorders>
              <w:top w:val="nil"/>
              <w:left w:val="nil"/>
              <w:bottom w:val="nil"/>
              <w:right w:val="nil"/>
            </w:tcBorders>
            <w:shd w:val="clear" w:color="auto" w:fill="auto"/>
            <w:vAlign w:val="center"/>
            <w:hideMark/>
          </w:tcPr>
          <w:p w14:paraId="7ED784EB"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2D1336F7" w14:textId="77777777" w:rsidR="005776B4" w:rsidRDefault="005776B4">
            <w:pPr>
              <w:jc w:val="center"/>
              <w:rPr>
                <w:rFonts w:ascii="Arial" w:hAnsi="Arial" w:cs="Arial"/>
                <w:color w:val="000000"/>
                <w:sz w:val="18"/>
                <w:szCs w:val="18"/>
              </w:rPr>
            </w:pPr>
          </w:p>
        </w:tc>
      </w:tr>
      <w:tr w:rsidR="005776B4" w14:paraId="57D889EE" w14:textId="77777777" w:rsidTr="005776B4">
        <w:trPr>
          <w:trHeight w:val="320"/>
        </w:trPr>
        <w:tc>
          <w:tcPr>
            <w:tcW w:w="2548" w:type="dxa"/>
            <w:tcBorders>
              <w:top w:val="nil"/>
              <w:left w:val="nil"/>
              <w:bottom w:val="nil"/>
              <w:right w:val="nil"/>
            </w:tcBorders>
            <w:shd w:val="clear" w:color="auto" w:fill="auto"/>
            <w:vAlign w:val="center"/>
            <w:hideMark/>
          </w:tcPr>
          <w:p w14:paraId="3C8C098B" w14:textId="77777777" w:rsidR="005776B4" w:rsidRDefault="005776B4">
            <w:pPr>
              <w:rPr>
                <w:rFonts w:ascii="Arial" w:hAnsi="Arial" w:cs="Arial"/>
                <w:color w:val="000000"/>
                <w:sz w:val="18"/>
                <w:szCs w:val="18"/>
              </w:rPr>
            </w:pPr>
            <w:r>
              <w:rPr>
                <w:rFonts w:ascii="Arial" w:hAnsi="Arial" w:cs="Arial"/>
                <w:color w:val="000000"/>
                <w:sz w:val="18"/>
                <w:szCs w:val="18"/>
                <w:lang w:val="en-US"/>
              </w:rPr>
              <w:t xml:space="preserve">30-39 </w:t>
            </w:r>
          </w:p>
        </w:tc>
        <w:tc>
          <w:tcPr>
            <w:tcW w:w="1300" w:type="dxa"/>
            <w:tcBorders>
              <w:top w:val="nil"/>
              <w:left w:val="nil"/>
              <w:bottom w:val="nil"/>
              <w:right w:val="nil"/>
            </w:tcBorders>
            <w:shd w:val="clear" w:color="auto" w:fill="auto"/>
            <w:vAlign w:val="center"/>
            <w:hideMark/>
          </w:tcPr>
          <w:p w14:paraId="6356F62E" w14:textId="77777777" w:rsidR="005776B4" w:rsidRDefault="005776B4">
            <w:pPr>
              <w:jc w:val="center"/>
              <w:rPr>
                <w:rFonts w:ascii="Arial" w:hAnsi="Arial" w:cs="Arial"/>
                <w:color w:val="000000"/>
                <w:sz w:val="18"/>
                <w:szCs w:val="18"/>
              </w:rPr>
            </w:pPr>
            <w:r>
              <w:rPr>
                <w:rFonts w:ascii="Arial" w:hAnsi="Arial" w:cs="Arial"/>
                <w:color w:val="000000"/>
                <w:sz w:val="18"/>
                <w:szCs w:val="18"/>
              </w:rPr>
              <w:t>235</w:t>
            </w:r>
          </w:p>
        </w:tc>
        <w:tc>
          <w:tcPr>
            <w:tcW w:w="2440" w:type="dxa"/>
            <w:tcBorders>
              <w:top w:val="nil"/>
              <w:left w:val="nil"/>
              <w:bottom w:val="nil"/>
              <w:right w:val="nil"/>
            </w:tcBorders>
            <w:shd w:val="clear" w:color="auto" w:fill="auto"/>
            <w:vAlign w:val="center"/>
            <w:hideMark/>
          </w:tcPr>
          <w:p w14:paraId="205DD13F"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0.9 (0.51-1.57)</w:t>
            </w:r>
          </w:p>
        </w:tc>
        <w:tc>
          <w:tcPr>
            <w:tcW w:w="1432" w:type="dxa"/>
            <w:tcBorders>
              <w:top w:val="nil"/>
              <w:left w:val="nil"/>
              <w:bottom w:val="nil"/>
              <w:right w:val="nil"/>
            </w:tcBorders>
            <w:shd w:val="clear" w:color="auto" w:fill="auto"/>
            <w:vAlign w:val="center"/>
            <w:hideMark/>
          </w:tcPr>
          <w:p w14:paraId="4A3113FC" w14:textId="77777777" w:rsidR="005776B4" w:rsidRDefault="005776B4">
            <w:pPr>
              <w:jc w:val="center"/>
              <w:rPr>
                <w:rFonts w:ascii="Arial" w:hAnsi="Arial" w:cs="Arial"/>
                <w:color w:val="000000"/>
                <w:sz w:val="18"/>
                <w:szCs w:val="18"/>
              </w:rPr>
            </w:pPr>
          </w:p>
        </w:tc>
      </w:tr>
      <w:tr w:rsidR="005776B4" w14:paraId="6AF6F157" w14:textId="77777777" w:rsidTr="005776B4">
        <w:trPr>
          <w:trHeight w:val="320"/>
        </w:trPr>
        <w:tc>
          <w:tcPr>
            <w:tcW w:w="2548" w:type="dxa"/>
            <w:tcBorders>
              <w:top w:val="nil"/>
              <w:left w:val="nil"/>
              <w:bottom w:val="nil"/>
              <w:right w:val="nil"/>
            </w:tcBorders>
            <w:shd w:val="clear" w:color="auto" w:fill="auto"/>
            <w:vAlign w:val="center"/>
            <w:hideMark/>
          </w:tcPr>
          <w:p w14:paraId="29305211" w14:textId="77777777" w:rsidR="005776B4" w:rsidRDefault="005776B4">
            <w:pPr>
              <w:rPr>
                <w:rFonts w:ascii="Arial" w:hAnsi="Arial" w:cs="Arial"/>
                <w:color w:val="000000"/>
                <w:sz w:val="18"/>
                <w:szCs w:val="18"/>
              </w:rPr>
            </w:pPr>
            <w:r>
              <w:rPr>
                <w:rFonts w:ascii="Arial" w:hAnsi="Arial" w:cs="Arial"/>
                <w:color w:val="000000"/>
                <w:sz w:val="18"/>
                <w:szCs w:val="18"/>
                <w:lang w:val="en-US"/>
              </w:rPr>
              <w:t xml:space="preserve">40-49 </w:t>
            </w:r>
          </w:p>
        </w:tc>
        <w:tc>
          <w:tcPr>
            <w:tcW w:w="1300" w:type="dxa"/>
            <w:tcBorders>
              <w:top w:val="nil"/>
              <w:left w:val="nil"/>
              <w:bottom w:val="nil"/>
              <w:right w:val="nil"/>
            </w:tcBorders>
            <w:shd w:val="clear" w:color="auto" w:fill="auto"/>
            <w:vAlign w:val="center"/>
            <w:hideMark/>
          </w:tcPr>
          <w:p w14:paraId="3DC93184" w14:textId="77777777" w:rsidR="005776B4" w:rsidRDefault="005776B4">
            <w:pPr>
              <w:jc w:val="center"/>
              <w:rPr>
                <w:rFonts w:ascii="Arial" w:hAnsi="Arial" w:cs="Arial"/>
                <w:color w:val="000000"/>
                <w:sz w:val="18"/>
                <w:szCs w:val="18"/>
              </w:rPr>
            </w:pPr>
            <w:r>
              <w:rPr>
                <w:rFonts w:ascii="Arial" w:hAnsi="Arial" w:cs="Arial"/>
                <w:color w:val="000000"/>
                <w:sz w:val="18"/>
                <w:szCs w:val="18"/>
              </w:rPr>
              <w:t>455</w:t>
            </w:r>
          </w:p>
        </w:tc>
        <w:tc>
          <w:tcPr>
            <w:tcW w:w="2440" w:type="dxa"/>
            <w:tcBorders>
              <w:top w:val="nil"/>
              <w:left w:val="nil"/>
              <w:bottom w:val="nil"/>
              <w:right w:val="nil"/>
            </w:tcBorders>
            <w:shd w:val="clear" w:color="auto" w:fill="auto"/>
            <w:vAlign w:val="center"/>
            <w:hideMark/>
          </w:tcPr>
          <w:p w14:paraId="65BA79D3"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0.79 (0.47-1.32)</w:t>
            </w:r>
          </w:p>
        </w:tc>
        <w:tc>
          <w:tcPr>
            <w:tcW w:w="1432" w:type="dxa"/>
            <w:tcBorders>
              <w:top w:val="nil"/>
              <w:left w:val="nil"/>
              <w:bottom w:val="nil"/>
              <w:right w:val="nil"/>
            </w:tcBorders>
            <w:shd w:val="clear" w:color="auto" w:fill="auto"/>
            <w:vAlign w:val="center"/>
            <w:hideMark/>
          </w:tcPr>
          <w:p w14:paraId="3DE08FBC" w14:textId="77777777" w:rsidR="005776B4" w:rsidRDefault="005776B4">
            <w:pPr>
              <w:jc w:val="center"/>
              <w:rPr>
                <w:rFonts w:ascii="Arial" w:hAnsi="Arial" w:cs="Arial"/>
                <w:color w:val="000000"/>
                <w:sz w:val="18"/>
                <w:szCs w:val="18"/>
              </w:rPr>
            </w:pPr>
          </w:p>
        </w:tc>
      </w:tr>
      <w:tr w:rsidR="005776B4" w14:paraId="04ED3F46" w14:textId="77777777" w:rsidTr="005776B4">
        <w:trPr>
          <w:trHeight w:val="320"/>
        </w:trPr>
        <w:tc>
          <w:tcPr>
            <w:tcW w:w="2548" w:type="dxa"/>
            <w:tcBorders>
              <w:top w:val="nil"/>
              <w:left w:val="nil"/>
              <w:bottom w:val="nil"/>
              <w:right w:val="nil"/>
            </w:tcBorders>
            <w:shd w:val="clear" w:color="auto" w:fill="auto"/>
            <w:vAlign w:val="center"/>
            <w:hideMark/>
          </w:tcPr>
          <w:p w14:paraId="1E9592D7" w14:textId="77777777" w:rsidR="005776B4" w:rsidRDefault="005776B4">
            <w:pPr>
              <w:rPr>
                <w:rFonts w:ascii="Arial" w:hAnsi="Arial" w:cs="Arial"/>
                <w:color w:val="000000"/>
                <w:sz w:val="18"/>
                <w:szCs w:val="18"/>
              </w:rPr>
            </w:pPr>
            <w:r>
              <w:rPr>
                <w:rFonts w:ascii="Arial" w:hAnsi="Arial" w:cs="Arial"/>
                <w:color w:val="000000"/>
                <w:sz w:val="18"/>
                <w:szCs w:val="18"/>
                <w:lang w:val="en-US"/>
              </w:rPr>
              <w:t xml:space="preserve">50-59 </w:t>
            </w:r>
          </w:p>
        </w:tc>
        <w:tc>
          <w:tcPr>
            <w:tcW w:w="1300" w:type="dxa"/>
            <w:tcBorders>
              <w:top w:val="nil"/>
              <w:left w:val="nil"/>
              <w:bottom w:val="nil"/>
              <w:right w:val="nil"/>
            </w:tcBorders>
            <w:shd w:val="clear" w:color="auto" w:fill="auto"/>
            <w:vAlign w:val="center"/>
            <w:hideMark/>
          </w:tcPr>
          <w:p w14:paraId="6B2EFBDF" w14:textId="77777777" w:rsidR="005776B4" w:rsidRDefault="005776B4">
            <w:pPr>
              <w:jc w:val="center"/>
              <w:rPr>
                <w:rFonts w:ascii="Arial" w:hAnsi="Arial" w:cs="Arial"/>
                <w:color w:val="000000"/>
                <w:sz w:val="18"/>
                <w:szCs w:val="18"/>
              </w:rPr>
            </w:pPr>
            <w:r>
              <w:rPr>
                <w:rFonts w:ascii="Arial" w:hAnsi="Arial" w:cs="Arial"/>
                <w:color w:val="000000"/>
                <w:sz w:val="18"/>
                <w:szCs w:val="18"/>
              </w:rPr>
              <w:t>657</w:t>
            </w:r>
          </w:p>
        </w:tc>
        <w:tc>
          <w:tcPr>
            <w:tcW w:w="2440" w:type="dxa"/>
            <w:tcBorders>
              <w:top w:val="nil"/>
              <w:left w:val="nil"/>
              <w:bottom w:val="nil"/>
              <w:right w:val="nil"/>
            </w:tcBorders>
            <w:shd w:val="clear" w:color="auto" w:fill="auto"/>
            <w:vAlign w:val="center"/>
            <w:hideMark/>
          </w:tcPr>
          <w:p w14:paraId="7B481ED3"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0.57 (0.34-0.97)</w:t>
            </w:r>
          </w:p>
        </w:tc>
        <w:tc>
          <w:tcPr>
            <w:tcW w:w="1432" w:type="dxa"/>
            <w:tcBorders>
              <w:top w:val="nil"/>
              <w:left w:val="nil"/>
              <w:bottom w:val="nil"/>
              <w:right w:val="nil"/>
            </w:tcBorders>
            <w:shd w:val="clear" w:color="auto" w:fill="auto"/>
            <w:vAlign w:val="center"/>
            <w:hideMark/>
          </w:tcPr>
          <w:p w14:paraId="18D38049" w14:textId="77777777" w:rsidR="005776B4" w:rsidRDefault="005776B4">
            <w:pPr>
              <w:jc w:val="center"/>
              <w:rPr>
                <w:rFonts w:ascii="Arial" w:hAnsi="Arial" w:cs="Arial"/>
                <w:color w:val="000000"/>
                <w:sz w:val="18"/>
                <w:szCs w:val="18"/>
              </w:rPr>
            </w:pPr>
          </w:p>
        </w:tc>
      </w:tr>
      <w:tr w:rsidR="005776B4" w14:paraId="3D370B60" w14:textId="77777777" w:rsidTr="005776B4">
        <w:trPr>
          <w:trHeight w:val="320"/>
        </w:trPr>
        <w:tc>
          <w:tcPr>
            <w:tcW w:w="2548" w:type="dxa"/>
            <w:tcBorders>
              <w:top w:val="nil"/>
              <w:left w:val="nil"/>
              <w:bottom w:val="nil"/>
              <w:right w:val="nil"/>
            </w:tcBorders>
            <w:shd w:val="clear" w:color="auto" w:fill="auto"/>
            <w:vAlign w:val="center"/>
            <w:hideMark/>
          </w:tcPr>
          <w:p w14:paraId="1CA1103D" w14:textId="77777777" w:rsidR="005776B4" w:rsidRDefault="005776B4">
            <w:pPr>
              <w:rPr>
                <w:rFonts w:ascii="Arial" w:hAnsi="Arial" w:cs="Arial"/>
                <w:color w:val="000000"/>
                <w:sz w:val="18"/>
                <w:szCs w:val="18"/>
              </w:rPr>
            </w:pPr>
            <w:r>
              <w:rPr>
                <w:rFonts w:ascii="Arial" w:hAnsi="Arial" w:cs="Arial"/>
                <w:color w:val="000000"/>
                <w:sz w:val="18"/>
                <w:szCs w:val="18"/>
                <w:lang w:val="en-US"/>
              </w:rPr>
              <w:t xml:space="preserve">60-64 </w:t>
            </w:r>
          </w:p>
        </w:tc>
        <w:tc>
          <w:tcPr>
            <w:tcW w:w="1300" w:type="dxa"/>
            <w:tcBorders>
              <w:top w:val="nil"/>
              <w:left w:val="nil"/>
              <w:bottom w:val="nil"/>
              <w:right w:val="nil"/>
            </w:tcBorders>
            <w:shd w:val="clear" w:color="auto" w:fill="auto"/>
            <w:vAlign w:val="center"/>
            <w:hideMark/>
          </w:tcPr>
          <w:p w14:paraId="69F8A34A" w14:textId="77777777" w:rsidR="005776B4" w:rsidRDefault="005776B4">
            <w:pPr>
              <w:jc w:val="center"/>
              <w:rPr>
                <w:rFonts w:ascii="Arial" w:hAnsi="Arial" w:cs="Arial"/>
                <w:color w:val="000000"/>
                <w:sz w:val="18"/>
                <w:szCs w:val="18"/>
              </w:rPr>
            </w:pPr>
            <w:r>
              <w:rPr>
                <w:rFonts w:ascii="Arial" w:hAnsi="Arial" w:cs="Arial"/>
                <w:color w:val="000000"/>
                <w:sz w:val="18"/>
                <w:szCs w:val="18"/>
              </w:rPr>
              <w:t>372</w:t>
            </w:r>
          </w:p>
        </w:tc>
        <w:tc>
          <w:tcPr>
            <w:tcW w:w="2440" w:type="dxa"/>
            <w:tcBorders>
              <w:top w:val="nil"/>
              <w:left w:val="nil"/>
              <w:bottom w:val="nil"/>
              <w:right w:val="nil"/>
            </w:tcBorders>
            <w:shd w:val="clear" w:color="auto" w:fill="auto"/>
            <w:vAlign w:val="center"/>
            <w:hideMark/>
          </w:tcPr>
          <w:p w14:paraId="637C8532"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0.47 (0.26-0.87)</w:t>
            </w:r>
          </w:p>
        </w:tc>
        <w:tc>
          <w:tcPr>
            <w:tcW w:w="1432" w:type="dxa"/>
            <w:tcBorders>
              <w:top w:val="nil"/>
              <w:left w:val="nil"/>
              <w:bottom w:val="nil"/>
              <w:right w:val="nil"/>
            </w:tcBorders>
            <w:shd w:val="clear" w:color="auto" w:fill="auto"/>
            <w:vAlign w:val="center"/>
            <w:hideMark/>
          </w:tcPr>
          <w:p w14:paraId="3B0EAE07" w14:textId="77777777" w:rsidR="005776B4" w:rsidRDefault="005776B4">
            <w:pPr>
              <w:jc w:val="center"/>
              <w:rPr>
                <w:rFonts w:ascii="Arial" w:hAnsi="Arial" w:cs="Arial"/>
                <w:color w:val="000000"/>
                <w:sz w:val="18"/>
                <w:szCs w:val="18"/>
              </w:rPr>
            </w:pPr>
          </w:p>
        </w:tc>
      </w:tr>
      <w:tr w:rsidR="005776B4" w14:paraId="20C80AC2" w14:textId="77777777" w:rsidTr="005776B4">
        <w:trPr>
          <w:trHeight w:val="320"/>
        </w:trPr>
        <w:tc>
          <w:tcPr>
            <w:tcW w:w="2548" w:type="dxa"/>
            <w:tcBorders>
              <w:top w:val="nil"/>
              <w:left w:val="nil"/>
              <w:bottom w:val="nil"/>
              <w:right w:val="nil"/>
            </w:tcBorders>
            <w:shd w:val="clear" w:color="auto" w:fill="auto"/>
            <w:vAlign w:val="center"/>
            <w:hideMark/>
          </w:tcPr>
          <w:p w14:paraId="03BC2AA2" w14:textId="77777777" w:rsidR="005776B4" w:rsidRDefault="005776B4">
            <w:pPr>
              <w:rPr>
                <w:rFonts w:ascii="Arial" w:hAnsi="Arial" w:cs="Arial"/>
                <w:color w:val="000000"/>
                <w:sz w:val="18"/>
                <w:szCs w:val="18"/>
              </w:rPr>
            </w:pPr>
            <w:r>
              <w:rPr>
                <w:rFonts w:ascii="Arial" w:hAnsi="Arial" w:cs="Arial"/>
                <w:color w:val="000000"/>
                <w:sz w:val="18"/>
                <w:szCs w:val="18"/>
                <w:lang w:val="en-US"/>
              </w:rPr>
              <w:t>65-75</w:t>
            </w:r>
          </w:p>
        </w:tc>
        <w:tc>
          <w:tcPr>
            <w:tcW w:w="1300" w:type="dxa"/>
            <w:tcBorders>
              <w:top w:val="nil"/>
              <w:left w:val="nil"/>
              <w:bottom w:val="nil"/>
              <w:right w:val="nil"/>
            </w:tcBorders>
            <w:shd w:val="clear" w:color="auto" w:fill="auto"/>
            <w:vAlign w:val="center"/>
            <w:hideMark/>
          </w:tcPr>
          <w:p w14:paraId="64BC4AA3" w14:textId="77777777" w:rsidR="005776B4" w:rsidRDefault="005776B4">
            <w:pPr>
              <w:jc w:val="center"/>
              <w:rPr>
                <w:rFonts w:ascii="Arial" w:hAnsi="Arial" w:cs="Arial"/>
                <w:color w:val="000000"/>
                <w:sz w:val="18"/>
                <w:szCs w:val="18"/>
              </w:rPr>
            </w:pPr>
            <w:r>
              <w:rPr>
                <w:rFonts w:ascii="Arial" w:hAnsi="Arial" w:cs="Arial"/>
                <w:color w:val="000000"/>
                <w:sz w:val="18"/>
                <w:szCs w:val="18"/>
              </w:rPr>
              <w:t>808</w:t>
            </w:r>
          </w:p>
        </w:tc>
        <w:tc>
          <w:tcPr>
            <w:tcW w:w="2440" w:type="dxa"/>
            <w:tcBorders>
              <w:top w:val="nil"/>
              <w:left w:val="nil"/>
              <w:bottom w:val="nil"/>
              <w:right w:val="nil"/>
            </w:tcBorders>
            <w:shd w:val="clear" w:color="auto" w:fill="auto"/>
            <w:vAlign w:val="center"/>
            <w:hideMark/>
          </w:tcPr>
          <w:p w14:paraId="535EEFF1"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0.19 (0.1-0.37)</w:t>
            </w:r>
          </w:p>
        </w:tc>
        <w:tc>
          <w:tcPr>
            <w:tcW w:w="1432" w:type="dxa"/>
            <w:tcBorders>
              <w:top w:val="nil"/>
              <w:left w:val="nil"/>
              <w:bottom w:val="nil"/>
              <w:right w:val="nil"/>
            </w:tcBorders>
            <w:shd w:val="clear" w:color="auto" w:fill="auto"/>
            <w:vAlign w:val="center"/>
            <w:hideMark/>
          </w:tcPr>
          <w:p w14:paraId="7C27DFF7" w14:textId="77777777" w:rsidR="005776B4" w:rsidRDefault="005776B4">
            <w:pPr>
              <w:jc w:val="center"/>
              <w:rPr>
                <w:rFonts w:ascii="Arial" w:hAnsi="Arial" w:cs="Arial"/>
                <w:color w:val="000000"/>
                <w:sz w:val="18"/>
                <w:szCs w:val="18"/>
              </w:rPr>
            </w:pPr>
          </w:p>
        </w:tc>
      </w:tr>
      <w:tr w:rsidR="005776B4" w14:paraId="0917B35B" w14:textId="77777777" w:rsidTr="005776B4">
        <w:trPr>
          <w:trHeight w:val="320"/>
        </w:trPr>
        <w:tc>
          <w:tcPr>
            <w:tcW w:w="2548" w:type="dxa"/>
            <w:tcBorders>
              <w:top w:val="nil"/>
              <w:left w:val="nil"/>
              <w:bottom w:val="nil"/>
              <w:right w:val="nil"/>
            </w:tcBorders>
            <w:shd w:val="clear" w:color="auto" w:fill="auto"/>
            <w:vAlign w:val="center"/>
            <w:hideMark/>
          </w:tcPr>
          <w:p w14:paraId="35516A0D"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t>Ethnic Group</w:t>
            </w:r>
          </w:p>
        </w:tc>
        <w:tc>
          <w:tcPr>
            <w:tcW w:w="1300" w:type="dxa"/>
            <w:tcBorders>
              <w:top w:val="nil"/>
              <w:left w:val="nil"/>
              <w:bottom w:val="nil"/>
              <w:right w:val="nil"/>
            </w:tcBorders>
            <w:shd w:val="clear" w:color="auto" w:fill="auto"/>
            <w:vAlign w:val="center"/>
            <w:hideMark/>
          </w:tcPr>
          <w:p w14:paraId="0F5E49B2"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746FA90A"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7AB4E73B"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&lt;0.0001</w:t>
            </w:r>
          </w:p>
        </w:tc>
      </w:tr>
      <w:tr w:rsidR="005776B4" w14:paraId="1A73FDB6" w14:textId="77777777" w:rsidTr="005776B4">
        <w:trPr>
          <w:trHeight w:val="320"/>
        </w:trPr>
        <w:tc>
          <w:tcPr>
            <w:tcW w:w="2548" w:type="dxa"/>
            <w:tcBorders>
              <w:top w:val="nil"/>
              <w:left w:val="nil"/>
              <w:bottom w:val="nil"/>
              <w:right w:val="nil"/>
            </w:tcBorders>
            <w:shd w:val="clear" w:color="auto" w:fill="auto"/>
            <w:vAlign w:val="center"/>
            <w:hideMark/>
          </w:tcPr>
          <w:p w14:paraId="6D485357" w14:textId="77777777" w:rsidR="005776B4" w:rsidRDefault="005776B4">
            <w:pPr>
              <w:rPr>
                <w:rFonts w:ascii="Arial" w:hAnsi="Arial" w:cs="Arial"/>
                <w:color w:val="000000"/>
                <w:sz w:val="18"/>
                <w:szCs w:val="18"/>
              </w:rPr>
            </w:pPr>
            <w:r>
              <w:rPr>
                <w:rFonts w:ascii="Arial" w:hAnsi="Arial" w:cs="Arial"/>
                <w:color w:val="000000"/>
                <w:sz w:val="18"/>
                <w:szCs w:val="18"/>
                <w:lang w:val="en-US"/>
              </w:rPr>
              <w:t>White</w:t>
            </w:r>
          </w:p>
        </w:tc>
        <w:tc>
          <w:tcPr>
            <w:tcW w:w="1300" w:type="dxa"/>
            <w:tcBorders>
              <w:top w:val="nil"/>
              <w:left w:val="nil"/>
              <w:bottom w:val="nil"/>
              <w:right w:val="nil"/>
            </w:tcBorders>
            <w:shd w:val="clear" w:color="auto" w:fill="auto"/>
            <w:vAlign w:val="center"/>
            <w:hideMark/>
          </w:tcPr>
          <w:p w14:paraId="0AB23409" w14:textId="77777777" w:rsidR="005776B4" w:rsidRDefault="005776B4">
            <w:pPr>
              <w:jc w:val="center"/>
              <w:rPr>
                <w:rFonts w:ascii="Arial" w:hAnsi="Arial" w:cs="Arial"/>
                <w:color w:val="000000"/>
                <w:sz w:val="18"/>
                <w:szCs w:val="18"/>
              </w:rPr>
            </w:pPr>
            <w:r>
              <w:rPr>
                <w:rFonts w:ascii="Arial" w:hAnsi="Arial" w:cs="Arial"/>
                <w:color w:val="000000"/>
                <w:sz w:val="18"/>
                <w:szCs w:val="18"/>
              </w:rPr>
              <w:t>2177</w:t>
            </w:r>
          </w:p>
        </w:tc>
        <w:tc>
          <w:tcPr>
            <w:tcW w:w="2440" w:type="dxa"/>
            <w:tcBorders>
              <w:top w:val="nil"/>
              <w:left w:val="nil"/>
              <w:bottom w:val="nil"/>
              <w:right w:val="nil"/>
            </w:tcBorders>
            <w:shd w:val="clear" w:color="auto" w:fill="auto"/>
            <w:vAlign w:val="center"/>
            <w:hideMark/>
          </w:tcPr>
          <w:p w14:paraId="45103B71"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1AC5344C" w14:textId="77777777" w:rsidR="005776B4" w:rsidRDefault="005776B4">
            <w:pPr>
              <w:jc w:val="center"/>
              <w:rPr>
                <w:rFonts w:ascii="Arial" w:hAnsi="Arial" w:cs="Arial"/>
                <w:color w:val="000000"/>
                <w:sz w:val="18"/>
                <w:szCs w:val="18"/>
              </w:rPr>
            </w:pPr>
          </w:p>
        </w:tc>
      </w:tr>
      <w:tr w:rsidR="005776B4" w14:paraId="4B6CB2CD" w14:textId="77777777" w:rsidTr="005776B4">
        <w:trPr>
          <w:trHeight w:val="320"/>
        </w:trPr>
        <w:tc>
          <w:tcPr>
            <w:tcW w:w="2548" w:type="dxa"/>
            <w:tcBorders>
              <w:top w:val="nil"/>
              <w:left w:val="nil"/>
              <w:bottom w:val="nil"/>
              <w:right w:val="nil"/>
            </w:tcBorders>
            <w:shd w:val="clear" w:color="auto" w:fill="auto"/>
            <w:vAlign w:val="center"/>
            <w:hideMark/>
          </w:tcPr>
          <w:p w14:paraId="6ED8E823" w14:textId="77777777" w:rsidR="005776B4" w:rsidRDefault="005776B4">
            <w:pPr>
              <w:rPr>
                <w:rFonts w:ascii="Arial" w:hAnsi="Arial" w:cs="Arial"/>
                <w:color w:val="000000"/>
                <w:sz w:val="18"/>
                <w:szCs w:val="18"/>
              </w:rPr>
            </w:pPr>
            <w:r>
              <w:rPr>
                <w:rFonts w:ascii="Arial" w:hAnsi="Arial" w:cs="Arial"/>
                <w:color w:val="000000"/>
                <w:sz w:val="18"/>
                <w:szCs w:val="18"/>
                <w:lang w:val="en-US"/>
              </w:rPr>
              <w:t>Asian</w:t>
            </w:r>
          </w:p>
        </w:tc>
        <w:tc>
          <w:tcPr>
            <w:tcW w:w="1300" w:type="dxa"/>
            <w:tcBorders>
              <w:top w:val="nil"/>
              <w:left w:val="nil"/>
              <w:bottom w:val="nil"/>
              <w:right w:val="nil"/>
            </w:tcBorders>
            <w:shd w:val="clear" w:color="auto" w:fill="auto"/>
            <w:vAlign w:val="center"/>
            <w:hideMark/>
          </w:tcPr>
          <w:p w14:paraId="124E6953" w14:textId="77777777" w:rsidR="005776B4" w:rsidRDefault="005776B4">
            <w:pPr>
              <w:jc w:val="center"/>
              <w:rPr>
                <w:rFonts w:ascii="Arial" w:hAnsi="Arial" w:cs="Arial"/>
                <w:color w:val="000000"/>
                <w:sz w:val="18"/>
                <w:szCs w:val="18"/>
              </w:rPr>
            </w:pPr>
            <w:r>
              <w:rPr>
                <w:rFonts w:ascii="Arial" w:hAnsi="Arial" w:cs="Arial"/>
                <w:color w:val="000000"/>
                <w:sz w:val="18"/>
                <w:szCs w:val="18"/>
              </w:rPr>
              <w:t>293</w:t>
            </w:r>
          </w:p>
        </w:tc>
        <w:tc>
          <w:tcPr>
            <w:tcW w:w="2440" w:type="dxa"/>
            <w:tcBorders>
              <w:top w:val="nil"/>
              <w:left w:val="nil"/>
              <w:bottom w:val="nil"/>
              <w:right w:val="nil"/>
            </w:tcBorders>
            <w:shd w:val="clear" w:color="auto" w:fill="auto"/>
            <w:vAlign w:val="center"/>
            <w:hideMark/>
          </w:tcPr>
          <w:p w14:paraId="48C79793"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0.49 (0.33-0.72)</w:t>
            </w:r>
          </w:p>
        </w:tc>
        <w:tc>
          <w:tcPr>
            <w:tcW w:w="1432" w:type="dxa"/>
            <w:tcBorders>
              <w:top w:val="nil"/>
              <w:left w:val="nil"/>
              <w:bottom w:val="nil"/>
              <w:right w:val="nil"/>
            </w:tcBorders>
            <w:shd w:val="clear" w:color="auto" w:fill="auto"/>
            <w:vAlign w:val="center"/>
            <w:hideMark/>
          </w:tcPr>
          <w:p w14:paraId="2C0EB619" w14:textId="77777777" w:rsidR="005776B4" w:rsidRDefault="005776B4">
            <w:pPr>
              <w:jc w:val="center"/>
              <w:rPr>
                <w:rFonts w:ascii="Arial" w:hAnsi="Arial" w:cs="Arial"/>
                <w:color w:val="000000"/>
                <w:sz w:val="18"/>
                <w:szCs w:val="18"/>
              </w:rPr>
            </w:pPr>
          </w:p>
        </w:tc>
      </w:tr>
      <w:tr w:rsidR="005776B4" w14:paraId="05375CE0" w14:textId="77777777" w:rsidTr="005776B4">
        <w:trPr>
          <w:trHeight w:val="320"/>
        </w:trPr>
        <w:tc>
          <w:tcPr>
            <w:tcW w:w="2548" w:type="dxa"/>
            <w:tcBorders>
              <w:top w:val="nil"/>
              <w:left w:val="nil"/>
              <w:bottom w:val="nil"/>
              <w:right w:val="nil"/>
            </w:tcBorders>
            <w:shd w:val="clear" w:color="auto" w:fill="auto"/>
            <w:vAlign w:val="center"/>
            <w:hideMark/>
          </w:tcPr>
          <w:p w14:paraId="24143485" w14:textId="77777777" w:rsidR="005776B4" w:rsidRDefault="005776B4">
            <w:pPr>
              <w:rPr>
                <w:rFonts w:ascii="Arial" w:hAnsi="Arial" w:cs="Arial"/>
                <w:color w:val="000000"/>
                <w:sz w:val="18"/>
                <w:szCs w:val="18"/>
              </w:rPr>
            </w:pPr>
            <w:r>
              <w:rPr>
                <w:rFonts w:ascii="Arial" w:hAnsi="Arial" w:cs="Arial"/>
                <w:color w:val="000000"/>
                <w:sz w:val="18"/>
                <w:szCs w:val="18"/>
                <w:lang w:val="en-US"/>
              </w:rPr>
              <w:t>Black</w:t>
            </w:r>
          </w:p>
        </w:tc>
        <w:tc>
          <w:tcPr>
            <w:tcW w:w="1300" w:type="dxa"/>
            <w:tcBorders>
              <w:top w:val="nil"/>
              <w:left w:val="nil"/>
              <w:bottom w:val="nil"/>
              <w:right w:val="nil"/>
            </w:tcBorders>
            <w:shd w:val="clear" w:color="auto" w:fill="auto"/>
            <w:vAlign w:val="center"/>
            <w:hideMark/>
          </w:tcPr>
          <w:p w14:paraId="362FA82F" w14:textId="77777777" w:rsidR="005776B4" w:rsidRDefault="005776B4">
            <w:pPr>
              <w:jc w:val="center"/>
              <w:rPr>
                <w:rFonts w:ascii="Arial" w:hAnsi="Arial" w:cs="Arial"/>
                <w:color w:val="000000"/>
                <w:sz w:val="18"/>
                <w:szCs w:val="18"/>
              </w:rPr>
            </w:pPr>
            <w:r>
              <w:rPr>
                <w:rFonts w:ascii="Arial" w:hAnsi="Arial" w:cs="Arial"/>
                <w:color w:val="000000"/>
                <w:sz w:val="18"/>
                <w:szCs w:val="18"/>
              </w:rPr>
              <w:t>177</w:t>
            </w:r>
          </w:p>
        </w:tc>
        <w:tc>
          <w:tcPr>
            <w:tcW w:w="2440" w:type="dxa"/>
            <w:tcBorders>
              <w:top w:val="nil"/>
              <w:left w:val="nil"/>
              <w:bottom w:val="nil"/>
              <w:right w:val="nil"/>
            </w:tcBorders>
            <w:shd w:val="clear" w:color="auto" w:fill="auto"/>
            <w:vAlign w:val="center"/>
            <w:hideMark/>
          </w:tcPr>
          <w:p w14:paraId="78A05412"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0.43 (0.26-0.71)</w:t>
            </w:r>
          </w:p>
        </w:tc>
        <w:tc>
          <w:tcPr>
            <w:tcW w:w="1432" w:type="dxa"/>
            <w:tcBorders>
              <w:top w:val="nil"/>
              <w:left w:val="nil"/>
              <w:bottom w:val="nil"/>
              <w:right w:val="nil"/>
            </w:tcBorders>
            <w:shd w:val="clear" w:color="auto" w:fill="auto"/>
            <w:vAlign w:val="center"/>
            <w:hideMark/>
          </w:tcPr>
          <w:p w14:paraId="39C63DA3" w14:textId="77777777" w:rsidR="005776B4" w:rsidRDefault="005776B4">
            <w:pPr>
              <w:jc w:val="center"/>
              <w:rPr>
                <w:rFonts w:ascii="Arial" w:hAnsi="Arial" w:cs="Arial"/>
                <w:color w:val="000000"/>
                <w:sz w:val="18"/>
                <w:szCs w:val="18"/>
              </w:rPr>
            </w:pPr>
          </w:p>
        </w:tc>
      </w:tr>
      <w:tr w:rsidR="005776B4" w14:paraId="03D111F2" w14:textId="77777777" w:rsidTr="005776B4">
        <w:trPr>
          <w:trHeight w:val="320"/>
        </w:trPr>
        <w:tc>
          <w:tcPr>
            <w:tcW w:w="2548" w:type="dxa"/>
            <w:tcBorders>
              <w:top w:val="nil"/>
              <w:left w:val="nil"/>
              <w:bottom w:val="nil"/>
              <w:right w:val="nil"/>
            </w:tcBorders>
            <w:shd w:val="clear" w:color="auto" w:fill="auto"/>
            <w:vAlign w:val="center"/>
            <w:hideMark/>
          </w:tcPr>
          <w:p w14:paraId="37F2BBDE" w14:textId="77777777" w:rsidR="005776B4" w:rsidRDefault="005776B4">
            <w:pPr>
              <w:rPr>
                <w:rFonts w:ascii="Arial" w:hAnsi="Arial" w:cs="Arial"/>
                <w:color w:val="000000"/>
                <w:sz w:val="18"/>
                <w:szCs w:val="18"/>
              </w:rPr>
            </w:pPr>
            <w:r>
              <w:rPr>
                <w:rFonts w:ascii="Arial" w:hAnsi="Arial" w:cs="Arial"/>
                <w:color w:val="000000"/>
                <w:sz w:val="18"/>
                <w:szCs w:val="18"/>
                <w:lang w:val="en-US"/>
              </w:rPr>
              <w:t>Other</w:t>
            </w:r>
          </w:p>
        </w:tc>
        <w:tc>
          <w:tcPr>
            <w:tcW w:w="1300" w:type="dxa"/>
            <w:tcBorders>
              <w:top w:val="nil"/>
              <w:left w:val="nil"/>
              <w:bottom w:val="nil"/>
              <w:right w:val="nil"/>
            </w:tcBorders>
            <w:shd w:val="clear" w:color="auto" w:fill="auto"/>
            <w:vAlign w:val="center"/>
            <w:hideMark/>
          </w:tcPr>
          <w:p w14:paraId="761DF9DA" w14:textId="77777777" w:rsidR="005776B4" w:rsidRDefault="005776B4">
            <w:pPr>
              <w:jc w:val="center"/>
              <w:rPr>
                <w:rFonts w:ascii="Arial" w:hAnsi="Arial" w:cs="Arial"/>
                <w:color w:val="000000"/>
                <w:sz w:val="18"/>
                <w:szCs w:val="18"/>
              </w:rPr>
            </w:pPr>
            <w:r>
              <w:rPr>
                <w:rFonts w:ascii="Arial" w:hAnsi="Arial" w:cs="Arial"/>
                <w:color w:val="000000"/>
                <w:sz w:val="18"/>
                <w:szCs w:val="18"/>
              </w:rPr>
              <w:t>29</w:t>
            </w:r>
          </w:p>
        </w:tc>
        <w:tc>
          <w:tcPr>
            <w:tcW w:w="2440" w:type="dxa"/>
            <w:tcBorders>
              <w:top w:val="nil"/>
              <w:left w:val="nil"/>
              <w:bottom w:val="nil"/>
              <w:right w:val="nil"/>
            </w:tcBorders>
            <w:shd w:val="clear" w:color="auto" w:fill="auto"/>
            <w:vAlign w:val="center"/>
            <w:hideMark/>
          </w:tcPr>
          <w:p w14:paraId="68950DAA"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0.23 (0.07-0.8)</w:t>
            </w:r>
          </w:p>
        </w:tc>
        <w:tc>
          <w:tcPr>
            <w:tcW w:w="1432" w:type="dxa"/>
            <w:tcBorders>
              <w:top w:val="nil"/>
              <w:left w:val="nil"/>
              <w:bottom w:val="nil"/>
              <w:right w:val="nil"/>
            </w:tcBorders>
            <w:shd w:val="clear" w:color="auto" w:fill="auto"/>
            <w:vAlign w:val="center"/>
            <w:hideMark/>
          </w:tcPr>
          <w:p w14:paraId="393A11FE" w14:textId="77777777" w:rsidR="005776B4" w:rsidRDefault="005776B4">
            <w:pPr>
              <w:jc w:val="center"/>
              <w:rPr>
                <w:rFonts w:ascii="Arial" w:hAnsi="Arial" w:cs="Arial"/>
                <w:color w:val="000000"/>
                <w:sz w:val="18"/>
                <w:szCs w:val="18"/>
              </w:rPr>
            </w:pPr>
          </w:p>
        </w:tc>
      </w:tr>
      <w:tr w:rsidR="005776B4" w14:paraId="5F7F0F6B" w14:textId="77777777" w:rsidTr="005776B4">
        <w:trPr>
          <w:trHeight w:val="320"/>
        </w:trPr>
        <w:tc>
          <w:tcPr>
            <w:tcW w:w="2548" w:type="dxa"/>
            <w:tcBorders>
              <w:top w:val="nil"/>
              <w:left w:val="nil"/>
              <w:bottom w:val="nil"/>
              <w:right w:val="nil"/>
            </w:tcBorders>
            <w:shd w:val="clear" w:color="auto" w:fill="auto"/>
            <w:vAlign w:val="center"/>
            <w:hideMark/>
          </w:tcPr>
          <w:p w14:paraId="06AA2E22"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t>BMI</w:t>
            </w:r>
          </w:p>
        </w:tc>
        <w:tc>
          <w:tcPr>
            <w:tcW w:w="1300" w:type="dxa"/>
            <w:tcBorders>
              <w:top w:val="nil"/>
              <w:left w:val="nil"/>
              <w:bottom w:val="nil"/>
              <w:right w:val="nil"/>
            </w:tcBorders>
            <w:shd w:val="clear" w:color="auto" w:fill="auto"/>
            <w:vAlign w:val="center"/>
            <w:hideMark/>
          </w:tcPr>
          <w:p w14:paraId="49B89130"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3F1ACBEA"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020D9E50"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&lt;0.0001</w:t>
            </w:r>
          </w:p>
        </w:tc>
      </w:tr>
      <w:tr w:rsidR="005776B4" w14:paraId="356D5355" w14:textId="77777777" w:rsidTr="005776B4">
        <w:trPr>
          <w:trHeight w:val="320"/>
        </w:trPr>
        <w:tc>
          <w:tcPr>
            <w:tcW w:w="2548" w:type="dxa"/>
            <w:tcBorders>
              <w:top w:val="nil"/>
              <w:left w:val="nil"/>
              <w:bottom w:val="nil"/>
              <w:right w:val="nil"/>
            </w:tcBorders>
            <w:shd w:val="clear" w:color="auto" w:fill="auto"/>
            <w:vAlign w:val="center"/>
            <w:hideMark/>
          </w:tcPr>
          <w:p w14:paraId="287F6A18" w14:textId="77777777" w:rsidR="005776B4" w:rsidRDefault="005776B4">
            <w:pPr>
              <w:rPr>
                <w:rFonts w:ascii="Arial" w:hAnsi="Arial" w:cs="Arial"/>
                <w:color w:val="000000"/>
                <w:sz w:val="18"/>
                <w:szCs w:val="18"/>
              </w:rPr>
            </w:pPr>
            <w:r>
              <w:rPr>
                <w:rFonts w:ascii="Arial" w:hAnsi="Arial" w:cs="Arial"/>
                <w:color w:val="000000"/>
                <w:sz w:val="18"/>
                <w:szCs w:val="18"/>
                <w:lang w:val="en-US"/>
              </w:rPr>
              <w:t>Less than 20</w:t>
            </w:r>
          </w:p>
        </w:tc>
        <w:tc>
          <w:tcPr>
            <w:tcW w:w="1300" w:type="dxa"/>
            <w:tcBorders>
              <w:top w:val="nil"/>
              <w:left w:val="nil"/>
              <w:bottom w:val="nil"/>
              <w:right w:val="nil"/>
            </w:tcBorders>
            <w:shd w:val="clear" w:color="auto" w:fill="auto"/>
            <w:vAlign w:val="center"/>
            <w:hideMark/>
          </w:tcPr>
          <w:p w14:paraId="3B15EC9E" w14:textId="77777777" w:rsidR="005776B4" w:rsidRDefault="005776B4">
            <w:pPr>
              <w:jc w:val="center"/>
              <w:rPr>
                <w:rFonts w:ascii="Arial" w:hAnsi="Arial" w:cs="Arial"/>
                <w:color w:val="000000"/>
                <w:sz w:val="18"/>
                <w:szCs w:val="18"/>
              </w:rPr>
            </w:pPr>
            <w:r>
              <w:rPr>
                <w:rFonts w:ascii="Arial" w:hAnsi="Arial" w:cs="Arial"/>
                <w:color w:val="000000"/>
                <w:sz w:val="18"/>
                <w:szCs w:val="18"/>
              </w:rPr>
              <w:t>184</w:t>
            </w:r>
          </w:p>
        </w:tc>
        <w:tc>
          <w:tcPr>
            <w:tcW w:w="2440" w:type="dxa"/>
            <w:tcBorders>
              <w:top w:val="nil"/>
              <w:left w:val="nil"/>
              <w:bottom w:val="nil"/>
              <w:right w:val="nil"/>
            </w:tcBorders>
            <w:shd w:val="clear" w:color="auto" w:fill="auto"/>
            <w:vAlign w:val="center"/>
            <w:hideMark/>
          </w:tcPr>
          <w:p w14:paraId="08284BBF"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0.66 (0.4-1.09)</w:t>
            </w:r>
          </w:p>
        </w:tc>
        <w:tc>
          <w:tcPr>
            <w:tcW w:w="1432" w:type="dxa"/>
            <w:tcBorders>
              <w:top w:val="nil"/>
              <w:left w:val="nil"/>
              <w:bottom w:val="nil"/>
              <w:right w:val="nil"/>
            </w:tcBorders>
            <w:shd w:val="clear" w:color="auto" w:fill="auto"/>
            <w:vAlign w:val="center"/>
            <w:hideMark/>
          </w:tcPr>
          <w:p w14:paraId="0CEE84E7" w14:textId="77777777" w:rsidR="005776B4" w:rsidRDefault="005776B4">
            <w:pPr>
              <w:jc w:val="center"/>
              <w:rPr>
                <w:rFonts w:ascii="Arial" w:hAnsi="Arial" w:cs="Arial"/>
                <w:color w:val="000000"/>
                <w:sz w:val="18"/>
                <w:szCs w:val="18"/>
              </w:rPr>
            </w:pPr>
          </w:p>
        </w:tc>
      </w:tr>
      <w:tr w:rsidR="005776B4" w14:paraId="226D7BD7" w14:textId="77777777" w:rsidTr="005776B4">
        <w:trPr>
          <w:trHeight w:val="320"/>
        </w:trPr>
        <w:tc>
          <w:tcPr>
            <w:tcW w:w="2548" w:type="dxa"/>
            <w:tcBorders>
              <w:top w:val="nil"/>
              <w:left w:val="nil"/>
              <w:bottom w:val="nil"/>
              <w:right w:val="nil"/>
            </w:tcBorders>
            <w:shd w:val="clear" w:color="auto" w:fill="auto"/>
            <w:vAlign w:val="center"/>
            <w:hideMark/>
          </w:tcPr>
          <w:p w14:paraId="3E22AD4F" w14:textId="77777777" w:rsidR="005776B4" w:rsidRDefault="005776B4">
            <w:pPr>
              <w:rPr>
                <w:rFonts w:ascii="Arial" w:hAnsi="Arial" w:cs="Arial"/>
                <w:color w:val="000000"/>
                <w:sz w:val="18"/>
                <w:szCs w:val="18"/>
              </w:rPr>
            </w:pPr>
            <w:r>
              <w:rPr>
                <w:rFonts w:ascii="Arial" w:hAnsi="Arial" w:cs="Arial"/>
                <w:color w:val="000000"/>
                <w:sz w:val="18"/>
                <w:szCs w:val="18"/>
                <w:lang w:val="en-US"/>
              </w:rPr>
              <w:t>20 - &lt;25</w:t>
            </w:r>
          </w:p>
        </w:tc>
        <w:tc>
          <w:tcPr>
            <w:tcW w:w="1300" w:type="dxa"/>
            <w:tcBorders>
              <w:top w:val="nil"/>
              <w:left w:val="nil"/>
              <w:bottom w:val="nil"/>
              <w:right w:val="nil"/>
            </w:tcBorders>
            <w:shd w:val="clear" w:color="auto" w:fill="auto"/>
            <w:vAlign w:val="center"/>
            <w:hideMark/>
          </w:tcPr>
          <w:p w14:paraId="535F89D6" w14:textId="77777777" w:rsidR="005776B4" w:rsidRDefault="005776B4">
            <w:pPr>
              <w:jc w:val="center"/>
              <w:rPr>
                <w:rFonts w:ascii="Arial" w:hAnsi="Arial" w:cs="Arial"/>
                <w:color w:val="000000"/>
                <w:sz w:val="18"/>
                <w:szCs w:val="18"/>
              </w:rPr>
            </w:pPr>
            <w:r>
              <w:rPr>
                <w:rFonts w:ascii="Arial" w:hAnsi="Arial" w:cs="Arial"/>
                <w:color w:val="000000"/>
                <w:sz w:val="18"/>
                <w:szCs w:val="18"/>
              </w:rPr>
              <w:t>798</w:t>
            </w:r>
          </w:p>
        </w:tc>
        <w:tc>
          <w:tcPr>
            <w:tcW w:w="2440" w:type="dxa"/>
            <w:tcBorders>
              <w:top w:val="nil"/>
              <w:left w:val="nil"/>
              <w:bottom w:val="nil"/>
              <w:right w:val="nil"/>
            </w:tcBorders>
            <w:shd w:val="clear" w:color="auto" w:fill="auto"/>
            <w:vAlign w:val="center"/>
            <w:hideMark/>
          </w:tcPr>
          <w:p w14:paraId="5D7213C9"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7C6DFC1A" w14:textId="77777777" w:rsidR="005776B4" w:rsidRDefault="005776B4">
            <w:pPr>
              <w:jc w:val="center"/>
              <w:rPr>
                <w:rFonts w:ascii="Arial" w:hAnsi="Arial" w:cs="Arial"/>
                <w:color w:val="000000"/>
                <w:sz w:val="18"/>
                <w:szCs w:val="18"/>
              </w:rPr>
            </w:pPr>
          </w:p>
        </w:tc>
      </w:tr>
      <w:tr w:rsidR="005776B4" w14:paraId="7384595E" w14:textId="77777777" w:rsidTr="005776B4">
        <w:trPr>
          <w:trHeight w:val="320"/>
        </w:trPr>
        <w:tc>
          <w:tcPr>
            <w:tcW w:w="2548" w:type="dxa"/>
            <w:tcBorders>
              <w:top w:val="nil"/>
              <w:left w:val="nil"/>
              <w:bottom w:val="nil"/>
              <w:right w:val="nil"/>
            </w:tcBorders>
            <w:shd w:val="clear" w:color="auto" w:fill="auto"/>
            <w:vAlign w:val="center"/>
            <w:hideMark/>
          </w:tcPr>
          <w:p w14:paraId="5D34AD76" w14:textId="77777777" w:rsidR="005776B4" w:rsidRDefault="005776B4">
            <w:pPr>
              <w:rPr>
                <w:rFonts w:ascii="Arial" w:hAnsi="Arial" w:cs="Arial"/>
                <w:color w:val="000000"/>
                <w:sz w:val="18"/>
                <w:szCs w:val="18"/>
              </w:rPr>
            </w:pPr>
            <w:r>
              <w:rPr>
                <w:rFonts w:ascii="Arial" w:hAnsi="Arial" w:cs="Arial"/>
                <w:color w:val="000000"/>
                <w:sz w:val="18"/>
                <w:szCs w:val="18"/>
                <w:lang w:val="en-US"/>
              </w:rPr>
              <w:t xml:space="preserve">25 - &lt;30 </w:t>
            </w:r>
          </w:p>
        </w:tc>
        <w:tc>
          <w:tcPr>
            <w:tcW w:w="1300" w:type="dxa"/>
            <w:tcBorders>
              <w:top w:val="nil"/>
              <w:left w:val="nil"/>
              <w:bottom w:val="nil"/>
              <w:right w:val="nil"/>
            </w:tcBorders>
            <w:shd w:val="clear" w:color="auto" w:fill="auto"/>
            <w:vAlign w:val="center"/>
            <w:hideMark/>
          </w:tcPr>
          <w:p w14:paraId="48EF7736" w14:textId="77777777" w:rsidR="005776B4" w:rsidRDefault="005776B4">
            <w:pPr>
              <w:jc w:val="center"/>
              <w:rPr>
                <w:rFonts w:ascii="Arial" w:hAnsi="Arial" w:cs="Arial"/>
                <w:color w:val="000000"/>
                <w:sz w:val="18"/>
                <w:szCs w:val="18"/>
              </w:rPr>
            </w:pPr>
            <w:r>
              <w:rPr>
                <w:rFonts w:ascii="Arial" w:hAnsi="Arial" w:cs="Arial"/>
                <w:color w:val="000000"/>
                <w:sz w:val="18"/>
                <w:szCs w:val="18"/>
              </w:rPr>
              <w:t>845</w:t>
            </w:r>
          </w:p>
        </w:tc>
        <w:tc>
          <w:tcPr>
            <w:tcW w:w="2440" w:type="dxa"/>
            <w:tcBorders>
              <w:top w:val="nil"/>
              <w:left w:val="nil"/>
              <w:bottom w:val="nil"/>
              <w:right w:val="nil"/>
            </w:tcBorders>
            <w:shd w:val="clear" w:color="auto" w:fill="auto"/>
            <w:vAlign w:val="center"/>
            <w:hideMark/>
          </w:tcPr>
          <w:p w14:paraId="64E69B9B"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1.31 (0.99-1.73)</w:t>
            </w:r>
          </w:p>
        </w:tc>
        <w:tc>
          <w:tcPr>
            <w:tcW w:w="1432" w:type="dxa"/>
            <w:tcBorders>
              <w:top w:val="nil"/>
              <w:left w:val="nil"/>
              <w:bottom w:val="nil"/>
              <w:right w:val="nil"/>
            </w:tcBorders>
            <w:shd w:val="clear" w:color="auto" w:fill="auto"/>
            <w:vAlign w:val="center"/>
            <w:hideMark/>
          </w:tcPr>
          <w:p w14:paraId="7DEC7653" w14:textId="77777777" w:rsidR="005776B4" w:rsidRDefault="005776B4">
            <w:pPr>
              <w:jc w:val="center"/>
              <w:rPr>
                <w:rFonts w:ascii="Arial" w:hAnsi="Arial" w:cs="Arial"/>
                <w:color w:val="000000"/>
                <w:sz w:val="18"/>
                <w:szCs w:val="18"/>
              </w:rPr>
            </w:pPr>
          </w:p>
        </w:tc>
      </w:tr>
      <w:tr w:rsidR="005776B4" w14:paraId="71075304" w14:textId="77777777" w:rsidTr="005776B4">
        <w:trPr>
          <w:trHeight w:val="320"/>
        </w:trPr>
        <w:tc>
          <w:tcPr>
            <w:tcW w:w="2548" w:type="dxa"/>
            <w:tcBorders>
              <w:top w:val="nil"/>
              <w:left w:val="nil"/>
              <w:bottom w:val="nil"/>
              <w:right w:val="nil"/>
            </w:tcBorders>
            <w:shd w:val="clear" w:color="auto" w:fill="auto"/>
            <w:vAlign w:val="center"/>
            <w:hideMark/>
          </w:tcPr>
          <w:p w14:paraId="376557DF" w14:textId="77777777" w:rsidR="005776B4" w:rsidRDefault="005776B4">
            <w:pPr>
              <w:rPr>
                <w:rFonts w:ascii="Arial" w:hAnsi="Arial" w:cs="Arial"/>
                <w:color w:val="000000"/>
                <w:sz w:val="18"/>
                <w:szCs w:val="18"/>
              </w:rPr>
            </w:pPr>
            <w:r>
              <w:rPr>
                <w:rFonts w:ascii="Arial" w:hAnsi="Arial" w:cs="Arial"/>
                <w:color w:val="000000"/>
                <w:sz w:val="18"/>
                <w:szCs w:val="18"/>
                <w:lang w:val="en-US"/>
              </w:rPr>
              <w:t xml:space="preserve">30 - &lt;35 </w:t>
            </w:r>
          </w:p>
        </w:tc>
        <w:tc>
          <w:tcPr>
            <w:tcW w:w="1300" w:type="dxa"/>
            <w:tcBorders>
              <w:top w:val="nil"/>
              <w:left w:val="nil"/>
              <w:bottom w:val="nil"/>
              <w:right w:val="nil"/>
            </w:tcBorders>
            <w:shd w:val="clear" w:color="auto" w:fill="auto"/>
            <w:vAlign w:val="center"/>
            <w:hideMark/>
          </w:tcPr>
          <w:p w14:paraId="45E8CF11" w14:textId="77777777" w:rsidR="005776B4" w:rsidRDefault="005776B4">
            <w:pPr>
              <w:jc w:val="center"/>
              <w:rPr>
                <w:rFonts w:ascii="Arial" w:hAnsi="Arial" w:cs="Arial"/>
                <w:color w:val="000000"/>
                <w:sz w:val="18"/>
                <w:szCs w:val="18"/>
              </w:rPr>
            </w:pPr>
            <w:r>
              <w:rPr>
                <w:rFonts w:ascii="Arial" w:hAnsi="Arial" w:cs="Arial"/>
                <w:color w:val="000000"/>
                <w:sz w:val="18"/>
                <w:szCs w:val="18"/>
              </w:rPr>
              <w:t>482</w:t>
            </w:r>
          </w:p>
        </w:tc>
        <w:tc>
          <w:tcPr>
            <w:tcW w:w="2440" w:type="dxa"/>
            <w:tcBorders>
              <w:top w:val="nil"/>
              <w:left w:val="nil"/>
              <w:bottom w:val="nil"/>
              <w:right w:val="nil"/>
            </w:tcBorders>
            <w:shd w:val="clear" w:color="auto" w:fill="auto"/>
            <w:vAlign w:val="center"/>
            <w:hideMark/>
          </w:tcPr>
          <w:p w14:paraId="6EF99987"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0.97 (0.69-1.38)</w:t>
            </w:r>
          </w:p>
        </w:tc>
        <w:tc>
          <w:tcPr>
            <w:tcW w:w="1432" w:type="dxa"/>
            <w:tcBorders>
              <w:top w:val="nil"/>
              <w:left w:val="nil"/>
              <w:bottom w:val="nil"/>
              <w:right w:val="nil"/>
            </w:tcBorders>
            <w:shd w:val="clear" w:color="auto" w:fill="auto"/>
            <w:vAlign w:val="center"/>
            <w:hideMark/>
          </w:tcPr>
          <w:p w14:paraId="7883BD6F" w14:textId="77777777" w:rsidR="005776B4" w:rsidRDefault="005776B4">
            <w:pPr>
              <w:jc w:val="center"/>
              <w:rPr>
                <w:rFonts w:ascii="Arial" w:hAnsi="Arial" w:cs="Arial"/>
                <w:color w:val="000000"/>
                <w:sz w:val="18"/>
                <w:szCs w:val="18"/>
              </w:rPr>
            </w:pPr>
          </w:p>
        </w:tc>
      </w:tr>
      <w:tr w:rsidR="005776B4" w14:paraId="572C4226" w14:textId="77777777" w:rsidTr="005776B4">
        <w:trPr>
          <w:trHeight w:val="320"/>
        </w:trPr>
        <w:tc>
          <w:tcPr>
            <w:tcW w:w="2548" w:type="dxa"/>
            <w:tcBorders>
              <w:top w:val="nil"/>
              <w:left w:val="nil"/>
              <w:bottom w:val="nil"/>
              <w:right w:val="nil"/>
            </w:tcBorders>
            <w:shd w:val="clear" w:color="auto" w:fill="auto"/>
            <w:vAlign w:val="center"/>
            <w:hideMark/>
          </w:tcPr>
          <w:p w14:paraId="4108BEDB" w14:textId="77777777" w:rsidR="005776B4" w:rsidRDefault="005776B4">
            <w:pPr>
              <w:rPr>
                <w:rFonts w:ascii="Arial" w:hAnsi="Arial" w:cs="Arial"/>
                <w:color w:val="000000"/>
                <w:sz w:val="18"/>
                <w:szCs w:val="18"/>
              </w:rPr>
            </w:pPr>
            <w:r>
              <w:rPr>
                <w:rFonts w:ascii="Arial" w:hAnsi="Arial" w:cs="Arial"/>
                <w:color w:val="000000"/>
                <w:sz w:val="18"/>
                <w:szCs w:val="18"/>
                <w:lang w:val="en-US"/>
              </w:rPr>
              <w:t xml:space="preserve">35 - &lt;40 </w:t>
            </w:r>
          </w:p>
        </w:tc>
        <w:tc>
          <w:tcPr>
            <w:tcW w:w="1300" w:type="dxa"/>
            <w:tcBorders>
              <w:top w:val="nil"/>
              <w:left w:val="nil"/>
              <w:bottom w:val="nil"/>
              <w:right w:val="nil"/>
            </w:tcBorders>
            <w:shd w:val="clear" w:color="auto" w:fill="auto"/>
            <w:vAlign w:val="center"/>
            <w:hideMark/>
          </w:tcPr>
          <w:p w14:paraId="078EC1E3" w14:textId="77777777" w:rsidR="005776B4" w:rsidRDefault="005776B4">
            <w:pPr>
              <w:jc w:val="center"/>
              <w:rPr>
                <w:rFonts w:ascii="Arial" w:hAnsi="Arial" w:cs="Arial"/>
                <w:color w:val="000000"/>
                <w:sz w:val="18"/>
                <w:szCs w:val="18"/>
              </w:rPr>
            </w:pPr>
            <w:r>
              <w:rPr>
                <w:rFonts w:ascii="Arial" w:hAnsi="Arial" w:cs="Arial"/>
                <w:color w:val="000000"/>
                <w:sz w:val="18"/>
                <w:szCs w:val="18"/>
              </w:rPr>
              <w:t>223</w:t>
            </w:r>
          </w:p>
        </w:tc>
        <w:tc>
          <w:tcPr>
            <w:tcW w:w="2440" w:type="dxa"/>
            <w:tcBorders>
              <w:top w:val="nil"/>
              <w:left w:val="nil"/>
              <w:bottom w:val="nil"/>
              <w:right w:val="nil"/>
            </w:tcBorders>
            <w:shd w:val="clear" w:color="auto" w:fill="auto"/>
            <w:vAlign w:val="center"/>
            <w:hideMark/>
          </w:tcPr>
          <w:p w14:paraId="3B7323E8"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0.31 (0.18-0.54)</w:t>
            </w:r>
          </w:p>
        </w:tc>
        <w:tc>
          <w:tcPr>
            <w:tcW w:w="1432" w:type="dxa"/>
            <w:tcBorders>
              <w:top w:val="nil"/>
              <w:left w:val="nil"/>
              <w:bottom w:val="nil"/>
              <w:right w:val="nil"/>
            </w:tcBorders>
            <w:shd w:val="clear" w:color="auto" w:fill="auto"/>
            <w:vAlign w:val="center"/>
            <w:hideMark/>
          </w:tcPr>
          <w:p w14:paraId="4B354F33" w14:textId="77777777" w:rsidR="005776B4" w:rsidRDefault="005776B4">
            <w:pPr>
              <w:jc w:val="center"/>
              <w:rPr>
                <w:rFonts w:ascii="Arial" w:hAnsi="Arial" w:cs="Arial"/>
                <w:color w:val="000000"/>
                <w:sz w:val="18"/>
                <w:szCs w:val="18"/>
              </w:rPr>
            </w:pPr>
          </w:p>
        </w:tc>
      </w:tr>
      <w:tr w:rsidR="005776B4" w14:paraId="573E5D06" w14:textId="77777777" w:rsidTr="005776B4">
        <w:trPr>
          <w:trHeight w:val="320"/>
        </w:trPr>
        <w:tc>
          <w:tcPr>
            <w:tcW w:w="2548" w:type="dxa"/>
            <w:tcBorders>
              <w:top w:val="nil"/>
              <w:left w:val="nil"/>
              <w:bottom w:val="nil"/>
              <w:right w:val="nil"/>
            </w:tcBorders>
            <w:shd w:val="clear" w:color="auto" w:fill="auto"/>
            <w:vAlign w:val="center"/>
            <w:hideMark/>
          </w:tcPr>
          <w:p w14:paraId="57F297DA" w14:textId="77777777" w:rsidR="005776B4" w:rsidRDefault="005776B4">
            <w:pPr>
              <w:rPr>
                <w:rFonts w:ascii="Symbol" w:hAnsi="Symbol" w:cs="Calibri"/>
                <w:color w:val="000000"/>
                <w:sz w:val="18"/>
                <w:szCs w:val="18"/>
              </w:rPr>
            </w:pPr>
            <w:r>
              <w:rPr>
                <w:rFonts w:ascii="Symbol" w:hAnsi="Symbol" w:cs="Calibri"/>
                <w:color w:val="000000"/>
                <w:sz w:val="18"/>
                <w:szCs w:val="18"/>
                <w:lang w:val="en-US"/>
              </w:rPr>
              <w:sym w:font="Symbol" w:char="F0B3"/>
            </w:r>
            <w:r>
              <w:rPr>
                <w:rFonts w:ascii="Arial" w:hAnsi="Arial" w:cs="Arial"/>
                <w:color w:val="000000"/>
                <w:sz w:val="18"/>
                <w:szCs w:val="18"/>
                <w:lang w:val="en-US"/>
              </w:rPr>
              <w:t xml:space="preserve"> </w:t>
            </w:r>
            <w:r>
              <w:rPr>
                <w:rFonts w:ascii="Arial" w:hAnsi="Arial" w:cs="Arial"/>
                <w:color w:val="000000"/>
                <w:sz w:val="18"/>
                <w:szCs w:val="18"/>
                <w:lang w:val="en-US"/>
              </w:rPr>
              <w:sym w:font="Symbol" w:char="F034"/>
            </w:r>
            <w:r>
              <w:rPr>
                <w:rFonts w:ascii="Arial" w:hAnsi="Arial" w:cs="Arial"/>
                <w:color w:val="000000"/>
                <w:sz w:val="18"/>
                <w:szCs w:val="18"/>
                <w:lang w:val="en-US"/>
              </w:rPr>
              <w:sym w:font="Symbol" w:char="F030"/>
            </w:r>
            <w:r>
              <w:rPr>
                <w:rFonts w:ascii="Arial" w:hAnsi="Arial" w:cs="Arial"/>
                <w:color w:val="000000"/>
                <w:sz w:val="18"/>
                <w:szCs w:val="18"/>
                <w:lang w:val="en-US"/>
              </w:rPr>
              <w:sym w:font="Symbol" w:char="F020"/>
            </w:r>
          </w:p>
        </w:tc>
        <w:tc>
          <w:tcPr>
            <w:tcW w:w="1300" w:type="dxa"/>
            <w:tcBorders>
              <w:top w:val="nil"/>
              <w:left w:val="nil"/>
              <w:bottom w:val="nil"/>
              <w:right w:val="nil"/>
            </w:tcBorders>
            <w:shd w:val="clear" w:color="auto" w:fill="auto"/>
            <w:vAlign w:val="center"/>
            <w:hideMark/>
          </w:tcPr>
          <w:p w14:paraId="10B85D31" w14:textId="77777777" w:rsidR="005776B4" w:rsidRDefault="005776B4">
            <w:pPr>
              <w:jc w:val="center"/>
              <w:rPr>
                <w:rFonts w:ascii="Arial" w:hAnsi="Arial" w:cs="Arial"/>
                <w:color w:val="000000"/>
                <w:sz w:val="18"/>
                <w:szCs w:val="18"/>
              </w:rPr>
            </w:pPr>
            <w:r>
              <w:rPr>
                <w:rFonts w:ascii="Arial" w:hAnsi="Arial" w:cs="Arial"/>
                <w:color w:val="000000"/>
                <w:sz w:val="18"/>
                <w:szCs w:val="18"/>
              </w:rPr>
              <w:t>144</w:t>
            </w:r>
          </w:p>
        </w:tc>
        <w:tc>
          <w:tcPr>
            <w:tcW w:w="2440" w:type="dxa"/>
            <w:tcBorders>
              <w:top w:val="nil"/>
              <w:left w:val="nil"/>
              <w:bottom w:val="nil"/>
              <w:right w:val="nil"/>
            </w:tcBorders>
            <w:shd w:val="clear" w:color="auto" w:fill="auto"/>
            <w:vAlign w:val="center"/>
            <w:hideMark/>
          </w:tcPr>
          <w:p w14:paraId="0AC1E119"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0.12 (0.05-0.28)</w:t>
            </w:r>
          </w:p>
        </w:tc>
        <w:tc>
          <w:tcPr>
            <w:tcW w:w="1432" w:type="dxa"/>
            <w:tcBorders>
              <w:top w:val="nil"/>
              <w:left w:val="nil"/>
              <w:bottom w:val="nil"/>
              <w:right w:val="nil"/>
            </w:tcBorders>
            <w:shd w:val="clear" w:color="auto" w:fill="auto"/>
            <w:vAlign w:val="center"/>
            <w:hideMark/>
          </w:tcPr>
          <w:p w14:paraId="4AE53C12" w14:textId="77777777" w:rsidR="005776B4" w:rsidRDefault="005776B4">
            <w:pPr>
              <w:jc w:val="center"/>
              <w:rPr>
                <w:rFonts w:ascii="Arial" w:hAnsi="Arial" w:cs="Arial"/>
                <w:color w:val="000000"/>
                <w:sz w:val="18"/>
                <w:szCs w:val="18"/>
              </w:rPr>
            </w:pPr>
          </w:p>
        </w:tc>
      </w:tr>
      <w:tr w:rsidR="005776B4" w14:paraId="5E26E32A" w14:textId="77777777" w:rsidTr="005776B4">
        <w:trPr>
          <w:trHeight w:val="520"/>
        </w:trPr>
        <w:tc>
          <w:tcPr>
            <w:tcW w:w="2548" w:type="dxa"/>
            <w:tcBorders>
              <w:top w:val="nil"/>
              <w:left w:val="nil"/>
              <w:bottom w:val="nil"/>
              <w:right w:val="nil"/>
            </w:tcBorders>
            <w:shd w:val="clear" w:color="auto" w:fill="auto"/>
            <w:vAlign w:val="center"/>
            <w:hideMark/>
          </w:tcPr>
          <w:p w14:paraId="0E838AE5"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t>Time Since First Seen by Nephrologist</w:t>
            </w:r>
          </w:p>
        </w:tc>
        <w:tc>
          <w:tcPr>
            <w:tcW w:w="1300" w:type="dxa"/>
            <w:tcBorders>
              <w:top w:val="nil"/>
              <w:left w:val="nil"/>
              <w:bottom w:val="nil"/>
              <w:right w:val="nil"/>
            </w:tcBorders>
            <w:shd w:val="clear" w:color="auto" w:fill="auto"/>
            <w:vAlign w:val="center"/>
            <w:hideMark/>
          </w:tcPr>
          <w:p w14:paraId="67743341"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5F5DA5C4"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26AD3715"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&lt;0.0001</w:t>
            </w:r>
          </w:p>
        </w:tc>
      </w:tr>
      <w:tr w:rsidR="005776B4" w14:paraId="43458DEE" w14:textId="77777777" w:rsidTr="005776B4">
        <w:trPr>
          <w:trHeight w:val="320"/>
        </w:trPr>
        <w:tc>
          <w:tcPr>
            <w:tcW w:w="2548" w:type="dxa"/>
            <w:tcBorders>
              <w:top w:val="nil"/>
              <w:left w:val="nil"/>
              <w:bottom w:val="nil"/>
              <w:right w:val="nil"/>
            </w:tcBorders>
            <w:shd w:val="clear" w:color="auto" w:fill="auto"/>
            <w:vAlign w:val="center"/>
            <w:hideMark/>
          </w:tcPr>
          <w:p w14:paraId="14E5A77D" w14:textId="77777777" w:rsidR="005776B4" w:rsidRDefault="005776B4">
            <w:pPr>
              <w:rPr>
                <w:rFonts w:ascii="Arial" w:hAnsi="Arial" w:cs="Arial"/>
                <w:color w:val="000000"/>
                <w:sz w:val="18"/>
                <w:szCs w:val="18"/>
              </w:rPr>
            </w:pPr>
            <w:r>
              <w:rPr>
                <w:rFonts w:ascii="Arial" w:hAnsi="Arial" w:cs="Arial"/>
                <w:color w:val="000000"/>
                <w:sz w:val="18"/>
                <w:szCs w:val="18"/>
                <w:lang w:val="en-US"/>
              </w:rPr>
              <w:t>&lt;1 Year</w:t>
            </w:r>
          </w:p>
        </w:tc>
        <w:tc>
          <w:tcPr>
            <w:tcW w:w="1300" w:type="dxa"/>
            <w:tcBorders>
              <w:top w:val="nil"/>
              <w:left w:val="nil"/>
              <w:bottom w:val="nil"/>
              <w:right w:val="nil"/>
            </w:tcBorders>
            <w:shd w:val="clear" w:color="auto" w:fill="auto"/>
            <w:vAlign w:val="center"/>
            <w:hideMark/>
          </w:tcPr>
          <w:p w14:paraId="49572919" w14:textId="77777777" w:rsidR="005776B4" w:rsidRDefault="005776B4">
            <w:pPr>
              <w:jc w:val="center"/>
              <w:rPr>
                <w:rFonts w:ascii="Arial" w:hAnsi="Arial" w:cs="Arial"/>
                <w:color w:val="000000"/>
                <w:sz w:val="18"/>
                <w:szCs w:val="18"/>
              </w:rPr>
            </w:pPr>
            <w:r>
              <w:rPr>
                <w:rFonts w:ascii="Arial" w:hAnsi="Arial" w:cs="Arial"/>
                <w:color w:val="000000"/>
                <w:sz w:val="18"/>
                <w:szCs w:val="18"/>
              </w:rPr>
              <w:t>701</w:t>
            </w:r>
          </w:p>
        </w:tc>
        <w:tc>
          <w:tcPr>
            <w:tcW w:w="2440" w:type="dxa"/>
            <w:tcBorders>
              <w:top w:val="nil"/>
              <w:left w:val="nil"/>
              <w:bottom w:val="nil"/>
              <w:right w:val="nil"/>
            </w:tcBorders>
            <w:shd w:val="clear" w:color="auto" w:fill="auto"/>
            <w:vAlign w:val="center"/>
            <w:hideMark/>
          </w:tcPr>
          <w:p w14:paraId="6A876EE8"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68B6AE31" w14:textId="77777777" w:rsidR="005776B4" w:rsidRDefault="005776B4">
            <w:pPr>
              <w:jc w:val="center"/>
              <w:rPr>
                <w:rFonts w:ascii="Arial" w:hAnsi="Arial" w:cs="Arial"/>
                <w:color w:val="000000"/>
                <w:sz w:val="18"/>
                <w:szCs w:val="18"/>
              </w:rPr>
            </w:pPr>
          </w:p>
        </w:tc>
      </w:tr>
      <w:tr w:rsidR="005776B4" w14:paraId="586EF630" w14:textId="77777777" w:rsidTr="005776B4">
        <w:trPr>
          <w:trHeight w:val="320"/>
        </w:trPr>
        <w:tc>
          <w:tcPr>
            <w:tcW w:w="2548" w:type="dxa"/>
            <w:tcBorders>
              <w:top w:val="nil"/>
              <w:left w:val="nil"/>
              <w:bottom w:val="nil"/>
              <w:right w:val="nil"/>
            </w:tcBorders>
            <w:shd w:val="clear" w:color="auto" w:fill="auto"/>
            <w:vAlign w:val="center"/>
            <w:hideMark/>
          </w:tcPr>
          <w:p w14:paraId="5E62AE2A" w14:textId="77777777" w:rsidR="005776B4" w:rsidRDefault="005776B4">
            <w:pPr>
              <w:rPr>
                <w:rFonts w:ascii="Arial" w:hAnsi="Arial" w:cs="Arial"/>
                <w:color w:val="000000"/>
                <w:sz w:val="18"/>
                <w:szCs w:val="18"/>
              </w:rPr>
            </w:pPr>
            <w:r>
              <w:rPr>
                <w:rFonts w:ascii="Arial" w:hAnsi="Arial" w:cs="Arial"/>
                <w:color w:val="000000"/>
                <w:sz w:val="18"/>
                <w:szCs w:val="18"/>
                <w:lang w:val="en-US"/>
              </w:rPr>
              <w:t>1-3 Years</w:t>
            </w:r>
          </w:p>
        </w:tc>
        <w:tc>
          <w:tcPr>
            <w:tcW w:w="1300" w:type="dxa"/>
            <w:tcBorders>
              <w:top w:val="nil"/>
              <w:left w:val="nil"/>
              <w:bottom w:val="nil"/>
              <w:right w:val="nil"/>
            </w:tcBorders>
            <w:shd w:val="clear" w:color="auto" w:fill="auto"/>
            <w:vAlign w:val="center"/>
            <w:hideMark/>
          </w:tcPr>
          <w:p w14:paraId="0AC05EC6" w14:textId="77777777" w:rsidR="005776B4" w:rsidRDefault="005776B4">
            <w:pPr>
              <w:jc w:val="center"/>
              <w:rPr>
                <w:rFonts w:ascii="Arial" w:hAnsi="Arial" w:cs="Arial"/>
                <w:color w:val="000000"/>
                <w:sz w:val="18"/>
                <w:szCs w:val="18"/>
              </w:rPr>
            </w:pPr>
            <w:r>
              <w:rPr>
                <w:rFonts w:ascii="Arial" w:hAnsi="Arial" w:cs="Arial"/>
                <w:color w:val="000000"/>
                <w:sz w:val="18"/>
                <w:szCs w:val="18"/>
              </w:rPr>
              <w:t>619</w:t>
            </w:r>
          </w:p>
        </w:tc>
        <w:tc>
          <w:tcPr>
            <w:tcW w:w="2440" w:type="dxa"/>
            <w:tcBorders>
              <w:top w:val="nil"/>
              <w:left w:val="nil"/>
              <w:bottom w:val="nil"/>
              <w:right w:val="nil"/>
            </w:tcBorders>
            <w:shd w:val="clear" w:color="auto" w:fill="auto"/>
            <w:vAlign w:val="center"/>
            <w:hideMark/>
          </w:tcPr>
          <w:p w14:paraId="5A3ECD25"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8.12 (5.44-12.1)</w:t>
            </w:r>
          </w:p>
        </w:tc>
        <w:tc>
          <w:tcPr>
            <w:tcW w:w="1432" w:type="dxa"/>
            <w:tcBorders>
              <w:top w:val="nil"/>
              <w:left w:val="nil"/>
              <w:bottom w:val="nil"/>
              <w:right w:val="nil"/>
            </w:tcBorders>
            <w:shd w:val="clear" w:color="auto" w:fill="auto"/>
            <w:vAlign w:val="center"/>
            <w:hideMark/>
          </w:tcPr>
          <w:p w14:paraId="3650E506" w14:textId="77777777" w:rsidR="005776B4" w:rsidRDefault="005776B4">
            <w:pPr>
              <w:jc w:val="center"/>
              <w:rPr>
                <w:rFonts w:ascii="Arial" w:hAnsi="Arial" w:cs="Arial"/>
                <w:color w:val="000000"/>
                <w:sz w:val="18"/>
                <w:szCs w:val="18"/>
              </w:rPr>
            </w:pPr>
          </w:p>
        </w:tc>
      </w:tr>
      <w:tr w:rsidR="005776B4" w14:paraId="52AD8365" w14:textId="77777777" w:rsidTr="005776B4">
        <w:trPr>
          <w:trHeight w:val="320"/>
        </w:trPr>
        <w:tc>
          <w:tcPr>
            <w:tcW w:w="2548" w:type="dxa"/>
            <w:tcBorders>
              <w:top w:val="nil"/>
              <w:left w:val="nil"/>
              <w:bottom w:val="nil"/>
              <w:right w:val="nil"/>
            </w:tcBorders>
            <w:shd w:val="clear" w:color="auto" w:fill="auto"/>
            <w:vAlign w:val="center"/>
            <w:hideMark/>
          </w:tcPr>
          <w:p w14:paraId="33E77591" w14:textId="77777777" w:rsidR="005776B4" w:rsidRDefault="005776B4">
            <w:pPr>
              <w:rPr>
                <w:rFonts w:ascii="Arial" w:hAnsi="Arial" w:cs="Arial"/>
                <w:color w:val="000000"/>
                <w:sz w:val="18"/>
                <w:szCs w:val="18"/>
              </w:rPr>
            </w:pPr>
            <w:r>
              <w:rPr>
                <w:rFonts w:ascii="Arial" w:hAnsi="Arial" w:cs="Arial"/>
                <w:color w:val="000000"/>
                <w:sz w:val="18"/>
                <w:szCs w:val="18"/>
                <w:lang w:val="en-US"/>
              </w:rPr>
              <w:t>&gt;3 Years</w:t>
            </w:r>
          </w:p>
        </w:tc>
        <w:tc>
          <w:tcPr>
            <w:tcW w:w="1300" w:type="dxa"/>
            <w:tcBorders>
              <w:top w:val="nil"/>
              <w:left w:val="nil"/>
              <w:bottom w:val="nil"/>
              <w:right w:val="nil"/>
            </w:tcBorders>
            <w:shd w:val="clear" w:color="auto" w:fill="auto"/>
            <w:vAlign w:val="center"/>
            <w:hideMark/>
          </w:tcPr>
          <w:p w14:paraId="51960541" w14:textId="77777777" w:rsidR="005776B4" w:rsidRDefault="005776B4">
            <w:pPr>
              <w:jc w:val="center"/>
              <w:rPr>
                <w:rFonts w:ascii="Arial" w:hAnsi="Arial" w:cs="Arial"/>
                <w:color w:val="000000"/>
                <w:sz w:val="18"/>
                <w:szCs w:val="18"/>
              </w:rPr>
            </w:pPr>
            <w:r>
              <w:rPr>
                <w:rFonts w:ascii="Arial" w:hAnsi="Arial" w:cs="Arial"/>
                <w:color w:val="000000"/>
                <w:sz w:val="18"/>
                <w:szCs w:val="18"/>
              </w:rPr>
              <w:t>1355</w:t>
            </w:r>
          </w:p>
        </w:tc>
        <w:tc>
          <w:tcPr>
            <w:tcW w:w="2440" w:type="dxa"/>
            <w:tcBorders>
              <w:top w:val="nil"/>
              <w:left w:val="nil"/>
              <w:bottom w:val="nil"/>
              <w:right w:val="nil"/>
            </w:tcBorders>
            <w:shd w:val="clear" w:color="auto" w:fill="auto"/>
            <w:vAlign w:val="center"/>
            <w:hideMark/>
          </w:tcPr>
          <w:p w14:paraId="5A5A233D"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11.55 (8.05-16.55)</w:t>
            </w:r>
          </w:p>
        </w:tc>
        <w:tc>
          <w:tcPr>
            <w:tcW w:w="1432" w:type="dxa"/>
            <w:tcBorders>
              <w:top w:val="nil"/>
              <w:left w:val="nil"/>
              <w:bottom w:val="nil"/>
              <w:right w:val="nil"/>
            </w:tcBorders>
            <w:shd w:val="clear" w:color="auto" w:fill="auto"/>
            <w:vAlign w:val="center"/>
            <w:hideMark/>
          </w:tcPr>
          <w:p w14:paraId="4F06CB2E" w14:textId="77777777" w:rsidR="005776B4" w:rsidRDefault="005776B4">
            <w:pPr>
              <w:jc w:val="center"/>
              <w:rPr>
                <w:rFonts w:ascii="Arial" w:hAnsi="Arial" w:cs="Arial"/>
                <w:color w:val="000000"/>
                <w:sz w:val="18"/>
                <w:szCs w:val="18"/>
              </w:rPr>
            </w:pPr>
          </w:p>
        </w:tc>
      </w:tr>
      <w:tr w:rsidR="005776B4" w14:paraId="4B5A6710" w14:textId="77777777" w:rsidTr="005776B4">
        <w:trPr>
          <w:trHeight w:val="320"/>
        </w:trPr>
        <w:tc>
          <w:tcPr>
            <w:tcW w:w="2548" w:type="dxa"/>
            <w:tcBorders>
              <w:top w:val="nil"/>
              <w:left w:val="nil"/>
              <w:bottom w:val="nil"/>
              <w:right w:val="nil"/>
            </w:tcBorders>
            <w:shd w:val="clear" w:color="auto" w:fill="auto"/>
            <w:vAlign w:val="center"/>
            <w:hideMark/>
          </w:tcPr>
          <w:p w14:paraId="659691CE"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t>Diabetes</w:t>
            </w:r>
          </w:p>
        </w:tc>
        <w:tc>
          <w:tcPr>
            <w:tcW w:w="1300" w:type="dxa"/>
            <w:tcBorders>
              <w:top w:val="nil"/>
              <w:left w:val="nil"/>
              <w:bottom w:val="nil"/>
              <w:right w:val="nil"/>
            </w:tcBorders>
            <w:shd w:val="clear" w:color="auto" w:fill="auto"/>
            <w:vAlign w:val="center"/>
            <w:hideMark/>
          </w:tcPr>
          <w:p w14:paraId="5C647D0D"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229D2898"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022B1F3F"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&lt;0.0001</w:t>
            </w:r>
          </w:p>
        </w:tc>
      </w:tr>
      <w:tr w:rsidR="005776B4" w14:paraId="3FCC3FD4" w14:textId="77777777" w:rsidTr="005776B4">
        <w:trPr>
          <w:trHeight w:val="320"/>
        </w:trPr>
        <w:tc>
          <w:tcPr>
            <w:tcW w:w="2548" w:type="dxa"/>
            <w:tcBorders>
              <w:top w:val="nil"/>
              <w:left w:val="nil"/>
              <w:bottom w:val="nil"/>
              <w:right w:val="nil"/>
            </w:tcBorders>
            <w:shd w:val="clear" w:color="auto" w:fill="auto"/>
            <w:vAlign w:val="center"/>
            <w:hideMark/>
          </w:tcPr>
          <w:p w14:paraId="6630ACFA" w14:textId="77777777" w:rsidR="005776B4" w:rsidRDefault="005776B4">
            <w:pPr>
              <w:rPr>
                <w:rFonts w:ascii="Arial" w:hAnsi="Arial" w:cs="Arial"/>
                <w:color w:val="000000"/>
                <w:sz w:val="18"/>
                <w:szCs w:val="18"/>
              </w:rPr>
            </w:pPr>
            <w:r>
              <w:rPr>
                <w:rFonts w:ascii="Arial" w:hAnsi="Arial" w:cs="Arial"/>
                <w:color w:val="000000"/>
                <w:sz w:val="18"/>
                <w:szCs w:val="18"/>
                <w:lang w:val="en-US"/>
              </w:rPr>
              <w:t>No</w:t>
            </w:r>
          </w:p>
        </w:tc>
        <w:tc>
          <w:tcPr>
            <w:tcW w:w="1300" w:type="dxa"/>
            <w:tcBorders>
              <w:top w:val="nil"/>
              <w:left w:val="nil"/>
              <w:bottom w:val="nil"/>
              <w:right w:val="nil"/>
            </w:tcBorders>
            <w:shd w:val="clear" w:color="auto" w:fill="auto"/>
            <w:vAlign w:val="center"/>
            <w:hideMark/>
          </w:tcPr>
          <w:p w14:paraId="7468CD55" w14:textId="77777777" w:rsidR="005776B4" w:rsidRDefault="005776B4">
            <w:pPr>
              <w:jc w:val="center"/>
              <w:rPr>
                <w:rFonts w:ascii="Arial" w:hAnsi="Arial" w:cs="Arial"/>
                <w:color w:val="000000"/>
                <w:sz w:val="18"/>
                <w:szCs w:val="18"/>
              </w:rPr>
            </w:pPr>
            <w:r>
              <w:rPr>
                <w:rFonts w:ascii="Arial" w:hAnsi="Arial" w:cs="Arial"/>
                <w:color w:val="000000"/>
                <w:sz w:val="18"/>
                <w:szCs w:val="18"/>
              </w:rPr>
              <w:t>1626</w:t>
            </w:r>
          </w:p>
        </w:tc>
        <w:tc>
          <w:tcPr>
            <w:tcW w:w="2440" w:type="dxa"/>
            <w:tcBorders>
              <w:top w:val="nil"/>
              <w:left w:val="nil"/>
              <w:bottom w:val="nil"/>
              <w:right w:val="nil"/>
            </w:tcBorders>
            <w:shd w:val="clear" w:color="auto" w:fill="auto"/>
            <w:vAlign w:val="center"/>
            <w:hideMark/>
          </w:tcPr>
          <w:p w14:paraId="7AC6BBA7"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3519F4AC" w14:textId="77777777" w:rsidR="005776B4" w:rsidRDefault="005776B4">
            <w:pPr>
              <w:jc w:val="center"/>
              <w:rPr>
                <w:rFonts w:ascii="Arial" w:hAnsi="Arial" w:cs="Arial"/>
                <w:color w:val="000000"/>
                <w:sz w:val="18"/>
                <w:szCs w:val="18"/>
              </w:rPr>
            </w:pPr>
          </w:p>
        </w:tc>
      </w:tr>
      <w:tr w:rsidR="005776B4" w14:paraId="288B1B16" w14:textId="77777777" w:rsidTr="005776B4">
        <w:trPr>
          <w:trHeight w:val="320"/>
        </w:trPr>
        <w:tc>
          <w:tcPr>
            <w:tcW w:w="2548" w:type="dxa"/>
            <w:tcBorders>
              <w:top w:val="nil"/>
              <w:left w:val="nil"/>
              <w:bottom w:val="nil"/>
              <w:right w:val="nil"/>
            </w:tcBorders>
            <w:shd w:val="clear" w:color="auto" w:fill="auto"/>
            <w:vAlign w:val="center"/>
            <w:hideMark/>
          </w:tcPr>
          <w:p w14:paraId="19B97D96" w14:textId="77777777" w:rsidR="005776B4" w:rsidRDefault="005776B4">
            <w:pPr>
              <w:rPr>
                <w:rFonts w:ascii="Arial" w:hAnsi="Arial" w:cs="Arial"/>
                <w:color w:val="000000"/>
                <w:sz w:val="18"/>
                <w:szCs w:val="18"/>
              </w:rPr>
            </w:pPr>
            <w:r>
              <w:rPr>
                <w:rFonts w:ascii="Arial" w:hAnsi="Arial" w:cs="Arial"/>
                <w:color w:val="000000"/>
                <w:sz w:val="18"/>
                <w:szCs w:val="18"/>
                <w:lang w:val="en-US"/>
              </w:rPr>
              <w:t>Type 1</w:t>
            </w:r>
          </w:p>
        </w:tc>
        <w:tc>
          <w:tcPr>
            <w:tcW w:w="1300" w:type="dxa"/>
            <w:tcBorders>
              <w:top w:val="nil"/>
              <w:left w:val="nil"/>
              <w:bottom w:val="nil"/>
              <w:right w:val="nil"/>
            </w:tcBorders>
            <w:shd w:val="clear" w:color="auto" w:fill="auto"/>
            <w:vAlign w:val="center"/>
            <w:hideMark/>
          </w:tcPr>
          <w:p w14:paraId="7C13A799" w14:textId="77777777" w:rsidR="005776B4" w:rsidRDefault="005776B4">
            <w:pPr>
              <w:jc w:val="center"/>
              <w:rPr>
                <w:rFonts w:ascii="Arial" w:hAnsi="Arial" w:cs="Arial"/>
                <w:color w:val="000000"/>
                <w:sz w:val="18"/>
                <w:szCs w:val="18"/>
              </w:rPr>
            </w:pPr>
            <w:r>
              <w:rPr>
                <w:rFonts w:ascii="Arial" w:hAnsi="Arial" w:cs="Arial"/>
                <w:color w:val="000000"/>
                <w:sz w:val="18"/>
                <w:szCs w:val="18"/>
              </w:rPr>
              <w:t>266</w:t>
            </w:r>
          </w:p>
        </w:tc>
        <w:tc>
          <w:tcPr>
            <w:tcW w:w="2440" w:type="dxa"/>
            <w:tcBorders>
              <w:top w:val="nil"/>
              <w:left w:val="nil"/>
              <w:bottom w:val="nil"/>
              <w:right w:val="nil"/>
            </w:tcBorders>
            <w:shd w:val="clear" w:color="auto" w:fill="auto"/>
            <w:vAlign w:val="center"/>
            <w:hideMark/>
          </w:tcPr>
          <w:p w14:paraId="53C30152"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1.12 (0.76-1.64)</w:t>
            </w:r>
          </w:p>
        </w:tc>
        <w:tc>
          <w:tcPr>
            <w:tcW w:w="1432" w:type="dxa"/>
            <w:tcBorders>
              <w:top w:val="nil"/>
              <w:left w:val="nil"/>
              <w:bottom w:val="nil"/>
              <w:right w:val="nil"/>
            </w:tcBorders>
            <w:shd w:val="clear" w:color="auto" w:fill="auto"/>
            <w:vAlign w:val="center"/>
            <w:hideMark/>
          </w:tcPr>
          <w:p w14:paraId="7B167B74" w14:textId="77777777" w:rsidR="005776B4" w:rsidRDefault="005776B4">
            <w:pPr>
              <w:jc w:val="center"/>
              <w:rPr>
                <w:rFonts w:ascii="Arial" w:hAnsi="Arial" w:cs="Arial"/>
                <w:color w:val="000000"/>
                <w:sz w:val="18"/>
                <w:szCs w:val="18"/>
              </w:rPr>
            </w:pPr>
          </w:p>
        </w:tc>
      </w:tr>
      <w:tr w:rsidR="005776B4" w14:paraId="796D7AB6" w14:textId="77777777" w:rsidTr="005776B4">
        <w:trPr>
          <w:trHeight w:val="320"/>
        </w:trPr>
        <w:tc>
          <w:tcPr>
            <w:tcW w:w="2548" w:type="dxa"/>
            <w:tcBorders>
              <w:top w:val="nil"/>
              <w:left w:val="nil"/>
              <w:bottom w:val="nil"/>
              <w:right w:val="nil"/>
            </w:tcBorders>
            <w:shd w:val="clear" w:color="auto" w:fill="auto"/>
            <w:vAlign w:val="center"/>
            <w:hideMark/>
          </w:tcPr>
          <w:p w14:paraId="7B9ADDE6" w14:textId="77777777" w:rsidR="005776B4" w:rsidRDefault="005776B4">
            <w:pPr>
              <w:rPr>
                <w:rFonts w:ascii="Arial" w:hAnsi="Arial" w:cs="Arial"/>
                <w:color w:val="000000"/>
                <w:sz w:val="18"/>
                <w:szCs w:val="18"/>
              </w:rPr>
            </w:pPr>
            <w:r>
              <w:rPr>
                <w:rFonts w:ascii="Arial" w:hAnsi="Arial" w:cs="Arial"/>
                <w:color w:val="000000"/>
                <w:sz w:val="18"/>
                <w:szCs w:val="18"/>
                <w:lang w:val="en-US"/>
              </w:rPr>
              <w:t>Type 2</w:t>
            </w:r>
          </w:p>
        </w:tc>
        <w:tc>
          <w:tcPr>
            <w:tcW w:w="1300" w:type="dxa"/>
            <w:tcBorders>
              <w:top w:val="nil"/>
              <w:left w:val="nil"/>
              <w:bottom w:val="nil"/>
              <w:right w:val="nil"/>
            </w:tcBorders>
            <w:shd w:val="clear" w:color="auto" w:fill="auto"/>
            <w:vAlign w:val="center"/>
            <w:hideMark/>
          </w:tcPr>
          <w:p w14:paraId="7F3FC89F" w14:textId="77777777" w:rsidR="005776B4" w:rsidRDefault="005776B4">
            <w:pPr>
              <w:jc w:val="center"/>
              <w:rPr>
                <w:rFonts w:ascii="Arial" w:hAnsi="Arial" w:cs="Arial"/>
                <w:color w:val="000000"/>
                <w:sz w:val="18"/>
                <w:szCs w:val="18"/>
              </w:rPr>
            </w:pPr>
            <w:r>
              <w:rPr>
                <w:rFonts w:ascii="Arial" w:hAnsi="Arial" w:cs="Arial"/>
                <w:color w:val="000000"/>
                <w:sz w:val="18"/>
                <w:szCs w:val="18"/>
              </w:rPr>
              <w:t>784</w:t>
            </w:r>
          </w:p>
        </w:tc>
        <w:tc>
          <w:tcPr>
            <w:tcW w:w="2440" w:type="dxa"/>
            <w:tcBorders>
              <w:top w:val="nil"/>
              <w:left w:val="nil"/>
              <w:bottom w:val="nil"/>
              <w:right w:val="nil"/>
            </w:tcBorders>
            <w:shd w:val="clear" w:color="auto" w:fill="auto"/>
            <w:vAlign w:val="center"/>
            <w:hideMark/>
          </w:tcPr>
          <w:p w14:paraId="25D18DCA"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0.37 (0.26-0.52)</w:t>
            </w:r>
          </w:p>
        </w:tc>
        <w:tc>
          <w:tcPr>
            <w:tcW w:w="1432" w:type="dxa"/>
            <w:tcBorders>
              <w:top w:val="nil"/>
              <w:left w:val="nil"/>
              <w:bottom w:val="nil"/>
              <w:right w:val="nil"/>
            </w:tcBorders>
            <w:shd w:val="clear" w:color="auto" w:fill="auto"/>
            <w:vAlign w:val="center"/>
            <w:hideMark/>
          </w:tcPr>
          <w:p w14:paraId="7339548C" w14:textId="77777777" w:rsidR="005776B4" w:rsidRDefault="005776B4">
            <w:pPr>
              <w:jc w:val="center"/>
              <w:rPr>
                <w:rFonts w:ascii="Arial" w:hAnsi="Arial" w:cs="Arial"/>
                <w:color w:val="000000"/>
                <w:sz w:val="18"/>
                <w:szCs w:val="18"/>
              </w:rPr>
            </w:pPr>
          </w:p>
        </w:tc>
      </w:tr>
      <w:tr w:rsidR="005776B4" w14:paraId="31B15254" w14:textId="77777777" w:rsidTr="005776B4">
        <w:trPr>
          <w:trHeight w:val="520"/>
        </w:trPr>
        <w:tc>
          <w:tcPr>
            <w:tcW w:w="2548" w:type="dxa"/>
            <w:tcBorders>
              <w:top w:val="nil"/>
              <w:left w:val="nil"/>
              <w:bottom w:val="nil"/>
              <w:right w:val="nil"/>
            </w:tcBorders>
            <w:shd w:val="clear" w:color="auto" w:fill="auto"/>
            <w:vAlign w:val="center"/>
            <w:hideMark/>
          </w:tcPr>
          <w:p w14:paraId="7809A20F"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t>Peripheral Vascular Disease</w:t>
            </w:r>
            <w:r>
              <w:rPr>
                <w:rFonts w:ascii="Calibri" w:hAnsi="Calibri" w:cs="Calibri"/>
                <w:color w:val="000000"/>
                <w:sz w:val="18"/>
                <w:szCs w:val="18"/>
                <w:lang w:val="en-US"/>
              </w:rPr>
              <w:t> </w:t>
            </w:r>
            <w:r>
              <w:rPr>
                <w:rFonts w:ascii="Arial" w:hAnsi="Arial" w:cs="Arial"/>
                <w:b/>
                <w:bCs/>
                <w:color w:val="000000"/>
                <w:sz w:val="18"/>
                <w:szCs w:val="18"/>
                <w:lang w:val="en-US"/>
              </w:rPr>
              <w:t xml:space="preserve"> </w:t>
            </w:r>
          </w:p>
        </w:tc>
        <w:tc>
          <w:tcPr>
            <w:tcW w:w="1300" w:type="dxa"/>
            <w:tcBorders>
              <w:top w:val="nil"/>
              <w:left w:val="nil"/>
              <w:bottom w:val="nil"/>
              <w:right w:val="nil"/>
            </w:tcBorders>
            <w:shd w:val="clear" w:color="auto" w:fill="auto"/>
            <w:vAlign w:val="center"/>
            <w:hideMark/>
          </w:tcPr>
          <w:p w14:paraId="249B02BA"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2BFD4953"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2EF2BFB5" w14:textId="77777777" w:rsidR="005776B4" w:rsidRDefault="005776B4">
            <w:pPr>
              <w:jc w:val="center"/>
              <w:rPr>
                <w:sz w:val="20"/>
                <w:szCs w:val="20"/>
              </w:rPr>
            </w:pPr>
          </w:p>
        </w:tc>
      </w:tr>
      <w:tr w:rsidR="005776B4" w14:paraId="7E3DBDED" w14:textId="77777777" w:rsidTr="005776B4">
        <w:trPr>
          <w:trHeight w:val="320"/>
        </w:trPr>
        <w:tc>
          <w:tcPr>
            <w:tcW w:w="2548" w:type="dxa"/>
            <w:tcBorders>
              <w:top w:val="nil"/>
              <w:left w:val="nil"/>
              <w:bottom w:val="nil"/>
              <w:right w:val="nil"/>
            </w:tcBorders>
            <w:shd w:val="clear" w:color="auto" w:fill="auto"/>
            <w:vAlign w:val="center"/>
            <w:hideMark/>
          </w:tcPr>
          <w:p w14:paraId="7AB0369B" w14:textId="77777777" w:rsidR="005776B4" w:rsidRDefault="005776B4">
            <w:pPr>
              <w:rPr>
                <w:rFonts w:ascii="Arial" w:hAnsi="Arial" w:cs="Arial"/>
                <w:color w:val="000000"/>
                <w:sz w:val="18"/>
                <w:szCs w:val="18"/>
              </w:rPr>
            </w:pPr>
            <w:r>
              <w:rPr>
                <w:rFonts w:ascii="Arial" w:hAnsi="Arial" w:cs="Arial"/>
                <w:color w:val="000000"/>
                <w:sz w:val="18"/>
                <w:szCs w:val="18"/>
                <w:lang w:val="en-US"/>
              </w:rPr>
              <w:t>No</w:t>
            </w:r>
          </w:p>
        </w:tc>
        <w:tc>
          <w:tcPr>
            <w:tcW w:w="1300" w:type="dxa"/>
            <w:tcBorders>
              <w:top w:val="nil"/>
              <w:left w:val="nil"/>
              <w:bottom w:val="nil"/>
              <w:right w:val="nil"/>
            </w:tcBorders>
            <w:shd w:val="clear" w:color="auto" w:fill="auto"/>
            <w:vAlign w:val="center"/>
            <w:hideMark/>
          </w:tcPr>
          <w:p w14:paraId="552BCD32" w14:textId="77777777" w:rsidR="005776B4" w:rsidRDefault="005776B4">
            <w:pPr>
              <w:jc w:val="center"/>
              <w:rPr>
                <w:rFonts w:ascii="Arial" w:hAnsi="Arial" w:cs="Arial"/>
                <w:color w:val="000000"/>
                <w:sz w:val="18"/>
                <w:szCs w:val="18"/>
              </w:rPr>
            </w:pPr>
            <w:r>
              <w:rPr>
                <w:rFonts w:ascii="Arial" w:hAnsi="Arial" w:cs="Arial"/>
                <w:color w:val="000000"/>
                <w:sz w:val="18"/>
                <w:szCs w:val="18"/>
              </w:rPr>
              <w:t>2456</w:t>
            </w:r>
          </w:p>
        </w:tc>
        <w:tc>
          <w:tcPr>
            <w:tcW w:w="2440" w:type="dxa"/>
            <w:tcBorders>
              <w:top w:val="nil"/>
              <w:left w:val="nil"/>
              <w:bottom w:val="nil"/>
              <w:right w:val="nil"/>
            </w:tcBorders>
            <w:shd w:val="clear" w:color="auto" w:fill="auto"/>
            <w:vAlign w:val="center"/>
            <w:hideMark/>
          </w:tcPr>
          <w:p w14:paraId="214ECD3E"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67247F8A" w14:textId="77777777" w:rsidR="005776B4" w:rsidRDefault="005776B4">
            <w:pPr>
              <w:jc w:val="center"/>
              <w:rPr>
                <w:rFonts w:ascii="Arial" w:hAnsi="Arial" w:cs="Arial"/>
                <w:color w:val="000000"/>
                <w:sz w:val="18"/>
                <w:szCs w:val="18"/>
              </w:rPr>
            </w:pPr>
          </w:p>
        </w:tc>
      </w:tr>
      <w:tr w:rsidR="005776B4" w14:paraId="0442C903" w14:textId="77777777" w:rsidTr="005776B4">
        <w:trPr>
          <w:trHeight w:val="320"/>
        </w:trPr>
        <w:tc>
          <w:tcPr>
            <w:tcW w:w="2548" w:type="dxa"/>
            <w:tcBorders>
              <w:top w:val="nil"/>
              <w:left w:val="nil"/>
              <w:bottom w:val="nil"/>
              <w:right w:val="nil"/>
            </w:tcBorders>
            <w:shd w:val="clear" w:color="auto" w:fill="auto"/>
            <w:vAlign w:val="center"/>
            <w:hideMark/>
          </w:tcPr>
          <w:p w14:paraId="21AC2369" w14:textId="77777777" w:rsidR="005776B4" w:rsidRDefault="005776B4">
            <w:pPr>
              <w:rPr>
                <w:rFonts w:ascii="Arial" w:hAnsi="Arial" w:cs="Arial"/>
                <w:color w:val="000000"/>
                <w:sz w:val="18"/>
                <w:szCs w:val="18"/>
              </w:rPr>
            </w:pPr>
            <w:r>
              <w:rPr>
                <w:rFonts w:ascii="Arial" w:hAnsi="Arial" w:cs="Arial"/>
                <w:color w:val="000000"/>
                <w:sz w:val="18"/>
                <w:szCs w:val="18"/>
                <w:lang w:val="en-US"/>
              </w:rPr>
              <w:t>Yes</w:t>
            </w:r>
          </w:p>
        </w:tc>
        <w:tc>
          <w:tcPr>
            <w:tcW w:w="1300" w:type="dxa"/>
            <w:tcBorders>
              <w:top w:val="nil"/>
              <w:left w:val="nil"/>
              <w:bottom w:val="nil"/>
              <w:right w:val="nil"/>
            </w:tcBorders>
            <w:shd w:val="clear" w:color="auto" w:fill="auto"/>
            <w:vAlign w:val="center"/>
            <w:hideMark/>
          </w:tcPr>
          <w:p w14:paraId="63D745CA" w14:textId="77777777" w:rsidR="005776B4" w:rsidRDefault="005776B4">
            <w:pPr>
              <w:jc w:val="center"/>
              <w:rPr>
                <w:rFonts w:ascii="Arial" w:hAnsi="Arial" w:cs="Arial"/>
                <w:color w:val="000000"/>
                <w:sz w:val="18"/>
                <w:szCs w:val="18"/>
              </w:rPr>
            </w:pPr>
            <w:r>
              <w:rPr>
                <w:rFonts w:ascii="Arial" w:hAnsi="Arial" w:cs="Arial"/>
                <w:color w:val="000000"/>
                <w:sz w:val="18"/>
                <w:szCs w:val="18"/>
              </w:rPr>
              <w:t>220</w:t>
            </w:r>
          </w:p>
        </w:tc>
        <w:tc>
          <w:tcPr>
            <w:tcW w:w="2440" w:type="dxa"/>
            <w:tcBorders>
              <w:top w:val="nil"/>
              <w:left w:val="nil"/>
              <w:bottom w:val="nil"/>
              <w:right w:val="nil"/>
            </w:tcBorders>
            <w:shd w:val="clear" w:color="auto" w:fill="auto"/>
            <w:vAlign w:val="center"/>
            <w:hideMark/>
          </w:tcPr>
          <w:p w14:paraId="2F52553B"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0.29 (0.13-0.61)</w:t>
            </w:r>
          </w:p>
        </w:tc>
        <w:tc>
          <w:tcPr>
            <w:tcW w:w="1432" w:type="dxa"/>
            <w:tcBorders>
              <w:top w:val="nil"/>
              <w:left w:val="nil"/>
              <w:bottom w:val="nil"/>
              <w:right w:val="nil"/>
            </w:tcBorders>
            <w:shd w:val="clear" w:color="auto" w:fill="auto"/>
            <w:vAlign w:val="center"/>
            <w:hideMark/>
          </w:tcPr>
          <w:p w14:paraId="049C890F"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0.0013</w:t>
            </w:r>
          </w:p>
        </w:tc>
      </w:tr>
      <w:tr w:rsidR="005776B4" w14:paraId="561CEDC1" w14:textId="77777777" w:rsidTr="005776B4">
        <w:trPr>
          <w:trHeight w:val="320"/>
        </w:trPr>
        <w:tc>
          <w:tcPr>
            <w:tcW w:w="2548" w:type="dxa"/>
            <w:tcBorders>
              <w:top w:val="nil"/>
              <w:left w:val="nil"/>
              <w:bottom w:val="nil"/>
              <w:right w:val="nil"/>
            </w:tcBorders>
            <w:shd w:val="clear" w:color="auto" w:fill="auto"/>
            <w:vAlign w:val="center"/>
            <w:hideMark/>
          </w:tcPr>
          <w:p w14:paraId="11263349"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t xml:space="preserve">Heart Disease </w:t>
            </w:r>
          </w:p>
        </w:tc>
        <w:tc>
          <w:tcPr>
            <w:tcW w:w="1300" w:type="dxa"/>
            <w:tcBorders>
              <w:top w:val="nil"/>
              <w:left w:val="nil"/>
              <w:bottom w:val="nil"/>
              <w:right w:val="nil"/>
            </w:tcBorders>
            <w:shd w:val="clear" w:color="auto" w:fill="auto"/>
            <w:vAlign w:val="center"/>
            <w:hideMark/>
          </w:tcPr>
          <w:p w14:paraId="018A3E08"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062CA252"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795BE995" w14:textId="77777777" w:rsidR="005776B4" w:rsidRDefault="005776B4">
            <w:pPr>
              <w:jc w:val="center"/>
              <w:rPr>
                <w:sz w:val="20"/>
                <w:szCs w:val="20"/>
              </w:rPr>
            </w:pPr>
          </w:p>
        </w:tc>
      </w:tr>
      <w:tr w:rsidR="005776B4" w14:paraId="773F47EE" w14:textId="77777777" w:rsidTr="005776B4">
        <w:trPr>
          <w:trHeight w:val="320"/>
        </w:trPr>
        <w:tc>
          <w:tcPr>
            <w:tcW w:w="2548" w:type="dxa"/>
            <w:tcBorders>
              <w:top w:val="nil"/>
              <w:left w:val="nil"/>
              <w:bottom w:val="nil"/>
              <w:right w:val="nil"/>
            </w:tcBorders>
            <w:shd w:val="clear" w:color="auto" w:fill="auto"/>
            <w:vAlign w:val="center"/>
            <w:hideMark/>
          </w:tcPr>
          <w:p w14:paraId="2ED9E7A5" w14:textId="77777777" w:rsidR="005776B4" w:rsidRDefault="005776B4">
            <w:pPr>
              <w:rPr>
                <w:rFonts w:ascii="Arial" w:hAnsi="Arial" w:cs="Arial"/>
                <w:color w:val="000000"/>
                <w:sz w:val="18"/>
                <w:szCs w:val="18"/>
              </w:rPr>
            </w:pPr>
            <w:r>
              <w:rPr>
                <w:rFonts w:ascii="Arial" w:hAnsi="Arial" w:cs="Arial"/>
                <w:color w:val="000000"/>
                <w:sz w:val="18"/>
                <w:szCs w:val="18"/>
                <w:lang w:val="en-US"/>
              </w:rPr>
              <w:t>No</w:t>
            </w:r>
          </w:p>
        </w:tc>
        <w:tc>
          <w:tcPr>
            <w:tcW w:w="1300" w:type="dxa"/>
            <w:tcBorders>
              <w:top w:val="nil"/>
              <w:left w:val="nil"/>
              <w:bottom w:val="nil"/>
              <w:right w:val="nil"/>
            </w:tcBorders>
            <w:shd w:val="clear" w:color="auto" w:fill="auto"/>
            <w:vAlign w:val="center"/>
            <w:hideMark/>
          </w:tcPr>
          <w:p w14:paraId="7898794F" w14:textId="77777777" w:rsidR="005776B4" w:rsidRDefault="005776B4">
            <w:pPr>
              <w:jc w:val="center"/>
              <w:rPr>
                <w:rFonts w:ascii="Arial" w:hAnsi="Arial" w:cs="Arial"/>
                <w:color w:val="000000"/>
                <w:sz w:val="18"/>
                <w:szCs w:val="18"/>
              </w:rPr>
            </w:pPr>
            <w:r>
              <w:rPr>
                <w:rFonts w:ascii="Arial" w:hAnsi="Arial" w:cs="Arial"/>
                <w:color w:val="000000"/>
                <w:sz w:val="18"/>
                <w:szCs w:val="18"/>
              </w:rPr>
              <w:t>2170</w:t>
            </w:r>
          </w:p>
        </w:tc>
        <w:tc>
          <w:tcPr>
            <w:tcW w:w="2440" w:type="dxa"/>
            <w:tcBorders>
              <w:top w:val="nil"/>
              <w:left w:val="nil"/>
              <w:bottom w:val="nil"/>
              <w:right w:val="nil"/>
            </w:tcBorders>
            <w:shd w:val="clear" w:color="auto" w:fill="auto"/>
            <w:vAlign w:val="center"/>
            <w:hideMark/>
          </w:tcPr>
          <w:p w14:paraId="284D8DF7"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424BF693" w14:textId="77777777" w:rsidR="005776B4" w:rsidRDefault="005776B4">
            <w:pPr>
              <w:jc w:val="center"/>
              <w:rPr>
                <w:rFonts w:ascii="Arial" w:hAnsi="Arial" w:cs="Arial"/>
                <w:color w:val="000000"/>
                <w:sz w:val="18"/>
                <w:szCs w:val="18"/>
              </w:rPr>
            </w:pPr>
          </w:p>
        </w:tc>
      </w:tr>
      <w:tr w:rsidR="005776B4" w14:paraId="4A4155F4" w14:textId="77777777" w:rsidTr="005776B4">
        <w:trPr>
          <w:trHeight w:val="320"/>
        </w:trPr>
        <w:tc>
          <w:tcPr>
            <w:tcW w:w="2548" w:type="dxa"/>
            <w:tcBorders>
              <w:top w:val="nil"/>
              <w:left w:val="nil"/>
              <w:bottom w:val="nil"/>
              <w:right w:val="nil"/>
            </w:tcBorders>
            <w:shd w:val="clear" w:color="auto" w:fill="auto"/>
            <w:vAlign w:val="center"/>
            <w:hideMark/>
          </w:tcPr>
          <w:p w14:paraId="51B77031" w14:textId="77777777" w:rsidR="005776B4" w:rsidRDefault="005776B4">
            <w:pPr>
              <w:rPr>
                <w:rFonts w:ascii="Arial" w:hAnsi="Arial" w:cs="Arial"/>
                <w:color w:val="000000"/>
                <w:sz w:val="18"/>
                <w:szCs w:val="18"/>
              </w:rPr>
            </w:pPr>
            <w:r>
              <w:rPr>
                <w:rFonts w:ascii="Arial" w:hAnsi="Arial" w:cs="Arial"/>
                <w:color w:val="000000"/>
                <w:sz w:val="18"/>
                <w:szCs w:val="18"/>
                <w:lang w:val="en-US"/>
              </w:rPr>
              <w:t>Yes</w:t>
            </w:r>
          </w:p>
        </w:tc>
        <w:tc>
          <w:tcPr>
            <w:tcW w:w="1300" w:type="dxa"/>
            <w:tcBorders>
              <w:top w:val="nil"/>
              <w:left w:val="nil"/>
              <w:bottom w:val="nil"/>
              <w:right w:val="nil"/>
            </w:tcBorders>
            <w:shd w:val="clear" w:color="auto" w:fill="auto"/>
            <w:vAlign w:val="center"/>
            <w:hideMark/>
          </w:tcPr>
          <w:p w14:paraId="0557F606" w14:textId="77777777" w:rsidR="005776B4" w:rsidRDefault="005776B4">
            <w:pPr>
              <w:jc w:val="center"/>
              <w:rPr>
                <w:rFonts w:ascii="Arial" w:hAnsi="Arial" w:cs="Arial"/>
                <w:color w:val="000000"/>
                <w:sz w:val="18"/>
                <w:szCs w:val="18"/>
              </w:rPr>
            </w:pPr>
            <w:r>
              <w:rPr>
                <w:rFonts w:ascii="Arial" w:hAnsi="Arial" w:cs="Arial"/>
                <w:color w:val="000000"/>
                <w:sz w:val="18"/>
                <w:szCs w:val="18"/>
              </w:rPr>
              <w:t>506</w:t>
            </w:r>
          </w:p>
        </w:tc>
        <w:tc>
          <w:tcPr>
            <w:tcW w:w="2440" w:type="dxa"/>
            <w:tcBorders>
              <w:top w:val="nil"/>
              <w:left w:val="nil"/>
              <w:bottom w:val="nil"/>
              <w:right w:val="nil"/>
            </w:tcBorders>
            <w:shd w:val="clear" w:color="auto" w:fill="auto"/>
            <w:vAlign w:val="center"/>
            <w:hideMark/>
          </w:tcPr>
          <w:p w14:paraId="21974CE7"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0.55 (0.36-0.82)</w:t>
            </w:r>
          </w:p>
        </w:tc>
        <w:tc>
          <w:tcPr>
            <w:tcW w:w="1432" w:type="dxa"/>
            <w:tcBorders>
              <w:top w:val="nil"/>
              <w:left w:val="nil"/>
              <w:bottom w:val="nil"/>
              <w:right w:val="nil"/>
            </w:tcBorders>
            <w:shd w:val="clear" w:color="auto" w:fill="auto"/>
            <w:vAlign w:val="center"/>
            <w:hideMark/>
          </w:tcPr>
          <w:p w14:paraId="446DFAF5"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0.004</w:t>
            </w:r>
          </w:p>
        </w:tc>
      </w:tr>
      <w:tr w:rsidR="005776B4" w14:paraId="54CC14C6" w14:textId="77777777" w:rsidTr="005776B4">
        <w:trPr>
          <w:trHeight w:val="320"/>
        </w:trPr>
        <w:tc>
          <w:tcPr>
            <w:tcW w:w="2548" w:type="dxa"/>
            <w:tcBorders>
              <w:top w:val="nil"/>
              <w:left w:val="nil"/>
              <w:bottom w:val="nil"/>
              <w:right w:val="nil"/>
            </w:tcBorders>
            <w:shd w:val="clear" w:color="auto" w:fill="auto"/>
            <w:vAlign w:val="center"/>
            <w:hideMark/>
          </w:tcPr>
          <w:p w14:paraId="478B6062"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t xml:space="preserve">Heart Failure </w:t>
            </w:r>
          </w:p>
        </w:tc>
        <w:tc>
          <w:tcPr>
            <w:tcW w:w="1300" w:type="dxa"/>
            <w:tcBorders>
              <w:top w:val="nil"/>
              <w:left w:val="nil"/>
              <w:bottom w:val="nil"/>
              <w:right w:val="nil"/>
            </w:tcBorders>
            <w:shd w:val="clear" w:color="auto" w:fill="auto"/>
            <w:vAlign w:val="center"/>
            <w:hideMark/>
          </w:tcPr>
          <w:p w14:paraId="48FD7B46"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216A3594"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02962312" w14:textId="77777777" w:rsidR="005776B4" w:rsidRDefault="005776B4">
            <w:pPr>
              <w:jc w:val="center"/>
              <w:rPr>
                <w:sz w:val="20"/>
                <w:szCs w:val="20"/>
              </w:rPr>
            </w:pPr>
          </w:p>
        </w:tc>
      </w:tr>
      <w:tr w:rsidR="005776B4" w14:paraId="0CA73CD2" w14:textId="77777777" w:rsidTr="005776B4">
        <w:trPr>
          <w:trHeight w:val="320"/>
        </w:trPr>
        <w:tc>
          <w:tcPr>
            <w:tcW w:w="2548" w:type="dxa"/>
            <w:tcBorders>
              <w:top w:val="nil"/>
              <w:left w:val="nil"/>
              <w:bottom w:val="nil"/>
              <w:right w:val="nil"/>
            </w:tcBorders>
            <w:shd w:val="clear" w:color="auto" w:fill="auto"/>
            <w:vAlign w:val="center"/>
            <w:hideMark/>
          </w:tcPr>
          <w:p w14:paraId="3445C25B" w14:textId="77777777" w:rsidR="005776B4" w:rsidRDefault="005776B4">
            <w:pPr>
              <w:rPr>
                <w:rFonts w:ascii="Arial" w:hAnsi="Arial" w:cs="Arial"/>
                <w:color w:val="000000"/>
                <w:sz w:val="18"/>
                <w:szCs w:val="18"/>
              </w:rPr>
            </w:pPr>
            <w:r>
              <w:rPr>
                <w:rFonts w:ascii="Arial" w:hAnsi="Arial" w:cs="Arial"/>
                <w:color w:val="000000"/>
                <w:sz w:val="18"/>
                <w:szCs w:val="18"/>
                <w:lang w:val="en-US"/>
              </w:rPr>
              <w:lastRenderedPageBreak/>
              <w:t>No</w:t>
            </w:r>
          </w:p>
        </w:tc>
        <w:tc>
          <w:tcPr>
            <w:tcW w:w="1300" w:type="dxa"/>
            <w:tcBorders>
              <w:top w:val="nil"/>
              <w:left w:val="nil"/>
              <w:bottom w:val="nil"/>
              <w:right w:val="nil"/>
            </w:tcBorders>
            <w:shd w:val="clear" w:color="auto" w:fill="auto"/>
            <w:vAlign w:val="center"/>
            <w:hideMark/>
          </w:tcPr>
          <w:p w14:paraId="733DE00B" w14:textId="77777777" w:rsidR="005776B4" w:rsidRDefault="005776B4">
            <w:pPr>
              <w:jc w:val="center"/>
              <w:rPr>
                <w:rFonts w:ascii="Arial" w:hAnsi="Arial" w:cs="Arial"/>
                <w:color w:val="000000"/>
                <w:sz w:val="18"/>
                <w:szCs w:val="18"/>
              </w:rPr>
            </w:pPr>
            <w:r>
              <w:rPr>
                <w:rFonts w:ascii="Arial" w:hAnsi="Arial" w:cs="Arial"/>
                <w:color w:val="000000"/>
                <w:sz w:val="18"/>
                <w:szCs w:val="18"/>
              </w:rPr>
              <w:t>2490</w:t>
            </w:r>
          </w:p>
        </w:tc>
        <w:tc>
          <w:tcPr>
            <w:tcW w:w="2440" w:type="dxa"/>
            <w:tcBorders>
              <w:top w:val="nil"/>
              <w:left w:val="nil"/>
              <w:bottom w:val="nil"/>
              <w:right w:val="nil"/>
            </w:tcBorders>
            <w:shd w:val="clear" w:color="auto" w:fill="auto"/>
            <w:vAlign w:val="center"/>
            <w:hideMark/>
          </w:tcPr>
          <w:p w14:paraId="62790CE1"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58F0101E" w14:textId="77777777" w:rsidR="005776B4" w:rsidRDefault="005776B4">
            <w:pPr>
              <w:jc w:val="center"/>
              <w:rPr>
                <w:rFonts w:ascii="Arial" w:hAnsi="Arial" w:cs="Arial"/>
                <w:color w:val="000000"/>
                <w:sz w:val="18"/>
                <w:szCs w:val="18"/>
              </w:rPr>
            </w:pPr>
          </w:p>
        </w:tc>
      </w:tr>
      <w:tr w:rsidR="005776B4" w14:paraId="5929BC19" w14:textId="77777777" w:rsidTr="005776B4">
        <w:trPr>
          <w:trHeight w:val="320"/>
        </w:trPr>
        <w:tc>
          <w:tcPr>
            <w:tcW w:w="2548" w:type="dxa"/>
            <w:tcBorders>
              <w:top w:val="nil"/>
              <w:left w:val="nil"/>
              <w:bottom w:val="nil"/>
              <w:right w:val="nil"/>
            </w:tcBorders>
            <w:shd w:val="clear" w:color="auto" w:fill="auto"/>
            <w:vAlign w:val="center"/>
            <w:hideMark/>
          </w:tcPr>
          <w:p w14:paraId="06D509AD" w14:textId="77777777" w:rsidR="005776B4" w:rsidRDefault="005776B4">
            <w:pPr>
              <w:rPr>
                <w:rFonts w:ascii="Arial" w:hAnsi="Arial" w:cs="Arial"/>
                <w:color w:val="000000"/>
                <w:sz w:val="18"/>
                <w:szCs w:val="18"/>
              </w:rPr>
            </w:pPr>
            <w:r>
              <w:rPr>
                <w:rFonts w:ascii="Arial" w:hAnsi="Arial" w:cs="Arial"/>
                <w:color w:val="000000"/>
                <w:sz w:val="18"/>
                <w:szCs w:val="18"/>
                <w:lang w:val="en-US"/>
              </w:rPr>
              <w:t>Yes</w:t>
            </w:r>
          </w:p>
        </w:tc>
        <w:tc>
          <w:tcPr>
            <w:tcW w:w="1300" w:type="dxa"/>
            <w:tcBorders>
              <w:top w:val="nil"/>
              <w:left w:val="nil"/>
              <w:bottom w:val="nil"/>
              <w:right w:val="nil"/>
            </w:tcBorders>
            <w:shd w:val="clear" w:color="auto" w:fill="auto"/>
            <w:vAlign w:val="center"/>
            <w:hideMark/>
          </w:tcPr>
          <w:p w14:paraId="35E0ECF8" w14:textId="77777777" w:rsidR="005776B4" w:rsidRDefault="005776B4">
            <w:pPr>
              <w:jc w:val="center"/>
              <w:rPr>
                <w:rFonts w:ascii="Arial" w:hAnsi="Arial" w:cs="Arial"/>
                <w:color w:val="000000"/>
                <w:sz w:val="18"/>
                <w:szCs w:val="18"/>
              </w:rPr>
            </w:pPr>
            <w:r>
              <w:rPr>
                <w:rFonts w:ascii="Arial" w:hAnsi="Arial" w:cs="Arial"/>
                <w:color w:val="000000"/>
                <w:sz w:val="18"/>
                <w:szCs w:val="18"/>
              </w:rPr>
              <w:t>186</w:t>
            </w:r>
          </w:p>
        </w:tc>
        <w:tc>
          <w:tcPr>
            <w:tcW w:w="2440" w:type="dxa"/>
            <w:tcBorders>
              <w:top w:val="nil"/>
              <w:left w:val="nil"/>
              <w:bottom w:val="nil"/>
              <w:right w:val="nil"/>
            </w:tcBorders>
            <w:shd w:val="clear" w:color="auto" w:fill="auto"/>
            <w:vAlign w:val="center"/>
            <w:hideMark/>
          </w:tcPr>
          <w:p w14:paraId="54B212E3"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0.25 (0.08-0.77)</w:t>
            </w:r>
          </w:p>
        </w:tc>
        <w:tc>
          <w:tcPr>
            <w:tcW w:w="1432" w:type="dxa"/>
            <w:tcBorders>
              <w:top w:val="nil"/>
              <w:left w:val="nil"/>
              <w:bottom w:val="nil"/>
              <w:right w:val="nil"/>
            </w:tcBorders>
            <w:shd w:val="clear" w:color="auto" w:fill="auto"/>
            <w:vAlign w:val="center"/>
            <w:hideMark/>
          </w:tcPr>
          <w:p w14:paraId="4E8B82E7"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0.016</w:t>
            </w:r>
          </w:p>
        </w:tc>
      </w:tr>
      <w:tr w:rsidR="005776B4" w14:paraId="68D96D49" w14:textId="77777777" w:rsidTr="005776B4">
        <w:trPr>
          <w:trHeight w:val="320"/>
        </w:trPr>
        <w:tc>
          <w:tcPr>
            <w:tcW w:w="2548" w:type="dxa"/>
            <w:tcBorders>
              <w:top w:val="nil"/>
              <w:left w:val="nil"/>
              <w:bottom w:val="nil"/>
              <w:right w:val="nil"/>
            </w:tcBorders>
            <w:shd w:val="clear" w:color="auto" w:fill="auto"/>
            <w:vAlign w:val="center"/>
            <w:hideMark/>
          </w:tcPr>
          <w:p w14:paraId="3121DF4D"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t>Cerebrovascular Disease</w:t>
            </w:r>
            <w:r>
              <w:rPr>
                <w:rFonts w:ascii="Calibri" w:hAnsi="Calibri" w:cs="Calibri"/>
                <w:color w:val="000000"/>
                <w:sz w:val="18"/>
                <w:szCs w:val="18"/>
                <w:lang w:val="en-US"/>
              </w:rPr>
              <w:t> </w:t>
            </w:r>
          </w:p>
        </w:tc>
        <w:tc>
          <w:tcPr>
            <w:tcW w:w="1300" w:type="dxa"/>
            <w:tcBorders>
              <w:top w:val="nil"/>
              <w:left w:val="nil"/>
              <w:bottom w:val="nil"/>
              <w:right w:val="nil"/>
            </w:tcBorders>
            <w:shd w:val="clear" w:color="auto" w:fill="auto"/>
            <w:vAlign w:val="center"/>
            <w:hideMark/>
          </w:tcPr>
          <w:p w14:paraId="7B806D1A"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0DD79528"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2281CE70" w14:textId="77777777" w:rsidR="005776B4" w:rsidRDefault="005776B4">
            <w:pPr>
              <w:jc w:val="center"/>
              <w:rPr>
                <w:sz w:val="20"/>
                <w:szCs w:val="20"/>
              </w:rPr>
            </w:pPr>
          </w:p>
        </w:tc>
      </w:tr>
      <w:tr w:rsidR="005776B4" w14:paraId="32443677" w14:textId="77777777" w:rsidTr="005776B4">
        <w:trPr>
          <w:trHeight w:val="320"/>
        </w:trPr>
        <w:tc>
          <w:tcPr>
            <w:tcW w:w="2548" w:type="dxa"/>
            <w:tcBorders>
              <w:top w:val="nil"/>
              <w:left w:val="nil"/>
              <w:bottom w:val="nil"/>
              <w:right w:val="nil"/>
            </w:tcBorders>
            <w:shd w:val="clear" w:color="auto" w:fill="auto"/>
            <w:vAlign w:val="center"/>
            <w:hideMark/>
          </w:tcPr>
          <w:p w14:paraId="7842781C" w14:textId="77777777" w:rsidR="005776B4" w:rsidRDefault="005776B4">
            <w:pPr>
              <w:rPr>
                <w:rFonts w:ascii="Arial" w:hAnsi="Arial" w:cs="Arial"/>
                <w:color w:val="000000"/>
                <w:sz w:val="18"/>
                <w:szCs w:val="18"/>
              </w:rPr>
            </w:pPr>
            <w:r>
              <w:rPr>
                <w:rFonts w:ascii="Arial" w:hAnsi="Arial" w:cs="Arial"/>
                <w:color w:val="000000"/>
                <w:sz w:val="18"/>
                <w:szCs w:val="18"/>
                <w:lang w:val="en-US"/>
              </w:rPr>
              <w:t>No</w:t>
            </w:r>
          </w:p>
        </w:tc>
        <w:tc>
          <w:tcPr>
            <w:tcW w:w="1300" w:type="dxa"/>
            <w:tcBorders>
              <w:top w:val="nil"/>
              <w:left w:val="nil"/>
              <w:bottom w:val="nil"/>
              <w:right w:val="nil"/>
            </w:tcBorders>
            <w:shd w:val="clear" w:color="auto" w:fill="auto"/>
            <w:vAlign w:val="center"/>
            <w:hideMark/>
          </w:tcPr>
          <w:p w14:paraId="2906CE46" w14:textId="77777777" w:rsidR="005776B4" w:rsidRDefault="005776B4">
            <w:pPr>
              <w:jc w:val="center"/>
              <w:rPr>
                <w:rFonts w:ascii="Arial" w:hAnsi="Arial" w:cs="Arial"/>
                <w:color w:val="000000"/>
                <w:sz w:val="18"/>
                <w:szCs w:val="18"/>
              </w:rPr>
            </w:pPr>
            <w:r>
              <w:rPr>
                <w:rFonts w:ascii="Arial" w:hAnsi="Arial" w:cs="Arial"/>
                <w:color w:val="000000"/>
                <w:sz w:val="18"/>
                <w:szCs w:val="18"/>
              </w:rPr>
              <w:t>2448</w:t>
            </w:r>
          </w:p>
        </w:tc>
        <w:tc>
          <w:tcPr>
            <w:tcW w:w="2440" w:type="dxa"/>
            <w:tcBorders>
              <w:top w:val="nil"/>
              <w:left w:val="nil"/>
              <w:bottom w:val="nil"/>
              <w:right w:val="nil"/>
            </w:tcBorders>
            <w:shd w:val="clear" w:color="auto" w:fill="auto"/>
            <w:vAlign w:val="center"/>
            <w:hideMark/>
          </w:tcPr>
          <w:p w14:paraId="5382B46F"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5850E3E9" w14:textId="77777777" w:rsidR="005776B4" w:rsidRDefault="005776B4">
            <w:pPr>
              <w:jc w:val="center"/>
              <w:rPr>
                <w:rFonts w:ascii="Arial" w:hAnsi="Arial" w:cs="Arial"/>
                <w:color w:val="000000"/>
                <w:sz w:val="18"/>
                <w:szCs w:val="18"/>
              </w:rPr>
            </w:pPr>
          </w:p>
        </w:tc>
      </w:tr>
      <w:tr w:rsidR="005776B4" w14:paraId="0C67ED6A" w14:textId="77777777" w:rsidTr="005776B4">
        <w:trPr>
          <w:trHeight w:val="320"/>
        </w:trPr>
        <w:tc>
          <w:tcPr>
            <w:tcW w:w="2548" w:type="dxa"/>
            <w:tcBorders>
              <w:top w:val="nil"/>
              <w:left w:val="nil"/>
              <w:bottom w:val="nil"/>
              <w:right w:val="nil"/>
            </w:tcBorders>
            <w:shd w:val="clear" w:color="auto" w:fill="auto"/>
            <w:vAlign w:val="center"/>
            <w:hideMark/>
          </w:tcPr>
          <w:p w14:paraId="7DEA3E61" w14:textId="77777777" w:rsidR="005776B4" w:rsidRDefault="005776B4">
            <w:pPr>
              <w:rPr>
                <w:rFonts w:ascii="Arial" w:hAnsi="Arial" w:cs="Arial"/>
                <w:color w:val="000000"/>
                <w:sz w:val="18"/>
                <w:szCs w:val="18"/>
              </w:rPr>
            </w:pPr>
            <w:r>
              <w:rPr>
                <w:rFonts w:ascii="Arial" w:hAnsi="Arial" w:cs="Arial"/>
                <w:color w:val="000000"/>
                <w:sz w:val="18"/>
                <w:szCs w:val="18"/>
                <w:lang w:val="en-US"/>
              </w:rPr>
              <w:t>Yes</w:t>
            </w:r>
          </w:p>
        </w:tc>
        <w:tc>
          <w:tcPr>
            <w:tcW w:w="1300" w:type="dxa"/>
            <w:tcBorders>
              <w:top w:val="nil"/>
              <w:left w:val="nil"/>
              <w:bottom w:val="nil"/>
              <w:right w:val="nil"/>
            </w:tcBorders>
            <w:shd w:val="clear" w:color="auto" w:fill="auto"/>
            <w:vAlign w:val="center"/>
            <w:hideMark/>
          </w:tcPr>
          <w:p w14:paraId="1E681690" w14:textId="77777777" w:rsidR="005776B4" w:rsidRDefault="005776B4">
            <w:pPr>
              <w:jc w:val="center"/>
              <w:rPr>
                <w:rFonts w:ascii="Arial" w:hAnsi="Arial" w:cs="Arial"/>
                <w:color w:val="000000"/>
                <w:sz w:val="18"/>
                <w:szCs w:val="18"/>
              </w:rPr>
            </w:pPr>
            <w:r>
              <w:rPr>
                <w:rFonts w:ascii="Arial" w:hAnsi="Arial" w:cs="Arial"/>
                <w:color w:val="000000"/>
                <w:sz w:val="18"/>
                <w:szCs w:val="18"/>
              </w:rPr>
              <w:t>228</w:t>
            </w:r>
          </w:p>
        </w:tc>
        <w:tc>
          <w:tcPr>
            <w:tcW w:w="2440" w:type="dxa"/>
            <w:tcBorders>
              <w:top w:val="nil"/>
              <w:left w:val="nil"/>
              <w:bottom w:val="nil"/>
              <w:right w:val="nil"/>
            </w:tcBorders>
            <w:shd w:val="clear" w:color="auto" w:fill="auto"/>
            <w:vAlign w:val="center"/>
            <w:hideMark/>
          </w:tcPr>
          <w:p w14:paraId="2F6524F4"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0.53 (0.3-0.92)</w:t>
            </w:r>
          </w:p>
        </w:tc>
        <w:tc>
          <w:tcPr>
            <w:tcW w:w="1432" w:type="dxa"/>
            <w:tcBorders>
              <w:top w:val="nil"/>
              <w:left w:val="nil"/>
              <w:bottom w:val="nil"/>
              <w:right w:val="nil"/>
            </w:tcBorders>
            <w:shd w:val="clear" w:color="auto" w:fill="auto"/>
            <w:vAlign w:val="center"/>
            <w:hideMark/>
          </w:tcPr>
          <w:p w14:paraId="564767DA"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0.025</w:t>
            </w:r>
          </w:p>
        </w:tc>
      </w:tr>
      <w:tr w:rsidR="005776B4" w14:paraId="501DED9C" w14:textId="77777777" w:rsidTr="005776B4">
        <w:trPr>
          <w:trHeight w:val="320"/>
        </w:trPr>
        <w:tc>
          <w:tcPr>
            <w:tcW w:w="2548" w:type="dxa"/>
            <w:tcBorders>
              <w:top w:val="nil"/>
              <w:left w:val="nil"/>
              <w:bottom w:val="nil"/>
              <w:right w:val="nil"/>
            </w:tcBorders>
            <w:shd w:val="clear" w:color="auto" w:fill="auto"/>
            <w:vAlign w:val="center"/>
            <w:hideMark/>
          </w:tcPr>
          <w:p w14:paraId="0A0BBF79"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t xml:space="preserve">Malignancy </w:t>
            </w:r>
          </w:p>
        </w:tc>
        <w:tc>
          <w:tcPr>
            <w:tcW w:w="1300" w:type="dxa"/>
            <w:tcBorders>
              <w:top w:val="nil"/>
              <w:left w:val="nil"/>
              <w:bottom w:val="nil"/>
              <w:right w:val="nil"/>
            </w:tcBorders>
            <w:shd w:val="clear" w:color="auto" w:fill="auto"/>
            <w:vAlign w:val="center"/>
            <w:hideMark/>
          </w:tcPr>
          <w:p w14:paraId="7FBD2EC3"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08657336"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3701837C" w14:textId="77777777" w:rsidR="005776B4" w:rsidRDefault="005776B4">
            <w:pPr>
              <w:jc w:val="center"/>
              <w:rPr>
                <w:sz w:val="20"/>
                <w:szCs w:val="20"/>
              </w:rPr>
            </w:pPr>
          </w:p>
        </w:tc>
      </w:tr>
      <w:tr w:rsidR="005776B4" w14:paraId="1035D95F" w14:textId="77777777" w:rsidTr="005776B4">
        <w:trPr>
          <w:trHeight w:val="320"/>
        </w:trPr>
        <w:tc>
          <w:tcPr>
            <w:tcW w:w="2548" w:type="dxa"/>
            <w:tcBorders>
              <w:top w:val="nil"/>
              <w:left w:val="nil"/>
              <w:bottom w:val="nil"/>
              <w:right w:val="nil"/>
            </w:tcBorders>
            <w:shd w:val="clear" w:color="auto" w:fill="auto"/>
            <w:vAlign w:val="center"/>
            <w:hideMark/>
          </w:tcPr>
          <w:p w14:paraId="2731510A" w14:textId="77777777" w:rsidR="005776B4" w:rsidRDefault="005776B4">
            <w:pPr>
              <w:rPr>
                <w:rFonts w:ascii="Arial" w:hAnsi="Arial" w:cs="Arial"/>
                <w:color w:val="000000"/>
                <w:sz w:val="18"/>
                <w:szCs w:val="18"/>
              </w:rPr>
            </w:pPr>
            <w:r>
              <w:rPr>
                <w:rFonts w:ascii="Arial" w:hAnsi="Arial" w:cs="Arial"/>
                <w:color w:val="000000"/>
                <w:sz w:val="18"/>
                <w:szCs w:val="18"/>
                <w:lang w:val="en-US"/>
              </w:rPr>
              <w:t>No</w:t>
            </w:r>
          </w:p>
        </w:tc>
        <w:tc>
          <w:tcPr>
            <w:tcW w:w="1300" w:type="dxa"/>
            <w:tcBorders>
              <w:top w:val="nil"/>
              <w:left w:val="nil"/>
              <w:bottom w:val="nil"/>
              <w:right w:val="nil"/>
            </w:tcBorders>
            <w:shd w:val="clear" w:color="auto" w:fill="auto"/>
            <w:vAlign w:val="center"/>
            <w:hideMark/>
          </w:tcPr>
          <w:p w14:paraId="29FEBE88" w14:textId="77777777" w:rsidR="005776B4" w:rsidRDefault="005776B4">
            <w:pPr>
              <w:jc w:val="center"/>
              <w:rPr>
                <w:rFonts w:ascii="Arial" w:hAnsi="Arial" w:cs="Arial"/>
                <w:color w:val="000000"/>
                <w:sz w:val="18"/>
                <w:szCs w:val="18"/>
              </w:rPr>
            </w:pPr>
            <w:r>
              <w:rPr>
                <w:rFonts w:ascii="Arial" w:hAnsi="Arial" w:cs="Arial"/>
                <w:color w:val="000000"/>
                <w:sz w:val="18"/>
                <w:szCs w:val="18"/>
              </w:rPr>
              <w:t>2340</w:t>
            </w:r>
          </w:p>
        </w:tc>
        <w:tc>
          <w:tcPr>
            <w:tcW w:w="2440" w:type="dxa"/>
            <w:tcBorders>
              <w:top w:val="nil"/>
              <w:left w:val="nil"/>
              <w:bottom w:val="nil"/>
              <w:right w:val="nil"/>
            </w:tcBorders>
            <w:shd w:val="clear" w:color="auto" w:fill="auto"/>
            <w:vAlign w:val="center"/>
            <w:hideMark/>
          </w:tcPr>
          <w:p w14:paraId="2F84DE78"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17576E79" w14:textId="77777777" w:rsidR="005776B4" w:rsidRDefault="005776B4">
            <w:pPr>
              <w:jc w:val="center"/>
              <w:rPr>
                <w:rFonts w:ascii="Arial" w:hAnsi="Arial" w:cs="Arial"/>
                <w:color w:val="000000"/>
                <w:sz w:val="18"/>
                <w:szCs w:val="18"/>
              </w:rPr>
            </w:pPr>
          </w:p>
        </w:tc>
      </w:tr>
      <w:tr w:rsidR="005776B4" w14:paraId="0B6EC2C3" w14:textId="77777777" w:rsidTr="005776B4">
        <w:trPr>
          <w:trHeight w:val="320"/>
        </w:trPr>
        <w:tc>
          <w:tcPr>
            <w:tcW w:w="2548" w:type="dxa"/>
            <w:tcBorders>
              <w:top w:val="nil"/>
              <w:left w:val="nil"/>
              <w:bottom w:val="nil"/>
              <w:right w:val="nil"/>
            </w:tcBorders>
            <w:shd w:val="clear" w:color="auto" w:fill="auto"/>
            <w:vAlign w:val="center"/>
            <w:hideMark/>
          </w:tcPr>
          <w:p w14:paraId="7CE0DAF0" w14:textId="77777777" w:rsidR="005776B4" w:rsidRDefault="005776B4">
            <w:pPr>
              <w:rPr>
                <w:rFonts w:ascii="Arial" w:hAnsi="Arial" w:cs="Arial"/>
                <w:color w:val="000000"/>
                <w:sz w:val="18"/>
                <w:szCs w:val="18"/>
              </w:rPr>
            </w:pPr>
            <w:r>
              <w:rPr>
                <w:rFonts w:ascii="Arial" w:hAnsi="Arial" w:cs="Arial"/>
                <w:color w:val="000000"/>
                <w:sz w:val="18"/>
                <w:szCs w:val="18"/>
                <w:lang w:val="en-US"/>
              </w:rPr>
              <w:t>Yes</w:t>
            </w:r>
          </w:p>
        </w:tc>
        <w:tc>
          <w:tcPr>
            <w:tcW w:w="1300" w:type="dxa"/>
            <w:tcBorders>
              <w:top w:val="nil"/>
              <w:left w:val="nil"/>
              <w:bottom w:val="nil"/>
              <w:right w:val="nil"/>
            </w:tcBorders>
            <w:shd w:val="clear" w:color="auto" w:fill="auto"/>
            <w:vAlign w:val="center"/>
            <w:hideMark/>
          </w:tcPr>
          <w:p w14:paraId="593C29B0" w14:textId="77777777" w:rsidR="005776B4" w:rsidRDefault="005776B4">
            <w:pPr>
              <w:jc w:val="center"/>
              <w:rPr>
                <w:rFonts w:ascii="Arial" w:hAnsi="Arial" w:cs="Arial"/>
                <w:color w:val="000000"/>
                <w:sz w:val="18"/>
                <w:szCs w:val="18"/>
              </w:rPr>
            </w:pPr>
            <w:r>
              <w:rPr>
                <w:rFonts w:ascii="Arial" w:hAnsi="Arial" w:cs="Arial"/>
                <w:color w:val="000000"/>
                <w:sz w:val="18"/>
                <w:szCs w:val="18"/>
              </w:rPr>
              <w:t>336</w:t>
            </w:r>
          </w:p>
        </w:tc>
        <w:tc>
          <w:tcPr>
            <w:tcW w:w="2440" w:type="dxa"/>
            <w:tcBorders>
              <w:top w:val="nil"/>
              <w:left w:val="nil"/>
              <w:bottom w:val="nil"/>
              <w:right w:val="nil"/>
            </w:tcBorders>
            <w:shd w:val="clear" w:color="auto" w:fill="auto"/>
            <w:vAlign w:val="center"/>
            <w:hideMark/>
          </w:tcPr>
          <w:p w14:paraId="5F5867D2"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0.33 (0.2-0.53)</w:t>
            </w:r>
          </w:p>
        </w:tc>
        <w:tc>
          <w:tcPr>
            <w:tcW w:w="1432" w:type="dxa"/>
            <w:tcBorders>
              <w:top w:val="nil"/>
              <w:left w:val="nil"/>
              <w:bottom w:val="nil"/>
              <w:right w:val="nil"/>
            </w:tcBorders>
            <w:shd w:val="clear" w:color="auto" w:fill="auto"/>
            <w:vAlign w:val="center"/>
            <w:hideMark/>
          </w:tcPr>
          <w:p w14:paraId="5D93D567"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&lt;0.0001</w:t>
            </w:r>
          </w:p>
        </w:tc>
      </w:tr>
      <w:tr w:rsidR="005776B4" w14:paraId="77C2BB32" w14:textId="77777777" w:rsidTr="005776B4">
        <w:trPr>
          <w:trHeight w:val="320"/>
        </w:trPr>
        <w:tc>
          <w:tcPr>
            <w:tcW w:w="2548" w:type="dxa"/>
            <w:tcBorders>
              <w:top w:val="nil"/>
              <w:left w:val="nil"/>
              <w:bottom w:val="nil"/>
              <w:right w:val="nil"/>
            </w:tcBorders>
            <w:shd w:val="clear" w:color="auto" w:fill="auto"/>
            <w:vAlign w:val="center"/>
            <w:hideMark/>
          </w:tcPr>
          <w:p w14:paraId="33326D5C"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t>Smoking</w:t>
            </w:r>
          </w:p>
        </w:tc>
        <w:tc>
          <w:tcPr>
            <w:tcW w:w="1300" w:type="dxa"/>
            <w:tcBorders>
              <w:top w:val="nil"/>
              <w:left w:val="nil"/>
              <w:bottom w:val="nil"/>
              <w:right w:val="nil"/>
            </w:tcBorders>
            <w:shd w:val="clear" w:color="auto" w:fill="auto"/>
            <w:vAlign w:val="center"/>
            <w:hideMark/>
          </w:tcPr>
          <w:p w14:paraId="309A36F1"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0CE0F63F"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2D538284" w14:textId="77777777" w:rsidR="005776B4" w:rsidRDefault="005776B4">
            <w:pPr>
              <w:jc w:val="center"/>
              <w:rPr>
                <w:color w:val="000000"/>
                <w:sz w:val="18"/>
                <w:szCs w:val="18"/>
              </w:rPr>
            </w:pPr>
            <w:r>
              <w:rPr>
                <w:color w:val="000000"/>
                <w:sz w:val="18"/>
                <w:szCs w:val="18"/>
              </w:rPr>
              <w:t>0.0005</w:t>
            </w:r>
          </w:p>
        </w:tc>
      </w:tr>
      <w:tr w:rsidR="005776B4" w14:paraId="0747A320" w14:textId="77777777" w:rsidTr="005776B4">
        <w:trPr>
          <w:trHeight w:val="320"/>
        </w:trPr>
        <w:tc>
          <w:tcPr>
            <w:tcW w:w="2548" w:type="dxa"/>
            <w:tcBorders>
              <w:top w:val="nil"/>
              <w:left w:val="nil"/>
              <w:bottom w:val="nil"/>
              <w:right w:val="nil"/>
            </w:tcBorders>
            <w:shd w:val="clear" w:color="auto" w:fill="auto"/>
            <w:vAlign w:val="center"/>
            <w:hideMark/>
          </w:tcPr>
          <w:p w14:paraId="049464AE" w14:textId="77777777" w:rsidR="005776B4" w:rsidRDefault="005776B4">
            <w:pPr>
              <w:rPr>
                <w:rFonts w:ascii="Arial" w:hAnsi="Arial" w:cs="Arial"/>
                <w:color w:val="000000"/>
                <w:sz w:val="18"/>
                <w:szCs w:val="18"/>
              </w:rPr>
            </w:pPr>
            <w:r>
              <w:rPr>
                <w:rFonts w:ascii="Arial" w:hAnsi="Arial" w:cs="Arial"/>
                <w:color w:val="000000"/>
                <w:sz w:val="18"/>
                <w:szCs w:val="18"/>
                <w:lang w:val="en-US"/>
              </w:rPr>
              <w:t>No</w:t>
            </w:r>
          </w:p>
        </w:tc>
        <w:tc>
          <w:tcPr>
            <w:tcW w:w="1300" w:type="dxa"/>
            <w:tcBorders>
              <w:top w:val="nil"/>
              <w:left w:val="nil"/>
              <w:bottom w:val="nil"/>
              <w:right w:val="nil"/>
            </w:tcBorders>
            <w:shd w:val="clear" w:color="auto" w:fill="auto"/>
            <w:vAlign w:val="center"/>
            <w:hideMark/>
          </w:tcPr>
          <w:p w14:paraId="4BE70FE6" w14:textId="77777777" w:rsidR="005776B4" w:rsidRDefault="005776B4">
            <w:pPr>
              <w:jc w:val="center"/>
              <w:rPr>
                <w:rFonts w:ascii="Arial" w:hAnsi="Arial" w:cs="Arial"/>
                <w:color w:val="000000"/>
                <w:sz w:val="18"/>
                <w:szCs w:val="18"/>
              </w:rPr>
            </w:pPr>
            <w:r>
              <w:rPr>
                <w:rFonts w:ascii="Arial" w:hAnsi="Arial" w:cs="Arial"/>
                <w:color w:val="000000"/>
                <w:sz w:val="18"/>
                <w:szCs w:val="18"/>
              </w:rPr>
              <w:t>1148</w:t>
            </w:r>
          </w:p>
        </w:tc>
        <w:tc>
          <w:tcPr>
            <w:tcW w:w="2440" w:type="dxa"/>
            <w:tcBorders>
              <w:top w:val="nil"/>
              <w:left w:val="nil"/>
              <w:bottom w:val="nil"/>
              <w:right w:val="nil"/>
            </w:tcBorders>
            <w:shd w:val="clear" w:color="auto" w:fill="auto"/>
            <w:vAlign w:val="center"/>
            <w:hideMark/>
          </w:tcPr>
          <w:p w14:paraId="5EB0E0CE"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42AD23EA" w14:textId="77777777" w:rsidR="005776B4" w:rsidRDefault="005776B4">
            <w:pPr>
              <w:jc w:val="center"/>
              <w:rPr>
                <w:rFonts w:ascii="Arial" w:hAnsi="Arial" w:cs="Arial"/>
                <w:color w:val="000000"/>
                <w:sz w:val="18"/>
                <w:szCs w:val="18"/>
              </w:rPr>
            </w:pPr>
          </w:p>
        </w:tc>
      </w:tr>
      <w:tr w:rsidR="005776B4" w14:paraId="436FE910" w14:textId="77777777" w:rsidTr="005776B4">
        <w:trPr>
          <w:trHeight w:val="320"/>
        </w:trPr>
        <w:tc>
          <w:tcPr>
            <w:tcW w:w="2548" w:type="dxa"/>
            <w:tcBorders>
              <w:top w:val="nil"/>
              <w:left w:val="nil"/>
              <w:bottom w:val="nil"/>
              <w:right w:val="nil"/>
            </w:tcBorders>
            <w:shd w:val="clear" w:color="auto" w:fill="auto"/>
            <w:vAlign w:val="center"/>
            <w:hideMark/>
          </w:tcPr>
          <w:p w14:paraId="6249B14E" w14:textId="77777777" w:rsidR="005776B4" w:rsidRDefault="005776B4">
            <w:pPr>
              <w:rPr>
                <w:rFonts w:ascii="Arial" w:hAnsi="Arial" w:cs="Arial"/>
                <w:color w:val="000000"/>
                <w:sz w:val="18"/>
                <w:szCs w:val="18"/>
              </w:rPr>
            </w:pPr>
            <w:r>
              <w:rPr>
                <w:rFonts w:ascii="Arial" w:hAnsi="Arial" w:cs="Arial"/>
                <w:color w:val="000000"/>
                <w:sz w:val="18"/>
                <w:szCs w:val="18"/>
                <w:lang w:val="en-US"/>
              </w:rPr>
              <w:t>Current</w:t>
            </w:r>
          </w:p>
        </w:tc>
        <w:tc>
          <w:tcPr>
            <w:tcW w:w="1300" w:type="dxa"/>
            <w:tcBorders>
              <w:top w:val="nil"/>
              <w:left w:val="nil"/>
              <w:bottom w:val="nil"/>
              <w:right w:val="nil"/>
            </w:tcBorders>
            <w:shd w:val="clear" w:color="auto" w:fill="auto"/>
            <w:vAlign w:val="center"/>
            <w:hideMark/>
          </w:tcPr>
          <w:p w14:paraId="4023DD65" w14:textId="77777777" w:rsidR="005776B4" w:rsidRDefault="005776B4">
            <w:pPr>
              <w:jc w:val="center"/>
              <w:rPr>
                <w:rFonts w:ascii="Arial" w:hAnsi="Arial" w:cs="Arial"/>
                <w:color w:val="000000"/>
                <w:sz w:val="18"/>
                <w:szCs w:val="18"/>
              </w:rPr>
            </w:pPr>
            <w:r>
              <w:rPr>
                <w:rFonts w:ascii="Arial" w:hAnsi="Arial" w:cs="Arial"/>
                <w:color w:val="000000"/>
                <w:sz w:val="18"/>
                <w:szCs w:val="18"/>
              </w:rPr>
              <w:t>383</w:t>
            </w:r>
          </w:p>
        </w:tc>
        <w:tc>
          <w:tcPr>
            <w:tcW w:w="2440" w:type="dxa"/>
            <w:tcBorders>
              <w:top w:val="nil"/>
              <w:left w:val="nil"/>
              <w:bottom w:val="nil"/>
              <w:right w:val="nil"/>
            </w:tcBorders>
            <w:shd w:val="clear" w:color="auto" w:fill="auto"/>
            <w:vAlign w:val="center"/>
            <w:hideMark/>
          </w:tcPr>
          <w:p w14:paraId="543C0D21"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0.53 (0.36-0.78)</w:t>
            </w:r>
          </w:p>
        </w:tc>
        <w:tc>
          <w:tcPr>
            <w:tcW w:w="1432" w:type="dxa"/>
            <w:tcBorders>
              <w:top w:val="nil"/>
              <w:left w:val="nil"/>
              <w:bottom w:val="nil"/>
              <w:right w:val="nil"/>
            </w:tcBorders>
            <w:shd w:val="clear" w:color="auto" w:fill="auto"/>
            <w:vAlign w:val="center"/>
            <w:hideMark/>
          </w:tcPr>
          <w:p w14:paraId="1ED09850" w14:textId="77777777" w:rsidR="005776B4" w:rsidRDefault="005776B4">
            <w:pPr>
              <w:jc w:val="center"/>
              <w:rPr>
                <w:rFonts w:ascii="Arial" w:hAnsi="Arial" w:cs="Arial"/>
                <w:color w:val="000000"/>
                <w:sz w:val="18"/>
                <w:szCs w:val="18"/>
              </w:rPr>
            </w:pPr>
          </w:p>
        </w:tc>
      </w:tr>
      <w:tr w:rsidR="005776B4" w14:paraId="53F41ECD" w14:textId="77777777" w:rsidTr="005776B4">
        <w:trPr>
          <w:trHeight w:val="320"/>
        </w:trPr>
        <w:tc>
          <w:tcPr>
            <w:tcW w:w="2548" w:type="dxa"/>
            <w:tcBorders>
              <w:top w:val="nil"/>
              <w:left w:val="nil"/>
              <w:bottom w:val="nil"/>
              <w:right w:val="nil"/>
            </w:tcBorders>
            <w:shd w:val="clear" w:color="auto" w:fill="auto"/>
            <w:vAlign w:val="center"/>
            <w:hideMark/>
          </w:tcPr>
          <w:p w14:paraId="374CE6E6" w14:textId="77777777" w:rsidR="005776B4" w:rsidRDefault="005776B4">
            <w:pPr>
              <w:rPr>
                <w:rFonts w:ascii="Arial" w:hAnsi="Arial" w:cs="Arial"/>
                <w:color w:val="000000"/>
                <w:sz w:val="18"/>
                <w:szCs w:val="18"/>
              </w:rPr>
            </w:pPr>
            <w:r>
              <w:rPr>
                <w:rFonts w:ascii="Arial" w:hAnsi="Arial" w:cs="Arial"/>
                <w:color w:val="000000"/>
                <w:sz w:val="18"/>
                <w:szCs w:val="18"/>
                <w:lang w:val="en-US"/>
              </w:rPr>
              <w:t>Ex-smoker</w:t>
            </w:r>
          </w:p>
        </w:tc>
        <w:tc>
          <w:tcPr>
            <w:tcW w:w="1300" w:type="dxa"/>
            <w:tcBorders>
              <w:top w:val="nil"/>
              <w:left w:val="nil"/>
              <w:bottom w:val="nil"/>
              <w:right w:val="nil"/>
            </w:tcBorders>
            <w:shd w:val="clear" w:color="auto" w:fill="auto"/>
            <w:vAlign w:val="center"/>
            <w:hideMark/>
          </w:tcPr>
          <w:p w14:paraId="1C42E876" w14:textId="77777777" w:rsidR="005776B4" w:rsidRDefault="005776B4">
            <w:pPr>
              <w:jc w:val="center"/>
              <w:rPr>
                <w:rFonts w:ascii="Arial" w:hAnsi="Arial" w:cs="Arial"/>
                <w:color w:val="000000"/>
                <w:sz w:val="18"/>
                <w:szCs w:val="18"/>
              </w:rPr>
            </w:pPr>
            <w:r>
              <w:rPr>
                <w:rFonts w:ascii="Arial" w:hAnsi="Arial" w:cs="Arial"/>
                <w:color w:val="000000"/>
                <w:sz w:val="18"/>
                <w:szCs w:val="18"/>
              </w:rPr>
              <w:t>769</w:t>
            </w:r>
          </w:p>
        </w:tc>
        <w:tc>
          <w:tcPr>
            <w:tcW w:w="2440" w:type="dxa"/>
            <w:tcBorders>
              <w:top w:val="nil"/>
              <w:left w:val="nil"/>
              <w:bottom w:val="nil"/>
              <w:right w:val="nil"/>
            </w:tcBorders>
            <w:shd w:val="clear" w:color="auto" w:fill="auto"/>
            <w:vAlign w:val="center"/>
            <w:hideMark/>
          </w:tcPr>
          <w:p w14:paraId="29E690F2"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0.95 (0.72-1.25)</w:t>
            </w:r>
          </w:p>
        </w:tc>
        <w:tc>
          <w:tcPr>
            <w:tcW w:w="1432" w:type="dxa"/>
            <w:tcBorders>
              <w:top w:val="nil"/>
              <w:left w:val="nil"/>
              <w:bottom w:val="nil"/>
              <w:right w:val="nil"/>
            </w:tcBorders>
            <w:shd w:val="clear" w:color="auto" w:fill="auto"/>
            <w:vAlign w:val="center"/>
            <w:hideMark/>
          </w:tcPr>
          <w:p w14:paraId="0D53691C" w14:textId="77777777" w:rsidR="005776B4" w:rsidRDefault="005776B4">
            <w:pPr>
              <w:jc w:val="center"/>
              <w:rPr>
                <w:rFonts w:ascii="Arial" w:hAnsi="Arial" w:cs="Arial"/>
                <w:color w:val="000000"/>
                <w:sz w:val="18"/>
                <w:szCs w:val="18"/>
              </w:rPr>
            </w:pPr>
          </w:p>
        </w:tc>
      </w:tr>
      <w:tr w:rsidR="005776B4" w14:paraId="3AA145E6" w14:textId="77777777" w:rsidTr="005776B4">
        <w:trPr>
          <w:trHeight w:val="320"/>
        </w:trPr>
        <w:tc>
          <w:tcPr>
            <w:tcW w:w="2548" w:type="dxa"/>
            <w:tcBorders>
              <w:top w:val="nil"/>
              <w:left w:val="nil"/>
              <w:bottom w:val="nil"/>
              <w:right w:val="nil"/>
            </w:tcBorders>
            <w:shd w:val="clear" w:color="auto" w:fill="auto"/>
            <w:vAlign w:val="center"/>
            <w:hideMark/>
          </w:tcPr>
          <w:p w14:paraId="574E9130" w14:textId="77777777" w:rsidR="005776B4" w:rsidRDefault="005776B4">
            <w:pPr>
              <w:rPr>
                <w:rFonts w:ascii="Arial" w:hAnsi="Arial" w:cs="Arial"/>
                <w:color w:val="000000"/>
                <w:sz w:val="18"/>
                <w:szCs w:val="18"/>
              </w:rPr>
            </w:pPr>
            <w:r>
              <w:rPr>
                <w:rFonts w:ascii="Arial" w:hAnsi="Arial" w:cs="Arial"/>
                <w:color w:val="000000"/>
                <w:sz w:val="18"/>
                <w:szCs w:val="18"/>
                <w:lang w:val="en-US"/>
              </w:rPr>
              <w:t>Don’t know</w:t>
            </w:r>
          </w:p>
        </w:tc>
        <w:tc>
          <w:tcPr>
            <w:tcW w:w="1300" w:type="dxa"/>
            <w:tcBorders>
              <w:top w:val="nil"/>
              <w:left w:val="nil"/>
              <w:bottom w:val="nil"/>
              <w:right w:val="nil"/>
            </w:tcBorders>
            <w:shd w:val="clear" w:color="auto" w:fill="auto"/>
            <w:vAlign w:val="center"/>
            <w:hideMark/>
          </w:tcPr>
          <w:p w14:paraId="7C24BBCB" w14:textId="77777777" w:rsidR="005776B4" w:rsidRDefault="005776B4">
            <w:pPr>
              <w:jc w:val="center"/>
              <w:rPr>
                <w:rFonts w:ascii="Arial" w:hAnsi="Arial" w:cs="Arial"/>
                <w:color w:val="000000"/>
                <w:sz w:val="18"/>
                <w:szCs w:val="18"/>
              </w:rPr>
            </w:pPr>
            <w:r>
              <w:rPr>
                <w:rFonts w:ascii="Arial" w:hAnsi="Arial" w:cs="Arial"/>
                <w:color w:val="000000"/>
                <w:sz w:val="18"/>
                <w:szCs w:val="18"/>
              </w:rPr>
              <w:t>377</w:t>
            </w:r>
          </w:p>
        </w:tc>
        <w:tc>
          <w:tcPr>
            <w:tcW w:w="2440" w:type="dxa"/>
            <w:tcBorders>
              <w:top w:val="nil"/>
              <w:left w:val="nil"/>
              <w:bottom w:val="nil"/>
              <w:right w:val="nil"/>
            </w:tcBorders>
            <w:shd w:val="clear" w:color="auto" w:fill="auto"/>
            <w:vAlign w:val="center"/>
            <w:hideMark/>
          </w:tcPr>
          <w:p w14:paraId="099C188F"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0.75 (0.52-1.07)</w:t>
            </w:r>
          </w:p>
        </w:tc>
        <w:tc>
          <w:tcPr>
            <w:tcW w:w="1432" w:type="dxa"/>
            <w:tcBorders>
              <w:top w:val="nil"/>
              <w:left w:val="nil"/>
              <w:bottom w:val="nil"/>
              <w:right w:val="nil"/>
            </w:tcBorders>
            <w:shd w:val="clear" w:color="auto" w:fill="auto"/>
            <w:vAlign w:val="center"/>
            <w:hideMark/>
          </w:tcPr>
          <w:p w14:paraId="4466E663" w14:textId="77777777" w:rsidR="005776B4" w:rsidRDefault="005776B4">
            <w:pPr>
              <w:jc w:val="center"/>
              <w:rPr>
                <w:rFonts w:ascii="Arial" w:hAnsi="Arial" w:cs="Arial"/>
                <w:color w:val="000000"/>
                <w:sz w:val="18"/>
                <w:szCs w:val="18"/>
              </w:rPr>
            </w:pPr>
          </w:p>
        </w:tc>
      </w:tr>
      <w:tr w:rsidR="005776B4" w14:paraId="189361EB" w14:textId="77777777" w:rsidTr="005776B4">
        <w:trPr>
          <w:trHeight w:val="320"/>
        </w:trPr>
        <w:tc>
          <w:tcPr>
            <w:tcW w:w="2548" w:type="dxa"/>
            <w:tcBorders>
              <w:top w:val="nil"/>
              <w:left w:val="nil"/>
              <w:bottom w:val="nil"/>
              <w:right w:val="nil"/>
            </w:tcBorders>
            <w:shd w:val="clear" w:color="auto" w:fill="auto"/>
            <w:vAlign w:val="center"/>
            <w:hideMark/>
          </w:tcPr>
          <w:p w14:paraId="58034B8A" w14:textId="77777777" w:rsidR="005776B4" w:rsidRDefault="005776B4">
            <w:pPr>
              <w:rPr>
                <w:rFonts w:ascii="Arial" w:hAnsi="Arial" w:cs="Arial"/>
                <w:b/>
                <w:bCs/>
                <w:color w:val="000000"/>
                <w:sz w:val="20"/>
                <w:szCs w:val="20"/>
              </w:rPr>
            </w:pPr>
            <w:r>
              <w:rPr>
                <w:rFonts w:ascii="Arial" w:hAnsi="Arial" w:cs="Arial"/>
                <w:b/>
                <w:bCs/>
                <w:color w:val="000000"/>
                <w:sz w:val="20"/>
                <w:szCs w:val="20"/>
                <w:lang w:val="en-US"/>
              </w:rPr>
              <w:t>Socioeconomic Variables</w:t>
            </w:r>
          </w:p>
        </w:tc>
        <w:tc>
          <w:tcPr>
            <w:tcW w:w="1300" w:type="dxa"/>
            <w:tcBorders>
              <w:top w:val="nil"/>
              <w:left w:val="nil"/>
              <w:bottom w:val="nil"/>
              <w:right w:val="nil"/>
            </w:tcBorders>
            <w:shd w:val="clear" w:color="auto" w:fill="auto"/>
            <w:noWrap/>
            <w:vAlign w:val="bottom"/>
            <w:hideMark/>
          </w:tcPr>
          <w:p w14:paraId="1175D5D0" w14:textId="77777777" w:rsidR="005776B4" w:rsidRDefault="005776B4">
            <w:pPr>
              <w:rPr>
                <w:rFonts w:ascii="Arial" w:hAnsi="Arial" w:cs="Arial"/>
                <w:b/>
                <w:bCs/>
                <w:color w:val="000000"/>
                <w:sz w:val="20"/>
                <w:szCs w:val="20"/>
              </w:rPr>
            </w:pPr>
          </w:p>
        </w:tc>
        <w:tc>
          <w:tcPr>
            <w:tcW w:w="2440" w:type="dxa"/>
            <w:tcBorders>
              <w:top w:val="nil"/>
              <w:left w:val="nil"/>
              <w:bottom w:val="nil"/>
              <w:right w:val="nil"/>
            </w:tcBorders>
            <w:shd w:val="clear" w:color="auto" w:fill="auto"/>
            <w:noWrap/>
            <w:vAlign w:val="bottom"/>
            <w:hideMark/>
          </w:tcPr>
          <w:p w14:paraId="1A7081BB" w14:textId="77777777" w:rsidR="005776B4" w:rsidRDefault="005776B4">
            <w:pPr>
              <w:rPr>
                <w:sz w:val="20"/>
                <w:szCs w:val="20"/>
              </w:rPr>
            </w:pPr>
          </w:p>
        </w:tc>
        <w:tc>
          <w:tcPr>
            <w:tcW w:w="1432" w:type="dxa"/>
            <w:tcBorders>
              <w:top w:val="nil"/>
              <w:left w:val="nil"/>
              <w:bottom w:val="nil"/>
              <w:right w:val="nil"/>
            </w:tcBorders>
            <w:shd w:val="clear" w:color="auto" w:fill="auto"/>
            <w:noWrap/>
            <w:vAlign w:val="bottom"/>
            <w:hideMark/>
          </w:tcPr>
          <w:p w14:paraId="692DAEAF" w14:textId="77777777" w:rsidR="005776B4" w:rsidRDefault="005776B4">
            <w:pPr>
              <w:rPr>
                <w:sz w:val="20"/>
                <w:szCs w:val="20"/>
              </w:rPr>
            </w:pPr>
          </w:p>
        </w:tc>
      </w:tr>
      <w:tr w:rsidR="005776B4" w14:paraId="116EC61C" w14:textId="77777777" w:rsidTr="005776B4">
        <w:trPr>
          <w:trHeight w:val="320"/>
        </w:trPr>
        <w:tc>
          <w:tcPr>
            <w:tcW w:w="2548" w:type="dxa"/>
            <w:tcBorders>
              <w:top w:val="nil"/>
              <w:left w:val="nil"/>
              <w:bottom w:val="nil"/>
              <w:right w:val="nil"/>
            </w:tcBorders>
            <w:shd w:val="clear" w:color="auto" w:fill="auto"/>
            <w:vAlign w:val="center"/>
            <w:hideMark/>
          </w:tcPr>
          <w:p w14:paraId="69202EE3"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t>Employment</w:t>
            </w:r>
          </w:p>
        </w:tc>
        <w:tc>
          <w:tcPr>
            <w:tcW w:w="1300" w:type="dxa"/>
            <w:tcBorders>
              <w:top w:val="nil"/>
              <w:left w:val="nil"/>
              <w:bottom w:val="nil"/>
              <w:right w:val="nil"/>
            </w:tcBorders>
            <w:shd w:val="clear" w:color="auto" w:fill="auto"/>
            <w:vAlign w:val="center"/>
            <w:hideMark/>
          </w:tcPr>
          <w:p w14:paraId="12B3B55A"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3CCFFDE6"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124C3A8C"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&lt;0.0001</w:t>
            </w:r>
          </w:p>
        </w:tc>
      </w:tr>
      <w:tr w:rsidR="005776B4" w14:paraId="55D57C89" w14:textId="77777777" w:rsidTr="005776B4">
        <w:trPr>
          <w:trHeight w:val="320"/>
        </w:trPr>
        <w:tc>
          <w:tcPr>
            <w:tcW w:w="2548" w:type="dxa"/>
            <w:tcBorders>
              <w:top w:val="nil"/>
              <w:left w:val="nil"/>
              <w:bottom w:val="nil"/>
              <w:right w:val="nil"/>
            </w:tcBorders>
            <w:shd w:val="clear" w:color="auto" w:fill="auto"/>
            <w:vAlign w:val="center"/>
            <w:hideMark/>
          </w:tcPr>
          <w:p w14:paraId="61B2CAF4" w14:textId="77777777" w:rsidR="005776B4" w:rsidRDefault="005776B4">
            <w:pPr>
              <w:rPr>
                <w:rFonts w:ascii="Arial" w:hAnsi="Arial" w:cs="Arial"/>
                <w:color w:val="000000"/>
                <w:sz w:val="18"/>
                <w:szCs w:val="18"/>
              </w:rPr>
            </w:pPr>
            <w:r>
              <w:rPr>
                <w:rFonts w:ascii="Arial" w:hAnsi="Arial" w:cs="Arial"/>
                <w:color w:val="000000"/>
                <w:sz w:val="18"/>
                <w:szCs w:val="18"/>
                <w:lang w:val="en-US"/>
              </w:rPr>
              <w:t>Working full time/ part time</w:t>
            </w:r>
          </w:p>
        </w:tc>
        <w:tc>
          <w:tcPr>
            <w:tcW w:w="1300" w:type="dxa"/>
            <w:tcBorders>
              <w:top w:val="nil"/>
              <w:left w:val="nil"/>
              <w:bottom w:val="nil"/>
              <w:right w:val="nil"/>
            </w:tcBorders>
            <w:shd w:val="clear" w:color="auto" w:fill="auto"/>
            <w:vAlign w:val="center"/>
            <w:hideMark/>
          </w:tcPr>
          <w:p w14:paraId="2320E7FB" w14:textId="77777777" w:rsidR="005776B4" w:rsidRDefault="005776B4">
            <w:pPr>
              <w:jc w:val="center"/>
              <w:rPr>
                <w:rFonts w:ascii="Arial" w:hAnsi="Arial" w:cs="Arial"/>
                <w:color w:val="000000"/>
                <w:sz w:val="18"/>
                <w:szCs w:val="18"/>
              </w:rPr>
            </w:pPr>
            <w:r>
              <w:rPr>
                <w:rFonts w:ascii="Arial" w:hAnsi="Arial" w:cs="Arial"/>
                <w:color w:val="000000"/>
                <w:sz w:val="18"/>
                <w:szCs w:val="18"/>
              </w:rPr>
              <w:t>667</w:t>
            </w:r>
          </w:p>
        </w:tc>
        <w:tc>
          <w:tcPr>
            <w:tcW w:w="2440" w:type="dxa"/>
            <w:tcBorders>
              <w:top w:val="nil"/>
              <w:left w:val="nil"/>
              <w:bottom w:val="nil"/>
              <w:right w:val="nil"/>
            </w:tcBorders>
            <w:shd w:val="clear" w:color="auto" w:fill="auto"/>
            <w:vAlign w:val="center"/>
            <w:hideMark/>
          </w:tcPr>
          <w:p w14:paraId="2F42B653"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2D594C6B" w14:textId="77777777" w:rsidR="005776B4" w:rsidRDefault="005776B4">
            <w:pPr>
              <w:jc w:val="center"/>
              <w:rPr>
                <w:rFonts w:ascii="Arial" w:hAnsi="Arial" w:cs="Arial"/>
                <w:color w:val="000000"/>
                <w:sz w:val="18"/>
                <w:szCs w:val="18"/>
              </w:rPr>
            </w:pPr>
          </w:p>
        </w:tc>
      </w:tr>
      <w:tr w:rsidR="005776B4" w14:paraId="5E1AED6E" w14:textId="77777777" w:rsidTr="005776B4">
        <w:trPr>
          <w:trHeight w:val="320"/>
        </w:trPr>
        <w:tc>
          <w:tcPr>
            <w:tcW w:w="2548" w:type="dxa"/>
            <w:tcBorders>
              <w:top w:val="nil"/>
              <w:left w:val="nil"/>
              <w:bottom w:val="nil"/>
              <w:right w:val="nil"/>
            </w:tcBorders>
            <w:shd w:val="clear" w:color="auto" w:fill="auto"/>
            <w:vAlign w:val="center"/>
            <w:hideMark/>
          </w:tcPr>
          <w:p w14:paraId="7A178189" w14:textId="77777777" w:rsidR="005776B4" w:rsidRDefault="005776B4">
            <w:pPr>
              <w:rPr>
                <w:rFonts w:ascii="Arial" w:hAnsi="Arial" w:cs="Arial"/>
                <w:color w:val="000000"/>
                <w:sz w:val="18"/>
                <w:szCs w:val="18"/>
              </w:rPr>
            </w:pPr>
            <w:r>
              <w:rPr>
                <w:rFonts w:ascii="Arial" w:hAnsi="Arial" w:cs="Arial"/>
                <w:color w:val="000000"/>
                <w:sz w:val="18"/>
                <w:szCs w:val="18"/>
                <w:lang w:val="en-US"/>
              </w:rPr>
              <w:t>Long term sick/disabled</w:t>
            </w:r>
          </w:p>
        </w:tc>
        <w:tc>
          <w:tcPr>
            <w:tcW w:w="1300" w:type="dxa"/>
            <w:tcBorders>
              <w:top w:val="nil"/>
              <w:left w:val="nil"/>
              <w:bottom w:val="nil"/>
              <w:right w:val="nil"/>
            </w:tcBorders>
            <w:shd w:val="clear" w:color="auto" w:fill="auto"/>
            <w:vAlign w:val="center"/>
            <w:hideMark/>
          </w:tcPr>
          <w:p w14:paraId="72D168F1" w14:textId="77777777" w:rsidR="005776B4" w:rsidRDefault="005776B4">
            <w:pPr>
              <w:jc w:val="center"/>
              <w:rPr>
                <w:rFonts w:ascii="Arial" w:hAnsi="Arial" w:cs="Arial"/>
                <w:color w:val="000000"/>
                <w:sz w:val="18"/>
                <w:szCs w:val="18"/>
              </w:rPr>
            </w:pPr>
            <w:r>
              <w:rPr>
                <w:rFonts w:ascii="Arial" w:hAnsi="Arial" w:cs="Arial"/>
                <w:color w:val="000000"/>
                <w:sz w:val="18"/>
                <w:szCs w:val="18"/>
              </w:rPr>
              <w:t>746</w:t>
            </w:r>
          </w:p>
        </w:tc>
        <w:tc>
          <w:tcPr>
            <w:tcW w:w="2440" w:type="dxa"/>
            <w:tcBorders>
              <w:top w:val="nil"/>
              <w:left w:val="nil"/>
              <w:bottom w:val="nil"/>
              <w:right w:val="nil"/>
            </w:tcBorders>
            <w:shd w:val="clear" w:color="auto" w:fill="auto"/>
            <w:vAlign w:val="center"/>
            <w:hideMark/>
          </w:tcPr>
          <w:p w14:paraId="1B2395A9"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0.42 (0.3-0.58)</w:t>
            </w:r>
          </w:p>
        </w:tc>
        <w:tc>
          <w:tcPr>
            <w:tcW w:w="1432" w:type="dxa"/>
            <w:tcBorders>
              <w:top w:val="nil"/>
              <w:left w:val="nil"/>
              <w:bottom w:val="nil"/>
              <w:right w:val="nil"/>
            </w:tcBorders>
            <w:shd w:val="clear" w:color="auto" w:fill="auto"/>
            <w:vAlign w:val="center"/>
            <w:hideMark/>
          </w:tcPr>
          <w:p w14:paraId="3F313715" w14:textId="77777777" w:rsidR="005776B4" w:rsidRDefault="005776B4">
            <w:pPr>
              <w:jc w:val="center"/>
              <w:rPr>
                <w:rFonts w:ascii="Arial" w:hAnsi="Arial" w:cs="Arial"/>
                <w:color w:val="000000"/>
                <w:sz w:val="18"/>
                <w:szCs w:val="18"/>
              </w:rPr>
            </w:pPr>
          </w:p>
        </w:tc>
      </w:tr>
      <w:tr w:rsidR="005776B4" w14:paraId="60346316" w14:textId="77777777" w:rsidTr="005776B4">
        <w:trPr>
          <w:trHeight w:val="320"/>
        </w:trPr>
        <w:tc>
          <w:tcPr>
            <w:tcW w:w="2548" w:type="dxa"/>
            <w:tcBorders>
              <w:top w:val="nil"/>
              <w:left w:val="nil"/>
              <w:bottom w:val="nil"/>
              <w:right w:val="nil"/>
            </w:tcBorders>
            <w:shd w:val="clear" w:color="auto" w:fill="auto"/>
            <w:vAlign w:val="center"/>
            <w:hideMark/>
          </w:tcPr>
          <w:p w14:paraId="4A1375C5" w14:textId="77777777" w:rsidR="005776B4" w:rsidRDefault="005776B4">
            <w:pPr>
              <w:rPr>
                <w:rFonts w:ascii="Arial" w:hAnsi="Arial" w:cs="Arial"/>
                <w:color w:val="000000"/>
                <w:sz w:val="18"/>
                <w:szCs w:val="18"/>
              </w:rPr>
            </w:pPr>
            <w:r>
              <w:rPr>
                <w:rFonts w:ascii="Arial" w:hAnsi="Arial" w:cs="Arial"/>
                <w:color w:val="000000"/>
                <w:sz w:val="18"/>
                <w:szCs w:val="18"/>
                <w:lang w:val="en-US"/>
              </w:rPr>
              <w:t>Retired from paid work</w:t>
            </w:r>
          </w:p>
        </w:tc>
        <w:tc>
          <w:tcPr>
            <w:tcW w:w="1300" w:type="dxa"/>
            <w:tcBorders>
              <w:top w:val="nil"/>
              <w:left w:val="nil"/>
              <w:bottom w:val="nil"/>
              <w:right w:val="nil"/>
            </w:tcBorders>
            <w:shd w:val="clear" w:color="auto" w:fill="auto"/>
            <w:vAlign w:val="center"/>
            <w:hideMark/>
          </w:tcPr>
          <w:p w14:paraId="6799D41D" w14:textId="77777777" w:rsidR="005776B4" w:rsidRDefault="005776B4">
            <w:pPr>
              <w:jc w:val="center"/>
              <w:rPr>
                <w:rFonts w:ascii="Arial" w:hAnsi="Arial" w:cs="Arial"/>
                <w:color w:val="000000"/>
                <w:sz w:val="18"/>
                <w:szCs w:val="18"/>
              </w:rPr>
            </w:pPr>
            <w:r>
              <w:rPr>
                <w:rFonts w:ascii="Arial" w:hAnsi="Arial" w:cs="Arial"/>
                <w:color w:val="000000"/>
                <w:sz w:val="18"/>
                <w:szCs w:val="18"/>
              </w:rPr>
              <w:t>948</w:t>
            </w:r>
          </w:p>
        </w:tc>
        <w:tc>
          <w:tcPr>
            <w:tcW w:w="2440" w:type="dxa"/>
            <w:tcBorders>
              <w:top w:val="nil"/>
              <w:left w:val="nil"/>
              <w:bottom w:val="nil"/>
              <w:right w:val="nil"/>
            </w:tcBorders>
            <w:shd w:val="clear" w:color="auto" w:fill="auto"/>
            <w:vAlign w:val="center"/>
            <w:hideMark/>
          </w:tcPr>
          <w:p w14:paraId="18CEB077"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0.55 (0.37-0.82)</w:t>
            </w:r>
          </w:p>
        </w:tc>
        <w:tc>
          <w:tcPr>
            <w:tcW w:w="1432" w:type="dxa"/>
            <w:tcBorders>
              <w:top w:val="nil"/>
              <w:left w:val="nil"/>
              <w:bottom w:val="nil"/>
              <w:right w:val="nil"/>
            </w:tcBorders>
            <w:shd w:val="clear" w:color="auto" w:fill="auto"/>
            <w:vAlign w:val="center"/>
            <w:hideMark/>
          </w:tcPr>
          <w:p w14:paraId="4C547C61" w14:textId="77777777" w:rsidR="005776B4" w:rsidRDefault="005776B4">
            <w:pPr>
              <w:jc w:val="center"/>
              <w:rPr>
                <w:rFonts w:ascii="Arial" w:hAnsi="Arial" w:cs="Arial"/>
                <w:color w:val="000000"/>
                <w:sz w:val="18"/>
                <w:szCs w:val="18"/>
              </w:rPr>
            </w:pPr>
          </w:p>
        </w:tc>
      </w:tr>
      <w:tr w:rsidR="005776B4" w14:paraId="639E08A2" w14:textId="77777777" w:rsidTr="005776B4">
        <w:trPr>
          <w:trHeight w:val="320"/>
        </w:trPr>
        <w:tc>
          <w:tcPr>
            <w:tcW w:w="2548" w:type="dxa"/>
            <w:tcBorders>
              <w:top w:val="nil"/>
              <w:left w:val="nil"/>
              <w:bottom w:val="nil"/>
              <w:right w:val="nil"/>
            </w:tcBorders>
            <w:shd w:val="clear" w:color="auto" w:fill="auto"/>
            <w:vAlign w:val="center"/>
            <w:hideMark/>
          </w:tcPr>
          <w:p w14:paraId="54CA38A1" w14:textId="77777777" w:rsidR="005776B4" w:rsidRDefault="005776B4">
            <w:pPr>
              <w:rPr>
                <w:rFonts w:ascii="Arial" w:hAnsi="Arial" w:cs="Arial"/>
                <w:color w:val="000000"/>
                <w:sz w:val="18"/>
                <w:szCs w:val="18"/>
              </w:rPr>
            </w:pPr>
            <w:r>
              <w:rPr>
                <w:rFonts w:ascii="Arial" w:hAnsi="Arial" w:cs="Arial"/>
                <w:color w:val="000000"/>
                <w:sz w:val="18"/>
                <w:szCs w:val="18"/>
                <w:lang w:val="en-US"/>
              </w:rPr>
              <w:t>Unemployed</w:t>
            </w:r>
          </w:p>
        </w:tc>
        <w:tc>
          <w:tcPr>
            <w:tcW w:w="1300" w:type="dxa"/>
            <w:tcBorders>
              <w:top w:val="nil"/>
              <w:left w:val="nil"/>
              <w:bottom w:val="nil"/>
              <w:right w:val="nil"/>
            </w:tcBorders>
            <w:shd w:val="clear" w:color="auto" w:fill="auto"/>
            <w:vAlign w:val="center"/>
            <w:hideMark/>
          </w:tcPr>
          <w:p w14:paraId="6CEB5912" w14:textId="77777777" w:rsidR="005776B4" w:rsidRDefault="005776B4">
            <w:pPr>
              <w:jc w:val="center"/>
              <w:rPr>
                <w:rFonts w:ascii="Arial" w:hAnsi="Arial" w:cs="Arial"/>
                <w:color w:val="000000"/>
                <w:sz w:val="18"/>
                <w:szCs w:val="18"/>
              </w:rPr>
            </w:pPr>
            <w:r>
              <w:rPr>
                <w:rFonts w:ascii="Arial" w:hAnsi="Arial" w:cs="Arial"/>
                <w:color w:val="000000"/>
                <w:sz w:val="18"/>
                <w:szCs w:val="18"/>
              </w:rPr>
              <w:t>185</w:t>
            </w:r>
          </w:p>
        </w:tc>
        <w:tc>
          <w:tcPr>
            <w:tcW w:w="2440" w:type="dxa"/>
            <w:tcBorders>
              <w:top w:val="nil"/>
              <w:left w:val="nil"/>
              <w:bottom w:val="nil"/>
              <w:right w:val="nil"/>
            </w:tcBorders>
            <w:shd w:val="clear" w:color="auto" w:fill="auto"/>
            <w:vAlign w:val="center"/>
            <w:hideMark/>
          </w:tcPr>
          <w:p w14:paraId="6BCD6EFC"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0.51 (0.31-0.85)</w:t>
            </w:r>
          </w:p>
        </w:tc>
        <w:tc>
          <w:tcPr>
            <w:tcW w:w="1432" w:type="dxa"/>
            <w:tcBorders>
              <w:top w:val="nil"/>
              <w:left w:val="nil"/>
              <w:bottom w:val="nil"/>
              <w:right w:val="nil"/>
            </w:tcBorders>
            <w:shd w:val="clear" w:color="auto" w:fill="auto"/>
            <w:vAlign w:val="center"/>
            <w:hideMark/>
          </w:tcPr>
          <w:p w14:paraId="4327A97D" w14:textId="77777777" w:rsidR="005776B4" w:rsidRDefault="005776B4">
            <w:pPr>
              <w:jc w:val="center"/>
              <w:rPr>
                <w:rFonts w:ascii="Arial" w:hAnsi="Arial" w:cs="Arial"/>
                <w:color w:val="000000"/>
                <w:sz w:val="18"/>
                <w:szCs w:val="18"/>
              </w:rPr>
            </w:pPr>
          </w:p>
        </w:tc>
      </w:tr>
      <w:tr w:rsidR="005776B4" w14:paraId="14677606" w14:textId="77777777" w:rsidTr="005776B4">
        <w:trPr>
          <w:trHeight w:val="320"/>
        </w:trPr>
        <w:tc>
          <w:tcPr>
            <w:tcW w:w="2548" w:type="dxa"/>
            <w:tcBorders>
              <w:top w:val="nil"/>
              <w:left w:val="nil"/>
              <w:bottom w:val="nil"/>
              <w:right w:val="nil"/>
            </w:tcBorders>
            <w:shd w:val="clear" w:color="auto" w:fill="auto"/>
            <w:vAlign w:val="center"/>
            <w:hideMark/>
          </w:tcPr>
          <w:p w14:paraId="40BE2217" w14:textId="77777777" w:rsidR="005776B4" w:rsidRDefault="005776B4">
            <w:pPr>
              <w:rPr>
                <w:rFonts w:ascii="Arial" w:hAnsi="Arial" w:cs="Arial"/>
                <w:color w:val="000000"/>
                <w:sz w:val="18"/>
                <w:szCs w:val="18"/>
              </w:rPr>
            </w:pPr>
            <w:r>
              <w:rPr>
                <w:rFonts w:ascii="Arial" w:hAnsi="Arial" w:cs="Arial"/>
                <w:color w:val="000000"/>
                <w:sz w:val="18"/>
                <w:szCs w:val="18"/>
                <w:lang w:val="en-US"/>
              </w:rPr>
              <w:t>Other</w:t>
            </w:r>
          </w:p>
        </w:tc>
        <w:tc>
          <w:tcPr>
            <w:tcW w:w="1300" w:type="dxa"/>
            <w:tcBorders>
              <w:top w:val="nil"/>
              <w:left w:val="nil"/>
              <w:bottom w:val="nil"/>
              <w:right w:val="nil"/>
            </w:tcBorders>
            <w:shd w:val="clear" w:color="auto" w:fill="auto"/>
            <w:vAlign w:val="center"/>
            <w:hideMark/>
          </w:tcPr>
          <w:p w14:paraId="592EB421" w14:textId="77777777" w:rsidR="005776B4" w:rsidRDefault="005776B4">
            <w:pPr>
              <w:jc w:val="center"/>
              <w:rPr>
                <w:rFonts w:ascii="Arial" w:hAnsi="Arial" w:cs="Arial"/>
                <w:color w:val="000000"/>
                <w:sz w:val="18"/>
                <w:szCs w:val="18"/>
              </w:rPr>
            </w:pPr>
            <w:r>
              <w:rPr>
                <w:rFonts w:ascii="Arial" w:hAnsi="Arial" w:cs="Arial"/>
                <w:color w:val="000000"/>
                <w:sz w:val="18"/>
                <w:szCs w:val="18"/>
              </w:rPr>
              <w:t>130</w:t>
            </w:r>
          </w:p>
        </w:tc>
        <w:tc>
          <w:tcPr>
            <w:tcW w:w="2440" w:type="dxa"/>
            <w:tcBorders>
              <w:top w:val="nil"/>
              <w:left w:val="nil"/>
              <w:bottom w:val="nil"/>
              <w:right w:val="nil"/>
            </w:tcBorders>
            <w:shd w:val="clear" w:color="auto" w:fill="auto"/>
            <w:vAlign w:val="center"/>
            <w:hideMark/>
          </w:tcPr>
          <w:p w14:paraId="649EE3CB"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0.93 (0.54-1.6)</w:t>
            </w:r>
          </w:p>
        </w:tc>
        <w:tc>
          <w:tcPr>
            <w:tcW w:w="1432" w:type="dxa"/>
            <w:tcBorders>
              <w:top w:val="nil"/>
              <w:left w:val="nil"/>
              <w:bottom w:val="nil"/>
              <w:right w:val="nil"/>
            </w:tcBorders>
            <w:shd w:val="clear" w:color="auto" w:fill="auto"/>
            <w:vAlign w:val="center"/>
            <w:hideMark/>
          </w:tcPr>
          <w:p w14:paraId="3E95D05E" w14:textId="77777777" w:rsidR="005776B4" w:rsidRDefault="005776B4">
            <w:pPr>
              <w:jc w:val="center"/>
              <w:rPr>
                <w:rFonts w:ascii="Arial" w:hAnsi="Arial" w:cs="Arial"/>
                <w:color w:val="000000"/>
                <w:sz w:val="18"/>
                <w:szCs w:val="18"/>
              </w:rPr>
            </w:pPr>
          </w:p>
        </w:tc>
      </w:tr>
      <w:tr w:rsidR="005776B4" w14:paraId="6A954368" w14:textId="77777777" w:rsidTr="005776B4">
        <w:trPr>
          <w:trHeight w:val="320"/>
        </w:trPr>
        <w:tc>
          <w:tcPr>
            <w:tcW w:w="2548" w:type="dxa"/>
            <w:tcBorders>
              <w:top w:val="nil"/>
              <w:left w:val="nil"/>
              <w:bottom w:val="nil"/>
              <w:right w:val="nil"/>
            </w:tcBorders>
            <w:shd w:val="clear" w:color="auto" w:fill="auto"/>
            <w:vAlign w:val="center"/>
            <w:hideMark/>
          </w:tcPr>
          <w:p w14:paraId="60278FC8"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t>Accommodation</w:t>
            </w:r>
          </w:p>
        </w:tc>
        <w:tc>
          <w:tcPr>
            <w:tcW w:w="1300" w:type="dxa"/>
            <w:tcBorders>
              <w:top w:val="nil"/>
              <w:left w:val="nil"/>
              <w:bottom w:val="nil"/>
              <w:right w:val="nil"/>
            </w:tcBorders>
            <w:shd w:val="clear" w:color="auto" w:fill="auto"/>
            <w:vAlign w:val="center"/>
            <w:hideMark/>
          </w:tcPr>
          <w:p w14:paraId="68C3D00F"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31E2B32C"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61007BAB"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&lt;0.0001</w:t>
            </w:r>
          </w:p>
        </w:tc>
      </w:tr>
      <w:tr w:rsidR="005776B4" w14:paraId="53AF7F46" w14:textId="77777777" w:rsidTr="005776B4">
        <w:trPr>
          <w:trHeight w:val="520"/>
        </w:trPr>
        <w:tc>
          <w:tcPr>
            <w:tcW w:w="2548" w:type="dxa"/>
            <w:tcBorders>
              <w:top w:val="nil"/>
              <w:left w:val="nil"/>
              <w:bottom w:val="nil"/>
              <w:right w:val="nil"/>
            </w:tcBorders>
            <w:shd w:val="clear" w:color="auto" w:fill="auto"/>
            <w:vAlign w:val="center"/>
            <w:hideMark/>
          </w:tcPr>
          <w:p w14:paraId="7B47E962" w14:textId="77777777" w:rsidR="005776B4" w:rsidRDefault="005776B4">
            <w:pPr>
              <w:rPr>
                <w:rFonts w:ascii="Arial" w:hAnsi="Arial" w:cs="Arial"/>
                <w:color w:val="000000"/>
                <w:sz w:val="18"/>
                <w:szCs w:val="18"/>
              </w:rPr>
            </w:pPr>
            <w:r>
              <w:rPr>
                <w:rFonts w:ascii="Arial" w:hAnsi="Arial" w:cs="Arial"/>
                <w:color w:val="000000"/>
                <w:sz w:val="18"/>
                <w:szCs w:val="18"/>
                <w:lang w:val="en-US"/>
              </w:rPr>
              <w:t>Owned by you (Outright or with a Mortgage)</w:t>
            </w:r>
          </w:p>
        </w:tc>
        <w:tc>
          <w:tcPr>
            <w:tcW w:w="1300" w:type="dxa"/>
            <w:tcBorders>
              <w:top w:val="nil"/>
              <w:left w:val="nil"/>
              <w:bottom w:val="nil"/>
              <w:right w:val="nil"/>
            </w:tcBorders>
            <w:shd w:val="clear" w:color="auto" w:fill="auto"/>
            <w:vAlign w:val="center"/>
            <w:hideMark/>
          </w:tcPr>
          <w:p w14:paraId="10D1576E" w14:textId="77777777" w:rsidR="005776B4" w:rsidRDefault="005776B4">
            <w:pPr>
              <w:jc w:val="center"/>
              <w:rPr>
                <w:rFonts w:ascii="Arial" w:hAnsi="Arial" w:cs="Arial"/>
                <w:color w:val="000000"/>
                <w:sz w:val="18"/>
                <w:szCs w:val="18"/>
              </w:rPr>
            </w:pPr>
            <w:r>
              <w:rPr>
                <w:rFonts w:ascii="Arial" w:hAnsi="Arial" w:cs="Arial"/>
                <w:color w:val="000000"/>
                <w:sz w:val="18"/>
                <w:szCs w:val="18"/>
              </w:rPr>
              <w:t>1533</w:t>
            </w:r>
          </w:p>
        </w:tc>
        <w:tc>
          <w:tcPr>
            <w:tcW w:w="2440" w:type="dxa"/>
            <w:tcBorders>
              <w:top w:val="nil"/>
              <w:left w:val="nil"/>
              <w:bottom w:val="nil"/>
              <w:right w:val="nil"/>
            </w:tcBorders>
            <w:shd w:val="clear" w:color="auto" w:fill="auto"/>
            <w:vAlign w:val="center"/>
            <w:hideMark/>
          </w:tcPr>
          <w:p w14:paraId="75247287"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124A9E81" w14:textId="77777777" w:rsidR="005776B4" w:rsidRDefault="005776B4">
            <w:pPr>
              <w:jc w:val="center"/>
              <w:rPr>
                <w:rFonts w:ascii="Arial" w:hAnsi="Arial" w:cs="Arial"/>
                <w:color w:val="000000"/>
                <w:sz w:val="18"/>
                <w:szCs w:val="18"/>
              </w:rPr>
            </w:pPr>
          </w:p>
        </w:tc>
      </w:tr>
      <w:tr w:rsidR="005776B4" w14:paraId="0DAFD54E" w14:textId="77777777" w:rsidTr="005776B4">
        <w:trPr>
          <w:trHeight w:val="320"/>
        </w:trPr>
        <w:tc>
          <w:tcPr>
            <w:tcW w:w="2548" w:type="dxa"/>
            <w:tcBorders>
              <w:top w:val="nil"/>
              <w:left w:val="nil"/>
              <w:bottom w:val="nil"/>
              <w:right w:val="nil"/>
            </w:tcBorders>
            <w:shd w:val="clear" w:color="auto" w:fill="auto"/>
            <w:vAlign w:val="center"/>
            <w:hideMark/>
          </w:tcPr>
          <w:p w14:paraId="0EB2740E" w14:textId="77777777" w:rsidR="005776B4" w:rsidRDefault="005776B4">
            <w:pPr>
              <w:rPr>
                <w:rFonts w:ascii="Arial" w:hAnsi="Arial" w:cs="Arial"/>
                <w:color w:val="000000"/>
                <w:sz w:val="18"/>
                <w:szCs w:val="18"/>
              </w:rPr>
            </w:pPr>
            <w:r>
              <w:rPr>
                <w:rFonts w:ascii="Arial" w:hAnsi="Arial" w:cs="Arial"/>
                <w:color w:val="000000"/>
                <w:sz w:val="18"/>
                <w:szCs w:val="18"/>
                <w:lang w:val="en-US"/>
              </w:rPr>
              <w:t>Other</w:t>
            </w:r>
            <w:r>
              <w:rPr>
                <w:rFonts w:ascii="Arial" w:hAnsi="Arial" w:cs="Arial"/>
                <w:b/>
                <w:bCs/>
                <w:color w:val="000000"/>
                <w:sz w:val="18"/>
                <w:szCs w:val="18"/>
                <w:lang w:val="en-US"/>
              </w:rPr>
              <w:t xml:space="preserve"> </w:t>
            </w:r>
          </w:p>
        </w:tc>
        <w:tc>
          <w:tcPr>
            <w:tcW w:w="1300" w:type="dxa"/>
            <w:tcBorders>
              <w:top w:val="nil"/>
              <w:left w:val="nil"/>
              <w:bottom w:val="nil"/>
              <w:right w:val="nil"/>
            </w:tcBorders>
            <w:shd w:val="clear" w:color="auto" w:fill="auto"/>
            <w:vAlign w:val="center"/>
            <w:hideMark/>
          </w:tcPr>
          <w:p w14:paraId="6F1AE578" w14:textId="77777777" w:rsidR="005776B4" w:rsidRDefault="005776B4">
            <w:pPr>
              <w:jc w:val="center"/>
              <w:rPr>
                <w:rFonts w:ascii="Arial" w:hAnsi="Arial" w:cs="Arial"/>
                <w:color w:val="000000"/>
                <w:sz w:val="18"/>
                <w:szCs w:val="18"/>
              </w:rPr>
            </w:pPr>
            <w:r>
              <w:rPr>
                <w:rFonts w:ascii="Arial" w:hAnsi="Arial" w:cs="Arial"/>
                <w:color w:val="000000"/>
                <w:sz w:val="18"/>
                <w:szCs w:val="18"/>
              </w:rPr>
              <w:t>166</w:t>
            </w:r>
          </w:p>
        </w:tc>
        <w:tc>
          <w:tcPr>
            <w:tcW w:w="2440" w:type="dxa"/>
            <w:tcBorders>
              <w:top w:val="nil"/>
              <w:left w:val="nil"/>
              <w:bottom w:val="nil"/>
              <w:right w:val="nil"/>
            </w:tcBorders>
            <w:shd w:val="clear" w:color="auto" w:fill="auto"/>
            <w:vAlign w:val="center"/>
            <w:hideMark/>
          </w:tcPr>
          <w:p w14:paraId="00508646"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0.58 (0.34-1.0)</w:t>
            </w:r>
          </w:p>
        </w:tc>
        <w:tc>
          <w:tcPr>
            <w:tcW w:w="1432" w:type="dxa"/>
            <w:tcBorders>
              <w:top w:val="nil"/>
              <w:left w:val="nil"/>
              <w:bottom w:val="nil"/>
              <w:right w:val="nil"/>
            </w:tcBorders>
            <w:shd w:val="clear" w:color="auto" w:fill="auto"/>
            <w:vAlign w:val="center"/>
            <w:hideMark/>
          </w:tcPr>
          <w:p w14:paraId="2C3BD039" w14:textId="77777777" w:rsidR="005776B4" w:rsidRDefault="005776B4">
            <w:pPr>
              <w:jc w:val="center"/>
              <w:rPr>
                <w:rFonts w:ascii="Arial" w:hAnsi="Arial" w:cs="Arial"/>
                <w:color w:val="000000"/>
                <w:sz w:val="18"/>
                <w:szCs w:val="18"/>
              </w:rPr>
            </w:pPr>
          </w:p>
        </w:tc>
      </w:tr>
      <w:tr w:rsidR="005776B4" w14:paraId="6554D78B" w14:textId="77777777" w:rsidTr="005776B4">
        <w:trPr>
          <w:trHeight w:val="520"/>
        </w:trPr>
        <w:tc>
          <w:tcPr>
            <w:tcW w:w="2548" w:type="dxa"/>
            <w:tcBorders>
              <w:top w:val="nil"/>
              <w:left w:val="nil"/>
              <w:bottom w:val="nil"/>
              <w:right w:val="nil"/>
            </w:tcBorders>
            <w:shd w:val="clear" w:color="auto" w:fill="auto"/>
            <w:vAlign w:val="center"/>
            <w:hideMark/>
          </w:tcPr>
          <w:p w14:paraId="2D96D4D9" w14:textId="77777777" w:rsidR="005776B4" w:rsidRDefault="005776B4">
            <w:pPr>
              <w:rPr>
                <w:rFonts w:ascii="Arial" w:hAnsi="Arial" w:cs="Arial"/>
                <w:color w:val="000000"/>
                <w:sz w:val="18"/>
                <w:szCs w:val="18"/>
              </w:rPr>
            </w:pPr>
            <w:r>
              <w:rPr>
                <w:rFonts w:ascii="Arial" w:hAnsi="Arial" w:cs="Arial"/>
                <w:color w:val="000000"/>
                <w:sz w:val="18"/>
                <w:szCs w:val="18"/>
                <w:lang w:val="en-US"/>
              </w:rPr>
              <w:t>Part rent, Part owned (shared ownership)</w:t>
            </w:r>
          </w:p>
        </w:tc>
        <w:tc>
          <w:tcPr>
            <w:tcW w:w="1300" w:type="dxa"/>
            <w:tcBorders>
              <w:top w:val="nil"/>
              <w:left w:val="nil"/>
              <w:bottom w:val="nil"/>
              <w:right w:val="nil"/>
            </w:tcBorders>
            <w:shd w:val="clear" w:color="auto" w:fill="auto"/>
            <w:vAlign w:val="center"/>
            <w:hideMark/>
          </w:tcPr>
          <w:p w14:paraId="0E705590" w14:textId="77777777" w:rsidR="005776B4" w:rsidRDefault="005776B4">
            <w:pPr>
              <w:jc w:val="center"/>
              <w:rPr>
                <w:rFonts w:ascii="Arial" w:hAnsi="Arial" w:cs="Arial"/>
                <w:color w:val="000000"/>
                <w:sz w:val="18"/>
                <w:szCs w:val="18"/>
              </w:rPr>
            </w:pPr>
            <w:r>
              <w:rPr>
                <w:rFonts w:ascii="Arial" w:hAnsi="Arial" w:cs="Arial"/>
                <w:color w:val="000000"/>
                <w:sz w:val="18"/>
                <w:szCs w:val="18"/>
              </w:rPr>
              <w:t>59</w:t>
            </w:r>
          </w:p>
        </w:tc>
        <w:tc>
          <w:tcPr>
            <w:tcW w:w="2440" w:type="dxa"/>
            <w:tcBorders>
              <w:top w:val="nil"/>
              <w:left w:val="nil"/>
              <w:bottom w:val="nil"/>
              <w:right w:val="nil"/>
            </w:tcBorders>
            <w:shd w:val="clear" w:color="auto" w:fill="auto"/>
            <w:vAlign w:val="center"/>
            <w:hideMark/>
          </w:tcPr>
          <w:p w14:paraId="3D1C9F0E"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0.32 (0.13-0.74)</w:t>
            </w:r>
          </w:p>
        </w:tc>
        <w:tc>
          <w:tcPr>
            <w:tcW w:w="1432" w:type="dxa"/>
            <w:tcBorders>
              <w:top w:val="nil"/>
              <w:left w:val="nil"/>
              <w:bottom w:val="nil"/>
              <w:right w:val="nil"/>
            </w:tcBorders>
            <w:shd w:val="clear" w:color="auto" w:fill="auto"/>
            <w:vAlign w:val="center"/>
            <w:hideMark/>
          </w:tcPr>
          <w:p w14:paraId="0E0EB57B" w14:textId="77777777" w:rsidR="005776B4" w:rsidRDefault="005776B4">
            <w:pPr>
              <w:jc w:val="center"/>
              <w:rPr>
                <w:rFonts w:ascii="Arial" w:hAnsi="Arial" w:cs="Arial"/>
                <w:color w:val="000000"/>
                <w:sz w:val="18"/>
                <w:szCs w:val="18"/>
              </w:rPr>
            </w:pPr>
          </w:p>
        </w:tc>
      </w:tr>
      <w:tr w:rsidR="005776B4" w14:paraId="72DC2BBD" w14:textId="77777777" w:rsidTr="005776B4">
        <w:trPr>
          <w:trHeight w:val="780"/>
        </w:trPr>
        <w:tc>
          <w:tcPr>
            <w:tcW w:w="2548" w:type="dxa"/>
            <w:tcBorders>
              <w:top w:val="nil"/>
              <w:left w:val="nil"/>
              <w:bottom w:val="nil"/>
              <w:right w:val="nil"/>
            </w:tcBorders>
            <w:shd w:val="clear" w:color="auto" w:fill="auto"/>
            <w:vAlign w:val="center"/>
            <w:hideMark/>
          </w:tcPr>
          <w:p w14:paraId="02DDE19E" w14:textId="77777777" w:rsidR="005776B4" w:rsidRDefault="005776B4">
            <w:pPr>
              <w:rPr>
                <w:rFonts w:ascii="Arial" w:hAnsi="Arial" w:cs="Arial"/>
                <w:color w:val="000000"/>
                <w:sz w:val="18"/>
                <w:szCs w:val="18"/>
              </w:rPr>
            </w:pPr>
            <w:r>
              <w:rPr>
                <w:rFonts w:ascii="Arial" w:hAnsi="Arial" w:cs="Arial"/>
                <w:color w:val="000000"/>
                <w:sz w:val="18"/>
                <w:szCs w:val="18"/>
                <w:lang w:val="en-US"/>
              </w:rPr>
              <w:t xml:space="preserve">Rented Privately from Council / Housing Association </w:t>
            </w:r>
          </w:p>
        </w:tc>
        <w:tc>
          <w:tcPr>
            <w:tcW w:w="1300" w:type="dxa"/>
            <w:tcBorders>
              <w:top w:val="nil"/>
              <w:left w:val="nil"/>
              <w:bottom w:val="nil"/>
              <w:right w:val="nil"/>
            </w:tcBorders>
            <w:shd w:val="clear" w:color="auto" w:fill="auto"/>
            <w:vAlign w:val="center"/>
            <w:hideMark/>
          </w:tcPr>
          <w:p w14:paraId="15251004" w14:textId="77777777" w:rsidR="005776B4" w:rsidRDefault="005776B4">
            <w:pPr>
              <w:jc w:val="center"/>
              <w:rPr>
                <w:rFonts w:ascii="Arial" w:hAnsi="Arial" w:cs="Arial"/>
                <w:color w:val="000000"/>
                <w:sz w:val="18"/>
                <w:szCs w:val="18"/>
              </w:rPr>
            </w:pPr>
            <w:r>
              <w:rPr>
                <w:rFonts w:ascii="Arial" w:hAnsi="Arial" w:cs="Arial"/>
                <w:color w:val="000000"/>
                <w:sz w:val="18"/>
                <w:szCs w:val="18"/>
              </w:rPr>
              <w:t>918</w:t>
            </w:r>
          </w:p>
        </w:tc>
        <w:tc>
          <w:tcPr>
            <w:tcW w:w="2440" w:type="dxa"/>
            <w:tcBorders>
              <w:top w:val="nil"/>
              <w:left w:val="nil"/>
              <w:bottom w:val="nil"/>
              <w:right w:val="nil"/>
            </w:tcBorders>
            <w:shd w:val="clear" w:color="auto" w:fill="auto"/>
            <w:vAlign w:val="center"/>
            <w:hideMark/>
          </w:tcPr>
          <w:p w14:paraId="5044F2FA"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0.55 (0.41-0.75)</w:t>
            </w:r>
          </w:p>
        </w:tc>
        <w:tc>
          <w:tcPr>
            <w:tcW w:w="1432" w:type="dxa"/>
            <w:tcBorders>
              <w:top w:val="nil"/>
              <w:left w:val="nil"/>
              <w:bottom w:val="nil"/>
              <w:right w:val="nil"/>
            </w:tcBorders>
            <w:shd w:val="clear" w:color="auto" w:fill="auto"/>
            <w:vAlign w:val="center"/>
            <w:hideMark/>
          </w:tcPr>
          <w:p w14:paraId="002A53C4" w14:textId="77777777" w:rsidR="005776B4" w:rsidRDefault="005776B4">
            <w:pPr>
              <w:jc w:val="center"/>
              <w:rPr>
                <w:rFonts w:ascii="Arial" w:hAnsi="Arial" w:cs="Arial"/>
                <w:color w:val="000000"/>
                <w:sz w:val="18"/>
                <w:szCs w:val="18"/>
              </w:rPr>
            </w:pPr>
          </w:p>
        </w:tc>
      </w:tr>
      <w:tr w:rsidR="005776B4" w14:paraId="59B5A802" w14:textId="77777777" w:rsidTr="005776B4">
        <w:trPr>
          <w:trHeight w:val="320"/>
        </w:trPr>
        <w:tc>
          <w:tcPr>
            <w:tcW w:w="2548" w:type="dxa"/>
            <w:tcBorders>
              <w:top w:val="nil"/>
              <w:left w:val="nil"/>
              <w:bottom w:val="nil"/>
              <w:right w:val="nil"/>
            </w:tcBorders>
            <w:shd w:val="clear" w:color="auto" w:fill="auto"/>
            <w:vAlign w:val="center"/>
            <w:hideMark/>
          </w:tcPr>
          <w:p w14:paraId="0386F1F1"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t>Car ownership</w:t>
            </w:r>
          </w:p>
        </w:tc>
        <w:tc>
          <w:tcPr>
            <w:tcW w:w="1300" w:type="dxa"/>
            <w:tcBorders>
              <w:top w:val="nil"/>
              <w:left w:val="nil"/>
              <w:bottom w:val="nil"/>
              <w:right w:val="nil"/>
            </w:tcBorders>
            <w:shd w:val="clear" w:color="auto" w:fill="auto"/>
            <w:vAlign w:val="center"/>
            <w:hideMark/>
          </w:tcPr>
          <w:p w14:paraId="6AFC6B36"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noWrap/>
            <w:vAlign w:val="center"/>
            <w:hideMark/>
          </w:tcPr>
          <w:p w14:paraId="42075847"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2ED26D3E" w14:textId="77777777" w:rsidR="005776B4" w:rsidRDefault="005776B4">
            <w:pPr>
              <w:jc w:val="center"/>
              <w:rPr>
                <w:sz w:val="20"/>
                <w:szCs w:val="20"/>
              </w:rPr>
            </w:pPr>
          </w:p>
        </w:tc>
      </w:tr>
      <w:tr w:rsidR="005776B4" w14:paraId="0FA52A50" w14:textId="77777777" w:rsidTr="005776B4">
        <w:trPr>
          <w:trHeight w:val="320"/>
        </w:trPr>
        <w:tc>
          <w:tcPr>
            <w:tcW w:w="2548" w:type="dxa"/>
            <w:tcBorders>
              <w:top w:val="nil"/>
              <w:left w:val="nil"/>
              <w:bottom w:val="nil"/>
              <w:right w:val="nil"/>
            </w:tcBorders>
            <w:shd w:val="clear" w:color="auto" w:fill="auto"/>
            <w:vAlign w:val="center"/>
            <w:hideMark/>
          </w:tcPr>
          <w:p w14:paraId="28FB2F51" w14:textId="77777777" w:rsidR="005776B4" w:rsidRDefault="005776B4">
            <w:pPr>
              <w:rPr>
                <w:rFonts w:ascii="Arial" w:hAnsi="Arial" w:cs="Arial"/>
                <w:color w:val="000000"/>
                <w:sz w:val="18"/>
                <w:szCs w:val="18"/>
              </w:rPr>
            </w:pPr>
            <w:r>
              <w:rPr>
                <w:rFonts w:ascii="Arial" w:hAnsi="Arial" w:cs="Arial"/>
                <w:color w:val="000000"/>
                <w:sz w:val="18"/>
                <w:szCs w:val="18"/>
                <w:lang w:val="en-US"/>
              </w:rPr>
              <w:t>No</w:t>
            </w:r>
          </w:p>
        </w:tc>
        <w:tc>
          <w:tcPr>
            <w:tcW w:w="1300" w:type="dxa"/>
            <w:tcBorders>
              <w:top w:val="nil"/>
              <w:left w:val="nil"/>
              <w:bottom w:val="nil"/>
              <w:right w:val="nil"/>
            </w:tcBorders>
            <w:shd w:val="clear" w:color="auto" w:fill="auto"/>
            <w:vAlign w:val="center"/>
            <w:hideMark/>
          </w:tcPr>
          <w:p w14:paraId="4753010E" w14:textId="77777777" w:rsidR="005776B4" w:rsidRDefault="005776B4">
            <w:pPr>
              <w:jc w:val="center"/>
              <w:rPr>
                <w:rFonts w:ascii="Arial" w:hAnsi="Arial" w:cs="Arial"/>
                <w:color w:val="000000"/>
                <w:sz w:val="18"/>
                <w:szCs w:val="18"/>
              </w:rPr>
            </w:pPr>
            <w:r>
              <w:rPr>
                <w:rFonts w:ascii="Arial" w:hAnsi="Arial" w:cs="Arial"/>
                <w:color w:val="000000"/>
                <w:sz w:val="18"/>
                <w:szCs w:val="18"/>
              </w:rPr>
              <w:t>701</w:t>
            </w:r>
          </w:p>
        </w:tc>
        <w:tc>
          <w:tcPr>
            <w:tcW w:w="2440" w:type="dxa"/>
            <w:tcBorders>
              <w:top w:val="nil"/>
              <w:left w:val="nil"/>
              <w:bottom w:val="nil"/>
              <w:right w:val="nil"/>
            </w:tcBorders>
            <w:shd w:val="clear" w:color="auto" w:fill="auto"/>
            <w:vAlign w:val="center"/>
            <w:hideMark/>
          </w:tcPr>
          <w:p w14:paraId="2DF48E76"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1A0A13C5" w14:textId="77777777" w:rsidR="005776B4" w:rsidRDefault="005776B4">
            <w:pPr>
              <w:jc w:val="center"/>
              <w:rPr>
                <w:rFonts w:ascii="Arial" w:hAnsi="Arial" w:cs="Arial"/>
                <w:color w:val="000000"/>
                <w:sz w:val="18"/>
                <w:szCs w:val="18"/>
              </w:rPr>
            </w:pPr>
          </w:p>
        </w:tc>
      </w:tr>
      <w:tr w:rsidR="005776B4" w14:paraId="24CDEE8F" w14:textId="77777777" w:rsidTr="005776B4">
        <w:trPr>
          <w:trHeight w:val="320"/>
        </w:trPr>
        <w:tc>
          <w:tcPr>
            <w:tcW w:w="2548" w:type="dxa"/>
            <w:tcBorders>
              <w:top w:val="nil"/>
              <w:left w:val="nil"/>
              <w:bottom w:val="nil"/>
              <w:right w:val="nil"/>
            </w:tcBorders>
            <w:shd w:val="clear" w:color="auto" w:fill="auto"/>
            <w:vAlign w:val="center"/>
            <w:hideMark/>
          </w:tcPr>
          <w:p w14:paraId="4E54E5F3" w14:textId="77777777" w:rsidR="005776B4" w:rsidRDefault="005776B4">
            <w:pPr>
              <w:rPr>
                <w:rFonts w:ascii="Arial" w:hAnsi="Arial" w:cs="Arial"/>
                <w:color w:val="000000"/>
                <w:sz w:val="18"/>
                <w:szCs w:val="18"/>
              </w:rPr>
            </w:pPr>
            <w:r>
              <w:rPr>
                <w:rFonts w:ascii="Arial" w:hAnsi="Arial" w:cs="Arial"/>
                <w:color w:val="000000"/>
                <w:sz w:val="18"/>
                <w:szCs w:val="18"/>
                <w:lang w:val="en-US"/>
              </w:rPr>
              <w:t>Yes</w:t>
            </w:r>
          </w:p>
        </w:tc>
        <w:tc>
          <w:tcPr>
            <w:tcW w:w="1300" w:type="dxa"/>
            <w:tcBorders>
              <w:top w:val="nil"/>
              <w:left w:val="nil"/>
              <w:bottom w:val="nil"/>
              <w:right w:val="nil"/>
            </w:tcBorders>
            <w:shd w:val="clear" w:color="auto" w:fill="auto"/>
            <w:vAlign w:val="center"/>
            <w:hideMark/>
          </w:tcPr>
          <w:p w14:paraId="2A067F88" w14:textId="77777777" w:rsidR="005776B4" w:rsidRDefault="005776B4">
            <w:pPr>
              <w:jc w:val="center"/>
              <w:rPr>
                <w:rFonts w:ascii="Arial" w:hAnsi="Arial" w:cs="Arial"/>
                <w:color w:val="000000"/>
                <w:sz w:val="18"/>
                <w:szCs w:val="18"/>
              </w:rPr>
            </w:pPr>
            <w:r>
              <w:rPr>
                <w:rFonts w:ascii="Arial" w:hAnsi="Arial" w:cs="Arial"/>
                <w:color w:val="000000"/>
                <w:sz w:val="18"/>
                <w:szCs w:val="18"/>
              </w:rPr>
              <w:t>1975</w:t>
            </w:r>
          </w:p>
        </w:tc>
        <w:tc>
          <w:tcPr>
            <w:tcW w:w="2440" w:type="dxa"/>
            <w:tcBorders>
              <w:top w:val="nil"/>
              <w:left w:val="nil"/>
              <w:bottom w:val="nil"/>
              <w:right w:val="nil"/>
            </w:tcBorders>
            <w:shd w:val="clear" w:color="auto" w:fill="auto"/>
            <w:vAlign w:val="center"/>
            <w:hideMark/>
          </w:tcPr>
          <w:p w14:paraId="70FB263A"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1.98 (1.41-2.76)</w:t>
            </w:r>
          </w:p>
        </w:tc>
        <w:tc>
          <w:tcPr>
            <w:tcW w:w="1432" w:type="dxa"/>
            <w:tcBorders>
              <w:top w:val="nil"/>
              <w:left w:val="nil"/>
              <w:bottom w:val="nil"/>
              <w:right w:val="nil"/>
            </w:tcBorders>
            <w:shd w:val="clear" w:color="auto" w:fill="auto"/>
            <w:vAlign w:val="center"/>
            <w:hideMark/>
          </w:tcPr>
          <w:p w14:paraId="6DF6815E"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&lt;0.0001</w:t>
            </w:r>
          </w:p>
        </w:tc>
      </w:tr>
      <w:tr w:rsidR="005776B4" w14:paraId="42A12522" w14:textId="77777777" w:rsidTr="005776B4">
        <w:trPr>
          <w:trHeight w:val="320"/>
        </w:trPr>
        <w:tc>
          <w:tcPr>
            <w:tcW w:w="2548" w:type="dxa"/>
            <w:tcBorders>
              <w:top w:val="nil"/>
              <w:left w:val="nil"/>
              <w:bottom w:val="nil"/>
              <w:right w:val="nil"/>
            </w:tcBorders>
            <w:shd w:val="clear" w:color="auto" w:fill="auto"/>
            <w:vAlign w:val="center"/>
            <w:hideMark/>
          </w:tcPr>
          <w:p w14:paraId="0B459DB9"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t>Education</w:t>
            </w:r>
            <w:r>
              <w:rPr>
                <w:rFonts w:ascii="Calibri" w:hAnsi="Calibri" w:cs="Calibri"/>
                <w:color w:val="000000"/>
                <w:sz w:val="18"/>
                <w:szCs w:val="18"/>
                <w:lang w:val="en-US"/>
              </w:rPr>
              <w:t>  </w:t>
            </w:r>
          </w:p>
        </w:tc>
        <w:tc>
          <w:tcPr>
            <w:tcW w:w="1300" w:type="dxa"/>
            <w:tcBorders>
              <w:top w:val="nil"/>
              <w:left w:val="nil"/>
              <w:bottom w:val="nil"/>
              <w:right w:val="nil"/>
            </w:tcBorders>
            <w:shd w:val="clear" w:color="auto" w:fill="auto"/>
            <w:vAlign w:val="center"/>
            <w:hideMark/>
          </w:tcPr>
          <w:p w14:paraId="08C07769"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6CB7A9C2"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5CF874AE"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0.08</w:t>
            </w:r>
          </w:p>
        </w:tc>
      </w:tr>
      <w:tr w:rsidR="005776B4" w14:paraId="1CE26BE9" w14:textId="77777777" w:rsidTr="005776B4">
        <w:trPr>
          <w:trHeight w:val="320"/>
        </w:trPr>
        <w:tc>
          <w:tcPr>
            <w:tcW w:w="2548" w:type="dxa"/>
            <w:tcBorders>
              <w:top w:val="nil"/>
              <w:left w:val="nil"/>
              <w:bottom w:val="nil"/>
              <w:right w:val="nil"/>
            </w:tcBorders>
            <w:shd w:val="clear" w:color="auto" w:fill="auto"/>
            <w:vAlign w:val="center"/>
            <w:hideMark/>
          </w:tcPr>
          <w:p w14:paraId="3B1A4EBC" w14:textId="77777777" w:rsidR="005776B4" w:rsidRDefault="005776B4">
            <w:pPr>
              <w:rPr>
                <w:rFonts w:ascii="Arial" w:hAnsi="Arial" w:cs="Arial"/>
                <w:color w:val="000000"/>
                <w:sz w:val="18"/>
                <w:szCs w:val="18"/>
              </w:rPr>
            </w:pPr>
            <w:r>
              <w:rPr>
                <w:rFonts w:ascii="Arial" w:hAnsi="Arial" w:cs="Arial"/>
                <w:color w:val="000000"/>
                <w:sz w:val="18"/>
                <w:szCs w:val="18"/>
                <w:lang w:val="en-US"/>
              </w:rPr>
              <w:t xml:space="preserve">GCSE, A-level or NVQ 1-3 </w:t>
            </w:r>
          </w:p>
        </w:tc>
        <w:tc>
          <w:tcPr>
            <w:tcW w:w="1300" w:type="dxa"/>
            <w:tcBorders>
              <w:top w:val="nil"/>
              <w:left w:val="nil"/>
              <w:bottom w:val="nil"/>
              <w:right w:val="nil"/>
            </w:tcBorders>
            <w:shd w:val="clear" w:color="auto" w:fill="auto"/>
            <w:vAlign w:val="center"/>
            <w:hideMark/>
          </w:tcPr>
          <w:p w14:paraId="7B4B63C6" w14:textId="77777777" w:rsidR="005776B4" w:rsidRDefault="005776B4">
            <w:pPr>
              <w:jc w:val="center"/>
              <w:rPr>
                <w:rFonts w:ascii="Arial" w:hAnsi="Arial" w:cs="Arial"/>
                <w:color w:val="000000"/>
                <w:sz w:val="18"/>
                <w:szCs w:val="18"/>
              </w:rPr>
            </w:pPr>
            <w:r>
              <w:rPr>
                <w:rFonts w:ascii="Arial" w:hAnsi="Arial" w:cs="Arial"/>
                <w:color w:val="000000"/>
                <w:sz w:val="18"/>
                <w:szCs w:val="18"/>
              </w:rPr>
              <w:t>1115</w:t>
            </w:r>
          </w:p>
        </w:tc>
        <w:tc>
          <w:tcPr>
            <w:tcW w:w="2440" w:type="dxa"/>
            <w:tcBorders>
              <w:top w:val="nil"/>
              <w:left w:val="nil"/>
              <w:bottom w:val="nil"/>
              <w:right w:val="nil"/>
            </w:tcBorders>
            <w:shd w:val="clear" w:color="auto" w:fill="auto"/>
            <w:vAlign w:val="center"/>
            <w:hideMark/>
          </w:tcPr>
          <w:p w14:paraId="2430EC34"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1.26 (0.96-1.67)</w:t>
            </w:r>
          </w:p>
        </w:tc>
        <w:tc>
          <w:tcPr>
            <w:tcW w:w="1432" w:type="dxa"/>
            <w:tcBorders>
              <w:top w:val="nil"/>
              <w:left w:val="nil"/>
              <w:bottom w:val="nil"/>
              <w:right w:val="nil"/>
            </w:tcBorders>
            <w:shd w:val="clear" w:color="auto" w:fill="auto"/>
            <w:vAlign w:val="center"/>
            <w:hideMark/>
          </w:tcPr>
          <w:p w14:paraId="03E254F8" w14:textId="77777777" w:rsidR="005776B4" w:rsidRDefault="005776B4">
            <w:pPr>
              <w:jc w:val="center"/>
              <w:rPr>
                <w:rFonts w:ascii="Arial" w:hAnsi="Arial" w:cs="Arial"/>
                <w:color w:val="000000"/>
                <w:sz w:val="18"/>
                <w:szCs w:val="18"/>
              </w:rPr>
            </w:pPr>
          </w:p>
        </w:tc>
      </w:tr>
      <w:tr w:rsidR="005776B4" w14:paraId="4F3EC4D1" w14:textId="77777777" w:rsidTr="005776B4">
        <w:trPr>
          <w:trHeight w:val="320"/>
        </w:trPr>
        <w:tc>
          <w:tcPr>
            <w:tcW w:w="2548" w:type="dxa"/>
            <w:tcBorders>
              <w:top w:val="nil"/>
              <w:left w:val="nil"/>
              <w:bottom w:val="nil"/>
              <w:right w:val="nil"/>
            </w:tcBorders>
            <w:shd w:val="clear" w:color="auto" w:fill="auto"/>
            <w:vAlign w:val="center"/>
            <w:hideMark/>
          </w:tcPr>
          <w:p w14:paraId="35529DDD" w14:textId="77777777" w:rsidR="005776B4" w:rsidRDefault="005776B4">
            <w:pPr>
              <w:rPr>
                <w:rFonts w:ascii="Arial" w:hAnsi="Arial" w:cs="Arial"/>
                <w:color w:val="000000"/>
                <w:sz w:val="18"/>
                <w:szCs w:val="18"/>
              </w:rPr>
            </w:pPr>
            <w:r>
              <w:rPr>
                <w:rFonts w:ascii="Arial" w:hAnsi="Arial" w:cs="Arial"/>
                <w:color w:val="000000"/>
                <w:sz w:val="18"/>
                <w:szCs w:val="18"/>
                <w:lang w:val="en-US"/>
              </w:rPr>
              <w:t xml:space="preserve">Degree, Higher or NVQ 4-5 </w:t>
            </w:r>
          </w:p>
        </w:tc>
        <w:tc>
          <w:tcPr>
            <w:tcW w:w="1300" w:type="dxa"/>
            <w:tcBorders>
              <w:top w:val="nil"/>
              <w:left w:val="nil"/>
              <w:bottom w:val="nil"/>
              <w:right w:val="nil"/>
            </w:tcBorders>
            <w:shd w:val="clear" w:color="auto" w:fill="auto"/>
            <w:vAlign w:val="center"/>
            <w:hideMark/>
          </w:tcPr>
          <w:p w14:paraId="3D7F076B" w14:textId="77777777" w:rsidR="005776B4" w:rsidRDefault="005776B4">
            <w:pPr>
              <w:jc w:val="center"/>
              <w:rPr>
                <w:rFonts w:ascii="Arial" w:hAnsi="Arial" w:cs="Arial"/>
                <w:color w:val="000000"/>
                <w:sz w:val="18"/>
                <w:szCs w:val="18"/>
              </w:rPr>
            </w:pPr>
            <w:r>
              <w:rPr>
                <w:rFonts w:ascii="Arial" w:hAnsi="Arial" w:cs="Arial"/>
                <w:color w:val="000000"/>
                <w:sz w:val="18"/>
                <w:szCs w:val="18"/>
              </w:rPr>
              <w:t>477</w:t>
            </w:r>
          </w:p>
        </w:tc>
        <w:tc>
          <w:tcPr>
            <w:tcW w:w="2440" w:type="dxa"/>
            <w:tcBorders>
              <w:top w:val="nil"/>
              <w:left w:val="nil"/>
              <w:bottom w:val="nil"/>
              <w:right w:val="nil"/>
            </w:tcBorders>
            <w:shd w:val="clear" w:color="auto" w:fill="auto"/>
            <w:vAlign w:val="center"/>
            <w:hideMark/>
          </w:tcPr>
          <w:p w14:paraId="085BCDD1"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1.06 (0.74-1.51)</w:t>
            </w:r>
          </w:p>
        </w:tc>
        <w:tc>
          <w:tcPr>
            <w:tcW w:w="1432" w:type="dxa"/>
            <w:tcBorders>
              <w:top w:val="nil"/>
              <w:left w:val="nil"/>
              <w:bottom w:val="nil"/>
              <w:right w:val="nil"/>
            </w:tcBorders>
            <w:shd w:val="clear" w:color="auto" w:fill="auto"/>
            <w:vAlign w:val="center"/>
            <w:hideMark/>
          </w:tcPr>
          <w:p w14:paraId="44F39242" w14:textId="77777777" w:rsidR="005776B4" w:rsidRDefault="005776B4">
            <w:pPr>
              <w:jc w:val="center"/>
              <w:rPr>
                <w:rFonts w:ascii="Arial" w:hAnsi="Arial" w:cs="Arial"/>
                <w:color w:val="000000"/>
                <w:sz w:val="18"/>
                <w:szCs w:val="18"/>
              </w:rPr>
            </w:pPr>
          </w:p>
        </w:tc>
      </w:tr>
      <w:tr w:rsidR="005776B4" w14:paraId="0BA5557B" w14:textId="77777777" w:rsidTr="005776B4">
        <w:trPr>
          <w:trHeight w:val="320"/>
        </w:trPr>
        <w:tc>
          <w:tcPr>
            <w:tcW w:w="2548" w:type="dxa"/>
            <w:tcBorders>
              <w:top w:val="nil"/>
              <w:left w:val="nil"/>
              <w:bottom w:val="nil"/>
              <w:right w:val="nil"/>
            </w:tcBorders>
            <w:shd w:val="clear" w:color="auto" w:fill="auto"/>
            <w:vAlign w:val="center"/>
            <w:hideMark/>
          </w:tcPr>
          <w:p w14:paraId="361173C6" w14:textId="77777777" w:rsidR="005776B4" w:rsidRDefault="005776B4">
            <w:pPr>
              <w:rPr>
                <w:rFonts w:ascii="Arial" w:hAnsi="Arial" w:cs="Arial"/>
                <w:color w:val="000000"/>
                <w:sz w:val="18"/>
                <w:szCs w:val="18"/>
              </w:rPr>
            </w:pPr>
            <w:r>
              <w:rPr>
                <w:rFonts w:ascii="Arial" w:hAnsi="Arial" w:cs="Arial"/>
                <w:color w:val="000000"/>
                <w:sz w:val="18"/>
                <w:szCs w:val="18"/>
                <w:lang w:val="en-US"/>
              </w:rPr>
              <w:t>No Qualifications</w:t>
            </w:r>
          </w:p>
        </w:tc>
        <w:tc>
          <w:tcPr>
            <w:tcW w:w="1300" w:type="dxa"/>
            <w:tcBorders>
              <w:top w:val="nil"/>
              <w:left w:val="nil"/>
              <w:bottom w:val="nil"/>
              <w:right w:val="nil"/>
            </w:tcBorders>
            <w:shd w:val="clear" w:color="auto" w:fill="auto"/>
            <w:vAlign w:val="center"/>
            <w:hideMark/>
          </w:tcPr>
          <w:p w14:paraId="56933158" w14:textId="77777777" w:rsidR="005776B4" w:rsidRDefault="005776B4">
            <w:pPr>
              <w:jc w:val="center"/>
              <w:rPr>
                <w:rFonts w:ascii="Arial" w:hAnsi="Arial" w:cs="Arial"/>
                <w:color w:val="000000"/>
                <w:sz w:val="18"/>
                <w:szCs w:val="18"/>
              </w:rPr>
            </w:pPr>
            <w:r>
              <w:rPr>
                <w:rFonts w:ascii="Arial" w:hAnsi="Arial" w:cs="Arial"/>
                <w:color w:val="000000"/>
                <w:sz w:val="18"/>
                <w:szCs w:val="18"/>
              </w:rPr>
              <w:t>1084</w:t>
            </w:r>
          </w:p>
        </w:tc>
        <w:tc>
          <w:tcPr>
            <w:tcW w:w="2440" w:type="dxa"/>
            <w:tcBorders>
              <w:top w:val="nil"/>
              <w:left w:val="nil"/>
              <w:bottom w:val="nil"/>
              <w:right w:val="nil"/>
            </w:tcBorders>
            <w:shd w:val="clear" w:color="auto" w:fill="auto"/>
            <w:vAlign w:val="center"/>
            <w:hideMark/>
          </w:tcPr>
          <w:p w14:paraId="0678E092"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664BF93C" w14:textId="77777777" w:rsidR="005776B4" w:rsidRDefault="005776B4">
            <w:pPr>
              <w:jc w:val="center"/>
              <w:rPr>
                <w:rFonts w:ascii="Arial" w:hAnsi="Arial" w:cs="Arial"/>
                <w:color w:val="000000"/>
                <w:sz w:val="18"/>
                <w:szCs w:val="18"/>
              </w:rPr>
            </w:pPr>
          </w:p>
        </w:tc>
      </w:tr>
      <w:tr w:rsidR="005776B4" w14:paraId="0D7B8665" w14:textId="77777777" w:rsidTr="005776B4">
        <w:trPr>
          <w:trHeight w:val="320"/>
        </w:trPr>
        <w:tc>
          <w:tcPr>
            <w:tcW w:w="2548" w:type="dxa"/>
            <w:tcBorders>
              <w:top w:val="nil"/>
              <w:left w:val="nil"/>
              <w:bottom w:val="nil"/>
              <w:right w:val="nil"/>
            </w:tcBorders>
            <w:shd w:val="clear" w:color="auto" w:fill="auto"/>
            <w:vAlign w:val="center"/>
            <w:hideMark/>
          </w:tcPr>
          <w:p w14:paraId="60CD0BA0" w14:textId="77777777" w:rsidR="005776B4" w:rsidRDefault="005776B4">
            <w:pPr>
              <w:rPr>
                <w:rFonts w:ascii="Arial" w:hAnsi="Arial" w:cs="Arial"/>
                <w:b/>
                <w:bCs/>
                <w:color w:val="000000"/>
                <w:sz w:val="20"/>
                <w:szCs w:val="20"/>
              </w:rPr>
            </w:pPr>
            <w:r>
              <w:rPr>
                <w:rFonts w:ascii="Arial" w:hAnsi="Arial" w:cs="Arial"/>
                <w:b/>
                <w:bCs/>
                <w:color w:val="000000"/>
                <w:sz w:val="20"/>
                <w:szCs w:val="20"/>
                <w:lang w:val="en-US"/>
              </w:rPr>
              <w:t>Centre Level Variables</w:t>
            </w:r>
            <w:r>
              <w:rPr>
                <w:rFonts w:ascii="Calibri" w:hAnsi="Calibri" w:cs="Calibri"/>
                <w:color w:val="000000"/>
                <w:sz w:val="20"/>
                <w:szCs w:val="20"/>
                <w:lang w:val="en-US"/>
              </w:rPr>
              <w:t> </w:t>
            </w:r>
          </w:p>
        </w:tc>
        <w:tc>
          <w:tcPr>
            <w:tcW w:w="1300" w:type="dxa"/>
            <w:tcBorders>
              <w:top w:val="nil"/>
              <w:left w:val="nil"/>
              <w:bottom w:val="nil"/>
              <w:right w:val="nil"/>
            </w:tcBorders>
            <w:shd w:val="clear" w:color="auto" w:fill="auto"/>
            <w:vAlign w:val="center"/>
            <w:hideMark/>
          </w:tcPr>
          <w:p w14:paraId="3543DEF4" w14:textId="77777777" w:rsidR="005776B4" w:rsidRDefault="005776B4">
            <w:pPr>
              <w:rPr>
                <w:rFonts w:ascii="Arial" w:hAnsi="Arial" w:cs="Arial"/>
                <w:b/>
                <w:bCs/>
                <w:color w:val="000000"/>
                <w:sz w:val="20"/>
                <w:szCs w:val="20"/>
              </w:rPr>
            </w:pPr>
          </w:p>
        </w:tc>
        <w:tc>
          <w:tcPr>
            <w:tcW w:w="2440" w:type="dxa"/>
            <w:tcBorders>
              <w:top w:val="nil"/>
              <w:left w:val="nil"/>
              <w:bottom w:val="nil"/>
              <w:right w:val="nil"/>
            </w:tcBorders>
            <w:shd w:val="clear" w:color="auto" w:fill="auto"/>
            <w:noWrap/>
            <w:vAlign w:val="center"/>
            <w:hideMark/>
          </w:tcPr>
          <w:p w14:paraId="6020BA50" w14:textId="77777777" w:rsidR="005776B4" w:rsidRDefault="005776B4">
            <w:pPr>
              <w:rPr>
                <w:sz w:val="20"/>
                <w:szCs w:val="20"/>
              </w:rPr>
            </w:pPr>
          </w:p>
        </w:tc>
        <w:tc>
          <w:tcPr>
            <w:tcW w:w="1432" w:type="dxa"/>
            <w:tcBorders>
              <w:top w:val="nil"/>
              <w:left w:val="nil"/>
              <w:bottom w:val="nil"/>
              <w:right w:val="nil"/>
            </w:tcBorders>
            <w:shd w:val="clear" w:color="auto" w:fill="auto"/>
            <w:noWrap/>
            <w:vAlign w:val="center"/>
            <w:hideMark/>
          </w:tcPr>
          <w:p w14:paraId="629872DD" w14:textId="77777777" w:rsidR="005776B4" w:rsidRDefault="005776B4">
            <w:pPr>
              <w:jc w:val="center"/>
              <w:rPr>
                <w:sz w:val="20"/>
                <w:szCs w:val="20"/>
              </w:rPr>
            </w:pPr>
          </w:p>
        </w:tc>
      </w:tr>
      <w:tr w:rsidR="005776B4" w14:paraId="6A74E820" w14:textId="77777777" w:rsidTr="005776B4">
        <w:trPr>
          <w:trHeight w:val="320"/>
        </w:trPr>
        <w:tc>
          <w:tcPr>
            <w:tcW w:w="2548" w:type="dxa"/>
            <w:tcBorders>
              <w:top w:val="nil"/>
              <w:left w:val="nil"/>
              <w:bottom w:val="nil"/>
              <w:right w:val="nil"/>
            </w:tcBorders>
            <w:shd w:val="clear" w:color="auto" w:fill="auto"/>
            <w:vAlign w:val="center"/>
            <w:hideMark/>
          </w:tcPr>
          <w:p w14:paraId="56DF78B4"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t>Transplanting Centre</w:t>
            </w:r>
          </w:p>
        </w:tc>
        <w:tc>
          <w:tcPr>
            <w:tcW w:w="1300" w:type="dxa"/>
            <w:tcBorders>
              <w:top w:val="nil"/>
              <w:left w:val="nil"/>
              <w:bottom w:val="nil"/>
              <w:right w:val="nil"/>
            </w:tcBorders>
            <w:shd w:val="clear" w:color="auto" w:fill="auto"/>
            <w:vAlign w:val="center"/>
            <w:hideMark/>
          </w:tcPr>
          <w:p w14:paraId="56266B14"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22A1796B"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27BBCB59" w14:textId="77777777" w:rsidR="005776B4" w:rsidRDefault="005776B4">
            <w:pPr>
              <w:jc w:val="center"/>
              <w:rPr>
                <w:sz w:val="20"/>
                <w:szCs w:val="20"/>
              </w:rPr>
            </w:pPr>
          </w:p>
        </w:tc>
      </w:tr>
      <w:tr w:rsidR="005776B4" w14:paraId="33CF9506" w14:textId="77777777" w:rsidTr="005776B4">
        <w:trPr>
          <w:trHeight w:val="320"/>
        </w:trPr>
        <w:tc>
          <w:tcPr>
            <w:tcW w:w="2548" w:type="dxa"/>
            <w:tcBorders>
              <w:top w:val="nil"/>
              <w:left w:val="nil"/>
              <w:bottom w:val="nil"/>
              <w:right w:val="nil"/>
            </w:tcBorders>
            <w:shd w:val="clear" w:color="auto" w:fill="auto"/>
            <w:vAlign w:val="center"/>
            <w:hideMark/>
          </w:tcPr>
          <w:p w14:paraId="21FA08D1" w14:textId="77777777" w:rsidR="005776B4" w:rsidRDefault="005776B4">
            <w:pPr>
              <w:rPr>
                <w:rFonts w:ascii="Arial" w:hAnsi="Arial" w:cs="Arial"/>
                <w:color w:val="000000"/>
                <w:sz w:val="18"/>
                <w:szCs w:val="18"/>
              </w:rPr>
            </w:pPr>
            <w:r>
              <w:rPr>
                <w:rFonts w:ascii="Arial" w:hAnsi="Arial" w:cs="Arial"/>
                <w:color w:val="000000"/>
                <w:sz w:val="18"/>
                <w:szCs w:val="18"/>
                <w:lang w:val="en-US"/>
              </w:rPr>
              <w:t>No</w:t>
            </w:r>
          </w:p>
        </w:tc>
        <w:tc>
          <w:tcPr>
            <w:tcW w:w="1300" w:type="dxa"/>
            <w:tcBorders>
              <w:top w:val="nil"/>
              <w:left w:val="nil"/>
              <w:bottom w:val="nil"/>
              <w:right w:val="nil"/>
            </w:tcBorders>
            <w:shd w:val="clear" w:color="auto" w:fill="auto"/>
            <w:vAlign w:val="center"/>
            <w:hideMark/>
          </w:tcPr>
          <w:p w14:paraId="1030F0B4"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48</w:t>
            </w:r>
          </w:p>
        </w:tc>
        <w:tc>
          <w:tcPr>
            <w:tcW w:w="2440" w:type="dxa"/>
            <w:tcBorders>
              <w:top w:val="nil"/>
              <w:left w:val="nil"/>
              <w:bottom w:val="nil"/>
              <w:right w:val="nil"/>
            </w:tcBorders>
            <w:shd w:val="clear" w:color="auto" w:fill="auto"/>
            <w:vAlign w:val="center"/>
            <w:hideMark/>
          </w:tcPr>
          <w:p w14:paraId="427730EF"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719D1F88" w14:textId="77777777" w:rsidR="005776B4" w:rsidRDefault="005776B4">
            <w:pPr>
              <w:jc w:val="center"/>
              <w:rPr>
                <w:rFonts w:ascii="Arial" w:hAnsi="Arial" w:cs="Arial"/>
                <w:color w:val="000000"/>
                <w:sz w:val="18"/>
                <w:szCs w:val="18"/>
              </w:rPr>
            </w:pPr>
          </w:p>
        </w:tc>
      </w:tr>
      <w:tr w:rsidR="005776B4" w14:paraId="0D6EFE43" w14:textId="77777777" w:rsidTr="005776B4">
        <w:trPr>
          <w:trHeight w:val="320"/>
        </w:trPr>
        <w:tc>
          <w:tcPr>
            <w:tcW w:w="2548" w:type="dxa"/>
            <w:tcBorders>
              <w:top w:val="nil"/>
              <w:left w:val="nil"/>
              <w:bottom w:val="nil"/>
              <w:right w:val="nil"/>
            </w:tcBorders>
            <w:shd w:val="clear" w:color="auto" w:fill="auto"/>
            <w:vAlign w:val="center"/>
            <w:hideMark/>
          </w:tcPr>
          <w:p w14:paraId="3D94E152" w14:textId="77777777" w:rsidR="005776B4" w:rsidRDefault="005776B4">
            <w:pPr>
              <w:rPr>
                <w:rFonts w:ascii="Arial" w:hAnsi="Arial" w:cs="Arial"/>
                <w:color w:val="000000"/>
                <w:sz w:val="18"/>
                <w:szCs w:val="18"/>
              </w:rPr>
            </w:pPr>
            <w:r>
              <w:rPr>
                <w:rFonts w:ascii="Arial" w:hAnsi="Arial" w:cs="Arial"/>
                <w:color w:val="000000"/>
                <w:sz w:val="18"/>
                <w:szCs w:val="18"/>
                <w:lang w:val="en-US"/>
              </w:rPr>
              <w:t>Yes</w:t>
            </w:r>
          </w:p>
        </w:tc>
        <w:tc>
          <w:tcPr>
            <w:tcW w:w="1300" w:type="dxa"/>
            <w:tcBorders>
              <w:top w:val="nil"/>
              <w:left w:val="nil"/>
              <w:bottom w:val="nil"/>
              <w:right w:val="nil"/>
            </w:tcBorders>
            <w:shd w:val="clear" w:color="auto" w:fill="auto"/>
            <w:vAlign w:val="center"/>
            <w:hideMark/>
          </w:tcPr>
          <w:p w14:paraId="1394CDF9"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23</w:t>
            </w:r>
          </w:p>
        </w:tc>
        <w:tc>
          <w:tcPr>
            <w:tcW w:w="2440" w:type="dxa"/>
            <w:tcBorders>
              <w:top w:val="nil"/>
              <w:left w:val="nil"/>
              <w:bottom w:val="nil"/>
              <w:right w:val="nil"/>
            </w:tcBorders>
            <w:shd w:val="clear" w:color="auto" w:fill="auto"/>
            <w:vAlign w:val="center"/>
            <w:hideMark/>
          </w:tcPr>
          <w:p w14:paraId="1A31C983"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3.1 (2.36-4.07)</w:t>
            </w:r>
          </w:p>
        </w:tc>
        <w:tc>
          <w:tcPr>
            <w:tcW w:w="1432" w:type="dxa"/>
            <w:tcBorders>
              <w:top w:val="nil"/>
              <w:left w:val="nil"/>
              <w:bottom w:val="nil"/>
              <w:right w:val="nil"/>
            </w:tcBorders>
            <w:shd w:val="clear" w:color="auto" w:fill="auto"/>
            <w:vAlign w:val="center"/>
            <w:hideMark/>
          </w:tcPr>
          <w:p w14:paraId="030C6443"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&lt;0.0001</w:t>
            </w:r>
          </w:p>
        </w:tc>
      </w:tr>
      <w:tr w:rsidR="005776B4" w14:paraId="01C14F72" w14:textId="77777777" w:rsidTr="005776B4">
        <w:trPr>
          <w:trHeight w:val="520"/>
        </w:trPr>
        <w:tc>
          <w:tcPr>
            <w:tcW w:w="2548" w:type="dxa"/>
            <w:tcBorders>
              <w:top w:val="nil"/>
              <w:left w:val="nil"/>
              <w:bottom w:val="nil"/>
              <w:right w:val="nil"/>
            </w:tcBorders>
            <w:shd w:val="clear" w:color="auto" w:fill="auto"/>
            <w:vAlign w:val="center"/>
            <w:hideMark/>
          </w:tcPr>
          <w:p w14:paraId="761D125A"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t>No. of Consultant Nephrologists</w:t>
            </w:r>
          </w:p>
        </w:tc>
        <w:tc>
          <w:tcPr>
            <w:tcW w:w="1300" w:type="dxa"/>
            <w:tcBorders>
              <w:top w:val="nil"/>
              <w:left w:val="nil"/>
              <w:bottom w:val="nil"/>
              <w:right w:val="nil"/>
            </w:tcBorders>
            <w:shd w:val="clear" w:color="auto" w:fill="auto"/>
            <w:vAlign w:val="center"/>
            <w:hideMark/>
          </w:tcPr>
          <w:p w14:paraId="5455F883"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7F453A52"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1DDB510E" w14:textId="77777777" w:rsidR="005776B4" w:rsidRDefault="005776B4">
            <w:pPr>
              <w:jc w:val="center"/>
              <w:rPr>
                <w:sz w:val="20"/>
                <w:szCs w:val="20"/>
              </w:rPr>
            </w:pPr>
          </w:p>
        </w:tc>
      </w:tr>
      <w:tr w:rsidR="005776B4" w14:paraId="567602A8" w14:textId="77777777" w:rsidTr="005776B4">
        <w:trPr>
          <w:trHeight w:val="320"/>
        </w:trPr>
        <w:tc>
          <w:tcPr>
            <w:tcW w:w="2548" w:type="dxa"/>
            <w:tcBorders>
              <w:top w:val="nil"/>
              <w:left w:val="nil"/>
              <w:bottom w:val="nil"/>
              <w:right w:val="nil"/>
            </w:tcBorders>
            <w:shd w:val="clear" w:color="auto" w:fill="auto"/>
            <w:vAlign w:val="center"/>
            <w:hideMark/>
          </w:tcPr>
          <w:p w14:paraId="70117538" w14:textId="77777777" w:rsidR="005776B4" w:rsidRDefault="005776B4">
            <w:pPr>
              <w:rPr>
                <w:rFonts w:ascii="Symbol" w:hAnsi="Symbol" w:cs="Calibri"/>
                <w:color w:val="000000"/>
                <w:sz w:val="18"/>
                <w:szCs w:val="18"/>
              </w:rPr>
            </w:pPr>
            <w:r>
              <w:rPr>
                <w:rFonts w:ascii="Symbol" w:hAnsi="Symbol" w:cs="Calibri"/>
                <w:color w:val="000000"/>
                <w:sz w:val="18"/>
                <w:szCs w:val="18"/>
                <w:lang w:val="en-US"/>
              </w:rPr>
              <w:sym w:font="Symbol" w:char="F0A3"/>
            </w:r>
            <w:r>
              <w:rPr>
                <w:rFonts w:ascii="Symbol" w:hAnsi="Symbol" w:cs="Calibri"/>
                <w:color w:val="000000"/>
                <w:sz w:val="18"/>
                <w:szCs w:val="18"/>
                <w:lang w:val="en-US"/>
              </w:rPr>
              <w:sym w:font="Symbol" w:char="F036"/>
            </w:r>
            <w:r>
              <w:rPr>
                <w:rFonts w:ascii="Symbol" w:hAnsi="Symbol" w:cs="Calibri"/>
                <w:color w:val="000000"/>
                <w:sz w:val="18"/>
                <w:szCs w:val="18"/>
                <w:lang w:val="en-US"/>
              </w:rPr>
              <w:t></w:t>
            </w:r>
          </w:p>
        </w:tc>
        <w:tc>
          <w:tcPr>
            <w:tcW w:w="1300" w:type="dxa"/>
            <w:tcBorders>
              <w:top w:val="nil"/>
              <w:left w:val="nil"/>
              <w:bottom w:val="nil"/>
              <w:right w:val="nil"/>
            </w:tcBorders>
            <w:shd w:val="clear" w:color="auto" w:fill="auto"/>
            <w:vAlign w:val="center"/>
            <w:hideMark/>
          </w:tcPr>
          <w:p w14:paraId="68CAD703"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30</w:t>
            </w:r>
          </w:p>
        </w:tc>
        <w:tc>
          <w:tcPr>
            <w:tcW w:w="2440" w:type="dxa"/>
            <w:tcBorders>
              <w:top w:val="nil"/>
              <w:left w:val="nil"/>
              <w:bottom w:val="nil"/>
              <w:right w:val="nil"/>
            </w:tcBorders>
            <w:shd w:val="clear" w:color="auto" w:fill="auto"/>
            <w:vAlign w:val="center"/>
            <w:hideMark/>
          </w:tcPr>
          <w:p w14:paraId="5A255D4E"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66794C6E" w14:textId="77777777" w:rsidR="005776B4" w:rsidRDefault="005776B4">
            <w:pPr>
              <w:jc w:val="center"/>
              <w:rPr>
                <w:rFonts w:ascii="Arial" w:hAnsi="Arial" w:cs="Arial"/>
                <w:color w:val="000000"/>
                <w:sz w:val="18"/>
                <w:szCs w:val="18"/>
              </w:rPr>
            </w:pPr>
          </w:p>
        </w:tc>
      </w:tr>
      <w:tr w:rsidR="005776B4" w14:paraId="1A8C1805" w14:textId="77777777" w:rsidTr="005776B4">
        <w:trPr>
          <w:trHeight w:val="320"/>
        </w:trPr>
        <w:tc>
          <w:tcPr>
            <w:tcW w:w="2548" w:type="dxa"/>
            <w:tcBorders>
              <w:top w:val="nil"/>
              <w:left w:val="nil"/>
              <w:bottom w:val="nil"/>
              <w:right w:val="nil"/>
            </w:tcBorders>
            <w:shd w:val="clear" w:color="auto" w:fill="auto"/>
            <w:vAlign w:val="center"/>
            <w:hideMark/>
          </w:tcPr>
          <w:p w14:paraId="0850DA0D" w14:textId="77777777" w:rsidR="005776B4" w:rsidRDefault="005776B4">
            <w:pPr>
              <w:rPr>
                <w:rFonts w:ascii="Arial" w:hAnsi="Arial" w:cs="Arial"/>
                <w:color w:val="000000"/>
                <w:sz w:val="18"/>
                <w:szCs w:val="18"/>
              </w:rPr>
            </w:pPr>
            <w:r>
              <w:rPr>
                <w:rFonts w:ascii="Arial" w:hAnsi="Arial" w:cs="Arial"/>
                <w:color w:val="000000"/>
                <w:sz w:val="18"/>
                <w:szCs w:val="18"/>
                <w:lang w:val="en-US"/>
              </w:rPr>
              <w:t>&gt;6</w:t>
            </w:r>
          </w:p>
        </w:tc>
        <w:tc>
          <w:tcPr>
            <w:tcW w:w="1300" w:type="dxa"/>
            <w:tcBorders>
              <w:top w:val="nil"/>
              <w:left w:val="nil"/>
              <w:bottom w:val="nil"/>
              <w:right w:val="nil"/>
            </w:tcBorders>
            <w:shd w:val="clear" w:color="auto" w:fill="auto"/>
            <w:vAlign w:val="center"/>
            <w:hideMark/>
          </w:tcPr>
          <w:p w14:paraId="20C9D13B"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41</w:t>
            </w:r>
          </w:p>
        </w:tc>
        <w:tc>
          <w:tcPr>
            <w:tcW w:w="2440" w:type="dxa"/>
            <w:tcBorders>
              <w:top w:val="nil"/>
              <w:left w:val="nil"/>
              <w:bottom w:val="nil"/>
              <w:right w:val="nil"/>
            </w:tcBorders>
            <w:shd w:val="clear" w:color="auto" w:fill="auto"/>
            <w:vAlign w:val="center"/>
            <w:hideMark/>
          </w:tcPr>
          <w:p w14:paraId="56657C16"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2.16 (1.5-3.1)</w:t>
            </w:r>
          </w:p>
        </w:tc>
        <w:tc>
          <w:tcPr>
            <w:tcW w:w="1432" w:type="dxa"/>
            <w:tcBorders>
              <w:top w:val="nil"/>
              <w:left w:val="nil"/>
              <w:bottom w:val="nil"/>
              <w:right w:val="nil"/>
            </w:tcBorders>
            <w:shd w:val="clear" w:color="auto" w:fill="auto"/>
            <w:vAlign w:val="center"/>
            <w:hideMark/>
          </w:tcPr>
          <w:p w14:paraId="0E5629BE"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&lt;0.0001</w:t>
            </w:r>
          </w:p>
        </w:tc>
      </w:tr>
      <w:tr w:rsidR="005776B4" w14:paraId="7D460B2E" w14:textId="77777777" w:rsidTr="005776B4">
        <w:trPr>
          <w:trHeight w:val="520"/>
        </w:trPr>
        <w:tc>
          <w:tcPr>
            <w:tcW w:w="2548" w:type="dxa"/>
            <w:tcBorders>
              <w:top w:val="nil"/>
              <w:left w:val="nil"/>
              <w:bottom w:val="nil"/>
              <w:right w:val="nil"/>
            </w:tcBorders>
            <w:shd w:val="clear" w:color="auto" w:fill="auto"/>
            <w:vAlign w:val="center"/>
            <w:hideMark/>
          </w:tcPr>
          <w:p w14:paraId="0B8241ED" w14:textId="77777777" w:rsidR="005776B4" w:rsidRDefault="005776B4">
            <w:pPr>
              <w:rPr>
                <w:rFonts w:ascii="Arial" w:hAnsi="Arial" w:cs="Arial"/>
                <w:b/>
                <w:bCs/>
                <w:color w:val="000000"/>
                <w:sz w:val="18"/>
                <w:szCs w:val="18"/>
              </w:rPr>
            </w:pPr>
            <w:r>
              <w:rPr>
                <w:rFonts w:ascii="Arial" w:hAnsi="Arial" w:cs="Arial"/>
                <w:b/>
                <w:bCs/>
                <w:color w:val="000000"/>
                <w:sz w:val="18"/>
                <w:szCs w:val="18"/>
                <w:lang w:val="en-US"/>
              </w:rPr>
              <w:lastRenderedPageBreak/>
              <w:t>Transplantation Discussed with All Patients</w:t>
            </w:r>
          </w:p>
        </w:tc>
        <w:tc>
          <w:tcPr>
            <w:tcW w:w="1300" w:type="dxa"/>
            <w:tcBorders>
              <w:top w:val="nil"/>
              <w:left w:val="nil"/>
              <w:bottom w:val="nil"/>
              <w:right w:val="nil"/>
            </w:tcBorders>
            <w:shd w:val="clear" w:color="auto" w:fill="auto"/>
            <w:vAlign w:val="center"/>
            <w:hideMark/>
          </w:tcPr>
          <w:p w14:paraId="1F27C6DD" w14:textId="77777777" w:rsidR="005776B4" w:rsidRDefault="005776B4">
            <w:pPr>
              <w:rPr>
                <w:rFonts w:ascii="Arial" w:hAnsi="Arial" w:cs="Arial"/>
                <w:b/>
                <w:bCs/>
                <w:color w:val="000000"/>
                <w:sz w:val="18"/>
                <w:szCs w:val="18"/>
              </w:rPr>
            </w:pPr>
          </w:p>
        </w:tc>
        <w:tc>
          <w:tcPr>
            <w:tcW w:w="2440" w:type="dxa"/>
            <w:tcBorders>
              <w:top w:val="nil"/>
              <w:left w:val="nil"/>
              <w:bottom w:val="nil"/>
              <w:right w:val="nil"/>
            </w:tcBorders>
            <w:shd w:val="clear" w:color="auto" w:fill="auto"/>
            <w:vAlign w:val="center"/>
            <w:hideMark/>
          </w:tcPr>
          <w:p w14:paraId="5862494D"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4DA2E55D" w14:textId="77777777" w:rsidR="005776B4" w:rsidRDefault="005776B4">
            <w:pPr>
              <w:jc w:val="center"/>
              <w:rPr>
                <w:sz w:val="20"/>
                <w:szCs w:val="20"/>
              </w:rPr>
            </w:pPr>
          </w:p>
        </w:tc>
      </w:tr>
      <w:tr w:rsidR="005776B4" w14:paraId="7E6637CE" w14:textId="77777777" w:rsidTr="005776B4">
        <w:trPr>
          <w:trHeight w:val="320"/>
        </w:trPr>
        <w:tc>
          <w:tcPr>
            <w:tcW w:w="2548" w:type="dxa"/>
            <w:tcBorders>
              <w:top w:val="nil"/>
              <w:left w:val="nil"/>
              <w:bottom w:val="nil"/>
              <w:right w:val="nil"/>
            </w:tcBorders>
            <w:shd w:val="clear" w:color="auto" w:fill="auto"/>
            <w:vAlign w:val="center"/>
            <w:hideMark/>
          </w:tcPr>
          <w:p w14:paraId="0327E138" w14:textId="77777777" w:rsidR="005776B4" w:rsidRDefault="005776B4">
            <w:pPr>
              <w:jc w:val="center"/>
              <w:rPr>
                <w:sz w:val="20"/>
                <w:szCs w:val="20"/>
              </w:rPr>
            </w:pPr>
          </w:p>
        </w:tc>
        <w:tc>
          <w:tcPr>
            <w:tcW w:w="1300" w:type="dxa"/>
            <w:tcBorders>
              <w:top w:val="nil"/>
              <w:left w:val="nil"/>
              <w:bottom w:val="nil"/>
              <w:right w:val="nil"/>
            </w:tcBorders>
            <w:shd w:val="clear" w:color="auto" w:fill="auto"/>
            <w:vAlign w:val="center"/>
            <w:hideMark/>
          </w:tcPr>
          <w:p w14:paraId="2BF7DE69" w14:textId="77777777" w:rsidR="005776B4" w:rsidRDefault="005776B4">
            <w:pPr>
              <w:rPr>
                <w:sz w:val="20"/>
                <w:szCs w:val="20"/>
              </w:rPr>
            </w:pPr>
          </w:p>
        </w:tc>
        <w:tc>
          <w:tcPr>
            <w:tcW w:w="2440" w:type="dxa"/>
            <w:tcBorders>
              <w:top w:val="nil"/>
              <w:left w:val="nil"/>
              <w:bottom w:val="nil"/>
              <w:right w:val="nil"/>
            </w:tcBorders>
            <w:shd w:val="clear" w:color="auto" w:fill="auto"/>
            <w:vAlign w:val="center"/>
            <w:hideMark/>
          </w:tcPr>
          <w:p w14:paraId="596CB8C3" w14:textId="77777777" w:rsidR="005776B4" w:rsidRDefault="005776B4">
            <w:pPr>
              <w:rPr>
                <w:sz w:val="20"/>
                <w:szCs w:val="20"/>
              </w:rPr>
            </w:pPr>
          </w:p>
        </w:tc>
        <w:tc>
          <w:tcPr>
            <w:tcW w:w="1432" w:type="dxa"/>
            <w:tcBorders>
              <w:top w:val="nil"/>
              <w:left w:val="nil"/>
              <w:bottom w:val="nil"/>
              <w:right w:val="nil"/>
            </w:tcBorders>
            <w:shd w:val="clear" w:color="auto" w:fill="auto"/>
            <w:vAlign w:val="center"/>
            <w:hideMark/>
          </w:tcPr>
          <w:p w14:paraId="3AF905F4" w14:textId="77777777" w:rsidR="005776B4" w:rsidRDefault="005776B4">
            <w:pPr>
              <w:jc w:val="center"/>
              <w:rPr>
                <w:sz w:val="20"/>
                <w:szCs w:val="20"/>
              </w:rPr>
            </w:pPr>
          </w:p>
        </w:tc>
      </w:tr>
      <w:tr w:rsidR="005776B4" w14:paraId="76B1D70E" w14:textId="77777777" w:rsidTr="005776B4">
        <w:trPr>
          <w:trHeight w:val="320"/>
        </w:trPr>
        <w:tc>
          <w:tcPr>
            <w:tcW w:w="2548" w:type="dxa"/>
            <w:tcBorders>
              <w:top w:val="nil"/>
              <w:left w:val="nil"/>
              <w:bottom w:val="nil"/>
              <w:right w:val="nil"/>
            </w:tcBorders>
            <w:shd w:val="clear" w:color="auto" w:fill="auto"/>
            <w:vAlign w:val="center"/>
            <w:hideMark/>
          </w:tcPr>
          <w:p w14:paraId="3277D5B2" w14:textId="77777777" w:rsidR="005776B4" w:rsidRDefault="005776B4">
            <w:pPr>
              <w:rPr>
                <w:rFonts w:ascii="Arial" w:hAnsi="Arial" w:cs="Arial"/>
                <w:color w:val="000000"/>
                <w:sz w:val="18"/>
                <w:szCs w:val="18"/>
              </w:rPr>
            </w:pPr>
            <w:r>
              <w:rPr>
                <w:rFonts w:ascii="Arial" w:hAnsi="Arial" w:cs="Arial"/>
                <w:color w:val="000000"/>
                <w:sz w:val="18"/>
                <w:szCs w:val="18"/>
              </w:rPr>
              <w:t>No</w:t>
            </w:r>
          </w:p>
        </w:tc>
        <w:tc>
          <w:tcPr>
            <w:tcW w:w="1300" w:type="dxa"/>
            <w:tcBorders>
              <w:top w:val="nil"/>
              <w:left w:val="nil"/>
              <w:bottom w:val="nil"/>
              <w:right w:val="nil"/>
            </w:tcBorders>
            <w:shd w:val="clear" w:color="auto" w:fill="auto"/>
            <w:vAlign w:val="center"/>
            <w:hideMark/>
          </w:tcPr>
          <w:p w14:paraId="3A4DCAE2"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20</w:t>
            </w:r>
          </w:p>
        </w:tc>
        <w:tc>
          <w:tcPr>
            <w:tcW w:w="2440" w:type="dxa"/>
            <w:tcBorders>
              <w:top w:val="nil"/>
              <w:left w:val="nil"/>
              <w:bottom w:val="nil"/>
              <w:right w:val="nil"/>
            </w:tcBorders>
            <w:shd w:val="clear" w:color="auto" w:fill="auto"/>
            <w:vAlign w:val="center"/>
            <w:hideMark/>
          </w:tcPr>
          <w:p w14:paraId="52168BED"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w:t>
            </w:r>
          </w:p>
        </w:tc>
        <w:tc>
          <w:tcPr>
            <w:tcW w:w="1432" w:type="dxa"/>
            <w:tcBorders>
              <w:top w:val="nil"/>
              <w:left w:val="nil"/>
              <w:bottom w:val="nil"/>
              <w:right w:val="nil"/>
            </w:tcBorders>
            <w:shd w:val="clear" w:color="auto" w:fill="auto"/>
            <w:vAlign w:val="center"/>
            <w:hideMark/>
          </w:tcPr>
          <w:p w14:paraId="4602DBAA" w14:textId="77777777" w:rsidR="005776B4" w:rsidRDefault="005776B4">
            <w:pPr>
              <w:jc w:val="center"/>
              <w:rPr>
                <w:rFonts w:ascii="Arial" w:hAnsi="Arial" w:cs="Arial"/>
                <w:color w:val="000000"/>
                <w:sz w:val="18"/>
                <w:szCs w:val="18"/>
              </w:rPr>
            </w:pPr>
          </w:p>
        </w:tc>
      </w:tr>
      <w:tr w:rsidR="005776B4" w14:paraId="664FE166" w14:textId="77777777" w:rsidTr="005776B4">
        <w:trPr>
          <w:trHeight w:val="340"/>
        </w:trPr>
        <w:tc>
          <w:tcPr>
            <w:tcW w:w="2548" w:type="dxa"/>
            <w:tcBorders>
              <w:top w:val="nil"/>
              <w:left w:val="nil"/>
              <w:bottom w:val="single" w:sz="8" w:space="0" w:color="auto"/>
              <w:right w:val="nil"/>
            </w:tcBorders>
            <w:shd w:val="clear" w:color="auto" w:fill="auto"/>
            <w:vAlign w:val="center"/>
            <w:hideMark/>
          </w:tcPr>
          <w:p w14:paraId="1F942D2C" w14:textId="77777777" w:rsidR="005776B4" w:rsidRDefault="005776B4">
            <w:pPr>
              <w:rPr>
                <w:rFonts w:ascii="Arial" w:hAnsi="Arial" w:cs="Arial"/>
                <w:color w:val="000000"/>
                <w:sz w:val="18"/>
                <w:szCs w:val="18"/>
              </w:rPr>
            </w:pPr>
            <w:r>
              <w:rPr>
                <w:rFonts w:ascii="Arial" w:hAnsi="Arial" w:cs="Arial"/>
                <w:color w:val="000000"/>
                <w:sz w:val="18"/>
                <w:szCs w:val="18"/>
                <w:lang w:val="en-US"/>
              </w:rPr>
              <w:t>Yes</w:t>
            </w:r>
          </w:p>
        </w:tc>
        <w:tc>
          <w:tcPr>
            <w:tcW w:w="1300" w:type="dxa"/>
            <w:tcBorders>
              <w:top w:val="nil"/>
              <w:left w:val="nil"/>
              <w:bottom w:val="single" w:sz="8" w:space="0" w:color="auto"/>
              <w:right w:val="nil"/>
            </w:tcBorders>
            <w:shd w:val="clear" w:color="auto" w:fill="auto"/>
            <w:vAlign w:val="center"/>
            <w:hideMark/>
          </w:tcPr>
          <w:p w14:paraId="1295B8D8"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51</w:t>
            </w:r>
          </w:p>
        </w:tc>
        <w:tc>
          <w:tcPr>
            <w:tcW w:w="2440" w:type="dxa"/>
            <w:tcBorders>
              <w:top w:val="nil"/>
              <w:left w:val="nil"/>
              <w:bottom w:val="single" w:sz="8" w:space="0" w:color="auto"/>
              <w:right w:val="nil"/>
            </w:tcBorders>
            <w:shd w:val="clear" w:color="auto" w:fill="auto"/>
            <w:vAlign w:val="center"/>
            <w:hideMark/>
          </w:tcPr>
          <w:p w14:paraId="14984DC9"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1.39 (1.08-1.78)</w:t>
            </w:r>
          </w:p>
        </w:tc>
        <w:tc>
          <w:tcPr>
            <w:tcW w:w="1432" w:type="dxa"/>
            <w:tcBorders>
              <w:top w:val="nil"/>
              <w:left w:val="nil"/>
              <w:bottom w:val="single" w:sz="8" w:space="0" w:color="auto"/>
              <w:right w:val="nil"/>
            </w:tcBorders>
            <w:shd w:val="clear" w:color="auto" w:fill="auto"/>
            <w:vAlign w:val="center"/>
            <w:hideMark/>
          </w:tcPr>
          <w:p w14:paraId="31ECD90F" w14:textId="77777777" w:rsidR="005776B4" w:rsidRDefault="005776B4">
            <w:pPr>
              <w:jc w:val="center"/>
              <w:rPr>
                <w:rFonts w:ascii="Arial" w:hAnsi="Arial" w:cs="Arial"/>
                <w:color w:val="000000"/>
                <w:sz w:val="18"/>
                <w:szCs w:val="18"/>
              </w:rPr>
            </w:pPr>
            <w:r>
              <w:rPr>
                <w:rFonts w:ascii="Arial" w:hAnsi="Arial" w:cs="Arial"/>
                <w:color w:val="000000"/>
                <w:sz w:val="18"/>
                <w:szCs w:val="18"/>
                <w:lang w:val="en-US"/>
              </w:rPr>
              <w:t>0.0094</w:t>
            </w:r>
          </w:p>
        </w:tc>
      </w:tr>
    </w:tbl>
    <w:p w14:paraId="516A21C8" w14:textId="1086DA96" w:rsidR="00463BF7" w:rsidRPr="0044645B" w:rsidRDefault="00463BF7" w:rsidP="0044645B">
      <w:pPr>
        <w:rPr>
          <w:rFonts w:asciiTheme="minorBidi" w:hAnsiTheme="minorBidi"/>
          <w:sz w:val="20"/>
          <w:szCs w:val="20"/>
        </w:rPr>
      </w:pPr>
      <w:r w:rsidRPr="00F94963">
        <w:rPr>
          <w:rFonts w:ascii="Arial" w:hAnsi="Arial" w:cs="Arial"/>
          <w:b/>
          <w:sz w:val="20"/>
          <w:szCs w:val="20"/>
        </w:rPr>
        <w:t>*</w:t>
      </w:r>
      <w:r w:rsidRPr="00F94963">
        <w:rPr>
          <w:rFonts w:asciiTheme="minorBidi" w:hAnsiTheme="minorBidi"/>
          <w:sz w:val="20"/>
          <w:szCs w:val="20"/>
        </w:rPr>
        <w:t xml:space="preserve"> </w:t>
      </w:r>
      <w:r w:rsidR="0044645B">
        <w:rPr>
          <w:rFonts w:asciiTheme="minorBidi" w:hAnsiTheme="minorBidi"/>
          <w:sz w:val="20"/>
          <w:szCs w:val="20"/>
        </w:rPr>
        <w:t>Derived using m</w:t>
      </w:r>
      <w:r w:rsidR="0044645B" w:rsidRPr="0044645B">
        <w:rPr>
          <w:rFonts w:asciiTheme="minorBidi" w:hAnsiTheme="minorBidi"/>
          <w:sz w:val="20"/>
          <w:szCs w:val="20"/>
        </w:rPr>
        <w:t xml:space="preserve">ultivariable logistic regression </w:t>
      </w:r>
      <w:r w:rsidR="0044645B">
        <w:rPr>
          <w:rFonts w:asciiTheme="minorBidi" w:hAnsiTheme="minorBidi"/>
          <w:sz w:val="20"/>
          <w:szCs w:val="20"/>
        </w:rPr>
        <w:t>and</w:t>
      </w:r>
      <w:r w:rsidR="0044645B" w:rsidRPr="0044645B">
        <w:rPr>
          <w:rFonts w:asciiTheme="minorBidi" w:hAnsiTheme="minorBidi"/>
          <w:sz w:val="20"/>
          <w:szCs w:val="20"/>
        </w:rPr>
        <w:t xml:space="preserve"> multiple imputation</w:t>
      </w:r>
      <w:r w:rsidR="0044645B">
        <w:rPr>
          <w:rFonts w:asciiTheme="minorBidi" w:hAnsiTheme="minorBidi"/>
          <w:sz w:val="20"/>
          <w:szCs w:val="20"/>
        </w:rPr>
        <w:t xml:space="preserve">. </w:t>
      </w:r>
      <w:r w:rsidRPr="00F94963">
        <w:rPr>
          <w:rFonts w:asciiTheme="minorBidi" w:hAnsiTheme="minorBidi"/>
          <w:sz w:val="20"/>
          <w:szCs w:val="20"/>
        </w:rPr>
        <w:t>20 imputed data sets were modelled separately then combined to produce final parameter estimates</w:t>
      </w:r>
      <w:r w:rsidR="0044645B">
        <w:rPr>
          <w:rFonts w:asciiTheme="minorBidi" w:hAnsiTheme="minorBidi"/>
          <w:sz w:val="20"/>
          <w:szCs w:val="20"/>
        </w:rPr>
        <w:t>.</w:t>
      </w:r>
    </w:p>
    <w:p w14:paraId="6F9ED02B" w14:textId="77777777" w:rsidR="00463BF7" w:rsidRPr="000F0759" w:rsidRDefault="000F0759" w:rsidP="000F0759">
      <w:pPr>
        <w:rPr>
          <w:rFonts w:asciiTheme="minorBidi" w:hAnsiTheme="minorBidi"/>
          <w:sz w:val="20"/>
          <w:szCs w:val="20"/>
        </w:rPr>
      </w:pPr>
      <w:r>
        <w:rPr>
          <w:rFonts w:asciiTheme="minorBidi" w:hAnsiTheme="minorBidi"/>
          <w:u w:val="single"/>
          <w:vertAlign w:val="superscript"/>
        </w:rPr>
        <w:t>±</w:t>
      </w:r>
      <w:r w:rsidRPr="000F0759">
        <w:rPr>
          <w:rFonts w:asciiTheme="minorBidi" w:hAnsiTheme="minorBidi"/>
        </w:rPr>
        <w:t xml:space="preserve"> </w:t>
      </w:r>
      <w:r w:rsidRPr="000F0759">
        <w:rPr>
          <w:rFonts w:asciiTheme="minorBidi" w:hAnsiTheme="minorBidi"/>
          <w:sz w:val="20"/>
          <w:szCs w:val="20"/>
        </w:rPr>
        <w:t>Missing data was imputed for BMI (n=243), comorbidity (n= 30), time since first seen by a nephrologist (n=24) and socioeconomic variables (n=146).</w:t>
      </w:r>
    </w:p>
    <w:p w14:paraId="3AA4EBA5" w14:textId="77777777" w:rsidR="00463BF7" w:rsidRDefault="00463BF7" w:rsidP="00463BF7">
      <w:pPr>
        <w:spacing w:line="480" w:lineRule="auto"/>
        <w:rPr>
          <w:rFonts w:asciiTheme="minorBidi" w:hAnsiTheme="minorBidi"/>
          <w:u w:val="single"/>
        </w:rPr>
      </w:pPr>
    </w:p>
    <w:p w14:paraId="63F0F3AD" w14:textId="77777777" w:rsidR="00463BF7" w:rsidRDefault="00463BF7" w:rsidP="00463BF7">
      <w:pPr>
        <w:spacing w:line="480" w:lineRule="auto"/>
        <w:rPr>
          <w:rFonts w:asciiTheme="minorBidi" w:hAnsiTheme="minorBidi"/>
          <w:u w:val="single"/>
        </w:rPr>
      </w:pPr>
    </w:p>
    <w:p w14:paraId="2DC132C7" w14:textId="77777777" w:rsidR="00463BF7" w:rsidRDefault="00463BF7" w:rsidP="00463BF7">
      <w:pPr>
        <w:spacing w:line="480" w:lineRule="auto"/>
        <w:rPr>
          <w:rFonts w:asciiTheme="minorBidi" w:hAnsiTheme="minorBidi"/>
          <w:u w:val="single"/>
        </w:rPr>
      </w:pPr>
    </w:p>
    <w:p w14:paraId="67C5CA97" w14:textId="77777777" w:rsidR="00463BF7" w:rsidRDefault="00463BF7" w:rsidP="00463BF7">
      <w:pPr>
        <w:spacing w:line="480" w:lineRule="auto"/>
        <w:rPr>
          <w:rFonts w:asciiTheme="minorBidi" w:hAnsiTheme="minorBidi"/>
          <w:u w:val="single"/>
        </w:rPr>
      </w:pPr>
    </w:p>
    <w:p w14:paraId="29F9FBF1" w14:textId="77777777" w:rsidR="00463BF7" w:rsidRDefault="00463BF7" w:rsidP="00463BF7">
      <w:pPr>
        <w:spacing w:line="480" w:lineRule="auto"/>
        <w:rPr>
          <w:rFonts w:asciiTheme="minorBidi" w:hAnsiTheme="minorBidi"/>
          <w:u w:val="single"/>
        </w:rPr>
      </w:pPr>
    </w:p>
    <w:p w14:paraId="76431467" w14:textId="77777777" w:rsidR="00463BF7" w:rsidRDefault="00463BF7" w:rsidP="00463BF7">
      <w:pPr>
        <w:spacing w:line="480" w:lineRule="auto"/>
        <w:rPr>
          <w:rFonts w:asciiTheme="minorBidi" w:hAnsiTheme="minorBidi"/>
          <w:u w:val="single"/>
        </w:rPr>
      </w:pPr>
    </w:p>
    <w:p w14:paraId="0672BB0B" w14:textId="77777777" w:rsidR="00463BF7" w:rsidRDefault="00463BF7" w:rsidP="00463BF7">
      <w:pPr>
        <w:spacing w:line="480" w:lineRule="auto"/>
        <w:rPr>
          <w:rFonts w:asciiTheme="minorBidi" w:hAnsiTheme="minorBidi"/>
          <w:u w:val="single"/>
        </w:rPr>
      </w:pPr>
    </w:p>
    <w:p w14:paraId="7A7E3FC7" w14:textId="77777777" w:rsidR="00463BF7" w:rsidRDefault="00463BF7" w:rsidP="00463BF7">
      <w:pPr>
        <w:spacing w:line="480" w:lineRule="auto"/>
        <w:rPr>
          <w:rFonts w:asciiTheme="minorBidi" w:hAnsiTheme="minorBidi"/>
          <w:u w:val="single"/>
        </w:rPr>
      </w:pPr>
    </w:p>
    <w:p w14:paraId="5861AAA1" w14:textId="77777777" w:rsidR="00463BF7" w:rsidRDefault="00463BF7" w:rsidP="00463BF7">
      <w:pPr>
        <w:spacing w:line="480" w:lineRule="auto"/>
        <w:rPr>
          <w:rFonts w:asciiTheme="minorBidi" w:hAnsiTheme="minorBidi"/>
          <w:u w:val="single"/>
        </w:rPr>
      </w:pPr>
    </w:p>
    <w:p w14:paraId="35DBCDB6" w14:textId="77777777" w:rsidR="00463BF7" w:rsidRDefault="00463BF7" w:rsidP="00463BF7">
      <w:pPr>
        <w:spacing w:line="480" w:lineRule="auto"/>
        <w:rPr>
          <w:rFonts w:asciiTheme="minorBidi" w:hAnsiTheme="minorBidi"/>
          <w:u w:val="single"/>
        </w:rPr>
      </w:pPr>
    </w:p>
    <w:p w14:paraId="4C6F962F" w14:textId="77777777" w:rsidR="00463BF7" w:rsidRDefault="00463BF7" w:rsidP="00463BF7">
      <w:pPr>
        <w:spacing w:line="480" w:lineRule="auto"/>
        <w:rPr>
          <w:rFonts w:asciiTheme="minorBidi" w:hAnsiTheme="minorBidi"/>
          <w:u w:val="single"/>
        </w:rPr>
      </w:pPr>
    </w:p>
    <w:p w14:paraId="6FE16575" w14:textId="77777777" w:rsidR="00463BF7" w:rsidRDefault="00463BF7" w:rsidP="00463BF7">
      <w:pPr>
        <w:spacing w:line="480" w:lineRule="auto"/>
        <w:rPr>
          <w:rFonts w:asciiTheme="minorBidi" w:hAnsiTheme="minorBidi"/>
          <w:u w:val="single"/>
        </w:rPr>
      </w:pPr>
    </w:p>
    <w:p w14:paraId="34FE3849" w14:textId="77777777" w:rsidR="00463BF7" w:rsidRDefault="00463BF7" w:rsidP="00463BF7">
      <w:pPr>
        <w:spacing w:line="480" w:lineRule="auto"/>
        <w:rPr>
          <w:rFonts w:asciiTheme="minorBidi" w:hAnsiTheme="minorBidi"/>
          <w:u w:val="single"/>
        </w:rPr>
      </w:pPr>
    </w:p>
    <w:p w14:paraId="17C208E3" w14:textId="77777777" w:rsidR="00463BF7" w:rsidRDefault="00463BF7" w:rsidP="00463BF7">
      <w:pPr>
        <w:spacing w:line="480" w:lineRule="auto"/>
        <w:rPr>
          <w:rFonts w:asciiTheme="minorBidi" w:hAnsiTheme="minorBidi"/>
          <w:u w:val="single"/>
        </w:rPr>
      </w:pPr>
    </w:p>
    <w:p w14:paraId="09DBA111" w14:textId="77777777" w:rsidR="00463BF7" w:rsidRDefault="00463BF7" w:rsidP="00463BF7">
      <w:pPr>
        <w:spacing w:line="480" w:lineRule="auto"/>
        <w:rPr>
          <w:rFonts w:asciiTheme="minorBidi" w:hAnsiTheme="minorBidi"/>
          <w:u w:val="single"/>
        </w:rPr>
      </w:pPr>
    </w:p>
    <w:p w14:paraId="49BED048" w14:textId="77777777" w:rsidR="00463BF7" w:rsidRDefault="00463BF7" w:rsidP="00463BF7">
      <w:pPr>
        <w:spacing w:line="480" w:lineRule="auto"/>
        <w:rPr>
          <w:rFonts w:asciiTheme="minorBidi" w:hAnsiTheme="minorBidi"/>
          <w:u w:val="single"/>
        </w:rPr>
      </w:pPr>
    </w:p>
    <w:p w14:paraId="38494275" w14:textId="77777777" w:rsidR="00463BF7" w:rsidRDefault="00463BF7" w:rsidP="00463BF7">
      <w:pPr>
        <w:spacing w:line="480" w:lineRule="auto"/>
        <w:rPr>
          <w:rFonts w:asciiTheme="minorBidi" w:hAnsiTheme="minorBidi"/>
          <w:u w:val="single"/>
        </w:rPr>
      </w:pPr>
    </w:p>
    <w:p w14:paraId="6D875659" w14:textId="75383397" w:rsidR="00463BF7" w:rsidRDefault="00463BF7" w:rsidP="00463BF7">
      <w:pPr>
        <w:spacing w:line="480" w:lineRule="auto"/>
        <w:rPr>
          <w:rFonts w:asciiTheme="minorBidi" w:hAnsiTheme="minorBidi"/>
          <w:u w:val="single"/>
        </w:rPr>
      </w:pPr>
    </w:p>
    <w:p w14:paraId="082013D5" w14:textId="77777777" w:rsidR="00597C6C" w:rsidRDefault="00597C6C" w:rsidP="00463BF7">
      <w:pPr>
        <w:spacing w:line="480" w:lineRule="auto"/>
        <w:rPr>
          <w:rFonts w:asciiTheme="minorBidi" w:hAnsiTheme="minorBidi"/>
          <w:u w:val="single"/>
        </w:rPr>
      </w:pPr>
    </w:p>
    <w:p w14:paraId="7C0877FC" w14:textId="77777777" w:rsidR="00463BF7" w:rsidRDefault="00463BF7" w:rsidP="00463BF7">
      <w:pPr>
        <w:spacing w:line="480" w:lineRule="auto"/>
        <w:rPr>
          <w:rFonts w:asciiTheme="minorBidi" w:hAnsiTheme="minorBidi"/>
          <w:u w:val="single"/>
        </w:rPr>
      </w:pPr>
    </w:p>
    <w:p w14:paraId="6BEFEEDD" w14:textId="77777777" w:rsidR="00463BF7" w:rsidRPr="00A126F3" w:rsidRDefault="00463BF7" w:rsidP="00463BF7">
      <w:pPr>
        <w:spacing w:line="360" w:lineRule="auto"/>
        <w:rPr>
          <w:rFonts w:asciiTheme="minorBidi" w:hAnsiTheme="minorBidi"/>
          <w:bCs/>
        </w:rPr>
      </w:pPr>
    </w:p>
    <w:p w14:paraId="6EAB78E9" w14:textId="44B7DA0B" w:rsidR="00463BF7" w:rsidRPr="000F0759" w:rsidRDefault="00463BF7" w:rsidP="00597C6C">
      <w:pPr>
        <w:spacing w:line="480" w:lineRule="auto"/>
        <w:rPr>
          <w:rFonts w:ascii="Arial" w:hAnsi="Arial" w:cs="Arial"/>
          <w:bCs/>
          <w:sz w:val="22"/>
          <w:szCs w:val="22"/>
          <w:lang w:eastAsia="en-GB"/>
        </w:rPr>
      </w:pPr>
      <w:r w:rsidRPr="00A16A54">
        <w:rPr>
          <w:rFonts w:ascii="Arial" w:hAnsi="Arial" w:cs="Arial"/>
          <w:b/>
          <w:sz w:val="22"/>
          <w:szCs w:val="22"/>
          <w:lang w:eastAsia="en-GB"/>
        </w:rPr>
        <w:lastRenderedPageBreak/>
        <w:t xml:space="preserve">Table </w:t>
      </w:r>
      <w:r w:rsidR="000F0759">
        <w:rPr>
          <w:rFonts w:ascii="Arial" w:hAnsi="Arial" w:cs="Arial"/>
          <w:b/>
          <w:sz w:val="22"/>
          <w:szCs w:val="22"/>
          <w:lang w:eastAsia="en-GB"/>
        </w:rPr>
        <w:t>3</w:t>
      </w:r>
      <w:r w:rsidRPr="00650713">
        <w:rPr>
          <w:rFonts w:ascii="Arial" w:hAnsi="Arial" w:cs="Arial"/>
          <w:bCs/>
          <w:sz w:val="22"/>
          <w:szCs w:val="22"/>
          <w:lang w:eastAsia="en-GB"/>
        </w:rPr>
        <w:t xml:space="preserve"> – </w:t>
      </w:r>
      <w:r w:rsidR="00597C6C">
        <w:t xml:space="preserve">Associations of patient-level and centre-level characteristics with </w:t>
      </w:r>
      <w:r w:rsidR="00597C6C" w:rsidRPr="00650713">
        <w:rPr>
          <w:rFonts w:ascii="Arial" w:hAnsi="Arial" w:cs="Arial"/>
          <w:bCs/>
          <w:sz w:val="22"/>
          <w:szCs w:val="22"/>
          <w:lang w:eastAsia="en-GB"/>
        </w:rPr>
        <w:t xml:space="preserve">listing </w:t>
      </w:r>
      <w:r w:rsidR="00597C6C">
        <w:rPr>
          <w:rFonts w:ascii="Arial" w:hAnsi="Arial" w:cs="Arial"/>
          <w:bCs/>
          <w:sz w:val="22"/>
          <w:szCs w:val="22"/>
          <w:lang w:eastAsia="en-GB"/>
        </w:rPr>
        <w:t xml:space="preserve">for kidney transplantation </w:t>
      </w:r>
      <w:r w:rsidR="00597C6C" w:rsidRPr="00650713">
        <w:rPr>
          <w:rFonts w:ascii="Arial" w:hAnsi="Arial" w:cs="Arial"/>
          <w:bCs/>
          <w:sz w:val="22"/>
          <w:szCs w:val="22"/>
          <w:lang w:eastAsia="en-GB"/>
        </w:rPr>
        <w:t>within 2 years of starting dialysis</w:t>
      </w:r>
      <w:r w:rsidR="00597C6C">
        <w:rPr>
          <w:rFonts w:ascii="Arial" w:hAnsi="Arial" w:cs="Arial"/>
          <w:bCs/>
          <w:sz w:val="22"/>
          <w:szCs w:val="22"/>
          <w:lang w:eastAsia="en-GB"/>
        </w:rPr>
        <w:t>*</w:t>
      </w:r>
    </w:p>
    <w:tbl>
      <w:tblPr>
        <w:tblW w:w="7820" w:type="dxa"/>
        <w:tblLook w:val="04A0" w:firstRow="1" w:lastRow="0" w:firstColumn="1" w:lastColumn="0" w:noHBand="0" w:noVBand="1"/>
      </w:tblPr>
      <w:tblGrid>
        <w:gridCol w:w="2660"/>
        <w:gridCol w:w="1300"/>
        <w:gridCol w:w="2560"/>
        <w:gridCol w:w="1300"/>
      </w:tblGrid>
      <w:tr w:rsidR="0067786F" w:rsidRPr="00783D74" w14:paraId="0560D9D6" w14:textId="77777777" w:rsidTr="0067786F">
        <w:trPr>
          <w:trHeight w:val="320"/>
        </w:trPr>
        <w:tc>
          <w:tcPr>
            <w:tcW w:w="2660" w:type="dxa"/>
            <w:vMerge w:val="restart"/>
            <w:tcBorders>
              <w:top w:val="single" w:sz="8" w:space="0" w:color="auto"/>
              <w:left w:val="nil"/>
              <w:bottom w:val="single" w:sz="8" w:space="0" w:color="000000"/>
              <w:right w:val="nil"/>
            </w:tcBorders>
            <w:shd w:val="clear" w:color="000000" w:fill="BDD7EE"/>
            <w:vAlign w:val="center"/>
            <w:hideMark/>
          </w:tcPr>
          <w:p w14:paraId="434A80C0" w14:textId="77777777" w:rsidR="0067786F" w:rsidRPr="00783D74" w:rsidRDefault="0067786F" w:rsidP="00783D74">
            <w:pPr>
              <w:rPr>
                <w:rFonts w:ascii="Arial" w:hAnsi="Arial" w:cs="Arial"/>
                <w:b/>
                <w:bCs/>
                <w:color w:val="000000"/>
                <w:sz w:val="22"/>
                <w:szCs w:val="22"/>
              </w:rPr>
            </w:pPr>
            <w:r w:rsidRPr="00783D74">
              <w:rPr>
                <w:rFonts w:ascii="Arial" w:hAnsi="Arial" w:cs="Arial"/>
                <w:b/>
                <w:bCs/>
                <w:color w:val="000000"/>
                <w:sz w:val="22"/>
                <w:szCs w:val="22"/>
              </w:rPr>
              <w:t>Variable</w:t>
            </w:r>
          </w:p>
        </w:tc>
        <w:tc>
          <w:tcPr>
            <w:tcW w:w="1300" w:type="dxa"/>
            <w:vMerge w:val="restart"/>
            <w:tcBorders>
              <w:top w:val="single" w:sz="8" w:space="0" w:color="auto"/>
              <w:left w:val="nil"/>
              <w:bottom w:val="single" w:sz="8" w:space="0" w:color="000000"/>
              <w:right w:val="nil"/>
            </w:tcBorders>
            <w:shd w:val="clear" w:color="000000" w:fill="BDD7EE"/>
            <w:vAlign w:val="center"/>
            <w:hideMark/>
          </w:tcPr>
          <w:p w14:paraId="1C3A1434" w14:textId="77777777" w:rsidR="0067786F" w:rsidRPr="00783D74" w:rsidRDefault="0067786F" w:rsidP="00783D74">
            <w:pPr>
              <w:jc w:val="center"/>
              <w:rPr>
                <w:rFonts w:ascii="Arial" w:hAnsi="Arial" w:cs="Arial"/>
                <w:b/>
                <w:bCs/>
                <w:color w:val="000000"/>
                <w:sz w:val="22"/>
                <w:szCs w:val="22"/>
              </w:rPr>
            </w:pPr>
            <w:r w:rsidRPr="00783D74">
              <w:rPr>
                <w:rFonts w:ascii="Arial" w:hAnsi="Arial" w:cs="Arial"/>
                <w:b/>
                <w:bCs/>
                <w:color w:val="000000"/>
                <w:sz w:val="22"/>
                <w:szCs w:val="22"/>
              </w:rPr>
              <w:t>N</w:t>
            </w:r>
          </w:p>
        </w:tc>
        <w:tc>
          <w:tcPr>
            <w:tcW w:w="2560" w:type="dxa"/>
            <w:vMerge w:val="restart"/>
            <w:tcBorders>
              <w:top w:val="single" w:sz="8" w:space="0" w:color="auto"/>
              <w:left w:val="nil"/>
              <w:bottom w:val="single" w:sz="8" w:space="0" w:color="000000"/>
              <w:right w:val="nil"/>
            </w:tcBorders>
            <w:shd w:val="clear" w:color="000000" w:fill="BDD7EE"/>
            <w:vAlign w:val="center"/>
            <w:hideMark/>
          </w:tcPr>
          <w:p w14:paraId="73A3F60C" w14:textId="33615D23" w:rsidR="0067786F" w:rsidRPr="00783D74" w:rsidRDefault="004D3A0F" w:rsidP="00783D74">
            <w:pPr>
              <w:jc w:val="center"/>
              <w:rPr>
                <w:rFonts w:ascii="Arial" w:hAnsi="Arial" w:cs="Arial"/>
                <w:b/>
                <w:bCs/>
                <w:color w:val="000000"/>
                <w:sz w:val="22"/>
                <w:szCs w:val="22"/>
              </w:rPr>
            </w:pPr>
            <w:r>
              <w:rPr>
                <w:rFonts w:ascii="Arial" w:hAnsi="Arial" w:cs="Arial"/>
                <w:b/>
                <w:bCs/>
                <w:color w:val="000000"/>
                <w:sz w:val="22"/>
                <w:szCs w:val="22"/>
              </w:rPr>
              <w:t xml:space="preserve">Adjusted </w:t>
            </w:r>
            <w:r w:rsidR="0067786F" w:rsidRPr="00783D74">
              <w:rPr>
                <w:rFonts w:ascii="Arial" w:hAnsi="Arial" w:cs="Arial"/>
                <w:b/>
                <w:bCs/>
                <w:color w:val="000000"/>
                <w:sz w:val="22"/>
                <w:szCs w:val="22"/>
              </w:rPr>
              <w:t>Hazard Ratio (95% Confidence Interval)</w:t>
            </w:r>
          </w:p>
        </w:tc>
        <w:tc>
          <w:tcPr>
            <w:tcW w:w="1300" w:type="dxa"/>
            <w:vMerge w:val="restart"/>
            <w:tcBorders>
              <w:top w:val="single" w:sz="8" w:space="0" w:color="auto"/>
              <w:left w:val="nil"/>
              <w:bottom w:val="single" w:sz="8" w:space="0" w:color="000000"/>
              <w:right w:val="nil"/>
            </w:tcBorders>
            <w:shd w:val="clear" w:color="000000" w:fill="BDD7EE"/>
            <w:vAlign w:val="center"/>
            <w:hideMark/>
          </w:tcPr>
          <w:p w14:paraId="742332CD" w14:textId="77777777" w:rsidR="0067786F" w:rsidRPr="00783D74" w:rsidRDefault="0067786F" w:rsidP="00783D74">
            <w:pPr>
              <w:jc w:val="center"/>
              <w:rPr>
                <w:rFonts w:ascii="Arial" w:hAnsi="Arial" w:cs="Arial"/>
                <w:b/>
                <w:bCs/>
                <w:color w:val="000000"/>
                <w:sz w:val="22"/>
                <w:szCs w:val="22"/>
              </w:rPr>
            </w:pPr>
            <w:r w:rsidRPr="00783D74">
              <w:rPr>
                <w:rFonts w:ascii="Arial" w:hAnsi="Arial" w:cs="Arial"/>
                <w:b/>
                <w:bCs/>
                <w:color w:val="000000"/>
                <w:sz w:val="22"/>
                <w:szCs w:val="22"/>
              </w:rPr>
              <w:t>p-value</w:t>
            </w:r>
          </w:p>
        </w:tc>
      </w:tr>
      <w:tr w:rsidR="0067786F" w:rsidRPr="00783D74" w14:paraId="17322B91" w14:textId="77777777" w:rsidTr="0067786F">
        <w:trPr>
          <w:trHeight w:val="340"/>
        </w:trPr>
        <w:tc>
          <w:tcPr>
            <w:tcW w:w="2660" w:type="dxa"/>
            <w:vMerge/>
            <w:tcBorders>
              <w:top w:val="single" w:sz="8" w:space="0" w:color="auto"/>
              <w:left w:val="nil"/>
              <w:bottom w:val="single" w:sz="8" w:space="0" w:color="000000"/>
              <w:right w:val="nil"/>
            </w:tcBorders>
            <w:vAlign w:val="center"/>
            <w:hideMark/>
          </w:tcPr>
          <w:p w14:paraId="6F91A7DA" w14:textId="77777777" w:rsidR="0067786F" w:rsidRPr="00783D74" w:rsidRDefault="0067786F" w:rsidP="00783D74">
            <w:pPr>
              <w:rPr>
                <w:rFonts w:ascii="Arial" w:hAnsi="Arial" w:cs="Arial"/>
                <w:b/>
                <w:bCs/>
                <w:color w:val="000000"/>
                <w:sz w:val="22"/>
                <w:szCs w:val="22"/>
              </w:rPr>
            </w:pPr>
          </w:p>
        </w:tc>
        <w:tc>
          <w:tcPr>
            <w:tcW w:w="1300" w:type="dxa"/>
            <w:vMerge/>
            <w:tcBorders>
              <w:top w:val="single" w:sz="8" w:space="0" w:color="auto"/>
              <w:left w:val="nil"/>
              <w:bottom w:val="single" w:sz="8" w:space="0" w:color="000000"/>
              <w:right w:val="nil"/>
            </w:tcBorders>
            <w:vAlign w:val="center"/>
            <w:hideMark/>
          </w:tcPr>
          <w:p w14:paraId="41E1507A" w14:textId="77777777" w:rsidR="0067786F" w:rsidRPr="00783D74" w:rsidRDefault="0067786F" w:rsidP="00783D74">
            <w:pPr>
              <w:rPr>
                <w:rFonts w:ascii="Arial" w:hAnsi="Arial" w:cs="Arial"/>
                <w:b/>
                <w:bCs/>
                <w:color w:val="000000"/>
                <w:sz w:val="22"/>
                <w:szCs w:val="22"/>
              </w:rPr>
            </w:pPr>
          </w:p>
        </w:tc>
        <w:tc>
          <w:tcPr>
            <w:tcW w:w="2560" w:type="dxa"/>
            <w:vMerge/>
            <w:tcBorders>
              <w:top w:val="single" w:sz="8" w:space="0" w:color="auto"/>
              <w:left w:val="nil"/>
              <w:bottom w:val="single" w:sz="8" w:space="0" w:color="000000"/>
              <w:right w:val="nil"/>
            </w:tcBorders>
            <w:vAlign w:val="center"/>
            <w:hideMark/>
          </w:tcPr>
          <w:p w14:paraId="58EA0399" w14:textId="77777777" w:rsidR="0067786F" w:rsidRPr="00783D74" w:rsidRDefault="0067786F" w:rsidP="00783D74">
            <w:pPr>
              <w:rPr>
                <w:rFonts w:ascii="Arial" w:hAnsi="Arial" w:cs="Arial"/>
                <w:b/>
                <w:bCs/>
                <w:color w:val="000000"/>
                <w:sz w:val="22"/>
                <w:szCs w:val="22"/>
              </w:rPr>
            </w:pPr>
          </w:p>
        </w:tc>
        <w:tc>
          <w:tcPr>
            <w:tcW w:w="1300" w:type="dxa"/>
            <w:vMerge/>
            <w:tcBorders>
              <w:top w:val="single" w:sz="8" w:space="0" w:color="auto"/>
              <w:left w:val="nil"/>
              <w:bottom w:val="single" w:sz="8" w:space="0" w:color="000000"/>
              <w:right w:val="nil"/>
            </w:tcBorders>
            <w:vAlign w:val="center"/>
            <w:hideMark/>
          </w:tcPr>
          <w:p w14:paraId="2498DBBA" w14:textId="77777777" w:rsidR="0067786F" w:rsidRPr="00783D74" w:rsidRDefault="0067786F" w:rsidP="00783D74">
            <w:pPr>
              <w:rPr>
                <w:rFonts w:ascii="Arial" w:hAnsi="Arial" w:cs="Arial"/>
                <w:b/>
                <w:bCs/>
                <w:color w:val="000000"/>
                <w:sz w:val="22"/>
                <w:szCs w:val="22"/>
              </w:rPr>
            </w:pPr>
          </w:p>
        </w:tc>
      </w:tr>
      <w:tr w:rsidR="0067786F" w:rsidRPr="00783D74" w14:paraId="7AE96F1B" w14:textId="77777777" w:rsidTr="0067786F">
        <w:trPr>
          <w:trHeight w:val="320"/>
        </w:trPr>
        <w:tc>
          <w:tcPr>
            <w:tcW w:w="2660" w:type="dxa"/>
            <w:tcBorders>
              <w:top w:val="nil"/>
              <w:left w:val="nil"/>
              <w:bottom w:val="nil"/>
              <w:right w:val="nil"/>
            </w:tcBorders>
            <w:shd w:val="clear" w:color="auto" w:fill="auto"/>
            <w:vAlign w:val="center"/>
            <w:hideMark/>
          </w:tcPr>
          <w:p w14:paraId="7ABE079B" w14:textId="77777777" w:rsidR="0067786F" w:rsidRPr="00783D74" w:rsidRDefault="0067786F" w:rsidP="00783D74">
            <w:pPr>
              <w:rPr>
                <w:rFonts w:ascii="Arial" w:hAnsi="Arial" w:cs="Arial"/>
                <w:b/>
                <w:bCs/>
                <w:color w:val="000000"/>
                <w:sz w:val="20"/>
                <w:szCs w:val="20"/>
              </w:rPr>
            </w:pPr>
            <w:r w:rsidRPr="00783D74">
              <w:rPr>
                <w:rFonts w:ascii="Arial" w:hAnsi="Arial" w:cs="Arial"/>
                <w:b/>
                <w:bCs/>
                <w:color w:val="000000"/>
                <w:sz w:val="20"/>
                <w:szCs w:val="20"/>
              </w:rPr>
              <w:t>Patient Variables</w:t>
            </w:r>
          </w:p>
        </w:tc>
        <w:tc>
          <w:tcPr>
            <w:tcW w:w="1300" w:type="dxa"/>
            <w:tcBorders>
              <w:top w:val="nil"/>
              <w:left w:val="nil"/>
              <w:bottom w:val="nil"/>
              <w:right w:val="nil"/>
            </w:tcBorders>
            <w:shd w:val="clear" w:color="auto" w:fill="auto"/>
            <w:noWrap/>
            <w:vAlign w:val="bottom"/>
            <w:hideMark/>
          </w:tcPr>
          <w:p w14:paraId="6736AC68" w14:textId="77777777" w:rsidR="0067786F" w:rsidRPr="00783D74" w:rsidRDefault="0067786F" w:rsidP="00783D74">
            <w:pPr>
              <w:rPr>
                <w:rFonts w:ascii="Arial" w:hAnsi="Arial" w:cs="Arial"/>
                <w:b/>
                <w:bCs/>
                <w:color w:val="000000"/>
                <w:sz w:val="20"/>
                <w:szCs w:val="20"/>
              </w:rPr>
            </w:pPr>
          </w:p>
        </w:tc>
        <w:tc>
          <w:tcPr>
            <w:tcW w:w="2560" w:type="dxa"/>
            <w:tcBorders>
              <w:top w:val="nil"/>
              <w:left w:val="nil"/>
              <w:bottom w:val="nil"/>
              <w:right w:val="nil"/>
            </w:tcBorders>
            <w:shd w:val="clear" w:color="auto" w:fill="auto"/>
            <w:noWrap/>
            <w:vAlign w:val="bottom"/>
            <w:hideMark/>
          </w:tcPr>
          <w:p w14:paraId="6D3FC65B" w14:textId="77777777" w:rsidR="0067786F" w:rsidRPr="00783D74" w:rsidRDefault="0067786F" w:rsidP="00783D74">
            <w:pPr>
              <w:rPr>
                <w:sz w:val="20"/>
                <w:szCs w:val="20"/>
              </w:rPr>
            </w:pPr>
          </w:p>
        </w:tc>
        <w:tc>
          <w:tcPr>
            <w:tcW w:w="1300" w:type="dxa"/>
            <w:tcBorders>
              <w:top w:val="nil"/>
              <w:left w:val="nil"/>
              <w:bottom w:val="nil"/>
              <w:right w:val="nil"/>
            </w:tcBorders>
            <w:shd w:val="clear" w:color="auto" w:fill="auto"/>
            <w:noWrap/>
            <w:vAlign w:val="bottom"/>
            <w:hideMark/>
          </w:tcPr>
          <w:p w14:paraId="42A97B3B" w14:textId="77777777" w:rsidR="0067786F" w:rsidRPr="00783D74" w:rsidRDefault="0067786F" w:rsidP="00783D74">
            <w:pPr>
              <w:rPr>
                <w:sz w:val="20"/>
                <w:szCs w:val="20"/>
              </w:rPr>
            </w:pPr>
          </w:p>
        </w:tc>
      </w:tr>
      <w:tr w:rsidR="0067786F" w:rsidRPr="00783D74" w14:paraId="4940EDAA" w14:textId="77777777" w:rsidTr="0067786F">
        <w:trPr>
          <w:trHeight w:val="320"/>
        </w:trPr>
        <w:tc>
          <w:tcPr>
            <w:tcW w:w="2660" w:type="dxa"/>
            <w:tcBorders>
              <w:top w:val="nil"/>
              <w:left w:val="nil"/>
              <w:bottom w:val="nil"/>
              <w:right w:val="nil"/>
            </w:tcBorders>
            <w:shd w:val="clear" w:color="auto" w:fill="auto"/>
            <w:vAlign w:val="center"/>
            <w:hideMark/>
          </w:tcPr>
          <w:p w14:paraId="6858557E"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Age</w:t>
            </w:r>
          </w:p>
        </w:tc>
        <w:tc>
          <w:tcPr>
            <w:tcW w:w="1300" w:type="dxa"/>
            <w:tcBorders>
              <w:top w:val="nil"/>
              <w:left w:val="nil"/>
              <w:bottom w:val="nil"/>
              <w:right w:val="nil"/>
            </w:tcBorders>
            <w:shd w:val="clear" w:color="auto" w:fill="auto"/>
            <w:vAlign w:val="center"/>
            <w:hideMark/>
          </w:tcPr>
          <w:p w14:paraId="1FD4B830"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3ABEA4E8"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3EC93D49"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&lt;0.0001</w:t>
            </w:r>
          </w:p>
        </w:tc>
      </w:tr>
      <w:tr w:rsidR="0067786F" w:rsidRPr="00783D74" w14:paraId="4D8B605D" w14:textId="77777777" w:rsidTr="0067786F">
        <w:trPr>
          <w:trHeight w:val="320"/>
        </w:trPr>
        <w:tc>
          <w:tcPr>
            <w:tcW w:w="2660" w:type="dxa"/>
            <w:tcBorders>
              <w:top w:val="nil"/>
              <w:left w:val="nil"/>
              <w:bottom w:val="nil"/>
              <w:right w:val="nil"/>
            </w:tcBorders>
            <w:shd w:val="clear" w:color="auto" w:fill="auto"/>
            <w:vAlign w:val="center"/>
            <w:hideMark/>
          </w:tcPr>
          <w:p w14:paraId="5AEA6BEC"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18-29</w:t>
            </w:r>
          </w:p>
        </w:tc>
        <w:tc>
          <w:tcPr>
            <w:tcW w:w="1300" w:type="dxa"/>
            <w:tcBorders>
              <w:top w:val="nil"/>
              <w:left w:val="nil"/>
              <w:bottom w:val="nil"/>
              <w:right w:val="nil"/>
            </w:tcBorders>
            <w:shd w:val="clear" w:color="auto" w:fill="auto"/>
            <w:vAlign w:val="center"/>
            <w:hideMark/>
          </w:tcPr>
          <w:p w14:paraId="6E3B1C6A"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86</w:t>
            </w:r>
          </w:p>
        </w:tc>
        <w:tc>
          <w:tcPr>
            <w:tcW w:w="2560" w:type="dxa"/>
            <w:tcBorders>
              <w:top w:val="nil"/>
              <w:left w:val="nil"/>
              <w:bottom w:val="nil"/>
              <w:right w:val="nil"/>
            </w:tcBorders>
            <w:shd w:val="clear" w:color="auto" w:fill="auto"/>
            <w:vAlign w:val="center"/>
            <w:hideMark/>
          </w:tcPr>
          <w:p w14:paraId="520510C3"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2760F45D" w14:textId="77777777" w:rsidR="0067786F" w:rsidRPr="00783D74" w:rsidRDefault="0067786F" w:rsidP="00783D74">
            <w:pPr>
              <w:jc w:val="center"/>
              <w:rPr>
                <w:rFonts w:ascii="Arial" w:hAnsi="Arial" w:cs="Arial"/>
                <w:color w:val="000000"/>
                <w:sz w:val="18"/>
                <w:szCs w:val="18"/>
              </w:rPr>
            </w:pPr>
          </w:p>
        </w:tc>
      </w:tr>
      <w:tr w:rsidR="0067786F" w:rsidRPr="00783D74" w14:paraId="6249E19B" w14:textId="77777777" w:rsidTr="0067786F">
        <w:trPr>
          <w:trHeight w:val="320"/>
        </w:trPr>
        <w:tc>
          <w:tcPr>
            <w:tcW w:w="2660" w:type="dxa"/>
            <w:tcBorders>
              <w:top w:val="nil"/>
              <w:left w:val="nil"/>
              <w:bottom w:val="nil"/>
              <w:right w:val="nil"/>
            </w:tcBorders>
            <w:shd w:val="clear" w:color="auto" w:fill="auto"/>
            <w:vAlign w:val="center"/>
            <w:hideMark/>
          </w:tcPr>
          <w:p w14:paraId="76FC9BAF"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 xml:space="preserve">30-39 </w:t>
            </w:r>
          </w:p>
        </w:tc>
        <w:tc>
          <w:tcPr>
            <w:tcW w:w="1300" w:type="dxa"/>
            <w:tcBorders>
              <w:top w:val="nil"/>
              <w:left w:val="nil"/>
              <w:bottom w:val="nil"/>
              <w:right w:val="nil"/>
            </w:tcBorders>
            <w:shd w:val="clear" w:color="auto" w:fill="auto"/>
            <w:vAlign w:val="center"/>
            <w:hideMark/>
          </w:tcPr>
          <w:p w14:paraId="53ED88DA"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137</w:t>
            </w:r>
          </w:p>
        </w:tc>
        <w:tc>
          <w:tcPr>
            <w:tcW w:w="2560" w:type="dxa"/>
            <w:tcBorders>
              <w:top w:val="nil"/>
              <w:left w:val="nil"/>
              <w:bottom w:val="nil"/>
              <w:right w:val="nil"/>
            </w:tcBorders>
            <w:shd w:val="clear" w:color="auto" w:fill="auto"/>
            <w:vAlign w:val="center"/>
            <w:hideMark/>
          </w:tcPr>
          <w:p w14:paraId="770F4602"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0.8 (0.56-1.12)</w:t>
            </w:r>
          </w:p>
        </w:tc>
        <w:tc>
          <w:tcPr>
            <w:tcW w:w="1300" w:type="dxa"/>
            <w:tcBorders>
              <w:top w:val="nil"/>
              <w:left w:val="nil"/>
              <w:bottom w:val="nil"/>
              <w:right w:val="nil"/>
            </w:tcBorders>
            <w:shd w:val="clear" w:color="auto" w:fill="auto"/>
            <w:vAlign w:val="center"/>
            <w:hideMark/>
          </w:tcPr>
          <w:p w14:paraId="1FFDAFB1" w14:textId="77777777" w:rsidR="0067786F" w:rsidRPr="00783D74" w:rsidRDefault="0067786F" w:rsidP="00783D74">
            <w:pPr>
              <w:jc w:val="center"/>
              <w:rPr>
                <w:rFonts w:ascii="Arial" w:hAnsi="Arial" w:cs="Arial"/>
                <w:color w:val="000000"/>
                <w:sz w:val="18"/>
                <w:szCs w:val="18"/>
              </w:rPr>
            </w:pPr>
          </w:p>
        </w:tc>
      </w:tr>
      <w:tr w:rsidR="0067786F" w:rsidRPr="00783D74" w14:paraId="5B55629E" w14:textId="77777777" w:rsidTr="0067786F">
        <w:trPr>
          <w:trHeight w:val="320"/>
        </w:trPr>
        <w:tc>
          <w:tcPr>
            <w:tcW w:w="2660" w:type="dxa"/>
            <w:tcBorders>
              <w:top w:val="nil"/>
              <w:left w:val="nil"/>
              <w:bottom w:val="nil"/>
              <w:right w:val="nil"/>
            </w:tcBorders>
            <w:shd w:val="clear" w:color="auto" w:fill="auto"/>
            <w:vAlign w:val="center"/>
            <w:hideMark/>
          </w:tcPr>
          <w:p w14:paraId="4760DC03"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 xml:space="preserve">40-49 </w:t>
            </w:r>
          </w:p>
        </w:tc>
        <w:tc>
          <w:tcPr>
            <w:tcW w:w="1300" w:type="dxa"/>
            <w:tcBorders>
              <w:top w:val="nil"/>
              <w:left w:val="nil"/>
              <w:bottom w:val="nil"/>
              <w:right w:val="nil"/>
            </w:tcBorders>
            <w:shd w:val="clear" w:color="auto" w:fill="auto"/>
            <w:vAlign w:val="center"/>
            <w:hideMark/>
          </w:tcPr>
          <w:p w14:paraId="69E53DB9"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280</w:t>
            </w:r>
          </w:p>
        </w:tc>
        <w:tc>
          <w:tcPr>
            <w:tcW w:w="2560" w:type="dxa"/>
            <w:tcBorders>
              <w:top w:val="nil"/>
              <w:left w:val="nil"/>
              <w:bottom w:val="nil"/>
              <w:right w:val="nil"/>
            </w:tcBorders>
            <w:shd w:val="clear" w:color="auto" w:fill="auto"/>
            <w:vAlign w:val="center"/>
            <w:hideMark/>
          </w:tcPr>
          <w:p w14:paraId="67026EBE"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0.64 (0.46-0.89)</w:t>
            </w:r>
          </w:p>
        </w:tc>
        <w:tc>
          <w:tcPr>
            <w:tcW w:w="1300" w:type="dxa"/>
            <w:tcBorders>
              <w:top w:val="nil"/>
              <w:left w:val="nil"/>
              <w:bottom w:val="nil"/>
              <w:right w:val="nil"/>
            </w:tcBorders>
            <w:shd w:val="clear" w:color="auto" w:fill="auto"/>
            <w:vAlign w:val="center"/>
            <w:hideMark/>
          </w:tcPr>
          <w:p w14:paraId="635F5539" w14:textId="77777777" w:rsidR="0067786F" w:rsidRPr="00783D74" w:rsidRDefault="0067786F" w:rsidP="00783D74">
            <w:pPr>
              <w:jc w:val="center"/>
              <w:rPr>
                <w:rFonts w:ascii="Arial" w:hAnsi="Arial" w:cs="Arial"/>
                <w:color w:val="000000"/>
                <w:sz w:val="18"/>
                <w:szCs w:val="18"/>
              </w:rPr>
            </w:pPr>
          </w:p>
        </w:tc>
      </w:tr>
      <w:tr w:rsidR="0067786F" w:rsidRPr="00783D74" w14:paraId="20241F0D" w14:textId="77777777" w:rsidTr="0067786F">
        <w:trPr>
          <w:trHeight w:val="320"/>
        </w:trPr>
        <w:tc>
          <w:tcPr>
            <w:tcW w:w="2660" w:type="dxa"/>
            <w:tcBorders>
              <w:top w:val="nil"/>
              <w:left w:val="nil"/>
              <w:bottom w:val="nil"/>
              <w:right w:val="nil"/>
            </w:tcBorders>
            <w:shd w:val="clear" w:color="auto" w:fill="auto"/>
            <w:vAlign w:val="center"/>
            <w:hideMark/>
          </w:tcPr>
          <w:p w14:paraId="75B52B5A"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 xml:space="preserve">50-59 </w:t>
            </w:r>
          </w:p>
        </w:tc>
        <w:tc>
          <w:tcPr>
            <w:tcW w:w="1300" w:type="dxa"/>
            <w:tcBorders>
              <w:top w:val="nil"/>
              <w:left w:val="nil"/>
              <w:bottom w:val="nil"/>
              <w:right w:val="nil"/>
            </w:tcBorders>
            <w:shd w:val="clear" w:color="auto" w:fill="auto"/>
            <w:vAlign w:val="center"/>
            <w:hideMark/>
          </w:tcPr>
          <w:p w14:paraId="424D0160"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462</w:t>
            </w:r>
          </w:p>
        </w:tc>
        <w:tc>
          <w:tcPr>
            <w:tcW w:w="2560" w:type="dxa"/>
            <w:tcBorders>
              <w:top w:val="nil"/>
              <w:left w:val="nil"/>
              <w:bottom w:val="nil"/>
              <w:right w:val="nil"/>
            </w:tcBorders>
            <w:shd w:val="clear" w:color="auto" w:fill="auto"/>
            <w:vAlign w:val="center"/>
            <w:hideMark/>
          </w:tcPr>
          <w:p w14:paraId="2336B50A"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0.35 (0.25-0.49)</w:t>
            </w:r>
          </w:p>
        </w:tc>
        <w:tc>
          <w:tcPr>
            <w:tcW w:w="1300" w:type="dxa"/>
            <w:tcBorders>
              <w:top w:val="nil"/>
              <w:left w:val="nil"/>
              <w:bottom w:val="nil"/>
              <w:right w:val="nil"/>
            </w:tcBorders>
            <w:shd w:val="clear" w:color="auto" w:fill="auto"/>
            <w:vAlign w:val="center"/>
            <w:hideMark/>
          </w:tcPr>
          <w:p w14:paraId="04CBF935" w14:textId="77777777" w:rsidR="0067786F" w:rsidRPr="00783D74" w:rsidRDefault="0067786F" w:rsidP="00783D74">
            <w:pPr>
              <w:jc w:val="center"/>
              <w:rPr>
                <w:rFonts w:ascii="Arial" w:hAnsi="Arial" w:cs="Arial"/>
                <w:color w:val="000000"/>
                <w:sz w:val="18"/>
                <w:szCs w:val="18"/>
              </w:rPr>
            </w:pPr>
          </w:p>
        </w:tc>
      </w:tr>
      <w:tr w:rsidR="0067786F" w:rsidRPr="00783D74" w14:paraId="2929C67A" w14:textId="77777777" w:rsidTr="0067786F">
        <w:trPr>
          <w:trHeight w:val="320"/>
        </w:trPr>
        <w:tc>
          <w:tcPr>
            <w:tcW w:w="2660" w:type="dxa"/>
            <w:tcBorders>
              <w:top w:val="nil"/>
              <w:left w:val="nil"/>
              <w:bottom w:val="nil"/>
              <w:right w:val="nil"/>
            </w:tcBorders>
            <w:shd w:val="clear" w:color="auto" w:fill="auto"/>
            <w:vAlign w:val="center"/>
            <w:hideMark/>
          </w:tcPr>
          <w:p w14:paraId="24C8036D"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 xml:space="preserve">60-64 </w:t>
            </w:r>
          </w:p>
        </w:tc>
        <w:tc>
          <w:tcPr>
            <w:tcW w:w="1300" w:type="dxa"/>
            <w:tcBorders>
              <w:top w:val="nil"/>
              <w:left w:val="nil"/>
              <w:bottom w:val="nil"/>
              <w:right w:val="nil"/>
            </w:tcBorders>
            <w:shd w:val="clear" w:color="auto" w:fill="auto"/>
            <w:vAlign w:val="center"/>
            <w:hideMark/>
          </w:tcPr>
          <w:p w14:paraId="28382DF0"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290</w:t>
            </w:r>
          </w:p>
        </w:tc>
        <w:tc>
          <w:tcPr>
            <w:tcW w:w="2560" w:type="dxa"/>
            <w:tcBorders>
              <w:top w:val="nil"/>
              <w:left w:val="nil"/>
              <w:bottom w:val="nil"/>
              <w:right w:val="nil"/>
            </w:tcBorders>
            <w:shd w:val="clear" w:color="auto" w:fill="auto"/>
            <w:vAlign w:val="center"/>
            <w:hideMark/>
          </w:tcPr>
          <w:p w14:paraId="57A34890"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0.27 (0.18-0.41)</w:t>
            </w:r>
          </w:p>
        </w:tc>
        <w:tc>
          <w:tcPr>
            <w:tcW w:w="1300" w:type="dxa"/>
            <w:tcBorders>
              <w:top w:val="nil"/>
              <w:left w:val="nil"/>
              <w:bottom w:val="nil"/>
              <w:right w:val="nil"/>
            </w:tcBorders>
            <w:shd w:val="clear" w:color="auto" w:fill="auto"/>
            <w:vAlign w:val="center"/>
            <w:hideMark/>
          </w:tcPr>
          <w:p w14:paraId="2E23A97C" w14:textId="77777777" w:rsidR="0067786F" w:rsidRPr="00783D74" w:rsidRDefault="0067786F" w:rsidP="00783D74">
            <w:pPr>
              <w:jc w:val="center"/>
              <w:rPr>
                <w:rFonts w:ascii="Arial" w:hAnsi="Arial" w:cs="Arial"/>
                <w:color w:val="000000"/>
                <w:sz w:val="18"/>
                <w:szCs w:val="18"/>
              </w:rPr>
            </w:pPr>
          </w:p>
        </w:tc>
      </w:tr>
      <w:tr w:rsidR="0067786F" w:rsidRPr="00783D74" w14:paraId="04C437A9" w14:textId="77777777" w:rsidTr="0067786F">
        <w:trPr>
          <w:trHeight w:val="320"/>
        </w:trPr>
        <w:tc>
          <w:tcPr>
            <w:tcW w:w="2660" w:type="dxa"/>
            <w:tcBorders>
              <w:top w:val="nil"/>
              <w:left w:val="nil"/>
              <w:bottom w:val="nil"/>
              <w:right w:val="nil"/>
            </w:tcBorders>
            <w:shd w:val="clear" w:color="auto" w:fill="auto"/>
            <w:vAlign w:val="center"/>
            <w:hideMark/>
          </w:tcPr>
          <w:p w14:paraId="42AFF449"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65-75</w:t>
            </w:r>
          </w:p>
        </w:tc>
        <w:tc>
          <w:tcPr>
            <w:tcW w:w="1300" w:type="dxa"/>
            <w:tcBorders>
              <w:top w:val="nil"/>
              <w:left w:val="nil"/>
              <w:bottom w:val="nil"/>
              <w:right w:val="nil"/>
            </w:tcBorders>
            <w:shd w:val="clear" w:color="auto" w:fill="auto"/>
            <w:vAlign w:val="center"/>
            <w:hideMark/>
          </w:tcPr>
          <w:p w14:paraId="733B76AC"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715</w:t>
            </w:r>
          </w:p>
        </w:tc>
        <w:tc>
          <w:tcPr>
            <w:tcW w:w="2560" w:type="dxa"/>
            <w:tcBorders>
              <w:top w:val="nil"/>
              <w:left w:val="nil"/>
              <w:bottom w:val="nil"/>
              <w:right w:val="nil"/>
            </w:tcBorders>
            <w:shd w:val="clear" w:color="auto" w:fill="auto"/>
            <w:vAlign w:val="center"/>
            <w:hideMark/>
          </w:tcPr>
          <w:p w14:paraId="2324090C"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0.15 (0.1-0.23)</w:t>
            </w:r>
          </w:p>
        </w:tc>
        <w:tc>
          <w:tcPr>
            <w:tcW w:w="1300" w:type="dxa"/>
            <w:tcBorders>
              <w:top w:val="nil"/>
              <w:left w:val="nil"/>
              <w:bottom w:val="nil"/>
              <w:right w:val="nil"/>
            </w:tcBorders>
            <w:shd w:val="clear" w:color="auto" w:fill="auto"/>
            <w:vAlign w:val="center"/>
            <w:hideMark/>
          </w:tcPr>
          <w:p w14:paraId="387BE9C7" w14:textId="77777777" w:rsidR="0067786F" w:rsidRPr="00783D74" w:rsidRDefault="0067786F" w:rsidP="00783D74">
            <w:pPr>
              <w:jc w:val="center"/>
              <w:rPr>
                <w:rFonts w:ascii="Arial" w:hAnsi="Arial" w:cs="Arial"/>
                <w:color w:val="000000"/>
                <w:sz w:val="18"/>
                <w:szCs w:val="18"/>
              </w:rPr>
            </w:pPr>
          </w:p>
        </w:tc>
      </w:tr>
      <w:tr w:rsidR="0067786F" w:rsidRPr="00783D74" w14:paraId="6F51B040" w14:textId="77777777" w:rsidTr="0067786F">
        <w:trPr>
          <w:trHeight w:val="320"/>
        </w:trPr>
        <w:tc>
          <w:tcPr>
            <w:tcW w:w="2660" w:type="dxa"/>
            <w:tcBorders>
              <w:top w:val="nil"/>
              <w:left w:val="nil"/>
              <w:bottom w:val="nil"/>
              <w:right w:val="nil"/>
            </w:tcBorders>
            <w:shd w:val="clear" w:color="auto" w:fill="auto"/>
            <w:vAlign w:val="center"/>
            <w:hideMark/>
          </w:tcPr>
          <w:p w14:paraId="769802FE"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Gender</w:t>
            </w:r>
          </w:p>
        </w:tc>
        <w:tc>
          <w:tcPr>
            <w:tcW w:w="1300" w:type="dxa"/>
            <w:tcBorders>
              <w:top w:val="nil"/>
              <w:left w:val="nil"/>
              <w:bottom w:val="nil"/>
              <w:right w:val="nil"/>
            </w:tcBorders>
            <w:shd w:val="clear" w:color="auto" w:fill="auto"/>
            <w:vAlign w:val="center"/>
            <w:hideMark/>
          </w:tcPr>
          <w:p w14:paraId="40B7B7BE"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18E40FDF"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00419730" w14:textId="77777777" w:rsidR="0067786F" w:rsidRPr="00783D74" w:rsidRDefault="0067786F" w:rsidP="00783D74">
            <w:pPr>
              <w:jc w:val="center"/>
              <w:rPr>
                <w:sz w:val="20"/>
                <w:szCs w:val="20"/>
              </w:rPr>
            </w:pPr>
          </w:p>
        </w:tc>
      </w:tr>
      <w:tr w:rsidR="0067786F" w:rsidRPr="00783D74" w14:paraId="26A06409" w14:textId="77777777" w:rsidTr="0067786F">
        <w:trPr>
          <w:trHeight w:val="320"/>
        </w:trPr>
        <w:tc>
          <w:tcPr>
            <w:tcW w:w="2660" w:type="dxa"/>
            <w:tcBorders>
              <w:top w:val="nil"/>
              <w:left w:val="nil"/>
              <w:bottom w:val="nil"/>
              <w:right w:val="nil"/>
            </w:tcBorders>
            <w:shd w:val="clear" w:color="auto" w:fill="auto"/>
            <w:vAlign w:val="center"/>
            <w:hideMark/>
          </w:tcPr>
          <w:p w14:paraId="2BE380B6"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Male</w:t>
            </w:r>
          </w:p>
        </w:tc>
        <w:tc>
          <w:tcPr>
            <w:tcW w:w="1300" w:type="dxa"/>
            <w:tcBorders>
              <w:top w:val="nil"/>
              <w:left w:val="nil"/>
              <w:bottom w:val="nil"/>
              <w:right w:val="nil"/>
            </w:tcBorders>
            <w:shd w:val="clear" w:color="auto" w:fill="auto"/>
            <w:vAlign w:val="center"/>
            <w:hideMark/>
          </w:tcPr>
          <w:p w14:paraId="51CD98EA"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1285</w:t>
            </w:r>
          </w:p>
        </w:tc>
        <w:tc>
          <w:tcPr>
            <w:tcW w:w="2560" w:type="dxa"/>
            <w:tcBorders>
              <w:top w:val="nil"/>
              <w:left w:val="nil"/>
              <w:bottom w:val="nil"/>
              <w:right w:val="nil"/>
            </w:tcBorders>
            <w:shd w:val="clear" w:color="auto" w:fill="auto"/>
            <w:vAlign w:val="center"/>
            <w:hideMark/>
          </w:tcPr>
          <w:p w14:paraId="024F2385"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31125054" w14:textId="77777777" w:rsidR="0067786F" w:rsidRPr="00783D74" w:rsidRDefault="0067786F" w:rsidP="00783D74">
            <w:pPr>
              <w:jc w:val="center"/>
              <w:rPr>
                <w:rFonts w:ascii="Arial" w:hAnsi="Arial" w:cs="Arial"/>
                <w:color w:val="000000"/>
                <w:sz w:val="18"/>
                <w:szCs w:val="18"/>
              </w:rPr>
            </w:pPr>
          </w:p>
        </w:tc>
      </w:tr>
      <w:tr w:rsidR="0067786F" w:rsidRPr="00783D74" w14:paraId="29A7A36F" w14:textId="77777777" w:rsidTr="0067786F">
        <w:trPr>
          <w:trHeight w:val="320"/>
        </w:trPr>
        <w:tc>
          <w:tcPr>
            <w:tcW w:w="2660" w:type="dxa"/>
            <w:tcBorders>
              <w:top w:val="nil"/>
              <w:left w:val="nil"/>
              <w:bottom w:val="nil"/>
              <w:right w:val="nil"/>
            </w:tcBorders>
            <w:shd w:val="clear" w:color="auto" w:fill="auto"/>
            <w:vAlign w:val="center"/>
            <w:hideMark/>
          </w:tcPr>
          <w:p w14:paraId="722A7C9E"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Female</w:t>
            </w:r>
          </w:p>
        </w:tc>
        <w:tc>
          <w:tcPr>
            <w:tcW w:w="1300" w:type="dxa"/>
            <w:tcBorders>
              <w:top w:val="nil"/>
              <w:left w:val="nil"/>
              <w:bottom w:val="nil"/>
              <w:right w:val="nil"/>
            </w:tcBorders>
            <w:shd w:val="clear" w:color="auto" w:fill="auto"/>
            <w:vAlign w:val="center"/>
            <w:hideMark/>
          </w:tcPr>
          <w:p w14:paraId="62FBA0F3"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685</w:t>
            </w:r>
          </w:p>
        </w:tc>
        <w:tc>
          <w:tcPr>
            <w:tcW w:w="2560" w:type="dxa"/>
            <w:tcBorders>
              <w:top w:val="nil"/>
              <w:left w:val="nil"/>
              <w:bottom w:val="nil"/>
              <w:right w:val="nil"/>
            </w:tcBorders>
            <w:shd w:val="clear" w:color="auto" w:fill="auto"/>
            <w:vAlign w:val="center"/>
            <w:hideMark/>
          </w:tcPr>
          <w:p w14:paraId="28EDA281"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0.82 (0.68-0.99)</w:t>
            </w:r>
          </w:p>
        </w:tc>
        <w:tc>
          <w:tcPr>
            <w:tcW w:w="1300" w:type="dxa"/>
            <w:tcBorders>
              <w:top w:val="nil"/>
              <w:left w:val="nil"/>
              <w:bottom w:val="nil"/>
              <w:right w:val="nil"/>
            </w:tcBorders>
            <w:shd w:val="clear" w:color="auto" w:fill="auto"/>
            <w:vAlign w:val="center"/>
            <w:hideMark/>
          </w:tcPr>
          <w:p w14:paraId="3F7FECAE"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0.035</w:t>
            </w:r>
          </w:p>
        </w:tc>
      </w:tr>
      <w:tr w:rsidR="0067786F" w:rsidRPr="00783D74" w14:paraId="1739CEEF" w14:textId="77777777" w:rsidTr="0067786F">
        <w:trPr>
          <w:trHeight w:val="320"/>
        </w:trPr>
        <w:tc>
          <w:tcPr>
            <w:tcW w:w="2660" w:type="dxa"/>
            <w:tcBorders>
              <w:top w:val="nil"/>
              <w:left w:val="nil"/>
              <w:bottom w:val="nil"/>
              <w:right w:val="nil"/>
            </w:tcBorders>
            <w:shd w:val="clear" w:color="auto" w:fill="auto"/>
            <w:vAlign w:val="center"/>
            <w:hideMark/>
          </w:tcPr>
          <w:p w14:paraId="1F359319"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 xml:space="preserve">Ethnic Group </w:t>
            </w:r>
          </w:p>
        </w:tc>
        <w:tc>
          <w:tcPr>
            <w:tcW w:w="1300" w:type="dxa"/>
            <w:tcBorders>
              <w:top w:val="nil"/>
              <w:left w:val="nil"/>
              <w:bottom w:val="nil"/>
              <w:right w:val="nil"/>
            </w:tcBorders>
            <w:shd w:val="clear" w:color="auto" w:fill="auto"/>
            <w:vAlign w:val="center"/>
            <w:hideMark/>
          </w:tcPr>
          <w:p w14:paraId="6558DB47"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063A74A4"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0B99680F"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0.002</w:t>
            </w:r>
          </w:p>
        </w:tc>
      </w:tr>
      <w:tr w:rsidR="0067786F" w:rsidRPr="00783D74" w14:paraId="301C59A2" w14:textId="77777777" w:rsidTr="0067786F">
        <w:trPr>
          <w:trHeight w:val="320"/>
        </w:trPr>
        <w:tc>
          <w:tcPr>
            <w:tcW w:w="2660" w:type="dxa"/>
            <w:tcBorders>
              <w:top w:val="nil"/>
              <w:left w:val="nil"/>
              <w:bottom w:val="nil"/>
              <w:right w:val="nil"/>
            </w:tcBorders>
            <w:shd w:val="clear" w:color="auto" w:fill="auto"/>
            <w:vAlign w:val="center"/>
            <w:hideMark/>
          </w:tcPr>
          <w:p w14:paraId="1FC4653E"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White</w:t>
            </w:r>
          </w:p>
        </w:tc>
        <w:tc>
          <w:tcPr>
            <w:tcW w:w="1300" w:type="dxa"/>
            <w:tcBorders>
              <w:top w:val="nil"/>
              <w:left w:val="nil"/>
              <w:bottom w:val="nil"/>
              <w:right w:val="nil"/>
            </w:tcBorders>
            <w:shd w:val="clear" w:color="auto" w:fill="auto"/>
            <w:vAlign w:val="center"/>
            <w:hideMark/>
          </w:tcPr>
          <w:p w14:paraId="4C6CBAC3"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1566</w:t>
            </w:r>
          </w:p>
        </w:tc>
        <w:tc>
          <w:tcPr>
            <w:tcW w:w="2560" w:type="dxa"/>
            <w:tcBorders>
              <w:top w:val="nil"/>
              <w:left w:val="nil"/>
              <w:bottom w:val="nil"/>
              <w:right w:val="nil"/>
            </w:tcBorders>
            <w:shd w:val="clear" w:color="auto" w:fill="auto"/>
            <w:vAlign w:val="center"/>
            <w:hideMark/>
          </w:tcPr>
          <w:p w14:paraId="468BE4B5"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7FD1D66F" w14:textId="77777777" w:rsidR="0067786F" w:rsidRPr="00783D74" w:rsidRDefault="0067786F" w:rsidP="00783D74">
            <w:pPr>
              <w:jc w:val="center"/>
              <w:rPr>
                <w:rFonts w:ascii="Arial" w:hAnsi="Arial" w:cs="Arial"/>
                <w:color w:val="000000"/>
                <w:sz w:val="18"/>
                <w:szCs w:val="18"/>
              </w:rPr>
            </w:pPr>
          </w:p>
        </w:tc>
      </w:tr>
      <w:tr w:rsidR="0067786F" w:rsidRPr="00783D74" w14:paraId="341A5A34" w14:textId="77777777" w:rsidTr="0067786F">
        <w:trPr>
          <w:trHeight w:val="320"/>
        </w:trPr>
        <w:tc>
          <w:tcPr>
            <w:tcW w:w="2660" w:type="dxa"/>
            <w:tcBorders>
              <w:top w:val="nil"/>
              <w:left w:val="nil"/>
              <w:bottom w:val="nil"/>
              <w:right w:val="nil"/>
            </w:tcBorders>
            <w:shd w:val="clear" w:color="auto" w:fill="auto"/>
            <w:vAlign w:val="center"/>
            <w:hideMark/>
          </w:tcPr>
          <w:p w14:paraId="4AA778B0"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Asian</w:t>
            </w:r>
          </w:p>
        </w:tc>
        <w:tc>
          <w:tcPr>
            <w:tcW w:w="1300" w:type="dxa"/>
            <w:tcBorders>
              <w:top w:val="nil"/>
              <w:left w:val="nil"/>
              <w:bottom w:val="nil"/>
              <w:right w:val="nil"/>
            </w:tcBorders>
            <w:shd w:val="clear" w:color="auto" w:fill="auto"/>
            <w:vAlign w:val="center"/>
            <w:hideMark/>
          </w:tcPr>
          <w:p w14:paraId="15CDD3CD"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233</w:t>
            </w:r>
          </w:p>
        </w:tc>
        <w:tc>
          <w:tcPr>
            <w:tcW w:w="2560" w:type="dxa"/>
            <w:tcBorders>
              <w:top w:val="nil"/>
              <w:left w:val="nil"/>
              <w:bottom w:val="nil"/>
              <w:right w:val="nil"/>
            </w:tcBorders>
            <w:shd w:val="clear" w:color="auto" w:fill="auto"/>
            <w:vAlign w:val="center"/>
            <w:hideMark/>
          </w:tcPr>
          <w:p w14:paraId="7034582A"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1.42 (1.12-1.79)</w:t>
            </w:r>
          </w:p>
        </w:tc>
        <w:tc>
          <w:tcPr>
            <w:tcW w:w="1300" w:type="dxa"/>
            <w:tcBorders>
              <w:top w:val="nil"/>
              <w:left w:val="nil"/>
              <w:bottom w:val="nil"/>
              <w:right w:val="nil"/>
            </w:tcBorders>
            <w:shd w:val="clear" w:color="auto" w:fill="auto"/>
            <w:vAlign w:val="center"/>
            <w:hideMark/>
          </w:tcPr>
          <w:p w14:paraId="232741F7" w14:textId="77777777" w:rsidR="0067786F" w:rsidRPr="00783D74" w:rsidRDefault="0067786F" w:rsidP="00783D74">
            <w:pPr>
              <w:jc w:val="center"/>
              <w:rPr>
                <w:rFonts w:ascii="Arial" w:hAnsi="Arial" w:cs="Arial"/>
                <w:color w:val="000000"/>
                <w:sz w:val="18"/>
                <w:szCs w:val="18"/>
              </w:rPr>
            </w:pPr>
          </w:p>
        </w:tc>
      </w:tr>
      <w:tr w:rsidR="0067786F" w:rsidRPr="00783D74" w14:paraId="1DD97A32" w14:textId="77777777" w:rsidTr="0067786F">
        <w:trPr>
          <w:trHeight w:val="320"/>
        </w:trPr>
        <w:tc>
          <w:tcPr>
            <w:tcW w:w="2660" w:type="dxa"/>
            <w:tcBorders>
              <w:top w:val="nil"/>
              <w:left w:val="nil"/>
              <w:bottom w:val="nil"/>
              <w:right w:val="nil"/>
            </w:tcBorders>
            <w:shd w:val="clear" w:color="auto" w:fill="auto"/>
            <w:vAlign w:val="center"/>
            <w:hideMark/>
          </w:tcPr>
          <w:p w14:paraId="72033C94"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Black</w:t>
            </w:r>
          </w:p>
        </w:tc>
        <w:tc>
          <w:tcPr>
            <w:tcW w:w="1300" w:type="dxa"/>
            <w:tcBorders>
              <w:top w:val="nil"/>
              <w:left w:val="nil"/>
              <w:bottom w:val="nil"/>
              <w:right w:val="nil"/>
            </w:tcBorders>
            <w:shd w:val="clear" w:color="auto" w:fill="auto"/>
            <w:vAlign w:val="center"/>
            <w:hideMark/>
          </w:tcPr>
          <w:p w14:paraId="0137E2BF"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146</w:t>
            </w:r>
          </w:p>
        </w:tc>
        <w:tc>
          <w:tcPr>
            <w:tcW w:w="2560" w:type="dxa"/>
            <w:tcBorders>
              <w:top w:val="nil"/>
              <w:left w:val="nil"/>
              <w:bottom w:val="nil"/>
              <w:right w:val="nil"/>
            </w:tcBorders>
            <w:shd w:val="clear" w:color="auto" w:fill="auto"/>
            <w:vAlign w:val="center"/>
            <w:hideMark/>
          </w:tcPr>
          <w:p w14:paraId="6D1A8E5B"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1.04 (0.76-1.43)</w:t>
            </w:r>
          </w:p>
        </w:tc>
        <w:tc>
          <w:tcPr>
            <w:tcW w:w="1300" w:type="dxa"/>
            <w:tcBorders>
              <w:top w:val="nil"/>
              <w:left w:val="nil"/>
              <w:bottom w:val="nil"/>
              <w:right w:val="nil"/>
            </w:tcBorders>
            <w:shd w:val="clear" w:color="auto" w:fill="auto"/>
            <w:vAlign w:val="center"/>
            <w:hideMark/>
          </w:tcPr>
          <w:p w14:paraId="2ED433F1" w14:textId="77777777" w:rsidR="0067786F" w:rsidRPr="00783D74" w:rsidRDefault="0067786F" w:rsidP="00783D74">
            <w:pPr>
              <w:jc w:val="center"/>
              <w:rPr>
                <w:rFonts w:ascii="Arial" w:hAnsi="Arial" w:cs="Arial"/>
                <w:color w:val="000000"/>
                <w:sz w:val="18"/>
                <w:szCs w:val="18"/>
              </w:rPr>
            </w:pPr>
          </w:p>
        </w:tc>
      </w:tr>
      <w:tr w:rsidR="0067786F" w:rsidRPr="00783D74" w14:paraId="3A2E774F" w14:textId="77777777" w:rsidTr="0067786F">
        <w:trPr>
          <w:trHeight w:val="320"/>
        </w:trPr>
        <w:tc>
          <w:tcPr>
            <w:tcW w:w="2660" w:type="dxa"/>
            <w:tcBorders>
              <w:top w:val="nil"/>
              <w:left w:val="nil"/>
              <w:bottom w:val="nil"/>
              <w:right w:val="nil"/>
            </w:tcBorders>
            <w:shd w:val="clear" w:color="auto" w:fill="auto"/>
            <w:vAlign w:val="center"/>
            <w:hideMark/>
          </w:tcPr>
          <w:p w14:paraId="3B319B3E"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Other</w:t>
            </w:r>
          </w:p>
        </w:tc>
        <w:tc>
          <w:tcPr>
            <w:tcW w:w="1300" w:type="dxa"/>
            <w:tcBorders>
              <w:top w:val="nil"/>
              <w:left w:val="nil"/>
              <w:bottom w:val="nil"/>
              <w:right w:val="nil"/>
            </w:tcBorders>
            <w:shd w:val="clear" w:color="auto" w:fill="auto"/>
            <w:vAlign w:val="center"/>
            <w:hideMark/>
          </w:tcPr>
          <w:p w14:paraId="791D7382"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25</w:t>
            </w:r>
          </w:p>
        </w:tc>
        <w:tc>
          <w:tcPr>
            <w:tcW w:w="2560" w:type="dxa"/>
            <w:tcBorders>
              <w:top w:val="nil"/>
              <w:left w:val="nil"/>
              <w:bottom w:val="nil"/>
              <w:right w:val="nil"/>
            </w:tcBorders>
            <w:shd w:val="clear" w:color="auto" w:fill="auto"/>
            <w:vAlign w:val="center"/>
            <w:hideMark/>
          </w:tcPr>
          <w:p w14:paraId="6C0F9DAC"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1.56 (0.85-2.87)</w:t>
            </w:r>
          </w:p>
        </w:tc>
        <w:tc>
          <w:tcPr>
            <w:tcW w:w="1300" w:type="dxa"/>
            <w:tcBorders>
              <w:top w:val="nil"/>
              <w:left w:val="nil"/>
              <w:bottom w:val="nil"/>
              <w:right w:val="nil"/>
            </w:tcBorders>
            <w:shd w:val="clear" w:color="auto" w:fill="auto"/>
            <w:vAlign w:val="center"/>
            <w:hideMark/>
          </w:tcPr>
          <w:p w14:paraId="2E20C4E6" w14:textId="77777777" w:rsidR="0067786F" w:rsidRPr="00783D74" w:rsidRDefault="0067786F" w:rsidP="00783D74">
            <w:pPr>
              <w:jc w:val="center"/>
              <w:rPr>
                <w:rFonts w:ascii="Arial" w:hAnsi="Arial" w:cs="Arial"/>
                <w:color w:val="000000"/>
                <w:sz w:val="18"/>
                <w:szCs w:val="18"/>
              </w:rPr>
            </w:pPr>
          </w:p>
        </w:tc>
      </w:tr>
      <w:tr w:rsidR="0067786F" w:rsidRPr="00783D74" w14:paraId="0CFC0213" w14:textId="77777777" w:rsidTr="0067786F">
        <w:trPr>
          <w:trHeight w:val="320"/>
        </w:trPr>
        <w:tc>
          <w:tcPr>
            <w:tcW w:w="2660" w:type="dxa"/>
            <w:tcBorders>
              <w:top w:val="nil"/>
              <w:left w:val="nil"/>
              <w:bottom w:val="nil"/>
              <w:right w:val="nil"/>
            </w:tcBorders>
            <w:shd w:val="clear" w:color="auto" w:fill="auto"/>
            <w:vAlign w:val="center"/>
            <w:hideMark/>
          </w:tcPr>
          <w:p w14:paraId="23A3DDAE"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BMI</w:t>
            </w:r>
          </w:p>
        </w:tc>
        <w:tc>
          <w:tcPr>
            <w:tcW w:w="1300" w:type="dxa"/>
            <w:tcBorders>
              <w:top w:val="nil"/>
              <w:left w:val="nil"/>
              <w:bottom w:val="nil"/>
              <w:right w:val="nil"/>
            </w:tcBorders>
            <w:shd w:val="clear" w:color="auto" w:fill="auto"/>
            <w:vAlign w:val="center"/>
            <w:hideMark/>
          </w:tcPr>
          <w:p w14:paraId="607C16BA"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50FCAFC8"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08F07D1A"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&lt;0.0001</w:t>
            </w:r>
          </w:p>
        </w:tc>
      </w:tr>
      <w:tr w:rsidR="0067786F" w:rsidRPr="00783D74" w14:paraId="14514C89" w14:textId="77777777" w:rsidTr="0067786F">
        <w:trPr>
          <w:trHeight w:val="320"/>
        </w:trPr>
        <w:tc>
          <w:tcPr>
            <w:tcW w:w="2660" w:type="dxa"/>
            <w:tcBorders>
              <w:top w:val="nil"/>
              <w:left w:val="nil"/>
              <w:bottom w:val="nil"/>
              <w:right w:val="nil"/>
            </w:tcBorders>
            <w:shd w:val="clear" w:color="auto" w:fill="auto"/>
            <w:vAlign w:val="center"/>
            <w:hideMark/>
          </w:tcPr>
          <w:p w14:paraId="3AE84C26"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Less than 20</w:t>
            </w:r>
          </w:p>
        </w:tc>
        <w:tc>
          <w:tcPr>
            <w:tcW w:w="1300" w:type="dxa"/>
            <w:tcBorders>
              <w:top w:val="nil"/>
              <w:left w:val="nil"/>
              <w:bottom w:val="nil"/>
              <w:right w:val="nil"/>
            </w:tcBorders>
            <w:shd w:val="clear" w:color="auto" w:fill="auto"/>
            <w:vAlign w:val="center"/>
            <w:hideMark/>
          </w:tcPr>
          <w:p w14:paraId="7CBE1EF3"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143</w:t>
            </w:r>
          </w:p>
        </w:tc>
        <w:tc>
          <w:tcPr>
            <w:tcW w:w="2560" w:type="dxa"/>
            <w:tcBorders>
              <w:top w:val="nil"/>
              <w:left w:val="nil"/>
              <w:bottom w:val="nil"/>
              <w:right w:val="nil"/>
            </w:tcBorders>
            <w:shd w:val="clear" w:color="auto" w:fill="auto"/>
            <w:vAlign w:val="center"/>
            <w:hideMark/>
          </w:tcPr>
          <w:p w14:paraId="7F998341"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0.85 (0.6-1.21)</w:t>
            </w:r>
          </w:p>
        </w:tc>
        <w:tc>
          <w:tcPr>
            <w:tcW w:w="1300" w:type="dxa"/>
            <w:tcBorders>
              <w:top w:val="nil"/>
              <w:left w:val="nil"/>
              <w:bottom w:val="nil"/>
              <w:right w:val="nil"/>
            </w:tcBorders>
            <w:shd w:val="clear" w:color="auto" w:fill="auto"/>
            <w:vAlign w:val="center"/>
            <w:hideMark/>
          </w:tcPr>
          <w:p w14:paraId="3F4D520B" w14:textId="77777777" w:rsidR="0067786F" w:rsidRPr="00783D74" w:rsidRDefault="0067786F" w:rsidP="00783D74">
            <w:pPr>
              <w:jc w:val="center"/>
              <w:rPr>
                <w:rFonts w:ascii="Arial" w:hAnsi="Arial" w:cs="Arial"/>
                <w:color w:val="000000"/>
                <w:sz w:val="18"/>
                <w:szCs w:val="18"/>
              </w:rPr>
            </w:pPr>
          </w:p>
        </w:tc>
      </w:tr>
      <w:tr w:rsidR="0067786F" w:rsidRPr="00783D74" w14:paraId="66DA23B4" w14:textId="77777777" w:rsidTr="0067786F">
        <w:trPr>
          <w:trHeight w:val="320"/>
        </w:trPr>
        <w:tc>
          <w:tcPr>
            <w:tcW w:w="2660" w:type="dxa"/>
            <w:tcBorders>
              <w:top w:val="nil"/>
              <w:left w:val="nil"/>
              <w:bottom w:val="nil"/>
              <w:right w:val="nil"/>
            </w:tcBorders>
            <w:shd w:val="clear" w:color="auto" w:fill="auto"/>
            <w:vAlign w:val="center"/>
            <w:hideMark/>
          </w:tcPr>
          <w:p w14:paraId="0DF1E3C3"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lang w:val="en-US"/>
              </w:rPr>
              <w:t>20 - &lt;25</w:t>
            </w:r>
          </w:p>
        </w:tc>
        <w:tc>
          <w:tcPr>
            <w:tcW w:w="1300" w:type="dxa"/>
            <w:tcBorders>
              <w:top w:val="nil"/>
              <w:left w:val="nil"/>
              <w:bottom w:val="nil"/>
              <w:right w:val="nil"/>
            </w:tcBorders>
            <w:shd w:val="clear" w:color="auto" w:fill="auto"/>
            <w:vAlign w:val="center"/>
            <w:hideMark/>
          </w:tcPr>
          <w:p w14:paraId="13BB67F7"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561</w:t>
            </w:r>
          </w:p>
        </w:tc>
        <w:tc>
          <w:tcPr>
            <w:tcW w:w="2560" w:type="dxa"/>
            <w:tcBorders>
              <w:top w:val="nil"/>
              <w:left w:val="nil"/>
              <w:bottom w:val="nil"/>
              <w:right w:val="nil"/>
            </w:tcBorders>
            <w:shd w:val="clear" w:color="auto" w:fill="auto"/>
            <w:vAlign w:val="center"/>
            <w:hideMark/>
          </w:tcPr>
          <w:p w14:paraId="0FC4F9B2"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12ABE0C2" w14:textId="77777777" w:rsidR="0067786F" w:rsidRPr="00783D74" w:rsidRDefault="0067786F" w:rsidP="00783D74">
            <w:pPr>
              <w:jc w:val="center"/>
              <w:rPr>
                <w:rFonts w:ascii="Arial" w:hAnsi="Arial" w:cs="Arial"/>
                <w:color w:val="000000"/>
                <w:sz w:val="18"/>
                <w:szCs w:val="18"/>
              </w:rPr>
            </w:pPr>
          </w:p>
        </w:tc>
      </w:tr>
      <w:tr w:rsidR="0067786F" w:rsidRPr="00783D74" w14:paraId="314C7871" w14:textId="77777777" w:rsidTr="0067786F">
        <w:trPr>
          <w:trHeight w:val="320"/>
        </w:trPr>
        <w:tc>
          <w:tcPr>
            <w:tcW w:w="2660" w:type="dxa"/>
            <w:tcBorders>
              <w:top w:val="nil"/>
              <w:left w:val="nil"/>
              <w:bottom w:val="nil"/>
              <w:right w:val="nil"/>
            </w:tcBorders>
            <w:shd w:val="clear" w:color="auto" w:fill="auto"/>
            <w:vAlign w:val="center"/>
            <w:hideMark/>
          </w:tcPr>
          <w:p w14:paraId="59989731"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lang w:val="en-US"/>
              </w:rPr>
              <w:t xml:space="preserve">25 - &lt;30 </w:t>
            </w:r>
          </w:p>
        </w:tc>
        <w:tc>
          <w:tcPr>
            <w:tcW w:w="1300" w:type="dxa"/>
            <w:tcBorders>
              <w:top w:val="nil"/>
              <w:left w:val="nil"/>
              <w:bottom w:val="nil"/>
              <w:right w:val="nil"/>
            </w:tcBorders>
            <w:shd w:val="clear" w:color="auto" w:fill="auto"/>
            <w:vAlign w:val="center"/>
            <w:hideMark/>
          </w:tcPr>
          <w:p w14:paraId="4DED14BB"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558</w:t>
            </w:r>
          </w:p>
        </w:tc>
        <w:tc>
          <w:tcPr>
            <w:tcW w:w="2560" w:type="dxa"/>
            <w:tcBorders>
              <w:top w:val="nil"/>
              <w:left w:val="nil"/>
              <w:bottom w:val="nil"/>
              <w:right w:val="nil"/>
            </w:tcBorders>
            <w:shd w:val="clear" w:color="auto" w:fill="auto"/>
            <w:vAlign w:val="center"/>
            <w:hideMark/>
          </w:tcPr>
          <w:p w14:paraId="2F5939D5"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1.15 (0.93-1.42)</w:t>
            </w:r>
          </w:p>
        </w:tc>
        <w:tc>
          <w:tcPr>
            <w:tcW w:w="1300" w:type="dxa"/>
            <w:tcBorders>
              <w:top w:val="nil"/>
              <w:left w:val="nil"/>
              <w:bottom w:val="nil"/>
              <w:right w:val="nil"/>
            </w:tcBorders>
            <w:shd w:val="clear" w:color="auto" w:fill="auto"/>
            <w:vAlign w:val="center"/>
            <w:hideMark/>
          </w:tcPr>
          <w:p w14:paraId="0D0C70B5" w14:textId="77777777" w:rsidR="0067786F" w:rsidRPr="00783D74" w:rsidRDefault="0067786F" w:rsidP="00783D74">
            <w:pPr>
              <w:jc w:val="center"/>
              <w:rPr>
                <w:rFonts w:ascii="Arial" w:hAnsi="Arial" w:cs="Arial"/>
                <w:color w:val="000000"/>
                <w:sz w:val="18"/>
                <w:szCs w:val="18"/>
              </w:rPr>
            </w:pPr>
          </w:p>
        </w:tc>
      </w:tr>
      <w:tr w:rsidR="0067786F" w:rsidRPr="00783D74" w14:paraId="1CE6B2EB" w14:textId="77777777" w:rsidTr="0067786F">
        <w:trPr>
          <w:trHeight w:val="320"/>
        </w:trPr>
        <w:tc>
          <w:tcPr>
            <w:tcW w:w="2660" w:type="dxa"/>
            <w:tcBorders>
              <w:top w:val="nil"/>
              <w:left w:val="nil"/>
              <w:bottom w:val="nil"/>
              <w:right w:val="nil"/>
            </w:tcBorders>
            <w:shd w:val="clear" w:color="auto" w:fill="auto"/>
            <w:vAlign w:val="center"/>
            <w:hideMark/>
          </w:tcPr>
          <w:p w14:paraId="5DB552BA"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lang w:val="en-US"/>
              </w:rPr>
              <w:t xml:space="preserve">30 - &lt;35 </w:t>
            </w:r>
          </w:p>
        </w:tc>
        <w:tc>
          <w:tcPr>
            <w:tcW w:w="1300" w:type="dxa"/>
            <w:tcBorders>
              <w:top w:val="nil"/>
              <w:left w:val="nil"/>
              <w:bottom w:val="nil"/>
              <w:right w:val="nil"/>
            </w:tcBorders>
            <w:shd w:val="clear" w:color="auto" w:fill="auto"/>
            <w:vAlign w:val="center"/>
            <w:hideMark/>
          </w:tcPr>
          <w:p w14:paraId="103394F2"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369</w:t>
            </w:r>
          </w:p>
        </w:tc>
        <w:tc>
          <w:tcPr>
            <w:tcW w:w="2560" w:type="dxa"/>
            <w:tcBorders>
              <w:top w:val="nil"/>
              <w:left w:val="nil"/>
              <w:bottom w:val="nil"/>
              <w:right w:val="nil"/>
            </w:tcBorders>
            <w:shd w:val="clear" w:color="auto" w:fill="auto"/>
            <w:vAlign w:val="center"/>
            <w:hideMark/>
          </w:tcPr>
          <w:p w14:paraId="7AFF09BA"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0.88 (0.67-1.14)</w:t>
            </w:r>
          </w:p>
        </w:tc>
        <w:tc>
          <w:tcPr>
            <w:tcW w:w="1300" w:type="dxa"/>
            <w:tcBorders>
              <w:top w:val="nil"/>
              <w:left w:val="nil"/>
              <w:bottom w:val="nil"/>
              <w:right w:val="nil"/>
            </w:tcBorders>
            <w:shd w:val="clear" w:color="auto" w:fill="auto"/>
            <w:vAlign w:val="center"/>
            <w:hideMark/>
          </w:tcPr>
          <w:p w14:paraId="2525241A" w14:textId="77777777" w:rsidR="0067786F" w:rsidRPr="00783D74" w:rsidRDefault="0067786F" w:rsidP="00783D74">
            <w:pPr>
              <w:jc w:val="center"/>
              <w:rPr>
                <w:rFonts w:ascii="Arial" w:hAnsi="Arial" w:cs="Arial"/>
                <w:color w:val="000000"/>
                <w:sz w:val="18"/>
                <w:szCs w:val="18"/>
              </w:rPr>
            </w:pPr>
          </w:p>
        </w:tc>
      </w:tr>
      <w:tr w:rsidR="0067786F" w:rsidRPr="00783D74" w14:paraId="47F1B7A6" w14:textId="77777777" w:rsidTr="0067786F">
        <w:trPr>
          <w:trHeight w:val="320"/>
        </w:trPr>
        <w:tc>
          <w:tcPr>
            <w:tcW w:w="2660" w:type="dxa"/>
            <w:tcBorders>
              <w:top w:val="nil"/>
              <w:left w:val="nil"/>
              <w:bottom w:val="nil"/>
              <w:right w:val="nil"/>
            </w:tcBorders>
            <w:shd w:val="clear" w:color="auto" w:fill="auto"/>
            <w:vAlign w:val="center"/>
            <w:hideMark/>
          </w:tcPr>
          <w:p w14:paraId="596AA10F"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lang w:val="en-US"/>
              </w:rPr>
              <w:t xml:space="preserve">35 - &lt;40 </w:t>
            </w:r>
          </w:p>
        </w:tc>
        <w:tc>
          <w:tcPr>
            <w:tcW w:w="1300" w:type="dxa"/>
            <w:tcBorders>
              <w:top w:val="nil"/>
              <w:left w:val="nil"/>
              <w:bottom w:val="nil"/>
              <w:right w:val="nil"/>
            </w:tcBorders>
            <w:shd w:val="clear" w:color="auto" w:fill="auto"/>
            <w:vAlign w:val="center"/>
            <w:hideMark/>
          </w:tcPr>
          <w:p w14:paraId="6AB1A56C"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200</w:t>
            </w:r>
          </w:p>
        </w:tc>
        <w:tc>
          <w:tcPr>
            <w:tcW w:w="2560" w:type="dxa"/>
            <w:tcBorders>
              <w:top w:val="nil"/>
              <w:left w:val="nil"/>
              <w:bottom w:val="nil"/>
              <w:right w:val="nil"/>
            </w:tcBorders>
            <w:shd w:val="clear" w:color="auto" w:fill="auto"/>
            <w:vAlign w:val="center"/>
            <w:hideMark/>
          </w:tcPr>
          <w:p w14:paraId="4DFDBCE4"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0.48 (0.33-0.7)</w:t>
            </w:r>
          </w:p>
        </w:tc>
        <w:tc>
          <w:tcPr>
            <w:tcW w:w="1300" w:type="dxa"/>
            <w:tcBorders>
              <w:top w:val="nil"/>
              <w:left w:val="nil"/>
              <w:bottom w:val="nil"/>
              <w:right w:val="nil"/>
            </w:tcBorders>
            <w:shd w:val="clear" w:color="auto" w:fill="auto"/>
            <w:vAlign w:val="center"/>
            <w:hideMark/>
          </w:tcPr>
          <w:p w14:paraId="1A444402" w14:textId="77777777" w:rsidR="0067786F" w:rsidRPr="00783D74" w:rsidRDefault="0067786F" w:rsidP="00783D74">
            <w:pPr>
              <w:jc w:val="center"/>
              <w:rPr>
                <w:rFonts w:ascii="Arial" w:hAnsi="Arial" w:cs="Arial"/>
                <w:color w:val="000000"/>
                <w:sz w:val="18"/>
                <w:szCs w:val="18"/>
              </w:rPr>
            </w:pPr>
          </w:p>
        </w:tc>
      </w:tr>
      <w:tr w:rsidR="0067786F" w:rsidRPr="00783D74" w14:paraId="4196686E" w14:textId="77777777" w:rsidTr="0067786F">
        <w:trPr>
          <w:trHeight w:val="320"/>
        </w:trPr>
        <w:tc>
          <w:tcPr>
            <w:tcW w:w="2660" w:type="dxa"/>
            <w:tcBorders>
              <w:top w:val="nil"/>
              <w:left w:val="nil"/>
              <w:bottom w:val="nil"/>
              <w:right w:val="nil"/>
            </w:tcBorders>
            <w:shd w:val="clear" w:color="auto" w:fill="auto"/>
            <w:vAlign w:val="center"/>
            <w:hideMark/>
          </w:tcPr>
          <w:p w14:paraId="1F1F3A9E" w14:textId="77777777" w:rsidR="0067786F" w:rsidRPr="00783D74" w:rsidRDefault="0067786F" w:rsidP="00783D74">
            <w:pPr>
              <w:rPr>
                <w:rFonts w:ascii="Symbol" w:hAnsi="Symbol" w:cs="Calibri"/>
                <w:color w:val="000000"/>
                <w:sz w:val="18"/>
                <w:szCs w:val="18"/>
              </w:rPr>
            </w:pPr>
            <w:r w:rsidRPr="00783D74">
              <w:rPr>
                <w:rFonts w:ascii="Symbol" w:hAnsi="Symbol" w:cs="Calibri"/>
                <w:color w:val="000000"/>
                <w:sz w:val="18"/>
                <w:szCs w:val="18"/>
                <w:lang w:val="en-US"/>
              </w:rPr>
              <w:sym w:font="Symbol" w:char="F0B3"/>
            </w:r>
            <w:r w:rsidRPr="00783D74">
              <w:rPr>
                <w:rFonts w:ascii="Arial" w:hAnsi="Arial" w:cs="Arial"/>
                <w:color w:val="000000"/>
                <w:sz w:val="18"/>
                <w:szCs w:val="18"/>
                <w:lang w:val="en-US"/>
              </w:rPr>
              <w:t xml:space="preserve"> </w:t>
            </w:r>
            <w:r w:rsidRPr="00783D74">
              <w:rPr>
                <w:rFonts w:ascii="Arial" w:hAnsi="Arial" w:cs="Arial"/>
                <w:color w:val="000000"/>
                <w:sz w:val="18"/>
                <w:szCs w:val="18"/>
                <w:lang w:val="en-US"/>
              </w:rPr>
              <w:sym w:font="Symbol" w:char="F034"/>
            </w:r>
            <w:r w:rsidRPr="00783D74">
              <w:rPr>
                <w:rFonts w:ascii="Arial" w:hAnsi="Arial" w:cs="Arial"/>
                <w:color w:val="000000"/>
                <w:sz w:val="18"/>
                <w:szCs w:val="18"/>
                <w:lang w:val="en-US"/>
              </w:rPr>
              <w:sym w:font="Symbol" w:char="F030"/>
            </w:r>
            <w:r w:rsidRPr="00783D74">
              <w:rPr>
                <w:rFonts w:ascii="Arial" w:hAnsi="Arial" w:cs="Arial"/>
                <w:color w:val="000000"/>
                <w:sz w:val="18"/>
                <w:szCs w:val="18"/>
                <w:lang w:val="en-US"/>
              </w:rPr>
              <w:sym w:font="Symbol" w:char="F020"/>
            </w:r>
          </w:p>
        </w:tc>
        <w:tc>
          <w:tcPr>
            <w:tcW w:w="1300" w:type="dxa"/>
            <w:tcBorders>
              <w:top w:val="nil"/>
              <w:left w:val="nil"/>
              <w:bottom w:val="nil"/>
              <w:right w:val="nil"/>
            </w:tcBorders>
            <w:shd w:val="clear" w:color="auto" w:fill="auto"/>
            <w:vAlign w:val="center"/>
            <w:hideMark/>
          </w:tcPr>
          <w:p w14:paraId="0C1874AD"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141</w:t>
            </w:r>
          </w:p>
        </w:tc>
        <w:tc>
          <w:tcPr>
            <w:tcW w:w="2560" w:type="dxa"/>
            <w:tcBorders>
              <w:top w:val="nil"/>
              <w:left w:val="nil"/>
              <w:bottom w:val="nil"/>
              <w:right w:val="nil"/>
            </w:tcBorders>
            <w:shd w:val="clear" w:color="auto" w:fill="auto"/>
            <w:vAlign w:val="center"/>
            <w:hideMark/>
          </w:tcPr>
          <w:p w14:paraId="4D900C20"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0.15 (0.08-0.3)</w:t>
            </w:r>
          </w:p>
        </w:tc>
        <w:tc>
          <w:tcPr>
            <w:tcW w:w="1300" w:type="dxa"/>
            <w:tcBorders>
              <w:top w:val="nil"/>
              <w:left w:val="nil"/>
              <w:bottom w:val="nil"/>
              <w:right w:val="nil"/>
            </w:tcBorders>
            <w:shd w:val="clear" w:color="auto" w:fill="auto"/>
            <w:vAlign w:val="center"/>
            <w:hideMark/>
          </w:tcPr>
          <w:p w14:paraId="2A2DFED8" w14:textId="77777777" w:rsidR="0067786F" w:rsidRPr="00783D74" w:rsidRDefault="0067786F" w:rsidP="00783D74">
            <w:pPr>
              <w:jc w:val="center"/>
              <w:rPr>
                <w:rFonts w:ascii="Arial" w:hAnsi="Arial" w:cs="Arial"/>
                <w:color w:val="000000"/>
                <w:sz w:val="18"/>
                <w:szCs w:val="18"/>
              </w:rPr>
            </w:pPr>
          </w:p>
        </w:tc>
      </w:tr>
      <w:tr w:rsidR="0067786F" w:rsidRPr="00783D74" w14:paraId="098560DD" w14:textId="77777777" w:rsidTr="0067786F">
        <w:trPr>
          <w:trHeight w:val="320"/>
        </w:trPr>
        <w:tc>
          <w:tcPr>
            <w:tcW w:w="2660" w:type="dxa"/>
            <w:tcBorders>
              <w:top w:val="nil"/>
              <w:left w:val="nil"/>
              <w:bottom w:val="nil"/>
              <w:right w:val="nil"/>
            </w:tcBorders>
            <w:shd w:val="clear" w:color="auto" w:fill="auto"/>
            <w:vAlign w:val="center"/>
            <w:hideMark/>
          </w:tcPr>
          <w:p w14:paraId="42311422"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Dialysis Modality</w:t>
            </w:r>
          </w:p>
        </w:tc>
        <w:tc>
          <w:tcPr>
            <w:tcW w:w="1300" w:type="dxa"/>
            <w:tcBorders>
              <w:top w:val="nil"/>
              <w:left w:val="nil"/>
              <w:bottom w:val="nil"/>
              <w:right w:val="nil"/>
            </w:tcBorders>
            <w:shd w:val="clear" w:color="auto" w:fill="auto"/>
            <w:vAlign w:val="center"/>
            <w:hideMark/>
          </w:tcPr>
          <w:p w14:paraId="6FDE43D3"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02ED8E74"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6E7E9775" w14:textId="77777777" w:rsidR="0067786F" w:rsidRPr="00783D74" w:rsidRDefault="0067786F" w:rsidP="00783D74">
            <w:pPr>
              <w:jc w:val="center"/>
              <w:rPr>
                <w:sz w:val="20"/>
                <w:szCs w:val="20"/>
              </w:rPr>
            </w:pPr>
          </w:p>
        </w:tc>
      </w:tr>
      <w:tr w:rsidR="0067786F" w:rsidRPr="00783D74" w14:paraId="11738B55" w14:textId="77777777" w:rsidTr="0067786F">
        <w:trPr>
          <w:trHeight w:val="320"/>
        </w:trPr>
        <w:tc>
          <w:tcPr>
            <w:tcW w:w="2660" w:type="dxa"/>
            <w:tcBorders>
              <w:top w:val="nil"/>
              <w:left w:val="nil"/>
              <w:bottom w:val="nil"/>
              <w:right w:val="nil"/>
            </w:tcBorders>
            <w:shd w:val="clear" w:color="auto" w:fill="auto"/>
            <w:vAlign w:val="center"/>
            <w:hideMark/>
          </w:tcPr>
          <w:p w14:paraId="5CE1C457"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Haemodialysis</w:t>
            </w:r>
          </w:p>
        </w:tc>
        <w:tc>
          <w:tcPr>
            <w:tcW w:w="1300" w:type="dxa"/>
            <w:tcBorders>
              <w:top w:val="nil"/>
              <w:left w:val="nil"/>
              <w:bottom w:val="nil"/>
              <w:right w:val="nil"/>
            </w:tcBorders>
            <w:shd w:val="clear" w:color="auto" w:fill="auto"/>
            <w:vAlign w:val="center"/>
            <w:hideMark/>
          </w:tcPr>
          <w:p w14:paraId="5C363770"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1603</w:t>
            </w:r>
          </w:p>
        </w:tc>
        <w:tc>
          <w:tcPr>
            <w:tcW w:w="2560" w:type="dxa"/>
            <w:tcBorders>
              <w:top w:val="nil"/>
              <w:left w:val="nil"/>
              <w:bottom w:val="nil"/>
              <w:right w:val="nil"/>
            </w:tcBorders>
            <w:shd w:val="clear" w:color="auto" w:fill="auto"/>
            <w:vAlign w:val="center"/>
            <w:hideMark/>
          </w:tcPr>
          <w:p w14:paraId="531CBEB2"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10CC8769" w14:textId="77777777" w:rsidR="0067786F" w:rsidRPr="00783D74" w:rsidRDefault="0067786F" w:rsidP="00783D74">
            <w:pPr>
              <w:jc w:val="center"/>
              <w:rPr>
                <w:rFonts w:ascii="Arial" w:hAnsi="Arial" w:cs="Arial"/>
                <w:color w:val="000000"/>
                <w:sz w:val="18"/>
                <w:szCs w:val="18"/>
              </w:rPr>
            </w:pPr>
          </w:p>
        </w:tc>
      </w:tr>
      <w:tr w:rsidR="0067786F" w:rsidRPr="00783D74" w14:paraId="41AFFE1C" w14:textId="77777777" w:rsidTr="0067786F">
        <w:trPr>
          <w:trHeight w:val="320"/>
        </w:trPr>
        <w:tc>
          <w:tcPr>
            <w:tcW w:w="2660" w:type="dxa"/>
            <w:tcBorders>
              <w:top w:val="nil"/>
              <w:left w:val="nil"/>
              <w:bottom w:val="nil"/>
              <w:right w:val="nil"/>
            </w:tcBorders>
            <w:shd w:val="clear" w:color="auto" w:fill="auto"/>
            <w:vAlign w:val="center"/>
            <w:hideMark/>
          </w:tcPr>
          <w:p w14:paraId="18B4FA99"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Peritoneal dialysis</w:t>
            </w:r>
          </w:p>
        </w:tc>
        <w:tc>
          <w:tcPr>
            <w:tcW w:w="1300" w:type="dxa"/>
            <w:tcBorders>
              <w:top w:val="nil"/>
              <w:left w:val="nil"/>
              <w:bottom w:val="nil"/>
              <w:right w:val="nil"/>
            </w:tcBorders>
            <w:shd w:val="clear" w:color="auto" w:fill="auto"/>
            <w:vAlign w:val="center"/>
            <w:hideMark/>
          </w:tcPr>
          <w:p w14:paraId="71FE7454"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367</w:t>
            </w:r>
          </w:p>
        </w:tc>
        <w:tc>
          <w:tcPr>
            <w:tcW w:w="2560" w:type="dxa"/>
            <w:tcBorders>
              <w:top w:val="nil"/>
              <w:left w:val="nil"/>
              <w:bottom w:val="nil"/>
              <w:right w:val="nil"/>
            </w:tcBorders>
            <w:shd w:val="clear" w:color="auto" w:fill="auto"/>
            <w:vAlign w:val="center"/>
            <w:hideMark/>
          </w:tcPr>
          <w:p w14:paraId="276CFEDF"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1.34 (1.1-1.64)</w:t>
            </w:r>
          </w:p>
        </w:tc>
        <w:tc>
          <w:tcPr>
            <w:tcW w:w="1300" w:type="dxa"/>
            <w:tcBorders>
              <w:top w:val="nil"/>
              <w:left w:val="nil"/>
              <w:bottom w:val="nil"/>
              <w:right w:val="nil"/>
            </w:tcBorders>
            <w:shd w:val="clear" w:color="auto" w:fill="auto"/>
            <w:vAlign w:val="center"/>
            <w:hideMark/>
          </w:tcPr>
          <w:p w14:paraId="1B7A6637"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0.004</w:t>
            </w:r>
          </w:p>
        </w:tc>
      </w:tr>
      <w:tr w:rsidR="0067786F" w:rsidRPr="00783D74" w14:paraId="3E753B8B" w14:textId="77777777" w:rsidTr="0067786F">
        <w:trPr>
          <w:trHeight w:val="320"/>
        </w:trPr>
        <w:tc>
          <w:tcPr>
            <w:tcW w:w="2660" w:type="dxa"/>
            <w:tcBorders>
              <w:top w:val="nil"/>
              <w:left w:val="nil"/>
              <w:bottom w:val="nil"/>
              <w:right w:val="nil"/>
            </w:tcBorders>
            <w:shd w:val="clear" w:color="auto" w:fill="auto"/>
            <w:vAlign w:val="center"/>
            <w:hideMark/>
          </w:tcPr>
          <w:p w14:paraId="17B43F82"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Diabetes</w:t>
            </w:r>
          </w:p>
        </w:tc>
        <w:tc>
          <w:tcPr>
            <w:tcW w:w="1300" w:type="dxa"/>
            <w:tcBorders>
              <w:top w:val="nil"/>
              <w:left w:val="nil"/>
              <w:bottom w:val="nil"/>
              <w:right w:val="nil"/>
            </w:tcBorders>
            <w:shd w:val="clear" w:color="auto" w:fill="auto"/>
            <w:vAlign w:val="center"/>
            <w:hideMark/>
          </w:tcPr>
          <w:p w14:paraId="78F50EB4"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3A9CCBBA"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2C406BD3"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&lt;0.0001</w:t>
            </w:r>
          </w:p>
        </w:tc>
      </w:tr>
      <w:tr w:rsidR="0067786F" w:rsidRPr="00783D74" w14:paraId="239EB9AE" w14:textId="77777777" w:rsidTr="0067786F">
        <w:trPr>
          <w:trHeight w:val="320"/>
        </w:trPr>
        <w:tc>
          <w:tcPr>
            <w:tcW w:w="2660" w:type="dxa"/>
            <w:tcBorders>
              <w:top w:val="nil"/>
              <w:left w:val="nil"/>
              <w:bottom w:val="nil"/>
              <w:right w:val="nil"/>
            </w:tcBorders>
            <w:shd w:val="clear" w:color="auto" w:fill="auto"/>
            <w:vAlign w:val="center"/>
            <w:hideMark/>
          </w:tcPr>
          <w:p w14:paraId="327A1EAF"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No</w:t>
            </w:r>
          </w:p>
        </w:tc>
        <w:tc>
          <w:tcPr>
            <w:tcW w:w="1300" w:type="dxa"/>
            <w:tcBorders>
              <w:top w:val="nil"/>
              <w:left w:val="nil"/>
              <w:bottom w:val="nil"/>
              <w:right w:val="nil"/>
            </w:tcBorders>
            <w:shd w:val="clear" w:color="auto" w:fill="auto"/>
            <w:vAlign w:val="center"/>
            <w:hideMark/>
          </w:tcPr>
          <w:p w14:paraId="11F7FB97"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1085</w:t>
            </w:r>
          </w:p>
        </w:tc>
        <w:tc>
          <w:tcPr>
            <w:tcW w:w="2560" w:type="dxa"/>
            <w:tcBorders>
              <w:top w:val="nil"/>
              <w:left w:val="nil"/>
              <w:bottom w:val="nil"/>
              <w:right w:val="nil"/>
            </w:tcBorders>
            <w:shd w:val="clear" w:color="auto" w:fill="auto"/>
            <w:vAlign w:val="center"/>
            <w:hideMark/>
          </w:tcPr>
          <w:p w14:paraId="2ABAA1EE"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54E300B3" w14:textId="77777777" w:rsidR="0067786F" w:rsidRPr="00783D74" w:rsidRDefault="0067786F" w:rsidP="00783D74">
            <w:pPr>
              <w:jc w:val="center"/>
              <w:rPr>
                <w:rFonts w:ascii="Arial" w:hAnsi="Arial" w:cs="Arial"/>
                <w:color w:val="000000"/>
                <w:sz w:val="18"/>
                <w:szCs w:val="18"/>
              </w:rPr>
            </w:pPr>
          </w:p>
        </w:tc>
      </w:tr>
      <w:tr w:rsidR="0067786F" w:rsidRPr="00783D74" w14:paraId="6F3F0E3A" w14:textId="77777777" w:rsidTr="0067786F">
        <w:trPr>
          <w:trHeight w:val="320"/>
        </w:trPr>
        <w:tc>
          <w:tcPr>
            <w:tcW w:w="2660" w:type="dxa"/>
            <w:tcBorders>
              <w:top w:val="nil"/>
              <w:left w:val="nil"/>
              <w:bottom w:val="nil"/>
              <w:right w:val="nil"/>
            </w:tcBorders>
            <w:shd w:val="clear" w:color="auto" w:fill="auto"/>
            <w:vAlign w:val="center"/>
            <w:hideMark/>
          </w:tcPr>
          <w:p w14:paraId="1B461C35"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Type 1</w:t>
            </w:r>
          </w:p>
        </w:tc>
        <w:tc>
          <w:tcPr>
            <w:tcW w:w="1300" w:type="dxa"/>
            <w:tcBorders>
              <w:top w:val="nil"/>
              <w:left w:val="nil"/>
              <w:bottom w:val="nil"/>
              <w:right w:val="nil"/>
            </w:tcBorders>
            <w:shd w:val="clear" w:color="auto" w:fill="auto"/>
            <w:vAlign w:val="center"/>
            <w:hideMark/>
          </w:tcPr>
          <w:p w14:paraId="6BB4E87B"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176</w:t>
            </w:r>
          </w:p>
        </w:tc>
        <w:tc>
          <w:tcPr>
            <w:tcW w:w="2560" w:type="dxa"/>
            <w:tcBorders>
              <w:top w:val="nil"/>
              <w:left w:val="nil"/>
              <w:bottom w:val="nil"/>
              <w:right w:val="nil"/>
            </w:tcBorders>
            <w:shd w:val="clear" w:color="auto" w:fill="auto"/>
            <w:vAlign w:val="center"/>
            <w:hideMark/>
          </w:tcPr>
          <w:p w14:paraId="549C9E1D"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0.76 (0.57-1.02)</w:t>
            </w:r>
          </w:p>
        </w:tc>
        <w:tc>
          <w:tcPr>
            <w:tcW w:w="1300" w:type="dxa"/>
            <w:tcBorders>
              <w:top w:val="nil"/>
              <w:left w:val="nil"/>
              <w:bottom w:val="nil"/>
              <w:right w:val="nil"/>
            </w:tcBorders>
            <w:shd w:val="clear" w:color="auto" w:fill="auto"/>
            <w:vAlign w:val="center"/>
            <w:hideMark/>
          </w:tcPr>
          <w:p w14:paraId="176A9767" w14:textId="77777777" w:rsidR="0067786F" w:rsidRPr="00783D74" w:rsidRDefault="0067786F" w:rsidP="00783D74">
            <w:pPr>
              <w:jc w:val="center"/>
              <w:rPr>
                <w:rFonts w:ascii="Arial" w:hAnsi="Arial" w:cs="Arial"/>
                <w:color w:val="000000"/>
                <w:sz w:val="18"/>
                <w:szCs w:val="18"/>
              </w:rPr>
            </w:pPr>
          </w:p>
        </w:tc>
      </w:tr>
      <w:tr w:rsidR="0067786F" w:rsidRPr="00783D74" w14:paraId="47755910" w14:textId="77777777" w:rsidTr="0067786F">
        <w:trPr>
          <w:trHeight w:val="320"/>
        </w:trPr>
        <w:tc>
          <w:tcPr>
            <w:tcW w:w="2660" w:type="dxa"/>
            <w:tcBorders>
              <w:top w:val="nil"/>
              <w:left w:val="nil"/>
              <w:bottom w:val="nil"/>
              <w:right w:val="nil"/>
            </w:tcBorders>
            <w:shd w:val="clear" w:color="auto" w:fill="auto"/>
            <w:vAlign w:val="center"/>
            <w:hideMark/>
          </w:tcPr>
          <w:p w14:paraId="6111AFAB"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Type 2</w:t>
            </w:r>
          </w:p>
        </w:tc>
        <w:tc>
          <w:tcPr>
            <w:tcW w:w="1300" w:type="dxa"/>
            <w:tcBorders>
              <w:top w:val="nil"/>
              <w:left w:val="nil"/>
              <w:bottom w:val="nil"/>
              <w:right w:val="nil"/>
            </w:tcBorders>
            <w:shd w:val="clear" w:color="auto" w:fill="auto"/>
            <w:vAlign w:val="center"/>
            <w:hideMark/>
          </w:tcPr>
          <w:p w14:paraId="7E8D22D6"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709</w:t>
            </w:r>
          </w:p>
        </w:tc>
        <w:tc>
          <w:tcPr>
            <w:tcW w:w="2560" w:type="dxa"/>
            <w:tcBorders>
              <w:top w:val="nil"/>
              <w:left w:val="nil"/>
              <w:bottom w:val="nil"/>
              <w:right w:val="nil"/>
            </w:tcBorders>
            <w:shd w:val="clear" w:color="auto" w:fill="auto"/>
            <w:vAlign w:val="center"/>
            <w:hideMark/>
          </w:tcPr>
          <w:p w14:paraId="17002040"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0.62 (0.49-0.79)</w:t>
            </w:r>
          </w:p>
        </w:tc>
        <w:tc>
          <w:tcPr>
            <w:tcW w:w="1300" w:type="dxa"/>
            <w:tcBorders>
              <w:top w:val="nil"/>
              <w:left w:val="nil"/>
              <w:bottom w:val="nil"/>
              <w:right w:val="nil"/>
            </w:tcBorders>
            <w:shd w:val="clear" w:color="auto" w:fill="auto"/>
            <w:vAlign w:val="center"/>
            <w:hideMark/>
          </w:tcPr>
          <w:p w14:paraId="7AE1E75A" w14:textId="77777777" w:rsidR="0067786F" w:rsidRPr="00783D74" w:rsidRDefault="0067786F" w:rsidP="00783D74">
            <w:pPr>
              <w:jc w:val="center"/>
              <w:rPr>
                <w:rFonts w:ascii="Arial" w:hAnsi="Arial" w:cs="Arial"/>
                <w:color w:val="000000"/>
                <w:sz w:val="18"/>
                <w:szCs w:val="18"/>
              </w:rPr>
            </w:pPr>
          </w:p>
        </w:tc>
      </w:tr>
      <w:tr w:rsidR="0067786F" w:rsidRPr="00783D74" w14:paraId="638CB207" w14:textId="77777777" w:rsidTr="0067786F">
        <w:trPr>
          <w:trHeight w:val="320"/>
        </w:trPr>
        <w:tc>
          <w:tcPr>
            <w:tcW w:w="2660" w:type="dxa"/>
            <w:tcBorders>
              <w:top w:val="nil"/>
              <w:left w:val="nil"/>
              <w:bottom w:val="nil"/>
              <w:right w:val="nil"/>
            </w:tcBorders>
            <w:shd w:val="clear" w:color="auto" w:fill="auto"/>
            <w:vAlign w:val="center"/>
            <w:hideMark/>
          </w:tcPr>
          <w:p w14:paraId="7BE68DE8"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 xml:space="preserve">Peripheral Vascular Disease </w:t>
            </w:r>
          </w:p>
        </w:tc>
        <w:tc>
          <w:tcPr>
            <w:tcW w:w="1300" w:type="dxa"/>
            <w:tcBorders>
              <w:top w:val="nil"/>
              <w:left w:val="nil"/>
              <w:bottom w:val="nil"/>
              <w:right w:val="nil"/>
            </w:tcBorders>
            <w:shd w:val="clear" w:color="auto" w:fill="auto"/>
            <w:vAlign w:val="center"/>
            <w:hideMark/>
          </w:tcPr>
          <w:p w14:paraId="56DEE7FA"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16A1689E"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493724D4" w14:textId="77777777" w:rsidR="0067786F" w:rsidRPr="00783D74" w:rsidRDefault="0067786F" w:rsidP="00783D74">
            <w:pPr>
              <w:jc w:val="center"/>
              <w:rPr>
                <w:sz w:val="20"/>
                <w:szCs w:val="20"/>
              </w:rPr>
            </w:pPr>
          </w:p>
        </w:tc>
      </w:tr>
      <w:tr w:rsidR="0067786F" w:rsidRPr="00783D74" w14:paraId="5BC52DEF" w14:textId="77777777" w:rsidTr="0067786F">
        <w:trPr>
          <w:trHeight w:val="320"/>
        </w:trPr>
        <w:tc>
          <w:tcPr>
            <w:tcW w:w="2660" w:type="dxa"/>
            <w:tcBorders>
              <w:top w:val="nil"/>
              <w:left w:val="nil"/>
              <w:bottom w:val="nil"/>
              <w:right w:val="nil"/>
            </w:tcBorders>
            <w:shd w:val="clear" w:color="auto" w:fill="auto"/>
            <w:vAlign w:val="center"/>
            <w:hideMark/>
          </w:tcPr>
          <w:p w14:paraId="2796AEA8"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No</w:t>
            </w:r>
          </w:p>
        </w:tc>
        <w:tc>
          <w:tcPr>
            <w:tcW w:w="1300" w:type="dxa"/>
            <w:tcBorders>
              <w:top w:val="nil"/>
              <w:left w:val="nil"/>
              <w:bottom w:val="nil"/>
              <w:right w:val="nil"/>
            </w:tcBorders>
            <w:shd w:val="clear" w:color="auto" w:fill="auto"/>
            <w:vAlign w:val="center"/>
            <w:hideMark/>
          </w:tcPr>
          <w:p w14:paraId="5AB71D06"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1764</w:t>
            </w:r>
          </w:p>
        </w:tc>
        <w:tc>
          <w:tcPr>
            <w:tcW w:w="2560" w:type="dxa"/>
            <w:tcBorders>
              <w:top w:val="nil"/>
              <w:left w:val="nil"/>
              <w:bottom w:val="nil"/>
              <w:right w:val="nil"/>
            </w:tcBorders>
            <w:shd w:val="clear" w:color="auto" w:fill="auto"/>
            <w:vAlign w:val="center"/>
            <w:hideMark/>
          </w:tcPr>
          <w:p w14:paraId="0A1F2F6F"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696B7DC7" w14:textId="77777777" w:rsidR="0067786F" w:rsidRPr="00783D74" w:rsidRDefault="0067786F" w:rsidP="00783D74">
            <w:pPr>
              <w:jc w:val="center"/>
              <w:rPr>
                <w:rFonts w:ascii="Arial" w:hAnsi="Arial" w:cs="Arial"/>
                <w:color w:val="000000"/>
                <w:sz w:val="18"/>
                <w:szCs w:val="18"/>
              </w:rPr>
            </w:pPr>
          </w:p>
        </w:tc>
      </w:tr>
      <w:tr w:rsidR="0067786F" w:rsidRPr="00783D74" w14:paraId="79BC2BB0" w14:textId="77777777" w:rsidTr="0067786F">
        <w:trPr>
          <w:trHeight w:val="320"/>
        </w:trPr>
        <w:tc>
          <w:tcPr>
            <w:tcW w:w="2660" w:type="dxa"/>
            <w:tcBorders>
              <w:top w:val="nil"/>
              <w:left w:val="nil"/>
              <w:bottom w:val="nil"/>
              <w:right w:val="nil"/>
            </w:tcBorders>
            <w:shd w:val="clear" w:color="auto" w:fill="auto"/>
            <w:vAlign w:val="center"/>
            <w:hideMark/>
          </w:tcPr>
          <w:p w14:paraId="36800038"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Yes</w:t>
            </w:r>
          </w:p>
        </w:tc>
        <w:tc>
          <w:tcPr>
            <w:tcW w:w="1300" w:type="dxa"/>
            <w:tcBorders>
              <w:top w:val="nil"/>
              <w:left w:val="nil"/>
              <w:bottom w:val="nil"/>
              <w:right w:val="nil"/>
            </w:tcBorders>
            <w:shd w:val="clear" w:color="auto" w:fill="auto"/>
            <w:vAlign w:val="center"/>
            <w:hideMark/>
          </w:tcPr>
          <w:p w14:paraId="67952860"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206</w:t>
            </w:r>
          </w:p>
        </w:tc>
        <w:tc>
          <w:tcPr>
            <w:tcW w:w="2560" w:type="dxa"/>
            <w:tcBorders>
              <w:top w:val="nil"/>
              <w:left w:val="nil"/>
              <w:bottom w:val="nil"/>
              <w:right w:val="nil"/>
            </w:tcBorders>
            <w:shd w:val="clear" w:color="auto" w:fill="auto"/>
            <w:vAlign w:val="center"/>
            <w:hideMark/>
          </w:tcPr>
          <w:p w14:paraId="4EF1B498"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0.6 (0.37-0.96)</w:t>
            </w:r>
          </w:p>
        </w:tc>
        <w:tc>
          <w:tcPr>
            <w:tcW w:w="1300" w:type="dxa"/>
            <w:tcBorders>
              <w:top w:val="nil"/>
              <w:left w:val="nil"/>
              <w:bottom w:val="nil"/>
              <w:right w:val="nil"/>
            </w:tcBorders>
            <w:shd w:val="clear" w:color="auto" w:fill="auto"/>
            <w:vAlign w:val="center"/>
            <w:hideMark/>
          </w:tcPr>
          <w:p w14:paraId="29A9FF84"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0.035</w:t>
            </w:r>
          </w:p>
        </w:tc>
      </w:tr>
      <w:tr w:rsidR="0067786F" w:rsidRPr="00783D74" w14:paraId="7F0B13B1" w14:textId="77777777" w:rsidTr="0067786F">
        <w:trPr>
          <w:trHeight w:val="320"/>
        </w:trPr>
        <w:tc>
          <w:tcPr>
            <w:tcW w:w="2660" w:type="dxa"/>
            <w:tcBorders>
              <w:top w:val="nil"/>
              <w:left w:val="nil"/>
              <w:bottom w:val="nil"/>
              <w:right w:val="nil"/>
            </w:tcBorders>
            <w:shd w:val="clear" w:color="auto" w:fill="auto"/>
            <w:vAlign w:val="center"/>
            <w:hideMark/>
          </w:tcPr>
          <w:p w14:paraId="42E4FCBE"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 xml:space="preserve">Heart Disease </w:t>
            </w:r>
          </w:p>
        </w:tc>
        <w:tc>
          <w:tcPr>
            <w:tcW w:w="1300" w:type="dxa"/>
            <w:tcBorders>
              <w:top w:val="nil"/>
              <w:left w:val="nil"/>
              <w:bottom w:val="nil"/>
              <w:right w:val="nil"/>
            </w:tcBorders>
            <w:shd w:val="clear" w:color="auto" w:fill="auto"/>
            <w:vAlign w:val="center"/>
            <w:hideMark/>
          </w:tcPr>
          <w:p w14:paraId="65C0DDF6"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0B62BAB5"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65A17B7B" w14:textId="77777777" w:rsidR="0067786F" w:rsidRPr="00783D74" w:rsidRDefault="0067786F" w:rsidP="00783D74">
            <w:pPr>
              <w:jc w:val="center"/>
              <w:rPr>
                <w:sz w:val="20"/>
                <w:szCs w:val="20"/>
              </w:rPr>
            </w:pPr>
          </w:p>
        </w:tc>
      </w:tr>
      <w:tr w:rsidR="0067786F" w:rsidRPr="00783D74" w14:paraId="0DE8D0EE" w14:textId="77777777" w:rsidTr="0067786F">
        <w:trPr>
          <w:trHeight w:val="320"/>
        </w:trPr>
        <w:tc>
          <w:tcPr>
            <w:tcW w:w="2660" w:type="dxa"/>
            <w:tcBorders>
              <w:top w:val="nil"/>
              <w:left w:val="nil"/>
              <w:bottom w:val="nil"/>
              <w:right w:val="nil"/>
            </w:tcBorders>
            <w:shd w:val="clear" w:color="auto" w:fill="auto"/>
            <w:vAlign w:val="center"/>
            <w:hideMark/>
          </w:tcPr>
          <w:p w14:paraId="66FF70B9"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No</w:t>
            </w:r>
          </w:p>
        </w:tc>
        <w:tc>
          <w:tcPr>
            <w:tcW w:w="1300" w:type="dxa"/>
            <w:tcBorders>
              <w:top w:val="nil"/>
              <w:left w:val="nil"/>
              <w:bottom w:val="nil"/>
              <w:right w:val="nil"/>
            </w:tcBorders>
            <w:shd w:val="clear" w:color="auto" w:fill="auto"/>
            <w:vAlign w:val="center"/>
            <w:hideMark/>
          </w:tcPr>
          <w:p w14:paraId="70945A1F"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1520</w:t>
            </w:r>
          </w:p>
        </w:tc>
        <w:tc>
          <w:tcPr>
            <w:tcW w:w="2560" w:type="dxa"/>
            <w:tcBorders>
              <w:top w:val="nil"/>
              <w:left w:val="nil"/>
              <w:bottom w:val="nil"/>
              <w:right w:val="nil"/>
            </w:tcBorders>
            <w:shd w:val="clear" w:color="auto" w:fill="auto"/>
            <w:vAlign w:val="center"/>
            <w:hideMark/>
          </w:tcPr>
          <w:p w14:paraId="1E6873C6"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282E2908" w14:textId="77777777" w:rsidR="0067786F" w:rsidRPr="00783D74" w:rsidRDefault="0067786F" w:rsidP="00783D74">
            <w:pPr>
              <w:jc w:val="center"/>
              <w:rPr>
                <w:rFonts w:ascii="Arial" w:hAnsi="Arial" w:cs="Arial"/>
                <w:color w:val="000000"/>
                <w:sz w:val="18"/>
                <w:szCs w:val="18"/>
              </w:rPr>
            </w:pPr>
          </w:p>
        </w:tc>
      </w:tr>
      <w:tr w:rsidR="0067786F" w:rsidRPr="00783D74" w14:paraId="02B81040" w14:textId="77777777" w:rsidTr="0067786F">
        <w:trPr>
          <w:trHeight w:val="320"/>
        </w:trPr>
        <w:tc>
          <w:tcPr>
            <w:tcW w:w="2660" w:type="dxa"/>
            <w:tcBorders>
              <w:top w:val="nil"/>
              <w:left w:val="nil"/>
              <w:bottom w:val="nil"/>
              <w:right w:val="nil"/>
            </w:tcBorders>
            <w:shd w:val="clear" w:color="auto" w:fill="auto"/>
            <w:vAlign w:val="center"/>
            <w:hideMark/>
          </w:tcPr>
          <w:p w14:paraId="37A3F6B4"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Yes</w:t>
            </w:r>
          </w:p>
        </w:tc>
        <w:tc>
          <w:tcPr>
            <w:tcW w:w="1300" w:type="dxa"/>
            <w:tcBorders>
              <w:top w:val="nil"/>
              <w:left w:val="nil"/>
              <w:bottom w:val="nil"/>
              <w:right w:val="nil"/>
            </w:tcBorders>
            <w:shd w:val="clear" w:color="auto" w:fill="auto"/>
            <w:vAlign w:val="center"/>
            <w:hideMark/>
          </w:tcPr>
          <w:p w14:paraId="283C32BB"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451</w:t>
            </w:r>
          </w:p>
        </w:tc>
        <w:tc>
          <w:tcPr>
            <w:tcW w:w="2560" w:type="dxa"/>
            <w:tcBorders>
              <w:top w:val="nil"/>
              <w:left w:val="nil"/>
              <w:bottom w:val="nil"/>
              <w:right w:val="nil"/>
            </w:tcBorders>
            <w:shd w:val="clear" w:color="auto" w:fill="auto"/>
            <w:vAlign w:val="center"/>
            <w:hideMark/>
          </w:tcPr>
          <w:p w14:paraId="5CF50903"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0.8 (0.59-1.09)</w:t>
            </w:r>
          </w:p>
        </w:tc>
        <w:tc>
          <w:tcPr>
            <w:tcW w:w="1300" w:type="dxa"/>
            <w:tcBorders>
              <w:top w:val="nil"/>
              <w:left w:val="nil"/>
              <w:bottom w:val="nil"/>
              <w:right w:val="nil"/>
            </w:tcBorders>
            <w:shd w:val="clear" w:color="auto" w:fill="auto"/>
            <w:vAlign w:val="center"/>
            <w:hideMark/>
          </w:tcPr>
          <w:p w14:paraId="3F678DCF"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0.16</w:t>
            </w:r>
          </w:p>
        </w:tc>
      </w:tr>
      <w:tr w:rsidR="0067786F" w:rsidRPr="00783D74" w14:paraId="6C9D9F68" w14:textId="77777777" w:rsidTr="0067786F">
        <w:trPr>
          <w:trHeight w:val="320"/>
        </w:trPr>
        <w:tc>
          <w:tcPr>
            <w:tcW w:w="2660" w:type="dxa"/>
            <w:tcBorders>
              <w:top w:val="nil"/>
              <w:left w:val="nil"/>
              <w:bottom w:val="nil"/>
              <w:right w:val="nil"/>
            </w:tcBorders>
            <w:shd w:val="clear" w:color="auto" w:fill="auto"/>
            <w:vAlign w:val="center"/>
            <w:hideMark/>
          </w:tcPr>
          <w:p w14:paraId="6A5416C1"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 xml:space="preserve">Heart Failure </w:t>
            </w:r>
          </w:p>
        </w:tc>
        <w:tc>
          <w:tcPr>
            <w:tcW w:w="1300" w:type="dxa"/>
            <w:tcBorders>
              <w:top w:val="nil"/>
              <w:left w:val="nil"/>
              <w:bottom w:val="nil"/>
              <w:right w:val="nil"/>
            </w:tcBorders>
            <w:shd w:val="clear" w:color="auto" w:fill="auto"/>
            <w:vAlign w:val="center"/>
            <w:hideMark/>
          </w:tcPr>
          <w:p w14:paraId="36F9CA1A"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32A6EEC9"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49235C6D" w14:textId="77777777" w:rsidR="0067786F" w:rsidRPr="00783D74" w:rsidRDefault="0067786F" w:rsidP="00783D74">
            <w:pPr>
              <w:jc w:val="center"/>
              <w:rPr>
                <w:sz w:val="20"/>
                <w:szCs w:val="20"/>
              </w:rPr>
            </w:pPr>
          </w:p>
        </w:tc>
      </w:tr>
      <w:tr w:rsidR="0067786F" w:rsidRPr="00783D74" w14:paraId="4A318FD5" w14:textId="77777777" w:rsidTr="0067786F">
        <w:trPr>
          <w:trHeight w:val="320"/>
        </w:trPr>
        <w:tc>
          <w:tcPr>
            <w:tcW w:w="2660" w:type="dxa"/>
            <w:tcBorders>
              <w:top w:val="nil"/>
              <w:left w:val="nil"/>
              <w:bottom w:val="nil"/>
              <w:right w:val="nil"/>
            </w:tcBorders>
            <w:shd w:val="clear" w:color="auto" w:fill="auto"/>
            <w:vAlign w:val="center"/>
            <w:hideMark/>
          </w:tcPr>
          <w:p w14:paraId="75F94281"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lastRenderedPageBreak/>
              <w:t>No</w:t>
            </w:r>
          </w:p>
        </w:tc>
        <w:tc>
          <w:tcPr>
            <w:tcW w:w="1300" w:type="dxa"/>
            <w:tcBorders>
              <w:top w:val="nil"/>
              <w:left w:val="nil"/>
              <w:bottom w:val="nil"/>
              <w:right w:val="nil"/>
            </w:tcBorders>
            <w:shd w:val="clear" w:color="auto" w:fill="auto"/>
            <w:vAlign w:val="center"/>
            <w:hideMark/>
          </w:tcPr>
          <w:p w14:paraId="76793417"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1797</w:t>
            </w:r>
          </w:p>
        </w:tc>
        <w:tc>
          <w:tcPr>
            <w:tcW w:w="2560" w:type="dxa"/>
            <w:tcBorders>
              <w:top w:val="nil"/>
              <w:left w:val="nil"/>
              <w:bottom w:val="nil"/>
              <w:right w:val="nil"/>
            </w:tcBorders>
            <w:shd w:val="clear" w:color="auto" w:fill="auto"/>
            <w:vAlign w:val="center"/>
            <w:hideMark/>
          </w:tcPr>
          <w:p w14:paraId="2A202588"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2E4C8FB3" w14:textId="77777777" w:rsidR="0067786F" w:rsidRPr="00783D74" w:rsidRDefault="0067786F" w:rsidP="00783D74">
            <w:pPr>
              <w:jc w:val="center"/>
              <w:rPr>
                <w:rFonts w:ascii="Arial" w:hAnsi="Arial" w:cs="Arial"/>
                <w:color w:val="000000"/>
                <w:sz w:val="18"/>
                <w:szCs w:val="18"/>
              </w:rPr>
            </w:pPr>
          </w:p>
        </w:tc>
      </w:tr>
      <w:tr w:rsidR="0067786F" w:rsidRPr="00783D74" w14:paraId="4F9043BE" w14:textId="77777777" w:rsidTr="0067786F">
        <w:trPr>
          <w:trHeight w:val="320"/>
        </w:trPr>
        <w:tc>
          <w:tcPr>
            <w:tcW w:w="2660" w:type="dxa"/>
            <w:tcBorders>
              <w:top w:val="nil"/>
              <w:left w:val="nil"/>
              <w:bottom w:val="nil"/>
              <w:right w:val="nil"/>
            </w:tcBorders>
            <w:shd w:val="clear" w:color="auto" w:fill="auto"/>
            <w:vAlign w:val="center"/>
            <w:hideMark/>
          </w:tcPr>
          <w:p w14:paraId="6A67B4FE"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Yes</w:t>
            </w:r>
          </w:p>
        </w:tc>
        <w:tc>
          <w:tcPr>
            <w:tcW w:w="1300" w:type="dxa"/>
            <w:tcBorders>
              <w:top w:val="nil"/>
              <w:left w:val="nil"/>
              <w:bottom w:val="nil"/>
              <w:right w:val="nil"/>
            </w:tcBorders>
            <w:shd w:val="clear" w:color="auto" w:fill="auto"/>
            <w:vAlign w:val="center"/>
            <w:hideMark/>
          </w:tcPr>
          <w:p w14:paraId="27977394"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173</w:t>
            </w:r>
          </w:p>
        </w:tc>
        <w:tc>
          <w:tcPr>
            <w:tcW w:w="2560" w:type="dxa"/>
            <w:tcBorders>
              <w:top w:val="nil"/>
              <w:left w:val="nil"/>
              <w:bottom w:val="nil"/>
              <w:right w:val="nil"/>
            </w:tcBorders>
            <w:shd w:val="clear" w:color="auto" w:fill="auto"/>
            <w:vAlign w:val="center"/>
            <w:hideMark/>
          </w:tcPr>
          <w:p w14:paraId="5A761BF9"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0.58 (0.36-0.93)</w:t>
            </w:r>
          </w:p>
        </w:tc>
        <w:tc>
          <w:tcPr>
            <w:tcW w:w="1300" w:type="dxa"/>
            <w:tcBorders>
              <w:top w:val="nil"/>
              <w:left w:val="nil"/>
              <w:bottom w:val="nil"/>
              <w:right w:val="nil"/>
            </w:tcBorders>
            <w:shd w:val="clear" w:color="auto" w:fill="auto"/>
            <w:vAlign w:val="center"/>
            <w:hideMark/>
          </w:tcPr>
          <w:p w14:paraId="001C0FA1"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0.025</w:t>
            </w:r>
          </w:p>
        </w:tc>
      </w:tr>
      <w:tr w:rsidR="0067786F" w:rsidRPr="00783D74" w14:paraId="2FA386FB" w14:textId="77777777" w:rsidTr="0067786F">
        <w:trPr>
          <w:trHeight w:val="320"/>
        </w:trPr>
        <w:tc>
          <w:tcPr>
            <w:tcW w:w="2660" w:type="dxa"/>
            <w:tcBorders>
              <w:top w:val="nil"/>
              <w:left w:val="nil"/>
              <w:bottom w:val="nil"/>
              <w:right w:val="nil"/>
            </w:tcBorders>
            <w:shd w:val="clear" w:color="auto" w:fill="auto"/>
            <w:vAlign w:val="center"/>
            <w:hideMark/>
          </w:tcPr>
          <w:p w14:paraId="6C83A8F6"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Blood Borne Viruses</w:t>
            </w:r>
          </w:p>
        </w:tc>
        <w:tc>
          <w:tcPr>
            <w:tcW w:w="1300" w:type="dxa"/>
            <w:tcBorders>
              <w:top w:val="nil"/>
              <w:left w:val="nil"/>
              <w:bottom w:val="nil"/>
              <w:right w:val="nil"/>
            </w:tcBorders>
            <w:shd w:val="clear" w:color="auto" w:fill="auto"/>
            <w:vAlign w:val="center"/>
            <w:hideMark/>
          </w:tcPr>
          <w:p w14:paraId="11F5E4E6"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3BDC9D3C"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1988C969" w14:textId="77777777" w:rsidR="0067786F" w:rsidRPr="00783D74" w:rsidRDefault="0067786F" w:rsidP="00783D74">
            <w:pPr>
              <w:jc w:val="center"/>
              <w:rPr>
                <w:sz w:val="20"/>
                <w:szCs w:val="20"/>
              </w:rPr>
            </w:pPr>
          </w:p>
        </w:tc>
      </w:tr>
      <w:tr w:rsidR="0067786F" w:rsidRPr="00783D74" w14:paraId="370181B1" w14:textId="77777777" w:rsidTr="0067786F">
        <w:trPr>
          <w:trHeight w:val="320"/>
        </w:trPr>
        <w:tc>
          <w:tcPr>
            <w:tcW w:w="2660" w:type="dxa"/>
            <w:tcBorders>
              <w:top w:val="nil"/>
              <w:left w:val="nil"/>
              <w:bottom w:val="nil"/>
              <w:right w:val="nil"/>
            </w:tcBorders>
            <w:shd w:val="clear" w:color="auto" w:fill="auto"/>
            <w:vAlign w:val="center"/>
            <w:hideMark/>
          </w:tcPr>
          <w:p w14:paraId="2F7E09C0"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No</w:t>
            </w:r>
          </w:p>
        </w:tc>
        <w:tc>
          <w:tcPr>
            <w:tcW w:w="1300" w:type="dxa"/>
            <w:tcBorders>
              <w:top w:val="nil"/>
              <w:left w:val="nil"/>
              <w:bottom w:val="nil"/>
              <w:right w:val="nil"/>
            </w:tcBorders>
            <w:shd w:val="clear" w:color="auto" w:fill="auto"/>
            <w:vAlign w:val="center"/>
            <w:hideMark/>
          </w:tcPr>
          <w:p w14:paraId="1148D7EE"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1906</w:t>
            </w:r>
          </w:p>
        </w:tc>
        <w:tc>
          <w:tcPr>
            <w:tcW w:w="2560" w:type="dxa"/>
            <w:tcBorders>
              <w:top w:val="nil"/>
              <w:left w:val="nil"/>
              <w:bottom w:val="nil"/>
              <w:right w:val="nil"/>
            </w:tcBorders>
            <w:shd w:val="clear" w:color="auto" w:fill="auto"/>
            <w:vAlign w:val="center"/>
            <w:hideMark/>
          </w:tcPr>
          <w:p w14:paraId="6C009AE8"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6E43B848" w14:textId="77777777" w:rsidR="0067786F" w:rsidRPr="00783D74" w:rsidRDefault="0067786F" w:rsidP="00783D74">
            <w:pPr>
              <w:jc w:val="center"/>
              <w:rPr>
                <w:rFonts w:ascii="Arial" w:hAnsi="Arial" w:cs="Arial"/>
                <w:color w:val="000000"/>
                <w:sz w:val="18"/>
                <w:szCs w:val="18"/>
              </w:rPr>
            </w:pPr>
          </w:p>
        </w:tc>
      </w:tr>
      <w:tr w:rsidR="0067786F" w:rsidRPr="00783D74" w14:paraId="31C1A2CB" w14:textId="77777777" w:rsidTr="0067786F">
        <w:trPr>
          <w:trHeight w:val="320"/>
        </w:trPr>
        <w:tc>
          <w:tcPr>
            <w:tcW w:w="2660" w:type="dxa"/>
            <w:tcBorders>
              <w:top w:val="nil"/>
              <w:left w:val="nil"/>
              <w:bottom w:val="nil"/>
              <w:right w:val="nil"/>
            </w:tcBorders>
            <w:shd w:val="clear" w:color="auto" w:fill="auto"/>
            <w:vAlign w:val="center"/>
            <w:hideMark/>
          </w:tcPr>
          <w:p w14:paraId="4FD92D8E"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Yes</w:t>
            </w:r>
          </w:p>
        </w:tc>
        <w:tc>
          <w:tcPr>
            <w:tcW w:w="1300" w:type="dxa"/>
            <w:tcBorders>
              <w:top w:val="nil"/>
              <w:left w:val="nil"/>
              <w:bottom w:val="nil"/>
              <w:right w:val="nil"/>
            </w:tcBorders>
            <w:shd w:val="clear" w:color="auto" w:fill="auto"/>
            <w:vAlign w:val="center"/>
            <w:hideMark/>
          </w:tcPr>
          <w:p w14:paraId="59B57AA6"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64</w:t>
            </w:r>
          </w:p>
        </w:tc>
        <w:tc>
          <w:tcPr>
            <w:tcW w:w="2560" w:type="dxa"/>
            <w:tcBorders>
              <w:top w:val="nil"/>
              <w:left w:val="nil"/>
              <w:bottom w:val="nil"/>
              <w:right w:val="nil"/>
            </w:tcBorders>
            <w:shd w:val="clear" w:color="auto" w:fill="auto"/>
            <w:vAlign w:val="center"/>
            <w:hideMark/>
          </w:tcPr>
          <w:p w14:paraId="03DA6322"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0.36 (0.18-0.71)</w:t>
            </w:r>
          </w:p>
        </w:tc>
        <w:tc>
          <w:tcPr>
            <w:tcW w:w="1300" w:type="dxa"/>
            <w:tcBorders>
              <w:top w:val="nil"/>
              <w:left w:val="nil"/>
              <w:bottom w:val="nil"/>
              <w:right w:val="nil"/>
            </w:tcBorders>
            <w:shd w:val="clear" w:color="auto" w:fill="auto"/>
            <w:vAlign w:val="center"/>
            <w:hideMark/>
          </w:tcPr>
          <w:p w14:paraId="6C19B856"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0.0035</w:t>
            </w:r>
          </w:p>
        </w:tc>
      </w:tr>
      <w:tr w:rsidR="0067786F" w:rsidRPr="00783D74" w14:paraId="13FF29C9" w14:textId="77777777" w:rsidTr="0067786F">
        <w:trPr>
          <w:trHeight w:val="320"/>
        </w:trPr>
        <w:tc>
          <w:tcPr>
            <w:tcW w:w="2660" w:type="dxa"/>
            <w:tcBorders>
              <w:top w:val="nil"/>
              <w:left w:val="nil"/>
              <w:bottom w:val="nil"/>
              <w:right w:val="nil"/>
            </w:tcBorders>
            <w:shd w:val="clear" w:color="auto" w:fill="auto"/>
            <w:vAlign w:val="center"/>
            <w:hideMark/>
          </w:tcPr>
          <w:p w14:paraId="6C8F20C8"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 xml:space="preserve">Malignancy </w:t>
            </w:r>
          </w:p>
        </w:tc>
        <w:tc>
          <w:tcPr>
            <w:tcW w:w="1300" w:type="dxa"/>
            <w:tcBorders>
              <w:top w:val="nil"/>
              <w:left w:val="nil"/>
              <w:bottom w:val="nil"/>
              <w:right w:val="nil"/>
            </w:tcBorders>
            <w:shd w:val="clear" w:color="auto" w:fill="auto"/>
            <w:vAlign w:val="center"/>
            <w:hideMark/>
          </w:tcPr>
          <w:p w14:paraId="49E98D18"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0B12CC85"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6B3CBBD7" w14:textId="77777777" w:rsidR="0067786F" w:rsidRPr="00783D74" w:rsidRDefault="0067786F" w:rsidP="00783D74">
            <w:pPr>
              <w:jc w:val="center"/>
              <w:rPr>
                <w:sz w:val="20"/>
                <w:szCs w:val="20"/>
              </w:rPr>
            </w:pPr>
          </w:p>
        </w:tc>
      </w:tr>
      <w:tr w:rsidR="0067786F" w:rsidRPr="00783D74" w14:paraId="1BAC3DF3" w14:textId="77777777" w:rsidTr="0067786F">
        <w:trPr>
          <w:trHeight w:val="320"/>
        </w:trPr>
        <w:tc>
          <w:tcPr>
            <w:tcW w:w="2660" w:type="dxa"/>
            <w:tcBorders>
              <w:top w:val="nil"/>
              <w:left w:val="nil"/>
              <w:bottom w:val="nil"/>
              <w:right w:val="nil"/>
            </w:tcBorders>
            <w:shd w:val="clear" w:color="auto" w:fill="auto"/>
            <w:vAlign w:val="center"/>
            <w:hideMark/>
          </w:tcPr>
          <w:p w14:paraId="3EF2AF1B"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No</w:t>
            </w:r>
          </w:p>
        </w:tc>
        <w:tc>
          <w:tcPr>
            <w:tcW w:w="1300" w:type="dxa"/>
            <w:tcBorders>
              <w:top w:val="nil"/>
              <w:left w:val="nil"/>
              <w:bottom w:val="nil"/>
              <w:right w:val="nil"/>
            </w:tcBorders>
            <w:shd w:val="clear" w:color="auto" w:fill="auto"/>
            <w:vAlign w:val="center"/>
            <w:hideMark/>
          </w:tcPr>
          <w:p w14:paraId="7F34634A"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1677</w:t>
            </w:r>
          </w:p>
        </w:tc>
        <w:tc>
          <w:tcPr>
            <w:tcW w:w="2560" w:type="dxa"/>
            <w:tcBorders>
              <w:top w:val="nil"/>
              <w:left w:val="nil"/>
              <w:bottom w:val="nil"/>
              <w:right w:val="nil"/>
            </w:tcBorders>
            <w:shd w:val="clear" w:color="auto" w:fill="auto"/>
            <w:vAlign w:val="center"/>
            <w:hideMark/>
          </w:tcPr>
          <w:p w14:paraId="708FF271"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5D54DCEC" w14:textId="77777777" w:rsidR="0067786F" w:rsidRPr="00783D74" w:rsidRDefault="0067786F" w:rsidP="00783D74">
            <w:pPr>
              <w:jc w:val="center"/>
              <w:rPr>
                <w:rFonts w:ascii="Arial" w:hAnsi="Arial" w:cs="Arial"/>
                <w:color w:val="000000"/>
                <w:sz w:val="18"/>
                <w:szCs w:val="18"/>
              </w:rPr>
            </w:pPr>
          </w:p>
        </w:tc>
      </w:tr>
      <w:tr w:rsidR="0067786F" w:rsidRPr="00783D74" w14:paraId="187127F9" w14:textId="77777777" w:rsidTr="0067786F">
        <w:trPr>
          <w:trHeight w:val="320"/>
        </w:trPr>
        <w:tc>
          <w:tcPr>
            <w:tcW w:w="2660" w:type="dxa"/>
            <w:tcBorders>
              <w:top w:val="nil"/>
              <w:left w:val="nil"/>
              <w:bottom w:val="nil"/>
              <w:right w:val="nil"/>
            </w:tcBorders>
            <w:shd w:val="clear" w:color="auto" w:fill="auto"/>
            <w:vAlign w:val="center"/>
            <w:hideMark/>
          </w:tcPr>
          <w:p w14:paraId="39D1628D"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Yes</w:t>
            </w:r>
          </w:p>
        </w:tc>
        <w:tc>
          <w:tcPr>
            <w:tcW w:w="1300" w:type="dxa"/>
            <w:tcBorders>
              <w:top w:val="nil"/>
              <w:left w:val="nil"/>
              <w:bottom w:val="nil"/>
              <w:right w:val="nil"/>
            </w:tcBorders>
            <w:shd w:val="clear" w:color="auto" w:fill="auto"/>
            <w:vAlign w:val="center"/>
            <w:hideMark/>
          </w:tcPr>
          <w:p w14:paraId="30BE9BCE"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293</w:t>
            </w:r>
          </w:p>
        </w:tc>
        <w:tc>
          <w:tcPr>
            <w:tcW w:w="2560" w:type="dxa"/>
            <w:tcBorders>
              <w:top w:val="nil"/>
              <w:left w:val="nil"/>
              <w:bottom w:val="nil"/>
              <w:right w:val="nil"/>
            </w:tcBorders>
            <w:shd w:val="clear" w:color="auto" w:fill="auto"/>
            <w:vAlign w:val="center"/>
            <w:hideMark/>
          </w:tcPr>
          <w:p w14:paraId="1B35A099"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0.33 (0.2-0.53)</w:t>
            </w:r>
          </w:p>
        </w:tc>
        <w:tc>
          <w:tcPr>
            <w:tcW w:w="1300" w:type="dxa"/>
            <w:tcBorders>
              <w:top w:val="nil"/>
              <w:left w:val="nil"/>
              <w:bottom w:val="nil"/>
              <w:right w:val="nil"/>
            </w:tcBorders>
            <w:shd w:val="clear" w:color="auto" w:fill="auto"/>
            <w:vAlign w:val="center"/>
            <w:hideMark/>
          </w:tcPr>
          <w:p w14:paraId="735ED729"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&lt;0.0001</w:t>
            </w:r>
          </w:p>
        </w:tc>
      </w:tr>
      <w:tr w:rsidR="0067786F" w:rsidRPr="00783D74" w14:paraId="44402BDC" w14:textId="77777777" w:rsidTr="0067786F">
        <w:trPr>
          <w:trHeight w:val="320"/>
        </w:trPr>
        <w:tc>
          <w:tcPr>
            <w:tcW w:w="2660" w:type="dxa"/>
            <w:tcBorders>
              <w:top w:val="nil"/>
              <w:left w:val="nil"/>
              <w:bottom w:val="nil"/>
              <w:right w:val="nil"/>
            </w:tcBorders>
            <w:shd w:val="clear" w:color="auto" w:fill="auto"/>
            <w:vAlign w:val="center"/>
            <w:hideMark/>
          </w:tcPr>
          <w:p w14:paraId="48173A79"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Smoking</w:t>
            </w:r>
          </w:p>
        </w:tc>
        <w:tc>
          <w:tcPr>
            <w:tcW w:w="1300" w:type="dxa"/>
            <w:tcBorders>
              <w:top w:val="nil"/>
              <w:left w:val="nil"/>
              <w:bottom w:val="nil"/>
              <w:right w:val="nil"/>
            </w:tcBorders>
            <w:shd w:val="clear" w:color="auto" w:fill="auto"/>
            <w:vAlign w:val="center"/>
            <w:hideMark/>
          </w:tcPr>
          <w:p w14:paraId="3E2B0495"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3A311D7F"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094557A6"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0.05</w:t>
            </w:r>
          </w:p>
        </w:tc>
      </w:tr>
      <w:tr w:rsidR="0067786F" w:rsidRPr="00783D74" w14:paraId="70717428" w14:textId="77777777" w:rsidTr="0067786F">
        <w:trPr>
          <w:trHeight w:val="320"/>
        </w:trPr>
        <w:tc>
          <w:tcPr>
            <w:tcW w:w="2660" w:type="dxa"/>
            <w:tcBorders>
              <w:top w:val="nil"/>
              <w:left w:val="nil"/>
              <w:bottom w:val="nil"/>
              <w:right w:val="nil"/>
            </w:tcBorders>
            <w:shd w:val="clear" w:color="auto" w:fill="auto"/>
            <w:vAlign w:val="center"/>
            <w:hideMark/>
          </w:tcPr>
          <w:p w14:paraId="6CDF655F"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No</w:t>
            </w:r>
          </w:p>
        </w:tc>
        <w:tc>
          <w:tcPr>
            <w:tcW w:w="1300" w:type="dxa"/>
            <w:tcBorders>
              <w:top w:val="nil"/>
              <w:left w:val="nil"/>
              <w:bottom w:val="nil"/>
              <w:right w:val="nil"/>
            </w:tcBorders>
            <w:shd w:val="clear" w:color="auto" w:fill="auto"/>
            <w:vAlign w:val="center"/>
            <w:hideMark/>
          </w:tcPr>
          <w:p w14:paraId="5140CE2B"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784</w:t>
            </w:r>
          </w:p>
        </w:tc>
        <w:tc>
          <w:tcPr>
            <w:tcW w:w="2560" w:type="dxa"/>
            <w:tcBorders>
              <w:top w:val="nil"/>
              <w:left w:val="nil"/>
              <w:bottom w:val="nil"/>
              <w:right w:val="nil"/>
            </w:tcBorders>
            <w:shd w:val="clear" w:color="auto" w:fill="auto"/>
            <w:vAlign w:val="center"/>
            <w:hideMark/>
          </w:tcPr>
          <w:p w14:paraId="2611E855"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180AC698" w14:textId="77777777" w:rsidR="0067786F" w:rsidRPr="00783D74" w:rsidRDefault="0067786F" w:rsidP="00783D74">
            <w:pPr>
              <w:jc w:val="center"/>
              <w:rPr>
                <w:rFonts w:ascii="Arial" w:hAnsi="Arial" w:cs="Arial"/>
                <w:color w:val="000000"/>
                <w:sz w:val="18"/>
                <w:szCs w:val="18"/>
              </w:rPr>
            </w:pPr>
          </w:p>
        </w:tc>
      </w:tr>
      <w:tr w:rsidR="0067786F" w:rsidRPr="00783D74" w14:paraId="1E7890A2" w14:textId="77777777" w:rsidTr="0067786F">
        <w:trPr>
          <w:trHeight w:val="320"/>
        </w:trPr>
        <w:tc>
          <w:tcPr>
            <w:tcW w:w="2660" w:type="dxa"/>
            <w:tcBorders>
              <w:top w:val="nil"/>
              <w:left w:val="nil"/>
              <w:bottom w:val="nil"/>
              <w:right w:val="nil"/>
            </w:tcBorders>
            <w:shd w:val="clear" w:color="auto" w:fill="auto"/>
            <w:vAlign w:val="center"/>
            <w:hideMark/>
          </w:tcPr>
          <w:p w14:paraId="4B82128C"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Current</w:t>
            </w:r>
          </w:p>
        </w:tc>
        <w:tc>
          <w:tcPr>
            <w:tcW w:w="1300" w:type="dxa"/>
            <w:tcBorders>
              <w:top w:val="nil"/>
              <w:left w:val="nil"/>
              <w:bottom w:val="nil"/>
              <w:right w:val="nil"/>
            </w:tcBorders>
            <w:shd w:val="clear" w:color="auto" w:fill="auto"/>
            <w:vAlign w:val="center"/>
            <w:hideMark/>
          </w:tcPr>
          <w:p w14:paraId="580E73FA"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316</w:t>
            </w:r>
          </w:p>
        </w:tc>
        <w:tc>
          <w:tcPr>
            <w:tcW w:w="2560" w:type="dxa"/>
            <w:tcBorders>
              <w:top w:val="nil"/>
              <w:left w:val="nil"/>
              <w:bottom w:val="nil"/>
              <w:right w:val="nil"/>
            </w:tcBorders>
            <w:shd w:val="clear" w:color="auto" w:fill="auto"/>
            <w:vAlign w:val="center"/>
            <w:hideMark/>
          </w:tcPr>
          <w:p w14:paraId="11B1875E"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0.76 (0.58-1.0)</w:t>
            </w:r>
          </w:p>
        </w:tc>
        <w:tc>
          <w:tcPr>
            <w:tcW w:w="1300" w:type="dxa"/>
            <w:tcBorders>
              <w:top w:val="nil"/>
              <w:left w:val="nil"/>
              <w:bottom w:val="nil"/>
              <w:right w:val="nil"/>
            </w:tcBorders>
            <w:shd w:val="clear" w:color="auto" w:fill="auto"/>
            <w:vAlign w:val="center"/>
            <w:hideMark/>
          </w:tcPr>
          <w:p w14:paraId="62A2E6AE" w14:textId="77777777" w:rsidR="0067786F" w:rsidRPr="00783D74" w:rsidRDefault="0067786F" w:rsidP="00783D74">
            <w:pPr>
              <w:jc w:val="center"/>
              <w:rPr>
                <w:rFonts w:ascii="Arial" w:hAnsi="Arial" w:cs="Arial"/>
                <w:color w:val="000000"/>
                <w:sz w:val="18"/>
                <w:szCs w:val="18"/>
              </w:rPr>
            </w:pPr>
          </w:p>
        </w:tc>
      </w:tr>
      <w:tr w:rsidR="0067786F" w:rsidRPr="00783D74" w14:paraId="4AAAC900" w14:textId="77777777" w:rsidTr="0067786F">
        <w:trPr>
          <w:trHeight w:val="320"/>
        </w:trPr>
        <w:tc>
          <w:tcPr>
            <w:tcW w:w="2660" w:type="dxa"/>
            <w:tcBorders>
              <w:top w:val="nil"/>
              <w:left w:val="nil"/>
              <w:bottom w:val="nil"/>
              <w:right w:val="nil"/>
            </w:tcBorders>
            <w:shd w:val="clear" w:color="auto" w:fill="auto"/>
            <w:vAlign w:val="center"/>
            <w:hideMark/>
          </w:tcPr>
          <w:p w14:paraId="12514E27"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Ex-smoker</w:t>
            </w:r>
          </w:p>
        </w:tc>
        <w:tc>
          <w:tcPr>
            <w:tcW w:w="1300" w:type="dxa"/>
            <w:tcBorders>
              <w:top w:val="nil"/>
              <w:left w:val="nil"/>
              <w:bottom w:val="nil"/>
              <w:right w:val="nil"/>
            </w:tcBorders>
            <w:shd w:val="clear" w:color="auto" w:fill="auto"/>
            <w:vAlign w:val="center"/>
            <w:hideMark/>
          </w:tcPr>
          <w:p w14:paraId="542FE397"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582</w:t>
            </w:r>
          </w:p>
        </w:tc>
        <w:tc>
          <w:tcPr>
            <w:tcW w:w="2560" w:type="dxa"/>
            <w:tcBorders>
              <w:top w:val="nil"/>
              <w:left w:val="nil"/>
              <w:bottom w:val="nil"/>
              <w:right w:val="nil"/>
            </w:tcBorders>
            <w:shd w:val="clear" w:color="auto" w:fill="auto"/>
            <w:vAlign w:val="center"/>
            <w:hideMark/>
          </w:tcPr>
          <w:p w14:paraId="0F454996"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1.17 (0.95-1.45)</w:t>
            </w:r>
          </w:p>
        </w:tc>
        <w:tc>
          <w:tcPr>
            <w:tcW w:w="1300" w:type="dxa"/>
            <w:tcBorders>
              <w:top w:val="nil"/>
              <w:left w:val="nil"/>
              <w:bottom w:val="nil"/>
              <w:right w:val="nil"/>
            </w:tcBorders>
            <w:shd w:val="clear" w:color="auto" w:fill="auto"/>
            <w:vAlign w:val="center"/>
            <w:hideMark/>
          </w:tcPr>
          <w:p w14:paraId="7024B118" w14:textId="77777777" w:rsidR="0067786F" w:rsidRPr="00783D74" w:rsidRDefault="0067786F" w:rsidP="00783D74">
            <w:pPr>
              <w:jc w:val="center"/>
              <w:rPr>
                <w:rFonts w:ascii="Arial" w:hAnsi="Arial" w:cs="Arial"/>
                <w:color w:val="000000"/>
                <w:sz w:val="18"/>
                <w:szCs w:val="18"/>
              </w:rPr>
            </w:pPr>
          </w:p>
        </w:tc>
      </w:tr>
      <w:tr w:rsidR="0067786F" w:rsidRPr="00783D74" w14:paraId="0B7E3BE1" w14:textId="77777777" w:rsidTr="0067786F">
        <w:trPr>
          <w:trHeight w:val="320"/>
        </w:trPr>
        <w:tc>
          <w:tcPr>
            <w:tcW w:w="2660" w:type="dxa"/>
            <w:tcBorders>
              <w:top w:val="nil"/>
              <w:left w:val="nil"/>
              <w:bottom w:val="nil"/>
              <w:right w:val="nil"/>
            </w:tcBorders>
            <w:shd w:val="clear" w:color="auto" w:fill="auto"/>
            <w:vAlign w:val="center"/>
            <w:hideMark/>
          </w:tcPr>
          <w:p w14:paraId="14EDD267"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Don’t know</w:t>
            </w:r>
          </w:p>
        </w:tc>
        <w:tc>
          <w:tcPr>
            <w:tcW w:w="1300" w:type="dxa"/>
            <w:tcBorders>
              <w:top w:val="nil"/>
              <w:left w:val="nil"/>
              <w:bottom w:val="nil"/>
              <w:right w:val="nil"/>
            </w:tcBorders>
            <w:shd w:val="clear" w:color="auto" w:fill="auto"/>
            <w:vAlign w:val="center"/>
            <w:hideMark/>
          </w:tcPr>
          <w:p w14:paraId="02AD8540"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289</w:t>
            </w:r>
          </w:p>
        </w:tc>
        <w:tc>
          <w:tcPr>
            <w:tcW w:w="2560" w:type="dxa"/>
            <w:tcBorders>
              <w:top w:val="nil"/>
              <w:left w:val="nil"/>
              <w:bottom w:val="nil"/>
              <w:right w:val="nil"/>
            </w:tcBorders>
            <w:shd w:val="clear" w:color="auto" w:fill="auto"/>
            <w:vAlign w:val="center"/>
            <w:hideMark/>
          </w:tcPr>
          <w:p w14:paraId="30A38C25"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1.06 (0.82-1.36)</w:t>
            </w:r>
          </w:p>
        </w:tc>
        <w:tc>
          <w:tcPr>
            <w:tcW w:w="1300" w:type="dxa"/>
            <w:tcBorders>
              <w:top w:val="nil"/>
              <w:left w:val="nil"/>
              <w:bottom w:val="nil"/>
              <w:right w:val="nil"/>
            </w:tcBorders>
            <w:shd w:val="clear" w:color="auto" w:fill="auto"/>
            <w:vAlign w:val="center"/>
            <w:hideMark/>
          </w:tcPr>
          <w:p w14:paraId="0D442CFA" w14:textId="77777777" w:rsidR="0067786F" w:rsidRPr="00783D74" w:rsidRDefault="0067786F" w:rsidP="00783D74">
            <w:pPr>
              <w:jc w:val="center"/>
              <w:rPr>
                <w:rFonts w:ascii="Arial" w:hAnsi="Arial" w:cs="Arial"/>
                <w:color w:val="000000"/>
                <w:sz w:val="18"/>
                <w:szCs w:val="18"/>
              </w:rPr>
            </w:pPr>
          </w:p>
        </w:tc>
      </w:tr>
      <w:tr w:rsidR="0067786F" w:rsidRPr="00783D74" w14:paraId="37199206" w14:textId="77777777" w:rsidTr="0067786F">
        <w:trPr>
          <w:trHeight w:val="560"/>
        </w:trPr>
        <w:tc>
          <w:tcPr>
            <w:tcW w:w="2660" w:type="dxa"/>
            <w:tcBorders>
              <w:top w:val="nil"/>
              <w:left w:val="nil"/>
              <w:bottom w:val="nil"/>
              <w:right w:val="nil"/>
            </w:tcBorders>
            <w:shd w:val="clear" w:color="auto" w:fill="auto"/>
            <w:vAlign w:val="center"/>
            <w:hideMark/>
          </w:tcPr>
          <w:p w14:paraId="04CBDE0A" w14:textId="77777777" w:rsidR="0067786F" w:rsidRPr="00783D74" w:rsidRDefault="0067786F" w:rsidP="00783D74">
            <w:pPr>
              <w:rPr>
                <w:rFonts w:ascii="Arial" w:hAnsi="Arial" w:cs="Arial"/>
                <w:b/>
                <w:bCs/>
                <w:color w:val="000000"/>
                <w:sz w:val="20"/>
                <w:szCs w:val="20"/>
              </w:rPr>
            </w:pPr>
            <w:r w:rsidRPr="00783D74">
              <w:rPr>
                <w:rFonts w:ascii="Arial" w:hAnsi="Arial" w:cs="Arial"/>
                <w:b/>
                <w:bCs/>
                <w:color w:val="000000"/>
                <w:sz w:val="20"/>
                <w:szCs w:val="20"/>
                <w:lang w:val="en-US"/>
              </w:rPr>
              <w:t>Socioeconomic Variables</w:t>
            </w:r>
          </w:p>
        </w:tc>
        <w:tc>
          <w:tcPr>
            <w:tcW w:w="1300" w:type="dxa"/>
            <w:tcBorders>
              <w:top w:val="nil"/>
              <w:left w:val="nil"/>
              <w:bottom w:val="nil"/>
              <w:right w:val="nil"/>
            </w:tcBorders>
            <w:shd w:val="clear" w:color="auto" w:fill="auto"/>
            <w:noWrap/>
            <w:vAlign w:val="bottom"/>
            <w:hideMark/>
          </w:tcPr>
          <w:p w14:paraId="1C11DB0F" w14:textId="77777777" w:rsidR="0067786F" w:rsidRPr="00783D74" w:rsidRDefault="0067786F" w:rsidP="00783D74">
            <w:pPr>
              <w:rPr>
                <w:rFonts w:ascii="Arial" w:hAnsi="Arial" w:cs="Arial"/>
                <w:b/>
                <w:bCs/>
                <w:color w:val="000000"/>
                <w:sz w:val="20"/>
                <w:szCs w:val="20"/>
              </w:rPr>
            </w:pPr>
          </w:p>
        </w:tc>
        <w:tc>
          <w:tcPr>
            <w:tcW w:w="2560" w:type="dxa"/>
            <w:tcBorders>
              <w:top w:val="nil"/>
              <w:left w:val="nil"/>
              <w:bottom w:val="nil"/>
              <w:right w:val="nil"/>
            </w:tcBorders>
            <w:shd w:val="clear" w:color="auto" w:fill="auto"/>
            <w:noWrap/>
            <w:vAlign w:val="bottom"/>
            <w:hideMark/>
          </w:tcPr>
          <w:p w14:paraId="482C7104" w14:textId="77777777" w:rsidR="0067786F" w:rsidRPr="00783D74" w:rsidRDefault="0067786F" w:rsidP="00783D74">
            <w:pPr>
              <w:rPr>
                <w:sz w:val="20"/>
                <w:szCs w:val="20"/>
              </w:rPr>
            </w:pPr>
          </w:p>
        </w:tc>
        <w:tc>
          <w:tcPr>
            <w:tcW w:w="1300" w:type="dxa"/>
            <w:tcBorders>
              <w:top w:val="nil"/>
              <w:left w:val="nil"/>
              <w:bottom w:val="nil"/>
              <w:right w:val="nil"/>
            </w:tcBorders>
            <w:shd w:val="clear" w:color="auto" w:fill="auto"/>
            <w:noWrap/>
            <w:vAlign w:val="bottom"/>
            <w:hideMark/>
          </w:tcPr>
          <w:p w14:paraId="6BF87E7E" w14:textId="77777777" w:rsidR="0067786F" w:rsidRPr="00783D74" w:rsidRDefault="0067786F" w:rsidP="00783D74">
            <w:pPr>
              <w:rPr>
                <w:sz w:val="20"/>
                <w:szCs w:val="20"/>
              </w:rPr>
            </w:pPr>
          </w:p>
        </w:tc>
      </w:tr>
      <w:tr w:rsidR="0067786F" w:rsidRPr="00783D74" w14:paraId="1B56C8A0" w14:textId="77777777" w:rsidTr="0067786F">
        <w:trPr>
          <w:trHeight w:val="320"/>
        </w:trPr>
        <w:tc>
          <w:tcPr>
            <w:tcW w:w="2660" w:type="dxa"/>
            <w:tcBorders>
              <w:top w:val="nil"/>
              <w:left w:val="nil"/>
              <w:bottom w:val="nil"/>
              <w:right w:val="nil"/>
            </w:tcBorders>
            <w:shd w:val="clear" w:color="auto" w:fill="auto"/>
            <w:vAlign w:val="center"/>
            <w:hideMark/>
          </w:tcPr>
          <w:p w14:paraId="6B03B988"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Employment</w:t>
            </w:r>
          </w:p>
        </w:tc>
        <w:tc>
          <w:tcPr>
            <w:tcW w:w="1300" w:type="dxa"/>
            <w:tcBorders>
              <w:top w:val="nil"/>
              <w:left w:val="nil"/>
              <w:bottom w:val="nil"/>
              <w:right w:val="nil"/>
            </w:tcBorders>
            <w:shd w:val="clear" w:color="auto" w:fill="auto"/>
            <w:vAlign w:val="center"/>
            <w:hideMark/>
          </w:tcPr>
          <w:p w14:paraId="08F18FF2"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4BA3E8D5"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6A27FE61"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&lt;0.0001</w:t>
            </w:r>
          </w:p>
        </w:tc>
      </w:tr>
      <w:tr w:rsidR="0067786F" w:rsidRPr="00783D74" w14:paraId="77C66CA1" w14:textId="77777777" w:rsidTr="0067786F">
        <w:trPr>
          <w:trHeight w:val="320"/>
        </w:trPr>
        <w:tc>
          <w:tcPr>
            <w:tcW w:w="2660" w:type="dxa"/>
            <w:tcBorders>
              <w:top w:val="nil"/>
              <w:left w:val="nil"/>
              <w:bottom w:val="nil"/>
              <w:right w:val="nil"/>
            </w:tcBorders>
            <w:shd w:val="clear" w:color="auto" w:fill="auto"/>
            <w:vAlign w:val="center"/>
            <w:hideMark/>
          </w:tcPr>
          <w:p w14:paraId="6B5B5F7D"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Working full time/ part time</w:t>
            </w:r>
          </w:p>
        </w:tc>
        <w:tc>
          <w:tcPr>
            <w:tcW w:w="1300" w:type="dxa"/>
            <w:tcBorders>
              <w:top w:val="nil"/>
              <w:left w:val="nil"/>
              <w:bottom w:val="nil"/>
              <w:right w:val="nil"/>
            </w:tcBorders>
            <w:shd w:val="clear" w:color="auto" w:fill="auto"/>
            <w:vAlign w:val="center"/>
            <w:hideMark/>
          </w:tcPr>
          <w:p w14:paraId="2B6B358C"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331</w:t>
            </w:r>
          </w:p>
        </w:tc>
        <w:tc>
          <w:tcPr>
            <w:tcW w:w="2560" w:type="dxa"/>
            <w:tcBorders>
              <w:top w:val="nil"/>
              <w:left w:val="nil"/>
              <w:bottom w:val="nil"/>
              <w:right w:val="nil"/>
            </w:tcBorders>
            <w:shd w:val="clear" w:color="auto" w:fill="auto"/>
            <w:vAlign w:val="center"/>
            <w:hideMark/>
          </w:tcPr>
          <w:p w14:paraId="4323521D"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3D1207EA" w14:textId="77777777" w:rsidR="0067786F" w:rsidRPr="00783D74" w:rsidRDefault="0067786F" w:rsidP="00783D74">
            <w:pPr>
              <w:jc w:val="center"/>
              <w:rPr>
                <w:rFonts w:ascii="Arial" w:hAnsi="Arial" w:cs="Arial"/>
                <w:color w:val="000000"/>
                <w:sz w:val="18"/>
                <w:szCs w:val="18"/>
              </w:rPr>
            </w:pPr>
          </w:p>
        </w:tc>
      </w:tr>
      <w:tr w:rsidR="0067786F" w:rsidRPr="00783D74" w14:paraId="275D3EAE" w14:textId="77777777" w:rsidTr="0067786F">
        <w:trPr>
          <w:trHeight w:val="320"/>
        </w:trPr>
        <w:tc>
          <w:tcPr>
            <w:tcW w:w="2660" w:type="dxa"/>
            <w:tcBorders>
              <w:top w:val="nil"/>
              <w:left w:val="nil"/>
              <w:bottom w:val="nil"/>
              <w:right w:val="nil"/>
            </w:tcBorders>
            <w:shd w:val="clear" w:color="auto" w:fill="auto"/>
            <w:vAlign w:val="center"/>
            <w:hideMark/>
          </w:tcPr>
          <w:p w14:paraId="1242476A"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Long term sick/disabled</w:t>
            </w:r>
          </w:p>
        </w:tc>
        <w:tc>
          <w:tcPr>
            <w:tcW w:w="1300" w:type="dxa"/>
            <w:tcBorders>
              <w:top w:val="nil"/>
              <w:left w:val="nil"/>
              <w:bottom w:val="nil"/>
              <w:right w:val="nil"/>
            </w:tcBorders>
            <w:shd w:val="clear" w:color="auto" w:fill="auto"/>
            <w:vAlign w:val="center"/>
            <w:hideMark/>
          </w:tcPr>
          <w:p w14:paraId="13BA68C7"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606</w:t>
            </w:r>
          </w:p>
        </w:tc>
        <w:tc>
          <w:tcPr>
            <w:tcW w:w="2560" w:type="dxa"/>
            <w:tcBorders>
              <w:top w:val="nil"/>
              <w:left w:val="nil"/>
              <w:bottom w:val="nil"/>
              <w:right w:val="nil"/>
            </w:tcBorders>
            <w:shd w:val="clear" w:color="auto" w:fill="auto"/>
            <w:vAlign w:val="center"/>
            <w:hideMark/>
          </w:tcPr>
          <w:p w14:paraId="0163C35E"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0.54 (0.43-0.68)</w:t>
            </w:r>
          </w:p>
        </w:tc>
        <w:tc>
          <w:tcPr>
            <w:tcW w:w="1300" w:type="dxa"/>
            <w:tcBorders>
              <w:top w:val="nil"/>
              <w:left w:val="nil"/>
              <w:bottom w:val="nil"/>
              <w:right w:val="nil"/>
            </w:tcBorders>
            <w:shd w:val="clear" w:color="auto" w:fill="auto"/>
            <w:vAlign w:val="center"/>
            <w:hideMark/>
          </w:tcPr>
          <w:p w14:paraId="6B4A95AF" w14:textId="77777777" w:rsidR="0067786F" w:rsidRPr="00783D74" w:rsidRDefault="0067786F" w:rsidP="00783D74">
            <w:pPr>
              <w:jc w:val="center"/>
              <w:rPr>
                <w:rFonts w:ascii="Arial" w:hAnsi="Arial" w:cs="Arial"/>
                <w:color w:val="000000"/>
                <w:sz w:val="18"/>
                <w:szCs w:val="18"/>
              </w:rPr>
            </w:pPr>
          </w:p>
        </w:tc>
      </w:tr>
      <w:tr w:rsidR="0067786F" w:rsidRPr="00783D74" w14:paraId="5D345B6C" w14:textId="77777777" w:rsidTr="0067786F">
        <w:trPr>
          <w:trHeight w:val="320"/>
        </w:trPr>
        <w:tc>
          <w:tcPr>
            <w:tcW w:w="2660" w:type="dxa"/>
            <w:tcBorders>
              <w:top w:val="nil"/>
              <w:left w:val="nil"/>
              <w:bottom w:val="nil"/>
              <w:right w:val="nil"/>
            </w:tcBorders>
            <w:shd w:val="clear" w:color="auto" w:fill="auto"/>
            <w:vAlign w:val="center"/>
            <w:hideMark/>
          </w:tcPr>
          <w:p w14:paraId="3F3A7200"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Retired from paid work</w:t>
            </w:r>
          </w:p>
        </w:tc>
        <w:tc>
          <w:tcPr>
            <w:tcW w:w="1300" w:type="dxa"/>
            <w:tcBorders>
              <w:top w:val="nil"/>
              <w:left w:val="nil"/>
              <w:bottom w:val="nil"/>
              <w:right w:val="nil"/>
            </w:tcBorders>
            <w:shd w:val="clear" w:color="auto" w:fill="auto"/>
            <w:vAlign w:val="center"/>
            <w:hideMark/>
          </w:tcPr>
          <w:p w14:paraId="40344D35"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814</w:t>
            </w:r>
          </w:p>
        </w:tc>
        <w:tc>
          <w:tcPr>
            <w:tcW w:w="2560" w:type="dxa"/>
            <w:tcBorders>
              <w:top w:val="nil"/>
              <w:left w:val="nil"/>
              <w:bottom w:val="nil"/>
              <w:right w:val="nil"/>
            </w:tcBorders>
            <w:shd w:val="clear" w:color="auto" w:fill="auto"/>
            <w:vAlign w:val="center"/>
            <w:hideMark/>
          </w:tcPr>
          <w:p w14:paraId="7DBE4003"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0.58 (0.42-0.8)</w:t>
            </w:r>
          </w:p>
        </w:tc>
        <w:tc>
          <w:tcPr>
            <w:tcW w:w="1300" w:type="dxa"/>
            <w:tcBorders>
              <w:top w:val="nil"/>
              <w:left w:val="nil"/>
              <w:bottom w:val="nil"/>
              <w:right w:val="nil"/>
            </w:tcBorders>
            <w:shd w:val="clear" w:color="auto" w:fill="auto"/>
            <w:vAlign w:val="center"/>
            <w:hideMark/>
          </w:tcPr>
          <w:p w14:paraId="06AAB026" w14:textId="77777777" w:rsidR="0067786F" w:rsidRPr="00783D74" w:rsidRDefault="0067786F" w:rsidP="00783D74">
            <w:pPr>
              <w:jc w:val="center"/>
              <w:rPr>
                <w:rFonts w:ascii="Arial" w:hAnsi="Arial" w:cs="Arial"/>
                <w:color w:val="000000"/>
                <w:sz w:val="18"/>
                <w:szCs w:val="18"/>
              </w:rPr>
            </w:pPr>
          </w:p>
        </w:tc>
      </w:tr>
      <w:tr w:rsidR="0067786F" w:rsidRPr="00783D74" w14:paraId="69B9E150" w14:textId="77777777" w:rsidTr="0067786F">
        <w:trPr>
          <w:trHeight w:val="320"/>
        </w:trPr>
        <w:tc>
          <w:tcPr>
            <w:tcW w:w="2660" w:type="dxa"/>
            <w:tcBorders>
              <w:top w:val="nil"/>
              <w:left w:val="nil"/>
              <w:bottom w:val="nil"/>
              <w:right w:val="nil"/>
            </w:tcBorders>
            <w:shd w:val="clear" w:color="auto" w:fill="auto"/>
            <w:vAlign w:val="center"/>
            <w:hideMark/>
          </w:tcPr>
          <w:p w14:paraId="3CA43239"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Unemployed</w:t>
            </w:r>
          </w:p>
        </w:tc>
        <w:tc>
          <w:tcPr>
            <w:tcW w:w="1300" w:type="dxa"/>
            <w:tcBorders>
              <w:top w:val="nil"/>
              <w:left w:val="nil"/>
              <w:bottom w:val="nil"/>
              <w:right w:val="nil"/>
            </w:tcBorders>
            <w:shd w:val="clear" w:color="auto" w:fill="auto"/>
            <w:vAlign w:val="center"/>
            <w:hideMark/>
          </w:tcPr>
          <w:p w14:paraId="02279572"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144</w:t>
            </w:r>
          </w:p>
        </w:tc>
        <w:tc>
          <w:tcPr>
            <w:tcW w:w="2560" w:type="dxa"/>
            <w:tcBorders>
              <w:top w:val="nil"/>
              <w:left w:val="nil"/>
              <w:bottom w:val="nil"/>
              <w:right w:val="nil"/>
            </w:tcBorders>
            <w:shd w:val="clear" w:color="auto" w:fill="auto"/>
            <w:vAlign w:val="center"/>
            <w:hideMark/>
          </w:tcPr>
          <w:p w14:paraId="72E2E2BC"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0.77 (0.56-1.06)</w:t>
            </w:r>
          </w:p>
        </w:tc>
        <w:tc>
          <w:tcPr>
            <w:tcW w:w="1300" w:type="dxa"/>
            <w:tcBorders>
              <w:top w:val="nil"/>
              <w:left w:val="nil"/>
              <w:bottom w:val="nil"/>
              <w:right w:val="nil"/>
            </w:tcBorders>
            <w:shd w:val="clear" w:color="auto" w:fill="auto"/>
            <w:vAlign w:val="center"/>
            <w:hideMark/>
          </w:tcPr>
          <w:p w14:paraId="05214DFF" w14:textId="77777777" w:rsidR="0067786F" w:rsidRPr="00783D74" w:rsidRDefault="0067786F" w:rsidP="00783D74">
            <w:pPr>
              <w:jc w:val="center"/>
              <w:rPr>
                <w:rFonts w:ascii="Arial" w:hAnsi="Arial" w:cs="Arial"/>
                <w:color w:val="000000"/>
                <w:sz w:val="18"/>
                <w:szCs w:val="18"/>
              </w:rPr>
            </w:pPr>
          </w:p>
        </w:tc>
      </w:tr>
      <w:tr w:rsidR="0067786F" w:rsidRPr="00783D74" w14:paraId="17A0C260" w14:textId="77777777" w:rsidTr="0067786F">
        <w:trPr>
          <w:trHeight w:val="320"/>
        </w:trPr>
        <w:tc>
          <w:tcPr>
            <w:tcW w:w="2660" w:type="dxa"/>
            <w:tcBorders>
              <w:top w:val="nil"/>
              <w:left w:val="nil"/>
              <w:bottom w:val="nil"/>
              <w:right w:val="nil"/>
            </w:tcBorders>
            <w:shd w:val="clear" w:color="auto" w:fill="auto"/>
            <w:vAlign w:val="center"/>
            <w:hideMark/>
          </w:tcPr>
          <w:p w14:paraId="1B05A450"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Other</w:t>
            </w:r>
          </w:p>
        </w:tc>
        <w:tc>
          <w:tcPr>
            <w:tcW w:w="1300" w:type="dxa"/>
            <w:tcBorders>
              <w:top w:val="nil"/>
              <w:left w:val="nil"/>
              <w:bottom w:val="nil"/>
              <w:right w:val="nil"/>
            </w:tcBorders>
            <w:shd w:val="clear" w:color="auto" w:fill="auto"/>
            <w:vAlign w:val="center"/>
            <w:hideMark/>
          </w:tcPr>
          <w:p w14:paraId="427D5A45"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75</w:t>
            </w:r>
          </w:p>
        </w:tc>
        <w:tc>
          <w:tcPr>
            <w:tcW w:w="2560" w:type="dxa"/>
            <w:tcBorders>
              <w:top w:val="nil"/>
              <w:left w:val="nil"/>
              <w:bottom w:val="nil"/>
              <w:right w:val="nil"/>
            </w:tcBorders>
            <w:shd w:val="clear" w:color="auto" w:fill="auto"/>
            <w:vAlign w:val="center"/>
            <w:hideMark/>
          </w:tcPr>
          <w:p w14:paraId="46833385"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0.74 (0.5-1.1)</w:t>
            </w:r>
          </w:p>
        </w:tc>
        <w:tc>
          <w:tcPr>
            <w:tcW w:w="1300" w:type="dxa"/>
            <w:tcBorders>
              <w:top w:val="nil"/>
              <w:left w:val="nil"/>
              <w:bottom w:val="nil"/>
              <w:right w:val="nil"/>
            </w:tcBorders>
            <w:shd w:val="clear" w:color="auto" w:fill="auto"/>
            <w:vAlign w:val="center"/>
            <w:hideMark/>
          </w:tcPr>
          <w:p w14:paraId="325C3D19" w14:textId="77777777" w:rsidR="0067786F" w:rsidRPr="00783D74" w:rsidRDefault="0067786F" w:rsidP="00783D74">
            <w:pPr>
              <w:jc w:val="center"/>
              <w:rPr>
                <w:rFonts w:ascii="Arial" w:hAnsi="Arial" w:cs="Arial"/>
                <w:color w:val="000000"/>
                <w:sz w:val="18"/>
                <w:szCs w:val="18"/>
              </w:rPr>
            </w:pPr>
          </w:p>
        </w:tc>
      </w:tr>
      <w:tr w:rsidR="0067786F" w:rsidRPr="00783D74" w14:paraId="26BB0D01" w14:textId="77777777" w:rsidTr="0067786F">
        <w:trPr>
          <w:trHeight w:val="320"/>
        </w:trPr>
        <w:tc>
          <w:tcPr>
            <w:tcW w:w="2660" w:type="dxa"/>
            <w:tcBorders>
              <w:top w:val="nil"/>
              <w:left w:val="nil"/>
              <w:bottom w:val="nil"/>
              <w:right w:val="nil"/>
            </w:tcBorders>
            <w:shd w:val="clear" w:color="auto" w:fill="auto"/>
            <w:vAlign w:val="center"/>
            <w:hideMark/>
          </w:tcPr>
          <w:p w14:paraId="0D4D8BA2"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Accommodation</w:t>
            </w:r>
          </w:p>
        </w:tc>
        <w:tc>
          <w:tcPr>
            <w:tcW w:w="1300" w:type="dxa"/>
            <w:tcBorders>
              <w:top w:val="nil"/>
              <w:left w:val="nil"/>
              <w:bottom w:val="nil"/>
              <w:right w:val="nil"/>
            </w:tcBorders>
            <w:shd w:val="clear" w:color="auto" w:fill="auto"/>
            <w:vAlign w:val="center"/>
            <w:hideMark/>
          </w:tcPr>
          <w:p w14:paraId="72F28683"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13DDA0BD"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386C1DAB"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0.009</w:t>
            </w:r>
          </w:p>
        </w:tc>
      </w:tr>
      <w:tr w:rsidR="0067786F" w:rsidRPr="00783D74" w14:paraId="6875172B" w14:textId="77777777" w:rsidTr="0067786F">
        <w:trPr>
          <w:trHeight w:val="520"/>
        </w:trPr>
        <w:tc>
          <w:tcPr>
            <w:tcW w:w="2660" w:type="dxa"/>
            <w:tcBorders>
              <w:top w:val="nil"/>
              <w:left w:val="nil"/>
              <w:bottom w:val="nil"/>
              <w:right w:val="nil"/>
            </w:tcBorders>
            <w:shd w:val="clear" w:color="auto" w:fill="auto"/>
            <w:vAlign w:val="center"/>
            <w:hideMark/>
          </w:tcPr>
          <w:p w14:paraId="70EE97B5"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Owned by you (Outright or with a Mortgage)</w:t>
            </w:r>
          </w:p>
        </w:tc>
        <w:tc>
          <w:tcPr>
            <w:tcW w:w="1300" w:type="dxa"/>
            <w:tcBorders>
              <w:top w:val="nil"/>
              <w:left w:val="nil"/>
              <w:bottom w:val="nil"/>
              <w:right w:val="nil"/>
            </w:tcBorders>
            <w:shd w:val="clear" w:color="auto" w:fill="auto"/>
            <w:vAlign w:val="center"/>
            <w:hideMark/>
          </w:tcPr>
          <w:p w14:paraId="0C3EEB60"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1035</w:t>
            </w:r>
          </w:p>
        </w:tc>
        <w:tc>
          <w:tcPr>
            <w:tcW w:w="2560" w:type="dxa"/>
            <w:tcBorders>
              <w:top w:val="nil"/>
              <w:left w:val="nil"/>
              <w:bottom w:val="nil"/>
              <w:right w:val="nil"/>
            </w:tcBorders>
            <w:shd w:val="clear" w:color="auto" w:fill="auto"/>
            <w:vAlign w:val="center"/>
            <w:hideMark/>
          </w:tcPr>
          <w:p w14:paraId="5F264ED9"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5BABCA19" w14:textId="77777777" w:rsidR="0067786F" w:rsidRPr="00783D74" w:rsidRDefault="0067786F" w:rsidP="00783D74">
            <w:pPr>
              <w:jc w:val="center"/>
              <w:rPr>
                <w:rFonts w:ascii="Arial" w:hAnsi="Arial" w:cs="Arial"/>
                <w:color w:val="000000"/>
                <w:sz w:val="18"/>
                <w:szCs w:val="18"/>
              </w:rPr>
            </w:pPr>
          </w:p>
        </w:tc>
      </w:tr>
      <w:tr w:rsidR="0067786F" w:rsidRPr="00783D74" w14:paraId="0E295C35" w14:textId="77777777" w:rsidTr="0067786F">
        <w:trPr>
          <w:trHeight w:val="320"/>
        </w:trPr>
        <w:tc>
          <w:tcPr>
            <w:tcW w:w="2660" w:type="dxa"/>
            <w:tcBorders>
              <w:top w:val="nil"/>
              <w:left w:val="nil"/>
              <w:bottom w:val="nil"/>
              <w:right w:val="nil"/>
            </w:tcBorders>
            <w:shd w:val="clear" w:color="auto" w:fill="auto"/>
            <w:vAlign w:val="center"/>
            <w:hideMark/>
          </w:tcPr>
          <w:p w14:paraId="6F06B0A6"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Other</w:t>
            </w:r>
            <w:r w:rsidRPr="00783D74">
              <w:rPr>
                <w:rFonts w:ascii="Arial" w:hAnsi="Arial" w:cs="Arial"/>
                <w:b/>
                <w:bCs/>
                <w:color w:val="000000"/>
                <w:sz w:val="18"/>
                <w:szCs w:val="18"/>
              </w:rPr>
              <w:t xml:space="preserve"> </w:t>
            </w:r>
          </w:p>
        </w:tc>
        <w:tc>
          <w:tcPr>
            <w:tcW w:w="1300" w:type="dxa"/>
            <w:tcBorders>
              <w:top w:val="nil"/>
              <w:left w:val="nil"/>
              <w:bottom w:val="nil"/>
              <w:right w:val="nil"/>
            </w:tcBorders>
            <w:shd w:val="clear" w:color="auto" w:fill="auto"/>
            <w:vAlign w:val="center"/>
            <w:hideMark/>
          </w:tcPr>
          <w:p w14:paraId="6EB3BCF3"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126</w:t>
            </w:r>
          </w:p>
        </w:tc>
        <w:tc>
          <w:tcPr>
            <w:tcW w:w="2560" w:type="dxa"/>
            <w:tcBorders>
              <w:top w:val="nil"/>
              <w:left w:val="nil"/>
              <w:bottom w:val="nil"/>
              <w:right w:val="nil"/>
            </w:tcBorders>
            <w:shd w:val="clear" w:color="auto" w:fill="auto"/>
            <w:vAlign w:val="center"/>
            <w:hideMark/>
          </w:tcPr>
          <w:p w14:paraId="2F2D074C"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0.81 (0.58-1.13)</w:t>
            </w:r>
          </w:p>
        </w:tc>
        <w:tc>
          <w:tcPr>
            <w:tcW w:w="1300" w:type="dxa"/>
            <w:tcBorders>
              <w:top w:val="nil"/>
              <w:left w:val="nil"/>
              <w:bottom w:val="nil"/>
              <w:right w:val="nil"/>
            </w:tcBorders>
            <w:shd w:val="clear" w:color="auto" w:fill="auto"/>
            <w:vAlign w:val="center"/>
            <w:hideMark/>
          </w:tcPr>
          <w:p w14:paraId="6D7DCCDE" w14:textId="77777777" w:rsidR="0067786F" w:rsidRPr="00783D74" w:rsidRDefault="0067786F" w:rsidP="00783D74">
            <w:pPr>
              <w:jc w:val="center"/>
              <w:rPr>
                <w:rFonts w:ascii="Arial" w:hAnsi="Arial" w:cs="Arial"/>
                <w:color w:val="000000"/>
                <w:sz w:val="18"/>
                <w:szCs w:val="18"/>
              </w:rPr>
            </w:pPr>
          </w:p>
        </w:tc>
      </w:tr>
      <w:tr w:rsidR="0067786F" w:rsidRPr="00783D74" w14:paraId="2F3056DE" w14:textId="77777777" w:rsidTr="0067786F">
        <w:trPr>
          <w:trHeight w:val="520"/>
        </w:trPr>
        <w:tc>
          <w:tcPr>
            <w:tcW w:w="2660" w:type="dxa"/>
            <w:tcBorders>
              <w:top w:val="nil"/>
              <w:left w:val="nil"/>
              <w:bottom w:val="nil"/>
              <w:right w:val="nil"/>
            </w:tcBorders>
            <w:shd w:val="clear" w:color="auto" w:fill="auto"/>
            <w:vAlign w:val="center"/>
            <w:hideMark/>
          </w:tcPr>
          <w:p w14:paraId="63C324F5"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Part rent, Part owned (shared ownership)</w:t>
            </w:r>
          </w:p>
        </w:tc>
        <w:tc>
          <w:tcPr>
            <w:tcW w:w="1300" w:type="dxa"/>
            <w:tcBorders>
              <w:top w:val="nil"/>
              <w:left w:val="nil"/>
              <w:bottom w:val="nil"/>
              <w:right w:val="nil"/>
            </w:tcBorders>
            <w:shd w:val="clear" w:color="auto" w:fill="auto"/>
            <w:vAlign w:val="center"/>
            <w:hideMark/>
          </w:tcPr>
          <w:p w14:paraId="506DC4B0"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47</w:t>
            </w:r>
          </w:p>
        </w:tc>
        <w:tc>
          <w:tcPr>
            <w:tcW w:w="2560" w:type="dxa"/>
            <w:tcBorders>
              <w:top w:val="nil"/>
              <w:left w:val="nil"/>
              <w:bottom w:val="nil"/>
              <w:right w:val="nil"/>
            </w:tcBorders>
            <w:shd w:val="clear" w:color="auto" w:fill="auto"/>
            <w:vAlign w:val="center"/>
            <w:hideMark/>
          </w:tcPr>
          <w:p w14:paraId="36AC3E00"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1.07 (0.64-1.8)</w:t>
            </w:r>
          </w:p>
        </w:tc>
        <w:tc>
          <w:tcPr>
            <w:tcW w:w="1300" w:type="dxa"/>
            <w:tcBorders>
              <w:top w:val="nil"/>
              <w:left w:val="nil"/>
              <w:bottom w:val="nil"/>
              <w:right w:val="nil"/>
            </w:tcBorders>
            <w:shd w:val="clear" w:color="auto" w:fill="auto"/>
            <w:vAlign w:val="center"/>
            <w:hideMark/>
          </w:tcPr>
          <w:p w14:paraId="08D35A00" w14:textId="77777777" w:rsidR="0067786F" w:rsidRPr="00783D74" w:rsidRDefault="0067786F" w:rsidP="00783D74">
            <w:pPr>
              <w:jc w:val="center"/>
              <w:rPr>
                <w:rFonts w:ascii="Arial" w:hAnsi="Arial" w:cs="Arial"/>
                <w:color w:val="000000"/>
                <w:sz w:val="18"/>
                <w:szCs w:val="18"/>
              </w:rPr>
            </w:pPr>
          </w:p>
        </w:tc>
      </w:tr>
      <w:tr w:rsidR="0067786F" w:rsidRPr="00783D74" w14:paraId="502C5385" w14:textId="77777777" w:rsidTr="0067786F">
        <w:trPr>
          <w:trHeight w:val="520"/>
        </w:trPr>
        <w:tc>
          <w:tcPr>
            <w:tcW w:w="2660" w:type="dxa"/>
            <w:tcBorders>
              <w:top w:val="nil"/>
              <w:left w:val="nil"/>
              <w:bottom w:val="nil"/>
              <w:right w:val="nil"/>
            </w:tcBorders>
            <w:shd w:val="clear" w:color="auto" w:fill="auto"/>
            <w:vAlign w:val="center"/>
            <w:hideMark/>
          </w:tcPr>
          <w:p w14:paraId="6C814435"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 xml:space="preserve">Rented Privately from Council / Housing Association </w:t>
            </w:r>
          </w:p>
        </w:tc>
        <w:tc>
          <w:tcPr>
            <w:tcW w:w="1300" w:type="dxa"/>
            <w:tcBorders>
              <w:top w:val="nil"/>
              <w:left w:val="nil"/>
              <w:bottom w:val="nil"/>
              <w:right w:val="nil"/>
            </w:tcBorders>
            <w:shd w:val="clear" w:color="auto" w:fill="auto"/>
            <w:vAlign w:val="center"/>
            <w:hideMark/>
          </w:tcPr>
          <w:p w14:paraId="3622A2FC"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762</w:t>
            </w:r>
          </w:p>
        </w:tc>
        <w:tc>
          <w:tcPr>
            <w:tcW w:w="2560" w:type="dxa"/>
            <w:tcBorders>
              <w:top w:val="nil"/>
              <w:left w:val="nil"/>
              <w:bottom w:val="nil"/>
              <w:right w:val="nil"/>
            </w:tcBorders>
            <w:shd w:val="clear" w:color="auto" w:fill="auto"/>
            <w:vAlign w:val="center"/>
            <w:hideMark/>
          </w:tcPr>
          <w:p w14:paraId="6F6CF016"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0.76 (0.61-0.94)</w:t>
            </w:r>
          </w:p>
        </w:tc>
        <w:tc>
          <w:tcPr>
            <w:tcW w:w="1300" w:type="dxa"/>
            <w:tcBorders>
              <w:top w:val="nil"/>
              <w:left w:val="nil"/>
              <w:bottom w:val="nil"/>
              <w:right w:val="nil"/>
            </w:tcBorders>
            <w:shd w:val="clear" w:color="auto" w:fill="auto"/>
            <w:vAlign w:val="center"/>
            <w:hideMark/>
          </w:tcPr>
          <w:p w14:paraId="41435BFA" w14:textId="77777777" w:rsidR="0067786F" w:rsidRPr="00783D74" w:rsidRDefault="0067786F" w:rsidP="00783D74">
            <w:pPr>
              <w:jc w:val="center"/>
              <w:rPr>
                <w:rFonts w:ascii="Arial" w:hAnsi="Arial" w:cs="Arial"/>
                <w:color w:val="000000"/>
                <w:sz w:val="18"/>
                <w:szCs w:val="18"/>
              </w:rPr>
            </w:pPr>
          </w:p>
        </w:tc>
      </w:tr>
      <w:tr w:rsidR="0067786F" w:rsidRPr="00783D74" w14:paraId="6619EA82" w14:textId="77777777" w:rsidTr="0067786F">
        <w:trPr>
          <w:trHeight w:val="320"/>
        </w:trPr>
        <w:tc>
          <w:tcPr>
            <w:tcW w:w="2660" w:type="dxa"/>
            <w:tcBorders>
              <w:top w:val="nil"/>
              <w:left w:val="nil"/>
              <w:bottom w:val="nil"/>
              <w:right w:val="nil"/>
            </w:tcBorders>
            <w:shd w:val="clear" w:color="auto" w:fill="auto"/>
            <w:vAlign w:val="center"/>
            <w:hideMark/>
          </w:tcPr>
          <w:p w14:paraId="4F8CFD04"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Car ownership</w:t>
            </w:r>
          </w:p>
        </w:tc>
        <w:tc>
          <w:tcPr>
            <w:tcW w:w="1300" w:type="dxa"/>
            <w:tcBorders>
              <w:top w:val="nil"/>
              <w:left w:val="nil"/>
              <w:bottom w:val="nil"/>
              <w:right w:val="nil"/>
            </w:tcBorders>
            <w:shd w:val="clear" w:color="auto" w:fill="auto"/>
            <w:vAlign w:val="center"/>
            <w:hideMark/>
          </w:tcPr>
          <w:p w14:paraId="6ED36B46"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5EE31D0B"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49DE095C" w14:textId="77777777" w:rsidR="0067786F" w:rsidRPr="00783D74" w:rsidRDefault="0067786F" w:rsidP="00783D74">
            <w:pPr>
              <w:jc w:val="center"/>
              <w:rPr>
                <w:sz w:val="20"/>
                <w:szCs w:val="20"/>
              </w:rPr>
            </w:pPr>
          </w:p>
        </w:tc>
      </w:tr>
      <w:tr w:rsidR="0067786F" w:rsidRPr="00783D74" w14:paraId="2C4EAB6C" w14:textId="77777777" w:rsidTr="0067786F">
        <w:trPr>
          <w:trHeight w:val="320"/>
        </w:trPr>
        <w:tc>
          <w:tcPr>
            <w:tcW w:w="2660" w:type="dxa"/>
            <w:tcBorders>
              <w:top w:val="nil"/>
              <w:left w:val="nil"/>
              <w:bottom w:val="nil"/>
              <w:right w:val="nil"/>
            </w:tcBorders>
            <w:shd w:val="clear" w:color="auto" w:fill="auto"/>
            <w:vAlign w:val="center"/>
            <w:hideMark/>
          </w:tcPr>
          <w:p w14:paraId="0B466023"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No</w:t>
            </w:r>
          </w:p>
        </w:tc>
        <w:tc>
          <w:tcPr>
            <w:tcW w:w="1300" w:type="dxa"/>
            <w:tcBorders>
              <w:top w:val="nil"/>
              <w:left w:val="nil"/>
              <w:bottom w:val="nil"/>
              <w:right w:val="nil"/>
            </w:tcBorders>
            <w:shd w:val="clear" w:color="auto" w:fill="auto"/>
            <w:vAlign w:val="center"/>
            <w:hideMark/>
          </w:tcPr>
          <w:p w14:paraId="25E2C933"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619</w:t>
            </w:r>
          </w:p>
        </w:tc>
        <w:tc>
          <w:tcPr>
            <w:tcW w:w="2560" w:type="dxa"/>
            <w:tcBorders>
              <w:top w:val="nil"/>
              <w:left w:val="nil"/>
              <w:bottom w:val="nil"/>
              <w:right w:val="nil"/>
            </w:tcBorders>
            <w:shd w:val="clear" w:color="auto" w:fill="auto"/>
            <w:vAlign w:val="center"/>
            <w:hideMark/>
          </w:tcPr>
          <w:p w14:paraId="20A71F78"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0.73 (0.6-0.9)</w:t>
            </w:r>
          </w:p>
        </w:tc>
        <w:tc>
          <w:tcPr>
            <w:tcW w:w="1300" w:type="dxa"/>
            <w:tcBorders>
              <w:top w:val="nil"/>
              <w:left w:val="nil"/>
              <w:bottom w:val="nil"/>
              <w:right w:val="nil"/>
            </w:tcBorders>
            <w:shd w:val="clear" w:color="auto" w:fill="auto"/>
            <w:vAlign w:val="center"/>
            <w:hideMark/>
          </w:tcPr>
          <w:p w14:paraId="466F063A"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0.0026</w:t>
            </w:r>
          </w:p>
        </w:tc>
      </w:tr>
      <w:tr w:rsidR="0067786F" w:rsidRPr="00783D74" w14:paraId="28364B33" w14:textId="77777777" w:rsidTr="0067786F">
        <w:trPr>
          <w:trHeight w:val="320"/>
        </w:trPr>
        <w:tc>
          <w:tcPr>
            <w:tcW w:w="2660" w:type="dxa"/>
            <w:tcBorders>
              <w:top w:val="nil"/>
              <w:left w:val="nil"/>
              <w:bottom w:val="nil"/>
              <w:right w:val="nil"/>
            </w:tcBorders>
            <w:shd w:val="clear" w:color="auto" w:fill="auto"/>
            <w:vAlign w:val="center"/>
            <w:hideMark/>
          </w:tcPr>
          <w:p w14:paraId="61132B98"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Yes</w:t>
            </w:r>
          </w:p>
        </w:tc>
        <w:tc>
          <w:tcPr>
            <w:tcW w:w="1300" w:type="dxa"/>
            <w:tcBorders>
              <w:top w:val="nil"/>
              <w:left w:val="nil"/>
              <w:bottom w:val="nil"/>
              <w:right w:val="nil"/>
            </w:tcBorders>
            <w:shd w:val="clear" w:color="auto" w:fill="auto"/>
            <w:vAlign w:val="center"/>
            <w:hideMark/>
          </w:tcPr>
          <w:p w14:paraId="377C4C7F"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1351</w:t>
            </w:r>
          </w:p>
        </w:tc>
        <w:tc>
          <w:tcPr>
            <w:tcW w:w="2560" w:type="dxa"/>
            <w:tcBorders>
              <w:top w:val="nil"/>
              <w:left w:val="nil"/>
              <w:bottom w:val="nil"/>
              <w:right w:val="nil"/>
            </w:tcBorders>
            <w:shd w:val="clear" w:color="auto" w:fill="auto"/>
            <w:vAlign w:val="center"/>
            <w:hideMark/>
          </w:tcPr>
          <w:p w14:paraId="39879581"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217F358E" w14:textId="77777777" w:rsidR="0067786F" w:rsidRPr="00783D74" w:rsidRDefault="0067786F" w:rsidP="00783D74">
            <w:pPr>
              <w:jc w:val="center"/>
              <w:rPr>
                <w:rFonts w:ascii="Arial" w:hAnsi="Arial" w:cs="Arial"/>
                <w:color w:val="000000"/>
                <w:sz w:val="18"/>
                <w:szCs w:val="18"/>
              </w:rPr>
            </w:pPr>
          </w:p>
        </w:tc>
      </w:tr>
      <w:tr w:rsidR="0067786F" w:rsidRPr="00783D74" w14:paraId="3C9B8502" w14:textId="77777777" w:rsidTr="0067786F">
        <w:trPr>
          <w:trHeight w:val="320"/>
        </w:trPr>
        <w:tc>
          <w:tcPr>
            <w:tcW w:w="2660" w:type="dxa"/>
            <w:tcBorders>
              <w:top w:val="nil"/>
              <w:left w:val="nil"/>
              <w:bottom w:val="nil"/>
              <w:right w:val="nil"/>
            </w:tcBorders>
            <w:shd w:val="clear" w:color="auto" w:fill="auto"/>
            <w:vAlign w:val="center"/>
            <w:hideMark/>
          </w:tcPr>
          <w:p w14:paraId="45EFA95C"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Education</w:t>
            </w:r>
          </w:p>
        </w:tc>
        <w:tc>
          <w:tcPr>
            <w:tcW w:w="1300" w:type="dxa"/>
            <w:tcBorders>
              <w:top w:val="nil"/>
              <w:left w:val="nil"/>
              <w:bottom w:val="nil"/>
              <w:right w:val="nil"/>
            </w:tcBorders>
            <w:shd w:val="clear" w:color="auto" w:fill="auto"/>
            <w:vAlign w:val="center"/>
            <w:hideMark/>
          </w:tcPr>
          <w:p w14:paraId="1641135A"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0BAFB84D"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6F3E1AEA"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0.01</w:t>
            </w:r>
          </w:p>
        </w:tc>
      </w:tr>
      <w:tr w:rsidR="0067786F" w:rsidRPr="00783D74" w14:paraId="7704FF21" w14:textId="77777777" w:rsidTr="0067786F">
        <w:trPr>
          <w:trHeight w:val="320"/>
        </w:trPr>
        <w:tc>
          <w:tcPr>
            <w:tcW w:w="2660" w:type="dxa"/>
            <w:tcBorders>
              <w:top w:val="nil"/>
              <w:left w:val="nil"/>
              <w:bottom w:val="nil"/>
              <w:right w:val="nil"/>
            </w:tcBorders>
            <w:shd w:val="clear" w:color="auto" w:fill="auto"/>
            <w:vAlign w:val="center"/>
            <w:hideMark/>
          </w:tcPr>
          <w:p w14:paraId="354A7D43"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 xml:space="preserve">GCSE, A-level or NVQ 1-3 </w:t>
            </w:r>
          </w:p>
        </w:tc>
        <w:tc>
          <w:tcPr>
            <w:tcW w:w="1300" w:type="dxa"/>
            <w:tcBorders>
              <w:top w:val="nil"/>
              <w:left w:val="nil"/>
              <w:bottom w:val="nil"/>
              <w:right w:val="nil"/>
            </w:tcBorders>
            <w:shd w:val="clear" w:color="auto" w:fill="auto"/>
            <w:vAlign w:val="center"/>
            <w:hideMark/>
          </w:tcPr>
          <w:p w14:paraId="05B43D86"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749</w:t>
            </w:r>
          </w:p>
        </w:tc>
        <w:tc>
          <w:tcPr>
            <w:tcW w:w="2560" w:type="dxa"/>
            <w:tcBorders>
              <w:top w:val="nil"/>
              <w:left w:val="nil"/>
              <w:bottom w:val="nil"/>
              <w:right w:val="nil"/>
            </w:tcBorders>
            <w:shd w:val="clear" w:color="auto" w:fill="auto"/>
            <w:vAlign w:val="center"/>
            <w:hideMark/>
          </w:tcPr>
          <w:p w14:paraId="6135A8D7"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1.05 (0.85-1.3)</w:t>
            </w:r>
          </w:p>
        </w:tc>
        <w:tc>
          <w:tcPr>
            <w:tcW w:w="1300" w:type="dxa"/>
            <w:tcBorders>
              <w:top w:val="nil"/>
              <w:left w:val="nil"/>
              <w:bottom w:val="nil"/>
              <w:right w:val="nil"/>
            </w:tcBorders>
            <w:shd w:val="clear" w:color="auto" w:fill="auto"/>
            <w:vAlign w:val="center"/>
            <w:hideMark/>
          </w:tcPr>
          <w:p w14:paraId="629B331E" w14:textId="77777777" w:rsidR="0067786F" w:rsidRPr="00783D74" w:rsidRDefault="0067786F" w:rsidP="00783D74">
            <w:pPr>
              <w:jc w:val="center"/>
              <w:rPr>
                <w:rFonts w:ascii="Arial" w:hAnsi="Arial" w:cs="Arial"/>
                <w:color w:val="000000"/>
                <w:sz w:val="18"/>
                <w:szCs w:val="18"/>
              </w:rPr>
            </w:pPr>
          </w:p>
        </w:tc>
      </w:tr>
      <w:tr w:rsidR="0067786F" w:rsidRPr="00783D74" w14:paraId="13DEC9CB" w14:textId="77777777" w:rsidTr="0067786F">
        <w:trPr>
          <w:trHeight w:val="320"/>
        </w:trPr>
        <w:tc>
          <w:tcPr>
            <w:tcW w:w="2660" w:type="dxa"/>
            <w:tcBorders>
              <w:top w:val="nil"/>
              <w:left w:val="nil"/>
              <w:bottom w:val="nil"/>
              <w:right w:val="nil"/>
            </w:tcBorders>
            <w:shd w:val="clear" w:color="auto" w:fill="auto"/>
            <w:vAlign w:val="center"/>
            <w:hideMark/>
          </w:tcPr>
          <w:p w14:paraId="15BC9126"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 xml:space="preserve">Degree, Higher or NVQ 4-5 </w:t>
            </w:r>
          </w:p>
        </w:tc>
        <w:tc>
          <w:tcPr>
            <w:tcW w:w="1300" w:type="dxa"/>
            <w:tcBorders>
              <w:top w:val="nil"/>
              <w:left w:val="nil"/>
              <w:bottom w:val="nil"/>
              <w:right w:val="nil"/>
            </w:tcBorders>
            <w:shd w:val="clear" w:color="auto" w:fill="auto"/>
            <w:vAlign w:val="center"/>
            <w:hideMark/>
          </w:tcPr>
          <w:p w14:paraId="7E191187"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305</w:t>
            </w:r>
          </w:p>
        </w:tc>
        <w:tc>
          <w:tcPr>
            <w:tcW w:w="2560" w:type="dxa"/>
            <w:tcBorders>
              <w:top w:val="nil"/>
              <w:left w:val="nil"/>
              <w:bottom w:val="nil"/>
              <w:right w:val="nil"/>
            </w:tcBorders>
            <w:shd w:val="clear" w:color="auto" w:fill="auto"/>
            <w:vAlign w:val="center"/>
            <w:hideMark/>
          </w:tcPr>
          <w:p w14:paraId="16FAEC80"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1.38 (1.07-1.79)</w:t>
            </w:r>
          </w:p>
        </w:tc>
        <w:tc>
          <w:tcPr>
            <w:tcW w:w="1300" w:type="dxa"/>
            <w:tcBorders>
              <w:top w:val="nil"/>
              <w:left w:val="nil"/>
              <w:bottom w:val="nil"/>
              <w:right w:val="nil"/>
            </w:tcBorders>
            <w:shd w:val="clear" w:color="auto" w:fill="auto"/>
            <w:vAlign w:val="center"/>
            <w:hideMark/>
          </w:tcPr>
          <w:p w14:paraId="334FB4FB" w14:textId="77777777" w:rsidR="0067786F" w:rsidRPr="00783D74" w:rsidRDefault="0067786F" w:rsidP="00783D74">
            <w:pPr>
              <w:jc w:val="center"/>
              <w:rPr>
                <w:rFonts w:ascii="Arial" w:hAnsi="Arial" w:cs="Arial"/>
                <w:color w:val="000000"/>
                <w:sz w:val="18"/>
                <w:szCs w:val="18"/>
              </w:rPr>
            </w:pPr>
          </w:p>
        </w:tc>
      </w:tr>
      <w:tr w:rsidR="0067786F" w:rsidRPr="00783D74" w14:paraId="08917C18" w14:textId="77777777" w:rsidTr="0067786F">
        <w:trPr>
          <w:trHeight w:val="320"/>
        </w:trPr>
        <w:tc>
          <w:tcPr>
            <w:tcW w:w="2660" w:type="dxa"/>
            <w:tcBorders>
              <w:top w:val="nil"/>
              <w:left w:val="nil"/>
              <w:bottom w:val="nil"/>
              <w:right w:val="nil"/>
            </w:tcBorders>
            <w:shd w:val="clear" w:color="auto" w:fill="auto"/>
            <w:vAlign w:val="center"/>
            <w:hideMark/>
          </w:tcPr>
          <w:p w14:paraId="64F02498"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No Qualifications</w:t>
            </w:r>
          </w:p>
        </w:tc>
        <w:tc>
          <w:tcPr>
            <w:tcW w:w="1300" w:type="dxa"/>
            <w:tcBorders>
              <w:top w:val="nil"/>
              <w:left w:val="nil"/>
              <w:bottom w:val="nil"/>
              <w:right w:val="nil"/>
            </w:tcBorders>
            <w:shd w:val="clear" w:color="auto" w:fill="auto"/>
            <w:vAlign w:val="center"/>
            <w:hideMark/>
          </w:tcPr>
          <w:p w14:paraId="6BB8CFBB"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916</w:t>
            </w:r>
          </w:p>
        </w:tc>
        <w:tc>
          <w:tcPr>
            <w:tcW w:w="2560" w:type="dxa"/>
            <w:tcBorders>
              <w:top w:val="nil"/>
              <w:left w:val="nil"/>
              <w:bottom w:val="nil"/>
              <w:right w:val="nil"/>
            </w:tcBorders>
            <w:shd w:val="clear" w:color="auto" w:fill="auto"/>
            <w:vAlign w:val="center"/>
            <w:hideMark/>
          </w:tcPr>
          <w:p w14:paraId="02A309E2"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43BEC4D2" w14:textId="77777777" w:rsidR="0067786F" w:rsidRPr="00783D74" w:rsidRDefault="0067786F" w:rsidP="00783D74">
            <w:pPr>
              <w:jc w:val="center"/>
              <w:rPr>
                <w:rFonts w:ascii="Arial" w:hAnsi="Arial" w:cs="Arial"/>
                <w:color w:val="000000"/>
                <w:sz w:val="18"/>
                <w:szCs w:val="18"/>
              </w:rPr>
            </w:pPr>
          </w:p>
        </w:tc>
      </w:tr>
      <w:tr w:rsidR="0067786F" w:rsidRPr="00783D74" w14:paraId="23611159" w14:textId="77777777" w:rsidTr="0067786F">
        <w:trPr>
          <w:trHeight w:val="320"/>
        </w:trPr>
        <w:tc>
          <w:tcPr>
            <w:tcW w:w="2660" w:type="dxa"/>
            <w:tcBorders>
              <w:top w:val="nil"/>
              <w:left w:val="nil"/>
              <w:bottom w:val="nil"/>
              <w:right w:val="nil"/>
            </w:tcBorders>
            <w:shd w:val="clear" w:color="auto" w:fill="auto"/>
            <w:vAlign w:val="center"/>
            <w:hideMark/>
          </w:tcPr>
          <w:p w14:paraId="505259FE" w14:textId="77777777" w:rsidR="0067786F" w:rsidRPr="00783D74" w:rsidRDefault="0067786F" w:rsidP="00783D74">
            <w:pPr>
              <w:rPr>
                <w:rFonts w:ascii="Arial" w:hAnsi="Arial" w:cs="Arial"/>
                <w:b/>
                <w:bCs/>
                <w:color w:val="000000"/>
                <w:sz w:val="20"/>
                <w:szCs w:val="20"/>
              </w:rPr>
            </w:pPr>
            <w:r w:rsidRPr="00783D74">
              <w:rPr>
                <w:rFonts w:ascii="Arial" w:hAnsi="Arial" w:cs="Arial"/>
                <w:b/>
                <w:bCs/>
                <w:color w:val="000000"/>
                <w:sz w:val="20"/>
                <w:szCs w:val="20"/>
                <w:lang w:val="en-US"/>
              </w:rPr>
              <w:t>Centre Level Variables</w:t>
            </w:r>
            <w:r w:rsidRPr="00783D74">
              <w:rPr>
                <w:rFonts w:ascii="Arial" w:hAnsi="Arial" w:cs="Arial"/>
                <w:color w:val="000000"/>
                <w:sz w:val="20"/>
                <w:szCs w:val="20"/>
                <w:lang w:val="en-US"/>
              </w:rPr>
              <w:t> </w:t>
            </w:r>
          </w:p>
        </w:tc>
        <w:tc>
          <w:tcPr>
            <w:tcW w:w="1300" w:type="dxa"/>
            <w:tcBorders>
              <w:top w:val="nil"/>
              <w:left w:val="nil"/>
              <w:bottom w:val="nil"/>
              <w:right w:val="nil"/>
            </w:tcBorders>
            <w:shd w:val="clear" w:color="auto" w:fill="auto"/>
            <w:vAlign w:val="center"/>
            <w:hideMark/>
          </w:tcPr>
          <w:p w14:paraId="025344BC" w14:textId="77777777" w:rsidR="0067786F" w:rsidRPr="00783D74" w:rsidRDefault="0067786F" w:rsidP="00783D74">
            <w:pPr>
              <w:rPr>
                <w:rFonts w:ascii="Arial" w:hAnsi="Arial" w:cs="Arial"/>
                <w:b/>
                <w:bCs/>
                <w:color w:val="000000"/>
                <w:sz w:val="20"/>
                <w:szCs w:val="20"/>
              </w:rPr>
            </w:pPr>
          </w:p>
        </w:tc>
        <w:tc>
          <w:tcPr>
            <w:tcW w:w="2560" w:type="dxa"/>
            <w:tcBorders>
              <w:top w:val="nil"/>
              <w:left w:val="nil"/>
              <w:bottom w:val="nil"/>
              <w:right w:val="nil"/>
            </w:tcBorders>
            <w:shd w:val="clear" w:color="auto" w:fill="auto"/>
            <w:vAlign w:val="center"/>
            <w:hideMark/>
          </w:tcPr>
          <w:p w14:paraId="150D8973"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435EB561" w14:textId="77777777" w:rsidR="0067786F" w:rsidRPr="00783D74" w:rsidRDefault="0067786F" w:rsidP="00783D74">
            <w:pPr>
              <w:jc w:val="center"/>
              <w:rPr>
                <w:sz w:val="20"/>
                <w:szCs w:val="20"/>
              </w:rPr>
            </w:pPr>
          </w:p>
        </w:tc>
      </w:tr>
      <w:tr w:rsidR="0067786F" w:rsidRPr="00783D74" w14:paraId="664CFB5D" w14:textId="77777777" w:rsidTr="0067786F">
        <w:trPr>
          <w:trHeight w:val="320"/>
        </w:trPr>
        <w:tc>
          <w:tcPr>
            <w:tcW w:w="2660" w:type="dxa"/>
            <w:tcBorders>
              <w:top w:val="nil"/>
              <w:left w:val="nil"/>
              <w:bottom w:val="nil"/>
              <w:right w:val="nil"/>
            </w:tcBorders>
            <w:shd w:val="clear" w:color="auto" w:fill="auto"/>
            <w:vAlign w:val="center"/>
            <w:hideMark/>
          </w:tcPr>
          <w:p w14:paraId="5DE34544"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Consultant Nephrologists</w:t>
            </w:r>
          </w:p>
        </w:tc>
        <w:tc>
          <w:tcPr>
            <w:tcW w:w="1300" w:type="dxa"/>
            <w:tcBorders>
              <w:top w:val="nil"/>
              <w:left w:val="nil"/>
              <w:bottom w:val="nil"/>
              <w:right w:val="nil"/>
            </w:tcBorders>
            <w:shd w:val="clear" w:color="auto" w:fill="auto"/>
            <w:vAlign w:val="center"/>
            <w:hideMark/>
          </w:tcPr>
          <w:p w14:paraId="72E53BE9"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0B947CEE"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5A8974A6" w14:textId="77777777" w:rsidR="0067786F" w:rsidRPr="00783D74" w:rsidRDefault="0067786F" w:rsidP="00783D74">
            <w:pPr>
              <w:jc w:val="center"/>
              <w:rPr>
                <w:sz w:val="20"/>
                <w:szCs w:val="20"/>
              </w:rPr>
            </w:pPr>
          </w:p>
        </w:tc>
      </w:tr>
      <w:tr w:rsidR="0067786F" w:rsidRPr="00783D74" w14:paraId="04A8861A" w14:textId="77777777" w:rsidTr="0067786F">
        <w:trPr>
          <w:trHeight w:val="320"/>
        </w:trPr>
        <w:tc>
          <w:tcPr>
            <w:tcW w:w="2660" w:type="dxa"/>
            <w:tcBorders>
              <w:top w:val="nil"/>
              <w:left w:val="nil"/>
              <w:bottom w:val="nil"/>
              <w:right w:val="nil"/>
            </w:tcBorders>
            <w:shd w:val="clear" w:color="auto" w:fill="auto"/>
            <w:vAlign w:val="center"/>
            <w:hideMark/>
          </w:tcPr>
          <w:p w14:paraId="325410AD" w14:textId="77777777" w:rsidR="0067786F" w:rsidRPr="00783D74" w:rsidRDefault="0067786F" w:rsidP="00783D74">
            <w:pPr>
              <w:rPr>
                <w:rFonts w:ascii="Symbol" w:hAnsi="Symbol" w:cs="Calibri"/>
                <w:color w:val="000000"/>
                <w:sz w:val="18"/>
                <w:szCs w:val="18"/>
              </w:rPr>
            </w:pPr>
            <w:r w:rsidRPr="00783D74">
              <w:rPr>
                <w:rFonts w:ascii="Symbol" w:hAnsi="Symbol" w:cs="Calibri"/>
                <w:color w:val="000000"/>
                <w:sz w:val="18"/>
                <w:szCs w:val="18"/>
                <w:lang w:val="en-US"/>
              </w:rPr>
              <w:sym w:font="Symbol" w:char="F0A3"/>
            </w:r>
            <w:r w:rsidRPr="00783D74">
              <w:rPr>
                <w:rFonts w:ascii="Symbol" w:hAnsi="Symbol" w:cs="Calibri"/>
                <w:color w:val="000000"/>
                <w:sz w:val="18"/>
                <w:szCs w:val="18"/>
                <w:lang w:val="en-US"/>
              </w:rPr>
              <w:sym w:font="Symbol" w:char="F036"/>
            </w:r>
            <w:r w:rsidRPr="00783D74">
              <w:rPr>
                <w:rFonts w:ascii="Symbol" w:hAnsi="Symbol" w:cs="Calibri"/>
                <w:color w:val="000000"/>
                <w:sz w:val="18"/>
                <w:szCs w:val="18"/>
                <w:lang w:val="en-US"/>
              </w:rPr>
              <w:t></w:t>
            </w:r>
          </w:p>
        </w:tc>
        <w:tc>
          <w:tcPr>
            <w:tcW w:w="1300" w:type="dxa"/>
            <w:tcBorders>
              <w:top w:val="nil"/>
              <w:left w:val="nil"/>
              <w:bottom w:val="nil"/>
              <w:right w:val="nil"/>
            </w:tcBorders>
            <w:shd w:val="clear" w:color="auto" w:fill="auto"/>
            <w:vAlign w:val="center"/>
            <w:hideMark/>
          </w:tcPr>
          <w:p w14:paraId="5E109A48"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30</w:t>
            </w:r>
          </w:p>
        </w:tc>
        <w:tc>
          <w:tcPr>
            <w:tcW w:w="2560" w:type="dxa"/>
            <w:tcBorders>
              <w:top w:val="nil"/>
              <w:left w:val="nil"/>
              <w:bottom w:val="nil"/>
              <w:right w:val="nil"/>
            </w:tcBorders>
            <w:shd w:val="clear" w:color="auto" w:fill="auto"/>
            <w:vAlign w:val="center"/>
            <w:hideMark/>
          </w:tcPr>
          <w:p w14:paraId="7A9EA7CF"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3398B6C6" w14:textId="77777777" w:rsidR="0067786F" w:rsidRPr="00783D74" w:rsidRDefault="0067786F" w:rsidP="00783D74">
            <w:pPr>
              <w:jc w:val="center"/>
              <w:rPr>
                <w:rFonts w:ascii="Arial" w:hAnsi="Arial" w:cs="Arial"/>
                <w:color w:val="000000"/>
                <w:sz w:val="18"/>
                <w:szCs w:val="18"/>
              </w:rPr>
            </w:pPr>
          </w:p>
        </w:tc>
      </w:tr>
      <w:tr w:rsidR="0067786F" w:rsidRPr="00783D74" w14:paraId="529AD951" w14:textId="77777777" w:rsidTr="0067786F">
        <w:trPr>
          <w:trHeight w:val="320"/>
        </w:trPr>
        <w:tc>
          <w:tcPr>
            <w:tcW w:w="2660" w:type="dxa"/>
            <w:tcBorders>
              <w:top w:val="nil"/>
              <w:left w:val="nil"/>
              <w:bottom w:val="nil"/>
              <w:right w:val="nil"/>
            </w:tcBorders>
            <w:shd w:val="clear" w:color="auto" w:fill="auto"/>
            <w:vAlign w:val="center"/>
            <w:hideMark/>
          </w:tcPr>
          <w:p w14:paraId="502D4173"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&gt;6</w:t>
            </w:r>
          </w:p>
        </w:tc>
        <w:tc>
          <w:tcPr>
            <w:tcW w:w="1300" w:type="dxa"/>
            <w:tcBorders>
              <w:top w:val="nil"/>
              <w:left w:val="nil"/>
              <w:bottom w:val="nil"/>
              <w:right w:val="nil"/>
            </w:tcBorders>
            <w:shd w:val="clear" w:color="auto" w:fill="auto"/>
            <w:vAlign w:val="center"/>
            <w:hideMark/>
          </w:tcPr>
          <w:p w14:paraId="7334C6D8"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41</w:t>
            </w:r>
          </w:p>
        </w:tc>
        <w:tc>
          <w:tcPr>
            <w:tcW w:w="2560" w:type="dxa"/>
            <w:tcBorders>
              <w:top w:val="nil"/>
              <w:left w:val="nil"/>
              <w:bottom w:val="nil"/>
              <w:right w:val="nil"/>
            </w:tcBorders>
            <w:shd w:val="clear" w:color="auto" w:fill="auto"/>
            <w:vAlign w:val="center"/>
            <w:hideMark/>
          </w:tcPr>
          <w:p w14:paraId="5A391F68"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1.26 (1.0-1.59)</w:t>
            </w:r>
          </w:p>
        </w:tc>
        <w:tc>
          <w:tcPr>
            <w:tcW w:w="1300" w:type="dxa"/>
            <w:tcBorders>
              <w:top w:val="nil"/>
              <w:left w:val="nil"/>
              <w:bottom w:val="nil"/>
              <w:right w:val="nil"/>
            </w:tcBorders>
            <w:shd w:val="clear" w:color="auto" w:fill="auto"/>
            <w:vAlign w:val="center"/>
            <w:hideMark/>
          </w:tcPr>
          <w:p w14:paraId="5C76BF6E"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0.054</w:t>
            </w:r>
          </w:p>
        </w:tc>
      </w:tr>
      <w:tr w:rsidR="0067786F" w:rsidRPr="00783D74" w14:paraId="7AC4674C" w14:textId="77777777" w:rsidTr="0067786F">
        <w:trPr>
          <w:trHeight w:val="320"/>
        </w:trPr>
        <w:tc>
          <w:tcPr>
            <w:tcW w:w="2660" w:type="dxa"/>
            <w:tcBorders>
              <w:top w:val="nil"/>
              <w:left w:val="nil"/>
              <w:bottom w:val="nil"/>
              <w:right w:val="nil"/>
            </w:tcBorders>
            <w:shd w:val="clear" w:color="auto" w:fill="auto"/>
            <w:vAlign w:val="center"/>
            <w:hideMark/>
          </w:tcPr>
          <w:p w14:paraId="198FEA05"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MDT</w:t>
            </w:r>
          </w:p>
        </w:tc>
        <w:tc>
          <w:tcPr>
            <w:tcW w:w="1300" w:type="dxa"/>
            <w:tcBorders>
              <w:top w:val="nil"/>
              <w:left w:val="nil"/>
              <w:bottom w:val="nil"/>
              <w:right w:val="nil"/>
            </w:tcBorders>
            <w:shd w:val="clear" w:color="auto" w:fill="auto"/>
            <w:vAlign w:val="center"/>
            <w:hideMark/>
          </w:tcPr>
          <w:p w14:paraId="41118361"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45CCC735"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5C03042F" w14:textId="77777777" w:rsidR="0067786F" w:rsidRPr="00783D74" w:rsidRDefault="0067786F" w:rsidP="00783D74">
            <w:pPr>
              <w:jc w:val="center"/>
              <w:rPr>
                <w:sz w:val="20"/>
                <w:szCs w:val="20"/>
              </w:rPr>
            </w:pPr>
          </w:p>
        </w:tc>
      </w:tr>
      <w:tr w:rsidR="0067786F" w:rsidRPr="00783D74" w14:paraId="37A1A37E" w14:textId="77777777" w:rsidTr="0067786F">
        <w:trPr>
          <w:trHeight w:val="320"/>
        </w:trPr>
        <w:tc>
          <w:tcPr>
            <w:tcW w:w="2660" w:type="dxa"/>
            <w:tcBorders>
              <w:top w:val="nil"/>
              <w:left w:val="nil"/>
              <w:bottom w:val="nil"/>
              <w:right w:val="nil"/>
            </w:tcBorders>
            <w:shd w:val="clear" w:color="auto" w:fill="auto"/>
            <w:vAlign w:val="center"/>
            <w:hideMark/>
          </w:tcPr>
          <w:p w14:paraId="5BBBC1D9"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 xml:space="preserve">No </w:t>
            </w:r>
          </w:p>
        </w:tc>
        <w:tc>
          <w:tcPr>
            <w:tcW w:w="1300" w:type="dxa"/>
            <w:tcBorders>
              <w:top w:val="nil"/>
              <w:left w:val="nil"/>
              <w:bottom w:val="nil"/>
              <w:right w:val="nil"/>
            </w:tcBorders>
            <w:shd w:val="clear" w:color="auto" w:fill="auto"/>
            <w:vAlign w:val="center"/>
            <w:hideMark/>
          </w:tcPr>
          <w:p w14:paraId="4D0889C2"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17</w:t>
            </w:r>
          </w:p>
        </w:tc>
        <w:tc>
          <w:tcPr>
            <w:tcW w:w="2560" w:type="dxa"/>
            <w:tcBorders>
              <w:top w:val="nil"/>
              <w:left w:val="nil"/>
              <w:bottom w:val="nil"/>
              <w:right w:val="nil"/>
            </w:tcBorders>
            <w:shd w:val="clear" w:color="auto" w:fill="auto"/>
            <w:vAlign w:val="center"/>
            <w:hideMark/>
          </w:tcPr>
          <w:p w14:paraId="31D5665E"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62C4EC14" w14:textId="77777777" w:rsidR="0067786F" w:rsidRPr="00783D74" w:rsidRDefault="0067786F" w:rsidP="00783D74">
            <w:pPr>
              <w:jc w:val="center"/>
              <w:rPr>
                <w:rFonts w:ascii="Arial" w:hAnsi="Arial" w:cs="Arial"/>
                <w:color w:val="000000"/>
                <w:sz w:val="18"/>
                <w:szCs w:val="18"/>
              </w:rPr>
            </w:pPr>
          </w:p>
        </w:tc>
      </w:tr>
      <w:tr w:rsidR="0067786F" w:rsidRPr="00783D74" w14:paraId="2E57A58A" w14:textId="77777777" w:rsidTr="0067786F">
        <w:trPr>
          <w:trHeight w:val="320"/>
        </w:trPr>
        <w:tc>
          <w:tcPr>
            <w:tcW w:w="2660" w:type="dxa"/>
            <w:tcBorders>
              <w:top w:val="nil"/>
              <w:left w:val="nil"/>
              <w:bottom w:val="nil"/>
              <w:right w:val="nil"/>
            </w:tcBorders>
            <w:shd w:val="clear" w:color="auto" w:fill="auto"/>
            <w:vAlign w:val="center"/>
            <w:hideMark/>
          </w:tcPr>
          <w:p w14:paraId="4F09E5A6"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Yes</w:t>
            </w:r>
          </w:p>
        </w:tc>
        <w:tc>
          <w:tcPr>
            <w:tcW w:w="1300" w:type="dxa"/>
            <w:tcBorders>
              <w:top w:val="nil"/>
              <w:left w:val="nil"/>
              <w:bottom w:val="nil"/>
              <w:right w:val="nil"/>
            </w:tcBorders>
            <w:shd w:val="clear" w:color="auto" w:fill="auto"/>
            <w:vAlign w:val="center"/>
            <w:hideMark/>
          </w:tcPr>
          <w:p w14:paraId="49BBF915"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54</w:t>
            </w:r>
          </w:p>
        </w:tc>
        <w:tc>
          <w:tcPr>
            <w:tcW w:w="2560" w:type="dxa"/>
            <w:tcBorders>
              <w:top w:val="nil"/>
              <w:left w:val="nil"/>
              <w:bottom w:val="nil"/>
              <w:right w:val="nil"/>
            </w:tcBorders>
            <w:shd w:val="clear" w:color="auto" w:fill="auto"/>
            <w:vAlign w:val="center"/>
            <w:hideMark/>
          </w:tcPr>
          <w:p w14:paraId="3FBE6D97"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1.23 (0.99-1.52)</w:t>
            </w:r>
          </w:p>
        </w:tc>
        <w:tc>
          <w:tcPr>
            <w:tcW w:w="1300" w:type="dxa"/>
            <w:tcBorders>
              <w:top w:val="nil"/>
              <w:left w:val="nil"/>
              <w:bottom w:val="nil"/>
              <w:right w:val="nil"/>
            </w:tcBorders>
            <w:shd w:val="clear" w:color="auto" w:fill="auto"/>
            <w:vAlign w:val="center"/>
            <w:hideMark/>
          </w:tcPr>
          <w:p w14:paraId="077F010B"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0.057</w:t>
            </w:r>
          </w:p>
        </w:tc>
      </w:tr>
      <w:tr w:rsidR="0067786F" w:rsidRPr="00783D74" w14:paraId="0A83971A" w14:textId="77777777" w:rsidTr="0067786F">
        <w:trPr>
          <w:trHeight w:val="320"/>
        </w:trPr>
        <w:tc>
          <w:tcPr>
            <w:tcW w:w="2660" w:type="dxa"/>
            <w:tcBorders>
              <w:top w:val="nil"/>
              <w:left w:val="nil"/>
              <w:bottom w:val="nil"/>
              <w:right w:val="nil"/>
            </w:tcBorders>
            <w:shd w:val="clear" w:color="auto" w:fill="auto"/>
            <w:vAlign w:val="center"/>
            <w:hideMark/>
          </w:tcPr>
          <w:p w14:paraId="73766EDB" w14:textId="77777777" w:rsidR="0067786F" w:rsidRPr="00783D74" w:rsidRDefault="0067786F" w:rsidP="00783D74">
            <w:pPr>
              <w:rPr>
                <w:rFonts w:ascii="Arial" w:hAnsi="Arial" w:cs="Arial"/>
                <w:b/>
                <w:bCs/>
                <w:color w:val="000000"/>
                <w:sz w:val="18"/>
                <w:szCs w:val="18"/>
              </w:rPr>
            </w:pPr>
            <w:r w:rsidRPr="00783D74">
              <w:rPr>
                <w:rFonts w:ascii="Arial" w:hAnsi="Arial" w:cs="Arial"/>
                <w:b/>
                <w:bCs/>
                <w:color w:val="000000"/>
                <w:sz w:val="18"/>
                <w:szCs w:val="18"/>
              </w:rPr>
              <w:t>Written Protocol for listing</w:t>
            </w:r>
          </w:p>
        </w:tc>
        <w:tc>
          <w:tcPr>
            <w:tcW w:w="1300" w:type="dxa"/>
            <w:tcBorders>
              <w:top w:val="nil"/>
              <w:left w:val="nil"/>
              <w:bottom w:val="nil"/>
              <w:right w:val="nil"/>
            </w:tcBorders>
            <w:shd w:val="clear" w:color="auto" w:fill="auto"/>
            <w:vAlign w:val="center"/>
            <w:hideMark/>
          </w:tcPr>
          <w:p w14:paraId="2187AB97" w14:textId="77777777" w:rsidR="0067786F" w:rsidRPr="00783D74" w:rsidRDefault="0067786F" w:rsidP="00783D74">
            <w:pPr>
              <w:rPr>
                <w:rFonts w:ascii="Arial" w:hAnsi="Arial" w:cs="Arial"/>
                <w:b/>
                <w:bCs/>
                <w:color w:val="000000"/>
                <w:sz w:val="18"/>
                <w:szCs w:val="18"/>
              </w:rPr>
            </w:pPr>
          </w:p>
        </w:tc>
        <w:tc>
          <w:tcPr>
            <w:tcW w:w="2560" w:type="dxa"/>
            <w:tcBorders>
              <w:top w:val="nil"/>
              <w:left w:val="nil"/>
              <w:bottom w:val="nil"/>
              <w:right w:val="nil"/>
            </w:tcBorders>
            <w:shd w:val="clear" w:color="auto" w:fill="auto"/>
            <w:vAlign w:val="center"/>
            <w:hideMark/>
          </w:tcPr>
          <w:p w14:paraId="49FFB4F6" w14:textId="77777777" w:rsidR="0067786F" w:rsidRPr="00783D74" w:rsidRDefault="0067786F" w:rsidP="00783D74">
            <w:pPr>
              <w:jc w:val="center"/>
              <w:rPr>
                <w:sz w:val="20"/>
                <w:szCs w:val="20"/>
              </w:rPr>
            </w:pPr>
          </w:p>
        </w:tc>
        <w:tc>
          <w:tcPr>
            <w:tcW w:w="1300" w:type="dxa"/>
            <w:tcBorders>
              <w:top w:val="nil"/>
              <w:left w:val="nil"/>
              <w:bottom w:val="nil"/>
              <w:right w:val="nil"/>
            </w:tcBorders>
            <w:shd w:val="clear" w:color="auto" w:fill="auto"/>
            <w:vAlign w:val="center"/>
            <w:hideMark/>
          </w:tcPr>
          <w:p w14:paraId="71CE1835" w14:textId="77777777" w:rsidR="0067786F" w:rsidRPr="00783D74" w:rsidRDefault="0067786F" w:rsidP="00783D74">
            <w:pPr>
              <w:jc w:val="center"/>
              <w:rPr>
                <w:sz w:val="20"/>
                <w:szCs w:val="20"/>
              </w:rPr>
            </w:pPr>
          </w:p>
        </w:tc>
      </w:tr>
      <w:tr w:rsidR="0067786F" w:rsidRPr="00783D74" w14:paraId="2CF64EF1" w14:textId="77777777" w:rsidTr="0067786F">
        <w:trPr>
          <w:trHeight w:val="320"/>
        </w:trPr>
        <w:tc>
          <w:tcPr>
            <w:tcW w:w="2660" w:type="dxa"/>
            <w:tcBorders>
              <w:top w:val="nil"/>
              <w:left w:val="nil"/>
              <w:bottom w:val="nil"/>
              <w:right w:val="nil"/>
            </w:tcBorders>
            <w:shd w:val="clear" w:color="auto" w:fill="auto"/>
            <w:vAlign w:val="center"/>
            <w:hideMark/>
          </w:tcPr>
          <w:p w14:paraId="75487F02"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t>No</w:t>
            </w:r>
          </w:p>
        </w:tc>
        <w:tc>
          <w:tcPr>
            <w:tcW w:w="1300" w:type="dxa"/>
            <w:tcBorders>
              <w:top w:val="nil"/>
              <w:left w:val="nil"/>
              <w:bottom w:val="nil"/>
              <w:right w:val="nil"/>
            </w:tcBorders>
            <w:shd w:val="clear" w:color="auto" w:fill="auto"/>
            <w:vAlign w:val="center"/>
            <w:hideMark/>
          </w:tcPr>
          <w:p w14:paraId="793D6343"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21</w:t>
            </w:r>
          </w:p>
        </w:tc>
        <w:tc>
          <w:tcPr>
            <w:tcW w:w="2560" w:type="dxa"/>
            <w:tcBorders>
              <w:top w:val="nil"/>
              <w:left w:val="nil"/>
              <w:bottom w:val="nil"/>
              <w:right w:val="nil"/>
            </w:tcBorders>
            <w:shd w:val="clear" w:color="auto" w:fill="auto"/>
            <w:vAlign w:val="center"/>
            <w:hideMark/>
          </w:tcPr>
          <w:p w14:paraId="3ECFFD09"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1</w:t>
            </w:r>
          </w:p>
        </w:tc>
        <w:tc>
          <w:tcPr>
            <w:tcW w:w="1300" w:type="dxa"/>
            <w:tcBorders>
              <w:top w:val="nil"/>
              <w:left w:val="nil"/>
              <w:bottom w:val="nil"/>
              <w:right w:val="nil"/>
            </w:tcBorders>
            <w:shd w:val="clear" w:color="auto" w:fill="auto"/>
            <w:vAlign w:val="center"/>
            <w:hideMark/>
          </w:tcPr>
          <w:p w14:paraId="4C2B1CA2" w14:textId="77777777" w:rsidR="0067786F" w:rsidRPr="00783D74" w:rsidRDefault="0067786F" w:rsidP="00783D74">
            <w:pPr>
              <w:jc w:val="center"/>
              <w:rPr>
                <w:rFonts w:ascii="Arial" w:hAnsi="Arial" w:cs="Arial"/>
                <w:color w:val="000000"/>
                <w:sz w:val="18"/>
                <w:szCs w:val="18"/>
              </w:rPr>
            </w:pPr>
          </w:p>
        </w:tc>
      </w:tr>
      <w:tr w:rsidR="0067786F" w:rsidRPr="00783D74" w14:paraId="17D1AAB8" w14:textId="77777777" w:rsidTr="0067786F">
        <w:trPr>
          <w:trHeight w:val="340"/>
        </w:trPr>
        <w:tc>
          <w:tcPr>
            <w:tcW w:w="2660" w:type="dxa"/>
            <w:tcBorders>
              <w:top w:val="nil"/>
              <w:left w:val="nil"/>
              <w:bottom w:val="single" w:sz="8" w:space="0" w:color="auto"/>
              <w:right w:val="nil"/>
            </w:tcBorders>
            <w:shd w:val="clear" w:color="auto" w:fill="auto"/>
            <w:vAlign w:val="center"/>
            <w:hideMark/>
          </w:tcPr>
          <w:p w14:paraId="003F3019" w14:textId="77777777" w:rsidR="0067786F" w:rsidRPr="00783D74" w:rsidRDefault="0067786F" w:rsidP="00783D74">
            <w:pPr>
              <w:rPr>
                <w:rFonts w:ascii="Arial" w:hAnsi="Arial" w:cs="Arial"/>
                <w:color w:val="000000"/>
                <w:sz w:val="18"/>
                <w:szCs w:val="18"/>
              </w:rPr>
            </w:pPr>
            <w:r w:rsidRPr="00783D74">
              <w:rPr>
                <w:rFonts w:ascii="Arial" w:hAnsi="Arial" w:cs="Arial"/>
                <w:color w:val="000000"/>
                <w:sz w:val="18"/>
                <w:szCs w:val="18"/>
              </w:rPr>
              <w:lastRenderedPageBreak/>
              <w:t>Yes</w:t>
            </w:r>
          </w:p>
        </w:tc>
        <w:tc>
          <w:tcPr>
            <w:tcW w:w="1300" w:type="dxa"/>
            <w:tcBorders>
              <w:top w:val="nil"/>
              <w:left w:val="nil"/>
              <w:bottom w:val="single" w:sz="8" w:space="0" w:color="auto"/>
              <w:right w:val="nil"/>
            </w:tcBorders>
            <w:shd w:val="clear" w:color="auto" w:fill="auto"/>
            <w:vAlign w:val="center"/>
            <w:hideMark/>
          </w:tcPr>
          <w:p w14:paraId="1324D992"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50</w:t>
            </w:r>
          </w:p>
        </w:tc>
        <w:tc>
          <w:tcPr>
            <w:tcW w:w="2560" w:type="dxa"/>
            <w:tcBorders>
              <w:top w:val="nil"/>
              <w:left w:val="nil"/>
              <w:bottom w:val="single" w:sz="8" w:space="0" w:color="auto"/>
              <w:right w:val="nil"/>
            </w:tcBorders>
            <w:shd w:val="clear" w:color="auto" w:fill="auto"/>
            <w:vAlign w:val="center"/>
            <w:hideMark/>
          </w:tcPr>
          <w:p w14:paraId="3BBD6DA4"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0.72 (0.58-0.9)</w:t>
            </w:r>
          </w:p>
        </w:tc>
        <w:tc>
          <w:tcPr>
            <w:tcW w:w="1300" w:type="dxa"/>
            <w:tcBorders>
              <w:top w:val="nil"/>
              <w:left w:val="nil"/>
              <w:bottom w:val="single" w:sz="8" w:space="0" w:color="auto"/>
              <w:right w:val="nil"/>
            </w:tcBorders>
            <w:shd w:val="clear" w:color="auto" w:fill="auto"/>
            <w:vAlign w:val="center"/>
            <w:hideMark/>
          </w:tcPr>
          <w:p w14:paraId="6D23F743" w14:textId="77777777" w:rsidR="0067786F" w:rsidRPr="00783D74" w:rsidRDefault="0067786F" w:rsidP="00783D74">
            <w:pPr>
              <w:jc w:val="center"/>
              <w:rPr>
                <w:rFonts w:ascii="Arial" w:hAnsi="Arial" w:cs="Arial"/>
                <w:color w:val="000000"/>
                <w:sz w:val="18"/>
                <w:szCs w:val="18"/>
              </w:rPr>
            </w:pPr>
            <w:r w:rsidRPr="00783D74">
              <w:rPr>
                <w:rFonts w:ascii="Arial" w:hAnsi="Arial" w:cs="Arial"/>
                <w:color w:val="000000"/>
                <w:sz w:val="18"/>
                <w:szCs w:val="18"/>
              </w:rPr>
              <w:t>0.0033</w:t>
            </w:r>
          </w:p>
        </w:tc>
      </w:tr>
    </w:tbl>
    <w:p w14:paraId="618F258A" w14:textId="77777777" w:rsidR="00463BF7" w:rsidRPr="00650713" w:rsidRDefault="00463BF7" w:rsidP="00463BF7">
      <w:pPr>
        <w:rPr>
          <w:rFonts w:ascii="Arial" w:hAnsi="Arial" w:cs="Arial"/>
          <w:bCs/>
          <w:sz w:val="22"/>
          <w:szCs w:val="22"/>
          <w:lang w:eastAsia="en-GB"/>
        </w:rPr>
      </w:pPr>
    </w:p>
    <w:p w14:paraId="61441270" w14:textId="2D7EF60E" w:rsidR="00597C6C" w:rsidRDefault="00463BF7" w:rsidP="00597C6C">
      <w:pPr>
        <w:rPr>
          <w:rFonts w:asciiTheme="minorBidi" w:hAnsiTheme="minorBidi"/>
          <w:sz w:val="20"/>
          <w:szCs w:val="20"/>
        </w:rPr>
      </w:pPr>
      <w:r w:rsidRPr="00F94963">
        <w:rPr>
          <w:rFonts w:ascii="Arial" w:hAnsi="Arial" w:cs="Arial"/>
          <w:b/>
          <w:sz w:val="20"/>
          <w:szCs w:val="20"/>
        </w:rPr>
        <w:t>*</w:t>
      </w:r>
      <w:r w:rsidRPr="00F94963">
        <w:rPr>
          <w:rFonts w:asciiTheme="minorBidi" w:hAnsiTheme="minorBidi"/>
          <w:sz w:val="20"/>
          <w:szCs w:val="20"/>
        </w:rPr>
        <w:t xml:space="preserve"> </w:t>
      </w:r>
      <w:r w:rsidR="00597C6C">
        <w:rPr>
          <w:rFonts w:asciiTheme="minorBidi" w:hAnsiTheme="minorBidi"/>
          <w:sz w:val="20"/>
          <w:szCs w:val="20"/>
        </w:rPr>
        <w:t>Derived using m</w:t>
      </w:r>
      <w:r w:rsidR="00597C6C" w:rsidRPr="0044645B">
        <w:rPr>
          <w:rFonts w:asciiTheme="minorBidi" w:hAnsiTheme="minorBidi"/>
          <w:sz w:val="20"/>
          <w:szCs w:val="20"/>
        </w:rPr>
        <w:t xml:space="preserve">ultivariable </w:t>
      </w:r>
      <w:r w:rsidR="00597C6C">
        <w:rPr>
          <w:rFonts w:asciiTheme="minorBidi" w:hAnsiTheme="minorBidi"/>
          <w:sz w:val="20"/>
          <w:szCs w:val="20"/>
        </w:rPr>
        <w:t>Cox</w:t>
      </w:r>
      <w:r w:rsidR="00597C6C" w:rsidRPr="0044645B">
        <w:rPr>
          <w:rFonts w:asciiTheme="minorBidi" w:hAnsiTheme="minorBidi"/>
          <w:sz w:val="20"/>
          <w:szCs w:val="20"/>
        </w:rPr>
        <w:t xml:space="preserve"> regression </w:t>
      </w:r>
      <w:r w:rsidR="00597C6C">
        <w:rPr>
          <w:rFonts w:asciiTheme="minorBidi" w:hAnsiTheme="minorBidi"/>
          <w:sz w:val="20"/>
          <w:szCs w:val="20"/>
        </w:rPr>
        <w:t>and</w:t>
      </w:r>
      <w:r w:rsidR="00597C6C" w:rsidRPr="0044645B">
        <w:rPr>
          <w:rFonts w:asciiTheme="minorBidi" w:hAnsiTheme="minorBidi"/>
          <w:sz w:val="20"/>
          <w:szCs w:val="20"/>
        </w:rPr>
        <w:t xml:space="preserve"> multiple imputation</w:t>
      </w:r>
      <w:r w:rsidR="00597C6C">
        <w:rPr>
          <w:rFonts w:asciiTheme="minorBidi" w:hAnsiTheme="minorBidi"/>
          <w:sz w:val="20"/>
          <w:szCs w:val="20"/>
        </w:rPr>
        <w:t xml:space="preserve">. </w:t>
      </w:r>
      <w:r w:rsidR="00597C6C" w:rsidRPr="00F94963">
        <w:rPr>
          <w:rFonts w:asciiTheme="minorBidi" w:hAnsiTheme="minorBidi"/>
          <w:sz w:val="20"/>
          <w:szCs w:val="20"/>
        </w:rPr>
        <w:t>20 imputed data sets were modelled separately then combined to produce final parameter estimates</w:t>
      </w:r>
      <w:r w:rsidR="00597C6C">
        <w:rPr>
          <w:rFonts w:asciiTheme="minorBidi" w:hAnsiTheme="minorBidi"/>
          <w:sz w:val="20"/>
          <w:szCs w:val="20"/>
        </w:rPr>
        <w:t>.</w:t>
      </w:r>
    </w:p>
    <w:p w14:paraId="56B9F09D" w14:textId="77777777" w:rsidR="000F0759" w:rsidRPr="000F0759" w:rsidRDefault="000F0759" w:rsidP="000F0759">
      <w:pPr>
        <w:rPr>
          <w:rFonts w:asciiTheme="minorBidi" w:hAnsiTheme="minorBidi"/>
          <w:sz w:val="20"/>
          <w:szCs w:val="20"/>
        </w:rPr>
      </w:pPr>
      <w:r>
        <w:rPr>
          <w:rFonts w:asciiTheme="minorBidi" w:hAnsiTheme="minorBidi"/>
          <w:u w:val="single"/>
          <w:vertAlign w:val="superscript"/>
        </w:rPr>
        <w:t>±</w:t>
      </w:r>
      <w:r w:rsidRPr="000F0759">
        <w:rPr>
          <w:rFonts w:asciiTheme="minorBidi" w:hAnsiTheme="minorBidi"/>
        </w:rPr>
        <w:t xml:space="preserve"> </w:t>
      </w:r>
      <w:r w:rsidRPr="000F0759">
        <w:rPr>
          <w:rFonts w:asciiTheme="minorBidi" w:hAnsiTheme="minorBidi"/>
          <w:sz w:val="20"/>
          <w:szCs w:val="20"/>
        </w:rPr>
        <w:t>Missing data was imputed</w:t>
      </w:r>
      <w:r>
        <w:rPr>
          <w:rFonts w:asciiTheme="minorBidi" w:hAnsiTheme="minorBidi"/>
          <w:sz w:val="20"/>
          <w:szCs w:val="20"/>
        </w:rPr>
        <w:t xml:space="preserve"> </w:t>
      </w:r>
      <w:r w:rsidRPr="000F0759">
        <w:rPr>
          <w:rFonts w:asciiTheme="minorBidi" w:hAnsiTheme="minorBidi"/>
          <w:sz w:val="20"/>
          <w:szCs w:val="20"/>
        </w:rPr>
        <w:t>for BMI (n=220), comorbidity (n=22) and socioeconomic variables (n=104).</w:t>
      </w:r>
    </w:p>
    <w:p w14:paraId="231E9A38" w14:textId="77777777" w:rsidR="00463BF7" w:rsidRDefault="00463BF7" w:rsidP="00463BF7">
      <w:pPr>
        <w:spacing w:line="480" w:lineRule="auto"/>
        <w:rPr>
          <w:rFonts w:asciiTheme="minorBidi" w:hAnsiTheme="minorBidi"/>
          <w:u w:val="single"/>
        </w:rPr>
      </w:pPr>
    </w:p>
    <w:p w14:paraId="680F2504" w14:textId="77777777" w:rsidR="00463BF7" w:rsidRDefault="00463BF7" w:rsidP="00463BF7">
      <w:pPr>
        <w:spacing w:line="480" w:lineRule="auto"/>
        <w:rPr>
          <w:rFonts w:asciiTheme="minorBidi" w:hAnsiTheme="minorBidi"/>
          <w:u w:val="single"/>
        </w:rPr>
      </w:pPr>
    </w:p>
    <w:p w14:paraId="280C0004" w14:textId="77777777" w:rsidR="00463BF7" w:rsidRDefault="00463BF7" w:rsidP="00463BF7">
      <w:pPr>
        <w:spacing w:line="480" w:lineRule="auto"/>
        <w:rPr>
          <w:rFonts w:asciiTheme="minorBidi" w:hAnsiTheme="minorBidi"/>
          <w:u w:val="single"/>
        </w:rPr>
      </w:pPr>
    </w:p>
    <w:p w14:paraId="6F697311" w14:textId="77777777" w:rsidR="00463BF7" w:rsidRDefault="00463BF7" w:rsidP="00463BF7">
      <w:pPr>
        <w:spacing w:line="480" w:lineRule="auto"/>
        <w:rPr>
          <w:rFonts w:asciiTheme="minorBidi" w:hAnsiTheme="minorBidi"/>
          <w:u w:val="single"/>
        </w:rPr>
      </w:pPr>
    </w:p>
    <w:p w14:paraId="3B70364E" w14:textId="77777777" w:rsidR="00463BF7" w:rsidRDefault="00463BF7" w:rsidP="00463BF7">
      <w:pPr>
        <w:spacing w:line="480" w:lineRule="auto"/>
        <w:rPr>
          <w:rFonts w:asciiTheme="minorBidi" w:hAnsiTheme="minorBidi"/>
          <w:u w:val="single"/>
        </w:rPr>
      </w:pPr>
    </w:p>
    <w:p w14:paraId="5AE0342A" w14:textId="77777777" w:rsidR="00463BF7" w:rsidRDefault="00463BF7" w:rsidP="00463BF7">
      <w:pPr>
        <w:spacing w:line="480" w:lineRule="auto"/>
        <w:rPr>
          <w:rFonts w:asciiTheme="minorBidi" w:hAnsiTheme="minorBidi"/>
          <w:u w:val="single"/>
        </w:rPr>
      </w:pPr>
    </w:p>
    <w:p w14:paraId="663E0353" w14:textId="77777777" w:rsidR="00463BF7" w:rsidRDefault="00463BF7" w:rsidP="00463BF7">
      <w:pPr>
        <w:spacing w:line="480" w:lineRule="auto"/>
        <w:rPr>
          <w:rFonts w:asciiTheme="minorBidi" w:hAnsiTheme="minorBidi"/>
          <w:u w:val="single"/>
        </w:rPr>
      </w:pPr>
    </w:p>
    <w:p w14:paraId="74127FB6" w14:textId="77777777" w:rsidR="00463BF7" w:rsidRDefault="00463BF7" w:rsidP="00463BF7">
      <w:pPr>
        <w:spacing w:line="480" w:lineRule="auto"/>
        <w:rPr>
          <w:rFonts w:asciiTheme="minorBidi" w:hAnsiTheme="minorBidi"/>
          <w:u w:val="single"/>
        </w:rPr>
      </w:pPr>
    </w:p>
    <w:p w14:paraId="04BA4CED" w14:textId="77777777" w:rsidR="00463BF7" w:rsidRDefault="00463BF7" w:rsidP="00463BF7">
      <w:pPr>
        <w:spacing w:line="480" w:lineRule="auto"/>
        <w:rPr>
          <w:rFonts w:asciiTheme="minorBidi" w:hAnsiTheme="minorBidi"/>
          <w:u w:val="single"/>
        </w:rPr>
      </w:pPr>
    </w:p>
    <w:p w14:paraId="7A25D179" w14:textId="77777777" w:rsidR="00463BF7" w:rsidRDefault="00463BF7" w:rsidP="00463BF7">
      <w:pPr>
        <w:spacing w:line="480" w:lineRule="auto"/>
        <w:rPr>
          <w:rFonts w:asciiTheme="minorBidi" w:hAnsiTheme="minorBidi"/>
          <w:u w:val="single"/>
        </w:rPr>
      </w:pPr>
    </w:p>
    <w:p w14:paraId="17E203B3" w14:textId="77777777" w:rsidR="00463BF7" w:rsidRDefault="00463BF7" w:rsidP="00463BF7">
      <w:pPr>
        <w:spacing w:line="480" w:lineRule="auto"/>
        <w:rPr>
          <w:rFonts w:asciiTheme="minorBidi" w:hAnsiTheme="minorBidi"/>
          <w:u w:val="single"/>
        </w:rPr>
      </w:pPr>
    </w:p>
    <w:p w14:paraId="54B49D81" w14:textId="77777777" w:rsidR="00463BF7" w:rsidRDefault="00463BF7" w:rsidP="00463BF7">
      <w:pPr>
        <w:spacing w:line="480" w:lineRule="auto"/>
        <w:rPr>
          <w:rFonts w:asciiTheme="minorBidi" w:hAnsiTheme="minorBidi"/>
          <w:u w:val="single"/>
        </w:rPr>
      </w:pPr>
    </w:p>
    <w:p w14:paraId="300B2F89" w14:textId="77777777" w:rsidR="00463BF7" w:rsidRDefault="00463BF7" w:rsidP="00463BF7">
      <w:pPr>
        <w:spacing w:line="480" w:lineRule="auto"/>
        <w:rPr>
          <w:rFonts w:asciiTheme="minorBidi" w:hAnsiTheme="minorBidi"/>
          <w:u w:val="single"/>
        </w:rPr>
      </w:pPr>
    </w:p>
    <w:p w14:paraId="382B7429" w14:textId="77777777" w:rsidR="00463BF7" w:rsidRDefault="00463BF7" w:rsidP="00463BF7">
      <w:pPr>
        <w:spacing w:line="480" w:lineRule="auto"/>
        <w:rPr>
          <w:rFonts w:asciiTheme="minorBidi" w:hAnsiTheme="minorBidi"/>
          <w:u w:val="single"/>
        </w:rPr>
      </w:pPr>
    </w:p>
    <w:p w14:paraId="7614171E" w14:textId="7AB245C2" w:rsidR="00463BF7" w:rsidRDefault="00463BF7" w:rsidP="00463BF7">
      <w:pPr>
        <w:spacing w:line="480" w:lineRule="auto"/>
        <w:rPr>
          <w:rFonts w:asciiTheme="minorBidi" w:hAnsiTheme="minorBidi"/>
          <w:u w:val="single"/>
        </w:rPr>
      </w:pPr>
    </w:p>
    <w:p w14:paraId="242B190B" w14:textId="246C6E53" w:rsidR="00597C6C" w:rsidRDefault="00597C6C" w:rsidP="00463BF7">
      <w:pPr>
        <w:spacing w:line="480" w:lineRule="auto"/>
        <w:rPr>
          <w:rFonts w:asciiTheme="minorBidi" w:hAnsiTheme="minorBidi"/>
          <w:u w:val="single"/>
        </w:rPr>
      </w:pPr>
    </w:p>
    <w:p w14:paraId="6ED129E3" w14:textId="6940CB18" w:rsidR="00597C6C" w:rsidRDefault="00597C6C" w:rsidP="00463BF7">
      <w:pPr>
        <w:spacing w:line="480" w:lineRule="auto"/>
        <w:rPr>
          <w:rFonts w:asciiTheme="minorBidi" w:hAnsiTheme="minorBidi"/>
          <w:u w:val="single"/>
        </w:rPr>
      </w:pPr>
    </w:p>
    <w:p w14:paraId="75BC4BA1" w14:textId="53AE5F9D" w:rsidR="00597C6C" w:rsidRDefault="00597C6C" w:rsidP="00463BF7">
      <w:pPr>
        <w:spacing w:line="480" w:lineRule="auto"/>
        <w:rPr>
          <w:rFonts w:asciiTheme="minorBidi" w:hAnsiTheme="minorBidi"/>
          <w:u w:val="single"/>
        </w:rPr>
      </w:pPr>
    </w:p>
    <w:p w14:paraId="6396FB40" w14:textId="77777777" w:rsidR="00597C6C" w:rsidRDefault="00597C6C" w:rsidP="00463BF7">
      <w:pPr>
        <w:spacing w:line="480" w:lineRule="auto"/>
        <w:rPr>
          <w:rFonts w:asciiTheme="minorBidi" w:hAnsiTheme="minorBidi"/>
          <w:u w:val="single"/>
        </w:rPr>
      </w:pPr>
    </w:p>
    <w:p w14:paraId="7BC7CC03" w14:textId="77777777" w:rsidR="00463BF7" w:rsidRDefault="00463BF7" w:rsidP="00463BF7">
      <w:pPr>
        <w:spacing w:line="480" w:lineRule="auto"/>
        <w:rPr>
          <w:rFonts w:asciiTheme="minorBidi" w:hAnsiTheme="minorBidi"/>
          <w:u w:val="single"/>
        </w:rPr>
      </w:pPr>
    </w:p>
    <w:p w14:paraId="3AEA8182" w14:textId="77777777" w:rsidR="00463BF7" w:rsidRDefault="00463BF7" w:rsidP="00463BF7">
      <w:pPr>
        <w:spacing w:line="480" w:lineRule="auto"/>
        <w:rPr>
          <w:rFonts w:asciiTheme="minorBidi" w:hAnsiTheme="minorBidi"/>
          <w:u w:val="single"/>
        </w:rPr>
      </w:pPr>
    </w:p>
    <w:p w14:paraId="517719CA" w14:textId="77777777" w:rsidR="00463BF7" w:rsidRDefault="00463BF7" w:rsidP="00463BF7">
      <w:pPr>
        <w:spacing w:line="480" w:lineRule="auto"/>
        <w:rPr>
          <w:rFonts w:asciiTheme="minorBidi" w:hAnsiTheme="minorBidi"/>
          <w:u w:val="single"/>
        </w:rPr>
      </w:pPr>
    </w:p>
    <w:p w14:paraId="021282C9" w14:textId="001B4DB4" w:rsidR="00F721C4" w:rsidRDefault="00463BF7" w:rsidP="00463BF7">
      <w:pPr>
        <w:spacing w:line="480" w:lineRule="auto"/>
        <w:rPr>
          <w:rFonts w:asciiTheme="minorBidi" w:hAnsiTheme="minorBidi"/>
          <w:sz w:val="22"/>
          <w:szCs w:val="22"/>
        </w:rPr>
      </w:pPr>
      <w:r w:rsidRPr="008805FD">
        <w:rPr>
          <w:rFonts w:asciiTheme="minorBidi" w:hAnsiTheme="minorBidi"/>
          <w:b/>
          <w:bCs/>
          <w:sz w:val="22"/>
          <w:szCs w:val="22"/>
        </w:rPr>
        <w:lastRenderedPageBreak/>
        <w:t xml:space="preserve">Figure 1: </w:t>
      </w:r>
      <w:r>
        <w:rPr>
          <w:rFonts w:asciiTheme="minorBidi" w:hAnsiTheme="minorBidi"/>
          <w:sz w:val="22"/>
          <w:szCs w:val="22"/>
        </w:rPr>
        <w:t>Flow diagram showing the study recruitment of pa</w:t>
      </w:r>
      <w:r w:rsidR="002A5B0A">
        <w:rPr>
          <w:rFonts w:asciiTheme="minorBidi" w:hAnsiTheme="minorBidi"/>
          <w:sz w:val="22"/>
          <w:szCs w:val="22"/>
        </w:rPr>
        <w:t>rticipants</w:t>
      </w:r>
      <w:r>
        <w:rPr>
          <w:rFonts w:asciiTheme="minorBidi" w:hAnsiTheme="minorBidi"/>
          <w:sz w:val="22"/>
          <w:szCs w:val="22"/>
        </w:rPr>
        <w:t xml:space="preserve"> (with inclusion and exclusion criteria) for (1) access to pre-emptive listing and (2) listing after starting dialy</w:t>
      </w:r>
      <w:r w:rsidR="00395E46">
        <w:rPr>
          <w:rFonts w:asciiTheme="minorBidi" w:hAnsiTheme="minorBidi"/>
          <w:sz w:val="22"/>
          <w:szCs w:val="22"/>
        </w:rPr>
        <w:t>sis</w:t>
      </w:r>
    </w:p>
    <w:p w14:paraId="1E05CE2F" w14:textId="77777777" w:rsidR="00F721C4" w:rsidRDefault="00F721C4" w:rsidP="00463BF7">
      <w:pPr>
        <w:spacing w:line="480" w:lineRule="auto"/>
        <w:rPr>
          <w:rFonts w:asciiTheme="minorBidi" w:hAnsiTheme="minorBidi"/>
          <w:sz w:val="22"/>
          <w:szCs w:val="22"/>
        </w:rPr>
      </w:pPr>
    </w:p>
    <w:p w14:paraId="6E96A657" w14:textId="64F6F761" w:rsidR="00F721C4" w:rsidRDefault="00F721C4" w:rsidP="00463BF7">
      <w:pPr>
        <w:spacing w:line="480" w:lineRule="auto"/>
        <w:rPr>
          <w:rFonts w:asciiTheme="minorBidi" w:hAnsiTheme="minorBidi"/>
          <w:sz w:val="22"/>
          <w:szCs w:val="22"/>
        </w:rPr>
      </w:pPr>
    </w:p>
    <w:p w14:paraId="612531BF" w14:textId="5FC39E24" w:rsidR="00463BF7" w:rsidRPr="00395E46" w:rsidRDefault="00395E46" w:rsidP="00463BF7">
      <w:pPr>
        <w:spacing w:line="480" w:lineRule="auto"/>
        <w:rPr>
          <w:rFonts w:asciiTheme="minorBidi" w:hAnsiTheme="minorBidi"/>
          <w:sz w:val="22"/>
          <w:szCs w:val="22"/>
          <w:lang w:val="en-US"/>
        </w:rPr>
      </w:pPr>
      <w:r w:rsidRPr="001509B7">
        <w:rPr>
          <w:rFonts w:asciiTheme="minorBidi" w:hAnsiTheme="minorBidi"/>
          <w:noProof/>
          <w:sz w:val="22"/>
          <w:szCs w:val="22"/>
          <w:lang w:val="en-US" w:eastAsia="en-US"/>
        </w:rPr>
        <w:drawing>
          <wp:inline distT="0" distB="0" distL="0" distR="0" wp14:anchorId="56F7ED49" wp14:editId="178EBB18">
            <wp:extent cx="5727700" cy="3326623"/>
            <wp:effectExtent l="0" t="0" r="0" b="1270"/>
            <wp:docPr id="3" name="Picture 3" descr="A close up of a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27700" cy="3326623"/>
                    </a:xfrm>
                    <a:prstGeom prst="rect">
                      <a:avLst/>
                    </a:prstGeom>
                  </pic:spPr>
                </pic:pic>
              </a:graphicData>
            </a:graphic>
          </wp:inline>
        </w:drawing>
      </w:r>
    </w:p>
    <w:p w14:paraId="6AF264A5" w14:textId="4179964F" w:rsidR="001509B7" w:rsidRDefault="001509B7" w:rsidP="00395E46">
      <w:pPr>
        <w:spacing w:line="480" w:lineRule="auto"/>
        <w:rPr>
          <w:rFonts w:asciiTheme="minorBidi" w:hAnsiTheme="minorBidi"/>
          <w:sz w:val="22"/>
          <w:szCs w:val="22"/>
        </w:rPr>
      </w:pPr>
    </w:p>
    <w:p w14:paraId="700BFC3C" w14:textId="326F719C" w:rsidR="001509B7" w:rsidRDefault="001509B7" w:rsidP="001509B7">
      <w:pPr>
        <w:spacing w:line="480" w:lineRule="auto"/>
        <w:rPr>
          <w:rFonts w:asciiTheme="minorBidi" w:hAnsiTheme="minorBidi"/>
          <w:sz w:val="22"/>
          <w:szCs w:val="22"/>
        </w:rPr>
      </w:pPr>
    </w:p>
    <w:p w14:paraId="16D87206" w14:textId="77777777" w:rsidR="001509B7" w:rsidRDefault="001509B7" w:rsidP="00463BF7">
      <w:pPr>
        <w:spacing w:line="480" w:lineRule="auto"/>
        <w:rPr>
          <w:rFonts w:asciiTheme="minorBidi" w:hAnsiTheme="minorBidi"/>
          <w:sz w:val="22"/>
          <w:szCs w:val="22"/>
        </w:rPr>
      </w:pPr>
    </w:p>
    <w:p w14:paraId="089B1D22" w14:textId="563B8B42" w:rsidR="001509B7" w:rsidRDefault="001509B7" w:rsidP="00463BF7">
      <w:pPr>
        <w:spacing w:line="480" w:lineRule="auto"/>
        <w:rPr>
          <w:rFonts w:asciiTheme="minorBidi" w:hAnsiTheme="minorBidi"/>
          <w:sz w:val="22"/>
          <w:szCs w:val="22"/>
        </w:rPr>
      </w:pPr>
    </w:p>
    <w:p w14:paraId="41B969BC" w14:textId="19293580" w:rsidR="001509B7" w:rsidRDefault="001509B7" w:rsidP="00463BF7">
      <w:pPr>
        <w:spacing w:line="480" w:lineRule="auto"/>
        <w:rPr>
          <w:rFonts w:asciiTheme="minorBidi" w:hAnsiTheme="minorBidi"/>
          <w:sz w:val="22"/>
          <w:szCs w:val="22"/>
        </w:rPr>
      </w:pPr>
    </w:p>
    <w:p w14:paraId="011A169C" w14:textId="2523292D" w:rsidR="001509B7" w:rsidRPr="001A7E4E" w:rsidRDefault="001509B7" w:rsidP="00395E46">
      <w:pPr>
        <w:spacing w:line="480" w:lineRule="auto"/>
        <w:rPr>
          <w:rFonts w:asciiTheme="minorBidi" w:hAnsiTheme="minorBidi"/>
          <w:sz w:val="22"/>
          <w:szCs w:val="22"/>
        </w:rPr>
      </w:pPr>
    </w:p>
    <w:p w14:paraId="60E212D2" w14:textId="77777777" w:rsidR="00463BF7" w:rsidRDefault="00463BF7" w:rsidP="00463BF7">
      <w:pPr>
        <w:spacing w:line="480" w:lineRule="auto"/>
        <w:rPr>
          <w:rFonts w:asciiTheme="minorBidi" w:hAnsiTheme="minorBidi"/>
          <w:u w:val="single"/>
        </w:rPr>
      </w:pPr>
    </w:p>
    <w:p w14:paraId="5BF8EC50" w14:textId="77777777" w:rsidR="00463BF7" w:rsidRPr="00307D01" w:rsidRDefault="00463BF7" w:rsidP="00463BF7">
      <w:pPr>
        <w:spacing w:line="480" w:lineRule="auto"/>
        <w:rPr>
          <w:rFonts w:asciiTheme="minorBidi" w:hAnsiTheme="minorBidi"/>
        </w:rPr>
      </w:pPr>
    </w:p>
    <w:p w14:paraId="778E9F30" w14:textId="0E0EE0C3" w:rsidR="00463BF7" w:rsidRDefault="00463BF7" w:rsidP="00463BF7">
      <w:pPr>
        <w:spacing w:line="480" w:lineRule="auto"/>
        <w:rPr>
          <w:rFonts w:asciiTheme="minorBidi" w:hAnsiTheme="minorBidi"/>
        </w:rPr>
      </w:pPr>
    </w:p>
    <w:p w14:paraId="6BD157A1" w14:textId="591B9D91" w:rsidR="00395E46" w:rsidRDefault="00395E46" w:rsidP="00463BF7">
      <w:pPr>
        <w:spacing w:line="480" w:lineRule="auto"/>
        <w:rPr>
          <w:rFonts w:asciiTheme="minorBidi" w:hAnsiTheme="minorBidi"/>
        </w:rPr>
      </w:pPr>
    </w:p>
    <w:p w14:paraId="1378BB0A" w14:textId="19AC2FAC" w:rsidR="00395E46" w:rsidRDefault="00395E46" w:rsidP="00463BF7">
      <w:pPr>
        <w:spacing w:line="480" w:lineRule="auto"/>
        <w:rPr>
          <w:rFonts w:asciiTheme="minorBidi" w:hAnsiTheme="minorBidi"/>
        </w:rPr>
      </w:pPr>
    </w:p>
    <w:p w14:paraId="5ECC9751" w14:textId="69D5F76F" w:rsidR="004D3A0F" w:rsidRDefault="004D3A0F" w:rsidP="00463BF7">
      <w:pPr>
        <w:spacing w:line="480" w:lineRule="auto"/>
        <w:rPr>
          <w:rFonts w:asciiTheme="minorBidi" w:hAnsiTheme="minorBidi"/>
        </w:rPr>
      </w:pPr>
    </w:p>
    <w:p w14:paraId="50824493" w14:textId="38B7C3C0" w:rsidR="004D3A0F" w:rsidRDefault="004D3A0F" w:rsidP="004D3A0F">
      <w:pPr>
        <w:spacing w:line="480" w:lineRule="auto"/>
        <w:rPr>
          <w:rFonts w:asciiTheme="minorBidi" w:hAnsiTheme="minorBidi"/>
        </w:rPr>
      </w:pPr>
      <w:r w:rsidRPr="004D3A0F">
        <w:rPr>
          <w:rFonts w:asciiTheme="minorBidi" w:hAnsiTheme="minorBidi"/>
          <w:noProof/>
        </w:rPr>
        <w:lastRenderedPageBreak/>
        <w:drawing>
          <wp:anchor distT="0" distB="0" distL="114300" distR="114300" simplePos="0" relativeHeight="251659264" behindDoc="0" locked="0" layoutInCell="1" allowOverlap="1" wp14:anchorId="4A19FE62" wp14:editId="2151AFC7">
            <wp:simplePos x="0" y="0"/>
            <wp:positionH relativeFrom="column">
              <wp:posOffset>661481</wp:posOffset>
            </wp:positionH>
            <wp:positionV relativeFrom="paragraph">
              <wp:posOffset>0</wp:posOffset>
            </wp:positionV>
            <wp:extent cx="4726305" cy="3543300"/>
            <wp:effectExtent l="0" t="0" r="0" b="0"/>
            <wp:wrapNone/>
            <wp:docPr id="11" name="Picture 3" descr="A close up of a map&#10;&#10;Description automatically generated">
              <a:extLst xmlns:a="http://schemas.openxmlformats.org/drawingml/2006/main">
                <a:ext uri="{FF2B5EF4-FFF2-40B4-BE49-F238E27FC236}">
                  <a16:creationId xmlns:a16="http://schemas.microsoft.com/office/drawing/2014/main" id="{6C1C24EF-3842-2B4B-B813-7E6FFB773D79}"/>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C1C24EF-3842-2B4B-B813-7E6FFB773D79}"/>
                        </a:ext>
                      </a:extLst>
                    </pic:cNvPr>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26305" cy="3543300"/>
                    </a:xfrm>
                    <a:prstGeom prst="rect">
                      <a:avLst/>
                    </a:prstGeom>
                    <a:noFill/>
                    <a:ln>
                      <a:noFill/>
                    </a:ln>
                  </pic:spPr>
                </pic:pic>
              </a:graphicData>
            </a:graphic>
          </wp:anchor>
        </w:drawing>
      </w:r>
    </w:p>
    <w:p w14:paraId="445DE947" w14:textId="61CB33B7" w:rsidR="004D3A0F" w:rsidRDefault="004D3A0F" w:rsidP="00463BF7">
      <w:pPr>
        <w:spacing w:line="480" w:lineRule="auto"/>
        <w:rPr>
          <w:rFonts w:asciiTheme="minorBidi" w:hAnsiTheme="minorBidi"/>
        </w:rPr>
      </w:pPr>
    </w:p>
    <w:p w14:paraId="4B8BD509" w14:textId="4E78A724" w:rsidR="004D3A0F" w:rsidRDefault="004D3A0F" w:rsidP="00463BF7">
      <w:pPr>
        <w:spacing w:line="480" w:lineRule="auto"/>
        <w:rPr>
          <w:rFonts w:asciiTheme="minorBidi" w:hAnsiTheme="minorBidi"/>
        </w:rPr>
      </w:pPr>
    </w:p>
    <w:p w14:paraId="05B0E700" w14:textId="6E9A9316" w:rsidR="004D3A0F" w:rsidRDefault="004D3A0F" w:rsidP="00463BF7">
      <w:pPr>
        <w:spacing w:line="480" w:lineRule="auto"/>
        <w:rPr>
          <w:rFonts w:asciiTheme="minorBidi" w:hAnsiTheme="minorBidi"/>
        </w:rPr>
      </w:pPr>
    </w:p>
    <w:p w14:paraId="3B0993A6" w14:textId="79722D6E" w:rsidR="004D3A0F" w:rsidRDefault="004D3A0F" w:rsidP="00463BF7">
      <w:pPr>
        <w:spacing w:line="480" w:lineRule="auto"/>
        <w:rPr>
          <w:rFonts w:asciiTheme="minorBidi" w:hAnsiTheme="minorBidi"/>
        </w:rPr>
      </w:pPr>
    </w:p>
    <w:p w14:paraId="2C45C4E8" w14:textId="0B9FBA26" w:rsidR="004D3A0F" w:rsidRDefault="004D3A0F" w:rsidP="00463BF7">
      <w:pPr>
        <w:spacing w:line="480" w:lineRule="auto"/>
        <w:rPr>
          <w:rFonts w:asciiTheme="minorBidi" w:hAnsiTheme="minorBidi"/>
        </w:rPr>
      </w:pPr>
    </w:p>
    <w:p w14:paraId="09B4EA52" w14:textId="7C8E0D33" w:rsidR="004D3A0F" w:rsidRDefault="004D3A0F" w:rsidP="00463BF7">
      <w:pPr>
        <w:spacing w:line="480" w:lineRule="auto"/>
        <w:rPr>
          <w:rFonts w:asciiTheme="minorBidi" w:hAnsiTheme="minorBidi"/>
        </w:rPr>
      </w:pPr>
    </w:p>
    <w:p w14:paraId="709D4D51" w14:textId="5DAC1CED" w:rsidR="004D3A0F" w:rsidRDefault="004D3A0F" w:rsidP="00463BF7">
      <w:pPr>
        <w:spacing w:line="480" w:lineRule="auto"/>
        <w:rPr>
          <w:rFonts w:asciiTheme="minorBidi" w:hAnsiTheme="minorBidi"/>
        </w:rPr>
      </w:pPr>
    </w:p>
    <w:p w14:paraId="2EDE9DB8" w14:textId="7CDD6233" w:rsidR="004D3A0F" w:rsidRDefault="004D3A0F" w:rsidP="00463BF7">
      <w:pPr>
        <w:spacing w:line="480" w:lineRule="auto"/>
        <w:rPr>
          <w:rFonts w:asciiTheme="minorBidi" w:hAnsiTheme="minorBidi"/>
        </w:rPr>
      </w:pPr>
      <w:r w:rsidRPr="004D3A0F">
        <w:rPr>
          <w:rFonts w:asciiTheme="minorBidi" w:hAnsiTheme="minorBidi"/>
          <w:noProof/>
        </w:rPr>
        <mc:AlternateContent>
          <mc:Choice Requires="wps">
            <w:drawing>
              <wp:anchor distT="0" distB="0" distL="114300" distR="114300" simplePos="0" relativeHeight="251660288" behindDoc="0" locked="0" layoutInCell="1" allowOverlap="1" wp14:anchorId="6CF8417C" wp14:editId="5173B1F4">
                <wp:simplePos x="0" y="0"/>
                <wp:positionH relativeFrom="column">
                  <wp:posOffset>3892996</wp:posOffset>
                </wp:positionH>
                <wp:positionV relativeFrom="paragraph">
                  <wp:posOffset>156210</wp:posOffset>
                </wp:positionV>
                <wp:extent cx="213360" cy="106680"/>
                <wp:effectExtent l="0" t="0" r="2540" b="0"/>
                <wp:wrapNone/>
                <wp:docPr id="5" name="Rectangle 4">
                  <a:extLst xmlns:a="http://schemas.openxmlformats.org/drawingml/2006/main">
                    <a:ext uri="{FF2B5EF4-FFF2-40B4-BE49-F238E27FC236}">
                      <a16:creationId xmlns:a16="http://schemas.microsoft.com/office/drawing/2014/main" id="{21659BDE-E05C-9541-995E-2CFD4265DCE5}"/>
                    </a:ext>
                  </a:extLst>
                </wp:docPr>
                <wp:cNvGraphicFramePr/>
                <a:graphic xmlns:a="http://schemas.openxmlformats.org/drawingml/2006/main">
                  <a:graphicData uri="http://schemas.microsoft.com/office/word/2010/wordprocessingShape">
                    <wps:wsp>
                      <wps:cNvSpPr/>
                      <wps:spPr>
                        <a:xfrm>
                          <a:off x="0" y="0"/>
                          <a:ext cx="213360" cy="106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889C5F1" id="Rectangle 4" o:spid="_x0000_s1026" style="position:absolute;margin-left:306.55pt;margin-top:12.3pt;width:16.8pt;height:8.4pt;z-index:251660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" fillcolor="white [3212]" stroked="f" strokeweight="1pt"/>
            </w:pict>
          </mc:Fallback>
        </mc:AlternateContent>
      </w:r>
    </w:p>
    <w:p w14:paraId="41123D72" w14:textId="73CC22D1" w:rsidR="004D3A0F" w:rsidRDefault="004D3A0F" w:rsidP="00463BF7">
      <w:pPr>
        <w:spacing w:line="480" w:lineRule="auto"/>
        <w:rPr>
          <w:rFonts w:asciiTheme="minorBidi" w:hAnsiTheme="minorBidi"/>
        </w:rPr>
      </w:pPr>
    </w:p>
    <w:p w14:paraId="3D19F449" w14:textId="77777777" w:rsidR="004D3A0F" w:rsidRDefault="004D3A0F" w:rsidP="00463BF7">
      <w:pPr>
        <w:spacing w:line="360" w:lineRule="auto"/>
        <w:rPr>
          <w:rFonts w:ascii="Arial" w:hAnsi="Arial" w:cs="Arial"/>
          <w:b/>
          <w:sz w:val="22"/>
          <w:szCs w:val="22"/>
        </w:rPr>
      </w:pPr>
    </w:p>
    <w:p w14:paraId="690693BD" w14:textId="1D5B18A3" w:rsidR="004D3A0F" w:rsidRDefault="00463BF7" w:rsidP="004D3A0F">
      <w:pPr>
        <w:spacing w:line="360" w:lineRule="auto"/>
        <w:rPr>
          <w:rFonts w:ascii="Arial" w:hAnsi="Arial" w:cs="Arial"/>
          <w:bCs/>
          <w:sz w:val="22"/>
          <w:szCs w:val="22"/>
        </w:rPr>
      </w:pPr>
      <w:r w:rsidRPr="008805FD">
        <w:rPr>
          <w:rFonts w:ascii="Arial" w:hAnsi="Arial" w:cs="Arial"/>
          <w:b/>
          <w:sz w:val="22"/>
          <w:szCs w:val="22"/>
        </w:rPr>
        <w:t>Figure 2 (a)*</w:t>
      </w:r>
      <w:r w:rsidRPr="004D4B35">
        <w:rPr>
          <w:rFonts w:ascii="Arial" w:hAnsi="Arial" w:cs="Arial"/>
          <w:bCs/>
          <w:sz w:val="22"/>
          <w:szCs w:val="22"/>
        </w:rPr>
        <w:t xml:space="preserve"> – </w:t>
      </w:r>
      <w:r w:rsidR="004D3A0F">
        <w:rPr>
          <w:rFonts w:asciiTheme="minorBidi" w:hAnsiTheme="minorBidi"/>
          <w:bCs/>
          <w:sz w:val="22"/>
          <w:szCs w:val="22"/>
        </w:rPr>
        <w:t>U</w:t>
      </w:r>
      <w:r w:rsidR="004D3A0F" w:rsidRPr="004D4B35">
        <w:rPr>
          <w:rFonts w:asciiTheme="minorBidi" w:hAnsiTheme="minorBidi"/>
          <w:bCs/>
          <w:sz w:val="22"/>
          <w:szCs w:val="22"/>
        </w:rPr>
        <w:t>nadjusted funnel plot showing</w:t>
      </w:r>
      <w:r w:rsidR="004D3A0F">
        <w:rPr>
          <w:rFonts w:asciiTheme="minorBidi" w:hAnsiTheme="minorBidi"/>
          <w:bCs/>
          <w:sz w:val="22"/>
          <w:szCs w:val="22"/>
        </w:rPr>
        <w:t xml:space="preserve"> variation in proportion listed </w:t>
      </w:r>
      <w:r w:rsidR="004D3A0F">
        <w:t xml:space="preserve">for pre-emptive kidney transplant by centre according to number of </w:t>
      </w:r>
      <w:r w:rsidR="002A5B0A">
        <w:t>participants</w:t>
      </w:r>
      <w:r w:rsidR="004D3A0F">
        <w:t xml:space="preserve"> evaluated.</w:t>
      </w:r>
    </w:p>
    <w:p w14:paraId="31164F06" w14:textId="77777777" w:rsidR="00463BF7" w:rsidRPr="00A16A54" w:rsidRDefault="00463BF7" w:rsidP="00463BF7">
      <w:pPr>
        <w:spacing w:line="360" w:lineRule="auto"/>
        <w:rPr>
          <w:rFonts w:asciiTheme="minorBidi" w:hAnsiTheme="minorBidi"/>
          <w:bCs/>
          <w:sz w:val="22"/>
          <w:szCs w:val="22"/>
        </w:rPr>
      </w:pPr>
      <w:r>
        <w:rPr>
          <w:rFonts w:ascii="Arial" w:hAnsi="Arial" w:cs="Arial"/>
          <w:bCs/>
          <w:sz w:val="22"/>
          <w:szCs w:val="22"/>
        </w:rPr>
        <w:t>*</w:t>
      </w:r>
      <w:r>
        <w:t>Centres with less than 10 observations are not shown</w:t>
      </w:r>
    </w:p>
    <w:p w14:paraId="3FE274F8" w14:textId="27541076" w:rsidR="002743EC" w:rsidRPr="00A16A54" w:rsidRDefault="002743EC" w:rsidP="002743EC">
      <w:pPr>
        <w:spacing w:line="360" w:lineRule="auto"/>
        <w:rPr>
          <w:rFonts w:asciiTheme="minorBidi" w:hAnsiTheme="minorBidi"/>
          <w:bCs/>
          <w:sz w:val="22"/>
          <w:szCs w:val="22"/>
        </w:rPr>
      </w:pPr>
      <w:r>
        <w:t xml:space="preserve">** </w:t>
      </w:r>
      <w:r>
        <w:rPr>
          <w:rFonts w:asciiTheme="minorBidi" w:hAnsiTheme="minorBidi"/>
          <w:sz w:val="20"/>
          <w:szCs w:val="20"/>
        </w:rPr>
        <w:t>Number of Pa</w:t>
      </w:r>
      <w:r w:rsidR="002A5B0A">
        <w:rPr>
          <w:rFonts w:asciiTheme="minorBidi" w:hAnsiTheme="minorBidi"/>
          <w:sz w:val="20"/>
          <w:szCs w:val="20"/>
        </w:rPr>
        <w:t>tients</w:t>
      </w:r>
      <w:r w:rsidRPr="001B4A01">
        <w:rPr>
          <w:rFonts w:asciiTheme="minorBidi" w:hAnsiTheme="minorBidi"/>
          <w:sz w:val="20"/>
          <w:szCs w:val="20"/>
        </w:rPr>
        <w:t>, denotes the number of pa</w:t>
      </w:r>
      <w:r w:rsidR="002A5B0A">
        <w:rPr>
          <w:rFonts w:asciiTheme="minorBidi" w:hAnsiTheme="minorBidi"/>
          <w:sz w:val="20"/>
          <w:szCs w:val="20"/>
        </w:rPr>
        <w:t>rticipants</w:t>
      </w:r>
      <w:r w:rsidRPr="001B4A01">
        <w:rPr>
          <w:rFonts w:asciiTheme="minorBidi" w:hAnsiTheme="minorBidi"/>
          <w:sz w:val="20"/>
          <w:szCs w:val="20"/>
        </w:rPr>
        <w:t xml:space="preserve"> from a given centre that were analysed (from cohort of patients recruited at each centre for the ATTOM study)</w:t>
      </w:r>
    </w:p>
    <w:p w14:paraId="6DAE1520" w14:textId="77777777" w:rsidR="00463BF7" w:rsidRDefault="00463BF7" w:rsidP="00463BF7">
      <w:pPr>
        <w:spacing w:line="360" w:lineRule="auto"/>
        <w:rPr>
          <w:rFonts w:asciiTheme="minorBidi" w:hAnsiTheme="minorBidi"/>
        </w:rPr>
      </w:pPr>
    </w:p>
    <w:p w14:paraId="4A6D4DF5" w14:textId="77777777" w:rsidR="0055227E" w:rsidRDefault="0055227E" w:rsidP="00463BF7">
      <w:pPr>
        <w:spacing w:line="360" w:lineRule="auto"/>
        <w:rPr>
          <w:rFonts w:asciiTheme="minorBidi" w:hAnsiTheme="minorBidi"/>
        </w:rPr>
      </w:pPr>
    </w:p>
    <w:p w14:paraId="5E54880B" w14:textId="77777777" w:rsidR="0055227E" w:rsidRDefault="0055227E" w:rsidP="00463BF7">
      <w:pPr>
        <w:spacing w:line="360" w:lineRule="auto"/>
        <w:rPr>
          <w:rFonts w:asciiTheme="minorBidi" w:hAnsiTheme="minorBidi"/>
        </w:rPr>
      </w:pPr>
    </w:p>
    <w:p w14:paraId="6BF3F83E" w14:textId="77777777" w:rsidR="001324C1" w:rsidRPr="001324C1" w:rsidRDefault="001324C1" w:rsidP="001324C1">
      <w:pPr>
        <w:rPr>
          <w:rFonts w:asciiTheme="minorBidi" w:hAnsiTheme="minorBidi"/>
        </w:rPr>
      </w:pPr>
    </w:p>
    <w:p w14:paraId="09875218" w14:textId="77777777" w:rsidR="001324C1" w:rsidRDefault="001324C1" w:rsidP="001324C1">
      <w:pPr>
        <w:rPr>
          <w:rFonts w:asciiTheme="minorBidi" w:hAnsiTheme="minorBidi"/>
        </w:rPr>
      </w:pPr>
    </w:p>
    <w:p w14:paraId="27652807" w14:textId="77777777" w:rsidR="001324C1" w:rsidRDefault="001324C1" w:rsidP="001324C1">
      <w:pPr>
        <w:tabs>
          <w:tab w:val="left" w:pos="2359"/>
        </w:tabs>
        <w:rPr>
          <w:rFonts w:asciiTheme="minorBidi" w:hAnsiTheme="minorBidi"/>
        </w:rPr>
      </w:pPr>
      <w:r>
        <w:rPr>
          <w:rFonts w:asciiTheme="minorBidi" w:hAnsiTheme="minorBidi"/>
        </w:rPr>
        <w:tab/>
      </w:r>
    </w:p>
    <w:p w14:paraId="6EBD6F0E" w14:textId="77777777" w:rsidR="001324C1" w:rsidRDefault="001324C1" w:rsidP="001324C1">
      <w:pPr>
        <w:tabs>
          <w:tab w:val="left" w:pos="2359"/>
        </w:tabs>
        <w:rPr>
          <w:rFonts w:asciiTheme="minorBidi" w:hAnsiTheme="minorBidi"/>
        </w:rPr>
      </w:pPr>
    </w:p>
    <w:p w14:paraId="745A561B" w14:textId="77777777" w:rsidR="001324C1" w:rsidRDefault="001324C1" w:rsidP="001324C1">
      <w:pPr>
        <w:tabs>
          <w:tab w:val="left" w:pos="2359"/>
        </w:tabs>
        <w:rPr>
          <w:rFonts w:asciiTheme="minorBidi" w:hAnsiTheme="minorBidi"/>
        </w:rPr>
      </w:pPr>
    </w:p>
    <w:p w14:paraId="48A64AE9" w14:textId="77777777" w:rsidR="001324C1" w:rsidRDefault="001324C1" w:rsidP="001324C1">
      <w:pPr>
        <w:tabs>
          <w:tab w:val="left" w:pos="2359"/>
        </w:tabs>
        <w:rPr>
          <w:rFonts w:asciiTheme="minorBidi" w:hAnsiTheme="minorBidi"/>
        </w:rPr>
      </w:pPr>
    </w:p>
    <w:p w14:paraId="2E94A549" w14:textId="77777777" w:rsidR="001324C1" w:rsidRDefault="001324C1" w:rsidP="001324C1">
      <w:pPr>
        <w:tabs>
          <w:tab w:val="left" w:pos="2359"/>
        </w:tabs>
        <w:rPr>
          <w:rFonts w:asciiTheme="minorBidi" w:hAnsiTheme="minorBidi"/>
        </w:rPr>
      </w:pPr>
    </w:p>
    <w:p w14:paraId="1795B6CA" w14:textId="77777777" w:rsidR="001324C1" w:rsidRDefault="001324C1" w:rsidP="001324C1">
      <w:pPr>
        <w:tabs>
          <w:tab w:val="left" w:pos="2359"/>
        </w:tabs>
        <w:rPr>
          <w:rFonts w:asciiTheme="minorBidi" w:hAnsiTheme="minorBidi"/>
        </w:rPr>
      </w:pPr>
    </w:p>
    <w:p w14:paraId="659231FB" w14:textId="77777777" w:rsidR="001324C1" w:rsidRDefault="001324C1" w:rsidP="001324C1">
      <w:pPr>
        <w:tabs>
          <w:tab w:val="left" w:pos="2359"/>
        </w:tabs>
        <w:rPr>
          <w:rFonts w:asciiTheme="minorBidi" w:hAnsiTheme="minorBidi"/>
        </w:rPr>
      </w:pPr>
    </w:p>
    <w:p w14:paraId="349458C7" w14:textId="77777777" w:rsidR="001324C1" w:rsidRDefault="001324C1" w:rsidP="001324C1">
      <w:pPr>
        <w:tabs>
          <w:tab w:val="left" w:pos="2359"/>
        </w:tabs>
        <w:rPr>
          <w:rFonts w:asciiTheme="minorBidi" w:hAnsiTheme="minorBidi"/>
        </w:rPr>
      </w:pPr>
    </w:p>
    <w:p w14:paraId="3A1EA807" w14:textId="77777777" w:rsidR="001324C1" w:rsidRDefault="001324C1" w:rsidP="001324C1">
      <w:pPr>
        <w:tabs>
          <w:tab w:val="left" w:pos="2359"/>
        </w:tabs>
        <w:rPr>
          <w:rFonts w:asciiTheme="minorBidi" w:hAnsiTheme="minorBidi"/>
        </w:rPr>
      </w:pPr>
    </w:p>
    <w:p w14:paraId="4520F74C" w14:textId="77777777" w:rsidR="001324C1" w:rsidRDefault="001324C1" w:rsidP="001324C1">
      <w:pPr>
        <w:tabs>
          <w:tab w:val="left" w:pos="2359"/>
        </w:tabs>
        <w:rPr>
          <w:rFonts w:asciiTheme="minorBidi" w:hAnsiTheme="minorBidi"/>
        </w:rPr>
      </w:pPr>
    </w:p>
    <w:p w14:paraId="1CBC07E3" w14:textId="77777777" w:rsidR="001324C1" w:rsidRDefault="001324C1" w:rsidP="001324C1">
      <w:pPr>
        <w:tabs>
          <w:tab w:val="left" w:pos="2359"/>
        </w:tabs>
        <w:rPr>
          <w:rFonts w:asciiTheme="minorBidi" w:hAnsiTheme="minorBidi"/>
        </w:rPr>
      </w:pPr>
    </w:p>
    <w:p w14:paraId="74874ACE" w14:textId="77777777" w:rsidR="001324C1" w:rsidRDefault="001324C1" w:rsidP="001324C1">
      <w:pPr>
        <w:tabs>
          <w:tab w:val="left" w:pos="2359"/>
        </w:tabs>
        <w:rPr>
          <w:rFonts w:asciiTheme="minorBidi" w:hAnsiTheme="minorBidi"/>
        </w:rPr>
      </w:pPr>
    </w:p>
    <w:p w14:paraId="054DBBA6" w14:textId="77777777" w:rsidR="001324C1" w:rsidRDefault="001324C1" w:rsidP="001324C1">
      <w:pPr>
        <w:tabs>
          <w:tab w:val="left" w:pos="2359"/>
        </w:tabs>
        <w:rPr>
          <w:rFonts w:asciiTheme="minorBidi" w:hAnsiTheme="minorBidi"/>
        </w:rPr>
      </w:pPr>
    </w:p>
    <w:p w14:paraId="122477B2" w14:textId="2C188340" w:rsidR="001324C1" w:rsidRDefault="001324C1" w:rsidP="001324C1">
      <w:pPr>
        <w:tabs>
          <w:tab w:val="left" w:pos="2359"/>
        </w:tabs>
        <w:rPr>
          <w:rFonts w:asciiTheme="minorBidi" w:hAnsiTheme="minorBidi"/>
        </w:rPr>
      </w:pPr>
    </w:p>
    <w:p w14:paraId="436FF6A1" w14:textId="39556A29" w:rsidR="004D3A0F" w:rsidRDefault="004D3A0F" w:rsidP="001324C1">
      <w:pPr>
        <w:tabs>
          <w:tab w:val="left" w:pos="2359"/>
        </w:tabs>
        <w:rPr>
          <w:rFonts w:asciiTheme="minorBidi" w:hAnsiTheme="minorBidi"/>
        </w:rPr>
      </w:pPr>
    </w:p>
    <w:p w14:paraId="1CD68169" w14:textId="4524EECD" w:rsidR="004D3A0F" w:rsidRDefault="004D3A0F" w:rsidP="004D3A0F">
      <w:pPr>
        <w:tabs>
          <w:tab w:val="left" w:pos="2359"/>
        </w:tabs>
        <w:rPr>
          <w:rFonts w:asciiTheme="minorBidi" w:hAnsiTheme="minorBidi"/>
        </w:rPr>
      </w:pPr>
      <w:r w:rsidRPr="004D3A0F">
        <w:rPr>
          <w:rFonts w:asciiTheme="minorBidi" w:hAnsiTheme="minorBidi"/>
          <w:noProof/>
        </w:rPr>
        <w:lastRenderedPageBreak/>
        <w:drawing>
          <wp:anchor distT="0" distB="0" distL="114300" distR="114300" simplePos="0" relativeHeight="251662336" behindDoc="0" locked="0" layoutInCell="1" allowOverlap="1" wp14:anchorId="09F3CF47" wp14:editId="10906E3B">
            <wp:simplePos x="0" y="0"/>
            <wp:positionH relativeFrom="column">
              <wp:posOffset>865762</wp:posOffset>
            </wp:positionH>
            <wp:positionV relativeFrom="paragraph">
              <wp:posOffset>58366</wp:posOffset>
            </wp:positionV>
            <wp:extent cx="4533900" cy="3400425"/>
            <wp:effectExtent l="0" t="0" r="0" b="0"/>
            <wp:wrapNone/>
            <wp:docPr id="14" name="Picture 3" descr="A close up of a map&#10;&#10;Description automatically generated">
              <a:extLst xmlns:a="http://schemas.openxmlformats.org/drawingml/2006/main">
                <a:ext uri="{FF2B5EF4-FFF2-40B4-BE49-F238E27FC236}">
                  <a16:creationId xmlns:a16="http://schemas.microsoft.com/office/drawing/2014/main" id="{1E49F2E1-C2FF-3B49-A270-91F2435A55ED}"/>
                </a:ext>
              </a:extLst>
            </wp:docPr>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1E49F2E1-C2FF-3B49-A270-91F2435A55ED}"/>
                        </a:ext>
                      </a:extLst>
                    </pic:cNvPr>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533900" cy="3400425"/>
                    </a:xfrm>
                    <a:prstGeom prst="rect">
                      <a:avLst/>
                    </a:prstGeom>
                    <a:noFill/>
                    <a:ln>
                      <a:noFill/>
                    </a:ln>
                  </pic:spPr>
                </pic:pic>
              </a:graphicData>
            </a:graphic>
          </wp:anchor>
        </w:drawing>
      </w:r>
    </w:p>
    <w:p w14:paraId="7008257F" w14:textId="03937140" w:rsidR="004D3A0F" w:rsidRDefault="004D3A0F" w:rsidP="001324C1">
      <w:pPr>
        <w:tabs>
          <w:tab w:val="left" w:pos="2359"/>
        </w:tabs>
        <w:rPr>
          <w:rFonts w:asciiTheme="minorBidi" w:hAnsiTheme="minorBidi"/>
        </w:rPr>
      </w:pPr>
    </w:p>
    <w:p w14:paraId="4A6C5E52" w14:textId="3A6B40DD" w:rsidR="004D3A0F" w:rsidRDefault="004D3A0F" w:rsidP="001324C1">
      <w:pPr>
        <w:tabs>
          <w:tab w:val="left" w:pos="2359"/>
        </w:tabs>
        <w:rPr>
          <w:rFonts w:asciiTheme="minorBidi" w:hAnsiTheme="minorBidi"/>
        </w:rPr>
      </w:pPr>
    </w:p>
    <w:p w14:paraId="3FA4264B" w14:textId="175DD414" w:rsidR="004D3A0F" w:rsidRDefault="004D3A0F" w:rsidP="001324C1">
      <w:pPr>
        <w:tabs>
          <w:tab w:val="left" w:pos="2359"/>
        </w:tabs>
        <w:rPr>
          <w:rFonts w:asciiTheme="minorBidi" w:hAnsiTheme="minorBidi"/>
        </w:rPr>
      </w:pPr>
    </w:p>
    <w:p w14:paraId="059DCC06" w14:textId="11A8C3F8" w:rsidR="004D3A0F" w:rsidRDefault="004D3A0F" w:rsidP="001324C1">
      <w:pPr>
        <w:tabs>
          <w:tab w:val="left" w:pos="2359"/>
        </w:tabs>
        <w:rPr>
          <w:rFonts w:asciiTheme="minorBidi" w:hAnsiTheme="minorBidi"/>
        </w:rPr>
      </w:pPr>
    </w:p>
    <w:p w14:paraId="1272C701" w14:textId="584936E5" w:rsidR="004D3A0F" w:rsidRDefault="004D3A0F" w:rsidP="001324C1">
      <w:pPr>
        <w:tabs>
          <w:tab w:val="left" w:pos="2359"/>
        </w:tabs>
        <w:rPr>
          <w:rFonts w:asciiTheme="minorBidi" w:hAnsiTheme="minorBidi"/>
        </w:rPr>
      </w:pPr>
    </w:p>
    <w:p w14:paraId="0BCBDE9D" w14:textId="2727E456" w:rsidR="004D3A0F" w:rsidRDefault="004D3A0F" w:rsidP="001324C1">
      <w:pPr>
        <w:tabs>
          <w:tab w:val="left" w:pos="2359"/>
        </w:tabs>
        <w:rPr>
          <w:rFonts w:asciiTheme="minorBidi" w:hAnsiTheme="minorBidi"/>
        </w:rPr>
      </w:pPr>
    </w:p>
    <w:p w14:paraId="406F6CAB" w14:textId="0DA8A328" w:rsidR="004D3A0F" w:rsidRDefault="004D3A0F" w:rsidP="001324C1">
      <w:pPr>
        <w:tabs>
          <w:tab w:val="left" w:pos="2359"/>
        </w:tabs>
        <w:rPr>
          <w:rFonts w:asciiTheme="minorBidi" w:hAnsiTheme="minorBidi"/>
        </w:rPr>
      </w:pPr>
    </w:p>
    <w:p w14:paraId="1987F081" w14:textId="0F223678" w:rsidR="004D3A0F" w:rsidRDefault="004D3A0F" w:rsidP="001324C1">
      <w:pPr>
        <w:tabs>
          <w:tab w:val="left" w:pos="2359"/>
        </w:tabs>
        <w:rPr>
          <w:rFonts w:asciiTheme="minorBidi" w:hAnsiTheme="minorBidi"/>
        </w:rPr>
      </w:pPr>
    </w:p>
    <w:p w14:paraId="2E905683" w14:textId="7253ACEA" w:rsidR="004D3A0F" w:rsidRDefault="004D3A0F" w:rsidP="001324C1">
      <w:pPr>
        <w:tabs>
          <w:tab w:val="left" w:pos="2359"/>
        </w:tabs>
        <w:rPr>
          <w:rFonts w:asciiTheme="minorBidi" w:hAnsiTheme="minorBidi"/>
        </w:rPr>
      </w:pPr>
    </w:p>
    <w:p w14:paraId="0F1D783C" w14:textId="789A4692" w:rsidR="004D3A0F" w:rsidRDefault="004D3A0F" w:rsidP="001324C1">
      <w:pPr>
        <w:tabs>
          <w:tab w:val="left" w:pos="2359"/>
        </w:tabs>
        <w:rPr>
          <w:rFonts w:asciiTheme="minorBidi" w:hAnsiTheme="minorBidi"/>
        </w:rPr>
      </w:pPr>
    </w:p>
    <w:p w14:paraId="519258C2" w14:textId="7663DEEB" w:rsidR="004D3A0F" w:rsidRDefault="004D3A0F" w:rsidP="001324C1">
      <w:pPr>
        <w:tabs>
          <w:tab w:val="left" w:pos="2359"/>
        </w:tabs>
        <w:rPr>
          <w:rFonts w:asciiTheme="minorBidi" w:hAnsiTheme="minorBidi"/>
        </w:rPr>
      </w:pPr>
    </w:p>
    <w:p w14:paraId="706BD268" w14:textId="7373D57E" w:rsidR="004D3A0F" w:rsidRDefault="004D3A0F" w:rsidP="001324C1">
      <w:pPr>
        <w:tabs>
          <w:tab w:val="left" w:pos="2359"/>
        </w:tabs>
        <w:rPr>
          <w:rFonts w:asciiTheme="minorBidi" w:hAnsiTheme="minorBidi"/>
        </w:rPr>
      </w:pPr>
    </w:p>
    <w:p w14:paraId="3DD22A66" w14:textId="42B16CFC" w:rsidR="004D3A0F" w:rsidRDefault="004D3A0F" w:rsidP="001324C1">
      <w:pPr>
        <w:tabs>
          <w:tab w:val="left" w:pos="2359"/>
        </w:tabs>
        <w:rPr>
          <w:rFonts w:asciiTheme="minorBidi" w:hAnsiTheme="minorBidi"/>
        </w:rPr>
      </w:pPr>
    </w:p>
    <w:p w14:paraId="2BAEE8E6" w14:textId="702981DD" w:rsidR="004D3A0F" w:rsidRDefault="004D3A0F" w:rsidP="001324C1">
      <w:pPr>
        <w:tabs>
          <w:tab w:val="left" w:pos="2359"/>
        </w:tabs>
        <w:rPr>
          <w:rFonts w:asciiTheme="minorBidi" w:hAnsiTheme="minorBidi"/>
        </w:rPr>
      </w:pPr>
    </w:p>
    <w:p w14:paraId="0367F1FA" w14:textId="45BAAC82" w:rsidR="004D3A0F" w:rsidRDefault="004D3A0F" w:rsidP="001324C1">
      <w:pPr>
        <w:tabs>
          <w:tab w:val="left" w:pos="2359"/>
        </w:tabs>
        <w:rPr>
          <w:rFonts w:asciiTheme="minorBidi" w:hAnsiTheme="minorBidi"/>
        </w:rPr>
      </w:pPr>
    </w:p>
    <w:p w14:paraId="2578C2E8" w14:textId="34E9F608" w:rsidR="004D3A0F" w:rsidRDefault="004D3A0F" w:rsidP="001324C1">
      <w:pPr>
        <w:tabs>
          <w:tab w:val="left" w:pos="2359"/>
        </w:tabs>
        <w:rPr>
          <w:rFonts w:asciiTheme="minorBidi" w:hAnsiTheme="minorBidi"/>
        </w:rPr>
      </w:pPr>
      <w:r w:rsidRPr="004D3A0F">
        <w:rPr>
          <w:rFonts w:asciiTheme="minorBidi" w:hAnsiTheme="minorBidi"/>
          <w:noProof/>
        </w:rPr>
        <mc:AlternateContent>
          <mc:Choice Requires="wps">
            <w:drawing>
              <wp:anchor distT="0" distB="0" distL="114300" distR="114300" simplePos="0" relativeHeight="251663360" behindDoc="0" locked="0" layoutInCell="1" allowOverlap="1" wp14:anchorId="2C9F3503" wp14:editId="5B20A509">
                <wp:simplePos x="0" y="0"/>
                <wp:positionH relativeFrom="column">
                  <wp:posOffset>3970912</wp:posOffset>
                </wp:positionH>
                <wp:positionV relativeFrom="paragraph">
                  <wp:posOffset>97101</wp:posOffset>
                </wp:positionV>
                <wp:extent cx="213360" cy="106680"/>
                <wp:effectExtent l="0" t="0" r="2540" b="0"/>
                <wp:wrapNone/>
                <wp:docPr id="12" name="Rectangle 4"/>
                <wp:cNvGraphicFramePr/>
                <a:graphic xmlns:a="http://schemas.openxmlformats.org/drawingml/2006/main">
                  <a:graphicData uri="http://schemas.microsoft.com/office/word/2010/wordprocessingShape">
                    <wps:wsp>
                      <wps:cNvSpPr/>
                      <wps:spPr>
                        <a:xfrm>
                          <a:off x="0" y="0"/>
                          <a:ext cx="213360" cy="10668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85BBB73" id="Rectangle 4" o:spid="_x0000_s1026" style="position:absolute;margin-left:312.65pt;margin-top:7.65pt;width:16.8pt;height:8.4pt;z-index:2516633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" fillcolor="white [3212]" stroked="f" strokeweight="1pt"/>
            </w:pict>
          </mc:Fallback>
        </mc:AlternateContent>
      </w:r>
    </w:p>
    <w:p w14:paraId="5ABD12E3" w14:textId="228A629D" w:rsidR="004D3A0F" w:rsidRDefault="004D3A0F" w:rsidP="001324C1">
      <w:pPr>
        <w:tabs>
          <w:tab w:val="left" w:pos="2359"/>
        </w:tabs>
        <w:rPr>
          <w:rFonts w:asciiTheme="minorBidi" w:hAnsiTheme="minorBidi"/>
        </w:rPr>
      </w:pPr>
    </w:p>
    <w:p w14:paraId="31F5D3D6" w14:textId="3ECC986D" w:rsidR="004D3A0F" w:rsidRDefault="004D3A0F" w:rsidP="001324C1">
      <w:pPr>
        <w:tabs>
          <w:tab w:val="left" w:pos="2359"/>
        </w:tabs>
        <w:rPr>
          <w:rFonts w:asciiTheme="minorBidi" w:hAnsiTheme="minorBidi"/>
        </w:rPr>
      </w:pPr>
    </w:p>
    <w:p w14:paraId="1C109779" w14:textId="0E683D23" w:rsidR="00463BF7" w:rsidRDefault="00463BF7" w:rsidP="004D3A0F">
      <w:pPr>
        <w:spacing w:line="360" w:lineRule="auto"/>
        <w:rPr>
          <w:rFonts w:asciiTheme="minorBidi" w:hAnsiTheme="minorBidi"/>
        </w:rPr>
      </w:pPr>
    </w:p>
    <w:p w14:paraId="15878685" w14:textId="1EF2819B" w:rsidR="00E76ABA" w:rsidRPr="00014D5F" w:rsidRDefault="00463BF7" w:rsidP="00E76ABA">
      <w:pPr>
        <w:spacing w:line="360" w:lineRule="auto"/>
        <w:rPr>
          <w:rFonts w:asciiTheme="minorBidi" w:hAnsiTheme="minorBidi" w:cstheme="minorBidi"/>
          <w:bCs/>
          <w:sz w:val="22"/>
          <w:szCs w:val="22"/>
        </w:rPr>
      </w:pPr>
      <w:r w:rsidRPr="008805FD">
        <w:rPr>
          <w:rFonts w:ascii="Arial" w:hAnsi="Arial" w:cs="Arial"/>
          <w:b/>
          <w:sz w:val="22"/>
          <w:szCs w:val="22"/>
        </w:rPr>
        <w:t>Figure 2(b)*</w:t>
      </w:r>
      <w:r w:rsidRPr="004D4B35">
        <w:rPr>
          <w:rFonts w:ascii="Arial" w:hAnsi="Arial" w:cs="Arial"/>
          <w:bCs/>
          <w:sz w:val="22"/>
          <w:szCs w:val="22"/>
        </w:rPr>
        <w:t xml:space="preserve"> – </w:t>
      </w:r>
      <w:r w:rsidR="00285F25">
        <w:rPr>
          <w:rFonts w:ascii="Arial" w:hAnsi="Arial" w:cs="Arial"/>
          <w:bCs/>
          <w:sz w:val="22"/>
          <w:szCs w:val="22"/>
        </w:rPr>
        <w:t>Ri</w:t>
      </w:r>
      <w:r w:rsidR="00285F25" w:rsidRPr="00014D5F">
        <w:rPr>
          <w:rFonts w:asciiTheme="minorBidi" w:hAnsiTheme="minorBidi" w:cstheme="minorBidi"/>
          <w:bCs/>
          <w:sz w:val="22"/>
          <w:szCs w:val="22"/>
        </w:rPr>
        <w:t>sk a</w:t>
      </w:r>
      <w:r w:rsidR="00E76ABA" w:rsidRPr="00014D5F">
        <w:rPr>
          <w:rFonts w:asciiTheme="minorBidi" w:hAnsiTheme="minorBidi" w:cstheme="minorBidi"/>
          <w:bCs/>
          <w:sz w:val="22"/>
          <w:szCs w:val="22"/>
        </w:rPr>
        <w:t xml:space="preserve">djusted funnel plot showing variation in proportion listed </w:t>
      </w:r>
      <w:r w:rsidR="00E76ABA" w:rsidRPr="00014D5F">
        <w:rPr>
          <w:rFonts w:asciiTheme="minorBidi" w:hAnsiTheme="minorBidi" w:cstheme="minorBidi"/>
        </w:rPr>
        <w:t>for pre-emptive kidney transplant by centre according to number of pa</w:t>
      </w:r>
      <w:r w:rsidR="002A5B0A" w:rsidRPr="00014D5F">
        <w:rPr>
          <w:rFonts w:asciiTheme="minorBidi" w:hAnsiTheme="minorBidi" w:cstheme="minorBidi"/>
        </w:rPr>
        <w:t>rticipants</w:t>
      </w:r>
      <w:r w:rsidR="00E76ABA" w:rsidRPr="00014D5F">
        <w:rPr>
          <w:rFonts w:asciiTheme="minorBidi" w:hAnsiTheme="minorBidi" w:cstheme="minorBidi"/>
        </w:rPr>
        <w:t xml:space="preserve"> evaluated </w:t>
      </w:r>
    </w:p>
    <w:p w14:paraId="79C9AB7E" w14:textId="2DC4500A" w:rsidR="00463BF7" w:rsidRPr="00014D5F" w:rsidRDefault="00463BF7" w:rsidP="00463BF7">
      <w:pPr>
        <w:spacing w:line="360" w:lineRule="auto"/>
        <w:rPr>
          <w:rFonts w:asciiTheme="minorBidi" w:hAnsiTheme="minorBidi" w:cstheme="minorBidi"/>
          <w:sz w:val="20"/>
          <w:szCs w:val="20"/>
        </w:rPr>
      </w:pPr>
      <w:r w:rsidRPr="00014D5F">
        <w:rPr>
          <w:rFonts w:asciiTheme="minorBidi" w:hAnsiTheme="minorBidi" w:cstheme="minorBidi"/>
          <w:bCs/>
          <w:sz w:val="20"/>
          <w:szCs w:val="20"/>
        </w:rPr>
        <w:t>*</w:t>
      </w:r>
      <w:r w:rsidR="00014D5F" w:rsidRPr="00014D5F">
        <w:rPr>
          <w:rFonts w:asciiTheme="minorBidi" w:hAnsiTheme="minorBidi" w:cstheme="minorBidi"/>
          <w:sz w:val="20"/>
          <w:szCs w:val="20"/>
        </w:rPr>
        <w:t xml:space="preserve">Risk adjusted for all patient and centre factors associated with pre-emptive listing as highlighted in table 2. </w:t>
      </w:r>
      <w:r w:rsidRPr="00014D5F">
        <w:rPr>
          <w:rFonts w:asciiTheme="minorBidi" w:hAnsiTheme="minorBidi" w:cstheme="minorBidi"/>
          <w:sz w:val="20"/>
          <w:szCs w:val="20"/>
        </w:rPr>
        <w:t>Centres with less than 10 observations are not shown</w:t>
      </w:r>
      <w:r w:rsidR="00014D5F" w:rsidRPr="00014D5F">
        <w:rPr>
          <w:rFonts w:asciiTheme="minorBidi" w:hAnsiTheme="minorBidi" w:cstheme="minorBidi"/>
          <w:sz w:val="20"/>
          <w:szCs w:val="20"/>
        </w:rPr>
        <w:t>.</w:t>
      </w:r>
    </w:p>
    <w:p w14:paraId="39B8BF95" w14:textId="40213EB1" w:rsidR="004D3A0F" w:rsidRPr="00014D5F" w:rsidRDefault="002743EC" w:rsidP="00E76ABA">
      <w:pPr>
        <w:spacing w:line="360" w:lineRule="auto"/>
        <w:rPr>
          <w:rFonts w:asciiTheme="minorBidi" w:hAnsiTheme="minorBidi" w:cstheme="minorBidi"/>
          <w:bCs/>
          <w:sz w:val="22"/>
          <w:szCs w:val="22"/>
        </w:rPr>
      </w:pPr>
      <w:r w:rsidRPr="00014D5F">
        <w:rPr>
          <w:rFonts w:asciiTheme="minorBidi" w:hAnsiTheme="minorBidi" w:cstheme="minorBidi"/>
        </w:rPr>
        <w:t xml:space="preserve">** </w:t>
      </w:r>
      <w:r w:rsidRPr="00014D5F">
        <w:rPr>
          <w:rFonts w:asciiTheme="minorBidi" w:hAnsiTheme="minorBidi" w:cstheme="minorBidi"/>
          <w:sz w:val="20"/>
          <w:szCs w:val="20"/>
        </w:rPr>
        <w:t>Number of Pa</w:t>
      </w:r>
      <w:r w:rsidR="002A5B0A" w:rsidRPr="00014D5F">
        <w:rPr>
          <w:rFonts w:asciiTheme="minorBidi" w:hAnsiTheme="minorBidi" w:cstheme="minorBidi"/>
          <w:sz w:val="20"/>
          <w:szCs w:val="20"/>
        </w:rPr>
        <w:t>tients</w:t>
      </w:r>
      <w:r w:rsidRPr="00014D5F">
        <w:rPr>
          <w:rFonts w:asciiTheme="minorBidi" w:hAnsiTheme="minorBidi" w:cstheme="minorBidi"/>
          <w:sz w:val="20"/>
          <w:szCs w:val="20"/>
        </w:rPr>
        <w:t xml:space="preserve">, denotes the number of </w:t>
      </w:r>
      <w:r w:rsidR="002A5B0A" w:rsidRPr="00014D5F">
        <w:rPr>
          <w:rFonts w:asciiTheme="minorBidi" w:hAnsiTheme="minorBidi" w:cstheme="minorBidi"/>
          <w:sz w:val="20"/>
          <w:szCs w:val="20"/>
        </w:rPr>
        <w:t>participants</w:t>
      </w:r>
      <w:r w:rsidRPr="00014D5F">
        <w:rPr>
          <w:rFonts w:asciiTheme="minorBidi" w:hAnsiTheme="minorBidi" w:cstheme="minorBidi"/>
          <w:sz w:val="20"/>
          <w:szCs w:val="20"/>
        </w:rPr>
        <w:t xml:space="preserve"> from a given centre that were analysed (from cohort of patients recruited at each centre for the ATTOM study)</w:t>
      </w:r>
    </w:p>
    <w:sectPr w:rsidR="004D3A0F" w:rsidRPr="00014D5F" w:rsidSect="00FC2D31">
      <w:pgSz w:w="11900" w:h="16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DengXian Light">
    <w:altName w:val="等线 Light"/>
    <w:panose1 w:val="02010600030101010101"/>
    <w:charset w:val="86"/>
    <w:family w:val="auto"/>
    <w:pitch w:val="variable"/>
    <w:sig w:usb0="A00002BF" w:usb1="38CF7CFA" w:usb2="00000016" w:usb3="00000000" w:csb0="0004000F" w:csb1="00000000"/>
  </w:font>
  <w:font w:name="Georgia">
    <w:panose1 w:val="02040502050405020303"/>
    <w:charset w:val="00"/>
    <w:family w:val="roman"/>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63B00E8"/>
    <w:multiLevelType w:val="hybridMultilevel"/>
    <w:tmpl w:val="EA4AC1FC"/>
    <w:lvl w:ilvl="0" w:tplc="04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4C6D2A49"/>
    <w:multiLevelType w:val="hybridMultilevel"/>
    <w:tmpl w:val="E8FEDE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53356A80"/>
    <w:multiLevelType w:val="hybridMultilevel"/>
    <w:tmpl w:val="62D88DF2"/>
    <w:lvl w:ilvl="0" w:tplc="0809000F">
      <w:start w:val="1"/>
      <w:numFmt w:val="decimal"/>
      <w:lvlText w:val="%1."/>
      <w:lvlJc w:val="left"/>
      <w:pPr>
        <w:ind w:left="720" w:hanging="360"/>
      </w:pPr>
      <w:rPr>
        <w:rFonts w:cs="Times New Roman" w:hint="default"/>
      </w:rPr>
    </w:lvl>
    <w:lvl w:ilvl="1" w:tplc="08090019" w:tentative="1">
      <w:start w:val="1"/>
      <w:numFmt w:val="lowerLetter"/>
      <w:lvlText w:val="%2."/>
      <w:lvlJc w:val="left"/>
      <w:pPr>
        <w:ind w:left="1440" w:hanging="360"/>
      </w:pPr>
      <w:rPr>
        <w:rFonts w:cs="Times New Roman"/>
      </w:rPr>
    </w:lvl>
    <w:lvl w:ilvl="2" w:tplc="0809001B" w:tentative="1">
      <w:start w:val="1"/>
      <w:numFmt w:val="lowerRoman"/>
      <w:lvlText w:val="%3."/>
      <w:lvlJc w:val="right"/>
      <w:pPr>
        <w:ind w:left="2160" w:hanging="180"/>
      </w:pPr>
      <w:rPr>
        <w:rFonts w:cs="Times New Roman"/>
      </w:rPr>
    </w:lvl>
    <w:lvl w:ilvl="3" w:tplc="0809000F" w:tentative="1">
      <w:start w:val="1"/>
      <w:numFmt w:val="decimal"/>
      <w:lvlText w:val="%4."/>
      <w:lvlJc w:val="left"/>
      <w:pPr>
        <w:ind w:left="2880" w:hanging="360"/>
      </w:pPr>
      <w:rPr>
        <w:rFonts w:cs="Times New Roman"/>
      </w:rPr>
    </w:lvl>
    <w:lvl w:ilvl="4" w:tplc="08090019" w:tentative="1">
      <w:start w:val="1"/>
      <w:numFmt w:val="lowerLetter"/>
      <w:lvlText w:val="%5."/>
      <w:lvlJc w:val="left"/>
      <w:pPr>
        <w:ind w:left="3600" w:hanging="360"/>
      </w:pPr>
      <w:rPr>
        <w:rFonts w:cs="Times New Roman"/>
      </w:rPr>
    </w:lvl>
    <w:lvl w:ilvl="5" w:tplc="0809001B" w:tentative="1">
      <w:start w:val="1"/>
      <w:numFmt w:val="lowerRoman"/>
      <w:lvlText w:val="%6."/>
      <w:lvlJc w:val="right"/>
      <w:pPr>
        <w:ind w:left="4320" w:hanging="180"/>
      </w:pPr>
      <w:rPr>
        <w:rFonts w:cs="Times New Roman"/>
      </w:rPr>
    </w:lvl>
    <w:lvl w:ilvl="6" w:tplc="0809000F" w:tentative="1">
      <w:start w:val="1"/>
      <w:numFmt w:val="decimal"/>
      <w:lvlText w:val="%7."/>
      <w:lvlJc w:val="left"/>
      <w:pPr>
        <w:ind w:left="5040" w:hanging="360"/>
      </w:pPr>
      <w:rPr>
        <w:rFonts w:cs="Times New Roman"/>
      </w:rPr>
    </w:lvl>
    <w:lvl w:ilvl="7" w:tplc="08090019" w:tentative="1">
      <w:start w:val="1"/>
      <w:numFmt w:val="lowerLetter"/>
      <w:lvlText w:val="%8."/>
      <w:lvlJc w:val="left"/>
      <w:pPr>
        <w:ind w:left="5760" w:hanging="360"/>
      </w:pPr>
      <w:rPr>
        <w:rFonts w:cs="Times New Roman"/>
      </w:rPr>
    </w:lvl>
    <w:lvl w:ilvl="8" w:tplc="0809001B" w:tentative="1">
      <w:start w:val="1"/>
      <w:numFmt w:val="lowerRoman"/>
      <w:lvlText w:val="%9."/>
      <w:lvlJc w:val="right"/>
      <w:pPr>
        <w:ind w:left="6480" w:hanging="180"/>
      </w:pPr>
      <w:rPr>
        <w:rFonts w:cs="Times New Roman"/>
      </w:rPr>
    </w:lvl>
  </w:abstractNum>
  <w:abstractNum w:abstractNumId="3" w15:restartNumberingAfterBreak="0">
    <w:nsid w:val="5A117A53"/>
    <w:multiLevelType w:val="hybridMultilevel"/>
    <w:tmpl w:val="0B340E5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7044E87"/>
    <w:multiLevelType w:val="hybridMultilevel"/>
    <w:tmpl w:val="D126207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695C4B76"/>
    <w:multiLevelType w:val="hybridMultilevel"/>
    <w:tmpl w:val="62D01C7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EC13A7D"/>
    <w:multiLevelType w:val="hybridMultilevel"/>
    <w:tmpl w:val="574A2BF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4"/>
  </w:num>
  <w:num w:numId="3">
    <w:abstractNumId w:val="5"/>
  </w:num>
  <w:num w:numId="4">
    <w:abstractNumId w:val="0"/>
  </w:num>
  <w:num w:numId="5">
    <w:abstractNumId w:val="3"/>
  </w:num>
  <w:num w:numId="6">
    <w:abstractNumId w:val="1"/>
  </w:num>
  <w:num w:numId="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activeWritingStyle w:appName="MSWord" w:lang="fr-FR" w:vendorID="64" w:dllVersion="6" w:nlCheck="1" w:checkStyle="0"/>
  <w:activeWritingStyle w:appName="MSWord" w:lang="en-GB" w:vendorID="64" w:dllVersion="6" w:nlCheck="1" w:checkStyle="1"/>
  <w:activeWritingStyle w:appName="MSWord" w:lang="es-ES" w:vendorID="64" w:dllVersion="6" w:nlCheck="1" w:checkStyle="0"/>
  <w:activeWritingStyle w:appName="MSWord" w:lang="en-US" w:vendorID="64" w:dllVersion="6" w:nlCheck="1" w:checkStyle="1"/>
  <w:activeWritingStyle w:appName="MSWord" w:lang="en-GB" w:vendorID="64" w:dllVersion="4096" w:nlCheck="1" w:checkStyle="0"/>
  <w:activeWritingStyle w:appName="MSWord" w:lang="sv-SE" w:vendorID="64" w:dllVersion="4096" w:nlCheck="1" w:checkStyle="0"/>
  <w:activeWritingStyle w:appName="MSWord" w:lang="fi-FI" w:vendorID="64" w:dllVersion="4096" w:nlCheck="1" w:checkStyle="0"/>
  <w:activeWritingStyle w:appName="MSWord" w:lang="fr-FR" w:vendorID="64" w:dllVersion="4096" w:nlCheck="1" w:checkStyle="0"/>
  <w:activeWritingStyle w:appName="MSWord" w:lang="es-ES" w:vendorID="64" w:dllVersion="4096" w:nlCheck="1" w:checkStyle="0"/>
  <w:proofState w:spelling="clean"/>
  <w:defaultTabStop w:val="720"/>
  <w:characterSpacingControl w:val="doNotCompress"/>
  <w:compat>
    <w:applyBreaking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52F54"/>
    <w:rsid w:val="00014D5F"/>
    <w:rsid w:val="0003030D"/>
    <w:rsid w:val="000B2ED8"/>
    <w:rsid w:val="000C19DB"/>
    <w:rsid w:val="000C647B"/>
    <w:rsid w:val="000E43CC"/>
    <w:rsid w:val="000F0759"/>
    <w:rsid w:val="00115EA4"/>
    <w:rsid w:val="001324C1"/>
    <w:rsid w:val="001509B7"/>
    <w:rsid w:val="00152F54"/>
    <w:rsid w:val="00182A32"/>
    <w:rsid w:val="00184834"/>
    <w:rsid w:val="001B58C3"/>
    <w:rsid w:val="001B66A1"/>
    <w:rsid w:val="001D7359"/>
    <w:rsid w:val="0021353B"/>
    <w:rsid w:val="00221DCE"/>
    <w:rsid w:val="002239C9"/>
    <w:rsid w:val="002574EF"/>
    <w:rsid w:val="00270875"/>
    <w:rsid w:val="002743EC"/>
    <w:rsid w:val="00285F25"/>
    <w:rsid w:val="002A5B0A"/>
    <w:rsid w:val="00334960"/>
    <w:rsid w:val="00366424"/>
    <w:rsid w:val="00395E46"/>
    <w:rsid w:val="003A7213"/>
    <w:rsid w:val="003C45CE"/>
    <w:rsid w:val="003E28B5"/>
    <w:rsid w:val="003E6E61"/>
    <w:rsid w:val="0044645B"/>
    <w:rsid w:val="00463BF7"/>
    <w:rsid w:val="00467027"/>
    <w:rsid w:val="00477C65"/>
    <w:rsid w:val="004A2BB3"/>
    <w:rsid w:val="004D3A0F"/>
    <w:rsid w:val="004D777B"/>
    <w:rsid w:val="00532437"/>
    <w:rsid w:val="0053533D"/>
    <w:rsid w:val="0055227E"/>
    <w:rsid w:val="00565739"/>
    <w:rsid w:val="005776B4"/>
    <w:rsid w:val="00595DE7"/>
    <w:rsid w:val="00597C6C"/>
    <w:rsid w:val="005B1175"/>
    <w:rsid w:val="005E14EF"/>
    <w:rsid w:val="005F4B12"/>
    <w:rsid w:val="005F6632"/>
    <w:rsid w:val="00636146"/>
    <w:rsid w:val="006364A8"/>
    <w:rsid w:val="00655DD7"/>
    <w:rsid w:val="00666ABD"/>
    <w:rsid w:val="0067786F"/>
    <w:rsid w:val="006905F8"/>
    <w:rsid w:val="006E2770"/>
    <w:rsid w:val="006F3457"/>
    <w:rsid w:val="00746865"/>
    <w:rsid w:val="00781EFC"/>
    <w:rsid w:val="00783D74"/>
    <w:rsid w:val="00792C85"/>
    <w:rsid w:val="0079484B"/>
    <w:rsid w:val="007E5715"/>
    <w:rsid w:val="007F3B7F"/>
    <w:rsid w:val="007F7BF1"/>
    <w:rsid w:val="00822E92"/>
    <w:rsid w:val="00824B2C"/>
    <w:rsid w:val="00893E79"/>
    <w:rsid w:val="00895593"/>
    <w:rsid w:val="00932D41"/>
    <w:rsid w:val="009E1896"/>
    <w:rsid w:val="009E5BCC"/>
    <w:rsid w:val="009F746A"/>
    <w:rsid w:val="00A056CC"/>
    <w:rsid w:val="00A4424C"/>
    <w:rsid w:val="00A62725"/>
    <w:rsid w:val="00AC58C6"/>
    <w:rsid w:val="00B31DCB"/>
    <w:rsid w:val="00B35CBF"/>
    <w:rsid w:val="00B63C9E"/>
    <w:rsid w:val="00B808CC"/>
    <w:rsid w:val="00C164F9"/>
    <w:rsid w:val="00C257DD"/>
    <w:rsid w:val="00C67EC6"/>
    <w:rsid w:val="00CB7AD6"/>
    <w:rsid w:val="00CF2573"/>
    <w:rsid w:val="00D62A60"/>
    <w:rsid w:val="00D977A2"/>
    <w:rsid w:val="00DC6186"/>
    <w:rsid w:val="00DF028C"/>
    <w:rsid w:val="00E361D6"/>
    <w:rsid w:val="00E46705"/>
    <w:rsid w:val="00E613D5"/>
    <w:rsid w:val="00E76ABA"/>
    <w:rsid w:val="00E81517"/>
    <w:rsid w:val="00E95D7B"/>
    <w:rsid w:val="00EA354F"/>
    <w:rsid w:val="00F65B40"/>
    <w:rsid w:val="00F721C4"/>
    <w:rsid w:val="00F807AE"/>
    <w:rsid w:val="00FC2D31"/>
    <w:rsid w:val="00FC4929"/>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800D368"/>
  <w15:chartTrackingRefBased/>
  <w15:docId w15:val="{3EC41B71-1A4C-7C43-9F68-21978874BA0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D74"/>
    <w:rPr>
      <w:rFonts w:ascii="Times New Roman" w:eastAsia="Times New Roman" w:hAnsi="Times New Roman" w:cs="Times New Roman"/>
    </w:rPr>
  </w:style>
  <w:style w:type="paragraph" w:styleId="Heading3">
    <w:name w:val="heading 3"/>
    <w:basedOn w:val="Normal"/>
    <w:next w:val="Normal"/>
    <w:link w:val="Heading3Char"/>
    <w:uiPriority w:val="9"/>
    <w:semiHidden/>
    <w:unhideWhenUsed/>
    <w:qFormat/>
    <w:rsid w:val="00463BF7"/>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152F54"/>
    <w:pPr>
      <w:keepNext/>
      <w:keepLines/>
      <w:spacing w:before="40"/>
      <w:outlineLvl w:val="3"/>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4Char">
    <w:name w:val="Heading 4 Char"/>
    <w:basedOn w:val="DefaultParagraphFont"/>
    <w:link w:val="Heading4"/>
    <w:uiPriority w:val="9"/>
    <w:rsid w:val="00152F54"/>
    <w:rPr>
      <w:rFonts w:ascii="Times New Roman" w:hAnsi="Times New Roman" w:cs="Times New Roman"/>
      <w:b/>
      <w:bCs/>
      <w:lang w:val="en-US"/>
    </w:rPr>
  </w:style>
  <w:style w:type="character" w:styleId="CommentReference">
    <w:name w:val="annotation reference"/>
    <w:basedOn w:val="DefaultParagraphFont"/>
    <w:uiPriority w:val="99"/>
    <w:semiHidden/>
    <w:unhideWhenUsed/>
    <w:rsid w:val="00152F54"/>
    <w:rPr>
      <w:sz w:val="16"/>
      <w:szCs w:val="16"/>
    </w:rPr>
  </w:style>
  <w:style w:type="paragraph" w:styleId="BalloonText">
    <w:name w:val="Balloon Text"/>
    <w:basedOn w:val="Normal"/>
    <w:link w:val="BalloonTextChar"/>
    <w:uiPriority w:val="99"/>
    <w:semiHidden/>
    <w:unhideWhenUsed/>
    <w:rsid w:val="00DC6186"/>
    <w:rPr>
      <w:sz w:val="18"/>
      <w:szCs w:val="18"/>
    </w:rPr>
  </w:style>
  <w:style w:type="character" w:customStyle="1" w:styleId="BalloonTextChar">
    <w:name w:val="Balloon Text Char"/>
    <w:basedOn w:val="DefaultParagraphFont"/>
    <w:link w:val="BalloonText"/>
    <w:uiPriority w:val="99"/>
    <w:semiHidden/>
    <w:rsid w:val="00DC6186"/>
    <w:rPr>
      <w:rFonts w:ascii="Times New Roman" w:hAnsi="Times New Roman" w:cs="Times New Roman"/>
      <w:sz w:val="18"/>
      <w:szCs w:val="18"/>
      <w:lang w:val="en-US"/>
    </w:rPr>
  </w:style>
  <w:style w:type="paragraph" w:styleId="ListParagraph">
    <w:name w:val="List Paragraph"/>
    <w:basedOn w:val="Normal"/>
    <w:uiPriority w:val="34"/>
    <w:qFormat/>
    <w:rsid w:val="00463BF7"/>
    <w:pPr>
      <w:ind w:left="720"/>
      <w:contextualSpacing/>
    </w:pPr>
  </w:style>
  <w:style w:type="character" w:styleId="Hyperlink">
    <w:name w:val="Hyperlink"/>
    <w:basedOn w:val="DefaultParagraphFont"/>
    <w:uiPriority w:val="99"/>
    <w:rsid w:val="00463BF7"/>
    <w:rPr>
      <w:rFonts w:cs="Times New Roman"/>
      <w:color w:val="0000FF"/>
      <w:u w:val="single"/>
    </w:rPr>
  </w:style>
  <w:style w:type="character" w:customStyle="1" w:styleId="Heading3Char">
    <w:name w:val="Heading 3 Char"/>
    <w:basedOn w:val="DefaultParagraphFont"/>
    <w:link w:val="Heading3"/>
    <w:uiPriority w:val="9"/>
    <w:semiHidden/>
    <w:rsid w:val="00463BF7"/>
    <w:rPr>
      <w:rFonts w:asciiTheme="majorHAnsi" w:eastAsiaTheme="majorEastAsia" w:hAnsiTheme="majorHAnsi" w:cstheme="majorBidi"/>
      <w:color w:val="1F3763" w:themeColor="accent1" w:themeShade="7F"/>
      <w:lang w:val="en-US"/>
    </w:rPr>
  </w:style>
  <w:style w:type="paragraph" w:styleId="NormalWeb">
    <w:name w:val="Normal (Web)"/>
    <w:basedOn w:val="Normal"/>
    <w:uiPriority w:val="99"/>
    <w:unhideWhenUsed/>
    <w:rsid w:val="00463BF7"/>
    <w:pPr>
      <w:spacing w:before="100" w:beforeAutospacing="1" w:after="100" w:afterAutospacing="1"/>
    </w:pPr>
  </w:style>
  <w:style w:type="character" w:styleId="HTMLCite">
    <w:name w:val="HTML Cite"/>
    <w:basedOn w:val="DefaultParagraphFont"/>
    <w:uiPriority w:val="99"/>
    <w:semiHidden/>
    <w:unhideWhenUsed/>
    <w:rsid w:val="00463BF7"/>
    <w:rPr>
      <w:i w:val="0"/>
      <w:iCs w:val="0"/>
      <w:color w:val="006D21"/>
    </w:rPr>
  </w:style>
  <w:style w:type="character" w:styleId="Strong">
    <w:name w:val="Strong"/>
    <w:basedOn w:val="DefaultParagraphFont"/>
    <w:uiPriority w:val="22"/>
    <w:qFormat/>
    <w:rsid w:val="00463BF7"/>
    <w:rPr>
      <w:b/>
      <w:bCs/>
    </w:rPr>
  </w:style>
  <w:style w:type="paragraph" w:styleId="CommentText">
    <w:name w:val="annotation text"/>
    <w:basedOn w:val="Normal"/>
    <w:link w:val="CommentTextChar"/>
    <w:uiPriority w:val="99"/>
    <w:semiHidden/>
    <w:unhideWhenUsed/>
    <w:rsid w:val="00463BF7"/>
    <w:rPr>
      <w:sz w:val="20"/>
      <w:szCs w:val="20"/>
    </w:rPr>
  </w:style>
  <w:style w:type="character" w:customStyle="1" w:styleId="CommentTextChar">
    <w:name w:val="Comment Text Char"/>
    <w:basedOn w:val="DefaultParagraphFont"/>
    <w:link w:val="CommentText"/>
    <w:uiPriority w:val="99"/>
    <w:semiHidden/>
    <w:rsid w:val="00463BF7"/>
    <w:rPr>
      <w:sz w:val="20"/>
      <w:szCs w:val="20"/>
      <w:lang w:val="en-US"/>
    </w:rPr>
  </w:style>
  <w:style w:type="paragraph" w:styleId="CommentSubject">
    <w:name w:val="annotation subject"/>
    <w:basedOn w:val="CommentText"/>
    <w:next w:val="CommentText"/>
    <w:link w:val="CommentSubjectChar"/>
    <w:uiPriority w:val="99"/>
    <w:semiHidden/>
    <w:unhideWhenUsed/>
    <w:rsid w:val="00463BF7"/>
    <w:rPr>
      <w:b/>
      <w:bCs/>
    </w:rPr>
  </w:style>
  <w:style w:type="character" w:customStyle="1" w:styleId="CommentSubjectChar">
    <w:name w:val="Comment Subject Char"/>
    <w:basedOn w:val="CommentTextChar"/>
    <w:link w:val="CommentSubject"/>
    <w:uiPriority w:val="99"/>
    <w:semiHidden/>
    <w:rsid w:val="00463BF7"/>
    <w:rPr>
      <w:b/>
      <w:bCs/>
      <w:sz w:val="20"/>
      <w:szCs w:val="20"/>
      <w:lang w:val="en-US"/>
    </w:rPr>
  </w:style>
  <w:style w:type="paragraph" w:styleId="Revision">
    <w:name w:val="Revision"/>
    <w:hidden/>
    <w:uiPriority w:val="99"/>
    <w:semiHidden/>
    <w:rsid w:val="00463BF7"/>
    <w:rPr>
      <w:lang w:val="en-US"/>
    </w:rPr>
  </w:style>
  <w:style w:type="character" w:styleId="FollowedHyperlink">
    <w:name w:val="FollowedHyperlink"/>
    <w:basedOn w:val="DefaultParagraphFont"/>
    <w:uiPriority w:val="99"/>
    <w:semiHidden/>
    <w:unhideWhenUsed/>
    <w:rsid w:val="00463BF7"/>
    <w:rPr>
      <w:color w:val="954F72" w:themeColor="followedHyperlink"/>
      <w:u w:val="single"/>
    </w:rPr>
  </w:style>
  <w:style w:type="paragraph" w:styleId="DocumentMap">
    <w:name w:val="Document Map"/>
    <w:basedOn w:val="Normal"/>
    <w:link w:val="DocumentMapChar"/>
    <w:uiPriority w:val="99"/>
    <w:semiHidden/>
    <w:unhideWhenUsed/>
    <w:rsid w:val="00463BF7"/>
  </w:style>
  <w:style w:type="character" w:customStyle="1" w:styleId="DocumentMapChar">
    <w:name w:val="Document Map Char"/>
    <w:basedOn w:val="DefaultParagraphFont"/>
    <w:link w:val="DocumentMap"/>
    <w:uiPriority w:val="99"/>
    <w:semiHidden/>
    <w:rsid w:val="00463BF7"/>
    <w:rPr>
      <w:rFonts w:ascii="Times New Roman" w:hAnsi="Times New Roman" w:cs="Times New Roman"/>
      <w:lang w:val="en-US"/>
    </w:rPr>
  </w:style>
  <w:style w:type="character" w:customStyle="1" w:styleId="apple-converted-space">
    <w:name w:val="apple-converted-space"/>
    <w:basedOn w:val="DefaultParagraphFont"/>
    <w:rsid w:val="00463BF7"/>
  </w:style>
  <w:style w:type="character" w:styleId="Emphasis">
    <w:name w:val="Emphasis"/>
    <w:basedOn w:val="DefaultParagraphFont"/>
    <w:uiPriority w:val="20"/>
    <w:qFormat/>
    <w:rsid w:val="00463BF7"/>
    <w:rPr>
      <w:i/>
      <w:iCs/>
    </w:rPr>
  </w:style>
  <w:style w:type="paragraph" w:customStyle="1" w:styleId="msonormal0">
    <w:name w:val="msonormal"/>
    <w:basedOn w:val="Normal"/>
    <w:rsid w:val="001D7359"/>
    <w:pPr>
      <w:spacing w:before="100" w:beforeAutospacing="1" w:after="100" w:afterAutospacing="1"/>
    </w:pPr>
  </w:style>
  <w:style w:type="paragraph" w:customStyle="1" w:styleId="xl65">
    <w:name w:val="xl65"/>
    <w:basedOn w:val="Normal"/>
    <w:rsid w:val="001D7359"/>
    <w:pPr>
      <w:spacing w:before="100" w:beforeAutospacing="1" w:after="100" w:afterAutospacing="1"/>
      <w:jc w:val="center"/>
    </w:pPr>
  </w:style>
  <w:style w:type="paragraph" w:customStyle="1" w:styleId="xl66">
    <w:name w:val="xl66"/>
    <w:basedOn w:val="Normal"/>
    <w:rsid w:val="001D7359"/>
    <w:pPr>
      <w:spacing w:before="100" w:beforeAutospacing="1" w:after="100" w:afterAutospacing="1"/>
      <w:textAlignment w:val="center"/>
    </w:pPr>
    <w:rPr>
      <w:rFonts w:ascii="Arial" w:hAnsi="Arial" w:cs="Arial"/>
      <w:b/>
      <w:bCs/>
      <w:sz w:val="22"/>
      <w:szCs w:val="22"/>
    </w:rPr>
  </w:style>
  <w:style w:type="paragraph" w:customStyle="1" w:styleId="xl67">
    <w:name w:val="xl67"/>
    <w:basedOn w:val="Normal"/>
    <w:rsid w:val="001D7359"/>
    <w:pPr>
      <w:spacing w:before="100" w:beforeAutospacing="1" w:after="100" w:afterAutospacing="1"/>
      <w:textAlignment w:val="center"/>
    </w:pPr>
    <w:rPr>
      <w:rFonts w:ascii="Arial" w:hAnsi="Arial" w:cs="Arial"/>
      <w:sz w:val="22"/>
      <w:szCs w:val="22"/>
    </w:rPr>
  </w:style>
  <w:style w:type="paragraph" w:customStyle="1" w:styleId="xl68">
    <w:name w:val="xl68"/>
    <w:basedOn w:val="Normal"/>
    <w:rsid w:val="001D7359"/>
    <w:pPr>
      <w:spacing w:before="100" w:beforeAutospacing="1" w:after="100" w:afterAutospacing="1"/>
      <w:jc w:val="center"/>
      <w:textAlignment w:val="center"/>
    </w:pPr>
    <w:rPr>
      <w:rFonts w:ascii="Arial" w:hAnsi="Arial" w:cs="Arial"/>
      <w:sz w:val="22"/>
      <w:szCs w:val="22"/>
    </w:rPr>
  </w:style>
  <w:style w:type="paragraph" w:customStyle="1" w:styleId="xl69">
    <w:name w:val="xl69"/>
    <w:basedOn w:val="Normal"/>
    <w:rsid w:val="001D7359"/>
    <w:pPr>
      <w:spacing w:before="100" w:beforeAutospacing="1" w:after="100" w:afterAutospacing="1"/>
      <w:textAlignment w:val="center"/>
    </w:pPr>
    <w:rPr>
      <w:rFonts w:ascii="Arial" w:hAnsi="Arial" w:cs="Arial"/>
      <w:sz w:val="22"/>
      <w:szCs w:val="22"/>
    </w:rPr>
  </w:style>
  <w:style w:type="paragraph" w:customStyle="1" w:styleId="xl70">
    <w:name w:val="xl70"/>
    <w:basedOn w:val="Normal"/>
    <w:rsid w:val="001D7359"/>
    <w:pPr>
      <w:pBdr>
        <w:top w:val="single" w:sz="4" w:space="0" w:color="auto"/>
      </w:pBdr>
      <w:shd w:val="clear" w:color="000000" w:fill="BDD7EE"/>
      <w:spacing w:before="100" w:beforeAutospacing="1" w:after="100" w:afterAutospacing="1"/>
      <w:textAlignment w:val="center"/>
    </w:pPr>
    <w:rPr>
      <w:rFonts w:ascii="Arial" w:hAnsi="Arial" w:cs="Arial"/>
      <w:b/>
      <w:bCs/>
      <w:sz w:val="22"/>
      <w:szCs w:val="22"/>
    </w:rPr>
  </w:style>
  <w:style w:type="paragraph" w:customStyle="1" w:styleId="xl71">
    <w:name w:val="xl71"/>
    <w:basedOn w:val="Normal"/>
    <w:rsid w:val="001D7359"/>
    <w:pPr>
      <w:pBdr>
        <w:top w:val="single" w:sz="4" w:space="0" w:color="auto"/>
        <w:bottom w:val="single" w:sz="4" w:space="0" w:color="auto"/>
      </w:pBdr>
      <w:shd w:val="clear" w:color="000000" w:fill="BDD7EE"/>
      <w:spacing w:before="100" w:beforeAutospacing="1" w:after="100" w:afterAutospacing="1"/>
      <w:jc w:val="center"/>
      <w:textAlignment w:val="center"/>
    </w:pPr>
    <w:rPr>
      <w:b/>
      <w:bCs/>
    </w:rPr>
  </w:style>
  <w:style w:type="paragraph" w:customStyle="1" w:styleId="xl72">
    <w:name w:val="xl72"/>
    <w:basedOn w:val="Normal"/>
    <w:rsid w:val="001D7359"/>
    <w:pPr>
      <w:pBdr>
        <w:top w:val="single" w:sz="4" w:space="0" w:color="auto"/>
      </w:pBdr>
      <w:shd w:val="clear" w:color="000000" w:fill="BDD7EE"/>
      <w:spacing w:before="100" w:beforeAutospacing="1" w:after="100" w:afterAutospacing="1"/>
      <w:jc w:val="center"/>
      <w:textAlignment w:val="center"/>
    </w:pPr>
  </w:style>
  <w:style w:type="paragraph" w:customStyle="1" w:styleId="xl73">
    <w:name w:val="xl73"/>
    <w:basedOn w:val="Normal"/>
    <w:rsid w:val="001D7359"/>
    <w:pPr>
      <w:pBdr>
        <w:bottom w:val="single" w:sz="4" w:space="0" w:color="auto"/>
      </w:pBdr>
      <w:shd w:val="clear" w:color="000000" w:fill="BDD7EE"/>
      <w:spacing w:before="100" w:beforeAutospacing="1" w:after="100" w:afterAutospacing="1"/>
      <w:textAlignment w:val="center"/>
    </w:pPr>
    <w:rPr>
      <w:rFonts w:ascii="Arial" w:hAnsi="Arial" w:cs="Arial"/>
      <w:b/>
      <w:bCs/>
      <w:sz w:val="22"/>
      <w:szCs w:val="22"/>
    </w:rPr>
  </w:style>
  <w:style w:type="paragraph" w:customStyle="1" w:styleId="xl74">
    <w:name w:val="xl74"/>
    <w:basedOn w:val="Normal"/>
    <w:rsid w:val="001D7359"/>
    <w:pPr>
      <w:pBdr>
        <w:bottom w:val="single" w:sz="4" w:space="0" w:color="auto"/>
      </w:pBdr>
      <w:shd w:val="clear" w:color="000000" w:fill="BDD7EE"/>
      <w:spacing w:before="100" w:beforeAutospacing="1" w:after="100" w:afterAutospacing="1"/>
      <w:jc w:val="center"/>
      <w:textAlignment w:val="center"/>
    </w:pPr>
    <w:rPr>
      <w:rFonts w:ascii="Arial" w:hAnsi="Arial" w:cs="Arial"/>
      <w:b/>
      <w:bCs/>
      <w:sz w:val="22"/>
      <w:szCs w:val="22"/>
    </w:rPr>
  </w:style>
  <w:style w:type="paragraph" w:customStyle="1" w:styleId="xl75">
    <w:name w:val="xl75"/>
    <w:basedOn w:val="Normal"/>
    <w:rsid w:val="001D7359"/>
    <w:pPr>
      <w:pBdr>
        <w:bottom w:val="single" w:sz="4" w:space="0" w:color="auto"/>
      </w:pBdr>
      <w:spacing w:before="100" w:beforeAutospacing="1" w:after="100" w:afterAutospacing="1"/>
      <w:textAlignment w:val="center"/>
    </w:pPr>
    <w:rPr>
      <w:rFonts w:ascii="Arial" w:hAnsi="Arial" w:cs="Arial"/>
      <w:sz w:val="22"/>
      <w:szCs w:val="22"/>
    </w:rPr>
  </w:style>
  <w:style w:type="paragraph" w:customStyle="1" w:styleId="xl76">
    <w:name w:val="xl76"/>
    <w:basedOn w:val="Normal"/>
    <w:rsid w:val="001D7359"/>
    <w:pPr>
      <w:pBdr>
        <w:bottom w:val="single" w:sz="4" w:space="0" w:color="auto"/>
      </w:pBdr>
      <w:spacing w:before="100" w:beforeAutospacing="1" w:after="100" w:afterAutospacing="1"/>
      <w:jc w:val="center"/>
      <w:textAlignment w:val="center"/>
    </w:pPr>
    <w:rPr>
      <w:rFonts w:ascii="Arial" w:hAnsi="Arial" w:cs="Arial"/>
      <w:sz w:val="22"/>
      <w:szCs w:val="22"/>
    </w:rPr>
  </w:style>
  <w:style w:type="paragraph" w:customStyle="1" w:styleId="xl77">
    <w:name w:val="xl77"/>
    <w:basedOn w:val="Normal"/>
    <w:rsid w:val="001D7359"/>
    <w:pPr>
      <w:pBdr>
        <w:top w:val="single" w:sz="4" w:space="0" w:color="auto"/>
        <w:bottom w:val="single" w:sz="4" w:space="0" w:color="auto"/>
      </w:pBdr>
      <w:shd w:val="clear" w:color="000000" w:fill="BDD7EE"/>
      <w:spacing w:before="100" w:beforeAutospacing="1" w:after="100" w:afterAutospacing="1"/>
      <w:jc w:val="center"/>
      <w:textAlignment w:val="center"/>
    </w:pPr>
    <w:rPr>
      <w:b/>
      <w:bCs/>
    </w:rPr>
  </w:style>
  <w:style w:type="paragraph" w:customStyle="1" w:styleId="font5">
    <w:name w:val="font5"/>
    <w:basedOn w:val="Normal"/>
    <w:rsid w:val="001D7359"/>
    <w:pPr>
      <w:spacing w:before="100" w:beforeAutospacing="1" w:after="100" w:afterAutospacing="1"/>
    </w:pPr>
    <w:rPr>
      <w:rFonts w:ascii="Arial" w:hAnsi="Arial" w:cs="Arial"/>
      <w:color w:val="000000"/>
      <w:sz w:val="20"/>
      <w:szCs w:val="20"/>
    </w:rPr>
  </w:style>
  <w:style w:type="paragraph" w:customStyle="1" w:styleId="font6">
    <w:name w:val="font6"/>
    <w:basedOn w:val="Normal"/>
    <w:rsid w:val="001D7359"/>
    <w:pPr>
      <w:spacing w:before="100" w:beforeAutospacing="1" w:after="100" w:afterAutospacing="1"/>
    </w:pPr>
    <w:rPr>
      <w:rFonts w:ascii="Arial" w:hAnsi="Arial" w:cs="Arial"/>
      <w:color w:val="000000"/>
      <w:sz w:val="20"/>
      <w:szCs w:val="20"/>
    </w:rPr>
  </w:style>
  <w:style w:type="paragraph" w:customStyle="1" w:styleId="xl78">
    <w:name w:val="xl78"/>
    <w:basedOn w:val="Normal"/>
    <w:rsid w:val="001D7359"/>
    <w:pPr>
      <w:pBdr>
        <w:bottom w:val="single" w:sz="4" w:space="0" w:color="auto"/>
      </w:pBdr>
      <w:shd w:val="clear" w:color="000000" w:fill="BDD7EE"/>
      <w:spacing w:before="100" w:beforeAutospacing="1" w:after="100" w:afterAutospacing="1"/>
      <w:textAlignment w:val="center"/>
    </w:pPr>
    <w:rPr>
      <w:rFonts w:ascii="Arial" w:hAnsi="Arial" w:cs="Arial"/>
      <w:b/>
      <w:bCs/>
      <w:sz w:val="20"/>
      <w:szCs w:val="20"/>
    </w:rPr>
  </w:style>
  <w:style w:type="paragraph" w:customStyle="1" w:styleId="xl79">
    <w:name w:val="xl79"/>
    <w:basedOn w:val="Normal"/>
    <w:rsid w:val="001D7359"/>
    <w:pPr>
      <w:pBdr>
        <w:bottom w:val="single" w:sz="4" w:space="0" w:color="auto"/>
      </w:pBdr>
      <w:shd w:val="clear" w:color="000000" w:fill="BDD7EE"/>
      <w:spacing w:before="100" w:beforeAutospacing="1" w:after="100" w:afterAutospacing="1"/>
      <w:jc w:val="center"/>
      <w:textAlignment w:val="center"/>
    </w:pPr>
    <w:rPr>
      <w:rFonts w:ascii="Arial" w:hAnsi="Arial" w:cs="Arial"/>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5953897">
      <w:bodyDiv w:val="1"/>
      <w:marLeft w:val="0"/>
      <w:marRight w:val="0"/>
      <w:marTop w:val="0"/>
      <w:marBottom w:val="0"/>
      <w:divBdr>
        <w:top w:val="none" w:sz="0" w:space="0" w:color="auto"/>
        <w:left w:val="none" w:sz="0" w:space="0" w:color="auto"/>
        <w:bottom w:val="none" w:sz="0" w:space="0" w:color="auto"/>
        <w:right w:val="none" w:sz="0" w:space="0" w:color="auto"/>
      </w:divBdr>
    </w:div>
    <w:div w:id="182981085">
      <w:bodyDiv w:val="1"/>
      <w:marLeft w:val="0"/>
      <w:marRight w:val="0"/>
      <w:marTop w:val="0"/>
      <w:marBottom w:val="0"/>
      <w:divBdr>
        <w:top w:val="none" w:sz="0" w:space="0" w:color="auto"/>
        <w:left w:val="none" w:sz="0" w:space="0" w:color="auto"/>
        <w:bottom w:val="none" w:sz="0" w:space="0" w:color="auto"/>
        <w:right w:val="none" w:sz="0" w:space="0" w:color="auto"/>
      </w:divBdr>
    </w:div>
    <w:div w:id="239020159">
      <w:bodyDiv w:val="1"/>
      <w:marLeft w:val="0"/>
      <w:marRight w:val="0"/>
      <w:marTop w:val="0"/>
      <w:marBottom w:val="0"/>
      <w:divBdr>
        <w:top w:val="none" w:sz="0" w:space="0" w:color="auto"/>
        <w:left w:val="none" w:sz="0" w:space="0" w:color="auto"/>
        <w:bottom w:val="none" w:sz="0" w:space="0" w:color="auto"/>
        <w:right w:val="none" w:sz="0" w:space="0" w:color="auto"/>
      </w:divBdr>
    </w:div>
    <w:div w:id="365834979">
      <w:bodyDiv w:val="1"/>
      <w:marLeft w:val="0"/>
      <w:marRight w:val="0"/>
      <w:marTop w:val="0"/>
      <w:marBottom w:val="0"/>
      <w:divBdr>
        <w:top w:val="none" w:sz="0" w:space="0" w:color="auto"/>
        <w:left w:val="none" w:sz="0" w:space="0" w:color="auto"/>
        <w:bottom w:val="none" w:sz="0" w:space="0" w:color="auto"/>
        <w:right w:val="none" w:sz="0" w:space="0" w:color="auto"/>
      </w:divBdr>
    </w:div>
    <w:div w:id="372116571">
      <w:bodyDiv w:val="1"/>
      <w:marLeft w:val="0"/>
      <w:marRight w:val="0"/>
      <w:marTop w:val="0"/>
      <w:marBottom w:val="0"/>
      <w:divBdr>
        <w:top w:val="none" w:sz="0" w:space="0" w:color="auto"/>
        <w:left w:val="none" w:sz="0" w:space="0" w:color="auto"/>
        <w:bottom w:val="none" w:sz="0" w:space="0" w:color="auto"/>
        <w:right w:val="none" w:sz="0" w:space="0" w:color="auto"/>
      </w:divBdr>
    </w:div>
    <w:div w:id="383915945">
      <w:bodyDiv w:val="1"/>
      <w:marLeft w:val="0"/>
      <w:marRight w:val="0"/>
      <w:marTop w:val="0"/>
      <w:marBottom w:val="0"/>
      <w:divBdr>
        <w:top w:val="none" w:sz="0" w:space="0" w:color="auto"/>
        <w:left w:val="none" w:sz="0" w:space="0" w:color="auto"/>
        <w:bottom w:val="none" w:sz="0" w:space="0" w:color="auto"/>
        <w:right w:val="none" w:sz="0" w:space="0" w:color="auto"/>
      </w:divBdr>
    </w:div>
    <w:div w:id="392698817">
      <w:bodyDiv w:val="1"/>
      <w:marLeft w:val="0"/>
      <w:marRight w:val="0"/>
      <w:marTop w:val="0"/>
      <w:marBottom w:val="0"/>
      <w:divBdr>
        <w:top w:val="none" w:sz="0" w:space="0" w:color="auto"/>
        <w:left w:val="none" w:sz="0" w:space="0" w:color="auto"/>
        <w:bottom w:val="none" w:sz="0" w:space="0" w:color="auto"/>
        <w:right w:val="none" w:sz="0" w:space="0" w:color="auto"/>
      </w:divBdr>
    </w:div>
    <w:div w:id="420493666">
      <w:bodyDiv w:val="1"/>
      <w:marLeft w:val="0"/>
      <w:marRight w:val="0"/>
      <w:marTop w:val="0"/>
      <w:marBottom w:val="0"/>
      <w:divBdr>
        <w:top w:val="none" w:sz="0" w:space="0" w:color="auto"/>
        <w:left w:val="none" w:sz="0" w:space="0" w:color="auto"/>
        <w:bottom w:val="none" w:sz="0" w:space="0" w:color="auto"/>
        <w:right w:val="none" w:sz="0" w:space="0" w:color="auto"/>
      </w:divBdr>
    </w:div>
    <w:div w:id="570164989">
      <w:bodyDiv w:val="1"/>
      <w:marLeft w:val="0"/>
      <w:marRight w:val="0"/>
      <w:marTop w:val="0"/>
      <w:marBottom w:val="0"/>
      <w:divBdr>
        <w:top w:val="none" w:sz="0" w:space="0" w:color="auto"/>
        <w:left w:val="none" w:sz="0" w:space="0" w:color="auto"/>
        <w:bottom w:val="none" w:sz="0" w:space="0" w:color="auto"/>
        <w:right w:val="none" w:sz="0" w:space="0" w:color="auto"/>
      </w:divBdr>
    </w:div>
    <w:div w:id="709454386">
      <w:bodyDiv w:val="1"/>
      <w:marLeft w:val="0"/>
      <w:marRight w:val="0"/>
      <w:marTop w:val="0"/>
      <w:marBottom w:val="0"/>
      <w:divBdr>
        <w:top w:val="none" w:sz="0" w:space="0" w:color="auto"/>
        <w:left w:val="none" w:sz="0" w:space="0" w:color="auto"/>
        <w:bottom w:val="none" w:sz="0" w:space="0" w:color="auto"/>
        <w:right w:val="none" w:sz="0" w:space="0" w:color="auto"/>
      </w:divBdr>
    </w:div>
    <w:div w:id="772286589">
      <w:bodyDiv w:val="1"/>
      <w:marLeft w:val="0"/>
      <w:marRight w:val="0"/>
      <w:marTop w:val="0"/>
      <w:marBottom w:val="0"/>
      <w:divBdr>
        <w:top w:val="none" w:sz="0" w:space="0" w:color="auto"/>
        <w:left w:val="none" w:sz="0" w:space="0" w:color="auto"/>
        <w:bottom w:val="none" w:sz="0" w:space="0" w:color="auto"/>
        <w:right w:val="none" w:sz="0" w:space="0" w:color="auto"/>
      </w:divBdr>
    </w:div>
    <w:div w:id="789319494">
      <w:bodyDiv w:val="1"/>
      <w:marLeft w:val="0"/>
      <w:marRight w:val="0"/>
      <w:marTop w:val="0"/>
      <w:marBottom w:val="0"/>
      <w:divBdr>
        <w:top w:val="none" w:sz="0" w:space="0" w:color="auto"/>
        <w:left w:val="none" w:sz="0" w:space="0" w:color="auto"/>
        <w:bottom w:val="none" w:sz="0" w:space="0" w:color="auto"/>
        <w:right w:val="none" w:sz="0" w:space="0" w:color="auto"/>
      </w:divBdr>
    </w:div>
    <w:div w:id="868295505">
      <w:bodyDiv w:val="1"/>
      <w:marLeft w:val="0"/>
      <w:marRight w:val="0"/>
      <w:marTop w:val="0"/>
      <w:marBottom w:val="0"/>
      <w:divBdr>
        <w:top w:val="none" w:sz="0" w:space="0" w:color="auto"/>
        <w:left w:val="none" w:sz="0" w:space="0" w:color="auto"/>
        <w:bottom w:val="none" w:sz="0" w:space="0" w:color="auto"/>
        <w:right w:val="none" w:sz="0" w:space="0" w:color="auto"/>
      </w:divBdr>
    </w:div>
    <w:div w:id="899554918">
      <w:bodyDiv w:val="1"/>
      <w:marLeft w:val="0"/>
      <w:marRight w:val="0"/>
      <w:marTop w:val="0"/>
      <w:marBottom w:val="0"/>
      <w:divBdr>
        <w:top w:val="none" w:sz="0" w:space="0" w:color="auto"/>
        <w:left w:val="none" w:sz="0" w:space="0" w:color="auto"/>
        <w:bottom w:val="none" w:sz="0" w:space="0" w:color="auto"/>
        <w:right w:val="none" w:sz="0" w:space="0" w:color="auto"/>
      </w:divBdr>
    </w:div>
    <w:div w:id="1148283442">
      <w:bodyDiv w:val="1"/>
      <w:marLeft w:val="0"/>
      <w:marRight w:val="0"/>
      <w:marTop w:val="0"/>
      <w:marBottom w:val="0"/>
      <w:divBdr>
        <w:top w:val="none" w:sz="0" w:space="0" w:color="auto"/>
        <w:left w:val="none" w:sz="0" w:space="0" w:color="auto"/>
        <w:bottom w:val="none" w:sz="0" w:space="0" w:color="auto"/>
        <w:right w:val="none" w:sz="0" w:space="0" w:color="auto"/>
      </w:divBdr>
    </w:div>
    <w:div w:id="1194423469">
      <w:bodyDiv w:val="1"/>
      <w:marLeft w:val="0"/>
      <w:marRight w:val="0"/>
      <w:marTop w:val="0"/>
      <w:marBottom w:val="0"/>
      <w:divBdr>
        <w:top w:val="none" w:sz="0" w:space="0" w:color="auto"/>
        <w:left w:val="none" w:sz="0" w:space="0" w:color="auto"/>
        <w:bottom w:val="none" w:sz="0" w:space="0" w:color="auto"/>
        <w:right w:val="none" w:sz="0" w:space="0" w:color="auto"/>
      </w:divBdr>
    </w:div>
    <w:div w:id="1234857561">
      <w:bodyDiv w:val="1"/>
      <w:marLeft w:val="0"/>
      <w:marRight w:val="0"/>
      <w:marTop w:val="0"/>
      <w:marBottom w:val="0"/>
      <w:divBdr>
        <w:top w:val="none" w:sz="0" w:space="0" w:color="auto"/>
        <w:left w:val="none" w:sz="0" w:space="0" w:color="auto"/>
        <w:bottom w:val="none" w:sz="0" w:space="0" w:color="auto"/>
        <w:right w:val="none" w:sz="0" w:space="0" w:color="auto"/>
      </w:divBdr>
    </w:div>
    <w:div w:id="1379210252">
      <w:bodyDiv w:val="1"/>
      <w:marLeft w:val="0"/>
      <w:marRight w:val="0"/>
      <w:marTop w:val="0"/>
      <w:marBottom w:val="0"/>
      <w:divBdr>
        <w:top w:val="none" w:sz="0" w:space="0" w:color="auto"/>
        <w:left w:val="none" w:sz="0" w:space="0" w:color="auto"/>
        <w:bottom w:val="none" w:sz="0" w:space="0" w:color="auto"/>
        <w:right w:val="none" w:sz="0" w:space="0" w:color="auto"/>
      </w:divBdr>
    </w:div>
    <w:div w:id="1599218490">
      <w:bodyDiv w:val="1"/>
      <w:marLeft w:val="0"/>
      <w:marRight w:val="0"/>
      <w:marTop w:val="0"/>
      <w:marBottom w:val="0"/>
      <w:divBdr>
        <w:top w:val="none" w:sz="0" w:space="0" w:color="auto"/>
        <w:left w:val="none" w:sz="0" w:space="0" w:color="auto"/>
        <w:bottom w:val="none" w:sz="0" w:space="0" w:color="auto"/>
        <w:right w:val="none" w:sz="0" w:space="0" w:color="auto"/>
      </w:divBdr>
    </w:div>
    <w:div w:id="19224442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ommonwealthfund.org/publications/fund-reports/2017/jul/mirror-mirror-2017-international-comparison-reflects-flaws-and"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hyperlink" Target="https://assets.publishing.service.gov.uk/government/uploads/system/uploads/attachment_data/file/612303/ChronickidneydiseaseCKDprevalencemodelbriefing.pdf" TargetMode="Externa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hyperlink" Target="mailto:rishi.pruthi@nhs.net" TargetMode="External"/><Relationship Id="rId11" Type="http://schemas.openxmlformats.org/officeDocument/2006/relationships/image" Target="media/image3.png"/><Relationship Id="rId5" Type="http://schemas.openxmlformats.org/officeDocument/2006/relationships/webSettings" Target="webSettings.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image" Target="media/image1.tif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0C2439-3F4B-A54B-812C-A3E28B2B97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TotalTime>
  <Pages>36</Pages>
  <Words>6991</Words>
  <Characters>39853</Characters>
  <Application>Microsoft Office Word</Application>
  <DocSecurity>0</DocSecurity>
  <Lines>332</Lines>
  <Paragraphs>93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46751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4</cp:revision>
  <dcterms:created xsi:type="dcterms:W3CDTF">2020-06-09T07:15:00Z</dcterms:created>
  <dcterms:modified xsi:type="dcterms:W3CDTF">2020-06-09T07:19:00Z</dcterms:modified>
</cp:coreProperties>
</file>