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EE763" w14:textId="77777777" w:rsidR="00F206ED" w:rsidRPr="00C924ED" w:rsidRDefault="00BB2C8C" w:rsidP="00BB2C8C">
      <w:pPr>
        <w:spacing w:line="360" w:lineRule="auto"/>
        <w:rPr>
          <w:rFonts w:ascii="Garamond" w:hAnsi="Garamond"/>
          <w:b/>
        </w:rPr>
      </w:pPr>
      <w:bookmarkStart w:id="0" w:name="_GoBack"/>
      <w:bookmarkEnd w:id="0"/>
      <w:r w:rsidRPr="00C924ED">
        <w:rPr>
          <w:rFonts w:ascii="Garamond" w:hAnsi="Garamond"/>
          <w:b/>
        </w:rPr>
        <w:t>What’s it Like to be a State? An Argument for State Consciousness</w:t>
      </w:r>
    </w:p>
    <w:p w14:paraId="7569D1AD" w14:textId="77777777" w:rsidR="00F206ED" w:rsidRPr="00C924ED" w:rsidRDefault="00F206ED" w:rsidP="00BB2C8C">
      <w:pPr>
        <w:spacing w:line="360" w:lineRule="auto"/>
        <w:rPr>
          <w:rFonts w:ascii="Garamond" w:hAnsi="Garamond"/>
          <w:b/>
        </w:rPr>
      </w:pPr>
      <w:r w:rsidRPr="00C924ED">
        <w:rPr>
          <w:rFonts w:ascii="Garamond" w:hAnsi="Garamond"/>
          <w:b/>
        </w:rPr>
        <w:t>Adam B. Lerner</w:t>
      </w:r>
    </w:p>
    <w:p w14:paraId="12D46AF3" w14:textId="5E06C422" w:rsidR="00BB2C8C" w:rsidRPr="00C924ED" w:rsidRDefault="00F206ED" w:rsidP="00BB2C8C">
      <w:pPr>
        <w:spacing w:line="360" w:lineRule="auto"/>
        <w:rPr>
          <w:rFonts w:ascii="Garamond" w:hAnsi="Garamond"/>
          <w:b/>
        </w:rPr>
      </w:pPr>
      <w:r w:rsidRPr="00C924ED">
        <w:rPr>
          <w:rFonts w:ascii="Garamond" w:hAnsi="Garamond"/>
          <w:b/>
        </w:rPr>
        <w:t>Royal Holloway, University of London</w:t>
      </w:r>
      <w:r w:rsidRPr="00C924ED">
        <w:rPr>
          <w:rStyle w:val="FootnoteReference"/>
          <w:rFonts w:ascii="Garamond" w:hAnsi="Garamond"/>
          <w:b/>
        </w:rPr>
        <w:footnoteReference w:id="1"/>
      </w:r>
      <w:r w:rsidR="00BB2C8C" w:rsidRPr="00C924ED">
        <w:rPr>
          <w:rFonts w:ascii="Garamond" w:hAnsi="Garamond"/>
          <w:b/>
        </w:rPr>
        <w:t xml:space="preserve"> </w:t>
      </w:r>
    </w:p>
    <w:p w14:paraId="522CE5C2" w14:textId="77777777" w:rsidR="00BB2C8C" w:rsidRPr="00C924ED" w:rsidRDefault="00BB2C8C" w:rsidP="00BB2C8C">
      <w:pPr>
        <w:spacing w:line="360" w:lineRule="auto"/>
        <w:rPr>
          <w:rFonts w:ascii="Garamond" w:hAnsi="Garamond"/>
          <w:b/>
        </w:rPr>
      </w:pPr>
    </w:p>
    <w:p w14:paraId="1F771D9E" w14:textId="77777777" w:rsidR="00BB2C8C" w:rsidRPr="00C924ED" w:rsidRDefault="00BB2C8C" w:rsidP="00BB2C8C">
      <w:pPr>
        <w:pStyle w:val="ListParagraph"/>
        <w:numPr>
          <w:ilvl w:val="0"/>
          <w:numId w:val="5"/>
        </w:numPr>
        <w:spacing w:line="360" w:lineRule="auto"/>
        <w:contextualSpacing w:val="0"/>
        <w:rPr>
          <w:rFonts w:ascii="Garamond" w:hAnsi="Garamond"/>
          <w:b/>
        </w:rPr>
      </w:pPr>
      <w:r w:rsidRPr="00C924ED">
        <w:rPr>
          <w:rFonts w:ascii="Garamond" w:hAnsi="Garamond"/>
          <w:b/>
        </w:rPr>
        <w:t>Introduction</w:t>
      </w:r>
    </w:p>
    <w:p w14:paraId="37B7FD95" w14:textId="047CA8CE" w:rsidR="00BB2C8C" w:rsidRPr="00C924ED" w:rsidRDefault="00BB2C8C" w:rsidP="00BB2C8C">
      <w:pPr>
        <w:pStyle w:val="FootnoteText"/>
        <w:spacing w:line="360" w:lineRule="auto"/>
        <w:rPr>
          <w:rFonts w:ascii="Garamond" w:hAnsi="Garamond" w:cs="Times New Roman"/>
          <w:sz w:val="24"/>
          <w:szCs w:val="24"/>
        </w:rPr>
      </w:pPr>
      <w:r w:rsidRPr="00C924ED">
        <w:rPr>
          <w:rFonts w:ascii="Garamond" w:hAnsi="Garamond"/>
          <w:sz w:val="24"/>
          <w:szCs w:val="24"/>
        </w:rPr>
        <w:tab/>
      </w:r>
      <w:r w:rsidRPr="00C924ED">
        <w:rPr>
          <w:rFonts w:ascii="Garamond" w:hAnsi="Garamond" w:cs="Times New Roman"/>
          <w:sz w:val="24"/>
          <w:szCs w:val="24"/>
        </w:rPr>
        <w:t xml:space="preserve">Questions about consciousness pervade the social sciences, whether social scientists admit to them or not. Consciousness lies at the heart of efforts to reconcile the material and ideational worlds, the human agent and social structures, and positivism and interpretivism </w:t>
      </w:r>
      <w:r w:rsidRPr="00C924ED">
        <w:rPr>
          <w:rFonts w:ascii="Garamond" w:hAnsi="Garamond"/>
          <w:sz w:val="24"/>
          <w:szCs w:val="24"/>
        </w:rPr>
        <w:fldChar w:fldCharType="begin"/>
      </w:r>
      <w:r w:rsidR="00AC4918" w:rsidRPr="00C924ED">
        <w:rPr>
          <w:rFonts w:ascii="Garamond" w:hAnsi="Garamond"/>
          <w:sz w:val="24"/>
          <w:szCs w:val="24"/>
        </w:rPr>
        <w:instrText xml:space="preserve"> ADDIN ZOTERO_ITEM CSL_CITATION {"citationID":"IeLZUhH9","properties":{"formattedCitation":"(Wendt 2015, 1\\uc0\\u8211{}2, 14\\uc0\\u8211{}20)","plainCitation":"(Wendt 2015, 1–2, 14–20)","noteIndex":0},"citationItems":[{"id":"1DBBVfRJ/TBuCm80Q","uris":["http://zotero.org/users/3497305/items/R7JMEG6R"],"uri":["http://zotero.org/users/3497305/items/R7JMEG6R"],"itemData":{"id":2354,"type":"book","title":"Quantum Mind and Social Science: Unifying Physical and Social Ontology","publisher":"Cambridge University Press","publisher-place":"Cambridge","source":"Cambridge University Press","archive":"Cambridge Core","event-place":"Cambridge","abstract":"There is an underlying assumption in the social sciences that consciousness and social life are ultimately classical physical/material phenomena. In this ground-breaking book, Alexander Wendt challenges this assumption by proposing that consciousness is, in fact, a macroscopic quantum mechanical phenomenon. In the first half of the book, Wendt justifies the insertion of quantum theory into social scientific debates, introduces social scientists to quantum theory and the philosophical controversy about its interpretation, and then defends the quantum consciousness hypothesis against the orthodox, classical approach to the mind-body problem. In the second half, he develops the implications of this metaphysical perspective for the nature of language and the agent-structure problem in social ontology. Wendt's argument is a revolutionary development which raises fundamental questions about the nature of social life and the work of those who study it.","ISBN":"978-1-107-08254-0","note":"DOI: 10.1017/CBO9781316005163","author":[{"family":"Wendt","given":"Alexander"}],"issued":{"date-parts":[["2015"]]}},"locator":"1-2, 14-20"}],"schema":"https://github.com/citation-style-language/schema/raw/master/csl-citation.json"} </w:instrText>
      </w:r>
      <w:r w:rsidRPr="00C924ED">
        <w:rPr>
          <w:rFonts w:ascii="Garamond" w:hAnsi="Garamond"/>
          <w:sz w:val="24"/>
          <w:szCs w:val="24"/>
        </w:rPr>
        <w:fldChar w:fldCharType="separate"/>
      </w:r>
      <w:r w:rsidR="00C6735F" w:rsidRPr="00C924ED">
        <w:rPr>
          <w:rFonts w:ascii="Garamond" w:hAnsi="Garamond" w:cs="Times New Roman"/>
          <w:sz w:val="24"/>
        </w:rPr>
        <w:t>(Wendt 2015, 1–2, 14–20)</w:t>
      </w:r>
      <w:r w:rsidRPr="00C924ED">
        <w:rPr>
          <w:rFonts w:ascii="Garamond" w:hAnsi="Garamond"/>
          <w:sz w:val="24"/>
          <w:szCs w:val="24"/>
        </w:rPr>
        <w:fldChar w:fldCharType="end"/>
      </w:r>
      <w:r w:rsidRPr="00C924ED">
        <w:rPr>
          <w:rFonts w:ascii="Garamond" w:hAnsi="Garamond" w:cs="Times New Roman"/>
          <w:sz w:val="24"/>
          <w:szCs w:val="24"/>
        </w:rPr>
        <w:t xml:space="preserve">. Further, consciousness is deeply intertwined with important phenomena like rational reflection, intentionality, </w:t>
      </w:r>
      <w:r w:rsidR="00A84DDB" w:rsidRPr="00C924ED">
        <w:rPr>
          <w:rFonts w:ascii="Garamond" w:hAnsi="Garamond" w:cs="Times New Roman"/>
          <w:sz w:val="24"/>
          <w:szCs w:val="24"/>
        </w:rPr>
        <w:t xml:space="preserve">and </w:t>
      </w:r>
      <w:r w:rsidRPr="00C924ED">
        <w:rPr>
          <w:rFonts w:ascii="Garamond" w:hAnsi="Garamond" w:cs="Times New Roman"/>
          <w:sz w:val="24"/>
          <w:szCs w:val="24"/>
        </w:rPr>
        <w:t xml:space="preserve">emotions. </w:t>
      </w:r>
      <w:r w:rsidR="001B317A" w:rsidRPr="00C924ED">
        <w:rPr>
          <w:rFonts w:ascii="Garamond" w:hAnsi="Garamond" w:cs="Times New Roman"/>
          <w:sz w:val="24"/>
          <w:szCs w:val="24"/>
        </w:rPr>
        <w:t>D</w:t>
      </w:r>
      <w:r w:rsidRPr="00C924ED">
        <w:rPr>
          <w:rFonts w:ascii="Garamond" w:hAnsi="Garamond" w:cs="Times New Roman"/>
          <w:sz w:val="24"/>
          <w:szCs w:val="24"/>
        </w:rPr>
        <w:t>ebates in philosophy of mind between dualism, monism, pan-psychism and alternatives have profound theoretical consequences for International Relations (IR), framing epistemological and methodological debates about which actors to study and how</w:t>
      </w:r>
      <w:r w:rsidRPr="00C924ED">
        <w:rPr>
          <w:rFonts w:ascii="Garamond" w:hAnsi="Garamond"/>
          <w:sz w:val="24"/>
          <w:szCs w:val="24"/>
        </w:rPr>
        <w:t xml:space="preserve"> </w:t>
      </w:r>
      <w:r w:rsidRPr="00C924ED">
        <w:rPr>
          <w:rFonts w:ascii="Garamond" w:hAnsi="Garamond"/>
          <w:sz w:val="24"/>
          <w:szCs w:val="24"/>
        </w:rPr>
        <w:fldChar w:fldCharType="begin"/>
      </w:r>
      <w:r w:rsidR="00AC4918" w:rsidRPr="00C924ED">
        <w:rPr>
          <w:rFonts w:ascii="Garamond" w:hAnsi="Garamond"/>
          <w:sz w:val="24"/>
          <w:szCs w:val="24"/>
        </w:rPr>
        <w:instrText xml:space="preserve"> ADDIN ZOTERO_ITEM CSL_CITATION {"citationID":"Vn6r90wZ","properties":{"formattedCitation":"(Jackson 2008)","plainCitation":"(Jackson 2008)","noteIndex":0},"citationItems":[{"id":"1DBBVfRJ/KR1ljddv","uris":["http://zotero.org/users/3497305/items/JC6KITVU"],"uri":["http://zotero.org/users/3497305/items/JC6KITVU"],"itemData":{"id":2494,"type":"article-journal","title":"Foregrounding ontology: dualism, monism, and IR theory","container-title":"Review of International Studies","volume":"34","issue":"01","source":"Crossref","URL":"http://www.journals.cambridge.org/abstract_S0260210508007948","DOI":"10.1017/S0260210508007948","ISSN":"0260-2105, 1469-9044","shortTitle":"Foregrounding ontology","language":"en","author":[{"family":"Jackson","given":"Patrick Thaddeus"}],"issued":{"date-parts":[["2008",1]]},"accessed":{"date-parts":[["2018",10,26]]}}}],"schema":"https://github.com/citation-style-language/schema/raw/master/csl-citation.json"} </w:instrText>
      </w:r>
      <w:r w:rsidRPr="00C924ED">
        <w:rPr>
          <w:rFonts w:ascii="Garamond" w:hAnsi="Garamond"/>
          <w:sz w:val="24"/>
          <w:szCs w:val="24"/>
        </w:rPr>
        <w:fldChar w:fldCharType="separate"/>
      </w:r>
      <w:r w:rsidR="00C6735F" w:rsidRPr="00C924ED">
        <w:rPr>
          <w:rFonts w:ascii="Garamond" w:hAnsi="Garamond"/>
          <w:sz w:val="24"/>
          <w:szCs w:val="24"/>
        </w:rPr>
        <w:t>(Jackson 2008)</w:t>
      </w:r>
      <w:r w:rsidRPr="00C924ED">
        <w:rPr>
          <w:rFonts w:ascii="Garamond" w:hAnsi="Garamond"/>
          <w:sz w:val="24"/>
          <w:szCs w:val="24"/>
        </w:rPr>
        <w:fldChar w:fldCharType="end"/>
      </w:r>
      <w:r w:rsidRPr="00C924ED">
        <w:rPr>
          <w:rFonts w:ascii="Garamond" w:hAnsi="Garamond" w:cs="Times New Roman"/>
          <w:sz w:val="24"/>
          <w:szCs w:val="24"/>
        </w:rPr>
        <w:t xml:space="preserve">. And though behaviorist approaches </w:t>
      </w:r>
      <w:r w:rsidR="00C27D46" w:rsidRPr="00C924ED">
        <w:rPr>
          <w:rFonts w:ascii="Garamond" w:hAnsi="Garamond" w:cs="Times New Roman"/>
          <w:sz w:val="24"/>
          <w:szCs w:val="24"/>
        </w:rPr>
        <w:t>allow scholars to avoid thorny consciousness-related questions and instead focus on actions,</w:t>
      </w:r>
      <w:r w:rsidRPr="00C924ED">
        <w:rPr>
          <w:rFonts w:ascii="Garamond" w:hAnsi="Garamond" w:cs="Times New Roman"/>
          <w:sz w:val="24"/>
          <w:szCs w:val="24"/>
        </w:rPr>
        <w:t xml:space="preserve"> consciousness is vital to </w:t>
      </w:r>
      <w:r w:rsidR="00C27D46" w:rsidRPr="00C924ED">
        <w:rPr>
          <w:rFonts w:ascii="Garamond" w:hAnsi="Garamond" w:cs="Times New Roman"/>
          <w:sz w:val="24"/>
          <w:szCs w:val="24"/>
        </w:rPr>
        <w:t xml:space="preserve">many behaviors’ conceptual coherence in the first place. </w:t>
      </w:r>
      <w:r w:rsidRPr="00C924ED">
        <w:rPr>
          <w:rFonts w:ascii="Garamond" w:hAnsi="Garamond" w:cs="Times New Roman"/>
          <w:sz w:val="24"/>
          <w:szCs w:val="24"/>
        </w:rPr>
        <w:t xml:space="preserve">If human beings did not </w:t>
      </w:r>
      <w:r w:rsidRPr="00C924ED">
        <w:rPr>
          <w:rFonts w:ascii="Garamond" w:hAnsi="Garamond" w:cs="Times New Roman"/>
          <w:i/>
          <w:sz w:val="24"/>
          <w:szCs w:val="24"/>
        </w:rPr>
        <w:t xml:space="preserve">experience </w:t>
      </w:r>
      <w:r w:rsidRPr="00C924ED">
        <w:rPr>
          <w:rFonts w:ascii="Garamond" w:hAnsi="Garamond" w:cs="Times New Roman"/>
          <w:sz w:val="24"/>
          <w:szCs w:val="24"/>
        </w:rPr>
        <w:t xml:space="preserve">fear consciously, is it conceivable that IR would have incorporated a functionalist account of fear into the security dilemma </w:t>
      </w:r>
      <w:r w:rsidRPr="00C924ED">
        <w:rPr>
          <w:rFonts w:ascii="Garamond" w:hAnsi="Garamond"/>
          <w:sz w:val="24"/>
          <w:szCs w:val="24"/>
        </w:rPr>
        <w:fldChar w:fldCharType="begin"/>
      </w:r>
      <w:r w:rsidR="00AC4918" w:rsidRPr="00C924ED">
        <w:rPr>
          <w:rFonts w:ascii="Garamond" w:hAnsi="Garamond"/>
          <w:sz w:val="24"/>
          <w:szCs w:val="24"/>
        </w:rPr>
        <w:instrText xml:space="preserve"> ADDIN ZOTERO_ITEM CSL_CITATION {"citationID":"VFURbkPo","properties":{"formattedCitation":"(Bleiker and Hutchison 2008, 116)","plainCitation":"(Bleiker and Hutchison 2008, 116)","noteIndex":0},"citationItems":[{"id":1023,"uris":["http://zotero.org/users/3497305/items/HZHNSWDG"],"uri":["http://zotero.org/users/3497305/items/HZHNSWDG"],"itemData":{"id":1023,"type":"article-journal","container-title":"Review of International Studies","issue":"S1","page":"115-135","title":"Fear No More: Emotions and World Politics","volume":"34","author":[{"family":"Bleiker","given":"Roland"},{"family":"Hutchison","given":"Emma"}],"issued":{"date-parts":[["2008"]]}},"locator":"116"}],"schema":"https://github.com/citation-style-language/schema/raw/master/csl-citation.json"} </w:instrText>
      </w:r>
      <w:r w:rsidRPr="00C924ED">
        <w:rPr>
          <w:rFonts w:ascii="Garamond" w:hAnsi="Garamond"/>
          <w:sz w:val="24"/>
          <w:szCs w:val="24"/>
        </w:rPr>
        <w:fldChar w:fldCharType="separate"/>
      </w:r>
      <w:r w:rsidR="00C6735F" w:rsidRPr="00C924ED">
        <w:rPr>
          <w:rFonts w:ascii="Garamond" w:hAnsi="Garamond"/>
          <w:sz w:val="24"/>
          <w:szCs w:val="24"/>
        </w:rPr>
        <w:t>(Bleiker and Hutchison 2008, 116)</w:t>
      </w:r>
      <w:r w:rsidRPr="00C924ED">
        <w:rPr>
          <w:rFonts w:ascii="Garamond" w:hAnsi="Garamond"/>
          <w:sz w:val="24"/>
          <w:szCs w:val="24"/>
        </w:rPr>
        <w:fldChar w:fldCharType="end"/>
      </w:r>
      <w:r w:rsidRPr="00C924ED">
        <w:rPr>
          <w:rFonts w:ascii="Garamond" w:hAnsi="Garamond" w:cs="Times New Roman"/>
          <w:sz w:val="24"/>
          <w:szCs w:val="24"/>
        </w:rPr>
        <w:t>?</w:t>
      </w:r>
    </w:p>
    <w:p w14:paraId="055C56FF" w14:textId="1E879DFA" w:rsidR="00BB2C8C" w:rsidRPr="00C924ED" w:rsidRDefault="00BB2C8C" w:rsidP="00A20FB1">
      <w:pPr>
        <w:pStyle w:val="FootnoteText"/>
        <w:spacing w:line="360" w:lineRule="auto"/>
        <w:ind w:firstLine="720"/>
        <w:rPr>
          <w:rFonts w:ascii="Garamond" w:hAnsi="Garamond" w:cs="Times New Roman"/>
          <w:sz w:val="24"/>
          <w:szCs w:val="24"/>
        </w:rPr>
      </w:pPr>
      <w:r w:rsidRPr="00C924ED">
        <w:rPr>
          <w:rFonts w:ascii="Garamond" w:hAnsi="Garamond" w:cs="Times New Roman"/>
          <w:sz w:val="24"/>
          <w:szCs w:val="24"/>
        </w:rPr>
        <w:t>Perhaps the most confounding question</w:t>
      </w:r>
      <w:r w:rsidR="0071734E" w:rsidRPr="00C924ED">
        <w:rPr>
          <w:rFonts w:ascii="Garamond" w:hAnsi="Garamond" w:cs="Times New Roman"/>
          <w:sz w:val="24"/>
          <w:szCs w:val="24"/>
        </w:rPr>
        <w:t xml:space="preserve"> consciousness poses for</w:t>
      </w:r>
      <w:r w:rsidRPr="00C924ED">
        <w:rPr>
          <w:rFonts w:ascii="Garamond" w:hAnsi="Garamond" w:cs="Times New Roman"/>
          <w:sz w:val="24"/>
          <w:szCs w:val="24"/>
        </w:rPr>
        <w:t xml:space="preserve"> IR relates to conceiving of states as actors. States have long been the paramount actor in the discipline and </w:t>
      </w:r>
      <w:r w:rsidR="0071734E" w:rsidRPr="00C924ED">
        <w:rPr>
          <w:rFonts w:ascii="Garamond" w:hAnsi="Garamond" w:cs="Times New Roman"/>
          <w:sz w:val="24"/>
          <w:szCs w:val="24"/>
        </w:rPr>
        <w:t>popular discourse</w:t>
      </w:r>
      <w:r w:rsidRPr="00C924ED">
        <w:rPr>
          <w:rFonts w:ascii="Garamond" w:hAnsi="Garamond" w:cs="Times New Roman"/>
          <w:sz w:val="24"/>
          <w:szCs w:val="24"/>
        </w:rPr>
        <w:t xml:space="preserve"> frequently anthropomorphizes </w:t>
      </w:r>
      <w:r w:rsidR="0071734E" w:rsidRPr="00C924ED">
        <w:rPr>
          <w:rFonts w:ascii="Garamond" w:hAnsi="Garamond" w:cs="Times New Roman"/>
          <w:sz w:val="24"/>
          <w:szCs w:val="24"/>
        </w:rPr>
        <w:t>states</w:t>
      </w:r>
      <w:r w:rsidRPr="00C924ED">
        <w:rPr>
          <w:rFonts w:ascii="Garamond" w:hAnsi="Garamond" w:cs="Times New Roman"/>
          <w:sz w:val="24"/>
          <w:szCs w:val="24"/>
        </w:rPr>
        <w:t xml:space="preserve">. But should states be seen as ‘real’ agents and, if so, are they conscious agents, merely impacted by consciousness or somewhere in-between? In </w:t>
      </w:r>
      <w:r w:rsidR="00B653E3" w:rsidRPr="00C924ED">
        <w:rPr>
          <w:rFonts w:ascii="Garamond" w:hAnsi="Garamond" w:cs="Times New Roman"/>
          <w:sz w:val="24"/>
          <w:szCs w:val="24"/>
        </w:rPr>
        <w:t>his</w:t>
      </w:r>
      <w:r w:rsidRPr="00C924ED">
        <w:rPr>
          <w:rFonts w:ascii="Garamond" w:hAnsi="Garamond" w:cs="Times New Roman"/>
          <w:sz w:val="24"/>
          <w:szCs w:val="24"/>
        </w:rPr>
        <w:t xml:space="preserve"> seminal </w:t>
      </w:r>
      <w:r w:rsidRPr="00C924ED">
        <w:rPr>
          <w:rFonts w:ascii="Garamond" w:hAnsi="Garamond" w:cs="Times New Roman"/>
          <w:sz w:val="24"/>
          <w:szCs w:val="24"/>
        </w:rPr>
        <w:fldChar w:fldCharType="begin"/>
      </w:r>
      <w:r w:rsidR="00AC4918" w:rsidRPr="00C924ED">
        <w:rPr>
          <w:rFonts w:ascii="Garamond" w:hAnsi="Garamond" w:cs="Times New Roman"/>
          <w:sz w:val="24"/>
          <w:szCs w:val="24"/>
        </w:rPr>
        <w:instrText xml:space="preserve"> ADDIN ZOTERO_ITEM CSL_CITATION {"citationID":"6oI2hx5Y","properties":{"formattedCitation":"(2004)","plainCitation":"(2004)","dontUpdate":true,"noteIndex":0},"citationItems":[{"id":2000,"uris":["http://zotero.org/users/3497305/items/AEW5V5LJ"],"uri":["http://zotero.org/users/3497305/items/AEW5V5LJ"],"itemData":{"id":2000,"type":"article-journal","container-title":"Review of International Studies","issue":"2","page":"255-316","title":"Forum Introduction: Is the State a Person? Why Should We Care?","volume":"30","issued":{"date-parts":[["2004",4]]}},"suppress-author":true}],"schema":"https://github.com/citation-style-language/schema/raw/master/csl-citation.json"} </w:instrText>
      </w:r>
      <w:r w:rsidRPr="00C924ED">
        <w:rPr>
          <w:rFonts w:ascii="Garamond" w:hAnsi="Garamond" w:cs="Times New Roman"/>
          <w:sz w:val="24"/>
          <w:szCs w:val="24"/>
        </w:rPr>
        <w:fldChar w:fldCharType="separate"/>
      </w:r>
      <w:r w:rsidRPr="00C924ED">
        <w:rPr>
          <w:rFonts w:ascii="Garamond" w:hAnsi="Garamond" w:cs="Times New Roman"/>
          <w:noProof/>
          <w:sz w:val="24"/>
          <w:szCs w:val="24"/>
        </w:rPr>
        <w:t xml:space="preserve">2004 </w:t>
      </w:r>
      <w:r w:rsidRPr="00C924ED">
        <w:rPr>
          <w:rFonts w:ascii="Garamond" w:hAnsi="Garamond" w:cs="Times New Roman"/>
          <w:sz w:val="24"/>
          <w:szCs w:val="24"/>
        </w:rPr>
        <w:fldChar w:fldCharType="end"/>
      </w:r>
      <w:r w:rsidRPr="00C924ED">
        <w:rPr>
          <w:rFonts w:ascii="Garamond" w:hAnsi="Garamond" w:cs="Times New Roman"/>
          <w:sz w:val="24"/>
          <w:szCs w:val="24"/>
        </w:rPr>
        <w:t xml:space="preserve">article, Wendt </w:t>
      </w:r>
      <w:r w:rsidRPr="00C924ED">
        <w:rPr>
          <w:rFonts w:ascii="Garamond" w:hAnsi="Garamond" w:cs="Times New Roman"/>
          <w:sz w:val="24"/>
          <w:szCs w:val="24"/>
        </w:rPr>
        <w:fldChar w:fldCharType="begin"/>
      </w:r>
      <w:r w:rsidR="00AC4918" w:rsidRPr="00C924ED">
        <w:rPr>
          <w:rFonts w:ascii="Garamond" w:hAnsi="Garamond" w:cs="Times New Roman"/>
          <w:sz w:val="24"/>
          <w:szCs w:val="24"/>
        </w:rPr>
        <w:instrText xml:space="preserve"> ADDIN ZOTERO_ITEM CSL_CITATION {"citationID":"StrJFWuo","properties":{"formattedCitation":"(2004)","plainCitation":"(2004)","noteIndex":0},"citationItems":[{"id":35,"uris":["http://zotero.org/users/3497305/items/S2AEJFF2"],"uri":["http://zotero.org/users/3497305/items/S2AEJFF2"],"itemData":{"id":35,"type":"article-journal","container-title":"Review of International Studies","DOI":"10.1017/S0260210504006084","ISSN":"0260-2105, 1469-9044","issue":"02","language":"en","source":"CrossRef","title":"The state as person in international theory","URL":"http://www.journals.cambridge.org/abstract_S0260210504006084","volume":"30","author":[{"family":"Wendt","given":"Alexander"}],"accessed":{"date-parts":[["2018",1,24]]},"issued":{"date-parts":[["2004",4]]}},"suppress-author":true}],"schema":"https://github.com/citation-style-language/schema/raw/master/csl-citation.json"} </w:instrText>
      </w:r>
      <w:r w:rsidRPr="00C924ED">
        <w:rPr>
          <w:rFonts w:ascii="Garamond" w:hAnsi="Garamond" w:cs="Times New Roman"/>
          <w:sz w:val="24"/>
          <w:szCs w:val="24"/>
        </w:rPr>
        <w:fldChar w:fldCharType="separate"/>
      </w:r>
      <w:r w:rsidR="00C6735F" w:rsidRPr="00C924ED">
        <w:rPr>
          <w:rFonts w:ascii="Garamond" w:hAnsi="Garamond" w:cs="Times New Roman"/>
          <w:noProof/>
          <w:sz w:val="24"/>
          <w:szCs w:val="24"/>
        </w:rPr>
        <w:t>(2004)</w:t>
      </w:r>
      <w:r w:rsidRPr="00C924ED">
        <w:rPr>
          <w:rFonts w:ascii="Garamond" w:hAnsi="Garamond" w:cs="Times New Roman"/>
          <w:sz w:val="24"/>
          <w:szCs w:val="24"/>
        </w:rPr>
        <w:fldChar w:fldCharType="end"/>
      </w:r>
      <w:r w:rsidRPr="00C924ED">
        <w:rPr>
          <w:rFonts w:ascii="Garamond" w:hAnsi="Garamond" w:cs="Times New Roman"/>
          <w:sz w:val="24"/>
          <w:szCs w:val="24"/>
        </w:rPr>
        <w:t xml:space="preserve"> argued that states should be considered </w:t>
      </w:r>
      <w:r w:rsidR="009F291A" w:rsidRPr="00C924ED">
        <w:rPr>
          <w:rFonts w:ascii="Garamond" w:hAnsi="Garamond" w:cs="Times New Roman"/>
          <w:sz w:val="24"/>
          <w:szCs w:val="24"/>
        </w:rPr>
        <w:t xml:space="preserve">corporate </w:t>
      </w:r>
      <w:r w:rsidR="00BB7BCF" w:rsidRPr="00C924ED">
        <w:rPr>
          <w:rFonts w:ascii="Garamond" w:hAnsi="Garamond" w:cs="Times New Roman"/>
          <w:sz w:val="24"/>
          <w:szCs w:val="24"/>
        </w:rPr>
        <w:t xml:space="preserve">persons </w:t>
      </w:r>
      <w:r w:rsidR="009F291A" w:rsidRPr="00C924ED">
        <w:rPr>
          <w:rFonts w:ascii="Garamond" w:hAnsi="Garamond" w:cs="Times New Roman"/>
          <w:sz w:val="24"/>
          <w:szCs w:val="24"/>
        </w:rPr>
        <w:t>or unitary intentional agents</w:t>
      </w:r>
      <w:r w:rsidR="00086460" w:rsidRPr="00C924ED">
        <w:rPr>
          <w:rFonts w:ascii="Garamond" w:hAnsi="Garamond" w:cs="Times New Roman"/>
          <w:sz w:val="24"/>
          <w:szCs w:val="24"/>
        </w:rPr>
        <w:t>.</w:t>
      </w:r>
      <w:r w:rsidR="009F291A" w:rsidRPr="00C924ED">
        <w:rPr>
          <w:rFonts w:ascii="Garamond" w:hAnsi="Garamond" w:cs="Times New Roman"/>
          <w:sz w:val="24"/>
          <w:szCs w:val="24"/>
        </w:rPr>
        <w:t xml:space="preserve"> </w:t>
      </w:r>
      <w:r w:rsidRPr="00C924ED">
        <w:rPr>
          <w:rFonts w:ascii="Garamond" w:hAnsi="Garamond" w:cs="Times New Roman"/>
          <w:sz w:val="24"/>
          <w:szCs w:val="24"/>
        </w:rPr>
        <w:t xml:space="preserve">Yet, </w:t>
      </w:r>
      <w:r w:rsidR="00BB7BCF" w:rsidRPr="00C924ED">
        <w:rPr>
          <w:rFonts w:ascii="Garamond" w:hAnsi="Garamond" w:cs="Times New Roman"/>
          <w:sz w:val="24"/>
          <w:szCs w:val="24"/>
        </w:rPr>
        <w:t>he</w:t>
      </w:r>
      <w:r w:rsidRPr="00C924ED">
        <w:rPr>
          <w:rFonts w:ascii="Garamond" w:hAnsi="Garamond" w:cs="Times New Roman"/>
          <w:sz w:val="24"/>
          <w:szCs w:val="24"/>
        </w:rPr>
        <w:t xml:space="preserve"> also recognized that </w:t>
      </w:r>
      <w:r w:rsidR="00086460" w:rsidRPr="00C924ED">
        <w:rPr>
          <w:rFonts w:ascii="Garamond" w:hAnsi="Garamond" w:cs="Times New Roman"/>
          <w:sz w:val="24"/>
          <w:szCs w:val="24"/>
        </w:rPr>
        <w:t>t</w:t>
      </w:r>
      <w:r w:rsidR="001D0C6E" w:rsidRPr="00C924ED">
        <w:rPr>
          <w:rFonts w:ascii="Garamond" w:hAnsi="Garamond" w:cs="Times New Roman"/>
          <w:sz w:val="24"/>
          <w:szCs w:val="24"/>
        </w:rPr>
        <w:t>his</w:t>
      </w:r>
      <w:r w:rsidRPr="00C924ED">
        <w:rPr>
          <w:rFonts w:ascii="Garamond" w:hAnsi="Garamond" w:cs="Times New Roman"/>
          <w:sz w:val="24"/>
          <w:szCs w:val="24"/>
        </w:rPr>
        <w:t xml:space="preserve"> account of personhood was incomplete without consciousness, which has been considered a vital aspect of personhood ever since René Descartes famously wrote “I think, therefore I am” (</w:t>
      </w:r>
      <w:r w:rsidRPr="00C924ED">
        <w:rPr>
          <w:rFonts w:ascii="Garamond" w:hAnsi="Garamond" w:cs="Times New Roman"/>
          <w:i/>
          <w:iCs/>
          <w:sz w:val="24"/>
          <w:szCs w:val="24"/>
        </w:rPr>
        <w:t>cogito ergo sum</w:t>
      </w:r>
      <w:r w:rsidRPr="00C924ED">
        <w:rPr>
          <w:rFonts w:ascii="Garamond" w:hAnsi="Garamond" w:cs="Times New Roman"/>
          <w:sz w:val="24"/>
          <w:szCs w:val="24"/>
        </w:rPr>
        <w:t xml:space="preserve">). These limitations seemingly lingered, as more than a decade later </w:t>
      </w:r>
      <w:r w:rsidR="00BB7BCF" w:rsidRPr="00C924ED">
        <w:rPr>
          <w:rFonts w:ascii="Garamond" w:hAnsi="Garamond" w:cs="Times New Roman"/>
          <w:sz w:val="24"/>
          <w:szCs w:val="24"/>
        </w:rPr>
        <w:t>Wendt</w:t>
      </w:r>
      <w:r w:rsidRPr="00C924ED">
        <w:rPr>
          <w:rFonts w:ascii="Garamond" w:hAnsi="Garamond" w:cs="Times New Roman"/>
          <w:sz w:val="24"/>
          <w:szCs w:val="24"/>
        </w:rPr>
        <w:t xml:space="preserve"> published </w:t>
      </w:r>
      <w:r w:rsidRPr="00C924ED">
        <w:rPr>
          <w:rFonts w:ascii="Garamond" w:hAnsi="Garamond" w:cs="Times New Roman"/>
          <w:i/>
          <w:iCs/>
          <w:sz w:val="24"/>
          <w:szCs w:val="24"/>
        </w:rPr>
        <w:t xml:space="preserve">Quantum Mind and Social Science </w:t>
      </w:r>
      <w:r w:rsidRPr="00C924ED">
        <w:rPr>
          <w:rFonts w:ascii="Garamond" w:hAnsi="Garamond" w:cs="Times New Roman"/>
          <w:sz w:val="24"/>
          <w:szCs w:val="24"/>
        </w:rPr>
        <w:fldChar w:fldCharType="begin"/>
      </w:r>
      <w:r w:rsidR="00AC4918" w:rsidRPr="00C924ED">
        <w:rPr>
          <w:rFonts w:ascii="Garamond" w:hAnsi="Garamond" w:cs="Times New Roman"/>
          <w:sz w:val="24"/>
          <w:szCs w:val="24"/>
        </w:rPr>
        <w:instrText xml:space="preserve"> ADDIN ZOTERO_ITEM CSL_CITATION {"citationID":"h4BqVf1B","properties":{"formattedCitation":"(2015)","plainCitation":"(2015)","noteIndex":0},"citationItems":[{"id":"1DBBVfRJ/TBuCm80Q","uris":["http://zotero.org/users/3497305/items/R7JMEG6R"],"uri":["http://zotero.org/users/3497305/items/R7JMEG6R"],"itemData":{"id":"aDa4n5Z4/ARTTd74k","type":"book","title":"Quantum Mind and Social Science: Unifying Physical and Social Ontology","publisher":"Cambridge University Press","publisher-place":"Cambridge","source":"Cambridge University Press","archive":"Cambridge Core","event-place":"Cambridge","abstract":"There is an underlying assumption in the social sciences that consciousness and social life are ultimately classical physical/material phenomena. In this ground-breaking book, Alexander Wendt challenges this assumption by proposing that consciousness is, in fact, a macroscopic quantum mechanical phenomenon. In the first half of the book, Wendt justifies the insertion of quantum theory into social scientific debates, introduces social scientists to quantum theory and the philosophical controversy about its interpretation, and then defends the quantum consciousness hypothesis against the orthodox, classical approach to the mind-body problem. In the second half, he develops the implications of this metaphysical perspective for the nature of language and the agent-structure problem in social ontology. Wendt's argument is a revolutionary development which raises fundamental questions about the nature of social life and the work of those who study it.","ISBN":"978-1-107-08254-0","note":"DOI: 10.1017/CBO9781316005163","author":[{"family":"Wendt","given":"Alexander"}],"issued":{"date-parts":[["2015"]]}},"suppress-author":true}],"schema":"https://github.com/citation-style-language/schema/raw/master/csl-citation.json"} </w:instrText>
      </w:r>
      <w:r w:rsidRPr="00C924ED">
        <w:rPr>
          <w:rFonts w:ascii="Garamond" w:hAnsi="Garamond" w:cs="Times New Roman"/>
          <w:sz w:val="24"/>
          <w:szCs w:val="24"/>
        </w:rPr>
        <w:fldChar w:fldCharType="separate"/>
      </w:r>
      <w:r w:rsidR="00C6735F" w:rsidRPr="00C924ED">
        <w:rPr>
          <w:rFonts w:ascii="Garamond" w:hAnsi="Garamond" w:cs="Times New Roman"/>
          <w:noProof/>
          <w:sz w:val="24"/>
          <w:szCs w:val="24"/>
        </w:rPr>
        <w:t>(2015)</w:t>
      </w:r>
      <w:r w:rsidRPr="00C924ED">
        <w:rPr>
          <w:rFonts w:ascii="Garamond" w:hAnsi="Garamond" w:cs="Times New Roman"/>
          <w:sz w:val="24"/>
          <w:szCs w:val="24"/>
        </w:rPr>
        <w:fldChar w:fldCharType="end"/>
      </w:r>
      <w:r w:rsidRPr="00C924ED">
        <w:rPr>
          <w:rFonts w:ascii="Garamond" w:hAnsi="Garamond" w:cs="Times New Roman"/>
          <w:sz w:val="24"/>
          <w:szCs w:val="24"/>
        </w:rPr>
        <w:t xml:space="preserve">, advocating quantum consciousness theory as a means of connecting the physical and </w:t>
      </w:r>
      <w:r w:rsidR="001D0C6E" w:rsidRPr="00C924ED">
        <w:rPr>
          <w:rFonts w:ascii="Garamond" w:hAnsi="Garamond" w:cs="Times New Roman"/>
          <w:sz w:val="24"/>
          <w:szCs w:val="24"/>
        </w:rPr>
        <w:t>ideational</w:t>
      </w:r>
      <w:r w:rsidRPr="00C924ED">
        <w:rPr>
          <w:rFonts w:ascii="Garamond" w:hAnsi="Garamond" w:cs="Times New Roman"/>
          <w:sz w:val="24"/>
          <w:szCs w:val="24"/>
        </w:rPr>
        <w:t xml:space="preserve"> worlds. But, despite generating enormous scholarly interest</w:t>
      </w:r>
      <w:r w:rsidRPr="00C924ED">
        <w:rPr>
          <w:rStyle w:val="FootnoteReference"/>
          <w:rFonts w:ascii="Garamond" w:hAnsi="Garamond"/>
        </w:rPr>
        <w:footnoteReference w:id="2"/>
      </w:r>
      <w:r w:rsidRPr="00C924ED">
        <w:rPr>
          <w:rFonts w:ascii="Garamond" w:hAnsi="Garamond" w:cs="Times New Roman"/>
          <w:sz w:val="24"/>
          <w:szCs w:val="24"/>
        </w:rPr>
        <w:t>, Wendt’s book received criticism for “</w:t>
      </w:r>
      <w:r w:rsidRPr="00C924ED">
        <w:rPr>
          <w:rFonts w:ascii="Calibri" w:hAnsi="Calibri" w:cs="Calibri"/>
          <w:sz w:val="24"/>
          <w:szCs w:val="24"/>
        </w:rPr>
        <w:t>﻿</w:t>
      </w:r>
      <w:r w:rsidRPr="00C924ED">
        <w:rPr>
          <w:rFonts w:ascii="Garamond" w:hAnsi="Garamond" w:cs="Times New Roman"/>
          <w:sz w:val="24"/>
          <w:szCs w:val="24"/>
        </w:rPr>
        <w:t xml:space="preserve">drawing on minority and even fringe speculations” to construct a comprehensive theory of reality </w:t>
      </w:r>
      <w:r w:rsidRPr="00C924ED">
        <w:rPr>
          <w:rFonts w:ascii="Garamond" w:hAnsi="Garamond" w:cs="Times New Roman"/>
          <w:sz w:val="24"/>
          <w:szCs w:val="24"/>
        </w:rPr>
        <w:fldChar w:fldCharType="begin"/>
      </w:r>
      <w:r w:rsidR="00AC4918" w:rsidRPr="00C924ED">
        <w:rPr>
          <w:rFonts w:ascii="Garamond" w:hAnsi="Garamond" w:cs="Times New Roman"/>
          <w:sz w:val="24"/>
          <w:szCs w:val="24"/>
        </w:rPr>
        <w:instrText xml:space="preserve"> ADDIN ZOTERO_ITEM CSL_CITATION {"citationID":"CaIVx46x","properties":{"formattedCitation":"(Jackson 2016, 1154)","plainCitation":"(Jackson 2016, 1154)","noteIndex":0},"citationItems":[{"id":1999,"uris":["http://zotero.org/users/3497305/items/X4685K3R"],"uri":["http://zotero.org/users/3497305/items/X4685K3R"],"itemData":{"id":1999,"type":"article-journal","container-title":"Perspectives on Politics","DOI":"10.1017/S1537592716003248","ISSN":"1537-5927, 1541-0986","issue":"4","journalAbbreviation":"Perspect. polit.","language":"en","page":"1153-1157","source":"DOI.org (Crossref)","title":"Fundamental Grounding","volume":"14","author":[{"family":"Jackson","given":"Patrick Thaddeus"}],"issued":{"date-parts":[["2016",12]]}},"locator":"1154"}],"schema":"https://github.com/citation-style-language/schema/raw/master/csl-citation.json"} </w:instrText>
      </w:r>
      <w:r w:rsidRPr="00C924ED">
        <w:rPr>
          <w:rFonts w:ascii="Garamond" w:hAnsi="Garamond" w:cs="Times New Roman"/>
          <w:sz w:val="24"/>
          <w:szCs w:val="24"/>
        </w:rPr>
        <w:fldChar w:fldCharType="separate"/>
      </w:r>
      <w:r w:rsidR="00C6735F" w:rsidRPr="00C924ED">
        <w:rPr>
          <w:rFonts w:ascii="Garamond" w:hAnsi="Garamond" w:cs="Times New Roman"/>
          <w:noProof/>
          <w:sz w:val="24"/>
          <w:szCs w:val="24"/>
        </w:rPr>
        <w:t>(Jackson 2016, 1154)</w:t>
      </w:r>
      <w:r w:rsidRPr="00C924ED">
        <w:rPr>
          <w:rFonts w:ascii="Garamond" w:hAnsi="Garamond" w:cs="Times New Roman"/>
          <w:sz w:val="24"/>
          <w:szCs w:val="24"/>
        </w:rPr>
        <w:fldChar w:fldCharType="end"/>
      </w:r>
      <w:r w:rsidRPr="00C924ED">
        <w:rPr>
          <w:rFonts w:ascii="Garamond" w:hAnsi="Garamond" w:cs="Times New Roman"/>
          <w:sz w:val="24"/>
          <w:szCs w:val="24"/>
        </w:rPr>
        <w:t xml:space="preserve">. Though quantum consciousness theory certainly has its </w:t>
      </w:r>
      <w:r w:rsidRPr="00C924ED">
        <w:rPr>
          <w:rFonts w:ascii="Garamond" w:hAnsi="Garamond" w:cs="Times New Roman"/>
          <w:sz w:val="24"/>
          <w:szCs w:val="24"/>
        </w:rPr>
        <w:lastRenderedPageBreak/>
        <w:t xml:space="preserve">advocates, it remains entirely unverified and unverifiable—both physicists and metaphysicians have little agreement over the ontology of consciousness or even how best to investigate the issue. From the perspective of IR, Wendt’s pan-psychism, considered alongside his previous interventions on state personhood, raises further questions </w:t>
      </w:r>
      <w:r w:rsidR="00BB7BCF" w:rsidRPr="00C924ED">
        <w:rPr>
          <w:rFonts w:ascii="Garamond" w:hAnsi="Garamond" w:cs="Times New Roman"/>
          <w:sz w:val="24"/>
          <w:szCs w:val="24"/>
        </w:rPr>
        <w:t xml:space="preserve">regarding what distinguishes states from other groups if </w:t>
      </w:r>
      <w:r w:rsidRPr="00C924ED">
        <w:rPr>
          <w:rFonts w:ascii="Garamond" w:hAnsi="Garamond" w:cs="Times New Roman"/>
          <w:sz w:val="24"/>
          <w:szCs w:val="24"/>
        </w:rPr>
        <w:t xml:space="preserve">all of social life consists of shared quantum mental states. Understanding whether states possess a unique type of </w:t>
      </w:r>
      <w:r w:rsidR="00401EB5" w:rsidRPr="00C924ED">
        <w:rPr>
          <w:rFonts w:ascii="Garamond" w:hAnsi="Garamond" w:cs="Times New Roman"/>
          <w:sz w:val="24"/>
          <w:szCs w:val="24"/>
        </w:rPr>
        <w:t>consciousness</w:t>
      </w:r>
      <w:r w:rsidRPr="00C924ED">
        <w:rPr>
          <w:rFonts w:ascii="Garamond" w:hAnsi="Garamond" w:cs="Times New Roman"/>
          <w:sz w:val="24"/>
          <w:szCs w:val="24"/>
        </w:rPr>
        <w:t xml:space="preserve"> </w:t>
      </w:r>
      <w:r w:rsidR="00401EB5" w:rsidRPr="00C924ED">
        <w:rPr>
          <w:rFonts w:ascii="Garamond" w:hAnsi="Garamond" w:cs="Times New Roman"/>
          <w:sz w:val="24"/>
          <w:szCs w:val="24"/>
        </w:rPr>
        <w:t xml:space="preserve">among political groups </w:t>
      </w:r>
      <w:r w:rsidRPr="00C924ED">
        <w:rPr>
          <w:rFonts w:ascii="Garamond" w:hAnsi="Garamond" w:cs="Times New Roman"/>
          <w:sz w:val="24"/>
          <w:szCs w:val="24"/>
        </w:rPr>
        <w:t>thus also requires engaging with IR and political theory debates on the ontology of the state. Though perhaps a more tractable issue than the ontology of consciousness, the ontolog</w:t>
      </w:r>
      <w:r w:rsidR="008643F5" w:rsidRPr="00C924ED">
        <w:rPr>
          <w:rFonts w:ascii="Garamond" w:hAnsi="Garamond" w:cs="Times New Roman"/>
          <w:sz w:val="24"/>
          <w:szCs w:val="24"/>
        </w:rPr>
        <w:t>y</w:t>
      </w:r>
      <w:r w:rsidRPr="00C924ED">
        <w:rPr>
          <w:rFonts w:ascii="Garamond" w:hAnsi="Garamond" w:cs="Times New Roman"/>
          <w:sz w:val="24"/>
          <w:szCs w:val="24"/>
        </w:rPr>
        <w:t xml:space="preserve"> of the state remains hotly contested and committing to any approach threatens to alienate </w:t>
      </w:r>
      <w:r w:rsidR="008643F5" w:rsidRPr="00C924ED">
        <w:rPr>
          <w:rFonts w:ascii="Garamond" w:hAnsi="Garamond" w:cs="Times New Roman"/>
          <w:sz w:val="24"/>
          <w:szCs w:val="24"/>
        </w:rPr>
        <w:t>vast portions of the discipline</w:t>
      </w:r>
      <w:r w:rsidRPr="00C924ED">
        <w:rPr>
          <w:rFonts w:ascii="Garamond" w:hAnsi="Garamond" w:cs="Times New Roman"/>
          <w:sz w:val="24"/>
          <w:szCs w:val="24"/>
        </w:rPr>
        <w:t xml:space="preserve"> before even </w:t>
      </w:r>
      <w:r w:rsidR="008643F5" w:rsidRPr="00C924ED">
        <w:rPr>
          <w:rFonts w:ascii="Garamond" w:hAnsi="Garamond" w:cs="Times New Roman"/>
          <w:sz w:val="24"/>
          <w:szCs w:val="24"/>
        </w:rPr>
        <w:t>wading into the complexities of</w:t>
      </w:r>
      <w:r w:rsidR="0071734E" w:rsidRPr="00C924ED">
        <w:rPr>
          <w:rFonts w:ascii="Garamond" w:hAnsi="Garamond" w:cs="Times New Roman"/>
          <w:sz w:val="24"/>
          <w:szCs w:val="24"/>
        </w:rPr>
        <w:t xml:space="preserve"> philosophy of mind</w:t>
      </w:r>
      <w:r w:rsidRPr="00C924ED">
        <w:rPr>
          <w:rFonts w:ascii="Garamond" w:hAnsi="Garamond" w:cs="Times New Roman"/>
          <w:sz w:val="24"/>
          <w:szCs w:val="24"/>
        </w:rPr>
        <w:t xml:space="preserve"> </w:t>
      </w:r>
      <w:r w:rsidRPr="00C924ED">
        <w:rPr>
          <w:rFonts w:ascii="Garamond" w:hAnsi="Garamond" w:cs="Times New Roman"/>
          <w:sz w:val="24"/>
          <w:szCs w:val="24"/>
        </w:rPr>
        <w:fldChar w:fldCharType="begin"/>
      </w:r>
      <w:r w:rsidR="00AC4918" w:rsidRPr="00C924ED">
        <w:rPr>
          <w:rFonts w:ascii="Garamond" w:hAnsi="Garamond" w:cs="Times New Roman"/>
          <w:sz w:val="24"/>
          <w:szCs w:val="24"/>
        </w:rPr>
        <w:instrText xml:space="preserve"> ADDIN ZOTERO_ITEM CSL_CITATION {"citationID":"ny93IW9R","properties":{"formattedCitation":"(Bartelson 1998; Ringmar 1996; Wight 2006, 215\\uc0\\u8211{}25)","plainCitation":"(Bartelson 1998; Ringmar 1996; Wight 2006, 215–25)","dontUpdate":true,"noteIndex":0},"citationItems":[{"id":2025,"uris":["http://zotero.org/users/3497305/items/JDH35KEN"],"uri":["http://zotero.org/users/3497305/items/JDH35KEN"],"itemData":{"id":2025,"type":"article-journal","container-title":"European Journal of International Relations","DOI":"10.1177/1354066198004003002","ISSN":"1354-0661, 1460-3713","issue":"3","journalAbbreviation":"European Journal of International Relations","language":"en","page":"295-326","source":"DOI.org (Crossref)","title":"Second Natures: Is the State Identical with Itself?","title-short":"Second Natures","volume":"4","author":[{"family":"Bartelson","given":"Jens"}],"issued":{"date-parts":[["1998",9]]}}},{"id":895,"uris":["http://zotero.org/users/3497305/items/S967GZ39"],"uri":["http://zotero.org/users/3497305/items/S967GZ39"],"itemData":{"id":895,"type":"article-journal","container-title":"European Journal of International Relations","DOI":"10.1177/1354066196002004002","ISSN":"1354-0661, 1460-3713","issue":"4","language":"en","page":"439-466","source":"CrossRef","title":"On the Ontological Status of the State","volume":"2","author":[{"family":"Ringmar","given":"Erik"}],"issued":{"date-parts":[["1996",12]]}}},{"id":2026,"uris":["http://zotero.org/users/3497305/items/FITEWU6N"],"uri":["http://zotero.org/users/3497305/items/FITEWU6N"],"itemData":{"id":2026,"type":"book","call-number":"JZ1305 .W54 2006","event-place":"Cambridge, UK","ISBN":"978-0-521-85752-9","note":"OCLC: ocm67871133","number-of-pages":"340","publisher":"Cambridge University Press","publisher-place":"Cambridge, UK","source":"Library of Congress ISBN","title":"Agents, structures and international relations: politics as ontology","title-short":"Agents, structures and international relations","author":[{"family":"Wight","given":"Colin"}],"issued":{"date-parts":[["2006"]]}},"locator":"215-225"}],"schema":"https://github.com/citation-style-language/schema/raw/master/csl-citation.json"} </w:instrText>
      </w:r>
      <w:r w:rsidRPr="00C924ED">
        <w:rPr>
          <w:rFonts w:ascii="Garamond" w:hAnsi="Garamond" w:cs="Times New Roman"/>
          <w:sz w:val="24"/>
          <w:szCs w:val="24"/>
        </w:rPr>
        <w:fldChar w:fldCharType="separate"/>
      </w:r>
      <w:r w:rsidRPr="00C924ED">
        <w:rPr>
          <w:rFonts w:ascii="Garamond" w:hAnsi="Garamond" w:cs="Times New Roman"/>
          <w:sz w:val="24"/>
          <w:szCs w:val="24"/>
        </w:rPr>
        <w:t>(see Bartelson 1998; Ringmar 1996; Wight 2006, 215–25)</w:t>
      </w:r>
      <w:r w:rsidRPr="00C924ED">
        <w:rPr>
          <w:rFonts w:ascii="Garamond" w:hAnsi="Garamond" w:cs="Times New Roman"/>
          <w:sz w:val="24"/>
          <w:szCs w:val="24"/>
        </w:rPr>
        <w:fldChar w:fldCharType="end"/>
      </w:r>
      <w:r w:rsidRPr="00C924ED">
        <w:rPr>
          <w:rFonts w:ascii="Garamond" w:hAnsi="Garamond" w:cs="Times New Roman"/>
          <w:sz w:val="24"/>
          <w:szCs w:val="24"/>
        </w:rPr>
        <w:t xml:space="preserve">. </w:t>
      </w:r>
    </w:p>
    <w:p w14:paraId="4282324E" w14:textId="31744AF4" w:rsidR="00BB2C8C" w:rsidRPr="00C924ED" w:rsidRDefault="00BB2C8C" w:rsidP="00BB2C8C">
      <w:pPr>
        <w:spacing w:line="360" w:lineRule="auto"/>
        <w:ind w:firstLine="720"/>
        <w:rPr>
          <w:rFonts w:ascii="Garamond" w:hAnsi="Garamond" w:cs="Times New Roman"/>
        </w:rPr>
      </w:pPr>
      <w:r w:rsidRPr="00C924ED">
        <w:rPr>
          <w:rFonts w:ascii="Garamond" w:hAnsi="Garamond" w:cs="Times New Roman"/>
        </w:rPr>
        <w:t xml:space="preserve">Instead of </w:t>
      </w:r>
      <w:r w:rsidR="0090607A" w:rsidRPr="00C924ED">
        <w:rPr>
          <w:rFonts w:ascii="Garamond" w:hAnsi="Garamond" w:cs="Times New Roman"/>
        </w:rPr>
        <w:t>dwelling on these</w:t>
      </w:r>
      <w:r w:rsidRPr="00C924ED">
        <w:rPr>
          <w:rFonts w:ascii="Garamond" w:hAnsi="Garamond" w:cs="Times New Roman"/>
        </w:rPr>
        <w:t xml:space="preserve"> thorny ontological debates, in this article I demonstrate why advocates of multiple ontologies of both consciousness and the state can incorporate a pragmatic notion of state consciousness into their theorizing. </w:t>
      </w:r>
      <w:r w:rsidRPr="00C924ED">
        <w:rPr>
          <w:rFonts w:ascii="Garamond" w:hAnsi="Garamond"/>
        </w:rPr>
        <w:t xml:space="preserve">I argue that states, </w:t>
      </w:r>
      <w:r w:rsidR="00731264" w:rsidRPr="00C924ED">
        <w:rPr>
          <w:rFonts w:ascii="Garamond" w:hAnsi="Garamond"/>
        </w:rPr>
        <w:t xml:space="preserve">insofar </w:t>
      </w:r>
      <w:r w:rsidRPr="00C924ED">
        <w:rPr>
          <w:rFonts w:ascii="Garamond" w:hAnsi="Garamond"/>
        </w:rPr>
        <w:t xml:space="preserve">as they are typically understood and analysed </w:t>
      </w:r>
      <w:r w:rsidR="00731264" w:rsidRPr="00C924ED">
        <w:rPr>
          <w:rFonts w:ascii="Garamond" w:hAnsi="Garamond"/>
        </w:rPr>
        <w:t xml:space="preserve">as unitary ‘persons’ </w:t>
      </w:r>
      <w:r w:rsidRPr="00C924ED">
        <w:rPr>
          <w:rFonts w:ascii="Garamond" w:hAnsi="Garamond"/>
        </w:rPr>
        <w:t xml:space="preserve">in IR scholarship, exhibit most (if not all) key characteristics of consciousness, including both its psychological and phenomenological aspects. </w:t>
      </w:r>
      <w:r w:rsidRPr="00C924ED">
        <w:rPr>
          <w:rFonts w:ascii="Garamond" w:hAnsi="Garamond" w:cs="Times New Roman"/>
        </w:rPr>
        <w:t xml:space="preserve">Further, drawing on recent work by Eric Schwitzgebel, I demonstrate why certain IR scholars (namely ontological realists) might be forced to accept that states probably are </w:t>
      </w:r>
      <w:r w:rsidRPr="00C924ED">
        <w:rPr>
          <w:rFonts w:ascii="Garamond" w:hAnsi="Garamond" w:cs="Times New Roman"/>
          <w:i/>
          <w:iCs/>
        </w:rPr>
        <w:t xml:space="preserve">really </w:t>
      </w:r>
      <w:r w:rsidRPr="00C924ED">
        <w:rPr>
          <w:rFonts w:ascii="Garamond" w:hAnsi="Garamond" w:cs="Times New Roman"/>
        </w:rPr>
        <w:t xml:space="preserve">conscious, in the sense that states are real complex superorganisms whose parts function together to produce consciousness irreducible to individuals. This theoretical intervention, I argue, not only reshapes how scholars conceive of state agency and model the international system—it also </w:t>
      </w:r>
      <w:r w:rsidRPr="00C924ED">
        <w:rPr>
          <w:rFonts w:ascii="Garamond" w:hAnsi="Garamond"/>
        </w:rPr>
        <w:t xml:space="preserve">offers IR enormous explanatory power when applied. I demonstrate this by applying a model of an international system with conscious states to recent debates over how ontological security literature approaches levels of analysis issues. Ontological insecurity, I argue, need not be seen as a faulty extension of human psychology to the state-level. Scholars can also reasonably refer to state-level qualia like ontological anxiety that are emergent phenomena, irreducible to human beings within the state. Though this view might lead to problematic anthropomorphism, it will help combat the false parsimony of previous models and, when coupled with epistemological humility, can help move forward numerous </w:t>
      </w:r>
      <w:r w:rsidR="00B84F37" w:rsidRPr="00C924ED">
        <w:rPr>
          <w:rFonts w:ascii="Garamond" w:hAnsi="Garamond"/>
        </w:rPr>
        <w:t>related debates</w:t>
      </w:r>
      <w:r w:rsidRPr="00C924ED">
        <w:rPr>
          <w:rFonts w:ascii="Garamond" w:hAnsi="Garamond"/>
        </w:rPr>
        <w:t xml:space="preserve">.    </w:t>
      </w:r>
    </w:p>
    <w:p w14:paraId="17D0A09F" w14:textId="77777777" w:rsidR="00BB2C8C" w:rsidRPr="00C924ED" w:rsidRDefault="00BB2C8C" w:rsidP="00BB2C8C">
      <w:pPr>
        <w:spacing w:line="360" w:lineRule="auto"/>
        <w:rPr>
          <w:rFonts w:ascii="Garamond" w:hAnsi="Garamond"/>
          <w:b/>
          <w:bCs/>
        </w:rPr>
      </w:pPr>
    </w:p>
    <w:p w14:paraId="39AEB5C6" w14:textId="77777777" w:rsidR="00BB2C8C" w:rsidRPr="00C924ED" w:rsidRDefault="00BB2C8C" w:rsidP="00BB2C8C">
      <w:pPr>
        <w:pStyle w:val="ListParagraph"/>
        <w:numPr>
          <w:ilvl w:val="0"/>
          <w:numId w:val="5"/>
        </w:numPr>
        <w:spacing w:line="360" w:lineRule="auto"/>
        <w:contextualSpacing w:val="0"/>
        <w:rPr>
          <w:rFonts w:ascii="Garamond" w:hAnsi="Garamond"/>
          <w:b/>
          <w:bCs/>
        </w:rPr>
      </w:pPr>
      <w:r w:rsidRPr="00C924ED">
        <w:rPr>
          <w:rFonts w:ascii="Garamond" w:hAnsi="Garamond"/>
          <w:b/>
          <w:bCs/>
        </w:rPr>
        <w:t xml:space="preserve">Why Consciousness? The Limits of State Personhood </w:t>
      </w:r>
    </w:p>
    <w:p w14:paraId="7E8047BD" w14:textId="77777777" w:rsidR="00BB2C8C" w:rsidRPr="00C924ED" w:rsidRDefault="00BB2C8C" w:rsidP="00BB2C8C">
      <w:pPr>
        <w:spacing w:line="360" w:lineRule="auto"/>
        <w:rPr>
          <w:rFonts w:ascii="Garamond" w:hAnsi="Garamond"/>
          <w:b/>
          <w:bCs/>
        </w:rPr>
      </w:pPr>
    </w:p>
    <w:p w14:paraId="1A4D238F" w14:textId="2AD8A03E" w:rsidR="00BB2C8C" w:rsidRPr="00C924ED" w:rsidRDefault="00BB2C8C" w:rsidP="00BB2C8C">
      <w:pPr>
        <w:spacing w:line="360" w:lineRule="auto"/>
        <w:ind w:firstLine="360"/>
        <w:rPr>
          <w:rFonts w:ascii="Garamond" w:hAnsi="Garamond"/>
        </w:rPr>
      </w:pPr>
      <w:r w:rsidRPr="00C924ED">
        <w:rPr>
          <w:rFonts w:ascii="Garamond" w:hAnsi="Garamond"/>
        </w:rPr>
        <w:t xml:space="preserve">To address the question of whether the state is conscious, one must first begin with the question of whether and how the state can even coherently be thought of as a unitary actor </w:t>
      </w:r>
      <w:r w:rsidRPr="00C924ED">
        <w:rPr>
          <w:rFonts w:ascii="Garamond" w:hAnsi="Garamond"/>
        </w:rPr>
        <w:lastRenderedPageBreak/>
        <w:t xml:space="preserve">capable of possessing properties like consciousness. Though anthropomorphic language attributing agency to states is common in IR scholarship and everyday political discourse, the position that states are agents is by no means universal. Many scholars have argued that this language is merely a useful shorthand and that literal interpretation reifies metaphorical usages </w:t>
      </w:r>
      <w:r w:rsidRPr="00C924ED">
        <w:rPr>
          <w:rFonts w:ascii="Garamond" w:hAnsi="Garamond"/>
        </w:rPr>
        <w:fldChar w:fldCharType="begin"/>
      </w:r>
      <w:r w:rsidR="00AC4918" w:rsidRPr="00C924ED">
        <w:rPr>
          <w:rFonts w:ascii="Garamond" w:hAnsi="Garamond"/>
        </w:rPr>
        <w:instrText xml:space="preserve"> ADDIN ZOTERO_ITEM CSL_CITATION {"citationID":"xr6RGVXF","properties":{"formattedCitation":"(Ferguson and Mansbach 1991, 369\\uc0\\u8211{}72; Gilpin 1984, 301; Lomas 2005; Wight 2004)","plainCitation":"(Ferguson and Mansbach 1991, 369–72; Gilpin 1984, 301; Lomas 2005; Wight 2004)","noteIndex":0},"citationItems":[{"id":"1DBBVfRJ/IgZbfZ3p","uris":["http://zotero.org/users/3497305/items/BM3VZIZE"],"uri":["http://zotero.org/users/3497305/items/BM3VZIZE"],"itemData":{"id":2438,"type":"article-journal","title":"Between Celebration and Despair: Constructive Suggestions for Future International Theory","container-title":"International Studies Quarterly","page":"363","volume":"35","issue":"4","source":"Crossref","DOI":"10.2307/2600946","ISSN":"00208833","shortTitle":"Between Celebration and Despair","author":[{"family":"Ferguson","given":"Yale H."},{"family":"Mansbach","given":"Richard W."}],"issued":{"date-parts":[["1991",12]]}},"locator":"369-372"},{"id":"1DBBVfRJ/N24y878e","uris":["http://zotero.org/users/3497305/items/UESU5SHV"],"uri":["http://zotero.org/users/3497305/items/UESU5SHV"],"itemData":{"id":2439,"type":"article-journal","title":"The richness of the tradition of political realism","container-title":"International Organization","page":"287","volume":"38","issue":"02","source":"Crossref","DOI":"10.1017/S0020818300026710","ISSN":"0020-8183, 1531-5088","language":"en","author":[{"family":"Gilpin","given":"Robert G."}],"issued":{"date-parts":[["1984",3]]}},"locator":"301"},{"id":"1DBBVfRJ/54g6CnON","uris":["http://zotero.org/users/3497305/items/C54TTQSU"],"uri":["http://zotero.org/users/3497305/items/C54TTQSU"],"itemData":{"id":2556,"type":"article-journal","title":"Anthropomorphism, Personification and Ethics: A Reply to Alexander Wendt","container-title":"Review of International Studies","page":"349-355","volume":"31","issue":"2","abstract":"In his recent article 'The State as Person in International Theory', Alexander Wendt advocates explicitly 'personifying the state'. In his philosophical argument, he opposes a 'physicalism' which would reduce states to their individual members with his own 'thin version of personhood' derived from social theory. But this approach, neglecting normative criteria, sets up an opposition between false extremes, as well as being false to the full nature of human beings. It is doubtful whether the state is ever, in practice, the perfect corporate agent of Wendt's prescription, and it would be suspect if it were.","ISSN":"02602105, 14699044","author":[{"family":"Lomas","given":"Peter"}],"issued":{"date-parts":[["2005"]]}}},{"id":2009,"uris":["http://zotero.org/users/3497305/items/BA9K8VNK"],"uri":["http://zotero.org/users/3497305/items/BA9K8VNK"],"itemData":{"id":2009,"type":"article-journal","archive":"JSTOR","container-title":"Review of International Studies","ISSN":"02602105, 14699044","issue":"2","page":"269-280","title":"State Agency: Social Action without Human Activity?","volume":"30","author":[{"family":"Wight","given":"Colin"}],"issued":{"date-parts":[["2004"]]}}}],"schema":"https://github.com/citation-style-language/schema/raw/master/csl-citation.json"}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(Ferguson and Mansbach 1991, 369–72; Gilpin 1984, 301; Lomas 2005; Wight 2004)</w:t>
      </w:r>
      <w:r w:rsidRPr="00C924ED">
        <w:rPr>
          <w:rFonts w:ascii="Garamond" w:hAnsi="Garamond"/>
        </w:rPr>
        <w:fldChar w:fldCharType="end"/>
      </w:r>
      <w:r w:rsidRPr="00C924ED">
        <w:rPr>
          <w:rFonts w:ascii="Garamond" w:hAnsi="Garamond"/>
        </w:rPr>
        <w:t xml:space="preserve">. Anti-state personhood thinking typically begins from the premise that “only individuals </w:t>
      </w:r>
      <w:r w:rsidRPr="00C924ED">
        <w:rPr>
          <w:rFonts w:ascii="Garamond" w:hAnsi="Garamond"/>
          <w:i/>
        </w:rPr>
        <w:t>act</w:t>
      </w:r>
      <w:r w:rsidRPr="00C924ED">
        <w:rPr>
          <w:rFonts w:ascii="Garamond" w:hAnsi="Garamond"/>
        </w:rPr>
        <w:t xml:space="preserve">” and states are simply figments of people’s imagination </w:t>
      </w:r>
      <w:r w:rsidRPr="00C924ED">
        <w:rPr>
          <w:rFonts w:ascii="Garamond" w:hAnsi="Garamond"/>
        </w:rPr>
        <w:fldChar w:fldCharType="begin"/>
      </w:r>
      <w:r w:rsidR="00AC4918" w:rsidRPr="00C924ED">
        <w:rPr>
          <w:rFonts w:ascii="Garamond" w:hAnsi="Garamond"/>
        </w:rPr>
        <w:instrText xml:space="preserve"> ADDIN ZOTERO_ITEM CSL_CITATION {"citationID":"VJiaWLbb","properties":{"formattedCitation":"(Gilpin 1984, 301)","plainCitation":"(Gilpin 1984, 301)","noteIndex":0},"citationItems":[{"id":"1DBBVfRJ/N24y878e","uris":["http://zotero.org/users/3497305/items/UESU5SHV"],"uri":["http://zotero.org/users/3497305/items/UESU5SHV"],"itemData":{"id":2439,"type":"article-journal","title":"The richness of the tradition of political realism","container-title":"International Organization","page":"287","volume":"38","issue":"02","source":"Crossref","DOI":"10.1017/S0020818300026710","ISSN":"0020-8183, 1531-5088","language":"en","author":[{"family":"Gilpin","given":"Robert G."}],"issued":{"date-parts":[["1984",3]]}},"locator":"301"}],"schema":"https://github.com/citation-style-language/schema/raw/master/csl-citation.json"} </w:instrText>
      </w:r>
      <w:r w:rsidRPr="00C924ED">
        <w:rPr>
          <w:rFonts w:ascii="Garamond" w:hAnsi="Garamond"/>
        </w:rPr>
        <w:fldChar w:fldCharType="separate"/>
      </w:r>
      <w:r w:rsidR="00C6735F" w:rsidRPr="00C924ED">
        <w:rPr>
          <w:rFonts w:ascii="Garamond" w:hAnsi="Garamond"/>
        </w:rPr>
        <w:t>(Gilpin 1984, 301)</w:t>
      </w:r>
      <w:r w:rsidRPr="00C924ED">
        <w:rPr>
          <w:rFonts w:ascii="Garamond" w:hAnsi="Garamond"/>
        </w:rPr>
        <w:fldChar w:fldCharType="end"/>
      </w:r>
      <w:r w:rsidRPr="00C924ED">
        <w:rPr>
          <w:rFonts w:ascii="Garamond" w:hAnsi="Garamond"/>
        </w:rPr>
        <w:t>. If this is true, invocations of state agency should be seen as metaphorical—a shorthand used to avoid complicated statements about arrays of individuals acting in unison or within organized hierarchies.</w:t>
      </w:r>
    </w:p>
    <w:p w14:paraId="1C59EF35" w14:textId="674C9097" w:rsidR="00BB2C8C" w:rsidRPr="00C924ED" w:rsidRDefault="00BB2C8C" w:rsidP="00BB2C8C">
      <w:pPr>
        <w:spacing w:line="360" w:lineRule="auto"/>
        <w:ind w:firstLine="720"/>
        <w:rPr>
          <w:rFonts w:ascii="Garamond" w:hAnsi="Garamond"/>
        </w:rPr>
      </w:pPr>
      <w:r w:rsidRPr="00C924ED">
        <w:rPr>
          <w:rFonts w:ascii="Garamond" w:hAnsi="Garamond"/>
        </w:rPr>
        <w:t xml:space="preserve">But despite the parsimony of </w:t>
      </w:r>
      <w:r w:rsidR="004E45E3" w:rsidRPr="00C924ED">
        <w:rPr>
          <w:rFonts w:ascii="Garamond" w:hAnsi="Garamond"/>
        </w:rPr>
        <w:t>this</w:t>
      </w:r>
      <w:r w:rsidR="00FA7B1E" w:rsidRPr="00C924ED">
        <w:rPr>
          <w:rFonts w:ascii="Garamond" w:hAnsi="Garamond"/>
        </w:rPr>
        <w:t xml:space="preserve"> </w:t>
      </w:r>
      <w:r w:rsidRPr="00C924ED">
        <w:rPr>
          <w:rFonts w:ascii="Garamond" w:hAnsi="Garamond"/>
        </w:rPr>
        <w:t xml:space="preserve">individualism, </w:t>
      </w:r>
      <w:r w:rsidR="00FA7B1E" w:rsidRPr="00C924ED">
        <w:rPr>
          <w:rFonts w:ascii="Garamond" w:hAnsi="Garamond"/>
        </w:rPr>
        <w:t>it</w:t>
      </w:r>
      <w:r w:rsidRPr="00C924ED">
        <w:rPr>
          <w:rFonts w:ascii="Garamond" w:hAnsi="Garamond"/>
        </w:rPr>
        <w:t xml:space="preserve"> exhibits multiple problems that limit its utility </w:t>
      </w:r>
      <w:r w:rsidR="004E45E3" w:rsidRPr="00C924ED">
        <w:rPr>
          <w:rFonts w:ascii="Garamond" w:hAnsi="Garamond"/>
        </w:rPr>
        <w:t>for</w:t>
      </w:r>
      <w:r w:rsidRPr="00C924ED">
        <w:rPr>
          <w:rFonts w:ascii="Garamond" w:hAnsi="Garamond"/>
        </w:rPr>
        <w:t xml:space="preserve"> IR scholarship. First, it cannot adequately account for the irreducibility of collective intentions outlined by Pettit’s </w:t>
      </w:r>
      <w:r w:rsidRPr="00C924ED">
        <w:rPr>
          <w:rFonts w:ascii="Garamond" w:hAnsi="Garamond"/>
        </w:rPr>
        <w:fldChar w:fldCharType="begin"/>
      </w:r>
      <w:r w:rsidR="00AC4918" w:rsidRPr="00C924ED">
        <w:rPr>
          <w:rFonts w:ascii="Garamond" w:hAnsi="Garamond"/>
        </w:rPr>
        <w:instrText xml:space="preserve"> ADDIN ZOTERO_ITEM CSL_CITATION {"citationID":"GlyL6Yr4","properties":{"formattedCitation":"(2010)","plainCitation":"(2010)","noteIndex":0},"citationItems":[{"id":"1DBBVfRJ/GFUVBAah","uris":["http://zotero.org/users/3497305/items/KJAF4HTA"],"uri":["http://zotero.org/users/3497305/items/KJAF4HTA"],"itemData":{"id":2512,"type":"chapter","title":"Groups with minds of their own","container-title":"Social Epistemology: Essential Readings","publisher":"Oxford University Press","publisher-place":"Oxford; New York","event-place":"Oxford; New York","author":[{"family":"Pettit","given":"Philip"}],"editor":[{"family":"Goldman","given":"Alvin"},{"family":"Whitcomb","given":"Dennis"}],"issued":{"date-parts":[["2010"]]}},"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(2010)</w:t>
      </w:r>
      <w:r w:rsidRPr="00C924ED">
        <w:rPr>
          <w:rFonts w:ascii="Garamond" w:hAnsi="Garamond"/>
        </w:rPr>
        <w:fldChar w:fldCharType="end"/>
      </w:r>
      <w:r w:rsidRPr="00C924ED">
        <w:rPr>
          <w:rFonts w:ascii="Garamond" w:hAnsi="Garamond"/>
        </w:rPr>
        <w:t xml:space="preserve"> “discursive dilemma”—the logical inequivalence of statements about </w:t>
      </w:r>
      <w:r w:rsidR="005605C8" w:rsidRPr="00C924ED">
        <w:rPr>
          <w:rFonts w:ascii="Garamond" w:hAnsi="Garamond"/>
        </w:rPr>
        <w:t>aggregated</w:t>
      </w:r>
      <w:r w:rsidR="001A6760" w:rsidRPr="00C924ED">
        <w:rPr>
          <w:rFonts w:ascii="Garamond" w:hAnsi="Garamond"/>
        </w:rPr>
        <w:t xml:space="preserve"> </w:t>
      </w:r>
      <w:r w:rsidR="002C67BB" w:rsidRPr="00C924ED">
        <w:rPr>
          <w:rFonts w:ascii="Garamond" w:hAnsi="Garamond"/>
        </w:rPr>
        <w:t xml:space="preserve">individual </w:t>
      </w:r>
      <w:r w:rsidRPr="00C924ED">
        <w:rPr>
          <w:rFonts w:ascii="Garamond" w:hAnsi="Garamond"/>
        </w:rPr>
        <w:t>state officials</w:t>
      </w:r>
      <w:r w:rsidR="005605C8" w:rsidRPr="00C924ED">
        <w:rPr>
          <w:rFonts w:ascii="Garamond" w:hAnsi="Garamond"/>
        </w:rPr>
        <w:t xml:space="preserve">’ actions and </w:t>
      </w:r>
      <w:r w:rsidR="002C67BB" w:rsidRPr="00C924ED">
        <w:rPr>
          <w:rFonts w:ascii="Garamond" w:hAnsi="Garamond"/>
        </w:rPr>
        <w:t>those of</w:t>
      </w:r>
      <w:r w:rsidRPr="00C924ED">
        <w:rPr>
          <w:rFonts w:ascii="Garamond" w:hAnsi="Garamond"/>
        </w:rPr>
        <w:t xml:space="preserve"> state</w:t>
      </w:r>
      <w:r w:rsidR="002C67BB" w:rsidRPr="00C924ED">
        <w:rPr>
          <w:rFonts w:ascii="Garamond" w:hAnsi="Garamond"/>
        </w:rPr>
        <w:t>s as agents.</w:t>
      </w:r>
      <w:r w:rsidRPr="00C924ED">
        <w:rPr>
          <w:rFonts w:ascii="Garamond" w:hAnsi="Garamond"/>
        </w:rPr>
        <w:t xml:space="preserve"> In many cases, individuals act by collectivizing rationality, rather than acting independently and having their efforts summed into those of a collective, making methodological individualism yield incomplete accounts of collectives</w:t>
      </w:r>
      <w:r w:rsidR="00FA7B1E" w:rsidRPr="00C924ED">
        <w:rPr>
          <w:rFonts w:ascii="Garamond" w:hAnsi="Garamond"/>
        </w:rPr>
        <w:t>’ actions</w:t>
      </w:r>
      <w:r w:rsidRPr="00C924ED">
        <w:rPr>
          <w:rFonts w:ascii="Garamond" w:hAnsi="Garamond"/>
        </w:rPr>
        <w:t xml:space="preserve">. Second, it exhibits a neurochauvinist tendency that privileges human beings as actors but does not explain what is truly unique about them </w:t>
      </w:r>
      <w:r w:rsidR="00FA7B1E" w:rsidRPr="00C924ED">
        <w:rPr>
          <w:rFonts w:ascii="Garamond" w:hAnsi="Garamond"/>
        </w:rPr>
        <w:t>or</w:t>
      </w:r>
      <w:r w:rsidRPr="00C924ED">
        <w:rPr>
          <w:rFonts w:ascii="Garamond" w:hAnsi="Garamond"/>
        </w:rPr>
        <w:t xml:space="preserve"> their neuron-based brains that allows them to uniquely come together into monological agentic systems. Though I comment more on the problems of neurochauvinism later, recent work in philosophy </w:t>
      </w:r>
      <w:r w:rsidR="00FA7B1E" w:rsidRPr="00C924ED">
        <w:rPr>
          <w:rFonts w:ascii="Garamond" w:hAnsi="Garamond"/>
        </w:rPr>
        <w:t xml:space="preserve">of mind </w:t>
      </w:r>
      <w:r w:rsidRPr="00C924ED">
        <w:rPr>
          <w:rFonts w:ascii="Garamond" w:hAnsi="Garamond"/>
        </w:rPr>
        <w:t xml:space="preserve">has demonstrated how neurochauvinist and anthropocentric approaches to understanding psychological predicates undermine scholarship’s explanatory power in numerous fields </w:t>
      </w:r>
      <w:r w:rsidRPr="00C924ED">
        <w:rPr>
          <w:rFonts w:ascii="Garamond" w:hAnsi="Garamond"/>
        </w:rPr>
        <w:fldChar w:fldCharType="begin"/>
      </w:r>
      <w:r w:rsidR="00AC4918" w:rsidRPr="00C924ED">
        <w:rPr>
          <w:rFonts w:ascii="Garamond" w:hAnsi="Garamond"/>
        </w:rPr>
        <w:instrText xml:space="preserve"> ADDIN ZOTERO_ITEM CSL_CITATION {"citationID":"po8gB1VN","properties":{"formattedCitation":"(Figdor 2018)","plainCitation":"(Figdor 2018)","noteIndex":0},"citationItems":[{"id":2027,"uris":["http://zotero.org/users/3497305/items/TLQPH4HZ"],"uri":["http://zotero.org/users/3497305/items/TLQPH4HZ"],"itemData":{"id":2027,"type":"book","abstract":"Carrie Figdor presents a critical assessment of how psychological terms are used to describe the non-human biological world. She argues against the anthropocentric attitude which takes human cognition as the standard against which non-human capacities are measured, and offers an alternative basis for naturalistic explanation of the mind.--","call-number":"QH331 .F433 2018","edition":"First edition","event-place":"Oxford","ISBN":"978-0-19-880952-4","note":"OCLC: on1013819213","number-of-pages":"220","publisher":"Oxford University Press","publisher-place":"Oxford","source":"Library of Congress ISBN","title":"Pieces of mind: the proper domain of psychological predicates","title-short":"Pieces of mind","author":[{"family":"Figdor","given":"Carrie"}],"issued":{"date-parts":[["2018"]]}}}],"schema":"https://github.com/citation-style-language/schema/raw/master/csl-citation.json"}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(Figdor 2018)</w:t>
      </w:r>
      <w:r w:rsidRPr="00C924ED">
        <w:rPr>
          <w:rFonts w:ascii="Garamond" w:hAnsi="Garamond"/>
        </w:rPr>
        <w:fldChar w:fldCharType="end"/>
      </w:r>
      <w:r w:rsidRPr="00C924ED">
        <w:rPr>
          <w:rFonts w:ascii="Garamond" w:hAnsi="Garamond"/>
        </w:rPr>
        <w:t xml:space="preserve">. Third and relatedly, this metaphorical approach to the state raises ontological and epistemological issues on the necessity and utility of reduction for analysis. For example, explanations about states’ behaviour that reduce to individual agents’ deliberative minds, according to most </w:t>
      </w:r>
      <w:r w:rsidR="00C551EE" w:rsidRPr="00C924ED">
        <w:rPr>
          <w:rFonts w:ascii="Garamond" w:hAnsi="Garamond"/>
        </w:rPr>
        <w:t>materialist</w:t>
      </w:r>
      <w:r w:rsidRPr="00C924ED">
        <w:rPr>
          <w:rFonts w:ascii="Garamond" w:hAnsi="Garamond"/>
        </w:rPr>
        <w:t xml:space="preserve"> ontologies, can be further reduced to billions of neurons operating in complex patterns. If materialism is true, why stop reduction at the layer of the human mind rather than at the larger layer of the state?  Reduction may or may not be possible all the way down, but reducing farther than necessary can make causality evaporate into impractical layers of complexity </w:t>
      </w:r>
      <w:r w:rsidRPr="00C924ED">
        <w:rPr>
          <w:rFonts w:ascii="Garamond" w:hAnsi="Garamond"/>
        </w:rPr>
        <w:fldChar w:fldCharType="begin"/>
      </w:r>
      <w:r w:rsidR="00AC4918" w:rsidRPr="00C924ED">
        <w:rPr>
          <w:rFonts w:ascii="Garamond" w:hAnsi="Garamond"/>
        </w:rPr>
        <w:instrText xml:space="preserve"> ADDIN ZOTERO_ITEM CSL_CITATION {"citationID":"pq5649ss6","properties":{"formattedCitation":"(Schwitzgebel 2016b, 882)","plainCitation":"(Schwitzgebel 2016b, 882)","noteIndex":0},"citationItems":[{"id":"1DBBVfRJ/wHK9i11d","uris":["http://zotero.org/users/3497305/items/VI87PZPN"],"uri":["http://zotero.org/users/3497305/items/VI87PZPN"],"itemData":{"id":2356,"type":"article-journal","title":"Is the United States Phenomenally Conscious? Reply to Kammerer","container-title":"Philosophia","page":"877-883","volume":"44","issue":"3","abstract":"In Schwitzgebel (Philosophical Studies 172:1697-1721, 2015) I argued that the United States, considered as a concrete entity with people as some or all of its parts, meets plausible materialistic criteria for consciousness. Kammerer (Philosophia 43:1047-1057, 2015) defends materialism against this seemingly unintuitive conclusion by means of an “anti-nesting principle” according to which group entities cannot be literally phenomenally conscious if they contain phenomenally conscious subparts (such as people) who stand in a certain type of functional relation to the group as a whole. I raise three concerns about Kammerer’s view. First, it’s not clear that it excludes the literal phenomenal consciousness of actually existing groups of people, as one might hope such a principle would do. Second, Kammerer’s principle appears to make the literal phenomenal consciousness of a group depend in an unintuitive way on internal structural details of individuals within the group. Third, the principle appears to be ad hoc.","DOI":"10.1007/s11406-016-9725-8","ISSN":"1574-9274","journalAbbreviation":"Philosophia","author":[{"family":"Schwitzgebel","given":"Eric"}],"issued":{"date-parts":[["2016",9,1]]}},"locator":"882"}],"schema":"https://github.com/citation-style-language/schema/raw/master/csl-citation.json"} </w:instrText>
      </w:r>
      <w:r w:rsidRPr="00C924ED">
        <w:rPr>
          <w:rFonts w:ascii="Garamond" w:hAnsi="Garamond"/>
        </w:rPr>
        <w:fldChar w:fldCharType="separate"/>
      </w:r>
      <w:r w:rsidR="00C6735F" w:rsidRPr="00C924ED">
        <w:rPr>
          <w:rFonts w:ascii="Garamond" w:hAnsi="Garamond"/>
        </w:rPr>
        <w:t>(Schwitzgebel 2016b, 882)</w:t>
      </w:r>
      <w:r w:rsidRPr="00C924ED">
        <w:rPr>
          <w:rFonts w:ascii="Garamond" w:hAnsi="Garamond"/>
        </w:rPr>
        <w:fldChar w:fldCharType="end"/>
      </w:r>
      <w:r w:rsidRPr="00C924ED">
        <w:rPr>
          <w:rFonts w:ascii="Garamond" w:hAnsi="Garamond"/>
        </w:rPr>
        <w:t xml:space="preserve">. </w:t>
      </w:r>
    </w:p>
    <w:p w14:paraId="413A77F4" w14:textId="777CFD27" w:rsidR="00BB2C8C" w:rsidRPr="00C924ED" w:rsidRDefault="00BB2C8C" w:rsidP="00BB2C8C">
      <w:pPr>
        <w:spacing w:line="360" w:lineRule="auto"/>
        <w:ind w:firstLine="720"/>
        <w:rPr>
          <w:rFonts w:ascii="Garamond" w:hAnsi="Garamond"/>
        </w:rPr>
      </w:pPr>
      <w:r w:rsidRPr="00C924ED">
        <w:rPr>
          <w:rFonts w:ascii="Garamond" w:hAnsi="Garamond"/>
        </w:rPr>
        <w:t xml:space="preserve">For these reasons, most IR scholars, political theorists, and international legal scholars have adopted the position that states are corporate persons, capable of acting as unitary agents. According to Wendt </w:t>
      </w:r>
      <w:r w:rsidRPr="00C924ED">
        <w:rPr>
          <w:rFonts w:ascii="Garamond" w:hAnsi="Garamond"/>
        </w:rPr>
        <w:fldChar w:fldCharType="begin"/>
      </w:r>
      <w:r w:rsidR="00AC4918" w:rsidRPr="00C924ED">
        <w:rPr>
          <w:rFonts w:ascii="Garamond" w:hAnsi="Garamond"/>
        </w:rPr>
        <w:instrText xml:space="preserve"> ADDIN ZOTERO_ITEM CSL_CITATION {"citationID":"LPVIs6oN","properties":{"formattedCitation":"(2004, 295)","plainCitation":"(2004, 295)","noteIndex":0},"citationItems":[{"id":35,"uris":["http://zotero.org/users/3497305/items/S2AEJFF2"],"uri":["http://zotero.org/users/3497305/items/S2AEJFF2"],"itemData":{"id":35,"type":"article-journal","container-title":"Review of International Studies","DOI":"10.1017/S0260210504006084","ISSN":"0260-2105, 1469-9044","issue":"02","language":"en","source":"CrossRef","title":"The state as person in international theory","URL":"http://www.journals.cambridge.org/abstract_S0260210504006084","volume":"30","author":[{"family":"Wendt","given":"Alexander"}],"accessed":{"date-parts":[["2018",1,24]]},"issued":{"date-parts":[["2004",4]]}},"locator":"295","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(2004, 295)</w:t>
      </w:r>
      <w:r w:rsidRPr="00C924ED">
        <w:rPr>
          <w:rFonts w:ascii="Garamond" w:hAnsi="Garamond"/>
        </w:rPr>
        <w:fldChar w:fldCharType="end"/>
      </w:r>
      <w:r w:rsidRPr="00C924ED">
        <w:rPr>
          <w:rFonts w:ascii="Garamond" w:hAnsi="Garamond"/>
        </w:rPr>
        <w:t>, persons need not be understood solely as human beings, but rather can be identified via four attributes that make them “</w:t>
      </w:r>
      <w:r w:rsidRPr="00C924ED">
        <w:rPr>
          <w:rFonts w:ascii="Calibri" w:hAnsi="Calibri" w:cs="Calibri"/>
        </w:rPr>
        <w:t>﻿</w:t>
      </w:r>
      <w:r w:rsidRPr="00C924ED">
        <w:rPr>
          <w:rFonts w:ascii="Garamond" w:hAnsi="Garamond"/>
        </w:rPr>
        <w:t>intentional—purposive or goal-directed—systems.”</w:t>
      </w:r>
    </w:p>
    <w:p w14:paraId="7B18B237" w14:textId="77777777" w:rsidR="00BB2C8C" w:rsidRPr="00C924ED" w:rsidRDefault="00BB2C8C" w:rsidP="00BB2C8C">
      <w:pPr>
        <w:spacing w:line="360" w:lineRule="auto"/>
        <w:rPr>
          <w:rFonts w:ascii="Garamond" w:hAnsi="Garamond"/>
        </w:rPr>
      </w:pPr>
    </w:p>
    <w:p w14:paraId="7D79DB5E" w14:textId="77777777" w:rsidR="00BB2C8C" w:rsidRPr="00C924ED" w:rsidRDefault="00BB2C8C" w:rsidP="00BB2C8C">
      <w:pPr>
        <w:spacing w:line="360" w:lineRule="auto"/>
        <w:ind w:left="567"/>
        <w:rPr>
          <w:rFonts w:ascii="Garamond" w:hAnsi="Garamond"/>
        </w:rPr>
      </w:pPr>
      <w:r w:rsidRPr="00C924ED">
        <w:rPr>
          <w:rFonts w:ascii="Calibri" w:hAnsi="Calibri" w:cs="Calibri"/>
        </w:rPr>
        <w:t>﻿</w:t>
      </w:r>
      <w:r w:rsidRPr="00C924ED">
        <w:rPr>
          <w:rFonts w:ascii="Garamond" w:hAnsi="Garamond"/>
        </w:rPr>
        <w:t>(1) a unitary identity that persists over time; (2) beliefs about their environment; (3) transitive desires that motivate them to move; and (4) the ability to make choices on a rational basis, usually defined as expected-utility maximisation.</w:t>
      </w:r>
    </w:p>
    <w:p w14:paraId="46E19ADC" w14:textId="77777777" w:rsidR="00BB2C8C" w:rsidRPr="00C924ED" w:rsidRDefault="00BB2C8C" w:rsidP="00BB2C8C">
      <w:pPr>
        <w:spacing w:line="360" w:lineRule="auto"/>
        <w:rPr>
          <w:rFonts w:ascii="Garamond" w:hAnsi="Garamond"/>
        </w:rPr>
      </w:pPr>
    </w:p>
    <w:p w14:paraId="57FED18C" w14:textId="41CB8F1B" w:rsidR="00BB2C8C" w:rsidRPr="00C924ED" w:rsidRDefault="00BB2C8C" w:rsidP="00BB2C8C">
      <w:pPr>
        <w:spacing w:line="360" w:lineRule="auto"/>
        <w:rPr>
          <w:rFonts w:ascii="Garamond" w:hAnsi="Garamond"/>
        </w:rPr>
      </w:pPr>
      <w:r w:rsidRPr="00C924ED">
        <w:rPr>
          <w:rFonts w:ascii="Garamond" w:hAnsi="Garamond"/>
        </w:rPr>
        <w:t>Wendt’s account of state personhood depends on a materialist</w:t>
      </w:r>
      <w:r w:rsidRPr="00C924ED">
        <w:rPr>
          <w:rStyle w:val="FootnoteReference"/>
          <w:rFonts w:ascii="Garamond" w:hAnsi="Garamond"/>
        </w:rPr>
        <w:footnoteReference w:id="3"/>
      </w:r>
      <w:r w:rsidRPr="00C924ED">
        <w:rPr>
          <w:rFonts w:ascii="Garamond" w:hAnsi="Garamond"/>
        </w:rPr>
        <w:t xml:space="preserve"> (scientific realist) metaphysics and a notion of either collective agency supervening on individuals’ decisions or emerging from them—both of which mean that methodologically individualistic reductionist approaches </w:t>
      </w:r>
      <w:r w:rsidR="00FA7B1E" w:rsidRPr="00C924ED">
        <w:rPr>
          <w:rFonts w:ascii="Garamond" w:hAnsi="Garamond"/>
        </w:rPr>
        <w:t xml:space="preserve">can </w:t>
      </w:r>
      <w:r w:rsidRPr="00C924ED">
        <w:rPr>
          <w:rFonts w:ascii="Garamond" w:hAnsi="Garamond"/>
        </w:rPr>
        <w:t xml:space="preserve">have less explanatory power than holist ones. But, notably, much of Wendt’s arguments about supervenience or emergence could plausibly transcend his metaphysics and offer scholars who are anti-realists with regards to the state a rump model of collective agency. For example, a post-positivist who does not view ontology as meaningfully prior to epistemology </w:t>
      </w:r>
      <w:r w:rsidRPr="00C924ED">
        <w:rPr>
          <w:rFonts w:ascii="Garamond" w:hAnsi="Garamond"/>
        </w:rPr>
        <w:fldChar w:fldCharType="begin"/>
      </w:r>
      <w:r w:rsidR="00AC4918" w:rsidRPr="00C924ED">
        <w:rPr>
          <w:rFonts w:ascii="Garamond" w:hAnsi="Garamond"/>
        </w:rPr>
        <w:instrText xml:space="preserve"> ADDIN ZOTERO_ITEM CSL_CITATION {"citationID":"heHmR7sW","properties":{"formattedCitation":"(Hansen 2006; Schiff 2008)","plainCitation":"(Hansen 2006; Schiff 2008)","noteIndex":0},"citationItems":[{"id":891,"uris":["http://zotero.org/users/3497305/items/Z4N269BU"],"uri":["http://zotero.org/users/3497305/items/Z4N269BU"],"itemData":{"id":891,"type":"book","call-number":"JZ1253.5 .H36 2006","collection-title":"The new international relations","event-place":"New York","ISBN":"978-0-415-32653-7","number-of-pages":"259","publisher":"Routledge","publisher-place":"New York","source":"Library of Congress ISBN","title":"Security as practice: discourse analysis and the Bosnian war","title-short":"Security as practice","author":[{"family":"Hansen","given":"Lene"}],"issued":{"date-parts":[["2006"]]}}},{"id":2008,"uris":["http://zotero.org/users/3497305/items/CJCCUIVB"],"uri":["http://zotero.org/users/3497305/items/CJCCUIVB"],"itemData":{"id":2008,"type":"article-journal","abstract":"[In a 2004 forum, Alexander Wendt, Patrick Jackson, Colin Wight and Iver Neumann asked two questions about state personhood: Are states real, or merely as-if? Are they people? I question the terms of their debate, which relies upon a problematic distinction between 'real' and 'as if'. Drawing largely upon Foucault, I challenge that distinction. This challenge has important theoretical and normative implications. Theoretically, a discourse of state personhood is completely unnecessary to understand world politics. Normatively, by tightly linking personhood and responsibility, some of the authors obscure important dimensions of responsibility to and respect for the non-human world.]","archive":"JSTOR","container-title":"Review of International Studies","ISSN":"02602105, 14699044","issue":"2","page":"363-377","title":"'Real'? As If! Critical Reflections on State Personhood","volume":"34","author":[{"family":"Schiff","given":"Jacob"}],"issued":{"date-parts":[["2008"]]}}}],"schema":"https://github.com/citation-style-language/schema/raw/master/csl-citation.json"}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(Hansen 2006; Schiff 2008)</w:t>
      </w:r>
      <w:r w:rsidRPr="00C924ED">
        <w:rPr>
          <w:rFonts w:ascii="Garamond" w:hAnsi="Garamond"/>
        </w:rPr>
        <w:fldChar w:fldCharType="end"/>
      </w:r>
      <w:r w:rsidRPr="00C924ED">
        <w:rPr>
          <w:rFonts w:ascii="Garamond" w:hAnsi="Garamond"/>
        </w:rPr>
        <w:t xml:space="preserve"> might view agency as a socially constructed quality typically attributed to the socially constructed individual, but might also agree that it applies equally well to the state, considering the way </w:t>
      </w:r>
      <w:r w:rsidR="008A60B3" w:rsidRPr="00C924ED">
        <w:rPr>
          <w:rFonts w:ascii="Garamond" w:hAnsi="Garamond"/>
        </w:rPr>
        <w:t>states</w:t>
      </w:r>
      <w:r w:rsidRPr="00C924ED">
        <w:rPr>
          <w:rFonts w:ascii="Garamond" w:hAnsi="Garamond"/>
        </w:rPr>
        <w:t xml:space="preserve"> are understood and constituted in relevant discourses. </w:t>
      </w:r>
      <w:r w:rsidRPr="00C924ED">
        <w:rPr>
          <w:rFonts w:ascii="Garamond" w:hAnsi="Garamond"/>
        </w:rPr>
        <w:tab/>
      </w:r>
    </w:p>
    <w:p w14:paraId="65B9C9B7" w14:textId="0AD27FBC" w:rsidR="00BB2C8C" w:rsidRPr="00C924ED" w:rsidRDefault="00BB2C8C" w:rsidP="00BB2C8C">
      <w:pPr>
        <w:spacing w:line="360" w:lineRule="auto"/>
        <w:rPr>
          <w:rFonts w:ascii="Garamond" w:hAnsi="Garamond" w:cs="Times New Roman"/>
        </w:rPr>
      </w:pPr>
      <w:r w:rsidRPr="00C924ED">
        <w:rPr>
          <w:rFonts w:ascii="Garamond" w:hAnsi="Garamond"/>
        </w:rPr>
        <w:tab/>
        <w:t xml:space="preserve">Yet, despite Wendt’s account of state personhood’s resonance with certain commonplace statements about state actions and utility for scholarship on certain subjects, it is problematically thin. It contains a limited functionalist account of state decision-making that leaves open important questions about what </w:t>
      </w:r>
      <w:r w:rsidRPr="00C924ED">
        <w:rPr>
          <w:rFonts w:ascii="Garamond" w:hAnsi="Garamond"/>
          <w:i/>
          <w:iCs/>
        </w:rPr>
        <w:t>type</w:t>
      </w:r>
      <w:r w:rsidRPr="00C924ED">
        <w:rPr>
          <w:rFonts w:ascii="Garamond" w:hAnsi="Garamond"/>
        </w:rPr>
        <w:t xml:space="preserve"> of agent a state really is. For example, Chr</w:t>
      </w:r>
      <w:r w:rsidR="00FA7B1E" w:rsidRPr="00C924ED">
        <w:rPr>
          <w:rFonts w:ascii="Garamond" w:hAnsi="Garamond"/>
        </w:rPr>
        <w:t>is</w:t>
      </w:r>
      <w:r w:rsidRPr="00C924ED">
        <w:rPr>
          <w:rFonts w:ascii="Garamond" w:hAnsi="Garamond"/>
        </w:rPr>
        <w:t xml:space="preserve">tian List </w:t>
      </w:r>
      <w:r w:rsidRPr="00C924ED">
        <w:rPr>
          <w:rFonts w:ascii="Garamond" w:hAnsi="Garamond"/>
        </w:rPr>
        <w:fldChar w:fldCharType="begin"/>
      </w:r>
      <w:r w:rsidR="00AC4918" w:rsidRPr="00C924ED">
        <w:rPr>
          <w:rFonts w:ascii="Garamond" w:hAnsi="Garamond"/>
        </w:rPr>
        <w:instrText xml:space="preserve"> ADDIN ZOTERO_ITEM CSL_CITATION {"citationID":"4yK5qGs6","properties":{"formattedCitation":"(2018, 297\\uc0\\u8211{}98)","plainCitation":"(2018, 297–98)","noteIndex":0},"citationItems":[{"id":1994,"uris":["http://zotero.org/users/3497305/items/PP3QAL5X"],"uri":["http://zotero.org/users/3497305/items/PP3QAL5X"],"itemData":{"id":1994,"type":"article-journal","container-title":"Noûs","DOI":"10.1111/nous.12162","ISSN":"00294624","issue":"2","journalAbbreviation":"Noûs","language":"en","page":"295-319","source":"DOI.org (Crossref)","title":"What is it Like to be a Group Agent?","title-short":"What is it Like to be a Group Agent?","volume":"52","author":[{"family":"List","given":"Christian"}],"issued":{"date-parts":[["2018",6]]}},"locator":"297-298","suppress-author":true}],"schema":"https://github.com/citation-style-language/schema/raw/master/csl-citation.json"}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(2018, 297–98)</w:t>
      </w:r>
      <w:r w:rsidRPr="00C924ED">
        <w:rPr>
          <w:rFonts w:ascii="Garamond" w:hAnsi="Garamond"/>
        </w:rPr>
        <w:fldChar w:fldCharType="end"/>
      </w:r>
      <w:r w:rsidRPr="00C924ED">
        <w:rPr>
          <w:rFonts w:ascii="Garamond" w:hAnsi="Garamond"/>
        </w:rPr>
        <w:t xml:space="preserve"> points out that this functionalist definition of agency can easily apply to not only simple animals like bats, but also robots and even thermostats, </w:t>
      </w:r>
      <w:r w:rsidR="00FA7B1E" w:rsidRPr="00C924ED">
        <w:rPr>
          <w:rFonts w:ascii="Garamond" w:hAnsi="Garamond"/>
        </w:rPr>
        <w:t>as</w:t>
      </w:r>
      <w:r w:rsidRPr="00C924ED">
        <w:rPr>
          <w:rFonts w:ascii="Garamond" w:hAnsi="Garamond"/>
        </w:rPr>
        <w:t xml:space="preserve"> thermostats have ‘beliefs’ about the current temperature, ‘desires’ about an optimal temperature and the capacity to make choices to regulate the temperature through cooling and heating systems. Does attributing functionalist ‘desires’ to thermostats not undermine the term’s resonance, which stems from the fact that ‘desires’ in humans have a phenomenology? Drawing on Thomas Nagel’s </w:t>
      </w:r>
      <w:r w:rsidRPr="00C924ED">
        <w:rPr>
          <w:rFonts w:ascii="Garamond" w:hAnsi="Garamond"/>
        </w:rPr>
        <w:fldChar w:fldCharType="begin"/>
      </w:r>
      <w:r w:rsidR="00AC4918" w:rsidRPr="00C924ED">
        <w:rPr>
          <w:rFonts w:ascii="Garamond" w:hAnsi="Garamond"/>
        </w:rPr>
        <w:instrText xml:space="preserve"> ADDIN ZOTERO_ITEM CSL_CITATION {"citationID":"kKhZLPxH","properties":{"formattedCitation":"(1974)","plainCitation":"(1974)","noteIndex":0},"citationItems":[{"id":1996,"uris":["http://zotero.org/users/3497305/items/RL45ZZHG"],"uri":["http://zotero.org/users/3497305/items/RL45ZZHG"],"itemData":{"id":1996,"type":"article-journal","container-title":"The Philosophical Review","DOI":"10.2307/2183914","ISSN":"00318108","issue":"4","journalAbbreviation":"The Philosophical Review","page":"435","source":"DOI.org (Crossref)","title":"What Is It Like to Be a Bat?","volume":"83","author":[{"family":"Nagel","given":"Thomas"}],"issued":{"date-parts":[["1974",10]]}},"suppress-author":true}],"schema":"https://github.com/citation-style-language/schema/raw/master/csl-citation.json"}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(1974)</w:t>
      </w:r>
      <w:r w:rsidRPr="00C924ED">
        <w:rPr>
          <w:rFonts w:ascii="Garamond" w:hAnsi="Garamond"/>
        </w:rPr>
        <w:fldChar w:fldCharType="end"/>
      </w:r>
      <w:r w:rsidRPr="00C924ED">
        <w:rPr>
          <w:rFonts w:ascii="Garamond" w:hAnsi="Garamond"/>
        </w:rPr>
        <w:t xml:space="preserve"> famous </w:t>
      </w:r>
      <w:r w:rsidR="00FA7B1E" w:rsidRPr="00C924ED">
        <w:rPr>
          <w:rFonts w:ascii="Garamond" w:hAnsi="Garamond"/>
        </w:rPr>
        <w:t>phrasing</w:t>
      </w:r>
      <w:r w:rsidRPr="00C924ED">
        <w:rPr>
          <w:rFonts w:ascii="Garamond" w:hAnsi="Garamond"/>
        </w:rPr>
        <w:t xml:space="preserve">, saying that a thermostat ‘desires’ a temperature neglects the fact </w:t>
      </w:r>
      <w:r w:rsidR="00FA7B1E" w:rsidRPr="00C924ED">
        <w:rPr>
          <w:rFonts w:ascii="Garamond" w:hAnsi="Garamond"/>
        </w:rPr>
        <w:t xml:space="preserve">that the term </w:t>
      </w:r>
      <w:r w:rsidRPr="00C924ED">
        <w:rPr>
          <w:rFonts w:ascii="Garamond" w:hAnsi="Garamond"/>
        </w:rPr>
        <w:t xml:space="preserve">‘desire’ </w:t>
      </w:r>
      <w:r w:rsidR="00EB5532" w:rsidRPr="00C924ED">
        <w:rPr>
          <w:rFonts w:ascii="Garamond" w:hAnsi="Garamond"/>
        </w:rPr>
        <w:t>connotes</w:t>
      </w:r>
      <w:r w:rsidRPr="00C924ED">
        <w:rPr>
          <w:rFonts w:ascii="Garamond" w:hAnsi="Garamond"/>
        </w:rPr>
        <w:t xml:space="preserve"> something to humans </w:t>
      </w:r>
      <w:r w:rsidR="00FA7B1E" w:rsidRPr="00C924ED">
        <w:rPr>
          <w:rFonts w:ascii="Garamond" w:hAnsi="Garamond"/>
        </w:rPr>
        <w:t xml:space="preserve">precisely </w:t>
      </w:r>
      <w:r w:rsidRPr="00C924ED">
        <w:rPr>
          <w:rFonts w:ascii="Garamond" w:hAnsi="Garamond"/>
        </w:rPr>
        <w:t xml:space="preserve">because there is something it is </w:t>
      </w:r>
      <w:r w:rsidRPr="00C924ED">
        <w:rPr>
          <w:rFonts w:ascii="Garamond" w:hAnsi="Garamond"/>
          <w:i/>
          <w:iCs/>
        </w:rPr>
        <w:t xml:space="preserve">like </w:t>
      </w:r>
      <w:r w:rsidRPr="00C924ED">
        <w:rPr>
          <w:rFonts w:ascii="Garamond" w:hAnsi="Garamond"/>
        </w:rPr>
        <w:t xml:space="preserve">to have desires and this qualia is deeply entangled with desires’ function. Further, Wendt’s </w:t>
      </w:r>
      <w:r w:rsidR="005770E7" w:rsidRPr="00C924ED">
        <w:rPr>
          <w:rFonts w:ascii="Garamond" w:hAnsi="Garamond"/>
        </w:rPr>
        <w:t>labelling the state person a</w:t>
      </w:r>
      <w:r w:rsidRPr="00C924ED">
        <w:rPr>
          <w:rFonts w:ascii="Garamond" w:hAnsi="Garamond" w:cs="Times New Roman"/>
        </w:rPr>
        <w:t xml:space="preserve"> “rational actor” raises the question of whether </w:t>
      </w:r>
      <w:r w:rsidR="005770E7" w:rsidRPr="00C924ED">
        <w:rPr>
          <w:rFonts w:ascii="Garamond" w:hAnsi="Garamond" w:cs="Times New Roman"/>
        </w:rPr>
        <w:t>states are</w:t>
      </w:r>
      <w:r w:rsidRPr="00C924ED">
        <w:rPr>
          <w:rFonts w:ascii="Garamond" w:hAnsi="Garamond" w:cs="Times New Roman"/>
        </w:rPr>
        <w:t xml:space="preserve"> </w:t>
      </w:r>
      <w:r w:rsidRPr="00C924ED">
        <w:rPr>
          <w:rFonts w:ascii="Garamond" w:hAnsi="Garamond" w:cs="Times New Roman"/>
          <w:i/>
          <w:iCs/>
        </w:rPr>
        <w:t>purely</w:t>
      </w:r>
      <w:r w:rsidRPr="00C924ED">
        <w:rPr>
          <w:rFonts w:ascii="Garamond" w:hAnsi="Garamond" w:cs="Times New Roman"/>
        </w:rPr>
        <w:t xml:space="preserve"> rational social robot</w:t>
      </w:r>
      <w:r w:rsidR="005770E7" w:rsidRPr="00C924ED">
        <w:rPr>
          <w:rFonts w:ascii="Garamond" w:hAnsi="Garamond" w:cs="Times New Roman"/>
        </w:rPr>
        <w:t>s</w:t>
      </w:r>
      <w:r w:rsidRPr="00C924ED">
        <w:rPr>
          <w:rStyle w:val="FootnoteReference"/>
          <w:rFonts w:ascii="Garamond" w:hAnsi="Garamond"/>
        </w:rPr>
        <w:footnoteReference w:id="4"/>
      </w:r>
      <w:r w:rsidRPr="00C924ED">
        <w:rPr>
          <w:rFonts w:ascii="Garamond" w:hAnsi="Garamond" w:cs="Times New Roman"/>
        </w:rPr>
        <w:t xml:space="preserve"> or more </w:t>
      </w:r>
      <w:r w:rsidRPr="00C924ED">
        <w:rPr>
          <w:rFonts w:ascii="Garamond" w:hAnsi="Garamond" w:cs="Times New Roman"/>
        </w:rPr>
        <w:lastRenderedPageBreak/>
        <w:t xml:space="preserve">complex, human-like </w:t>
      </w:r>
      <w:r w:rsidR="00C01181" w:rsidRPr="00C924ED">
        <w:rPr>
          <w:rFonts w:ascii="Garamond" w:hAnsi="Garamond" w:cs="Times New Roman"/>
        </w:rPr>
        <w:t>conscious actors</w:t>
      </w:r>
      <w:r w:rsidRPr="00C924ED">
        <w:rPr>
          <w:rFonts w:ascii="Garamond" w:hAnsi="Garamond" w:cs="Times New Roman"/>
        </w:rPr>
        <w:t xml:space="preserve"> with emergent identities and </w:t>
      </w:r>
      <w:r w:rsidR="000462F3" w:rsidRPr="00C924ED">
        <w:rPr>
          <w:rFonts w:ascii="Garamond" w:hAnsi="Garamond" w:cs="Times New Roman"/>
        </w:rPr>
        <w:t>emotions</w:t>
      </w:r>
      <w:r w:rsidR="00C01181" w:rsidRPr="00C924ED">
        <w:rPr>
          <w:rFonts w:ascii="Garamond" w:hAnsi="Garamond" w:cs="Times New Roman"/>
        </w:rPr>
        <w:t xml:space="preserve"> that can</w:t>
      </w:r>
      <w:r w:rsidRPr="00C924ED">
        <w:rPr>
          <w:rFonts w:ascii="Garamond" w:hAnsi="Garamond" w:cs="Times New Roman"/>
        </w:rPr>
        <w:t xml:space="preserve"> skew what’s traditionally </w:t>
      </w:r>
      <w:r w:rsidR="000462F3" w:rsidRPr="00C924ED">
        <w:rPr>
          <w:rFonts w:ascii="Garamond" w:hAnsi="Garamond" w:cs="Times New Roman"/>
        </w:rPr>
        <w:t>understood</w:t>
      </w:r>
      <w:r w:rsidRPr="00C924ED">
        <w:rPr>
          <w:rFonts w:ascii="Garamond" w:hAnsi="Garamond" w:cs="Times New Roman"/>
        </w:rPr>
        <w:t xml:space="preserve"> as rational </w:t>
      </w:r>
      <w:r w:rsidR="000462F3" w:rsidRPr="00C924ED">
        <w:rPr>
          <w:rFonts w:ascii="Garamond" w:hAnsi="Garamond" w:cs="Times New Roman"/>
        </w:rPr>
        <w:t>decision-making</w:t>
      </w:r>
      <w:r w:rsidRPr="00C924ED">
        <w:rPr>
          <w:rFonts w:ascii="Garamond" w:hAnsi="Garamond" w:cs="Times New Roman"/>
        </w:rPr>
        <w:t xml:space="preserve">. </w:t>
      </w:r>
    </w:p>
    <w:p w14:paraId="237C53DD" w14:textId="55E0173E" w:rsidR="00BB2C8C" w:rsidRPr="00C924ED" w:rsidRDefault="00BB2C8C" w:rsidP="00BB2C8C">
      <w:pPr>
        <w:spacing w:line="360" w:lineRule="auto"/>
        <w:ind w:firstLine="360"/>
        <w:rPr>
          <w:rFonts w:ascii="Garamond" w:hAnsi="Garamond"/>
        </w:rPr>
      </w:pPr>
      <w:r w:rsidRPr="00C924ED">
        <w:rPr>
          <w:rFonts w:ascii="Garamond" w:hAnsi="Garamond" w:cs="Times New Roman"/>
        </w:rPr>
        <w:t xml:space="preserve">Because of the limitations of this approach, even Wendt </w:t>
      </w:r>
      <w:r w:rsidRPr="00C924ED">
        <w:rPr>
          <w:rFonts w:ascii="Garamond" w:hAnsi="Garamond" w:cs="Times New Roman"/>
        </w:rPr>
        <w:fldChar w:fldCharType="begin"/>
      </w:r>
      <w:r w:rsidR="00AC4918" w:rsidRPr="00C924ED">
        <w:rPr>
          <w:rFonts w:ascii="Garamond" w:hAnsi="Garamond" w:cs="Times New Roman"/>
        </w:rPr>
        <w:instrText xml:space="preserve"> ADDIN ZOTERO_ITEM CSL_CITATION {"citationID":"PfiyegiI","properties":{"formattedCitation":"(2004, 312)","plainCitation":"(2004, 312)","noteIndex":0},"citationItems":[{"id":35,"uris":["http://zotero.org/users/3497305/items/S2AEJFF2"],"uri":["http://zotero.org/users/3497305/items/S2AEJFF2"],"itemData":{"id":35,"type":"article-journal","container-title":"Review of International Studies","DOI":"10.1017/S0260210504006084","ISSN":"0260-2105, 1469-9044","issue":"02","language":"en","source":"CrossRef","title":"The state as person in international theory","URL":"http://www.journals.cambridge.org/abstract_S0260210504006084","volume":"30","author":[{"family":"Wendt","given":"Alexander"}],"accessed":{"date-parts":[["2018",1,24]]},"issued":{"date-parts":[["2004",4]]}},"locator":"312","suppress-author":true}],"schema":"https://github.com/citation-style-language/schema/raw/master/csl-citation.json"} </w:instrText>
      </w:r>
      <w:r w:rsidRPr="00C924ED">
        <w:rPr>
          <w:rFonts w:ascii="Garamond" w:hAnsi="Garamond" w:cs="Times New Roman"/>
        </w:rPr>
        <w:fldChar w:fldCharType="separate"/>
      </w:r>
      <w:r w:rsidR="00C6735F" w:rsidRPr="00C924ED">
        <w:rPr>
          <w:rFonts w:ascii="Garamond" w:hAnsi="Garamond" w:cs="Times New Roman"/>
          <w:noProof/>
        </w:rPr>
        <w:t>(2004, 312)</w:t>
      </w:r>
      <w:r w:rsidRPr="00C924ED">
        <w:rPr>
          <w:rFonts w:ascii="Garamond" w:hAnsi="Garamond" w:cs="Times New Roman"/>
        </w:rPr>
        <w:fldChar w:fldCharType="end"/>
      </w:r>
      <w:r w:rsidRPr="00C924ED">
        <w:rPr>
          <w:rFonts w:ascii="Garamond" w:hAnsi="Garamond" w:cs="Times New Roman"/>
        </w:rPr>
        <w:t xml:space="preserve"> recognize</w:t>
      </w:r>
      <w:r w:rsidR="009F291A" w:rsidRPr="00C924ED">
        <w:rPr>
          <w:rFonts w:ascii="Garamond" w:hAnsi="Garamond" w:cs="Times New Roman"/>
        </w:rPr>
        <w:t>d</w:t>
      </w:r>
      <w:r w:rsidRPr="00C924ED">
        <w:rPr>
          <w:rFonts w:ascii="Garamond" w:hAnsi="Garamond" w:cs="Times New Roman"/>
        </w:rPr>
        <w:t xml:space="preserve"> that this definition of personhood is incomplete. Namely, Wendt points out that “intuitively consciousness seems essential to being a person</w:t>
      </w:r>
      <w:r w:rsidRPr="00C924ED">
        <w:rPr>
          <w:rFonts w:ascii="Calibri" w:hAnsi="Calibri" w:cs="Calibri"/>
        </w:rPr>
        <w:t>﻿</w:t>
      </w:r>
      <w:r w:rsidRPr="00C924ED">
        <w:rPr>
          <w:rFonts w:ascii="Garamond" w:hAnsi="Garamond" w:cs="Times New Roman"/>
        </w:rPr>
        <w:t xml:space="preserve">, since without it we wouldn't know what it was like to be a person, which we do in fact know.” In other words, the functionalist definition of personhood that Wendt applies to the state stems from a problematic objectification of subjective conscious experience and thus </w:t>
      </w:r>
      <w:r w:rsidR="006046AC" w:rsidRPr="00C924ED">
        <w:rPr>
          <w:rFonts w:ascii="Garamond" w:hAnsi="Garamond" w:cs="Times New Roman"/>
        </w:rPr>
        <w:t>remains</w:t>
      </w:r>
      <w:r w:rsidRPr="00C924ED">
        <w:rPr>
          <w:rFonts w:ascii="Garamond" w:hAnsi="Garamond" w:cs="Times New Roman"/>
        </w:rPr>
        <w:t xml:space="preserve"> incomplete without accounting for </w:t>
      </w:r>
      <w:r w:rsidR="006046AC" w:rsidRPr="00C924ED">
        <w:rPr>
          <w:rFonts w:ascii="Garamond" w:hAnsi="Garamond" w:cs="Times New Roman"/>
        </w:rPr>
        <w:t>its</w:t>
      </w:r>
      <w:r w:rsidRPr="00C924ED">
        <w:rPr>
          <w:rFonts w:ascii="Garamond" w:hAnsi="Garamond" w:cs="Times New Roman"/>
        </w:rPr>
        <w:t xml:space="preserve"> first-person aspects. Intentionality, as used by Wendt and others to describe group agents, thus deliberately does not address the full range of anthropomorphic statements frequently made about states. For example, while intentionality grounds a literal reading of the statement “North Korea conducted a nuclear test,” it provides far less guidance on how to read the also common statement “North Korea is angry”</w:t>
      </w:r>
      <w:r w:rsidRPr="00C924ED">
        <w:rPr>
          <w:rFonts w:ascii="Garamond" w:hAnsi="Garamond"/>
        </w:rPr>
        <w:fldChar w:fldCharType="begin"/>
      </w:r>
      <w:r w:rsidR="00AC4918" w:rsidRPr="00C924ED">
        <w:rPr>
          <w:rFonts w:ascii="Garamond" w:hAnsi="Garamond"/>
        </w:rPr>
        <w:instrText xml:space="preserve"> ADDIN ZOTERO_ITEM CSL_CITATION {"citationID":"Y0QM8lqR","properties":{"formattedCitation":"(Haberman and Sanger 2018; Thiessen 2018)","plainCitation":"(Haberman and Sanger 2018; Thiessen 2018)","noteIndex":0},"citationItems":[{"id":"1DBBVfRJ/ZVaeZ56P","uris":["http://zotero.org/users/3497305/items/R7TE58VH"],"uri":["http://zotero.org/users/3497305/items/R7TE58VH"],"itemData":{"id":2559,"type":"article-newspaper","title":"‘It Won’t Happen,’ Donald Trump Says of North Korean Missile Test","container-title":"The New York Times","section":"World","source":"NYTimes.com","abstract":"Mr. Trump takes office in less than three weeks, and a successful long-range-missile test would present one of his first big national security tests.","URL":"https://www.nytimes.com/2017/01/02/world/asia/trump-twitter-north-korea-missiles-china.html","ISSN":"0362-4331","language":"en-US","author":[{"family":"Haberman","given":"Maggie"},{"family":"Sanger","given":"David E."}],"issued":{"date-parts":[["2018",8,7]]},"accessed":{"date-parts":[["2018",11,18]]}}},{"id":"1DBBVfRJ/4TMeYD3W","uris":["http://zotero.org/users/3497305/items/7QRWKI7K"],"uri":["http://zotero.org/users/3497305/items/7QRWKI7K"],"itemData":{"id":2561,"type":"article-newspaper","title":"Opinion: Trump should get even tougher with North Korea","container-title":"Washington Post","abstract":"Short of Pyongyang’s total denuclearization, tighter sanctions and military action should still be on the table.","URL":"https://www.washingtonpost.com/opinions/trump-should-get-even-tougher-with-north-korea/2018/05/24/8bfce360-5f8f-11e8-9ee3-49d6d4814c4c_story.html","language":"en","author":[{"family":"Thiessen","given":"Marc A."}],"issued":{"date-parts":[["2018",5,24]]}}}],"schema":"https://github.com/citation-style-language/schema/raw/master/csl-citation.json"} </w:instrText>
      </w:r>
      <w:r w:rsidRPr="00C924ED">
        <w:rPr>
          <w:rFonts w:ascii="Garamond" w:hAnsi="Garamond"/>
        </w:rPr>
        <w:fldChar w:fldCharType="separate"/>
      </w:r>
      <w:r w:rsidR="00C6735F" w:rsidRPr="00C924ED">
        <w:rPr>
          <w:rFonts w:ascii="Garamond" w:hAnsi="Garamond"/>
        </w:rPr>
        <w:t>(Haberman and Sanger 2018; Thiessen 2018)</w:t>
      </w:r>
      <w:r w:rsidRPr="00C924ED">
        <w:rPr>
          <w:rFonts w:ascii="Garamond" w:hAnsi="Garamond"/>
        </w:rPr>
        <w:fldChar w:fldCharType="end"/>
      </w:r>
      <w:r w:rsidRPr="00C924ED">
        <w:rPr>
          <w:rFonts w:ascii="Garamond" w:hAnsi="Garamond"/>
        </w:rPr>
        <w:t xml:space="preserve">. </w:t>
      </w:r>
      <w:r w:rsidRPr="00C924ED">
        <w:rPr>
          <w:rFonts w:ascii="Garamond" w:hAnsi="Garamond" w:cs="Times New Roman"/>
        </w:rPr>
        <w:t xml:space="preserve">Contra Jackson </w:t>
      </w:r>
      <w:r w:rsidRPr="00C924ED">
        <w:rPr>
          <w:rFonts w:ascii="Garamond" w:hAnsi="Garamond" w:cs="Times New Roman"/>
        </w:rPr>
        <w:fldChar w:fldCharType="begin"/>
      </w:r>
      <w:r w:rsidR="00AC4918" w:rsidRPr="00C924ED">
        <w:rPr>
          <w:rFonts w:ascii="Garamond" w:hAnsi="Garamond" w:cs="Times New Roman"/>
        </w:rPr>
        <w:instrText xml:space="preserve"> ADDIN ZOTERO_ITEM CSL_CITATION {"citationID":"sIfeC8iq","properties":{"formattedCitation":"(2016, 1156)","plainCitation":"(2016, 1156)","noteIndex":0},"citationItems":[{"id":1999,"uris":["http://zotero.org/users/3497305/items/X4685K3R"],"uri":["http://zotero.org/users/3497305/items/X4685K3R"],"itemData":{"id":1999,"type":"article-journal","container-title":"Perspectives on Politics","DOI":"10.1017/S1537592716003248","ISSN":"1537-5927, 1541-0986","issue":"4","journalAbbreviation":"Perspect. polit.","language":"en","page":"1153-1157","source":"DOI.org (Crossref)","title":"Fundamental Grounding","volume":"14","author":[{"family":"Jackson","given":"Patrick Thaddeus"}],"issued":{"date-parts":[["2016",12]]}},"locator":"1156","suppress-author":true}],"schema":"https://github.com/citation-style-language/schema/raw/master/csl-citation.json"} </w:instrText>
      </w:r>
      <w:r w:rsidRPr="00C924ED">
        <w:rPr>
          <w:rFonts w:ascii="Garamond" w:hAnsi="Garamond" w:cs="Times New Roman"/>
        </w:rPr>
        <w:fldChar w:fldCharType="separate"/>
      </w:r>
      <w:r w:rsidR="00C6735F" w:rsidRPr="00C924ED">
        <w:rPr>
          <w:rFonts w:ascii="Garamond" w:hAnsi="Garamond" w:cs="Times New Roman"/>
          <w:noProof/>
        </w:rPr>
        <w:t>(2016, 1156)</w:t>
      </w:r>
      <w:r w:rsidRPr="00C924ED">
        <w:rPr>
          <w:rFonts w:ascii="Garamond" w:hAnsi="Garamond" w:cs="Times New Roman"/>
        </w:rPr>
        <w:fldChar w:fldCharType="end"/>
      </w:r>
      <w:r w:rsidRPr="00C924ED">
        <w:rPr>
          <w:rFonts w:ascii="Garamond" w:hAnsi="Garamond" w:cs="Times New Roman"/>
        </w:rPr>
        <w:t xml:space="preserve">, I argue that the concept of consciousness, on some level, is vital to theorizing how and why the latter statement is a </w:t>
      </w:r>
      <w:r w:rsidRPr="00C924ED">
        <w:rPr>
          <w:rFonts w:ascii="Garamond" w:hAnsi="Garamond" w:cs="Times New Roman"/>
          <w:i/>
          <w:iCs/>
        </w:rPr>
        <w:t>meaningful</w:t>
      </w:r>
      <w:r w:rsidRPr="00C924ED">
        <w:rPr>
          <w:rFonts w:ascii="Garamond" w:hAnsi="Garamond" w:cs="Times New Roman"/>
        </w:rPr>
        <w:t xml:space="preserve"> explanation for action. In this sense, I follow much philosophy of mind literature in treating consciousness as a broad concept that links mental experiences and motives to intentionality and action—though some of these phenomena can be understood functionally, a linkage of subjectivity and intentionality follows intuitively from human experience and, understandably, </w:t>
      </w:r>
      <w:r w:rsidR="006046AC" w:rsidRPr="00C924ED">
        <w:rPr>
          <w:rFonts w:ascii="Garamond" w:hAnsi="Garamond" w:cs="Times New Roman"/>
        </w:rPr>
        <w:t>frames</w:t>
      </w:r>
      <w:r w:rsidRPr="00C924ED">
        <w:rPr>
          <w:rFonts w:ascii="Garamond" w:hAnsi="Garamond" w:cs="Times New Roman"/>
        </w:rPr>
        <w:t xml:space="preserve"> IR discourse. </w:t>
      </w:r>
    </w:p>
    <w:p w14:paraId="73AA0BB7" w14:textId="1CF8BEA9" w:rsidR="00BB2C8C" w:rsidRPr="00C924ED" w:rsidRDefault="00BB2C8C" w:rsidP="00BB2C8C">
      <w:pPr>
        <w:spacing w:line="360" w:lineRule="auto"/>
        <w:ind w:firstLine="360"/>
        <w:rPr>
          <w:rFonts w:ascii="Garamond" w:hAnsi="Garamond"/>
        </w:rPr>
      </w:pPr>
      <w:r w:rsidRPr="00C924ED">
        <w:rPr>
          <w:rFonts w:ascii="Garamond" w:hAnsi="Garamond"/>
        </w:rPr>
        <w:t xml:space="preserve">Though, in his article, Wendt </w:t>
      </w:r>
      <w:r w:rsidRPr="00C924ED">
        <w:rPr>
          <w:rFonts w:ascii="Garamond" w:hAnsi="Garamond"/>
        </w:rPr>
        <w:fldChar w:fldCharType="begin"/>
      </w:r>
      <w:r w:rsidR="00AC4918" w:rsidRPr="00C924ED">
        <w:rPr>
          <w:rFonts w:ascii="Garamond" w:hAnsi="Garamond"/>
        </w:rPr>
        <w:instrText xml:space="preserve"> ADDIN ZOTERO_ITEM CSL_CITATION {"citationID":"vsSEU5kq","properties":{"formattedCitation":"(2004, 312)","plainCitation":"(2004, 312)","noteIndex":0},"citationItems":[{"id":35,"uris":["http://zotero.org/users/3497305/items/S2AEJFF2"],"uri":["http://zotero.org/users/3497305/items/S2AEJFF2"],"itemData":{"id":35,"type":"article-journal","container-title":"Review of International Studies","DOI":"10.1017/S0260210504006084","ISSN":"0260-2105, 1469-9044","issue":"02","language":"en","source":"CrossRef","title":"The state as person in international theory","URL":"http://www.journals.cambridge.org/abstract_S0260210504006084","volume":"30","author":[{"family":"Wendt","given":"Alexander"}],"accessed":{"date-parts":[["2018",1,24]]},"issued":{"date-parts":[["2004",4]]}},"locator":"312","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(2004, 312)</w:t>
      </w:r>
      <w:r w:rsidRPr="00C924ED">
        <w:rPr>
          <w:rFonts w:ascii="Garamond" w:hAnsi="Garamond"/>
        </w:rPr>
        <w:fldChar w:fldCharType="end"/>
      </w:r>
      <w:r w:rsidRPr="00C924ED">
        <w:rPr>
          <w:rFonts w:ascii="Garamond" w:hAnsi="Garamond"/>
        </w:rPr>
        <w:t xml:space="preserve"> raised the question of ‘state consciousness’ and offered some speculative thoughts, he left open the question of whether states should be considered conscious, writing that the relative dearth of IR literature on state emotions or state subjectivity indicates that it might be a bridge too far for the field. When he did return to this idea more than a decade later, he did so solely with </w:t>
      </w:r>
      <w:r w:rsidR="00FA7B1E" w:rsidRPr="00C924ED">
        <w:rPr>
          <w:rFonts w:ascii="Garamond" w:hAnsi="Garamond"/>
        </w:rPr>
        <w:t>an unproven</w:t>
      </w:r>
      <w:r w:rsidRPr="00C924ED">
        <w:rPr>
          <w:rFonts w:ascii="Garamond" w:hAnsi="Garamond"/>
        </w:rPr>
        <w:t xml:space="preserve"> metaphysics liable to alienate many mainstream social scientists. Yet, in the decade and a half since Wendt’s article on personhood, mainstream IR has still seen an explosion of work attributing irreducible emotions, insecurities, and self-reflexive identities to states. For example, Jonathan Mercer </w:t>
      </w:r>
      <w:r w:rsidRPr="00C924ED">
        <w:rPr>
          <w:rFonts w:ascii="Garamond" w:hAnsi="Garamond"/>
        </w:rPr>
        <w:fldChar w:fldCharType="begin"/>
      </w:r>
      <w:r w:rsidR="00AC4918" w:rsidRPr="00C924ED">
        <w:rPr>
          <w:rFonts w:ascii="Garamond" w:hAnsi="Garamond"/>
        </w:rPr>
        <w:instrText xml:space="preserve"> ADDIN ZOTERO_ITEM CSL_CITATION {"citationID":"vugBpZjz","properties":{"formattedCitation":"(2014; Sasley 2011; N. C. Crawford 2014)","plainCitation":"(2014; Sasley 2011; N. C. Crawford 2014)","dontUpdate":true,"noteIndex":0},"citationItems":[{"id":1031,"uris":["http://zotero.org/users/3497305/items/UDKWE2W5"],"uri":["http://zotero.org/users/3497305/items/UDKWE2W5"],"itemData":{"id":1031,"type":"article-journal","container-title":"International Theory","issue":"3","page":"515-535","title":"Feeling Like a State: Social Emotion and Identity","volume":"6","author":[{"family":"Mercer","given":"Jonathan"}],"issued":{"date-parts":[["2014"]]}},"suppress-author":true},{"id":1030,"uris":["http://zotero.org/users/3497305/items/XI6GR8C7"],"uri":["http://zotero.org/users/3497305/items/XI6GR8C7"],"itemData":{"id":1030,"type":"article-journal","container-title":"International Studies Review","issue":"3","page":"452-476","title":"Theorizing States’ Emotions","volume":"13","author":[{"family":"Sasley","given":"Brent E."}],"issued":{"date-parts":[["2011"]]}}},{"id":438,"uris":["http://zotero.org/users/3497305/items/N7A2RPZW"],"uri":["http://zotero.org/users/3497305/items/N7A2RPZW"],"itemData":{"id":438,"type":"article-journal","container-title":"International Theory","DOI":"10.1017/S1752971914000256","ISSN":"1752-9719, 1752-9727","issue":"03","language":"en","page":"535-557","source":"CrossRef","title":"Institutionalizing passion in world politics: fear and empathy","title-short":"Institutionalizing passion in world politics","volume":"6","author":[{"family":"Crawford","given":"Neta C."}],"issued":{"date-parts":[["2014",11]]}}}],"schema":"https://github.com/citation-style-language/schema/raw/master/csl-citation.json"} </w:instrText>
      </w:r>
      <w:r w:rsidRPr="00C924ED">
        <w:rPr>
          <w:rFonts w:ascii="Garamond" w:hAnsi="Garamond"/>
        </w:rPr>
        <w:fldChar w:fldCharType="separate"/>
      </w:r>
      <w:r w:rsidRPr="00C924ED">
        <w:rPr>
          <w:rFonts w:ascii="Garamond" w:hAnsi="Garamond"/>
          <w:noProof/>
        </w:rPr>
        <w:t>(2014; see also Sasley 2011; Crawford 2014)</w:t>
      </w:r>
      <w:r w:rsidRPr="00C924ED">
        <w:rPr>
          <w:rFonts w:ascii="Garamond" w:hAnsi="Garamond"/>
        </w:rPr>
        <w:fldChar w:fldCharType="end"/>
      </w:r>
      <w:r w:rsidRPr="00C924ED">
        <w:rPr>
          <w:rFonts w:ascii="Garamond" w:hAnsi="Garamond"/>
        </w:rPr>
        <w:t xml:space="preserve"> argues that group emotions are emergent ideational structures that cannot be ontologically reduced to individuals. This group emotion, Mercer argues, provides a basis for understanding group identity, a key subject for IR scholarship. Similarly, Emma Hutchison </w:t>
      </w:r>
      <w:r w:rsidRPr="00C924ED">
        <w:rPr>
          <w:rFonts w:ascii="Garamond" w:hAnsi="Garamond"/>
        </w:rPr>
        <w:fldChar w:fldCharType="begin"/>
      </w:r>
      <w:r w:rsidR="00AC4918" w:rsidRPr="00C924ED">
        <w:rPr>
          <w:rFonts w:ascii="Garamond" w:hAnsi="Garamond"/>
        </w:rPr>
        <w:instrText xml:space="preserve"> ADDIN ZOTERO_ITEM CSL_CITATION {"citationID":"vM1y48g8","properties":{"formattedCitation":"(2016)","plainCitation":"(2016)","noteIndex":0},"citationItems":[{"id":526,"uris":["http://zotero.org/users/3497305/items/PQJXAD2W"],"uri":["http://zotero.org/users/3497305/items/PQJXAD2W"],"itemData":{"id":526,"type":"book","abstract":"\"Emotions underpin how political communities are formed and function. Nowhere is this more pronounced than in times of trauma. The emotions associated with suffering caused by war, terrorism, natural disasters, famine and poverty can play a pivotal role in shaping communities and orientating their politics. This book investigates how 'affective communities' emerge after trauma. Drawing on several case studies and an unusually broad set of interdisciplinary sources, it examines the role played by representations, from media images to historical narratives and political speeches. Representations of traumatic events are crucial because they generate socially embedded emotional meanings which, in turn, enable direct victims and distant witnesses to share the injury, as well as the associated loss, in a manner that affirms a particular notion of collective identity. While ensuing political orders often re-establish old patterns, traumatic events can also generate new 'emotional cultures' that genuinely transform national and transnational communities\"--","call-number":"JA74.5 .H86 2016","collection-number":"140","collection-title":"Cambridge studies in international relations","event-place":"New York","ISBN":"978-1-107-09501-4","number-of-pages":"350","publisher":"Cambridge University Press","publisher-place":"New York","source":"Library of Congress ISBN","title":"Affective communities in world politics: collective emotions after trauma","title-short":"Affective communities in world politics","author":[{"family":"Hutchison","given":"Emma"}],"issued":{"date-parts":[["2016"]]}},"suppress-author":true}],"schema":"https://github.com/citation-style-language/schema/raw/master/csl-citation.json"}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(2016)</w:t>
      </w:r>
      <w:r w:rsidRPr="00C924ED">
        <w:rPr>
          <w:rFonts w:ascii="Garamond" w:hAnsi="Garamond"/>
        </w:rPr>
        <w:fldChar w:fldCharType="end"/>
      </w:r>
      <w:r w:rsidRPr="00C924ED">
        <w:rPr>
          <w:rFonts w:ascii="Garamond" w:hAnsi="Garamond"/>
        </w:rPr>
        <w:t xml:space="preserve"> has theorized how emotions can help constitute communities, while Hall and Ross </w:t>
      </w:r>
      <w:r w:rsidRPr="00C924ED">
        <w:rPr>
          <w:rFonts w:ascii="Garamond" w:hAnsi="Garamond"/>
        </w:rPr>
        <w:fldChar w:fldCharType="begin"/>
      </w:r>
      <w:r w:rsidR="00AC4918" w:rsidRPr="00C924ED">
        <w:rPr>
          <w:rFonts w:ascii="Garamond" w:hAnsi="Garamond"/>
        </w:rPr>
        <w:instrText xml:space="preserve"> ADDIN ZOTERO_ITEM CSL_CITATION {"citationID":"hsUkVXdg","properties":{"formattedCitation":"(2019, 2)","plainCitation":"(2019, 2)","noteIndex":0},"citationItems":[{"id":1997,"uris":["http://zotero.org/users/3497305/items/JBSAF8VY"],"uri":["http://zotero.org/users/3497305/items/JBSAF8VY"],"itemData":{"id":1997,"type":"article-journal","container-title":"Political Psychology","DOI":"10.1111/pops.12608","ISSN":"0162-895X, 1467-9221","journalAbbreviation":"Political Psychology","language":"en","source":"DOI.org (Crossref)","title":"Rethinking Affective Experience and Popular Emotion: World War I and the Construction of Group Emotion in International Relations","title-short":"Rethinking Affective Experience and Popular Emotion","URL":"https://onlinelibrary.wiley.com/doi/abs/10.1111/pops.12608","author":[{"family":"Hall","given":"Todd H."},{"family":"Ross","given":"Andrew A. G."}],"accessed":{"date-parts":[["2019",7,15]]},"issued":{"date-parts":[["2019",7,3]]}},"locator":"2","suppress-author":true}],"schema":"https://github.com/citation-style-language/schema/raw/master/csl-citation.json"}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(2019, 2)</w:t>
      </w:r>
      <w:r w:rsidRPr="00C924ED">
        <w:rPr>
          <w:rFonts w:ascii="Garamond" w:hAnsi="Garamond"/>
        </w:rPr>
        <w:fldChar w:fldCharType="end"/>
      </w:r>
      <w:r w:rsidRPr="00C924ED">
        <w:rPr>
          <w:rFonts w:ascii="Garamond" w:hAnsi="Garamond"/>
        </w:rPr>
        <w:t xml:space="preserve"> have written about popular emotion as an analytical category separate from </w:t>
      </w:r>
      <w:r w:rsidRPr="00C924ED">
        <w:rPr>
          <w:rFonts w:ascii="Garamond" w:hAnsi="Garamond"/>
        </w:rPr>
        <w:lastRenderedPageBreak/>
        <w:t xml:space="preserve">individual “affective experience.” Considering this work on the irreducibility of group emotions alongside scholarly consensus on state personhood as intentionality, the time seems ripe for alternative examinations of whether such collective emotions might be attributable to states as persons and, if so, whether this might necessitate a broader notion of state consciousness. </w:t>
      </w:r>
    </w:p>
    <w:p w14:paraId="5D9061CA" w14:textId="77777777" w:rsidR="00BB2C8C" w:rsidRPr="00C924ED" w:rsidRDefault="00BB2C8C" w:rsidP="00BB2C8C">
      <w:pPr>
        <w:spacing w:line="360" w:lineRule="auto"/>
        <w:ind w:firstLine="720"/>
        <w:rPr>
          <w:rFonts w:ascii="Garamond" w:hAnsi="Garamond"/>
        </w:rPr>
      </w:pPr>
    </w:p>
    <w:p w14:paraId="07047B65" w14:textId="77777777" w:rsidR="00BB2C8C" w:rsidRPr="00C924ED" w:rsidRDefault="00BB2C8C" w:rsidP="00BB2C8C">
      <w:pPr>
        <w:pStyle w:val="FootnoteText"/>
        <w:numPr>
          <w:ilvl w:val="0"/>
          <w:numId w:val="5"/>
        </w:numPr>
        <w:spacing w:line="360" w:lineRule="auto"/>
        <w:rPr>
          <w:rFonts w:ascii="Garamond" w:hAnsi="Garamond"/>
          <w:b/>
          <w:sz w:val="24"/>
          <w:szCs w:val="24"/>
        </w:rPr>
      </w:pPr>
      <w:r w:rsidRPr="00C924ED">
        <w:rPr>
          <w:rFonts w:ascii="Garamond" w:hAnsi="Garamond"/>
          <w:b/>
          <w:sz w:val="24"/>
          <w:szCs w:val="24"/>
        </w:rPr>
        <w:t>Defining and Identifying Consciousness Across Species and Systems</w:t>
      </w:r>
    </w:p>
    <w:p w14:paraId="51FE9294" w14:textId="77777777" w:rsidR="00BB2C8C" w:rsidRPr="00C924ED" w:rsidRDefault="00BB2C8C" w:rsidP="00BB2C8C">
      <w:pPr>
        <w:spacing w:line="360" w:lineRule="auto"/>
        <w:ind w:left="720"/>
        <w:rPr>
          <w:rFonts w:ascii="Garamond" w:hAnsi="Garamond"/>
        </w:rPr>
      </w:pPr>
    </w:p>
    <w:p w14:paraId="2E4A1D25" w14:textId="35BE5BEB" w:rsidR="00BB2C8C" w:rsidRPr="00C924ED" w:rsidRDefault="00BB2C8C" w:rsidP="00BB2C8C">
      <w:pPr>
        <w:spacing w:line="360" w:lineRule="auto"/>
        <w:ind w:firstLine="360"/>
        <w:rPr>
          <w:rFonts w:ascii="Garamond" w:hAnsi="Garamond"/>
        </w:rPr>
      </w:pPr>
      <w:r w:rsidRPr="00C924ED">
        <w:rPr>
          <w:rFonts w:ascii="Garamond" w:hAnsi="Garamond"/>
        </w:rPr>
        <w:t xml:space="preserve">Beyond </w:t>
      </w:r>
      <w:r w:rsidR="00331F5F" w:rsidRPr="00C924ED">
        <w:rPr>
          <w:rFonts w:ascii="Garamond" w:hAnsi="Garamond"/>
        </w:rPr>
        <w:t xml:space="preserve">aforementioned ontological </w:t>
      </w:r>
      <w:r w:rsidRPr="00C924ED">
        <w:rPr>
          <w:rFonts w:ascii="Garamond" w:hAnsi="Garamond"/>
        </w:rPr>
        <w:t xml:space="preserve">questions, part of the difficulty in addressing whether states are conscious stems from the diversity of definitions for ‘consciousness.’ Because of its intimacy with human experience, in varying capacities consciousness has been studied by philosophers and scientists for centuries, </w:t>
      </w:r>
      <w:r w:rsidR="00FF609F" w:rsidRPr="00C924ED">
        <w:rPr>
          <w:rFonts w:ascii="Garamond" w:hAnsi="Garamond"/>
        </w:rPr>
        <w:t>from</w:t>
      </w:r>
      <w:r w:rsidRPr="00C924ED">
        <w:rPr>
          <w:rFonts w:ascii="Garamond" w:hAnsi="Garamond"/>
        </w:rPr>
        <w:t xml:space="preserve"> Descartes</w:t>
      </w:r>
      <w:r w:rsidR="00FF609F" w:rsidRPr="00C924ED">
        <w:rPr>
          <w:rFonts w:ascii="Garamond" w:hAnsi="Garamond"/>
        </w:rPr>
        <w:t>’</w:t>
      </w:r>
      <w:r w:rsidRPr="00C924ED">
        <w:rPr>
          <w:rFonts w:ascii="Garamond" w:hAnsi="Garamond"/>
        </w:rPr>
        <w:t xml:space="preserve"> famous self-examination and later Hume’s reflections on how bundles of perceptions related to individual identity. But, in response to the dominance of behaviourism and cognitivism in psychology and other social sciences, a new interdisciplinary field of Consciousness Studies has emerged since the 1980s explicitly focused on the ontological, epistemological and methodological issues associated with integrating human behaviour with the internal subjective experiences of human minds </w:t>
      </w:r>
      <w:r w:rsidRPr="00C924ED">
        <w:rPr>
          <w:rFonts w:ascii="Garamond" w:hAnsi="Garamond"/>
        </w:rPr>
        <w:fldChar w:fldCharType="begin"/>
      </w:r>
      <w:r w:rsidR="00AC4918" w:rsidRPr="00C924ED">
        <w:rPr>
          <w:rFonts w:ascii="Garamond" w:hAnsi="Garamond"/>
        </w:rPr>
        <w:instrText xml:space="preserve"> ADDIN ZOTERO_ITEM CSL_CITATION {"citationID":"nijHqt7n","properties":{"formattedCitation":"(Overgaard 2006)","plainCitation":"(Overgaard 2006)","noteIndex":0},"citationItems":[{"id":2010,"uris":["http://zotero.org/users/3497305/items/K2UYEPY4"],"uri":["http://zotero.org/users/3497305/items/K2UYEPY4"],"itemData":{"id":2010,"type":"article-journal","container-title":"British Journal of Psychology","DOI":"10.1348/000712606X112978","ISSN":"00071269","issue":"3","language":"en","page":"425-438","source":"DOI.org (Crossref)","title":"Book review essay: Consciousness studies: The view from psychology","title-short":"Book review essay Consciousness studies","volume":"97","author":[{"family":"Overgaard","given":"Morten"}],"issued":{"date-parts":[["2006",8]]}}}],"schema":"https://github.com/citation-style-language/schema/raw/master/csl-citation.json"}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(Overgaard 2006)</w:t>
      </w:r>
      <w:r w:rsidRPr="00C924ED">
        <w:rPr>
          <w:rFonts w:ascii="Garamond" w:hAnsi="Garamond"/>
        </w:rPr>
        <w:fldChar w:fldCharType="end"/>
      </w:r>
      <w:r w:rsidRPr="00C924ED">
        <w:rPr>
          <w:rFonts w:ascii="Garamond" w:hAnsi="Garamond"/>
        </w:rPr>
        <w:t xml:space="preserve">. Yet, despite this field’s more focused interdisciplinary examination of these issues—evidenced by the popularity of the now quarter-century old University of Arizona “Toward a Science of Consciousness” conference and the </w:t>
      </w:r>
      <w:r w:rsidRPr="00C924ED">
        <w:rPr>
          <w:rFonts w:ascii="Garamond" w:hAnsi="Garamond"/>
          <w:i/>
          <w:iCs/>
        </w:rPr>
        <w:t>Journal of Consciousness Studies</w:t>
      </w:r>
      <w:r w:rsidRPr="00C924ED">
        <w:rPr>
          <w:rFonts w:ascii="Garamond" w:hAnsi="Garamond"/>
        </w:rPr>
        <w:t xml:space="preserve">—the field has made little headway settling on how to define its subject of study. </w:t>
      </w:r>
      <w:r w:rsidR="00FF609F" w:rsidRPr="00C924ED">
        <w:rPr>
          <w:rFonts w:ascii="Garamond" w:hAnsi="Garamond"/>
        </w:rPr>
        <w:t>While</w:t>
      </w:r>
      <w:r w:rsidRPr="00C924ED">
        <w:rPr>
          <w:rFonts w:ascii="Garamond" w:hAnsi="Garamond"/>
        </w:rPr>
        <w:t xml:space="preserve"> certain models of consciousness like Tononi’s </w:t>
      </w:r>
      <w:r w:rsidRPr="00C924ED">
        <w:rPr>
          <w:rFonts w:ascii="Garamond" w:hAnsi="Garamond"/>
        </w:rPr>
        <w:fldChar w:fldCharType="begin"/>
      </w:r>
      <w:r w:rsidR="00AC4918" w:rsidRPr="00C924ED">
        <w:rPr>
          <w:rFonts w:ascii="Garamond" w:hAnsi="Garamond"/>
        </w:rPr>
        <w:instrText xml:space="preserve"> ADDIN ZOTERO_ITEM CSL_CITATION {"citationID":"I1Aw5fpg","properties":{"formattedCitation":"(2004)","plainCitation":"(2004)","noteIndex":0},"citationItems":[{"id":2022,"uris":["http://zotero.org/users/3497305/items/K9ER7R6G"],"uri":["http://zotero.org/users/3497305/items/K9ER7R6G"],"itemData":{"id":2022,"type":"article-journal","container-title":"BMC Neuroscience","DOI":"10.1186/1471-2202-5-42","ISSN":"14712202","issue":"1","journalAbbreviation":"BMC Neurosci","page":"42","source":"DOI.org (Crossref)","title":"An information integration theory of consciousness","volume":"5","author":[{"family":"Tononi","given":"Giulio"}],"issued":{"date-parts":[["2004"]]}},"suppress-author":true}],"schema":"https://github.com/citation-style-language/schema/raw/master/csl-citation.json"}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(2004)</w:t>
      </w:r>
      <w:r w:rsidRPr="00C924ED">
        <w:rPr>
          <w:rFonts w:ascii="Garamond" w:hAnsi="Garamond"/>
        </w:rPr>
        <w:fldChar w:fldCharType="end"/>
      </w:r>
      <w:r w:rsidRPr="00C924ED">
        <w:rPr>
          <w:rFonts w:ascii="Garamond" w:hAnsi="Garamond"/>
        </w:rPr>
        <w:t xml:space="preserve"> Integrated Information Theory (IIT) and Dretske’s </w:t>
      </w:r>
      <w:r w:rsidRPr="00C924ED">
        <w:rPr>
          <w:rFonts w:ascii="Garamond" w:hAnsi="Garamond"/>
        </w:rPr>
        <w:fldChar w:fldCharType="begin"/>
      </w:r>
      <w:r w:rsidR="00AC4918" w:rsidRPr="00C924ED">
        <w:rPr>
          <w:rFonts w:ascii="Garamond" w:hAnsi="Garamond"/>
        </w:rPr>
        <w:instrText xml:space="preserve"> ADDIN ZOTERO_ITEM CSL_CITATION {"citationID":"m1di9SI9","properties":{"formattedCitation":"(1997)","plainCitation":"(1997)","noteIndex":0},"citationItems":[{"id":2020,"uris":["http://zotero.org/users/3497305/items/KSK5XU28"],"uri":["http://zotero.org/users/3497305/items/KSK5XU28"],"itemData":{"id":2020,"type":"book","event-place":"Cambridge, Mass.","ISBN":"978-0-262-54061-2","language":"eng","note":"OCLC: 248995108","number-of-pages":"165","publisher":"MIT Press","publisher-place":"Cambridge, Mass.","source":"Gemeinsamer Bibliotheksverbund ISBN","title":"Explaining behavior: reasons in a world of causes","title-short":"Explaining behavior","author":[{"family":"Dretske","given":"Fred I."}],"issued":{"date-parts":[["1997"]]}},"suppress-author":true}],"schema":"https://github.com/citation-style-language/schema/raw/master/csl-citation.json"}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(1997)</w:t>
      </w:r>
      <w:r w:rsidRPr="00C924ED">
        <w:rPr>
          <w:rFonts w:ascii="Garamond" w:hAnsi="Garamond"/>
        </w:rPr>
        <w:fldChar w:fldCharType="end"/>
      </w:r>
      <w:r w:rsidRPr="00C924ED">
        <w:rPr>
          <w:rFonts w:ascii="Garamond" w:hAnsi="Garamond"/>
        </w:rPr>
        <w:t xml:space="preserve"> representationalist account have garnered disciples, Consciousness Studies remains deeply divided over fundamental issues that limit scholars’ ability to move beyond problematic definitions to robust theories.</w:t>
      </w:r>
    </w:p>
    <w:p w14:paraId="6C4CE510" w14:textId="314A9E5F" w:rsidR="00BB2C8C" w:rsidRPr="00C924ED" w:rsidRDefault="00BB2C8C" w:rsidP="00BB2C8C">
      <w:pPr>
        <w:spacing w:line="360" w:lineRule="auto"/>
        <w:ind w:firstLine="360"/>
        <w:rPr>
          <w:rFonts w:ascii="Garamond" w:hAnsi="Garamond"/>
        </w:rPr>
      </w:pPr>
      <w:r w:rsidRPr="00C924ED">
        <w:rPr>
          <w:rFonts w:ascii="Garamond" w:hAnsi="Garamond"/>
        </w:rPr>
        <w:t xml:space="preserve">For this reasons, prominent scholarly definitions of consciousness vary considerably. Ram Virmal </w:t>
      </w:r>
      <w:r w:rsidRPr="00C924ED">
        <w:rPr>
          <w:rFonts w:ascii="Garamond" w:hAnsi="Garamond"/>
        </w:rPr>
        <w:fldChar w:fldCharType="begin"/>
      </w:r>
      <w:r w:rsidR="00AC4918" w:rsidRPr="00C924ED">
        <w:rPr>
          <w:rFonts w:ascii="Garamond" w:hAnsi="Garamond"/>
        </w:rPr>
        <w:instrText xml:space="preserve"> ADDIN ZOTERO_ITEM CSL_CITATION {"citationID":"L5ssZc2P","properties":{"formattedCitation":"(2009)","plainCitation":"(2009)","noteIndex":0},"citationItems":[{"id":"1DBBVfRJ/SR3LrJLn","uris":["http://zotero.org/users/3497305/items/WTRFJ2Q4"],"uri":["http://zotero.org/users/3497305/items/WTRFJ2Q4"],"itemData":{"id":2440,"type":"article-journal","title":"Meanings Attributed to the Term 'Consciousness': An Overview","container-title":"Journal of Consciousness Studies","page":"9-27","volume":"16","issue":"5","author":[{"family":"Virmal","given":"Ram"}],"issued":{"date-parts":[["2009"]]}},"suppress-author":true}],"schema":"https://github.com/citation-style-language/schema/raw/master/csl-citation.json"}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(2009)</w:t>
      </w:r>
      <w:r w:rsidRPr="00C924ED">
        <w:rPr>
          <w:rFonts w:ascii="Garamond" w:hAnsi="Garamond"/>
        </w:rPr>
        <w:fldChar w:fldCharType="end"/>
      </w:r>
      <w:r w:rsidRPr="00C924ED">
        <w:rPr>
          <w:rFonts w:ascii="Garamond" w:hAnsi="Garamond"/>
        </w:rPr>
        <w:t xml:space="preserve">, for example, identifies forty “meanings (or aspects)” of consciousness in philosophy of mind with differing implied ontologies. Some recurrent themes Virmal identifies are the ability to “discriminate stimuli,” “report information,” “monitor internal states,” a “stream” of awareness, and “subjective” or “perceptual experience.” Notably, the first three of these descriptors might plausibly fall under an expanded rubric of intentionality, while the latter three likely could not. Much scholarship, alternatively, has built on Nagel’s </w:t>
      </w:r>
      <w:r w:rsidRPr="00C924ED">
        <w:rPr>
          <w:rFonts w:ascii="Garamond" w:hAnsi="Garamond"/>
        </w:rPr>
        <w:fldChar w:fldCharType="begin"/>
      </w:r>
      <w:r w:rsidR="00AC4918" w:rsidRPr="00C924ED">
        <w:rPr>
          <w:rFonts w:ascii="Garamond" w:hAnsi="Garamond"/>
        </w:rPr>
        <w:instrText xml:space="preserve"> ADDIN ZOTERO_ITEM CSL_CITATION {"citationID":"BEsNIJqn","properties":{"formattedCitation":"(1974)","plainCitation":"(1974)","noteIndex":0},"citationItems":[{"id":1996,"uris":["http://zotero.org/users/3497305/items/RL45ZZHG"],"uri":["http://zotero.org/users/3497305/items/RL45ZZHG"],"itemData":{"id":1996,"type":"article-journal","container-title":"The Philosophical Review","DOI":"10.2307/2183914","ISSN":"00318108","issue":"4","journalAbbreviation":"The Philosophical Review","page":"435","source":"DOI.org (Crossref)","title":"What Is It Like to Be a Bat?","volume":"83","author":[{"family":"Nagel","given":"Thomas"}],"issued":{"date-parts":[["1974",10]]}},"suppress-author":true}],"schema":"https://github.com/citation-style-language/schema/raw/master/csl-citation.json"}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(1974)</w:t>
      </w:r>
      <w:r w:rsidRPr="00C924ED">
        <w:rPr>
          <w:rFonts w:ascii="Garamond" w:hAnsi="Garamond"/>
        </w:rPr>
        <w:fldChar w:fldCharType="end"/>
      </w:r>
      <w:r w:rsidRPr="00C924ED">
        <w:rPr>
          <w:rFonts w:ascii="Garamond" w:hAnsi="Garamond"/>
        </w:rPr>
        <w:t xml:space="preserve"> idea that what makes consciousness unique is its first-person subjectivity—that there is something it is like to be a conscious entity. To best account for the complexity and pluralism associated with consciousness, I cobble together multiple </w:t>
      </w:r>
      <w:r w:rsidRPr="00C924ED">
        <w:rPr>
          <w:rFonts w:ascii="Garamond" w:hAnsi="Garamond"/>
          <w:i/>
        </w:rPr>
        <w:t xml:space="preserve">aspects </w:t>
      </w:r>
      <w:r w:rsidRPr="00C924ED">
        <w:rPr>
          <w:rFonts w:ascii="Garamond" w:hAnsi="Garamond"/>
        </w:rPr>
        <w:t xml:space="preserve">of consciousness as criteria, recognizing that </w:t>
      </w:r>
      <w:r w:rsidRPr="00C924ED">
        <w:rPr>
          <w:rFonts w:ascii="Garamond" w:hAnsi="Garamond"/>
        </w:rPr>
        <w:lastRenderedPageBreak/>
        <w:t xml:space="preserve">they overlap significantly and may be inseparable in practice if not in theory. The term ‘aspects’ implies that together they constitute manifestations of the same larger, multi-faceted but poorly understood phenomenon without committing to any specific ontology of consciousness. Yet, despite their inherent connectedness, viewing them as aspects also offers the benefit of an artificial divisibility of consciousness. This facilitates the creation of a spectrum from partially conscious entities that merely demonstrate a few aspects of consciousness to fully conscious </w:t>
      </w:r>
      <w:r w:rsidR="00D02329" w:rsidRPr="00C924ED">
        <w:rPr>
          <w:rFonts w:ascii="Garamond" w:hAnsi="Garamond"/>
        </w:rPr>
        <w:t>ones</w:t>
      </w:r>
      <w:r w:rsidRPr="00C924ED">
        <w:rPr>
          <w:rFonts w:ascii="Garamond" w:hAnsi="Garamond"/>
        </w:rPr>
        <w:t xml:space="preserve"> like humans that demonstrate all of them.</w:t>
      </w:r>
      <w:r w:rsidRPr="00C924ED">
        <w:rPr>
          <w:rStyle w:val="FootnoteReference"/>
          <w:rFonts w:ascii="Garamond" w:hAnsi="Garamond"/>
        </w:rPr>
        <w:footnoteReference w:id="5"/>
      </w:r>
      <w:r w:rsidRPr="00C924ED">
        <w:rPr>
          <w:rFonts w:ascii="Garamond" w:hAnsi="Garamond"/>
        </w:rPr>
        <w:t xml:space="preserve"> To better understand these aspects’ implied metaphysics, I draw on David Chalmers’ </w:t>
      </w:r>
      <w:r w:rsidRPr="00C924ED">
        <w:rPr>
          <w:rFonts w:ascii="Garamond" w:hAnsi="Garamond"/>
        </w:rPr>
        <w:fldChar w:fldCharType="begin"/>
      </w:r>
      <w:r w:rsidR="00AC4918" w:rsidRPr="00C924ED">
        <w:rPr>
          <w:rFonts w:ascii="Garamond" w:hAnsi="Garamond"/>
        </w:rPr>
        <w:instrText xml:space="preserve"> ADDIN ZOTERO_ITEM CSL_CITATION {"citationID":"DWcl1Epf","properties":{"formattedCitation":"(1997, 23\\uc0\\u8211{}26)","plainCitation":"(1997, 23–26)","noteIndex":0},"citationItems":[{"id":"1DBBVfRJ/a211dvD2","uris":["http://zotero.org/users/3497305/items/IJXU25QW"],"uri":["http://zotero.org/users/3497305/items/IJXU25QW"],"itemData":{"id":2404,"type":"book","title":"The conscious mind: in search of a fundamental theory","collection-title":"Philosophy of mind series","publisher":"Oxford University Press","publisher-place":"New York","number-of-pages":"414","event-place":"New York","ISBN":"978-0-19-511789-9","note":"OCLC: 248371079","shortTitle":"The conscious mind","language":"eng","author":[{"family":"Chalmers","given":"David J."}],"issued":{"date-parts":[["1997"]]}},"locator":"23-26","suppress-author":true}],"schema":"https://github.com/citation-style-language/schema/raw/master/csl-citation.json"}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(1997, 23–26)</w:t>
      </w:r>
      <w:r w:rsidRPr="00C924ED">
        <w:rPr>
          <w:rFonts w:ascii="Garamond" w:hAnsi="Garamond"/>
        </w:rPr>
        <w:fldChar w:fldCharType="end"/>
      </w:r>
      <w:r w:rsidRPr="00C924ED">
        <w:rPr>
          <w:rStyle w:val="FootnoteReference"/>
          <w:rFonts w:ascii="Garamond" w:hAnsi="Garamond"/>
        </w:rPr>
        <w:t xml:space="preserve"> </w:t>
      </w:r>
      <w:r w:rsidRPr="00C924ED">
        <w:rPr>
          <w:rFonts w:ascii="Garamond" w:hAnsi="Garamond"/>
        </w:rPr>
        <w:t>typology of nine varieties of consciousness and oft-cited distinction between the easy (psychological) problem of consciousness and the hard (phenomenological) one.</w:t>
      </w:r>
      <w:r w:rsidRPr="00C924ED">
        <w:rPr>
          <w:rStyle w:val="FootnoteReference"/>
          <w:rFonts w:ascii="Garamond" w:hAnsi="Garamond"/>
        </w:rPr>
        <w:t xml:space="preserve"> </w:t>
      </w:r>
    </w:p>
    <w:p w14:paraId="5CFC81BC" w14:textId="6E20D61C" w:rsidR="00BB2C8C" w:rsidRPr="00C924ED" w:rsidRDefault="00BB2C8C" w:rsidP="00BB2C8C">
      <w:pPr>
        <w:spacing w:line="360" w:lineRule="auto"/>
        <w:ind w:firstLine="720"/>
        <w:rPr>
          <w:rFonts w:ascii="Garamond" w:hAnsi="Garamond"/>
        </w:rPr>
      </w:pPr>
      <w:r w:rsidRPr="00C924ED">
        <w:rPr>
          <w:rFonts w:ascii="Garamond" w:hAnsi="Garamond"/>
        </w:rPr>
        <w:t>According to Chalmers, psychological aspects of consciousness are those that might be explicable solely in terms of their function and thus potentially relate to intentionality, as defined in the above-mentioned IR literature. Though they are often accompanied and influenced by phenomenal subjective experiences, psychological aspects can, given the theoretical limitations of current science, potentially be understood via a materialist model of the brain as a</w:t>
      </w:r>
      <w:r w:rsidR="00D02329" w:rsidRPr="00C924ED">
        <w:rPr>
          <w:rFonts w:ascii="Garamond" w:hAnsi="Garamond"/>
        </w:rPr>
        <w:t xml:space="preserve">n </w:t>
      </w:r>
      <w:r w:rsidRPr="00C924ED">
        <w:rPr>
          <w:rFonts w:ascii="Garamond" w:hAnsi="Garamond"/>
        </w:rPr>
        <w:t xml:space="preserve">electrochemical computer. By contrast, according to Chalmers the ‘hard’ question of consciousness refers to phenomenological consciousness (alternatively referred to as subjective experience or qualia). Because of the confusion this distinction often raises, to distinguish the phenomenological aspects of consciousness from the deeply intertwined psychological ones, Chalmers </w:t>
      </w:r>
      <w:r w:rsidRPr="00C924ED">
        <w:rPr>
          <w:rFonts w:ascii="Garamond" w:hAnsi="Garamond"/>
        </w:rPr>
        <w:fldChar w:fldCharType="begin"/>
      </w:r>
      <w:r w:rsidR="00AC4918" w:rsidRPr="00C924ED">
        <w:rPr>
          <w:rFonts w:ascii="Garamond" w:hAnsi="Garamond"/>
        </w:rPr>
        <w:instrText xml:space="preserve"> ADDIN ZOTERO_ITEM CSL_CITATION {"citationID":"v7zB2zUh","properties":{"formattedCitation":"(1997, 83\\uc0\\u8211{}94)","plainCitation":"(1997, 83–94)","noteIndex":0},"citationItems":[{"id":"1DBBVfRJ/a211dvD2","uris":["http://zotero.org/users/3497305/items/IJXU25QW"],"uri":["http://zotero.org/users/3497305/items/IJXU25QW"],"itemData":{"id":2404,"type":"book","title":"The conscious mind: in search of a fundamental theory","collection-title":"Philosophy of mind series","publisher":"Oxford University Press","publisher-place":"New York","number-of-pages":"414","event-place":"New York","ISBN":"978-0-19-511789-9","note":"OCLC: 248371079","shortTitle":"The conscious mind","language":"eng","author":[{"family":"Chalmers","given":"David J."}],"issued":{"date-parts":[["1997"]]}},"locator":"83-94","suppress-author":true}],"schema":"https://github.com/citation-style-language/schema/raw/master/csl-citation.json"}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(1997, 83–94)</w:t>
      </w:r>
      <w:r w:rsidRPr="00C924ED">
        <w:rPr>
          <w:rFonts w:ascii="Garamond" w:hAnsi="Garamond"/>
        </w:rPr>
        <w:fldChar w:fldCharType="end"/>
      </w:r>
      <w:r w:rsidRPr="00C924ED">
        <w:rPr>
          <w:rFonts w:ascii="Garamond" w:hAnsi="Garamond"/>
        </w:rPr>
        <w:t xml:space="preserve"> invokes a variety of thought experiments. The most straight-forward of these has to do with the logical possibility of zombies—an organism physically identical to a human being that lacks </w:t>
      </w:r>
      <w:r w:rsidR="001D19A9" w:rsidRPr="00C924ED">
        <w:rPr>
          <w:rFonts w:ascii="Garamond" w:hAnsi="Garamond"/>
        </w:rPr>
        <w:t>qualia</w:t>
      </w:r>
      <w:r w:rsidRPr="00C924ED">
        <w:rPr>
          <w:rFonts w:ascii="Garamond" w:hAnsi="Garamond"/>
        </w:rPr>
        <w:t xml:space="preserve">. If a human being named John stubs his toe, he will receive and process signals in his brain warning him not to repeat the same action, but he will also </w:t>
      </w:r>
      <w:r w:rsidRPr="00C924ED">
        <w:rPr>
          <w:rFonts w:ascii="Garamond" w:hAnsi="Garamond"/>
          <w:i/>
        </w:rPr>
        <w:t xml:space="preserve">experience </w:t>
      </w:r>
      <w:r w:rsidRPr="00C924ED">
        <w:rPr>
          <w:rFonts w:ascii="Garamond" w:hAnsi="Garamond"/>
        </w:rPr>
        <w:t xml:space="preserve">pain. By contrast, when John’s zombie twin stubs his toe, he will receive the exact same signals in his brain as a warning, but they will not be accompanied by the qualia of pain. Chalmers argues that the intuitive logical possibility of zombies implies that human beings recognize qualia are distinct from functionalist accounts of brain processing. </w:t>
      </w:r>
    </w:p>
    <w:p w14:paraId="5E09EAED" w14:textId="7393A13E" w:rsidR="00BB2C8C" w:rsidRPr="00C924ED" w:rsidRDefault="00BB2C8C" w:rsidP="00BB2C8C">
      <w:pPr>
        <w:spacing w:line="360" w:lineRule="auto"/>
        <w:ind w:firstLine="720"/>
        <w:rPr>
          <w:rFonts w:ascii="Garamond" w:hAnsi="Garamond"/>
        </w:rPr>
      </w:pPr>
      <w:r w:rsidRPr="00C924ED">
        <w:rPr>
          <w:rFonts w:ascii="Garamond" w:hAnsi="Garamond"/>
        </w:rPr>
        <w:t>Building upon Chalmers’ dichotomy between psychological consciousness and typology of nine ‘varieties,’ in Table 1 I outline nine aspects of consciousness and how they are typically identified in ‘other minds’ (</w:t>
      </w:r>
      <w:r w:rsidR="001D19A9" w:rsidRPr="00C924ED">
        <w:rPr>
          <w:rFonts w:ascii="Garamond" w:hAnsi="Garamond"/>
        </w:rPr>
        <w:t>addressed</w:t>
      </w:r>
      <w:r w:rsidRPr="00C924ED">
        <w:rPr>
          <w:rFonts w:ascii="Garamond" w:hAnsi="Garamond"/>
        </w:rPr>
        <w:t xml:space="preserve"> more completely in the next section). As the table makes clear, intentionality could potentially overlap with certain aspects of consciousness, but consciousness is a broader, richer concept.</w:t>
      </w:r>
    </w:p>
    <w:p w14:paraId="3D8679F0" w14:textId="77777777" w:rsidR="00BB2C8C" w:rsidRPr="00C924ED" w:rsidRDefault="00BB2C8C" w:rsidP="00BB2C8C">
      <w:pPr>
        <w:spacing w:line="360" w:lineRule="auto"/>
        <w:rPr>
          <w:rFonts w:ascii="Garamond" w:hAnsi="Garamond"/>
          <w:b/>
        </w:rPr>
      </w:pPr>
    </w:p>
    <w:p w14:paraId="6B00BEFB" w14:textId="77777777" w:rsidR="00BB2C8C" w:rsidRPr="00C924ED" w:rsidRDefault="00BB2C8C" w:rsidP="00BB2C8C">
      <w:pPr>
        <w:spacing w:line="360" w:lineRule="auto"/>
        <w:rPr>
          <w:rFonts w:ascii="Garamond" w:hAnsi="Garamond"/>
          <w:b/>
        </w:rPr>
      </w:pPr>
      <w:r w:rsidRPr="00C924ED">
        <w:rPr>
          <w:rFonts w:ascii="Garamond" w:hAnsi="Garamond"/>
          <w:b/>
        </w:rPr>
        <w:t>TABLE 1: Nine Aspects of Consciousness and Identification in ‘Other Minds’</w:t>
      </w:r>
    </w:p>
    <w:p w14:paraId="16AB9860" w14:textId="77777777" w:rsidR="00BB2C8C" w:rsidRPr="00C924ED" w:rsidRDefault="00BB2C8C" w:rsidP="00BB2C8C">
      <w:pPr>
        <w:spacing w:line="360" w:lineRule="auto"/>
        <w:rPr>
          <w:rFonts w:ascii="Garamond" w:hAnsi="Garamond"/>
          <w:b/>
        </w:rPr>
      </w:pPr>
    </w:p>
    <w:tbl>
      <w:tblPr>
        <w:tblW w:w="0" w:type="auto"/>
        <w:jc w:val="center"/>
        <w:tblLook w:val="04A0" w:firstRow="1" w:lastRow="0" w:firstColumn="1" w:lastColumn="0" w:noHBand="0" w:noVBand="1"/>
      </w:tblPr>
      <w:tblGrid>
        <w:gridCol w:w="2946"/>
        <w:gridCol w:w="2950"/>
      </w:tblGrid>
      <w:tr w:rsidR="00BB2C8C" w:rsidRPr="00C924ED" w14:paraId="48F3B6BA" w14:textId="77777777" w:rsidTr="00BB2C8C">
        <w:trPr>
          <w:jc w:val="center"/>
        </w:trPr>
        <w:tc>
          <w:tcPr>
            <w:tcW w:w="2946" w:type="dxa"/>
          </w:tcPr>
          <w:p w14:paraId="500151A6" w14:textId="77777777" w:rsidR="00BB2C8C" w:rsidRPr="00C924ED" w:rsidRDefault="00BB2C8C" w:rsidP="00BB2C8C">
            <w:pPr>
              <w:spacing w:line="360" w:lineRule="auto"/>
              <w:rPr>
                <w:rFonts w:ascii="Garamond" w:hAnsi="Garamond"/>
                <w:b/>
              </w:rPr>
            </w:pPr>
            <w:r w:rsidRPr="00C924ED">
              <w:rPr>
                <w:rFonts w:ascii="Garamond" w:hAnsi="Garamond"/>
                <w:b/>
              </w:rPr>
              <w:t>ASPECT</w:t>
            </w:r>
          </w:p>
        </w:tc>
        <w:tc>
          <w:tcPr>
            <w:tcW w:w="2950" w:type="dxa"/>
          </w:tcPr>
          <w:p w14:paraId="5DA61EAD" w14:textId="77777777" w:rsidR="00BB2C8C" w:rsidRPr="00C924ED" w:rsidRDefault="00BB2C8C" w:rsidP="00BB2C8C">
            <w:pPr>
              <w:spacing w:line="360" w:lineRule="auto"/>
              <w:rPr>
                <w:rFonts w:ascii="Garamond" w:hAnsi="Garamond"/>
                <w:b/>
              </w:rPr>
            </w:pPr>
            <w:r w:rsidRPr="00C924ED">
              <w:rPr>
                <w:rFonts w:ascii="Garamond" w:hAnsi="Garamond"/>
                <w:b/>
              </w:rPr>
              <w:t>EVIDENCE IN OTHER MINDS</w:t>
            </w:r>
          </w:p>
        </w:tc>
      </w:tr>
      <w:tr w:rsidR="00BB2C8C" w:rsidRPr="00C924ED" w14:paraId="70DB1635" w14:textId="77777777" w:rsidTr="00BB2C8C">
        <w:trPr>
          <w:jc w:val="center"/>
        </w:trPr>
        <w:tc>
          <w:tcPr>
            <w:tcW w:w="2946" w:type="dxa"/>
          </w:tcPr>
          <w:p w14:paraId="48B5DC48"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 xml:space="preserve">Awakeness </w:t>
            </w:r>
          </w:p>
        </w:tc>
        <w:tc>
          <w:tcPr>
            <w:tcW w:w="2950" w:type="dxa"/>
          </w:tcPr>
          <w:p w14:paraId="03D0806A" w14:textId="77777777" w:rsidR="00BB2C8C" w:rsidRPr="00C924ED" w:rsidRDefault="00BB2C8C" w:rsidP="00BB2C8C">
            <w:pPr>
              <w:pStyle w:val="ListParagraph"/>
              <w:numPr>
                <w:ilvl w:val="0"/>
                <w:numId w:val="3"/>
              </w:numPr>
              <w:spacing w:line="360" w:lineRule="auto"/>
              <w:contextualSpacing w:val="0"/>
              <w:rPr>
                <w:rFonts w:ascii="Garamond" w:hAnsi="Garamond"/>
              </w:rPr>
            </w:pPr>
            <w:r w:rsidRPr="00C924ED">
              <w:rPr>
                <w:rFonts w:ascii="Garamond" w:hAnsi="Garamond"/>
              </w:rPr>
              <w:t xml:space="preserve">Individual not asleep and brain activity increases. </w:t>
            </w:r>
          </w:p>
        </w:tc>
      </w:tr>
      <w:tr w:rsidR="00BB2C8C" w:rsidRPr="00C924ED" w14:paraId="2C3D5A01" w14:textId="77777777" w:rsidTr="00BB2C8C">
        <w:trPr>
          <w:jc w:val="center"/>
        </w:trPr>
        <w:tc>
          <w:tcPr>
            <w:tcW w:w="2946" w:type="dxa"/>
          </w:tcPr>
          <w:p w14:paraId="1FEFD5D5"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Introspection</w:t>
            </w:r>
          </w:p>
        </w:tc>
        <w:tc>
          <w:tcPr>
            <w:tcW w:w="2950" w:type="dxa"/>
          </w:tcPr>
          <w:p w14:paraId="4EEB197B"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Individual demonstrates sensitivity to her internal states in reasoning and actions. Individual acts to maintain homeostasis.</w:t>
            </w:r>
          </w:p>
        </w:tc>
      </w:tr>
      <w:tr w:rsidR="00BB2C8C" w:rsidRPr="00C924ED" w14:paraId="66E005AF" w14:textId="77777777" w:rsidTr="00BB2C8C">
        <w:trPr>
          <w:jc w:val="center"/>
        </w:trPr>
        <w:tc>
          <w:tcPr>
            <w:tcW w:w="2946" w:type="dxa"/>
          </w:tcPr>
          <w:p w14:paraId="48B2956E"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Reportability</w:t>
            </w:r>
          </w:p>
        </w:tc>
        <w:tc>
          <w:tcPr>
            <w:tcW w:w="2950" w:type="dxa"/>
          </w:tcPr>
          <w:p w14:paraId="061B783A"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Individual can report her mental states through some symbolic system</w:t>
            </w:r>
          </w:p>
        </w:tc>
      </w:tr>
      <w:tr w:rsidR="00BB2C8C" w:rsidRPr="00C924ED" w14:paraId="1F9CC313" w14:textId="77777777" w:rsidTr="00BB2C8C">
        <w:trPr>
          <w:jc w:val="center"/>
        </w:trPr>
        <w:tc>
          <w:tcPr>
            <w:tcW w:w="2946" w:type="dxa"/>
          </w:tcPr>
          <w:p w14:paraId="3B4708C1"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Self-consciousness</w:t>
            </w:r>
          </w:p>
        </w:tc>
        <w:tc>
          <w:tcPr>
            <w:tcW w:w="2950" w:type="dxa"/>
          </w:tcPr>
          <w:p w14:paraId="2F27A975"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Individual represents self through time and space and can use this representation to orient behavior</w:t>
            </w:r>
          </w:p>
        </w:tc>
      </w:tr>
      <w:tr w:rsidR="00BB2C8C" w:rsidRPr="00C924ED" w14:paraId="218404C3" w14:textId="77777777" w:rsidTr="00BB2C8C">
        <w:trPr>
          <w:jc w:val="center"/>
        </w:trPr>
        <w:tc>
          <w:tcPr>
            <w:tcW w:w="2946" w:type="dxa"/>
          </w:tcPr>
          <w:p w14:paraId="5BF47403"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Attention</w:t>
            </w:r>
          </w:p>
        </w:tc>
        <w:tc>
          <w:tcPr>
            <w:tcW w:w="2950" w:type="dxa"/>
          </w:tcPr>
          <w:p w14:paraId="4C137533"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Individual can direct her senses and information-processing to participate in goal-oriented behavior</w:t>
            </w:r>
          </w:p>
        </w:tc>
      </w:tr>
      <w:tr w:rsidR="00BB2C8C" w:rsidRPr="00C924ED" w14:paraId="6D333708" w14:textId="77777777" w:rsidTr="00BB2C8C">
        <w:trPr>
          <w:jc w:val="center"/>
        </w:trPr>
        <w:tc>
          <w:tcPr>
            <w:tcW w:w="2946" w:type="dxa"/>
          </w:tcPr>
          <w:p w14:paraId="60B78182"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Voluntary Control</w:t>
            </w:r>
          </w:p>
        </w:tc>
        <w:tc>
          <w:tcPr>
            <w:tcW w:w="2950" w:type="dxa"/>
          </w:tcPr>
          <w:p w14:paraId="7AF03BCE"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 xml:space="preserve">Individual acts deliberately, </w:t>
            </w:r>
            <w:r w:rsidRPr="00C924ED">
              <w:rPr>
                <w:rFonts w:ascii="Garamond" w:hAnsi="Garamond"/>
              </w:rPr>
              <w:lastRenderedPageBreak/>
              <w:t>articulating plans and executing them</w:t>
            </w:r>
          </w:p>
        </w:tc>
      </w:tr>
      <w:tr w:rsidR="00BB2C8C" w:rsidRPr="00C924ED" w14:paraId="62E2436A" w14:textId="77777777" w:rsidTr="00BB2C8C">
        <w:trPr>
          <w:jc w:val="center"/>
        </w:trPr>
        <w:tc>
          <w:tcPr>
            <w:tcW w:w="2946" w:type="dxa"/>
          </w:tcPr>
          <w:p w14:paraId="60D32F02"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lastRenderedPageBreak/>
              <w:t>Knowledge</w:t>
            </w:r>
          </w:p>
        </w:tc>
        <w:tc>
          <w:tcPr>
            <w:tcW w:w="2950" w:type="dxa"/>
          </w:tcPr>
          <w:p w14:paraId="20BF385E"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Individual retains information in memory and retrieves it as needed</w:t>
            </w:r>
          </w:p>
        </w:tc>
      </w:tr>
      <w:tr w:rsidR="00BB2C8C" w:rsidRPr="00C924ED" w14:paraId="752E2F2B" w14:textId="77777777" w:rsidTr="00BB2C8C">
        <w:trPr>
          <w:jc w:val="center"/>
        </w:trPr>
        <w:tc>
          <w:tcPr>
            <w:tcW w:w="2946" w:type="dxa"/>
          </w:tcPr>
          <w:p w14:paraId="1D412E79"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Awareness</w:t>
            </w:r>
          </w:p>
        </w:tc>
        <w:tc>
          <w:tcPr>
            <w:tcW w:w="2950" w:type="dxa"/>
          </w:tcPr>
          <w:p w14:paraId="68A0A030"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 xml:space="preserve">Individual has access to information about her environment and uses it to determine behavioral responses </w:t>
            </w:r>
          </w:p>
        </w:tc>
      </w:tr>
      <w:tr w:rsidR="00BB2C8C" w:rsidRPr="00C924ED" w14:paraId="5CEE9645" w14:textId="77777777" w:rsidTr="00BB2C8C">
        <w:trPr>
          <w:jc w:val="center"/>
        </w:trPr>
        <w:tc>
          <w:tcPr>
            <w:tcW w:w="2946" w:type="dxa"/>
          </w:tcPr>
          <w:p w14:paraId="07D48DBE" w14:textId="77777777" w:rsidR="00BB2C8C" w:rsidRPr="00C924ED" w:rsidRDefault="00BB2C8C" w:rsidP="00BB2C8C">
            <w:pPr>
              <w:pStyle w:val="ListParagraph"/>
              <w:numPr>
                <w:ilvl w:val="0"/>
                <w:numId w:val="2"/>
              </w:numPr>
              <w:spacing w:line="360" w:lineRule="auto"/>
              <w:contextualSpacing w:val="0"/>
              <w:rPr>
                <w:rFonts w:ascii="Garamond" w:hAnsi="Garamond"/>
              </w:rPr>
            </w:pPr>
            <w:r w:rsidRPr="00C924ED">
              <w:rPr>
                <w:rFonts w:ascii="Garamond" w:hAnsi="Garamond"/>
              </w:rPr>
              <w:t>Qualitative Experience</w:t>
            </w:r>
          </w:p>
        </w:tc>
        <w:tc>
          <w:tcPr>
            <w:tcW w:w="2950" w:type="dxa"/>
          </w:tcPr>
          <w:p w14:paraId="004E7517" w14:textId="77777777" w:rsidR="00BB2C8C" w:rsidRPr="00C924ED" w:rsidRDefault="00BB2C8C" w:rsidP="00BB2C8C">
            <w:pPr>
              <w:pStyle w:val="ListParagraph"/>
              <w:numPr>
                <w:ilvl w:val="0"/>
                <w:numId w:val="4"/>
              </w:numPr>
              <w:spacing w:line="360" w:lineRule="auto"/>
              <w:contextualSpacing w:val="0"/>
              <w:rPr>
                <w:rFonts w:ascii="Garamond" w:hAnsi="Garamond"/>
              </w:rPr>
            </w:pPr>
            <w:r w:rsidRPr="00C924ED">
              <w:rPr>
                <w:rFonts w:ascii="Garamond" w:hAnsi="Garamond"/>
              </w:rPr>
              <w:t xml:space="preserve">Individual issues ‘phenomenal reports’ that allude to subjective experience (e.g., crying over death of a friend, saying ‘that hurt’) </w:t>
            </w:r>
          </w:p>
        </w:tc>
      </w:tr>
    </w:tbl>
    <w:p w14:paraId="4807C7A2" w14:textId="77777777" w:rsidR="00BB2C8C" w:rsidRPr="00C924ED" w:rsidRDefault="00BB2C8C" w:rsidP="00BB2C8C">
      <w:pPr>
        <w:spacing w:line="360" w:lineRule="auto"/>
        <w:rPr>
          <w:rFonts w:ascii="Garamond" w:hAnsi="Garamond"/>
        </w:rPr>
      </w:pPr>
      <w:r w:rsidRPr="00C924ED">
        <w:rPr>
          <w:rFonts w:ascii="Garamond" w:hAnsi="Garamond"/>
        </w:rPr>
        <w:tab/>
      </w:r>
    </w:p>
    <w:p w14:paraId="6D826FA9" w14:textId="711778BB" w:rsidR="00BB2C8C" w:rsidRPr="00C924ED" w:rsidRDefault="00BB2C8C" w:rsidP="00BB2C8C">
      <w:pPr>
        <w:pStyle w:val="FootnoteText"/>
        <w:spacing w:line="360" w:lineRule="auto"/>
        <w:ind w:firstLine="720"/>
        <w:rPr>
          <w:rFonts w:ascii="Garamond" w:hAnsi="Garamond"/>
          <w:sz w:val="24"/>
          <w:szCs w:val="24"/>
        </w:rPr>
      </w:pPr>
      <w:r w:rsidRPr="00C924ED">
        <w:rPr>
          <w:rFonts w:ascii="Garamond" w:hAnsi="Garamond"/>
          <w:sz w:val="24"/>
          <w:szCs w:val="24"/>
        </w:rPr>
        <w:t xml:space="preserve">As Chalmers </w:t>
      </w:r>
      <w:r w:rsidRPr="00C924ED">
        <w:rPr>
          <w:rFonts w:ascii="Garamond" w:hAnsi="Garamond"/>
          <w:sz w:val="24"/>
          <w:szCs w:val="24"/>
        </w:rPr>
        <w:fldChar w:fldCharType="begin"/>
      </w:r>
      <w:r w:rsidR="00AC4918" w:rsidRPr="00C924ED">
        <w:rPr>
          <w:rFonts w:ascii="Garamond" w:hAnsi="Garamond"/>
          <w:sz w:val="24"/>
          <w:szCs w:val="24"/>
        </w:rPr>
        <w:instrText xml:space="preserve"> ADDIN ZOTERO_ITEM CSL_CITATION {"citationID":"MthvmnOe","properties":{"formattedCitation":"(1997, 25)","plainCitation":"(1997, 25)","noteIndex":0},"citationItems":[{"id":"1DBBVfRJ/a211dvD2","uris":["http://zotero.org/users/3497305/items/IJXU25QW"],"uri":["http://zotero.org/users/3497305/items/IJXU25QW"],"itemData":{"id":2404,"type":"book","title":"The conscious mind: in search of a fundamental theory","collection-title":"Philosophy of mind series","publisher":"Oxford University Press","publisher-place":"New York","number-of-pages":"414","event-place":"New York","ISBN":"978-0-19-511789-9","note":"OCLC: 248371079","shortTitle":"The conscious mind","language":"eng","author":[{"family":"Chalmers","given":"David J."}],"issued":{"date-parts":[["1997"]]}},"locator":"25","suppress-author":true}],"schema":"https://github.com/citation-style-language/schema/raw/master/csl-citation.json"} </w:instrText>
      </w:r>
      <w:r w:rsidRPr="00C924ED">
        <w:rPr>
          <w:rFonts w:ascii="Garamond" w:hAnsi="Garamond"/>
          <w:sz w:val="24"/>
          <w:szCs w:val="24"/>
        </w:rPr>
        <w:fldChar w:fldCharType="separate"/>
      </w:r>
      <w:r w:rsidR="00C6735F" w:rsidRPr="00C924ED">
        <w:rPr>
          <w:rFonts w:ascii="Garamond" w:hAnsi="Garamond"/>
          <w:sz w:val="24"/>
          <w:szCs w:val="24"/>
        </w:rPr>
        <w:t>(1997, 25)</w:t>
      </w:r>
      <w:r w:rsidRPr="00C924ED">
        <w:rPr>
          <w:rFonts w:ascii="Garamond" w:hAnsi="Garamond"/>
          <w:sz w:val="24"/>
          <w:szCs w:val="24"/>
        </w:rPr>
        <w:fldChar w:fldCharType="end"/>
      </w:r>
      <w:r w:rsidRPr="00C924ED">
        <w:rPr>
          <w:rFonts w:ascii="Garamond" w:hAnsi="Garamond"/>
          <w:sz w:val="24"/>
          <w:szCs w:val="24"/>
        </w:rPr>
        <w:t xml:space="preserve"> notes, these aspects oftentimes overlap in significant ways and are sometimes further divisible. Yet, despite the problems associated with this typology, offering these nine aspects alongside one another allows scholarship to compare consciousness in different entities, both human and non-human, much in the way that neurologists distinguish between “minimally conscious states” and full consciousness, and have even created spectrums of consciousness </w:t>
      </w:r>
      <w:r w:rsidRPr="00C924ED">
        <w:rPr>
          <w:rFonts w:ascii="Garamond" w:hAnsi="Garamond"/>
          <w:sz w:val="24"/>
          <w:szCs w:val="24"/>
        </w:rPr>
        <w:fldChar w:fldCharType="begin"/>
      </w:r>
      <w:r w:rsidR="00AC4918" w:rsidRPr="00C924ED">
        <w:rPr>
          <w:rFonts w:ascii="Garamond" w:hAnsi="Garamond"/>
          <w:sz w:val="24"/>
          <w:szCs w:val="24"/>
        </w:rPr>
        <w:instrText xml:space="preserve"> ADDIN ZOTERO_ITEM CSL_CITATION {"citationID":"h9ti3805f","properties":{"formattedCitation":"(Charland-Verville et al. 2015, 50)","plainCitation":"(Charland-Verville et al. 2015, 50)","noteIndex":0},"citationItems":[{"id":"1DBBVfRJ/lnBI2NSC","uris":["http://zotero.org/users/3497305/items/GAN8FT4A"],"uri":["http://zotero.org/users/3497305/items/GAN8FT4A"],"itemData":{"id":2498,"type":"chapter","title":"The scientific study of coma and related states","container-title":"The constitution of phenomenal consciousness: toward a science and theory","collection-number":"92","publisher":"John Benjamins Pubishing Company","publisher-place":"Amsterdam ; Philadelphia","page":"293-309","source":"Library of Congress ISBN","event-place":"Amsterdam ; Philadelphia","ISBN":"978-90-272-1359-4","call-number":"QP411 .C595 2015","editor":[{"family":"Miller","given":"Steven M."}],"author":[{"family":"Charland-Verville","given":"Vanessa"},{"family":"Vanhaudenhuyse","given":"Audrey"},{"family":"Laureys","given":"Steven"},{"family":"Gosseries","given":"Olivia"}],"issued":{"date-parts":[["2015"]]}},"locator":"50"}],"schema":"https://github.com/citation-style-language/schema/raw/master/csl-citation.json"} </w:instrText>
      </w:r>
      <w:r w:rsidRPr="00C924ED">
        <w:rPr>
          <w:rFonts w:ascii="Garamond" w:hAnsi="Garamond"/>
          <w:sz w:val="24"/>
          <w:szCs w:val="24"/>
        </w:rPr>
        <w:fldChar w:fldCharType="separate"/>
      </w:r>
      <w:r w:rsidR="00C6735F" w:rsidRPr="00C924ED">
        <w:rPr>
          <w:rFonts w:ascii="Garamond" w:hAnsi="Garamond"/>
          <w:sz w:val="24"/>
          <w:szCs w:val="24"/>
        </w:rPr>
        <w:t>(Charland-Verville et al. 2015, 50)</w:t>
      </w:r>
      <w:r w:rsidRPr="00C924ED">
        <w:rPr>
          <w:rFonts w:ascii="Garamond" w:hAnsi="Garamond"/>
          <w:sz w:val="24"/>
          <w:szCs w:val="24"/>
        </w:rPr>
        <w:fldChar w:fldCharType="end"/>
      </w:r>
      <w:r w:rsidRPr="00C924ED">
        <w:rPr>
          <w:rFonts w:ascii="Garamond" w:hAnsi="Garamond"/>
          <w:sz w:val="24"/>
          <w:szCs w:val="24"/>
        </w:rPr>
        <w:t>. For instance, a man in a coma who has internal subjective experiences, but no voluntary control over his movements</w:t>
      </w:r>
      <w:r w:rsidR="00331F5F" w:rsidRPr="00C924ED">
        <w:rPr>
          <w:rFonts w:ascii="Garamond" w:hAnsi="Garamond"/>
          <w:sz w:val="24"/>
          <w:szCs w:val="24"/>
        </w:rPr>
        <w:t xml:space="preserve"> or</w:t>
      </w:r>
      <w:r w:rsidRPr="00C924ED">
        <w:rPr>
          <w:rFonts w:ascii="Garamond" w:hAnsi="Garamond"/>
          <w:sz w:val="24"/>
          <w:szCs w:val="24"/>
        </w:rPr>
        <w:t xml:space="preserve"> information processing may be regarded as possessing a very low level of consciousness. Likewise, Artificial Intelligence (AI) robots might be</w:t>
      </w:r>
      <w:r w:rsidR="00331F5F" w:rsidRPr="00C924ED">
        <w:rPr>
          <w:rFonts w:ascii="Garamond" w:hAnsi="Garamond"/>
          <w:sz w:val="24"/>
          <w:szCs w:val="24"/>
        </w:rPr>
        <w:t xml:space="preserve"> considered</w:t>
      </w:r>
      <w:r w:rsidRPr="00C924ED">
        <w:rPr>
          <w:rFonts w:ascii="Garamond" w:hAnsi="Garamond"/>
          <w:sz w:val="24"/>
          <w:szCs w:val="24"/>
        </w:rPr>
        <w:t xml:space="preserve"> awake (according to functionalist criteria), able to process information and </w:t>
      </w:r>
      <w:r w:rsidR="00331F5F" w:rsidRPr="00C924ED">
        <w:rPr>
          <w:rFonts w:ascii="Garamond" w:hAnsi="Garamond"/>
          <w:sz w:val="24"/>
          <w:szCs w:val="24"/>
        </w:rPr>
        <w:t xml:space="preserve">able to </w:t>
      </w:r>
      <w:r w:rsidRPr="00C924ED">
        <w:rPr>
          <w:rFonts w:ascii="Garamond" w:hAnsi="Garamond"/>
          <w:sz w:val="24"/>
          <w:szCs w:val="24"/>
        </w:rPr>
        <w:t>exert voluntary control over their movements</w:t>
      </w:r>
      <w:r w:rsidR="00331F5F" w:rsidRPr="00C924ED">
        <w:rPr>
          <w:rFonts w:ascii="Garamond" w:hAnsi="Garamond"/>
          <w:sz w:val="24"/>
          <w:szCs w:val="24"/>
        </w:rPr>
        <w:t>. Further, they</w:t>
      </w:r>
      <w:r w:rsidRPr="00C924ED">
        <w:rPr>
          <w:rFonts w:ascii="Garamond" w:hAnsi="Garamond"/>
          <w:sz w:val="24"/>
          <w:szCs w:val="24"/>
        </w:rPr>
        <w:t xml:space="preserve"> might even be capable of introspection and production of a working model of the self </w:t>
      </w:r>
      <w:r w:rsidRPr="00C924ED">
        <w:rPr>
          <w:rFonts w:ascii="Garamond" w:hAnsi="Garamond"/>
          <w:sz w:val="24"/>
          <w:szCs w:val="24"/>
        </w:rPr>
        <w:fldChar w:fldCharType="begin"/>
      </w:r>
      <w:r w:rsidR="00AC4918" w:rsidRPr="00C924ED">
        <w:rPr>
          <w:rFonts w:ascii="Garamond" w:hAnsi="Garamond"/>
          <w:sz w:val="24"/>
          <w:szCs w:val="24"/>
        </w:rPr>
        <w:instrText xml:space="preserve"> ADDIN ZOTERO_ITEM CSL_CITATION {"citationID":"d8di162sh","properties":{"formattedCitation":"(Franklin 2001)","plainCitation":"(Franklin 2001)","noteIndex":0},"citationItems":[{"id":"1DBBVfRJ/IsLL9E7R","uris":["http://zotero.org/users/3497305/items/ID7V3CU3"],"uri":["http://zotero.org/users/3497305/items/ID7V3CU3"],"itemData":{"id":2499,"type":"book","title":"Artificial minds","collection-title":"A Bradford book","publisher":"MIT Press","publisher-place":"Cambridge, MA","number-of-pages":"449","source":"Gemeinsamer Bibliotheksverbund ISBN","event-place":"Cambridge, MA","ISBN":"978-0-262-56109-9","note":"OCLC: 834320921","language":"eng","author":[{"family":"Franklin","given":"Stan"}],"issued":{"date-parts":[["2001"]]}}}],"schema":"https://github.com/citation-style-language/schema/raw/master/csl-citation.json"} </w:instrText>
      </w:r>
      <w:r w:rsidRPr="00C924ED">
        <w:rPr>
          <w:rFonts w:ascii="Garamond" w:hAnsi="Garamond"/>
          <w:sz w:val="24"/>
          <w:szCs w:val="24"/>
        </w:rPr>
        <w:fldChar w:fldCharType="separate"/>
      </w:r>
      <w:r w:rsidR="00C6735F" w:rsidRPr="00C924ED">
        <w:rPr>
          <w:rFonts w:ascii="Garamond" w:hAnsi="Garamond"/>
          <w:sz w:val="24"/>
          <w:szCs w:val="24"/>
        </w:rPr>
        <w:t>(Franklin 2001)</w:t>
      </w:r>
      <w:r w:rsidRPr="00C924ED">
        <w:rPr>
          <w:rFonts w:ascii="Garamond" w:hAnsi="Garamond"/>
          <w:sz w:val="24"/>
          <w:szCs w:val="24"/>
        </w:rPr>
        <w:fldChar w:fldCharType="end"/>
      </w:r>
      <w:r w:rsidRPr="00C924ED">
        <w:rPr>
          <w:rFonts w:ascii="Garamond" w:hAnsi="Garamond"/>
          <w:sz w:val="24"/>
          <w:szCs w:val="24"/>
        </w:rPr>
        <w:t xml:space="preserve">. However, the best possible current AI technology does not seem to have phenomenological consciousness and thus should not be regarded as fully conscious. Though viewing these aspects as criteria is useful for purposes of comparison, scholars typically have thresholds for considering something conscious. For example, a thermostat’s responsiveness to </w:t>
      </w:r>
      <w:r w:rsidRPr="00C924ED">
        <w:rPr>
          <w:rFonts w:ascii="Garamond" w:hAnsi="Garamond"/>
          <w:sz w:val="24"/>
          <w:szCs w:val="24"/>
        </w:rPr>
        <w:lastRenderedPageBreak/>
        <w:t xml:space="preserve">its environment is so simplistic and unidimensional that scholars typically would not regard it as even minimally conscious. </w:t>
      </w:r>
    </w:p>
    <w:p w14:paraId="4002901E" w14:textId="4B95ACFC" w:rsidR="00BB2C8C" w:rsidRPr="00C924ED" w:rsidRDefault="00BB2C8C" w:rsidP="00BB2C8C">
      <w:pPr>
        <w:spacing w:line="360" w:lineRule="auto"/>
        <w:ind w:firstLine="720"/>
        <w:rPr>
          <w:rFonts w:ascii="Garamond" w:hAnsi="Garamond"/>
        </w:rPr>
      </w:pPr>
      <w:r w:rsidRPr="00C924ED">
        <w:rPr>
          <w:rFonts w:ascii="Garamond" w:hAnsi="Garamond"/>
        </w:rPr>
        <w:t xml:space="preserve">Before moving on to the next section, it’s worth considering one prominent view of consciousness called illusionism, held by many prominent materialist philosophers </w:t>
      </w:r>
      <w:r w:rsidRPr="00C924ED">
        <w:rPr>
          <w:rFonts w:ascii="Garamond" w:hAnsi="Garamond"/>
        </w:rPr>
        <w:fldChar w:fldCharType="begin"/>
      </w:r>
      <w:r w:rsidR="00AC4918" w:rsidRPr="00C924ED">
        <w:rPr>
          <w:rFonts w:ascii="Garamond" w:hAnsi="Garamond"/>
        </w:rPr>
        <w:instrText xml:space="preserve"> ADDIN ZOTERO_ITEM CSL_CITATION {"citationID":"64KWfDP0","properties":{"formattedCitation":"(Dennett 1993; Frankish 2016)","plainCitation":"(Dennett 1993; Frankish 2016)","noteIndex":0},"citationItems":[{"id":"1DBBVfRJ/25CWMN1C","uris":["http://zotero.org/users/3497305/items/JK6N2P2J"],"uri":["http://zotero.org/users/3497305/items/JK6N2P2J"],"itemData":{"id":2471,"type":"book","title":"Consciousness Explained","publisher":"Penguin Books","publisher-place":"London","number-of-pages":"511","source":"Gemeinsamer Bibliotheksverbund ISBN","event-place":"London","ISBN":"978-0-14-012867-3","note":"OCLC: 729674902","language":"eng","author":[{"family":"Dennett","given":"Daniel C."}],"issued":{"date-parts":[["1993"]]}}},{"id":"1DBBVfRJ/YSJk7Mtl","uris":["http://zotero.org/users/3497305/items/DC7R2HG2"],"uri":["http://zotero.org/users/3497305/items/DC7R2HG2"],"itemData":{"id":2474,"type":"article-journal","title":"Illusionism as a theory of consciousness","container-title":"Journal of Consciousness Studies","page":"11-39","volume":"23","issue":"11-12","ISSN":"1355-8250","journalAbbreviation":"Journal of Consciousness Studies","author":[{"family":"Frankish","given":"Keith"}],"issued":{"date-parts":[["2016"]]}}}],"schema":"https://github.com/citation-style-language/schema/raw/master/csl-citation.json"} </w:instrText>
      </w:r>
      <w:r w:rsidRPr="00C924ED">
        <w:rPr>
          <w:rFonts w:ascii="Garamond" w:hAnsi="Garamond"/>
        </w:rPr>
        <w:fldChar w:fldCharType="separate"/>
      </w:r>
      <w:r w:rsidR="00C6735F" w:rsidRPr="00C924ED">
        <w:rPr>
          <w:rFonts w:ascii="Garamond" w:hAnsi="Garamond"/>
        </w:rPr>
        <w:t>(Dennett 1993; Frankish 2016)</w:t>
      </w:r>
      <w:r w:rsidRPr="00C924ED">
        <w:rPr>
          <w:rFonts w:ascii="Garamond" w:hAnsi="Garamond"/>
        </w:rPr>
        <w:fldChar w:fldCharType="end"/>
      </w:r>
      <w:r w:rsidRPr="00C924ED">
        <w:rPr>
          <w:rFonts w:ascii="Garamond" w:hAnsi="Garamond"/>
        </w:rPr>
        <w:t>. Illusionists hold that phenomenal consciousness</w:t>
      </w:r>
      <w:r w:rsidR="00CA5CD9" w:rsidRPr="00C924ED">
        <w:rPr>
          <w:rFonts w:ascii="Garamond" w:hAnsi="Garamond"/>
        </w:rPr>
        <w:t xml:space="preserve"> </w:t>
      </w:r>
      <w:r w:rsidRPr="00C924ED">
        <w:rPr>
          <w:rFonts w:ascii="Garamond" w:hAnsi="Garamond"/>
        </w:rPr>
        <w:t>is illusory</w:t>
      </w:r>
      <w:r w:rsidR="00CA5CD9" w:rsidRPr="00C924ED">
        <w:rPr>
          <w:rFonts w:ascii="Garamond" w:hAnsi="Garamond"/>
        </w:rPr>
        <w:t xml:space="preserve"> and that “</w:t>
      </w:r>
      <w:r w:rsidRPr="00C924ED">
        <w:rPr>
          <w:rFonts w:ascii="Garamond" w:hAnsi="Garamond"/>
        </w:rPr>
        <w:t xml:space="preserve">the task for a theory of consciousness is to explain our illusory representations of phenomenality, not phenomenality itself.” Unlike radical realists who believe “radical theoretical innovation” is necessary to explain phenomenological consciousness or conservative realists (“weak illusionists”) who attempt to explain phenomenological consciousness as an emergent outcome of material brains, illusionists treat phenomenal properties as utterly deceptive </w:t>
      </w:r>
      <w:r w:rsidRPr="00C924ED">
        <w:rPr>
          <w:rFonts w:ascii="Garamond" w:hAnsi="Garamond"/>
        </w:rPr>
        <w:fldChar w:fldCharType="begin"/>
      </w:r>
      <w:r w:rsidR="00AC4918" w:rsidRPr="00C924ED">
        <w:rPr>
          <w:rFonts w:ascii="Garamond" w:hAnsi="Garamond"/>
        </w:rPr>
        <w:instrText xml:space="preserve"> ADDIN ZOTERO_ITEM CSL_CITATION {"citationID":"sa718kkq2","properties":{"formattedCitation":"(Frankish 2016, 11\\uc0\\u8211{}14)","plainCitation":"(Frankish 2016, 11–14)","noteIndex":0},"citationItems":[{"id":"1DBBVfRJ/YSJk7Mtl","uris":["http://zotero.org/users/3497305/items/DC7R2HG2"],"uri":["http://zotero.org/users/3497305/items/DC7R2HG2"],"itemData":{"id":2474,"type":"article-journal","title":"Illusionism as a theory of consciousness","container-title":"Journal of Consciousness Studies","page":"11-39","volume":"23","issue":"11-12","ISSN":"1355-8250","journalAbbreviation":"Journal of Consciousness Studies","author":[{"family":"Frankish","given":"Keith"}],"issued":{"date-parts":[["2016"]]}},"locator":"11-14"}],"schema":"https://github.com/citation-style-language/schema/raw/master/csl-citation.json"}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(Frankish 2016, 11–14)</w:t>
      </w:r>
      <w:r w:rsidRPr="00C924ED">
        <w:rPr>
          <w:rFonts w:ascii="Garamond" w:hAnsi="Garamond"/>
        </w:rPr>
        <w:fldChar w:fldCharType="end"/>
      </w:r>
      <w:r w:rsidRPr="00C924ED">
        <w:rPr>
          <w:rFonts w:ascii="Garamond" w:hAnsi="Garamond"/>
        </w:rPr>
        <w:t xml:space="preserve">. Dennett </w:t>
      </w:r>
      <w:r w:rsidRPr="00C924ED">
        <w:rPr>
          <w:rFonts w:ascii="Garamond" w:hAnsi="Garamond"/>
        </w:rPr>
        <w:fldChar w:fldCharType="begin"/>
      </w:r>
      <w:r w:rsidR="00AC4918" w:rsidRPr="00C924ED">
        <w:rPr>
          <w:rFonts w:ascii="Garamond" w:hAnsi="Garamond"/>
        </w:rPr>
        <w:instrText xml:space="preserve"> ADDIN ZOTERO_ITEM CSL_CITATION {"citationID":"gCjOjYFl","properties":{"formattedCitation":"(2016)","plainCitation":"(2016)","noteIndex":0},"citationItems":[{"id":"1DBBVfRJ/nFAfJYWU","uris":["http://zotero.org/users/3497305/items/6UTCZIT8"],"uri":["http://zotero.org/users/3497305/items/6UTCZIT8"],"itemData":{"id":2475,"type":"article-journal","title":"Illusionism as the Obvious Default Theory of Consciousness","container-title":"Journal of Consciousness Studies","page":"65-72","volume":"23","issue":"11-12","ISSN":"1355-8250","journalAbbreviation":"Journal of Consciousness Studies","author":[{"family":"Dennett","given":"Daniel C."}],"issued":{"date-parts":[["2016"]]}},"suppress-author":true}],"schema":"https://github.com/citation-style-language/schema/raw/master/csl-citation.json"}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(2016)</w:t>
      </w:r>
      <w:r w:rsidRPr="00C924ED">
        <w:rPr>
          <w:rFonts w:ascii="Garamond" w:hAnsi="Garamond"/>
        </w:rPr>
        <w:fldChar w:fldCharType="end"/>
      </w:r>
      <w:r w:rsidRPr="00C924ED">
        <w:rPr>
          <w:rFonts w:ascii="Garamond" w:hAnsi="Garamond"/>
        </w:rPr>
        <w:t xml:space="preserve">, for example, compares phenomenal experience to a stage magician tricking people into believing in real magic. The debate between illusionists (weak and strong), property dualists, substance dualists, and panpsychists relates to the ontology of consciousness, a subject </w:t>
      </w:r>
      <w:r w:rsidR="00D56349" w:rsidRPr="00C924ED">
        <w:rPr>
          <w:rFonts w:ascii="Garamond" w:hAnsi="Garamond"/>
        </w:rPr>
        <w:t>too complex to outline here</w:t>
      </w:r>
      <w:r w:rsidRPr="00C924ED">
        <w:rPr>
          <w:rFonts w:ascii="Garamond" w:hAnsi="Garamond"/>
        </w:rPr>
        <w:t xml:space="preserve">. However, I mention here the existence of illusionists because of the utility in considering their viewpoint later in my argument. </w:t>
      </w:r>
    </w:p>
    <w:p w14:paraId="3D5FB421" w14:textId="77777777" w:rsidR="00BB2C8C" w:rsidRPr="00C924ED" w:rsidRDefault="00BB2C8C" w:rsidP="00BB2C8C">
      <w:pPr>
        <w:spacing w:line="360" w:lineRule="auto"/>
        <w:rPr>
          <w:rFonts w:ascii="Garamond" w:hAnsi="Garamond"/>
        </w:rPr>
      </w:pPr>
      <w:r w:rsidRPr="00C924ED">
        <w:rPr>
          <w:rFonts w:ascii="Garamond" w:hAnsi="Garamond"/>
        </w:rPr>
        <w:tab/>
      </w:r>
    </w:p>
    <w:p w14:paraId="1B8E18AD" w14:textId="77777777" w:rsidR="00BB2C8C" w:rsidRPr="00C924ED" w:rsidRDefault="00BB2C8C" w:rsidP="00BB2C8C">
      <w:pPr>
        <w:pStyle w:val="ListParagraph"/>
        <w:numPr>
          <w:ilvl w:val="0"/>
          <w:numId w:val="5"/>
        </w:numPr>
        <w:spacing w:line="360" w:lineRule="auto"/>
        <w:contextualSpacing w:val="0"/>
        <w:rPr>
          <w:rFonts w:ascii="Garamond" w:hAnsi="Garamond"/>
          <w:b/>
          <w:bCs/>
          <w:i/>
          <w:iCs/>
        </w:rPr>
      </w:pPr>
      <w:r w:rsidRPr="00C924ED">
        <w:rPr>
          <w:rFonts w:ascii="Garamond" w:hAnsi="Garamond"/>
          <w:b/>
          <w:bCs/>
        </w:rPr>
        <w:t>Consciousness Beyond One’s Own Mind</w:t>
      </w:r>
    </w:p>
    <w:p w14:paraId="355571A6" w14:textId="77777777" w:rsidR="00BB2C8C" w:rsidRPr="00C924ED" w:rsidRDefault="00BB2C8C" w:rsidP="00BB2C8C">
      <w:pPr>
        <w:pStyle w:val="FootnoteText"/>
        <w:spacing w:line="360" w:lineRule="auto"/>
        <w:ind w:firstLine="720"/>
        <w:rPr>
          <w:rFonts w:ascii="Garamond" w:hAnsi="Garamond"/>
          <w:sz w:val="24"/>
          <w:szCs w:val="24"/>
        </w:rPr>
      </w:pPr>
    </w:p>
    <w:p w14:paraId="29F5CE1D" w14:textId="4BE882E4" w:rsidR="00BB2C8C" w:rsidRPr="00C924ED" w:rsidRDefault="00BB2C8C" w:rsidP="00BB2C8C">
      <w:pPr>
        <w:spacing w:line="360" w:lineRule="auto"/>
        <w:ind w:firstLine="360"/>
        <w:rPr>
          <w:rFonts w:ascii="Garamond" w:hAnsi="Garamond"/>
        </w:rPr>
      </w:pPr>
      <w:r w:rsidRPr="00C924ED">
        <w:rPr>
          <w:rFonts w:ascii="Garamond" w:hAnsi="Garamond"/>
        </w:rPr>
        <w:t xml:space="preserve">Beyond </w:t>
      </w:r>
      <w:r w:rsidR="004C2537" w:rsidRPr="00C924ED">
        <w:rPr>
          <w:rFonts w:ascii="Garamond" w:hAnsi="Garamond"/>
        </w:rPr>
        <w:t>aforementioned</w:t>
      </w:r>
      <w:r w:rsidRPr="00C924ED">
        <w:rPr>
          <w:rFonts w:ascii="Garamond" w:hAnsi="Garamond"/>
        </w:rPr>
        <w:t xml:space="preserve"> ontological issues, two other streams of criticism warrant addressing, as they allude to common sense, epistemological and agent-structure problems important to conceptualizing state consciousness in IR. In this section, I address the interwoven issues of neurochauvinism, anthropocentrism, </w:t>
      </w:r>
      <w:r w:rsidR="00047590" w:rsidRPr="00C924ED">
        <w:rPr>
          <w:rFonts w:ascii="Garamond" w:hAnsi="Garamond"/>
        </w:rPr>
        <w:t xml:space="preserve">and </w:t>
      </w:r>
      <w:r w:rsidRPr="00C924ED">
        <w:rPr>
          <w:rFonts w:ascii="Garamond" w:hAnsi="Garamond"/>
        </w:rPr>
        <w:t xml:space="preserve">contiguism, </w:t>
      </w:r>
      <w:r w:rsidR="00047590" w:rsidRPr="00C924ED">
        <w:rPr>
          <w:rFonts w:ascii="Garamond" w:hAnsi="Garamond"/>
        </w:rPr>
        <w:t>as well as</w:t>
      </w:r>
      <w:r w:rsidRPr="00C924ED">
        <w:rPr>
          <w:rFonts w:ascii="Garamond" w:hAnsi="Garamond"/>
        </w:rPr>
        <w:t xml:space="preserve"> </w:t>
      </w:r>
      <w:r w:rsidR="00047590" w:rsidRPr="00C924ED">
        <w:rPr>
          <w:rFonts w:ascii="Garamond" w:hAnsi="Garamond"/>
        </w:rPr>
        <w:t>the</w:t>
      </w:r>
      <w:r w:rsidRPr="00C924ED">
        <w:rPr>
          <w:rFonts w:ascii="Garamond" w:hAnsi="Garamond"/>
        </w:rPr>
        <w:t xml:space="preserve"> ‘problem of other minds.’ Though these streams do not exhaust criticism of recent arguments about state consciousness, they do provide the greatest barriers to entry for IR scholars interested in philosophy of mind arguments and thus warrant consideration prior to this article’s </w:t>
      </w:r>
      <w:r w:rsidR="00C8754E" w:rsidRPr="00C924ED">
        <w:rPr>
          <w:rFonts w:ascii="Garamond" w:hAnsi="Garamond"/>
        </w:rPr>
        <w:t>central claims.</w:t>
      </w:r>
      <w:r w:rsidRPr="00C924ED">
        <w:rPr>
          <w:rFonts w:ascii="Garamond" w:hAnsi="Garamond"/>
        </w:rPr>
        <w:t xml:space="preserve"> </w:t>
      </w:r>
    </w:p>
    <w:p w14:paraId="55F0FC16" w14:textId="2D77EFE7" w:rsidR="00BB2C8C" w:rsidRPr="00C924ED" w:rsidRDefault="00BB2C8C" w:rsidP="00BB2C8C">
      <w:pPr>
        <w:spacing w:line="360" w:lineRule="auto"/>
        <w:rPr>
          <w:rFonts w:ascii="Garamond" w:hAnsi="Garamond"/>
        </w:rPr>
      </w:pPr>
      <w:r w:rsidRPr="00C924ED">
        <w:rPr>
          <w:rFonts w:ascii="Garamond" w:hAnsi="Garamond"/>
        </w:rPr>
        <w:tab/>
        <w:t xml:space="preserve">Neurochauvinism refers to a tendency in philosophy of mind to believe that consciousness requires either neurons or structures very similar to neurons and neuronal networks </w:t>
      </w:r>
      <w:r w:rsidRPr="00C924ED">
        <w:rPr>
          <w:rFonts w:ascii="Garamond" w:hAnsi="Garamond"/>
        </w:rPr>
        <w:fldChar w:fldCharType="begin"/>
      </w:r>
      <w:r w:rsidR="00AC4918" w:rsidRPr="00C924ED">
        <w:rPr>
          <w:rFonts w:ascii="Garamond" w:hAnsi="Garamond"/>
        </w:rPr>
        <w:instrText xml:space="preserve"> ADDIN ZOTERO_ITEM CSL_CITATION {"citationID":"6GlWP1aG","properties":{"unsorted":true,"formattedCitation":"(Schwitzgebel 2015, 1716\\uc0\\u8211{}17)","plainCitation":"(Schwitzgebel 2015, 1716–17)","noteIndex":0},"citationItems":[{"id":"1DBBVfRJ/gCITr6RC","uris":["http://zotero.org/users/3497305/items/NIFKM2VI"],"uri":["http://zotero.org/users/3497305/items/NIFKM2VI"],"itemData":{"id":2250,"type":"article-journal","title":"If materialism is true, the United States is probably conscious","container-title":"Philosophical Studies","page":"1697-1721","volume":"172","issue":"7","source":"Crossref","DOI":"10.1007/s11098-014-0387-8","ISSN":"0031-8116, 1573-0883","language":"en","author":[{"family":"Schwitzgebel","given":"Eric"}],"issued":{"date-parts":[["2015",7]]}},"locator":"1716-1717"}],"schema":"https://github.com/citation-style-language/schema/raw/master/csl-citation.json"}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(Schwitzgebel 2015, 1716–17)</w:t>
      </w:r>
      <w:r w:rsidRPr="00C924ED">
        <w:rPr>
          <w:rFonts w:ascii="Garamond" w:hAnsi="Garamond"/>
        </w:rPr>
        <w:fldChar w:fldCharType="end"/>
      </w:r>
      <w:r w:rsidRPr="00C924ED">
        <w:rPr>
          <w:rFonts w:ascii="Garamond" w:hAnsi="Garamond"/>
        </w:rPr>
        <w:t xml:space="preserve">. This view is intuitively problematic to those with functionalist inclinations towards consciousness—if aliens that act exactly like humans but with vastly different internal systems appear on earth, why should they not also be considered conscious? But it has been articulated to varying degrees by prominent scholars like Ned Block </w:t>
      </w:r>
      <w:r w:rsidRPr="00C924ED">
        <w:rPr>
          <w:rFonts w:ascii="Garamond" w:hAnsi="Garamond"/>
        </w:rPr>
        <w:fldChar w:fldCharType="begin"/>
      </w:r>
      <w:r w:rsidR="00AC4918" w:rsidRPr="00C924ED">
        <w:rPr>
          <w:rFonts w:ascii="Garamond" w:hAnsi="Garamond"/>
        </w:rPr>
        <w:instrText xml:space="preserve"> ADDIN ZOTERO_ITEM CSL_CITATION {"citationID":"24n7n3eise","properties":{"formattedCitation":"(1983)","plainCitation":"(1983)","noteIndex":0},"citationItems":[{"id":"1DBBVfRJ/NTGI8wsn","uris":["http://zotero.org/users/3497305/items/FUDCMSWQ"],"uri":["http://zotero.org/users/3497305/items/FUDCMSWQ"],"itemData":{"id":2453,"type":"chapter","title":"Troubles with Functionalism","container-title":"Readings in philosophy of psychology. Vol. 1: ...","collection-title":"The language and thought series","publisher":"Harvard Univ. Press","publisher-place":"Cambridge, Mass","edition":"2. printing","source":"Gemeinsamer Bibliotheksverbund ISBN","event-place":"Cambridge, Mass","ISBN":"978-0-674-74876-7","note":"OCLC: 833296691","language":"eng","editor":[{"family":"Block","given":"Ned"}],"author":[{"family":"Block","given":"Ned"}],"issued":{"date-parts":[["1983"]]}},"suppress-author":true}],"schema":"https://github.com/citation-style-language/schema/raw/master/csl-citation.json"}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(1983)</w:t>
      </w:r>
      <w:r w:rsidRPr="00C924ED">
        <w:rPr>
          <w:rFonts w:ascii="Garamond" w:hAnsi="Garamond"/>
        </w:rPr>
        <w:fldChar w:fldCharType="end"/>
      </w:r>
      <w:r w:rsidRPr="00C924ED">
        <w:rPr>
          <w:rFonts w:ascii="Garamond" w:hAnsi="Garamond"/>
        </w:rPr>
        <w:t xml:space="preserve"> and John Searle </w:t>
      </w:r>
      <w:r w:rsidRPr="00C924ED">
        <w:rPr>
          <w:rFonts w:ascii="Garamond" w:hAnsi="Garamond"/>
        </w:rPr>
        <w:fldChar w:fldCharType="begin"/>
      </w:r>
      <w:r w:rsidR="00AC4918" w:rsidRPr="00C924ED">
        <w:rPr>
          <w:rFonts w:ascii="Garamond" w:hAnsi="Garamond"/>
        </w:rPr>
        <w:instrText xml:space="preserve"> ADDIN ZOTERO_ITEM CSL_CITATION {"citationID":"l33Iws4H","properties":{"formattedCitation":"(1984; 1980)","plainCitation":"(1984; 1980)","noteIndex":0},"citationItems":[{"id":"1DBBVfRJ/OOEuxqZ3","uris":["http://zotero.org/users/3497305/items/BBAAF5C5"],"uri":["http://zotero.org/users/3497305/items/BBAAF5C5"],"itemData":{"id":2462,"type":"book","title":"Minds, brains, and science","publisher":"Harvard University Press","publisher-place":"Cambridge, Mass","number-of-pages":"107","source":"Library of Congress ISBN","event-place":"Cambridge, Mass","ISBN":"978-0-674-57631-5","call-number":"BF161 .S352 1984","author":[{"family":"Searle","given":"John R."}],"issued":{"date-parts":[["1984"]]}},"suppress-author":true},{"id":"1DBBVfRJ/8RxDDtVo","uris":["http://zotero.org/users/3497305/items/7SMD8KTD"],"uri":["http://zotero.org/users/3497305/items/7SMD8KTD"],"itemData":{"id":2464,"type":"article-journal","title":"Minds, brains, and programs","container-title":"Behavioral and Brain Sciences","page":"417","volume":"3","issue":"03","source":"Crossref","DOI":"10.1017/S0140525X00005756","ISSN":"0140-525X, 1469-1825","language":"en","author":[{"family":"Searle","given":"John R."}],"issued":{"date-parts":[["1980",9]]}},"suppress-author":true}],"schema":"https://github.com/citation-style-language/schema/raw/master/csl-citation.json"}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(1984; 1980)</w:t>
      </w:r>
      <w:r w:rsidRPr="00C924ED">
        <w:rPr>
          <w:rFonts w:ascii="Garamond" w:hAnsi="Garamond"/>
        </w:rPr>
        <w:fldChar w:fldCharType="end"/>
      </w:r>
      <w:r w:rsidRPr="00C924ED">
        <w:rPr>
          <w:rFonts w:ascii="Garamond" w:hAnsi="Garamond"/>
        </w:rPr>
        <w:t xml:space="preserve"> and it aligns fairly well with the view of consciousness implied in much IR scholarship (that human beings are conscious, but robots and larger diffuse </w:t>
      </w:r>
      <w:r w:rsidRPr="00C924ED">
        <w:rPr>
          <w:rFonts w:ascii="Garamond" w:hAnsi="Garamond"/>
        </w:rPr>
        <w:lastRenderedPageBreak/>
        <w:t xml:space="preserve">systems are not). </w:t>
      </w:r>
      <w:r w:rsidR="00C8754E" w:rsidRPr="00C924ED">
        <w:rPr>
          <w:rFonts w:ascii="Garamond" w:hAnsi="Garamond"/>
        </w:rPr>
        <w:t>T</w:t>
      </w:r>
      <w:r w:rsidRPr="00C924ED">
        <w:rPr>
          <w:rFonts w:ascii="Garamond" w:hAnsi="Garamond"/>
        </w:rPr>
        <w:t xml:space="preserve">his view breaks down on closer scrutiny. One prominent rebuttal is a Ship of Theseus-esque thought experiment that considers what would happen if one replaced every neuron in another human’s brain with a tiny microchip that performed the exact same functions as the neuron it </w:t>
      </w:r>
      <w:r w:rsidR="00C8754E" w:rsidRPr="00C924ED">
        <w:rPr>
          <w:rFonts w:ascii="Garamond" w:hAnsi="Garamond"/>
        </w:rPr>
        <w:t>replaced</w:t>
      </w:r>
      <w:r w:rsidRPr="00C924ED">
        <w:rPr>
          <w:rFonts w:ascii="Garamond" w:hAnsi="Garamond"/>
        </w:rPr>
        <w:t xml:space="preserve">. Given that scientists currently have no insight into what might possibly make neurons </w:t>
      </w:r>
      <w:r w:rsidR="00C8754E" w:rsidRPr="00C924ED">
        <w:rPr>
          <w:rFonts w:ascii="Garamond" w:hAnsi="Garamond"/>
        </w:rPr>
        <w:t>achieve</w:t>
      </w:r>
      <w:r w:rsidRPr="00C924ED">
        <w:rPr>
          <w:rFonts w:ascii="Garamond" w:hAnsi="Garamond"/>
        </w:rPr>
        <w:t xml:space="preserve"> conscious</w:t>
      </w:r>
      <w:r w:rsidR="00C8754E" w:rsidRPr="00C924ED">
        <w:rPr>
          <w:rFonts w:ascii="Garamond" w:hAnsi="Garamond"/>
        </w:rPr>
        <w:t>ness</w:t>
      </w:r>
      <w:r w:rsidRPr="00C924ED">
        <w:rPr>
          <w:rFonts w:ascii="Garamond" w:hAnsi="Garamond"/>
        </w:rPr>
        <w:t xml:space="preserve"> but not functionally</w:t>
      </w:r>
      <w:r w:rsidR="00331F5F" w:rsidRPr="00C924ED">
        <w:rPr>
          <w:rFonts w:ascii="Garamond" w:hAnsi="Garamond"/>
        </w:rPr>
        <w:t xml:space="preserve"> </w:t>
      </w:r>
      <w:r w:rsidRPr="00C924ED">
        <w:rPr>
          <w:rFonts w:ascii="Garamond" w:hAnsi="Garamond"/>
        </w:rPr>
        <w:t xml:space="preserve">identical microchips, neurochauvinists have no grounds for believing that the individual would lose her consciousness during the experiment. </w:t>
      </w:r>
      <w:r w:rsidR="00C8754E" w:rsidRPr="00C924ED">
        <w:rPr>
          <w:rFonts w:ascii="Garamond" w:hAnsi="Garamond"/>
        </w:rPr>
        <w:t>A second rebuttal speculates that</w:t>
      </w:r>
      <w:r w:rsidRPr="00C924ED">
        <w:rPr>
          <w:rFonts w:ascii="Garamond" w:hAnsi="Garamond"/>
        </w:rPr>
        <w:t xml:space="preserve">, given the size and variability of the universe, in some other context with vastly different resources, consciousness might have appeared </w:t>
      </w:r>
      <w:r w:rsidR="00331F5F" w:rsidRPr="00C924ED">
        <w:rPr>
          <w:rFonts w:ascii="Garamond" w:hAnsi="Garamond"/>
        </w:rPr>
        <w:t>in</w:t>
      </w:r>
      <w:r w:rsidRPr="00C924ED">
        <w:rPr>
          <w:rFonts w:ascii="Garamond" w:hAnsi="Garamond"/>
        </w:rPr>
        <w:t xml:space="preserve"> vastly different </w:t>
      </w:r>
      <w:r w:rsidR="00331F5F" w:rsidRPr="00C924ED">
        <w:rPr>
          <w:rFonts w:ascii="Garamond" w:hAnsi="Garamond"/>
        </w:rPr>
        <w:t>ways</w:t>
      </w:r>
      <w:r w:rsidRPr="00C924ED">
        <w:rPr>
          <w:rFonts w:ascii="Garamond" w:hAnsi="Garamond"/>
        </w:rPr>
        <w:t>.</w:t>
      </w:r>
    </w:p>
    <w:p w14:paraId="1903B1C2" w14:textId="15231800" w:rsidR="00BB2C8C" w:rsidRPr="00C924ED" w:rsidRDefault="00BB2C8C" w:rsidP="00BB2C8C">
      <w:pPr>
        <w:spacing w:line="360" w:lineRule="auto"/>
        <w:ind w:firstLine="720"/>
        <w:rPr>
          <w:rFonts w:ascii="Garamond" w:hAnsi="Garamond"/>
        </w:rPr>
      </w:pPr>
      <w:r w:rsidRPr="00C924ED">
        <w:rPr>
          <w:rFonts w:ascii="Garamond" w:hAnsi="Garamond"/>
        </w:rPr>
        <w:t xml:space="preserve">This tendency towards associating consciousness with humans or human-like animals  also leads to a tendency towards what Schwitzgebel </w:t>
      </w:r>
      <w:r w:rsidRPr="00C924ED">
        <w:rPr>
          <w:rFonts w:ascii="Garamond" w:hAnsi="Garamond"/>
        </w:rPr>
        <w:fldChar w:fldCharType="begin"/>
      </w:r>
      <w:r w:rsidR="00AC4918" w:rsidRPr="00C924ED">
        <w:rPr>
          <w:rFonts w:ascii="Garamond" w:hAnsi="Garamond"/>
        </w:rPr>
        <w:instrText xml:space="preserve"> ADDIN ZOTERO_ITEM CSL_CITATION {"citationID":"a4Qh9Mdv","properties":{"formattedCitation":"(2015)","plainCitation":"(2015)","noteIndex":0},"citationItems":[{"id":"1DBBVfRJ/gCITr6RC","uris":["http://zotero.org/users/3497305/items/NIFKM2VI"],"uri":["http://zotero.org/users/3497305/items/NIFKM2VI"],"itemData":{"id":2250,"type":"article-journal","title":"If materialism is true, the United States is probably conscious","container-title":"Philosophical Studies","page":"1697-1721","volume":"172","issue":"7","source":"Crossref","DOI":"10.1007/s11098-014-0387-8","ISSN":"0031-8116, 1573-0883","language":"en","author":[{"family":"Schwitzgebel","given":"Eric"}],"issued":{"date-parts":[["2015",7]]}},"suppress-author":true}],"schema":"https://github.com/citation-style-language/schema/raw/master/csl-citation.json"}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(2015)</w:t>
      </w:r>
      <w:r w:rsidRPr="00C924ED">
        <w:rPr>
          <w:rFonts w:ascii="Garamond" w:hAnsi="Garamond"/>
        </w:rPr>
        <w:fldChar w:fldCharType="end"/>
      </w:r>
      <w:r w:rsidRPr="00C924ED">
        <w:rPr>
          <w:rFonts w:ascii="Garamond" w:hAnsi="Garamond"/>
        </w:rPr>
        <w:t xml:space="preserve"> calls morphological prejudice or “contiguism.” This refers to the belief that only spatially contiguous entities can possibly be conscious. To dispel this idea, Schwitzgebel </w:t>
      </w:r>
      <w:r w:rsidRPr="00C924ED">
        <w:rPr>
          <w:rFonts w:ascii="Garamond" w:hAnsi="Garamond"/>
        </w:rPr>
        <w:fldChar w:fldCharType="begin"/>
      </w:r>
      <w:r w:rsidR="00AC4918" w:rsidRPr="00C924ED">
        <w:rPr>
          <w:rFonts w:ascii="Garamond" w:hAnsi="Garamond"/>
        </w:rPr>
        <w:instrText xml:space="preserve"> ADDIN ZOTERO_ITEM CSL_CITATION {"citationID":"zRJR9GZ7","properties":{"formattedCitation":"(2015, 1699\\uc0\\u8211{}1701)","plainCitation":"(2015, 1699–1701)","noteIndex":0},"citationItems":[{"id":"1DBBVfRJ/gCITr6RC","uris":["http://zotero.org/users/3497305/items/NIFKM2VI"],"uri":["http://zotero.org/users/3497305/items/NIFKM2VI"],"itemData":{"id":2250,"type":"article-journal","title":"If materialism is true, the United States is probably conscious","container-title":"Philosophical Studies","page":"1697-1721","volume":"172","issue":"7","source":"Crossref","DOI":"10.1007/s11098-014-0387-8","ISSN":"0031-8116, 1573-0883","language":"en","author":[{"family":"Schwitzgebel","given":"Eric"}],"issued":{"date-parts":[["2015",7]]}},"locator":"1699-1701","suppress-author":true}],"schema":"https://github.com/citation-style-language/schema/raw/master/csl-citation.json"}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(2015, 1699–1701)</w:t>
      </w:r>
      <w:r w:rsidRPr="00C924ED">
        <w:rPr>
          <w:rFonts w:ascii="Garamond" w:hAnsi="Garamond"/>
        </w:rPr>
        <w:fldChar w:fldCharType="end"/>
      </w:r>
      <w:r w:rsidRPr="00C924ED">
        <w:rPr>
          <w:rFonts w:ascii="Garamond" w:hAnsi="Garamond"/>
        </w:rPr>
        <w:t xml:space="preserve"> proposes a logically possible organism called the Sirian supersquid whose brain communicates via light signals rather than electrochemical ones, allowing the supersquid’s brain to be dispersed throughout its tentacles and not centrally located like in humans. Supersquids possess all the same aspects of consciousness— psychological and phenomenological—as human beings. Yet, unlike humans, in times of crisis they detach their tentacles and disperse them. Though the supersquid is no longer spatially contiguous, the various parts of its brain housed in its tentacles continue to communicate via light signals, which travel so fast that the squids’ processing does not slow down discernibly. Importantly, these limb-roving supersquids are not ‘reporting back’ to any centralized system, but rather remain cognitively integrated throughout their parts. If one is inclined to believe that spatially</w:t>
      </w:r>
      <w:r w:rsidR="00495289" w:rsidRPr="00C924ED">
        <w:rPr>
          <w:rFonts w:ascii="Garamond" w:hAnsi="Garamond"/>
        </w:rPr>
        <w:t xml:space="preserve"> </w:t>
      </w:r>
      <w:r w:rsidRPr="00C924ED">
        <w:rPr>
          <w:rFonts w:ascii="Garamond" w:hAnsi="Garamond"/>
        </w:rPr>
        <w:t>distributed supersquids are still conscious, then spatial contiguity ceases to be a criterion for consciousness.</w:t>
      </w:r>
      <w:r w:rsidRPr="00C924ED">
        <w:rPr>
          <w:rStyle w:val="FootnoteReference"/>
          <w:rFonts w:ascii="Garamond" w:hAnsi="Garamond"/>
        </w:rPr>
        <w:footnoteReference w:id="6"/>
      </w:r>
    </w:p>
    <w:p w14:paraId="3DC72A2E" w14:textId="462C31C9" w:rsidR="00BB2C8C" w:rsidRPr="00C924ED" w:rsidRDefault="00BB2C8C" w:rsidP="00BB2C8C">
      <w:pPr>
        <w:spacing w:line="360" w:lineRule="auto"/>
        <w:ind w:firstLine="720"/>
        <w:rPr>
          <w:rFonts w:ascii="Garamond" w:hAnsi="Garamond"/>
        </w:rPr>
      </w:pPr>
      <w:r w:rsidRPr="00C924ED">
        <w:rPr>
          <w:rFonts w:ascii="Garamond" w:hAnsi="Garamond"/>
        </w:rPr>
        <w:t xml:space="preserve">In many ways, intuitive neurochauvinism, anthropocentrism, and contiguism with regards to consciousness are natural considering that the best data human beings have about consciousness comes from their own experience. Though one can observe functional correlates of consciousness via other humans’ and animals’ behaviour or brain scans, the only </w:t>
      </w:r>
      <w:r w:rsidRPr="00C924ED">
        <w:rPr>
          <w:rFonts w:ascii="Garamond" w:hAnsi="Garamond"/>
          <w:i/>
        </w:rPr>
        <w:t>direct</w:t>
      </w:r>
      <w:r w:rsidRPr="00C924ED">
        <w:rPr>
          <w:rFonts w:ascii="Garamond" w:hAnsi="Garamond"/>
        </w:rPr>
        <w:t xml:space="preserve"> evidence for complete consciousness is </w:t>
      </w:r>
      <w:r w:rsidR="00363484" w:rsidRPr="00C924ED">
        <w:rPr>
          <w:rFonts w:ascii="Garamond" w:hAnsi="Garamond"/>
        </w:rPr>
        <w:t>one’s</w:t>
      </w:r>
      <w:r w:rsidRPr="00C924ED">
        <w:rPr>
          <w:rFonts w:ascii="Garamond" w:hAnsi="Garamond"/>
        </w:rPr>
        <w:t xml:space="preserve"> own experience. Since this is attached to a contiguous human body and typically only discussed with other humans, it oftentimes leads to </w:t>
      </w:r>
      <w:r w:rsidRPr="00C924ED">
        <w:rPr>
          <w:rFonts w:ascii="Garamond" w:hAnsi="Garamond"/>
        </w:rPr>
        <w:lastRenderedPageBreak/>
        <w:t>intuitive anthropocentric, neurochauvinist, and contiguist assumptions. But it’s important to recognize that these tendencies stem from confusing correlation with causation. If consciousness is understood according to reasonable criteria as in the prior section, then any complex informationally-integrated system</w:t>
      </w:r>
      <w:r w:rsidR="004849C5" w:rsidRPr="00C924ED">
        <w:rPr>
          <w:rFonts w:ascii="Garamond" w:hAnsi="Garamond"/>
        </w:rPr>
        <w:t>s</w:t>
      </w:r>
      <w:r w:rsidRPr="00C924ED">
        <w:rPr>
          <w:rFonts w:ascii="Garamond" w:hAnsi="Garamond"/>
        </w:rPr>
        <w:t xml:space="preserve">—especially those of complexity rivalling the human brain—should be considered candidates. </w:t>
      </w:r>
    </w:p>
    <w:p w14:paraId="1CAA0439" w14:textId="04E0513E" w:rsidR="00BB2C8C" w:rsidRPr="00C924ED" w:rsidRDefault="00BB2C8C" w:rsidP="00BB2C8C">
      <w:pPr>
        <w:spacing w:line="360" w:lineRule="auto"/>
        <w:rPr>
          <w:rFonts w:ascii="Garamond" w:hAnsi="Garamond"/>
        </w:rPr>
      </w:pPr>
      <w:r w:rsidRPr="00C924ED">
        <w:rPr>
          <w:rFonts w:ascii="Garamond" w:hAnsi="Garamond"/>
        </w:rPr>
        <w:tab/>
        <w:t xml:space="preserve">Though these thought experiments demonstrate that consciousness might appear in an array of systems, </w:t>
      </w:r>
      <w:r w:rsidRPr="00C924ED">
        <w:rPr>
          <w:rFonts w:ascii="Garamond" w:hAnsi="Garamond"/>
          <w:i/>
          <w:iCs/>
        </w:rPr>
        <w:t>determining</w:t>
      </w:r>
      <w:r w:rsidRPr="00C924ED">
        <w:rPr>
          <w:rFonts w:ascii="Garamond" w:hAnsi="Garamond"/>
        </w:rPr>
        <w:t xml:space="preserve"> this consciousness is another matter. These tendencies, though problematic, allude to the problem of other minds—the difficulty of “</w:t>
      </w:r>
      <w:r w:rsidRPr="00C924ED">
        <w:rPr>
          <w:rFonts w:ascii="Garamond" w:hAnsi="Garamond"/>
          <w:color w:val="1A1A1A"/>
          <w:shd w:val="clear" w:color="auto" w:fill="FFFFFF"/>
        </w:rPr>
        <w:t xml:space="preserve">how to justify the almost universal belief that others have minds very like our own” </w:t>
      </w:r>
      <w:r w:rsidRPr="00C924ED">
        <w:rPr>
          <w:rFonts w:ascii="Garamond" w:hAnsi="Garamond"/>
          <w:color w:val="1A1A1A"/>
          <w:shd w:val="clear" w:color="auto" w:fill="FFFFFF"/>
        </w:rPr>
        <w:fldChar w:fldCharType="begin"/>
      </w:r>
      <w:r w:rsidR="00AC4918" w:rsidRPr="00C924ED">
        <w:rPr>
          <w:rFonts w:ascii="Garamond" w:hAnsi="Garamond"/>
          <w:color w:val="1A1A1A"/>
          <w:shd w:val="clear" w:color="auto" w:fill="FFFFFF"/>
        </w:rPr>
        <w:instrText xml:space="preserve"> ADDIN ZOTERO_ITEM CSL_CITATION {"citationID":"2iu52lr9sd","properties":{"formattedCitation":"(Hyslop 2014)","plainCitation":"(Hyslop 2014)","noteIndex":0},"citationItems":[{"id":"1DBBVfRJ/6p5Zuc4w","uris":["http://zotero.org/users/3497305/items/XP5WKUR2"],"uri":["http://zotero.org/users/3497305/items/XP5WKUR2"],"itemData":{"id":2465,"type":"chapter","title":"Other Minds","container-title":"The Stanford Encyclopedia of Philosophy (Spring 2018 Edition)","URL":"https://plato.stanford.edu/archives/spr2018/entries/possible-objects/","author":[{"family":"Hyslop","given":"Alec"}],"editor":[{"family":"Zalta","given":"Edward N."}],"issued":{"date-parts":[["2014"]]}}}],"schema":"https://github.com/citation-style-language/schema/raw/master/csl-citation.json"} </w:instrText>
      </w:r>
      <w:r w:rsidRPr="00C924ED">
        <w:rPr>
          <w:rFonts w:ascii="Garamond" w:hAnsi="Garamond"/>
          <w:color w:val="1A1A1A"/>
          <w:shd w:val="clear" w:color="auto" w:fill="FFFFFF"/>
        </w:rPr>
        <w:fldChar w:fldCharType="separate"/>
      </w:r>
      <w:r w:rsidR="00C6735F" w:rsidRPr="00C924ED">
        <w:rPr>
          <w:rFonts w:ascii="Garamond" w:hAnsi="Garamond"/>
        </w:rPr>
        <w:t>(Hyslop 2014)</w:t>
      </w:r>
      <w:r w:rsidRPr="00C924ED">
        <w:rPr>
          <w:rFonts w:ascii="Garamond" w:hAnsi="Garamond"/>
          <w:color w:val="1A1A1A"/>
          <w:shd w:val="clear" w:color="auto" w:fill="FFFFFF"/>
        </w:rPr>
        <w:fldChar w:fldCharType="end"/>
      </w:r>
      <w:r w:rsidRPr="00C924ED">
        <w:rPr>
          <w:rFonts w:ascii="Garamond" w:hAnsi="Garamond"/>
          <w:color w:val="1A1A1A"/>
          <w:shd w:val="clear" w:color="auto" w:fill="FFFFFF"/>
        </w:rPr>
        <w:t xml:space="preserve">. </w:t>
      </w:r>
      <w:r w:rsidRPr="00C924ED">
        <w:rPr>
          <w:rFonts w:ascii="Garamond" w:hAnsi="Garamond"/>
        </w:rPr>
        <w:t xml:space="preserve">This problem has remained a persistent issue in philosophy for centuries and resolving it fully seems dependent on developing a complete and accurate </w:t>
      </w:r>
      <w:r w:rsidRPr="00C924ED">
        <w:rPr>
          <w:rFonts w:ascii="Garamond" w:hAnsi="Garamond"/>
          <w:iCs/>
        </w:rPr>
        <w:t>theory</w:t>
      </w:r>
      <w:r w:rsidRPr="00C924ED">
        <w:rPr>
          <w:rFonts w:ascii="Garamond" w:hAnsi="Garamond"/>
        </w:rPr>
        <w:t xml:space="preserve"> (complete with an ontology) of consciousness beyond a mere definition or set of criteria. </w:t>
      </w:r>
      <w:r w:rsidRPr="00C924ED">
        <w:rPr>
          <w:rFonts w:ascii="Garamond" w:hAnsi="Garamond"/>
          <w:color w:val="1A1A1A"/>
          <w:shd w:val="clear" w:color="auto" w:fill="FFFFFF"/>
        </w:rPr>
        <w:t>Outside of radical solipsists, most people assume that other human beings and many animals have consciousness like their own</w:t>
      </w:r>
      <w:r w:rsidR="0052514A" w:rsidRPr="00C924ED">
        <w:rPr>
          <w:rFonts w:ascii="Garamond" w:hAnsi="Garamond"/>
          <w:color w:val="1A1A1A"/>
          <w:shd w:val="clear" w:color="auto" w:fill="FFFFFF"/>
        </w:rPr>
        <w:t xml:space="preserve"> and, thus</w:t>
      </w:r>
      <w:r w:rsidRPr="00C924ED">
        <w:rPr>
          <w:rFonts w:ascii="Garamond" w:hAnsi="Garamond"/>
          <w:color w:val="1A1A1A"/>
          <w:shd w:val="clear" w:color="auto" w:fill="FFFFFF"/>
        </w:rPr>
        <w:t>,</w:t>
      </w:r>
      <w:r w:rsidR="0052514A" w:rsidRPr="00C924ED">
        <w:rPr>
          <w:rFonts w:ascii="Garamond" w:hAnsi="Garamond"/>
          <w:color w:val="1A1A1A"/>
          <w:shd w:val="clear" w:color="auto" w:fill="FFFFFF"/>
        </w:rPr>
        <w:t xml:space="preserve"> are not deceptive zombies. </w:t>
      </w:r>
      <w:r w:rsidRPr="00C924ED">
        <w:rPr>
          <w:rFonts w:ascii="Garamond" w:hAnsi="Garamond"/>
          <w:color w:val="1A1A1A"/>
          <w:shd w:val="clear" w:color="auto" w:fill="FFFFFF"/>
        </w:rPr>
        <w:t>But the basis for this assumption is contested. Current science provides insufficient information for making conclusions about people’s consciousness beyond a truncated functionalist definition and even illusionists cannot map the intricacies of the brain systems they claim give rise to the ‘illusion of consciousness.’ How, then, are scholars to determine whether others are truly conscious?</w:t>
      </w:r>
    </w:p>
    <w:p w14:paraId="4170CC8F" w14:textId="206B0B10" w:rsidR="00BB2C8C" w:rsidRPr="00C924ED" w:rsidRDefault="00BB2C8C" w:rsidP="00BB2C8C">
      <w:pPr>
        <w:spacing w:line="360" w:lineRule="auto"/>
        <w:rPr>
          <w:rFonts w:ascii="Garamond" w:hAnsi="Garamond"/>
          <w:color w:val="1A1A1A"/>
          <w:shd w:val="clear" w:color="auto" w:fill="FFFFFF"/>
        </w:rPr>
      </w:pPr>
      <w:r w:rsidRPr="00C924ED">
        <w:rPr>
          <w:rFonts w:ascii="Garamond" w:hAnsi="Garamond"/>
        </w:rPr>
        <w:tab/>
      </w:r>
      <w:r w:rsidRPr="00C924ED">
        <w:rPr>
          <w:rFonts w:ascii="Garamond" w:hAnsi="Garamond"/>
          <w:color w:val="1A1A1A"/>
          <w:shd w:val="clear" w:color="auto" w:fill="FFFFFF"/>
        </w:rPr>
        <w:t xml:space="preserve">In determining whether other individuals or entities are </w:t>
      </w:r>
      <w:r w:rsidRPr="00C924ED">
        <w:rPr>
          <w:rFonts w:ascii="Garamond" w:hAnsi="Garamond"/>
          <w:i/>
          <w:color w:val="1A1A1A"/>
          <w:shd w:val="clear" w:color="auto" w:fill="FFFFFF"/>
        </w:rPr>
        <w:t>phenomenologically</w:t>
      </w:r>
      <w:r w:rsidRPr="00C924ED">
        <w:rPr>
          <w:rFonts w:ascii="Garamond" w:hAnsi="Garamond"/>
          <w:color w:val="1A1A1A"/>
          <w:shd w:val="clear" w:color="auto" w:fill="FFFFFF"/>
        </w:rPr>
        <w:t xml:space="preserve"> conscious, the best third-person data comes from verbal phenomenal reports that allude to phenomenal experience (e.g., “That hurts”) beyond intentions and desires, particularly when this data contains detail that resonates with first-person experiential data </w:t>
      </w:r>
      <w:r w:rsidRPr="00C924ED">
        <w:rPr>
          <w:rFonts w:ascii="Garamond" w:hAnsi="Garamond"/>
          <w:color w:val="1A1A1A"/>
          <w:shd w:val="clear" w:color="auto" w:fill="FFFFFF"/>
        </w:rPr>
        <w:fldChar w:fldCharType="begin"/>
      </w:r>
      <w:r w:rsidR="00AC4918" w:rsidRPr="00C924ED">
        <w:rPr>
          <w:rFonts w:ascii="Garamond" w:hAnsi="Garamond"/>
          <w:color w:val="1A1A1A"/>
          <w:shd w:val="clear" w:color="auto" w:fill="FFFFFF"/>
        </w:rPr>
        <w:instrText xml:space="preserve"> ADDIN ZOTERO_ITEM CSL_CITATION {"citationID":"sJJtURHp","properties":{"formattedCitation":"(Chalmers 2010, 37\\uc0\\u8211{}51; Feest 2014)","plainCitation":"(Chalmers 2010, 37–51; Feest 2014)","noteIndex":0},"citationItems":[{"id":"1DBBVfRJ/SjKrA1cH","uris":["http://zotero.org/users/3497305/items/BMC9EUZC"],"uri":["http://zotero.org/users/3497305/items/BMC9EUZC"],"itemData":{"id":2466,"type":"book","title":"The Character of Consciousness","collection-title":"Philosophy of mind","publisher":"Oxford University Press","publisher-place":"Oxford","number-of-pages":"596","source":"Gemeinsamer Bibliotheksverbund ISBN","event-place":"Oxford","ISBN":"978-0-19-531110-5","note":"OCLC: 705706047","language":"eng","author":[{"family":"Chalmers","given":"David J."}],"issued":{"date-parts":[["2010"]]}},"locator":"37-51"},{"id":2032,"uris":["http://zotero.org/users/3497305/items/673RJFFL"],"uri":["http://zotero.org/users/3497305/items/673RJFFL"],"itemData":{"id":2032,"type":"article-journal","abstract":"While philosophical discussions of first-person methods often turn on the veridicality of first-person reports, I argue that more attention should be paid to the circumstances and aims of their experimental production in the science of perception. After pointing to the &amp;#x2018;constructedness&amp;#x2019; of first-person reports, I raise questions about the criteria by which to judge whether they illuminate something about the nature of perception. I illustrate this point with a historical debate between Gestalt psychologists and atomists, both of whom used first-person methods to investigate perception, but who disagreed deeply over the epistemic value of their respective first-person data.","container-title":"Philosophy of Science","DOI":"10.1086/677689","ISSN":"00318248, 1539767X","issue":"5","page":"927-939","title":"Phenomenal Experiences, First-Person Methods, and the Artificiality of Experimental Data","volume":"81","author":[{"family":"Feest","given":"Uljana"}],"issued":{"date-parts":[["2014"]]}}}],"schema":"https://github.com/citation-style-language/schema/raw/master/csl-citation.json"} </w:instrText>
      </w:r>
      <w:r w:rsidRPr="00C924ED">
        <w:rPr>
          <w:rFonts w:ascii="Garamond" w:hAnsi="Garamond"/>
          <w:color w:val="1A1A1A"/>
          <w:shd w:val="clear" w:color="auto" w:fill="FFFFFF"/>
        </w:rPr>
        <w:fldChar w:fldCharType="separate"/>
      </w:r>
      <w:r w:rsidR="00C6735F" w:rsidRPr="00C924ED">
        <w:rPr>
          <w:rFonts w:ascii="Garamond" w:hAnsi="Garamond" w:cs="Times New Roman"/>
        </w:rPr>
        <w:t>(Chalmers 2010, 37–51; Feest 2014)</w:t>
      </w:r>
      <w:r w:rsidRPr="00C924ED">
        <w:rPr>
          <w:rFonts w:ascii="Garamond" w:hAnsi="Garamond"/>
          <w:color w:val="1A1A1A"/>
          <w:shd w:val="clear" w:color="auto" w:fill="FFFFFF"/>
        </w:rPr>
        <w:fldChar w:fldCharType="end"/>
      </w:r>
      <w:r w:rsidRPr="00C924ED">
        <w:rPr>
          <w:rFonts w:ascii="Garamond" w:hAnsi="Garamond"/>
          <w:color w:val="1A1A1A"/>
          <w:shd w:val="clear" w:color="auto" w:fill="FFFFFF"/>
        </w:rPr>
        <w:t xml:space="preserve">. In essence, this involves inference to the best explanation in light of limitations on available data </w:t>
      </w:r>
      <w:r w:rsidRPr="00C924ED">
        <w:rPr>
          <w:rFonts w:ascii="Garamond" w:hAnsi="Garamond"/>
          <w:color w:val="1A1A1A"/>
          <w:shd w:val="clear" w:color="auto" w:fill="FFFFFF"/>
        </w:rPr>
        <w:fldChar w:fldCharType="begin"/>
      </w:r>
      <w:r w:rsidR="00AC4918" w:rsidRPr="00C924ED">
        <w:rPr>
          <w:rFonts w:ascii="Garamond" w:hAnsi="Garamond"/>
          <w:color w:val="1A1A1A"/>
          <w:shd w:val="clear" w:color="auto" w:fill="FFFFFF"/>
        </w:rPr>
        <w:instrText xml:space="preserve"> ADDIN ZOTERO_ITEM CSL_CITATION {"citationID":"VslwnPm9","properties":{"formattedCitation":"(Avramides 2019)","plainCitation":"(Avramides 2019)","noteIndex":0},"citationItems":[{"id":2031,"uris":["http://zotero.org/users/3497305/items/4I4LFPQV"],"uri":["http://zotero.org/users/3497305/items/4I4LFPQV"],"itemData":{"id":2031,"type":"article-journal","container-title":"The Stanford Encyclopedia of Philosophy","title":"Other Minds","URL":"https://plato.stanford.edu/archives/sum2019/entries/other-minds/","author":[{"family":"Avramides","given":"Anita"}],"editor":[{"family":"Zalta","given":"Edward N."}],"issued":{"date-parts":[["2019"]],"season":"Summer"}}}],"schema":"https://github.com/citation-style-language/schema/raw/master/csl-citation.json"} </w:instrText>
      </w:r>
      <w:r w:rsidRPr="00C924ED">
        <w:rPr>
          <w:rFonts w:ascii="Garamond" w:hAnsi="Garamond"/>
          <w:color w:val="1A1A1A"/>
          <w:shd w:val="clear" w:color="auto" w:fill="FFFFFF"/>
        </w:rPr>
        <w:fldChar w:fldCharType="separate"/>
      </w:r>
      <w:r w:rsidR="00C6735F" w:rsidRPr="00C924ED">
        <w:rPr>
          <w:rFonts w:ascii="Garamond" w:hAnsi="Garamond"/>
          <w:noProof/>
          <w:color w:val="1A1A1A"/>
          <w:shd w:val="clear" w:color="auto" w:fill="FFFFFF"/>
        </w:rPr>
        <w:t>(Avramides 2019)</w:t>
      </w:r>
      <w:r w:rsidRPr="00C924ED">
        <w:rPr>
          <w:rFonts w:ascii="Garamond" w:hAnsi="Garamond"/>
          <w:color w:val="1A1A1A"/>
          <w:shd w:val="clear" w:color="auto" w:fill="FFFFFF"/>
        </w:rPr>
        <w:fldChar w:fldCharType="end"/>
      </w:r>
      <w:r w:rsidRPr="00C924ED">
        <w:rPr>
          <w:rFonts w:ascii="Garamond" w:hAnsi="Garamond"/>
          <w:color w:val="1A1A1A"/>
          <w:shd w:val="clear" w:color="auto" w:fill="FFFFFF"/>
        </w:rPr>
        <w:t xml:space="preserve">. For animals that possess no language, the best possible evidence is not verbal, but behavioral phenomenal reports. When a dog squirms from a pinch or offers </w:t>
      </w:r>
      <w:r w:rsidR="00C91D82" w:rsidRPr="00C924ED">
        <w:rPr>
          <w:rFonts w:ascii="Garamond" w:hAnsi="Garamond"/>
          <w:color w:val="1A1A1A"/>
          <w:shd w:val="clear" w:color="auto" w:fill="FFFFFF"/>
        </w:rPr>
        <w:t xml:space="preserve">human-like </w:t>
      </w:r>
      <w:r w:rsidRPr="00C924ED">
        <w:rPr>
          <w:rFonts w:ascii="Garamond" w:hAnsi="Garamond"/>
          <w:color w:val="1A1A1A"/>
          <w:shd w:val="clear" w:color="auto" w:fill="FFFFFF"/>
        </w:rPr>
        <w:t xml:space="preserve">expressions, many owners reasonably assume the dog is phenomenally conscious. Of course, complex organisms like dogs often exhibit functional responses to experiences that are not necessarily indicative of their phenomenal qualities; for example, in addition to being an unpleasant experience, pain from a pinch is a signal to avoid something and thus zombie dogs might conceivably react in similar ways. However, certain types of reports that do not serve obvious immediate functional roles, especially given the context in which they occur, allude to assumed phenomenal experiences existing alongside psychological processing. One has no way of knowing if a dog is simply a deceptive zombie seeking the benefits of human presumptions of phenomenal consciousness, but this problem persists for any type of identification of others’ </w:t>
      </w:r>
      <w:r w:rsidR="00AC4918" w:rsidRPr="00C924ED">
        <w:rPr>
          <w:rFonts w:ascii="Garamond" w:hAnsi="Garamond"/>
          <w:color w:val="1A1A1A"/>
          <w:shd w:val="clear" w:color="auto" w:fill="FFFFFF"/>
        </w:rPr>
        <w:lastRenderedPageBreak/>
        <w:t>phenomenal</w:t>
      </w:r>
      <w:r w:rsidRPr="00C924ED">
        <w:rPr>
          <w:rFonts w:ascii="Garamond" w:hAnsi="Garamond"/>
          <w:color w:val="1A1A1A"/>
          <w:shd w:val="clear" w:color="auto" w:fill="FFFFFF"/>
        </w:rPr>
        <w:t xml:space="preserve"> consciousness, including through explicit verbal reports </w:t>
      </w:r>
      <w:r w:rsidRPr="00C924ED">
        <w:rPr>
          <w:rFonts w:ascii="Garamond" w:hAnsi="Garamond"/>
        </w:rPr>
        <w:fldChar w:fldCharType="begin"/>
      </w:r>
      <w:r w:rsidR="00AC4918" w:rsidRPr="00C924ED">
        <w:rPr>
          <w:rFonts w:ascii="Garamond" w:hAnsi="Garamond"/>
        </w:rPr>
        <w:instrText xml:space="preserve"> ADDIN ZOTERO_ITEM CSL_CITATION {"citationID":"PkNUWwo2","properties":{"formattedCitation":"(Schwitzgebel 2016a, 230\\uc0\\u8211{}31)","plainCitation":"(Schwitzgebel 2016a, 230–31)","noteIndex":0},"citationItems":[{"id":"1DBBVfRJ/6RVaFwUX","uris":["http://zotero.org/users/3497305/items/7KK7WJD2"],"uri":["http://zotero.org/users/3497305/items/7KK7WJD2"],"itemData":{"id":2470,"type":"article-journal","title":"Phenomenal Consciousness, Defined and Defended as Innocently as I Can Manage","container-title":"Journal of Consciousness Studies","volume":"23","issue":"224-235","ISSN":"1355-8250","journalAbbreviation":"Journal of Consciousness Studies","author":[{"family":"Schwitzgebel","given":"Eric"}],"issued":{"date-parts":[["2016"]]}},"locator":"230-231"}],"schema":"https://github.com/citation-style-language/schema/raw/master/csl-citation.json"}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(Schwitzgebel 2016a, 230–31)</w:t>
      </w:r>
      <w:r w:rsidRPr="00C924ED">
        <w:rPr>
          <w:rFonts w:ascii="Garamond" w:hAnsi="Garamond"/>
        </w:rPr>
        <w:fldChar w:fldCharType="end"/>
      </w:r>
      <w:r w:rsidRPr="00C924ED">
        <w:rPr>
          <w:rFonts w:ascii="Garamond" w:hAnsi="Garamond"/>
          <w:color w:val="1A1A1A"/>
          <w:shd w:val="clear" w:color="auto" w:fill="FFFFFF"/>
        </w:rPr>
        <w:t xml:space="preserve">. </w:t>
      </w:r>
    </w:p>
    <w:p w14:paraId="1F64593A" w14:textId="17875AA1" w:rsidR="00BB2C8C" w:rsidRPr="00C924ED" w:rsidRDefault="00BB2C8C" w:rsidP="00BB2C8C">
      <w:pPr>
        <w:spacing w:line="360" w:lineRule="auto"/>
        <w:ind w:firstLine="720"/>
        <w:rPr>
          <w:rFonts w:ascii="Garamond" w:hAnsi="Garamond"/>
        </w:rPr>
      </w:pPr>
      <w:r w:rsidRPr="00C924ED">
        <w:rPr>
          <w:rFonts w:ascii="Garamond" w:hAnsi="Garamond"/>
        </w:rPr>
        <w:t xml:space="preserve">In determining whether states are conscious, I begin from a pragmatic, explicitly non- neurochauvinist, </w:t>
      </w:r>
      <w:r w:rsidR="00AC4918" w:rsidRPr="00C924ED">
        <w:rPr>
          <w:rFonts w:ascii="Garamond" w:hAnsi="Garamond"/>
        </w:rPr>
        <w:t>non-</w:t>
      </w:r>
      <w:r w:rsidRPr="00C924ED">
        <w:rPr>
          <w:rFonts w:ascii="Garamond" w:hAnsi="Garamond"/>
        </w:rPr>
        <w:t xml:space="preserve">anthropocentric </w:t>
      </w:r>
      <w:r w:rsidR="00AC4918" w:rsidRPr="00C924ED">
        <w:rPr>
          <w:rFonts w:ascii="Garamond" w:hAnsi="Garamond"/>
        </w:rPr>
        <w:t>and non-</w:t>
      </w:r>
      <w:r w:rsidRPr="00C924ED">
        <w:rPr>
          <w:rFonts w:ascii="Garamond" w:hAnsi="Garamond"/>
        </w:rPr>
        <w:t xml:space="preserve">contiguist posture. In this sense, I am open to the idea that anything, from aliens to zoos, could be conscious to some degree, so long as it demonstrates sufficient evidence that it possesses some number of the necessary aspects of consciousness. Further, following my pragmatic approach to the problem of other minds, I identify these aspects with an agnosticism towards various types of data, using reductionist analysis and functionalist analogy when possible and inference from phenomenal reports when not. When examining the information </w:t>
      </w:r>
      <w:r w:rsidR="00C91E95" w:rsidRPr="00C924ED">
        <w:rPr>
          <w:rFonts w:ascii="Garamond" w:hAnsi="Garamond"/>
        </w:rPr>
        <w:t>processing</w:t>
      </w:r>
      <w:r w:rsidRPr="00C924ED">
        <w:rPr>
          <w:rFonts w:ascii="Garamond" w:hAnsi="Garamond"/>
        </w:rPr>
        <w:t xml:space="preserve"> capacity of a computer, I suggest breaking down the processes it employs and determining whether they are analogous to science’s best understanding of those that produce consciousness in humans. When determining whether a computer is phenomenally conscious, I suggest asking if it issues phenomenal reports not associated with functional properties (ie, not indicating that it is overheating simply as a pre-programmed response to indicate adverse effects on performance). This pragmatism is a necessity given the limitations of current science and my efforts to offer a pragmatic explanation not wedded to an uncertain ontology. </w:t>
      </w:r>
    </w:p>
    <w:p w14:paraId="67BFC04A" w14:textId="77777777" w:rsidR="00BB2C8C" w:rsidRPr="00C924ED" w:rsidRDefault="00BB2C8C" w:rsidP="00BB2C8C">
      <w:pPr>
        <w:spacing w:line="360" w:lineRule="auto"/>
        <w:rPr>
          <w:rFonts w:ascii="Garamond" w:hAnsi="Garamond"/>
        </w:rPr>
      </w:pPr>
    </w:p>
    <w:p w14:paraId="4240B5E4" w14:textId="77777777" w:rsidR="00BB2C8C" w:rsidRPr="00C924ED" w:rsidRDefault="00BB2C8C" w:rsidP="00BB2C8C">
      <w:pPr>
        <w:pStyle w:val="ListParagraph"/>
        <w:numPr>
          <w:ilvl w:val="0"/>
          <w:numId w:val="5"/>
        </w:numPr>
        <w:spacing w:line="360" w:lineRule="auto"/>
        <w:contextualSpacing w:val="0"/>
        <w:rPr>
          <w:rFonts w:ascii="Garamond" w:hAnsi="Garamond"/>
        </w:rPr>
      </w:pPr>
      <w:r w:rsidRPr="00C924ED">
        <w:rPr>
          <w:rFonts w:ascii="Garamond" w:hAnsi="Garamond"/>
          <w:b/>
          <w:bCs/>
        </w:rPr>
        <w:t xml:space="preserve">Group Minds and State Consciousness from Le Bon to Schwitzgebel </w:t>
      </w:r>
    </w:p>
    <w:p w14:paraId="478ED1F5" w14:textId="77777777" w:rsidR="00BB2C8C" w:rsidRPr="00C924ED" w:rsidRDefault="00BB2C8C" w:rsidP="00BB2C8C">
      <w:pPr>
        <w:spacing w:line="360" w:lineRule="auto"/>
        <w:ind w:left="360"/>
        <w:rPr>
          <w:rFonts w:ascii="Garamond" w:hAnsi="Garamond"/>
        </w:rPr>
      </w:pPr>
    </w:p>
    <w:p w14:paraId="4D196D95" w14:textId="0B378625" w:rsidR="00BB2C8C" w:rsidRPr="00C924ED" w:rsidRDefault="00BB2C8C" w:rsidP="00BB2C8C">
      <w:pPr>
        <w:spacing w:line="360" w:lineRule="auto"/>
        <w:ind w:firstLine="360"/>
        <w:rPr>
          <w:rFonts w:ascii="Garamond" w:hAnsi="Garamond"/>
        </w:rPr>
      </w:pPr>
      <w:r w:rsidRPr="00C924ED">
        <w:rPr>
          <w:rFonts w:ascii="Garamond" w:hAnsi="Garamond"/>
        </w:rPr>
        <w:t xml:space="preserve">Though the field of Consciousness Studies has emerged only in the last few decades, the idea that groups—especially those groups organized for political action—might have ‘minds of their own’ </w:t>
      </w:r>
      <w:r w:rsidR="00AC4918" w:rsidRPr="00C924ED">
        <w:rPr>
          <w:rFonts w:ascii="Garamond" w:hAnsi="Garamond"/>
        </w:rPr>
        <w:t>to some degree</w:t>
      </w:r>
      <w:r w:rsidRPr="00C924ED">
        <w:rPr>
          <w:rFonts w:ascii="Garamond" w:hAnsi="Garamond"/>
        </w:rPr>
        <w:t xml:space="preserve"> is a longstanding one. Indeed, beyond scattered metaphorical invocations of the </w:t>
      </w:r>
      <w:r w:rsidRPr="00C924ED">
        <w:rPr>
          <w:rFonts w:ascii="Garamond" w:hAnsi="Garamond"/>
          <w:i/>
          <w:iCs/>
        </w:rPr>
        <w:t>body politic</w:t>
      </w:r>
      <w:r w:rsidRPr="00C924ED">
        <w:rPr>
          <w:rFonts w:ascii="Garamond" w:hAnsi="Garamond"/>
        </w:rPr>
        <w:t xml:space="preserve"> Aristotle and Hobbes </w:t>
      </w:r>
      <w:r w:rsidRPr="00C924ED">
        <w:rPr>
          <w:rFonts w:ascii="Garamond" w:hAnsi="Garamond"/>
        </w:rPr>
        <w:fldChar w:fldCharType="begin"/>
      </w:r>
      <w:r w:rsidR="00AC4918" w:rsidRPr="00C924ED">
        <w:rPr>
          <w:rFonts w:ascii="Garamond" w:hAnsi="Garamond"/>
        </w:rPr>
        <w:instrText xml:space="preserve"> ADDIN ZOTERO_ITEM CSL_CITATION {"citationID":"BOCEYjHL","properties":{"formattedCitation":"(Smith 2018)","plainCitation":"(Smith 2018)","noteIndex":0},"citationItems":[{"id":5096,"uris":["http://zotero.org/users/3497305/items/IRPMXVJE"],"uri":["http://zotero.org/users/3497305/items/IRPMXVJE"],"itemData":{"id":5096,"type":"article-journal","container-title":"Political Theory","DOI":"10.1177/0090591716649984","ISSN":"0090-5917, 1552-7476","issue":"2","journalAbbreviation":"Political Theory","language":"en","page":"167-196","source":"DOI.org (Crossref)","title":"Democracy and the Body Politic from Aristotle to Hobbes","volume":"46","author":[{"family":"Smith","given":"Sophie"}],"issued":{"date-parts":[["2018",4]]}}}],"schema":"https://github.com/citation-style-language/schema/raw/master/csl-citation.json"}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(Smith 2018)</w:t>
      </w:r>
      <w:r w:rsidRPr="00C924ED">
        <w:rPr>
          <w:rFonts w:ascii="Garamond" w:hAnsi="Garamond"/>
        </w:rPr>
        <w:fldChar w:fldCharType="end"/>
      </w:r>
      <w:r w:rsidRPr="00C924ED">
        <w:rPr>
          <w:rFonts w:ascii="Garamond" w:hAnsi="Garamond"/>
        </w:rPr>
        <w:t>, the idea gained firm ground with the birth of social psychology in the late 19</w:t>
      </w:r>
      <w:r w:rsidRPr="00C924ED">
        <w:rPr>
          <w:rFonts w:ascii="Garamond" w:hAnsi="Garamond"/>
          <w:vertAlign w:val="superscript"/>
        </w:rPr>
        <w:t>th</w:t>
      </w:r>
      <w:r w:rsidRPr="00C924ED">
        <w:rPr>
          <w:rFonts w:ascii="Garamond" w:hAnsi="Garamond"/>
        </w:rPr>
        <w:t xml:space="preserve"> century. In his seminal book </w:t>
      </w:r>
      <w:r w:rsidRPr="00C924ED">
        <w:rPr>
          <w:rFonts w:ascii="Garamond" w:hAnsi="Garamond"/>
          <w:i/>
          <w:iCs/>
        </w:rPr>
        <w:t>The Crowd</w:t>
      </w:r>
      <w:r w:rsidRPr="00C924ED">
        <w:rPr>
          <w:rFonts w:ascii="Garamond" w:hAnsi="Garamond"/>
        </w:rPr>
        <w:t xml:space="preserve"> </w:t>
      </w:r>
      <w:r w:rsidRPr="00C924ED">
        <w:rPr>
          <w:rFonts w:ascii="Garamond" w:hAnsi="Garamond"/>
        </w:rPr>
        <w:fldChar w:fldCharType="begin"/>
      </w:r>
      <w:r w:rsidR="00AC4918" w:rsidRPr="00C924ED">
        <w:rPr>
          <w:rFonts w:ascii="Garamond" w:hAnsi="Garamond"/>
        </w:rPr>
        <w:instrText xml:space="preserve"> ADDIN ZOTERO_ITEM CSL_CITATION {"citationID":"3YGGDqZD","properties":{"formattedCitation":"(1897)","plainCitation":"(1897)","dontUpdate":true,"noteIndex":0},"citationItems":[{"id":2003,"uris":["http://zotero.org/users/3497305/items/7KD8VZNM"],"uri":["http://zotero.org/users/3497305/items/7KD8VZNM"],"itemData":{"id":2003,"type":"book","event-place":"New York","ISBN":"978-1-5154-3591-4","language":"English","note":"OCLC: 1035396854","publisher":"The MacMillan Company","publisher-place":"New York","title":"The Crowd: A Study of the Popular Mind","author":[{"family":"Le Bon","given":"Gustave"}],"issued":{"date-parts":[["1897"]],"season":"1895"}},"suppress-author":true}],"schema":"https://github.com/citation-style-language/schema/raw/master/csl-citation.json"} </w:instrText>
      </w:r>
      <w:r w:rsidRPr="00C924ED">
        <w:rPr>
          <w:rFonts w:ascii="Garamond" w:hAnsi="Garamond"/>
        </w:rPr>
        <w:fldChar w:fldCharType="separate"/>
      </w:r>
      <w:r w:rsidRPr="00C924ED">
        <w:rPr>
          <w:rFonts w:ascii="Garamond" w:hAnsi="Garamond"/>
          <w:noProof/>
        </w:rPr>
        <w:t>(1897 [1895], 2)</w:t>
      </w:r>
      <w:r w:rsidRPr="00C924ED">
        <w:rPr>
          <w:rFonts w:ascii="Garamond" w:hAnsi="Garamond"/>
        </w:rPr>
        <w:fldChar w:fldCharType="end"/>
      </w:r>
      <w:r w:rsidRPr="00C924ED">
        <w:rPr>
          <w:rFonts w:ascii="Garamond" w:hAnsi="Garamond"/>
        </w:rPr>
        <w:t>, Gustave Le Bon first suggested that individuals in mobs join together into a “collective mind” that suppresses individuals’ personalities</w:t>
      </w:r>
      <w:r w:rsidR="00244464" w:rsidRPr="00C924ED">
        <w:rPr>
          <w:rFonts w:ascii="Garamond" w:hAnsi="Garamond"/>
        </w:rPr>
        <w:t xml:space="preserve"> and inhibitions</w:t>
      </w:r>
      <w:r w:rsidRPr="00C924ED">
        <w:rPr>
          <w:rFonts w:ascii="Garamond" w:hAnsi="Garamond"/>
        </w:rPr>
        <w:t xml:space="preserve">, though he did not robustly theorize this collective mind as a system with emergent properties. Ideas about mob psychology and subservience to political leadership only became more widespread with the militarism and populism of World War I and the Russian Revolution </w:t>
      </w:r>
      <w:r w:rsidRPr="00C924ED">
        <w:rPr>
          <w:rFonts w:ascii="Garamond" w:hAnsi="Garamond"/>
        </w:rPr>
        <w:fldChar w:fldCharType="begin"/>
      </w:r>
      <w:r w:rsidR="00AC4918" w:rsidRPr="00C924ED">
        <w:rPr>
          <w:rFonts w:ascii="Garamond" w:hAnsi="Garamond"/>
        </w:rPr>
        <w:instrText xml:space="preserve"> ADDIN ZOTERO_ITEM CSL_CITATION {"citationID":"LcwKDhct","properties":{"formattedCitation":"(Trotter 2005; McDougall 1920)","plainCitation":"(Trotter 2005; McDougall 1920)","dontUpdate":true,"noteIndex":0},"citationItems":[{"id":2004,"uris":["http://zotero.org/users/3497305/items/9S2UZGQM"],"uri":["http://zotero.org/users/3497305/items/9S2UZGQM"],"itemData":{"id":2004,"type":"book","event-place":"London","ISBN":"1-59605-076-4","publisher":"T. F. Unwin Ltd.","publisher-place":"London","title":"Instincts of the Herd in Peace and War","author":[{"family":"Trotter","given":"Wilfred"}],"issued":{"date-parts":[["2005"]],"season":"1916"}}},{"id":2006,"uris":["http://zotero.org/users/3497305/items/QEWQN5ZT"],"uri":["http://zotero.org/users/3497305/items/QEWQN5ZT"],"itemData":{"id":2006,"type":"book","event-place":"New York","publisher":"G.P. Putnam's Sons","publisher-place":"New York","title":"The group mind: A sketch of the principles of collective psychology, with some attempt to apply them to the interpretation of national life and character","author":[{"family":"McDougall","given":"William"}],"issued":{"date-parts":[["1920"]]}}}],"schema":"https://github.com/citation-style-language/schema/raw/master/csl-citation.json"} </w:instrText>
      </w:r>
      <w:r w:rsidRPr="00C924ED">
        <w:rPr>
          <w:rFonts w:ascii="Garamond" w:hAnsi="Garamond"/>
        </w:rPr>
        <w:fldChar w:fldCharType="separate"/>
      </w:r>
      <w:r w:rsidRPr="00C924ED">
        <w:rPr>
          <w:rFonts w:ascii="Garamond" w:hAnsi="Garamond"/>
          <w:noProof/>
        </w:rPr>
        <w:t>(see, for example, Trotter 2005 [1916]; McDougall 1920)</w:t>
      </w:r>
      <w:r w:rsidRPr="00C924ED">
        <w:rPr>
          <w:rFonts w:ascii="Garamond" w:hAnsi="Garamond"/>
        </w:rPr>
        <w:fldChar w:fldCharType="end"/>
      </w:r>
      <w:r w:rsidRPr="00C924ED">
        <w:rPr>
          <w:rFonts w:ascii="Garamond" w:hAnsi="Garamond"/>
        </w:rPr>
        <w:t xml:space="preserve">. Shortly after the war, Sigmund Freud wrote </w:t>
      </w:r>
      <w:r w:rsidRPr="00C924ED">
        <w:rPr>
          <w:rFonts w:ascii="Garamond" w:hAnsi="Garamond"/>
          <w:i/>
          <w:iCs/>
        </w:rPr>
        <w:t xml:space="preserve">Group Psychology and the Analysis of the Ego </w:t>
      </w:r>
      <w:r w:rsidRPr="00C924ED">
        <w:rPr>
          <w:rFonts w:ascii="Garamond" w:hAnsi="Garamond"/>
        </w:rPr>
        <w:fldChar w:fldCharType="begin"/>
      </w:r>
      <w:r w:rsidR="00AC4918" w:rsidRPr="00C924ED">
        <w:rPr>
          <w:rFonts w:ascii="Garamond" w:hAnsi="Garamond"/>
        </w:rPr>
        <w:instrText xml:space="preserve"> ADDIN ZOTERO_ITEM CSL_CITATION {"citationID":"W8qtNdTd","properties":{"formattedCitation":"(1957)","plainCitation":"(1957)","dontUpdate":true,"noteIndex":0},"citationItems":[{"id":904,"uris":["http://zotero.org/users/3497305/items/J9B8NQM6"],"uri":["http://zotero.org/users/3497305/items/J9B8NQM6"],"itemData":{"id":904,"type":"chapter","container-title":"Standard Edition","event-place":"London","publisher":"Hogarth Press","publisher-place":"London","title":"Group Psychology and the Analysis of the Ego","volume":"18","author":[{"family":"Freud","given":"Sigmund"}],"issued":{"date-parts":[["1957"]]}},"suppress-author":true}],"schema":"https://github.com/citation-style-language/schema/raw/master/csl-citation.json"} </w:instrText>
      </w:r>
      <w:r w:rsidRPr="00C924ED">
        <w:rPr>
          <w:rFonts w:ascii="Garamond" w:hAnsi="Garamond"/>
        </w:rPr>
        <w:fldChar w:fldCharType="separate"/>
      </w:r>
      <w:r w:rsidRPr="00C924ED">
        <w:rPr>
          <w:rFonts w:ascii="Garamond" w:hAnsi="Garamond"/>
          <w:noProof/>
        </w:rPr>
        <w:t>(1957 [1919])</w:t>
      </w:r>
      <w:r w:rsidRPr="00C924ED">
        <w:rPr>
          <w:rFonts w:ascii="Garamond" w:hAnsi="Garamond"/>
        </w:rPr>
        <w:fldChar w:fldCharType="end"/>
      </w:r>
      <w:r w:rsidRPr="00C924ED">
        <w:rPr>
          <w:rFonts w:ascii="Garamond" w:hAnsi="Garamond"/>
          <w:i/>
          <w:iCs/>
        </w:rPr>
        <w:t xml:space="preserve"> </w:t>
      </w:r>
      <w:r w:rsidRPr="00C924ED">
        <w:rPr>
          <w:rFonts w:ascii="Garamond" w:hAnsi="Garamond"/>
        </w:rPr>
        <w:t xml:space="preserve">in which he posited that individual libidinal desire helps explain why individuals become attached to charismatic leaders and exhibit oftentimes peculiar behaviour at their command. Freud suggested that many intra-psychic dynamics manifest collectively in social </w:t>
      </w:r>
      <w:r w:rsidRPr="00C924ED">
        <w:rPr>
          <w:rFonts w:ascii="Garamond" w:hAnsi="Garamond"/>
        </w:rPr>
        <w:lastRenderedPageBreak/>
        <w:t xml:space="preserve">groups </w:t>
      </w:r>
      <w:r w:rsidRPr="00C924ED">
        <w:rPr>
          <w:rFonts w:ascii="Garamond" w:hAnsi="Garamond"/>
        </w:rPr>
        <w:fldChar w:fldCharType="begin"/>
      </w:r>
      <w:r w:rsidR="00AC4918" w:rsidRPr="00C924ED">
        <w:rPr>
          <w:rFonts w:ascii="Garamond" w:hAnsi="Garamond"/>
        </w:rPr>
        <w:instrText xml:space="preserve"> ADDIN ZOTERO_ITEM CSL_CITATION {"citationID":"fBQlfF9e","properties":{"formattedCitation":"(Pick 1995)","plainCitation":"(Pick 1995)","dontUpdate":true,"noteIndex":0},"citationItems":[{"id":2001,"uris":["http://zotero.org/users/3497305/items/9TPH8ZNJ"],"uri":["http://zotero.org/users/3497305/items/9TPH8ZNJ"],"itemData":{"id":2001,"type":"article-journal","archive":"JSTOR","container-title":"History Workshop Journal","ISSN":"13633554, 14774569","issue":"40","page":"39-61","title":"Freud's \"Group Psychology\" and the History of the Crowd","author":[{"family":"Pick","given":"Daniel"}],"issued":{"date-parts":[["1995"]]}}}],"schema":"https://github.com/citation-style-language/schema/raw/master/csl-citation.json"} </w:instrText>
      </w:r>
      <w:r w:rsidRPr="00C924ED">
        <w:rPr>
          <w:rFonts w:ascii="Garamond" w:hAnsi="Garamond"/>
        </w:rPr>
        <w:fldChar w:fldCharType="separate"/>
      </w:r>
      <w:r w:rsidRPr="00C924ED">
        <w:rPr>
          <w:rFonts w:ascii="Garamond" w:hAnsi="Garamond"/>
          <w:noProof/>
        </w:rPr>
        <w:t>(Pick 1995)</w:t>
      </w:r>
      <w:r w:rsidRPr="00C924ED">
        <w:rPr>
          <w:rFonts w:ascii="Garamond" w:hAnsi="Garamond"/>
        </w:rPr>
        <w:fldChar w:fldCharType="end"/>
      </w:r>
      <w:r w:rsidRPr="00C924ED">
        <w:rPr>
          <w:rFonts w:ascii="Garamond" w:hAnsi="Garamond"/>
        </w:rPr>
        <w:t xml:space="preserve">, undermining </w:t>
      </w:r>
      <w:r w:rsidR="008406DE" w:rsidRPr="00C924ED">
        <w:rPr>
          <w:rFonts w:ascii="Garamond" w:hAnsi="Garamond"/>
        </w:rPr>
        <w:t>a</w:t>
      </w:r>
      <w:r w:rsidRPr="00C924ED">
        <w:rPr>
          <w:rFonts w:ascii="Garamond" w:hAnsi="Garamond"/>
        </w:rPr>
        <w:t xml:space="preserve"> sharp division between individual and social psychology and facilitating his later political thought, which often depended on analogies from individuals to groups </w:t>
      </w:r>
      <w:r w:rsidRPr="00C924ED">
        <w:rPr>
          <w:rFonts w:ascii="Garamond" w:hAnsi="Garamond"/>
        </w:rPr>
        <w:fldChar w:fldCharType="begin"/>
      </w:r>
      <w:r w:rsidR="00AC4918" w:rsidRPr="00C924ED">
        <w:rPr>
          <w:rFonts w:ascii="Garamond" w:hAnsi="Garamond"/>
        </w:rPr>
        <w:instrText xml:space="preserve"> ADDIN ZOTERO_ITEM CSL_CITATION {"citationID":"AJcqYuST","properties":{"formattedCitation":"(Freud 1939)","plainCitation":"(Freud 1939)","noteIndex":0},"citationItems":[{"id":601,"uris":["http://zotero.org/users/3497305/items/E89AMJM3"],"uri":["http://zotero.org/users/3497305/items/E89AMJM3"],"itemData":{"id":601,"type":"book","event-place":"New York","publisher":"Vintage Books, 1967","publisher-place":"New York","title":"Moses and monotheism","author":[{"family":"Freud","given":"Sigmund"}],"translator":[{"family":"Jones","given":"Katherine"}],"issued":{"date-parts":[["1939"]]}}}],"schema":"https://github.com/citation-style-language/schema/raw/master/csl-citation.json"}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(Freud 1939)</w:t>
      </w:r>
      <w:r w:rsidRPr="00C924ED">
        <w:rPr>
          <w:rFonts w:ascii="Garamond" w:hAnsi="Garamond"/>
        </w:rPr>
        <w:fldChar w:fldCharType="end"/>
      </w:r>
      <w:r w:rsidRPr="00C924ED">
        <w:rPr>
          <w:rFonts w:ascii="Garamond" w:hAnsi="Garamond"/>
        </w:rPr>
        <w:t>. Though this early psychological work reflected most directly on how group dynamics might relate to intra-psychic ones, somewhat similar theories had already been developing relatively independently in sociology, though with fewer explicit efforts to link emergent social structures to individual minds. In the late 19</w:t>
      </w:r>
      <w:r w:rsidRPr="00C924ED">
        <w:rPr>
          <w:rFonts w:ascii="Garamond" w:hAnsi="Garamond"/>
          <w:vertAlign w:val="superscript"/>
        </w:rPr>
        <w:t>th</w:t>
      </w:r>
      <w:r w:rsidRPr="00C924ED">
        <w:rPr>
          <w:rFonts w:ascii="Garamond" w:hAnsi="Garamond"/>
        </w:rPr>
        <w:t xml:space="preserve"> century, for example, French sociologist Émile Durkheim </w:t>
      </w:r>
      <w:r w:rsidRPr="00C924ED">
        <w:rPr>
          <w:rFonts w:ascii="Garamond" w:hAnsi="Garamond"/>
        </w:rPr>
        <w:fldChar w:fldCharType="begin"/>
      </w:r>
      <w:r w:rsidR="00AC4918" w:rsidRPr="00C924ED">
        <w:rPr>
          <w:rFonts w:ascii="Garamond" w:hAnsi="Garamond"/>
        </w:rPr>
        <w:instrText xml:space="preserve"> ADDIN ZOTERO_ITEM CSL_CITATION {"citationID":"aYEifd7S","properties":{"formattedCitation":"(1998, 38\\uc0\\u8211{}39)","plainCitation":"(1998, 38–39)","dontUpdate":true,"noteIndex":0},"citationItems":[{"id":2005,"uris":["http://zotero.org/users/3497305/items/6GQT9MIQ"],"uri":["http://zotero.org/users/3497305/items/6GQT9MIQ"],"itemData":{"id":2005,"type":"book","collection-title":"Theoretical traditions in the social sciences","event-place":"Basingstoke","ISBN":"978-0-333-33981-7","language":"eng","note":"OCLC: 245779643","number-of-pages":"352","publisher":"Palgrave Macmillan","publisher-place":"Basingstoke","source":"Gemeinsamer Bibliotheksverbund ISBN","title":"The Division of Labour in Society","author":[{"family":"Durkheim","given":"Émile"}],"editor":[{"family":"Coser","given":"Lewis"},{"family":"Halls","given":"W. D."}],"issued":{"date-parts":[["1998"]],"season":"1893"}},"locator":"38-39","suppress-author":true}],"schema":"https://github.com/citation-style-language/schema/raw/master/csl-citation.json"} </w:instrText>
      </w:r>
      <w:r w:rsidRPr="00C924ED">
        <w:rPr>
          <w:rFonts w:ascii="Garamond" w:hAnsi="Garamond"/>
        </w:rPr>
        <w:fldChar w:fldCharType="separate"/>
      </w:r>
      <w:r w:rsidRPr="00C924ED">
        <w:rPr>
          <w:rFonts w:ascii="Garamond" w:hAnsi="Garamond" w:cs="Times New Roman"/>
          <w:lang w:val="en-US"/>
        </w:rPr>
        <w:t>(1998 [1893], 38–39)</w:t>
      </w:r>
      <w:r w:rsidRPr="00C924ED">
        <w:rPr>
          <w:rFonts w:ascii="Garamond" w:hAnsi="Garamond"/>
        </w:rPr>
        <w:fldChar w:fldCharType="end"/>
      </w:r>
      <w:r w:rsidRPr="00C924ED">
        <w:rPr>
          <w:rFonts w:ascii="Garamond" w:hAnsi="Garamond"/>
        </w:rPr>
        <w:t xml:space="preserve"> wrote of “collective…consciousness” as an emergent social system “with a life of its own</w:t>
      </w:r>
      <w:r w:rsidR="002173C7" w:rsidRPr="00C924ED">
        <w:rPr>
          <w:rFonts w:ascii="Garamond" w:hAnsi="Garamond"/>
        </w:rPr>
        <w:t>,</w:t>
      </w:r>
      <w:r w:rsidRPr="00C924ED">
        <w:rPr>
          <w:rFonts w:ascii="Garamond" w:hAnsi="Garamond"/>
        </w:rPr>
        <w:t xml:space="preserve">” irreducible to individuals. Durkheim’s vision, though, did not dwell on internal mental states and thus has notable dissimilarities with recent Consciousness Studies literature.    </w:t>
      </w:r>
    </w:p>
    <w:p w14:paraId="638DD534" w14:textId="4D57F40C" w:rsidR="00BB2C8C" w:rsidRPr="00C924ED" w:rsidRDefault="00BB2C8C" w:rsidP="00BB2C8C">
      <w:pPr>
        <w:spacing w:line="360" w:lineRule="auto"/>
        <w:ind w:firstLine="360"/>
        <w:rPr>
          <w:rFonts w:ascii="Garamond" w:hAnsi="Garamond"/>
        </w:rPr>
      </w:pPr>
      <w:r w:rsidRPr="00C924ED">
        <w:rPr>
          <w:rFonts w:ascii="Garamond" w:hAnsi="Garamond"/>
        </w:rPr>
        <w:t>Given the political focus and origins of this early work on group minds, it’s unsurprising that scholars began to apply it to the modern state, a form of political grouping which became increasingly dominant over the course of the 19</w:t>
      </w:r>
      <w:r w:rsidRPr="00C924ED">
        <w:rPr>
          <w:rFonts w:ascii="Garamond" w:hAnsi="Garamond"/>
          <w:vertAlign w:val="superscript"/>
        </w:rPr>
        <w:t>th</w:t>
      </w:r>
      <w:r w:rsidRPr="00C924ED">
        <w:rPr>
          <w:rFonts w:ascii="Garamond" w:hAnsi="Garamond"/>
        </w:rPr>
        <w:t xml:space="preserve"> and 20</w:t>
      </w:r>
      <w:r w:rsidRPr="00C924ED">
        <w:rPr>
          <w:rFonts w:ascii="Garamond" w:hAnsi="Garamond"/>
          <w:vertAlign w:val="superscript"/>
        </w:rPr>
        <w:t>th</w:t>
      </w:r>
      <w:r w:rsidRPr="00C924ED">
        <w:rPr>
          <w:rFonts w:ascii="Garamond" w:hAnsi="Garamond"/>
        </w:rPr>
        <w:t xml:space="preserve"> centuries. This application raised questions of what distinguishes the state from other political groups with ‘minds of their own’, as well </w:t>
      </w:r>
      <w:r w:rsidR="00AC4918" w:rsidRPr="00C924ED">
        <w:rPr>
          <w:rFonts w:ascii="Garamond" w:hAnsi="Garamond"/>
        </w:rPr>
        <w:t xml:space="preserve">as </w:t>
      </w:r>
      <w:r w:rsidRPr="00C924ED">
        <w:rPr>
          <w:rFonts w:ascii="Garamond" w:hAnsi="Garamond"/>
        </w:rPr>
        <w:t xml:space="preserve">why it might be a better or worse candidate for such emergent characteristics, implicating important questions on the history and ontology of the modern state. In 1896, for example, French sociologist René Worms expanded the organicism of many of that period’s sociologists to describe the state as one of many types of social organisms with a “collective consciousness” capable of producing “unanimous” sentiments in individuals. At the time of his writing, though, the inchoate character of neuroscience and scholarship theorizing the state prevented Worms from elaborating on this idea and fully theorizing the contours of state consciousness </w:t>
      </w:r>
      <w:r w:rsidRPr="00C924ED">
        <w:rPr>
          <w:rFonts w:ascii="Garamond" w:hAnsi="Garamond"/>
        </w:rPr>
        <w:fldChar w:fldCharType="begin"/>
      </w:r>
      <w:r w:rsidR="00AC4918" w:rsidRPr="00C924ED">
        <w:rPr>
          <w:rFonts w:ascii="Garamond" w:hAnsi="Garamond"/>
        </w:rPr>
        <w:instrText xml:space="preserve"> ADDIN ZOTERO_ITEM CSL_CITATION {"citationID":"c3wW7aK5","properties":{"formattedCitation":"(Park 1921, 6)","plainCitation":"(Park 1921, 6)","noteIndex":0},"citationItems":[{"id":5094,"uris":["http://zotero.org/users/3497305/items/R8HE3D7J"],"uri":["http://zotero.org/users/3497305/items/R8HE3D7J"],"itemData":{"id":5094,"type":"article-journal","abstract":"The problem of the social organism, inherited from Comte and Spencer, is the rock upon which the modern schools of sociology have split. Society is composed of parts that have the power of independent locomotion. The fundamental problem of sociology is how to conceive the relations between the parts in such a way as to explain the fact that societies do behave as units. This is the problem of social control. Just as psychology is an account of the manner in which the individual organism exercises control over its parts or rather of the manner in which these parts co-operate to carry a corporate existence, so sociology is a point of view and method for investigating the processes by which individuals are inducted into and induced to co-operate in some sort of corporate existence which we call society. Sociology is the science of collective behavior.","container-title":"American Journal of Sociology","DOI":"10.1086/213265","ISSN":"0002-9602","issue":"1","journalAbbreviation":"American Journal of Sociology","page":"1-21","title":"Sociology and the Social Sciences: The Social Organism and the Collective Mind","volume":"27","author":[{"family":"Park","given":"Robert E."}],"issued":{"date-parts":[["1921",7,1]]}},"locator":"6"}],"schema":"https://github.com/citation-style-language/schema/raw/master/csl-citation.json"}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(Park 1921, 6)</w:t>
      </w:r>
      <w:r w:rsidRPr="00C924ED">
        <w:rPr>
          <w:rFonts w:ascii="Garamond" w:hAnsi="Garamond"/>
        </w:rPr>
        <w:fldChar w:fldCharType="end"/>
      </w:r>
      <w:r w:rsidRPr="00C924ED">
        <w:rPr>
          <w:rFonts w:ascii="Garamond" w:hAnsi="Garamond"/>
        </w:rPr>
        <w:t xml:space="preserve">. Alternatively, in his reading of multiple early theorists of group minds, legal philosopher Hans Kelsen </w:t>
      </w:r>
      <w:r w:rsidRPr="00C924ED">
        <w:rPr>
          <w:rFonts w:ascii="Garamond" w:hAnsi="Garamond"/>
        </w:rPr>
        <w:fldChar w:fldCharType="begin"/>
      </w:r>
      <w:r w:rsidR="00AC4918" w:rsidRPr="00C924ED">
        <w:rPr>
          <w:rFonts w:ascii="Garamond" w:hAnsi="Garamond"/>
        </w:rPr>
        <w:instrText xml:space="preserve"> ADDIN ZOTERO_ITEM CSL_CITATION {"citationID":"Yp7XxC8k","properties":{"formattedCitation":"(1924)","plainCitation":"(1924)","noteIndex":0},"citationItems":[{"id":2007,"uris":["http://zotero.org/users/3497305/items/X9GALRBT"],"uri":["http://zotero.org/users/3497305/items/X9GALRBT"],"itemData":{"id":2007,"type":"article-journal","container-title":"International Journal of Psycho-Analysis","ISSN":"0020-7578","journalAbbreviation":"International Journal of Psycho-Analysis","page":"1-38","title":"The Conception of the State and Social Psychology—With Special Reference to Freud's Group Theory","volume":"5","author":[{"family":"Kelsen","given":"Hans"}],"issued":{"date-parts":[["1924"]]}},"suppress-author":true}],"schema":"https://github.com/citation-style-language/schema/raw/master/csl-citation.json"}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(1924)</w:t>
      </w:r>
      <w:r w:rsidRPr="00C924ED">
        <w:rPr>
          <w:rFonts w:ascii="Garamond" w:hAnsi="Garamond"/>
        </w:rPr>
        <w:fldChar w:fldCharType="end"/>
      </w:r>
      <w:r w:rsidRPr="00C924ED">
        <w:rPr>
          <w:rFonts w:ascii="Garamond" w:hAnsi="Garamond"/>
        </w:rPr>
        <w:t xml:space="preserve"> drew on Freudian ideas to theorize the state as a unique type of group unified by</w:t>
      </w:r>
      <w:r w:rsidR="003E7C19" w:rsidRPr="00C924ED">
        <w:rPr>
          <w:rFonts w:ascii="Garamond" w:hAnsi="Garamond"/>
        </w:rPr>
        <w:t xml:space="preserve"> both</w:t>
      </w:r>
      <w:r w:rsidRPr="00C924ED">
        <w:rPr>
          <w:rFonts w:ascii="Garamond" w:hAnsi="Garamond"/>
        </w:rPr>
        <w:t xml:space="preserve"> a charismatic leader</w:t>
      </w:r>
      <w:r w:rsidR="003E7C19" w:rsidRPr="00C924ED">
        <w:rPr>
          <w:rFonts w:ascii="Garamond" w:hAnsi="Garamond"/>
        </w:rPr>
        <w:t xml:space="preserve"> and </w:t>
      </w:r>
      <w:r w:rsidRPr="00C924ED">
        <w:rPr>
          <w:rFonts w:ascii="Garamond" w:hAnsi="Garamond"/>
        </w:rPr>
        <w:t xml:space="preserve">shared ideas in </w:t>
      </w:r>
      <w:r w:rsidR="003E7C19" w:rsidRPr="00C924ED">
        <w:rPr>
          <w:rFonts w:ascii="Garamond" w:hAnsi="Garamond"/>
        </w:rPr>
        <w:t>individuals’</w:t>
      </w:r>
      <w:r w:rsidRPr="00C924ED">
        <w:rPr>
          <w:rFonts w:ascii="Garamond" w:hAnsi="Garamond"/>
        </w:rPr>
        <w:t xml:space="preserve"> psyches. He thus dismissed reading the state via Durkheim’s notion of an emergent collective consciousness existing ‘out there’ in the world, separate from individuals’ minds. Kelsen’s theorization saw the state as an ideational structure that imposes a socially produced ego and superego onto members’ inner lives as they submit to its dictates due to a deeper unconscious libidinal desire. Thus, it rhymes with much post-structuralist scholarship’s emphasis on the discursive social production of the state and the impact this discursive production has on the psyches of individuals. In this sense, Kelsen’s account of the state could reasonably inspire a similar post-structuralist ‘as if’ account of state consciousness, in which the discursively-produced ideational state is articulated as a conscious group mind </w:t>
      </w:r>
      <w:r w:rsidRPr="00C924ED">
        <w:rPr>
          <w:rFonts w:ascii="Garamond" w:hAnsi="Garamond"/>
        </w:rPr>
        <w:fldChar w:fldCharType="begin"/>
      </w:r>
      <w:r w:rsidR="00AC4918" w:rsidRPr="00C924ED">
        <w:rPr>
          <w:rFonts w:ascii="Garamond" w:hAnsi="Garamond"/>
        </w:rPr>
        <w:instrText xml:space="preserve"> ADDIN ZOTERO_ITEM CSL_CITATION {"citationID":"2mFDgJ7W","properties":{"formattedCitation":"(Schiff 2008)","plainCitation":"(Schiff 2008)","noteIndex":0},"citationItems":[{"id":2008,"uris":["http://zotero.org/users/3497305/items/CJCCUIVB"],"uri":["http://zotero.org/users/3497305/items/CJCCUIVB"],"itemData":{"id":2008,"type":"article-journal","abstract":"[In a 2004 forum, Alexander Wendt, Patrick Jackson, Colin Wight and Iver Neumann asked two questions about state personhood: Are states real, or merely as-if? Are they people? I question the terms of their debate, which relies upon a problematic distinction between 'real' and 'as if'. Drawing largely upon Foucault, I challenge that distinction. This challenge has important theoretical and normative implications. Theoretically, a discourse of state personhood is completely unnecessary to understand world politics. Normatively, by tightly linking personhood and responsibility, some of the authors obscure important dimensions of responsibility to and respect for the non-human world.]","archive":"JSTOR","container-title":"Review of International Studies","ISSN":"02602105, 14699044","issue":"2","page":"363-377","title":"'Real'? As If! Critical Reflections on State Personhood","volume":"34","author":[{"family":"Schiff","given":"Jacob"}],"issued":{"date-parts":[["2008"]]}}}],"schema":"https://github.com/citation-style-language/schema/raw/master/csl-citation.json"}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(Schiff 2008)</w:t>
      </w:r>
      <w:r w:rsidRPr="00C924ED">
        <w:rPr>
          <w:rFonts w:ascii="Garamond" w:hAnsi="Garamond"/>
        </w:rPr>
        <w:fldChar w:fldCharType="end"/>
      </w:r>
      <w:r w:rsidRPr="00C924ED">
        <w:rPr>
          <w:rFonts w:ascii="Garamond" w:hAnsi="Garamond"/>
        </w:rPr>
        <w:t xml:space="preserve">. Still, Kelsen problematically grants primacy to the individual and her mind, exhibiting similar issues to </w:t>
      </w:r>
      <w:r w:rsidR="00AC4918" w:rsidRPr="00C924ED">
        <w:rPr>
          <w:rFonts w:ascii="Garamond" w:hAnsi="Garamond"/>
        </w:rPr>
        <w:t>aforementioned</w:t>
      </w:r>
      <w:r w:rsidRPr="00C924ED">
        <w:rPr>
          <w:rFonts w:ascii="Garamond" w:hAnsi="Garamond"/>
        </w:rPr>
        <w:t xml:space="preserve"> methodological individualis</w:t>
      </w:r>
      <w:r w:rsidR="007B5458" w:rsidRPr="00C924ED">
        <w:rPr>
          <w:rFonts w:ascii="Garamond" w:hAnsi="Garamond"/>
        </w:rPr>
        <w:t>t approaches</w:t>
      </w:r>
      <w:r w:rsidRPr="00C924ED">
        <w:rPr>
          <w:rFonts w:ascii="Garamond" w:hAnsi="Garamond"/>
        </w:rPr>
        <w:t xml:space="preserve">.   </w:t>
      </w:r>
    </w:p>
    <w:p w14:paraId="53391131" w14:textId="172C5DC5" w:rsidR="00BB2C8C" w:rsidRPr="00C924ED" w:rsidRDefault="00BB2C8C" w:rsidP="00BB2C8C">
      <w:pPr>
        <w:spacing w:line="360" w:lineRule="auto"/>
        <w:ind w:firstLine="360"/>
        <w:rPr>
          <w:rFonts w:ascii="Garamond" w:hAnsi="Garamond"/>
        </w:rPr>
      </w:pPr>
      <w:r w:rsidRPr="00C924ED">
        <w:rPr>
          <w:rFonts w:ascii="Garamond" w:hAnsi="Garamond"/>
        </w:rPr>
        <w:lastRenderedPageBreak/>
        <w:t>Despite these early examples, as IR developed within the context of 20</w:t>
      </w:r>
      <w:r w:rsidRPr="00C924ED">
        <w:rPr>
          <w:rFonts w:ascii="Garamond" w:hAnsi="Garamond"/>
          <w:vertAlign w:val="superscript"/>
        </w:rPr>
        <w:t>th</w:t>
      </w:r>
      <w:r w:rsidRPr="00C924ED">
        <w:rPr>
          <w:rFonts w:ascii="Garamond" w:hAnsi="Garamond"/>
        </w:rPr>
        <w:t xml:space="preserve"> century social science, it became dominated by behavioralist and rational choice approaches that lessened </w:t>
      </w:r>
      <w:r w:rsidR="007B5458" w:rsidRPr="00C924ED">
        <w:rPr>
          <w:rFonts w:ascii="Garamond" w:hAnsi="Garamond"/>
        </w:rPr>
        <w:t>interest</w:t>
      </w:r>
      <w:r w:rsidRPr="00C924ED">
        <w:rPr>
          <w:rFonts w:ascii="Garamond" w:hAnsi="Garamond"/>
        </w:rPr>
        <w:t xml:space="preserve"> on internal mental states in individuals, let alone in states </w:t>
      </w:r>
      <w:r w:rsidRPr="00C924ED">
        <w:rPr>
          <w:rFonts w:ascii="Garamond" w:hAnsi="Garamond"/>
        </w:rPr>
        <w:fldChar w:fldCharType="begin"/>
      </w:r>
      <w:r w:rsidR="00AC4918" w:rsidRPr="00C924ED">
        <w:rPr>
          <w:rFonts w:ascii="Garamond" w:hAnsi="Garamond"/>
        </w:rPr>
        <w:instrText xml:space="preserve"> ADDIN ZOTERO_ITEM CSL_CITATION {"citationID":"lw9B4amB","properties":{"formattedCitation":"(Saurette 2006, 499)","plainCitation":"(Saurette 2006, 499)","noteIndex":0},"citationItems":[{"id":993,"uris":["http://zotero.org/users/3497305/items/DCMXWEV2"],"uri":["http://zotero.org/users/3497305/items/DCMXWEV2"],"itemData":{"id":993,"type":"article-journal","container-title":"Review of International Studies","issue":"3","page":"495-522","title":"You Dissin Me? Humiliation and Post 9/11 Global Politics","volume":"32","author":[{"family":"Saurette","given":"Paul"}],"issued":{"date-parts":[["2006"]]}},"locator":"499"}],"schema":"https://github.com/citation-style-language/schema/raw/master/csl-citation.json"}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(Saurette 2006, 499)</w:t>
      </w:r>
      <w:r w:rsidRPr="00C924ED">
        <w:rPr>
          <w:rFonts w:ascii="Garamond" w:hAnsi="Garamond"/>
        </w:rPr>
        <w:fldChar w:fldCharType="end"/>
      </w:r>
      <w:r w:rsidRPr="00C924ED">
        <w:rPr>
          <w:rFonts w:ascii="Garamond" w:hAnsi="Garamond"/>
        </w:rPr>
        <w:t xml:space="preserve">. Further, most scholars adopted theorizations of the state characterized by ontological realism—the view that states exist ‘out there’ in the world—and thus they grew to devalue consideration of ideational structures intertwining with material ones, emphasizing instead the modern structures of political authority the state embodied. </w:t>
      </w:r>
      <w:r w:rsidR="00AC4918" w:rsidRPr="00C924ED">
        <w:rPr>
          <w:rFonts w:ascii="Garamond" w:hAnsi="Garamond"/>
        </w:rPr>
        <w:t>Thus</w:t>
      </w:r>
      <w:r w:rsidRPr="00C924ED">
        <w:rPr>
          <w:rFonts w:ascii="Garamond" w:hAnsi="Garamond"/>
        </w:rPr>
        <w:t xml:space="preserve">, most IR ontologies of the state have fallen into what Ringmar </w:t>
      </w:r>
      <w:r w:rsidRPr="00C924ED">
        <w:rPr>
          <w:rFonts w:ascii="Garamond" w:hAnsi="Garamond"/>
        </w:rPr>
        <w:fldChar w:fldCharType="begin"/>
      </w:r>
      <w:r w:rsidR="00AC4918" w:rsidRPr="00C924ED">
        <w:rPr>
          <w:rFonts w:ascii="Garamond" w:hAnsi="Garamond"/>
        </w:rPr>
        <w:instrText xml:space="preserve"> ADDIN ZOTERO_ITEM CSL_CITATION {"citationID":"X1CZ6HoS","properties":{"formattedCitation":"(1996)","plainCitation":"(1996)","noteIndex":0},"citationItems":[{"id":895,"uris":["http://zotero.org/users/3497305/items/S967GZ39"],"uri":["http://zotero.org/users/3497305/items/S967GZ39"],"itemData":{"id":895,"type":"article-journal","container-title":"European Journal of International Relations","DOI":"10.1177/1354066196002004002","ISSN":"1354-0661, 1460-3713","issue":"4","language":"en","page":"439-466","source":"CrossRef","title":"On the Ontological Status of the State","volume":"2","author":[{"family":"Ringmar","given":"Erik"}],"issued":{"date-parts":[["1996",12]]}},"suppress-author":true}],"schema":"https://github.com/citation-style-language/schema/raw/master/csl-citation.json"}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(1996)</w:t>
      </w:r>
      <w:r w:rsidRPr="00C924ED">
        <w:rPr>
          <w:rFonts w:ascii="Garamond" w:hAnsi="Garamond"/>
        </w:rPr>
        <w:fldChar w:fldCharType="end"/>
      </w:r>
      <w:r w:rsidRPr="00C924ED">
        <w:rPr>
          <w:rFonts w:ascii="Garamond" w:hAnsi="Garamond"/>
        </w:rPr>
        <w:t xml:space="preserve"> has labelled the “[political] realist” camp or the “pluralist” camp, which I believe are best understood via their outside-in and inside-out approaches to states’ ontologically ‘real’ existence. Outside-in [political] realist scholars take the state as an </w:t>
      </w:r>
      <w:r w:rsidRPr="00C924ED">
        <w:rPr>
          <w:rFonts w:ascii="Garamond" w:hAnsi="Garamond"/>
          <w:i/>
          <w:iCs/>
        </w:rPr>
        <w:t xml:space="preserve">a priori </w:t>
      </w:r>
      <w:r w:rsidRPr="00C924ED">
        <w:rPr>
          <w:rFonts w:ascii="Garamond" w:hAnsi="Garamond"/>
        </w:rPr>
        <w:t xml:space="preserve">actor, bound together by the logic of conflict, with implicit independent ontological standing, precluding meaningful theoretical reduction. </w:t>
      </w:r>
      <w:r w:rsidR="00BA11F2" w:rsidRPr="00C924ED">
        <w:rPr>
          <w:rFonts w:ascii="Garamond" w:hAnsi="Garamond"/>
        </w:rPr>
        <w:t>By contrast</w:t>
      </w:r>
      <w:r w:rsidRPr="00C924ED">
        <w:rPr>
          <w:rFonts w:ascii="Garamond" w:hAnsi="Garamond"/>
        </w:rPr>
        <w:t>, inside-out pluralist models of the state emphasize the historical evolutions in different sub-state groups and technologies that led to their integration in the modern state and thus they question treating the state as a unitary actor, emphasizing instead the competition between these groups and forces within the state as an arena. Ringmar notably dissents from both and instead advocates understanding the state not as it ‘really’ is, but rather through how it is understood through narratives in political discourse, a move which could conceivably inspire a similar</w:t>
      </w:r>
      <w:r w:rsidR="00AC4918" w:rsidRPr="00C924ED">
        <w:rPr>
          <w:rFonts w:ascii="Garamond" w:hAnsi="Garamond"/>
        </w:rPr>
        <w:t xml:space="preserve"> post</w:t>
      </w:r>
      <w:r w:rsidR="0047426C" w:rsidRPr="00C924ED">
        <w:rPr>
          <w:rFonts w:ascii="Garamond" w:hAnsi="Garamond"/>
        </w:rPr>
        <w:t>-</w:t>
      </w:r>
      <w:r w:rsidR="00AC4918" w:rsidRPr="00C924ED">
        <w:rPr>
          <w:rFonts w:ascii="Garamond" w:hAnsi="Garamond"/>
        </w:rPr>
        <w:t>structuralist</w:t>
      </w:r>
      <w:r w:rsidRPr="00C924ED">
        <w:rPr>
          <w:rFonts w:ascii="Garamond" w:hAnsi="Garamond"/>
        </w:rPr>
        <w:t xml:space="preserve"> ‘as if’ account of state consciousness. But, to the extent that the dichotomy Ringmar identifies has persisted in much IR scholarship, his typology essentially transforms questions of </w:t>
      </w:r>
      <w:r w:rsidR="00495CCE" w:rsidRPr="00C924ED">
        <w:rPr>
          <w:rFonts w:ascii="Garamond" w:hAnsi="Garamond"/>
        </w:rPr>
        <w:t>state consciousness</w:t>
      </w:r>
      <w:r w:rsidRPr="00C924ED">
        <w:rPr>
          <w:rFonts w:ascii="Garamond" w:hAnsi="Garamond"/>
        </w:rPr>
        <w:t xml:space="preserve"> from </w:t>
      </w:r>
      <w:r w:rsidR="00495CCE" w:rsidRPr="00C924ED">
        <w:rPr>
          <w:rFonts w:ascii="Garamond" w:hAnsi="Garamond"/>
        </w:rPr>
        <w:t>theoretical to empirical</w:t>
      </w:r>
      <w:r w:rsidRPr="00C924ED">
        <w:rPr>
          <w:rFonts w:ascii="Garamond" w:hAnsi="Garamond"/>
        </w:rPr>
        <w:t xml:space="preserve">. Both camps agree that states represent ‘real’ material structures, but simply disagree on whether they’re integrated sufficiently coherently to be thought of as unitary </w:t>
      </w:r>
      <w:r w:rsidR="00495CCE" w:rsidRPr="00C924ED">
        <w:rPr>
          <w:rFonts w:ascii="Garamond" w:hAnsi="Garamond"/>
        </w:rPr>
        <w:t xml:space="preserve">conscious </w:t>
      </w:r>
      <w:r w:rsidR="00AC4918" w:rsidRPr="00C924ED">
        <w:rPr>
          <w:rFonts w:ascii="Garamond" w:hAnsi="Garamond"/>
        </w:rPr>
        <w:t>agents</w:t>
      </w:r>
      <w:r w:rsidRPr="00C924ED">
        <w:rPr>
          <w:rFonts w:ascii="Garamond" w:hAnsi="Garamond"/>
        </w:rPr>
        <w:t>. This empirical question of states’ informational integration provides a segue into Schwitzgebel’s recent intervention on the production of group consciousness and also helps distinguish the state, as a modern, informationally</w:t>
      </w:r>
      <w:r w:rsidR="00495CCE" w:rsidRPr="00C924ED">
        <w:rPr>
          <w:rFonts w:ascii="Garamond" w:hAnsi="Garamond"/>
        </w:rPr>
        <w:t xml:space="preserve"> </w:t>
      </w:r>
      <w:r w:rsidRPr="00C924ED">
        <w:rPr>
          <w:rFonts w:ascii="Garamond" w:hAnsi="Garamond"/>
        </w:rPr>
        <w:t xml:space="preserve">integrated system whose complexity might rival that of a human brain, from other, far less sophisticated groups that cannot. </w:t>
      </w:r>
    </w:p>
    <w:p w14:paraId="4F5574D1" w14:textId="77777777" w:rsidR="00BB2C8C" w:rsidRPr="00C924ED" w:rsidRDefault="00BB2C8C" w:rsidP="00BB2C8C">
      <w:pPr>
        <w:spacing w:line="360" w:lineRule="auto"/>
        <w:ind w:firstLine="360"/>
        <w:rPr>
          <w:rFonts w:ascii="Garamond" w:hAnsi="Garamond"/>
          <w:i/>
          <w:iCs/>
        </w:rPr>
      </w:pPr>
    </w:p>
    <w:p w14:paraId="1C6F64F9" w14:textId="77777777" w:rsidR="00BB2C8C" w:rsidRPr="00C924ED" w:rsidRDefault="00BB2C8C" w:rsidP="00BB2C8C">
      <w:pPr>
        <w:spacing w:line="360" w:lineRule="auto"/>
        <w:ind w:firstLine="360"/>
        <w:rPr>
          <w:rFonts w:ascii="Garamond" w:hAnsi="Garamond"/>
          <w:i/>
          <w:iCs/>
        </w:rPr>
      </w:pPr>
      <w:r w:rsidRPr="00C924ED">
        <w:rPr>
          <w:rFonts w:ascii="Garamond" w:hAnsi="Garamond"/>
          <w:i/>
          <w:iCs/>
        </w:rPr>
        <w:t>5a. Schwitzgebel’s Realist Response</w:t>
      </w:r>
    </w:p>
    <w:p w14:paraId="78815F46" w14:textId="77777777" w:rsidR="00BB2C8C" w:rsidRPr="00C924ED" w:rsidRDefault="00BB2C8C" w:rsidP="00BB2C8C">
      <w:pPr>
        <w:spacing w:line="360" w:lineRule="auto"/>
        <w:ind w:firstLine="360"/>
        <w:rPr>
          <w:rFonts w:ascii="Garamond" w:hAnsi="Garamond"/>
          <w:i/>
          <w:iCs/>
        </w:rPr>
      </w:pPr>
    </w:p>
    <w:p w14:paraId="1630F0D3" w14:textId="2CD702A2" w:rsidR="00BB2C8C" w:rsidRPr="00C924ED" w:rsidRDefault="00F42903" w:rsidP="00BB2C8C">
      <w:pPr>
        <w:spacing w:line="360" w:lineRule="auto"/>
        <w:ind w:firstLine="360"/>
        <w:rPr>
          <w:rFonts w:ascii="Garamond" w:hAnsi="Garamond"/>
        </w:rPr>
      </w:pPr>
      <w:r w:rsidRPr="00C924ED">
        <w:rPr>
          <w:rFonts w:ascii="Garamond" w:hAnsi="Garamond"/>
        </w:rPr>
        <w:t>Philosopher</w:t>
      </w:r>
      <w:r w:rsidR="00BB2C8C" w:rsidRPr="00C924ED">
        <w:rPr>
          <w:rFonts w:ascii="Garamond" w:hAnsi="Garamond"/>
        </w:rPr>
        <w:t xml:space="preserve"> Eric Schwitzgebel’s </w:t>
      </w:r>
      <w:r w:rsidR="00BB2C8C" w:rsidRPr="00C924ED">
        <w:rPr>
          <w:rFonts w:ascii="Garamond" w:hAnsi="Garamond"/>
        </w:rPr>
        <w:fldChar w:fldCharType="begin"/>
      </w:r>
      <w:r w:rsidR="00AC4918" w:rsidRPr="00C924ED">
        <w:rPr>
          <w:rFonts w:ascii="Garamond" w:hAnsi="Garamond"/>
        </w:rPr>
        <w:instrText xml:space="preserve"> ADDIN ZOTERO_ITEM CSL_CITATION {"citationID":"IeWMgCMs","properties":{"formattedCitation":"(2015)","plainCitation":"(2015)","noteIndex":0},"citationItems":[{"id":"1DBBVfRJ/gCITr6RC","uris":["http://zotero.org/users/3497305/items/NIFKM2VI"],"uri":["http://zotero.org/users/3497305/items/NIFKM2VI"],"itemData":{"id":"vCF6RI15/SZZrFR74","type":"article-journal","title":"If materialism is true, the United States is probably conscious","container-title":"Philosophical Studies","page":"1697-1721","volume":"172","issue":"7","source":"Crossref","DOI":"10.1007/s11098-014-0387-8","ISSN":"0031-8116, 1573-0883","language":"en","author":[{"family":"Schwitzgebel","given":"Eric"}],"issued":{"date-parts":[["2015",7]]}},"suppress-author":true}],"schema":"https://github.com/citation-style-language/schema/raw/master/csl-citation.json"} </w:instrText>
      </w:r>
      <w:r w:rsidR="00BB2C8C" w:rsidRPr="00C924ED">
        <w:rPr>
          <w:rFonts w:ascii="Garamond" w:hAnsi="Garamond"/>
        </w:rPr>
        <w:fldChar w:fldCharType="separate"/>
      </w:r>
      <w:r w:rsidR="00C6735F" w:rsidRPr="00C924ED">
        <w:rPr>
          <w:rFonts w:ascii="Garamond" w:hAnsi="Garamond"/>
          <w:noProof/>
        </w:rPr>
        <w:t>(2015)</w:t>
      </w:r>
      <w:r w:rsidR="00BB2C8C" w:rsidRPr="00C924ED">
        <w:rPr>
          <w:rFonts w:ascii="Garamond" w:hAnsi="Garamond"/>
        </w:rPr>
        <w:fldChar w:fldCharType="end"/>
      </w:r>
      <w:r w:rsidR="00BB2C8C" w:rsidRPr="00C924ED">
        <w:rPr>
          <w:rFonts w:ascii="Garamond" w:hAnsi="Garamond"/>
        </w:rPr>
        <w:t xml:space="preserve"> recent intervention on the subject of state consciousness is particularly insightful in overcoming the pluralist versus political realist divide among ontological realists. Instead of asking</w:t>
      </w:r>
      <w:r w:rsidR="004B7106" w:rsidRPr="00C924ED">
        <w:rPr>
          <w:rFonts w:ascii="Garamond" w:hAnsi="Garamond"/>
        </w:rPr>
        <w:t xml:space="preserve"> </w:t>
      </w:r>
      <w:r w:rsidR="00BB2C8C" w:rsidRPr="00C924ED">
        <w:rPr>
          <w:rFonts w:ascii="Garamond" w:hAnsi="Garamond"/>
        </w:rPr>
        <w:t xml:space="preserve">whether the state in the abstract is a conscious agent, he turns to the question of whether a particular state—the U.S.—defined intuitively as consisting of all the things, people and sociocultural institutions under its ambit, is sufficiently </w:t>
      </w:r>
      <w:r w:rsidR="00BB2C8C" w:rsidRPr="00C924ED">
        <w:rPr>
          <w:rFonts w:ascii="Garamond" w:hAnsi="Garamond"/>
        </w:rPr>
        <w:lastRenderedPageBreak/>
        <w:t xml:space="preserve">well-organized to be considered not only a unitary agent, but also a conscious one according to a materialist ontology of consciousness. Defining materialism as the belief in philosophy of mind that the reason one possesses consciousness—including both psychological and phenomenological qualities—is because “the material stuff out of which you are made is organized the right way,” Schwitzgebel </w:t>
      </w:r>
      <w:r w:rsidR="00BB2C8C" w:rsidRPr="00C924ED">
        <w:rPr>
          <w:rFonts w:ascii="Garamond" w:hAnsi="Garamond"/>
        </w:rPr>
        <w:fldChar w:fldCharType="begin"/>
      </w:r>
      <w:r w:rsidR="00AC4918" w:rsidRPr="00C924ED">
        <w:rPr>
          <w:rFonts w:ascii="Garamond" w:hAnsi="Garamond"/>
        </w:rPr>
        <w:instrText xml:space="preserve"> ADDIN ZOTERO_ITEM CSL_CITATION {"citationID":"rob2mIzj","properties":{"formattedCitation":"(2015, 1697)","plainCitation":"(2015, 1697)","noteIndex":0},"citationItems":[{"id":"1DBBVfRJ/gCITr6RC","uris":["http://zotero.org/users/3497305/items/NIFKM2VI"],"uri":["http://zotero.org/users/3497305/items/NIFKM2VI"],"itemData":{"id":2250,"type":"article-journal","title":"If materialism is true, the United States is probably conscious","container-title":"Philosophical Studies","page":"1697-1721","volume":"172","issue":"7","source":"Crossref","DOI":"10.1007/s11098-014-0387-8","ISSN":"0031-8116, 1573-0883","language":"en","author":[{"family":"Schwitzgebel","given":"Eric"}],"issued":{"date-parts":[["2015",7]]}},"locator":"1697","suppress-author":true}],"schema":"https://github.com/citation-style-language/schema/raw/master/csl-citation.json"} </w:instrText>
      </w:r>
      <w:r w:rsidR="00BB2C8C" w:rsidRPr="00C924ED">
        <w:rPr>
          <w:rFonts w:ascii="Garamond" w:hAnsi="Garamond"/>
        </w:rPr>
        <w:fldChar w:fldCharType="separate"/>
      </w:r>
      <w:r w:rsidR="00C6735F" w:rsidRPr="00C924ED">
        <w:rPr>
          <w:rFonts w:ascii="Garamond" w:hAnsi="Garamond"/>
        </w:rPr>
        <w:t>(2015, 1697)</w:t>
      </w:r>
      <w:r w:rsidR="00BB2C8C" w:rsidRPr="00C924ED">
        <w:rPr>
          <w:rFonts w:ascii="Garamond" w:hAnsi="Garamond"/>
        </w:rPr>
        <w:fldChar w:fldCharType="end"/>
      </w:r>
      <w:r w:rsidR="00BB2C8C" w:rsidRPr="00C924ED">
        <w:rPr>
          <w:rFonts w:ascii="Garamond" w:hAnsi="Garamond"/>
        </w:rPr>
        <w:t xml:space="preserve"> answers the question of the U.S.’ potential consciousness “probably,” given materialists still limited understanding of the emergence of consciousness in complex systems.</w:t>
      </w:r>
    </w:p>
    <w:p w14:paraId="6E9393CF" w14:textId="448A406B" w:rsidR="00BB2C8C" w:rsidRPr="00C924ED" w:rsidRDefault="00BB2C8C" w:rsidP="00BB2C8C">
      <w:pPr>
        <w:spacing w:line="360" w:lineRule="auto"/>
        <w:ind w:firstLine="360"/>
        <w:rPr>
          <w:rFonts w:ascii="Garamond" w:hAnsi="Garamond"/>
        </w:rPr>
      </w:pPr>
      <w:r w:rsidRPr="00C924ED">
        <w:rPr>
          <w:rFonts w:ascii="Garamond" w:hAnsi="Garamond"/>
        </w:rPr>
        <w:t xml:space="preserve">Schwitzgebel begins by noting that, when examined telescopically as a superorganism, the United States possesses many non-trivial non-metaphorical similarities to biological organisms. This includes cells and organs (in its citizens and animals), the maintenance of homeostasis, defence against external threats and the ability to maintain its existence over time (Schwtizgebel refers to states’ ability to ‘reproduce’ in new states, but I would add the intergenerational continuity of citizens as an element of states’ ‘reproduction.’). Further, like brains, the United States possesses “complex high order/low entropy information processing” and “sophisticated responsiveness to environmental stimuli,” distinguishing it from less sophisticated, less organized group actors, including pre-state political groupings </w:t>
      </w:r>
      <w:r w:rsidRPr="00C924ED">
        <w:rPr>
          <w:rFonts w:ascii="Garamond" w:hAnsi="Garamond"/>
        </w:rPr>
        <w:fldChar w:fldCharType="begin"/>
      </w:r>
      <w:r w:rsidR="00AC4918" w:rsidRPr="00C924ED">
        <w:rPr>
          <w:rFonts w:ascii="Garamond" w:hAnsi="Garamond"/>
        </w:rPr>
        <w:instrText xml:space="preserve"> ADDIN ZOTERO_ITEM CSL_CITATION {"citationID":"3SsVjkv5","properties":{"formattedCitation":"(Schwitzgebel 2015, 1706)","plainCitation":"(Schwitzgebel 2015, 1706)","noteIndex":0},"citationItems":[{"id":"1DBBVfRJ/gCITr6RC","uris":["http://zotero.org/users/3497305/items/NIFKM2VI"],"uri":["http://zotero.org/users/3497305/items/NIFKM2VI"],"itemData":{"id":2250,"type":"article-journal","title":"If materialism is true, the United States is probably conscious","container-title":"Philosophical Studies","page":"1697-1721","volume":"172","issue":"7","source":"Crossref","DOI":"10.1007/s11098-014-0387-8","ISSN":"0031-8116, 1573-0883","language":"en","author":[{"family":"Schwitzgebel","given":"Eric"}],"issued":{"date-parts":[["2015",7]]}},"locator":"1706"}],"schema":"https://github.com/citation-style-language/schema/raw/master/csl-citation.json"} </w:instrText>
      </w:r>
      <w:r w:rsidRPr="00C924ED">
        <w:rPr>
          <w:rFonts w:ascii="Garamond" w:hAnsi="Garamond"/>
        </w:rPr>
        <w:fldChar w:fldCharType="separate"/>
      </w:r>
      <w:r w:rsidR="00C6735F" w:rsidRPr="00C924ED">
        <w:rPr>
          <w:rFonts w:ascii="Garamond" w:hAnsi="Garamond"/>
        </w:rPr>
        <w:t>(Schwitzgebel 2015, 1706)</w:t>
      </w:r>
      <w:r w:rsidRPr="00C924ED">
        <w:rPr>
          <w:rFonts w:ascii="Garamond" w:hAnsi="Garamond"/>
        </w:rPr>
        <w:fldChar w:fldCharType="end"/>
      </w:r>
      <w:r w:rsidRPr="00C924ED">
        <w:rPr>
          <w:rFonts w:ascii="Garamond" w:hAnsi="Garamond"/>
        </w:rPr>
        <w:t>. Is this processing capacity empirically comparable to that of conscious brains? Schwitzgebel notes that human brains contain approximately 10</w:t>
      </w:r>
      <w:r w:rsidRPr="00C924ED">
        <w:rPr>
          <w:rFonts w:ascii="Garamond" w:hAnsi="Garamond"/>
          <w:vertAlign w:val="superscript"/>
        </w:rPr>
        <w:t xml:space="preserve">11 </w:t>
      </w:r>
      <w:r w:rsidRPr="00C924ED">
        <w:rPr>
          <w:rFonts w:ascii="Garamond" w:hAnsi="Garamond"/>
        </w:rPr>
        <w:t>neurons, with approximately 10</w:t>
      </w:r>
      <w:r w:rsidRPr="00C924ED">
        <w:rPr>
          <w:rFonts w:ascii="Garamond" w:hAnsi="Garamond"/>
          <w:vertAlign w:val="superscript"/>
        </w:rPr>
        <w:t xml:space="preserve">3 </w:t>
      </w:r>
      <w:r w:rsidRPr="00C924ED">
        <w:rPr>
          <w:rFonts w:ascii="Garamond" w:hAnsi="Garamond"/>
        </w:rPr>
        <w:t xml:space="preserve">connections each, firing every several milliseconds. By contrast, </w:t>
      </w:r>
    </w:p>
    <w:p w14:paraId="2E9A5F24" w14:textId="77777777" w:rsidR="00BB2C8C" w:rsidRPr="00C924ED" w:rsidRDefault="00BB2C8C" w:rsidP="00BB2C8C">
      <w:pPr>
        <w:spacing w:line="360" w:lineRule="auto"/>
        <w:contextualSpacing/>
        <w:rPr>
          <w:rFonts w:ascii="Garamond" w:hAnsi="Garamond"/>
        </w:rPr>
      </w:pPr>
    </w:p>
    <w:p w14:paraId="7340B421" w14:textId="5F045D0A" w:rsidR="00BB2C8C" w:rsidRPr="00C924ED" w:rsidRDefault="00BB2C8C" w:rsidP="003475FA">
      <w:pPr>
        <w:ind w:left="720"/>
        <w:contextualSpacing/>
        <w:rPr>
          <w:rFonts w:ascii="Garamond" w:hAnsi="Garamond"/>
        </w:rPr>
      </w:pPr>
      <w:r w:rsidRPr="00C924ED">
        <w:rPr>
          <w:rFonts w:ascii="Garamond" w:hAnsi="Garamond"/>
        </w:rPr>
        <w:t>Most people in the United States spend most of their time in visual environments that are largely created by the actions of people (including their own past selves). If we count even 1/300 of this visual neuronal stimulation as the relevant sort of person-to-person information exchange [contributing to the state as a collective system], then the quantity of visual connectedness among people is similar to the neuronal connectedness within the human brain (10</w:t>
      </w:r>
      <w:r w:rsidRPr="00C924ED">
        <w:rPr>
          <w:rFonts w:ascii="Garamond" w:hAnsi="Garamond"/>
          <w:vertAlign w:val="superscript"/>
        </w:rPr>
        <w:t xml:space="preserve">14 </w:t>
      </w:r>
      <w:r w:rsidRPr="00C924ED">
        <w:rPr>
          <w:rFonts w:ascii="Garamond" w:hAnsi="Garamond"/>
        </w:rPr>
        <w:t>connections). Very little of the exchanged information will make it past attentional filters for further processing, but analogous considerations apply to information exchange among neurons. Or here’s another way to think about the issue: If at any time 1/300th of the U.S. population is viewing internet video at 1 megabit per second, that’s a transfer rate between people of 10</w:t>
      </w:r>
      <w:r w:rsidRPr="00C924ED">
        <w:rPr>
          <w:rFonts w:ascii="Garamond" w:hAnsi="Garamond"/>
          <w:vertAlign w:val="superscript"/>
        </w:rPr>
        <w:t>12</w:t>
      </w:r>
      <w:r w:rsidRPr="00C924ED">
        <w:rPr>
          <w:rFonts w:ascii="Garamond" w:hAnsi="Garamond"/>
        </w:rPr>
        <w:t xml:space="preserve"> bits per second in this one minor activity alone. Furthermore, it seems unlikely that conscious experience requires achieving the degree of informational connectedness of the entire neuronal structure of the human brain. If mice are conscious, they manage it with under 10</w:t>
      </w:r>
      <w:r w:rsidRPr="00C924ED">
        <w:rPr>
          <w:rFonts w:ascii="Garamond" w:hAnsi="Garamond"/>
          <w:vertAlign w:val="superscript"/>
        </w:rPr>
        <w:t>8</w:t>
      </w:r>
      <w:r w:rsidRPr="00C924ED">
        <w:rPr>
          <w:rFonts w:ascii="Garamond" w:hAnsi="Garamond"/>
        </w:rPr>
        <w:t xml:space="preserve"> neurons </w:t>
      </w:r>
      <w:r w:rsidRPr="00C924ED">
        <w:rPr>
          <w:rFonts w:ascii="Garamond" w:hAnsi="Garamond"/>
        </w:rPr>
        <w:fldChar w:fldCharType="begin"/>
      </w:r>
      <w:r w:rsidR="00AC4918" w:rsidRPr="00C924ED">
        <w:rPr>
          <w:rFonts w:ascii="Garamond" w:hAnsi="Garamond"/>
        </w:rPr>
        <w:instrText xml:space="preserve"> ADDIN ZOTERO_ITEM CSL_CITATION {"citationID":"2407m1kfk0","properties":{"formattedCitation":"(Schwitzgebel 2015, 1707)","plainCitation":"(Schwitzgebel 2015, 1707)","noteIndex":0},"citationItems":[{"id":"1DBBVfRJ/gCITr6RC","uris":["http://zotero.org/users/3497305/items/NIFKM2VI"],"uri":["http://zotero.org/users/3497305/items/NIFKM2VI"],"itemData":{"id":2250,"type":"article-journal","title":"If materialism is true, the United States is probably conscious","container-title":"Philosophical Studies","page":"1697-1721","volume":"172","issue":"7","source":"Crossref","DOI":"10.1007/s11098-014-0387-8","ISSN":"0031-8116, 1573-0883","language":"en","author":[{"family":"Schwitzgebel","given":"Eric"}],"issued":{"date-parts":[["2015",7]]}},"locator":"1707"}],"schema":"https://github.com/citation-style-language/schema/raw/master/csl-citation.json"} </w:instrText>
      </w:r>
      <w:r w:rsidRPr="00C924ED">
        <w:rPr>
          <w:rFonts w:ascii="Garamond" w:hAnsi="Garamond"/>
        </w:rPr>
        <w:fldChar w:fldCharType="separate"/>
      </w:r>
      <w:r w:rsidR="00C6735F" w:rsidRPr="00C924ED">
        <w:rPr>
          <w:rFonts w:ascii="Garamond" w:hAnsi="Garamond"/>
        </w:rPr>
        <w:t>(Schwitzgebel 2015, 1707)</w:t>
      </w:r>
      <w:r w:rsidRPr="00C924ED">
        <w:rPr>
          <w:rFonts w:ascii="Garamond" w:hAnsi="Garamond"/>
        </w:rPr>
        <w:fldChar w:fldCharType="end"/>
      </w:r>
      <w:r w:rsidRPr="00C924ED">
        <w:rPr>
          <w:rFonts w:ascii="Garamond" w:hAnsi="Garamond"/>
        </w:rPr>
        <w:t>.</w:t>
      </w:r>
    </w:p>
    <w:p w14:paraId="144B3DD8" w14:textId="77777777" w:rsidR="00BB2C8C" w:rsidRPr="00C924ED" w:rsidRDefault="00BB2C8C" w:rsidP="00BB2C8C">
      <w:pPr>
        <w:spacing w:line="360" w:lineRule="auto"/>
        <w:ind w:left="720"/>
        <w:contextualSpacing/>
        <w:rPr>
          <w:rFonts w:ascii="Garamond" w:hAnsi="Garamond"/>
        </w:rPr>
      </w:pPr>
    </w:p>
    <w:p w14:paraId="259031A8" w14:textId="29BC9EA3" w:rsidR="00BB2C8C" w:rsidRPr="00C924ED" w:rsidRDefault="00BB2C8C" w:rsidP="00BB2C8C">
      <w:pPr>
        <w:spacing w:line="360" w:lineRule="auto"/>
        <w:contextualSpacing/>
        <w:rPr>
          <w:rFonts w:ascii="Garamond" w:hAnsi="Garamond"/>
        </w:rPr>
      </w:pPr>
      <w:r w:rsidRPr="00C924ED">
        <w:rPr>
          <w:rFonts w:ascii="Garamond" w:hAnsi="Garamond"/>
        </w:rPr>
        <w:t xml:space="preserve">Because of the simplicity of mouse consciousness that Schwitzgebel uses as a </w:t>
      </w:r>
      <w:r w:rsidR="004B7106" w:rsidRPr="00C924ED">
        <w:rPr>
          <w:rFonts w:ascii="Garamond" w:hAnsi="Garamond"/>
        </w:rPr>
        <w:t>minimum threshold</w:t>
      </w:r>
      <w:r w:rsidRPr="00C924ED">
        <w:rPr>
          <w:rFonts w:ascii="Garamond" w:hAnsi="Garamond"/>
        </w:rPr>
        <w:t xml:space="preserve">, which is many orders of magnitude </w:t>
      </w:r>
      <w:r w:rsidR="003475FA" w:rsidRPr="00C924ED">
        <w:rPr>
          <w:rFonts w:ascii="Garamond" w:hAnsi="Garamond"/>
        </w:rPr>
        <w:t>less</w:t>
      </w:r>
      <w:r w:rsidRPr="00C924ED">
        <w:rPr>
          <w:rFonts w:ascii="Garamond" w:hAnsi="Garamond"/>
        </w:rPr>
        <w:t xml:space="preserve"> than the potential capacity of U.S. consciousness, his argument likely applies beyond the U.S. to other states, though it does raise the question of whether small states might be less conscious than bigger ones. Still, to the extent </w:t>
      </w:r>
      <w:r w:rsidRPr="00C924ED">
        <w:rPr>
          <w:rFonts w:ascii="Garamond" w:hAnsi="Garamond"/>
        </w:rPr>
        <w:lastRenderedPageBreak/>
        <w:t xml:space="preserve">that most small states are able to come together organizationally and fulfil the complex </w:t>
      </w:r>
      <w:r w:rsidR="003475FA" w:rsidRPr="00C924ED">
        <w:rPr>
          <w:rFonts w:ascii="Garamond" w:hAnsi="Garamond"/>
        </w:rPr>
        <w:t xml:space="preserve">state </w:t>
      </w:r>
      <w:r w:rsidRPr="00C924ED">
        <w:rPr>
          <w:rFonts w:ascii="Garamond" w:hAnsi="Garamond"/>
        </w:rPr>
        <w:t xml:space="preserve">functions that he describes (defence, homeostasis, etc.), they likely contain the information processing capacity of a simple animal—these state-level functions require immense amounts of informational-processing from numerous individuals, harnessing resources drawn from all corners of the state. Indeed, </w:t>
      </w:r>
      <w:r w:rsidRPr="00C924ED">
        <w:rPr>
          <w:rFonts w:ascii="Garamond" w:hAnsi="Garamond"/>
          <w:i/>
          <w:iCs/>
        </w:rPr>
        <w:t>any</w:t>
      </w:r>
      <w:r w:rsidRPr="00C924ED">
        <w:rPr>
          <w:rFonts w:ascii="Garamond" w:hAnsi="Garamond"/>
        </w:rPr>
        <w:t xml:space="preserve"> political grouping (among which states are merely a highly</w:t>
      </w:r>
      <w:r w:rsidR="004B7106" w:rsidRPr="00C924ED">
        <w:rPr>
          <w:rFonts w:ascii="Garamond" w:hAnsi="Garamond"/>
        </w:rPr>
        <w:t xml:space="preserve"> </w:t>
      </w:r>
      <w:r w:rsidRPr="00C924ED">
        <w:rPr>
          <w:rFonts w:ascii="Garamond" w:hAnsi="Garamond"/>
        </w:rPr>
        <w:t xml:space="preserve">organized example) in which a reasonably large number of people exchanges information continuously and a significant amount of this information exchange contributes to the state’s higher-order action and processing, should be deemed a candidate for consciousness. Mapping simple state functions onto the eight aspects of psychological consciousness outlined above reveals why nearly all modern states should be considered possibly conscious. </w:t>
      </w:r>
    </w:p>
    <w:p w14:paraId="27CDB7A0" w14:textId="77777777" w:rsidR="00BB2C8C" w:rsidRPr="00C924ED" w:rsidRDefault="00BB2C8C" w:rsidP="00BB2C8C">
      <w:pPr>
        <w:spacing w:line="360" w:lineRule="auto"/>
        <w:contextualSpacing/>
        <w:rPr>
          <w:rFonts w:ascii="Garamond" w:hAnsi="Garamond"/>
        </w:rPr>
      </w:pPr>
    </w:p>
    <w:p w14:paraId="1A0A3471" w14:textId="36988392" w:rsidR="00BB2C8C" w:rsidRPr="00C924ED" w:rsidRDefault="00BB2C8C" w:rsidP="00BB2C8C">
      <w:pPr>
        <w:spacing w:line="360" w:lineRule="auto"/>
        <w:contextualSpacing/>
        <w:rPr>
          <w:rFonts w:ascii="Garamond" w:hAnsi="Garamond"/>
          <w:b/>
        </w:rPr>
      </w:pPr>
      <w:r w:rsidRPr="00C924ED">
        <w:rPr>
          <w:rFonts w:ascii="Garamond" w:hAnsi="Garamond"/>
          <w:b/>
        </w:rPr>
        <w:t xml:space="preserve">TABLE 2: Mapping State Consciousness  </w:t>
      </w:r>
    </w:p>
    <w:p w14:paraId="148A9930" w14:textId="77777777" w:rsidR="00BB2C8C" w:rsidRPr="00C924ED" w:rsidRDefault="00BB2C8C" w:rsidP="00BB2C8C">
      <w:pPr>
        <w:spacing w:line="360" w:lineRule="auto"/>
        <w:contextualSpacing/>
        <w:rPr>
          <w:rFonts w:ascii="Garamond" w:hAnsi="Garamond"/>
          <w:b/>
        </w:rPr>
      </w:pPr>
    </w:p>
    <w:tbl>
      <w:tblPr>
        <w:tblW w:w="0" w:type="auto"/>
        <w:jc w:val="center"/>
        <w:tblLook w:val="04A0" w:firstRow="1" w:lastRow="0" w:firstColumn="1" w:lastColumn="0" w:noHBand="0" w:noVBand="1"/>
      </w:tblPr>
      <w:tblGrid>
        <w:gridCol w:w="3116"/>
        <w:gridCol w:w="3117"/>
      </w:tblGrid>
      <w:tr w:rsidR="00BB2C8C" w:rsidRPr="00C924ED" w14:paraId="607A56B9" w14:textId="77777777" w:rsidTr="00BB2C8C">
        <w:trPr>
          <w:jc w:val="center"/>
        </w:trPr>
        <w:tc>
          <w:tcPr>
            <w:tcW w:w="3116" w:type="dxa"/>
          </w:tcPr>
          <w:p w14:paraId="24237A84" w14:textId="77777777" w:rsidR="00BB2C8C" w:rsidRPr="00C924ED" w:rsidRDefault="00BB2C8C" w:rsidP="00BB2C8C">
            <w:pPr>
              <w:spacing w:line="360" w:lineRule="auto"/>
              <w:contextualSpacing/>
              <w:rPr>
                <w:rFonts w:ascii="Garamond" w:hAnsi="Garamond"/>
                <w:b/>
              </w:rPr>
            </w:pPr>
            <w:r w:rsidRPr="00C924ED">
              <w:rPr>
                <w:rFonts w:ascii="Garamond" w:hAnsi="Garamond"/>
                <w:b/>
              </w:rPr>
              <w:t>ASPECT</w:t>
            </w:r>
          </w:p>
        </w:tc>
        <w:tc>
          <w:tcPr>
            <w:tcW w:w="3117" w:type="dxa"/>
          </w:tcPr>
          <w:p w14:paraId="001FD6A6" w14:textId="77777777" w:rsidR="00BB2C8C" w:rsidRPr="00C924ED" w:rsidRDefault="00BB2C8C" w:rsidP="00BB2C8C">
            <w:pPr>
              <w:spacing w:line="360" w:lineRule="auto"/>
              <w:contextualSpacing/>
              <w:rPr>
                <w:rFonts w:ascii="Garamond" w:hAnsi="Garamond"/>
                <w:b/>
              </w:rPr>
            </w:pPr>
            <w:r w:rsidRPr="00C924ED">
              <w:rPr>
                <w:rFonts w:ascii="Garamond" w:hAnsi="Garamond"/>
                <w:b/>
              </w:rPr>
              <w:t>HOW IT MANIFESTS IN STATES</w:t>
            </w:r>
          </w:p>
        </w:tc>
      </w:tr>
      <w:tr w:rsidR="00BB2C8C" w:rsidRPr="00C924ED" w14:paraId="6C21A90E" w14:textId="77777777" w:rsidTr="00BB2C8C">
        <w:trPr>
          <w:jc w:val="center"/>
        </w:trPr>
        <w:tc>
          <w:tcPr>
            <w:tcW w:w="3116" w:type="dxa"/>
          </w:tcPr>
          <w:p w14:paraId="505DEECB"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t xml:space="preserve">Awakeness </w:t>
            </w:r>
          </w:p>
        </w:tc>
        <w:tc>
          <w:tcPr>
            <w:tcW w:w="3117" w:type="dxa"/>
          </w:tcPr>
          <w:p w14:paraId="3E9EC613"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State is alert to changes in its environment, able to process information and respond.</w:t>
            </w:r>
          </w:p>
        </w:tc>
      </w:tr>
      <w:tr w:rsidR="00BB2C8C" w:rsidRPr="00C924ED" w14:paraId="0B1D75B1" w14:textId="77777777" w:rsidTr="00BB2C8C">
        <w:trPr>
          <w:jc w:val="center"/>
        </w:trPr>
        <w:tc>
          <w:tcPr>
            <w:tcW w:w="3116" w:type="dxa"/>
          </w:tcPr>
          <w:p w14:paraId="625F7C57"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t>Introspection</w:t>
            </w:r>
          </w:p>
        </w:tc>
        <w:tc>
          <w:tcPr>
            <w:tcW w:w="3117" w:type="dxa"/>
          </w:tcPr>
          <w:p w14:paraId="0431F1FF"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Through mass media, government surveys, and other means</w:t>
            </w:r>
            <w:r w:rsidR="004B7106" w:rsidRPr="00C924ED">
              <w:rPr>
                <w:rFonts w:ascii="Garamond" w:hAnsi="Garamond"/>
              </w:rPr>
              <w:t>,</w:t>
            </w:r>
            <w:r w:rsidRPr="00C924ED">
              <w:rPr>
                <w:rFonts w:ascii="Garamond" w:hAnsi="Garamond"/>
              </w:rPr>
              <w:t xml:space="preserve"> states monitor what is happening and report this information for processing. States also constantly adjust policy and political culture to changes in their internal environment. </w:t>
            </w:r>
          </w:p>
        </w:tc>
      </w:tr>
      <w:tr w:rsidR="00BB2C8C" w:rsidRPr="00C924ED" w14:paraId="5D0C4350" w14:textId="77777777" w:rsidTr="00BB2C8C">
        <w:trPr>
          <w:jc w:val="center"/>
        </w:trPr>
        <w:tc>
          <w:tcPr>
            <w:tcW w:w="3116" w:type="dxa"/>
          </w:tcPr>
          <w:p w14:paraId="0438C7AB"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t>Reportability</w:t>
            </w:r>
          </w:p>
        </w:tc>
        <w:tc>
          <w:tcPr>
            <w:tcW w:w="3117" w:type="dxa"/>
          </w:tcPr>
          <w:p w14:paraId="11509FB9"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 xml:space="preserve">States communicate various types of information to other </w:t>
            </w:r>
            <w:r w:rsidRPr="00C924ED">
              <w:rPr>
                <w:rFonts w:ascii="Garamond" w:hAnsi="Garamond"/>
              </w:rPr>
              <w:lastRenderedPageBreak/>
              <w:t xml:space="preserve">states and outsiders through various media, including diplomacy. </w:t>
            </w:r>
          </w:p>
        </w:tc>
      </w:tr>
      <w:tr w:rsidR="00BB2C8C" w:rsidRPr="00C924ED" w14:paraId="0E01F725" w14:textId="77777777" w:rsidTr="00BB2C8C">
        <w:trPr>
          <w:jc w:val="center"/>
        </w:trPr>
        <w:tc>
          <w:tcPr>
            <w:tcW w:w="3116" w:type="dxa"/>
          </w:tcPr>
          <w:p w14:paraId="3A7F3C5D"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lastRenderedPageBreak/>
              <w:t>Self-consciousness</w:t>
            </w:r>
          </w:p>
        </w:tc>
        <w:tc>
          <w:tcPr>
            <w:tcW w:w="3117" w:type="dxa"/>
          </w:tcPr>
          <w:p w14:paraId="3E3B8FA1"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 xml:space="preserve">States are introspective, constantly analyzing their stability, politics, public health, etc. Oftentimes mechanisms like elections, civil disobedience, etc. are referenda on the constitution of the state’s self. </w:t>
            </w:r>
          </w:p>
        </w:tc>
      </w:tr>
      <w:tr w:rsidR="00BB2C8C" w:rsidRPr="00C924ED" w14:paraId="59E988CD" w14:textId="77777777" w:rsidTr="00BB2C8C">
        <w:trPr>
          <w:jc w:val="center"/>
        </w:trPr>
        <w:tc>
          <w:tcPr>
            <w:tcW w:w="3116" w:type="dxa"/>
          </w:tcPr>
          <w:p w14:paraId="7C73103E"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t>Attention</w:t>
            </w:r>
          </w:p>
        </w:tc>
        <w:tc>
          <w:tcPr>
            <w:tcW w:w="3117" w:type="dxa"/>
          </w:tcPr>
          <w:p w14:paraId="65431780"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 xml:space="preserve">States can efficiently direct their resources toward larger goals. During wartime, for example, states ‘pay attention’ to the war effort, converting massive portions of their peacetime economies to war production. </w:t>
            </w:r>
          </w:p>
        </w:tc>
      </w:tr>
      <w:tr w:rsidR="00BB2C8C" w:rsidRPr="00C924ED" w14:paraId="5319C9C2" w14:textId="77777777" w:rsidTr="00BB2C8C">
        <w:trPr>
          <w:jc w:val="center"/>
        </w:trPr>
        <w:tc>
          <w:tcPr>
            <w:tcW w:w="3116" w:type="dxa"/>
          </w:tcPr>
          <w:p w14:paraId="6F32119D"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t>Voluntary Control</w:t>
            </w:r>
          </w:p>
        </w:tc>
        <w:tc>
          <w:tcPr>
            <w:tcW w:w="3117" w:type="dxa"/>
          </w:tcPr>
          <w:p w14:paraId="6EDA9883"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 xml:space="preserve">Though oftentimes slower than in humans, states certainly exert voluntary control over their </w:t>
            </w:r>
            <w:r w:rsidR="004B7106" w:rsidRPr="00C924ED">
              <w:rPr>
                <w:rFonts w:ascii="Garamond" w:hAnsi="Garamond"/>
              </w:rPr>
              <w:t>governments’ functions</w:t>
            </w:r>
            <w:r w:rsidRPr="00C924ED">
              <w:rPr>
                <w:rFonts w:ascii="Garamond" w:hAnsi="Garamond"/>
              </w:rPr>
              <w:t xml:space="preserve">. </w:t>
            </w:r>
          </w:p>
        </w:tc>
      </w:tr>
      <w:tr w:rsidR="00BB2C8C" w:rsidRPr="00C924ED" w14:paraId="5AA17310" w14:textId="77777777" w:rsidTr="00BB2C8C">
        <w:trPr>
          <w:jc w:val="center"/>
        </w:trPr>
        <w:tc>
          <w:tcPr>
            <w:tcW w:w="3116" w:type="dxa"/>
          </w:tcPr>
          <w:p w14:paraId="1F5DEE2C"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t>Knowledge</w:t>
            </w:r>
          </w:p>
        </w:tc>
        <w:tc>
          <w:tcPr>
            <w:tcW w:w="3117" w:type="dxa"/>
          </w:tcPr>
          <w:p w14:paraId="7186C787"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 xml:space="preserve">States possess massive repositories of </w:t>
            </w:r>
            <w:r w:rsidRPr="00C924ED">
              <w:rPr>
                <w:rFonts w:ascii="Garamond" w:hAnsi="Garamond"/>
              </w:rPr>
              <w:lastRenderedPageBreak/>
              <w:t xml:space="preserve">information, organized in archives, libraries, hard drives and the brains of their citizens, among other places. This information is organized such that the state can voluntarily access it for goal-directed behavior. </w:t>
            </w:r>
          </w:p>
        </w:tc>
      </w:tr>
      <w:tr w:rsidR="00BB2C8C" w:rsidRPr="00C924ED" w14:paraId="081948F7" w14:textId="77777777" w:rsidTr="00BB2C8C">
        <w:trPr>
          <w:jc w:val="center"/>
        </w:trPr>
        <w:tc>
          <w:tcPr>
            <w:tcW w:w="3116" w:type="dxa"/>
          </w:tcPr>
          <w:p w14:paraId="7EC811BD" w14:textId="77777777" w:rsidR="00BB2C8C" w:rsidRPr="00C924ED" w:rsidRDefault="00BB2C8C" w:rsidP="00BB2C8C">
            <w:pPr>
              <w:pStyle w:val="ListParagraph"/>
              <w:numPr>
                <w:ilvl w:val="0"/>
                <w:numId w:val="6"/>
              </w:numPr>
              <w:spacing w:line="360" w:lineRule="auto"/>
              <w:rPr>
                <w:rFonts w:ascii="Garamond" w:hAnsi="Garamond"/>
              </w:rPr>
            </w:pPr>
            <w:r w:rsidRPr="00C924ED">
              <w:rPr>
                <w:rFonts w:ascii="Garamond" w:hAnsi="Garamond"/>
              </w:rPr>
              <w:lastRenderedPageBreak/>
              <w:t>Awareness</w:t>
            </w:r>
          </w:p>
        </w:tc>
        <w:tc>
          <w:tcPr>
            <w:tcW w:w="3117" w:type="dxa"/>
          </w:tcPr>
          <w:p w14:paraId="5C5D7333" w14:textId="77777777" w:rsidR="00BB2C8C" w:rsidRPr="00C924ED" w:rsidRDefault="00BB2C8C" w:rsidP="00BB2C8C">
            <w:pPr>
              <w:pStyle w:val="ListParagraph"/>
              <w:numPr>
                <w:ilvl w:val="0"/>
                <w:numId w:val="4"/>
              </w:numPr>
              <w:spacing w:line="360" w:lineRule="auto"/>
              <w:rPr>
                <w:rFonts w:ascii="Garamond" w:hAnsi="Garamond"/>
              </w:rPr>
            </w:pPr>
            <w:r w:rsidRPr="00C924ED">
              <w:rPr>
                <w:rFonts w:ascii="Garamond" w:hAnsi="Garamond"/>
              </w:rPr>
              <w:t>States monitor their external and internal environment and constantly change their behavior in accordance with changes they observe. For example, states often have national weather services that monitor incoming storms so that they can prepare and respond to damage.</w:t>
            </w:r>
          </w:p>
        </w:tc>
      </w:tr>
    </w:tbl>
    <w:p w14:paraId="4D10F29D" w14:textId="77777777" w:rsidR="00BB2C8C" w:rsidRPr="00C924ED" w:rsidRDefault="00BB2C8C" w:rsidP="00BB2C8C">
      <w:pPr>
        <w:spacing w:line="360" w:lineRule="auto"/>
        <w:ind w:firstLine="360"/>
        <w:rPr>
          <w:rFonts w:ascii="Garamond" w:hAnsi="Garamond"/>
        </w:rPr>
      </w:pPr>
    </w:p>
    <w:p w14:paraId="1E38446F" w14:textId="488CD784" w:rsidR="00BB2C8C" w:rsidRPr="00C924ED" w:rsidRDefault="00BB2C8C" w:rsidP="00BB2C8C">
      <w:pPr>
        <w:spacing w:line="360" w:lineRule="auto"/>
        <w:contextualSpacing/>
        <w:rPr>
          <w:rFonts w:ascii="Garamond" w:hAnsi="Garamond"/>
        </w:rPr>
      </w:pPr>
      <w:r w:rsidRPr="00C924ED">
        <w:rPr>
          <w:rFonts w:ascii="Garamond" w:hAnsi="Garamond"/>
        </w:rPr>
        <w:t xml:space="preserve">Relating these state functions to those in humans makes clear that the massive information-processing roughly approximated by Schwitzgebel </w:t>
      </w:r>
      <w:r w:rsidRPr="00C924ED">
        <w:rPr>
          <w:rFonts w:ascii="Garamond" w:hAnsi="Garamond"/>
        </w:rPr>
        <w:fldChar w:fldCharType="begin"/>
      </w:r>
      <w:r w:rsidR="00AC4918" w:rsidRPr="00C924ED">
        <w:rPr>
          <w:rFonts w:ascii="Garamond" w:hAnsi="Garamond"/>
        </w:rPr>
        <w:instrText xml:space="preserve"> ADDIN ZOTERO_ITEM CSL_CITATION {"citationID":"mqbemqvh","properties":{"formattedCitation":"(2015, 1707)","plainCitation":"(2015, 1707)","noteIndex":0},"citationItems":[{"id":"1DBBVfRJ/gCITr6RC","uris":["http://zotero.org/users/3497305/items/NIFKM2VI"],"uri":["http://zotero.org/users/3497305/items/NIFKM2VI"],"itemData":{"id":2250,"type":"article-journal","title":"If materialism is true, the United States is probably conscious","container-title":"Philosophical Studies","page":"1697-1721","volume":"172","issue":"7","source":"Crossref","DOI":"10.1007/s11098-014-0387-8","ISSN":"0031-8116, 1573-0883","language":"en","author":[{"family":"Schwitzgebel","given":"Eric"}],"issued":{"date-parts":[["2015",7]]}},"locator":"1707","suppress-author":true}],"schema":"https://github.com/citation-style-language/schema/raw/master/csl-citation.json"}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(2015, 1707)</w:t>
      </w:r>
      <w:r w:rsidRPr="00C924ED">
        <w:rPr>
          <w:rFonts w:ascii="Garamond" w:hAnsi="Garamond"/>
        </w:rPr>
        <w:fldChar w:fldCharType="end"/>
      </w:r>
      <w:r w:rsidRPr="00C924ED">
        <w:rPr>
          <w:rFonts w:ascii="Garamond" w:hAnsi="Garamond"/>
        </w:rPr>
        <w:t xml:space="preserve"> is not simply of the right ‘quantity’ to rival the consciousness of a complex mammal, but also of the right quality—it is “goal-directed…[and] flexibly self-protecting and self-preserving.”</w:t>
      </w:r>
      <w:r w:rsidRPr="00C924ED">
        <w:rPr>
          <w:rStyle w:val="FootnoteReference"/>
          <w:rFonts w:ascii="Garamond" w:hAnsi="Garamond"/>
        </w:rPr>
        <w:t xml:space="preserve"> </w:t>
      </w:r>
      <w:r w:rsidRPr="00C924ED">
        <w:rPr>
          <w:rFonts w:ascii="Garamond" w:hAnsi="Garamond"/>
        </w:rPr>
        <w:t xml:space="preserve">Indeed, in certain respects, the United States’ consciousness seems far </w:t>
      </w:r>
      <w:r w:rsidRPr="00C924ED">
        <w:rPr>
          <w:rFonts w:ascii="Garamond" w:hAnsi="Garamond"/>
          <w:i/>
        </w:rPr>
        <w:t>more</w:t>
      </w:r>
      <w:r w:rsidRPr="00C924ED">
        <w:rPr>
          <w:rFonts w:ascii="Garamond" w:hAnsi="Garamond"/>
        </w:rPr>
        <w:t xml:space="preserve"> complex than that of average human beings, who could not individually organize complex war efforts or launch space programs.  </w:t>
      </w:r>
    </w:p>
    <w:p w14:paraId="6FA6102B" w14:textId="042D3039" w:rsidR="00BB2C8C" w:rsidRPr="00C924ED" w:rsidRDefault="00BB2C8C" w:rsidP="00BB2C8C">
      <w:pPr>
        <w:spacing w:line="360" w:lineRule="auto"/>
        <w:contextualSpacing/>
        <w:rPr>
          <w:rFonts w:ascii="Garamond" w:hAnsi="Garamond"/>
        </w:rPr>
      </w:pPr>
      <w:r w:rsidRPr="00C924ED">
        <w:rPr>
          <w:rFonts w:ascii="Garamond" w:hAnsi="Garamond"/>
        </w:rPr>
        <w:tab/>
        <w:t xml:space="preserve">Schwitzgebel’s argument has sparked a lively debate in philosophy of mind, much of which relates to anti-nesting principles—the idea that a conscious entity cannot either contain conscious sub-parts or depend on their ideational projection—which he dismisses in a brief </w:t>
      </w:r>
      <w:r w:rsidRPr="00C924ED">
        <w:rPr>
          <w:rFonts w:ascii="Garamond" w:hAnsi="Garamond"/>
        </w:rPr>
        <w:lastRenderedPageBreak/>
        <w:t xml:space="preserve">section of his article </w:t>
      </w:r>
      <w:r w:rsidRPr="00C924ED">
        <w:rPr>
          <w:rFonts w:ascii="Garamond" w:hAnsi="Garamond"/>
        </w:rPr>
        <w:fldChar w:fldCharType="begin"/>
      </w:r>
      <w:r w:rsidR="00AC4918" w:rsidRPr="00C924ED">
        <w:rPr>
          <w:rFonts w:ascii="Garamond" w:hAnsi="Garamond"/>
        </w:rPr>
        <w:instrText xml:space="preserve"> ADDIN ZOTERO_ITEM CSL_CITATION {"citationID":"T3ex0d72","properties":{"formattedCitation":"(Schwitzgebel 2015, 1702\\uc0\\u8211{}3; Kammerer 2015; Schwitzgebel 2016b)","plainCitation":"(Schwitzgebel 2015, 1702–3; Kammerer 2015; Schwitzgebel 2016b)","noteIndex":0},"citationItems":[{"id":"1DBBVfRJ/gCITr6RC","uris":["http://zotero.org/users/3497305/items/NIFKM2VI"],"uri":["http://zotero.org/users/3497305/items/NIFKM2VI"],"itemData":{"id":"vCF6RI15/SZZrFR74","type":"article-journal","title":"If materialism is true, the United States is probably conscious","container-title":"Philosophical Studies","page":"1697-1721","volume":"172","issue":"7","source":"Crossref","DOI":"10.1007/s11098-014-0387-8","ISSN":"0031-8116, 1573-0883","language":"en","author":[{"family":"Schwitzgebel","given":"Eric"}],"issued":{"date-parts":[["2015",7]]}},"locator":"1702-1703"},{"id":2011,"uris":["http://zotero.org/users/3497305/items/IUEZ4Q4V"],"uri":["http://zotero.org/users/3497305/items/IUEZ4Q4V"],"itemData":{"id":2011,"type":"article-journal","container-title":"Philosophia","DOI":"10.1007/s11406-015-9653-z","ISSN":"0048-3893, 1574-9274","issue":"4","journalAbbreviation":"Philosophia","language":"en","page":"1047-1057","source":"DOI.org (Crossref)","title":"How a Materialist Can Deny That the United States is Probably Conscious – Response to Schwitzgebel","volume":"43","author":[{"family":"Kammerer","given":"François"}],"issued":{"date-parts":[["2015",12]]}}},{"id":"1DBBVfRJ/wHK9i11d","uris":["http://zotero.org/users/3497305/items/VI87PZPN"],"uri":["http://zotero.org/users/3497305/items/VI87PZPN"],"itemData":{"id":"vCF6RI15/oVrUKycd","type":"article-journal","title":"Is the United States Phenomenally Conscious? Reply to Kammerer","container-title":"Philosophia","page":"877-883","volume":"44","issue":"3","abstract":"In Schwitzgebel (Philosophical Studies 172:1697-1721, 2015) I argued that the United States, considered as a concrete entity with people as some or all of its parts, meets plausible materialistic criteria for consciousness. Kammerer (Philosophia 43:1047-1057, 2015) defends materialism against this seemingly unintuitive conclusion by means of an “anti-nesting principle” according to which group entities cannot be literally phenomenally conscious if they contain phenomenally conscious subparts (such as people) who stand in a certain type of functional relation to the group as a whole. I raise three concerns about Kammerer’s view. First, it’s not clear that it excludes the literal phenomenal consciousness of actually existing groups of people, as one might hope such a principle would do. Second, Kammerer’s principle appears to make the literal phenomenal consciousness of a group depend in an unintuitive way on internal structural details of individuals within the group. Third, the principle appears to be ad hoc.","DOI":"10.1007/s11406-016-9725-8","ISSN":"1574-9274","journalAbbreviation":"Philosophia","author":[{"family":"Schwitzgebel","given":"Eric"}],"issued":{"date-parts":[["2016",9,1]]}}}],"schema":"https://github.com/citation-style-language/schema/raw/master/csl-citation.json"}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(Schwitzgebel 2015, 1702–3; Kammerer 2015; Schwitzgebel 2016b)</w:t>
      </w:r>
      <w:r w:rsidRPr="00C924ED">
        <w:rPr>
          <w:rFonts w:ascii="Garamond" w:hAnsi="Garamond"/>
        </w:rPr>
        <w:fldChar w:fldCharType="end"/>
      </w:r>
      <w:r w:rsidRPr="00C924ED">
        <w:rPr>
          <w:rFonts w:ascii="Garamond" w:hAnsi="Garamond"/>
        </w:rPr>
        <w:t xml:space="preserve">. Other criticisms have examined whether his argument would reasonably apply to other materialist theories of consciousness like IIT </w:t>
      </w:r>
      <w:r w:rsidRPr="00C924ED">
        <w:rPr>
          <w:rFonts w:ascii="Garamond" w:hAnsi="Garamond"/>
        </w:rPr>
        <w:fldChar w:fldCharType="begin"/>
      </w:r>
      <w:r w:rsidR="00AC4918" w:rsidRPr="00C924ED">
        <w:rPr>
          <w:rFonts w:ascii="Garamond" w:hAnsi="Garamond"/>
        </w:rPr>
        <w:instrText xml:space="preserve"> ADDIN ZOTERO_ITEM CSL_CITATION {"citationID":"bgOIpr8m","properties":{"formattedCitation":"(List 2018; Schwitzgebel 2012)","plainCitation":"(List 2018; Schwitzgebel 2012)","noteIndex":0},"citationItems":[{"id":1994,"uris":["http://zotero.org/users/3497305/items/PP3QAL5X"],"uri":["http://zotero.org/users/3497305/items/PP3QAL5X"],"itemData":{"id":1994,"type":"article-journal","container-title":"Noûs","DOI":"10.1111/nous.12162","ISSN":"00294624","issue":"2","journalAbbreviation":"Noûs","language":"en","page":"295-319","source":"DOI.org (Crossref)","title":"What is it Like to be a Group Agent?","title-short":"What is it Like to be a Group Agent?","volume":"52","author":[{"family":"List","given":"Christian"}],"issued":{"date-parts":[["2018",6]]}}},{"id":2017,"uris":["http://zotero.org/users/3497305/items/9ETSPZUU"],"uri":["http://zotero.org/users/3497305/items/9ETSPZUU"],"itemData":{"id":2017,"type":"post-weblog","container-title":"The Splintered Mind","title":"Why Tononi Should Think That the United States Is Conscious","URL":"http://schwitzsplinters.blogspot.com/2012/03/why-tononi-should-think-that-united.html","author":[{"family":"Schwitzgebel","given":"Eric"}],"accessed":{"date-parts":[["2019",7,17]]},"issued":{"date-parts":[["2012",3,23]]}}}],"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lang w:val="en-US"/>
        </w:rPr>
        <w:t>(List 2018; Schwitzgebel 2012)</w:t>
      </w:r>
      <w:r w:rsidRPr="00C924ED">
        <w:rPr>
          <w:rFonts w:ascii="Garamond" w:hAnsi="Garamond"/>
        </w:rPr>
        <w:fldChar w:fldCharType="end"/>
      </w:r>
      <w:r w:rsidRPr="00C924ED">
        <w:rPr>
          <w:rFonts w:ascii="Garamond" w:hAnsi="Garamond"/>
        </w:rPr>
        <w:t xml:space="preserve">. Though these arguments are important to answering the question of whether states are </w:t>
      </w:r>
      <w:r w:rsidRPr="00C924ED">
        <w:rPr>
          <w:rFonts w:ascii="Garamond" w:hAnsi="Garamond"/>
          <w:i/>
          <w:iCs/>
        </w:rPr>
        <w:t xml:space="preserve">truly </w:t>
      </w:r>
      <w:r w:rsidRPr="00C924ED">
        <w:rPr>
          <w:rFonts w:ascii="Garamond" w:hAnsi="Garamond"/>
        </w:rPr>
        <w:t xml:space="preserve">conscious, much of their intricacies are irrelevant to the question of whether theorizing the state as conscious offers explanatory power for IR, as they all make either ontological or technical criticisms that begin from the premise that Schwitzgebel’s account of the U.S. meets </w:t>
      </w:r>
      <w:r w:rsidR="004F652F" w:rsidRPr="00C924ED">
        <w:rPr>
          <w:rFonts w:ascii="Garamond" w:hAnsi="Garamond"/>
        </w:rPr>
        <w:t>most</w:t>
      </w:r>
      <w:r w:rsidRPr="00C924ED">
        <w:rPr>
          <w:rFonts w:ascii="Garamond" w:hAnsi="Garamond"/>
        </w:rPr>
        <w:t xml:space="preserve"> </w:t>
      </w:r>
      <w:r w:rsidRPr="00C924ED">
        <w:rPr>
          <w:rFonts w:ascii="Garamond" w:hAnsi="Garamond"/>
          <w:i/>
          <w:iCs/>
        </w:rPr>
        <w:t>aspects</w:t>
      </w:r>
      <w:r w:rsidRPr="00C924ED">
        <w:rPr>
          <w:rFonts w:ascii="Garamond" w:hAnsi="Garamond"/>
        </w:rPr>
        <w:t xml:space="preserve"> of consciousness. Further, many critiques based on anti-nesting principles relate to the potential reducibility of state consciousness-related behaviour to individuals, and thus the same criticisms of anti-personhood due to supervenience or emergence and complexity also apply. Nevertheless, a prominent stream of criticism relates to Schwitzgebel’s relatively limited engagement with the U.S. potential </w:t>
      </w:r>
      <w:r w:rsidRPr="00C924ED">
        <w:rPr>
          <w:rFonts w:ascii="Garamond" w:hAnsi="Garamond"/>
          <w:i/>
          <w:iCs/>
        </w:rPr>
        <w:t>phenomenal</w:t>
      </w:r>
      <w:r w:rsidRPr="00C924ED">
        <w:rPr>
          <w:rFonts w:ascii="Garamond" w:hAnsi="Garamond"/>
        </w:rPr>
        <w:t xml:space="preserve"> consciousness </w:t>
      </w:r>
      <w:r w:rsidRPr="00C924ED">
        <w:rPr>
          <w:rFonts w:ascii="Garamond" w:hAnsi="Garamond"/>
        </w:rPr>
        <w:fldChar w:fldCharType="begin"/>
      </w:r>
      <w:r w:rsidR="00AC4918" w:rsidRPr="00C924ED">
        <w:rPr>
          <w:rFonts w:ascii="Garamond" w:hAnsi="Garamond"/>
        </w:rPr>
        <w:instrText xml:space="preserve"> ADDIN ZOTERO_ITEM CSL_CITATION {"citationID":"Tav9OGH4","properties":{"formattedCitation":"(Pettit 2018)","plainCitation":"(Pettit 2018)","noteIndex":0},"citationItems":[{"id":"1DBBVfRJ/PADJdtBj","uris":["http://zotero.org/users/3497305/items/4GJQXJA9"],"uri":["http://zotero.org/users/3497305/items/4GJQXJA9"],"itemData":{"id":"5MQByMuj/izKR2huw","type":"article-journal","title":"Consciousness Incorporated","container-title":"Journal of Social Philosophy","page":"12-37","volume":"49","issue":"1","source":"Crossref","DOI":"10.1111/josp.12219","ISSN":"00472786","shortTitle":"Consciousness Incorporated","language":"en","author":[{"family":"Pettit","given":"Philip"}],"issued":{"date-parts":[["2018",3]]}}}],"schema":"https://github.com/citation-style-language/schema/raw/master/csl-citation.json"}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(Pettit 2018)</w:t>
      </w:r>
      <w:r w:rsidRPr="00C924ED">
        <w:rPr>
          <w:rFonts w:ascii="Garamond" w:hAnsi="Garamond"/>
        </w:rPr>
        <w:fldChar w:fldCharType="end"/>
      </w:r>
      <w:r w:rsidRPr="00C924ED">
        <w:rPr>
          <w:rFonts w:ascii="Garamond" w:hAnsi="Garamond"/>
        </w:rPr>
        <w:t xml:space="preserve">, which I address in the next section. </w:t>
      </w:r>
    </w:p>
    <w:p w14:paraId="50C72427" w14:textId="77777777" w:rsidR="00BB2C8C" w:rsidRPr="00C924ED" w:rsidRDefault="00BB2C8C" w:rsidP="00BB2C8C">
      <w:pPr>
        <w:spacing w:line="360" w:lineRule="auto"/>
        <w:rPr>
          <w:rFonts w:ascii="Garamond" w:hAnsi="Garamond"/>
        </w:rPr>
      </w:pPr>
    </w:p>
    <w:p w14:paraId="02C2C09E" w14:textId="77777777" w:rsidR="00BB2C8C" w:rsidRPr="00C924ED" w:rsidRDefault="00BB2C8C" w:rsidP="00BB2C8C">
      <w:pPr>
        <w:spacing w:line="360" w:lineRule="auto"/>
        <w:rPr>
          <w:rFonts w:ascii="Garamond" w:hAnsi="Garamond"/>
          <w:i/>
          <w:iCs/>
        </w:rPr>
      </w:pPr>
      <w:r w:rsidRPr="00C924ED">
        <w:rPr>
          <w:rFonts w:ascii="Garamond" w:hAnsi="Garamond"/>
          <w:i/>
          <w:iCs/>
        </w:rPr>
        <w:t xml:space="preserve">5c. Addressing State Phenomenal Consciousness Beyond Materialist Ontologies </w:t>
      </w:r>
    </w:p>
    <w:p w14:paraId="046415B7" w14:textId="77777777" w:rsidR="00BB2C8C" w:rsidRPr="00C924ED" w:rsidRDefault="00BB2C8C" w:rsidP="00BB2C8C">
      <w:pPr>
        <w:spacing w:line="360" w:lineRule="auto"/>
        <w:rPr>
          <w:rFonts w:ascii="Garamond" w:hAnsi="Garamond"/>
        </w:rPr>
      </w:pPr>
    </w:p>
    <w:p w14:paraId="0EA1B652" w14:textId="4408D9FE"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Schwitzgebel’s account alludes to how states possess the eight aspects of psychological consciousness listed above and it might satisfactorily prove state consciousness for illusionists who do not believe phenomenological consciousness </w:t>
      </w:r>
      <w:r w:rsidR="004B7106" w:rsidRPr="00C924ED">
        <w:rPr>
          <w:rFonts w:ascii="Garamond" w:hAnsi="Garamond"/>
        </w:rPr>
        <w:t>is</w:t>
      </w:r>
      <w:r w:rsidRPr="00C924ED">
        <w:rPr>
          <w:rFonts w:ascii="Garamond" w:hAnsi="Garamond"/>
        </w:rPr>
        <w:t xml:space="preserve"> a distinct phenomenon from computer-like psychological processing. Likewise, non-illusionist materialists who believe phenomenological consciousness is a </w:t>
      </w:r>
      <w:r w:rsidRPr="00C924ED">
        <w:rPr>
          <w:rFonts w:ascii="Garamond" w:hAnsi="Garamond"/>
          <w:iCs/>
        </w:rPr>
        <w:t>real</w:t>
      </w:r>
      <w:r w:rsidRPr="00C924ED">
        <w:rPr>
          <w:rFonts w:ascii="Garamond" w:hAnsi="Garamond"/>
        </w:rPr>
        <w:t xml:space="preserve"> but emergent phenomenon stemming from brains’ poorly-understood complex information-processing systems might also be inclined to believe that states are good candidates for experiencing qualia </w:t>
      </w:r>
      <w:r w:rsidRPr="00C924ED">
        <w:rPr>
          <w:rFonts w:ascii="Garamond" w:hAnsi="Garamond"/>
        </w:rPr>
        <w:fldChar w:fldCharType="begin"/>
      </w:r>
      <w:r w:rsidR="00AC4918" w:rsidRPr="00C924ED">
        <w:rPr>
          <w:rFonts w:ascii="Garamond" w:hAnsi="Garamond"/>
        </w:rPr>
        <w:instrText xml:space="preserve"> ADDIN ZOTERO_ITEM CSL_CITATION {"citationID":"WwdHph7H","properties":{"formattedCitation":"(Pettit 2018)","plainCitation":"(Pettit 2018)","dontUpdate":true,"noteIndex":0},"citationItems":[{"id":"1DBBVfRJ/PADJdtBj","uris":["http://zotero.org/users/3497305/items/4GJQXJA9"],"uri":["http://zotero.org/users/3497305/items/4GJQXJA9"],"itemData":{"id":2350,"type":"article-journal","title":"Consciousness Incorporated","container-title":"Journal of Social Philosophy","page":"12-37","volume":"49","issue":"1","source":"Crossref","DOI":"10.1111/josp.12219","ISSN":"00472786","shortTitle":"Consciousness Incorporated","language":"en","author":[{"family":"Pettit","given":"Philip"}],"issued":{"date-parts":[["2018",3]]}}}],"schema":"https://github.com/citation-style-language/schema/raw/master/csl-citation.json"} </w:instrText>
      </w:r>
      <w:r w:rsidRPr="00C924ED">
        <w:rPr>
          <w:rFonts w:ascii="Garamond" w:hAnsi="Garamond"/>
        </w:rPr>
        <w:fldChar w:fldCharType="separate"/>
      </w:r>
      <w:r w:rsidRPr="00C924ED">
        <w:rPr>
          <w:rFonts w:ascii="Garamond" w:hAnsi="Garamond"/>
        </w:rPr>
        <w:t>(Pettit 2018)</w:t>
      </w:r>
      <w:r w:rsidRPr="00C924ED">
        <w:rPr>
          <w:rFonts w:ascii="Garamond" w:hAnsi="Garamond"/>
        </w:rPr>
        <w:fldChar w:fldCharType="end"/>
      </w:r>
      <w:r w:rsidRPr="00C924ED">
        <w:rPr>
          <w:rFonts w:ascii="Garamond" w:hAnsi="Garamond"/>
        </w:rPr>
        <w:t xml:space="preserve">. But what about those who explain phenomenological consciousness via alternative ontologies? These scholars typically believe that current science’s materialist model of the brain is not sufficient to explain consciousness; some other currently unknown factor is necessary for phenomenological consciousness, be it a property (for property dualists), a substance (for substance dualists) or perhaps </w:t>
      </w:r>
      <w:r w:rsidR="00C32302" w:rsidRPr="00C924ED">
        <w:rPr>
          <w:rFonts w:ascii="Garamond" w:hAnsi="Garamond"/>
        </w:rPr>
        <w:t>a</w:t>
      </w:r>
      <w:r w:rsidRPr="00C924ED">
        <w:rPr>
          <w:rFonts w:ascii="Garamond" w:hAnsi="Garamond"/>
        </w:rPr>
        <w:t xml:space="preserve"> poorly-understood effect of physical processes (e.g. the collapsing of the wave function in quantum consciousness theory).</w:t>
      </w:r>
      <w:r w:rsidRPr="00C924ED">
        <w:rPr>
          <w:rStyle w:val="FootnoteReference"/>
          <w:rFonts w:ascii="Garamond" w:hAnsi="Garamond"/>
        </w:rPr>
        <w:footnoteReference w:id="7"/>
      </w:r>
      <w:r w:rsidRPr="00C924ED">
        <w:rPr>
          <w:rFonts w:ascii="Garamond" w:hAnsi="Garamond"/>
        </w:rPr>
        <w:t xml:space="preserve"> Scholars in these traditions might look at Schwitzgebel’s account and conclude that it only serves to deepen understanding of states’ intentionality, demonstrating that states are </w:t>
      </w:r>
      <w:r w:rsidRPr="00C924ED">
        <w:rPr>
          <w:rFonts w:ascii="Garamond" w:hAnsi="Garamond"/>
          <w:i/>
          <w:iCs/>
        </w:rPr>
        <w:t xml:space="preserve">almost </w:t>
      </w:r>
      <w:r w:rsidRPr="00C924ED">
        <w:rPr>
          <w:rFonts w:ascii="Garamond" w:hAnsi="Garamond"/>
        </w:rPr>
        <w:t xml:space="preserve">fully conscious but actually closer to massive AI computers, lacking qualia, with intentions shaped by founders and operators. Indeed, this vision of the state as an AI computer rhymes with many rational-choice models of the state as a rational systemic actor reflecting human decisions within them. </w:t>
      </w:r>
    </w:p>
    <w:p w14:paraId="6CDC3208" w14:textId="743D125D" w:rsidR="00BB2C8C" w:rsidRPr="00C924ED" w:rsidRDefault="00BB2C8C" w:rsidP="00BB2C8C">
      <w:pPr>
        <w:spacing w:line="360" w:lineRule="auto"/>
        <w:ind w:firstLine="360"/>
        <w:contextualSpacing/>
        <w:rPr>
          <w:rFonts w:ascii="Garamond" w:hAnsi="Garamond"/>
        </w:rPr>
      </w:pPr>
      <w:r w:rsidRPr="00C924ED">
        <w:rPr>
          <w:rFonts w:ascii="Garamond" w:hAnsi="Garamond"/>
        </w:rPr>
        <w:lastRenderedPageBreak/>
        <w:t>While materialists can draw on analogous structures to identify phenomenological consciousness, current science’s limitations and the problem of other minds afford non-materialists only phenomenal reports and limited, problematic attempts at reduction. Yet, I argue that states not only issue collective phenomenal reports irreducible to individuals within them, but also that the relevant phenomenology behind these reports similarly cannot be reduced to individual human minds</w:t>
      </w:r>
      <w:r w:rsidR="000220A3" w:rsidRPr="00C924ED">
        <w:rPr>
          <w:rFonts w:ascii="Garamond" w:hAnsi="Garamond"/>
        </w:rPr>
        <w:t>. F</w:t>
      </w:r>
      <w:r w:rsidRPr="00C924ED">
        <w:rPr>
          <w:rFonts w:ascii="Garamond" w:hAnsi="Garamond"/>
        </w:rPr>
        <w:t xml:space="preserve">or this reason, advocates of such alternative ontologies of consciousness have good reason to regard states as fully conscious (including qualia). This approach parallels the contours of much of the aforementioned debate over Schwitzgebel’s article and proves the most pragmatic approach given ontological uncertainty. When states are examined telescopically, the phenomenology behind state collective phenomenal reports appears fully integrated into the state system. While individuals are certainly experiential nodes within this system, their phenomenology cannot be understood without reference to the state system, and thus these phenomenal reports cannot be reduced to individuals. Though this argument does not </w:t>
      </w:r>
      <w:r w:rsidRPr="00C924ED">
        <w:rPr>
          <w:rFonts w:ascii="Garamond" w:hAnsi="Garamond"/>
          <w:i/>
          <w:iCs/>
        </w:rPr>
        <w:t>necessarily</w:t>
      </w:r>
      <w:r w:rsidRPr="00C924ED">
        <w:rPr>
          <w:rFonts w:ascii="Garamond" w:hAnsi="Garamond"/>
        </w:rPr>
        <w:t xml:space="preserve"> prove states are phenomenally conscious in their own right, it does provide strong evidence for the pragmatism of treating states as conscious in IR </w:t>
      </w:r>
      <w:r w:rsidR="000220A3" w:rsidRPr="00C924ED">
        <w:rPr>
          <w:rFonts w:ascii="Garamond" w:hAnsi="Garamond"/>
        </w:rPr>
        <w:t>theorizing</w:t>
      </w:r>
      <w:r w:rsidRPr="00C924ED">
        <w:rPr>
          <w:rFonts w:ascii="Garamond" w:hAnsi="Garamond"/>
        </w:rPr>
        <w:t xml:space="preserve">. </w:t>
      </w:r>
    </w:p>
    <w:p w14:paraId="56784E16" w14:textId="01CF05F7"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 To prove these theoretical points about states’ phenomenal consciousness, it’s helpful to draw on the concrete example of the 9/11 attacks</w:t>
      </w:r>
      <w:r w:rsidR="000220A3" w:rsidRPr="00C924ED">
        <w:rPr>
          <w:rFonts w:ascii="Garamond" w:hAnsi="Garamond"/>
        </w:rPr>
        <w:t>, a paramount instance of international terrorism</w:t>
      </w:r>
      <w:r w:rsidRPr="00C924ED">
        <w:rPr>
          <w:rFonts w:ascii="Garamond" w:hAnsi="Garamond"/>
        </w:rPr>
        <w:t xml:space="preserve">. </w:t>
      </w:r>
      <w:r w:rsidR="000220A3" w:rsidRPr="00C924ED">
        <w:rPr>
          <w:rFonts w:ascii="Garamond" w:hAnsi="Garamond"/>
        </w:rPr>
        <w:t>I</w:t>
      </w:r>
      <w:r w:rsidRPr="00C924ED">
        <w:rPr>
          <w:rFonts w:ascii="Garamond" w:hAnsi="Garamond"/>
        </w:rPr>
        <w:t>n many ways,</w:t>
      </w:r>
      <w:r w:rsidR="000220A3" w:rsidRPr="00C924ED">
        <w:rPr>
          <w:rFonts w:ascii="Garamond" w:hAnsi="Garamond"/>
        </w:rPr>
        <w:t xml:space="preserve"> terrorism</w:t>
      </w:r>
      <w:r w:rsidRPr="00C924ED">
        <w:rPr>
          <w:rFonts w:ascii="Garamond" w:hAnsi="Garamond"/>
        </w:rPr>
        <w:t xml:space="preserve"> serves as a critical case among international political phenomena for examining qualia’s role due to its strong association with collective affective states—international terrorism is defined by its goal of producing in individuals the qualia of terror and exploiting </w:t>
      </w:r>
      <w:r w:rsidR="00763391" w:rsidRPr="00C924ED">
        <w:rPr>
          <w:rFonts w:ascii="Garamond" w:hAnsi="Garamond"/>
        </w:rPr>
        <w:t>its</w:t>
      </w:r>
      <w:r w:rsidRPr="00C924ED">
        <w:rPr>
          <w:rFonts w:ascii="Garamond" w:hAnsi="Garamond"/>
        </w:rPr>
        <w:t xml:space="preserve"> discomfort to provoke decision-making that deviates from presumably rational responses. But though terrorism is perhaps an extreme example of affective experience shaping foreign policy, recent literature in IR’s ‘emotional turn’ has demonstrated that </w:t>
      </w:r>
      <w:r w:rsidRPr="00C924ED">
        <w:rPr>
          <w:rFonts w:ascii="Garamond" w:hAnsi="Garamond"/>
          <w:i/>
          <w:iCs/>
        </w:rPr>
        <w:t>all</w:t>
      </w:r>
      <w:r w:rsidRPr="00C924ED">
        <w:rPr>
          <w:rFonts w:ascii="Garamond" w:hAnsi="Garamond"/>
        </w:rPr>
        <w:t xml:space="preserve"> foreign policymaking discourses have affective components that limit theorization via a rational actor model </w:t>
      </w:r>
      <w:r w:rsidRPr="00C924ED">
        <w:rPr>
          <w:rFonts w:ascii="Garamond" w:hAnsi="Garamond"/>
        </w:rPr>
        <w:fldChar w:fldCharType="begin"/>
      </w:r>
      <w:r w:rsidR="00AC4918" w:rsidRPr="00C924ED">
        <w:rPr>
          <w:rFonts w:ascii="Garamond" w:hAnsi="Garamond"/>
        </w:rPr>
        <w:instrText xml:space="preserve"> ADDIN ZOTERO_ITEM CSL_CITATION {"citationID":"tMokom3h","properties":{"formattedCitation":"(Mercer 2010; 2006)","plainCitation":"(Mercer 2010; 2006)","noteIndex":0},"citationItems":[{"id":202,"uris":["http://zotero.org/users/3497305/items/EVWTN9HQ"],"uri":["http://zotero.org/users/3497305/items/EVWTN9HQ"],"itemData":{"id":202,"type":"article-journal","abstract":"A belief in alien abduction is an emotional belief, but so is a belief that Iran intends to build nuclear weapons, that one's country is good, that a sales tax is unjust, or that French decision makers are irresolute. Revolutionary research in the brain sciences has overturned conventional views of the relationship between emotion, rationality, and beliefs. Because rationality depends on emotion, and because cognition and emotion are nearly indistinguishable in the brain, one can view emotion as constituting and strengthening beliefs such as trust, nationalism, justice or credibility. For example, a belief that another's commitment is credible depends on one's selection (and interpretation) of evidence and one's assessment of risk, both of which rely on emotion. Observing that emotion and cognition co-produce beliefs has policy implications: how one fights terrorism changes if one views credibility as an emotional belief.","container-title":"International Organization","ISSN":"00208183, 15315088","issue":"1","journalAbbreviation":"International Organization","page":"1-31","title":"Emotional Beliefs","volume":"64","author":[{"family":"Mercer","given":"Jonathan"}],"issued":{"date-parts":[["2010"]]}}},{"id":205,"uris":["http://zotero.org/users/3497305/items/PVXGAA6I"],"uri":["http://zotero.org/users/3497305/items/PVXGAA6I"],"itemData":{"id":205,"type":"article-journal","container-title":"Journal of International Relations and Development","DOI":"10.1057/palgrave.jird.1800091","ISSN":"1408-6980, 1581-1980","issue":"S3","language":"en","page":"288-303","source":"CrossRef","title":"Human nature and the first image: emotion in international politics","title-short":"Human nature and the first image","volume":"9","author":[{"family":"Mercer","given":"Jonathan"}],"issued":{"date-parts":[["2006",9]]}}}],"schema":"https://github.com/citation-style-language/schema/raw/master/csl-citation.json"}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(Mercer 2010; 2006)</w:t>
      </w:r>
      <w:r w:rsidRPr="00C924ED">
        <w:rPr>
          <w:rFonts w:ascii="Garamond" w:hAnsi="Garamond"/>
        </w:rPr>
        <w:fldChar w:fldCharType="end"/>
      </w:r>
      <w:r w:rsidRPr="00C924ED">
        <w:rPr>
          <w:rFonts w:ascii="Garamond" w:hAnsi="Garamond"/>
        </w:rPr>
        <w:t xml:space="preserve">. For this reason, terrorism can serve as an example to help build theory on state phenomenology.  </w:t>
      </w:r>
    </w:p>
    <w:p w14:paraId="605876E2" w14:textId="201AE1D4"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In the abstract, a state defending </w:t>
      </w:r>
      <w:r w:rsidR="00370850" w:rsidRPr="00C924ED">
        <w:rPr>
          <w:rFonts w:ascii="Garamond" w:hAnsi="Garamond"/>
        </w:rPr>
        <w:t>responding to</w:t>
      </w:r>
      <w:r w:rsidRPr="00C924ED">
        <w:rPr>
          <w:rFonts w:ascii="Garamond" w:hAnsi="Garamond"/>
        </w:rPr>
        <w:t xml:space="preserve"> terrorism could involve a simple function of state psychological consciousness—monitoring threats and taking action to prevent future harm—and thus </w:t>
      </w:r>
      <w:r w:rsidR="004A1CAE" w:rsidRPr="00C924ED">
        <w:rPr>
          <w:rFonts w:ascii="Garamond" w:hAnsi="Garamond"/>
        </w:rPr>
        <w:t xml:space="preserve">be </w:t>
      </w:r>
      <w:r w:rsidRPr="00C924ED">
        <w:rPr>
          <w:rFonts w:ascii="Garamond" w:hAnsi="Garamond"/>
        </w:rPr>
        <w:t xml:space="preserve">an extension </w:t>
      </w:r>
      <w:r w:rsidR="00370850" w:rsidRPr="00C924ED">
        <w:rPr>
          <w:rFonts w:ascii="Garamond" w:hAnsi="Garamond"/>
        </w:rPr>
        <w:t>of</w:t>
      </w:r>
      <w:r w:rsidRPr="00C924ED">
        <w:rPr>
          <w:rFonts w:ascii="Garamond" w:hAnsi="Garamond"/>
        </w:rPr>
        <w:t xml:space="preserve"> state personhood as intentionality. Yet, state responses to major attacks like 9/11 widely discussed </w:t>
      </w:r>
      <w:r w:rsidR="00CA1069" w:rsidRPr="00C924ED">
        <w:rPr>
          <w:rFonts w:ascii="Garamond" w:hAnsi="Garamond"/>
        </w:rPr>
        <w:t>in</w:t>
      </w:r>
      <w:r w:rsidRPr="00C924ED">
        <w:rPr>
          <w:rFonts w:ascii="Garamond" w:hAnsi="Garamond"/>
        </w:rPr>
        <w:t xml:space="preserve"> media and society can only problematically be understood via such functionalist analogies, especially when the scale of the attack and the threat it represents are compared to other equivalent threats. For example, why would the 9/11 attacks provoke among Americans a significant and measurable reluctance to fly </w:t>
      </w:r>
      <w:r w:rsidRPr="00C924ED">
        <w:rPr>
          <w:rFonts w:ascii="Garamond" w:hAnsi="Garamond"/>
        </w:rPr>
        <w:fldChar w:fldCharType="begin"/>
      </w:r>
      <w:r w:rsidR="00AC4918" w:rsidRPr="00C924ED">
        <w:rPr>
          <w:rFonts w:ascii="Garamond" w:hAnsi="Garamond"/>
        </w:rPr>
        <w:instrText xml:space="preserve"> ADDIN ZOTERO_ITEM CSL_CITATION {"citationID":"E7b7cQZc","properties":{"formattedCitation":"(Bergstrom and McCaul 2004; Myers 2001)","plainCitation":"(Bergstrom and McCaul 2004; Myers 2001)","noteIndex":0},"citationItems":[{"id":2030,"uris":["http://zotero.org/users/3497305/items/YVR98VJJ"],"uri":["http://zotero.org/users/3497305/items/YVR98VJJ"],"itemData":{"id":2030,"type":"article-journal","container-title":"Journal of Applied Social Psychology","DOI":"10.1111/j.1559-1816.2004.tb02588.x","ISSN":"0021-9029, 1559-1816","issue":"9","journalAbbreviation":"J Appl Social Pyschol","language":"en","page":"1846-1856","source":"DOI.org (Crossref)","title":"Perceived Risk and Worry: The Effects of 9/11 on Willingness to Fly1","title-short":"Perceived Risk and Worry","volume":"34","author":[{"family":"Bergstrom","given":"Rochelle L."},{"family":"McCaul","given":"Kevin D."}],"issued":{"date-parts":[["2004",9]]}}},{"id":2033,"uris":["http://zotero.org/users/3497305/items/PF7L35XK"],"uri":["http://zotero.org/users/3497305/items/PF7L35XK"],"itemData":{"id":2033,"type":"article-journal","container-title":"APS Observer","issue":"10","journalAbbreviation":"APS Observer","title":"Do we fear the right things?","volume":"14","author":[{"family":"Myers","given":"David G"}],"issued":{"date-parts":[["2001"]]}}}],"schema":"https://github.com/citation-style-language/schema/raw/master/csl-citation.json"}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(Bergstrom and McCaul 2004; Myers 2001)</w:t>
      </w:r>
      <w:r w:rsidRPr="00C924ED">
        <w:rPr>
          <w:rFonts w:ascii="Garamond" w:hAnsi="Garamond"/>
        </w:rPr>
        <w:fldChar w:fldCharType="end"/>
      </w:r>
      <w:r w:rsidRPr="00C924ED">
        <w:rPr>
          <w:rFonts w:ascii="Garamond" w:hAnsi="Garamond"/>
        </w:rPr>
        <w:t xml:space="preserve"> and costly related policy responses, while other plane crashes—many </w:t>
      </w:r>
      <w:r w:rsidRPr="00C924ED">
        <w:rPr>
          <w:rFonts w:ascii="Garamond" w:hAnsi="Garamond"/>
        </w:rPr>
        <w:lastRenderedPageBreak/>
        <w:t>of which were also widely covered in news media and resulted from far more common accidents or pilot errors—did not?</w:t>
      </w:r>
      <w:r w:rsidRPr="00C924ED">
        <w:rPr>
          <w:rStyle w:val="FootnoteReference"/>
          <w:rFonts w:ascii="Garamond" w:hAnsi="Garamond"/>
        </w:rPr>
        <w:footnoteReference w:id="8"/>
      </w:r>
      <w:r w:rsidRPr="00C924ED">
        <w:rPr>
          <w:rFonts w:ascii="Garamond" w:hAnsi="Garamond"/>
        </w:rPr>
        <w:t xml:space="preserve"> To explain such deviations from rationality in the wake of 9/11—including deviations in foreign policy—IR scholars have increasingly turned to the qualia the event produced, especially qualia motivated by the events’ interpretation through a nationalist lens. For example, Paul Saurette </w:t>
      </w:r>
      <w:r w:rsidRPr="00C924ED">
        <w:rPr>
          <w:rFonts w:ascii="Garamond" w:hAnsi="Garamond"/>
        </w:rPr>
        <w:fldChar w:fldCharType="begin"/>
      </w:r>
      <w:r w:rsidR="00AC4918" w:rsidRPr="00C924ED">
        <w:rPr>
          <w:rFonts w:ascii="Garamond" w:hAnsi="Garamond"/>
        </w:rPr>
        <w:instrText xml:space="preserve"> ADDIN ZOTERO_ITEM CSL_CITATION {"citationID":"hI31GOjq","properties":{"formattedCitation":"(2006)","plainCitation":"(2006)","noteIndex":0},"citationItems":[{"id":993,"uris":["http://zotero.org/users/3497305/items/DCMXWEV2"],"uri":["http://zotero.org/users/3497305/items/DCMXWEV2"],"itemData":{"id":993,"type":"article-journal","container-title":"Review of International Studies","issue":"3","page":"495-522","title":"You Dissin Me? Humiliation and Post 9/11 Global Politics","volume":"32","author":[{"family":"Saurette","given":"Paul"}],"issued":{"date-parts":[["2006"]]}},"suppress-author":true}],"schema":"https://github.com/citation-style-language/schema/raw/master/csl-citation.json"}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(2006)</w:t>
      </w:r>
      <w:r w:rsidRPr="00C924ED">
        <w:rPr>
          <w:rFonts w:ascii="Garamond" w:hAnsi="Garamond"/>
        </w:rPr>
        <w:fldChar w:fldCharType="end"/>
      </w:r>
      <w:r w:rsidRPr="00C924ED">
        <w:rPr>
          <w:rFonts w:ascii="Garamond" w:hAnsi="Garamond"/>
        </w:rPr>
        <w:t xml:space="preserve"> has described US foreign policy in the wake of the 9/11 attacks as influenced by a form of social humiliation, experienced by individuals, but not completely reducible to them, while Jenny Edkins </w:t>
      </w:r>
      <w:r w:rsidRPr="00C924ED">
        <w:rPr>
          <w:rFonts w:ascii="Garamond" w:hAnsi="Garamond"/>
        </w:rPr>
        <w:fldChar w:fldCharType="begin"/>
      </w:r>
      <w:r w:rsidR="00AC4918" w:rsidRPr="00C924ED">
        <w:rPr>
          <w:rFonts w:ascii="Garamond" w:hAnsi="Garamond"/>
        </w:rPr>
        <w:instrText xml:space="preserve"> ADDIN ZOTERO_ITEM CSL_CITATION {"citationID":"jfSrCVWx","properties":{"formattedCitation":"(2002)","plainCitation":"(2002)","noteIndex":0},"citationItems":[{"id":741,"uris":["http://zotero.org/users/3497305/items/EA4JKWU4"],"uri":["http://zotero.org/users/3497305/items/EA4JKWU4"],"itemData":{"id":741,"type":"article-journal","abstract":"Traumatic events demand a response that recognizes their impact rather than one that moves rapidly to forgetting the trauma or incorporating it into existing narratives. This article explores four reactions to the events of September 11: securitization, criminalization, aestheticization and politicization. Securitization represents the rapid reinstatement of state power and sovereign control in the face of a traumatic challenge to the state's monopolization of the instrumentalization of human life. While criminalization is less dangerous, it nevertheless involves the depoliticization of opposition and risks outlawing citizen dissent. Aestheticization can be a party to the rebuilding of narratives of nation and heroism in support of state action, but it can also provide a site for critical engagement with the reality of trauma and an acknowledgement of the impossibility of its domestication. Politicization demands a refusal of the easy categories and accepted agendas of what we call `politics' and calls for an engagement with the complexity of the events themselves in all their specificity.","container-title":"International Relations","DOI":"10.1177/0047117802016002005","ISSN":"0047-1178","issue":"2","journalAbbreviation":"International Relations","page":"243-256","title":"Forget Trauma? Responses to September 11","volume":"16","author":[{"family":"Edkins","given":"Jenny"}],"issued":{"date-parts":[["2002",8,1]]}},"suppress-author":true}],"schema":"https://github.com/citation-style-language/schema/raw/master/csl-citation.json"}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(2002)</w:t>
      </w:r>
      <w:r w:rsidRPr="00C924ED">
        <w:rPr>
          <w:rFonts w:ascii="Garamond" w:hAnsi="Garamond"/>
        </w:rPr>
        <w:fldChar w:fldCharType="end"/>
      </w:r>
      <w:r w:rsidRPr="00C924ED">
        <w:rPr>
          <w:rFonts w:ascii="Garamond" w:hAnsi="Garamond"/>
        </w:rPr>
        <w:t xml:space="preserve"> writes of proliferating feelings of trauma and vulnerability among Americans that shaped notions of post-9/11 securitization and, ultimately, foreign policy. Likewise, Ty Solomon </w:t>
      </w:r>
      <w:r w:rsidRPr="00C924ED">
        <w:rPr>
          <w:rFonts w:ascii="Garamond" w:hAnsi="Garamond"/>
        </w:rPr>
        <w:fldChar w:fldCharType="begin"/>
      </w:r>
      <w:r w:rsidR="00AC4918" w:rsidRPr="00C924ED">
        <w:rPr>
          <w:rFonts w:ascii="Garamond" w:hAnsi="Garamond"/>
        </w:rPr>
        <w:instrText xml:space="preserve"> ADDIN ZOTERO_ITEM CSL_CITATION {"citationID":"0odBCP0s","properties":{"formattedCitation":"(2012)","plainCitation":"(2012)","noteIndex":0},"citationItems":[{"id":2029,"uris":["http://zotero.org/users/3497305/items/7KGAMLX3"],"uri":["http://zotero.org/users/3497305/items/7KGAMLX3"],"itemData":{"id":2029,"type":"article-journal","abstract":"[While the recent interest in affects and emotions in world politics is encouraging, the crucial relationships between affect, emotion, and discourse have remained largely under-examined. This article offers a framework for understanding the relations between affect and discourse by drawing upon the theories of Jacques Lacan. Lacan conceptualises affect as an experience which lies beyond the realm of discourse, yet nevertheless has an effect upon discourse. Emotion results when affects are articulated within discourse as recognisable signifiers. In addition, Lacanian theory conceptualises affect and discourse as overlapping yet not as coextensive, allowing analyses to theoretically distinguish between discourses which become sites of affective investment for audiences and those that do not. Thus, analysing the mutual infusion of affect and discourse can shed light on why some discourses are more politically efficacious than others. The empirical import of these ideas is offered in an analysis of American affective reactions to 11 September 2001.]","archive":"JSTOR","container-title":"Review of International Studies","ISSN":"02602105, 14699044","issue":"4","page":"907-928","title":"'I wasn't angry, because I couldn't believe it was happening': Affect and discourse in responses to 9/11","volume":"38","author":[{"family":"Solomon","given":"Ty"}],"issued":{"date-parts":[["2012"]]}},"suppress-author":true}],"schema":"https://github.com/citation-style-language/schema/raw/master/csl-citation.json"}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(2012)</w:t>
      </w:r>
      <w:r w:rsidRPr="00C924ED">
        <w:rPr>
          <w:rFonts w:ascii="Garamond" w:hAnsi="Garamond"/>
        </w:rPr>
        <w:fldChar w:fldCharType="end"/>
      </w:r>
      <w:r w:rsidRPr="00C924ED">
        <w:rPr>
          <w:rFonts w:ascii="Garamond" w:hAnsi="Garamond"/>
        </w:rPr>
        <w:t xml:space="preserve"> draws on a Lacanian framework to demonstrate how the 9/11 attacks produced affective (phenomenal) experience in Americans that was translated into political discourses via “emotional signifiers” (a form of phenomenal report), which, in turn, shaped US foreign policymaking’s logics. The affective resonance of the War on Terror’s emotional justification, Solomon writes, helps explain support for the policies it entailed. Though the array of subjective experiences these authors identify likely blend together, this literature demonstrates why theorizing terrorism’s impact accurately requires consideration of </w:t>
      </w:r>
      <w:r w:rsidR="000220A3" w:rsidRPr="00C924ED">
        <w:rPr>
          <w:rFonts w:ascii="Garamond" w:hAnsi="Garamond"/>
        </w:rPr>
        <w:t>qualia</w:t>
      </w:r>
      <w:r w:rsidRPr="00C924ED">
        <w:rPr>
          <w:rFonts w:ascii="Garamond" w:hAnsi="Garamond"/>
        </w:rPr>
        <w:t xml:space="preserve">, their translation via phenomenal reports into socio-politically potent emotions and these emotions’ complex role in shaping state actions beyond narrowly understood rationality. </w:t>
      </w:r>
    </w:p>
    <w:p w14:paraId="3CD5B496" w14:textId="75D3F694"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The policy responses impacted by post-9/11 qualia, I argue, are best explained as collective phenomenal reports, irreducible to individuals within the state. As Hall and Ross </w:t>
      </w:r>
      <w:r w:rsidRPr="00C924ED">
        <w:rPr>
          <w:rFonts w:ascii="Garamond" w:hAnsi="Garamond"/>
        </w:rPr>
        <w:fldChar w:fldCharType="begin"/>
      </w:r>
      <w:r w:rsidR="00AC4918" w:rsidRPr="00C924ED">
        <w:rPr>
          <w:rFonts w:ascii="Garamond" w:hAnsi="Garamond"/>
        </w:rPr>
        <w:instrText xml:space="preserve"> ADDIN ZOTERO_ITEM CSL_CITATION {"citationID":"zS6bs01Y","properties":{"formattedCitation":"(2015, 849)","plainCitation":"(2015, 849)","noteIndex":0},"citationItems":[{"id":882,"uris":["http://zotero.org/users/3497305/items/34TW3IAC"],"uri":["http://zotero.org/users/3497305/items/34TW3IAC"],"itemData":{"id":882,"type":"article-journal","container-title":"International Organization","issue":"4","page":"847-879","title":"Affective Politics after 9/11","volume":"69","author":[{"family":"Hall","given":"Todd H."},{"family":"Ross","given":"Andrew A. G."}],"issued":{"date-parts":[["2015"]]}},"locator":"849","suppress-author":true}],"schema":"https://github.com/citation-style-language/schema/raw/master/csl-citation.json"}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(2015, 849)</w:t>
      </w:r>
      <w:r w:rsidRPr="00C924ED">
        <w:rPr>
          <w:rFonts w:ascii="Garamond" w:hAnsi="Garamond"/>
        </w:rPr>
        <w:fldChar w:fldCharType="end"/>
      </w:r>
      <w:r w:rsidRPr="00C924ED">
        <w:rPr>
          <w:rFonts w:ascii="Garamond" w:hAnsi="Garamond"/>
        </w:rPr>
        <w:t xml:space="preserve"> theorize, “strong </w:t>
      </w:r>
      <w:r w:rsidRPr="00C924ED">
        <w:rPr>
          <w:rFonts w:ascii="Calibri" w:hAnsi="Calibri" w:cs="Calibri"/>
        </w:rPr>
        <w:t>﻿</w:t>
      </w:r>
      <w:r w:rsidRPr="00C924ED">
        <w:rPr>
          <w:rFonts w:ascii="Garamond" w:hAnsi="Garamond"/>
        </w:rPr>
        <w:t xml:space="preserve">affective reactions can upset the trajectory of our thoughts and behaviour”—beyond simple phenomenal reports like clenched fists and muscle tensing, the qualia of anger also leads to a desire to “redress perceived offenses.”  In an organized political context like that of a modern nation-state, individual responses to qualia provoked by a terrorist attack do not simply wash out as they are shared socially. Rather, they come together to produce an emergent response that is more than the sum of its parts. For this reason, Hall and Ross </w:t>
      </w:r>
      <w:r w:rsidRPr="00C924ED">
        <w:rPr>
          <w:rFonts w:ascii="Garamond" w:hAnsi="Garamond"/>
        </w:rPr>
        <w:fldChar w:fldCharType="begin"/>
      </w:r>
      <w:r w:rsidR="00AC4918" w:rsidRPr="00C924ED">
        <w:rPr>
          <w:rFonts w:ascii="Garamond" w:hAnsi="Garamond"/>
        </w:rPr>
        <w:instrText xml:space="preserve"> ADDIN ZOTERO_ITEM CSL_CITATION {"citationID":"f98pxmpl","properties":{"formattedCitation":"(2015)","plainCitation":"(2015)","noteIndex":0},"citationItems":[{"id":882,"uris":["http://zotero.org/users/3497305/items/34TW3IAC"],"uri":["http://zotero.org/users/3497305/items/34TW3IAC"],"itemData":{"id":882,"type":"article-journal","container-title":"International Organization","issue":"4","page":"847-879","title":"Affective Politics after 9/11","volume":"69","author":[{"family":"Hall","given":"Todd H."},{"family":"Ross","given":"Andrew A. G."}],"issued":{"date-parts":[["2015"]]}},"suppress-author":true}],"schema":"https://github.com/citation-style-language/schema/raw/master/csl-citation.json"}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(2015)</w:t>
      </w:r>
      <w:r w:rsidRPr="00C924ED">
        <w:rPr>
          <w:rFonts w:ascii="Garamond" w:hAnsi="Garamond"/>
        </w:rPr>
        <w:fldChar w:fldCharType="end"/>
      </w:r>
      <w:r w:rsidRPr="00C924ED">
        <w:rPr>
          <w:rFonts w:ascii="Garamond" w:hAnsi="Garamond"/>
        </w:rPr>
        <w:t xml:space="preserve"> describe an “affective wave” that swept across the U.S. following the attacks, impacting both citizens and policymakers and ultimately contributing to the broad-reaching policies of the War on Terror, which led to “spillover” aggressiveness in confronting Iraq. To the extent that these actions constituted responses to the qualia provoked in Americans by the 9/11 attacks, I argue that they must be considered collective phenomenal reports. As multiple scholars have argued, the qualia of fear, humiliation and anxiety that Americans’ behavior and rhetoric after the attacks contributed directly to American foreign policy’s deviation from what would otherwise be </w:t>
      </w:r>
      <w:r w:rsidRPr="00C924ED">
        <w:rPr>
          <w:rFonts w:ascii="Garamond" w:hAnsi="Garamond"/>
        </w:rPr>
        <w:lastRenderedPageBreak/>
        <w:t xml:space="preserve">considered rational and proportionate. Though perhaps America could be a zombie state full of zombie citizens </w:t>
      </w:r>
      <w:r w:rsidRPr="00C924ED">
        <w:rPr>
          <w:rFonts w:ascii="Garamond" w:hAnsi="Garamond"/>
          <w:i/>
          <w:iCs/>
        </w:rPr>
        <w:t>imitating</w:t>
      </w:r>
      <w:r w:rsidRPr="00C924ED">
        <w:rPr>
          <w:rFonts w:ascii="Garamond" w:hAnsi="Garamond"/>
        </w:rPr>
        <w:t xml:space="preserve"> the actions of phenomenally conscious ones, inference to the best possible explanation and analogy to the self leads to the conclusion that qualia played a role in shaping the collective phenomenal reports of U.S. foreign policy. And, importantly, if these policy responses are considered phenomenal reports, they cannot be reduced to the actions of individuals without loss of explanatory power. </w:t>
      </w:r>
      <w:r w:rsidR="00792E9B" w:rsidRPr="00C924ED">
        <w:rPr>
          <w:rFonts w:ascii="Garamond" w:hAnsi="Garamond"/>
        </w:rPr>
        <w:t>I</w:t>
      </w:r>
      <w:r w:rsidRPr="00C924ED">
        <w:rPr>
          <w:rFonts w:ascii="Garamond" w:hAnsi="Garamond"/>
        </w:rPr>
        <w:t>ndividuals cannot launch a multi-faceted War on Terror or organize a massive invasion of Iraq—these policies either supervened on the decisions of many Americans or emerged from them.</w:t>
      </w:r>
    </w:p>
    <w:p w14:paraId="6D7DBB53" w14:textId="68A2A2D7" w:rsidR="00BB2C8C" w:rsidRPr="00C924ED" w:rsidRDefault="00BB2C8C" w:rsidP="00BB2C8C">
      <w:pPr>
        <w:spacing w:line="360" w:lineRule="auto"/>
        <w:ind w:firstLine="360"/>
        <w:contextualSpacing/>
        <w:rPr>
          <w:rFonts w:ascii="Garamond" w:hAnsi="Garamond"/>
        </w:rPr>
      </w:pPr>
      <w:r w:rsidRPr="00C924ED">
        <w:rPr>
          <w:rFonts w:ascii="Garamond" w:hAnsi="Garamond"/>
        </w:rPr>
        <w:tab/>
        <w:t>A sceptic might agree that, in line with consensus about state personhood, U.S. foreign policy after 9/11 is irreducible to individuals and was impacted by individuals’ qualia, but object to considering this foreign policy a collective phenomenal report on the grounds that the qualia-related aspect of decision-making is entirely reducible to individuals. Yet, this conclusion is problematic due to the extent to which 9/11-inspired qualia were so deeply conditioned by the state system. Indeed, the idea that emotions—defined both functionally and by their associated qualia—are conditioned by salient socio-political groupings has become a consensus in psychology</w:t>
      </w:r>
      <w:r w:rsidRPr="00C924ED">
        <w:rPr>
          <w:rStyle w:val="FootnoteReference"/>
          <w:rFonts w:ascii="Garamond" w:hAnsi="Garamond"/>
        </w:rPr>
        <w:footnoteReference w:id="9"/>
      </w:r>
      <w:r w:rsidRPr="00C924ED">
        <w:rPr>
          <w:rFonts w:ascii="Garamond" w:hAnsi="Garamond"/>
        </w:rPr>
        <w:t xml:space="preserve"> and has even shaped much recent IR literature on state-level emotions </w:t>
      </w:r>
      <w:r w:rsidRPr="00C924ED">
        <w:rPr>
          <w:rFonts w:ascii="Garamond" w:hAnsi="Garamond"/>
        </w:rPr>
        <w:fldChar w:fldCharType="begin"/>
      </w:r>
      <w:r w:rsidR="00AC4918" w:rsidRPr="00C924ED">
        <w:rPr>
          <w:rFonts w:ascii="Garamond" w:hAnsi="Garamond"/>
        </w:rPr>
        <w:instrText xml:space="preserve"> ADDIN ZOTERO_ITEM CSL_CITATION {"citationID":"kdTLy4Nu","properties":{"formattedCitation":"(Sasley 2011; Mercer 2014; N. C. Crawford 2014)","plainCitation":"(Sasley 2011; Mercer 2014; N. C. Crawford 2014)","dontUpdate":true,"noteIndex":0},"citationItems":[{"id":1030,"uris":["http://zotero.org/users/3497305/items/XI6GR8C7"],"uri":["http://zotero.org/users/3497305/items/XI6GR8C7"],"itemData":{"id":1030,"type":"article-journal","container-title":"International Studies Review","issue":"3","page":"452-476","title":"Theorizing States’ Emotions","volume":"13","author":[{"family":"Sasley","given":"Brent E."}],"issued":{"date-parts":[["2011"]]}}},{"id":1031,"uris":["http://zotero.org/users/3497305/items/UDKWE2W5"],"uri":["http://zotero.org/users/3497305/items/UDKWE2W5"],"itemData":{"id":1031,"type":"article-journal","container-title":"International Theory","issue":"3","page":"515-535","title":"Feeling Like a State: Social Emotion and Identity","volume":"6","author":[{"family":"Mercer","given":"Jonathan"}],"issued":{"date-parts":[["2014"]]}}},{"id":438,"uris":["http://zotero.org/users/3497305/items/N7A2RPZW"],"uri":["http://zotero.org/users/3497305/items/N7A2RPZW"],"itemData":{"id":438,"type":"article-journal","container-title":"International Theory","DOI":"10.1017/S1752971914000256","ISSN":"1752-9719, 1752-9727","issue":"03","language":"en","page":"535-557","source":"CrossRef","title":"Institutionalizing passion in world politics: fear and empathy","title-short":"Institutionalizing passion in world politics","volume":"6","author":[{"family":"Crawford","given":"Neta C."}],"issued":{"date-parts":[["2014",11]]}}}],"schema":"https://github.com/citation-style-language/schema/raw/master/csl-citation.json"} </w:instrText>
      </w:r>
      <w:r w:rsidRPr="00C924ED">
        <w:rPr>
          <w:rFonts w:ascii="Garamond" w:hAnsi="Garamond"/>
        </w:rPr>
        <w:fldChar w:fldCharType="separate"/>
      </w:r>
      <w:r w:rsidRPr="00C924ED">
        <w:rPr>
          <w:rFonts w:ascii="Garamond" w:hAnsi="Garamond"/>
          <w:noProof/>
        </w:rPr>
        <w:t>(Sasley 2011; Mercer 2014; Crawford 2014)</w:t>
      </w:r>
      <w:r w:rsidRPr="00C924ED">
        <w:rPr>
          <w:rFonts w:ascii="Garamond" w:hAnsi="Garamond"/>
        </w:rPr>
        <w:fldChar w:fldCharType="end"/>
      </w:r>
      <w:r w:rsidRPr="00C924ED">
        <w:rPr>
          <w:rFonts w:ascii="Garamond" w:hAnsi="Garamond"/>
        </w:rPr>
        <w:t xml:space="preserve">. Literature on the emotional impact of the 9/11 attacks similarly found in individuals across the country increased incidences of post-traumatic stress </w:t>
      </w:r>
      <w:r w:rsidRPr="00C924ED">
        <w:rPr>
          <w:rFonts w:ascii="Garamond" w:hAnsi="Garamond"/>
        </w:rPr>
        <w:fldChar w:fldCharType="begin"/>
      </w:r>
      <w:r w:rsidR="00AC4918" w:rsidRPr="00C924ED">
        <w:rPr>
          <w:rFonts w:ascii="Garamond" w:hAnsi="Garamond"/>
        </w:rPr>
        <w:instrText xml:space="preserve"> ADDIN ZOTERO_ITEM CSL_CITATION {"citationID":"cI1nqwvW","properties":{"formattedCitation":"(Silver 2002)","plainCitation":"(Silver 2002)","noteIndex":0},"citationItems":[{"id":2045,"uris":["http://zotero.org/users/3497305/items/D5Y2242T"],"uri":["http://zotero.org/users/3497305/items/D5Y2242T"],"itemData":{"id":2045,"type":"article-journal","container-title":"JAMA","DOI":"10.1001/jama.288.10.1235","ISSN":"0098-7484","issue":"10","journalAbbreviation":"JAMA","language":"en","page":"1235","source":"DOI.org (Crossref)","title":"Nationwide Longitudinal Study of Psychological Responses to September 11","volume":"288","author":[{"family":"Silver","given":"Roxane Cohen"}],"issued":{"date-parts":[["2002",9,11]]}}}],"schema":"https://github.com/citation-style-language/schema/raw/master/csl-citation.json"}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(Silver 2002)</w:t>
      </w:r>
      <w:r w:rsidRPr="00C924ED">
        <w:rPr>
          <w:rFonts w:ascii="Garamond" w:hAnsi="Garamond"/>
        </w:rPr>
        <w:fldChar w:fldCharType="end"/>
      </w:r>
      <w:r w:rsidRPr="00C924ED">
        <w:rPr>
          <w:rFonts w:ascii="Garamond" w:hAnsi="Garamond"/>
        </w:rPr>
        <w:t xml:space="preserve">, increased prejudice </w:t>
      </w:r>
      <w:r w:rsidRPr="00C924ED">
        <w:rPr>
          <w:rFonts w:ascii="Garamond" w:hAnsi="Garamond"/>
        </w:rPr>
        <w:fldChar w:fldCharType="begin"/>
      </w:r>
      <w:r w:rsidR="00AC4918" w:rsidRPr="00C924ED">
        <w:rPr>
          <w:rFonts w:ascii="Garamond" w:hAnsi="Garamond"/>
        </w:rPr>
        <w:instrText xml:space="preserve"> ADDIN ZOTERO_ITEM CSL_CITATION {"citationID":"lluYIqdB","properties":{"formattedCitation":"(Morgan, Wisneski, and Skitka 2011)","plainCitation":"(Morgan, Wisneski, and Skitka 2011)","noteIndex":0},"citationItems":[{"id":2047,"uris":["http://zotero.org/users/3497305/items/XXKP7IFN"],"uri":["http://zotero.org/users/3497305/items/XXKP7IFN"],"itemData":{"id":2047,"type":"article-journal","container-title":"American Psychologist","DOI":"10.1037/a0024772","ISSN":"1935-990X, 0003-066X","issue":"6","journalAbbreviation":"American Psychologist","language":"en","page":"447-454","source":"DOI.org (Crossref)","title":"The expulsion from Disneyland: The social psychological impact of 9/11.","title-short":"The expulsion from Disneyland","volume":"66","author":[{"family":"Morgan","given":"G. Scott"},{"family":"Wisneski","given":"Daniel C."},{"family":"Skitka","given":"Linda J."}],"issued":{"date-parts":[["2011"]]}}}],"schema":"https://github.com/citation-style-language/schema/raw/master/csl-citation.json"}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(Morgan, Wisneski, and Skitka 2011)</w:t>
      </w:r>
      <w:r w:rsidRPr="00C924ED">
        <w:rPr>
          <w:rFonts w:ascii="Garamond" w:hAnsi="Garamond"/>
        </w:rPr>
        <w:fldChar w:fldCharType="end"/>
      </w:r>
      <w:r w:rsidRPr="00C924ED">
        <w:rPr>
          <w:rFonts w:ascii="Garamond" w:hAnsi="Garamond"/>
        </w:rPr>
        <w:t xml:space="preserve">, and feelings of insecurity associated with a shift in policy preferences </w:t>
      </w:r>
      <w:r w:rsidRPr="00C924ED">
        <w:rPr>
          <w:rFonts w:ascii="Garamond" w:hAnsi="Garamond"/>
        </w:rPr>
        <w:fldChar w:fldCharType="begin"/>
      </w:r>
      <w:r w:rsidR="00AC4918" w:rsidRPr="00C924ED">
        <w:rPr>
          <w:rFonts w:ascii="Garamond" w:hAnsi="Garamond"/>
        </w:rPr>
        <w:instrText xml:space="preserve"> ADDIN ZOTERO_ITEM CSL_CITATION {"citationID":"Yo6vZ9RL","properties":{"formattedCitation":"(Huddy and Feldman 2011)","plainCitation":"(Huddy and Feldman 2011)","noteIndex":0},"citationItems":[{"id":2049,"uris":["http://zotero.org/users/3497305/items/MYWQEAST"],"uri":["http://zotero.org/users/3497305/items/MYWQEAST"],"itemData":{"id":2049,"type":"article-journal","container-title":"American Psychologist","DOI":"10.1037/a0024894","ISSN":"1935-990X, 0003-066X","issue":"6","journalAbbreviation":"American Psychologist","language":"en","page":"455-467","source":"DOI.org (Crossref)","title":"Americans respond politically to 9/11: Understanding the impact of the terrorist attacks and their aftermath.","title-short":"Americans respond politically to 9/11","volume":"66","author":[{"family":"Huddy","given":"Leonie"},{"family":"Feldman","given":"Stanley"}],"issued":{"date-parts":[["2011"]]}}}],"schema":"https://github.com/citation-style-language/schema/raw/master/csl-citation.json"}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(Huddy and Feldman 2011)</w:t>
      </w:r>
      <w:r w:rsidRPr="00C924ED">
        <w:rPr>
          <w:rFonts w:ascii="Garamond" w:hAnsi="Garamond"/>
        </w:rPr>
        <w:fldChar w:fldCharType="end"/>
      </w:r>
      <w:r w:rsidRPr="00C924ED">
        <w:rPr>
          <w:rFonts w:ascii="Garamond" w:hAnsi="Garamond"/>
        </w:rPr>
        <w:t xml:space="preserve">. Put simply, explaining why individuals thousands of miles from </w:t>
      </w:r>
      <w:r w:rsidR="000220A3" w:rsidRPr="00C924ED">
        <w:rPr>
          <w:rFonts w:ascii="Garamond" w:hAnsi="Garamond"/>
        </w:rPr>
        <w:t>9/11’s</w:t>
      </w:r>
      <w:r w:rsidRPr="00C924ED">
        <w:rPr>
          <w:rFonts w:ascii="Garamond" w:hAnsi="Garamond"/>
        </w:rPr>
        <w:t xml:space="preserve"> devastation would experience more fear and anxiety from </w:t>
      </w:r>
      <w:r w:rsidR="000220A3" w:rsidRPr="00C924ED">
        <w:rPr>
          <w:rFonts w:ascii="Garamond" w:hAnsi="Garamond"/>
        </w:rPr>
        <w:t>the attacks</w:t>
      </w:r>
      <w:r w:rsidRPr="00C924ED">
        <w:rPr>
          <w:rFonts w:ascii="Garamond" w:hAnsi="Garamond"/>
        </w:rPr>
        <w:t xml:space="preserve"> than a commensurate disaster exposing risk in another far-flung region across the globe </w:t>
      </w:r>
      <w:r w:rsidRPr="00C924ED">
        <w:rPr>
          <w:rFonts w:ascii="Garamond" w:hAnsi="Garamond"/>
          <w:i/>
          <w:iCs/>
        </w:rPr>
        <w:t>requires</w:t>
      </w:r>
      <w:r w:rsidRPr="00C924ED">
        <w:rPr>
          <w:rFonts w:ascii="Garamond" w:hAnsi="Garamond"/>
        </w:rPr>
        <w:t xml:space="preserve"> consideration of the state as </w:t>
      </w:r>
      <w:r w:rsidR="000220A3" w:rsidRPr="00C924ED">
        <w:rPr>
          <w:rFonts w:ascii="Garamond" w:hAnsi="Garamond"/>
        </w:rPr>
        <w:t>an integrated system</w:t>
      </w:r>
      <w:r w:rsidRPr="00C924ED">
        <w:rPr>
          <w:rFonts w:ascii="Garamond" w:hAnsi="Garamond"/>
        </w:rPr>
        <w:t>. Though human brains might have been the primary nodes within the state experiencing qualia in response to the attacks</w:t>
      </w:r>
      <w:r w:rsidRPr="00C924ED">
        <w:rPr>
          <w:rStyle w:val="FootnoteReference"/>
          <w:rFonts w:ascii="Garamond" w:hAnsi="Garamond"/>
        </w:rPr>
        <w:footnoteReference w:id="10"/>
      </w:r>
      <w:r w:rsidRPr="00C924ED">
        <w:rPr>
          <w:rFonts w:ascii="Garamond" w:hAnsi="Garamond"/>
        </w:rPr>
        <w:t xml:space="preserve">, these qualia were informationally integrated into the larger superorganismic system of the state and explaining them requires reference to the state organizing these experiences into the framework of international politics. Thus, they can no more be reduced to individuals than individual neurons in the amygdala firing in response to a frightful stimulus can be isolated from the cohesive system of the mind that produces the qualia of fear and subsequent phenomenal reports. </w:t>
      </w:r>
    </w:p>
    <w:p w14:paraId="0B886162" w14:textId="58CE14D5" w:rsidR="00BB2C8C" w:rsidRPr="00C924ED" w:rsidRDefault="00BB2C8C" w:rsidP="00BB2C8C">
      <w:pPr>
        <w:spacing w:line="360" w:lineRule="auto"/>
        <w:ind w:firstLine="360"/>
        <w:contextualSpacing/>
        <w:rPr>
          <w:rFonts w:ascii="Garamond" w:hAnsi="Garamond"/>
        </w:rPr>
      </w:pPr>
      <w:r w:rsidRPr="00C924ED">
        <w:rPr>
          <w:rFonts w:ascii="Garamond" w:hAnsi="Garamond"/>
        </w:rPr>
        <w:lastRenderedPageBreak/>
        <w:t xml:space="preserve">The vision of the state as a conscious superorganism emerging from this argument is, like Schwitzgebel’s </w:t>
      </w:r>
      <w:r w:rsidRPr="00C924ED">
        <w:rPr>
          <w:rFonts w:ascii="Garamond" w:hAnsi="Garamond"/>
        </w:rPr>
        <w:fldChar w:fldCharType="begin"/>
      </w:r>
      <w:r w:rsidR="00AC4918" w:rsidRPr="00C924ED">
        <w:rPr>
          <w:rFonts w:ascii="Garamond" w:hAnsi="Garamond"/>
        </w:rPr>
        <w:instrText xml:space="preserve"> ADDIN ZOTERO_ITEM CSL_CITATION {"citationID":"IOE7TGDb","properties":{"formattedCitation":"(2015, 1699)","plainCitation":"(2015, 1699)","noteIndex":0},"citationItems":[{"id":"1DBBVfRJ/gCITr6RC","uris":["http://zotero.org/users/3497305/items/NIFKM2VI"],"uri":["http://zotero.org/users/3497305/items/NIFKM2VI"],"itemData":{"id":"xz1gLlRh/F74ERW7b","type":"article-journal","title":"If materialism is true, the United States is probably conscious","container-title":"Philosophical Studies","page":"1697-1721","volume":"172","issue":"7","source":"Crossref","DOI":"10.1007/s11098-014-0387-8","ISSN":"0031-8116, 1573-0883","language":"en","author":[{"family":"Schwitzgebel","given":"Eric"}],"issued":{"date-parts":[["2015",7]]}},"locator":"1699","suppress-author":true}],"schema":"https://github.com/citation-style-language/schema/raw/master/csl-citation.json"}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(2015, 1699)</w:t>
      </w:r>
      <w:r w:rsidRPr="00C924ED">
        <w:rPr>
          <w:rFonts w:ascii="Garamond" w:hAnsi="Garamond"/>
        </w:rPr>
        <w:fldChar w:fldCharType="end"/>
      </w:r>
      <w:r w:rsidRPr="00C924ED">
        <w:rPr>
          <w:rFonts w:ascii="Garamond" w:hAnsi="Garamond"/>
        </w:rPr>
        <w:t xml:space="preserve"> related materialist argument, “conditional and gappy,” in that it is bound by the limitations of current science and could conceivably collapse in the face of future insight. Further, while human beings typically presume their peers are not deceptive zombies due to analogy to the self, intuitive anthropocentrism and contiguism make presuming that the state is not a zombie, with consciousness above that of individual members, far more difficult. This makes sense—it is intuitively difficult to picture the state telescopically, as a superorganism highly-organized around a hierarchical structure whose parts—some of which are presumed to be phenomenally conscious—come together to produce the sufficient conditions for a higher order level of consciousness. Yet, as Huebner </w:t>
      </w:r>
      <w:r w:rsidRPr="00C924ED">
        <w:rPr>
          <w:rFonts w:ascii="Garamond" w:hAnsi="Garamond"/>
        </w:rPr>
        <w:fldChar w:fldCharType="begin"/>
      </w:r>
      <w:r w:rsidR="00AC4918" w:rsidRPr="00C924ED">
        <w:rPr>
          <w:rFonts w:ascii="Garamond" w:hAnsi="Garamond"/>
        </w:rPr>
        <w:instrText xml:space="preserve"> ADDIN ZOTERO_ITEM CSL_CITATION {"citationID":"u1YsLyMb","properties":{"formattedCitation":"(2014, 120)","plainCitation":"(2014, 120)","noteIndex":0},"citationItems":[{"id":"1DBBVfRJ/LZ5W0L51","uris":["http://zotero.org/users/3497305/items/8CMIGGG8"],"uri":["http://zotero.org/users/3497305/items/8CMIGGG8"],"itemData":{"id":2352,"type":"book","title":"Macrocognition: a theory of distributed minds and collective intentionality","publisher":"Oxford University Press","publisher-place":"Oxford","number-of-pages":"278","source":"Library of Congress ISBN","event-place":"Oxford","ISBN":"978-0-19-992627-5","call-number":"HM1033 .H863 2014","shortTitle":"Macrocognition","author":[{"family":"Huebner","given":"Bryce"}],"issued":{"date-parts":[["2014"]]}},"locator":"120","suppress-author":true}],"schema":"https://github.com/citation-style-language/schema/raw/master/csl-citation.json"}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(2014, 120)</w:t>
      </w:r>
      <w:r w:rsidRPr="00C924ED">
        <w:rPr>
          <w:rFonts w:ascii="Garamond" w:hAnsi="Garamond"/>
        </w:rPr>
        <w:fldChar w:fldCharType="end"/>
      </w:r>
      <w:r w:rsidRPr="00C924ED">
        <w:rPr>
          <w:rFonts w:ascii="Garamond" w:hAnsi="Garamond"/>
        </w:rPr>
        <w:t xml:space="preserve"> writes “</w:t>
      </w:r>
      <w:r w:rsidRPr="00C924ED">
        <w:rPr>
          <w:rFonts w:ascii="Garamond" w:hAnsi="Garamond" w:cs="ArnoPro-Regular"/>
        </w:rPr>
        <w:t xml:space="preserve">it is just as hard to imagine that a mass of neurons, skin, blood, bones, and chemicals can be phenomenally conscious…The mere fact that it is difficult to imagine collective consciousness does not establish that [conclusion].” Given the available evidence and the limitations associated with it, I argue that state consciousness is the best conclusion given the data and provides IR with the most explanatory power. </w:t>
      </w:r>
    </w:p>
    <w:p w14:paraId="0A0C9464" w14:textId="77777777" w:rsidR="00BB2C8C" w:rsidRPr="00C924ED" w:rsidRDefault="00BB2C8C" w:rsidP="00BB2C8C">
      <w:pPr>
        <w:spacing w:line="360" w:lineRule="auto"/>
        <w:rPr>
          <w:rFonts w:ascii="Garamond" w:hAnsi="Garamond"/>
        </w:rPr>
      </w:pPr>
    </w:p>
    <w:p w14:paraId="1FA5851D" w14:textId="77777777" w:rsidR="00BB2C8C" w:rsidRPr="00C924ED" w:rsidRDefault="00BB2C8C" w:rsidP="00BB2C8C">
      <w:pPr>
        <w:pStyle w:val="ListParagraph"/>
        <w:numPr>
          <w:ilvl w:val="0"/>
          <w:numId w:val="5"/>
        </w:numPr>
        <w:spacing w:line="360" w:lineRule="auto"/>
        <w:contextualSpacing w:val="0"/>
        <w:rPr>
          <w:rFonts w:ascii="Garamond" w:hAnsi="Garamond"/>
          <w:b/>
        </w:rPr>
      </w:pPr>
      <w:r w:rsidRPr="00C924ED">
        <w:rPr>
          <w:rFonts w:ascii="Garamond" w:hAnsi="Garamond"/>
          <w:b/>
        </w:rPr>
        <w:t>The Middle School Dance of International Politics: Debating the Ontological Security of the ‘Conscious’ State</w:t>
      </w:r>
    </w:p>
    <w:p w14:paraId="2BF079A3" w14:textId="77777777" w:rsidR="00BB2C8C" w:rsidRPr="00C924ED" w:rsidRDefault="00BB2C8C" w:rsidP="00BB2C8C">
      <w:pPr>
        <w:spacing w:line="360" w:lineRule="auto"/>
        <w:rPr>
          <w:rFonts w:ascii="Garamond" w:hAnsi="Garamond"/>
          <w:b/>
        </w:rPr>
      </w:pPr>
    </w:p>
    <w:p w14:paraId="43771C5C" w14:textId="67CA8D0F"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Together, the previous sections have articulated a vision of states as informationally integrated complex systems that exhibit most functional aspects of consciousness, as well as behavioral correlates of phenomenological consciousness—phenomenal reports. Further, I have argued that the relevant phenomenology behind these correlates cannot be reduced completely to individuals within the state. Though current science has insufficient basis for concluding whether states possess a coherent ‘stream’ of consciousness at a separate level from the fully conscious beings within them, this possibility cannot be ruled out, despite discomfort with the prospect. Given these findings, I argue that treating states as conscious actors constitutes a pragmatic way forward for IR scholarship, both for post-structuralists interested more in the discursive production of the state as an actor and for ontological realists interested in characterizing the state as it exists in the world. This approach not only provides a deeper understanding of states as persons, but also can provide a more nuanced model of the international system for IR theory that can help move forward multiple outstanding debates. In this section, I outline this model and demonstrate its utility in debates over applying ontological security theory at the state level.  </w:t>
      </w:r>
    </w:p>
    <w:p w14:paraId="4B87CD76" w14:textId="66E2B9B8" w:rsidR="00BB2C8C" w:rsidRPr="00C924ED" w:rsidRDefault="00BB2C8C" w:rsidP="00BB2C8C">
      <w:pPr>
        <w:spacing w:line="360" w:lineRule="auto"/>
        <w:ind w:firstLine="360"/>
        <w:contextualSpacing/>
        <w:rPr>
          <w:rFonts w:ascii="Garamond" w:hAnsi="Garamond"/>
        </w:rPr>
      </w:pPr>
      <w:r w:rsidRPr="00C924ED">
        <w:rPr>
          <w:rFonts w:ascii="Garamond" w:hAnsi="Garamond"/>
        </w:rPr>
        <w:lastRenderedPageBreak/>
        <w:t xml:space="preserve">Traditionally, IR scholarship has drawn upon analogies to theorize international relations within a cohesive system, most commonly referring to states as billiard balls bouncing off one another or tectonic plates colliding </w:t>
      </w:r>
      <w:r w:rsidRPr="00C924ED">
        <w:rPr>
          <w:rFonts w:ascii="Garamond" w:hAnsi="Garamond"/>
        </w:rPr>
        <w:fldChar w:fldCharType="begin"/>
      </w:r>
      <w:r w:rsidR="00AC4918" w:rsidRPr="00C924ED">
        <w:rPr>
          <w:rFonts w:ascii="Garamond" w:hAnsi="Garamond"/>
        </w:rPr>
        <w:instrText xml:space="preserve"> ADDIN ZOTERO_ITEM CSL_CITATION {"citationID":"vh3ho9u1j","properties":{"formattedCitation":"(Krasner 1982)","plainCitation":"(Krasner 1982)","noteIndex":0},"citationItems":[{"id":"1DBBVfRJ/22BONDQM","uris":["http://zotero.org/users/3497305/items/IEAG4TJ6"],"uri":["http://zotero.org/users/3497305/items/IEAG4TJ6"],"itemData":{"id":2524,"type":"article-journal","title":"Regimes and the limits of realism: regimes as autonomous variables","container-title":"International Organization","page":"497","volume":"36","issue":"02","source":"Crossref","DOI":"10.1017/S0020818300019032","ISSN":"0020-8183, 1531-5088","shortTitle":"Regimes and the limits of realism","language":"en","author":[{"family":"Krasner","given":"Stephen D."}],"issued":{"date-parts":[["1982",3]]}}}],"schema":"https://github.com/citation-style-language/schema/raw/master/csl-citation.json"} </w:instrText>
      </w:r>
      <w:r w:rsidRPr="00C924ED">
        <w:rPr>
          <w:rFonts w:ascii="Garamond" w:hAnsi="Garamond"/>
        </w:rPr>
        <w:fldChar w:fldCharType="separate"/>
      </w:r>
      <w:r w:rsidR="00C6735F" w:rsidRPr="00C924ED">
        <w:rPr>
          <w:rFonts w:ascii="Garamond" w:hAnsi="Garamond"/>
        </w:rPr>
        <w:t>(Krasner 1982)</w:t>
      </w:r>
      <w:r w:rsidRPr="00C924ED">
        <w:rPr>
          <w:rFonts w:ascii="Garamond" w:hAnsi="Garamond"/>
        </w:rPr>
        <w:fldChar w:fldCharType="end"/>
      </w:r>
      <w:r w:rsidRPr="00C924ED">
        <w:rPr>
          <w:rFonts w:ascii="Garamond" w:hAnsi="Garamond"/>
        </w:rPr>
        <w:t>. These two prominent early analogies and their cognates treat the international arena as a closed system governed by veritable laws (akin to the laws of physics) and states as inanimate, non-agenti</w:t>
      </w:r>
      <w:r w:rsidR="00FB57B3" w:rsidRPr="00C924ED">
        <w:rPr>
          <w:rFonts w:ascii="Garamond" w:hAnsi="Garamond"/>
        </w:rPr>
        <w:t>c</w:t>
      </w:r>
      <w:r w:rsidRPr="00C924ED">
        <w:rPr>
          <w:rFonts w:ascii="Garamond" w:hAnsi="Garamond"/>
        </w:rPr>
        <w:t xml:space="preserve"> like units operating predictably within these laws’ constraints. Notably, many of these physical models preclude variation based on the internal attributes of states—a vision that has cast a shadow over much IR scholarship. Even the advent of early Wendtian ‘thin’ constructivism that differentiated state units based on identity did little to undermine the rationality assumption of prior models, making states’ actions as corporate persons somewhat predictable and limiting potential new analogies of states to more complex entities. While critical IR scholarship has launched varied attacks on these existing models, no prominent alternative has emerged to account for the complexity inherent in state agency. With this in mind and, in light of this article’s arguments on state consciousness, I argue </w:t>
      </w:r>
      <w:r w:rsidR="00832B9D" w:rsidRPr="00C924ED">
        <w:rPr>
          <w:rFonts w:ascii="Garamond" w:hAnsi="Garamond"/>
        </w:rPr>
        <w:t>for</w:t>
      </w:r>
      <w:r w:rsidRPr="00C924ED">
        <w:rPr>
          <w:rFonts w:ascii="Garamond" w:hAnsi="Garamond"/>
        </w:rPr>
        <w:t xml:space="preserve"> a model much more similar to human social interactions. Though states obviously have many dissimilarities to human beings beyond consciousness, I argue that the presumption of state consciousness lends itself to modelling the international system as a ‘middle school dance’</w:t>
      </w:r>
      <w:r w:rsidRPr="00C924ED">
        <w:rPr>
          <w:rStyle w:val="FootnoteReference"/>
          <w:rFonts w:ascii="Garamond" w:hAnsi="Garamond"/>
        </w:rPr>
        <w:footnoteReference w:id="11"/>
      </w:r>
      <w:r w:rsidRPr="00C924ED">
        <w:rPr>
          <w:rFonts w:ascii="Garamond" w:hAnsi="Garamond"/>
        </w:rPr>
        <w:t>—a delineated social system made up of conscious adolescent units. While certainly imperfect, this model can prove useful not only in conceptualizing the complexity of conscious state systems interacting, but also help move forward outstanding debates in the discipline.</w:t>
      </w:r>
    </w:p>
    <w:p w14:paraId="33E2121E" w14:textId="4A0BA706" w:rsidR="00BB2C8C" w:rsidRPr="00C924ED" w:rsidRDefault="00BB2C8C" w:rsidP="00BB2C8C">
      <w:pPr>
        <w:spacing w:line="360" w:lineRule="auto"/>
        <w:ind w:firstLine="360"/>
        <w:contextualSpacing/>
        <w:rPr>
          <w:rFonts w:ascii="Garamond" w:hAnsi="Garamond"/>
          <w:color w:val="000000"/>
          <w:shd w:val="clear" w:color="auto" w:fill="FFFFFF"/>
        </w:rPr>
      </w:pPr>
      <w:r w:rsidRPr="00C924ED">
        <w:rPr>
          <w:rFonts w:ascii="Garamond" w:hAnsi="Garamond"/>
        </w:rPr>
        <w:t xml:space="preserve">Unlike a bustling adult cocktail party, the international system, like a middle school dance, is ‘thin’ on social interaction—the main actors are prone to keeping to their corners and interacting primarily with close allies or focusing on introspection. Because adolescents in puberty </w:t>
      </w:r>
      <w:r w:rsidRPr="00C924ED">
        <w:rPr>
          <w:rFonts w:ascii="Garamond" w:hAnsi="Garamond"/>
          <w:color w:val="000000"/>
          <w:shd w:val="clear" w:color="auto" w:fill="FFFFFF"/>
        </w:rPr>
        <w:t xml:space="preserve">have only problematic senses of self, the unitary agentive voice with which they speak belies tremendous internal contestation and uncertainty. Yet, from a top-down perspective, any chaperone observing and analysing the system as a whole would find tremendous analytical utility in treating these actors as unitary conscious intentional agents partaking in social interaction. Further, these adolescents cannot be dismissed as purely rational or irrational. Instead, their rationality should be understood as bounded by unique social arrangements and their limited capacity to express themselves coherently and consistently over time. These constraints, I argue, can be theorized both from a bottom-up perspective (analogous to neuroscience’s examination of individuals’ </w:t>
      </w:r>
      <w:r w:rsidRPr="00C924ED">
        <w:rPr>
          <w:rFonts w:ascii="Garamond" w:hAnsi="Garamond"/>
          <w:color w:val="000000"/>
          <w:shd w:val="clear" w:color="auto" w:fill="FFFFFF"/>
        </w:rPr>
        <w:lastRenderedPageBreak/>
        <w:t xml:space="preserve">behavior via brain functions) and a top-down macro-perspective (analogous to social theory linking outward behaviour to internal mental states). While the bottom-up perspective reveals redundant, contradictory and oftentimes competing internal forces, the top-down perspective emphasizes unitary external actions that are not easily reducible to component parts. This model also emphasizes that, when scholarship assumes the top-down perspective of the chaperone, much as with adolescent students, the </w:t>
      </w:r>
      <w:r w:rsidRPr="00C924ED">
        <w:rPr>
          <w:rFonts w:ascii="Garamond" w:hAnsi="Garamond"/>
          <w:i/>
          <w:iCs/>
          <w:color w:val="000000"/>
          <w:shd w:val="clear" w:color="auto" w:fill="FFFFFF"/>
        </w:rPr>
        <w:t>subjective</w:t>
      </w:r>
      <w:r w:rsidRPr="00C924ED">
        <w:rPr>
          <w:rFonts w:ascii="Garamond" w:hAnsi="Garamond"/>
          <w:color w:val="000000"/>
          <w:shd w:val="clear" w:color="auto" w:fill="FFFFFF"/>
        </w:rPr>
        <w:t xml:space="preserve"> contours of state consciousness can only be deduced via indirect behavioral correlates—the problem of other minds persists whether those minds are contained in bodies or spatially-distributed superorganisms. Yet, any chaperone would likely assume the students are not deceptive zombies, taking their phenomenal reports as genuine. </w:t>
      </w:r>
    </w:p>
    <w:p w14:paraId="02DDD21C" w14:textId="4348C152" w:rsidR="00BB2C8C" w:rsidRPr="00C924ED" w:rsidRDefault="00BB2C8C" w:rsidP="00BB2C8C">
      <w:pPr>
        <w:spacing w:line="360" w:lineRule="auto"/>
        <w:ind w:firstLine="360"/>
        <w:contextualSpacing/>
        <w:rPr>
          <w:rFonts w:ascii="Garamond" w:hAnsi="Garamond"/>
          <w:color w:val="000000"/>
          <w:shd w:val="clear" w:color="auto" w:fill="FFFFFF"/>
        </w:rPr>
      </w:pPr>
      <w:r w:rsidRPr="00C924ED">
        <w:rPr>
          <w:rFonts w:ascii="Garamond" w:hAnsi="Garamond"/>
          <w:color w:val="000000"/>
          <w:shd w:val="clear" w:color="auto" w:fill="FFFFFF"/>
        </w:rPr>
        <w:t xml:space="preserve">Beyond its potential macro-level analytical utility in understanding international interaction, the middle-school dance model with states as adolescent actors also lends itself to reframing debate over ontological security scholarship, as identity-related anxieties are hallmarks of the human maturation process. Over the past two decades, literature on ontological security in IR has explored the multiple ways states act to secure stable senses of self </w:t>
      </w:r>
      <w:r w:rsidR="00A8646B" w:rsidRPr="00C924ED">
        <w:rPr>
          <w:rFonts w:ascii="Garamond" w:hAnsi="Garamond"/>
          <w:color w:val="000000"/>
          <w:shd w:val="clear" w:color="auto" w:fill="FFFFFF"/>
        </w:rPr>
        <w:t>for various actors</w:t>
      </w:r>
      <w:r w:rsidRPr="00C924ED">
        <w:rPr>
          <w:rFonts w:ascii="Garamond" w:hAnsi="Garamond"/>
          <w:color w:val="000000"/>
          <w:shd w:val="clear" w:color="auto" w:fill="FFFFFF"/>
        </w:rPr>
        <w:t xml:space="preserve">. Work on ontological security in IR stemmed from psychoanalyst RD Laing’s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3DikCLFi","properties":{"formattedCitation":"(1960)","plainCitation":"(1960)","noteIndex":0},"citationItems":[{"id":5076,"uris":["http://zotero.org/users/3497305/items/GMFN6XDV"],"uri":["http://zotero.org/users/3497305/items/GMFN6XDV"],"itemData":{"id":5076,"type":"book","event-place":"London","ISBN":"978-0-422-70540-0","language":"eng","note":"OCLC: 837519400","number-of-pages":"237","publisher":"Pelican","publisher-place":"London","source":"Gemeinsamer Bibliotheksverbund ISBN","title":"The divided self: an existential study in sanity and madness","title-short":"The divided self","author":[{"family":"Laing","given":"Ronald D."}],"issued":{"date-parts":[["1960"]]}},"suppress-author":true}],"schema":"https://github.com/citation-style-language/schema/raw/master/csl-citation.json"} </w:instrText>
      </w:r>
      <w:r w:rsidRPr="00C924ED">
        <w:rPr>
          <w:rFonts w:ascii="Garamond" w:hAnsi="Garamond"/>
          <w:color w:val="000000"/>
          <w:shd w:val="clear" w:color="auto" w:fill="FFFFFF"/>
        </w:rPr>
        <w:fldChar w:fldCharType="separate"/>
      </w:r>
      <w:r w:rsidR="00C6735F" w:rsidRPr="00C924ED">
        <w:rPr>
          <w:rFonts w:ascii="Garamond" w:hAnsi="Garamond"/>
          <w:noProof/>
          <w:color w:val="000000"/>
          <w:shd w:val="clear" w:color="auto" w:fill="FFFFFF"/>
        </w:rPr>
        <w:t>(1960)</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xml:space="preserve"> work on individual minds, which was subsequently adapted by sociologists like Anthony Giddens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JS4bHk9W","properties":{"formattedCitation":"(1991)","plainCitation":"(1991)","noteIndex":0},"citationItems":[{"id":897,"uris":["http://zotero.org/users/3497305/items/5W8P6G4N"],"uri":["http://zotero.org/users/3497305/items/5W8P6G4N"],"itemData":{"id":897,"type":"book","event-place":"Cambridge","ISBN":"978-0-7456-0932-4","language":"eng","note":"OCLC: 24593632","number-of-pages":"256","publisher":"Polity Press","publisher-place":"Cambridge","source":"Gemeinsamer Bibliotheksverbund ISBN","title":"Modernity and self-identity: self and society in the late modern age","title-short":"Modernity and self-identity","author":[{"family":"Giddens","given":"Anthony"}],"issued":{"date-parts":[["1991"]]}},"suppress-author":true}],"schema":"https://github.com/citation-style-language/schema/raw/master/csl-citation.json"} </w:instrText>
      </w:r>
      <w:r w:rsidRPr="00C924ED">
        <w:rPr>
          <w:rFonts w:ascii="Garamond" w:hAnsi="Garamond"/>
          <w:color w:val="000000"/>
          <w:shd w:val="clear" w:color="auto" w:fill="FFFFFF"/>
        </w:rPr>
        <w:fldChar w:fldCharType="separate"/>
      </w:r>
      <w:r w:rsidR="00C6735F" w:rsidRPr="00C924ED">
        <w:rPr>
          <w:rFonts w:ascii="Garamond" w:hAnsi="Garamond"/>
          <w:noProof/>
          <w:color w:val="000000"/>
          <w:shd w:val="clear" w:color="auto" w:fill="FFFFFF"/>
        </w:rPr>
        <w:t>(1991)</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xml:space="preserve"> and Ulrich Beck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hYzDeuRz","properties":{"formattedCitation":"(1997)","plainCitation":"(1997)","noteIndex":0},"citationItems":[{"id":5078,"uris":["http://zotero.org/users/3497305/items/DXMY2X3H"],"uri":["http://zotero.org/users/3497305/items/DXMY2X3H"],"itemData":{"id":5078,"type":"book","call-number":"HM101 .B41813 1997","event-place":"Cambridge, UK","ISBN":"978-0-7456-1366-6","language":"eng","note":"OCLC: ocm35673555","number-of-pages":"206","publisher":"Polity Press","publisher-place":"Cambridge, UK","source":"Library of Congress ISBN","title":"The reinvention of politics: rethinking modernity in the global social order","title-short":"The reinvention of politics","author":[{"family":"Beck","given":"Ulrich"}],"issued":{"date-parts":[["1997"]]}},"suppress-author":true}],"schema":"https://github.com/citation-style-language/schema/raw/master/csl-citation.json"} </w:instrText>
      </w:r>
      <w:r w:rsidRPr="00C924ED">
        <w:rPr>
          <w:rFonts w:ascii="Garamond" w:hAnsi="Garamond"/>
          <w:color w:val="000000"/>
          <w:shd w:val="clear" w:color="auto" w:fill="FFFFFF"/>
        </w:rPr>
        <w:fldChar w:fldCharType="separate"/>
      </w:r>
      <w:r w:rsidR="00C6735F" w:rsidRPr="00C924ED">
        <w:rPr>
          <w:rFonts w:ascii="Garamond" w:hAnsi="Garamond"/>
          <w:noProof/>
          <w:color w:val="000000"/>
          <w:shd w:val="clear" w:color="auto" w:fill="FFFFFF"/>
        </w:rPr>
        <w:t>(1997)</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xml:space="preserve"> to describe individuals’ relationships to social structures. As IR scholars translated the concept to international politics in the late 1990s and early 2000s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{"citationID":"TcenKjYG","properties":{"formattedCitation":"(Huysmans 1998; Kinnvall 2004; McSweeney 1999)","plainCitation":"(Huysmans 1998; Kinnvall 2004; McSweeney 1999)","dontUpdate":true,"noteIndex":0},"citationItems":[{"id":5079,"uris":["http://zotero.org/users/3497305/items/LGH52XJ4"],"uri":["http://zotero.org/users/3497305/items/LGH52XJ4"],"itemData":{"id":5079,"type":"article-journal","container-title":"European Journal of International Relations","DOI":"10.1177/1354066198004002004","ISSN":"1354-0661, 1460-3713","issue":"2","journalAbbreviation":"European Journal of International Relations","language":"en","page":"226-255","source":"DOI.org (Crossref)","title":"Security! What Do You Mean?: From Concept to Thick Signifier","title-short":"Security! What Do You Mean?","volume":"4","author":[{"family":"Huysmans","given":"Jef"}],"issued":{"date-parts":[["1998",6]]}}},{"id":221,"uris":["http://zotero.org/users/3497305/items/ENFKZFET"],"uri":["http://zotero.org/users/3497305/items/ENFKZFET"],"itemData":{"id":221,"type":"article-journal","abstract":"The globalization of economics, politics, and human affairs has made individuals and groups more ontologically insecure and existentially uncertain. One main response to such insecurity is to seek reaffirmation of one's self identity by drawing closer to any collective that is perceived as being able to reduce insecurity and existential anxiety. The combination of religion and nationalism is a particularly powerful response (\"identity-signifier\") in times of rapid change and uncertain futures, and is therefore more likely than other identity constructions to arise during crises of ontological insecurity.","container-title":"Political Psychology","ISSN":"0162-895X","issue":"5","journalAbbreviation":"Political Psychology","page":"741-767","source":"JSTOR","title":"Globalization and Religious Nationalism: Self, Identity, and the Search for Ontological Security","title-short":"Globalization and Religious Nationalism","volume":"25","author":[{"family":"Kinnvall","given":"Catarina"}],"issued":{"date-parts":[["2004"]]}}},{"id":5080,"uris":["http://zotero.org/users/3497305/items/UJGJ8IZM"],"uri":["http://zotero.org/users/3497305/items/UJGJ8IZM"],"itemData":{"id":5080,"type":"book","abstract":"Bill McSweeney addresses the central problem of international relations - security - and constructs a novel framework for its analysis. He argues for the unity of the interpersonal, societal and international levels of human behaviour and outlines a concept of security which more adequately reflects the complexity and ambiguity of the topic. This book introduces an alternative way of theorizing the international order, within which the idea of security takes on a broader range of meaning, inviting a more critical and interpretative approach to understanding the concept and formulating security policy. The recent shift to sociology in international relations theory has not as yet realized its critical potential for the study of security. Drawing on contemporary trends in social theory, Dr McSweeney argues that human agency and moral choice are inherent features of the construction of the social and thus international order, and hence of our conception of security and security policy.","archive":"Cambridge Core","collection-title":"Cambridge Studies in International Relations","event-place":"Cambridge","ISBN":"978-0-521-66177-5","note":"DOI: 10.1017/CBO9780511491559","publisher":"Cambridge University Press","publisher-place":"Cambridge","source":"Cambridge University Press","title":"Security, Identity and Interests: A Sociology of International Relations","URL":"https://www.cambridge.org/core/books/security-identity-and-interests/5375E0D5EA087D885C51E1AD822B3E47","author":[{"family":"McSweeney","given":"Bill"}],"issued":{"date-parts":[["1999"]]}}}],"schema":"https://github.com/citation-style-language/schema/raw/master/csl-citation.json"} </w:instrText>
      </w:r>
      <w:r w:rsidRPr="00C924ED">
        <w:rPr>
          <w:rFonts w:ascii="Garamond" w:hAnsi="Garamond"/>
          <w:color w:val="000000"/>
          <w:shd w:val="clear" w:color="auto" w:fill="FFFFFF"/>
        </w:rPr>
        <w:fldChar w:fldCharType="separate"/>
      </w:r>
      <w:r w:rsidRPr="00C924ED">
        <w:rPr>
          <w:rFonts w:ascii="Garamond" w:hAnsi="Garamond"/>
          <w:noProof/>
          <w:color w:val="000000"/>
          <w:shd w:val="clear" w:color="auto" w:fill="FFFFFF"/>
        </w:rPr>
        <w:t>(see Huysmans 1998; Kinnvall 2004; McSweeney 1999)</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it expanded to describe both individual identities’ mediation via international politic</w:t>
      </w:r>
      <w:r w:rsidR="00FC69C3" w:rsidRPr="00C924ED">
        <w:rPr>
          <w:rFonts w:ascii="Garamond" w:hAnsi="Garamond"/>
          <w:color w:val="000000"/>
          <w:shd w:val="clear" w:color="auto" w:fill="FFFFFF"/>
        </w:rPr>
        <w:t>s</w:t>
      </w:r>
      <w:r w:rsidRPr="00C924ED">
        <w:rPr>
          <w:rFonts w:ascii="Garamond" w:hAnsi="Garamond"/>
          <w:color w:val="000000"/>
          <w:shd w:val="clear" w:color="auto" w:fill="FFFFFF"/>
        </w:rPr>
        <w:t xml:space="preserve"> and, eventually, the actions of states in defence of identities for themselves as ‘persons’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{"citationID":"FaVV88Gs","properties":{"formattedCitation":"(Mitzen 2006; Steele 2008)","plainCitation":"(Mitzen 2006; Steele 2008)","dontUpdate":true,"noteIndex":0},"citationItems":[{"id":198,"uris":["http://zotero.org/users/3497305/items/966ZGDFS"],"uri":["http://zotero.org/users/3497305/items/966ZGDFS"],"itemData":{"id":198,"type":"article-journal","container-title":"European Journal of International Relations","DOI":"10.1177/1354066106067346","ISSN":"1354-0661","issue":"3","language":"en","page":"341-370","source":"CrossRef","title":"Ontological Security in World Politics: State Identity and the Security Dilemma","title-short":"Ontological Security in World Politics","volume":"12","author":[{"family":"Mitzen","given":"J."}],"issued":{"date-parts":[["2006",9,1]]}}},{"id":898,"uris":["http://zotero.org/users/3497305/items/EZ6E7EGM"],"uri":["http://zotero.org/users/3497305/items/EZ6E7EGM"],"itemData":{"id":898,"type":"book","call-number":"JZ1316 .S74 2008","collection-title":"The new international relations","event-place":"London","ISBN":"978-0-415-77276-1","note":"OCLC: ocn104888424","number-of-pages":"215","publisher":"Routledge","publisher-place":"London","source":"Library of Congress ISBN","title":"Ontological security in international relations: self-identity and the IR state","title-short":"Ontological security in international relations","author":[{"family":"Steele","given":"Brent J."}],"issued":{"date-parts":[["2008"]]}}}],"schema":"https://github.com/citation-style-language/schema/raw/master/csl-citation.json"} </w:instrText>
      </w:r>
      <w:r w:rsidRPr="00C924ED">
        <w:rPr>
          <w:rFonts w:ascii="Garamond" w:hAnsi="Garamond"/>
          <w:color w:val="000000"/>
          <w:shd w:val="clear" w:color="auto" w:fill="FFFFFF"/>
        </w:rPr>
        <w:fldChar w:fldCharType="separate"/>
      </w:r>
      <w:r w:rsidRPr="00C924ED">
        <w:rPr>
          <w:rFonts w:ascii="Garamond" w:hAnsi="Garamond"/>
          <w:noProof/>
          <w:color w:val="000000"/>
          <w:shd w:val="clear" w:color="auto" w:fill="FFFFFF"/>
        </w:rPr>
        <w:t>(see Mitzen 2006; Steele 2008)</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xml:space="preserve">. To address the levels-of-analysis issues inherent in taking a concept developed </w:t>
      </w:r>
      <w:r w:rsidR="00960CA4" w:rsidRPr="00C924ED">
        <w:rPr>
          <w:rFonts w:ascii="Garamond" w:hAnsi="Garamond"/>
          <w:color w:val="000000"/>
          <w:shd w:val="clear" w:color="auto" w:fill="FFFFFF"/>
        </w:rPr>
        <w:t>for</w:t>
      </w:r>
      <w:r w:rsidRPr="00C924ED">
        <w:rPr>
          <w:rFonts w:ascii="Garamond" w:hAnsi="Garamond"/>
          <w:color w:val="000000"/>
          <w:shd w:val="clear" w:color="auto" w:fill="FFFFFF"/>
        </w:rPr>
        <w:t xml:space="preserve"> the individual psyche and applying it to states, scholars have alternatively emphasized the pressure states feel from citizens to create anxiety-reducing routines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{"citationID":"7ozpX5eG","properties":{"formattedCitation":"(Mitzen 2006, 352)","plainCitation":"(Mitzen 2006, 352)","noteIndex":0},"citationItems":[{"id":198,"uris":["http://zotero.org/users/3497305/items/966ZGDFS"],"uri":["http://zotero.org/users/3497305/items/966ZGDFS"],"itemData":{"id":198,"type":"article-journal","container-title":"European Journal of International Relations","DOI":"10.1177/1354066106067346","ISSN":"1354-0661","issue":"3","language":"en","page":"341-370","source":"CrossRef","title":"Ontological Security in World Politics: State Identity and the Security Dilemma","title-short":"Ontological Security in World Politics","volume":"12","author":[{"family":"Mitzen","given":"J."}],"issued":{"date-parts":[["2006",9,1]]}},"locator":"352"}],"schema":"https://github.com/citation-style-language/schema/raw/master/csl-citation.json"} </w:instrText>
      </w:r>
      <w:r w:rsidRPr="00C924ED">
        <w:rPr>
          <w:rFonts w:ascii="Garamond" w:hAnsi="Garamond"/>
          <w:color w:val="000000"/>
          <w:shd w:val="clear" w:color="auto" w:fill="FFFFFF"/>
        </w:rPr>
        <w:fldChar w:fldCharType="separate"/>
      </w:r>
      <w:r w:rsidR="00C6735F" w:rsidRPr="00C924ED">
        <w:rPr>
          <w:rFonts w:ascii="Garamond" w:hAnsi="Garamond"/>
          <w:noProof/>
          <w:color w:val="000000"/>
          <w:shd w:val="clear" w:color="auto" w:fill="FFFFFF"/>
        </w:rPr>
        <w:t>(Mitzen 2006, 352)</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xml:space="preserve">, the role of narratives in bridging the individual-state divide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{"citationID":"2nra6hjjr3","properties":{"formattedCitation":"(Steele 2008, 15\\uc0\\u8211{}20)","plainCitation":"(Steele 2008, 15–20)","noteIndex":0},"citationItems":[{"id":898,"uris":["http://zotero.org/users/3497305/items/EZ6E7EGM"],"uri":["http://zotero.org/users/3497305/items/EZ6E7EGM"],"itemData":{"id":898,"type":"book","call-number":"JZ1316 .S74 2008","collection-title":"The new international relations","event-place":"London","ISBN":"978-0-415-77276-1","note":"OCLC: ocn104888424","number-of-pages":"215","publisher":"Routledge","publisher-place":"London","source":"Library of Congress ISBN","title":"Ontological security in international relations: self-identity and the IR state","title-short":"Ontological security in international relations","author":[{"family":"Steele","given":"Brent J."}],"issued":{"date-parts":[["2008"]]}},"locator":"15-20"}],"schema":"https://github.com/citation-style-language/schema/raw/master/csl-citation.json"} </w:instrText>
      </w:r>
      <w:r w:rsidRPr="00C924ED">
        <w:rPr>
          <w:rFonts w:ascii="Garamond" w:hAnsi="Garamond"/>
          <w:color w:val="000000"/>
          <w:shd w:val="clear" w:color="auto" w:fill="FFFFFF"/>
        </w:rPr>
        <w:fldChar w:fldCharType="separate"/>
      </w:r>
      <w:r w:rsidR="00C6735F" w:rsidRPr="00C924ED">
        <w:rPr>
          <w:rFonts w:ascii="Garamond" w:hAnsi="Garamond" w:cs="Times New Roman"/>
        </w:rPr>
        <w:t>(Steele 2008, 15–20)</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xml:space="preserve">, and even simply the empirical purchase an expanded notion of security has in explaining anomalies in state behaviour </w:t>
      </w:r>
      <w:r w:rsidRPr="00C924ED">
        <w:rPr>
          <w:rFonts w:ascii="Garamond" w:hAnsi="Garamond"/>
          <w:color w:val="000000"/>
          <w:shd w:val="clear" w:color="auto" w:fill="FFFFFF"/>
        </w:rPr>
        <w:fldChar w:fldCharType="begin"/>
      </w:r>
      <w:r w:rsidR="00AC4918" w:rsidRPr="00C924ED">
        <w:rPr>
          <w:rFonts w:ascii="Garamond" w:hAnsi="Garamond"/>
          <w:color w:val="000000"/>
          <w:shd w:val="clear" w:color="auto" w:fill="FFFFFF"/>
        </w:rPr>
        <w:instrText xml:space="preserve"> ADDIN ZOTERO_ITEM CSL_CITATION {"citationID":"tx5BehA0","properties":{"formattedCitation":"(J. Mitzen 2006, 352)","plainCitation":"(J. Mitzen 2006, 352)","dontUpdate":true,"noteIndex":0},"citationItems":[{"id":198,"uris":["http://zotero.org/users/3497305/items/966ZGDFS"],"uri":["http://zotero.org/users/3497305/items/966ZGDFS"],"itemData":{"id":198,"type":"article-journal","container-title":"European Journal of International Relations","DOI":"10.1177/1354066106067346","ISSN":"1354-0661","issue":"3","language":"en","page":"341-370","source":"CrossRef","title":"Ontological Security in World Politics: State Identity and the Security Dilemma","title-short":"Ontological Security in World Politics","volume":"12","author":[{"family":"Mitzen","given":"J."}],"issued":{"date-parts":[["2006",9,1]]}},"locator":"352"}],"schema":"https://github.com/citation-style-language/schema/raw/master/csl-citation.json"} </w:instrText>
      </w:r>
      <w:r w:rsidRPr="00C924ED">
        <w:rPr>
          <w:rFonts w:ascii="Garamond" w:hAnsi="Garamond"/>
          <w:color w:val="000000"/>
          <w:shd w:val="clear" w:color="auto" w:fill="FFFFFF"/>
        </w:rPr>
        <w:fldChar w:fldCharType="separate"/>
      </w:r>
      <w:r w:rsidRPr="00C924ED">
        <w:rPr>
          <w:rFonts w:ascii="Garamond" w:hAnsi="Garamond"/>
          <w:noProof/>
          <w:color w:val="000000"/>
          <w:shd w:val="clear" w:color="auto" w:fill="FFFFFF"/>
        </w:rPr>
        <w:t>(Mitzen 2006, 352)</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xml:space="preserve">. In more recent years, this state-level approach has gained enormous traction, yielding significant empirical results and more nuanced theoretical explorations </w:t>
      </w:r>
      <w:r w:rsidRPr="00C924ED">
        <w:rPr>
          <w:rFonts w:ascii="Garamond" w:hAnsi="Garamond"/>
          <w:color w:val="000000"/>
          <w:shd w:val="clear" w:color="auto" w:fill="FFFFFF"/>
        </w:rPr>
        <w:fldChar w:fldCharType="begin"/>
      </w:r>
      <w:r w:rsidR="008875FC" w:rsidRPr="00C924ED">
        <w:rPr>
          <w:rFonts w:ascii="Garamond" w:hAnsi="Garamond"/>
          <w:color w:val="000000"/>
          <w:shd w:val="clear" w:color="auto" w:fill="FFFFFF"/>
        </w:rPr>
        <w:instrText xml:space="preserve"> ADDIN ZOTERO_ITEM CSL_CITATION {"citationID":"i6XUWDQt","properties":{"formattedCitation":"(Steele and Homolar 2019; Suboti\\uc0\\u263{} 2015; Lerner 2019)","plainCitation":"(Steele and Homolar 2019; Subotić 2015; Lerner 2019)","noteIndex":0},"citationItems":[{"id":5082,"uris":["http://zotero.org/users/3497305/items/7CBPWJEQ"],"uri":["http://zotero.org/users/3497305/items/7CBPWJEQ"],"itemData":{"id":5082,"type":"article-journal","container-title":"Cambridge Review of International Affairs","DOI":"10.1080/09557571.2019.1596612","ISSN":"0955-7571, 1474-449X","issue":"3","journalAbbreviation":"Cambridge Review of International Affairs","language":"en","page":"214-221","source":"DOI.org (Crossref)","title":"Introduction: Ontological insecurities and the politics of contemporary populism","volume":"32","author":[{"family":"Steele","given":"Brent J."},{"family":"Homolar","given":"Alexandra"}],"issued":{"date-parts":[["2019",5,4]]}}},{"id":5089,"uris":["http://zotero.org/users/3497305/items/T4FVCMTG"],"uri":["http://zotero.org/users/3497305/items/T4FVCMTG"],"itemData":{"id":5089,"type":"article-journal","container-title":"Foreign Policy Analysis","DOI":"10.1111/fpa.12089","ISSN":"17438586","issue":"4","journalAbbreviation":"Foreign Policy Analysis","language":"en","source":"DOI.org (Crossref)","title":"Narrative, Ontological Security, and Foreign Policy Change","URL":"https://academic.oup.com/fpa/article-lookup/doi/10.1111/fpa.12089","volume":"12","author":[{"family":"Subotić","given":"Jelena"}],"accessed":{"date-parts":[["2019",8,17]]},"issued":{"date-parts":[["2015",1]]}}},{"id":2963,"uris":["http://zotero.org/users/3497305/items/MP3PY38H"],"uri":["http://zotero.org/users/3497305/items/MP3PY38H"],"itemData":{"id":2963,"type":"article-journal","container-title":"European Journal of International Relations","ISSN":"1354-0661, 1460-3713","journalAbbreviation":"European Journal of International Relations","language":"en","page":"135406611985024","source":"DOI.org (Crossref)","title":"The uses and abuses of victimhood nationalism in international politics","author":[{"family":"Lerner","given":"Adam B."}],"issued":{"date-parts":[["2019",5,17]]}}}],"schema":"https://github.com/citation-style-language/schema/raw/master/csl-citation.json"} </w:instrText>
      </w:r>
      <w:r w:rsidRPr="00C924ED">
        <w:rPr>
          <w:rFonts w:ascii="Garamond" w:hAnsi="Garamond"/>
          <w:color w:val="000000"/>
          <w:shd w:val="clear" w:color="auto" w:fill="FFFFFF"/>
        </w:rPr>
        <w:fldChar w:fldCharType="separate"/>
      </w:r>
      <w:r w:rsidR="00C6735F" w:rsidRPr="00C924ED">
        <w:rPr>
          <w:rFonts w:ascii="Garamond" w:hAnsi="Garamond" w:cs="Times New Roman"/>
          <w:color w:val="000000"/>
        </w:rPr>
        <w:t>(Steele and Homolar 2019; Subotić 2015; Lerner 2019)</w:t>
      </w:r>
      <w:r w:rsidRPr="00C924ED">
        <w:rPr>
          <w:rFonts w:ascii="Garamond" w:hAnsi="Garamond"/>
          <w:color w:val="000000"/>
          <w:shd w:val="clear" w:color="auto" w:fill="FFFFFF"/>
        </w:rPr>
        <w:fldChar w:fldCharType="end"/>
      </w:r>
      <w:r w:rsidRPr="00C924ED">
        <w:rPr>
          <w:rFonts w:ascii="Garamond" w:hAnsi="Garamond"/>
          <w:color w:val="000000"/>
          <w:shd w:val="clear" w:color="auto" w:fill="FFFFFF"/>
        </w:rPr>
        <w:t>. Still, no scholarship on ontological security has robustly argued that anxiety related to ontological insecurity might constitute an irreducible state-level qual</w:t>
      </w:r>
      <w:r w:rsidR="008875FC" w:rsidRPr="00C924ED">
        <w:rPr>
          <w:rFonts w:ascii="Garamond" w:hAnsi="Garamond"/>
          <w:color w:val="000000"/>
          <w:shd w:val="clear" w:color="auto" w:fill="FFFFFF"/>
        </w:rPr>
        <w:t>ia</w:t>
      </w:r>
      <w:r w:rsidRPr="00C924ED">
        <w:rPr>
          <w:rFonts w:ascii="Garamond" w:hAnsi="Garamond"/>
          <w:color w:val="000000"/>
          <w:shd w:val="clear" w:color="auto" w:fill="FFFFFF"/>
        </w:rPr>
        <w:t xml:space="preserve">, or, in other words, that </w:t>
      </w:r>
      <w:r w:rsidR="005F2570" w:rsidRPr="00C924ED">
        <w:rPr>
          <w:rFonts w:ascii="Garamond" w:hAnsi="Garamond"/>
          <w:color w:val="000000"/>
          <w:shd w:val="clear" w:color="auto" w:fill="FFFFFF"/>
        </w:rPr>
        <w:t>states’</w:t>
      </w:r>
      <w:r w:rsidRPr="00C924ED">
        <w:rPr>
          <w:rFonts w:ascii="Garamond" w:hAnsi="Garamond"/>
          <w:color w:val="000000"/>
          <w:shd w:val="clear" w:color="auto" w:fill="FFFFFF"/>
        </w:rPr>
        <w:t xml:space="preserve"> identity-related insecurity should be considered an aspect of state</w:t>
      </w:r>
      <w:r w:rsidR="00FC1645" w:rsidRPr="00C924ED">
        <w:rPr>
          <w:rFonts w:ascii="Garamond" w:hAnsi="Garamond"/>
          <w:color w:val="000000"/>
          <w:shd w:val="clear" w:color="auto" w:fill="FFFFFF"/>
        </w:rPr>
        <w:t xml:space="preserve">s’ </w:t>
      </w:r>
      <w:r w:rsidRPr="00C924ED">
        <w:rPr>
          <w:rFonts w:ascii="Garamond" w:hAnsi="Garamond"/>
          <w:color w:val="000000"/>
          <w:shd w:val="clear" w:color="auto" w:fill="FFFFFF"/>
        </w:rPr>
        <w:t xml:space="preserve">consciousness. </w:t>
      </w:r>
    </w:p>
    <w:p w14:paraId="12D21B0C" w14:textId="40F22741" w:rsidR="00BB2C8C" w:rsidRPr="00C924ED" w:rsidRDefault="00BB2C8C" w:rsidP="00BB2C8C">
      <w:pPr>
        <w:spacing w:line="360" w:lineRule="auto"/>
        <w:ind w:firstLine="360"/>
        <w:contextualSpacing/>
        <w:rPr>
          <w:rFonts w:ascii="Garamond" w:hAnsi="Garamond" w:cs="SabonLTStd-Roman"/>
        </w:rPr>
      </w:pPr>
      <w:r w:rsidRPr="00C924ED">
        <w:rPr>
          <w:rFonts w:ascii="Garamond" w:hAnsi="Garamond"/>
          <w:color w:val="000000"/>
          <w:shd w:val="clear" w:color="auto" w:fill="FFFFFF"/>
        </w:rPr>
        <w:t xml:space="preserve">While ontological security literature has made a notable impact on the IR discipline, efforts to scale up scholarship on individuals’ anxieties to states socializing in the international arena </w:t>
      </w:r>
      <w:r w:rsidRPr="00C924ED">
        <w:rPr>
          <w:rFonts w:ascii="Garamond" w:hAnsi="Garamond"/>
          <w:color w:val="000000"/>
          <w:shd w:val="clear" w:color="auto" w:fill="FFFFFF"/>
        </w:rPr>
        <w:lastRenderedPageBreak/>
        <w:t xml:space="preserve">have provoked significant criticism. </w:t>
      </w:r>
      <w:r w:rsidRPr="00C924ED">
        <w:rPr>
          <w:rFonts w:ascii="Garamond" w:hAnsi="Garamond"/>
        </w:rPr>
        <w:t xml:space="preserve">For example, Stuart Croft </w:t>
      </w:r>
      <w:r w:rsidRPr="00C924ED">
        <w:rPr>
          <w:rFonts w:ascii="Garamond" w:hAnsi="Garamond"/>
        </w:rPr>
        <w:fldChar w:fldCharType="begin"/>
      </w:r>
      <w:r w:rsidR="00AC4918" w:rsidRPr="00C924ED">
        <w:rPr>
          <w:rFonts w:ascii="Garamond" w:hAnsi="Garamond"/>
        </w:rPr>
        <w:instrText xml:space="preserve"> ADDIN ZOTERO_ITEM CSL_CITATION {"citationID":"CpxLP1JJ","properties":{"formattedCitation":"(2012, 225)","plainCitation":"(2012, 225)","noteIndex":0},"citationItems":[{"id":5091,"uris":["http://zotero.org/users/3497305/items/UHD9YPN2"],"uri":["http://zotero.org/users/3497305/items/UHD9YPN2"],"itemData":{"id":5091,"type":"article-journal","container-title":"Contemporary Security Policy","DOI":"10.1080/13523260.2012.693776","ISSN":"1352-3260, 1743-8764","issue":"2","journalAbbreviation":"Contemporary Security Policy","language":"en","page":"219-235","source":"DOI.org (Crossref)","title":"Constructing Ontological Insecurity: The Insecuritization of Britain's Muslims","title-short":"Constructing Ontological Insecurity","volume":"33","author":[{"family":"Croft","given":"Stuart"}],"issued":{"date-parts":[["2012",8]]}},"locator":"225","suppress-author":true}],"schema":"https://github.com/citation-style-language/schema/raw/master/csl-citation.json"}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(2012, 225)</w:t>
      </w:r>
      <w:r w:rsidRPr="00C924ED">
        <w:rPr>
          <w:rFonts w:ascii="Garamond" w:hAnsi="Garamond"/>
        </w:rPr>
        <w:fldChar w:fldCharType="end"/>
      </w:r>
      <w:r w:rsidRPr="00C924ED">
        <w:rPr>
          <w:rFonts w:ascii="Garamond" w:hAnsi="Garamond"/>
        </w:rPr>
        <w:t xml:space="preserve"> has criticized ontological security scholarship in IR for “reifying the state” rather than remaining faithful to Laing and Giddens’ insight into individuals, while Chris Rossdale </w:t>
      </w:r>
      <w:r w:rsidRPr="00C924ED">
        <w:rPr>
          <w:rFonts w:ascii="Garamond" w:hAnsi="Garamond"/>
        </w:rPr>
        <w:fldChar w:fldCharType="begin"/>
      </w:r>
      <w:r w:rsidR="00AC4918" w:rsidRPr="00C924ED">
        <w:rPr>
          <w:rFonts w:ascii="Garamond" w:hAnsi="Garamond"/>
        </w:rPr>
        <w:instrText xml:space="preserve"> ADDIN ZOTERO_ITEM CSL_CITATION {"citationID":"EqZQrLTc","properties":{"formattedCitation":"(2015, 369)","plainCitation":"(2015, 369)","noteIndex":0},"citationItems":[{"id":5090,"uris":["http://zotero.org/users/3497305/items/YIMDCG34"],"uri":["http://zotero.org/users/3497305/items/YIMDCG34"],"itemData":{"id":5090,"type":"article-journal","container-title":"International Political Sociology","DOI":"10.1111/ips.12103","ISSN":"17495679","issue":"4","journalAbbreviation":"Int Polit Sociol","language":"en","page":"369-386","source":"DOI.org (Crossref)","title":"Enclosing Critique: The Limits of Ontological Security","title-short":"Enclosing Critique","volume":"9","author":[{"family":"Rossdale","given":"Chris"}],"issued":{"date-parts":[["2015",12]]}},"locator":"369","suppress-author":true}],"schema":"https://github.com/citation-style-language/schema/raw/master/csl-citation.json"}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(2015, 369)</w:t>
      </w:r>
      <w:r w:rsidRPr="00C924ED">
        <w:rPr>
          <w:rFonts w:ascii="Garamond" w:hAnsi="Garamond"/>
        </w:rPr>
        <w:fldChar w:fldCharType="end"/>
      </w:r>
      <w:r w:rsidRPr="00C924ED">
        <w:rPr>
          <w:rFonts w:ascii="Garamond" w:hAnsi="Garamond"/>
        </w:rPr>
        <w:t>, alternatively, has taken issue with how it “</w:t>
      </w:r>
      <w:r w:rsidRPr="00C924ED">
        <w:rPr>
          <w:rFonts w:ascii="Calibri" w:hAnsi="Calibri" w:cs="Calibri"/>
        </w:rPr>
        <w:t>﻿</w:t>
      </w:r>
      <w:r w:rsidRPr="00C924ED">
        <w:rPr>
          <w:rFonts w:ascii="Garamond" w:hAnsi="Garamond"/>
        </w:rPr>
        <w:t xml:space="preserve">marginalizes modes of subjectivity which resist the closure of ontological security-seeking strategies.” But by far the most prominent advocate of this line of critique has come from Richard Ned Lebow. According to Lebow </w:t>
      </w:r>
      <w:r w:rsidRPr="00C924ED">
        <w:rPr>
          <w:rFonts w:ascii="Garamond" w:hAnsi="Garamond"/>
        </w:rPr>
        <w:fldChar w:fldCharType="begin"/>
      </w:r>
      <w:r w:rsidR="00AC4918" w:rsidRPr="00C924ED">
        <w:rPr>
          <w:rFonts w:ascii="Garamond" w:hAnsi="Garamond"/>
        </w:rPr>
        <w:instrText xml:space="preserve"> ADDIN ZOTERO_ITEM CSL_CITATION {"citationID":"QyDDahwu","properties":{"formattedCitation":"(2016, 35)","plainCitation":"(2016, 35)","noteIndex":0},"citationItems":[{"id":527,"uris":["http://zotero.org/users/3497305/items/H3RM9IBB"],"uri":["http://zotero.org/users/3497305/items/H3RM9IBB"],"itemData":{"id":527,"type":"book","abstract":"\"Identity is the master variable for many constructivist scholars of international politics. In this comparative study, Richard Ned Lebow shows that states do not have identities any more than people do. Leaders, peoples, and foreign actors seek to impose national identifications consistent with their political projects and psychological needs. These identifications are multiple, fluid and rise in importance as a function of priming and context. Leaders are at least as likely to invoke national identifications as rationalizations for policies pursued for other reasons as they are to be influenced by them. National identifications are nevertheless important because they invariably stress the alleged uniqueness of a people and its country, and are a principal means of seeking status and building self-esteem. Lebow tracks the relative appeal of these principles, the ways in which they are constructed, how they influence national identifications, and how they in turn affect regional and international practices\"--","call-number":"JC311 .L378 2016","event-place":"Cambridge, United Kingdom","ISBN":"978-1-107-16630-1","number-of-pages":"270","publisher":"Cambridge University Press","publisher-place":"Cambridge, United Kingdom","source":"Library of Congress ISBN","title":"National identities and international relations","author":[{"family":"Lebow","given":"Richard Ned"}],"issued":{"date-parts":[["2016"]]}},"locator":"35","suppress-author":true}],"schema":"https://github.com/citation-style-language/schema/raw/master/csl-citation.json"}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(2016, 35)</w:t>
      </w:r>
      <w:r w:rsidRPr="00C924ED">
        <w:rPr>
          <w:rFonts w:ascii="Garamond" w:hAnsi="Garamond"/>
        </w:rPr>
        <w:fldChar w:fldCharType="end"/>
      </w:r>
      <w:r w:rsidRPr="00C924ED">
        <w:rPr>
          <w:rFonts w:ascii="Garamond" w:hAnsi="Garamond"/>
        </w:rPr>
        <w:t xml:space="preserve">, state-level theories of ontological security depend on a “deeply problematic” notion of state personhood and state identity. Though Lebow </w:t>
      </w:r>
      <w:r w:rsidRPr="00C924ED">
        <w:rPr>
          <w:rFonts w:ascii="Garamond" w:hAnsi="Garamond"/>
        </w:rPr>
        <w:fldChar w:fldCharType="begin"/>
      </w:r>
      <w:r w:rsidR="00AC4918" w:rsidRPr="00C924ED">
        <w:rPr>
          <w:rFonts w:ascii="Garamond" w:hAnsi="Garamond"/>
        </w:rPr>
        <w:instrText xml:space="preserve"> ADDIN ZOTERO_ITEM CSL_CITATION {"citationID":"I8BIjl3J","properties":{"formattedCitation":"(2016, 22)","plainCitation":"(2016, 22)","noteIndex":0},"citationItems":[{"id":527,"uris":["http://zotero.org/users/3497305/items/H3RM9IBB"],"uri":["http://zotero.org/users/3497305/items/H3RM9IBB"],"itemData":{"id":527,"type":"book","abstract":"\"Identity is the master variable for many constructivist scholars of international politics. In this comparative study, Richard Ned Lebow shows that states do not have identities any more than people do. Leaders, peoples, and foreign actors seek to impose national identifications consistent with their political projects and psychological needs. These identifications are multiple, fluid and rise in importance as a function of priming and context. Leaders are at least as likely to invoke national identifications as rationalizations for policies pursued for other reasons as they are to be influenced by them. National identifications are nevertheless important because they invariably stress the alleged uniqueness of a people and its country, and are a principal means of seeking status and building self-esteem. Lebow tracks the relative appeal of these principles, the ways in which they are constructed, how they influence national identifications, and how they in turn affect regional and international practices\"--","call-number":"JC311 .L378 2016","event-place":"Cambridge, United Kingdom","ISBN":"978-1-107-16630-1","number-of-pages":"270","publisher":"Cambridge University Press","publisher-place":"Cambridge, United Kingdom","source":"Library of Congress ISBN","title":"National identities and international relations","author":[{"family":"Lebow","given":"Richard Ned"}],"issued":{"date-parts":[["2016"]]}},"locator":"22","suppress-author":true}],"schema":"https://github.com/citation-style-language/schema/raw/master/csl-citation.json"}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rPr>
        <w:t>(2016, 22)</w:t>
      </w:r>
      <w:r w:rsidRPr="00C924ED">
        <w:rPr>
          <w:rFonts w:ascii="Garamond" w:hAnsi="Garamond"/>
        </w:rPr>
        <w:fldChar w:fldCharType="end"/>
      </w:r>
      <w:r w:rsidRPr="00C924ED">
        <w:rPr>
          <w:rFonts w:ascii="Garamond" w:hAnsi="Garamond"/>
        </w:rPr>
        <w:t xml:space="preserve"> believes states </w:t>
      </w:r>
      <w:r w:rsidRPr="00C924ED">
        <w:rPr>
          <w:rFonts w:ascii="Garamond" w:hAnsi="Garamond"/>
          <w:i/>
        </w:rPr>
        <w:t>possess</w:t>
      </w:r>
      <w:r w:rsidRPr="00C924ED">
        <w:rPr>
          <w:rFonts w:ascii="Garamond" w:hAnsi="Garamond"/>
        </w:rPr>
        <w:t xml:space="preserve"> multiple conflicting identifications, he argues that they “differ from people in having neither emotions nor reflective selves” to experience or act upon these identities as agents. </w:t>
      </w:r>
      <w:r w:rsidRPr="00C924ED">
        <w:rPr>
          <w:rStyle w:val="FootnoteReference"/>
          <w:rFonts w:ascii="Garamond" w:hAnsi="Garamond"/>
        </w:rPr>
        <w:t xml:space="preserve"> </w:t>
      </w:r>
      <w:r w:rsidRPr="00C924ED">
        <w:rPr>
          <w:rFonts w:ascii="Garamond" w:hAnsi="Garamond"/>
        </w:rPr>
        <w:t>This allows state leaders ample leeway in manipulating narratives of multiple possible national identities on offer to legitimize their actions, problematizing any notion of ontological security-seeking as a robust constraint on decision-making. Ultimately, Lebow concludes that “[i]t</w:t>
      </w:r>
      <w:r w:rsidRPr="00C924ED">
        <w:rPr>
          <w:rFonts w:ascii="Garamond" w:hAnsi="Garamond"/>
          <w:color w:val="000000"/>
          <w:shd w:val="clear" w:color="auto" w:fill="FFFFFF"/>
        </w:rPr>
        <w:t xml:space="preserve"> </w:t>
      </w:r>
      <w:r w:rsidRPr="00C924ED">
        <w:rPr>
          <w:rFonts w:ascii="Garamond" w:hAnsi="Garamond" w:cs="SabonLTStd-Roman"/>
        </w:rPr>
        <w:t>makes</w:t>
      </w:r>
      <w:r w:rsidRPr="00C924ED">
        <w:rPr>
          <w:rFonts w:ascii="Garamond" w:hAnsi="Garamond"/>
          <w:color w:val="000000"/>
          <w:shd w:val="clear" w:color="auto" w:fill="FFFFFF"/>
        </w:rPr>
        <w:t xml:space="preserve"> </w:t>
      </w:r>
      <w:r w:rsidRPr="00C924ED">
        <w:rPr>
          <w:rFonts w:ascii="Garamond" w:hAnsi="Garamond" w:cs="SabonLTStd-Roman"/>
        </w:rPr>
        <w:t>no sense to speak of [states’] psychological needs, especially anxiety</w:t>
      </w:r>
      <w:r w:rsidRPr="00C924ED">
        <w:rPr>
          <w:rFonts w:ascii="Garamond" w:hAnsi="Garamond"/>
          <w:color w:val="000000"/>
          <w:shd w:val="clear" w:color="auto" w:fill="FFFFFF"/>
        </w:rPr>
        <w:t xml:space="preserve"> </w:t>
      </w:r>
      <w:r w:rsidRPr="00C924ED">
        <w:rPr>
          <w:rFonts w:ascii="Garamond" w:hAnsi="Garamond" w:cs="SabonLTStd-Roman"/>
        </w:rPr>
        <w:t xml:space="preserve">reduction”  and that ontological security theorists need to “exercise more caution and self-restraint” in connecting individual anxiety-reduction to state actions </w:t>
      </w:r>
      <w:r w:rsidRPr="00C924ED">
        <w:rPr>
          <w:rFonts w:ascii="Garamond" w:hAnsi="Garamond" w:cs="SabonLTStd-Roman"/>
        </w:rPr>
        <w:fldChar w:fldCharType="begin"/>
      </w:r>
      <w:r w:rsidR="00AC4918" w:rsidRPr="00C924ED">
        <w:rPr>
          <w:rFonts w:ascii="Garamond" w:hAnsi="Garamond" w:cs="SabonLTStd-Roman"/>
        </w:rPr>
        <w:instrText xml:space="preserve"> ADDIN ZOTERO_ITEM CSL_CITATION {"citationID":"E6pxbPwz","properties":{"formattedCitation":"(Lebow 2016, 36, 43)","plainCitation":"(Lebow 2016, 36, 43)","noteIndex":0},"citationItems":[{"id":527,"uris":["http://zotero.org/users/3497305/items/H3RM9IBB"],"uri":["http://zotero.org/users/3497305/items/H3RM9IBB"],"itemData":{"id":527,"type":"book","abstract":"\"Identity is the master variable for many constructivist scholars of international politics. In this comparative study, Richard Ned Lebow shows that states do not have identities any more than people do. Leaders, peoples, and foreign actors seek to impose national identifications consistent with their political projects and psychological needs. These identifications are multiple, fluid and rise in importance as a function of priming and context. Leaders are at least as likely to invoke national identifications as rationalizations for policies pursued for other reasons as they are to be influenced by them. National identifications are nevertheless important because they invariably stress the alleged uniqueness of a people and its country, and are a principal means of seeking status and building self-esteem. Lebow tracks the relative appeal of these principles, the ways in which they are constructed, how they influence national identifications, and how they in turn affect regional and international practices\"--","call-number":"JC311 .L378 2016","event-place":"Cambridge, United Kingdom","ISBN":"978-1-107-16630-1","number-of-pages":"270","publisher":"Cambridge University Press","publisher-place":"Cambridge, United Kingdom","source":"Library of Congress ISBN","title":"National identities and international relations","author":[{"family":"Lebow","given":"Richard Ned"}],"issued":{"date-parts":[["2016"]]}},"locator":"36, 43"}],"schema":"https://github.com/citation-style-language/schema/raw/master/csl-citation.json"} </w:instrText>
      </w:r>
      <w:r w:rsidRPr="00C924ED">
        <w:rPr>
          <w:rFonts w:ascii="Garamond" w:hAnsi="Garamond" w:cs="SabonLTStd-Roman"/>
        </w:rPr>
        <w:fldChar w:fldCharType="separate"/>
      </w:r>
      <w:r w:rsidR="00C6735F" w:rsidRPr="00C924ED">
        <w:rPr>
          <w:rFonts w:ascii="Garamond" w:hAnsi="Garamond"/>
        </w:rPr>
        <w:t>(Lebow 2016, 36, 43)</w:t>
      </w:r>
      <w:r w:rsidRPr="00C924ED">
        <w:rPr>
          <w:rFonts w:ascii="Garamond" w:hAnsi="Garamond" w:cs="SabonLTStd-Roman"/>
        </w:rPr>
        <w:fldChar w:fldCharType="end"/>
      </w:r>
      <w:r w:rsidRPr="00C924ED">
        <w:rPr>
          <w:rFonts w:ascii="Garamond" w:hAnsi="Garamond" w:cs="SabonLTStd-Roman"/>
        </w:rPr>
        <w:t xml:space="preserve">.  </w:t>
      </w:r>
    </w:p>
    <w:p w14:paraId="2164488C" w14:textId="167602E4"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To varying degrees, these criticisms rest on a sharp dichotomy between individuals as monological, unitary agents and states as either “passive receptacles” </w:t>
      </w:r>
      <w:r w:rsidRPr="00C924ED">
        <w:rPr>
          <w:rFonts w:ascii="Garamond" w:hAnsi="Garamond"/>
        </w:rPr>
        <w:fldChar w:fldCharType="begin"/>
      </w:r>
      <w:r w:rsidR="00AC4918" w:rsidRPr="00C924ED">
        <w:rPr>
          <w:rFonts w:ascii="Garamond" w:hAnsi="Garamond"/>
        </w:rPr>
        <w:instrText xml:space="preserve"> ADDIN ZOTERO_ITEM CSL_CITATION {"citationID":"7XAdqZsK","properties":{"formattedCitation":"(Lebow 2016, 28, 179)","plainCitation":"(Lebow 2016, 28, 179)","noteIndex":0},"citationItems":[{"id":527,"uris":["http://zotero.org/users/3497305/items/H3RM9IBB"],"uri":["http://zotero.org/users/3497305/items/H3RM9IBB"],"itemData":{"id":527,"type":"book","abstract":"\"Identity is the master variable for many constructivist scholars of international politics. In this comparative study, Richard Ned Lebow shows that states do not have identities any more than people do. Leaders, peoples, and foreign actors seek to impose national identifications consistent with their political projects and psychological needs. These identifications are multiple, fluid and rise in importance as a function of priming and context. Leaders are at least as likely to invoke national identifications as rationalizations for policies pursued for other reasons as they are to be influenced by them. National identifications are nevertheless important because they invariably stress the alleged uniqueness of a people and its country, and are a principal means of seeking status and building self-esteem. Lebow tracks the relative appeal of these principles, the ways in which they are constructed, how they influence national identifications, and how they in turn affect regional and international practices\"--","call-number":"JC311 .L378 2016","event-place":"Cambridge, United Kingdom","ISBN":"978-1-107-16630-1","number-of-pages":"270","publisher":"Cambridge University Press","publisher-place":"Cambridge, United Kingdom","source":"Library of Congress ISBN","title":"National identities and international relations","author":[{"family":"Lebow","given":"Richard Ned"}],"issued":{"date-parts":[["2016"]]}},"locator":"28, 179"}],"schema":"https://github.com/citation-style-language/schema/raw/master/csl-citation.json"}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(Lebow 2016, 28, 179)</w:t>
      </w:r>
      <w:r w:rsidRPr="00C924ED">
        <w:rPr>
          <w:rFonts w:ascii="Garamond" w:hAnsi="Garamond"/>
        </w:rPr>
        <w:fldChar w:fldCharType="end"/>
      </w:r>
      <w:r w:rsidRPr="00C924ED">
        <w:rPr>
          <w:rFonts w:ascii="Garamond" w:hAnsi="Garamond"/>
        </w:rPr>
        <w:t xml:space="preserve"> for </w:t>
      </w:r>
      <w:r w:rsidR="003A420D" w:rsidRPr="00C924ED">
        <w:rPr>
          <w:rFonts w:ascii="Garamond" w:hAnsi="Garamond"/>
        </w:rPr>
        <w:t>individuals’</w:t>
      </w:r>
      <w:r w:rsidRPr="00C924ED">
        <w:rPr>
          <w:rFonts w:ascii="Garamond" w:hAnsi="Garamond"/>
        </w:rPr>
        <w:t xml:space="preserve"> </w:t>
      </w:r>
      <w:r w:rsidR="003A420D" w:rsidRPr="00C924ED">
        <w:rPr>
          <w:rFonts w:ascii="Garamond" w:hAnsi="Garamond"/>
        </w:rPr>
        <w:t>projections</w:t>
      </w:r>
      <w:r w:rsidRPr="00C924ED">
        <w:rPr>
          <w:rFonts w:ascii="Garamond" w:hAnsi="Garamond"/>
        </w:rPr>
        <w:t xml:space="preserve"> or apparatuses whose identities are controlled by select powerful </w:t>
      </w:r>
      <w:r w:rsidR="00EF71DB" w:rsidRPr="00C924ED">
        <w:rPr>
          <w:rFonts w:ascii="Garamond" w:hAnsi="Garamond"/>
        </w:rPr>
        <w:t>individuals</w:t>
      </w:r>
      <w:r w:rsidRPr="00C924ED">
        <w:rPr>
          <w:rFonts w:ascii="Garamond" w:hAnsi="Garamond"/>
        </w:rPr>
        <w:t xml:space="preserve">. Yet, as demonstrated throughout this article, the constitution of the state as an informationally integrated complex system whose attributes and actions are irreducible to its members is largely an empirical question. To the extent that states can harness a sufficient level of such information-integration to produce collective </w:t>
      </w:r>
      <w:r w:rsidR="006E3F27" w:rsidRPr="00C924ED">
        <w:rPr>
          <w:rFonts w:ascii="Garamond" w:hAnsi="Garamond"/>
        </w:rPr>
        <w:t>intentions</w:t>
      </w:r>
      <w:r w:rsidRPr="00C924ED">
        <w:rPr>
          <w:rFonts w:ascii="Garamond" w:hAnsi="Garamond"/>
        </w:rPr>
        <w:t xml:space="preserve"> and phenomenology that supervenes on (or emerges from) the decisions and phenomenology of individuals within them, states can reasonably be understood as conscious, possessing irreducible macro-level emotions like identity-related anxiety that motivate foreign policy. This is not to say that contestation within the state cannot both shape these macro-level effects or exist in conflict with them, just as the monologic ‘stream of consciousness’ in the mind overlies complex, competing inner dynamics </w:t>
      </w:r>
      <w:r w:rsidRPr="00C924ED">
        <w:rPr>
          <w:rFonts w:ascii="Garamond" w:hAnsi="Garamond"/>
        </w:rPr>
        <w:fldChar w:fldCharType="begin"/>
      </w:r>
      <w:r w:rsidR="003A420D" w:rsidRPr="00C924ED">
        <w:rPr>
          <w:rFonts w:ascii="Garamond" w:hAnsi="Garamond"/>
        </w:rPr>
        <w:instrText xml:space="preserve"> ADDIN ZOTERO_ITEM CSL_CITATION {"citationID":"OHoax1HZ","properties":{"formattedCitation":"(Fernyhough 1996)","plainCitation":"(Fernyhough 1996)","noteIndex":0},"citationItems":[{"id":"1DBBVfRJ/Nj4P7Cxw","uris":["http://zotero.org/users/3497305/items/5AD2U423"],"uri":["http://zotero.org/users/3497305/items/5AD2U423"],"itemData":{"id":2491,"type":"article-journal","title":"The dialogic mind: A dialogic approach to the higher mental functions","container-title":"New Ideas in Psychology","page":"47-62","volume":"14","issue":"1","source":"Crossref","DOI":"10.1016/0732-118X(95)00024-B","ISSN":"0732118X","shortTitle":"The dialogic mind","language":"en","author":[{"family":"Fernyhough","given":"Charles"}],"issued":{"date-parts":[["1996",3]]}}}],"schema":"https://github.com/citation-style-language/schema/raw/master/csl-citation.json"} </w:instrText>
      </w:r>
      <w:r w:rsidRPr="00C924ED">
        <w:rPr>
          <w:rFonts w:ascii="Garamond" w:hAnsi="Garamond"/>
        </w:rPr>
        <w:fldChar w:fldCharType="separate"/>
      </w:r>
      <w:r w:rsidR="00C6735F" w:rsidRPr="00C924ED">
        <w:rPr>
          <w:rFonts w:ascii="Garamond" w:hAnsi="Garamond"/>
        </w:rPr>
        <w:t>(Fernyhough 1996)</w:t>
      </w:r>
      <w:r w:rsidRPr="00C924ED">
        <w:rPr>
          <w:rFonts w:ascii="Garamond" w:hAnsi="Garamond"/>
        </w:rPr>
        <w:fldChar w:fldCharType="end"/>
      </w:r>
      <w:r w:rsidRPr="00C924ED">
        <w:rPr>
          <w:rFonts w:ascii="Garamond" w:hAnsi="Garamond"/>
        </w:rPr>
        <w:t xml:space="preserve">. Rather, it simply recognizes that, the state as a system can </w:t>
      </w:r>
      <w:r w:rsidR="003A420D" w:rsidRPr="00C924ED">
        <w:rPr>
          <w:rFonts w:ascii="Garamond" w:hAnsi="Garamond"/>
        </w:rPr>
        <w:t>manage</w:t>
      </w:r>
      <w:r w:rsidRPr="00C924ED">
        <w:rPr>
          <w:rFonts w:ascii="Garamond" w:hAnsi="Garamond"/>
        </w:rPr>
        <w:t xml:space="preserve"> these diverse inputs, harnessing some and disregarding others </w:t>
      </w:r>
      <w:r w:rsidR="00856F16" w:rsidRPr="00C924ED">
        <w:rPr>
          <w:rFonts w:ascii="Garamond" w:hAnsi="Garamond"/>
        </w:rPr>
        <w:t>for</w:t>
      </w:r>
      <w:r w:rsidRPr="00C924ED">
        <w:rPr>
          <w:rFonts w:ascii="Garamond" w:hAnsi="Garamond"/>
        </w:rPr>
        <w:t xml:space="preserve"> what Schwitzgebel </w:t>
      </w:r>
      <w:r w:rsidRPr="00C924ED">
        <w:rPr>
          <w:rFonts w:ascii="Garamond" w:hAnsi="Garamond"/>
        </w:rPr>
        <w:fldChar w:fldCharType="begin"/>
      </w:r>
      <w:r w:rsidR="00AC4918" w:rsidRPr="00C924ED">
        <w:rPr>
          <w:rFonts w:ascii="Garamond" w:hAnsi="Garamond"/>
        </w:rPr>
        <w:instrText xml:space="preserve"> ADDIN ZOTERO_ITEM CSL_CITATION {"citationID":"JPzbdIBC","properties":{"formattedCitation":"(2015, 1706)","plainCitation":"(2015, 1706)","noteIndex":0},"citationItems":[{"id":"1DBBVfRJ/gCITr6RC","uris":["http://zotero.org/users/3497305/items/NIFKM2VI"],"uri":["http://zotero.org/users/3497305/items/NIFKM2VI"],"itemData":{"id":"IAwNL0Cm/HgBn4kUs","type":"article-journal","title":"If materialism is true, the United States is probably conscious","container-title":"Philosophical Studies","page":"1697-1721","volume":"172","issue":"7","source":"Crossref","DOI":"10.1007/s11098-014-0387-8","ISSN":"0031-8116, 1573-0883","language":"en","author":[{"family":"Schwitzgebel","given":"Eric"}],"issued":{"date-parts":[["2015",7]]}},"locator":"1706","suppress-author":true}],"schema":"https://github.com/citation-style-language/schema/raw/master/csl-citation.json"}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noProof/>
        </w:rPr>
        <w:t>(2015, 1706)</w:t>
      </w:r>
      <w:r w:rsidRPr="00C924ED">
        <w:rPr>
          <w:rFonts w:ascii="Garamond" w:hAnsi="Garamond"/>
        </w:rPr>
        <w:fldChar w:fldCharType="end"/>
      </w:r>
      <w:r w:rsidRPr="00C924ED">
        <w:rPr>
          <w:rFonts w:ascii="Garamond" w:hAnsi="Garamond"/>
        </w:rPr>
        <w:t xml:space="preserve"> refers to</w:t>
      </w:r>
      <w:r w:rsidR="00856F16" w:rsidRPr="00C924ED">
        <w:rPr>
          <w:rFonts w:ascii="Garamond" w:hAnsi="Garamond"/>
        </w:rPr>
        <w:t xml:space="preserve"> as</w:t>
      </w:r>
      <w:r w:rsidRPr="00C924ED">
        <w:rPr>
          <w:rFonts w:ascii="Garamond" w:hAnsi="Garamond"/>
        </w:rPr>
        <w:t xml:space="preserve"> “complex high order/low entropy information processing” and “sophisticated responsiveness to environmental stimuli”</w:t>
      </w:r>
      <w:r w:rsidR="00856F16" w:rsidRPr="00C924ED">
        <w:rPr>
          <w:rFonts w:ascii="Garamond" w:hAnsi="Garamond"/>
        </w:rPr>
        <w:t>—in other words, foreign policy.</w:t>
      </w:r>
      <w:r w:rsidRPr="00C924ED">
        <w:rPr>
          <w:rFonts w:ascii="Garamond" w:hAnsi="Garamond"/>
        </w:rPr>
        <w:t xml:space="preserve"> </w:t>
      </w:r>
    </w:p>
    <w:p w14:paraId="1F3FDB48" w14:textId="1B1187A6"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To return to the analogy of adolescents at a middle-school dance, chaperones at the dance serving as observers of students behaviour would be wise to recognize that these young people </w:t>
      </w:r>
      <w:r w:rsidRPr="00C924ED">
        <w:rPr>
          <w:rFonts w:ascii="Garamond" w:hAnsi="Garamond"/>
        </w:rPr>
        <w:lastRenderedPageBreak/>
        <w:t xml:space="preserve">possess complex, conflicting underlying sense of self, many of which are vulnerable to manipulation, either by outsiders or base instinctual desires. Further, many of these desires will contradict one another and require management by the larger conscious system. For example, a middle-school student deciding whether or not to dance might simultaneously want to affirm his or her identity by looking ‘cool’ in front of peers, avoid embarrassment that would be detrimental to self-esteem, form lasting friendships that reinforce a sense of self, or even simply pursue the purely monetary interest of winning a bet with a friend. Yet, to the extent that these diverse underlying dynamics come together via a complex system to produce the unitary, irreducible action of </w:t>
      </w:r>
      <w:r w:rsidR="00AB7865" w:rsidRPr="00C924ED">
        <w:rPr>
          <w:rFonts w:ascii="Garamond" w:hAnsi="Garamond"/>
        </w:rPr>
        <w:t>dancing</w:t>
      </w:r>
      <w:r w:rsidRPr="00C924ED">
        <w:rPr>
          <w:rFonts w:ascii="Garamond" w:hAnsi="Garamond"/>
        </w:rPr>
        <w:t>, the individual should be considered conscious and the decision reflective of this complete consciousness, which includes psychological and phenomenological components. Indeed, a simplified functionalist explanation that ignores the phenomenology of the inner anxieties</w:t>
      </w:r>
      <w:r w:rsidRPr="00C924ED">
        <w:rPr>
          <w:rFonts w:ascii="Garamond" w:hAnsi="Garamond"/>
          <w:i/>
          <w:iCs/>
        </w:rPr>
        <w:t xml:space="preserve"> </w:t>
      </w:r>
      <w:r w:rsidRPr="00C924ED">
        <w:rPr>
          <w:rFonts w:ascii="Garamond" w:hAnsi="Garamond"/>
        </w:rPr>
        <w:t xml:space="preserve">of the individual and his or her sense of self would seem incomplete in the face of this individual’s subjective ontological insecurity. Of course, these students could be deceptive zombies, but their behaviour, coupled with the chaperone’s inference to the best possible explanation, would </w:t>
      </w:r>
      <w:r w:rsidR="002B23CE" w:rsidRPr="00C924ED">
        <w:rPr>
          <w:rFonts w:ascii="Garamond" w:hAnsi="Garamond"/>
        </w:rPr>
        <w:t>make</w:t>
      </w:r>
      <w:r w:rsidRPr="00C924ED">
        <w:rPr>
          <w:rFonts w:ascii="Garamond" w:hAnsi="Garamond"/>
        </w:rPr>
        <w:t xml:space="preserve"> that conclusion</w:t>
      </w:r>
      <w:r w:rsidR="002B23CE" w:rsidRPr="00C924ED">
        <w:rPr>
          <w:rFonts w:ascii="Garamond" w:hAnsi="Garamond"/>
        </w:rPr>
        <w:t xml:space="preserve"> seem </w:t>
      </w:r>
      <w:r w:rsidR="002A5446" w:rsidRPr="00C924ED">
        <w:rPr>
          <w:rFonts w:ascii="Garamond" w:hAnsi="Garamond"/>
        </w:rPr>
        <w:t>unlikely</w:t>
      </w:r>
      <w:r w:rsidRPr="00C924ED">
        <w:rPr>
          <w:rFonts w:ascii="Garamond" w:hAnsi="Garamond"/>
        </w:rPr>
        <w:t xml:space="preserve">. </w:t>
      </w:r>
    </w:p>
    <w:p w14:paraId="6FCC2A60" w14:textId="799550F9" w:rsidR="00BB2C8C" w:rsidRPr="00C924ED" w:rsidRDefault="00BB2C8C" w:rsidP="00BB2C8C">
      <w:pPr>
        <w:spacing w:line="360" w:lineRule="auto"/>
        <w:ind w:firstLine="360"/>
        <w:contextualSpacing/>
        <w:rPr>
          <w:rFonts w:ascii="Garamond" w:hAnsi="Garamond"/>
          <w:color w:val="000000"/>
          <w:shd w:val="clear" w:color="auto" w:fill="FFFFFF"/>
        </w:rPr>
      </w:pPr>
      <w:r w:rsidRPr="00C924ED">
        <w:rPr>
          <w:rFonts w:ascii="Garamond" w:hAnsi="Garamond"/>
        </w:rPr>
        <w:t xml:space="preserve">Just as in the middle-school dance, state-level actions in pursuit of ontological security can also be understood as the response to state-level qualia, which themselves are the outcome of a complex, informationally integrated conscious system managing competing sub-state pressures, desires and identity narratives. Indeed, this approach reinforces the utility of examining bottom-up insight into the narrative production of state-level anxieties in tandem with the top-down international political perspective that reflects on irreducible state-level behaviours, just as bottom-up insights into adolescent brain development exist in tandem with the top-down sociological perspective of the chaperone. The idea of state consciousness simply demonstrates that a top-down vision of the state as a unitary conscious actor can have merit beyond pure metaphor, orienting attention to the irreducible contours of state intentionality, which extends beyond mere functionalism to include a host of other aspects of consciousness, including qualia. Of course, one has no way of knowing whether a state is a ‘zombie state,’ </w:t>
      </w:r>
      <w:r w:rsidR="00850D7C" w:rsidRPr="00C924ED">
        <w:rPr>
          <w:rFonts w:ascii="Garamond" w:hAnsi="Garamond"/>
        </w:rPr>
        <w:t>integrating</w:t>
      </w:r>
      <w:r w:rsidRPr="00C924ED">
        <w:rPr>
          <w:rFonts w:ascii="Garamond" w:hAnsi="Garamond"/>
        </w:rPr>
        <w:t xml:space="preserve"> only deceptive zombies whose phenomenology is not impacted by socio-political mediation, but given the large number of contributing actors, this conclusion seems even more unlikely than a similar one made by a chaperone observing an array of adolescents. </w:t>
      </w:r>
    </w:p>
    <w:p w14:paraId="0682A12F" w14:textId="45AD7EE1" w:rsidR="00BB2C8C" w:rsidRPr="00C924ED" w:rsidRDefault="00BB2C8C" w:rsidP="00BB2C8C">
      <w:pPr>
        <w:spacing w:line="360" w:lineRule="auto"/>
        <w:ind w:firstLine="360"/>
        <w:contextualSpacing/>
        <w:rPr>
          <w:rFonts w:ascii="Garamond" w:hAnsi="Garamond"/>
          <w:color w:val="000000"/>
          <w:shd w:val="clear" w:color="auto" w:fill="FFFFFF"/>
        </w:rPr>
      </w:pPr>
      <w:r w:rsidRPr="00C924ED">
        <w:rPr>
          <w:rFonts w:ascii="Garamond" w:hAnsi="Garamond"/>
          <w:color w:val="000000"/>
          <w:shd w:val="clear" w:color="auto" w:fill="FFFFFF"/>
        </w:rPr>
        <w:t xml:space="preserve">In making this argument, I recognize that the deep anthropomorphism of the ‘middle-school dance’ model will likely make many uncomfortable. Indeed, even as I argue for treating states as conscious, I recognize that their consciousness is likely quite different from that of humans and that their qualia are likely also distinct. Despite the fact that human beings are components of the </w:t>
      </w:r>
      <w:r w:rsidRPr="00C924ED">
        <w:rPr>
          <w:rFonts w:ascii="Garamond" w:hAnsi="Garamond"/>
          <w:color w:val="000000"/>
          <w:shd w:val="clear" w:color="auto" w:fill="FFFFFF"/>
        </w:rPr>
        <w:lastRenderedPageBreak/>
        <w:t xml:space="preserve">conscious state system, their aggregation might yield state consciousness that more closely resembles that of a bat, a beehive, or no existing entity at all—this is an empirical question for future research to explore. Yet, by viewing state anxiety as an irreducible qualia, discernible indirectly via its presence in the </w:t>
      </w:r>
      <w:r w:rsidRPr="00C924ED">
        <w:rPr>
          <w:rFonts w:ascii="Garamond" w:hAnsi="Garamond"/>
          <w:i/>
          <w:iCs/>
          <w:color w:val="000000"/>
          <w:shd w:val="clear" w:color="auto" w:fill="FFFFFF"/>
        </w:rPr>
        <w:t xml:space="preserve">zeitgeist </w:t>
      </w:r>
      <w:r w:rsidRPr="00C924ED">
        <w:rPr>
          <w:rFonts w:ascii="Garamond" w:hAnsi="Garamond"/>
          <w:color w:val="000000"/>
          <w:shd w:val="clear" w:color="auto" w:fill="FFFFFF"/>
        </w:rPr>
        <w:t xml:space="preserve">and state-level phenomenal reports, scholarship can take seriously state-level ontological security literature beyond mere metaphor. Despite its problematic anthropomorphism, the middle-school dance model can </w:t>
      </w:r>
      <w:r w:rsidR="001C031B" w:rsidRPr="00C924ED">
        <w:rPr>
          <w:rFonts w:ascii="Garamond" w:hAnsi="Garamond"/>
          <w:color w:val="000000"/>
          <w:shd w:val="clear" w:color="auto" w:fill="FFFFFF"/>
        </w:rPr>
        <w:t xml:space="preserve">help </w:t>
      </w:r>
      <w:r w:rsidRPr="00C924ED">
        <w:rPr>
          <w:rFonts w:ascii="Garamond" w:hAnsi="Garamond"/>
          <w:color w:val="000000"/>
          <w:shd w:val="clear" w:color="auto" w:fill="FFFFFF"/>
        </w:rPr>
        <w:t xml:space="preserve">demystify state consciousness in multiple ways. First, because it surfaces vulnerable memories of adolescent insecurities in many readers, it helps an otherwise abstract theoretical debate resonate and encourages the sort of empathy necessary to </w:t>
      </w:r>
      <w:r w:rsidRPr="00C924ED">
        <w:rPr>
          <w:rFonts w:ascii="Garamond" w:hAnsi="Garamond"/>
          <w:i/>
          <w:iCs/>
          <w:color w:val="000000"/>
          <w:shd w:val="clear" w:color="auto" w:fill="FFFFFF"/>
        </w:rPr>
        <w:t xml:space="preserve">imagine </w:t>
      </w:r>
      <w:r w:rsidRPr="00C924ED">
        <w:rPr>
          <w:rFonts w:ascii="Garamond" w:hAnsi="Garamond"/>
          <w:color w:val="000000"/>
          <w:shd w:val="clear" w:color="auto" w:fill="FFFFFF"/>
        </w:rPr>
        <w:t xml:space="preserve">state consciousness. Second, by demonstrating the applicability of the concept of state consciousness to an outstanding debate in IR, the model encourages application of the conscious state to a variety of </w:t>
      </w:r>
      <w:r w:rsidR="00187AC5" w:rsidRPr="00C924ED">
        <w:rPr>
          <w:rFonts w:ascii="Garamond" w:hAnsi="Garamond"/>
          <w:color w:val="000000"/>
          <w:shd w:val="clear" w:color="auto" w:fill="FFFFFF"/>
        </w:rPr>
        <w:t xml:space="preserve">other </w:t>
      </w:r>
      <w:r w:rsidRPr="00C924ED">
        <w:rPr>
          <w:rFonts w:ascii="Garamond" w:hAnsi="Garamond"/>
          <w:color w:val="000000"/>
          <w:shd w:val="clear" w:color="auto" w:fill="FFFFFF"/>
        </w:rPr>
        <w:t xml:space="preserve">debates in the discipline that are still plagued by limited rationalist assumptions and the dominance of functionalism. Third and finally, this model suggests paths for investigating state consciousness’ contours. For example, scholarship might begin to empirically investigate </w:t>
      </w:r>
      <w:r w:rsidR="00AC076F" w:rsidRPr="00C924ED">
        <w:rPr>
          <w:rFonts w:ascii="Garamond" w:hAnsi="Garamond"/>
          <w:color w:val="000000"/>
          <w:shd w:val="clear" w:color="auto" w:fill="FFFFFF"/>
        </w:rPr>
        <w:t>states’</w:t>
      </w:r>
      <w:r w:rsidRPr="00C924ED">
        <w:rPr>
          <w:rFonts w:ascii="Garamond" w:hAnsi="Garamond"/>
          <w:color w:val="000000"/>
          <w:shd w:val="clear" w:color="auto" w:fill="FFFFFF"/>
        </w:rPr>
        <w:t xml:space="preserve"> actions both functionally and as phenomenal reports, relating to an underlying </w:t>
      </w:r>
      <w:r w:rsidR="00AC076F" w:rsidRPr="00C924ED">
        <w:rPr>
          <w:rFonts w:ascii="Garamond" w:hAnsi="Garamond"/>
          <w:color w:val="000000"/>
          <w:shd w:val="clear" w:color="auto" w:fill="FFFFFF"/>
        </w:rPr>
        <w:t xml:space="preserve">irreducible </w:t>
      </w:r>
      <w:r w:rsidRPr="00C924ED">
        <w:rPr>
          <w:rFonts w:ascii="Garamond" w:hAnsi="Garamond"/>
          <w:color w:val="000000"/>
          <w:shd w:val="clear" w:color="auto" w:fill="FFFFFF"/>
        </w:rPr>
        <w:t xml:space="preserve">phenomenology. </w:t>
      </w:r>
      <w:r w:rsidR="00AC076F" w:rsidRPr="00C924ED">
        <w:rPr>
          <w:rFonts w:ascii="Garamond" w:hAnsi="Garamond"/>
          <w:color w:val="000000"/>
          <w:shd w:val="clear" w:color="auto" w:fill="FFFFFF"/>
        </w:rPr>
        <w:t>Scholarship can compare and contrast state phenomenal reports</w:t>
      </w:r>
      <w:r w:rsidRPr="00C924ED">
        <w:rPr>
          <w:rFonts w:ascii="Garamond" w:hAnsi="Garamond"/>
          <w:color w:val="000000"/>
          <w:shd w:val="clear" w:color="auto" w:fill="FFFFFF"/>
        </w:rPr>
        <w:t xml:space="preserve"> to ask what sorts of state-level qualia are most likely to emerge, how these are different from human qualia and how underlying sub-state forces contribute to them. Though an imperfect method, given the limitations of the problem of other minds, it constitutes </w:t>
      </w:r>
      <w:r w:rsidR="00983723" w:rsidRPr="00C924ED">
        <w:rPr>
          <w:rFonts w:ascii="Garamond" w:hAnsi="Garamond"/>
          <w:color w:val="000000"/>
          <w:shd w:val="clear" w:color="auto" w:fill="FFFFFF"/>
        </w:rPr>
        <w:t>a pragmatic path forward</w:t>
      </w:r>
      <w:r w:rsidRPr="00C924ED">
        <w:rPr>
          <w:rFonts w:ascii="Garamond" w:hAnsi="Garamond"/>
          <w:color w:val="000000"/>
          <w:shd w:val="clear" w:color="auto" w:fill="FFFFFF"/>
        </w:rPr>
        <w:t xml:space="preserve">. </w:t>
      </w:r>
    </w:p>
    <w:p w14:paraId="5C6E48BC" w14:textId="77777777" w:rsidR="00BB2C8C" w:rsidRPr="00C924ED" w:rsidRDefault="00BB2C8C" w:rsidP="00BB2C8C">
      <w:pPr>
        <w:spacing w:line="360" w:lineRule="auto"/>
        <w:ind w:firstLine="360"/>
        <w:contextualSpacing/>
        <w:rPr>
          <w:rFonts w:ascii="Garamond" w:hAnsi="Garamond"/>
          <w:b/>
          <w:bCs/>
          <w:color w:val="000000"/>
          <w:shd w:val="clear" w:color="auto" w:fill="FFFFFF"/>
        </w:rPr>
      </w:pPr>
    </w:p>
    <w:p w14:paraId="15881A2E" w14:textId="4D9A44BF" w:rsidR="002B23CE" w:rsidRPr="00C924ED" w:rsidRDefault="00BB2C8C" w:rsidP="002B23CE">
      <w:pPr>
        <w:pStyle w:val="ListParagraph"/>
        <w:numPr>
          <w:ilvl w:val="0"/>
          <w:numId w:val="5"/>
        </w:numPr>
        <w:spacing w:line="360" w:lineRule="auto"/>
        <w:rPr>
          <w:rFonts w:ascii="Garamond" w:hAnsi="Garamond"/>
          <w:b/>
          <w:bCs/>
          <w:color w:val="000000"/>
          <w:shd w:val="clear" w:color="auto" w:fill="FFFFFF"/>
        </w:rPr>
      </w:pPr>
      <w:r w:rsidRPr="00C924ED">
        <w:rPr>
          <w:rFonts w:ascii="Garamond" w:hAnsi="Garamond"/>
          <w:b/>
          <w:bCs/>
          <w:color w:val="000000"/>
          <w:shd w:val="clear" w:color="auto" w:fill="FFFFFF"/>
        </w:rPr>
        <w:t>Conclusion</w:t>
      </w:r>
    </w:p>
    <w:p w14:paraId="324C3193" w14:textId="77777777" w:rsidR="002B23CE" w:rsidRPr="00C924ED" w:rsidRDefault="002B23CE" w:rsidP="002B23CE">
      <w:pPr>
        <w:spacing w:line="360" w:lineRule="auto"/>
        <w:ind w:left="360"/>
        <w:rPr>
          <w:rFonts w:ascii="Garamond" w:hAnsi="Garamond"/>
          <w:b/>
          <w:bCs/>
          <w:color w:val="000000"/>
          <w:shd w:val="clear" w:color="auto" w:fill="FFFFFF"/>
        </w:rPr>
      </w:pPr>
    </w:p>
    <w:p w14:paraId="49F43456" w14:textId="1393AF16" w:rsidR="00BB2C8C" w:rsidRPr="00C924ED" w:rsidRDefault="00BB2C8C" w:rsidP="00BB2C8C">
      <w:pPr>
        <w:spacing w:line="360" w:lineRule="auto"/>
        <w:ind w:firstLine="360"/>
        <w:contextualSpacing/>
        <w:rPr>
          <w:rFonts w:ascii="Garamond" w:hAnsi="Garamond"/>
        </w:rPr>
      </w:pPr>
      <w:r w:rsidRPr="00C924ED">
        <w:rPr>
          <w:rFonts w:ascii="Garamond" w:hAnsi="Garamond"/>
        </w:rPr>
        <w:t xml:space="preserve">This article has argued that, while it might be impossible given current knowledge to discern whether states are ‘truly’ conscious without further insight into the ontologies of consciousness and the state, IR scholars of a variety of theoretical persuasions </w:t>
      </w:r>
      <w:r w:rsidR="00943E4C" w:rsidRPr="00C924ED">
        <w:rPr>
          <w:rFonts w:ascii="Garamond" w:hAnsi="Garamond"/>
        </w:rPr>
        <w:t>can pragmatically</w:t>
      </w:r>
      <w:r w:rsidRPr="00C924ED">
        <w:rPr>
          <w:rFonts w:ascii="Garamond" w:hAnsi="Garamond"/>
        </w:rPr>
        <w:t xml:space="preserve"> incorporate state consciousness into their theorizations. For this reason, I have suggested modelling the international system via analogy to a middle school dance—a thin social environment with complex, incompletely formed actors who nonetheless demonstrate irreducible unitary qualities, especially </w:t>
      </w:r>
      <w:r w:rsidR="00943E4C" w:rsidRPr="00C924ED">
        <w:rPr>
          <w:rFonts w:ascii="Garamond" w:hAnsi="Garamond"/>
        </w:rPr>
        <w:t>discernible</w:t>
      </w:r>
      <w:r w:rsidRPr="00C924ED">
        <w:rPr>
          <w:rFonts w:ascii="Garamond" w:hAnsi="Garamond"/>
        </w:rPr>
        <w:t xml:space="preserve"> in top-down analysis. I understand that this argument about state consciousness is speculative and open to criticism. Yet, it does raise important questions for IR scholarship about how the discipline engages with constructivist ideas about the state adapted from humanistic disciplines and also can help undermine the oftentimes problematic dichotomy in much scholarship between individuals as monological conscious agents and other actors as either metaphorical or purely rational. In this sense, this article seeks to provoke unabashed </w:t>
      </w:r>
      <w:r w:rsidRPr="00C924ED">
        <w:rPr>
          <w:rFonts w:ascii="Garamond" w:hAnsi="Garamond"/>
        </w:rPr>
        <w:lastRenderedPageBreak/>
        <w:t xml:space="preserve">examinations of states as persons beyond functionalism and metaphor, seeing how far personifying language can push the boundaries of the discipline. In turn, the idea of state consciousness can reshape how IR scholarship already deals with state-level emotions, </w:t>
      </w:r>
      <w:r w:rsidR="006F1476" w:rsidRPr="00C924ED">
        <w:rPr>
          <w:rFonts w:ascii="Garamond" w:hAnsi="Garamond"/>
        </w:rPr>
        <w:t>revenge</w:t>
      </w:r>
      <w:r w:rsidRPr="00C924ED">
        <w:rPr>
          <w:rFonts w:ascii="Garamond" w:hAnsi="Garamond"/>
        </w:rPr>
        <w:t>, resentment, and a host of other ‘feelings.’</w:t>
      </w:r>
    </w:p>
    <w:p w14:paraId="3888B10B" w14:textId="1568F1E2" w:rsidR="00BB2C8C" w:rsidRPr="00C924ED" w:rsidRDefault="00BB2C8C" w:rsidP="00BB2C8C">
      <w:pPr>
        <w:spacing w:line="360" w:lineRule="auto"/>
        <w:ind w:firstLine="360"/>
        <w:contextualSpacing/>
        <w:rPr>
          <w:rFonts w:ascii="Garamond" w:hAnsi="Garamond"/>
        </w:rPr>
      </w:pPr>
      <w:r w:rsidRPr="00C924ED">
        <w:rPr>
          <w:rFonts w:ascii="Garamond" w:hAnsi="Garamond"/>
        </w:rPr>
        <w:t>Finally, though this article avoids normative argumentation, it’s worth noting the ethical dilemmas that arise from the idea that states might meaningfully possess qualia over and above that of humans within</w:t>
      </w:r>
      <w:r w:rsidR="006F1476" w:rsidRPr="00C924ED">
        <w:rPr>
          <w:rFonts w:ascii="Garamond" w:hAnsi="Garamond"/>
        </w:rPr>
        <w:t xml:space="preserve"> them</w:t>
      </w:r>
      <w:r w:rsidRPr="00C924ED">
        <w:rPr>
          <w:rFonts w:ascii="Garamond" w:hAnsi="Garamond"/>
        </w:rPr>
        <w:t xml:space="preserve">. For example, if states can reasonably be described as ‘feeling’ pain, is committing violence against the state wrong beyond any physical suffering experienced by individuals? Further, if phenomenal consciousness is considered a basis for moral standing, should state death be considered a moral wrong, even if all the state’s citizens remain alive and gain citizenship in other states? Personifications of the nation or the state have historically been abused by fascist regimes to justify brutal acts against individuals—how can scholarship wrestle with state consciousness without lending ammunition to </w:t>
      </w:r>
      <w:r w:rsidR="009A6901" w:rsidRPr="00C924ED">
        <w:rPr>
          <w:rFonts w:ascii="Garamond" w:hAnsi="Garamond"/>
        </w:rPr>
        <w:t>violent ideologies</w:t>
      </w:r>
      <w:r w:rsidRPr="00C924ED">
        <w:rPr>
          <w:rFonts w:ascii="Garamond" w:hAnsi="Garamond"/>
        </w:rPr>
        <w:t xml:space="preserve">? Though the idea of state consciousness lends these questions a certain intellectual merit, it does not offer easy answers. My hope is that this article opens new avenues for examinations </w:t>
      </w:r>
      <w:r w:rsidR="009A6901" w:rsidRPr="00C924ED">
        <w:rPr>
          <w:rFonts w:ascii="Garamond" w:hAnsi="Garamond"/>
        </w:rPr>
        <w:t>into</w:t>
      </w:r>
      <w:r w:rsidRPr="00C924ED">
        <w:rPr>
          <w:rFonts w:ascii="Garamond" w:hAnsi="Garamond"/>
        </w:rPr>
        <w:t xml:space="preserve"> the normative aspects of personhood, from animals to human beings, corporations and even the state. Though these normative questions are deliberately outside this article’s focus, they demonstrate the stakes of these questions and the importance of engaging with ideas of macro-cognition and consciousness head-on. </w:t>
      </w:r>
    </w:p>
    <w:p w14:paraId="6EFCB8C0" w14:textId="77777777" w:rsidR="00BB2C8C" w:rsidRPr="00C924ED" w:rsidRDefault="00BB2C8C" w:rsidP="00BB2C8C">
      <w:pPr>
        <w:ind w:firstLine="360"/>
        <w:contextualSpacing/>
        <w:rPr>
          <w:rFonts w:ascii="Garamond" w:hAnsi="Garamond"/>
        </w:rPr>
      </w:pPr>
    </w:p>
    <w:p w14:paraId="7048A212" w14:textId="77777777" w:rsidR="00BB2C8C" w:rsidRPr="00C924ED" w:rsidRDefault="00BB2C8C" w:rsidP="00BB2C8C">
      <w:pPr>
        <w:contextualSpacing/>
        <w:rPr>
          <w:rFonts w:ascii="Garamond" w:hAnsi="Garamond"/>
          <w:b/>
          <w:bCs/>
        </w:rPr>
      </w:pPr>
    </w:p>
    <w:p w14:paraId="2D7E845A" w14:textId="77777777" w:rsidR="00BB2C8C" w:rsidRPr="00C924ED" w:rsidRDefault="00BB2C8C" w:rsidP="00BB2C8C">
      <w:pPr>
        <w:spacing w:line="360" w:lineRule="auto"/>
        <w:contextualSpacing/>
        <w:rPr>
          <w:rFonts w:ascii="Garamond" w:hAnsi="Garamond"/>
          <w:b/>
          <w:bCs/>
        </w:rPr>
      </w:pPr>
      <w:r w:rsidRPr="00C924ED">
        <w:rPr>
          <w:rFonts w:ascii="Garamond" w:hAnsi="Garamond"/>
          <w:b/>
          <w:bCs/>
        </w:rPr>
        <w:t>References</w:t>
      </w:r>
    </w:p>
    <w:p w14:paraId="5C2B307E" w14:textId="77777777" w:rsidR="00C6735F" w:rsidRPr="00C924ED" w:rsidRDefault="00BB2C8C" w:rsidP="00C6735F">
      <w:pPr>
        <w:pStyle w:val="Bibliography"/>
        <w:rPr>
          <w:rFonts w:ascii="Garamond" w:hAnsi="Garamond"/>
        </w:rPr>
      </w:pPr>
      <w:r w:rsidRPr="00C924ED">
        <w:rPr>
          <w:rFonts w:ascii="Garamond" w:hAnsi="Garamond"/>
        </w:rPr>
        <w:fldChar w:fldCharType="begin"/>
      </w:r>
      <w:r w:rsidR="00C6735F" w:rsidRPr="00C924ED">
        <w:rPr>
          <w:rFonts w:ascii="Garamond" w:hAnsi="Garamond"/>
        </w:rPr>
        <w:instrText xml:space="preserve"> ADDIN ZOTERO_BIBL {"uncited":[],"omitted":[],"custom":[]} CSL_BIBLIOGRAPHY </w:instrText>
      </w:r>
      <w:r w:rsidRPr="00C924ED">
        <w:rPr>
          <w:rFonts w:ascii="Garamond" w:hAnsi="Garamond"/>
        </w:rPr>
        <w:fldChar w:fldCharType="separate"/>
      </w:r>
      <w:r w:rsidR="00C6735F" w:rsidRPr="00C924ED">
        <w:rPr>
          <w:rFonts w:ascii="Garamond" w:hAnsi="Garamond"/>
        </w:rPr>
        <w:t xml:space="preserve">Avramides, Anita. 2019. “Other Minds.” Edited by Edward N. Zalta. </w:t>
      </w:r>
      <w:r w:rsidR="00C6735F" w:rsidRPr="00C924ED">
        <w:rPr>
          <w:rFonts w:ascii="Garamond" w:hAnsi="Garamond"/>
          <w:i/>
          <w:iCs/>
        </w:rPr>
        <w:t>The Stanford Encyclopedia of Philosophy</w:t>
      </w:r>
      <w:r w:rsidR="00C6735F" w:rsidRPr="00C924ED">
        <w:rPr>
          <w:rFonts w:ascii="Garamond" w:hAnsi="Garamond"/>
        </w:rPr>
        <w:t>. https://plato.stanford.edu/archives/sum2019/entries/other-minds/.</w:t>
      </w:r>
    </w:p>
    <w:p w14:paraId="7FF02B62" w14:textId="08CA15E3" w:rsidR="00C6735F" w:rsidRPr="00C924ED" w:rsidRDefault="00C6735F" w:rsidP="00C6735F">
      <w:pPr>
        <w:pStyle w:val="Bibliography"/>
        <w:rPr>
          <w:rFonts w:ascii="Garamond" w:hAnsi="Garamond"/>
        </w:rPr>
      </w:pPr>
      <w:r w:rsidRPr="00C924ED">
        <w:rPr>
          <w:rFonts w:ascii="Garamond" w:hAnsi="Garamond"/>
        </w:rPr>
        <w:t xml:space="preserve">Bartelson, Jens. 1998. “Second Natures: Is the State Identical with Itself?” </w:t>
      </w:r>
      <w:r w:rsidRPr="00C924ED">
        <w:rPr>
          <w:rFonts w:ascii="Garamond" w:hAnsi="Garamond"/>
          <w:i/>
          <w:iCs/>
        </w:rPr>
        <w:t>European Journal of International Relations</w:t>
      </w:r>
      <w:r w:rsidRPr="00C924ED">
        <w:rPr>
          <w:rFonts w:ascii="Garamond" w:hAnsi="Garamond"/>
        </w:rPr>
        <w:t xml:space="preserve"> 4 (3): 295–326.</w:t>
      </w:r>
    </w:p>
    <w:p w14:paraId="3BBD5818" w14:textId="77777777" w:rsidR="00C6735F" w:rsidRPr="00C924ED" w:rsidRDefault="00C6735F" w:rsidP="00C6735F">
      <w:pPr>
        <w:pStyle w:val="Bibliography"/>
        <w:rPr>
          <w:rFonts w:ascii="Garamond" w:hAnsi="Garamond"/>
        </w:rPr>
      </w:pPr>
      <w:r w:rsidRPr="00C924ED">
        <w:rPr>
          <w:rFonts w:ascii="Garamond" w:hAnsi="Garamond"/>
        </w:rPr>
        <w:t xml:space="preserve">Beck, Ulrich. 1997. </w:t>
      </w:r>
      <w:r w:rsidRPr="00C924ED">
        <w:rPr>
          <w:rFonts w:ascii="Garamond" w:hAnsi="Garamond"/>
          <w:i/>
          <w:iCs/>
        </w:rPr>
        <w:t>The Reinvention of Politics: Rethinking Modernity in the Global Social Order</w:t>
      </w:r>
      <w:r w:rsidRPr="00C924ED">
        <w:rPr>
          <w:rFonts w:ascii="Garamond" w:hAnsi="Garamond"/>
        </w:rPr>
        <w:t>. Cambridge, UK: Polity Press.</w:t>
      </w:r>
    </w:p>
    <w:p w14:paraId="69E9768B" w14:textId="438FC301" w:rsidR="00C6735F" w:rsidRPr="00C924ED" w:rsidRDefault="00C6735F" w:rsidP="00C6735F">
      <w:pPr>
        <w:pStyle w:val="Bibliography"/>
        <w:rPr>
          <w:rFonts w:ascii="Garamond" w:hAnsi="Garamond"/>
        </w:rPr>
      </w:pPr>
      <w:r w:rsidRPr="00C924ED">
        <w:rPr>
          <w:rFonts w:ascii="Garamond" w:hAnsi="Garamond"/>
        </w:rPr>
        <w:t xml:space="preserve">Bergstrom, Rochelle L., and Kevin D. McCaul. 2004. “Perceived Risk and Worry: The Effects of 9/11 on Willingness to Fly.” </w:t>
      </w:r>
      <w:r w:rsidRPr="00C924ED">
        <w:rPr>
          <w:rFonts w:ascii="Garamond" w:hAnsi="Garamond"/>
          <w:i/>
          <w:iCs/>
        </w:rPr>
        <w:t>Journal of Applied Social Psychology</w:t>
      </w:r>
      <w:r w:rsidRPr="00C924ED">
        <w:rPr>
          <w:rFonts w:ascii="Garamond" w:hAnsi="Garamond"/>
        </w:rPr>
        <w:t xml:space="preserve"> 34 (9): 1846–56.</w:t>
      </w:r>
    </w:p>
    <w:p w14:paraId="3C75ACEE" w14:textId="344C8DC7" w:rsidR="00C6735F" w:rsidRPr="00C924ED" w:rsidRDefault="00C6735F" w:rsidP="00C6735F">
      <w:pPr>
        <w:pStyle w:val="Bibliography"/>
        <w:rPr>
          <w:rFonts w:ascii="Garamond" w:hAnsi="Garamond"/>
        </w:rPr>
      </w:pPr>
      <w:r w:rsidRPr="00C924ED">
        <w:rPr>
          <w:rFonts w:ascii="Garamond" w:hAnsi="Garamond"/>
        </w:rPr>
        <w:t xml:space="preserve">Blalock, Garrick, Vrinda Kadiyali, and Daniel H. Simon. 2009. “Driving Fatalities after 9/11: A Hidden Cost of Terrorism.” </w:t>
      </w:r>
      <w:r w:rsidRPr="00C924ED">
        <w:rPr>
          <w:rFonts w:ascii="Garamond" w:hAnsi="Garamond"/>
          <w:i/>
          <w:iCs/>
        </w:rPr>
        <w:t>Applied Economics</w:t>
      </w:r>
      <w:r w:rsidRPr="00C924ED">
        <w:rPr>
          <w:rFonts w:ascii="Garamond" w:hAnsi="Garamond"/>
        </w:rPr>
        <w:t xml:space="preserve"> 41 (14): 1717–29. </w:t>
      </w:r>
    </w:p>
    <w:p w14:paraId="0977F8A9" w14:textId="77777777" w:rsidR="00C6735F" w:rsidRPr="00C924ED" w:rsidRDefault="00C6735F" w:rsidP="00C6735F">
      <w:pPr>
        <w:pStyle w:val="Bibliography"/>
        <w:rPr>
          <w:rFonts w:ascii="Garamond" w:hAnsi="Garamond"/>
        </w:rPr>
      </w:pPr>
      <w:r w:rsidRPr="00C924ED">
        <w:rPr>
          <w:rFonts w:ascii="Garamond" w:hAnsi="Garamond"/>
        </w:rPr>
        <w:t xml:space="preserve">Bleiker, Roland, and Emma Hutchison. 2008. “Fear No More: Emotions and World Politics.” </w:t>
      </w:r>
      <w:r w:rsidRPr="00C924ED">
        <w:rPr>
          <w:rFonts w:ascii="Garamond" w:hAnsi="Garamond"/>
          <w:i/>
          <w:iCs/>
        </w:rPr>
        <w:t>Review of International Studies</w:t>
      </w:r>
      <w:r w:rsidRPr="00C924ED">
        <w:rPr>
          <w:rFonts w:ascii="Garamond" w:hAnsi="Garamond"/>
        </w:rPr>
        <w:t xml:space="preserve"> 34 (S1): 115–35.</w:t>
      </w:r>
    </w:p>
    <w:p w14:paraId="5A8B28D6" w14:textId="268E1872" w:rsidR="00C6735F" w:rsidRPr="00C924ED" w:rsidRDefault="00C6735F" w:rsidP="00C6735F">
      <w:pPr>
        <w:pStyle w:val="Bibliography"/>
        <w:rPr>
          <w:rFonts w:ascii="Garamond" w:hAnsi="Garamond"/>
        </w:rPr>
      </w:pPr>
      <w:r w:rsidRPr="00C924ED">
        <w:rPr>
          <w:rFonts w:ascii="Garamond" w:hAnsi="Garamond"/>
        </w:rPr>
        <w:t xml:space="preserve">Block, Ned. 1983. “Troubles with Functionalism.” In </w:t>
      </w:r>
      <w:r w:rsidRPr="00C924ED">
        <w:rPr>
          <w:rFonts w:ascii="Garamond" w:hAnsi="Garamond"/>
          <w:i/>
          <w:iCs/>
        </w:rPr>
        <w:t>Readings in Philosophy of Psychology. Vol. 1</w:t>
      </w:r>
      <w:r w:rsidRPr="00C924ED">
        <w:rPr>
          <w:rFonts w:ascii="Garamond" w:hAnsi="Garamond"/>
        </w:rPr>
        <w:t>, edited by Ned Block,</w:t>
      </w:r>
      <w:r w:rsidR="00242035" w:rsidRPr="00C924ED">
        <w:rPr>
          <w:rFonts w:ascii="Garamond" w:hAnsi="Garamond"/>
        </w:rPr>
        <w:t xml:space="preserve"> </w:t>
      </w:r>
      <w:r w:rsidRPr="00C924ED">
        <w:rPr>
          <w:rFonts w:ascii="Garamond" w:hAnsi="Garamond"/>
        </w:rPr>
        <w:t>Cambridge, Mass: Harvard Univ. Press.</w:t>
      </w:r>
    </w:p>
    <w:p w14:paraId="27AA717C" w14:textId="5686F4B4" w:rsidR="00C6735F" w:rsidRPr="00C924ED" w:rsidRDefault="00C6735F" w:rsidP="00C6735F">
      <w:pPr>
        <w:pStyle w:val="Bibliography"/>
        <w:rPr>
          <w:rFonts w:ascii="Garamond" w:hAnsi="Garamond"/>
        </w:rPr>
      </w:pPr>
      <w:r w:rsidRPr="00C924ED">
        <w:rPr>
          <w:rFonts w:ascii="Garamond" w:hAnsi="Garamond"/>
        </w:rPr>
        <w:t xml:space="preserve">Chalmers, David J. 1997. </w:t>
      </w:r>
      <w:r w:rsidRPr="00C924ED">
        <w:rPr>
          <w:rFonts w:ascii="Garamond" w:hAnsi="Garamond"/>
          <w:i/>
          <w:iCs/>
        </w:rPr>
        <w:t>The Conscious Mind: In Search of a Fundamental Theory</w:t>
      </w:r>
      <w:r w:rsidRPr="00C924ED">
        <w:rPr>
          <w:rFonts w:ascii="Garamond" w:hAnsi="Garamond"/>
        </w:rPr>
        <w:t xml:space="preserve">. Philosophy of Mind Series. </w:t>
      </w:r>
      <w:r w:rsidR="00242035" w:rsidRPr="00C924ED">
        <w:rPr>
          <w:rFonts w:ascii="Garamond" w:hAnsi="Garamond"/>
        </w:rPr>
        <w:t>Oxford</w:t>
      </w:r>
      <w:r w:rsidRPr="00C924ED">
        <w:rPr>
          <w:rFonts w:ascii="Garamond" w:hAnsi="Garamond"/>
        </w:rPr>
        <w:t>: Oxford University Press.</w:t>
      </w:r>
    </w:p>
    <w:p w14:paraId="50D0706C" w14:textId="59E55EBC" w:rsidR="00C6735F" w:rsidRPr="00C924ED" w:rsidRDefault="00C6735F" w:rsidP="00C6735F">
      <w:pPr>
        <w:pStyle w:val="Bibliography"/>
        <w:rPr>
          <w:rFonts w:ascii="Garamond" w:hAnsi="Garamond"/>
        </w:rPr>
      </w:pPr>
      <w:r w:rsidRPr="00C924ED">
        <w:rPr>
          <w:rFonts w:ascii="Garamond" w:hAnsi="Garamond"/>
        </w:rPr>
        <w:t xml:space="preserve">———. 2010. </w:t>
      </w:r>
      <w:r w:rsidRPr="00C924ED">
        <w:rPr>
          <w:rFonts w:ascii="Garamond" w:hAnsi="Garamond"/>
          <w:i/>
          <w:iCs/>
        </w:rPr>
        <w:t>The Character of Consciousness</w:t>
      </w:r>
      <w:r w:rsidRPr="00C924ED">
        <w:rPr>
          <w:rFonts w:ascii="Garamond" w:hAnsi="Garamond"/>
        </w:rPr>
        <w:t>. Oxford: Oxford University Press.</w:t>
      </w:r>
    </w:p>
    <w:p w14:paraId="6775B8EC" w14:textId="556D370A" w:rsidR="00C6735F" w:rsidRPr="00C924ED" w:rsidRDefault="00C6735F" w:rsidP="00C6735F">
      <w:pPr>
        <w:pStyle w:val="Bibliography"/>
        <w:rPr>
          <w:rFonts w:ascii="Garamond" w:hAnsi="Garamond"/>
        </w:rPr>
      </w:pPr>
      <w:r w:rsidRPr="00C924ED">
        <w:rPr>
          <w:rFonts w:ascii="Garamond" w:hAnsi="Garamond"/>
        </w:rPr>
        <w:t xml:space="preserve">Charland-Verville, Vanessa, Audrey Vanhaudenhuyse, Steven Laureys, and Olivia Gosseries. 2015. “The Scientific Study of Coma and Related States.” In </w:t>
      </w:r>
      <w:r w:rsidRPr="00C924ED">
        <w:rPr>
          <w:rFonts w:ascii="Garamond" w:hAnsi="Garamond"/>
          <w:i/>
          <w:iCs/>
        </w:rPr>
        <w:t xml:space="preserve">The Constitution of Phenomenal </w:t>
      </w:r>
      <w:r w:rsidRPr="00C924ED">
        <w:rPr>
          <w:rFonts w:ascii="Garamond" w:hAnsi="Garamond"/>
          <w:i/>
          <w:iCs/>
        </w:rPr>
        <w:lastRenderedPageBreak/>
        <w:t>Consciousness: Toward a Science and Theory</w:t>
      </w:r>
      <w:r w:rsidRPr="00C924ED">
        <w:rPr>
          <w:rFonts w:ascii="Garamond" w:hAnsi="Garamond"/>
        </w:rPr>
        <w:t>, edited by Steven M. Miller, 293–309. 92. Amsterdam: John Benjamins Pubishing Company.</w:t>
      </w:r>
    </w:p>
    <w:p w14:paraId="2A441FD6" w14:textId="77777777" w:rsidR="00C6735F" w:rsidRPr="00C924ED" w:rsidRDefault="00C6735F" w:rsidP="00C6735F">
      <w:pPr>
        <w:pStyle w:val="Bibliography"/>
        <w:rPr>
          <w:rFonts w:ascii="Garamond" w:hAnsi="Garamond"/>
        </w:rPr>
      </w:pPr>
      <w:r w:rsidRPr="00C924ED">
        <w:rPr>
          <w:rFonts w:ascii="Garamond" w:hAnsi="Garamond"/>
        </w:rPr>
        <w:t xml:space="preserve">Christophe, Véronique, and Bernard Rimé. 1997. “Exposure to the Social Sharing of Emotion: Emotional Impact, Listener Responses and Secondary Social Sharing.” </w:t>
      </w:r>
      <w:r w:rsidRPr="00C924ED">
        <w:rPr>
          <w:rFonts w:ascii="Garamond" w:hAnsi="Garamond"/>
          <w:i/>
          <w:iCs/>
        </w:rPr>
        <w:t>European Journal of Social Psychology</w:t>
      </w:r>
      <w:r w:rsidRPr="00C924ED">
        <w:rPr>
          <w:rFonts w:ascii="Garamond" w:hAnsi="Garamond"/>
        </w:rPr>
        <w:t xml:space="preserve"> 27 (1): 37–54.</w:t>
      </w:r>
    </w:p>
    <w:p w14:paraId="12861003" w14:textId="4BCEBE74" w:rsidR="00C6735F" w:rsidRPr="00C924ED" w:rsidRDefault="00C6735F" w:rsidP="00C6735F">
      <w:pPr>
        <w:pStyle w:val="Bibliography"/>
        <w:rPr>
          <w:rFonts w:ascii="Garamond" w:hAnsi="Garamond"/>
        </w:rPr>
      </w:pPr>
      <w:r w:rsidRPr="00C924ED">
        <w:rPr>
          <w:rFonts w:ascii="Garamond" w:hAnsi="Garamond"/>
        </w:rPr>
        <w:t xml:space="preserve">Crawford, Neta C. 2014. “Institutionalizing Passion in World Politics: Fear and Empathy.” </w:t>
      </w:r>
      <w:r w:rsidRPr="00C924ED">
        <w:rPr>
          <w:rFonts w:ascii="Garamond" w:hAnsi="Garamond"/>
          <w:i/>
          <w:iCs/>
        </w:rPr>
        <w:t>International Theory</w:t>
      </w:r>
      <w:r w:rsidRPr="00C924ED">
        <w:rPr>
          <w:rFonts w:ascii="Garamond" w:hAnsi="Garamond"/>
        </w:rPr>
        <w:t xml:space="preserve"> 6 (03): 535–57. </w:t>
      </w:r>
    </w:p>
    <w:p w14:paraId="3C211091" w14:textId="7D62A131" w:rsidR="00C6735F" w:rsidRPr="00C924ED" w:rsidRDefault="00C6735F" w:rsidP="00C6735F">
      <w:pPr>
        <w:pStyle w:val="Bibliography"/>
        <w:rPr>
          <w:rFonts w:ascii="Garamond" w:hAnsi="Garamond"/>
        </w:rPr>
      </w:pPr>
      <w:r w:rsidRPr="00C924ED">
        <w:rPr>
          <w:rFonts w:ascii="Garamond" w:hAnsi="Garamond"/>
        </w:rPr>
        <w:t xml:space="preserve">Croft, Stuart. 2012. “Constructing Ontological Insecurity: The Insecuritization of Britain’s Muslims.” </w:t>
      </w:r>
      <w:r w:rsidRPr="00C924ED">
        <w:rPr>
          <w:rFonts w:ascii="Garamond" w:hAnsi="Garamond"/>
          <w:i/>
          <w:iCs/>
        </w:rPr>
        <w:t>Contemporary Security Policy</w:t>
      </w:r>
      <w:r w:rsidRPr="00C924ED">
        <w:rPr>
          <w:rFonts w:ascii="Garamond" w:hAnsi="Garamond"/>
        </w:rPr>
        <w:t xml:space="preserve"> 33 (2): 219–35. </w:t>
      </w:r>
    </w:p>
    <w:p w14:paraId="5B855D78" w14:textId="77777777" w:rsidR="00C6735F" w:rsidRPr="00C924ED" w:rsidRDefault="00C6735F" w:rsidP="00C6735F">
      <w:pPr>
        <w:pStyle w:val="Bibliography"/>
        <w:rPr>
          <w:rFonts w:ascii="Garamond" w:hAnsi="Garamond"/>
        </w:rPr>
      </w:pPr>
      <w:r w:rsidRPr="00C924ED">
        <w:rPr>
          <w:rFonts w:ascii="Garamond" w:hAnsi="Garamond"/>
        </w:rPr>
        <w:t xml:space="preserve">Dennett, Daniel C. 1993. </w:t>
      </w:r>
      <w:r w:rsidRPr="00C924ED">
        <w:rPr>
          <w:rFonts w:ascii="Garamond" w:hAnsi="Garamond"/>
          <w:i/>
          <w:iCs/>
        </w:rPr>
        <w:t>Consciousness Explained</w:t>
      </w:r>
      <w:r w:rsidRPr="00C924ED">
        <w:rPr>
          <w:rFonts w:ascii="Garamond" w:hAnsi="Garamond"/>
        </w:rPr>
        <w:t>. London: Penguin Books.</w:t>
      </w:r>
    </w:p>
    <w:p w14:paraId="265FB9C9" w14:textId="77777777" w:rsidR="00C6735F" w:rsidRPr="00C924ED" w:rsidRDefault="00C6735F" w:rsidP="00C6735F">
      <w:pPr>
        <w:pStyle w:val="Bibliography"/>
        <w:rPr>
          <w:rFonts w:ascii="Garamond" w:hAnsi="Garamond"/>
        </w:rPr>
      </w:pPr>
      <w:r w:rsidRPr="00C924ED">
        <w:rPr>
          <w:rFonts w:ascii="Garamond" w:hAnsi="Garamond"/>
        </w:rPr>
        <w:t xml:space="preserve">———. 2016. “Illusionism as the Obvious Default Theory of Consciousness.” </w:t>
      </w:r>
      <w:r w:rsidRPr="00C924ED">
        <w:rPr>
          <w:rFonts w:ascii="Garamond" w:hAnsi="Garamond"/>
          <w:i/>
          <w:iCs/>
        </w:rPr>
        <w:t>Journal of Consciousness Studies</w:t>
      </w:r>
      <w:r w:rsidRPr="00C924ED">
        <w:rPr>
          <w:rFonts w:ascii="Garamond" w:hAnsi="Garamond"/>
        </w:rPr>
        <w:t xml:space="preserve"> 23 (11–12): 65–72.</w:t>
      </w:r>
    </w:p>
    <w:p w14:paraId="41670ACB" w14:textId="77777777" w:rsidR="00C6735F" w:rsidRPr="00C924ED" w:rsidRDefault="00C6735F" w:rsidP="00C6735F">
      <w:pPr>
        <w:pStyle w:val="Bibliography"/>
        <w:rPr>
          <w:rFonts w:ascii="Garamond" w:hAnsi="Garamond"/>
        </w:rPr>
      </w:pPr>
      <w:r w:rsidRPr="00C924ED">
        <w:rPr>
          <w:rFonts w:ascii="Garamond" w:hAnsi="Garamond"/>
        </w:rPr>
        <w:t xml:space="preserve">Dretske, Fred I. 1997. </w:t>
      </w:r>
      <w:r w:rsidRPr="00C924ED">
        <w:rPr>
          <w:rFonts w:ascii="Garamond" w:hAnsi="Garamond"/>
          <w:i/>
          <w:iCs/>
        </w:rPr>
        <w:t>Explaining Behavior: Reasons in a World of Causes</w:t>
      </w:r>
      <w:r w:rsidRPr="00C924ED">
        <w:rPr>
          <w:rFonts w:ascii="Garamond" w:hAnsi="Garamond"/>
        </w:rPr>
        <w:t>. Cambridge, Mass.: MIT Press.</w:t>
      </w:r>
    </w:p>
    <w:p w14:paraId="2915DF1F" w14:textId="77777777" w:rsidR="00C6735F" w:rsidRPr="00C924ED" w:rsidRDefault="00C6735F" w:rsidP="00C6735F">
      <w:pPr>
        <w:pStyle w:val="Bibliography"/>
        <w:rPr>
          <w:rFonts w:ascii="Garamond" w:hAnsi="Garamond"/>
        </w:rPr>
      </w:pPr>
      <w:r w:rsidRPr="00C924ED">
        <w:rPr>
          <w:rFonts w:ascii="Garamond" w:hAnsi="Garamond"/>
        </w:rPr>
        <w:t xml:space="preserve">Durkheim, Émile. 1998. </w:t>
      </w:r>
      <w:r w:rsidRPr="00C924ED">
        <w:rPr>
          <w:rFonts w:ascii="Garamond" w:hAnsi="Garamond"/>
          <w:i/>
          <w:iCs/>
        </w:rPr>
        <w:t>The Division of Labour in Society</w:t>
      </w:r>
      <w:r w:rsidRPr="00C924ED">
        <w:rPr>
          <w:rFonts w:ascii="Garamond" w:hAnsi="Garamond"/>
        </w:rPr>
        <w:t>. Edited by Lewis Coser and W. D. Halls. Theoretical Traditions in the Social Sciences. Basingstoke: Palgrave Macmillan.</w:t>
      </w:r>
    </w:p>
    <w:p w14:paraId="471D65C7" w14:textId="77777777" w:rsidR="00C6735F" w:rsidRPr="00C924ED" w:rsidRDefault="00C6735F" w:rsidP="00C6735F">
      <w:pPr>
        <w:pStyle w:val="Bibliography"/>
        <w:rPr>
          <w:rFonts w:ascii="Garamond" w:hAnsi="Garamond"/>
        </w:rPr>
      </w:pPr>
      <w:r w:rsidRPr="00C924ED">
        <w:rPr>
          <w:rFonts w:ascii="Garamond" w:hAnsi="Garamond"/>
        </w:rPr>
        <w:t xml:space="preserve">Edkins, Jenny. 2002. “Forget Trauma? Responses to September 11.” </w:t>
      </w:r>
      <w:r w:rsidRPr="00C924ED">
        <w:rPr>
          <w:rFonts w:ascii="Garamond" w:hAnsi="Garamond"/>
          <w:i/>
          <w:iCs/>
        </w:rPr>
        <w:t>International Relations</w:t>
      </w:r>
      <w:r w:rsidRPr="00C924ED">
        <w:rPr>
          <w:rFonts w:ascii="Garamond" w:hAnsi="Garamond"/>
        </w:rPr>
        <w:t xml:space="preserve"> 16 (2): 243–56. https://doi.org/10.1177/0047117802016002005.</w:t>
      </w:r>
    </w:p>
    <w:p w14:paraId="4DD66200" w14:textId="5C8CF1FB" w:rsidR="00C6735F" w:rsidRPr="00C924ED" w:rsidRDefault="00C6735F" w:rsidP="00C6735F">
      <w:pPr>
        <w:pStyle w:val="Bibliography"/>
        <w:rPr>
          <w:rFonts w:ascii="Garamond" w:hAnsi="Garamond"/>
        </w:rPr>
      </w:pPr>
      <w:r w:rsidRPr="00C924ED">
        <w:rPr>
          <w:rFonts w:ascii="Garamond" w:hAnsi="Garamond"/>
        </w:rPr>
        <w:t xml:space="preserve">Feest, Uljana. 2014. “Phenomenal Experiences, First-Person Methods, and the Artificiality of Experimental Data.” </w:t>
      </w:r>
      <w:r w:rsidRPr="00C924ED">
        <w:rPr>
          <w:rFonts w:ascii="Garamond" w:hAnsi="Garamond"/>
          <w:i/>
          <w:iCs/>
        </w:rPr>
        <w:t>Philosophy of Science</w:t>
      </w:r>
      <w:r w:rsidRPr="00C924ED">
        <w:rPr>
          <w:rFonts w:ascii="Garamond" w:hAnsi="Garamond"/>
        </w:rPr>
        <w:t xml:space="preserve"> 81 (5): 927–39. </w:t>
      </w:r>
    </w:p>
    <w:p w14:paraId="347A8A9E" w14:textId="04A2A953" w:rsidR="00C6735F" w:rsidRPr="00C924ED" w:rsidRDefault="00C6735F" w:rsidP="00C6735F">
      <w:pPr>
        <w:pStyle w:val="Bibliography"/>
        <w:rPr>
          <w:rFonts w:ascii="Garamond" w:hAnsi="Garamond"/>
        </w:rPr>
      </w:pPr>
      <w:r w:rsidRPr="00C924ED">
        <w:rPr>
          <w:rFonts w:ascii="Garamond" w:hAnsi="Garamond"/>
        </w:rPr>
        <w:t xml:space="preserve">Ferguson, Yale H., and Richard W. Mansbach. 1991. “Between Celebration and Despair: Constructive Suggestions for Future International Theory.” </w:t>
      </w:r>
      <w:r w:rsidRPr="00C924ED">
        <w:rPr>
          <w:rFonts w:ascii="Garamond" w:hAnsi="Garamond"/>
          <w:i/>
          <w:iCs/>
        </w:rPr>
        <w:t>International Studies Quarterly</w:t>
      </w:r>
      <w:r w:rsidRPr="00C924ED">
        <w:rPr>
          <w:rFonts w:ascii="Garamond" w:hAnsi="Garamond"/>
        </w:rPr>
        <w:t xml:space="preserve"> 35 (4): 363.</w:t>
      </w:r>
    </w:p>
    <w:p w14:paraId="5C24A976" w14:textId="6F469464" w:rsidR="00C6735F" w:rsidRPr="00C924ED" w:rsidRDefault="00C6735F" w:rsidP="00C6735F">
      <w:pPr>
        <w:pStyle w:val="Bibliography"/>
        <w:rPr>
          <w:rFonts w:ascii="Garamond" w:hAnsi="Garamond"/>
        </w:rPr>
      </w:pPr>
      <w:r w:rsidRPr="00C924ED">
        <w:rPr>
          <w:rFonts w:ascii="Garamond" w:hAnsi="Garamond"/>
        </w:rPr>
        <w:t xml:space="preserve">Fernyhough, Charles. 1996. “The Dialogic Mind: A Dialogic Approach to the Higher Mental Functions.” </w:t>
      </w:r>
      <w:r w:rsidRPr="00C924ED">
        <w:rPr>
          <w:rFonts w:ascii="Garamond" w:hAnsi="Garamond"/>
          <w:i/>
          <w:iCs/>
        </w:rPr>
        <w:t>New Ideas in Psychology</w:t>
      </w:r>
      <w:r w:rsidRPr="00C924ED">
        <w:rPr>
          <w:rFonts w:ascii="Garamond" w:hAnsi="Garamond"/>
        </w:rPr>
        <w:t xml:space="preserve"> 14 (1): 47–62. </w:t>
      </w:r>
    </w:p>
    <w:p w14:paraId="0585FA73" w14:textId="01B7A5DC" w:rsidR="00C6735F" w:rsidRPr="00C924ED" w:rsidRDefault="00C6735F" w:rsidP="00C6735F">
      <w:pPr>
        <w:pStyle w:val="Bibliography"/>
        <w:rPr>
          <w:rFonts w:ascii="Garamond" w:hAnsi="Garamond"/>
        </w:rPr>
      </w:pPr>
      <w:r w:rsidRPr="00C924ED">
        <w:rPr>
          <w:rFonts w:ascii="Garamond" w:hAnsi="Garamond"/>
        </w:rPr>
        <w:t xml:space="preserve">Figdor, Carrie. 2018. </w:t>
      </w:r>
      <w:r w:rsidRPr="00C924ED">
        <w:rPr>
          <w:rFonts w:ascii="Garamond" w:hAnsi="Garamond"/>
          <w:i/>
          <w:iCs/>
        </w:rPr>
        <w:t>Pieces of Mind: The Proper Domain of Psychological Predicates</w:t>
      </w:r>
      <w:r w:rsidRPr="00C924ED">
        <w:rPr>
          <w:rFonts w:ascii="Garamond" w:hAnsi="Garamond"/>
        </w:rPr>
        <w:t>. Oxford: Oxford University Press.</w:t>
      </w:r>
    </w:p>
    <w:p w14:paraId="2A482267" w14:textId="4DAC0D74" w:rsidR="00C6735F" w:rsidRPr="00C924ED" w:rsidRDefault="00242035" w:rsidP="00C6735F">
      <w:pPr>
        <w:pStyle w:val="Bibliography"/>
        <w:rPr>
          <w:rFonts w:ascii="Garamond" w:hAnsi="Garamond"/>
        </w:rPr>
      </w:pPr>
      <w:r w:rsidRPr="00C924ED">
        <w:rPr>
          <w:rFonts w:ascii="Garamond" w:hAnsi="Garamond"/>
        </w:rPr>
        <w:t xml:space="preserve"> </w:t>
      </w:r>
      <w:r w:rsidR="00C6735F" w:rsidRPr="00C924ED">
        <w:rPr>
          <w:rFonts w:ascii="Garamond" w:hAnsi="Garamond"/>
        </w:rPr>
        <w:t xml:space="preserve">“Forum: Social Theory Going Quantum-Theoretic? Questions, Alternatives and Challenges.” 2018. </w:t>
      </w:r>
      <w:r w:rsidR="00C6735F" w:rsidRPr="00C924ED">
        <w:rPr>
          <w:rFonts w:ascii="Garamond" w:hAnsi="Garamond"/>
          <w:i/>
          <w:iCs/>
        </w:rPr>
        <w:t>Millennium: Journal of International Studies</w:t>
      </w:r>
      <w:r w:rsidR="00C6735F" w:rsidRPr="00C924ED">
        <w:rPr>
          <w:rFonts w:ascii="Garamond" w:hAnsi="Garamond"/>
        </w:rPr>
        <w:t xml:space="preserve"> 47 (1): 67–141.</w:t>
      </w:r>
    </w:p>
    <w:p w14:paraId="2C5C8AAF" w14:textId="77777777" w:rsidR="00C6735F" w:rsidRPr="00C924ED" w:rsidRDefault="00C6735F" w:rsidP="00C6735F">
      <w:pPr>
        <w:pStyle w:val="Bibliography"/>
        <w:rPr>
          <w:rFonts w:ascii="Garamond" w:hAnsi="Garamond"/>
        </w:rPr>
      </w:pPr>
      <w:r w:rsidRPr="00C924ED">
        <w:rPr>
          <w:rFonts w:ascii="Garamond" w:hAnsi="Garamond"/>
        </w:rPr>
        <w:t xml:space="preserve">Frankish, Keith. 2016. “Illusionism as a Theory of Consciousness.” </w:t>
      </w:r>
      <w:r w:rsidRPr="00C924ED">
        <w:rPr>
          <w:rFonts w:ascii="Garamond" w:hAnsi="Garamond"/>
          <w:i/>
          <w:iCs/>
        </w:rPr>
        <w:t>Journal of Consciousness Studies</w:t>
      </w:r>
      <w:r w:rsidRPr="00C924ED">
        <w:rPr>
          <w:rFonts w:ascii="Garamond" w:hAnsi="Garamond"/>
        </w:rPr>
        <w:t xml:space="preserve"> 23 (11–12): 11–39.</w:t>
      </w:r>
    </w:p>
    <w:p w14:paraId="75411710" w14:textId="2A356503" w:rsidR="00C6735F" w:rsidRPr="00C924ED" w:rsidRDefault="00C6735F" w:rsidP="00C6735F">
      <w:pPr>
        <w:pStyle w:val="Bibliography"/>
        <w:rPr>
          <w:rFonts w:ascii="Garamond" w:hAnsi="Garamond"/>
        </w:rPr>
      </w:pPr>
      <w:r w:rsidRPr="00C924ED">
        <w:rPr>
          <w:rFonts w:ascii="Garamond" w:hAnsi="Garamond"/>
        </w:rPr>
        <w:t xml:space="preserve">Franklin, Stan. 2001. </w:t>
      </w:r>
      <w:r w:rsidRPr="00C924ED">
        <w:rPr>
          <w:rFonts w:ascii="Garamond" w:hAnsi="Garamond"/>
          <w:i/>
          <w:iCs/>
        </w:rPr>
        <w:t>Artificial Minds</w:t>
      </w:r>
      <w:r w:rsidRPr="00C924ED">
        <w:rPr>
          <w:rFonts w:ascii="Garamond" w:hAnsi="Garamond"/>
        </w:rPr>
        <w:t>. Cambridge, MA: MIT Press.</w:t>
      </w:r>
    </w:p>
    <w:p w14:paraId="5D1EC98E" w14:textId="77777777" w:rsidR="00C6735F" w:rsidRPr="00C924ED" w:rsidRDefault="00C6735F" w:rsidP="00C6735F">
      <w:pPr>
        <w:pStyle w:val="Bibliography"/>
        <w:rPr>
          <w:rFonts w:ascii="Garamond" w:hAnsi="Garamond"/>
        </w:rPr>
      </w:pPr>
      <w:r w:rsidRPr="00C924ED">
        <w:rPr>
          <w:rFonts w:ascii="Garamond" w:hAnsi="Garamond"/>
        </w:rPr>
        <w:t xml:space="preserve">Freud, Sigmund. 1939. </w:t>
      </w:r>
      <w:r w:rsidRPr="00C924ED">
        <w:rPr>
          <w:rFonts w:ascii="Garamond" w:hAnsi="Garamond"/>
          <w:i/>
          <w:iCs/>
        </w:rPr>
        <w:t>Moses and Monotheism</w:t>
      </w:r>
      <w:r w:rsidRPr="00C924ED">
        <w:rPr>
          <w:rFonts w:ascii="Garamond" w:hAnsi="Garamond"/>
        </w:rPr>
        <w:t>. Translated by Katherine Jones. New York: Vintage Books, 1967.</w:t>
      </w:r>
    </w:p>
    <w:p w14:paraId="01273976" w14:textId="77777777" w:rsidR="00C6735F" w:rsidRPr="00C924ED" w:rsidRDefault="00C6735F" w:rsidP="00C6735F">
      <w:pPr>
        <w:pStyle w:val="Bibliography"/>
        <w:rPr>
          <w:rFonts w:ascii="Garamond" w:hAnsi="Garamond"/>
        </w:rPr>
      </w:pPr>
      <w:r w:rsidRPr="00C924ED">
        <w:rPr>
          <w:rFonts w:ascii="Garamond" w:hAnsi="Garamond"/>
        </w:rPr>
        <w:t xml:space="preserve">———. 1957. “Group Psychology and the Analysis of the Ego.” In </w:t>
      </w:r>
      <w:r w:rsidRPr="00C924ED">
        <w:rPr>
          <w:rFonts w:ascii="Garamond" w:hAnsi="Garamond"/>
          <w:i/>
          <w:iCs/>
        </w:rPr>
        <w:t>Standard Edition</w:t>
      </w:r>
      <w:r w:rsidRPr="00C924ED">
        <w:rPr>
          <w:rFonts w:ascii="Garamond" w:hAnsi="Garamond"/>
        </w:rPr>
        <w:t>. Vol. 18. London: Hogarth Press.</w:t>
      </w:r>
    </w:p>
    <w:p w14:paraId="58D4146B" w14:textId="1897C556" w:rsidR="00C6735F" w:rsidRPr="00C924ED" w:rsidRDefault="00C6735F" w:rsidP="00C6735F">
      <w:pPr>
        <w:pStyle w:val="Bibliography"/>
        <w:rPr>
          <w:rFonts w:ascii="Garamond" w:hAnsi="Garamond"/>
        </w:rPr>
      </w:pPr>
      <w:r w:rsidRPr="00C924ED">
        <w:rPr>
          <w:rFonts w:ascii="Garamond" w:hAnsi="Garamond"/>
        </w:rPr>
        <w:t xml:space="preserve">Giacino, J.T., S. Ashwal, N. Childs, R. Cranford, B. Jennett, D.I. Katz, J.P. Kelly, et al. 2002. “The Minimally Conscious State: Definition and Diagnostic Criteria.” </w:t>
      </w:r>
      <w:r w:rsidRPr="00C924ED">
        <w:rPr>
          <w:rFonts w:ascii="Garamond" w:hAnsi="Garamond"/>
          <w:i/>
          <w:iCs/>
        </w:rPr>
        <w:t>Neurology</w:t>
      </w:r>
      <w:r w:rsidRPr="00C924ED">
        <w:rPr>
          <w:rFonts w:ascii="Garamond" w:hAnsi="Garamond"/>
        </w:rPr>
        <w:t xml:space="preserve"> 58 (3): 349–53.</w:t>
      </w:r>
    </w:p>
    <w:p w14:paraId="5B2041AF" w14:textId="77777777" w:rsidR="00C6735F" w:rsidRPr="00C924ED" w:rsidRDefault="00C6735F" w:rsidP="00C6735F">
      <w:pPr>
        <w:pStyle w:val="Bibliography"/>
        <w:rPr>
          <w:rFonts w:ascii="Garamond" w:hAnsi="Garamond"/>
        </w:rPr>
      </w:pPr>
      <w:r w:rsidRPr="00C924ED">
        <w:rPr>
          <w:rFonts w:ascii="Garamond" w:hAnsi="Garamond"/>
        </w:rPr>
        <w:t xml:space="preserve">Giddens, Anthony. 1991. </w:t>
      </w:r>
      <w:r w:rsidRPr="00C924ED">
        <w:rPr>
          <w:rFonts w:ascii="Garamond" w:hAnsi="Garamond"/>
          <w:i/>
          <w:iCs/>
        </w:rPr>
        <w:t>Modernity and Self-Identity: Self and Society in the Late Modern Age</w:t>
      </w:r>
      <w:r w:rsidRPr="00C924ED">
        <w:rPr>
          <w:rFonts w:ascii="Garamond" w:hAnsi="Garamond"/>
        </w:rPr>
        <w:t>. Cambridge: Polity Press.</w:t>
      </w:r>
    </w:p>
    <w:p w14:paraId="7F84C2B1" w14:textId="2757379D" w:rsidR="00C6735F" w:rsidRPr="00C924ED" w:rsidRDefault="00C6735F" w:rsidP="00C6735F">
      <w:pPr>
        <w:pStyle w:val="Bibliography"/>
        <w:rPr>
          <w:rFonts w:ascii="Garamond" w:hAnsi="Garamond"/>
        </w:rPr>
      </w:pPr>
      <w:r w:rsidRPr="00C924ED">
        <w:rPr>
          <w:rFonts w:ascii="Garamond" w:hAnsi="Garamond"/>
        </w:rPr>
        <w:t xml:space="preserve">Gilpin, Robert G. 1984. “The Richness of the Tradition of Political Realism.” </w:t>
      </w:r>
      <w:r w:rsidRPr="00C924ED">
        <w:rPr>
          <w:rFonts w:ascii="Garamond" w:hAnsi="Garamond"/>
          <w:i/>
          <w:iCs/>
        </w:rPr>
        <w:t>International Organization</w:t>
      </w:r>
      <w:r w:rsidRPr="00C924ED">
        <w:rPr>
          <w:rFonts w:ascii="Garamond" w:hAnsi="Garamond"/>
        </w:rPr>
        <w:t xml:space="preserve"> 38 (02): 287. </w:t>
      </w:r>
    </w:p>
    <w:p w14:paraId="232E04A0" w14:textId="77777777" w:rsidR="00C6735F" w:rsidRPr="00C924ED" w:rsidRDefault="00C6735F" w:rsidP="00C6735F">
      <w:pPr>
        <w:pStyle w:val="Bibliography"/>
        <w:rPr>
          <w:rFonts w:ascii="Garamond" w:hAnsi="Garamond"/>
        </w:rPr>
      </w:pPr>
      <w:r w:rsidRPr="00C924ED">
        <w:rPr>
          <w:rFonts w:ascii="Garamond" w:hAnsi="Garamond"/>
        </w:rPr>
        <w:t xml:space="preserve">Haberman, Maggie, and David E. Sanger. 2018. “‘It Won’t Happen,’ Donald Trump Says of North Korean Missile Test.” </w:t>
      </w:r>
      <w:r w:rsidRPr="00C924ED">
        <w:rPr>
          <w:rFonts w:ascii="Garamond" w:hAnsi="Garamond"/>
          <w:i/>
          <w:iCs/>
        </w:rPr>
        <w:t>The New York Times</w:t>
      </w:r>
      <w:r w:rsidRPr="00C924ED">
        <w:rPr>
          <w:rFonts w:ascii="Garamond" w:hAnsi="Garamond"/>
        </w:rPr>
        <w:t>, August 7, 2018, sec. World. https://www.nytimes.com/2017/01/02/world/asia/trump-twitter-north-korea-missiles-china.html.</w:t>
      </w:r>
    </w:p>
    <w:p w14:paraId="37743F93" w14:textId="18C06108" w:rsidR="00C6735F" w:rsidRPr="00C924ED" w:rsidRDefault="00C6735F" w:rsidP="00C6735F">
      <w:pPr>
        <w:pStyle w:val="Bibliography"/>
        <w:rPr>
          <w:rFonts w:ascii="Garamond" w:hAnsi="Garamond"/>
        </w:rPr>
      </w:pPr>
      <w:r w:rsidRPr="00C924ED">
        <w:rPr>
          <w:rFonts w:ascii="Garamond" w:hAnsi="Garamond"/>
        </w:rPr>
        <w:t xml:space="preserve">Hall, Todd H., and Andrew A. G. Ross. 2019. “Rethinking Affective Experience and Popular Emotion: World War I and the Construction of Group Emotion in International Relations.” </w:t>
      </w:r>
      <w:r w:rsidRPr="00C924ED">
        <w:rPr>
          <w:rFonts w:ascii="Garamond" w:hAnsi="Garamond"/>
          <w:i/>
          <w:iCs/>
        </w:rPr>
        <w:t>Political Psychology</w:t>
      </w:r>
      <w:r w:rsidRPr="00C924ED">
        <w:rPr>
          <w:rFonts w:ascii="Garamond" w:hAnsi="Garamond"/>
        </w:rPr>
        <w:t xml:space="preserve">, </w:t>
      </w:r>
      <w:r w:rsidR="00DB6088" w:rsidRPr="00C924ED">
        <w:rPr>
          <w:rFonts w:ascii="Garamond" w:hAnsi="Garamond"/>
        </w:rPr>
        <w:t>online first</w:t>
      </w:r>
      <w:r w:rsidRPr="00C924ED">
        <w:rPr>
          <w:rFonts w:ascii="Garamond" w:hAnsi="Garamond"/>
        </w:rPr>
        <w:t>.</w:t>
      </w:r>
    </w:p>
    <w:p w14:paraId="01B7AEE4" w14:textId="77777777" w:rsidR="00C6735F" w:rsidRPr="00C924ED" w:rsidRDefault="00C6735F" w:rsidP="00C6735F">
      <w:pPr>
        <w:pStyle w:val="Bibliography"/>
        <w:rPr>
          <w:rFonts w:ascii="Garamond" w:hAnsi="Garamond"/>
        </w:rPr>
      </w:pPr>
      <w:r w:rsidRPr="00C924ED">
        <w:rPr>
          <w:rFonts w:ascii="Garamond" w:hAnsi="Garamond"/>
        </w:rPr>
        <w:lastRenderedPageBreak/>
        <w:t xml:space="preserve">Hall, Todd H., and Andrew A. G. Ross. 2015. “Affective Politics after 9/11.” </w:t>
      </w:r>
      <w:r w:rsidRPr="00C924ED">
        <w:rPr>
          <w:rFonts w:ascii="Garamond" w:hAnsi="Garamond"/>
          <w:i/>
          <w:iCs/>
        </w:rPr>
        <w:t>International Organization</w:t>
      </w:r>
      <w:r w:rsidRPr="00C924ED">
        <w:rPr>
          <w:rFonts w:ascii="Garamond" w:hAnsi="Garamond"/>
        </w:rPr>
        <w:t xml:space="preserve"> 69 (4): 847–79.</w:t>
      </w:r>
    </w:p>
    <w:p w14:paraId="7EBD150D" w14:textId="339E44A0" w:rsidR="00C6735F" w:rsidRPr="00C924ED" w:rsidRDefault="00C6735F" w:rsidP="00C6735F">
      <w:pPr>
        <w:pStyle w:val="Bibliography"/>
        <w:rPr>
          <w:rFonts w:ascii="Garamond" w:hAnsi="Garamond"/>
        </w:rPr>
      </w:pPr>
      <w:r w:rsidRPr="00C924ED">
        <w:rPr>
          <w:rFonts w:ascii="Garamond" w:hAnsi="Garamond"/>
        </w:rPr>
        <w:t xml:space="preserve">Hansen, Lene. 2006. </w:t>
      </w:r>
      <w:r w:rsidRPr="00C924ED">
        <w:rPr>
          <w:rFonts w:ascii="Garamond" w:hAnsi="Garamond"/>
          <w:i/>
          <w:iCs/>
        </w:rPr>
        <w:t>Security as Practice: Discourse Analysis and the Bosnian War</w:t>
      </w:r>
      <w:r w:rsidRPr="00C924ED">
        <w:rPr>
          <w:rFonts w:ascii="Garamond" w:hAnsi="Garamond"/>
        </w:rPr>
        <w:t>. New York: Routledge.</w:t>
      </w:r>
    </w:p>
    <w:p w14:paraId="36DD84B8" w14:textId="0840A8F4" w:rsidR="00C6735F" w:rsidRPr="00C924ED" w:rsidRDefault="00C6735F" w:rsidP="00C6735F">
      <w:pPr>
        <w:pStyle w:val="Bibliography"/>
        <w:rPr>
          <w:rFonts w:ascii="Garamond" w:hAnsi="Garamond"/>
        </w:rPr>
      </w:pPr>
      <w:r w:rsidRPr="00C924ED">
        <w:rPr>
          <w:rFonts w:ascii="Garamond" w:hAnsi="Garamond"/>
        </w:rPr>
        <w:t xml:space="preserve">Hareli, Shlomo, and Anat Rafaeli. 2008. “Emotion Cycles: On the Social Influence of Emotion in Organizations.” </w:t>
      </w:r>
      <w:r w:rsidRPr="00C924ED">
        <w:rPr>
          <w:rFonts w:ascii="Garamond" w:hAnsi="Garamond"/>
          <w:i/>
          <w:iCs/>
        </w:rPr>
        <w:t>Research in Organizational Behavior</w:t>
      </w:r>
      <w:r w:rsidRPr="00C924ED">
        <w:rPr>
          <w:rFonts w:ascii="Garamond" w:hAnsi="Garamond"/>
        </w:rPr>
        <w:t xml:space="preserve"> 28 (January): 35–59. </w:t>
      </w:r>
    </w:p>
    <w:p w14:paraId="6B394E19" w14:textId="714BE943" w:rsidR="00C6735F" w:rsidRPr="00C924ED" w:rsidRDefault="00C6735F" w:rsidP="00C6735F">
      <w:pPr>
        <w:pStyle w:val="Bibliography"/>
        <w:rPr>
          <w:rFonts w:ascii="Garamond" w:hAnsi="Garamond"/>
        </w:rPr>
      </w:pPr>
      <w:r w:rsidRPr="00C924ED">
        <w:rPr>
          <w:rFonts w:ascii="Garamond" w:hAnsi="Garamond"/>
        </w:rPr>
        <w:t xml:space="preserve">Huddy, Leonie, and Stanley Feldman. 2011. “Americans Respond Politically to 9/11: Understanding the Impact of the Terrorist Attacks and Their Aftermath.” </w:t>
      </w:r>
      <w:r w:rsidRPr="00C924ED">
        <w:rPr>
          <w:rFonts w:ascii="Garamond" w:hAnsi="Garamond"/>
          <w:i/>
          <w:iCs/>
        </w:rPr>
        <w:t>American Psychologist</w:t>
      </w:r>
      <w:r w:rsidRPr="00C924ED">
        <w:rPr>
          <w:rFonts w:ascii="Garamond" w:hAnsi="Garamond"/>
        </w:rPr>
        <w:t xml:space="preserve"> 66 (6): 455–67.</w:t>
      </w:r>
    </w:p>
    <w:p w14:paraId="10760B52" w14:textId="77777777" w:rsidR="00C6735F" w:rsidRPr="00C924ED" w:rsidRDefault="00C6735F" w:rsidP="00C6735F">
      <w:pPr>
        <w:pStyle w:val="Bibliography"/>
        <w:rPr>
          <w:rFonts w:ascii="Garamond" w:hAnsi="Garamond"/>
        </w:rPr>
      </w:pPr>
      <w:r w:rsidRPr="00C924ED">
        <w:rPr>
          <w:rFonts w:ascii="Garamond" w:hAnsi="Garamond"/>
        </w:rPr>
        <w:t xml:space="preserve">Huebner, Bryce. 2014. </w:t>
      </w:r>
      <w:r w:rsidRPr="00C924ED">
        <w:rPr>
          <w:rFonts w:ascii="Garamond" w:hAnsi="Garamond"/>
          <w:i/>
          <w:iCs/>
        </w:rPr>
        <w:t>Macrocognition: A Theory of Distributed Minds and Collective Intentionality</w:t>
      </w:r>
      <w:r w:rsidRPr="00C924ED">
        <w:rPr>
          <w:rFonts w:ascii="Garamond" w:hAnsi="Garamond"/>
        </w:rPr>
        <w:t>. Oxford: Oxford University Press.</w:t>
      </w:r>
    </w:p>
    <w:p w14:paraId="1B9D148B" w14:textId="42E89FEC" w:rsidR="00C6735F" w:rsidRPr="00C924ED" w:rsidRDefault="00C6735F" w:rsidP="00C6735F">
      <w:pPr>
        <w:pStyle w:val="Bibliography"/>
        <w:rPr>
          <w:rFonts w:ascii="Garamond" w:hAnsi="Garamond"/>
        </w:rPr>
      </w:pPr>
      <w:r w:rsidRPr="00C924ED">
        <w:rPr>
          <w:rFonts w:ascii="Garamond" w:hAnsi="Garamond"/>
        </w:rPr>
        <w:t xml:space="preserve">Hutchison, Emma. 2016. </w:t>
      </w:r>
      <w:r w:rsidRPr="00C924ED">
        <w:rPr>
          <w:rFonts w:ascii="Garamond" w:hAnsi="Garamond"/>
          <w:i/>
          <w:iCs/>
        </w:rPr>
        <w:t>Affective Communities in World Politics: Collective Emotions after Trauma</w:t>
      </w:r>
      <w:r w:rsidRPr="00C924ED">
        <w:rPr>
          <w:rFonts w:ascii="Garamond" w:hAnsi="Garamond"/>
        </w:rPr>
        <w:t xml:space="preserve">. </w:t>
      </w:r>
      <w:r w:rsidR="00DB6088" w:rsidRPr="00C924ED">
        <w:rPr>
          <w:rFonts w:ascii="Garamond" w:hAnsi="Garamond"/>
        </w:rPr>
        <w:t>Cambridge</w:t>
      </w:r>
      <w:r w:rsidRPr="00C924ED">
        <w:rPr>
          <w:rFonts w:ascii="Garamond" w:hAnsi="Garamond"/>
        </w:rPr>
        <w:t>: Cambridge University Press.</w:t>
      </w:r>
    </w:p>
    <w:p w14:paraId="7429E478" w14:textId="2E979C3F" w:rsidR="00C6735F" w:rsidRPr="00C924ED" w:rsidRDefault="00C6735F" w:rsidP="00C6735F">
      <w:pPr>
        <w:pStyle w:val="Bibliography"/>
        <w:rPr>
          <w:rFonts w:ascii="Garamond" w:hAnsi="Garamond"/>
        </w:rPr>
      </w:pPr>
      <w:r w:rsidRPr="00C924ED">
        <w:rPr>
          <w:rFonts w:ascii="Garamond" w:hAnsi="Garamond"/>
        </w:rPr>
        <w:t xml:space="preserve">Huysmans, Jef. 1998. “Security! What Do You Mean?: From Concept to Thick Signifier.” </w:t>
      </w:r>
      <w:r w:rsidRPr="00C924ED">
        <w:rPr>
          <w:rFonts w:ascii="Garamond" w:hAnsi="Garamond"/>
          <w:i/>
          <w:iCs/>
        </w:rPr>
        <w:t>European Journal of International Relations</w:t>
      </w:r>
      <w:r w:rsidRPr="00C924ED">
        <w:rPr>
          <w:rFonts w:ascii="Garamond" w:hAnsi="Garamond"/>
        </w:rPr>
        <w:t xml:space="preserve"> 4 (2): 226–55. </w:t>
      </w:r>
    </w:p>
    <w:p w14:paraId="062ED6D8" w14:textId="77777777" w:rsidR="00C6735F" w:rsidRPr="00C924ED" w:rsidRDefault="00C6735F" w:rsidP="00C6735F">
      <w:pPr>
        <w:pStyle w:val="Bibliography"/>
        <w:rPr>
          <w:rFonts w:ascii="Garamond" w:hAnsi="Garamond"/>
        </w:rPr>
      </w:pPr>
      <w:r w:rsidRPr="00C924ED">
        <w:rPr>
          <w:rFonts w:ascii="Garamond" w:hAnsi="Garamond"/>
        </w:rPr>
        <w:t xml:space="preserve">Hyslop, Alec. 2014. “Other Minds.” In </w:t>
      </w:r>
      <w:r w:rsidRPr="00C924ED">
        <w:rPr>
          <w:rFonts w:ascii="Garamond" w:hAnsi="Garamond"/>
          <w:i/>
          <w:iCs/>
        </w:rPr>
        <w:t>The Stanford Encyclopedia of Philosophy (Spring 2018 Edition)</w:t>
      </w:r>
      <w:r w:rsidRPr="00C924ED">
        <w:rPr>
          <w:rFonts w:ascii="Garamond" w:hAnsi="Garamond"/>
        </w:rPr>
        <w:t>, edited by Edward N. Zalta. https://plato.stanford.edu/archives/spr2018/entries/possible-objects/.</w:t>
      </w:r>
    </w:p>
    <w:p w14:paraId="4DF4CAB3" w14:textId="37D2D73A" w:rsidR="00C6735F" w:rsidRPr="00C924ED" w:rsidRDefault="00C6735F" w:rsidP="00C6735F">
      <w:pPr>
        <w:pStyle w:val="Bibliography"/>
        <w:rPr>
          <w:rFonts w:ascii="Garamond" w:hAnsi="Garamond"/>
        </w:rPr>
      </w:pPr>
      <w:r w:rsidRPr="00C924ED">
        <w:rPr>
          <w:rFonts w:ascii="Garamond" w:hAnsi="Garamond"/>
        </w:rPr>
        <w:t xml:space="preserve">Jackson, Patrick Thaddeus. 2008. “Foregrounding Ontology: Dualism, Monism, and IR Theory.” </w:t>
      </w:r>
      <w:r w:rsidRPr="00C924ED">
        <w:rPr>
          <w:rFonts w:ascii="Garamond" w:hAnsi="Garamond"/>
          <w:i/>
          <w:iCs/>
        </w:rPr>
        <w:t>Review of International Studies</w:t>
      </w:r>
      <w:r w:rsidRPr="00C924ED">
        <w:rPr>
          <w:rFonts w:ascii="Garamond" w:hAnsi="Garamond"/>
        </w:rPr>
        <w:t xml:space="preserve"> 34 (01). </w:t>
      </w:r>
    </w:p>
    <w:p w14:paraId="431111A4" w14:textId="02F62414" w:rsidR="00C6735F" w:rsidRPr="00C924ED" w:rsidRDefault="00C6735F" w:rsidP="00C6735F">
      <w:pPr>
        <w:pStyle w:val="Bibliography"/>
        <w:rPr>
          <w:rFonts w:ascii="Garamond" w:hAnsi="Garamond"/>
        </w:rPr>
      </w:pPr>
      <w:r w:rsidRPr="00C924ED">
        <w:rPr>
          <w:rFonts w:ascii="Garamond" w:hAnsi="Garamond"/>
        </w:rPr>
        <w:t xml:space="preserve">———. 2016. “Fundamental Grounding.” </w:t>
      </w:r>
      <w:r w:rsidRPr="00C924ED">
        <w:rPr>
          <w:rFonts w:ascii="Garamond" w:hAnsi="Garamond"/>
          <w:i/>
          <w:iCs/>
        </w:rPr>
        <w:t>Perspectives on Politics</w:t>
      </w:r>
      <w:r w:rsidRPr="00C924ED">
        <w:rPr>
          <w:rFonts w:ascii="Garamond" w:hAnsi="Garamond"/>
        </w:rPr>
        <w:t xml:space="preserve"> 14 (4): 1153–57. </w:t>
      </w:r>
    </w:p>
    <w:p w14:paraId="00DE878A" w14:textId="77777777" w:rsidR="00C6735F" w:rsidRPr="00C924ED" w:rsidRDefault="00C6735F" w:rsidP="00C6735F">
      <w:pPr>
        <w:pStyle w:val="Bibliography"/>
        <w:rPr>
          <w:rFonts w:ascii="Garamond" w:hAnsi="Garamond"/>
        </w:rPr>
      </w:pPr>
      <w:r w:rsidRPr="00C924ED">
        <w:rPr>
          <w:rFonts w:ascii="Garamond" w:hAnsi="Garamond"/>
        </w:rPr>
        <w:t xml:space="preserve">Kahler, Miles. 1998. “Rationality in International Relations.” </w:t>
      </w:r>
      <w:r w:rsidRPr="00C924ED">
        <w:rPr>
          <w:rFonts w:ascii="Garamond" w:hAnsi="Garamond"/>
          <w:i/>
          <w:iCs/>
        </w:rPr>
        <w:t>International Organization</w:t>
      </w:r>
      <w:r w:rsidRPr="00C924ED">
        <w:rPr>
          <w:rFonts w:ascii="Garamond" w:hAnsi="Garamond"/>
        </w:rPr>
        <w:t xml:space="preserve"> 52 (4): 919–41.</w:t>
      </w:r>
    </w:p>
    <w:p w14:paraId="74026D21" w14:textId="74A898AD" w:rsidR="00C6735F" w:rsidRPr="00C924ED" w:rsidRDefault="00C6735F" w:rsidP="00C6735F">
      <w:pPr>
        <w:pStyle w:val="Bibliography"/>
        <w:rPr>
          <w:rFonts w:ascii="Garamond" w:hAnsi="Garamond"/>
        </w:rPr>
      </w:pPr>
      <w:r w:rsidRPr="00C924ED">
        <w:rPr>
          <w:rFonts w:ascii="Garamond" w:hAnsi="Garamond"/>
        </w:rPr>
        <w:t xml:space="preserve">Kammerer, François. 2015. “How a Materialist Can Deny That the United States Is Probably Conscious – Response to Schwitzgebel.” </w:t>
      </w:r>
      <w:r w:rsidRPr="00C924ED">
        <w:rPr>
          <w:rFonts w:ascii="Garamond" w:hAnsi="Garamond"/>
          <w:i/>
          <w:iCs/>
        </w:rPr>
        <w:t>Philosophia</w:t>
      </w:r>
      <w:r w:rsidRPr="00C924ED">
        <w:rPr>
          <w:rFonts w:ascii="Garamond" w:hAnsi="Garamond"/>
        </w:rPr>
        <w:t xml:space="preserve"> 43 (4): 1047–57. </w:t>
      </w:r>
    </w:p>
    <w:p w14:paraId="1C218D71" w14:textId="77777777" w:rsidR="00C6735F" w:rsidRPr="00C924ED" w:rsidRDefault="00C6735F" w:rsidP="00C6735F">
      <w:pPr>
        <w:pStyle w:val="Bibliography"/>
        <w:rPr>
          <w:rFonts w:ascii="Garamond" w:hAnsi="Garamond"/>
        </w:rPr>
      </w:pPr>
      <w:r w:rsidRPr="00C924ED">
        <w:rPr>
          <w:rFonts w:ascii="Garamond" w:hAnsi="Garamond"/>
        </w:rPr>
        <w:t xml:space="preserve">Kelsen, Hans. 1924. “The Conception of the State and Social Psychology—With Special Reference to Freud’s Group Theory.” </w:t>
      </w:r>
      <w:r w:rsidRPr="00C924ED">
        <w:rPr>
          <w:rFonts w:ascii="Garamond" w:hAnsi="Garamond"/>
          <w:i/>
          <w:iCs/>
        </w:rPr>
        <w:t>International Journal of Psycho-Analysis</w:t>
      </w:r>
      <w:r w:rsidRPr="00C924ED">
        <w:rPr>
          <w:rFonts w:ascii="Garamond" w:hAnsi="Garamond"/>
        </w:rPr>
        <w:t xml:space="preserve"> 5: 1–38.</w:t>
      </w:r>
    </w:p>
    <w:p w14:paraId="4E3BF035" w14:textId="77777777" w:rsidR="00C6735F" w:rsidRPr="00C924ED" w:rsidRDefault="00C6735F" w:rsidP="00C6735F">
      <w:pPr>
        <w:pStyle w:val="Bibliography"/>
        <w:rPr>
          <w:rFonts w:ascii="Garamond" w:hAnsi="Garamond"/>
        </w:rPr>
      </w:pPr>
      <w:r w:rsidRPr="00C924ED">
        <w:rPr>
          <w:rFonts w:ascii="Garamond" w:hAnsi="Garamond"/>
        </w:rPr>
        <w:t xml:space="preserve">Kinnvall, Catarina. 2004. “Globalization and Religious Nationalism: Self, Identity, and the Search for Ontological Security.” </w:t>
      </w:r>
      <w:r w:rsidRPr="00C924ED">
        <w:rPr>
          <w:rFonts w:ascii="Garamond" w:hAnsi="Garamond"/>
          <w:i/>
          <w:iCs/>
        </w:rPr>
        <w:t>Political Psychology</w:t>
      </w:r>
      <w:r w:rsidRPr="00C924ED">
        <w:rPr>
          <w:rFonts w:ascii="Garamond" w:hAnsi="Garamond"/>
        </w:rPr>
        <w:t xml:space="preserve"> 25 (5): 741–67.</w:t>
      </w:r>
    </w:p>
    <w:p w14:paraId="6C7AF805" w14:textId="557E9861" w:rsidR="00C6735F" w:rsidRPr="00C924ED" w:rsidRDefault="00C6735F" w:rsidP="00C6735F">
      <w:pPr>
        <w:pStyle w:val="Bibliography"/>
        <w:rPr>
          <w:rFonts w:ascii="Garamond" w:hAnsi="Garamond"/>
        </w:rPr>
      </w:pPr>
      <w:r w:rsidRPr="00C924ED">
        <w:rPr>
          <w:rFonts w:ascii="Garamond" w:hAnsi="Garamond"/>
        </w:rPr>
        <w:t xml:space="preserve">Krasner, Stephen D. 1982. “Regimes and the Limits of Realism: Regimes as Autonomous Variables.” </w:t>
      </w:r>
      <w:r w:rsidRPr="00C924ED">
        <w:rPr>
          <w:rFonts w:ascii="Garamond" w:hAnsi="Garamond"/>
          <w:i/>
          <w:iCs/>
        </w:rPr>
        <w:t>International Organization</w:t>
      </w:r>
      <w:r w:rsidRPr="00C924ED">
        <w:rPr>
          <w:rFonts w:ascii="Garamond" w:hAnsi="Garamond"/>
        </w:rPr>
        <w:t xml:space="preserve"> 36 (02): 497.</w:t>
      </w:r>
    </w:p>
    <w:p w14:paraId="4489BEB1" w14:textId="77777777" w:rsidR="00C6735F" w:rsidRPr="00C924ED" w:rsidRDefault="00C6735F" w:rsidP="00C6735F">
      <w:pPr>
        <w:pStyle w:val="Bibliography"/>
        <w:rPr>
          <w:rFonts w:ascii="Garamond" w:hAnsi="Garamond"/>
        </w:rPr>
      </w:pPr>
      <w:r w:rsidRPr="00C924ED">
        <w:rPr>
          <w:rFonts w:ascii="Garamond" w:hAnsi="Garamond"/>
        </w:rPr>
        <w:t xml:space="preserve">Laing, Ronald D. 1960. </w:t>
      </w:r>
      <w:r w:rsidRPr="00C924ED">
        <w:rPr>
          <w:rFonts w:ascii="Garamond" w:hAnsi="Garamond"/>
          <w:i/>
          <w:iCs/>
        </w:rPr>
        <w:t>The Divided Self: An Existential Study in Sanity and Madness</w:t>
      </w:r>
      <w:r w:rsidRPr="00C924ED">
        <w:rPr>
          <w:rFonts w:ascii="Garamond" w:hAnsi="Garamond"/>
        </w:rPr>
        <w:t>. London: Pelican.</w:t>
      </w:r>
    </w:p>
    <w:p w14:paraId="73657546" w14:textId="77777777" w:rsidR="00C6735F" w:rsidRPr="00C924ED" w:rsidRDefault="00C6735F" w:rsidP="00C6735F">
      <w:pPr>
        <w:pStyle w:val="Bibliography"/>
        <w:rPr>
          <w:rFonts w:ascii="Garamond" w:hAnsi="Garamond"/>
        </w:rPr>
      </w:pPr>
      <w:r w:rsidRPr="00C924ED">
        <w:rPr>
          <w:rFonts w:ascii="Garamond" w:hAnsi="Garamond"/>
        </w:rPr>
        <w:t xml:space="preserve">Le Bon, Gustave. 1897. </w:t>
      </w:r>
      <w:r w:rsidRPr="00C924ED">
        <w:rPr>
          <w:rFonts w:ascii="Garamond" w:hAnsi="Garamond"/>
          <w:i/>
          <w:iCs/>
        </w:rPr>
        <w:t>The Crowd: A Study of the Popular Mind</w:t>
      </w:r>
      <w:r w:rsidRPr="00C924ED">
        <w:rPr>
          <w:rFonts w:ascii="Garamond" w:hAnsi="Garamond"/>
        </w:rPr>
        <w:t>. New York: The MacMillan Company.</w:t>
      </w:r>
    </w:p>
    <w:p w14:paraId="1650EAA1" w14:textId="43E953C8" w:rsidR="00C6735F" w:rsidRPr="00C924ED" w:rsidRDefault="00C6735F" w:rsidP="00C6735F">
      <w:pPr>
        <w:pStyle w:val="Bibliography"/>
        <w:rPr>
          <w:rFonts w:ascii="Garamond" w:hAnsi="Garamond"/>
        </w:rPr>
      </w:pPr>
      <w:r w:rsidRPr="00C924ED">
        <w:rPr>
          <w:rFonts w:ascii="Garamond" w:hAnsi="Garamond"/>
        </w:rPr>
        <w:t xml:space="preserve">Lebow, Richard Ned. 2016. </w:t>
      </w:r>
      <w:r w:rsidRPr="00C924ED">
        <w:rPr>
          <w:rFonts w:ascii="Garamond" w:hAnsi="Garamond"/>
          <w:i/>
          <w:iCs/>
        </w:rPr>
        <w:t>National Identities and International Relations</w:t>
      </w:r>
      <w:r w:rsidRPr="00C924ED">
        <w:rPr>
          <w:rFonts w:ascii="Garamond" w:hAnsi="Garamond"/>
        </w:rPr>
        <w:t>. Cambridge: Cambridge University Press.</w:t>
      </w:r>
    </w:p>
    <w:p w14:paraId="3945E10E" w14:textId="6BA8C062" w:rsidR="00C6735F" w:rsidRPr="00C924ED" w:rsidRDefault="00C6735F" w:rsidP="00C6735F">
      <w:pPr>
        <w:pStyle w:val="Bibliography"/>
        <w:rPr>
          <w:rFonts w:ascii="Garamond" w:hAnsi="Garamond"/>
        </w:rPr>
      </w:pPr>
      <w:r w:rsidRPr="00C924ED">
        <w:rPr>
          <w:rFonts w:ascii="Garamond" w:hAnsi="Garamond"/>
        </w:rPr>
        <w:t xml:space="preserve">Lerner, Adam B. 2019. “The Uses and Abuses of Victimhood Nationalism in International Politics.” </w:t>
      </w:r>
      <w:r w:rsidRPr="00C924ED">
        <w:rPr>
          <w:rFonts w:ascii="Garamond" w:hAnsi="Garamond"/>
          <w:i/>
          <w:iCs/>
        </w:rPr>
        <w:t>European Journal of International Relations</w:t>
      </w:r>
      <w:r w:rsidRPr="00C924ED">
        <w:rPr>
          <w:rFonts w:ascii="Garamond" w:hAnsi="Garamond"/>
        </w:rPr>
        <w:t xml:space="preserve">, </w:t>
      </w:r>
      <w:r w:rsidR="00DB6088" w:rsidRPr="00C924ED">
        <w:rPr>
          <w:rFonts w:ascii="Garamond" w:hAnsi="Garamond"/>
        </w:rPr>
        <w:t>online first</w:t>
      </w:r>
      <w:r w:rsidRPr="00C924ED">
        <w:rPr>
          <w:rFonts w:ascii="Garamond" w:hAnsi="Garamond"/>
        </w:rPr>
        <w:t>.</w:t>
      </w:r>
    </w:p>
    <w:p w14:paraId="48D7A343" w14:textId="409EBB0C" w:rsidR="00C6735F" w:rsidRPr="00C924ED" w:rsidRDefault="00C6735F" w:rsidP="00C6735F">
      <w:pPr>
        <w:pStyle w:val="Bibliography"/>
        <w:rPr>
          <w:rFonts w:ascii="Garamond" w:hAnsi="Garamond"/>
        </w:rPr>
      </w:pPr>
      <w:r w:rsidRPr="00C924ED">
        <w:rPr>
          <w:rFonts w:ascii="Garamond" w:hAnsi="Garamond"/>
        </w:rPr>
        <w:t xml:space="preserve">List, Christian. 2018. “What Is It Like to Be a Group Agent?” </w:t>
      </w:r>
      <w:r w:rsidRPr="00C924ED">
        <w:rPr>
          <w:rFonts w:ascii="Garamond" w:hAnsi="Garamond"/>
          <w:i/>
          <w:iCs/>
        </w:rPr>
        <w:t>Noûs</w:t>
      </w:r>
      <w:r w:rsidRPr="00C924ED">
        <w:rPr>
          <w:rFonts w:ascii="Garamond" w:hAnsi="Garamond"/>
        </w:rPr>
        <w:t xml:space="preserve"> 52 (2): 295–319. </w:t>
      </w:r>
    </w:p>
    <w:p w14:paraId="139F1EA1" w14:textId="77777777" w:rsidR="00C6735F" w:rsidRPr="00C924ED" w:rsidRDefault="00C6735F" w:rsidP="00C6735F">
      <w:pPr>
        <w:pStyle w:val="Bibliography"/>
        <w:rPr>
          <w:rFonts w:ascii="Garamond" w:hAnsi="Garamond"/>
        </w:rPr>
      </w:pPr>
      <w:r w:rsidRPr="00C924ED">
        <w:rPr>
          <w:rFonts w:ascii="Garamond" w:hAnsi="Garamond"/>
        </w:rPr>
        <w:t xml:space="preserve">Lomas, Peter. 2005. “Anthropomorphism, Personification and Ethics: A Reply to Alexander Wendt.” </w:t>
      </w:r>
      <w:r w:rsidRPr="00C924ED">
        <w:rPr>
          <w:rFonts w:ascii="Garamond" w:hAnsi="Garamond"/>
          <w:i/>
          <w:iCs/>
        </w:rPr>
        <w:t>Review of International Studies</w:t>
      </w:r>
      <w:r w:rsidRPr="00C924ED">
        <w:rPr>
          <w:rFonts w:ascii="Garamond" w:hAnsi="Garamond"/>
        </w:rPr>
        <w:t xml:space="preserve"> 31 (2): 349–55.</w:t>
      </w:r>
    </w:p>
    <w:p w14:paraId="5A66BF6F" w14:textId="1A621A7C" w:rsidR="00C6735F" w:rsidRPr="00C924ED" w:rsidRDefault="00C6735F" w:rsidP="00C6735F">
      <w:pPr>
        <w:pStyle w:val="Bibliography"/>
        <w:rPr>
          <w:rFonts w:ascii="Garamond" w:hAnsi="Garamond"/>
        </w:rPr>
      </w:pPr>
      <w:r w:rsidRPr="00C924ED">
        <w:rPr>
          <w:rFonts w:ascii="Garamond" w:hAnsi="Garamond"/>
        </w:rPr>
        <w:t xml:space="preserve">McDougall, William. 1920. </w:t>
      </w:r>
      <w:r w:rsidRPr="00C924ED">
        <w:rPr>
          <w:rFonts w:ascii="Garamond" w:hAnsi="Garamond"/>
          <w:i/>
          <w:iCs/>
        </w:rPr>
        <w:t>The Group Mind</w:t>
      </w:r>
      <w:r w:rsidRPr="00C924ED">
        <w:rPr>
          <w:rFonts w:ascii="Garamond" w:hAnsi="Garamond"/>
        </w:rPr>
        <w:t>. New York: G.P. Putnam’s Sons.</w:t>
      </w:r>
    </w:p>
    <w:p w14:paraId="32CAE0F6" w14:textId="77777777" w:rsidR="00C6735F" w:rsidRPr="00C924ED" w:rsidRDefault="00C6735F" w:rsidP="00C6735F">
      <w:pPr>
        <w:pStyle w:val="Bibliography"/>
        <w:rPr>
          <w:rFonts w:ascii="Garamond" w:hAnsi="Garamond"/>
        </w:rPr>
      </w:pPr>
      <w:r w:rsidRPr="00C924ED">
        <w:rPr>
          <w:rFonts w:ascii="Garamond" w:hAnsi="Garamond"/>
        </w:rPr>
        <w:t xml:space="preserve">McSweeney, Bill. 1999. </w:t>
      </w:r>
      <w:r w:rsidRPr="00C924ED">
        <w:rPr>
          <w:rFonts w:ascii="Garamond" w:hAnsi="Garamond"/>
          <w:i/>
          <w:iCs/>
        </w:rPr>
        <w:t>Security, Identity and Interests: A Sociology of International Relations</w:t>
      </w:r>
      <w:r w:rsidRPr="00C924ED">
        <w:rPr>
          <w:rFonts w:ascii="Garamond" w:hAnsi="Garamond"/>
        </w:rPr>
        <w:t>. Cambridge Studies in International Relations. Cambridge: Cambridge University Press. https://doi.org/10.1017/CBO9780511491559.</w:t>
      </w:r>
    </w:p>
    <w:p w14:paraId="2C251CD4" w14:textId="36D7FD6E" w:rsidR="00C6735F" w:rsidRPr="00C924ED" w:rsidRDefault="00C6735F" w:rsidP="00C6735F">
      <w:pPr>
        <w:pStyle w:val="Bibliography"/>
        <w:rPr>
          <w:rFonts w:ascii="Garamond" w:hAnsi="Garamond"/>
        </w:rPr>
      </w:pPr>
      <w:r w:rsidRPr="00C924ED">
        <w:rPr>
          <w:rFonts w:ascii="Garamond" w:hAnsi="Garamond"/>
        </w:rPr>
        <w:t xml:space="preserve">Mearsheimer, John J. 2009. “Reckless States and Realism.” </w:t>
      </w:r>
      <w:r w:rsidRPr="00C924ED">
        <w:rPr>
          <w:rFonts w:ascii="Garamond" w:hAnsi="Garamond"/>
          <w:i/>
          <w:iCs/>
        </w:rPr>
        <w:t>International Relations</w:t>
      </w:r>
      <w:r w:rsidRPr="00C924ED">
        <w:rPr>
          <w:rFonts w:ascii="Garamond" w:hAnsi="Garamond"/>
        </w:rPr>
        <w:t xml:space="preserve"> 23 (2): 241–56.</w:t>
      </w:r>
    </w:p>
    <w:p w14:paraId="26CFB43A" w14:textId="6395FF4B" w:rsidR="00C6735F" w:rsidRPr="00C924ED" w:rsidRDefault="00C6735F" w:rsidP="00C6735F">
      <w:pPr>
        <w:pStyle w:val="Bibliography"/>
        <w:rPr>
          <w:rFonts w:ascii="Garamond" w:hAnsi="Garamond"/>
        </w:rPr>
      </w:pPr>
      <w:r w:rsidRPr="00C924ED">
        <w:rPr>
          <w:rFonts w:ascii="Garamond" w:hAnsi="Garamond"/>
        </w:rPr>
        <w:t xml:space="preserve">Mercer, Jonathan. 2006. “Human Nature and the First Image: Emotion in International Politics.” </w:t>
      </w:r>
      <w:r w:rsidRPr="00C924ED">
        <w:rPr>
          <w:rFonts w:ascii="Garamond" w:hAnsi="Garamond"/>
          <w:i/>
          <w:iCs/>
        </w:rPr>
        <w:t>Journal of International Relations and Development</w:t>
      </w:r>
      <w:r w:rsidRPr="00C924ED">
        <w:rPr>
          <w:rFonts w:ascii="Garamond" w:hAnsi="Garamond"/>
        </w:rPr>
        <w:t xml:space="preserve"> 9 (S3): 288–303. </w:t>
      </w:r>
    </w:p>
    <w:p w14:paraId="0941EC4A" w14:textId="77777777" w:rsidR="00C6735F" w:rsidRPr="00C924ED" w:rsidRDefault="00C6735F" w:rsidP="00C6735F">
      <w:pPr>
        <w:pStyle w:val="Bibliography"/>
        <w:rPr>
          <w:rFonts w:ascii="Garamond" w:hAnsi="Garamond"/>
        </w:rPr>
      </w:pPr>
      <w:r w:rsidRPr="00C924ED">
        <w:rPr>
          <w:rFonts w:ascii="Garamond" w:hAnsi="Garamond"/>
        </w:rPr>
        <w:t xml:space="preserve">———. 2010. “Emotional Beliefs.” </w:t>
      </w:r>
      <w:r w:rsidRPr="00C924ED">
        <w:rPr>
          <w:rFonts w:ascii="Garamond" w:hAnsi="Garamond"/>
          <w:i/>
          <w:iCs/>
        </w:rPr>
        <w:t>International Organization</w:t>
      </w:r>
      <w:r w:rsidRPr="00C924ED">
        <w:rPr>
          <w:rFonts w:ascii="Garamond" w:hAnsi="Garamond"/>
        </w:rPr>
        <w:t xml:space="preserve"> 64 (1): 1–31.</w:t>
      </w:r>
    </w:p>
    <w:p w14:paraId="411296D8" w14:textId="77777777" w:rsidR="00C6735F" w:rsidRPr="00C924ED" w:rsidRDefault="00C6735F" w:rsidP="00C6735F">
      <w:pPr>
        <w:pStyle w:val="Bibliography"/>
        <w:rPr>
          <w:rFonts w:ascii="Garamond" w:hAnsi="Garamond"/>
        </w:rPr>
      </w:pPr>
      <w:r w:rsidRPr="00C924ED">
        <w:rPr>
          <w:rFonts w:ascii="Garamond" w:hAnsi="Garamond"/>
        </w:rPr>
        <w:lastRenderedPageBreak/>
        <w:t xml:space="preserve">———. 2014. “Feeling Like a State: Social Emotion and Identity.” </w:t>
      </w:r>
      <w:r w:rsidRPr="00C924ED">
        <w:rPr>
          <w:rFonts w:ascii="Garamond" w:hAnsi="Garamond"/>
          <w:i/>
          <w:iCs/>
        </w:rPr>
        <w:t>International Theory</w:t>
      </w:r>
      <w:r w:rsidRPr="00C924ED">
        <w:rPr>
          <w:rFonts w:ascii="Garamond" w:hAnsi="Garamond"/>
        </w:rPr>
        <w:t xml:space="preserve"> 6 (3): 515–35.</w:t>
      </w:r>
    </w:p>
    <w:p w14:paraId="0131ACA5" w14:textId="2E7F4565" w:rsidR="00C6735F" w:rsidRPr="00C924ED" w:rsidRDefault="00C6735F" w:rsidP="00C6735F">
      <w:pPr>
        <w:pStyle w:val="Bibliography"/>
        <w:rPr>
          <w:rFonts w:ascii="Garamond" w:hAnsi="Garamond"/>
        </w:rPr>
      </w:pPr>
      <w:r w:rsidRPr="00C924ED">
        <w:rPr>
          <w:rFonts w:ascii="Garamond" w:hAnsi="Garamond"/>
        </w:rPr>
        <w:t xml:space="preserve">Mitzen, Jennifer. 2006. “Ontological Security in World Politics: State Identity and the Security Dilemma.” </w:t>
      </w:r>
      <w:r w:rsidRPr="00C924ED">
        <w:rPr>
          <w:rFonts w:ascii="Garamond" w:hAnsi="Garamond"/>
          <w:i/>
          <w:iCs/>
        </w:rPr>
        <w:t>European Journal of International Relations</w:t>
      </w:r>
      <w:r w:rsidRPr="00C924ED">
        <w:rPr>
          <w:rFonts w:ascii="Garamond" w:hAnsi="Garamond"/>
        </w:rPr>
        <w:t xml:space="preserve"> 12 (3): 341–70. </w:t>
      </w:r>
    </w:p>
    <w:p w14:paraId="69B8F70D" w14:textId="09F98A8D" w:rsidR="00C6735F" w:rsidRPr="00C924ED" w:rsidRDefault="00C6735F" w:rsidP="00C6735F">
      <w:pPr>
        <w:pStyle w:val="Bibliography"/>
        <w:rPr>
          <w:rFonts w:ascii="Garamond" w:hAnsi="Garamond"/>
        </w:rPr>
      </w:pPr>
      <w:r w:rsidRPr="00C924ED">
        <w:rPr>
          <w:rFonts w:ascii="Garamond" w:hAnsi="Garamond"/>
        </w:rPr>
        <w:t xml:space="preserve">Morgan, G. Scott, Daniel C. Wisneski, and Linda J. Skitka. 2011. “The Expulsion from Disneyland: The Social Psychological Impact of 9/11.” </w:t>
      </w:r>
      <w:r w:rsidRPr="00C924ED">
        <w:rPr>
          <w:rFonts w:ascii="Garamond" w:hAnsi="Garamond"/>
          <w:i/>
          <w:iCs/>
        </w:rPr>
        <w:t>American Psychologist</w:t>
      </w:r>
      <w:r w:rsidRPr="00C924ED">
        <w:rPr>
          <w:rFonts w:ascii="Garamond" w:hAnsi="Garamond"/>
        </w:rPr>
        <w:t xml:space="preserve"> 66 (6): 447–54. </w:t>
      </w:r>
    </w:p>
    <w:p w14:paraId="77EAA801" w14:textId="77777777" w:rsidR="00C6735F" w:rsidRPr="00C924ED" w:rsidRDefault="00C6735F" w:rsidP="00C6735F">
      <w:pPr>
        <w:pStyle w:val="Bibliography"/>
        <w:rPr>
          <w:rFonts w:ascii="Garamond" w:hAnsi="Garamond"/>
        </w:rPr>
      </w:pPr>
      <w:r w:rsidRPr="00C924ED">
        <w:rPr>
          <w:rFonts w:ascii="Garamond" w:hAnsi="Garamond"/>
        </w:rPr>
        <w:t xml:space="preserve">Myers, David G. 2001. “Do We Fear the Right Things?” </w:t>
      </w:r>
      <w:r w:rsidRPr="00C924ED">
        <w:rPr>
          <w:rFonts w:ascii="Garamond" w:hAnsi="Garamond"/>
          <w:i/>
          <w:iCs/>
        </w:rPr>
        <w:t>APS Observer</w:t>
      </w:r>
      <w:r w:rsidRPr="00C924ED">
        <w:rPr>
          <w:rFonts w:ascii="Garamond" w:hAnsi="Garamond"/>
        </w:rPr>
        <w:t xml:space="preserve"> 14 (10).</w:t>
      </w:r>
    </w:p>
    <w:p w14:paraId="003C2474" w14:textId="48106943" w:rsidR="00C6735F" w:rsidRPr="00C924ED" w:rsidRDefault="00C6735F" w:rsidP="00C6735F">
      <w:pPr>
        <w:pStyle w:val="Bibliography"/>
        <w:rPr>
          <w:rFonts w:ascii="Garamond" w:hAnsi="Garamond"/>
        </w:rPr>
      </w:pPr>
      <w:r w:rsidRPr="00C924ED">
        <w:rPr>
          <w:rFonts w:ascii="Garamond" w:hAnsi="Garamond"/>
        </w:rPr>
        <w:t xml:space="preserve">Nagel, Thomas. 1974. “What Is It Like to Be a Bat?” </w:t>
      </w:r>
      <w:r w:rsidRPr="00C924ED">
        <w:rPr>
          <w:rFonts w:ascii="Garamond" w:hAnsi="Garamond"/>
          <w:i/>
          <w:iCs/>
        </w:rPr>
        <w:t>The Philosophical Review</w:t>
      </w:r>
      <w:r w:rsidRPr="00C924ED">
        <w:rPr>
          <w:rFonts w:ascii="Garamond" w:hAnsi="Garamond"/>
        </w:rPr>
        <w:t xml:space="preserve"> 83 (4): 435. </w:t>
      </w:r>
    </w:p>
    <w:p w14:paraId="1E4F33CF" w14:textId="2C1F4E6D" w:rsidR="00C6735F" w:rsidRPr="00C924ED" w:rsidRDefault="00C6735F" w:rsidP="00C6735F">
      <w:pPr>
        <w:pStyle w:val="Bibliography"/>
        <w:rPr>
          <w:rFonts w:ascii="Garamond" w:hAnsi="Garamond"/>
        </w:rPr>
      </w:pPr>
      <w:r w:rsidRPr="00C924ED">
        <w:rPr>
          <w:rFonts w:ascii="Garamond" w:hAnsi="Garamond"/>
        </w:rPr>
        <w:t xml:space="preserve">Overgaard, Morten. 2006. “Book Review Essay: Consciousness Studies: The View from Psychology.” </w:t>
      </w:r>
      <w:r w:rsidRPr="00C924ED">
        <w:rPr>
          <w:rFonts w:ascii="Garamond" w:hAnsi="Garamond"/>
          <w:i/>
          <w:iCs/>
        </w:rPr>
        <w:t>British Journal of Psychology</w:t>
      </w:r>
      <w:r w:rsidRPr="00C924ED">
        <w:rPr>
          <w:rFonts w:ascii="Garamond" w:hAnsi="Garamond"/>
        </w:rPr>
        <w:t xml:space="preserve"> 97 (3): 425–38. </w:t>
      </w:r>
    </w:p>
    <w:p w14:paraId="5F83527B" w14:textId="6C12E670" w:rsidR="00C6735F" w:rsidRPr="00C924ED" w:rsidRDefault="00C6735F" w:rsidP="00C6735F">
      <w:pPr>
        <w:pStyle w:val="Bibliography"/>
        <w:rPr>
          <w:rFonts w:ascii="Garamond" w:hAnsi="Garamond"/>
        </w:rPr>
      </w:pPr>
      <w:r w:rsidRPr="00C924ED">
        <w:rPr>
          <w:rFonts w:ascii="Garamond" w:hAnsi="Garamond"/>
        </w:rPr>
        <w:t xml:space="preserve">Park, Robert E. 1921. “Sociology and the Social Sciences: The Social Organism and the Collective Mind.” </w:t>
      </w:r>
      <w:r w:rsidRPr="00C924ED">
        <w:rPr>
          <w:rFonts w:ascii="Garamond" w:hAnsi="Garamond"/>
          <w:i/>
          <w:iCs/>
        </w:rPr>
        <w:t>American Journal of Sociology</w:t>
      </w:r>
      <w:r w:rsidRPr="00C924ED">
        <w:rPr>
          <w:rFonts w:ascii="Garamond" w:hAnsi="Garamond"/>
        </w:rPr>
        <w:t xml:space="preserve"> 27 (1): 1–21. </w:t>
      </w:r>
    </w:p>
    <w:p w14:paraId="4C002F72" w14:textId="4E1936EF" w:rsidR="00C6735F" w:rsidRPr="00C924ED" w:rsidRDefault="00C6735F" w:rsidP="00C6735F">
      <w:pPr>
        <w:pStyle w:val="Bibliography"/>
        <w:rPr>
          <w:rFonts w:ascii="Garamond" w:hAnsi="Garamond"/>
        </w:rPr>
      </w:pPr>
      <w:r w:rsidRPr="00C924ED">
        <w:rPr>
          <w:rFonts w:ascii="Garamond" w:hAnsi="Garamond"/>
        </w:rPr>
        <w:t xml:space="preserve">Pettit, Philip. 2010. “Groups with Minds of Their Own.” In </w:t>
      </w:r>
      <w:r w:rsidRPr="00C924ED">
        <w:rPr>
          <w:rFonts w:ascii="Garamond" w:hAnsi="Garamond"/>
          <w:i/>
          <w:iCs/>
        </w:rPr>
        <w:t>Social Epistemology: Essential Readings</w:t>
      </w:r>
      <w:r w:rsidRPr="00C924ED">
        <w:rPr>
          <w:rFonts w:ascii="Garamond" w:hAnsi="Garamond"/>
        </w:rPr>
        <w:t>, edited by Alvin Goldman and Dennis Whitcomb. Oxford: Oxford University Press.</w:t>
      </w:r>
    </w:p>
    <w:p w14:paraId="3E28FE6F" w14:textId="56DCA0C8" w:rsidR="00C6735F" w:rsidRPr="00C924ED" w:rsidRDefault="00C6735F" w:rsidP="00C6735F">
      <w:pPr>
        <w:pStyle w:val="Bibliography"/>
        <w:rPr>
          <w:rFonts w:ascii="Garamond" w:hAnsi="Garamond"/>
        </w:rPr>
      </w:pPr>
      <w:r w:rsidRPr="00C924ED">
        <w:rPr>
          <w:rFonts w:ascii="Garamond" w:hAnsi="Garamond"/>
        </w:rPr>
        <w:t xml:space="preserve">———. 2018. “Consciousness Incorporated.” </w:t>
      </w:r>
      <w:r w:rsidRPr="00C924ED">
        <w:rPr>
          <w:rFonts w:ascii="Garamond" w:hAnsi="Garamond"/>
          <w:i/>
          <w:iCs/>
        </w:rPr>
        <w:t>Journal of Social Philosophy</w:t>
      </w:r>
      <w:r w:rsidRPr="00C924ED">
        <w:rPr>
          <w:rFonts w:ascii="Garamond" w:hAnsi="Garamond"/>
        </w:rPr>
        <w:t xml:space="preserve"> 49 (1): 12–37. </w:t>
      </w:r>
    </w:p>
    <w:p w14:paraId="45B5AFE1" w14:textId="77777777" w:rsidR="00C6735F" w:rsidRPr="00C924ED" w:rsidRDefault="00C6735F" w:rsidP="00C6735F">
      <w:pPr>
        <w:pStyle w:val="Bibliography"/>
        <w:rPr>
          <w:rFonts w:ascii="Garamond" w:hAnsi="Garamond"/>
        </w:rPr>
      </w:pPr>
      <w:r w:rsidRPr="00C924ED">
        <w:rPr>
          <w:rFonts w:ascii="Garamond" w:hAnsi="Garamond"/>
        </w:rPr>
        <w:t xml:space="preserve">Pick, Daniel. 1995. “Freud’s ‘Group Psychology’ and the History of the Crowd.” </w:t>
      </w:r>
      <w:r w:rsidRPr="00C924ED">
        <w:rPr>
          <w:rFonts w:ascii="Garamond" w:hAnsi="Garamond"/>
          <w:i/>
          <w:iCs/>
        </w:rPr>
        <w:t>History Workshop Journal</w:t>
      </w:r>
      <w:r w:rsidRPr="00C924ED">
        <w:rPr>
          <w:rFonts w:ascii="Garamond" w:hAnsi="Garamond"/>
        </w:rPr>
        <w:t>, no. 40: 39–61.</w:t>
      </w:r>
    </w:p>
    <w:p w14:paraId="6629367C" w14:textId="52CE7EA0" w:rsidR="00C6735F" w:rsidRPr="00C924ED" w:rsidRDefault="00C6735F" w:rsidP="00C6735F">
      <w:pPr>
        <w:pStyle w:val="Bibliography"/>
        <w:rPr>
          <w:rFonts w:ascii="Garamond" w:hAnsi="Garamond"/>
        </w:rPr>
      </w:pPr>
      <w:r w:rsidRPr="00C924ED">
        <w:rPr>
          <w:rFonts w:ascii="Garamond" w:hAnsi="Garamond"/>
        </w:rPr>
        <w:t xml:space="preserve">Rimé, Bernard. 2009. “Emotion Elicits the Social Sharing of Emotion: Theory and Empirical Review.” </w:t>
      </w:r>
      <w:r w:rsidRPr="00C924ED">
        <w:rPr>
          <w:rFonts w:ascii="Garamond" w:hAnsi="Garamond"/>
          <w:i/>
          <w:iCs/>
        </w:rPr>
        <w:t>Emotion Review</w:t>
      </w:r>
      <w:r w:rsidRPr="00C924ED">
        <w:rPr>
          <w:rFonts w:ascii="Garamond" w:hAnsi="Garamond"/>
        </w:rPr>
        <w:t xml:space="preserve"> 1 (1): 60–85.</w:t>
      </w:r>
    </w:p>
    <w:p w14:paraId="561C1487" w14:textId="00017412" w:rsidR="00C6735F" w:rsidRPr="00C924ED" w:rsidRDefault="00C6735F" w:rsidP="00C6735F">
      <w:pPr>
        <w:pStyle w:val="Bibliography"/>
        <w:rPr>
          <w:rFonts w:ascii="Garamond" w:hAnsi="Garamond"/>
        </w:rPr>
      </w:pPr>
      <w:r w:rsidRPr="00C924ED">
        <w:rPr>
          <w:rFonts w:ascii="Garamond" w:hAnsi="Garamond"/>
        </w:rPr>
        <w:t xml:space="preserve">Ringmar, Erik. 1996. “On the Ontological Status of the State.” </w:t>
      </w:r>
      <w:r w:rsidRPr="00C924ED">
        <w:rPr>
          <w:rFonts w:ascii="Garamond" w:hAnsi="Garamond"/>
          <w:i/>
          <w:iCs/>
        </w:rPr>
        <w:t>European Journal of International Relations</w:t>
      </w:r>
      <w:r w:rsidRPr="00C924ED">
        <w:rPr>
          <w:rFonts w:ascii="Garamond" w:hAnsi="Garamond"/>
        </w:rPr>
        <w:t xml:space="preserve"> 2 (4): 439–66. </w:t>
      </w:r>
    </w:p>
    <w:p w14:paraId="0E4C64F3" w14:textId="3A2A335E" w:rsidR="00C6735F" w:rsidRPr="00C924ED" w:rsidRDefault="00C6735F" w:rsidP="00C6735F">
      <w:pPr>
        <w:pStyle w:val="Bibliography"/>
        <w:rPr>
          <w:rFonts w:ascii="Garamond" w:hAnsi="Garamond"/>
        </w:rPr>
      </w:pPr>
      <w:r w:rsidRPr="00C924ED">
        <w:rPr>
          <w:rFonts w:ascii="Garamond" w:hAnsi="Garamond"/>
        </w:rPr>
        <w:t xml:space="preserve">Rossdale, Chris. 2015. “Enclosing Critique: The Limits of Ontological Security.” </w:t>
      </w:r>
      <w:r w:rsidRPr="00C924ED">
        <w:rPr>
          <w:rFonts w:ascii="Garamond" w:hAnsi="Garamond"/>
          <w:i/>
          <w:iCs/>
        </w:rPr>
        <w:t>International Political Sociology</w:t>
      </w:r>
      <w:r w:rsidRPr="00C924ED">
        <w:rPr>
          <w:rFonts w:ascii="Garamond" w:hAnsi="Garamond"/>
        </w:rPr>
        <w:t xml:space="preserve"> 9 (4): 369–86. </w:t>
      </w:r>
    </w:p>
    <w:p w14:paraId="23C972F4" w14:textId="77777777" w:rsidR="00C6735F" w:rsidRPr="00C924ED" w:rsidRDefault="00C6735F" w:rsidP="00C6735F">
      <w:pPr>
        <w:pStyle w:val="Bibliography"/>
        <w:rPr>
          <w:rFonts w:ascii="Garamond" w:hAnsi="Garamond"/>
        </w:rPr>
      </w:pPr>
      <w:r w:rsidRPr="00C924ED">
        <w:rPr>
          <w:rFonts w:ascii="Garamond" w:hAnsi="Garamond"/>
        </w:rPr>
        <w:t xml:space="preserve">Sasley, Brent E. 2011. “Theorizing States’ Emotions.” </w:t>
      </w:r>
      <w:r w:rsidRPr="00C924ED">
        <w:rPr>
          <w:rFonts w:ascii="Garamond" w:hAnsi="Garamond"/>
          <w:i/>
          <w:iCs/>
        </w:rPr>
        <w:t>International Studies Review</w:t>
      </w:r>
      <w:r w:rsidRPr="00C924ED">
        <w:rPr>
          <w:rFonts w:ascii="Garamond" w:hAnsi="Garamond"/>
        </w:rPr>
        <w:t xml:space="preserve"> 13 (3): 452–76.</w:t>
      </w:r>
    </w:p>
    <w:p w14:paraId="024BC8B8" w14:textId="77777777" w:rsidR="00C6735F" w:rsidRPr="00C924ED" w:rsidRDefault="00C6735F" w:rsidP="00C6735F">
      <w:pPr>
        <w:pStyle w:val="Bibliography"/>
        <w:rPr>
          <w:rFonts w:ascii="Garamond" w:hAnsi="Garamond"/>
        </w:rPr>
      </w:pPr>
      <w:r w:rsidRPr="00C924ED">
        <w:rPr>
          <w:rFonts w:ascii="Garamond" w:hAnsi="Garamond"/>
        </w:rPr>
        <w:t xml:space="preserve">Saurette, Paul. 2006. “You Dissin Me? Humiliation and Post 9/11 Global Politics.” </w:t>
      </w:r>
      <w:r w:rsidRPr="00C924ED">
        <w:rPr>
          <w:rFonts w:ascii="Garamond" w:hAnsi="Garamond"/>
          <w:i/>
          <w:iCs/>
        </w:rPr>
        <w:t>Review of International Studies</w:t>
      </w:r>
      <w:r w:rsidRPr="00C924ED">
        <w:rPr>
          <w:rFonts w:ascii="Garamond" w:hAnsi="Garamond"/>
        </w:rPr>
        <w:t xml:space="preserve"> 32 (3): 495–522.</w:t>
      </w:r>
    </w:p>
    <w:p w14:paraId="305FF8A9" w14:textId="77777777" w:rsidR="00C6735F" w:rsidRPr="00C924ED" w:rsidRDefault="00C6735F" w:rsidP="00C6735F">
      <w:pPr>
        <w:pStyle w:val="Bibliography"/>
        <w:rPr>
          <w:rFonts w:ascii="Garamond" w:hAnsi="Garamond"/>
        </w:rPr>
      </w:pPr>
      <w:r w:rsidRPr="00C924ED">
        <w:rPr>
          <w:rFonts w:ascii="Garamond" w:hAnsi="Garamond"/>
        </w:rPr>
        <w:t xml:space="preserve">Schiff, Jacob. 2008. “‘Real’? As If! Critical Reflections on State Personhood.” </w:t>
      </w:r>
      <w:r w:rsidRPr="00C924ED">
        <w:rPr>
          <w:rFonts w:ascii="Garamond" w:hAnsi="Garamond"/>
          <w:i/>
          <w:iCs/>
        </w:rPr>
        <w:t>Review of International Studies</w:t>
      </w:r>
      <w:r w:rsidRPr="00C924ED">
        <w:rPr>
          <w:rFonts w:ascii="Garamond" w:hAnsi="Garamond"/>
        </w:rPr>
        <w:t xml:space="preserve"> 34 (2): 363–77.</w:t>
      </w:r>
    </w:p>
    <w:p w14:paraId="6CD33F9D" w14:textId="77777777" w:rsidR="00C6735F" w:rsidRPr="00C924ED" w:rsidRDefault="00C6735F" w:rsidP="00C6735F">
      <w:pPr>
        <w:pStyle w:val="Bibliography"/>
        <w:rPr>
          <w:rFonts w:ascii="Garamond" w:hAnsi="Garamond"/>
        </w:rPr>
      </w:pPr>
      <w:r w:rsidRPr="00C924ED">
        <w:rPr>
          <w:rFonts w:ascii="Garamond" w:hAnsi="Garamond"/>
        </w:rPr>
        <w:t xml:space="preserve">Schwitzgebel, Eric. 2012. “Why Tononi Should Think That the United States Is Conscious.” </w:t>
      </w:r>
      <w:r w:rsidRPr="00C924ED">
        <w:rPr>
          <w:rFonts w:ascii="Garamond" w:hAnsi="Garamond"/>
          <w:i/>
          <w:iCs/>
        </w:rPr>
        <w:t>The Splintered Mind</w:t>
      </w:r>
      <w:r w:rsidRPr="00C924ED">
        <w:rPr>
          <w:rFonts w:ascii="Garamond" w:hAnsi="Garamond"/>
        </w:rPr>
        <w:t xml:space="preserve"> (blog). March 23, 2012. http://schwitzsplinters.blogspot.com/2012/03/why-tononi-should-think-that-united.html.</w:t>
      </w:r>
    </w:p>
    <w:p w14:paraId="7F3C612B" w14:textId="2F7F1A8C" w:rsidR="00C6735F" w:rsidRPr="00C924ED" w:rsidRDefault="00C6735F" w:rsidP="00C6735F">
      <w:pPr>
        <w:pStyle w:val="Bibliography"/>
        <w:rPr>
          <w:rFonts w:ascii="Garamond" w:hAnsi="Garamond"/>
        </w:rPr>
      </w:pPr>
      <w:r w:rsidRPr="00C924ED">
        <w:rPr>
          <w:rFonts w:ascii="Garamond" w:hAnsi="Garamond"/>
        </w:rPr>
        <w:t xml:space="preserve">———. 2015. “If Materialism Is True, the United States Is Probably Conscious.” </w:t>
      </w:r>
      <w:r w:rsidRPr="00C924ED">
        <w:rPr>
          <w:rFonts w:ascii="Garamond" w:hAnsi="Garamond"/>
          <w:i/>
          <w:iCs/>
        </w:rPr>
        <w:t>Philosophical Studies</w:t>
      </w:r>
      <w:r w:rsidRPr="00C924ED">
        <w:rPr>
          <w:rFonts w:ascii="Garamond" w:hAnsi="Garamond"/>
        </w:rPr>
        <w:t xml:space="preserve"> 172 (7): 1697–1721. </w:t>
      </w:r>
    </w:p>
    <w:p w14:paraId="4A68A7A1" w14:textId="77777777" w:rsidR="00C6735F" w:rsidRPr="00C924ED" w:rsidRDefault="00C6735F" w:rsidP="00C6735F">
      <w:pPr>
        <w:pStyle w:val="Bibliography"/>
        <w:rPr>
          <w:rFonts w:ascii="Garamond" w:hAnsi="Garamond"/>
        </w:rPr>
      </w:pPr>
      <w:r w:rsidRPr="00C924ED">
        <w:rPr>
          <w:rFonts w:ascii="Garamond" w:hAnsi="Garamond"/>
        </w:rPr>
        <w:t xml:space="preserve">———. 2016a. “Phenomenal Consciousness, Defined and Defended as Innocently as I Can Manage.” </w:t>
      </w:r>
      <w:r w:rsidRPr="00C924ED">
        <w:rPr>
          <w:rFonts w:ascii="Garamond" w:hAnsi="Garamond"/>
          <w:i/>
          <w:iCs/>
        </w:rPr>
        <w:t>Journal of Consciousness Studies</w:t>
      </w:r>
      <w:r w:rsidRPr="00C924ED">
        <w:rPr>
          <w:rFonts w:ascii="Garamond" w:hAnsi="Garamond"/>
        </w:rPr>
        <w:t xml:space="preserve"> 23 (224–235).</w:t>
      </w:r>
    </w:p>
    <w:p w14:paraId="2BF3B2D1" w14:textId="49DFF321" w:rsidR="00C6735F" w:rsidRPr="00C924ED" w:rsidRDefault="00C6735F" w:rsidP="00C6735F">
      <w:pPr>
        <w:pStyle w:val="Bibliography"/>
        <w:rPr>
          <w:rFonts w:ascii="Garamond" w:hAnsi="Garamond"/>
        </w:rPr>
      </w:pPr>
      <w:r w:rsidRPr="00C924ED">
        <w:rPr>
          <w:rFonts w:ascii="Garamond" w:hAnsi="Garamond"/>
        </w:rPr>
        <w:t xml:space="preserve">———. 2016b. “Is the United States Phenomenally Conscious? Reply to Kammerer.” </w:t>
      </w:r>
      <w:r w:rsidRPr="00C924ED">
        <w:rPr>
          <w:rFonts w:ascii="Garamond" w:hAnsi="Garamond"/>
          <w:i/>
          <w:iCs/>
        </w:rPr>
        <w:t>Philosophia</w:t>
      </w:r>
      <w:r w:rsidRPr="00C924ED">
        <w:rPr>
          <w:rFonts w:ascii="Garamond" w:hAnsi="Garamond"/>
        </w:rPr>
        <w:t xml:space="preserve"> 44 (3): 877–83. </w:t>
      </w:r>
    </w:p>
    <w:p w14:paraId="3F1FC1E9" w14:textId="63A19BB9" w:rsidR="00C6735F" w:rsidRPr="00C924ED" w:rsidRDefault="00C6735F" w:rsidP="00C6735F">
      <w:pPr>
        <w:pStyle w:val="Bibliography"/>
        <w:rPr>
          <w:rFonts w:ascii="Garamond" w:hAnsi="Garamond"/>
        </w:rPr>
      </w:pPr>
      <w:r w:rsidRPr="00C924ED">
        <w:rPr>
          <w:rFonts w:ascii="Garamond" w:hAnsi="Garamond"/>
        </w:rPr>
        <w:t xml:space="preserve">Searle, John R. 1980. “Minds, Brains, and Programs.” </w:t>
      </w:r>
      <w:r w:rsidRPr="00C924ED">
        <w:rPr>
          <w:rFonts w:ascii="Garamond" w:hAnsi="Garamond"/>
          <w:i/>
          <w:iCs/>
        </w:rPr>
        <w:t>Behavioral and Brain Sciences</w:t>
      </w:r>
      <w:r w:rsidRPr="00C924ED">
        <w:rPr>
          <w:rFonts w:ascii="Garamond" w:hAnsi="Garamond"/>
        </w:rPr>
        <w:t xml:space="preserve"> 3 (03): 417.</w:t>
      </w:r>
    </w:p>
    <w:p w14:paraId="405ED426" w14:textId="77777777" w:rsidR="00C6735F" w:rsidRPr="00C924ED" w:rsidRDefault="00C6735F" w:rsidP="00C6735F">
      <w:pPr>
        <w:pStyle w:val="Bibliography"/>
        <w:rPr>
          <w:rFonts w:ascii="Garamond" w:hAnsi="Garamond"/>
        </w:rPr>
      </w:pPr>
      <w:r w:rsidRPr="00C924ED">
        <w:rPr>
          <w:rFonts w:ascii="Garamond" w:hAnsi="Garamond"/>
        </w:rPr>
        <w:t xml:space="preserve">———. 1984. </w:t>
      </w:r>
      <w:r w:rsidRPr="00C924ED">
        <w:rPr>
          <w:rFonts w:ascii="Garamond" w:hAnsi="Garamond"/>
          <w:i/>
          <w:iCs/>
        </w:rPr>
        <w:t>Minds, Brains, and Science</w:t>
      </w:r>
      <w:r w:rsidRPr="00C924ED">
        <w:rPr>
          <w:rFonts w:ascii="Garamond" w:hAnsi="Garamond"/>
        </w:rPr>
        <w:t>. Cambridge, Mass: Harvard University Press.</w:t>
      </w:r>
    </w:p>
    <w:p w14:paraId="10FD7ABE" w14:textId="5995D1E1" w:rsidR="00C6735F" w:rsidRPr="00C924ED" w:rsidRDefault="00C6735F" w:rsidP="00C6735F">
      <w:pPr>
        <w:pStyle w:val="Bibliography"/>
        <w:rPr>
          <w:rFonts w:ascii="Garamond" w:hAnsi="Garamond"/>
        </w:rPr>
      </w:pPr>
      <w:r w:rsidRPr="00C924ED">
        <w:rPr>
          <w:rFonts w:ascii="Garamond" w:hAnsi="Garamond"/>
        </w:rPr>
        <w:t xml:space="preserve">Silver, Roxane Cohen. 2002. “Nationwide Longitudinal Study of Psychological Responses to September 11.” </w:t>
      </w:r>
      <w:r w:rsidRPr="00C924ED">
        <w:rPr>
          <w:rFonts w:ascii="Garamond" w:hAnsi="Garamond"/>
          <w:i/>
          <w:iCs/>
        </w:rPr>
        <w:t>JAMA</w:t>
      </w:r>
      <w:r w:rsidRPr="00C924ED">
        <w:rPr>
          <w:rFonts w:ascii="Garamond" w:hAnsi="Garamond"/>
        </w:rPr>
        <w:t xml:space="preserve"> 288 (10): 1235. </w:t>
      </w:r>
    </w:p>
    <w:p w14:paraId="675A82B1" w14:textId="3D96B475" w:rsidR="00C6735F" w:rsidRPr="00C924ED" w:rsidRDefault="00C6735F" w:rsidP="00C6735F">
      <w:pPr>
        <w:pStyle w:val="Bibliography"/>
        <w:rPr>
          <w:rFonts w:ascii="Garamond" w:hAnsi="Garamond"/>
        </w:rPr>
      </w:pPr>
      <w:r w:rsidRPr="00C924ED">
        <w:rPr>
          <w:rFonts w:ascii="Garamond" w:hAnsi="Garamond"/>
        </w:rPr>
        <w:t xml:space="preserve">Smith, Sophie. 2018. “Democracy and the Body Politic from Aristotle to Hobbes.” </w:t>
      </w:r>
      <w:r w:rsidRPr="00C924ED">
        <w:rPr>
          <w:rFonts w:ascii="Garamond" w:hAnsi="Garamond"/>
          <w:i/>
          <w:iCs/>
        </w:rPr>
        <w:t>Political Theory</w:t>
      </w:r>
      <w:r w:rsidRPr="00C924ED">
        <w:rPr>
          <w:rFonts w:ascii="Garamond" w:hAnsi="Garamond"/>
        </w:rPr>
        <w:t xml:space="preserve"> 46 (2): 167–96. </w:t>
      </w:r>
    </w:p>
    <w:p w14:paraId="1654BEEF" w14:textId="77777777" w:rsidR="00C6735F" w:rsidRPr="00C924ED" w:rsidRDefault="00C6735F" w:rsidP="00C6735F">
      <w:pPr>
        <w:pStyle w:val="Bibliography"/>
        <w:rPr>
          <w:rFonts w:ascii="Garamond" w:hAnsi="Garamond"/>
        </w:rPr>
      </w:pPr>
      <w:r w:rsidRPr="00C924ED">
        <w:rPr>
          <w:rFonts w:ascii="Garamond" w:hAnsi="Garamond"/>
        </w:rPr>
        <w:t xml:space="preserve">Solomon, Ty. 2012. “‘I Wasn’t Angry, Because I Couldn’t Believe It Was Happening’: Affect and Discourse in Responses to 9/11.” </w:t>
      </w:r>
      <w:r w:rsidRPr="00C924ED">
        <w:rPr>
          <w:rFonts w:ascii="Garamond" w:hAnsi="Garamond"/>
          <w:i/>
          <w:iCs/>
        </w:rPr>
        <w:t>Review of International Studies</w:t>
      </w:r>
      <w:r w:rsidRPr="00C924ED">
        <w:rPr>
          <w:rFonts w:ascii="Garamond" w:hAnsi="Garamond"/>
        </w:rPr>
        <w:t xml:space="preserve"> 38 (4): 907–28.</w:t>
      </w:r>
    </w:p>
    <w:p w14:paraId="4C2D8940" w14:textId="6B7333CA" w:rsidR="00C6735F" w:rsidRPr="00C924ED" w:rsidRDefault="00C6735F" w:rsidP="00C6735F">
      <w:pPr>
        <w:pStyle w:val="Bibliography"/>
        <w:rPr>
          <w:rFonts w:ascii="Garamond" w:hAnsi="Garamond"/>
        </w:rPr>
      </w:pPr>
      <w:r w:rsidRPr="00C924ED">
        <w:rPr>
          <w:rFonts w:ascii="Garamond" w:hAnsi="Garamond"/>
        </w:rPr>
        <w:t xml:space="preserve">Steele, Brent J. 2008. </w:t>
      </w:r>
      <w:r w:rsidRPr="00C924ED">
        <w:rPr>
          <w:rFonts w:ascii="Garamond" w:hAnsi="Garamond"/>
          <w:i/>
          <w:iCs/>
        </w:rPr>
        <w:t>Ontological Security in International Relations: Self-Identity and the IR State</w:t>
      </w:r>
      <w:r w:rsidRPr="00C924ED">
        <w:rPr>
          <w:rFonts w:ascii="Garamond" w:hAnsi="Garamond"/>
        </w:rPr>
        <w:t>. London: Routledge.</w:t>
      </w:r>
    </w:p>
    <w:p w14:paraId="09F73F75" w14:textId="372A43AE" w:rsidR="00C6735F" w:rsidRPr="00C924ED" w:rsidRDefault="00C6735F" w:rsidP="00C6735F">
      <w:pPr>
        <w:pStyle w:val="Bibliography"/>
        <w:rPr>
          <w:rFonts w:ascii="Garamond" w:hAnsi="Garamond"/>
        </w:rPr>
      </w:pPr>
      <w:r w:rsidRPr="00C924ED">
        <w:rPr>
          <w:rFonts w:ascii="Garamond" w:hAnsi="Garamond"/>
        </w:rPr>
        <w:lastRenderedPageBreak/>
        <w:t xml:space="preserve">Steele, Brent J., and Alexandra Homolar. 2019. “Introduction: Ontological Insecurities and the Politics of Contemporary Populism.” </w:t>
      </w:r>
      <w:r w:rsidRPr="00C924ED">
        <w:rPr>
          <w:rFonts w:ascii="Garamond" w:hAnsi="Garamond"/>
          <w:i/>
          <w:iCs/>
        </w:rPr>
        <w:t>Cambridge Review of International Affairs</w:t>
      </w:r>
      <w:r w:rsidRPr="00C924ED">
        <w:rPr>
          <w:rFonts w:ascii="Garamond" w:hAnsi="Garamond"/>
        </w:rPr>
        <w:t xml:space="preserve"> 32 (3): 214–21.</w:t>
      </w:r>
    </w:p>
    <w:p w14:paraId="6D4A31DC" w14:textId="31CA40F2" w:rsidR="00C6735F" w:rsidRPr="00C924ED" w:rsidRDefault="00C6735F" w:rsidP="00C6735F">
      <w:pPr>
        <w:pStyle w:val="Bibliography"/>
        <w:rPr>
          <w:rFonts w:ascii="Garamond" w:hAnsi="Garamond"/>
        </w:rPr>
      </w:pPr>
      <w:r w:rsidRPr="00C924ED">
        <w:rPr>
          <w:rFonts w:ascii="Garamond" w:hAnsi="Garamond"/>
        </w:rPr>
        <w:t xml:space="preserve">Subotić, Jelena. 2015. “Narrative, Ontological Security, and Foreign Policy Change.” </w:t>
      </w:r>
      <w:r w:rsidRPr="00C924ED">
        <w:rPr>
          <w:rFonts w:ascii="Garamond" w:hAnsi="Garamond"/>
          <w:i/>
          <w:iCs/>
        </w:rPr>
        <w:t>Foreign Policy Analysis</w:t>
      </w:r>
      <w:r w:rsidRPr="00C924ED">
        <w:rPr>
          <w:rFonts w:ascii="Garamond" w:hAnsi="Garamond"/>
        </w:rPr>
        <w:t xml:space="preserve"> 12 (4).</w:t>
      </w:r>
    </w:p>
    <w:p w14:paraId="5267B444" w14:textId="77777777" w:rsidR="00C6735F" w:rsidRPr="00C924ED" w:rsidRDefault="00C6735F" w:rsidP="00C6735F">
      <w:pPr>
        <w:pStyle w:val="Bibliography"/>
        <w:rPr>
          <w:rFonts w:ascii="Garamond" w:hAnsi="Garamond"/>
        </w:rPr>
      </w:pPr>
      <w:r w:rsidRPr="00C924ED">
        <w:rPr>
          <w:rFonts w:ascii="Garamond" w:hAnsi="Garamond"/>
        </w:rPr>
        <w:t xml:space="preserve">Tajfel, Henri. 1974. “Social Identity and Intergroup Behaviour.” </w:t>
      </w:r>
      <w:r w:rsidRPr="00C924ED">
        <w:rPr>
          <w:rFonts w:ascii="Garamond" w:hAnsi="Garamond"/>
          <w:i/>
          <w:iCs/>
        </w:rPr>
        <w:t>Information (International Social Science Council)</w:t>
      </w:r>
      <w:r w:rsidRPr="00C924ED">
        <w:rPr>
          <w:rFonts w:ascii="Garamond" w:hAnsi="Garamond"/>
        </w:rPr>
        <w:t xml:space="preserve"> 13 (2): 65–93.</w:t>
      </w:r>
    </w:p>
    <w:p w14:paraId="6F7B6B8B" w14:textId="77777777" w:rsidR="00C6735F" w:rsidRPr="00C924ED" w:rsidRDefault="00C6735F" w:rsidP="00C6735F">
      <w:pPr>
        <w:pStyle w:val="Bibliography"/>
        <w:rPr>
          <w:rFonts w:ascii="Garamond" w:hAnsi="Garamond"/>
        </w:rPr>
      </w:pPr>
      <w:r w:rsidRPr="00C924ED">
        <w:rPr>
          <w:rFonts w:ascii="Garamond" w:hAnsi="Garamond"/>
        </w:rPr>
        <w:t xml:space="preserve">Thiessen, Marc A. 2018. “Opinion: Trump Should Get Even Tougher with North Korea.” </w:t>
      </w:r>
      <w:r w:rsidRPr="00C924ED">
        <w:rPr>
          <w:rFonts w:ascii="Garamond" w:hAnsi="Garamond"/>
          <w:i/>
          <w:iCs/>
        </w:rPr>
        <w:t>Washington Post</w:t>
      </w:r>
      <w:r w:rsidRPr="00C924ED">
        <w:rPr>
          <w:rFonts w:ascii="Garamond" w:hAnsi="Garamond"/>
        </w:rPr>
        <w:t>, May 24, 2018. https://www.washingtonpost.com/opinions/trump-should-get-even-tougher-with-north-korea/2018/05/24/8bfce360-5f8f-11e8-9ee3-49d6d4814c4c_story.html.</w:t>
      </w:r>
    </w:p>
    <w:p w14:paraId="6CD9A157" w14:textId="50D90CBB" w:rsidR="00C6735F" w:rsidRPr="00C924ED" w:rsidRDefault="00C6735F" w:rsidP="00C6735F">
      <w:pPr>
        <w:pStyle w:val="Bibliography"/>
        <w:rPr>
          <w:rFonts w:ascii="Garamond" w:hAnsi="Garamond"/>
        </w:rPr>
      </w:pPr>
      <w:r w:rsidRPr="00C924ED">
        <w:rPr>
          <w:rFonts w:ascii="Garamond" w:hAnsi="Garamond"/>
        </w:rPr>
        <w:t xml:space="preserve">Tononi, Giulio. 2004. “An Information Integration Theory of Consciousness.” </w:t>
      </w:r>
      <w:r w:rsidRPr="00C924ED">
        <w:rPr>
          <w:rFonts w:ascii="Garamond" w:hAnsi="Garamond"/>
          <w:i/>
          <w:iCs/>
        </w:rPr>
        <w:t>BMC Neuroscience</w:t>
      </w:r>
      <w:r w:rsidRPr="00C924ED">
        <w:rPr>
          <w:rFonts w:ascii="Garamond" w:hAnsi="Garamond"/>
        </w:rPr>
        <w:t xml:space="preserve"> 5 (1): 42. </w:t>
      </w:r>
    </w:p>
    <w:p w14:paraId="740F6B88" w14:textId="77777777" w:rsidR="00C6735F" w:rsidRPr="00C924ED" w:rsidRDefault="00C6735F" w:rsidP="00C6735F">
      <w:pPr>
        <w:pStyle w:val="Bibliography"/>
        <w:rPr>
          <w:rFonts w:ascii="Garamond" w:hAnsi="Garamond"/>
        </w:rPr>
      </w:pPr>
      <w:r w:rsidRPr="00C924ED">
        <w:rPr>
          <w:rFonts w:ascii="Garamond" w:hAnsi="Garamond"/>
        </w:rPr>
        <w:t xml:space="preserve">Trotter, Wilfred. 2005. </w:t>
      </w:r>
      <w:r w:rsidRPr="00C924ED">
        <w:rPr>
          <w:rFonts w:ascii="Garamond" w:hAnsi="Garamond"/>
          <w:i/>
          <w:iCs/>
        </w:rPr>
        <w:t>Instincts of the Herd in Peace and War</w:t>
      </w:r>
      <w:r w:rsidRPr="00C924ED">
        <w:rPr>
          <w:rFonts w:ascii="Garamond" w:hAnsi="Garamond"/>
        </w:rPr>
        <w:t>. London: T. F. Unwin Ltd.</w:t>
      </w:r>
    </w:p>
    <w:p w14:paraId="0E9D3406" w14:textId="77777777" w:rsidR="00C6735F" w:rsidRPr="00C924ED" w:rsidRDefault="00C6735F" w:rsidP="00C6735F">
      <w:pPr>
        <w:pStyle w:val="Bibliography"/>
        <w:rPr>
          <w:rFonts w:ascii="Garamond" w:hAnsi="Garamond"/>
        </w:rPr>
      </w:pPr>
      <w:r w:rsidRPr="00C924ED">
        <w:rPr>
          <w:rFonts w:ascii="Garamond" w:hAnsi="Garamond"/>
        </w:rPr>
        <w:t xml:space="preserve">Virmal, Ram. 2009. “Meanings Attributed to the Term ‘Consciousness’: An Overview.” </w:t>
      </w:r>
      <w:r w:rsidRPr="00C924ED">
        <w:rPr>
          <w:rFonts w:ascii="Garamond" w:hAnsi="Garamond"/>
          <w:i/>
          <w:iCs/>
        </w:rPr>
        <w:t>Journal of Consciousness Studies</w:t>
      </w:r>
      <w:r w:rsidRPr="00C924ED">
        <w:rPr>
          <w:rFonts w:ascii="Garamond" w:hAnsi="Garamond"/>
        </w:rPr>
        <w:t xml:space="preserve"> 16 (5): 9–27.</w:t>
      </w:r>
    </w:p>
    <w:p w14:paraId="3FE18825" w14:textId="5DE90E5E" w:rsidR="00C6735F" w:rsidRPr="00C924ED" w:rsidRDefault="00C6735F" w:rsidP="00C6735F">
      <w:pPr>
        <w:pStyle w:val="Bibliography"/>
        <w:rPr>
          <w:rFonts w:ascii="Garamond" w:hAnsi="Garamond"/>
        </w:rPr>
      </w:pPr>
      <w:r w:rsidRPr="00C924ED">
        <w:rPr>
          <w:rFonts w:ascii="Garamond" w:hAnsi="Garamond"/>
        </w:rPr>
        <w:t xml:space="preserve">Waltz, Kenneth N. 1979. </w:t>
      </w:r>
      <w:r w:rsidRPr="00C924ED">
        <w:rPr>
          <w:rFonts w:ascii="Garamond" w:hAnsi="Garamond"/>
          <w:i/>
          <w:iCs/>
        </w:rPr>
        <w:t>Theory of International Politics</w:t>
      </w:r>
      <w:r w:rsidRPr="00C924ED">
        <w:rPr>
          <w:rFonts w:ascii="Garamond" w:hAnsi="Garamond"/>
        </w:rPr>
        <w:t>. Reading, Mass.: Addison-Wesley.</w:t>
      </w:r>
    </w:p>
    <w:p w14:paraId="4A30D599" w14:textId="6CCDAAF1" w:rsidR="00C6735F" w:rsidRPr="00C924ED" w:rsidRDefault="00C6735F" w:rsidP="00C6735F">
      <w:pPr>
        <w:pStyle w:val="Bibliography"/>
        <w:rPr>
          <w:rFonts w:ascii="Garamond" w:hAnsi="Garamond"/>
        </w:rPr>
      </w:pPr>
      <w:r w:rsidRPr="00C924ED">
        <w:rPr>
          <w:rFonts w:ascii="Garamond" w:hAnsi="Garamond"/>
        </w:rPr>
        <w:t xml:space="preserve">Wendt, Alexander. 2004. “The State as Person in International Theory.” </w:t>
      </w:r>
      <w:r w:rsidRPr="00C924ED">
        <w:rPr>
          <w:rFonts w:ascii="Garamond" w:hAnsi="Garamond"/>
          <w:i/>
          <w:iCs/>
        </w:rPr>
        <w:t>Review of International Studies</w:t>
      </w:r>
      <w:r w:rsidRPr="00C924ED">
        <w:rPr>
          <w:rFonts w:ascii="Garamond" w:hAnsi="Garamond"/>
        </w:rPr>
        <w:t xml:space="preserve"> 30 (02). </w:t>
      </w:r>
    </w:p>
    <w:p w14:paraId="4E7F2679" w14:textId="2162F7EB" w:rsidR="00C6735F" w:rsidRPr="00C924ED" w:rsidRDefault="00C6735F" w:rsidP="00C6735F">
      <w:pPr>
        <w:pStyle w:val="Bibliography"/>
        <w:rPr>
          <w:rFonts w:ascii="Garamond" w:hAnsi="Garamond"/>
        </w:rPr>
      </w:pPr>
      <w:r w:rsidRPr="00C924ED">
        <w:rPr>
          <w:rFonts w:ascii="Garamond" w:hAnsi="Garamond"/>
        </w:rPr>
        <w:t xml:space="preserve">———. 2015. </w:t>
      </w:r>
      <w:r w:rsidRPr="00C924ED">
        <w:rPr>
          <w:rFonts w:ascii="Garamond" w:hAnsi="Garamond"/>
          <w:i/>
          <w:iCs/>
        </w:rPr>
        <w:t>Quantum Mind and Social Science: Unifying Physical and Social Ontology</w:t>
      </w:r>
      <w:r w:rsidRPr="00C924ED">
        <w:rPr>
          <w:rFonts w:ascii="Garamond" w:hAnsi="Garamond"/>
        </w:rPr>
        <w:t xml:space="preserve">. Cambridge: Cambridge University Press. </w:t>
      </w:r>
    </w:p>
    <w:p w14:paraId="7EF3CC44" w14:textId="77777777" w:rsidR="00C6735F" w:rsidRPr="00C924ED" w:rsidRDefault="00C6735F" w:rsidP="00C6735F">
      <w:pPr>
        <w:pStyle w:val="Bibliography"/>
        <w:rPr>
          <w:rFonts w:ascii="Garamond" w:hAnsi="Garamond"/>
        </w:rPr>
      </w:pPr>
      <w:r w:rsidRPr="00C924ED">
        <w:rPr>
          <w:rFonts w:ascii="Garamond" w:hAnsi="Garamond"/>
        </w:rPr>
        <w:t xml:space="preserve">Wight, Colin. 2004. “State Agency: Social Action without Human Activity?” </w:t>
      </w:r>
      <w:r w:rsidRPr="00C924ED">
        <w:rPr>
          <w:rFonts w:ascii="Garamond" w:hAnsi="Garamond"/>
          <w:i/>
          <w:iCs/>
        </w:rPr>
        <w:t>Review of International Studies</w:t>
      </w:r>
      <w:r w:rsidRPr="00C924ED">
        <w:rPr>
          <w:rFonts w:ascii="Garamond" w:hAnsi="Garamond"/>
        </w:rPr>
        <w:t xml:space="preserve"> 30 (2): 269–80.</w:t>
      </w:r>
    </w:p>
    <w:p w14:paraId="69F04483" w14:textId="5013C46A" w:rsidR="00C6735F" w:rsidRPr="00C924ED" w:rsidRDefault="00C6735F" w:rsidP="00C6735F">
      <w:pPr>
        <w:pStyle w:val="Bibliography"/>
        <w:rPr>
          <w:rFonts w:ascii="Garamond" w:hAnsi="Garamond"/>
        </w:rPr>
      </w:pPr>
      <w:r w:rsidRPr="00C924ED">
        <w:rPr>
          <w:rFonts w:ascii="Garamond" w:hAnsi="Garamond"/>
        </w:rPr>
        <w:t xml:space="preserve">———. 2006. </w:t>
      </w:r>
      <w:r w:rsidRPr="00C924ED">
        <w:rPr>
          <w:rFonts w:ascii="Garamond" w:hAnsi="Garamond"/>
          <w:i/>
          <w:iCs/>
        </w:rPr>
        <w:t>Agents, Structures and International Relations: Politics as Ontology</w:t>
      </w:r>
      <w:r w:rsidRPr="00C924ED">
        <w:rPr>
          <w:rFonts w:ascii="Garamond" w:hAnsi="Garamond"/>
        </w:rPr>
        <w:t>. Cambridge: Cambridge University Press.</w:t>
      </w:r>
    </w:p>
    <w:p w14:paraId="7D92131B" w14:textId="699FF240" w:rsidR="00BB2C8C" w:rsidRPr="00C924ED" w:rsidRDefault="00BB2C8C" w:rsidP="00BB2C8C">
      <w:pPr>
        <w:spacing w:line="360" w:lineRule="auto"/>
        <w:contextualSpacing/>
        <w:rPr>
          <w:rFonts w:ascii="Garamond" w:hAnsi="Garamond"/>
        </w:rPr>
      </w:pPr>
      <w:r w:rsidRPr="00C924ED">
        <w:rPr>
          <w:rFonts w:ascii="Garamond" w:hAnsi="Garamond"/>
        </w:rPr>
        <w:fldChar w:fldCharType="end"/>
      </w:r>
    </w:p>
    <w:p w14:paraId="67F3ECCA" w14:textId="77777777" w:rsidR="00BB2C8C" w:rsidRPr="00C924ED" w:rsidRDefault="00BB2C8C">
      <w:pPr>
        <w:rPr>
          <w:rFonts w:ascii="Garamond" w:hAnsi="Garamond"/>
        </w:rPr>
      </w:pPr>
    </w:p>
    <w:sectPr w:rsidR="00BB2C8C" w:rsidRPr="00C924ED" w:rsidSect="00BB2C8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71719" w14:textId="77777777" w:rsidR="009E0226" w:rsidRDefault="009E0226" w:rsidP="00BB2C8C">
      <w:r>
        <w:separator/>
      </w:r>
    </w:p>
  </w:endnote>
  <w:endnote w:type="continuationSeparator" w:id="0">
    <w:p w14:paraId="678FAE54" w14:textId="77777777" w:rsidR="009E0226" w:rsidRDefault="009E0226" w:rsidP="00BB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noPro-Regular">
    <w:altName w:val="Calibri"/>
    <w:charset w:val="A1"/>
    <w:family w:val="auto"/>
    <w:pitch w:val="default"/>
    <w:sig w:usb0="00000081" w:usb1="00000000" w:usb2="00000000" w:usb3="00000000" w:csb0="00000008" w:csb1="00000000"/>
  </w:font>
  <w:font w:name="SabonLTStd-Roman">
    <w:altName w:val="Calibri"/>
    <w:charset w:val="EE"/>
    <w:family w:val="auto"/>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B2F0" w14:textId="77777777" w:rsidR="009E0226" w:rsidRDefault="009E0226" w:rsidP="00BB2C8C">
      <w:r>
        <w:separator/>
      </w:r>
    </w:p>
  </w:footnote>
  <w:footnote w:type="continuationSeparator" w:id="0">
    <w:p w14:paraId="7DBF4D15" w14:textId="77777777" w:rsidR="009E0226" w:rsidRDefault="009E0226" w:rsidP="00BB2C8C">
      <w:r>
        <w:continuationSeparator/>
      </w:r>
    </w:p>
  </w:footnote>
  <w:footnote w:id="1">
    <w:p w14:paraId="449F3613" w14:textId="2F77B611" w:rsidR="00F206ED" w:rsidRPr="00C924ED" w:rsidRDefault="00F206ED">
      <w:pPr>
        <w:pStyle w:val="FootnoteText"/>
        <w:rPr>
          <w:rFonts w:ascii="Garamond" w:hAnsi="Garamond"/>
          <w:lang w:val="en-GB"/>
        </w:rPr>
      </w:pPr>
      <w:r w:rsidRPr="00C924ED">
        <w:rPr>
          <w:rStyle w:val="FootnoteReference"/>
          <w:rFonts w:ascii="Garamond" w:hAnsi="Garamond"/>
        </w:rPr>
        <w:footnoteRef/>
      </w:r>
      <w:r w:rsidRPr="00C924ED">
        <w:rPr>
          <w:rFonts w:ascii="Garamond" w:hAnsi="Garamond"/>
        </w:rPr>
        <w:t xml:space="preserve"> </w:t>
      </w:r>
      <w:r w:rsidRPr="00C924ED">
        <w:rPr>
          <w:rFonts w:ascii="Garamond" w:hAnsi="Garamond"/>
          <w:lang w:val="en-GB"/>
        </w:rPr>
        <w:t xml:space="preserve">The author would like to thank Yale Ferguson, Sean Fleming, </w:t>
      </w:r>
      <w:r w:rsidR="00A65B41" w:rsidRPr="00C924ED">
        <w:rPr>
          <w:rFonts w:ascii="Garamond" w:hAnsi="Garamond"/>
          <w:lang w:val="en-GB"/>
        </w:rPr>
        <w:t>Lucas De Oliveira Paes, Shailaja Fennell</w:t>
      </w:r>
      <w:r w:rsidR="009C3537" w:rsidRPr="00C924ED">
        <w:rPr>
          <w:rFonts w:ascii="Garamond" w:hAnsi="Garamond"/>
          <w:lang w:val="en-GB"/>
        </w:rPr>
        <w:t>, Patrick Thaddeus Jackson, Brent Steele,</w:t>
      </w:r>
      <w:r w:rsidR="00CA5677">
        <w:rPr>
          <w:rFonts w:ascii="Garamond" w:hAnsi="Garamond"/>
          <w:lang w:val="en-GB"/>
        </w:rPr>
        <w:t xml:space="preserve"> </w:t>
      </w:r>
      <w:r w:rsidR="00CA5677" w:rsidRPr="00DC6E1C">
        <w:rPr>
          <w:rFonts w:ascii="Garamond" w:hAnsi="Garamond"/>
        </w:rPr>
        <w:t>Jaakko Heiskanen</w:t>
      </w:r>
      <w:r w:rsidR="00CA5677">
        <w:rPr>
          <w:rFonts w:ascii="Garamond" w:hAnsi="Garamond"/>
        </w:rPr>
        <w:t>,</w:t>
      </w:r>
      <w:r w:rsidR="009C3537" w:rsidRPr="00C924ED">
        <w:rPr>
          <w:rFonts w:ascii="Garamond" w:hAnsi="Garamond"/>
          <w:lang w:val="en-GB"/>
        </w:rPr>
        <w:t xml:space="preserve"> </w:t>
      </w:r>
      <w:r w:rsidR="006D7FDE" w:rsidRPr="00C924ED">
        <w:rPr>
          <w:rFonts w:ascii="Garamond" w:hAnsi="Garamond"/>
          <w:lang w:val="en-GB"/>
        </w:rPr>
        <w:t>Giovanni Mantilla</w:t>
      </w:r>
      <w:r w:rsidR="007F5107" w:rsidRPr="00C924ED">
        <w:rPr>
          <w:rFonts w:ascii="Garamond" w:hAnsi="Garamond"/>
          <w:lang w:val="en-GB"/>
        </w:rPr>
        <w:t>, Jeffrey Friedman</w:t>
      </w:r>
      <w:r w:rsidR="000C1979" w:rsidRPr="00C924ED">
        <w:rPr>
          <w:rFonts w:ascii="Garamond" w:hAnsi="Garamond"/>
          <w:lang w:val="en-GB"/>
        </w:rPr>
        <w:t xml:space="preserve">, Allicen Dichiara, </w:t>
      </w:r>
      <w:r w:rsidR="00937992" w:rsidRPr="00C924ED">
        <w:rPr>
          <w:rFonts w:ascii="Garamond" w:hAnsi="Garamond"/>
          <w:lang w:val="en-GB"/>
        </w:rPr>
        <w:t>and</w:t>
      </w:r>
      <w:r w:rsidR="00C924ED" w:rsidRPr="00C924ED">
        <w:rPr>
          <w:rFonts w:ascii="Garamond" w:hAnsi="Garamond"/>
          <w:lang w:val="en-GB"/>
        </w:rPr>
        <w:t xml:space="preserve"> </w:t>
      </w:r>
      <w:r w:rsidR="00C924ED">
        <w:rPr>
          <w:rFonts w:ascii="Garamond" w:hAnsi="Garamond"/>
          <w:lang w:val="en-GB"/>
        </w:rPr>
        <w:t xml:space="preserve">the </w:t>
      </w:r>
      <w:r w:rsidR="00C924ED" w:rsidRPr="00C924ED">
        <w:rPr>
          <w:rFonts w:ascii="Garamond" w:hAnsi="Garamond"/>
          <w:lang w:val="en-GB"/>
        </w:rPr>
        <w:t>editors and</w:t>
      </w:r>
      <w:r w:rsidR="00937992" w:rsidRPr="00C924ED">
        <w:rPr>
          <w:rFonts w:ascii="Garamond" w:hAnsi="Garamond"/>
          <w:lang w:val="en-GB"/>
        </w:rPr>
        <w:t xml:space="preserve"> anonymous reviewers </w:t>
      </w:r>
      <w:r w:rsidR="00C924ED" w:rsidRPr="00C924ED">
        <w:rPr>
          <w:rFonts w:ascii="Garamond" w:hAnsi="Garamond"/>
          <w:lang w:val="en-GB"/>
        </w:rPr>
        <w:t xml:space="preserve">at </w:t>
      </w:r>
      <w:r w:rsidR="00937992" w:rsidRPr="00C924ED">
        <w:rPr>
          <w:rFonts w:ascii="Garamond" w:hAnsi="Garamond"/>
          <w:i/>
          <w:iCs/>
          <w:lang w:val="en-GB"/>
        </w:rPr>
        <w:t>International Theory</w:t>
      </w:r>
      <w:r w:rsidR="00937992" w:rsidRPr="00C924ED">
        <w:rPr>
          <w:rFonts w:ascii="Garamond" w:hAnsi="Garamond"/>
          <w:lang w:val="en-GB"/>
        </w:rPr>
        <w:t>.</w:t>
      </w:r>
    </w:p>
  </w:footnote>
  <w:footnote w:id="2">
    <w:p w14:paraId="6E17D84E" w14:textId="6C8E4FB1" w:rsidR="00BB2C8C" w:rsidRPr="00C924ED" w:rsidRDefault="00BB2C8C" w:rsidP="00BB2C8C">
      <w:pPr>
        <w:pStyle w:val="FootnoteText"/>
        <w:rPr>
          <w:rFonts w:ascii="Garamond" w:hAnsi="Garamond"/>
          <w:lang w:val="en-GB"/>
        </w:rPr>
      </w:pPr>
      <w:r w:rsidRPr="00C924ED">
        <w:rPr>
          <w:rStyle w:val="FootnoteReference"/>
          <w:rFonts w:ascii="Garamond" w:hAnsi="Garamond"/>
        </w:rPr>
        <w:footnoteRef/>
      </w:r>
      <w:r w:rsidRPr="00C924ED">
        <w:rPr>
          <w:rFonts w:ascii="Garamond" w:hAnsi="Garamond"/>
        </w:rPr>
        <w:t xml:space="preserve"> </w:t>
      </w:r>
      <w:r w:rsidRPr="00C924ED">
        <w:rPr>
          <w:rFonts w:ascii="Garamond" w:hAnsi="Garamond"/>
          <w:lang w:val="en-GB"/>
        </w:rPr>
        <w:t xml:space="preserve">See, for example, a fascinating </w:t>
      </w:r>
      <w:r w:rsidRPr="00C924ED">
        <w:rPr>
          <w:rFonts w:ascii="Garamond" w:hAnsi="Garamond"/>
          <w:i/>
          <w:iCs/>
          <w:lang w:val="en-GB"/>
        </w:rPr>
        <w:t>Millennium</w:t>
      </w:r>
      <w:r w:rsidRPr="00C924ED">
        <w:rPr>
          <w:rFonts w:ascii="Garamond" w:hAnsi="Garamond"/>
          <w:lang w:val="en-GB"/>
        </w:rPr>
        <w:t xml:space="preserve"> </w:t>
      </w:r>
      <w:r w:rsidRPr="00C924ED">
        <w:rPr>
          <w:rFonts w:ascii="Garamond" w:hAnsi="Garamond"/>
          <w:lang w:val="en-GB"/>
        </w:rPr>
        <w:fldChar w:fldCharType="begin"/>
      </w:r>
      <w:r w:rsidR="00AC4918" w:rsidRPr="00C924ED">
        <w:rPr>
          <w:rFonts w:ascii="Garamond" w:hAnsi="Garamond"/>
          <w:lang w:val="en-GB"/>
        </w:rPr>
        <w:instrText xml:space="preserve"> ADDIN ZOTERO_ITEM CSL_CITATION {"citationID":"T3sezyqs","properties":{"formattedCitation":"(2018)","plainCitation":"(2018)","noteIndex":1},"citationItems":[{"id":1998,"uris":["http://zotero.org/users/3497305/items/YM2TUKMI"],"uri":["http://zotero.org/users/3497305/items/YM2TUKMI"],"itemData":{"id":1998,"type":"article-journal","container-title":"Millennium: Journal of International Studies","issue":"1","page":"67-141","title":"Forum: Social Theory Going Quantum-Theoretic? Questions, Alternatives and Challenges","volume":"47","issued":{"date-parts":[["2018",9]]}},"suppress-author":true}],"schema":"https://github.com/citation-style-language/schema/raw/master/csl-citation.json"} </w:instrText>
      </w:r>
      <w:r w:rsidRPr="00C924ED">
        <w:rPr>
          <w:rFonts w:ascii="Garamond" w:hAnsi="Garamond"/>
          <w:lang w:val="en-GB"/>
        </w:rPr>
        <w:fldChar w:fldCharType="separate"/>
      </w:r>
      <w:r w:rsidR="00C6735F" w:rsidRPr="00C924ED">
        <w:rPr>
          <w:rFonts w:ascii="Garamond" w:hAnsi="Garamond"/>
          <w:noProof/>
          <w:lang w:val="en-GB"/>
        </w:rPr>
        <w:t>(2018)</w:t>
      </w:r>
      <w:r w:rsidRPr="00C924ED">
        <w:rPr>
          <w:rFonts w:ascii="Garamond" w:hAnsi="Garamond"/>
          <w:lang w:val="en-GB"/>
        </w:rPr>
        <w:fldChar w:fldCharType="end"/>
      </w:r>
      <w:r w:rsidRPr="00C924ED">
        <w:rPr>
          <w:rFonts w:ascii="Garamond" w:hAnsi="Garamond"/>
          <w:lang w:val="en-GB"/>
        </w:rPr>
        <w:t xml:space="preserve"> forum on the book’s implications</w:t>
      </w:r>
      <w:r w:rsidRPr="00C924ED">
        <w:rPr>
          <w:rFonts w:ascii="Garamond" w:hAnsi="Garamond"/>
          <w:i/>
          <w:iCs/>
          <w:lang w:val="en-GB"/>
        </w:rPr>
        <w:t>.</w:t>
      </w:r>
    </w:p>
  </w:footnote>
  <w:footnote w:id="3">
    <w:p w14:paraId="23D20B18" w14:textId="7F5B72E6" w:rsidR="00BB2C8C" w:rsidRPr="00C924ED" w:rsidRDefault="00BB2C8C" w:rsidP="00BB2C8C">
      <w:pPr>
        <w:pStyle w:val="FootnoteText"/>
        <w:rPr>
          <w:rFonts w:ascii="Garamond" w:hAnsi="Garamond"/>
          <w:lang w:val="en-GB"/>
        </w:rPr>
      </w:pPr>
      <w:r w:rsidRPr="00C924ED">
        <w:rPr>
          <w:rStyle w:val="FootnoteReference"/>
          <w:rFonts w:ascii="Garamond" w:hAnsi="Garamond"/>
        </w:rPr>
        <w:footnoteRef/>
      </w:r>
      <w:r w:rsidRPr="00C924ED">
        <w:rPr>
          <w:rFonts w:ascii="Garamond" w:hAnsi="Garamond"/>
        </w:rPr>
        <w:t xml:space="preserve"> </w:t>
      </w:r>
      <w:r w:rsidRPr="00C924ED">
        <w:rPr>
          <w:rFonts w:ascii="Garamond" w:hAnsi="Garamond"/>
          <w:lang w:val="en-GB"/>
        </w:rPr>
        <w:t xml:space="preserve">In Wendt’s </w:t>
      </w:r>
      <w:r w:rsidRPr="00C924ED">
        <w:rPr>
          <w:rFonts w:ascii="Garamond" w:hAnsi="Garamond"/>
          <w:lang w:val="en-GB"/>
        </w:rPr>
        <w:fldChar w:fldCharType="begin"/>
      </w:r>
      <w:r w:rsidR="00AC4918" w:rsidRPr="00C924ED">
        <w:rPr>
          <w:rFonts w:ascii="Garamond" w:hAnsi="Garamond"/>
          <w:lang w:val="en-GB"/>
        </w:rPr>
        <w:instrText xml:space="preserve"> ADDIN ZOTERO_ITEM CSL_CITATION {"citationID":"ewRX3tXQ","properties":{"formattedCitation":"(2015, 1\\uc0\\u8211{}9)","plainCitation":"(2015, 1–9)","noteIndex":2},"citationItems":[{"id":"1DBBVfRJ/TBuCm80Q","uris":["http://zotero.org/users/3497305/items/R7JMEG6R"],"uri":["http://zotero.org/users/3497305/items/R7JMEG6R"],"itemData":{"id":"aDa4n5Z4/ARTTd74k","type":"book","title":"Quantum Mind and Social Science: Unifying Physical and Social Ontology","publisher":"Cambridge University Press","publisher-place":"Cambridge","source":"Cambridge University Press","archive":"Cambridge Core","event-place":"Cambridge","abstract":"There is an underlying assumption in the social sciences that consciousness and social life are ultimately classical physical/material phenomena. In this ground-breaking book, Alexander Wendt challenges this assumption by proposing that consciousness is, in fact, a macroscopic quantum mechanical phenomenon. In the first half of the book, Wendt justifies the insertion of quantum theory into social scientific debates, introduces social scientists to quantum theory and the philosophical controversy about its interpretation, and then defends the quantum consciousness hypothesis against the orthodox, classical approach to the mind-body problem. In the second half, he develops the implications of this metaphysical perspective for the nature of language and the agent-structure problem in social ontology. Wendt's argument is a revolutionary development which raises fundamental questions about the nature of social life and the work of those who study it.","ISBN":"978-1-107-08254-0","note":"DOI: 10.1017/CBO9781316005163","author":[{"family":"Wendt","given":"Alexander"}],"issued":{"date-parts":[["2015"]]}},"locator":"1-9","suppress-author":true}],"schema":"https://github.com/citation-style-language/schema/raw/master/csl-citation.json"} </w:instrText>
      </w:r>
      <w:r w:rsidRPr="00C924ED">
        <w:rPr>
          <w:rFonts w:ascii="Garamond" w:hAnsi="Garamond"/>
          <w:lang w:val="en-GB"/>
        </w:rPr>
        <w:fldChar w:fldCharType="separate"/>
      </w:r>
      <w:r w:rsidR="00C6735F" w:rsidRPr="00C924ED">
        <w:rPr>
          <w:rFonts w:ascii="Garamond" w:hAnsi="Garamond" w:cs="Times New Roman"/>
        </w:rPr>
        <w:t>(2015, 1–9)</w:t>
      </w:r>
      <w:r w:rsidRPr="00C924ED">
        <w:rPr>
          <w:rFonts w:ascii="Garamond" w:hAnsi="Garamond"/>
          <w:lang w:val="en-GB"/>
        </w:rPr>
        <w:fldChar w:fldCharType="end"/>
      </w:r>
      <w:r w:rsidRPr="00C924ED">
        <w:rPr>
          <w:rFonts w:ascii="Garamond" w:hAnsi="Garamond"/>
          <w:lang w:val="en-GB"/>
        </w:rPr>
        <w:t xml:space="preserve"> recent book he distinguishes between physicalism, the idea that everything in the universe is ultimately physical and can be explained by physics, and classical materialism, the now disproven idea that everything in the universe obeys the laws of </w:t>
      </w:r>
      <w:r w:rsidRPr="00C924ED">
        <w:rPr>
          <w:rFonts w:ascii="Garamond" w:hAnsi="Garamond"/>
          <w:i/>
          <w:iCs/>
          <w:lang w:val="en-GB"/>
        </w:rPr>
        <w:t>classical</w:t>
      </w:r>
      <w:r w:rsidRPr="00C924ED">
        <w:rPr>
          <w:rFonts w:ascii="Garamond" w:hAnsi="Garamond"/>
          <w:lang w:val="en-GB"/>
        </w:rPr>
        <w:t xml:space="preserve"> (Newtonian or, perhaps also, Einsteinian) physics. In much philosophy of mind literature, though, the term materialism is often used in a manner that’s less wedded to classical physics and seems much more in line with what Wendt calls “twenty-first-century materialism” that has evolved to incorporate quantum phenomena. </w:t>
      </w:r>
    </w:p>
  </w:footnote>
  <w:footnote w:id="4">
    <w:p w14:paraId="4C005AC7" w14:textId="70805600" w:rsidR="00BB2C8C" w:rsidRPr="00C924ED" w:rsidRDefault="00BB2C8C" w:rsidP="00BB2C8C">
      <w:pPr>
        <w:pStyle w:val="FootnoteText"/>
        <w:rPr>
          <w:rFonts w:ascii="Garamond" w:hAnsi="Garamond"/>
        </w:rPr>
      </w:pPr>
      <w:r w:rsidRPr="00C924ED">
        <w:rPr>
          <w:rStyle w:val="FootnoteReference"/>
          <w:rFonts w:ascii="Garamond" w:hAnsi="Garamond"/>
        </w:rPr>
        <w:footnoteRef/>
      </w:r>
      <w:r w:rsidRPr="00C924ED">
        <w:rPr>
          <w:rFonts w:ascii="Garamond" w:hAnsi="Garamond"/>
        </w:rPr>
        <w:t xml:space="preserve"> The argument that states are rational actors has a long history and is often falsely attributed to Kenneth Waltz </w:t>
      </w:r>
      <w:r w:rsidRPr="00C924ED">
        <w:rPr>
          <w:rFonts w:ascii="Garamond" w:hAnsi="Garamond"/>
        </w:rPr>
        <w:fldChar w:fldCharType="begin"/>
      </w:r>
      <w:r w:rsidR="00AC4918" w:rsidRPr="00C924ED">
        <w:rPr>
          <w:rFonts w:ascii="Garamond" w:hAnsi="Garamond"/>
        </w:rPr>
        <w:instrText xml:space="preserve"> ADDIN ZOTERO_ITEM CSL_CITATION {"citationID":"CC4DRvxV","properties":{"formattedCitation":"(1979, 118, 91\\uc0\\u8211{}92)","plainCitation":"(1979, 118, 91–92)","noteIndex":3},"citationItems":[{"id":1192,"uris":["http://zotero.org/users/3497305/items/CEU5WDQS"],"uri":["http://zotero.org/users/3497305/items/CEU5WDQS"],"itemData":{"id":1192,"type":"book","call-number":"JX1291 .W37","event-place":"Reading, Mass.","ISBN":"978-0-201-08349-1","number-of-pages":"251","publisher":"Addison-Wesley Pub. Co","publisher-place":"Reading, Mass.","source":"Library of Congress ISBN","title":"Theory of international politics","author":[{"family":"Waltz","given":"Kenneth N."}],"issued":{"date-parts":[["1979"]]}},"locator":"118, 91-92","suppress-author":true}],"schema":"https://github.com/citation-style-language/schema/raw/master/csl-citation.json"}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(1979, 118, 91–92)</w:t>
      </w:r>
      <w:r w:rsidRPr="00C924ED">
        <w:rPr>
          <w:rFonts w:ascii="Garamond" w:hAnsi="Garamond"/>
        </w:rPr>
        <w:fldChar w:fldCharType="end"/>
      </w:r>
      <w:r w:rsidRPr="00C924ED">
        <w:rPr>
          <w:rFonts w:ascii="Garamond" w:hAnsi="Garamond"/>
        </w:rPr>
        <w:t xml:space="preserve">, who </w:t>
      </w:r>
      <w:r w:rsidR="000462F3" w:rsidRPr="00C924ED">
        <w:rPr>
          <w:rFonts w:ascii="Garamond" w:hAnsi="Garamond"/>
        </w:rPr>
        <w:t>merely asserted that</w:t>
      </w:r>
      <w:r w:rsidRPr="00C924ED">
        <w:rPr>
          <w:rFonts w:ascii="Garamond" w:hAnsi="Garamond"/>
        </w:rPr>
        <w:t xml:space="preserve"> states are </w:t>
      </w:r>
      <w:r w:rsidRPr="00C924ED">
        <w:rPr>
          <w:rFonts w:ascii="Garamond" w:hAnsi="Garamond"/>
          <w:i/>
        </w:rPr>
        <w:t>inclined</w:t>
      </w:r>
      <w:r w:rsidRPr="00C924ED">
        <w:rPr>
          <w:rFonts w:ascii="Garamond" w:hAnsi="Garamond"/>
        </w:rPr>
        <w:t xml:space="preserve"> toward rational self-preservation, as those that do not are prone to “fall by the wayside.” Still, neorealists and neoliberals in his wake have often treated the state’s rationality as axiomatic. For more on this, see </w:t>
      </w:r>
      <w:r w:rsidRPr="00C924ED">
        <w:rPr>
          <w:rFonts w:ascii="Garamond" w:hAnsi="Garamond"/>
        </w:rPr>
        <w:fldChar w:fldCharType="begin"/>
      </w:r>
      <w:r w:rsidR="00AC4918" w:rsidRPr="00C924ED">
        <w:rPr>
          <w:rFonts w:ascii="Garamond" w:hAnsi="Garamond"/>
        </w:rPr>
        <w:instrText xml:space="preserve"> ADDIN ZOTERO_ITEM CSL_CITATION {"citationID":"hnKUWxAG","properties":{"formattedCitation":"(Kahler 1998; Mearsheimer 2009)","plainCitation":"(Kahler 1998; Mearsheimer 2009)","noteIndex":3},"citationItems":[{"id":"1DBBVfRJ/wn2jLt0r","uris":["http://zotero.org/users/3497305/items/628D36FD"],"uri":["http://zotero.org/users/3497305/items/628D36FD"],"itemData":{"id":2448,"type":"article-journal","title":"Rationality in International Relations","container-title":"International Organization","page":"919-941","volume":"52","issue":"4","abstract":"Rationalist models have faced four persistent sets of critics as the research program of international relations has evolved. Under neorealism's structural constraints of international competition and selection, agents' rationality may appear superfluous. Psychological critics have presented neither a single theoretical alternative to rational choice nor contingent hypotheses that specify when psychological distortions of rational decision making are most likely. Both rational choice and psychological approaches must construct models of action for social entities that aggregate individuals. The rationality and individualism of beliefs is questioned by theorists who stress culture, identity, and norms as independent sources of action. Careful stipulation of scope, acknowledgment of methodological shortcomings, and precise definition of differences can serve to bridge the theoretical divide between rational choice models and their critics. Problem-centered research provides a level playing field on which theoretical competition can be established.","ISSN":"00208183, 15315088","author":[{"family":"Kahler","given":"Miles"}],"issued":{"date-parts":[["1998"]]}}},{"id":"1DBBVfRJ/mm9QJuUe","uris":["http://zotero.org/users/3497305/items/HXF3N65B"],"uri":["http://zotero.org/users/3497305/items/HXF3N65B"],"itemData":{"id":2446,"type":"article-journal","title":"Reckless States and Realism","container-title":"International Relations","page":"241-256","volume":"23","issue":"2","source":"Crossref","DOI":"10.1177/0047117809104637","ISSN":"0047-1178, 1741-2862","language":"en","editor":[{"family":"Booth","given":"Ken"}],"author":[{"family":"Mearsheimer","given":"John J."}],"issued":{"date-parts":[["2009",6]]}}}],"schema":"https://github.com/citation-style-language/schema/raw/master/csl-citation.json"} </w:instrText>
      </w:r>
      <w:r w:rsidRPr="00C924ED">
        <w:rPr>
          <w:rFonts w:ascii="Garamond" w:hAnsi="Garamond"/>
        </w:rPr>
        <w:fldChar w:fldCharType="separate"/>
      </w:r>
      <w:r w:rsidR="00C6735F" w:rsidRPr="00C924ED">
        <w:rPr>
          <w:rFonts w:ascii="Garamond" w:hAnsi="Garamond"/>
        </w:rPr>
        <w:t>Kahler 1998; Mearsheimer 2009</w:t>
      </w:r>
      <w:r w:rsidRPr="00C924ED">
        <w:rPr>
          <w:rFonts w:ascii="Garamond" w:hAnsi="Garamond"/>
        </w:rPr>
        <w:fldChar w:fldCharType="end"/>
      </w:r>
      <w:r w:rsidRPr="00C924ED">
        <w:rPr>
          <w:rFonts w:ascii="Garamond" w:hAnsi="Garamond"/>
        </w:rPr>
        <w:t xml:space="preserve">.  </w:t>
      </w:r>
    </w:p>
  </w:footnote>
  <w:footnote w:id="5">
    <w:p w14:paraId="44A773F0" w14:textId="591CEC68" w:rsidR="00BB2C8C" w:rsidRPr="00C924ED" w:rsidRDefault="00BB2C8C" w:rsidP="00BB2C8C">
      <w:pPr>
        <w:pStyle w:val="FootnoteText"/>
        <w:rPr>
          <w:rFonts w:ascii="Garamond" w:hAnsi="Garamond"/>
        </w:rPr>
      </w:pPr>
      <w:r w:rsidRPr="00C924ED">
        <w:rPr>
          <w:rStyle w:val="FootnoteReference"/>
          <w:rFonts w:ascii="Garamond" w:hAnsi="Garamond"/>
        </w:rPr>
        <w:footnoteRef/>
      </w:r>
      <w:r w:rsidRPr="00C924ED">
        <w:rPr>
          <w:rFonts w:ascii="Garamond" w:hAnsi="Garamond"/>
        </w:rPr>
        <w:t xml:space="preserve"> This approach is common in medicine, </w:t>
      </w:r>
      <w:r w:rsidR="004C1A94" w:rsidRPr="00C924ED">
        <w:rPr>
          <w:rFonts w:ascii="Garamond" w:hAnsi="Garamond"/>
        </w:rPr>
        <w:t>which often uses</w:t>
      </w:r>
      <w:r w:rsidRPr="00C924ED">
        <w:rPr>
          <w:rFonts w:ascii="Garamond" w:hAnsi="Garamond"/>
        </w:rPr>
        <w:t xml:space="preserve"> term</w:t>
      </w:r>
      <w:r w:rsidR="004C1A94" w:rsidRPr="00C924ED">
        <w:rPr>
          <w:rFonts w:ascii="Garamond" w:hAnsi="Garamond"/>
        </w:rPr>
        <w:t>s like</w:t>
      </w:r>
      <w:r w:rsidRPr="00C924ED">
        <w:rPr>
          <w:rFonts w:ascii="Garamond" w:hAnsi="Garamond"/>
        </w:rPr>
        <w:t xml:space="preserve"> “minimally conscious state” to describe individuals that are not in a coma, but cannot consistently demonstrate the full array of behaviors associated with consciousness </w:t>
      </w:r>
      <w:r w:rsidRPr="00C924ED">
        <w:rPr>
          <w:rFonts w:ascii="Garamond" w:hAnsi="Garamond"/>
        </w:rPr>
        <w:fldChar w:fldCharType="begin"/>
      </w:r>
      <w:r w:rsidR="00AC4918" w:rsidRPr="00C924ED">
        <w:rPr>
          <w:rFonts w:ascii="Garamond" w:hAnsi="Garamond"/>
        </w:rPr>
        <w:instrText xml:space="preserve"> ADDIN ZOTERO_ITEM CSL_CITATION {"citationID":"Q0KV6GcK","properties":{"formattedCitation":"(Giacino et al. 2002)","plainCitation":"(Giacino et al. 2002)","noteIndex":4},"citationItems":[{"id":"1DBBVfRJ/W7fSb9pt","uris":["http://zotero.org/users/3497305/items/X8NZDXCE"],"uri":["http://zotero.org/users/3497305/items/X8NZDXCE"],"itemData":{"id":2496,"type":"article-journal","title":"The minimally conscious state: Definition and diagnostic criteria","container-title":"Neurology","page":"349-353","volume":"58","issue":"3","source":"Crossref","DOI":"10.1212/WNL.58.3.349","ISSN":"0028-3878, 1526-632X","shortTitle":"The minimally conscious state","language":"en","author":[{"family":"Giacino","given":"J.T."},{"family":"Ashwal","given":"S."},{"family":"Childs","given":"N."},{"family":"Cranford","given":"R."},{"family":"Jennett","given":"B."},{"family":"Katz","given":"D.I."},{"family":"Kelly","given":"J.P."},{"family":"Rosenberg","given":"J.H."},{"family":"Whyte","given":"J."},{"family":"Zafonte","given":"R.D."},{"family":"Zasler","given":"N.D."}],"issued":{"date-parts":[["2002",2,12]]}}}],"schema":"https://github.com/citation-style-language/schema/raw/master/csl-citation.json"} </w:instrText>
      </w:r>
      <w:r w:rsidRPr="00C924ED">
        <w:rPr>
          <w:rFonts w:ascii="Garamond" w:hAnsi="Garamond"/>
        </w:rPr>
        <w:fldChar w:fldCharType="separate"/>
      </w:r>
      <w:r w:rsidR="00C6735F" w:rsidRPr="00C924ED">
        <w:rPr>
          <w:rFonts w:ascii="Garamond" w:hAnsi="Garamond"/>
        </w:rPr>
        <w:t>(Giacino et al. 2002)</w:t>
      </w:r>
      <w:r w:rsidRPr="00C924ED">
        <w:rPr>
          <w:rFonts w:ascii="Garamond" w:hAnsi="Garamond"/>
        </w:rPr>
        <w:fldChar w:fldCharType="end"/>
      </w:r>
      <w:r w:rsidRPr="00C924ED">
        <w:rPr>
          <w:rFonts w:ascii="Garamond" w:hAnsi="Garamond"/>
        </w:rPr>
        <w:t>.</w:t>
      </w:r>
    </w:p>
  </w:footnote>
  <w:footnote w:id="6">
    <w:p w14:paraId="67178A63" w14:textId="5C42C909" w:rsidR="00BB2C8C" w:rsidRPr="00C924ED" w:rsidRDefault="00BB2C8C" w:rsidP="00BB2C8C">
      <w:pPr>
        <w:pStyle w:val="FootnoteText"/>
        <w:rPr>
          <w:rFonts w:ascii="Garamond" w:hAnsi="Garamond"/>
          <w:lang w:val="en-GB"/>
        </w:rPr>
      </w:pPr>
      <w:r w:rsidRPr="00C924ED">
        <w:rPr>
          <w:rStyle w:val="FootnoteReference"/>
          <w:rFonts w:ascii="Garamond" w:hAnsi="Garamond"/>
        </w:rPr>
        <w:footnoteRef/>
      </w:r>
      <w:r w:rsidRPr="00C924ED">
        <w:rPr>
          <w:rFonts w:ascii="Garamond" w:hAnsi="Garamond"/>
        </w:rPr>
        <w:t xml:space="preserve"> </w:t>
      </w:r>
      <w:r w:rsidRPr="00C924ED">
        <w:rPr>
          <w:rFonts w:ascii="Garamond" w:hAnsi="Garamond"/>
          <w:lang w:val="en-GB"/>
        </w:rPr>
        <w:t xml:space="preserve">States’ lack of spatial continuity is one criteria that prevents Wendt </w:t>
      </w:r>
      <w:r w:rsidRPr="00C924ED">
        <w:rPr>
          <w:rFonts w:ascii="Garamond" w:hAnsi="Garamond"/>
          <w:lang w:val="en-GB"/>
        </w:rPr>
        <w:fldChar w:fldCharType="begin"/>
      </w:r>
      <w:r w:rsidR="00AC4918" w:rsidRPr="00C924ED">
        <w:rPr>
          <w:rFonts w:ascii="Garamond" w:hAnsi="Garamond"/>
          <w:lang w:val="en-GB"/>
        </w:rPr>
        <w:instrText xml:space="preserve"> ADDIN ZOTERO_ITEM CSL_CITATION {"citationID":"DYaGLQIo","properties":{"formattedCitation":"(2004)","plainCitation":"(2004)","noteIndex":5},"citationItems":[{"id":35,"uris":["http://zotero.org/users/3497305/items/S2AEJFF2"],"uri":["http://zotero.org/users/3497305/items/S2AEJFF2"],"itemData":{"id":35,"type":"article-journal","container-title":"Review of International Studies","DOI":"10.1017/S0260210504006084","ISSN":"0260-2105, 1469-9044","issue":"02","language":"en","source":"CrossRef","title":"The state as person in international theory","URL":"http://www.journals.cambridge.org/abstract_S0260210504006084","volume":"30","author":[{"family":"Wendt","given":"Alexander"}],"accessed":{"date-parts":[["2018",1,24]]},"issued":{"date-parts":[["2004",4]]}},"suppress-author":true}],"schema":"https://github.com/citation-style-language/schema/raw/master/csl-citation.json"} </w:instrText>
      </w:r>
      <w:r w:rsidRPr="00C924ED">
        <w:rPr>
          <w:rFonts w:ascii="Garamond" w:hAnsi="Garamond"/>
          <w:lang w:val="en-GB"/>
        </w:rPr>
        <w:fldChar w:fldCharType="separate"/>
      </w:r>
      <w:r w:rsidR="00C6735F" w:rsidRPr="00C924ED">
        <w:rPr>
          <w:rFonts w:ascii="Garamond" w:hAnsi="Garamond"/>
          <w:noProof/>
          <w:lang w:val="en-GB"/>
        </w:rPr>
        <w:t>(2004)</w:t>
      </w:r>
      <w:r w:rsidRPr="00C924ED">
        <w:rPr>
          <w:rFonts w:ascii="Garamond" w:hAnsi="Garamond"/>
          <w:lang w:val="en-GB"/>
        </w:rPr>
        <w:fldChar w:fldCharType="end"/>
      </w:r>
      <w:r w:rsidRPr="00C924ED">
        <w:rPr>
          <w:rFonts w:ascii="Garamond" w:hAnsi="Garamond"/>
          <w:lang w:val="en-GB"/>
        </w:rPr>
        <w:t xml:space="preserve"> from labelling them organisms or conscious, despite his belief in their personhood. Nevertheless, he refers to them as potential superorganisms like beehives that could potentially be considered collectively conscious in a slightly different sense. The Sirian supersquid thought experiment, though, raises the question of why this consciousness need be so different from that of human brains. </w:t>
      </w:r>
    </w:p>
  </w:footnote>
  <w:footnote w:id="7">
    <w:p w14:paraId="0D24EDC1" w14:textId="77777777" w:rsidR="00BB2C8C" w:rsidRPr="00C924ED" w:rsidRDefault="00BB2C8C" w:rsidP="00BB2C8C">
      <w:pPr>
        <w:pStyle w:val="FootnoteText"/>
        <w:rPr>
          <w:rFonts w:ascii="Garamond" w:hAnsi="Garamond"/>
        </w:rPr>
      </w:pPr>
      <w:r w:rsidRPr="00C924ED">
        <w:rPr>
          <w:rStyle w:val="FootnoteReference"/>
          <w:rFonts w:ascii="Garamond" w:hAnsi="Garamond"/>
        </w:rPr>
        <w:footnoteRef/>
      </w:r>
      <w:r w:rsidRPr="00C924ED">
        <w:rPr>
          <w:rFonts w:ascii="Garamond" w:hAnsi="Garamond"/>
        </w:rPr>
        <w:t xml:space="preserve"> See </w:t>
      </w:r>
      <w:r w:rsidRPr="00C924ED">
        <w:rPr>
          <w:rFonts w:ascii="Garamond" w:hAnsi="Garamond"/>
        </w:rPr>
        <w:fldChar w:fldCharType="begin"/>
      </w:r>
      <w:r w:rsidR="00AC4918" w:rsidRPr="00C924ED">
        <w:rPr>
          <w:rFonts w:ascii="Garamond" w:hAnsi="Garamond"/>
        </w:rPr>
        <w:instrText xml:space="preserve"> ADDIN ZOTERO_ITEM CSL_CITATION {"citationID":"2fcvl4ta6s","properties":{"formattedCitation":"(Wendt 2015)","plainCitation":"(Wendt 2015)","dontUpdate":true,"noteIndex":6},"citationItems":[{"id":"1DBBVfRJ/TBuCm80Q","uris":["http://zotero.org/users/3497305/items/R7JMEG6R"],"uri":["http://zotero.org/users/3497305/items/R7JMEG6R"],"itemData":{"id":2354,"type":"book","title":"Quantum Mind and Social Science: Unifying Physical and Social Ontology","publisher":"Cambridge University Press","publisher-place":"Cambridge","source":"Cambridge University Press","archive":"Cambridge Core","event-place":"Cambridge","abstract":"There is an underlying assumption in the social sciences that consciousness and social life are ultimately classical physical/material phenomena. In this ground-breaking book, Alexander Wendt challenges this assumption by proposing that consciousness is, in fact, a macroscopic quantum mechanical phenomenon. In the first half of the book, Wendt justifies the insertion of quantum theory into social scientific debates, introduces social scientists to quantum theory and the philosophical controversy about its interpretation, and then defends the quantum consciousness hypothesis against the orthodox, classical approach to the mind-body problem. In the second half, he develops the implications of this metaphysical perspective for the nature of language and the agent-structure problem in social ontology. Wendt's argument is a revolutionary development which raises fundamental questions about the nature of social life and the work of those who study it.","ISBN":"978-1-107-08254-0","note":"DOI: 10.1017/CBO9781316005163","author":[{"family":"Wendt","given":"Alexander"}],"issued":{"date-parts":[["2015"]]}}}],"schema":"https://github.com/citation-style-language/schema/raw/master/csl-citation.json"} </w:instrText>
      </w:r>
      <w:r w:rsidRPr="00C924ED">
        <w:rPr>
          <w:rFonts w:ascii="Garamond" w:hAnsi="Garamond"/>
        </w:rPr>
        <w:fldChar w:fldCharType="separate"/>
      </w:r>
      <w:r w:rsidRPr="00C924ED">
        <w:rPr>
          <w:rFonts w:ascii="Garamond" w:hAnsi="Garamond"/>
        </w:rPr>
        <w:t>Wendt 2015.</w:t>
      </w:r>
      <w:r w:rsidRPr="00C924ED">
        <w:rPr>
          <w:rFonts w:ascii="Garamond" w:hAnsi="Garamond"/>
        </w:rPr>
        <w:fldChar w:fldCharType="end"/>
      </w:r>
    </w:p>
  </w:footnote>
  <w:footnote w:id="8">
    <w:p w14:paraId="5CC1CD45" w14:textId="71D10D1F" w:rsidR="00BB2C8C" w:rsidRPr="00C924ED" w:rsidRDefault="00BB2C8C" w:rsidP="00BB2C8C">
      <w:pPr>
        <w:pStyle w:val="FootnoteText"/>
        <w:rPr>
          <w:rFonts w:ascii="Garamond" w:hAnsi="Garamond"/>
          <w:lang w:val="en-GB"/>
        </w:rPr>
      </w:pPr>
      <w:r w:rsidRPr="00C924ED">
        <w:rPr>
          <w:rStyle w:val="FootnoteReference"/>
          <w:rFonts w:ascii="Garamond" w:hAnsi="Garamond"/>
        </w:rPr>
        <w:footnoteRef/>
      </w:r>
      <w:r w:rsidRPr="00C924ED">
        <w:rPr>
          <w:rFonts w:ascii="Garamond" w:hAnsi="Garamond"/>
        </w:rPr>
        <w:t xml:space="preserve"> </w:t>
      </w:r>
      <w:r w:rsidRPr="00C924ED">
        <w:rPr>
          <w:rFonts w:ascii="Garamond" w:hAnsi="Garamond"/>
          <w:lang w:val="en-GB"/>
        </w:rPr>
        <w:t xml:space="preserve">Indeed, Blalock et al. </w:t>
      </w:r>
      <w:r w:rsidRPr="00C924ED">
        <w:rPr>
          <w:rFonts w:ascii="Garamond" w:hAnsi="Garamond"/>
          <w:lang w:val="en-GB"/>
        </w:rPr>
        <w:fldChar w:fldCharType="begin"/>
      </w:r>
      <w:r w:rsidR="00AC4918" w:rsidRPr="00C924ED">
        <w:rPr>
          <w:rFonts w:ascii="Garamond" w:hAnsi="Garamond"/>
          <w:lang w:val="en-GB"/>
        </w:rPr>
        <w:instrText xml:space="preserve"> ADDIN ZOTERO_ITEM CSL_CITATION {"citationID":"W6mXn1x1","properties":{"formattedCitation":"(2009)","plainCitation":"(2009)","noteIndex":7},"citationItems":[{"id":2035,"uris":["http://zotero.org/users/3497305/items/WSLLRNBV"],"uri":["http://zotero.org/users/3497305/items/WSLLRNBV"],"itemData":{"id":2035,"type":"article-journal","container-title":"Applied Economics","DOI":"10.1080/00036840601069757","ISSN":"0003-6846, 1466-4283","issue":"14","journalAbbreviation":"Applied Economics","language":"en","page":"1717-1729","source":"DOI.org (Crossref)","title":"Driving fatalities after 9/11: a hidden cost of terrorism","title-short":"Driving fatalities after 9/11","volume":"41","author":[{"family":"Blalock","given":"Garrick"},{"family":"Kadiyali","given":"Vrinda"},{"family":"Simon","given":"Daniel H."}],"issued":{"date-parts":[["2009",6]]}},"suppress-author":true}],"schema":"https://github.com/citation-style-language/schema/raw/master/csl-citation.json"} </w:instrText>
      </w:r>
      <w:r w:rsidRPr="00C924ED">
        <w:rPr>
          <w:rFonts w:ascii="Garamond" w:hAnsi="Garamond"/>
          <w:lang w:val="en-GB"/>
        </w:rPr>
        <w:fldChar w:fldCharType="separate"/>
      </w:r>
      <w:r w:rsidR="00C6735F" w:rsidRPr="00C924ED">
        <w:rPr>
          <w:rFonts w:ascii="Garamond" w:hAnsi="Garamond"/>
          <w:noProof/>
          <w:lang w:val="en-GB"/>
        </w:rPr>
        <w:t>(2009)</w:t>
      </w:r>
      <w:r w:rsidRPr="00C924ED">
        <w:rPr>
          <w:rFonts w:ascii="Garamond" w:hAnsi="Garamond"/>
          <w:lang w:val="en-GB"/>
        </w:rPr>
        <w:fldChar w:fldCharType="end"/>
      </w:r>
      <w:r w:rsidRPr="00C924ED">
        <w:rPr>
          <w:rFonts w:ascii="Garamond" w:hAnsi="Garamond"/>
          <w:lang w:val="en-GB"/>
        </w:rPr>
        <w:t xml:space="preserve"> calculated that Americans’ fear-inspired decision to substitute driving for flying in the wake of the attacks led to as many as 2,300 additional deaths. </w:t>
      </w:r>
    </w:p>
  </w:footnote>
  <w:footnote w:id="9">
    <w:p w14:paraId="11ECA6D6" w14:textId="48F87F92" w:rsidR="00BB2C8C" w:rsidRPr="00C924ED" w:rsidRDefault="00BB2C8C" w:rsidP="00BB2C8C">
      <w:pPr>
        <w:pStyle w:val="FootnoteText"/>
        <w:rPr>
          <w:rFonts w:ascii="Garamond" w:hAnsi="Garamond"/>
          <w:lang w:val="en-GB"/>
        </w:rPr>
      </w:pPr>
      <w:r w:rsidRPr="00C924ED">
        <w:rPr>
          <w:rStyle w:val="FootnoteReference"/>
          <w:rFonts w:ascii="Garamond" w:hAnsi="Garamond"/>
        </w:rPr>
        <w:footnoteRef/>
      </w:r>
      <w:r w:rsidRPr="00C924ED">
        <w:rPr>
          <w:rFonts w:ascii="Garamond" w:hAnsi="Garamond"/>
        </w:rPr>
        <w:t xml:space="preserve"> </w:t>
      </w:r>
      <w:r w:rsidRPr="00C924ED">
        <w:rPr>
          <w:rFonts w:ascii="Garamond" w:hAnsi="Garamond"/>
          <w:lang w:val="en-GB"/>
        </w:rPr>
        <w:t xml:space="preserve">Psychological literature on how the social sharing of emotion impacts individuals’ emotional experiences and the group regulation of emotion is vast. For a few widely-cited relevant examples, see </w:t>
      </w:r>
      <w:r w:rsidRPr="00C924ED">
        <w:rPr>
          <w:rFonts w:ascii="Garamond" w:hAnsi="Garamond"/>
        </w:rPr>
        <w:fldChar w:fldCharType="begin"/>
      </w:r>
      <w:r w:rsidR="000220A3" w:rsidRPr="00C924ED">
        <w:rPr>
          <w:rFonts w:ascii="Garamond" w:hAnsi="Garamond"/>
        </w:rPr>
        <w:instrText xml:space="preserve"> ADDIN ZOTERO_ITEM CSL_CITATION {"citationID":"OnLeoGOS","properties":{"formattedCitation":"(Tajfel 1974; Rim\\uc0\\u233{} 2009; Christophe and Rim\\uc0\\u233{} 1997; Hareli and Rafaeli 2008)","plainCitation":"(Tajfel 1974; Rimé 2009; Christophe and Rimé 1997; Hareli and Rafaeli 2008)","noteIndex":8},"citationItems":[{"id":2040,"uris":["http://zotero.org/users/3497305/items/I3NDW95B"],"uri":["http://zotero.org/users/3497305/items/I3NDW95B"],"itemData":{"id":2040,"type":"article-journal","container-title":"Information (International Social Science Council)","ISSN":"0539-0184","issue":"2","journalAbbreviation":"Information (International Social Science Council)","page":"65-93","title":"Social identity and intergroup behaviour","volume":"13","author":[{"family":"Tajfel","given":"Henri"}],"issued":{"date-parts":[["1974"]]}}},{"id":2037,"uris":["http://zotero.org/users/3497305/items/945FVC9Q"],"uri":["http://zotero.org/users/3497305/items/945FVC9Q"],"itemData":{"id":2037,"type":"article-journal","container-title":"Emotion Review","DOI":"10.1177/1754073908097189","ISSN":"1754-0739, 1754-0747","issue":"1","journalAbbreviation":"Emotion Review","language":"en","page":"60-85","source":"DOI.org (Crossref)","title":"Emotion Elicits the Social Sharing of Emotion: Theory and Empirical Review","title-short":"Emotion Elicits the Social Sharing of Emotion","volume":"1","author":[{"family":"Rimé","given":"Bernard"}],"issued":{"date-parts":[["2009",1]]}}},{"id":2038,"uris":["http://zotero.org/users/3497305/items/W5LS3VQ5"],"uri":["http://zotero.org/users/3497305/items/W5LS3VQ5"],"itemData":{"id":2038,"type":"article-journal","container-title":"European Journal of Social Psychology","ISSN":"0046-2772","issue":"1","journalAbbreviation":"European Journal of Social Psychology","page":"37-54","title":"Exposure to the social sharing of emotion: Emotional impact, listener responses and secondary social sharing","volume":"27","author":[{"family":"Christophe","given":"Véronique"},{"family":"Rimé","given":"Bernard"}],"issued":{"date-parts":[["1997"]]}}},{"id":2039,"uris":["http://zotero.org/users/3497305/items/7MZCA5PV"],"uri":["http://zotero.org/users/3497305/items/7MZCA5PV"],"itemData":{"id":2039,"type":"article-journal","container-title":"Research in Organizational Behavior","DOI":"10.1016/j.riob.2008.04.007","ISSN":"01913085","journalAbbreviation":"Research in Organizational Behavior","language":"en","page":"35-59","source":"DOI.org (Crossref)","title":"Emotion cycles: On the social influence of emotion in organizations","title-short":"Emotion cycles","volume":"28","author":[{"family":"Hareli","given":"Shlomo"},{"family":"Rafaeli","given":"Anat"}],"issued":{"date-parts":[["2008",1]]}}}],"schema":"https://github.com/citation-style-language/schema/raw/master/csl-citation.json"} </w:instrText>
      </w:r>
      <w:r w:rsidRPr="00C924ED">
        <w:rPr>
          <w:rFonts w:ascii="Garamond" w:hAnsi="Garamond"/>
        </w:rPr>
        <w:fldChar w:fldCharType="separate"/>
      </w:r>
      <w:r w:rsidR="00C6735F" w:rsidRPr="00C924ED">
        <w:rPr>
          <w:rFonts w:ascii="Garamond" w:hAnsi="Garamond" w:cs="Times New Roman"/>
        </w:rPr>
        <w:t>(Tajfel 1974; Rimé 2009; Christophe and Rimé 1997; Hareli and Rafaeli 2008)</w:t>
      </w:r>
      <w:r w:rsidRPr="00C924ED">
        <w:rPr>
          <w:rFonts w:ascii="Garamond" w:hAnsi="Garamond"/>
        </w:rPr>
        <w:fldChar w:fldCharType="end"/>
      </w:r>
    </w:p>
  </w:footnote>
  <w:footnote w:id="10">
    <w:p w14:paraId="3EC92041" w14:textId="58E73D3F" w:rsidR="00BB2C8C" w:rsidRPr="00C924ED" w:rsidRDefault="00BB2C8C" w:rsidP="00BB2C8C">
      <w:pPr>
        <w:pStyle w:val="FootnoteText"/>
        <w:rPr>
          <w:rFonts w:ascii="Garamond" w:hAnsi="Garamond"/>
          <w:lang w:val="en-GB"/>
        </w:rPr>
      </w:pPr>
      <w:r w:rsidRPr="00C924ED">
        <w:rPr>
          <w:rStyle w:val="FootnoteReference"/>
          <w:rFonts w:ascii="Garamond" w:hAnsi="Garamond"/>
        </w:rPr>
        <w:footnoteRef/>
      </w:r>
      <w:r w:rsidRPr="00C924ED">
        <w:rPr>
          <w:rFonts w:ascii="Garamond" w:hAnsi="Garamond"/>
        </w:rPr>
        <w:t xml:space="preserve"> </w:t>
      </w:r>
      <w:r w:rsidRPr="00C924ED">
        <w:rPr>
          <w:rFonts w:ascii="Garamond" w:hAnsi="Garamond"/>
          <w:lang w:val="en-GB"/>
        </w:rPr>
        <w:t xml:space="preserve">Current science’s limitations prevent knowing what other parts of the state might likewise serve as experiential nodes.  </w:t>
      </w:r>
    </w:p>
  </w:footnote>
  <w:footnote w:id="11">
    <w:p w14:paraId="44E74683" w14:textId="77777777" w:rsidR="00BB2C8C" w:rsidRPr="00C924ED" w:rsidRDefault="00BB2C8C" w:rsidP="00BB2C8C">
      <w:pPr>
        <w:pStyle w:val="FootnoteText"/>
        <w:rPr>
          <w:rFonts w:ascii="Garamond" w:hAnsi="Garamond"/>
        </w:rPr>
      </w:pPr>
      <w:r w:rsidRPr="00C924ED">
        <w:rPr>
          <w:rStyle w:val="FootnoteReference"/>
          <w:rFonts w:ascii="Garamond" w:hAnsi="Garamond"/>
        </w:rPr>
        <w:footnoteRef/>
      </w:r>
      <w:r w:rsidRPr="00C924ED">
        <w:rPr>
          <w:rFonts w:ascii="Garamond" w:hAnsi="Garamond"/>
        </w:rPr>
        <w:t xml:space="preserve"> For those readers unfamiliar with the United States educational system that inspired this metaphor, middle school typically refers to grades 6-8, during which time students are usually between the ages of 11-14. Dances—alternatively referred to as ‘bops’ in the UK or ‘discos’ in Ireland—are typically organized by schools, churches, summer camps or other organizations that supervise adolescents. Though these examples are certainly Eurocentric, nearly every culture has some sort of festivity for adolescents that can fit this analogy.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49C2"/>
    <w:multiLevelType w:val="hybridMultilevel"/>
    <w:tmpl w:val="BB8C977A"/>
    <w:lvl w:ilvl="0" w:tplc="D3085F2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F3C89"/>
    <w:multiLevelType w:val="hybridMultilevel"/>
    <w:tmpl w:val="0C824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11E1C"/>
    <w:multiLevelType w:val="hybridMultilevel"/>
    <w:tmpl w:val="45B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770DE"/>
    <w:multiLevelType w:val="hybridMultilevel"/>
    <w:tmpl w:val="839EE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9D7BC8"/>
    <w:multiLevelType w:val="hybridMultilevel"/>
    <w:tmpl w:val="44AE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74908"/>
    <w:multiLevelType w:val="hybridMultilevel"/>
    <w:tmpl w:val="44AE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26632"/>
    <w:multiLevelType w:val="hybridMultilevel"/>
    <w:tmpl w:val="D17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8C"/>
    <w:rsid w:val="000220A3"/>
    <w:rsid w:val="0003703F"/>
    <w:rsid w:val="000462F3"/>
    <w:rsid w:val="00047590"/>
    <w:rsid w:val="00067CAB"/>
    <w:rsid w:val="00086460"/>
    <w:rsid w:val="000A24AB"/>
    <w:rsid w:val="000C1979"/>
    <w:rsid w:val="000D734C"/>
    <w:rsid w:val="00187AC5"/>
    <w:rsid w:val="001A6760"/>
    <w:rsid w:val="001B317A"/>
    <w:rsid w:val="001C031B"/>
    <w:rsid w:val="001D0C6E"/>
    <w:rsid w:val="001D19A9"/>
    <w:rsid w:val="001D709B"/>
    <w:rsid w:val="002173C7"/>
    <w:rsid w:val="00242035"/>
    <w:rsid w:val="00244464"/>
    <w:rsid w:val="00282532"/>
    <w:rsid w:val="002A5446"/>
    <w:rsid w:val="002B23CE"/>
    <w:rsid w:val="002C3963"/>
    <w:rsid w:val="002C67BB"/>
    <w:rsid w:val="0030205F"/>
    <w:rsid w:val="00322E17"/>
    <w:rsid w:val="00331F5F"/>
    <w:rsid w:val="003475FA"/>
    <w:rsid w:val="00363484"/>
    <w:rsid w:val="00370850"/>
    <w:rsid w:val="003A420D"/>
    <w:rsid w:val="003E7C19"/>
    <w:rsid w:val="00401EB5"/>
    <w:rsid w:val="00451F3D"/>
    <w:rsid w:val="0047426C"/>
    <w:rsid w:val="004849C5"/>
    <w:rsid w:val="00495289"/>
    <w:rsid w:val="00495CCE"/>
    <w:rsid w:val="004A1CAE"/>
    <w:rsid w:val="004B7106"/>
    <w:rsid w:val="004C1A94"/>
    <w:rsid w:val="004C2537"/>
    <w:rsid w:val="004E45E3"/>
    <w:rsid w:val="004F652F"/>
    <w:rsid w:val="005027AD"/>
    <w:rsid w:val="0052514A"/>
    <w:rsid w:val="005605C8"/>
    <w:rsid w:val="005770E7"/>
    <w:rsid w:val="005B682D"/>
    <w:rsid w:val="005D3B34"/>
    <w:rsid w:val="005F2570"/>
    <w:rsid w:val="006046AC"/>
    <w:rsid w:val="006B44EE"/>
    <w:rsid w:val="006D7FDE"/>
    <w:rsid w:val="006E3F27"/>
    <w:rsid w:val="006F1476"/>
    <w:rsid w:val="006F1499"/>
    <w:rsid w:val="00715E4A"/>
    <w:rsid w:val="0071734E"/>
    <w:rsid w:val="00731264"/>
    <w:rsid w:val="00763391"/>
    <w:rsid w:val="00774771"/>
    <w:rsid w:val="00775006"/>
    <w:rsid w:val="00792E9B"/>
    <w:rsid w:val="007B5458"/>
    <w:rsid w:val="007C37F8"/>
    <w:rsid w:val="007F5107"/>
    <w:rsid w:val="008179BF"/>
    <w:rsid w:val="00832B9D"/>
    <w:rsid w:val="008406DE"/>
    <w:rsid w:val="00850D7C"/>
    <w:rsid w:val="00856F16"/>
    <w:rsid w:val="008643F5"/>
    <w:rsid w:val="00866604"/>
    <w:rsid w:val="008875FC"/>
    <w:rsid w:val="00897908"/>
    <w:rsid w:val="008A60B3"/>
    <w:rsid w:val="0090607A"/>
    <w:rsid w:val="00911872"/>
    <w:rsid w:val="00925343"/>
    <w:rsid w:val="00937992"/>
    <w:rsid w:val="00943E4C"/>
    <w:rsid w:val="00960CA4"/>
    <w:rsid w:val="00983723"/>
    <w:rsid w:val="009A6901"/>
    <w:rsid w:val="009C3537"/>
    <w:rsid w:val="009D076F"/>
    <w:rsid w:val="009E0226"/>
    <w:rsid w:val="009F291A"/>
    <w:rsid w:val="009F40B0"/>
    <w:rsid w:val="00A019DB"/>
    <w:rsid w:val="00A20FB1"/>
    <w:rsid w:val="00A65B41"/>
    <w:rsid w:val="00A84DDB"/>
    <w:rsid w:val="00A8646B"/>
    <w:rsid w:val="00AB7865"/>
    <w:rsid w:val="00AC076F"/>
    <w:rsid w:val="00AC4918"/>
    <w:rsid w:val="00B62886"/>
    <w:rsid w:val="00B653E3"/>
    <w:rsid w:val="00B84F37"/>
    <w:rsid w:val="00BA11F2"/>
    <w:rsid w:val="00BB2C8C"/>
    <w:rsid w:val="00BB7BCF"/>
    <w:rsid w:val="00C01181"/>
    <w:rsid w:val="00C27D46"/>
    <w:rsid w:val="00C32302"/>
    <w:rsid w:val="00C3512D"/>
    <w:rsid w:val="00C551EE"/>
    <w:rsid w:val="00C6735F"/>
    <w:rsid w:val="00C8754E"/>
    <w:rsid w:val="00C91D82"/>
    <w:rsid w:val="00C91E95"/>
    <w:rsid w:val="00C924ED"/>
    <w:rsid w:val="00C93675"/>
    <w:rsid w:val="00CA1069"/>
    <w:rsid w:val="00CA5677"/>
    <w:rsid w:val="00CA5CD9"/>
    <w:rsid w:val="00CC7FB5"/>
    <w:rsid w:val="00CF4139"/>
    <w:rsid w:val="00D02329"/>
    <w:rsid w:val="00D109FB"/>
    <w:rsid w:val="00D56349"/>
    <w:rsid w:val="00D87B63"/>
    <w:rsid w:val="00DB6088"/>
    <w:rsid w:val="00DE14CC"/>
    <w:rsid w:val="00E555ED"/>
    <w:rsid w:val="00E97A40"/>
    <w:rsid w:val="00EB5532"/>
    <w:rsid w:val="00EF71DB"/>
    <w:rsid w:val="00F206ED"/>
    <w:rsid w:val="00F42903"/>
    <w:rsid w:val="00F56D03"/>
    <w:rsid w:val="00FA7B1E"/>
    <w:rsid w:val="00FB57B3"/>
    <w:rsid w:val="00FC1645"/>
    <w:rsid w:val="00FC69C3"/>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AE2E"/>
  <w15:chartTrackingRefBased/>
  <w15:docId w15:val="{B9A66B92-BB30-4045-8C64-74954609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C8C"/>
    <w:rPr>
      <w:sz w:val="16"/>
      <w:szCs w:val="16"/>
    </w:rPr>
  </w:style>
  <w:style w:type="paragraph" w:styleId="CommentText">
    <w:name w:val="annotation text"/>
    <w:basedOn w:val="Normal"/>
    <w:link w:val="CommentTextChar"/>
    <w:uiPriority w:val="99"/>
    <w:semiHidden/>
    <w:unhideWhenUsed/>
    <w:rsid w:val="00BB2C8C"/>
    <w:rPr>
      <w:sz w:val="20"/>
      <w:szCs w:val="20"/>
    </w:rPr>
  </w:style>
  <w:style w:type="character" w:customStyle="1" w:styleId="CommentTextChar">
    <w:name w:val="Comment Text Char"/>
    <w:basedOn w:val="DefaultParagraphFont"/>
    <w:link w:val="CommentText"/>
    <w:uiPriority w:val="99"/>
    <w:semiHidden/>
    <w:rsid w:val="00BB2C8C"/>
    <w:rPr>
      <w:sz w:val="20"/>
      <w:szCs w:val="20"/>
    </w:rPr>
  </w:style>
  <w:style w:type="paragraph" w:styleId="CommentSubject">
    <w:name w:val="annotation subject"/>
    <w:basedOn w:val="CommentText"/>
    <w:next w:val="CommentText"/>
    <w:link w:val="CommentSubjectChar"/>
    <w:uiPriority w:val="99"/>
    <w:semiHidden/>
    <w:unhideWhenUsed/>
    <w:rsid w:val="00BB2C8C"/>
    <w:rPr>
      <w:b/>
      <w:bCs/>
    </w:rPr>
  </w:style>
  <w:style w:type="character" w:customStyle="1" w:styleId="CommentSubjectChar">
    <w:name w:val="Comment Subject Char"/>
    <w:basedOn w:val="CommentTextChar"/>
    <w:link w:val="CommentSubject"/>
    <w:uiPriority w:val="99"/>
    <w:semiHidden/>
    <w:rsid w:val="00BB2C8C"/>
    <w:rPr>
      <w:b/>
      <w:bCs/>
      <w:sz w:val="20"/>
      <w:szCs w:val="20"/>
    </w:rPr>
  </w:style>
  <w:style w:type="paragraph" w:styleId="BalloonText">
    <w:name w:val="Balloon Text"/>
    <w:basedOn w:val="Normal"/>
    <w:link w:val="BalloonTextChar"/>
    <w:uiPriority w:val="99"/>
    <w:semiHidden/>
    <w:unhideWhenUsed/>
    <w:rsid w:val="00BB2C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C8C"/>
    <w:rPr>
      <w:rFonts w:ascii="Times New Roman" w:hAnsi="Times New Roman" w:cs="Times New Roman"/>
      <w:sz w:val="18"/>
      <w:szCs w:val="18"/>
    </w:rPr>
  </w:style>
  <w:style w:type="paragraph" w:styleId="FootnoteText">
    <w:name w:val="footnote text"/>
    <w:basedOn w:val="Normal"/>
    <w:link w:val="FootnoteTextChar"/>
    <w:uiPriority w:val="99"/>
    <w:unhideWhenUsed/>
    <w:rsid w:val="00BB2C8C"/>
    <w:rPr>
      <w:sz w:val="20"/>
      <w:szCs w:val="20"/>
      <w:lang w:val="en-US"/>
    </w:rPr>
  </w:style>
  <w:style w:type="character" w:customStyle="1" w:styleId="FootnoteTextChar">
    <w:name w:val="Footnote Text Char"/>
    <w:basedOn w:val="DefaultParagraphFont"/>
    <w:link w:val="FootnoteText"/>
    <w:uiPriority w:val="99"/>
    <w:rsid w:val="00BB2C8C"/>
    <w:rPr>
      <w:sz w:val="20"/>
      <w:szCs w:val="20"/>
      <w:lang w:val="en-US"/>
    </w:rPr>
  </w:style>
  <w:style w:type="character" w:styleId="FootnoteReference">
    <w:name w:val="footnote reference"/>
    <w:basedOn w:val="DefaultParagraphFont"/>
    <w:uiPriority w:val="99"/>
    <w:semiHidden/>
    <w:unhideWhenUsed/>
    <w:rsid w:val="00BB2C8C"/>
    <w:rPr>
      <w:vertAlign w:val="superscript"/>
    </w:rPr>
  </w:style>
  <w:style w:type="paragraph" w:styleId="ListParagraph">
    <w:name w:val="List Paragraph"/>
    <w:basedOn w:val="Normal"/>
    <w:uiPriority w:val="34"/>
    <w:qFormat/>
    <w:rsid w:val="00BB2C8C"/>
    <w:pPr>
      <w:ind w:left="720"/>
      <w:contextualSpacing/>
    </w:pPr>
  </w:style>
  <w:style w:type="table" w:styleId="TableGrid">
    <w:name w:val="Table Grid"/>
    <w:basedOn w:val="TableNormal"/>
    <w:uiPriority w:val="39"/>
    <w:rsid w:val="00BB2C8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B2C8C"/>
    <w:pPr>
      <w:ind w:left="720" w:hanging="720"/>
    </w:pPr>
  </w:style>
  <w:style w:type="character" w:styleId="EndnoteReference">
    <w:name w:val="endnote reference"/>
    <w:basedOn w:val="DefaultParagraphFont"/>
    <w:uiPriority w:val="99"/>
    <w:semiHidden/>
    <w:unhideWhenUsed/>
    <w:rsid w:val="00925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AAA7-1443-43CD-8978-45B51BAC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30779</Words>
  <Characters>175441</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Lerner</dc:creator>
  <cp:keywords/>
  <dc:description/>
  <cp:lastModifiedBy>Revan, Jade</cp:lastModifiedBy>
  <cp:revision>3</cp:revision>
  <dcterms:created xsi:type="dcterms:W3CDTF">2020-01-02T11:01:00Z</dcterms:created>
  <dcterms:modified xsi:type="dcterms:W3CDTF">2020-01-02T11:01:00Z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id="1DBBVfRJ"/&gt;&lt;style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