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050" w:rsidRPr="009179C7" w:rsidRDefault="000D5050" w:rsidP="000D5050">
      <w:pPr>
        <w:pStyle w:val="Heading1"/>
        <w:spacing w:before="300" w:line="360" w:lineRule="auto"/>
        <w:rPr>
          <w:rFonts w:asciiTheme="minorHAnsi" w:hAnsiTheme="minorHAnsi"/>
          <w:b w:val="0"/>
          <w:i/>
          <w:caps w:val="0"/>
          <w:spacing w:val="0"/>
          <w:sz w:val="32"/>
          <w:szCs w:val="32"/>
        </w:rPr>
      </w:pPr>
      <w:r w:rsidRPr="009179C7">
        <w:rPr>
          <w:rFonts w:asciiTheme="minorHAnsi" w:hAnsiTheme="minorHAnsi"/>
          <w:b w:val="0"/>
          <w:i/>
          <w:caps w:val="0"/>
          <w:spacing w:val="0"/>
          <w:sz w:val="32"/>
          <w:szCs w:val="32"/>
        </w:rPr>
        <w:t xml:space="preserve">Pontianus Polman re-imagined: </w:t>
      </w:r>
      <w:r w:rsidRPr="009179C7">
        <w:rPr>
          <w:rFonts w:asciiTheme="minorHAnsi" w:hAnsiTheme="minorHAnsi"/>
          <w:b w:val="0"/>
          <w:i/>
          <w:caps w:val="0"/>
          <w:spacing w:val="0"/>
          <w:sz w:val="32"/>
          <w:szCs w:val="32"/>
        </w:rPr>
        <w:br/>
        <w:t>how (not) to write a history of religious polemics</w:t>
      </w:r>
    </w:p>
    <w:p w:rsidR="00CF4FD6" w:rsidRPr="0059328A" w:rsidRDefault="0059328A" w:rsidP="0059328A">
      <w:pPr>
        <w:spacing w:line="360" w:lineRule="exact"/>
        <w:jc w:val="center"/>
        <w:rPr>
          <w:rFonts w:asciiTheme="minorHAnsi" w:hAnsiTheme="minorHAnsi"/>
          <w:smallCaps/>
          <w:sz w:val="22"/>
          <w:szCs w:val="22"/>
        </w:rPr>
      </w:pPr>
      <w:bookmarkStart w:id="0" w:name="_Hlk378141"/>
      <w:bookmarkStart w:id="1" w:name="_Hlk615185"/>
      <w:r w:rsidRPr="0059328A">
        <w:rPr>
          <w:rFonts w:asciiTheme="minorHAnsi" w:hAnsiTheme="minorHAnsi"/>
          <w:smallCaps/>
          <w:sz w:val="22"/>
          <w:szCs w:val="22"/>
        </w:rPr>
        <w:t>Stefan Bauer</w:t>
      </w:r>
    </w:p>
    <w:p w:rsidR="0059328A" w:rsidRDefault="0059328A" w:rsidP="00786001">
      <w:pPr>
        <w:spacing w:line="360" w:lineRule="exact"/>
        <w:rPr>
          <w:rFonts w:asciiTheme="minorHAnsi" w:hAnsiTheme="minorHAnsi"/>
          <w:sz w:val="22"/>
          <w:szCs w:val="22"/>
        </w:rPr>
      </w:pPr>
    </w:p>
    <w:p w:rsidR="0059328A" w:rsidRDefault="0059328A" w:rsidP="00786001">
      <w:pPr>
        <w:spacing w:line="360" w:lineRule="exact"/>
        <w:rPr>
          <w:rFonts w:asciiTheme="minorHAnsi" w:hAnsiTheme="minorHAnsi"/>
          <w:sz w:val="28"/>
          <w:szCs w:val="28"/>
        </w:rPr>
      </w:pPr>
    </w:p>
    <w:p w:rsidR="00FD0B4F" w:rsidRPr="00FD0B4F" w:rsidRDefault="00FD0B4F" w:rsidP="00786001">
      <w:pPr>
        <w:spacing w:line="360" w:lineRule="exact"/>
        <w:rPr>
          <w:rFonts w:asciiTheme="minorHAnsi" w:hAnsiTheme="minorHAnsi"/>
          <w:sz w:val="28"/>
          <w:szCs w:val="28"/>
        </w:rPr>
      </w:pPr>
      <w:r w:rsidRPr="00FD0B4F">
        <w:rPr>
          <w:rFonts w:asciiTheme="minorHAnsi" w:hAnsiTheme="minorHAnsi"/>
          <w:sz w:val="28"/>
          <w:szCs w:val="28"/>
        </w:rPr>
        <w:t>Abstract</w:t>
      </w:r>
    </w:p>
    <w:p w:rsidR="00B83E81" w:rsidRPr="009179C7" w:rsidRDefault="00B83E81" w:rsidP="00786001">
      <w:pPr>
        <w:spacing w:line="360" w:lineRule="exact"/>
        <w:rPr>
          <w:rFonts w:asciiTheme="minorHAnsi" w:hAnsiTheme="minorHAnsi"/>
          <w:sz w:val="22"/>
          <w:szCs w:val="22"/>
        </w:rPr>
      </w:pPr>
      <w:r w:rsidRPr="009179C7">
        <w:rPr>
          <w:rFonts w:asciiTheme="minorHAnsi" w:hAnsiTheme="minorHAnsi"/>
          <w:sz w:val="22"/>
          <w:szCs w:val="22"/>
        </w:rPr>
        <w:t xml:space="preserve">This historiographical </w:t>
      </w:r>
      <w:r w:rsidR="00AB5F10" w:rsidRPr="009179C7">
        <w:rPr>
          <w:rFonts w:asciiTheme="minorHAnsi" w:hAnsiTheme="minorHAnsi"/>
          <w:sz w:val="22"/>
          <w:szCs w:val="22"/>
        </w:rPr>
        <w:t xml:space="preserve">essay </w:t>
      </w:r>
      <w:r w:rsidR="002C6B3F" w:rsidRPr="009179C7">
        <w:rPr>
          <w:rFonts w:asciiTheme="minorHAnsi" w:hAnsiTheme="minorHAnsi"/>
          <w:sz w:val="22"/>
          <w:szCs w:val="22"/>
        </w:rPr>
        <w:t xml:space="preserve">discusses </w:t>
      </w:r>
      <w:r w:rsidR="00563028" w:rsidRPr="00563028">
        <w:rPr>
          <w:rFonts w:asciiTheme="minorHAnsi" w:hAnsiTheme="minorHAnsi"/>
          <w:sz w:val="22"/>
          <w:szCs w:val="22"/>
        </w:rPr>
        <w:t>several examples of how religious polemics have been studied with regard to their use of history.</w:t>
      </w:r>
      <w:r w:rsidR="00563028">
        <w:rPr>
          <w:rFonts w:asciiTheme="minorHAnsi" w:hAnsiTheme="minorHAnsi"/>
          <w:sz w:val="22"/>
          <w:szCs w:val="22"/>
        </w:rPr>
        <w:t xml:space="preserve"> </w:t>
      </w:r>
      <w:r w:rsidRPr="009179C7">
        <w:rPr>
          <w:rFonts w:asciiTheme="minorHAnsi" w:hAnsiTheme="minorHAnsi"/>
          <w:sz w:val="22"/>
          <w:szCs w:val="22"/>
        </w:rPr>
        <w:t xml:space="preserve">Only one book has ever treated the subject in a systematic way: Pontianus Polman’s </w:t>
      </w:r>
      <w:r w:rsidRPr="009179C7">
        <w:rPr>
          <w:rFonts w:asciiTheme="minorHAnsi" w:hAnsiTheme="minorHAnsi"/>
          <w:i/>
          <w:sz w:val="22"/>
          <w:szCs w:val="22"/>
        </w:rPr>
        <w:t>L’élément historique dans la controverse religieuse du XVI</w:t>
      </w:r>
      <w:r w:rsidRPr="009179C7">
        <w:rPr>
          <w:rFonts w:asciiTheme="minorHAnsi" w:hAnsiTheme="minorHAnsi"/>
          <w:i/>
          <w:sz w:val="22"/>
          <w:szCs w:val="22"/>
          <w:vertAlign w:val="superscript"/>
        </w:rPr>
        <w:t>e</w:t>
      </w:r>
      <w:r w:rsidRPr="009179C7">
        <w:rPr>
          <w:rFonts w:asciiTheme="minorHAnsi" w:hAnsiTheme="minorHAnsi"/>
          <w:i/>
          <w:sz w:val="22"/>
          <w:szCs w:val="22"/>
        </w:rPr>
        <w:t xml:space="preserve"> siècle</w:t>
      </w:r>
      <w:r w:rsidRPr="009179C7">
        <w:rPr>
          <w:rFonts w:asciiTheme="minorHAnsi" w:hAnsiTheme="minorHAnsi"/>
          <w:sz w:val="22"/>
          <w:szCs w:val="22"/>
        </w:rPr>
        <w:t xml:space="preserve"> (</w:t>
      </w:r>
      <w:r w:rsidR="002C6B3F" w:rsidRPr="009179C7">
        <w:rPr>
          <w:rFonts w:asciiTheme="minorHAnsi" w:hAnsiTheme="minorHAnsi"/>
          <w:sz w:val="22"/>
          <w:szCs w:val="22"/>
        </w:rPr>
        <w:t xml:space="preserve">Gembloux, </w:t>
      </w:r>
      <w:r w:rsidRPr="009179C7">
        <w:rPr>
          <w:rFonts w:asciiTheme="minorHAnsi" w:hAnsiTheme="minorHAnsi"/>
          <w:sz w:val="22"/>
          <w:szCs w:val="22"/>
        </w:rPr>
        <w:t xml:space="preserve">1932). Applying a rigid scheme, Polman dealt first with Protestants and then with Catholics. For each side, he presented two sections: the first entitled ‘The accumulation of material’ (subdivided into ‘history of dogma’ and ‘church history’) and the second ‘The synthesis of material’. Polman’s general conclusion was that religious polemics stimulated historical research but that theological ideas were often considered </w:t>
      </w:r>
      <w:r w:rsidR="009A4DBA" w:rsidRPr="009179C7">
        <w:rPr>
          <w:rFonts w:asciiTheme="minorHAnsi" w:hAnsiTheme="minorHAnsi"/>
          <w:sz w:val="22"/>
          <w:szCs w:val="22"/>
        </w:rPr>
        <w:t xml:space="preserve">to be </w:t>
      </w:r>
      <w:r w:rsidRPr="009179C7">
        <w:rPr>
          <w:rFonts w:asciiTheme="minorHAnsi" w:hAnsiTheme="minorHAnsi"/>
          <w:sz w:val="22"/>
          <w:szCs w:val="22"/>
        </w:rPr>
        <w:t xml:space="preserve">of </w:t>
      </w:r>
      <w:r w:rsidR="008C728A" w:rsidRPr="009179C7">
        <w:rPr>
          <w:rFonts w:asciiTheme="minorHAnsi" w:hAnsiTheme="minorHAnsi"/>
          <w:sz w:val="22"/>
          <w:szCs w:val="22"/>
        </w:rPr>
        <w:t>greater</w:t>
      </w:r>
      <w:r w:rsidRPr="009179C7">
        <w:rPr>
          <w:rFonts w:asciiTheme="minorHAnsi" w:hAnsiTheme="minorHAnsi"/>
          <w:sz w:val="22"/>
          <w:szCs w:val="22"/>
        </w:rPr>
        <w:t xml:space="preserve"> importance than evidence derived from historical documents and sources. </w:t>
      </w:r>
      <w:r w:rsidR="00804044" w:rsidRPr="009179C7">
        <w:rPr>
          <w:rFonts w:asciiTheme="minorHAnsi" w:hAnsiTheme="minorHAnsi"/>
          <w:sz w:val="22"/>
          <w:szCs w:val="22"/>
        </w:rPr>
        <w:t>After a consideration of c</w:t>
      </w:r>
      <w:r w:rsidRPr="009179C7">
        <w:rPr>
          <w:rFonts w:asciiTheme="minorHAnsi" w:hAnsiTheme="minorHAnsi"/>
          <w:sz w:val="22"/>
          <w:szCs w:val="22"/>
        </w:rPr>
        <w:t xml:space="preserve">ontemporary reviewers </w:t>
      </w:r>
      <w:r w:rsidR="00804044" w:rsidRPr="009179C7">
        <w:rPr>
          <w:rFonts w:asciiTheme="minorHAnsi" w:hAnsiTheme="minorHAnsi"/>
          <w:sz w:val="22"/>
          <w:szCs w:val="22"/>
        </w:rPr>
        <w:t xml:space="preserve">such </w:t>
      </w:r>
      <w:r w:rsidRPr="009179C7">
        <w:rPr>
          <w:rFonts w:asciiTheme="minorHAnsi" w:hAnsiTheme="minorHAnsi"/>
          <w:sz w:val="22"/>
          <w:szCs w:val="22"/>
        </w:rPr>
        <w:t xml:space="preserve">Hubert Jedin </w:t>
      </w:r>
      <w:r w:rsidR="00804044" w:rsidRPr="009179C7">
        <w:rPr>
          <w:rFonts w:asciiTheme="minorHAnsi" w:hAnsiTheme="minorHAnsi"/>
          <w:sz w:val="22"/>
          <w:szCs w:val="22"/>
        </w:rPr>
        <w:t xml:space="preserve">and </w:t>
      </w:r>
      <w:r w:rsidRPr="009179C7">
        <w:rPr>
          <w:rFonts w:asciiTheme="minorHAnsi" w:hAnsiTheme="minorHAnsi"/>
          <w:sz w:val="22"/>
          <w:szCs w:val="22"/>
        </w:rPr>
        <w:t>Lucien Febvre</w:t>
      </w:r>
      <w:bookmarkStart w:id="2" w:name="_Hlk536374382"/>
      <w:r w:rsidR="00804044" w:rsidRPr="009179C7">
        <w:rPr>
          <w:rFonts w:asciiTheme="minorHAnsi" w:hAnsiTheme="minorHAnsi"/>
          <w:sz w:val="22"/>
          <w:szCs w:val="22"/>
        </w:rPr>
        <w:t xml:space="preserve">, I </w:t>
      </w:r>
      <w:r w:rsidR="00EB001C" w:rsidRPr="009179C7">
        <w:rPr>
          <w:rFonts w:asciiTheme="minorHAnsi" w:hAnsiTheme="minorHAnsi"/>
          <w:sz w:val="22"/>
          <w:szCs w:val="22"/>
        </w:rPr>
        <w:t>discuss</w:t>
      </w:r>
      <w:r w:rsidR="00AB5F10" w:rsidRPr="009179C7">
        <w:rPr>
          <w:rFonts w:asciiTheme="minorHAnsi" w:hAnsiTheme="minorHAnsi"/>
          <w:sz w:val="22"/>
          <w:szCs w:val="22"/>
        </w:rPr>
        <w:t xml:space="preserve"> Irena Backus’ </w:t>
      </w:r>
      <w:r w:rsidR="00E01EE0" w:rsidRPr="009179C7">
        <w:rPr>
          <w:rFonts w:asciiTheme="minorHAnsi" w:hAnsiTheme="minorHAnsi"/>
          <w:sz w:val="22"/>
          <w:szCs w:val="22"/>
        </w:rPr>
        <w:t xml:space="preserve">book </w:t>
      </w:r>
      <w:r w:rsidR="00AB5F10" w:rsidRPr="009179C7">
        <w:rPr>
          <w:rFonts w:asciiTheme="minorHAnsi" w:hAnsiTheme="minorHAnsi"/>
          <w:i/>
          <w:sz w:val="22"/>
          <w:szCs w:val="22"/>
        </w:rPr>
        <w:t xml:space="preserve">Historical Method and Confessional Identity </w:t>
      </w:r>
      <w:r w:rsidR="001D2C54" w:rsidRPr="009179C7">
        <w:rPr>
          <w:rFonts w:asciiTheme="minorHAnsi" w:hAnsiTheme="minorHAnsi"/>
          <w:sz w:val="22"/>
          <w:szCs w:val="22"/>
        </w:rPr>
        <w:t>(</w:t>
      </w:r>
      <w:r w:rsidR="00AB5F10" w:rsidRPr="009179C7">
        <w:rPr>
          <w:rFonts w:asciiTheme="minorHAnsi" w:hAnsiTheme="minorHAnsi"/>
          <w:sz w:val="22"/>
          <w:szCs w:val="22"/>
        </w:rPr>
        <w:t>2003</w:t>
      </w:r>
      <w:r w:rsidR="001D2C54" w:rsidRPr="009179C7">
        <w:rPr>
          <w:rFonts w:asciiTheme="minorHAnsi" w:hAnsiTheme="minorHAnsi"/>
          <w:sz w:val="22"/>
          <w:szCs w:val="22"/>
        </w:rPr>
        <w:t>)</w:t>
      </w:r>
      <w:r w:rsidR="00804044" w:rsidRPr="009179C7">
        <w:rPr>
          <w:rFonts w:asciiTheme="minorHAnsi" w:hAnsiTheme="minorHAnsi"/>
          <w:sz w:val="22"/>
          <w:szCs w:val="22"/>
        </w:rPr>
        <w:t xml:space="preserve"> and </w:t>
      </w:r>
      <w:r w:rsidR="00AB5F10" w:rsidRPr="009179C7">
        <w:rPr>
          <w:rFonts w:asciiTheme="minorHAnsi" w:hAnsiTheme="minorHAnsi"/>
          <w:sz w:val="22"/>
          <w:szCs w:val="22"/>
        </w:rPr>
        <w:t xml:space="preserve">argue that a new history of religious controversies </w:t>
      </w:r>
      <w:bookmarkStart w:id="3" w:name="_Hlk378322"/>
      <w:r w:rsidR="00AB5F10" w:rsidRPr="009179C7">
        <w:rPr>
          <w:rFonts w:asciiTheme="minorHAnsi" w:hAnsiTheme="minorHAnsi"/>
          <w:sz w:val="22"/>
          <w:szCs w:val="22"/>
        </w:rPr>
        <w:t xml:space="preserve">should </w:t>
      </w:r>
      <w:r w:rsidR="00B8599A" w:rsidRPr="009179C7">
        <w:rPr>
          <w:rFonts w:asciiTheme="minorHAnsi" w:hAnsiTheme="minorHAnsi"/>
          <w:sz w:val="22"/>
          <w:szCs w:val="22"/>
        </w:rPr>
        <w:t xml:space="preserve">build on </w:t>
      </w:r>
      <w:r w:rsidR="000D03F2" w:rsidRPr="009179C7">
        <w:rPr>
          <w:rFonts w:asciiTheme="minorHAnsi" w:hAnsiTheme="minorHAnsi"/>
          <w:sz w:val="22"/>
          <w:szCs w:val="22"/>
        </w:rPr>
        <w:t xml:space="preserve">an </w:t>
      </w:r>
      <w:r w:rsidR="007B02E6" w:rsidRPr="009179C7">
        <w:rPr>
          <w:rFonts w:asciiTheme="minorHAnsi" w:hAnsiTheme="minorHAnsi"/>
          <w:sz w:val="22"/>
          <w:szCs w:val="22"/>
        </w:rPr>
        <w:t>‘</w:t>
      </w:r>
      <w:r w:rsidR="000D03F2" w:rsidRPr="009179C7">
        <w:rPr>
          <w:rFonts w:asciiTheme="minorHAnsi" w:hAnsiTheme="minorHAnsi"/>
          <w:sz w:val="22"/>
          <w:szCs w:val="22"/>
        </w:rPr>
        <w:t>anatomy of polemics</w:t>
      </w:r>
      <w:r w:rsidR="007B02E6" w:rsidRPr="009179C7">
        <w:rPr>
          <w:rFonts w:asciiTheme="minorHAnsi" w:hAnsiTheme="minorHAnsi"/>
          <w:sz w:val="22"/>
          <w:szCs w:val="22"/>
        </w:rPr>
        <w:t>’</w:t>
      </w:r>
      <w:r w:rsidR="000F53B4" w:rsidRPr="009179C7">
        <w:rPr>
          <w:rFonts w:asciiTheme="minorHAnsi" w:hAnsiTheme="minorHAnsi"/>
          <w:sz w:val="22"/>
          <w:szCs w:val="22"/>
        </w:rPr>
        <w:t>,</w:t>
      </w:r>
      <w:r w:rsidR="000D03F2" w:rsidRPr="009179C7">
        <w:rPr>
          <w:rFonts w:asciiTheme="minorHAnsi" w:hAnsiTheme="minorHAnsi"/>
          <w:sz w:val="22"/>
          <w:szCs w:val="22"/>
        </w:rPr>
        <w:t xml:space="preserve"> </w:t>
      </w:r>
      <w:bookmarkEnd w:id="3"/>
      <w:r w:rsidR="000D03F2" w:rsidRPr="009179C7">
        <w:rPr>
          <w:rFonts w:asciiTheme="minorHAnsi" w:hAnsiTheme="minorHAnsi"/>
          <w:sz w:val="22"/>
          <w:szCs w:val="22"/>
        </w:rPr>
        <w:t>that is,</w:t>
      </w:r>
      <w:r w:rsidR="00AB5F10" w:rsidRPr="009179C7">
        <w:rPr>
          <w:rFonts w:asciiTheme="minorHAnsi" w:hAnsiTheme="minorHAnsi"/>
          <w:sz w:val="22"/>
          <w:szCs w:val="22"/>
        </w:rPr>
        <w:t xml:space="preserve"> </w:t>
      </w:r>
      <w:r w:rsidR="00F36DF4" w:rsidRPr="009179C7">
        <w:rPr>
          <w:rFonts w:asciiTheme="minorHAnsi" w:hAnsiTheme="minorHAnsi"/>
          <w:sz w:val="22"/>
          <w:szCs w:val="22"/>
        </w:rPr>
        <w:t xml:space="preserve">on </w:t>
      </w:r>
      <w:r w:rsidR="003F2F97" w:rsidRPr="009179C7">
        <w:rPr>
          <w:rFonts w:asciiTheme="minorHAnsi" w:hAnsiTheme="minorHAnsi"/>
          <w:sz w:val="22"/>
          <w:szCs w:val="22"/>
        </w:rPr>
        <w:t xml:space="preserve">the </w:t>
      </w:r>
      <w:r w:rsidR="000F53B4" w:rsidRPr="009179C7">
        <w:rPr>
          <w:rFonts w:asciiTheme="minorHAnsi" w:hAnsiTheme="minorHAnsi"/>
          <w:sz w:val="22"/>
          <w:szCs w:val="22"/>
        </w:rPr>
        <w:t xml:space="preserve">study of </w:t>
      </w:r>
      <w:r w:rsidR="00AB5F10" w:rsidRPr="009179C7">
        <w:rPr>
          <w:rFonts w:asciiTheme="minorHAnsi" w:hAnsiTheme="minorHAnsi"/>
          <w:sz w:val="22"/>
          <w:szCs w:val="22"/>
        </w:rPr>
        <w:t>scholarly conventions, their modification and rupture in Reformation polemics</w:t>
      </w:r>
      <w:bookmarkEnd w:id="0"/>
      <w:bookmarkEnd w:id="2"/>
      <w:r w:rsidR="00607A56" w:rsidRPr="009179C7">
        <w:rPr>
          <w:rFonts w:asciiTheme="minorHAnsi" w:hAnsiTheme="minorHAnsi"/>
          <w:sz w:val="22"/>
          <w:szCs w:val="22"/>
        </w:rPr>
        <w:t xml:space="preserve">, with particular attention </w:t>
      </w:r>
      <w:r w:rsidR="005967ED" w:rsidRPr="009179C7">
        <w:rPr>
          <w:rFonts w:asciiTheme="minorHAnsi" w:hAnsiTheme="minorHAnsi"/>
          <w:sz w:val="22"/>
          <w:szCs w:val="22"/>
        </w:rPr>
        <w:t xml:space="preserve">given </w:t>
      </w:r>
      <w:r w:rsidR="00607A56" w:rsidRPr="009179C7">
        <w:rPr>
          <w:rFonts w:asciiTheme="minorHAnsi" w:hAnsiTheme="minorHAnsi"/>
          <w:sz w:val="22"/>
          <w:szCs w:val="22"/>
        </w:rPr>
        <w:t xml:space="preserve">to </w:t>
      </w:r>
      <w:r w:rsidR="005967ED" w:rsidRPr="009179C7">
        <w:rPr>
          <w:rFonts w:asciiTheme="minorHAnsi" w:hAnsiTheme="minorHAnsi"/>
          <w:sz w:val="22"/>
          <w:szCs w:val="22"/>
        </w:rPr>
        <w:t xml:space="preserve">the </w:t>
      </w:r>
      <w:r w:rsidR="00607A56" w:rsidRPr="009179C7">
        <w:rPr>
          <w:rFonts w:asciiTheme="minorHAnsi" w:hAnsiTheme="minorHAnsi"/>
          <w:sz w:val="22"/>
          <w:szCs w:val="22"/>
        </w:rPr>
        <w:t>criteria of religious knowledge as exemplified by debates about forgeries.</w:t>
      </w:r>
    </w:p>
    <w:bookmarkEnd w:id="1"/>
    <w:p w:rsidR="007B7E69" w:rsidRPr="009179C7" w:rsidRDefault="007B7E69" w:rsidP="00246431">
      <w:pPr>
        <w:spacing w:line="360" w:lineRule="auto"/>
        <w:rPr>
          <w:rFonts w:asciiTheme="minorHAnsi" w:hAnsiTheme="minorHAnsi"/>
          <w:szCs w:val="24"/>
        </w:rPr>
      </w:pPr>
    </w:p>
    <w:p w:rsidR="00786001" w:rsidRDefault="00637ADE" w:rsidP="00246431">
      <w:pPr>
        <w:spacing w:line="360" w:lineRule="auto"/>
        <w:rPr>
          <w:rFonts w:asciiTheme="minorHAnsi" w:hAnsiTheme="minorHAnsi"/>
          <w:szCs w:val="24"/>
        </w:rPr>
      </w:pPr>
      <w:r w:rsidRPr="00637ADE">
        <w:rPr>
          <w:rFonts w:asciiTheme="minorHAnsi" w:hAnsiTheme="minorHAnsi"/>
          <w:szCs w:val="24"/>
        </w:rPr>
        <w:t>Keywords: historiography – Pontianus Polman – Irena Backus – polemic – disputations – forge</w:t>
      </w:r>
      <w:r>
        <w:rPr>
          <w:rFonts w:asciiTheme="minorHAnsi" w:hAnsiTheme="minorHAnsi"/>
          <w:szCs w:val="24"/>
        </w:rPr>
        <w:t xml:space="preserve">ry </w:t>
      </w:r>
      <w:r w:rsidR="003202AE">
        <w:rPr>
          <w:rFonts w:asciiTheme="minorHAnsi" w:hAnsiTheme="minorHAnsi"/>
          <w:szCs w:val="24"/>
        </w:rPr>
        <w:t>–</w:t>
      </w:r>
      <w:r>
        <w:rPr>
          <w:rFonts w:asciiTheme="minorHAnsi" w:hAnsiTheme="minorHAnsi"/>
          <w:szCs w:val="24"/>
        </w:rPr>
        <w:t xml:space="preserve"> </w:t>
      </w:r>
      <w:r w:rsidRPr="00637ADE">
        <w:rPr>
          <w:rFonts w:asciiTheme="minorHAnsi" w:hAnsiTheme="minorHAnsi"/>
          <w:szCs w:val="24"/>
        </w:rPr>
        <w:t>Reformation</w:t>
      </w:r>
    </w:p>
    <w:p w:rsidR="003202AE" w:rsidRDefault="003202AE" w:rsidP="00246431">
      <w:pPr>
        <w:spacing w:line="360" w:lineRule="auto"/>
        <w:rPr>
          <w:rFonts w:asciiTheme="minorHAnsi" w:hAnsiTheme="minorHAnsi"/>
          <w:szCs w:val="24"/>
        </w:rPr>
      </w:pPr>
    </w:p>
    <w:p w:rsidR="00F268CA" w:rsidRPr="009179C7" w:rsidRDefault="00F268CA" w:rsidP="00246431">
      <w:pPr>
        <w:spacing w:line="360" w:lineRule="auto"/>
        <w:rPr>
          <w:rFonts w:asciiTheme="minorHAnsi" w:hAnsiTheme="minorHAnsi"/>
          <w:szCs w:val="24"/>
        </w:rPr>
      </w:pPr>
    </w:p>
    <w:p w:rsidR="00DC7769" w:rsidRPr="009179C7" w:rsidRDefault="001539A1" w:rsidP="00246431">
      <w:pPr>
        <w:spacing w:line="360" w:lineRule="auto"/>
        <w:rPr>
          <w:rFonts w:asciiTheme="minorHAnsi" w:hAnsiTheme="minorHAnsi"/>
          <w:szCs w:val="24"/>
        </w:rPr>
      </w:pPr>
      <w:r w:rsidRPr="009179C7">
        <w:rPr>
          <w:rFonts w:asciiTheme="minorHAnsi" w:hAnsiTheme="minorHAnsi"/>
          <w:szCs w:val="24"/>
        </w:rPr>
        <w:t>T</w:t>
      </w:r>
      <w:r w:rsidR="00DC7769" w:rsidRPr="009179C7">
        <w:rPr>
          <w:rFonts w:asciiTheme="minorHAnsi" w:hAnsiTheme="minorHAnsi"/>
          <w:szCs w:val="24"/>
        </w:rPr>
        <w:t>his story does not start in 1517</w:t>
      </w:r>
      <w:r w:rsidR="00730B63" w:rsidRPr="009179C7">
        <w:rPr>
          <w:rFonts w:asciiTheme="minorHAnsi" w:hAnsiTheme="minorHAnsi"/>
          <w:szCs w:val="24"/>
        </w:rPr>
        <w:t>.</w:t>
      </w:r>
      <w:r w:rsidR="00DC7769" w:rsidRPr="009179C7">
        <w:rPr>
          <w:rFonts w:asciiTheme="minorHAnsi" w:hAnsiTheme="minorHAnsi"/>
          <w:szCs w:val="24"/>
        </w:rPr>
        <w:t xml:space="preserve"> </w:t>
      </w:r>
      <w:r w:rsidR="00730B63" w:rsidRPr="009179C7">
        <w:rPr>
          <w:rFonts w:asciiTheme="minorHAnsi" w:hAnsiTheme="minorHAnsi"/>
          <w:szCs w:val="24"/>
        </w:rPr>
        <w:t>I</w:t>
      </w:r>
      <w:r w:rsidR="00DC7769" w:rsidRPr="009179C7">
        <w:rPr>
          <w:rFonts w:asciiTheme="minorHAnsi" w:hAnsiTheme="minorHAnsi"/>
          <w:szCs w:val="24"/>
        </w:rPr>
        <w:t xml:space="preserve">nstead, </w:t>
      </w:r>
      <w:r w:rsidR="00730B63" w:rsidRPr="009179C7">
        <w:rPr>
          <w:rFonts w:asciiTheme="minorHAnsi" w:hAnsiTheme="minorHAnsi"/>
          <w:szCs w:val="24"/>
        </w:rPr>
        <w:t xml:space="preserve">it begins in </w:t>
      </w:r>
      <w:r w:rsidR="00DC7769" w:rsidRPr="009179C7">
        <w:rPr>
          <w:rFonts w:asciiTheme="minorHAnsi" w:hAnsiTheme="minorHAnsi"/>
          <w:szCs w:val="24"/>
        </w:rPr>
        <w:t xml:space="preserve">1897, when Antonius Joannes Maria Polman was born in Amsterdam. </w:t>
      </w:r>
      <w:r w:rsidR="009C4930">
        <w:rPr>
          <w:rFonts w:asciiTheme="minorHAnsi" w:hAnsiTheme="minorHAnsi"/>
          <w:szCs w:val="24"/>
        </w:rPr>
        <w:t>During the First World War</w:t>
      </w:r>
      <w:r w:rsidR="0052266C" w:rsidRPr="009179C7">
        <w:rPr>
          <w:rFonts w:asciiTheme="minorHAnsi" w:hAnsiTheme="minorHAnsi"/>
          <w:szCs w:val="24"/>
        </w:rPr>
        <w:t>, h</w:t>
      </w:r>
      <w:r w:rsidR="00DC7769" w:rsidRPr="009179C7">
        <w:rPr>
          <w:rFonts w:asciiTheme="minorHAnsi" w:hAnsiTheme="minorHAnsi"/>
          <w:szCs w:val="24"/>
        </w:rPr>
        <w:t xml:space="preserve">e </w:t>
      </w:r>
      <w:r w:rsidR="0055531A" w:rsidRPr="009179C7">
        <w:rPr>
          <w:rFonts w:asciiTheme="minorHAnsi" w:hAnsiTheme="minorHAnsi"/>
          <w:szCs w:val="24"/>
        </w:rPr>
        <w:t xml:space="preserve">entered </w:t>
      </w:r>
      <w:r w:rsidR="00DC7769" w:rsidRPr="009179C7">
        <w:rPr>
          <w:rFonts w:asciiTheme="minorHAnsi" w:hAnsiTheme="minorHAnsi"/>
          <w:szCs w:val="24"/>
        </w:rPr>
        <w:t>the Franciscan Order</w:t>
      </w:r>
      <w:r w:rsidR="002C6B3F" w:rsidRPr="009179C7">
        <w:rPr>
          <w:rFonts w:asciiTheme="minorHAnsi" w:hAnsiTheme="minorHAnsi"/>
          <w:szCs w:val="24"/>
        </w:rPr>
        <w:t xml:space="preserve"> </w:t>
      </w:r>
      <w:r w:rsidR="00CE6A8F" w:rsidRPr="009179C7">
        <w:rPr>
          <w:rFonts w:asciiTheme="minorHAnsi" w:hAnsiTheme="minorHAnsi"/>
          <w:szCs w:val="24"/>
        </w:rPr>
        <w:t xml:space="preserve">in the Dutch town of </w:t>
      </w:r>
      <w:r w:rsidR="002C6B3F" w:rsidRPr="009179C7">
        <w:rPr>
          <w:rFonts w:asciiTheme="minorHAnsi" w:hAnsiTheme="minorHAnsi"/>
          <w:szCs w:val="24"/>
        </w:rPr>
        <w:t>Wijchen</w:t>
      </w:r>
      <w:r w:rsidR="00DC7769" w:rsidRPr="009179C7">
        <w:rPr>
          <w:rFonts w:asciiTheme="minorHAnsi" w:hAnsiTheme="minorHAnsi"/>
          <w:szCs w:val="24"/>
        </w:rPr>
        <w:t>.</w:t>
      </w:r>
      <w:r w:rsidR="000C5192">
        <w:rPr>
          <w:rStyle w:val="FootnoteReference"/>
          <w:szCs w:val="24"/>
        </w:rPr>
        <w:footnoteReference w:id="1"/>
      </w:r>
      <w:r w:rsidR="00DC7769" w:rsidRPr="009179C7">
        <w:rPr>
          <w:rFonts w:asciiTheme="minorHAnsi" w:hAnsiTheme="minorHAnsi"/>
          <w:szCs w:val="24"/>
        </w:rPr>
        <w:t xml:space="preserve"> He took the religious name Pontianus</w:t>
      </w:r>
      <w:r w:rsidR="002D4C8B" w:rsidRPr="009179C7">
        <w:rPr>
          <w:rFonts w:asciiTheme="minorHAnsi" w:hAnsiTheme="minorHAnsi"/>
          <w:szCs w:val="24"/>
        </w:rPr>
        <w:t xml:space="preserve">, </w:t>
      </w:r>
      <w:r w:rsidR="00E009F4" w:rsidRPr="009179C7">
        <w:rPr>
          <w:rFonts w:asciiTheme="minorHAnsi" w:hAnsiTheme="minorHAnsi"/>
          <w:szCs w:val="24"/>
        </w:rPr>
        <w:lastRenderedPageBreak/>
        <w:t>honouring both the third</w:t>
      </w:r>
      <w:r w:rsidR="009A4DBA" w:rsidRPr="009179C7">
        <w:rPr>
          <w:rFonts w:asciiTheme="minorHAnsi" w:hAnsiTheme="minorHAnsi"/>
          <w:szCs w:val="24"/>
        </w:rPr>
        <w:t>-</w:t>
      </w:r>
      <w:r w:rsidR="00E009F4" w:rsidRPr="009179C7">
        <w:rPr>
          <w:rFonts w:asciiTheme="minorHAnsi" w:hAnsiTheme="minorHAnsi"/>
          <w:szCs w:val="24"/>
        </w:rPr>
        <w:t xml:space="preserve">century </w:t>
      </w:r>
      <w:r w:rsidR="00446C06" w:rsidRPr="009179C7">
        <w:rPr>
          <w:rFonts w:asciiTheme="minorHAnsi" w:hAnsiTheme="minorHAnsi"/>
          <w:szCs w:val="24"/>
        </w:rPr>
        <w:t>p</w:t>
      </w:r>
      <w:r w:rsidR="00E009F4" w:rsidRPr="009179C7">
        <w:rPr>
          <w:rFonts w:asciiTheme="minorHAnsi" w:hAnsiTheme="minorHAnsi"/>
          <w:szCs w:val="24"/>
        </w:rPr>
        <w:t xml:space="preserve">ope and the </w:t>
      </w:r>
      <w:r w:rsidR="00DC7769" w:rsidRPr="009179C7">
        <w:rPr>
          <w:rFonts w:asciiTheme="minorHAnsi" w:hAnsiTheme="minorHAnsi"/>
          <w:szCs w:val="24"/>
        </w:rPr>
        <w:t>second-century Christian martyr from Spoleto</w:t>
      </w:r>
      <w:r w:rsidR="000A3BF7" w:rsidRPr="009179C7">
        <w:rPr>
          <w:rFonts w:asciiTheme="minorHAnsi" w:hAnsiTheme="minorHAnsi"/>
          <w:szCs w:val="24"/>
        </w:rPr>
        <w:t xml:space="preserve">, who </w:t>
      </w:r>
      <w:r w:rsidR="002C0DAF" w:rsidRPr="009179C7">
        <w:rPr>
          <w:rFonts w:asciiTheme="minorHAnsi" w:hAnsiTheme="minorHAnsi"/>
          <w:szCs w:val="24"/>
        </w:rPr>
        <w:t>shared</w:t>
      </w:r>
      <w:r w:rsidR="000A3BF7" w:rsidRPr="009179C7">
        <w:rPr>
          <w:rFonts w:asciiTheme="minorHAnsi" w:hAnsiTheme="minorHAnsi"/>
          <w:szCs w:val="24"/>
        </w:rPr>
        <w:t xml:space="preserve"> this name</w:t>
      </w:r>
      <w:r w:rsidR="00E009F4" w:rsidRPr="009179C7">
        <w:rPr>
          <w:rFonts w:asciiTheme="minorHAnsi" w:hAnsiTheme="minorHAnsi"/>
          <w:szCs w:val="24"/>
        </w:rPr>
        <w:t>.</w:t>
      </w:r>
      <w:r w:rsidR="00DC7769" w:rsidRPr="009179C7">
        <w:rPr>
          <w:rFonts w:asciiTheme="minorHAnsi" w:hAnsiTheme="minorHAnsi"/>
          <w:szCs w:val="24"/>
        </w:rPr>
        <w:t xml:space="preserve"> </w:t>
      </w:r>
      <w:r w:rsidR="0052266C" w:rsidRPr="009179C7">
        <w:rPr>
          <w:rFonts w:asciiTheme="minorHAnsi" w:hAnsiTheme="minorHAnsi"/>
          <w:szCs w:val="24"/>
        </w:rPr>
        <w:t>Pontianus of Spoleto</w:t>
      </w:r>
      <w:r w:rsidR="002D4C8B" w:rsidRPr="009179C7">
        <w:rPr>
          <w:rFonts w:asciiTheme="minorHAnsi" w:hAnsiTheme="minorHAnsi"/>
          <w:szCs w:val="24"/>
        </w:rPr>
        <w:t xml:space="preserve"> </w:t>
      </w:r>
      <w:r w:rsidR="00DC7769" w:rsidRPr="009179C7">
        <w:rPr>
          <w:rFonts w:asciiTheme="minorHAnsi" w:hAnsiTheme="minorHAnsi"/>
          <w:szCs w:val="24"/>
        </w:rPr>
        <w:t xml:space="preserve">was the patron saint of Utrecht, where </w:t>
      </w:r>
      <w:r w:rsidR="00736928" w:rsidRPr="009179C7">
        <w:rPr>
          <w:rFonts w:asciiTheme="minorHAnsi" w:hAnsiTheme="minorHAnsi"/>
          <w:szCs w:val="24"/>
        </w:rPr>
        <w:t>some</w:t>
      </w:r>
      <w:r w:rsidR="00D86F69" w:rsidRPr="009179C7">
        <w:rPr>
          <w:rFonts w:asciiTheme="minorHAnsi" w:hAnsiTheme="minorHAnsi"/>
          <w:szCs w:val="24"/>
        </w:rPr>
        <w:t xml:space="preserve"> </w:t>
      </w:r>
      <w:r w:rsidR="00DC7769" w:rsidRPr="009179C7">
        <w:rPr>
          <w:rFonts w:asciiTheme="minorHAnsi" w:hAnsiTheme="minorHAnsi"/>
          <w:szCs w:val="24"/>
        </w:rPr>
        <w:t xml:space="preserve">of his </w:t>
      </w:r>
      <w:r w:rsidR="00712311" w:rsidRPr="009179C7">
        <w:rPr>
          <w:rFonts w:asciiTheme="minorHAnsi" w:hAnsiTheme="minorHAnsi"/>
          <w:szCs w:val="24"/>
        </w:rPr>
        <w:t xml:space="preserve">relics </w:t>
      </w:r>
      <w:r w:rsidR="002D4C8B" w:rsidRPr="009179C7">
        <w:rPr>
          <w:rFonts w:asciiTheme="minorHAnsi" w:hAnsiTheme="minorHAnsi"/>
          <w:szCs w:val="24"/>
        </w:rPr>
        <w:t>had been</w:t>
      </w:r>
      <w:r w:rsidR="00DC7769" w:rsidRPr="009179C7">
        <w:rPr>
          <w:rFonts w:asciiTheme="minorHAnsi" w:hAnsiTheme="minorHAnsi"/>
          <w:szCs w:val="24"/>
        </w:rPr>
        <w:t xml:space="preserve"> brought during the Middle Ages (and where Polman died in 1968).</w:t>
      </w:r>
      <w:r w:rsidR="00446C06" w:rsidRPr="009179C7">
        <w:rPr>
          <w:rStyle w:val="FootnoteReference"/>
          <w:rFonts w:asciiTheme="minorHAnsi" w:hAnsiTheme="minorHAnsi"/>
          <w:sz w:val="24"/>
          <w:szCs w:val="24"/>
        </w:rPr>
        <w:footnoteReference w:id="2"/>
      </w:r>
    </w:p>
    <w:p w:rsidR="00DC4129" w:rsidRPr="009179C7" w:rsidRDefault="00DC7769" w:rsidP="00246431">
      <w:pPr>
        <w:spacing w:line="360" w:lineRule="auto"/>
        <w:rPr>
          <w:rFonts w:asciiTheme="minorHAnsi" w:hAnsiTheme="minorHAnsi"/>
          <w:szCs w:val="24"/>
        </w:rPr>
      </w:pPr>
      <w:r w:rsidRPr="009179C7">
        <w:rPr>
          <w:rFonts w:asciiTheme="minorHAnsi" w:hAnsiTheme="minorHAnsi"/>
          <w:szCs w:val="24"/>
        </w:rPr>
        <w:tab/>
        <w:t>Pontianus</w:t>
      </w:r>
      <w:r w:rsidR="00922FD2" w:rsidRPr="009179C7">
        <w:rPr>
          <w:rFonts w:asciiTheme="minorHAnsi" w:hAnsiTheme="minorHAnsi"/>
          <w:szCs w:val="24"/>
        </w:rPr>
        <w:t xml:space="preserve"> Polman </w:t>
      </w:r>
      <w:r w:rsidRPr="009179C7">
        <w:rPr>
          <w:rFonts w:asciiTheme="minorHAnsi" w:hAnsiTheme="minorHAnsi"/>
          <w:szCs w:val="24"/>
        </w:rPr>
        <w:t>was ordained a priest in 1922</w:t>
      </w:r>
      <w:r w:rsidR="009A4DBA" w:rsidRPr="009179C7">
        <w:rPr>
          <w:rFonts w:asciiTheme="minorHAnsi" w:hAnsiTheme="minorHAnsi"/>
          <w:szCs w:val="24"/>
        </w:rPr>
        <w:t>.</w:t>
      </w:r>
      <w:r w:rsidRPr="009179C7">
        <w:rPr>
          <w:rFonts w:asciiTheme="minorHAnsi" w:hAnsiTheme="minorHAnsi"/>
          <w:szCs w:val="24"/>
        </w:rPr>
        <w:t xml:space="preserve"> </w:t>
      </w:r>
      <w:r w:rsidR="009A4DBA" w:rsidRPr="009179C7">
        <w:rPr>
          <w:rFonts w:asciiTheme="minorHAnsi" w:hAnsiTheme="minorHAnsi"/>
          <w:szCs w:val="24"/>
        </w:rPr>
        <w:t>T</w:t>
      </w:r>
      <w:r w:rsidRPr="009179C7">
        <w:rPr>
          <w:rFonts w:asciiTheme="minorHAnsi" w:hAnsiTheme="minorHAnsi"/>
          <w:szCs w:val="24"/>
        </w:rPr>
        <w:t>he year after</w:t>
      </w:r>
      <w:r w:rsidR="009A4DBA" w:rsidRPr="009179C7">
        <w:rPr>
          <w:rFonts w:asciiTheme="minorHAnsi" w:hAnsiTheme="minorHAnsi"/>
          <w:szCs w:val="24"/>
        </w:rPr>
        <w:t>,</w:t>
      </w:r>
      <w:r w:rsidRPr="009179C7">
        <w:rPr>
          <w:rFonts w:asciiTheme="minorHAnsi" w:hAnsiTheme="minorHAnsi"/>
          <w:szCs w:val="24"/>
        </w:rPr>
        <w:t xml:space="preserve"> </w:t>
      </w:r>
      <w:r w:rsidR="009A4DBA" w:rsidRPr="009179C7">
        <w:rPr>
          <w:rFonts w:asciiTheme="minorHAnsi" w:hAnsiTheme="minorHAnsi"/>
          <w:szCs w:val="24"/>
        </w:rPr>
        <w:t xml:space="preserve">he </w:t>
      </w:r>
      <w:r w:rsidRPr="009179C7">
        <w:rPr>
          <w:rFonts w:asciiTheme="minorHAnsi" w:hAnsiTheme="minorHAnsi"/>
          <w:szCs w:val="24"/>
        </w:rPr>
        <w:t xml:space="preserve">left for </w:t>
      </w:r>
      <w:r w:rsidR="00CB6099" w:rsidRPr="009179C7">
        <w:rPr>
          <w:rFonts w:asciiTheme="minorHAnsi" w:hAnsiTheme="minorHAnsi"/>
          <w:szCs w:val="24"/>
        </w:rPr>
        <w:t>Leuven</w:t>
      </w:r>
      <w:r w:rsidRPr="009179C7">
        <w:rPr>
          <w:rFonts w:asciiTheme="minorHAnsi" w:hAnsiTheme="minorHAnsi"/>
          <w:szCs w:val="24"/>
        </w:rPr>
        <w:t xml:space="preserve"> in Belgium to continue his studies. </w:t>
      </w:r>
      <w:r w:rsidR="002C329E" w:rsidRPr="009179C7">
        <w:rPr>
          <w:rFonts w:asciiTheme="minorHAnsi" w:hAnsiTheme="minorHAnsi"/>
          <w:szCs w:val="24"/>
        </w:rPr>
        <w:t xml:space="preserve">This was both the oldest university </w:t>
      </w:r>
      <w:r w:rsidR="009A4DBA" w:rsidRPr="009179C7">
        <w:rPr>
          <w:rFonts w:asciiTheme="minorHAnsi" w:hAnsiTheme="minorHAnsi"/>
          <w:szCs w:val="24"/>
        </w:rPr>
        <w:t xml:space="preserve">in </w:t>
      </w:r>
      <w:r w:rsidR="002C329E" w:rsidRPr="009179C7">
        <w:rPr>
          <w:rFonts w:asciiTheme="minorHAnsi" w:hAnsiTheme="minorHAnsi"/>
          <w:szCs w:val="24"/>
        </w:rPr>
        <w:t xml:space="preserve">the Low Countries and the oldest extant Catholic university. </w:t>
      </w:r>
      <w:r w:rsidR="00D30871" w:rsidRPr="009179C7">
        <w:rPr>
          <w:rFonts w:asciiTheme="minorHAnsi" w:hAnsiTheme="minorHAnsi"/>
          <w:szCs w:val="24"/>
        </w:rPr>
        <w:t xml:space="preserve">It </w:t>
      </w:r>
      <w:r w:rsidR="00E217CE" w:rsidRPr="009179C7">
        <w:rPr>
          <w:rFonts w:asciiTheme="minorHAnsi" w:hAnsiTheme="minorHAnsi"/>
          <w:szCs w:val="24"/>
        </w:rPr>
        <w:t xml:space="preserve">was also considered </w:t>
      </w:r>
      <w:r w:rsidR="002D4C8B" w:rsidRPr="009179C7">
        <w:rPr>
          <w:rFonts w:asciiTheme="minorHAnsi" w:hAnsiTheme="minorHAnsi"/>
          <w:szCs w:val="24"/>
        </w:rPr>
        <w:t xml:space="preserve">one of </w:t>
      </w:r>
      <w:r w:rsidR="00D30871" w:rsidRPr="009179C7">
        <w:rPr>
          <w:rFonts w:asciiTheme="minorHAnsi" w:hAnsiTheme="minorHAnsi"/>
          <w:szCs w:val="24"/>
        </w:rPr>
        <w:t>the world’s foremost centre</w:t>
      </w:r>
      <w:r w:rsidR="002D4C8B" w:rsidRPr="009179C7">
        <w:rPr>
          <w:rFonts w:asciiTheme="minorHAnsi" w:hAnsiTheme="minorHAnsi"/>
          <w:szCs w:val="24"/>
        </w:rPr>
        <w:t>s</w:t>
      </w:r>
      <w:r w:rsidR="00D30871" w:rsidRPr="009179C7">
        <w:rPr>
          <w:rFonts w:asciiTheme="minorHAnsi" w:hAnsiTheme="minorHAnsi"/>
          <w:szCs w:val="24"/>
        </w:rPr>
        <w:t xml:space="preserve"> for Catholic theology</w:t>
      </w:r>
      <w:r w:rsidR="009A4DBA" w:rsidRPr="009179C7">
        <w:rPr>
          <w:rFonts w:asciiTheme="minorHAnsi" w:hAnsiTheme="minorHAnsi"/>
          <w:szCs w:val="24"/>
        </w:rPr>
        <w:t>,</w:t>
      </w:r>
      <w:r w:rsidR="00D30871" w:rsidRPr="009179C7">
        <w:rPr>
          <w:rFonts w:asciiTheme="minorHAnsi" w:hAnsiTheme="minorHAnsi"/>
          <w:szCs w:val="24"/>
        </w:rPr>
        <w:t xml:space="preserve"> attract</w:t>
      </w:r>
      <w:r w:rsidR="002C0DAF" w:rsidRPr="009179C7">
        <w:rPr>
          <w:rFonts w:asciiTheme="minorHAnsi" w:hAnsiTheme="minorHAnsi"/>
          <w:szCs w:val="24"/>
        </w:rPr>
        <w:t>ing</w:t>
      </w:r>
      <w:r w:rsidR="00D30871" w:rsidRPr="009179C7">
        <w:rPr>
          <w:rFonts w:asciiTheme="minorHAnsi" w:hAnsiTheme="minorHAnsi"/>
          <w:szCs w:val="24"/>
        </w:rPr>
        <w:t xml:space="preserve"> </w:t>
      </w:r>
      <w:r w:rsidR="00804044" w:rsidRPr="009179C7">
        <w:rPr>
          <w:rFonts w:asciiTheme="minorHAnsi" w:hAnsiTheme="minorHAnsi"/>
          <w:szCs w:val="24"/>
        </w:rPr>
        <w:t>a truly international student body</w:t>
      </w:r>
      <w:r w:rsidR="00D30871" w:rsidRPr="009179C7">
        <w:rPr>
          <w:rFonts w:asciiTheme="minorHAnsi" w:hAnsiTheme="minorHAnsi"/>
          <w:szCs w:val="24"/>
        </w:rPr>
        <w:t xml:space="preserve">. Polman studied </w:t>
      </w:r>
      <w:r w:rsidR="00E217CE" w:rsidRPr="009179C7">
        <w:rPr>
          <w:rFonts w:asciiTheme="minorHAnsi" w:hAnsiTheme="minorHAnsi"/>
          <w:szCs w:val="24"/>
        </w:rPr>
        <w:t xml:space="preserve">there </w:t>
      </w:r>
      <w:r w:rsidR="00D30871" w:rsidRPr="009179C7">
        <w:rPr>
          <w:rFonts w:asciiTheme="minorHAnsi" w:hAnsiTheme="minorHAnsi"/>
          <w:szCs w:val="24"/>
        </w:rPr>
        <w:t xml:space="preserve">with Albin van Hoonacker, the first professor in </w:t>
      </w:r>
      <w:r w:rsidR="00CB6099" w:rsidRPr="009179C7">
        <w:rPr>
          <w:rFonts w:asciiTheme="minorHAnsi" w:hAnsiTheme="minorHAnsi"/>
          <w:szCs w:val="24"/>
        </w:rPr>
        <w:t>Leuven</w:t>
      </w:r>
      <w:r w:rsidR="00D30871" w:rsidRPr="009179C7">
        <w:rPr>
          <w:rFonts w:asciiTheme="minorHAnsi" w:hAnsiTheme="minorHAnsi"/>
          <w:szCs w:val="24"/>
        </w:rPr>
        <w:t xml:space="preserve"> to teach </w:t>
      </w:r>
      <w:r w:rsidR="00206714" w:rsidRPr="009179C7">
        <w:rPr>
          <w:rFonts w:asciiTheme="minorHAnsi" w:hAnsiTheme="minorHAnsi"/>
          <w:szCs w:val="24"/>
        </w:rPr>
        <w:t>‘C</w:t>
      </w:r>
      <w:r w:rsidR="00D30871" w:rsidRPr="009179C7">
        <w:rPr>
          <w:rFonts w:asciiTheme="minorHAnsi" w:hAnsiTheme="minorHAnsi"/>
          <w:szCs w:val="24"/>
        </w:rPr>
        <w:t xml:space="preserve">ritical </w:t>
      </w:r>
      <w:r w:rsidR="00206714" w:rsidRPr="009179C7">
        <w:rPr>
          <w:rFonts w:asciiTheme="minorHAnsi" w:hAnsiTheme="minorHAnsi"/>
          <w:szCs w:val="24"/>
        </w:rPr>
        <w:t>H</w:t>
      </w:r>
      <w:r w:rsidR="00D30871" w:rsidRPr="009179C7">
        <w:rPr>
          <w:rFonts w:asciiTheme="minorHAnsi" w:hAnsiTheme="minorHAnsi"/>
          <w:szCs w:val="24"/>
        </w:rPr>
        <w:t>istory of the Old Testament</w:t>
      </w:r>
      <w:r w:rsidR="00206714" w:rsidRPr="009179C7">
        <w:rPr>
          <w:rFonts w:asciiTheme="minorHAnsi" w:hAnsiTheme="minorHAnsi"/>
          <w:szCs w:val="24"/>
        </w:rPr>
        <w:t>’</w:t>
      </w:r>
      <w:r w:rsidR="00D30871" w:rsidRPr="009179C7">
        <w:rPr>
          <w:rFonts w:asciiTheme="minorHAnsi" w:hAnsiTheme="minorHAnsi"/>
          <w:szCs w:val="24"/>
        </w:rPr>
        <w:t xml:space="preserve">, </w:t>
      </w:r>
      <w:r w:rsidR="008F476E" w:rsidRPr="009179C7">
        <w:rPr>
          <w:rFonts w:asciiTheme="minorHAnsi" w:hAnsiTheme="minorHAnsi"/>
          <w:szCs w:val="24"/>
        </w:rPr>
        <w:t xml:space="preserve">in which </w:t>
      </w:r>
      <w:r w:rsidR="00827374" w:rsidRPr="009179C7">
        <w:rPr>
          <w:rFonts w:asciiTheme="minorHAnsi" w:hAnsiTheme="minorHAnsi"/>
          <w:szCs w:val="24"/>
        </w:rPr>
        <w:t xml:space="preserve">the historical method </w:t>
      </w:r>
      <w:r w:rsidR="008F476E" w:rsidRPr="009179C7">
        <w:rPr>
          <w:rFonts w:asciiTheme="minorHAnsi" w:hAnsiTheme="minorHAnsi"/>
          <w:szCs w:val="24"/>
        </w:rPr>
        <w:t xml:space="preserve">was applied </w:t>
      </w:r>
      <w:r w:rsidR="00827374" w:rsidRPr="009179C7">
        <w:rPr>
          <w:rFonts w:asciiTheme="minorHAnsi" w:hAnsiTheme="minorHAnsi"/>
          <w:szCs w:val="24"/>
        </w:rPr>
        <w:t xml:space="preserve">to biblical texts. In addition, Polman was taught by the church historian </w:t>
      </w:r>
      <w:r w:rsidR="00206714" w:rsidRPr="009179C7">
        <w:rPr>
          <w:rFonts w:asciiTheme="minorHAnsi" w:hAnsiTheme="minorHAnsi"/>
          <w:szCs w:val="24"/>
        </w:rPr>
        <w:t>Albert de Meyer</w:t>
      </w:r>
      <w:r w:rsidR="00827374" w:rsidRPr="009179C7">
        <w:rPr>
          <w:rFonts w:asciiTheme="minorHAnsi" w:hAnsiTheme="minorHAnsi"/>
          <w:szCs w:val="24"/>
        </w:rPr>
        <w:t xml:space="preserve">. </w:t>
      </w:r>
      <w:r w:rsidR="00E752A5" w:rsidRPr="009179C7">
        <w:rPr>
          <w:rFonts w:asciiTheme="minorHAnsi" w:hAnsiTheme="minorHAnsi"/>
          <w:szCs w:val="24"/>
        </w:rPr>
        <w:t xml:space="preserve">With </w:t>
      </w:r>
      <w:r w:rsidR="009A4DBA" w:rsidRPr="009179C7">
        <w:rPr>
          <w:rFonts w:asciiTheme="minorHAnsi" w:hAnsiTheme="minorHAnsi"/>
          <w:szCs w:val="24"/>
        </w:rPr>
        <w:t>d</w:t>
      </w:r>
      <w:r w:rsidR="00E752A5" w:rsidRPr="009179C7">
        <w:rPr>
          <w:rFonts w:asciiTheme="minorHAnsi" w:hAnsiTheme="minorHAnsi"/>
          <w:szCs w:val="24"/>
        </w:rPr>
        <w:t xml:space="preserve">e Meyer, </w:t>
      </w:r>
      <w:r w:rsidR="008F476E" w:rsidRPr="009179C7">
        <w:rPr>
          <w:rFonts w:asciiTheme="minorHAnsi" w:hAnsiTheme="minorHAnsi"/>
          <w:szCs w:val="24"/>
        </w:rPr>
        <w:t xml:space="preserve">he </w:t>
      </w:r>
      <w:r w:rsidR="00E752A5" w:rsidRPr="009179C7">
        <w:rPr>
          <w:rFonts w:asciiTheme="minorHAnsi" w:hAnsiTheme="minorHAnsi"/>
          <w:szCs w:val="24"/>
        </w:rPr>
        <w:t>worked on Dutch Catholic-Protestant polemic</w:t>
      </w:r>
      <w:r w:rsidR="008F476E" w:rsidRPr="009179C7">
        <w:rPr>
          <w:rFonts w:asciiTheme="minorHAnsi" w:hAnsiTheme="minorHAnsi"/>
          <w:szCs w:val="24"/>
        </w:rPr>
        <w:t>s</w:t>
      </w:r>
      <w:r w:rsidR="00E752A5" w:rsidRPr="009179C7">
        <w:rPr>
          <w:rFonts w:asciiTheme="minorHAnsi" w:hAnsiTheme="minorHAnsi"/>
          <w:szCs w:val="24"/>
        </w:rPr>
        <w:t xml:space="preserve">. In 1926 he </w:t>
      </w:r>
      <w:r w:rsidR="003401BD" w:rsidRPr="009179C7">
        <w:rPr>
          <w:rFonts w:asciiTheme="minorHAnsi" w:hAnsiTheme="minorHAnsi"/>
          <w:szCs w:val="24"/>
        </w:rPr>
        <w:t xml:space="preserve">submitted </w:t>
      </w:r>
      <w:r w:rsidR="00E752A5" w:rsidRPr="009179C7">
        <w:rPr>
          <w:rFonts w:asciiTheme="minorHAnsi" w:hAnsiTheme="minorHAnsi"/>
          <w:szCs w:val="24"/>
        </w:rPr>
        <w:t xml:space="preserve">a </w:t>
      </w:r>
      <w:r w:rsidRPr="009179C7">
        <w:rPr>
          <w:rFonts w:asciiTheme="minorHAnsi" w:hAnsiTheme="minorHAnsi"/>
          <w:szCs w:val="24"/>
        </w:rPr>
        <w:t xml:space="preserve">thesis to obtain his </w:t>
      </w:r>
      <w:r w:rsidR="00E217CE" w:rsidRPr="009179C7">
        <w:rPr>
          <w:rFonts w:asciiTheme="minorHAnsi" w:hAnsiTheme="minorHAnsi"/>
          <w:szCs w:val="24"/>
        </w:rPr>
        <w:t>l</w:t>
      </w:r>
      <w:r w:rsidRPr="009179C7">
        <w:rPr>
          <w:rFonts w:asciiTheme="minorHAnsi" w:hAnsiTheme="minorHAnsi"/>
          <w:szCs w:val="24"/>
        </w:rPr>
        <w:t>icen</w:t>
      </w:r>
      <w:r w:rsidR="003401BD" w:rsidRPr="009179C7">
        <w:rPr>
          <w:rFonts w:asciiTheme="minorHAnsi" w:hAnsiTheme="minorHAnsi"/>
          <w:szCs w:val="24"/>
        </w:rPr>
        <w:t>ce</w:t>
      </w:r>
      <w:r w:rsidRPr="009179C7">
        <w:rPr>
          <w:rFonts w:asciiTheme="minorHAnsi" w:hAnsiTheme="minorHAnsi"/>
          <w:szCs w:val="24"/>
        </w:rPr>
        <w:t xml:space="preserve"> </w:t>
      </w:r>
      <w:r w:rsidR="003401BD" w:rsidRPr="009179C7">
        <w:rPr>
          <w:rFonts w:asciiTheme="minorHAnsi" w:hAnsiTheme="minorHAnsi"/>
          <w:szCs w:val="24"/>
        </w:rPr>
        <w:t xml:space="preserve">in </w:t>
      </w:r>
      <w:r w:rsidR="00E217CE" w:rsidRPr="009179C7">
        <w:rPr>
          <w:rFonts w:asciiTheme="minorHAnsi" w:hAnsiTheme="minorHAnsi"/>
          <w:szCs w:val="24"/>
        </w:rPr>
        <w:t>t</w:t>
      </w:r>
      <w:r w:rsidRPr="009179C7">
        <w:rPr>
          <w:rFonts w:asciiTheme="minorHAnsi" w:hAnsiTheme="minorHAnsi"/>
          <w:szCs w:val="24"/>
        </w:rPr>
        <w:t>heology (</w:t>
      </w:r>
      <w:r w:rsidR="00E217CE" w:rsidRPr="009179C7">
        <w:rPr>
          <w:rFonts w:asciiTheme="minorHAnsi" w:hAnsiTheme="minorHAnsi"/>
          <w:i/>
          <w:szCs w:val="24"/>
        </w:rPr>
        <w:t>s</w:t>
      </w:r>
      <w:r w:rsidRPr="009179C7">
        <w:rPr>
          <w:rFonts w:asciiTheme="minorHAnsi" w:hAnsiTheme="minorHAnsi"/>
          <w:i/>
          <w:szCs w:val="24"/>
        </w:rPr>
        <w:t>acrae theologiae licentiatus</w:t>
      </w:r>
      <w:r w:rsidRPr="009179C7">
        <w:rPr>
          <w:rFonts w:asciiTheme="minorHAnsi" w:hAnsiTheme="minorHAnsi"/>
          <w:szCs w:val="24"/>
        </w:rPr>
        <w:t xml:space="preserve">) </w:t>
      </w:r>
      <w:r w:rsidR="00E752A5" w:rsidRPr="009179C7">
        <w:rPr>
          <w:rFonts w:asciiTheme="minorHAnsi" w:hAnsiTheme="minorHAnsi"/>
          <w:szCs w:val="24"/>
        </w:rPr>
        <w:t xml:space="preserve">on the polemic between </w:t>
      </w:r>
      <w:r w:rsidR="003401BD" w:rsidRPr="009179C7">
        <w:rPr>
          <w:rFonts w:asciiTheme="minorHAnsi" w:hAnsiTheme="minorHAnsi"/>
          <w:szCs w:val="24"/>
        </w:rPr>
        <w:t xml:space="preserve">the Dutch Bishop </w:t>
      </w:r>
      <w:r w:rsidR="00E752A5" w:rsidRPr="009179C7">
        <w:rPr>
          <w:rFonts w:asciiTheme="minorHAnsi" w:hAnsiTheme="minorHAnsi"/>
          <w:szCs w:val="24"/>
        </w:rPr>
        <w:t>Cornelius Jansenius (1585</w:t>
      </w:r>
      <w:r w:rsidR="00E30D9B" w:rsidRPr="009179C7">
        <w:rPr>
          <w:rFonts w:asciiTheme="minorHAnsi" w:hAnsiTheme="minorHAnsi"/>
          <w:szCs w:val="24"/>
        </w:rPr>
        <w:t>–</w:t>
      </w:r>
      <w:r w:rsidR="00E752A5" w:rsidRPr="009179C7">
        <w:rPr>
          <w:rFonts w:asciiTheme="minorHAnsi" w:hAnsiTheme="minorHAnsi"/>
          <w:szCs w:val="24"/>
        </w:rPr>
        <w:t xml:space="preserve">1638) and </w:t>
      </w:r>
      <w:r w:rsidR="003401BD" w:rsidRPr="009179C7">
        <w:rPr>
          <w:rFonts w:asciiTheme="minorHAnsi" w:hAnsiTheme="minorHAnsi"/>
          <w:szCs w:val="24"/>
        </w:rPr>
        <w:t xml:space="preserve">the Calvinist </w:t>
      </w:r>
      <w:r w:rsidR="00E752A5" w:rsidRPr="009179C7">
        <w:rPr>
          <w:rFonts w:asciiTheme="minorHAnsi" w:hAnsiTheme="minorHAnsi"/>
          <w:szCs w:val="24"/>
        </w:rPr>
        <w:t>Gisbertus Voetius (1589</w:t>
      </w:r>
      <w:r w:rsidR="00E30D9B" w:rsidRPr="009179C7">
        <w:rPr>
          <w:rFonts w:asciiTheme="minorHAnsi" w:hAnsiTheme="minorHAnsi"/>
          <w:szCs w:val="24"/>
        </w:rPr>
        <w:t>–</w:t>
      </w:r>
      <w:r w:rsidR="00E752A5" w:rsidRPr="009179C7">
        <w:rPr>
          <w:rFonts w:asciiTheme="minorHAnsi" w:hAnsiTheme="minorHAnsi"/>
          <w:szCs w:val="24"/>
        </w:rPr>
        <w:t>1676).</w:t>
      </w:r>
      <w:r w:rsidR="00B31C36" w:rsidRPr="009179C7">
        <w:rPr>
          <w:rFonts w:asciiTheme="minorHAnsi" w:hAnsiTheme="minorHAnsi"/>
          <w:szCs w:val="24"/>
        </w:rPr>
        <w:t xml:space="preserve"> The topic was undoubtedly chosen by </w:t>
      </w:r>
      <w:r w:rsidR="009A4DBA" w:rsidRPr="009179C7">
        <w:rPr>
          <w:rFonts w:asciiTheme="minorHAnsi" w:hAnsiTheme="minorHAnsi"/>
          <w:szCs w:val="24"/>
        </w:rPr>
        <w:t>d</w:t>
      </w:r>
      <w:r w:rsidR="00B31C36" w:rsidRPr="009179C7">
        <w:rPr>
          <w:rFonts w:asciiTheme="minorHAnsi" w:hAnsiTheme="minorHAnsi"/>
          <w:szCs w:val="24"/>
        </w:rPr>
        <w:t xml:space="preserve">e Meyer, who </w:t>
      </w:r>
      <w:r w:rsidR="005C50C2" w:rsidRPr="009179C7">
        <w:rPr>
          <w:rFonts w:asciiTheme="minorHAnsi" w:hAnsiTheme="minorHAnsi"/>
          <w:szCs w:val="24"/>
        </w:rPr>
        <w:t>speciali</w:t>
      </w:r>
      <w:r w:rsidR="00C706BF">
        <w:rPr>
          <w:rFonts w:asciiTheme="minorHAnsi" w:hAnsiTheme="minorHAnsi"/>
          <w:szCs w:val="24"/>
        </w:rPr>
        <w:t>z</w:t>
      </w:r>
      <w:r w:rsidR="006921CB" w:rsidRPr="009179C7">
        <w:rPr>
          <w:rFonts w:asciiTheme="minorHAnsi" w:hAnsiTheme="minorHAnsi"/>
          <w:szCs w:val="24"/>
        </w:rPr>
        <w:t>ed</w:t>
      </w:r>
      <w:r w:rsidR="005C50C2" w:rsidRPr="009179C7">
        <w:rPr>
          <w:rFonts w:asciiTheme="minorHAnsi" w:hAnsiTheme="minorHAnsi"/>
          <w:szCs w:val="24"/>
        </w:rPr>
        <w:t xml:space="preserve"> </w:t>
      </w:r>
      <w:r w:rsidR="006921CB" w:rsidRPr="009179C7">
        <w:rPr>
          <w:rFonts w:asciiTheme="minorHAnsi" w:hAnsiTheme="minorHAnsi"/>
          <w:szCs w:val="24"/>
        </w:rPr>
        <w:t xml:space="preserve">in </w:t>
      </w:r>
      <w:r w:rsidR="005C50C2" w:rsidRPr="009179C7">
        <w:rPr>
          <w:rFonts w:asciiTheme="minorHAnsi" w:hAnsiTheme="minorHAnsi"/>
          <w:szCs w:val="24"/>
        </w:rPr>
        <w:t>Jansenist controversies.</w:t>
      </w:r>
      <w:r w:rsidR="005C50C2" w:rsidRPr="009179C7">
        <w:rPr>
          <w:rStyle w:val="FootnoteReference"/>
          <w:rFonts w:asciiTheme="minorHAnsi" w:hAnsiTheme="minorHAnsi"/>
          <w:sz w:val="24"/>
          <w:szCs w:val="24"/>
        </w:rPr>
        <w:footnoteReference w:id="3"/>
      </w:r>
      <w:r w:rsidR="005C50C2" w:rsidRPr="009179C7">
        <w:rPr>
          <w:rFonts w:asciiTheme="minorHAnsi" w:hAnsiTheme="minorHAnsi"/>
          <w:szCs w:val="24"/>
        </w:rPr>
        <w:t xml:space="preserve"> Polman’s licentiate thesis </w:t>
      </w:r>
      <w:r w:rsidR="00340F94" w:rsidRPr="009179C7">
        <w:rPr>
          <w:rFonts w:asciiTheme="minorHAnsi" w:hAnsiTheme="minorHAnsi"/>
          <w:szCs w:val="24"/>
        </w:rPr>
        <w:t xml:space="preserve">became </w:t>
      </w:r>
      <w:r w:rsidR="00E94C0E" w:rsidRPr="009179C7">
        <w:rPr>
          <w:rFonts w:asciiTheme="minorHAnsi" w:hAnsiTheme="minorHAnsi"/>
          <w:szCs w:val="24"/>
        </w:rPr>
        <w:t xml:space="preserve">the basis </w:t>
      </w:r>
      <w:r w:rsidR="006921CB" w:rsidRPr="009179C7">
        <w:rPr>
          <w:rFonts w:asciiTheme="minorHAnsi" w:hAnsiTheme="minorHAnsi"/>
          <w:szCs w:val="24"/>
        </w:rPr>
        <w:t xml:space="preserve">of </w:t>
      </w:r>
      <w:r w:rsidR="00340F94" w:rsidRPr="009179C7">
        <w:rPr>
          <w:rFonts w:asciiTheme="minorHAnsi" w:hAnsiTheme="minorHAnsi"/>
          <w:szCs w:val="24"/>
        </w:rPr>
        <w:t>an article, published in 1928</w:t>
      </w:r>
      <w:r w:rsidR="00E30D9B" w:rsidRPr="009179C7">
        <w:rPr>
          <w:rFonts w:asciiTheme="minorHAnsi" w:hAnsiTheme="minorHAnsi"/>
          <w:szCs w:val="24"/>
        </w:rPr>
        <w:t>–</w:t>
      </w:r>
      <w:r w:rsidR="00340F94" w:rsidRPr="009179C7">
        <w:rPr>
          <w:rFonts w:asciiTheme="minorHAnsi" w:hAnsiTheme="minorHAnsi"/>
          <w:szCs w:val="24"/>
        </w:rPr>
        <w:t xml:space="preserve">29, </w:t>
      </w:r>
      <w:r w:rsidR="008F476E" w:rsidRPr="009179C7">
        <w:rPr>
          <w:rFonts w:asciiTheme="minorHAnsi" w:hAnsiTheme="minorHAnsi"/>
          <w:szCs w:val="24"/>
        </w:rPr>
        <w:t xml:space="preserve">on </w:t>
      </w:r>
      <w:r w:rsidR="00340F94" w:rsidRPr="009179C7">
        <w:rPr>
          <w:rFonts w:asciiTheme="minorHAnsi" w:hAnsiTheme="minorHAnsi"/>
          <w:szCs w:val="24"/>
        </w:rPr>
        <w:t xml:space="preserve">the polemic between </w:t>
      </w:r>
      <w:r w:rsidR="005C50C2" w:rsidRPr="009179C7">
        <w:rPr>
          <w:rFonts w:asciiTheme="minorHAnsi" w:hAnsiTheme="minorHAnsi"/>
          <w:szCs w:val="24"/>
        </w:rPr>
        <w:t xml:space="preserve">Jansenius and </w:t>
      </w:r>
      <w:r w:rsidR="005C50C2" w:rsidRPr="009179C7">
        <w:rPr>
          <w:rFonts w:asciiTheme="minorHAnsi" w:hAnsiTheme="minorHAnsi"/>
          <w:szCs w:val="24"/>
        </w:rPr>
        <w:lastRenderedPageBreak/>
        <w:t>Voetius</w:t>
      </w:r>
      <w:r w:rsidR="00340F94" w:rsidRPr="009179C7">
        <w:rPr>
          <w:rFonts w:asciiTheme="minorHAnsi" w:hAnsiTheme="minorHAnsi"/>
          <w:szCs w:val="24"/>
        </w:rPr>
        <w:t>.</w:t>
      </w:r>
      <w:r w:rsidR="00E30D9B" w:rsidRPr="009179C7">
        <w:rPr>
          <w:rStyle w:val="FootnoteReference"/>
          <w:rFonts w:asciiTheme="minorHAnsi" w:hAnsiTheme="minorHAnsi"/>
          <w:sz w:val="24"/>
          <w:szCs w:val="24"/>
        </w:rPr>
        <w:footnoteReference w:id="4"/>
      </w:r>
      <w:r w:rsidR="00340F94" w:rsidRPr="009179C7">
        <w:rPr>
          <w:rFonts w:asciiTheme="minorHAnsi" w:hAnsiTheme="minorHAnsi"/>
          <w:szCs w:val="24"/>
        </w:rPr>
        <w:t xml:space="preserve"> </w:t>
      </w:r>
      <w:r w:rsidR="00E30D9B" w:rsidRPr="009179C7">
        <w:rPr>
          <w:rFonts w:asciiTheme="minorHAnsi" w:hAnsiTheme="minorHAnsi"/>
          <w:szCs w:val="24"/>
        </w:rPr>
        <w:t xml:space="preserve">It </w:t>
      </w:r>
      <w:r w:rsidR="00804044" w:rsidRPr="009179C7">
        <w:rPr>
          <w:rFonts w:asciiTheme="minorHAnsi" w:hAnsiTheme="minorHAnsi"/>
          <w:szCs w:val="24"/>
        </w:rPr>
        <w:t xml:space="preserve">is </w:t>
      </w:r>
      <w:r w:rsidR="00E30D9B" w:rsidRPr="009179C7">
        <w:rPr>
          <w:rFonts w:asciiTheme="minorHAnsi" w:hAnsiTheme="minorHAnsi"/>
          <w:szCs w:val="24"/>
        </w:rPr>
        <w:t xml:space="preserve">useful to see how Polman </w:t>
      </w:r>
      <w:r w:rsidR="009562AD">
        <w:rPr>
          <w:rFonts w:asciiTheme="minorHAnsi" w:hAnsiTheme="minorHAnsi"/>
          <w:szCs w:val="24"/>
        </w:rPr>
        <w:t xml:space="preserve">arranged his material in </w:t>
      </w:r>
      <w:r w:rsidR="00E30D9B" w:rsidRPr="009179C7">
        <w:rPr>
          <w:rFonts w:asciiTheme="minorHAnsi" w:hAnsiTheme="minorHAnsi"/>
          <w:szCs w:val="24"/>
        </w:rPr>
        <w:t>this first work on polemic</w:t>
      </w:r>
      <w:r w:rsidR="009562AD">
        <w:rPr>
          <w:rFonts w:asciiTheme="minorHAnsi" w:hAnsiTheme="minorHAnsi"/>
          <w:szCs w:val="24"/>
        </w:rPr>
        <w:t>. H</w:t>
      </w:r>
      <w:r w:rsidR="008F476E" w:rsidRPr="009179C7">
        <w:rPr>
          <w:rFonts w:asciiTheme="minorHAnsi" w:hAnsiTheme="minorHAnsi"/>
          <w:szCs w:val="24"/>
        </w:rPr>
        <w:t xml:space="preserve">e </w:t>
      </w:r>
      <w:r w:rsidR="002577C2" w:rsidRPr="009179C7">
        <w:rPr>
          <w:rFonts w:asciiTheme="minorHAnsi" w:hAnsiTheme="minorHAnsi"/>
          <w:szCs w:val="24"/>
        </w:rPr>
        <w:t xml:space="preserve">experimented with a </w:t>
      </w:r>
      <w:r w:rsidR="002577C2" w:rsidRPr="009562AD">
        <w:rPr>
          <w:rFonts w:asciiTheme="minorHAnsi" w:hAnsiTheme="minorHAnsi"/>
          <w:szCs w:val="24"/>
        </w:rPr>
        <w:t>structure</w:t>
      </w:r>
      <w:r w:rsidR="002577C2" w:rsidRPr="009179C7">
        <w:rPr>
          <w:rFonts w:asciiTheme="minorHAnsi" w:hAnsiTheme="minorHAnsi"/>
          <w:szCs w:val="24"/>
        </w:rPr>
        <w:t xml:space="preserve"> </w:t>
      </w:r>
      <w:r w:rsidR="00CD17A1" w:rsidRPr="009179C7">
        <w:rPr>
          <w:rFonts w:asciiTheme="minorHAnsi" w:hAnsiTheme="minorHAnsi"/>
          <w:szCs w:val="24"/>
        </w:rPr>
        <w:t xml:space="preserve">that </w:t>
      </w:r>
      <w:r w:rsidR="002577C2" w:rsidRPr="009179C7">
        <w:rPr>
          <w:rFonts w:asciiTheme="minorHAnsi" w:hAnsiTheme="minorHAnsi"/>
          <w:szCs w:val="24"/>
        </w:rPr>
        <w:t xml:space="preserve">would enable him to analyse religious polemics and their context. </w:t>
      </w:r>
      <w:r w:rsidR="009562AD">
        <w:rPr>
          <w:rFonts w:asciiTheme="minorHAnsi" w:hAnsiTheme="minorHAnsi"/>
          <w:szCs w:val="24"/>
        </w:rPr>
        <w:t xml:space="preserve">Therefore, he </w:t>
      </w:r>
      <w:r w:rsidR="00E30D9B" w:rsidRPr="009179C7">
        <w:rPr>
          <w:rFonts w:asciiTheme="minorHAnsi" w:hAnsiTheme="minorHAnsi"/>
          <w:szCs w:val="24"/>
        </w:rPr>
        <w:t xml:space="preserve">divided </w:t>
      </w:r>
      <w:r w:rsidR="002577C2" w:rsidRPr="009179C7">
        <w:rPr>
          <w:rFonts w:asciiTheme="minorHAnsi" w:hAnsiTheme="minorHAnsi"/>
          <w:szCs w:val="24"/>
        </w:rPr>
        <w:t xml:space="preserve">the article </w:t>
      </w:r>
      <w:r w:rsidR="00E30D9B" w:rsidRPr="009179C7">
        <w:rPr>
          <w:rFonts w:asciiTheme="minorHAnsi" w:hAnsiTheme="minorHAnsi"/>
          <w:szCs w:val="24"/>
        </w:rPr>
        <w:t xml:space="preserve">into two parts. Part I dealt with the polemic itself, </w:t>
      </w:r>
      <w:r w:rsidR="006921CB" w:rsidRPr="009179C7">
        <w:rPr>
          <w:rFonts w:asciiTheme="minorHAnsi" w:hAnsiTheme="minorHAnsi"/>
          <w:szCs w:val="24"/>
        </w:rPr>
        <w:t xml:space="preserve">focusing on </w:t>
      </w:r>
      <w:r w:rsidR="00E30D9B" w:rsidRPr="009179C7">
        <w:rPr>
          <w:rFonts w:asciiTheme="minorHAnsi" w:hAnsiTheme="minorHAnsi"/>
          <w:szCs w:val="24"/>
        </w:rPr>
        <w:t xml:space="preserve">the works and their content. In Part II, Polman </w:t>
      </w:r>
      <w:r w:rsidR="00CD17A1" w:rsidRPr="009179C7">
        <w:rPr>
          <w:rFonts w:asciiTheme="minorHAnsi" w:hAnsiTheme="minorHAnsi"/>
          <w:szCs w:val="24"/>
        </w:rPr>
        <w:t xml:space="preserve">examined </w:t>
      </w:r>
      <w:r w:rsidR="00E30D9B" w:rsidRPr="009179C7">
        <w:rPr>
          <w:rFonts w:asciiTheme="minorHAnsi" w:hAnsiTheme="minorHAnsi"/>
          <w:szCs w:val="24"/>
        </w:rPr>
        <w:t xml:space="preserve">the historical milieu. He </w:t>
      </w:r>
      <w:r w:rsidR="009441F2" w:rsidRPr="009179C7">
        <w:rPr>
          <w:rFonts w:asciiTheme="minorHAnsi" w:hAnsiTheme="minorHAnsi"/>
          <w:szCs w:val="24"/>
        </w:rPr>
        <w:t xml:space="preserve">demonstrated </w:t>
      </w:r>
      <w:r w:rsidR="00E30D9B" w:rsidRPr="009179C7">
        <w:rPr>
          <w:rFonts w:asciiTheme="minorHAnsi" w:hAnsiTheme="minorHAnsi"/>
          <w:szCs w:val="24"/>
        </w:rPr>
        <w:t>Jansenius’ dependenc</w:t>
      </w:r>
      <w:r w:rsidR="00CD17A1" w:rsidRPr="009179C7">
        <w:rPr>
          <w:rFonts w:asciiTheme="minorHAnsi" w:hAnsiTheme="minorHAnsi"/>
          <w:szCs w:val="24"/>
        </w:rPr>
        <w:t>e</w:t>
      </w:r>
      <w:r w:rsidR="00E30D9B" w:rsidRPr="009179C7">
        <w:rPr>
          <w:rFonts w:asciiTheme="minorHAnsi" w:hAnsiTheme="minorHAnsi"/>
          <w:szCs w:val="24"/>
        </w:rPr>
        <w:t xml:space="preserve"> on the </w:t>
      </w:r>
      <w:r w:rsidR="009441F2" w:rsidRPr="009179C7">
        <w:rPr>
          <w:rFonts w:asciiTheme="minorHAnsi" w:hAnsiTheme="minorHAnsi"/>
          <w:szCs w:val="24"/>
        </w:rPr>
        <w:t xml:space="preserve">works of the </w:t>
      </w:r>
      <w:r w:rsidR="00E30D9B" w:rsidRPr="009179C7">
        <w:rPr>
          <w:rFonts w:asciiTheme="minorHAnsi" w:hAnsiTheme="minorHAnsi"/>
          <w:szCs w:val="24"/>
        </w:rPr>
        <w:t xml:space="preserve">French </w:t>
      </w:r>
      <w:r w:rsidR="009441F2" w:rsidRPr="009179C7">
        <w:rPr>
          <w:rFonts w:asciiTheme="minorHAnsi" w:hAnsiTheme="minorHAnsi"/>
          <w:szCs w:val="24"/>
        </w:rPr>
        <w:t xml:space="preserve">Cardinal Jacques-Davy Duperron </w:t>
      </w:r>
      <w:r w:rsidR="00E30D9B" w:rsidRPr="009179C7">
        <w:rPr>
          <w:rFonts w:asciiTheme="minorHAnsi" w:hAnsiTheme="minorHAnsi"/>
          <w:szCs w:val="24"/>
        </w:rPr>
        <w:t xml:space="preserve">and placed Jansenius’ method </w:t>
      </w:r>
      <w:r w:rsidR="00CD17A1" w:rsidRPr="009179C7">
        <w:rPr>
          <w:rFonts w:asciiTheme="minorHAnsi" w:hAnsiTheme="minorHAnsi"/>
          <w:szCs w:val="24"/>
        </w:rPr>
        <w:t>with</w:t>
      </w:r>
      <w:r w:rsidR="00E30D9B" w:rsidRPr="009179C7">
        <w:rPr>
          <w:rFonts w:asciiTheme="minorHAnsi" w:hAnsiTheme="minorHAnsi"/>
          <w:szCs w:val="24"/>
        </w:rPr>
        <w:t xml:space="preserve">in the development </w:t>
      </w:r>
      <w:r w:rsidR="00CD17A1" w:rsidRPr="009179C7">
        <w:rPr>
          <w:rFonts w:asciiTheme="minorHAnsi" w:hAnsiTheme="minorHAnsi"/>
          <w:szCs w:val="24"/>
        </w:rPr>
        <w:t xml:space="preserve">of </w:t>
      </w:r>
      <w:r w:rsidR="00E30D9B" w:rsidRPr="009179C7">
        <w:rPr>
          <w:rFonts w:asciiTheme="minorHAnsi" w:hAnsiTheme="minorHAnsi"/>
          <w:szCs w:val="24"/>
        </w:rPr>
        <w:t xml:space="preserve">French polemics. </w:t>
      </w:r>
      <w:r w:rsidR="00E752A5" w:rsidRPr="009179C7">
        <w:rPr>
          <w:rFonts w:asciiTheme="minorHAnsi" w:hAnsiTheme="minorHAnsi"/>
          <w:szCs w:val="24"/>
        </w:rPr>
        <w:t xml:space="preserve">Here he concentrated on </w:t>
      </w:r>
      <w:r w:rsidR="00340F94" w:rsidRPr="009179C7">
        <w:rPr>
          <w:rFonts w:asciiTheme="minorHAnsi" w:hAnsiTheme="minorHAnsi"/>
          <w:szCs w:val="24"/>
        </w:rPr>
        <w:t xml:space="preserve">Jansenius’ </w:t>
      </w:r>
      <w:r w:rsidR="00340F94" w:rsidRPr="009179C7">
        <w:rPr>
          <w:rFonts w:asciiTheme="minorHAnsi" w:hAnsiTheme="minorHAnsi"/>
          <w:i/>
          <w:szCs w:val="24"/>
        </w:rPr>
        <w:t>Alexipharmacum</w:t>
      </w:r>
      <w:r w:rsidR="00340F94" w:rsidRPr="009179C7">
        <w:rPr>
          <w:rFonts w:asciiTheme="minorHAnsi" w:hAnsiTheme="minorHAnsi"/>
          <w:szCs w:val="24"/>
        </w:rPr>
        <w:t xml:space="preserve"> </w:t>
      </w:r>
      <w:r w:rsidR="00707300" w:rsidRPr="009179C7">
        <w:rPr>
          <w:rFonts w:asciiTheme="minorHAnsi" w:hAnsiTheme="minorHAnsi"/>
          <w:szCs w:val="24"/>
        </w:rPr>
        <w:t xml:space="preserve">(1630) </w:t>
      </w:r>
      <w:r w:rsidR="00340F94" w:rsidRPr="009179C7">
        <w:rPr>
          <w:rFonts w:asciiTheme="minorHAnsi" w:hAnsiTheme="minorHAnsi"/>
          <w:szCs w:val="24"/>
        </w:rPr>
        <w:t xml:space="preserve">and </w:t>
      </w:r>
      <w:r w:rsidR="00340F94" w:rsidRPr="009179C7">
        <w:rPr>
          <w:rFonts w:asciiTheme="minorHAnsi" w:hAnsiTheme="minorHAnsi"/>
          <w:i/>
          <w:szCs w:val="24"/>
        </w:rPr>
        <w:t xml:space="preserve">Notarum </w:t>
      </w:r>
      <w:r w:rsidR="00707300" w:rsidRPr="009179C7">
        <w:rPr>
          <w:rFonts w:asciiTheme="minorHAnsi" w:hAnsiTheme="minorHAnsi"/>
          <w:i/>
          <w:szCs w:val="24"/>
        </w:rPr>
        <w:t>s</w:t>
      </w:r>
      <w:r w:rsidR="00340F94" w:rsidRPr="009179C7">
        <w:rPr>
          <w:rFonts w:asciiTheme="minorHAnsi" w:hAnsiTheme="minorHAnsi"/>
          <w:i/>
          <w:szCs w:val="24"/>
        </w:rPr>
        <w:t>pongia</w:t>
      </w:r>
      <w:r w:rsidR="00340F94" w:rsidRPr="009179C7">
        <w:rPr>
          <w:rFonts w:asciiTheme="minorHAnsi" w:hAnsiTheme="minorHAnsi"/>
          <w:szCs w:val="24"/>
        </w:rPr>
        <w:t xml:space="preserve"> </w:t>
      </w:r>
      <w:r w:rsidR="00707300" w:rsidRPr="009179C7">
        <w:rPr>
          <w:rFonts w:asciiTheme="minorHAnsi" w:hAnsiTheme="minorHAnsi"/>
          <w:szCs w:val="24"/>
        </w:rPr>
        <w:t xml:space="preserve">(1631) </w:t>
      </w:r>
      <w:r w:rsidR="00340F94" w:rsidRPr="009179C7">
        <w:rPr>
          <w:rFonts w:asciiTheme="minorHAnsi" w:hAnsiTheme="minorHAnsi"/>
          <w:szCs w:val="24"/>
        </w:rPr>
        <w:t xml:space="preserve">and </w:t>
      </w:r>
      <w:r w:rsidR="006921CB" w:rsidRPr="009179C7">
        <w:rPr>
          <w:rFonts w:asciiTheme="minorHAnsi" w:hAnsiTheme="minorHAnsi"/>
          <w:szCs w:val="24"/>
        </w:rPr>
        <w:t xml:space="preserve">on </w:t>
      </w:r>
      <w:r w:rsidR="00340F94" w:rsidRPr="009179C7">
        <w:rPr>
          <w:rFonts w:asciiTheme="minorHAnsi" w:hAnsiTheme="minorHAnsi"/>
          <w:szCs w:val="24"/>
        </w:rPr>
        <w:t xml:space="preserve">Voetius’ </w:t>
      </w:r>
      <w:r w:rsidR="00340F94" w:rsidRPr="009179C7">
        <w:rPr>
          <w:rFonts w:asciiTheme="minorHAnsi" w:hAnsiTheme="minorHAnsi"/>
          <w:i/>
          <w:szCs w:val="24"/>
        </w:rPr>
        <w:t>Philonium Romanum</w:t>
      </w:r>
      <w:r w:rsidR="00340F94" w:rsidRPr="009179C7">
        <w:rPr>
          <w:rFonts w:asciiTheme="minorHAnsi" w:hAnsiTheme="minorHAnsi"/>
          <w:szCs w:val="24"/>
        </w:rPr>
        <w:t xml:space="preserve"> </w:t>
      </w:r>
      <w:r w:rsidR="00707300" w:rsidRPr="009179C7">
        <w:rPr>
          <w:rFonts w:asciiTheme="minorHAnsi" w:hAnsiTheme="minorHAnsi"/>
          <w:i/>
          <w:szCs w:val="24"/>
        </w:rPr>
        <w:t xml:space="preserve">correctum </w:t>
      </w:r>
      <w:r w:rsidR="00707300" w:rsidRPr="009179C7">
        <w:rPr>
          <w:rFonts w:asciiTheme="minorHAnsi" w:hAnsiTheme="minorHAnsi"/>
          <w:szCs w:val="24"/>
        </w:rPr>
        <w:t xml:space="preserve">(1630) </w:t>
      </w:r>
      <w:r w:rsidR="00340F94" w:rsidRPr="009179C7">
        <w:rPr>
          <w:rFonts w:asciiTheme="minorHAnsi" w:hAnsiTheme="minorHAnsi"/>
          <w:szCs w:val="24"/>
        </w:rPr>
        <w:t xml:space="preserve">and </w:t>
      </w:r>
      <w:r w:rsidR="00340F94" w:rsidRPr="009179C7">
        <w:rPr>
          <w:rFonts w:asciiTheme="minorHAnsi" w:hAnsiTheme="minorHAnsi"/>
          <w:i/>
          <w:szCs w:val="24"/>
        </w:rPr>
        <w:t xml:space="preserve">Desperata </w:t>
      </w:r>
      <w:r w:rsidR="0067015C" w:rsidRPr="009179C7">
        <w:rPr>
          <w:rFonts w:asciiTheme="minorHAnsi" w:hAnsiTheme="minorHAnsi"/>
          <w:i/>
          <w:szCs w:val="24"/>
        </w:rPr>
        <w:t>c</w:t>
      </w:r>
      <w:r w:rsidR="00340F94" w:rsidRPr="009179C7">
        <w:rPr>
          <w:rFonts w:asciiTheme="minorHAnsi" w:hAnsiTheme="minorHAnsi"/>
          <w:i/>
          <w:szCs w:val="24"/>
        </w:rPr>
        <w:t>ausa</w:t>
      </w:r>
      <w:r w:rsidR="0067015C" w:rsidRPr="009179C7">
        <w:rPr>
          <w:rFonts w:asciiTheme="minorHAnsi" w:hAnsiTheme="minorHAnsi"/>
          <w:i/>
          <w:szCs w:val="24"/>
        </w:rPr>
        <w:t xml:space="preserve"> papatus</w:t>
      </w:r>
      <w:r w:rsidR="00707300" w:rsidRPr="009179C7">
        <w:rPr>
          <w:rFonts w:asciiTheme="minorHAnsi" w:hAnsiTheme="minorHAnsi"/>
          <w:szCs w:val="24"/>
        </w:rPr>
        <w:t xml:space="preserve"> (1635)</w:t>
      </w:r>
      <w:r w:rsidR="00340F94" w:rsidRPr="009179C7">
        <w:rPr>
          <w:rFonts w:asciiTheme="minorHAnsi" w:hAnsiTheme="minorHAnsi"/>
          <w:szCs w:val="24"/>
        </w:rPr>
        <w:t xml:space="preserve">. </w:t>
      </w:r>
      <w:r w:rsidR="0067015C" w:rsidRPr="009179C7">
        <w:rPr>
          <w:rFonts w:asciiTheme="minorHAnsi" w:hAnsiTheme="minorHAnsi"/>
          <w:szCs w:val="24"/>
        </w:rPr>
        <w:t xml:space="preserve">The dispute between the two writers centred on </w:t>
      </w:r>
      <w:r w:rsidR="00C824E8" w:rsidRPr="009179C7">
        <w:rPr>
          <w:rFonts w:asciiTheme="minorHAnsi" w:hAnsiTheme="minorHAnsi"/>
          <w:szCs w:val="24"/>
        </w:rPr>
        <w:t xml:space="preserve">a </w:t>
      </w:r>
      <w:r w:rsidR="0067015C" w:rsidRPr="009179C7">
        <w:rPr>
          <w:rFonts w:asciiTheme="minorHAnsi" w:hAnsiTheme="minorHAnsi"/>
          <w:szCs w:val="24"/>
        </w:rPr>
        <w:t>key argument between Catholics and Protestants about the apostolic succession</w:t>
      </w:r>
      <w:r w:rsidR="00C824E8" w:rsidRPr="009179C7">
        <w:rPr>
          <w:rFonts w:asciiTheme="minorHAnsi" w:hAnsiTheme="minorHAnsi"/>
          <w:szCs w:val="24"/>
        </w:rPr>
        <w:t xml:space="preserve"> of the papacy</w:t>
      </w:r>
      <w:r w:rsidR="0067015C" w:rsidRPr="009179C7">
        <w:rPr>
          <w:rFonts w:asciiTheme="minorHAnsi" w:hAnsiTheme="minorHAnsi"/>
          <w:szCs w:val="24"/>
        </w:rPr>
        <w:t>.</w:t>
      </w:r>
      <w:r w:rsidR="00707300" w:rsidRPr="009179C7">
        <w:rPr>
          <w:rStyle w:val="FootnoteReference"/>
          <w:rFonts w:asciiTheme="minorHAnsi" w:hAnsiTheme="minorHAnsi"/>
          <w:sz w:val="24"/>
          <w:szCs w:val="24"/>
        </w:rPr>
        <w:footnoteReference w:id="5"/>
      </w:r>
      <w:r w:rsidR="0067015C" w:rsidRPr="009179C7">
        <w:rPr>
          <w:rFonts w:asciiTheme="minorHAnsi" w:hAnsiTheme="minorHAnsi"/>
          <w:szCs w:val="24"/>
        </w:rPr>
        <w:t xml:space="preserve"> Voetius doubted whether Roman teaching on </w:t>
      </w:r>
      <w:r w:rsidR="00CD17A1" w:rsidRPr="009179C7">
        <w:rPr>
          <w:rFonts w:asciiTheme="minorHAnsi" w:hAnsiTheme="minorHAnsi"/>
          <w:szCs w:val="24"/>
        </w:rPr>
        <w:t xml:space="preserve">the </w:t>
      </w:r>
      <w:r w:rsidR="004F2F20" w:rsidRPr="009179C7">
        <w:rPr>
          <w:rFonts w:asciiTheme="minorHAnsi" w:hAnsiTheme="minorHAnsi"/>
          <w:szCs w:val="24"/>
        </w:rPr>
        <w:t xml:space="preserve">authority of the </w:t>
      </w:r>
      <w:r w:rsidR="0067015C" w:rsidRPr="009179C7">
        <w:rPr>
          <w:rFonts w:asciiTheme="minorHAnsi" w:hAnsiTheme="minorHAnsi"/>
          <w:szCs w:val="24"/>
        </w:rPr>
        <w:t xml:space="preserve">papacy, indulgences and </w:t>
      </w:r>
      <w:r w:rsidR="009179C7">
        <w:rPr>
          <w:rFonts w:asciiTheme="minorHAnsi" w:hAnsiTheme="minorHAnsi"/>
          <w:szCs w:val="24"/>
        </w:rPr>
        <w:t>M</w:t>
      </w:r>
      <w:r w:rsidR="0067015C" w:rsidRPr="009179C7">
        <w:rPr>
          <w:rFonts w:asciiTheme="minorHAnsi" w:hAnsiTheme="minorHAnsi"/>
          <w:szCs w:val="24"/>
        </w:rPr>
        <w:t xml:space="preserve">ariology were based on Holy Scripture. Jansenius replied that </w:t>
      </w:r>
      <w:r w:rsidR="00C4140A" w:rsidRPr="009179C7">
        <w:rPr>
          <w:rFonts w:asciiTheme="minorHAnsi" w:hAnsiTheme="minorHAnsi"/>
          <w:szCs w:val="24"/>
        </w:rPr>
        <w:t xml:space="preserve">a </w:t>
      </w:r>
      <w:r w:rsidR="0067015C" w:rsidRPr="009179C7">
        <w:rPr>
          <w:rFonts w:asciiTheme="minorHAnsi" w:hAnsiTheme="minorHAnsi"/>
          <w:i/>
          <w:szCs w:val="24"/>
        </w:rPr>
        <w:t>successio doctrinae</w:t>
      </w:r>
      <w:r w:rsidR="0067015C" w:rsidRPr="009179C7">
        <w:rPr>
          <w:rFonts w:asciiTheme="minorHAnsi" w:hAnsiTheme="minorHAnsi"/>
          <w:szCs w:val="24"/>
        </w:rPr>
        <w:t xml:space="preserve"> </w:t>
      </w:r>
      <w:r w:rsidR="00C824E8" w:rsidRPr="009179C7">
        <w:rPr>
          <w:rFonts w:asciiTheme="minorHAnsi" w:hAnsiTheme="minorHAnsi"/>
          <w:szCs w:val="24"/>
        </w:rPr>
        <w:t xml:space="preserve">(succession of doctrine) </w:t>
      </w:r>
      <w:r w:rsidR="0067015C" w:rsidRPr="009179C7">
        <w:rPr>
          <w:rFonts w:asciiTheme="minorHAnsi" w:hAnsiTheme="minorHAnsi"/>
          <w:szCs w:val="24"/>
        </w:rPr>
        <w:t>did not follow from</w:t>
      </w:r>
      <w:r w:rsidR="00C4140A" w:rsidRPr="009179C7">
        <w:rPr>
          <w:rFonts w:asciiTheme="minorHAnsi" w:hAnsiTheme="minorHAnsi"/>
          <w:szCs w:val="24"/>
        </w:rPr>
        <w:t xml:space="preserve"> a</w:t>
      </w:r>
      <w:r w:rsidR="0067015C" w:rsidRPr="009179C7">
        <w:rPr>
          <w:rFonts w:asciiTheme="minorHAnsi" w:hAnsiTheme="minorHAnsi"/>
          <w:szCs w:val="24"/>
        </w:rPr>
        <w:t xml:space="preserve"> </w:t>
      </w:r>
      <w:r w:rsidR="0067015C" w:rsidRPr="009179C7">
        <w:rPr>
          <w:rFonts w:asciiTheme="minorHAnsi" w:hAnsiTheme="minorHAnsi"/>
          <w:i/>
          <w:szCs w:val="24"/>
        </w:rPr>
        <w:t>veritas doctrina</w:t>
      </w:r>
      <w:r w:rsidR="00CD17A1" w:rsidRPr="009179C7">
        <w:rPr>
          <w:rFonts w:asciiTheme="minorHAnsi" w:hAnsiTheme="minorHAnsi"/>
          <w:i/>
          <w:szCs w:val="24"/>
        </w:rPr>
        <w:t>e</w:t>
      </w:r>
      <w:r w:rsidR="00C824E8" w:rsidRPr="009179C7">
        <w:rPr>
          <w:rFonts w:asciiTheme="minorHAnsi" w:hAnsiTheme="minorHAnsi"/>
          <w:szCs w:val="24"/>
        </w:rPr>
        <w:t xml:space="preserve"> (truth of doctrine)</w:t>
      </w:r>
      <w:r w:rsidR="006921CB" w:rsidRPr="009179C7">
        <w:rPr>
          <w:rFonts w:asciiTheme="minorHAnsi" w:hAnsiTheme="minorHAnsi"/>
          <w:szCs w:val="24"/>
        </w:rPr>
        <w:t>.</w:t>
      </w:r>
      <w:r w:rsidR="0067015C" w:rsidRPr="009179C7">
        <w:rPr>
          <w:rFonts w:asciiTheme="minorHAnsi" w:hAnsiTheme="minorHAnsi"/>
          <w:i/>
          <w:szCs w:val="24"/>
        </w:rPr>
        <w:t xml:space="preserve"> </w:t>
      </w:r>
      <w:r w:rsidR="006921CB" w:rsidRPr="009179C7">
        <w:rPr>
          <w:rFonts w:asciiTheme="minorHAnsi" w:hAnsiTheme="minorHAnsi"/>
          <w:szCs w:val="24"/>
        </w:rPr>
        <w:t xml:space="preserve">Rather, </w:t>
      </w:r>
      <w:r w:rsidR="00DB25CF" w:rsidRPr="009179C7">
        <w:rPr>
          <w:rFonts w:asciiTheme="minorHAnsi" w:hAnsiTheme="minorHAnsi"/>
          <w:szCs w:val="24"/>
        </w:rPr>
        <w:t>i</w:t>
      </w:r>
      <w:r w:rsidR="00F1007B" w:rsidRPr="009179C7">
        <w:rPr>
          <w:rFonts w:asciiTheme="minorHAnsi" w:hAnsiTheme="minorHAnsi"/>
          <w:szCs w:val="24"/>
        </w:rPr>
        <w:t>t was the other way around – that is,</w:t>
      </w:r>
      <w:r w:rsidR="0067015C" w:rsidRPr="009179C7">
        <w:rPr>
          <w:rFonts w:asciiTheme="minorHAnsi" w:hAnsiTheme="minorHAnsi"/>
          <w:szCs w:val="24"/>
        </w:rPr>
        <w:t xml:space="preserve"> the purity of dogma was guaranteed by the </w:t>
      </w:r>
      <w:r w:rsidR="0067015C" w:rsidRPr="009179C7">
        <w:rPr>
          <w:rFonts w:asciiTheme="minorHAnsi" w:hAnsiTheme="minorHAnsi"/>
          <w:i/>
          <w:szCs w:val="24"/>
        </w:rPr>
        <w:t>successio cathedrae</w:t>
      </w:r>
      <w:r w:rsidR="00C4140A" w:rsidRPr="009179C7">
        <w:rPr>
          <w:rFonts w:asciiTheme="minorHAnsi" w:hAnsiTheme="minorHAnsi"/>
          <w:szCs w:val="24"/>
        </w:rPr>
        <w:t xml:space="preserve"> (apostolic succession)</w:t>
      </w:r>
      <w:r w:rsidR="0067015C" w:rsidRPr="009179C7">
        <w:rPr>
          <w:rFonts w:asciiTheme="minorHAnsi" w:hAnsiTheme="minorHAnsi"/>
          <w:szCs w:val="24"/>
        </w:rPr>
        <w:t xml:space="preserve">. </w:t>
      </w:r>
      <w:r w:rsidR="00DB4F94" w:rsidRPr="009179C7">
        <w:rPr>
          <w:rFonts w:asciiTheme="minorHAnsi" w:hAnsiTheme="minorHAnsi"/>
          <w:szCs w:val="24"/>
        </w:rPr>
        <w:t>Th</w:t>
      </w:r>
      <w:r w:rsidR="00F1007B" w:rsidRPr="009179C7">
        <w:rPr>
          <w:rFonts w:asciiTheme="minorHAnsi" w:hAnsiTheme="minorHAnsi"/>
          <w:szCs w:val="24"/>
        </w:rPr>
        <w:t>e</w:t>
      </w:r>
      <w:r w:rsidR="00DB4F94" w:rsidRPr="009179C7">
        <w:rPr>
          <w:rFonts w:asciiTheme="minorHAnsi" w:hAnsiTheme="minorHAnsi"/>
          <w:szCs w:val="24"/>
        </w:rPr>
        <w:t xml:space="preserve"> </w:t>
      </w:r>
      <w:r w:rsidR="00DB4F94" w:rsidRPr="009179C7">
        <w:rPr>
          <w:rFonts w:asciiTheme="minorHAnsi" w:hAnsiTheme="minorHAnsi"/>
          <w:i/>
          <w:szCs w:val="24"/>
        </w:rPr>
        <w:t>s</w:t>
      </w:r>
      <w:r w:rsidR="0067015C" w:rsidRPr="009179C7">
        <w:rPr>
          <w:rFonts w:asciiTheme="minorHAnsi" w:hAnsiTheme="minorHAnsi"/>
          <w:i/>
          <w:szCs w:val="24"/>
        </w:rPr>
        <w:t>uccessio doctrinae</w:t>
      </w:r>
      <w:r w:rsidR="0067015C" w:rsidRPr="009179C7">
        <w:rPr>
          <w:rFonts w:asciiTheme="minorHAnsi" w:hAnsiTheme="minorHAnsi"/>
          <w:szCs w:val="24"/>
        </w:rPr>
        <w:t xml:space="preserve"> was </w:t>
      </w:r>
      <w:r w:rsidR="00634F4B" w:rsidRPr="009179C7">
        <w:rPr>
          <w:rFonts w:asciiTheme="minorHAnsi" w:hAnsiTheme="minorHAnsi"/>
          <w:szCs w:val="24"/>
        </w:rPr>
        <w:t xml:space="preserve">therefore connected to </w:t>
      </w:r>
      <w:r w:rsidR="0067015C" w:rsidRPr="009179C7">
        <w:rPr>
          <w:rFonts w:asciiTheme="minorHAnsi" w:hAnsiTheme="minorHAnsi"/>
          <w:szCs w:val="24"/>
        </w:rPr>
        <w:t>historical development</w:t>
      </w:r>
      <w:r w:rsidR="00DB4F94" w:rsidRPr="009179C7">
        <w:rPr>
          <w:rFonts w:asciiTheme="minorHAnsi" w:hAnsiTheme="minorHAnsi"/>
          <w:szCs w:val="24"/>
        </w:rPr>
        <w:t>s</w:t>
      </w:r>
      <w:r w:rsidR="0067015C" w:rsidRPr="009179C7">
        <w:rPr>
          <w:rFonts w:asciiTheme="minorHAnsi" w:hAnsiTheme="minorHAnsi"/>
          <w:szCs w:val="24"/>
        </w:rPr>
        <w:t xml:space="preserve"> and could be verified only through historical proof. Ultimately, Polman’s article thus </w:t>
      </w:r>
      <w:r w:rsidR="00340F94" w:rsidRPr="009179C7">
        <w:rPr>
          <w:rFonts w:asciiTheme="minorHAnsi" w:hAnsiTheme="minorHAnsi"/>
          <w:szCs w:val="24"/>
        </w:rPr>
        <w:t xml:space="preserve">analysed </w:t>
      </w:r>
      <w:r w:rsidR="00E752A5" w:rsidRPr="009179C7">
        <w:rPr>
          <w:rFonts w:asciiTheme="minorHAnsi" w:hAnsiTheme="minorHAnsi"/>
          <w:szCs w:val="24"/>
        </w:rPr>
        <w:t>the differences between scriptural and historical argumentation in polemic.</w:t>
      </w:r>
      <w:r w:rsidRPr="009179C7">
        <w:rPr>
          <w:rFonts w:asciiTheme="minorHAnsi" w:hAnsiTheme="minorHAnsi"/>
          <w:szCs w:val="24"/>
        </w:rPr>
        <w:t xml:space="preserve"> </w:t>
      </w:r>
    </w:p>
    <w:p w:rsidR="00D944BB" w:rsidRPr="009179C7" w:rsidRDefault="00CF3F84" w:rsidP="00246431">
      <w:pPr>
        <w:spacing w:line="360" w:lineRule="auto"/>
        <w:rPr>
          <w:rFonts w:asciiTheme="minorHAnsi" w:hAnsiTheme="minorHAnsi"/>
          <w:szCs w:val="24"/>
        </w:rPr>
      </w:pPr>
      <w:r w:rsidRPr="009179C7">
        <w:rPr>
          <w:rFonts w:asciiTheme="minorHAnsi" w:hAnsiTheme="minorHAnsi"/>
          <w:szCs w:val="24"/>
        </w:rPr>
        <w:tab/>
        <w:t xml:space="preserve">Polman’s </w:t>
      </w:r>
      <w:r w:rsidR="00DC7769" w:rsidRPr="009179C7">
        <w:rPr>
          <w:rFonts w:asciiTheme="minorHAnsi" w:hAnsiTheme="minorHAnsi"/>
          <w:szCs w:val="24"/>
        </w:rPr>
        <w:t>doctoral thesis followed in 1927</w:t>
      </w:r>
      <w:r w:rsidR="00CD17A1" w:rsidRPr="009179C7">
        <w:rPr>
          <w:rFonts w:asciiTheme="minorHAnsi" w:hAnsiTheme="minorHAnsi"/>
          <w:szCs w:val="24"/>
        </w:rPr>
        <w:t>; his</w:t>
      </w:r>
      <w:r w:rsidR="00DC7769" w:rsidRPr="009179C7">
        <w:rPr>
          <w:rFonts w:asciiTheme="minorHAnsi" w:hAnsiTheme="minorHAnsi"/>
          <w:szCs w:val="24"/>
        </w:rPr>
        <w:t xml:space="preserve"> topic </w:t>
      </w:r>
      <w:r w:rsidR="00CD17A1" w:rsidRPr="009179C7">
        <w:rPr>
          <w:rFonts w:asciiTheme="minorHAnsi" w:hAnsiTheme="minorHAnsi"/>
          <w:szCs w:val="24"/>
        </w:rPr>
        <w:t xml:space="preserve">was </w:t>
      </w:r>
      <w:r w:rsidR="00C945B1" w:rsidRPr="009179C7">
        <w:rPr>
          <w:rFonts w:asciiTheme="minorHAnsi" w:hAnsiTheme="minorHAnsi"/>
          <w:szCs w:val="24"/>
        </w:rPr>
        <w:t>‘</w:t>
      </w:r>
      <w:r w:rsidR="00DC7769" w:rsidRPr="009179C7">
        <w:rPr>
          <w:rFonts w:asciiTheme="minorHAnsi" w:hAnsiTheme="minorHAnsi"/>
          <w:szCs w:val="24"/>
        </w:rPr>
        <w:t xml:space="preserve">The </w:t>
      </w:r>
      <w:r w:rsidR="002D3748">
        <w:rPr>
          <w:rFonts w:asciiTheme="minorHAnsi" w:hAnsiTheme="minorHAnsi"/>
          <w:szCs w:val="24"/>
        </w:rPr>
        <w:t>H</w:t>
      </w:r>
      <w:r w:rsidR="00DC7769" w:rsidRPr="009179C7">
        <w:rPr>
          <w:rFonts w:asciiTheme="minorHAnsi" w:hAnsiTheme="minorHAnsi"/>
          <w:szCs w:val="24"/>
        </w:rPr>
        <w:t xml:space="preserve">istorical </w:t>
      </w:r>
      <w:r w:rsidR="002D3748">
        <w:rPr>
          <w:rFonts w:asciiTheme="minorHAnsi" w:hAnsiTheme="minorHAnsi"/>
          <w:szCs w:val="24"/>
        </w:rPr>
        <w:t>E</w:t>
      </w:r>
      <w:r w:rsidR="00DC7769" w:rsidRPr="009179C7">
        <w:rPr>
          <w:rFonts w:asciiTheme="minorHAnsi" w:hAnsiTheme="minorHAnsi"/>
          <w:szCs w:val="24"/>
        </w:rPr>
        <w:t xml:space="preserve">lement in the </w:t>
      </w:r>
      <w:r w:rsidR="002D3748">
        <w:rPr>
          <w:rFonts w:asciiTheme="minorHAnsi" w:hAnsiTheme="minorHAnsi"/>
          <w:szCs w:val="24"/>
        </w:rPr>
        <w:t>C</w:t>
      </w:r>
      <w:r w:rsidR="00DC7769" w:rsidRPr="009179C7">
        <w:rPr>
          <w:rFonts w:asciiTheme="minorHAnsi" w:hAnsiTheme="minorHAnsi"/>
          <w:szCs w:val="24"/>
        </w:rPr>
        <w:t xml:space="preserve">ontroversy between Catholics and Protestants, </w:t>
      </w:r>
      <w:r w:rsidR="002D3748">
        <w:rPr>
          <w:rFonts w:asciiTheme="minorHAnsi" w:hAnsiTheme="minorHAnsi"/>
          <w:szCs w:val="24"/>
        </w:rPr>
        <w:t>M</w:t>
      </w:r>
      <w:r w:rsidR="00DC7769" w:rsidRPr="009179C7">
        <w:rPr>
          <w:rFonts w:asciiTheme="minorHAnsi" w:hAnsiTheme="minorHAnsi"/>
          <w:szCs w:val="24"/>
        </w:rPr>
        <w:t>ainly in the Netherlands</w:t>
      </w:r>
      <w:r w:rsidR="00C945B1" w:rsidRPr="009179C7">
        <w:rPr>
          <w:rFonts w:asciiTheme="minorHAnsi" w:hAnsiTheme="minorHAnsi"/>
          <w:szCs w:val="24"/>
        </w:rPr>
        <w:t>’</w:t>
      </w:r>
      <w:r w:rsidR="00DC7769" w:rsidRPr="009179C7">
        <w:rPr>
          <w:rFonts w:asciiTheme="minorHAnsi" w:hAnsiTheme="minorHAnsi"/>
          <w:szCs w:val="24"/>
        </w:rPr>
        <w:t>.</w:t>
      </w:r>
      <w:r w:rsidR="00B23DE0" w:rsidRPr="009179C7">
        <w:rPr>
          <w:rStyle w:val="FootnoteReference"/>
          <w:rFonts w:asciiTheme="minorHAnsi" w:hAnsiTheme="minorHAnsi"/>
          <w:sz w:val="24"/>
          <w:szCs w:val="24"/>
        </w:rPr>
        <w:footnoteReference w:id="6"/>
      </w:r>
      <w:r w:rsidR="00DC7769" w:rsidRPr="009179C7">
        <w:rPr>
          <w:rFonts w:asciiTheme="minorHAnsi" w:hAnsiTheme="minorHAnsi"/>
          <w:szCs w:val="24"/>
        </w:rPr>
        <w:t xml:space="preserve"> </w:t>
      </w:r>
      <w:r w:rsidR="00F91170" w:rsidRPr="009179C7">
        <w:rPr>
          <w:rFonts w:asciiTheme="minorHAnsi" w:hAnsiTheme="minorHAnsi"/>
          <w:szCs w:val="24"/>
        </w:rPr>
        <w:t xml:space="preserve">The same year, he was appointed a </w:t>
      </w:r>
      <w:r w:rsidR="00795FA7" w:rsidRPr="009179C7">
        <w:rPr>
          <w:rFonts w:asciiTheme="minorHAnsi" w:hAnsiTheme="minorHAnsi"/>
          <w:szCs w:val="24"/>
        </w:rPr>
        <w:t>p</w:t>
      </w:r>
      <w:r w:rsidR="00F91170" w:rsidRPr="009179C7">
        <w:rPr>
          <w:rFonts w:asciiTheme="minorHAnsi" w:hAnsiTheme="minorHAnsi"/>
          <w:szCs w:val="24"/>
        </w:rPr>
        <w:t xml:space="preserve">rofessor of </w:t>
      </w:r>
      <w:r w:rsidR="00795FA7" w:rsidRPr="009179C7">
        <w:rPr>
          <w:rFonts w:asciiTheme="minorHAnsi" w:hAnsiTheme="minorHAnsi"/>
          <w:szCs w:val="24"/>
        </w:rPr>
        <w:t>C</w:t>
      </w:r>
      <w:r w:rsidR="00F91170" w:rsidRPr="009179C7">
        <w:rPr>
          <w:rFonts w:asciiTheme="minorHAnsi" w:hAnsiTheme="minorHAnsi"/>
          <w:szCs w:val="24"/>
        </w:rPr>
        <w:t xml:space="preserve">hurch </w:t>
      </w:r>
      <w:r w:rsidR="00795FA7" w:rsidRPr="009179C7">
        <w:rPr>
          <w:rFonts w:asciiTheme="minorHAnsi" w:hAnsiTheme="minorHAnsi"/>
          <w:szCs w:val="24"/>
        </w:rPr>
        <w:t>H</w:t>
      </w:r>
      <w:r w:rsidR="00F91170" w:rsidRPr="009179C7">
        <w:rPr>
          <w:rFonts w:asciiTheme="minorHAnsi" w:hAnsiTheme="minorHAnsi"/>
          <w:szCs w:val="24"/>
        </w:rPr>
        <w:t xml:space="preserve">istory in the </w:t>
      </w:r>
      <w:r w:rsidR="00F91170" w:rsidRPr="009179C7">
        <w:rPr>
          <w:rFonts w:asciiTheme="minorHAnsi" w:hAnsiTheme="minorHAnsi"/>
          <w:i/>
          <w:szCs w:val="24"/>
        </w:rPr>
        <w:t>theologicum</w:t>
      </w:r>
      <w:r w:rsidR="00F91170" w:rsidRPr="009179C7">
        <w:rPr>
          <w:rFonts w:asciiTheme="minorHAnsi" w:hAnsiTheme="minorHAnsi"/>
          <w:szCs w:val="24"/>
        </w:rPr>
        <w:t xml:space="preserve"> at </w:t>
      </w:r>
      <w:r w:rsidR="00B22094">
        <w:rPr>
          <w:rFonts w:asciiTheme="minorHAnsi" w:hAnsiTheme="minorHAnsi"/>
          <w:szCs w:val="24"/>
        </w:rPr>
        <w:t xml:space="preserve">the </w:t>
      </w:r>
      <w:r w:rsidR="00D231B6" w:rsidRPr="009179C7">
        <w:rPr>
          <w:rFonts w:asciiTheme="minorHAnsi" w:hAnsiTheme="minorHAnsi"/>
          <w:szCs w:val="24"/>
        </w:rPr>
        <w:lastRenderedPageBreak/>
        <w:t xml:space="preserve">Franciscan </w:t>
      </w:r>
      <w:r w:rsidR="00F91170" w:rsidRPr="009179C7">
        <w:rPr>
          <w:rFonts w:asciiTheme="minorHAnsi" w:hAnsiTheme="minorHAnsi"/>
          <w:szCs w:val="24"/>
        </w:rPr>
        <w:t>friary</w:t>
      </w:r>
      <w:r w:rsidR="00DB25CF" w:rsidRPr="009179C7">
        <w:rPr>
          <w:rFonts w:asciiTheme="minorHAnsi" w:hAnsiTheme="minorHAnsi"/>
          <w:szCs w:val="24"/>
        </w:rPr>
        <w:t xml:space="preserve"> </w:t>
      </w:r>
      <w:r w:rsidR="00E364A3" w:rsidRPr="009179C7">
        <w:rPr>
          <w:rFonts w:asciiTheme="minorHAnsi" w:hAnsiTheme="minorHAnsi"/>
          <w:szCs w:val="24"/>
        </w:rPr>
        <w:t xml:space="preserve">of Alverna </w:t>
      </w:r>
      <w:r w:rsidR="00B00C34" w:rsidRPr="009179C7">
        <w:rPr>
          <w:rFonts w:asciiTheme="minorHAnsi" w:hAnsiTheme="minorHAnsi"/>
          <w:szCs w:val="24"/>
        </w:rPr>
        <w:t xml:space="preserve">in Wijchen. </w:t>
      </w:r>
      <w:r w:rsidR="00F91170" w:rsidRPr="009179C7">
        <w:rPr>
          <w:rFonts w:asciiTheme="minorHAnsi" w:hAnsiTheme="minorHAnsi"/>
          <w:szCs w:val="24"/>
        </w:rPr>
        <w:t>(</w:t>
      </w:r>
      <w:r w:rsidR="00B00C34" w:rsidRPr="009179C7">
        <w:rPr>
          <w:rFonts w:asciiTheme="minorHAnsi" w:hAnsiTheme="minorHAnsi"/>
          <w:szCs w:val="24"/>
        </w:rPr>
        <w:t xml:space="preserve">Alverna was </w:t>
      </w:r>
      <w:r w:rsidR="00F91170" w:rsidRPr="009179C7">
        <w:rPr>
          <w:rFonts w:asciiTheme="minorHAnsi" w:hAnsiTheme="minorHAnsi"/>
          <w:szCs w:val="24"/>
        </w:rPr>
        <w:t xml:space="preserve">the Latin name of the </w:t>
      </w:r>
      <w:r w:rsidR="00804044" w:rsidRPr="009179C7">
        <w:rPr>
          <w:rFonts w:asciiTheme="minorHAnsi" w:hAnsiTheme="minorHAnsi"/>
          <w:szCs w:val="24"/>
        </w:rPr>
        <w:t>m</w:t>
      </w:r>
      <w:r w:rsidR="00F91170" w:rsidRPr="009179C7">
        <w:rPr>
          <w:rFonts w:asciiTheme="minorHAnsi" w:hAnsiTheme="minorHAnsi"/>
          <w:szCs w:val="24"/>
        </w:rPr>
        <w:t>ount</w:t>
      </w:r>
      <w:r w:rsidR="00960B48" w:rsidRPr="009179C7">
        <w:rPr>
          <w:rFonts w:asciiTheme="minorHAnsi" w:hAnsiTheme="minorHAnsi"/>
          <w:szCs w:val="24"/>
        </w:rPr>
        <w:t>ain</w:t>
      </w:r>
      <w:r w:rsidR="00F91170" w:rsidRPr="009179C7">
        <w:rPr>
          <w:rFonts w:asciiTheme="minorHAnsi" w:hAnsiTheme="minorHAnsi"/>
          <w:szCs w:val="24"/>
        </w:rPr>
        <w:t xml:space="preserve"> </w:t>
      </w:r>
      <w:r w:rsidR="00804044" w:rsidRPr="009179C7">
        <w:rPr>
          <w:rFonts w:asciiTheme="minorHAnsi" w:hAnsiTheme="minorHAnsi"/>
          <w:szCs w:val="24"/>
        </w:rPr>
        <w:t xml:space="preserve">of La Verna </w:t>
      </w:r>
      <w:r w:rsidR="00960B48" w:rsidRPr="009179C7">
        <w:rPr>
          <w:rFonts w:asciiTheme="minorHAnsi" w:hAnsiTheme="minorHAnsi"/>
          <w:szCs w:val="24"/>
        </w:rPr>
        <w:t xml:space="preserve">in Tuscany </w:t>
      </w:r>
      <w:r w:rsidR="00F91170" w:rsidRPr="009179C7">
        <w:rPr>
          <w:rFonts w:asciiTheme="minorHAnsi" w:hAnsiTheme="minorHAnsi"/>
          <w:szCs w:val="24"/>
        </w:rPr>
        <w:t>where St Francis received the stigmata</w:t>
      </w:r>
      <w:r w:rsidR="00B00C34" w:rsidRPr="009179C7">
        <w:rPr>
          <w:rFonts w:asciiTheme="minorHAnsi" w:hAnsiTheme="minorHAnsi"/>
          <w:szCs w:val="24"/>
        </w:rPr>
        <w:t>.</w:t>
      </w:r>
      <w:r w:rsidR="00F91170" w:rsidRPr="009179C7">
        <w:rPr>
          <w:rFonts w:asciiTheme="minorHAnsi" w:hAnsiTheme="minorHAnsi"/>
          <w:szCs w:val="24"/>
        </w:rPr>
        <w:t xml:space="preserve">) </w:t>
      </w:r>
      <w:r w:rsidR="00D944BB" w:rsidRPr="009179C7">
        <w:rPr>
          <w:rFonts w:asciiTheme="minorHAnsi" w:hAnsiTheme="minorHAnsi"/>
          <w:szCs w:val="24"/>
        </w:rPr>
        <w:t xml:space="preserve">When writing his </w:t>
      </w:r>
      <w:r w:rsidR="00F91170" w:rsidRPr="009179C7">
        <w:rPr>
          <w:rFonts w:asciiTheme="minorHAnsi" w:hAnsiTheme="minorHAnsi"/>
          <w:szCs w:val="24"/>
        </w:rPr>
        <w:t xml:space="preserve">doctoral </w:t>
      </w:r>
      <w:r w:rsidR="00D944BB" w:rsidRPr="009179C7">
        <w:rPr>
          <w:rFonts w:asciiTheme="minorHAnsi" w:hAnsiTheme="minorHAnsi"/>
          <w:szCs w:val="24"/>
        </w:rPr>
        <w:t xml:space="preserve">thesis, Polman </w:t>
      </w:r>
      <w:r w:rsidR="00F91170" w:rsidRPr="009179C7">
        <w:rPr>
          <w:rFonts w:asciiTheme="minorHAnsi" w:hAnsiTheme="minorHAnsi"/>
          <w:szCs w:val="24"/>
        </w:rPr>
        <w:t xml:space="preserve">had </w:t>
      </w:r>
      <w:r w:rsidR="00D944BB" w:rsidRPr="009179C7">
        <w:rPr>
          <w:rFonts w:asciiTheme="minorHAnsi" w:hAnsiTheme="minorHAnsi"/>
          <w:szCs w:val="24"/>
        </w:rPr>
        <w:t>beg</w:t>
      </w:r>
      <w:r w:rsidR="00F91170" w:rsidRPr="009179C7">
        <w:rPr>
          <w:rFonts w:asciiTheme="minorHAnsi" w:hAnsiTheme="minorHAnsi"/>
          <w:szCs w:val="24"/>
        </w:rPr>
        <w:t>u</w:t>
      </w:r>
      <w:r w:rsidR="00D944BB" w:rsidRPr="009179C7">
        <w:rPr>
          <w:rFonts w:asciiTheme="minorHAnsi" w:hAnsiTheme="minorHAnsi"/>
          <w:szCs w:val="24"/>
        </w:rPr>
        <w:t xml:space="preserve">n to realize that polemics in the Netherlands had a </w:t>
      </w:r>
      <w:r w:rsidR="00DB25CF" w:rsidRPr="009179C7">
        <w:rPr>
          <w:rFonts w:asciiTheme="minorHAnsi" w:hAnsiTheme="minorHAnsi"/>
          <w:szCs w:val="24"/>
        </w:rPr>
        <w:t>‘</w:t>
      </w:r>
      <w:r w:rsidR="00D944BB" w:rsidRPr="009179C7">
        <w:rPr>
          <w:rFonts w:asciiTheme="minorHAnsi" w:hAnsiTheme="minorHAnsi"/>
          <w:szCs w:val="24"/>
        </w:rPr>
        <w:t>second-hand</w:t>
      </w:r>
      <w:r w:rsidR="00DB25CF" w:rsidRPr="009179C7">
        <w:rPr>
          <w:rFonts w:asciiTheme="minorHAnsi" w:hAnsiTheme="minorHAnsi"/>
          <w:szCs w:val="24"/>
        </w:rPr>
        <w:t>’</w:t>
      </w:r>
      <w:r w:rsidR="00D944BB" w:rsidRPr="009179C7">
        <w:rPr>
          <w:rFonts w:asciiTheme="minorHAnsi" w:hAnsiTheme="minorHAnsi"/>
          <w:szCs w:val="24"/>
        </w:rPr>
        <w:t xml:space="preserve"> character and were</w:t>
      </w:r>
      <w:r w:rsidR="00DB25CF" w:rsidRPr="009179C7">
        <w:rPr>
          <w:rFonts w:asciiTheme="minorHAnsi" w:hAnsiTheme="minorHAnsi"/>
          <w:szCs w:val="24"/>
        </w:rPr>
        <w:t>, therefore,</w:t>
      </w:r>
      <w:r w:rsidR="00D944BB" w:rsidRPr="009179C7">
        <w:rPr>
          <w:rFonts w:asciiTheme="minorHAnsi" w:hAnsiTheme="minorHAnsi"/>
          <w:szCs w:val="24"/>
        </w:rPr>
        <w:t xml:space="preserve"> impossible to deal with in isolation from the rest of Europe. </w:t>
      </w:r>
      <w:r w:rsidR="006921CB" w:rsidRPr="009179C7">
        <w:rPr>
          <w:rFonts w:asciiTheme="minorHAnsi" w:hAnsiTheme="minorHAnsi"/>
          <w:szCs w:val="24"/>
        </w:rPr>
        <w:t>T</w:t>
      </w:r>
      <w:r w:rsidR="00D944BB" w:rsidRPr="009179C7">
        <w:rPr>
          <w:rFonts w:asciiTheme="minorHAnsi" w:hAnsiTheme="minorHAnsi"/>
          <w:szCs w:val="24"/>
        </w:rPr>
        <w:t xml:space="preserve">his realization </w:t>
      </w:r>
      <w:r w:rsidR="006921CB" w:rsidRPr="009179C7">
        <w:rPr>
          <w:rFonts w:asciiTheme="minorHAnsi" w:hAnsiTheme="minorHAnsi"/>
          <w:szCs w:val="24"/>
        </w:rPr>
        <w:t xml:space="preserve">led </w:t>
      </w:r>
      <w:r w:rsidR="00D944BB" w:rsidRPr="009179C7">
        <w:rPr>
          <w:rFonts w:asciiTheme="minorHAnsi" w:hAnsiTheme="minorHAnsi"/>
          <w:szCs w:val="24"/>
        </w:rPr>
        <w:t xml:space="preserve">to his masterpiece, </w:t>
      </w:r>
      <w:r w:rsidR="00F91170" w:rsidRPr="009179C7">
        <w:rPr>
          <w:rFonts w:asciiTheme="minorHAnsi" w:hAnsiTheme="minorHAnsi"/>
          <w:i/>
          <w:szCs w:val="24"/>
        </w:rPr>
        <w:t>L’élément historique dans la controverse religieuse du XVI</w:t>
      </w:r>
      <w:r w:rsidR="00FF337A" w:rsidRPr="009179C7">
        <w:rPr>
          <w:rFonts w:asciiTheme="minorHAnsi" w:hAnsiTheme="minorHAnsi"/>
          <w:i/>
          <w:szCs w:val="24"/>
          <w:vertAlign w:val="superscript"/>
        </w:rPr>
        <w:t>e</w:t>
      </w:r>
      <w:r w:rsidR="00F91170" w:rsidRPr="009179C7">
        <w:rPr>
          <w:rFonts w:asciiTheme="minorHAnsi" w:hAnsiTheme="minorHAnsi"/>
          <w:i/>
          <w:szCs w:val="24"/>
        </w:rPr>
        <w:t xml:space="preserve"> siècle</w:t>
      </w:r>
      <w:r w:rsidR="006921CB" w:rsidRPr="009179C7">
        <w:rPr>
          <w:rFonts w:asciiTheme="minorHAnsi" w:hAnsiTheme="minorHAnsi"/>
          <w:szCs w:val="24"/>
        </w:rPr>
        <w:t>, a few years later.</w:t>
      </w:r>
      <w:r w:rsidR="00F91170" w:rsidRPr="009179C7">
        <w:rPr>
          <w:rFonts w:asciiTheme="minorHAnsi" w:hAnsiTheme="minorHAnsi"/>
          <w:szCs w:val="24"/>
        </w:rPr>
        <w:t xml:space="preserve"> </w:t>
      </w:r>
    </w:p>
    <w:p w:rsidR="0066490B" w:rsidRPr="009179C7" w:rsidRDefault="00DC7769" w:rsidP="00246431">
      <w:pPr>
        <w:spacing w:line="360" w:lineRule="auto"/>
        <w:rPr>
          <w:rFonts w:asciiTheme="minorHAnsi" w:hAnsiTheme="minorHAnsi"/>
          <w:szCs w:val="24"/>
        </w:rPr>
      </w:pPr>
      <w:r w:rsidRPr="009179C7">
        <w:rPr>
          <w:rFonts w:asciiTheme="minorHAnsi" w:hAnsiTheme="minorHAnsi"/>
          <w:szCs w:val="24"/>
        </w:rPr>
        <w:tab/>
      </w:r>
      <w:r w:rsidR="00F91170" w:rsidRPr="009179C7">
        <w:rPr>
          <w:rFonts w:asciiTheme="minorHAnsi" w:hAnsiTheme="minorHAnsi"/>
          <w:szCs w:val="24"/>
        </w:rPr>
        <w:t xml:space="preserve">Albert de Meyer proposed to the faculty that Polman should aim for the title of </w:t>
      </w:r>
      <w:r w:rsidR="00F91170" w:rsidRPr="009179C7">
        <w:rPr>
          <w:rFonts w:asciiTheme="minorHAnsi" w:hAnsiTheme="minorHAnsi"/>
          <w:i/>
          <w:szCs w:val="24"/>
        </w:rPr>
        <w:t>magister</w:t>
      </w:r>
      <w:r w:rsidR="00514DB9" w:rsidRPr="009179C7">
        <w:rPr>
          <w:rFonts w:asciiTheme="minorHAnsi" w:hAnsiTheme="minorHAnsi"/>
          <w:szCs w:val="24"/>
        </w:rPr>
        <w:t>, an advanced degree which o</w:t>
      </w:r>
      <w:r w:rsidRPr="009179C7">
        <w:rPr>
          <w:rFonts w:asciiTheme="minorHAnsi" w:hAnsiTheme="minorHAnsi"/>
          <w:szCs w:val="24"/>
        </w:rPr>
        <w:t xml:space="preserve">nly </w:t>
      </w:r>
      <w:r w:rsidR="00CD17A1" w:rsidRPr="009179C7">
        <w:rPr>
          <w:rFonts w:asciiTheme="minorHAnsi" w:hAnsiTheme="minorHAnsi"/>
          <w:szCs w:val="24"/>
        </w:rPr>
        <w:t xml:space="preserve">a </w:t>
      </w:r>
      <w:r w:rsidRPr="009179C7">
        <w:rPr>
          <w:rFonts w:asciiTheme="minorHAnsi" w:hAnsiTheme="minorHAnsi"/>
          <w:szCs w:val="24"/>
        </w:rPr>
        <w:t>few scholars attempt</w:t>
      </w:r>
      <w:r w:rsidR="00514DB9" w:rsidRPr="009179C7">
        <w:rPr>
          <w:rFonts w:asciiTheme="minorHAnsi" w:hAnsiTheme="minorHAnsi"/>
          <w:szCs w:val="24"/>
        </w:rPr>
        <w:t>ed</w:t>
      </w:r>
      <w:r w:rsidRPr="009179C7">
        <w:rPr>
          <w:rFonts w:asciiTheme="minorHAnsi" w:hAnsiTheme="minorHAnsi"/>
          <w:szCs w:val="24"/>
        </w:rPr>
        <w:t xml:space="preserve"> to obtain after their doctorate</w:t>
      </w:r>
      <w:r w:rsidR="006921CB" w:rsidRPr="009179C7">
        <w:rPr>
          <w:rFonts w:asciiTheme="minorHAnsi" w:hAnsiTheme="minorHAnsi"/>
          <w:szCs w:val="24"/>
        </w:rPr>
        <w:t>s</w:t>
      </w:r>
      <w:r w:rsidRPr="009179C7">
        <w:rPr>
          <w:rFonts w:asciiTheme="minorHAnsi" w:hAnsiTheme="minorHAnsi"/>
          <w:szCs w:val="24"/>
        </w:rPr>
        <w:t>.</w:t>
      </w:r>
      <w:r w:rsidR="00514DB9" w:rsidRPr="009179C7">
        <w:rPr>
          <w:rStyle w:val="FootnoteReference"/>
          <w:rFonts w:asciiTheme="minorHAnsi" w:hAnsiTheme="minorHAnsi"/>
          <w:sz w:val="24"/>
          <w:szCs w:val="24"/>
        </w:rPr>
        <w:footnoteReference w:id="7"/>
      </w:r>
      <w:r w:rsidR="00DB25CF" w:rsidRPr="009179C7">
        <w:rPr>
          <w:rFonts w:asciiTheme="minorHAnsi" w:hAnsiTheme="minorHAnsi"/>
          <w:szCs w:val="24"/>
        </w:rPr>
        <w:t xml:space="preserve"> </w:t>
      </w:r>
      <w:r w:rsidR="00F91170" w:rsidRPr="009179C7">
        <w:rPr>
          <w:rFonts w:asciiTheme="minorHAnsi" w:hAnsiTheme="minorHAnsi"/>
          <w:szCs w:val="24"/>
        </w:rPr>
        <w:t xml:space="preserve">Working towards this title, Polman published important parts of his doctoral thesis as articles in French. </w:t>
      </w:r>
      <w:r w:rsidR="007150EB" w:rsidRPr="009179C7">
        <w:rPr>
          <w:rFonts w:asciiTheme="minorHAnsi" w:hAnsiTheme="minorHAnsi"/>
          <w:szCs w:val="24"/>
        </w:rPr>
        <w:t xml:space="preserve">‘La méthode polémique des premiers adversaires de la Réforme’ </w:t>
      </w:r>
      <w:r w:rsidR="007150EB">
        <w:rPr>
          <w:rFonts w:asciiTheme="minorHAnsi" w:hAnsiTheme="minorHAnsi"/>
          <w:szCs w:val="24"/>
        </w:rPr>
        <w:t>(</w:t>
      </w:r>
      <w:r w:rsidR="007A3830" w:rsidRPr="009179C7">
        <w:rPr>
          <w:rFonts w:asciiTheme="minorHAnsi" w:hAnsiTheme="minorHAnsi"/>
          <w:szCs w:val="24"/>
        </w:rPr>
        <w:t xml:space="preserve">‘The </w:t>
      </w:r>
      <w:r w:rsidR="002A5203" w:rsidRPr="009179C7">
        <w:rPr>
          <w:rFonts w:asciiTheme="minorHAnsi" w:hAnsiTheme="minorHAnsi"/>
          <w:szCs w:val="24"/>
        </w:rPr>
        <w:t>Polemical</w:t>
      </w:r>
      <w:r w:rsidR="007A3830" w:rsidRPr="009179C7">
        <w:rPr>
          <w:rFonts w:asciiTheme="minorHAnsi" w:hAnsiTheme="minorHAnsi"/>
          <w:szCs w:val="24"/>
        </w:rPr>
        <w:t xml:space="preserve"> Method of the First Opponents of the Reformation</w:t>
      </w:r>
      <w:r w:rsidR="007150EB">
        <w:rPr>
          <w:rFonts w:asciiTheme="minorHAnsi" w:hAnsiTheme="minorHAnsi"/>
          <w:szCs w:val="24"/>
        </w:rPr>
        <w:t>’</w:t>
      </w:r>
      <w:r w:rsidR="007A3830" w:rsidRPr="009179C7">
        <w:rPr>
          <w:rFonts w:asciiTheme="minorHAnsi" w:hAnsiTheme="minorHAnsi"/>
          <w:szCs w:val="24"/>
        </w:rPr>
        <w:t xml:space="preserve">, </w:t>
      </w:r>
      <w:r w:rsidR="007C375E" w:rsidRPr="009179C7">
        <w:rPr>
          <w:rFonts w:asciiTheme="minorHAnsi" w:hAnsiTheme="minorHAnsi"/>
          <w:szCs w:val="24"/>
        </w:rPr>
        <w:t xml:space="preserve">1929) </w:t>
      </w:r>
      <w:r w:rsidR="009B0D3D" w:rsidRPr="009179C7">
        <w:rPr>
          <w:rFonts w:asciiTheme="minorHAnsi" w:hAnsiTheme="minorHAnsi"/>
          <w:szCs w:val="24"/>
        </w:rPr>
        <w:t>survey</w:t>
      </w:r>
      <w:r w:rsidR="006921CB" w:rsidRPr="009179C7">
        <w:rPr>
          <w:rFonts w:asciiTheme="minorHAnsi" w:hAnsiTheme="minorHAnsi"/>
          <w:szCs w:val="24"/>
        </w:rPr>
        <w:t>ed</w:t>
      </w:r>
      <w:r w:rsidR="009B0D3D" w:rsidRPr="009179C7">
        <w:rPr>
          <w:rFonts w:asciiTheme="minorHAnsi" w:hAnsiTheme="minorHAnsi"/>
          <w:szCs w:val="24"/>
        </w:rPr>
        <w:t xml:space="preserve"> Catholic replies to the dogmatic </w:t>
      </w:r>
      <w:r w:rsidR="00175106" w:rsidRPr="009179C7">
        <w:rPr>
          <w:rFonts w:asciiTheme="minorHAnsi" w:hAnsiTheme="minorHAnsi"/>
          <w:szCs w:val="24"/>
        </w:rPr>
        <w:t xml:space="preserve">and methodological </w:t>
      </w:r>
      <w:r w:rsidR="00CD17A1" w:rsidRPr="009179C7">
        <w:rPr>
          <w:rFonts w:asciiTheme="minorHAnsi" w:hAnsiTheme="minorHAnsi"/>
          <w:szCs w:val="24"/>
        </w:rPr>
        <w:t>aspects</w:t>
      </w:r>
      <w:r w:rsidR="009B0D3D" w:rsidRPr="009179C7">
        <w:rPr>
          <w:rFonts w:asciiTheme="minorHAnsi" w:hAnsiTheme="minorHAnsi"/>
          <w:szCs w:val="24"/>
        </w:rPr>
        <w:t xml:space="preserve"> of the Protestant </w:t>
      </w:r>
      <w:r w:rsidR="0071162B" w:rsidRPr="009179C7">
        <w:rPr>
          <w:rFonts w:asciiTheme="minorHAnsi" w:hAnsiTheme="minorHAnsi"/>
          <w:szCs w:val="24"/>
        </w:rPr>
        <w:t>‘</w:t>
      </w:r>
      <w:r w:rsidR="00334EF7">
        <w:rPr>
          <w:rFonts w:asciiTheme="minorHAnsi" w:hAnsiTheme="minorHAnsi"/>
          <w:szCs w:val="24"/>
        </w:rPr>
        <w:t>S</w:t>
      </w:r>
      <w:r w:rsidR="009B0D3D" w:rsidRPr="009179C7">
        <w:rPr>
          <w:rFonts w:asciiTheme="minorHAnsi" w:hAnsiTheme="minorHAnsi"/>
          <w:szCs w:val="24"/>
        </w:rPr>
        <w:t>cripture</w:t>
      </w:r>
      <w:r w:rsidR="0071162B" w:rsidRPr="009179C7">
        <w:rPr>
          <w:rFonts w:asciiTheme="minorHAnsi" w:hAnsiTheme="minorHAnsi"/>
          <w:szCs w:val="24"/>
        </w:rPr>
        <w:t xml:space="preserve"> </w:t>
      </w:r>
      <w:r w:rsidR="009B0D3D" w:rsidRPr="009179C7">
        <w:rPr>
          <w:rFonts w:asciiTheme="minorHAnsi" w:hAnsiTheme="minorHAnsi"/>
          <w:szCs w:val="24"/>
        </w:rPr>
        <w:t>principle</w:t>
      </w:r>
      <w:r w:rsidR="0071162B" w:rsidRPr="009179C7">
        <w:rPr>
          <w:rFonts w:asciiTheme="minorHAnsi" w:hAnsiTheme="minorHAnsi"/>
          <w:szCs w:val="24"/>
        </w:rPr>
        <w:t>’</w:t>
      </w:r>
      <w:r w:rsidR="009B0D3D" w:rsidRPr="009179C7">
        <w:rPr>
          <w:rFonts w:asciiTheme="minorHAnsi" w:hAnsiTheme="minorHAnsi"/>
          <w:szCs w:val="24"/>
        </w:rPr>
        <w:t>.</w:t>
      </w:r>
      <w:r w:rsidR="009B0D3D" w:rsidRPr="009179C7">
        <w:rPr>
          <w:rStyle w:val="FootnoteReference"/>
          <w:rFonts w:asciiTheme="minorHAnsi" w:hAnsiTheme="minorHAnsi"/>
          <w:sz w:val="24"/>
          <w:szCs w:val="24"/>
        </w:rPr>
        <w:footnoteReference w:id="8"/>
      </w:r>
      <w:r w:rsidR="009B0D3D" w:rsidRPr="009179C7">
        <w:rPr>
          <w:rFonts w:asciiTheme="minorHAnsi" w:hAnsiTheme="minorHAnsi"/>
          <w:szCs w:val="24"/>
        </w:rPr>
        <w:t xml:space="preserve"> Polman </w:t>
      </w:r>
      <w:r w:rsidR="00175106" w:rsidRPr="009179C7">
        <w:rPr>
          <w:rFonts w:asciiTheme="minorHAnsi" w:hAnsiTheme="minorHAnsi"/>
          <w:szCs w:val="24"/>
        </w:rPr>
        <w:t xml:space="preserve">pointed out that Protestants, by not accepting the authority of previous theologians, Church Fathers, councils and popes, </w:t>
      </w:r>
      <w:r w:rsidR="004F2A7F" w:rsidRPr="009179C7">
        <w:rPr>
          <w:rFonts w:asciiTheme="minorHAnsi" w:hAnsiTheme="minorHAnsi"/>
          <w:szCs w:val="24"/>
        </w:rPr>
        <w:t>created</w:t>
      </w:r>
      <w:r w:rsidR="00175106" w:rsidRPr="009179C7">
        <w:rPr>
          <w:rFonts w:asciiTheme="minorHAnsi" w:hAnsiTheme="minorHAnsi"/>
          <w:szCs w:val="24"/>
        </w:rPr>
        <w:t xml:space="preserve"> a stark rupture from </w:t>
      </w:r>
      <w:r w:rsidR="006921CB" w:rsidRPr="009179C7">
        <w:rPr>
          <w:rFonts w:asciiTheme="minorHAnsi" w:hAnsiTheme="minorHAnsi"/>
          <w:szCs w:val="24"/>
        </w:rPr>
        <w:t xml:space="preserve">the </w:t>
      </w:r>
      <w:r w:rsidR="00175106" w:rsidRPr="009179C7">
        <w:rPr>
          <w:rFonts w:asciiTheme="minorHAnsi" w:hAnsiTheme="minorHAnsi"/>
          <w:szCs w:val="24"/>
        </w:rPr>
        <w:t>previous theological method.</w:t>
      </w:r>
      <w:r w:rsidR="00BE2E69" w:rsidRPr="009179C7">
        <w:rPr>
          <w:rStyle w:val="FootnoteReference"/>
          <w:rFonts w:asciiTheme="minorHAnsi" w:hAnsiTheme="minorHAnsi"/>
          <w:sz w:val="24"/>
          <w:szCs w:val="24"/>
        </w:rPr>
        <w:footnoteReference w:id="9"/>
      </w:r>
      <w:r w:rsidR="00BE2E69" w:rsidRPr="009179C7">
        <w:rPr>
          <w:rFonts w:asciiTheme="minorHAnsi" w:hAnsiTheme="minorHAnsi"/>
          <w:szCs w:val="24"/>
        </w:rPr>
        <w:t xml:space="preserve"> </w:t>
      </w:r>
      <w:r w:rsidR="002D4C8B" w:rsidRPr="009179C7">
        <w:rPr>
          <w:rFonts w:asciiTheme="minorHAnsi" w:hAnsiTheme="minorHAnsi"/>
          <w:szCs w:val="24"/>
        </w:rPr>
        <w:t xml:space="preserve">Martin </w:t>
      </w:r>
      <w:r w:rsidR="000D2B6E" w:rsidRPr="009179C7">
        <w:rPr>
          <w:rFonts w:asciiTheme="minorHAnsi" w:hAnsiTheme="minorHAnsi"/>
          <w:szCs w:val="24"/>
        </w:rPr>
        <w:t xml:space="preserve">Luther, for example, </w:t>
      </w:r>
      <w:r w:rsidR="0066490B" w:rsidRPr="009179C7">
        <w:rPr>
          <w:rFonts w:asciiTheme="minorHAnsi" w:hAnsiTheme="minorHAnsi"/>
          <w:szCs w:val="24"/>
        </w:rPr>
        <w:t>argued at the Leipzig Disputation in 1519 that church councils could err</w:t>
      </w:r>
      <w:r w:rsidR="00DB25CF" w:rsidRPr="009179C7">
        <w:rPr>
          <w:rFonts w:asciiTheme="minorHAnsi" w:hAnsiTheme="minorHAnsi"/>
          <w:szCs w:val="24"/>
        </w:rPr>
        <w:t xml:space="preserve"> (</w:t>
      </w:r>
      <w:r w:rsidR="0066490B" w:rsidRPr="009179C7">
        <w:rPr>
          <w:rFonts w:asciiTheme="minorHAnsi" w:hAnsiTheme="minorHAnsi"/>
          <w:szCs w:val="24"/>
        </w:rPr>
        <w:t xml:space="preserve">as the Council of Constance had done in the case of </w:t>
      </w:r>
      <w:r w:rsidR="00DB25CF" w:rsidRPr="009179C7">
        <w:rPr>
          <w:rFonts w:asciiTheme="minorHAnsi" w:hAnsiTheme="minorHAnsi"/>
          <w:szCs w:val="24"/>
        </w:rPr>
        <w:t xml:space="preserve">Jan </w:t>
      </w:r>
      <w:r w:rsidR="0066490B" w:rsidRPr="009179C7">
        <w:rPr>
          <w:rFonts w:asciiTheme="minorHAnsi" w:hAnsiTheme="minorHAnsi"/>
          <w:szCs w:val="24"/>
        </w:rPr>
        <w:t>Hus</w:t>
      </w:r>
      <w:r w:rsidR="00DB25CF" w:rsidRPr="009179C7">
        <w:rPr>
          <w:rFonts w:asciiTheme="minorHAnsi" w:hAnsiTheme="minorHAnsi"/>
          <w:szCs w:val="24"/>
        </w:rPr>
        <w:t>)</w:t>
      </w:r>
      <w:r w:rsidR="0066490B" w:rsidRPr="009179C7">
        <w:rPr>
          <w:rFonts w:asciiTheme="minorHAnsi" w:hAnsiTheme="minorHAnsi"/>
          <w:szCs w:val="24"/>
        </w:rPr>
        <w:t xml:space="preserve">, and he denied the authority of tradition. </w:t>
      </w:r>
      <w:r w:rsidR="00175106" w:rsidRPr="009179C7">
        <w:rPr>
          <w:rFonts w:asciiTheme="minorHAnsi" w:hAnsiTheme="minorHAnsi"/>
          <w:szCs w:val="24"/>
        </w:rPr>
        <w:t>Consequently, Polman asked whether Catholics</w:t>
      </w:r>
      <w:r w:rsidR="004F2A7F" w:rsidRPr="009179C7">
        <w:rPr>
          <w:rFonts w:asciiTheme="minorHAnsi" w:hAnsiTheme="minorHAnsi"/>
          <w:szCs w:val="24"/>
        </w:rPr>
        <w:t>, too,</w:t>
      </w:r>
      <w:r w:rsidR="00175106" w:rsidRPr="009179C7">
        <w:rPr>
          <w:rFonts w:asciiTheme="minorHAnsi" w:hAnsiTheme="minorHAnsi"/>
          <w:szCs w:val="24"/>
        </w:rPr>
        <w:t xml:space="preserve"> modified the</w:t>
      </w:r>
      <w:r w:rsidR="00334EF7">
        <w:rPr>
          <w:rFonts w:asciiTheme="minorHAnsi" w:hAnsiTheme="minorHAnsi"/>
          <w:szCs w:val="24"/>
        </w:rPr>
        <w:t>ir</w:t>
      </w:r>
      <w:r w:rsidR="00175106" w:rsidRPr="009179C7">
        <w:rPr>
          <w:rFonts w:asciiTheme="minorHAnsi" w:hAnsiTheme="minorHAnsi"/>
          <w:szCs w:val="24"/>
        </w:rPr>
        <w:t xml:space="preserve"> traditional approach in order to </w:t>
      </w:r>
      <w:r w:rsidR="00CD17A1" w:rsidRPr="009179C7">
        <w:rPr>
          <w:rFonts w:asciiTheme="minorHAnsi" w:hAnsiTheme="minorHAnsi"/>
          <w:szCs w:val="24"/>
        </w:rPr>
        <w:t xml:space="preserve">give a </w:t>
      </w:r>
      <w:r w:rsidR="00175106" w:rsidRPr="009179C7">
        <w:rPr>
          <w:rFonts w:asciiTheme="minorHAnsi" w:hAnsiTheme="minorHAnsi"/>
          <w:szCs w:val="24"/>
        </w:rPr>
        <w:t xml:space="preserve">better answer </w:t>
      </w:r>
      <w:r w:rsidR="00CD17A1" w:rsidRPr="009179C7">
        <w:rPr>
          <w:rFonts w:asciiTheme="minorHAnsi" w:hAnsiTheme="minorHAnsi"/>
          <w:szCs w:val="24"/>
        </w:rPr>
        <w:t xml:space="preserve">to </w:t>
      </w:r>
      <w:r w:rsidR="00175106" w:rsidRPr="009179C7">
        <w:rPr>
          <w:rFonts w:asciiTheme="minorHAnsi" w:hAnsiTheme="minorHAnsi"/>
          <w:szCs w:val="24"/>
        </w:rPr>
        <w:t xml:space="preserve">the Protestants. He </w:t>
      </w:r>
      <w:r w:rsidR="009B0D3D" w:rsidRPr="009179C7">
        <w:rPr>
          <w:rFonts w:asciiTheme="minorHAnsi" w:hAnsiTheme="minorHAnsi"/>
          <w:szCs w:val="24"/>
        </w:rPr>
        <w:t>showed that most Catholic authors</w:t>
      </w:r>
      <w:r w:rsidR="004F2A7F" w:rsidRPr="009179C7">
        <w:rPr>
          <w:rFonts w:asciiTheme="minorHAnsi" w:hAnsiTheme="minorHAnsi"/>
          <w:szCs w:val="24"/>
        </w:rPr>
        <w:t>, however,</w:t>
      </w:r>
      <w:r w:rsidR="009B0D3D" w:rsidRPr="009179C7">
        <w:rPr>
          <w:rFonts w:asciiTheme="minorHAnsi" w:hAnsiTheme="minorHAnsi"/>
          <w:szCs w:val="24"/>
        </w:rPr>
        <w:t xml:space="preserve"> </w:t>
      </w:r>
      <w:r w:rsidR="00CD17A1" w:rsidRPr="009179C7">
        <w:rPr>
          <w:rFonts w:asciiTheme="minorHAnsi" w:hAnsiTheme="minorHAnsi"/>
          <w:szCs w:val="24"/>
        </w:rPr>
        <w:t xml:space="preserve">continued to have </w:t>
      </w:r>
      <w:r w:rsidR="00271317" w:rsidRPr="009179C7">
        <w:rPr>
          <w:rFonts w:asciiTheme="minorHAnsi" w:hAnsiTheme="minorHAnsi"/>
          <w:szCs w:val="24"/>
        </w:rPr>
        <w:t xml:space="preserve">recourse to </w:t>
      </w:r>
      <w:r w:rsidR="009B0D3D" w:rsidRPr="009179C7">
        <w:rPr>
          <w:rFonts w:asciiTheme="minorHAnsi" w:hAnsiTheme="minorHAnsi"/>
          <w:szCs w:val="24"/>
        </w:rPr>
        <w:t xml:space="preserve">tradition as their key weapon. </w:t>
      </w:r>
      <w:r w:rsidR="00271317" w:rsidRPr="009179C7">
        <w:rPr>
          <w:rFonts w:asciiTheme="minorHAnsi" w:hAnsiTheme="minorHAnsi"/>
          <w:szCs w:val="24"/>
        </w:rPr>
        <w:t>J</w:t>
      </w:r>
      <w:r w:rsidR="009B0D3D" w:rsidRPr="009179C7">
        <w:rPr>
          <w:rFonts w:asciiTheme="minorHAnsi" w:hAnsiTheme="minorHAnsi"/>
          <w:szCs w:val="24"/>
        </w:rPr>
        <w:t xml:space="preserve">ustifications for this were the need for tradition </w:t>
      </w:r>
      <w:r w:rsidR="006921CB" w:rsidRPr="009179C7">
        <w:rPr>
          <w:rFonts w:asciiTheme="minorHAnsi" w:hAnsiTheme="minorHAnsi"/>
          <w:szCs w:val="24"/>
        </w:rPr>
        <w:t xml:space="preserve">in </w:t>
      </w:r>
      <w:r w:rsidR="009B0D3D" w:rsidRPr="009179C7">
        <w:rPr>
          <w:rFonts w:asciiTheme="minorHAnsi" w:hAnsiTheme="minorHAnsi"/>
          <w:szCs w:val="24"/>
        </w:rPr>
        <w:t xml:space="preserve">establishing a unified interpretation of Scripture and the function of the Church </w:t>
      </w:r>
      <w:r w:rsidR="00DB25CF" w:rsidRPr="009179C7">
        <w:rPr>
          <w:rFonts w:asciiTheme="minorHAnsi" w:hAnsiTheme="minorHAnsi"/>
          <w:szCs w:val="24"/>
        </w:rPr>
        <w:t>F</w:t>
      </w:r>
      <w:r w:rsidR="009B0D3D" w:rsidRPr="009179C7">
        <w:rPr>
          <w:rFonts w:asciiTheme="minorHAnsi" w:hAnsiTheme="minorHAnsi"/>
          <w:szCs w:val="24"/>
        </w:rPr>
        <w:t>athers as a historical bridge to apostolic Christianity.</w:t>
      </w:r>
      <w:r w:rsidR="0066490B" w:rsidRPr="009179C7">
        <w:rPr>
          <w:rFonts w:asciiTheme="minorHAnsi" w:hAnsiTheme="minorHAnsi"/>
          <w:szCs w:val="24"/>
        </w:rPr>
        <w:t xml:space="preserve"> </w:t>
      </w:r>
      <w:r w:rsidR="00B77D3B">
        <w:rPr>
          <w:rFonts w:asciiTheme="minorHAnsi" w:hAnsiTheme="minorHAnsi"/>
          <w:szCs w:val="24"/>
        </w:rPr>
        <w:t xml:space="preserve">The theologians </w:t>
      </w:r>
      <w:r w:rsidR="0066490B" w:rsidRPr="00B77D3B">
        <w:rPr>
          <w:rFonts w:asciiTheme="minorHAnsi" w:hAnsiTheme="minorHAnsi"/>
          <w:szCs w:val="24"/>
        </w:rPr>
        <w:t>John Driedo</w:t>
      </w:r>
      <w:r w:rsidR="0066490B" w:rsidRPr="009179C7">
        <w:rPr>
          <w:rFonts w:asciiTheme="minorHAnsi" w:hAnsiTheme="minorHAnsi"/>
          <w:szCs w:val="24"/>
        </w:rPr>
        <w:t xml:space="preserve"> and </w:t>
      </w:r>
      <w:r w:rsidR="0066490B" w:rsidRPr="00B77D3B">
        <w:rPr>
          <w:rFonts w:asciiTheme="minorHAnsi" w:hAnsiTheme="minorHAnsi"/>
          <w:szCs w:val="24"/>
        </w:rPr>
        <w:t>Martín Pérez de Ayala</w:t>
      </w:r>
      <w:r w:rsidR="0066490B" w:rsidRPr="009179C7">
        <w:rPr>
          <w:rFonts w:asciiTheme="minorHAnsi" w:hAnsiTheme="minorHAnsi"/>
          <w:szCs w:val="24"/>
        </w:rPr>
        <w:t xml:space="preserve"> aimed </w:t>
      </w:r>
      <w:r w:rsidR="0066490B" w:rsidRPr="009179C7">
        <w:rPr>
          <w:rFonts w:asciiTheme="minorHAnsi" w:hAnsiTheme="minorHAnsi"/>
          <w:szCs w:val="24"/>
        </w:rPr>
        <w:lastRenderedPageBreak/>
        <w:t xml:space="preserve">to </w:t>
      </w:r>
      <w:r w:rsidR="00CD17A1" w:rsidRPr="009179C7">
        <w:rPr>
          <w:rFonts w:asciiTheme="minorHAnsi" w:hAnsiTheme="minorHAnsi"/>
          <w:szCs w:val="24"/>
        </w:rPr>
        <w:t xml:space="preserve">defend </w:t>
      </w:r>
      <w:r w:rsidR="0066490B" w:rsidRPr="009179C7">
        <w:rPr>
          <w:rFonts w:asciiTheme="minorHAnsi" w:hAnsiTheme="minorHAnsi"/>
          <w:szCs w:val="24"/>
        </w:rPr>
        <w:t>the forms of tradition</w:t>
      </w:r>
      <w:r w:rsidR="000C0A6B" w:rsidRPr="009179C7">
        <w:rPr>
          <w:rFonts w:asciiTheme="minorHAnsi" w:hAnsiTheme="minorHAnsi"/>
          <w:szCs w:val="24"/>
        </w:rPr>
        <w:t>;</w:t>
      </w:r>
      <w:r w:rsidR="0066490B" w:rsidRPr="009179C7">
        <w:rPr>
          <w:rFonts w:asciiTheme="minorHAnsi" w:hAnsiTheme="minorHAnsi"/>
          <w:szCs w:val="24"/>
        </w:rPr>
        <w:t xml:space="preserve"> </w:t>
      </w:r>
      <w:r w:rsidR="0066490B" w:rsidRPr="00B77D3B">
        <w:rPr>
          <w:rFonts w:asciiTheme="minorHAnsi" w:hAnsiTheme="minorHAnsi"/>
          <w:szCs w:val="24"/>
        </w:rPr>
        <w:t>Joh</w:t>
      </w:r>
      <w:r w:rsidR="00334EF7" w:rsidRPr="00B77D3B">
        <w:rPr>
          <w:rFonts w:asciiTheme="minorHAnsi" w:hAnsiTheme="minorHAnsi"/>
          <w:szCs w:val="24"/>
        </w:rPr>
        <w:t>an</w:t>
      </w:r>
      <w:r w:rsidR="0066490B" w:rsidRPr="00B77D3B">
        <w:rPr>
          <w:rFonts w:asciiTheme="minorHAnsi" w:hAnsiTheme="minorHAnsi"/>
          <w:szCs w:val="24"/>
        </w:rPr>
        <w:t>n Eck</w:t>
      </w:r>
      <w:r w:rsidR="0066490B" w:rsidRPr="009179C7">
        <w:rPr>
          <w:rFonts w:asciiTheme="minorHAnsi" w:hAnsiTheme="minorHAnsi"/>
          <w:szCs w:val="24"/>
        </w:rPr>
        <w:t xml:space="preserve"> and others wrote on </w:t>
      </w:r>
      <w:r w:rsidR="001074E1" w:rsidRPr="009179C7">
        <w:rPr>
          <w:rFonts w:asciiTheme="minorHAnsi" w:hAnsiTheme="minorHAnsi"/>
          <w:szCs w:val="24"/>
        </w:rPr>
        <w:t xml:space="preserve">the authority of church councils and on </w:t>
      </w:r>
      <w:r w:rsidR="0066490B" w:rsidRPr="009179C7">
        <w:rPr>
          <w:rFonts w:asciiTheme="minorHAnsi" w:hAnsiTheme="minorHAnsi"/>
          <w:szCs w:val="24"/>
        </w:rPr>
        <w:t>papal primacy</w:t>
      </w:r>
      <w:r w:rsidR="00334EF7">
        <w:rPr>
          <w:rFonts w:asciiTheme="minorHAnsi" w:hAnsiTheme="minorHAnsi"/>
          <w:szCs w:val="24"/>
        </w:rPr>
        <w:t xml:space="preserve"> </w:t>
      </w:r>
      <w:r w:rsidR="001074E1" w:rsidRPr="009179C7">
        <w:rPr>
          <w:rFonts w:asciiTheme="minorHAnsi" w:hAnsiTheme="minorHAnsi"/>
          <w:szCs w:val="24"/>
        </w:rPr>
        <w:t>–</w:t>
      </w:r>
      <w:r w:rsidR="00334EF7">
        <w:rPr>
          <w:rFonts w:asciiTheme="minorHAnsi" w:hAnsiTheme="minorHAnsi"/>
          <w:szCs w:val="24"/>
        </w:rPr>
        <w:t xml:space="preserve"> </w:t>
      </w:r>
      <w:r w:rsidR="001074E1" w:rsidRPr="009179C7">
        <w:rPr>
          <w:rFonts w:asciiTheme="minorHAnsi" w:hAnsiTheme="minorHAnsi"/>
          <w:szCs w:val="24"/>
        </w:rPr>
        <w:t xml:space="preserve">that is, the </w:t>
      </w:r>
      <w:r w:rsidR="00EE7804" w:rsidRPr="009179C7">
        <w:rPr>
          <w:rFonts w:asciiTheme="minorHAnsi" w:hAnsiTheme="minorHAnsi"/>
          <w:szCs w:val="24"/>
        </w:rPr>
        <w:t xml:space="preserve">concept </w:t>
      </w:r>
      <w:r w:rsidR="001074E1" w:rsidRPr="009179C7">
        <w:rPr>
          <w:rFonts w:asciiTheme="minorHAnsi" w:hAnsiTheme="minorHAnsi"/>
          <w:szCs w:val="24"/>
        </w:rPr>
        <w:t>that the bishop of Rome is the universal pastor and supreme head of the Church</w:t>
      </w:r>
      <w:r w:rsidR="000C0A6B" w:rsidRPr="009179C7">
        <w:rPr>
          <w:rFonts w:asciiTheme="minorHAnsi" w:hAnsiTheme="minorHAnsi"/>
          <w:szCs w:val="24"/>
        </w:rPr>
        <w:t>.</w:t>
      </w:r>
    </w:p>
    <w:p w:rsidR="0066490B" w:rsidRPr="009179C7" w:rsidRDefault="0066490B" w:rsidP="00246431">
      <w:pPr>
        <w:spacing w:line="360" w:lineRule="auto"/>
        <w:rPr>
          <w:rFonts w:asciiTheme="minorHAnsi" w:hAnsiTheme="minorHAnsi"/>
          <w:szCs w:val="24"/>
        </w:rPr>
      </w:pPr>
      <w:r w:rsidRPr="009179C7">
        <w:rPr>
          <w:rFonts w:asciiTheme="minorHAnsi" w:hAnsiTheme="minorHAnsi"/>
          <w:szCs w:val="24"/>
        </w:rPr>
        <w:tab/>
        <w:t xml:space="preserve">Polman demonstrated that </w:t>
      </w:r>
      <w:r w:rsidR="00CD17A1" w:rsidRPr="009179C7">
        <w:rPr>
          <w:rFonts w:asciiTheme="minorHAnsi" w:hAnsiTheme="minorHAnsi"/>
          <w:szCs w:val="24"/>
        </w:rPr>
        <w:t xml:space="preserve">there were three </w:t>
      </w:r>
      <w:r w:rsidRPr="009179C7">
        <w:rPr>
          <w:rFonts w:asciiTheme="minorHAnsi" w:hAnsiTheme="minorHAnsi"/>
          <w:szCs w:val="24"/>
        </w:rPr>
        <w:t xml:space="preserve">reasons for the prevalence of the argument centring on tradition: (1) the papacy, councils, Church </w:t>
      </w:r>
      <w:r w:rsidR="00DB25CF" w:rsidRPr="009179C7">
        <w:rPr>
          <w:rFonts w:asciiTheme="minorHAnsi" w:hAnsiTheme="minorHAnsi"/>
          <w:szCs w:val="24"/>
        </w:rPr>
        <w:t>F</w:t>
      </w:r>
      <w:r w:rsidRPr="009179C7">
        <w:rPr>
          <w:rFonts w:asciiTheme="minorHAnsi" w:hAnsiTheme="minorHAnsi"/>
          <w:szCs w:val="24"/>
        </w:rPr>
        <w:t>athers and the Church itself had dogmatic value; (2) Protestant</w:t>
      </w:r>
      <w:r w:rsidR="000C0A6B" w:rsidRPr="009179C7">
        <w:rPr>
          <w:rFonts w:asciiTheme="minorHAnsi" w:hAnsiTheme="minorHAnsi"/>
          <w:szCs w:val="24"/>
        </w:rPr>
        <w:t>s</w:t>
      </w:r>
      <w:r w:rsidRPr="009179C7">
        <w:rPr>
          <w:rFonts w:asciiTheme="minorHAnsi" w:hAnsiTheme="minorHAnsi"/>
          <w:szCs w:val="24"/>
        </w:rPr>
        <w:t xml:space="preserve"> were not seen as equal sparring partners but were </w:t>
      </w:r>
      <w:r w:rsidR="00CD17A1" w:rsidRPr="009179C7">
        <w:rPr>
          <w:rFonts w:asciiTheme="minorHAnsi" w:hAnsiTheme="minorHAnsi"/>
          <w:szCs w:val="24"/>
        </w:rPr>
        <w:t xml:space="preserve">instead regarded </w:t>
      </w:r>
      <w:r w:rsidRPr="009179C7">
        <w:rPr>
          <w:rFonts w:asciiTheme="minorHAnsi" w:hAnsiTheme="minorHAnsi"/>
          <w:szCs w:val="24"/>
        </w:rPr>
        <w:t>as heretics;</w:t>
      </w:r>
      <w:r w:rsidRPr="009179C7">
        <w:rPr>
          <w:rStyle w:val="FootnoteReference"/>
          <w:rFonts w:asciiTheme="minorHAnsi" w:hAnsiTheme="minorHAnsi"/>
          <w:sz w:val="24"/>
          <w:szCs w:val="24"/>
        </w:rPr>
        <w:footnoteReference w:id="10"/>
      </w:r>
      <w:r w:rsidRPr="009179C7">
        <w:rPr>
          <w:rFonts w:asciiTheme="minorHAnsi" w:hAnsiTheme="minorHAnsi"/>
          <w:szCs w:val="24"/>
        </w:rPr>
        <w:t xml:space="preserve"> </w:t>
      </w:r>
      <w:r w:rsidR="006921CB" w:rsidRPr="009179C7">
        <w:rPr>
          <w:rFonts w:asciiTheme="minorHAnsi" w:hAnsiTheme="minorHAnsi"/>
          <w:szCs w:val="24"/>
        </w:rPr>
        <w:t xml:space="preserve">and </w:t>
      </w:r>
      <w:r w:rsidRPr="009179C7">
        <w:rPr>
          <w:rFonts w:asciiTheme="minorHAnsi" w:hAnsiTheme="minorHAnsi"/>
          <w:szCs w:val="24"/>
        </w:rPr>
        <w:t xml:space="preserve">(3) Protestants, too, </w:t>
      </w:r>
      <w:r w:rsidR="00CD17A1" w:rsidRPr="009179C7">
        <w:rPr>
          <w:rFonts w:asciiTheme="minorHAnsi" w:hAnsiTheme="minorHAnsi"/>
          <w:szCs w:val="24"/>
        </w:rPr>
        <w:t xml:space="preserve">referred </w:t>
      </w:r>
      <w:r w:rsidRPr="009179C7">
        <w:rPr>
          <w:rFonts w:asciiTheme="minorHAnsi" w:hAnsiTheme="minorHAnsi"/>
          <w:szCs w:val="24"/>
        </w:rPr>
        <w:t xml:space="preserve">to </w:t>
      </w:r>
      <w:r w:rsidR="00334EF7">
        <w:rPr>
          <w:rFonts w:asciiTheme="minorHAnsi" w:hAnsiTheme="minorHAnsi"/>
          <w:szCs w:val="24"/>
        </w:rPr>
        <w:t xml:space="preserve">the </w:t>
      </w:r>
      <w:r w:rsidRPr="009179C7">
        <w:rPr>
          <w:rFonts w:asciiTheme="minorHAnsi" w:hAnsiTheme="minorHAnsi"/>
          <w:szCs w:val="24"/>
        </w:rPr>
        <w:t xml:space="preserve">Church </w:t>
      </w:r>
      <w:r w:rsidR="00DB25CF" w:rsidRPr="009179C7">
        <w:rPr>
          <w:rFonts w:asciiTheme="minorHAnsi" w:hAnsiTheme="minorHAnsi"/>
          <w:szCs w:val="24"/>
        </w:rPr>
        <w:t>F</w:t>
      </w:r>
      <w:r w:rsidRPr="009179C7">
        <w:rPr>
          <w:rFonts w:asciiTheme="minorHAnsi" w:hAnsiTheme="minorHAnsi"/>
          <w:szCs w:val="24"/>
        </w:rPr>
        <w:t xml:space="preserve">athers (and it seemed easy for Catholics to show that this Protestant practice was a contradiction in itself). Thus, Polman showed the variety of Catholic responses and </w:t>
      </w:r>
      <w:r w:rsidR="00CD17A1" w:rsidRPr="009179C7">
        <w:rPr>
          <w:rFonts w:asciiTheme="minorHAnsi" w:hAnsiTheme="minorHAnsi"/>
          <w:szCs w:val="24"/>
        </w:rPr>
        <w:t>the</w:t>
      </w:r>
      <w:r w:rsidRPr="009179C7">
        <w:rPr>
          <w:rFonts w:asciiTheme="minorHAnsi" w:hAnsiTheme="minorHAnsi"/>
          <w:szCs w:val="24"/>
        </w:rPr>
        <w:t xml:space="preserve"> reasons</w:t>
      </w:r>
      <w:r w:rsidR="00CD17A1" w:rsidRPr="009179C7">
        <w:rPr>
          <w:rFonts w:asciiTheme="minorHAnsi" w:hAnsiTheme="minorHAnsi"/>
          <w:szCs w:val="24"/>
        </w:rPr>
        <w:t xml:space="preserve"> for them</w:t>
      </w:r>
      <w:r w:rsidRPr="009179C7">
        <w:rPr>
          <w:rFonts w:asciiTheme="minorHAnsi" w:hAnsiTheme="minorHAnsi"/>
          <w:szCs w:val="24"/>
        </w:rPr>
        <w:t xml:space="preserve">. He concentrated on a sample of authors from various European nations </w:t>
      </w:r>
      <w:r w:rsidR="003F7555" w:rsidRPr="009179C7">
        <w:rPr>
          <w:rFonts w:asciiTheme="minorHAnsi" w:hAnsiTheme="minorHAnsi"/>
          <w:szCs w:val="24"/>
        </w:rPr>
        <w:t xml:space="preserve">up to the 1560s </w:t>
      </w:r>
      <w:r w:rsidRPr="009179C7">
        <w:rPr>
          <w:rFonts w:asciiTheme="minorHAnsi" w:hAnsiTheme="minorHAnsi"/>
          <w:szCs w:val="24"/>
        </w:rPr>
        <w:t>(for example,</w:t>
      </w:r>
      <w:r w:rsidR="00F1505D" w:rsidRPr="009179C7">
        <w:rPr>
          <w:rFonts w:asciiTheme="minorHAnsi" w:hAnsiTheme="minorHAnsi"/>
          <w:szCs w:val="24"/>
        </w:rPr>
        <w:t xml:space="preserve"> </w:t>
      </w:r>
      <w:r w:rsidR="00334EF7">
        <w:rPr>
          <w:rFonts w:asciiTheme="minorHAnsi" w:hAnsiTheme="minorHAnsi"/>
          <w:szCs w:val="24"/>
        </w:rPr>
        <w:t xml:space="preserve">Tommaso de </w:t>
      </w:r>
      <w:proofErr w:type="spellStart"/>
      <w:r w:rsidR="00334EF7">
        <w:rPr>
          <w:rFonts w:asciiTheme="minorHAnsi" w:hAnsiTheme="minorHAnsi"/>
          <w:szCs w:val="24"/>
        </w:rPr>
        <w:t>Vio</w:t>
      </w:r>
      <w:proofErr w:type="spellEnd"/>
      <w:r w:rsidR="00334EF7">
        <w:rPr>
          <w:rFonts w:asciiTheme="minorHAnsi" w:hAnsiTheme="minorHAnsi"/>
          <w:szCs w:val="24"/>
        </w:rPr>
        <w:t xml:space="preserve"> </w:t>
      </w:r>
      <w:r w:rsidRPr="009179C7">
        <w:rPr>
          <w:rFonts w:asciiTheme="minorHAnsi" w:hAnsiTheme="minorHAnsi"/>
          <w:szCs w:val="24"/>
        </w:rPr>
        <w:t>Cajetan and Gasparo Contarini from Italy; Alfonso de Castro, Pérez de Ayala and Melchior Cano from Spain; John Fisher from England; Josse Clichtove from Belgium; Stanislaus Hosius from Poland).</w:t>
      </w:r>
      <w:r w:rsidR="00C23891">
        <w:rPr>
          <w:rStyle w:val="FootnoteReference"/>
          <w:szCs w:val="24"/>
        </w:rPr>
        <w:footnoteReference w:id="11"/>
      </w:r>
      <w:r w:rsidRPr="009179C7">
        <w:rPr>
          <w:rFonts w:asciiTheme="minorHAnsi" w:hAnsiTheme="minorHAnsi"/>
          <w:szCs w:val="24"/>
        </w:rPr>
        <w:t xml:space="preserve"> The reason for </w:t>
      </w:r>
      <w:r w:rsidR="00804044" w:rsidRPr="009179C7">
        <w:rPr>
          <w:rFonts w:asciiTheme="minorHAnsi" w:hAnsiTheme="minorHAnsi"/>
          <w:szCs w:val="24"/>
        </w:rPr>
        <w:t xml:space="preserve">his chronological endpoint </w:t>
      </w:r>
      <w:r w:rsidRPr="009179C7">
        <w:rPr>
          <w:rFonts w:asciiTheme="minorHAnsi" w:hAnsiTheme="minorHAnsi"/>
          <w:szCs w:val="24"/>
        </w:rPr>
        <w:t xml:space="preserve">was the publication of the </w:t>
      </w:r>
      <w:r w:rsidRPr="009179C7">
        <w:rPr>
          <w:rFonts w:asciiTheme="minorHAnsi" w:hAnsiTheme="minorHAnsi"/>
          <w:i/>
          <w:szCs w:val="24"/>
        </w:rPr>
        <w:t>Magdeburg Centuries</w:t>
      </w:r>
      <w:r w:rsidRPr="009179C7">
        <w:rPr>
          <w:rFonts w:asciiTheme="minorHAnsi" w:hAnsiTheme="minorHAnsi"/>
          <w:szCs w:val="24"/>
        </w:rPr>
        <w:t xml:space="preserve">, the great Protestant </w:t>
      </w:r>
      <w:r w:rsidR="005F6BF0" w:rsidRPr="009179C7">
        <w:rPr>
          <w:rFonts w:asciiTheme="minorHAnsi" w:hAnsiTheme="minorHAnsi"/>
          <w:szCs w:val="24"/>
        </w:rPr>
        <w:t>c</w:t>
      </w:r>
      <w:r w:rsidRPr="009179C7">
        <w:rPr>
          <w:rFonts w:asciiTheme="minorHAnsi" w:hAnsiTheme="minorHAnsi"/>
          <w:szCs w:val="24"/>
        </w:rPr>
        <w:t xml:space="preserve">hurch </w:t>
      </w:r>
      <w:r w:rsidR="005F6BF0" w:rsidRPr="009179C7">
        <w:rPr>
          <w:rFonts w:asciiTheme="minorHAnsi" w:hAnsiTheme="minorHAnsi"/>
          <w:szCs w:val="24"/>
        </w:rPr>
        <w:t>h</w:t>
      </w:r>
      <w:r w:rsidRPr="009179C7">
        <w:rPr>
          <w:rFonts w:asciiTheme="minorHAnsi" w:hAnsiTheme="minorHAnsi"/>
          <w:szCs w:val="24"/>
        </w:rPr>
        <w:t>istory, from 1559 to 1574, which led to equally great systematic works by the Catholics Cesare Baronio and Robert Bellarmine from the 1580s</w:t>
      </w:r>
      <w:r w:rsidR="00334EF7">
        <w:rPr>
          <w:rFonts w:asciiTheme="minorHAnsi" w:hAnsiTheme="minorHAnsi"/>
          <w:szCs w:val="24"/>
        </w:rPr>
        <w:t xml:space="preserve"> onwards</w:t>
      </w:r>
      <w:r w:rsidRPr="009179C7">
        <w:rPr>
          <w:rFonts w:asciiTheme="minorHAnsi" w:hAnsiTheme="minorHAnsi"/>
          <w:szCs w:val="24"/>
        </w:rPr>
        <w:t xml:space="preserve">. </w:t>
      </w:r>
      <w:r w:rsidR="007F5963" w:rsidRPr="009179C7">
        <w:rPr>
          <w:rFonts w:asciiTheme="minorHAnsi" w:hAnsiTheme="minorHAnsi"/>
          <w:szCs w:val="24"/>
        </w:rPr>
        <w:t>As Polman observed, t</w:t>
      </w:r>
      <w:r w:rsidRPr="009179C7">
        <w:rPr>
          <w:rFonts w:asciiTheme="minorHAnsi" w:hAnsiTheme="minorHAnsi"/>
          <w:szCs w:val="24"/>
        </w:rPr>
        <w:t>h</w:t>
      </w:r>
      <w:r w:rsidR="001B0787" w:rsidRPr="009179C7">
        <w:rPr>
          <w:rFonts w:asciiTheme="minorHAnsi" w:hAnsiTheme="minorHAnsi"/>
          <w:szCs w:val="24"/>
        </w:rPr>
        <w:t>ese publications</w:t>
      </w:r>
      <w:r w:rsidRPr="009179C7">
        <w:rPr>
          <w:rFonts w:asciiTheme="minorHAnsi" w:hAnsiTheme="minorHAnsi"/>
          <w:szCs w:val="24"/>
        </w:rPr>
        <w:t xml:space="preserve"> marked a new age of polemic involving history.</w:t>
      </w:r>
      <w:r w:rsidR="00BE2E69" w:rsidRPr="009179C7">
        <w:rPr>
          <w:rStyle w:val="FootnoteReference"/>
          <w:rFonts w:asciiTheme="minorHAnsi" w:hAnsiTheme="minorHAnsi"/>
          <w:sz w:val="24"/>
          <w:szCs w:val="24"/>
        </w:rPr>
        <w:footnoteReference w:id="12"/>
      </w:r>
    </w:p>
    <w:p w:rsidR="0066490B" w:rsidRPr="009179C7" w:rsidRDefault="0066490B" w:rsidP="00246431">
      <w:pPr>
        <w:spacing w:line="360" w:lineRule="auto"/>
        <w:rPr>
          <w:rFonts w:asciiTheme="minorHAnsi" w:hAnsiTheme="minorHAnsi"/>
          <w:szCs w:val="24"/>
        </w:rPr>
      </w:pPr>
      <w:r w:rsidRPr="009179C7">
        <w:rPr>
          <w:rFonts w:asciiTheme="minorHAnsi" w:hAnsiTheme="minorHAnsi"/>
          <w:szCs w:val="24"/>
        </w:rPr>
        <w:tab/>
        <w:t xml:space="preserve">Polman did not </w:t>
      </w:r>
      <w:r w:rsidR="00CD17A1" w:rsidRPr="009179C7">
        <w:rPr>
          <w:rFonts w:asciiTheme="minorHAnsi" w:hAnsiTheme="minorHAnsi"/>
          <w:szCs w:val="24"/>
        </w:rPr>
        <w:t xml:space="preserve">disguise the fact </w:t>
      </w:r>
      <w:r w:rsidRPr="009179C7">
        <w:rPr>
          <w:rFonts w:asciiTheme="minorHAnsi" w:hAnsiTheme="minorHAnsi"/>
          <w:szCs w:val="24"/>
        </w:rPr>
        <w:t xml:space="preserve">that Catholics </w:t>
      </w:r>
      <w:r w:rsidR="005F6BF0" w:rsidRPr="009179C7">
        <w:rPr>
          <w:rFonts w:asciiTheme="minorHAnsi" w:hAnsiTheme="minorHAnsi"/>
          <w:szCs w:val="24"/>
        </w:rPr>
        <w:t xml:space="preserve">disagreed </w:t>
      </w:r>
      <w:r w:rsidRPr="009179C7">
        <w:rPr>
          <w:rFonts w:asciiTheme="minorHAnsi" w:hAnsiTheme="minorHAnsi"/>
          <w:szCs w:val="24"/>
        </w:rPr>
        <w:t>about essential points within tradition. The Dutch theologian Albert Pigge defended the supremacy of the pope over councils, whil</w:t>
      </w:r>
      <w:r w:rsidR="00CD17A1" w:rsidRPr="009179C7">
        <w:rPr>
          <w:rFonts w:asciiTheme="minorHAnsi" w:hAnsiTheme="minorHAnsi"/>
          <w:szCs w:val="24"/>
        </w:rPr>
        <w:t>e</w:t>
      </w:r>
      <w:r w:rsidRPr="009179C7">
        <w:rPr>
          <w:rFonts w:asciiTheme="minorHAnsi" w:hAnsiTheme="minorHAnsi"/>
          <w:szCs w:val="24"/>
        </w:rPr>
        <w:t xml:space="preserve"> </w:t>
      </w:r>
      <w:r w:rsidR="00663155">
        <w:rPr>
          <w:rFonts w:asciiTheme="minorHAnsi" w:hAnsiTheme="minorHAnsi"/>
          <w:szCs w:val="24"/>
        </w:rPr>
        <w:t xml:space="preserve">the Spaniard </w:t>
      </w:r>
      <w:r w:rsidRPr="00663155">
        <w:rPr>
          <w:rFonts w:asciiTheme="minorHAnsi" w:hAnsiTheme="minorHAnsi"/>
          <w:szCs w:val="24"/>
        </w:rPr>
        <w:t>Alfonso de Castro</w:t>
      </w:r>
      <w:r w:rsidRPr="009179C7">
        <w:rPr>
          <w:rFonts w:asciiTheme="minorHAnsi" w:hAnsiTheme="minorHAnsi"/>
          <w:szCs w:val="24"/>
        </w:rPr>
        <w:t xml:space="preserve"> held the opposite</w:t>
      </w:r>
      <w:r w:rsidR="005F6BF0" w:rsidRPr="009179C7">
        <w:rPr>
          <w:rFonts w:asciiTheme="minorHAnsi" w:hAnsiTheme="minorHAnsi"/>
          <w:szCs w:val="24"/>
        </w:rPr>
        <w:t xml:space="preserve"> view</w:t>
      </w:r>
      <w:r w:rsidRPr="009179C7">
        <w:rPr>
          <w:rFonts w:asciiTheme="minorHAnsi" w:hAnsiTheme="minorHAnsi"/>
          <w:szCs w:val="24"/>
        </w:rPr>
        <w:t>.</w:t>
      </w:r>
      <w:r w:rsidR="00BE2E69" w:rsidRPr="009179C7">
        <w:rPr>
          <w:rStyle w:val="FootnoteReference"/>
          <w:rFonts w:asciiTheme="minorHAnsi" w:hAnsiTheme="minorHAnsi"/>
          <w:sz w:val="24"/>
          <w:szCs w:val="24"/>
        </w:rPr>
        <w:footnoteReference w:id="13"/>
      </w:r>
      <w:r w:rsidR="00BE2E69" w:rsidRPr="009179C7">
        <w:rPr>
          <w:rFonts w:asciiTheme="minorHAnsi" w:hAnsiTheme="minorHAnsi"/>
          <w:szCs w:val="24"/>
        </w:rPr>
        <w:t xml:space="preserve"> </w:t>
      </w:r>
      <w:r w:rsidRPr="009179C7">
        <w:rPr>
          <w:rFonts w:asciiTheme="minorHAnsi" w:hAnsiTheme="minorHAnsi"/>
          <w:szCs w:val="24"/>
        </w:rPr>
        <w:t xml:space="preserve">Both, however, agreed that the Church </w:t>
      </w:r>
      <w:r w:rsidR="005F6BF0" w:rsidRPr="009179C7">
        <w:rPr>
          <w:rFonts w:asciiTheme="minorHAnsi" w:hAnsiTheme="minorHAnsi"/>
          <w:szCs w:val="24"/>
        </w:rPr>
        <w:t xml:space="preserve">had </w:t>
      </w:r>
      <w:r w:rsidRPr="009179C7">
        <w:rPr>
          <w:rFonts w:asciiTheme="minorHAnsi" w:hAnsiTheme="minorHAnsi"/>
          <w:szCs w:val="24"/>
        </w:rPr>
        <w:t>to be defende</w:t>
      </w:r>
      <w:r w:rsidR="000C0A6B" w:rsidRPr="009179C7">
        <w:rPr>
          <w:rFonts w:asciiTheme="minorHAnsi" w:hAnsiTheme="minorHAnsi"/>
          <w:szCs w:val="24"/>
        </w:rPr>
        <w:t>d</w:t>
      </w:r>
      <w:r w:rsidRPr="009179C7">
        <w:rPr>
          <w:rFonts w:asciiTheme="minorHAnsi" w:hAnsiTheme="minorHAnsi"/>
          <w:szCs w:val="24"/>
        </w:rPr>
        <w:t xml:space="preserve"> against the common </w:t>
      </w:r>
      <w:r w:rsidRPr="009179C7">
        <w:rPr>
          <w:rFonts w:asciiTheme="minorHAnsi" w:hAnsiTheme="minorHAnsi"/>
          <w:szCs w:val="24"/>
        </w:rPr>
        <w:lastRenderedPageBreak/>
        <w:t xml:space="preserve">enemy, Protestantism. Not all Catholic authors had the same critical acumen, </w:t>
      </w:r>
      <w:r w:rsidR="005F6BF0" w:rsidRPr="009179C7">
        <w:rPr>
          <w:rFonts w:asciiTheme="minorHAnsi" w:hAnsiTheme="minorHAnsi"/>
          <w:szCs w:val="24"/>
        </w:rPr>
        <w:t xml:space="preserve">as </w:t>
      </w:r>
      <w:r w:rsidRPr="009179C7">
        <w:rPr>
          <w:rFonts w:asciiTheme="minorHAnsi" w:hAnsiTheme="minorHAnsi"/>
          <w:szCs w:val="24"/>
        </w:rPr>
        <w:t xml:space="preserve">some still used works which had already been demonstrated to be forgeries. Johann Eck and Josse Clichtove, for example, referred to Christ’s letter to King Abgar V, the authenticity of which had already been </w:t>
      </w:r>
      <w:r w:rsidR="00CD17A1" w:rsidRPr="009179C7">
        <w:rPr>
          <w:rFonts w:asciiTheme="minorHAnsi" w:hAnsiTheme="minorHAnsi"/>
          <w:szCs w:val="24"/>
        </w:rPr>
        <w:t xml:space="preserve">placed </w:t>
      </w:r>
      <w:r w:rsidR="005F6BF0" w:rsidRPr="009179C7">
        <w:rPr>
          <w:rFonts w:asciiTheme="minorHAnsi" w:hAnsiTheme="minorHAnsi"/>
          <w:szCs w:val="24"/>
        </w:rPr>
        <w:t>in doubt</w:t>
      </w:r>
      <w:r w:rsidRPr="009179C7">
        <w:rPr>
          <w:rFonts w:asciiTheme="minorHAnsi" w:hAnsiTheme="minorHAnsi"/>
          <w:szCs w:val="24"/>
        </w:rPr>
        <w:t>.</w:t>
      </w:r>
      <w:r w:rsidR="00BE2E69" w:rsidRPr="009179C7">
        <w:rPr>
          <w:rStyle w:val="FootnoteReference"/>
          <w:rFonts w:asciiTheme="minorHAnsi" w:hAnsiTheme="minorHAnsi"/>
          <w:sz w:val="24"/>
          <w:szCs w:val="24"/>
        </w:rPr>
        <w:footnoteReference w:id="14"/>
      </w:r>
    </w:p>
    <w:p w:rsidR="00175106" w:rsidRPr="009179C7" w:rsidRDefault="0066490B" w:rsidP="00246431">
      <w:pPr>
        <w:spacing w:line="360" w:lineRule="auto"/>
        <w:rPr>
          <w:rFonts w:asciiTheme="minorHAnsi" w:hAnsiTheme="minorHAnsi"/>
          <w:szCs w:val="24"/>
        </w:rPr>
      </w:pPr>
      <w:r w:rsidRPr="009179C7">
        <w:rPr>
          <w:rFonts w:asciiTheme="minorHAnsi" w:hAnsiTheme="minorHAnsi"/>
          <w:szCs w:val="24"/>
        </w:rPr>
        <w:tab/>
      </w:r>
      <w:r w:rsidR="009B0D3D" w:rsidRPr="009179C7">
        <w:rPr>
          <w:rFonts w:asciiTheme="minorHAnsi" w:hAnsiTheme="minorHAnsi"/>
          <w:szCs w:val="24"/>
        </w:rPr>
        <w:t xml:space="preserve">Only </w:t>
      </w:r>
      <w:r w:rsidR="00CD17A1" w:rsidRPr="009179C7">
        <w:rPr>
          <w:rFonts w:asciiTheme="minorHAnsi" w:hAnsiTheme="minorHAnsi"/>
          <w:szCs w:val="24"/>
        </w:rPr>
        <w:t xml:space="preserve">a </w:t>
      </w:r>
      <w:r w:rsidR="00285C81" w:rsidRPr="009179C7">
        <w:rPr>
          <w:rFonts w:asciiTheme="minorHAnsi" w:hAnsiTheme="minorHAnsi"/>
          <w:szCs w:val="24"/>
        </w:rPr>
        <w:t xml:space="preserve">very </w:t>
      </w:r>
      <w:r w:rsidR="00CD17A1" w:rsidRPr="009179C7">
        <w:rPr>
          <w:rFonts w:asciiTheme="minorHAnsi" w:hAnsiTheme="minorHAnsi"/>
          <w:szCs w:val="24"/>
        </w:rPr>
        <w:t xml:space="preserve">small number of </w:t>
      </w:r>
      <w:r w:rsidR="009B0D3D" w:rsidRPr="009179C7">
        <w:rPr>
          <w:rFonts w:asciiTheme="minorHAnsi" w:hAnsiTheme="minorHAnsi"/>
          <w:szCs w:val="24"/>
        </w:rPr>
        <w:t>Catholic authors engaged in disputes with Protestant</w:t>
      </w:r>
      <w:r w:rsidR="00285C81" w:rsidRPr="009179C7">
        <w:rPr>
          <w:rFonts w:asciiTheme="minorHAnsi" w:hAnsiTheme="minorHAnsi"/>
          <w:szCs w:val="24"/>
        </w:rPr>
        <w:t>s</w:t>
      </w:r>
      <w:r w:rsidR="009B0D3D" w:rsidRPr="009179C7">
        <w:rPr>
          <w:rFonts w:asciiTheme="minorHAnsi" w:hAnsiTheme="minorHAnsi"/>
          <w:szCs w:val="24"/>
        </w:rPr>
        <w:t xml:space="preserve"> on the basis of scriptural passages. </w:t>
      </w:r>
      <w:r w:rsidR="002163BA" w:rsidRPr="009179C7">
        <w:rPr>
          <w:rFonts w:asciiTheme="minorHAnsi" w:hAnsiTheme="minorHAnsi"/>
          <w:szCs w:val="24"/>
        </w:rPr>
        <w:t xml:space="preserve">A notable exception was the </w:t>
      </w:r>
      <w:r w:rsidR="002163BA" w:rsidRPr="009179C7">
        <w:rPr>
          <w:rFonts w:asciiTheme="minorHAnsi" w:hAnsiTheme="minorHAnsi"/>
          <w:i/>
          <w:szCs w:val="24"/>
        </w:rPr>
        <w:t>Confutatio Confessionis Augustanae</w:t>
      </w:r>
      <w:r w:rsidR="002163BA" w:rsidRPr="009179C7">
        <w:rPr>
          <w:rFonts w:asciiTheme="minorHAnsi" w:hAnsiTheme="minorHAnsi"/>
          <w:szCs w:val="24"/>
        </w:rPr>
        <w:t>, consisting of a Catholic critique of the Augsburg Confession</w:t>
      </w:r>
      <w:r w:rsidR="00E142A8" w:rsidRPr="009179C7">
        <w:rPr>
          <w:rFonts w:asciiTheme="minorHAnsi" w:hAnsiTheme="minorHAnsi"/>
          <w:szCs w:val="24"/>
        </w:rPr>
        <w:t>,</w:t>
      </w:r>
      <w:r w:rsidR="002163BA" w:rsidRPr="009179C7">
        <w:rPr>
          <w:rFonts w:asciiTheme="minorHAnsi" w:hAnsiTheme="minorHAnsi"/>
          <w:szCs w:val="24"/>
        </w:rPr>
        <w:t xml:space="preserve"> </w:t>
      </w:r>
      <w:r w:rsidR="00CD17A1" w:rsidRPr="009179C7">
        <w:rPr>
          <w:rFonts w:asciiTheme="minorHAnsi" w:hAnsiTheme="minorHAnsi"/>
          <w:szCs w:val="24"/>
        </w:rPr>
        <w:t>based on</w:t>
      </w:r>
      <w:r w:rsidR="002163BA" w:rsidRPr="009179C7">
        <w:rPr>
          <w:rFonts w:asciiTheme="minorHAnsi" w:hAnsiTheme="minorHAnsi"/>
          <w:szCs w:val="24"/>
        </w:rPr>
        <w:t xml:space="preserve"> passages from Holy Scripture</w:t>
      </w:r>
      <w:r w:rsidR="00E142A8" w:rsidRPr="009179C7">
        <w:rPr>
          <w:rFonts w:asciiTheme="minorHAnsi" w:hAnsiTheme="minorHAnsi"/>
          <w:szCs w:val="24"/>
        </w:rPr>
        <w:t>, by authors including Eck</w:t>
      </w:r>
      <w:r w:rsidR="002163BA" w:rsidRPr="009179C7">
        <w:rPr>
          <w:rFonts w:asciiTheme="minorHAnsi" w:hAnsiTheme="minorHAnsi"/>
          <w:szCs w:val="24"/>
        </w:rPr>
        <w:t xml:space="preserve">. This was the </w:t>
      </w:r>
      <w:r w:rsidR="00271317" w:rsidRPr="009179C7">
        <w:rPr>
          <w:rFonts w:asciiTheme="minorHAnsi" w:hAnsiTheme="minorHAnsi"/>
          <w:szCs w:val="24"/>
        </w:rPr>
        <w:t xml:space="preserve">direct </w:t>
      </w:r>
      <w:r w:rsidR="002163BA" w:rsidRPr="009179C7">
        <w:rPr>
          <w:rFonts w:asciiTheme="minorHAnsi" w:hAnsiTheme="minorHAnsi"/>
          <w:szCs w:val="24"/>
        </w:rPr>
        <w:t xml:space="preserve">result of demands by Emperor Charles V, who still hoped that Protestants would return to the Catholic fold. The emperor had rejected an initial version of the </w:t>
      </w:r>
      <w:r w:rsidR="002163BA" w:rsidRPr="009179C7">
        <w:rPr>
          <w:rFonts w:asciiTheme="minorHAnsi" w:hAnsiTheme="minorHAnsi"/>
          <w:i/>
          <w:szCs w:val="24"/>
        </w:rPr>
        <w:t>Confutatio</w:t>
      </w:r>
      <w:r w:rsidR="002163BA" w:rsidRPr="009179C7">
        <w:rPr>
          <w:rFonts w:asciiTheme="minorHAnsi" w:hAnsiTheme="minorHAnsi"/>
          <w:szCs w:val="24"/>
        </w:rPr>
        <w:t xml:space="preserve"> as </w:t>
      </w:r>
      <w:r w:rsidR="00285C81" w:rsidRPr="009179C7">
        <w:rPr>
          <w:rFonts w:asciiTheme="minorHAnsi" w:hAnsiTheme="minorHAnsi"/>
          <w:szCs w:val="24"/>
        </w:rPr>
        <w:t xml:space="preserve">being </w:t>
      </w:r>
      <w:r w:rsidR="002163BA" w:rsidRPr="009179C7">
        <w:rPr>
          <w:rFonts w:asciiTheme="minorHAnsi" w:hAnsiTheme="minorHAnsi"/>
          <w:szCs w:val="24"/>
        </w:rPr>
        <w:t>too polemical.</w:t>
      </w:r>
      <w:r w:rsidR="00BE2E69" w:rsidRPr="009179C7">
        <w:rPr>
          <w:rStyle w:val="FootnoteReference"/>
          <w:rFonts w:asciiTheme="minorHAnsi" w:hAnsiTheme="minorHAnsi"/>
          <w:sz w:val="24"/>
          <w:szCs w:val="24"/>
        </w:rPr>
        <w:footnoteReference w:id="15"/>
      </w:r>
    </w:p>
    <w:p w:rsidR="00623B9A" w:rsidRPr="009179C7" w:rsidRDefault="000C0A6B" w:rsidP="00246431">
      <w:pPr>
        <w:spacing w:line="360" w:lineRule="auto"/>
        <w:rPr>
          <w:rFonts w:asciiTheme="minorHAnsi" w:hAnsiTheme="minorHAnsi"/>
          <w:szCs w:val="24"/>
        </w:rPr>
      </w:pPr>
      <w:r w:rsidRPr="009179C7">
        <w:rPr>
          <w:rFonts w:asciiTheme="minorHAnsi" w:hAnsiTheme="minorHAnsi"/>
          <w:szCs w:val="24"/>
        </w:rPr>
        <w:tab/>
      </w:r>
      <w:r w:rsidR="00EE2430" w:rsidRPr="009179C7">
        <w:rPr>
          <w:rFonts w:asciiTheme="minorHAnsi" w:hAnsiTheme="minorHAnsi"/>
          <w:szCs w:val="24"/>
        </w:rPr>
        <w:t>To sum up</w:t>
      </w:r>
      <w:r w:rsidRPr="009179C7">
        <w:rPr>
          <w:rFonts w:asciiTheme="minorHAnsi" w:hAnsiTheme="minorHAnsi"/>
          <w:szCs w:val="24"/>
        </w:rPr>
        <w:t>, Polman showed that Catholic authors did not acknowledge the value of the Prote</w:t>
      </w:r>
      <w:r w:rsidR="001E2862" w:rsidRPr="009179C7">
        <w:rPr>
          <w:rFonts w:asciiTheme="minorHAnsi" w:hAnsiTheme="minorHAnsi"/>
          <w:szCs w:val="24"/>
        </w:rPr>
        <w:t>s</w:t>
      </w:r>
      <w:r w:rsidRPr="009179C7">
        <w:rPr>
          <w:rFonts w:asciiTheme="minorHAnsi" w:hAnsiTheme="minorHAnsi"/>
          <w:szCs w:val="24"/>
        </w:rPr>
        <w:t xml:space="preserve">tant </w:t>
      </w:r>
      <w:r w:rsidR="0071162B" w:rsidRPr="009179C7">
        <w:rPr>
          <w:rFonts w:asciiTheme="minorHAnsi" w:hAnsiTheme="minorHAnsi"/>
          <w:szCs w:val="24"/>
        </w:rPr>
        <w:t>‘</w:t>
      </w:r>
      <w:r w:rsidR="00334EF7">
        <w:rPr>
          <w:rFonts w:asciiTheme="minorHAnsi" w:hAnsiTheme="minorHAnsi"/>
          <w:szCs w:val="24"/>
        </w:rPr>
        <w:t>S</w:t>
      </w:r>
      <w:r w:rsidRPr="009179C7">
        <w:rPr>
          <w:rFonts w:asciiTheme="minorHAnsi" w:hAnsiTheme="minorHAnsi"/>
          <w:szCs w:val="24"/>
        </w:rPr>
        <w:t>cripture principle</w:t>
      </w:r>
      <w:r w:rsidR="0071162B" w:rsidRPr="009179C7">
        <w:rPr>
          <w:rFonts w:asciiTheme="minorHAnsi" w:hAnsiTheme="minorHAnsi"/>
          <w:szCs w:val="24"/>
        </w:rPr>
        <w:t>’</w:t>
      </w:r>
      <w:r w:rsidRPr="009179C7">
        <w:rPr>
          <w:rFonts w:asciiTheme="minorHAnsi" w:hAnsiTheme="minorHAnsi"/>
          <w:szCs w:val="24"/>
        </w:rPr>
        <w:t xml:space="preserve"> as a method </w:t>
      </w:r>
      <w:r w:rsidR="00DB7F7F" w:rsidRPr="009179C7">
        <w:rPr>
          <w:rFonts w:asciiTheme="minorHAnsi" w:hAnsiTheme="minorHAnsi"/>
          <w:szCs w:val="24"/>
        </w:rPr>
        <w:t>because</w:t>
      </w:r>
      <w:r w:rsidRPr="009179C7">
        <w:rPr>
          <w:rFonts w:asciiTheme="minorHAnsi" w:hAnsiTheme="minorHAnsi"/>
          <w:szCs w:val="24"/>
        </w:rPr>
        <w:t xml:space="preserve"> they considered it </w:t>
      </w:r>
      <w:r w:rsidR="00285C81" w:rsidRPr="009179C7">
        <w:rPr>
          <w:rFonts w:asciiTheme="minorHAnsi" w:hAnsiTheme="minorHAnsi"/>
          <w:szCs w:val="24"/>
        </w:rPr>
        <w:t xml:space="preserve">to be </w:t>
      </w:r>
      <w:r w:rsidRPr="009179C7">
        <w:rPr>
          <w:rFonts w:asciiTheme="minorHAnsi" w:hAnsiTheme="minorHAnsi"/>
          <w:szCs w:val="24"/>
        </w:rPr>
        <w:t xml:space="preserve">a dogmatic deviation. Catholic theological method, by and large, remained the same. Polman also pointed out what both Catholic and Protestant authors had in common: they </w:t>
      </w:r>
      <w:r w:rsidR="00CD17A1" w:rsidRPr="009179C7">
        <w:rPr>
          <w:rFonts w:asciiTheme="minorHAnsi" w:hAnsiTheme="minorHAnsi"/>
          <w:szCs w:val="24"/>
        </w:rPr>
        <w:t xml:space="preserve">both </w:t>
      </w:r>
      <w:r w:rsidRPr="009179C7">
        <w:rPr>
          <w:rFonts w:asciiTheme="minorHAnsi" w:hAnsiTheme="minorHAnsi"/>
          <w:szCs w:val="24"/>
        </w:rPr>
        <w:t xml:space="preserve">viewed history and Scripture </w:t>
      </w:r>
      <w:r w:rsidR="009D4371" w:rsidRPr="009179C7">
        <w:rPr>
          <w:rFonts w:asciiTheme="minorHAnsi" w:hAnsiTheme="minorHAnsi"/>
          <w:szCs w:val="24"/>
        </w:rPr>
        <w:t xml:space="preserve">largely </w:t>
      </w:r>
      <w:r w:rsidRPr="009179C7">
        <w:rPr>
          <w:rFonts w:asciiTheme="minorHAnsi" w:hAnsiTheme="minorHAnsi"/>
          <w:szCs w:val="24"/>
        </w:rPr>
        <w:t>through a dogmatic lens.</w:t>
      </w:r>
      <w:r w:rsidR="00620FEA" w:rsidRPr="009179C7">
        <w:rPr>
          <w:rFonts w:asciiTheme="minorHAnsi" w:hAnsiTheme="minorHAnsi"/>
          <w:szCs w:val="24"/>
        </w:rPr>
        <w:t xml:space="preserve"> </w:t>
      </w:r>
      <w:r w:rsidR="00BE2E69" w:rsidRPr="009179C7">
        <w:rPr>
          <w:rFonts w:asciiTheme="minorHAnsi" w:hAnsiTheme="minorHAnsi"/>
          <w:szCs w:val="24"/>
        </w:rPr>
        <w:t xml:space="preserve">Reviewers of the German edition of Polman’s article </w:t>
      </w:r>
      <w:r w:rsidR="00E274C1" w:rsidRPr="009179C7">
        <w:rPr>
          <w:rFonts w:asciiTheme="minorHAnsi" w:hAnsiTheme="minorHAnsi"/>
          <w:szCs w:val="24"/>
        </w:rPr>
        <w:t xml:space="preserve">(from both sides of the confessional divide) </w:t>
      </w:r>
      <w:r w:rsidR="00BE2E69" w:rsidRPr="009179C7">
        <w:rPr>
          <w:rFonts w:asciiTheme="minorHAnsi" w:hAnsiTheme="minorHAnsi"/>
          <w:szCs w:val="24"/>
        </w:rPr>
        <w:t xml:space="preserve">praised the clarity </w:t>
      </w:r>
      <w:r w:rsidR="00E274C1" w:rsidRPr="009179C7">
        <w:rPr>
          <w:rFonts w:asciiTheme="minorHAnsi" w:hAnsiTheme="minorHAnsi"/>
          <w:szCs w:val="24"/>
        </w:rPr>
        <w:t xml:space="preserve">and </w:t>
      </w:r>
      <w:r w:rsidR="000E74C3" w:rsidRPr="009179C7">
        <w:rPr>
          <w:rFonts w:asciiTheme="minorHAnsi" w:hAnsiTheme="minorHAnsi"/>
          <w:szCs w:val="24"/>
        </w:rPr>
        <w:t>help</w:t>
      </w:r>
      <w:r w:rsidR="00E274C1" w:rsidRPr="009179C7">
        <w:rPr>
          <w:rFonts w:asciiTheme="minorHAnsi" w:hAnsiTheme="minorHAnsi"/>
          <w:szCs w:val="24"/>
        </w:rPr>
        <w:t xml:space="preserve">fulness </w:t>
      </w:r>
      <w:r w:rsidR="00BE2E69" w:rsidRPr="009179C7">
        <w:rPr>
          <w:rFonts w:asciiTheme="minorHAnsi" w:hAnsiTheme="minorHAnsi"/>
          <w:szCs w:val="24"/>
        </w:rPr>
        <w:t>of his exposition and looked forward to his further works.</w:t>
      </w:r>
      <w:r w:rsidR="00BE2E69" w:rsidRPr="009179C7">
        <w:rPr>
          <w:rStyle w:val="FootnoteReference"/>
          <w:rFonts w:asciiTheme="minorHAnsi" w:hAnsiTheme="minorHAnsi"/>
          <w:sz w:val="24"/>
          <w:szCs w:val="24"/>
        </w:rPr>
        <w:footnoteReference w:id="16"/>
      </w:r>
    </w:p>
    <w:p w:rsidR="00F91170" w:rsidRPr="009179C7" w:rsidRDefault="00A12E7B" w:rsidP="00246431">
      <w:pPr>
        <w:spacing w:line="360" w:lineRule="auto"/>
        <w:rPr>
          <w:rFonts w:asciiTheme="minorHAnsi" w:hAnsiTheme="minorHAnsi"/>
          <w:szCs w:val="24"/>
        </w:rPr>
      </w:pPr>
      <w:r w:rsidRPr="009179C7">
        <w:rPr>
          <w:rFonts w:asciiTheme="minorHAnsi" w:hAnsiTheme="minorHAnsi"/>
          <w:szCs w:val="24"/>
        </w:rPr>
        <w:tab/>
      </w:r>
      <w:r w:rsidR="00C253D8" w:rsidRPr="009179C7">
        <w:rPr>
          <w:rFonts w:asciiTheme="minorHAnsi" w:hAnsiTheme="minorHAnsi"/>
          <w:szCs w:val="24"/>
        </w:rPr>
        <w:t xml:space="preserve">Polman </w:t>
      </w:r>
      <w:r w:rsidR="00285C81" w:rsidRPr="009179C7">
        <w:rPr>
          <w:rFonts w:asciiTheme="minorHAnsi" w:hAnsiTheme="minorHAnsi"/>
          <w:szCs w:val="24"/>
        </w:rPr>
        <w:t xml:space="preserve">gave </w:t>
      </w:r>
      <w:r w:rsidR="00C253D8" w:rsidRPr="009179C7">
        <w:rPr>
          <w:rFonts w:asciiTheme="minorHAnsi" w:hAnsiTheme="minorHAnsi"/>
          <w:szCs w:val="24"/>
        </w:rPr>
        <w:t xml:space="preserve">a further taste of the intricate connection </w:t>
      </w:r>
      <w:r w:rsidR="00FE7CFE" w:rsidRPr="009179C7">
        <w:rPr>
          <w:rFonts w:asciiTheme="minorHAnsi" w:hAnsiTheme="minorHAnsi"/>
          <w:szCs w:val="24"/>
        </w:rPr>
        <w:t xml:space="preserve">between </w:t>
      </w:r>
      <w:r w:rsidR="00C253D8" w:rsidRPr="009179C7">
        <w:rPr>
          <w:rFonts w:asciiTheme="minorHAnsi" w:hAnsiTheme="minorHAnsi"/>
          <w:szCs w:val="24"/>
        </w:rPr>
        <w:t>polemic and historical arguments i</w:t>
      </w:r>
      <w:r w:rsidR="00F91170" w:rsidRPr="009179C7">
        <w:rPr>
          <w:rFonts w:asciiTheme="minorHAnsi" w:hAnsiTheme="minorHAnsi"/>
          <w:szCs w:val="24"/>
        </w:rPr>
        <w:t xml:space="preserve">n </w:t>
      </w:r>
      <w:r w:rsidR="00C253D8" w:rsidRPr="009179C7">
        <w:rPr>
          <w:rFonts w:asciiTheme="minorHAnsi" w:hAnsiTheme="minorHAnsi"/>
          <w:szCs w:val="24"/>
        </w:rPr>
        <w:t>his article ‘Flacius Illyricus, Church Historian’ (</w:t>
      </w:r>
      <w:r w:rsidR="007C375E" w:rsidRPr="009179C7">
        <w:rPr>
          <w:rFonts w:asciiTheme="minorHAnsi" w:hAnsiTheme="minorHAnsi"/>
          <w:szCs w:val="24"/>
        </w:rPr>
        <w:t>1931)</w:t>
      </w:r>
      <w:r w:rsidR="00C253D8" w:rsidRPr="009179C7">
        <w:rPr>
          <w:rFonts w:asciiTheme="minorHAnsi" w:hAnsiTheme="minorHAnsi"/>
          <w:szCs w:val="24"/>
        </w:rPr>
        <w:t>.</w:t>
      </w:r>
      <w:r w:rsidR="00F91170" w:rsidRPr="009179C7">
        <w:rPr>
          <w:rStyle w:val="FootnoteReference"/>
          <w:rFonts w:asciiTheme="minorHAnsi" w:hAnsiTheme="minorHAnsi"/>
          <w:sz w:val="24"/>
          <w:szCs w:val="24"/>
        </w:rPr>
        <w:footnoteReference w:id="17"/>
      </w:r>
      <w:r w:rsidR="00F91170" w:rsidRPr="009179C7">
        <w:rPr>
          <w:rFonts w:asciiTheme="minorHAnsi" w:hAnsiTheme="minorHAnsi"/>
          <w:szCs w:val="24"/>
        </w:rPr>
        <w:t xml:space="preserve"> </w:t>
      </w:r>
      <w:r w:rsidR="00CD17A1" w:rsidRPr="009179C7">
        <w:rPr>
          <w:rFonts w:asciiTheme="minorHAnsi" w:hAnsiTheme="minorHAnsi"/>
          <w:szCs w:val="24"/>
        </w:rPr>
        <w:t>He</w:t>
      </w:r>
      <w:r w:rsidR="00AD18BC" w:rsidRPr="009179C7">
        <w:rPr>
          <w:rFonts w:asciiTheme="minorHAnsi" w:hAnsiTheme="minorHAnsi"/>
          <w:szCs w:val="24"/>
        </w:rPr>
        <w:t xml:space="preserve"> </w:t>
      </w:r>
      <w:r w:rsidR="00AD18BC" w:rsidRPr="009179C7">
        <w:rPr>
          <w:rFonts w:asciiTheme="minorHAnsi" w:hAnsiTheme="minorHAnsi"/>
          <w:szCs w:val="24"/>
        </w:rPr>
        <w:lastRenderedPageBreak/>
        <w:t>reviewed the various historical works by</w:t>
      </w:r>
      <w:r w:rsidR="00663155">
        <w:rPr>
          <w:rFonts w:asciiTheme="minorHAnsi" w:hAnsiTheme="minorHAnsi"/>
          <w:szCs w:val="24"/>
        </w:rPr>
        <w:t xml:space="preserve"> the Croatian reformer </w:t>
      </w:r>
      <w:proofErr w:type="spellStart"/>
      <w:r w:rsidR="00663155">
        <w:rPr>
          <w:rFonts w:asciiTheme="minorHAnsi" w:hAnsiTheme="minorHAnsi"/>
          <w:szCs w:val="24"/>
        </w:rPr>
        <w:t>Matthas</w:t>
      </w:r>
      <w:proofErr w:type="spellEnd"/>
      <w:r w:rsidR="00AD18BC" w:rsidRPr="009179C7">
        <w:rPr>
          <w:rFonts w:asciiTheme="minorHAnsi" w:hAnsiTheme="minorHAnsi"/>
          <w:szCs w:val="24"/>
        </w:rPr>
        <w:t xml:space="preserve"> Flacius</w:t>
      </w:r>
      <w:r w:rsidR="00D36B56" w:rsidRPr="009179C7">
        <w:rPr>
          <w:rFonts w:asciiTheme="minorHAnsi" w:hAnsiTheme="minorHAnsi"/>
          <w:szCs w:val="24"/>
        </w:rPr>
        <w:t>,</w:t>
      </w:r>
      <w:r w:rsidR="006E5647" w:rsidRPr="009179C7">
        <w:rPr>
          <w:rFonts w:asciiTheme="minorHAnsi" w:hAnsiTheme="minorHAnsi"/>
          <w:szCs w:val="24"/>
        </w:rPr>
        <w:t xml:space="preserve"> including his </w:t>
      </w:r>
      <w:r w:rsidR="006E5647" w:rsidRPr="009179C7">
        <w:rPr>
          <w:rFonts w:asciiTheme="minorHAnsi" w:hAnsiTheme="minorHAnsi"/>
          <w:i/>
          <w:szCs w:val="24"/>
        </w:rPr>
        <w:t>Catalogue of Witnesses to the Truth</w:t>
      </w:r>
      <w:r w:rsidR="006E5647" w:rsidRPr="009179C7">
        <w:rPr>
          <w:rFonts w:asciiTheme="minorHAnsi" w:hAnsiTheme="minorHAnsi"/>
          <w:szCs w:val="24"/>
        </w:rPr>
        <w:t xml:space="preserve"> (</w:t>
      </w:r>
      <w:r w:rsidR="007E5566" w:rsidRPr="009179C7">
        <w:rPr>
          <w:rFonts w:asciiTheme="minorHAnsi" w:hAnsiTheme="minorHAnsi"/>
          <w:i/>
          <w:szCs w:val="24"/>
        </w:rPr>
        <w:t>Catalogus testium veritatis</w:t>
      </w:r>
      <w:r w:rsidR="007E5566" w:rsidRPr="009179C7">
        <w:rPr>
          <w:rFonts w:asciiTheme="minorHAnsi" w:hAnsiTheme="minorHAnsi"/>
          <w:szCs w:val="24"/>
        </w:rPr>
        <w:t xml:space="preserve">, </w:t>
      </w:r>
      <w:r w:rsidR="006E5647" w:rsidRPr="009179C7">
        <w:rPr>
          <w:rFonts w:asciiTheme="minorHAnsi" w:hAnsiTheme="minorHAnsi"/>
          <w:szCs w:val="24"/>
        </w:rPr>
        <w:t>1556)</w:t>
      </w:r>
      <w:r w:rsidR="00D36B56" w:rsidRPr="009179C7">
        <w:rPr>
          <w:rFonts w:asciiTheme="minorHAnsi" w:hAnsiTheme="minorHAnsi"/>
          <w:szCs w:val="24"/>
        </w:rPr>
        <w:t xml:space="preserve"> </w:t>
      </w:r>
      <w:r w:rsidR="006E5647" w:rsidRPr="009179C7">
        <w:rPr>
          <w:rFonts w:asciiTheme="minorHAnsi" w:hAnsiTheme="minorHAnsi"/>
          <w:szCs w:val="24"/>
        </w:rPr>
        <w:t xml:space="preserve">and his contributions to the </w:t>
      </w:r>
      <w:r w:rsidR="006E5647" w:rsidRPr="009179C7">
        <w:rPr>
          <w:rFonts w:asciiTheme="minorHAnsi" w:hAnsiTheme="minorHAnsi"/>
          <w:i/>
          <w:szCs w:val="24"/>
        </w:rPr>
        <w:t>Magdeburg Centuries</w:t>
      </w:r>
      <w:r w:rsidR="006E5647" w:rsidRPr="009179C7">
        <w:rPr>
          <w:rFonts w:asciiTheme="minorHAnsi" w:hAnsiTheme="minorHAnsi"/>
          <w:szCs w:val="24"/>
        </w:rPr>
        <w:t xml:space="preserve"> (1559–74). Polman argued </w:t>
      </w:r>
      <w:r w:rsidR="00D36B56" w:rsidRPr="009179C7">
        <w:rPr>
          <w:rFonts w:asciiTheme="minorHAnsi" w:hAnsiTheme="minorHAnsi"/>
          <w:szCs w:val="24"/>
        </w:rPr>
        <w:t xml:space="preserve">that the underlying historical </w:t>
      </w:r>
      <w:r w:rsidR="006E5647" w:rsidRPr="009179C7">
        <w:rPr>
          <w:rFonts w:asciiTheme="minorHAnsi" w:hAnsiTheme="minorHAnsi"/>
          <w:szCs w:val="24"/>
        </w:rPr>
        <w:t>idea</w:t>
      </w:r>
      <w:r w:rsidR="00D36B56" w:rsidRPr="009179C7">
        <w:rPr>
          <w:rFonts w:asciiTheme="minorHAnsi" w:hAnsiTheme="minorHAnsi"/>
          <w:szCs w:val="24"/>
        </w:rPr>
        <w:t xml:space="preserve"> </w:t>
      </w:r>
      <w:r w:rsidR="006E5647" w:rsidRPr="009179C7">
        <w:rPr>
          <w:rFonts w:asciiTheme="minorHAnsi" w:hAnsiTheme="minorHAnsi"/>
          <w:szCs w:val="24"/>
        </w:rPr>
        <w:t xml:space="preserve">of the </w:t>
      </w:r>
      <w:r w:rsidR="006E5647" w:rsidRPr="009179C7">
        <w:rPr>
          <w:rFonts w:asciiTheme="minorHAnsi" w:hAnsiTheme="minorHAnsi"/>
          <w:i/>
          <w:szCs w:val="24"/>
        </w:rPr>
        <w:t>Catalogue</w:t>
      </w:r>
      <w:r w:rsidR="006E5647" w:rsidRPr="009179C7">
        <w:rPr>
          <w:rFonts w:asciiTheme="minorHAnsi" w:hAnsiTheme="minorHAnsi"/>
          <w:szCs w:val="24"/>
        </w:rPr>
        <w:t xml:space="preserve"> </w:t>
      </w:r>
      <w:r w:rsidR="00D36B56" w:rsidRPr="009179C7">
        <w:rPr>
          <w:rFonts w:asciiTheme="minorHAnsi" w:hAnsiTheme="minorHAnsi"/>
          <w:szCs w:val="24"/>
        </w:rPr>
        <w:t>was not original. The idea that the Church was corrupted during the Middle Ages and that only a small circle of true believers preserved the truth of the Gospel through the centuries was already present in the works of Philip Melanchthon.</w:t>
      </w:r>
      <w:r w:rsidR="00D36B56" w:rsidRPr="009179C7">
        <w:rPr>
          <w:rStyle w:val="FootnoteReference"/>
          <w:rFonts w:asciiTheme="minorHAnsi" w:hAnsiTheme="minorHAnsi"/>
          <w:sz w:val="24"/>
          <w:szCs w:val="24"/>
        </w:rPr>
        <w:footnoteReference w:id="18"/>
      </w:r>
      <w:r w:rsidR="00D36B56" w:rsidRPr="009179C7">
        <w:rPr>
          <w:rFonts w:asciiTheme="minorHAnsi" w:hAnsiTheme="minorHAnsi"/>
          <w:szCs w:val="24"/>
        </w:rPr>
        <w:t xml:space="preserve"> Flacius deserved more credit for his tireless accumulation of historical material and his search for unpublished manuscripts.</w:t>
      </w:r>
      <w:r w:rsidR="007A267F" w:rsidRPr="009179C7">
        <w:rPr>
          <w:rFonts w:asciiTheme="minorHAnsi" w:hAnsiTheme="minorHAnsi"/>
          <w:szCs w:val="24"/>
        </w:rPr>
        <w:t xml:space="preserve"> Polman also </w:t>
      </w:r>
      <w:r w:rsidR="006E5647" w:rsidRPr="009179C7">
        <w:rPr>
          <w:rFonts w:asciiTheme="minorHAnsi" w:hAnsiTheme="minorHAnsi"/>
          <w:szCs w:val="24"/>
        </w:rPr>
        <w:t xml:space="preserve">noted </w:t>
      </w:r>
      <w:r w:rsidR="007E5566" w:rsidRPr="009179C7">
        <w:rPr>
          <w:rFonts w:asciiTheme="minorHAnsi" w:hAnsiTheme="minorHAnsi"/>
          <w:szCs w:val="24"/>
        </w:rPr>
        <w:t xml:space="preserve">a </w:t>
      </w:r>
      <w:r w:rsidR="007A267F" w:rsidRPr="009179C7">
        <w:rPr>
          <w:rFonts w:asciiTheme="minorHAnsi" w:hAnsiTheme="minorHAnsi"/>
          <w:szCs w:val="24"/>
        </w:rPr>
        <w:t>growing interest in history among Calvinists</w:t>
      </w:r>
      <w:r w:rsidR="006E5647" w:rsidRPr="009179C7">
        <w:rPr>
          <w:rFonts w:asciiTheme="minorHAnsi" w:hAnsiTheme="minorHAnsi"/>
          <w:szCs w:val="24"/>
        </w:rPr>
        <w:t xml:space="preserve"> towards the end of the sixteenth century, whil</w:t>
      </w:r>
      <w:r w:rsidR="007E5566" w:rsidRPr="009179C7">
        <w:rPr>
          <w:rFonts w:asciiTheme="minorHAnsi" w:hAnsiTheme="minorHAnsi"/>
          <w:szCs w:val="24"/>
        </w:rPr>
        <w:t>e</w:t>
      </w:r>
      <w:r w:rsidR="006E5647" w:rsidRPr="009179C7">
        <w:rPr>
          <w:rFonts w:asciiTheme="minorHAnsi" w:hAnsiTheme="minorHAnsi"/>
          <w:szCs w:val="24"/>
        </w:rPr>
        <w:t xml:space="preserve"> interest among German Lutherans declined. Despite his great erudition, Flacius’ works did not receive the attention they deserved</w:t>
      </w:r>
      <w:r w:rsidR="00FE7CFE" w:rsidRPr="009179C7">
        <w:rPr>
          <w:rFonts w:asciiTheme="minorHAnsi" w:hAnsiTheme="minorHAnsi"/>
          <w:szCs w:val="24"/>
        </w:rPr>
        <w:t xml:space="preserve"> from Protestants</w:t>
      </w:r>
      <w:r w:rsidR="006E5647" w:rsidRPr="009179C7">
        <w:rPr>
          <w:rFonts w:asciiTheme="minorHAnsi" w:hAnsiTheme="minorHAnsi"/>
          <w:szCs w:val="24"/>
        </w:rPr>
        <w:t>.</w:t>
      </w:r>
      <w:r w:rsidR="007E5566" w:rsidRPr="009179C7">
        <w:rPr>
          <w:rFonts w:asciiTheme="minorHAnsi" w:hAnsiTheme="minorHAnsi"/>
          <w:szCs w:val="24"/>
        </w:rPr>
        <w:t xml:space="preserve"> </w:t>
      </w:r>
      <w:r w:rsidR="00CD17A1" w:rsidRPr="009179C7">
        <w:rPr>
          <w:rFonts w:asciiTheme="minorHAnsi" w:hAnsiTheme="minorHAnsi"/>
          <w:szCs w:val="24"/>
        </w:rPr>
        <w:t xml:space="preserve">The questions which </w:t>
      </w:r>
      <w:r w:rsidR="007E5566" w:rsidRPr="009179C7">
        <w:rPr>
          <w:rFonts w:asciiTheme="minorHAnsi" w:hAnsiTheme="minorHAnsi"/>
          <w:szCs w:val="24"/>
        </w:rPr>
        <w:t xml:space="preserve">Polman </w:t>
      </w:r>
      <w:r w:rsidR="00FE7CFE" w:rsidRPr="009179C7">
        <w:rPr>
          <w:rFonts w:asciiTheme="minorHAnsi" w:hAnsiTheme="minorHAnsi"/>
          <w:szCs w:val="24"/>
        </w:rPr>
        <w:t xml:space="preserve">posed </w:t>
      </w:r>
      <w:r w:rsidR="007E5566" w:rsidRPr="009179C7">
        <w:rPr>
          <w:rFonts w:asciiTheme="minorHAnsi" w:hAnsiTheme="minorHAnsi"/>
          <w:szCs w:val="24"/>
        </w:rPr>
        <w:t>about Flacius are still being discussed today.</w:t>
      </w:r>
      <w:r w:rsidR="007E5566" w:rsidRPr="009179C7">
        <w:rPr>
          <w:rStyle w:val="FootnoteReference"/>
          <w:rFonts w:asciiTheme="minorHAnsi" w:hAnsiTheme="minorHAnsi"/>
          <w:sz w:val="24"/>
          <w:szCs w:val="24"/>
        </w:rPr>
        <w:footnoteReference w:id="19"/>
      </w:r>
    </w:p>
    <w:p w:rsidR="00DC7769" w:rsidRPr="009179C7" w:rsidRDefault="007E5566" w:rsidP="00246431">
      <w:pPr>
        <w:spacing w:line="360" w:lineRule="auto"/>
        <w:rPr>
          <w:rFonts w:asciiTheme="minorHAnsi" w:hAnsiTheme="minorHAnsi"/>
          <w:szCs w:val="24"/>
        </w:rPr>
      </w:pPr>
      <w:r w:rsidRPr="009179C7">
        <w:rPr>
          <w:rFonts w:asciiTheme="minorHAnsi" w:hAnsiTheme="minorHAnsi"/>
          <w:szCs w:val="24"/>
        </w:rPr>
        <w:tab/>
        <w:t>In 1932, Polman proceeded to his magister examination</w:t>
      </w:r>
      <w:r w:rsidR="009D4371" w:rsidRPr="009179C7">
        <w:rPr>
          <w:rFonts w:asciiTheme="minorHAnsi" w:hAnsiTheme="minorHAnsi"/>
          <w:szCs w:val="24"/>
        </w:rPr>
        <w:t xml:space="preserve">, which </w:t>
      </w:r>
      <w:r w:rsidR="00DC7769" w:rsidRPr="009179C7">
        <w:rPr>
          <w:rFonts w:asciiTheme="minorHAnsi" w:hAnsiTheme="minorHAnsi"/>
          <w:szCs w:val="24"/>
        </w:rPr>
        <w:t xml:space="preserve">lasted </w:t>
      </w:r>
      <w:r w:rsidR="009D4371" w:rsidRPr="009179C7">
        <w:rPr>
          <w:rFonts w:asciiTheme="minorHAnsi" w:hAnsiTheme="minorHAnsi"/>
          <w:szCs w:val="24"/>
        </w:rPr>
        <w:t xml:space="preserve">for </w:t>
      </w:r>
      <w:r w:rsidR="00DC7769" w:rsidRPr="009179C7">
        <w:rPr>
          <w:rFonts w:asciiTheme="minorHAnsi" w:hAnsiTheme="minorHAnsi"/>
          <w:szCs w:val="24"/>
        </w:rPr>
        <w:t>three days</w:t>
      </w:r>
      <w:r w:rsidR="002429EE" w:rsidRPr="009179C7">
        <w:rPr>
          <w:rFonts w:asciiTheme="minorHAnsi" w:hAnsiTheme="minorHAnsi"/>
          <w:szCs w:val="24"/>
        </w:rPr>
        <w:t xml:space="preserve">. </w:t>
      </w:r>
      <w:r w:rsidR="00FE7CFE" w:rsidRPr="009179C7">
        <w:rPr>
          <w:rFonts w:asciiTheme="minorHAnsi" w:hAnsiTheme="minorHAnsi"/>
          <w:szCs w:val="24"/>
        </w:rPr>
        <w:t>During</w:t>
      </w:r>
      <w:r w:rsidR="002429EE" w:rsidRPr="009179C7">
        <w:rPr>
          <w:rFonts w:asciiTheme="minorHAnsi" w:hAnsiTheme="minorHAnsi"/>
          <w:szCs w:val="24"/>
        </w:rPr>
        <w:t xml:space="preserve"> the first two days, </w:t>
      </w:r>
      <w:r w:rsidR="00CD17A1" w:rsidRPr="009179C7">
        <w:rPr>
          <w:rFonts w:asciiTheme="minorHAnsi" w:hAnsiTheme="minorHAnsi"/>
          <w:szCs w:val="24"/>
        </w:rPr>
        <w:t>he</w:t>
      </w:r>
      <w:r w:rsidR="002429EE" w:rsidRPr="009179C7">
        <w:rPr>
          <w:rFonts w:asciiTheme="minorHAnsi" w:hAnsiTheme="minorHAnsi"/>
          <w:szCs w:val="24"/>
        </w:rPr>
        <w:t xml:space="preserve"> had to defend no fewer than </w:t>
      </w:r>
      <w:r w:rsidR="00DC7769" w:rsidRPr="009179C7">
        <w:rPr>
          <w:rFonts w:asciiTheme="minorHAnsi" w:hAnsiTheme="minorHAnsi"/>
          <w:szCs w:val="24"/>
        </w:rPr>
        <w:t>72 theses</w:t>
      </w:r>
      <w:r w:rsidR="002429EE" w:rsidRPr="009179C7">
        <w:rPr>
          <w:rFonts w:asciiTheme="minorHAnsi" w:hAnsiTheme="minorHAnsi"/>
          <w:szCs w:val="24"/>
        </w:rPr>
        <w:t>.</w:t>
      </w:r>
      <w:r w:rsidR="002429EE" w:rsidRPr="009179C7">
        <w:rPr>
          <w:rStyle w:val="FootnoteReference"/>
          <w:rFonts w:asciiTheme="minorHAnsi" w:hAnsiTheme="minorHAnsi"/>
          <w:sz w:val="24"/>
          <w:szCs w:val="24"/>
        </w:rPr>
        <w:footnoteReference w:id="20"/>
      </w:r>
      <w:r w:rsidR="002429EE" w:rsidRPr="009179C7">
        <w:rPr>
          <w:rFonts w:asciiTheme="minorHAnsi" w:hAnsiTheme="minorHAnsi"/>
          <w:szCs w:val="24"/>
        </w:rPr>
        <w:t xml:space="preserve"> </w:t>
      </w:r>
      <w:r w:rsidR="009204A3" w:rsidRPr="009179C7">
        <w:rPr>
          <w:rFonts w:asciiTheme="minorHAnsi" w:hAnsiTheme="minorHAnsi"/>
          <w:szCs w:val="24"/>
        </w:rPr>
        <w:t xml:space="preserve">These </w:t>
      </w:r>
      <w:r w:rsidR="00CD17A1" w:rsidRPr="009179C7">
        <w:rPr>
          <w:rFonts w:asciiTheme="minorHAnsi" w:hAnsiTheme="minorHAnsi"/>
          <w:szCs w:val="24"/>
        </w:rPr>
        <w:t xml:space="preserve">dealt with </w:t>
      </w:r>
      <w:r w:rsidR="009204A3" w:rsidRPr="009179C7">
        <w:rPr>
          <w:rFonts w:asciiTheme="minorHAnsi" w:hAnsiTheme="minorHAnsi"/>
          <w:szCs w:val="24"/>
        </w:rPr>
        <w:t xml:space="preserve">a wide array of theological topics, but some were </w:t>
      </w:r>
      <w:r w:rsidR="00FE7CFE" w:rsidRPr="009179C7">
        <w:rPr>
          <w:rFonts w:asciiTheme="minorHAnsi" w:hAnsiTheme="minorHAnsi"/>
          <w:szCs w:val="24"/>
        </w:rPr>
        <w:t xml:space="preserve">concerned </w:t>
      </w:r>
      <w:r w:rsidR="009204A3" w:rsidRPr="009179C7">
        <w:rPr>
          <w:rFonts w:asciiTheme="minorHAnsi" w:hAnsiTheme="minorHAnsi"/>
          <w:szCs w:val="24"/>
        </w:rPr>
        <w:t xml:space="preserve">specifically with the subject matter of his work on history and polemic. Polman defended theses </w:t>
      </w:r>
      <w:r w:rsidR="00873B6E" w:rsidRPr="009179C7">
        <w:rPr>
          <w:rFonts w:asciiTheme="minorHAnsi" w:hAnsiTheme="minorHAnsi"/>
          <w:szCs w:val="24"/>
        </w:rPr>
        <w:t>such as</w:t>
      </w:r>
      <w:r w:rsidR="009204A3" w:rsidRPr="009179C7">
        <w:rPr>
          <w:rFonts w:asciiTheme="minorHAnsi" w:hAnsiTheme="minorHAnsi"/>
          <w:szCs w:val="24"/>
        </w:rPr>
        <w:t>: ‘One cannot maintain that the polemical method of the Catholic writers underwent a radical change during the sixteenth century’; ‘The Calvinism of the sixteenth century possessed</w:t>
      </w:r>
      <w:r w:rsidR="008F2D5D" w:rsidRPr="009179C7">
        <w:rPr>
          <w:rFonts w:asciiTheme="minorHAnsi" w:hAnsiTheme="minorHAnsi"/>
          <w:szCs w:val="24"/>
        </w:rPr>
        <w:t>,</w:t>
      </w:r>
      <w:r w:rsidR="009204A3" w:rsidRPr="009179C7">
        <w:rPr>
          <w:rFonts w:asciiTheme="minorHAnsi" w:hAnsiTheme="minorHAnsi"/>
          <w:szCs w:val="24"/>
        </w:rPr>
        <w:t xml:space="preserve"> to a larger degree than Lutheranism</w:t>
      </w:r>
      <w:r w:rsidR="008F2D5D" w:rsidRPr="009179C7">
        <w:rPr>
          <w:rFonts w:asciiTheme="minorHAnsi" w:hAnsiTheme="minorHAnsi"/>
          <w:szCs w:val="24"/>
        </w:rPr>
        <w:t>,</w:t>
      </w:r>
      <w:r w:rsidR="009204A3" w:rsidRPr="009179C7">
        <w:rPr>
          <w:rFonts w:asciiTheme="minorHAnsi" w:hAnsiTheme="minorHAnsi"/>
          <w:szCs w:val="24"/>
        </w:rPr>
        <w:t xml:space="preserve"> the qualities required for polemic </w:t>
      </w:r>
      <w:r w:rsidR="009E0A43" w:rsidRPr="009179C7">
        <w:rPr>
          <w:rFonts w:asciiTheme="minorHAnsi" w:hAnsiTheme="minorHAnsi"/>
          <w:szCs w:val="24"/>
        </w:rPr>
        <w:t>in</w:t>
      </w:r>
      <w:r w:rsidR="009204A3" w:rsidRPr="009179C7">
        <w:rPr>
          <w:rFonts w:asciiTheme="minorHAnsi" w:hAnsiTheme="minorHAnsi"/>
          <w:szCs w:val="24"/>
        </w:rPr>
        <w:t xml:space="preserve"> the field of history’; </w:t>
      </w:r>
      <w:r w:rsidR="00FE7CFE" w:rsidRPr="009179C7">
        <w:rPr>
          <w:rFonts w:asciiTheme="minorHAnsi" w:hAnsiTheme="minorHAnsi"/>
          <w:szCs w:val="24"/>
        </w:rPr>
        <w:t xml:space="preserve">and </w:t>
      </w:r>
      <w:r w:rsidR="009204A3" w:rsidRPr="009179C7">
        <w:rPr>
          <w:rFonts w:asciiTheme="minorHAnsi" w:hAnsiTheme="minorHAnsi"/>
          <w:szCs w:val="24"/>
        </w:rPr>
        <w:t>‘The historical works of Flacius Illyricus ha</w:t>
      </w:r>
      <w:r w:rsidR="003F6859" w:rsidRPr="009179C7">
        <w:rPr>
          <w:rFonts w:asciiTheme="minorHAnsi" w:hAnsiTheme="minorHAnsi"/>
          <w:szCs w:val="24"/>
        </w:rPr>
        <w:t>ve</w:t>
      </w:r>
      <w:r w:rsidR="009204A3" w:rsidRPr="009179C7">
        <w:rPr>
          <w:rFonts w:asciiTheme="minorHAnsi" w:hAnsiTheme="minorHAnsi"/>
          <w:szCs w:val="24"/>
        </w:rPr>
        <w:t xml:space="preserve"> not exercised an influence proportionate to the richness of erudition which they </w:t>
      </w:r>
      <w:r w:rsidR="009204A3" w:rsidRPr="009179C7">
        <w:rPr>
          <w:rFonts w:asciiTheme="minorHAnsi" w:hAnsiTheme="minorHAnsi"/>
          <w:szCs w:val="24"/>
        </w:rPr>
        <w:lastRenderedPageBreak/>
        <w:t>contain’</w:t>
      </w:r>
      <w:r w:rsidR="008F2D5D" w:rsidRPr="009179C7">
        <w:rPr>
          <w:rFonts w:asciiTheme="minorHAnsi" w:hAnsiTheme="minorHAnsi"/>
          <w:szCs w:val="24"/>
        </w:rPr>
        <w:t>.</w:t>
      </w:r>
      <w:r w:rsidR="009204A3" w:rsidRPr="009179C7">
        <w:rPr>
          <w:rStyle w:val="FootnoteReference"/>
          <w:rFonts w:asciiTheme="minorHAnsi" w:hAnsiTheme="minorHAnsi"/>
          <w:sz w:val="24"/>
          <w:szCs w:val="24"/>
        </w:rPr>
        <w:footnoteReference w:id="21"/>
      </w:r>
      <w:r w:rsidR="008F2D5D" w:rsidRPr="009179C7">
        <w:rPr>
          <w:rFonts w:asciiTheme="minorHAnsi" w:hAnsiTheme="minorHAnsi"/>
          <w:szCs w:val="24"/>
        </w:rPr>
        <w:t xml:space="preserve"> </w:t>
      </w:r>
      <w:r w:rsidR="002429EE" w:rsidRPr="009179C7">
        <w:rPr>
          <w:rFonts w:asciiTheme="minorHAnsi" w:hAnsiTheme="minorHAnsi"/>
          <w:szCs w:val="24"/>
        </w:rPr>
        <w:t xml:space="preserve">On the third day, he discussed his </w:t>
      </w:r>
      <w:r w:rsidR="009B6DDC">
        <w:rPr>
          <w:rFonts w:asciiTheme="minorHAnsi" w:hAnsiTheme="minorHAnsi"/>
          <w:szCs w:val="24"/>
        </w:rPr>
        <w:t xml:space="preserve">magister </w:t>
      </w:r>
      <w:r w:rsidR="008F2D5D" w:rsidRPr="009179C7">
        <w:rPr>
          <w:rFonts w:asciiTheme="minorHAnsi" w:hAnsiTheme="minorHAnsi"/>
          <w:szCs w:val="24"/>
        </w:rPr>
        <w:t>dissertation</w:t>
      </w:r>
      <w:r w:rsidR="009B6DDC">
        <w:rPr>
          <w:rFonts w:asciiTheme="minorHAnsi" w:hAnsiTheme="minorHAnsi"/>
          <w:szCs w:val="24"/>
        </w:rPr>
        <w:t>, which</w:t>
      </w:r>
      <w:r w:rsidR="00A445BA" w:rsidRPr="009179C7">
        <w:rPr>
          <w:rFonts w:asciiTheme="minorHAnsi" w:hAnsiTheme="minorHAnsi"/>
          <w:szCs w:val="24"/>
        </w:rPr>
        <w:t xml:space="preserve"> had become </w:t>
      </w:r>
      <w:r w:rsidR="009D4371" w:rsidRPr="009179C7">
        <w:rPr>
          <w:rFonts w:asciiTheme="minorHAnsi" w:hAnsiTheme="minorHAnsi"/>
          <w:szCs w:val="24"/>
        </w:rPr>
        <w:t xml:space="preserve">more limited </w:t>
      </w:r>
      <w:r w:rsidR="00A445BA" w:rsidRPr="009179C7">
        <w:rPr>
          <w:rFonts w:asciiTheme="minorHAnsi" w:hAnsiTheme="minorHAnsi"/>
          <w:szCs w:val="24"/>
        </w:rPr>
        <w:t xml:space="preserve">than he had originally planned. His first project for the </w:t>
      </w:r>
      <w:r w:rsidR="009B6DDC">
        <w:rPr>
          <w:rFonts w:asciiTheme="minorHAnsi" w:hAnsiTheme="minorHAnsi"/>
          <w:szCs w:val="24"/>
        </w:rPr>
        <w:t xml:space="preserve">dissertation had </w:t>
      </w:r>
      <w:r w:rsidR="00A445BA" w:rsidRPr="009179C7">
        <w:rPr>
          <w:rFonts w:asciiTheme="minorHAnsi" w:hAnsiTheme="minorHAnsi"/>
          <w:szCs w:val="24"/>
        </w:rPr>
        <w:t xml:space="preserve">aimed to </w:t>
      </w:r>
      <w:r w:rsidR="009E0A43" w:rsidRPr="009179C7">
        <w:rPr>
          <w:rFonts w:asciiTheme="minorHAnsi" w:hAnsiTheme="minorHAnsi"/>
          <w:szCs w:val="24"/>
        </w:rPr>
        <w:t xml:space="preserve">cover </w:t>
      </w:r>
      <w:r w:rsidR="00A445BA" w:rsidRPr="009179C7">
        <w:rPr>
          <w:rFonts w:asciiTheme="minorHAnsi" w:hAnsiTheme="minorHAnsi"/>
          <w:szCs w:val="24"/>
        </w:rPr>
        <w:t>more than one and a half centuries</w:t>
      </w:r>
      <w:r w:rsidR="004333DF" w:rsidRPr="009179C7">
        <w:rPr>
          <w:rFonts w:asciiTheme="minorHAnsi" w:hAnsiTheme="minorHAnsi"/>
          <w:szCs w:val="24"/>
        </w:rPr>
        <w:t xml:space="preserve">, from </w:t>
      </w:r>
      <w:r w:rsidR="002D4C8B" w:rsidRPr="009179C7">
        <w:rPr>
          <w:rFonts w:asciiTheme="minorHAnsi" w:hAnsiTheme="minorHAnsi"/>
          <w:szCs w:val="24"/>
        </w:rPr>
        <w:t xml:space="preserve">John </w:t>
      </w:r>
      <w:r w:rsidR="004333DF" w:rsidRPr="009179C7">
        <w:rPr>
          <w:rFonts w:asciiTheme="minorHAnsi" w:hAnsiTheme="minorHAnsi"/>
          <w:szCs w:val="24"/>
        </w:rPr>
        <w:t xml:space="preserve">Calvin to what Polman </w:t>
      </w:r>
      <w:r w:rsidR="009E0A43" w:rsidRPr="009179C7">
        <w:rPr>
          <w:rFonts w:asciiTheme="minorHAnsi" w:hAnsiTheme="minorHAnsi"/>
          <w:szCs w:val="24"/>
        </w:rPr>
        <w:t xml:space="preserve">regarded as </w:t>
      </w:r>
      <w:r w:rsidR="004333DF" w:rsidRPr="009179C7">
        <w:rPr>
          <w:rFonts w:asciiTheme="minorHAnsi" w:hAnsiTheme="minorHAnsi"/>
          <w:szCs w:val="24"/>
        </w:rPr>
        <w:t>the ‘showpiece’ of seventeenth-century polemic</w:t>
      </w:r>
      <w:r w:rsidR="009E0A43" w:rsidRPr="009179C7">
        <w:rPr>
          <w:rFonts w:asciiTheme="minorHAnsi" w:hAnsiTheme="minorHAnsi"/>
          <w:szCs w:val="24"/>
        </w:rPr>
        <w:t>:</w:t>
      </w:r>
      <w:r w:rsidR="004333DF" w:rsidRPr="009179C7">
        <w:rPr>
          <w:rFonts w:asciiTheme="minorHAnsi" w:hAnsiTheme="minorHAnsi"/>
          <w:szCs w:val="24"/>
        </w:rPr>
        <w:t xml:space="preserve"> the work on the Eucharist by the Jansenist Antoine Arnauld, directed against the Calvinists</w:t>
      </w:r>
      <w:r w:rsidR="00C51AD5" w:rsidRPr="009179C7">
        <w:rPr>
          <w:rFonts w:asciiTheme="minorHAnsi" w:hAnsiTheme="minorHAnsi"/>
          <w:szCs w:val="24"/>
        </w:rPr>
        <w:t xml:space="preserve"> (1669–74)</w:t>
      </w:r>
      <w:r w:rsidR="004333DF" w:rsidRPr="009179C7">
        <w:rPr>
          <w:rFonts w:asciiTheme="minorHAnsi" w:hAnsiTheme="minorHAnsi"/>
          <w:szCs w:val="24"/>
        </w:rPr>
        <w:t>.</w:t>
      </w:r>
      <w:r w:rsidR="004333DF" w:rsidRPr="009179C7">
        <w:rPr>
          <w:rStyle w:val="FootnoteReference"/>
          <w:rFonts w:asciiTheme="minorHAnsi" w:hAnsiTheme="minorHAnsi"/>
          <w:sz w:val="24"/>
          <w:szCs w:val="24"/>
        </w:rPr>
        <w:footnoteReference w:id="22"/>
      </w:r>
      <w:r w:rsidR="00C51AD5" w:rsidRPr="009179C7">
        <w:rPr>
          <w:rFonts w:asciiTheme="minorHAnsi" w:hAnsiTheme="minorHAnsi"/>
          <w:szCs w:val="24"/>
        </w:rPr>
        <w:t xml:space="preserve"> </w:t>
      </w:r>
      <w:r w:rsidR="009E0A43" w:rsidRPr="009179C7">
        <w:rPr>
          <w:rFonts w:asciiTheme="minorHAnsi" w:hAnsiTheme="minorHAnsi"/>
          <w:szCs w:val="24"/>
        </w:rPr>
        <w:t>In the end, h</w:t>
      </w:r>
      <w:r w:rsidR="00C51AD5" w:rsidRPr="009179C7">
        <w:rPr>
          <w:rFonts w:asciiTheme="minorHAnsi" w:hAnsiTheme="minorHAnsi"/>
          <w:szCs w:val="24"/>
        </w:rPr>
        <w:t xml:space="preserve">owever, </w:t>
      </w:r>
      <w:r w:rsidR="009E0A43" w:rsidRPr="009179C7">
        <w:rPr>
          <w:rFonts w:asciiTheme="minorHAnsi" w:hAnsiTheme="minorHAnsi"/>
          <w:szCs w:val="24"/>
        </w:rPr>
        <w:t xml:space="preserve">he </w:t>
      </w:r>
      <w:r w:rsidR="00C51AD5" w:rsidRPr="009179C7">
        <w:rPr>
          <w:rFonts w:asciiTheme="minorHAnsi" w:hAnsiTheme="minorHAnsi"/>
          <w:szCs w:val="24"/>
        </w:rPr>
        <w:t xml:space="preserve">decided that the task was too daunting, as he </w:t>
      </w:r>
      <w:r w:rsidR="009D4371" w:rsidRPr="009179C7">
        <w:rPr>
          <w:rFonts w:asciiTheme="minorHAnsi" w:hAnsiTheme="minorHAnsi"/>
          <w:szCs w:val="24"/>
        </w:rPr>
        <w:t xml:space="preserve">would </w:t>
      </w:r>
      <w:r w:rsidR="00157394" w:rsidRPr="009179C7">
        <w:rPr>
          <w:rFonts w:asciiTheme="minorHAnsi" w:hAnsiTheme="minorHAnsi"/>
          <w:szCs w:val="24"/>
        </w:rPr>
        <w:t xml:space="preserve">not only </w:t>
      </w:r>
      <w:r w:rsidR="00E66FB1" w:rsidRPr="009179C7">
        <w:rPr>
          <w:rFonts w:asciiTheme="minorHAnsi" w:hAnsiTheme="minorHAnsi"/>
          <w:szCs w:val="24"/>
        </w:rPr>
        <w:t xml:space="preserve">have </w:t>
      </w:r>
      <w:r w:rsidR="00C51AD5" w:rsidRPr="009179C7">
        <w:rPr>
          <w:rFonts w:asciiTheme="minorHAnsi" w:hAnsiTheme="minorHAnsi"/>
          <w:szCs w:val="24"/>
        </w:rPr>
        <w:t xml:space="preserve">to read hundreds of rare polemical texts but also familiarize himself with numerous historical arguments. He </w:t>
      </w:r>
      <w:r w:rsidR="009E0A43" w:rsidRPr="009179C7">
        <w:rPr>
          <w:rFonts w:asciiTheme="minorHAnsi" w:hAnsiTheme="minorHAnsi"/>
          <w:szCs w:val="24"/>
        </w:rPr>
        <w:t xml:space="preserve">left aside </w:t>
      </w:r>
      <w:r w:rsidR="00C51AD5" w:rsidRPr="009179C7">
        <w:rPr>
          <w:rFonts w:asciiTheme="minorHAnsi" w:hAnsiTheme="minorHAnsi"/>
          <w:szCs w:val="24"/>
        </w:rPr>
        <w:t xml:space="preserve">the seventeenth century and ended his dissertation with the great works of synthesis of the sixteenth century, as </w:t>
      </w:r>
      <w:r w:rsidR="009E0A43" w:rsidRPr="009179C7">
        <w:rPr>
          <w:rFonts w:asciiTheme="minorHAnsi" w:hAnsiTheme="minorHAnsi"/>
          <w:szCs w:val="24"/>
        </w:rPr>
        <w:t xml:space="preserve">we shall </w:t>
      </w:r>
      <w:r w:rsidR="00C51AD5" w:rsidRPr="009179C7">
        <w:rPr>
          <w:rFonts w:asciiTheme="minorHAnsi" w:hAnsiTheme="minorHAnsi"/>
          <w:szCs w:val="24"/>
        </w:rPr>
        <w:t xml:space="preserve">see below. The dissertation </w:t>
      </w:r>
      <w:r w:rsidR="00DC7769" w:rsidRPr="009179C7">
        <w:rPr>
          <w:rFonts w:asciiTheme="minorHAnsi" w:hAnsiTheme="minorHAnsi"/>
          <w:szCs w:val="24"/>
        </w:rPr>
        <w:t xml:space="preserve">was given its final </w:t>
      </w:r>
      <w:r w:rsidR="00C07D3B" w:rsidRPr="009179C7">
        <w:rPr>
          <w:rFonts w:asciiTheme="minorHAnsi" w:hAnsiTheme="minorHAnsi"/>
          <w:szCs w:val="24"/>
        </w:rPr>
        <w:t xml:space="preserve">from </w:t>
      </w:r>
      <w:r w:rsidR="00A445BA" w:rsidRPr="009179C7">
        <w:rPr>
          <w:rFonts w:asciiTheme="minorHAnsi" w:hAnsiTheme="minorHAnsi"/>
          <w:szCs w:val="24"/>
        </w:rPr>
        <w:t>–</w:t>
      </w:r>
      <w:r w:rsidR="00C07D3B" w:rsidRPr="009179C7">
        <w:rPr>
          <w:rFonts w:asciiTheme="minorHAnsi" w:hAnsiTheme="minorHAnsi"/>
          <w:szCs w:val="24"/>
        </w:rPr>
        <w:t xml:space="preserve"> </w:t>
      </w:r>
      <w:r w:rsidR="00A445BA" w:rsidRPr="009179C7">
        <w:rPr>
          <w:rFonts w:asciiTheme="minorHAnsi" w:hAnsiTheme="minorHAnsi"/>
          <w:szCs w:val="24"/>
        </w:rPr>
        <w:t>still massive</w:t>
      </w:r>
      <w:r w:rsidR="009E0A43" w:rsidRPr="009179C7">
        <w:rPr>
          <w:rFonts w:asciiTheme="minorHAnsi" w:hAnsiTheme="minorHAnsi"/>
          <w:szCs w:val="24"/>
        </w:rPr>
        <w:t xml:space="preserve"> at</w:t>
      </w:r>
      <w:r w:rsidR="00A445BA" w:rsidRPr="009179C7">
        <w:rPr>
          <w:rFonts w:asciiTheme="minorHAnsi" w:hAnsiTheme="minorHAnsi"/>
          <w:szCs w:val="24"/>
        </w:rPr>
        <w:t xml:space="preserve"> 580 pages – </w:t>
      </w:r>
      <w:r w:rsidR="00DC7769" w:rsidRPr="009179C7">
        <w:rPr>
          <w:rFonts w:asciiTheme="minorHAnsi" w:hAnsiTheme="minorHAnsi"/>
          <w:szCs w:val="24"/>
        </w:rPr>
        <w:t xml:space="preserve">in the </w:t>
      </w:r>
      <w:r w:rsidR="009E0A43" w:rsidRPr="009179C7">
        <w:rPr>
          <w:rFonts w:asciiTheme="minorHAnsi" w:hAnsiTheme="minorHAnsi"/>
          <w:szCs w:val="24"/>
        </w:rPr>
        <w:t xml:space="preserve">monograph </w:t>
      </w:r>
      <w:r w:rsidR="00DC7769" w:rsidRPr="009179C7">
        <w:rPr>
          <w:rFonts w:asciiTheme="minorHAnsi" w:hAnsiTheme="minorHAnsi"/>
          <w:i/>
          <w:szCs w:val="24"/>
        </w:rPr>
        <w:t>L’élément historique dans la controverse religieuse du XVI</w:t>
      </w:r>
      <w:r w:rsidR="00DC7769" w:rsidRPr="009179C7">
        <w:rPr>
          <w:rFonts w:asciiTheme="minorHAnsi" w:hAnsiTheme="minorHAnsi"/>
          <w:i/>
          <w:szCs w:val="24"/>
          <w:vertAlign w:val="superscript"/>
        </w:rPr>
        <w:t>e</w:t>
      </w:r>
      <w:r w:rsidR="00DC7769" w:rsidRPr="009179C7">
        <w:rPr>
          <w:rFonts w:asciiTheme="minorHAnsi" w:hAnsiTheme="minorHAnsi"/>
          <w:i/>
          <w:szCs w:val="24"/>
        </w:rPr>
        <w:t xml:space="preserve"> siècle</w:t>
      </w:r>
      <w:r w:rsidR="00DC7769" w:rsidRPr="009179C7">
        <w:rPr>
          <w:rFonts w:asciiTheme="minorHAnsi" w:hAnsiTheme="minorHAnsi"/>
          <w:szCs w:val="24"/>
        </w:rPr>
        <w:t xml:space="preserve">, published in 1932 in the magister dissertation series of </w:t>
      </w:r>
      <w:r w:rsidR="00CB6099" w:rsidRPr="009179C7">
        <w:rPr>
          <w:rFonts w:asciiTheme="minorHAnsi" w:hAnsiTheme="minorHAnsi"/>
          <w:szCs w:val="24"/>
        </w:rPr>
        <w:t>Leuven</w:t>
      </w:r>
      <w:r w:rsidR="00DC7769" w:rsidRPr="009179C7">
        <w:rPr>
          <w:rFonts w:asciiTheme="minorHAnsi" w:hAnsiTheme="minorHAnsi"/>
          <w:szCs w:val="24"/>
        </w:rPr>
        <w:t>.</w:t>
      </w:r>
      <w:r w:rsidR="00286B53" w:rsidRPr="009179C7">
        <w:rPr>
          <w:rStyle w:val="FootnoteReference"/>
          <w:rFonts w:asciiTheme="minorHAnsi" w:hAnsiTheme="minorHAnsi"/>
          <w:sz w:val="24"/>
          <w:szCs w:val="24"/>
        </w:rPr>
        <w:footnoteReference w:id="23"/>
      </w:r>
    </w:p>
    <w:p w:rsidR="00DC7769" w:rsidRPr="009179C7" w:rsidRDefault="00DC7769" w:rsidP="00246431">
      <w:pPr>
        <w:spacing w:line="360" w:lineRule="auto"/>
        <w:rPr>
          <w:rFonts w:asciiTheme="minorHAnsi" w:hAnsiTheme="minorHAnsi"/>
          <w:szCs w:val="24"/>
        </w:rPr>
      </w:pPr>
      <w:r w:rsidRPr="009179C7">
        <w:rPr>
          <w:rFonts w:asciiTheme="minorHAnsi" w:hAnsiTheme="minorHAnsi"/>
          <w:szCs w:val="24"/>
        </w:rPr>
        <w:tab/>
      </w:r>
      <w:r w:rsidR="00623B9A" w:rsidRPr="009179C7">
        <w:rPr>
          <w:rFonts w:asciiTheme="minorHAnsi" w:hAnsiTheme="minorHAnsi"/>
          <w:szCs w:val="24"/>
        </w:rPr>
        <w:t>In the 1950s</w:t>
      </w:r>
      <w:r w:rsidRPr="009179C7">
        <w:rPr>
          <w:rFonts w:asciiTheme="minorHAnsi" w:hAnsiTheme="minorHAnsi"/>
          <w:szCs w:val="24"/>
        </w:rPr>
        <w:t>, on behalf of the Dutch government, Polman worked in Roman archives to collect material about the Church in the Netherlands in the seventeenth and eighteenth centuries</w:t>
      </w:r>
      <w:r w:rsidR="009E0A43" w:rsidRPr="009179C7">
        <w:rPr>
          <w:rFonts w:asciiTheme="minorHAnsi" w:hAnsiTheme="minorHAnsi"/>
          <w:szCs w:val="24"/>
        </w:rPr>
        <w:t xml:space="preserve">, </w:t>
      </w:r>
      <w:r w:rsidR="00C07D3B" w:rsidRPr="009179C7">
        <w:rPr>
          <w:rFonts w:asciiTheme="minorHAnsi" w:hAnsiTheme="minorHAnsi"/>
          <w:szCs w:val="24"/>
        </w:rPr>
        <w:t>dedicat</w:t>
      </w:r>
      <w:r w:rsidR="009E0A43" w:rsidRPr="009179C7">
        <w:rPr>
          <w:rFonts w:asciiTheme="minorHAnsi" w:hAnsiTheme="minorHAnsi"/>
          <w:szCs w:val="24"/>
        </w:rPr>
        <w:t>ing</w:t>
      </w:r>
      <w:r w:rsidR="00C07D3B" w:rsidRPr="009179C7">
        <w:rPr>
          <w:rFonts w:asciiTheme="minorHAnsi" w:hAnsiTheme="minorHAnsi"/>
          <w:szCs w:val="24"/>
        </w:rPr>
        <w:t xml:space="preserve"> his </w:t>
      </w:r>
      <w:r w:rsidRPr="009179C7">
        <w:rPr>
          <w:rFonts w:asciiTheme="minorHAnsi" w:hAnsiTheme="minorHAnsi"/>
          <w:szCs w:val="24"/>
        </w:rPr>
        <w:t xml:space="preserve">later life </w:t>
      </w:r>
      <w:r w:rsidR="00C07D3B" w:rsidRPr="009179C7">
        <w:rPr>
          <w:rFonts w:asciiTheme="minorHAnsi" w:hAnsiTheme="minorHAnsi"/>
          <w:szCs w:val="24"/>
        </w:rPr>
        <w:t xml:space="preserve">chiefly </w:t>
      </w:r>
      <w:r w:rsidRPr="009179C7">
        <w:rPr>
          <w:rFonts w:asciiTheme="minorHAnsi" w:hAnsiTheme="minorHAnsi"/>
          <w:szCs w:val="24"/>
        </w:rPr>
        <w:t xml:space="preserve">to research about Catholic life in the Netherlands </w:t>
      </w:r>
      <w:r w:rsidR="009E0A43" w:rsidRPr="009179C7">
        <w:rPr>
          <w:rFonts w:asciiTheme="minorHAnsi" w:hAnsiTheme="minorHAnsi"/>
          <w:szCs w:val="24"/>
        </w:rPr>
        <w:t xml:space="preserve">during </w:t>
      </w:r>
      <w:r w:rsidRPr="009179C7">
        <w:rPr>
          <w:rFonts w:asciiTheme="minorHAnsi" w:hAnsiTheme="minorHAnsi"/>
          <w:szCs w:val="24"/>
        </w:rPr>
        <w:t xml:space="preserve">the eighteenth century. </w:t>
      </w:r>
      <w:r w:rsidR="009E0A43" w:rsidRPr="009179C7">
        <w:rPr>
          <w:rFonts w:asciiTheme="minorHAnsi" w:hAnsiTheme="minorHAnsi"/>
          <w:szCs w:val="24"/>
        </w:rPr>
        <w:t>I</w:t>
      </w:r>
      <w:r w:rsidR="00623B9A" w:rsidRPr="009179C7">
        <w:rPr>
          <w:rFonts w:asciiTheme="minorHAnsi" w:hAnsiTheme="minorHAnsi"/>
          <w:szCs w:val="24"/>
        </w:rPr>
        <w:t xml:space="preserve">n 1958 </w:t>
      </w:r>
      <w:r w:rsidR="009E0A43" w:rsidRPr="009179C7">
        <w:rPr>
          <w:rFonts w:asciiTheme="minorHAnsi" w:hAnsiTheme="minorHAnsi"/>
          <w:szCs w:val="24"/>
        </w:rPr>
        <w:t xml:space="preserve">he became </w:t>
      </w:r>
      <w:r w:rsidRPr="009179C7">
        <w:rPr>
          <w:rFonts w:asciiTheme="minorHAnsi" w:hAnsiTheme="minorHAnsi"/>
          <w:szCs w:val="24"/>
        </w:rPr>
        <w:t>a member of the Royal Netherlands Academy of Sciences</w:t>
      </w:r>
      <w:r w:rsidR="009E0A43" w:rsidRPr="009179C7">
        <w:rPr>
          <w:rFonts w:asciiTheme="minorHAnsi" w:hAnsiTheme="minorHAnsi"/>
          <w:szCs w:val="24"/>
        </w:rPr>
        <w:t xml:space="preserve"> and </w:t>
      </w:r>
      <w:r w:rsidR="00B95363" w:rsidRPr="009179C7">
        <w:rPr>
          <w:rFonts w:asciiTheme="minorHAnsi" w:hAnsiTheme="minorHAnsi"/>
          <w:szCs w:val="24"/>
        </w:rPr>
        <w:t>was certainly the most famous Dutch Franciscan historian</w:t>
      </w:r>
      <w:r w:rsidR="00C07D3B" w:rsidRPr="009179C7">
        <w:rPr>
          <w:rFonts w:asciiTheme="minorHAnsi" w:hAnsiTheme="minorHAnsi"/>
          <w:szCs w:val="24"/>
        </w:rPr>
        <w:t xml:space="preserve">. In the Netherlands, </w:t>
      </w:r>
      <w:r w:rsidR="0023641B" w:rsidRPr="009179C7">
        <w:rPr>
          <w:rFonts w:asciiTheme="minorHAnsi" w:hAnsiTheme="minorHAnsi"/>
          <w:szCs w:val="24"/>
        </w:rPr>
        <w:t xml:space="preserve">his fame </w:t>
      </w:r>
      <w:r w:rsidR="009E0A43" w:rsidRPr="009179C7">
        <w:rPr>
          <w:rFonts w:asciiTheme="minorHAnsi" w:hAnsiTheme="minorHAnsi"/>
          <w:szCs w:val="24"/>
        </w:rPr>
        <w:t xml:space="preserve">was due to </w:t>
      </w:r>
      <w:r w:rsidR="0023641B" w:rsidRPr="009179C7">
        <w:rPr>
          <w:rFonts w:asciiTheme="minorHAnsi" w:hAnsiTheme="minorHAnsi"/>
          <w:szCs w:val="24"/>
        </w:rPr>
        <w:t xml:space="preserve">his works </w:t>
      </w:r>
      <w:r w:rsidR="00C07D3B" w:rsidRPr="009179C7">
        <w:rPr>
          <w:rFonts w:asciiTheme="minorHAnsi" w:hAnsiTheme="minorHAnsi"/>
          <w:szCs w:val="24"/>
        </w:rPr>
        <w:t xml:space="preserve">about </w:t>
      </w:r>
      <w:r w:rsidR="0023641B" w:rsidRPr="009179C7">
        <w:rPr>
          <w:rFonts w:asciiTheme="minorHAnsi" w:hAnsiTheme="minorHAnsi"/>
          <w:szCs w:val="24"/>
        </w:rPr>
        <w:t>Dutch church history</w:t>
      </w:r>
      <w:r w:rsidR="00C447F8" w:rsidRPr="009179C7">
        <w:rPr>
          <w:rFonts w:asciiTheme="minorHAnsi" w:hAnsiTheme="minorHAnsi"/>
          <w:szCs w:val="24"/>
        </w:rPr>
        <w:t>;</w:t>
      </w:r>
      <w:r w:rsidR="00C07D3B" w:rsidRPr="009179C7">
        <w:rPr>
          <w:rFonts w:asciiTheme="minorHAnsi" w:hAnsiTheme="minorHAnsi"/>
          <w:szCs w:val="24"/>
        </w:rPr>
        <w:t xml:space="preserve"> </w:t>
      </w:r>
      <w:r w:rsidR="00C447F8" w:rsidRPr="009179C7">
        <w:rPr>
          <w:rFonts w:asciiTheme="minorHAnsi" w:hAnsiTheme="minorHAnsi"/>
          <w:szCs w:val="24"/>
        </w:rPr>
        <w:t>h</w:t>
      </w:r>
      <w:r w:rsidR="00C07D3B" w:rsidRPr="009179C7">
        <w:rPr>
          <w:rFonts w:asciiTheme="minorHAnsi" w:hAnsiTheme="minorHAnsi"/>
          <w:szCs w:val="24"/>
        </w:rPr>
        <w:t>owever,</w:t>
      </w:r>
      <w:r w:rsidR="0023641B" w:rsidRPr="009179C7">
        <w:rPr>
          <w:rFonts w:asciiTheme="minorHAnsi" w:hAnsiTheme="minorHAnsi"/>
          <w:szCs w:val="24"/>
        </w:rPr>
        <w:t xml:space="preserve"> abroad</w:t>
      </w:r>
      <w:r w:rsidR="00C07D3B" w:rsidRPr="009179C7">
        <w:rPr>
          <w:rFonts w:asciiTheme="minorHAnsi" w:hAnsiTheme="minorHAnsi"/>
          <w:szCs w:val="24"/>
        </w:rPr>
        <w:t>, it rested</w:t>
      </w:r>
      <w:r w:rsidR="0023641B" w:rsidRPr="009179C7">
        <w:rPr>
          <w:rFonts w:asciiTheme="minorHAnsi" w:hAnsiTheme="minorHAnsi"/>
          <w:szCs w:val="24"/>
        </w:rPr>
        <w:t xml:space="preserve"> on his </w:t>
      </w:r>
      <w:r w:rsidR="009E0A43" w:rsidRPr="009179C7">
        <w:rPr>
          <w:rFonts w:asciiTheme="minorHAnsi" w:hAnsiTheme="minorHAnsi"/>
          <w:szCs w:val="24"/>
        </w:rPr>
        <w:t xml:space="preserve">monograph </w:t>
      </w:r>
      <w:r w:rsidR="00DA2A58" w:rsidRPr="009179C7">
        <w:rPr>
          <w:rFonts w:asciiTheme="minorHAnsi" w:hAnsiTheme="minorHAnsi"/>
          <w:i/>
          <w:szCs w:val="24"/>
        </w:rPr>
        <w:t>L’é</w:t>
      </w:r>
      <w:r w:rsidR="0023641B" w:rsidRPr="009179C7">
        <w:rPr>
          <w:rFonts w:asciiTheme="minorHAnsi" w:hAnsiTheme="minorHAnsi"/>
          <w:i/>
          <w:szCs w:val="24"/>
        </w:rPr>
        <w:t>lément historique</w:t>
      </w:r>
      <w:r w:rsidR="0023641B" w:rsidRPr="009179C7">
        <w:rPr>
          <w:rFonts w:asciiTheme="minorHAnsi" w:hAnsiTheme="minorHAnsi"/>
          <w:szCs w:val="24"/>
        </w:rPr>
        <w:t>.</w:t>
      </w:r>
    </w:p>
    <w:p w:rsidR="00AE4356" w:rsidRDefault="00AE4356" w:rsidP="00246431">
      <w:pPr>
        <w:spacing w:line="360" w:lineRule="auto"/>
        <w:rPr>
          <w:rFonts w:asciiTheme="minorHAnsi" w:hAnsiTheme="minorHAnsi"/>
          <w:szCs w:val="24"/>
        </w:rPr>
      </w:pPr>
    </w:p>
    <w:p w:rsidR="00CF4FD6" w:rsidRPr="009179C7" w:rsidRDefault="00CF4FD6" w:rsidP="00246431">
      <w:pPr>
        <w:spacing w:line="360" w:lineRule="auto"/>
        <w:rPr>
          <w:rFonts w:asciiTheme="minorHAnsi" w:hAnsiTheme="minorHAnsi"/>
          <w:szCs w:val="24"/>
        </w:rPr>
      </w:pPr>
    </w:p>
    <w:p w:rsidR="00DC7769" w:rsidRPr="00CF4FD6" w:rsidRDefault="00DC7769" w:rsidP="00246431">
      <w:pPr>
        <w:keepNext/>
        <w:spacing w:line="360" w:lineRule="auto"/>
        <w:jc w:val="center"/>
        <w:rPr>
          <w:rFonts w:asciiTheme="minorHAnsi" w:hAnsiTheme="minorHAnsi"/>
          <w:caps/>
          <w:szCs w:val="24"/>
        </w:rPr>
      </w:pPr>
      <w:r w:rsidRPr="00CF4FD6">
        <w:rPr>
          <w:rFonts w:asciiTheme="minorHAnsi" w:hAnsiTheme="minorHAnsi"/>
          <w:caps/>
          <w:szCs w:val="24"/>
        </w:rPr>
        <w:lastRenderedPageBreak/>
        <w:t xml:space="preserve">Anatomy of </w:t>
      </w:r>
      <w:r w:rsidR="002D4C8B" w:rsidRPr="00CF4FD6">
        <w:rPr>
          <w:rFonts w:asciiTheme="minorHAnsi" w:hAnsiTheme="minorHAnsi"/>
          <w:caps/>
          <w:szCs w:val="24"/>
        </w:rPr>
        <w:t>Polman’s</w:t>
      </w:r>
      <w:r w:rsidRPr="00CF4FD6">
        <w:rPr>
          <w:rFonts w:asciiTheme="minorHAnsi" w:hAnsiTheme="minorHAnsi"/>
          <w:i/>
          <w:caps/>
          <w:szCs w:val="24"/>
        </w:rPr>
        <w:t xml:space="preserve"> </w:t>
      </w:r>
      <w:r w:rsidR="0048735B" w:rsidRPr="00CF4FD6">
        <w:rPr>
          <w:rFonts w:asciiTheme="minorHAnsi" w:hAnsiTheme="minorHAnsi"/>
          <w:caps/>
          <w:szCs w:val="24"/>
        </w:rPr>
        <w:t>book</w:t>
      </w:r>
    </w:p>
    <w:p w:rsidR="002D4C8B" w:rsidRPr="009179C7" w:rsidRDefault="002D4C8B" w:rsidP="00246431">
      <w:pPr>
        <w:keepNext/>
        <w:spacing w:line="360" w:lineRule="auto"/>
        <w:rPr>
          <w:rFonts w:asciiTheme="minorHAnsi" w:hAnsiTheme="minorHAnsi"/>
          <w:i/>
          <w:szCs w:val="24"/>
        </w:rPr>
      </w:pPr>
    </w:p>
    <w:p w:rsidR="00C76527" w:rsidRPr="009179C7" w:rsidRDefault="00DC7769" w:rsidP="00246431">
      <w:pPr>
        <w:keepNext/>
        <w:spacing w:line="360" w:lineRule="auto"/>
        <w:rPr>
          <w:rFonts w:asciiTheme="minorHAnsi" w:hAnsiTheme="minorHAnsi"/>
          <w:szCs w:val="24"/>
        </w:rPr>
      </w:pPr>
      <w:r w:rsidRPr="009179C7">
        <w:rPr>
          <w:rFonts w:asciiTheme="minorHAnsi" w:hAnsiTheme="minorHAnsi"/>
          <w:i/>
          <w:szCs w:val="24"/>
        </w:rPr>
        <w:t>L’élément historique</w:t>
      </w:r>
      <w:r w:rsidRPr="009179C7">
        <w:rPr>
          <w:rFonts w:asciiTheme="minorHAnsi" w:hAnsiTheme="minorHAnsi"/>
          <w:szCs w:val="24"/>
        </w:rPr>
        <w:t xml:space="preserve"> ha</w:t>
      </w:r>
      <w:r w:rsidR="00DA2A58" w:rsidRPr="009179C7">
        <w:rPr>
          <w:rFonts w:asciiTheme="minorHAnsi" w:hAnsiTheme="minorHAnsi"/>
          <w:szCs w:val="24"/>
        </w:rPr>
        <w:t>d</w:t>
      </w:r>
      <w:r w:rsidRPr="009179C7">
        <w:rPr>
          <w:rFonts w:asciiTheme="minorHAnsi" w:hAnsiTheme="minorHAnsi"/>
          <w:szCs w:val="24"/>
        </w:rPr>
        <w:t xml:space="preserve"> a rigid scheme and </w:t>
      </w:r>
      <w:r w:rsidR="00DA2A58" w:rsidRPr="009179C7">
        <w:rPr>
          <w:rFonts w:asciiTheme="minorHAnsi" w:hAnsiTheme="minorHAnsi"/>
          <w:szCs w:val="24"/>
        </w:rPr>
        <w:t xml:space="preserve">was </w:t>
      </w:r>
      <w:r w:rsidRPr="009179C7">
        <w:rPr>
          <w:rFonts w:asciiTheme="minorHAnsi" w:hAnsiTheme="minorHAnsi"/>
          <w:szCs w:val="24"/>
        </w:rPr>
        <w:t>almost equally divided between two books</w:t>
      </w:r>
      <w:r w:rsidR="00A16BB4" w:rsidRPr="009179C7">
        <w:rPr>
          <w:rFonts w:asciiTheme="minorHAnsi" w:hAnsiTheme="minorHAnsi"/>
          <w:szCs w:val="24"/>
        </w:rPr>
        <w:t>, one</w:t>
      </w:r>
      <w:r w:rsidRPr="009179C7">
        <w:rPr>
          <w:rFonts w:asciiTheme="minorHAnsi" w:hAnsiTheme="minorHAnsi"/>
          <w:szCs w:val="24"/>
        </w:rPr>
        <w:t xml:space="preserve"> focusing on the Protestants</w:t>
      </w:r>
      <w:r w:rsidR="00A16BB4" w:rsidRPr="009179C7">
        <w:rPr>
          <w:rFonts w:asciiTheme="minorHAnsi" w:hAnsiTheme="minorHAnsi"/>
          <w:szCs w:val="24"/>
        </w:rPr>
        <w:t>,</w:t>
      </w:r>
      <w:r w:rsidRPr="009179C7">
        <w:rPr>
          <w:rFonts w:asciiTheme="minorHAnsi" w:hAnsiTheme="minorHAnsi"/>
          <w:szCs w:val="24"/>
        </w:rPr>
        <w:t xml:space="preserve"> the </w:t>
      </w:r>
      <w:r w:rsidR="00A16BB4" w:rsidRPr="009179C7">
        <w:rPr>
          <w:rFonts w:asciiTheme="minorHAnsi" w:hAnsiTheme="minorHAnsi"/>
          <w:szCs w:val="24"/>
        </w:rPr>
        <w:t xml:space="preserve">other on </w:t>
      </w:r>
      <w:r w:rsidRPr="009179C7">
        <w:rPr>
          <w:rFonts w:asciiTheme="minorHAnsi" w:hAnsiTheme="minorHAnsi"/>
          <w:szCs w:val="24"/>
        </w:rPr>
        <w:t xml:space="preserve">Catholics. Each </w:t>
      </w:r>
      <w:r w:rsidR="00A16BB4" w:rsidRPr="009179C7">
        <w:rPr>
          <w:rFonts w:asciiTheme="minorHAnsi" w:hAnsiTheme="minorHAnsi"/>
          <w:szCs w:val="24"/>
        </w:rPr>
        <w:t xml:space="preserve">part </w:t>
      </w:r>
      <w:r w:rsidRPr="009179C7">
        <w:rPr>
          <w:rFonts w:asciiTheme="minorHAnsi" w:hAnsiTheme="minorHAnsi"/>
          <w:szCs w:val="24"/>
        </w:rPr>
        <w:t>ha</w:t>
      </w:r>
      <w:r w:rsidR="00DA2A58" w:rsidRPr="009179C7">
        <w:rPr>
          <w:rFonts w:asciiTheme="minorHAnsi" w:hAnsiTheme="minorHAnsi"/>
          <w:szCs w:val="24"/>
        </w:rPr>
        <w:t>d</w:t>
      </w:r>
      <w:r w:rsidRPr="009179C7">
        <w:rPr>
          <w:rFonts w:asciiTheme="minorHAnsi" w:hAnsiTheme="minorHAnsi"/>
          <w:szCs w:val="24"/>
        </w:rPr>
        <w:t xml:space="preserve"> two sections, the first entitled </w:t>
      </w:r>
      <w:r w:rsidR="00C945B1" w:rsidRPr="009179C7">
        <w:rPr>
          <w:rFonts w:asciiTheme="minorHAnsi" w:hAnsiTheme="minorHAnsi"/>
          <w:szCs w:val="24"/>
        </w:rPr>
        <w:t>‘</w:t>
      </w:r>
      <w:r w:rsidRPr="009179C7">
        <w:rPr>
          <w:rFonts w:asciiTheme="minorHAnsi" w:hAnsiTheme="minorHAnsi"/>
          <w:szCs w:val="24"/>
        </w:rPr>
        <w:t>The accumulation of material</w:t>
      </w:r>
      <w:r w:rsidR="00C945B1" w:rsidRPr="009179C7">
        <w:rPr>
          <w:rFonts w:asciiTheme="minorHAnsi" w:hAnsiTheme="minorHAnsi"/>
          <w:szCs w:val="24"/>
        </w:rPr>
        <w:t>’</w:t>
      </w:r>
      <w:r w:rsidRPr="009179C7">
        <w:rPr>
          <w:rFonts w:asciiTheme="minorHAnsi" w:hAnsiTheme="minorHAnsi"/>
          <w:szCs w:val="24"/>
        </w:rPr>
        <w:t xml:space="preserve"> (subdivided into </w:t>
      </w:r>
      <w:r w:rsidR="00C945B1" w:rsidRPr="009179C7">
        <w:rPr>
          <w:rFonts w:asciiTheme="minorHAnsi" w:hAnsiTheme="minorHAnsi"/>
          <w:szCs w:val="24"/>
        </w:rPr>
        <w:t>‘</w:t>
      </w:r>
      <w:r w:rsidRPr="009179C7">
        <w:rPr>
          <w:rFonts w:asciiTheme="minorHAnsi" w:hAnsiTheme="minorHAnsi"/>
          <w:szCs w:val="24"/>
        </w:rPr>
        <w:t>history of dogma</w:t>
      </w:r>
      <w:r w:rsidR="00C945B1" w:rsidRPr="009179C7">
        <w:rPr>
          <w:rFonts w:asciiTheme="minorHAnsi" w:hAnsiTheme="minorHAnsi"/>
          <w:szCs w:val="24"/>
        </w:rPr>
        <w:t>’</w:t>
      </w:r>
      <w:r w:rsidRPr="009179C7">
        <w:rPr>
          <w:rFonts w:asciiTheme="minorHAnsi" w:hAnsiTheme="minorHAnsi"/>
          <w:szCs w:val="24"/>
        </w:rPr>
        <w:t xml:space="preserve"> and </w:t>
      </w:r>
      <w:r w:rsidR="00C945B1" w:rsidRPr="009179C7">
        <w:rPr>
          <w:rFonts w:asciiTheme="minorHAnsi" w:hAnsiTheme="minorHAnsi"/>
          <w:szCs w:val="24"/>
        </w:rPr>
        <w:t>‘</w:t>
      </w:r>
      <w:r w:rsidRPr="009179C7">
        <w:rPr>
          <w:rFonts w:asciiTheme="minorHAnsi" w:hAnsiTheme="minorHAnsi"/>
          <w:szCs w:val="24"/>
        </w:rPr>
        <w:t>church history</w:t>
      </w:r>
      <w:r w:rsidR="00C945B1" w:rsidRPr="009179C7">
        <w:rPr>
          <w:rFonts w:asciiTheme="minorHAnsi" w:hAnsiTheme="minorHAnsi"/>
          <w:szCs w:val="24"/>
        </w:rPr>
        <w:t>’</w:t>
      </w:r>
      <w:r w:rsidRPr="009179C7">
        <w:rPr>
          <w:rFonts w:asciiTheme="minorHAnsi" w:hAnsiTheme="minorHAnsi"/>
          <w:szCs w:val="24"/>
        </w:rPr>
        <w:t xml:space="preserve">) and the second </w:t>
      </w:r>
      <w:r w:rsidR="00C945B1" w:rsidRPr="009179C7">
        <w:rPr>
          <w:rFonts w:asciiTheme="minorHAnsi" w:hAnsiTheme="minorHAnsi"/>
          <w:szCs w:val="24"/>
        </w:rPr>
        <w:t>‘</w:t>
      </w:r>
      <w:r w:rsidRPr="009179C7">
        <w:rPr>
          <w:rFonts w:asciiTheme="minorHAnsi" w:hAnsiTheme="minorHAnsi"/>
          <w:szCs w:val="24"/>
        </w:rPr>
        <w:t>The synthesis of material</w:t>
      </w:r>
      <w:r w:rsidR="00C945B1" w:rsidRPr="009179C7">
        <w:rPr>
          <w:rFonts w:asciiTheme="minorHAnsi" w:hAnsiTheme="minorHAnsi"/>
          <w:szCs w:val="24"/>
        </w:rPr>
        <w:t>’</w:t>
      </w:r>
      <w:r w:rsidRPr="009179C7">
        <w:rPr>
          <w:rFonts w:asciiTheme="minorHAnsi" w:hAnsiTheme="minorHAnsi"/>
          <w:szCs w:val="24"/>
        </w:rPr>
        <w:t>.</w:t>
      </w:r>
      <w:r w:rsidR="00AE4356" w:rsidRPr="009179C7">
        <w:rPr>
          <w:rFonts w:asciiTheme="minorHAnsi" w:hAnsiTheme="minorHAnsi"/>
          <w:szCs w:val="24"/>
        </w:rPr>
        <w:t xml:space="preserve"> Overall, Polman’s broad approach reflect</w:t>
      </w:r>
      <w:r w:rsidR="00DA2A58" w:rsidRPr="009179C7">
        <w:rPr>
          <w:rFonts w:asciiTheme="minorHAnsi" w:hAnsiTheme="minorHAnsi"/>
          <w:szCs w:val="24"/>
        </w:rPr>
        <w:t>ed</w:t>
      </w:r>
      <w:r w:rsidR="00AE4356" w:rsidRPr="009179C7">
        <w:rPr>
          <w:rFonts w:asciiTheme="minorHAnsi" w:hAnsiTheme="minorHAnsi"/>
          <w:szCs w:val="24"/>
        </w:rPr>
        <w:t xml:space="preserve"> his </w:t>
      </w:r>
      <w:r w:rsidR="00AE4356" w:rsidRPr="009179C7">
        <w:rPr>
          <w:rFonts w:asciiTheme="minorHAnsi" w:hAnsiTheme="minorHAnsi"/>
          <w:i/>
          <w:szCs w:val="24"/>
        </w:rPr>
        <w:t>credo</w:t>
      </w:r>
      <w:r w:rsidR="00AE4356" w:rsidRPr="009179C7">
        <w:rPr>
          <w:rFonts w:asciiTheme="minorHAnsi" w:hAnsiTheme="minorHAnsi"/>
          <w:szCs w:val="24"/>
        </w:rPr>
        <w:t xml:space="preserve"> that a coherent historical image could be achieved </w:t>
      </w:r>
      <w:r w:rsidR="00A16BB4" w:rsidRPr="009179C7">
        <w:rPr>
          <w:rFonts w:asciiTheme="minorHAnsi" w:hAnsiTheme="minorHAnsi"/>
          <w:szCs w:val="24"/>
        </w:rPr>
        <w:t xml:space="preserve">solely </w:t>
      </w:r>
      <w:r w:rsidR="00AE4356" w:rsidRPr="009179C7">
        <w:rPr>
          <w:rFonts w:asciiTheme="minorHAnsi" w:hAnsiTheme="minorHAnsi"/>
          <w:szCs w:val="24"/>
        </w:rPr>
        <w:t xml:space="preserve">through the art of synthesis. Only by rising above individual studies could developments in historical polemic be understood. In contrast to the mantra of </w:t>
      </w:r>
      <w:r w:rsidR="00AD78D6" w:rsidRPr="009179C7">
        <w:rPr>
          <w:rFonts w:asciiTheme="minorHAnsi" w:hAnsiTheme="minorHAnsi"/>
          <w:szCs w:val="24"/>
        </w:rPr>
        <w:t xml:space="preserve">one of </w:t>
      </w:r>
      <w:r w:rsidR="00AE4356" w:rsidRPr="009179C7">
        <w:rPr>
          <w:rFonts w:asciiTheme="minorHAnsi" w:hAnsiTheme="minorHAnsi"/>
          <w:szCs w:val="24"/>
        </w:rPr>
        <w:t>his contemporar</w:t>
      </w:r>
      <w:r w:rsidR="00AD78D6" w:rsidRPr="009179C7">
        <w:rPr>
          <w:rFonts w:asciiTheme="minorHAnsi" w:hAnsiTheme="minorHAnsi"/>
          <w:szCs w:val="24"/>
        </w:rPr>
        <w:t>ies</w:t>
      </w:r>
      <w:r w:rsidR="00AE4356" w:rsidRPr="009179C7">
        <w:rPr>
          <w:rFonts w:asciiTheme="minorHAnsi" w:hAnsiTheme="minorHAnsi"/>
          <w:szCs w:val="24"/>
        </w:rPr>
        <w:t xml:space="preserve">, the </w:t>
      </w:r>
      <w:r w:rsidR="002D4AEE" w:rsidRPr="009179C7">
        <w:rPr>
          <w:rFonts w:asciiTheme="minorHAnsi" w:hAnsiTheme="minorHAnsi"/>
          <w:szCs w:val="24"/>
        </w:rPr>
        <w:t xml:space="preserve">cultural </w:t>
      </w:r>
      <w:r w:rsidR="00AE4356" w:rsidRPr="009179C7">
        <w:rPr>
          <w:rFonts w:asciiTheme="minorHAnsi" w:hAnsiTheme="minorHAnsi"/>
          <w:szCs w:val="24"/>
        </w:rPr>
        <w:t xml:space="preserve">historian Aby Warburg (‘God is in the detail’), Polman </w:t>
      </w:r>
      <w:r w:rsidR="00AD78D6" w:rsidRPr="009179C7">
        <w:rPr>
          <w:rFonts w:asciiTheme="minorHAnsi" w:hAnsiTheme="minorHAnsi"/>
          <w:szCs w:val="24"/>
        </w:rPr>
        <w:t xml:space="preserve">treasured </w:t>
      </w:r>
      <w:r w:rsidR="0037496F" w:rsidRPr="009179C7">
        <w:rPr>
          <w:rFonts w:asciiTheme="minorHAnsi" w:hAnsiTheme="minorHAnsi"/>
          <w:szCs w:val="24"/>
        </w:rPr>
        <w:t xml:space="preserve">the notion </w:t>
      </w:r>
      <w:r w:rsidR="00AE4356" w:rsidRPr="009179C7">
        <w:rPr>
          <w:rFonts w:asciiTheme="minorHAnsi" w:hAnsiTheme="minorHAnsi"/>
          <w:szCs w:val="24"/>
        </w:rPr>
        <w:t>that ‘the truth is in the whole’.</w:t>
      </w:r>
      <w:r w:rsidR="00AE4356" w:rsidRPr="009179C7">
        <w:rPr>
          <w:rStyle w:val="FootnoteReference"/>
          <w:rFonts w:asciiTheme="minorHAnsi" w:hAnsiTheme="minorHAnsi"/>
          <w:sz w:val="24"/>
          <w:szCs w:val="24"/>
        </w:rPr>
        <w:footnoteReference w:id="24"/>
      </w:r>
      <w:r w:rsidR="00C76527" w:rsidRPr="009179C7">
        <w:rPr>
          <w:rFonts w:asciiTheme="minorHAnsi" w:hAnsiTheme="minorHAnsi"/>
          <w:szCs w:val="24"/>
        </w:rPr>
        <w:t xml:space="preserve"> </w:t>
      </w:r>
      <w:r w:rsidR="00A16BB4" w:rsidRPr="009179C7">
        <w:rPr>
          <w:rFonts w:asciiTheme="minorHAnsi" w:hAnsiTheme="minorHAnsi"/>
          <w:szCs w:val="24"/>
        </w:rPr>
        <w:t>He</w:t>
      </w:r>
      <w:r w:rsidR="00C76527" w:rsidRPr="009179C7">
        <w:rPr>
          <w:rFonts w:asciiTheme="minorHAnsi" w:hAnsiTheme="minorHAnsi"/>
          <w:szCs w:val="24"/>
        </w:rPr>
        <w:t xml:space="preserve"> was also proud of his efforts not only </w:t>
      </w:r>
      <w:r w:rsidR="00A16BB4" w:rsidRPr="009179C7">
        <w:rPr>
          <w:rFonts w:asciiTheme="minorHAnsi" w:hAnsiTheme="minorHAnsi"/>
          <w:szCs w:val="24"/>
        </w:rPr>
        <w:t xml:space="preserve">to </w:t>
      </w:r>
      <w:r w:rsidR="00C76527" w:rsidRPr="009179C7">
        <w:rPr>
          <w:rFonts w:asciiTheme="minorHAnsi" w:hAnsiTheme="minorHAnsi"/>
          <w:szCs w:val="24"/>
        </w:rPr>
        <w:t xml:space="preserve">write a balanced treatment of Protestants and Catholics, but also </w:t>
      </w:r>
      <w:r w:rsidR="00A16BB4" w:rsidRPr="009179C7">
        <w:rPr>
          <w:rFonts w:asciiTheme="minorHAnsi" w:hAnsiTheme="minorHAnsi"/>
          <w:szCs w:val="24"/>
        </w:rPr>
        <w:t xml:space="preserve">to </w:t>
      </w:r>
      <w:r w:rsidR="00C76527" w:rsidRPr="009179C7">
        <w:rPr>
          <w:rFonts w:asciiTheme="minorHAnsi" w:hAnsiTheme="minorHAnsi"/>
          <w:szCs w:val="24"/>
        </w:rPr>
        <w:t>understand and judge writers by the standards of their own time</w:t>
      </w:r>
      <w:r w:rsidR="003F5B3C" w:rsidRPr="009179C7">
        <w:rPr>
          <w:rFonts w:asciiTheme="minorHAnsi" w:hAnsiTheme="minorHAnsi"/>
          <w:szCs w:val="24"/>
        </w:rPr>
        <w:t>s</w:t>
      </w:r>
      <w:r w:rsidR="00C76527" w:rsidRPr="009179C7">
        <w:rPr>
          <w:rFonts w:asciiTheme="minorHAnsi" w:hAnsiTheme="minorHAnsi"/>
          <w:szCs w:val="24"/>
        </w:rPr>
        <w:t xml:space="preserve">. He openly admired the great </w:t>
      </w:r>
      <w:r w:rsidR="00E15568">
        <w:rPr>
          <w:rFonts w:asciiTheme="minorHAnsi" w:hAnsiTheme="minorHAnsi"/>
          <w:szCs w:val="24"/>
        </w:rPr>
        <w:t>r</w:t>
      </w:r>
      <w:r w:rsidR="00C76527" w:rsidRPr="009179C7">
        <w:rPr>
          <w:rFonts w:asciiTheme="minorHAnsi" w:hAnsiTheme="minorHAnsi"/>
          <w:szCs w:val="24"/>
        </w:rPr>
        <w:t>eformers</w:t>
      </w:r>
      <w:r w:rsidR="003F5B3C" w:rsidRPr="009179C7">
        <w:rPr>
          <w:rFonts w:asciiTheme="minorHAnsi" w:hAnsiTheme="minorHAnsi"/>
          <w:szCs w:val="24"/>
        </w:rPr>
        <w:t>,</w:t>
      </w:r>
      <w:r w:rsidR="00C76527" w:rsidRPr="009179C7">
        <w:rPr>
          <w:rFonts w:asciiTheme="minorHAnsi" w:hAnsiTheme="minorHAnsi"/>
          <w:szCs w:val="24"/>
        </w:rPr>
        <w:t xml:space="preserve"> perhaps with a slight preference for those with </w:t>
      </w:r>
      <w:r w:rsidR="00A16BB4" w:rsidRPr="009179C7">
        <w:rPr>
          <w:rFonts w:asciiTheme="minorHAnsi" w:hAnsiTheme="minorHAnsi"/>
          <w:szCs w:val="24"/>
        </w:rPr>
        <w:t xml:space="preserve">a </w:t>
      </w:r>
      <w:r w:rsidR="00C76527" w:rsidRPr="009179C7">
        <w:rPr>
          <w:rFonts w:asciiTheme="minorHAnsi" w:hAnsiTheme="minorHAnsi"/>
          <w:szCs w:val="24"/>
        </w:rPr>
        <w:t>humanist education</w:t>
      </w:r>
      <w:r w:rsidR="006034E9" w:rsidRPr="009179C7">
        <w:rPr>
          <w:rFonts w:asciiTheme="minorHAnsi" w:hAnsiTheme="minorHAnsi"/>
          <w:szCs w:val="24"/>
        </w:rPr>
        <w:t>.</w:t>
      </w:r>
      <w:r w:rsidR="006034E9" w:rsidRPr="009179C7">
        <w:rPr>
          <w:rStyle w:val="FootnoteReference"/>
          <w:rFonts w:asciiTheme="minorHAnsi" w:hAnsiTheme="minorHAnsi"/>
          <w:sz w:val="24"/>
          <w:szCs w:val="24"/>
        </w:rPr>
        <w:footnoteReference w:id="25"/>
      </w:r>
      <w:r w:rsidR="006034E9" w:rsidRPr="009179C7">
        <w:rPr>
          <w:rFonts w:asciiTheme="minorHAnsi" w:hAnsiTheme="minorHAnsi"/>
          <w:szCs w:val="24"/>
        </w:rPr>
        <w:t xml:space="preserve"> Nevertheless, in some cases, his Catholic identity shone through. For example, he criticized Luther and Calvin for reinforcing ‘</w:t>
      </w:r>
      <w:r w:rsidR="00A16BB4" w:rsidRPr="009179C7">
        <w:rPr>
          <w:rFonts w:asciiTheme="minorHAnsi" w:hAnsiTheme="minorHAnsi"/>
          <w:szCs w:val="24"/>
        </w:rPr>
        <w:t xml:space="preserve">certain </w:t>
      </w:r>
      <w:r w:rsidR="006034E9" w:rsidRPr="009179C7">
        <w:rPr>
          <w:rFonts w:asciiTheme="minorHAnsi" w:hAnsiTheme="minorHAnsi"/>
          <w:szCs w:val="24"/>
        </w:rPr>
        <w:t>errors’ of the fifteenth century, ‘in particular those of Wyclif and Hus’.</w:t>
      </w:r>
      <w:r w:rsidR="006034E9" w:rsidRPr="009179C7">
        <w:rPr>
          <w:rStyle w:val="FootnoteReference"/>
          <w:rFonts w:asciiTheme="minorHAnsi" w:hAnsiTheme="minorHAnsi"/>
          <w:sz w:val="24"/>
          <w:szCs w:val="24"/>
        </w:rPr>
        <w:footnoteReference w:id="26"/>
      </w:r>
      <w:r w:rsidR="00EE6873" w:rsidRPr="009179C7">
        <w:rPr>
          <w:rFonts w:asciiTheme="minorHAnsi" w:hAnsiTheme="minorHAnsi"/>
          <w:szCs w:val="24"/>
        </w:rPr>
        <w:t xml:space="preserve"> In my opinion, </w:t>
      </w:r>
      <w:r w:rsidR="00A16BB4" w:rsidRPr="009179C7">
        <w:rPr>
          <w:rFonts w:asciiTheme="minorHAnsi" w:hAnsiTheme="minorHAnsi"/>
          <w:szCs w:val="24"/>
        </w:rPr>
        <w:t xml:space="preserve">it is </w:t>
      </w:r>
      <w:r w:rsidR="00EE6873" w:rsidRPr="009179C7">
        <w:rPr>
          <w:rFonts w:asciiTheme="minorHAnsi" w:hAnsiTheme="minorHAnsi"/>
          <w:szCs w:val="24"/>
        </w:rPr>
        <w:t xml:space="preserve">futile to speculate </w:t>
      </w:r>
      <w:r w:rsidR="003F5B3C" w:rsidRPr="009179C7">
        <w:rPr>
          <w:rFonts w:asciiTheme="minorHAnsi" w:hAnsiTheme="minorHAnsi"/>
          <w:szCs w:val="24"/>
        </w:rPr>
        <w:t xml:space="preserve">as to </w:t>
      </w:r>
      <w:r w:rsidR="00EE6873" w:rsidRPr="009179C7">
        <w:rPr>
          <w:rFonts w:asciiTheme="minorHAnsi" w:hAnsiTheme="minorHAnsi"/>
          <w:szCs w:val="24"/>
        </w:rPr>
        <w:t xml:space="preserve">whether Polman’s purported impartiality might actually have been a hidden form of disrespect to Protestants. The balanced construction of his </w:t>
      </w:r>
      <w:r w:rsidR="00A16BB4" w:rsidRPr="009179C7">
        <w:rPr>
          <w:rFonts w:asciiTheme="minorHAnsi" w:hAnsiTheme="minorHAnsi"/>
          <w:szCs w:val="24"/>
        </w:rPr>
        <w:t xml:space="preserve">monograph </w:t>
      </w:r>
      <w:r w:rsidR="00EE6873" w:rsidRPr="009179C7">
        <w:rPr>
          <w:rFonts w:asciiTheme="minorHAnsi" w:hAnsiTheme="minorHAnsi"/>
          <w:szCs w:val="24"/>
        </w:rPr>
        <w:t>had its own merits</w:t>
      </w:r>
      <w:r w:rsidR="00A16BB4" w:rsidRPr="009179C7">
        <w:rPr>
          <w:rFonts w:asciiTheme="minorHAnsi" w:hAnsiTheme="minorHAnsi"/>
          <w:szCs w:val="24"/>
        </w:rPr>
        <w:t xml:space="preserve"> and sp</w:t>
      </w:r>
      <w:r w:rsidR="00E15568">
        <w:rPr>
          <w:rFonts w:asciiTheme="minorHAnsi" w:hAnsiTheme="minorHAnsi"/>
          <w:szCs w:val="24"/>
        </w:rPr>
        <w:t>oke</w:t>
      </w:r>
      <w:r w:rsidR="00A16BB4" w:rsidRPr="009179C7">
        <w:rPr>
          <w:rFonts w:asciiTheme="minorHAnsi" w:hAnsiTheme="minorHAnsi"/>
          <w:szCs w:val="24"/>
        </w:rPr>
        <w:t xml:space="preserve"> for itself</w:t>
      </w:r>
      <w:r w:rsidR="00EE6873" w:rsidRPr="009179C7">
        <w:rPr>
          <w:rFonts w:asciiTheme="minorHAnsi" w:hAnsiTheme="minorHAnsi"/>
          <w:szCs w:val="24"/>
        </w:rPr>
        <w:t>.</w:t>
      </w:r>
    </w:p>
    <w:p w:rsidR="00DC7769" w:rsidRPr="009179C7" w:rsidRDefault="00DC7769" w:rsidP="00246431">
      <w:pPr>
        <w:spacing w:line="360" w:lineRule="auto"/>
        <w:rPr>
          <w:rFonts w:asciiTheme="minorHAnsi" w:hAnsiTheme="minorHAnsi"/>
          <w:szCs w:val="24"/>
        </w:rPr>
      </w:pPr>
      <w:r w:rsidRPr="009179C7">
        <w:rPr>
          <w:rFonts w:asciiTheme="minorHAnsi" w:hAnsiTheme="minorHAnsi"/>
          <w:szCs w:val="24"/>
        </w:rPr>
        <w:tab/>
        <w:t>Book 1 deal</w:t>
      </w:r>
      <w:r w:rsidR="00EE6873" w:rsidRPr="009179C7">
        <w:rPr>
          <w:rFonts w:asciiTheme="minorHAnsi" w:hAnsiTheme="minorHAnsi"/>
          <w:szCs w:val="24"/>
        </w:rPr>
        <w:t>t</w:t>
      </w:r>
      <w:r w:rsidRPr="009179C7">
        <w:rPr>
          <w:rFonts w:asciiTheme="minorHAnsi" w:hAnsiTheme="minorHAnsi"/>
          <w:szCs w:val="24"/>
        </w:rPr>
        <w:t xml:space="preserve"> with the Protestants</w:t>
      </w:r>
      <w:r w:rsidR="00A16BB4" w:rsidRPr="009179C7">
        <w:rPr>
          <w:rFonts w:asciiTheme="minorHAnsi" w:hAnsiTheme="minorHAnsi"/>
          <w:szCs w:val="24"/>
        </w:rPr>
        <w:t xml:space="preserve">, and the </w:t>
      </w:r>
      <w:r w:rsidRPr="009179C7">
        <w:rPr>
          <w:rFonts w:asciiTheme="minorHAnsi" w:hAnsiTheme="minorHAnsi"/>
          <w:szCs w:val="24"/>
        </w:rPr>
        <w:t xml:space="preserve">section on dogma (under </w:t>
      </w:r>
      <w:r w:rsidR="00C945B1" w:rsidRPr="009179C7">
        <w:rPr>
          <w:rFonts w:asciiTheme="minorHAnsi" w:hAnsiTheme="minorHAnsi"/>
          <w:szCs w:val="24"/>
        </w:rPr>
        <w:t>‘</w:t>
      </w:r>
      <w:r w:rsidRPr="009179C7">
        <w:rPr>
          <w:rFonts w:asciiTheme="minorHAnsi" w:hAnsiTheme="minorHAnsi"/>
          <w:szCs w:val="24"/>
        </w:rPr>
        <w:t>accumulation of material</w:t>
      </w:r>
      <w:r w:rsidR="00C945B1" w:rsidRPr="009179C7">
        <w:rPr>
          <w:rFonts w:asciiTheme="minorHAnsi" w:hAnsiTheme="minorHAnsi"/>
          <w:szCs w:val="24"/>
        </w:rPr>
        <w:t>’</w:t>
      </w:r>
      <w:r w:rsidRPr="009179C7">
        <w:rPr>
          <w:rFonts w:asciiTheme="minorHAnsi" w:hAnsiTheme="minorHAnsi"/>
          <w:szCs w:val="24"/>
        </w:rPr>
        <w:t>) contain</w:t>
      </w:r>
      <w:r w:rsidR="00EE6873" w:rsidRPr="009179C7">
        <w:rPr>
          <w:rFonts w:asciiTheme="minorHAnsi" w:hAnsiTheme="minorHAnsi"/>
          <w:szCs w:val="24"/>
        </w:rPr>
        <w:t>ed</w:t>
      </w:r>
      <w:r w:rsidRPr="009179C7">
        <w:rPr>
          <w:rFonts w:asciiTheme="minorHAnsi" w:hAnsiTheme="minorHAnsi"/>
          <w:szCs w:val="24"/>
        </w:rPr>
        <w:t xml:space="preserve"> treatments of Luther and Melanchthon, </w:t>
      </w:r>
      <w:r w:rsidR="002D4C8B" w:rsidRPr="009179C7">
        <w:rPr>
          <w:rFonts w:asciiTheme="minorHAnsi" w:hAnsiTheme="minorHAnsi"/>
          <w:szCs w:val="24"/>
        </w:rPr>
        <w:t xml:space="preserve">Huldrych </w:t>
      </w:r>
      <w:r w:rsidRPr="009179C7">
        <w:rPr>
          <w:rFonts w:asciiTheme="minorHAnsi" w:hAnsiTheme="minorHAnsi"/>
          <w:szCs w:val="24"/>
        </w:rPr>
        <w:t xml:space="preserve">Zwingli and </w:t>
      </w:r>
      <w:r w:rsidR="002D4C8B" w:rsidRPr="009179C7">
        <w:rPr>
          <w:rFonts w:asciiTheme="minorHAnsi" w:hAnsiTheme="minorHAnsi"/>
          <w:szCs w:val="24"/>
        </w:rPr>
        <w:t xml:space="preserve">Johannes </w:t>
      </w:r>
      <w:r w:rsidRPr="009179C7">
        <w:rPr>
          <w:rFonts w:asciiTheme="minorHAnsi" w:hAnsiTheme="minorHAnsi"/>
          <w:szCs w:val="24"/>
        </w:rPr>
        <w:t xml:space="preserve">Oecolampadius, Calvin and their successors. For Luther, </w:t>
      </w:r>
      <w:r w:rsidR="003F5B3C" w:rsidRPr="009179C7">
        <w:rPr>
          <w:rFonts w:asciiTheme="minorHAnsi" w:hAnsiTheme="minorHAnsi"/>
          <w:szCs w:val="24"/>
        </w:rPr>
        <w:t>Polman</w:t>
      </w:r>
      <w:r w:rsidRPr="009179C7">
        <w:rPr>
          <w:rFonts w:asciiTheme="minorHAnsi" w:hAnsiTheme="minorHAnsi"/>
          <w:szCs w:val="24"/>
        </w:rPr>
        <w:t xml:space="preserve"> focuse</w:t>
      </w:r>
      <w:r w:rsidR="00EE6873" w:rsidRPr="009179C7">
        <w:rPr>
          <w:rFonts w:asciiTheme="minorHAnsi" w:hAnsiTheme="minorHAnsi"/>
          <w:szCs w:val="24"/>
        </w:rPr>
        <w:t>d</w:t>
      </w:r>
      <w:r w:rsidRPr="009179C7">
        <w:rPr>
          <w:rFonts w:asciiTheme="minorHAnsi" w:hAnsiTheme="minorHAnsi"/>
          <w:szCs w:val="24"/>
        </w:rPr>
        <w:t xml:space="preserve"> on his break with humanism, while for </w:t>
      </w:r>
      <w:r w:rsidR="00E15568">
        <w:rPr>
          <w:rFonts w:asciiTheme="minorHAnsi" w:hAnsiTheme="minorHAnsi"/>
          <w:szCs w:val="24"/>
        </w:rPr>
        <w:t>the other reformers</w:t>
      </w:r>
      <w:r w:rsidRPr="009179C7">
        <w:rPr>
          <w:rFonts w:asciiTheme="minorHAnsi" w:hAnsiTheme="minorHAnsi"/>
          <w:szCs w:val="24"/>
        </w:rPr>
        <w:t>, he note</w:t>
      </w:r>
      <w:r w:rsidR="00EE6873" w:rsidRPr="009179C7">
        <w:rPr>
          <w:rFonts w:asciiTheme="minorHAnsi" w:hAnsiTheme="minorHAnsi"/>
          <w:szCs w:val="24"/>
        </w:rPr>
        <w:t>d</w:t>
      </w:r>
      <w:r w:rsidRPr="009179C7">
        <w:rPr>
          <w:rFonts w:asciiTheme="minorHAnsi" w:hAnsiTheme="minorHAnsi"/>
          <w:szCs w:val="24"/>
        </w:rPr>
        <w:t xml:space="preserve"> the influence that </w:t>
      </w:r>
      <w:r w:rsidRPr="009179C7">
        <w:rPr>
          <w:rFonts w:asciiTheme="minorHAnsi" w:hAnsiTheme="minorHAnsi"/>
          <w:szCs w:val="24"/>
        </w:rPr>
        <w:lastRenderedPageBreak/>
        <w:t xml:space="preserve">humanism had on them. The </w:t>
      </w:r>
      <w:r w:rsidR="00EE6873" w:rsidRPr="009179C7">
        <w:rPr>
          <w:rFonts w:asciiTheme="minorHAnsi" w:hAnsiTheme="minorHAnsi"/>
          <w:szCs w:val="24"/>
        </w:rPr>
        <w:t xml:space="preserve">section </w:t>
      </w:r>
      <w:r w:rsidRPr="009179C7">
        <w:rPr>
          <w:rFonts w:asciiTheme="minorHAnsi" w:hAnsiTheme="minorHAnsi"/>
          <w:szCs w:val="24"/>
        </w:rPr>
        <w:t xml:space="preserve">about the </w:t>
      </w:r>
      <w:r w:rsidR="00E15568">
        <w:rPr>
          <w:rFonts w:asciiTheme="minorHAnsi" w:hAnsiTheme="minorHAnsi"/>
          <w:szCs w:val="24"/>
        </w:rPr>
        <w:t>next generation of r</w:t>
      </w:r>
      <w:r w:rsidR="00A16BB4" w:rsidRPr="009179C7">
        <w:rPr>
          <w:rFonts w:asciiTheme="minorHAnsi" w:hAnsiTheme="minorHAnsi"/>
          <w:szCs w:val="24"/>
        </w:rPr>
        <w:t xml:space="preserve">eformers </w:t>
      </w:r>
      <w:r w:rsidRPr="009179C7">
        <w:rPr>
          <w:rFonts w:asciiTheme="minorHAnsi" w:hAnsiTheme="minorHAnsi"/>
          <w:szCs w:val="24"/>
        </w:rPr>
        <w:t>include</w:t>
      </w:r>
      <w:r w:rsidR="00EE6873" w:rsidRPr="009179C7">
        <w:rPr>
          <w:rFonts w:asciiTheme="minorHAnsi" w:hAnsiTheme="minorHAnsi"/>
          <w:szCs w:val="24"/>
        </w:rPr>
        <w:t>d</w:t>
      </w:r>
      <w:r w:rsidRPr="009179C7">
        <w:rPr>
          <w:rFonts w:asciiTheme="minorHAnsi" w:hAnsiTheme="minorHAnsi"/>
          <w:szCs w:val="24"/>
        </w:rPr>
        <w:t xml:space="preserve"> </w:t>
      </w:r>
      <w:r w:rsidR="00A16BB4" w:rsidRPr="009179C7">
        <w:rPr>
          <w:rFonts w:asciiTheme="minorHAnsi" w:hAnsiTheme="minorHAnsi"/>
          <w:szCs w:val="24"/>
        </w:rPr>
        <w:t>sub</w:t>
      </w:r>
      <w:r w:rsidRPr="009179C7">
        <w:rPr>
          <w:rFonts w:asciiTheme="minorHAnsi" w:hAnsiTheme="minorHAnsi"/>
          <w:szCs w:val="24"/>
        </w:rPr>
        <w:t xml:space="preserve">sections on </w:t>
      </w:r>
      <w:r w:rsidR="00E15568">
        <w:rPr>
          <w:rFonts w:asciiTheme="minorHAnsi" w:hAnsiTheme="minorHAnsi"/>
          <w:szCs w:val="24"/>
        </w:rPr>
        <w:t xml:space="preserve">Heinrich </w:t>
      </w:r>
      <w:r w:rsidRPr="00E15568">
        <w:rPr>
          <w:rFonts w:asciiTheme="minorHAnsi" w:hAnsiTheme="minorHAnsi"/>
          <w:szCs w:val="24"/>
        </w:rPr>
        <w:t>Bullinger</w:t>
      </w:r>
      <w:r w:rsidRPr="009179C7">
        <w:rPr>
          <w:rFonts w:asciiTheme="minorHAnsi" w:hAnsiTheme="minorHAnsi"/>
          <w:szCs w:val="24"/>
        </w:rPr>
        <w:t xml:space="preserve"> and the history of dogma in Switzerland, and </w:t>
      </w:r>
      <w:r w:rsidR="00A16BB4" w:rsidRPr="009179C7">
        <w:rPr>
          <w:rFonts w:asciiTheme="minorHAnsi" w:hAnsiTheme="minorHAnsi"/>
          <w:szCs w:val="24"/>
        </w:rPr>
        <w:t xml:space="preserve">on </w:t>
      </w:r>
      <w:r w:rsidRPr="009179C7">
        <w:rPr>
          <w:rFonts w:asciiTheme="minorHAnsi" w:hAnsiTheme="minorHAnsi"/>
          <w:szCs w:val="24"/>
        </w:rPr>
        <w:t>the sacrifice of the mass (as studied by Flacius and George Major)</w:t>
      </w:r>
      <w:r w:rsidR="003F5B3C" w:rsidRPr="009179C7">
        <w:rPr>
          <w:rFonts w:asciiTheme="minorHAnsi" w:hAnsiTheme="minorHAnsi"/>
          <w:szCs w:val="24"/>
        </w:rPr>
        <w:t>. Next came</w:t>
      </w:r>
      <w:r w:rsidRPr="009179C7">
        <w:rPr>
          <w:rFonts w:asciiTheme="minorHAnsi" w:hAnsiTheme="minorHAnsi"/>
          <w:szCs w:val="24"/>
        </w:rPr>
        <w:t xml:space="preserve"> </w:t>
      </w:r>
      <w:r w:rsidR="0071138B" w:rsidRPr="009179C7">
        <w:rPr>
          <w:rFonts w:asciiTheme="minorHAnsi" w:hAnsiTheme="minorHAnsi"/>
          <w:szCs w:val="24"/>
        </w:rPr>
        <w:t>sub</w:t>
      </w:r>
      <w:r w:rsidRPr="009179C7">
        <w:rPr>
          <w:rFonts w:asciiTheme="minorHAnsi" w:hAnsiTheme="minorHAnsi"/>
          <w:szCs w:val="24"/>
        </w:rPr>
        <w:t>sections on Peter Martyr Vermigli and the debates about the Eucharist in England, Theodore Beza and the Colloquy at Poissy, and polemics in the Netherlands.</w:t>
      </w:r>
    </w:p>
    <w:p w:rsidR="00DC7769" w:rsidRPr="009179C7" w:rsidRDefault="00DC7769" w:rsidP="00246431">
      <w:pPr>
        <w:spacing w:line="360" w:lineRule="auto"/>
        <w:rPr>
          <w:rFonts w:asciiTheme="minorHAnsi" w:hAnsiTheme="minorHAnsi"/>
          <w:szCs w:val="24"/>
        </w:rPr>
      </w:pPr>
      <w:r w:rsidRPr="009179C7">
        <w:rPr>
          <w:rFonts w:asciiTheme="minorHAnsi" w:hAnsiTheme="minorHAnsi"/>
          <w:szCs w:val="24"/>
        </w:rPr>
        <w:tab/>
        <w:t xml:space="preserve">The section on </w:t>
      </w:r>
      <w:r w:rsidR="00AD78D6" w:rsidRPr="009179C7">
        <w:rPr>
          <w:rFonts w:asciiTheme="minorHAnsi" w:hAnsiTheme="minorHAnsi"/>
          <w:szCs w:val="24"/>
        </w:rPr>
        <w:t>c</w:t>
      </w:r>
      <w:r w:rsidRPr="009179C7">
        <w:rPr>
          <w:rFonts w:asciiTheme="minorHAnsi" w:hAnsiTheme="minorHAnsi"/>
          <w:szCs w:val="24"/>
        </w:rPr>
        <w:t>hurch history (</w:t>
      </w:r>
      <w:r w:rsidR="00C945B1" w:rsidRPr="009179C7">
        <w:rPr>
          <w:rFonts w:asciiTheme="minorHAnsi" w:hAnsiTheme="minorHAnsi"/>
          <w:szCs w:val="24"/>
        </w:rPr>
        <w:t>‘</w:t>
      </w:r>
      <w:r w:rsidR="00EE6873" w:rsidRPr="009179C7">
        <w:rPr>
          <w:rFonts w:asciiTheme="minorHAnsi" w:hAnsiTheme="minorHAnsi"/>
          <w:szCs w:val="24"/>
        </w:rPr>
        <w:t xml:space="preserve">the </w:t>
      </w:r>
      <w:r w:rsidRPr="009179C7">
        <w:rPr>
          <w:rFonts w:asciiTheme="minorHAnsi" w:hAnsiTheme="minorHAnsi"/>
          <w:szCs w:val="24"/>
        </w:rPr>
        <w:t>accumulation of material</w:t>
      </w:r>
      <w:r w:rsidR="00C945B1" w:rsidRPr="009179C7">
        <w:rPr>
          <w:rFonts w:asciiTheme="minorHAnsi" w:hAnsiTheme="minorHAnsi"/>
          <w:szCs w:val="24"/>
        </w:rPr>
        <w:t>’</w:t>
      </w:r>
      <w:r w:rsidRPr="009179C7">
        <w:rPr>
          <w:rFonts w:asciiTheme="minorHAnsi" w:hAnsiTheme="minorHAnsi"/>
          <w:szCs w:val="24"/>
        </w:rPr>
        <w:t>) contain</w:t>
      </w:r>
      <w:r w:rsidR="00EE6873" w:rsidRPr="009179C7">
        <w:rPr>
          <w:rFonts w:asciiTheme="minorHAnsi" w:hAnsiTheme="minorHAnsi"/>
          <w:szCs w:val="24"/>
        </w:rPr>
        <w:t>ed</w:t>
      </w:r>
      <w:r w:rsidRPr="009179C7">
        <w:rPr>
          <w:rFonts w:asciiTheme="minorHAnsi" w:hAnsiTheme="minorHAnsi"/>
          <w:szCs w:val="24"/>
        </w:rPr>
        <w:t xml:space="preserve">, in </w:t>
      </w:r>
      <w:r w:rsidR="00EE6873" w:rsidRPr="009179C7">
        <w:rPr>
          <w:rFonts w:asciiTheme="minorHAnsi" w:hAnsiTheme="minorHAnsi"/>
          <w:szCs w:val="24"/>
        </w:rPr>
        <w:t>C</w:t>
      </w:r>
      <w:r w:rsidRPr="009179C7">
        <w:rPr>
          <w:rFonts w:asciiTheme="minorHAnsi" w:hAnsiTheme="minorHAnsi"/>
          <w:szCs w:val="24"/>
        </w:rPr>
        <w:t xml:space="preserve">hapter 1, two </w:t>
      </w:r>
      <w:r w:rsidR="00FA28C6" w:rsidRPr="009179C7">
        <w:rPr>
          <w:rFonts w:asciiTheme="minorHAnsi" w:hAnsiTheme="minorHAnsi"/>
          <w:szCs w:val="24"/>
        </w:rPr>
        <w:t>sub</w:t>
      </w:r>
      <w:r w:rsidR="00EE6873" w:rsidRPr="009179C7">
        <w:rPr>
          <w:rFonts w:asciiTheme="minorHAnsi" w:hAnsiTheme="minorHAnsi"/>
          <w:szCs w:val="24"/>
        </w:rPr>
        <w:t xml:space="preserve">sections </w:t>
      </w:r>
      <w:r w:rsidRPr="009179C7">
        <w:rPr>
          <w:rFonts w:asciiTheme="minorHAnsi" w:hAnsiTheme="minorHAnsi"/>
          <w:szCs w:val="24"/>
        </w:rPr>
        <w:t xml:space="preserve">on </w:t>
      </w:r>
      <w:r w:rsidR="00C945B1" w:rsidRPr="009179C7">
        <w:rPr>
          <w:rFonts w:asciiTheme="minorHAnsi" w:hAnsiTheme="minorHAnsi"/>
          <w:szCs w:val="24"/>
        </w:rPr>
        <w:t>‘</w:t>
      </w:r>
      <w:r w:rsidRPr="009179C7">
        <w:rPr>
          <w:rFonts w:asciiTheme="minorHAnsi" w:hAnsiTheme="minorHAnsi"/>
          <w:szCs w:val="24"/>
        </w:rPr>
        <w:t>particular questions</w:t>
      </w:r>
      <w:r w:rsidR="00C945B1" w:rsidRPr="009179C7">
        <w:rPr>
          <w:rFonts w:asciiTheme="minorHAnsi" w:hAnsiTheme="minorHAnsi"/>
          <w:szCs w:val="24"/>
        </w:rPr>
        <w:t>’</w:t>
      </w:r>
      <w:r w:rsidR="00EE6873" w:rsidRPr="009179C7">
        <w:rPr>
          <w:rFonts w:asciiTheme="minorHAnsi" w:hAnsiTheme="minorHAnsi"/>
          <w:szCs w:val="24"/>
        </w:rPr>
        <w:t xml:space="preserve"> –</w:t>
      </w:r>
      <w:r w:rsidRPr="009179C7">
        <w:rPr>
          <w:rFonts w:asciiTheme="minorHAnsi" w:hAnsiTheme="minorHAnsi"/>
          <w:szCs w:val="24"/>
        </w:rPr>
        <w:t xml:space="preserve"> </w:t>
      </w:r>
      <w:r w:rsidR="00EE6873" w:rsidRPr="009179C7">
        <w:rPr>
          <w:rFonts w:asciiTheme="minorHAnsi" w:hAnsiTheme="minorHAnsi"/>
          <w:szCs w:val="24"/>
        </w:rPr>
        <w:t>that is</w:t>
      </w:r>
      <w:r w:rsidRPr="009179C7">
        <w:rPr>
          <w:rFonts w:asciiTheme="minorHAnsi" w:hAnsiTheme="minorHAnsi"/>
          <w:szCs w:val="24"/>
        </w:rPr>
        <w:t>, the history of the papacy (</w:t>
      </w:r>
      <w:r w:rsidR="00E15568">
        <w:rPr>
          <w:rFonts w:asciiTheme="minorHAnsi" w:hAnsiTheme="minorHAnsi"/>
          <w:szCs w:val="24"/>
        </w:rPr>
        <w:t xml:space="preserve">papal </w:t>
      </w:r>
      <w:r w:rsidRPr="009179C7">
        <w:rPr>
          <w:rFonts w:asciiTheme="minorHAnsi" w:hAnsiTheme="minorHAnsi"/>
          <w:szCs w:val="24"/>
        </w:rPr>
        <w:t xml:space="preserve">primacy, St Peter in Rome, Pope Joan, Donation of Constantine) and </w:t>
      </w:r>
      <w:r w:rsidR="00EE6873" w:rsidRPr="009179C7">
        <w:rPr>
          <w:rFonts w:asciiTheme="minorHAnsi" w:hAnsiTheme="minorHAnsi"/>
          <w:szCs w:val="24"/>
        </w:rPr>
        <w:t xml:space="preserve">precursors </w:t>
      </w:r>
      <w:r w:rsidR="003F5B3C" w:rsidRPr="009179C7">
        <w:rPr>
          <w:rFonts w:asciiTheme="minorHAnsi" w:hAnsiTheme="minorHAnsi"/>
          <w:szCs w:val="24"/>
        </w:rPr>
        <w:t xml:space="preserve">to </w:t>
      </w:r>
      <w:r w:rsidRPr="009179C7">
        <w:rPr>
          <w:rFonts w:asciiTheme="minorHAnsi" w:hAnsiTheme="minorHAnsi"/>
          <w:szCs w:val="24"/>
        </w:rPr>
        <w:t>the Reformation. In Chapter 2, Polman deal</w:t>
      </w:r>
      <w:r w:rsidR="00EE6873" w:rsidRPr="009179C7">
        <w:rPr>
          <w:rFonts w:asciiTheme="minorHAnsi" w:hAnsiTheme="minorHAnsi"/>
          <w:szCs w:val="24"/>
        </w:rPr>
        <w:t>t</w:t>
      </w:r>
      <w:r w:rsidRPr="009179C7">
        <w:rPr>
          <w:rFonts w:asciiTheme="minorHAnsi" w:hAnsiTheme="minorHAnsi"/>
          <w:szCs w:val="24"/>
        </w:rPr>
        <w:t xml:space="preserve"> with wider histories of the </w:t>
      </w:r>
      <w:r w:rsidR="00FA28C6" w:rsidRPr="009179C7">
        <w:rPr>
          <w:rFonts w:asciiTheme="minorHAnsi" w:hAnsiTheme="minorHAnsi"/>
          <w:szCs w:val="24"/>
        </w:rPr>
        <w:t>C</w:t>
      </w:r>
      <w:r w:rsidRPr="009179C7">
        <w:rPr>
          <w:rFonts w:asciiTheme="minorHAnsi" w:hAnsiTheme="minorHAnsi"/>
          <w:szCs w:val="24"/>
        </w:rPr>
        <w:t xml:space="preserve">hurch such as Sebastian Franck’s </w:t>
      </w:r>
      <w:r w:rsidRPr="009179C7">
        <w:rPr>
          <w:rFonts w:asciiTheme="minorHAnsi" w:hAnsiTheme="minorHAnsi"/>
          <w:i/>
          <w:szCs w:val="24"/>
        </w:rPr>
        <w:t>Chronicle</w:t>
      </w:r>
      <w:r w:rsidRPr="009179C7">
        <w:rPr>
          <w:rFonts w:asciiTheme="minorHAnsi" w:hAnsiTheme="minorHAnsi"/>
          <w:szCs w:val="24"/>
        </w:rPr>
        <w:t xml:space="preserve">, the chronicle of Johann Carion and Melanchthon, and the works of Johann Sleidan. Section 2, </w:t>
      </w:r>
      <w:r w:rsidR="00C945B1" w:rsidRPr="009179C7">
        <w:rPr>
          <w:rFonts w:asciiTheme="minorHAnsi" w:hAnsiTheme="minorHAnsi"/>
          <w:szCs w:val="24"/>
        </w:rPr>
        <w:t>‘</w:t>
      </w:r>
      <w:r w:rsidRPr="009179C7">
        <w:rPr>
          <w:rFonts w:asciiTheme="minorHAnsi" w:hAnsiTheme="minorHAnsi"/>
          <w:szCs w:val="24"/>
        </w:rPr>
        <w:t xml:space="preserve">The </w:t>
      </w:r>
      <w:r w:rsidR="003F5B3C" w:rsidRPr="009179C7">
        <w:rPr>
          <w:rFonts w:asciiTheme="minorHAnsi" w:hAnsiTheme="minorHAnsi"/>
          <w:szCs w:val="24"/>
        </w:rPr>
        <w:t>s</w:t>
      </w:r>
      <w:r w:rsidRPr="009179C7">
        <w:rPr>
          <w:rFonts w:asciiTheme="minorHAnsi" w:hAnsiTheme="minorHAnsi"/>
          <w:szCs w:val="24"/>
        </w:rPr>
        <w:t xml:space="preserve">ynthesis of </w:t>
      </w:r>
      <w:r w:rsidR="003F5B3C" w:rsidRPr="009179C7">
        <w:rPr>
          <w:rFonts w:asciiTheme="minorHAnsi" w:hAnsiTheme="minorHAnsi"/>
          <w:szCs w:val="24"/>
        </w:rPr>
        <w:t>m</w:t>
      </w:r>
      <w:r w:rsidRPr="009179C7">
        <w:rPr>
          <w:rFonts w:asciiTheme="minorHAnsi" w:hAnsiTheme="minorHAnsi"/>
          <w:szCs w:val="24"/>
        </w:rPr>
        <w:t>aterial</w:t>
      </w:r>
      <w:r w:rsidR="00C945B1" w:rsidRPr="009179C7">
        <w:rPr>
          <w:rFonts w:asciiTheme="minorHAnsi" w:hAnsiTheme="minorHAnsi"/>
          <w:szCs w:val="24"/>
        </w:rPr>
        <w:t>’</w:t>
      </w:r>
      <w:r w:rsidRPr="009179C7">
        <w:rPr>
          <w:rFonts w:asciiTheme="minorHAnsi" w:hAnsiTheme="minorHAnsi"/>
          <w:szCs w:val="24"/>
        </w:rPr>
        <w:t>, deal</w:t>
      </w:r>
      <w:r w:rsidR="00EE6873" w:rsidRPr="009179C7">
        <w:rPr>
          <w:rFonts w:asciiTheme="minorHAnsi" w:hAnsiTheme="minorHAnsi"/>
          <w:szCs w:val="24"/>
        </w:rPr>
        <w:t>t</w:t>
      </w:r>
      <w:r w:rsidRPr="009179C7">
        <w:rPr>
          <w:rFonts w:asciiTheme="minorHAnsi" w:hAnsiTheme="minorHAnsi"/>
          <w:szCs w:val="24"/>
        </w:rPr>
        <w:t xml:space="preserve"> with the </w:t>
      </w:r>
      <w:proofErr w:type="spellStart"/>
      <w:r w:rsidRPr="009179C7">
        <w:rPr>
          <w:rFonts w:asciiTheme="minorHAnsi" w:hAnsiTheme="minorHAnsi"/>
          <w:i/>
          <w:szCs w:val="24"/>
        </w:rPr>
        <w:t>Madgeburg</w:t>
      </w:r>
      <w:proofErr w:type="spellEnd"/>
      <w:r w:rsidRPr="009179C7">
        <w:rPr>
          <w:rFonts w:asciiTheme="minorHAnsi" w:hAnsiTheme="minorHAnsi"/>
          <w:i/>
          <w:szCs w:val="24"/>
        </w:rPr>
        <w:t xml:space="preserve"> Centuries</w:t>
      </w:r>
      <w:r w:rsidRPr="009179C7">
        <w:rPr>
          <w:rFonts w:asciiTheme="minorHAnsi" w:hAnsiTheme="minorHAnsi"/>
          <w:szCs w:val="24"/>
        </w:rPr>
        <w:t xml:space="preserve">, </w:t>
      </w:r>
      <w:r w:rsidR="004C2980" w:rsidRPr="009179C7">
        <w:rPr>
          <w:rFonts w:asciiTheme="minorHAnsi" w:hAnsiTheme="minorHAnsi"/>
          <w:szCs w:val="24"/>
        </w:rPr>
        <w:t>Martin Chemnitz</w:t>
      </w:r>
      <w:r w:rsidR="004C2980">
        <w:rPr>
          <w:rFonts w:asciiTheme="minorHAnsi" w:hAnsiTheme="minorHAnsi"/>
          <w:szCs w:val="24"/>
        </w:rPr>
        <w:t>’s</w:t>
      </w:r>
      <w:r w:rsidR="004C2980" w:rsidRPr="009179C7">
        <w:rPr>
          <w:rFonts w:asciiTheme="minorHAnsi" w:hAnsiTheme="minorHAnsi"/>
          <w:i/>
          <w:szCs w:val="24"/>
        </w:rPr>
        <w:t xml:space="preserve"> </w:t>
      </w:r>
      <w:r w:rsidR="00870E3C" w:rsidRPr="009179C7">
        <w:rPr>
          <w:rFonts w:asciiTheme="minorHAnsi" w:hAnsiTheme="minorHAnsi"/>
          <w:i/>
          <w:szCs w:val="24"/>
        </w:rPr>
        <w:t>Examination of the Council of Trent</w:t>
      </w:r>
      <w:r w:rsidRPr="009179C7">
        <w:rPr>
          <w:rFonts w:asciiTheme="minorHAnsi" w:hAnsiTheme="minorHAnsi"/>
          <w:szCs w:val="24"/>
        </w:rPr>
        <w:t xml:space="preserve"> and </w:t>
      </w:r>
      <w:r w:rsidR="001D0DBC">
        <w:rPr>
          <w:rFonts w:asciiTheme="minorHAnsi" w:hAnsiTheme="minorHAnsi"/>
          <w:szCs w:val="24"/>
        </w:rPr>
        <w:t xml:space="preserve">the </w:t>
      </w:r>
      <w:r w:rsidRPr="009179C7">
        <w:rPr>
          <w:rFonts w:asciiTheme="minorHAnsi" w:hAnsiTheme="minorHAnsi"/>
          <w:szCs w:val="24"/>
        </w:rPr>
        <w:t xml:space="preserve">works of Calvinists (patristic editions and </w:t>
      </w:r>
      <w:r w:rsidR="003F5B3C" w:rsidRPr="009179C7">
        <w:rPr>
          <w:rFonts w:asciiTheme="minorHAnsi" w:hAnsiTheme="minorHAnsi"/>
          <w:szCs w:val="24"/>
        </w:rPr>
        <w:t xml:space="preserve">the </w:t>
      </w:r>
      <w:r w:rsidRPr="009179C7">
        <w:rPr>
          <w:rFonts w:asciiTheme="minorHAnsi" w:hAnsiTheme="minorHAnsi"/>
          <w:szCs w:val="24"/>
        </w:rPr>
        <w:t>history of dogma).</w:t>
      </w:r>
    </w:p>
    <w:p w:rsidR="00DC7769" w:rsidRPr="009179C7" w:rsidRDefault="00DC7769" w:rsidP="00246431">
      <w:pPr>
        <w:spacing w:line="360" w:lineRule="auto"/>
        <w:rPr>
          <w:rFonts w:asciiTheme="minorHAnsi" w:hAnsiTheme="minorHAnsi"/>
          <w:szCs w:val="24"/>
        </w:rPr>
      </w:pPr>
      <w:r w:rsidRPr="009179C7">
        <w:rPr>
          <w:rFonts w:asciiTheme="minorHAnsi" w:hAnsiTheme="minorHAnsi"/>
          <w:szCs w:val="24"/>
        </w:rPr>
        <w:tab/>
        <w:t xml:space="preserve">Book 2 </w:t>
      </w:r>
      <w:r w:rsidR="00EE6873" w:rsidRPr="009179C7">
        <w:rPr>
          <w:rFonts w:asciiTheme="minorHAnsi" w:hAnsiTheme="minorHAnsi"/>
          <w:szCs w:val="24"/>
        </w:rPr>
        <w:t xml:space="preserve">covered </w:t>
      </w:r>
      <w:r w:rsidRPr="009179C7">
        <w:rPr>
          <w:rFonts w:asciiTheme="minorHAnsi" w:hAnsiTheme="minorHAnsi"/>
          <w:szCs w:val="24"/>
        </w:rPr>
        <w:t xml:space="preserve">the Catholics. Again, under Section 1, </w:t>
      </w:r>
      <w:r w:rsidR="00C945B1" w:rsidRPr="009179C7">
        <w:rPr>
          <w:rFonts w:asciiTheme="minorHAnsi" w:hAnsiTheme="minorHAnsi"/>
          <w:szCs w:val="24"/>
        </w:rPr>
        <w:t>‘</w:t>
      </w:r>
      <w:r w:rsidRPr="009179C7">
        <w:rPr>
          <w:rFonts w:asciiTheme="minorHAnsi" w:hAnsiTheme="minorHAnsi"/>
          <w:szCs w:val="24"/>
        </w:rPr>
        <w:t>Accumulation of material</w:t>
      </w:r>
      <w:r w:rsidR="00C945B1" w:rsidRPr="009179C7">
        <w:rPr>
          <w:rFonts w:asciiTheme="minorHAnsi" w:hAnsiTheme="minorHAnsi"/>
          <w:szCs w:val="24"/>
        </w:rPr>
        <w:t>’</w:t>
      </w:r>
      <w:r w:rsidRPr="009179C7">
        <w:rPr>
          <w:rFonts w:asciiTheme="minorHAnsi" w:hAnsiTheme="minorHAnsi"/>
          <w:szCs w:val="24"/>
        </w:rPr>
        <w:t xml:space="preserve">, </w:t>
      </w:r>
      <w:r w:rsidR="00EE6873" w:rsidRPr="009179C7">
        <w:rPr>
          <w:rFonts w:asciiTheme="minorHAnsi" w:hAnsiTheme="minorHAnsi"/>
          <w:szCs w:val="24"/>
        </w:rPr>
        <w:t xml:space="preserve">the treatment </w:t>
      </w:r>
      <w:r w:rsidR="003F5B3C" w:rsidRPr="009179C7">
        <w:rPr>
          <w:rFonts w:asciiTheme="minorHAnsi" w:hAnsiTheme="minorHAnsi"/>
          <w:szCs w:val="24"/>
        </w:rPr>
        <w:t xml:space="preserve">was </w:t>
      </w:r>
      <w:r w:rsidR="00EE6873" w:rsidRPr="009179C7">
        <w:rPr>
          <w:rFonts w:asciiTheme="minorHAnsi" w:hAnsiTheme="minorHAnsi"/>
          <w:szCs w:val="24"/>
        </w:rPr>
        <w:t xml:space="preserve">divided into </w:t>
      </w:r>
      <w:r w:rsidRPr="009179C7">
        <w:rPr>
          <w:rFonts w:asciiTheme="minorHAnsi" w:hAnsiTheme="minorHAnsi"/>
          <w:szCs w:val="24"/>
        </w:rPr>
        <w:t>dogma and church history. Under dogma, Polman follow</w:t>
      </w:r>
      <w:r w:rsidR="00EE6873" w:rsidRPr="009179C7">
        <w:rPr>
          <w:rFonts w:asciiTheme="minorHAnsi" w:hAnsiTheme="minorHAnsi"/>
          <w:szCs w:val="24"/>
        </w:rPr>
        <w:t>ed</w:t>
      </w:r>
      <w:r w:rsidRPr="009179C7">
        <w:rPr>
          <w:rFonts w:asciiTheme="minorHAnsi" w:hAnsiTheme="minorHAnsi"/>
          <w:szCs w:val="24"/>
        </w:rPr>
        <w:t xml:space="preserve"> a topographical arrangement. He first discusse</w:t>
      </w:r>
      <w:r w:rsidR="00EE6873" w:rsidRPr="009179C7">
        <w:rPr>
          <w:rFonts w:asciiTheme="minorHAnsi" w:hAnsiTheme="minorHAnsi"/>
          <w:szCs w:val="24"/>
        </w:rPr>
        <w:t>d</w:t>
      </w:r>
      <w:r w:rsidRPr="009179C7">
        <w:rPr>
          <w:rFonts w:asciiTheme="minorHAnsi" w:hAnsiTheme="minorHAnsi"/>
          <w:szCs w:val="24"/>
        </w:rPr>
        <w:t xml:space="preserve"> German theologians</w:t>
      </w:r>
      <w:r w:rsidR="00EE6873" w:rsidRPr="009179C7">
        <w:rPr>
          <w:rFonts w:asciiTheme="minorHAnsi" w:hAnsiTheme="minorHAnsi"/>
          <w:szCs w:val="24"/>
        </w:rPr>
        <w:t>,</w:t>
      </w:r>
      <w:r w:rsidRPr="009179C7">
        <w:rPr>
          <w:rFonts w:asciiTheme="minorHAnsi" w:hAnsiTheme="minorHAnsi"/>
          <w:szCs w:val="24"/>
        </w:rPr>
        <w:t xml:space="preserve"> beginning with Eck, </w:t>
      </w:r>
      <w:r w:rsidR="00EE6873" w:rsidRPr="009179C7">
        <w:rPr>
          <w:rFonts w:asciiTheme="minorHAnsi" w:hAnsiTheme="minorHAnsi"/>
          <w:szCs w:val="24"/>
        </w:rPr>
        <w:t xml:space="preserve">then </w:t>
      </w:r>
      <w:r w:rsidRPr="009179C7">
        <w:rPr>
          <w:rFonts w:asciiTheme="minorHAnsi" w:hAnsiTheme="minorHAnsi"/>
          <w:szCs w:val="24"/>
        </w:rPr>
        <w:t xml:space="preserve">moving on to </w:t>
      </w:r>
      <w:r w:rsidR="00EE6873" w:rsidRPr="009179C7">
        <w:rPr>
          <w:rFonts w:asciiTheme="minorHAnsi" w:hAnsiTheme="minorHAnsi"/>
          <w:szCs w:val="24"/>
        </w:rPr>
        <w:t xml:space="preserve">the </w:t>
      </w:r>
      <w:r w:rsidRPr="009179C7">
        <w:rPr>
          <w:rFonts w:asciiTheme="minorHAnsi" w:hAnsiTheme="minorHAnsi"/>
          <w:szCs w:val="24"/>
        </w:rPr>
        <w:t xml:space="preserve">Jesuits at Ingolstadt and </w:t>
      </w:r>
      <w:r w:rsidR="003F5B3C" w:rsidRPr="009179C7">
        <w:rPr>
          <w:rFonts w:asciiTheme="minorHAnsi" w:hAnsiTheme="minorHAnsi"/>
          <w:szCs w:val="24"/>
        </w:rPr>
        <w:t xml:space="preserve">to </w:t>
      </w:r>
      <w:r w:rsidRPr="009179C7">
        <w:rPr>
          <w:rFonts w:asciiTheme="minorHAnsi" w:hAnsiTheme="minorHAnsi"/>
          <w:szCs w:val="24"/>
        </w:rPr>
        <w:t xml:space="preserve">humanists such as Johann Cochlaeus, members of the </w:t>
      </w:r>
      <w:r w:rsidR="00164C6B" w:rsidRPr="009179C7">
        <w:rPr>
          <w:rFonts w:asciiTheme="minorHAnsi" w:hAnsiTheme="minorHAnsi"/>
          <w:szCs w:val="24"/>
        </w:rPr>
        <w:t>u</w:t>
      </w:r>
      <w:r w:rsidRPr="009179C7">
        <w:rPr>
          <w:rFonts w:asciiTheme="minorHAnsi" w:hAnsiTheme="minorHAnsi"/>
          <w:szCs w:val="24"/>
        </w:rPr>
        <w:t xml:space="preserve">niversities of </w:t>
      </w:r>
      <w:r w:rsidR="00CB6099" w:rsidRPr="009179C7">
        <w:rPr>
          <w:rFonts w:asciiTheme="minorHAnsi" w:hAnsiTheme="minorHAnsi"/>
          <w:szCs w:val="24"/>
        </w:rPr>
        <w:t>Leuven</w:t>
      </w:r>
      <w:r w:rsidRPr="009179C7">
        <w:rPr>
          <w:rFonts w:asciiTheme="minorHAnsi" w:hAnsiTheme="minorHAnsi"/>
          <w:szCs w:val="24"/>
        </w:rPr>
        <w:t xml:space="preserve"> and the Sorbonne who argued against Luther, and English polemics</w:t>
      </w:r>
      <w:r w:rsidR="00EE6873" w:rsidRPr="009179C7">
        <w:rPr>
          <w:rFonts w:asciiTheme="minorHAnsi" w:hAnsiTheme="minorHAnsi"/>
          <w:szCs w:val="24"/>
        </w:rPr>
        <w:t>,</w:t>
      </w:r>
      <w:r w:rsidRPr="009179C7">
        <w:rPr>
          <w:rFonts w:asciiTheme="minorHAnsi" w:hAnsiTheme="minorHAnsi"/>
          <w:szCs w:val="24"/>
        </w:rPr>
        <w:t xml:space="preserve"> which he divide</w:t>
      </w:r>
      <w:r w:rsidR="00164C6B" w:rsidRPr="009179C7">
        <w:rPr>
          <w:rFonts w:asciiTheme="minorHAnsi" w:hAnsiTheme="minorHAnsi"/>
          <w:szCs w:val="24"/>
        </w:rPr>
        <w:t>d</w:t>
      </w:r>
      <w:r w:rsidRPr="009179C7">
        <w:rPr>
          <w:rFonts w:asciiTheme="minorHAnsi" w:hAnsiTheme="minorHAnsi"/>
          <w:szCs w:val="24"/>
        </w:rPr>
        <w:t xml:space="preserve"> into three periods (1</w:t>
      </w:r>
      <w:r w:rsidR="00EE6873" w:rsidRPr="009179C7">
        <w:rPr>
          <w:rFonts w:asciiTheme="minorHAnsi" w:hAnsiTheme="minorHAnsi"/>
          <w:szCs w:val="24"/>
        </w:rPr>
        <w:t>.</w:t>
      </w:r>
      <w:r w:rsidRPr="009179C7">
        <w:rPr>
          <w:rFonts w:asciiTheme="minorHAnsi" w:hAnsiTheme="minorHAnsi"/>
          <w:szCs w:val="24"/>
        </w:rPr>
        <w:t xml:space="preserve"> Henry VIII and Fisher, 2. Stephen Gardiner and Cuthbert Tunstall, 3. </w:t>
      </w:r>
      <w:r w:rsidR="00EE6873" w:rsidRPr="009179C7">
        <w:rPr>
          <w:rFonts w:asciiTheme="minorHAnsi" w:hAnsiTheme="minorHAnsi"/>
          <w:szCs w:val="24"/>
        </w:rPr>
        <w:t>e</w:t>
      </w:r>
      <w:r w:rsidRPr="009179C7">
        <w:rPr>
          <w:rFonts w:asciiTheme="minorHAnsi" w:hAnsiTheme="minorHAnsi"/>
          <w:szCs w:val="24"/>
        </w:rPr>
        <w:t xml:space="preserve">xiles on the continent such as Thomas Stapleton), and, lastly, polemicists in southern Europe. Proponents of irenicism </w:t>
      </w:r>
      <w:r w:rsidR="00EE6873" w:rsidRPr="009179C7">
        <w:rPr>
          <w:rFonts w:asciiTheme="minorHAnsi" w:hAnsiTheme="minorHAnsi"/>
          <w:szCs w:val="24"/>
        </w:rPr>
        <w:t xml:space="preserve">received </w:t>
      </w:r>
      <w:r w:rsidRPr="009179C7">
        <w:rPr>
          <w:rFonts w:asciiTheme="minorHAnsi" w:hAnsiTheme="minorHAnsi"/>
          <w:szCs w:val="24"/>
        </w:rPr>
        <w:t xml:space="preserve">a separate </w:t>
      </w:r>
      <w:r w:rsidR="00164C6B" w:rsidRPr="009179C7">
        <w:rPr>
          <w:rFonts w:asciiTheme="minorHAnsi" w:hAnsiTheme="minorHAnsi"/>
          <w:szCs w:val="24"/>
        </w:rPr>
        <w:t>sub</w:t>
      </w:r>
      <w:r w:rsidRPr="009179C7">
        <w:rPr>
          <w:rFonts w:asciiTheme="minorHAnsi" w:hAnsiTheme="minorHAnsi"/>
          <w:szCs w:val="24"/>
        </w:rPr>
        <w:t xml:space="preserve">section. </w:t>
      </w:r>
      <w:r w:rsidR="003F5B3C" w:rsidRPr="009179C7">
        <w:rPr>
          <w:rFonts w:asciiTheme="minorHAnsi" w:hAnsiTheme="minorHAnsi"/>
          <w:szCs w:val="24"/>
        </w:rPr>
        <w:t>T</w:t>
      </w:r>
      <w:r w:rsidRPr="009179C7">
        <w:rPr>
          <w:rFonts w:asciiTheme="minorHAnsi" w:hAnsiTheme="minorHAnsi"/>
          <w:szCs w:val="24"/>
        </w:rPr>
        <w:t>hen</w:t>
      </w:r>
      <w:r w:rsidR="003F5B3C" w:rsidRPr="009179C7">
        <w:rPr>
          <w:rFonts w:asciiTheme="minorHAnsi" w:hAnsiTheme="minorHAnsi"/>
          <w:szCs w:val="24"/>
        </w:rPr>
        <w:t xml:space="preserve"> </w:t>
      </w:r>
      <w:r w:rsidR="00D45DD3" w:rsidRPr="009179C7">
        <w:rPr>
          <w:rFonts w:asciiTheme="minorHAnsi" w:hAnsiTheme="minorHAnsi"/>
          <w:szCs w:val="24"/>
        </w:rPr>
        <w:t xml:space="preserve">followed </w:t>
      </w:r>
      <w:r w:rsidRPr="009179C7">
        <w:rPr>
          <w:rFonts w:asciiTheme="minorHAnsi" w:hAnsiTheme="minorHAnsi"/>
          <w:szCs w:val="24"/>
        </w:rPr>
        <w:t>a long chapter on discussions about the Eucharist. Part 2</w:t>
      </w:r>
      <w:r w:rsidR="00E30114" w:rsidRPr="009179C7">
        <w:rPr>
          <w:rFonts w:asciiTheme="minorHAnsi" w:hAnsiTheme="minorHAnsi"/>
          <w:szCs w:val="24"/>
        </w:rPr>
        <w:t xml:space="preserve"> of the first </w:t>
      </w:r>
      <w:r w:rsidR="0065260D" w:rsidRPr="009179C7">
        <w:rPr>
          <w:rFonts w:asciiTheme="minorHAnsi" w:hAnsiTheme="minorHAnsi"/>
          <w:szCs w:val="24"/>
        </w:rPr>
        <w:t>s</w:t>
      </w:r>
      <w:r w:rsidR="00E30114" w:rsidRPr="009179C7">
        <w:rPr>
          <w:rFonts w:asciiTheme="minorHAnsi" w:hAnsiTheme="minorHAnsi"/>
          <w:szCs w:val="24"/>
        </w:rPr>
        <w:t>ection</w:t>
      </w:r>
      <w:r w:rsidRPr="009179C7">
        <w:rPr>
          <w:rFonts w:asciiTheme="minorHAnsi" w:hAnsiTheme="minorHAnsi"/>
          <w:szCs w:val="24"/>
        </w:rPr>
        <w:t xml:space="preserve">, </w:t>
      </w:r>
      <w:r w:rsidR="00B70CC0" w:rsidRPr="009179C7">
        <w:rPr>
          <w:rFonts w:asciiTheme="minorHAnsi" w:hAnsiTheme="minorHAnsi"/>
          <w:szCs w:val="24"/>
        </w:rPr>
        <w:t>‘C</w:t>
      </w:r>
      <w:r w:rsidRPr="009179C7">
        <w:rPr>
          <w:rFonts w:asciiTheme="minorHAnsi" w:hAnsiTheme="minorHAnsi"/>
          <w:szCs w:val="24"/>
        </w:rPr>
        <w:t>hurch history</w:t>
      </w:r>
      <w:r w:rsidR="00B70CC0" w:rsidRPr="009179C7">
        <w:rPr>
          <w:rFonts w:asciiTheme="minorHAnsi" w:hAnsiTheme="minorHAnsi"/>
          <w:szCs w:val="24"/>
        </w:rPr>
        <w:t>’</w:t>
      </w:r>
      <w:r w:rsidRPr="009179C7">
        <w:rPr>
          <w:rFonts w:asciiTheme="minorHAnsi" w:hAnsiTheme="minorHAnsi"/>
          <w:szCs w:val="24"/>
        </w:rPr>
        <w:t>, again turn</w:t>
      </w:r>
      <w:r w:rsidR="00EE6873" w:rsidRPr="009179C7">
        <w:rPr>
          <w:rFonts w:asciiTheme="minorHAnsi" w:hAnsiTheme="minorHAnsi"/>
          <w:szCs w:val="24"/>
        </w:rPr>
        <w:t>ed</w:t>
      </w:r>
      <w:r w:rsidRPr="009179C7">
        <w:rPr>
          <w:rFonts w:asciiTheme="minorHAnsi" w:hAnsiTheme="minorHAnsi"/>
          <w:szCs w:val="24"/>
        </w:rPr>
        <w:t xml:space="preserve"> to </w:t>
      </w:r>
      <w:r w:rsidR="00C945B1" w:rsidRPr="009179C7">
        <w:rPr>
          <w:rFonts w:asciiTheme="minorHAnsi" w:hAnsiTheme="minorHAnsi"/>
          <w:szCs w:val="24"/>
        </w:rPr>
        <w:t>‘</w:t>
      </w:r>
      <w:r w:rsidRPr="009179C7">
        <w:rPr>
          <w:rFonts w:asciiTheme="minorHAnsi" w:hAnsiTheme="minorHAnsi"/>
          <w:szCs w:val="24"/>
        </w:rPr>
        <w:t>particular questions</w:t>
      </w:r>
      <w:r w:rsidR="00C945B1" w:rsidRPr="009179C7">
        <w:rPr>
          <w:rFonts w:asciiTheme="minorHAnsi" w:hAnsiTheme="minorHAnsi"/>
          <w:szCs w:val="24"/>
        </w:rPr>
        <w:t>’</w:t>
      </w:r>
      <w:r w:rsidRPr="009179C7">
        <w:rPr>
          <w:rFonts w:asciiTheme="minorHAnsi" w:hAnsiTheme="minorHAnsi"/>
          <w:szCs w:val="24"/>
        </w:rPr>
        <w:t xml:space="preserve">: papal primacy, </w:t>
      </w:r>
      <w:r w:rsidR="0071162B" w:rsidRPr="009179C7">
        <w:rPr>
          <w:rFonts w:asciiTheme="minorHAnsi" w:hAnsiTheme="minorHAnsi"/>
          <w:szCs w:val="24"/>
        </w:rPr>
        <w:t xml:space="preserve">the </w:t>
      </w:r>
      <w:r w:rsidRPr="009179C7">
        <w:rPr>
          <w:rFonts w:asciiTheme="minorHAnsi" w:hAnsiTheme="minorHAnsi"/>
          <w:szCs w:val="24"/>
        </w:rPr>
        <w:t xml:space="preserve">succession of popes, Pope Joan, ancient and medieval heretics, and martyrs. It also </w:t>
      </w:r>
      <w:r w:rsidR="00164C6B" w:rsidRPr="009179C7">
        <w:rPr>
          <w:rFonts w:asciiTheme="minorHAnsi" w:hAnsiTheme="minorHAnsi"/>
          <w:szCs w:val="24"/>
        </w:rPr>
        <w:t xml:space="preserve">dealt with </w:t>
      </w:r>
      <w:r w:rsidRPr="009179C7">
        <w:rPr>
          <w:rFonts w:asciiTheme="minorHAnsi" w:hAnsiTheme="minorHAnsi"/>
          <w:szCs w:val="24"/>
        </w:rPr>
        <w:t>wider histories of the church by Nicholas Sanders (</w:t>
      </w:r>
      <w:r w:rsidRPr="009179C7">
        <w:rPr>
          <w:rFonts w:asciiTheme="minorHAnsi" w:hAnsiTheme="minorHAnsi"/>
          <w:i/>
          <w:szCs w:val="24"/>
        </w:rPr>
        <w:t>De visibili monarchia ecclesiae</w:t>
      </w:r>
      <w:r w:rsidRPr="009179C7">
        <w:rPr>
          <w:rFonts w:asciiTheme="minorHAnsi" w:hAnsiTheme="minorHAnsi"/>
          <w:szCs w:val="24"/>
        </w:rPr>
        <w:t>) and Gilbert Génébrard (</w:t>
      </w:r>
      <w:r w:rsidRPr="009179C7">
        <w:rPr>
          <w:rFonts w:asciiTheme="minorHAnsi" w:hAnsiTheme="minorHAnsi"/>
          <w:i/>
          <w:szCs w:val="24"/>
        </w:rPr>
        <w:t>Chronographia</w:t>
      </w:r>
      <w:r w:rsidRPr="009179C7">
        <w:rPr>
          <w:rFonts w:asciiTheme="minorHAnsi" w:hAnsiTheme="minorHAnsi"/>
          <w:szCs w:val="24"/>
        </w:rPr>
        <w:t>).</w:t>
      </w:r>
      <w:r w:rsidRPr="009179C7">
        <w:rPr>
          <w:rStyle w:val="FootnoteReference"/>
          <w:rFonts w:asciiTheme="minorHAnsi" w:hAnsiTheme="minorHAnsi"/>
          <w:sz w:val="24"/>
          <w:szCs w:val="24"/>
        </w:rPr>
        <w:footnoteReference w:id="27"/>
      </w:r>
      <w:r w:rsidR="00EE6873" w:rsidRPr="009179C7">
        <w:rPr>
          <w:rFonts w:asciiTheme="minorHAnsi" w:hAnsiTheme="minorHAnsi"/>
          <w:szCs w:val="24"/>
        </w:rPr>
        <w:t xml:space="preserve"> </w:t>
      </w:r>
      <w:r w:rsidRPr="009179C7">
        <w:rPr>
          <w:rFonts w:asciiTheme="minorHAnsi" w:hAnsiTheme="minorHAnsi"/>
          <w:szCs w:val="24"/>
        </w:rPr>
        <w:t xml:space="preserve">Section 2 </w:t>
      </w:r>
      <w:r w:rsidR="00EE6873" w:rsidRPr="009179C7">
        <w:rPr>
          <w:rFonts w:asciiTheme="minorHAnsi" w:hAnsiTheme="minorHAnsi"/>
          <w:szCs w:val="24"/>
        </w:rPr>
        <w:t xml:space="preserve">discussed </w:t>
      </w:r>
      <w:r w:rsidRPr="009179C7">
        <w:rPr>
          <w:rFonts w:asciiTheme="minorHAnsi" w:hAnsiTheme="minorHAnsi"/>
          <w:szCs w:val="24"/>
        </w:rPr>
        <w:t xml:space="preserve">the </w:t>
      </w:r>
      <w:r w:rsidR="00C945B1" w:rsidRPr="009179C7">
        <w:rPr>
          <w:rFonts w:asciiTheme="minorHAnsi" w:hAnsiTheme="minorHAnsi"/>
          <w:szCs w:val="24"/>
        </w:rPr>
        <w:t>‘</w:t>
      </w:r>
      <w:r w:rsidRPr="009179C7">
        <w:rPr>
          <w:rFonts w:asciiTheme="minorHAnsi" w:hAnsiTheme="minorHAnsi"/>
          <w:szCs w:val="24"/>
        </w:rPr>
        <w:t>Synthesis of material</w:t>
      </w:r>
      <w:r w:rsidR="00C945B1" w:rsidRPr="009179C7">
        <w:rPr>
          <w:rFonts w:asciiTheme="minorHAnsi" w:hAnsiTheme="minorHAnsi"/>
          <w:szCs w:val="24"/>
        </w:rPr>
        <w:t>’</w:t>
      </w:r>
      <w:r w:rsidRPr="009179C7">
        <w:rPr>
          <w:rFonts w:asciiTheme="minorHAnsi" w:hAnsiTheme="minorHAnsi"/>
          <w:szCs w:val="24"/>
        </w:rPr>
        <w:t xml:space="preserve">. This </w:t>
      </w:r>
      <w:r w:rsidR="00EE6873" w:rsidRPr="009179C7">
        <w:rPr>
          <w:rFonts w:asciiTheme="minorHAnsi" w:hAnsiTheme="minorHAnsi"/>
          <w:szCs w:val="24"/>
        </w:rPr>
        <w:t xml:space="preserve">final </w:t>
      </w:r>
      <w:r w:rsidRPr="009179C7">
        <w:rPr>
          <w:rFonts w:asciiTheme="minorHAnsi" w:hAnsiTheme="minorHAnsi"/>
          <w:szCs w:val="24"/>
        </w:rPr>
        <w:t xml:space="preserve">section </w:t>
      </w:r>
      <w:r w:rsidRPr="009179C7">
        <w:rPr>
          <w:rFonts w:asciiTheme="minorHAnsi" w:hAnsiTheme="minorHAnsi"/>
          <w:szCs w:val="24"/>
        </w:rPr>
        <w:lastRenderedPageBreak/>
        <w:t>deal</w:t>
      </w:r>
      <w:r w:rsidR="00EE6873" w:rsidRPr="009179C7">
        <w:rPr>
          <w:rFonts w:asciiTheme="minorHAnsi" w:hAnsiTheme="minorHAnsi"/>
          <w:szCs w:val="24"/>
        </w:rPr>
        <w:t>t</w:t>
      </w:r>
      <w:r w:rsidRPr="009179C7">
        <w:rPr>
          <w:rFonts w:asciiTheme="minorHAnsi" w:hAnsiTheme="minorHAnsi"/>
          <w:szCs w:val="24"/>
        </w:rPr>
        <w:t xml:space="preserve"> with the </w:t>
      </w:r>
      <w:r w:rsidR="001D0DBC" w:rsidRPr="001D0DBC">
        <w:rPr>
          <w:rFonts w:asciiTheme="minorHAnsi" w:hAnsiTheme="minorHAnsi"/>
          <w:i/>
          <w:szCs w:val="24"/>
        </w:rPr>
        <w:t xml:space="preserve">Disputations about Controversies of the Christian Faith </w:t>
      </w:r>
      <w:r w:rsidRPr="009179C7">
        <w:rPr>
          <w:rFonts w:asciiTheme="minorHAnsi" w:hAnsiTheme="minorHAnsi"/>
          <w:szCs w:val="24"/>
        </w:rPr>
        <w:t xml:space="preserve">of </w:t>
      </w:r>
      <w:r w:rsidR="001D0DBC">
        <w:rPr>
          <w:rFonts w:asciiTheme="minorHAnsi" w:hAnsiTheme="minorHAnsi"/>
          <w:szCs w:val="24"/>
        </w:rPr>
        <w:t xml:space="preserve">Robert </w:t>
      </w:r>
      <w:r w:rsidRPr="009179C7">
        <w:rPr>
          <w:rFonts w:asciiTheme="minorHAnsi" w:hAnsiTheme="minorHAnsi"/>
          <w:szCs w:val="24"/>
        </w:rPr>
        <w:t xml:space="preserve">Bellarmine and the </w:t>
      </w:r>
      <w:r w:rsidRPr="009179C7">
        <w:rPr>
          <w:rFonts w:asciiTheme="minorHAnsi" w:hAnsiTheme="minorHAnsi"/>
          <w:i/>
          <w:szCs w:val="24"/>
        </w:rPr>
        <w:t>Ecclesiastical Annals</w:t>
      </w:r>
      <w:r w:rsidRPr="009179C7">
        <w:rPr>
          <w:rFonts w:asciiTheme="minorHAnsi" w:hAnsiTheme="minorHAnsi"/>
          <w:szCs w:val="24"/>
        </w:rPr>
        <w:t xml:space="preserve"> of </w:t>
      </w:r>
      <w:r w:rsidR="00CE3A29" w:rsidRPr="009179C7">
        <w:rPr>
          <w:rFonts w:asciiTheme="minorHAnsi" w:hAnsiTheme="minorHAnsi"/>
          <w:szCs w:val="24"/>
        </w:rPr>
        <w:t xml:space="preserve">Cesare </w:t>
      </w:r>
      <w:r w:rsidRPr="009179C7">
        <w:rPr>
          <w:rFonts w:asciiTheme="minorHAnsi" w:hAnsiTheme="minorHAnsi"/>
          <w:szCs w:val="24"/>
        </w:rPr>
        <w:t>Baroni</w:t>
      </w:r>
      <w:r w:rsidR="00AE34C0" w:rsidRPr="009179C7">
        <w:rPr>
          <w:rFonts w:asciiTheme="minorHAnsi" w:hAnsiTheme="minorHAnsi"/>
          <w:szCs w:val="24"/>
        </w:rPr>
        <w:t>o</w:t>
      </w:r>
      <w:r w:rsidRPr="009179C7">
        <w:rPr>
          <w:rFonts w:asciiTheme="minorHAnsi" w:hAnsiTheme="minorHAnsi"/>
          <w:szCs w:val="24"/>
        </w:rPr>
        <w:t xml:space="preserve">. </w:t>
      </w:r>
      <w:r w:rsidR="00EE6873" w:rsidRPr="009179C7">
        <w:rPr>
          <w:rFonts w:asciiTheme="minorHAnsi" w:hAnsiTheme="minorHAnsi"/>
          <w:szCs w:val="24"/>
        </w:rPr>
        <w:t xml:space="preserve">The work ended with a </w:t>
      </w:r>
      <w:r w:rsidR="0071162B" w:rsidRPr="009179C7">
        <w:rPr>
          <w:rFonts w:asciiTheme="minorHAnsi" w:hAnsiTheme="minorHAnsi"/>
          <w:szCs w:val="24"/>
        </w:rPr>
        <w:t>g</w:t>
      </w:r>
      <w:r w:rsidRPr="009179C7">
        <w:rPr>
          <w:rFonts w:asciiTheme="minorHAnsi" w:hAnsiTheme="minorHAnsi"/>
          <w:szCs w:val="24"/>
        </w:rPr>
        <w:t xml:space="preserve">eneral </w:t>
      </w:r>
      <w:r w:rsidR="0071162B" w:rsidRPr="009179C7">
        <w:rPr>
          <w:rFonts w:asciiTheme="minorHAnsi" w:hAnsiTheme="minorHAnsi"/>
          <w:szCs w:val="24"/>
        </w:rPr>
        <w:t>c</w:t>
      </w:r>
      <w:r w:rsidRPr="009179C7">
        <w:rPr>
          <w:rFonts w:asciiTheme="minorHAnsi" w:hAnsiTheme="minorHAnsi"/>
          <w:szCs w:val="24"/>
        </w:rPr>
        <w:t>onclusion</w:t>
      </w:r>
      <w:r w:rsidR="00EE6873" w:rsidRPr="009179C7">
        <w:rPr>
          <w:rFonts w:asciiTheme="minorHAnsi" w:hAnsiTheme="minorHAnsi"/>
          <w:szCs w:val="24"/>
        </w:rPr>
        <w:t>, which drew</w:t>
      </w:r>
      <w:r w:rsidR="0065260D" w:rsidRPr="009179C7">
        <w:rPr>
          <w:rFonts w:asciiTheme="minorHAnsi" w:hAnsiTheme="minorHAnsi"/>
          <w:szCs w:val="24"/>
        </w:rPr>
        <w:t xml:space="preserve"> </w:t>
      </w:r>
      <w:r w:rsidR="00164C6B" w:rsidRPr="009179C7">
        <w:rPr>
          <w:rFonts w:asciiTheme="minorHAnsi" w:hAnsiTheme="minorHAnsi"/>
          <w:szCs w:val="24"/>
        </w:rPr>
        <w:t xml:space="preserve">all the </w:t>
      </w:r>
      <w:r w:rsidR="00EE6873" w:rsidRPr="009179C7">
        <w:rPr>
          <w:rFonts w:asciiTheme="minorHAnsi" w:hAnsiTheme="minorHAnsi"/>
          <w:szCs w:val="24"/>
        </w:rPr>
        <w:t>threads</w:t>
      </w:r>
      <w:r w:rsidR="00164C6B" w:rsidRPr="009179C7">
        <w:rPr>
          <w:rFonts w:asciiTheme="minorHAnsi" w:hAnsiTheme="minorHAnsi"/>
          <w:szCs w:val="24"/>
        </w:rPr>
        <w:t xml:space="preserve"> together</w:t>
      </w:r>
      <w:r w:rsidRPr="009179C7">
        <w:rPr>
          <w:rFonts w:asciiTheme="minorHAnsi" w:hAnsiTheme="minorHAnsi"/>
          <w:szCs w:val="24"/>
        </w:rPr>
        <w:t>.</w:t>
      </w:r>
    </w:p>
    <w:p w:rsidR="00DC7769" w:rsidRPr="009179C7" w:rsidRDefault="00DC7769" w:rsidP="00246431">
      <w:pPr>
        <w:spacing w:line="360" w:lineRule="auto"/>
        <w:rPr>
          <w:rFonts w:asciiTheme="minorHAnsi" w:hAnsiTheme="minorHAnsi"/>
          <w:szCs w:val="24"/>
        </w:rPr>
      </w:pPr>
    </w:p>
    <w:p w:rsidR="00DC7769" w:rsidRPr="009179C7" w:rsidRDefault="00DC7769" w:rsidP="00246431">
      <w:pPr>
        <w:spacing w:line="360" w:lineRule="auto"/>
        <w:rPr>
          <w:rFonts w:asciiTheme="minorHAnsi" w:hAnsiTheme="minorHAnsi"/>
          <w:szCs w:val="24"/>
        </w:rPr>
      </w:pPr>
    </w:p>
    <w:p w:rsidR="00DC7769" w:rsidRPr="00CF4FD6" w:rsidRDefault="00DC7769" w:rsidP="00246431">
      <w:pPr>
        <w:keepNext/>
        <w:spacing w:line="360" w:lineRule="auto"/>
        <w:jc w:val="center"/>
        <w:rPr>
          <w:rFonts w:asciiTheme="minorHAnsi" w:hAnsiTheme="minorHAnsi"/>
          <w:caps/>
          <w:szCs w:val="24"/>
        </w:rPr>
      </w:pPr>
      <w:r w:rsidRPr="00CF4FD6">
        <w:rPr>
          <w:rFonts w:asciiTheme="minorHAnsi" w:hAnsiTheme="minorHAnsi"/>
          <w:caps/>
          <w:szCs w:val="24"/>
        </w:rPr>
        <w:t xml:space="preserve">How was </w:t>
      </w:r>
      <w:r w:rsidR="002D4C8B" w:rsidRPr="00CF4FD6">
        <w:rPr>
          <w:rFonts w:asciiTheme="minorHAnsi" w:hAnsiTheme="minorHAnsi"/>
          <w:caps/>
          <w:szCs w:val="24"/>
        </w:rPr>
        <w:t>Polman’s</w:t>
      </w:r>
      <w:r w:rsidRPr="00CF4FD6">
        <w:rPr>
          <w:rFonts w:asciiTheme="minorHAnsi" w:hAnsiTheme="minorHAnsi"/>
          <w:caps/>
          <w:szCs w:val="24"/>
        </w:rPr>
        <w:t xml:space="preserve"> </w:t>
      </w:r>
      <w:r w:rsidR="00164C6B" w:rsidRPr="00CF4FD6">
        <w:rPr>
          <w:rFonts w:asciiTheme="minorHAnsi" w:hAnsiTheme="minorHAnsi"/>
          <w:caps/>
          <w:szCs w:val="24"/>
        </w:rPr>
        <w:t>monograph</w:t>
      </w:r>
      <w:r w:rsidRPr="00CF4FD6">
        <w:rPr>
          <w:rFonts w:asciiTheme="minorHAnsi" w:hAnsiTheme="minorHAnsi"/>
          <w:caps/>
          <w:szCs w:val="24"/>
        </w:rPr>
        <w:t xml:space="preserve"> received?</w:t>
      </w:r>
    </w:p>
    <w:p w:rsidR="00DC7769" w:rsidRPr="009179C7" w:rsidRDefault="00DC7769" w:rsidP="00246431">
      <w:pPr>
        <w:keepNext/>
        <w:spacing w:line="360" w:lineRule="auto"/>
        <w:rPr>
          <w:rFonts w:asciiTheme="minorHAnsi" w:hAnsiTheme="minorHAnsi"/>
          <w:szCs w:val="24"/>
        </w:rPr>
      </w:pPr>
    </w:p>
    <w:p w:rsidR="00DC7769" w:rsidRPr="009179C7" w:rsidRDefault="00CE3A29" w:rsidP="00246431">
      <w:pPr>
        <w:keepNext/>
        <w:spacing w:line="360" w:lineRule="auto"/>
        <w:rPr>
          <w:rFonts w:asciiTheme="minorHAnsi" w:hAnsiTheme="minorHAnsi"/>
          <w:szCs w:val="24"/>
        </w:rPr>
      </w:pPr>
      <w:r w:rsidRPr="009179C7">
        <w:rPr>
          <w:rFonts w:asciiTheme="minorHAnsi" w:hAnsiTheme="minorHAnsi"/>
          <w:szCs w:val="24"/>
        </w:rPr>
        <w:t xml:space="preserve">There were </w:t>
      </w:r>
      <w:r w:rsidR="0065260D" w:rsidRPr="009179C7">
        <w:rPr>
          <w:rFonts w:asciiTheme="minorHAnsi" w:hAnsiTheme="minorHAnsi"/>
          <w:szCs w:val="24"/>
        </w:rPr>
        <w:t xml:space="preserve">several very </w:t>
      </w:r>
      <w:r w:rsidR="00DC7769" w:rsidRPr="009179C7">
        <w:rPr>
          <w:rFonts w:asciiTheme="minorHAnsi" w:hAnsiTheme="minorHAnsi"/>
          <w:szCs w:val="24"/>
        </w:rPr>
        <w:t xml:space="preserve">perceptive reviews of </w:t>
      </w:r>
      <w:r w:rsidR="00164C6B" w:rsidRPr="009179C7">
        <w:rPr>
          <w:rFonts w:asciiTheme="minorHAnsi" w:hAnsiTheme="minorHAnsi"/>
          <w:szCs w:val="24"/>
        </w:rPr>
        <w:t xml:space="preserve">Polman’s monograph, which </w:t>
      </w:r>
      <w:r w:rsidR="00DC7769" w:rsidRPr="009179C7">
        <w:rPr>
          <w:rFonts w:asciiTheme="minorHAnsi" w:hAnsiTheme="minorHAnsi"/>
          <w:szCs w:val="24"/>
        </w:rPr>
        <w:t>generally comment</w:t>
      </w:r>
      <w:r w:rsidR="00EE6873" w:rsidRPr="009179C7">
        <w:rPr>
          <w:rFonts w:asciiTheme="minorHAnsi" w:hAnsiTheme="minorHAnsi"/>
          <w:szCs w:val="24"/>
        </w:rPr>
        <w:t>ed</w:t>
      </w:r>
      <w:r w:rsidR="00DC7769" w:rsidRPr="009179C7">
        <w:rPr>
          <w:rFonts w:asciiTheme="minorHAnsi" w:hAnsiTheme="minorHAnsi"/>
          <w:szCs w:val="24"/>
        </w:rPr>
        <w:t xml:space="preserve"> on the author’s strengths, his scheme and </w:t>
      </w:r>
      <w:r w:rsidR="00164C6B" w:rsidRPr="009179C7">
        <w:rPr>
          <w:rFonts w:asciiTheme="minorHAnsi" w:hAnsiTheme="minorHAnsi"/>
          <w:szCs w:val="24"/>
        </w:rPr>
        <w:t xml:space="preserve">the </w:t>
      </w:r>
      <w:r w:rsidR="00DC7769" w:rsidRPr="009179C7">
        <w:rPr>
          <w:rFonts w:asciiTheme="minorHAnsi" w:hAnsiTheme="minorHAnsi"/>
          <w:szCs w:val="24"/>
        </w:rPr>
        <w:t>particular questions</w:t>
      </w:r>
      <w:r w:rsidR="00164C6B" w:rsidRPr="009179C7">
        <w:rPr>
          <w:rFonts w:asciiTheme="minorHAnsi" w:hAnsiTheme="minorHAnsi"/>
          <w:szCs w:val="24"/>
        </w:rPr>
        <w:t xml:space="preserve"> he posed</w:t>
      </w:r>
      <w:r w:rsidR="00DC7769" w:rsidRPr="009179C7">
        <w:rPr>
          <w:rFonts w:asciiTheme="minorHAnsi" w:hAnsiTheme="minorHAnsi"/>
          <w:szCs w:val="24"/>
        </w:rPr>
        <w:t>. Starting with the strengths, many reviewers noted Polman’s eminent fairness, great objectivity and admirable impartiality, as well as his vast erudition and precision.</w:t>
      </w:r>
      <w:r w:rsidR="00547339" w:rsidRPr="009179C7">
        <w:rPr>
          <w:rFonts w:asciiTheme="minorHAnsi" w:hAnsiTheme="minorHAnsi"/>
          <w:szCs w:val="24"/>
        </w:rPr>
        <w:t xml:space="preserve"> The </w:t>
      </w:r>
      <w:r w:rsidR="00547339" w:rsidRPr="009179C7">
        <w:rPr>
          <w:rFonts w:asciiTheme="minorHAnsi" w:hAnsiTheme="minorHAnsi"/>
          <w:i/>
          <w:szCs w:val="24"/>
        </w:rPr>
        <w:t>English Historical Review</w:t>
      </w:r>
      <w:r w:rsidR="00547339" w:rsidRPr="009179C7">
        <w:rPr>
          <w:rFonts w:asciiTheme="minorHAnsi" w:hAnsiTheme="minorHAnsi"/>
          <w:szCs w:val="24"/>
        </w:rPr>
        <w:t xml:space="preserve"> judged his book </w:t>
      </w:r>
      <w:r w:rsidR="00164C6B" w:rsidRPr="009179C7">
        <w:rPr>
          <w:rFonts w:asciiTheme="minorHAnsi" w:hAnsiTheme="minorHAnsi"/>
          <w:szCs w:val="24"/>
        </w:rPr>
        <w:t xml:space="preserve">to be </w:t>
      </w:r>
      <w:r w:rsidR="00547339" w:rsidRPr="009179C7">
        <w:rPr>
          <w:rFonts w:asciiTheme="minorHAnsi" w:hAnsiTheme="minorHAnsi"/>
          <w:szCs w:val="24"/>
        </w:rPr>
        <w:t>‘admirably impartial’.</w:t>
      </w:r>
      <w:r w:rsidR="00D465D9" w:rsidRPr="009179C7">
        <w:rPr>
          <w:rStyle w:val="FootnoteReference"/>
          <w:rFonts w:asciiTheme="minorHAnsi" w:hAnsiTheme="minorHAnsi"/>
          <w:sz w:val="24"/>
          <w:szCs w:val="24"/>
        </w:rPr>
        <w:footnoteReference w:id="28"/>
      </w:r>
      <w:r w:rsidR="00DC7769" w:rsidRPr="009179C7">
        <w:rPr>
          <w:rFonts w:asciiTheme="minorHAnsi" w:hAnsiTheme="minorHAnsi"/>
          <w:szCs w:val="24"/>
        </w:rPr>
        <w:t xml:space="preserve"> </w:t>
      </w:r>
      <w:r w:rsidR="00B77D3B">
        <w:rPr>
          <w:rFonts w:asciiTheme="minorHAnsi" w:hAnsiTheme="minorHAnsi"/>
          <w:szCs w:val="24"/>
        </w:rPr>
        <w:t xml:space="preserve">The French historian </w:t>
      </w:r>
      <w:r w:rsidR="004E1A38" w:rsidRPr="00B77D3B">
        <w:rPr>
          <w:rFonts w:asciiTheme="minorHAnsi" w:hAnsiTheme="minorHAnsi"/>
          <w:szCs w:val="24"/>
        </w:rPr>
        <w:t>Gustave Constant</w:t>
      </w:r>
      <w:r w:rsidR="004E1A38" w:rsidRPr="009179C7">
        <w:rPr>
          <w:rFonts w:asciiTheme="minorHAnsi" w:hAnsiTheme="minorHAnsi"/>
          <w:szCs w:val="24"/>
        </w:rPr>
        <w:t xml:space="preserve"> stated that its subject was ‘as new as it is important’.</w:t>
      </w:r>
      <w:r w:rsidR="004E1A38" w:rsidRPr="009179C7">
        <w:rPr>
          <w:rStyle w:val="FootnoteReference"/>
          <w:rFonts w:asciiTheme="minorHAnsi" w:hAnsiTheme="minorHAnsi"/>
          <w:sz w:val="24"/>
          <w:szCs w:val="24"/>
        </w:rPr>
        <w:footnoteReference w:id="29"/>
      </w:r>
      <w:r w:rsidR="004E1A38" w:rsidRPr="009179C7">
        <w:rPr>
          <w:rFonts w:asciiTheme="minorHAnsi" w:hAnsiTheme="minorHAnsi"/>
          <w:szCs w:val="24"/>
        </w:rPr>
        <w:t xml:space="preserve"> </w:t>
      </w:r>
      <w:r w:rsidR="00DF1D6C" w:rsidRPr="009179C7">
        <w:rPr>
          <w:rFonts w:asciiTheme="minorHAnsi" w:hAnsiTheme="minorHAnsi"/>
          <w:szCs w:val="24"/>
        </w:rPr>
        <w:t xml:space="preserve">Reviewers </w:t>
      </w:r>
      <w:r w:rsidR="00DC7769" w:rsidRPr="009179C7">
        <w:rPr>
          <w:rFonts w:asciiTheme="minorHAnsi" w:hAnsiTheme="minorHAnsi"/>
          <w:szCs w:val="24"/>
        </w:rPr>
        <w:t xml:space="preserve">also admired </w:t>
      </w:r>
      <w:r w:rsidR="00EA1BC0" w:rsidRPr="009179C7">
        <w:rPr>
          <w:rFonts w:asciiTheme="minorHAnsi" w:hAnsiTheme="minorHAnsi"/>
          <w:szCs w:val="24"/>
        </w:rPr>
        <w:t>Polman</w:t>
      </w:r>
      <w:r w:rsidR="00DC7769" w:rsidRPr="009179C7">
        <w:rPr>
          <w:rFonts w:asciiTheme="minorHAnsi" w:hAnsiTheme="minorHAnsi"/>
          <w:szCs w:val="24"/>
        </w:rPr>
        <w:t xml:space="preserve"> </w:t>
      </w:r>
      <w:r w:rsidR="00164C6B" w:rsidRPr="009179C7">
        <w:rPr>
          <w:rFonts w:asciiTheme="minorHAnsi" w:hAnsiTheme="minorHAnsi"/>
          <w:szCs w:val="24"/>
        </w:rPr>
        <w:t xml:space="preserve">for writing </w:t>
      </w:r>
      <w:r w:rsidR="00DC7769" w:rsidRPr="009179C7">
        <w:rPr>
          <w:rFonts w:asciiTheme="minorHAnsi" w:hAnsiTheme="minorHAnsi"/>
          <w:szCs w:val="24"/>
        </w:rPr>
        <w:t xml:space="preserve">the first comprehensive </w:t>
      </w:r>
      <w:r w:rsidR="00164C6B" w:rsidRPr="009179C7">
        <w:rPr>
          <w:rFonts w:asciiTheme="minorHAnsi" w:hAnsiTheme="minorHAnsi"/>
          <w:szCs w:val="24"/>
        </w:rPr>
        <w:t xml:space="preserve">account of </w:t>
      </w:r>
      <w:r w:rsidR="00DC7769" w:rsidRPr="009179C7">
        <w:rPr>
          <w:rFonts w:asciiTheme="minorHAnsi" w:hAnsiTheme="minorHAnsi"/>
          <w:szCs w:val="24"/>
        </w:rPr>
        <w:t xml:space="preserve">the subject (and it is still </w:t>
      </w:r>
      <w:r w:rsidR="00501384" w:rsidRPr="009179C7">
        <w:rPr>
          <w:rFonts w:asciiTheme="minorHAnsi" w:hAnsiTheme="minorHAnsi"/>
          <w:szCs w:val="24"/>
        </w:rPr>
        <w:t xml:space="preserve">today </w:t>
      </w:r>
      <w:r w:rsidR="00DC7769" w:rsidRPr="009179C7">
        <w:rPr>
          <w:rFonts w:asciiTheme="minorHAnsi" w:hAnsiTheme="minorHAnsi"/>
          <w:szCs w:val="24"/>
        </w:rPr>
        <w:t xml:space="preserve">the only comprehensive </w:t>
      </w:r>
      <w:r w:rsidR="00164C6B" w:rsidRPr="009179C7">
        <w:rPr>
          <w:rFonts w:asciiTheme="minorHAnsi" w:hAnsiTheme="minorHAnsi"/>
          <w:szCs w:val="24"/>
        </w:rPr>
        <w:t xml:space="preserve">monograph </w:t>
      </w:r>
      <w:r w:rsidR="00DC7769" w:rsidRPr="009179C7">
        <w:rPr>
          <w:rFonts w:asciiTheme="minorHAnsi" w:hAnsiTheme="minorHAnsi"/>
          <w:szCs w:val="24"/>
        </w:rPr>
        <w:t xml:space="preserve">on </w:t>
      </w:r>
      <w:r w:rsidR="00CB6099" w:rsidRPr="009179C7">
        <w:rPr>
          <w:rFonts w:asciiTheme="minorHAnsi" w:hAnsiTheme="minorHAnsi"/>
          <w:szCs w:val="24"/>
        </w:rPr>
        <w:t xml:space="preserve">the uses of history </w:t>
      </w:r>
      <w:r w:rsidR="00164C6B" w:rsidRPr="009179C7">
        <w:rPr>
          <w:rFonts w:asciiTheme="minorHAnsi" w:hAnsiTheme="minorHAnsi"/>
          <w:szCs w:val="24"/>
        </w:rPr>
        <w:t>in confessional polemics</w:t>
      </w:r>
      <w:r w:rsidR="00DC7769" w:rsidRPr="009179C7">
        <w:rPr>
          <w:rFonts w:asciiTheme="minorHAnsi" w:hAnsiTheme="minorHAnsi"/>
          <w:szCs w:val="24"/>
        </w:rPr>
        <w:t>). As</w:t>
      </w:r>
      <w:r w:rsidR="000F7DEF" w:rsidRPr="009179C7">
        <w:rPr>
          <w:rFonts w:asciiTheme="minorHAnsi" w:hAnsiTheme="minorHAnsi"/>
          <w:szCs w:val="24"/>
        </w:rPr>
        <w:t xml:space="preserve"> Arthur Bullowa commented in</w:t>
      </w:r>
      <w:r w:rsidR="00DC7769" w:rsidRPr="009179C7">
        <w:rPr>
          <w:rFonts w:asciiTheme="minorHAnsi" w:hAnsiTheme="minorHAnsi"/>
          <w:szCs w:val="24"/>
        </w:rPr>
        <w:t xml:space="preserve"> the </w:t>
      </w:r>
      <w:r w:rsidR="00DC7769" w:rsidRPr="009179C7">
        <w:rPr>
          <w:rFonts w:asciiTheme="minorHAnsi" w:hAnsiTheme="minorHAnsi"/>
          <w:i/>
          <w:szCs w:val="24"/>
        </w:rPr>
        <w:t>Catholic Historical Review</w:t>
      </w:r>
      <w:r w:rsidR="00DC7769" w:rsidRPr="009179C7">
        <w:rPr>
          <w:rFonts w:asciiTheme="minorHAnsi" w:hAnsiTheme="minorHAnsi"/>
          <w:szCs w:val="24"/>
        </w:rPr>
        <w:t xml:space="preserve">, </w:t>
      </w:r>
      <w:r w:rsidR="00C945B1" w:rsidRPr="009179C7">
        <w:rPr>
          <w:rFonts w:asciiTheme="minorHAnsi" w:hAnsiTheme="minorHAnsi"/>
          <w:szCs w:val="24"/>
        </w:rPr>
        <w:t>‘</w:t>
      </w:r>
      <w:r w:rsidR="00DC7769" w:rsidRPr="009179C7">
        <w:rPr>
          <w:rFonts w:asciiTheme="minorHAnsi" w:hAnsiTheme="minorHAnsi"/>
          <w:szCs w:val="24"/>
        </w:rPr>
        <w:t>In view of the cardinal importance of the subject, it is perhaps surprising that the present work … is the first treatment of the theme.</w:t>
      </w:r>
      <w:r w:rsidR="00C945B1" w:rsidRPr="009179C7">
        <w:rPr>
          <w:rFonts w:asciiTheme="minorHAnsi" w:hAnsiTheme="minorHAnsi"/>
          <w:szCs w:val="24"/>
        </w:rPr>
        <w:t>’</w:t>
      </w:r>
      <w:r w:rsidR="000F7DEF" w:rsidRPr="009179C7">
        <w:rPr>
          <w:rStyle w:val="FootnoteReference"/>
          <w:rFonts w:asciiTheme="minorHAnsi" w:hAnsiTheme="minorHAnsi"/>
          <w:sz w:val="24"/>
          <w:szCs w:val="24"/>
        </w:rPr>
        <w:footnoteReference w:id="30"/>
      </w:r>
      <w:r w:rsidR="002D4C8B" w:rsidRPr="009179C7">
        <w:rPr>
          <w:rFonts w:asciiTheme="minorHAnsi" w:hAnsiTheme="minorHAnsi"/>
          <w:szCs w:val="24"/>
        </w:rPr>
        <w:t xml:space="preserve"> It was an indispensable guide to the controversial literature of the sixteenth century.</w:t>
      </w:r>
    </w:p>
    <w:p w:rsidR="00DC7769" w:rsidRPr="009179C7" w:rsidRDefault="00DC7769" w:rsidP="00246431">
      <w:pPr>
        <w:spacing w:line="360" w:lineRule="auto"/>
        <w:rPr>
          <w:rFonts w:asciiTheme="minorHAnsi" w:hAnsiTheme="minorHAnsi"/>
          <w:szCs w:val="24"/>
        </w:rPr>
      </w:pPr>
      <w:r w:rsidRPr="009179C7">
        <w:rPr>
          <w:rFonts w:asciiTheme="minorHAnsi" w:hAnsiTheme="minorHAnsi"/>
          <w:szCs w:val="24"/>
        </w:rPr>
        <w:tab/>
        <w:t xml:space="preserve">Polman’s rigid scheme was, of course, open to criticism. Though some reviewers </w:t>
      </w:r>
      <w:r w:rsidR="00DF1D6C" w:rsidRPr="009179C7">
        <w:rPr>
          <w:rFonts w:asciiTheme="minorHAnsi" w:hAnsiTheme="minorHAnsi"/>
          <w:szCs w:val="24"/>
        </w:rPr>
        <w:t xml:space="preserve">appreciated </w:t>
      </w:r>
      <w:r w:rsidRPr="009179C7">
        <w:rPr>
          <w:rFonts w:asciiTheme="minorHAnsi" w:hAnsiTheme="minorHAnsi"/>
          <w:szCs w:val="24"/>
        </w:rPr>
        <w:t xml:space="preserve">it, others were tempted to offer their own ideas. Bullowa </w:t>
      </w:r>
      <w:r w:rsidR="00E42658" w:rsidRPr="009179C7">
        <w:rPr>
          <w:rFonts w:asciiTheme="minorHAnsi" w:hAnsiTheme="minorHAnsi"/>
          <w:szCs w:val="24"/>
        </w:rPr>
        <w:t xml:space="preserve">stated </w:t>
      </w:r>
      <w:r w:rsidRPr="009179C7">
        <w:rPr>
          <w:rFonts w:asciiTheme="minorHAnsi" w:hAnsiTheme="minorHAnsi"/>
          <w:szCs w:val="24"/>
        </w:rPr>
        <w:t xml:space="preserve">the obvious by pointing out that </w:t>
      </w:r>
      <w:r w:rsidR="00C751CA" w:rsidRPr="009179C7">
        <w:rPr>
          <w:rFonts w:asciiTheme="minorHAnsi" w:hAnsiTheme="minorHAnsi"/>
          <w:szCs w:val="24"/>
        </w:rPr>
        <w:t xml:space="preserve">Polman did not treat </w:t>
      </w:r>
      <w:r w:rsidRPr="009179C7">
        <w:rPr>
          <w:rFonts w:asciiTheme="minorHAnsi" w:hAnsiTheme="minorHAnsi"/>
          <w:szCs w:val="24"/>
        </w:rPr>
        <w:t>persons or subjects in a unified or complete manner.</w:t>
      </w:r>
      <w:r w:rsidR="002702DF" w:rsidRPr="009179C7">
        <w:rPr>
          <w:rStyle w:val="FootnoteReference"/>
          <w:rFonts w:asciiTheme="minorHAnsi" w:hAnsiTheme="minorHAnsi"/>
          <w:sz w:val="24"/>
          <w:szCs w:val="24"/>
        </w:rPr>
        <w:footnoteReference w:id="31"/>
      </w:r>
      <w:r w:rsidRPr="009179C7">
        <w:rPr>
          <w:rFonts w:asciiTheme="minorHAnsi" w:hAnsiTheme="minorHAnsi"/>
          <w:szCs w:val="24"/>
        </w:rPr>
        <w:t xml:space="preserve"> </w:t>
      </w:r>
      <w:r w:rsidR="00E42658" w:rsidRPr="009179C7">
        <w:rPr>
          <w:rFonts w:asciiTheme="minorHAnsi" w:hAnsiTheme="minorHAnsi"/>
          <w:szCs w:val="24"/>
        </w:rPr>
        <w:t xml:space="preserve">As examples he mentioned </w:t>
      </w:r>
      <w:r w:rsidRPr="009179C7">
        <w:rPr>
          <w:rFonts w:asciiTheme="minorHAnsi" w:hAnsiTheme="minorHAnsi"/>
          <w:szCs w:val="24"/>
        </w:rPr>
        <w:t xml:space="preserve">Melchior Cano, George Cassander, </w:t>
      </w:r>
      <w:r w:rsidRPr="009179C7">
        <w:rPr>
          <w:rFonts w:asciiTheme="minorHAnsi" w:hAnsiTheme="minorHAnsi"/>
          <w:szCs w:val="24"/>
        </w:rPr>
        <w:lastRenderedPageBreak/>
        <w:t xml:space="preserve">Peter Martyr Vermigli, the legend of the female pope </w:t>
      </w:r>
      <w:r w:rsidR="00703E4E" w:rsidRPr="009179C7">
        <w:rPr>
          <w:rFonts w:asciiTheme="minorHAnsi" w:hAnsiTheme="minorHAnsi"/>
          <w:szCs w:val="24"/>
        </w:rPr>
        <w:t xml:space="preserve">and </w:t>
      </w:r>
      <w:r w:rsidRPr="009179C7">
        <w:rPr>
          <w:rFonts w:asciiTheme="minorHAnsi" w:hAnsiTheme="minorHAnsi"/>
          <w:szCs w:val="24"/>
        </w:rPr>
        <w:t xml:space="preserve">the Donation of Constantine, which </w:t>
      </w:r>
      <w:r w:rsidR="000F7DEF" w:rsidRPr="009179C7">
        <w:rPr>
          <w:rFonts w:asciiTheme="minorHAnsi" w:hAnsiTheme="minorHAnsi"/>
          <w:szCs w:val="24"/>
        </w:rPr>
        <w:t xml:space="preserve">could </w:t>
      </w:r>
      <w:r w:rsidRPr="009179C7">
        <w:rPr>
          <w:rFonts w:asciiTheme="minorHAnsi" w:hAnsiTheme="minorHAnsi"/>
          <w:szCs w:val="24"/>
        </w:rPr>
        <w:t>be studied only by turning to the brief references in various sections.</w:t>
      </w:r>
    </w:p>
    <w:p w:rsidR="00DC7769" w:rsidRPr="009179C7" w:rsidRDefault="00DC7769" w:rsidP="00246431">
      <w:pPr>
        <w:spacing w:line="360" w:lineRule="auto"/>
        <w:rPr>
          <w:rFonts w:asciiTheme="minorHAnsi" w:hAnsiTheme="minorHAnsi"/>
          <w:szCs w:val="24"/>
        </w:rPr>
      </w:pPr>
      <w:r w:rsidRPr="009179C7">
        <w:rPr>
          <w:rFonts w:asciiTheme="minorHAnsi" w:hAnsiTheme="minorHAnsi"/>
          <w:szCs w:val="24"/>
        </w:rPr>
        <w:tab/>
        <w:t xml:space="preserve">Other reviewers were more creative. The historian Lucien Febvre, who in the same year (1933) was appointed to </w:t>
      </w:r>
      <w:r w:rsidR="00E42658" w:rsidRPr="009179C7">
        <w:rPr>
          <w:rFonts w:asciiTheme="minorHAnsi" w:hAnsiTheme="minorHAnsi"/>
          <w:szCs w:val="24"/>
        </w:rPr>
        <w:t>a</w:t>
      </w:r>
      <w:r w:rsidRPr="009179C7">
        <w:rPr>
          <w:rFonts w:asciiTheme="minorHAnsi" w:hAnsiTheme="minorHAnsi"/>
          <w:szCs w:val="24"/>
        </w:rPr>
        <w:t xml:space="preserve"> chair at the Collège de France in Paris, thought that Polman’s scheme had two great disadvantages. One was that it </w:t>
      </w:r>
      <w:r w:rsidR="00E42658" w:rsidRPr="009179C7">
        <w:rPr>
          <w:rFonts w:asciiTheme="minorHAnsi" w:hAnsiTheme="minorHAnsi"/>
          <w:szCs w:val="24"/>
        </w:rPr>
        <w:t>made</w:t>
      </w:r>
      <w:r w:rsidRPr="009179C7">
        <w:rPr>
          <w:rFonts w:asciiTheme="minorHAnsi" w:hAnsiTheme="minorHAnsi"/>
          <w:szCs w:val="24"/>
        </w:rPr>
        <w:t xml:space="preserve"> the </w:t>
      </w:r>
      <w:r w:rsidR="00E42658" w:rsidRPr="009179C7">
        <w:rPr>
          <w:rFonts w:asciiTheme="minorHAnsi" w:hAnsiTheme="minorHAnsi"/>
          <w:szCs w:val="24"/>
        </w:rPr>
        <w:t xml:space="preserve">monograph into </w:t>
      </w:r>
      <w:r w:rsidRPr="009179C7">
        <w:rPr>
          <w:rFonts w:asciiTheme="minorHAnsi" w:hAnsiTheme="minorHAnsi"/>
          <w:szCs w:val="24"/>
        </w:rPr>
        <w:t xml:space="preserve">a </w:t>
      </w:r>
      <w:r w:rsidRPr="009179C7">
        <w:rPr>
          <w:rFonts w:asciiTheme="minorHAnsi" w:hAnsiTheme="minorHAnsi"/>
          <w:i/>
          <w:szCs w:val="24"/>
        </w:rPr>
        <w:t>repertoire</w:t>
      </w:r>
      <w:r w:rsidRPr="009179C7">
        <w:rPr>
          <w:rFonts w:asciiTheme="minorHAnsi" w:hAnsiTheme="minorHAnsi"/>
          <w:szCs w:val="24"/>
        </w:rPr>
        <w:t xml:space="preserve"> rather than a lively account. The second was that Polman was not able to understand the </w:t>
      </w:r>
      <w:r w:rsidR="00C945B1" w:rsidRPr="009179C7">
        <w:rPr>
          <w:rFonts w:asciiTheme="minorHAnsi" w:hAnsiTheme="minorHAnsi"/>
          <w:szCs w:val="24"/>
        </w:rPr>
        <w:t>‘</w:t>
      </w:r>
      <w:r w:rsidRPr="009179C7">
        <w:rPr>
          <w:rFonts w:asciiTheme="minorHAnsi" w:hAnsiTheme="minorHAnsi"/>
          <w:szCs w:val="24"/>
        </w:rPr>
        <w:t>intellectual novelty</w:t>
      </w:r>
      <w:r w:rsidR="00C945B1" w:rsidRPr="009179C7">
        <w:rPr>
          <w:rFonts w:asciiTheme="minorHAnsi" w:hAnsiTheme="minorHAnsi"/>
          <w:szCs w:val="24"/>
        </w:rPr>
        <w:t>’</w:t>
      </w:r>
      <w:r w:rsidRPr="009179C7">
        <w:rPr>
          <w:rFonts w:asciiTheme="minorHAnsi" w:hAnsiTheme="minorHAnsi"/>
          <w:szCs w:val="24"/>
        </w:rPr>
        <w:t xml:space="preserve"> and the </w:t>
      </w:r>
      <w:r w:rsidR="00C945B1" w:rsidRPr="009179C7">
        <w:rPr>
          <w:rFonts w:asciiTheme="minorHAnsi" w:hAnsiTheme="minorHAnsi"/>
          <w:szCs w:val="24"/>
        </w:rPr>
        <w:t>‘</w:t>
      </w:r>
      <w:r w:rsidRPr="009179C7">
        <w:rPr>
          <w:rFonts w:asciiTheme="minorHAnsi" w:hAnsiTheme="minorHAnsi"/>
          <w:szCs w:val="24"/>
        </w:rPr>
        <w:t>new spirit</w:t>
      </w:r>
      <w:r w:rsidR="00C945B1" w:rsidRPr="009179C7">
        <w:rPr>
          <w:rFonts w:asciiTheme="minorHAnsi" w:hAnsiTheme="minorHAnsi"/>
          <w:szCs w:val="24"/>
        </w:rPr>
        <w:t>’</w:t>
      </w:r>
      <w:r w:rsidRPr="009179C7">
        <w:rPr>
          <w:rFonts w:asciiTheme="minorHAnsi" w:hAnsiTheme="minorHAnsi"/>
          <w:szCs w:val="24"/>
        </w:rPr>
        <w:t xml:space="preserve"> expressed in the works which he labelled synthetic.</w:t>
      </w:r>
      <w:r w:rsidR="00415E60" w:rsidRPr="009179C7">
        <w:rPr>
          <w:rStyle w:val="FootnoteReference"/>
          <w:rFonts w:asciiTheme="minorHAnsi" w:hAnsiTheme="minorHAnsi"/>
          <w:sz w:val="24"/>
          <w:szCs w:val="24"/>
        </w:rPr>
        <w:footnoteReference w:id="32"/>
      </w:r>
      <w:r w:rsidRPr="009179C7">
        <w:rPr>
          <w:rFonts w:asciiTheme="minorHAnsi" w:hAnsiTheme="minorHAnsi"/>
          <w:szCs w:val="24"/>
        </w:rPr>
        <w:t xml:space="preserve"> There was, according to Febvre, a general transformation of the conditions of intellectual existence, of modes of thinking in the course of the evolution of the century. The world of Montaigne was different from </w:t>
      </w:r>
      <w:r w:rsidR="00E42658" w:rsidRPr="009179C7">
        <w:rPr>
          <w:rFonts w:asciiTheme="minorHAnsi" w:hAnsiTheme="minorHAnsi"/>
          <w:szCs w:val="24"/>
        </w:rPr>
        <w:t>that</w:t>
      </w:r>
      <w:r w:rsidRPr="009179C7">
        <w:rPr>
          <w:rFonts w:asciiTheme="minorHAnsi" w:hAnsiTheme="minorHAnsi"/>
          <w:szCs w:val="24"/>
        </w:rPr>
        <w:t xml:space="preserve"> of Rabelais. </w:t>
      </w:r>
      <w:r w:rsidR="00E42658" w:rsidRPr="009179C7">
        <w:rPr>
          <w:rFonts w:asciiTheme="minorHAnsi" w:hAnsiTheme="minorHAnsi"/>
          <w:szCs w:val="24"/>
        </w:rPr>
        <w:t xml:space="preserve">Events </w:t>
      </w:r>
      <w:r w:rsidRPr="009179C7">
        <w:rPr>
          <w:rFonts w:asciiTheme="minorHAnsi" w:hAnsiTheme="minorHAnsi"/>
          <w:szCs w:val="24"/>
        </w:rPr>
        <w:t>such as the French Wars of Religion</w:t>
      </w:r>
      <w:r w:rsidRPr="009179C7">
        <w:rPr>
          <w:rFonts w:asciiTheme="minorHAnsi" w:hAnsiTheme="minorHAnsi"/>
          <w:i/>
          <w:szCs w:val="24"/>
        </w:rPr>
        <w:t xml:space="preserve"> </w:t>
      </w:r>
      <w:r w:rsidRPr="009179C7">
        <w:rPr>
          <w:rFonts w:asciiTheme="minorHAnsi" w:hAnsiTheme="minorHAnsi"/>
          <w:szCs w:val="24"/>
        </w:rPr>
        <w:t xml:space="preserve">were also neglected </w:t>
      </w:r>
      <w:r w:rsidR="00E42658" w:rsidRPr="009179C7">
        <w:rPr>
          <w:rFonts w:asciiTheme="minorHAnsi" w:hAnsiTheme="minorHAnsi"/>
          <w:szCs w:val="24"/>
        </w:rPr>
        <w:t>by Polman</w:t>
      </w:r>
      <w:r w:rsidRPr="009179C7">
        <w:rPr>
          <w:rFonts w:asciiTheme="minorHAnsi" w:hAnsiTheme="minorHAnsi"/>
          <w:szCs w:val="24"/>
        </w:rPr>
        <w:t>. Lastly, Febvre</w:t>
      </w:r>
      <w:r w:rsidR="00E42658" w:rsidRPr="009179C7">
        <w:rPr>
          <w:rFonts w:asciiTheme="minorHAnsi" w:hAnsiTheme="minorHAnsi"/>
          <w:szCs w:val="24"/>
        </w:rPr>
        <w:t xml:space="preserve"> said that</w:t>
      </w:r>
      <w:r w:rsidR="00EE4110">
        <w:rPr>
          <w:rFonts w:asciiTheme="minorHAnsi" w:hAnsiTheme="minorHAnsi"/>
          <w:szCs w:val="24"/>
        </w:rPr>
        <w:t xml:space="preserve"> </w:t>
      </w:r>
      <w:r w:rsidR="00E42658" w:rsidRPr="009179C7">
        <w:rPr>
          <w:rFonts w:asciiTheme="minorHAnsi" w:hAnsiTheme="minorHAnsi"/>
          <w:szCs w:val="24"/>
        </w:rPr>
        <w:t>he</w:t>
      </w:r>
      <w:r w:rsidR="00EE4110">
        <w:rPr>
          <w:rFonts w:asciiTheme="minorHAnsi" w:hAnsiTheme="minorHAnsi"/>
          <w:szCs w:val="24"/>
        </w:rPr>
        <w:t>, like Polman,</w:t>
      </w:r>
      <w:r w:rsidR="00E42658" w:rsidRPr="009179C7">
        <w:rPr>
          <w:rFonts w:asciiTheme="minorHAnsi" w:hAnsiTheme="minorHAnsi"/>
          <w:szCs w:val="24"/>
        </w:rPr>
        <w:t xml:space="preserve"> </w:t>
      </w:r>
      <w:r w:rsidRPr="009179C7">
        <w:rPr>
          <w:rFonts w:asciiTheme="minorHAnsi" w:hAnsiTheme="minorHAnsi"/>
          <w:szCs w:val="24"/>
        </w:rPr>
        <w:t xml:space="preserve">would have divided the </w:t>
      </w:r>
      <w:r w:rsidR="00E42658" w:rsidRPr="009179C7">
        <w:rPr>
          <w:rFonts w:asciiTheme="minorHAnsi" w:hAnsiTheme="minorHAnsi"/>
          <w:szCs w:val="24"/>
        </w:rPr>
        <w:t xml:space="preserve">monograph </w:t>
      </w:r>
      <w:r w:rsidRPr="009179C7">
        <w:rPr>
          <w:rFonts w:asciiTheme="minorHAnsi" w:hAnsiTheme="minorHAnsi"/>
          <w:szCs w:val="24"/>
        </w:rPr>
        <w:t xml:space="preserve">into two parts. </w:t>
      </w:r>
      <w:r w:rsidR="00E42658" w:rsidRPr="009179C7">
        <w:rPr>
          <w:rFonts w:asciiTheme="minorHAnsi" w:hAnsiTheme="minorHAnsi"/>
          <w:szCs w:val="24"/>
        </w:rPr>
        <w:t>These, h</w:t>
      </w:r>
      <w:r w:rsidRPr="009179C7">
        <w:rPr>
          <w:rFonts w:asciiTheme="minorHAnsi" w:hAnsiTheme="minorHAnsi"/>
          <w:szCs w:val="24"/>
        </w:rPr>
        <w:t xml:space="preserve">owever, would have been about two different ages, each dealing with both Catholics and Protestants: the first </w:t>
      </w:r>
      <w:r w:rsidR="00BF44FF" w:rsidRPr="009179C7">
        <w:rPr>
          <w:rFonts w:asciiTheme="minorHAnsi" w:hAnsiTheme="minorHAnsi"/>
          <w:szCs w:val="24"/>
        </w:rPr>
        <w:t>would be</w:t>
      </w:r>
      <w:r w:rsidRPr="009179C7">
        <w:rPr>
          <w:rFonts w:asciiTheme="minorHAnsi" w:hAnsiTheme="minorHAnsi"/>
          <w:szCs w:val="24"/>
        </w:rPr>
        <w:t xml:space="preserve"> on </w:t>
      </w:r>
      <w:r w:rsidR="00C945B1" w:rsidRPr="009179C7">
        <w:rPr>
          <w:rFonts w:asciiTheme="minorHAnsi" w:hAnsiTheme="minorHAnsi"/>
          <w:szCs w:val="24"/>
        </w:rPr>
        <w:t>‘</w:t>
      </w:r>
      <w:r w:rsidRPr="009179C7">
        <w:rPr>
          <w:rFonts w:asciiTheme="minorHAnsi" w:hAnsiTheme="minorHAnsi"/>
          <w:szCs w:val="24"/>
        </w:rPr>
        <w:t>the age of opportunism and disorganized combat</w:t>
      </w:r>
      <w:r w:rsidR="00C945B1" w:rsidRPr="009179C7">
        <w:rPr>
          <w:rFonts w:asciiTheme="minorHAnsi" w:hAnsiTheme="minorHAnsi"/>
          <w:szCs w:val="24"/>
        </w:rPr>
        <w:t>’</w:t>
      </w:r>
      <w:r w:rsidRPr="009179C7">
        <w:rPr>
          <w:rFonts w:asciiTheme="minorHAnsi" w:hAnsiTheme="minorHAnsi"/>
          <w:szCs w:val="24"/>
        </w:rPr>
        <w:t xml:space="preserve">, while the second </w:t>
      </w:r>
      <w:r w:rsidR="00BF44FF" w:rsidRPr="009179C7">
        <w:rPr>
          <w:rFonts w:asciiTheme="minorHAnsi" w:hAnsiTheme="minorHAnsi"/>
          <w:szCs w:val="24"/>
        </w:rPr>
        <w:t xml:space="preserve">would be </w:t>
      </w:r>
      <w:r w:rsidRPr="009179C7">
        <w:rPr>
          <w:rFonts w:asciiTheme="minorHAnsi" w:hAnsiTheme="minorHAnsi"/>
          <w:szCs w:val="24"/>
        </w:rPr>
        <w:t xml:space="preserve">on </w:t>
      </w:r>
      <w:r w:rsidR="00C945B1" w:rsidRPr="009179C7">
        <w:rPr>
          <w:rFonts w:asciiTheme="minorHAnsi" w:hAnsiTheme="minorHAnsi"/>
          <w:szCs w:val="24"/>
        </w:rPr>
        <w:t>‘</w:t>
      </w:r>
      <w:r w:rsidRPr="009179C7">
        <w:rPr>
          <w:rFonts w:asciiTheme="minorHAnsi" w:hAnsiTheme="minorHAnsi"/>
          <w:szCs w:val="24"/>
        </w:rPr>
        <w:t>the age of synthesis and pitched battles</w:t>
      </w:r>
      <w:r w:rsidR="00C945B1" w:rsidRPr="009179C7">
        <w:rPr>
          <w:rFonts w:asciiTheme="minorHAnsi" w:hAnsiTheme="minorHAnsi"/>
          <w:szCs w:val="24"/>
        </w:rPr>
        <w:t>’</w:t>
      </w:r>
      <w:r w:rsidRPr="009179C7">
        <w:rPr>
          <w:rFonts w:asciiTheme="minorHAnsi" w:hAnsiTheme="minorHAnsi"/>
          <w:szCs w:val="24"/>
        </w:rPr>
        <w:t>.</w:t>
      </w:r>
      <w:r w:rsidR="00A134A7" w:rsidRPr="009179C7">
        <w:rPr>
          <w:rStyle w:val="FootnoteReference"/>
          <w:rFonts w:asciiTheme="minorHAnsi" w:hAnsiTheme="minorHAnsi"/>
          <w:sz w:val="24"/>
          <w:szCs w:val="24"/>
        </w:rPr>
        <w:footnoteReference w:id="33"/>
      </w:r>
      <w:r w:rsidRPr="009179C7">
        <w:rPr>
          <w:rFonts w:asciiTheme="minorHAnsi" w:hAnsiTheme="minorHAnsi"/>
          <w:szCs w:val="24"/>
        </w:rPr>
        <w:t xml:space="preserve"> We can </w:t>
      </w:r>
      <w:r w:rsidR="00E42658" w:rsidRPr="009179C7">
        <w:rPr>
          <w:rFonts w:asciiTheme="minorHAnsi" w:hAnsiTheme="minorHAnsi"/>
          <w:szCs w:val="24"/>
        </w:rPr>
        <w:t xml:space="preserve">imagine the sort </w:t>
      </w:r>
      <w:r w:rsidRPr="009179C7">
        <w:rPr>
          <w:rFonts w:asciiTheme="minorHAnsi" w:hAnsiTheme="minorHAnsi"/>
          <w:szCs w:val="24"/>
        </w:rPr>
        <w:t xml:space="preserve">of </w:t>
      </w:r>
      <w:r w:rsidRPr="009179C7">
        <w:rPr>
          <w:rFonts w:asciiTheme="minorHAnsi" w:hAnsiTheme="minorHAnsi"/>
          <w:i/>
          <w:szCs w:val="24"/>
        </w:rPr>
        <w:t>histoire totale</w:t>
      </w:r>
      <w:r w:rsidRPr="009179C7">
        <w:rPr>
          <w:rFonts w:asciiTheme="minorHAnsi" w:hAnsiTheme="minorHAnsi"/>
          <w:szCs w:val="24"/>
        </w:rPr>
        <w:t xml:space="preserve"> of controversy </w:t>
      </w:r>
      <w:r w:rsidR="00E42658" w:rsidRPr="009179C7">
        <w:rPr>
          <w:rFonts w:asciiTheme="minorHAnsi" w:hAnsiTheme="minorHAnsi"/>
          <w:szCs w:val="24"/>
        </w:rPr>
        <w:t xml:space="preserve">which </w:t>
      </w:r>
      <w:r w:rsidRPr="009179C7">
        <w:rPr>
          <w:rFonts w:asciiTheme="minorHAnsi" w:hAnsiTheme="minorHAnsi"/>
          <w:szCs w:val="24"/>
        </w:rPr>
        <w:t>Febvre</w:t>
      </w:r>
      <w:r w:rsidR="00E42658" w:rsidRPr="009179C7">
        <w:rPr>
          <w:rFonts w:asciiTheme="minorHAnsi" w:hAnsiTheme="minorHAnsi"/>
          <w:szCs w:val="24"/>
        </w:rPr>
        <w:t xml:space="preserve"> had in</w:t>
      </w:r>
      <w:r w:rsidRPr="009179C7">
        <w:rPr>
          <w:rFonts w:asciiTheme="minorHAnsi" w:hAnsiTheme="minorHAnsi"/>
          <w:szCs w:val="24"/>
        </w:rPr>
        <w:t xml:space="preserve"> mind.</w:t>
      </w:r>
    </w:p>
    <w:p w:rsidR="00DC7769" w:rsidRPr="009179C7" w:rsidRDefault="00DC7769" w:rsidP="00246431">
      <w:pPr>
        <w:spacing w:line="360" w:lineRule="auto"/>
        <w:rPr>
          <w:rFonts w:asciiTheme="minorHAnsi" w:hAnsiTheme="minorHAnsi"/>
          <w:szCs w:val="24"/>
        </w:rPr>
      </w:pPr>
      <w:r w:rsidRPr="009179C7">
        <w:rPr>
          <w:rFonts w:asciiTheme="minorHAnsi" w:hAnsiTheme="minorHAnsi"/>
          <w:szCs w:val="24"/>
        </w:rPr>
        <w:tab/>
        <w:t xml:space="preserve">The German Catholic church historian Hubert Jedin, writing in 1933 from Breslau </w:t>
      </w:r>
      <w:r w:rsidR="00E42658" w:rsidRPr="009179C7">
        <w:rPr>
          <w:rFonts w:asciiTheme="minorHAnsi" w:hAnsiTheme="minorHAnsi"/>
          <w:szCs w:val="24"/>
        </w:rPr>
        <w:t>(present</w:t>
      </w:r>
      <w:r w:rsidR="009179C7">
        <w:rPr>
          <w:rFonts w:asciiTheme="minorHAnsi" w:hAnsiTheme="minorHAnsi"/>
          <w:szCs w:val="24"/>
        </w:rPr>
        <w:t>-</w:t>
      </w:r>
      <w:r w:rsidR="00E42658" w:rsidRPr="009179C7">
        <w:rPr>
          <w:rFonts w:asciiTheme="minorHAnsi" w:hAnsiTheme="minorHAnsi"/>
          <w:szCs w:val="24"/>
        </w:rPr>
        <w:t xml:space="preserve">day Wrocław in </w:t>
      </w:r>
      <w:r w:rsidRPr="009179C7">
        <w:rPr>
          <w:rFonts w:asciiTheme="minorHAnsi" w:hAnsiTheme="minorHAnsi"/>
          <w:szCs w:val="24"/>
        </w:rPr>
        <w:t>Poland</w:t>
      </w:r>
      <w:r w:rsidR="00E42658" w:rsidRPr="009179C7">
        <w:rPr>
          <w:rFonts w:asciiTheme="minorHAnsi" w:hAnsiTheme="minorHAnsi"/>
          <w:szCs w:val="24"/>
        </w:rPr>
        <w:t>)</w:t>
      </w:r>
      <w:r w:rsidRPr="009179C7">
        <w:rPr>
          <w:rFonts w:asciiTheme="minorHAnsi" w:hAnsiTheme="minorHAnsi"/>
          <w:szCs w:val="24"/>
        </w:rPr>
        <w:t>, made so many suggestions that it seems he</w:t>
      </w:r>
      <w:r w:rsidR="00360272" w:rsidRPr="009179C7">
        <w:rPr>
          <w:rFonts w:asciiTheme="minorHAnsi" w:hAnsiTheme="minorHAnsi"/>
          <w:szCs w:val="24"/>
        </w:rPr>
        <w:t>,</w:t>
      </w:r>
      <w:r w:rsidRPr="009179C7">
        <w:rPr>
          <w:rFonts w:asciiTheme="minorHAnsi" w:hAnsiTheme="minorHAnsi"/>
          <w:szCs w:val="24"/>
        </w:rPr>
        <w:t xml:space="preserve"> </w:t>
      </w:r>
      <w:r w:rsidR="00360272" w:rsidRPr="009179C7">
        <w:rPr>
          <w:rFonts w:asciiTheme="minorHAnsi" w:hAnsiTheme="minorHAnsi"/>
          <w:szCs w:val="24"/>
        </w:rPr>
        <w:t>too,</w:t>
      </w:r>
      <w:r w:rsidRPr="009179C7">
        <w:rPr>
          <w:rFonts w:asciiTheme="minorHAnsi" w:hAnsiTheme="minorHAnsi"/>
          <w:szCs w:val="24"/>
        </w:rPr>
        <w:t xml:space="preserve"> desired a completely different </w:t>
      </w:r>
      <w:r w:rsidR="00E42658" w:rsidRPr="009179C7">
        <w:rPr>
          <w:rFonts w:asciiTheme="minorHAnsi" w:hAnsiTheme="minorHAnsi"/>
          <w:szCs w:val="24"/>
        </w:rPr>
        <w:t>treatment</w:t>
      </w:r>
      <w:r w:rsidRPr="009179C7">
        <w:rPr>
          <w:rFonts w:asciiTheme="minorHAnsi" w:hAnsiTheme="minorHAnsi"/>
          <w:szCs w:val="24"/>
        </w:rPr>
        <w:t>.</w:t>
      </w:r>
      <w:r w:rsidR="00F95865" w:rsidRPr="009179C7">
        <w:rPr>
          <w:rStyle w:val="FootnoteReference"/>
          <w:rFonts w:asciiTheme="minorHAnsi" w:hAnsiTheme="minorHAnsi"/>
          <w:sz w:val="24"/>
          <w:szCs w:val="24"/>
        </w:rPr>
        <w:footnoteReference w:id="34"/>
      </w:r>
      <w:r w:rsidRPr="009179C7">
        <w:rPr>
          <w:rFonts w:asciiTheme="minorHAnsi" w:hAnsiTheme="minorHAnsi"/>
          <w:szCs w:val="24"/>
        </w:rPr>
        <w:t xml:space="preserve"> He </w:t>
      </w:r>
      <w:r w:rsidR="00E42658" w:rsidRPr="009179C7">
        <w:rPr>
          <w:rFonts w:asciiTheme="minorHAnsi" w:hAnsiTheme="minorHAnsi"/>
          <w:szCs w:val="24"/>
        </w:rPr>
        <w:t xml:space="preserve">approved of </w:t>
      </w:r>
      <w:r w:rsidRPr="009179C7">
        <w:rPr>
          <w:rFonts w:asciiTheme="minorHAnsi" w:hAnsiTheme="minorHAnsi"/>
          <w:szCs w:val="24"/>
        </w:rPr>
        <w:t xml:space="preserve">the clarity of Polman’s scheme but </w:t>
      </w:r>
      <w:r w:rsidR="00E42658" w:rsidRPr="009179C7">
        <w:rPr>
          <w:rFonts w:asciiTheme="minorHAnsi" w:hAnsiTheme="minorHAnsi"/>
          <w:szCs w:val="24"/>
        </w:rPr>
        <w:t xml:space="preserve">also </w:t>
      </w:r>
      <w:r w:rsidRPr="009179C7">
        <w:rPr>
          <w:rFonts w:asciiTheme="minorHAnsi" w:hAnsiTheme="minorHAnsi"/>
          <w:szCs w:val="24"/>
        </w:rPr>
        <w:t xml:space="preserve">saw </w:t>
      </w:r>
      <w:r w:rsidR="00DE764D" w:rsidRPr="009179C7">
        <w:rPr>
          <w:rFonts w:asciiTheme="minorHAnsi" w:hAnsiTheme="minorHAnsi"/>
          <w:szCs w:val="24"/>
        </w:rPr>
        <w:t>significant</w:t>
      </w:r>
      <w:r w:rsidRPr="009179C7">
        <w:rPr>
          <w:rFonts w:asciiTheme="minorHAnsi" w:hAnsiTheme="minorHAnsi"/>
          <w:szCs w:val="24"/>
        </w:rPr>
        <w:t xml:space="preserve"> drawbacks. Only in very few cases was Polman able to present a coherent picture of the historical orientation of the theologians</w:t>
      </w:r>
      <w:r w:rsidR="00E42658" w:rsidRPr="009179C7">
        <w:rPr>
          <w:rFonts w:asciiTheme="minorHAnsi" w:hAnsiTheme="minorHAnsi"/>
          <w:szCs w:val="24"/>
        </w:rPr>
        <w:t xml:space="preserve"> who </w:t>
      </w:r>
      <w:r w:rsidR="00E42658" w:rsidRPr="009179C7">
        <w:rPr>
          <w:rFonts w:asciiTheme="minorHAnsi" w:hAnsiTheme="minorHAnsi"/>
          <w:szCs w:val="24"/>
        </w:rPr>
        <w:lastRenderedPageBreak/>
        <w:t>engaged in controversies</w:t>
      </w:r>
      <w:r w:rsidRPr="009179C7">
        <w:rPr>
          <w:rFonts w:asciiTheme="minorHAnsi" w:hAnsiTheme="minorHAnsi"/>
          <w:szCs w:val="24"/>
        </w:rPr>
        <w:t>. Jedin sa</w:t>
      </w:r>
      <w:r w:rsidR="00DE764D" w:rsidRPr="009179C7">
        <w:rPr>
          <w:rFonts w:asciiTheme="minorHAnsi" w:hAnsiTheme="minorHAnsi"/>
          <w:szCs w:val="24"/>
        </w:rPr>
        <w:t>id</w:t>
      </w:r>
      <w:r w:rsidRPr="009179C7">
        <w:rPr>
          <w:rFonts w:asciiTheme="minorHAnsi" w:hAnsiTheme="minorHAnsi"/>
          <w:szCs w:val="24"/>
        </w:rPr>
        <w:t xml:space="preserve"> that he would not have separated the history of dogma </w:t>
      </w:r>
      <w:r w:rsidR="008F4FEE">
        <w:rPr>
          <w:rFonts w:asciiTheme="minorHAnsi" w:hAnsiTheme="minorHAnsi"/>
          <w:szCs w:val="24"/>
        </w:rPr>
        <w:t>from</w:t>
      </w:r>
      <w:r w:rsidRPr="009179C7">
        <w:rPr>
          <w:rFonts w:asciiTheme="minorHAnsi" w:hAnsiTheme="minorHAnsi"/>
          <w:szCs w:val="24"/>
        </w:rPr>
        <w:t xml:space="preserve"> church history. He liked those sections where Polman broke with his own rigid scheme and concentrated on particular problems, such as the Eucharist</w:t>
      </w:r>
      <w:r w:rsidR="00DE764D" w:rsidRPr="009179C7">
        <w:rPr>
          <w:rFonts w:asciiTheme="minorHAnsi" w:hAnsiTheme="minorHAnsi"/>
          <w:szCs w:val="24"/>
        </w:rPr>
        <w:t>,</w:t>
      </w:r>
      <w:r w:rsidRPr="009179C7">
        <w:rPr>
          <w:rFonts w:asciiTheme="minorHAnsi" w:hAnsiTheme="minorHAnsi"/>
          <w:szCs w:val="24"/>
        </w:rPr>
        <w:t xml:space="preserve"> or </w:t>
      </w:r>
      <w:r w:rsidR="00DE764D" w:rsidRPr="009179C7">
        <w:rPr>
          <w:rFonts w:asciiTheme="minorHAnsi" w:hAnsiTheme="minorHAnsi"/>
          <w:szCs w:val="24"/>
        </w:rPr>
        <w:t xml:space="preserve">on </w:t>
      </w:r>
      <w:r w:rsidRPr="009179C7">
        <w:rPr>
          <w:rFonts w:asciiTheme="minorHAnsi" w:hAnsiTheme="minorHAnsi"/>
          <w:szCs w:val="24"/>
        </w:rPr>
        <w:t xml:space="preserve">particular questions of church history. </w:t>
      </w:r>
      <w:r w:rsidR="00E42658" w:rsidRPr="009179C7">
        <w:rPr>
          <w:rFonts w:asciiTheme="minorHAnsi" w:hAnsiTheme="minorHAnsi"/>
          <w:szCs w:val="24"/>
        </w:rPr>
        <w:t xml:space="preserve">Jedin believed that it </w:t>
      </w:r>
      <w:r w:rsidRPr="009179C7">
        <w:rPr>
          <w:rFonts w:asciiTheme="minorHAnsi" w:hAnsiTheme="minorHAnsi"/>
          <w:szCs w:val="24"/>
        </w:rPr>
        <w:t xml:space="preserve">would have been fruitful to </w:t>
      </w:r>
      <w:r w:rsidR="00DE764D" w:rsidRPr="009179C7">
        <w:rPr>
          <w:rFonts w:asciiTheme="minorHAnsi" w:hAnsiTheme="minorHAnsi"/>
          <w:szCs w:val="24"/>
        </w:rPr>
        <w:t xml:space="preserve">have </w:t>
      </w:r>
      <w:r w:rsidR="00E42658" w:rsidRPr="009179C7">
        <w:rPr>
          <w:rFonts w:asciiTheme="minorHAnsi" w:hAnsiTheme="minorHAnsi"/>
          <w:szCs w:val="24"/>
        </w:rPr>
        <w:t xml:space="preserve">adopted this approach when treating </w:t>
      </w:r>
      <w:r w:rsidRPr="009179C7">
        <w:rPr>
          <w:rFonts w:asciiTheme="minorHAnsi" w:hAnsiTheme="minorHAnsi"/>
          <w:szCs w:val="24"/>
        </w:rPr>
        <w:t xml:space="preserve">those problems </w:t>
      </w:r>
      <w:r w:rsidR="00E42658" w:rsidRPr="009179C7">
        <w:rPr>
          <w:rFonts w:asciiTheme="minorHAnsi" w:hAnsiTheme="minorHAnsi"/>
          <w:szCs w:val="24"/>
        </w:rPr>
        <w:t xml:space="preserve">which </w:t>
      </w:r>
      <w:r w:rsidRPr="009179C7">
        <w:rPr>
          <w:rFonts w:asciiTheme="minorHAnsi" w:hAnsiTheme="minorHAnsi"/>
          <w:szCs w:val="24"/>
        </w:rPr>
        <w:t xml:space="preserve">were most frequently the subjects of controversies (for example, the discussions about papal primacy in church history, the curial system and church councils), as well </w:t>
      </w:r>
      <w:r w:rsidR="00DE764D" w:rsidRPr="009179C7">
        <w:rPr>
          <w:rFonts w:asciiTheme="minorHAnsi" w:hAnsiTheme="minorHAnsi"/>
          <w:szCs w:val="24"/>
        </w:rPr>
        <w:t xml:space="preserve">as </w:t>
      </w:r>
      <w:r w:rsidRPr="009179C7">
        <w:rPr>
          <w:rFonts w:asciiTheme="minorHAnsi" w:hAnsiTheme="minorHAnsi"/>
          <w:szCs w:val="24"/>
        </w:rPr>
        <w:t xml:space="preserve">the influence of individual </w:t>
      </w:r>
      <w:r w:rsidR="00DB25CF" w:rsidRPr="009179C7">
        <w:rPr>
          <w:rFonts w:asciiTheme="minorHAnsi" w:hAnsiTheme="minorHAnsi"/>
          <w:szCs w:val="24"/>
        </w:rPr>
        <w:t>C</w:t>
      </w:r>
      <w:r w:rsidRPr="009179C7">
        <w:rPr>
          <w:rFonts w:asciiTheme="minorHAnsi" w:hAnsiTheme="minorHAnsi"/>
          <w:szCs w:val="24"/>
        </w:rPr>
        <w:t xml:space="preserve">hurch </w:t>
      </w:r>
      <w:r w:rsidR="00DB25CF" w:rsidRPr="009179C7">
        <w:rPr>
          <w:rFonts w:asciiTheme="minorHAnsi" w:hAnsiTheme="minorHAnsi"/>
          <w:szCs w:val="24"/>
        </w:rPr>
        <w:t>F</w:t>
      </w:r>
      <w:r w:rsidRPr="009179C7">
        <w:rPr>
          <w:rFonts w:asciiTheme="minorHAnsi" w:hAnsiTheme="minorHAnsi"/>
          <w:szCs w:val="24"/>
        </w:rPr>
        <w:t xml:space="preserve">athers and their writings (e.g. Augustine, the Greek </w:t>
      </w:r>
      <w:r w:rsidR="00DB25CF" w:rsidRPr="009179C7">
        <w:rPr>
          <w:rFonts w:asciiTheme="minorHAnsi" w:hAnsiTheme="minorHAnsi"/>
          <w:szCs w:val="24"/>
        </w:rPr>
        <w:t>C</w:t>
      </w:r>
      <w:r w:rsidRPr="009179C7">
        <w:rPr>
          <w:rFonts w:asciiTheme="minorHAnsi" w:hAnsiTheme="minorHAnsi"/>
          <w:szCs w:val="24"/>
        </w:rPr>
        <w:t xml:space="preserve">hurch </w:t>
      </w:r>
      <w:r w:rsidR="00DB25CF" w:rsidRPr="009179C7">
        <w:rPr>
          <w:rFonts w:asciiTheme="minorHAnsi" w:hAnsiTheme="minorHAnsi"/>
          <w:szCs w:val="24"/>
        </w:rPr>
        <w:t>F</w:t>
      </w:r>
      <w:r w:rsidRPr="009179C7">
        <w:rPr>
          <w:rFonts w:asciiTheme="minorHAnsi" w:hAnsiTheme="minorHAnsi"/>
          <w:szCs w:val="24"/>
        </w:rPr>
        <w:t xml:space="preserve">athers, Tertullian’s </w:t>
      </w:r>
      <w:r w:rsidR="00870E3C" w:rsidRPr="009179C7">
        <w:rPr>
          <w:rFonts w:asciiTheme="minorHAnsi" w:hAnsiTheme="minorHAnsi"/>
          <w:i/>
          <w:szCs w:val="24"/>
        </w:rPr>
        <w:t>On the Prescription of Heretics</w:t>
      </w:r>
      <w:r w:rsidRPr="009179C7">
        <w:rPr>
          <w:rFonts w:asciiTheme="minorHAnsi" w:hAnsiTheme="minorHAnsi"/>
          <w:szCs w:val="24"/>
        </w:rPr>
        <w:t xml:space="preserve">). Jedin also recommended tracing </w:t>
      </w:r>
      <w:r w:rsidR="00E42658" w:rsidRPr="009179C7">
        <w:rPr>
          <w:rFonts w:asciiTheme="minorHAnsi" w:hAnsiTheme="minorHAnsi"/>
          <w:szCs w:val="24"/>
        </w:rPr>
        <w:t xml:space="preserve">the influence of </w:t>
      </w:r>
      <w:r w:rsidRPr="009179C7">
        <w:rPr>
          <w:rFonts w:asciiTheme="minorHAnsi" w:hAnsiTheme="minorHAnsi"/>
          <w:szCs w:val="24"/>
        </w:rPr>
        <w:t xml:space="preserve">church historical sources and groups of sources (e.g. Pseudo-Isidore, medieval debates about </w:t>
      </w:r>
      <w:r w:rsidRPr="009179C7">
        <w:rPr>
          <w:rFonts w:asciiTheme="minorHAnsi" w:hAnsiTheme="minorHAnsi"/>
          <w:i/>
          <w:szCs w:val="24"/>
        </w:rPr>
        <w:t>regnum</w:t>
      </w:r>
      <w:r w:rsidRPr="009179C7">
        <w:rPr>
          <w:rFonts w:asciiTheme="minorHAnsi" w:hAnsiTheme="minorHAnsi"/>
          <w:szCs w:val="24"/>
        </w:rPr>
        <w:t xml:space="preserve"> and </w:t>
      </w:r>
      <w:r w:rsidRPr="009179C7">
        <w:rPr>
          <w:rFonts w:asciiTheme="minorHAnsi" w:hAnsiTheme="minorHAnsi"/>
          <w:i/>
          <w:szCs w:val="24"/>
        </w:rPr>
        <w:t>sacerdotium</w:t>
      </w:r>
      <w:r w:rsidRPr="009179C7">
        <w:rPr>
          <w:rFonts w:asciiTheme="minorHAnsi" w:hAnsiTheme="minorHAnsi"/>
          <w:szCs w:val="24"/>
        </w:rPr>
        <w:t xml:space="preserve"> and </w:t>
      </w:r>
      <w:r w:rsidR="001759BD" w:rsidRPr="009179C7">
        <w:rPr>
          <w:rFonts w:asciiTheme="minorHAnsi" w:hAnsiTheme="minorHAnsi"/>
          <w:szCs w:val="24"/>
        </w:rPr>
        <w:t xml:space="preserve">Marsilius of Padua’s </w:t>
      </w:r>
      <w:r w:rsidR="001759BD" w:rsidRPr="009179C7">
        <w:rPr>
          <w:rFonts w:asciiTheme="minorHAnsi" w:hAnsiTheme="minorHAnsi"/>
          <w:i/>
          <w:szCs w:val="24"/>
        </w:rPr>
        <w:t>Defender of the Peace</w:t>
      </w:r>
      <w:r w:rsidRPr="009179C7">
        <w:rPr>
          <w:rFonts w:asciiTheme="minorHAnsi" w:hAnsiTheme="minorHAnsi"/>
          <w:szCs w:val="24"/>
        </w:rPr>
        <w:t>). Lastly</w:t>
      </w:r>
      <w:r w:rsidR="00DE764D" w:rsidRPr="009179C7">
        <w:rPr>
          <w:rFonts w:asciiTheme="minorHAnsi" w:hAnsiTheme="minorHAnsi"/>
          <w:szCs w:val="24"/>
        </w:rPr>
        <w:t>,</w:t>
      </w:r>
      <w:r w:rsidRPr="009179C7">
        <w:rPr>
          <w:rFonts w:asciiTheme="minorHAnsi" w:hAnsiTheme="minorHAnsi"/>
          <w:szCs w:val="24"/>
        </w:rPr>
        <w:t xml:space="preserve"> it would have been </w:t>
      </w:r>
      <w:r w:rsidR="002D4C8B" w:rsidRPr="009179C7">
        <w:rPr>
          <w:rFonts w:asciiTheme="minorHAnsi" w:hAnsiTheme="minorHAnsi"/>
          <w:szCs w:val="24"/>
        </w:rPr>
        <w:t xml:space="preserve">rewarding </w:t>
      </w:r>
      <w:r w:rsidR="00E42658" w:rsidRPr="009179C7">
        <w:rPr>
          <w:rFonts w:asciiTheme="minorHAnsi" w:hAnsiTheme="minorHAnsi"/>
          <w:szCs w:val="24"/>
        </w:rPr>
        <w:t xml:space="preserve">if Polman had </w:t>
      </w:r>
      <w:r w:rsidRPr="009179C7">
        <w:rPr>
          <w:rFonts w:asciiTheme="minorHAnsi" w:hAnsiTheme="minorHAnsi"/>
          <w:szCs w:val="24"/>
        </w:rPr>
        <w:t>analyse</w:t>
      </w:r>
      <w:r w:rsidR="00373296" w:rsidRPr="009179C7">
        <w:rPr>
          <w:rFonts w:asciiTheme="minorHAnsi" w:hAnsiTheme="minorHAnsi"/>
          <w:szCs w:val="24"/>
        </w:rPr>
        <w:t>d</w:t>
      </w:r>
      <w:r w:rsidRPr="009179C7">
        <w:rPr>
          <w:rFonts w:asciiTheme="minorHAnsi" w:hAnsiTheme="minorHAnsi"/>
          <w:szCs w:val="24"/>
        </w:rPr>
        <w:t xml:space="preserve"> the degree of historical thought contained in the controversial handbooks (by Eck, Johannes Hoffmeister, </w:t>
      </w:r>
      <w:r w:rsidR="00242559" w:rsidRPr="009179C7">
        <w:rPr>
          <w:rFonts w:asciiTheme="minorHAnsi" w:hAnsiTheme="minorHAnsi"/>
          <w:szCs w:val="24"/>
        </w:rPr>
        <w:t>Ambrogio Catarino Politi</w:t>
      </w:r>
      <w:r w:rsidRPr="009179C7">
        <w:rPr>
          <w:rFonts w:asciiTheme="minorHAnsi" w:hAnsiTheme="minorHAnsi"/>
          <w:szCs w:val="24"/>
        </w:rPr>
        <w:t xml:space="preserve">, </w:t>
      </w:r>
      <w:r w:rsidR="00DD5F7E" w:rsidRPr="009179C7">
        <w:rPr>
          <w:rFonts w:asciiTheme="minorHAnsi" w:hAnsiTheme="minorHAnsi"/>
          <w:szCs w:val="24"/>
        </w:rPr>
        <w:t xml:space="preserve">Luigi </w:t>
      </w:r>
      <w:r w:rsidRPr="009179C7">
        <w:rPr>
          <w:rFonts w:asciiTheme="minorHAnsi" w:hAnsiTheme="minorHAnsi"/>
          <w:szCs w:val="24"/>
        </w:rPr>
        <w:t>Lippomano and others)</w:t>
      </w:r>
      <w:r w:rsidR="00B07B44" w:rsidRPr="009179C7">
        <w:rPr>
          <w:rStyle w:val="FootnoteReference"/>
          <w:rFonts w:asciiTheme="minorHAnsi" w:hAnsiTheme="minorHAnsi"/>
          <w:sz w:val="24"/>
          <w:szCs w:val="24"/>
        </w:rPr>
        <w:footnoteReference w:id="35"/>
      </w:r>
      <w:r w:rsidRPr="009179C7">
        <w:rPr>
          <w:rFonts w:asciiTheme="minorHAnsi" w:hAnsiTheme="minorHAnsi"/>
          <w:szCs w:val="24"/>
        </w:rPr>
        <w:t xml:space="preserve"> and</w:t>
      </w:r>
      <w:r w:rsidR="00E42658" w:rsidRPr="009179C7">
        <w:rPr>
          <w:rFonts w:asciiTheme="minorHAnsi" w:hAnsiTheme="minorHAnsi"/>
          <w:szCs w:val="24"/>
        </w:rPr>
        <w:t xml:space="preserve"> in</w:t>
      </w:r>
      <w:r w:rsidRPr="009179C7">
        <w:rPr>
          <w:rFonts w:asciiTheme="minorHAnsi" w:hAnsiTheme="minorHAnsi"/>
          <w:szCs w:val="24"/>
        </w:rPr>
        <w:t xml:space="preserve"> </w:t>
      </w:r>
      <w:r w:rsidR="006C5088">
        <w:rPr>
          <w:rFonts w:asciiTheme="minorHAnsi" w:hAnsiTheme="minorHAnsi"/>
          <w:szCs w:val="24"/>
        </w:rPr>
        <w:t xml:space="preserve">the </w:t>
      </w:r>
      <w:r w:rsidRPr="009179C7">
        <w:rPr>
          <w:rFonts w:asciiTheme="minorHAnsi" w:hAnsiTheme="minorHAnsi"/>
          <w:szCs w:val="24"/>
        </w:rPr>
        <w:t>manuals of Christian doctrine (</w:t>
      </w:r>
      <w:r w:rsidR="008F4FEE">
        <w:rPr>
          <w:rFonts w:asciiTheme="minorHAnsi" w:hAnsiTheme="minorHAnsi"/>
          <w:szCs w:val="24"/>
        </w:rPr>
        <w:t xml:space="preserve">by </w:t>
      </w:r>
      <w:r w:rsidRPr="009179C7">
        <w:rPr>
          <w:rFonts w:asciiTheme="minorHAnsi" w:hAnsiTheme="minorHAnsi"/>
          <w:szCs w:val="24"/>
        </w:rPr>
        <w:t>Johann</w:t>
      </w:r>
      <w:r w:rsidR="003F1A64" w:rsidRPr="009179C7">
        <w:rPr>
          <w:rFonts w:asciiTheme="minorHAnsi" w:hAnsiTheme="minorHAnsi"/>
          <w:szCs w:val="24"/>
        </w:rPr>
        <w:t>es</w:t>
      </w:r>
      <w:r w:rsidRPr="009179C7">
        <w:rPr>
          <w:rFonts w:asciiTheme="minorHAnsi" w:hAnsiTheme="minorHAnsi"/>
          <w:szCs w:val="24"/>
        </w:rPr>
        <w:t xml:space="preserve"> Gropper</w:t>
      </w:r>
      <w:r w:rsidR="008F4FEE">
        <w:rPr>
          <w:rFonts w:asciiTheme="minorHAnsi" w:hAnsiTheme="minorHAnsi"/>
          <w:szCs w:val="24"/>
        </w:rPr>
        <w:t xml:space="preserve"> and </w:t>
      </w:r>
      <w:r w:rsidRPr="009179C7">
        <w:rPr>
          <w:rFonts w:asciiTheme="minorHAnsi" w:hAnsiTheme="minorHAnsi"/>
          <w:szCs w:val="24"/>
        </w:rPr>
        <w:t>Stanislaus Hosius).</w:t>
      </w:r>
      <w:r w:rsidRPr="009179C7">
        <w:rPr>
          <w:rStyle w:val="FootnoteReference"/>
          <w:rFonts w:asciiTheme="minorHAnsi" w:hAnsiTheme="minorHAnsi"/>
          <w:sz w:val="24"/>
          <w:szCs w:val="24"/>
        </w:rPr>
        <w:footnoteReference w:id="36"/>
      </w:r>
      <w:r w:rsidRPr="009179C7">
        <w:rPr>
          <w:rFonts w:asciiTheme="minorHAnsi" w:hAnsiTheme="minorHAnsi"/>
          <w:szCs w:val="24"/>
        </w:rPr>
        <w:t xml:space="preserve"> In this way, Jedin was sure </w:t>
      </w:r>
      <w:r w:rsidR="00E42658" w:rsidRPr="009179C7">
        <w:rPr>
          <w:rFonts w:asciiTheme="minorHAnsi" w:hAnsiTheme="minorHAnsi"/>
          <w:szCs w:val="24"/>
        </w:rPr>
        <w:t xml:space="preserve">that </w:t>
      </w:r>
      <w:r w:rsidRPr="009179C7">
        <w:rPr>
          <w:rFonts w:asciiTheme="minorHAnsi" w:hAnsiTheme="minorHAnsi"/>
          <w:szCs w:val="24"/>
        </w:rPr>
        <w:t>a stronger chronological and national differentiation</w:t>
      </w:r>
      <w:r w:rsidR="00373296" w:rsidRPr="009179C7">
        <w:rPr>
          <w:rFonts w:asciiTheme="minorHAnsi" w:hAnsiTheme="minorHAnsi"/>
          <w:szCs w:val="24"/>
        </w:rPr>
        <w:t xml:space="preserve"> would have emerged</w:t>
      </w:r>
      <w:r w:rsidRPr="009179C7">
        <w:rPr>
          <w:rFonts w:asciiTheme="minorHAnsi" w:hAnsiTheme="minorHAnsi"/>
          <w:szCs w:val="24"/>
        </w:rPr>
        <w:t>.</w:t>
      </w:r>
    </w:p>
    <w:p w:rsidR="00DC7769" w:rsidRPr="009179C7" w:rsidRDefault="00DC7769" w:rsidP="00246431">
      <w:pPr>
        <w:spacing w:line="360" w:lineRule="auto"/>
        <w:rPr>
          <w:rFonts w:asciiTheme="minorHAnsi" w:hAnsiTheme="minorHAnsi"/>
          <w:szCs w:val="24"/>
        </w:rPr>
      </w:pPr>
      <w:r w:rsidRPr="009179C7">
        <w:rPr>
          <w:rFonts w:asciiTheme="minorHAnsi" w:hAnsiTheme="minorHAnsi"/>
          <w:szCs w:val="24"/>
        </w:rPr>
        <w:tab/>
      </w:r>
      <w:r w:rsidR="002D4C8B" w:rsidRPr="009179C7">
        <w:rPr>
          <w:rFonts w:asciiTheme="minorHAnsi" w:hAnsiTheme="minorHAnsi"/>
          <w:szCs w:val="24"/>
        </w:rPr>
        <w:t xml:space="preserve">As regards </w:t>
      </w:r>
      <w:r w:rsidR="00DF1D6C" w:rsidRPr="009179C7">
        <w:rPr>
          <w:rFonts w:asciiTheme="minorHAnsi" w:hAnsiTheme="minorHAnsi"/>
          <w:szCs w:val="24"/>
        </w:rPr>
        <w:t>individual figures</w:t>
      </w:r>
      <w:r w:rsidR="002D4C8B" w:rsidRPr="009179C7">
        <w:rPr>
          <w:rFonts w:asciiTheme="minorHAnsi" w:hAnsiTheme="minorHAnsi"/>
          <w:szCs w:val="24"/>
        </w:rPr>
        <w:t xml:space="preserve">, </w:t>
      </w:r>
      <w:r w:rsidRPr="009179C7">
        <w:rPr>
          <w:rFonts w:asciiTheme="minorHAnsi" w:hAnsiTheme="minorHAnsi"/>
          <w:szCs w:val="24"/>
        </w:rPr>
        <w:t>Jedin thought that some personalities had been short-changed. One of these was Luther, who, though not a historian, possessed more church historical knowledge than Polman credited him with.</w:t>
      </w:r>
      <w:r w:rsidR="00B237D4" w:rsidRPr="009179C7">
        <w:rPr>
          <w:rStyle w:val="FootnoteReference"/>
          <w:rFonts w:asciiTheme="minorHAnsi" w:hAnsiTheme="minorHAnsi"/>
          <w:szCs w:val="24"/>
        </w:rPr>
        <w:footnoteReference w:id="37"/>
      </w:r>
      <w:r w:rsidRPr="009179C7">
        <w:rPr>
          <w:rFonts w:asciiTheme="minorHAnsi" w:hAnsiTheme="minorHAnsi"/>
          <w:szCs w:val="24"/>
        </w:rPr>
        <w:t xml:space="preserve"> In a sense, maintain</w:t>
      </w:r>
      <w:r w:rsidR="00DD5F7E" w:rsidRPr="009179C7">
        <w:rPr>
          <w:rFonts w:asciiTheme="minorHAnsi" w:hAnsiTheme="minorHAnsi"/>
          <w:szCs w:val="24"/>
        </w:rPr>
        <w:t>ed</w:t>
      </w:r>
      <w:r w:rsidRPr="009179C7">
        <w:rPr>
          <w:rFonts w:asciiTheme="minorHAnsi" w:hAnsiTheme="minorHAnsi"/>
          <w:szCs w:val="24"/>
        </w:rPr>
        <w:t xml:space="preserve"> Jedin, Luther’s fight against </w:t>
      </w:r>
      <w:r w:rsidR="00E533F1">
        <w:rPr>
          <w:rFonts w:asciiTheme="minorHAnsi" w:hAnsiTheme="minorHAnsi"/>
          <w:szCs w:val="24"/>
        </w:rPr>
        <w:t xml:space="preserve">the </w:t>
      </w:r>
      <w:r w:rsidRPr="009179C7">
        <w:rPr>
          <w:rFonts w:asciiTheme="minorHAnsi" w:hAnsiTheme="minorHAnsi"/>
          <w:szCs w:val="24"/>
        </w:rPr>
        <w:t xml:space="preserve">traditions might even have </w:t>
      </w:r>
      <w:r w:rsidR="00ED2FD4" w:rsidRPr="009179C7">
        <w:rPr>
          <w:rFonts w:asciiTheme="minorHAnsi" w:hAnsiTheme="minorHAnsi"/>
          <w:szCs w:val="24"/>
        </w:rPr>
        <w:t xml:space="preserve">opened up </w:t>
      </w:r>
      <w:r w:rsidRPr="009179C7">
        <w:rPr>
          <w:rFonts w:asciiTheme="minorHAnsi" w:hAnsiTheme="minorHAnsi"/>
          <w:szCs w:val="24"/>
        </w:rPr>
        <w:t xml:space="preserve">a decisive new path for their </w:t>
      </w:r>
      <w:r w:rsidR="00ED2FD4" w:rsidRPr="009179C7">
        <w:rPr>
          <w:rFonts w:asciiTheme="minorHAnsi" w:hAnsiTheme="minorHAnsi"/>
          <w:szCs w:val="24"/>
        </w:rPr>
        <w:t xml:space="preserve">considering them </w:t>
      </w:r>
      <w:r w:rsidRPr="009179C7">
        <w:rPr>
          <w:rFonts w:asciiTheme="minorHAnsi" w:hAnsiTheme="minorHAnsi"/>
          <w:szCs w:val="24"/>
        </w:rPr>
        <w:t xml:space="preserve">in the light of historical development. Martin Bucer </w:t>
      </w:r>
      <w:r w:rsidRPr="009179C7">
        <w:rPr>
          <w:rFonts w:asciiTheme="minorHAnsi" w:hAnsiTheme="minorHAnsi"/>
          <w:szCs w:val="24"/>
        </w:rPr>
        <w:lastRenderedPageBreak/>
        <w:t xml:space="preserve">was also treated too superficially. </w:t>
      </w:r>
      <w:r w:rsidR="00ED2FD4" w:rsidRPr="009179C7">
        <w:rPr>
          <w:rFonts w:asciiTheme="minorHAnsi" w:hAnsiTheme="minorHAnsi"/>
          <w:szCs w:val="24"/>
        </w:rPr>
        <w:t xml:space="preserve">Finally, </w:t>
      </w:r>
      <w:r w:rsidRPr="009179C7">
        <w:rPr>
          <w:rFonts w:asciiTheme="minorHAnsi" w:hAnsiTheme="minorHAnsi"/>
          <w:szCs w:val="24"/>
        </w:rPr>
        <w:t>Polman underestimated the Catholic church historian Onofrio Panvinio</w:t>
      </w:r>
      <w:r w:rsidR="0096397B" w:rsidRPr="009179C7">
        <w:rPr>
          <w:rFonts w:asciiTheme="minorHAnsi" w:hAnsiTheme="minorHAnsi"/>
          <w:szCs w:val="24"/>
        </w:rPr>
        <w:t xml:space="preserve"> (1530–68)</w:t>
      </w:r>
      <w:r w:rsidRPr="009179C7">
        <w:rPr>
          <w:rFonts w:asciiTheme="minorHAnsi" w:hAnsiTheme="minorHAnsi"/>
          <w:szCs w:val="24"/>
        </w:rPr>
        <w:t xml:space="preserve">. As Jedin wrote, </w:t>
      </w:r>
      <w:r w:rsidR="00C945B1" w:rsidRPr="009179C7">
        <w:rPr>
          <w:rFonts w:asciiTheme="minorHAnsi" w:hAnsiTheme="minorHAnsi"/>
          <w:szCs w:val="24"/>
        </w:rPr>
        <w:t>‘</w:t>
      </w:r>
      <w:r w:rsidRPr="009179C7">
        <w:rPr>
          <w:rFonts w:asciiTheme="minorHAnsi" w:hAnsiTheme="minorHAnsi"/>
          <w:szCs w:val="24"/>
        </w:rPr>
        <w:t>Panvinio’s work had a much greater importance than Polman allows us to believe</w:t>
      </w:r>
      <w:r w:rsidR="00C945B1" w:rsidRPr="009179C7">
        <w:rPr>
          <w:rFonts w:asciiTheme="minorHAnsi" w:hAnsiTheme="minorHAnsi"/>
          <w:szCs w:val="24"/>
        </w:rPr>
        <w:t>’</w:t>
      </w:r>
      <w:r w:rsidRPr="009179C7">
        <w:rPr>
          <w:rFonts w:asciiTheme="minorHAnsi" w:hAnsiTheme="minorHAnsi"/>
          <w:szCs w:val="24"/>
        </w:rPr>
        <w:t>. A modern biography of Panvinio was, sadly, still lacking.</w:t>
      </w:r>
      <w:r w:rsidR="00406E45" w:rsidRPr="009179C7">
        <w:rPr>
          <w:rStyle w:val="FootnoteReference"/>
          <w:rFonts w:asciiTheme="minorHAnsi" w:hAnsiTheme="minorHAnsi"/>
          <w:sz w:val="24"/>
          <w:szCs w:val="24"/>
        </w:rPr>
        <w:footnoteReference w:id="38"/>
      </w:r>
      <w:r w:rsidRPr="009179C7">
        <w:rPr>
          <w:rFonts w:asciiTheme="minorHAnsi" w:hAnsiTheme="minorHAnsi"/>
          <w:szCs w:val="24"/>
        </w:rPr>
        <w:t xml:space="preserve"> </w:t>
      </w:r>
      <w:r w:rsidR="00DF1D6C" w:rsidRPr="009179C7">
        <w:rPr>
          <w:rFonts w:asciiTheme="minorHAnsi" w:hAnsiTheme="minorHAnsi"/>
          <w:szCs w:val="24"/>
        </w:rPr>
        <w:t xml:space="preserve">A general point about politics was introduced by </w:t>
      </w:r>
      <w:r w:rsidR="00561927" w:rsidRPr="009179C7">
        <w:rPr>
          <w:rFonts w:asciiTheme="minorHAnsi" w:hAnsiTheme="minorHAnsi"/>
          <w:szCs w:val="24"/>
        </w:rPr>
        <w:t>Arthur Bullowa</w:t>
      </w:r>
      <w:r w:rsidR="00ED2FD4" w:rsidRPr="009179C7">
        <w:rPr>
          <w:rFonts w:asciiTheme="minorHAnsi" w:hAnsiTheme="minorHAnsi"/>
          <w:szCs w:val="24"/>
        </w:rPr>
        <w:t>,</w:t>
      </w:r>
      <w:r w:rsidR="00DF1D6C" w:rsidRPr="009179C7">
        <w:rPr>
          <w:rFonts w:asciiTheme="minorHAnsi" w:hAnsiTheme="minorHAnsi"/>
          <w:szCs w:val="24"/>
        </w:rPr>
        <w:t xml:space="preserve"> </w:t>
      </w:r>
      <w:r w:rsidR="00ED2FD4" w:rsidRPr="009179C7">
        <w:rPr>
          <w:rFonts w:asciiTheme="minorHAnsi" w:hAnsiTheme="minorHAnsi"/>
          <w:szCs w:val="24"/>
        </w:rPr>
        <w:t xml:space="preserve">who </w:t>
      </w:r>
      <w:r w:rsidRPr="009179C7">
        <w:rPr>
          <w:rFonts w:asciiTheme="minorHAnsi" w:hAnsiTheme="minorHAnsi"/>
          <w:szCs w:val="24"/>
        </w:rPr>
        <w:t xml:space="preserve">lamented </w:t>
      </w:r>
      <w:r w:rsidR="00ED2FD4" w:rsidRPr="009179C7">
        <w:rPr>
          <w:rFonts w:asciiTheme="minorHAnsi" w:hAnsiTheme="minorHAnsi"/>
          <w:szCs w:val="24"/>
        </w:rPr>
        <w:t>Polman’s</w:t>
      </w:r>
      <w:r w:rsidRPr="009179C7">
        <w:rPr>
          <w:rFonts w:asciiTheme="minorHAnsi" w:hAnsiTheme="minorHAnsi"/>
          <w:szCs w:val="24"/>
        </w:rPr>
        <w:t xml:space="preserve"> lack of attention to political </w:t>
      </w:r>
      <w:r w:rsidR="00561927" w:rsidRPr="009179C7">
        <w:rPr>
          <w:rFonts w:asciiTheme="minorHAnsi" w:hAnsiTheme="minorHAnsi"/>
          <w:szCs w:val="24"/>
        </w:rPr>
        <w:t xml:space="preserve">questions </w:t>
      </w:r>
      <w:r w:rsidRPr="009179C7">
        <w:rPr>
          <w:rFonts w:asciiTheme="minorHAnsi" w:hAnsiTheme="minorHAnsi"/>
          <w:szCs w:val="24"/>
        </w:rPr>
        <w:t xml:space="preserve">and </w:t>
      </w:r>
      <w:r w:rsidR="00DF1D6C" w:rsidRPr="009179C7">
        <w:rPr>
          <w:rFonts w:asciiTheme="minorHAnsi" w:hAnsiTheme="minorHAnsi"/>
          <w:szCs w:val="24"/>
        </w:rPr>
        <w:t xml:space="preserve">to </w:t>
      </w:r>
      <w:r w:rsidR="007D0786" w:rsidRPr="009179C7">
        <w:rPr>
          <w:rFonts w:asciiTheme="minorHAnsi" w:hAnsiTheme="minorHAnsi"/>
          <w:szCs w:val="24"/>
        </w:rPr>
        <w:t xml:space="preserve">the ways in which </w:t>
      </w:r>
      <w:r w:rsidRPr="009179C7">
        <w:rPr>
          <w:rFonts w:asciiTheme="minorHAnsi" w:hAnsiTheme="minorHAnsi"/>
          <w:szCs w:val="24"/>
        </w:rPr>
        <w:t>the</w:t>
      </w:r>
      <w:r w:rsidR="00A31C9A" w:rsidRPr="009179C7">
        <w:rPr>
          <w:rFonts w:asciiTheme="minorHAnsi" w:hAnsiTheme="minorHAnsi"/>
          <w:szCs w:val="24"/>
        </w:rPr>
        <w:t>y</w:t>
      </w:r>
      <w:r w:rsidRPr="009179C7">
        <w:rPr>
          <w:rFonts w:asciiTheme="minorHAnsi" w:hAnsiTheme="minorHAnsi"/>
          <w:szCs w:val="24"/>
        </w:rPr>
        <w:t xml:space="preserve"> influenced historical thinking in theology</w:t>
      </w:r>
      <w:r w:rsidR="00561927" w:rsidRPr="009179C7">
        <w:rPr>
          <w:rFonts w:asciiTheme="minorHAnsi" w:hAnsiTheme="minorHAnsi"/>
          <w:szCs w:val="24"/>
        </w:rPr>
        <w:t>.</w:t>
      </w:r>
      <w:r w:rsidR="00561927" w:rsidRPr="009179C7">
        <w:rPr>
          <w:rStyle w:val="FootnoteReference"/>
          <w:rFonts w:asciiTheme="minorHAnsi" w:hAnsiTheme="minorHAnsi"/>
          <w:sz w:val="24"/>
          <w:szCs w:val="24"/>
        </w:rPr>
        <w:footnoteReference w:id="39"/>
      </w:r>
    </w:p>
    <w:p w:rsidR="00C76527" w:rsidRPr="009179C7" w:rsidRDefault="00C76527" w:rsidP="00246431">
      <w:pPr>
        <w:spacing w:line="360" w:lineRule="auto"/>
        <w:rPr>
          <w:rFonts w:asciiTheme="minorHAnsi" w:hAnsiTheme="minorHAnsi"/>
          <w:szCs w:val="24"/>
        </w:rPr>
      </w:pPr>
    </w:p>
    <w:p w:rsidR="002864EB" w:rsidRPr="009179C7" w:rsidRDefault="002864EB" w:rsidP="00246431">
      <w:pPr>
        <w:spacing w:line="360" w:lineRule="auto"/>
        <w:rPr>
          <w:rFonts w:asciiTheme="minorHAnsi" w:hAnsiTheme="minorHAnsi"/>
          <w:szCs w:val="24"/>
        </w:rPr>
      </w:pPr>
    </w:p>
    <w:p w:rsidR="00DC7769" w:rsidRPr="00CF4FD6" w:rsidRDefault="00A736C6" w:rsidP="00BB304F">
      <w:pPr>
        <w:spacing w:line="360" w:lineRule="auto"/>
        <w:jc w:val="center"/>
        <w:rPr>
          <w:rFonts w:asciiTheme="minorHAnsi" w:hAnsiTheme="minorHAnsi"/>
          <w:caps/>
          <w:szCs w:val="24"/>
        </w:rPr>
      </w:pPr>
      <w:r w:rsidRPr="00CF4FD6">
        <w:rPr>
          <w:rFonts w:asciiTheme="minorHAnsi" w:hAnsiTheme="minorHAnsi"/>
          <w:caps/>
          <w:szCs w:val="24"/>
        </w:rPr>
        <w:t>Towards a new history of religious polemics</w:t>
      </w:r>
    </w:p>
    <w:p w:rsidR="000E4FC8" w:rsidRPr="009179C7" w:rsidRDefault="000E4FC8" w:rsidP="00BB304F">
      <w:pPr>
        <w:spacing w:line="360" w:lineRule="auto"/>
        <w:rPr>
          <w:rFonts w:asciiTheme="minorHAnsi" w:hAnsiTheme="minorHAnsi"/>
          <w:szCs w:val="24"/>
        </w:rPr>
      </w:pPr>
    </w:p>
    <w:p w:rsidR="00AE34C0" w:rsidRPr="009179C7" w:rsidRDefault="00ED2FD4" w:rsidP="00BB304F">
      <w:pPr>
        <w:spacing w:line="360" w:lineRule="auto"/>
        <w:rPr>
          <w:rFonts w:asciiTheme="minorHAnsi" w:hAnsiTheme="minorHAnsi"/>
          <w:szCs w:val="24"/>
        </w:rPr>
      </w:pPr>
      <w:r w:rsidRPr="009179C7">
        <w:rPr>
          <w:rFonts w:asciiTheme="minorHAnsi" w:hAnsiTheme="minorHAnsi"/>
          <w:szCs w:val="24"/>
        </w:rPr>
        <w:t>In t</w:t>
      </w:r>
      <w:r w:rsidR="002864EB" w:rsidRPr="009179C7">
        <w:rPr>
          <w:rFonts w:asciiTheme="minorHAnsi" w:hAnsiTheme="minorHAnsi"/>
          <w:szCs w:val="24"/>
        </w:rPr>
        <w:t xml:space="preserve">he last section of this </w:t>
      </w:r>
      <w:r w:rsidR="008671C7">
        <w:rPr>
          <w:rFonts w:asciiTheme="minorHAnsi" w:hAnsiTheme="minorHAnsi"/>
          <w:szCs w:val="24"/>
        </w:rPr>
        <w:t>essay</w:t>
      </w:r>
      <w:r w:rsidR="002864EB" w:rsidRPr="009179C7">
        <w:rPr>
          <w:rFonts w:asciiTheme="minorHAnsi" w:hAnsiTheme="minorHAnsi"/>
          <w:szCs w:val="24"/>
        </w:rPr>
        <w:t xml:space="preserve">, </w:t>
      </w:r>
      <w:r w:rsidRPr="009179C7">
        <w:rPr>
          <w:rFonts w:asciiTheme="minorHAnsi" w:hAnsiTheme="minorHAnsi"/>
          <w:szCs w:val="24"/>
        </w:rPr>
        <w:t xml:space="preserve">I want to </w:t>
      </w:r>
      <w:r w:rsidR="002864EB" w:rsidRPr="009179C7">
        <w:rPr>
          <w:rFonts w:asciiTheme="minorHAnsi" w:hAnsiTheme="minorHAnsi"/>
          <w:szCs w:val="24"/>
        </w:rPr>
        <w:t>f</w:t>
      </w:r>
      <w:r w:rsidR="00DC7769" w:rsidRPr="009179C7">
        <w:rPr>
          <w:rFonts w:asciiTheme="minorHAnsi" w:hAnsiTheme="minorHAnsi"/>
          <w:szCs w:val="24"/>
        </w:rPr>
        <w:t>ast</w:t>
      </w:r>
      <w:r w:rsidR="002D4C8B" w:rsidRPr="009179C7">
        <w:rPr>
          <w:rFonts w:asciiTheme="minorHAnsi" w:hAnsiTheme="minorHAnsi"/>
          <w:szCs w:val="24"/>
        </w:rPr>
        <w:t>-</w:t>
      </w:r>
      <w:r w:rsidR="00DC7769" w:rsidRPr="009179C7">
        <w:rPr>
          <w:rFonts w:asciiTheme="minorHAnsi" w:hAnsiTheme="minorHAnsi"/>
          <w:szCs w:val="24"/>
        </w:rPr>
        <w:t xml:space="preserve">forward to the summer of 1995. </w:t>
      </w:r>
      <w:r w:rsidR="00067710" w:rsidRPr="009179C7">
        <w:rPr>
          <w:rFonts w:asciiTheme="minorHAnsi" w:hAnsiTheme="minorHAnsi"/>
          <w:szCs w:val="24"/>
        </w:rPr>
        <w:t xml:space="preserve">My </w:t>
      </w:r>
      <w:r w:rsidR="00DC7769" w:rsidRPr="009179C7">
        <w:rPr>
          <w:rFonts w:asciiTheme="minorHAnsi" w:hAnsiTheme="minorHAnsi"/>
          <w:szCs w:val="24"/>
        </w:rPr>
        <w:t>point of departure is another Dutch historian, Heiko Augustinus Oberman, born in 1930 in Utrecht (where</w:t>
      </w:r>
      <w:r w:rsidR="00067710" w:rsidRPr="009179C7">
        <w:rPr>
          <w:rFonts w:asciiTheme="minorHAnsi" w:hAnsiTheme="minorHAnsi"/>
          <w:szCs w:val="24"/>
        </w:rPr>
        <w:t>, as mentioned above,</w:t>
      </w:r>
      <w:r w:rsidR="00DC7769" w:rsidRPr="009179C7">
        <w:rPr>
          <w:rFonts w:asciiTheme="minorHAnsi" w:hAnsiTheme="minorHAnsi"/>
          <w:szCs w:val="24"/>
        </w:rPr>
        <w:t xml:space="preserve"> Polman die</w:t>
      </w:r>
      <w:r w:rsidR="00E16F87" w:rsidRPr="009179C7">
        <w:rPr>
          <w:rFonts w:asciiTheme="minorHAnsi" w:hAnsiTheme="minorHAnsi"/>
          <w:szCs w:val="24"/>
        </w:rPr>
        <w:t>d</w:t>
      </w:r>
      <w:r w:rsidR="00DC7769" w:rsidRPr="009179C7">
        <w:rPr>
          <w:rFonts w:asciiTheme="minorHAnsi" w:hAnsiTheme="minorHAnsi"/>
          <w:szCs w:val="24"/>
        </w:rPr>
        <w:t xml:space="preserve"> in 1968). </w:t>
      </w:r>
      <w:r w:rsidR="00E16F87" w:rsidRPr="009179C7">
        <w:rPr>
          <w:rFonts w:asciiTheme="minorHAnsi" w:hAnsiTheme="minorHAnsi"/>
          <w:szCs w:val="24"/>
        </w:rPr>
        <w:t xml:space="preserve">Oberman </w:t>
      </w:r>
      <w:r w:rsidR="00DC7769" w:rsidRPr="009179C7">
        <w:rPr>
          <w:rFonts w:asciiTheme="minorHAnsi" w:hAnsiTheme="minorHAnsi"/>
          <w:szCs w:val="24"/>
        </w:rPr>
        <w:t>received his doctorate in theology from Utrecht and then emigrated to America, where he became a leading late medieval and Reformation scholar. In 1995 Oberman had a conversation with Irena Dorota Backus (</w:t>
      </w:r>
      <w:r w:rsidR="00DC7769" w:rsidRPr="009179C7">
        <w:rPr>
          <w:rFonts w:asciiTheme="minorHAnsi" w:hAnsiTheme="minorHAnsi"/>
          <w:i/>
          <w:szCs w:val="24"/>
        </w:rPr>
        <w:t>née</w:t>
      </w:r>
      <w:r w:rsidR="00DC7769" w:rsidRPr="009179C7">
        <w:rPr>
          <w:rFonts w:asciiTheme="minorHAnsi" w:hAnsiTheme="minorHAnsi"/>
          <w:szCs w:val="24"/>
        </w:rPr>
        <w:t xml:space="preserve"> Kostarka), a historian of Polish background</w:t>
      </w:r>
      <w:r w:rsidR="006E7329" w:rsidRPr="009179C7">
        <w:rPr>
          <w:rFonts w:asciiTheme="minorHAnsi" w:hAnsiTheme="minorHAnsi"/>
          <w:szCs w:val="24"/>
        </w:rPr>
        <w:t xml:space="preserve"> </w:t>
      </w:r>
      <w:r w:rsidR="00005895" w:rsidRPr="009179C7">
        <w:rPr>
          <w:rFonts w:asciiTheme="minorHAnsi" w:hAnsiTheme="minorHAnsi"/>
          <w:szCs w:val="24"/>
        </w:rPr>
        <w:t xml:space="preserve"> (d. 2019)</w:t>
      </w:r>
      <w:r w:rsidR="00DC7769" w:rsidRPr="009179C7">
        <w:rPr>
          <w:rFonts w:asciiTheme="minorHAnsi" w:hAnsiTheme="minorHAnsi"/>
          <w:szCs w:val="24"/>
        </w:rPr>
        <w:t xml:space="preserve">. </w:t>
      </w:r>
      <w:r w:rsidR="006E7329" w:rsidRPr="009179C7">
        <w:rPr>
          <w:rFonts w:asciiTheme="minorHAnsi" w:hAnsiTheme="minorHAnsi"/>
          <w:szCs w:val="24"/>
        </w:rPr>
        <w:t xml:space="preserve">Oberman </w:t>
      </w:r>
      <w:r w:rsidR="00DC7769" w:rsidRPr="009179C7">
        <w:rPr>
          <w:rFonts w:asciiTheme="minorHAnsi" w:hAnsiTheme="minorHAnsi"/>
          <w:szCs w:val="24"/>
        </w:rPr>
        <w:t xml:space="preserve">suggested to her that Polman’s pioneering work needed revision. And so it happened that Backus, who had emigrated to England at the age of 11, </w:t>
      </w:r>
      <w:r w:rsidR="00E16F87" w:rsidRPr="009179C7">
        <w:rPr>
          <w:rFonts w:asciiTheme="minorHAnsi" w:hAnsiTheme="minorHAnsi"/>
          <w:szCs w:val="24"/>
        </w:rPr>
        <w:t xml:space="preserve">had </w:t>
      </w:r>
      <w:r w:rsidR="00DC7769" w:rsidRPr="009179C7">
        <w:rPr>
          <w:rFonts w:asciiTheme="minorHAnsi" w:hAnsiTheme="minorHAnsi"/>
          <w:szCs w:val="24"/>
        </w:rPr>
        <w:t>been educated in London and Oxford and later taught in Geneva, set out to revise Polman’s book.</w:t>
      </w:r>
      <w:r w:rsidR="00E16F87" w:rsidRPr="009179C7">
        <w:rPr>
          <w:rStyle w:val="FootnoteReference"/>
          <w:rFonts w:asciiTheme="minorHAnsi" w:hAnsiTheme="minorHAnsi"/>
          <w:sz w:val="24"/>
          <w:szCs w:val="24"/>
        </w:rPr>
        <w:footnoteReference w:id="40"/>
      </w:r>
      <w:r w:rsidR="00DC7769" w:rsidRPr="009179C7">
        <w:rPr>
          <w:rFonts w:asciiTheme="minorHAnsi" w:hAnsiTheme="minorHAnsi"/>
          <w:szCs w:val="24"/>
        </w:rPr>
        <w:t xml:space="preserve"> Backus’ </w:t>
      </w:r>
      <w:r w:rsidR="00107386" w:rsidRPr="009179C7">
        <w:rPr>
          <w:rFonts w:asciiTheme="minorHAnsi" w:hAnsiTheme="minorHAnsi"/>
          <w:szCs w:val="24"/>
        </w:rPr>
        <w:t>reply</w:t>
      </w:r>
      <w:r w:rsidR="00DC7769" w:rsidRPr="009179C7">
        <w:rPr>
          <w:rFonts w:asciiTheme="minorHAnsi" w:hAnsiTheme="minorHAnsi"/>
          <w:szCs w:val="24"/>
        </w:rPr>
        <w:t xml:space="preserve"> to Polman was </w:t>
      </w:r>
      <w:r w:rsidR="00F90A89" w:rsidRPr="009179C7">
        <w:rPr>
          <w:rFonts w:asciiTheme="minorHAnsi" w:hAnsiTheme="minorHAnsi"/>
          <w:szCs w:val="24"/>
        </w:rPr>
        <w:t xml:space="preserve">eventually </w:t>
      </w:r>
      <w:r w:rsidR="00DC7769" w:rsidRPr="009179C7">
        <w:rPr>
          <w:rFonts w:asciiTheme="minorHAnsi" w:hAnsiTheme="minorHAnsi"/>
          <w:szCs w:val="24"/>
        </w:rPr>
        <w:t xml:space="preserve">published in </w:t>
      </w:r>
      <w:r w:rsidR="00A736C6" w:rsidRPr="009179C7">
        <w:rPr>
          <w:rFonts w:asciiTheme="minorHAnsi" w:hAnsiTheme="minorHAnsi"/>
          <w:szCs w:val="24"/>
        </w:rPr>
        <w:t>– not surprisingly –</w:t>
      </w:r>
      <w:r w:rsidR="00DC7769" w:rsidRPr="009179C7">
        <w:rPr>
          <w:rFonts w:asciiTheme="minorHAnsi" w:hAnsiTheme="minorHAnsi"/>
          <w:szCs w:val="24"/>
        </w:rPr>
        <w:t xml:space="preserve"> Holland in 2003. </w:t>
      </w:r>
      <w:r w:rsidR="002D4C8B" w:rsidRPr="009179C7">
        <w:rPr>
          <w:rFonts w:asciiTheme="minorHAnsi" w:hAnsiTheme="minorHAnsi"/>
          <w:szCs w:val="24"/>
        </w:rPr>
        <w:t xml:space="preserve">Her book was </w:t>
      </w:r>
      <w:r w:rsidR="00DC7769" w:rsidRPr="009179C7">
        <w:rPr>
          <w:rFonts w:asciiTheme="minorHAnsi" w:hAnsiTheme="minorHAnsi"/>
          <w:szCs w:val="24"/>
        </w:rPr>
        <w:t xml:space="preserve">entitled </w:t>
      </w:r>
      <w:r w:rsidR="00DC7769" w:rsidRPr="009179C7">
        <w:rPr>
          <w:rFonts w:asciiTheme="minorHAnsi" w:hAnsiTheme="minorHAnsi"/>
          <w:i/>
          <w:szCs w:val="24"/>
        </w:rPr>
        <w:t xml:space="preserve">Historical Method and </w:t>
      </w:r>
      <w:r w:rsidR="00DC7769" w:rsidRPr="009179C7">
        <w:rPr>
          <w:rFonts w:asciiTheme="minorHAnsi" w:hAnsiTheme="minorHAnsi"/>
          <w:i/>
          <w:szCs w:val="24"/>
        </w:rPr>
        <w:lastRenderedPageBreak/>
        <w:t>Confessional Identity in the Era of the Reformation (1378</w:t>
      </w:r>
      <w:r w:rsidR="0014517A" w:rsidRPr="009179C7">
        <w:rPr>
          <w:rFonts w:asciiTheme="minorHAnsi" w:hAnsiTheme="minorHAnsi"/>
          <w:i/>
          <w:szCs w:val="24"/>
        </w:rPr>
        <w:t>–</w:t>
      </w:r>
      <w:r w:rsidR="00DC7769" w:rsidRPr="009179C7">
        <w:rPr>
          <w:rFonts w:asciiTheme="minorHAnsi" w:hAnsiTheme="minorHAnsi"/>
          <w:i/>
          <w:szCs w:val="24"/>
        </w:rPr>
        <w:t>1615)</w:t>
      </w:r>
      <w:r w:rsidR="00DC7769" w:rsidRPr="009179C7">
        <w:rPr>
          <w:rFonts w:asciiTheme="minorHAnsi" w:hAnsiTheme="minorHAnsi"/>
          <w:szCs w:val="24"/>
        </w:rPr>
        <w:t>.</w:t>
      </w:r>
      <w:r w:rsidR="00492C20" w:rsidRPr="009179C7">
        <w:rPr>
          <w:rStyle w:val="FootnoteReference"/>
          <w:rFonts w:asciiTheme="minorHAnsi" w:hAnsiTheme="minorHAnsi"/>
          <w:sz w:val="24"/>
          <w:szCs w:val="24"/>
        </w:rPr>
        <w:footnoteReference w:id="41"/>
      </w:r>
      <w:r w:rsidR="00DC7769" w:rsidRPr="009179C7">
        <w:rPr>
          <w:rFonts w:asciiTheme="minorHAnsi" w:hAnsiTheme="minorHAnsi"/>
          <w:szCs w:val="24"/>
        </w:rPr>
        <w:t xml:space="preserve"> </w:t>
      </w:r>
      <w:r w:rsidR="00067710" w:rsidRPr="009179C7">
        <w:rPr>
          <w:rFonts w:asciiTheme="minorHAnsi" w:hAnsiTheme="minorHAnsi"/>
          <w:szCs w:val="24"/>
        </w:rPr>
        <w:t>That</w:t>
      </w:r>
      <w:r w:rsidR="00DC7769" w:rsidRPr="009179C7">
        <w:rPr>
          <w:rFonts w:asciiTheme="minorHAnsi" w:hAnsiTheme="minorHAnsi"/>
          <w:szCs w:val="24"/>
        </w:rPr>
        <w:t xml:space="preserve"> </w:t>
      </w:r>
      <w:r w:rsidR="0014517A" w:rsidRPr="009179C7">
        <w:rPr>
          <w:rFonts w:asciiTheme="minorHAnsi" w:hAnsiTheme="minorHAnsi"/>
          <w:szCs w:val="24"/>
        </w:rPr>
        <w:t xml:space="preserve">the book </w:t>
      </w:r>
      <w:r w:rsidR="00DC7769" w:rsidRPr="009179C7">
        <w:rPr>
          <w:rFonts w:asciiTheme="minorHAnsi" w:hAnsiTheme="minorHAnsi"/>
          <w:szCs w:val="24"/>
        </w:rPr>
        <w:t xml:space="preserve">started with the Great Schism of 1378 and </w:t>
      </w:r>
      <w:r w:rsidR="00352B8E" w:rsidRPr="009179C7">
        <w:rPr>
          <w:rFonts w:asciiTheme="minorHAnsi" w:hAnsiTheme="minorHAnsi"/>
          <w:szCs w:val="24"/>
        </w:rPr>
        <w:t xml:space="preserve">with </w:t>
      </w:r>
      <w:r w:rsidR="00DC7769" w:rsidRPr="009179C7">
        <w:rPr>
          <w:rFonts w:asciiTheme="minorHAnsi" w:hAnsiTheme="minorHAnsi"/>
          <w:szCs w:val="24"/>
        </w:rPr>
        <w:t xml:space="preserve">Wyclif might have been a nod to Heiko Oberman. Backus began her </w:t>
      </w:r>
      <w:r w:rsidR="00DF1D6C" w:rsidRPr="009179C7">
        <w:rPr>
          <w:rFonts w:asciiTheme="minorHAnsi" w:hAnsiTheme="minorHAnsi"/>
          <w:szCs w:val="24"/>
        </w:rPr>
        <w:t>‘</w:t>
      </w:r>
      <w:r w:rsidR="00DC7769" w:rsidRPr="009179C7">
        <w:rPr>
          <w:rFonts w:asciiTheme="minorHAnsi" w:hAnsiTheme="minorHAnsi"/>
          <w:szCs w:val="24"/>
        </w:rPr>
        <w:t>Introduction</w:t>
      </w:r>
      <w:r w:rsidR="00DF1D6C" w:rsidRPr="009179C7">
        <w:rPr>
          <w:rFonts w:asciiTheme="minorHAnsi" w:hAnsiTheme="minorHAnsi"/>
          <w:szCs w:val="24"/>
        </w:rPr>
        <w:t>’</w:t>
      </w:r>
      <w:r w:rsidR="00DC7769" w:rsidRPr="009179C7">
        <w:rPr>
          <w:rFonts w:asciiTheme="minorHAnsi" w:hAnsiTheme="minorHAnsi"/>
          <w:szCs w:val="24"/>
        </w:rPr>
        <w:t xml:space="preserve"> by reviewing pertinent literature published after Polman, claiming that </w:t>
      </w:r>
      <w:r w:rsidR="00C945B1" w:rsidRPr="009179C7">
        <w:rPr>
          <w:rFonts w:asciiTheme="minorHAnsi" w:hAnsiTheme="minorHAnsi"/>
          <w:szCs w:val="24"/>
        </w:rPr>
        <w:t>‘</w:t>
      </w:r>
      <w:r w:rsidR="00DC7769" w:rsidRPr="009179C7">
        <w:rPr>
          <w:rFonts w:asciiTheme="minorHAnsi" w:hAnsiTheme="minorHAnsi"/>
          <w:szCs w:val="24"/>
        </w:rPr>
        <w:t xml:space="preserve">the various lines of enquiry </w:t>
      </w:r>
      <w:r w:rsidR="00F91B2D" w:rsidRPr="009179C7">
        <w:rPr>
          <w:rFonts w:asciiTheme="minorHAnsi" w:hAnsiTheme="minorHAnsi"/>
          <w:szCs w:val="24"/>
        </w:rPr>
        <w:t xml:space="preserve">followed </w:t>
      </w:r>
      <w:r w:rsidR="00DC7769" w:rsidRPr="009179C7">
        <w:rPr>
          <w:rFonts w:asciiTheme="minorHAnsi" w:hAnsiTheme="minorHAnsi"/>
          <w:szCs w:val="24"/>
        </w:rPr>
        <w:t>have tended to share as a common denominator the issue of the reception of patristic thought by reformers and their adversaries</w:t>
      </w:r>
      <w:r w:rsidR="00C945B1" w:rsidRPr="009179C7">
        <w:rPr>
          <w:rFonts w:asciiTheme="minorHAnsi" w:hAnsiTheme="minorHAnsi"/>
          <w:szCs w:val="24"/>
        </w:rPr>
        <w:t>’</w:t>
      </w:r>
      <w:r w:rsidR="00DC7769" w:rsidRPr="009179C7">
        <w:rPr>
          <w:rFonts w:asciiTheme="minorHAnsi" w:hAnsiTheme="minorHAnsi"/>
          <w:szCs w:val="24"/>
        </w:rPr>
        <w:t>.</w:t>
      </w:r>
      <w:r w:rsidR="0014517A" w:rsidRPr="009179C7">
        <w:rPr>
          <w:rStyle w:val="FootnoteReference"/>
          <w:rFonts w:asciiTheme="minorHAnsi" w:hAnsiTheme="minorHAnsi"/>
          <w:sz w:val="24"/>
          <w:szCs w:val="24"/>
        </w:rPr>
        <w:footnoteReference w:id="42"/>
      </w:r>
      <w:r w:rsidR="00DC7769" w:rsidRPr="009179C7">
        <w:rPr>
          <w:rFonts w:asciiTheme="minorHAnsi" w:hAnsiTheme="minorHAnsi"/>
          <w:szCs w:val="24"/>
        </w:rPr>
        <w:t xml:space="preserve"> This is a strong but very selective statement. After all, progress has </w:t>
      </w:r>
      <w:r w:rsidR="00067710" w:rsidRPr="009179C7">
        <w:rPr>
          <w:rFonts w:asciiTheme="minorHAnsi" w:hAnsiTheme="minorHAnsi"/>
          <w:szCs w:val="24"/>
        </w:rPr>
        <w:t xml:space="preserve">also </w:t>
      </w:r>
      <w:r w:rsidR="00DC7769" w:rsidRPr="009179C7">
        <w:rPr>
          <w:rFonts w:asciiTheme="minorHAnsi" w:hAnsiTheme="minorHAnsi"/>
          <w:szCs w:val="24"/>
        </w:rPr>
        <w:t>been made in most of the other areas treated by Polman</w:t>
      </w:r>
      <w:r w:rsidR="00067710" w:rsidRPr="009179C7">
        <w:rPr>
          <w:rFonts w:asciiTheme="minorHAnsi" w:hAnsiTheme="minorHAnsi"/>
          <w:szCs w:val="24"/>
        </w:rPr>
        <w:t>:</w:t>
      </w:r>
      <w:r w:rsidR="00DC7769" w:rsidRPr="009179C7">
        <w:rPr>
          <w:rFonts w:asciiTheme="minorHAnsi" w:hAnsiTheme="minorHAnsi"/>
          <w:szCs w:val="24"/>
        </w:rPr>
        <w:t xml:space="preserve"> </w:t>
      </w:r>
      <w:r w:rsidR="00067710" w:rsidRPr="009179C7">
        <w:rPr>
          <w:rFonts w:asciiTheme="minorHAnsi" w:hAnsiTheme="minorHAnsi"/>
          <w:szCs w:val="24"/>
        </w:rPr>
        <w:t xml:space="preserve">for instance, the views of history held by </w:t>
      </w:r>
      <w:r w:rsidR="00DC7769" w:rsidRPr="009179C7">
        <w:rPr>
          <w:rFonts w:asciiTheme="minorHAnsi" w:hAnsiTheme="minorHAnsi"/>
          <w:szCs w:val="24"/>
        </w:rPr>
        <w:t xml:space="preserve">Luther, Melanchthon </w:t>
      </w:r>
      <w:r w:rsidR="00352B8E" w:rsidRPr="009179C7">
        <w:rPr>
          <w:rFonts w:asciiTheme="minorHAnsi" w:hAnsiTheme="minorHAnsi"/>
          <w:szCs w:val="24"/>
        </w:rPr>
        <w:t>and</w:t>
      </w:r>
      <w:r w:rsidR="00DC7769" w:rsidRPr="009179C7">
        <w:rPr>
          <w:rFonts w:asciiTheme="minorHAnsi" w:hAnsiTheme="minorHAnsi"/>
          <w:szCs w:val="24"/>
        </w:rPr>
        <w:t xml:space="preserve"> Bullinger or studies on the history of the papacy.</w:t>
      </w:r>
      <w:r w:rsidR="00AE34C0" w:rsidRPr="009179C7">
        <w:rPr>
          <w:rFonts w:asciiTheme="minorHAnsi" w:hAnsiTheme="minorHAnsi"/>
          <w:szCs w:val="24"/>
        </w:rPr>
        <w:t xml:space="preserve"> </w:t>
      </w:r>
    </w:p>
    <w:p w:rsidR="0027025E" w:rsidRDefault="00AE34C0" w:rsidP="00246431">
      <w:pPr>
        <w:spacing w:line="360" w:lineRule="auto"/>
        <w:rPr>
          <w:rFonts w:asciiTheme="minorHAnsi" w:hAnsiTheme="minorHAnsi"/>
          <w:szCs w:val="24"/>
        </w:rPr>
      </w:pPr>
      <w:r w:rsidRPr="009179C7">
        <w:rPr>
          <w:rFonts w:asciiTheme="minorHAnsi" w:hAnsiTheme="minorHAnsi"/>
          <w:szCs w:val="24"/>
        </w:rPr>
        <w:tab/>
      </w:r>
      <w:r w:rsidR="00067710" w:rsidRPr="009179C7">
        <w:rPr>
          <w:rFonts w:asciiTheme="minorHAnsi" w:hAnsiTheme="minorHAnsi"/>
          <w:szCs w:val="24"/>
        </w:rPr>
        <w:t>In line with her belief in</w:t>
      </w:r>
      <w:r w:rsidR="00DC7769" w:rsidRPr="009179C7">
        <w:rPr>
          <w:rFonts w:asciiTheme="minorHAnsi" w:hAnsiTheme="minorHAnsi"/>
          <w:szCs w:val="24"/>
        </w:rPr>
        <w:t xml:space="preserve"> the central role </w:t>
      </w:r>
      <w:r w:rsidR="00352B8E" w:rsidRPr="009179C7">
        <w:rPr>
          <w:rFonts w:asciiTheme="minorHAnsi" w:hAnsiTheme="minorHAnsi"/>
          <w:szCs w:val="24"/>
        </w:rPr>
        <w:t xml:space="preserve">played by </w:t>
      </w:r>
      <w:r w:rsidR="00DC7769" w:rsidRPr="009179C7">
        <w:rPr>
          <w:rFonts w:asciiTheme="minorHAnsi" w:hAnsiTheme="minorHAnsi"/>
          <w:szCs w:val="24"/>
        </w:rPr>
        <w:t>the reception of patristic thought, Backus’ first chapters deal</w:t>
      </w:r>
      <w:r w:rsidR="00F91B2D" w:rsidRPr="009179C7">
        <w:rPr>
          <w:rFonts w:asciiTheme="minorHAnsi" w:hAnsiTheme="minorHAnsi"/>
          <w:szCs w:val="24"/>
        </w:rPr>
        <w:t>t</w:t>
      </w:r>
      <w:r w:rsidR="00DC7769" w:rsidRPr="009179C7">
        <w:rPr>
          <w:rFonts w:asciiTheme="minorHAnsi" w:hAnsiTheme="minorHAnsi"/>
          <w:szCs w:val="24"/>
        </w:rPr>
        <w:t xml:space="preserve"> with </w:t>
      </w:r>
      <w:r w:rsidR="00C945B1" w:rsidRPr="009179C7">
        <w:rPr>
          <w:rFonts w:asciiTheme="minorHAnsi" w:hAnsiTheme="minorHAnsi"/>
          <w:szCs w:val="24"/>
        </w:rPr>
        <w:t>‘</w:t>
      </w:r>
      <w:r w:rsidR="00DC7769" w:rsidRPr="009179C7">
        <w:rPr>
          <w:rFonts w:asciiTheme="minorHAnsi" w:hAnsiTheme="minorHAnsi"/>
          <w:szCs w:val="24"/>
        </w:rPr>
        <w:t>Uses of Augustine in treatises on the Church</w:t>
      </w:r>
      <w:r w:rsidR="00C945B1" w:rsidRPr="009179C7">
        <w:rPr>
          <w:rFonts w:asciiTheme="minorHAnsi" w:hAnsiTheme="minorHAnsi"/>
          <w:szCs w:val="24"/>
        </w:rPr>
        <w:t>’</w:t>
      </w:r>
      <w:r w:rsidR="00DC7769" w:rsidRPr="009179C7">
        <w:rPr>
          <w:rFonts w:asciiTheme="minorHAnsi" w:hAnsiTheme="minorHAnsi"/>
          <w:szCs w:val="24"/>
        </w:rPr>
        <w:t xml:space="preserve"> (Chapter 1), </w:t>
      </w:r>
      <w:r w:rsidR="002D4C8B" w:rsidRPr="009179C7">
        <w:rPr>
          <w:rFonts w:asciiTheme="minorHAnsi" w:hAnsiTheme="minorHAnsi"/>
          <w:szCs w:val="24"/>
        </w:rPr>
        <w:t xml:space="preserve">John </w:t>
      </w:r>
      <w:r w:rsidR="00DC7769" w:rsidRPr="009179C7">
        <w:rPr>
          <w:rFonts w:asciiTheme="minorHAnsi" w:hAnsiTheme="minorHAnsi"/>
          <w:szCs w:val="24"/>
        </w:rPr>
        <w:t>Calvin and</w:t>
      </w:r>
      <w:r w:rsidR="002D4C8B" w:rsidRPr="009179C7">
        <w:rPr>
          <w:rFonts w:asciiTheme="minorHAnsi" w:hAnsiTheme="minorHAnsi"/>
          <w:szCs w:val="24"/>
        </w:rPr>
        <w:t xml:space="preserve"> Sebastian </w:t>
      </w:r>
      <w:r w:rsidR="00DC7769" w:rsidRPr="009179C7">
        <w:rPr>
          <w:rFonts w:asciiTheme="minorHAnsi" w:hAnsiTheme="minorHAnsi"/>
          <w:szCs w:val="24"/>
        </w:rPr>
        <w:t>Castellio on Greek patristics and philosophy (Chapter 2), editions of Irenaeus and Tertullian (Chapter 3) and sixteenth- and early seventeenth-century guidebooks on patristic studies (Chapter 4).</w:t>
      </w:r>
      <w:r w:rsidR="00F96D90" w:rsidRPr="009179C7">
        <w:rPr>
          <w:rStyle w:val="FootnoteReference"/>
          <w:rFonts w:asciiTheme="minorHAnsi" w:hAnsiTheme="minorHAnsi"/>
          <w:sz w:val="24"/>
          <w:szCs w:val="24"/>
        </w:rPr>
        <w:footnoteReference w:id="43"/>
      </w:r>
      <w:r w:rsidR="00DC7769" w:rsidRPr="009179C7">
        <w:rPr>
          <w:rFonts w:asciiTheme="minorHAnsi" w:hAnsiTheme="minorHAnsi"/>
          <w:szCs w:val="24"/>
        </w:rPr>
        <w:t xml:space="preserve"> Chapter 5 </w:t>
      </w:r>
      <w:r w:rsidR="00001F03" w:rsidRPr="009179C7">
        <w:rPr>
          <w:rFonts w:asciiTheme="minorHAnsi" w:hAnsiTheme="minorHAnsi"/>
          <w:szCs w:val="24"/>
        </w:rPr>
        <w:t xml:space="preserve">provided a careful </w:t>
      </w:r>
      <w:r w:rsidR="005C11BE" w:rsidRPr="009179C7">
        <w:rPr>
          <w:rFonts w:asciiTheme="minorHAnsi" w:hAnsiTheme="minorHAnsi"/>
          <w:szCs w:val="24"/>
        </w:rPr>
        <w:t xml:space="preserve">and nuanced </w:t>
      </w:r>
      <w:r w:rsidR="00BB54FE" w:rsidRPr="009179C7">
        <w:rPr>
          <w:rFonts w:asciiTheme="minorHAnsi" w:hAnsiTheme="minorHAnsi"/>
          <w:szCs w:val="24"/>
        </w:rPr>
        <w:t>analy</w:t>
      </w:r>
      <w:r w:rsidR="00001F03" w:rsidRPr="009179C7">
        <w:rPr>
          <w:rFonts w:asciiTheme="minorHAnsi" w:hAnsiTheme="minorHAnsi"/>
          <w:szCs w:val="24"/>
        </w:rPr>
        <w:t>sis of</w:t>
      </w:r>
      <w:r w:rsidR="00BB54FE" w:rsidRPr="009179C7">
        <w:rPr>
          <w:rFonts w:asciiTheme="minorHAnsi" w:hAnsiTheme="minorHAnsi"/>
          <w:szCs w:val="24"/>
        </w:rPr>
        <w:t xml:space="preserve"> </w:t>
      </w:r>
      <w:r w:rsidR="00DC7769" w:rsidRPr="009179C7">
        <w:rPr>
          <w:rFonts w:asciiTheme="minorHAnsi" w:hAnsiTheme="minorHAnsi"/>
          <w:szCs w:val="24"/>
        </w:rPr>
        <w:t>apocryphal texts. Only Ch</w:t>
      </w:r>
      <w:r w:rsidR="00D011EF" w:rsidRPr="009179C7">
        <w:rPr>
          <w:rFonts w:asciiTheme="minorHAnsi" w:hAnsiTheme="minorHAnsi"/>
          <w:szCs w:val="24"/>
        </w:rPr>
        <w:t>apter</w:t>
      </w:r>
      <w:r w:rsidR="00DC7769" w:rsidRPr="009179C7">
        <w:rPr>
          <w:rFonts w:asciiTheme="minorHAnsi" w:hAnsiTheme="minorHAnsi"/>
          <w:szCs w:val="24"/>
        </w:rPr>
        <w:t xml:space="preserve"> 6 look</w:t>
      </w:r>
      <w:r w:rsidR="00F91B2D" w:rsidRPr="009179C7">
        <w:rPr>
          <w:rFonts w:asciiTheme="minorHAnsi" w:hAnsiTheme="minorHAnsi"/>
          <w:szCs w:val="24"/>
        </w:rPr>
        <w:t>ed</w:t>
      </w:r>
      <w:r w:rsidR="00DC7769" w:rsidRPr="009179C7">
        <w:rPr>
          <w:rFonts w:asciiTheme="minorHAnsi" w:hAnsiTheme="minorHAnsi"/>
          <w:szCs w:val="24"/>
        </w:rPr>
        <w:t xml:space="preserve"> at histories of the </w:t>
      </w:r>
      <w:r w:rsidR="0027025E">
        <w:rPr>
          <w:rFonts w:asciiTheme="minorHAnsi" w:hAnsiTheme="minorHAnsi"/>
          <w:szCs w:val="24"/>
        </w:rPr>
        <w:t>C</w:t>
      </w:r>
      <w:r w:rsidR="00DC7769" w:rsidRPr="009179C7">
        <w:rPr>
          <w:rFonts w:asciiTheme="minorHAnsi" w:hAnsiTheme="minorHAnsi"/>
          <w:szCs w:val="24"/>
        </w:rPr>
        <w:t xml:space="preserve">hurch in a stricter sense, concentrating on the presentation of the </w:t>
      </w:r>
      <w:r w:rsidR="00DC7769" w:rsidRPr="009179C7">
        <w:rPr>
          <w:rFonts w:asciiTheme="minorHAnsi" w:hAnsiTheme="minorHAnsi"/>
          <w:i/>
          <w:szCs w:val="24"/>
        </w:rPr>
        <w:t>early</w:t>
      </w:r>
      <w:r w:rsidR="00DC7769" w:rsidRPr="009179C7">
        <w:rPr>
          <w:rFonts w:asciiTheme="minorHAnsi" w:hAnsiTheme="minorHAnsi"/>
          <w:szCs w:val="24"/>
        </w:rPr>
        <w:t xml:space="preserve"> </w:t>
      </w:r>
      <w:r w:rsidR="0027025E">
        <w:rPr>
          <w:rFonts w:asciiTheme="minorHAnsi" w:hAnsiTheme="minorHAnsi"/>
          <w:szCs w:val="24"/>
        </w:rPr>
        <w:t>C</w:t>
      </w:r>
      <w:r w:rsidR="00DC7769" w:rsidRPr="009179C7">
        <w:rPr>
          <w:rFonts w:asciiTheme="minorHAnsi" w:hAnsiTheme="minorHAnsi"/>
          <w:szCs w:val="24"/>
        </w:rPr>
        <w:t>hurch in writers such as Melanchthon, the Centuriators of Magdeburg and Baronio</w:t>
      </w:r>
      <w:r w:rsidR="000B34F8" w:rsidRPr="009179C7">
        <w:rPr>
          <w:rFonts w:asciiTheme="minorHAnsi" w:hAnsiTheme="minorHAnsi"/>
          <w:szCs w:val="24"/>
        </w:rPr>
        <w:t xml:space="preserve">; but </w:t>
      </w:r>
      <w:r w:rsidR="007739CB" w:rsidRPr="009179C7">
        <w:rPr>
          <w:rFonts w:asciiTheme="minorHAnsi" w:hAnsiTheme="minorHAnsi"/>
          <w:szCs w:val="24"/>
        </w:rPr>
        <w:t>even in this last chapter</w:t>
      </w:r>
      <w:r w:rsidR="00244BE0" w:rsidRPr="009179C7">
        <w:rPr>
          <w:rFonts w:asciiTheme="minorHAnsi" w:hAnsiTheme="minorHAnsi"/>
          <w:szCs w:val="24"/>
        </w:rPr>
        <w:t>,</w:t>
      </w:r>
      <w:r w:rsidR="000B34F8" w:rsidRPr="009179C7">
        <w:rPr>
          <w:rFonts w:asciiTheme="minorHAnsi" w:hAnsiTheme="minorHAnsi"/>
          <w:szCs w:val="24"/>
        </w:rPr>
        <w:t xml:space="preserve"> Backus’ </w:t>
      </w:r>
      <w:r w:rsidR="007739CB" w:rsidRPr="009179C7">
        <w:rPr>
          <w:rFonts w:asciiTheme="minorHAnsi" w:hAnsiTheme="minorHAnsi"/>
          <w:szCs w:val="24"/>
        </w:rPr>
        <w:t xml:space="preserve">main </w:t>
      </w:r>
      <w:r w:rsidR="000B34F8" w:rsidRPr="009179C7">
        <w:rPr>
          <w:rFonts w:asciiTheme="minorHAnsi" w:hAnsiTheme="minorHAnsi"/>
          <w:szCs w:val="24"/>
        </w:rPr>
        <w:t xml:space="preserve">focus </w:t>
      </w:r>
      <w:r w:rsidR="00001F03" w:rsidRPr="009179C7">
        <w:rPr>
          <w:rFonts w:asciiTheme="minorHAnsi" w:hAnsiTheme="minorHAnsi"/>
          <w:szCs w:val="24"/>
        </w:rPr>
        <w:t xml:space="preserve">was on </w:t>
      </w:r>
      <w:r w:rsidR="000B34F8" w:rsidRPr="009179C7">
        <w:rPr>
          <w:rFonts w:asciiTheme="minorHAnsi" w:hAnsiTheme="minorHAnsi"/>
          <w:szCs w:val="24"/>
        </w:rPr>
        <w:t xml:space="preserve">the reception of the Church </w:t>
      </w:r>
      <w:r w:rsidR="0027025E">
        <w:rPr>
          <w:rFonts w:asciiTheme="minorHAnsi" w:hAnsiTheme="minorHAnsi"/>
          <w:szCs w:val="24"/>
        </w:rPr>
        <w:t>F</w:t>
      </w:r>
      <w:r w:rsidR="000B34F8" w:rsidRPr="009179C7">
        <w:rPr>
          <w:rFonts w:asciiTheme="minorHAnsi" w:hAnsiTheme="minorHAnsi"/>
          <w:szCs w:val="24"/>
        </w:rPr>
        <w:t>athers.</w:t>
      </w:r>
      <w:r w:rsidR="0027025E">
        <w:rPr>
          <w:rFonts w:asciiTheme="minorHAnsi" w:hAnsiTheme="minorHAnsi"/>
          <w:szCs w:val="24"/>
        </w:rPr>
        <w:t xml:space="preserve"> </w:t>
      </w:r>
    </w:p>
    <w:p w:rsidR="008B2003" w:rsidRPr="009179C7" w:rsidRDefault="0027025E" w:rsidP="00246431">
      <w:pPr>
        <w:spacing w:line="360" w:lineRule="auto"/>
        <w:rPr>
          <w:rFonts w:asciiTheme="minorHAnsi" w:hAnsiTheme="minorHAnsi"/>
          <w:szCs w:val="24"/>
        </w:rPr>
      </w:pPr>
      <w:r>
        <w:rPr>
          <w:rFonts w:asciiTheme="minorHAnsi" w:hAnsiTheme="minorHAnsi"/>
          <w:szCs w:val="24"/>
        </w:rPr>
        <w:tab/>
      </w:r>
      <w:r w:rsidR="00DC7769" w:rsidRPr="009179C7">
        <w:rPr>
          <w:rFonts w:asciiTheme="minorHAnsi" w:hAnsiTheme="minorHAnsi"/>
          <w:szCs w:val="24"/>
        </w:rPr>
        <w:t>It is curious</w:t>
      </w:r>
      <w:r w:rsidR="000B34F8" w:rsidRPr="009179C7">
        <w:rPr>
          <w:rFonts w:asciiTheme="minorHAnsi" w:hAnsiTheme="minorHAnsi"/>
          <w:szCs w:val="24"/>
        </w:rPr>
        <w:t xml:space="preserve"> </w:t>
      </w:r>
      <w:r w:rsidR="00DC7769" w:rsidRPr="009179C7">
        <w:rPr>
          <w:rFonts w:asciiTheme="minorHAnsi" w:hAnsiTheme="minorHAnsi"/>
          <w:szCs w:val="24"/>
        </w:rPr>
        <w:t xml:space="preserve">that Backus </w:t>
      </w:r>
      <w:r w:rsidR="000B34F8" w:rsidRPr="009179C7">
        <w:rPr>
          <w:rFonts w:asciiTheme="minorHAnsi" w:hAnsiTheme="minorHAnsi"/>
          <w:szCs w:val="24"/>
        </w:rPr>
        <w:t xml:space="preserve">did not engage with </w:t>
      </w:r>
      <w:r w:rsidR="00DC7769" w:rsidRPr="009179C7">
        <w:rPr>
          <w:rFonts w:asciiTheme="minorHAnsi" w:hAnsiTheme="minorHAnsi"/>
          <w:szCs w:val="24"/>
        </w:rPr>
        <w:t xml:space="preserve">Polman </w:t>
      </w:r>
      <w:r w:rsidR="000B34F8" w:rsidRPr="009179C7">
        <w:rPr>
          <w:rFonts w:asciiTheme="minorHAnsi" w:hAnsiTheme="minorHAnsi"/>
          <w:szCs w:val="24"/>
        </w:rPr>
        <w:t>in detail</w:t>
      </w:r>
      <w:r w:rsidR="00DC7769" w:rsidRPr="009179C7">
        <w:rPr>
          <w:rFonts w:asciiTheme="minorHAnsi" w:hAnsiTheme="minorHAnsi"/>
          <w:szCs w:val="24"/>
        </w:rPr>
        <w:t xml:space="preserve">, apart from </w:t>
      </w:r>
      <w:r w:rsidR="00352B8E" w:rsidRPr="009179C7">
        <w:rPr>
          <w:rFonts w:asciiTheme="minorHAnsi" w:hAnsiTheme="minorHAnsi"/>
          <w:szCs w:val="24"/>
        </w:rPr>
        <w:t xml:space="preserve">in </w:t>
      </w:r>
      <w:r w:rsidR="00067710" w:rsidRPr="009179C7">
        <w:rPr>
          <w:rFonts w:asciiTheme="minorHAnsi" w:hAnsiTheme="minorHAnsi"/>
          <w:szCs w:val="24"/>
        </w:rPr>
        <w:t>the</w:t>
      </w:r>
      <w:r w:rsidR="00DC7769" w:rsidRPr="009179C7">
        <w:rPr>
          <w:rFonts w:asciiTheme="minorHAnsi" w:hAnsiTheme="minorHAnsi"/>
          <w:szCs w:val="24"/>
        </w:rPr>
        <w:t xml:space="preserve"> </w:t>
      </w:r>
      <w:r w:rsidR="00DF1D6C" w:rsidRPr="009179C7">
        <w:rPr>
          <w:rFonts w:asciiTheme="minorHAnsi" w:hAnsiTheme="minorHAnsi"/>
          <w:szCs w:val="24"/>
        </w:rPr>
        <w:t>‘</w:t>
      </w:r>
      <w:r w:rsidR="00DC7769" w:rsidRPr="009179C7">
        <w:rPr>
          <w:rFonts w:asciiTheme="minorHAnsi" w:hAnsiTheme="minorHAnsi"/>
          <w:szCs w:val="24"/>
        </w:rPr>
        <w:t>Introduction</w:t>
      </w:r>
      <w:r w:rsidR="00DF1D6C" w:rsidRPr="009179C7">
        <w:rPr>
          <w:rFonts w:asciiTheme="minorHAnsi" w:hAnsiTheme="minorHAnsi"/>
          <w:szCs w:val="24"/>
        </w:rPr>
        <w:t>’</w:t>
      </w:r>
      <w:r w:rsidR="00DC7769" w:rsidRPr="009179C7">
        <w:rPr>
          <w:rFonts w:asciiTheme="minorHAnsi" w:hAnsiTheme="minorHAnsi"/>
          <w:szCs w:val="24"/>
        </w:rPr>
        <w:t xml:space="preserve"> (where she </w:t>
      </w:r>
      <w:r w:rsidR="00067710" w:rsidRPr="009179C7">
        <w:rPr>
          <w:rFonts w:asciiTheme="minorHAnsi" w:hAnsiTheme="minorHAnsi"/>
          <w:szCs w:val="24"/>
        </w:rPr>
        <w:t>quo</w:t>
      </w:r>
      <w:r w:rsidR="00DC7769" w:rsidRPr="009179C7">
        <w:rPr>
          <w:rFonts w:asciiTheme="minorHAnsi" w:hAnsiTheme="minorHAnsi"/>
          <w:szCs w:val="24"/>
        </w:rPr>
        <w:t>te</w:t>
      </w:r>
      <w:r w:rsidR="00F91B2D" w:rsidRPr="009179C7">
        <w:rPr>
          <w:rFonts w:asciiTheme="minorHAnsi" w:hAnsiTheme="minorHAnsi"/>
          <w:szCs w:val="24"/>
        </w:rPr>
        <w:t>d</w:t>
      </w:r>
      <w:r w:rsidR="00DC7769" w:rsidRPr="009179C7">
        <w:rPr>
          <w:rFonts w:asciiTheme="minorHAnsi" w:hAnsiTheme="minorHAnsi"/>
          <w:szCs w:val="24"/>
        </w:rPr>
        <w:t xml:space="preserve"> only from his conclusion) and </w:t>
      </w:r>
      <w:r w:rsidR="00352B8E" w:rsidRPr="009179C7">
        <w:rPr>
          <w:rFonts w:asciiTheme="minorHAnsi" w:hAnsiTheme="minorHAnsi"/>
          <w:szCs w:val="24"/>
        </w:rPr>
        <w:t xml:space="preserve">in </w:t>
      </w:r>
      <w:r w:rsidR="00DC7769" w:rsidRPr="009179C7">
        <w:rPr>
          <w:rFonts w:asciiTheme="minorHAnsi" w:hAnsiTheme="minorHAnsi"/>
          <w:szCs w:val="24"/>
        </w:rPr>
        <w:t xml:space="preserve">Chapter 6. </w:t>
      </w:r>
      <w:r w:rsidR="001E56DB" w:rsidRPr="009179C7">
        <w:rPr>
          <w:rFonts w:asciiTheme="minorHAnsi" w:hAnsiTheme="minorHAnsi"/>
          <w:szCs w:val="24"/>
        </w:rPr>
        <w:t xml:space="preserve">Also, </w:t>
      </w:r>
      <w:r w:rsidR="00DC7769" w:rsidRPr="009179C7">
        <w:rPr>
          <w:rFonts w:asciiTheme="minorHAnsi" w:hAnsiTheme="minorHAnsi"/>
          <w:szCs w:val="24"/>
        </w:rPr>
        <w:t xml:space="preserve">Backus’ own general thesis </w:t>
      </w:r>
      <w:r w:rsidR="00067710" w:rsidRPr="009179C7">
        <w:rPr>
          <w:rFonts w:asciiTheme="minorHAnsi" w:hAnsiTheme="minorHAnsi"/>
          <w:szCs w:val="24"/>
        </w:rPr>
        <w:t>raises questions</w:t>
      </w:r>
      <w:r w:rsidR="00DC7769" w:rsidRPr="009179C7">
        <w:rPr>
          <w:rFonts w:asciiTheme="minorHAnsi" w:hAnsiTheme="minorHAnsi"/>
          <w:szCs w:val="24"/>
        </w:rPr>
        <w:t>. While Polman had maintained that controversy stimulated historical research and was put at the service of controversy, Backus argue</w:t>
      </w:r>
      <w:r w:rsidR="00F91B2D" w:rsidRPr="009179C7">
        <w:rPr>
          <w:rFonts w:asciiTheme="minorHAnsi" w:hAnsiTheme="minorHAnsi"/>
          <w:szCs w:val="24"/>
        </w:rPr>
        <w:t>d</w:t>
      </w:r>
      <w:r w:rsidR="00DC7769" w:rsidRPr="009179C7">
        <w:rPr>
          <w:rFonts w:asciiTheme="minorHAnsi" w:hAnsiTheme="minorHAnsi"/>
          <w:szCs w:val="24"/>
        </w:rPr>
        <w:t xml:space="preserve"> that </w:t>
      </w:r>
      <w:r w:rsidR="00C945B1" w:rsidRPr="009179C7">
        <w:rPr>
          <w:rFonts w:asciiTheme="minorHAnsi" w:hAnsiTheme="minorHAnsi"/>
          <w:szCs w:val="24"/>
        </w:rPr>
        <w:t>‘</w:t>
      </w:r>
      <w:r w:rsidR="00DC7769" w:rsidRPr="009179C7">
        <w:rPr>
          <w:rFonts w:asciiTheme="minorHAnsi" w:hAnsiTheme="minorHAnsi"/>
          <w:szCs w:val="24"/>
        </w:rPr>
        <w:t xml:space="preserve">the </w:t>
      </w:r>
      <w:r w:rsidR="0048755F" w:rsidRPr="009179C7">
        <w:rPr>
          <w:rFonts w:asciiTheme="minorHAnsi" w:hAnsiTheme="minorHAnsi"/>
          <w:szCs w:val="24"/>
        </w:rPr>
        <w:t>sixteen</w:t>
      </w:r>
      <w:r w:rsidR="00DC7769" w:rsidRPr="009179C7">
        <w:rPr>
          <w:rFonts w:asciiTheme="minorHAnsi" w:hAnsiTheme="minorHAnsi"/>
          <w:szCs w:val="24"/>
        </w:rPr>
        <w:t xml:space="preserve">th and </w:t>
      </w:r>
      <w:r w:rsidR="00F91B2D" w:rsidRPr="009179C7">
        <w:rPr>
          <w:rFonts w:asciiTheme="minorHAnsi" w:hAnsiTheme="minorHAnsi"/>
          <w:szCs w:val="24"/>
        </w:rPr>
        <w:t xml:space="preserve">early </w:t>
      </w:r>
      <w:r w:rsidR="0048755F" w:rsidRPr="009179C7">
        <w:rPr>
          <w:rFonts w:asciiTheme="minorHAnsi" w:hAnsiTheme="minorHAnsi"/>
          <w:szCs w:val="24"/>
        </w:rPr>
        <w:t>seventeen</w:t>
      </w:r>
      <w:r w:rsidR="00DC7769" w:rsidRPr="009179C7">
        <w:rPr>
          <w:rFonts w:asciiTheme="minorHAnsi" w:hAnsiTheme="minorHAnsi"/>
          <w:szCs w:val="24"/>
        </w:rPr>
        <w:t>th centuries were characteri</w:t>
      </w:r>
      <w:r w:rsidR="00C706BF">
        <w:rPr>
          <w:rFonts w:asciiTheme="minorHAnsi" w:hAnsiTheme="minorHAnsi"/>
          <w:szCs w:val="24"/>
        </w:rPr>
        <w:t>z</w:t>
      </w:r>
      <w:r w:rsidR="00DC7769" w:rsidRPr="009179C7">
        <w:rPr>
          <w:rFonts w:asciiTheme="minorHAnsi" w:hAnsiTheme="minorHAnsi"/>
          <w:szCs w:val="24"/>
        </w:rPr>
        <w:t>ed by an interest in history first and foremost</w:t>
      </w:r>
      <w:r w:rsidR="00C945B1" w:rsidRPr="009179C7">
        <w:rPr>
          <w:rFonts w:asciiTheme="minorHAnsi" w:hAnsiTheme="minorHAnsi"/>
          <w:szCs w:val="24"/>
        </w:rPr>
        <w:t>’</w:t>
      </w:r>
      <w:r w:rsidR="00DC7769" w:rsidRPr="009179C7">
        <w:rPr>
          <w:rFonts w:asciiTheme="minorHAnsi" w:hAnsiTheme="minorHAnsi"/>
          <w:szCs w:val="24"/>
        </w:rPr>
        <w:t xml:space="preserve"> and that this interest was </w:t>
      </w:r>
      <w:r w:rsidR="00F91B2D" w:rsidRPr="009179C7">
        <w:rPr>
          <w:rFonts w:asciiTheme="minorHAnsi" w:hAnsiTheme="minorHAnsi"/>
          <w:szCs w:val="24"/>
        </w:rPr>
        <w:t xml:space="preserve">both </w:t>
      </w:r>
      <w:r w:rsidR="00DC7769" w:rsidRPr="009179C7">
        <w:rPr>
          <w:rFonts w:asciiTheme="minorHAnsi" w:hAnsiTheme="minorHAnsi"/>
          <w:szCs w:val="24"/>
        </w:rPr>
        <w:t>genuine and</w:t>
      </w:r>
      <w:r w:rsidR="00F91B2D" w:rsidRPr="009179C7">
        <w:rPr>
          <w:rFonts w:asciiTheme="minorHAnsi" w:hAnsiTheme="minorHAnsi"/>
          <w:szCs w:val="24"/>
        </w:rPr>
        <w:t xml:space="preserve"> </w:t>
      </w:r>
      <w:r w:rsidR="00DC7769" w:rsidRPr="009179C7">
        <w:rPr>
          <w:rFonts w:asciiTheme="minorHAnsi" w:hAnsiTheme="minorHAnsi"/>
          <w:szCs w:val="24"/>
        </w:rPr>
        <w:t>pursued outside of polemics.</w:t>
      </w:r>
      <w:r w:rsidR="00F91B2D" w:rsidRPr="009179C7">
        <w:rPr>
          <w:rStyle w:val="FootnoteReference"/>
          <w:rFonts w:asciiTheme="minorHAnsi" w:hAnsiTheme="minorHAnsi"/>
          <w:sz w:val="24"/>
          <w:szCs w:val="24"/>
        </w:rPr>
        <w:footnoteReference w:id="44"/>
      </w:r>
      <w:r w:rsidR="00AE34C0" w:rsidRPr="009179C7">
        <w:rPr>
          <w:rFonts w:asciiTheme="minorHAnsi" w:hAnsiTheme="minorHAnsi"/>
          <w:szCs w:val="24"/>
        </w:rPr>
        <w:t xml:space="preserve"> </w:t>
      </w:r>
      <w:r w:rsidR="00067710" w:rsidRPr="009179C7">
        <w:rPr>
          <w:rFonts w:asciiTheme="minorHAnsi" w:hAnsiTheme="minorHAnsi"/>
          <w:szCs w:val="24"/>
        </w:rPr>
        <w:t xml:space="preserve">According to Backus, therefore, while </w:t>
      </w:r>
      <w:r w:rsidR="00DC7769" w:rsidRPr="009179C7">
        <w:rPr>
          <w:rFonts w:asciiTheme="minorHAnsi" w:hAnsiTheme="minorHAnsi"/>
          <w:szCs w:val="24"/>
        </w:rPr>
        <w:t xml:space="preserve">Polman’s </w:t>
      </w:r>
      <w:r w:rsidR="00DC7769" w:rsidRPr="009179C7">
        <w:rPr>
          <w:rFonts w:asciiTheme="minorHAnsi" w:hAnsiTheme="minorHAnsi"/>
          <w:szCs w:val="24"/>
        </w:rPr>
        <w:lastRenderedPageBreak/>
        <w:t>argument was</w:t>
      </w:r>
      <w:r w:rsidR="004C67F3" w:rsidRPr="009179C7">
        <w:rPr>
          <w:rFonts w:asciiTheme="minorHAnsi" w:hAnsiTheme="minorHAnsi"/>
          <w:szCs w:val="24"/>
        </w:rPr>
        <w:t xml:space="preserve"> </w:t>
      </w:r>
      <w:r w:rsidR="00DC7769" w:rsidRPr="009179C7">
        <w:rPr>
          <w:rFonts w:asciiTheme="minorHAnsi" w:hAnsiTheme="minorHAnsi"/>
          <w:szCs w:val="24"/>
        </w:rPr>
        <w:t xml:space="preserve">not false, he </w:t>
      </w:r>
      <w:r w:rsidR="00067710" w:rsidRPr="009179C7">
        <w:rPr>
          <w:rFonts w:asciiTheme="minorHAnsi" w:hAnsiTheme="minorHAnsi"/>
          <w:szCs w:val="24"/>
        </w:rPr>
        <w:t xml:space="preserve">nevertheless </w:t>
      </w:r>
      <w:r w:rsidR="00DC7769" w:rsidRPr="009179C7">
        <w:rPr>
          <w:rFonts w:asciiTheme="minorHAnsi" w:hAnsiTheme="minorHAnsi"/>
          <w:szCs w:val="24"/>
        </w:rPr>
        <w:t xml:space="preserve">neglected to say that theologians were </w:t>
      </w:r>
      <w:r w:rsidR="00DC7769" w:rsidRPr="009179C7">
        <w:rPr>
          <w:rFonts w:asciiTheme="minorHAnsi" w:hAnsiTheme="minorHAnsi"/>
          <w:i/>
          <w:szCs w:val="24"/>
        </w:rPr>
        <w:t>also</w:t>
      </w:r>
      <w:r w:rsidR="00DC7769" w:rsidRPr="009179C7">
        <w:rPr>
          <w:rFonts w:asciiTheme="minorHAnsi" w:hAnsiTheme="minorHAnsi"/>
          <w:szCs w:val="24"/>
        </w:rPr>
        <w:t xml:space="preserve"> interested in historical sources </w:t>
      </w:r>
      <w:r w:rsidR="00C945B1" w:rsidRPr="009179C7">
        <w:rPr>
          <w:rFonts w:asciiTheme="minorHAnsi" w:hAnsiTheme="minorHAnsi"/>
          <w:szCs w:val="24"/>
        </w:rPr>
        <w:t>‘</w:t>
      </w:r>
      <w:r w:rsidR="00F91B2D" w:rsidRPr="009179C7">
        <w:rPr>
          <w:rFonts w:asciiTheme="minorHAnsi" w:hAnsiTheme="minorHAnsi"/>
          <w:szCs w:val="24"/>
        </w:rPr>
        <w:t>first and foremost</w:t>
      </w:r>
      <w:r w:rsidR="00C945B1" w:rsidRPr="009179C7">
        <w:rPr>
          <w:rFonts w:asciiTheme="minorHAnsi" w:hAnsiTheme="minorHAnsi"/>
          <w:szCs w:val="24"/>
        </w:rPr>
        <w:t>’</w:t>
      </w:r>
      <w:r w:rsidR="00DC7769" w:rsidRPr="009179C7">
        <w:rPr>
          <w:rFonts w:asciiTheme="minorHAnsi" w:hAnsiTheme="minorHAnsi"/>
          <w:szCs w:val="24"/>
        </w:rPr>
        <w:t xml:space="preserve">. Editors of patristic texts had polemical aims but they </w:t>
      </w:r>
      <w:r w:rsidR="00DC7769" w:rsidRPr="009179C7">
        <w:rPr>
          <w:rFonts w:asciiTheme="minorHAnsi" w:hAnsiTheme="minorHAnsi"/>
          <w:i/>
          <w:szCs w:val="24"/>
        </w:rPr>
        <w:t>also</w:t>
      </w:r>
      <w:r w:rsidR="00DC7769" w:rsidRPr="009179C7">
        <w:rPr>
          <w:rFonts w:asciiTheme="minorHAnsi" w:hAnsiTheme="minorHAnsi"/>
          <w:szCs w:val="24"/>
        </w:rPr>
        <w:t xml:space="preserve"> had </w:t>
      </w:r>
      <w:r w:rsidR="00C945B1" w:rsidRPr="009179C7">
        <w:rPr>
          <w:rFonts w:asciiTheme="minorHAnsi" w:hAnsiTheme="minorHAnsi"/>
          <w:szCs w:val="24"/>
        </w:rPr>
        <w:t>‘</w:t>
      </w:r>
      <w:r w:rsidR="00DC7769" w:rsidRPr="009179C7">
        <w:rPr>
          <w:rFonts w:asciiTheme="minorHAnsi" w:hAnsiTheme="minorHAnsi"/>
          <w:szCs w:val="24"/>
        </w:rPr>
        <w:t>a genuine desire to present the best possible text or one which is historically most accurate</w:t>
      </w:r>
      <w:r w:rsidR="00C945B1" w:rsidRPr="009179C7">
        <w:rPr>
          <w:rFonts w:asciiTheme="minorHAnsi" w:hAnsiTheme="minorHAnsi"/>
          <w:szCs w:val="24"/>
        </w:rPr>
        <w:t>’</w:t>
      </w:r>
      <w:r w:rsidR="00DC7769" w:rsidRPr="009179C7">
        <w:rPr>
          <w:rFonts w:asciiTheme="minorHAnsi" w:hAnsiTheme="minorHAnsi"/>
          <w:szCs w:val="24"/>
        </w:rPr>
        <w:t>.</w:t>
      </w:r>
      <w:r w:rsidR="00F91B2D" w:rsidRPr="009179C7">
        <w:rPr>
          <w:rStyle w:val="FootnoteReference"/>
          <w:rFonts w:asciiTheme="minorHAnsi" w:hAnsiTheme="minorHAnsi"/>
          <w:sz w:val="24"/>
          <w:szCs w:val="24"/>
        </w:rPr>
        <w:footnoteReference w:id="45"/>
      </w:r>
      <w:r w:rsidR="00DC7769" w:rsidRPr="009179C7">
        <w:rPr>
          <w:rFonts w:asciiTheme="minorHAnsi" w:hAnsiTheme="minorHAnsi"/>
          <w:szCs w:val="24"/>
        </w:rPr>
        <w:t xml:space="preserve"> </w:t>
      </w:r>
      <w:r w:rsidR="00067710" w:rsidRPr="009179C7">
        <w:rPr>
          <w:rFonts w:asciiTheme="minorHAnsi" w:hAnsiTheme="minorHAnsi"/>
          <w:szCs w:val="24"/>
        </w:rPr>
        <w:t xml:space="preserve">Yet there are problems with </w:t>
      </w:r>
      <w:r w:rsidR="00BE1E40" w:rsidRPr="009179C7">
        <w:rPr>
          <w:rFonts w:asciiTheme="minorHAnsi" w:hAnsiTheme="minorHAnsi"/>
          <w:szCs w:val="24"/>
        </w:rPr>
        <w:t xml:space="preserve">Backus’ </w:t>
      </w:r>
      <w:r w:rsidR="006A45C1" w:rsidRPr="009179C7">
        <w:rPr>
          <w:rFonts w:asciiTheme="minorHAnsi" w:hAnsiTheme="minorHAnsi"/>
          <w:szCs w:val="24"/>
        </w:rPr>
        <w:t>thesis about a</w:t>
      </w:r>
      <w:r w:rsidR="000B191A" w:rsidRPr="009179C7">
        <w:rPr>
          <w:rFonts w:asciiTheme="minorHAnsi" w:hAnsiTheme="minorHAnsi"/>
          <w:szCs w:val="24"/>
        </w:rPr>
        <w:t xml:space="preserve"> </w:t>
      </w:r>
      <w:r w:rsidR="00BE1E40" w:rsidRPr="009179C7">
        <w:rPr>
          <w:rFonts w:asciiTheme="minorHAnsi" w:hAnsiTheme="minorHAnsi"/>
          <w:szCs w:val="24"/>
        </w:rPr>
        <w:t>widespread</w:t>
      </w:r>
      <w:r w:rsidR="000B191A" w:rsidRPr="009179C7">
        <w:rPr>
          <w:rFonts w:asciiTheme="minorHAnsi" w:hAnsiTheme="minorHAnsi"/>
          <w:szCs w:val="24"/>
        </w:rPr>
        <w:t xml:space="preserve"> </w:t>
      </w:r>
      <w:r w:rsidR="006A45C1" w:rsidRPr="009179C7">
        <w:rPr>
          <w:rFonts w:asciiTheme="minorHAnsi" w:hAnsiTheme="minorHAnsi"/>
          <w:szCs w:val="24"/>
        </w:rPr>
        <w:t>interest in</w:t>
      </w:r>
      <w:r w:rsidR="00DC7769" w:rsidRPr="009179C7">
        <w:rPr>
          <w:rFonts w:asciiTheme="minorHAnsi" w:hAnsiTheme="minorHAnsi"/>
          <w:szCs w:val="24"/>
        </w:rPr>
        <w:t xml:space="preserve"> histor</w:t>
      </w:r>
      <w:r w:rsidR="00F91B2D" w:rsidRPr="009179C7">
        <w:rPr>
          <w:rFonts w:asciiTheme="minorHAnsi" w:hAnsiTheme="minorHAnsi"/>
          <w:szCs w:val="24"/>
        </w:rPr>
        <w:t>y</w:t>
      </w:r>
      <w:r w:rsidR="00DC7769" w:rsidRPr="009179C7">
        <w:rPr>
          <w:rFonts w:asciiTheme="minorHAnsi" w:hAnsiTheme="minorHAnsi"/>
          <w:szCs w:val="24"/>
        </w:rPr>
        <w:t xml:space="preserve"> </w:t>
      </w:r>
      <w:r w:rsidR="00C945B1" w:rsidRPr="009179C7">
        <w:rPr>
          <w:rFonts w:asciiTheme="minorHAnsi" w:hAnsiTheme="minorHAnsi"/>
          <w:szCs w:val="24"/>
        </w:rPr>
        <w:t>‘</w:t>
      </w:r>
      <w:r w:rsidR="00F91B2D" w:rsidRPr="009179C7">
        <w:rPr>
          <w:rFonts w:asciiTheme="minorHAnsi" w:hAnsiTheme="minorHAnsi"/>
          <w:szCs w:val="24"/>
        </w:rPr>
        <w:t>first and foremost</w:t>
      </w:r>
      <w:r w:rsidR="00C945B1" w:rsidRPr="009179C7">
        <w:rPr>
          <w:rFonts w:asciiTheme="minorHAnsi" w:hAnsiTheme="minorHAnsi"/>
          <w:szCs w:val="24"/>
        </w:rPr>
        <w:t>’</w:t>
      </w:r>
      <w:r w:rsidR="004E0952" w:rsidRPr="009179C7">
        <w:rPr>
          <w:rFonts w:asciiTheme="minorHAnsi" w:hAnsiTheme="minorHAnsi"/>
          <w:szCs w:val="24"/>
        </w:rPr>
        <w:t xml:space="preserve"> –</w:t>
      </w:r>
      <w:r w:rsidR="00D11EAB" w:rsidRPr="009179C7">
        <w:rPr>
          <w:rFonts w:asciiTheme="minorHAnsi" w:hAnsiTheme="minorHAnsi"/>
          <w:szCs w:val="24"/>
        </w:rPr>
        <w:t xml:space="preserve"> </w:t>
      </w:r>
      <w:r w:rsidR="00561927" w:rsidRPr="009179C7">
        <w:rPr>
          <w:rFonts w:asciiTheme="minorHAnsi" w:hAnsiTheme="minorHAnsi"/>
          <w:szCs w:val="24"/>
        </w:rPr>
        <w:t xml:space="preserve">and </w:t>
      </w:r>
      <w:r w:rsidR="00DF1D6C" w:rsidRPr="009179C7">
        <w:rPr>
          <w:rFonts w:asciiTheme="minorHAnsi" w:hAnsiTheme="minorHAnsi"/>
          <w:szCs w:val="24"/>
        </w:rPr>
        <w:t xml:space="preserve">the </w:t>
      </w:r>
      <w:r w:rsidR="004E0952" w:rsidRPr="009179C7">
        <w:rPr>
          <w:rFonts w:asciiTheme="minorHAnsi" w:hAnsiTheme="minorHAnsi"/>
          <w:szCs w:val="24"/>
        </w:rPr>
        <w:t xml:space="preserve">resulting dichotomy </w:t>
      </w:r>
      <w:r w:rsidR="000476A3" w:rsidRPr="009179C7">
        <w:rPr>
          <w:rFonts w:asciiTheme="minorHAnsi" w:hAnsiTheme="minorHAnsi"/>
          <w:szCs w:val="24"/>
        </w:rPr>
        <w:t>between ‘genuine’ and confessional interests in history</w:t>
      </w:r>
      <w:r w:rsidR="006A45C1" w:rsidRPr="009179C7">
        <w:rPr>
          <w:rFonts w:asciiTheme="minorHAnsi" w:hAnsiTheme="minorHAnsi"/>
          <w:szCs w:val="24"/>
        </w:rPr>
        <w:t>.</w:t>
      </w:r>
      <w:r w:rsidR="006A45C1" w:rsidRPr="009179C7">
        <w:rPr>
          <w:rStyle w:val="FootnoteReference"/>
          <w:rFonts w:asciiTheme="minorHAnsi" w:hAnsiTheme="minorHAnsi"/>
          <w:sz w:val="24"/>
          <w:szCs w:val="24"/>
        </w:rPr>
        <w:footnoteReference w:id="46"/>
      </w:r>
      <w:r w:rsidR="00DC7769" w:rsidRPr="009179C7">
        <w:rPr>
          <w:rFonts w:asciiTheme="minorHAnsi" w:hAnsiTheme="minorHAnsi"/>
          <w:szCs w:val="24"/>
        </w:rPr>
        <w:t xml:space="preserve"> </w:t>
      </w:r>
      <w:r w:rsidR="00E21D95" w:rsidRPr="009179C7">
        <w:rPr>
          <w:rFonts w:asciiTheme="minorHAnsi" w:hAnsiTheme="minorHAnsi"/>
          <w:szCs w:val="24"/>
        </w:rPr>
        <w:t xml:space="preserve">It is </w:t>
      </w:r>
      <w:r w:rsidR="000476A3" w:rsidRPr="009179C7">
        <w:rPr>
          <w:rFonts w:asciiTheme="minorHAnsi" w:hAnsiTheme="minorHAnsi"/>
          <w:szCs w:val="24"/>
        </w:rPr>
        <w:t xml:space="preserve">difficult </w:t>
      </w:r>
      <w:r w:rsidR="00E21D95" w:rsidRPr="009179C7">
        <w:rPr>
          <w:rFonts w:asciiTheme="minorHAnsi" w:hAnsiTheme="minorHAnsi"/>
          <w:szCs w:val="24"/>
        </w:rPr>
        <w:t xml:space="preserve">to speak of </w:t>
      </w:r>
      <w:r w:rsidR="000B191A" w:rsidRPr="009179C7">
        <w:rPr>
          <w:rFonts w:asciiTheme="minorHAnsi" w:hAnsiTheme="minorHAnsi"/>
          <w:szCs w:val="24"/>
        </w:rPr>
        <w:t xml:space="preserve">a </w:t>
      </w:r>
      <w:r w:rsidR="00E21D95" w:rsidRPr="009179C7">
        <w:rPr>
          <w:rFonts w:asciiTheme="minorHAnsi" w:hAnsiTheme="minorHAnsi"/>
          <w:szCs w:val="24"/>
        </w:rPr>
        <w:t xml:space="preserve">‘genuine desire’ </w:t>
      </w:r>
      <w:r w:rsidR="00067710" w:rsidRPr="009179C7">
        <w:rPr>
          <w:rFonts w:asciiTheme="minorHAnsi" w:hAnsiTheme="minorHAnsi"/>
          <w:szCs w:val="24"/>
        </w:rPr>
        <w:t>to pursue</w:t>
      </w:r>
      <w:r w:rsidR="000B191A" w:rsidRPr="009179C7">
        <w:rPr>
          <w:rFonts w:asciiTheme="minorHAnsi" w:hAnsiTheme="minorHAnsi"/>
          <w:szCs w:val="24"/>
        </w:rPr>
        <w:t xml:space="preserve"> historical research</w:t>
      </w:r>
      <w:r w:rsidR="009E4D6A" w:rsidRPr="009179C7">
        <w:rPr>
          <w:rFonts w:asciiTheme="minorHAnsi" w:hAnsiTheme="minorHAnsi"/>
          <w:szCs w:val="24"/>
        </w:rPr>
        <w:t xml:space="preserve"> </w:t>
      </w:r>
      <w:r w:rsidR="00E21D95" w:rsidRPr="009179C7">
        <w:rPr>
          <w:rFonts w:asciiTheme="minorHAnsi" w:hAnsiTheme="minorHAnsi"/>
          <w:szCs w:val="24"/>
        </w:rPr>
        <w:t xml:space="preserve">when </w:t>
      </w:r>
      <w:r w:rsidR="000B191A" w:rsidRPr="009179C7">
        <w:rPr>
          <w:rFonts w:asciiTheme="minorHAnsi" w:hAnsiTheme="minorHAnsi"/>
          <w:szCs w:val="24"/>
        </w:rPr>
        <w:t xml:space="preserve">authors </w:t>
      </w:r>
      <w:r w:rsidR="00E21D95" w:rsidRPr="009179C7">
        <w:rPr>
          <w:rFonts w:asciiTheme="minorHAnsi" w:hAnsiTheme="minorHAnsi"/>
          <w:szCs w:val="24"/>
        </w:rPr>
        <w:t xml:space="preserve">were both implicated in </w:t>
      </w:r>
      <w:r w:rsidR="00563060" w:rsidRPr="009179C7">
        <w:rPr>
          <w:rFonts w:asciiTheme="minorHAnsi" w:hAnsiTheme="minorHAnsi"/>
          <w:szCs w:val="24"/>
        </w:rPr>
        <w:t xml:space="preserve">a </w:t>
      </w:r>
      <w:r w:rsidR="00E21D95" w:rsidRPr="009179C7">
        <w:rPr>
          <w:rFonts w:asciiTheme="minorHAnsi" w:hAnsiTheme="minorHAnsi"/>
          <w:szCs w:val="24"/>
        </w:rPr>
        <w:t xml:space="preserve">confessional struggle and </w:t>
      </w:r>
      <w:r w:rsidR="00067710" w:rsidRPr="009179C7">
        <w:rPr>
          <w:rFonts w:asciiTheme="minorHAnsi" w:hAnsiTheme="minorHAnsi"/>
          <w:szCs w:val="24"/>
        </w:rPr>
        <w:t xml:space="preserve">also </w:t>
      </w:r>
      <w:r w:rsidR="00E21D95" w:rsidRPr="009179C7">
        <w:rPr>
          <w:rFonts w:asciiTheme="minorHAnsi" w:hAnsiTheme="minorHAnsi"/>
          <w:szCs w:val="24"/>
        </w:rPr>
        <w:t xml:space="preserve">concerned </w:t>
      </w:r>
      <w:r w:rsidR="000B191A" w:rsidRPr="009179C7">
        <w:rPr>
          <w:rFonts w:asciiTheme="minorHAnsi" w:hAnsiTheme="minorHAnsi"/>
          <w:szCs w:val="24"/>
        </w:rPr>
        <w:t xml:space="preserve">with </w:t>
      </w:r>
      <w:r w:rsidR="00E21D95" w:rsidRPr="009179C7">
        <w:rPr>
          <w:rFonts w:asciiTheme="minorHAnsi" w:hAnsiTheme="minorHAnsi"/>
          <w:szCs w:val="24"/>
        </w:rPr>
        <w:t xml:space="preserve">truths that transcended </w:t>
      </w:r>
      <w:r w:rsidR="000B191A" w:rsidRPr="009179C7">
        <w:rPr>
          <w:rFonts w:asciiTheme="minorHAnsi" w:hAnsiTheme="minorHAnsi"/>
          <w:szCs w:val="24"/>
        </w:rPr>
        <w:t xml:space="preserve">the parameters of </w:t>
      </w:r>
      <w:r w:rsidR="00E21D95" w:rsidRPr="009179C7">
        <w:rPr>
          <w:rFonts w:asciiTheme="minorHAnsi" w:hAnsiTheme="minorHAnsi"/>
          <w:szCs w:val="24"/>
        </w:rPr>
        <w:t xml:space="preserve">historical </w:t>
      </w:r>
      <w:r w:rsidR="000B191A" w:rsidRPr="009179C7">
        <w:rPr>
          <w:rFonts w:asciiTheme="minorHAnsi" w:hAnsiTheme="minorHAnsi"/>
          <w:szCs w:val="24"/>
        </w:rPr>
        <w:t>facts</w:t>
      </w:r>
      <w:r w:rsidR="00E21D95" w:rsidRPr="009179C7">
        <w:rPr>
          <w:rFonts w:asciiTheme="minorHAnsi" w:hAnsiTheme="minorHAnsi"/>
          <w:szCs w:val="24"/>
        </w:rPr>
        <w:t xml:space="preserve">. </w:t>
      </w:r>
      <w:r w:rsidR="00DC7769" w:rsidRPr="009179C7">
        <w:rPr>
          <w:rFonts w:asciiTheme="minorHAnsi" w:hAnsiTheme="minorHAnsi"/>
          <w:szCs w:val="24"/>
        </w:rPr>
        <w:t>Melanchthon, for example, had complex ideas about history and its moral values and functions as well as its connection to divine providence.</w:t>
      </w:r>
      <w:r w:rsidR="008B2003" w:rsidRPr="009179C7">
        <w:rPr>
          <w:rStyle w:val="FootnoteReference"/>
          <w:rFonts w:asciiTheme="minorHAnsi" w:hAnsiTheme="minorHAnsi"/>
          <w:sz w:val="24"/>
          <w:szCs w:val="24"/>
        </w:rPr>
        <w:footnoteReference w:id="47"/>
      </w:r>
      <w:r w:rsidR="006A45C1" w:rsidRPr="009179C7">
        <w:rPr>
          <w:rFonts w:asciiTheme="minorHAnsi" w:hAnsiTheme="minorHAnsi"/>
          <w:szCs w:val="24"/>
        </w:rPr>
        <w:t xml:space="preserve"> </w:t>
      </w:r>
    </w:p>
    <w:p w:rsidR="00A736C6" w:rsidRPr="009179C7" w:rsidRDefault="00A736C6" w:rsidP="00246431">
      <w:pPr>
        <w:spacing w:line="360" w:lineRule="auto"/>
        <w:rPr>
          <w:rFonts w:asciiTheme="minorHAnsi" w:hAnsiTheme="minorHAnsi"/>
          <w:szCs w:val="24"/>
        </w:rPr>
      </w:pPr>
      <w:r w:rsidRPr="009179C7">
        <w:rPr>
          <w:rFonts w:asciiTheme="minorHAnsi" w:hAnsiTheme="minorHAnsi"/>
          <w:szCs w:val="24"/>
        </w:rPr>
        <w:tab/>
        <w:t xml:space="preserve">Having </w:t>
      </w:r>
      <w:r w:rsidR="00067710" w:rsidRPr="009179C7">
        <w:rPr>
          <w:rFonts w:asciiTheme="minorHAnsi" w:hAnsiTheme="minorHAnsi"/>
          <w:szCs w:val="24"/>
        </w:rPr>
        <w:t xml:space="preserve">discussed the </w:t>
      </w:r>
      <w:r w:rsidR="0027025E">
        <w:rPr>
          <w:rFonts w:asciiTheme="minorHAnsi" w:hAnsiTheme="minorHAnsi"/>
          <w:szCs w:val="24"/>
        </w:rPr>
        <w:t xml:space="preserve">principal </w:t>
      </w:r>
      <w:r w:rsidR="00067710" w:rsidRPr="009179C7">
        <w:rPr>
          <w:rFonts w:asciiTheme="minorHAnsi" w:hAnsiTheme="minorHAnsi"/>
          <w:szCs w:val="24"/>
        </w:rPr>
        <w:t>merits and demerits of</w:t>
      </w:r>
      <w:r w:rsidRPr="009179C7">
        <w:rPr>
          <w:rFonts w:asciiTheme="minorHAnsi" w:hAnsiTheme="minorHAnsi"/>
          <w:szCs w:val="24"/>
        </w:rPr>
        <w:t xml:space="preserve"> Polman </w:t>
      </w:r>
      <w:r w:rsidR="00C97C60" w:rsidRPr="009179C7">
        <w:rPr>
          <w:rFonts w:asciiTheme="minorHAnsi" w:hAnsiTheme="minorHAnsi"/>
          <w:szCs w:val="24"/>
        </w:rPr>
        <w:t xml:space="preserve">and </w:t>
      </w:r>
      <w:r w:rsidRPr="009179C7">
        <w:rPr>
          <w:rFonts w:asciiTheme="minorHAnsi" w:hAnsiTheme="minorHAnsi"/>
          <w:szCs w:val="24"/>
        </w:rPr>
        <w:t xml:space="preserve">Backus, I would </w:t>
      </w:r>
      <w:r w:rsidR="00067710" w:rsidRPr="009179C7">
        <w:rPr>
          <w:rFonts w:asciiTheme="minorHAnsi" w:hAnsiTheme="minorHAnsi"/>
          <w:szCs w:val="24"/>
        </w:rPr>
        <w:t xml:space="preserve">now </w:t>
      </w:r>
      <w:r w:rsidRPr="009179C7">
        <w:rPr>
          <w:rFonts w:asciiTheme="minorHAnsi" w:hAnsiTheme="minorHAnsi"/>
          <w:szCs w:val="24"/>
        </w:rPr>
        <w:t xml:space="preserve">like to propose a new approach </w:t>
      </w:r>
      <w:r w:rsidR="00067710" w:rsidRPr="009179C7">
        <w:rPr>
          <w:rFonts w:asciiTheme="minorHAnsi" w:hAnsiTheme="minorHAnsi"/>
          <w:szCs w:val="24"/>
        </w:rPr>
        <w:t xml:space="preserve">to </w:t>
      </w:r>
      <w:r w:rsidRPr="009179C7">
        <w:rPr>
          <w:rFonts w:asciiTheme="minorHAnsi" w:hAnsiTheme="minorHAnsi"/>
          <w:szCs w:val="24"/>
        </w:rPr>
        <w:t xml:space="preserve">the study of religious polemics and history. In light of the penetrating comments by Febvre and Jedin on Polman’s work, </w:t>
      </w:r>
      <w:r w:rsidR="009E4D6A" w:rsidRPr="009179C7">
        <w:rPr>
          <w:rFonts w:asciiTheme="minorHAnsi" w:hAnsiTheme="minorHAnsi"/>
          <w:szCs w:val="24"/>
        </w:rPr>
        <w:t>the relevanc</w:t>
      </w:r>
      <w:r w:rsidR="003A68EF" w:rsidRPr="009179C7">
        <w:rPr>
          <w:rFonts w:asciiTheme="minorHAnsi" w:hAnsiTheme="minorHAnsi"/>
          <w:szCs w:val="24"/>
        </w:rPr>
        <w:t>e</w:t>
      </w:r>
      <w:r w:rsidR="009E4D6A" w:rsidRPr="009179C7">
        <w:rPr>
          <w:rFonts w:asciiTheme="minorHAnsi" w:hAnsiTheme="minorHAnsi"/>
          <w:szCs w:val="24"/>
        </w:rPr>
        <w:t xml:space="preserve"> of </w:t>
      </w:r>
      <w:r w:rsidRPr="009179C7">
        <w:rPr>
          <w:rFonts w:asciiTheme="minorHAnsi" w:hAnsiTheme="minorHAnsi"/>
          <w:szCs w:val="24"/>
        </w:rPr>
        <w:t xml:space="preserve">an anatomy of polemics </w:t>
      </w:r>
      <w:r w:rsidR="009E4D6A" w:rsidRPr="009179C7">
        <w:rPr>
          <w:rFonts w:asciiTheme="minorHAnsi" w:hAnsiTheme="minorHAnsi"/>
          <w:szCs w:val="24"/>
        </w:rPr>
        <w:t>becomes apparent</w:t>
      </w:r>
      <w:r w:rsidRPr="009179C7">
        <w:rPr>
          <w:rFonts w:asciiTheme="minorHAnsi" w:hAnsiTheme="minorHAnsi"/>
          <w:szCs w:val="24"/>
        </w:rPr>
        <w:t xml:space="preserve">: </w:t>
      </w:r>
      <w:r w:rsidR="00067710" w:rsidRPr="009179C7">
        <w:rPr>
          <w:rFonts w:asciiTheme="minorHAnsi" w:hAnsiTheme="minorHAnsi"/>
          <w:szCs w:val="24"/>
        </w:rPr>
        <w:t>h</w:t>
      </w:r>
      <w:r w:rsidRPr="009179C7">
        <w:rPr>
          <w:rFonts w:asciiTheme="minorHAnsi" w:hAnsiTheme="minorHAnsi"/>
          <w:szCs w:val="24"/>
        </w:rPr>
        <w:t xml:space="preserve">ow did polemics work and what were the rules of the game? For an anatomy of polemics, we can begin with an idea </w:t>
      </w:r>
      <w:r w:rsidR="00B66E63" w:rsidRPr="009179C7">
        <w:rPr>
          <w:rFonts w:asciiTheme="minorHAnsi" w:hAnsiTheme="minorHAnsi"/>
          <w:szCs w:val="24"/>
        </w:rPr>
        <w:t xml:space="preserve">put </w:t>
      </w:r>
      <w:r w:rsidRPr="009179C7">
        <w:rPr>
          <w:rFonts w:asciiTheme="minorHAnsi" w:hAnsiTheme="minorHAnsi"/>
          <w:szCs w:val="24"/>
        </w:rPr>
        <w:t xml:space="preserve">forward by </w:t>
      </w:r>
      <w:r w:rsidR="00067710" w:rsidRPr="009179C7">
        <w:rPr>
          <w:rFonts w:asciiTheme="minorHAnsi" w:hAnsiTheme="minorHAnsi"/>
          <w:szCs w:val="24"/>
        </w:rPr>
        <w:t xml:space="preserve">William H. Allison, who reviewed Polman’s monograph </w:t>
      </w:r>
      <w:r w:rsidRPr="009179C7">
        <w:rPr>
          <w:rFonts w:asciiTheme="minorHAnsi" w:hAnsiTheme="minorHAnsi"/>
          <w:szCs w:val="24"/>
        </w:rPr>
        <w:t xml:space="preserve">in the </w:t>
      </w:r>
      <w:r w:rsidRPr="009179C7">
        <w:rPr>
          <w:rFonts w:asciiTheme="minorHAnsi" w:hAnsiTheme="minorHAnsi"/>
          <w:i/>
          <w:szCs w:val="24"/>
        </w:rPr>
        <w:t>American Historical Review</w:t>
      </w:r>
      <w:r w:rsidRPr="009179C7">
        <w:rPr>
          <w:rFonts w:asciiTheme="minorHAnsi" w:hAnsiTheme="minorHAnsi"/>
          <w:szCs w:val="24"/>
        </w:rPr>
        <w:t xml:space="preserve">: </w:t>
      </w:r>
    </w:p>
    <w:p w:rsidR="00A736C6" w:rsidRPr="009179C7" w:rsidRDefault="00A736C6" w:rsidP="00246431">
      <w:pPr>
        <w:spacing w:line="360" w:lineRule="auto"/>
        <w:rPr>
          <w:rFonts w:asciiTheme="minorHAnsi" w:hAnsiTheme="minorHAnsi"/>
          <w:szCs w:val="24"/>
        </w:rPr>
      </w:pPr>
    </w:p>
    <w:p w:rsidR="00A736C6" w:rsidRPr="009179C7" w:rsidRDefault="00A736C6" w:rsidP="00246431">
      <w:pPr>
        <w:spacing w:line="360" w:lineRule="auto"/>
        <w:ind w:left="284"/>
        <w:rPr>
          <w:rFonts w:asciiTheme="minorHAnsi" w:hAnsiTheme="minorHAnsi"/>
          <w:szCs w:val="24"/>
        </w:rPr>
      </w:pPr>
      <w:r w:rsidRPr="009179C7">
        <w:rPr>
          <w:rFonts w:asciiTheme="minorHAnsi" w:hAnsiTheme="minorHAnsi"/>
          <w:szCs w:val="24"/>
        </w:rPr>
        <w:t xml:space="preserve">In the treatment of the theological disputes of the sixteenth century, the critic should differentiate, on both sides, between two types of forensics, the dexterous </w:t>
      </w:r>
      <w:r w:rsidRPr="009179C7">
        <w:rPr>
          <w:rFonts w:asciiTheme="minorHAnsi" w:hAnsiTheme="minorHAnsi"/>
          <w:szCs w:val="24"/>
        </w:rPr>
        <w:lastRenderedPageBreak/>
        <w:t>thrust – cleverness instead of wisdom – to meet the attack of the moment, and the habitual form of a writer’s polemic or apologetic system or method.</w:t>
      </w:r>
      <w:r w:rsidRPr="009179C7">
        <w:rPr>
          <w:rStyle w:val="FootnoteReference"/>
          <w:rFonts w:asciiTheme="minorHAnsi" w:hAnsiTheme="minorHAnsi"/>
          <w:sz w:val="24"/>
          <w:szCs w:val="24"/>
        </w:rPr>
        <w:footnoteReference w:id="48"/>
      </w:r>
      <w:r w:rsidRPr="009179C7">
        <w:rPr>
          <w:rFonts w:asciiTheme="minorHAnsi" w:hAnsiTheme="minorHAnsi"/>
          <w:szCs w:val="24"/>
        </w:rPr>
        <w:t xml:space="preserve"> </w:t>
      </w:r>
    </w:p>
    <w:p w:rsidR="00A736C6" w:rsidRPr="009179C7" w:rsidRDefault="00A736C6" w:rsidP="00246431">
      <w:pPr>
        <w:spacing w:line="360" w:lineRule="auto"/>
        <w:ind w:left="284"/>
        <w:rPr>
          <w:rFonts w:asciiTheme="minorHAnsi" w:hAnsiTheme="minorHAnsi"/>
          <w:szCs w:val="24"/>
        </w:rPr>
      </w:pPr>
    </w:p>
    <w:p w:rsidR="00AE34C0" w:rsidRPr="009179C7" w:rsidRDefault="00A736C6" w:rsidP="00246431">
      <w:pPr>
        <w:spacing w:line="360" w:lineRule="auto"/>
        <w:rPr>
          <w:rFonts w:asciiTheme="minorHAnsi" w:hAnsiTheme="minorHAnsi"/>
          <w:szCs w:val="24"/>
        </w:rPr>
      </w:pPr>
      <w:r w:rsidRPr="009179C7">
        <w:rPr>
          <w:rFonts w:asciiTheme="minorHAnsi" w:hAnsiTheme="minorHAnsi"/>
          <w:szCs w:val="24"/>
        </w:rPr>
        <w:t xml:space="preserve">A new history of religious controversies should </w:t>
      </w:r>
      <w:r w:rsidR="003A68EF" w:rsidRPr="009179C7">
        <w:rPr>
          <w:rFonts w:asciiTheme="minorHAnsi" w:hAnsiTheme="minorHAnsi"/>
          <w:szCs w:val="24"/>
        </w:rPr>
        <w:t xml:space="preserve">consider </w:t>
      </w:r>
      <w:r w:rsidRPr="009179C7">
        <w:rPr>
          <w:rFonts w:asciiTheme="minorHAnsi" w:hAnsiTheme="minorHAnsi"/>
          <w:szCs w:val="24"/>
        </w:rPr>
        <w:t xml:space="preserve">scholarly conventions, their modification and </w:t>
      </w:r>
      <w:r w:rsidR="00276306" w:rsidRPr="009179C7">
        <w:rPr>
          <w:rFonts w:asciiTheme="minorHAnsi" w:hAnsiTheme="minorHAnsi"/>
          <w:szCs w:val="24"/>
        </w:rPr>
        <w:t xml:space="preserve">their </w:t>
      </w:r>
      <w:r w:rsidRPr="009179C7">
        <w:rPr>
          <w:rFonts w:asciiTheme="minorHAnsi" w:hAnsiTheme="minorHAnsi"/>
          <w:szCs w:val="24"/>
        </w:rPr>
        <w:t xml:space="preserve">rupture in Reformation polemics. Scholarly controversies in the </w:t>
      </w:r>
      <w:r w:rsidR="004B0B6D" w:rsidRPr="009179C7">
        <w:rPr>
          <w:rFonts w:asciiTheme="minorHAnsi" w:hAnsiTheme="minorHAnsi"/>
          <w:szCs w:val="24"/>
        </w:rPr>
        <w:t xml:space="preserve">age of the </w:t>
      </w:r>
      <w:r w:rsidRPr="009179C7">
        <w:rPr>
          <w:rFonts w:asciiTheme="minorHAnsi" w:hAnsiTheme="minorHAnsi"/>
          <w:szCs w:val="24"/>
        </w:rPr>
        <w:t xml:space="preserve">Reformation were informed by an established model of learned disputations. Debate or public discussion </w:t>
      </w:r>
      <w:r w:rsidR="00276306" w:rsidRPr="009179C7">
        <w:rPr>
          <w:rFonts w:asciiTheme="minorHAnsi" w:hAnsiTheme="minorHAnsi"/>
          <w:szCs w:val="24"/>
        </w:rPr>
        <w:t xml:space="preserve">is </w:t>
      </w:r>
      <w:r w:rsidRPr="009179C7">
        <w:rPr>
          <w:rFonts w:asciiTheme="minorHAnsi" w:hAnsiTheme="minorHAnsi"/>
          <w:szCs w:val="24"/>
        </w:rPr>
        <w:t xml:space="preserve">as old as humanity; </w:t>
      </w:r>
      <w:r w:rsidR="00276306" w:rsidRPr="009179C7">
        <w:rPr>
          <w:rFonts w:asciiTheme="minorHAnsi" w:hAnsiTheme="minorHAnsi"/>
          <w:szCs w:val="24"/>
        </w:rPr>
        <w:t xml:space="preserve">however, </w:t>
      </w:r>
      <w:r w:rsidR="002E61AA" w:rsidRPr="009179C7">
        <w:rPr>
          <w:rFonts w:asciiTheme="minorHAnsi" w:hAnsiTheme="minorHAnsi"/>
          <w:szCs w:val="24"/>
        </w:rPr>
        <w:t xml:space="preserve">throughout </w:t>
      </w:r>
      <w:r w:rsidRPr="009179C7">
        <w:rPr>
          <w:rFonts w:asciiTheme="minorHAnsi" w:hAnsiTheme="minorHAnsi"/>
          <w:szCs w:val="24"/>
        </w:rPr>
        <w:t xml:space="preserve">the centuries, </w:t>
      </w:r>
      <w:r w:rsidR="00DF1D6C" w:rsidRPr="009179C7">
        <w:rPr>
          <w:rFonts w:asciiTheme="minorHAnsi" w:hAnsiTheme="minorHAnsi"/>
          <w:szCs w:val="24"/>
        </w:rPr>
        <w:t xml:space="preserve">certain </w:t>
      </w:r>
      <w:r w:rsidRPr="009179C7">
        <w:rPr>
          <w:rFonts w:asciiTheme="minorHAnsi" w:hAnsiTheme="minorHAnsi"/>
          <w:szCs w:val="24"/>
        </w:rPr>
        <w:t>disputation techniques evolved.</w:t>
      </w:r>
      <w:r w:rsidRPr="009179C7">
        <w:rPr>
          <w:rStyle w:val="FootnoteReference"/>
          <w:rFonts w:asciiTheme="minorHAnsi" w:hAnsiTheme="minorHAnsi"/>
          <w:sz w:val="24"/>
          <w:szCs w:val="24"/>
        </w:rPr>
        <w:footnoteReference w:id="49"/>
      </w:r>
      <w:r w:rsidRPr="009179C7">
        <w:rPr>
          <w:rFonts w:asciiTheme="minorHAnsi" w:hAnsiTheme="minorHAnsi"/>
          <w:szCs w:val="24"/>
        </w:rPr>
        <w:t xml:space="preserve"> In a disputation, a question is posed, which is then debated by two sides, arguing pro and con. The aim of the debate is to obtain knowledge</w:t>
      </w:r>
      <w:r w:rsidR="00DF1D6C" w:rsidRPr="009179C7">
        <w:rPr>
          <w:rFonts w:asciiTheme="minorHAnsi" w:hAnsiTheme="minorHAnsi"/>
          <w:szCs w:val="24"/>
        </w:rPr>
        <w:t xml:space="preserve"> and seek truth</w:t>
      </w:r>
      <w:r w:rsidRPr="009179C7">
        <w:rPr>
          <w:rFonts w:asciiTheme="minorHAnsi" w:hAnsiTheme="minorHAnsi"/>
          <w:szCs w:val="24"/>
        </w:rPr>
        <w:t>. More specifically, in medieval universities disputations took on a pivotal role in teaching and research</w:t>
      </w:r>
      <w:r w:rsidR="004B0B6D" w:rsidRPr="009179C7">
        <w:rPr>
          <w:rFonts w:asciiTheme="minorHAnsi" w:hAnsiTheme="minorHAnsi"/>
          <w:szCs w:val="24"/>
        </w:rPr>
        <w:t xml:space="preserve">, and, under the influence of </w:t>
      </w:r>
      <w:r w:rsidRPr="009179C7">
        <w:rPr>
          <w:rFonts w:asciiTheme="minorHAnsi" w:hAnsiTheme="minorHAnsi"/>
          <w:szCs w:val="24"/>
        </w:rPr>
        <w:t xml:space="preserve">scholasticism, disputations were characterized by a highly developed structure. </w:t>
      </w:r>
    </w:p>
    <w:p w:rsidR="00AB0132" w:rsidRPr="009179C7" w:rsidRDefault="00AE34C0" w:rsidP="00246431">
      <w:pPr>
        <w:spacing w:line="360" w:lineRule="auto"/>
        <w:rPr>
          <w:rFonts w:asciiTheme="minorHAnsi" w:hAnsiTheme="minorHAnsi"/>
          <w:szCs w:val="24"/>
        </w:rPr>
      </w:pPr>
      <w:r w:rsidRPr="009179C7">
        <w:rPr>
          <w:rFonts w:asciiTheme="minorHAnsi" w:hAnsiTheme="minorHAnsi"/>
          <w:szCs w:val="24"/>
        </w:rPr>
        <w:tab/>
      </w:r>
      <w:r w:rsidR="00A736C6" w:rsidRPr="009179C7">
        <w:rPr>
          <w:rFonts w:asciiTheme="minorHAnsi" w:hAnsiTheme="minorHAnsi"/>
          <w:szCs w:val="24"/>
        </w:rPr>
        <w:t xml:space="preserve">A case in point is </w:t>
      </w:r>
      <w:r w:rsidR="004B0B6D" w:rsidRPr="009179C7">
        <w:rPr>
          <w:rFonts w:asciiTheme="minorHAnsi" w:hAnsiTheme="minorHAnsi"/>
          <w:szCs w:val="24"/>
        </w:rPr>
        <w:t xml:space="preserve">the </w:t>
      </w:r>
      <w:r w:rsidR="00A736C6" w:rsidRPr="009179C7">
        <w:rPr>
          <w:rFonts w:asciiTheme="minorHAnsi" w:hAnsiTheme="minorHAnsi"/>
          <w:szCs w:val="24"/>
        </w:rPr>
        <w:t xml:space="preserve">Leipzig </w:t>
      </w:r>
      <w:r w:rsidR="00304550" w:rsidRPr="009179C7">
        <w:rPr>
          <w:rFonts w:asciiTheme="minorHAnsi" w:hAnsiTheme="minorHAnsi"/>
          <w:szCs w:val="24"/>
        </w:rPr>
        <w:t xml:space="preserve">Debate </w:t>
      </w:r>
      <w:r w:rsidR="004B0B6D" w:rsidRPr="009179C7">
        <w:rPr>
          <w:rFonts w:asciiTheme="minorHAnsi" w:hAnsiTheme="minorHAnsi"/>
          <w:szCs w:val="24"/>
        </w:rPr>
        <w:t xml:space="preserve">of Luther and Karlstadt </w:t>
      </w:r>
      <w:r w:rsidR="00A736C6" w:rsidRPr="009179C7">
        <w:rPr>
          <w:rFonts w:asciiTheme="minorHAnsi" w:hAnsiTheme="minorHAnsi"/>
          <w:szCs w:val="24"/>
        </w:rPr>
        <w:t>with the Catholic Johann Eck of 1519.</w:t>
      </w:r>
      <w:r w:rsidR="00A736C6" w:rsidRPr="009179C7">
        <w:rPr>
          <w:rStyle w:val="FootnoteReference"/>
          <w:rFonts w:asciiTheme="minorHAnsi" w:hAnsiTheme="minorHAnsi"/>
          <w:sz w:val="24"/>
          <w:szCs w:val="24"/>
        </w:rPr>
        <w:footnoteReference w:id="50"/>
      </w:r>
      <w:r w:rsidR="00A736C6" w:rsidRPr="009179C7">
        <w:rPr>
          <w:rFonts w:asciiTheme="minorHAnsi" w:hAnsiTheme="minorHAnsi"/>
          <w:szCs w:val="24"/>
        </w:rPr>
        <w:t xml:space="preserve"> </w:t>
      </w:r>
      <w:r w:rsidR="004B0B6D" w:rsidRPr="009179C7">
        <w:rPr>
          <w:rFonts w:asciiTheme="minorHAnsi" w:hAnsiTheme="minorHAnsi"/>
          <w:szCs w:val="24"/>
        </w:rPr>
        <w:t>It took place</w:t>
      </w:r>
      <w:r w:rsidR="00A736C6" w:rsidRPr="009179C7">
        <w:rPr>
          <w:rFonts w:asciiTheme="minorHAnsi" w:hAnsiTheme="minorHAnsi"/>
          <w:szCs w:val="24"/>
        </w:rPr>
        <w:t xml:space="preserve"> </w:t>
      </w:r>
      <w:r w:rsidR="00094F73" w:rsidRPr="009179C7">
        <w:rPr>
          <w:rFonts w:asciiTheme="minorHAnsi" w:hAnsiTheme="minorHAnsi"/>
          <w:szCs w:val="24"/>
        </w:rPr>
        <w:t>after</w:t>
      </w:r>
      <w:r w:rsidR="00A736C6" w:rsidRPr="009179C7">
        <w:rPr>
          <w:rFonts w:asciiTheme="minorHAnsi" w:hAnsiTheme="minorHAnsi"/>
          <w:szCs w:val="24"/>
        </w:rPr>
        <w:t xml:space="preserve"> an elaborate ritual. </w:t>
      </w:r>
      <w:r w:rsidR="0047452A" w:rsidRPr="009179C7">
        <w:rPr>
          <w:rFonts w:asciiTheme="minorHAnsi" w:hAnsiTheme="minorHAnsi"/>
          <w:szCs w:val="24"/>
        </w:rPr>
        <w:t xml:space="preserve">A </w:t>
      </w:r>
      <w:r w:rsidR="00A736C6" w:rsidRPr="009179C7">
        <w:rPr>
          <w:rFonts w:asciiTheme="minorHAnsi" w:hAnsiTheme="minorHAnsi"/>
          <w:szCs w:val="24"/>
        </w:rPr>
        <w:t xml:space="preserve">room </w:t>
      </w:r>
      <w:r w:rsidR="009B500B" w:rsidRPr="009179C7">
        <w:rPr>
          <w:rFonts w:asciiTheme="minorHAnsi" w:hAnsiTheme="minorHAnsi"/>
          <w:szCs w:val="24"/>
        </w:rPr>
        <w:t>at Pleissenburg Castle</w:t>
      </w:r>
      <w:r w:rsidR="00A736C6" w:rsidRPr="009179C7">
        <w:rPr>
          <w:rFonts w:asciiTheme="minorHAnsi" w:hAnsiTheme="minorHAnsi"/>
          <w:szCs w:val="24"/>
        </w:rPr>
        <w:t xml:space="preserve"> had been specially decorated</w:t>
      </w:r>
      <w:r w:rsidR="0047452A" w:rsidRPr="009179C7">
        <w:rPr>
          <w:rFonts w:asciiTheme="minorHAnsi" w:hAnsiTheme="minorHAnsi"/>
          <w:szCs w:val="24"/>
        </w:rPr>
        <w:t>, and</w:t>
      </w:r>
      <w:r w:rsidR="00A736C6" w:rsidRPr="009179C7">
        <w:rPr>
          <w:rFonts w:asciiTheme="minorHAnsi" w:hAnsiTheme="minorHAnsi"/>
          <w:szCs w:val="24"/>
        </w:rPr>
        <w:t xml:space="preserve"> </w:t>
      </w:r>
      <w:r w:rsidR="0047452A" w:rsidRPr="009179C7">
        <w:rPr>
          <w:rFonts w:asciiTheme="minorHAnsi" w:hAnsiTheme="minorHAnsi"/>
          <w:szCs w:val="24"/>
        </w:rPr>
        <w:t>t</w:t>
      </w:r>
      <w:r w:rsidR="00A736C6" w:rsidRPr="009179C7">
        <w:rPr>
          <w:rFonts w:asciiTheme="minorHAnsi" w:hAnsiTheme="minorHAnsi"/>
          <w:szCs w:val="24"/>
        </w:rPr>
        <w:t xml:space="preserve">wo pulpits stood </w:t>
      </w:r>
      <w:r w:rsidR="001200E4" w:rsidRPr="009179C7">
        <w:rPr>
          <w:rFonts w:asciiTheme="minorHAnsi" w:hAnsiTheme="minorHAnsi"/>
          <w:szCs w:val="24"/>
        </w:rPr>
        <w:t xml:space="preserve">dramatically </w:t>
      </w:r>
      <w:r w:rsidR="00A736C6" w:rsidRPr="009179C7">
        <w:rPr>
          <w:rFonts w:asciiTheme="minorHAnsi" w:hAnsiTheme="minorHAnsi"/>
          <w:szCs w:val="24"/>
        </w:rPr>
        <w:t>facing each other.</w:t>
      </w:r>
      <w:r w:rsidR="001200E4" w:rsidRPr="009179C7">
        <w:rPr>
          <w:rFonts w:asciiTheme="minorHAnsi" w:hAnsiTheme="minorHAnsi"/>
          <w:szCs w:val="24"/>
        </w:rPr>
        <w:tab/>
        <w:t xml:space="preserve">As we know from </w:t>
      </w:r>
      <w:r w:rsidR="00F35C7A" w:rsidRPr="009179C7">
        <w:rPr>
          <w:rFonts w:asciiTheme="minorHAnsi" w:hAnsiTheme="minorHAnsi"/>
          <w:szCs w:val="24"/>
        </w:rPr>
        <w:t xml:space="preserve">the </w:t>
      </w:r>
      <w:r w:rsidR="001200E4" w:rsidRPr="009179C7">
        <w:rPr>
          <w:rFonts w:asciiTheme="minorHAnsi" w:hAnsiTheme="minorHAnsi"/>
          <w:szCs w:val="24"/>
        </w:rPr>
        <w:t>sources, t</w:t>
      </w:r>
      <w:r w:rsidR="00A736C6" w:rsidRPr="009179C7">
        <w:rPr>
          <w:rFonts w:asciiTheme="minorHAnsi" w:hAnsiTheme="minorHAnsi"/>
          <w:szCs w:val="24"/>
        </w:rPr>
        <w:t xml:space="preserve">he speakers were exhorted by Petrus Mosellanus, professor of Greek at Leipzig University, to avoid harshness and </w:t>
      </w:r>
      <w:r w:rsidR="00094F73" w:rsidRPr="009179C7">
        <w:rPr>
          <w:rFonts w:asciiTheme="minorHAnsi" w:hAnsiTheme="minorHAnsi"/>
          <w:szCs w:val="24"/>
        </w:rPr>
        <w:t xml:space="preserve">to </w:t>
      </w:r>
      <w:r w:rsidR="00A736C6" w:rsidRPr="009179C7">
        <w:rPr>
          <w:rFonts w:asciiTheme="minorHAnsi" w:hAnsiTheme="minorHAnsi"/>
          <w:szCs w:val="24"/>
        </w:rPr>
        <w:t xml:space="preserve">concentrate on the substance of the problem. </w:t>
      </w:r>
      <w:r w:rsidR="00DF1D6C" w:rsidRPr="009179C7">
        <w:rPr>
          <w:rFonts w:asciiTheme="minorHAnsi" w:hAnsiTheme="minorHAnsi"/>
          <w:szCs w:val="24"/>
        </w:rPr>
        <w:t xml:space="preserve">Speakers were also generally expected to </w:t>
      </w:r>
      <w:r w:rsidR="00A736C6" w:rsidRPr="009179C7">
        <w:rPr>
          <w:rFonts w:asciiTheme="minorHAnsi" w:hAnsiTheme="minorHAnsi"/>
          <w:szCs w:val="24"/>
        </w:rPr>
        <w:t>present their arguments from memory. After a first disputation between Karlstadt and Eck, the debate turned to the intellectual duel between Luther and Eck. On</w:t>
      </w:r>
      <w:r w:rsidR="00094F73" w:rsidRPr="009179C7">
        <w:rPr>
          <w:rFonts w:asciiTheme="minorHAnsi" w:hAnsiTheme="minorHAnsi"/>
          <w:szCs w:val="24"/>
        </w:rPr>
        <w:t>e</w:t>
      </w:r>
      <w:r w:rsidR="00A736C6" w:rsidRPr="009179C7">
        <w:rPr>
          <w:rFonts w:asciiTheme="minorHAnsi" w:hAnsiTheme="minorHAnsi"/>
          <w:szCs w:val="24"/>
        </w:rPr>
        <w:t xml:space="preserve"> of their arguments was about papal primacy. Eck maintained that Peter was the successor of Christ</w:t>
      </w:r>
      <w:r w:rsidR="004B0B6D" w:rsidRPr="009179C7">
        <w:rPr>
          <w:rFonts w:asciiTheme="minorHAnsi" w:hAnsiTheme="minorHAnsi"/>
          <w:szCs w:val="24"/>
        </w:rPr>
        <w:t>,</w:t>
      </w:r>
      <w:r w:rsidR="00A736C6" w:rsidRPr="009179C7">
        <w:rPr>
          <w:rFonts w:asciiTheme="minorHAnsi" w:hAnsiTheme="minorHAnsi"/>
          <w:szCs w:val="24"/>
        </w:rPr>
        <w:t xml:space="preserve"> which made the Roman Church superior to the other churches. Luther argued that this was false, and that the preten</w:t>
      </w:r>
      <w:r w:rsidR="009179C7">
        <w:rPr>
          <w:rFonts w:asciiTheme="minorHAnsi" w:hAnsiTheme="minorHAnsi"/>
          <w:szCs w:val="24"/>
        </w:rPr>
        <w:t>c</w:t>
      </w:r>
      <w:r w:rsidR="00A736C6" w:rsidRPr="009179C7">
        <w:rPr>
          <w:rFonts w:asciiTheme="minorHAnsi" w:hAnsiTheme="minorHAnsi"/>
          <w:szCs w:val="24"/>
        </w:rPr>
        <w:t xml:space="preserve">e of </w:t>
      </w:r>
      <w:r w:rsidR="00094F73" w:rsidRPr="009179C7">
        <w:rPr>
          <w:rFonts w:asciiTheme="minorHAnsi" w:hAnsiTheme="minorHAnsi"/>
          <w:szCs w:val="24"/>
        </w:rPr>
        <w:t>Rom</w:t>
      </w:r>
      <w:r w:rsidR="00856863" w:rsidRPr="009179C7">
        <w:rPr>
          <w:rFonts w:asciiTheme="minorHAnsi" w:hAnsiTheme="minorHAnsi"/>
          <w:szCs w:val="24"/>
        </w:rPr>
        <w:t>e</w:t>
      </w:r>
      <w:r w:rsidR="00094F73" w:rsidRPr="009179C7">
        <w:rPr>
          <w:rFonts w:asciiTheme="minorHAnsi" w:hAnsiTheme="minorHAnsi"/>
          <w:szCs w:val="24"/>
        </w:rPr>
        <w:t xml:space="preserve">’s </w:t>
      </w:r>
      <w:r w:rsidR="00A736C6" w:rsidRPr="009179C7">
        <w:rPr>
          <w:rFonts w:asciiTheme="minorHAnsi" w:hAnsiTheme="minorHAnsi"/>
          <w:szCs w:val="24"/>
        </w:rPr>
        <w:t xml:space="preserve">superiority derived </w:t>
      </w:r>
      <w:r w:rsidR="00A736C6" w:rsidRPr="009179C7">
        <w:rPr>
          <w:rFonts w:asciiTheme="minorHAnsi" w:hAnsiTheme="minorHAnsi"/>
          <w:szCs w:val="24"/>
        </w:rPr>
        <w:lastRenderedPageBreak/>
        <w:t>from the ‘ice-cold’ decrees of the popes of the last 400 years.</w:t>
      </w:r>
      <w:r w:rsidR="00A736C6" w:rsidRPr="009179C7">
        <w:rPr>
          <w:rStyle w:val="FootnoteReference"/>
          <w:rFonts w:asciiTheme="minorHAnsi" w:hAnsiTheme="minorHAnsi"/>
          <w:sz w:val="24"/>
          <w:szCs w:val="24"/>
        </w:rPr>
        <w:footnoteReference w:id="51"/>
      </w:r>
      <w:r w:rsidR="00A736C6" w:rsidRPr="009179C7">
        <w:rPr>
          <w:rFonts w:asciiTheme="minorHAnsi" w:hAnsiTheme="minorHAnsi"/>
          <w:szCs w:val="24"/>
        </w:rPr>
        <w:t xml:space="preserve"> For Luther, </w:t>
      </w:r>
      <w:r w:rsidR="004B0B6D" w:rsidRPr="009179C7">
        <w:rPr>
          <w:rFonts w:asciiTheme="minorHAnsi" w:hAnsiTheme="minorHAnsi"/>
          <w:szCs w:val="24"/>
        </w:rPr>
        <w:t xml:space="preserve">this </w:t>
      </w:r>
      <w:r w:rsidR="00A736C6" w:rsidRPr="009179C7">
        <w:rPr>
          <w:rFonts w:asciiTheme="minorHAnsi" w:hAnsiTheme="minorHAnsi"/>
          <w:szCs w:val="24"/>
        </w:rPr>
        <w:t xml:space="preserve">was a crucial insight gained from the study of historical evidence that papal primacy was not established by divine right, but </w:t>
      </w:r>
      <w:r w:rsidR="00B0557C" w:rsidRPr="009179C7">
        <w:rPr>
          <w:rFonts w:asciiTheme="minorHAnsi" w:hAnsiTheme="minorHAnsi"/>
          <w:szCs w:val="24"/>
        </w:rPr>
        <w:t xml:space="preserve">was instead </w:t>
      </w:r>
      <w:r w:rsidR="00A736C6" w:rsidRPr="009179C7">
        <w:rPr>
          <w:rFonts w:asciiTheme="minorHAnsi" w:hAnsiTheme="minorHAnsi"/>
          <w:szCs w:val="24"/>
        </w:rPr>
        <w:t xml:space="preserve">created by mere human actions. Another argument concerned the Bohemian reformer Jan Hus and the authority of church councils. Eck famously </w:t>
      </w:r>
      <w:r w:rsidR="00124242" w:rsidRPr="009179C7">
        <w:rPr>
          <w:rFonts w:asciiTheme="minorHAnsi" w:hAnsiTheme="minorHAnsi"/>
          <w:szCs w:val="24"/>
        </w:rPr>
        <w:t>goaded</w:t>
      </w:r>
      <w:r w:rsidR="00A736C6" w:rsidRPr="009179C7">
        <w:rPr>
          <w:rFonts w:asciiTheme="minorHAnsi" w:hAnsiTheme="minorHAnsi"/>
          <w:szCs w:val="24"/>
        </w:rPr>
        <w:t xml:space="preserve"> Luther into admitting that </w:t>
      </w:r>
      <w:r w:rsidR="00B0557C" w:rsidRPr="009179C7">
        <w:rPr>
          <w:rFonts w:asciiTheme="minorHAnsi" w:hAnsiTheme="minorHAnsi"/>
          <w:szCs w:val="24"/>
        </w:rPr>
        <w:t xml:space="preserve">because </w:t>
      </w:r>
      <w:r w:rsidR="00A736C6" w:rsidRPr="009179C7">
        <w:rPr>
          <w:rFonts w:asciiTheme="minorHAnsi" w:hAnsiTheme="minorHAnsi"/>
          <w:szCs w:val="24"/>
        </w:rPr>
        <w:t>the Council of Constance had been wrong to condemn Hus to death in 1415, it followed that church councils could err.</w:t>
      </w:r>
      <w:r w:rsidR="008C728A" w:rsidRPr="009179C7">
        <w:rPr>
          <w:rStyle w:val="FootnoteReference"/>
          <w:rFonts w:asciiTheme="minorHAnsi" w:hAnsiTheme="minorHAnsi"/>
          <w:sz w:val="24"/>
          <w:szCs w:val="24"/>
        </w:rPr>
        <w:footnoteReference w:id="52"/>
      </w:r>
      <w:r w:rsidR="00A736C6" w:rsidRPr="009179C7">
        <w:rPr>
          <w:rFonts w:asciiTheme="minorHAnsi" w:hAnsiTheme="minorHAnsi"/>
          <w:szCs w:val="24"/>
        </w:rPr>
        <w:t xml:space="preserve"> </w:t>
      </w:r>
      <w:r w:rsidR="00124242" w:rsidRPr="009179C7">
        <w:rPr>
          <w:rFonts w:asciiTheme="minorHAnsi" w:hAnsiTheme="minorHAnsi"/>
          <w:szCs w:val="24"/>
        </w:rPr>
        <w:t xml:space="preserve">At various times during </w:t>
      </w:r>
      <w:r w:rsidR="004B0B6D" w:rsidRPr="009179C7">
        <w:rPr>
          <w:rFonts w:asciiTheme="minorHAnsi" w:hAnsiTheme="minorHAnsi"/>
          <w:szCs w:val="24"/>
        </w:rPr>
        <w:t xml:space="preserve">the </w:t>
      </w:r>
      <w:r w:rsidR="00124242" w:rsidRPr="009179C7">
        <w:rPr>
          <w:rFonts w:asciiTheme="minorHAnsi" w:hAnsiTheme="minorHAnsi"/>
          <w:szCs w:val="24"/>
        </w:rPr>
        <w:t xml:space="preserve">disputation, </w:t>
      </w:r>
      <w:r w:rsidR="00A736C6" w:rsidRPr="009179C7">
        <w:rPr>
          <w:rFonts w:asciiTheme="minorHAnsi" w:hAnsiTheme="minorHAnsi"/>
          <w:szCs w:val="24"/>
        </w:rPr>
        <w:t xml:space="preserve">Luther was overcome </w:t>
      </w:r>
      <w:r w:rsidR="00B0557C" w:rsidRPr="009179C7">
        <w:rPr>
          <w:rFonts w:asciiTheme="minorHAnsi" w:hAnsiTheme="minorHAnsi"/>
          <w:szCs w:val="24"/>
        </w:rPr>
        <w:t xml:space="preserve">with </w:t>
      </w:r>
      <w:r w:rsidR="00A736C6" w:rsidRPr="009179C7">
        <w:rPr>
          <w:rFonts w:asciiTheme="minorHAnsi" w:hAnsiTheme="minorHAnsi"/>
          <w:szCs w:val="24"/>
        </w:rPr>
        <w:t xml:space="preserve">anger and violated some of the </w:t>
      </w:r>
      <w:r w:rsidR="004B0B6D" w:rsidRPr="009179C7">
        <w:rPr>
          <w:rFonts w:asciiTheme="minorHAnsi" w:hAnsiTheme="minorHAnsi"/>
          <w:szCs w:val="24"/>
        </w:rPr>
        <w:t xml:space="preserve">time-honoured </w:t>
      </w:r>
      <w:r w:rsidR="00A736C6" w:rsidRPr="009179C7">
        <w:rPr>
          <w:rFonts w:asciiTheme="minorHAnsi" w:hAnsiTheme="minorHAnsi"/>
          <w:szCs w:val="24"/>
        </w:rPr>
        <w:t>rules</w:t>
      </w:r>
      <w:r w:rsidR="00124242" w:rsidRPr="009179C7">
        <w:rPr>
          <w:rFonts w:asciiTheme="minorHAnsi" w:hAnsiTheme="minorHAnsi"/>
          <w:szCs w:val="24"/>
        </w:rPr>
        <w:t xml:space="preserve"> of behaviour</w:t>
      </w:r>
      <w:r w:rsidR="00A736C6" w:rsidRPr="009179C7">
        <w:rPr>
          <w:rFonts w:asciiTheme="minorHAnsi" w:hAnsiTheme="minorHAnsi"/>
          <w:szCs w:val="24"/>
        </w:rPr>
        <w:t xml:space="preserve">. It was considered </w:t>
      </w:r>
      <w:r w:rsidR="00124242" w:rsidRPr="009179C7">
        <w:rPr>
          <w:rFonts w:asciiTheme="minorHAnsi" w:hAnsiTheme="minorHAnsi"/>
          <w:szCs w:val="24"/>
        </w:rPr>
        <w:t xml:space="preserve">poor </w:t>
      </w:r>
      <w:r w:rsidR="004B0B6D" w:rsidRPr="009179C7">
        <w:rPr>
          <w:rFonts w:asciiTheme="minorHAnsi" w:hAnsiTheme="minorHAnsi"/>
          <w:szCs w:val="24"/>
        </w:rPr>
        <w:t xml:space="preserve">form </w:t>
      </w:r>
      <w:r w:rsidR="00A736C6" w:rsidRPr="009179C7">
        <w:rPr>
          <w:rFonts w:asciiTheme="minorHAnsi" w:hAnsiTheme="minorHAnsi"/>
          <w:szCs w:val="24"/>
        </w:rPr>
        <w:t xml:space="preserve">that </w:t>
      </w:r>
      <w:r w:rsidR="00124242" w:rsidRPr="009179C7">
        <w:rPr>
          <w:rFonts w:asciiTheme="minorHAnsi" w:hAnsiTheme="minorHAnsi"/>
          <w:szCs w:val="24"/>
        </w:rPr>
        <w:t xml:space="preserve">he sometimes </w:t>
      </w:r>
      <w:r w:rsidR="00A736C6" w:rsidRPr="009179C7">
        <w:rPr>
          <w:rFonts w:asciiTheme="minorHAnsi" w:hAnsiTheme="minorHAnsi"/>
          <w:szCs w:val="24"/>
        </w:rPr>
        <w:t xml:space="preserve">slipped </w:t>
      </w:r>
      <w:r w:rsidR="00124242" w:rsidRPr="009179C7">
        <w:rPr>
          <w:rFonts w:asciiTheme="minorHAnsi" w:hAnsiTheme="minorHAnsi"/>
          <w:szCs w:val="24"/>
        </w:rPr>
        <w:t xml:space="preserve">from Latin </w:t>
      </w:r>
      <w:r w:rsidR="00A736C6" w:rsidRPr="009179C7">
        <w:rPr>
          <w:rFonts w:asciiTheme="minorHAnsi" w:hAnsiTheme="minorHAnsi"/>
          <w:szCs w:val="24"/>
        </w:rPr>
        <w:t xml:space="preserve">into German or that he appeared </w:t>
      </w:r>
      <w:r w:rsidR="00124242" w:rsidRPr="009179C7">
        <w:rPr>
          <w:rFonts w:asciiTheme="minorHAnsi" w:hAnsiTheme="minorHAnsi"/>
          <w:szCs w:val="24"/>
        </w:rPr>
        <w:t xml:space="preserve">overly </w:t>
      </w:r>
      <w:r w:rsidR="00A736C6" w:rsidRPr="009179C7">
        <w:rPr>
          <w:rFonts w:asciiTheme="minorHAnsi" w:hAnsiTheme="minorHAnsi"/>
          <w:szCs w:val="24"/>
        </w:rPr>
        <w:t>aggressive.</w:t>
      </w:r>
    </w:p>
    <w:p w:rsidR="00A736C6" w:rsidRPr="009179C7" w:rsidRDefault="00AB0132" w:rsidP="00246431">
      <w:pPr>
        <w:spacing w:line="360" w:lineRule="auto"/>
        <w:rPr>
          <w:rFonts w:asciiTheme="minorHAnsi" w:hAnsiTheme="minorHAnsi"/>
          <w:szCs w:val="24"/>
        </w:rPr>
      </w:pPr>
      <w:r w:rsidRPr="009179C7">
        <w:rPr>
          <w:rFonts w:asciiTheme="minorHAnsi" w:hAnsiTheme="minorHAnsi"/>
          <w:szCs w:val="24"/>
        </w:rPr>
        <w:tab/>
      </w:r>
      <w:r w:rsidR="00A736C6" w:rsidRPr="009179C7">
        <w:rPr>
          <w:rFonts w:asciiTheme="minorHAnsi" w:hAnsiTheme="minorHAnsi"/>
          <w:szCs w:val="24"/>
        </w:rPr>
        <w:t>Luther</w:t>
      </w:r>
      <w:r w:rsidR="004B0B6D" w:rsidRPr="009179C7">
        <w:rPr>
          <w:rFonts w:asciiTheme="minorHAnsi" w:hAnsiTheme="minorHAnsi"/>
          <w:szCs w:val="24"/>
        </w:rPr>
        <w:t>, however,</w:t>
      </w:r>
      <w:r w:rsidRPr="009179C7">
        <w:rPr>
          <w:rFonts w:asciiTheme="minorHAnsi" w:hAnsiTheme="minorHAnsi"/>
          <w:szCs w:val="24"/>
        </w:rPr>
        <w:t xml:space="preserve"> </w:t>
      </w:r>
      <w:r w:rsidR="00A736C6" w:rsidRPr="009179C7">
        <w:rPr>
          <w:rFonts w:asciiTheme="minorHAnsi" w:hAnsiTheme="minorHAnsi"/>
          <w:szCs w:val="24"/>
        </w:rPr>
        <w:t xml:space="preserve">was </w:t>
      </w:r>
      <w:r w:rsidR="000E3A23" w:rsidRPr="009179C7">
        <w:rPr>
          <w:rFonts w:asciiTheme="minorHAnsi" w:hAnsiTheme="minorHAnsi"/>
          <w:szCs w:val="24"/>
        </w:rPr>
        <w:t>spurred on</w:t>
      </w:r>
      <w:r w:rsidR="00A736C6" w:rsidRPr="009179C7">
        <w:rPr>
          <w:rFonts w:asciiTheme="minorHAnsi" w:hAnsiTheme="minorHAnsi"/>
          <w:szCs w:val="24"/>
        </w:rPr>
        <w:t xml:space="preserve"> by his experience in the </w:t>
      </w:r>
      <w:r w:rsidR="00B66E63" w:rsidRPr="009179C7">
        <w:rPr>
          <w:rFonts w:asciiTheme="minorHAnsi" w:hAnsiTheme="minorHAnsi"/>
          <w:szCs w:val="24"/>
        </w:rPr>
        <w:t>face-to-face</w:t>
      </w:r>
      <w:r w:rsidR="00A736C6" w:rsidRPr="009179C7">
        <w:rPr>
          <w:rFonts w:asciiTheme="minorHAnsi" w:hAnsiTheme="minorHAnsi"/>
          <w:szCs w:val="24"/>
        </w:rPr>
        <w:t xml:space="preserve"> combat </w:t>
      </w:r>
      <w:r w:rsidR="004B0B6D" w:rsidRPr="009179C7">
        <w:rPr>
          <w:rFonts w:asciiTheme="minorHAnsi" w:hAnsiTheme="minorHAnsi"/>
          <w:szCs w:val="24"/>
        </w:rPr>
        <w:t xml:space="preserve">of </w:t>
      </w:r>
      <w:r w:rsidR="00A736C6" w:rsidRPr="009179C7">
        <w:rPr>
          <w:rFonts w:asciiTheme="minorHAnsi" w:hAnsiTheme="minorHAnsi"/>
          <w:szCs w:val="24"/>
        </w:rPr>
        <w:t>the polemical disputation. In keeping with the tradition of disputations, Luther asserted that he was bound to search for the truth</w:t>
      </w:r>
      <w:r w:rsidR="00426A49" w:rsidRPr="009179C7">
        <w:rPr>
          <w:rFonts w:asciiTheme="minorHAnsi" w:hAnsiTheme="minorHAnsi"/>
          <w:szCs w:val="24"/>
        </w:rPr>
        <w:t xml:space="preserve">. It was this </w:t>
      </w:r>
      <w:r w:rsidR="00A736C6" w:rsidRPr="009179C7">
        <w:rPr>
          <w:rFonts w:asciiTheme="minorHAnsi" w:hAnsiTheme="minorHAnsi"/>
          <w:szCs w:val="24"/>
        </w:rPr>
        <w:t xml:space="preserve">search </w:t>
      </w:r>
      <w:r w:rsidR="00426A49" w:rsidRPr="009179C7">
        <w:rPr>
          <w:rFonts w:asciiTheme="minorHAnsi" w:hAnsiTheme="minorHAnsi"/>
          <w:szCs w:val="24"/>
        </w:rPr>
        <w:t xml:space="preserve">that </w:t>
      </w:r>
      <w:r w:rsidR="00D04238" w:rsidRPr="009179C7">
        <w:rPr>
          <w:rFonts w:asciiTheme="minorHAnsi" w:hAnsiTheme="minorHAnsi"/>
          <w:szCs w:val="24"/>
        </w:rPr>
        <w:t>provoked</w:t>
      </w:r>
      <w:r w:rsidR="007D59EE" w:rsidRPr="009179C7">
        <w:rPr>
          <w:rFonts w:asciiTheme="minorHAnsi" w:hAnsiTheme="minorHAnsi"/>
          <w:szCs w:val="24"/>
        </w:rPr>
        <w:t xml:space="preserve"> </w:t>
      </w:r>
      <w:r w:rsidR="00A736C6" w:rsidRPr="009179C7">
        <w:rPr>
          <w:rFonts w:asciiTheme="minorHAnsi" w:hAnsiTheme="minorHAnsi"/>
          <w:szCs w:val="24"/>
        </w:rPr>
        <w:t xml:space="preserve">the </w:t>
      </w:r>
      <w:r w:rsidR="00582A27" w:rsidRPr="009179C7">
        <w:rPr>
          <w:rFonts w:asciiTheme="minorHAnsi" w:hAnsiTheme="minorHAnsi"/>
          <w:szCs w:val="24"/>
        </w:rPr>
        <w:t xml:space="preserve">crucial </w:t>
      </w:r>
      <w:r w:rsidR="00A736C6" w:rsidRPr="009179C7">
        <w:rPr>
          <w:rFonts w:asciiTheme="minorHAnsi" w:hAnsiTheme="minorHAnsi"/>
          <w:szCs w:val="24"/>
        </w:rPr>
        <w:t>moment</w:t>
      </w:r>
      <w:r w:rsidR="001F03BE" w:rsidRPr="009179C7">
        <w:rPr>
          <w:rFonts w:asciiTheme="minorHAnsi" w:hAnsiTheme="minorHAnsi"/>
          <w:szCs w:val="24"/>
        </w:rPr>
        <w:t>,</w:t>
      </w:r>
      <w:r w:rsidR="00A736C6" w:rsidRPr="009179C7">
        <w:rPr>
          <w:rFonts w:asciiTheme="minorHAnsi" w:hAnsiTheme="minorHAnsi"/>
          <w:szCs w:val="24"/>
        </w:rPr>
        <w:t xml:space="preserve"> </w:t>
      </w:r>
      <w:r w:rsidR="007D59EE" w:rsidRPr="009179C7">
        <w:rPr>
          <w:rFonts w:asciiTheme="minorHAnsi" w:hAnsiTheme="minorHAnsi"/>
          <w:szCs w:val="24"/>
        </w:rPr>
        <w:t>at Leipzig</w:t>
      </w:r>
      <w:r w:rsidR="001F03BE" w:rsidRPr="009179C7">
        <w:rPr>
          <w:rFonts w:asciiTheme="minorHAnsi" w:hAnsiTheme="minorHAnsi"/>
          <w:szCs w:val="24"/>
        </w:rPr>
        <w:t>,</w:t>
      </w:r>
      <w:r w:rsidR="00834A00" w:rsidRPr="009179C7">
        <w:rPr>
          <w:rFonts w:asciiTheme="minorHAnsi" w:hAnsiTheme="minorHAnsi"/>
          <w:szCs w:val="24"/>
        </w:rPr>
        <w:t xml:space="preserve"> </w:t>
      </w:r>
      <w:r w:rsidR="002B6016" w:rsidRPr="009179C7">
        <w:rPr>
          <w:rFonts w:asciiTheme="minorHAnsi" w:hAnsiTheme="minorHAnsi"/>
          <w:szCs w:val="24"/>
        </w:rPr>
        <w:t>in</w:t>
      </w:r>
      <w:r w:rsidR="00834A00" w:rsidRPr="009179C7">
        <w:rPr>
          <w:rFonts w:asciiTheme="minorHAnsi" w:hAnsiTheme="minorHAnsi"/>
          <w:szCs w:val="24"/>
        </w:rPr>
        <w:t xml:space="preserve"> which </w:t>
      </w:r>
      <w:r w:rsidR="00A736C6" w:rsidRPr="009179C7">
        <w:rPr>
          <w:rFonts w:asciiTheme="minorHAnsi" w:hAnsiTheme="minorHAnsi"/>
          <w:szCs w:val="24"/>
        </w:rPr>
        <w:t xml:space="preserve">Luther willingly abandoned the Catholic fold. Looking back </w:t>
      </w:r>
      <w:r w:rsidR="001E56DB" w:rsidRPr="009179C7">
        <w:rPr>
          <w:rFonts w:asciiTheme="minorHAnsi" w:hAnsiTheme="minorHAnsi"/>
          <w:szCs w:val="24"/>
        </w:rPr>
        <w:t xml:space="preserve">a few months </w:t>
      </w:r>
      <w:r w:rsidR="00A736C6" w:rsidRPr="009179C7">
        <w:rPr>
          <w:rFonts w:asciiTheme="minorHAnsi" w:hAnsiTheme="minorHAnsi"/>
          <w:szCs w:val="24"/>
        </w:rPr>
        <w:t xml:space="preserve">after </w:t>
      </w:r>
      <w:r w:rsidR="004B0B6D" w:rsidRPr="009179C7">
        <w:rPr>
          <w:rFonts w:asciiTheme="minorHAnsi" w:hAnsiTheme="minorHAnsi"/>
          <w:szCs w:val="24"/>
        </w:rPr>
        <w:t xml:space="preserve">the </w:t>
      </w:r>
      <w:r w:rsidR="00A736C6" w:rsidRPr="009179C7">
        <w:rPr>
          <w:rFonts w:asciiTheme="minorHAnsi" w:hAnsiTheme="minorHAnsi"/>
          <w:szCs w:val="24"/>
        </w:rPr>
        <w:t>debate</w:t>
      </w:r>
      <w:r w:rsidR="004B0B6D" w:rsidRPr="009179C7">
        <w:rPr>
          <w:rFonts w:asciiTheme="minorHAnsi" w:hAnsiTheme="minorHAnsi"/>
          <w:szCs w:val="24"/>
        </w:rPr>
        <w:t>,</w:t>
      </w:r>
      <w:r w:rsidR="00A736C6" w:rsidRPr="009179C7">
        <w:rPr>
          <w:rFonts w:asciiTheme="minorHAnsi" w:hAnsiTheme="minorHAnsi"/>
          <w:szCs w:val="24"/>
        </w:rPr>
        <w:t xml:space="preserve"> he </w:t>
      </w:r>
      <w:r w:rsidR="009F4496" w:rsidRPr="009179C7">
        <w:rPr>
          <w:rFonts w:asciiTheme="minorHAnsi" w:hAnsiTheme="minorHAnsi"/>
          <w:szCs w:val="24"/>
        </w:rPr>
        <w:t>explained</w:t>
      </w:r>
      <w:r w:rsidR="00A736C6" w:rsidRPr="009179C7">
        <w:rPr>
          <w:rFonts w:asciiTheme="minorHAnsi" w:hAnsiTheme="minorHAnsi"/>
          <w:szCs w:val="24"/>
        </w:rPr>
        <w:t xml:space="preserve"> what his position </w:t>
      </w:r>
      <w:r w:rsidR="005125D8" w:rsidRPr="009179C7">
        <w:rPr>
          <w:rFonts w:asciiTheme="minorHAnsi" w:hAnsiTheme="minorHAnsi"/>
          <w:szCs w:val="24"/>
        </w:rPr>
        <w:t>had become</w:t>
      </w:r>
      <w:r w:rsidR="00A736C6" w:rsidRPr="009179C7">
        <w:rPr>
          <w:rFonts w:asciiTheme="minorHAnsi" w:hAnsiTheme="minorHAnsi"/>
          <w:szCs w:val="24"/>
        </w:rPr>
        <w:t xml:space="preserve">: </w:t>
      </w:r>
    </w:p>
    <w:p w:rsidR="00A736C6" w:rsidRPr="009179C7" w:rsidRDefault="00A736C6" w:rsidP="00246431">
      <w:pPr>
        <w:spacing w:line="360" w:lineRule="auto"/>
        <w:rPr>
          <w:rFonts w:asciiTheme="minorHAnsi" w:hAnsiTheme="minorHAnsi"/>
          <w:szCs w:val="24"/>
        </w:rPr>
      </w:pPr>
    </w:p>
    <w:p w:rsidR="00A736C6" w:rsidRPr="009179C7" w:rsidRDefault="00A736C6" w:rsidP="00246431">
      <w:pPr>
        <w:spacing w:line="360" w:lineRule="auto"/>
        <w:ind w:left="284"/>
        <w:rPr>
          <w:rFonts w:asciiTheme="minorHAnsi" w:hAnsiTheme="minorHAnsi"/>
          <w:szCs w:val="24"/>
        </w:rPr>
      </w:pPr>
      <w:r w:rsidRPr="009179C7">
        <w:rPr>
          <w:rFonts w:asciiTheme="minorHAnsi" w:hAnsiTheme="minorHAnsi"/>
          <w:szCs w:val="24"/>
        </w:rPr>
        <w:t xml:space="preserve">And so </w:t>
      </w:r>
      <w:r w:rsidR="004B0B6D" w:rsidRPr="009179C7">
        <w:rPr>
          <w:rFonts w:asciiTheme="minorHAnsi" w:hAnsiTheme="minorHAnsi"/>
          <w:szCs w:val="24"/>
        </w:rPr>
        <w:t xml:space="preserve">to </w:t>
      </w:r>
      <w:r w:rsidRPr="009179C7">
        <w:rPr>
          <w:rFonts w:asciiTheme="minorHAnsi" w:hAnsiTheme="minorHAnsi"/>
          <w:szCs w:val="24"/>
        </w:rPr>
        <w:t xml:space="preserve">say clearly and freely what I </w:t>
      </w:r>
      <w:r w:rsidR="00C20BBC" w:rsidRPr="009179C7">
        <w:rPr>
          <w:rFonts w:asciiTheme="minorHAnsi" w:hAnsiTheme="minorHAnsi"/>
          <w:szCs w:val="24"/>
        </w:rPr>
        <w:t>think</w:t>
      </w:r>
      <w:r w:rsidRPr="009179C7">
        <w:rPr>
          <w:rFonts w:asciiTheme="minorHAnsi" w:hAnsiTheme="minorHAnsi"/>
          <w:szCs w:val="24"/>
        </w:rPr>
        <w:t xml:space="preserve">: I believe that I am a Christian theologian and that </w:t>
      </w:r>
      <w:r w:rsidR="002B6016" w:rsidRPr="009179C7">
        <w:rPr>
          <w:rFonts w:asciiTheme="minorHAnsi" w:hAnsiTheme="minorHAnsi"/>
          <w:szCs w:val="24"/>
        </w:rPr>
        <w:t xml:space="preserve">I </w:t>
      </w:r>
      <w:r w:rsidRPr="009179C7">
        <w:rPr>
          <w:rFonts w:asciiTheme="minorHAnsi" w:hAnsiTheme="minorHAnsi"/>
          <w:szCs w:val="24"/>
        </w:rPr>
        <w:t xml:space="preserve">live in the realm of truth. Therefore, I believe that I am obliged not only to assert, but to protect and defend the truth either with my blood or my death. </w:t>
      </w:r>
      <w:r w:rsidR="00C20BBC" w:rsidRPr="009179C7">
        <w:rPr>
          <w:rFonts w:asciiTheme="minorHAnsi" w:hAnsiTheme="minorHAnsi"/>
          <w:szCs w:val="24"/>
        </w:rPr>
        <w:t>Thus</w:t>
      </w:r>
      <w:r w:rsidRPr="009179C7">
        <w:rPr>
          <w:rFonts w:asciiTheme="minorHAnsi" w:hAnsiTheme="minorHAnsi"/>
          <w:szCs w:val="24"/>
        </w:rPr>
        <w:t xml:space="preserve">, I want to be free and not </w:t>
      </w:r>
      <w:r w:rsidR="004B0B6D" w:rsidRPr="009179C7">
        <w:rPr>
          <w:rFonts w:asciiTheme="minorHAnsi" w:hAnsiTheme="minorHAnsi"/>
          <w:szCs w:val="24"/>
        </w:rPr>
        <w:t xml:space="preserve">to </w:t>
      </w:r>
      <w:r w:rsidRPr="009179C7">
        <w:rPr>
          <w:rFonts w:asciiTheme="minorHAnsi" w:hAnsiTheme="minorHAnsi"/>
          <w:szCs w:val="24"/>
        </w:rPr>
        <w:t xml:space="preserve">be a </w:t>
      </w:r>
      <w:r w:rsidR="004275C5" w:rsidRPr="009179C7">
        <w:rPr>
          <w:rFonts w:asciiTheme="minorHAnsi" w:hAnsiTheme="minorHAnsi"/>
          <w:szCs w:val="24"/>
        </w:rPr>
        <w:t xml:space="preserve">slave </w:t>
      </w:r>
      <w:r w:rsidRPr="009179C7">
        <w:rPr>
          <w:rFonts w:asciiTheme="minorHAnsi" w:hAnsiTheme="minorHAnsi"/>
          <w:szCs w:val="24"/>
        </w:rPr>
        <w:t>to the authority of anyone, whether council, ruler, university or pope</w:t>
      </w:r>
      <w:r w:rsidR="004B0B6D" w:rsidRPr="009179C7">
        <w:rPr>
          <w:rFonts w:asciiTheme="minorHAnsi" w:hAnsiTheme="minorHAnsi"/>
          <w:szCs w:val="24"/>
        </w:rPr>
        <w:t>,</w:t>
      </w:r>
      <w:r w:rsidRPr="009179C7">
        <w:rPr>
          <w:rFonts w:asciiTheme="minorHAnsi" w:hAnsiTheme="minorHAnsi"/>
          <w:szCs w:val="24"/>
        </w:rPr>
        <w:t xml:space="preserve"> </w:t>
      </w:r>
      <w:r w:rsidR="00C20BBC" w:rsidRPr="009179C7">
        <w:rPr>
          <w:rFonts w:asciiTheme="minorHAnsi" w:hAnsiTheme="minorHAnsi"/>
          <w:szCs w:val="24"/>
        </w:rPr>
        <w:t>so that I may confidently stand by whatever truth I see</w:t>
      </w:r>
      <w:r w:rsidRPr="009179C7">
        <w:rPr>
          <w:rFonts w:asciiTheme="minorHAnsi" w:hAnsiTheme="minorHAnsi"/>
          <w:szCs w:val="24"/>
        </w:rPr>
        <w:t xml:space="preserve">, whether it has been asserted by a Catholic or heretic, whether it has been approved or reproved by </w:t>
      </w:r>
      <w:r w:rsidR="009F7A8F" w:rsidRPr="009179C7">
        <w:rPr>
          <w:rFonts w:asciiTheme="minorHAnsi" w:hAnsiTheme="minorHAnsi"/>
          <w:szCs w:val="24"/>
        </w:rPr>
        <w:t xml:space="preserve">whatever </w:t>
      </w:r>
      <w:r w:rsidRPr="009179C7">
        <w:rPr>
          <w:rFonts w:asciiTheme="minorHAnsi" w:hAnsiTheme="minorHAnsi"/>
          <w:szCs w:val="24"/>
        </w:rPr>
        <w:t>council.</w:t>
      </w:r>
      <w:r w:rsidRPr="009179C7">
        <w:rPr>
          <w:rStyle w:val="FootnoteReference"/>
          <w:rFonts w:asciiTheme="minorHAnsi" w:hAnsiTheme="minorHAnsi"/>
          <w:sz w:val="24"/>
          <w:szCs w:val="24"/>
        </w:rPr>
        <w:footnoteReference w:id="53"/>
      </w:r>
    </w:p>
    <w:p w:rsidR="00A736C6" w:rsidRPr="009179C7" w:rsidRDefault="00A736C6" w:rsidP="00246431">
      <w:pPr>
        <w:spacing w:line="360" w:lineRule="auto"/>
        <w:rPr>
          <w:rFonts w:asciiTheme="minorHAnsi" w:hAnsiTheme="minorHAnsi"/>
          <w:szCs w:val="24"/>
        </w:rPr>
      </w:pPr>
    </w:p>
    <w:p w:rsidR="00A736C6" w:rsidRPr="009179C7" w:rsidRDefault="00A736C6" w:rsidP="00246431">
      <w:pPr>
        <w:spacing w:line="360" w:lineRule="auto"/>
        <w:rPr>
          <w:rFonts w:asciiTheme="minorHAnsi" w:hAnsiTheme="minorHAnsi"/>
          <w:szCs w:val="24"/>
        </w:rPr>
      </w:pPr>
      <w:r w:rsidRPr="009179C7">
        <w:rPr>
          <w:rFonts w:asciiTheme="minorHAnsi" w:hAnsiTheme="minorHAnsi"/>
          <w:szCs w:val="24"/>
        </w:rPr>
        <w:t xml:space="preserve">Medieval tradition demanded that </w:t>
      </w:r>
      <w:r w:rsidR="009F7A8F" w:rsidRPr="009179C7">
        <w:rPr>
          <w:rFonts w:asciiTheme="minorHAnsi" w:hAnsiTheme="minorHAnsi"/>
          <w:szCs w:val="24"/>
        </w:rPr>
        <w:t>the</w:t>
      </w:r>
      <w:r w:rsidRPr="009179C7">
        <w:rPr>
          <w:rFonts w:asciiTheme="minorHAnsi" w:hAnsiTheme="minorHAnsi"/>
          <w:szCs w:val="24"/>
        </w:rPr>
        <w:t xml:space="preserve"> winner of a disputation </w:t>
      </w:r>
      <w:r w:rsidR="009F7A8F" w:rsidRPr="009179C7">
        <w:rPr>
          <w:rFonts w:asciiTheme="minorHAnsi" w:hAnsiTheme="minorHAnsi"/>
          <w:szCs w:val="24"/>
        </w:rPr>
        <w:t xml:space="preserve">should </w:t>
      </w:r>
      <w:r w:rsidRPr="009179C7">
        <w:rPr>
          <w:rFonts w:asciiTheme="minorHAnsi" w:hAnsiTheme="minorHAnsi"/>
          <w:szCs w:val="24"/>
        </w:rPr>
        <w:t xml:space="preserve">be declared. It soon emerged that this principle </w:t>
      </w:r>
      <w:r w:rsidR="009F7A8F" w:rsidRPr="009179C7">
        <w:rPr>
          <w:rFonts w:asciiTheme="minorHAnsi" w:hAnsiTheme="minorHAnsi"/>
          <w:szCs w:val="24"/>
        </w:rPr>
        <w:t xml:space="preserve">already </w:t>
      </w:r>
      <w:r w:rsidRPr="009179C7">
        <w:rPr>
          <w:rFonts w:asciiTheme="minorHAnsi" w:hAnsiTheme="minorHAnsi"/>
          <w:szCs w:val="24"/>
        </w:rPr>
        <w:t>broke down after this very first substantial debate</w:t>
      </w:r>
      <w:r w:rsidR="00D14EA0">
        <w:rPr>
          <w:rFonts w:asciiTheme="minorHAnsi" w:hAnsiTheme="minorHAnsi"/>
          <w:szCs w:val="24"/>
        </w:rPr>
        <w:t xml:space="preserve"> with Luther</w:t>
      </w:r>
      <w:r w:rsidRPr="009179C7">
        <w:rPr>
          <w:rFonts w:asciiTheme="minorHAnsi" w:hAnsiTheme="minorHAnsi"/>
          <w:szCs w:val="24"/>
        </w:rPr>
        <w:t xml:space="preserve">. Both the universities of Erfurt and Paris, </w:t>
      </w:r>
      <w:r w:rsidR="008B6671" w:rsidRPr="009179C7">
        <w:rPr>
          <w:rFonts w:asciiTheme="minorHAnsi" w:hAnsiTheme="minorHAnsi"/>
          <w:szCs w:val="24"/>
        </w:rPr>
        <w:t xml:space="preserve">which </w:t>
      </w:r>
      <w:r w:rsidRPr="009179C7">
        <w:rPr>
          <w:rFonts w:asciiTheme="minorHAnsi" w:hAnsiTheme="minorHAnsi"/>
          <w:szCs w:val="24"/>
        </w:rPr>
        <w:t xml:space="preserve">were asked to decide, dragged their feet and eventually avoided </w:t>
      </w:r>
      <w:r w:rsidR="009F7A8F" w:rsidRPr="009179C7">
        <w:rPr>
          <w:rFonts w:asciiTheme="minorHAnsi" w:hAnsiTheme="minorHAnsi"/>
          <w:szCs w:val="24"/>
        </w:rPr>
        <w:t xml:space="preserve">passing judgment on </w:t>
      </w:r>
      <w:r w:rsidR="008B6671" w:rsidRPr="009179C7">
        <w:rPr>
          <w:rFonts w:asciiTheme="minorHAnsi" w:hAnsiTheme="minorHAnsi"/>
          <w:szCs w:val="24"/>
        </w:rPr>
        <w:t xml:space="preserve">the </w:t>
      </w:r>
      <w:r w:rsidR="009F7A8F" w:rsidRPr="009179C7">
        <w:rPr>
          <w:rFonts w:asciiTheme="minorHAnsi" w:hAnsiTheme="minorHAnsi"/>
          <w:szCs w:val="24"/>
        </w:rPr>
        <w:t xml:space="preserve">substance of the </w:t>
      </w:r>
      <w:r w:rsidR="008B6671" w:rsidRPr="009179C7">
        <w:rPr>
          <w:rFonts w:asciiTheme="minorHAnsi" w:hAnsiTheme="minorHAnsi"/>
          <w:szCs w:val="24"/>
        </w:rPr>
        <w:t>debate</w:t>
      </w:r>
      <w:r w:rsidRPr="009179C7">
        <w:rPr>
          <w:rFonts w:asciiTheme="minorHAnsi" w:hAnsiTheme="minorHAnsi"/>
          <w:szCs w:val="24"/>
        </w:rPr>
        <w:t>.</w:t>
      </w:r>
      <w:r w:rsidR="0094771B" w:rsidRPr="009179C7">
        <w:rPr>
          <w:rFonts w:asciiTheme="minorHAnsi" w:hAnsiTheme="minorHAnsi"/>
          <w:szCs w:val="24"/>
        </w:rPr>
        <w:t xml:space="preserve"> </w:t>
      </w:r>
      <w:r w:rsidR="003334D5" w:rsidRPr="009179C7">
        <w:rPr>
          <w:rFonts w:asciiTheme="minorHAnsi" w:hAnsiTheme="minorHAnsi"/>
          <w:szCs w:val="24"/>
        </w:rPr>
        <w:t xml:space="preserve">Meanwhile, </w:t>
      </w:r>
      <w:r w:rsidR="0094771B" w:rsidRPr="009179C7">
        <w:rPr>
          <w:rFonts w:asciiTheme="minorHAnsi" w:hAnsiTheme="minorHAnsi"/>
          <w:szCs w:val="24"/>
        </w:rPr>
        <w:t>Luther’s and Eck’s supporters each claimed victory.</w:t>
      </w:r>
      <w:r w:rsidR="0094771B" w:rsidRPr="009179C7">
        <w:rPr>
          <w:rStyle w:val="FootnoteReference"/>
          <w:rFonts w:asciiTheme="minorHAnsi" w:hAnsiTheme="minorHAnsi"/>
          <w:sz w:val="24"/>
          <w:szCs w:val="24"/>
        </w:rPr>
        <w:footnoteReference w:id="54"/>
      </w:r>
      <w:r w:rsidR="009462CA" w:rsidRPr="009179C7">
        <w:rPr>
          <w:rFonts w:asciiTheme="minorHAnsi" w:hAnsiTheme="minorHAnsi"/>
          <w:szCs w:val="24"/>
        </w:rPr>
        <w:t xml:space="preserve"> </w:t>
      </w:r>
      <w:r w:rsidR="009F7A8F" w:rsidRPr="009179C7">
        <w:rPr>
          <w:rFonts w:asciiTheme="minorHAnsi" w:hAnsiTheme="minorHAnsi"/>
          <w:szCs w:val="24"/>
        </w:rPr>
        <w:t xml:space="preserve">Yet </w:t>
      </w:r>
      <w:r w:rsidRPr="009179C7">
        <w:rPr>
          <w:rFonts w:asciiTheme="minorHAnsi" w:hAnsiTheme="minorHAnsi"/>
          <w:szCs w:val="24"/>
        </w:rPr>
        <w:t>Luther’s fame, as well as the output of his writings, grew exponentially after the debate. Both the form of the disputation and one of its main concerns – that is, history – were instrumental in propelling the Reformation forward.</w:t>
      </w:r>
      <w:r w:rsidR="009462CA" w:rsidRPr="009179C7">
        <w:rPr>
          <w:rFonts w:asciiTheme="minorHAnsi" w:hAnsiTheme="minorHAnsi"/>
          <w:szCs w:val="24"/>
        </w:rPr>
        <w:t xml:space="preserve"> Eck</w:t>
      </w:r>
      <w:r w:rsidR="00A87F4E" w:rsidRPr="009179C7">
        <w:rPr>
          <w:rFonts w:asciiTheme="minorHAnsi" w:hAnsiTheme="minorHAnsi"/>
          <w:szCs w:val="24"/>
        </w:rPr>
        <w:t xml:space="preserve">, on the other hand, </w:t>
      </w:r>
      <w:r w:rsidR="009462CA" w:rsidRPr="009179C7">
        <w:rPr>
          <w:rFonts w:asciiTheme="minorHAnsi" w:hAnsiTheme="minorHAnsi"/>
          <w:szCs w:val="24"/>
        </w:rPr>
        <w:t xml:space="preserve">became the victim of a biting </w:t>
      </w:r>
      <w:r w:rsidR="00A87F4E" w:rsidRPr="009179C7">
        <w:rPr>
          <w:rFonts w:asciiTheme="minorHAnsi" w:hAnsiTheme="minorHAnsi"/>
          <w:szCs w:val="24"/>
        </w:rPr>
        <w:t>literary s</w:t>
      </w:r>
      <w:r w:rsidR="009462CA" w:rsidRPr="009179C7">
        <w:rPr>
          <w:rFonts w:asciiTheme="minorHAnsi" w:hAnsiTheme="minorHAnsi"/>
          <w:szCs w:val="24"/>
        </w:rPr>
        <w:t xml:space="preserve">atire, </w:t>
      </w:r>
      <w:r w:rsidR="009462CA" w:rsidRPr="009179C7">
        <w:rPr>
          <w:rFonts w:asciiTheme="minorHAnsi" w:hAnsiTheme="minorHAnsi"/>
          <w:i/>
          <w:szCs w:val="24"/>
        </w:rPr>
        <w:t>Eccius dedolatus</w:t>
      </w:r>
      <w:r w:rsidR="009462CA" w:rsidRPr="009179C7">
        <w:rPr>
          <w:rFonts w:asciiTheme="minorHAnsi" w:hAnsiTheme="minorHAnsi"/>
          <w:szCs w:val="24"/>
        </w:rPr>
        <w:t>,</w:t>
      </w:r>
      <w:r w:rsidR="009E6AF1" w:rsidRPr="009179C7">
        <w:rPr>
          <w:rFonts w:asciiTheme="minorHAnsi" w:hAnsiTheme="minorHAnsi"/>
          <w:szCs w:val="24"/>
        </w:rPr>
        <w:t xml:space="preserve"> which did great harm to his reputation</w:t>
      </w:r>
      <w:r w:rsidR="009462CA" w:rsidRPr="009179C7">
        <w:rPr>
          <w:rFonts w:asciiTheme="minorHAnsi" w:hAnsiTheme="minorHAnsi"/>
          <w:szCs w:val="24"/>
        </w:rPr>
        <w:t>.</w:t>
      </w:r>
      <w:r w:rsidR="00A87F4E" w:rsidRPr="009179C7">
        <w:rPr>
          <w:rStyle w:val="FootnoteReference"/>
          <w:rFonts w:asciiTheme="minorHAnsi" w:hAnsiTheme="minorHAnsi"/>
          <w:sz w:val="24"/>
          <w:szCs w:val="24"/>
        </w:rPr>
        <w:footnoteReference w:id="55"/>
      </w:r>
    </w:p>
    <w:p w:rsidR="00163C4B" w:rsidRPr="009179C7" w:rsidRDefault="00163C4B" w:rsidP="00246431">
      <w:pPr>
        <w:spacing w:line="360" w:lineRule="auto"/>
        <w:rPr>
          <w:rFonts w:asciiTheme="minorHAnsi" w:hAnsiTheme="minorHAnsi"/>
          <w:szCs w:val="24"/>
        </w:rPr>
      </w:pPr>
      <w:r w:rsidRPr="009179C7">
        <w:rPr>
          <w:rFonts w:asciiTheme="minorHAnsi" w:hAnsiTheme="minorHAnsi"/>
          <w:szCs w:val="24"/>
        </w:rPr>
        <w:tab/>
      </w:r>
      <w:r w:rsidR="002F79B6" w:rsidRPr="009179C7">
        <w:rPr>
          <w:rFonts w:asciiTheme="minorHAnsi" w:hAnsiTheme="minorHAnsi"/>
          <w:szCs w:val="24"/>
        </w:rPr>
        <w:t xml:space="preserve">Paradoxically, by trying to establish a </w:t>
      </w:r>
      <w:r w:rsidR="00E64EFB" w:rsidRPr="009179C7">
        <w:rPr>
          <w:rFonts w:asciiTheme="minorHAnsi" w:hAnsiTheme="minorHAnsi"/>
          <w:szCs w:val="24"/>
        </w:rPr>
        <w:t xml:space="preserve">certain </w:t>
      </w:r>
      <w:r w:rsidR="002F79B6" w:rsidRPr="009179C7">
        <w:rPr>
          <w:rFonts w:asciiTheme="minorHAnsi" w:hAnsiTheme="minorHAnsi"/>
          <w:szCs w:val="24"/>
        </w:rPr>
        <w:t>criterion for religious knowledge, Luther threw established standards of evidence into a turmoil.</w:t>
      </w:r>
      <w:r w:rsidR="007F26AA" w:rsidRPr="009179C7">
        <w:rPr>
          <w:rStyle w:val="FootnoteReference"/>
          <w:rFonts w:asciiTheme="minorHAnsi" w:hAnsiTheme="minorHAnsi"/>
          <w:szCs w:val="24"/>
        </w:rPr>
        <w:footnoteReference w:id="56"/>
      </w:r>
      <w:r w:rsidR="002F79B6" w:rsidRPr="009179C7">
        <w:rPr>
          <w:rFonts w:asciiTheme="minorHAnsi" w:hAnsiTheme="minorHAnsi"/>
          <w:szCs w:val="24"/>
        </w:rPr>
        <w:t xml:space="preserve"> </w:t>
      </w:r>
      <w:r w:rsidR="00E64EFB" w:rsidRPr="009179C7">
        <w:rPr>
          <w:rFonts w:asciiTheme="minorHAnsi" w:hAnsiTheme="minorHAnsi"/>
          <w:szCs w:val="24"/>
        </w:rPr>
        <w:t xml:space="preserve">The interpretation of Holy Scripture as aided by one’s own conscience – rather than </w:t>
      </w:r>
      <w:r w:rsidR="00F17F84" w:rsidRPr="009179C7">
        <w:rPr>
          <w:rFonts w:asciiTheme="minorHAnsi" w:hAnsiTheme="minorHAnsi"/>
          <w:szCs w:val="24"/>
        </w:rPr>
        <w:t xml:space="preserve">by </w:t>
      </w:r>
      <w:r w:rsidR="00E64EFB" w:rsidRPr="009179C7">
        <w:rPr>
          <w:rFonts w:asciiTheme="minorHAnsi" w:hAnsiTheme="minorHAnsi"/>
          <w:szCs w:val="24"/>
        </w:rPr>
        <w:t>tradition – had become the most reliable guide to the discernment of religious truth. Paradoxically, again, opponents of Luther such as Erasmus answered that only a dose of scepticism could solve this dilemma. In his diatribe on the Free Will, Erasmus argued, against Luther, that Scripture was not as clear as Luther suggested and that some passage</w:t>
      </w:r>
      <w:r w:rsidR="00F17F84" w:rsidRPr="009179C7">
        <w:rPr>
          <w:rFonts w:asciiTheme="minorHAnsi" w:hAnsiTheme="minorHAnsi"/>
          <w:szCs w:val="24"/>
        </w:rPr>
        <w:t>s</w:t>
      </w:r>
      <w:r w:rsidR="00E64EFB" w:rsidRPr="009179C7">
        <w:rPr>
          <w:rFonts w:asciiTheme="minorHAnsi" w:hAnsiTheme="minorHAnsi"/>
          <w:szCs w:val="24"/>
        </w:rPr>
        <w:t xml:space="preserve"> were too shadowy for human beings to pe</w:t>
      </w:r>
      <w:r w:rsidR="00BF06C3" w:rsidRPr="009179C7">
        <w:rPr>
          <w:rFonts w:asciiTheme="minorHAnsi" w:hAnsiTheme="minorHAnsi"/>
          <w:szCs w:val="24"/>
        </w:rPr>
        <w:t>n</w:t>
      </w:r>
      <w:r w:rsidR="00E64EFB" w:rsidRPr="009179C7">
        <w:rPr>
          <w:rFonts w:asciiTheme="minorHAnsi" w:hAnsiTheme="minorHAnsi"/>
          <w:szCs w:val="24"/>
        </w:rPr>
        <w:t xml:space="preserve">etrate. Thus, the quest for certainty </w:t>
      </w:r>
      <w:r w:rsidR="006E245C" w:rsidRPr="009179C7">
        <w:rPr>
          <w:rFonts w:asciiTheme="minorHAnsi" w:hAnsiTheme="minorHAnsi"/>
          <w:szCs w:val="24"/>
        </w:rPr>
        <w:t xml:space="preserve">in the </w:t>
      </w:r>
      <w:r w:rsidR="006E245C" w:rsidRPr="009179C7">
        <w:rPr>
          <w:rFonts w:asciiTheme="minorHAnsi" w:hAnsiTheme="minorHAnsi"/>
          <w:szCs w:val="24"/>
        </w:rPr>
        <w:lastRenderedPageBreak/>
        <w:t xml:space="preserve">interpretation of Holy Scripture </w:t>
      </w:r>
      <w:r w:rsidR="00E64EFB" w:rsidRPr="009179C7">
        <w:rPr>
          <w:rFonts w:asciiTheme="minorHAnsi" w:hAnsiTheme="minorHAnsi"/>
          <w:szCs w:val="24"/>
        </w:rPr>
        <w:t xml:space="preserve">was futile. </w:t>
      </w:r>
      <w:r w:rsidR="006E245C" w:rsidRPr="009179C7">
        <w:rPr>
          <w:rFonts w:asciiTheme="minorHAnsi" w:hAnsiTheme="minorHAnsi"/>
          <w:szCs w:val="24"/>
        </w:rPr>
        <w:t xml:space="preserve">In his furious answer to Erasmus, Luther contended that a Christian could not be a </w:t>
      </w:r>
      <w:r w:rsidR="008D007B" w:rsidRPr="009179C7">
        <w:rPr>
          <w:rFonts w:asciiTheme="minorHAnsi" w:hAnsiTheme="minorHAnsi"/>
          <w:szCs w:val="24"/>
        </w:rPr>
        <w:t>doubter</w:t>
      </w:r>
      <w:r w:rsidR="006E245C" w:rsidRPr="009179C7">
        <w:rPr>
          <w:rFonts w:asciiTheme="minorHAnsi" w:hAnsiTheme="minorHAnsi"/>
          <w:szCs w:val="24"/>
        </w:rPr>
        <w:t xml:space="preserve">: </w:t>
      </w:r>
      <w:r w:rsidR="00035412" w:rsidRPr="009179C7">
        <w:rPr>
          <w:rFonts w:asciiTheme="minorHAnsi" w:hAnsiTheme="minorHAnsi"/>
          <w:szCs w:val="24"/>
        </w:rPr>
        <w:t>‘</w:t>
      </w:r>
      <w:r w:rsidR="008D007B" w:rsidRPr="009179C7">
        <w:rPr>
          <w:rFonts w:asciiTheme="minorHAnsi" w:hAnsiTheme="minorHAnsi"/>
          <w:szCs w:val="24"/>
        </w:rPr>
        <w:t>a man must delight in assertions or he will be no Christian</w:t>
      </w:r>
      <w:r w:rsidR="00035412" w:rsidRPr="009179C7">
        <w:rPr>
          <w:rFonts w:asciiTheme="minorHAnsi" w:hAnsiTheme="minorHAnsi"/>
          <w:szCs w:val="24"/>
        </w:rPr>
        <w:t>’</w:t>
      </w:r>
      <w:r w:rsidR="006E245C" w:rsidRPr="009179C7">
        <w:rPr>
          <w:rFonts w:asciiTheme="minorHAnsi" w:hAnsiTheme="minorHAnsi"/>
          <w:szCs w:val="24"/>
        </w:rPr>
        <w:t>.</w:t>
      </w:r>
      <w:r w:rsidR="008D007B" w:rsidRPr="009179C7">
        <w:rPr>
          <w:rStyle w:val="FootnoteReference"/>
          <w:rFonts w:asciiTheme="minorHAnsi" w:hAnsiTheme="minorHAnsi"/>
          <w:szCs w:val="24"/>
        </w:rPr>
        <w:footnoteReference w:id="57"/>
      </w:r>
      <w:r w:rsidR="006E245C" w:rsidRPr="009179C7">
        <w:rPr>
          <w:rFonts w:asciiTheme="minorHAnsi" w:hAnsiTheme="minorHAnsi"/>
          <w:szCs w:val="24"/>
        </w:rPr>
        <w:t xml:space="preserve"> The Catholic sceptic Erasmus, in Luther’s view, was mocking God. In sum, as Luther warned, </w:t>
      </w:r>
      <w:r w:rsidR="00E60EE4" w:rsidRPr="009179C7">
        <w:rPr>
          <w:rFonts w:asciiTheme="minorHAnsi" w:hAnsiTheme="minorHAnsi"/>
          <w:szCs w:val="24"/>
        </w:rPr>
        <w:t>‘</w:t>
      </w:r>
      <w:r w:rsidR="006E245C" w:rsidRPr="009179C7">
        <w:rPr>
          <w:rFonts w:asciiTheme="minorHAnsi" w:hAnsiTheme="minorHAnsi"/>
          <w:szCs w:val="24"/>
        </w:rPr>
        <w:t xml:space="preserve">The Holy </w:t>
      </w:r>
      <w:r w:rsidR="00240EEC" w:rsidRPr="009179C7">
        <w:rPr>
          <w:rFonts w:asciiTheme="minorHAnsi" w:hAnsiTheme="minorHAnsi"/>
          <w:szCs w:val="24"/>
        </w:rPr>
        <w:t xml:space="preserve">Spirit is </w:t>
      </w:r>
      <w:r w:rsidR="006E245C" w:rsidRPr="009179C7">
        <w:rPr>
          <w:rFonts w:asciiTheme="minorHAnsi" w:hAnsiTheme="minorHAnsi"/>
          <w:szCs w:val="24"/>
        </w:rPr>
        <w:t xml:space="preserve">no </w:t>
      </w:r>
      <w:r w:rsidR="00035412" w:rsidRPr="009179C7">
        <w:rPr>
          <w:rFonts w:asciiTheme="minorHAnsi" w:hAnsiTheme="minorHAnsi"/>
          <w:szCs w:val="24"/>
        </w:rPr>
        <w:t>S</w:t>
      </w:r>
      <w:r w:rsidR="00FD7346" w:rsidRPr="009179C7">
        <w:rPr>
          <w:rFonts w:asciiTheme="minorHAnsi" w:hAnsiTheme="minorHAnsi"/>
          <w:szCs w:val="24"/>
        </w:rPr>
        <w:t>c</w:t>
      </w:r>
      <w:r w:rsidR="006E245C" w:rsidRPr="009179C7">
        <w:rPr>
          <w:rFonts w:asciiTheme="minorHAnsi" w:hAnsiTheme="minorHAnsi"/>
          <w:szCs w:val="24"/>
        </w:rPr>
        <w:t>eptic</w:t>
      </w:r>
      <w:r w:rsidR="00240EEC" w:rsidRPr="009179C7">
        <w:rPr>
          <w:rFonts w:asciiTheme="minorHAnsi" w:hAnsiTheme="minorHAnsi"/>
          <w:szCs w:val="24"/>
        </w:rPr>
        <w:t>, and it is not doubts or mere opinions that he has written on our hearts, but assertions sure</w:t>
      </w:r>
      <w:r w:rsidR="009179C7">
        <w:rPr>
          <w:rFonts w:asciiTheme="minorHAnsi" w:hAnsiTheme="minorHAnsi"/>
          <w:szCs w:val="24"/>
        </w:rPr>
        <w:t>r</w:t>
      </w:r>
      <w:r w:rsidR="00240EEC" w:rsidRPr="009179C7">
        <w:rPr>
          <w:rFonts w:asciiTheme="minorHAnsi" w:hAnsiTheme="minorHAnsi"/>
          <w:szCs w:val="24"/>
        </w:rPr>
        <w:t xml:space="preserve"> and </w:t>
      </w:r>
      <w:r w:rsidR="009179C7">
        <w:rPr>
          <w:rFonts w:asciiTheme="minorHAnsi" w:hAnsiTheme="minorHAnsi"/>
          <w:szCs w:val="24"/>
        </w:rPr>
        <w:t xml:space="preserve">more </w:t>
      </w:r>
      <w:r w:rsidR="00240EEC" w:rsidRPr="009179C7">
        <w:rPr>
          <w:rFonts w:asciiTheme="minorHAnsi" w:hAnsiTheme="minorHAnsi"/>
          <w:szCs w:val="24"/>
        </w:rPr>
        <w:t>certain than life itself and all experience.</w:t>
      </w:r>
      <w:r w:rsidR="00E60EE4" w:rsidRPr="009179C7">
        <w:rPr>
          <w:rFonts w:asciiTheme="minorHAnsi" w:hAnsiTheme="minorHAnsi"/>
          <w:szCs w:val="24"/>
        </w:rPr>
        <w:t>’</w:t>
      </w:r>
      <w:r w:rsidR="00240EEC" w:rsidRPr="009179C7">
        <w:rPr>
          <w:rStyle w:val="FootnoteReference"/>
          <w:rFonts w:asciiTheme="minorHAnsi" w:hAnsiTheme="minorHAnsi"/>
          <w:szCs w:val="24"/>
        </w:rPr>
        <w:footnoteReference w:id="58"/>
      </w:r>
      <w:r w:rsidR="006E245C" w:rsidRPr="009179C7">
        <w:rPr>
          <w:rFonts w:asciiTheme="minorHAnsi" w:hAnsiTheme="minorHAnsi"/>
          <w:szCs w:val="24"/>
        </w:rPr>
        <w:t xml:space="preserve"> </w:t>
      </w:r>
    </w:p>
    <w:p w:rsidR="00F42D70" w:rsidRPr="009179C7" w:rsidRDefault="009952C6" w:rsidP="00F42D70">
      <w:pPr>
        <w:spacing w:line="360" w:lineRule="auto"/>
        <w:rPr>
          <w:rFonts w:asciiTheme="minorHAnsi" w:hAnsiTheme="minorHAnsi"/>
          <w:szCs w:val="24"/>
        </w:rPr>
      </w:pPr>
      <w:r w:rsidRPr="009179C7">
        <w:rPr>
          <w:rFonts w:asciiTheme="minorHAnsi" w:hAnsiTheme="minorHAnsi"/>
          <w:szCs w:val="24"/>
        </w:rPr>
        <w:tab/>
      </w:r>
      <w:r w:rsidR="006E245C" w:rsidRPr="009179C7">
        <w:rPr>
          <w:rFonts w:asciiTheme="minorHAnsi" w:hAnsiTheme="minorHAnsi"/>
          <w:szCs w:val="24"/>
        </w:rPr>
        <w:t xml:space="preserve">It is an intriguing challenge to analyse how </w:t>
      </w:r>
      <w:r w:rsidRPr="009179C7">
        <w:rPr>
          <w:rFonts w:asciiTheme="minorHAnsi" w:hAnsiTheme="minorHAnsi"/>
          <w:szCs w:val="24"/>
        </w:rPr>
        <w:t xml:space="preserve">the </w:t>
      </w:r>
      <w:r w:rsidR="006E245C" w:rsidRPr="009179C7">
        <w:rPr>
          <w:rFonts w:asciiTheme="minorHAnsi" w:hAnsiTheme="minorHAnsi"/>
          <w:szCs w:val="24"/>
        </w:rPr>
        <w:t>dispute</w:t>
      </w:r>
      <w:r w:rsidRPr="009179C7">
        <w:rPr>
          <w:rFonts w:asciiTheme="minorHAnsi" w:hAnsiTheme="minorHAnsi"/>
          <w:szCs w:val="24"/>
        </w:rPr>
        <w:t>s</w:t>
      </w:r>
      <w:r w:rsidR="006E245C" w:rsidRPr="009179C7">
        <w:rPr>
          <w:rFonts w:asciiTheme="minorHAnsi" w:hAnsiTheme="minorHAnsi"/>
          <w:szCs w:val="24"/>
        </w:rPr>
        <w:t xml:space="preserve"> </w:t>
      </w:r>
      <w:r w:rsidR="00F17F84" w:rsidRPr="009179C7">
        <w:rPr>
          <w:rFonts w:asciiTheme="minorHAnsi" w:hAnsiTheme="minorHAnsi"/>
          <w:szCs w:val="24"/>
        </w:rPr>
        <w:t>over</w:t>
      </w:r>
      <w:r w:rsidR="006E245C" w:rsidRPr="009179C7">
        <w:rPr>
          <w:rFonts w:asciiTheme="minorHAnsi" w:hAnsiTheme="minorHAnsi"/>
          <w:szCs w:val="24"/>
        </w:rPr>
        <w:t xml:space="preserve"> the criteria of religious knowledge translated into the uses of history in religious controversies. </w:t>
      </w:r>
      <w:r w:rsidRPr="009179C7">
        <w:rPr>
          <w:rFonts w:asciiTheme="minorHAnsi" w:hAnsiTheme="minorHAnsi"/>
          <w:szCs w:val="24"/>
        </w:rPr>
        <w:t xml:space="preserve">An obvious starting point – but one </w:t>
      </w:r>
      <w:r w:rsidR="00FD7346" w:rsidRPr="009179C7">
        <w:rPr>
          <w:rFonts w:asciiTheme="minorHAnsi" w:hAnsiTheme="minorHAnsi"/>
          <w:szCs w:val="24"/>
        </w:rPr>
        <w:t xml:space="preserve">whose importance has been </w:t>
      </w:r>
      <w:r w:rsidRPr="009179C7">
        <w:rPr>
          <w:rFonts w:asciiTheme="minorHAnsi" w:hAnsiTheme="minorHAnsi"/>
          <w:szCs w:val="24"/>
        </w:rPr>
        <w:t xml:space="preserve">overlooked by Polman – is the struggle over the </w:t>
      </w:r>
      <w:r w:rsidR="00CC5468" w:rsidRPr="009179C7">
        <w:rPr>
          <w:rFonts w:asciiTheme="minorHAnsi" w:hAnsiTheme="minorHAnsi"/>
          <w:szCs w:val="24"/>
        </w:rPr>
        <w:t xml:space="preserve">legends and </w:t>
      </w:r>
      <w:r w:rsidRPr="009179C7">
        <w:rPr>
          <w:rFonts w:asciiTheme="minorHAnsi" w:hAnsiTheme="minorHAnsi"/>
          <w:szCs w:val="24"/>
        </w:rPr>
        <w:t xml:space="preserve">forgeries in church history and </w:t>
      </w:r>
      <w:r w:rsidR="00F17F84" w:rsidRPr="009179C7">
        <w:rPr>
          <w:rFonts w:asciiTheme="minorHAnsi" w:hAnsiTheme="minorHAnsi"/>
          <w:szCs w:val="24"/>
        </w:rPr>
        <w:t>how</w:t>
      </w:r>
      <w:r w:rsidR="00CC5468" w:rsidRPr="009179C7">
        <w:rPr>
          <w:rFonts w:asciiTheme="minorHAnsi" w:hAnsiTheme="minorHAnsi"/>
          <w:szCs w:val="24"/>
        </w:rPr>
        <w:t xml:space="preserve"> </w:t>
      </w:r>
      <w:r w:rsidRPr="009179C7">
        <w:rPr>
          <w:rFonts w:asciiTheme="minorHAnsi" w:hAnsiTheme="minorHAnsi"/>
          <w:szCs w:val="24"/>
        </w:rPr>
        <w:t xml:space="preserve">they influenced controversial literature. </w:t>
      </w:r>
      <w:r w:rsidR="00FF016F" w:rsidRPr="009179C7">
        <w:rPr>
          <w:rFonts w:asciiTheme="minorHAnsi" w:hAnsiTheme="minorHAnsi"/>
          <w:szCs w:val="24"/>
        </w:rPr>
        <w:t xml:space="preserve">Historical scepticism was employed or suspended when necessary. A well-known example </w:t>
      </w:r>
      <w:r w:rsidR="00FD7346" w:rsidRPr="009179C7">
        <w:rPr>
          <w:rFonts w:asciiTheme="minorHAnsi" w:hAnsiTheme="minorHAnsi"/>
          <w:szCs w:val="24"/>
        </w:rPr>
        <w:t xml:space="preserve">is </w:t>
      </w:r>
      <w:r w:rsidR="00FF016F" w:rsidRPr="009179C7">
        <w:rPr>
          <w:rFonts w:asciiTheme="minorHAnsi" w:hAnsiTheme="minorHAnsi"/>
          <w:szCs w:val="24"/>
        </w:rPr>
        <w:t>the legend of Pope Joan</w:t>
      </w:r>
      <w:r w:rsidR="00F42D70" w:rsidRPr="009179C7">
        <w:rPr>
          <w:rFonts w:asciiTheme="minorHAnsi" w:hAnsiTheme="minorHAnsi"/>
          <w:szCs w:val="24"/>
        </w:rPr>
        <w:t xml:space="preserve"> </w:t>
      </w:r>
      <w:r w:rsidR="00430FF0" w:rsidRPr="009179C7">
        <w:rPr>
          <w:rFonts w:asciiTheme="minorHAnsi" w:hAnsiTheme="minorHAnsi"/>
          <w:szCs w:val="24"/>
        </w:rPr>
        <w:t>(fig. 1)</w:t>
      </w:r>
      <w:r w:rsidR="00F42D70" w:rsidRPr="009179C7">
        <w:rPr>
          <w:rFonts w:asciiTheme="minorHAnsi" w:hAnsiTheme="minorHAnsi"/>
          <w:sz w:val="22"/>
          <w:szCs w:val="22"/>
        </w:rPr>
        <w:t xml:space="preserve">, </w:t>
      </w:r>
      <w:r w:rsidR="00F42D70" w:rsidRPr="009179C7">
        <w:rPr>
          <w:rFonts w:asciiTheme="minorHAnsi" w:hAnsiTheme="minorHAnsi"/>
          <w:szCs w:val="24"/>
        </w:rPr>
        <w:t>according to which a female pope occupied the chair of St Peter in the ninth century</w:t>
      </w:r>
      <w:r w:rsidR="00FD7346" w:rsidRPr="009179C7">
        <w:rPr>
          <w:rFonts w:asciiTheme="minorHAnsi" w:hAnsiTheme="minorHAnsi"/>
          <w:szCs w:val="24"/>
        </w:rPr>
        <w:t xml:space="preserve">; she </w:t>
      </w:r>
      <w:r w:rsidR="00F42D70" w:rsidRPr="009179C7">
        <w:rPr>
          <w:rFonts w:asciiTheme="minorHAnsi" w:hAnsiTheme="minorHAnsi"/>
          <w:szCs w:val="24"/>
        </w:rPr>
        <w:t xml:space="preserve">pretended to be a man and then died in childbirth during a procession. The Centuriators of Magdeburg </w:t>
      </w:r>
      <w:r w:rsidR="00F42D70" w:rsidRPr="001F6701">
        <w:rPr>
          <w:rFonts w:asciiTheme="minorHAnsi" w:hAnsiTheme="minorHAnsi"/>
          <w:szCs w:val="24"/>
        </w:rPr>
        <w:t>argued</w:t>
      </w:r>
      <w:r w:rsidR="00F42D70" w:rsidRPr="009179C7">
        <w:rPr>
          <w:rFonts w:asciiTheme="minorHAnsi" w:hAnsiTheme="minorHAnsi"/>
          <w:szCs w:val="24"/>
        </w:rPr>
        <w:t xml:space="preserve"> against the Augustinian Onofrio Panvinio, who had refuted the legend in 1562. Panvinio had </w:t>
      </w:r>
      <w:r w:rsidR="00E714CA">
        <w:rPr>
          <w:rFonts w:asciiTheme="minorHAnsi" w:hAnsiTheme="minorHAnsi"/>
          <w:szCs w:val="24"/>
        </w:rPr>
        <w:t>convincingly made the case</w:t>
      </w:r>
      <w:r w:rsidR="00F42D70" w:rsidRPr="009179C7">
        <w:rPr>
          <w:rFonts w:asciiTheme="minorHAnsi" w:hAnsiTheme="minorHAnsi"/>
          <w:szCs w:val="24"/>
        </w:rPr>
        <w:t xml:space="preserve"> that the legend </w:t>
      </w:r>
      <w:r w:rsidR="00FD7346" w:rsidRPr="009179C7">
        <w:rPr>
          <w:rFonts w:asciiTheme="minorHAnsi" w:hAnsiTheme="minorHAnsi"/>
          <w:szCs w:val="24"/>
        </w:rPr>
        <w:t xml:space="preserve">was </w:t>
      </w:r>
      <w:r w:rsidR="00F42D70" w:rsidRPr="009179C7">
        <w:rPr>
          <w:rFonts w:asciiTheme="minorHAnsi" w:hAnsiTheme="minorHAnsi"/>
          <w:szCs w:val="24"/>
        </w:rPr>
        <w:t xml:space="preserve">false because of the silence of contemporary sources, including the </w:t>
      </w:r>
      <w:r w:rsidR="00F42D70" w:rsidRPr="009179C7">
        <w:rPr>
          <w:rFonts w:asciiTheme="minorHAnsi" w:hAnsiTheme="minorHAnsi"/>
          <w:i/>
          <w:szCs w:val="24"/>
        </w:rPr>
        <w:t xml:space="preserve">Liber pontificalis </w:t>
      </w:r>
      <w:r w:rsidR="00F42D70" w:rsidRPr="009179C7">
        <w:rPr>
          <w:rFonts w:asciiTheme="minorHAnsi" w:hAnsiTheme="minorHAnsi"/>
          <w:smallCaps/>
          <w:szCs w:val="24"/>
        </w:rPr>
        <w:t>(</w:t>
      </w:r>
      <w:r w:rsidR="00F42D70" w:rsidRPr="009179C7">
        <w:rPr>
          <w:rFonts w:asciiTheme="minorHAnsi" w:hAnsiTheme="minorHAnsi"/>
          <w:szCs w:val="24"/>
        </w:rPr>
        <w:t>Book of Pontiffs).</w:t>
      </w:r>
      <w:r w:rsidR="00F42D70" w:rsidRPr="009179C7">
        <w:rPr>
          <w:rStyle w:val="FootnoteReference"/>
          <w:rFonts w:asciiTheme="minorHAnsi" w:hAnsiTheme="minorHAnsi"/>
          <w:sz w:val="24"/>
          <w:szCs w:val="24"/>
        </w:rPr>
        <w:footnoteReference w:id="59"/>
      </w:r>
      <w:r w:rsidR="00F42D70" w:rsidRPr="009179C7">
        <w:rPr>
          <w:rFonts w:asciiTheme="minorHAnsi" w:hAnsiTheme="minorHAnsi"/>
          <w:szCs w:val="24"/>
        </w:rPr>
        <w:t xml:space="preserve"> The Centuriators were interested in upholding the authenticity of the story because it not only served to ridicule the papacy, but </w:t>
      </w:r>
      <w:r w:rsidR="00F17F84" w:rsidRPr="009179C7">
        <w:rPr>
          <w:rFonts w:asciiTheme="minorHAnsi" w:hAnsiTheme="minorHAnsi"/>
          <w:szCs w:val="24"/>
        </w:rPr>
        <w:t xml:space="preserve">also because </w:t>
      </w:r>
      <w:r w:rsidR="00F42D70" w:rsidRPr="009179C7">
        <w:rPr>
          <w:rFonts w:asciiTheme="minorHAnsi" w:hAnsiTheme="minorHAnsi"/>
          <w:szCs w:val="24"/>
        </w:rPr>
        <w:t>Pope Joan interrupted the continuity of apostolic succession. They therefore compiled a list of references to sources which</w:t>
      </w:r>
      <w:r w:rsidR="00BF4553">
        <w:rPr>
          <w:rFonts w:asciiTheme="minorHAnsi" w:hAnsiTheme="minorHAnsi"/>
          <w:szCs w:val="24"/>
        </w:rPr>
        <w:t>,</w:t>
      </w:r>
      <w:r w:rsidR="00F42D70" w:rsidRPr="009179C7">
        <w:rPr>
          <w:rFonts w:asciiTheme="minorHAnsi" w:hAnsiTheme="minorHAnsi"/>
          <w:szCs w:val="24"/>
        </w:rPr>
        <w:t xml:space="preserve"> </w:t>
      </w:r>
      <w:r w:rsidR="00A57F03">
        <w:rPr>
          <w:rFonts w:asciiTheme="minorHAnsi" w:hAnsiTheme="minorHAnsi"/>
          <w:szCs w:val="24"/>
        </w:rPr>
        <w:t>al</w:t>
      </w:r>
      <w:r w:rsidR="00F42D70" w:rsidRPr="009179C7">
        <w:rPr>
          <w:rFonts w:asciiTheme="minorHAnsi" w:hAnsiTheme="minorHAnsi"/>
          <w:szCs w:val="24"/>
        </w:rPr>
        <w:t xml:space="preserve">though </w:t>
      </w:r>
      <w:r w:rsidR="00E714CA">
        <w:rPr>
          <w:rFonts w:asciiTheme="minorHAnsi" w:hAnsiTheme="minorHAnsi"/>
          <w:szCs w:val="24"/>
        </w:rPr>
        <w:t xml:space="preserve">they were </w:t>
      </w:r>
      <w:r w:rsidR="00F42D70" w:rsidRPr="009179C7">
        <w:rPr>
          <w:rFonts w:asciiTheme="minorHAnsi" w:hAnsiTheme="minorHAnsi"/>
          <w:szCs w:val="24"/>
        </w:rPr>
        <w:t>not contemporary</w:t>
      </w:r>
      <w:r w:rsidR="003E6E8F">
        <w:rPr>
          <w:rFonts w:asciiTheme="minorHAnsi" w:hAnsiTheme="minorHAnsi"/>
          <w:szCs w:val="24"/>
        </w:rPr>
        <w:t xml:space="preserve"> to </w:t>
      </w:r>
      <w:r w:rsidR="00A57F03">
        <w:rPr>
          <w:rFonts w:asciiTheme="minorHAnsi" w:hAnsiTheme="minorHAnsi"/>
          <w:szCs w:val="24"/>
        </w:rPr>
        <w:t xml:space="preserve">Joan’s </w:t>
      </w:r>
      <w:r w:rsidR="003E6E8F">
        <w:rPr>
          <w:rFonts w:asciiTheme="minorHAnsi" w:hAnsiTheme="minorHAnsi"/>
          <w:szCs w:val="24"/>
        </w:rPr>
        <w:t>papacy</w:t>
      </w:r>
      <w:r w:rsidR="00BF4553">
        <w:rPr>
          <w:rFonts w:asciiTheme="minorHAnsi" w:hAnsiTheme="minorHAnsi"/>
          <w:szCs w:val="24"/>
        </w:rPr>
        <w:t>,</w:t>
      </w:r>
      <w:r w:rsidR="00F42D70" w:rsidRPr="009179C7">
        <w:rPr>
          <w:rFonts w:asciiTheme="minorHAnsi" w:hAnsiTheme="minorHAnsi"/>
          <w:szCs w:val="24"/>
        </w:rPr>
        <w:t xml:space="preserve"> </w:t>
      </w:r>
      <w:r w:rsidR="00F42D70" w:rsidRPr="009179C7">
        <w:rPr>
          <w:rFonts w:asciiTheme="minorHAnsi" w:hAnsiTheme="minorHAnsi"/>
          <w:szCs w:val="24"/>
        </w:rPr>
        <w:lastRenderedPageBreak/>
        <w:t xml:space="preserve">mentioned </w:t>
      </w:r>
      <w:r w:rsidR="00A57F03">
        <w:rPr>
          <w:rFonts w:asciiTheme="minorHAnsi" w:hAnsiTheme="minorHAnsi"/>
          <w:szCs w:val="24"/>
        </w:rPr>
        <w:t>her story</w:t>
      </w:r>
      <w:r w:rsidR="00F42D70" w:rsidRPr="009179C7">
        <w:rPr>
          <w:rFonts w:asciiTheme="minorHAnsi" w:hAnsiTheme="minorHAnsi"/>
          <w:szCs w:val="24"/>
        </w:rPr>
        <w:t xml:space="preserve">. </w:t>
      </w:r>
      <w:r w:rsidR="003A4E5C">
        <w:rPr>
          <w:rFonts w:asciiTheme="minorHAnsi" w:hAnsiTheme="minorHAnsi"/>
          <w:szCs w:val="24"/>
        </w:rPr>
        <w:t xml:space="preserve">The </w:t>
      </w:r>
      <w:r w:rsidR="00F42D70" w:rsidRPr="009179C7">
        <w:rPr>
          <w:rFonts w:asciiTheme="minorHAnsi" w:hAnsiTheme="minorHAnsi"/>
          <w:szCs w:val="24"/>
        </w:rPr>
        <w:t>authenticity</w:t>
      </w:r>
      <w:r w:rsidR="003A4E5C">
        <w:rPr>
          <w:rFonts w:asciiTheme="minorHAnsi" w:hAnsiTheme="minorHAnsi"/>
          <w:szCs w:val="24"/>
        </w:rPr>
        <w:t xml:space="preserve"> of </w:t>
      </w:r>
      <w:r w:rsidR="00A57F03">
        <w:rPr>
          <w:rFonts w:asciiTheme="minorHAnsi" w:hAnsiTheme="minorHAnsi"/>
          <w:szCs w:val="24"/>
        </w:rPr>
        <w:t xml:space="preserve">the </w:t>
      </w:r>
      <w:r w:rsidR="003A4E5C">
        <w:rPr>
          <w:rFonts w:asciiTheme="minorHAnsi" w:hAnsiTheme="minorHAnsi"/>
          <w:szCs w:val="24"/>
        </w:rPr>
        <w:t>story</w:t>
      </w:r>
      <w:r w:rsidR="00F42D70" w:rsidRPr="009179C7">
        <w:rPr>
          <w:rFonts w:asciiTheme="minorHAnsi" w:hAnsiTheme="minorHAnsi"/>
          <w:szCs w:val="24"/>
        </w:rPr>
        <w:t>, according to the Centuriators, was proved by its relatively long circulation inside the Catholic Church.</w:t>
      </w:r>
    </w:p>
    <w:p w:rsidR="00521BEF" w:rsidRPr="009179C7" w:rsidRDefault="00521BEF" w:rsidP="00F42D70">
      <w:pPr>
        <w:spacing w:line="360" w:lineRule="auto"/>
        <w:rPr>
          <w:rFonts w:asciiTheme="minorHAnsi" w:hAnsiTheme="minorHAnsi"/>
          <w:szCs w:val="24"/>
        </w:rPr>
      </w:pPr>
    </w:p>
    <w:p w:rsidR="00521BEF" w:rsidRPr="009179C7" w:rsidRDefault="007475E9" w:rsidP="00E71CDC">
      <w:pPr>
        <w:keepNext/>
        <w:spacing w:line="360" w:lineRule="auto"/>
        <w:rPr>
          <w:rFonts w:asciiTheme="minorHAnsi" w:hAnsiTheme="minorHAnsi"/>
          <w:szCs w:val="24"/>
          <w:vertAlign w:val="superscript"/>
        </w:rPr>
      </w:pPr>
      <w:r w:rsidRPr="009179C7">
        <w:rPr>
          <w:rFonts w:asciiTheme="minorHAnsi" w:hAnsiTheme="minorHAnsi"/>
          <w:noProof/>
          <w:szCs w:val="24"/>
        </w:rPr>
        <w:drawing>
          <wp:inline distT="0" distB="0" distL="0" distR="0">
            <wp:extent cx="4395354" cy="5959673"/>
            <wp:effectExtent l="0" t="0" r="5715" b="3175"/>
            <wp:docPr id="6" name="Picture 6" descr="C:\Users\Pan\Desktop\bsb00034024_156268044201\bsb00034024_00412 - Copy (3) - Copy 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n\Desktop\bsb00034024_156268044201\bsb00034024_00412 - Copy (3) - Copy be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2815" cy="5996908"/>
                    </a:xfrm>
                    <a:prstGeom prst="rect">
                      <a:avLst/>
                    </a:prstGeom>
                    <a:noFill/>
                    <a:ln>
                      <a:noFill/>
                    </a:ln>
                  </pic:spPr>
                </pic:pic>
              </a:graphicData>
            </a:graphic>
          </wp:inline>
        </w:drawing>
      </w:r>
    </w:p>
    <w:p w:rsidR="00521BEF" w:rsidRPr="009179C7" w:rsidRDefault="00723B78" w:rsidP="00E71CDC">
      <w:pPr>
        <w:keepNext/>
        <w:spacing w:line="360" w:lineRule="auto"/>
        <w:rPr>
          <w:rFonts w:asciiTheme="minorHAnsi" w:hAnsiTheme="minorHAnsi"/>
          <w:sz w:val="22"/>
          <w:szCs w:val="22"/>
        </w:rPr>
      </w:pPr>
      <w:r w:rsidRPr="009179C7">
        <w:rPr>
          <w:rFonts w:asciiTheme="minorHAnsi" w:hAnsiTheme="minorHAnsi"/>
          <w:sz w:val="22"/>
          <w:szCs w:val="22"/>
        </w:rPr>
        <w:t xml:space="preserve">Fig. 1: </w:t>
      </w:r>
      <w:r w:rsidR="00335CF5" w:rsidRPr="009179C7">
        <w:rPr>
          <w:rFonts w:asciiTheme="minorHAnsi" w:hAnsiTheme="minorHAnsi"/>
          <w:sz w:val="22"/>
          <w:szCs w:val="22"/>
        </w:rPr>
        <w:t xml:space="preserve">Pope Joan </w:t>
      </w:r>
      <w:r w:rsidR="0055095D" w:rsidRPr="0083042F">
        <w:rPr>
          <w:rFonts w:asciiTheme="minorHAnsi" w:hAnsiTheme="minorHAnsi"/>
          <w:i/>
          <w:sz w:val="22"/>
          <w:szCs w:val="22"/>
        </w:rPr>
        <w:t xml:space="preserve">alias </w:t>
      </w:r>
      <w:r w:rsidR="00BF6C19" w:rsidRPr="009179C7">
        <w:rPr>
          <w:rFonts w:asciiTheme="minorHAnsi" w:hAnsiTheme="minorHAnsi"/>
          <w:sz w:val="22"/>
          <w:szCs w:val="22"/>
        </w:rPr>
        <w:t>Joh</w:t>
      </w:r>
      <w:r w:rsidR="00AE5C04" w:rsidRPr="009179C7">
        <w:rPr>
          <w:rFonts w:asciiTheme="minorHAnsi" w:hAnsiTheme="minorHAnsi"/>
          <w:sz w:val="22"/>
          <w:szCs w:val="22"/>
        </w:rPr>
        <w:t>n</w:t>
      </w:r>
      <w:r w:rsidR="00BF6C19" w:rsidRPr="009179C7">
        <w:rPr>
          <w:rFonts w:asciiTheme="minorHAnsi" w:hAnsiTheme="minorHAnsi"/>
          <w:sz w:val="22"/>
          <w:szCs w:val="22"/>
        </w:rPr>
        <w:t xml:space="preserve"> VII</w:t>
      </w:r>
      <w:r w:rsidR="00852EA6" w:rsidRPr="009179C7">
        <w:rPr>
          <w:rFonts w:asciiTheme="minorHAnsi" w:hAnsiTheme="minorHAnsi"/>
          <w:sz w:val="22"/>
          <w:szCs w:val="22"/>
        </w:rPr>
        <w:t>.</w:t>
      </w:r>
      <w:r w:rsidR="00521BEF" w:rsidRPr="009179C7">
        <w:rPr>
          <w:rFonts w:asciiTheme="minorHAnsi" w:hAnsiTheme="minorHAnsi"/>
          <w:sz w:val="22"/>
          <w:szCs w:val="22"/>
        </w:rPr>
        <w:t xml:space="preserve"> </w:t>
      </w:r>
      <w:r w:rsidR="00852EA6" w:rsidRPr="009179C7">
        <w:rPr>
          <w:rFonts w:asciiTheme="minorHAnsi" w:hAnsiTheme="minorHAnsi"/>
          <w:sz w:val="22"/>
          <w:szCs w:val="22"/>
        </w:rPr>
        <w:t>F</w:t>
      </w:r>
      <w:r w:rsidR="00521BEF" w:rsidRPr="009179C7">
        <w:rPr>
          <w:rFonts w:asciiTheme="minorHAnsi" w:hAnsiTheme="minorHAnsi"/>
          <w:sz w:val="22"/>
          <w:szCs w:val="22"/>
        </w:rPr>
        <w:t xml:space="preserve">rom: Hartmann Schedel, </w:t>
      </w:r>
      <w:r w:rsidR="00521BEF" w:rsidRPr="009179C7">
        <w:rPr>
          <w:rFonts w:asciiTheme="minorHAnsi" w:hAnsiTheme="minorHAnsi"/>
          <w:i/>
          <w:sz w:val="22"/>
          <w:szCs w:val="22"/>
        </w:rPr>
        <w:t>Liber chronicarum</w:t>
      </w:r>
      <w:r w:rsidR="00521BEF" w:rsidRPr="009179C7">
        <w:rPr>
          <w:rFonts w:asciiTheme="minorHAnsi" w:hAnsiTheme="minorHAnsi"/>
          <w:sz w:val="22"/>
          <w:szCs w:val="22"/>
        </w:rPr>
        <w:t xml:space="preserve"> (Nuremberg: </w:t>
      </w:r>
      <w:r w:rsidRPr="009179C7">
        <w:rPr>
          <w:rFonts w:asciiTheme="minorHAnsi" w:hAnsiTheme="minorHAnsi"/>
          <w:sz w:val="22"/>
          <w:szCs w:val="22"/>
        </w:rPr>
        <w:t>Koberger</w:t>
      </w:r>
      <w:r w:rsidR="00521BEF" w:rsidRPr="009179C7">
        <w:rPr>
          <w:rFonts w:asciiTheme="minorHAnsi" w:hAnsiTheme="minorHAnsi"/>
          <w:sz w:val="22"/>
          <w:szCs w:val="22"/>
        </w:rPr>
        <w:t>, 1493)</w:t>
      </w:r>
      <w:r w:rsidRPr="009179C7">
        <w:rPr>
          <w:rFonts w:asciiTheme="minorHAnsi" w:hAnsiTheme="minorHAnsi"/>
          <w:sz w:val="22"/>
          <w:szCs w:val="22"/>
        </w:rPr>
        <w:t>.</w:t>
      </w:r>
      <w:r w:rsidR="00430FF0" w:rsidRPr="009179C7">
        <w:rPr>
          <w:rFonts w:asciiTheme="minorHAnsi" w:hAnsiTheme="minorHAnsi"/>
          <w:sz w:val="22"/>
          <w:szCs w:val="22"/>
        </w:rPr>
        <w:t xml:space="preserve"> Courtesy of the </w:t>
      </w:r>
      <w:proofErr w:type="spellStart"/>
      <w:r w:rsidR="00430FF0" w:rsidRPr="009179C7">
        <w:rPr>
          <w:rFonts w:asciiTheme="minorHAnsi" w:hAnsiTheme="minorHAnsi"/>
          <w:sz w:val="22"/>
          <w:szCs w:val="22"/>
        </w:rPr>
        <w:t>Bayerische</w:t>
      </w:r>
      <w:proofErr w:type="spellEnd"/>
      <w:r w:rsidR="00430FF0" w:rsidRPr="009179C7">
        <w:rPr>
          <w:rFonts w:asciiTheme="minorHAnsi" w:hAnsiTheme="minorHAnsi"/>
          <w:sz w:val="22"/>
          <w:szCs w:val="22"/>
        </w:rPr>
        <w:t xml:space="preserve"> </w:t>
      </w:r>
      <w:proofErr w:type="spellStart"/>
      <w:r w:rsidR="00430FF0" w:rsidRPr="009179C7">
        <w:rPr>
          <w:rFonts w:asciiTheme="minorHAnsi" w:hAnsiTheme="minorHAnsi"/>
          <w:sz w:val="22"/>
          <w:szCs w:val="22"/>
        </w:rPr>
        <w:t>Staatsbibliothek</w:t>
      </w:r>
      <w:proofErr w:type="spellEnd"/>
      <w:r w:rsidR="00430FF0" w:rsidRPr="009179C7">
        <w:rPr>
          <w:rFonts w:asciiTheme="minorHAnsi" w:hAnsiTheme="minorHAnsi"/>
          <w:sz w:val="22"/>
          <w:szCs w:val="22"/>
        </w:rPr>
        <w:t>, Munich (BSB-Ink S-195</w:t>
      </w:r>
      <w:r w:rsidR="004643EE">
        <w:rPr>
          <w:rFonts w:asciiTheme="minorHAnsi" w:hAnsiTheme="minorHAnsi"/>
          <w:sz w:val="22"/>
          <w:szCs w:val="22"/>
        </w:rPr>
        <w:t>,</w:t>
      </w:r>
      <w:r w:rsidR="00430FF0" w:rsidRPr="009179C7">
        <w:rPr>
          <w:rFonts w:asciiTheme="minorHAnsi" w:hAnsiTheme="minorHAnsi"/>
          <w:sz w:val="22"/>
          <w:szCs w:val="22"/>
        </w:rPr>
        <w:t>4</w:t>
      </w:r>
      <w:r w:rsidR="008D1271" w:rsidRPr="009179C7">
        <w:rPr>
          <w:rFonts w:asciiTheme="minorHAnsi" w:hAnsiTheme="minorHAnsi"/>
          <w:sz w:val="22"/>
          <w:szCs w:val="22"/>
        </w:rPr>
        <w:t>, fol. 169v</w:t>
      </w:r>
      <w:r w:rsidR="00430FF0" w:rsidRPr="009179C7">
        <w:rPr>
          <w:rFonts w:asciiTheme="minorHAnsi" w:hAnsiTheme="minorHAnsi"/>
          <w:sz w:val="22"/>
          <w:szCs w:val="22"/>
        </w:rPr>
        <w:t>).</w:t>
      </w:r>
      <w:r w:rsidR="009A66DC">
        <w:rPr>
          <w:rFonts w:asciiTheme="minorHAnsi" w:hAnsiTheme="minorHAnsi"/>
          <w:sz w:val="22"/>
          <w:szCs w:val="22"/>
        </w:rPr>
        <w:t xml:space="preserve"> </w:t>
      </w:r>
      <w:bookmarkStart w:id="12" w:name="_GoBack"/>
      <w:bookmarkEnd w:id="12"/>
    </w:p>
    <w:p w:rsidR="00521BEF" w:rsidRPr="009179C7" w:rsidRDefault="00521BEF" w:rsidP="00F42D70">
      <w:pPr>
        <w:spacing w:line="360" w:lineRule="auto"/>
        <w:rPr>
          <w:rFonts w:asciiTheme="minorHAnsi" w:hAnsiTheme="minorHAnsi"/>
          <w:szCs w:val="24"/>
        </w:rPr>
      </w:pPr>
    </w:p>
    <w:p w:rsidR="0007556F" w:rsidRPr="009179C7" w:rsidRDefault="00F42D70" w:rsidP="00F42D70">
      <w:pPr>
        <w:spacing w:line="360" w:lineRule="auto"/>
        <w:rPr>
          <w:rFonts w:asciiTheme="minorHAnsi" w:hAnsiTheme="minorHAnsi"/>
          <w:szCs w:val="24"/>
        </w:rPr>
      </w:pPr>
      <w:r w:rsidRPr="009179C7">
        <w:rPr>
          <w:rFonts w:asciiTheme="minorHAnsi" w:hAnsiTheme="minorHAnsi"/>
          <w:szCs w:val="24"/>
        </w:rPr>
        <w:tab/>
        <w:t xml:space="preserve">The Centuriators countered Panvinio’s key argument of the silence of contemporaries by throwing overboard a fundamental rule of source criticism: that the </w:t>
      </w:r>
      <w:r w:rsidRPr="009179C7">
        <w:rPr>
          <w:rFonts w:asciiTheme="minorHAnsi" w:hAnsiTheme="minorHAnsi"/>
          <w:szCs w:val="24"/>
        </w:rPr>
        <w:lastRenderedPageBreak/>
        <w:t>highest value should generally be assigned to contemporary sources. Instead</w:t>
      </w:r>
      <w:r w:rsidR="00F17F84" w:rsidRPr="009179C7">
        <w:rPr>
          <w:rFonts w:asciiTheme="minorHAnsi" w:hAnsiTheme="minorHAnsi"/>
          <w:szCs w:val="24"/>
        </w:rPr>
        <w:t>,</w:t>
      </w:r>
      <w:r w:rsidRPr="009179C7">
        <w:rPr>
          <w:rFonts w:asciiTheme="minorHAnsi" w:hAnsiTheme="minorHAnsi"/>
          <w:szCs w:val="24"/>
        </w:rPr>
        <w:t xml:space="preserve"> they claimed, plainly, that the authors of the ninth-century sections </w:t>
      </w:r>
      <w:r w:rsidR="00F17F84" w:rsidRPr="009179C7">
        <w:rPr>
          <w:rFonts w:asciiTheme="minorHAnsi" w:hAnsiTheme="minorHAnsi"/>
          <w:szCs w:val="24"/>
        </w:rPr>
        <w:t>of</w:t>
      </w:r>
      <w:r w:rsidRPr="009179C7">
        <w:rPr>
          <w:rFonts w:asciiTheme="minorHAnsi" w:hAnsiTheme="minorHAnsi"/>
          <w:szCs w:val="24"/>
        </w:rPr>
        <w:t xml:space="preserve"> the </w:t>
      </w:r>
      <w:r w:rsidRPr="009179C7">
        <w:rPr>
          <w:rFonts w:asciiTheme="minorHAnsi" w:hAnsiTheme="minorHAnsi"/>
          <w:i/>
          <w:szCs w:val="24"/>
        </w:rPr>
        <w:t xml:space="preserve">Liber pontificalis </w:t>
      </w:r>
      <w:r w:rsidRPr="009179C7">
        <w:rPr>
          <w:rFonts w:asciiTheme="minorHAnsi" w:hAnsiTheme="minorHAnsi"/>
          <w:szCs w:val="24"/>
        </w:rPr>
        <w:t xml:space="preserve">had </w:t>
      </w:r>
      <w:r w:rsidR="0007556F" w:rsidRPr="009179C7">
        <w:rPr>
          <w:rFonts w:asciiTheme="minorHAnsi" w:hAnsiTheme="minorHAnsi"/>
          <w:szCs w:val="24"/>
        </w:rPr>
        <w:t>‘</w:t>
      </w:r>
      <w:r w:rsidRPr="009179C7">
        <w:rPr>
          <w:rFonts w:asciiTheme="minorHAnsi" w:hAnsiTheme="minorHAnsi"/>
          <w:szCs w:val="24"/>
        </w:rPr>
        <w:t>deliberately omitted her name and dates because of the disgrace and because she was a woman</w:t>
      </w:r>
      <w:r w:rsidR="0007556F" w:rsidRPr="009179C7">
        <w:rPr>
          <w:rFonts w:asciiTheme="minorHAnsi" w:hAnsiTheme="minorHAnsi"/>
          <w:szCs w:val="24"/>
        </w:rPr>
        <w:t>’</w:t>
      </w:r>
      <w:r w:rsidRPr="009179C7">
        <w:rPr>
          <w:rFonts w:asciiTheme="minorHAnsi" w:hAnsiTheme="minorHAnsi"/>
          <w:szCs w:val="24"/>
        </w:rPr>
        <w:t>.</w:t>
      </w:r>
      <w:r w:rsidRPr="009179C7">
        <w:rPr>
          <w:rStyle w:val="FootnoteReference"/>
          <w:rFonts w:asciiTheme="minorHAnsi" w:hAnsiTheme="minorHAnsi"/>
          <w:sz w:val="24"/>
          <w:szCs w:val="24"/>
        </w:rPr>
        <w:footnoteReference w:id="60"/>
      </w:r>
      <w:r w:rsidRPr="009179C7">
        <w:rPr>
          <w:rFonts w:asciiTheme="minorHAnsi" w:hAnsiTheme="minorHAnsi"/>
          <w:szCs w:val="24"/>
        </w:rPr>
        <w:t xml:space="preserve"> </w:t>
      </w:r>
      <w:r w:rsidR="0007556F" w:rsidRPr="009179C7">
        <w:rPr>
          <w:rFonts w:asciiTheme="minorHAnsi" w:hAnsiTheme="minorHAnsi"/>
          <w:szCs w:val="24"/>
        </w:rPr>
        <w:t xml:space="preserve">In 1610, </w:t>
      </w:r>
      <w:r w:rsidR="009A4152" w:rsidRPr="009179C7">
        <w:rPr>
          <w:rFonts w:asciiTheme="minorHAnsi" w:hAnsiTheme="minorHAnsi"/>
          <w:szCs w:val="24"/>
        </w:rPr>
        <w:t>a Church of England clergyman</w:t>
      </w:r>
      <w:r w:rsidR="0007556F" w:rsidRPr="009179C7">
        <w:rPr>
          <w:rFonts w:asciiTheme="minorHAnsi" w:hAnsiTheme="minorHAnsi"/>
          <w:szCs w:val="24"/>
        </w:rPr>
        <w:t>, Alexander Cooke</w:t>
      </w:r>
      <w:r w:rsidR="00C9742C" w:rsidRPr="009179C7">
        <w:rPr>
          <w:rFonts w:asciiTheme="minorHAnsi" w:hAnsiTheme="minorHAnsi"/>
          <w:szCs w:val="24"/>
        </w:rPr>
        <w:t xml:space="preserve"> </w:t>
      </w:r>
      <w:r w:rsidR="00C9742C" w:rsidRPr="009179C7">
        <w:rPr>
          <w:rFonts w:asciiTheme="minorHAnsi" w:hAnsiTheme="minorHAnsi"/>
          <w:sz w:val="22"/>
          <w:szCs w:val="22"/>
        </w:rPr>
        <w:t>(1564–1632)</w:t>
      </w:r>
      <w:r w:rsidR="0007556F" w:rsidRPr="009179C7">
        <w:rPr>
          <w:rFonts w:asciiTheme="minorHAnsi" w:hAnsiTheme="minorHAnsi"/>
          <w:szCs w:val="24"/>
        </w:rPr>
        <w:t xml:space="preserve">, published perhaps the most imposing defence of this myth in the early modern period. In his </w:t>
      </w:r>
      <w:r w:rsidR="0007556F" w:rsidRPr="009179C7">
        <w:rPr>
          <w:rFonts w:asciiTheme="minorHAnsi" w:hAnsiTheme="minorHAnsi"/>
          <w:i/>
          <w:szCs w:val="24"/>
        </w:rPr>
        <w:t>Pope Joan: A Dialogue between a Protestant and a Papist</w:t>
      </w:r>
      <w:r w:rsidR="0007556F" w:rsidRPr="009179C7">
        <w:rPr>
          <w:rFonts w:asciiTheme="minorHAnsi" w:hAnsiTheme="minorHAnsi"/>
          <w:szCs w:val="24"/>
        </w:rPr>
        <w:t>, Cooke argued that the absence of contemporary written sources did not invalidate the story; after all, in many other cases, Catholics themselves contended that written sources came into play only centuries after a tradition had been established.</w:t>
      </w:r>
      <w:r w:rsidR="006750B1" w:rsidRPr="009179C7">
        <w:rPr>
          <w:rStyle w:val="FootnoteReference"/>
          <w:rFonts w:asciiTheme="minorHAnsi" w:hAnsiTheme="minorHAnsi"/>
          <w:szCs w:val="24"/>
        </w:rPr>
        <w:footnoteReference w:id="61"/>
      </w:r>
      <w:r w:rsidR="00F85D8F" w:rsidRPr="009179C7">
        <w:rPr>
          <w:rFonts w:asciiTheme="minorHAnsi" w:hAnsiTheme="minorHAnsi"/>
          <w:szCs w:val="24"/>
        </w:rPr>
        <w:t xml:space="preserve"> </w:t>
      </w:r>
      <w:r w:rsidR="00E714CA">
        <w:rPr>
          <w:rFonts w:asciiTheme="minorHAnsi" w:hAnsiTheme="minorHAnsi"/>
          <w:szCs w:val="24"/>
        </w:rPr>
        <w:t>As Thomas Freeman has pointed out, C</w:t>
      </w:r>
      <w:r w:rsidR="00F85D8F" w:rsidRPr="009179C7">
        <w:rPr>
          <w:rFonts w:asciiTheme="minorHAnsi" w:hAnsiTheme="minorHAnsi"/>
          <w:szCs w:val="24"/>
        </w:rPr>
        <w:t>ooke’s logic was dubious but it made for effective polemics.</w:t>
      </w:r>
      <w:r w:rsidR="00F85D8F" w:rsidRPr="009179C7">
        <w:rPr>
          <w:rStyle w:val="FootnoteReference"/>
          <w:rFonts w:asciiTheme="minorHAnsi" w:hAnsiTheme="minorHAnsi"/>
          <w:szCs w:val="24"/>
        </w:rPr>
        <w:footnoteReference w:id="62"/>
      </w:r>
    </w:p>
    <w:p w:rsidR="009D0A73" w:rsidRPr="009179C7" w:rsidRDefault="009D0A73" w:rsidP="009D0A73">
      <w:pPr>
        <w:spacing w:line="360" w:lineRule="auto"/>
        <w:rPr>
          <w:rFonts w:asciiTheme="minorHAnsi" w:hAnsiTheme="minorHAnsi"/>
          <w:szCs w:val="24"/>
        </w:rPr>
      </w:pPr>
      <w:r w:rsidRPr="009179C7">
        <w:rPr>
          <w:rFonts w:asciiTheme="minorHAnsi" w:hAnsiTheme="minorHAnsi"/>
          <w:szCs w:val="24"/>
        </w:rPr>
        <w:tab/>
        <w:t xml:space="preserve">In another case, the Centuriators </w:t>
      </w:r>
      <w:r w:rsidR="0043606A" w:rsidRPr="009179C7">
        <w:rPr>
          <w:rFonts w:asciiTheme="minorHAnsi" w:hAnsiTheme="minorHAnsi"/>
          <w:szCs w:val="24"/>
        </w:rPr>
        <w:t xml:space="preserve">of Magdeburg </w:t>
      </w:r>
      <w:r w:rsidRPr="009179C7">
        <w:rPr>
          <w:rFonts w:asciiTheme="minorHAnsi" w:hAnsiTheme="minorHAnsi"/>
          <w:szCs w:val="24"/>
        </w:rPr>
        <w:t xml:space="preserve">took a stance that was diametrically opposed to the one they put forward regarding Pope Joan. This was the Donation of Constantine, the forged imperial decree which </w:t>
      </w:r>
      <w:r w:rsidR="001F6701">
        <w:rPr>
          <w:rFonts w:asciiTheme="minorHAnsi" w:hAnsiTheme="minorHAnsi"/>
          <w:szCs w:val="24"/>
        </w:rPr>
        <w:t xml:space="preserve">stated that </w:t>
      </w:r>
      <w:r w:rsidRPr="009179C7">
        <w:rPr>
          <w:rFonts w:asciiTheme="minorHAnsi" w:hAnsiTheme="minorHAnsi"/>
          <w:szCs w:val="24"/>
        </w:rPr>
        <w:t>Emperor Constantine</w:t>
      </w:r>
      <w:r w:rsidR="001F6701">
        <w:rPr>
          <w:rFonts w:asciiTheme="minorHAnsi" w:hAnsiTheme="minorHAnsi"/>
          <w:szCs w:val="24"/>
        </w:rPr>
        <w:t xml:space="preserve"> </w:t>
      </w:r>
      <w:r w:rsidRPr="009179C7">
        <w:rPr>
          <w:rFonts w:asciiTheme="minorHAnsi" w:hAnsiTheme="minorHAnsi"/>
          <w:szCs w:val="24"/>
        </w:rPr>
        <w:t>transfer</w:t>
      </w:r>
      <w:r w:rsidR="001F6701">
        <w:rPr>
          <w:rFonts w:asciiTheme="minorHAnsi" w:hAnsiTheme="minorHAnsi"/>
          <w:szCs w:val="24"/>
        </w:rPr>
        <w:t>red</w:t>
      </w:r>
      <w:r w:rsidRPr="009179C7">
        <w:rPr>
          <w:rFonts w:asciiTheme="minorHAnsi" w:hAnsiTheme="minorHAnsi"/>
          <w:szCs w:val="24"/>
        </w:rPr>
        <w:t xml:space="preserve"> temporal dominion over the entire West to Pope Sylvester I in the fourth century. This most famous of all medieval forgeries </w:t>
      </w:r>
      <w:r w:rsidR="00AE6C0E" w:rsidRPr="009179C7">
        <w:rPr>
          <w:rFonts w:asciiTheme="minorHAnsi" w:hAnsiTheme="minorHAnsi"/>
          <w:szCs w:val="24"/>
        </w:rPr>
        <w:t>–</w:t>
      </w:r>
      <w:r w:rsidR="009848A7" w:rsidRPr="009179C7">
        <w:rPr>
          <w:rFonts w:asciiTheme="minorHAnsi" w:hAnsiTheme="minorHAnsi"/>
          <w:szCs w:val="24"/>
        </w:rPr>
        <w:t xml:space="preserve"> fabricated </w:t>
      </w:r>
      <w:r w:rsidR="00AE6C0E" w:rsidRPr="009179C7">
        <w:rPr>
          <w:rFonts w:asciiTheme="minorHAnsi" w:hAnsiTheme="minorHAnsi"/>
          <w:szCs w:val="24"/>
        </w:rPr>
        <w:t xml:space="preserve">in the </w:t>
      </w:r>
      <w:r w:rsidR="009848A7" w:rsidRPr="009179C7">
        <w:rPr>
          <w:rFonts w:asciiTheme="minorHAnsi" w:hAnsiTheme="minorHAnsi"/>
          <w:szCs w:val="24"/>
        </w:rPr>
        <w:t>eight</w:t>
      </w:r>
      <w:r w:rsidR="004C25CD" w:rsidRPr="009179C7">
        <w:rPr>
          <w:rFonts w:asciiTheme="minorHAnsi" w:hAnsiTheme="minorHAnsi"/>
          <w:szCs w:val="24"/>
        </w:rPr>
        <w:t>h</w:t>
      </w:r>
      <w:r w:rsidR="009848A7" w:rsidRPr="009179C7">
        <w:rPr>
          <w:rFonts w:asciiTheme="minorHAnsi" w:hAnsiTheme="minorHAnsi"/>
          <w:szCs w:val="24"/>
        </w:rPr>
        <w:t xml:space="preserve"> or ninth </w:t>
      </w:r>
      <w:r w:rsidR="00AE6C0E" w:rsidRPr="009179C7">
        <w:rPr>
          <w:rFonts w:asciiTheme="minorHAnsi" w:hAnsiTheme="minorHAnsi"/>
          <w:szCs w:val="24"/>
        </w:rPr>
        <w:t xml:space="preserve">century – </w:t>
      </w:r>
      <w:r w:rsidRPr="009179C7">
        <w:rPr>
          <w:rFonts w:asciiTheme="minorHAnsi" w:hAnsiTheme="minorHAnsi"/>
          <w:szCs w:val="24"/>
        </w:rPr>
        <w:t>was still held by the Roman Curia to be authentic up to the end of the sixteenth century.</w:t>
      </w:r>
      <w:r w:rsidR="00116CA0" w:rsidRPr="009179C7">
        <w:rPr>
          <w:rStyle w:val="FootnoteReference"/>
          <w:rFonts w:asciiTheme="minorHAnsi" w:hAnsiTheme="minorHAnsi"/>
          <w:szCs w:val="24"/>
        </w:rPr>
        <w:footnoteReference w:id="63"/>
      </w:r>
      <w:r w:rsidRPr="009179C7">
        <w:rPr>
          <w:rFonts w:asciiTheme="minorHAnsi" w:hAnsiTheme="minorHAnsi"/>
          <w:szCs w:val="24"/>
        </w:rPr>
        <w:t xml:space="preserve"> According to the Centuriators, it could not be claimed to be genuine precisely because no contemporary or near-contemporary source had been </w:t>
      </w:r>
      <w:r w:rsidRPr="009179C7">
        <w:rPr>
          <w:rFonts w:asciiTheme="minorHAnsi" w:hAnsiTheme="minorHAnsi"/>
          <w:szCs w:val="24"/>
        </w:rPr>
        <w:lastRenderedPageBreak/>
        <w:t>found to validate it (</w:t>
      </w:r>
      <w:r w:rsidR="009A4152" w:rsidRPr="009179C7">
        <w:rPr>
          <w:rFonts w:asciiTheme="minorHAnsi" w:hAnsiTheme="minorHAnsi"/>
          <w:szCs w:val="24"/>
        </w:rPr>
        <w:t>‘</w:t>
      </w:r>
      <w:r w:rsidRPr="009179C7">
        <w:rPr>
          <w:rFonts w:asciiTheme="minorHAnsi" w:hAnsiTheme="minorHAnsi"/>
          <w:szCs w:val="24"/>
        </w:rPr>
        <w:t>there is no explicit mention of this by well-reputed authors for several centuries</w:t>
      </w:r>
      <w:r w:rsidR="009A4152" w:rsidRPr="009179C7">
        <w:rPr>
          <w:rFonts w:asciiTheme="minorHAnsi" w:hAnsiTheme="minorHAnsi"/>
          <w:szCs w:val="24"/>
        </w:rPr>
        <w:t>’</w:t>
      </w:r>
      <w:r w:rsidRPr="009179C7">
        <w:rPr>
          <w:rFonts w:asciiTheme="minorHAnsi" w:hAnsiTheme="minorHAnsi"/>
          <w:szCs w:val="24"/>
        </w:rPr>
        <w:t>).</w:t>
      </w:r>
      <w:r w:rsidRPr="009179C7">
        <w:rPr>
          <w:rStyle w:val="FootnoteReference"/>
          <w:rFonts w:asciiTheme="minorHAnsi" w:hAnsiTheme="minorHAnsi"/>
          <w:sz w:val="24"/>
          <w:szCs w:val="24"/>
        </w:rPr>
        <w:footnoteReference w:id="64"/>
      </w:r>
      <w:r w:rsidRPr="009179C7">
        <w:rPr>
          <w:rFonts w:asciiTheme="minorHAnsi" w:hAnsiTheme="minorHAnsi"/>
          <w:szCs w:val="24"/>
        </w:rPr>
        <w:t xml:space="preserve"> With the force of their own arguments and also by accepting the earlier critique of Lorenzo Valla (d. 1457), </w:t>
      </w:r>
      <w:r w:rsidR="00C0242B" w:rsidRPr="009179C7">
        <w:rPr>
          <w:rFonts w:asciiTheme="minorHAnsi" w:hAnsiTheme="minorHAnsi"/>
          <w:szCs w:val="24"/>
        </w:rPr>
        <w:t xml:space="preserve">who </w:t>
      </w:r>
      <w:r w:rsidRPr="009179C7">
        <w:rPr>
          <w:rFonts w:asciiTheme="minorHAnsi" w:hAnsiTheme="minorHAnsi"/>
          <w:szCs w:val="24"/>
        </w:rPr>
        <w:t>had shown that the Donation was a forgery,</w:t>
      </w:r>
      <w:r w:rsidR="00BF06C3" w:rsidRPr="009179C7">
        <w:rPr>
          <w:rStyle w:val="FootnoteReference"/>
          <w:rFonts w:asciiTheme="minorHAnsi" w:hAnsiTheme="minorHAnsi"/>
          <w:szCs w:val="24"/>
        </w:rPr>
        <w:footnoteReference w:id="65"/>
      </w:r>
      <w:r w:rsidRPr="009179C7">
        <w:rPr>
          <w:rFonts w:asciiTheme="minorHAnsi" w:hAnsiTheme="minorHAnsi"/>
          <w:szCs w:val="24"/>
        </w:rPr>
        <w:t xml:space="preserve"> the Centuriators were able to mount a strong attack on one of the principal foundations of papal primacy.</w:t>
      </w:r>
    </w:p>
    <w:p w:rsidR="00CC075E" w:rsidRPr="009179C7" w:rsidRDefault="0043606A" w:rsidP="00246431">
      <w:pPr>
        <w:spacing w:line="360" w:lineRule="auto"/>
        <w:rPr>
          <w:rFonts w:asciiTheme="minorHAnsi" w:hAnsiTheme="minorHAnsi"/>
          <w:szCs w:val="24"/>
        </w:rPr>
      </w:pPr>
      <w:r w:rsidRPr="009179C7">
        <w:rPr>
          <w:rFonts w:asciiTheme="minorHAnsi" w:hAnsiTheme="minorHAnsi"/>
          <w:szCs w:val="24"/>
        </w:rPr>
        <w:tab/>
      </w:r>
      <w:r w:rsidR="009D0A73" w:rsidRPr="009179C7">
        <w:rPr>
          <w:rFonts w:asciiTheme="minorHAnsi" w:hAnsiTheme="minorHAnsi"/>
          <w:szCs w:val="24"/>
        </w:rPr>
        <w:t xml:space="preserve">The </w:t>
      </w:r>
      <w:r w:rsidR="00AE6C0E" w:rsidRPr="009179C7">
        <w:rPr>
          <w:rFonts w:asciiTheme="minorHAnsi" w:hAnsiTheme="minorHAnsi"/>
          <w:szCs w:val="24"/>
        </w:rPr>
        <w:t xml:space="preserve">reception of the </w:t>
      </w:r>
      <w:r w:rsidR="009D0A73" w:rsidRPr="009179C7">
        <w:rPr>
          <w:rFonts w:asciiTheme="minorHAnsi" w:hAnsiTheme="minorHAnsi"/>
          <w:szCs w:val="24"/>
        </w:rPr>
        <w:t>Pseudo-Isidorian Decretals</w:t>
      </w:r>
      <w:r w:rsidR="00C0242B" w:rsidRPr="009179C7">
        <w:rPr>
          <w:rFonts w:asciiTheme="minorHAnsi" w:hAnsiTheme="minorHAnsi"/>
          <w:szCs w:val="24"/>
        </w:rPr>
        <w:t xml:space="preserve"> – </w:t>
      </w:r>
      <w:r w:rsidR="00AE6C0E" w:rsidRPr="009179C7">
        <w:rPr>
          <w:rFonts w:asciiTheme="minorHAnsi" w:hAnsiTheme="minorHAnsi"/>
          <w:szCs w:val="24"/>
        </w:rPr>
        <w:t>more often simply referred to as False Decretals</w:t>
      </w:r>
      <w:r w:rsidR="00C0242B" w:rsidRPr="009179C7">
        <w:rPr>
          <w:rFonts w:asciiTheme="minorHAnsi" w:hAnsiTheme="minorHAnsi"/>
          <w:szCs w:val="24"/>
        </w:rPr>
        <w:t xml:space="preserve"> –</w:t>
      </w:r>
      <w:r w:rsidR="00AE6C0E" w:rsidRPr="009179C7">
        <w:rPr>
          <w:rFonts w:asciiTheme="minorHAnsi" w:hAnsiTheme="minorHAnsi"/>
          <w:szCs w:val="24"/>
        </w:rPr>
        <w:t xml:space="preserve"> provides another case in point. These Decretals include papal briefs and councils from Pope Clement I (first century) to Gregory II (d. 731). They were forged in the ninth century and gained widespread currency in the Middle Ages. The spuriousness of certain fragments was already put into doubt by Marsilius of Padua (d. 1342/43), Nicholas of Cusa (d. 1464) and Heinrich Kalteisen (d. 1465).</w:t>
      </w:r>
      <w:r w:rsidR="00CC075E" w:rsidRPr="009179C7">
        <w:rPr>
          <w:rStyle w:val="FootnoteReference"/>
          <w:rFonts w:asciiTheme="minorHAnsi" w:hAnsiTheme="minorHAnsi"/>
          <w:szCs w:val="24"/>
        </w:rPr>
        <w:footnoteReference w:id="66"/>
      </w:r>
      <w:r w:rsidR="00AE6C0E" w:rsidRPr="009179C7">
        <w:rPr>
          <w:rFonts w:asciiTheme="minorHAnsi" w:hAnsiTheme="minorHAnsi"/>
          <w:szCs w:val="24"/>
        </w:rPr>
        <w:t xml:space="preserve"> Nonetheless, </w:t>
      </w:r>
      <w:r w:rsidR="00CC075E" w:rsidRPr="009179C7">
        <w:rPr>
          <w:rFonts w:asciiTheme="minorHAnsi" w:hAnsiTheme="minorHAnsi"/>
          <w:szCs w:val="24"/>
        </w:rPr>
        <w:t xml:space="preserve">the Decretals were published by Jacques Merlin in </w:t>
      </w:r>
      <w:r w:rsidR="000B1B6A" w:rsidRPr="009179C7">
        <w:rPr>
          <w:rFonts w:asciiTheme="minorHAnsi" w:hAnsiTheme="minorHAnsi"/>
          <w:szCs w:val="24"/>
        </w:rPr>
        <w:t xml:space="preserve">his collection of church councils in </w:t>
      </w:r>
      <w:r w:rsidR="00CC075E" w:rsidRPr="009179C7">
        <w:rPr>
          <w:rFonts w:asciiTheme="minorHAnsi" w:hAnsiTheme="minorHAnsi"/>
          <w:szCs w:val="24"/>
        </w:rPr>
        <w:t>1524.</w:t>
      </w:r>
      <w:r w:rsidR="00CC075E" w:rsidRPr="009179C7">
        <w:rPr>
          <w:rStyle w:val="FootnoteReference"/>
          <w:rFonts w:asciiTheme="minorHAnsi" w:hAnsiTheme="minorHAnsi"/>
          <w:szCs w:val="24"/>
        </w:rPr>
        <w:footnoteReference w:id="67"/>
      </w:r>
    </w:p>
    <w:p w:rsidR="0059649B" w:rsidRPr="009179C7" w:rsidRDefault="003565D1" w:rsidP="00246431">
      <w:pPr>
        <w:spacing w:line="360" w:lineRule="auto"/>
        <w:rPr>
          <w:rFonts w:asciiTheme="minorHAnsi" w:hAnsiTheme="minorHAnsi"/>
          <w:szCs w:val="24"/>
        </w:rPr>
      </w:pPr>
      <w:r w:rsidRPr="009179C7">
        <w:rPr>
          <w:rFonts w:asciiTheme="minorHAnsi" w:hAnsiTheme="minorHAnsi"/>
          <w:szCs w:val="24"/>
        </w:rPr>
        <w:tab/>
      </w:r>
      <w:r w:rsidR="00AE6C0E" w:rsidRPr="009179C7">
        <w:rPr>
          <w:rFonts w:asciiTheme="minorHAnsi" w:hAnsiTheme="minorHAnsi"/>
          <w:szCs w:val="24"/>
        </w:rPr>
        <w:t xml:space="preserve">Catholic writers such as Albert Pigge attempted to prove the </w:t>
      </w:r>
      <w:r w:rsidR="00AE6C0E" w:rsidRPr="00F65CAC">
        <w:rPr>
          <w:rFonts w:asciiTheme="minorHAnsi" w:hAnsiTheme="minorHAnsi"/>
          <w:szCs w:val="24"/>
        </w:rPr>
        <w:t>validity</w:t>
      </w:r>
      <w:r w:rsidR="00AE6C0E" w:rsidRPr="009179C7">
        <w:rPr>
          <w:rFonts w:asciiTheme="minorHAnsi" w:hAnsiTheme="minorHAnsi"/>
          <w:szCs w:val="24"/>
        </w:rPr>
        <w:t xml:space="preserve"> of </w:t>
      </w:r>
      <w:r w:rsidR="00F65CAC">
        <w:rPr>
          <w:rFonts w:asciiTheme="minorHAnsi" w:hAnsiTheme="minorHAnsi"/>
          <w:szCs w:val="24"/>
        </w:rPr>
        <w:t xml:space="preserve">the doctrine of </w:t>
      </w:r>
      <w:r w:rsidR="00AE6C0E" w:rsidRPr="00F65CAC">
        <w:rPr>
          <w:rFonts w:asciiTheme="minorHAnsi" w:hAnsiTheme="minorHAnsi"/>
          <w:szCs w:val="24"/>
        </w:rPr>
        <w:t>papal</w:t>
      </w:r>
      <w:r w:rsidR="00AE6C0E" w:rsidRPr="009179C7">
        <w:rPr>
          <w:rFonts w:asciiTheme="minorHAnsi" w:hAnsiTheme="minorHAnsi"/>
          <w:szCs w:val="24"/>
        </w:rPr>
        <w:t xml:space="preserve"> primacy</w:t>
      </w:r>
      <w:r w:rsidR="00BC442D" w:rsidRPr="009179C7">
        <w:rPr>
          <w:rFonts w:asciiTheme="minorHAnsi" w:hAnsiTheme="minorHAnsi"/>
          <w:szCs w:val="24"/>
        </w:rPr>
        <w:t>, for example,</w:t>
      </w:r>
      <w:r w:rsidR="00AE6C0E" w:rsidRPr="009179C7">
        <w:rPr>
          <w:rFonts w:asciiTheme="minorHAnsi" w:hAnsiTheme="minorHAnsi"/>
          <w:szCs w:val="24"/>
        </w:rPr>
        <w:t xml:space="preserve"> almost solely from the </w:t>
      </w:r>
      <w:r w:rsidR="00C0242B" w:rsidRPr="009179C7">
        <w:rPr>
          <w:rFonts w:asciiTheme="minorHAnsi" w:hAnsiTheme="minorHAnsi"/>
          <w:szCs w:val="24"/>
        </w:rPr>
        <w:t xml:space="preserve">False </w:t>
      </w:r>
      <w:r w:rsidR="00AE6C0E" w:rsidRPr="009179C7">
        <w:rPr>
          <w:rFonts w:asciiTheme="minorHAnsi" w:hAnsiTheme="minorHAnsi"/>
          <w:szCs w:val="24"/>
        </w:rPr>
        <w:t xml:space="preserve">Decretals (Pigge, </w:t>
      </w:r>
      <w:r w:rsidR="00AE6C0E" w:rsidRPr="009179C7">
        <w:rPr>
          <w:rFonts w:asciiTheme="minorHAnsi" w:hAnsiTheme="minorHAnsi"/>
          <w:i/>
          <w:szCs w:val="24"/>
        </w:rPr>
        <w:t>Defence of the Ecclesiastical Hierarchy</w:t>
      </w:r>
      <w:r w:rsidR="00AE6C0E" w:rsidRPr="009179C7">
        <w:rPr>
          <w:rFonts w:asciiTheme="minorHAnsi" w:hAnsiTheme="minorHAnsi"/>
          <w:szCs w:val="24"/>
        </w:rPr>
        <w:t>, 1538).</w:t>
      </w:r>
      <w:r w:rsidR="00AE6C0E" w:rsidRPr="009179C7">
        <w:rPr>
          <w:rStyle w:val="FootnoteReference"/>
          <w:rFonts w:asciiTheme="minorHAnsi" w:hAnsiTheme="minorHAnsi"/>
          <w:sz w:val="24"/>
          <w:szCs w:val="24"/>
        </w:rPr>
        <w:footnoteReference w:id="68"/>
      </w:r>
      <w:r w:rsidR="00AE6C0E" w:rsidRPr="009179C7">
        <w:rPr>
          <w:rFonts w:asciiTheme="minorHAnsi" w:hAnsiTheme="minorHAnsi"/>
          <w:szCs w:val="24"/>
        </w:rPr>
        <w:t xml:space="preserve"> This begs the question of whether Pigge </w:t>
      </w:r>
      <w:r w:rsidR="00AE6C0E" w:rsidRPr="009179C7">
        <w:rPr>
          <w:rFonts w:asciiTheme="minorHAnsi" w:hAnsiTheme="minorHAnsi"/>
          <w:szCs w:val="24"/>
        </w:rPr>
        <w:lastRenderedPageBreak/>
        <w:t xml:space="preserve">suspended his historical criticism because the Decretals provided useful material for proving his points. The Centuriators of Magdeburg, on the other hand, proved that the </w:t>
      </w:r>
      <w:r w:rsidR="00822277" w:rsidRPr="009179C7">
        <w:rPr>
          <w:rFonts w:asciiTheme="minorHAnsi" w:hAnsiTheme="minorHAnsi"/>
          <w:szCs w:val="24"/>
        </w:rPr>
        <w:t>D</w:t>
      </w:r>
      <w:r w:rsidR="00AE6C0E" w:rsidRPr="009179C7">
        <w:rPr>
          <w:rFonts w:asciiTheme="minorHAnsi" w:hAnsiTheme="minorHAnsi"/>
          <w:szCs w:val="24"/>
        </w:rPr>
        <w:t xml:space="preserve">ecretals were forgeries. </w:t>
      </w:r>
      <w:r w:rsidR="00746D3F" w:rsidRPr="009179C7">
        <w:rPr>
          <w:rFonts w:asciiTheme="minorHAnsi" w:hAnsiTheme="minorHAnsi"/>
          <w:szCs w:val="24"/>
        </w:rPr>
        <w:t>T</w:t>
      </w:r>
      <w:r w:rsidR="00033011" w:rsidRPr="009179C7">
        <w:rPr>
          <w:rFonts w:asciiTheme="minorHAnsi" w:hAnsiTheme="minorHAnsi"/>
          <w:szCs w:val="24"/>
        </w:rPr>
        <w:t xml:space="preserve">hey reminded their readers of </w:t>
      </w:r>
      <w:r w:rsidR="0063440B" w:rsidRPr="009179C7">
        <w:rPr>
          <w:rFonts w:asciiTheme="minorHAnsi" w:hAnsiTheme="minorHAnsi"/>
          <w:szCs w:val="24"/>
        </w:rPr>
        <w:t>St Paul</w:t>
      </w:r>
      <w:r w:rsidR="00033011" w:rsidRPr="009179C7">
        <w:rPr>
          <w:rFonts w:asciiTheme="minorHAnsi" w:hAnsiTheme="minorHAnsi"/>
          <w:szCs w:val="24"/>
        </w:rPr>
        <w:t xml:space="preserve">’s warning about the ever-present dangers of the ‘mystery of </w:t>
      </w:r>
      <w:r w:rsidR="004343DF" w:rsidRPr="009179C7">
        <w:rPr>
          <w:rFonts w:asciiTheme="minorHAnsi" w:hAnsiTheme="minorHAnsi"/>
          <w:szCs w:val="24"/>
        </w:rPr>
        <w:t>wickedness</w:t>
      </w:r>
      <w:r w:rsidR="00033011" w:rsidRPr="009179C7">
        <w:rPr>
          <w:rFonts w:asciiTheme="minorHAnsi" w:hAnsiTheme="minorHAnsi"/>
          <w:szCs w:val="24"/>
        </w:rPr>
        <w:t>’</w:t>
      </w:r>
      <w:r w:rsidR="00257DBB" w:rsidRPr="009179C7">
        <w:rPr>
          <w:rFonts w:asciiTheme="minorHAnsi" w:hAnsiTheme="minorHAnsi"/>
          <w:szCs w:val="24"/>
        </w:rPr>
        <w:t xml:space="preserve"> (</w:t>
      </w:r>
      <w:r w:rsidR="00257DBB" w:rsidRPr="009179C7">
        <w:rPr>
          <w:rFonts w:asciiTheme="minorHAnsi" w:hAnsiTheme="minorHAnsi"/>
          <w:i/>
          <w:szCs w:val="24"/>
        </w:rPr>
        <w:t>mysterium iniquitatis</w:t>
      </w:r>
      <w:r w:rsidR="00257DBB" w:rsidRPr="009179C7">
        <w:rPr>
          <w:rFonts w:asciiTheme="minorHAnsi" w:hAnsiTheme="minorHAnsi"/>
          <w:szCs w:val="24"/>
        </w:rPr>
        <w:t>)</w:t>
      </w:r>
      <w:r w:rsidR="00607194" w:rsidRPr="009179C7">
        <w:rPr>
          <w:rFonts w:asciiTheme="minorHAnsi" w:hAnsiTheme="minorHAnsi"/>
          <w:szCs w:val="24"/>
        </w:rPr>
        <w:t xml:space="preserve">. As </w:t>
      </w:r>
      <w:r w:rsidR="00C0242B" w:rsidRPr="009179C7">
        <w:rPr>
          <w:rFonts w:asciiTheme="minorHAnsi" w:hAnsiTheme="minorHAnsi"/>
          <w:szCs w:val="24"/>
        </w:rPr>
        <w:t>the apostle</w:t>
      </w:r>
      <w:r w:rsidR="00607194" w:rsidRPr="009179C7">
        <w:rPr>
          <w:rFonts w:asciiTheme="minorHAnsi" w:hAnsiTheme="minorHAnsi"/>
          <w:szCs w:val="24"/>
        </w:rPr>
        <w:t xml:space="preserve"> had written to the Thessalonians,</w:t>
      </w:r>
    </w:p>
    <w:p w:rsidR="0059649B" w:rsidRPr="009179C7" w:rsidRDefault="0059649B" w:rsidP="00246431">
      <w:pPr>
        <w:spacing w:line="360" w:lineRule="auto"/>
        <w:rPr>
          <w:rFonts w:asciiTheme="minorHAnsi" w:hAnsiTheme="minorHAnsi"/>
          <w:szCs w:val="24"/>
        </w:rPr>
      </w:pPr>
    </w:p>
    <w:p w:rsidR="00800ED0" w:rsidRPr="009179C7" w:rsidRDefault="00607194" w:rsidP="0059649B">
      <w:pPr>
        <w:spacing w:line="360" w:lineRule="auto"/>
        <w:ind w:left="284"/>
        <w:rPr>
          <w:rFonts w:asciiTheme="minorHAnsi" w:hAnsiTheme="minorHAnsi"/>
          <w:szCs w:val="24"/>
        </w:rPr>
      </w:pPr>
      <w:r w:rsidRPr="009179C7">
        <w:rPr>
          <w:rFonts w:asciiTheme="minorHAnsi" w:hAnsiTheme="minorHAnsi"/>
          <w:szCs w:val="24"/>
        </w:rPr>
        <w:t xml:space="preserve">Never let anyone deceive you in any way. … </w:t>
      </w:r>
      <w:r w:rsidR="004343DF" w:rsidRPr="009179C7">
        <w:rPr>
          <w:rFonts w:asciiTheme="minorHAnsi" w:hAnsiTheme="minorHAnsi"/>
          <w:szCs w:val="24"/>
        </w:rPr>
        <w:t xml:space="preserve">The mystery of </w:t>
      </w:r>
      <w:r w:rsidR="00257DBB" w:rsidRPr="009179C7">
        <w:rPr>
          <w:rFonts w:asciiTheme="minorHAnsi" w:hAnsiTheme="minorHAnsi"/>
          <w:szCs w:val="24"/>
        </w:rPr>
        <w:t xml:space="preserve">wickedness </w:t>
      </w:r>
      <w:r w:rsidR="004343DF" w:rsidRPr="009179C7">
        <w:rPr>
          <w:rFonts w:asciiTheme="minorHAnsi" w:hAnsiTheme="minorHAnsi"/>
          <w:szCs w:val="24"/>
        </w:rPr>
        <w:t>is already at work</w:t>
      </w:r>
      <w:r w:rsidR="00222A84" w:rsidRPr="009179C7">
        <w:rPr>
          <w:rFonts w:asciiTheme="minorHAnsi" w:hAnsiTheme="minorHAnsi"/>
          <w:szCs w:val="24"/>
        </w:rPr>
        <w:t xml:space="preserve"> … </w:t>
      </w:r>
      <w:r w:rsidR="004343DF" w:rsidRPr="009179C7">
        <w:rPr>
          <w:rFonts w:asciiTheme="minorHAnsi" w:hAnsiTheme="minorHAnsi"/>
          <w:szCs w:val="24"/>
        </w:rPr>
        <w:t>T</w:t>
      </w:r>
      <w:r w:rsidR="00222A84" w:rsidRPr="009179C7">
        <w:rPr>
          <w:rFonts w:asciiTheme="minorHAnsi" w:hAnsiTheme="minorHAnsi"/>
          <w:szCs w:val="24"/>
        </w:rPr>
        <w:t>he coming of the wicked One will be marked by Satan being at work in all kinds of counterfeit miracles and signs and wonders</w:t>
      </w:r>
      <w:r w:rsidR="0059649B" w:rsidRPr="009179C7">
        <w:rPr>
          <w:rFonts w:asciiTheme="minorHAnsi" w:hAnsiTheme="minorHAnsi"/>
          <w:szCs w:val="24"/>
        </w:rPr>
        <w:t xml:space="preserve"> </w:t>
      </w:r>
      <w:r w:rsidR="003718E7" w:rsidRPr="009179C7">
        <w:rPr>
          <w:rFonts w:asciiTheme="minorHAnsi" w:hAnsiTheme="minorHAnsi"/>
          <w:szCs w:val="24"/>
        </w:rPr>
        <w:t>(</w:t>
      </w:r>
      <w:r w:rsidR="0059649B" w:rsidRPr="009179C7">
        <w:rPr>
          <w:rFonts w:asciiTheme="minorHAnsi" w:hAnsiTheme="minorHAnsi"/>
          <w:szCs w:val="24"/>
        </w:rPr>
        <w:t>2 Thess. 2</w:t>
      </w:r>
      <w:r w:rsidR="003718E7" w:rsidRPr="009179C7">
        <w:rPr>
          <w:rFonts w:asciiTheme="minorHAnsi" w:hAnsiTheme="minorHAnsi"/>
          <w:szCs w:val="24"/>
        </w:rPr>
        <w:t>)</w:t>
      </w:r>
      <w:r w:rsidR="00607A56" w:rsidRPr="009179C7">
        <w:rPr>
          <w:rFonts w:asciiTheme="minorHAnsi" w:hAnsiTheme="minorHAnsi"/>
          <w:szCs w:val="24"/>
        </w:rPr>
        <w:t>.</w:t>
      </w:r>
    </w:p>
    <w:p w:rsidR="00607194" w:rsidRPr="009179C7" w:rsidRDefault="00607194" w:rsidP="00246431">
      <w:pPr>
        <w:spacing w:line="360" w:lineRule="auto"/>
        <w:rPr>
          <w:rFonts w:asciiTheme="minorHAnsi" w:hAnsiTheme="minorHAnsi"/>
          <w:szCs w:val="24"/>
        </w:rPr>
      </w:pPr>
    </w:p>
    <w:p w:rsidR="00DB3C30" w:rsidRPr="009179C7" w:rsidRDefault="00607194" w:rsidP="00246431">
      <w:pPr>
        <w:spacing w:line="360" w:lineRule="auto"/>
        <w:rPr>
          <w:rFonts w:asciiTheme="minorHAnsi" w:hAnsiTheme="minorHAnsi"/>
          <w:szCs w:val="24"/>
        </w:rPr>
      </w:pPr>
      <w:r w:rsidRPr="009179C7">
        <w:rPr>
          <w:rFonts w:asciiTheme="minorHAnsi" w:hAnsiTheme="minorHAnsi"/>
          <w:szCs w:val="24"/>
        </w:rPr>
        <w:t xml:space="preserve">Thus, for the Centuriators, the Bible had given </w:t>
      </w:r>
      <w:r w:rsidR="00D87933" w:rsidRPr="009179C7">
        <w:rPr>
          <w:rFonts w:asciiTheme="minorHAnsi" w:hAnsiTheme="minorHAnsi"/>
          <w:szCs w:val="24"/>
        </w:rPr>
        <w:t xml:space="preserve">the </w:t>
      </w:r>
      <w:r w:rsidRPr="009179C7">
        <w:rPr>
          <w:rFonts w:asciiTheme="minorHAnsi" w:hAnsiTheme="minorHAnsi"/>
          <w:szCs w:val="24"/>
        </w:rPr>
        <w:t xml:space="preserve">clear instruction that forgeries </w:t>
      </w:r>
      <w:r w:rsidR="00F17F84" w:rsidRPr="009179C7">
        <w:rPr>
          <w:rFonts w:asciiTheme="minorHAnsi" w:hAnsiTheme="minorHAnsi"/>
          <w:szCs w:val="24"/>
        </w:rPr>
        <w:t xml:space="preserve">must </w:t>
      </w:r>
      <w:r w:rsidRPr="009179C7">
        <w:rPr>
          <w:rFonts w:asciiTheme="minorHAnsi" w:hAnsiTheme="minorHAnsi"/>
          <w:szCs w:val="24"/>
        </w:rPr>
        <w:t>be eliminated</w:t>
      </w:r>
      <w:r w:rsidR="00746D3F" w:rsidRPr="009179C7">
        <w:rPr>
          <w:rFonts w:asciiTheme="minorHAnsi" w:hAnsiTheme="minorHAnsi"/>
          <w:szCs w:val="24"/>
        </w:rPr>
        <w:t xml:space="preserve">. </w:t>
      </w:r>
      <w:r w:rsidR="001B2018" w:rsidRPr="009179C7">
        <w:rPr>
          <w:rFonts w:asciiTheme="minorHAnsi" w:hAnsiTheme="minorHAnsi"/>
          <w:szCs w:val="24"/>
        </w:rPr>
        <w:t xml:space="preserve">By fabricating the Decretals, </w:t>
      </w:r>
      <w:r w:rsidR="000A364B">
        <w:rPr>
          <w:rFonts w:asciiTheme="minorHAnsi" w:hAnsiTheme="minorHAnsi"/>
          <w:szCs w:val="24"/>
        </w:rPr>
        <w:t xml:space="preserve">the </w:t>
      </w:r>
      <w:r w:rsidR="00746D3F" w:rsidRPr="009179C7">
        <w:rPr>
          <w:rFonts w:asciiTheme="minorHAnsi" w:hAnsiTheme="minorHAnsi"/>
          <w:szCs w:val="24"/>
        </w:rPr>
        <w:t>popes acted as ministers of evil</w:t>
      </w:r>
      <w:r w:rsidR="001B2018" w:rsidRPr="009179C7">
        <w:rPr>
          <w:rFonts w:asciiTheme="minorHAnsi" w:hAnsiTheme="minorHAnsi"/>
          <w:szCs w:val="24"/>
        </w:rPr>
        <w:t xml:space="preserve">. </w:t>
      </w:r>
      <w:r w:rsidR="005D5863" w:rsidRPr="009179C7">
        <w:rPr>
          <w:rFonts w:asciiTheme="minorHAnsi" w:hAnsiTheme="minorHAnsi"/>
          <w:szCs w:val="24"/>
        </w:rPr>
        <w:t>In other words</w:t>
      </w:r>
      <w:r w:rsidR="00D87933" w:rsidRPr="009179C7">
        <w:rPr>
          <w:rFonts w:asciiTheme="minorHAnsi" w:hAnsiTheme="minorHAnsi"/>
          <w:szCs w:val="24"/>
        </w:rPr>
        <w:t xml:space="preserve">, </w:t>
      </w:r>
      <w:r w:rsidR="00240EEC" w:rsidRPr="009179C7">
        <w:rPr>
          <w:rFonts w:asciiTheme="minorHAnsi" w:hAnsiTheme="minorHAnsi"/>
          <w:szCs w:val="24"/>
        </w:rPr>
        <w:t xml:space="preserve">according to the Centuriators, </w:t>
      </w:r>
      <w:r w:rsidR="00FC35F9" w:rsidRPr="009179C7">
        <w:rPr>
          <w:rFonts w:asciiTheme="minorHAnsi" w:hAnsiTheme="minorHAnsi"/>
          <w:szCs w:val="24"/>
        </w:rPr>
        <w:t xml:space="preserve">here </w:t>
      </w:r>
      <w:r w:rsidR="001B2018" w:rsidRPr="009179C7">
        <w:rPr>
          <w:rFonts w:asciiTheme="minorHAnsi" w:hAnsiTheme="minorHAnsi"/>
          <w:szCs w:val="24"/>
        </w:rPr>
        <w:t xml:space="preserve">was proof </w:t>
      </w:r>
      <w:r w:rsidR="009928C8" w:rsidRPr="009179C7">
        <w:rPr>
          <w:rFonts w:asciiTheme="minorHAnsi" w:hAnsiTheme="minorHAnsi"/>
          <w:szCs w:val="24"/>
        </w:rPr>
        <w:t xml:space="preserve">that the </w:t>
      </w:r>
      <w:r w:rsidR="00DB3C30" w:rsidRPr="009179C7">
        <w:rPr>
          <w:rFonts w:asciiTheme="minorHAnsi" w:hAnsiTheme="minorHAnsi"/>
          <w:szCs w:val="24"/>
        </w:rPr>
        <w:t xml:space="preserve">popes were </w:t>
      </w:r>
      <w:r w:rsidR="00C0242B" w:rsidRPr="009179C7">
        <w:rPr>
          <w:rFonts w:asciiTheme="minorHAnsi" w:hAnsiTheme="minorHAnsi"/>
          <w:szCs w:val="24"/>
        </w:rPr>
        <w:t xml:space="preserve">the </w:t>
      </w:r>
      <w:r w:rsidR="00DB3C30" w:rsidRPr="009179C7">
        <w:rPr>
          <w:rFonts w:asciiTheme="minorHAnsi" w:hAnsiTheme="minorHAnsi"/>
          <w:szCs w:val="24"/>
        </w:rPr>
        <w:t>puppets of the Antichrist</w:t>
      </w:r>
      <w:r w:rsidR="00746D3F" w:rsidRPr="009179C7">
        <w:rPr>
          <w:rFonts w:asciiTheme="minorHAnsi" w:hAnsiTheme="minorHAnsi"/>
          <w:szCs w:val="24"/>
        </w:rPr>
        <w:t>.</w:t>
      </w:r>
      <w:r w:rsidR="00746D3F" w:rsidRPr="009179C7">
        <w:rPr>
          <w:rStyle w:val="FootnoteReference"/>
          <w:rFonts w:asciiTheme="minorHAnsi" w:hAnsiTheme="minorHAnsi"/>
          <w:szCs w:val="24"/>
        </w:rPr>
        <w:footnoteReference w:id="69"/>
      </w:r>
      <w:r w:rsidR="00490FD0" w:rsidRPr="009179C7">
        <w:rPr>
          <w:rFonts w:asciiTheme="minorHAnsi" w:hAnsiTheme="minorHAnsi"/>
          <w:szCs w:val="24"/>
        </w:rPr>
        <w:t xml:space="preserve"> </w:t>
      </w:r>
    </w:p>
    <w:p w:rsidR="00116CA0" w:rsidRPr="009179C7" w:rsidRDefault="00DB3C30" w:rsidP="00116CA0">
      <w:pPr>
        <w:spacing w:line="360" w:lineRule="auto"/>
        <w:rPr>
          <w:rFonts w:asciiTheme="minorHAnsi" w:hAnsiTheme="minorHAnsi"/>
          <w:szCs w:val="24"/>
        </w:rPr>
      </w:pPr>
      <w:r w:rsidRPr="009179C7">
        <w:rPr>
          <w:rFonts w:asciiTheme="minorHAnsi" w:hAnsiTheme="minorHAnsi"/>
          <w:szCs w:val="24"/>
        </w:rPr>
        <w:tab/>
      </w:r>
      <w:r w:rsidR="00800ED0" w:rsidRPr="009179C7">
        <w:rPr>
          <w:rFonts w:asciiTheme="minorHAnsi" w:hAnsiTheme="minorHAnsi"/>
          <w:szCs w:val="24"/>
        </w:rPr>
        <w:t>In 1572, the Jesuit Francisco Torres</w:t>
      </w:r>
      <w:r w:rsidR="00F17F84" w:rsidRPr="009179C7">
        <w:rPr>
          <w:rFonts w:asciiTheme="minorHAnsi" w:hAnsiTheme="minorHAnsi"/>
          <w:szCs w:val="24"/>
        </w:rPr>
        <w:t>,</w:t>
      </w:r>
      <w:r w:rsidR="00800ED0" w:rsidRPr="009179C7">
        <w:rPr>
          <w:rFonts w:asciiTheme="minorHAnsi" w:hAnsiTheme="minorHAnsi"/>
          <w:szCs w:val="24"/>
        </w:rPr>
        <w:t xml:space="preserve"> </w:t>
      </w:r>
      <w:r w:rsidR="00F0227B" w:rsidRPr="009179C7">
        <w:rPr>
          <w:rFonts w:asciiTheme="minorHAnsi" w:hAnsiTheme="minorHAnsi"/>
          <w:szCs w:val="24"/>
        </w:rPr>
        <w:t>in Rome</w:t>
      </w:r>
      <w:r w:rsidR="00F17F84" w:rsidRPr="009179C7">
        <w:rPr>
          <w:rFonts w:asciiTheme="minorHAnsi" w:hAnsiTheme="minorHAnsi"/>
          <w:szCs w:val="24"/>
        </w:rPr>
        <w:t>,</w:t>
      </w:r>
      <w:r w:rsidR="00F0227B" w:rsidRPr="009179C7">
        <w:rPr>
          <w:rFonts w:asciiTheme="minorHAnsi" w:hAnsiTheme="minorHAnsi"/>
          <w:szCs w:val="24"/>
        </w:rPr>
        <w:t xml:space="preserve"> </w:t>
      </w:r>
      <w:r w:rsidR="00800ED0" w:rsidRPr="009179C7">
        <w:rPr>
          <w:rFonts w:asciiTheme="minorHAnsi" w:hAnsiTheme="minorHAnsi"/>
          <w:szCs w:val="24"/>
        </w:rPr>
        <w:t>defended the veracity of the Decretals</w:t>
      </w:r>
      <w:r w:rsidR="00F17F84" w:rsidRPr="009179C7">
        <w:rPr>
          <w:rFonts w:asciiTheme="minorHAnsi" w:hAnsiTheme="minorHAnsi"/>
          <w:szCs w:val="24"/>
        </w:rPr>
        <w:t xml:space="preserve">. However, </w:t>
      </w:r>
      <w:r w:rsidR="00C45616" w:rsidRPr="009179C7">
        <w:rPr>
          <w:rFonts w:asciiTheme="minorHAnsi" w:hAnsiTheme="minorHAnsi"/>
          <w:szCs w:val="24"/>
        </w:rPr>
        <w:t xml:space="preserve">he also put forward an argument that went beyond historical proof. </w:t>
      </w:r>
      <w:r w:rsidR="00CC075E" w:rsidRPr="009179C7">
        <w:rPr>
          <w:rFonts w:asciiTheme="minorHAnsi" w:hAnsiTheme="minorHAnsi"/>
          <w:szCs w:val="24"/>
        </w:rPr>
        <w:t xml:space="preserve">Like other Catholics before him, Torres </w:t>
      </w:r>
      <w:r w:rsidR="00800ED0" w:rsidRPr="009179C7">
        <w:rPr>
          <w:rFonts w:asciiTheme="minorHAnsi" w:hAnsiTheme="minorHAnsi"/>
          <w:szCs w:val="24"/>
        </w:rPr>
        <w:t>pointed out that</w:t>
      </w:r>
      <w:r w:rsidR="00C45616" w:rsidRPr="009179C7">
        <w:rPr>
          <w:rFonts w:asciiTheme="minorHAnsi" w:hAnsiTheme="minorHAnsi"/>
          <w:szCs w:val="24"/>
        </w:rPr>
        <w:t xml:space="preserve"> even if the Decretals </w:t>
      </w:r>
      <w:r w:rsidR="000A364B">
        <w:rPr>
          <w:rFonts w:asciiTheme="minorHAnsi" w:hAnsiTheme="minorHAnsi"/>
          <w:szCs w:val="24"/>
        </w:rPr>
        <w:t xml:space="preserve">were </w:t>
      </w:r>
      <w:r w:rsidR="00C45616" w:rsidRPr="009179C7">
        <w:rPr>
          <w:rFonts w:asciiTheme="minorHAnsi" w:hAnsiTheme="minorHAnsi"/>
          <w:szCs w:val="24"/>
        </w:rPr>
        <w:t xml:space="preserve">forged, the Catholic Church did not need them for its </w:t>
      </w:r>
      <w:r w:rsidRPr="009179C7">
        <w:rPr>
          <w:rFonts w:asciiTheme="minorHAnsi" w:hAnsiTheme="minorHAnsi"/>
          <w:szCs w:val="24"/>
        </w:rPr>
        <w:t xml:space="preserve">time-honoured </w:t>
      </w:r>
      <w:r w:rsidR="00C45616" w:rsidRPr="009179C7">
        <w:rPr>
          <w:rFonts w:asciiTheme="minorHAnsi" w:hAnsiTheme="minorHAnsi"/>
          <w:szCs w:val="24"/>
        </w:rPr>
        <w:t>traditions</w:t>
      </w:r>
      <w:r w:rsidR="00CC075E" w:rsidRPr="009179C7">
        <w:rPr>
          <w:rFonts w:asciiTheme="minorHAnsi" w:hAnsiTheme="minorHAnsi"/>
          <w:szCs w:val="24"/>
        </w:rPr>
        <w:t xml:space="preserve"> and prerogatives, such as papal primacy,</w:t>
      </w:r>
      <w:r w:rsidR="00C45616" w:rsidRPr="009179C7">
        <w:rPr>
          <w:rFonts w:asciiTheme="minorHAnsi" w:hAnsiTheme="minorHAnsi"/>
          <w:szCs w:val="24"/>
        </w:rPr>
        <w:t xml:space="preserve"> to be valid.</w:t>
      </w:r>
      <w:r w:rsidR="00F046C6" w:rsidRPr="009179C7">
        <w:rPr>
          <w:rFonts w:asciiTheme="minorHAnsi" w:hAnsiTheme="minorHAnsi"/>
          <w:szCs w:val="24"/>
        </w:rPr>
        <w:t xml:space="preserve"> These </w:t>
      </w:r>
      <w:r w:rsidR="000A364B">
        <w:rPr>
          <w:rFonts w:asciiTheme="minorHAnsi" w:hAnsiTheme="minorHAnsi"/>
          <w:szCs w:val="24"/>
        </w:rPr>
        <w:t xml:space="preserve">traditions </w:t>
      </w:r>
      <w:r w:rsidR="00C0242B" w:rsidRPr="009179C7">
        <w:rPr>
          <w:rFonts w:asciiTheme="minorHAnsi" w:hAnsiTheme="minorHAnsi"/>
          <w:szCs w:val="24"/>
        </w:rPr>
        <w:t xml:space="preserve">had been </w:t>
      </w:r>
      <w:r w:rsidR="00F046C6" w:rsidRPr="009179C7">
        <w:rPr>
          <w:rFonts w:asciiTheme="minorHAnsi" w:hAnsiTheme="minorHAnsi"/>
          <w:szCs w:val="24"/>
        </w:rPr>
        <w:t>established in apostolic times.</w:t>
      </w:r>
      <w:r w:rsidR="00C45616" w:rsidRPr="009179C7">
        <w:rPr>
          <w:rStyle w:val="FootnoteReference"/>
          <w:rFonts w:asciiTheme="minorHAnsi" w:hAnsiTheme="minorHAnsi"/>
          <w:szCs w:val="24"/>
        </w:rPr>
        <w:footnoteReference w:id="70"/>
      </w:r>
      <w:r w:rsidR="00CA373F" w:rsidRPr="009179C7">
        <w:rPr>
          <w:rFonts w:asciiTheme="minorHAnsi" w:hAnsiTheme="minorHAnsi"/>
          <w:szCs w:val="24"/>
        </w:rPr>
        <w:t xml:space="preserve"> </w:t>
      </w:r>
      <w:r w:rsidR="00116CA0" w:rsidRPr="009179C7">
        <w:rPr>
          <w:rFonts w:asciiTheme="minorHAnsi" w:hAnsiTheme="minorHAnsi"/>
          <w:szCs w:val="24"/>
        </w:rPr>
        <w:t>Here emerges a fundamental aspect of the role of history in early modern polemical writing: source criticism was welcome, but overarching theological and political needs often had a higher priority.</w:t>
      </w:r>
    </w:p>
    <w:p w:rsidR="00F1112F" w:rsidRPr="009179C7" w:rsidRDefault="00F1112F" w:rsidP="00F1112F">
      <w:pPr>
        <w:spacing w:line="360" w:lineRule="auto"/>
        <w:rPr>
          <w:rFonts w:asciiTheme="minorHAnsi" w:hAnsiTheme="minorHAnsi"/>
          <w:szCs w:val="24"/>
        </w:rPr>
      </w:pPr>
      <w:r w:rsidRPr="009179C7">
        <w:rPr>
          <w:rFonts w:asciiTheme="minorHAnsi" w:hAnsiTheme="minorHAnsi"/>
          <w:szCs w:val="24"/>
        </w:rPr>
        <w:tab/>
        <w:t xml:space="preserve">With this in mind, it is worth taking into account recent considerations about the most celebrated Catholic church historian of the early modern period, Cesare Baronio. As Stefania Tutino </w:t>
      </w:r>
      <w:r w:rsidR="000A364B">
        <w:rPr>
          <w:rFonts w:asciiTheme="minorHAnsi" w:hAnsiTheme="minorHAnsi"/>
          <w:szCs w:val="24"/>
        </w:rPr>
        <w:t xml:space="preserve">has </w:t>
      </w:r>
      <w:r w:rsidRPr="009179C7">
        <w:rPr>
          <w:rFonts w:asciiTheme="minorHAnsi" w:hAnsiTheme="minorHAnsi"/>
          <w:szCs w:val="24"/>
        </w:rPr>
        <w:t>argue</w:t>
      </w:r>
      <w:r w:rsidR="000A364B">
        <w:rPr>
          <w:rFonts w:asciiTheme="minorHAnsi" w:hAnsiTheme="minorHAnsi"/>
          <w:szCs w:val="24"/>
        </w:rPr>
        <w:t>d</w:t>
      </w:r>
      <w:r w:rsidRPr="009179C7">
        <w:rPr>
          <w:rFonts w:asciiTheme="minorHAnsi" w:hAnsiTheme="minorHAnsi"/>
          <w:szCs w:val="24"/>
        </w:rPr>
        <w:t xml:space="preserve">, ‘the truth of history and the Truth of the Catholic </w:t>
      </w:r>
      <w:r w:rsidRPr="009179C7">
        <w:rPr>
          <w:rFonts w:asciiTheme="minorHAnsi" w:hAnsiTheme="minorHAnsi"/>
          <w:szCs w:val="24"/>
        </w:rPr>
        <w:lastRenderedPageBreak/>
        <w:t>doctrines both stirred him in the same direction’. Thus, when Baronio assessed historical evidence, he allowed theological considerations to influence, and often dominate, his judgment.</w:t>
      </w:r>
      <w:r w:rsidRPr="009179C7">
        <w:rPr>
          <w:rStyle w:val="FootnoteReference"/>
          <w:rFonts w:asciiTheme="minorHAnsi" w:hAnsiTheme="minorHAnsi"/>
          <w:sz w:val="24"/>
          <w:szCs w:val="24"/>
        </w:rPr>
        <w:footnoteReference w:id="71"/>
      </w:r>
      <w:r w:rsidRPr="009179C7">
        <w:rPr>
          <w:rFonts w:asciiTheme="minorHAnsi" w:hAnsiTheme="minorHAnsi"/>
          <w:szCs w:val="24"/>
        </w:rPr>
        <w:t xml:space="preserve"> Baronio traced the origins of ecclesiastical institutions and traditions back to the time of the early Church and countered Protestant claims that these had ever been substantially corrupted – or even modified – in the Middle Ages. His avowed aim was to restore the original image of the Church in its pristine beauty – a Church ‘without spot or wrinkle’ (Eph. 5:27)</w:t>
      </w:r>
      <w:r w:rsidR="00F17F84" w:rsidRPr="009179C7">
        <w:rPr>
          <w:rFonts w:asciiTheme="minorHAnsi" w:hAnsiTheme="minorHAnsi"/>
          <w:szCs w:val="24"/>
        </w:rPr>
        <w:t xml:space="preserve">, one </w:t>
      </w:r>
      <w:r w:rsidRPr="009179C7">
        <w:rPr>
          <w:rFonts w:asciiTheme="minorHAnsi" w:hAnsiTheme="minorHAnsi"/>
          <w:szCs w:val="24"/>
        </w:rPr>
        <w:t>that was a shining reflection of the truth.</w:t>
      </w:r>
      <w:r w:rsidRPr="009179C7">
        <w:rPr>
          <w:rStyle w:val="FootnoteReference"/>
          <w:rFonts w:asciiTheme="minorHAnsi" w:hAnsiTheme="minorHAnsi"/>
          <w:sz w:val="24"/>
          <w:szCs w:val="24"/>
        </w:rPr>
        <w:footnoteReference w:id="72"/>
      </w:r>
      <w:r w:rsidRPr="009179C7">
        <w:rPr>
          <w:rFonts w:asciiTheme="minorHAnsi" w:hAnsiTheme="minorHAnsi"/>
          <w:szCs w:val="24"/>
        </w:rPr>
        <w:t xml:space="preserve"> </w:t>
      </w:r>
    </w:p>
    <w:p w:rsidR="00115A2E" w:rsidRPr="009179C7" w:rsidRDefault="00F1112F" w:rsidP="00246431">
      <w:pPr>
        <w:spacing w:line="360" w:lineRule="auto"/>
        <w:rPr>
          <w:rFonts w:asciiTheme="minorHAnsi" w:hAnsiTheme="minorHAnsi"/>
          <w:szCs w:val="24"/>
        </w:rPr>
      </w:pPr>
      <w:r w:rsidRPr="009179C7">
        <w:rPr>
          <w:rFonts w:asciiTheme="minorHAnsi" w:hAnsiTheme="minorHAnsi"/>
          <w:szCs w:val="24"/>
        </w:rPr>
        <w:tab/>
      </w:r>
      <w:r w:rsidR="00C945B1" w:rsidRPr="009179C7">
        <w:rPr>
          <w:rFonts w:asciiTheme="minorHAnsi" w:hAnsiTheme="minorHAnsi"/>
          <w:szCs w:val="24"/>
        </w:rPr>
        <w:t>‘</w:t>
      </w:r>
      <w:r w:rsidR="00DC7769" w:rsidRPr="009179C7">
        <w:rPr>
          <w:rFonts w:asciiTheme="minorHAnsi" w:hAnsiTheme="minorHAnsi"/>
          <w:szCs w:val="24"/>
        </w:rPr>
        <w:t>Historical truth</w:t>
      </w:r>
      <w:r w:rsidR="00C945B1" w:rsidRPr="009179C7">
        <w:rPr>
          <w:rFonts w:asciiTheme="minorHAnsi" w:hAnsiTheme="minorHAnsi"/>
          <w:szCs w:val="24"/>
        </w:rPr>
        <w:t>’</w:t>
      </w:r>
      <w:r w:rsidR="00DC7769" w:rsidRPr="009179C7">
        <w:rPr>
          <w:rFonts w:asciiTheme="minorHAnsi" w:hAnsiTheme="minorHAnsi"/>
          <w:szCs w:val="24"/>
        </w:rPr>
        <w:t xml:space="preserve"> is a term </w:t>
      </w:r>
      <w:r w:rsidR="009F7A8F" w:rsidRPr="009179C7">
        <w:rPr>
          <w:rFonts w:asciiTheme="minorHAnsi" w:hAnsiTheme="minorHAnsi"/>
          <w:szCs w:val="24"/>
        </w:rPr>
        <w:t xml:space="preserve">that the reviewers of Polman in the early 1930s were still using </w:t>
      </w:r>
      <w:r w:rsidR="00DC7769" w:rsidRPr="009179C7">
        <w:rPr>
          <w:rFonts w:asciiTheme="minorHAnsi" w:hAnsiTheme="minorHAnsi"/>
          <w:szCs w:val="24"/>
        </w:rPr>
        <w:t xml:space="preserve">without much hesitation. </w:t>
      </w:r>
      <w:r w:rsidR="00C65EFC" w:rsidRPr="009179C7">
        <w:rPr>
          <w:rFonts w:asciiTheme="minorHAnsi" w:hAnsiTheme="minorHAnsi"/>
          <w:szCs w:val="24"/>
        </w:rPr>
        <w:t xml:space="preserve">Not much later, </w:t>
      </w:r>
      <w:r w:rsidR="003E0C45" w:rsidRPr="009179C7">
        <w:rPr>
          <w:rFonts w:asciiTheme="minorHAnsi" w:hAnsiTheme="minorHAnsi"/>
          <w:szCs w:val="24"/>
        </w:rPr>
        <w:t>after</w:t>
      </w:r>
      <w:r w:rsidR="00C65EFC" w:rsidRPr="009179C7">
        <w:rPr>
          <w:rFonts w:asciiTheme="minorHAnsi" w:hAnsiTheme="minorHAnsi"/>
          <w:szCs w:val="24"/>
        </w:rPr>
        <w:t xml:space="preserve"> the propaganda battles of the Spanish </w:t>
      </w:r>
      <w:r w:rsidR="005276DF" w:rsidRPr="009179C7">
        <w:rPr>
          <w:rFonts w:asciiTheme="minorHAnsi" w:hAnsiTheme="minorHAnsi"/>
          <w:szCs w:val="24"/>
        </w:rPr>
        <w:t xml:space="preserve">Civil </w:t>
      </w:r>
      <w:r w:rsidR="00C65EFC" w:rsidRPr="009179C7">
        <w:rPr>
          <w:rFonts w:asciiTheme="minorHAnsi" w:hAnsiTheme="minorHAnsi"/>
          <w:szCs w:val="24"/>
        </w:rPr>
        <w:t xml:space="preserve">War </w:t>
      </w:r>
      <w:r w:rsidR="00333435" w:rsidRPr="009179C7">
        <w:rPr>
          <w:rFonts w:asciiTheme="minorHAnsi" w:hAnsiTheme="minorHAnsi"/>
          <w:szCs w:val="24"/>
        </w:rPr>
        <w:t xml:space="preserve">(1936–39) </w:t>
      </w:r>
      <w:r w:rsidR="00C65EFC" w:rsidRPr="009179C7">
        <w:rPr>
          <w:rFonts w:asciiTheme="minorHAnsi" w:hAnsiTheme="minorHAnsi"/>
          <w:szCs w:val="24"/>
        </w:rPr>
        <w:t>and World War II, George Orwell commented:</w:t>
      </w:r>
    </w:p>
    <w:p w:rsidR="00115A2E" w:rsidRPr="009179C7" w:rsidRDefault="00115A2E" w:rsidP="00246431">
      <w:pPr>
        <w:spacing w:line="360" w:lineRule="auto"/>
        <w:rPr>
          <w:rFonts w:asciiTheme="minorHAnsi" w:hAnsiTheme="minorHAnsi"/>
          <w:szCs w:val="24"/>
        </w:rPr>
      </w:pPr>
    </w:p>
    <w:p w:rsidR="00C65EFC" w:rsidRPr="009179C7" w:rsidRDefault="00115A2E" w:rsidP="00246431">
      <w:pPr>
        <w:spacing w:line="360" w:lineRule="auto"/>
        <w:ind w:left="284"/>
        <w:rPr>
          <w:rFonts w:asciiTheme="minorHAnsi" w:hAnsiTheme="minorHAnsi"/>
          <w:szCs w:val="24"/>
        </w:rPr>
      </w:pPr>
      <w:r w:rsidRPr="009179C7">
        <w:rPr>
          <w:rFonts w:asciiTheme="minorHAnsi" w:hAnsiTheme="minorHAnsi"/>
          <w:szCs w:val="24"/>
        </w:rPr>
        <w:t>I am willing to believe that history is for the most part inaccurate and biased, but w</w:t>
      </w:r>
      <w:r w:rsidR="00C65EFC" w:rsidRPr="009179C7">
        <w:rPr>
          <w:rFonts w:asciiTheme="minorHAnsi" w:hAnsiTheme="minorHAnsi"/>
          <w:szCs w:val="24"/>
        </w:rPr>
        <w:t>hat is peculiar to our own age is the abandonment of the idea that history could be truthfully written.</w:t>
      </w:r>
      <w:r w:rsidR="003E0C45" w:rsidRPr="009179C7">
        <w:rPr>
          <w:rFonts w:asciiTheme="minorHAnsi" w:hAnsiTheme="minorHAnsi"/>
          <w:szCs w:val="24"/>
        </w:rPr>
        <w:t xml:space="preserve"> In the past people deliberately lied, or they unconsciously coloured what they wrote, or they struggled after the truth, well knowing that they must make many mistakes; but in each case they believed that ‘the facts’ existed and were more or less discoverable.</w:t>
      </w:r>
      <w:r w:rsidR="00C65EFC" w:rsidRPr="009179C7">
        <w:rPr>
          <w:rStyle w:val="FootnoteReference"/>
          <w:rFonts w:asciiTheme="minorHAnsi" w:hAnsiTheme="minorHAnsi"/>
          <w:sz w:val="24"/>
          <w:szCs w:val="24"/>
        </w:rPr>
        <w:footnoteReference w:id="73"/>
      </w:r>
      <w:r w:rsidR="00C65EFC" w:rsidRPr="009179C7">
        <w:rPr>
          <w:rFonts w:asciiTheme="minorHAnsi" w:hAnsiTheme="minorHAnsi"/>
          <w:szCs w:val="24"/>
        </w:rPr>
        <w:t xml:space="preserve"> </w:t>
      </w:r>
    </w:p>
    <w:p w:rsidR="00115A2E" w:rsidRPr="009179C7" w:rsidRDefault="00115A2E" w:rsidP="00246431">
      <w:pPr>
        <w:spacing w:line="360" w:lineRule="auto"/>
        <w:rPr>
          <w:rFonts w:asciiTheme="minorHAnsi" w:hAnsiTheme="minorHAnsi"/>
          <w:szCs w:val="24"/>
        </w:rPr>
      </w:pPr>
    </w:p>
    <w:p w:rsidR="00F1112F" w:rsidRPr="009179C7" w:rsidRDefault="00115A2E" w:rsidP="00246431">
      <w:pPr>
        <w:spacing w:line="360" w:lineRule="auto"/>
        <w:rPr>
          <w:rFonts w:asciiTheme="minorHAnsi" w:hAnsiTheme="minorHAnsi"/>
          <w:szCs w:val="24"/>
        </w:rPr>
      </w:pPr>
      <w:r w:rsidRPr="009179C7">
        <w:rPr>
          <w:rFonts w:asciiTheme="minorHAnsi" w:hAnsiTheme="minorHAnsi"/>
          <w:szCs w:val="24"/>
        </w:rPr>
        <w:t>Orwell, who was passionate about the truth, mark</w:t>
      </w:r>
      <w:r w:rsidR="008B6671" w:rsidRPr="009179C7">
        <w:rPr>
          <w:rFonts w:asciiTheme="minorHAnsi" w:hAnsiTheme="minorHAnsi"/>
          <w:szCs w:val="24"/>
        </w:rPr>
        <w:t xml:space="preserve">ed </w:t>
      </w:r>
      <w:r w:rsidRPr="009179C7">
        <w:rPr>
          <w:rFonts w:asciiTheme="minorHAnsi" w:hAnsiTheme="minorHAnsi"/>
          <w:szCs w:val="24"/>
        </w:rPr>
        <w:t xml:space="preserve">a </w:t>
      </w:r>
      <w:r w:rsidR="000B0379" w:rsidRPr="009179C7">
        <w:rPr>
          <w:rFonts w:asciiTheme="minorHAnsi" w:hAnsiTheme="minorHAnsi"/>
          <w:szCs w:val="24"/>
        </w:rPr>
        <w:t xml:space="preserve">lucid </w:t>
      </w:r>
      <w:r w:rsidRPr="009179C7">
        <w:rPr>
          <w:rFonts w:asciiTheme="minorHAnsi" w:hAnsiTheme="minorHAnsi"/>
          <w:szCs w:val="24"/>
        </w:rPr>
        <w:t xml:space="preserve">transition to postmodern anxieties about the availability of factual correctness. </w:t>
      </w:r>
      <w:r w:rsidR="00F1112F" w:rsidRPr="009179C7">
        <w:rPr>
          <w:rFonts w:asciiTheme="minorHAnsi" w:hAnsiTheme="minorHAnsi"/>
          <w:szCs w:val="24"/>
        </w:rPr>
        <w:t xml:space="preserve">Today, claiming that historical writing could represent the truth would be </w:t>
      </w:r>
      <w:r w:rsidR="00A974F9" w:rsidRPr="009179C7">
        <w:rPr>
          <w:rFonts w:asciiTheme="minorHAnsi" w:hAnsiTheme="minorHAnsi"/>
          <w:szCs w:val="24"/>
        </w:rPr>
        <w:t xml:space="preserve">akin to </w:t>
      </w:r>
      <w:r w:rsidR="00F1112F" w:rsidRPr="009179C7">
        <w:rPr>
          <w:rFonts w:asciiTheme="minorHAnsi" w:hAnsiTheme="minorHAnsi"/>
          <w:szCs w:val="24"/>
        </w:rPr>
        <w:t xml:space="preserve">flogging a dead horse. Nonetheless, </w:t>
      </w:r>
      <w:r w:rsidR="00F1112F" w:rsidRPr="009179C7">
        <w:rPr>
          <w:rFonts w:asciiTheme="minorHAnsi" w:hAnsiTheme="minorHAnsi"/>
          <w:szCs w:val="24"/>
        </w:rPr>
        <w:lastRenderedPageBreak/>
        <w:t xml:space="preserve">reflecting on </w:t>
      </w:r>
      <w:r w:rsidR="001539A1" w:rsidRPr="009179C7">
        <w:rPr>
          <w:rFonts w:asciiTheme="minorHAnsi" w:hAnsiTheme="minorHAnsi"/>
          <w:szCs w:val="24"/>
        </w:rPr>
        <w:t xml:space="preserve">the </w:t>
      </w:r>
      <w:r w:rsidR="003F5D04" w:rsidRPr="009179C7">
        <w:rPr>
          <w:rFonts w:asciiTheme="minorHAnsi" w:hAnsiTheme="minorHAnsi"/>
          <w:szCs w:val="24"/>
        </w:rPr>
        <w:t>criteria of proof</w:t>
      </w:r>
      <w:r w:rsidR="00F1112F" w:rsidRPr="009179C7">
        <w:rPr>
          <w:rFonts w:asciiTheme="minorHAnsi" w:hAnsiTheme="minorHAnsi"/>
          <w:szCs w:val="24"/>
        </w:rPr>
        <w:t xml:space="preserve"> in historiography is more urgent than ever.</w:t>
      </w:r>
      <w:r w:rsidR="00736160" w:rsidRPr="009179C7">
        <w:rPr>
          <w:rFonts w:asciiTheme="minorHAnsi" w:hAnsiTheme="minorHAnsi"/>
          <w:szCs w:val="24"/>
        </w:rPr>
        <w:t xml:space="preserve"> </w:t>
      </w:r>
      <w:r w:rsidR="003F5D04" w:rsidRPr="009179C7">
        <w:rPr>
          <w:rFonts w:asciiTheme="minorHAnsi" w:hAnsiTheme="minorHAnsi"/>
          <w:szCs w:val="24"/>
        </w:rPr>
        <w:t>I would argue that c</w:t>
      </w:r>
      <w:r w:rsidR="00F1112F" w:rsidRPr="009179C7">
        <w:rPr>
          <w:rFonts w:asciiTheme="minorHAnsi" w:hAnsiTheme="minorHAnsi"/>
          <w:szCs w:val="24"/>
        </w:rPr>
        <w:t xml:space="preserve">onnections </w:t>
      </w:r>
      <w:r w:rsidR="00736160" w:rsidRPr="009179C7">
        <w:rPr>
          <w:rFonts w:asciiTheme="minorHAnsi" w:hAnsiTheme="minorHAnsi"/>
          <w:szCs w:val="24"/>
        </w:rPr>
        <w:t xml:space="preserve">can be drawn </w:t>
      </w:r>
      <w:r w:rsidR="00F1112F" w:rsidRPr="009179C7">
        <w:rPr>
          <w:rFonts w:asciiTheme="minorHAnsi" w:hAnsiTheme="minorHAnsi"/>
          <w:szCs w:val="24"/>
        </w:rPr>
        <w:t xml:space="preserve">between the epistemological crisis sparked by Luther, its influence on standards of historical evidence and current debates </w:t>
      </w:r>
      <w:r w:rsidR="001539A1" w:rsidRPr="009179C7">
        <w:rPr>
          <w:rFonts w:asciiTheme="minorHAnsi" w:hAnsiTheme="minorHAnsi"/>
          <w:szCs w:val="24"/>
        </w:rPr>
        <w:t xml:space="preserve">over </w:t>
      </w:r>
      <w:r w:rsidR="00F1112F" w:rsidRPr="009179C7">
        <w:rPr>
          <w:rFonts w:asciiTheme="minorHAnsi" w:hAnsiTheme="minorHAnsi"/>
          <w:szCs w:val="24"/>
        </w:rPr>
        <w:t>post-truth.</w:t>
      </w:r>
      <w:r w:rsidR="00325789" w:rsidRPr="009179C7">
        <w:rPr>
          <w:rStyle w:val="FootnoteReference"/>
          <w:rFonts w:asciiTheme="minorHAnsi" w:hAnsiTheme="minorHAnsi"/>
          <w:szCs w:val="24"/>
        </w:rPr>
        <w:footnoteReference w:id="74"/>
      </w:r>
    </w:p>
    <w:p w:rsidR="002614DA" w:rsidRPr="009179C7" w:rsidRDefault="00F1112F" w:rsidP="00246431">
      <w:pPr>
        <w:spacing w:line="360" w:lineRule="auto"/>
        <w:rPr>
          <w:rFonts w:asciiTheme="minorHAnsi" w:hAnsiTheme="minorHAnsi"/>
        </w:rPr>
      </w:pPr>
      <w:r w:rsidRPr="009179C7">
        <w:rPr>
          <w:rFonts w:asciiTheme="minorHAnsi" w:hAnsiTheme="minorHAnsi"/>
          <w:szCs w:val="24"/>
        </w:rPr>
        <w:tab/>
      </w:r>
      <w:r w:rsidR="004A2933" w:rsidRPr="009179C7">
        <w:rPr>
          <w:rFonts w:asciiTheme="minorHAnsi" w:hAnsiTheme="minorHAnsi"/>
          <w:szCs w:val="24"/>
        </w:rPr>
        <w:t>Overall</w:t>
      </w:r>
      <w:r w:rsidRPr="009179C7">
        <w:rPr>
          <w:rFonts w:asciiTheme="minorHAnsi" w:hAnsiTheme="minorHAnsi"/>
          <w:szCs w:val="24"/>
        </w:rPr>
        <w:t>, since the Reformation</w:t>
      </w:r>
      <w:r w:rsidR="00A974F9" w:rsidRPr="009179C7">
        <w:rPr>
          <w:rFonts w:asciiTheme="minorHAnsi" w:hAnsiTheme="minorHAnsi"/>
          <w:szCs w:val="24"/>
        </w:rPr>
        <w:t>,</w:t>
      </w:r>
      <w:r w:rsidRPr="009179C7">
        <w:rPr>
          <w:rFonts w:asciiTheme="minorHAnsi" w:hAnsiTheme="minorHAnsi"/>
          <w:szCs w:val="24"/>
        </w:rPr>
        <w:t xml:space="preserve"> controversy </w:t>
      </w:r>
      <w:r w:rsidR="0060361F" w:rsidRPr="009179C7">
        <w:rPr>
          <w:rFonts w:asciiTheme="minorHAnsi" w:hAnsiTheme="minorHAnsi"/>
          <w:szCs w:val="24"/>
        </w:rPr>
        <w:t xml:space="preserve">certainly </w:t>
      </w:r>
      <w:r w:rsidR="00DC7769" w:rsidRPr="009179C7">
        <w:rPr>
          <w:rFonts w:asciiTheme="minorHAnsi" w:hAnsiTheme="minorHAnsi"/>
          <w:szCs w:val="24"/>
        </w:rPr>
        <w:t>stimulate</w:t>
      </w:r>
      <w:r w:rsidR="00812308" w:rsidRPr="009179C7">
        <w:rPr>
          <w:rFonts w:asciiTheme="minorHAnsi" w:hAnsiTheme="minorHAnsi"/>
          <w:szCs w:val="24"/>
        </w:rPr>
        <w:t>d</w:t>
      </w:r>
      <w:r w:rsidR="00DC7769" w:rsidRPr="009179C7">
        <w:rPr>
          <w:rFonts w:asciiTheme="minorHAnsi" w:hAnsiTheme="minorHAnsi"/>
          <w:szCs w:val="24"/>
        </w:rPr>
        <w:t xml:space="preserve"> historical research but theological considerations often </w:t>
      </w:r>
      <w:r w:rsidR="00812308" w:rsidRPr="009179C7">
        <w:rPr>
          <w:rFonts w:asciiTheme="minorHAnsi" w:hAnsiTheme="minorHAnsi"/>
          <w:szCs w:val="24"/>
        </w:rPr>
        <w:t xml:space="preserve">trumped </w:t>
      </w:r>
      <w:r w:rsidR="00DC7769" w:rsidRPr="009179C7">
        <w:rPr>
          <w:rFonts w:asciiTheme="minorHAnsi" w:hAnsiTheme="minorHAnsi"/>
          <w:szCs w:val="24"/>
        </w:rPr>
        <w:t>evidence</w:t>
      </w:r>
      <w:r w:rsidR="008A54C2" w:rsidRPr="009179C7">
        <w:rPr>
          <w:rFonts w:asciiTheme="minorHAnsi" w:hAnsiTheme="minorHAnsi"/>
          <w:szCs w:val="24"/>
        </w:rPr>
        <w:t xml:space="preserve"> </w:t>
      </w:r>
      <w:r w:rsidR="00CA2878" w:rsidRPr="009179C7">
        <w:rPr>
          <w:rFonts w:asciiTheme="minorHAnsi" w:hAnsiTheme="minorHAnsi"/>
          <w:szCs w:val="24"/>
        </w:rPr>
        <w:t xml:space="preserve">which </w:t>
      </w:r>
      <w:r w:rsidR="008A54C2" w:rsidRPr="009179C7">
        <w:rPr>
          <w:rFonts w:asciiTheme="minorHAnsi" w:hAnsiTheme="minorHAnsi"/>
          <w:szCs w:val="24"/>
        </w:rPr>
        <w:t>deriv</w:t>
      </w:r>
      <w:r w:rsidR="00CA2878" w:rsidRPr="009179C7">
        <w:rPr>
          <w:rFonts w:asciiTheme="minorHAnsi" w:hAnsiTheme="minorHAnsi"/>
          <w:szCs w:val="24"/>
        </w:rPr>
        <w:t>ed</w:t>
      </w:r>
      <w:r w:rsidR="008A54C2" w:rsidRPr="009179C7">
        <w:rPr>
          <w:rFonts w:asciiTheme="minorHAnsi" w:hAnsiTheme="minorHAnsi"/>
          <w:szCs w:val="24"/>
        </w:rPr>
        <w:t xml:space="preserve"> from research into history</w:t>
      </w:r>
      <w:r w:rsidR="00DC7769" w:rsidRPr="009179C7">
        <w:rPr>
          <w:rFonts w:asciiTheme="minorHAnsi" w:hAnsiTheme="minorHAnsi"/>
          <w:szCs w:val="24"/>
        </w:rPr>
        <w:t xml:space="preserve">. </w:t>
      </w:r>
      <w:r w:rsidRPr="009179C7">
        <w:rPr>
          <w:rFonts w:asciiTheme="minorHAnsi" w:hAnsiTheme="minorHAnsi"/>
          <w:szCs w:val="24"/>
        </w:rPr>
        <w:t>H</w:t>
      </w:r>
      <w:r w:rsidR="00304550" w:rsidRPr="009179C7">
        <w:rPr>
          <w:rFonts w:asciiTheme="minorHAnsi" w:hAnsiTheme="minorHAnsi"/>
          <w:szCs w:val="24"/>
        </w:rPr>
        <w:t>istorical evidence was a highly charged term in the sixteenth and seventeenth centuries.</w:t>
      </w:r>
      <w:r w:rsidR="00A25E78" w:rsidRPr="009179C7">
        <w:rPr>
          <w:rStyle w:val="FootnoteReference"/>
          <w:rFonts w:asciiTheme="minorHAnsi" w:hAnsiTheme="minorHAnsi"/>
          <w:sz w:val="24"/>
          <w:szCs w:val="24"/>
        </w:rPr>
        <w:footnoteReference w:id="75"/>
      </w:r>
      <w:r w:rsidR="007E5DAA" w:rsidRPr="009179C7">
        <w:rPr>
          <w:rFonts w:asciiTheme="minorHAnsi" w:hAnsiTheme="minorHAnsi"/>
          <w:szCs w:val="24"/>
        </w:rPr>
        <w:t xml:space="preserve"> </w:t>
      </w:r>
      <w:r w:rsidR="00FF016F" w:rsidRPr="009179C7">
        <w:rPr>
          <w:rFonts w:asciiTheme="minorHAnsi" w:hAnsiTheme="minorHAnsi"/>
          <w:szCs w:val="24"/>
        </w:rPr>
        <w:t>A</w:t>
      </w:r>
      <w:r w:rsidR="005557A4" w:rsidRPr="009179C7">
        <w:rPr>
          <w:rFonts w:asciiTheme="minorHAnsi" w:hAnsiTheme="minorHAnsi"/>
          <w:szCs w:val="24"/>
        </w:rPr>
        <w:t xml:space="preserve"> new history of religious controversies </w:t>
      </w:r>
      <w:r w:rsidR="00C17391" w:rsidRPr="009179C7">
        <w:rPr>
          <w:rFonts w:asciiTheme="minorHAnsi" w:hAnsiTheme="minorHAnsi"/>
          <w:szCs w:val="24"/>
        </w:rPr>
        <w:t>should</w:t>
      </w:r>
      <w:r w:rsidR="005557A4" w:rsidRPr="009179C7">
        <w:rPr>
          <w:rFonts w:asciiTheme="minorHAnsi" w:hAnsiTheme="minorHAnsi"/>
          <w:szCs w:val="24"/>
        </w:rPr>
        <w:t xml:space="preserve"> </w:t>
      </w:r>
      <w:r w:rsidR="00AB0132" w:rsidRPr="009179C7">
        <w:rPr>
          <w:rFonts w:asciiTheme="minorHAnsi" w:hAnsiTheme="minorHAnsi"/>
          <w:szCs w:val="24"/>
        </w:rPr>
        <w:t xml:space="preserve">illuminate </w:t>
      </w:r>
      <w:r w:rsidR="00373FAC" w:rsidRPr="009179C7">
        <w:rPr>
          <w:rFonts w:asciiTheme="minorHAnsi" w:hAnsiTheme="minorHAnsi"/>
          <w:szCs w:val="24"/>
        </w:rPr>
        <w:t xml:space="preserve">the ways in which </w:t>
      </w:r>
      <w:r w:rsidR="005557A4" w:rsidRPr="009179C7">
        <w:rPr>
          <w:rFonts w:asciiTheme="minorHAnsi" w:hAnsiTheme="minorHAnsi"/>
          <w:szCs w:val="24"/>
        </w:rPr>
        <w:t>the early modern view of history both shaped and was shaped by the rules of polemic</w:t>
      </w:r>
      <w:r w:rsidR="00FF016F" w:rsidRPr="009179C7">
        <w:rPr>
          <w:rFonts w:asciiTheme="minorHAnsi" w:hAnsiTheme="minorHAnsi"/>
          <w:szCs w:val="24"/>
        </w:rPr>
        <w:t>.</w:t>
      </w:r>
      <w:r w:rsidRPr="009179C7">
        <w:rPr>
          <w:rFonts w:asciiTheme="minorHAnsi" w:hAnsiTheme="minorHAnsi"/>
          <w:szCs w:val="24"/>
        </w:rPr>
        <w:t xml:space="preserve"> Ponti</w:t>
      </w:r>
      <w:r w:rsidR="001159CD" w:rsidRPr="009179C7">
        <w:rPr>
          <w:rFonts w:asciiTheme="minorHAnsi" w:hAnsiTheme="minorHAnsi"/>
          <w:szCs w:val="24"/>
        </w:rPr>
        <w:t>anus</w:t>
      </w:r>
      <w:r w:rsidRPr="009179C7">
        <w:rPr>
          <w:rFonts w:asciiTheme="minorHAnsi" w:hAnsiTheme="minorHAnsi"/>
          <w:szCs w:val="24"/>
        </w:rPr>
        <w:t xml:space="preserve"> Polman’s verdict remains valid: </w:t>
      </w:r>
      <w:r w:rsidRPr="009179C7">
        <w:rPr>
          <w:rFonts w:asciiTheme="minorHAnsi" w:hAnsiTheme="minorHAnsi"/>
        </w:rPr>
        <w:t>‘polemical passion stimulated research’;</w:t>
      </w:r>
      <w:r w:rsidRPr="009179C7">
        <w:rPr>
          <w:rStyle w:val="FootnoteReference"/>
          <w:rFonts w:asciiTheme="minorHAnsi" w:hAnsiTheme="minorHAnsi"/>
        </w:rPr>
        <w:footnoteReference w:id="76"/>
      </w:r>
      <w:r w:rsidRPr="009179C7">
        <w:rPr>
          <w:rFonts w:asciiTheme="minorHAnsi" w:hAnsiTheme="minorHAnsi"/>
        </w:rPr>
        <w:t xml:space="preserve"> </w:t>
      </w:r>
      <w:r w:rsidR="001539A1" w:rsidRPr="009179C7">
        <w:rPr>
          <w:rFonts w:asciiTheme="minorHAnsi" w:hAnsiTheme="minorHAnsi"/>
        </w:rPr>
        <w:t xml:space="preserve">however, </w:t>
      </w:r>
      <w:r w:rsidRPr="009179C7">
        <w:rPr>
          <w:rFonts w:asciiTheme="minorHAnsi" w:hAnsiTheme="minorHAnsi"/>
        </w:rPr>
        <w:t xml:space="preserve">the implications of his observation point </w:t>
      </w:r>
      <w:r w:rsidR="001539A1" w:rsidRPr="009179C7">
        <w:rPr>
          <w:rFonts w:asciiTheme="minorHAnsi" w:hAnsiTheme="minorHAnsi"/>
        </w:rPr>
        <w:t xml:space="preserve">in </w:t>
      </w:r>
      <w:r w:rsidRPr="009179C7">
        <w:rPr>
          <w:rFonts w:asciiTheme="minorHAnsi" w:hAnsiTheme="minorHAnsi"/>
        </w:rPr>
        <w:t xml:space="preserve">new and fruitful directions when </w:t>
      </w:r>
      <w:r w:rsidR="00325789" w:rsidRPr="009179C7">
        <w:rPr>
          <w:rFonts w:asciiTheme="minorHAnsi" w:hAnsiTheme="minorHAnsi"/>
        </w:rPr>
        <w:t xml:space="preserve">they are </w:t>
      </w:r>
      <w:r w:rsidRPr="009179C7">
        <w:rPr>
          <w:rFonts w:asciiTheme="minorHAnsi" w:hAnsiTheme="minorHAnsi"/>
        </w:rPr>
        <w:t xml:space="preserve">connected to </w:t>
      </w:r>
      <w:r w:rsidR="0074322A" w:rsidRPr="009179C7">
        <w:rPr>
          <w:rFonts w:asciiTheme="minorHAnsi" w:hAnsiTheme="minorHAnsi"/>
        </w:rPr>
        <w:t xml:space="preserve">Reformation controversies about </w:t>
      </w:r>
      <w:r w:rsidR="00AF20A4" w:rsidRPr="009179C7">
        <w:rPr>
          <w:rFonts w:asciiTheme="minorHAnsi" w:hAnsiTheme="minorHAnsi"/>
        </w:rPr>
        <w:t>authenticity, belief and proof.</w:t>
      </w:r>
      <w:r w:rsidR="005C11BE" w:rsidRPr="009179C7">
        <w:rPr>
          <w:rFonts w:asciiTheme="minorHAnsi" w:hAnsiTheme="minorHAnsi"/>
        </w:rPr>
        <w:t xml:space="preserve"> </w:t>
      </w:r>
    </w:p>
    <w:p w:rsidR="007B7E69" w:rsidRPr="009179C7" w:rsidRDefault="007B7E69" w:rsidP="00246431">
      <w:pPr>
        <w:tabs>
          <w:tab w:val="clear" w:pos="284"/>
        </w:tabs>
        <w:spacing w:line="360" w:lineRule="auto"/>
        <w:rPr>
          <w:rFonts w:asciiTheme="minorHAnsi" w:hAnsiTheme="minorHAnsi"/>
          <w:b/>
          <w:szCs w:val="24"/>
        </w:rPr>
      </w:pPr>
    </w:p>
    <w:sectPr w:rsidR="007B7E69" w:rsidRPr="009179C7" w:rsidSect="00246431">
      <w:headerReference w:type="default" r:id="rId8"/>
      <w:footerReference w:type="even" r:id="rId9"/>
      <w:footerReference w:type="default" r:id="rId10"/>
      <w:footnotePr>
        <w:numRestart w:val="eachSect"/>
      </w:footnotePr>
      <w:endnotePr>
        <w:numFmt w:val="decimal"/>
      </w:endnotePr>
      <w:pgSz w:w="11907" w:h="16840" w:code="9"/>
      <w:pgMar w:top="1701" w:right="1701" w:bottom="1701" w:left="1701" w:header="720" w:footer="7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2D3" w:rsidRDefault="002912D3">
      <w:r>
        <w:separator/>
      </w:r>
    </w:p>
  </w:endnote>
  <w:endnote w:type="continuationSeparator" w:id="0">
    <w:p w:rsidR="002912D3" w:rsidRDefault="0029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800000AF" w:usb1="5000205B" w:usb2="00000000" w:usb3="00000000" w:csb0="0000009B"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ED0" w:rsidRDefault="00800ED0" w:rsidP="004922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0ED0" w:rsidRDefault="00800ED0" w:rsidP="004922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ED0" w:rsidRPr="000D17F9" w:rsidRDefault="00800ED0">
    <w:pPr>
      <w:pStyle w:val="Footer"/>
      <w:jc w:val="center"/>
      <w:rPr>
        <w:rFonts w:asciiTheme="minorHAnsi" w:hAnsiTheme="minorHAnsi"/>
      </w:rPr>
    </w:pPr>
  </w:p>
  <w:p w:rsidR="00800ED0" w:rsidRDefault="00800ED0" w:rsidP="004922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2D3" w:rsidRDefault="002912D3">
      <w:r>
        <w:separator/>
      </w:r>
    </w:p>
  </w:footnote>
  <w:footnote w:type="continuationSeparator" w:id="0">
    <w:p w:rsidR="002912D3" w:rsidRDefault="002912D3">
      <w:r>
        <w:continuationSeparator/>
      </w:r>
    </w:p>
  </w:footnote>
  <w:footnote w:id="1">
    <w:p w:rsidR="006C7B5A" w:rsidRPr="00C23891" w:rsidRDefault="006C7B5A" w:rsidP="00E50A90">
      <w:pPr>
        <w:pStyle w:val="FootnoteText"/>
        <w:tabs>
          <w:tab w:val="clear" w:pos="284"/>
        </w:tabs>
        <w:spacing w:line="280" w:lineRule="exact"/>
        <w:ind w:left="0" w:firstLine="0"/>
        <w:jc w:val="left"/>
        <w:rPr>
          <w:rFonts w:asciiTheme="minorHAnsi" w:hAnsiTheme="minorHAnsi"/>
          <w:sz w:val="22"/>
          <w:szCs w:val="22"/>
        </w:rPr>
      </w:pPr>
      <w:bookmarkStart w:id="4" w:name="_Hlk18659885"/>
      <w:r w:rsidRPr="00C23891">
        <w:rPr>
          <w:rFonts w:asciiTheme="minorHAnsi" w:hAnsiTheme="minorHAnsi"/>
          <w:sz w:val="22"/>
          <w:szCs w:val="22"/>
        </w:rPr>
        <w:t>I would like to thank Simon Ditchfield, Jill Kraye, David Chambers, David Bagchi, Kevin Killeen an</w:t>
      </w:r>
      <w:r w:rsidR="00E83541" w:rsidRPr="00C23891">
        <w:rPr>
          <w:rFonts w:asciiTheme="minorHAnsi" w:hAnsiTheme="minorHAnsi"/>
          <w:sz w:val="22"/>
          <w:szCs w:val="22"/>
        </w:rPr>
        <w:t>d</w:t>
      </w:r>
      <w:r w:rsidRPr="00C23891">
        <w:rPr>
          <w:rFonts w:asciiTheme="minorHAnsi" w:hAnsiTheme="minorHAnsi"/>
          <w:sz w:val="22"/>
          <w:szCs w:val="22"/>
        </w:rPr>
        <w:t xml:space="preserve"> the anonymous reader of this journal for </w:t>
      </w:r>
      <w:r w:rsidR="00733889" w:rsidRPr="00C23891">
        <w:rPr>
          <w:rFonts w:asciiTheme="minorHAnsi" w:hAnsiTheme="minorHAnsi"/>
          <w:sz w:val="22"/>
          <w:szCs w:val="22"/>
        </w:rPr>
        <w:t xml:space="preserve">their </w:t>
      </w:r>
      <w:r w:rsidRPr="00C23891">
        <w:rPr>
          <w:rFonts w:asciiTheme="minorHAnsi" w:hAnsiTheme="minorHAnsi"/>
          <w:sz w:val="22"/>
          <w:szCs w:val="22"/>
        </w:rPr>
        <w:t xml:space="preserve">comments on earlier drafts of this </w:t>
      </w:r>
      <w:r w:rsidR="00BB512A" w:rsidRPr="00C23891">
        <w:rPr>
          <w:rFonts w:asciiTheme="minorHAnsi" w:hAnsiTheme="minorHAnsi"/>
          <w:sz w:val="22"/>
          <w:szCs w:val="22"/>
        </w:rPr>
        <w:t>essay</w:t>
      </w:r>
      <w:r w:rsidRPr="00C23891">
        <w:rPr>
          <w:rFonts w:asciiTheme="minorHAnsi" w:hAnsiTheme="minorHAnsi"/>
          <w:sz w:val="22"/>
          <w:szCs w:val="22"/>
        </w:rPr>
        <w:t xml:space="preserve">. </w:t>
      </w:r>
      <w:r w:rsidR="005347B2" w:rsidRPr="00C23891">
        <w:rPr>
          <w:rFonts w:asciiTheme="minorHAnsi" w:hAnsiTheme="minorHAnsi"/>
          <w:sz w:val="22"/>
          <w:szCs w:val="22"/>
        </w:rPr>
        <w:t xml:space="preserve">Suzanne </w:t>
      </w:r>
      <w:proofErr w:type="spellStart"/>
      <w:r w:rsidR="005347B2" w:rsidRPr="00C23891">
        <w:rPr>
          <w:rFonts w:asciiTheme="minorHAnsi" w:hAnsiTheme="minorHAnsi"/>
          <w:sz w:val="22"/>
          <w:szCs w:val="22"/>
        </w:rPr>
        <w:t>Visschedijk</w:t>
      </w:r>
      <w:proofErr w:type="spellEnd"/>
      <w:r w:rsidR="005347B2" w:rsidRPr="00C23891">
        <w:rPr>
          <w:rFonts w:asciiTheme="minorHAnsi" w:hAnsiTheme="minorHAnsi"/>
          <w:sz w:val="22"/>
          <w:szCs w:val="22"/>
        </w:rPr>
        <w:t xml:space="preserve"> from the Dutch province of the Franciscans kindly </w:t>
      </w:r>
      <w:r w:rsidR="00591E2E" w:rsidRPr="00C23891">
        <w:rPr>
          <w:rFonts w:asciiTheme="minorHAnsi" w:hAnsiTheme="minorHAnsi"/>
          <w:sz w:val="22"/>
          <w:szCs w:val="22"/>
        </w:rPr>
        <w:t xml:space="preserve">provided </w:t>
      </w:r>
      <w:r w:rsidR="005347B2" w:rsidRPr="00C23891">
        <w:rPr>
          <w:rFonts w:asciiTheme="minorHAnsi" w:hAnsiTheme="minorHAnsi"/>
          <w:sz w:val="22"/>
          <w:szCs w:val="22"/>
        </w:rPr>
        <w:t>biographical material on Polman.</w:t>
      </w:r>
    </w:p>
    <w:bookmarkEnd w:id="4"/>
    <w:p w:rsidR="000C5192" w:rsidRPr="00C23891" w:rsidRDefault="000C5192" w:rsidP="00E50A90">
      <w:pPr>
        <w:pStyle w:val="FootnoteText"/>
        <w:tabs>
          <w:tab w:val="clear" w:pos="284"/>
        </w:tabs>
        <w:spacing w:line="280" w:lineRule="exact"/>
        <w:ind w:left="0" w:firstLine="0"/>
        <w:jc w:val="left"/>
        <w:rPr>
          <w:rFonts w:asciiTheme="minorHAnsi" w:hAnsiTheme="minorHAnsi"/>
          <w:sz w:val="22"/>
          <w:szCs w:val="22"/>
          <w:lang w:val="de-DE"/>
        </w:rPr>
      </w:pPr>
      <w:r w:rsidRPr="00C23891">
        <w:rPr>
          <w:rStyle w:val="FootnoteReference"/>
          <w:rFonts w:asciiTheme="minorHAnsi" w:hAnsiTheme="minorHAnsi"/>
          <w:sz w:val="22"/>
          <w:szCs w:val="22"/>
        </w:rPr>
        <w:footnoteRef/>
      </w:r>
      <w:r w:rsidR="00C061AE" w:rsidRPr="00C23891">
        <w:rPr>
          <w:rFonts w:asciiTheme="minorHAnsi" w:hAnsiTheme="minorHAnsi"/>
          <w:sz w:val="22"/>
          <w:szCs w:val="22"/>
        </w:rPr>
        <w:t xml:space="preserve"> </w:t>
      </w:r>
      <w:r w:rsidRPr="00C23891">
        <w:rPr>
          <w:rFonts w:asciiTheme="minorHAnsi" w:hAnsiTheme="minorHAnsi"/>
          <w:sz w:val="22"/>
          <w:szCs w:val="22"/>
        </w:rPr>
        <w:t xml:space="preserve">On Polman see </w:t>
      </w:r>
      <w:bookmarkStart w:id="5" w:name="_Hlk534368528"/>
      <w:proofErr w:type="spellStart"/>
      <w:r w:rsidRPr="00C23891">
        <w:rPr>
          <w:rFonts w:asciiTheme="minorHAnsi" w:hAnsiTheme="minorHAnsi"/>
          <w:sz w:val="22"/>
          <w:szCs w:val="22"/>
        </w:rPr>
        <w:t>Lodewijk</w:t>
      </w:r>
      <w:proofErr w:type="spellEnd"/>
      <w:r w:rsidRPr="00C23891">
        <w:rPr>
          <w:rFonts w:asciiTheme="minorHAnsi" w:hAnsiTheme="minorHAnsi"/>
          <w:sz w:val="22"/>
          <w:szCs w:val="22"/>
        </w:rPr>
        <w:t xml:space="preserve"> J. </w:t>
      </w:r>
      <w:proofErr w:type="spellStart"/>
      <w:r w:rsidRPr="00C23891">
        <w:rPr>
          <w:rFonts w:asciiTheme="minorHAnsi" w:hAnsiTheme="minorHAnsi"/>
          <w:sz w:val="22"/>
          <w:szCs w:val="22"/>
        </w:rPr>
        <w:t>Rogier</w:t>
      </w:r>
      <w:proofErr w:type="spellEnd"/>
      <w:r w:rsidRPr="00C23891">
        <w:rPr>
          <w:rFonts w:asciiTheme="minorHAnsi" w:hAnsiTheme="minorHAnsi"/>
          <w:sz w:val="22"/>
          <w:szCs w:val="22"/>
        </w:rPr>
        <w:t xml:space="preserve">, ‘De </w:t>
      </w:r>
      <w:proofErr w:type="spellStart"/>
      <w:r w:rsidRPr="00C23891">
        <w:rPr>
          <w:rFonts w:asciiTheme="minorHAnsi" w:hAnsiTheme="minorHAnsi"/>
          <w:sz w:val="22"/>
          <w:szCs w:val="22"/>
        </w:rPr>
        <w:t>kerkhistoricus</w:t>
      </w:r>
      <w:proofErr w:type="spellEnd"/>
      <w:r w:rsidRPr="00C23891">
        <w:rPr>
          <w:rFonts w:asciiTheme="minorHAnsi" w:hAnsiTheme="minorHAnsi"/>
          <w:sz w:val="22"/>
          <w:szCs w:val="22"/>
        </w:rPr>
        <w:t xml:space="preserve"> Pontianus Polman’, </w:t>
      </w:r>
      <w:proofErr w:type="spellStart"/>
      <w:r w:rsidRPr="00C23891">
        <w:rPr>
          <w:rFonts w:asciiTheme="minorHAnsi" w:hAnsiTheme="minorHAnsi"/>
          <w:i/>
          <w:sz w:val="22"/>
          <w:szCs w:val="22"/>
        </w:rPr>
        <w:t>Archief</w:t>
      </w:r>
      <w:proofErr w:type="spellEnd"/>
      <w:r w:rsidRPr="00C23891">
        <w:rPr>
          <w:rFonts w:asciiTheme="minorHAnsi" w:hAnsiTheme="minorHAnsi"/>
          <w:i/>
          <w:sz w:val="22"/>
          <w:szCs w:val="22"/>
        </w:rPr>
        <w:t xml:space="preserve"> voor de Geschiedenis van de </w:t>
      </w:r>
      <w:proofErr w:type="spellStart"/>
      <w:r w:rsidRPr="00C23891">
        <w:rPr>
          <w:rFonts w:asciiTheme="minorHAnsi" w:hAnsiTheme="minorHAnsi"/>
          <w:i/>
          <w:sz w:val="22"/>
          <w:szCs w:val="22"/>
        </w:rPr>
        <w:t>Katholieke</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Kerk</w:t>
      </w:r>
      <w:proofErr w:type="spellEnd"/>
      <w:r w:rsidRPr="00C23891">
        <w:rPr>
          <w:rFonts w:asciiTheme="minorHAnsi" w:hAnsiTheme="minorHAnsi"/>
          <w:i/>
          <w:sz w:val="22"/>
          <w:szCs w:val="22"/>
        </w:rPr>
        <w:t xml:space="preserve"> in Nederland</w:t>
      </w:r>
      <w:r w:rsidRPr="00C23891">
        <w:rPr>
          <w:rFonts w:asciiTheme="minorHAnsi" w:hAnsiTheme="minorHAnsi"/>
          <w:sz w:val="22"/>
          <w:szCs w:val="22"/>
        </w:rPr>
        <w:t xml:space="preserve">, 10 (1968), 3–13, followed by a bibliography of Polman’s most important publications up to 1567, 14–17 (both items are part of a Festschrift for Polman, entitled </w:t>
      </w:r>
      <w:r w:rsidRPr="00C23891">
        <w:rPr>
          <w:rFonts w:asciiTheme="minorHAnsi" w:hAnsiTheme="minorHAnsi"/>
          <w:i/>
          <w:sz w:val="22"/>
          <w:szCs w:val="22"/>
        </w:rPr>
        <w:t xml:space="preserve">Up </w:t>
      </w:r>
      <w:proofErr w:type="spellStart"/>
      <w:r w:rsidRPr="00C23891">
        <w:rPr>
          <w:rFonts w:asciiTheme="minorHAnsi" w:hAnsiTheme="minorHAnsi"/>
          <w:i/>
          <w:sz w:val="22"/>
          <w:szCs w:val="22"/>
        </w:rPr>
        <w:t>Ponciaens</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outaer</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kerkhistorische</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opstellen</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aangeboden</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aan</w:t>
      </w:r>
      <w:proofErr w:type="spellEnd"/>
      <w:r w:rsidRPr="00C23891">
        <w:rPr>
          <w:rFonts w:asciiTheme="minorHAnsi" w:hAnsiTheme="minorHAnsi"/>
          <w:i/>
          <w:sz w:val="22"/>
          <w:szCs w:val="22"/>
        </w:rPr>
        <w:t xml:space="preserve"> Pater Pontianus Polman</w:t>
      </w:r>
      <w:r w:rsidRPr="00C23891">
        <w:rPr>
          <w:rFonts w:asciiTheme="minorHAnsi" w:hAnsiTheme="minorHAnsi"/>
          <w:sz w:val="22"/>
          <w:szCs w:val="22"/>
        </w:rPr>
        <w:t xml:space="preserve">); Jan de </w:t>
      </w:r>
      <w:proofErr w:type="spellStart"/>
      <w:r w:rsidRPr="00C23891">
        <w:rPr>
          <w:rFonts w:asciiTheme="minorHAnsi" w:hAnsiTheme="minorHAnsi"/>
          <w:sz w:val="22"/>
          <w:szCs w:val="22"/>
        </w:rPr>
        <w:t>Kok</w:t>
      </w:r>
      <w:proofErr w:type="spellEnd"/>
      <w:r w:rsidRPr="00C23891">
        <w:rPr>
          <w:rFonts w:asciiTheme="minorHAnsi" w:hAnsiTheme="minorHAnsi"/>
          <w:sz w:val="22"/>
          <w:szCs w:val="22"/>
        </w:rPr>
        <w:t xml:space="preserve">, ‘Pontianus Polman †’, </w:t>
      </w:r>
      <w:r w:rsidRPr="00C23891">
        <w:rPr>
          <w:rFonts w:asciiTheme="minorHAnsi" w:hAnsiTheme="minorHAnsi"/>
          <w:i/>
          <w:sz w:val="22"/>
          <w:szCs w:val="22"/>
        </w:rPr>
        <w:t>Variant:</w:t>
      </w:r>
      <w:r w:rsidRPr="00C23891">
        <w:rPr>
          <w:rFonts w:asciiTheme="minorHAnsi" w:hAnsiTheme="minorHAnsi"/>
          <w:sz w:val="22"/>
          <w:szCs w:val="22"/>
        </w:rPr>
        <w:t xml:space="preserve"> </w:t>
      </w:r>
      <w:proofErr w:type="spellStart"/>
      <w:r w:rsidRPr="00C23891">
        <w:rPr>
          <w:rFonts w:asciiTheme="minorHAnsi" w:hAnsiTheme="minorHAnsi"/>
          <w:i/>
          <w:sz w:val="22"/>
          <w:szCs w:val="22"/>
        </w:rPr>
        <w:t>tijdschrift</w:t>
      </w:r>
      <w:proofErr w:type="spellEnd"/>
      <w:r w:rsidRPr="00C23891">
        <w:rPr>
          <w:rFonts w:asciiTheme="minorHAnsi" w:hAnsiTheme="minorHAnsi"/>
          <w:i/>
          <w:sz w:val="22"/>
          <w:szCs w:val="22"/>
        </w:rPr>
        <w:t xml:space="preserve"> van de </w:t>
      </w:r>
      <w:proofErr w:type="spellStart"/>
      <w:r w:rsidRPr="00C23891">
        <w:rPr>
          <w:rFonts w:asciiTheme="minorHAnsi" w:hAnsiTheme="minorHAnsi"/>
          <w:i/>
          <w:sz w:val="22"/>
          <w:szCs w:val="22"/>
        </w:rPr>
        <w:t>Nederlandse</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Minderbroeders</w:t>
      </w:r>
      <w:proofErr w:type="spellEnd"/>
      <w:r w:rsidRPr="00C23891">
        <w:rPr>
          <w:rFonts w:asciiTheme="minorHAnsi" w:hAnsiTheme="minorHAnsi"/>
          <w:sz w:val="22"/>
          <w:szCs w:val="22"/>
        </w:rPr>
        <w:t xml:space="preserve">, 2 (1968), 226–29; </w:t>
      </w:r>
      <w:bookmarkStart w:id="6" w:name="_Hlk534368652"/>
      <w:r w:rsidRPr="00C23891">
        <w:rPr>
          <w:rFonts w:asciiTheme="minorHAnsi" w:hAnsiTheme="minorHAnsi"/>
          <w:sz w:val="22"/>
          <w:szCs w:val="22"/>
        </w:rPr>
        <w:t xml:space="preserve">Mari P. van </w:t>
      </w:r>
      <w:proofErr w:type="spellStart"/>
      <w:r w:rsidRPr="00C23891">
        <w:rPr>
          <w:rFonts w:asciiTheme="minorHAnsi" w:hAnsiTheme="minorHAnsi"/>
          <w:sz w:val="22"/>
          <w:szCs w:val="22"/>
        </w:rPr>
        <w:t>Buijtenen</w:t>
      </w:r>
      <w:bookmarkEnd w:id="6"/>
      <w:proofErr w:type="spellEnd"/>
      <w:r w:rsidRPr="00C23891">
        <w:rPr>
          <w:rFonts w:asciiTheme="minorHAnsi" w:hAnsiTheme="minorHAnsi"/>
          <w:sz w:val="22"/>
          <w:szCs w:val="22"/>
        </w:rPr>
        <w:t xml:space="preserve">, </w:t>
      </w:r>
      <w:bookmarkEnd w:id="5"/>
      <w:r w:rsidRPr="00C23891">
        <w:rPr>
          <w:rFonts w:asciiTheme="minorHAnsi" w:hAnsiTheme="minorHAnsi"/>
          <w:sz w:val="22"/>
          <w:szCs w:val="22"/>
        </w:rPr>
        <w:t>‘</w:t>
      </w:r>
      <w:proofErr w:type="spellStart"/>
      <w:r w:rsidRPr="00C23891">
        <w:rPr>
          <w:rFonts w:asciiTheme="minorHAnsi" w:hAnsiTheme="minorHAnsi"/>
          <w:sz w:val="22"/>
          <w:szCs w:val="22"/>
        </w:rPr>
        <w:t>Herdenking</w:t>
      </w:r>
      <w:proofErr w:type="spellEnd"/>
      <w:r w:rsidRPr="00C23891">
        <w:rPr>
          <w:rFonts w:asciiTheme="minorHAnsi" w:hAnsiTheme="minorHAnsi"/>
          <w:sz w:val="22"/>
          <w:szCs w:val="22"/>
        </w:rPr>
        <w:t xml:space="preserve"> van Antonius Joannes Maria Polman’, </w:t>
      </w:r>
      <w:proofErr w:type="spellStart"/>
      <w:r w:rsidRPr="00C23891">
        <w:rPr>
          <w:rFonts w:asciiTheme="minorHAnsi" w:hAnsiTheme="minorHAnsi"/>
          <w:i/>
          <w:sz w:val="22"/>
          <w:szCs w:val="22"/>
        </w:rPr>
        <w:t>Jaarboek</w:t>
      </w:r>
      <w:proofErr w:type="spellEnd"/>
      <w:r w:rsidRPr="00C23891">
        <w:rPr>
          <w:rFonts w:asciiTheme="minorHAnsi" w:hAnsiTheme="minorHAnsi"/>
          <w:i/>
          <w:sz w:val="22"/>
          <w:szCs w:val="22"/>
        </w:rPr>
        <w:t xml:space="preserve"> der </w:t>
      </w:r>
      <w:proofErr w:type="spellStart"/>
      <w:r w:rsidRPr="00C23891">
        <w:rPr>
          <w:rFonts w:asciiTheme="minorHAnsi" w:hAnsiTheme="minorHAnsi"/>
          <w:i/>
          <w:sz w:val="22"/>
          <w:szCs w:val="22"/>
        </w:rPr>
        <w:t>Koninklijke</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Nederlandse</w:t>
      </w:r>
      <w:proofErr w:type="spellEnd"/>
      <w:r w:rsidRPr="00C23891">
        <w:rPr>
          <w:rFonts w:asciiTheme="minorHAnsi" w:hAnsiTheme="minorHAnsi"/>
          <w:i/>
          <w:sz w:val="22"/>
          <w:szCs w:val="22"/>
        </w:rPr>
        <w:t xml:space="preserve"> Akademie van </w:t>
      </w:r>
      <w:proofErr w:type="spellStart"/>
      <w:r w:rsidRPr="00C23891">
        <w:rPr>
          <w:rFonts w:asciiTheme="minorHAnsi" w:hAnsiTheme="minorHAnsi"/>
          <w:i/>
          <w:sz w:val="22"/>
          <w:szCs w:val="22"/>
        </w:rPr>
        <w:t>Wetenschappen</w:t>
      </w:r>
      <w:proofErr w:type="spellEnd"/>
      <w:r w:rsidRPr="00C23891">
        <w:rPr>
          <w:rFonts w:asciiTheme="minorHAnsi" w:hAnsiTheme="minorHAnsi"/>
          <w:sz w:val="22"/>
          <w:szCs w:val="22"/>
        </w:rPr>
        <w:t xml:space="preserve">, 1968–69, 255–62; Cornelis P. </w:t>
      </w:r>
      <w:proofErr w:type="spellStart"/>
      <w:r w:rsidRPr="00C23891">
        <w:rPr>
          <w:rFonts w:asciiTheme="minorHAnsi" w:hAnsiTheme="minorHAnsi"/>
          <w:sz w:val="22"/>
          <w:szCs w:val="22"/>
        </w:rPr>
        <w:t>Voorvelt</w:t>
      </w:r>
      <w:proofErr w:type="spellEnd"/>
      <w:r w:rsidRPr="00C23891">
        <w:rPr>
          <w:rFonts w:asciiTheme="minorHAnsi" w:hAnsiTheme="minorHAnsi"/>
          <w:sz w:val="22"/>
          <w:szCs w:val="22"/>
        </w:rPr>
        <w:t xml:space="preserve">, ‘Polman, Antonius Johannes Maria (1897–1968)’, in </w:t>
      </w:r>
      <w:proofErr w:type="spellStart"/>
      <w:r w:rsidRPr="00C23891">
        <w:rPr>
          <w:rFonts w:asciiTheme="minorHAnsi" w:hAnsiTheme="minorHAnsi"/>
          <w:i/>
          <w:sz w:val="22"/>
          <w:szCs w:val="22"/>
        </w:rPr>
        <w:t>Biografisch</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Woordenboek</w:t>
      </w:r>
      <w:proofErr w:type="spellEnd"/>
      <w:r w:rsidRPr="00C23891">
        <w:rPr>
          <w:rFonts w:asciiTheme="minorHAnsi" w:hAnsiTheme="minorHAnsi"/>
          <w:i/>
          <w:sz w:val="22"/>
          <w:szCs w:val="22"/>
        </w:rPr>
        <w:t xml:space="preserve"> van Nederland</w:t>
      </w:r>
      <w:r w:rsidRPr="00C23891">
        <w:rPr>
          <w:rFonts w:asciiTheme="minorHAnsi" w:hAnsiTheme="minorHAnsi"/>
          <w:sz w:val="22"/>
          <w:szCs w:val="22"/>
        </w:rPr>
        <w:t xml:space="preserve">, 6 vols. (The Hague: </w:t>
      </w:r>
      <w:proofErr w:type="spellStart"/>
      <w:r w:rsidRPr="00C23891">
        <w:rPr>
          <w:rFonts w:asciiTheme="minorHAnsi" w:hAnsiTheme="minorHAnsi"/>
          <w:sz w:val="22"/>
          <w:szCs w:val="22"/>
        </w:rPr>
        <w:t>Instituut</w:t>
      </w:r>
      <w:proofErr w:type="spellEnd"/>
      <w:r w:rsidRPr="00C23891">
        <w:rPr>
          <w:rFonts w:asciiTheme="minorHAnsi" w:hAnsiTheme="minorHAnsi"/>
          <w:sz w:val="22"/>
          <w:szCs w:val="22"/>
        </w:rPr>
        <w:t xml:space="preserve"> voor </w:t>
      </w:r>
      <w:proofErr w:type="spellStart"/>
      <w:r w:rsidRPr="00C23891">
        <w:rPr>
          <w:rFonts w:asciiTheme="minorHAnsi" w:hAnsiTheme="minorHAnsi"/>
          <w:sz w:val="22"/>
          <w:szCs w:val="22"/>
        </w:rPr>
        <w:t>Nederlandse</w:t>
      </w:r>
      <w:proofErr w:type="spellEnd"/>
      <w:r w:rsidRPr="00C23891">
        <w:rPr>
          <w:rFonts w:asciiTheme="minorHAnsi" w:hAnsiTheme="minorHAnsi"/>
          <w:sz w:val="22"/>
          <w:szCs w:val="22"/>
        </w:rPr>
        <w:t xml:space="preserve"> Geschiedenis, 1979–2008), vol. 1, 465–66.</w:t>
      </w:r>
    </w:p>
  </w:footnote>
  <w:footnote w:id="2">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00C061AE" w:rsidRPr="00C23891">
        <w:rPr>
          <w:rFonts w:asciiTheme="minorHAnsi" w:hAnsiTheme="minorHAnsi"/>
          <w:sz w:val="22"/>
          <w:szCs w:val="22"/>
        </w:rPr>
        <w:t xml:space="preserve"> </w:t>
      </w:r>
      <w:r w:rsidRPr="00C23891">
        <w:rPr>
          <w:rFonts w:asciiTheme="minorHAnsi" w:hAnsiTheme="minorHAnsi"/>
          <w:sz w:val="22"/>
          <w:szCs w:val="22"/>
        </w:rPr>
        <w:t xml:space="preserve">Pontianus of Spoleto exerted a fascination on Pontianus Polman – so much so that he devoted one of his last publications to him: ‘Sint </w:t>
      </w:r>
      <w:proofErr w:type="spellStart"/>
      <w:r w:rsidRPr="00C23891">
        <w:rPr>
          <w:rFonts w:asciiTheme="minorHAnsi" w:hAnsiTheme="minorHAnsi"/>
          <w:sz w:val="22"/>
          <w:szCs w:val="22"/>
        </w:rPr>
        <w:t>Ponciaen</w:t>
      </w:r>
      <w:proofErr w:type="spellEnd"/>
      <w:r w:rsidRPr="00C23891">
        <w:rPr>
          <w:rFonts w:asciiTheme="minorHAnsi" w:hAnsiTheme="minorHAnsi"/>
          <w:sz w:val="22"/>
          <w:szCs w:val="22"/>
        </w:rPr>
        <w:t xml:space="preserve"> van Utrecht’, </w:t>
      </w:r>
      <w:proofErr w:type="spellStart"/>
      <w:r w:rsidRPr="00C23891">
        <w:rPr>
          <w:rFonts w:asciiTheme="minorHAnsi" w:hAnsiTheme="minorHAnsi"/>
          <w:i/>
          <w:sz w:val="22"/>
          <w:szCs w:val="22"/>
        </w:rPr>
        <w:t>Archief</w:t>
      </w:r>
      <w:proofErr w:type="spellEnd"/>
      <w:r w:rsidRPr="00C23891">
        <w:rPr>
          <w:rFonts w:asciiTheme="minorHAnsi" w:hAnsiTheme="minorHAnsi"/>
          <w:i/>
          <w:sz w:val="22"/>
          <w:szCs w:val="22"/>
        </w:rPr>
        <w:t xml:space="preserve"> voor de Geschiedenis van de </w:t>
      </w:r>
      <w:proofErr w:type="spellStart"/>
      <w:r w:rsidRPr="00C23891">
        <w:rPr>
          <w:rFonts w:asciiTheme="minorHAnsi" w:hAnsiTheme="minorHAnsi"/>
          <w:i/>
          <w:sz w:val="22"/>
          <w:szCs w:val="22"/>
        </w:rPr>
        <w:t>Katholieke</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Kerk</w:t>
      </w:r>
      <w:proofErr w:type="spellEnd"/>
      <w:r w:rsidRPr="00C23891">
        <w:rPr>
          <w:rFonts w:asciiTheme="minorHAnsi" w:hAnsiTheme="minorHAnsi"/>
          <w:i/>
          <w:sz w:val="22"/>
          <w:szCs w:val="22"/>
        </w:rPr>
        <w:t xml:space="preserve"> in Nederland</w:t>
      </w:r>
      <w:r w:rsidRPr="00C23891">
        <w:rPr>
          <w:rFonts w:asciiTheme="minorHAnsi" w:hAnsiTheme="minorHAnsi"/>
          <w:sz w:val="22"/>
          <w:szCs w:val="22"/>
        </w:rPr>
        <w:t>, 9 (1967), 213–30.</w:t>
      </w:r>
    </w:p>
  </w:footnote>
  <w:footnote w:id="3">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w:t>
      </w:r>
      <w:r w:rsidR="002D3748" w:rsidRPr="00C23891">
        <w:rPr>
          <w:rFonts w:asciiTheme="minorHAnsi" w:hAnsiTheme="minorHAnsi"/>
          <w:sz w:val="22"/>
          <w:szCs w:val="22"/>
          <w:lang w:val="de-DE"/>
        </w:rPr>
        <w:t xml:space="preserve">The </w:t>
      </w:r>
      <w:proofErr w:type="spellStart"/>
      <w:r w:rsidR="002D3748" w:rsidRPr="00C23891">
        <w:rPr>
          <w:rFonts w:asciiTheme="minorHAnsi" w:hAnsiTheme="minorHAnsi"/>
          <w:sz w:val="22"/>
          <w:szCs w:val="22"/>
          <w:lang w:val="de-DE"/>
        </w:rPr>
        <w:t>thesis</w:t>
      </w:r>
      <w:proofErr w:type="spellEnd"/>
      <w:r w:rsidR="002D3748" w:rsidRPr="00C23891">
        <w:rPr>
          <w:rFonts w:asciiTheme="minorHAnsi" w:hAnsiTheme="minorHAnsi"/>
          <w:sz w:val="22"/>
          <w:szCs w:val="22"/>
          <w:lang w:val="de-DE"/>
        </w:rPr>
        <w:t xml:space="preserve"> was </w:t>
      </w:r>
      <w:proofErr w:type="spellStart"/>
      <w:r w:rsidR="002D3748" w:rsidRPr="00C23891">
        <w:rPr>
          <w:rFonts w:asciiTheme="minorHAnsi" w:hAnsiTheme="minorHAnsi"/>
          <w:sz w:val="22"/>
          <w:szCs w:val="22"/>
          <w:lang w:val="de-DE"/>
        </w:rPr>
        <w:t>entitled</w:t>
      </w:r>
      <w:proofErr w:type="spellEnd"/>
      <w:r w:rsidR="002D3748" w:rsidRPr="00C23891">
        <w:rPr>
          <w:rFonts w:asciiTheme="minorHAnsi" w:hAnsiTheme="minorHAnsi"/>
          <w:sz w:val="22"/>
          <w:szCs w:val="22"/>
          <w:lang w:val="de-DE"/>
        </w:rPr>
        <w:t xml:space="preserve"> ‘Jansenius contra Voetius: </w:t>
      </w:r>
      <w:proofErr w:type="spellStart"/>
      <w:r w:rsidR="002D3748" w:rsidRPr="00C23891">
        <w:rPr>
          <w:rFonts w:asciiTheme="minorHAnsi" w:hAnsiTheme="minorHAnsi"/>
          <w:sz w:val="22"/>
          <w:szCs w:val="22"/>
          <w:lang w:val="de-DE"/>
        </w:rPr>
        <w:t>een</w:t>
      </w:r>
      <w:proofErr w:type="spellEnd"/>
      <w:r w:rsidR="002D3748" w:rsidRPr="00C23891">
        <w:rPr>
          <w:rFonts w:asciiTheme="minorHAnsi" w:hAnsiTheme="minorHAnsi"/>
          <w:sz w:val="22"/>
          <w:szCs w:val="22"/>
          <w:lang w:val="de-DE"/>
        </w:rPr>
        <w:t xml:space="preserve"> </w:t>
      </w:r>
      <w:proofErr w:type="spellStart"/>
      <w:r w:rsidR="002D3748" w:rsidRPr="00C23891">
        <w:rPr>
          <w:rFonts w:asciiTheme="minorHAnsi" w:hAnsiTheme="minorHAnsi"/>
          <w:sz w:val="22"/>
          <w:szCs w:val="22"/>
          <w:lang w:val="de-DE"/>
        </w:rPr>
        <w:t>bijdrage</w:t>
      </w:r>
      <w:proofErr w:type="spellEnd"/>
      <w:r w:rsidR="002D3748" w:rsidRPr="00C23891">
        <w:rPr>
          <w:rFonts w:asciiTheme="minorHAnsi" w:hAnsiTheme="minorHAnsi"/>
          <w:sz w:val="22"/>
          <w:szCs w:val="22"/>
          <w:lang w:val="de-DE"/>
        </w:rPr>
        <w:t xml:space="preserve"> tot de </w:t>
      </w:r>
      <w:proofErr w:type="spellStart"/>
      <w:r w:rsidR="002D3748" w:rsidRPr="00C23891">
        <w:rPr>
          <w:rFonts w:asciiTheme="minorHAnsi" w:hAnsiTheme="minorHAnsi"/>
          <w:sz w:val="22"/>
          <w:szCs w:val="22"/>
          <w:lang w:val="de-DE"/>
        </w:rPr>
        <w:t>geschiedenis</w:t>
      </w:r>
      <w:proofErr w:type="spellEnd"/>
      <w:r w:rsidR="002D3748" w:rsidRPr="00C23891">
        <w:rPr>
          <w:rFonts w:asciiTheme="minorHAnsi" w:hAnsiTheme="minorHAnsi"/>
          <w:sz w:val="22"/>
          <w:szCs w:val="22"/>
          <w:lang w:val="de-DE"/>
        </w:rPr>
        <w:t xml:space="preserve"> der </w:t>
      </w:r>
      <w:proofErr w:type="spellStart"/>
      <w:r w:rsidR="002D3748" w:rsidRPr="00C23891">
        <w:rPr>
          <w:rFonts w:asciiTheme="minorHAnsi" w:hAnsiTheme="minorHAnsi"/>
          <w:sz w:val="22"/>
          <w:szCs w:val="22"/>
          <w:lang w:val="de-DE"/>
        </w:rPr>
        <w:t>polemiek</w:t>
      </w:r>
      <w:proofErr w:type="spellEnd"/>
      <w:r w:rsidR="002D3748" w:rsidRPr="00C23891">
        <w:rPr>
          <w:rFonts w:asciiTheme="minorHAnsi" w:hAnsiTheme="minorHAnsi"/>
          <w:sz w:val="22"/>
          <w:szCs w:val="22"/>
          <w:lang w:val="de-DE"/>
        </w:rPr>
        <w:t xml:space="preserve"> </w:t>
      </w:r>
      <w:proofErr w:type="spellStart"/>
      <w:r w:rsidR="002D3748" w:rsidRPr="00C23891">
        <w:rPr>
          <w:rFonts w:asciiTheme="minorHAnsi" w:hAnsiTheme="minorHAnsi"/>
          <w:sz w:val="22"/>
          <w:szCs w:val="22"/>
          <w:lang w:val="de-DE"/>
        </w:rPr>
        <w:t>tusschen</w:t>
      </w:r>
      <w:proofErr w:type="spellEnd"/>
      <w:r w:rsidR="002D3748" w:rsidRPr="00C23891">
        <w:rPr>
          <w:rFonts w:asciiTheme="minorHAnsi" w:hAnsiTheme="minorHAnsi"/>
          <w:sz w:val="22"/>
          <w:szCs w:val="22"/>
          <w:lang w:val="de-DE"/>
        </w:rPr>
        <w:t xml:space="preserve"> </w:t>
      </w:r>
      <w:proofErr w:type="spellStart"/>
      <w:r w:rsidR="002D3748" w:rsidRPr="00C23891">
        <w:rPr>
          <w:rFonts w:asciiTheme="minorHAnsi" w:hAnsiTheme="minorHAnsi"/>
          <w:sz w:val="22"/>
          <w:szCs w:val="22"/>
          <w:lang w:val="de-DE"/>
        </w:rPr>
        <w:t>katholieken</w:t>
      </w:r>
      <w:proofErr w:type="spellEnd"/>
      <w:r w:rsidR="002D3748" w:rsidRPr="00C23891">
        <w:rPr>
          <w:rFonts w:asciiTheme="minorHAnsi" w:hAnsiTheme="minorHAnsi"/>
          <w:sz w:val="22"/>
          <w:szCs w:val="22"/>
          <w:lang w:val="de-DE"/>
        </w:rPr>
        <w:t xml:space="preserve"> en </w:t>
      </w:r>
      <w:proofErr w:type="spellStart"/>
      <w:r w:rsidR="002D3748" w:rsidRPr="00C23891">
        <w:rPr>
          <w:rFonts w:asciiTheme="minorHAnsi" w:hAnsiTheme="minorHAnsi"/>
          <w:sz w:val="22"/>
          <w:szCs w:val="22"/>
          <w:lang w:val="de-DE"/>
        </w:rPr>
        <w:t>protestanten</w:t>
      </w:r>
      <w:proofErr w:type="spellEnd"/>
      <w:r w:rsidR="002D3748" w:rsidRPr="00C23891">
        <w:rPr>
          <w:rFonts w:asciiTheme="minorHAnsi" w:hAnsiTheme="minorHAnsi"/>
          <w:sz w:val="22"/>
          <w:szCs w:val="22"/>
          <w:lang w:val="de-DE"/>
        </w:rPr>
        <w:t xml:space="preserve"> in </w:t>
      </w:r>
      <w:proofErr w:type="spellStart"/>
      <w:r w:rsidR="002D3748" w:rsidRPr="00C23891">
        <w:rPr>
          <w:rFonts w:asciiTheme="minorHAnsi" w:hAnsiTheme="minorHAnsi"/>
          <w:sz w:val="22"/>
          <w:szCs w:val="22"/>
          <w:lang w:val="de-DE"/>
        </w:rPr>
        <w:t>Nederland</w:t>
      </w:r>
      <w:proofErr w:type="spellEnd"/>
      <w:r w:rsidR="002D3748" w:rsidRPr="00C23891">
        <w:rPr>
          <w:rFonts w:asciiTheme="minorHAnsi" w:hAnsiTheme="minorHAnsi"/>
          <w:sz w:val="22"/>
          <w:szCs w:val="22"/>
          <w:lang w:val="de-DE"/>
        </w:rPr>
        <w:t xml:space="preserve">, 1630–1635’. </w:t>
      </w:r>
      <w:r w:rsidRPr="00C23891">
        <w:rPr>
          <w:rFonts w:asciiTheme="minorHAnsi" w:hAnsiTheme="minorHAnsi"/>
          <w:sz w:val="22"/>
          <w:szCs w:val="22"/>
        </w:rPr>
        <w:t>See</w:t>
      </w:r>
      <w:r w:rsidR="002D3748" w:rsidRPr="00C23891">
        <w:rPr>
          <w:rFonts w:asciiTheme="minorHAnsi" w:hAnsiTheme="minorHAnsi"/>
          <w:sz w:val="22"/>
          <w:szCs w:val="22"/>
        </w:rPr>
        <w:t xml:space="preserve"> also </w:t>
      </w:r>
      <w:r w:rsidRPr="00C23891">
        <w:rPr>
          <w:rFonts w:asciiTheme="minorHAnsi" w:hAnsiTheme="minorHAnsi"/>
          <w:sz w:val="22"/>
          <w:szCs w:val="22"/>
        </w:rPr>
        <w:t xml:space="preserve">Albert de Meyer, </w:t>
      </w:r>
      <w:r w:rsidRPr="00C23891">
        <w:rPr>
          <w:rFonts w:asciiTheme="minorHAnsi" w:hAnsiTheme="minorHAnsi"/>
          <w:i/>
          <w:sz w:val="22"/>
          <w:szCs w:val="22"/>
        </w:rPr>
        <w:t xml:space="preserve">Les premières </w:t>
      </w:r>
      <w:proofErr w:type="spellStart"/>
      <w:r w:rsidRPr="00C23891">
        <w:rPr>
          <w:rFonts w:asciiTheme="minorHAnsi" w:hAnsiTheme="minorHAnsi"/>
          <w:i/>
          <w:sz w:val="22"/>
          <w:szCs w:val="22"/>
        </w:rPr>
        <w:t>controverses</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jansénistes</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en</w:t>
      </w:r>
      <w:proofErr w:type="spellEnd"/>
      <w:r w:rsidRPr="00C23891">
        <w:rPr>
          <w:rFonts w:asciiTheme="minorHAnsi" w:hAnsiTheme="minorHAnsi"/>
          <w:i/>
          <w:sz w:val="22"/>
          <w:szCs w:val="22"/>
        </w:rPr>
        <w:t xml:space="preserve"> France (1640–1649)</w:t>
      </w:r>
      <w:r w:rsidRPr="00C23891">
        <w:rPr>
          <w:rFonts w:asciiTheme="minorHAnsi" w:hAnsiTheme="minorHAnsi"/>
          <w:sz w:val="22"/>
          <w:szCs w:val="22"/>
        </w:rPr>
        <w:t xml:space="preserve"> (Leuven: Van </w:t>
      </w:r>
      <w:proofErr w:type="spellStart"/>
      <w:r w:rsidRPr="00C23891">
        <w:rPr>
          <w:rFonts w:asciiTheme="minorHAnsi" w:hAnsiTheme="minorHAnsi"/>
          <w:sz w:val="22"/>
          <w:szCs w:val="22"/>
        </w:rPr>
        <w:t>Linthout</w:t>
      </w:r>
      <w:proofErr w:type="spellEnd"/>
      <w:r w:rsidRPr="00C23891">
        <w:rPr>
          <w:rFonts w:asciiTheme="minorHAnsi" w:hAnsiTheme="minorHAnsi"/>
          <w:sz w:val="22"/>
          <w:szCs w:val="22"/>
        </w:rPr>
        <w:t>, 1919).</w:t>
      </w:r>
    </w:p>
  </w:footnote>
  <w:footnote w:id="4">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lang w:val="de-DE"/>
        </w:rPr>
        <w:t xml:space="preserve"> Pontianus Polman, ‘Jansenius als </w:t>
      </w:r>
      <w:proofErr w:type="spellStart"/>
      <w:r w:rsidRPr="00C23891">
        <w:rPr>
          <w:rFonts w:asciiTheme="minorHAnsi" w:hAnsiTheme="minorHAnsi"/>
          <w:sz w:val="22"/>
          <w:szCs w:val="22"/>
          <w:lang w:val="de-DE"/>
        </w:rPr>
        <w:t>polemist</w:t>
      </w:r>
      <w:proofErr w:type="spellEnd"/>
      <w:r w:rsidRPr="00C23891">
        <w:rPr>
          <w:rFonts w:asciiTheme="minorHAnsi" w:hAnsiTheme="minorHAnsi"/>
          <w:sz w:val="22"/>
          <w:szCs w:val="22"/>
          <w:lang w:val="de-DE"/>
        </w:rPr>
        <w:t xml:space="preserve"> </w:t>
      </w:r>
      <w:proofErr w:type="spellStart"/>
      <w:r w:rsidRPr="00C23891">
        <w:rPr>
          <w:rFonts w:asciiTheme="minorHAnsi" w:hAnsiTheme="minorHAnsi"/>
          <w:sz w:val="22"/>
          <w:szCs w:val="22"/>
          <w:lang w:val="de-DE"/>
        </w:rPr>
        <w:t>tegen</w:t>
      </w:r>
      <w:proofErr w:type="spellEnd"/>
      <w:r w:rsidRPr="00C23891">
        <w:rPr>
          <w:rFonts w:asciiTheme="minorHAnsi" w:hAnsiTheme="minorHAnsi"/>
          <w:sz w:val="22"/>
          <w:szCs w:val="22"/>
          <w:lang w:val="de-DE"/>
        </w:rPr>
        <w:t xml:space="preserve"> de </w:t>
      </w:r>
      <w:proofErr w:type="spellStart"/>
      <w:r w:rsidRPr="00C23891">
        <w:rPr>
          <w:rFonts w:asciiTheme="minorHAnsi" w:hAnsiTheme="minorHAnsi"/>
          <w:sz w:val="22"/>
          <w:szCs w:val="22"/>
          <w:lang w:val="de-DE"/>
        </w:rPr>
        <w:t>calvinisten</w:t>
      </w:r>
      <w:proofErr w:type="spellEnd"/>
      <w:r w:rsidRPr="00C23891">
        <w:rPr>
          <w:rFonts w:asciiTheme="minorHAnsi" w:hAnsiTheme="minorHAnsi"/>
          <w:sz w:val="22"/>
          <w:szCs w:val="22"/>
          <w:lang w:val="de-DE"/>
        </w:rPr>
        <w:t xml:space="preserve">’, </w:t>
      </w:r>
      <w:r w:rsidRPr="00C23891">
        <w:rPr>
          <w:rFonts w:asciiTheme="minorHAnsi" w:hAnsiTheme="minorHAnsi"/>
          <w:i/>
          <w:sz w:val="22"/>
          <w:szCs w:val="22"/>
          <w:lang w:val="de-DE"/>
        </w:rPr>
        <w:t>Historisch Tijdschrift</w:t>
      </w:r>
      <w:r w:rsidRPr="00C23891">
        <w:rPr>
          <w:rFonts w:asciiTheme="minorHAnsi" w:hAnsiTheme="minorHAnsi"/>
          <w:sz w:val="22"/>
          <w:szCs w:val="22"/>
          <w:lang w:val="de-DE"/>
        </w:rPr>
        <w:t xml:space="preserve">, 7 (1928), 325–46, and 8 (1929), 5–17, 149–66, 248–58; </w:t>
      </w:r>
      <w:proofErr w:type="spellStart"/>
      <w:r w:rsidRPr="00C23891">
        <w:rPr>
          <w:rFonts w:asciiTheme="minorHAnsi" w:hAnsiTheme="minorHAnsi"/>
          <w:sz w:val="22"/>
          <w:szCs w:val="22"/>
          <w:lang w:val="de-DE"/>
        </w:rPr>
        <w:t>repr</w:t>
      </w:r>
      <w:proofErr w:type="spellEnd"/>
      <w:r w:rsidRPr="00C23891">
        <w:rPr>
          <w:rFonts w:asciiTheme="minorHAnsi" w:hAnsiTheme="minorHAnsi"/>
          <w:sz w:val="22"/>
          <w:szCs w:val="22"/>
          <w:lang w:val="de-DE"/>
        </w:rPr>
        <w:t xml:space="preserve">. in </w:t>
      </w:r>
      <w:r w:rsidRPr="00751C41">
        <w:rPr>
          <w:rFonts w:asciiTheme="minorHAnsi" w:hAnsiTheme="minorHAnsi"/>
          <w:i/>
          <w:sz w:val="22"/>
          <w:szCs w:val="22"/>
          <w:lang w:val="de-DE"/>
        </w:rPr>
        <w:t>idem</w:t>
      </w:r>
      <w:r w:rsidRPr="00C23891">
        <w:rPr>
          <w:rFonts w:asciiTheme="minorHAnsi" w:hAnsiTheme="minorHAnsi"/>
          <w:sz w:val="22"/>
          <w:szCs w:val="22"/>
          <w:lang w:val="de-DE"/>
        </w:rPr>
        <w:t xml:space="preserve">, </w:t>
      </w:r>
      <w:r w:rsidRPr="00C23891">
        <w:rPr>
          <w:rFonts w:asciiTheme="minorHAnsi" w:hAnsiTheme="minorHAnsi"/>
          <w:i/>
          <w:sz w:val="22"/>
          <w:szCs w:val="22"/>
          <w:lang w:val="de-DE"/>
        </w:rPr>
        <w:t xml:space="preserve">Adversaria </w:t>
      </w:r>
      <w:proofErr w:type="spellStart"/>
      <w:r w:rsidRPr="00C23891">
        <w:rPr>
          <w:rFonts w:asciiTheme="minorHAnsi" w:hAnsiTheme="minorHAnsi"/>
          <w:i/>
          <w:sz w:val="22"/>
          <w:szCs w:val="22"/>
          <w:lang w:val="de-DE"/>
        </w:rPr>
        <w:t>Pontiani</w:t>
      </w:r>
      <w:proofErr w:type="spellEnd"/>
      <w:r w:rsidRPr="00C23891">
        <w:rPr>
          <w:rFonts w:asciiTheme="minorHAnsi" w:hAnsiTheme="minorHAnsi"/>
          <w:i/>
          <w:sz w:val="22"/>
          <w:szCs w:val="22"/>
          <w:lang w:val="de-DE"/>
        </w:rPr>
        <w:t xml:space="preserve">: </w:t>
      </w:r>
      <w:proofErr w:type="spellStart"/>
      <w:r w:rsidRPr="00C23891">
        <w:rPr>
          <w:rFonts w:asciiTheme="minorHAnsi" w:hAnsiTheme="minorHAnsi"/>
          <w:i/>
          <w:sz w:val="22"/>
          <w:szCs w:val="22"/>
          <w:lang w:val="de-DE"/>
        </w:rPr>
        <w:t>verspreide</w:t>
      </w:r>
      <w:proofErr w:type="spellEnd"/>
      <w:r w:rsidRPr="00C23891">
        <w:rPr>
          <w:rFonts w:asciiTheme="minorHAnsi" w:hAnsiTheme="minorHAnsi"/>
          <w:i/>
          <w:sz w:val="22"/>
          <w:szCs w:val="22"/>
          <w:lang w:val="de-DE"/>
        </w:rPr>
        <w:t xml:space="preserve"> </w:t>
      </w:r>
      <w:proofErr w:type="spellStart"/>
      <w:r w:rsidRPr="00C23891">
        <w:rPr>
          <w:rFonts w:asciiTheme="minorHAnsi" w:hAnsiTheme="minorHAnsi"/>
          <w:i/>
          <w:sz w:val="22"/>
          <w:szCs w:val="22"/>
          <w:lang w:val="de-DE"/>
        </w:rPr>
        <w:t>geschriften</w:t>
      </w:r>
      <w:proofErr w:type="spellEnd"/>
      <w:r w:rsidRPr="00C23891">
        <w:rPr>
          <w:rFonts w:asciiTheme="minorHAnsi" w:hAnsiTheme="minorHAnsi"/>
          <w:i/>
          <w:sz w:val="22"/>
          <w:szCs w:val="22"/>
          <w:lang w:val="de-DE"/>
        </w:rPr>
        <w:t xml:space="preserve"> van Pontianus Polman</w:t>
      </w:r>
      <w:r w:rsidRPr="00C23891">
        <w:rPr>
          <w:rFonts w:asciiTheme="minorHAnsi" w:hAnsiTheme="minorHAnsi"/>
          <w:sz w:val="22"/>
          <w:szCs w:val="22"/>
          <w:lang w:val="de-DE"/>
        </w:rPr>
        <w:t xml:space="preserve">, </w:t>
      </w:r>
      <w:proofErr w:type="spellStart"/>
      <w:r w:rsidRPr="00C23891">
        <w:rPr>
          <w:rFonts w:asciiTheme="minorHAnsi" w:hAnsiTheme="minorHAnsi"/>
          <w:sz w:val="22"/>
          <w:szCs w:val="22"/>
          <w:lang w:val="de-DE"/>
        </w:rPr>
        <w:t>ed</w:t>
      </w:r>
      <w:proofErr w:type="spellEnd"/>
      <w:r w:rsidRPr="00C23891">
        <w:rPr>
          <w:rFonts w:asciiTheme="minorHAnsi" w:hAnsiTheme="minorHAnsi"/>
          <w:sz w:val="22"/>
          <w:szCs w:val="22"/>
          <w:lang w:val="de-DE"/>
        </w:rPr>
        <w:t xml:space="preserve">. </w:t>
      </w:r>
      <w:r w:rsidRPr="00C23891">
        <w:rPr>
          <w:rFonts w:asciiTheme="minorHAnsi" w:hAnsiTheme="minorHAnsi"/>
          <w:sz w:val="22"/>
          <w:szCs w:val="22"/>
        </w:rPr>
        <w:t xml:space="preserve">J. A. H. Bots et al. (Amsterdam: Holland </w:t>
      </w:r>
      <w:proofErr w:type="spellStart"/>
      <w:r w:rsidRPr="00C23891">
        <w:rPr>
          <w:rFonts w:asciiTheme="minorHAnsi" w:hAnsiTheme="minorHAnsi"/>
          <w:sz w:val="22"/>
          <w:szCs w:val="22"/>
        </w:rPr>
        <w:t>Universiteits</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Pers</w:t>
      </w:r>
      <w:proofErr w:type="spellEnd"/>
      <w:r w:rsidRPr="00C23891">
        <w:rPr>
          <w:rFonts w:asciiTheme="minorHAnsi" w:hAnsiTheme="minorHAnsi"/>
          <w:sz w:val="22"/>
          <w:szCs w:val="22"/>
        </w:rPr>
        <w:t xml:space="preserve">, 1976), 93–139 (with a summary in English, </w:t>
      </w:r>
      <w:r w:rsidRPr="00751C41">
        <w:rPr>
          <w:rFonts w:asciiTheme="minorHAnsi" w:hAnsiTheme="minorHAnsi"/>
          <w:i/>
          <w:sz w:val="22"/>
          <w:szCs w:val="22"/>
        </w:rPr>
        <w:t>ibid</w:t>
      </w:r>
      <w:r w:rsidRPr="00C23891">
        <w:rPr>
          <w:rFonts w:asciiTheme="minorHAnsi" w:hAnsiTheme="minorHAnsi"/>
          <w:sz w:val="22"/>
          <w:szCs w:val="22"/>
        </w:rPr>
        <w:t>., 309–10). On Polman’s analysis of Calvinism see also Willem J</w:t>
      </w:r>
      <w:r w:rsidR="00057B08" w:rsidRPr="00C23891">
        <w:rPr>
          <w:rFonts w:asciiTheme="minorHAnsi" w:hAnsiTheme="minorHAnsi"/>
          <w:sz w:val="22"/>
          <w:szCs w:val="22"/>
        </w:rPr>
        <w:t>.</w:t>
      </w:r>
      <w:r w:rsidRPr="00C23891">
        <w:rPr>
          <w:rFonts w:asciiTheme="minorHAnsi" w:hAnsiTheme="minorHAnsi"/>
          <w:sz w:val="22"/>
          <w:szCs w:val="22"/>
        </w:rPr>
        <w:t xml:space="preserve"> C</w:t>
      </w:r>
      <w:r w:rsidR="00057B08" w:rsidRPr="00C23891">
        <w:rPr>
          <w:rFonts w:asciiTheme="minorHAnsi" w:hAnsiTheme="minorHAnsi"/>
          <w:sz w:val="22"/>
          <w:szCs w:val="22"/>
        </w:rPr>
        <w:t>.</w:t>
      </w:r>
      <w:r w:rsidRPr="00C23891">
        <w:rPr>
          <w:rFonts w:asciiTheme="minorHAnsi" w:hAnsiTheme="minorHAnsi"/>
          <w:sz w:val="22"/>
          <w:szCs w:val="22"/>
        </w:rPr>
        <w:t xml:space="preserve"> </w:t>
      </w:r>
      <w:proofErr w:type="spellStart"/>
      <w:r w:rsidRPr="00C23891">
        <w:rPr>
          <w:rFonts w:asciiTheme="minorHAnsi" w:hAnsiTheme="minorHAnsi"/>
          <w:sz w:val="22"/>
          <w:szCs w:val="22"/>
        </w:rPr>
        <w:t>Buitendijk</w:t>
      </w:r>
      <w:proofErr w:type="spellEnd"/>
      <w:r w:rsidRPr="00C23891">
        <w:rPr>
          <w:rFonts w:asciiTheme="minorHAnsi" w:hAnsiTheme="minorHAnsi"/>
          <w:sz w:val="22"/>
          <w:szCs w:val="22"/>
        </w:rPr>
        <w:t xml:space="preserve">, </w:t>
      </w:r>
      <w:r w:rsidRPr="00C23891">
        <w:rPr>
          <w:rFonts w:asciiTheme="minorHAnsi" w:hAnsiTheme="minorHAnsi"/>
          <w:i/>
          <w:sz w:val="22"/>
          <w:szCs w:val="22"/>
        </w:rPr>
        <w:t xml:space="preserve">Het </w:t>
      </w:r>
      <w:proofErr w:type="spellStart"/>
      <w:r w:rsidRPr="00C23891">
        <w:rPr>
          <w:rFonts w:asciiTheme="minorHAnsi" w:hAnsiTheme="minorHAnsi"/>
          <w:i/>
          <w:sz w:val="22"/>
          <w:szCs w:val="22"/>
        </w:rPr>
        <w:t>calvinisme</w:t>
      </w:r>
      <w:proofErr w:type="spellEnd"/>
      <w:r w:rsidRPr="00C23891">
        <w:rPr>
          <w:rFonts w:asciiTheme="minorHAnsi" w:hAnsiTheme="minorHAnsi"/>
          <w:i/>
          <w:sz w:val="22"/>
          <w:szCs w:val="22"/>
        </w:rPr>
        <w:t xml:space="preserve"> in de </w:t>
      </w:r>
      <w:proofErr w:type="spellStart"/>
      <w:r w:rsidRPr="00C23891">
        <w:rPr>
          <w:rFonts w:asciiTheme="minorHAnsi" w:hAnsiTheme="minorHAnsi"/>
          <w:i/>
          <w:sz w:val="22"/>
          <w:szCs w:val="22"/>
        </w:rPr>
        <w:t>spiegel</w:t>
      </w:r>
      <w:proofErr w:type="spellEnd"/>
      <w:r w:rsidRPr="00C23891">
        <w:rPr>
          <w:rFonts w:asciiTheme="minorHAnsi" w:hAnsiTheme="minorHAnsi"/>
          <w:i/>
          <w:sz w:val="22"/>
          <w:szCs w:val="22"/>
        </w:rPr>
        <w:t xml:space="preserve"> van de </w:t>
      </w:r>
      <w:proofErr w:type="spellStart"/>
      <w:r w:rsidRPr="00C23891">
        <w:rPr>
          <w:rFonts w:asciiTheme="minorHAnsi" w:hAnsiTheme="minorHAnsi"/>
          <w:i/>
          <w:sz w:val="22"/>
          <w:szCs w:val="22"/>
        </w:rPr>
        <w:t>Zuidnederlandse</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literatuur</w:t>
      </w:r>
      <w:proofErr w:type="spellEnd"/>
      <w:r w:rsidRPr="00C23891">
        <w:rPr>
          <w:rFonts w:asciiTheme="minorHAnsi" w:hAnsiTheme="minorHAnsi"/>
          <w:i/>
          <w:sz w:val="22"/>
          <w:szCs w:val="22"/>
        </w:rPr>
        <w:t xml:space="preserve"> der Contra-</w:t>
      </w:r>
      <w:proofErr w:type="spellStart"/>
      <w:r w:rsidRPr="00C23891">
        <w:rPr>
          <w:rFonts w:asciiTheme="minorHAnsi" w:hAnsiTheme="minorHAnsi"/>
          <w:i/>
          <w:sz w:val="22"/>
          <w:szCs w:val="22"/>
        </w:rPr>
        <w:t>Reformatie</w:t>
      </w:r>
      <w:proofErr w:type="spellEnd"/>
      <w:r w:rsidRPr="00C23891">
        <w:rPr>
          <w:rFonts w:asciiTheme="minorHAnsi" w:hAnsiTheme="minorHAnsi"/>
          <w:sz w:val="22"/>
          <w:szCs w:val="22"/>
        </w:rPr>
        <w:t xml:space="preserve"> (Groningen: Wolters, 1942), 55–65.</w:t>
      </w:r>
    </w:p>
  </w:footnote>
  <w:footnote w:id="5">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lang w:val="de-DE"/>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w:t>
      </w:r>
      <w:r w:rsidR="00B22094" w:rsidRPr="00C23891">
        <w:rPr>
          <w:rFonts w:asciiTheme="minorHAnsi" w:hAnsiTheme="minorHAnsi"/>
          <w:sz w:val="22"/>
          <w:szCs w:val="22"/>
        </w:rPr>
        <w:t xml:space="preserve">See </w:t>
      </w:r>
      <w:proofErr w:type="spellStart"/>
      <w:r w:rsidRPr="00C23891">
        <w:rPr>
          <w:rFonts w:asciiTheme="minorHAnsi" w:hAnsiTheme="minorHAnsi"/>
          <w:sz w:val="22"/>
          <w:szCs w:val="22"/>
        </w:rPr>
        <w:t>Mathijs</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Lamberigts</w:t>
      </w:r>
      <w:proofErr w:type="spellEnd"/>
      <w:r w:rsidRPr="00C23891">
        <w:rPr>
          <w:rFonts w:asciiTheme="minorHAnsi" w:hAnsiTheme="minorHAnsi"/>
          <w:sz w:val="22"/>
          <w:szCs w:val="22"/>
        </w:rPr>
        <w:t xml:space="preserve">, ‘Voetius versus Jansenius’, in Johannes van Oort et al. </w:t>
      </w:r>
      <w:r w:rsidRPr="00C23891">
        <w:rPr>
          <w:rFonts w:asciiTheme="minorHAnsi" w:hAnsiTheme="minorHAnsi"/>
          <w:sz w:val="22"/>
          <w:szCs w:val="22"/>
          <w:lang w:val="de-DE"/>
        </w:rPr>
        <w:t>(</w:t>
      </w:r>
      <w:proofErr w:type="spellStart"/>
      <w:r w:rsidRPr="00C23891">
        <w:rPr>
          <w:rFonts w:asciiTheme="minorHAnsi" w:hAnsiTheme="minorHAnsi"/>
          <w:sz w:val="22"/>
          <w:szCs w:val="22"/>
          <w:lang w:val="de-DE"/>
        </w:rPr>
        <w:t>eds</w:t>
      </w:r>
      <w:proofErr w:type="spellEnd"/>
      <w:r w:rsidRPr="00C23891">
        <w:rPr>
          <w:rFonts w:asciiTheme="minorHAnsi" w:hAnsiTheme="minorHAnsi"/>
          <w:sz w:val="22"/>
          <w:szCs w:val="22"/>
          <w:lang w:val="de-DE"/>
        </w:rPr>
        <w:t xml:space="preserve">.), </w:t>
      </w:r>
      <w:r w:rsidRPr="00C23891">
        <w:rPr>
          <w:rFonts w:asciiTheme="minorHAnsi" w:hAnsiTheme="minorHAnsi"/>
          <w:i/>
          <w:sz w:val="22"/>
          <w:szCs w:val="22"/>
          <w:lang w:val="de-DE"/>
        </w:rPr>
        <w:t xml:space="preserve">De </w:t>
      </w:r>
      <w:proofErr w:type="spellStart"/>
      <w:r w:rsidRPr="00C23891">
        <w:rPr>
          <w:rFonts w:asciiTheme="minorHAnsi" w:hAnsiTheme="minorHAnsi"/>
          <w:i/>
          <w:sz w:val="22"/>
          <w:szCs w:val="22"/>
          <w:lang w:val="de-DE"/>
        </w:rPr>
        <w:t>onbekende</w:t>
      </w:r>
      <w:proofErr w:type="spellEnd"/>
      <w:r w:rsidRPr="00C23891">
        <w:rPr>
          <w:rFonts w:asciiTheme="minorHAnsi" w:hAnsiTheme="minorHAnsi"/>
          <w:i/>
          <w:sz w:val="22"/>
          <w:szCs w:val="22"/>
          <w:lang w:val="de-DE"/>
        </w:rPr>
        <w:t xml:space="preserve"> Voetius</w:t>
      </w:r>
      <w:r w:rsidRPr="00C23891">
        <w:rPr>
          <w:rFonts w:asciiTheme="minorHAnsi" w:hAnsiTheme="minorHAnsi"/>
          <w:sz w:val="22"/>
          <w:szCs w:val="22"/>
          <w:lang w:val="de-DE"/>
        </w:rPr>
        <w:t xml:space="preserve"> (Kampen: Kok, 1989), 148–67; Andreas J. Beck, </w:t>
      </w:r>
      <w:r w:rsidRPr="00C23891">
        <w:rPr>
          <w:rFonts w:asciiTheme="minorHAnsi" w:hAnsiTheme="minorHAnsi"/>
          <w:i/>
          <w:sz w:val="22"/>
          <w:szCs w:val="22"/>
          <w:lang w:val="de-DE"/>
        </w:rPr>
        <w:t>Gisbertus Voetius (1589–1676): sein Theologieverständnis und seine Gotteslehre</w:t>
      </w:r>
      <w:r w:rsidRPr="00C23891">
        <w:rPr>
          <w:rFonts w:asciiTheme="minorHAnsi" w:hAnsiTheme="minorHAnsi"/>
          <w:sz w:val="22"/>
          <w:szCs w:val="22"/>
          <w:lang w:val="de-DE"/>
        </w:rPr>
        <w:t xml:space="preserve"> (Göttingen: Vandenhoeck &amp; Ruprecht, 2007), 48–50.</w:t>
      </w:r>
    </w:p>
  </w:footnote>
  <w:footnote w:id="6">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lang w:val="de-DE"/>
        </w:rPr>
      </w:pPr>
      <w:r w:rsidRPr="00C23891">
        <w:rPr>
          <w:rStyle w:val="FootnoteReference"/>
          <w:rFonts w:asciiTheme="minorHAnsi" w:hAnsiTheme="minorHAnsi"/>
          <w:sz w:val="22"/>
          <w:szCs w:val="22"/>
        </w:rPr>
        <w:footnoteRef/>
      </w:r>
      <w:r w:rsidR="00E83541" w:rsidRPr="00C23891">
        <w:rPr>
          <w:rFonts w:asciiTheme="minorHAnsi" w:hAnsiTheme="minorHAnsi"/>
          <w:sz w:val="22"/>
          <w:szCs w:val="22"/>
          <w:lang w:val="de-DE"/>
        </w:rPr>
        <w:t xml:space="preserve"> </w:t>
      </w:r>
      <w:r w:rsidRPr="00C23891">
        <w:rPr>
          <w:rFonts w:asciiTheme="minorHAnsi" w:hAnsiTheme="minorHAnsi"/>
          <w:sz w:val="22"/>
          <w:szCs w:val="22"/>
          <w:lang w:val="de-DE"/>
        </w:rPr>
        <w:t>P</w:t>
      </w:r>
      <w:r w:rsidR="00B22094" w:rsidRPr="00C23891">
        <w:rPr>
          <w:rFonts w:asciiTheme="minorHAnsi" w:hAnsiTheme="minorHAnsi"/>
          <w:sz w:val="22"/>
          <w:szCs w:val="22"/>
          <w:lang w:val="de-DE"/>
        </w:rPr>
        <w:t>.</w:t>
      </w:r>
      <w:r w:rsidRPr="00C23891">
        <w:rPr>
          <w:rFonts w:asciiTheme="minorHAnsi" w:hAnsiTheme="minorHAnsi"/>
          <w:sz w:val="22"/>
          <w:szCs w:val="22"/>
          <w:lang w:val="de-DE"/>
        </w:rPr>
        <w:t xml:space="preserve"> Polman, ‘Het historisch </w:t>
      </w:r>
      <w:proofErr w:type="spellStart"/>
      <w:r w:rsidRPr="00C23891">
        <w:rPr>
          <w:rFonts w:asciiTheme="minorHAnsi" w:hAnsiTheme="minorHAnsi"/>
          <w:sz w:val="22"/>
          <w:szCs w:val="22"/>
          <w:lang w:val="de-DE"/>
        </w:rPr>
        <w:t>element</w:t>
      </w:r>
      <w:proofErr w:type="spellEnd"/>
      <w:r w:rsidRPr="00C23891">
        <w:rPr>
          <w:rFonts w:asciiTheme="minorHAnsi" w:hAnsiTheme="minorHAnsi"/>
          <w:sz w:val="22"/>
          <w:szCs w:val="22"/>
          <w:lang w:val="de-DE"/>
        </w:rPr>
        <w:t xml:space="preserve"> in de </w:t>
      </w:r>
      <w:proofErr w:type="spellStart"/>
      <w:r w:rsidRPr="00C23891">
        <w:rPr>
          <w:rFonts w:asciiTheme="minorHAnsi" w:hAnsiTheme="minorHAnsi"/>
          <w:sz w:val="22"/>
          <w:szCs w:val="22"/>
          <w:lang w:val="de-DE"/>
        </w:rPr>
        <w:t>polemiek</w:t>
      </w:r>
      <w:proofErr w:type="spellEnd"/>
      <w:r w:rsidRPr="00C23891">
        <w:rPr>
          <w:rFonts w:asciiTheme="minorHAnsi" w:hAnsiTheme="minorHAnsi"/>
          <w:sz w:val="22"/>
          <w:szCs w:val="22"/>
          <w:lang w:val="de-DE"/>
        </w:rPr>
        <w:t xml:space="preserve"> </w:t>
      </w:r>
      <w:proofErr w:type="spellStart"/>
      <w:r w:rsidRPr="00C23891">
        <w:rPr>
          <w:rFonts w:asciiTheme="minorHAnsi" w:hAnsiTheme="minorHAnsi"/>
          <w:sz w:val="22"/>
          <w:szCs w:val="22"/>
          <w:lang w:val="de-DE"/>
        </w:rPr>
        <w:t>tusschen</w:t>
      </w:r>
      <w:proofErr w:type="spellEnd"/>
      <w:r w:rsidRPr="00C23891">
        <w:rPr>
          <w:rFonts w:asciiTheme="minorHAnsi" w:hAnsiTheme="minorHAnsi"/>
          <w:sz w:val="22"/>
          <w:szCs w:val="22"/>
          <w:lang w:val="de-DE"/>
        </w:rPr>
        <w:t xml:space="preserve"> </w:t>
      </w:r>
      <w:proofErr w:type="spellStart"/>
      <w:r w:rsidRPr="00C23891">
        <w:rPr>
          <w:rFonts w:asciiTheme="minorHAnsi" w:hAnsiTheme="minorHAnsi"/>
          <w:sz w:val="22"/>
          <w:szCs w:val="22"/>
          <w:lang w:val="de-DE"/>
        </w:rPr>
        <w:t>katholieken</w:t>
      </w:r>
      <w:proofErr w:type="spellEnd"/>
      <w:r w:rsidRPr="00C23891">
        <w:rPr>
          <w:rFonts w:asciiTheme="minorHAnsi" w:hAnsiTheme="minorHAnsi"/>
          <w:sz w:val="22"/>
          <w:szCs w:val="22"/>
          <w:lang w:val="de-DE"/>
        </w:rPr>
        <w:t xml:space="preserve"> en </w:t>
      </w:r>
      <w:proofErr w:type="spellStart"/>
      <w:r w:rsidRPr="00C23891">
        <w:rPr>
          <w:rFonts w:asciiTheme="minorHAnsi" w:hAnsiTheme="minorHAnsi"/>
          <w:sz w:val="22"/>
          <w:szCs w:val="22"/>
          <w:lang w:val="de-DE"/>
        </w:rPr>
        <w:t>protestanten</w:t>
      </w:r>
      <w:proofErr w:type="spellEnd"/>
      <w:r w:rsidRPr="00C23891">
        <w:rPr>
          <w:rFonts w:asciiTheme="minorHAnsi" w:hAnsiTheme="minorHAnsi"/>
          <w:sz w:val="22"/>
          <w:szCs w:val="22"/>
          <w:lang w:val="de-DE"/>
        </w:rPr>
        <w:t xml:space="preserve">, </w:t>
      </w:r>
      <w:proofErr w:type="spellStart"/>
      <w:r w:rsidRPr="00C23891">
        <w:rPr>
          <w:rFonts w:asciiTheme="minorHAnsi" w:hAnsiTheme="minorHAnsi"/>
          <w:sz w:val="22"/>
          <w:szCs w:val="22"/>
          <w:lang w:val="de-DE"/>
        </w:rPr>
        <w:t>voornamelijk</w:t>
      </w:r>
      <w:proofErr w:type="spellEnd"/>
      <w:r w:rsidRPr="00C23891">
        <w:rPr>
          <w:rFonts w:asciiTheme="minorHAnsi" w:hAnsiTheme="minorHAnsi"/>
          <w:sz w:val="22"/>
          <w:szCs w:val="22"/>
          <w:lang w:val="de-DE"/>
        </w:rPr>
        <w:t xml:space="preserve"> in </w:t>
      </w:r>
      <w:proofErr w:type="spellStart"/>
      <w:r w:rsidRPr="00C23891">
        <w:rPr>
          <w:rFonts w:asciiTheme="minorHAnsi" w:hAnsiTheme="minorHAnsi"/>
          <w:sz w:val="22"/>
          <w:szCs w:val="22"/>
          <w:lang w:val="de-DE"/>
        </w:rPr>
        <w:t>Nederlanden</w:t>
      </w:r>
      <w:proofErr w:type="spellEnd"/>
      <w:r w:rsidRPr="00C23891">
        <w:rPr>
          <w:rFonts w:asciiTheme="minorHAnsi" w:hAnsiTheme="minorHAnsi"/>
          <w:sz w:val="22"/>
          <w:szCs w:val="22"/>
          <w:lang w:val="de-DE"/>
        </w:rPr>
        <w:t>’ (</w:t>
      </w:r>
      <w:proofErr w:type="spellStart"/>
      <w:r w:rsidR="003540F1" w:rsidRPr="00C23891">
        <w:rPr>
          <w:rFonts w:asciiTheme="minorHAnsi" w:hAnsiTheme="minorHAnsi"/>
          <w:sz w:val="22"/>
          <w:szCs w:val="22"/>
          <w:lang w:val="de-DE"/>
        </w:rPr>
        <w:t>doctoral</w:t>
      </w:r>
      <w:proofErr w:type="spellEnd"/>
      <w:r w:rsidR="003540F1" w:rsidRPr="00C23891">
        <w:rPr>
          <w:rFonts w:asciiTheme="minorHAnsi" w:hAnsiTheme="minorHAnsi"/>
          <w:sz w:val="22"/>
          <w:szCs w:val="22"/>
          <w:lang w:val="de-DE"/>
        </w:rPr>
        <w:t xml:space="preserve"> </w:t>
      </w:r>
      <w:proofErr w:type="spellStart"/>
      <w:r w:rsidR="003540F1" w:rsidRPr="00C23891">
        <w:rPr>
          <w:rFonts w:asciiTheme="minorHAnsi" w:hAnsiTheme="minorHAnsi"/>
          <w:sz w:val="22"/>
          <w:szCs w:val="22"/>
          <w:lang w:val="de-DE"/>
        </w:rPr>
        <w:t>thesis</w:t>
      </w:r>
      <w:proofErr w:type="spellEnd"/>
      <w:r w:rsidR="003540F1" w:rsidRPr="00C23891">
        <w:rPr>
          <w:rFonts w:asciiTheme="minorHAnsi" w:hAnsiTheme="minorHAnsi"/>
          <w:sz w:val="22"/>
          <w:szCs w:val="22"/>
          <w:lang w:val="de-DE"/>
        </w:rPr>
        <w:t>,</w:t>
      </w:r>
      <w:r w:rsidR="00B22094" w:rsidRPr="00C23891">
        <w:rPr>
          <w:rFonts w:asciiTheme="minorHAnsi" w:hAnsiTheme="minorHAnsi"/>
          <w:sz w:val="22"/>
          <w:szCs w:val="22"/>
          <w:lang w:val="de-DE"/>
        </w:rPr>
        <w:t xml:space="preserve"> </w:t>
      </w:r>
      <w:r w:rsidR="007150EB" w:rsidRPr="00C23891">
        <w:rPr>
          <w:rFonts w:asciiTheme="minorHAnsi" w:hAnsiTheme="minorHAnsi"/>
          <w:sz w:val="22"/>
          <w:szCs w:val="22"/>
          <w:lang w:val="de-DE"/>
        </w:rPr>
        <w:t xml:space="preserve">Catholic </w:t>
      </w:r>
      <w:r w:rsidR="00B22094" w:rsidRPr="00C23891">
        <w:rPr>
          <w:rFonts w:asciiTheme="minorHAnsi" w:hAnsiTheme="minorHAnsi"/>
          <w:sz w:val="22"/>
          <w:szCs w:val="22"/>
          <w:lang w:val="de-DE"/>
        </w:rPr>
        <w:t>University of</w:t>
      </w:r>
      <w:r w:rsidR="003540F1" w:rsidRPr="00C23891">
        <w:rPr>
          <w:rFonts w:asciiTheme="minorHAnsi" w:hAnsiTheme="minorHAnsi"/>
          <w:sz w:val="22"/>
          <w:szCs w:val="22"/>
          <w:lang w:val="de-DE"/>
        </w:rPr>
        <w:t xml:space="preserve"> Leuven, </w:t>
      </w:r>
      <w:r w:rsidRPr="00C23891">
        <w:rPr>
          <w:rFonts w:asciiTheme="minorHAnsi" w:hAnsiTheme="minorHAnsi"/>
          <w:sz w:val="22"/>
          <w:szCs w:val="22"/>
          <w:lang w:val="de-DE"/>
        </w:rPr>
        <w:t>1927).</w:t>
      </w:r>
    </w:p>
  </w:footnote>
  <w:footnote w:id="7">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This degree was a kind of Catholic </w:t>
      </w:r>
      <w:r w:rsidRPr="00C23891">
        <w:rPr>
          <w:rFonts w:asciiTheme="minorHAnsi" w:hAnsiTheme="minorHAnsi"/>
          <w:i/>
          <w:sz w:val="22"/>
          <w:szCs w:val="22"/>
        </w:rPr>
        <w:t>Habilitation</w:t>
      </w:r>
      <w:r w:rsidRPr="00C23891">
        <w:rPr>
          <w:rFonts w:asciiTheme="minorHAnsi" w:hAnsiTheme="minorHAnsi"/>
          <w:sz w:val="22"/>
          <w:szCs w:val="22"/>
        </w:rPr>
        <w:t xml:space="preserve">, although it seems that it was not necessary in order to be appointed a professor. My thanks to Wim François and Leo </w:t>
      </w:r>
      <w:proofErr w:type="spellStart"/>
      <w:r w:rsidRPr="00C23891">
        <w:rPr>
          <w:rFonts w:asciiTheme="minorHAnsi" w:hAnsiTheme="minorHAnsi"/>
          <w:sz w:val="22"/>
          <w:szCs w:val="22"/>
        </w:rPr>
        <w:t>Kenis</w:t>
      </w:r>
      <w:proofErr w:type="spellEnd"/>
      <w:r w:rsidRPr="00C23891">
        <w:rPr>
          <w:rFonts w:asciiTheme="minorHAnsi" w:hAnsiTheme="minorHAnsi"/>
          <w:sz w:val="22"/>
          <w:szCs w:val="22"/>
        </w:rPr>
        <w:t xml:space="preserve"> (Leuven) for information.</w:t>
      </w:r>
    </w:p>
  </w:footnote>
  <w:footnote w:id="8">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Pontianus Polman, ‘</w:t>
      </w:r>
      <w:bookmarkStart w:id="7" w:name="_Hlk534638136"/>
      <w:r w:rsidRPr="00C23891">
        <w:rPr>
          <w:rFonts w:asciiTheme="minorHAnsi" w:hAnsiTheme="minorHAnsi"/>
          <w:sz w:val="22"/>
          <w:szCs w:val="22"/>
        </w:rPr>
        <w:t xml:space="preserve">La méthode polémique </w:t>
      </w:r>
      <w:bookmarkEnd w:id="7"/>
      <w:r w:rsidRPr="00C23891">
        <w:rPr>
          <w:rFonts w:asciiTheme="minorHAnsi" w:hAnsiTheme="minorHAnsi"/>
          <w:sz w:val="22"/>
          <w:szCs w:val="22"/>
        </w:rPr>
        <w:t xml:space="preserve">des premiers adversaires de la Réforme’, </w:t>
      </w:r>
      <w:r w:rsidRPr="00C23891">
        <w:rPr>
          <w:rFonts w:asciiTheme="minorHAnsi" w:hAnsiTheme="minorHAnsi"/>
          <w:i/>
          <w:sz w:val="22"/>
          <w:szCs w:val="22"/>
        </w:rPr>
        <w:t xml:space="preserve">Revue </w:t>
      </w:r>
      <w:proofErr w:type="spellStart"/>
      <w:r w:rsidRPr="00C23891">
        <w:rPr>
          <w:rFonts w:asciiTheme="minorHAnsi" w:hAnsiTheme="minorHAnsi"/>
          <w:i/>
          <w:sz w:val="22"/>
          <w:szCs w:val="22"/>
        </w:rPr>
        <w:t>d’histoire</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ecclésiastique</w:t>
      </w:r>
      <w:proofErr w:type="spellEnd"/>
      <w:r w:rsidRPr="00C23891">
        <w:rPr>
          <w:rFonts w:asciiTheme="minorHAnsi" w:hAnsiTheme="minorHAnsi"/>
          <w:sz w:val="22"/>
          <w:szCs w:val="22"/>
        </w:rPr>
        <w:t xml:space="preserve">, 25 (1929), 471–506; </w:t>
      </w:r>
      <w:proofErr w:type="spellStart"/>
      <w:r w:rsidRPr="00C23891">
        <w:rPr>
          <w:rFonts w:asciiTheme="minorHAnsi" w:hAnsiTheme="minorHAnsi"/>
          <w:sz w:val="22"/>
          <w:szCs w:val="22"/>
        </w:rPr>
        <w:t>repr</w:t>
      </w:r>
      <w:proofErr w:type="spellEnd"/>
      <w:r w:rsidRPr="00C23891">
        <w:rPr>
          <w:rFonts w:asciiTheme="minorHAnsi" w:hAnsiTheme="minorHAnsi"/>
          <w:sz w:val="22"/>
          <w:szCs w:val="22"/>
        </w:rPr>
        <w:t xml:space="preserve">. in </w:t>
      </w:r>
      <w:r w:rsidRPr="00751C41">
        <w:rPr>
          <w:rFonts w:asciiTheme="minorHAnsi" w:hAnsiTheme="minorHAnsi"/>
          <w:i/>
          <w:sz w:val="22"/>
          <w:szCs w:val="22"/>
        </w:rPr>
        <w:t>idem</w:t>
      </w:r>
      <w:r w:rsidRPr="00C23891">
        <w:rPr>
          <w:rFonts w:asciiTheme="minorHAnsi" w:hAnsiTheme="minorHAnsi"/>
          <w:sz w:val="22"/>
          <w:szCs w:val="22"/>
        </w:rPr>
        <w:t xml:space="preserve">, </w:t>
      </w:r>
      <w:proofErr w:type="spellStart"/>
      <w:r w:rsidRPr="00C23891">
        <w:rPr>
          <w:rFonts w:asciiTheme="minorHAnsi" w:hAnsiTheme="minorHAnsi"/>
          <w:i/>
          <w:sz w:val="22"/>
          <w:szCs w:val="22"/>
        </w:rPr>
        <w:t>Adversaria</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Pontiani</w:t>
      </w:r>
      <w:proofErr w:type="spellEnd"/>
      <w:r w:rsidRPr="00C23891">
        <w:rPr>
          <w:rFonts w:asciiTheme="minorHAnsi" w:hAnsiTheme="minorHAnsi"/>
          <w:sz w:val="22"/>
          <w:szCs w:val="22"/>
        </w:rPr>
        <w:t xml:space="preserve">, 1–33 (with a summary in English, </w:t>
      </w:r>
      <w:r w:rsidRPr="00751C41">
        <w:rPr>
          <w:rFonts w:asciiTheme="minorHAnsi" w:hAnsiTheme="minorHAnsi"/>
          <w:i/>
          <w:sz w:val="22"/>
          <w:szCs w:val="22"/>
        </w:rPr>
        <w:t>ibid</w:t>
      </w:r>
      <w:r w:rsidRPr="00C23891">
        <w:rPr>
          <w:rFonts w:asciiTheme="minorHAnsi" w:hAnsiTheme="minorHAnsi"/>
          <w:sz w:val="22"/>
          <w:szCs w:val="22"/>
        </w:rPr>
        <w:t xml:space="preserve">., 307). This article was also published in German as a booklet entitled </w:t>
      </w:r>
      <w:r w:rsidRPr="00C23891">
        <w:rPr>
          <w:rFonts w:asciiTheme="minorHAnsi" w:hAnsiTheme="minorHAnsi"/>
          <w:i/>
          <w:sz w:val="22"/>
          <w:szCs w:val="22"/>
        </w:rPr>
        <w:t xml:space="preserve">Die </w:t>
      </w:r>
      <w:proofErr w:type="spellStart"/>
      <w:r w:rsidRPr="00C23891">
        <w:rPr>
          <w:rFonts w:asciiTheme="minorHAnsi" w:hAnsiTheme="minorHAnsi"/>
          <w:i/>
          <w:sz w:val="22"/>
          <w:szCs w:val="22"/>
        </w:rPr>
        <w:t>polemische</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Methode</w:t>
      </w:r>
      <w:proofErr w:type="spellEnd"/>
      <w:r w:rsidRPr="00C23891">
        <w:rPr>
          <w:rFonts w:asciiTheme="minorHAnsi" w:hAnsiTheme="minorHAnsi"/>
          <w:i/>
          <w:sz w:val="22"/>
          <w:szCs w:val="22"/>
        </w:rPr>
        <w:t xml:space="preserve"> der </w:t>
      </w:r>
      <w:proofErr w:type="spellStart"/>
      <w:r w:rsidRPr="00C23891">
        <w:rPr>
          <w:rFonts w:asciiTheme="minorHAnsi" w:hAnsiTheme="minorHAnsi"/>
          <w:i/>
          <w:sz w:val="22"/>
          <w:szCs w:val="22"/>
        </w:rPr>
        <w:t>ersten</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Gegner</w:t>
      </w:r>
      <w:proofErr w:type="spellEnd"/>
      <w:r w:rsidRPr="00C23891">
        <w:rPr>
          <w:rFonts w:asciiTheme="minorHAnsi" w:hAnsiTheme="minorHAnsi"/>
          <w:i/>
          <w:sz w:val="22"/>
          <w:szCs w:val="22"/>
        </w:rPr>
        <w:t xml:space="preserve"> der Reformation</w:t>
      </w:r>
      <w:r w:rsidRPr="00C23891">
        <w:rPr>
          <w:rFonts w:asciiTheme="minorHAnsi" w:hAnsiTheme="minorHAnsi"/>
          <w:sz w:val="22"/>
          <w:szCs w:val="22"/>
        </w:rPr>
        <w:t xml:space="preserve">, trans. Clotilde von </w:t>
      </w:r>
      <w:proofErr w:type="spellStart"/>
      <w:r w:rsidRPr="00C23891">
        <w:rPr>
          <w:rFonts w:asciiTheme="minorHAnsi" w:hAnsiTheme="minorHAnsi"/>
          <w:sz w:val="22"/>
          <w:szCs w:val="22"/>
        </w:rPr>
        <w:t>Cohausen</w:t>
      </w:r>
      <w:proofErr w:type="spellEnd"/>
      <w:r w:rsidRPr="00C23891">
        <w:rPr>
          <w:rFonts w:asciiTheme="minorHAnsi" w:hAnsiTheme="minorHAnsi"/>
          <w:sz w:val="22"/>
          <w:szCs w:val="22"/>
        </w:rPr>
        <w:t xml:space="preserve"> (Münster: </w:t>
      </w:r>
      <w:proofErr w:type="spellStart"/>
      <w:r w:rsidRPr="00C23891">
        <w:rPr>
          <w:rFonts w:asciiTheme="minorHAnsi" w:hAnsiTheme="minorHAnsi"/>
          <w:sz w:val="22"/>
          <w:szCs w:val="22"/>
        </w:rPr>
        <w:t>Aschendorff</w:t>
      </w:r>
      <w:proofErr w:type="spellEnd"/>
      <w:r w:rsidRPr="00C23891">
        <w:rPr>
          <w:rFonts w:asciiTheme="minorHAnsi" w:hAnsiTheme="minorHAnsi"/>
          <w:sz w:val="22"/>
          <w:szCs w:val="22"/>
        </w:rPr>
        <w:t>, 1931). The German edition contained an additional bibliography of sources, but some of the notes were shortened.</w:t>
      </w:r>
    </w:p>
  </w:footnote>
  <w:footnote w:id="9">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Polman, ‘La méthode polémique’, 471–73.</w:t>
      </w:r>
    </w:p>
  </w:footnote>
  <w:footnote w:id="10">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w:t>
      </w:r>
      <w:r w:rsidRPr="00751C41">
        <w:rPr>
          <w:rFonts w:asciiTheme="minorHAnsi" w:hAnsiTheme="minorHAnsi"/>
          <w:i/>
          <w:sz w:val="22"/>
          <w:szCs w:val="22"/>
        </w:rPr>
        <w:t>Ibid</w:t>
      </w:r>
      <w:r w:rsidRPr="00C23891">
        <w:rPr>
          <w:rFonts w:asciiTheme="minorHAnsi" w:hAnsiTheme="minorHAnsi"/>
          <w:sz w:val="22"/>
          <w:szCs w:val="22"/>
        </w:rPr>
        <w:t xml:space="preserve">., 499: ‘La </w:t>
      </w:r>
      <w:proofErr w:type="spellStart"/>
      <w:r w:rsidRPr="00C23891">
        <w:rPr>
          <w:rFonts w:asciiTheme="minorHAnsi" w:hAnsiTheme="minorHAnsi"/>
          <w:sz w:val="22"/>
          <w:szCs w:val="22"/>
        </w:rPr>
        <w:t>plupart</w:t>
      </w:r>
      <w:proofErr w:type="spellEnd"/>
      <w:r w:rsidRPr="00C23891">
        <w:rPr>
          <w:rFonts w:asciiTheme="minorHAnsi" w:hAnsiTheme="minorHAnsi"/>
          <w:sz w:val="22"/>
          <w:szCs w:val="22"/>
        </w:rPr>
        <w:t xml:space="preserve"> des </w:t>
      </w:r>
      <w:proofErr w:type="spellStart"/>
      <w:r w:rsidRPr="00C23891">
        <w:rPr>
          <w:rFonts w:asciiTheme="minorHAnsi" w:hAnsiTheme="minorHAnsi"/>
          <w:sz w:val="22"/>
          <w:szCs w:val="22"/>
        </w:rPr>
        <w:t>théologiens</w:t>
      </w:r>
      <w:proofErr w:type="spellEnd"/>
      <w:r w:rsidRPr="00C23891">
        <w:rPr>
          <w:rFonts w:asciiTheme="minorHAnsi" w:hAnsiTheme="minorHAnsi"/>
          <w:sz w:val="22"/>
          <w:szCs w:val="22"/>
        </w:rPr>
        <w:t xml:space="preserve">, surtout au debut, </w:t>
      </w:r>
      <w:proofErr w:type="spellStart"/>
      <w:r w:rsidRPr="00C23891">
        <w:rPr>
          <w:rFonts w:asciiTheme="minorHAnsi" w:hAnsiTheme="minorHAnsi"/>
          <w:sz w:val="22"/>
          <w:szCs w:val="22"/>
        </w:rPr>
        <w:t>voulaient</w:t>
      </w:r>
      <w:proofErr w:type="spellEnd"/>
      <w:r w:rsidRPr="00C23891">
        <w:rPr>
          <w:rFonts w:asciiTheme="minorHAnsi" w:hAnsiTheme="minorHAnsi"/>
          <w:sz w:val="22"/>
          <w:szCs w:val="22"/>
        </w:rPr>
        <w:t xml:space="preserve"> se </w:t>
      </w:r>
      <w:proofErr w:type="spellStart"/>
      <w:r w:rsidRPr="00C23891">
        <w:rPr>
          <w:rFonts w:asciiTheme="minorHAnsi" w:hAnsiTheme="minorHAnsi"/>
          <w:sz w:val="22"/>
          <w:szCs w:val="22"/>
        </w:rPr>
        <w:t>constituer</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en</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quelque</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sorte</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juges</w:t>
      </w:r>
      <w:proofErr w:type="spellEnd"/>
      <w:r w:rsidRPr="00C23891">
        <w:rPr>
          <w:rFonts w:asciiTheme="minorHAnsi" w:hAnsiTheme="minorHAnsi"/>
          <w:sz w:val="22"/>
          <w:szCs w:val="22"/>
        </w:rPr>
        <w:t xml:space="preserve"> et </w:t>
      </w:r>
      <w:proofErr w:type="spellStart"/>
      <w:r w:rsidRPr="00C23891">
        <w:rPr>
          <w:rFonts w:asciiTheme="minorHAnsi" w:hAnsiTheme="minorHAnsi"/>
          <w:sz w:val="22"/>
          <w:szCs w:val="22"/>
        </w:rPr>
        <w:t>inquisiteurs</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ils</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refusaient</w:t>
      </w:r>
      <w:proofErr w:type="spellEnd"/>
      <w:r w:rsidRPr="00C23891">
        <w:rPr>
          <w:rFonts w:asciiTheme="minorHAnsi" w:hAnsiTheme="minorHAnsi"/>
          <w:sz w:val="22"/>
          <w:szCs w:val="22"/>
        </w:rPr>
        <w:t xml:space="preserve"> de </w:t>
      </w:r>
      <w:proofErr w:type="spellStart"/>
      <w:r w:rsidRPr="00C23891">
        <w:rPr>
          <w:rFonts w:asciiTheme="minorHAnsi" w:hAnsiTheme="minorHAnsi"/>
          <w:sz w:val="22"/>
          <w:szCs w:val="22"/>
        </w:rPr>
        <w:t>lutter</w:t>
      </w:r>
      <w:proofErr w:type="spellEnd"/>
      <w:r w:rsidRPr="00C23891">
        <w:rPr>
          <w:rFonts w:asciiTheme="minorHAnsi" w:hAnsiTheme="minorHAnsi"/>
          <w:sz w:val="22"/>
          <w:szCs w:val="22"/>
        </w:rPr>
        <w:t xml:space="preserve"> à </w:t>
      </w:r>
      <w:proofErr w:type="spellStart"/>
      <w:r w:rsidRPr="00C23891">
        <w:rPr>
          <w:rFonts w:asciiTheme="minorHAnsi" w:hAnsiTheme="minorHAnsi"/>
          <w:sz w:val="22"/>
          <w:szCs w:val="22"/>
        </w:rPr>
        <w:t>armes</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égales</w:t>
      </w:r>
      <w:proofErr w:type="spellEnd"/>
      <w:r w:rsidRPr="00C23891">
        <w:rPr>
          <w:rFonts w:asciiTheme="minorHAnsi" w:hAnsiTheme="minorHAnsi"/>
          <w:sz w:val="22"/>
          <w:szCs w:val="22"/>
        </w:rPr>
        <w:t xml:space="preserve"> et </w:t>
      </w:r>
      <w:proofErr w:type="spellStart"/>
      <w:r w:rsidRPr="00C23891">
        <w:rPr>
          <w:rFonts w:asciiTheme="minorHAnsi" w:hAnsiTheme="minorHAnsi"/>
          <w:sz w:val="22"/>
          <w:szCs w:val="22"/>
        </w:rPr>
        <w:t>en</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appelaient</w:t>
      </w:r>
      <w:proofErr w:type="spellEnd"/>
      <w:r w:rsidRPr="00C23891">
        <w:rPr>
          <w:rFonts w:asciiTheme="minorHAnsi" w:hAnsiTheme="minorHAnsi"/>
          <w:sz w:val="22"/>
          <w:szCs w:val="22"/>
        </w:rPr>
        <w:t xml:space="preserve"> à la </w:t>
      </w:r>
      <w:proofErr w:type="spellStart"/>
      <w:r w:rsidRPr="00C23891">
        <w:rPr>
          <w:rFonts w:asciiTheme="minorHAnsi" w:hAnsiTheme="minorHAnsi"/>
          <w:sz w:val="22"/>
          <w:szCs w:val="22"/>
        </w:rPr>
        <w:t>répression</w:t>
      </w:r>
      <w:proofErr w:type="spellEnd"/>
      <w:r w:rsidRPr="00C23891">
        <w:rPr>
          <w:rFonts w:asciiTheme="minorHAnsi" w:hAnsiTheme="minorHAnsi"/>
          <w:sz w:val="22"/>
          <w:szCs w:val="22"/>
        </w:rPr>
        <w:t xml:space="preserve"> des </w:t>
      </w:r>
      <w:proofErr w:type="spellStart"/>
      <w:r w:rsidRPr="00C23891">
        <w:rPr>
          <w:rFonts w:asciiTheme="minorHAnsi" w:hAnsiTheme="minorHAnsi"/>
          <w:sz w:val="22"/>
          <w:szCs w:val="22"/>
        </w:rPr>
        <w:t>coupables</w:t>
      </w:r>
      <w:proofErr w:type="spellEnd"/>
      <w:r w:rsidRPr="00C23891">
        <w:rPr>
          <w:rFonts w:asciiTheme="minorHAnsi" w:hAnsiTheme="minorHAnsi"/>
          <w:sz w:val="22"/>
          <w:szCs w:val="22"/>
        </w:rPr>
        <w:t>.’</w:t>
      </w:r>
    </w:p>
  </w:footnote>
  <w:footnote w:id="11">
    <w:p w:rsidR="00C23891" w:rsidRPr="00C23891" w:rsidRDefault="00C23891" w:rsidP="00C23891">
      <w:pPr>
        <w:pStyle w:val="FootnoteText"/>
        <w:tabs>
          <w:tab w:val="clear" w:pos="284"/>
        </w:tabs>
        <w:spacing w:line="280" w:lineRule="exact"/>
        <w:ind w:left="0" w:firstLine="0"/>
        <w:jc w:val="left"/>
        <w:rPr>
          <w:rFonts w:asciiTheme="minorHAnsi" w:hAnsiTheme="minorHAnsi"/>
          <w:sz w:val="22"/>
          <w:szCs w:val="22"/>
          <w:lang w:val="it-IT"/>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On Clichtove see the essay by Sam Kennerley, </w:t>
      </w:r>
      <w:r>
        <w:rPr>
          <w:rFonts w:asciiTheme="minorHAnsi" w:hAnsiTheme="minorHAnsi"/>
          <w:sz w:val="22"/>
          <w:szCs w:val="22"/>
        </w:rPr>
        <w:t>‘</w:t>
      </w:r>
      <w:r w:rsidRPr="00C23891">
        <w:rPr>
          <w:rFonts w:asciiTheme="minorHAnsi" w:hAnsiTheme="minorHAnsi"/>
          <w:sz w:val="22"/>
          <w:szCs w:val="22"/>
        </w:rPr>
        <w:t>Students of History, Masters of Tradition: Josse Clichtove, Noël Beda and the Limits of Historical Criticism’</w:t>
      </w:r>
      <w:r>
        <w:rPr>
          <w:rFonts w:asciiTheme="minorHAnsi" w:hAnsiTheme="minorHAnsi"/>
          <w:sz w:val="22"/>
          <w:szCs w:val="22"/>
        </w:rPr>
        <w:t>, in this issue.</w:t>
      </w:r>
    </w:p>
  </w:footnote>
  <w:footnote w:id="12">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lang w:val="it-IT"/>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Polman, ‘La méthode polémique’, 476. See Matthias Flacius Illyricus et al., </w:t>
      </w:r>
      <w:r w:rsidRPr="00C23891">
        <w:rPr>
          <w:rFonts w:asciiTheme="minorHAnsi" w:hAnsiTheme="minorHAnsi"/>
          <w:i/>
          <w:sz w:val="22"/>
          <w:szCs w:val="22"/>
        </w:rPr>
        <w:t>Ecclesiastica historia</w:t>
      </w:r>
      <w:r w:rsidRPr="00C23891">
        <w:rPr>
          <w:rFonts w:asciiTheme="minorHAnsi" w:hAnsiTheme="minorHAnsi"/>
          <w:sz w:val="22"/>
          <w:szCs w:val="22"/>
        </w:rPr>
        <w:t xml:space="preserve">, 13 vols. </w:t>
      </w:r>
      <w:r w:rsidRPr="00C23891">
        <w:rPr>
          <w:rFonts w:asciiTheme="minorHAnsi" w:hAnsiTheme="minorHAnsi"/>
          <w:sz w:val="22"/>
          <w:szCs w:val="22"/>
          <w:lang w:val="it-IT"/>
        </w:rPr>
        <w:t>(Basel</w:t>
      </w:r>
      <w:r w:rsidR="00B237D4" w:rsidRPr="00C23891">
        <w:rPr>
          <w:rFonts w:asciiTheme="minorHAnsi" w:hAnsiTheme="minorHAnsi"/>
          <w:sz w:val="22"/>
          <w:szCs w:val="22"/>
          <w:lang w:val="it-IT"/>
        </w:rPr>
        <w:t xml:space="preserve">: </w:t>
      </w:r>
      <w:proofErr w:type="spellStart"/>
      <w:r w:rsidR="00B237D4" w:rsidRPr="00C23891">
        <w:rPr>
          <w:rFonts w:asciiTheme="minorHAnsi" w:hAnsiTheme="minorHAnsi"/>
          <w:sz w:val="22"/>
          <w:szCs w:val="22"/>
          <w:lang w:val="it-IT"/>
        </w:rPr>
        <w:t>Oporinus</w:t>
      </w:r>
      <w:proofErr w:type="spellEnd"/>
      <w:r w:rsidRPr="00C23891">
        <w:rPr>
          <w:rFonts w:asciiTheme="minorHAnsi" w:hAnsiTheme="minorHAnsi"/>
          <w:sz w:val="22"/>
          <w:szCs w:val="22"/>
          <w:lang w:val="it-IT"/>
        </w:rPr>
        <w:t xml:space="preserve">, 1559–74); Robert </w:t>
      </w:r>
      <w:proofErr w:type="spellStart"/>
      <w:r w:rsidRPr="00C23891">
        <w:rPr>
          <w:rFonts w:asciiTheme="minorHAnsi" w:hAnsiTheme="minorHAnsi"/>
          <w:sz w:val="22"/>
          <w:szCs w:val="22"/>
          <w:lang w:val="it-IT"/>
        </w:rPr>
        <w:t>Bellarmine</w:t>
      </w:r>
      <w:proofErr w:type="spellEnd"/>
      <w:r w:rsidRPr="00C23891">
        <w:rPr>
          <w:rFonts w:asciiTheme="minorHAnsi" w:hAnsiTheme="minorHAnsi"/>
          <w:sz w:val="22"/>
          <w:szCs w:val="22"/>
          <w:lang w:val="it-IT"/>
        </w:rPr>
        <w:t xml:space="preserve">, </w:t>
      </w:r>
      <w:proofErr w:type="spellStart"/>
      <w:r w:rsidRPr="00C23891">
        <w:rPr>
          <w:rFonts w:asciiTheme="minorHAnsi" w:hAnsiTheme="minorHAnsi"/>
          <w:i/>
          <w:sz w:val="22"/>
          <w:szCs w:val="22"/>
          <w:lang w:val="it-IT"/>
        </w:rPr>
        <w:t>Disputationes</w:t>
      </w:r>
      <w:proofErr w:type="spellEnd"/>
      <w:r w:rsidRPr="00C23891">
        <w:rPr>
          <w:rFonts w:asciiTheme="minorHAnsi" w:hAnsiTheme="minorHAnsi"/>
          <w:i/>
          <w:sz w:val="22"/>
          <w:szCs w:val="22"/>
          <w:lang w:val="it-IT"/>
        </w:rPr>
        <w:t xml:space="preserve"> de </w:t>
      </w:r>
      <w:proofErr w:type="spellStart"/>
      <w:r w:rsidRPr="00C23891">
        <w:rPr>
          <w:rFonts w:asciiTheme="minorHAnsi" w:hAnsiTheme="minorHAnsi"/>
          <w:i/>
          <w:sz w:val="22"/>
          <w:szCs w:val="22"/>
          <w:lang w:val="it-IT"/>
        </w:rPr>
        <w:t>controversiis</w:t>
      </w:r>
      <w:proofErr w:type="spellEnd"/>
      <w:r w:rsidRPr="00C23891">
        <w:rPr>
          <w:rFonts w:asciiTheme="minorHAnsi" w:hAnsiTheme="minorHAnsi"/>
          <w:i/>
          <w:sz w:val="22"/>
          <w:szCs w:val="22"/>
          <w:lang w:val="it-IT"/>
        </w:rPr>
        <w:t xml:space="preserve"> </w:t>
      </w:r>
      <w:proofErr w:type="spellStart"/>
      <w:r w:rsidRPr="00C23891">
        <w:rPr>
          <w:rFonts w:asciiTheme="minorHAnsi" w:hAnsiTheme="minorHAnsi"/>
          <w:i/>
          <w:sz w:val="22"/>
          <w:szCs w:val="22"/>
          <w:lang w:val="it-IT"/>
        </w:rPr>
        <w:t>Christianae</w:t>
      </w:r>
      <w:proofErr w:type="spellEnd"/>
      <w:r w:rsidRPr="00C23891">
        <w:rPr>
          <w:rFonts w:asciiTheme="minorHAnsi" w:hAnsiTheme="minorHAnsi"/>
          <w:i/>
          <w:sz w:val="22"/>
          <w:szCs w:val="22"/>
          <w:lang w:val="it-IT"/>
        </w:rPr>
        <w:t xml:space="preserve"> </w:t>
      </w:r>
      <w:proofErr w:type="spellStart"/>
      <w:r w:rsidRPr="00C23891">
        <w:rPr>
          <w:rFonts w:asciiTheme="minorHAnsi" w:hAnsiTheme="minorHAnsi"/>
          <w:i/>
          <w:sz w:val="22"/>
          <w:szCs w:val="22"/>
          <w:lang w:val="it-IT"/>
        </w:rPr>
        <w:t>fidei</w:t>
      </w:r>
      <w:proofErr w:type="spellEnd"/>
      <w:r w:rsidRPr="00C23891">
        <w:rPr>
          <w:rFonts w:asciiTheme="minorHAnsi" w:hAnsiTheme="minorHAnsi"/>
          <w:sz w:val="22"/>
          <w:szCs w:val="22"/>
          <w:lang w:val="it-IT"/>
        </w:rPr>
        <w:t xml:space="preserve">, 3 </w:t>
      </w:r>
      <w:proofErr w:type="spellStart"/>
      <w:r w:rsidRPr="00C23891">
        <w:rPr>
          <w:rFonts w:asciiTheme="minorHAnsi" w:hAnsiTheme="minorHAnsi"/>
          <w:sz w:val="22"/>
          <w:szCs w:val="22"/>
          <w:lang w:val="it-IT"/>
        </w:rPr>
        <w:t>vols</w:t>
      </w:r>
      <w:proofErr w:type="spellEnd"/>
      <w:r w:rsidRPr="00C23891">
        <w:rPr>
          <w:rFonts w:asciiTheme="minorHAnsi" w:hAnsiTheme="minorHAnsi"/>
          <w:sz w:val="22"/>
          <w:szCs w:val="22"/>
          <w:lang w:val="it-IT"/>
        </w:rPr>
        <w:t>. (Ingolstadt</w:t>
      </w:r>
      <w:r w:rsidR="00B237D4" w:rsidRPr="00C23891">
        <w:rPr>
          <w:rFonts w:asciiTheme="minorHAnsi" w:hAnsiTheme="minorHAnsi"/>
          <w:sz w:val="22"/>
          <w:szCs w:val="22"/>
          <w:lang w:val="it-IT"/>
        </w:rPr>
        <w:t xml:space="preserve">: </w:t>
      </w:r>
      <w:proofErr w:type="spellStart"/>
      <w:r w:rsidR="00B237D4" w:rsidRPr="00C23891">
        <w:rPr>
          <w:rFonts w:asciiTheme="minorHAnsi" w:hAnsiTheme="minorHAnsi"/>
          <w:sz w:val="22"/>
          <w:szCs w:val="22"/>
          <w:lang w:val="it-IT"/>
        </w:rPr>
        <w:t>Sartorius</w:t>
      </w:r>
      <w:proofErr w:type="spellEnd"/>
      <w:r w:rsidRPr="00C23891">
        <w:rPr>
          <w:rFonts w:asciiTheme="minorHAnsi" w:hAnsiTheme="minorHAnsi"/>
          <w:sz w:val="22"/>
          <w:szCs w:val="22"/>
          <w:lang w:val="it-IT"/>
        </w:rPr>
        <w:t xml:space="preserve">, 1586–93); Cesare Baronio, </w:t>
      </w:r>
      <w:r w:rsidRPr="00C23891">
        <w:rPr>
          <w:rFonts w:asciiTheme="minorHAnsi" w:hAnsiTheme="minorHAnsi"/>
          <w:i/>
          <w:sz w:val="22"/>
          <w:szCs w:val="22"/>
          <w:lang w:val="it-IT"/>
        </w:rPr>
        <w:t>Annales ecclesiastici</w:t>
      </w:r>
      <w:r w:rsidRPr="00C23891">
        <w:rPr>
          <w:rFonts w:asciiTheme="minorHAnsi" w:hAnsiTheme="minorHAnsi"/>
          <w:sz w:val="22"/>
          <w:szCs w:val="22"/>
          <w:lang w:val="it-IT"/>
        </w:rPr>
        <w:t xml:space="preserve">, 12 </w:t>
      </w:r>
      <w:proofErr w:type="spellStart"/>
      <w:r w:rsidRPr="00C23891">
        <w:rPr>
          <w:rFonts w:asciiTheme="minorHAnsi" w:hAnsiTheme="minorHAnsi"/>
          <w:sz w:val="22"/>
          <w:szCs w:val="22"/>
          <w:lang w:val="it-IT"/>
        </w:rPr>
        <w:t>vols</w:t>
      </w:r>
      <w:proofErr w:type="spellEnd"/>
      <w:r w:rsidRPr="00C23891">
        <w:rPr>
          <w:rFonts w:asciiTheme="minorHAnsi" w:hAnsiTheme="minorHAnsi"/>
          <w:sz w:val="22"/>
          <w:szCs w:val="22"/>
          <w:lang w:val="it-IT"/>
        </w:rPr>
        <w:t>. (Rome</w:t>
      </w:r>
      <w:r w:rsidR="00B237D4" w:rsidRPr="00C23891">
        <w:rPr>
          <w:rFonts w:asciiTheme="minorHAnsi" w:hAnsiTheme="minorHAnsi"/>
          <w:sz w:val="22"/>
          <w:szCs w:val="22"/>
          <w:lang w:val="it-IT"/>
        </w:rPr>
        <w:t xml:space="preserve">: Tipografia </w:t>
      </w:r>
      <w:proofErr w:type="spellStart"/>
      <w:r w:rsidR="00B237D4" w:rsidRPr="00C23891">
        <w:rPr>
          <w:rFonts w:asciiTheme="minorHAnsi" w:eastAsiaTheme="minorEastAsia" w:hAnsiTheme="minorHAnsi" w:cstheme="minorHAnsi"/>
          <w:sz w:val="22"/>
          <w:szCs w:val="22"/>
          <w:lang w:eastAsia="en-US" w:bidi="en-US"/>
        </w:rPr>
        <w:t>Vaticana</w:t>
      </w:r>
      <w:proofErr w:type="spellEnd"/>
      <w:r w:rsidRPr="00C23891">
        <w:rPr>
          <w:rFonts w:asciiTheme="minorHAnsi" w:hAnsiTheme="minorHAnsi"/>
          <w:sz w:val="22"/>
          <w:szCs w:val="22"/>
          <w:lang w:val="it-IT"/>
        </w:rPr>
        <w:t>, 1588–1607).</w:t>
      </w:r>
      <w:r w:rsidR="004F0BE8" w:rsidRPr="00C23891">
        <w:rPr>
          <w:rFonts w:asciiTheme="minorHAnsi" w:hAnsiTheme="minorHAnsi"/>
          <w:sz w:val="22"/>
          <w:szCs w:val="22"/>
          <w:lang w:val="it-IT"/>
        </w:rPr>
        <w:t xml:space="preserve"> On Baronio </w:t>
      </w:r>
      <w:proofErr w:type="spellStart"/>
      <w:r w:rsidR="004F0BE8" w:rsidRPr="00C23891">
        <w:rPr>
          <w:rFonts w:asciiTheme="minorHAnsi" w:hAnsiTheme="minorHAnsi"/>
          <w:sz w:val="22"/>
          <w:szCs w:val="22"/>
          <w:lang w:val="it-IT"/>
        </w:rPr>
        <w:t>see</w:t>
      </w:r>
      <w:proofErr w:type="spellEnd"/>
      <w:r w:rsidR="004F0BE8" w:rsidRPr="00C23891">
        <w:rPr>
          <w:rFonts w:asciiTheme="minorHAnsi" w:hAnsiTheme="minorHAnsi"/>
          <w:sz w:val="22"/>
          <w:szCs w:val="22"/>
          <w:lang w:val="it-IT"/>
        </w:rPr>
        <w:t xml:space="preserve"> </w:t>
      </w:r>
      <w:proofErr w:type="spellStart"/>
      <w:r w:rsidR="004F0BE8" w:rsidRPr="00C23891">
        <w:rPr>
          <w:rFonts w:asciiTheme="minorHAnsi" w:hAnsiTheme="minorHAnsi"/>
          <w:sz w:val="22"/>
          <w:szCs w:val="22"/>
          <w:lang w:val="it-IT"/>
        </w:rPr>
        <w:t>also</w:t>
      </w:r>
      <w:proofErr w:type="spellEnd"/>
      <w:r w:rsidR="004F0BE8" w:rsidRPr="00C23891">
        <w:rPr>
          <w:rFonts w:asciiTheme="minorHAnsi" w:hAnsiTheme="minorHAnsi"/>
          <w:sz w:val="22"/>
          <w:szCs w:val="22"/>
          <w:lang w:val="it-IT"/>
        </w:rPr>
        <w:t xml:space="preserve"> the </w:t>
      </w:r>
      <w:proofErr w:type="spellStart"/>
      <w:r w:rsidR="004F0BE8" w:rsidRPr="00C23891">
        <w:rPr>
          <w:rFonts w:asciiTheme="minorHAnsi" w:hAnsiTheme="minorHAnsi"/>
          <w:sz w:val="22"/>
          <w:szCs w:val="22"/>
          <w:lang w:val="it-IT"/>
        </w:rPr>
        <w:t>essay</w:t>
      </w:r>
      <w:proofErr w:type="spellEnd"/>
      <w:r w:rsidR="004F0BE8" w:rsidRPr="00C23891">
        <w:rPr>
          <w:rFonts w:asciiTheme="minorHAnsi" w:hAnsiTheme="minorHAnsi"/>
          <w:sz w:val="22"/>
          <w:szCs w:val="22"/>
          <w:lang w:val="it-IT"/>
        </w:rPr>
        <w:t xml:space="preserve"> </w:t>
      </w:r>
      <w:r w:rsidR="00545CD7">
        <w:rPr>
          <w:rFonts w:asciiTheme="minorHAnsi" w:hAnsiTheme="minorHAnsi"/>
          <w:sz w:val="22"/>
          <w:szCs w:val="22"/>
          <w:lang w:val="it-IT"/>
        </w:rPr>
        <w:t xml:space="preserve">by </w:t>
      </w:r>
      <w:r w:rsidR="00545CD7" w:rsidRPr="00C23891">
        <w:rPr>
          <w:rFonts w:asciiTheme="minorHAnsi" w:hAnsiTheme="minorHAnsi"/>
          <w:sz w:val="22"/>
          <w:szCs w:val="22"/>
          <w:lang w:val="it-IT"/>
        </w:rPr>
        <w:t>Gianmarco Giuliani</w:t>
      </w:r>
      <w:r w:rsidR="004F0BE8" w:rsidRPr="00C23891">
        <w:rPr>
          <w:rFonts w:asciiTheme="minorHAnsi" w:hAnsiTheme="minorHAnsi"/>
          <w:sz w:val="22"/>
          <w:szCs w:val="22"/>
          <w:lang w:val="it-IT"/>
        </w:rPr>
        <w:t>, ‘</w:t>
      </w:r>
      <w:r w:rsidR="004F0BE8" w:rsidRPr="00C23891">
        <w:rPr>
          <w:rFonts w:asciiTheme="minorHAnsi" w:hAnsiTheme="minorHAnsi"/>
          <w:i/>
          <w:sz w:val="22"/>
          <w:szCs w:val="22"/>
          <w:lang w:val="it-IT"/>
        </w:rPr>
        <w:t>Reformatio</w:t>
      </w:r>
      <w:r w:rsidR="004F0BE8" w:rsidRPr="00C23891">
        <w:rPr>
          <w:rFonts w:asciiTheme="minorHAnsi" w:hAnsiTheme="minorHAnsi"/>
          <w:sz w:val="22"/>
          <w:szCs w:val="22"/>
          <w:lang w:val="it-IT"/>
        </w:rPr>
        <w:t xml:space="preserve"> or </w:t>
      </w:r>
      <w:proofErr w:type="spellStart"/>
      <w:r w:rsidR="004F0BE8" w:rsidRPr="00C23891">
        <w:rPr>
          <w:rFonts w:asciiTheme="minorHAnsi" w:hAnsiTheme="minorHAnsi"/>
          <w:i/>
          <w:sz w:val="22"/>
          <w:szCs w:val="22"/>
          <w:lang w:val="it-IT"/>
        </w:rPr>
        <w:t>restauratio</w:t>
      </w:r>
      <w:proofErr w:type="spellEnd"/>
      <w:r w:rsidR="004F0BE8" w:rsidRPr="00C23891">
        <w:rPr>
          <w:rFonts w:asciiTheme="minorHAnsi" w:hAnsiTheme="minorHAnsi"/>
          <w:sz w:val="22"/>
          <w:szCs w:val="22"/>
          <w:lang w:val="it-IT"/>
        </w:rPr>
        <w:t xml:space="preserve">? The </w:t>
      </w:r>
      <w:proofErr w:type="spellStart"/>
      <w:r w:rsidR="004F0BE8" w:rsidRPr="00C23891">
        <w:rPr>
          <w:rFonts w:asciiTheme="minorHAnsi" w:hAnsiTheme="minorHAnsi"/>
          <w:sz w:val="22"/>
          <w:szCs w:val="22"/>
          <w:lang w:val="it-IT"/>
        </w:rPr>
        <w:t>Rehabilitation</w:t>
      </w:r>
      <w:proofErr w:type="spellEnd"/>
      <w:r w:rsidR="004F0BE8" w:rsidRPr="00C23891">
        <w:rPr>
          <w:rFonts w:asciiTheme="minorHAnsi" w:hAnsiTheme="minorHAnsi"/>
          <w:sz w:val="22"/>
          <w:szCs w:val="22"/>
          <w:lang w:val="it-IT"/>
        </w:rPr>
        <w:t xml:space="preserve"> of Pope Gregory VII in </w:t>
      </w:r>
      <w:proofErr w:type="spellStart"/>
      <w:r w:rsidR="004F0BE8" w:rsidRPr="00C23891">
        <w:rPr>
          <w:rFonts w:asciiTheme="minorHAnsi" w:hAnsiTheme="minorHAnsi"/>
          <w:sz w:val="22"/>
          <w:szCs w:val="22"/>
          <w:lang w:val="it-IT"/>
        </w:rPr>
        <w:t>Catholic</w:t>
      </w:r>
      <w:proofErr w:type="spellEnd"/>
      <w:r w:rsidR="004F0BE8" w:rsidRPr="00C23891">
        <w:rPr>
          <w:rFonts w:asciiTheme="minorHAnsi" w:hAnsiTheme="minorHAnsi"/>
          <w:sz w:val="22"/>
          <w:szCs w:val="22"/>
          <w:lang w:val="it-IT"/>
        </w:rPr>
        <w:t xml:space="preserve"> </w:t>
      </w:r>
      <w:proofErr w:type="spellStart"/>
      <w:r w:rsidR="004F0BE8" w:rsidRPr="00C23891">
        <w:rPr>
          <w:rFonts w:asciiTheme="minorHAnsi" w:hAnsiTheme="minorHAnsi"/>
          <w:sz w:val="22"/>
          <w:szCs w:val="22"/>
          <w:lang w:val="it-IT"/>
        </w:rPr>
        <w:t>Historiography</w:t>
      </w:r>
      <w:proofErr w:type="spellEnd"/>
      <w:r w:rsidR="004F0BE8" w:rsidRPr="00C23891">
        <w:rPr>
          <w:rFonts w:asciiTheme="minorHAnsi" w:hAnsiTheme="minorHAnsi"/>
          <w:sz w:val="22"/>
          <w:szCs w:val="22"/>
          <w:lang w:val="it-IT"/>
        </w:rPr>
        <w:t xml:space="preserve"> after Trent’</w:t>
      </w:r>
      <w:r w:rsidR="00545CD7">
        <w:rPr>
          <w:rFonts w:asciiTheme="minorHAnsi" w:hAnsiTheme="minorHAnsi"/>
          <w:sz w:val="22"/>
          <w:szCs w:val="22"/>
          <w:lang w:val="it-IT"/>
        </w:rPr>
        <w:t xml:space="preserve">, </w:t>
      </w:r>
      <w:r w:rsidR="00545CD7" w:rsidRPr="00C23891">
        <w:rPr>
          <w:rFonts w:asciiTheme="minorHAnsi" w:hAnsiTheme="minorHAnsi"/>
          <w:sz w:val="22"/>
          <w:szCs w:val="22"/>
          <w:lang w:val="it-IT"/>
        </w:rPr>
        <w:t xml:space="preserve">in </w:t>
      </w:r>
      <w:proofErr w:type="spellStart"/>
      <w:r w:rsidR="00545CD7" w:rsidRPr="00C23891">
        <w:rPr>
          <w:rFonts w:asciiTheme="minorHAnsi" w:hAnsiTheme="minorHAnsi"/>
          <w:sz w:val="22"/>
          <w:szCs w:val="22"/>
          <w:lang w:val="it-IT"/>
        </w:rPr>
        <w:t>this</w:t>
      </w:r>
      <w:proofErr w:type="spellEnd"/>
      <w:r w:rsidR="00545CD7" w:rsidRPr="00C23891">
        <w:rPr>
          <w:rFonts w:asciiTheme="minorHAnsi" w:hAnsiTheme="minorHAnsi"/>
          <w:sz w:val="22"/>
          <w:szCs w:val="22"/>
          <w:lang w:val="it-IT"/>
        </w:rPr>
        <w:t xml:space="preserve"> </w:t>
      </w:r>
      <w:proofErr w:type="spellStart"/>
      <w:r w:rsidR="00545CD7" w:rsidRPr="00C23891">
        <w:rPr>
          <w:rFonts w:asciiTheme="minorHAnsi" w:hAnsiTheme="minorHAnsi"/>
          <w:sz w:val="22"/>
          <w:szCs w:val="22"/>
          <w:lang w:val="it-IT"/>
        </w:rPr>
        <w:t>issue</w:t>
      </w:r>
      <w:proofErr w:type="spellEnd"/>
      <w:r w:rsidR="00545CD7">
        <w:rPr>
          <w:rFonts w:asciiTheme="minorHAnsi" w:hAnsiTheme="minorHAnsi"/>
          <w:sz w:val="22"/>
          <w:szCs w:val="22"/>
          <w:lang w:val="it-IT"/>
        </w:rPr>
        <w:t>.</w:t>
      </w:r>
      <w:r w:rsidR="004F0BE8" w:rsidRPr="00C23891">
        <w:rPr>
          <w:rFonts w:asciiTheme="minorHAnsi" w:hAnsiTheme="minorHAnsi"/>
          <w:sz w:val="22"/>
          <w:szCs w:val="22"/>
          <w:lang w:val="it-IT"/>
        </w:rPr>
        <w:t xml:space="preserve"> </w:t>
      </w:r>
    </w:p>
  </w:footnote>
  <w:footnote w:id="13">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lang w:val="it-IT"/>
        </w:rPr>
      </w:pPr>
      <w:r w:rsidRPr="00C23891">
        <w:rPr>
          <w:rStyle w:val="FootnoteReference"/>
          <w:rFonts w:asciiTheme="minorHAnsi" w:hAnsiTheme="minorHAnsi"/>
          <w:sz w:val="22"/>
          <w:szCs w:val="22"/>
        </w:rPr>
        <w:footnoteRef/>
      </w:r>
      <w:r w:rsidRPr="00C23891">
        <w:rPr>
          <w:rFonts w:asciiTheme="minorHAnsi" w:hAnsiTheme="minorHAnsi"/>
          <w:sz w:val="22"/>
          <w:szCs w:val="22"/>
          <w:lang w:val="it-IT"/>
        </w:rPr>
        <w:t xml:space="preserve"> </w:t>
      </w:r>
      <w:r w:rsidR="00C0330D" w:rsidRPr="00C23891">
        <w:rPr>
          <w:rFonts w:asciiTheme="minorHAnsi" w:hAnsiTheme="minorHAnsi"/>
          <w:sz w:val="22"/>
          <w:szCs w:val="22"/>
          <w:lang w:val="it-IT"/>
        </w:rPr>
        <w:t>Polman, ‘La méthode polémique’</w:t>
      </w:r>
      <w:r w:rsidRPr="00C23891">
        <w:rPr>
          <w:rFonts w:asciiTheme="minorHAnsi" w:hAnsiTheme="minorHAnsi"/>
          <w:sz w:val="22"/>
          <w:szCs w:val="22"/>
          <w:lang w:val="it-IT"/>
        </w:rPr>
        <w:t>, 482–83.</w:t>
      </w:r>
    </w:p>
  </w:footnote>
  <w:footnote w:id="14">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w:t>
      </w:r>
      <w:r w:rsidRPr="00751C41">
        <w:rPr>
          <w:rFonts w:asciiTheme="minorHAnsi" w:hAnsiTheme="minorHAnsi"/>
          <w:i/>
          <w:sz w:val="22"/>
          <w:szCs w:val="22"/>
        </w:rPr>
        <w:t>Ibid</w:t>
      </w:r>
      <w:r w:rsidRPr="00C23891">
        <w:rPr>
          <w:rFonts w:asciiTheme="minorHAnsi" w:hAnsiTheme="minorHAnsi"/>
          <w:sz w:val="22"/>
          <w:szCs w:val="22"/>
        </w:rPr>
        <w:t>., 489.</w:t>
      </w:r>
      <w:r w:rsidR="001E3E23" w:rsidRPr="00C23891">
        <w:rPr>
          <w:rFonts w:asciiTheme="minorHAnsi" w:hAnsiTheme="minorHAnsi"/>
          <w:sz w:val="22"/>
          <w:szCs w:val="22"/>
        </w:rPr>
        <w:t xml:space="preserve"> On </w:t>
      </w:r>
      <w:r w:rsidR="00506A6A" w:rsidRPr="00C23891">
        <w:rPr>
          <w:rFonts w:asciiTheme="minorHAnsi" w:hAnsiTheme="minorHAnsi"/>
          <w:sz w:val="22"/>
          <w:szCs w:val="22"/>
        </w:rPr>
        <w:t xml:space="preserve">the </w:t>
      </w:r>
      <w:r w:rsidR="004E744A" w:rsidRPr="00C23891">
        <w:rPr>
          <w:rFonts w:asciiTheme="minorHAnsi" w:hAnsiTheme="minorHAnsi"/>
          <w:sz w:val="22"/>
          <w:szCs w:val="22"/>
        </w:rPr>
        <w:t>apocryphal</w:t>
      </w:r>
      <w:r w:rsidR="00506A6A" w:rsidRPr="00C23891">
        <w:rPr>
          <w:rFonts w:asciiTheme="minorHAnsi" w:hAnsiTheme="minorHAnsi"/>
          <w:sz w:val="22"/>
          <w:szCs w:val="22"/>
        </w:rPr>
        <w:t xml:space="preserve"> </w:t>
      </w:r>
      <w:r w:rsidR="00C0330D" w:rsidRPr="00C23891">
        <w:rPr>
          <w:rFonts w:asciiTheme="minorHAnsi" w:hAnsiTheme="minorHAnsi"/>
          <w:sz w:val="22"/>
          <w:szCs w:val="22"/>
        </w:rPr>
        <w:t xml:space="preserve">correspondence </w:t>
      </w:r>
      <w:r w:rsidR="00506A6A" w:rsidRPr="00C23891">
        <w:rPr>
          <w:rFonts w:asciiTheme="minorHAnsi" w:hAnsiTheme="minorHAnsi"/>
          <w:sz w:val="22"/>
          <w:szCs w:val="22"/>
        </w:rPr>
        <w:t>between Jesus and Abgar</w:t>
      </w:r>
      <w:r w:rsidR="006564FB" w:rsidRPr="00C23891">
        <w:rPr>
          <w:rFonts w:asciiTheme="minorHAnsi" w:hAnsiTheme="minorHAnsi"/>
          <w:sz w:val="22"/>
          <w:szCs w:val="22"/>
        </w:rPr>
        <w:t>, king of</w:t>
      </w:r>
      <w:r w:rsidR="00CF6133" w:rsidRPr="00C23891">
        <w:rPr>
          <w:rFonts w:asciiTheme="minorHAnsi" w:hAnsiTheme="minorHAnsi"/>
          <w:sz w:val="22"/>
          <w:szCs w:val="22"/>
        </w:rPr>
        <w:t xml:space="preserve"> Edessa</w:t>
      </w:r>
      <w:r w:rsidR="006564FB" w:rsidRPr="00C23891">
        <w:rPr>
          <w:rFonts w:asciiTheme="minorHAnsi" w:hAnsiTheme="minorHAnsi"/>
          <w:sz w:val="22"/>
          <w:szCs w:val="22"/>
        </w:rPr>
        <w:t>,</w:t>
      </w:r>
      <w:r w:rsidR="00CF6133" w:rsidRPr="00C23891">
        <w:rPr>
          <w:rFonts w:asciiTheme="minorHAnsi" w:hAnsiTheme="minorHAnsi"/>
          <w:sz w:val="22"/>
          <w:szCs w:val="22"/>
        </w:rPr>
        <w:t xml:space="preserve"> </w:t>
      </w:r>
      <w:r w:rsidR="001E3E23" w:rsidRPr="00C23891">
        <w:rPr>
          <w:rFonts w:asciiTheme="minorHAnsi" w:hAnsiTheme="minorHAnsi"/>
          <w:sz w:val="22"/>
          <w:szCs w:val="22"/>
        </w:rPr>
        <w:t xml:space="preserve">see </w:t>
      </w:r>
      <w:r w:rsidR="00CF6133" w:rsidRPr="00C23891">
        <w:rPr>
          <w:rFonts w:asciiTheme="minorHAnsi" w:hAnsiTheme="minorHAnsi"/>
          <w:sz w:val="22"/>
          <w:szCs w:val="22"/>
        </w:rPr>
        <w:t xml:space="preserve">Bart D. </w:t>
      </w:r>
      <w:proofErr w:type="spellStart"/>
      <w:r w:rsidR="00CF6133" w:rsidRPr="00C23891">
        <w:rPr>
          <w:rFonts w:asciiTheme="minorHAnsi" w:hAnsiTheme="minorHAnsi"/>
          <w:sz w:val="22"/>
          <w:szCs w:val="22"/>
        </w:rPr>
        <w:t>Ehrman</w:t>
      </w:r>
      <w:proofErr w:type="spellEnd"/>
      <w:r w:rsidR="00CF6133" w:rsidRPr="00C23891">
        <w:rPr>
          <w:rFonts w:asciiTheme="minorHAnsi" w:hAnsiTheme="minorHAnsi"/>
          <w:sz w:val="22"/>
          <w:szCs w:val="22"/>
        </w:rPr>
        <w:t xml:space="preserve">, </w:t>
      </w:r>
      <w:r w:rsidR="00CF6133" w:rsidRPr="00C23891">
        <w:rPr>
          <w:rFonts w:asciiTheme="minorHAnsi" w:hAnsiTheme="minorHAnsi"/>
          <w:i/>
          <w:sz w:val="22"/>
          <w:szCs w:val="22"/>
        </w:rPr>
        <w:t xml:space="preserve">Forgery and </w:t>
      </w:r>
      <w:proofErr w:type="spellStart"/>
      <w:r w:rsidR="00CF6133" w:rsidRPr="00C23891">
        <w:rPr>
          <w:rFonts w:asciiTheme="minorHAnsi" w:hAnsiTheme="minorHAnsi"/>
          <w:i/>
          <w:sz w:val="22"/>
          <w:szCs w:val="22"/>
        </w:rPr>
        <w:t>Counterforgery</w:t>
      </w:r>
      <w:proofErr w:type="spellEnd"/>
      <w:r w:rsidR="00CF6133" w:rsidRPr="00C23891">
        <w:rPr>
          <w:rFonts w:asciiTheme="minorHAnsi" w:hAnsiTheme="minorHAnsi"/>
          <w:i/>
          <w:sz w:val="22"/>
          <w:szCs w:val="22"/>
        </w:rPr>
        <w:t>: The Uses of Literary Deceit in Early Christian Polemics</w:t>
      </w:r>
      <w:r w:rsidR="00CF6133" w:rsidRPr="00C23891">
        <w:rPr>
          <w:rFonts w:asciiTheme="minorHAnsi" w:hAnsiTheme="minorHAnsi"/>
          <w:sz w:val="22"/>
          <w:szCs w:val="22"/>
        </w:rPr>
        <w:t xml:space="preserve"> (Oxford: Oxford University Press, 2013), 362–66.</w:t>
      </w:r>
      <w:r w:rsidR="006564FB" w:rsidRPr="00C23891">
        <w:rPr>
          <w:rFonts w:asciiTheme="minorHAnsi" w:hAnsiTheme="minorHAnsi"/>
          <w:sz w:val="22"/>
          <w:szCs w:val="22"/>
        </w:rPr>
        <w:t xml:space="preserve"> </w:t>
      </w:r>
      <w:r w:rsidR="00975BBC" w:rsidRPr="00C23891">
        <w:rPr>
          <w:rFonts w:asciiTheme="minorHAnsi" w:hAnsiTheme="minorHAnsi"/>
          <w:sz w:val="22"/>
          <w:szCs w:val="22"/>
        </w:rPr>
        <w:t xml:space="preserve">The church historian </w:t>
      </w:r>
      <w:r w:rsidR="006564FB" w:rsidRPr="00C23891">
        <w:rPr>
          <w:rFonts w:asciiTheme="minorHAnsi" w:hAnsiTheme="minorHAnsi"/>
          <w:sz w:val="22"/>
          <w:szCs w:val="22"/>
        </w:rPr>
        <w:t>Eusebius</w:t>
      </w:r>
      <w:r w:rsidR="00975BBC" w:rsidRPr="00C23891">
        <w:rPr>
          <w:rFonts w:asciiTheme="minorHAnsi" w:hAnsiTheme="minorHAnsi"/>
          <w:sz w:val="22"/>
          <w:szCs w:val="22"/>
        </w:rPr>
        <w:t xml:space="preserve"> </w:t>
      </w:r>
      <w:r w:rsidR="006564FB" w:rsidRPr="00C23891">
        <w:rPr>
          <w:rFonts w:asciiTheme="minorHAnsi" w:hAnsiTheme="minorHAnsi"/>
          <w:sz w:val="22"/>
          <w:szCs w:val="22"/>
        </w:rPr>
        <w:t xml:space="preserve">claimed </w:t>
      </w:r>
      <w:r w:rsidR="00334EF7" w:rsidRPr="00C23891">
        <w:rPr>
          <w:rFonts w:asciiTheme="minorHAnsi" w:hAnsiTheme="minorHAnsi"/>
          <w:sz w:val="22"/>
          <w:szCs w:val="22"/>
        </w:rPr>
        <w:t xml:space="preserve">that </w:t>
      </w:r>
      <w:r w:rsidR="006564FB" w:rsidRPr="00C23891">
        <w:rPr>
          <w:rFonts w:asciiTheme="minorHAnsi" w:hAnsiTheme="minorHAnsi"/>
          <w:sz w:val="22"/>
          <w:szCs w:val="22"/>
        </w:rPr>
        <w:t xml:space="preserve">he had </w:t>
      </w:r>
      <w:r w:rsidR="00545325" w:rsidRPr="00C23891">
        <w:rPr>
          <w:rFonts w:asciiTheme="minorHAnsi" w:hAnsiTheme="minorHAnsi"/>
          <w:sz w:val="22"/>
          <w:szCs w:val="22"/>
        </w:rPr>
        <w:t>uncovered</w:t>
      </w:r>
      <w:r w:rsidR="006564FB" w:rsidRPr="00C23891">
        <w:rPr>
          <w:rFonts w:asciiTheme="minorHAnsi" w:hAnsiTheme="minorHAnsi"/>
          <w:sz w:val="22"/>
          <w:szCs w:val="22"/>
        </w:rPr>
        <w:t xml:space="preserve"> the letters in the archives of Edessa.</w:t>
      </w:r>
    </w:p>
  </w:footnote>
  <w:footnote w:id="15">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w:t>
      </w:r>
      <w:r w:rsidR="00C0330D" w:rsidRPr="00C23891">
        <w:rPr>
          <w:rFonts w:asciiTheme="minorHAnsi" w:hAnsiTheme="minorHAnsi"/>
          <w:sz w:val="22"/>
          <w:szCs w:val="22"/>
        </w:rPr>
        <w:t>Polman, ‘La méthode polémique’</w:t>
      </w:r>
      <w:r w:rsidRPr="00C23891">
        <w:rPr>
          <w:rFonts w:asciiTheme="minorHAnsi" w:hAnsiTheme="minorHAnsi"/>
          <w:sz w:val="22"/>
          <w:szCs w:val="22"/>
        </w:rPr>
        <w:t>, 491–92.</w:t>
      </w:r>
    </w:p>
  </w:footnote>
  <w:footnote w:id="16">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lang w:val="de-DE"/>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w:t>
      </w:r>
      <w:r w:rsidR="00D36F4E" w:rsidRPr="00C23891">
        <w:rPr>
          <w:rFonts w:asciiTheme="minorHAnsi" w:hAnsiTheme="minorHAnsi"/>
          <w:sz w:val="22"/>
          <w:szCs w:val="22"/>
        </w:rPr>
        <w:t>See the r</w:t>
      </w:r>
      <w:r w:rsidRPr="00C23891">
        <w:rPr>
          <w:rFonts w:asciiTheme="minorHAnsi" w:hAnsiTheme="minorHAnsi"/>
          <w:sz w:val="22"/>
          <w:szCs w:val="22"/>
        </w:rPr>
        <w:t xml:space="preserve">eviews of Polman, </w:t>
      </w:r>
      <w:r w:rsidRPr="00C23891">
        <w:rPr>
          <w:rFonts w:asciiTheme="minorHAnsi" w:hAnsiTheme="minorHAnsi"/>
          <w:i/>
          <w:sz w:val="22"/>
          <w:szCs w:val="22"/>
        </w:rPr>
        <w:t xml:space="preserve">Die </w:t>
      </w:r>
      <w:proofErr w:type="spellStart"/>
      <w:r w:rsidRPr="00C23891">
        <w:rPr>
          <w:rFonts w:asciiTheme="minorHAnsi" w:hAnsiTheme="minorHAnsi"/>
          <w:i/>
          <w:sz w:val="22"/>
          <w:szCs w:val="22"/>
        </w:rPr>
        <w:t>polemische</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Methode</w:t>
      </w:r>
      <w:proofErr w:type="spellEnd"/>
      <w:r w:rsidR="00D36F4E" w:rsidRPr="00C23891">
        <w:rPr>
          <w:rFonts w:asciiTheme="minorHAnsi" w:hAnsiTheme="minorHAnsi"/>
          <w:sz w:val="22"/>
          <w:szCs w:val="22"/>
        </w:rPr>
        <w:t>, by</w:t>
      </w:r>
      <w:r w:rsidRPr="00C23891">
        <w:rPr>
          <w:rFonts w:asciiTheme="minorHAnsi" w:hAnsiTheme="minorHAnsi"/>
          <w:sz w:val="22"/>
          <w:szCs w:val="22"/>
        </w:rPr>
        <w:t xml:space="preserve"> Richard Birch Hoyle, </w:t>
      </w:r>
      <w:r w:rsidRPr="00C23891">
        <w:rPr>
          <w:rFonts w:asciiTheme="minorHAnsi" w:hAnsiTheme="minorHAnsi"/>
          <w:i/>
          <w:sz w:val="22"/>
          <w:szCs w:val="22"/>
        </w:rPr>
        <w:t>Journal of Theological Studies</w:t>
      </w:r>
      <w:r w:rsidRPr="00C23891">
        <w:rPr>
          <w:rFonts w:asciiTheme="minorHAnsi" w:hAnsiTheme="minorHAnsi"/>
          <w:sz w:val="22"/>
          <w:szCs w:val="22"/>
        </w:rPr>
        <w:t xml:space="preserve">, 33 (1932), 221; Florian </w:t>
      </w:r>
      <w:proofErr w:type="spellStart"/>
      <w:r w:rsidRPr="00C23891">
        <w:rPr>
          <w:rFonts w:asciiTheme="minorHAnsi" w:hAnsiTheme="minorHAnsi"/>
          <w:sz w:val="22"/>
          <w:szCs w:val="22"/>
        </w:rPr>
        <w:t>Schlagenhaufen</w:t>
      </w:r>
      <w:proofErr w:type="spellEnd"/>
      <w:r w:rsidRPr="00C23891">
        <w:rPr>
          <w:rFonts w:asciiTheme="minorHAnsi" w:hAnsiTheme="minorHAnsi"/>
          <w:sz w:val="22"/>
          <w:szCs w:val="22"/>
        </w:rPr>
        <w:t xml:space="preserve">, </w:t>
      </w:r>
      <w:proofErr w:type="spellStart"/>
      <w:r w:rsidRPr="00C23891">
        <w:rPr>
          <w:rFonts w:asciiTheme="minorHAnsi" w:hAnsiTheme="minorHAnsi"/>
          <w:i/>
          <w:sz w:val="22"/>
          <w:szCs w:val="22"/>
        </w:rPr>
        <w:t>Zeitschrift</w:t>
      </w:r>
      <w:proofErr w:type="spellEnd"/>
      <w:r w:rsidRPr="00C23891">
        <w:rPr>
          <w:rFonts w:asciiTheme="minorHAnsi" w:hAnsiTheme="minorHAnsi"/>
          <w:i/>
          <w:sz w:val="22"/>
          <w:szCs w:val="22"/>
        </w:rPr>
        <w:t xml:space="preserve"> für </w:t>
      </w:r>
      <w:proofErr w:type="spellStart"/>
      <w:r w:rsidRPr="00C23891">
        <w:rPr>
          <w:rFonts w:asciiTheme="minorHAnsi" w:hAnsiTheme="minorHAnsi"/>
          <w:i/>
          <w:sz w:val="22"/>
          <w:szCs w:val="22"/>
        </w:rPr>
        <w:t>katholische</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Theologie</w:t>
      </w:r>
      <w:proofErr w:type="spellEnd"/>
      <w:r w:rsidRPr="00C23891">
        <w:rPr>
          <w:rFonts w:asciiTheme="minorHAnsi" w:hAnsiTheme="minorHAnsi"/>
          <w:sz w:val="22"/>
          <w:szCs w:val="22"/>
        </w:rPr>
        <w:t xml:space="preserve">, 56 (1932), 122; Canisius H. </w:t>
      </w:r>
      <w:proofErr w:type="spellStart"/>
      <w:r w:rsidRPr="00C23891">
        <w:rPr>
          <w:rFonts w:asciiTheme="minorHAnsi" w:hAnsiTheme="minorHAnsi"/>
          <w:sz w:val="22"/>
          <w:szCs w:val="22"/>
        </w:rPr>
        <w:t>Lambermond</w:t>
      </w:r>
      <w:proofErr w:type="spellEnd"/>
      <w:r w:rsidRPr="00C23891">
        <w:rPr>
          <w:rFonts w:asciiTheme="minorHAnsi" w:hAnsiTheme="minorHAnsi"/>
          <w:sz w:val="22"/>
          <w:szCs w:val="22"/>
        </w:rPr>
        <w:t xml:space="preserve">, </w:t>
      </w:r>
      <w:proofErr w:type="spellStart"/>
      <w:r w:rsidRPr="00C23891">
        <w:rPr>
          <w:rFonts w:asciiTheme="minorHAnsi" w:hAnsiTheme="minorHAnsi"/>
          <w:i/>
          <w:sz w:val="22"/>
          <w:szCs w:val="22"/>
        </w:rPr>
        <w:t>Historisch</w:t>
      </w:r>
      <w:proofErr w:type="spellEnd"/>
      <w:r w:rsidRPr="00C23891">
        <w:rPr>
          <w:rFonts w:asciiTheme="minorHAnsi" w:hAnsiTheme="minorHAnsi"/>
          <w:i/>
          <w:sz w:val="22"/>
          <w:szCs w:val="22"/>
        </w:rPr>
        <w:t xml:space="preserve"> Tijdschrift</w:t>
      </w:r>
      <w:r w:rsidRPr="00C23891">
        <w:rPr>
          <w:rFonts w:asciiTheme="minorHAnsi" w:hAnsiTheme="minorHAnsi"/>
          <w:sz w:val="22"/>
          <w:szCs w:val="22"/>
        </w:rPr>
        <w:t xml:space="preserve">, 11 (1932), 75–76. </w:t>
      </w:r>
      <w:r w:rsidRPr="00C23891">
        <w:rPr>
          <w:rFonts w:asciiTheme="minorHAnsi" w:hAnsiTheme="minorHAnsi"/>
          <w:sz w:val="22"/>
          <w:szCs w:val="22"/>
          <w:lang w:val="de-DE"/>
        </w:rPr>
        <w:t xml:space="preserve">See also Otto Clemen, Review of Polman, ‘La méthode polémique’, </w:t>
      </w:r>
      <w:r w:rsidRPr="00C23891">
        <w:rPr>
          <w:rFonts w:asciiTheme="minorHAnsi" w:hAnsiTheme="minorHAnsi"/>
          <w:i/>
          <w:sz w:val="22"/>
          <w:szCs w:val="22"/>
          <w:lang w:val="de-DE"/>
        </w:rPr>
        <w:t>Zeitschrift für Kirchengeschichte</w:t>
      </w:r>
      <w:r w:rsidRPr="00C23891">
        <w:rPr>
          <w:rFonts w:asciiTheme="minorHAnsi" w:hAnsiTheme="minorHAnsi"/>
          <w:sz w:val="22"/>
          <w:szCs w:val="22"/>
          <w:lang w:val="de-DE"/>
        </w:rPr>
        <w:t xml:space="preserve">, 49, </w:t>
      </w:r>
      <w:proofErr w:type="spellStart"/>
      <w:r w:rsidRPr="00C23891">
        <w:rPr>
          <w:rFonts w:asciiTheme="minorHAnsi" w:hAnsiTheme="minorHAnsi"/>
          <w:sz w:val="22"/>
          <w:szCs w:val="22"/>
          <w:lang w:val="de-DE"/>
        </w:rPr>
        <w:t>n.s</w:t>
      </w:r>
      <w:proofErr w:type="spellEnd"/>
      <w:r w:rsidRPr="00C23891">
        <w:rPr>
          <w:rFonts w:asciiTheme="minorHAnsi" w:hAnsiTheme="minorHAnsi"/>
          <w:sz w:val="22"/>
          <w:szCs w:val="22"/>
          <w:lang w:val="de-DE"/>
        </w:rPr>
        <w:t>. 12 (1930), 113–14.</w:t>
      </w:r>
    </w:p>
  </w:footnote>
  <w:footnote w:id="17">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Pontianus Polman, ‘Flacius Illyricus, </w:t>
      </w:r>
      <w:proofErr w:type="spellStart"/>
      <w:r w:rsidRPr="00C23891">
        <w:rPr>
          <w:rFonts w:asciiTheme="minorHAnsi" w:hAnsiTheme="minorHAnsi"/>
          <w:sz w:val="22"/>
          <w:szCs w:val="22"/>
        </w:rPr>
        <w:t>historien</w:t>
      </w:r>
      <w:proofErr w:type="spellEnd"/>
      <w:r w:rsidRPr="00C23891">
        <w:rPr>
          <w:rFonts w:asciiTheme="minorHAnsi" w:hAnsiTheme="minorHAnsi"/>
          <w:sz w:val="22"/>
          <w:szCs w:val="22"/>
        </w:rPr>
        <w:t xml:space="preserve"> de </w:t>
      </w:r>
      <w:proofErr w:type="spellStart"/>
      <w:r w:rsidRPr="00C23891">
        <w:rPr>
          <w:rFonts w:asciiTheme="minorHAnsi" w:hAnsiTheme="minorHAnsi"/>
          <w:sz w:val="22"/>
          <w:szCs w:val="22"/>
        </w:rPr>
        <w:t>l’Église</w:t>
      </w:r>
      <w:proofErr w:type="spellEnd"/>
      <w:r w:rsidRPr="00C23891">
        <w:rPr>
          <w:rFonts w:asciiTheme="minorHAnsi" w:hAnsiTheme="minorHAnsi"/>
          <w:sz w:val="22"/>
          <w:szCs w:val="22"/>
        </w:rPr>
        <w:t xml:space="preserve">’, </w:t>
      </w:r>
      <w:r w:rsidRPr="00C23891">
        <w:rPr>
          <w:rFonts w:asciiTheme="minorHAnsi" w:hAnsiTheme="minorHAnsi"/>
          <w:i/>
          <w:sz w:val="22"/>
          <w:szCs w:val="22"/>
        </w:rPr>
        <w:t xml:space="preserve">Revue </w:t>
      </w:r>
      <w:proofErr w:type="spellStart"/>
      <w:r w:rsidRPr="00C23891">
        <w:rPr>
          <w:rFonts w:asciiTheme="minorHAnsi" w:hAnsiTheme="minorHAnsi"/>
          <w:i/>
          <w:sz w:val="22"/>
          <w:szCs w:val="22"/>
        </w:rPr>
        <w:t>d’histoire</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ecclésiastique</w:t>
      </w:r>
      <w:proofErr w:type="spellEnd"/>
      <w:r w:rsidRPr="00C23891">
        <w:rPr>
          <w:rFonts w:asciiTheme="minorHAnsi" w:hAnsiTheme="minorHAnsi"/>
          <w:sz w:val="22"/>
          <w:szCs w:val="22"/>
        </w:rPr>
        <w:t xml:space="preserve">, 27 (1931), 27–73. On Flacius </w:t>
      </w:r>
      <w:r w:rsidR="00663155" w:rsidRPr="00C23891">
        <w:rPr>
          <w:rFonts w:asciiTheme="minorHAnsi" w:hAnsiTheme="minorHAnsi"/>
          <w:sz w:val="22"/>
          <w:szCs w:val="22"/>
        </w:rPr>
        <w:t xml:space="preserve">(Matija </w:t>
      </w:r>
      <w:proofErr w:type="spellStart"/>
      <w:r w:rsidR="00663155" w:rsidRPr="00C23891">
        <w:rPr>
          <w:rFonts w:asciiTheme="minorHAnsi" w:hAnsiTheme="minorHAnsi"/>
          <w:sz w:val="22"/>
          <w:szCs w:val="22"/>
        </w:rPr>
        <w:t>Vlačić</w:t>
      </w:r>
      <w:proofErr w:type="spellEnd"/>
      <w:r w:rsidR="00663155" w:rsidRPr="00C23891">
        <w:rPr>
          <w:rFonts w:asciiTheme="minorHAnsi" w:hAnsiTheme="minorHAnsi"/>
          <w:sz w:val="22"/>
          <w:szCs w:val="22"/>
        </w:rPr>
        <w:t xml:space="preserve">) </w:t>
      </w:r>
      <w:r w:rsidRPr="00C23891">
        <w:rPr>
          <w:rFonts w:asciiTheme="minorHAnsi" w:hAnsiTheme="minorHAnsi"/>
          <w:sz w:val="22"/>
          <w:szCs w:val="22"/>
        </w:rPr>
        <w:t xml:space="preserve">see also the </w:t>
      </w:r>
      <w:r w:rsidR="00591E2E" w:rsidRPr="00C23891">
        <w:rPr>
          <w:rFonts w:asciiTheme="minorHAnsi" w:hAnsiTheme="minorHAnsi"/>
          <w:sz w:val="22"/>
          <w:szCs w:val="22"/>
        </w:rPr>
        <w:t xml:space="preserve">essay </w:t>
      </w:r>
      <w:r w:rsidRPr="00C23891">
        <w:rPr>
          <w:rFonts w:asciiTheme="minorHAnsi" w:hAnsiTheme="minorHAnsi"/>
          <w:sz w:val="22"/>
          <w:szCs w:val="22"/>
        </w:rPr>
        <w:t xml:space="preserve">by </w:t>
      </w:r>
      <w:r w:rsidR="00591E2E" w:rsidRPr="00C23891">
        <w:rPr>
          <w:rFonts w:asciiTheme="minorHAnsi" w:hAnsiTheme="minorHAnsi"/>
          <w:sz w:val="22"/>
          <w:szCs w:val="22"/>
        </w:rPr>
        <w:t>Harald Bollbuck</w:t>
      </w:r>
      <w:r w:rsidR="0001281A" w:rsidRPr="00C23891">
        <w:rPr>
          <w:rFonts w:asciiTheme="minorHAnsi" w:hAnsiTheme="minorHAnsi"/>
          <w:sz w:val="22"/>
          <w:szCs w:val="22"/>
        </w:rPr>
        <w:t xml:space="preserve">, ‘Searching for the True Religion: The Church History of the </w:t>
      </w:r>
      <w:r w:rsidR="0001281A" w:rsidRPr="00C23891">
        <w:rPr>
          <w:rFonts w:asciiTheme="minorHAnsi" w:hAnsiTheme="minorHAnsi"/>
          <w:i/>
          <w:sz w:val="22"/>
          <w:szCs w:val="22"/>
        </w:rPr>
        <w:t>Magdeburg Centuries</w:t>
      </w:r>
      <w:r w:rsidR="0001281A" w:rsidRPr="00C23891">
        <w:rPr>
          <w:rFonts w:asciiTheme="minorHAnsi" w:hAnsiTheme="minorHAnsi"/>
          <w:sz w:val="22"/>
          <w:szCs w:val="22"/>
        </w:rPr>
        <w:t xml:space="preserve"> between Critical Methods and Confessional Polemics’,</w:t>
      </w:r>
      <w:r w:rsidRPr="00C23891">
        <w:rPr>
          <w:rFonts w:asciiTheme="minorHAnsi" w:hAnsiTheme="minorHAnsi"/>
          <w:sz w:val="22"/>
          <w:szCs w:val="22"/>
        </w:rPr>
        <w:t xml:space="preserve"> in this issue.</w:t>
      </w:r>
    </w:p>
  </w:footnote>
  <w:footnote w:id="18">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Polman, ‘Flacius Illyricus’, 50. </w:t>
      </w:r>
    </w:p>
  </w:footnote>
  <w:footnote w:id="19">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On the limited originality of the </w:t>
      </w:r>
      <w:r w:rsidRPr="00C23891">
        <w:rPr>
          <w:rFonts w:asciiTheme="minorHAnsi" w:hAnsiTheme="minorHAnsi"/>
          <w:i/>
          <w:sz w:val="22"/>
          <w:szCs w:val="22"/>
        </w:rPr>
        <w:t>Catalogue</w:t>
      </w:r>
      <w:r w:rsidRPr="00C23891">
        <w:rPr>
          <w:rFonts w:asciiTheme="minorHAnsi" w:hAnsiTheme="minorHAnsi"/>
          <w:sz w:val="22"/>
          <w:szCs w:val="22"/>
        </w:rPr>
        <w:t xml:space="preserve"> see, e.g., Heinz </w:t>
      </w:r>
      <w:proofErr w:type="spellStart"/>
      <w:r w:rsidRPr="00C23891">
        <w:rPr>
          <w:rFonts w:asciiTheme="minorHAnsi" w:hAnsiTheme="minorHAnsi"/>
          <w:sz w:val="22"/>
          <w:szCs w:val="22"/>
        </w:rPr>
        <w:t>Scheible</w:t>
      </w:r>
      <w:proofErr w:type="spellEnd"/>
      <w:r w:rsidRPr="00C23891">
        <w:rPr>
          <w:rFonts w:asciiTheme="minorHAnsi" w:hAnsiTheme="minorHAnsi"/>
          <w:sz w:val="22"/>
          <w:szCs w:val="22"/>
        </w:rPr>
        <w:t xml:space="preserve">, ‘Der </w:t>
      </w:r>
      <w:r w:rsidRPr="00C23891">
        <w:rPr>
          <w:rFonts w:asciiTheme="minorHAnsi" w:hAnsiTheme="minorHAnsi"/>
          <w:i/>
          <w:sz w:val="22"/>
          <w:szCs w:val="22"/>
        </w:rPr>
        <w:t>Catalogus testium veritatis</w:t>
      </w:r>
      <w:r w:rsidRPr="00C23891">
        <w:rPr>
          <w:rFonts w:asciiTheme="minorHAnsi" w:hAnsiTheme="minorHAnsi"/>
          <w:sz w:val="22"/>
          <w:szCs w:val="22"/>
        </w:rPr>
        <w:t xml:space="preserve">: Flacius </w:t>
      </w:r>
      <w:proofErr w:type="spellStart"/>
      <w:r w:rsidRPr="00C23891">
        <w:rPr>
          <w:rFonts w:asciiTheme="minorHAnsi" w:hAnsiTheme="minorHAnsi"/>
          <w:sz w:val="22"/>
          <w:szCs w:val="22"/>
        </w:rPr>
        <w:t>als</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Schüler</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Melanchthons</w:t>
      </w:r>
      <w:proofErr w:type="spellEnd"/>
      <w:r w:rsidRPr="00C23891">
        <w:rPr>
          <w:rFonts w:asciiTheme="minorHAnsi" w:hAnsiTheme="minorHAnsi"/>
          <w:sz w:val="22"/>
          <w:szCs w:val="22"/>
        </w:rPr>
        <w:t xml:space="preserve">’, in </w:t>
      </w:r>
      <w:r w:rsidRPr="00751C41">
        <w:rPr>
          <w:rFonts w:asciiTheme="minorHAnsi" w:hAnsiTheme="minorHAnsi"/>
          <w:i/>
          <w:sz w:val="22"/>
          <w:szCs w:val="22"/>
        </w:rPr>
        <w:t>idem</w:t>
      </w:r>
      <w:r w:rsidRPr="00C23891">
        <w:rPr>
          <w:rFonts w:asciiTheme="minorHAnsi" w:hAnsiTheme="minorHAnsi"/>
          <w:sz w:val="22"/>
          <w:szCs w:val="22"/>
        </w:rPr>
        <w:t xml:space="preserve">, </w:t>
      </w:r>
      <w:proofErr w:type="spellStart"/>
      <w:r w:rsidRPr="00C23891">
        <w:rPr>
          <w:rFonts w:asciiTheme="minorHAnsi" w:hAnsiTheme="minorHAnsi"/>
          <w:i/>
          <w:sz w:val="22"/>
          <w:szCs w:val="22"/>
        </w:rPr>
        <w:t>Aufsätze</w:t>
      </w:r>
      <w:proofErr w:type="spellEnd"/>
      <w:r w:rsidRPr="00C23891">
        <w:rPr>
          <w:rFonts w:asciiTheme="minorHAnsi" w:hAnsiTheme="minorHAnsi"/>
          <w:i/>
          <w:sz w:val="22"/>
          <w:szCs w:val="22"/>
        </w:rPr>
        <w:t xml:space="preserve"> zu Melanchthon</w:t>
      </w:r>
      <w:r w:rsidRPr="00C23891">
        <w:rPr>
          <w:rFonts w:asciiTheme="minorHAnsi" w:hAnsiTheme="minorHAnsi"/>
          <w:sz w:val="22"/>
          <w:szCs w:val="22"/>
        </w:rPr>
        <w:t xml:space="preserve"> (Tübingen: Mohr </w:t>
      </w:r>
      <w:proofErr w:type="spellStart"/>
      <w:r w:rsidRPr="00C23891">
        <w:rPr>
          <w:rFonts w:asciiTheme="minorHAnsi" w:hAnsiTheme="minorHAnsi"/>
          <w:sz w:val="22"/>
          <w:szCs w:val="22"/>
        </w:rPr>
        <w:t>Siebeck</w:t>
      </w:r>
      <w:proofErr w:type="spellEnd"/>
      <w:r w:rsidRPr="00C23891">
        <w:rPr>
          <w:rFonts w:asciiTheme="minorHAnsi" w:hAnsiTheme="minorHAnsi"/>
          <w:sz w:val="22"/>
          <w:szCs w:val="22"/>
        </w:rPr>
        <w:t xml:space="preserve">, 2010), 415–30. For a study of Flacius’ </w:t>
      </w:r>
      <w:r w:rsidR="00B400DA" w:rsidRPr="00C23891">
        <w:rPr>
          <w:rFonts w:asciiTheme="minorHAnsi" w:hAnsiTheme="minorHAnsi"/>
          <w:sz w:val="22"/>
          <w:szCs w:val="22"/>
        </w:rPr>
        <w:t xml:space="preserve">search for manuscripts </w:t>
      </w:r>
      <w:r w:rsidRPr="00C23891">
        <w:rPr>
          <w:rFonts w:asciiTheme="minorHAnsi" w:hAnsiTheme="minorHAnsi"/>
          <w:sz w:val="22"/>
          <w:szCs w:val="22"/>
        </w:rPr>
        <w:t xml:space="preserve">see Martina Hartmann, </w:t>
      </w:r>
      <w:proofErr w:type="spellStart"/>
      <w:r w:rsidRPr="00C23891">
        <w:rPr>
          <w:rFonts w:asciiTheme="minorHAnsi" w:hAnsiTheme="minorHAnsi"/>
          <w:i/>
          <w:sz w:val="22"/>
          <w:szCs w:val="22"/>
        </w:rPr>
        <w:t>Humanismus</w:t>
      </w:r>
      <w:proofErr w:type="spellEnd"/>
      <w:r w:rsidRPr="00C23891">
        <w:rPr>
          <w:rFonts w:asciiTheme="minorHAnsi" w:hAnsiTheme="minorHAnsi"/>
          <w:i/>
          <w:sz w:val="22"/>
          <w:szCs w:val="22"/>
        </w:rPr>
        <w:t xml:space="preserve"> und </w:t>
      </w:r>
      <w:proofErr w:type="spellStart"/>
      <w:r w:rsidRPr="00C23891">
        <w:rPr>
          <w:rFonts w:asciiTheme="minorHAnsi" w:hAnsiTheme="minorHAnsi"/>
          <w:i/>
          <w:sz w:val="22"/>
          <w:szCs w:val="22"/>
        </w:rPr>
        <w:t>Kirchenkritik</w:t>
      </w:r>
      <w:proofErr w:type="spellEnd"/>
      <w:r w:rsidRPr="00C23891">
        <w:rPr>
          <w:rFonts w:asciiTheme="minorHAnsi" w:hAnsiTheme="minorHAnsi"/>
          <w:i/>
          <w:sz w:val="22"/>
          <w:szCs w:val="22"/>
        </w:rPr>
        <w:t xml:space="preserve">: Matthias Flacius Illyricus </w:t>
      </w:r>
      <w:proofErr w:type="spellStart"/>
      <w:r w:rsidRPr="00C23891">
        <w:rPr>
          <w:rFonts w:asciiTheme="minorHAnsi" w:hAnsiTheme="minorHAnsi"/>
          <w:i/>
          <w:sz w:val="22"/>
          <w:szCs w:val="22"/>
        </w:rPr>
        <w:t>als</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Erforscher</w:t>
      </w:r>
      <w:proofErr w:type="spellEnd"/>
      <w:r w:rsidRPr="00C23891">
        <w:rPr>
          <w:rFonts w:asciiTheme="minorHAnsi" w:hAnsiTheme="minorHAnsi"/>
          <w:i/>
          <w:sz w:val="22"/>
          <w:szCs w:val="22"/>
        </w:rPr>
        <w:t xml:space="preserve"> des </w:t>
      </w:r>
      <w:proofErr w:type="spellStart"/>
      <w:r w:rsidRPr="00C23891">
        <w:rPr>
          <w:rFonts w:asciiTheme="minorHAnsi" w:hAnsiTheme="minorHAnsi"/>
          <w:i/>
          <w:sz w:val="22"/>
          <w:szCs w:val="22"/>
        </w:rPr>
        <w:t>Mittelalters</w:t>
      </w:r>
      <w:proofErr w:type="spellEnd"/>
      <w:r w:rsidRPr="00C23891">
        <w:rPr>
          <w:rFonts w:asciiTheme="minorHAnsi" w:hAnsiTheme="minorHAnsi"/>
          <w:sz w:val="22"/>
          <w:szCs w:val="22"/>
        </w:rPr>
        <w:t xml:space="preserve"> (Stuttgart: </w:t>
      </w:r>
      <w:proofErr w:type="spellStart"/>
      <w:r w:rsidRPr="00C23891">
        <w:rPr>
          <w:rFonts w:asciiTheme="minorHAnsi" w:hAnsiTheme="minorHAnsi"/>
          <w:sz w:val="22"/>
          <w:szCs w:val="22"/>
        </w:rPr>
        <w:t>Thorbecke</w:t>
      </w:r>
      <w:proofErr w:type="spellEnd"/>
      <w:r w:rsidRPr="00C23891">
        <w:rPr>
          <w:rFonts w:asciiTheme="minorHAnsi" w:hAnsiTheme="minorHAnsi"/>
          <w:sz w:val="22"/>
          <w:szCs w:val="22"/>
        </w:rPr>
        <w:t>, 2001).</w:t>
      </w:r>
    </w:p>
  </w:footnote>
  <w:footnote w:id="20">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Pontianus Polman, </w:t>
      </w:r>
      <w:r w:rsidRPr="00C23891">
        <w:rPr>
          <w:rFonts w:asciiTheme="minorHAnsi" w:hAnsiTheme="minorHAnsi"/>
          <w:i/>
          <w:sz w:val="22"/>
          <w:szCs w:val="22"/>
        </w:rPr>
        <w:t xml:space="preserve">Theses </w:t>
      </w:r>
      <w:proofErr w:type="spellStart"/>
      <w:r w:rsidRPr="00C23891">
        <w:rPr>
          <w:rFonts w:asciiTheme="minorHAnsi" w:hAnsiTheme="minorHAnsi"/>
          <w:i/>
          <w:sz w:val="22"/>
          <w:szCs w:val="22"/>
        </w:rPr>
        <w:t>quas</w:t>
      </w:r>
      <w:proofErr w:type="spellEnd"/>
      <w:r w:rsidRPr="00C23891">
        <w:rPr>
          <w:rFonts w:asciiTheme="minorHAnsi" w:hAnsiTheme="minorHAnsi"/>
          <w:i/>
          <w:sz w:val="22"/>
          <w:szCs w:val="22"/>
        </w:rPr>
        <w:t xml:space="preserve"> una cum </w:t>
      </w:r>
      <w:proofErr w:type="spellStart"/>
      <w:r w:rsidRPr="00C23891">
        <w:rPr>
          <w:rFonts w:asciiTheme="minorHAnsi" w:hAnsiTheme="minorHAnsi"/>
          <w:i/>
          <w:sz w:val="22"/>
          <w:szCs w:val="22"/>
        </w:rPr>
        <w:t>dissertatione</w:t>
      </w:r>
      <w:proofErr w:type="spellEnd"/>
      <w:r w:rsidRPr="00C23891">
        <w:rPr>
          <w:rFonts w:asciiTheme="minorHAnsi" w:hAnsiTheme="minorHAnsi"/>
          <w:i/>
          <w:sz w:val="22"/>
          <w:szCs w:val="22"/>
        </w:rPr>
        <w:t xml:space="preserve"> ‘L’élément historique dans la controverse religieuse du XVI</w:t>
      </w:r>
      <w:r w:rsidRPr="00C23891">
        <w:rPr>
          <w:rFonts w:asciiTheme="minorHAnsi" w:hAnsiTheme="minorHAnsi"/>
          <w:i/>
          <w:sz w:val="22"/>
          <w:szCs w:val="22"/>
          <w:vertAlign w:val="superscript"/>
        </w:rPr>
        <w:t>e</w:t>
      </w:r>
      <w:r w:rsidRPr="00C23891">
        <w:rPr>
          <w:rFonts w:asciiTheme="minorHAnsi" w:hAnsiTheme="minorHAnsi"/>
          <w:i/>
          <w:sz w:val="22"/>
          <w:szCs w:val="22"/>
        </w:rPr>
        <w:t xml:space="preserve"> siècle’ ... pro </w:t>
      </w:r>
      <w:proofErr w:type="spellStart"/>
      <w:r w:rsidRPr="00C23891">
        <w:rPr>
          <w:rFonts w:asciiTheme="minorHAnsi" w:hAnsiTheme="minorHAnsi"/>
          <w:i/>
          <w:sz w:val="22"/>
          <w:szCs w:val="22"/>
        </w:rPr>
        <w:t>gradu</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magistri</w:t>
      </w:r>
      <w:proofErr w:type="spellEnd"/>
      <w:r w:rsidRPr="00C23891">
        <w:rPr>
          <w:rFonts w:asciiTheme="minorHAnsi" w:hAnsiTheme="minorHAnsi"/>
          <w:i/>
          <w:sz w:val="22"/>
          <w:szCs w:val="22"/>
        </w:rPr>
        <w:t xml:space="preserve"> sacrae theologiae ... </w:t>
      </w:r>
      <w:proofErr w:type="spellStart"/>
      <w:r w:rsidRPr="00C23891">
        <w:rPr>
          <w:rFonts w:asciiTheme="minorHAnsi" w:hAnsiTheme="minorHAnsi"/>
          <w:i/>
          <w:sz w:val="22"/>
          <w:szCs w:val="22"/>
        </w:rPr>
        <w:t>consequendo</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publice</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propugnabit</w:t>
      </w:r>
      <w:proofErr w:type="spellEnd"/>
      <w:r w:rsidRPr="00C23891">
        <w:rPr>
          <w:rFonts w:asciiTheme="minorHAnsi" w:hAnsiTheme="minorHAnsi"/>
          <w:i/>
          <w:sz w:val="22"/>
          <w:szCs w:val="22"/>
        </w:rPr>
        <w:t xml:space="preserve"> Pater Pontianus Polman</w:t>
      </w:r>
      <w:r w:rsidRPr="00C23891">
        <w:rPr>
          <w:rFonts w:asciiTheme="minorHAnsi" w:hAnsiTheme="minorHAnsi"/>
          <w:sz w:val="22"/>
          <w:szCs w:val="22"/>
        </w:rPr>
        <w:t xml:space="preserve">, </w:t>
      </w:r>
      <w:proofErr w:type="spellStart"/>
      <w:r w:rsidR="007150EB" w:rsidRPr="00C23891">
        <w:rPr>
          <w:rFonts w:asciiTheme="minorHAnsi" w:hAnsiTheme="minorHAnsi"/>
          <w:sz w:val="22"/>
          <w:szCs w:val="22"/>
        </w:rPr>
        <w:t>Universitas</w:t>
      </w:r>
      <w:proofErr w:type="spellEnd"/>
      <w:r w:rsidR="007150EB" w:rsidRPr="00C23891">
        <w:rPr>
          <w:rFonts w:asciiTheme="minorHAnsi" w:hAnsiTheme="minorHAnsi"/>
          <w:sz w:val="22"/>
          <w:szCs w:val="22"/>
        </w:rPr>
        <w:t xml:space="preserve"> Catholica </w:t>
      </w:r>
      <w:proofErr w:type="spellStart"/>
      <w:r w:rsidR="007150EB" w:rsidRPr="00C23891">
        <w:rPr>
          <w:rFonts w:asciiTheme="minorHAnsi" w:hAnsiTheme="minorHAnsi"/>
          <w:sz w:val="22"/>
          <w:szCs w:val="22"/>
        </w:rPr>
        <w:t>Lovaniensis</w:t>
      </w:r>
      <w:proofErr w:type="spellEnd"/>
      <w:r w:rsidR="007150EB" w:rsidRPr="00C23891">
        <w:rPr>
          <w:rFonts w:asciiTheme="minorHAnsi" w:hAnsiTheme="minorHAnsi"/>
          <w:sz w:val="22"/>
          <w:szCs w:val="22"/>
        </w:rPr>
        <w:t xml:space="preserve">, </w:t>
      </w:r>
      <w:proofErr w:type="spellStart"/>
      <w:r w:rsidRPr="00C23891">
        <w:rPr>
          <w:rFonts w:asciiTheme="minorHAnsi" w:hAnsiTheme="minorHAnsi"/>
          <w:sz w:val="22"/>
          <w:szCs w:val="22"/>
        </w:rPr>
        <w:t>Facultas</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theologica</w:t>
      </w:r>
      <w:proofErr w:type="spellEnd"/>
      <w:r w:rsidRPr="00C23891">
        <w:rPr>
          <w:rFonts w:asciiTheme="minorHAnsi" w:hAnsiTheme="minorHAnsi"/>
          <w:sz w:val="22"/>
          <w:szCs w:val="22"/>
        </w:rPr>
        <w:t>,</w:t>
      </w:r>
      <w:r w:rsidR="007150EB" w:rsidRPr="00C23891">
        <w:rPr>
          <w:rFonts w:asciiTheme="minorHAnsi" w:hAnsiTheme="minorHAnsi"/>
          <w:sz w:val="22"/>
          <w:szCs w:val="22"/>
        </w:rPr>
        <w:t xml:space="preserve"> Theses, </w:t>
      </w:r>
      <w:r w:rsidRPr="00C23891">
        <w:rPr>
          <w:rFonts w:asciiTheme="minorHAnsi" w:hAnsiTheme="minorHAnsi"/>
          <w:sz w:val="22"/>
          <w:szCs w:val="22"/>
        </w:rPr>
        <w:t>1204</w:t>
      </w:r>
      <w:r w:rsidRPr="00C23891">
        <w:rPr>
          <w:rFonts w:asciiTheme="minorHAnsi" w:hAnsiTheme="minorHAnsi"/>
          <w:i/>
          <w:sz w:val="22"/>
          <w:szCs w:val="22"/>
        </w:rPr>
        <w:t xml:space="preserve"> </w:t>
      </w:r>
      <w:r w:rsidRPr="00C23891">
        <w:rPr>
          <w:rFonts w:asciiTheme="minorHAnsi" w:hAnsiTheme="minorHAnsi"/>
          <w:sz w:val="22"/>
          <w:szCs w:val="22"/>
        </w:rPr>
        <w:t xml:space="preserve">(Leuven: </w:t>
      </w:r>
      <w:proofErr w:type="spellStart"/>
      <w:r w:rsidRPr="00C23891">
        <w:rPr>
          <w:rFonts w:asciiTheme="minorHAnsi" w:hAnsiTheme="minorHAnsi"/>
          <w:sz w:val="22"/>
          <w:szCs w:val="22"/>
        </w:rPr>
        <w:t>Bomans</w:t>
      </w:r>
      <w:proofErr w:type="spellEnd"/>
      <w:r w:rsidRPr="00C23891">
        <w:rPr>
          <w:rFonts w:asciiTheme="minorHAnsi" w:hAnsiTheme="minorHAnsi"/>
          <w:sz w:val="22"/>
          <w:szCs w:val="22"/>
        </w:rPr>
        <w:t>, 1932).</w:t>
      </w:r>
    </w:p>
  </w:footnote>
  <w:footnote w:id="21">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w:t>
      </w:r>
      <w:r w:rsidRPr="00751C41">
        <w:rPr>
          <w:rFonts w:asciiTheme="minorHAnsi" w:hAnsiTheme="minorHAnsi"/>
          <w:i/>
          <w:sz w:val="22"/>
          <w:szCs w:val="22"/>
        </w:rPr>
        <w:t>Ibid</w:t>
      </w:r>
      <w:r w:rsidRPr="00C23891">
        <w:rPr>
          <w:rFonts w:asciiTheme="minorHAnsi" w:hAnsiTheme="minorHAnsi"/>
          <w:sz w:val="22"/>
          <w:szCs w:val="22"/>
        </w:rPr>
        <w:t xml:space="preserve">., 8: ‘On ne </w:t>
      </w:r>
      <w:proofErr w:type="spellStart"/>
      <w:r w:rsidRPr="00C23891">
        <w:rPr>
          <w:rFonts w:asciiTheme="minorHAnsi" w:hAnsiTheme="minorHAnsi"/>
          <w:sz w:val="22"/>
          <w:szCs w:val="22"/>
        </w:rPr>
        <w:t>peut</w:t>
      </w:r>
      <w:proofErr w:type="spellEnd"/>
      <w:r w:rsidRPr="00C23891">
        <w:rPr>
          <w:rFonts w:asciiTheme="minorHAnsi" w:hAnsiTheme="minorHAnsi"/>
          <w:sz w:val="22"/>
          <w:szCs w:val="22"/>
        </w:rPr>
        <w:t xml:space="preserve"> pas </w:t>
      </w:r>
      <w:proofErr w:type="spellStart"/>
      <w:r w:rsidRPr="00C23891">
        <w:rPr>
          <w:rFonts w:asciiTheme="minorHAnsi" w:hAnsiTheme="minorHAnsi"/>
          <w:sz w:val="22"/>
          <w:szCs w:val="22"/>
        </w:rPr>
        <w:t>soutenir</w:t>
      </w:r>
      <w:proofErr w:type="spellEnd"/>
      <w:r w:rsidRPr="00C23891">
        <w:rPr>
          <w:rFonts w:asciiTheme="minorHAnsi" w:hAnsiTheme="minorHAnsi"/>
          <w:sz w:val="22"/>
          <w:szCs w:val="22"/>
        </w:rPr>
        <w:t xml:space="preserve"> que la méthode polémique des </w:t>
      </w:r>
      <w:proofErr w:type="spellStart"/>
      <w:r w:rsidRPr="00C23891">
        <w:rPr>
          <w:rFonts w:asciiTheme="minorHAnsi" w:hAnsiTheme="minorHAnsi"/>
          <w:sz w:val="22"/>
          <w:szCs w:val="22"/>
        </w:rPr>
        <w:t>écrivains</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catholiques</w:t>
      </w:r>
      <w:proofErr w:type="spellEnd"/>
      <w:r w:rsidRPr="00C23891">
        <w:rPr>
          <w:rFonts w:asciiTheme="minorHAnsi" w:hAnsiTheme="minorHAnsi"/>
          <w:sz w:val="22"/>
          <w:szCs w:val="22"/>
        </w:rPr>
        <w:t xml:space="preserve"> a </w:t>
      </w:r>
      <w:proofErr w:type="spellStart"/>
      <w:r w:rsidRPr="00C23891">
        <w:rPr>
          <w:rFonts w:asciiTheme="minorHAnsi" w:hAnsiTheme="minorHAnsi"/>
          <w:sz w:val="22"/>
          <w:szCs w:val="22"/>
        </w:rPr>
        <w:t>subi</w:t>
      </w:r>
      <w:proofErr w:type="spellEnd"/>
      <w:r w:rsidRPr="00C23891">
        <w:rPr>
          <w:rFonts w:asciiTheme="minorHAnsi" w:hAnsiTheme="minorHAnsi"/>
          <w:sz w:val="22"/>
          <w:szCs w:val="22"/>
        </w:rPr>
        <w:t xml:space="preserve">, au </w:t>
      </w:r>
      <w:proofErr w:type="spellStart"/>
      <w:r w:rsidRPr="00C23891">
        <w:rPr>
          <w:rFonts w:asciiTheme="minorHAnsi" w:hAnsiTheme="minorHAnsi"/>
          <w:sz w:val="22"/>
          <w:szCs w:val="22"/>
        </w:rPr>
        <w:t>cours</w:t>
      </w:r>
      <w:proofErr w:type="spellEnd"/>
      <w:r w:rsidRPr="00C23891">
        <w:rPr>
          <w:rFonts w:asciiTheme="minorHAnsi" w:hAnsiTheme="minorHAnsi"/>
          <w:sz w:val="22"/>
          <w:szCs w:val="22"/>
        </w:rPr>
        <w:t xml:space="preserve"> du XVI</w:t>
      </w:r>
      <w:r w:rsidRPr="00C23891">
        <w:rPr>
          <w:rFonts w:asciiTheme="minorHAnsi" w:hAnsiTheme="minorHAnsi"/>
          <w:sz w:val="22"/>
          <w:szCs w:val="22"/>
          <w:vertAlign w:val="superscript"/>
        </w:rPr>
        <w:t>e</w:t>
      </w:r>
      <w:r w:rsidRPr="00C23891">
        <w:rPr>
          <w:rFonts w:asciiTheme="minorHAnsi" w:hAnsiTheme="minorHAnsi"/>
          <w:sz w:val="22"/>
          <w:szCs w:val="22"/>
        </w:rPr>
        <w:t xml:space="preserve"> siècle, un </w:t>
      </w:r>
      <w:proofErr w:type="spellStart"/>
      <w:r w:rsidRPr="00C23891">
        <w:rPr>
          <w:rFonts w:asciiTheme="minorHAnsi" w:hAnsiTheme="minorHAnsi"/>
          <w:sz w:val="22"/>
          <w:szCs w:val="22"/>
        </w:rPr>
        <w:t>changement</w:t>
      </w:r>
      <w:proofErr w:type="spellEnd"/>
      <w:r w:rsidRPr="00C23891">
        <w:rPr>
          <w:rFonts w:asciiTheme="minorHAnsi" w:hAnsiTheme="minorHAnsi"/>
          <w:sz w:val="22"/>
          <w:szCs w:val="22"/>
        </w:rPr>
        <w:t xml:space="preserve"> radical’; </w:t>
      </w:r>
      <w:r w:rsidRPr="00751C41">
        <w:rPr>
          <w:rFonts w:asciiTheme="minorHAnsi" w:hAnsiTheme="minorHAnsi"/>
          <w:i/>
          <w:sz w:val="22"/>
          <w:szCs w:val="22"/>
        </w:rPr>
        <w:t>ibid</w:t>
      </w:r>
      <w:r w:rsidRPr="00C23891">
        <w:rPr>
          <w:rFonts w:asciiTheme="minorHAnsi" w:hAnsiTheme="minorHAnsi"/>
          <w:sz w:val="22"/>
          <w:szCs w:val="22"/>
        </w:rPr>
        <w:t xml:space="preserve">., 9: ‘Le </w:t>
      </w:r>
      <w:proofErr w:type="spellStart"/>
      <w:r w:rsidRPr="00C23891">
        <w:rPr>
          <w:rFonts w:asciiTheme="minorHAnsi" w:hAnsiTheme="minorHAnsi"/>
          <w:sz w:val="22"/>
          <w:szCs w:val="22"/>
        </w:rPr>
        <w:t>calvinisme</w:t>
      </w:r>
      <w:proofErr w:type="spellEnd"/>
      <w:r w:rsidRPr="00C23891">
        <w:rPr>
          <w:rFonts w:asciiTheme="minorHAnsi" w:hAnsiTheme="minorHAnsi"/>
          <w:sz w:val="22"/>
          <w:szCs w:val="22"/>
        </w:rPr>
        <w:t xml:space="preserve"> du XVI</w:t>
      </w:r>
      <w:r w:rsidRPr="00C23891">
        <w:rPr>
          <w:rFonts w:asciiTheme="minorHAnsi" w:hAnsiTheme="minorHAnsi"/>
          <w:sz w:val="22"/>
          <w:szCs w:val="22"/>
          <w:vertAlign w:val="superscript"/>
        </w:rPr>
        <w:t>e</w:t>
      </w:r>
      <w:r w:rsidRPr="00C23891">
        <w:rPr>
          <w:rFonts w:asciiTheme="minorHAnsi" w:hAnsiTheme="minorHAnsi"/>
          <w:sz w:val="22"/>
          <w:szCs w:val="22"/>
        </w:rPr>
        <w:t xml:space="preserve"> siècle </w:t>
      </w:r>
      <w:proofErr w:type="spellStart"/>
      <w:r w:rsidRPr="00C23891">
        <w:rPr>
          <w:rFonts w:asciiTheme="minorHAnsi" w:hAnsiTheme="minorHAnsi"/>
          <w:sz w:val="22"/>
          <w:szCs w:val="22"/>
        </w:rPr>
        <w:t>possédait</w:t>
      </w:r>
      <w:proofErr w:type="spellEnd"/>
      <w:r w:rsidRPr="00C23891">
        <w:rPr>
          <w:rFonts w:asciiTheme="minorHAnsi" w:hAnsiTheme="minorHAnsi"/>
          <w:sz w:val="22"/>
          <w:szCs w:val="22"/>
        </w:rPr>
        <w:t xml:space="preserve">, dans </w:t>
      </w:r>
      <w:proofErr w:type="spellStart"/>
      <w:r w:rsidRPr="00C23891">
        <w:rPr>
          <w:rFonts w:asciiTheme="minorHAnsi" w:hAnsiTheme="minorHAnsi"/>
          <w:sz w:val="22"/>
          <w:szCs w:val="22"/>
        </w:rPr>
        <w:t>une</w:t>
      </w:r>
      <w:proofErr w:type="spellEnd"/>
      <w:r w:rsidRPr="00C23891">
        <w:rPr>
          <w:rFonts w:asciiTheme="minorHAnsi" w:hAnsiTheme="minorHAnsi"/>
          <w:sz w:val="22"/>
          <w:szCs w:val="22"/>
        </w:rPr>
        <w:t xml:space="preserve"> plus large </w:t>
      </w:r>
      <w:proofErr w:type="spellStart"/>
      <w:r w:rsidRPr="00C23891">
        <w:rPr>
          <w:rFonts w:asciiTheme="minorHAnsi" w:hAnsiTheme="minorHAnsi"/>
          <w:sz w:val="22"/>
          <w:szCs w:val="22"/>
        </w:rPr>
        <w:t>mesure</w:t>
      </w:r>
      <w:proofErr w:type="spellEnd"/>
      <w:r w:rsidRPr="00C23891">
        <w:rPr>
          <w:rFonts w:asciiTheme="minorHAnsi" w:hAnsiTheme="minorHAnsi"/>
          <w:sz w:val="22"/>
          <w:szCs w:val="22"/>
        </w:rPr>
        <w:t xml:space="preserve"> que le </w:t>
      </w:r>
      <w:proofErr w:type="spellStart"/>
      <w:r w:rsidRPr="00C23891">
        <w:rPr>
          <w:rFonts w:asciiTheme="minorHAnsi" w:hAnsiTheme="minorHAnsi"/>
          <w:sz w:val="22"/>
          <w:szCs w:val="22"/>
        </w:rPr>
        <w:t>luthéranisme</w:t>
      </w:r>
      <w:proofErr w:type="spellEnd"/>
      <w:r w:rsidRPr="00C23891">
        <w:rPr>
          <w:rFonts w:asciiTheme="minorHAnsi" w:hAnsiTheme="minorHAnsi"/>
          <w:sz w:val="22"/>
          <w:szCs w:val="22"/>
        </w:rPr>
        <w:t xml:space="preserve">, les </w:t>
      </w:r>
      <w:proofErr w:type="spellStart"/>
      <w:r w:rsidRPr="00C23891">
        <w:rPr>
          <w:rFonts w:asciiTheme="minorHAnsi" w:hAnsiTheme="minorHAnsi"/>
          <w:sz w:val="22"/>
          <w:szCs w:val="22"/>
        </w:rPr>
        <w:t>qualités</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requises</w:t>
      </w:r>
      <w:proofErr w:type="spellEnd"/>
      <w:r w:rsidRPr="00C23891">
        <w:rPr>
          <w:rFonts w:asciiTheme="minorHAnsi" w:hAnsiTheme="minorHAnsi"/>
          <w:sz w:val="22"/>
          <w:szCs w:val="22"/>
        </w:rPr>
        <w:t xml:space="preserve"> pour la polémique sur le terrain de </w:t>
      </w:r>
      <w:proofErr w:type="spellStart"/>
      <w:r w:rsidRPr="00C23891">
        <w:rPr>
          <w:rFonts w:asciiTheme="minorHAnsi" w:hAnsiTheme="minorHAnsi"/>
          <w:sz w:val="22"/>
          <w:szCs w:val="22"/>
        </w:rPr>
        <w:t>l’histoire</w:t>
      </w:r>
      <w:proofErr w:type="spellEnd"/>
      <w:r w:rsidRPr="00C23891">
        <w:rPr>
          <w:rFonts w:asciiTheme="minorHAnsi" w:hAnsiTheme="minorHAnsi"/>
          <w:sz w:val="22"/>
          <w:szCs w:val="22"/>
        </w:rPr>
        <w:t xml:space="preserve"> du </w:t>
      </w:r>
      <w:proofErr w:type="spellStart"/>
      <w:r w:rsidRPr="00C23891">
        <w:rPr>
          <w:rFonts w:asciiTheme="minorHAnsi" w:hAnsiTheme="minorHAnsi"/>
          <w:sz w:val="22"/>
          <w:szCs w:val="22"/>
        </w:rPr>
        <w:t>dogme</w:t>
      </w:r>
      <w:proofErr w:type="spellEnd"/>
      <w:r w:rsidRPr="00C23891">
        <w:rPr>
          <w:rFonts w:asciiTheme="minorHAnsi" w:hAnsiTheme="minorHAnsi"/>
          <w:sz w:val="22"/>
          <w:szCs w:val="22"/>
        </w:rPr>
        <w:t xml:space="preserve">’; </w:t>
      </w:r>
      <w:r w:rsidRPr="00751C41">
        <w:rPr>
          <w:rFonts w:asciiTheme="minorHAnsi" w:hAnsiTheme="minorHAnsi"/>
          <w:i/>
          <w:sz w:val="22"/>
          <w:szCs w:val="22"/>
        </w:rPr>
        <w:t>ibid</w:t>
      </w:r>
      <w:r w:rsidRPr="00C23891">
        <w:rPr>
          <w:rFonts w:asciiTheme="minorHAnsi" w:hAnsiTheme="minorHAnsi"/>
          <w:sz w:val="22"/>
          <w:szCs w:val="22"/>
        </w:rPr>
        <w:t>., 15: ‘</w:t>
      </w:r>
      <w:proofErr w:type="spellStart"/>
      <w:r w:rsidRPr="00C23891">
        <w:rPr>
          <w:rFonts w:asciiTheme="minorHAnsi" w:hAnsiTheme="minorHAnsi"/>
          <w:sz w:val="22"/>
          <w:szCs w:val="22"/>
        </w:rPr>
        <w:t>L’œuvre</w:t>
      </w:r>
      <w:proofErr w:type="spellEnd"/>
      <w:r w:rsidRPr="00C23891">
        <w:rPr>
          <w:rFonts w:asciiTheme="minorHAnsi" w:hAnsiTheme="minorHAnsi"/>
          <w:sz w:val="22"/>
          <w:szCs w:val="22"/>
        </w:rPr>
        <w:t xml:space="preserve"> historique de Flacius Illyricus </w:t>
      </w:r>
      <w:proofErr w:type="spellStart"/>
      <w:r w:rsidRPr="00C23891">
        <w:rPr>
          <w:rFonts w:asciiTheme="minorHAnsi" w:hAnsiTheme="minorHAnsi"/>
          <w:sz w:val="22"/>
          <w:szCs w:val="22"/>
        </w:rPr>
        <w:t>n’a</w:t>
      </w:r>
      <w:proofErr w:type="spellEnd"/>
      <w:r w:rsidRPr="00C23891">
        <w:rPr>
          <w:rFonts w:asciiTheme="minorHAnsi" w:hAnsiTheme="minorHAnsi"/>
          <w:sz w:val="22"/>
          <w:szCs w:val="22"/>
        </w:rPr>
        <w:t xml:space="preserve"> pas </w:t>
      </w:r>
      <w:proofErr w:type="spellStart"/>
      <w:r w:rsidRPr="00C23891">
        <w:rPr>
          <w:rFonts w:asciiTheme="minorHAnsi" w:hAnsiTheme="minorHAnsi"/>
          <w:sz w:val="22"/>
          <w:szCs w:val="22"/>
        </w:rPr>
        <w:t>exercé</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une</w:t>
      </w:r>
      <w:proofErr w:type="spellEnd"/>
      <w:r w:rsidRPr="00C23891">
        <w:rPr>
          <w:rFonts w:asciiTheme="minorHAnsi" w:hAnsiTheme="minorHAnsi"/>
          <w:sz w:val="22"/>
          <w:szCs w:val="22"/>
        </w:rPr>
        <w:t xml:space="preserve"> influence </w:t>
      </w:r>
      <w:proofErr w:type="spellStart"/>
      <w:r w:rsidRPr="00C23891">
        <w:rPr>
          <w:rFonts w:asciiTheme="minorHAnsi" w:hAnsiTheme="minorHAnsi"/>
          <w:sz w:val="22"/>
          <w:szCs w:val="22"/>
        </w:rPr>
        <w:t>proportionnée</w:t>
      </w:r>
      <w:proofErr w:type="spellEnd"/>
      <w:r w:rsidRPr="00C23891">
        <w:rPr>
          <w:rFonts w:asciiTheme="minorHAnsi" w:hAnsiTheme="minorHAnsi"/>
          <w:sz w:val="22"/>
          <w:szCs w:val="22"/>
        </w:rPr>
        <w:t xml:space="preserve"> aux richesses </w:t>
      </w:r>
      <w:proofErr w:type="spellStart"/>
      <w:r w:rsidRPr="00C23891">
        <w:rPr>
          <w:rFonts w:asciiTheme="minorHAnsi" w:hAnsiTheme="minorHAnsi"/>
          <w:sz w:val="22"/>
          <w:szCs w:val="22"/>
        </w:rPr>
        <w:t>d’érudition</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qu’elle</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renferme</w:t>
      </w:r>
      <w:proofErr w:type="spellEnd"/>
      <w:r w:rsidRPr="00C23891">
        <w:rPr>
          <w:rFonts w:asciiTheme="minorHAnsi" w:hAnsiTheme="minorHAnsi"/>
          <w:sz w:val="22"/>
          <w:szCs w:val="22"/>
        </w:rPr>
        <w:t>’.</w:t>
      </w:r>
    </w:p>
  </w:footnote>
  <w:footnote w:id="22">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Antoine Arnauld, </w:t>
      </w:r>
      <w:r w:rsidRPr="00C23891">
        <w:rPr>
          <w:rFonts w:asciiTheme="minorHAnsi" w:hAnsiTheme="minorHAnsi"/>
          <w:i/>
          <w:sz w:val="22"/>
          <w:szCs w:val="22"/>
        </w:rPr>
        <w:t xml:space="preserve">La </w:t>
      </w:r>
      <w:proofErr w:type="spellStart"/>
      <w:r w:rsidRPr="00C23891">
        <w:rPr>
          <w:rFonts w:asciiTheme="minorHAnsi" w:hAnsiTheme="minorHAnsi"/>
          <w:i/>
          <w:sz w:val="22"/>
          <w:szCs w:val="22"/>
        </w:rPr>
        <w:t>perpétuité</w:t>
      </w:r>
      <w:proofErr w:type="spellEnd"/>
      <w:r w:rsidRPr="00C23891">
        <w:rPr>
          <w:rFonts w:asciiTheme="minorHAnsi" w:hAnsiTheme="minorHAnsi"/>
          <w:i/>
          <w:sz w:val="22"/>
          <w:szCs w:val="22"/>
        </w:rPr>
        <w:t xml:space="preserve"> de la </w:t>
      </w:r>
      <w:proofErr w:type="spellStart"/>
      <w:r w:rsidRPr="00C23891">
        <w:rPr>
          <w:rFonts w:asciiTheme="minorHAnsi" w:hAnsiTheme="minorHAnsi"/>
          <w:i/>
          <w:sz w:val="22"/>
          <w:szCs w:val="22"/>
        </w:rPr>
        <w:t>fo</w:t>
      </w:r>
      <w:r w:rsidR="005C5317" w:rsidRPr="00C23891">
        <w:rPr>
          <w:rFonts w:asciiTheme="minorHAnsi" w:hAnsiTheme="minorHAnsi"/>
          <w:i/>
          <w:sz w:val="22"/>
          <w:szCs w:val="22"/>
        </w:rPr>
        <w:t>y</w:t>
      </w:r>
      <w:proofErr w:type="spellEnd"/>
      <w:r w:rsidRPr="00C23891">
        <w:rPr>
          <w:rFonts w:asciiTheme="minorHAnsi" w:hAnsiTheme="minorHAnsi"/>
          <w:i/>
          <w:sz w:val="22"/>
          <w:szCs w:val="22"/>
        </w:rPr>
        <w:t xml:space="preserve"> de </w:t>
      </w:r>
      <w:proofErr w:type="spellStart"/>
      <w:r w:rsidRPr="00C23891">
        <w:rPr>
          <w:rFonts w:asciiTheme="minorHAnsi" w:hAnsiTheme="minorHAnsi"/>
          <w:i/>
          <w:sz w:val="22"/>
          <w:szCs w:val="22"/>
        </w:rPr>
        <w:t>l’Église</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catholique</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touchant</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l’Eucharistie</w:t>
      </w:r>
      <w:proofErr w:type="spellEnd"/>
      <w:r w:rsidRPr="00C23891">
        <w:rPr>
          <w:rFonts w:asciiTheme="minorHAnsi" w:hAnsiTheme="minorHAnsi"/>
          <w:sz w:val="22"/>
          <w:szCs w:val="22"/>
        </w:rPr>
        <w:t>, 3 vols.</w:t>
      </w:r>
      <w:r w:rsidRPr="00C23891">
        <w:rPr>
          <w:rFonts w:asciiTheme="minorHAnsi" w:hAnsiTheme="minorHAnsi"/>
          <w:i/>
          <w:sz w:val="22"/>
          <w:szCs w:val="22"/>
        </w:rPr>
        <w:t xml:space="preserve"> </w:t>
      </w:r>
      <w:r w:rsidRPr="00C23891">
        <w:rPr>
          <w:rFonts w:asciiTheme="minorHAnsi" w:hAnsiTheme="minorHAnsi"/>
          <w:sz w:val="22"/>
          <w:szCs w:val="22"/>
        </w:rPr>
        <w:t>(Paris</w:t>
      </w:r>
      <w:r w:rsidR="00762578" w:rsidRPr="00C23891">
        <w:rPr>
          <w:rFonts w:asciiTheme="minorHAnsi" w:hAnsiTheme="minorHAnsi"/>
          <w:sz w:val="22"/>
          <w:szCs w:val="22"/>
        </w:rPr>
        <w:t xml:space="preserve">: </w:t>
      </w:r>
      <w:proofErr w:type="spellStart"/>
      <w:r w:rsidR="00762578" w:rsidRPr="00C23891">
        <w:rPr>
          <w:rFonts w:asciiTheme="minorHAnsi" w:hAnsiTheme="minorHAnsi"/>
          <w:sz w:val="22"/>
          <w:szCs w:val="22"/>
        </w:rPr>
        <w:t>Prussurot</w:t>
      </w:r>
      <w:proofErr w:type="spellEnd"/>
      <w:r w:rsidR="00762578" w:rsidRPr="00C23891">
        <w:rPr>
          <w:rFonts w:asciiTheme="minorHAnsi" w:hAnsiTheme="minorHAnsi"/>
          <w:sz w:val="22"/>
          <w:szCs w:val="22"/>
        </w:rPr>
        <w:t xml:space="preserve">; </w:t>
      </w:r>
      <w:proofErr w:type="spellStart"/>
      <w:r w:rsidR="00762578" w:rsidRPr="00C23891">
        <w:rPr>
          <w:rFonts w:asciiTheme="minorHAnsi" w:hAnsiTheme="minorHAnsi"/>
          <w:sz w:val="22"/>
          <w:szCs w:val="22"/>
        </w:rPr>
        <w:t>Savreux</w:t>
      </w:r>
      <w:proofErr w:type="spellEnd"/>
      <w:r w:rsidRPr="00C23891">
        <w:rPr>
          <w:rFonts w:asciiTheme="minorHAnsi" w:hAnsiTheme="minorHAnsi"/>
          <w:sz w:val="22"/>
          <w:szCs w:val="22"/>
        </w:rPr>
        <w:t xml:space="preserve">, 1669–74). Arnauld also featured heavily in De Meyer, </w:t>
      </w:r>
      <w:r w:rsidRPr="00C23891">
        <w:rPr>
          <w:rFonts w:asciiTheme="minorHAnsi" w:hAnsiTheme="minorHAnsi"/>
          <w:i/>
          <w:sz w:val="22"/>
          <w:szCs w:val="22"/>
        </w:rPr>
        <w:t xml:space="preserve">Les premières </w:t>
      </w:r>
      <w:proofErr w:type="spellStart"/>
      <w:r w:rsidRPr="00C23891">
        <w:rPr>
          <w:rFonts w:asciiTheme="minorHAnsi" w:hAnsiTheme="minorHAnsi"/>
          <w:i/>
          <w:sz w:val="22"/>
          <w:szCs w:val="22"/>
        </w:rPr>
        <w:t>controverses</w:t>
      </w:r>
      <w:proofErr w:type="spellEnd"/>
      <w:r w:rsidRPr="00C23891">
        <w:rPr>
          <w:rFonts w:asciiTheme="minorHAnsi" w:hAnsiTheme="minorHAnsi"/>
          <w:sz w:val="22"/>
          <w:szCs w:val="22"/>
        </w:rPr>
        <w:t xml:space="preserve">. See </w:t>
      </w:r>
      <w:proofErr w:type="spellStart"/>
      <w:r w:rsidRPr="00C23891">
        <w:rPr>
          <w:rFonts w:asciiTheme="minorHAnsi" w:hAnsiTheme="minorHAnsi"/>
          <w:sz w:val="22"/>
          <w:szCs w:val="22"/>
        </w:rPr>
        <w:t>Rogier</w:t>
      </w:r>
      <w:proofErr w:type="spellEnd"/>
      <w:r w:rsidRPr="00C23891">
        <w:rPr>
          <w:rFonts w:asciiTheme="minorHAnsi" w:hAnsiTheme="minorHAnsi"/>
          <w:sz w:val="22"/>
          <w:szCs w:val="22"/>
        </w:rPr>
        <w:t>, ‘</w:t>
      </w:r>
      <w:proofErr w:type="spellStart"/>
      <w:r w:rsidRPr="00C23891">
        <w:rPr>
          <w:rFonts w:asciiTheme="minorHAnsi" w:hAnsiTheme="minorHAnsi"/>
          <w:sz w:val="22"/>
          <w:szCs w:val="22"/>
        </w:rPr>
        <w:t>Kerkhistoricus</w:t>
      </w:r>
      <w:proofErr w:type="spellEnd"/>
      <w:r w:rsidRPr="00C23891">
        <w:rPr>
          <w:rFonts w:asciiTheme="minorHAnsi" w:hAnsiTheme="minorHAnsi"/>
          <w:sz w:val="22"/>
          <w:szCs w:val="22"/>
        </w:rPr>
        <w:t>’, 8.</w:t>
      </w:r>
    </w:p>
  </w:footnote>
  <w:footnote w:id="23">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Pontianus Polman, </w:t>
      </w:r>
      <w:r w:rsidRPr="00C23891">
        <w:rPr>
          <w:rFonts w:asciiTheme="minorHAnsi" w:hAnsiTheme="minorHAnsi"/>
          <w:i/>
          <w:sz w:val="22"/>
          <w:szCs w:val="22"/>
        </w:rPr>
        <w:t>L’élément historique dans la controverse religieuse du XVI</w:t>
      </w:r>
      <w:r w:rsidRPr="00C23891">
        <w:rPr>
          <w:rFonts w:asciiTheme="minorHAnsi" w:hAnsiTheme="minorHAnsi"/>
          <w:i/>
          <w:sz w:val="22"/>
          <w:szCs w:val="22"/>
          <w:vertAlign w:val="superscript"/>
        </w:rPr>
        <w:t>e</w:t>
      </w:r>
      <w:r w:rsidRPr="00C23891">
        <w:rPr>
          <w:rFonts w:asciiTheme="minorHAnsi" w:hAnsiTheme="minorHAnsi"/>
          <w:i/>
          <w:sz w:val="22"/>
          <w:szCs w:val="22"/>
        </w:rPr>
        <w:t xml:space="preserve"> siècle</w:t>
      </w:r>
      <w:r w:rsidRPr="00C23891">
        <w:rPr>
          <w:rFonts w:asciiTheme="minorHAnsi" w:hAnsiTheme="minorHAnsi"/>
          <w:sz w:val="22"/>
          <w:szCs w:val="22"/>
        </w:rPr>
        <w:t xml:space="preserve">, </w:t>
      </w:r>
      <w:proofErr w:type="spellStart"/>
      <w:r w:rsidRPr="00C23891">
        <w:rPr>
          <w:rFonts w:asciiTheme="minorHAnsi" w:hAnsiTheme="minorHAnsi"/>
          <w:sz w:val="22"/>
          <w:szCs w:val="22"/>
        </w:rPr>
        <w:t>Universitas</w:t>
      </w:r>
      <w:proofErr w:type="spellEnd"/>
      <w:r w:rsidRPr="00C23891">
        <w:rPr>
          <w:rFonts w:asciiTheme="minorHAnsi" w:hAnsiTheme="minorHAnsi"/>
          <w:sz w:val="22"/>
          <w:szCs w:val="22"/>
        </w:rPr>
        <w:t xml:space="preserve"> Catholica </w:t>
      </w:r>
      <w:proofErr w:type="spellStart"/>
      <w:r w:rsidRPr="00C23891">
        <w:rPr>
          <w:rFonts w:asciiTheme="minorHAnsi" w:hAnsiTheme="minorHAnsi"/>
          <w:sz w:val="22"/>
          <w:szCs w:val="22"/>
        </w:rPr>
        <w:t>Lovaniensis</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Dissertationes</w:t>
      </w:r>
      <w:proofErr w:type="spellEnd"/>
      <w:r w:rsidRPr="00C23891">
        <w:rPr>
          <w:rFonts w:asciiTheme="minorHAnsi" w:hAnsiTheme="minorHAnsi"/>
          <w:sz w:val="22"/>
          <w:szCs w:val="22"/>
        </w:rPr>
        <w:t xml:space="preserve"> ad </w:t>
      </w:r>
      <w:proofErr w:type="spellStart"/>
      <w:r w:rsidRPr="00C23891">
        <w:rPr>
          <w:rFonts w:asciiTheme="minorHAnsi" w:hAnsiTheme="minorHAnsi"/>
          <w:sz w:val="22"/>
          <w:szCs w:val="22"/>
        </w:rPr>
        <w:t>gradum</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magistri</w:t>
      </w:r>
      <w:proofErr w:type="spellEnd"/>
      <w:r w:rsidRPr="00C23891">
        <w:rPr>
          <w:rFonts w:asciiTheme="minorHAnsi" w:hAnsiTheme="minorHAnsi"/>
          <w:sz w:val="22"/>
          <w:szCs w:val="22"/>
        </w:rPr>
        <w:t xml:space="preserve"> in </w:t>
      </w:r>
      <w:proofErr w:type="spellStart"/>
      <w:r w:rsidRPr="00C23891">
        <w:rPr>
          <w:rFonts w:asciiTheme="minorHAnsi" w:hAnsiTheme="minorHAnsi"/>
          <w:sz w:val="22"/>
          <w:szCs w:val="22"/>
        </w:rPr>
        <w:t>Facultate</w:t>
      </w:r>
      <w:proofErr w:type="spellEnd"/>
      <w:r w:rsidRPr="00C23891">
        <w:rPr>
          <w:rFonts w:asciiTheme="minorHAnsi" w:hAnsiTheme="minorHAnsi"/>
          <w:sz w:val="22"/>
          <w:szCs w:val="22"/>
        </w:rPr>
        <w:t xml:space="preserve"> Theologica </w:t>
      </w:r>
      <w:proofErr w:type="spellStart"/>
      <w:r w:rsidRPr="00C23891">
        <w:rPr>
          <w:rFonts w:asciiTheme="minorHAnsi" w:hAnsiTheme="minorHAnsi"/>
          <w:sz w:val="22"/>
          <w:szCs w:val="22"/>
        </w:rPr>
        <w:t>consequendum</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conscriptae</w:t>
      </w:r>
      <w:proofErr w:type="spellEnd"/>
      <w:r w:rsidRPr="00C23891">
        <w:rPr>
          <w:rFonts w:asciiTheme="minorHAnsi" w:hAnsiTheme="minorHAnsi"/>
          <w:sz w:val="22"/>
          <w:szCs w:val="22"/>
        </w:rPr>
        <w:t>, ser. 2, 23 (Gemblo</w:t>
      </w:r>
      <w:r w:rsidR="002C6B3F" w:rsidRPr="00C23891">
        <w:rPr>
          <w:rFonts w:asciiTheme="minorHAnsi" w:hAnsiTheme="minorHAnsi"/>
          <w:sz w:val="22"/>
          <w:szCs w:val="22"/>
        </w:rPr>
        <w:t>ux</w:t>
      </w:r>
      <w:r w:rsidRPr="00C23891">
        <w:rPr>
          <w:rFonts w:asciiTheme="minorHAnsi" w:hAnsiTheme="minorHAnsi"/>
          <w:sz w:val="22"/>
          <w:szCs w:val="22"/>
        </w:rPr>
        <w:t xml:space="preserve">: </w:t>
      </w:r>
      <w:proofErr w:type="spellStart"/>
      <w:r w:rsidRPr="00C23891">
        <w:rPr>
          <w:rFonts w:asciiTheme="minorHAnsi" w:hAnsiTheme="minorHAnsi"/>
          <w:sz w:val="22"/>
          <w:szCs w:val="22"/>
        </w:rPr>
        <w:t>Duculot</w:t>
      </w:r>
      <w:proofErr w:type="spellEnd"/>
      <w:r w:rsidRPr="00C23891">
        <w:rPr>
          <w:rFonts w:asciiTheme="minorHAnsi" w:hAnsiTheme="minorHAnsi"/>
          <w:sz w:val="22"/>
          <w:szCs w:val="22"/>
        </w:rPr>
        <w:t>, 1932).</w:t>
      </w:r>
    </w:p>
  </w:footnote>
  <w:footnote w:id="24">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w:t>
      </w:r>
      <w:r w:rsidR="00E15568" w:rsidRPr="00C23891">
        <w:rPr>
          <w:rFonts w:asciiTheme="minorHAnsi" w:hAnsiTheme="minorHAnsi"/>
          <w:sz w:val="22"/>
          <w:szCs w:val="22"/>
        </w:rPr>
        <w:t>See D</w:t>
      </w:r>
      <w:r w:rsidRPr="00C23891">
        <w:rPr>
          <w:rFonts w:asciiTheme="minorHAnsi" w:hAnsiTheme="minorHAnsi"/>
          <w:sz w:val="22"/>
          <w:szCs w:val="22"/>
        </w:rPr>
        <w:t xml:space="preserve">e </w:t>
      </w:r>
      <w:proofErr w:type="spellStart"/>
      <w:r w:rsidRPr="00C23891">
        <w:rPr>
          <w:rFonts w:asciiTheme="minorHAnsi" w:hAnsiTheme="minorHAnsi"/>
          <w:sz w:val="22"/>
          <w:szCs w:val="22"/>
        </w:rPr>
        <w:t>Kok</w:t>
      </w:r>
      <w:proofErr w:type="spellEnd"/>
      <w:r w:rsidRPr="00C23891">
        <w:rPr>
          <w:rFonts w:asciiTheme="minorHAnsi" w:hAnsiTheme="minorHAnsi"/>
          <w:sz w:val="22"/>
          <w:szCs w:val="22"/>
        </w:rPr>
        <w:t xml:space="preserve">, ‘Polman’, 226: ‘Die </w:t>
      </w:r>
      <w:proofErr w:type="spellStart"/>
      <w:r w:rsidRPr="00C23891">
        <w:rPr>
          <w:rFonts w:asciiTheme="minorHAnsi" w:hAnsiTheme="minorHAnsi"/>
          <w:sz w:val="22"/>
          <w:szCs w:val="22"/>
        </w:rPr>
        <w:t>Wahrheit</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ist</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im</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Ganzen</w:t>
      </w:r>
      <w:proofErr w:type="spellEnd"/>
      <w:r w:rsidRPr="00C23891">
        <w:rPr>
          <w:rFonts w:asciiTheme="minorHAnsi" w:hAnsiTheme="minorHAnsi"/>
          <w:sz w:val="22"/>
          <w:szCs w:val="22"/>
        </w:rPr>
        <w:t xml:space="preserve"> – “de details </w:t>
      </w:r>
      <w:proofErr w:type="spellStart"/>
      <w:r w:rsidRPr="00C23891">
        <w:rPr>
          <w:rFonts w:asciiTheme="minorHAnsi" w:hAnsiTheme="minorHAnsi"/>
          <w:sz w:val="22"/>
          <w:szCs w:val="22"/>
        </w:rPr>
        <w:t>zijn</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trouwens</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na</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te</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slaan</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zoals</w:t>
      </w:r>
      <w:proofErr w:type="spellEnd"/>
      <w:r w:rsidRPr="00C23891">
        <w:rPr>
          <w:rFonts w:asciiTheme="minorHAnsi" w:hAnsiTheme="minorHAnsi"/>
          <w:sz w:val="22"/>
          <w:szCs w:val="22"/>
        </w:rPr>
        <w:t xml:space="preserve"> Polman </w:t>
      </w:r>
      <w:proofErr w:type="spellStart"/>
      <w:r w:rsidRPr="00C23891">
        <w:rPr>
          <w:rFonts w:asciiTheme="minorHAnsi" w:hAnsiTheme="minorHAnsi"/>
          <w:sz w:val="22"/>
          <w:szCs w:val="22"/>
        </w:rPr>
        <w:t>zelf</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zei</w:t>
      </w:r>
      <w:proofErr w:type="spellEnd"/>
      <w:r w:rsidRPr="00C23891">
        <w:rPr>
          <w:rFonts w:asciiTheme="minorHAnsi" w:hAnsiTheme="minorHAnsi"/>
          <w:sz w:val="22"/>
          <w:szCs w:val="22"/>
        </w:rPr>
        <w:t xml:space="preserve"> (‘The truth is in the whole – “anyway, the details can be looked up”, as Polman himself said).’ This was a variation on Hegel’s statement ‘Das </w:t>
      </w:r>
      <w:proofErr w:type="spellStart"/>
      <w:r w:rsidRPr="00C23891">
        <w:rPr>
          <w:rFonts w:asciiTheme="minorHAnsi" w:hAnsiTheme="minorHAnsi"/>
          <w:sz w:val="22"/>
          <w:szCs w:val="22"/>
        </w:rPr>
        <w:t>Wahre</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ist</w:t>
      </w:r>
      <w:proofErr w:type="spellEnd"/>
      <w:r w:rsidRPr="00C23891">
        <w:rPr>
          <w:rFonts w:asciiTheme="minorHAnsi" w:hAnsiTheme="minorHAnsi"/>
          <w:sz w:val="22"/>
          <w:szCs w:val="22"/>
        </w:rPr>
        <w:t xml:space="preserve"> das </w:t>
      </w:r>
      <w:proofErr w:type="spellStart"/>
      <w:r w:rsidRPr="00C23891">
        <w:rPr>
          <w:rFonts w:asciiTheme="minorHAnsi" w:hAnsiTheme="minorHAnsi"/>
          <w:sz w:val="22"/>
          <w:szCs w:val="22"/>
        </w:rPr>
        <w:t>Ganze</w:t>
      </w:r>
      <w:proofErr w:type="spellEnd"/>
      <w:r w:rsidRPr="00C23891">
        <w:rPr>
          <w:rFonts w:asciiTheme="minorHAnsi" w:hAnsiTheme="minorHAnsi"/>
          <w:sz w:val="22"/>
          <w:szCs w:val="22"/>
        </w:rPr>
        <w:t xml:space="preserve">’ (‘The true is the whole’) from the preface to his </w:t>
      </w:r>
      <w:r w:rsidRPr="00C23891">
        <w:rPr>
          <w:rFonts w:asciiTheme="minorHAnsi" w:hAnsiTheme="minorHAnsi"/>
          <w:i/>
          <w:sz w:val="22"/>
          <w:szCs w:val="22"/>
        </w:rPr>
        <w:t>Phenomenology of Spirit</w:t>
      </w:r>
      <w:r w:rsidRPr="00C23891">
        <w:rPr>
          <w:rFonts w:asciiTheme="minorHAnsi" w:hAnsiTheme="minorHAnsi"/>
          <w:sz w:val="22"/>
          <w:szCs w:val="22"/>
        </w:rPr>
        <w:t xml:space="preserve"> (1807).</w:t>
      </w:r>
    </w:p>
  </w:footnote>
  <w:footnote w:id="25">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Van </w:t>
      </w:r>
      <w:proofErr w:type="spellStart"/>
      <w:r w:rsidRPr="00C23891">
        <w:rPr>
          <w:rFonts w:asciiTheme="minorHAnsi" w:hAnsiTheme="minorHAnsi"/>
          <w:sz w:val="22"/>
          <w:szCs w:val="22"/>
        </w:rPr>
        <w:t>Buijtenen</w:t>
      </w:r>
      <w:proofErr w:type="spellEnd"/>
      <w:r w:rsidRPr="00C23891">
        <w:rPr>
          <w:rFonts w:asciiTheme="minorHAnsi" w:hAnsiTheme="minorHAnsi"/>
          <w:sz w:val="22"/>
          <w:szCs w:val="22"/>
        </w:rPr>
        <w:t>, ‘</w:t>
      </w:r>
      <w:proofErr w:type="spellStart"/>
      <w:r w:rsidRPr="00C23891">
        <w:rPr>
          <w:rFonts w:asciiTheme="minorHAnsi" w:hAnsiTheme="minorHAnsi"/>
          <w:sz w:val="22"/>
          <w:szCs w:val="22"/>
        </w:rPr>
        <w:t>Herdenking</w:t>
      </w:r>
      <w:proofErr w:type="spellEnd"/>
      <w:r w:rsidRPr="00C23891">
        <w:rPr>
          <w:rFonts w:asciiTheme="minorHAnsi" w:hAnsiTheme="minorHAnsi"/>
          <w:sz w:val="22"/>
          <w:szCs w:val="22"/>
        </w:rPr>
        <w:t xml:space="preserve">’, 257. Tellingly, Polman later regretted the title of his article ‘La méthode polémique’, wishing that he had called it instead ‘La méthode historique’; see </w:t>
      </w:r>
      <w:r w:rsidRPr="00751C41">
        <w:rPr>
          <w:rFonts w:asciiTheme="minorHAnsi" w:hAnsiTheme="minorHAnsi"/>
          <w:i/>
          <w:sz w:val="22"/>
          <w:szCs w:val="22"/>
        </w:rPr>
        <w:t>ibid</w:t>
      </w:r>
      <w:r w:rsidRPr="00C23891">
        <w:rPr>
          <w:rFonts w:asciiTheme="minorHAnsi" w:hAnsiTheme="minorHAnsi"/>
          <w:sz w:val="22"/>
          <w:szCs w:val="22"/>
        </w:rPr>
        <w:t>., 258.</w:t>
      </w:r>
    </w:p>
  </w:footnote>
  <w:footnote w:id="26">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Polman, ‘La méthode polémique’, 473: ‘Luther et Calvin </w:t>
      </w:r>
      <w:proofErr w:type="spellStart"/>
      <w:r w:rsidRPr="00C23891">
        <w:rPr>
          <w:rFonts w:asciiTheme="minorHAnsi" w:hAnsiTheme="minorHAnsi"/>
          <w:sz w:val="22"/>
          <w:szCs w:val="22"/>
        </w:rPr>
        <w:t>renforçaient</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certaines</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erreurs</w:t>
      </w:r>
      <w:proofErr w:type="spellEnd"/>
      <w:r w:rsidRPr="00C23891">
        <w:rPr>
          <w:rFonts w:asciiTheme="minorHAnsi" w:hAnsiTheme="minorHAnsi"/>
          <w:sz w:val="22"/>
          <w:szCs w:val="22"/>
        </w:rPr>
        <w:t xml:space="preserve"> du </w:t>
      </w:r>
      <w:proofErr w:type="spellStart"/>
      <w:r w:rsidRPr="00C23891">
        <w:rPr>
          <w:rFonts w:asciiTheme="minorHAnsi" w:hAnsiTheme="minorHAnsi"/>
          <w:sz w:val="22"/>
          <w:szCs w:val="22"/>
        </w:rPr>
        <w:t>XV</w:t>
      </w:r>
      <w:r w:rsidRPr="00C23891">
        <w:rPr>
          <w:rFonts w:asciiTheme="minorHAnsi" w:hAnsiTheme="minorHAnsi"/>
          <w:sz w:val="22"/>
          <w:szCs w:val="22"/>
          <w:vertAlign w:val="superscript"/>
        </w:rPr>
        <w:t>e</w:t>
      </w:r>
      <w:proofErr w:type="spellEnd"/>
      <w:r w:rsidRPr="00C23891">
        <w:rPr>
          <w:rFonts w:asciiTheme="minorHAnsi" w:hAnsiTheme="minorHAnsi"/>
          <w:sz w:val="22"/>
          <w:szCs w:val="22"/>
        </w:rPr>
        <w:t xml:space="preserve"> siècle, </w:t>
      </w:r>
      <w:proofErr w:type="spellStart"/>
      <w:r w:rsidRPr="00C23891">
        <w:rPr>
          <w:rFonts w:asciiTheme="minorHAnsi" w:hAnsiTheme="minorHAnsi"/>
          <w:sz w:val="22"/>
          <w:szCs w:val="22"/>
        </w:rPr>
        <w:t>en</w:t>
      </w:r>
      <w:proofErr w:type="spellEnd"/>
      <w:r w:rsidRPr="00C23891">
        <w:rPr>
          <w:rFonts w:asciiTheme="minorHAnsi" w:hAnsiTheme="minorHAnsi"/>
          <w:sz w:val="22"/>
          <w:szCs w:val="22"/>
        </w:rPr>
        <w:t xml:space="preserve"> particulier </w:t>
      </w:r>
      <w:proofErr w:type="spellStart"/>
      <w:r w:rsidRPr="00C23891">
        <w:rPr>
          <w:rFonts w:asciiTheme="minorHAnsi" w:hAnsiTheme="minorHAnsi"/>
          <w:sz w:val="22"/>
          <w:szCs w:val="22"/>
        </w:rPr>
        <w:t>celles</w:t>
      </w:r>
      <w:proofErr w:type="spellEnd"/>
      <w:r w:rsidRPr="00C23891">
        <w:rPr>
          <w:rFonts w:asciiTheme="minorHAnsi" w:hAnsiTheme="minorHAnsi"/>
          <w:sz w:val="22"/>
          <w:szCs w:val="22"/>
        </w:rPr>
        <w:t xml:space="preserve"> de </w:t>
      </w:r>
      <w:proofErr w:type="spellStart"/>
      <w:r w:rsidRPr="00C23891">
        <w:rPr>
          <w:rFonts w:asciiTheme="minorHAnsi" w:hAnsiTheme="minorHAnsi"/>
          <w:sz w:val="22"/>
          <w:szCs w:val="22"/>
        </w:rPr>
        <w:t>Wiclef</w:t>
      </w:r>
      <w:proofErr w:type="spellEnd"/>
      <w:r w:rsidRPr="00C23891">
        <w:rPr>
          <w:rFonts w:asciiTheme="minorHAnsi" w:hAnsiTheme="minorHAnsi"/>
          <w:sz w:val="22"/>
          <w:szCs w:val="22"/>
        </w:rPr>
        <w:t xml:space="preserve"> et de Hus’. </w:t>
      </w:r>
    </w:p>
  </w:footnote>
  <w:footnote w:id="27">
    <w:p w:rsidR="00800ED0" w:rsidRPr="00C23891" w:rsidRDefault="00800ED0" w:rsidP="00E50A90">
      <w:pPr>
        <w:pStyle w:val="FootnoteText"/>
        <w:spacing w:line="280" w:lineRule="exact"/>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w:t>
      </w:r>
      <w:r w:rsidRPr="00C23891">
        <w:rPr>
          <w:rFonts w:asciiTheme="minorHAnsi" w:hAnsiTheme="minorHAnsi"/>
          <w:sz w:val="22"/>
          <w:szCs w:val="22"/>
        </w:rPr>
        <w:tab/>
        <w:t xml:space="preserve">Nicholas Sanders, </w:t>
      </w:r>
      <w:r w:rsidRPr="00C23891">
        <w:rPr>
          <w:rFonts w:asciiTheme="minorHAnsi" w:hAnsiTheme="minorHAnsi"/>
          <w:i/>
          <w:sz w:val="22"/>
          <w:szCs w:val="22"/>
        </w:rPr>
        <w:t xml:space="preserve">De </w:t>
      </w:r>
      <w:proofErr w:type="spellStart"/>
      <w:r w:rsidRPr="00C23891">
        <w:rPr>
          <w:rFonts w:asciiTheme="minorHAnsi" w:hAnsiTheme="minorHAnsi"/>
          <w:i/>
          <w:sz w:val="22"/>
          <w:szCs w:val="22"/>
        </w:rPr>
        <w:t>visibili</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monarchia</w:t>
      </w:r>
      <w:proofErr w:type="spellEnd"/>
      <w:r w:rsidRPr="00C23891">
        <w:rPr>
          <w:rFonts w:asciiTheme="minorHAnsi" w:hAnsiTheme="minorHAnsi"/>
          <w:i/>
          <w:sz w:val="22"/>
          <w:szCs w:val="22"/>
        </w:rPr>
        <w:t xml:space="preserve"> ecclesiae libri VIII</w:t>
      </w:r>
      <w:r w:rsidRPr="00C23891">
        <w:rPr>
          <w:rFonts w:asciiTheme="minorHAnsi" w:hAnsiTheme="minorHAnsi"/>
          <w:sz w:val="22"/>
          <w:szCs w:val="22"/>
        </w:rPr>
        <w:t xml:space="preserve"> (Leuven</w:t>
      </w:r>
      <w:r w:rsidR="00B237D4" w:rsidRPr="00C23891">
        <w:rPr>
          <w:rFonts w:asciiTheme="minorHAnsi" w:hAnsiTheme="minorHAnsi"/>
          <w:sz w:val="22"/>
          <w:szCs w:val="22"/>
        </w:rPr>
        <w:t xml:space="preserve">: Fowler; </w:t>
      </w:r>
      <w:proofErr w:type="spellStart"/>
      <w:r w:rsidR="00B237D4" w:rsidRPr="00C23891">
        <w:rPr>
          <w:rFonts w:asciiTheme="minorHAnsi" w:hAnsiTheme="minorHAnsi"/>
          <w:sz w:val="22"/>
          <w:szCs w:val="22"/>
        </w:rPr>
        <w:t>Velpius</w:t>
      </w:r>
      <w:proofErr w:type="spellEnd"/>
      <w:r w:rsidRPr="00C23891">
        <w:rPr>
          <w:rFonts w:asciiTheme="minorHAnsi" w:hAnsiTheme="minorHAnsi"/>
          <w:sz w:val="22"/>
          <w:szCs w:val="22"/>
        </w:rPr>
        <w:t xml:space="preserve">, 1571); Gilbert </w:t>
      </w:r>
      <w:proofErr w:type="spellStart"/>
      <w:r w:rsidRPr="00C23891">
        <w:rPr>
          <w:rFonts w:asciiTheme="minorHAnsi" w:hAnsiTheme="minorHAnsi"/>
          <w:sz w:val="22"/>
          <w:szCs w:val="22"/>
        </w:rPr>
        <w:t>Génébrard</w:t>
      </w:r>
      <w:proofErr w:type="spellEnd"/>
      <w:r w:rsidRPr="00C23891">
        <w:rPr>
          <w:rFonts w:asciiTheme="minorHAnsi" w:hAnsiTheme="minorHAnsi"/>
          <w:sz w:val="22"/>
          <w:szCs w:val="22"/>
        </w:rPr>
        <w:t xml:space="preserve">, </w:t>
      </w:r>
      <w:proofErr w:type="spellStart"/>
      <w:r w:rsidRPr="00C23891">
        <w:rPr>
          <w:rFonts w:asciiTheme="minorHAnsi" w:hAnsiTheme="minorHAnsi"/>
          <w:i/>
          <w:sz w:val="22"/>
          <w:szCs w:val="22"/>
        </w:rPr>
        <w:t>Chronographiae</w:t>
      </w:r>
      <w:proofErr w:type="spellEnd"/>
      <w:r w:rsidRPr="00C23891">
        <w:rPr>
          <w:rFonts w:asciiTheme="minorHAnsi" w:hAnsiTheme="minorHAnsi"/>
          <w:i/>
          <w:sz w:val="22"/>
          <w:szCs w:val="22"/>
        </w:rPr>
        <w:t xml:space="preserve"> libri quatuor</w:t>
      </w:r>
      <w:r w:rsidRPr="00C23891">
        <w:rPr>
          <w:rFonts w:asciiTheme="minorHAnsi" w:hAnsiTheme="minorHAnsi"/>
          <w:sz w:val="22"/>
          <w:szCs w:val="22"/>
        </w:rPr>
        <w:t xml:space="preserve"> (Paris</w:t>
      </w:r>
      <w:r w:rsidR="00B237D4" w:rsidRPr="00C23891">
        <w:rPr>
          <w:rFonts w:asciiTheme="minorHAnsi" w:hAnsiTheme="minorHAnsi"/>
          <w:sz w:val="22"/>
          <w:szCs w:val="22"/>
        </w:rPr>
        <w:t xml:space="preserve">: Martin Le </w:t>
      </w:r>
      <w:proofErr w:type="spellStart"/>
      <w:r w:rsidR="00B237D4" w:rsidRPr="00C23891">
        <w:rPr>
          <w:rFonts w:asciiTheme="minorHAnsi" w:hAnsiTheme="minorHAnsi"/>
          <w:sz w:val="22"/>
          <w:szCs w:val="22"/>
        </w:rPr>
        <w:t>Jeune</w:t>
      </w:r>
      <w:proofErr w:type="spellEnd"/>
      <w:r w:rsidRPr="00C23891">
        <w:rPr>
          <w:rFonts w:asciiTheme="minorHAnsi" w:hAnsiTheme="minorHAnsi"/>
          <w:sz w:val="22"/>
          <w:szCs w:val="22"/>
        </w:rPr>
        <w:t xml:space="preserve">, 1580). See Polman, </w:t>
      </w:r>
      <w:r w:rsidRPr="00C23891">
        <w:rPr>
          <w:rFonts w:asciiTheme="minorHAnsi" w:hAnsiTheme="minorHAnsi"/>
          <w:i/>
          <w:sz w:val="22"/>
          <w:szCs w:val="22"/>
        </w:rPr>
        <w:t>L’élément historique</w:t>
      </w:r>
      <w:r w:rsidRPr="00C23891">
        <w:rPr>
          <w:rFonts w:asciiTheme="minorHAnsi" w:hAnsiTheme="minorHAnsi"/>
          <w:sz w:val="22"/>
          <w:szCs w:val="22"/>
        </w:rPr>
        <w:t>, 505–8.</w:t>
      </w:r>
    </w:p>
  </w:footnote>
  <w:footnote w:id="28">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Charles Stanley Phillips, </w:t>
      </w:r>
      <w:r w:rsidRPr="00C23891">
        <w:rPr>
          <w:rFonts w:asciiTheme="minorHAnsi" w:hAnsiTheme="minorHAnsi"/>
          <w:i/>
          <w:sz w:val="22"/>
          <w:szCs w:val="22"/>
        </w:rPr>
        <w:t>English Historical Review</w:t>
      </w:r>
      <w:r w:rsidRPr="00C23891">
        <w:rPr>
          <w:rFonts w:asciiTheme="minorHAnsi" w:hAnsiTheme="minorHAnsi"/>
          <w:sz w:val="22"/>
          <w:szCs w:val="22"/>
        </w:rPr>
        <w:t xml:space="preserve">, 49 (1934), 124–26. On Polman’s </w:t>
      </w:r>
      <w:r w:rsidR="00DD1726" w:rsidRPr="00C23891">
        <w:rPr>
          <w:rFonts w:asciiTheme="minorHAnsi" w:hAnsiTheme="minorHAnsi"/>
          <w:sz w:val="22"/>
          <w:szCs w:val="22"/>
        </w:rPr>
        <w:t>‘</w:t>
      </w:r>
      <w:proofErr w:type="spellStart"/>
      <w:r w:rsidR="00DD1726" w:rsidRPr="00C23891">
        <w:rPr>
          <w:rFonts w:asciiTheme="minorHAnsi" w:hAnsiTheme="minorHAnsi"/>
          <w:sz w:val="22"/>
          <w:szCs w:val="22"/>
        </w:rPr>
        <w:t>groote</w:t>
      </w:r>
      <w:proofErr w:type="spellEnd"/>
      <w:r w:rsidR="00DD1726" w:rsidRPr="00C23891">
        <w:rPr>
          <w:rFonts w:asciiTheme="minorHAnsi" w:hAnsiTheme="minorHAnsi"/>
          <w:sz w:val="22"/>
          <w:szCs w:val="22"/>
        </w:rPr>
        <w:t xml:space="preserve"> </w:t>
      </w:r>
      <w:proofErr w:type="spellStart"/>
      <w:r w:rsidR="00DD1726" w:rsidRPr="00C23891">
        <w:rPr>
          <w:rFonts w:asciiTheme="minorHAnsi" w:hAnsiTheme="minorHAnsi"/>
          <w:sz w:val="22"/>
          <w:szCs w:val="22"/>
        </w:rPr>
        <w:t>objectiviteit</w:t>
      </w:r>
      <w:proofErr w:type="spellEnd"/>
      <w:r w:rsidR="00DD1726" w:rsidRPr="00C23891">
        <w:rPr>
          <w:rFonts w:asciiTheme="minorHAnsi" w:hAnsiTheme="minorHAnsi"/>
          <w:sz w:val="22"/>
          <w:szCs w:val="22"/>
        </w:rPr>
        <w:t>’ (</w:t>
      </w:r>
      <w:r w:rsidRPr="00C23891">
        <w:rPr>
          <w:rFonts w:asciiTheme="minorHAnsi" w:hAnsiTheme="minorHAnsi"/>
          <w:sz w:val="22"/>
          <w:szCs w:val="22"/>
        </w:rPr>
        <w:t xml:space="preserve">‘great objectivity’) see also the review by H. A. Enno van Gelder, </w:t>
      </w:r>
      <w:bookmarkStart w:id="8" w:name="_Hlk534874571"/>
      <w:r w:rsidRPr="00C23891">
        <w:rPr>
          <w:rFonts w:asciiTheme="minorHAnsi" w:hAnsiTheme="minorHAnsi"/>
          <w:i/>
          <w:sz w:val="22"/>
          <w:szCs w:val="22"/>
        </w:rPr>
        <w:t>Tijdschrift voor Geschiedenis</w:t>
      </w:r>
      <w:r w:rsidRPr="00C23891">
        <w:rPr>
          <w:rFonts w:asciiTheme="minorHAnsi" w:hAnsiTheme="minorHAnsi"/>
          <w:sz w:val="22"/>
          <w:szCs w:val="22"/>
        </w:rPr>
        <w:t>, 49 (1934), 215–16</w:t>
      </w:r>
      <w:bookmarkEnd w:id="8"/>
      <w:r w:rsidRPr="00C23891">
        <w:rPr>
          <w:rFonts w:asciiTheme="minorHAnsi" w:hAnsiTheme="minorHAnsi"/>
          <w:sz w:val="22"/>
          <w:szCs w:val="22"/>
        </w:rPr>
        <w:t>.</w:t>
      </w:r>
    </w:p>
  </w:footnote>
  <w:footnote w:id="29">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Gustave Constant, Review of Polman, </w:t>
      </w:r>
      <w:r w:rsidRPr="00C23891">
        <w:rPr>
          <w:rFonts w:asciiTheme="minorHAnsi" w:hAnsiTheme="minorHAnsi"/>
          <w:i/>
          <w:sz w:val="22"/>
          <w:szCs w:val="22"/>
        </w:rPr>
        <w:t>L’élément historique</w:t>
      </w:r>
      <w:r w:rsidRPr="00C23891">
        <w:rPr>
          <w:rFonts w:asciiTheme="minorHAnsi" w:hAnsiTheme="minorHAnsi"/>
          <w:sz w:val="22"/>
          <w:szCs w:val="22"/>
        </w:rPr>
        <w:t xml:space="preserve">, </w:t>
      </w:r>
      <w:r w:rsidRPr="00C23891">
        <w:rPr>
          <w:rFonts w:asciiTheme="minorHAnsi" w:hAnsiTheme="minorHAnsi"/>
          <w:i/>
          <w:sz w:val="22"/>
          <w:szCs w:val="22"/>
        </w:rPr>
        <w:t xml:space="preserve">Revue </w:t>
      </w:r>
      <w:proofErr w:type="spellStart"/>
      <w:r w:rsidRPr="00C23891">
        <w:rPr>
          <w:rFonts w:asciiTheme="minorHAnsi" w:hAnsiTheme="minorHAnsi"/>
          <w:i/>
          <w:sz w:val="22"/>
          <w:szCs w:val="22"/>
        </w:rPr>
        <w:t>d’histoire</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ecclésiastique</w:t>
      </w:r>
      <w:proofErr w:type="spellEnd"/>
      <w:r w:rsidRPr="00C23891">
        <w:rPr>
          <w:rFonts w:asciiTheme="minorHAnsi" w:hAnsiTheme="minorHAnsi"/>
          <w:sz w:val="22"/>
          <w:szCs w:val="22"/>
        </w:rPr>
        <w:t>, 29 (1933), 457–59, at p. 457: ‘</w:t>
      </w:r>
      <w:proofErr w:type="spellStart"/>
      <w:r w:rsidRPr="00C23891">
        <w:rPr>
          <w:rFonts w:asciiTheme="minorHAnsi" w:hAnsiTheme="minorHAnsi"/>
          <w:sz w:val="22"/>
          <w:szCs w:val="22"/>
        </w:rPr>
        <w:t>aussi</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neuf</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qu’important</w:t>
      </w:r>
      <w:proofErr w:type="spellEnd"/>
      <w:r w:rsidRPr="00C23891">
        <w:rPr>
          <w:rFonts w:asciiTheme="minorHAnsi" w:hAnsiTheme="minorHAnsi"/>
          <w:sz w:val="22"/>
          <w:szCs w:val="22"/>
        </w:rPr>
        <w:t>’.</w:t>
      </w:r>
    </w:p>
  </w:footnote>
  <w:footnote w:id="30">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Arthur M. </w:t>
      </w:r>
      <w:proofErr w:type="spellStart"/>
      <w:r w:rsidRPr="00C23891">
        <w:rPr>
          <w:rFonts w:asciiTheme="minorHAnsi" w:hAnsiTheme="minorHAnsi"/>
          <w:sz w:val="22"/>
          <w:szCs w:val="22"/>
        </w:rPr>
        <w:t>Bullowa</w:t>
      </w:r>
      <w:proofErr w:type="spellEnd"/>
      <w:r w:rsidRPr="00C23891">
        <w:rPr>
          <w:rFonts w:asciiTheme="minorHAnsi" w:hAnsiTheme="minorHAnsi"/>
          <w:sz w:val="22"/>
          <w:szCs w:val="22"/>
        </w:rPr>
        <w:t xml:space="preserve">, Review of Polman, </w:t>
      </w:r>
      <w:r w:rsidRPr="00C23891">
        <w:rPr>
          <w:rFonts w:asciiTheme="minorHAnsi" w:hAnsiTheme="minorHAnsi"/>
          <w:i/>
          <w:sz w:val="22"/>
          <w:szCs w:val="22"/>
        </w:rPr>
        <w:t>L’élément historique</w:t>
      </w:r>
      <w:r w:rsidRPr="00C23891">
        <w:rPr>
          <w:rFonts w:asciiTheme="minorHAnsi" w:hAnsiTheme="minorHAnsi"/>
          <w:sz w:val="22"/>
          <w:szCs w:val="22"/>
        </w:rPr>
        <w:t xml:space="preserve">, </w:t>
      </w:r>
      <w:r w:rsidRPr="00C23891">
        <w:rPr>
          <w:rFonts w:asciiTheme="minorHAnsi" w:hAnsiTheme="minorHAnsi"/>
          <w:i/>
          <w:sz w:val="22"/>
          <w:szCs w:val="22"/>
        </w:rPr>
        <w:t>Catholic Historical Review</w:t>
      </w:r>
      <w:r w:rsidRPr="00C23891">
        <w:rPr>
          <w:rFonts w:asciiTheme="minorHAnsi" w:hAnsiTheme="minorHAnsi"/>
          <w:sz w:val="22"/>
          <w:szCs w:val="22"/>
        </w:rPr>
        <w:t>, 3 (1935), 341–43.</w:t>
      </w:r>
    </w:p>
  </w:footnote>
  <w:footnote w:id="31">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00C061AE" w:rsidRPr="00C23891">
        <w:rPr>
          <w:rFonts w:asciiTheme="minorHAnsi" w:hAnsiTheme="minorHAnsi"/>
          <w:sz w:val="22"/>
          <w:szCs w:val="22"/>
        </w:rPr>
        <w:t xml:space="preserve"> </w:t>
      </w:r>
      <w:r w:rsidRPr="00751C41">
        <w:rPr>
          <w:rFonts w:asciiTheme="minorHAnsi" w:hAnsiTheme="minorHAnsi"/>
          <w:i/>
          <w:sz w:val="22"/>
          <w:szCs w:val="22"/>
        </w:rPr>
        <w:t>Ibid</w:t>
      </w:r>
      <w:r w:rsidRPr="00C23891">
        <w:rPr>
          <w:rFonts w:asciiTheme="minorHAnsi" w:hAnsiTheme="minorHAnsi"/>
          <w:sz w:val="22"/>
          <w:szCs w:val="22"/>
        </w:rPr>
        <w:t>.</w:t>
      </w:r>
    </w:p>
  </w:footnote>
  <w:footnote w:id="32">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Lucien Febvre, Review of Polman, </w:t>
      </w:r>
      <w:r w:rsidRPr="00C23891">
        <w:rPr>
          <w:rFonts w:asciiTheme="minorHAnsi" w:hAnsiTheme="minorHAnsi"/>
          <w:i/>
          <w:sz w:val="22"/>
          <w:szCs w:val="22"/>
        </w:rPr>
        <w:t>L’élément historique</w:t>
      </w:r>
      <w:r w:rsidRPr="00C23891">
        <w:rPr>
          <w:rFonts w:asciiTheme="minorHAnsi" w:hAnsiTheme="minorHAnsi"/>
          <w:sz w:val="22"/>
          <w:szCs w:val="22"/>
        </w:rPr>
        <w:t xml:space="preserve">, </w:t>
      </w:r>
      <w:r w:rsidRPr="00C23891">
        <w:rPr>
          <w:rFonts w:asciiTheme="minorHAnsi" w:hAnsiTheme="minorHAnsi"/>
          <w:i/>
          <w:sz w:val="22"/>
          <w:szCs w:val="22"/>
        </w:rPr>
        <w:t xml:space="preserve">Revue critique </w:t>
      </w:r>
      <w:proofErr w:type="spellStart"/>
      <w:r w:rsidRPr="00C23891">
        <w:rPr>
          <w:rFonts w:asciiTheme="minorHAnsi" w:hAnsiTheme="minorHAnsi"/>
          <w:i/>
          <w:sz w:val="22"/>
          <w:szCs w:val="22"/>
        </w:rPr>
        <w:t>d’histoire</w:t>
      </w:r>
      <w:proofErr w:type="spellEnd"/>
      <w:r w:rsidRPr="00C23891">
        <w:rPr>
          <w:rFonts w:asciiTheme="minorHAnsi" w:hAnsiTheme="minorHAnsi"/>
          <w:i/>
          <w:sz w:val="22"/>
          <w:szCs w:val="22"/>
        </w:rPr>
        <w:t xml:space="preserve"> et de literature</w:t>
      </w:r>
      <w:r w:rsidRPr="00C23891">
        <w:rPr>
          <w:rFonts w:asciiTheme="minorHAnsi" w:hAnsiTheme="minorHAnsi"/>
          <w:sz w:val="22"/>
          <w:szCs w:val="22"/>
        </w:rPr>
        <w:t xml:space="preserve">, 100 (1933), 132–33: ‘esprit nouveaux ... transformation </w:t>
      </w:r>
      <w:proofErr w:type="spellStart"/>
      <w:r w:rsidRPr="00C23891">
        <w:rPr>
          <w:rFonts w:asciiTheme="minorHAnsi" w:hAnsiTheme="minorHAnsi"/>
          <w:sz w:val="22"/>
          <w:szCs w:val="22"/>
        </w:rPr>
        <w:t>très</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générale</w:t>
      </w:r>
      <w:proofErr w:type="spellEnd"/>
      <w:r w:rsidRPr="00C23891">
        <w:rPr>
          <w:rFonts w:asciiTheme="minorHAnsi" w:hAnsiTheme="minorHAnsi"/>
          <w:sz w:val="22"/>
          <w:szCs w:val="22"/>
        </w:rPr>
        <w:t xml:space="preserve"> des conditions </w:t>
      </w:r>
      <w:proofErr w:type="spellStart"/>
      <w:r w:rsidRPr="00C23891">
        <w:rPr>
          <w:rFonts w:asciiTheme="minorHAnsi" w:hAnsiTheme="minorHAnsi"/>
          <w:sz w:val="22"/>
          <w:szCs w:val="22"/>
        </w:rPr>
        <w:t>d’existence</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intellectuelle</w:t>
      </w:r>
      <w:proofErr w:type="spellEnd"/>
      <w:r w:rsidRPr="00C23891">
        <w:rPr>
          <w:rFonts w:asciiTheme="minorHAnsi" w:hAnsiTheme="minorHAnsi"/>
          <w:sz w:val="22"/>
          <w:szCs w:val="22"/>
        </w:rPr>
        <w:t>’.</w:t>
      </w:r>
    </w:p>
  </w:footnote>
  <w:footnote w:id="33">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w:t>
      </w:r>
      <w:r w:rsidRPr="00751C41">
        <w:rPr>
          <w:rFonts w:asciiTheme="minorHAnsi" w:hAnsiTheme="minorHAnsi"/>
          <w:i/>
          <w:sz w:val="22"/>
          <w:szCs w:val="22"/>
        </w:rPr>
        <w:t>Ibid</w:t>
      </w:r>
      <w:r w:rsidRPr="00C23891">
        <w:rPr>
          <w:rFonts w:asciiTheme="minorHAnsi" w:hAnsiTheme="minorHAnsi"/>
          <w:sz w:val="22"/>
          <w:szCs w:val="22"/>
        </w:rPr>
        <w:t>.: ‘</w:t>
      </w:r>
      <w:proofErr w:type="spellStart"/>
      <w:r w:rsidRPr="00C23891">
        <w:rPr>
          <w:rFonts w:asciiTheme="minorHAnsi" w:hAnsiTheme="minorHAnsi"/>
          <w:sz w:val="22"/>
          <w:szCs w:val="22"/>
        </w:rPr>
        <w:t>Mettant</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en</w:t>
      </w:r>
      <w:proofErr w:type="spellEnd"/>
      <w:r w:rsidRPr="00C23891">
        <w:rPr>
          <w:rFonts w:asciiTheme="minorHAnsi" w:hAnsiTheme="minorHAnsi"/>
          <w:sz w:val="22"/>
          <w:szCs w:val="22"/>
        </w:rPr>
        <w:t xml:space="preserve"> regard </w:t>
      </w:r>
      <w:proofErr w:type="spellStart"/>
      <w:r w:rsidRPr="00C23891">
        <w:rPr>
          <w:rFonts w:asciiTheme="minorHAnsi" w:hAnsiTheme="minorHAnsi"/>
          <w:sz w:val="22"/>
          <w:szCs w:val="22"/>
        </w:rPr>
        <w:t>l’attaque</w:t>
      </w:r>
      <w:proofErr w:type="spellEnd"/>
      <w:r w:rsidRPr="00C23891">
        <w:rPr>
          <w:rFonts w:asciiTheme="minorHAnsi" w:hAnsiTheme="minorHAnsi"/>
          <w:sz w:val="22"/>
          <w:szCs w:val="22"/>
        </w:rPr>
        <w:t xml:space="preserve"> et la </w:t>
      </w:r>
      <w:proofErr w:type="spellStart"/>
      <w:r w:rsidRPr="00C23891">
        <w:rPr>
          <w:rFonts w:asciiTheme="minorHAnsi" w:hAnsiTheme="minorHAnsi"/>
          <w:sz w:val="22"/>
          <w:szCs w:val="22"/>
        </w:rPr>
        <w:t>défense</w:t>
      </w:r>
      <w:proofErr w:type="spellEnd"/>
      <w:r w:rsidRPr="00C23891">
        <w:rPr>
          <w:rFonts w:asciiTheme="minorHAnsi" w:hAnsiTheme="minorHAnsi"/>
          <w:sz w:val="22"/>
          <w:szCs w:val="22"/>
        </w:rPr>
        <w:t xml:space="preserve">, la polémique </w:t>
      </w:r>
      <w:proofErr w:type="spellStart"/>
      <w:r w:rsidRPr="00C23891">
        <w:rPr>
          <w:rFonts w:asciiTheme="minorHAnsi" w:hAnsiTheme="minorHAnsi"/>
          <w:sz w:val="22"/>
          <w:szCs w:val="22"/>
        </w:rPr>
        <w:t>catholique</w:t>
      </w:r>
      <w:proofErr w:type="spellEnd"/>
      <w:r w:rsidRPr="00C23891">
        <w:rPr>
          <w:rFonts w:asciiTheme="minorHAnsi" w:hAnsiTheme="minorHAnsi"/>
          <w:sz w:val="22"/>
          <w:szCs w:val="22"/>
        </w:rPr>
        <w:t xml:space="preserve"> et la polémique </w:t>
      </w:r>
      <w:proofErr w:type="spellStart"/>
      <w:r w:rsidRPr="00C23891">
        <w:rPr>
          <w:rFonts w:asciiTheme="minorHAnsi" w:hAnsiTheme="minorHAnsi"/>
          <w:sz w:val="22"/>
          <w:szCs w:val="22"/>
        </w:rPr>
        <w:t>protestante</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j’aurais</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étudié</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d’abord</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en</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terre</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luthérienne</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puis</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en</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terre</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calviniste</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l’age</w:t>
      </w:r>
      <w:proofErr w:type="spellEnd"/>
      <w:r w:rsidRPr="00C23891">
        <w:rPr>
          <w:rFonts w:asciiTheme="minorHAnsi" w:hAnsiTheme="minorHAnsi"/>
          <w:sz w:val="22"/>
          <w:szCs w:val="22"/>
        </w:rPr>
        <w:t xml:space="preserve"> de </w:t>
      </w:r>
      <w:proofErr w:type="spellStart"/>
      <w:r w:rsidRPr="00C23891">
        <w:rPr>
          <w:rFonts w:asciiTheme="minorHAnsi" w:hAnsiTheme="minorHAnsi"/>
          <w:sz w:val="22"/>
          <w:szCs w:val="22"/>
        </w:rPr>
        <w:t>l’opportunisme</w:t>
      </w:r>
      <w:proofErr w:type="spellEnd"/>
      <w:r w:rsidRPr="00C23891">
        <w:rPr>
          <w:rFonts w:asciiTheme="minorHAnsi" w:hAnsiTheme="minorHAnsi"/>
          <w:sz w:val="22"/>
          <w:szCs w:val="22"/>
        </w:rPr>
        <w:t xml:space="preserve"> et du combat </w:t>
      </w:r>
      <w:proofErr w:type="spellStart"/>
      <w:r w:rsidRPr="00C23891">
        <w:rPr>
          <w:rFonts w:asciiTheme="minorHAnsi" w:hAnsiTheme="minorHAnsi"/>
          <w:sz w:val="22"/>
          <w:szCs w:val="22"/>
        </w:rPr>
        <w:t>en</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ordre</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dispersé</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ensuite</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l’age</w:t>
      </w:r>
      <w:proofErr w:type="spellEnd"/>
      <w:r w:rsidRPr="00C23891">
        <w:rPr>
          <w:rFonts w:asciiTheme="minorHAnsi" w:hAnsiTheme="minorHAnsi"/>
          <w:sz w:val="22"/>
          <w:szCs w:val="22"/>
        </w:rPr>
        <w:t xml:space="preserve"> de la </w:t>
      </w:r>
      <w:proofErr w:type="spellStart"/>
      <w:r w:rsidRPr="00C23891">
        <w:rPr>
          <w:rFonts w:asciiTheme="minorHAnsi" w:hAnsiTheme="minorHAnsi"/>
          <w:sz w:val="22"/>
          <w:szCs w:val="22"/>
        </w:rPr>
        <w:t>synthèse</w:t>
      </w:r>
      <w:proofErr w:type="spellEnd"/>
      <w:r w:rsidRPr="00C23891">
        <w:rPr>
          <w:rFonts w:asciiTheme="minorHAnsi" w:hAnsiTheme="minorHAnsi"/>
          <w:sz w:val="22"/>
          <w:szCs w:val="22"/>
        </w:rPr>
        <w:t xml:space="preserve"> et de la </w:t>
      </w:r>
      <w:proofErr w:type="spellStart"/>
      <w:r w:rsidRPr="00C23891">
        <w:rPr>
          <w:rFonts w:asciiTheme="minorHAnsi" w:hAnsiTheme="minorHAnsi"/>
          <w:sz w:val="22"/>
          <w:szCs w:val="22"/>
        </w:rPr>
        <w:t>bataille</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rangée</w:t>
      </w:r>
      <w:proofErr w:type="spellEnd"/>
      <w:r w:rsidRPr="00C23891">
        <w:rPr>
          <w:rFonts w:asciiTheme="minorHAnsi" w:hAnsiTheme="minorHAnsi"/>
          <w:sz w:val="22"/>
          <w:szCs w:val="22"/>
        </w:rPr>
        <w:t>’.</w:t>
      </w:r>
    </w:p>
  </w:footnote>
  <w:footnote w:id="34">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lang w:val="de-DE"/>
        </w:rPr>
      </w:pPr>
      <w:r w:rsidRPr="00C23891">
        <w:rPr>
          <w:rStyle w:val="FootnoteReference"/>
          <w:rFonts w:asciiTheme="minorHAnsi" w:hAnsiTheme="minorHAnsi"/>
          <w:sz w:val="22"/>
          <w:szCs w:val="22"/>
        </w:rPr>
        <w:footnoteRef/>
      </w:r>
      <w:r w:rsidRPr="00C23891">
        <w:rPr>
          <w:rFonts w:asciiTheme="minorHAnsi" w:hAnsiTheme="minorHAnsi"/>
          <w:sz w:val="22"/>
          <w:szCs w:val="22"/>
          <w:lang w:val="de-DE"/>
        </w:rPr>
        <w:t xml:space="preserve"> Hubert Jedin, ‘Das geschichtliche Element in der Kontroversliteratur des 16. Jahrhunderts’ (Review of Polman, </w:t>
      </w:r>
      <w:r w:rsidRPr="00C23891">
        <w:rPr>
          <w:rFonts w:asciiTheme="minorHAnsi" w:hAnsiTheme="minorHAnsi"/>
          <w:i/>
          <w:sz w:val="22"/>
          <w:szCs w:val="22"/>
          <w:lang w:val="de-DE"/>
        </w:rPr>
        <w:t>L’élément historique</w:t>
      </w:r>
      <w:r w:rsidRPr="00C23891">
        <w:rPr>
          <w:rFonts w:asciiTheme="minorHAnsi" w:hAnsiTheme="minorHAnsi"/>
          <w:sz w:val="22"/>
          <w:szCs w:val="22"/>
          <w:lang w:val="de-DE"/>
        </w:rPr>
        <w:t xml:space="preserve">), </w:t>
      </w:r>
      <w:r w:rsidRPr="00C23891">
        <w:rPr>
          <w:rFonts w:asciiTheme="minorHAnsi" w:hAnsiTheme="minorHAnsi"/>
          <w:i/>
          <w:sz w:val="22"/>
          <w:szCs w:val="22"/>
          <w:lang w:val="de-DE"/>
        </w:rPr>
        <w:t>Theologische Revue</w:t>
      </w:r>
      <w:r w:rsidRPr="00C23891">
        <w:rPr>
          <w:rFonts w:asciiTheme="minorHAnsi" w:hAnsiTheme="minorHAnsi"/>
          <w:sz w:val="22"/>
          <w:szCs w:val="22"/>
          <w:lang w:val="de-DE"/>
        </w:rPr>
        <w:t xml:space="preserve">, 32 (1933), </w:t>
      </w:r>
      <w:proofErr w:type="spellStart"/>
      <w:r w:rsidRPr="00C23891">
        <w:rPr>
          <w:rFonts w:asciiTheme="minorHAnsi" w:hAnsiTheme="minorHAnsi"/>
          <w:sz w:val="22"/>
          <w:szCs w:val="22"/>
          <w:lang w:val="de-DE"/>
        </w:rPr>
        <w:t>cols</w:t>
      </w:r>
      <w:proofErr w:type="spellEnd"/>
      <w:r w:rsidR="00870E3C" w:rsidRPr="00C23891">
        <w:rPr>
          <w:rFonts w:asciiTheme="minorHAnsi" w:hAnsiTheme="minorHAnsi"/>
          <w:sz w:val="22"/>
          <w:szCs w:val="22"/>
          <w:lang w:val="de-DE"/>
        </w:rPr>
        <w:t>.</w:t>
      </w:r>
      <w:r w:rsidRPr="00C23891">
        <w:rPr>
          <w:rFonts w:asciiTheme="minorHAnsi" w:hAnsiTheme="minorHAnsi"/>
          <w:sz w:val="22"/>
          <w:szCs w:val="22"/>
          <w:lang w:val="de-DE"/>
        </w:rPr>
        <w:t xml:space="preserve"> 305–11. See also </w:t>
      </w:r>
      <w:r w:rsidRPr="00751C41">
        <w:rPr>
          <w:rFonts w:asciiTheme="minorHAnsi" w:hAnsiTheme="minorHAnsi"/>
          <w:i/>
          <w:sz w:val="22"/>
          <w:szCs w:val="22"/>
          <w:lang w:val="de-DE"/>
        </w:rPr>
        <w:t>idem</w:t>
      </w:r>
      <w:r w:rsidRPr="00C23891">
        <w:rPr>
          <w:rFonts w:asciiTheme="minorHAnsi" w:hAnsiTheme="minorHAnsi"/>
          <w:sz w:val="22"/>
          <w:szCs w:val="22"/>
          <w:lang w:val="de-DE"/>
        </w:rPr>
        <w:t xml:space="preserve">, ‘Die geschichtliche Bedeutung der katholischen Kontroversliteratur im Zeitalter der Glaubensspaltung’, </w:t>
      </w:r>
      <w:r w:rsidRPr="00C23891">
        <w:rPr>
          <w:rFonts w:asciiTheme="minorHAnsi" w:hAnsiTheme="minorHAnsi"/>
          <w:i/>
          <w:sz w:val="22"/>
          <w:szCs w:val="22"/>
          <w:lang w:val="de-DE"/>
        </w:rPr>
        <w:t>Historisches Jahrbuch</w:t>
      </w:r>
      <w:r w:rsidRPr="00C23891">
        <w:rPr>
          <w:rFonts w:asciiTheme="minorHAnsi" w:hAnsiTheme="minorHAnsi"/>
          <w:sz w:val="22"/>
          <w:szCs w:val="22"/>
          <w:lang w:val="de-DE"/>
        </w:rPr>
        <w:t>, 53 (1933), 70–97, at pp. 96–97.</w:t>
      </w:r>
    </w:p>
  </w:footnote>
  <w:footnote w:id="35">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lang w:val="it-IT"/>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Johann Eck, </w:t>
      </w:r>
      <w:r w:rsidRPr="00C23891">
        <w:rPr>
          <w:rFonts w:asciiTheme="minorHAnsi" w:hAnsiTheme="minorHAnsi"/>
          <w:i/>
          <w:sz w:val="22"/>
          <w:szCs w:val="22"/>
        </w:rPr>
        <w:t xml:space="preserve">Enchiridion locorum communium </w:t>
      </w:r>
      <w:proofErr w:type="spellStart"/>
      <w:r w:rsidRPr="00C23891">
        <w:rPr>
          <w:rFonts w:asciiTheme="minorHAnsi" w:hAnsiTheme="minorHAnsi"/>
          <w:i/>
          <w:sz w:val="22"/>
          <w:szCs w:val="22"/>
        </w:rPr>
        <w:t>adversus</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Lutherum</w:t>
      </w:r>
      <w:proofErr w:type="spellEnd"/>
      <w:r w:rsidRPr="00C23891">
        <w:rPr>
          <w:rFonts w:asciiTheme="minorHAnsi" w:hAnsiTheme="minorHAnsi"/>
          <w:i/>
          <w:sz w:val="22"/>
          <w:szCs w:val="22"/>
        </w:rPr>
        <w:t xml:space="preserve"> et </w:t>
      </w:r>
      <w:proofErr w:type="spellStart"/>
      <w:r w:rsidRPr="00C23891">
        <w:rPr>
          <w:rFonts w:asciiTheme="minorHAnsi" w:hAnsiTheme="minorHAnsi"/>
          <w:i/>
          <w:sz w:val="22"/>
          <w:szCs w:val="22"/>
        </w:rPr>
        <w:t>alios</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hostes</w:t>
      </w:r>
      <w:proofErr w:type="spellEnd"/>
      <w:r w:rsidRPr="00C23891">
        <w:rPr>
          <w:rFonts w:asciiTheme="minorHAnsi" w:hAnsiTheme="minorHAnsi"/>
          <w:i/>
          <w:sz w:val="22"/>
          <w:szCs w:val="22"/>
        </w:rPr>
        <w:t xml:space="preserve"> ecclesiae</w:t>
      </w:r>
      <w:r w:rsidRPr="00C23891">
        <w:rPr>
          <w:rFonts w:asciiTheme="minorHAnsi" w:hAnsiTheme="minorHAnsi"/>
          <w:sz w:val="22"/>
          <w:szCs w:val="22"/>
        </w:rPr>
        <w:t xml:space="preserve"> (first publ. </w:t>
      </w:r>
      <w:r w:rsidRPr="00C23891">
        <w:rPr>
          <w:rFonts w:asciiTheme="minorHAnsi" w:hAnsiTheme="minorHAnsi"/>
          <w:sz w:val="22"/>
          <w:szCs w:val="22"/>
          <w:lang w:val="it-IT"/>
        </w:rPr>
        <w:t xml:space="preserve">1525), ed. Pierre </w:t>
      </w:r>
      <w:proofErr w:type="spellStart"/>
      <w:r w:rsidRPr="00C23891">
        <w:rPr>
          <w:rFonts w:asciiTheme="minorHAnsi" w:hAnsiTheme="minorHAnsi"/>
          <w:sz w:val="22"/>
          <w:szCs w:val="22"/>
          <w:lang w:val="it-IT"/>
        </w:rPr>
        <w:t>Fraenkel</w:t>
      </w:r>
      <w:proofErr w:type="spellEnd"/>
      <w:r w:rsidRPr="00C23891">
        <w:rPr>
          <w:rFonts w:asciiTheme="minorHAnsi" w:hAnsiTheme="minorHAnsi"/>
          <w:sz w:val="22"/>
          <w:szCs w:val="22"/>
          <w:lang w:val="it-IT"/>
        </w:rPr>
        <w:t xml:space="preserve"> (Münster: </w:t>
      </w:r>
      <w:proofErr w:type="spellStart"/>
      <w:r w:rsidRPr="00C23891">
        <w:rPr>
          <w:rFonts w:asciiTheme="minorHAnsi" w:hAnsiTheme="minorHAnsi"/>
          <w:sz w:val="22"/>
          <w:szCs w:val="22"/>
          <w:lang w:val="it-IT"/>
        </w:rPr>
        <w:t>Aschendorff</w:t>
      </w:r>
      <w:proofErr w:type="spellEnd"/>
      <w:r w:rsidRPr="00C23891">
        <w:rPr>
          <w:rFonts w:asciiTheme="minorHAnsi" w:hAnsiTheme="minorHAnsi"/>
          <w:sz w:val="22"/>
          <w:szCs w:val="22"/>
          <w:lang w:val="it-IT"/>
        </w:rPr>
        <w:t xml:space="preserve">, 1979); </w:t>
      </w:r>
      <w:bookmarkStart w:id="9" w:name="_Hlk534377567"/>
      <w:r w:rsidRPr="00C23891">
        <w:rPr>
          <w:rFonts w:asciiTheme="minorHAnsi" w:hAnsiTheme="minorHAnsi"/>
          <w:sz w:val="22"/>
          <w:szCs w:val="22"/>
          <w:lang w:val="it-IT"/>
        </w:rPr>
        <w:t xml:space="preserve">Ambrogio </w:t>
      </w:r>
      <w:proofErr w:type="spellStart"/>
      <w:r w:rsidRPr="00C23891">
        <w:rPr>
          <w:rFonts w:asciiTheme="minorHAnsi" w:hAnsiTheme="minorHAnsi"/>
          <w:sz w:val="22"/>
          <w:szCs w:val="22"/>
          <w:lang w:val="it-IT"/>
        </w:rPr>
        <w:t>Catarino</w:t>
      </w:r>
      <w:proofErr w:type="spellEnd"/>
      <w:r w:rsidRPr="00C23891">
        <w:rPr>
          <w:rFonts w:asciiTheme="minorHAnsi" w:hAnsiTheme="minorHAnsi"/>
          <w:sz w:val="22"/>
          <w:szCs w:val="22"/>
          <w:lang w:val="it-IT"/>
        </w:rPr>
        <w:t xml:space="preserve"> Politi</w:t>
      </w:r>
      <w:bookmarkEnd w:id="9"/>
      <w:r w:rsidRPr="00C23891">
        <w:rPr>
          <w:rFonts w:asciiTheme="minorHAnsi" w:hAnsiTheme="minorHAnsi"/>
          <w:sz w:val="22"/>
          <w:szCs w:val="22"/>
          <w:lang w:val="it-IT"/>
        </w:rPr>
        <w:t xml:space="preserve">, </w:t>
      </w:r>
      <w:r w:rsidRPr="00C23891">
        <w:rPr>
          <w:rFonts w:asciiTheme="minorHAnsi" w:hAnsiTheme="minorHAnsi"/>
          <w:i/>
          <w:sz w:val="22"/>
          <w:szCs w:val="22"/>
          <w:lang w:val="it-IT"/>
        </w:rPr>
        <w:t>Compendio d’errori et inganni luterani</w:t>
      </w:r>
      <w:r w:rsidRPr="00C23891">
        <w:rPr>
          <w:rFonts w:asciiTheme="minorHAnsi" w:hAnsiTheme="minorHAnsi"/>
          <w:sz w:val="22"/>
          <w:szCs w:val="22"/>
          <w:lang w:val="it-IT"/>
        </w:rPr>
        <w:t xml:space="preserve"> (Rome</w:t>
      </w:r>
      <w:r w:rsidR="00762578" w:rsidRPr="00C23891">
        <w:rPr>
          <w:rFonts w:asciiTheme="minorHAnsi" w:hAnsiTheme="minorHAnsi"/>
          <w:sz w:val="22"/>
          <w:szCs w:val="22"/>
          <w:lang w:val="it-IT"/>
        </w:rPr>
        <w:t>: Cartolari</w:t>
      </w:r>
      <w:r w:rsidRPr="00C23891">
        <w:rPr>
          <w:rFonts w:asciiTheme="minorHAnsi" w:hAnsiTheme="minorHAnsi"/>
          <w:sz w:val="22"/>
          <w:szCs w:val="22"/>
          <w:lang w:val="it-IT"/>
        </w:rPr>
        <w:t xml:space="preserve">, 1544); Johannes </w:t>
      </w:r>
      <w:proofErr w:type="spellStart"/>
      <w:r w:rsidRPr="00C23891">
        <w:rPr>
          <w:rFonts w:asciiTheme="minorHAnsi" w:hAnsiTheme="minorHAnsi"/>
          <w:sz w:val="22"/>
          <w:szCs w:val="22"/>
          <w:lang w:val="it-IT"/>
        </w:rPr>
        <w:t>Hoffmeister</w:t>
      </w:r>
      <w:proofErr w:type="spellEnd"/>
      <w:r w:rsidRPr="00C23891">
        <w:rPr>
          <w:rFonts w:asciiTheme="minorHAnsi" w:hAnsiTheme="minorHAnsi"/>
          <w:sz w:val="22"/>
          <w:szCs w:val="22"/>
          <w:lang w:val="it-IT"/>
        </w:rPr>
        <w:t xml:space="preserve">, </w:t>
      </w:r>
      <w:r w:rsidRPr="00C23891">
        <w:rPr>
          <w:rFonts w:asciiTheme="minorHAnsi" w:hAnsiTheme="minorHAnsi"/>
          <w:i/>
          <w:sz w:val="22"/>
          <w:szCs w:val="22"/>
          <w:lang w:val="it-IT"/>
        </w:rPr>
        <w:t xml:space="preserve">Loci </w:t>
      </w:r>
      <w:proofErr w:type="spellStart"/>
      <w:r w:rsidRPr="00C23891">
        <w:rPr>
          <w:rFonts w:asciiTheme="minorHAnsi" w:hAnsiTheme="minorHAnsi"/>
          <w:i/>
          <w:sz w:val="22"/>
          <w:szCs w:val="22"/>
          <w:lang w:val="it-IT"/>
        </w:rPr>
        <w:t>communes</w:t>
      </w:r>
      <w:proofErr w:type="spellEnd"/>
      <w:r w:rsidRPr="00C23891">
        <w:rPr>
          <w:rFonts w:asciiTheme="minorHAnsi" w:hAnsiTheme="minorHAnsi"/>
          <w:i/>
          <w:sz w:val="22"/>
          <w:szCs w:val="22"/>
          <w:lang w:val="it-IT"/>
        </w:rPr>
        <w:t xml:space="preserve"> rerum </w:t>
      </w:r>
      <w:proofErr w:type="spellStart"/>
      <w:r w:rsidRPr="00C23891">
        <w:rPr>
          <w:rFonts w:asciiTheme="minorHAnsi" w:hAnsiTheme="minorHAnsi"/>
          <w:i/>
          <w:sz w:val="22"/>
          <w:szCs w:val="22"/>
          <w:lang w:val="it-IT"/>
        </w:rPr>
        <w:t>theologicarum</w:t>
      </w:r>
      <w:proofErr w:type="spellEnd"/>
      <w:r w:rsidRPr="00C23891">
        <w:rPr>
          <w:rFonts w:asciiTheme="minorHAnsi" w:hAnsiTheme="minorHAnsi"/>
          <w:i/>
          <w:sz w:val="22"/>
          <w:szCs w:val="22"/>
          <w:lang w:val="it-IT"/>
        </w:rPr>
        <w:t xml:space="preserve"> </w:t>
      </w:r>
      <w:proofErr w:type="spellStart"/>
      <w:r w:rsidRPr="00C23891">
        <w:rPr>
          <w:rFonts w:asciiTheme="minorHAnsi" w:hAnsiTheme="minorHAnsi"/>
          <w:i/>
          <w:sz w:val="22"/>
          <w:szCs w:val="22"/>
          <w:lang w:val="it-IT"/>
        </w:rPr>
        <w:t>quae</w:t>
      </w:r>
      <w:proofErr w:type="spellEnd"/>
      <w:r w:rsidRPr="00C23891">
        <w:rPr>
          <w:rFonts w:asciiTheme="minorHAnsi" w:hAnsiTheme="minorHAnsi"/>
          <w:i/>
          <w:sz w:val="22"/>
          <w:szCs w:val="22"/>
          <w:lang w:val="it-IT"/>
        </w:rPr>
        <w:t xml:space="preserve"> </w:t>
      </w:r>
      <w:proofErr w:type="spellStart"/>
      <w:r w:rsidRPr="00C23891">
        <w:rPr>
          <w:rFonts w:asciiTheme="minorHAnsi" w:hAnsiTheme="minorHAnsi"/>
          <w:i/>
          <w:sz w:val="22"/>
          <w:szCs w:val="22"/>
          <w:lang w:val="it-IT"/>
        </w:rPr>
        <w:t>hodie</w:t>
      </w:r>
      <w:proofErr w:type="spellEnd"/>
      <w:r w:rsidRPr="00C23891">
        <w:rPr>
          <w:rFonts w:asciiTheme="minorHAnsi" w:hAnsiTheme="minorHAnsi"/>
          <w:i/>
          <w:sz w:val="22"/>
          <w:szCs w:val="22"/>
          <w:lang w:val="it-IT"/>
        </w:rPr>
        <w:t xml:space="preserve"> in controversia </w:t>
      </w:r>
      <w:proofErr w:type="spellStart"/>
      <w:r w:rsidRPr="00C23891">
        <w:rPr>
          <w:rFonts w:asciiTheme="minorHAnsi" w:hAnsiTheme="minorHAnsi"/>
          <w:i/>
          <w:sz w:val="22"/>
          <w:szCs w:val="22"/>
          <w:lang w:val="it-IT"/>
        </w:rPr>
        <w:t>agitantur</w:t>
      </w:r>
      <w:proofErr w:type="spellEnd"/>
      <w:r w:rsidRPr="00C23891">
        <w:rPr>
          <w:rFonts w:asciiTheme="minorHAnsi" w:hAnsiTheme="minorHAnsi"/>
          <w:sz w:val="22"/>
          <w:szCs w:val="22"/>
          <w:lang w:val="it-IT"/>
        </w:rPr>
        <w:t xml:space="preserve"> (Ingolstadt</w:t>
      </w:r>
      <w:r w:rsidR="00762578" w:rsidRPr="00C23891">
        <w:rPr>
          <w:rFonts w:asciiTheme="minorHAnsi" w:hAnsiTheme="minorHAnsi"/>
          <w:sz w:val="22"/>
          <w:szCs w:val="22"/>
          <w:lang w:val="it-IT"/>
        </w:rPr>
        <w:t xml:space="preserve">: </w:t>
      </w:r>
      <w:proofErr w:type="spellStart"/>
      <w:r w:rsidR="00762578" w:rsidRPr="00C23891">
        <w:rPr>
          <w:rFonts w:asciiTheme="minorHAnsi" w:hAnsiTheme="minorHAnsi"/>
          <w:sz w:val="22"/>
          <w:szCs w:val="22"/>
          <w:lang w:val="it-IT"/>
        </w:rPr>
        <w:t>Weissenhorn</w:t>
      </w:r>
      <w:proofErr w:type="spellEnd"/>
      <w:r w:rsidRPr="00C23891">
        <w:rPr>
          <w:rFonts w:asciiTheme="minorHAnsi" w:hAnsiTheme="minorHAnsi"/>
          <w:sz w:val="22"/>
          <w:szCs w:val="22"/>
          <w:lang w:val="it-IT"/>
        </w:rPr>
        <w:t xml:space="preserve">, 1547); Luigi </w:t>
      </w:r>
      <w:proofErr w:type="spellStart"/>
      <w:r w:rsidRPr="00C23891">
        <w:rPr>
          <w:rFonts w:asciiTheme="minorHAnsi" w:hAnsiTheme="minorHAnsi"/>
          <w:sz w:val="22"/>
          <w:szCs w:val="22"/>
          <w:lang w:val="it-IT"/>
        </w:rPr>
        <w:t>Lippomano</w:t>
      </w:r>
      <w:proofErr w:type="spellEnd"/>
      <w:r w:rsidRPr="00C23891">
        <w:rPr>
          <w:rFonts w:asciiTheme="minorHAnsi" w:hAnsiTheme="minorHAnsi"/>
          <w:sz w:val="22"/>
          <w:szCs w:val="22"/>
          <w:lang w:val="it-IT"/>
        </w:rPr>
        <w:t xml:space="preserve">, </w:t>
      </w:r>
      <w:proofErr w:type="spellStart"/>
      <w:r w:rsidRPr="00C23891">
        <w:rPr>
          <w:rFonts w:asciiTheme="minorHAnsi" w:hAnsiTheme="minorHAnsi"/>
          <w:i/>
          <w:sz w:val="22"/>
          <w:szCs w:val="22"/>
          <w:lang w:val="it-IT"/>
        </w:rPr>
        <w:t>Confirmatione</w:t>
      </w:r>
      <w:proofErr w:type="spellEnd"/>
      <w:r w:rsidRPr="00C23891">
        <w:rPr>
          <w:rFonts w:asciiTheme="minorHAnsi" w:hAnsiTheme="minorHAnsi"/>
          <w:i/>
          <w:sz w:val="22"/>
          <w:szCs w:val="22"/>
          <w:lang w:val="it-IT"/>
        </w:rPr>
        <w:t xml:space="preserve"> et stabilimento di tutti li dogmi </w:t>
      </w:r>
      <w:proofErr w:type="spellStart"/>
      <w:r w:rsidRPr="00C23891">
        <w:rPr>
          <w:rFonts w:asciiTheme="minorHAnsi" w:hAnsiTheme="minorHAnsi"/>
          <w:i/>
          <w:sz w:val="22"/>
          <w:szCs w:val="22"/>
          <w:lang w:val="it-IT"/>
        </w:rPr>
        <w:t>catholici</w:t>
      </w:r>
      <w:proofErr w:type="spellEnd"/>
      <w:r w:rsidRPr="00C23891">
        <w:rPr>
          <w:rFonts w:asciiTheme="minorHAnsi" w:hAnsiTheme="minorHAnsi"/>
          <w:sz w:val="22"/>
          <w:szCs w:val="22"/>
          <w:lang w:val="it-IT"/>
        </w:rPr>
        <w:t xml:space="preserve"> (</w:t>
      </w:r>
      <w:proofErr w:type="spellStart"/>
      <w:r w:rsidRPr="00C23891">
        <w:rPr>
          <w:rFonts w:asciiTheme="minorHAnsi" w:hAnsiTheme="minorHAnsi"/>
          <w:sz w:val="22"/>
          <w:szCs w:val="22"/>
          <w:lang w:val="it-IT"/>
        </w:rPr>
        <w:t>Venice</w:t>
      </w:r>
      <w:proofErr w:type="spellEnd"/>
      <w:r w:rsidR="00762578" w:rsidRPr="00C23891">
        <w:rPr>
          <w:rFonts w:asciiTheme="minorHAnsi" w:hAnsiTheme="minorHAnsi"/>
          <w:sz w:val="22"/>
          <w:szCs w:val="22"/>
          <w:lang w:val="it-IT"/>
        </w:rPr>
        <w:t>: Al segno della Speranza</w:t>
      </w:r>
      <w:r w:rsidRPr="00C23891">
        <w:rPr>
          <w:rFonts w:asciiTheme="minorHAnsi" w:hAnsiTheme="minorHAnsi"/>
          <w:sz w:val="22"/>
          <w:szCs w:val="22"/>
          <w:lang w:val="it-IT"/>
        </w:rPr>
        <w:t>, 1553).</w:t>
      </w:r>
    </w:p>
  </w:footnote>
  <w:footnote w:id="36">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lang w:val="it-IT"/>
        </w:rPr>
        <w:t xml:space="preserve">Johannes </w:t>
      </w:r>
      <w:proofErr w:type="spellStart"/>
      <w:r w:rsidRPr="00C23891">
        <w:rPr>
          <w:rFonts w:asciiTheme="minorHAnsi" w:hAnsiTheme="minorHAnsi"/>
          <w:sz w:val="22"/>
          <w:szCs w:val="22"/>
          <w:lang w:val="it-IT"/>
        </w:rPr>
        <w:t>Gropper</w:t>
      </w:r>
      <w:proofErr w:type="spellEnd"/>
      <w:r w:rsidRPr="00C23891">
        <w:rPr>
          <w:rFonts w:asciiTheme="minorHAnsi" w:hAnsiTheme="minorHAnsi"/>
          <w:sz w:val="22"/>
          <w:szCs w:val="22"/>
          <w:lang w:val="it-IT"/>
        </w:rPr>
        <w:t xml:space="preserve">, </w:t>
      </w:r>
      <w:proofErr w:type="spellStart"/>
      <w:r w:rsidRPr="00C23891">
        <w:rPr>
          <w:rFonts w:asciiTheme="minorHAnsi" w:hAnsiTheme="minorHAnsi"/>
          <w:i/>
          <w:sz w:val="22"/>
          <w:szCs w:val="22"/>
          <w:lang w:val="it-IT"/>
        </w:rPr>
        <w:t>Enchiridion</w:t>
      </w:r>
      <w:proofErr w:type="spellEnd"/>
      <w:r w:rsidRPr="00C23891">
        <w:rPr>
          <w:rFonts w:asciiTheme="minorHAnsi" w:hAnsiTheme="minorHAnsi"/>
          <w:i/>
          <w:sz w:val="22"/>
          <w:szCs w:val="22"/>
          <w:lang w:val="it-IT"/>
        </w:rPr>
        <w:t xml:space="preserve"> </w:t>
      </w:r>
      <w:proofErr w:type="spellStart"/>
      <w:r w:rsidRPr="00C23891">
        <w:rPr>
          <w:rFonts w:asciiTheme="minorHAnsi" w:hAnsiTheme="minorHAnsi"/>
          <w:i/>
          <w:sz w:val="22"/>
          <w:szCs w:val="22"/>
          <w:lang w:val="it-IT"/>
        </w:rPr>
        <w:t>Christianae</w:t>
      </w:r>
      <w:proofErr w:type="spellEnd"/>
      <w:r w:rsidRPr="00C23891">
        <w:rPr>
          <w:rFonts w:asciiTheme="minorHAnsi" w:hAnsiTheme="minorHAnsi"/>
          <w:i/>
          <w:sz w:val="22"/>
          <w:szCs w:val="22"/>
          <w:lang w:val="it-IT"/>
        </w:rPr>
        <w:t xml:space="preserve"> </w:t>
      </w:r>
      <w:proofErr w:type="spellStart"/>
      <w:r w:rsidRPr="00C23891">
        <w:rPr>
          <w:rFonts w:asciiTheme="minorHAnsi" w:hAnsiTheme="minorHAnsi"/>
          <w:i/>
          <w:sz w:val="22"/>
          <w:szCs w:val="22"/>
          <w:lang w:val="it-IT"/>
        </w:rPr>
        <w:t>institutionis</w:t>
      </w:r>
      <w:proofErr w:type="spellEnd"/>
      <w:r w:rsidRPr="00C23891">
        <w:rPr>
          <w:rFonts w:asciiTheme="minorHAnsi" w:hAnsiTheme="minorHAnsi"/>
          <w:sz w:val="22"/>
          <w:szCs w:val="22"/>
          <w:lang w:val="it-IT"/>
        </w:rPr>
        <w:t xml:space="preserve">, in </w:t>
      </w:r>
      <w:r w:rsidRPr="00751C41">
        <w:rPr>
          <w:rFonts w:asciiTheme="minorHAnsi" w:hAnsiTheme="minorHAnsi"/>
          <w:i/>
          <w:sz w:val="22"/>
          <w:szCs w:val="22"/>
          <w:lang w:val="it-IT"/>
        </w:rPr>
        <w:t>idem</w:t>
      </w:r>
      <w:r w:rsidRPr="00C23891">
        <w:rPr>
          <w:rFonts w:asciiTheme="minorHAnsi" w:hAnsiTheme="minorHAnsi"/>
          <w:sz w:val="22"/>
          <w:szCs w:val="22"/>
          <w:lang w:val="it-IT"/>
        </w:rPr>
        <w:t xml:space="preserve">, </w:t>
      </w:r>
      <w:proofErr w:type="spellStart"/>
      <w:r w:rsidRPr="00C23891">
        <w:rPr>
          <w:rFonts w:asciiTheme="minorHAnsi" w:hAnsiTheme="minorHAnsi"/>
          <w:i/>
          <w:sz w:val="22"/>
          <w:szCs w:val="22"/>
          <w:lang w:val="it-IT"/>
        </w:rPr>
        <w:t>Canones</w:t>
      </w:r>
      <w:proofErr w:type="spellEnd"/>
      <w:r w:rsidRPr="00C23891">
        <w:rPr>
          <w:rFonts w:asciiTheme="minorHAnsi" w:hAnsiTheme="minorHAnsi"/>
          <w:i/>
          <w:sz w:val="22"/>
          <w:szCs w:val="22"/>
          <w:lang w:val="it-IT"/>
        </w:rPr>
        <w:t xml:space="preserve"> </w:t>
      </w:r>
      <w:proofErr w:type="spellStart"/>
      <w:r w:rsidRPr="00C23891">
        <w:rPr>
          <w:rFonts w:asciiTheme="minorHAnsi" w:hAnsiTheme="minorHAnsi"/>
          <w:i/>
          <w:sz w:val="22"/>
          <w:szCs w:val="22"/>
          <w:lang w:val="it-IT"/>
        </w:rPr>
        <w:t>Concilii</w:t>
      </w:r>
      <w:proofErr w:type="spellEnd"/>
      <w:r w:rsidRPr="00C23891">
        <w:rPr>
          <w:rFonts w:asciiTheme="minorHAnsi" w:hAnsiTheme="minorHAnsi"/>
          <w:i/>
          <w:sz w:val="22"/>
          <w:szCs w:val="22"/>
          <w:lang w:val="it-IT"/>
        </w:rPr>
        <w:t xml:space="preserve"> </w:t>
      </w:r>
      <w:proofErr w:type="spellStart"/>
      <w:r w:rsidRPr="00C23891">
        <w:rPr>
          <w:rFonts w:asciiTheme="minorHAnsi" w:hAnsiTheme="minorHAnsi"/>
          <w:i/>
          <w:sz w:val="22"/>
          <w:szCs w:val="22"/>
          <w:lang w:val="it-IT"/>
        </w:rPr>
        <w:t>provincialis</w:t>
      </w:r>
      <w:proofErr w:type="spellEnd"/>
      <w:r w:rsidRPr="00C23891">
        <w:rPr>
          <w:rFonts w:asciiTheme="minorHAnsi" w:hAnsiTheme="minorHAnsi"/>
          <w:i/>
          <w:sz w:val="22"/>
          <w:szCs w:val="22"/>
          <w:lang w:val="it-IT"/>
        </w:rPr>
        <w:t xml:space="preserve"> </w:t>
      </w:r>
      <w:proofErr w:type="spellStart"/>
      <w:r w:rsidRPr="00C23891">
        <w:rPr>
          <w:rFonts w:asciiTheme="minorHAnsi" w:hAnsiTheme="minorHAnsi"/>
          <w:i/>
          <w:sz w:val="22"/>
          <w:szCs w:val="22"/>
          <w:lang w:val="it-IT"/>
        </w:rPr>
        <w:t>Coloniensis</w:t>
      </w:r>
      <w:proofErr w:type="spellEnd"/>
      <w:r w:rsidRPr="00C23891">
        <w:rPr>
          <w:rFonts w:asciiTheme="minorHAnsi" w:hAnsiTheme="minorHAnsi"/>
          <w:i/>
          <w:sz w:val="22"/>
          <w:szCs w:val="22"/>
          <w:lang w:val="it-IT"/>
        </w:rPr>
        <w:t xml:space="preserve"> </w:t>
      </w:r>
      <w:r w:rsidRPr="00C23891">
        <w:rPr>
          <w:rFonts w:asciiTheme="minorHAnsi" w:hAnsiTheme="minorHAnsi"/>
          <w:sz w:val="22"/>
          <w:szCs w:val="22"/>
          <w:lang w:val="it-IT"/>
        </w:rPr>
        <w:t>(Cologne</w:t>
      </w:r>
      <w:r w:rsidR="00762578" w:rsidRPr="00C23891">
        <w:rPr>
          <w:rFonts w:asciiTheme="minorHAnsi" w:hAnsiTheme="minorHAnsi"/>
          <w:sz w:val="22"/>
          <w:szCs w:val="22"/>
          <w:lang w:val="it-IT"/>
        </w:rPr>
        <w:t xml:space="preserve">: </w:t>
      </w:r>
      <w:proofErr w:type="spellStart"/>
      <w:r w:rsidR="00762578" w:rsidRPr="00C23891">
        <w:rPr>
          <w:rFonts w:asciiTheme="minorHAnsi" w:hAnsiTheme="minorHAnsi"/>
          <w:sz w:val="22"/>
          <w:szCs w:val="22"/>
          <w:lang w:val="it-IT"/>
        </w:rPr>
        <w:t>Quentel</w:t>
      </w:r>
      <w:proofErr w:type="spellEnd"/>
      <w:r w:rsidRPr="00C23891">
        <w:rPr>
          <w:rFonts w:asciiTheme="minorHAnsi" w:hAnsiTheme="minorHAnsi"/>
          <w:sz w:val="22"/>
          <w:szCs w:val="22"/>
          <w:lang w:val="it-IT"/>
        </w:rPr>
        <w:t xml:space="preserve">, 1538), </w:t>
      </w:r>
      <w:proofErr w:type="spellStart"/>
      <w:r w:rsidRPr="00C23891">
        <w:rPr>
          <w:rFonts w:asciiTheme="minorHAnsi" w:hAnsiTheme="minorHAnsi"/>
          <w:sz w:val="22"/>
          <w:szCs w:val="22"/>
          <w:lang w:val="it-IT"/>
        </w:rPr>
        <w:t>fols</w:t>
      </w:r>
      <w:proofErr w:type="spellEnd"/>
      <w:r w:rsidRPr="00C23891">
        <w:rPr>
          <w:rFonts w:asciiTheme="minorHAnsi" w:hAnsiTheme="minorHAnsi"/>
          <w:sz w:val="22"/>
          <w:szCs w:val="22"/>
          <w:lang w:val="it-IT"/>
        </w:rPr>
        <w:t xml:space="preserve">. </w:t>
      </w:r>
      <w:r w:rsidRPr="00C23891">
        <w:rPr>
          <w:rFonts w:asciiTheme="minorHAnsi" w:hAnsiTheme="minorHAnsi"/>
          <w:sz w:val="22"/>
          <w:szCs w:val="22"/>
        </w:rPr>
        <w:t xml:space="preserve">47ar–313v; Stanislaus Hosius, </w:t>
      </w:r>
      <w:proofErr w:type="spellStart"/>
      <w:r w:rsidRPr="00C23891">
        <w:rPr>
          <w:rFonts w:asciiTheme="minorHAnsi" w:hAnsiTheme="minorHAnsi"/>
          <w:i/>
          <w:sz w:val="22"/>
          <w:szCs w:val="22"/>
        </w:rPr>
        <w:t>Confessio</w:t>
      </w:r>
      <w:proofErr w:type="spellEnd"/>
      <w:r w:rsidRPr="00C23891">
        <w:rPr>
          <w:rFonts w:asciiTheme="minorHAnsi" w:hAnsiTheme="minorHAnsi"/>
          <w:i/>
          <w:sz w:val="22"/>
          <w:szCs w:val="22"/>
        </w:rPr>
        <w:t xml:space="preserve"> Catholicae fidei Christiana </w:t>
      </w:r>
      <w:r w:rsidRPr="00C23891">
        <w:rPr>
          <w:rFonts w:asciiTheme="minorHAnsi" w:hAnsiTheme="minorHAnsi"/>
          <w:sz w:val="22"/>
          <w:szCs w:val="22"/>
        </w:rPr>
        <w:t>(Mainz</w:t>
      </w:r>
      <w:r w:rsidR="00762578" w:rsidRPr="00C23891">
        <w:rPr>
          <w:rFonts w:asciiTheme="minorHAnsi" w:hAnsiTheme="minorHAnsi"/>
          <w:sz w:val="22"/>
          <w:szCs w:val="22"/>
        </w:rPr>
        <w:t xml:space="preserve">: </w:t>
      </w:r>
      <w:proofErr w:type="spellStart"/>
      <w:r w:rsidR="00762578" w:rsidRPr="00C23891">
        <w:rPr>
          <w:rFonts w:asciiTheme="minorHAnsi" w:hAnsiTheme="minorHAnsi"/>
          <w:sz w:val="22"/>
          <w:szCs w:val="22"/>
        </w:rPr>
        <w:t>Behem</w:t>
      </w:r>
      <w:proofErr w:type="spellEnd"/>
      <w:r w:rsidRPr="00C23891">
        <w:rPr>
          <w:rFonts w:asciiTheme="minorHAnsi" w:hAnsiTheme="minorHAnsi"/>
          <w:sz w:val="22"/>
          <w:szCs w:val="22"/>
        </w:rPr>
        <w:t>, 1557).</w:t>
      </w:r>
    </w:p>
  </w:footnote>
  <w:footnote w:id="37">
    <w:p w:rsidR="00B237D4" w:rsidRPr="00C23891" w:rsidRDefault="00B237D4"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On Luther’s </w:t>
      </w:r>
      <w:r w:rsidR="004F0BE8" w:rsidRPr="00C23891">
        <w:rPr>
          <w:rFonts w:asciiTheme="minorHAnsi" w:hAnsiTheme="minorHAnsi"/>
          <w:sz w:val="22"/>
          <w:szCs w:val="22"/>
        </w:rPr>
        <w:t>views on</w:t>
      </w:r>
      <w:r w:rsidRPr="00C23891">
        <w:rPr>
          <w:rFonts w:asciiTheme="minorHAnsi" w:hAnsiTheme="minorHAnsi"/>
          <w:sz w:val="22"/>
          <w:szCs w:val="22"/>
        </w:rPr>
        <w:t xml:space="preserve"> history see the essay by </w:t>
      </w:r>
      <w:r w:rsidR="00591E2E" w:rsidRPr="00C23891">
        <w:rPr>
          <w:rFonts w:asciiTheme="minorHAnsi" w:hAnsiTheme="minorHAnsi"/>
          <w:sz w:val="22"/>
          <w:szCs w:val="22"/>
        </w:rPr>
        <w:t>Marie Barral-Baron</w:t>
      </w:r>
      <w:r w:rsidR="004F0BE8" w:rsidRPr="00C23891">
        <w:rPr>
          <w:rFonts w:asciiTheme="minorHAnsi" w:hAnsiTheme="minorHAnsi"/>
          <w:sz w:val="22"/>
          <w:szCs w:val="22"/>
        </w:rPr>
        <w:t>, ‘A Church without History? Luther and Historical Argument in the Context of Humanist Polemics’,</w:t>
      </w:r>
      <w:r w:rsidRPr="00C23891">
        <w:rPr>
          <w:rFonts w:asciiTheme="minorHAnsi" w:hAnsiTheme="minorHAnsi"/>
          <w:sz w:val="22"/>
          <w:szCs w:val="22"/>
        </w:rPr>
        <w:t xml:space="preserve"> in this issue.</w:t>
      </w:r>
    </w:p>
  </w:footnote>
  <w:footnote w:id="38">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lang w:val="de-DE"/>
        </w:rPr>
        <w:t xml:space="preserve"> Jedin, ‘Das geschichtliche Element’, </w:t>
      </w:r>
      <w:proofErr w:type="spellStart"/>
      <w:r w:rsidRPr="00C23891">
        <w:rPr>
          <w:rFonts w:asciiTheme="minorHAnsi" w:hAnsiTheme="minorHAnsi"/>
          <w:sz w:val="22"/>
          <w:szCs w:val="22"/>
          <w:lang w:val="de-DE"/>
        </w:rPr>
        <w:t>col</w:t>
      </w:r>
      <w:proofErr w:type="spellEnd"/>
      <w:r w:rsidRPr="00C23891">
        <w:rPr>
          <w:rFonts w:asciiTheme="minorHAnsi" w:hAnsiTheme="minorHAnsi"/>
          <w:sz w:val="22"/>
          <w:szCs w:val="22"/>
          <w:lang w:val="de-DE"/>
        </w:rPr>
        <w:t xml:space="preserve">. 311: ‘Dem Schaffen Onofrio </w:t>
      </w:r>
      <w:proofErr w:type="spellStart"/>
      <w:r w:rsidRPr="00C23891">
        <w:rPr>
          <w:rFonts w:asciiTheme="minorHAnsi" w:hAnsiTheme="minorHAnsi"/>
          <w:sz w:val="22"/>
          <w:szCs w:val="22"/>
          <w:lang w:val="de-DE"/>
        </w:rPr>
        <w:t>Panvinios</w:t>
      </w:r>
      <w:proofErr w:type="spellEnd"/>
      <w:r w:rsidRPr="00C23891">
        <w:rPr>
          <w:rFonts w:asciiTheme="minorHAnsi" w:hAnsiTheme="minorHAnsi"/>
          <w:sz w:val="22"/>
          <w:szCs w:val="22"/>
          <w:lang w:val="de-DE"/>
        </w:rPr>
        <w:t xml:space="preserve"> kommt eine weit größere Bedeutung zu, als Polman erkennen </w:t>
      </w:r>
      <w:proofErr w:type="spellStart"/>
      <w:r w:rsidRPr="00C23891">
        <w:rPr>
          <w:rFonts w:asciiTheme="minorHAnsi" w:hAnsiTheme="minorHAnsi"/>
          <w:sz w:val="22"/>
          <w:szCs w:val="22"/>
          <w:lang w:val="de-DE"/>
        </w:rPr>
        <w:t>läßt</w:t>
      </w:r>
      <w:proofErr w:type="spellEnd"/>
      <w:r w:rsidRPr="00C23891">
        <w:rPr>
          <w:rFonts w:asciiTheme="minorHAnsi" w:hAnsiTheme="minorHAnsi"/>
          <w:sz w:val="22"/>
          <w:szCs w:val="22"/>
          <w:lang w:val="de-DE"/>
        </w:rPr>
        <w:t xml:space="preserve">.’ </w:t>
      </w:r>
      <w:r w:rsidRPr="00C23891">
        <w:rPr>
          <w:rFonts w:asciiTheme="minorHAnsi" w:hAnsiTheme="minorHAnsi"/>
          <w:sz w:val="22"/>
          <w:szCs w:val="22"/>
        </w:rPr>
        <w:t xml:space="preserve">On Panvinio see now Stefan Bauer, </w:t>
      </w:r>
      <w:r w:rsidR="00AC32F3" w:rsidRPr="00C23891">
        <w:rPr>
          <w:rFonts w:asciiTheme="minorHAnsi" w:hAnsiTheme="minorHAnsi"/>
          <w:i/>
          <w:sz w:val="22"/>
          <w:szCs w:val="22"/>
        </w:rPr>
        <w:t>The Invention of Papal History: Onofrio Panvinio between Renaissance and Catholic Reform</w:t>
      </w:r>
      <w:r w:rsidRPr="00C23891">
        <w:rPr>
          <w:rFonts w:asciiTheme="minorHAnsi" w:hAnsiTheme="minorHAnsi"/>
          <w:sz w:val="22"/>
          <w:szCs w:val="22"/>
        </w:rPr>
        <w:t xml:space="preserve"> (Oxford: Oxford University Press, </w:t>
      </w:r>
      <w:r w:rsidR="00400333" w:rsidRPr="00C23891">
        <w:rPr>
          <w:rFonts w:asciiTheme="minorHAnsi" w:hAnsiTheme="minorHAnsi"/>
          <w:sz w:val="22"/>
          <w:szCs w:val="22"/>
        </w:rPr>
        <w:t>2020</w:t>
      </w:r>
      <w:r w:rsidRPr="00C23891">
        <w:rPr>
          <w:rFonts w:asciiTheme="minorHAnsi" w:hAnsiTheme="minorHAnsi"/>
          <w:sz w:val="22"/>
          <w:szCs w:val="22"/>
        </w:rPr>
        <w:t>).</w:t>
      </w:r>
    </w:p>
  </w:footnote>
  <w:footnote w:id="39">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w:t>
      </w:r>
      <w:proofErr w:type="spellStart"/>
      <w:r w:rsidRPr="00C23891">
        <w:rPr>
          <w:rFonts w:asciiTheme="minorHAnsi" w:hAnsiTheme="minorHAnsi"/>
          <w:sz w:val="22"/>
          <w:szCs w:val="22"/>
        </w:rPr>
        <w:t>Bullowa</w:t>
      </w:r>
      <w:proofErr w:type="spellEnd"/>
      <w:r w:rsidRPr="00C23891">
        <w:rPr>
          <w:rFonts w:asciiTheme="minorHAnsi" w:hAnsiTheme="minorHAnsi"/>
          <w:sz w:val="22"/>
          <w:szCs w:val="22"/>
        </w:rPr>
        <w:t>, Review of Polman, 343.</w:t>
      </w:r>
    </w:p>
  </w:footnote>
  <w:footnote w:id="40">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A 2017 issue of the journal </w:t>
      </w:r>
      <w:r w:rsidRPr="00C23891">
        <w:rPr>
          <w:rFonts w:asciiTheme="minorHAnsi" w:hAnsiTheme="minorHAnsi"/>
          <w:i/>
          <w:sz w:val="22"/>
          <w:szCs w:val="22"/>
        </w:rPr>
        <w:t>Reformation &amp; Renaissance Review</w:t>
      </w:r>
      <w:r w:rsidRPr="00C23891">
        <w:rPr>
          <w:rFonts w:asciiTheme="minorHAnsi" w:hAnsiTheme="minorHAnsi"/>
          <w:sz w:val="22"/>
          <w:szCs w:val="22"/>
        </w:rPr>
        <w:t xml:space="preserve"> was published as a homage to Backus’ work; and a Festschrift came out the year after: Maria-Cristina </w:t>
      </w:r>
      <w:proofErr w:type="spellStart"/>
      <w:r w:rsidRPr="00C23891">
        <w:rPr>
          <w:rFonts w:asciiTheme="minorHAnsi" w:hAnsiTheme="minorHAnsi"/>
          <w:sz w:val="22"/>
          <w:szCs w:val="22"/>
        </w:rPr>
        <w:t>Pitassi</w:t>
      </w:r>
      <w:proofErr w:type="spellEnd"/>
      <w:r w:rsidRPr="00C23891">
        <w:rPr>
          <w:rFonts w:asciiTheme="minorHAnsi" w:hAnsiTheme="minorHAnsi"/>
          <w:sz w:val="22"/>
          <w:szCs w:val="22"/>
        </w:rPr>
        <w:t xml:space="preserve"> and Daniela </w:t>
      </w:r>
      <w:proofErr w:type="spellStart"/>
      <w:r w:rsidRPr="00C23891">
        <w:rPr>
          <w:rFonts w:asciiTheme="minorHAnsi" w:hAnsiTheme="minorHAnsi"/>
          <w:sz w:val="22"/>
          <w:szCs w:val="22"/>
        </w:rPr>
        <w:t>Solfaroli</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Camillocci</w:t>
      </w:r>
      <w:proofErr w:type="spellEnd"/>
      <w:r w:rsidRPr="00C23891">
        <w:rPr>
          <w:rFonts w:asciiTheme="minorHAnsi" w:hAnsiTheme="minorHAnsi"/>
          <w:sz w:val="22"/>
          <w:szCs w:val="22"/>
        </w:rPr>
        <w:t xml:space="preserve"> (eds.), </w:t>
      </w:r>
      <w:r w:rsidRPr="00C23891">
        <w:rPr>
          <w:rFonts w:asciiTheme="minorHAnsi" w:hAnsiTheme="minorHAnsi"/>
          <w:i/>
          <w:sz w:val="22"/>
          <w:szCs w:val="22"/>
        </w:rPr>
        <w:t>Crossing Traditions: Essays on the Reformation and Intellectual History in Honour of Irena Backus</w:t>
      </w:r>
      <w:r w:rsidRPr="00C23891">
        <w:rPr>
          <w:rFonts w:asciiTheme="minorHAnsi" w:hAnsiTheme="minorHAnsi"/>
          <w:sz w:val="22"/>
          <w:szCs w:val="22"/>
        </w:rPr>
        <w:t xml:space="preserve"> (Leiden: Brill, 2018). For an introduction to Backus’ writings see Maria-Cristina </w:t>
      </w:r>
      <w:proofErr w:type="spellStart"/>
      <w:r w:rsidRPr="00C23891">
        <w:rPr>
          <w:rFonts w:asciiTheme="minorHAnsi" w:hAnsiTheme="minorHAnsi"/>
          <w:sz w:val="22"/>
          <w:szCs w:val="22"/>
        </w:rPr>
        <w:t>Pitassi</w:t>
      </w:r>
      <w:proofErr w:type="spellEnd"/>
      <w:r w:rsidRPr="00C23891">
        <w:rPr>
          <w:rFonts w:asciiTheme="minorHAnsi" w:hAnsiTheme="minorHAnsi"/>
          <w:sz w:val="22"/>
          <w:szCs w:val="22"/>
        </w:rPr>
        <w:t xml:space="preserve">, ‘À la </w:t>
      </w:r>
      <w:proofErr w:type="spellStart"/>
      <w:r w:rsidRPr="00C23891">
        <w:rPr>
          <w:rFonts w:asciiTheme="minorHAnsi" w:hAnsiTheme="minorHAnsi"/>
          <w:sz w:val="22"/>
          <w:szCs w:val="22"/>
        </w:rPr>
        <w:t>croisée</w:t>
      </w:r>
      <w:proofErr w:type="spellEnd"/>
      <w:r w:rsidRPr="00C23891">
        <w:rPr>
          <w:rFonts w:asciiTheme="minorHAnsi" w:hAnsiTheme="minorHAnsi"/>
          <w:sz w:val="22"/>
          <w:szCs w:val="22"/>
        </w:rPr>
        <w:t xml:space="preserve"> des traditions et des </w:t>
      </w:r>
      <w:proofErr w:type="spellStart"/>
      <w:r w:rsidRPr="00C23891">
        <w:rPr>
          <w:rFonts w:asciiTheme="minorHAnsi" w:hAnsiTheme="minorHAnsi"/>
          <w:sz w:val="22"/>
          <w:szCs w:val="22"/>
        </w:rPr>
        <w:t>savoirs</w:t>
      </w:r>
      <w:proofErr w:type="spellEnd"/>
      <w:r w:rsidRPr="00C23891">
        <w:rPr>
          <w:rFonts w:asciiTheme="minorHAnsi" w:hAnsiTheme="minorHAnsi"/>
          <w:sz w:val="22"/>
          <w:szCs w:val="22"/>
        </w:rPr>
        <w:t xml:space="preserve">: notes </w:t>
      </w:r>
      <w:proofErr w:type="spellStart"/>
      <w:r w:rsidRPr="00C23891">
        <w:rPr>
          <w:rFonts w:asciiTheme="minorHAnsi" w:hAnsiTheme="minorHAnsi"/>
          <w:sz w:val="22"/>
          <w:szCs w:val="22"/>
        </w:rPr>
        <w:t>introductives</w:t>
      </w:r>
      <w:proofErr w:type="spellEnd"/>
      <w:r w:rsidRPr="00C23891">
        <w:rPr>
          <w:rFonts w:asciiTheme="minorHAnsi" w:hAnsiTheme="minorHAnsi"/>
          <w:sz w:val="22"/>
          <w:szCs w:val="22"/>
        </w:rPr>
        <w:t xml:space="preserve"> sur </w:t>
      </w:r>
      <w:proofErr w:type="spellStart"/>
      <w:r w:rsidRPr="00C23891">
        <w:rPr>
          <w:rFonts w:asciiTheme="minorHAnsi" w:hAnsiTheme="minorHAnsi"/>
          <w:sz w:val="22"/>
          <w:szCs w:val="22"/>
        </w:rPr>
        <w:t>l’historiographie</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d’Irena</w:t>
      </w:r>
      <w:proofErr w:type="spellEnd"/>
      <w:r w:rsidRPr="00C23891">
        <w:rPr>
          <w:rFonts w:asciiTheme="minorHAnsi" w:hAnsiTheme="minorHAnsi"/>
          <w:sz w:val="22"/>
          <w:szCs w:val="22"/>
        </w:rPr>
        <w:t xml:space="preserve"> Backus’, </w:t>
      </w:r>
      <w:r w:rsidRPr="00751C41">
        <w:rPr>
          <w:rFonts w:asciiTheme="minorHAnsi" w:hAnsiTheme="minorHAnsi"/>
          <w:i/>
          <w:sz w:val="22"/>
          <w:szCs w:val="22"/>
        </w:rPr>
        <w:t>ibid</w:t>
      </w:r>
      <w:r w:rsidRPr="00C23891">
        <w:rPr>
          <w:rFonts w:asciiTheme="minorHAnsi" w:hAnsiTheme="minorHAnsi"/>
          <w:sz w:val="22"/>
          <w:szCs w:val="22"/>
        </w:rPr>
        <w:t>., 1–11.</w:t>
      </w:r>
    </w:p>
  </w:footnote>
  <w:footnote w:id="41">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Irena Backus, </w:t>
      </w:r>
      <w:r w:rsidRPr="00C23891">
        <w:rPr>
          <w:rFonts w:asciiTheme="minorHAnsi" w:hAnsiTheme="minorHAnsi"/>
          <w:i/>
          <w:sz w:val="22"/>
          <w:szCs w:val="22"/>
        </w:rPr>
        <w:t>Historical Method and Confessional Identity in the Era of the Reformation (1378–1615)</w:t>
      </w:r>
      <w:r w:rsidRPr="00C23891">
        <w:rPr>
          <w:rFonts w:asciiTheme="minorHAnsi" w:hAnsiTheme="minorHAnsi"/>
          <w:sz w:val="22"/>
          <w:szCs w:val="22"/>
        </w:rPr>
        <w:t xml:space="preserve"> (Leiden: Brill, 2003).</w:t>
      </w:r>
    </w:p>
  </w:footnote>
  <w:footnote w:id="42">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w:t>
      </w:r>
      <w:r w:rsidRPr="00751C41">
        <w:rPr>
          <w:rFonts w:asciiTheme="minorHAnsi" w:hAnsiTheme="minorHAnsi"/>
          <w:i/>
          <w:sz w:val="22"/>
          <w:szCs w:val="22"/>
        </w:rPr>
        <w:t>Ibid</w:t>
      </w:r>
      <w:r w:rsidRPr="00C23891">
        <w:rPr>
          <w:rFonts w:asciiTheme="minorHAnsi" w:hAnsiTheme="minorHAnsi"/>
          <w:sz w:val="22"/>
          <w:szCs w:val="22"/>
        </w:rPr>
        <w:t>., 1.</w:t>
      </w:r>
    </w:p>
  </w:footnote>
  <w:footnote w:id="43">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lang w:val="de-DE"/>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For a recent appraisal of the polemical use of Church Fathers see Mathias </w:t>
      </w:r>
      <w:proofErr w:type="spellStart"/>
      <w:r w:rsidRPr="00C23891">
        <w:rPr>
          <w:rFonts w:asciiTheme="minorHAnsi" w:hAnsiTheme="minorHAnsi"/>
          <w:sz w:val="22"/>
          <w:szCs w:val="22"/>
        </w:rPr>
        <w:t>Mütel</w:t>
      </w:r>
      <w:proofErr w:type="spellEnd"/>
      <w:r w:rsidRPr="00C23891">
        <w:rPr>
          <w:rFonts w:asciiTheme="minorHAnsi" w:hAnsiTheme="minorHAnsi"/>
          <w:sz w:val="22"/>
          <w:szCs w:val="22"/>
        </w:rPr>
        <w:t xml:space="preserve">, </w:t>
      </w:r>
      <w:proofErr w:type="spellStart"/>
      <w:r w:rsidRPr="00C23891">
        <w:rPr>
          <w:rFonts w:asciiTheme="minorHAnsi" w:hAnsiTheme="minorHAnsi"/>
          <w:i/>
          <w:sz w:val="22"/>
          <w:szCs w:val="22"/>
        </w:rPr>
        <w:t>Mit</w:t>
      </w:r>
      <w:proofErr w:type="spellEnd"/>
      <w:r w:rsidRPr="00C23891">
        <w:rPr>
          <w:rFonts w:asciiTheme="minorHAnsi" w:hAnsiTheme="minorHAnsi"/>
          <w:i/>
          <w:sz w:val="22"/>
          <w:szCs w:val="22"/>
        </w:rPr>
        <w:t xml:space="preserve"> den </w:t>
      </w:r>
      <w:proofErr w:type="spellStart"/>
      <w:r w:rsidRPr="00C23891">
        <w:rPr>
          <w:rFonts w:asciiTheme="minorHAnsi" w:hAnsiTheme="minorHAnsi"/>
          <w:i/>
          <w:sz w:val="22"/>
          <w:szCs w:val="22"/>
        </w:rPr>
        <w:t>Kirchenvätern</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gegen</w:t>
      </w:r>
      <w:proofErr w:type="spellEnd"/>
      <w:r w:rsidRPr="00C23891">
        <w:rPr>
          <w:rFonts w:asciiTheme="minorHAnsi" w:hAnsiTheme="minorHAnsi"/>
          <w:i/>
          <w:sz w:val="22"/>
          <w:szCs w:val="22"/>
        </w:rPr>
        <w:t xml:space="preserve"> Luther? </w:t>
      </w:r>
      <w:r w:rsidRPr="00C23891">
        <w:rPr>
          <w:rFonts w:asciiTheme="minorHAnsi" w:hAnsiTheme="minorHAnsi"/>
          <w:i/>
          <w:sz w:val="22"/>
          <w:szCs w:val="22"/>
          <w:lang w:val="de-DE"/>
        </w:rPr>
        <w:t xml:space="preserve">Die Debatten um Tradition und </w:t>
      </w:r>
      <w:proofErr w:type="spellStart"/>
      <w:r w:rsidRPr="00C23891">
        <w:rPr>
          <w:rFonts w:asciiTheme="minorHAnsi" w:hAnsiTheme="minorHAnsi"/>
          <w:i/>
          <w:sz w:val="22"/>
          <w:szCs w:val="22"/>
          <w:lang w:val="de-DE"/>
        </w:rPr>
        <w:t>auctoritas</w:t>
      </w:r>
      <w:proofErr w:type="spellEnd"/>
      <w:r w:rsidRPr="00C23891">
        <w:rPr>
          <w:rFonts w:asciiTheme="minorHAnsi" w:hAnsiTheme="minorHAnsi"/>
          <w:i/>
          <w:sz w:val="22"/>
          <w:szCs w:val="22"/>
          <w:lang w:val="de-DE"/>
        </w:rPr>
        <w:t xml:space="preserve"> </w:t>
      </w:r>
      <w:proofErr w:type="spellStart"/>
      <w:r w:rsidRPr="00C23891">
        <w:rPr>
          <w:rFonts w:asciiTheme="minorHAnsi" w:hAnsiTheme="minorHAnsi"/>
          <w:i/>
          <w:sz w:val="22"/>
          <w:szCs w:val="22"/>
          <w:lang w:val="de-DE"/>
        </w:rPr>
        <w:t>patrum</w:t>
      </w:r>
      <w:proofErr w:type="spellEnd"/>
      <w:r w:rsidRPr="00C23891">
        <w:rPr>
          <w:rFonts w:asciiTheme="minorHAnsi" w:hAnsiTheme="minorHAnsi"/>
          <w:i/>
          <w:sz w:val="22"/>
          <w:szCs w:val="22"/>
          <w:lang w:val="de-DE"/>
        </w:rPr>
        <w:t xml:space="preserve"> auf dem Konzil von Trient</w:t>
      </w:r>
      <w:r w:rsidRPr="00C23891">
        <w:rPr>
          <w:rFonts w:asciiTheme="minorHAnsi" w:hAnsiTheme="minorHAnsi"/>
          <w:sz w:val="22"/>
          <w:szCs w:val="22"/>
          <w:lang w:val="de-DE"/>
        </w:rPr>
        <w:t xml:space="preserve"> (Paderborn: Schöningh, 2017).</w:t>
      </w:r>
    </w:p>
  </w:footnote>
  <w:footnote w:id="44">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Backus, </w:t>
      </w:r>
      <w:r w:rsidRPr="00C23891">
        <w:rPr>
          <w:rFonts w:asciiTheme="minorHAnsi" w:hAnsiTheme="minorHAnsi"/>
          <w:i/>
          <w:sz w:val="22"/>
          <w:szCs w:val="22"/>
        </w:rPr>
        <w:t>Historical Method</w:t>
      </w:r>
      <w:r w:rsidRPr="00C23891">
        <w:rPr>
          <w:rFonts w:asciiTheme="minorHAnsi" w:hAnsiTheme="minorHAnsi"/>
          <w:sz w:val="22"/>
          <w:szCs w:val="22"/>
        </w:rPr>
        <w:t>, 3.</w:t>
      </w:r>
    </w:p>
  </w:footnote>
  <w:footnote w:id="45">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w:t>
      </w:r>
      <w:r w:rsidRPr="00751C41">
        <w:rPr>
          <w:rFonts w:asciiTheme="minorHAnsi" w:hAnsiTheme="minorHAnsi"/>
          <w:i/>
          <w:sz w:val="22"/>
          <w:szCs w:val="22"/>
        </w:rPr>
        <w:t>Ibid</w:t>
      </w:r>
      <w:r w:rsidRPr="00C23891">
        <w:rPr>
          <w:rFonts w:asciiTheme="minorHAnsi" w:hAnsiTheme="minorHAnsi"/>
          <w:sz w:val="22"/>
          <w:szCs w:val="22"/>
        </w:rPr>
        <w:t>., 3–4.</w:t>
      </w:r>
    </w:p>
  </w:footnote>
  <w:footnote w:id="46">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In his review of Backus, James K. </w:t>
      </w:r>
      <w:proofErr w:type="spellStart"/>
      <w:r w:rsidRPr="00C23891">
        <w:rPr>
          <w:rFonts w:asciiTheme="minorHAnsi" w:hAnsiTheme="minorHAnsi"/>
          <w:sz w:val="22"/>
          <w:szCs w:val="22"/>
        </w:rPr>
        <w:t>Farge</w:t>
      </w:r>
      <w:proofErr w:type="spellEnd"/>
      <w:r w:rsidRPr="00C23891">
        <w:rPr>
          <w:rFonts w:asciiTheme="minorHAnsi" w:hAnsiTheme="minorHAnsi"/>
          <w:sz w:val="22"/>
          <w:szCs w:val="22"/>
        </w:rPr>
        <w:t xml:space="preserve">, </w:t>
      </w:r>
      <w:r w:rsidRPr="00C23891">
        <w:rPr>
          <w:rFonts w:asciiTheme="minorHAnsi" w:hAnsiTheme="minorHAnsi"/>
          <w:i/>
          <w:sz w:val="22"/>
          <w:szCs w:val="22"/>
        </w:rPr>
        <w:t>Theological Studies</w:t>
      </w:r>
      <w:r w:rsidRPr="00C23891">
        <w:rPr>
          <w:rFonts w:asciiTheme="minorHAnsi" w:hAnsiTheme="minorHAnsi"/>
          <w:sz w:val="22"/>
          <w:szCs w:val="22"/>
        </w:rPr>
        <w:t xml:space="preserve">, 66 (2005), 897–98, noted that Backus’ ‘distinction is not always evident’. He listed examples of the use of history and patristic authority as ‘weapons’ by authors discussed in her book. See also Simon </w:t>
      </w:r>
      <w:proofErr w:type="spellStart"/>
      <w:r w:rsidRPr="00C23891">
        <w:rPr>
          <w:rFonts w:asciiTheme="minorHAnsi" w:hAnsiTheme="minorHAnsi"/>
          <w:sz w:val="22"/>
          <w:szCs w:val="22"/>
        </w:rPr>
        <w:t>Ditchfield’s</w:t>
      </w:r>
      <w:proofErr w:type="spellEnd"/>
      <w:r w:rsidRPr="00C23891">
        <w:rPr>
          <w:rFonts w:asciiTheme="minorHAnsi" w:hAnsiTheme="minorHAnsi"/>
          <w:sz w:val="22"/>
          <w:szCs w:val="22"/>
        </w:rPr>
        <w:t xml:space="preserve"> pithy observation in his review of Backus, </w:t>
      </w:r>
      <w:r w:rsidRPr="00C23891">
        <w:rPr>
          <w:rFonts w:asciiTheme="minorHAnsi" w:hAnsiTheme="minorHAnsi"/>
          <w:i/>
          <w:sz w:val="22"/>
          <w:szCs w:val="22"/>
        </w:rPr>
        <w:t>English Historical Review</w:t>
      </w:r>
      <w:r w:rsidRPr="00C23891">
        <w:rPr>
          <w:rFonts w:asciiTheme="minorHAnsi" w:hAnsiTheme="minorHAnsi"/>
          <w:sz w:val="22"/>
          <w:szCs w:val="22"/>
        </w:rPr>
        <w:t>, 121 (2006), 842–45, at p. 845: ‘the relationship between scholarship and polemic is not one of either/or but fundamentally one of both/and’. Other reviewers observed that the simplicity of Backus’ overall thesis stands in curious contrast to the extraordinary richness and variety of material included in her book (see, e.g.</w:t>
      </w:r>
      <w:r w:rsidR="0027025E" w:rsidRPr="00C23891">
        <w:rPr>
          <w:rFonts w:asciiTheme="minorHAnsi" w:hAnsiTheme="minorHAnsi"/>
          <w:sz w:val="22"/>
          <w:szCs w:val="22"/>
        </w:rPr>
        <w:t>,</w:t>
      </w:r>
      <w:r w:rsidRPr="00C23891">
        <w:rPr>
          <w:rFonts w:asciiTheme="minorHAnsi" w:hAnsiTheme="minorHAnsi"/>
          <w:sz w:val="22"/>
          <w:szCs w:val="22"/>
        </w:rPr>
        <w:t xml:space="preserve"> Robert Kolb, </w:t>
      </w:r>
      <w:r w:rsidRPr="00C23891">
        <w:rPr>
          <w:rFonts w:asciiTheme="minorHAnsi" w:hAnsiTheme="minorHAnsi"/>
          <w:i/>
          <w:sz w:val="22"/>
          <w:szCs w:val="22"/>
        </w:rPr>
        <w:t>Church History</w:t>
      </w:r>
      <w:r w:rsidRPr="00C23891">
        <w:rPr>
          <w:rFonts w:asciiTheme="minorHAnsi" w:hAnsiTheme="minorHAnsi"/>
          <w:sz w:val="22"/>
          <w:szCs w:val="22"/>
        </w:rPr>
        <w:t>, 73 (2004), 204–6).</w:t>
      </w:r>
    </w:p>
  </w:footnote>
  <w:footnote w:id="47">
    <w:p w:rsidR="00626EFF"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00C061AE" w:rsidRPr="00C23891">
        <w:rPr>
          <w:rFonts w:asciiTheme="minorHAnsi" w:hAnsiTheme="minorHAnsi"/>
          <w:sz w:val="22"/>
          <w:szCs w:val="22"/>
        </w:rPr>
        <w:t xml:space="preserve"> </w:t>
      </w:r>
      <w:r w:rsidR="00626EFF" w:rsidRPr="00C23891">
        <w:rPr>
          <w:rFonts w:asciiTheme="minorHAnsi" w:hAnsiTheme="minorHAnsi"/>
          <w:sz w:val="22"/>
          <w:szCs w:val="22"/>
        </w:rPr>
        <w:t xml:space="preserve">Euan Cameron, ‘The Bible and the Early Modern Sense of History’, in </w:t>
      </w:r>
      <w:r w:rsidR="00626EFF" w:rsidRPr="00751C41">
        <w:rPr>
          <w:rFonts w:asciiTheme="minorHAnsi" w:hAnsiTheme="minorHAnsi"/>
          <w:i/>
          <w:sz w:val="22"/>
          <w:szCs w:val="22"/>
        </w:rPr>
        <w:t>idem</w:t>
      </w:r>
      <w:r w:rsidR="00626EFF" w:rsidRPr="00C23891">
        <w:rPr>
          <w:rFonts w:asciiTheme="minorHAnsi" w:hAnsiTheme="minorHAnsi"/>
          <w:sz w:val="22"/>
          <w:szCs w:val="22"/>
        </w:rPr>
        <w:t xml:space="preserve"> (ed.), </w:t>
      </w:r>
      <w:r w:rsidR="00626EFF" w:rsidRPr="00C23891">
        <w:rPr>
          <w:rFonts w:asciiTheme="minorHAnsi" w:hAnsiTheme="minorHAnsi"/>
          <w:i/>
          <w:sz w:val="22"/>
          <w:szCs w:val="22"/>
        </w:rPr>
        <w:t>The New Cambridge History of the Bible</w:t>
      </w:r>
      <w:r w:rsidR="00626EFF" w:rsidRPr="00C23891">
        <w:rPr>
          <w:rFonts w:asciiTheme="minorHAnsi" w:hAnsiTheme="minorHAnsi"/>
          <w:sz w:val="22"/>
          <w:szCs w:val="22"/>
        </w:rPr>
        <w:t>, vol. 3 (Cambridge: Cambridge University Press, 2016), 657–85.</w:t>
      </w:r>
    </w:p>
  </w:footnote>
  <w:footnote w:id="48">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William H. Allison, Review of Polman, </w:t>
      </w:r>
      <w:r w:rsidRPr="00C23891">
        <w:rPr>
          <w:rFonts w:asciiTheme="minorHAnsi" w:hAnsiTheme="minorHAnsi"/>
          <w:i/>
          <w:sz w:val="22"/>
          <w:szCs w:val="22"/>
        </w:rPr>
        <w:t>L’élément historique</w:t>
      </w:r>
      <w:r w:rsidRPr="00C23891">
        <w:rPr>
          <w:rFonts w:asciiTheme="minorHAnsi" w:hAnsiTheme="minorHAnsi"/>
          <w:sz w:val="22"/>
          <w:szCs w:val="22"/>
        </w:rPr>
        <w:t xml:space="preserve">, </w:t>
      </w:r>
      <w:r w:rsidRPr="00C23891">
        <w:rPr>
          <w:rFonts w:asciiTheme="minorHAnsi" w:hAnsiTheme="minorHAnsi"/>
          <w:i/>
          <w:sz w:val="22"/>
          <w:szCs w:val="22"/>
        </w:rPr>
        <w:t>American Historical Review</w:t>
      </w:r>
      <w:r w:rsidRPr="00C23891">
        <w:rPr>
          <w:rFonts w:asciiTheme="minorHAnsi" w:hAnsiTheme="minorHAnsi"/>
          <w:sz w:val="22"/>
          <w:szCs w:val="22"/>
        </w:rPr>
        <w:t>, 39 (1933), 111–12.</w:t>
      </w:r>
    </w:p>
  </w:footnote>
  <w:footnote w:id="49">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Olga </w:t>
      </w:r>
      <w:proofErr w:type="spellStart"/>
      <w:r w:rsidRPr="00C23891">
        <w:rPr>
          <w:rFonts w:asciiTheme="minorHAnsi" w:hAnsiTheme="minorHAnsi"/>
          <w:sz w:val="22"/>
          <w:szCs w:val="22"/>
        </w:rPr>
        <w:t>Weijers</w:t>
      </w:r>
      <w:proofErr w:type="spellEnd"/>
      <w:r w:rsidRPr="00C23891">
        <w:rPr>
          <w:rFonts w:asciiTheme="minorHAnsi" w:hAnsiTheme="minorHAnsi"/>
          <w:sz w:val="22"/>
          <w:szCs w:val="22"/>
        </w:rPr>
        <w:t xml:space="preserve">, </w:t>
      </w:r>
      <w:r w:rsidRPr="00C23891">
        <w:rPr>
          <w:rFonts w:asciiTheme="minorHAnsi" w:hAnsiTheme="minorHAnsi"/>
          <w:i/>
          <w:sz w:val="22"/>
          <w:szCs w:val="22"/>
        </w:rPr>
        <w:t xml:space="preserve">In Search of the Truth: A History of Disputation Techniques from Antiquity to Early Modern Times </w:t>
      </w:r>
      <w:r w:rsidRPr="00C23891">
        <w:rPr>
          <w:rFonts w:asciiTheme="minorHAnsi" w:hAnsiTheme="minorHAnsi"/>
          <w:sz w:val="22"/>
          <w:szCs w:val="22"/>
        </w:rPr>
        <w:t>(Turnhout: Brepols, 2013)</w:t>
      </w:r>
      <w:r w:rsidR="0027025E" w:rsidRPr="00C23891">
        <w:rPr>
          <w:rFonts w:asciiTheme="minorHAnsi" w:hAnsiTheme="minorHAnsi"/>
          <w:sz w:val="22"/>
          <w:szCs w:val="22"/>
        </w:rPr>
        <w:t xml:space="preserve">; Joshua Rodda, </w:t>
      </w:r>
      <w:r w:rsidR="0027025E" w:rsidRPr="00C23891">
        <w:rPr>
          <w:rFonts w:asciiTheme="minorHAnsi" w:hAnsiTheme="minorHAnsi"/>
          <w:i/>
          <w:sz w:val="22"/>
          <w:szCs w:val="22"/>
        </w:rPr>
        <w:t>Public Religious Disputation in England, 1558–1626</w:t>
      </w:r>
      <w:r w:rsidR="0027025E" w:rsidRPr="00C23891">
        <w:rPr>
          <w:rFonts w:asciiTheme="minorHAnsi" w:hAnsiTheme="minorHAnsi"/>
          <w:sz w:val="22"/>
          <w:szCs w:val="22"/>
        </w:rPr>
        <w:t xml:space="preserve"> (Farnham: Ashgate, 2014).</w:t>
      </w:r>
    </w:p>
  </w:footnote>
  <w:footnote w:id="50">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lang w:val="de-DE"/>
        </w:rPr>
        <w:t xml:space="preserve"> On </w:t>
      </w:r>
      <w:proofErr w:type="spellStart"/>
      <w:r w:rsidRPr="00C23891">
        <w:rPr>
          <w:rFonts w:asciiTheme="minorHAnsi" w:hAnsiTheme="minorHAnsi"/>
          <w:sz w:val="22"/>
          <w:szCs w:val="22"/>
          <w:lang w:val="de-DE"/>
        </w:rPr>
        <w:t>the</w:t>
      </w:r>
      <w:proofErr w:type="spellEnd"/>
      <w:r w:rsidRPr="00C23891">
        <w:rPr>
          <w:rFonts w:asciiTheme="minorHAnsi" w:hAnsiTheme="minorHAnsi"/>
          <w:sz w:val="22"/>
          <w:szCs w:val="22"/>
          <w:lang w:val="de-DE"/>
        </w:rPr>
        <w:t xml:space="preserve"> Leipzig </w:t>
      </w:r>
      <w:proofErr w:type="spellStart"/>
      <w:r w:rsidRPr="00C23891">
        <w:rPr>
          <w:rFonts w:asciiTheme="minorHAnsi" w:hAnsiTheme="minorHAnsi"/>
          <w:sz w:val="22"/>
          <w:szCs w:val="22"/>
          <w:lang w:val="de-DE"/>
        </w:rPr>
        <w:t>Debate</w:t>
      </w:r>
      <w:proofErr w:type="spellEnd"/>
      <w:r w:rsidRPr="00C23891">
        <w:rPr>
          <w:rFonts w:asciiTheme="minorHAnsi" w:hAnsiTheme="minorHAnsi"/>
          <w:sz w:val="22"/>
          <w:szCs w:val="22"/>
          <w:lang w:val="de-DE"/>
        </w:rPr>
        <w:t xml:space="preserve"> </w:t>
      </w:r>
      <w:proofErr w:type="spellStart"/>
      <w:r w:rsidRPr="00C23891">
        <w:rPr>
          <w:rFonts w:asciiTheme="minorHAnsi" w:hAnsiTheme="minorHAnsi"/>
          <w:sz w:val="22"/>
          <w:szCs w:val="22"/>
          <w:lang w:val="de-DE"/>
        </w:rPr>
        <w:t>see</w:t>
      </w:r>
      <w:proofErr w:type="spellEnd"/>
      <w:r w:rsidRPr="00C23891">
        <w:rPr>
          <w:rFonts w:asciiTheme="minorHAnsi" w:hAnsiTheme="minorHAnsi"/>
          <w:sz w:val="22"/>
          <w:szCs w:val="22"/>
          <w:lang w:val="de-DE"/>
        </w:rPr>
        <w:t xml:space="preserve"> Markus Hein and Armin Kohnle (</w:t>
      </w:r>
      <w:proofErr w:type="spellStart"/>
      <w:r w:rsidRPr="00C23891">
        <w:rPr>
          <w:rFonts w:asciiTheme="minorHAnsi" w:hAnsiTheme="minorHAnsi"/>
          <w:sz w:val="22"/>
          <w:szCs w:val="22"/>
          <w:lang w:val="de-DE"/>
        </w:rPr>
        <w:t>eds</w:t>
      </w:r>
      <w:proofErr w:type="spellEnd"/>
      <w:r w:rsidRPr="00C23891">
        <w:rPr>
          <w:rFonts w:asciiTheme="minorHAnsi" w:hAnsiTheme="minorHAnsi"/>
          <w:sz w:val="22"/>
          <w:szCs w:val="22"/>
          <w:lang w:val="de-DE"/>
        </w:rPr>
        <w:t xml:space="preserve">.), </w:t>
      </w:r>
      <w:r w:rsidRPr="00C23891">
        <w:rPr>
          <w:rFonts w:asciiTheme="minorHAnsi" w:hAnsiTheme="minorHAnsi"/>
          <w:i/>
          <w:sz w:val="22"/>
          <w:szCs w:val="22"/>
          <w:lang w:val="de-DE"/>
        </w:rPr>
        <w:t>Die Leipziger Disputation 1519</w:t>
      </w:r>
      <w:r w:rsidRPr="00C23891">
        <w:rPr>
          <w:rFonts w:asciiTheme="minorHAnsi" w:hAnsiTheme="minorHAnsi"/>
          <w:sz w:val="22"/>
          <w:szCs w:val="22"/>
          <w:lang w:val="de-DE"/>
        </w:rPr>
        <w:t xml:space="preserve"> (Leipzig: Evangelische Verlagsanstalt, 2011); Susan E. Schreiner, </w:t>
      </w:r>
      <w:r w:rsidRPr="00C23891">
        <w:rPr>
          <w:rFonts w:asciiTheme="minorHAnsi" w:hAnsiTheme="minorHAnsi"/>
          <w:i/>
          <w:sz w:val="22"/>
          <w:szCs w:val="22"/>
          <w:lang w:val="de-DE"/>
        </w:rPr>
        <w:t xml:space="preserve">Are </w:t>
      </w:r>
      <w:proofErr w:type="spellStart"/>
      <w:r w:rsidRPr="00C23891">
        <w:rPr>
          <w:rFonts w:asciiTheme="minorHAnsi" w:hAnsiTheme="minorHAnsi"/>
          <w:i/>
          <w:sz w:val="22"/>
          <w:szCs w:val="22"/>
          <w:lang w:val="de-DE"/>
        </w:rPr>
        <w:t>you</w:t>
      </w:r>
      <w:proofErr w:type="spellEnd"/>
      <w:r w:rsidRPr="00C23891">
        <w:rPr>
          <w:rFonts w:asciiTheme="minorHAnsi" w:hAnsiTheme="minorHAnsi"/>
          <w:i/>
          <w:sz w:val="22"/>
          <w:szCs w:val="22"/>
          <w:lang w:val="de-DE"/>
        </w:rPr>
        <w:t xml:space="preserve"> Alone Wise? </w:t>
      </w:r>
      <w:r w:rsidRPr="00C23891">
        <w:rPr>
          <w:rFonts w:asciiTheme="minorHAnsi" w:hAnsiTheme="minorHAnsi"/>
          <w:i/>
          <w:sz w:val="22"/>
          <w:szCs w:val="22"/>
        </w:rPr>
        <w:t>The Search for Certainty in the Early Modern Era</w:t>
      </w:r>
      <w:r w:rsidRPr="00C23891">
        <w:rPr>
          <w:rFonts w:asciiTheme="minorHAnsi" w:hAnsiTheme="minorHAnsi"/>
          <w:sz w:val="22"/>
          <w:szCs w:val="22"/>
        </w:rPr>
        <w:t xml:space="preserve"> (Oxford: Oxford University Press, 2011), 148–65; </w:t>
      </w:r>
      <w:proofErr w:type="spellStart"/>
      <w:r w:rsidRPr="00C23891">
        <w:rPr>
          <w:rFonts w:asciiTheme="minorHAnsi" w:hAnsiTheme="minorHAnsi"/>
          <w:sz w:val="22"/>
          <w:szCs w:val="22"/>
        </w:rPr>
        <w:t>Lyndal</w:t>
      </w:r>
      <w:proofErr w:type="spellEnd"/>
      <w:r w:rsidRPr="00C23891">
        <w:rPr>
          <w:rFonts w:asciiTheme="minorHAnsi" w:hAnsiTheme="minorHAnsi"/>
          <w:sz w:val="22"/>
          <w:szCs w:val="22"/>
        </w:rPr>
        <w:t xml:space="preserve"> Roper, </w:t>
      </w:r>
      <w:r w:rsidRPr="00C23891">
        <w:rPr>
          <w:rFonts w:asciiTheme="minorHAnsi" w:hAnsiTheme="minorHAnsi"/>
          <w:i/>
          <w:sz w:val="22"/>
          <w:szCs w:val="22"/>
        </w:rPr>
        <w:t xml:space="preserve">Martin Luther: Renegade and Prophet </w:t>
      </w:r>
      <w:r w:rsidRPr="00C23891">
        <w:rPr>
          <w:rFonts w:asciiTheme="minorHAnsi" w:hAnsiTheme="minorHAnsi"/>
          <w:sz w:val="22"/>
          <w:szCs w:val="22"/>
        </w:rPr>
        <w:t>(London: The Bodley Head, 2016), 125–44.</w:t>
      </w:r>
    </w:p>
  </w:footnote>
  <w:footnote w:id="51">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Martin Luther, </w:t>
      </w:r>
      <w:r w:rsidRPr="00C23891">
        <w:rPr>
          <w:rFonts w:asciiTheme="minorHAnsi" w:hAnsiTheme="minorHAnsi"/>
          <w:i/>
          <w:sz w:val="22"/>
          <w:szCs w:val="22"/>
        </w:rPr>
        <w:t xml:space="preserve">Disputatio et </w:t>
      </w:r>
      <w:proofErr w:type="spellStart"/>
      <w:r w:rsidRPr="00C23891">
        <w:rPr>
          <w:rFonts w:asciiTheme="minorHAnsi" w:hAnsiTheme="minorHAnsi"/>
          <w:i/>
          <w:sz w:val="22"/>
          <w:szCs w:val="22"/>
        </w:rPr>
        <w:t>excusatio</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adversus</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criminationes</w:t>
      </w:r>
      <w:proofErr w:type="spellEnd"/>
      <w:r w:rsidRPr="00C23891">
        <w:rPr>
          <w:rFonts w:asciiTheme="minorHAnsi" w:hAnsiTheme="minorHAnsi"/>
          <w:i/>
          <w:sz w:val="22"/>
          <w:szCs w:val="22"/>
        </w:rPr>
        <w:t xml:space="preserve"> D. Iohannis </w:t>
      </w:r>
      <w:proofErr w:type="spellStart"/>
      <w:r w:rsidRPr="00C23891">
        <w:rPr>
          <w:rFonts w:asciiTheme="minorHAnsi" w:hAnsiTheme="minorHAnsi"/>
          <w:i/>
          <w:sz w:val="22"/>
          <w:szCs w:val="22"/>
        </w:rPr>
        <w:t>Eccii</w:t>
      </w:r>
      <w:proofErr w:type="spellEnd"/>
      <w:r w:rsidRPr="00C23891">
        <w:rPr>
          <w:rFonts w:asciiTheme="minorHAnsi" w:hAnsiTheme="minorHAnsi"/>
          <w:sz w:val="22"/>
          <w:szCs w:val="22"/>
        </w:rPr>
        <w:t xml:space="preserve"> (first publ. Wittenberg, 1519), in </w:t>
      </w:r>
      <w:r w:rsidRPr="00751C41">
        <w:rPr>
          <w:rFonts w:asciiTheme="minorHAnsi" w:hAnsiTheme="minorHAnsi"/>
          <w:i/>
          <w:sz w:val="22"/>
          <w:szCs w:val="22"/>
        </w:rPr>
        <w:t>idem</w:t>
      </w:r>
      <w:r w:rsidRPr="00C23891">
        <w:rPr>
          <w:rFonts w:asciiTheme="minorHAnsi" w:hAnsiTheme="minorHAnsi"/>
          <w:sz w:val="22"/>
          <w:szCs w:val="22"/>
        </w:rPr>
        <w:t xml:space="preserve">, </w:t>
      </w:r>
      <w:r w:rsidRPr="00C23891">
        <w:rPr>
          <w:rFonts w:asciiTheme="minorHAnsi" w:hAnsiTheme="minorHAnsi"/>
          <w:i/>
          <w:sz w:val="22"/>
          <w:szCs w:val="22"/>
        </w:rPr>
        <w:t xml:space="preserve">Werke: </w:t>
      </w:r>
      <w:proofErr w:type="spellStart"/>
      <w:r w:rsidRPr="00C23891">
        <w:rPr>
          <w:rFonts w:asciiTheme="minorHAnsi" w:hAnsiTheme="minorHAnsi"/>
          <w:i/>
          <w:sz w:val="22"/>
          <w:szCs w:val="22"/>
        </w:rPr>
        <w:t>kritische</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Gesamtausgabe</w:t>
      </w:r>
      <w:proofErr w:type="spellEnd"/>
      <w:r w:rsidRPr="00C23891">
        <w:rPr>
          <w:rFonts w:asciiTheme="minorHAnsi" w:hAnsiTheme="minorHAnsi"/>
          <w:sz w:val="22"/>
          <w:szCs w:val="22"/>
        </w:rPr>
        <w:t xml:space="preserve">, 121 vols. (Weimar: </w:t>
      </w:r>
      <w:proofErr w:type="spellStart"/>
      <w:r w:rsidRPr="00C23891">
        <w:rPr>
          <w:rFonts w:asciiTheme="minorHAnsi" w:hAnsiTheme="minorHAnsi"/>
          <w:sz w:val="22"/>
          <w:szCs w:val="22"/>
        </w:rPr>
        <w:t>Böhlau</w:t>
      </w:r>
      <w:proofErr w:type="spellEnd"/>
      <w:r w:rsidRPr="00C23891">
        <w:rPr>
          <w:rFonts w:asciiTheme="minorHAnsi" w:hAnsiTheme="minorHAnsi"/>
          <w:sz w:val="22"/>
          <w:szCs w:val="22"/>
        </w:rPr>
        <w:t>, 1883–2009)</w:t>
      </w:r>
      <w:r w:rsidR="00452462" w:rsidRPr="00C23891">
        <w:rPr>
          <w:rFonts w:asciiTheme="minorHAnsi" w:hAnsiTheme="minorHAnsi"/>
          <w:sz w:val="22"/>
          <w:szCs w:val="22"/>
        </w:rPr>
        <w:t xml:space="preserve"> (hereafter </w:t>
      </w:r>
      <w:r w:rsidR="00452462" w:rsidRPr="00C23891">
        <w:rPr>
          <w:rFonts w:asciiTheme="minorHAnsi" w:hAnsiTheme="minorHAnsi"/>
          <w:i/>
          <w:sz w:val="22"/>
          <w:szCs w:val="22"/>
        </w:rPr>
        <w:t>WA</w:t>
      </w:r>
      <w:r w:rsidR="00452462" w:rsidRPr="00C23891">
        <w:rPr>
          <w:rFonts w:asciiTheme="minorHAnsi" w:hAnsiTheme="minorHAnsi"/>
          <w:sz w:val="22"/>
          <w:szCs w:val="22"/>
        </w:rPr>
        <w:t>)</w:t>
      </w:r>
      <w:r w:rsidRPr="00C23891">
        <w:rPr>
          <w:rFonts w:asciiTheme="minorHAnsi" w:hAnsiTheme="minorHAnsi"/>
          <w:sz w:val="22"/>
          <w:szCs w:val="22"/>
        </w:rPr>
        <w:t>,</w:t>
      </w:r>
      <w:r w:rsidRPr="00C23891">
        <w:rPr>
          <w:rFonts w:asciiTheme="minorHAnsi" w:hAnsiTheme="minorHAnsi"/>
          <w:i/>
          <w:sz w:val="22"/>
          <w:szCs w:val="22"/>
        </w:rPr>
        <w:t xml:space="preserve"> </w:t>
      </w:r>
      <w:r w:rsidRPr="00C23891">
        <w:rPr>
          <w:rFonts w:asciiTheme="minorHAnsi" w:hAnsiTheme="minorHAnsi"/>
          <w:sz w:val="22"/>
          <w:szCs w:val="22"/>
        </w:rPr>
        <w:t>vol. 2, 158–61, at p. 161: ‘</w:t>
      </w:r>
      <w:proofErr w:type="spellStart"/>
      <w:r w:rsidRPr="00C23891">
        <w:rPr>
          <w:rFonts w:asciiTheme="minorHAnsi" w:hAnsiTheme="minorHAnsi"/>
          <w:sz w:val="22"/>
          <w:szCs w:val="22"/>
        </w:rPr>
        <w:t>Romanam</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ecclesiam</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esse</w:t>
      </w:r>
      <w:proofErr w:type="spellEnd"/>
      <w:r w:rsidRPr="00C23891">
        <w:rPr>
          <w:rFonts w:asciiTheme="minorHAnsi" w:hAnsiTheme="minorHAnsi"/>
          <w:sz w:val="22"/>
          <w:szCs w:val="22"/>
        </w:rPr>
        <w:t xml:space="preserve"> omnibus </w:t>
      </w:r>
      <w:proofErr w:type="spellStart"/>
      <w:r w:rsidRPr="00C23891">
        <w:rPr>
          <w:rFonts w:asciiTheme="minorHAnsi" w:hAnsiTheme="minorHAnsi"/>
          <w:sz w:val="22"/>
          <w:szCs w:val="22"/>
        </w:rPr>
        <w:t>aliis</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superiorem</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probatur</w:t>
      </w:r>
      <w:proofErr w:type="spellEnd"/>
      <w:r w:rsidRPr="00C23891">
        <w:rPr>
          <w:rFonts w:asciiTheme="minorHAnsi" w:hAnsiTheme="minorHAnsi"/>
          <w:sz w:val="22"/>
          <w:szCs w:val="22"/>
        </w:rPr>
        <w:t xml:space="preserve"> ex </w:t>
      </w:r>
      <w:proofErr w:type="spellStart"/>
      <w:r w:rsidRPr="00C23891">
        <w:rPr>
          <w:rFonts w:asciiTheme="minorHAnsi" w:hAnsiTheme="minorHAnsi"/>
          <w:sz w:val="22"/>
          <w:szCs w:val="22"/>
        </w:rPr>
        <w:t>frigidissimis</w:t>
      </w:r>
      <w:proofErr w:type="spellEnd"/>
      <w:r w:rsidRPr="00C23891">
        <w:rPr>
          <w:rFonts w:asciiTheme="minorHAnsi" w:hAnsiTheme="minorHAnsi"/>
          <w:sz w:val="22"/>
          <w:szCs w:val="22"/>
        </w:rPr>
        <w:t xml:space="preserve"> Romanorum pontificum </w:t>
      </w:r>
      <w:proofErr w:type="spellStart"/>
      <w:r w:rsidRPr="00C23891">
        <w:rPr>
          <w:rFonts w:asciiTheme="minorHAnsi" w:hAnsiTheme="minorHAnsi"/>
          <w:sz w:val="22"/>
          <w:szCs w:val="22"/>
        </w:rPr>
        <w:t>decretis</w:t>
      </w:r>
      <w:proofErr w:type="spellEnd"/>
      <w:r w:rsidRPr="00C23891">
        <w:rPr>
          <w:rFonts w:asciiTheme="minorHAnsi" w:hAnsiTheme="minorHAnsi"/>
          <w:sz w:val="22"/>
          <w:szCs w:val="22"/>
        </w:rPr>
        <w:t xml:space="preserve"> intra CCCC </w:t>
      </w:r>
      <w:proofErr w:type="spellStart"/>
      <w:r w:rsidRPr="00C23891">
        <w:rPr>
          <w:rFonts w:asciiTheme="minorHAnsi" w:hAnsiTheme="minorHAnsi"/>
          <w:sz w:val="22"/>
          <w:szCs w:val="22"/>
        </w:rPr>
        <w:t>annos</w:t>
      </w:r>
      <w:proofErr w:type="spellEnd"/>
      <w:r w:rsidRPr="00C23891">
        <w:rPr>
          <w:rFonts w:asciiTheme="minorHAnsi" w:hAnsiTheme="minorHAnsi"/>
          <w:sz w:val="22"/>
          <w:szCs w:val="22"/>
        </w:rPr>
        <w:t xml:space="preserve"> natis’.</w:t>
      </w:r>
    </w:p>
  </w:footnote>
  <w:footnote w:id="52">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On </w:t>
      </w:r>
      <w:r w:rsidR="00545CD7">
        <w:rPr>
          <w:rFonts w:asciiTheme="minorHAnsi" w:hAnsiTheme="minorHAnsi"/>
          <w:sz w:val="22"/>
          <w:szCs w:val="22"/>
        </w:rPr>
        <w:t xml:space="preserve">the reception of the </w:t>
      </w:r>
      <w:r w:rsidRPr="00C23891">
        <w:rPr>
          <w:rFonts w:asciiTheme="minorHAnsi" w:hAnsiTheme="minorHAnsi"/>
          <w:sz w:val="22"/>
          <w:szCs w:val="22"/>
        </w:rPr>
        <w:t xml:space="preserve">Council of Constance see the </w:t>
      </w:r>
      <w:r w:rsidR="00BB512A" w:rsidRPr="00C23891">
        <w:rPr>
          <w:rFonts w:asciiTheme="minorHAnsi" w:hAnsiTheme="minorHAnsi"/>
          <w:sz w:val="22"/>
          <w:szCs w:val="22"/>
        </w:rPr>
        <w:t>essay</w:t>
      </w:r>
      <w:r w:rsidRPr="00C23891">
        <w:rPr>
          <w:rFonts w:asciiTheme="minorHAnsi" w:hAnsiTheme="minorHAnsi"/>
          <w:sz w:val="22"/>
          <w:szCs w:val="22"/>
        </w:rPr>
        <w:t xml:space="preserve"> by </w:t>
      </w:r>
      <w:r w:rsidR="00591E2E" w:rsidRPr="00C23891">
        <w:rPr>
          <w:rFonts w:asciiTheme="minorHAnsi" w:hAnsiTheme="minorHAnsi"/>
          <w:sz w:val="22"/>
          <w:szCs w:val="22"/>
        </w:rPr>
        <w:t>David Bagchi</w:t>
      </w:r>
      <w:r w:rsidR="00BB512A" w:rsidRPr="00C23891">
        <w:rPr>
          <w:rFonts w:asciiTheme="minorHAnsi" w:hAnsiTheme="minorHAnsi"/>
          <w:sz w:val="22"/>
          <w:szCs w:val="22"/>
        </w:rPr>
        <w:t>, ‘The Historical Argument in Early Reformation Controversy Revisited: The Council of Constance in the Writings of Eck and Cochlaeus’,</w:t>
      </w:r>
      <w:r w:rsidRPr="00C23891">
        <w:rPr>
          <w:rFonts w:asciiTheme="minorHAnsi" w:hAnsiTheme="minorHAnsi"/>
          <w:sz w:val="22"/>
          <w:szCs w:val="22"/>
        </w:rPr>
        <w:t xml:space="preserve"> in this issue.</w:t>
      </w:r>
    </w:p>
  </w:footnote>
  <w:footnote w:id="53">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lang w:val="de-DE"/>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w:t>
      </w:r>
      <w:bookmarkStart w:id="10" w:name="_Hlk536091303"/>
      <w:r w:rsidRPr="00C23891">
        <w:rPr>
          <w:rFonts w:asciiTheme="minorHAnsi" w:hAnsiTheme="minorHAnsi"/>
          <w:sz w:val="22"/>
          <w:szCs w:val="22"/>
        </w:rPr>
        <w:t xml:space="preserve">Martin Luther, </w:t>
      </w:r>
      <w:proofErr w:type="spellStart"/>
      <w:r w:rsidRPr="00C23891">
        <w:rPr>
          <w:rFonts w:asciiTheme="minorHAnsi" w:hAnsiTheme="minorHAnsi"/>
          <w:i/>
          <w:sz w:val="22"/>
          <w:szCs w:val="22"/>
        </w:rPr>
        <w:t>Resolutiones</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Lutherianae</w:t>
      </w:r>
      <w:proofErr w:type="spellEnd"/>
      <w:r w:rsidRPr="00C23891">
        <w:rPr>
          <w:rFonts w:asciiTheme="minorHAnsi" w:hAnsiTheme="minorHAnsi"/>
          <w:i/>
          <w:sz w:val="22"/>
          <w:szCs w:val="22"/>
        </w:rPr>
        <w:t xml:space="preserve"> super </w:t>
      </w:r>
      <w:proofErr w:type="spellStart"/>
      <w:r w:rsidRPr="00C23891">
        <w:rPr>
          <w:rFonts w:asciiTheme="minorHAnsi" w:hAnsiTheme="minorHAnsi"/>
          <w:i/>
          <w:sz w:val="22"/>
          <w:szCs w:val="22"/>
        </w:rPr>
        <w:t>propositionibus</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suis</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Lipsiae</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disputatis</w:t>
      </w:r>
      <w:proofErr w:type="spellEnd"/>
      <w:r w:rsidRPr="00C23891">
        <w:rPr>
          <w:rFonts w:asciiTheme="minorHAnsi" w:hAnsiTheme="minorHAnsi"/>
          <w:sz w:val="22"/>
          <w:szCs w:val="22"/>
        </w:rPr>
        <w:t xml:space="preserve"> (first publ. Wittenberg, 1519),</w:t>
      </w:r>
      <w:r w:rsidR="00035412" w:rsidRPr="00C23891">
        <w:rPr>
          <w:rFonts w:asciiTheme="minorHAnsi" w:hAnsiTheme="minorHAnsi"/>
          <w:sz w:val="22"/>
          <w:szCs w:val="22"/>
        </w:rPr>
        <w:t xml:space="preserve"> in</w:t>
      </w:r>
      <w:r w:rsidRPr="00C23891">
        <w:rPr>
          <w:rFonts w:asciiTheme="minorHAnsi" w:hAnsiTheme="minorHAnsi"/>
          <w:sz w:val="22"/>
          <w:szCs w:val="22"/>
        </w:rPr>
        <w:t xml:space="preserve"> </w:t>
      </w:r>
      <w:r w:rsidR="00452462" w:rsidRPr="00C23891">
        <w:rPr>
          <w:rFonts w:asciiTheme="minorHAnsi" w:hAnsiTheme="minorHAnsi"/>
          <w:i/>
          <w:sz w:val="22"/>
          <w:szCs w:val="22"/>
        </w:rPr>
        <w:t>WA</w:t>
      </w:r>
      <w:r w:rsidRPr="00C23891">
        <w:rPr>
          <w:rFonts w:asciiTheme="minorHAnsi" w:hAnsiTheme="minorHAnsi"/>
          <w:sz w:val="22"/>
          <w:szCs w:val="22"/>
        </w:rPr>
        <w:t xml:space="preserve">, vol. 2, 391–435, at p. 404: ‘Et ut plane et </w:t>
      </w:r>
      <w:proofErr w:type="spellStart"/>
      <w:r w:rsidRPr="00C23891">
        <w:rPr>
          <w:rFonts w:asciiTheme="minorHAnsi" w:hAnsiTheme="minorHAnsi"/>
          <w:sz w:val="22"/>
          <w:szCs w:val="22"/>
        </w:rPr>
        <w:t>libere</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dicam</w:t>
      </w:r>
      <w:proofErr w:type="spellEnd"/>
      <w:r w:rsidRPr="00C23891">
        <w:rPr>
          <w:rFonts w:asciiTheme="minorHAnsi" w:hAnsiTheme="minorHAnsi"/>
          <w:sz w:val="22"/>
          <w:szCs w:val="22"/>
        </w:rPr>
        <w:t xml:space="preserve"> quod </w:t>
      </w:r>
      <w:proofErr w:type="spellStart"/>
      <w:r w:rsidRPr="00C23891">
        <w:rPr>
          <w:rFonts w:asciiTheme="minorHAnsi" w:hAnsiTheme="minorHAnsi"/>
          <w:sz w:val="22"/>
          <w:szCs w:val="22"/>
        </w:rPr>
        <w:t>sentio</w:t>
      </w:r>
      <w:proofErr w:type="spellEnd"/>
      <w:r w:rsidRPr="00C23891">
        <w:rPr>
          <w:rFonts w:asciiTheme="minorHAnsi" w:hAnsiTheme="minorHAnsi"/>
          <w:sz w:val="22"/>
          <w:szCs w:val="22"/>
        </w:rPr>
        <w:t xml:space="preserve">, credo me </w:t>
      </w:r>
      <w:proofErr w:type="spellStart"/>
      <w:r w:rsidRPr="00C23891">
        <w:rPr>
          <w:rFonts w:asciiTheme="minorHAnsi" w:hAnsiTheme="minorHAnsi"/>
          <w:sz w:val="22"/>
          <w:szCs w:val="22"/>
        </w:rPr>
        <w:t>theologum</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esse</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Christianum</w:t>
      </w:r>
      <w:proofErr w:type="spellEnd"/>
      <w:r w:rsidRPr="00C23891">
        <w:rPr>
          <w:rFonts w:asciiTheme="minorHAnsi" w:hAnsiTheme="minorHAnsi"/>
          <w:sz w:val="22"/>
          <w:szCs w:val="22"/>
        </w:rPr>
        <w:t xml:space="preserve"> et in regno veritatis vivere, </w:t>
      </w:r>
      <w:proofErr w:type="spellStart"/>
      <w:r w:rsidRPr="00C23891">
        <w:rPr>
          <w:rFonts w:asciiTheme="minorHAnsi" w:hAnsiTheme="minorHAnsi"/>
          <w:sz w:val="22"/>
          <w:szCs w:val="22"/>
        </w:rPr>
        <w:t>ideo</w:t>
      </w:r>
      <w:proofErr w:type="spellEnd"/>
      <w:r w:rsidRPr="00C23891">
        <w:rPr>
          <w:rFonts w:asciiTheme="minorHAnsi" w:hAnsiTheme="minorHAnsi"/>
          <w:sz w:val="22"/>
          <w:szCs w:val="22"/>
        </w:rPr>
        <w:t xml:space="preserve"> me </w:t>
      </w:r>
      <w:proofErr w:type="spellStart"/>
      <w:r w:rsidRPr="00C23891">
        <w:rPr>
          <w:rFonts w:asciiTheme="minorHAnsi" w:hAnsiTheme="minorHAnsi"/>
          <w:sz w:val="22"/>
          <w:szCs w:val="22"/>
        </w:rPr>
        <w:t>debitorem</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esse</w:t>
      </w:r>
      <w:proofErr w:type="spellEnd"/>
      <w:r w:rsidRPr="00C23891">
        <w:rPr>
          <w:rFonts w:asciiTheme="minorHAnsi" w:hAnsiTheme="minorHAnsi"/>
          <w:sz w:val="22"/>
          <w:szCs w:val="22"/>
        </w:rPr>
        <w:t xml:space="preserve"> non modo </w:t>
      </w:r>
      <w:proofErr w:type="spellStart"/>
      <w:r w:rsidRPr="00C23891">
        <w:rPr>
          <w:rFonts w:asciiTheme="minorHAnsi" w:hAnsiTheme="minorHAnsi"/>
          <w:sz w:val="22"/>
          <w:szCs w:val="22"/>
        </w:rPr>
        <w:t>affirmandae</w:t>
      </w:r>
      <w:proofErr w:type="spellEnd"/>
      <w:r w:rsidRPr="00C23891">
        <w:rPr>
          <w:rFonts w:asciiTheme="minorHAnsi" w:hAnsiTheme="minorHAnsi"/>
          <w:sz w:val="22"/>
          <w:szCs w:val="22"/>
        </w:rPr>
        <w:t xml:space="preserve"> veritatis, sed </w:t>
      </w:r>
      <w:proofErr w:type="spellStart"/>
      <w:r w:rsidRPr="00C23891">
        <w:rPr>
          <w:rFonts w:asciiTheme="minorHAnsi" w:hAnsiTheme="minorHAnsi"/>
          <w:sz w:val="22"/>
          <w:szCs w:val="22"/>
        </w:rPr>
        <w:t>etiam</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asserendae</w:t>
      </w:r>
      <w:proofErr w:type="spellEnd"/>
      <w:r w:rsidRPr="00C23891">
        <w:rPr>
          <w:rFonts w:asciiTheme="minorHAnsi" w:hAnsiTheme="minorHAnsi"/>
          <w:sz w:val="22"/>
          <w:szCs w:val="22"/>
        </w:rPr>
        <w:t xml:space="preserve"> et </w:t>
      </w:r>
      <w:proofErr w:type="spellStart"/>
      <w:r w:rsidRPr="00C23891">
        <w:rPr>
          <w:rFonts w:asciiTheme="minorHAnsi" w:hAnsiTheme="minorHAnsi"/>
          <w:sz w:val="22"/>
          <w:szCs w:val="22"/>
        </w:rPr>
        <w:t>defendendae</w:t>
      </w:r>
      <w:proofErr w:type="spellEnd"/>
      <w:r w:rsidRPr="00C23891">
        <w:rPr>
          <w:rFonts w:asciiTheme="minorHAnsi" w:hAnsiTheme="minorHAnsi"/>
          <w:sz w:val="22"/>
          <w:szCs w:val="22"/>
        </w:rPr>
        <w:t xml:space="preserve"> seu per </w:t>
      </w:r>
      <w:proofErr w:type="spellStart"/>
      <w:r w:rsidRPr="00C23891">
        <w:rPr>
          <w:rFonts w:asciiTheme="minorHAnsi" w:hAnsiTheme="minorHAnsi"/>
          <w:sz w:val="22"/>
          <w:szCs w:val="22"/>
        </w:rPr>
        <w:t>sanguinem</w:t>
      </w:r>
      <w:proofErr w:type="spellEnd"/>
      <w:r w:rsidRPr="00C23891">
        <w:rPr>
          <w:rFonts w:asciiTheme="minorHAnsi" w:hAnsiTheme="minorHAnsi"/>
          <w:sz w:val="22"/>
          <w:szCs w:val="22"/>
        </w:rPr>
        <w:t xml:space="preserve"> seu per mortem. </w:t>
      </w:r>
      <w:proofErr w:type="spellStart"/>
      <w:r w:rsidRPr="00C23891">
        <w:rPr>
          <w:rFonts w:asciiTheme="minorHAnsi" w:hAnsiTheme="minorHAnsi"/>
          <w:sz w:val="22"/>
          <w:szCs w:val="22"/>
          <w:lang w:val="it-IT"/>
        </w:rPr>
        <w:t>Proinde</w:t>
      </w:r>
      <w:proofErr w:type="spellEnd"/>
      <w:r w:rsidRPr="00C23891">
        <w:rPr>
          <w:rFonts w:asciiTheme="minorHAnsi" w:hAnsiTheme="minorHAnsi"/>
          <w:sz w:val="22"/>
          <w:szCs w:val="22"/>
          <w:lang w:val="it-IT"/>
        </w:rPr>
        <w:t xml:space="preserve"> volo </w:t>
      </w:r>
      <w:proofErr w:type="spellStart"/>
      <w:r w:rsidRPr="00C23891">
        <w:rPr>
          <w:rFonts w:asciiTheme="minorHAnsi" w:hAnsiTheme="minorHAnsi"/>
          <w:sz w:val="22"/>
          <w:szCs w:val="22"/>
          <w:lang w:val="it-IT"/>
        </w:rPr>
        <w:t>liber</w:t>
      </w:r>
      <w:proofErr w:type="spellEnd"/>
      <w:r w:rsidRPr="00C23891">
        <w:rPr>
          <w:rFonts w:asciiTheme="minorHAnsi" w:hAnsiTheme="minorHAnsi"/>
          <w:sz w:val="22"/>
          <w:szCs w:val="22"/>
          <w:lang w:val="it-IT"/>
        </w:rPr>
        <w:t xml:space="preserve"> esse et </w:t>
      </w:r>
      <w:proofErr w:type="spellStart"/>
      <w:r w:rsidRPr="00C23891">
        <w:rPr>
          <w:rFonts w:asciiTheme="minorHAnsi" w:hAnsiTheme="minorHAnsi"/>
          <w:sz w:val="22"/>
          <w:szCs w:val="22"/>
          <w:lang w:val="it-IT"/>
        </w:rPr>
        <w:t>nullius</w:t>
      </w:r>
      <w:proofErr w:type="spellEnd"/>
      <w:r w:rsidRPr="00C23891">
        <w:rPr>
          <w:rFonts w:asciiTheme="minorHAnsi" w:hAnsiTheme="minorHAnsi"/>
          <w:sz w:val="22"/>
          <w:szCs w:val="22"/>
          <w:lang w:val="it-IT"/>
        </w:rPr>
        <w:t xml:space="preserve"> seu </w:t>
      </w:r>
      <w:proofErr w:type="spellStart"/>
      <w:r w:rsidRPr="00C23891">
        <w:rPr>
          <w:rFonts w:asciiTheme="minorHAnsi" w:hAnsiTheme="minorHAnsi"/>
          <w:sz w:val="22"/>
          <w:szCs w:val="22"/>
          <w:lang w:val="it-IT"/>
        </w:rPr>
        <w:t>concilii</w:t>
      </w:r>
      <w:proofErr w:type="spellEnd"/>
      <w:r w:rsidRPr="00C23891">
        <w:rPr>
          <w:rFonts w:asciiTheme="minorHAnsi" w:hAnsiTheme="minorHAnsi"/>
          <w:sz w:val="22"/>
          <w:szCs w:val="22"/>
          <w:lang w:val="it-IT"/>
        </w:rPr>
        <w:t xml:space="preserve"> seu potestatis se </w:t>
      </w:r>
      <w:proofErr w:type="spellStart"/>
      <w:r w:rsidRPr="00C23891">
        <w:rPr>
          <w:rFonts w:asciiTheme="minorHAnsi" w:hAnsiTheme="minorHAnsi"/>
          <w:sz w:val="22"/>
          <w:szCs w:val="22"/>
          <w:lang w:val="it-IT"/>
        </w:rPr>
        <w:t>universitatum</w:t>
      </w:r>
      <w:proofErr w:type="spellEnd"/>
      <w:r w:rsidRPr="00C23891">
        <w:rPr>
          <w:rFonts w:asciiTheme="minorHAnsi" w:hAnsiTheme="minorHAnsi"/>
          <w:sz w:val="22"/>
          <w:szCs w:val="22"/>
          <w:lang w:val="it-IT"/>
        </w:rPr>
        <w:t xml:space="preserve"> seu pontificis </w:t>
      </w:r>
      <w:proofErr w:type="spellStart"/>
      <w:r w:rsidRPr="00C23891">
        <w:rPr>
          <w:rFonts w:asciiTheme="minorHAnsi" w:hAnsiTheme="minorHAnsi"/>
          <w:sz w:val="22"/>
          <w:szCs w:val="22"/>
          <w:lang w:val="it-IT"/>
        </w:rPr>
        <w:t>autoritate</w:t>
      </w:r>
      <w:proofErr w:type="spellEnd"/>
      <w:r w:rsidRPr="00C23891">
        <w:rPr>
          <w:rFonts w:asciiTheme="minorHAnsi" w:hAnsiTheme="minorHAnsi"/>
          <w:sz w:val="22"/>
          <w:szCs w:val="22"/>
          <w:lang w:val="it-IT"/>
        </w:rPr>
        <w:t xml:space="preserve"> </w:t>
      </w:r>
      <w:proofErr w:type="spellStart"/>
      <w:r w:rsidRPr="00C23891">
        <w:rPr>
          <w:rFonts w:asciiTheme="minorHAnsi" w:hAnsiTheme="minorHAnsi"/>
          <w:sz w:val="22"/>
          <w:szCs w:val="22"/>
          <w:lang w:val="it-IT"/>
        </w:rPr>
        <w:t>captivus</w:t>
      </w:r>
      <w:proofErr w:type="spellEnd"/>
      <w:r w:rsidRPr="00C23891">
        <w:rPr>
          <w:rFonts w:asciiTheme="minorHAnsi" w:hAnsiTheme="minorHAnsi"/>
          <w:sz w:val="22"/>
          <w:szCs w:val="22"/>
          <w:lang w:val="it-IT"/>
        </w:rPr>
        <w:t xml:space="preserve"> fieri: </w:t>
      </w:r>
      <w:proofErr w:type="spellStart"/>
      <w:r w:rsidRPr="00C23891">
        <w:rPr>
          <w:rFonts w:asciiTheme="minorHAnsi" w:hAnsiTheme="minorHAnsi"/>
          <w:sz w:val="22"/>
          <w:szCs w:val="22"/>
          <w:lang w:val="it-IT"/>
        </w:rPr>
        <w:t>quin</w:t>
      </w:r>
      <w:proofErr w:type="spellEnd"/>
      <w:r w:rsidRPr="00C23891">
        <w:rPr>
          <w:rFonts w:asciiTheme="minorHAnsi" w:hAnsiTheme="minorHAnsi"/>
          <w:sz w:val="22"/>
          <w:szCs w:val="22"/>
          <w:lang w:val="it-IT"/>
        </w:rPr>
        <w:t xml:space="preserve"> </w:t>
      </w:r>
      <w:proofErr w:type="spellStart"/>
      <w:r w:rsidRPr="00C23891">
        <w:rPr>
          <w:rFonts w:asciiTheme="minorHAnsi" w:hAnsiTheme="minorHAnsi"/>
          <w:sz w:val="22"/>
          <w:szCs w:val="22"/>
          <w:lang w:val="it-IT"/>
        </w:rPr>
        <w:t>confidenter</w:t>
      </w:r>
      <w:proofErr w:type="spellEnd"/>
      <w:r w:rsidRPr="00C23891">
        <w:rPr>
          <w:rFonts w:asciiTheme="minorHAnsi" w:hAnsiTheme="minorHAnsi"/>
          <w:sz w:val="22"/>
          <w:szCs w:val="22"/>
          <w:lang w:val="it-IT"/>
        </w:rPr>
        <w:t xml:space="preserve"> </w:t>
      </w:r>
      <w:proofErr w:type="spellStart"/>
      <w:r w:rsidRPr="00C23891">
        <w:rPr>
          <w:rFonts w:asciiTheme="minorHAnsi" w:hAnsiTheme="minorHAnsi"/>
          <w:sz w:val="22"/>
          <w:szCs w:val="22"/>
          <w:lang w:val="it-IT"/>
        </w:rPr>
        <w:t>confitear</w:t>
      </w:r>
      <w:proofErr w:type="spellEnd"/>
      <w:r w:rsidRPr="00C23891">
        <w:rPr>
          <w:rFonts w:asciiTheme="minorHAnsi" w:hAnsiTheme="minorHAnsi"/>
          <w:sz w:val="22"/>
          <w:szCs w:val="22"/>
          <w:lang w:val="it-IT"/>
        </w:rPr>
        <w:t xml:space="preserve"> </w:t>
      </w:r>
      <w:proofErr w:type="spellStart"/>
      <w:r w:rsidRPr="00C23891">
        <w:rPr>
          <w:rFonts w:asciiTheme="minorHAnsi" w:hAnsiTheme="minorHAnsi"/>
          <w:sz w:val="22"/>
          <w:szCs w:val="22"/>
          <w:lang w:val="it-IT"/>
        </w:rPr>
        <w:t>quicquid</w:t>
      </w:r>
      <w:proofErr w:type="spellEnd"/>
      <w:r w:rsidRPr="00C23891">
        <w:rPr>
          <w:rFonts w:asciiTheme="minorHAnsi" w:hAnsiTheme="minorHAnsi"/>
          <w:sz w:val="22"/>
          <w:szCs w:val="22"/>
          <w:lang w:val="it-IT"/>
        </w:rPr>
        <w:t xml:space="preserve"> </w:t>
      </w:r>
      <w:proofErr w:type="spellStart"/>
      <w:r w:rsidRPr="00C23891">
        <w:rPr>
          <w:rFonts w:asciiTheme="minorHAnsi" w:hAnsiTheme="minorHAnsi"/>
          <w:sz w:val="22"/>
          <w:szCs w:val="22"/>
          <w:lang w:val="it-IT"/>
        </w:rPr>
        <w:t>verum</w:t>
      </w:r>
      <w:proofErr w:type="spellEnd"/>
      <w:r w:rsidRPr="00C23891">
        <w:rPr>
          <w:rFonts w:asciiTheme="minorHAnsi" w:hAnsiTheme="minorHAnsi"/>
          <w:sz w:val="22"/>
          <w:szCs w:val="22"/>
          <w:lang w:val="it-IT"/>
        </w:rPr>
        <w:t xml:space="preserve"> videro, sive hoc </w:t>
      </w:r>
      <w:proofErr w:type="spellStart"/>
      <w:r w:rsidRPr="00C23891">
        <w:rPr>
          <w:rFonts w:asciiTheme="minorHAnsi" w:hAnsiTheme="minorHAnsi"/>
          <w:sz w:val="22"/>
          <w:szCs w:val="22"/>
          <w:lang w:val="it-IT"/>
        </w:rPr>
        <w:t>sit</w:t>
      </w:r>
      <w:proofErr w:type="spellEnd"/>
      <w:r w:rsidRPr="00C23891">
        <w:rPr>
          <w:rFonts w:asciiTheme="minorHAnsi" w:hAnsiTheme="minorHAnsi"/>
          <w:sz w:val="22"/>
          <w:szCs w:val="22"/>
          <w:lang w:val="it-IT"/>
        </w:rPr>
        <w:t xml:space="preserve"> a </w:t>
      </w:r>
      <w:proofErr w:type="spellStart"/>
      <w:r w:rsidRPr="00C23891">
        <w:rPr>
          <w:rFonts w:asciiTheme="minorHAnsi" w:hAnsiTheme="minorHAnsi"/>
          <w:sz w:val="22"/>
          <w:szCs w:val="22"/>
          <w:lang w:val="it-IT"/>
        </w:rPr>
        <w:t>Catholico</w:t>
      </w:r>
      <w:proofErr w:type="spellEnd"/>
      <w:r w:rsidRPr="00C23891">
        <w:rPr>
          <w:rFonts w:asciiTheme="minorHAnsi" w:hAnsiTheme="minorHAnsi"/>
          <w:sz w:val="22"/>
          <w:szCs w:val="22"/>
          <w:lang w:val="it-IT"/>
        </w:rPr>
        <w:t xml:space="preserve"> sive </w:t>
      </w:r>
      <w:proofErr w:type="spellStart"/>
      <w:r w:rsidRPr="00C23891">
        <w:rPr>
          <w:rFonts w:asciiTheme="minorHAnsi" w:hAnsiTheme="minorHAnsi"/>
          <w:sz w:val="22"/>
          <w:szCs w:val="22"/>
          <w:lang w:val="it-IT"/>
        </w:rPr>
        <w:t>haeretico</w:t>
      </w:r>
      <w:proofErr w:type="spellEnd"/>
      <w:r w:rsidRPr="00C23891">
        <w:rPr>
          <w:rFonts w:asciiTheme="minorHAnsi" w:hAnsiTheme="minorHAnsi"/>
          <w:sz w:val="22"/>
          <w:szCs w:val="22"/>
          <w:lang w:val="it-IT"/>
        </w:rPr>
        <w:t xml:space="preserve"> </w:t>
      </w:r>
      <w:proofErr w:type="spellStart"/>
      <w:r w:rsidRPr="00C23891">
        <w:rPr>
          <w:rFonts w:asciiTheme="minorHAnsi" w:hAnsiTheme="minorHAnsi"/>
          <w:sz w:val="22"/>
          <w:szCs w:val="22"/>
          <w:lang w:val="it-IT"/>
        </w:rPr>
        <w:t>assertum</w:t>
      </w:r>
      <w:proofErr w:type="spellEnd"/>
      <w:r w:rsidRPr="00C23891">
        <w:rPr>
          <w:rFonts w:asciiTheme="minorHAnsi" w:hAnsiTheme="minorHAnsi"/>
          <w:sz w:val="22"/>
          <w:szCs w:val="22"/>
          <w:lang w:val="it-IT"/>
        </w:rPr>
        <w:t xml:space="preserve">, sive </w:t>
      </w:r>
      <w:proofErr w:type="spellStart"/>
      <w:r w:rsidRPr="00C23891">
        <w:rPr>
          <w:rFonts w:asciiTheme="minorHAnsi" w:hAnsiTheme="minorHAnsi"/>
          <w:sz w:val="22"/>
          <w:szCs w:val="22"/>
          <w:lang w:val="it-IT"/>
        </w:rPr>
        <w:t>probatum</w:t>
      </w:r>
      <w:proofErr w:type="spellEnd"/>
      <w:r w:rsidRPr="00C23891">
        <w:rPr>
          <w:rFonts w:asciiTheme="minorHAnsi" w:hAnsiTheme="minorHAnsi"/>
          <w:sz w:val="22"/>
          <w:szCs w:val="22"/>
          <w:lang w:val="it-IT"/>
        </w:rPr>
        <w:t xml:space="preserve"> sive </w:t>
      </w:r>
      <w:proofErr w:type="spellStart"/>
      <w:r w:rsidRPr="00C23891">
        <w:rPr>
          <w:rFonts w:asciiTheme="minorHAnsi" w:hAnsiTheme="minorHAnsi"/>
          <w:sz w:val="22"/>
          <w:szCs w:val="22"/>
          <w:lang w:val="it-IT"/>
        </w:rPr>
        <w:t>reprobatum</w:t>
      </w:r>
      <w:proofErr w:type="spellEnd"/>
      <w:r w:rsidRPr="00C23891">
        <w:rPr>
          <w:rFonts w:asciiTheme="minorHAnsi" w:hAnsiTheme="minorHAnsi"/>
          <w:sz w:val="22"/>
          <w:szCs w:val="22"/>
          <w:lang w:val="it-IT"/>
        </w:rPr>
        <w:t xml:space="preserve"> fuerit a </w:t>
      </w:r>
      <w:proofErr w:type="spellStart"/>
      <w:r w:rsidRPr="00C23891">
        <w:rPr>
          <w:rFonts w:asciiTheme="minorHAnsi" w:hAnsiTheme="minorHAnsi"/>
          <w:sz w:val="22"/>
          <w:szCs w:val="22"/>
          <w:lang w:val="it-IT"/>
        </w:rPr>
        <w:t>quocunque</w:t>
      </w:r>
      <w:proofErr w:type="spellEnd"/>
      <w:r w:rsidRPr="00C23891">
        <w:rPr>
          <w:rFonts w:asciiTheme="minorHAnsi" w:hAnsiTheme="minorHAnsi"/>
          <w:sz w:val="22"/>
          <w:szCs w:val="22"/>
          <w:lang w:val="it-IT"/>
        </w:rPr>
        <w:t xml:space="preserve"> concilio.’ </w:t>
      </w:r>
      <w:r w:rsidRPr="00C23891">
        <w:rPr>
          <w:rFonts w:asciiTheme="minorHAnsi" w:hAnsiTheme="minorHAnsi"/>
          <w:sz w:val="22"/>
          <w:szCs w:val="22"/>
          <w:lang w:val="de-DE"/>
        </w:rPr>
        <w:t xml:space="preserve">See also </w:t>
      </w:r>
      <w:bookmarkStart w:id="11" w:name="_Hlk536095460"/>
      <w:r w:rsidRPr="00C23891">
        <w:rPr>
          <w:rFonts w:asciiTheme="minorHAnsi" w:hAnsiTheme="minorHAnsi"/>
          <w:sz w:val="22"/>
          <w:szCs w:val="22"/>
          <w:lang w:val="de-DE"/>
        </w:rPr>
        <w:t xml:space="preserve">Christoph </w:t>
      </w:r>
      <w:proofErr w:type="spellStart"/>
      <w:r w:rsidRPr="00C23891">
        <w:rPr>
          <w:rFonts w:asciiTheme="minorHAnsi" w:hAnsiTheme="minorHAnsi"/>
          <w:sz w:val="22"/>
          <w:szCs w:val="22"/>
          <w:lang w:val="de-DE"/>
        </w:rPr>
        <w:t>Spehr</w:t>
      </w:r>
      <w:proofErr w:type="spellEnd"/>
      <w:r w:rsidRPr="00C23891">
        <w:rPr>
          <w:rFonts w:asciiTheme="minorHAnsi" w:hAnsiTheme="minorHAnsi"/>
          <w:sz w:val="22"/>
          <w:szCs w:val="22"/>
          <w:lang w:val="de-DE"/>
        </w:rPr>
        <w:t xml:space="preserve">, </w:t>
      </w:r>
      <w:r w:rsidRPr="00C23891">
        <w:rPr>
          <w:rFonts w:asciiTheme="minorHAnsi" w:hAnsiTheme="minorHAnsi"/>
          <w:i/>
          <w:sz w:val="22"/>
          <w:szCs w:val="22"/>
          <w:lang w:val="de-DE"/>
        </w:rPr>
        <w:t>Luther und das Konzil: zur Entwicklung eines zentralen Themas in der Reformationszeit</w:t>
      </w:r>
      <w:r w:rsidRPr="00C23891">
        <w:rPr>
          <w:rFonts w:asciiTheme="minorHAnsi" w:hAnsiTheme="minorHAnsi"/>
          <w:sz w:val="22"/>
          <w:szCs w:val="22"/>
          <w:lang w:val="de-DE"/>
        </w:rPr>
        <w:t xml:space="preserve"> (Tübingen: Mohr Siebeck, 2010)</w:t>
      </w:r>
      <w:bookmarkEnd w:id="11"/>
      <w:r w:rsidRPr="00C23891">
        <w:rPr>
          <w:rFonts w:asciiTheme="minorHAnsi" w:hAnsiTheme="minorHAnsi"/>
          <w:sz w:val="22"/>
          <w:szCs w:val="22"/>
          <w:lang w:val="de-DE"/>
        </w:rPr>
        <w:t xml:space="preserve">, 172. </w:t>
      </w:r>
    </w:p>
    <w:bookmarkEnd w:id="10"/>
  </w:footnote>
  <w:footnote w:id="54">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lang w:val="de-DE"/>
        </w:rPr>
      </w:pPr>
      <w:r w:rsidRPr="00C23891">
        <w:rPr>
          <w:rStyle w:val="FootnoteReference"/>
          <w:rFonts w:asciiTheme="minorHAnsi" w:hAnsiTheme="minorHAnsi"/>
          <w:sz w:val="22"/>
          <w:szCs w:val="22"/>
        </w:rPr>
        <w:footnoteRef/>
      </w:r>
      <w:r w:rsidRPr="00C23891">
        <w:rPr>
          <w:rFonts w:asciiTheme="minorHAnsi" w:hAnsiTheme="minorHAnsi"/>
          <w:sz w:val="22"/>
          <w:szCs w:val="22"/>
          <w:lang w:val="de-DE"/>
        </w:rPr>
        <w:t xml:space="preserve"> Jan-Hendryk de Boer, ‘Aus Konflikten lernen: der Verlauf gelehrter Kontroversen im Spätmittelalter und ihr Nutzen für die Reformation’, in Günter Frank and Volker Leppin (</w:t>
      </w:r>
      <w:proofErr w:type="spellStart"/>
      <w:r w:rsidRPr="00C23891">
        <w:rPr>
          <w:rFonts w:asciiTheme="minorHAnsi" w:hAnsiTheme="minorHAnsi"/>
          <w:sz w:val="22"/>
          <w:szCs w:val="22"/>
          <w:lang w:val="de-DE"/>
        </w:rPr>
        <w:t>eds</w:t>
      </w:r>
      <w:proofErr w:type="spellEnd"/>
      <w:r w:rsidRPr="00C23891">
        <w:rPr>
          <w:rFonts w:asciiTheme="minorHAnsi" w:hAnsiTheme="minorHAnsi"/>
          <w:sz w:val="22"/>
          <w:szCs w:val="22"/>
          <w:lang w:val="de-DE"/>
        </w:rPr>
        <w:t xml:space="preserve">.), </w:t>
      </w:r>
      <w:r w:rsidRPr="00C23891">
        <w:rPr>
          <w:rFonts w:asciiTheme="minorHAnsi" w:hAnsiTheme="minorHAnsi"/>
          <w:i/>
          <w:sz w:val="22"/>
          <w:szCs w:val="22"/>
          <w:lang w:val="de-DE"/>
        </w:rPr>
        <w:t>Die Reformation und ihr Mittelalter</w:t>
      </w:r>
      <w:r w:rsidRPr="00C23891">
        <w:rPr>
          <w:rFonts w:asciiTheme="minorHAnsi" w:hAnsiTheme="minorHAnsi"/>
          <w:sz w:val="22"/>
          <w:szCs w:val="22"/>
          <w:lang w:val="de-DE"/>
        </w:rPr>
        <w:t xml:space="preserve"> (Stuttgart-Bad Cannstatt: </w:t>
      </w:r>
      <w:proofErr w:type="spellStart"/>
      <w:r w:rsidRPr="00C23891">
        <w:rPr>
          <w:rFonts w:asciiTheme="minorHAnsi" w:hAnsiTheme="minorHAnsi"/>
          <w:sz w:val="22"/>
          <w:szCs w:val="22"/>
          <w:lang w:val="de-DE"/>
        </w:rPr>
        <w:t>Frommann-Holzboog</w:t>
      </w:r>
      <w:proofErr w:type="spellEnd"/>
      <w:r w:rsidRPr="00C23891">
        <w:rPr>
          <w:rFonts w:asciiTheme="minorHAnsi" w:hAnsiTheme="minorHAnsi"/>
          <w:sz w:val="22"/>
          <w:szCs w:val="22"/>
          <w:lang w:val="de-DE"/>
        </w:rPr>
        <w:t>, 2016), 208–50, at pp. 240–48.</w:t>
      </w:r>
    </w:p>
  </w:footnote>
  <w:footnote w:id="55">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w:t>
      </w:r>
      <w:proofErr w:type="spellStart"/>
      <w:r w:rsidRPr="00C23891">
        <w:rPr>
          <w:rFonts w:asciiTheme="minorHAnsi" w:hAnsiTheme="minorHAnsi"/>
          <w:i/>
          <w:sz w:val="22"/>
          <w:szCs w:val="22"/>
        </w:rPr>
        <w:t>Eccius</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dedolatus</w:t>
      </w:r>
      <w:proofErr w:type="spellEnd"/>
      <w:r w:rsidRPr="00C23891">
        <w:rPr>
          <w:rFonts w:asciiTheme="minorHAnsi" w:hAnsiTheme="minorHAnsi"/>
          <w:i/>
          <w:sz w:val="22"/>
          <w:szCs w:val="22"/>
        </w:rPr>
        <w:t>: A Reformation Satire</w:t>
      </w:r>
      <w:r w:rsidRPr="00C23891">
        <w:rPr>
          <w:rFonts w:asciiTheme="minorHAnsi" w:hAnsiTheme="minorHAnsi"/>
          <w:sz w:val="22"/>
          <w:szCs w:val="22"/>
        </w:rPr>
        <w:t>, ed. Thomas W. Best (Lexington: The University Press of Kentucky, 1971).</w:t>
      </w:r>
    </w:p>
  </w:footnote>
  <w:footnote w:id="56">
    <w:p w:rsidR="007F26AA" w:rsidRPr="00C23891" w:rsidRDefault="007F26AA"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The epistemological implications arising out of Reformation polemics have been studied from a philosophical point of view. See Richard H. Popkin, </w:t>
      </w:r>
      <w:r w:rsidRPr="00C23891">
        <w:rPr>
          <w:rFonts w:asciiTheme="minorHAnsi" w:hAnsiTheme="minorHAnsi"/>
          <w:i/>
          <w:sz w:val="22"/>
          <w:szCs w:val="22"/>
        </w:rPr>
        <w:t>The History of Scepticism from Savonarola to Bayle</w:t>
      </w:r>
      <w:r w:rsidRPr="00C23891">
        <w:rPr>
          <w:rFonts w:asciiTheme="minorHAnsi" w:hAnsiTheme="minorHAnsi"/>
          <w:sz w:val="22"/>
          <w:szCs w:val="22"/>
        </w:rPr>
        <w:t>, revised and expanded ed.</w:t>
      </w:r>
      <w:r w:rsidRPr="00C23891">
        <w:rPr>
          <w:rFonts w:asciiTheme="minorHAnsi" w:hAnsiTheme="minorHAnsi"/>
          <w:i/>
          <w:sz w:val="22"/>
          <w:szCs w:val="22"/>
        </w:rPr>
        <w:t xml:space="preserve"> </w:t>
      </w:r>
      <w:r w:rsidRPr="00C23891">
        <w:rPr>
          <w:rFonts w:asciiTheme="minorHAnsi" w:hAnsiTheme="minorHAnsi"/>
          <w:sz w:val="22"/>
          <w:szCs w:val="22"/>
        </w:rPr>
        <w:t>(Oxford: Oxford University Press, 2003), 3–16.</w:t>
      </w:r>
    </w:p>
  </w:footnote>
  <w:footnote w:id="57">
    <w:p w:rsidR="008D007B" w:rsidRPr="00C23891" w:rsidRDefault="008D007B"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w:t>
      </w:r>
      <w:r w:rsidR="005E7714" w:rsidRPr="00C23891">
        <w:rPr>
          <w:rFonts w:asciiTheme="minorHAnsi" w:hAnsiTheme="minorHAnsi"/>
          <w:sz w:val="22"/>
          <w:szCs w:val="22"/>
        </w:rPr>
        <w:t xml:space="preserve">Martin </w:t>
      </w:r>
      <w:r w:rsidRPr="00C23891">
        <w:rPr>
          <w:rFonts w:asciiTheme="minorHAnsi" w:hAnsiTheme="minorHAnsi"/>
          <w:sz w:val="22"/>
          <w:szCs w:val="22"/>
        </w:rPr>
        <w:t xml:space="preserve">Luther, </w:t>
      </w:r>
      <w:r w:rsidRPr="00C23891">
        <w:rPr>
          <w:rFonts w:asciiTheme="minorHAnsi" w:hAnsiTheme="minorHAnsi"/>
          <w:i/>
          <w:sz w:val="22"/>
          <w:szCs w:val="22"/>
        </w:rPr>
        <w:t xml:space="preserve">De servo </w:t>
      </w:r>
      <w:proofErr w:type="spellStart"/>
      <w:r w:rsidRPr="00C23891">
        <w:rPr>
          <w:rFonts w:asciiTheme="minorHAnsi" w:hAnsiTheme="minorHAnsi"/>
          <w:i/>
          <w:sz w:val="22"/>
          <w:szCs w:val="22"/>
        </w:rPr>
        <w:t>arbitrio</w:t>
      </w:r>
      <w:proofErr w:type="spellEnd"/>
      <w:r w:rsidR="000F5745" w:rsidRPr="00C23891">
        <w:rPr>
          <w:rFonts w:asciiTheme="minorHAnsi" w:hAnsiTheme="minorHAnsi"/>
          <w:sz w:val="22"/>
          <w:szCs w:val="22"/>
        </w:rPr>
        <w:t xml:space="preserve"> (first publ. </w:t>
      </w:r>
      <w:r w:rsidR="00A1747E" w:rsidRPr="00C23891">
        <w:rPr>
          <w:rFonts w:asciiTheme="minorHAnsi" w:hAnsiTheme="minorHAnsi"/>
          <w:sz w:val="22"/>
          <w:szCs w:val="22"/>
        </w:rPr>
        <w:t>Wittenberg, 1525</w:t>
      </w:r>
      <w:r w:rsidR="000F5745" w:rsidRPr="00C23891">
        <w:rPr>
          <w:rFonts w:asciiTheme="minorHAnsi" w:hAnsiTheme="minorHAnsi"/>
          <w:sz w:val="22"/>
          <w:szCs w:val="22"/>
        </w:rPr>
        <w:t>)</w:t>
      </w:r>
      <w:r w:rsidRPr="00C23891">
        <w:rPr>
          <w:rFonts w:asciiTheme="minorHAnsi" w:hAnsiTheme="minorHAnsi"/>
          <w:sz w:val="22"/>
          <w:szCs w:val="22"/>
        </w:rPr>
        <w:t xml:space="preserve">, </w:t>
      </w:r>
      <w:r w:rsidR="00452462" w:rsidRPr="00C23891">
        <w:rPr>
          <w:rFonts w:asciiTheme="minorHAnsi" w:hAnsiTheme="minorHAnsi"/>
          <w:sz w:val="22"/>
          <w:szCs w:val="22"/>
        </w:rPr>
        <w:t xml:space="preserve">in </w:t>
      </w:r>
      <w:r w:rsidRPr="00C23891">
        <w:rPr>
          <w:rFonts w:asciiTheme="minorHAnsi" w:hAnsiTheme="minorHAnsi"/>
          <w:i/>
          <w:sz w:val="22"/>
          <w:szCs w:val="22"/>
        </w:rPr>
        <w:t>WA</w:t>
      </w:r>
      <w:r w:rsidR="00452462" w:rsidRPr="00C23891">
        <w:rPr>
          <w:rFonts w:asciiTheme="minorHAnsi" w:hAnsiTheme="minorHAnsi"/>
          <w:sz w:val="22"/>
          <w:szCs w:val="22"/>
        </w:rPr>
        <w:t>, vol.</w:t>
      </w:r>
      <w:r w:rsidRPr="00C23891">
        <w:rPr>
          <w:rFonts w:asciiTheme="minorHAnsi" w:hAnsiTheme="minorHAnsi"/>
          <w:sz w:val="22"/>
          <w:szCs w:val="22"/>
        </w:rPr>
        <w:t xml:space="preserve"> </w:t>
      </w:r>
      <w:r w:rsidR="00A1747E" w:rsidRPr="00C23891">
        <w:rPr>
          <w:rFonts w:asciiTheme="minorHAnsi" w:hAnsiTheme="minorHAnsi"/>
          <w:sz w:val="22"/>
          <w:szCs w:val="22"/>
        </w:rPr>
        <w:t>18, 600</w:t>
      </w:r>
      <w:r w:rsidR="00A1747E" w:rsidRPr="00C23891">
        <w:rPr>
          <w:rFonts w:asciiTheme="minorHAnsi" w:hAnsiTheme="minorHAnsi"/>
          <w:sz w:val="22"/>
          <w:szCs w:val="22"/>
        </w:rPr>
        <w:softHyphen/>
      </w:r>
      <w:r w:rsidR="00A1747E" w:rsidRPr="00C23891">
        <w:rPr>
          <w:rFonts w:asciiTheme="minorHAnsi" w:hAnsiTheme="minorHAnsi"/>
          <w:sz w:val="22"/>
          <w:szCs w:val="22"/>
        </w:rPr>
        <w:softHyphen/>
        <w:t>–</w:t>
      </w:r>
      <w:r w:rsidR="00452462" w:rsidRPr="00C23891">
        <w:rPr>
          <w:rFonts w:asciiTheme="minorHAnsi" w:hAnsiTheme="minorHAnsi"/>
          <w:sz w:val="22"/>
          <w:szCs w:val="22"/>
        </w:rPr>
        <w:t>787</w:t>
      </w:r>
      <w:r w:rsidR="00A1747E" w:rsidRPr="00C23891">
        <w:rPr>
          <w:rFonts w:asciiTheme="minorHAnsi" w:hAnsiTheme="minorHAnsi"/>
          <w:sz w:val="22"/>
          <w:szCs w:val="22"/>
        </w:rPr>
        <w:t xml:space="preserve">, at p. </w:t>
      </w:r>
      <w:r w:rsidRPr="00C23891">
        <w:rPr>
          <w:rFonts w:asciiTheme="minorHAnsi" w:hAnsiTheme="minorHAnsi"/>
          <w:sz w:val="22"/>
          <w:szCs w:val="22"/>
        </w:rPr>
        <w:t>60</w:t>
      </w:r>
      <w:r w:rsidR="00A1747E" w:rsidRPr="00C23891">
        <w:rPr>
          <w:rFonts w:asciiTheme="minorHAnsi" w:hAnsiTheme="minorHAnsi"/>
          <w:sz w:val="22"/>
          <w:szCs w:val="22"/>
        </w:rPr>
        <w:t>3: ‘</w:t>
      </w:r>
      <w:proofErr w:type="spellStart"/>
      <w:r w:rsidR="00A1747E" w:rsidRPr="00C23891">
        <w:rPr>
          <w:rFonts w:asciiTheme="minorHAnsi" w:hAnsiTheme="minorHAnsi"/>
          <w:sz w:val="22"/>
          <w:szCs w:val="22"/>
        </w:rPr>
        <w:t>delectari</w:t>
      </w:r>
      <w:proofErr w:type="spellEnd"/>
      <w:r w:rsidR="00A1747E" w:rsidRPr="00C23891">
        <w:rPr>
          <w:rFonts w:asciiTheme="minorHAnsi" w:hAnsiTheme="minorHAnsi"/>
          <w:sz w:val="22"/>
          <w:szCs w:val="22"/>
        </w:rPr>
        <w:t xml:space="preserve"> </w:t>
      </w:r>
      <w:proofErr w:type="spellStart"/>
      <w:r w:rsidR="00A1747E" w:rsidRPr="00C23891">
        <w:rPr>
          <w:rFonts w:asciiTheme="minorHAnsi" w:hAnsiTheme="minorHAnsi"/>
          <w:sz w:val="22"/>
          <w:szCs w:val="22"/>
        </w:rPr>
        <w:t>assertionibus</w:t>
      </w:r>
      <w:proofErr w:type="spellEnd"/>
      <w:r w:rsidR="00A1747E" w:rsidRPr="00C23891">
        <w:rPr>
          <w:rFonts w:asciiTheme="minorHAnsi" w:hAnsiTheme="minorHAnsi"/>
          <w:sz w:val="22"/>
          <w:szCs w:val="22"/>
        </w:rPr>
        <w:t xml:space="preserve"> </w:t>
      </w:r>
      <w:proofErr w:type="spellStart"/>
      <w:r w:rsidR="00A1747E" w:rsidRPr="00C23891">
        <w:rPr>
          <w:rFonts w:asciiTheme="minorHAnsi" w:hAnsiTheme="minorHAnsi"/>
          <w:sz w:val="22"/>
          <w:szCs w:val="22"/>
        </w:rPr>
        <w:t>debet</w:t>
      </w:r>
      <w:proofErr w:type="spellEnd"/>
      <w:r w:rsidR="00A1747E" w:rsidRPr="00C23891">
        <w:rPr>
          <w:rFonts w:asciiTheme="minorHAnsi" w:hAnsiTheme="minorHAnsi"/>
          <w:sz w:val="22"/>
          <w:szCs w:val="22"/>
        </w:rPr>
        <w:t xml:space="preserve">, </w:t>
      </w:r>
      <w:proofErr w:type="spellStart"/>
      <w:r w:rsidR="00A1747E" w:rsidRPr="00C23891">
        <w:rPr>
          <w:rFonts w:asciiTheme="minorHAnsi" w:hAnsiTheme="minorHAnsi"/>
          <w:sz w:val="22"/>
          <w:szCs w:val="22"/>
        </w:rPr>
        <w:t>aut</w:t>
      </w:r>
      <w:proofErr w:type="spellEnd"/>
      <w:r w:rsidR="00A1747E" w:rsidRPr="00C23891">
        <w:rPr>
          <w:rFonts w:asciiTheme="minorHAnsi" w:hAnsiTheme="minorHAnsi"/>
          <w:sz w:val="22"/>
          <w:szCs w:val="22"/>
        </w:rPr>
        <w:t xml:space="preserve"> Christianus non </w:t>
      </w:r>
      <w:proofErr w:type="spellStart"/>
      <w:r w:rsidR="00A1747E" w:rsidRPr="00C23891">
        <w:rPr>
          <w:rFonts w:asciiTheme="minorHAnsi" w:hAnsiTheme="minorHAnsi"/>
          <w:sz w:val="22"/>
          <w:szCs w:val="22"/>
        </w:rPr>
        <w:t>erit</w:t>
      </w:r>
      <w:proofErr w:type="spellEnd"/>
      <w:r w:rsidR="00A1747E" w:rsidRPr="00C23891">
        <w:rPr>
          <w:rFonts w:asciiTheme="minorHAnsi" w:hAnsiTheme="minorHAnsi"/>
          <w:sz w:val="22"/>
          <w:szCs w:val="22"/>
        </w:rPr>
        <w:t>’</w:t>
      </w:r>
      <w:r w:rsidR="00452462" w:rsidRPr="00C23891">
        <w:rPr>
          <w:rFonts w:asciiTheme="minorHAnsi" w:hAnsiTheme="minorHAnsi"/>
          <w:sz w:val="22"/>
          <w:szCs w:val="22"/>
        </w:rPr>
        <w:t xml:space="preserve">; </w:t>
      </w:r>
      <w:r w:rsidR="00491F82" w:rsidRPr="00751C41">
        <w:rPr>
          <w:rFonts w:asciiTheme="minorHAnsi" w:hAnsiTheme="minorHAnsi"/>
          <w:i/>
          <w:sz w:val="22"/>
          <w:szCs w:val="22"/>
        </w:rPr>
        <w:t>idem</w:t>
      </w:r>
      <w:r w:rsidR="00491F82" w:rsidRPr="00C23891">
        <w:rPr>
          <w:rFonts w:asciiTheme="minorHAnsi" w:hAnsiTheme="minorHAnsi"/>
          <w:sz w:val="22"/>
          <w:szCs w:val="22"/>
        </w:rPr>
        <w:t xml:space="preserve">, </w:t>
      </w:r>
      <w:r w:rsidR="00491F82" w:rsidRPr="00C23891">
        <w:rPr>
          <w:rFonts w:asciiTheme="minorHAnsi" w:hAnsiTheme="minorHAnsi"/>
          <w:i/>
          <w:sz w:val="22"/>
          <w:szCs w:val="22"/>
        </w:rPr>
        <w:t>On the Bondage of the Will</w:t>
      </w:r>
      <w:r w:rsidR="00491F82" w:rsidRPr="00C23891">
        <w:rPr>
          <w:rFonts w:asciiTheme="minorHAnsi" w:hAnsiTheme="minorHAnsi"/>
          <w:sz w:val="22"/>
          <w:szCs w:val="22"/>
        </w:rPr>
        <w:t xml:space="preserve">, </w:t>
      </w:r>
      <w:r w:rsidRPr="00C23891">
        <w:rPr>
          <w:rFonts w:asciiTheme="minorHAnsi" w:hAnsiTheme="minorHAnsi"/>
          <w:sz w:val="22"/>
          <w:szCs w:val="22"/>
        </w:rPr>
        <w:t xml:space="preserve">in </w:t>
      </w:r>
      <w:r w:rsidRPr="00C23891">
        <w:rPr>
          <w:rFonts w:asciiTheme="minorHAnsi" w:hAnsiTheme="minorHAnsi"/>
          <w:i/>
          <w:sz w:val="22"/>
          <w:szCs w:val="22"/>
        </w:rPr>
        <w:t>Luther and Erasmus on Free Will and Salvation</w:t>
      </w:r>
      <w:r w:rsidR="00491F82" w:rsidRPr="00C23891">
        <w:rPr>
          <w:rFonts w:asciiTheme="minorHAnsi" w:hAnsiTheme="minorHAnsi"/>
          <w:sz w:val="22"/>
          <w:szCs w:val="22"/>
        </w:rPr>
        <w:t xml:space="preserve">, trans. Gordon Rupp and Philip S. Watson </w:t>
      </w:r>
      <w:r w:rsidRPr="00C23891">
        <w:rPr>
          <w:rFonts w:asciiTheme="minorHAnsi" w:hAnsiTheme="minorHAnsi"/>
          <w:sz w:val="22"/>
          <w:szCs w:val="22"/>
        </w:rPr>
        <w:t>(Louisville, KY: Westminster Press, 1969), 105.</w:t>
      </w:r>
    </w:p>
  </w:footnote>
  <w:footnote w:id="58">
    <w:p w:rsidR="00240EEC" w:rsidRPr="00C23891" w:rsidRDefault="00240EEC" w:rsidP="00E50A90">
      <w:pPr>
        <w:pStyle w:val="FootnoteText"/>
        <w:tabs>
          <w:tab w:val="clear" w:pos="284"/>
        </w:tabs>
        <w:spacing w:line="280" w:lineRule="exact"/>
        <w:ind w:left="0" w:firstLine="0"/>
        <w:jc w:val="left"/>
        <w:rPr>
          <w:rFonts w:asciiTheme="minorHAnsi" w:hAnsiTheme="minorHAnsi"/>
          <w:i/>
          <w:sz w:val="22"/>
          <w:szCs w:val="22"/>
          <w:highlight w:val="yellow"/>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Luther, </w:t>
      </w:r>
      <w:r w:rsidR="008D007B" w:rsidRPr="00C23891">
        <w:rPr>
          <w:rFonts w:asciiTheme="minorHAnsi" w:hAnsiTheme="minorHAnsi"/>
          <w:i/>
          <w:sz w:val="22"/>
          <w:szCs w:val="22"/>
        </w:rPr>
        <w:t xml:space="preserve">De servo </w:t>
      </w:r>
      <w:proofErr w:type="spellStart"/>
      <w:r w:rsidR="008D007B" w:rsidRPr="00C23891">
        <w:rPr>
          <w:rFonts w:asciiTheme="minorHAnsi" w:hAnsiTheme="minorHAnsi"/>
          <w:i/>
          <w:sz w:val="22"/>
          <w:szCs w:val="22"/>
        </w:rPr>
        <w:t>arbitrio</w:t>
      </w:r>
      <w:proofErr w:type="spellEnd"/>
      <w:r w:rsidR="008D007B" w:rsidRPr="00C23891">
        <w:rPr>
          <w:rFonts w:asciiTheme="minorHAnsi" w:hAnsiTheme="minorHAnsi"/>
          <w:sz w:val="22"/>
          <w:szCs w:val="22"/>
        </w:rPr>
        <w:t>,</w:t>
      </w:r>
      <w:r w:rsidR="00452462" w:rsidRPr="00C23891">
        <w:rPr>
          <w:rFonts w:asciiTheme="minorHAnsi" w:hAnsiTheme="minorHAnsi"/>
          <w:sz w:val="22"/>
          <w:szCs w:val="22"/>
        </w:rPr>
        <w:t xml:space="preserve"> </w:t>
      </w:r>
      <w:r w:rsidRPr="00C23891">
        <w:rPr>
          <w:rFonts w:asciiTheme="minorHAnsi" w:hAnsiTheme="minorHAnsi"/>
          <w:sz w:val="22"/>
          <w:szCs w:val="22"/>
        </w:rPr>
        <w:t>605</w:t>
      </w:r>
      <w:r w:rsidR="00452462" w:rsidRPr="00C23891">
        <w:rPr>
          <w:rFonts w:asciiTheme="minorHAnsi" w:hAnsiTheme="minorHAnsi"/>
          <w:sz w:val="22"/>
          <w:szCs w:val="22"/>
        </w:rPr>
        <w:t xml:space="preserve">: ‘Spiritus </w:t>
      </w:r>
      <w:proofErr w:type="spellStart"/>
      <w:r w:rsidR="00452462" w:rsidRPr="00C23891">
        <w:rPr>
          <w:rFonts w:asciiTheme="minorHAnsi" w:hAnsiTheme="minorHAnsi"/>
          <w:sz w:val="22"/>
          <w:szCs w:val="22"/>
        </w:rPr>
        <w:t>sanctus</w:t>
      </w:r>
      <w:proofErr w:type="spellEnd"/>
      <w:r w:rsidR="00452462" w:rsidRPr="00C23891">
        <w:rPr>
          <w:rFonts w:asciiTheme="minorHAnsi" w:hAnsiTheme="minorHAnsi"/>
          <w:sz w:val="22"/>
          <w:szCs w:val="22"/>
        </w:rPr>
        <w:t xml:space="preserve"> non est </w:t>
      </w:r>
      <w:proofErr w:type="spellStart"/>
      <w:r w:rsidR="00452462" w:rsidRPr="00C23891">
        <w:rPr>
          <w:rFonts w:asciiTheme="minorHAnsi" w:hAnsiTheme="minorHAnsi"/>
          <w:sz w:val="22"/>
          <w:szCs w:val="22"/>
        </w:rPr>
        <w:t>Scepticus</w:t>
      </w:r>
      <w:proofErr w:type="spellEnd"/>
      <w:r w:rsidR="00452462" w:rsidRPr="00C23891">
        <w:rPr>
          <w:rFonts w:asciiTheme="minorHAnsi" w:hAnsiTheme="minorHAnsi"/>
          <w:sz w:val="22"/>
          <w:szCs w:val="22"/>
        </w:rPr>
        <w:t xml:space="preserve">, </w:t>
      </w:r>
      <w:proofErr w:type="spellStart"/>
      <w:r w:rsidR="00452462" w:rsidRPr="00C23891">
        <w:rPr>
          <w:rFonts w:asciiTheme="minorHAnsi" w:hAnsiTheme="minorHAnsi"/>
          <w:sz w:val="22"/>
          <w:szCs w:val="22"/>
        </w:rPr>
        <w:t>nec</w:t>
      </w:r>
      <w:proofErr w:type="spellEnd"/>
      <w:r w:rsidR="00452462" w:rsidRPr="00C23891">
        <w:rPr>
          <w:rFonts w:asciiTheme="minorHAnsi" w:hAnsiTheme="minorHAnsi"/>
          <w:sz w:val="22"/>
          <w:szCs w:val="22"/>
        </w:rPr>
        <w:t xml:space="preserve"> </w:t>
      </w:r>
      <w:proofErr w:type="spellStart"/>
      <w:r w:rsidR="00452462" w:rsidRPr="00C23891">
        <w:rPr>
          <w:rFonts w:asciiTheme="minorHAnsi" w:hAnsiTheme="minorHAnsi"/>
          <w:sz w:val="22"/>
          <w:szCs w:val="22"/>
        </w:rPr>
        <w:t>dubia</w:t>
      </w:r>
      <w:proofErr w:type="spellEnd"/>
      <w:r w:rsidR="00452462" w:rsidRPr="00C23891">
        <w:rPr>
          <w:rFonts w:asciiTheme="minorHAnsi" w:hAnsiTheme="minorHAnsi"/>
          <w:sz w:val="22"/>
          <w:szCs w:val="22"/>
        </w:rPr>
        <w:t xml:space="preserve"> </w:t>
      </w:r>
      <w:proofErr w:type="spellStart"/>
      <w:r w:rsidR="00452462" w:rsidRPr="00C23891">
        <w:rPr>
          <w:rFonts w:asciiTheme="minorHAnsi" w:hAnsiTheme="minorHAnsi"/>
          <w:sz w:val="22"/>
          <w:szCs w:val="22"/>
        </w:rPr>
        <w:t>aut</w:t>
      </w:r>
      <w:proofErr w:type="spellEnd"/>
      <w:r w:rsidR="00452462" w:rsidRPr="00C23891">
        <w:rPr>
          <w:rFonts w:asciiTheme="minorHAnsi" w:hAnsiTheme="minorHAnsi"/>
          <w:sz w:val="22"/>
          <w:szCs w:val="22"/>
        </w:rPr>
        <w:t xml:space="preserve"> </w:t>
      </w:r>
      <w:proofErr w:type="spellStart"/>
      <w:r w:rsidR="00452462" w:rsidRPr="00C23891">
        <w:rPr>
          <w:rFonts w:asciiTheme="minorHAnsi" w:hAnsiTheme="minorHAnsi"/>
          <w:sz w:val="22"/>
          <w:szCs w:val="22"/>
        </w:rPr>
        <w:t>opiniones</w:t>
      </w:r>
      <w:proofErr w:type="spellEnd"/>
      <w:r w:rsidR="00452462" w:rsidRPr="00C23891">
        <w:rPr>
          <w:rFonts w:asciiTheme="minorHAnsi" w:hAnsiTheme="minorHAnsi"/>
          <w:sz w:val="22"/>
          <w:szCs w:val="22"/>
        </w:rPr>
        <w:t xml:space="preserve"> in </w:t>
      </w:r>
      <w:proofErr w:type="spellStart"/>
      <w:r w:rsidR="00452462" w:rsidRPr="00C23891">
        <w:rPr>
          <w:rFonts w:asciiTheme="minorHAnsi" w:hAnsiTheme="minorHAnsi"/>
          <w:sz w:val="22"/>
          <w:szCs w:val="22"/>
        </w:rPr>
        <w:t>cordibus</w:t>
      </w:r>
      <w:proofErr w:type="spellEnd"/>
      <w:r w:rsidR="00452462" w:rsidRPr="00C23891">
        <w:rPr>
          <w:rFonts w:asciiTheme="minorHAnsi" w:hAnsiTheme="minorHAnsi"/>
          <w:sz w:val="22"/>
          <w:szCs w:val="22"/>
        </w:rPr>
        <w:t xml:space="preserve"> </w:t>
      </w:r>
      <w:proofErr w:type="spellStart"/>
      <w:r w:rsidR="00452462" w:rsidRPr="00C23891">
        <w:rPr>
          <w:rFonts w:asciiTheme="minorHAnsi" w:hAnsiTheme="minorHAnsi"/>
          <w:sz w:val="22"/>
          <w:szCs w:val="22"/>
        </w:rPr>
        <w:t>nostris</w:t>
      </w:r>
      <w:proofErr w:type="spellEnd"/>
      <w:r w:rsidR="00452462" w:rsidRPr="00C23891">
        <w:rPr>
          <w:rFonts w:asciiTheme="minorHAnsi" w:hAnsiTheme="minorHAnsi"/>
          <w:sz w:val="22"/>
          <w:szCs w:val="22"/>
        </w:rPr>
        <w:t xml:space="preserve"> </w:t>
      </w:r>
      <w:proofErr w:type="spellStart"/>
      <w:r w:rsidR="00452462" w:rsidRPr="00C23891">
        <w:rPr>
          <w:rFonts w:asciiTheme="minorHAnsi" w:hAnsiTheme="minorHAnsi"/>
          <w:sz w:val="22"/>
          <w:szCs w:val="22"/>
        </w:rPr>
        <w:t>scripsit</w:t>
      </w:r>
      <w:proofErr w:type="spellEnd"/>
      <w:r w:rsidR="00452462" w:rsidRPr="00C23891">
        <w:rPr>
          <w:rFonts w:asciiTheme="minorHAnsi" w:hAnsiTheme="minorHAnsi"/>
          <w:sz w:val="22"/>
          <w:szCs w:val="22"/>
        </w:rPr>
        <w:t xml:space="preserve">, sed </w:t>
      </w:r>
      <w:proofErr w:type="spellStart"/>
      <w:r w:rsidR="00452462" w:rsidRPr="00C23891">
        <w:rPr>
          <w:rFonts w:asciiTheme="minorHAnsi" w:hAnsiTheme="minorHAnsi"/>
          <w:sz w:val="22"/>
          <w:szCs w:val="22"/>
        </w:rPr>
        <w:t>assertion</w:t>
      </w:r>
      <w:r w:rsidR="00E60EE4" w:rsidRPr="00C23891">
        <w:rPr>
          <w:rFonts w:asciiTheme="minorHAnsi" w:hAnsiTheme="minorHAnsi"/>
          <w:sz w:val="22"/>
          <w:szCs w:val="22"/>
        </w:rPr>
        <w:t>e</w:t>
      </w:r>
      <w:r w:rsidR="00452462" w:rsidRPr="00C23891">
        <w:rPr>
          <w:rFonts w:asciiTheme="minorHAnsi" w:hAnsiTheme="minorHAnsi"/>
          <w:sz w:val="22"/>
          <w:szCs w:val="22"/>
        </w:rPr>
        <w:t>s</w:t>
      </w:r>
      <w:proofErr w:type="spellEnd"/>
      <w:r w:rsidR="00452462" w:rsidRPr="00C23891">
        <w:rPr>
          <w:rFonts w:asciiTheme="minorHAnsi" w:hAnsiTheme="minorHAnsi"/>
          <w:sz w:val="22"/>
          <w:szCs w:val="22"/>
        </w:rPr>
        <w:t xml:space="preserve"> </w:t>
      </w:r>
      <w:proofErr w:type="spellStart"/>
      <w:r w:rsidR="00452462" w:rsidRPr="00C23891">
        <w:rPr>
          <w:rFonts w:asciiTheme="minorHAnsi" w:hAnsiTheme="minorHAnsi"/>
          <w:sz w:val="22"/>
          <w:szCs w:val="22"/>
        </w:rPr>
        <w:t>ipsa</w:t>
      </w:r>
      <w:proofErr w:type="spellEnd"/>
      <w:r w:rsidR="00452462" w:rsidRPr="00C23891">
        <w:rPr>
          <w:rFonts w:asciiTheme="minorHAnsi" w:hAnsiTheme="minorHAnsi"/>
          <w:sz w:val="22"/>
          <w:szCs w:val="22"/>
        </w:rPr>
        <w:t xml:space="preserve"> vita et omni </w:t>
      </w:r>
      <w:proofErr w:type="spellStart"/>
      <w:r w:rsidR="00452462" w:rsidRPr="00C23891">
        <w:rPr>
          <w:rFonts w:asciiTheme="minorHAnsi" w:hAnsiTheme="minorHAnsi"/>
          <w:sz w:val="22"/>
          <w:szCs w:val="22"/>
        </w:rPr>
        <w:t>experientia</w:t>
      </w:r>
      <w:proofErr w:type="spellEnd"/>
      <w:r w:rsidR="00452462" w:rsidRPr="00C23891">
        <w:rPr>
          <w:rFonts w:asciiTheme="minorHAnsi" w:hAnsiTheme="minorHAnsi"/>
          <w:sz w:val="22"/>
          <w:szCs w:val="22"/>
        </w:rPr>
        <w:t xml:space="preserve"> </w:t>
      </w:r>
      <w:proofErr w:type="spellStart"/>
      <w:r w:rsidR="00452462" w:rsidRPr="00C23891">
        <w:rPr>
          <w:rFonts w:asciiTheme="minorHAnsi" w:hAnsiTheme="minorHAnsi"/>
          <w:sz w:val="22"/>
          <w:szCs w:val="22"/>
        </w:rPr>
        <w:t>certiores</w:t>
      </w:r>
      <w:proofErr w:type="spellEnd"/>
      <w:r w:rsidR="00452462" w:rsidRPr="00C23891">
        <w:rPr>
          <w:rFonts w:asciiTheme="minorHAnsi" w:hAnsiTheme="minorHAnsi"/>
          <w:sz w:val="22"/>
          <w:szCs w:val="22"/>
        </w:rPr>
        <w:t xml:space="preserve"> et </w:t>
      </w:r>
      <w:proofErr w:type="spellStart"/>
      <w:r w:rsidR="00452462" w:rsidRPr="00C23891">
        <w:rPr>
          <w:rFonts w:asciiTheme="minorHAnsi" w:hAnsiTheme="minorHAnsi"/>
          <w:sz w:val="22"/>
          <w:szCs w:val="22"/>
        </w:rPr>
        <w:t>firmiores</w:t>
      </w:r>
      <w:proofErr w:type="spellEnd"/>
      <w:r w:rsidR="00452462" w:rsidRPr="00C23891">
        <w:rPr>
          <w:rFonts w:asciiTheme="minorHAnsi" w:hAnsiTheme="minorHAnsi"/>
          <w:sz w:val="22"/>
          <w:szCs w:val="22"/>
        </w:rPr>
        <w:t xml:space="preserve">’; </w:t>
      </w:r>
      <w:r w:rsidR="00452462" w:rsidRPr="00751C41">
        <w:rPr>
          <w:rFonts w:asciiTheme="minorHAnsi" w:hAnsiTheme="minorHAnsi"/>
          <w:i/>
          <w:sz w:val="22"/>
          <w:szCs w:val="22"/>
        </w:rPr>
        <w:t>idem</w:t>
      </w:r>
      <w:r w:rsidR="00452462" w:rsidRPr="00C23891">
        <w:rPr>
          <w:rFonts w:asciiTheme="minorHAnsi" w:hAnsiTheme="minorHAnsi"/>
          <w:sz w:val="22"/>
          <w:szCs w:val="22"/>
        </w:rPr>
        <w:t xml:space="preserve">, </w:t>
      </w:r>
      <w:r w:rsidRPr="00C23891">
        <w:rPr>
          <w:rFonts w:asciiTheme="minorHAnsi" w:hAnsiTheme="minorHAnsi"/>
          <w:i/>
          <w:sz w:val="22"/>
          <w:szCs w:val="22"/>
        </w:rPr>
        <w:t>On the Bondage of the Will</w:t>
      </w:r>
      <w:r w:rsidR="008D007B" w:rsidRPr="00C23891">
        <w:rPr>
          <w:rFonts w:asciiTheme="minorHAnsi" w:hAnsiTheme="minorHAnsi"/>
          <w:sz w:val="22"/>
          <w:szCs w:val="22"/>
        </w:rPr>
        <w:t xml:space="preserve">, </w:t>
      </w:r>
      <w:r w:rsidRPr="00C23891">
        <w:rPr>
          <w:rFonts w:asciiTheme="minorHAnsi" w:hAnsiTheme="minorHAnsi"/>
          <w:sz w:val="22"/>
          <w:szCs w:val="22"/>
        </w:rPr>
        <w:t>109.</w:t>
      </w:r>
    </w:p>
  </w:footnote>
  <w:footnote w:id="59">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w:t>
      </w:r>
      <w:r w:rsidR="00784BEB" w:rsidRPr="00C23891">
        <w:rPr>
          <w:rFonts w:asciiTheme="minorHAnsi" w:hAnsiTheme="minorHAnsi"/>
          <w:sz w:val="22"/>
          <w:szCs w:val="22"/>
        </w:rPr>
        <w:t xml:space="preserve">Onofrio </w:t>
      </w:r>
      <w:r w:rsidR="00845D2A" w:rsidRPr="00C23891">
        <w:rPr>
          <w:rFonts w:asciiTheme="minorHAnsi" w:hAnsiTheme="minorHAnsi"/>
          <w:sz w:val="22"/>
          <w:szCs w:val="22"/>
        </w:rPr>
        <w:t xml:space="preserve">Panvinio, Annotation to </w:t>
      </w:r>
      <w:r w:rsidR="00B14038" w:rsidRPr="00C23891">
        <w:rPr>
          <w:rFonts w:asciiTheme="minorHAnsi" w:hAnsiTheme="minorHAnsi"/>
          <w:sz w:val="22"/>
          <w:szCs w:val="22"/>
        </w:rPr>
        <w:t xml:space="preserve">Platina’s </w:t>
      </w:r>
      <w:r w:rsidR="00845D2A" w:rsidRPr="00C23891">
        <w:rPr>
          <w:rFonts w:asciiTheme="minorHAnsi" w:hAnsiTheme="minorHAnsi"/>
          <w:sz w:val="22"/>
          <w:szCs w:val="22"/>
        </w:rPr>
        <w:t xml:space="preserve">life </w:t>
      </w:r>
      <w:r w:rsidR="00723995" w:rsidRPr="00C23891">
        <w:rPr>
          <w:rFonts w:asciiTheme="minorHAnsi" w:hAnsiTheme="minorHAnsi"/>
          <w:sz w:val="22"/>
          <w:szCs w:val="22"/>
        </w:rPr>
        <w:t xml:space="preserve">of </w:t>
      </w:r>
      <w:r w:rsidR="00845D2A" w:rsidRPr="00C23891">
        <w:rPr>
          <w:rFonts w:asciiTheme="minorHAnsi" w:hAnsiTheme="minorHAnsi"/>
          <w:sz w:val="22"/>
          <w:szCs w:val="22"/>
        </w:rPr>
        <w:t xml:space="preserve">Johannes VIII, in Platina, </w:t>
      </w:r>
      <w:r w:rsidR="00365D51" w:rsidRPr="00C23891">
        <w:rPr>
          <w:rFonts w:asciiTheme="minorHAnsi" w:hAnsiTheme="minorHAnsi"/>
          <w:i/>
          <w:sz w:val="22"/>
          <w:szCs w:val="22"/>
        </w:rPr>
        <w:t>Historia de vitis pontificum Romanorum</w:t>
      </w:r>
      <w:r w:rsidR="00D26D47" w:rsidRPr="00C23891">
        <w:rPr>
          <w:rFonts w:asciiTheme="minorHAnsi" w:hAnsiTheme="minorHAnsi"/>
          <w:sz w:val="22"/>
          <w:szCs w:val="22"/>
        </w:rPr>
        <w:t>, ed. Panvinio</w:t>
      </w:r>
      <w:r w:rsidR="00365D51" w:rsidRPr="00C23891">
        <w:rPr>
          <w:rFonts w:asciiTheme="minorHAnsi" w:hAnsiTheme="minorHAnsi"/>
          <w:i/>
          <w:sz w:val="22"/>
          <w:szCs w:val="22"/>
        </w:rPr>
        <w:t xml:space="preserve"> </w:t>
      </w:r>
      <w:r w:rsidR="00845D2A" w:rsidRPr="00C23891">
        <w:rPr>
          <w:rFonts w:asciiTheme="minorHAnsi" w:hAnsiTheme="minorHAnsi"/>
          <w:sz w:val="22"/>
          <w:szCs w:val="22"/>
        </w:rPr>
        <w:t xml:space="preserve">(Venice: Tramezzino, 1562), </w:t>
      </w:r>
      <w:proofErr w:type="spellStart"/>
      <w:r w:rsidR="00845D2A" w:rsidRPr="00C23891">
        <w:rPr>
          <w:rFonts w:asciiTheme="minorHAnsi" w:hAnsiTheme="minorHAnsi"/>
          <w:sz w:val="22"/>
          <w:szCs w:val="22"/>
        </w:rPr>
        <w:t>fols</w:t>
      </w:r>
      <w:proofErr w:type="spellEnd"/>
      <w:r w:rsidR="00845D2A" w:rsidRPr="00C23891">
        <w:rPr>
          <w:rFonts w:asciiTheme="minorHAnsi" w:hAnsiTheme="minorHAnsi"/>
          <w:sz w:val="22"/>
          <w:szCs w:val="22"/>
        </w:rPr>
        <w:t xml:space="preserve">. 102r–104v; </w:t>
      </w:r>
      <w:r w:rsidRPr="00C23891">
        <w:rPr>
          <w:rFonts w:asciiTheme="minorHAnsi" w:hAnsiTheme="minorHAnsi"/>
          <w:sz w:val="22"/>
          <w:szCs w:val="22"/>
        </w:rPr>
        <w:t>A</w:t>
      </w:r>
      <w:r w:rsidR="003577BE" w:rsidRPr="00C23891">
        <w:rPr>
          <w:rFonts w:asciiTheme="minorHAnsi" w:hAnsiTheme="minorHAnsi"/>
          <w:sz w:val="22"/>
          <w:szCs w:val="22"/>
        </w:rPr>
        <w:t>lain</w:t>
      </w:r>
      <w:r w:rsidRPr="00C23891">
        <w:rPr>
          <w:rFonts w:asciiTheme="minorHAnsi" w:hAnsiTheme="minorHAnsi"/>
          <w:sz w:val="22"/>
          <w:szCs w:val="22"/>
        </w:rPr>
        <w:t xml:space="preserve"> </w:t>
      </w:r>
      <w:proofErr w:type="spellStart"/>
      <w:r w:rsidRPr="00C23891">
        <w:rPr>
          <w:rFonts w:asciiTheme="minorHAnsi" w:hAnsiTheme="minorHAnsi"/>
          <w:sz w:val="22"/>
          <w:szCs w:val="22"/>
        </w:rPr>
        <w:t>Boureau</w:t>
      </w:r>
      <w:proofErr w:type="spellEnd"/>
      <w:r w:rsidRPr="00C23891">
        <w:rPr>
          <w:rFonts w:asciiTheme="minorHAnsi" w:hAnsiTheme="minorHAnsi"/>
          <w:sz w:val="22"/>
          <w:szCs w:val="22"/>
        </w:rPr>
        <w:t xml:space="preserve">, </w:t>
      </w:r>
      <w:r w:rsidRPr="00C23891">
        <w:rPr>
          <w:rFonts w:asciiTheme="minorHAnsi" w:hAnsiTheme="minorHAnsi"/>
          <w:i/>
          <w:sz w:val="22"/>
          <w:szCs w:val="22"/>
        </w:rPr>
        <w:t>The Myth of Pope Joan</w:t>
      </w:r>
      <w:r w:rsidRPr="00C23891">
        <w:rPr>
          <w:rFonts w:asciiTheme="minorHAnsi" w:hAnsiTheme="minorHAnsi"/>
          <w:sz w:val="22"/>
          <w:szCs w:val="22"/>
        </w:rPr>
        <w:t>, trans. L</w:t>
      </w:r>
      <w:r w:rsidR="00521BEF" w:rsidRPr="00C23891">
        <w:rPr>
          <w:rFonts w:asciiTheme="minorHAnsi" w:hAnsiTheme="minorHAnsi"/>
          <w:sz w:val="22"/>
          <w:szCs w:val="22"/>
        </w:rPr>
        <w:t>ydia</w:t>
      </w:r>
      <w:r w:rsidRPr="00C23891">
        <w:rPr>
          <w:rFonts w:asciiTheme="minorHAnsi" w:hAnsiTheme="minorHAnsi"/>
          <w:sz w:val="22"/>
          <w:szCs w:val="22"/>
        </w:rPr>
        <w:t xml:space="preserve"> G. Cochrane (Chicago, IL: University of Chicago Press, 2001), 245–47. On Pope Joan see also C. A. Patrides, </w:t>
      </w:r>
      <w:r w:rsidRPr="00C23891">
        <w:rPr>
          <w:rFonts w:asciiTheme="minorHAnsi" w:hAnsiTheme="minorHAnsi"/>
          <w:i/>
          <w:sz w:val="22"/>
          <w:szCs w:val="22"/>
        </w:rPr>
        <w:t>Premises and Motifs in Renaissance Thought and Literature</w:t>
      </w:r>
      <w:r w:rsidRPr="00C23891">
        <w:rPr>
          <w:rFonts w:asciiTheme="minorHAnsi" w:hAnsiTheme="minorHAnsi"/>
          <w:sz w:val="22"/>
          <w:szCs w:val="22"/>
        </w:rPr>
        <w:t xml:space="preserve"> (Princeton, NJ: Princeton University Press, 1982), 152–81; </w:t>
      </w:r>
      <w:r w:rsidR="0001281A" w:rsidRPr="00C23891">
        <w:rPr>
          <w:rFonts w:asciiTheme="minorHAnsi" w:hAnsiTheme="minorHAnsi"/>
          <w:sz w:val="22"/>
          <w:szCs w:val="22"/>
        </w:rPr>
        <w:t>Bollbuck,</w:t>
      </w:r>
      <w:r w:rsidR="00360B50" w:rsidRPr="00C23891">
        <w:rPr>
          <w:rFonts w:asciiTheme="minorHAnsi" w:hAnsiTheme="minorHAnsi"/>
          <w:sz w:val="22"/>
          <w:szCs w:val="22"/>
        </w:rPr>
        <w:t xml:space="preserve"> ‘Searching for the True Religion</w:t>
      </w:r>
      <w:r w:rsidR="0001281A" w:rsidRPr="00C23891">
        <w:rPr>
          <w:rFonts w:asciiTheme="minorHAnsi" w:hAnsiTheme="minorHAnsi"/>
          <w:sz w:val="22"/>
          <w:szCs w:val="22"/>
        </w:rPr>
        <w:t>’</w:t>
      </w:r>
      <w:r w:rsidR="00360B50" w:rsidRPr="00C23891">
        <w:rPr>
          <w:rFonts w:asciiTheme="minorHAnsi" w:hAnsiTheme="minorHAnsi"/>
          <w:sz w:val="22"/>
          <w:szCs w:val="22"/>
        </w:rPr>
        <w:t>.</w:t>
      </w:r>
    </w:p>
  </w:footnote>
  <w:footnote w:id="60">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lang w:val="de-DE"/>
        </w:rPr>
      </w:pPr>
      <w:r w:rsidRPr="00C23891">
        <w:rPr>
          <w:rStyle w:val="FootnoteReference"/>
          <w:rFonts w:asciiTheme="minorHAnsi" w:hAnsiTheme="minorHAnsi"/>
          <w:sz w:val="22"/>
          <w:szCs w:val="22"/>
        </w:rPr>
        <w:footnoteRef/>
      </w:r>
      <w:r w:rsidRPr="00C23891">
        <w:rPr>
          <w:rFonts w:asciiTheme="minorHAnsi" w:hAnsiTheme="minorHAnsi"/>
          <w:sz w:val="22"/>
          <w:szCs w:val="22"/>
          <w:lang w:val="it-IT"/>
        </w:rPr>
        <w:t xml:space="preserve"> Flacius et al., </w:t>
      </w:r>
      <w:r w:rsidRPr="00C23891">
        <w:rPr>
          <w:rFonts w:asciiTheme="minorHAnsi" w:hAnsiTheme="minorHAnsi"/>
          <w:i/>
          <w:sz w:val="22"/>
          <w:szCs w:val="22"/>
          <w:lang w:val="it-IT"/>
        </w:rPr>
        <w:t>Ecclesiastica historia</w:t>
      </w:r>
      <w:r w:rsidRPr="00C23891">
        <w:rPr>
          <w:rFonts w:asciiTheme="minorHAnsi" w:hAnsiTheme="minorHAnsi"/>
          <w:sz w:val="22"/>
          <w:szCs w:val="22"/>
          <w:lang w:val="it-IT"/>
        </w:rPr>
        <w:t xml:space="preserve">, </w:t>
      </w:r>
      <w:r w:rsidRPr="00C23891">
        <w:rPr>
          <w:rFonts w:asciiTheme="minorHAnsi" w:hAnsiTheme="minorHAnsi"/>
          <w:i/>
          <w:sz w:val="22"/>
          <w:szCs w:val="22"/>
          <w:lang w:val="it-IT"/>
        </w:rPr>
        <w:t>Centuria</w:t>
      </w:r>
      <w:r w:rsidRPr="00C23891">
        <w:rPr>
          <w:rFonts w:asciiTheme="minorHAnsi" w:hAnsiTheme="minorHAnsi"/>
          <w:sz w:val="22"/>
          <w:szCs w:val="22"/>
          <w:lang w:val="it-IT"/>
        </w:rPr>
        <w:t xml:space="preserve"> IX (1565), </w:t>
      </w:r>
      <w:proofErr w:type="spellStart"/>
      <w:r w:rsidRPr="00C23891">
        <w:rPr>
          <w:rFonts w:asciiTheme="minorHAnsi" w:hAnsiTheme="minorHAnsi"/>
          <w:sz w:val="22"/>
          <w:szCs w:val="22"/>
          <w:lang w:val="it-IT"/>
        </w:rPr>
        <w:t>cols</w:t>
      </w:r>
      <w:proofErr w:type="spellEnd"/>
      <w:r w:rsidRPr="00C23891">
        <w:rPr>
          <w:rFonts w:asciiTheme="minorHAnsi" w:hAnsiTheme="minorHAnsi"/>
          <w:sz w:val="22"/>
          <w:szCs w:val="22"/>
          <w:lang w:val="it-IT"/>
        </w:rPr>
        <w:t xml:space="preserve">. 332–33, 500–2; </w:t>
      </w:r>
      <w:proofErr w:type="spellStart"/>
      <w:r w:rsidRPr="00C23891">
        <w:rPr>
          <w:rFonts w:asciiTheme="minorHAnsi" w:hAnsiTheme="minorHAnsi"/>
          <w:sz w:val="22"/>
          <w:szCs w:val="22"/>
          <w:lang w:val="it-IT"/>
        </w:rPr>
        <w:t>quotation</w:t>
      </w:r>
      <w:proofErr w:type="spellEnd"/>
      <w:r w:rsidRPr="00C23891">
        <w:rPr>
          <w:rFonts w:asciiTheme="minorHAnsi" w:hAnsiTheme="minorHAnsi"/>
          <w:sz w:val="22"/>
          <w:szCs w:val="22"/>
          <w:lang w:val="it-IT"/>
        </w:rPr>
        <w:t>, col.</w:t>
      </w:r>
      <w:r w:rsidRPr="00C23891">
        <w:rPr>
          <w:rFonts w:asciiTheme="minorHAnsi" w:hAnsiTheme="minorHAnsi"/>
          <w:i/>
          <w:sz w:val="22"/>
          <w:szCs w:val="22"/>
          <w:lang w:val="it-IT"/>
        </w:rPr>
        <w:t xml:space="preserve"> </w:t>
      </w:r>
      <w:r w:rsidRPr="00C23891">
        <w:rPr>
          <w:rFonts w:asciiTheme="minorHAnsi" w:hAnsiTheme="minorHAnsi"/>
          <w:sz w:val="22"/>
          <w:szCs w:val="22"/>
          <w:lang w:val="it-IT"/>
        </w:rPr>
        <w:t xml:space="preserve">502: ‘nomen </w:t>
      </w:r>
      <w:proofErr w:type="spellStart"/>
      <w:r w:rsidRPr="00C23891">
        <w:rPr>
          <w:rFonts w:asciiTheme="minorHAnsi" w:hAnsiTheme="minorHAnsi"/>
          <w:sz w:val="22"/>
          <w:szCs w:val="22"/>
          <w:lang w:val="it-IT"/>
        </w:rPr>
        <w:t>autem</w:t>
      </w:r>
      <w:proofErr w:type="spellEnd"/>
      <w:r w:rsidRPr="00C23891">
        <w:rPr>
          <w:rFonts w:asciiTheme="minorHAnsi" w:hAnsiTheme="minorHAnsi"/>
          <w:sz w:val="22"/>
          <w:szCs w:val="22"/>
          <w:lang w:val="it-IT"/>
        </w:rPr>
        <w:t xml:space="preserve"> et tempus eius </w:t>
      </w:r>
      <w:proofErr w:type="spellStart"/>
      <w:r w:rsidRPr="00C23891">
        <w:rPr>
          <w:rFonts w:asciiTheme="minorHAnsi" w:hAnsiTheme="minorHAnsi"/>
          <w:sz w:val="22"/>
          <w:szCs w:val="22"/>
          <w:lang w:val="it-IT"/>
        </w:rPr>
        <w:t>pontificios</w:t>
      </w:r>
      <w:proofErr w:type="spellEnd"/>
      <w:r w:rsidRPr="00C23891">
        <w:rPr>
          <w:rFonts w:asciiTheme="minorHAnsi" w:hAnsiTheme="minorHAnsi"/>
          <w:sz w:val="22"/>
          <w:szCs w:val="22"/>
          <w:lang w:val="it-IT"/>
        </w:rPr>
        <w:t xml:space="preserve"> scriptores consulto </w:t>
      </w:r>
      <w:proofErr w:type="spellStart"/>
      <w:r w:rsidRPr="00C23891">
        <w:rPr>
          <w:rFonts w:asciiTheme="minorHAnsi" w:hAnsiTheme="minorHAnsi"/>
          <w:sz w:val="22"/>
          <w:szCs w:val="22"/>
          <w:lang w:val="it-IT"/>
        </w:rPr>
        <w:t>omisisse</w:t>
      </w:r>
      <w:proofErr w:type="spellEnd"/>
      <w:r w:rsidRPr="00C23891">
        <w:rPr>
          <w:rFonts w:asciiTheme="minorHAnsi" w:hAnsiTheme="minorHAnsi"/>
          <w:sz w:val="22"/>
          <w:szCs w:val="22"/>
          <w:lang w:val="it-IT"/>
        </w:rPr>
        <w:t xml:space="preserve"> </w:t>
      </w:r>
      <w:proofErr w:type="spellStart"/>
      <w:r w:rsidRPr="00C23891">
        <w:rPr>
          <w:rFonts w:asciiTheme="minorHAnsi" w:hAnsiTheme="minorHAnsi"/>
          <w:sz w:val="22"/>
          <w:szCs w:val="22"/>
          <w:lang w:val="it-IT"/>
        </w:rPr>
        <w:t>propter</w:t>
      </w:r>
      <w:proofErr w:type="spellEnd"/>
      <w:r w:rsidRPr="00C23891">
        <w:rPr>
          <w:rFonts w:asciiTheme="minorHAnsi" w:hAnsiTheme="minorHAnsi"/>
          <w:sz w:val="22"/>
          <w:szCs w:val="22"/>
          <w:lang w:val="it-IT"/>
        </w:rPr>
        <w:t xml:space="preserve"> </w:t>
      </w:r>
      <w:proofErr w:type="spellStart"/>
      <w:r w:rsidRPr="00C23891">
        <w:rPr>
          <w:rFonts w:asciiTheme="minorHAnsi" w:hAnsiTheme="minorHAnsi"/>
          <w:sz w:val="22"/>
          <w:szCs w:val="22"/>
          <w:lang w:val="it-IT"/>
        </w:rPr>
        <w:t>foeditatem</w:t>
      </w:r>
      <w:proofErr w:type="spellEnd"/>
      <w:r w:rsidRPr="00C23891">
        <w:rPr>
          <w:rFonts w:asciiTheme="minorHAnsi" w:hAnsiTheme="minorHAnsi"/>
          <w:sz w:val="22"/>
          <w:szCs w:val="22"/>
          <w:lang w:val="it-IT"/>
        </w:rPr>
        <w:t xml:space="preserve"> rei et </w:t>
      </w:r>
      <w:proofErr w:type="spellStart"/>
      <w:r w:rsidRPr="00C23891">
        <w:rPr>
          <w:rFonts w:asciiTheme="minorHAnsi" w:hAnsiTheme="minorHAnsi"/>
          <w:sz w:val="22"/>
          <w:szCs w:val="22"/>
          <w:lang w:val="it-IT"/>
        </w:rPr>
        <w:t>sexum</w:t>
      </w:r>
      <w:proofErr w:type="spellEnd"/>
      <w:r w:rsidRPr="00C23891">
        <w:rPr>
          <w:rFonts w:asciiTheme="minorHAnsi" w:hAnsiTheme="minorHAnsi"/>
          <w:sz w:val="22"/>
          <w:szCs w:val="22"/>
          <w:lang w:val="it-IT"/>
        </w:rPr>
        <w:t xml:space="preserve"> </w:t>
      </w:r>
      <w:proofErr w:type="spellStart"/>
      <w:r w:rsidRPr="00C23891">
        <w:rPr>
          <w:rFonts w:asciiTheme="minorHAnsi" w:hAnsiTheme="minorHAnsi"/>
          <w:sz w:val="22"/>
          <w:szCs w:val="22"/>
          <w:lang w:val="it-IT"/>
        </w:rPr>
        <w:t>foemineum</w:t>
      </w:r>
      <w:proofErr w:type="spellEnd"/>
      <w:r w:rsidRPr="00C23891">
        <w:rPr>
          <w:rFonts w:asciiTheme="minorHAnsi" w:hAnsiTheme="minorHAnsi"/>
          <w:sz w:val="22"/>
          <w:szCs w:val="22"/>
          <w:lang w:val="it-IT"/>
        </w:rPr>
        <w:t>’</w:t>
      </w:r>
      <w:r w:rsidR="003710BD" w:rsidRPr="00C23891">
        <w:rPr>
          <w:rFonts w:asciiTheme="minorHAnsi" w:hAnsiTheme="minorHAnsi"/>
          <w:sz w:val="22"/>
          <w:szCs w:val="22"/>
          <w:lang w:val="it-IT"/>
        </w:rPr>
        <w:t xml:space="preserve">. </w:t>
      </w:r>
      <w:r w:rsidR="003710BD" w:rsidRPr="00C23891">
        <w:rPr>
          <w:rFonts w:asciiTheme="minorHAnsi" w:hAnsiTheme="minorHAnsi"/>
          <w:sz w:val="22"/>
          <w:szCs w:val="22"/>
          <w:lang w:val="de-DE"/>
        </w:rPr>
        <w:t xml:space="preserve">See also </w:t>
      </w:r>
      <w:proofErr w:type="spellStart"/>
      <w:r w:rsidRPr="00C23891">
        <w:rPr>
          <w:rFonts w:asciiTheme="minorHAnsi" w:hAnsiTheme="minorHAnsi"/>
          <w:sz w:val="22"/>
          <w:szCs w:val="22"/>
          <w:lang w:val="de-DE"/>
        </w:rPr>
        <w:t>Boureau</w:t>
      </w:r>
      <w:proofErr w:type="spellEnd"/>
      <w:r w:rsidRPr="00C23891">
        <w:rPr>
          <w:rFonts w:asciiTheme="minorHAnsi" w:hAnsiTheme="minorHAnsi"/>
          <w:sz w:val="22"/>
          <w:szCs w:val="22"/>
          <w:lang w:val="de-DE"/>
        </w:rPr>
        <w:t xml:space="preserve">, </w:t>
      </w:r>
      <w:proofErr w:type="spellStart"/>
      <w:r w:rsidRPr="00C23891">
        <w:rPr>
          <w:rFonts w:asciiTheme="minorHAnsi" w:hAnsiTheme="minorHAnsi"/>
          <w:i/>
          <w:sz w:val="22"/>
          <w:szCs w:val="22"/>
          <w:lang w:val="de-DE"/>
        </w:rPr>
        <w:t>Myth</w:t>
      </w:r>
      <w:proofErr w:type="spellEnd"/>
      <w:r w:rsidRPr="00C23891">
        <w:rPr>
          <w:rFonts w:asciiTheme="minorHAnsi" w:hAnsiTheme="minorHAnsi"/>
          <w:sz w:val="22"/>
          <w:szCs w:val="22"/>
          <w:lang w:val="de-DE"/>
        </w:rPr>
        <w:t>, 247–48; H</w:t>
      </w:r>
      <w:r w:rsidR="00521BEF" w:rsidRPr="00C23891">
        <w:rPr>
          <w:rFonts w:asciiTheme="minorHAnsi" w:hAnsiTheme="minorHAnsi"/>
          <w:sz w:val="22"/>
          <w:szCs w:val="22"/>
          <w:lang w:val="de-DE"/>
        </w:rPr>
        <w:t>arald</w:t>
      </w:r>
      <w:r w:rsidRPr="00C23891">
        <w:rPr>
          <w:rFonts w:asciiTheme="minorHAnsi" w:hAnsiTheme="minorHAnsi"/>
          <w:sz w:val="22"/>
          <w:szCs w:val="22"/>
          <w:lang w:val="de-DE"/>
        </w:rPr>
        <w:t xml:space="preserve"> Bollbuck, </w:t>
      </w:r>
      <w:r w:rsidRPr="00C23891">
        <w:rPr>
          <w:rFonts w:asciiTheme="minorHAnsi" w:hAnsiTheme="minorHAnsi"/>
          <w:i/>
          <w:sz w:val="22"/>
          <w:szCs w:val="22"/>
          <w:lang w:val="de-DE"/>
        </w:rPr>
        <w:t>Wahrheitszeugnis, Gottes Auftrag und Zeitkritik: die Kirchengeschichte der Magdeburger Zenturien und ihre Arbeitstechniken</w:t>
      </w:r>
      <w:r w:rsidRPr="00C23891">
        <w:rPr>
          <w:rFonts w:asciiTheme="minorHAnsi" w:hAnsiTheme="minorHAnsi"/>
          <w:sz w:val="22"/>
          <w:szCs w:val="22"/>
          <w:lang w:val="de-DE"/>
        </w:rPr>
        <w:t xml:space="preserve"> (Wiesbaden: Harrassowitz, 2014), 346–49</w:t>
      </w:r>
      <w:r w:rsidR="003710BD" w:rsidRPr="00C23891">
        <w:rPr>
          <w:rFonts w:asciiTheme="minorHAnsi" w:hAnsiTheme="minorHAnsi"/>
          <w:sz w:val="22"/>
          <w:szCs w:val="22"/>
          <w:lang w:val="de-DE"/>
        </w:rPr>
        <w:t xml:space="preserve">; </w:t>
      </w:r>
      <w:r w:rsidR="00097816" w:rsidRPr="00751C41">
        <w:rPr>
          <w:rFonts w:asciiTheme="minorHAnsi" w:hAnsiTheme="minorHAnsi"/>
          <w:i/>
          <w:sz w:val="22"/>
          <w:szCs w:val="22"/>
          <w:lang w:val="de-DE"/>
        </w:rPr>
        <w:t>idem</w:t>
      </w:r>
      <w:r w:rsidR="00097816" w:rsidRPr="00C23891">
        <w:rPr>
          <w:rFonts w:asciiTheme="minorHAnsi" w:hAnsiTheme="minorHAnsi"/>
          <w:sz w:val="22"/>
          <w:szCs w:val="22"/>
          <w:lang w:val="de-DE"/>
        </w:rPr>
        <w:t>, ‘</w:t>
      </w:r>
      <w:proofErr w:type="spellStart"/>
      <w:r w:rsidR="00097816" w:rsidRPr="00C23891">
        <w:rPr>
          <w:rFonts w:asciiTheme="minorHAnsi" w:hAnsiTheme="minorHAnsi"/>
          <w:sz w:val="22"/>
          <w:szCs w:val="22"/>
          <w:lang w:val="de-DE"/>
        </w:rPr>
        <w:t>Searching</w:t>
      </w:r>
      <w:proofErr w:type="spellEnd"/>
      <w:r w:rsidR="00097816" w:rsidRPr="00C23891">
        <w:rPr>
          <w:rFonts w:asciiTheme="minorHAnsi" w:hAnsiTheme="minorHAnsi"/>
          <w:sz w:val="22"/>
          <w:szCs w:val="22"/>
          <w:lang w:val="de-DE"/>
        </w:rPr>
        <w:t xml:space="preserve"> </w:t>
      </w:r>
      <w:proofErr w:type="spellStart"/>
      <w:r w:rsidR="00097816" w:rsidRPr="00C23891">
        <w:rPr>
          <w:rFonts w:asciiTheme="minorHAnsi" w:hAnsiTheme="minorHAnsi"/>
          <w:sz w:val="22"/>
          <w:szCs w:val="22"/>
          <w:lang w:val="de-DE"/>
        </w:rPr>
        <w:t>for</w:t>
      </w:r>
      <w:proofErr w:type="spellEnd"/>
      <w:r w:rsidR="00097816" w:rsidRPr="00C23891">
        <w:rPr>
          <w:rFonts w:asciiTheme="minorHAnsi" w:hAnsiTheme="minorHAnsi"/>
          <w:sz w:val="22"/>
          <w:szCs w:val="22"/>
          <w:lang w:val="de-DE"/>
        </w:rPr>
        <w:t xml:space="preserve"> </w:t>
      </w:r>
      <w:proofErr w:type="spellStart"/>
      <w:r w:rsidR="00097816" w:rsidRPr="00C23891">
        <w:rPr>
          <w:rFonts w:asciiTheme="minorHAnsi" w:hAnsiTheme="minorHAnsi"/>
          <w:sz w:val="22"/>
          <w:szCs w:val="22"/>
          <w:lang w:val="de-DE"/>
        </w:rPr>
        <w:t>the</w:t>
      </w:r>
      <w:proofErr w:type="spellEnd"/>
      <w:r w:rsidR="00097816" w:rsidRPr="00C23891">
        <w:rPr>
          <w:rFonts w:asciiTheme="minorHAnsi" w:hAnsiTheme="minorHAnsi"/>
          <w:sz w:val="22"/>
          <w:szCs w:val="22"/>
          <w:lang w:val="de-DE"/>
        </w:rPr>
        <w:t xml:space="preserve"> True Religion</w:t>
      </w:r>
      <w:r w:rsidR="005B4659" w:rsidRPr="00C23891">
        <w:rPr>
          <w:rFonts w:asciiTheme="minorHAnsi" w:hAnsiTheme="minorHAnsi"/>
          <w:sz w:val="22"/>
          <w:szCs w:val="22"/>
          <w:lang w:val="it-IT"/>
        </w:rPr>
        <w:t>’</w:t>
      </w:r>
      <w:r w:rsidR="003710BD" w:rsidRPr="00C23891">
        <w:rPr>
          <w:rFonts w:asciiTheme="minorHAnsi" w:hAnsiTheme="minorHAnsi"/>
          <w:sz w:val="22"/>
          <w:szCs w:val="22"/>
          <w:lang w:val="de-DE"/>
        </w:rPr>
        <w:t>.</w:t>
      </w:r>
    </w:p>
  </w:footnote>
  <w:footnote w:id="61">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Alexander Cooke, </w:t>
      </w:r>
      <w:r w:rsidRPr="00C23891">
        <w:rPr>
          <w:rFonts w:asciiTheme="minorHAnsi" w:hAnsiTheme="minorHAnsi"/>
          <w:i/>
          <w:sz w:val="22"/>
          <w:szCs w:val="22"/>
        </w:rPr>
        <w:t xml:space="preserve">Pope Ioane: A Dialogue </w:t>
      </w:r>
      <w:proofErr w:type="spellStart"/>
      <w:r w:rsidRPr="00C23891">
        <w:rPr>
          <w:rFonts w:asciiTheme="minorHAnsi" w:hAnsiTheme="minorHAnsi"/>
          <w:i/>
          <w:sz w:val="22"/>
          <w:szCs w:val="22"/>
        </w:rPr>
        <w:t>betweene</w:t>
      </w:r>
      <w:proofErr w:type="spellEnd"/>
      <w:r w:rsidRPr="00C23891">
        <w:rPr>
          <w:rFonts w:asciiTheme="minorHAnsi" w:hAnsiTheme="minorHAnsi"/>
          <w:i/>
          <w:sz w:val="22"/>
          <w:szCs w:val="22"/>
        </w:rPr>
        <w:t xml:space="preserve"> a Protestant and a Papist, Manifestly Proving that a Woman called </w:t>
      </w:r>
      <w:proofErr w:type="spellStart"/>
      <w:r w:rsidRPr="00C23891">
        <w:rPr>
          <w:rFonts w:asciiTheme="minorHAnsi" w:hAnsiTheme="minorHAnsi"/>
          <w:i/>
          <w:sz w:val="22"/>
          <w:szCs w:val="22"/>
        </w:rPr>
        <w:t>Joane</w:t>
      </w:r>
      <w:proofErr w:type="spellEnd"/>
      <w:r w:rsidRPr="00C23891">
        <w:rPr>
          <w:rFonts w:asciiTheme="minorHAnsi" w:hAnsiTheme="minorHAnsi"/>
          <w:i/>
          <w:sz w:val="22"/>
          <w:szCs w:val="22"/>
        </w:rPr>
        <w:t xml:space="preserve"> was Pope of Rome</w:t>
      </w:r>
      <w:r w:rsidRPr="00C23891">
        <w:rPr>
          <w:rFonts w:asciiTheme="minorHAnsi" w:hAnsiTheme="minorHAnsi"/>
          <w:sz w:val="22"/>
          <w:szCs w:val="22"/>
        </w:rPr>
        <w:t xml:space="preserve"> (London: Blunt; Barret, 1610), 69</w:t>
      </w:r>
      <w:r w:rsidRPr="00C23891">
        <w:rPr>
          <w:rFonts w:asciiTheme="minorHAnsi" w:hAnsiTheme="minorHAnsi"/>
          <w:sz w:val="22"/>
          <w:szCs w:val="22"/>
        </w:rPr>
        <w:softHyphen/>
        <w:t xml:space="preserve">–70. </w:t>
      </w:r>
    </w:p>
  </w:footnote>
  <w:footnote w:id="62">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w:t>
      </w:r>
      <w:r w:rsidR="005119FE" w:rsidRPr="00C23891">
        <w:rPr>
          <w:rFonts w:asciiTheme="minorHAnsi" w:hAnsiTheme="minorHAnsi"/>
          <w:sz w:val="22"/>
          <w:szCs w:val="22"/>
        </w:rPr>
        <w:t xml:space="preserve">Thomas S. Freeman, ‘Joan of Contention: The Myth of the Female Pope in Early Modern England’, in Kenneth Fincham and Peter Lake (eds.), </w:t>
      </w:r>
      <w:r w:rsidR="005119FE" w:rsidRPr="00C23891">
        <w:rPr>
          <w:rFonts w:asciiTheme="minorHAnsi" w:hAnsiTheme="minorHAnsi"/>
          <w:i/>
          <w:sz w:val="22"/>
          <w:szCs w:val="22"/>
        </w:rPr>
        <w:t xml:space="preserve">Religious Politics in Post-Reformation England </w:t>
      </w:r>
      <w:r w:rsidR="005119FE" w:rsidRPr="00C23891">
        <w:rPr>
          <w:rFonts w:asciiTheme="minorHAnsi" w:hAnsiTheme="minorHAnsi"/>
          <w:sz w:val="22"/>
          <w:szCs w:val="22"/>
        </w:rPr>
        <w:t>(Woodbridge: Boydell Press, 2006), 60–79, at p.</w:t>
      </w:r>
      <w:r w:rsidRPr="00C23891">
        <w:rPr>
          <w:rFonts w:asciiTheme="minorHAnsi" w:hAnsiTheme="minorHAnsi"/>
          <w:sz w:val="22"/>
          <w:szCs w:val="22"/>
        </w:rPr>
        <w:t xml:space="preserve"> 70.</w:t>
      </w:r>
    </w:p>
  </w:footnote>
  <w:footnote w:id="63">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S</w:t>
      </w:r>
      <w:r w:rsidR="003577BE" w:rsidRPr="00C23891">
        <w:rPr>
          <w:rFonts w:asciiTheme="minorHAnsi" w:hAnsiTheme="minorHAnsi"/>
          <w:sz w:val="22"/>
          <w:szCs w:val="22"/>
        </w:rPr>
        <w:t>tefan</w:t>
      </w:r>
      <w:r w:rsidRPr="00C23891">
        <w:rPr>
          <w:rFonts w:asciiTheme="minorHAnsi" w:hAnsiTheme="minorHAnsi"/>
          <w:sz w:val="22"/>
          <w:szCs w:val="22"/>
        </w:rPr>
        <w:t xml:space="preserve"> Bauer, </w:t>
      </w:r>
      <w:r w:rsidRPr="00C23891">
        <w:rPr>
          <w:rFonts w:asciiTheme="minorHAnsi" w:hAnsiTheme="minorHAnsi"/>
          <w:i/>
          <w:sz w:val="22"/>
          <w:szCs w:val="22"/>
        </w:rPr>
        <w:t>The Censorship and Fortuna of Platina’s Lives of the Popes in the Sixteenth Century</w:t>
      </w:r>
      <w:r w:rsidRPr="00C23891">
        <w:rPr>
          <w:rFonts w:asciiTheme="minorHAnsi" w:hAnsiTheme="minorHAnsi"/>
          <w:sz w:val="22"/>
          <w:szCs w:val="22"/>
        </w:rPr>
        <w:t xml:space="preserve"> (Turnhout: Brepols, 2006), 149–66</w:t>
      </w:r>
      <w:r w:rsidR="001F6701" w:rsidRPr="00C23891">
        <w:rPr>
          <w:rFonts w:asciiTheme="minorHAnsi" w:hAnsiTheme="minorHAnsi"/>
          <w:sz w:val="22"/>
          <w:szCs w:val="22"/>
        </w:rPr>
        <w:t>;</w:t>
      </w:r>
      <w:r w:rsidRPr="00C23891">
        <w:rPr>
          <w:rFonts w:asciiTheme="minorHAnsi" w:hAnsiTheme="minorHAnsi"/>
          <w:sz w:val="22"/>
          <w:szCs w:val="22"/>
        </w:rPr>
        <w:t xml:space="preserve"> C</w:t>
      </w:r>
      <w:r w:rsidR="003577BE" w:rsidRPr="00C23891">
        <w:rPr>
          <w:rFonts w:asciiTheme="minorHAnsi" w:hAnsiTheme="minorHAnsi"/>
          <w:sz w:val="22"/>
          <w:szCs w:val="22"/>
        </w:rPr>
        <w:t>aroline</w:t>
      </w:r>
      <w:r w:rsidRPr="00C23891">
        <w:rPr>
          <w:rFonts w:asciiTheme="minorHAnsi" w:hAnsiTheme="minorHAnsi"/>
          <w:sz w:val="22"/>
          <w:szCs w:val="22"/>
        </w:rPr>
        <w:t xml:space="preserve"> J. Goodson and J</w:t>
      </w:r>
      <w:r w:rsidR="003577BE" w:rsidRPr="00C23891">
        <w:rPr>
          <w:rFonts w:asciiTheme="minorHAnsi" w:hAnsiTheme="minorHAnsi"/>
          <w:sz w:val="22"/>
          <w:szCs w:val="22"/>
        </w:rPr>
        <w:t>anet</w:t>
      </w:r>
      <w:r w:rsidRPr="00C23891">
        <w:rPr>
          <w:rFonts w:asciiTheme="minorHAnsi" w:hAnsiTheme="minorHAnsi"/>
          <w:sz w:val="22"/>
          <w:szCs w:val="22"/>
        </w:rPr>
        <w:t xml:space="preserve"> L. Nelson, ‘The Roman Contexts of the “Donation of Constantine”’, </w:t>
      </w:r>
      <w:r w:rsidRPr="00C23891">
        <w:rPr>
          <w:rFonts w:asciiTheme="minorHAnsi" w:hAnsiTheme="minorHAnsi"/>
          <w:i/>
          <w:sz w:val="22"/>
          <w:szCs w:val="22"/>
        </w:rPr>
        <w:t>Early Medieval Europe</w:t>
      </w:r>
      <w:r w:rsidRPr="00C23891">
        <w:rPr>
          <w:rFonts w:asciiTheme="minorHAnsi" w:hAnsiTheme="minorHAnsi"/>
          <w:sz w:val="22"/>
          <w:szCs w:val="22"/>
        </w:rPr>
        <w:t xml:space="preserve">, 18 (2010), 446–67. For an English translation of the Donation see </w:t>
      </w:r>
      <w:r w:rsidRPr="00C23891">
        <w:rPr>
          <w:rFonts w:asciiTheme="minorHAnsi" w:hAnsiTheme="minorHAnsi"/>
          <w:i/>
          <w:sz w:val="22"/>
          <w:szCs w:val="22"/>
        </w:rPr>
        <w:t>Constantine and Christendom: The Oration to the Saints; The Greek and Latin Accounts of the Discovery of the Cross; The Edict of Constantine to Pope Silvester</w:t>
      </w:r>
      <w:r w:rsidRPr="00C23891">
        <w:rPr>
          <w:rFonts w:asciiTheme="minorHAnsi" w:hAnsiTheme="minorHAnsi"/>
          <w:sz w:val="22"/>
          <w:szCs w:val="22"/>
        </w:rPr>
        <w:t>, tr</w:t>
      </w:r>
      <w:r w:rsidR="00521BEF" w:rsidRPr="00C23891">
        <w:rPr>
          <w:rFonts w:asciiTheme="minorHAnsi" w:hAnsiTheme="minorHAnsi"/>
          <w:sz w:val="22"/>
          <w:szCs w:val="22"/>
        </w:rPr>
        <w:t>ans.</w:t>
      </w:r>
      <w:r w:rsidRPr="00C23891">
        <w:rPr>
          <w:rFonts w:asciiTheme="minorHAnsi" w:hAnsiTheme="minorHAnsi"/>
          <w:sz w:val="22"/>
          <w:szCs w:val="22"/>
        </w:rPr>
        <w:t xml:space="preserve"> M. Edwards (Liverpool: Liverpool University Press, 2003)</w:t>
      </w:r>
      <w:r w:rsidR="0050398D" w:rsidRPr="00C23891">
        <w:rPr>
          <w:rFonts w:asciiTheme="minorHAnsi" w:hAnsiTheme="minorHAnsi"/>
          <w:sz w:val="22"/>
          <w:szCs w:val="22"/>
        </w:rPr>
        <w:t>, 92–115.</w:t>
      </w:r>
    </w:p>
  </w:footnote>
  <w:footnote w:id="64">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lang w:val="de-DE"/>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Flacius et al., </w:t>
      </w:r>
      <w:r w:rsidRPr="00C23891">
        <w:rPr>
          <w:rFonts w:asciiTheme="minorHAnsi" w:hAnsiTheme="minorHAnsi"/>
          <w:i/>
          <w:sz w:val="22"/>
          <w:szCs w:val="22"/>
        </w:rPr>
        <w:t>Ecclesiastica historia</w:t>
      </w:r>
      <w:r w:rsidRPr="00C23891">
        <w:rPr>
          <w:rFonts w:asciiTheme="minorHAnsi" w:hAnsiTheme="minorHAnsi"/>
          <w:sz w:val="22"/>
          <w:szCs w:val="22"/>
        </w:rPr>
        <w:t xml:space="preserve">, </w:t>
      </w:r>
      <w:proofErr w:type="spellStart"/>
      <w:r w:rsidRPr="00C23891">
        <w:rPr>
          <w:rFonts w:asciiTheme="minorHAnsi" w:hAnsiTheme="minorHAnsi"/>
          <w:i/>
          <w:sz w:val="22"/>
          <w:szCs w:val="22"/>
        </w:rPr>
        <w:t>Centuria</w:t>
      </w:r>
      <w:proofErr w:type="spellEnd"/>
      <w:r w:rsidRPr="00C23891">
        <w:rPr>
          <w:rFonts w:asciiTheme="minorHAnsi" w:hAnsiTheme="minorHAnsi"/>
          <w:sz w:val="22"/>
          <w:szCs w:val="22"/>
        </w:rPr>
        <w:t xml:space="preserve"> IV (1560), col. 567: ‘</w:t>
      </w:r>
      <w:proofErr w:type="spellStart"/>
      <w:r w:rsidRPr="00C23891">
        <w:rPr>
          <w:rFonts w:asciiTheme="minorHAnsi" w:hAnsiTheme="minorHAnsi"/>
          <w:sz w:val="22"/>
          <w:szCs w:val="22"/>
        </w:rPr>
        <w:t>nam</w:t>
      </w:r>
      <w:proofErr w:type="spellEnd"/>
      <w:r w:rsidRPr="00C23891">
        <w:rPr>
          <w:rFonts w:asciiTheme="minorHAnsi" w:hAnsiTheme="minorHAnsi"/>
          <w:sz w:val="22"/>
          <w:szCs w:val="22"/>
        </w:rPr>
        <w:t xml:space="preserve"> de </w:t>
      </w:r>
      <w:proofErr w:type="spellStart"/>
      <w:r w:rsidRPr="00C23891">
        <w:rPr>
          <w:rFonts w:asciiTheme="minorHAnsi" w:hAnsiTheme="minorHAnsi"/>
          <w:sz w:val="22"/>
          <w:szCs w:val="22"/>
        </w:rPr>
        <w:t>ea</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nulla</w:t>
      </w:r>
      <w:proofErr w:type="spellEnd"/>
      <w:r w:rsidRPr="00C23891">
        <w:rPr>
          <w:rFonts w:asciiTheme="minorHAnsi" w:hAnsiTheme="minorHAnsi"/>
          <w:sz w:val="22"/>
          <w:szCs w:val="22"/>
        </w:rPr>
        <w:t xml:space="preserve"> apud </w:t>
      </w:r>
      <w:proofErr w:type="spellStart"/>
      <w:r w:rsidRPr="00C23891">
        <w:rPr>
          <w:rFonts w:asciiTheme="minorHAnsi" w:hAnsiTheme="minorHAnsi"/>
          <w:sz w:val="22"/>
          <w:szCs w:val="22"/>
        </w:rPr>
        <w:t>probatos</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autores</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expresse</w:t>
      </w:r>
      <w:proofErr w:type="spellEnd"/>
      <w:r w:rsidRPr="00C23891">
        <w:rPr>
          <w:rFonts w:asciiTheme="minorHAnsi" w:hAnsiTheme="minorHAnsi"/>
          <w:sz w:val="22"/>
          <w:szCs w:val="22"/>
        </w:rPr>
        <w:t xml:space="preserve"> fit </w:t>
      </w:r>
      <w:proofErr w:type="spellStart"/>
      <w:r w:rsidRPr="00C23891">
        <w:rPr>
          <w:rFonts w:asciiTheme="minorHAnsi" w:hAnsiTheme="minorHAnsi"/>
          <w:sz w:val="22"/>
          <w:szCs w:val="22"/>
        </w:rPr>
        <w:t>mentio</w:t>
      </w:r>
      <w:proofErr w:type="spellEnd"/>
      <w:r w:rsidRPr="00C23891">
        <w:rPr>
          <w:rFonts w:asciiTheme="minorHAnsi" w:hAnsiTheme="minorHAnsi"/>
          <w:sz w:val="22"/>
          <w:szCs w:val="22"/>
        </w:rPr>
        <w:t xml:space="preserve"> per aliquot </w:t>
      </w:r>
      <w:proofErr w:type="spellStart"/>
      <w:r w:rsidRPr="00C23891">
        <w:rPr>
          <w:rFonts w:asciiTheme="minorHAnsi" w:hAnsiTheme="minorHAnsi"/>
          <w:sz w:val="22"/>
          <w:szCs w:val="22"/>
        </w:rPr>
        <w:t>secula</w:t>
      </w:r>
      <w:proofErr w:type="spellEnd"/>
      <w:r w:rsidRPr="00C23891">
        <w:rPr>
          <w:rFonts w:asciiTheme="minorHAnsi" w:hAnsiTheme="minorHAnsi"/>
          <w:sz w:val="22"/>
          <w:szCs w:val="22"/>
        </w:rPr>
        <w:t xml:space="preserve">’. </w:t>
      </w:r>
      <w:r w:rsidRPr="00C23891">
        <w:rPr>
          <w:rFonts w:asciiTheme="minorHAnsi" w:hAnsiTheme="minorHAnsi"/>
          <w:sz w:val="22"/>
          <w:szCs w:val="22"/>
          <w:lang w:val="de-DE"/>
        </w:rPr>
        <w:t xml:space="preserve">See also Bollbuck, </w:t>
      </w:r>
      <w:r w:rsidRPr="00C23891">
        <w:rPr>
          <w:rFonts w:asciiTheme="minorHAnsi" w:hAnsiTheme="minorHAnsi"/>
          <w:i/>
          <w:sz w:val="22"/>
          <w:szCs w:val="22"/>
          <w:lang w:val="de-DE"/>
        </w:rPr>
        <w:t>Wahrheitszeugnis</w:t>
      </w:r>
      <w:r w:rsidRPr="00C23891">
        <w:rPr>
          <w:rFonts w:asciiTheme="minorHAnsi" w:hAnsiTheme="minorHAnsi"/>
          <w:sz w:val="22"/>
          <w:szCs w:val="22"/>
          <w:lang w:val="de-DE"/>
        </w:rPr>
        <w:t xml:space="preserve">, 341–46. </w:t>
      </w:r>
    </w:p>
  </w:footnote>
  <w:footnote w:id="65">
    <w:p w:rsidR="00BF06C3" w:rsidRPr="00C23891" w:rsidRDefault="00BF06C3" w:rsidP="00E50A90">
      <w:pPr>
        <w:pStyle w:val="FootnoteText"/>
        <w:tabs>
          <w:tab w:val="clear" w:pos="284"/>
        </w:tabs>
        <w:spacing w:line="280" w:lineRule="exact"/>
        <w:ind w:left="0" w:firstLine="0"/>
        <w:jc w:val="left"/>
        <w:rPr>
          <w:rFonts w:asciiTheme="minorHAnsi" w:hAnsiTheme="minorHAnsi"/>
          <w:sz w:val="22"/>
          <w:szCs w:val="22"/>
          <w:lang w:val="de-DE"/>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w:t>
      </w:r>
      <w:r w:rsidRPr="00C23891">
        <w:rPr>
          <w:rFonts w:asciiTheme="minorHAnsi" w:hAnsiTheme="minorHAnsi"/>
          <w:sz w:val="22"/>
          <w:szCs w:val="22"/>
          <w:lang w:val="de-DE"/>
        </w:rPr>
        <w:t xml:space="preserve">Lorenzo </w:t>
      </w:r>
      <w:proofErr w:type="spellStart"/>
      <w:r w:rsidRPr="00C23891">
        <w:rPr>
          <w:rFonts w:asciiTheme="minorHAnsi" w:hAnsiTheme="minorHAnsi"/>
          <w:sz w:val="22"/>
          <w:szCs w:val="22"/>
          <w:lang w:val="de-DE"/>
        </w:rPr>
        <w:t>Valla</w:t>
      </w:r>
      <w:proofErr w:type="spellEnd"/>
      <w:r w:rsidRPr="00C23891">
        <w:rPr>
          <w:rFonts w:asciiTheme="minorHAnsi" w:hAnsiTheme="minorHAnsi"/>
          <w:sz w:val="22"/>
          <w:szCs w:val="22"/>
          <w:lang w:val="de-DE"/>
        </w:rPr>
        <w:t xml:space="preserve">, </w:t>
      </w:r>
      <w:r w:rsidRPr="00C23891">
        <w:rPr>
          <w:rFonts w:asciiTheme="minorHAnsi" w:hAnsiTheme="minorHAnsi"/>
          <w:i/>
          <w:sz w:val="22"/>
          <w:szCs w:val="22"/>
          <w:lang w:val="de-DE"/>
        </w:rPr>
        <w:t xml:space="preserve">On </w:t>
      </w:r>
      <w:proofErr w:type="spellStart"/>
      <w:r w:rsidRPr="00C23891">
        <w:rPr>
          <w:rFonts w:asciiTheme="minorHAnsi" w:hAnsiTheme="minorHAnsi"/>
          <w:i/>
          <w:sz w:val="22"/>
          <w:szCs w:val="22"/>
          <w:lang w:val="de-DE"/>
        </w:rPr>
        <w:t>the</w:t>
      </w:r>
      <w:proofErr w:type="spellEnd"/>
      <w:r w:rsidRPr="00C23891">
        <w:rPr>
          <w:rFonts w:asciiTheme="minorHAnsi" w:hAnsiTheme="minorHAnsi"/>
          <w:i/>
          <w:sz w:val="22"/>
          <w:szCs w:val="22"/>
          <w:lang w:val="de-DE"/>
        </w:rPr>
        <w:t xml:space="preserve"> Donation of Constantine</w:t>
      </w:r>
      <w:r w:rsidRPr="00C23891">
        <w:rPr>
          <w:rFonts w:asciiTheme="minorHAnsi" w:hAnsiTheme="minorHAnsi"/>
          <w:sz w:val="22"/>
          <w:szCs w:val="22"/>
          <w:lang w:val="de-DE"/>
        </w:rPr>
        <w:t xml:space="preserve">, </w:t>
      </w:r>
      <w:proofErr w:type="spellStart"/>
      <w:r w:rsidRPr="00C23891">
        <w:rPr>
          <w:rFonts w:asciiTheme="minorHAnsi" w:hAnsiTheme="minorHAnsi"/>
          <w:sz w:val="22"/>
          <w:szCs w:val="22"/>
          <w:lang w:val="de-DE"/>
        </w:rPr>
        <w:t>ed</w:t>
      </w:r>
      <w:proofErr w:type="spellEnd"/>
      <w:r w:rsidRPr="00C23891">
        <w:rPr>
          <w:rFonts w:asciiTheme="minorHAnsi" w:hAnsiTheme="minorHAnsi"/>
          <w:sz w:val="22"/>
          <w:szCs w:val="22"/>
          <w:lang w:val="de-DE"/>
        </w:rPr>
        <w:t xml:space="preserve">. </w:t>
      </w:r>
      <w:r w:rsidR="00C50AF0" w:rsidRPr="00C23891">
        <w:rPr>
          <w:rFonts w:asciiTheme="minorHAnsi" w:hAnsiTheme="minorHAnsi"/>
          <w:sz w:val="22"/>
          <w:szCs w:val="22"/>
          <w:lang w:val="de-DE"/>
        </w:rPr>
        <w:t xml:space="preserve">and </w:t>
      </w:r>
      <w:proofErr w:type="spellStart"/>
      <w:r w:rsidR="00C50AF0" w:rsidRPr="00C23891">
        <w:rPr>
          <w:rFonts w:asciiTheme="minorHAnsi" w:hAnsiTheme="minorHAnsi"/>
          <w:sz w:val="22"/>
          <w:szCs w:val="22"/>
          <w:lang w:val="de-DE"/>
        </w:rPr>
        <w:t>trans</w:t>
      </w:r>
      <w:proofErr w:type="spellEnd"/>
      <w:r w:rsidR="00C50AF0" w:rsidRPr="00C23891">
        <w:rPr>
          <w:rFonts w:asciiTheme="minorHAnsi" w:hAnsiTheme="minorHAnsi"/>
          <w:sz w:val="22"/>
          <w:szCs w:val="22"/>
          <w:lang w:val="de-DE"/>
        </w:rPr>
        <w:t xml:space="preserve">. </w:t>
      </w:r>
      <w:r w:rsidRPr="00C23891">
        <w:rPr>
          <w:rFonts w:asciiTheme="minorHAnsi" w:hAnsiTheme="minorHAnsi"/>
          <w:sz w:val="22"/>
          <w:szCs w:val="22"/>
          <w:lang w:val="de-DE"/>
        </w:rPr>
        <w:t xml:space="preserve">G. W. </w:t>
      </w:r>
      <w:proofErr w:type="spellStart"/>
      <w:r w:rsidRPr="00C23891">
        <w:rPr>
          <w:rFonts w:asciiTheme="minorHAnsi" w:hAnsiTheme="minorHAnsi"/>
          <w:sz w:val="22"/>
          <w:szCs w:val="22"/>
          <w:lang w:val="de-DE"/>
        </w:rPr>
        <w:t>Bowersock</w:t>
      </w:r>
      <w:proofErr w:type="spellEnd"/>
      <w:r w:rsidRPr="00C23891">
        <w:rPr>
          <w:rFonts w:asciiTheme="minorHAnsi" w:hAnsiTheme="minorHAnsi"/>
          <w:sz w:val="22"/>
          <w:szCs w:val="22"/>
          <w:lang w:val="de-DE"/>
        </w:rPr>
        <w:t xml:space="preserve"> (Cambridge, MA: Harvard University Press, 2007).</w:t>
      </w:r>
    </w:p>
  </w:footnote>
  <w:footnote w:id="66">
    <w:p w:rsidR="00360416" w:rsidRPr="00C23891" w:rsidRDefault="00CC075E" w:rsidP="00E50A90">
      <w:pPr>
        <w:pStyle w:val="FootnoteText"/>
        <w:tabs>
          <w:tab w:val="clear" w:pos="284"/>
        </w:tabs>
        <w:spacing w:line="280" w:lineRule="exact"/>
        <w:ind w:left="0" w:firstLine="0"/>
        <w:jc w:val="left"/>
        <w:rPr>
          <w:rFonts w:asciiTheme="minorHAnsi" w:hAnsiTheme="minorHAnsi"/>
          <w:sz w:val="22"/>
          <w:szCs w:val="22"/>
          <w:lang w:val="de-DE"/>
        </w:rPr>
      </w:pPr>
      <w:r w:rsidRPr="00C23891">
        <w:rPr>
          <w:rStyle w:val="FootnoteReference"/>
          <w:rFonts w:asciiTheme="minorHAnsi" w:hAnsiTheme="minorHAnsi"/>
          <w:sz w:val="22"/>
          <w:szCs w:val="22"/>
        </w:rPr>
        <w:footnoteRef/>
      </w:r>
      <w:r w:rsidRPr="00C23891">
        <w:rPr>
          <w:rFonts w:asciiTheme="minorHAnsi" w:hAnsiTheme="minorHAnsi"/>
          <w:sz w:val="22"/>
          <w:szCs w:val="22"/>
          <w:lang w:val="de-DE"/>
        </w:rPr>
        <w:t xml:space="preserve"> </w:t>
      </w:r>
      <w:r w:rsidR="00135DED" w:rsidRPr="00C23891">
        <w:rPr>
          <w:rFonts w:asciiTheme="minorHAnsi" w:hAnsiTheme="minorHAnsi"/>
          <w:sz w:val="22"/>
          <w:szCs w:val="22"/>
          <w:lang w:val="de-DE"/>
        </w:rPr>
        <w:t xml:space="preserve">Martina Hartmann, ‘Spätmittelalterliche und frühneuzeitliche Kritik an den </w:t>
      </w:r>
      <w:proofErr w:type="spellStart"/>
      <w:r w:rsidR="00135DED" w:rsidRPr="00C23891">
        <w:rPr>
          <w:rFonts w:asciiTheme="minorHAnsi" w:hAnsiTheme="minorHAnsi"/>
          <w:sz w:val="22"/>
          <w:szCs w:val="22"/>
          <w:lang w:val="de-DE"/>
        </w:rPr>
        <w:t>pseudoisidorischen</w:t>
      </w:r>
      <w:proofErr w:type="spellEnd"/>
      <w:r w:rsidR="00135DED" w:rsidRPr="00C23891">
        <w:rPr>
          <w:rFonts w:asciiTheme="minorHAnsi" w:hAnsiTheme="minorHAnsi"/>
          <w:sz w:val="22"/>
          <w:szCs w:val="22"/>
          <w:lang w:val="de-DE"/>
        </w:rPr>
        <w:t xml:space="preserve"> Dekretalen: Nikolaus von Kues und Heinrich Kalteisen als “Wahrheitszeugen” bei Matthias Flacius Illyricus und den Magdeburger </w:t>
      </w:r>
      <w:proofErr w:type="spellStart"/>
      <w:r w:rsidR="00135DED" w:rsidRPr="00C23891">
        <w:rPr>
          <w:rFonts w:asciiTheme="minorHAnsi" w:hAnsiTheme="minorHAnsi"/>
          <w:sz w:val="22"/>
          <w:szCs w:val="22"/>
          <w:lang w:val="de-DE"/>
        </w:rPr>
        <w:t>Centuriatoren</w:t>
      </w:r>
      <w:proofErr w:type="spellEnd"/>
      <w:r w:rsidR="00135DED" w:rsidRPr="00C23891">
        <w:rPr>
          <w:rFonts w:asciiTheme="minorHAnsi" w:hAnsiTheme="minorHAnsi"/>
          <w:sz w:val="22"/>
          <w:szCs w:val="22"/>
          <w:lang w:val="de-DE"/>
        </w:rPr>
        <w:t>‘, in Wilfried Hartmann and Gerhard Schmitz (</w:t>
      </w:r>
      <w:proofErr w:type="spellStart"/>
      <w:r w:rsidR="00135DED" w:rsidRPr="00C23891">
        <w:rPr>
          <w:rFonts w:asciiTheme="minorHAnsi" w:hAnsiTheme="minorHAnsi"/>
          <w:sz w:val="22"/>
          <w:szCs w:val="22"/>
          <w:lang w:val="de-DE"/>
        </w:rPr>
        <w:t>eds</w:t>
      </w:r>
      <w:proofErr w:type="spellEnd"/>
      <w:r w:rsidR="00135DED" w:rsidRPr="00C23891">
        <w:rPr>
          <w:rFonts w:asciiTheme="minorHAnsi" w:hAnsiTheme="minorHAnsi"/>
          <w:sz w:val="22"/>
          <w:szCs w:val="22"/>
          <w:lang w:val="de-DE"/>
        </w:rPr>
        <w:t xml:space="preserve">.), </w:t>
      </w:r>
      <w:r w:rsidR="00135DED" w:rsidRPr="00C23891">
        <w:rPr>
          <w:rFonts w:asciiTheme="minorHAnsi" w:hAnsiTheme="minorHAnsi"/>
          <w:i/>
          <w:sz w:val="22"/>
          <w:szCs w:val="22"/>
          <w:lang w:val="de-DE"/>
        </w:rPr>
        <w:t xml:space="preserve">Fortschritt durch Fälschungen? Ursprung, Gestalt und Wirkungen der </w:t>
      </w:r>
      <w:proofErr w:type="spellStart"/>
      <w:r w:rsidR="00135DED" w:rsidRPr="00C23891">
        <w:rPr>
          <w:rFonts w:asciiTheme="minorHAnsi" w:hAnsiTheme="minorHAnsi"/>
          <w:i/>
          <w:sz w:val="22"/>
          <w:szCs w:val="22"/>
          <w:lang w:val="de-DE"/>
        </w:rPr>
        <w:t>pseudoisidorischen</w:t>
      </w:r>
      <w:proofErr w:type="spellEnd"/>
      <w:r w:rsidR="00135DED" w:rsidRPr="00C23891">
        <w:rPr>
          <w:rFonts w:asciiTheme="minorHAnsi" w:hAnsiTheme="minorHAnsi"/>
          <w:i/>
          <w:sz w:val="22"/>
          <w:szCs w:val="22"/>
          <w:lang w:val="de-DE"/>
        </w:rPr>
        <w:t xml:space="preserve"> Fälschungen</w:t>
      </w:r>
      <w:r w:rsidR="00135DED" w:rsidRPr="00C23891">
        <w:rPr>
          <w:rFonts w:asciiTheme="minorHAnsi" w:hAnsiTheme="minorHAnsi"/>
          <w:sz w:val="22"/>
          <w:szCs w:val="22"/>
          <w:lang w:val="de-DE"/>
        </w:rPr>
        <w:t xml:space="preserve"> (Hannover: Hahn, 2002), 191–210, at pp.</w:t>
      </w:r>
      <w:r w:rsidRPr="00C23891">
        <w:rPr>
          <w:rFonts w:asciiTheme="minorHAnsi" w:hAnsiTheme="minorHAnsi"/>
          <w:sz w:val="22"/>
          <w:szCs w:val="22"/>
          <w:lang w:val="de-DE"/>
        </w:rPr>
        <w:t xml:space="preserve"> 197</w:t>
      </w:r>
      <w:r w:rsidR="008B386F" w:rsidRPr="00C23891">
        <w:rPr>
          <w:rFonts w:asciiTheme="minorHAnsi" w:hAnsiTheme="minorHAnsi"/>
          <w:sz w:val="22"/>
          <w:szCs w:val="22"/>
          <w:lang w:val="de-DE"/>
        </w:rPr>
        <w:t>–</w:t>
      </w:r>
      <w:r w:rsidRPr="00C23891">
        <w:rPr>
          <w:rFonts w:asciiTheme="minorHAnsi" w:hAnsiTheme="minorHAnsi"/>
          <w:sz w:val="22"/>
          <w:szCs w:val="22"/>
          <w:lang w:val="de-DE"/>
        </w:rPr>
        <w:t>200</w:t>
      </w:r>
      <w:r w:rsidR="00360416" w:rsidRPr="00C23891">
        <w:rPr>
          <w:rFonts w:asciiTheme="minorHAnsi" w:hAnsiTheme="minorHAnsi"/>
          <w:sz w:val="22"/>
          <w:szCs w:val="22"/>
          <w:lang w:val="de-DE"/>
        </w:rPr>
        <w:t>; Arno Mentzel-Reuters, ‘</w:t>
      </w:r>
      <w:proofErr w:type="spellStart"/>
      <w:r w:rsidR="00360416" w:rsidRPr="00C23891">
        <w:rPr>
          <w:rFonts w:asciiTheme="minorHAnsi" w:hAnsiTheme="minorHAnsi"/>
          <w:i/>
          <w:sz w:val="22"/>
          <w:szCs w:val="22"/>
          <w:lang w:val="de-DE"/>
        </w:rPr>
        <w:t>Ministri</w:t>
      </w:r>
      <w:proofErr w:type="spellEnd"/>
      <w:r w:rsidR="00360416" w:rsidRPr="00C23891">
        <w:rPr>
          <w:rFonts w:asciiTheme="minorHAnsi" w:hAnsiTheme="minorHAnsi"/>
          <w:i/>
          <w:sz w:val="22"/>
          <w:szCs w:val="22"/>
          <w:lang w:val="de-DE"/>
        </w:rPr>
        <w:t xml:space="preserve"> </w:t>
      </w:r>
      <w:proofErr w:type="spellStart"/>
      <w:r w:rsidR="00360416" w:rsidRPr="00C23891">
        <w:rPr>
          <w:rFonts w:asciiTheme="minorHAnsi" w:hAnsiTheme="minorHAnsi"/>
          <w:i/>
          <w:sz w:val="22"/>
          <w:szCs w:val="22"/>
          <w:lang w:val="de-DE"/>
        </w:rPr>
        <w:t>mysterii</w:t>
      </w:r>
      <w:proofErr w:type="spellEnd"/>
      <w:r w:rsidR="00360416" w:rsidRPr="00C23891">
        <w:rPr>
          <w:rFonts w:asciiTheme="minorHAnsi" w:hAnsiTheme="minorHAnsi"/>
          <w:i/>
          <w:sz w:val="22"/>
          <w:szCs w:val="22"/>
          <w:lang w:val="de-DE"/>
        </w:rPr>
        <w:t xml:space="preserve"> </w:t>
      </w:r>
      <w:proofErr w:type="spellStart"/>
      <w:r w:rsidR="00360416" w:rsidRPr="00C23891">
        <w:rPr>
          <w:rFonts w:asciiTheme="minorHAnsi" w:hAnsiTheme="minorHAnsi"/>
          <w:i/>
          <w:sz w:val="22"/>
          <w:szCs w:val="22"/>
          <w:lang w:val="de-DE"/>
        </w:rPr>
        <w:t>iniquitatis</w:t>
      </w:r>
      <w:proofErr w:type="spellEnd"/>
      <w:r w:rsidR="00360416" w:rsidRPr="00C23891">
        <w:rPr>
          <w:rFonts w:asciiTheme="minorHAnsi" w:hAnsiTheme="minorHAnsi"/>
          <w:sz w:val="22"/>
          <w:szCs w:val="22"/>
          <w:lang w:val="de-DE"/>
        </w:rPr>
        <w:t>: die apokryphen Clemensbriefe in den Magdeburger Zenturien’, in Arno Mentzel-Reuters and Martina Hartmann (</w:t>
      </w:r>
      <w:proofErr w:type="spellStart"/>
      <w:r w:rsidR="00360416" w:rsidRPr="00C23891">
        <w:rPr>
          <w:rFonts w:asciiTheme="minorHAnsi" w:hAnsiTheme="minorHAnsi"/>
          <w:sz w:val="22"/>
          <w:szCs w:val="22"/>
          <w:lang w:val="de-DE"/>
        </w:rPr>
        <w:t>eds</w:t>
      </w:r>
      <w:proofErr w:type="spellEnd"/>
      <w:r w:rsidR="00360416" w:rsidRPr="00C23891">
        <w:rPr>
          <w:rFonts w:asciiTheme="minorHAnsi" w:hAnsiTheme="minorHAnsi"/>
          <w:sz w:val="22"/>
          <w:szCs w:val="22"/>
          <w:lang w:val="de-DE"/>
        </w:rPr>
        <w:t xml:space="preserve">.), </w:t>
      </w:r>
      <w:r w:rsidR="00360416" w:rsidRPr="00C23891">
        <w:rPr>
          <w:rFonts w:asciiTheme="minorHAnsi" w:hAnsiTheme="minorHAnsi"/>
          <w:i/>
          <w:sz w:val="22"/>
          <w:szCs w:val="22"/>
          <w:lang w:val="de-DE"/>
        </w:rPr>
        <w:t>Catalogus und Centurien: interdisziplinäre Studien zu Matthias Flacius und den Magdeburger Centurien</w:t>
      </w:r>
      <w:r w:rsidR="00360416" w:rsidRPr="00C23891">
        <w:rPr>
          <w:rFonts w:asciiTheme="minorHAnsi" w:hAnsiTheme="minorHAnsi"/>
          <w:sz w:val="22"/>
          <w:szCs w:val="22"/>
          <w:lang w:val="de-DE"/>
        </w:rPr>
        <w:t xml:space="preserve"> (Tübingen: Mohr Siebeck, 2008), 233–42. </w:t>
      </w:r>
    </w:p>
  </w:footnote>
  <w:footnote w:id="67">
    <w:p w:rsidR="00CC075E" w:rsidRPr="00C23891" w:rsidRDefault="00CC075E" w:rsidP="00E50A90">
      <w:pPr>
        <w:pStyle w:val="FootnoteText"/>
        <w:tabs>
          <w:tab w:val="clear" w:pos="284"/>
        </w:tabs>
        <w:spacing w:line="280" w:lineRule="exact"/>
        <w:ind w:left="0" w:firstLine="0"/>
        <w:jc w:val="left"/>
        <w:rPr>
          <w:rFonts w:asciiTheme="minorHAnsi" w:hAnsiTheme="minorHAnsi"/>
          <w:sz w:val="22"/>
          <w:szCs w:val="22"/>
          <w:lang w:val="de-DE"/>
        </w:rPr>
      </w:pPr>
      <w:r w:rsidRPr="00C23891">
        <w:rPr>
          <w:rStyle w:val="FootnoteReference"/>
          <w:rFonts w:asciiTheme="minorHAnsi" w:hAnsiTheme="minorHAnsi"/>
          <w:sz w:val="22"/>
          <w:szCs w:val="22"/>
        </w:rPr>
        <w:footnoteRef/>
      </w:r>
      <w:r w:rsidRPr="00C23891">
        <w:rPr>
          <w:rFonts w:asciiTheme="minorHAnsi" w:hAnsiTheme="minorHAnsi"/>
          <w:sz w:val="22"/>
          <w:szCs w:val="22"/>
          <w:lang w:val="it-IT"/>
        </w:rPr>
        <w:t xml:space="preserve"> </w:t>
      </w:r>
      <w:r w:rsidRPr="00C23891">
        <w:rPr>
          <w:rFonts w:asciiTheme="minorHAnsi" w:hAnsiTheme="minorHAnsi"/>
          <w:i/>
          <w:sz w:val="22"/>
          <w:szCs w:val="22"/>
          <w:lang w:val="it-IT"/>
        </w:rPr>
        <w:t>Quatuor concilia generalia</w:t>
      </w:r>
      <w:r w:rsidRPr="00C23891">
        <w:rPr>
          <w:rFonts w:asciiTheme="minorHAnsi" w:hAnsiTheme="minorHAnsi"/>
          <w:sz w:val="22"/>
          <w:szCs w:val="22"/>
          <w:lang w:val="it-IT"/>
        </w:rPr>
        <w:t xml:space="preserve">, </w:t>
      </w:r>
      <w:r w:rsidR="00A41349" w:rsidRPr="00C23891">
        <w:rPr>
          <w:rFonts w:asciiTheme="minorHAnsi" w:hAnsiTheme="minorHAnsi"/>
          <w:sz w:val="22"/>
          <w:szCs w:val="22"/>
          <w:lang w:val="it-IT"/>
        </w:rPr>
        <w:t xml:space="preserve">ed. Jacques Merlin, </w:t>
      </w:r>
      <w:r w:rsidR="003565D1" w:rsidRPr="00C23891">
        <w:rPr>
          <w:rFonts w:asciiTheme="minorHAnsi" w:hAnsiTheme="minorHAnsi"/>
          <w:sz w:val="22"/>
          <w:szCs w:val="22"/>
          <w:lang w:val="it-IT"/>
        </w:rPr>
        <w:t xml:space="preserve">2 </w:t>
      </w:r>
      <w:proofErr w:type="spellStart"/>
      <w:r w:rsidR="003565D1" w:rsidRPr="00C23891">
        <w:rPr>
          <w:rFonts w:asciiTheme="minorHAnsi" w:hAnsiTheme="minorHAnsi"/>
          <w:sz w:val="22"/>
          <w:szCs w:val="22"/>
          <w:lang w:val="it-IT"/>
        </w:rPr>
        <w:t>vols</w:t>
      </w:r>
      <w:proofErr w:type="spellEnd"/>
      <w:r w:rsidR="003565D1" w:rsidRPr="00C23891">
        <w:rPr>
          <w:rFonts w:asciiTheme="minorHAnsi" w:hAnsiTheme="minorHAnsi"/>
          <w:sz w:val="22"/>
          <w:szCs w:val="22"/>
          <w:lang w:val="it-IT"/>
        </w:rPr>
        <w:t xml:space="preserve">. </w:t>
      </w:r>
      <w:r w:rsidR="003565D1" w:rsidRPr="00C23891">
        <w:rPr>
          <w:rFonts w:asciiTheme="minorHAnsi" w:hAnsiTheme="minorHAnsi"/>
          <w:sz w:val="22"/>
          <w:szCs w:val="22"/>
          <w:lang w:val="de-DE"/>
        </w:rPr>
        <w:t xml:space="preserve">(Paris: Du </w:t>
      </w:r>
      <w:proofErr w:type="spellStart"/>
      <w:r w:rsidR="003565D1" w:rsidRPr="00C23891">
        <w:rPr>
          <w:rFonts w:asciiTheme="minorHAnsi" w:hAnsiTheme="minorHAnsi"/>
          <w:sz w:val="22"/>
          <w:szCs w:val="22"/>
          <w:lang w:val="de-DE"/>
        </w:rPr>
        <w:t>Pré</w:t>
      </w:r>
      <w:proofErr w:type="spellEnd"/>
      <w:r w:rsidR="003565D1" w:rsidRPr="00C23891">
        <w:rPr>
          <w:rFonts w:asciiTheme="minorHAnsi" w:hAnsiTheme="minorHAnsi"/>
          <w:sz w:val="22"/>
          <w:szCs w:val="22"/>
          <w:lang w:val="de-DE"/>
        </w:rPr>
        <w:t xml:space="preserve">; </w:t>
      </w:r>
      <w:proofErr w:type="spellStart"/>
      <w:r w:rsidR="003565D1" w:rsidRPr="00C23891">
        <w:rPr>
          <w:rFonts w:asciiTheme="minorHAnsi" w:hAnsiTheme="minorHAnsi"/>
          <w:sz w:val="22"/>
          <w:szCs w:val="22"/>
          <w:lang w:val="de-DE"/>
        </w:rPr>
        <w:t>Cornillau</w:t>
      </w:r>
      <w:proofErr w:type="spellEnd"/>
      <w:r w:rsidR="003565D1" w:rsidRPr="00C23891">
        <w:rPr>
          <w:rFonts w:asciiTheme="minorHAnsi" w:hAnsiTheme="minorHAnsi"/>
          <w:sz w:val="22"/>
          <w:szCs w:val="22"/>
          <w:lang w:val="de-DE"/>
        </w:rPr>
        <w:t xml:space="preserve">, </w:t>
      </w:r>
      <w:r w:rsidRPr="00C23891">
        <w:rPr>
          <w:rFonts w:asciiTheme="minorHAnsi" w:hAnsiTheme="minorHAnsi"/>
          <w:sz w:val="22"/>
          <w:szCs w:val="22"/>
          <w:lang w:val="de-DE"/>
        </w:rPr>
        <w:t>1524</w:t>
      </w:r>
      <w:r w:rsidR="003565D1" w:rsidRPr="00C23891">
        <w:rPr>
          <w:rFonts w:asciiTheme="minorHAnsi" w:hAnsiTheme="minorHAnsi"/>
          <w:sz w:val="22"/>
          <w:szCs w:val="22"/>
          <w:lang w:val="de-DE"/>
        </w:rPr>
        <w:t>)</w:t>
      </w:r>
      <w:r w:rsidRPr="00C23891">
        <w:rPr>
          <w:rFonts w:asciiTheme="minorHAnsi" w:hAnsiTheme="minorHAnsi"/>
          <w:sz w:val="22"/>
          <w:szCs w:val="22"/>
          <w:lang w:val="de-DE"/>
        </w:rPr>
        <w:t>, vol. 1.</w:t>
      </w:r>
      <w:r w:rsidR="00822277" w:rsidRPr="00C23891">
        <w:rPr>
          <w:rFonts w:asciiTheme="minorHAnsi" w:hAnsiTheme="minorHAnsi"/>
          <w:sz w:val="22"/>
          <w:szCs w:val="22"/>
          <w:lang w:val="de-DE"/>
        </w:rPr>
        <w:t xml:space="preserve"> </w:t>
      </w:r>
      <w:proofErr w:type="spellStart"/>
      <w:r w:rsidR="00822277" w:rsidRPr="00C23891">
        <w:rPr>
          <w:rFonts w:asciiTheme="minorHAnsi" w:hAnsiTheme="minorHAnsi"/>
          <w:sz w:val="22"/>
          <w:szCs w:val="22"/>
          <w:lang w:val="de-DE"/>
        </w:rPr>
        <w:t>For</w:t>
      </w:r>
      <w:proofErr w:type="spellEnd"/>
      <w:r w:rsidR="00822277" w:rsidRPr="00C23891">
        <w:rPr>
          <w:rFonts w:asciiTheme="minorHAnsi" w:hAnsiTheme="minorHAnsi"/>
          <w:sz w:val="22"/>
          <w:szCs w:val="22"/>
          <w:lang w:val="de-DE"/>
        </w:rPr>
        <w:t xml:space="preserve"> a </w:t>
      </w:r>
      <w:proofErr w:type="spellStart"/>
      <w:r w:rsidR="00822277" w:rsidRPr="00C23891">
        <w:rPr>
          <w:rFonts w:asciiTheme="minorHAnsi" w:hAnsiTheme="minorHAnsi"/>
          <w:sz w:val="22"/>
          <w:szCs w:val="22"/>
          <w:lang w:val="de-DE"/>
        </w:rPr>
        <w:t>critical</w:t>
      </w:r>
      <w:proofErr w:type="spellEnd"/>
      <w:r w:rsidR="00822277" w:rsidRPr="00C23891">
        <w:rPr>
          <w:rFonts w:asciiTheme="minorHAnsi" w:hAnsiTheme="minorHAnsi"/>
          <w:sz w:val="22"/>
          <w:szCs w:val="22"/>
          <w:lang w:val="de-DE"/>
        </w:rPr>
        <w:t xml:space="preserve"> </w:t>
      </w:r>
      <w:proofErr w:type="spellStart"/>
      <w:r w:rsidR="00822277" w:rsidRPr="00C23891">
        <w:rPr>
          <w:rFonts w:asciiTheme="minorHAnsi" w:hAnsiTheme="minorHAnsi"/>
          <w:sz w:val="22"/>
          <w:szCs w:val="22"/>
          <w:lang w:val="de-DE"/>
        </w:rPr>
        <w:t>edition</w:t>
      </w:r>
      <w:proofErr w:type="spellEnd"/>
      <w:r w:rsidR="00822277" w:rsidRPr="00C23891">
        <w:rPr>
          <w:rFonts w:asciiTheme="minorHAnsi" w:hAnsiTheme="minorHAnsi"/>
          <w:sz w:val="22"/>
          <w:szCs w:val="22"/>
          <w:lang w:val="de-DE"/>
        </w:rPr>
        <w:t xml:space="preserve"> </w:t>
      </w:r>
      <w:proofErr w:type="spellStart"/>
      <w:r w:rsidR="00822277" w:rsidRPr="00C23891">
        <w:rPr>
          <w:rFonts w:asciiTheme="minorHAnsi" w:hAnsiTheme="minorHAnsi"/>
          <w:sz w:val="22"/>
          <w:szCs w:val="22"/>
          <w:lang w:val="de-DE"/>
        </w:rPr>
        <w:t>see</w:t>
      </w:r>
      <w:proofErr w:type="spellEnd"/>
      <w:r w:rsidR="00822277" w:rsidRPr="00C23891">
        <w:rPr>
          <w:rFonts w:asciiTheme="minorHAnsi" w:hAnsiTheme="minorHAnsi"/>
          <w:sz w:val="22"/>
          <w:szCs w:val="22"/>
          <w:lang w:val="de-DE"/>
        </w:rPr>
        <w:t xml:space="preserve"> </w:t>
      </w:r>
      <w:proofErr w:type="spellStart"/>
      <w:r w:rsidR="00822277" w:rsidRPr="00C23891">
        <w:rPr>
          <w:rFonts w:asciiTheme="minorHAnsi" w:hAnsiTheme="minorHAnsi"/>
          <w:i/>
          <w:sz w:val="22"/>
          <w:szCs w:val="22"/>
          <w:lang w:val="de-DE"/>
        </w:rPr>
        <w:t>Decretales</w:t>
      </w:r>
      <w:proofErr w:type="spellEnd"/>
      <w:r w:rsidR="00822277" w:rsidRPr="00C23891">
        <w:rPr>
          <w:rFonts w:asciiTheme="minorHAnsi" w:hAnsiTheme="minorHAnsi"/>
          <w:i/>
          <w:sz w:val="22"/>
          <w:szCs w:val="22"/>
          <w:lang w:val="de-DE"/>
        </w:rPr>
        <w:t xml:space="preserve"> Pseudo-</w:t>
      </w:r>
      <w:proofErr w:type="spellStart"/>
      <w:r w:rsidR="00822277" w:rsidRPr="00C23891">
        <w:rPr>
          <w:rFonts w:asciiTheme="minorHAnsi" w:hAnsiTheme="minorHAnsi"/>
          <w:i/>
          <w:sz w:val="22"/>
          <w:szCs w:val="22"/>
          <w:lang w:val="de-DE"/>
        </w:rPr>
        <w:t>Isidorianae</w:t>
      </w:r>
      <w:proofErr w:type="spellEnd"/>
      <w:r w:rsidR="00822277" w:rsidRPr="00C23891">
        <w:rPr>
          <w:rFonts w:asciiTheme="minorHAnsi" w:hAnsiTheme="minorHAnsi"/>
          <w:i/>
          <w:sz w:val="22"/>
          <w:szCs w:val="22"/>
          <w:lang w:val="de-DE"/>
        </w:rPr>
        <w:t xml:space="preserve"> et Capitula </w:t>
      </w:r>
      <w:proofErr w:type="spellStart"/>
      <w:r w:rsidR="00822277" w:rsidRPr="00C23891">
        <w:rPr>
          <w:rFonts w:asciiTheme="minorHAnsi" w:hAnsiTheme="minorHAnsi"/>
          <w:i/>
          <w:sz w:val="22"/>
          <w:szCs w:val="22"/>
          <w:lang w:val="de-DE"/>
        </w:rPr>
        <w:t>Angilramni</w:t>
      </w:r>
      <w:proofErr w:type="spellEnd"/>
      <w:r w:rsidR="00822277" w:rsidRPr="00C23891">
        <w:rPr>
          <w:rFonts w:asciiTheme="minorHAnsi" w:hAnsiTheme="minorHAnsi"/>
          <w:sz w:val="22"/>
          <w:szCs w:val="22"/>
          <w:lang w:val="de-DE"/>
        </w:rPr>
        <w:t xml:space="preserve">, </w:t>
      </w:r>
      <w:proofErr w:type="spellStart"/>
      <w:r w:rsidR="00822277" w:rsidRPr="00C23891">
        <w:rPr>
          <w:rFonts w:asciiTheme="minorHAnsi" w:hAnsiTheme="minorHAnsi"/>
          <w:sz w:val="22"/>
          <w:szCs w:val="22"/>
          <w:lang w:val="de-DE"/>
        </w:rPr>
        <w:t>ed</w:t>
      </w:r>
      <w:proofErr w:type="spellEnd"/>
      <w:r w:rsidR="00822277" w:rsidRPr="00C23891">
        <w:rPr>
          <w:rFonts w:asciiTheme="minorHAnsi" w:hAnsiTheme="minorHAnsi"/>
          <w:sz w:val="22"/>
          <w:szCs w:val="22"/>
          <w:lang w:val="de-DE"/>
        </w:rPr>
        <w:t xml:space="preserve">. Paul </w:t>
      </w:r>
      <w:proofErr w:type="spellStart"/>
      <w:r w:rsidR="00822277" w:rsidRPr="00C23891">
        <w:rPr>
          <w:rFonts w:asciiTheme="minorHAnsi" w:hAnsiTheme="minorHAnsi"/>
          <w:sz w:val="22"/>
          <w:szCs w:val="22"/>
          <w:lang w:val="de-DE"/>
        </w:rPr>
        <w:t>Hinschius</w:t>
      </w:r>
      <w:proofErr w:type="spellEnd"/>
      <w:r w:rsidR="00822277" w:rsidRPr="00C23891">
        <w:rPr>
          <w:rFonts w:asciiTheme="minorHAnsi" w:hAnsiTheme="minorHAnsi"/>
          <w:sz w:val="22"/>
          <w:szCs w:val="22"/>
          <w:lang w:val="de-DE"/>
        </w:rPr>
        <w:t xml:space="preserve"> (Leipzig: </w:t>
      </w:r>
      <w:proofErr w:type="spellStart"/>
      <w:r w:rsidR="00822277" w:rsidRPr="00C23891">
        <w:rPr>
          <w:rFonts w:asciiTheme="minorHAnsi" w:hAnsiTheme="minorHAnsi"/>
          <w:sz w:val="22"/>
          <w:szCs w:val="22"/>
          <w:lang w:val="de-DE"/>
        </w:rPr>
        <w:t>Tauchnitz</w:t>
      </w:r>
      <w:proofErr w:type="spellEnd"/>
      <w:r w:rsidR="00822277" w:rsidRPr="00C23891">
        <w:rPr>
          <w:rFonts w:asciiTheme="minorHAnsi" w:hAnsiTheme="minorHAnsi"/>
          <w:sz w:val="22"/>
          <w:szCs w:val="22"/>
          <w:lang w:val="de-DE"/>
        </w:rPr>
        <w:t>, 1863).</w:t>
      </w:r>
    </w:p>
  </w:footnote>
  <w:footnote w:id="68">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lang w:val="de-DE"/>
        </w:rPr>
      </w:pPr>
      <w:r w:rsidRPr="00C23891">
        <w:rPr>
          <w:rStyle w:val="FootnoteReference"/>
          <w:rFonts w:asciiTheme="minorHAnsi" w:hAnsiTheme="minorHAnsi"/>
          <w:sz w:val="22"/>
          <w:szCs w:val="22"/>
        </w:rPr>
        <w:footnoteRef/>
      </w:r>
      <w:r w:rsidRPr="00C23891">
        <w:rPr>
          <w:rFonts w:asciiTheme="minorHAnsi" w:hAnsiTheme="minorHAnsi"/>
          <w:sz w:val="22"/>
          <w:szCs w:val="22"/>
          <w:lang w:val="de-DE"/>
        </w:rPr>
        <w:t xml:space="preserve"> </w:t>
      </w:r>
      <w:r w:rsidR="00B4741E" w:rsidRPr="00C23891">
        <w:rPr>
          <w:rFonts w:asciiTheme="minorHAnsi" w:hAnsiTheme="minorHAnsi"/>
          <w:sz w:val="22"/>
          <w:szCs w:val="22"/>
          <w:lang w:val="de-DE"/>
        </w:rPr>
        <w:t xml:space="preserve">Jedin, ‘Das geschichtliche Element‘, </w:t>
      </w:r>
      <w:proofErr w:type="spellStart"/>
      <w:r w:rsidR="00B4741E" w:rsidRPr="00C23891">
        <w:rPr>
          <w:rFonts w:asciiTheme="minorHAnsi" w:hAnsiTheme="minorHAnsi"/>
          <w:sz w:val="22"/>
          <w:szCs w:val="22"/>
          <w:lang w:val="de-DE"/>
        </w:rPr>
        <w:t>col</w:t>
      </w:r>
      <w:proofErr w:type="spellEnd"/>
      <w:r w:rsidR="00B4741E" w:rsidRPr="00C23891">
        <w:rPr>
          <w:rFonts w:asciiTheme="minorHAnsi" w:hAnsiTheme="minorHAnsi"/>
          <w:sz w:val="22"/>
          <w:szCs w:val="22"/>
          <w:lang w:val="de-DE"/>
        </w:rPr>
        <w:t xml:space="preserve">. </w:t>
      </w:r>
      <w:r w:rsidR="00E257CF" w:rsidRPr="00C23891">
        <w:rPr>
          <w:rFonts w:asciiTheme="minorHAnsi" w:hAnsiTheme="minorHAnsi"/>
          <w:sz w:val="22"/>
          <w:szCs w:val="22"/>
          <w:lang w:val="de-DE"/>
        </w:rPr>
        <w:t>310</w:t>
      </w:r>
      <w:r w:rsidR="000A364B" w:rsidRPr="00C23891">
        <w:rPr>
          <w:rFonts w:asciiTheme="minorHAnsi" w:hAnsiTheme="minorHAnsi"/>
          <w:sz w:val="22"/>
          <w:szCs w:val="22"/>
          <w:lang w:val="de-DE"/>
        </w:rPr>
        <w:t xml:space="preserve">; </w:t>
      </w:r>
      <w:r w:rsidR="00C04963" w:rsidRPr="00C23891">
        <w:rPr>
          <w:rFonts w:asciiTheme="minorHAnsi" w:hAnsiTheme="minorHAnsi"/>
          <w:sz w:val="22"/>
          <w:szCs w:val="22"/>
          <w:lang w:val="de-DE"/>
        </w:rPr>
        <w:t xml:space="preserve">Albert Pigge, </w:t>
      </w:r>
      <w:proofErr w:type="spellStart"/>
      <w:r w:rsidR="00C04963" w:rsidRPr="00C23891">
        <w:rPr>
          <w:rFonts w:asciiTheme="minorHAnsi" w:hAnsiTheme="minorHAnsi"/>
          <w:i/>
          <w:sz w:val="22"/>
          <w:szCs w:val="22"/>
          <w:lang w:val="de-DE"/>
        </w:rPr>
        <w:t>Hierarchiae</w:t>
      </w:r>
      <w:proofErr w:type="spellEnd"/>
      <w:r w:rsidR="00C04963" w:rsidRPr="00C23891">
        <w:rPr>
          <w:rFonts w:asciiTheme="minorHAnsi" w:hAnsiTheme="minorHAnsi"/>
          <w:i/>
          <w:sz w:val="22"/>
          <w:szCs w:val="22"/>
          <w:lang w:val="de-DE"/>
        </w:rPr>
        <w:t xml:space="preserve"> ecclesiasticae </w:t>
      </w:r>
      <w:proofErr w:type="spellStart"/>
      <w:r w:rsidR="00C04963" w:rsidRPr="00C23891">
        <w:rPr>
          <w:rFonts w:asciiTheme="minorHAnsi" w:hAnsiTheme="minorHAnsi"/>
          <w:i/>
          <w:sz w:val="22"/>
          <w:szCs w:val="22"/>
          <w:lang w:val="de-DE"/>
        </w:rPr>
        <w:t>assertio</w:t>
      </w:r>
      <w:proofErr w:type="spellEnd"/>
      <w:r w:rsidR="00C04963" w:rsidRPr="00C23891">
        <w:rPr>
          <w:rFonts w:asciiTheme="minorHAnsi" w:hAnsiTheme="minorHAnsi"/>
          <w:sz w:val="22"/>
          <w:szCs w:val="22"/>
          <w:lang w:val="de-DE"/>
        </w:rPr>
        <w:t xml:space="preserve"> (Cologne: Melchior von Neuß, 1538). </w:t>
      </w:r>
      <w:r w:rsidR="001074E1" w:rsidRPr="00C23891">
        <w:rPr>
          <w:rFonts w:asciiTheme="minorHAnsi" w:hAnsiTheme="minorHAnsi"/>
          <w:sz w:val="22"/>
          <w:szCs w:val="22"/>
          <w:lang w:val="de-DE"/>
        </w:rPr>
        <w:t xml:space="preserve">On papal </w:t>
      </w:r>
      <w:proofErr w:type="spellStart"/>
      <w:r w:rsidR="001074E1" w:rsidRPr="00C23891">
        <w:rPr>
          <w:rFonts w:asciiTheme="minorHAnsi" w:hAnsiTheme="minorHAnsi"/>
          <w:sz w:val="22"/>
          <w:szCs w:val="22"/>
          <w:lang w:val="de-DE"/>
        </w:rPr>
        <w:t>primacy</w:t>
      </w:r>
      <w:proofErr w:type="spellEnd"/>
      <w:r w:rsidR="001074E1" w:rsidRPr="00C23891">
        <w:rPr>
          <w:rFonts w:asciiTheme="minorHAnsi" w:hAnsiTheme="minorHAnsi"/>
          <w:sz w:val="22"/>
          <w:szCs w:val="22"/>
          <w:lang w:val="de-DE"/>
        </w:rPr>
        <w:t xml:space="preserve"> in </w:t>
      </w:r>
      <w:proofErr w:type="spellStart"/>
      <w:r w:rsidR="001074E1" w:rsidRPr="00C23891">
        <w:rPr>
          <w:rFonts w:asciiTheme="minorHAnsi" w:hAnsiTheme="minorHAnsi"/>
          <w:sz w:val="22"/>
          <w:szCs w:val="22"/>
          <w:lang w:val="de-DE"/>
        </w:rPr>
        <w:t>the</w:t>
      </w:r>
      <w:proofErr w:type="spellEnd"/>
      <w:r w:rsidR="001074E1" w:rsidRPr="00C23891">
        <w:rPr>
          <w:rFonts w:asciiTheme="minorHAnsi" w:hAnsiTheme="minorHAnsi"/>
          <w:sz w:val="22"/>
          <w:szCs w:val="22"/>
          <w:lang w:val="de-DE"/>
        </w:rPr>
        <w:t xml:space="preserve"> </w:t>
      </w:r>
      <w:proofErr w:type="spellStart"/>
      <w:r w:rsidR="001074E1" w:rsidRPr="00C23891">
        <w:rPr>
          <w:rFonts w:asciiTheme="minorHAnsi" w:hAnsiTheme="minorHAnsi"/>
          <w:sz w:val="22"/>
          <w:szCs w:val="22"/>
          <w:lang w:val="de-DE"/>
        </w:rPr>
        <w:t>False</w:t>
      </w:r>
      <w:proofErr w:type="spellEnd"/>
      <w:r w:rsidR="001074E1" w:rsidRPr="00C23891">
        <w:rPr>
          <w:rFonts w:asciiTheme="minorHAnsi" w:hAnsiTheme="minorHAnsi"/>
          <w:sz w:val="22"/>
          <w:szCs w:val="22"/>
          <w:lang w:val="de-DE"/>
        </w:rPr>
        <w:t xml:space="preserve"> </w:t>
      </w:r>
      <w:proofErr w:type="spellStart"/>
      <w:r w:rsidR="001074E1" w:rsidRPr="00C23891">
        <w:rPr>
          <w:rFonts w:asciiTheme="minorHAnsi" w:hAnsiTheme="minorHAnsi"/>
          <w:sz w:val="22"/>
          <w:szCs w:val="22"/>
          <w:lang w:val="de-DE"/>
        </w:rPr>
        <w:t>Decretals</w:t>
      </w:r>
      <w:proofErr w:type="spellEnd"/>
      <w:r w:rsidR="001074E1" w:rsidRPr="00C23891">
        <w:rPr>
          <w:rFonts w:asciiTheme="minorHAnsi" w:hAnsiTheme="minorHAnsi"/>
          <w:sz w:val="22"/>
          <w:szCs w:val="22"/>
          <w:lang w:val="de-DE"/>
        </w:rPr>
        <w:t xml:space="preserve"> </w:t>
      </w:r>
      <w:proofErr w:type="spellStart"/>
      <w:r w:rsidR="001074E1" w:rsidRPr="00C23891">
        <w:rPr>
          <w:rFonts w:asciiTheme="minorHAnsi" w:hAnsiTheme="minorHAnsi"/>
          <w:sz w:val="22"/>
          <w:szCs w:val="22"/>
          <w:lang w:val="de-DE"/>
        </w:rPr>
        <w:t>see</w:t>
      </w:r>
      <w:proofErr w:type="spellEnd"/>
      <w:r w:rsidR="001074E1" w:rsidRPr="00C23891">
        <w:rPr>
          <w:rFonts w:asciiTheme="minorHAnsi" w:hAnsiTheme="minorHAnsi"/>
          <w:sz w:val="22"/>
          <w:szCs w:val="22"/>
          <w:lang w:val="de-DE"/>
        </w:rPr>
        <w:t xml:space="preserve"> also Clara Harder, </w:t>
      </w:r>
      <w:proofErr w:type="spellStart"/>
      <w:r w:rsidR="001074E1" w:rsidRPr="00C23891">
        <w:rPr>
          <w:rFonts w:asciiTheme="minorHAnsi" w:hAnsiTheme="minorHAnsi"/>
          <w:i/>
          <w:sz w:val="22"/>
          <w:szCs w:val="22"/>
          <w:lang w:val="de-DE"/>
        </w:rPr>
        <w:t>Pseudoisidor</w:t>
      </w:r>
      <w:proofErr w:type="spellEnd"/>
      <w:r w:rsidR="001074E1" w:rsidRPr="00C23891">
        <w:rPr>
          <w:rFonts w:asciiTheme="minorHAnsi" w:hAnsiTheme="minorHAnsi"/>
          <w:i/>
          <w:sz w:val="22"/>
          <w:szCs w:val="22"/>
          <w:lang w:val="de-DE"/>
        </w:rPr>
        <w:t xml:space="preserve"> und das Papsttum: Funktion und Bedeutung des apostolischen Stuhls in den </w:t>
      </w:r>
      <w:proofErr w:type="spellStart"/>
      <w:r w:rsidR="001074E1" w:rsidRPr="00C23891">
        <w:rPr>
          <w:rFonts w:asciiTheme="minorHAnsi" w:hAnsiTheme="minorHAnsi"/>
          <w:i/>
          <w:sz w:val="22"/>
          <w:szCs w:val="22"/>
          <w:lang w:val="de-DE"/>
        </w:rPr>
        <w:t>pseudoisidorischen</w:t>
      </w:r>
      <w:proofErr w:type="spellEnd"/>
      <w:r w:rsidR="001074E1" w:rsidRPr="00C23891">
        <w:rPr>
          <w:rFonts w:asciiTheme="minorHAnsi" w:hAnsiTheme="minorHAnsi"/>
          <w:i/>
          <w:sz w:val="22"/>
          <w:szCs w:val="22"/>
          <w:lang w:val="de-DE"/>
        </w:rPr>
        <w:t xml:space="preserve"> Fälschungen</w:t>
      </w:r>
      <w:r w:rsidR="001074E1" w:rsidRPr="00C23891">
        <w:rPr>
          <w:rFonts w:asciiTheme="minorHAnsi" w:hAnsiTheme="minorHAnsi"/>
          <w:sz w:val="22"/>
          <w:szCs w:val="22"/>
          <w:lang w:val="de-DE"/>
        </w:rPr>
        <w:t xml:space="preserve"> (Cologne: Böhlau, 2014).</w:t>
      </w:r>
    </w:p>
  </w:footnote>
  <w:footnote w:id="69">
    <w:p w:rsidR="00746D3F" w:rsidRPr="00C23891" w:rsidRDefault="00746D3F"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w:t>
      </w:r>
      <w:r w:rsidR="00E257CF" w:rsidRPr="00C23891">
        <w:rPr>
          <w:rFonts w:asciiTheme="minorHAnsi" w:hAnsiTheme="minorHAnsi"/>
          <w:sz w:val="22"/>
          <w:szCs w:val="22"/>
        </w:rPr>
        <w:t xml:space="preserve">See </w:t>
      </w:r>
      <w:r w:rsidRPr="00C23891">
        <w:rPr>
          <w:rFonts w:asciiTheme="minorHAnsi" w:hAnsiTheme="minorHAnsi"/>
          <w:sz w:val="22"/>
          <w:szCs w:val="22"/>
        </w:rPr>
        <w:t xml:space="preserve">Flacius et al., </w:t>
      </w:r>
      <w:r w:rsidRPr="00C23891">
        <w:rPr>
          <w:rFonts w:asciiTheme="minorHAnsi" w:hAnsiTheme="minorHAnsi"/>
          <w:i/>
          <w:sz w:val="22"/>
          <w:szCs w:val="22"/>
        </w:rPr>
        <w:t>Ecclesiastica historia</w:t>
      </w:r>
      <w:r w:rsidRPr="00C23891">
        <w:rPr>
          <w:rFonts w:asciiTheme="minorHAnsi" w:hAnsiTheme="minorHAnsi"/>
          <w:sz w:val="22"/>
          <w:szCs w:val="22"/>
        </w:rPr>
        <w:t xml:space="preserve">, </w:t>
      </w:r>
      <w:proofErr w:type="spellStart"/>
      <w:r w:rsidRPr="00C23891">
        <w:rPr>
          <w:rFonts w:asciiTheme="minorHAnsi" w:hAnsiTheme="minorHAnsi"/>
          <w:i/>
          <w:sz w:val="22"/>
          <w:szCs w:val="22"/>
        </w:rPr>
        <w:t>Centuria</w:t>
      </w:r>
      <w:proofErr w:type="spellEnd"/>
      <w:r w:rsidRPr="00C23891">
        <w:rPr>
          <w:rFonts w:asciiTheme="minorHAnsi" w:hAnsiTheme="minorHAnsi"/>
          <w:sz w:val="22"/>
          <w:szCs w:val="22"/>
        </w:rPr>
        <w:t xml:space="preserve"> II (1559), cols. 143–52, esp. the comment</w:t>
      </w:r>
      <w:r w:rsidR="00E257CF" w:rsidRPr="00C23891">
        <w:rPr>
          <w:rFonts w:asciiTheme="minorHAnsi" w:hAnsiTheme="minorHAnsi"/>
          <w:sz w:val="22"/>
          <w:szCs w:val="22"/>
        </w:rPr>
        <w:t xml:space="preserve"> on col. 150</w:t>
      </w:r>
      <w:r w:rsidRPr="00C23891">
        <w:rPr>
          <w:rFonts w:asciiTheme="minorHAnsi" w:hAnsiTheme="minorHAnsi"/>
          <w:sz w:val="22"/>
          <w:szCs w:val="22"/>
        </w:rPr>
        <w:t xml:space="preserve">: ‘Ex his </w:t>
      </w:r>
      <w:proofErr w:type="spellStart"/>
      <w:r w:rsidRPr="00C23891">
        <w:rPr>
          <w:rFonts w:asciiTheme="minorHAnsi" w:hAnsiTheme="minorHAnsi"/>
          <w:sz w:val="22"/>
          <w:szCs w:val="22"/>
        </w:rPr>
        <w:t>pius</w:t>
      </w:r>
      <w:proofErr w:type="spellEnd"/>
      <w:r w:rsidRPr="00C23891">
        <w:rPr>
          <w:rFonts w:asciiTheme="minorHAnsi" w:hAnsiTheme="minorHAnsi"/>
          <w:sz w:val="22"/>
          <w:szCs w:val="22"/>
        </w:rPr>
        <w:t xml:space="preserve"> lector facile </w:t>
      </w:r>
      <w:proofErr w:type="spellStart"/>
      <w:r w:rsidRPr="00C23891">
        <w:rPr>
          <w:rFonts w:asciiTheme="minorHAnsi" w:hAnsiTheme="minorHAnsi"/>
          <w:sz w:val="22"/>
          <w:szCs w:val="22"/>
        </w:rPr>
        <w:t>intelligere</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potest</w:t>
      </w:r>
      <w:proofErr w:type="spellEnd"/>
      <w:r w:rsidRPr="00C23891">
        <w:rPr>
          <w:rFonts w:asciiTheme="minorHAnsi" w:hAnsiTheme="minorHAnsi"/>
          <w:sz w:val="22"/>
          <w:szCs w:val="22"/>
        </w:rPr>
        <w:t xml:space="preserve"> has </w:t>
      </w:r>
      <w:proofErr w:type="spellStart"/>
      <w:r w:rsidRPr="00C23891">
        <w:rPr>
          <w:rFonts w:asciiTheme="minorHAnsi" w:hAnsiTheme="minorHAnsi"/>
          <w:sz w:val="22"/>
          <w:szCs w:val="22"/>
        </w:rPr>
        <w:t>literas</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haud</w:t>
      </w:r>
      <w:proofErr w:type="spellEnd"/>
      <w:r w:rsidRPr="00C23891">
        <w:rPr>
          <w:rFonts w:asciiTheme="minorHAnsi" w:hAnsiTheme="minorHAnsi"/>
          <w:sz w:val="22"/>
          <w:szCs w:val="22"/>
        </w:rPr>
        <w:t xml:space="preserve"> ab </w:t>
      </w:r>
      <w:proofErr w:type="spellStart"/>
      <w:r w:rsidRPr="00C23891">
        <w:rPr>
          <w:rFonts w:asciiTheme="minorHAnsi" w:hAnsiTheme="minorHAnsi"/>
          <w:sz w:val="22"/>
          <w:szCs w:val="22"/>
        </w:rPr>
        <w:t>aliis</w:t>
      </w:r>
      <w:proofErr w:type="spellEnd"/>
      <w:r w:rsidRPr="00C23891">
        <w:rPr>
          <w:rFonts w:asciiTheme="minorHAnsi" w:hAnsiTheme="minorHAnsi"/>
          <w:sz w:val="22"/>
          <w:szCs w:val="22"/>
        </w:rPr>
        <w:t xml:space="preserve"> quam a </w:t>
      </w:r>
      <w:proofErr w:type="spellStart"/>
      <w:r w:rsidRPr="00C23891">
        <w:rPr>
          <w:rFonts w:asciiTheme="minorHAnsi" w:hAnsiTheme="minorHAnsi"/>
          <w:sz w:val="22"/>
          <w:szCs w:val="22"/>
        </w:rPr>
        <w:t>ministris</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mysterii</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iniquitatis</w:t>
      </w:r>
      <w:proofErr w:type="spellEnd"/>
      <w:r w:rsidRPr="00C23891">
        <w:rPr>
          <w:rFonts w:asciiTheme="minorHAnsi" w:hAnsiTheme="minorHAnsi"/>
          <w:sz w:val="22"/>
          <w:szCs w:val="22"/>
        </w:rPr>
        <w:t xml:space="preserve"> … </w:t>
      </w:r>
      <w:proofErr w:type="spellStart"/>
      <w:r w:rsidRPr="00C23891">
        <w:rPr>
          <w:rFonts w:asciiTheme="minorHAnsi" w:hAnsiTheme="minorHAnsi"/>
          <w:sz w:val="22"/>
          <w:szCs w:val="22"/>
        </w:rPr>
        <w:t>scribi</w:t>
      </w:r>
      <w:proofErr w:type="spellEnd"/>
      <w:r w:rsidRPr="00C23891">
        <w:rPr>
          <w:rFonts w:asciiTheme="minorHAnsi" w:hAnsiTheme="minorHAnsi"/>
          <w:sz w:val="22"/>
          <w:szCs w:val="22"/>
        </w:rPr>
        <w:t xml:space="preserve"> </w:t>
      </w:r>
      <w:proofErr w:type="spellStart"/>
      <w:r w:rsidRPr="00C23891">
        <w:rPr>
          <w:rFonts w:asciiTheme="minorHAnsi" w:hAnsiTheme="minorHAnsi"/>
          <w:sz w:val="22"/>
          <w:szCs w:val="22"/>
        </w:rPr>
        <w:t>potuisse</w:t>
      </w:r>
      <w:proofErr w:type="spellEnd"/>
      <w:r w:rsidRPr="00C23891">
        <w:rPr>
          <w:rFonts w:asciiTheme="minorHAnsi" w:hAnsiTheme="minorHAnsi"/>
          <w:sz w:val="22"/>
          <w:szCs w:val="22"/>
        </w:rPr>
        <w:t>.’ See also Hartmann, ‘</w:t>
      </w:r>
      <w:proofErr w:type="spellStart"/>
      <w:r w:rsidRPr="00C23891">
        <w:rPr>
          <w:rFonts w:asciiTheme="minorHAnsi" w:hAnsiTheme="minorHAnsi"/>
          <w:sz w:val="22"/>
          <w:szCs w:val="22"/>
        </w:rPr>
        <w:t>Kritik</w:t>
      </w:r>
      <w:proofErr w:type="spellEnd"/>
      <w:r w:rsidRPr="00C23891">
        <w:rPr>
          <w:rFonts w:asciiTheme="minorHAnsi" w:hAnsiTheme="minorHAnsi"/>
          <w:sz w:val="22"/>
          <w:szCs w:val="22"/>
        </w:rPr>
        <w:t>’, 205–6.</w:t>
      </w:r>
    </w:p>
  </w:footnote>
  <w:footnote w:id="70">
    <w:p w:rsidR="00C45616" w:rsidRPr="00C23891" w:rsidRDefault="00C45616"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Francisco Torres, </w:t>
      </w:r>
      <w:proofErr w:type="spellStart"/>
      <w:r w:rsidRPr="00C23891">
        <w:rPr>
          <w:rFonts w:asciiTheme="minorHAnsi" w:hAnsiTheme="minorHAnsi"/>
          <w:i/>
          <w:sz w:val="22"/>
          <w:szCs w:val="22"/>
        </w:rPr>
        <w:t>Adversus</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Magdeburgenses</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Centuriatores</w:t>
      </w:r>
      <w:proofErr w:type="spellEnd"/>
      <w:r w:rsidRPr="00C23891">
        <w:rPr>
          <w:rFonts w:asciiTheme="minorHAnsi" w:hAnsiTheme="minorHAnsi"/>
          <w:i/>
          <w:sz w:val="22"/>
          <w:szCs w:val="22"/>
        </w:rPr>
        <w:t xml:space="preserve"> pro </w:t>
      </w:r>
      <w:proofErr w:type="spellStart"/>
      <w:r w:rsidRPr="00C23891">
        <w:rPr>
          <w:rFonts w:asciiTheme="minorHAnsi" w:hAnsiTheme="minorHAnsi"/>
          <w:i/>
          <w:sz w:val="22"/>
          <w:szCs w:val="22"/>
        </w:rPr>
        <w:t>Canonibus</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apostolorum</w:t>
      </w:r>
      <w:proofErr w:type="spellEnd"/>
      <w:r w:rsidRPr="00C23891">
        <w:rPr>
          <w:rFonts w:asciiTheme="minorHAnsi" w:hAnsiTheme="minorHAnsi"/>
          <w:i/>
          <w:sz w:val="22"/>
          <w:szCs w:val="22"/>
        </w:rPr>
        <w:t xml:space="preserve"> et </w:t>
      </w:r>
      <w:proofErr w:type="spellStart"/>
      <w:r w:rsidRPr="00C23891">
        <w:rPr>
          <w:rFonts w:asciiTheme="minorHAnsi" w:hAnsiTheme="minorHAnsi"/>
          <w:i/>
          <w:sz w:val="22"/>
          <w:szCs w:val="22"/>
        </w:rPr>
        <w:t>Epistolis</w:t>
      </w:r>
      <w:proofErr w:type="spellEnd"/>
      <w:r w:rsidRPr="00C23891">
        <w:rPr>
          <w:rFonts w:asciiTheme="minorHAnsi" w:hAnsiTheme="minorHAnsi"/>
          <w:i/>
          <w:sz w:val="22"/>
          <w:szCs w:val="22"/>
        </w:rPr>
        <w:t xml:space="preserve"> </w:t>
      </w:r>
      <w:proofErr w:type="spellStart"/>
      <w:r w:rsidRPr="00C23891">
        <w:rPr>
          <w:rFonts w:asciiTheme="minorHAnsi" w:hAnsiTheme="minorHAnsi"/>
          <w:i/>
          <w:sz w:val="22"/>
          <w:szCs w:val="22"/>
        </w:rPr>
        <w:t>decretalibus</w:t>
      </w:r>
      <w:proofErr w:type="spellEnd"/>
      <w:r w:rsidRPr="00C23891">
        <w:rPr>
          <w:rFonts w:asciiTheme="minorHAnsi" w:hAnsiTheme="minorHAnsi"/>
          <w:i/>
          <w:sz w:val="22"/>
          <w:szCs w:val="22"/>
        </w:rPr>
        <w:t xml:space="preserve"> pontificum </w:t>
      </w:r>
      <w:proofErr w:type="spellStart"/>
      <w:r w:rsidRPr="00C23891">
        <w:rPr>
          <w:rFonts w:asciiTheme="minorHAnsi" w:hAnsiTheme="minorHAnsi"/>
          <w:i/>
          <w:sz w:val="22"/>
          <w:szCs w:val="22"/>
        </w:rPr>
        <w:t>apostolicorum</w:t>
      </w:r>
      <w:proofErr w:type="spellEnd"/>
      <w:r w:rsidRPr="00C23891">
        <w:rPr>
          <w:rFonts w:asciiTheme="minorHAnsi" w:hAnsiTheme="minorHAnsi"/>
          <w:i/>
          <w:sz w:val="22"/>
          <w:szCs w:val="22"/>
        </w:rPr>
        <w:t xml:space="preserve"> libri V</w:t>
      </w:r>
      <w:r w:rsidRPr="00C23891">
        <w:rPr>
          <w:rFonts w:asciiTheme="minorHAnsi" w:hAnsiTheme="minorHAnsi"/>
          <w:sz w:val="22"/>
          <w:szCs w:val="22"/>
        </w:rPr>
        <w:t xml:space="preserve"> (Florence: </w:t>
      </w:r>
      <w:proofErr w:type="spellStart"/>
      <w:r w:rsidRPr="00C23891">
        <w:rPr>
          <w:rFonts w:asciiTheme="minorHAnsi" w:hAnsiTheme="minorHAnsi"/>
          <w:sz w:val="22"/>
          <w:szCs w:val="22"/>
        </w:rPr>
        <w:t>Sermartelli</w:t>
      </w:r>
      <w:proofErr w:type="spellEnd"/>
      <w:r w:rsidRPr="00C23891">
        <w:rPr>
          <w:rFonts w:asciiTheme="minorHAnsi" w:hAnsiTheme="minorHAnsi"/>
          <w:sz w:val="22"/>
          <w:szCs w:val="22"/>
        </w:rPr>
        <w:t xml:space="preserve">, 1572), </w:t>
      </w:r>
      <w:r w:rsidR="00E257CF" w:rsidRPr="00C23891">
        <w:rPr>
          <w:rFonts w:asciiTheme="minorHAnsi" w:hAnsiTheme="minorHAnsi"/>
          <w:sz w:val="22"/>
          <w:szCs w:val="22"/>
        </w:rPr>
        <w:t xml:space="preserve">345. </w:t>
      </w:r>
      <w:r w:rsidR="00E257CF" w:rsidRPr="00C23891">
        <w:rPr>
          <w:rFonts w:asciiTheme="minorHAnsi" w:hAnsiTheme="minorHAnsi"/>
          <w:sz w:val="22"/>
          <w:szCs w:val="22"/>
          <w:lang w:val="de-DE"/>
        </w:rPr>
        <w:t xml:space="preserve">See also </w:t>
      </w:r>
      <w:r w:rsidR="001074E1" w:rsidRPr="00C23891">
        <w:rPr>
          <w:rFonts w:asciiTheme="minorHAnsi" w:hAnsiTheme="minorHAnsi"/>
          <w:sz w:val="22"/>
          <w:szCs w:val="22"/>
          <w:lang w:val="de-DE"/>
        </w:rPr>
        <w:t xml:space="preserve">Horst </w:t>
      </w:r>
      <w:r w:rsidRPr="00C23891">
        <w:rPr>
          <w:rFonts w:asciiTheme="minorHAnsi" w:hAnsiTheme="minorHAnsi"/>
          <w:sz w:val="22"/>
          <w:szCs w:val="22"/>
          <w:lang w:val="de-DE"/>
        </w:rPr>
        <w:t xml:space="preserve">Fuhrmann, </w:t>
      </w:r>
      <w:proofErr w:type="spellStart"/>
      <w:r w:rsidR="001074E1" w:rsidRPr="00C23891">
        <w:rPr>
          <w:rFonts w:asciiTheme="minorHAnsi" w:hAnsiTheme="minorHAnsi"/>
          <w:i/>
          <w:sz w:val="22"/>
          <w:szCs w:val="22"/>
          <w:lang w:val="de-DE"/>
        </w:rPr>
        <w:t>Einfluß</w:t>
      </w:r>
      <w:proofErr w:type="spellEnd"/>
      <w:r w:rsidR="001074E1" w:rsidRPr="00C23891">
        <w:rPr>
          <w:rFonts w:asciiTheme="minorHAnsi" w:hAnsiTheme="minorHAnsi"/>
          <w:i/>
          <w:sz w:val="22"/>
          <w:szCs w:val="22"/>
          <w:lang w:val="de-DE"/>
        </w:rPr>
        <w:t xml:space="preserve"> und Verbreitung der </w:t>
      </w:r>
      <w:proofErr w:type="spellStart"/>
      <w:r w:rsidR="001074E1" w:rsidRPr="00C23891">
        <w:rPr>
          <w:rFonts w:asciiTheme="minorHAnsi" w:hAnsiTheme="minorHAnsi"/>
          <w:i/>
          <w:sz w:val="22"/>
          <w:szCs w:val="22"/>
          <w:lang w:val="de-DE"/>
        </w:rPr>
        <w:t>pseudoisidorischen</w:t>
      </w:r>
      <w:proofErr w:type="spellEnd"/>
      <w:r w:rsidR="001074E1" w:rsidRPr="00C23891">
        <w:rPr>
          <w:rFonts w:asciiTheme="minorHAnsi" w:hAnsiTheme="minorHAnsi"/>
          <w:i/>
          <w:sz w:val="22"/>
          <w:szCs w:val="22"/>
          <w:lang w:val="de-DE"/>
        </w:rPr>
        <w:t xml:space="preserve"> Fälschungen von ihrem Auftauchen bis in die neuere Zeit</w:t>
      </w:r>
      <w:r w:rsidR="001074E1" w:rsidRPr="00C23891">
        <w:rPr>
          <w:rFonts w:asciiTheme="minorHAnsi" w:hAnsiTheme="minorHAnsi"/>
          <w:sz w:val="22"/>
          <w:szCs w:val="22"/>
          <w:lang w:val="de-DE"/>
        </w:rPr>
        <w:t xml:space="preserve">, 3 </w:t>
      </w:r>
      <w:proofErr w:type="spellStart"/>
      <w:r w:rsidR="001074E1" w:rsidRPr="00C23891">
        <w:rPr>
          <w:rFonts w:asciiTheme="minorHAnsi" w:hAnsiTheme="minorHAnsi"/>
          <w:sz w:val="22"/>
          <w:szCs w:val="22"/>
          <w:lang w:val="de-DE"/>
        </w:rPr>
        <w:t>vols</w:t>
      </w:r>
      <w:proofErr w:type="spellEnd"/>
      <w:r w:rsidR="001074E1" w:rsidRPr="00C23891">
        <w:rPr>
          <w:rFonts w:asciiTheme="minorHAnsi" w:hAnsiTheme="minorHAnsi"/>
          <w:sz w:val="22"/>
          <w:szCs w:val="22"/>
          <w:lang w:val="de-DE"/>
        </w:rPr>
        <w:t xml:space="preserve">. </w:t>
      </w:r>
      <w:r w:rsidR="001074E1" w:rsidRPr="00C23891">
        <w:rPr>
          <w:rFonts w:asciiTheme="minorHAnsi" w:hAnsiTheme="minorHAnsi"/>
          <w:sz w:val="22"/>
          <w:szCs w:val="22"/>
        </w:rPr>
        <w:t xml:space="preserve">(Stuttgart: </w:t>
      </w:r>
      <w:proofErr w:type="spellStart"/>
      <w:r w:rsidR="001074E1" w:rsidRPr="00C23891">
        <w:rPr>
          <w:rFonts w:asciiTheme="minorHAnsi" w:hAnsiTheme="minorHAnsi"/>
          <w:sz w:val="22"/>
          <w:szCs w:val="22"/>
        </w:rPr>
        <w:t>Hiersemann</w:t>
      </w:r>
      <w:proofErr w:type="spellEnd"/>
      <w:r w:rsidR="001074E1" w:rsidRPr="00C23891">
        <w:rPr>
          <w:rFonts w:asciiTheme="minorHAnsi" w:hAnsiTheme="minorHAnsi"/>
          <w:sz w:val="22"/>
          <w:szCs w:val="22"/>
        </w:rPr>
        <w:t>, 1972–74), vol. 1</w:t>
      </w:r>
      <w:r w:rsidRPr="00C23891">
        <w:rPr>
          <w:rFonts w:asciiTheme="minorHAnsi" w:hAnsiTheme="minorHAnsi"/>
          <w:sz w:val="22"/>
          <w:szCs w:val="22"/>
        </w:rPr>
        <w:t>, 9.</w:t>
      </w:r>
    </w:p>
  </w:footnote>
  <w:footnote w:id="71">
    <w:p w:rsidR="00F1112F" w:rsidRPr="00C23891" w:rsidRDefault="00F1112F"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w:t>
      </w:r>
      <w:r w:rsidR="00C0242B" w:rsidRPr="00C23891">
        <w:rPr>
          <w:rFonts w:asciiTheme="minorHAnsi" w:hAnsiTheme="minorHAnsi"/>
          <w:sz w:val="22"/>
          <w:szCs w:val="22"/>
        </w:rPr>
        <w:t xml:space="preserve">Stefania Tutino, </w:t>
      </w:r>
      <w:r w:rsidR="00C0242B" w:rsidRPr="00C23891">
        <w:rPr>
          <w:rFonts w:asciiTheme="minorHAnsi" w:hAnsiTheme="minorHAnsi"/>
          <w:i/>
          <w:sz w:val="22"/>
          <w:szCs w:val="22"/>
        </w:rPr>
        <w:t>Shadows of Doubt: Language and Truth in Post-Reformation Catholic Culture</w:t>
      </w:r>
      <w:r w:rsidR="00C0242B" w:rsidRPr="00C23891">
        <w:rPr>
          <w:rFonts w:asciiTheme="minorHAnsi" w:hAnsiTheme="minorHAnsi"/>
          <w:sz w:val="22"/>
          <w:szCs w:val="22"/>
        </w:rPr>
        <w:t xml:space="preserve"> (Oxford: Oxford University Press, 2014), 83 (quotation). See also </w:t>
      </w:r>
      <w:r w:rsidRPr="00C23891">
        <w:rPr>
          <w:rFonts w:asciiTheme="minorHAnsi" w:hAnsiTheme="minorHAnsi"/>
          <w:sz w:val="22"/>
          <w:szCs w:val="22"/>
        </w:rPr>
        <w:t xml:space="preserve">Franco Motta, ‘A Tale of History, Dogma and Tradition: Jesus in Caesar </w:t>
      </w:r>
      <w:proofErr w:type="spellStart"/>
      <w:r w:rsidRPr="00C23891">
        <w:rPr>
          <w:rFonts w:asciiTheme="minorHAnsi" w:hAnsiTheme="minorHAnsi"/>
          <w:sz w:val="22"/>
          <w:szCs w:val="22"/>
        </w:rPr>
        <w:t>Baronius</w:t>
      </w:r>
      <w:proofErr w:type="spellEnd"/>
      <w:r w:rsidRPr="00C23891">
        <w:rPr>
          <w:rFonts w:asciiTheme="minorHAnsi" w:hAnsiTheme="minorHAnsi"/>
          <w:sz w:val="22"/>
          <w:szCs w:val="22"/>
        </w:rPr>
        <w:t xml:space="preserve">’ </w:t>
      </w:r>
      <w:r w:rsidRPr="00C23891">
        <w:rPr>
          <w:rFonts w:asciiTheme="minorHAnsi" w:hAnsiTheme="minorHAnsi"/>
          <w:i/>
          <w:sz w:val="22"/>
          <w:szCs w:val="22"/>
        </w:rPr>
        <w:t>Annales ecclesiastici</w:t>
      </w:r>
      <w:r w:rsidRPr="00C23891">
        <w:rPr>
          <w:rFonts w:asciiTheme="minorHAnsi" w:hAnsiTheme="minorHAnsi"/>
          <w:sz w:val="22"/>
          <w:szCs w:val="22"/>
        </w:rPr>
        <w:t xml:space="preserve">’, in Adriana </w:t>
      </w:r>
      <w:proofErr w:type="spellStart"/>
      <w:r w:rsidRPr="00C23891">
        <w:rPr>
          <w:rFonts w:asciiTheme="minorHAnsi" w:hAnsiTheme="minorHAnsi"/>
          <w:sz w:val="22"/>
          <w:szCs w:val="22"/>
        </w:rPr>
        <w:t>Destro</w:t>
      </w:r>
      <w:proofErr w:type="spellEnd"/>
      <w:r w:rsidRPr="00C23891">
        <w:rPr>
          <w:rFonts w:asciiTheme="minorHAnsi" w:hAnsiTheme="minorHAnsi"/>
          <w:sz w:val="22"/>
          <w:szCs w:val="22"/>
        </w:rPr>
        <w:t xml:space="preserve"> and Mauro </w:t>
      </w:r>
      <w:proofErr w:type="spellStart"/>
      <w:r w:rsidRPr="00C23891">
        <w:rPr>
          <w:rFonts w:asciiTheme="minorHAnsi" w:hAnsiTheme="minorHAnsi"/>
          <w:sz w:val="22"/>
          <w:szCs w:val="22"/>
        </w:rPr>
        <w:t>Pesce</w:t>
      </w:r>
      <w:proofErr w:type="spellEnd"/>
      <w:r w:rsidRPr="00C23891">
        <w:rPr>
          <w:rFonts w:asciiTheme="minorHAnsi" w:hAnsiTheme="minorHAnsi"/>
          <w:sz w:val="22"/>
          <w:szCs w:val="22"/>
        </w:rPr>
        <w:t xml:space="preserve"> (eds.), </w:t>
      </w:r>
      <w:r w:rsidRPr="00C23891">
        <w:rPr>
          <w:rFonts w:asciiTheme="minorHAnsi" w:hAnsiTheme="minorHAnsi"/>
          <w:i/>
          <w:sz w:val="22"/>
          <w:szCs w:val="22"/>
        </w:rPr>
        <w:t>Texts, Practices and Groups</w:t>
      </w:r>
      <w:r w:rsidRPr="00C23891">
        <w:rPr>
          <w:rFonts w:asciiTheme="minorHAnsi" w:hAnsiTheme="minorHAnsi"/>
          <w:sz w:val="22"/>
          <w:szCs w:val="22"/>
        </w:rPr>
        <w:t xml:space="preserve"> (Turnhout: Brepols, 2017), 829–53</w:t>
      </w:r>
      <w:r w:rsidR="00537686" w:rsidRPr="00C23891">
        <w:rPr>
          <w:rFonts w:asciiTheme="minorHAnsi" w:hAnsiTheme="minorHAnsi"/>
          <w:sz w:val="22"/>
          <w:szCs w:val="22"/>
        </w:rPr>
        <w:t>.</w:t>
      </w:r>
    </w:p>
  </w:footnote>
  <w:footnote w:id="72">
    <w:p w:rsidR="00F1112F" w:rsidRPr="00C23891" w:rsidRDefault="00F1112F" w:rsidP="00E50A90">
      <w:pPr>
        <w:pStyle w:val="FootnoteText"/>
        <w:tabs>
          <w:tab w:val="clear" w:pos="284"/>
        </w:tabs>
        <w:spacing w:line="280" w:lineRule="exact"/>
        <w:ind w:left="0" w:firstLine="0"/>
        <w:jc w:val="left"/>
        <w:rPr>
          <w:rFonts w:asciiTheme="minorHAnsi" w:hAnsiTheme="minorHAnsi"/>
          <w:sz w:val="22"/>
          <w:szCs w:val="22"/>
          <w:lang w:val="it-IT"/>
        </w:rPr>
      </w:pPr>
      <w:r w:rsidRPr="00C23891">
        <w:rPr>
          <w:rStyle w:val="FootnoteReference"/>
          <w:rFonts w:asciiTheme="minorHAnsi" w:hAnsiTheme="minorHAnsi"/>
          <w:sz w:val="22"/>
          <w:szCs w:val="22"/>
        </w:rPr>
        <w:footnoteRef/>
      </w:r>
      <w:r w:rsidRPr="00C23891">
        <w:rPr>
          <w:rFonts w:asciiTheme="minorHAnsi" w:hAnsiTheme="minorHAnsi"/>
          <w:sz w:val="22"/>
          <w:szCs w:val="22"/>
          <w:lang w:val="it-IT"/>
        </w:rPr>
        <w:t xml:space="preserve"> Baronio, </w:t>
      </w:r>
      <w:r w:rsidRPr="00C23891">
        <w:rPr>
          <w:rFonts w:asciiTheme="minorHAnsi" w:hAnsiTheme="minorHAnsi"/>
          <w:i/>
          <w:sz w:val="22"/>
          <w:szCs w:val="22"/>
          <w:lang w:val="it-IT"/>
        </w:rPr>
        <w:t>Annales ecclesiastici</w:t>
      </w:r>
      <w:r w:rsidRPr="00C23891">
        <w:rPr>
          <w:rFonts w:asciiTheme="minorHAnsi" w:hAnsiTheme="minorHAnsi"/>
          <w:sz w:val="22"/>
          <w:szCs w:val="22"/>
          <w:lang w:val="it-IT"/>
        </w:rPr>
        <w:t xml:space="preserve">, vol. 1 (1588), </w:t>
      </w:r>
      <w:proofErr w:type="spellStart"/>
      <w:r w:rsidRPr="00C23891">
        <w:rPr>
          <w:rFonts w:asciiTheme="minorHAnsi" w:hAnsiTheme="minorHAnsi"/>
          <w:i/>
          <w:sz w:val="22"/>
          <w:szCs w:val="22"/>
          <w:lang w:val="it-IT"/>
        </w:rPr>
        <w:t>Praefatio</w:t>
      </w:r>
      <w:proofErr w:type="spellEnd"/>
      <w:r w:rsidRPr="00C23891">
        <w:rPr>
          <w:rFonts w:asciiTheme="minorHAnsi" w:hAnsiTheme="minorHAnsi"/>
          <w:sz w:val="22"/>
          <w:szCs w:val="22"/>
          <w:lang w:val="it-IT"/>
        </w:rPr>
        <w:t>, 1: ‘</w:t>
      </w:r>
      <w:proofErr w:type="spellStart"/>
      <w:r w:rsidRPr="00C23891">
        <w:rPr>
          <w:rFonts w:asciiTheme="minorHAnsi" w:hAnsiTheme="minorHAnsi"/>
          <w:sz w:val="22"/>
          <w:szCs w:val="22"/>
          <w:lang w:val="it-IT"/>
        </w:rPr>
        <w:t>pulcherrima</w:t>
      </w:r>
      <w:proofErr w:type="spellEnd"/>
      <w:r w:rsidRPr="00C23891">
        <w:rPr>
          <w:rFonts w:asciiTheme="minorHAnsi" w:hAnsiTheme="minorHAnsi"/>
          <w:sz w:val="22"/>
          <w:szCs w:val="22"/>
          <w:lang w:val="it-IT"/>
        </w:rPr>
        <w:t xml:space="preserve"> </w:t>
      </w:r>
      <w:proofErr w:type="spellStart"/>
      <w:r w:rsidRPr="00C23891">
        <w:rPr>
          <w:rFonts w:asciiTheme="minorHAnsi" w:hAnsiTheme="minorHAnsi"/>
          <w:sz w:val="22"/>
          <w:szCs w:val="22"/>
          <w:lang w:val="it-IT"/>
        </w:rPr>
        <w:t>ecclesiae</w:t>
      </w:r>
      <w:proofErr w:type="spellEnd"/>
      <w:r w:rsidRPr="00C23891">
        <w:rPr>
          <w:rFonts w:asciiTheme="minorHAnsi" w:hAnsiTheme="minorHAnsi"/>
          <w:sz w:val="22"/>
          <w:szCs w:val="22"/>
          <w:lang w:val="it-IT"/>
        </w:rPr>
        <w:t xml:space="preserve"> facies “non </w:t>
      </w:r>
      <w:proofErr w:type="spellStart"/>
      <w:r w:rsidRPr="00C23891">
        <w:rPr>
          <w:rFonts w:asciiTheme="minorHAnsi" w:hAnsiTheme="minorHAnsi"/>
          <w:sz w:val="22"/>
          <w:szCs w:val="22"/>
          <w:lang w:val="it-IT"/>
        </w:rPr>
        <w:t>habens</w:t>
      </w:r>
      <w:proofErr w:type="spellEnd"/>
      <w:r w:rsidRPr="00C23891">
        <w:rPr>
          <w:rFonts w:asciiTheme="minorHAnsi" w:hAnsiTheme="minorHAnsi"/>
          <w:sz w:val="22"/>
          <w:szCs w:val="22"/>
          <w:lang w:val="it-IT"/>
        </w:rPr>
        <w:t xml:space="preserve"> </w:t>
      </w:r>
      <w:proofErr w:type="spellStart"/>
      <w:r w:rsidRPr="00C23891">
        <w:rPr>
          <w:rFonts w:asciiTheme="minorHAnsi" w:hAnsiTheme="minorHAnsi"/>
          <w:sz w:val="22"/>
          <w:szCs w:val="22"/>
          <w:lang w:val="it-IT"/>
        </w:rPr>
        <w:t>maculam</w:t>
      </w:r>
      <w:proofErr w:type="spellEnd"/>
      <w:r w:rsidRPr="00C23891">
        <w:rPr>
          <w:rFonts w:asciiTheme="minorHAnsi" w:hAnsiTheme="minorHAnsi"/>
          <w:sz w:val="22"/>
          <w:szCs w:val="22"/>
          <w:lang w:val="it-IT"/>
        </w:rPr>
        <w:t xml:space="preserve"> </w:t>
      </w:r>
      <w:proofErr w:type="spellStart"/>
      <w:r w:rsidRPr="00C23891">
        <w:rPr>
          <w:rFonts w:asciiTheme="minorHAnsi" w:hAnsiTheme="minorHAnsi"/>
          <w:sz w:val="22"/>
          <w:szCs w:val="22"/>
          <w:lang w:val="it-IT"/>
        </w:rPr>
        <w:t>neque</w:t>
      </w:r>
      <w:proofErr w:type="spellEnd"/>
      <w:r w:rsidRPr="00C23891">
        <w:rPr>
          <w:rFonts w:asciiTheme="minorHAnsi" w:hAnsiTheme="minorHAnsi"/>
          <w:sz w:val="22"/>
          <w:szCs w:val="22"/>
          <w:lang w:val="it-IT"/>
        </w:rPr>
        <w:t xml:space="preserve"> </w:t>
      </w:r>
      <w:proofErr w:type="spellStart"/>
      <w:r w:rsidRPr="00C23891">
        <w:rPr>
          <w:rFonts w:asciiTheme="minorHAnsi" w:hAnsiTheme="minorHAnsi"/>
          <w:sz w:val="22"/>
          <w:szCs w:val="22"/>
          <w:lang w:val="it-IT"/>
        </w:rPr>
        <w:t>rugam</w:t>
      </w:r>
      <w:proofErr w:type="spellEnd"/>
      <w:r w:rsidRPr="00C23891">
        <w:rPr>
          <w:rFonts w:asciiTheme="minorHAnsi" w:hAnsiTheme="minorHAnsi"/>
          <w:sz w:val="22"/>
          <w:szCs w:val="22"/>
          <w:lang w:val="it-IT"/>
        </w:rPr>
        <w:t>” [</w:t>
      </w:r>
      <w:proofErr w:type="spellStart"/>
      <w:r w:rsidRPr="00C23891">
        <w:rPr>
          <w:rFonts w:asciiTheme="minorHAnsi" w:hAnsiTheme="minorHAnsi"/>
          <w:sz w:val="22"/>
          <w:szCs w:val="22"/>
          <w:lang w:val="it-IT"/>
        </w:rPr>
        <w:t>Eph</w:t>
      </w:r>
      <w:proofErr w:type="spellEnd"/>
      <w:r w:rsidRPr="00C23891">
        <w:rPr>
          <w:rFonts w:asciiTheme="minorHAnsi" w:hAnsiTheme="minorHAnsi"/>
          <w:sz w:val="22"/>
          <w:szCs w:val="22"/>
          <w:lang w:val="it-IT"/>
        </w:rPr>
        <w:t xml:space="preserve">. 5:27]’. </w:t>
      </w:r>
      <w:proofErr w:type="spellStart"/>
      <w:r w:rsidRPr="00C23891">
        <w:rPr>
          <w:rFonts w:asciiTheme="minorHAnsi" w:hAnsiTheme="minorHAnsi"/>
          <w:sz w:val="22"/>
          <w:szCs w:val="22"/>
          <w:lang w:val="it-IT"/>
        </w:rPr>
        <w:t>See</w:t>
      </w:r>
      <w:proofErr w:type="spellEnd"/>
      <w:r w:rsidRPr="00C23891">
        <w:rPr>
          <w:rFonts w:asciiTheme="minorHAnsi" w:hAnsiTheme="minorHAnsi"/>
          <w:sz w:val="22"/>
          <w:szCs w:val="22"/>
          <w:lang w:val="it-IT"/>
        </w:rPr>
        <w:t xml:space="preserve"> </w:t>
      </w:r>
      <w:proofErr w:type="spellStart"/>
      <w:r w:rsidRPr="00C23891">
        <w:rPr>
          <w:rFonts w:asciiTheme="minorHAnsi" w:hAnsiTheme="minorHAnsi"/>
          <w:sz w:val="22"/>
          <w:szCs w:val="22"/>
          <w:lang w:val="it-IT"/>
        </w:rPr>
        <w:t>also</w:t>
      </w:r>
      <w:proofErr w:type="spellEnd"/>
      <w:r w:rsidRPr="00C23891">
        <w:rPr>
          <w:rFonts w:asciiTheme="minorHAnsi" w:hAnsiTheme="minorHAnsi"/>
          <w:sz w:val="22"/>
          <w:szCs w:val="22"/>
          <w:lang w:val="it-IT"/>
        </w:rPr>
        <w:t xml:space="preserve"> Mario Mazza, ‘La metodologia storica nella </w:t>
      </w:r>
      <w:proofErr w:type="spellStart"/>
      <w:r w:rsidRPr="00C23891">
        <w:rPr>
          <w:rFonts w:asciiTheme="minorHAnsi" w:hAnsiTheme="minorHAnsi"/>
          <w:i/>
          <w:sz w:val="22"/>
          <w:szCs w:val="22"/>
          <w:lang w:val="it-IT"/>
        </w:rPr>
        <w:t>Praefatio</w:t>
      </w:r>
      <w:proofErr w:type="spellEnd"/>
      <w:r w:rsidRPr="00C23891">
        <w:rPr>
          <w:rFonts w:asciiTheme="minorHAnsi" w:hAnsiTheme="minorHAnsi"/>
          <w:sz w:val="22"/>
          <w:szCs w:val="22"/>
          <w:lang w:val="it-IT"/>
        </w:rPr>
        <w:t xml:space="preserve"> degli </w:t>
      </w:r>
      <w:r w:rsidRPr="00C23891">
        <w:rPr>
          <w:rFonts w:asciiTheme="minorHAnsi" w:hAnsiTheme="minorHAnsi"/>
          <w:i/>
          <w:sz w:val="22"/>
          <w:szCs w:val="22"/>
          <w:lang w:val="it-IT"/>
        </w:rPr>
        <w:t>Annales ecclesiastici</w:t>
      </w:r>
      <w:r w:rsidRPr="00C23891">
        <w:rPr>
          <w:rFonts w:asciiTheme="minorHAnsi" w:hAnsiTheme="minorHAnsi"/>
          <w:sz w:val="22"/>
          <w:szCs w:val="22"/>
          <w:lang w:val="it-IT"/>
        </w:rPr>
        <w:t xml:space="preserve">’, in </w:t>
      </w:r>
      <w:bookmarkStart w:id="13" w:name="_Hlk536109187"/>
      <w:r w:rsidRPr="00C23891">
        <w:rPr>
          <w:rFonts w:asciiTheme="minorHAnsi" w:hAnsiTheme="minorHAnsi"/>
          <w:sz w:val="22"/>
          <w:szCs w:val="22"/>
          <w:lang w:val="it-IT"/>
        </w:rPr>
        <w:t xml:space="preserve">Giuseppe Antonio Guazzelli, Raimondo </w:t>
      </w:r>
      <w:proofErr w:type="spellStart"/>
      <w:r w:rsidRPr="00C23891">
        <w:rPr>
          <w:rFonts w:asciiTheme="minorHAnsi" w:hAnsiTheme="minorHAnsi"/>
          <w:sz w:val="22"/>
          <w:szCs w:val="22"/>
          <w:lang w:val="it-IT"/>
        </w:rPr>
        <w:t>Michetti</w:t>
      </w:r>
      <w:proofErr w:type="spellEnd"/>
      <w:r w:rsidRPr="00C23891">
        <w:rPr>
          <w:rFonts w:asciiTheme="minorHAnsi" w:hAnsiTheme="minorHAnsi"/>
          <w:sz w:val="22"/>
          <w:szCs w:val="22"/>
          <w:lang w:val="it-IT"/>
        </w:rPr>
        <w:t xml:space="preserve"> and Francesco Scorza Barcellona (</w:t>
      </w:r>
      <w:proofErr w:type="spellStart"/>
      <w:r w:rsidRPr="00C23891">
        <w:rPr>
          <w:rFonts w:asciiTheme="minorHAnsi" w:hAnsiTheme="minorHAnsi"/>
          <w:sz w:val="22"/>
          <w:szCs w:val="22"/>
          <w:lang w:val="it-IT"/>
        </w:rPr>
        <w:t>eds</w:t>
      </w:r>
      <w:proofErr w:type="spellEnd"/>
      <w:r w:rsidRPr="00C23891">
        <w:rPr>
          <w:rFonts w:asciiTheme="minorHAnsi" w:hAnsiTheme="minorHAnsi"/>
          <w:sz w:val="22"/>
          <w:szCs w:val="22"/>
          <w:lang w:val="it-IT"/>
        </w:rPr>
        <w:t xml:space="preserve">.), </w:t>
      </w:r>
      <w:r w:rsidRPr="00C23891">
        <w:rPr>
          <w:rFonts w:asciiTheme="minorHAnsi" w:hAnsiTheme="minorHAnsi"/>
          <w:i/>
          <w:sz w:val="22"/>
          <w:szCs w:val="22"/>
          <w:lang w:val="it-IT"/>
        </w:rPr>
        <w:t>Cesare Baronio tra santità e scrittura storica</w:t>
      </w:r>
      <w:r w:rsidRPr="00C23891">
        <w:rPr>
          <w:rFonts w:asciiTheme="minorHAnsi" w:hAnsiTheme="minorHAnsi"/>
          <w:sz w:val="22"/>
          <w:szCs w:val="22"/>
          <w:lang w:val="it-IT"/>
        </w:rPr>
        <w:t xml:space="preserve"> (Rome: Viella, 2012)</w:t>
      </w:r>
      <w:bookmarkEnd w:id="13"/>
      <w:r w:rsidRPr="00C23891">
        <w:rPr>
          <w:rFonts w:asciiTheme="minorHAnsi" w:hAnsiTheme="minorHAnsi"/>
          <w:sz w:val="22"/>
          <w:szCs w:val="22"/>
          <w:lang w:val="it-IT"/>
        </w:rPr>
        <w:t>, 23–45.</w:t>
      </w:r>
    </w:p>
  </w:footnote>
  <w:footnote w:id="73">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George Orwell, ‘Looking Back on the Spanish War’ (1943), in </w:t>
      </w:r>
      <w:r w:rsidRPr="00C23891">
        <w:rPr>
          <w:rFonts w:asciiTheme="minorHAnsi" w:hAnsiTheme="minorHAnsi"/>
          <w:i/>
          <w:sz w:val="22"/>
          <w:szCs w:val="22"/>
        </w:rPr>
        <w:t>Orwell on Truth</w:t>
      </w:r>
      <w:r w:rsidRPr="00C23891">
        <w:rPr>
          <w:rFonts w:asciiTheme="minorHAnsi" w:hAnsiTheme="minorHAnsi"/>
          <w:sz w:val="22"/>
          <w:szCs w:val="22"/>
        </w:rPr>
        <w:t>, ed. David Milner (London: Harvill Secker, 2017), 83.</w:t>
      </w:r>
    </w:p>
  </w:footnote>
  <w:footnote w:id="74">
    <w:p w:rsidR="00325789" w:rsidRPr="00C23891" w:rsidRDefault="00325789"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‘Post-</w:t>
      </w:r>
      <w:r w:rsidR="00852EA6" w:rsidRPr="00C23891">
        <w:rPr>
          <w:rFonts w:asciiTheme="minorHAnsi" w:hAnsiTheme="minorHAnsi"/>
          <w:sz w:val="22"/>
          <w:szCs w:val="22"/>
        </w:rPr>
        <w:t>t</w:t>
      </w:r>
      <w:r w:rsidRPr="00C23891">
        <w:rPr>
          <w:rFonts w:asciiTheme="minorHAnsi" w:hAnsiTheme="minorHAnsi"/>
          <w:sz w:val="22"/>
          <w:szCs w:val="22"/>
        </w:rPr>
        <w:t xml:space="preserve">ruth’ has been made topical in the context of the EU referendum in the United Kingdom and the presidential election in the United States. For this term see also </w:t>
      </w:r>
      <w:r w:rsidR="00BF75CD" w:rsidRPr="00C23891">
        <w:rPr>
          <w:rFonts w:asciiTheme="minorHAnsi" w:hAnsiTheme="minorHAnsi"/>
          <w:sz w:val="22"/>
          <w:szCs w:val="22"/>
        </w:rPr>
        <w:t xml:space="preserve">‘Word of the Year 2016’, </w:t>
      </w:r>
      <w:hyperlink r:id="rId1" w:history="1">
        <w:r w:rsidR="00A207ED" w:rsidRPr="00C23891">
          <w:rPr>
            <w:rStyle w:val="Hyperlink"/>
            <w:rFonts w:asciiTheme="minorHAnsi" w:hAnsiTheme="minorHAnsi"/>
            <w:sz w:val="22"/>
            <w:szCs w:val="22"/>
          </w:rPr>
          <w:t>https://languages.oup.com/word-of-the-year/word-of-the-year-2016</w:t>
        </w:r>
      </w:hyperlink>
      <w:r w:rsidR="00BF75CD" w:rsidRPr="00C23891">
        <w:rPr>
          <w:rFonts w:asciiTheme="minorHAnsi" w:hAnsiTheme="minorHAnsi"/>
          <w:sz w:val="22"/>
          <w:szCs w:val="22"/>
        </w:rPr>
        <w:t xml:space="preserve">; </w:t>
      </w:r>
      <w:r w:rsidRPr="00C23891">
        <w:rPr>
          <w:rFonts w:asciiTheme="minorHAnsi" w:hAnsiTheme="minorHAnsi"/>
          <w:sz w:val="22"/>
          <w:szCs w:val="22"/>
        </w:rPr>
        <w:t xml:space="preserve">Lee McIntyre, </w:t>
      </w:r>
      <w:r w:rsidRPr="00C23891">
        <w:rPr>
          <w:rFonts w:asciiTheme="minorHAnsi" w:hAnsiTheme="minorHAnsi"/>
          <w:i/>
          <w:sz w:val="22"/>
          <w:szCs w:val="22"/>
        </w:rPr>
        <w:t>Post-Truth</w:t>
      </w:r>
      <w:r w:rsidRPr="00C23891">
        <w:rPr>
          <w:rFonts w:asciiTheme="minorHAnsi" w:hAnsiTheme="minorHAnsi"/>
          <w:sz w:val="22"/>
          <w:szCs w:val="22"/>
        </w:rPr>
        <w:t xml:space="preserve"> (Cambridge, MA</w:t>
      </w:r>
      <w:r w:rsidR="00852EA6" w:rsidRPr="00C23891">
        <w:rPr>
          <w:rFonts w:asciiTheme="minorHAnsi" w:hAnsiTheme="minorHAnsi"/>
          <w:sz w:val="22"/>
          <w:szCs w:val="22"/>
        </w:rPr>
        <w:t>: MIT Press</w:t>
      </w:r>
      <w:r w:rsidRPr="00C23891">
        <w:rPr>
          <w:rFonts w:asciiTheme="minorHAnsi" w:hAnsiTheme="minorHAnsi"/>
          <w:sz w:val="22"/>
          <w:szCs w:val="22"/>
        </w:rPr>
        <w:t>, 2018)</w:t>
      </w:r>
      <w:r w:rsidR="000C73EA" w:rsidRPr="00C23891">
        <w:rPr>
          <w:rFonts w:asciiTheme="minorHAnsi" w:hAnsiTheme="minorHAnsi"/>
          <w:sz w:val="22"/>
          <w:szCs w:val="22"/>
        </w:rPr>
        <w:t>.</w:t>
      </w:r>
    </w:p>
  </w:footnote>
  <w:footnote w:id="75">
    <w:p w:rsidR="00800ED0" w:rsidRPr="00C23891" w:rsidRDefault="00800ED0"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For an overview see Stefan Bauer, ‘Theology and History’, in Kenneth G. </w:t>
      </w:r>
      <w:proofErr w:type="spellStart"/>
      <w:r w:rsidRPr="00C23891">
        <w:rPr>
          <w:rFonts w:asciiTheme="minorHAnsi" w:hAnsiTheme="minorHAnsi"/>
          <w:sz w:val="22"/>
          <w:szCs w:val="22"/>
        </w:rPr>
        <w:t>Appold</w:t>
      </w:r>
      <w:proofErr w:type="spellEnd"/>
      <w:r w:rsidRPr="00C23891">
        <w:rPr>
          <w:rFonts w:asciiTheme="minorHAnsi" w:hAnsiTheme="minorHAnsi"/>
          <w:sz w:val="22"/>
          <w:szCs w:val="22"/>
        </w:rPr>
        <w:t xml:space="preserve"> and Nelson H. Minnich (eds.), </w:t>
      </w:r>
      <w:r w:rsidRPr="00C23891">
        <w:rPr>
          <w:rFonts w:asciiTheme="minorHAnsi" w:hAnsiTheme="minorHAnsi"/>
          <w:i/>
          <w:sz w:val="22"/>
          <w:szCs w:val="22"/>
        </w:rPr>
        <w:t>The Cambridge History of Reformation Era Theology</w:t>
      </w:r>
      <w:r w:rsidRPr="00C23891">
        <w:rPr>
          <w:rFonts w:asciiTheme="minorHAnsi" w:hAnsiTheme="minorHAnsi"/>
          <w:sz w:val="22"/>
          <w:szCs w:val="22"/>
        </w:rPr>
        <w:t xml:space="preserve"> (Cambridge: Cambridge University Press, forthcoming).</w:t>
      </w:r>
    </w:p>
  </w:footnote>
  <w:footnote w:id="76">
    <w:p w:rsidR="00F1112F" w:rsidRPr="00C23891" w:rsidRDefault="00F1112F" w:rsidP="00E50A90">
      <w:pPr>
        <w:pStyle w:val="FootnoteText"/>
        <w:tabs>
          <w:tab w:val="clear" w:pos="284"/>
        </w:tabs>
        <w:spacing w:line="280" w:lineRule="exact"/>
        <w:ind w:left="0" w:firstLine="0"/>
        <w:jc w:val="left"/>
        <w:rPr>
          <w:rFonts w:asciiTheme="minorHAnsi" w:hAnsiTheme="minorHAnsi"/>
          <w:sz w:val="22"/>
          <w:szCs w:val="22"/>
        </w:rPr>
      </w:pPr>
      <w:r w:rsidRPr="00C23891">
        <w:rPr>
          <w:rStyle w:val="FootnoteReference"/>
          <w:rFonts w:asciiTheme="minorHAnsi" w:hAnsiTheme="minorHAnsi"/>
          <w:sz w:val="22"/>
          <w:szCs w:val="22"/>
        </w:rPr>
        <w:footnoteRef/>
      </w:r>
      <w:r w:rsidRPr="00C23891">
        <w:rPr>
          <w:rFonts w:asciiTheme="minorHAnsi" w:hAnsiTheme="minorHAnsi"/>
          <w:sz w:val="22"/>
          <w:szCs w:val="22"/>
        </w:rPr>
        <w:t xml:space="preserve"> Polman, </w:t>
      </w:r>
      <w:r w:rsidR="001159CD" w:rsidRPr="00C23891">
        <w:rPr>
          <w:rFonts w:asciiTheme="minorHAnsi" w:hAnsiTheme="minorHAnsi"/>
          <w:i/>
          <w:sz w:val="22"/>
          <w:szCs w:val="22"/>
        </w:rPr>
        <w:t>L’élément historique</w:t>
      </w:r>
      <w:r w:rsidRPr="00C23891">
        <w:rPr>
          <w:rFonts w:asciiTheme="minorHAnsi" w:hAnsiTheme="minorHAnsi"/>
          <w:sz w:val="22"/>
          <w:szCs w:val="22"/>
        </w:rPr>
        <w:t xml:space="preserve">, 542: ‘la passion polémique a </w:t>
      </w:r>
      <w:proofErr w:type="spellStart"/>
      <w:r w:rsidRPr="00C23891">
        <w:rPr>
          <w:rFonts w:asciiTheme="minorHAnsi" w:hAnsiTheme="minorHAnsi"/>
          <w:sz w:val="22"/>
          <w:szCs w:val="22"/>
        </w:rPr>
        <w:t>stimulé</w:t>
      </w:r>
      <w:proofErr w:type="spellEnd"/>
      <w:r w:rsidRPr="00C23891">
        <w:rPr>
          <w:rFonts w:asciiTheme="minorHAnsi" w:hAnsiTheme="minorHAnsi"/>
          <w:sz w:val="22"/>
          <w:szCs w:val="22"/>
        </w:rPr>
        <w:t xml:space="preserve"> les </w:t>
      </w:r>
      <w:proofErr w:type="spellStart"/>
      <w:r w:rsidRPr="00C23891">
        <w:rPr>
          <w:rFonts w:asciiTheme="minorHAnsi" w:hAnsiTheme="minorHAnsi"/>
          <w:sz w:val="22"/>
          <w:szCs w:val="22"/>
        </w:rPr>
        <w:t>recherches</w:t>
      </w:r>
      <w:proofErr w:type="spellEnd"/>
      <w:r w:rsidRPr="00C23891">
        <w:rPr>
          <w:rFonts w:asciiTheme="minorHAnsi" w:hAnsiTheme="minorHAns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FD6" w:rsidRPr="00CF4FD6" w:rsidRDefault="00CF4FD6" w:rsidP="00786F53">
    <w:pPr>
      <w:pStyle w:val="Header"/>
      <w:tabs>
        <w:tab w:val="clear" w:pos="284"/>
        <w:tab w:val="clear" w:pos="4536"/>
        <w:tab w:val="clear" w:pos="9072"/>
        <w:tab w:val="left" w:pos="0"/>
        <w:tab w:val="right" w:pos="8505"/>
      </w:tabs>
      <w:ind w:firstLine="2410"/>
      <w:jc w:val="center"/>
      <w:rPr>
        <w:rFonts w:asciiTheme="minorHAnsi" w:hAnsiTheme="minorHAnsi"/>
        <w:szCs w:val="24"/>
      </w:rPr>
    </w:pPr>
    <w:r w:rsidRPr="00CF4FD6">
      <w:rPr>
        <w:rFonts w:asciiTheme="minorHAnsi" w:hAnsiTheme="minorHAnsi"/>
        <w:i/>
        <w:szCs w:val="24"/>
      </w:rPr>
      <w:t>Pontianus Polman re-imagined</w:t>
    </w:r>
    <w:r w:rsidRPr="00CF4FD6">
      <w:rPr>
        <w:rFonts w:asciiTheme="minorHAnsi" w:hAnsiTheme="minorHAnsi"/>
        <w:szCs w:val="24"/>
      </w:rPr>
      <w:t xml:space="preserve"> </w:t>
    </w:r>
    <w:sdt>
      <w:sdtPr>
        <w:rPr>
          <w:rFonts w:asciiTheme="minorHAnsi" w:hAnsiTheme="minorHAnsi"/>
          <w:szCs w:val="24"/>
        </w:rPr>
        <w:id w:val="817298298"/>
        <w:docPartObj>
          <w:docPartGallery w:val="Page Numbers (Top of Page)"/>
          <w:docPartUnique/>
        </w:docPartObj>
      </w:sdtPr>
      <w:sdtEndPr>
        <w:rPr>
          <w:noProof/>
        </w:rPr>
      </w:sdtEndPr>
      <w:sdtContent>
        <w:r w:rsidR="00AB5425">
          <w:rPr>
            <w:rFonts w:asciiTheme="minorHAnsi" w:hAnsiTheme="minorHAnsi"/>
            <w:szCs w:val="24"/>
          </w:rPr>
          <w:t xml:space="preserve"> </w:t>
        </w:r>
        <w:r w:rsidR="00AB5425">
          <w:rPr>
            <w:rFonts w:asciiTheme="minorHAnsi" w:hAnsiTheme="minorHAnsi"/>
            <w:szCs w:val="24"/>
          </w:rPr>
          <w:tab/>
        </w:r>
        <w:r w:rsidRPr="00CF4FD6">
          <w:rPr>
            <w:rFonts w:asciiTheme="minorHAnsi" w:hAnsiTheme="minorHAnsi"/>
            <w:szCs w:val="24"/>
          </w:rPr>
          <w:fldChar w:fldCharType="begin"/>
        </w:r>
        <w:r w:rsidRPr="00CF4FD6">
          <w:rPr>
            <w:rFonts w:asciiTheme="minorHAnsi" w:hAnsiTheme="minorHAnsi"/>
            <w:szCs w:val="24"/>
          </w:rPr>
          <w:instrText xml:space="preserve"> PAGE   \* MERGEFORMAT </w:instrText>
        </w:r>
        <w:r w:rsidRPr="00CF4FD6">
          <w:rPr>
            <w:rFonts w:asciiTheme="minorHAnsi" w:hAnsiTheme="minorHAnsi"/>
            <w:szCs w:val="24"/>
          </w:rPr>
          <w:fldChar w:fldCharType="separate"/>
        </w:r>
        <w:r w:rsidRPr="00CF4FD6">
          <w:rPr>
            <w:rFonts w:asciiTheme="minorHAnsi" w:hAnsiTheme="minorHAnsi"/>
            <w:noProof/>
            <w:szCs w:val="24"/>
          </w:rPr>
          <w:t>2</w:t>
        </w:r>
        <w:r w:rsidRPr="00CF4FD6">
          <w:rPr>
            <w:rFonts w:asciiTheme="minorHAnsi" w:hAnsiTheme="minorHAnsi"/>
            <w:noProof/>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6A00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920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3476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26A7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44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A1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25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7C5D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28FE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5ED1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A274CE"/>
    <w:multiLevelType w:val="hybridMultilevel"/>
    <w:tmpl w:val="1A883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DA0B13"/>
    <w:multiLevelType w:val="hybridMultilevel"/>
    <w:tmpl w:val="D704440E"/>
    <w:lvl w:ilvl="0" w:tplc="D3DC4B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7EC1C1B"/>
    <w:multiLevelType w:val="hybridMultilevel"/>
    <w:tmpl w:val="BDEEEA9E"/>
    <w:lvl w:ilvl="0" w:tplc="0407000F">
      <w:start w:val="1"/>
      <w:numFmt w:val="decimal"/>
      <w:lvlText w:val="%1."/>
      <w:lvlJc w:val="left"/>
      <w:pPr>
        <w:tabs>
          <w:tab w:val="num" w:pos="720"/>
        </w:tabs>
        <w:ind w:left="720" w:hanging="360"/>
      </w:pPr>
      <w:rPr>
        <w:rFonts w:hint="default"/>
      </w:rPr>
    </w:lvl>
    <w:lvl w:ilvl="1" w:tplc="77D6BEC4">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0EAD25C5"/>
    <w:multiLevelType w:val="hybridMultilevel"/>
    <w:tmpl w:val="06261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C376F6"/>
    <w:multiLevelType w:val="hybridMultilevel"/>
    <w:tmpl w:val="EB5483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43189"/>
    <w:multiLevelType w:val="hybridMultilevel"/>
    <w:tmpl w:val="0024DC68"/>
    <w:lvl w:ilvl="0" w:tplc="65201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E32DB3"/>
    <w:multiLevelType w:val="hybridMultilevel"/>
    <w:tmpl w:val="8F66A2EE"/>
    <w:lvl w:ilvl="0" w:tplc="FF0292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5F6F40"/>
    <w:multiLevelType w:val="hybridMultilevel"/>
    <w:tmpl w:val="2CBA2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AD40EE"/>
    <w:multiLevelType w:val="hybridMultilevel"/>
    <w:tmpl w:val="6D98C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B6686B"/>
    <w:multiLevelType w:val="hybridMultilevel"/>
    <w:tmpl w:val="E2F2FFF4"/>
    <w:lvl w:ilvl="0" w:tplc="574A3C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AF53539"/>
    <w:multiLevelType w:val="hybridMultilevel"/>
    <w:tmpl w:val="7A848472"/>
    <w:lvl w:ilvl="0" w:tplc="6740733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FA67B9"/>
    <w:multiLevelType w:val="hybridMultilevel"/>
    <w:tmpl w:val="02FA8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9F3B11"/>
    <w:multiLevelType w:val="hybridMultilevel"/>
    <w:tmpl w:val="B226DAB4"/>
    <w:lvl w:ilvl="0" w:tplc="2546739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5B5D5B"/>
    <w:multiLevelType w:val="hybridMultilevel"/>
    <w:tmpl w:val="A8C65116"/>
    <w:lvl w:ilvl="0" w:tplc="2CA873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975F21"/>
    <w:multiLevelType w:val="hybridMultilevel"/>
    <w:tmpl w:val="BE8A6A56"/>
    <w:lvl w:ilvl="0" w:tplc="F33A86CC">
      <w:start w:val="1"/>
      <w:numFmt w:val="bullet"/>
      <w:lvlText w:val="-"/>
      <w:lvlJc w:val="left"/>
      <w:pPr>
        <w:ind w:left="425" w:hanging="360"/>
      </w:pPr>
      <w:rPr>
        <w:rFonts w:ascii="Adobe Garamond Pro" w:eastAsia="Times New Roman" w:hAnsi="Adobe Garamond Pro" w:cs="Times New Roman"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25" w15:restartNumberingAfterBreak="0">
    <w:nsid w:val="4D0E5DD8"/>
    <w:multiLevelType w:val="hybridMultilevel"/>
    <w:tmpl w:val="05E6A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B60EC6"/>
    <w:multiLevelType w:val="hybridMultilevel"/>
    <w:tmpl w:val="ED1A80C6"/>
    <w:lvl w:ilvl="0" w:tplc="0407000F">
      <w:start w:val="1"/>
      <w:numFmt w:val="decimal"/>
      <w:lvlText w:val="%1."/>
      <w:lvlJc w:val="left"/>
      <w:pPr>
        <w:tabs>
          <w:tab w:val="num" w:pos="720"/>
        </w:tabs>
        <w:ind w:left="720" w:hanging="360"/>
      </w:pPr>
      <w:rPr>
        <w:rFonts w:hint="default"/>
      </w:rPr>
    </w:lvl>
    <w:lvl w:ilvl="1" w:tplc="BA141B76">
      <w:start w:val="1"/>
      <w:numFmt w:val="lowerLetter"/>
      <w:lvlText w:val="%2)"/>
      <w:lvlJc w:val="left"/>
      <w:pPr>
        <w:tabs>
          <w:tab w:val="num" w:pos="1440"/>
        </w:tabs>
        <w:ind w:left="1440" w:hanging="360"/>
      </w:pPr>
      <w:rPr>
        <w:rFonts w:hint="default"/>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20971F0"/>
    <w:multiLevelType w:val="hybridMultilevel"/>
    <w:tmpl w:val="74485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083A26"/>
    <w:multiLevelType w:val="hybridMultilevel"/>
    <w:tmpl w:val="9C1675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7A1032"/>
    <w:multiLevelType w:val="hybridMultilevel"/>
    <w:tmpl w:val="BDEEEA9E"/>
    <w:lvl w:ilvl="0" w:tplc="0407000F">
      <w:start w:val="1"/>
      <w:numFmt w:val="decimal"/>
      <w:lvlText w:val="%1."/>
      <w:lvlJc w:val="left"/>
      <w:pPr>
        <w:tabs>
          <w:tab w:val="num" w:pos="720"/>
        </w:tabs>
        <w:ind w:left="720" w:hanging="360"/>
      </w:pPr>
      <w:rPr>
        <w:rFonts w:hint="default"/>
      </w:rPr>
    </w:lvl>
    <w:lvl w:ilvl="1" w:tplc="77D6BEC4">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6C8565E"/>
    <w:multiLevelType w:val="hybridMultilevel"/>
    <w:tmpl w:val="67246EBA"/>
    <w:lvl w:ilvl="0" w:tplc="15BC0B50">
      <w:start w:val="5"/>
      <w:numFmt w:val="lowerRoman"/>
      <w:lvlText w:val="%1."/>
      <w:lvlJc w:val="left"/>
      <w:pPr>
        <w:tabs>
          <w:tab w:val="num" w:pos="1800"/>
        </w:tabs>
        <w:ind w:left="1800" w:hanging="72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1" w15:restartNumberingAfterBreak="0">
    <w:nsid w:val="736D7F1F"/>
    <w:multiLevelType w:val="hybridMultilevel"/>
    <w:tmpl w:val="82E8835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2C046B"/>
    <w:multiLevelType w:val="hybridMultilevel"/>
    <w:tmpl w:val="E5F0DB5E"/>
    <w:lvl w:ilvl="0" w:tplc="4D46040E">
      <w:start w:val="5"/>
      <w:numFmt w:val="bullet"/>
      <w:lvlText w:val="-"/>
      <w:lvlJc w:val="left"/>
      <w:pPr>
        <w:ind w:left="720" w:hanging="360"/>
      </w:pPr>
      <w:rPr>
        <w:rFonts w:ascii="Adobe Garamond Pro" w:eastAsia="Times New Roman" w:hAnsi="Adobe Garamon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26"/>
  </w:num>
  <w:num w:numId="4">
    <w:abstractNumId w:val="2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12"/>
  </w:num>
  <w:num w:numId="16">
    <w:abstractNumId w:val="32"/>
  </w:num>
  <w:num w:numId="17">
    <w:abstractNumId w:val="25"/>
  </w:num>
  <w:num w:numId="18">
    <w:abstractNumId w:val="31"/>
  </w:num>
  <w:num w:numId="19">
    <w:abstractNumId w:val="21"/>
  </w:num>
  <w:num w:numId="20">
    <w:abstractNumId w:val="11"/>
  </w:num>
  <w:num w:numId="21">
    <w:abstractNumId w:val="14"/>
  </w:num>
  <w:num w:numId="22">
    <w:abstractNumId w:val="10"/>
  </w:num>
  <w:num w:numId="23">
    <w:abstractNumId w:val="18"/>
  </w:num>
  <w:num w:numId="24">
    <w:abstractNumId w:val="17"/>
  </w:num>
  <w:num w:numId="25">
    <w:abstractNumId w:val="13"/>
  </w:num>
  <w:num w:numId="26">
    <w:abstractNumId w:val="19"/>
  </w:num>
  <w:num w:numId="27">
    <w:abstractNumId w:val="22"/>
  </w:num>
  <w:num w:numId="28">
    <w:abstractNumId w:val="20"/>
  </w:num>
  <w:num w:numId="29">
    <w:abstractNumId w:val="16"/>
  </w:num>
  <w:num w:numId="30">
    <w:abstractNumId w:val="24"/>
  </w:num>
  <w:num w:numId="31">
    <w:abstractNumId w:val="27"/>
  </w:num>
  <w:num w:numId="32">
    <w:abstractNumId w:val="28"/>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81"/>
    <w:rsid w:val="0000001C"/>
    <w:rsid w:val="000000D8"/>
    <w:rsid w:val="000000EE"/>
    <w:rsid w:val="00000161"/>
    <w:rsid w:val="0000031D"/>
    <w:rsid w:val="00000F7E"/>
    <w:rsid w:val="000013C0"/>
    <w:rsid w:val="00001624"/>
    <w:rsid w:val="0000188D"/>
    <w:rsid w:val="00001C2F"/>
    <w:rsid w:val="00001CA3"/>
    <w:rsid w:val="00001D61"/>
    <w:rsid w:val="00001DDC"/>
    <w:rsid w:val="00001F03"/>
    <w:rsid w:val="00001FE8"/>
    <w:rsid w:val="00001FF1"/>
    <w:rsid w:val="00002016"/>
    <w:rsid w:val="00002283"/>
    <w:rsid w:val="00002639"/>
    <w:rsid w:val="00002679"/>
    <w:rsid w:val="00002693"/>
    <w:rsid w:val="000028D9"/>
    <w:rsid w:val="00002B43"/>
    <w:rsid w:val="00002EB2"/>
    <w:rsid w:val="00003152"/>
    <w:rsid w:val="00003277"/>
    <w:rsid w:val="000036FE"/>
    <w:rsid w:val="0000388C"/>
    <w:rsid w:val="00003AE9"/>
    <w:rsid w:val="00003B1A"/>
    <w:rsid w:val="00003C79"/>
    <w:rsid w:val="000040EF"/>
    <w:rsid w:val="00004112"/>
    <w:rsid w:val="000043E7"/>
    <w:rsid w:val="000045B6"/>
    <w:rsid w:val="00004743"/>
    <w:rsid w:val="000047F6"/>
    <w:rsid w:val="00004937"/>
    <w:rsid w:val="00004C79"/>
    <w:rsid w:val="00004C7F"/>
    <w:rsid w:val="00005007"/>
    <w:rsid w:val="000054C0"/>
    <w:rsid w:val="00005874"/>
    <w:rsid w:val="00005895"/>
    <w:rsid w:val="000059B9"/>
    <w:rsid w:val="00005D0A"/>
    <w:rsid w:val="00005D39"/>
    <w:rsid w:val="00005D63"/>
    <w:rsid w:val="0000621C"/>
    <w:rsid w:val="00006230"/>
    <w:rsid w:val="00006404"/>
    <w:rsid w:val="00006831"/>
    <w:rsid w:val="00006B1A"/>
    <w:rsid w:val="000070CD"/>
    <w:rsid w:val="00007127"/>
    <w:rsid w:val="000073DA"/>
    <w:rsid w:val="000076C7"/>
    <w:rsid w:val="00007902"/>
    <w:rsid w:val="00007972"/>
    <w:rsid w:val="000079BD"/>
    <w:rsid w:val="00007BDF"/>
    <w:rsid w:val="00007D69"/>
    <w:rsid w:val="00007FAB"/>
    <w:rsid w:val="00010263"/>
    <w:rsid w:val="0001037B"/>
    <w:rsid w:val="00010487"/>
    <w:rsid w:val="000104F8"/>
    <w:rsid w:val="00010568"/>
    <w:rsid w:val="0001059A"/>
    <w:rsid w:val="000105A8"/>
    <w:rsid w:val="000106B9"/>
    <w:rsid w:val="000108A0"/>
    <w:rsid w:val="00010CBE"/>
    <w:rsid w:val="000112CF"/>
    <w:rsid w:val="000113F6"/>
    <w:rsid w:val="0001159E"/>
    <w:rsid w:val="0001186A"/>
    <w:rsid w:val="00012256"/>
    <w:rsid w:val="00012278"/>
    <w:rsid w:val="0001232B"/>
    <w:rsid w:val="000124ED"/>
    <w:rsid w:val="00012501"/>
    <w:rsid w:val="000125FF"/>
    <w:rsid w:val="00012816"/>
    <w:rsid w:val="0001281A"/>
    <w:rsid w:val="00012846"/>
    <w:rsid w:val="000129E3"/>
    <w:rsid w:val="00012C60"/>
    <w:rsid w:val="00013255"/>
    <w:rsid w:val="000134B5"/>
    <w:rsid w:val="00013704"/>
    <w:rsid w:val="00013762"/>
    <w:rsid w:val="00014163"/>
    <w:rsid w:val="0001433C"/>
    <w:rsid w:val="0001467F"/>
    <w:rsid w:val="00014A3B"/>
    <w:rsid w:val="000154F2"/>
    <w:rsid w:val="00015504"/>
    <w:rsid w:val="000157A9"/>
    <w:rsid w:val="00015858"/>
    <w:rsid w:val="00015B25"/>
    <w:rsid w:val="00015C1D"/>
    <w:rsid w:val="00015C8C"/>
    <w:rsid w:val="00016085"/>
    <w:rsid w:val="0001610D"/>
    <w:rsid w:val="00016169"/>
    <w:rsid w:val="00016BD8"/>
    <w:rsid w:val="00016C8D"/>
    <w:rsid w:val="00016DA9"/>
    <w:rsid w:val="0001703B"/>
    <w:rsid w:val="00017434"/>
    <w:rsid w:val="000174D8"/>
    <w:rsid w:val="0001750F"/>
    <w:rsid w:val="000175C7"/>
    <w:rsid w:val="00017676"/>
    <w:rsid w:val="000176A7"/>
    <w:rsid w:val="00017C6C"/>
    <w:rsid w:val="0002010D"/>
    <w:rsid w:val="00020241"/>
    <w:rsid w:val="0002034C"/>
    <w:rsid w:val="000205F0"/>
    <w:rsid w:val="00020608"/>
    <w:rsid w:val="000206FF"/>
    <w:rsid w:val="000208B6"/>
    <w:rsid w:val="00020BCD"/>
    <w:rsid w:val="00020EB5"/>
    <w:rsid w:val="000215EB"/>
    <w:rsid w:val="00021895"/>
    <w:rsid w:val="00021E28"/>
    <w:rsid w:val="000222B1"/>
    <w:rsid w:val="00022427"/>
    <w:rsid w:val="00022483"/>
    <w:rsid w:val="00022A83"/>
    <w:rsid w:val="00022FA5"/>
    <w:rsid w:val="000237A1"/>
    <w:rsid w:val="00023EAF"/>
    <w:rsid w:val="0002445B"/>
    <w:rsid w:val="0002464D"/>
    <w:rsid w:val="00025128"/>
    <w:rsid w:val="00025223"/>
    <w:rsid w:val="0002562C"/>
    <w:rsid w:val="000256E0"/>
    <w:rsid w:val="00025946"/>
    <w:rsid w:val="00025BB3"/>
    <w:rsid w:val="00025E03"/>
    <w:rsid w:val="000262C3"/>
    <w:rsid w:val="00026579"/>
    <w:rsid w:val="000267A2"/>
    <w:rsid w:val="00026E47"/>
    <w:rsid w:val="00026F6F"/>
    <w:rsid w:val="000271DD"/>
    <w:rsid w:val="0002736C"/>
    <w:rsid w:val="000277EC"/>
    <w:rsid w:val="00027ACD"/>
    <w:rsid w:val="00027BED"/>
    <w:rsid w:val="00027CBD"/>
    <w:rsid w:val="00027D62"/>
    <w:rsid w:val="00027DD6"/>
    <w:rsid w:val="00027EDD"/>
    <w:rsid w:val="00027F76"/>
    <w:rsid w:val="00030080"/>
    <w:rsid w:val="0003028A"/>
    <w:rsid w:val="00030309"/>
    <w:rsid w:val="0003069F"/>
    <w:rsid w:val="00030CC4"/>
    <w:rsid w:val="00030E8B"/>
    <w:rsid w:val="00031090"/>
    <w:rsid w:val="00031121"/>
    <w:rsid w:val="00031566"/>
    <w:rsid w:val="000316B9"/>
    <w:rsid w:val="000317A7"/>
    <w:rsid w:val="0003185B"/>
    <w:rsid w:val="000319BB"/>
    <w:rsid w:val="00031B26"/>
    <w:rsid w:val="00031D83"/>
    <w:rsid w:val="0003200B"/>
    <w:rsid w:val="00032147"/>
    <w:rsid w:val="0003214E"/>
    <w:rsid w:val="0003222E"/>
    <w:rsid w:val="000323C1"/>
    <w:rsid w:val="0003250B"/>
    <w:rsid w:val="00032896"/>
    <w:rsid w:val="0003299D"/>
    <w:rsid w:val="00033011"/>
    <w:rsid w:val="00033170"/>
    <w:rsid w:val="0003338A"/>
    <w:rsid w:val="00033588"/>
    <w:rsid w:val="0003364B"/>
    <w:rsid w:val="0003365A"/>
    <w:rsid w:val="000337C8"/>
    <w:rsid w:val="00033852"/>
    <w:rsid w:val="00033A08"/>
    <w:rsid w:val="00033DC4"/>
    <w:rsid w:val="00033E37"/>
    <w:rsid w:val="000343F5"/>
    <w:rsid w:val="000346A1"/>
    <w:rsid w:val="00034918"/>
    <w:rsid w:val="000350E7"/>
    <w:rsid w:val="00035412"/>
    <w:rsid w:val="00035542"/>
    <w:rsid w:val="00035569"/>
    <w:rsid w:val="00035655"/>
    <w:rsid w:val="000356DC"/>
    <w:rsid w:val="00035A2D"/>
    <w:rsid w:val="00035B1C"/>
    <w:rsid w:val="00035B64"/>
    <w:rsid w:val="00035C4F"/>
    <w:rsid w:val="00035D02"/>
    <w:rsid w:val="00036038"/>
    <w:rsid w:val="00036670"/>
    <w:rsid w:val="00036E32"/>
    <w:rsid w:val="00036F20"/>
    <w:rsid w:val="000375FA"/>
    <w:rsid w:val="00037FF0"/>
    <w:rsid w:val="00040110"/>
    <w:rsid w:val="00040A71"/>
    <w:rsid w:val="00040AC0"/>
    <w:rsid w:val="00040CF7"/>
    <w:rsid w:val="00040D8D"/>
    <w:rsid w:val="000410D1"/>
    <w:rsid w:val="00041A84"/>
    <w:rsid w:val="00041CC4"/>
    <w:rsid w:val="00041D19"/>
    <w:rsid w:val="00041D55"/>
    <w:rsid w:val="00041D87"/>
    <w:rsid w:val="00041E32"/>
    <w:rsid w:val="00041E6B"/>
    <w:rsid w:val="000423CF"/>
    <w:rsid w:val="00042423"/>
    <w:rsid w:val="00042625"/>
    <w:rsid w:val="000427A5"/>
    <w:rsid w:val="000427A6"/>
    <w:rsid w:val="00042840"/>
    <w:rsid w:val="000428B9"/>
    <w:rsid w:val="00042AA1"/>
    <w:rsid w:val="00042C10"/>
    <w:rsid w:val="00042F3C"/>
    <w:rsid w:val="000430F2"/>
    <w:rsid w:val="0004386A"/>
    <w:rsid w:val="00043AA4"/>
    <w:rsid w:val="00043D10"/>
    <w:rsid w:val="00043DAE"/>
    <w:rsid w:val="00044152"/>
    <w:rsid w:val="000442DE"/>
    <w:rsid w:val="000444DE"/>
    <w:rsid w:val="0004453E"/>
    <w:rsid w:val="000448C3"/>
    <w:rsid w:val="00044EB8"/>
    <w:rsid w:val="00044EDB"/>
    <w:rsid w:val="00044EF4"/>
    <w:rsid w:val="00044F6B"/>
    <w:rsid w:val="00045057"/>
    <w:rsid w:val="00045070"/>
    <w:rsid w:val="000451C6"/>
    <w:rsid w:val="000454AC"/>
    <w:rsid w:val="000454CB"/>
    <w:rsid w:val="00045575"/>
    <w:rsid w:val="00045587"/>
    <w:rsid w:val="0004565B"/>
    <w:rsid w:val="000456F1"/>
    <w:rsid w:val="00045B5B"/>
    <w:rsid w:val="00045D97"/>
    <w:rsid w:val="00045F1F"/>
    <w:rsid w:val="000467FB"/>
    <w:rsid w:val="00046867"/>
    <w:rsid w:val="000468B5"/>
    <w:rsid w:val="00046EB0"/>
    <w:rsid w:val="00046F27"/>
    <w:rsid w:val="000471DA"/>
    <w:rsid w:val="000474AA"/>
    <w:rsid w:val="000476A3"/>
    <w:rsid w:val="00047DB1"/>
    <w:rsid w:val="00047DD3"/>
    <w:rsid w:val="0005012F"/>
    <w:rsid w:val="000507ED"/>
    <w:rsid w:val="00050BA8"/>
    <w:rsid w:val="00050C17"/>
    <w:rsid w:val="00050D9D"/>
    <w:rsid w:val="00050FD5"/>
    <w:rsid w:val="0005132E"/>
    <w:rsid w:val="00051450"/>
    <w:rsid w:val="000514D4"/>
    <w:rsid w:val="00051508"/>
    <w:rsid w:val="00052087"/>
    <w:rsid w:val="0005235E"/>
    <w:rsid w:val="000526F8"/>
    <w:rsid w:val="00052A06"/>
    <w:rsid w:val="00052A95"/>
    <w:rsid w:val="00052AED"/>
    <w:rsid w:val="00052B6C"/>
    <w:rsid w:val="00052EF8"/>
    <w:rsid w:val="000533C3"/>
    <w:rsid w:val="0005346F"/>
    <w:rsid w:val="00053806"/>
    <w:rsid w:val="000538A4"/>
    <w:rsid w:val="00053B71"/>
    <w:rsid w:val="000547CC"/>
    <w:rsid w:val="000547E2"/>
    <w:rsid w:val="00054A7E"/>
    <w:rsid w:val="00055571"/>
    <w:rsid w:val="000555AD"/>
    <w:rsid w:val="00055628"/>
    <w:rsid w:val="000556B4"/>
    <w:rsid w:val="00055AF3"/>
    <w:rsid w:val="00055B62"/>
    <w:rsid w:val="00055CAE"/>
    <w:rsid w:val="00055D9A"/>
    <w:rsid w:val="00056A65"/>
    <w:rsid w:val="00056E4B"/>
    <w:rsid w:val="00057451"/>
    <w:rsid w:val="00057663"/>
    <w:rsid w:val="00057795"/>
    <w:rsid w:val="00057A54"/>
    <w:rsid w:val="00057AB5"/>
    <w:rsid w:val="00057B08"/>
    <w:rsid w:val="00057BCB"/>
    <w:rsid w:val="00057D4C"/>
    <w:rsid w:val="00057EBF"/>
    <w:rsid w:val="00060704"/>
    <w:rsid w:val="00060B6A"/>
    <w:rsid w:val="00060DE0"/>
    <w:rsid w:val="00060DF5"/>
    <w:rsid w:val="00060ED4"/>
    <w:rsid w:val="0006133F"/>
    <w:rsid w:val="0006158C"/>
    <w:rsid w:val="0006185F"/>
    <w:rsid w:val="000619CE"/>
    <w:rsid w:val="00061C47"/>
    <w:rsid w:val="00061CF5"/>
    <w:rsid w:val="00061EDA"/>
    <w:rsid w:val="0006206A"/>
    <w:rsid w:val="000620E3"/>
    <w:rsid w:val="00062196"/>
    <w:rsid w:val="00062293"/>
    <w:rsid w:val="00062303"/>
    <w:rsid w:val="0006235E"/>
    <w:rsid w:val="000624BE"/>
    <w:rsid w:val="000629AE"/>
    <w:rsid w:val="00062BD4"/>
    <w:rsid w:val="00062EF4"/>
    <w:rsid w:val="00062F31"/>
    <w:rsid w:val="00062FDC"/>
    <w:rsid w:val="0006334F"/>
    <w:rsid w:val="0006341A"/>
    <w:rsid w:val="00063550"/>
    <w:rsid w:val="00063741"/>
    <w:rsid w:val="0006394F"/>
    <w:rsid w:val="00063B5B"/>
    <w:rsid w:val="00063BFB"/>
    <w:rsid w:val="00063CAD"/>
    <w:rsid w:val="00063DC4"/>
    <w:rsid w:val="0006491D"/>
    <w:rsid w:val="0006491F"/>
    <w:rsid w:val="00064AB7"/>
    <w:rsid w:val="00064AC2"/>
    <w:rsid w:val="00064B3F"/>
    <w:rsid w:val="00064D9E"/>
    <w:rsid w:val="00065143"/>
    <w:rsid w:val="00065520"/>
    <w:rsid w:val="00065589"/>
    <w:rsid w:val="000656AA"/>
    <w:rsid w:val="00065801"/>
    <w:rsid w:val="00065916"/>
    <w:rsid w:val="00065A57"/>
    <w:rsid w:val="00065B36"/>
    <w:rsid w:val="00066006"/>
    <w:rsid w:val="000660B8"/>
    <w:rsid w:val="000661DF"/>
    <w:rsid w:val="00066AE8"/>
    <w:rsid w:val="00066BC1"/>
    <w:rsid w:val="00066C77"/>
    <w:rsid w:val="00066E61"/>
    <w:rsid w:val="00066F02"/>
    <w:rsid w:val="00067422"/>
    <w:rsid w:val="000674C0"/>
    <w:rsid w:val="00067710"/>
    <w:rsid w:val="0006790A"/>
    <w:rsid w:val="0006795B"/>
    <w:rsid w:val="00067A91"/>
    <w:rsid w:val="00067ADE"/>
    <w:rsid w:val="00067AE3"/>
    <w:rsid w:val="00067F26"/>
    <w:rsid w:val="0007016B"/>
    <w:rsid w:val="0007017E"/>
    <w:rsid w:val="0007021A"/>
    <w:rsid w:val="000702ED"/>
    <w:rsid w:val="000702F1"/>
    <w:rsid w:val="00070328"/>
    <w:rsid w:val="000706A7"/>
    <w:rsid w:val="0007081E"/>
    <w:rsid w:val="00070831"/>
    <w:rsid w:val="000708F9"/>
    <w:rsid w:val="00070CCB"/>
    <w:rsid w:val="00070CDF"/>
    <w:rsid w:val="00071000"/>
    <w:rsid w:val="00071162"/>
    <w:rsid w:val="0007116E"/>
    <w:rsid w:val="000717F4"/>
    <w:rsid w:val="0007193D"/>
    <w:rsid w:val="00071E62"/>
    <w:rsid w:val="0007229E"/>
    <w:rsid w:val="00072529"/>
    <w:rsid w:val="000725D0"/>
    <w:rsid w:val="00072696"/>
    <w:rsid w:val="0007274C"/>
    <w:rsid w:val="00072E49"/>
    <w:rsid w:val="0007307E"/>
    <w:rsid w:val="0007326B"/>
    <w:rsid w:val="00073575"/>
    <w:rsid w:val="000738F1"/>
    <w:rsid w:val="00073ED2"/>
    <w:rsid w:val="00073FCD"/>
    <w:rsid w:val="0007402C"/>
    <w:rsid w:val="00074263"/>
    <w:rsid w:val="0007444B"/>
    <w:rsid w:val="00074509"/>
    <w:rsid w:val="00074560"/>
    <w:rsid w:val="00074AA1"/>
    <w:rsid w:val="00074BEC"/>
    <w:rsid w:val="00074FAD"/>
    <w:rsid w:val="00075354"/>
    <w:rsid w:val="000753AE"/>
    <w:rsid w:val="0007556F"/>
    <w:rsid w:val="000755AD"/>
    <w:rsid w:val="00075693"/>
    <w:rsid w:val="000758DD"/>
    <w:rsid w:val="00075986"/>
    <w:rsid w:val="00075D65"/>
    <w:rsid w:val="0007604B"/>
    <w:rsid w:val="0007653A"/>
    <w:rsid w:val="00076669"/>
    <w:rsid w:val="000766E5"/>
    <w:rsid w:val="0007687D"/>
    <w:rsid w:val="00076CEF"/>
    <w:rsid w:val="00076F4B"/>
    <w:rsid w:val="0007725F"/>
    <w:rsid w:val="00077466"/>
    <w:rsid w:val="00077BC1"/>
    <w:rsid w:val="00077C53"/>
    <w:rsid w:val="00077D52"/>
    <w:rsid w:val="00080423"/>
    <w:rsid w:val="000809D2"/>
    <w:rsid w:val="00080BF6"/>
    <w:rsid w:val="00080C63"/>
    <w:rsid w:val="00080DE9"/>
    <w:rsid w:val="00080E0D"/>
    <w:rsid w:val="00080FD4"/>
    <w:rsid w:val="000811E0"/>
    <w:rsid w:val="00081271"/>
    <w:rsid w:val="0008133B"/>
    <w:rsid w:val="0008154D"/>
    <w:rsid w:val="000815D8"/>
    <w:rsid w:val="00081ADB"/>
    <w:rsid w:val="00081DE8"/>
    <w:rsid w:val="000825EA"/>
    <w:rsid w:val="00082AEF"/>
    <w:rsid w:val="00082DE1"/>
    <w:rsid w:val="0008329D"/>
    <w:rsid w:val="000832C9"/>
    <w:rsid w:val="000833B8"/>
    <w:rsid w:val="0008346A"/>
    <w:rsid w:val="000835E2"/>
    <w:rsid w:val="00083661"/>
    <w:rsid w:val="00083806"/>
    <w:rsid w:val="00083BBF"/>
    <w:rsid w:val="00084241"/>
    <w:rsid w:val="00084670"/>
    <w:rsid w:val="000846C4"/>
    <w:rsid w:val="00084900"/>
    <w:rsid w:val="000849BB"/>
    <w:rsid w:val="00084CDB"/>
    <w:rsid w:val="00085298"/>
    <w:rsid w:val="000852F1"/>
    <w:rsid w:val="000858C4"/>
    <w:rsid w:val="00085A47"/>
    <w:rsid w:val="00086044"/>
    <w:rsid w:val="0008643B"/>
    <w:rsid w:val="0008646F"/>
    <w:rsid w:val="000865F5"/>
    <w:rsid w:val="00086793"/>
    <w:rsid w:val="000867D7"/>
    <w:rsid w:val="00086A95"/>
    <w:rsid w:val="00086AB8"/>
    <w:rsid w:val="00086BA5"/>
    <w:rsid w:val="00086C87"/>
    <w:rsid w:val="00086D5A"/>
    <w:rsid w:val="00086E9E"/>
    <w:rsid w:val="00086ECE"/>
    <w:rsid w:val="0008724B"/>
    <w:rsid w:val="00087ADA"/>
    <w:rsid w:val="00087BC0"/>
    <w:rsid w:val="00087C48"/>
    <w:rsid w:val="0009012F"/>
    <w:rsid w:val="00090194"/>
    <w:rsid w:val="000905DF"/>
    <w:rsid w:val="00090ED4"/>
    <w:rsid w:val="00090FE3"/>
    <w:rsid w:val="00091618"/>
    <w:rsid w:val="00091C54"/>
    <w:rsid w:val="00091E26"/>
    <w:rsid w:val="00092039"/>
    <w:rsid w:val="000920E7"/>
    <w:rsid w:val="0009216D"/>
    <w:rsid w:val="00092393"/>
    <w:rsid w:val="000927D0"/>
    <w:rsid w:val="000928B4"/>
    <w:rsid w:val="0009297C"/>
    <w:rsid w:val="00092A6D"/>
    <w:rsid w:val="00092CE8"/>
    <w:rsid w:val="00092FF3"/>
    <w:rsid w:val="00093122"/>
    <w:rsid w:val="0009346D"/>
    <w:rsid w:val="00093C4E"/>
    <w:rsid w:val="000946AF"/>
    <w:rsid w:val="000949D6"/>
    <w:rsid w:val="00094A61"/>
    <w:rsid w:val="00094AC7"/>
    <w:rsid w:val="00094AD8"/>
    <w:rsid w:val="00094D7D"/>
    <w:rsid w:val="00094EC7"/>
    <w:rsid w:val="00094F73"/>
    <w:rsid w:val="00095054"/>
    <w:rsid w:val="000951F6"/>
    <w:rsid w:val="00095279"/>
    <w:rsid w:val="000952AE"/>
    <w:rsid w:val="000958E3"/>
    <w:rsid w:val="00095935"/>
    <w:rsid w:val="00095B53"/>
    <w:rsid w:val="0009602A"/>
    <w:rsid w:val="00096436"/>
    <w:rsid w:val="00096A56"/>
    <w:rsid w:val="00096D94"/>
    <w:rsid w:val="00096DB4"/>
    <w:rsid w:val="00096DB5"/>
    <w:rsid w:val="00096DF1"/>
    <w:rsid w:val="00096E36"/>
    <w:rsid w:val="000973E1"/>
    <w:rsid w:val="0009754B"/>
    <w:rsid w:val="00097766"/>
    <w:rsid w:val="00097816"/>
    <w:rsid w:val="0009785E"/>
    <w:rsid w:val="00097BE2"/>
    <w:rsid w:val="00097EF1"/>
    <w:rsid w:val="00097F42"/>
    <w:rsid w:val="00097F5E"/>
    <w:rsid w:val="000A01A8"/>
    <w:rsid w:val="000A01B1"/>
    <w:rsid w:val="000A0205"/>
    <w:rsid w:val="000A059F"/>
    <w:rsid w:val="000A0BF1"/>
    <w:rsid w:val="000A0D9D"/>
    <w:rsid w:val="000A0E42"/>
    <w:rsid w:val="000A0E60"/>
    <w:rsid w:val="000A1290"/>
    <w:rsid w:val="000A1429"/>
    <w:rsid w:val="000A15F9"/>
    <w:rsid w:val="000A18D8"/>
    <w:rsid w:val="000A19F5"/>
    <w:rsid w:val="000A1BD7"/>
    <w:rsid w:val="000A1C3A"/>
    <w:rsid w:val="000A1DC1"/>
    <w:rsid w:val="000A1E6E"/>
    <w:rsid w:val="000A200F"/>
    <w:rsid w:val="000A2089"/>
    <w:rsid w:val="000A24D3"/>
    <w:rsid w:val="000A2D10"/>
    <w:rsid w:val="000A306D"/>
    <w:rsid w:val="000A3226"/>
    <w:rsid w:val="000A344B"/>
    <w:rsid w:val="000A3465"/>
    <w:rsid w:val="000A35AB"/>
    <w:rsid w:val="000A364B"/>
    <w:rsid w:val="000A3B2A"/>
    <w:rsid w:val="000A3BF7"/>
    <w:rsid w:val="000A3D3C"/>
    <w:rsid w:val="000A3E64"/>
    <w:rsid w:val="000A40D6"/>
    <w:rsid w:val="000A410E"/>
    <w:rsid w:val="000A41DE"/>
    <w:rsid w:val="000A4962"/>
    <w:rsid w:val="000A4C1C"/>
    <w:rsid w:val="000A4EAD"/>
    <w:rsid w:val="000A5564"/>
    <w:rsid w:val="000A5C31"/>
    <w:rsid w:val="000A5C48"/>
    <w:rsid w:val="000A60A8"/>
    <w:rsid w:val="000A612D"/>
    <w:rsid w:val="000A651A"/>
    <w:rsid w:val="000A65BB"/>
    <w:rsid w:val="000A65D9"/>
    <w:rsid w:val="000A6622"/>
    <w:rsid w:val="000A66AB"/>
    <w:rsid w:val="000A6DB7"/>
    <w:rsid w:val="000A6E3B"/>
    <w:rsid w:val="000A6F33"/>
    <w:rsid w:val="000A71D1"/>
    <w:rsid w:val="000A727A"/>
    <w:rsid w:val="000A795C"/>
    <w:rsid w:val="000A79AF"/>
    <w:rsid w:val="000A7FBA"/>
    <w:rsid w:val="000B0054"/>
    <w:rsid w:val="000B009B"/>
    <w:rsid w:val="000B0379"/>
    <w:rsid w:val="000B04AD"/>
    <w:rsid w:val="000B053D"/>
    <w:rsid w:val="000B0CB0"/>
    <w:rsid w:val="000B1133"/>
    <w:rsid w:val="000B124D"/>
    <w:rsid w:val="000B128A"/>
    <w:rsid w:val="000B1408"/>
    <w:rsid w:val="000B15DE"/>
    <w:rsid w:val="000B171F"/>
    <w:rsid w:val="000B17E2"/>
    <w:rsid w:val="000B191A"/>
    <w:rsid w:val="000B1B6A"/>
    <w:rsid w:val="000B1B9C"/>
    <w:rsid w:val="000B1BE5"/>
    <w:rsid w:val="000B1EC3"/>
    <w:rsid w:val="000B2243"/>
    <w:rsid w:val="000B2297"/>
    <w:rsid w:val="000B236F"/>
    <w:rsid w:val="000B250A"/>
    <w:rsid w:val="000B27E7"/>
    <w:rsid w:val="000B2819"/>
    <w:rsid w:val="000B2A59"/>
    <w:rsid w:val="000B2A82"/>
    <w:rsid w:val="000B2AF5"/>
    <w:rsid w:val="000B2D10"/>
    <w:rsid w:val="000B2D2B"/>
    <w:rsid w:val="000B2DAE"/>
    <w:rsid w:val="000B34F8"/>
    <w:rsid w:val="000B3588"/>
    <w:rsid w:val="000B3B33"/>
    <w:rsid w:val="000B3D44"/>
    <w:rsid w:val="000B3D96"/>
    <w:rsid w:val="000B436A"/>
    <w:rsid w:val="000B443F"/>
    <w:rsid w:val="000B4545"/>
    <w:rsid w:val="000B4598"/>
    <w:rsid w:val="000B45E7"/>
    <w:rsid w:val="000B474C"/>
    <w:rsid w:val="000B487D"/>
    <w:rsid w:val="000B4898"/>
    <w:rsid w:val="000B4AD0"/>
    <w:rsid w:val="000B4D02"/>
    <w:rsid w:val="000B540C"/>
    <w:rsid w:val="000B566E"/>
    <w:rsid w:val="000B5710"/>
    <w:rsid w:val="000B5718"/>
    <w:rsid w:val="000B5997"/>
    <w:rsid w:val="000B59D2"/>
    <w:rsid w:val="000B5C2D"/>
    <w:rsid w:val="000B5D81"/>
    <w:rsid w:val="000B5F5C"/>
    <w:rsid w:val="000B607A"/>
    <w:rsid w:val="000B62FD"/>
    <w:rsid w:val="000B65B0"/>
    <w:rsid w:val="000B6F02"/>
    <w:rsid w:val="000B6FFE"/>
    <w:rsid w:val="000B7120"/>
    <w:rsid w:val="000B71E1"/>
    <w:rsid w:val="000B75C9"/>
    <w:rsid w:val="000B78CF"/>
    <w:rsid w:val="000B7924"/>
    <w:rsid w:val="000B7AC6"/>
    <w:rsid w:val="000B7CE1"/>
    <w:rsid w:val="000C0022"/>
    <w:rsid w:val="000C028F"/>
    <w:rsid w:val="000C02D6"/>
    <w:rsid w:val="000C05A3"/>
    <w:rsid w:val="000C072B"/>
    <w:rsid w:val="000C0A6B"/>
    <w:rsid w:val="000C11B2"/>
    <w:rsid w:val="000C1254"/>
    <w:rsid w:val="000C12BE"/>
    <w:rsid w:val="000C153A"/>
    <w:rsid w:val="000C1B8C"/>
    <w:rsid w:val="000C1C38"/>
    <w:rsid w:val="000C1ED4"/>
    <w:rsid w:val="000C2229"/>
    <w:rsid w:val="000C2238"/>
    <w:rsid w:val="000C22DA"/>
    <w:rsid w:val="000C2653"/>
    <w:rsid w:val="000C2687"/>
    <w:rsid w:val="000C29AA"/>
    <w:rsid w:val="000C2B18"/>
    <w:rsid w:val="000C2F78"/>
    <w:rsid w:val="000C2FA6"/>
    <w:rsid w:val="000C37A6"/>
    <w:rsid w:val="000C38D8"/>
    <w:rsid w:val="000C3950"/>
    <w:rsid w:val="000C3D4A"/>
    <w:rsid w:val="000C40E8"/>
    <w:rsid w:val="000C43AA"/>
    <w:rsid w:val="000C474F"/>
    <w:rsid w:val="000C47C9"/>
    <w:rsid w:val="000C4DEF"/>
    <w:rsid w:val="000C5019"/>
    <w:rsid w:val="000C507C"/>
    <w:rsid w:val="000C50AA"/>
    <w:rsid w:val="000C5192"/>
    <w:rsid w:val="000C5388"/>
    <w:rsid w:val="000C563B"/>
    <w:rsid w:val="000C5921"/>
    <w:rsid w:val="000C64E7"/>
    <w:rsid w:val="000C6547"/>
    <w:rsid w:val="000C65D8"/>
    <w:rsid w:val="000C6940"/>
    <w:rsid w:val="000C6BA5"/>
    <w:rsid w:val="000C6CB9"/>
    <w:rsid w:val="000C70B7"/>
    <w:rsid w:val="000C73EA"/>
    <w:rsid w:val="000C76BF"/>
    <w:rsid w:val="000C7730"/>
    <w:rsid w:val="000C7885"/>
    <w:rsid w:val="000C7904"/>
    <w:rsid w:val="000C7996"/>
    <w:rsid w:val="000C7D6F"/>
    <w:rsid w:val="000C7D83"/>
    <w:rsid w:val="000D030C"/>
    <w:rsid w:val="000D03D7"/>
    <w:rsid w:val="000D03F2"/>
    <w:rsid w:val="000D0425"/>
    <w:rsid w:val="000D0A44"/>
    <w:rsid w:val="000D0A69"/>
    <w:rsid w:val="000D0A6B"/>
    <w:rsid w:val="000D0AD1"/>
    <w:rsid w:val="000D0BF9"/>
    <w:rsid w:val="000D10E7"/>
    <w:rsid w:val="000D1174"/>
    <w:rsid w:val="000D17F9"/>
    <w:rsid w:val="000D190D"/>
    <w:rsid w:val="000D1995"/>
    <w:rsid w:val="000D1A05"/>
    <w:rsid w:val="000D1A16"/>
    <w:rsid w:val="000D1F00"/>
    <w:rsid w:val="000D23B4"/>
    <w:rsid w:val="000D271A"/>
    <w:rsid w:val="000D2745"/>
    <w:rsid w:val="000D281D"/>
    <w:rsid w:val="000D2B6E"/>
    <w:rsid w:val="000D2D59"/>
    <w:rsid w:val="000D2F25"/>
    <w:rsid w:val="000D2F8C"/>
    <w:rsid w:val="000D3357"/>
    <w:rsid w:val="000D341D"/>
    <w:rsid w:val="000D4376"/>
    <w:rsid w:val="000D4FF2"/>
    <w:rsid w:val="000D5050"/>
    <w:rsid w:val="000D5543"/>
    <w:rsid w:val="000D5831"/>
    <w:rsid w:val="000D5AF5"/>
    <w:rsid w:val="000D5C61"/>
    <w:rsid w:val="000D65A2"/>
    <w:rsid w:val="000D6A75"/>
    <w:rsid w:val="000D6AC3"/>
    <w:rsid w:val="000D6B4F"/>
    <w:rsid w:val="000D6D08"/>
    <w:rsid w:val="000D6D0E"/>
    <w:rsid w:val="000D7459"/>
    <w:rsid w:val="000D74BD"/>
    <w:rsid w:val="000D7A68"/>
    <w:rsid w:val="000D7D5E"/>
    <w:rsid w:val="000D7DFD"/>
    <w:rsid w:val="000D7ED8"/>
    <w:rsid w:val="000D7EE5"/>
    <w:rsid w:val="000D7F8D"/>
    <w:rsid w:val="000E014C"/>
    <w:rsid w:val="000E0244"/>
    <w:rsid w:val="000E084D"/>
    <w:rsid w:val="000E0983"/>
    <w:rsid w:val="000E0A15"/>
    <w:rsid w:val="000E0B0F"/>
    <w:rsid w:val="000E0B6F"/>
    <w:rsid w:val="000E0E85"/>
    <w:rsid w:val="000E13D2"/>
    <w:rsid w:val="000E1EEB"/>
    <w:rsid w:val="000E2427"/>
    <w:rsid w:val="000E242E"/>
    <w:rsid w:val="000E2B4F"/>
    <w:rsid w:val="000E2BA8"/>
    <w:rsid w:val="000E2EE2"/>
    <w:rsid w:val="000E2F2E"/>
    <w:rsid w:val="000E2F8A"/>
    <w:rsid w:val="000E33D4"/>
    <w:rsid w:val="000E351B"/>
    <w:rsid w:val="000E364F"/>
    <w:rsid w:val="000E3990"/>
    <w:rsid w:val="000E3A23"/>
    <w:rsid w:val="000E3D02"/>
    <w:rsid w:val="000E3F56"/>
    <w:rsid w:val="000E412B"/>
    <w:rsid w:val="000E42EF"/>
    <w:rsid w:val="000E4477"/>
    <w:rsid w:val="000E4778"/>
    <w:rsid w:val="000E490F"/>
    <w:rsid w:val="000E4BE2"/>
    <w:rsid w:val="000E4CE8"/>
    <w:rsid w:val="000E4EE1"/>
    <w:rsid w:val="000E4FC8"/>
    <w:rsid w:val="000E503E"/>
    <w:rsid w:val="000E5D19"/>
    <w:rsid w:val="000E61CB"/>
    <w:rsid w:val="000E6B15"/>
    <w:rsid w:val="000E715F"/>
    <w:rsid w:val="000E72F4"/>
    <w:rsid w:val="000E74C3"/>
    <w:rsid w:val="000E77BB"/>
    <w:rsid w:val="000E7823"/>
    <w:rsid w:val="000E78CE"/>
    <w:rsid w:val="000E7A8C"/>
    <w:rsid w:val="000E7B81"/>
    <w:rsid w:val="000E7EFB"/>
    <w:rsid w:val="000F0280"/>
    <w:rsid w:val="000F0422"/>
    <w:rsid w:val="000F0894"/>
    <w:rsid w:val="000F0B94"/>
    <w:rsid w:val="000F0CC6"/>
    <w:rsid w:val="000F0CD6"/>
    <w:rsid w:val="000F0E66"/>
    <w:rsid w:val="000F0F50"/>
    <w:rsid w:val="000F10E1"/>
    <w:rsid w:val="000F127F"/>
    <w:rsid w:val="000F1640"/>
    <w:rsid w:val="000F17A1"/>
    <w:rsid w:val="000F185B"/>
    <w:rsid w:val="000F1B3B"/>
    <w:rsid w:val="000F1BFA"/>
    <w:rsid w:val="000F1F97"/>
    <w:rsid w:val="000F2544"/>
    <w:rsid w:val="000F27AA"/>
    <w:rsid w:val="000F2964"/>
    <w:rsid w:val="000F2AE2"/>
    <w:rsid w:val="000F2EEA"/>
    <w:rsid w:val="000F2F6B"/>
    <w:rsid w:val="000F3CD6"/>
    <w:rsid w:val="000F40FE"/>
    <w:rsid w:val="000F4126"/>
    <w:rsid w:val="000F42B3"/>
    <w:rsid w:val="000F4798"/>
    <w:rsid w:val="000F4865"/>
    <w:rsid w:val="000F4935"/>
    <w:rsid w:val="000F4BC9"/>
    <w:rsid w:val="000F4DD4"/>
    <w:rsid w:val="000F51E7"/>
    <w:rsid w:val="000F53B4"/>
    <w:rsid w:val="000F559F"/>
    <w:rsid w:val="000F5605"/>
    <w:rsid w:val="000F5745"/>
    <w:rsid w:val="000F57DD"/>
    <w:rsid w:val="000F5B05"/>
    <w:rsid w:val="000F5BD4"/>
    <w:rsid w:val="000F5DF9"/>
    <w:rsid w:val="000F6690"/>
    <w:rsid w:val="000F68AA"/>
    <w:rsid w:val="000F6A5F"/>
    <w:rsid w:val="000F6A6D"/>
    <w:rsid w:val="000F6CBA"/>
    <w:rsid w:val="000F6CE9"/>
    <w:rsid w:val="000F6D10"/>
    <w:rsid w:val="000F6DAA"/>
    <w:rsid w:val="000F6DBD"/>
    <w:rsid w:val="000F6F81"/>
    <w:rsid w:val="000F6FDD"/>
    <w:rsid w:val="000F718B"/>
    <w:rsid w:val="000F7476"/>
    <w:rsid w:val="000F7507"/>
    <w:rsid w:val="000F7818"/>
    <w:rsid w:val="000F78D1"/>
    <w:rsid w:val="000F7AD5"/>
    <w:rsid w:val="000F7CB0"/>
    <w:rsid w:val="000F7DEF"/>
    <w:rsid w:val="000F7E47"/>
    <w:rsid w:val="00100031"/>
    <w:rsid w:val="00100093"/>
    <w:rsid w:val="0010010E"/>
    <w:rsid w:val="001005BA"/>
    <w:rsid w:val="001006DC"/>
    <w:rsid w:val="00100769"/>
    <w:rsid w:val="001007A2"/>
    <w:rsid w:val="001012CA"/>
    <w:rsid w:val="001013B3"/>
    <w:rsid w:val="001013FE"/>
    <w:rsid w:val="001015E7"/>
    <w:rsid w:val="001018F0"/>
    <w:rsid w:val="00101967"/>
    <w:rsid w:val="00101BD2"/>
    <w:rsid w:val="00101C8C"/>
    <w:rsid w:val="00101D44"/>
    <w:rsid w:val="0010201A"/>
    <w:rsid w:val="001023F8"/>
    <w:rsid w:val="0010249E"/>
    <w:rsid w:val="001024D5"/>
    <w:rsid w:val="0010277A"/>
    <w:rsid w:val="00102BED"/>
    <w:rsid w:val="00103198"/>
    <w:rsid w:val="001031EF"/>
    <w:rsid w:val="00103530"/>
    <w:rsid w:val="0010378A"/>
    <w:rsid w:val="00103DD8"/>
    <w:rsid w:val="00103E0C"/>
    <w:rsid w:val="0010413B"/>
    <w:rsid w:val="0010418A"/>
    <w:rsid w:val="001041C9"/>
    <w:rsid w:val="00105502"/>
    <w:rsid w:val="001055DF"/>
    <w:rsid w:val="001056CF"/>
    <w:rsid w:val="00105A9C"/>
    <w:rsid w:val="00105D2D"/>
    <w:rsid w:val="0010608D"/>
    <w:rsid w:val="00106236"/>
    <w:rsid w:val="0010671F"/>
    <w:rsid w:val="0010677F"/>
    <w:rsid w:val="00106CBE"/>
    <w:rsid w:val="00106DB2"/>
    <w:rsid w:val="00106E1A"/>
    <w:rsid w:val="00106F28"/>
    <w:rsid w:val="0010701E"/>
    <w:rsid w:val="001070A0"/>
    <w:rsid w:val="00107378"/>
    <w:rsid w:val="00107386"/>
    <w:rsid w:val="001074E1"/>
    <w:rsid w:val="0010777D"/>
    <w:rsid w:val="001077C7"/>
    <w:rsid w:val="0010786F"/>
    <w:rsid w:val="00107C8F"/>
    <w:rsid w:val="00107EE1"/>
    <w:rsid w:val="00107EFC"/>
    <w:rsid w:val="001104E2"/>
    <w:rsid w:val="001105C4"/>
    <w:rsid w:val="00110677"/>
    <w:rsid w:val="001109FF"/>
    <w:rsid w:val="00110EFC"/>
    <w:rsid w:val="001111AA"/>
    <w:rsid w:val="001112B7"/>
    <w:rsid w:val="001112EB"/>
    <w:rsid w:val="00111371"/>
    <w:rsid w:val="0011142B"/>
    <w:rsid w:val="00111634"/>
    <w:rsid w:val="001116FF"/>
    <w:rsid w:val="00111832"/>
    <w:rsid w:val="001118E0"/>
    <w:rsid w:val="001118F2"/>
    <w:rsid w:val="00111A17"/>
    <w:rsid w:val="00111D06"/>
    <w:rsid w:val="00111E80"/>
    <w:rsid w:val="001120E2"/>
    <w:rsid w:val="00112495"/>
    <w:rsid w:val="001124A9"/>
    <w:rsid w:val="0011268E"/>
    <w:rsid w:val="00112764"/>
    <w:rsid w:val="00112812"/>
    <w:rsid w:val="00112AD8"/>
    <w:rsid w:val="00112FEE"/>
    <w:rsid w:val="00113071"/>
    <w:rsid w:val="0011341D"/>
    <w:rsid w:val="00113923"/>
    <w:rsid w:val="00113BC5"/>
    <w:rsid w:val="00113CF0"/>
    <w:rsid w:val="00113DCA"/>
    <w:rsid w:val="0011460F"/>
    <w:rsid w:val="00114735"/>
    <w:rsid w:val="0011483F"/>
    <w:rsid w:val="001148E3"/>
    <w:rsid w:val="00114921"/>
    <w:rsid w:val="0011499D"/>
    <w:rsid w:val="00114A11"/>
    <w:rsid w:val="00114B2F"/>
    <w:rsid w:val="00114DAD"/>
    <w:rsid w:val="00114FAF"/>
    <w:rsid w:val="001152DB"/>
    <w:rsid w:val="00115369"/>
    <w:rsid w:val="00115974"/>
    <w:rsid w:val="001159CD"/>
    <w:rsid w:val="00115A2E"/>
    <w:rsid w:val="00115DEE"/>
    <w:rsid w:val="00115EF1"/>
    <w:rsid w:val="00116067"/>
    <w:rsid w:val="001161CC"/>
    <w:rsid w:val="001163A0"/>
    <w:rsid w:val="00116502"/>
    <w:rsid w:val="0011664F"/>
    <w:rsid w:val="001166F2"/>
    <w:rsid w:val="00116778"/>
    <w:rsid w:val="00116CA0"/>
    <w:rsid w:val="00116CB9"/>
    <w:rsid w:val="00116EAA"/>
    <w:rsid w:val="001173BD"/>
    <w:rsid w:val="0011748E"/>
    <w:rsid w:val="00117766"/>
    <w:rsid w:val="00117928"/>
    <w:rsid w:val="001179C5"/>
    <w:rsid w:val="00117A48"/>
    <w:rsid w:val="00117A9A"/>
    <w:rsid w:val="00117C3D"/>
    <w:rsid w:val="00117DFF"/>
    <w:rsid w:val="00117E40"/>
    <w:rsid w:val="00117FC8"/>
    <w:rsid w:val="001200E4"/>
    <w:rsid w:val="00120137"/>
    <w:rsid w:val="00120356"/>
    <w:rsid w:val="0012050A"/>
    <w:rsid w:val="0012074F"/>
    <w:rsid w:val="00120AF4"/>
    <w:rsid w:val="00120E65"/>
    <w:rsid w:val="00120F0A"/>
    <w:rsid w:val="00120FD6"/>
    <w:rsid w:val="001214CB"/>
    <w:rsid w:val="00121884"/>
    <w:rsid w:val="0012193B"/>
    <w:rsid w:val="00121B74"/>
    <w:rsid w:val="00121CFB"/>
    <w:rsid w:val="001220CD"/>
    <w:rsid w:val="0012222A"/>
    <w:rsid w:val="001222FD"/>
    <w:rsid w:val="00122329"/>
    <w:rsid w:val="00122495"/>
    <w:rsid w:val="00122921"/>
    <w:rsid w:val="00122C38"/>
    <w:rsid w:val="0012302B"/>
    <w:rsid w:val="0012313B"/>
    <w:rsid w:val="00123253"/>
    <w:rsid w:val="001232F5"/>
    <w:rsid w:val="001235EA"/>
    <w:rsid w:val="001238B8"/>
    <w:rsid w:val="001238FD"/>
    <w:rsid w:val="00123A05"/>
    <w:rsid w:val="00123A7A"/>
    <w:rsid w:val="00123D03"/>
    <w:rsid w:val="00123D0A"/>
    <w:rsid w:val="00123D49"/>
    <w:rsid w:val="00123E3F"/>
    <w:rsid w:val="00123F45"/>
    <w:rsid w:val="001241D2"/>
    <w:rsid w:val="00124242"/>
    <w:rsid w:val="0012428A"/>
    <w:rsid w:val="00124401"/>
    <w:rsid w:val="001245D7"/>
    <w:rsid w:val="00124B09"/>
    <w:rsid w:val="00124E5F"/>
    <w:rsid w:val="00124ED8"/>
    <w:rsid w:val="00124EE0"/>
    <w:rsid w:val="00125104"/>
    <w:rsid w:val="00125248"/>
    <w:rsid w:val="001253DC"/>
    <w:rsid w:val="001253E4"/>
    <w:rsid w:val="001256CE"/>
    <w:rsid w:val="0012586C"/>
    <w:rsid w:val="0012619F"/>
    <w:rsid w:val="00126287"/>
    <w:rsid w:val="001262EC"/>
    <w:rsid w:val="0012642A"/>
    <w:rsid w:val="001265D6"/>
    <w:rsid w:val="00126D03"/>
    <w:rsid w:val="00126D75"/>
    <w:rsid w:val="00126DD6"/>
    <w:rsid w:val="00126E1A"/>
    <w:rsid w:val="0012705E"/>
    <w:rsid w:val="0012720F"/>
    <w:rsid w:val="001274CF"/>
    <w:rsid w:val="001275C9"/>
    <w:rsid w:val="001279C5"/>
    <w:rsid w:val="00127D39"/>
    <w:rsid w:val="001300CC"/>
    <w:rsid w:val="00130691"/>
    <w:rsid w:val="0013076E"/>
    <w:rsid w:val="00130CF4"/>
    <w:rsid w:val="00130ED8"/>
    <w:rsid w:val="00130F42"/>
    <w:rsid w:val="00131132"/>
    <w:rsid w:val="00131535"/>
    <w:rsid w:val="00131558"/>
    <w:rsid w:val="00131715"/>
    <w:rsid w:val="00131899"/>
    <w:rsid w:val="00131B83"/>
    <w:rsid w:val="001323B9"/>
    <w:rsid w:val="00132785"/>
    <w:rsid w:val="00133EB7"/>
    <w:rsid w:val="00134068"/>
    <w:rsid w:val="0013423A"/>
    <w:rsid w:val="00134321"/>
    <w:rsid w:val="0013473F"/>
    <w:rsid w:val="0013486C"/>
    <w:rsid w:val="00134D14"/>
    <w:rsid w:val="0013509B"/>
    <w:rsid w:val="001350AC"/>
    <w:rsid w:val="00135362"/>
    <w:rsid w:val="001357BE"/>
    <w:rsid w:val="00135A5B"/>
    <w:rsid w:val="00135AA0"/>
    <w:rsid w:val="00135DED"/>
    <w:rsid w:val="0013607C"/>
    <w:rsid w:val="00136522"/>
    <w:rsid w:val="0013680B"/>
    <w:rsid w:val="001369E9"/>
    <w:rsid w:val="00136B7F"/>
    <w:rsid w:val="00137077"/>
    <w:rsid w:val="00137350"/>
    <w:rsid w:val="00137728"/>
    <w:rsid w:val="0013773C"/>
    <w:rsid w:val="00137A65"/>
    <w:rsid w:val="00137ADE"/>
    <w:rsid w:val="00137C2D"/>
    <w:rsid w:val="00140048"/>
    <w:rsid w:val="001400AD"/>
    <w:rsid w:val="0014022A"/>
    <w:rsid w:val="001404EF"/>
    <w:rsid w:val="00140EEE"/>
    <w:rsid w:val="001410DE"/>
    <w:rsid w:val="00141326"/>
    <w:rsid w:val="0014141D"/>
    <w:rsid w:val="001414F1"/>
    <w:rsid w:val="00141E74"/>
    <w:rsid w:val="00142183"/>
    <w:rsid w:val="00142826"/>
    <w:rsid w:val="00142A4C"/>
    <w:rsid w:val="00143557"/>
    <w:rsid w:val="00143686"/>
    <w:rsid w:val="00143AD0"/>
    <w:rsid w:val="00143F15"/>
    <w:rsid w:val="00143F1F"/>
    <w:rsid w:val="0014405D"/>
    <w:rsid w:val="001441FD"/>
    <w:rsid w:val="00144245"/>
    <w:rsid w:val="001444F3"/>
    <w:rsid w:val="001447D7"/>
    <w:rsid w:val="001448A5"/>
    <w:rsid w:val="001448CC"/>
    <w:rsid w:val="00144C69"/>
    <w:rsid w:val="00144DCF"/>
    <w:rsid w:val="00144E44"/>
    <w:rsid w:val="0014517A"/>
    <w:rsid w:val="00145327"/>
    <w:rsid w:val="0014578B"/>
    <w:rsid w:val="0014595B"/>
    <w:rsid w:val="0014597B"/>
    <w:rsid w:val="00145E37"/>
    <w:rsid w:val="00145F97"/>
    <w:rsid w:val="00145FB4"/>
    <w:rsid w:val="00145FC2"/>
    <w:rsid w:val="00146234"/>
    <w:rsid w:val="00146424"/>
    <w:rsid w:val="00146448"/>
    <w:rsid w:val="00146CD6"/>
    <w:rsid w:val="00146E1D"/>
    <w:rsid w:val="00146EE7"/>
    <w:rsid w:val="00147372"/>
    <w:rsid w:val="001474A6"/>
    <w:rsid w:val="0014760B"/>
    <w:rsid w:val="0014769B"/>
    <w:rsid w:val="0014770C"/>
    <w:rsid w:val="00147CAA"/>
    <w:rsid w:val="00147ED9"/>
    <w:rsid w:val="00147F31"/>
    <w:rsid w:val="001500F8"/>
    <w:rsid w:val="0015012B"/>
    <w:rsid w:val="00150B5B"/>
    <w:rsid w:val="00150D33"/>
    <w:rsid w:val="00150F7F"/>
    <w:rsid w:val="001510AB"/>
    <w:rsid w:val="001512FC"/>
    <w:rsid w:val="001513B1"/>
    <w:rsid w:val="00151436"/>
    <w:rsid w:val="0015160F"/>
    <w:rsid w:val="00151757"/>
    <w:rsid w:val="001517D6"/>
    <w:rsid w:val="0015185B"/>
    <w:rsid w:val="00151A77"/>
    <w:rsid w:val="00151B55"/>
    <w:rsid w:val="00151E66"/>
    <w:rsid w:val="0015252D"/>
    <w:rsid w:val="0015255D"/>
    <w:rsid w:val="00152585"/>
    <w:rsid w:val="00152A2E"/>
    <w:rsid w:val="00152A6C"/>
    <w:rsid w:val="00152FF5"/>
    <w:rsid w:val="001532D9"/>
    <w:rsid w:val="001532E8"/>
    <w:rsid w:val="0015351E"/>
    <w:rsid w:val="0015369A"/>
    <w:rsid w:val="001539A1"/>
    <w:rsid w:val="00153B00"/>
    <w:rsid w:val="00153BD8"/>
    <w:rsid w:val="00153DB3"/>
    <w:rsid w:val="00154171"/>
    <w:rsid w:val="001542E8"/>
    <w:rsid w:val="001544F3"/>
    <w:rsid w:val="00154730"/>
    <w:rsid w:val="001547DC"/>
    <w:rsid w:val="001548C7"/>
    <w:rsid w:val="00154985"/>
    <w:rsid w:val="00154B59"/>
    <w:rsid w:val="001550E3"/>
    <w:rsid w:val="00155385"/>
    <w:rsid w:val="00155670"/>
    <w:rsid w:val="00155F21"/>
    <w:rsid w:val="00156591"/>
    <w:rsid w:val="0015665C"/>
    <w:rsid w:val="001569BE"/>
    <w:rsid w:val="00156E36"/>
    <w:rsid w:val="00156E55"/>
    <w:rsid w:val="0015712E"/>
    <w:rsid w:val="0015727C"/>
    <w:rsid w:val="00157394"/>
    <w:rsid w:val="00157624"/>
    <w:rsid w:val="001576B7"/>
    <w:rsid w:val="001578CE"/>
    <w:rsid w:val="001579FF"/>
    <w:rsid w:val="00157A50"/>
    <w:rsid w:val="00157F89"/>
    <w:rsid w:val="001602FE"/>
    <w:rsid w:val="0016036A"/>
    <w:rsid w:val="0016072A"/>
    <w:rsid w:val="00160773"/>
    <w:rsid w:val="001608B9"/>
    <w:rsid w:val="00160965"/>
    <w:rsid w:val="00160D05"/>
    <w:rsid w:val="00160E21"/>
    <w:rsid w:val="001610AE"/>
    <w:rsid w:val="0016150F"/>
    <w:rsid w:val="001615F0"/>
    <w:rsid w:val="00161651"/>
    <w:rsid w:val="0016192C"/>
    <w:rsid w:val="001619D4"/>
    <w:rsid w:val="001619FA"/>
    <w:rsid w:val="00161E70"/>
    <w:rsid w:val="00161E73"/>
    <w:rsid w:val="00162129"/>
    <w:rsid w:val="001621F8"/>
    <w:rsid w:val="00162277"/>
    <w:rsid w:val="00162348"/>
    <w:rsid w:val="001626DC"/>
    <w:rsid w:val="001628EB"/>
    <w:rsid w:val="00162EF7"/>
    <w:rsid w:val="00163175"/>
    <w:rsid w:val="001635A1"/>
    <w:rsid w:val="001637DC"/>
    <w:rsid w:val="00163C1E"/>
    <w:rsid w:val="00163C4B"/>
    <w:rsid w:val="00163F99"/>
    <w:rsid w:val="00164035"/>
    <w:rsid w:val="00164411"/>
    <w:rsid w:val="00164428"/>
    <w:rsid w:val="00164495"/>
    <w:rsid w:val="001647B9"/>
    <w:rsid w:val="00164829"/>
    <w:rsid w:val="001649C6"/>
    <w:rsid w:val="00164A60"/>
    <w:rsid w:val="00164AA1"/>
    <w:rsid w:val="00164B83"/>
    <w:rsid w:val="00164C6B"/>
    <w:rsid w:val="00165026"/>
    <w:rsid w:val="001651D9"/>
    <w:rsid w:val="0016598D"/>
    <w:rsid w:val="0016599D"/>
    <w:rsid w:val="00165B50"/>
    <w:rsid w:val="00165B85"/>
    <w:rsid w:val="00165BA4"/>
    <w:rsid w:val="00165D6B"/>
    <w:rsid w:val="00165DD1"/>
    <w:rsid w:val="00165DE8"/>
    <w:rsid w:val="00165EFA"/>
    <w:rsid w:val="00166157"/>
    <w:rsid w:val="001662BB"/>
    <w:rsid w:val="001664A4"/>
    <w:rsid w:val="001665BB"/>
    <w:rsid w:val="001667D9"/>
    <w:rsid w:val="00166A0E"/>
    <w:rsid w:val="00166A14"/>
    <w:rsid w:val="00166B67"/>
    <w:rsid w:val="00166C3B"/>
    <w:rsid w:val="00166E1C"/>
    <w:rsid w:val="00167151"/>
    <w:rsid w:val="00167510"/>
    <w:rsid w:val="001676FE"/>
    <w:rsid w:val="00167847"/>
    <w:rsid w:val="001678BE"/>
    <w:rsid w:val="001678F1"/>
    <w:rsid w:val="00167C12"/>
    <w:rsid w:val="00167E5C"/>
    <w:rsid w:val="00167F5D"/>
    <w:rsid w:val="001700FD"/>
    <w:rsid w:val="001701F1"/>
    <w:rsid w:val="00170230"/>
    <w:rsid w:val="00170266"/>
    <w:rsid w:val="001703A0"/>
    <w:rsid w:val="00170561"/>
    <w:rsid w:val="00171225"/>
    <w:rsid w:val="00171298"/>
    <w:rsid w:val="001712EF"/>
    <w:rsid w:val="0017190F"/>
    <w:rsid w:val="00171C2F"/>
    <w:rsid w:val="00171C47"/>
    <w:rsid w:val="00172075"/>
    <w:rsid w:val="00172908"/>
    <w:rsid w:val="00172A4A"/>
    <w:rsid w:val="00172AC2"/>
    <w:rsid w:val="00172B8C"/>
    <w:rsid w:val="00172BA1"/>
    <w:rsid w:val="00172C22"/>
    <w:rsid w:val="00172D59"/>
    <w:rsid w:val="00172D68"/>
    <w:rsid w:val="00172EF1"/>
    <w:rsid w:val="001730CC"/>
    <w:rsid w:val="00173197"/>
    <w:rsid w:val="00173214"/>
    <w:rsid w:val="001734F6"/>
    <w:rsid w:val="00173CF2"/>
    <w:rsid w:val="00174692"/>
    <w:rsid w:val="001747DE"/>
    <w:rsid w:val="00175106"/>
    <w:rsid w:val="00175325"/>
    <w:rsid w:val="00175828"/>
    <w:rsid w:val="00175900"/>
    <w:rsid w:val="001759BD"/>
    <w:rsid w:val="00175A13"/>
    <w:rsid w:val="00175C13"/>
    <w:rsid w:val="00175EA6"/>
    <w:rsid w:val="00175FAE"/>
    <w:rsid w:val="00176287"/>
    <w:rsid w:val="00176309"/>
    <w:rsid w:val="00176328"/>
    <w:rsid w:val="001764E2"/>
    <w:rsid w:val="00176ABF"/>
    <w:rsid w:val="00176B73"/>
    <w:rsid w:val="00176C3E"/>
    <w:rsid w:val="00176CA9"/>
    <w:rsid w:val="00176DE6"/>
    <w:rsid w:val="00176F0D"/>
    <w:rsid w:val="00176FB0"/>
    <w:rsid w:val="00177015"/>
    <w:rsid w:val="00177210"/>
    <w:rsid w:val="0017727F"/>
    <w:rsid w:val="001772A9"/>
    <w:rsid w:val="001774D5"/>
    <w:rsid w:val="0017754B"/>
    <w:rsid w:val="00177565"/>
    <w:rsid w:val="00177575"/>
    <w:rsid w:val="0017761E"/>
    <w:rsid w:val="00177695"/>
    <w:rsid w:val="00177701"/>
    <w:rsid w:val="001778BF"/>
    <w:rsid w:val="001779DF"/>
    <w:rsid w:val="00177AA4"/>
    <w:rsid w:val="00177D4D"/>
    <w:rsid w:val="00177ED7"/>
    <w:rsid w:val="00180DDE"/>
    <w:rsid w:val="00180EDA"/>
    <w:rsid w:val="00181260"/>
    <w:rsid w:val="0018126D"/>
    <w:rsid w:val="001813F7"/>
    <w:rsid w:val="0018149F"/>
    <w:rsid w:val="00181581"/>
    <w:rsid w:val="001815C4"/>
    <w:rsid w:val="001815DC"/>
    <w:rsid w:val="0018195A"/>
    <w:rsid w:val="00181E6D"/>
    <w:rsid w:val="00181F0B"/>
    <w:rsid w:val="001820A7"/>
    <w:rsid w:val="00182111"/>
    <w:rsid w:val="00182129"/>
    <w:rsid w:val="001822AF"/>
    <w:rsid w:val="001824D3"/>
    <w:rsid w:val="00182585"/>
    <w:rsid w:val="00182C8F"/>
    <w:rsid w:val="00182F33"/>
    <w:rsid w:val="00182F53"/>
    <w:rsid w:val="00182FB9"/>
    <w:rsid w:val="001830DC"/>
    <w:rsid w:val="00183C78"/>
    <w:rsid w:val="00183CAE"/>
    <w:rsid w:val="00183CE5"/>
    <w:rsid w:val="00183F1C"/>
    <w:rsid w:val="00184195"/>
    <w:rsid w:val="001846AB"/>
    <w:rsid w:val="00184712"/>
    <w:rsid w:val="00184D7E"/>
    <w:rsid w:val="001850BA"/>
    <w:rsid w:val="001852B1"/>
    <w:rsid w:val="00185406"/>
    <w:rsid w:val="001856C5"/>
    <w:rsid w:val="00185A26"/>
    <w:rsid w:val="00185A73"/>
    <w:rsid w:val="00185A7B"/>
    <w:rsid w:val="00185BF9"/>
    <w:rsid w:val="00185DC3"/>
    <w:rsid w:val="00186236"/>
    <w:rsid w:val="0018662C"/>
    <w:rsid w:val="001869C9"/>
    <w:rsid w:val="0018706B"/>
    <w:rsid w:val="001872FE"/>
    <w:rsid w:val="00187517"/>
    <w:rsid w:val="001876F2"/>
    <w:rsid w:val="00187917"/>
    <w:rsid w:val="00190018"/>
    <w:rsid w:val="001901EA"/>
    <w:rsid w:val="0019071E"/>
    <w:rsid w:val="00191532"/>
    <w:rsid w:val="00191541"/>
    <w:rsid w:val="00191639"/>
    <w:rsid w:val="001917A7"/>
    <w:rsid w:val="001917B2"/>
    <w:rsid w:val="00191B33"/>
    <w:rsid w:val="00192014"/>
    <w:rsid w:val="00192060"/>
    <w:rsid w:val="00192203"/>
    <w:rsid w:val="0019244D"/>
    <w:rsid w:val="001926A0"/>
    <w:rsid w:val="001927A0"/>
    <w:rsid w:val="001927B4"/>
    <w:rsid w:val="00192A0D"/>
    <w:rsid w:val="00192A14"/>
    <w:rsid w:val="00192B5B"/>
    <w:rsid w:val="00192BE8"/>
    <w:rsid w:val="00193179"/>
    <w:rsid w:val="001936BA"/>
    <w:rsid w:val="0019453B"/>
    <w:rsid w:val="00194A45"/>
    <w:rsid w:val="00194CA7"/>
    <w:rsid w:val="00194DF4"/>
    <w:rsid w:val="00195073"/>
    <w:rsid w:val="001953F4"/>
    <w:rsid w:val="0019557D"/>
    <w:rsid w:val="0019558E"/>
    <w:rsid w:val="0019562F"/>
    <w:rsid w:val="0019595B"/>
    <w:rsid w:val="00195AA0"/>
    <w:rsid w:val="00195AED"/>
    <w:rsid w:val="00195EF5"/>
    <w:rsid w:val="00195F0D"/>
    <w:rsid w:val="0019617B"/>
    <w:rsid w:val="001965E0"/>
    <w:rsid w:val="0019675C"/>
    <w:rsid w:val="00196761"/>
    <w:rsid w:val="0019683A"/>
    <w:rsid w:val="00196A25"/>
    <w:rsid w:val="00196B06"/>
    <w:rsid w:val="00196B1F"/>
    <w:rsid w:val="00196D2F"/>
    <w:rsid w:val="00196DCB"/>
    <w:rsid w:val="001972BB"/>
    <w:rsid w:val="0019769D"/>
    <w:rsid w:val="001976EF"/>
    <w:rsid w:val="001977E0"/>
    <w:rsid w:val="00197843"/>
    <w:rsid w:val="00197AFC"/>
    <w:rsid w:val="00197B49"/>
    <w:rsid w:val="00197D79"/>
    <w:rsid w:val="001A01EC"/>
    <w:rsid w:val="001A07DC"/>
    <w:rsid w:val="001A0D16"/>
    <w:rsid w:val="001A10C0"/>
    <w:rsid w:val="001A1181"/>
    <w:rsid w:val="001A11D0"/>
    <w:rsid w:val="001A13EB"/>
    <w:rsid w:val="001A1446"/>
    <w:rsid w:val="001A15CD"/>
    <w:rsid w:val="001A1A41"/>
    <w:rsid w:val="001A1BD1"/>
    <w:rsid w:val="001A21C5"/>
    <w:rsid w:val="001A27A5"/>
    <w:rsid w:val="001A2861"/>
    <w:rsid w:val="001A297F"/>
    <w:rsid w:val="001A29A6"/>
    <w:rsid w:val="001A2E5F"/>
    <w:rsid w:val="001A2E77"/>
    <w:rsid w:val="001A30A1"/>
    <w:rsid w:val="001A323F"/>
    <w:rsid w:val="001A331F"/>
    <w:rsid w:val="001A3531"/>
    <w:rsid w:val="001A368A"/>
    <w:rsid w:val="001A3779"/>
    <w:rsid w:val="001A3A69"/>
    <w:rsid w:val="001A3B93"/>
    <w:rsid w:val="001A3BBC"/>
    <w:rsid w:val="001A3C5C"/>
    <w:rsid w:val="001A3DB5"/>
    <w:rsid w:val="001A3E3D"/>
    <w:rsid w:val="001A3FCC"/>
    <w:rsid w:val="001A4004"/>
    <w:rsid w:val="001A4266"/>
    <w:rsid w:val="001A42FF"/>
    <w:rsid w:val="001A4688"/>
    <w:rsid w:val="001A4E9B"/>
    <w:rsid w:val="001A5098"/>
    <w:rsid w:val="001A50D0"/>
    <w:rsid w:val="001A5121"/>
    <w:rsid w:val="001A5447"/>
    <w:rsid w:val="001A546C"/>
    <w:rsid w:val="001A569C"/>
    <w:rsid w:val="001A5832"/>
    <w:rsid w:val="001A58C5"/>
    <w:rsid w:val="001A59B3"/>
    <w:rsid w:val="001A59CD"/>
    <w:rsid w:val="001A59F7"/>
    <w:rsid w:val="001A5A8B"/>
    <w:rsid w:val="001A5C1D"/>
    <w:rsid w:val="001A5C82"/>
    <w:rsid w:val="001A5D5F"/>
    <w:rsid w:val="001A6091"/>
    <w:rsid w:val="001A65B1"/>
    <w:rsid w:val="001A6AD7"/>
    <w:rsid w:val="001A6DD8"/>
    <w:rsid w:val="001A6EED"/>
    <w:rsid w:val="001A706B"/>
    <w:rsid w:val="001A7158"/>
    <w:rsid w:val="001A731A"/>
    <w:rsid w:val="001A73E1"/>
    <w:rsid w:val="001A7420"/>
    <w:rsid w:val="001A7790"/>
    <w:rsid w:val="001A786D"/>
    <w:rsid w:val="001A7C68"/>
    <w:rsid w:val="001B06D4"/>
    <w:rsid w:val="001B0787"/>
    <w:rsid w:val="001B0C3A"/>
    <w:rsid w:val="001B0DA7"/>
    <w:rsid w:val="001B113A"/>
    <w:rsid w:val="001B1636"/>
    <w:rsid w:val="001B171C"/>
    <w:rsid w:val="001B1EA0"/>
    <w:rsid w:val="001B2018"/>
    <w:rsid w:val="001B212F"/>
    <w:rsid w:val="001B2168"/>
    <w:rsid w:val="001B2303"/>
    <w:rsid w:val="001B245C"/>
    <w:rsid w:val="001B2C7C"/>
    <w:rsid w:val="001B2D1D"/>
    <w:rsid w:val="001B2DD6"/>
    <w:rsid w:val="001B2F8B"/>
    <w:rsid w:val="001B2FE8"/>
    <w:rsid w:val="001B3261"/>
    <w:rsid w:val="001B344B"/>
    <w:rsid w:val="001B35C6"/>
    <w:rsid w:val="001B37DE"/>
    <w:rsid w:val="001B3BD3"/>
    <w:rsid w:val="001B4044"/>
    <w:rsid w:val="001B40DE"/>
    <w:rsid w:val="001B432D"/>
    <w:rsid w:val="001B43D6"/>
    <w:rsid w:val="001B44B3"/>
    <w:rsid w:val="001B47D0"/>
    <w:rsid w:val="001B4D58"/>
    <w:rsid w:val="001B5099"/>
    <w:rsid w:val="001B526E"/>
    <w:rsid w:val="001B5550"/>
    <w:rsid w:val="001B56B7"/>
    <w:rsid w:val="001B5B06"/>
    <w:rsid w:val="001B5B0D"/>
    <w:rsid w:val="001B5C8C"/>
    <w:rsid w:val="001B5CC3"/>
    <w:rsid w:val="001B5D43"/>
    <w:rsid w:val="001B5E19"/>
    <w:rsid w:val="001B61A9"/>
    <w:rsid w:val="001B61CE"/>
    <w:rsid w:val="001B65B3"/>
    <w:rsid w:val="001B6EF2"/>
    <w:rsid w:val="001B70B9"/>
    <w:rsid w:val="001B70E8"/>
    <w:rsid w:val="001B71F5"/>
    <w:rsid w:val="001B739F"/>
    <w:rsid w:val="001B73BE"/>
    <w:rsid w:val="001B7565"/>
    <w:rsid w:val="001B7694"/>
    <w:rsid w:val="001B76ED"/>
    <w:rsid w:val="001B7700"/>
    <w:rsid w:val="001B7D68"/>
    <w:rsid w:val="001B7D97"/>
    <w:rsid w:val="001B7DC2"/>
    <w:rsid w:val="001C020E"/>
    <w:rsid w:val="001C02ED"/>
    <w:rsid w:val="001C032E"/>
    <w:rsid w:val="001C038F"/>
    <w:rsid w:val="001C05C1"/>
    <w:rsid w:val="001C06ED"/>
    <w:rsid w:val="001C0949"/>
    <w:rsid w:val="001C0950"/>
    <w:rsid w:val="001C0BAD"/>
    <w:rsid w:val="001C0D5B"/>
    <w:rsid w:val="001C0D7C"/>
    <w:rsid w:val="001C1284"/>
    <w:rsid w:val="001C12D9"/>
    <w:rsid w:val="001C14AE"/>
    <w:rsid w:val="001C16D3"/>
    <w:rsid w:val="001C1E4D"/>
    <w:rsid w:val="001C1EDD"/>
    <w:rsid w:val="001C1F9E"/>
    <w:rsid w:val="001C204B"/>
    <w:rsid w:val="001C218B"/>
    <w:rsid w:val="001C249A"/>
    <w:rsid w:val="001C2522"/>
    <w:rsid w:val="001C26F3"/>
    <w:rsid w:val="001C27A2"/>
    <w:rsid w:val="001C2AA3"/>
    <w:rsid w:val="001C2B3F"/>
    <w:rsid w:val="001C2DD5"/>
    <w:rsid w:val="001C2F59"/>
    <w:rsid w:val="001C3119"/>
    <w:rsid w:val="001C3180"/>
    <w:rsid w:val="001C31C9"/>
    <w:rsid w:val="001C356B"/>
    <w:rsid w:val="001C3AB9"/>
    <w:rsid w:val="001C3F47"/>
    <w:rsid w:val="001C3FAF"/>
    <w:rsid w:val="001C4168"/>
    <w:rsid w:val="001C41B9"/>
    <w:rsid w:val="001C4242"/>
    <w:rsid w:val="001C434F"/>
    <w:rsid w:val="001C443C"/>
    <w:rsid w:val="001C4D59"/>
    <w:rsid w:val="001C4FD1"/>
    <w:rsid w:val="001C4FD9"/>
    <w:rsid w:val="001C504E"/>
    <w:rsid w:val="001C50DD"/>
    <w:rsid w:val="001C50FE"/>
    <w:rsid w:val="001C5352"/>
    <w:rsid w:val="001C5404"/>
    <w:rsid w:val="001C5A41"/>
    <w:rsid w:val="001C5B25"/>
    <w:rsid w:val="001C5CF5"/>
    <w:rsid w:val="001C5DD8"/>
    <w:rsid w:val="001C5F76"/>
    <w:rsid w:val="001C634F"/>
    <w:rsid w:val="001C65BD"/>
    <w:rsid w:val="001C6815"/>
    <w:rsid w:val="001C6C33"/>
    <w:rsid w:val="001C6E16"/>
    <w:rsid w:val="001C6EDA"/>
    <w:rsid w:val="001C6FAC"/>
    <w:rsid w:val="001C703E"/>
    <w:rsid w:val="001C7065"/>
    <w:rsid w:val="001C71DF"/>
    <w:rsid w:val="001C73E7"/>
    <w:rsid w:val="001C74B1"/>
    <w:rsid w:val="001C7527"/>
    <w:rsid w:val="001C7767"/>
    <w:rsid w:val="001C7837"/>
    <w:rsid w:val="001C7848"/>
    <w:rsid w:val="001C7CB9"/>
    <w:rsid w:val="001C7FAC"/>
    <w:rsid w:val="001D0140"/>
    <w:rsid w:val="001D023E"/>
    <w:rsid w:val="001D04FE"/>
    <w:rsid w:val="001D0668"/>
    <w:rsid w:val="001D080F"/>
    <w:rsid w:val="001D0C3C"/>
    <w:rsid w:val="001D0CAA"/>
    <w:rsid w:val="001D0CFB"/>
    <w:rsid w:val="001D0D3E"/>
    <w:rsid w:val="001D0DBC"/>
    <w:rsid w:val="001D103F"/>
    <w:rsid w:val="001D1089"/>
    <w:rsid w:val="001D1190"/>
    <w:rsid w:val="001D11D9"/>
    <w:rsid w:val="001D124E"/>
    <w:rsid w:val="001D151A"/>
    <w:rsid w:val="001D1619"/>
    <w:rsid w:val="001D1634"/>
    <w:rsid w:val="001D1C11"/>
    <w:rsid w:val="001D1C46"/>
    <w:rsid w:val="001D1E8E"/>
    <w:rsid w:val="001D1F21"/>
    <w:rsid w:val="001D1F70"/>
    <w:rsid w:val="001D1F91"/>
    <w:rsid w:val="001D2C54"/>
    <w:rsid w:val="001D2FF1"/>
    <w:rsid w:val="001D3C80"/>
    <w:rsid w:val="001D3D12"/>
    <w:rsid w:val="001D41D9"/>
    <w:rsid w:val="001D41F1"/>
    <w:rsid w:val="001D4494"/>
    <w:rsid w:val="001D460F"/>
    <w:rsid w:val="001D4AE0"/>
    <w:rsid w:val="001D4EFA"/>
    <w:rsid w:val="001D532F"/>
    <w:rsid w:val="001D574A"/>
    <w:rsid w:val="001D592B"/>
    <w:rsid w:val="001D59B9"/>
    <w:rsid w:val="001D6011"/>
    <w:rsid w:val="001D63D0"/>
    <w:rsid w:val="001D63DD"/>
    <w:rsid w:val="001D6BB4"/>
    <w:rsid w:val="001D6BE8"/>
    <w:rsid w:val="001D7436"/>
    <w:rsid w:val="001D75F5"/>
    <w:rsid w:val="001D777D"/>
    <w:rsid w:val="001D7D90"/>
    <w:rsid w:val="001E01B4"/>
    <w:rsid w:val="001E05C7"/>
    <w:rsid w:val="001E0752"/>
    <w:rsid w:val="001E082B"/>
    <w:rsid w:val="001E0AED"/>
    <w:rsid w:val="001E0B53"/>
    <w:rsid w:val="001E0F46"/>
    <w:rsid w:val="001E10B9"/>
    <w:rsid w:val="001E10E5"/>
    <w:rsid w:val="001E12CC"/>
    <w:rsid w:val="001E1378"/>
    <w:rsid w:val="001E15FF"/>
    <w:rsid w:val="001E1644"/>
    <w:rsid w:val="001E1646"/>
    <w:rsid w:val="001E20BF"/>
    <w:rsid w:val="001E212E"/>
    <w:rsid w:val="001E25B1"/>
    <w:rsid w:val="001E2751"/>
    <w:rsid w:val="001E2862"/>
    <w:rsid w:val="001E3224"/>
    <w:rsid w:val="001E334A"/>
    <w:rsid w:val="001E34F4"/>
    <w:rsid w:val="001E35E4"/>
    <w:rsid w:val="001E36AD"/>
    <w:rsid w:val="001E3847"/>
    <w:rsid w:val="001E3969"/>
    <w:rsid w:val="001E3C09"/>
    <w:rsid w:val="001E3C9F"/>
    <w:rsid w:val="001E3E23"/>
    <w:rsid w:val="001E3F77"/>
    <w:rsid w:val="001E4043"/>
    <w:rsid w:val="001E4062"/>
    <w:rsid w:val="001E4269"/>
    <w:rsid w:val="001E42C6"/>
    <w:rsid w:val="001E450D"/>
    <w:rsid w:val="001E452F"/>
    <w:rsid w:val="001E4AE6"/>
    <w:rsid w:val="001E4BE9"/>
    <w:rsid w:val="001E4CE7"/>
    <w:rsid w:val="001E4CED"/>
    <w:rsid w:val="001E523B"/>
    <w:rsid w:val="001E533F"/>
    <w:rsid w:val="001E56A7"/>
    <w:rsid w:val="001E56DB"/>
    <w:rsid w:val="001E583C"/>
    <w:rsid w:val="001E5A88"/>
    <w:rsid w:val="001E5B9D"/>
    <w:rsid w:val="001E5F08"/>
    <w:rsid w:val="001E60A3"/>
    <w:rsid w:val="001E6484"/>
    <w:rsid w:val="001E654E"/>
    <w:rsid w:val="001E668B"/>
    <w:rsid w:val="001E6A11"/>
    <w:rsid w:val="001E6CA1"/>
    <w:rsid w:val="001E6E91"/>
    <w:rsid w:val="001E6F9C"/>
    <w:rsid w:val="001E72DE"/>
    <w:rsid w:val="001E75C3"/>
    <w:rsid w:val="001E75DD"/>
    <w:rsid w:val="001E77C1"/>
    <w:rsid w:val="001E7A34"/>
    <w:rsid w:val="001E7C16"/>
    <w:rsid w:val="001E7D01"/>
    <w:rsid w:val="001F03BE"/>
    <w:rsid w:val="001F0559"/>
    <w:rsid w:val="001F0822"/>
    <w:rsid w:val="001F09B2"/>
    <w:rsid w:val="001F0B85"/>
    <w:rsid w:val="001F0CE5"/>
    <w:rsid w:val="001F1240"/>
    <w:rsid w:val="001F13C4"/>
    <w:rsid w:val="001F1464"/>
    <w:rsid w:val="001F14E9"/>
    <w:rsid w:val="001F194A"/>
    <w:rsid w:val="001F19BB"/>
    <w:rsid w:val="001F1C22"/>
    <w:rsid w:val="001F1F36"/>
    <w:rsid w:val="001F2030"/>
    <w:rsid w:val="001F22DC"/>
    <w:rsid w:val="001F238B"/>
    <w:rsid w:val="001F24B2"/>
    <w:rsid w:val="001F24FA"/>
    <w:rsid w:val="001F2A3D"/>
    <w:rsid w:val="001F2E15"/>
    <w:rsid w:val="001F2EAE"/>
    <w:rsid w:val="001F2F2C"/>
    <w:rsid w:val="001F32A9"/>
    <w:rsid w:val="001F35B2"/>
    <w:rsid w:val="001F37C1"/>
    <w:rsid w:val="001F3A9D"/>
    <w:rsid w:val="001F3E11"/>
    <w:rsid w:val="001F3E71"/>
    <w:rsid w:val="001F4378"/>
    <w:rsid w:val="001F43A1"/>
    <w:rsid w:val="001F44BC"/>
    <w:rsid w:val="001F45EB"/>
    <w:rsid w:val="001F4654"/>
    <w:rsid w:val="001F4680"/>
    <w:rsid w:val="001F497D"/>
    <w:rsid w:val="001F49E7"/>
    <w:rsid w:val="001F4B5D"/>
    <w:rsid w:val="001F4E6B"/>
    <w:rsid w:val="001F4F80"/>
    <w:rsid w:val="001F4FB0"/>
    <w:rsid w:val="001F50F6"/>
    <w:rsid w:val="001F5313"/>
    <w:rsid w:val="001F56D0"/>
    <w:rsid w:val="001F57F8"/>
    <w:rsid w:val="001F5A7E"/>
    <w:rsid w:val="001F5B3B"/>
    <w:rsid w:val="001F6387"/>
    <w:rsid w:val="001F6701"/>
    <w:rsid w:val="001F683D"/>
    <w:rsid w:val="001F68BA"/>
    <w:rsid w:val="001F6F95"/>
    <w:rsid w:val="001F711D"/>
    <w:rsid w:val="001F742C"/>
    <w:rsid w:val="001F770B"/>
    <w:rsid w:val="001F7758"/>
    <w:rsid w:val="001F7DA1"/>
    <w:rsid w:val="001F7E16"/>
    <w:rsid w:val="001F7F3E"/>
    <w:rsid w:val="0020005B"/>
    <w:rsid w:val="002001A0"/>
    <w:rsid w:val="002001B0"/>
    <w:rsid w:val="002001FA"/>
    <w:rsid w:val="0020058A"/>
    <w:rsid w:val="00200778"/>
    <w:rsid w:val="00200A92"/>
    <w:rsid w:val="00200C68"/>
    <w:rsid w:val="00200CB3"/>
    <w:rsid w:val="0020103C"/>
    <w:rsid w:val="002010BA"/>
    <w:rsid w:val="0020145E"/>
    <w:rsid w:val="00201738"/>
    <w:rsid w:val="00201B71"/>
    <w:rsid w:val="00201DF6"/>
    <w:rsid w:val="002022FA"/>
    <w:rsid w:val="002023C2"/>
    <w:rsid w:val="00202673"/>
    <w:rsid w:val="002027C6"/>
    <w:rsid w:val="00202D60"/>
    <w:rsid w:val="00203034"/>
    <w:rsid w:val="00203359"/>
    <w:rsid w:val="002034B5"/>
    <w:rsid w:val="002034EF"/>
    <w:rsid w:val="002035D0"/>
    <w:rsid w:val="002036A3"/>
    <w:rsid w:val="0020375C"/>
    <w:rsid w:val="002037AE"/>
    <w:rsid w:val="00203A34"/>
    <w:rsid w:val="00203ABD"/>
    <w:rsid w:val="00203F81"/>
    <w:rsid w:val="0020406A"/>
    <w:rsid w:val="00204565"/>
    <w:rsid w:val="0020456E"/>
    <w:rsid w:val="002045EE"/>
    <w:rsid w:val="0020460B"/>
    <w:rsid w:val="00204617"/>
    <w:rsid w:val="0020467D"/>
    <w:rsid w:val="0020517B"/>
    <w:rsid w:val="002052D9"/>
    <w:rsid w:val="00205983"/>
    <w:rsid w:val="00205C67"/>
    <w:rsid w:val="002062BD"/>
    <w:rsid w:val="00206714"/>
    <w:rsid w:val="0020681A"/>
    <w:rsid w:val="00206901"/>
    <w:rsid w:val="00206CAE"/>
    <w:rsid w:val="0020702A"/>
    <w:rsid w:val="00207359"/>
    <w:rsid w:val="00207402"/>
    <w:rsid w:val="00207523"/>
    <w:rsid w:val="0020761E"/>
    <w:rsid w:val="00207A21"/>
    <w:rsid w:val="00207A55"/>
    <w:rsid w:val="00207BE0"/>
    <w:rsid w:val="00207E70"/>
    <w:rsid w:val="0021007C"/>
    <w:rsid w:val="0021007D"/>
    <w:rsid w:val="00210262"/>
    <w:rsid w:val="002102F6"/>
    <w:rsid w:val="00210366"/>
    <w:rsid w:val="002104D4"/>
    <w:rsid w:val="00210505"/>
    <w:rsid w:val="00210635"/>
    <w:rsid w:val="002109E2"/>
    <w:rsid w:val="00210AA4"/>
    <w:rsid w:val="00210CC9"/>
    <w:rsid w:val="00210EA8"/>
    <w:rsid w:val="00210F11"/>
    <w:rsid w:val="00210F64"/>
    <w:rsid w:val="00210F78"/>
    <w:rsid w:val="00211037"/>
    <w:rsid w:val="00211142"/>
    <w:rsid w:val="0021149F"/>
    <w:rsid w:val="00211730"/>
    <w:rsid w:val="00211C27"/>
    <w:rsid w:val="00211E18"/>
    <w:rsid w:val="00211F1B"/>
    <w:rsid w:val="002120A7"/>
    <w:rsid w:val="0021231A"/>
    <w:rsid w:val="002124AE"/>
    <w:rsid w:val="002127D5"/>
    <w:rsid w:val="00212861"/>
    <w:rsid w:val="002128B8"/>
    <w:rsid w:val="002128CD"/>
    <w:rsid w:val="00212B07"/>
    <w:rsid w:val="00212B2B"/>
    <w:rsid w:val="00212CBC"/>
    <w:rsid w:val="00212EE8"/>
    <w:rsid w:val="00213348"/>
    <w:rsid w:val="002133DC"/>
    <w:rsid w:val="00213485"/>
    <w:rsid w:val="00213660"/>
    <w:rsid w:val="002137C5"/>
    <w:rsid w:val="00213A8A"/>
    <w:rsid w:val="00213B77"/>
    <w:rsid w:val="00213E27"/>
    <w:rsid w:val="0021410A"/>
    <w:rsid w:val="00214235"/>
    <w:rsid w:val="002143AC"/>
    <w:rsid w:val="002143DF"/>
    <w:rsid w:val="00214668"/>
    <w:rsid w:val="002148A7"/>
    <w:rsid w:val="00214900"/>
    <w:rsid w:val="00214B9F"/>
    <w:rsid w:val="00214EA8"/>
    <w:rsid w:val="00214F69"/>
    <w:rsid w:val="0021568B"/>
    <w:rsid w:val="002157DD"/>
    <w:rsid w:val="002157E3"/>
    <w:rsid w:val="002159F7"/>
    <w:rsid w:val="00215ACF"/>
    <w:rsid w:val="00215B09"/>
    <w:rsid w:val="00215C21"/>
    <w:rsid w:val="00215F49"/>
    <w:rsid w:val="00216377"/>
    <w:rsid w:val="002163BA"/>
    <w:rsid w:val="00216781"/>
    <w:rsid w:val="00216853"/>
    <w:rsid w:val="00216902"/>
    <w:rsid w:val="002169B5"/>
    <w:rsid w:val="00216A90"/>
    <w:rsid w:val="00216BF3"/>
    <w:rsid w:val="00216BFD"/>
    <w:rsid w:val="00216D49"/>
    <w:rsid w:val="00216DB3"/>
    <w:rsid w:val="002171BD"/>
    <w:rsid w:val="002173F8"/>
    <w:rsid w:val="00217AEC"/>
    <w:rsid w:val="00217C6C"/>
    <w:rsid w:val="00217DA7"/>
    <w:rsid w:val="00217E5F"/>
    <w:rsid w:val="00217E99"/>
    <w:rsid w:val="00220006"/>
    <w:rsid w:val="002200FE"/>
    <w:rsid w:val="002201D8"/>
    <w:rsid w:val="00220366"/>
    <w:rsid w:val="0022041C"/>
    <w:rsid w:val="00220468"/>
    <w:rsid w:val="00220491"/>
    <w:rsid w:val="00220514"/>
    <w:rsid w:val="00220788"/>
    <w:rsid w:val="00221081"/>
    <w:rsid w:val="00221596"/>
    <w:rsid w:val="00221759"/>
    <w:rsid w:val="00221873"/>
    <w:rsid w:val="0022194A"/>
    <w:rsid w:val="002219B2"/>
    <w:rsid w:val="00221A5D"/>
    <w:rsid w:val="00221DA5"/>
    <w:rsid w:val="00221F76"/>
    <w:rsid w:val="002222D3"/>
    <w:rsid w:val="002225CC"/>
    <w:rsid w:val="002226A0"/>
    <w:rsid w:val="002226C9"/>
    <w:rsid w:val="00222A84"/>
    <w:rsid w:val="00222B81"/>
    <w:rsid w:val="00222F1D"/>
    <w:rsid w:val="002233B0"/>
    <w:rsid w:val="002237D6"/>
    <w:rsid w:val="00223B84"/>
    <w:rsid w:val="00223CE3"/>
    <w:rsid w:val="002243EA"/>
    <w:rsid w:val="0022467B"/>
    <w:rsid w:val="00224885"/>
    <w:rsid w:val="002249B0"/>
    <w:rsid w:val="00224C6E"/>
    <w:rsid w:val="002251FE"/>
    <w:rsid w:val="002255A9"/>
    <w:rsid w:val="002257FA"/>
    <w:rsid w:val="00225957"/>
    <w:rsid w:val="002259A3"/>
    <w:rsid w:val="00225CFB"/>
    <w:rsid w:val="00226068"/>
    <w:rsid w:val="002261B9"/>
    <w:rsid w:val="002262EE"/>
    <w:rsid w:val="00226547"/>
    <w:rsid w:val="0022673D"/>
    <w:rsid w:val="00226937"/>
    <w:rsid w:val="00226962"/>
    <w:rsid w:val="00226ABD"/>
    <w:rsid w:val="00226C6E"/>
    <w:rsid w:val="00226D47"/>
    <w:rsid w:val="0022756D"/>
    <w:rsid w:val="002275CE"/>
    <w:rsid w:val="00227899"/>
    <w:rsid w:val="002278DB"/>
    <w:rsid w:val="00227B6F"/>
    <w:rsid w:val="00227E78"/>
    <w:rsid w:val="00230126"/>
    <w:rsid w:val="00230973"/>
    <w:rsid w:val="00230E0C"/>
    <w:rsid w:val="00231089"/>
    <w:rsid w:val="00231153"/>
    <w:rsid w:val="002311A5"/>
    <w:rsid w:val="002311E1"/>
    <w:rsid w:val="002312B5"/>
    <w:rsid w:val="0023131F"/>
    <w:rsid w:val="0023170E"/>
    <w:rsid w:val="00231A07"/>
    <w:rsid w:val="00231A84"/>
    <w:rsid w:val="00231B35"/>
    <w:rsid w:val="00231B7B"/>
    <w:rsid w:val="00231C2A"/>
    <w:rsid w:val="00231F11"/>
    <w:rsid w:val="00231FA8"/>
    <w:rsid w:val="002320E0"/>
    <w:rsid w:val="00232229"/>
    <w:rsid w:val="00232266"/>
    <w:rsid w:val="002323A1"/>
    <w:rsid w:val="00232457"/>
    <w:rsid w:val="00232AE2"/>
    <w:rsid w:val="00232D3D"/>
    <w:rsid w:val="00232DDC"/>
    <w:rsid w:val="00232EB9"/>
    <w:rsid w:val="00233541"/>
    <w:rsid w:val="0023359E"/>
    <w:rsid w:val="002337B7"/>
    <w:rsid w:val="00233A39"/>
    <w:rsid w:val="00233C06"/>
    <w:rsid w:val="00233D11"/>
    <w:rsid w:val="00233D9C"/>
    <w:rsid w:val="0023429B"/>
    <w:rsid w:val="00234721"/>
    <w:rsid w:val="00234B8A"/>
    <w:rsid w:val="00234CF8"/>
    <w:rsid w:val="002350C2"/>
    <w:rsid w:val="002354CD"/>
    <w:rsid w:val="00235B9C"/>
    <w:rsid w:val="00235BB8"/>
    <w:rsid w:val="00235DAE"/>
    <w:rsid w:val="00235DD9"/>
    <w:rsid w:val="00235E67"/>
    <w:rsid w:val="00235EE0"/>
    <w:rsid w:val="00235FCA"/>
    <w:rsid w:val="00236286"/>
    <w:rsid w:val="0023641B"/>
    <w:rsid w:val="002364E4"/>
    <w:rsid w:val="0023667D"/>
    <w:rsid w:val="00236926"/>
    <w:rsid w:val="002369C0"/>
    <w:rsid w:val="00236A78"/>
    <w:rsid w:val="00236B11"/>
    <w:rsid w:val="00236B78"/>
    <w:rsid w:val="00236DCF"/>
    <w:rsid w:val="0023736B"/>
    <w:rsid w:val="002373BE"/>
    <w:rsid w:val="002374EA"/>
    <w:rsid w:val="0023766D"/>
    <w:rsid w:val="002376BF"/>
    <w:rsid w:val="002379D5"/>
    <w:rsid w:val="00237AE9"/>
    <w:rsid w:val="00237BF6"/>
    <w:rsid w:val="002401D5"/>
    <w:rsid w:val="002404CA"/>
    <w:rsid w:val="002406B3"/>
    <w:rsid w:val="00240754"/>
    <w:rsid w:val="00240ABD"/>
    <w:rsid w:val="00240AF8"/>
    <w:rsid w:val="00240E08"/>
    <w:rsid w:val="00240EEC"/>
    <w:rsid w:val="0024123A"/>
    <w:rsid w:val="00241448"/>
    <w:rsid w:val="002415BD"/>
    <w:rsid w:val="002417F3"/>
    <w:rsid w:val="00241C9A"/>
    <w:rsid w:val="002420B4"/>
    <w:rsid w:val="0024216D"/>
    <w:rsid w:val="002421F6"/>
    <w:rsid w:val="0024223F"/>
    <w:rsid w:val="002423AE"/>
    <w:rsid w:val="00242404"/>
    <w:rsid w:val="00242559"/>
    <w:rsid w:val="0024267F"/>
    <w:rsid w:val="002429EE"/>
    <w:rsid w:val="00242B49"/>
    <w:rsid w:val="00242F34"/>
    <w:rsid w:val="0024364A"/>
    <w:rsid w:val="00243908"/>
    <w:rsid w:val="00243B59"/>
    <w:rsid w:val="00243CC2"/>
    <w:rsid w:val="0024402A"/>
    <w:rsid w:val="00244108"/>
    <w:rsid w:val="002444A2"/>
    <w:rsid w:val="002445B2"/>
    <w:rsid w:val="002447EB"/>
    <w:rsid w:val="00244809"/>
    <w:rsid w:val="00244BE0"/>
    <w:rsid w:val="00245232"/>
    <w:rsid w:val="00245468"/>
    <w:rsid w:val="0024555F"/>
    <w:rsid w:val="00245576"/>
    <w:rsid w:val="00245583"/>
    <w:rsid w:val="00245624"/>
    <w:rsid w:val="0024576D"/>
    <w:rsid w:val="002457C4"/>
    <w:rsid w:val="00246218"/>
    <w:rsid w:val="002462E7"/>
    <w:rsid w:val="00246431"/>
    <w:rsid w:val="00246449"/>
    <w:rsid w:val="002466C8"/>
    <w:rsid w:val="00246B71"/>
    <w:rsid w:val="00246D9E"/>
    <w:rsid w:val="00247797"/>
    <w:rsid w:val="0024795E"/>
    <w:rsid w:val="00247F1D"/>
    <w:rsid w:val="002502C2"/>
    <w:rsid w:val="002502F8"/>
    <w:rsid w:val="00250C25"/>
    <w:rsid w:val="00250CC9"/>
    <w:rsid w:val="00250FA8"/>
    <w:rsid w:val="00251689"/>
    <w:rsid w:val="00251DBD"/>
    <w:rsid w:val="00251DDC"/>
    <w:rsid w:val="00251E63"/>
    <w:rsid w:val="00252077"/>
    <w:rsid w:val="002524A9"/>
    <w:rsid w:val="00252611"/>
    <w:rsid w:val="00252B18"/>
    <w:rsid w:val="00252C4C"/>
    <w:rsid w:val="00252C80"/>
    <w:rsid w:val="0025303E"/>
    <w:rsid w:val="002532D8"/>
    <w:rsid w:val="00253896"/>
    <w:rsid w:val="00253AD4"/>
    <w:rsid w:val="00254108"/>
    <w:rsid w:val="0025427D"/>
    <w:rsid w:val="00254363"/>
    <w:rsid w:val="0025437A"/>
    <w:rsid w:val="00254790"/>
    <w:rsid w:val="00254894"/>
    <w:rsid w:val="002549F6"/>
    <w:rsid w:val="00254D56"/>
    <w:rsid w:val="002553B5"/>
    <w:rsid w:val="00255737"/>
    <w:rsid w:val="0025574F"/>
    <w:rsid w:val="002557C8"/>
    <w:rsid w:val="00255B95"/>
    <w:rsid w:val="00255EC2"/>
    <w:rsid w:val="00256073"/>
    <w:rsid w:val="0025612F"/>
    <w:rsid w:val="00256362"/>
    <w:rsid w:val="002563BD"/>
    <w:rsid w:val="0025643D"/>
    <w:rsid w:val="0025682A"/>
    <w:rsid w:val="00256AFA"/>
    <w:rsid w:val="00256B5B"/>
    <w:rsid w:val="00256BA9"/>
    <w:rsid w:val="002571B6"/>
    <w:rsid w:val="0025731D"/>
    <w:rsid w:val="002577C2"/>
    <w:rsid w:val="002578C3"/>
    <w:rsid w:val="00257A55"/>
    <w:rsid w:val="00257C72"/>
    <w:rsid w:val="00257CE4"/>
    <w:rsid w:val="00257DBB"/>
    <w:rsid w:val="00257F2B"/>
    <w:rsid w:val="00260242"/>
    <w:rsid w:val="00260661"/>
    <w:rsid w:val="00260A8E"/>
    <w:rsid w:val="00260A92"/>
    <w:rsid w:val="00260EAF"/>
    <w:rsid w:val="002612EC"/>
    <w:rsid w:val="002614DA"/>
    <w:rsid w:val="002619B5"/>
    <w:rsid w:val="00261A3C"/>
    <w:rsid w:val="00261EBE"/>
    <w:rsid w:val="00261FDF"/>
    <w:rsid w:val="0026214C"/>
    <w:rsid w:val="00262390"/>
    <w:rsid w:val="002623AE"/>
    <w:rsid w:val="002628DA"/>
    <w:rsid w:val="00262FE4"/>
    <w:rsid w:val="002636AC"/>
    <w:rsid w:val="00264200"/>
    <w:rsid w:val="002643C4"/>
    <w:rsid w:val="00264A06"/>
    <w:rsid w:val="00264E96"/>
    <w:rsid w:val="00265141"/>
    <w:rsid w:val="002652BE"/>
    <w:rsid w:val="002653E4"/>
    <w:rsid w:val="00265540"/>
    <w:rsid w:val="00265594"/>
    <w:rsid w:val="002655B5"/>
    <w:rsid w:val="002656AD"/>
    <w:rsid w:val="002657FF"/>
    <w:rsid w:val="002658D4"/>
    <w:rsid w:val="002660DA"/>
    <w:rsid w:val="002664DA"/>
    <w:rsid w:val="00266B1C"/>
    <w:rsid w:val="00267104"/>
    <w:rsid w:val="0026733E"/>
    <w:rsid w:val="002674D8"/>
    <w:rsid w:val="002674E9"/>
    <w:rsid w:val="002678AE"/>
    <w:rsid w:val="00267AF1"/>
    <w:rsid w:val="0027025E"/>
    <w:rsid w:val="002702DF"/>
    <w:rsid w:val="00270684"/>
    <w:rsid w:val="00271012"/>
    <w:rsid w:val="00271317"/>
    <w:rsid w:val="002716B1"/>
    <w:rsid w:val="00271985"/>
    <w:rsid w:val="00271C11"/>
    <w:rsid w:val="00271DDB"/>
    <w:rsid w:val="00271EB8"/>
    <w:rsid w:val="002727DC"/>
    <w:rsid w:val="002727F5"/>
    <w:rsid w:val="00272824"/>
    <w:rsid w:val="00272DA0"/>
    <w:rsid w:val="00273125"/>
    <w:rsid w:val="0027318C"/>
    <w:rsid w:val="00273518"/>
    <w:rsid w:val="002736C0"/>
    <w:rsid w:val="002738E9"/>
    <w:rsid w:val="00273BB9"/>
    <w:rsid w:val="00273C0D"/>
    <w:rsid w:val="00273DCA"/>
    <w:rsid w:val="00273FB1"/>
    <w:rsid w:val="002742FC"/>
    <w:rsid w:val="002743E9"/>
    <w:rsid w:val="002749D3"/>
    <w:rsid w:val="00274C97"/>
    <w:rsid w:val="00274CAB"/>
    <w:rsid w:val="00275E78"/>
    <w:rsid w:val="00276303"/>
    <w:rsid w:val="00276306"/>
    <w:rsid w:val="002765AB"/>
    <w:rsid w:val="00276756"/>
    <w:rsid w:val="0027676D"/>
    <w:rsid w:val="00276848"/>
    <w:rsid w:val="002768B9"/>
    <w:rsid w:val="002773FB"/>
    <w:rsid w:val="00277402"/>
    <w:rsid w:val="002775E1"/>
    <w:rsid w:val="0027772B"/>
    <w:rsid w:val="0027794F"/>
    <w:rsid w:val="00277E1E"/>
    <w:rsid w:val="00277F59"/>
    <w:rsid w:val="002804AF"/>
    <w:rsid w:val="00280522"/>
    <w:rsid w:val="00280531"/>
    <w:rsid w:val="00280660"/>
    <w:rsid w:val="002806DD"/>
    <w:rsid w:val="00280D98"/>
    <w:rsid w:val="00280DD8"/>
    <w:rsid w:val="00280E2F"/>
    <w:rsid w:val="00280EE9"/>
    <w:rsid w:val="00281231"/>
    <w:rsid w:val="002812DE"/>
    <w:rsid w:val="002813CB"/>
    <w:rsid w:val="002814AF"/>
    <w:rsid w:val="00281667"/>
    <w:rsid w:val="0028186A"/>
    <w:rsid w:val="002818FD"/>
    <w:rsid w:val="00281931"/>
    <w:rsid w:val="00281DE4"/>
    <w:rsid w:val="00281E6E"/>
    <w:rsid w:val="00281EB1"/>
    <w:rsid w:val="00281EDE"/>
    <w:rsid w:val="00282073"/>
    <w:rsid w:val="0028212B"/>
    <w:rsid w:val="00282318"/>
    <w:rsid w:val="00282412"/>
    <w:rsid w:val="00282435"/>
    <w:rsid w:val="002829AE"/>
    <w:rsid w:val="00282D28"/>
    <w:rsid w:val="00282DCC"/>
    <w:rsid w:val="00282F5D"/>
    <w:rsid w:val="00282FEE"/>
    <w:rsid w:val="0028314A"/>
    <w:rsid w:val="00283155"/>
    <w:rsid w:val="00283340"/>
    <w:rsid w:val="002838D0"/>
    <w:rsid w:val="00283C15"/>
    <w:rsid w:val="00283D5E"/>
    <w:rsid w:val="00284097"/>
    <w:rsid w:val="002841C0"/>
    <w:rsid w:val="002847FA"/>
    <w:rsid w:val="0028481C"/>
    <w:rsid w:val="002848B5"/>
    <w:rsid w:val="00285040"/>
    <w:rsid w:val="00285135"/>
    <w:rsid w:val="002854CA"/>
    <w:rsid w:val="00285630"/>
    <w:rsid w:val="002856ED"/>
    <w:rsid w:val="00285875"/>
    <w:rsid w:val="00285A35"/>
    <w:rsid w:val="00285ACF"/>
    <w:rsid w:val="00285C81"/>
    <w:rsid w:val="00285D0F"/>
    <w:rsid w:val="00285DD1"/>
    <w:rsid w:val="00285E88"/>
    <w:rsid w:val="002862D1"/>
    <w:rsid w:val="00286477"/>
    <w:rsid w:val="002864D4"/>
    <w:rsid w:val="002864EB"/>
    <w:rsid w:val="002865E4"/>
    <w:rsid w:val="002868C0"/>
    <w:rsid w:val="00286B53"/>
    <w:rsid w:val="00286BF3"/>
    <w:rsid w:val="002870ED"/>
    <w:rsid w:val="0028716B"/>
    <w:rsid w:val="002875F2"/>
    <w:rsid w:val="0028776B"/>
    <w:rsid w:val="0028776C"/>
    <w:rsid w:val="002877B3"/>
    <w:rsid w:val="0028792A"/>
    <w:rsid w:val="0028792F"/>
    <w:rsid w:val="00287F80"/>
    <w:rsid w:val="002900E8"/>
    <w:rsid w:val="00290107"/>
    <w:rsid w:val="0029027C"/>
    <w:rsid w:val="0029088F"/>
    <w:rsid w:val="00290D37"/>
    <w:rsid w:val="002912D3"/>
    <w:rsid w:val="002913C0"/>
    <w:rsid w:val="002916AD"/>
    <w:rsid w:val="0029189C"/>
    <w:rsid w:val="00291A18"/>
    <w:rsid w:val="00291AFC"/>
    <w:rsid w:val="00292688"/>
    <w:rsid w:val="00292CC4"/>
    <w:rsid w:val="00293259"/>
    <w:rsid w:val="0029345A"/>
    <w:rsid w:val="00293682"/>
    <w:rsid w:val="002937C5"/>
    <w:rsid w:val="00293850"/>
    <w:rsid w:val="0029390A"/>
    <w:rsid w:val="00293DEA"/>
    <w:rsid w:val="00293E62"/>
    <w:rsid w:val="00293E6B"/>
    <w:rsid w:val="00293E7A"/>
    <w:rsid w:val="00293F6D"/>
    <w:rsid w:val="002944E9"/>
    <w:rsid w:val="00294747"/>
    <w:rsid w:val="00294772"/>
    <w:rsid w:val="002949ED"/>
    <w:rsid w:val="00294AE6"/>
    <w:rsid w:val="00294E02"/>
    <w:rsid w:val="00294F1A"/>
    <w:rsid w:val="00295022"/>
    <w:rsid w:val="0029511E"/>
    <w:rsid w:val="002955C2"/>
    <w:rsid w:val="002957FA"/>
    <w:rsid w:val="00295A4D"/>
    <w:rsid w:val="00295C6C"/>
    <w:rsid w:val="002965F7"/>
    <w:rsid w:val="002969C1"/>
    <w:rsid w:val="00296E28"/>
    <w:rsid w:val="00297190"/>
    <w:rsid w:val="00297263"/>
    <w:rsid w:val="002973E6"/>
    <w:rsid w:val="00297852"/>
    <w:rsid w:val="002978CB"/>
    <w:rsid w:val="00297EEF"/>
    <w:rsid w:val="002A0336"/>
    <w:rsid w:val="002A05AE"/>
    <w:rsid w:val="002A0D41"/>
    <w:rsid w:val="002A0F64"/>
    <w:rsid w:val="002A0FD7"/>
    <w:rsid w:val="002A13B4"/>
    <w:rsid w:val="002A193A"/>
    <w:rsid w:val="002A1EA2"/>
    <w:rsid w:val="002A1F0E"/>
    <w:rsid w:val="002A20AF"/>
    <w:rsid w:val="002A210A"/>
    <w:rsid w:val="002A2B76"/>
    <w:rsid w:val="002A2C42"/>
    <w:rsid w:val="002A2EBE"/>
    <w:rsid w:val="002A2F16"/>
    <w:rsid w:val="002A2F30"/>
    <w:rsid w:val="002A311B"/>
    <w:rsid w:val="002A333A"/>
    <w:rsid w:val="002A381B"/>
    <w:rsid w:val="002A3A6E"/>
    <w:rsid w:val="002A3A78"/>
    <w:rsid w:val="002A3BC3"/>
    <w:rsid w:val="002A3E80"/>
    <w:rsid w:val="002A3E82"/>
    <w:rsid w:val="002A3E90"/>
    <w:rsid w:val="002A3ECD"/>
    <w:rsid w:val="002A4302"/>
    <w:rsid w:val="002A4649"/>
    <w:rsid w:val="002A4762"/>
    <w:rsid w:val="002A4786"/>
    <w:rsid w:val="002A4848"/>
    <w:rsid w:val="002A4A0E"/>
    <w:rsid w:val="002A4B3B"/>
    <w:rsid w:val="002A4D1B"/>
    <w:rsid w:val="002A4FB9"/>
    <w:rsid w:val="002A5203"/>
    <w:rsid w:val="002A5925"/>
    <w:rsid w:val="002A5D26"/>
    <w:rsid w:val="002A5E60"/>
    <w:rsid w:val="002A60A4"/>
    <w:rsid w:val="002A6358"/>
    <w:rsid w:val="002A63D9"/>
    <w:rsid w:val="002A65E3"/>
    <w:rsid w:val="002A6739"/>
    <w:rsid w:val="002A6D4A"/>
    <w:rsid w:val="002A6FC2"/>
    <w:rsid w:val="002A6FE0"/>
    <w:rsid w:val="002A75B0"/>
    <w:rsid w:val="002A760D"/>
    <w:rsid w:val="002A76F6"/>
    <w:rsid w:val="002A7EA3"/>
    <w:rsid w:val="002B05B6"/>
    <w:rsid w:val="002B0DEC"/>
    <w:rsid w:val="002B1529"/>
    <w:rsid w:val="002B15AA"/>
    <w:rsid w:val="002B1607"/>
    <w:rsid w:val="002B1B6F"/>
    <w:rsid w:val="002B1C9F"/>
    <w:rsid w:val="002B1FE5"/>
    <w:rsid w:val="002B2169"/>
    <w:rsid w:val="002B222D"/>
    <w:rsid w:val="002B252B"/>
    <w:rsid w:val="002B25AF"/>
    <w:rsid w:val="002B2704"/>
    <w:rsid w:val="002B2718"/>
    <w:rsid w:val="002B2B55"/>
    <w:rsid w:val="002B2FF5"/>
    <w:rsid w:val="002B30B3"/>
    <w:rsid w:val="002B3119"/>
    <w:rsid w:val="002B3339"/>
    <w:rsid w:val="002B3469"/>
    <w:rsid w:val="002B3C3D"/>
    <w:rsid w:val="002B3DA8"/>
    <w:rsid w:val="002B3E03"/>
    <w:rsid w:val="002B3ED5"/>
    <w:rsid w:val="002B3EF2"/>
    <w:rsid w:val="002B3F17"/>
    <w:rsid w:val="002B3F79"/>
    <w:rsid w:val="002B4438"/>
    <w:rsid w:val="002B44C0"/>
    <w:rsid w:val="002B4627"/>
    <w:rsid w:val="002B46D7"/>
    <w:rsid w:val="002B48E6"/>
    <w:rsid w:val="002B48F7"/>
    <w:rsid w:val="002B523F"/>
    <w:rsid w:val="002B5540"/>
    <w:rsid w:val="002B5A48"/>
    <w:rsid w:val="002B5A68"/>
    <w:rsid w:val="002B5BEF"/>
    <w:rsid w:val="002B6016"/>
    <w:rsid w:val="002B6105"/>
    <w:rsid w:val="002B6193"/>
    <w:rsid w:val="002B6417"/>
    <w:rsid w:val="002B691F"/>
    <w:rsid w:val="002B6A31"/>
    <w:rsid w:val="002B6B1F"/>
    <w:rsid w:val="002B6B3B"/>
    <w:rsid w:val="002B6C05"/>
    <w:rsid w:val="002B6D34"/>
    <w:rsid w:val="002B6D84"/>
    <w:rsid w:val="002B7039"/>
    <w:rsid w:val="002B7664"/>
    <w:rsid w:val="002B79AF"/>
    <w:rsid w:val="002B79E7"/>
    <w:rsid w:val="002B7AF1"/>
    <w:rsid w:val="002B7FD8"/>
    <w:rsid w:val="002C0611"/>
    <w:rsid w:val="002C0936"/>
    <w:rsid w:val="002C094D"/>
    <w:rsid w:val="002C099B"/>
    <w:rsid w:val="002C0A98"/>
    <w:rsid w:val="002C0DAF"/>
    <w:rsid w:val="002C0DBC"/>
    <w:rsid w:val="002C0DE9"/>
    <w:rsid w:val="002C101E"/>
    <w:rsid w:val="002C1064"/>
    <w:rsid w:val="002C10C6"/>
    <w:rsid w:val="002C114F"/>
    <w:rsid w:val="002C1348"/>
    <w:rsid w:val="002C1994"/>
    <w:rsid w:val="002C19FF"/>
    <w:rsid w:val="002C2205"/>
    <w:rsid w:val="002C2307"/>
    <w:rsid w:val="002C23D1"/>
    <w:rsid w:val="002C2511"/>
    <w:rsid w:val="002C25A2"/>
    <w:rsid w:val="002C267A"/>
    <w:rsid w:val="002C2850"/>
    <w:rsid w:val="002C2C52"/>
    <w:rsid w:val="002C3062"/>
    <w:rsid w:val="002C329E"/>
    <w:rsid w:val="002C33C9"/>
    <w:rsid w:val="002C3406"/>
    <w:rsid w:val="002C3650"/>
    <w:rsid w:val="002C3DB4"/>
    <w:rsid w:val="002C3E05"/>
    <w:rsid w:val="002C3F46"/>
    <w:rsid w:val="002C4080"/>
    <w:rsid w:val="002C4437"/>
    <w:rsid w:val="002C4471"/>
    <w:rsid w:val="002C45B2"/>
    <w:rsid w:val="002C45B3"/>
    <w:rsid w:val="002C475A"/>
    <w:rsid w:val="002C4A18"/>
    <w:rsid w:val="002C550B"/>
    <w:rsid w:val="002C5BBD"/>
    <w:rsid w:val="002C5DDB"/>
    <w:rsid w:val="002C5DFE"/>
    <w:rsid w:val="002C60CB"/>
    <w:rsid w:val="002C662A"/>
    <w:rsid w:val="002C66B4"/>
    <w:rsid w:val="002C694E"/>
    <w:rsid w:val="002C6A8F"/>
    <w:rsid w:val="002C6B3F"/>
    <w:rsid w:val="002C6D89"/>
    <w:rsid w:val="002C712B"/>
    <w:rsid w:val="002C7245"/>
    <w:rsid w:val="002C7A33"/>
    <w:rsid w:val="002C7A7A"/>
    <w:rsid w:val="002C7A86"/>
    <w:rsid w:val="002C7D02"/>
    <w:rsid w:val="002C7D0A"/>
    <w:rsid w:val="002C7D99"/>
    <w:rsid w:val="002C7E99"/>
    <w:rsid w:val="002D0CDE"/>
    <w:rsid w:val="002D0D27"/>
    <w:rsid w:val="002D10A7"/>
    <w:rsid w:val="002D1329"/>
    <w:rsid w:val="002D165E"/>
    <w:rsid w:val="002D17D8"/>
    <w:rsid w:val="002D1F89"/>
    <w:rsid w:val="002D1FC7"/>
    <w:rsid w:val="002D23EE"/>
    <w:rsid w:val="002D26DC"/>
    <w:rsid w:val="002D271B"/>
    <w:rsid w:val="002D293F"/>
    <w:rsid w:val="002D2EFC"/>
    <w:rsid w:val="002D2F8A"/>
    <w:rsid w:val="002D3116"/>
    <w:rsid w:val="002D3545"/>
    <w:rsid w:val="002D358E"/>
    <w:rsid w:val="002D362D"/>
    <w:rsid w:val="002D372A"/>
    <w:rsid w:val="002D3748"/>
    <w:rsid w:val="002D379F"/>
    <w:rsid w:val="002D3DA7"/>
    <w:rsid w:val="002D3FCA"/>
    <w:rsid w:val="002D417B"/>
    <w:rsid w:val="002D49D6"/>
    <w:rsid w:val="002D4AEE"/>
    <w:rsid w:val="002D4C8B"/>
    <w:rsid w:val="002D4CDC"/>
    <w:rsid w:val="002D4DB4"/>
    <w:rsid w:val="002D5035"/>
    <w:rsid w:val="002D5368"/>
    <w:rsid w:val="002D53C9"/>
    <w:rsid w:val="002D5471"/>
    <w:rsid w:val="002D587E"/>
    <w:rsid w:val="002D5BFB"/>
    <w:rsid w:val="002D5C8D"/>
    <w:rsid w:val="002D5CC1"/>
    <w:rsid w:val="002D5F6C"/>
    <w:rsid w:val="002D5FEA"/>
    <w:rsid w:val="002D601F"/>
    <w:rsid w:val="002D62BE"/>
    <w:rsid w:val="002D645A"/>
    <w:rsid w:val="002D6955"/>
    <w:rsid w:val="002D6A97"/>
    <w:rsid w:val="002D6B86"/>
    <w:rsid w:val="002D6BA7"/>
    <w:rsid w:val="002D6BBF"/>
    <w:rsid w:val="002D6C66"/>
    <w:rsid w:val="002D6CF3"/>
    <w:rsid w:val="002D6F6C"/>
    <w:rsid w:val="002D747F"/>
    <w:rsid w:val="002D796F"/>
    <w:rsid w:val="002D7AD0"/>
    <w:rsid w:val="002D7F3B"/>
    <w:rsid w:val="002D7FA7"/>
    <w:rsid w:val="002E017E"/>
    <w:rsid w:val="002E1082"/>
    <w:rsid w:val="002E114A"/>
    <w:rsid w:val="002E15C3"/>
    <w:rsid w:val="002E2306"/>
    <w:rsid w:val="002E259A"/>
    <w:rsid w:val="002E2663"/>
    <w:rsid w:val="002E27C9"/>
    <w:rsid w:val="002E2FCB"/>
    <w:rsid w:val="002E3101"/>
    <w:rsid w:val="002E3694"/>
    <w:rsid w:val="002E3706"/>
    <w:rsid w:val="002E3710"/>
    <w:rsid w:val="002E3903"/>
    <w:rsid w:val="002E3DE8"/>
    <w:rsid w:val="002E3E85"/>
    <w:rsid w:val="002E41E7"/>
    <w:rsid w:val="002E4394"/>
    <w:rsid w:val="002E4483"/>
    <w:rsid w:val="002E4552"/>
    <w:rsid w:val="002E46B8"/>
    <w:rsid w:val="002E480F"/>
    <w:rsid w:val="002E4867"/>
    <w:rsid w:val="002E4AE7"/>
    <w:rsid w:val="002E4F7A"/>
    <w:rsid w:val="002E51A1"/>
    <w:rsid w:val="002E526C"/>
    <w:rsid w:val="002E57F1"/>
    <w:rsid w:val="002E5811"/>
    <w:rsid w:val="002E5A5A"/>
    <w:rsid w:val="002E5A63"/>
    <w:rsid w:val="002E5AA9"/>
    <w:rsid w:val="002E5C2B"/>
    <w:rsid w:val="002E5C97"/>
    <w:rsid w:val="002E5E00"/>
    <w:rsid w:val="002E61AA"/>
    <w:rsid w:val="002E626B"/>
    <w:rsid w:val="002E62DC"/>
    <w:rsid w:val="002E6322"/>
    <w:rsid w:val="002E6342"/>
    <w:rsid w:val="002E6C46"/>
    <w:rsid w:val="002E6DBF"/>
    <w:rsid w:val="002E6E1A"/>
    <w:rsid w:val="002E6F61"/>
    <w:rsid w:val="002E6F7B"/>
    <w:rsid w:val="002E720D"/>
    <w:rsid w:val="002E7309"/>
    <w:rsid w:val="002E73DA"/>
    <w:rsid w:val="002E770F"/>
    <w:rsid w:val="002E7B87"/>
    <w:rsid w:val="002E7BFD"/>
    <w:rsid w:val="002E7C2A"/>
    <w:rsid w:val="002E7ED7"/>
    <w:rsid w:val="002F0068"/>
    <w:rsid w:val="002F0097"/>
    <w:rsid w:val="002F00AA"/>
    <w:rsid w:val="002F0114"/>
    <w:rsid w:val="002F0121"/>
    <w:rsid w:val="002F05A7"/>
    <w:rsid w:val="002F0C54"/>
    <w:rsid w:val="002F141E"/>
    <w:rsid w:val="002F15BD"/>
    <w:rsid w:val="002F1853"/>
    <w:rsid w:val="002F1E7E"/>
    <w:rsid w:val="002F21BC"/>
    <w:rsid w:val="002F22C3"/>
    <w:rsid w:val="002F2524"/>
    <w:rsid w:val="002F2634"/>
    <w:rsid w:val="002F278D"/>
    <w:rsid w:val="002F2B5C"/>
    <w:rsid w:val="002F2CC1"/>
    <w:rsid w:val="002F31FC"/>
    <w:rsid w:val="002F3275"/>
    <w:rsid w:val="002F355A"/>
    <w:rsid w:val="002F373B"/>
    <w:rsid w:val="002F3A17"/>
    <w:rsid w:val="002F3B1E"/>
    <w:rsid w:val="002F3B4B"/>
    <w:rsid w:val="002F3FF6"/>
    <w:rsid w:val="002F40E9"/>
    <w:rsid w:val="002F42D9"/>
    <w:rsid w:val="002F44E5"/>
    <w:rsid w:val="002F4642"/>
    <w:rsid w:val="002F470C"/>
    <w:rsid w:val="002F47E4"/>
    <w:rsid w:val="002F4877"/>
    <w:rsid w:val="002F4924"/>
    <w:rsid w:val="002F4DD4"/>
    <w:rsid w:val="002F53AA"/>
    <w:rsid w:val="002F5606"/>
    <w:rsid w:val="002F589A"/>
    <w:rsid w:val="002F5FA9"/>
    <w:rsid w:val="002F6356"/>
    <w:rsid w:val="002F647D"/>
    <w:rsid w:val="002F664D"/>
    <w:rsid w:val="002F670A"/>
    <w:rsid w:val="002F6712"/>
    <w:rsid w:val="002F697B"/>
    <w:rsid w:val="002F6BA7"/>
    <w:rsid w:val="002F7343"/>
    <w:rsid w:val="002F73E6"/>
    <w:rsid w:val="002F747E"/>
    <w:rsid w:val="002F7983"/>
    <w:rsid w:val="002F79B6"/>
    <w:rsid w:val="002F7B67"/>
    <w:rsid w:val="002F7D88"/>
    <w:rsid w:val="0030029A"/>
    <w:rsid w:val="003009B8"/>
    <w:rsid w:val="00300C76"/>
    <w:rsid w:val="0030107B"/>
    <w:rsid w:val="0030111D"/>
    <w:rsid w:val="00301336"/>
    <w:rsid w:val="003014F9"/>
    <w:rsid w:val="00301597"/>
    <w:rsid w:val="00301849"/>
    <w:rsid w:val="00301E93"/>
    <w:rsid w:val="00301EAA"/>
    <w:rsid w:val="00302136"/>
    <w:rsid w:val="00302575"/>
    <w:rsid w:val="003029EB"/>
    <w:rsid w:val="00302B7F"/>
    <w:rsid w:val="00303188"/>
    <w:rsid w:val="00303236"/>
    <w:rsid w:val="003038AB"/>
    <w:rsid w:val="00303EE2"/>
    <w:rsid w:val="00303EEF"/>
    <w:rsid w:val="003042C0"/>
    <w:rsid w:val="003042DF"/>
    <w:rsid w:val="00304550"/>
    <w:rsid w:val="003048D7"/>
    <w:rsid w:val="00304CD4"/>
    <w:rsid w:val="00304CEF"/>
    <w:rsid w:val="00304D53"/>
    <w:rsid w:val="00304F8B"/>
    <w:rsid w:val="0030506B"/>
    <w:rsid w:val="00305209"/>
    <w:rsid w:val="003052A3"/>
    <w:rsid w:val="003052B2"/>
    <w:rsid w:val="003055A4"/>
    <w:rsid w:val="00305764"/>
    <w:rsid w:val="00305B2B"/>
    <w:rsid w:val="00305B8E"/>
    <w:rsid w:val="0030628C"/>
    <w:rsid w:val="00306AB5"/>
    <w:rsid w:val="00306AC4"/>
    <w:rsid w:val="00306CDC"/>
    <w:rsid w:val="00307209"/>
    <w:rsid w:val="00307236"/>
    <w:rsid w:val="0030748E"/>
    <w:rsid w:val="003074BF"/>
    <w:rsid w:val="0030759E"/>
    <w:rsid w:val="0030776F"/>
    <w:rsid w:val="00307D04"/>
    <w:rsid w:val="0031001F"/>
    <w:rsid w:val="00310807"/>
    <w:rsid w:val="00310B57"/>
    <w:rsid w:val="00310CE8"/>
    <w:rsid w:val="00310EF5"/>
    <w:rsid w:val="00311193"/>
    <w:rsid w:val="00311221"/>
    <w:rsid w:val="0031151D"/>
    <w:rsid w:val="003116AC"/>
    <w:rsid w:val="0031176E"/>
    <w:rsid w:val="0031178C"/>
    <w:rsid w:val="0031184B"/>
    <w:rsid w:val="00311AFD"/>
    <w:rsid w:val="00311B04"/>
    <w:rsid w:val="00311BE0"/>
    <w:rsid w:val="00311EF5"/>
    <w:rsid w:val="00311FDD"/>
    <w:rsid w:val="003123F0"/>
    <w:rsid w:val="00312526"/>
    <w:rsid w:val="00312725"/>
    <w:rsid w:val="003127D8"/>
    <w:rsid w:val="00312952"/>
    <w:rsid w:val="00312A01"/>
    <w:rsid w:val="00312D6F"/>
    <w:rsid w:val="00312D7E"/>
    <w:rsid w:val="00312E0A"/>
    <w:rsid w:val="00313272"/>
    <w:rsid w:val="003133E8"/>
    <w:rsid w:val="0031344E"/>
    <w:rsid w:val="00313608"/>
    <w:rsid w:val="003138FA"/>
    <w:rsid w:val="0031399A"/>
    <w:rsid w:val="00313C90"/>
    <w:rsid w:val="00313D23"/>
    <w:rsid w:val="00313D65"/>
    <w:rsid w:val="00313DC3"/>
    <w:rsid w:val="00313F28"/>
    <w:rsid w:val="00314006"/>
    <w:rsid w:val="00314065"/>
    <w:rsid w:val="00314066"/>
    <w:rsid w:val="0031462B"/>
    <w:rsid w:val="0031465E"/>
    <w:rsid w:val="00314877"/>
    <w:rsid w:val="003148CB"/>
    <w:rsid w:val="00314958"/>
    <w:rsid w:val="003149CA"/>
    <w:rsid w:val="00314A6A"/>
    <w:rsid w:val="00314A81"/>
    <w:rsid w:val="00314C4C"/>
    <w:rsid w:val="00314D38"/>
    <w:rsid w:val="00315047"/>
    <w:rsid w:val="0031539B"/>
    <w:rsid w:val="00315435"/>
    <w:rsid w:val="00315580"/>
    <w:rsid w:val="0031567B"/>
    <w:rsid w:val="00315692"/>
    <w:rsid w:val="00315E97"/>
    <w:rsid w:val="0031636F"/>
    <w:rsid w:val="003163A7"/>
    <w:rsid w:val="00316773"/>
    <w:rsid w:val="00316819"/>
    <w:rsid w:val="00316876"/>
    <w:rsid w:val="00316A42"/>
    <w:rsid w:val="00316C14"/>
    <w:rsid w:val="00316CD4"/>
    <w:rsid w:val="00317018"/>
    <w:rsid w:val="003171B7"/>
    <w:rsid w:val="0031756B"/>
    <w:rsid w:val="003175C6"/>
    <w:rsid w:val="00317726"/>
    <w:rsid w:val="00317841"/>
    <w:rsid w:val="00317D94"/>
    <w:rsid w:val="00317ED1"/>
    <w:rsid w:val="00317F63"/>
    <w:rsid w:val="003202AE"/>
    <w:rsid w:val="0032051C"/>
    <w:rsid w:val="0032075B"/>
    <w:rsid w:val="0032081B"/>
    <w:rsid w:val="00320953"/>
    <w:rsid w:val="00320A79"/>
    <w:rsid w:val="00320AE0"/>
    <w:rsid w:val="00320CD7"/>
    <w:rsid w:val="003211F5"/>
    <w:rsid w:val="00321228"/>
    <w:rsid w:val="003216A4"/>
    <w:rsid w:val="00321A0B"/>
    <w:rsid w:val="00321B50"/>
    <w:rsid w:val="0032203D"/>
    <w:rsid w:val="003221A3"/>
    <w:rsid w:val="0032222C"/>
    <w:rsid w:val="00322584"/>
    <w:rsid w:val="003225ED"/>
    <w:rsid w:val="00322645"/>
    <w:rsid w:val="00322977"/>
    <w:rsid w:val="00322EF1"/>
    <w:rsid w:val="003230CD"/>
    <w:rsid w:val="003236ED"/>
    <w:rsid w:val="00323E14"/>
    <w:rsid w:val="00323E42"/>
    <w:rsid w:val="00323F17"/>
    <w:rsid w:val="00324600"/>
    <w:rsid w:val="00324AB2"/>
    <w:rsid w:val="00324C83"/>
    <w:rsid w:val="00324FA4"/>
    <w:rsid w:val="00324FEC"/>
    <w:rsid w:val="00324FF1"/>
    <w:rsid w:val="003251B6"/>
    <w:rsid w:val="0032538C"/>
    <w:rsid w:val="00325789"/>
    <w:rsid w:val="003257A1"/>
    <w:rsid w:val="00325B96"/>
    <w:rsid w:val="00325CD7"/>
    <w:rsid w:val="00325DE4"/>
    <w:rsid w:val="00325F8A"/>
    <w:rsid w:val="00326341"/>
    <w:rsid w:val="00326580"/>
    <w:rsid w:val="00326B6C"/>
    <w:rsid w:val="00326CD4"/>
    <w:rsid w:val="00326D6D"/>
    <w:rsid w:val="00326F86"/>
    <w:rsid w:val="00327338"/>
    <w:rsid w:val="003274CC"/>
    <w:rsid w:val="003275FF"/>
    <w:rsid w:val="0032793A"/>
    <w:rsid w:val="00327B35"/>
    <w:rsid w:val="003303BB"/>
    <w:rsid w:val="00330528"/>
    <w:rsid w:val="0033101A"/>
    <w:rsid w:val="00331048"/>
    <w:rsid w:val="00331144"/>
    <w:rsid w:val="00331659"/>
    <w:rsid w:val="003318DC"/>
    <w:rsid w:val="00331E07"/>
    <w:rsid w:val="00331F3D"/>
    <w:rsid w:val="00332263"/>
    <w:rsid w:val="00332350"/>
    <w:rsid w:val="003326A6"/>
    <w:rsid w:val="00332912"/>
    <w:rsid w:val="00332917"/>
    <w:rsid w:val="00332AF7"/>
    <w:rsid w:val="00332BB7"/>
    <w:rsid w:val="00332BCB"/>
    <w:rsid w:val="00332D33"/>
    <w:rsid w:val="00332F37"/>
    <w:rsid w:val="00333435"/>
    <w:rsid w:val="003334D5"/>
    <w:rsid w:val="00333547"/>
    <w:rsid w:val="00333898"/>
    <w:rsid w:val="00333D61"/>
    <w:rsid w:val="0033433D"/>
    <w:rsid w:val="003343EE"/>
    <w:rsid w:val="00334518"/>
    <w:rsid w:val="003347D3"/>
    <w:rsid w:val="00334822"/>
    <w:rsid w:val="00334859"/>
    <w:rsid w:val="00334EF7"/>
    <w:rsid w:val="00335053"/>
    <w:rsid w:val="0033507E"/>
    <w:rsid w:val="003351E0"/>
    <w:rsid w:val="00335326"/>
    <w:rsid w:val="00335484"/>
    <w:rsid w:val="003355AF"/>
    <w:rsid w:val="003356BC"/>
    <w:rsid w:val="00335708"/>
    <w:rsid w:val="00335721"/>
    <w:rsid w:val="0033588F"/>
    <w:rsid w:val="003358C2"/>
    <w:rsid w:val="00335CBE"/>
    <w:rsid w:val="00335CF5"/>
    <w:rsid w:val="00335FFC"/>
    <w:rsid w:val="00336294"/>
    <w:rsid w:val="003365E4"/>
    <w:rsid w:val="00336606"/>
    <w:rsid w:val="0033685C"/>
    <w:rsid w:val="00336B8D"/>
    <w:rsid w:val="00336FD5"/>
    <w:rsid w:val="00337022"/>
    <w:rsid w:val="003374E1"/>
    <w:rsid w:val="00337527"/>
    <w:rsid w:val="003375B2"/>
    <w:rsid w:val="003377F6"/>
    <w:rsid w:val="00337B8E"/>
    <w:rsid w:val="00337D81"/>
    <w:rsid w:val="003400C9"/>
    <w:rsid w:val="0034017E"/>
    <w:rsid w:val="003401BD"/>
    <w:rsid w:val="00340679"/>
    <w:rsid w:val="00340F94"/>
    <w:rsid w:val="00340FDA"/>
    <w:rsid w:val="003410F5"/>
    <w:rsid w:val="00341581"/>
    <w:rsid w:val="003415CE"/>
    <w:rsid w:val="003416E5"/>
    <w:rsid w:val="00341963"/>
    <w:rsid w:val="003419F4"/>
    <w:rsid w:val="00341B89"/>
    <w:rsid w:val="00341F43"/>
    <w:rsid w:val="00341FCE"/>
    <w:rsid w:val="0034215F"/>
    <w:rsid w:val="00342345"/>
    <w:rsid w:val="003425ED"/>
    <w:rsid w:val="003426CB"/>
    <w:rsid w:val="00342820"/>
    <w:rsid w:val="00342B02"/>
    <w:rsid w:val="00342B40"/>
    <w:rsid w:val="00342C21"/>
    <w:rsid w:val="00342D24"/>
    <w:rsid w:val="00342FDC"/>
    <w:rsid w:val="00343181"/>
    <w:rsid w:val="003434B0"/>
    <w:rsid w:val="003436AD"/>
    <w:rsid w:val="003439B3"/>
    <w:rsid w:val="003442EB"/>
    <w:rsid w:val="0034445F"/>
    <w:rsid w:val="003444BF"/>
    <w:rsid w:val="00344610"/>
    <w:rsid w:val="00344935"/>
    <w:rsid w:val="00344A44"/>
    <w:rsid w:val="00344A76"/>
    <w:rsid w:val="00344B25"/>
    <w:rsid w:val="00344E36"/>
    <w:rsid w:val="00345093"/>
    <w:rsid w:val="0034521E"/>
    <w:rsid w:val="0034543E"/>
    <w:rsid w:val="003456A6"/>
    <w:rsid w:val="003458E9"/>
    <w:rsid w:val="00345B75"/>
    <w:rsid w:val="00345E0D"/>
    <w:rsid w:val="00345FF3"/>
    <w:rsid w:val="0034614C"/>
    <w:rsid w:val="00346542"/>
    <w:rsid w:val="00346770"/>
    <w:rsid w:val="00346978"/>
    <w:rsid w:val="003469C1"/>
    <w:rsid w:val="00346D69"/>
    <w:rsid w:val="00346F51"/>
    <w:rsid w:val="0034788F"/>
    <w:rsid w:val="00347AE5"/>
    <w:rsid w:val="00347B9D"/>
    <w:rsid w:val="00347BE8"/>
    <w:rsid w:val="00347C73"/>
    <w:rsid w:val="00347C7C"/>
    <w:rsid w:val="00350034"/>
    <w:rsid w:val="00350279"/>
    <w:rsid w:val="0035044D"/>
    <w:rsid w:val="003508BA"/>
    <w:rsid w:val="003508D6"/>
    <w:rsid w:val="00350A53"/>
    <w:rsid w:val="003510E2"/>
    <w:rsid w:val="00351560"/>
    <w:rsid w:val="0035209A"/>
    <w:rsid w:val="00352351"/>
    <w:rsid w:val="00352611"/>
    <w:rsid w:val="00352B8E"/>
    <w:rsid w:val="00352BAB"/>
    <w:rsid w:val="00352D54"/>
    <w:rsid w:val="00352DEB"/>
    <w:rsid w:val="00352FBA"/>
    <w:rsid w:val="003530C5"/>
    <w:rsid w:val="003538FF"/>
    <w:rsid w:val="003539EC"/>
    <w:rsid w:val="00353A5C"/>
    <w:rsid w:val="00353C69"/>
    <w:rsid w:val="00353ED8"/>
    <w:rsid w:val="00353F18"/>
    <w:rsid w:val="00354048"/>
    <w:rsid w:val="003540F1"/>
    <w:rsid w:val="0035425B"/>
    <w:rsid w:val="00354406"/>
    <w:rsid w:val="0035466C"/>
    <w:rsid w:val="0035471B"/>
    <w:rsid w:val="003547FB"/>
    <w:rsid w:val="0035496A"/>
    <w:rsid w:val="00354AB8"/>
    <w:rsid w:val="003552C9"/>
    <w:rsid w:val="003557DC"/>
    <w:rsid w:val="00355C5A"/>
    <w:rsid w:val="00355F6A"/>
    <w:rsid w:val="00356484"/>
    <w:rsid w:val="003565D1"/>
    <w:rsid w:val="00357048"/>
    <w:rsid w:val="00357258"/>
    <w:rsid w:val="003574F0"/>
    <w:rsid w:val="00357508"/>
    <w:rsid w:val="0035773E"/>
    <w:rsid w:val="003577BE"/>
    <w:rsid w:val="0035784C"/>
    <w:rsid w:val="00357A2C"/>
    <w:rsid w:val="00357BB0"/>
    <w:rsid w:val="00357D3B"/>
    <w:rsid w:val="00360272"/>
    <w:rsid w:val="003603FD"/>
    <w:rsid w:val="00360416"/>
    <w:rsid w:val="00360A19"/>
    <w:rsid w:val="00360B50"/>
    <w:rsid w:val="00360BFA"/>
    <w:rsid w:val="00360CC0"/>
    <w:rsid w:val="00360F41"/>
    <w:rsid w:val="00361300"/>
    <w:rsid w:val="003614D7"/>
    <w:rsid w:val="00361C0F"/>
    <w:rsid w:val="00361E2E"/>
    <w:rsid w:val="00361F72"/>
    <w:rsid w:val="003621A1"/>
    <w:rsid w:val="003621B7"/>
    <w:rsid w:val="003621BC"/>
    <w:rsid w:val="003621DC"/>
    <w:rsid w:val="0036222C"/>
    <w:rsid w:val="003623D7"/>
    <w:rsid w:val="00362556"/>
    <w:rsid w:val="003625B4"/>
    <w:rsid w:val="00362925"/>
    <w:rsid w:val="00362940"/>
    <w:rsid w:val="00362A51"/>
    <w:rsid w:val="00362B46"/>
    <w:rsid w:val="00362DDD"/>
    <w:rsid w:val="00362E82"/>
    <w:rsid w:val="003630E0"/>
    <w:rsid w:val="00363347"/>
    <w:rsid w:val="00363580"/>
    <w:rsid w:val="0036379B"/>
    <w:rsid w:val="0036395D"/>
    <w:rsid w:val="00363D9A"/>
    <w:rsid w:val="00363FF3"/>
    <w:rsid w:val="00364076"/>
    <w:rsid w:val="003648B1"/>
    <w:rsid w:val="0036497F"/>
    <w:rsid w:val="00364C5E"/>
    <w:rsid w:val="00364FCE"/>
    <w:rsid w:val="00365154"/>
    <w:rsid w:val="003654CC"/>
    <w:rsid w:val="00365B13"/>
    <w:rsid w:val="00365D51"/>
    <w:rsid w:val="00365E6E"/>
    <w:rsid w:val="00366105"/>
    <w:rsid w:val="00366624"/>
    <w:rsid w:val="0036688F"/>
    <w:rsid w:val="0036692D"/>
    <w:rsid w:val="0036697F"/>
    <w:rsid w:val="00366E3E"/>
    <w:rsid w:val="00366E8E"/>
    <w:rsid w:val="003673E8"/>
    <w:rsid w:val="0036757E"/>
    <w:rsid w:val="00367876"/>
    <w:rsid w:val="00367A53"/>
    <w:rsid w:val="00367C65"/>
    <w:rsid w:val="00370172"/>
    <w:rsid w:val="003704A0"/>
    <w:rsid w:val="00370AF0"/>
    <w:rsid w:val="00370BE4"/>
    <w:rsid w:val="00370DA5"/>
    <w:rsid w:val="003710BD"/>
    <w:rsid w:val="00371339"/>
    <w:rsid w:val="003714C6"/>
    <w:rsid w:val="003715CE"/>
    <w:rsid w:val="003718E7"/>
    <w:rsid w:val="00371906"/>
    <w:rsid w:val="00371960"/>
    <w:rsid w:val="00371996"/>
    <w:rsid w:val="00371C11"/>
    <w:rsid w:val="00371D8A"/>
    <w:rsid w:val="00371DF2"/>
    <w:rsid w:val="003720C7"/>
    <w:rsid w:val="003720D5"/>
    <w:rsid w:val="003723AB"/>
    <w:rsid w:val="0037280D"/>
    <w:rsid w:val="00372C96"/>
    <w:rsid w:val="003730AB"/>
    <w:rsid w:val="003730CD"/>
    <w:rsid w:val="00373296"/>
    <w:rsid w:val="0037345F"/>
    <w:rsid w:val="00373494"/>
    <w:rsid w:val="00373542"/>
    <w:rsid w:val="00373744"/>
    <w:rsid w:val="00373A95"/>
    <w:rsid w:val="00373F89"/>
    <w:rsid w:val="00373FAC"/>
    <w:rsid w:val="00373FE0"/>
    <w:rsid w:val="0037426F"/>
    <w:rsid w:val="003744F2"/>
    <w:rsid w:val="00374531"/>
    <w:rsid w:val="003747F3"/>
    <w:rsid w:val="0037496F"/>
    <w:rsid w:val="003749EA"/>
    <w:rsid w:val="00374A93"/>
    <w:rsid w:val="00374C21"/>
    <w:rsid w:val="003753AB"/>
    <w:rsid w:val="003756C4"/>
    <w:rsid w:val="00375CD5"/>
    <w:rsid w:val="00375DD0"/>
    <w:rsid w:val="003760C3"/>
    <w:rsid w:val="0037617B"/>
    <w:rsid w:val="0037622F"/>
    <w:rsid w:val="003765CC"/>
    <w:rsid w:val="00376C38"/>
    <w:rsid w:val="00376CC0"/>
    <w:rsid w:val="00376EFE"/>
    <w:rsid w:val="003770A9"/>
    <w:rsid w:val="003775FD"/>
    <w:rsid w:val="0037768A"/>
    <w:rsid w:val="00377A0F"/>
    <w:rsid w:val="00377BCF"/>
    <w:rsid w:val="00377D0C"/>
    <w:rsid w:val="00377D93"/>
    <w:rsid w:val="00377EF5"/>
    <w:rsid w:val="0038008A"/>
    <w:rsid w:val="0038011F"/>
    <w:rsid w:val="003802DA"/>
    <w:rsid w:val="00380EF4"/>
    <w:rsid w:val="00380F01"/>
    <w:rsid w:val="003814BB"/>
    <w:rsid w:val="00381587"/>
    <w:rsid w:val="00381798"/>
    <w:rsid w:val="003817C2"/>
    <w:rsid w:val="003819A2"/>
    <w:rsid w:val="00381E5A"/>
    <w:rsid w:val="0038241C"/>
    <w:rsid w:val="003826A2"/>
    <w:rsid w:val="0038276E"/>
    <w:rsid w:val="00383074"/>
    <w:rsid w:val="003831DD"/>
    <w:rsid w:val="00383207"/>
    <w:rsid w:val="00383239"/>
    <w:rsid w:val="00383433"/>
    <w:rsid w:val="00383570"/>
    <w:rsid w:val="00383635"/>
    <w:rsid w:val="0038374F"/>
    <w:rsid w:val="0038385C"/>
    <w:rsid w:val="003838B2"/>
    <w:rsid w:val="00383E2F"/>
    <w:rsid w:val="003840F9"/>
    <w:rsid w:val="00384139"/>
    <w:rsid w:val="00384481"/>
    <w:rsid w:val="003846A3"/>
    <w:rsid w:val="00384753"/>
    <w:rsid w:val="00384B09"/>
    <w:rsid w:val="00384B25"/>
    <w:rsid w:val="00384F5E"/>
    <w:rsid w:val="00384FB9"/>
    <w:rsid w:val="00384FF2"/>
    <w:rsid w:val="00385391"/>
    <w:rsid w:val="003853C5"/>
    <w:rsid w:val="003854ED"/>
    <w:rsid w:val="00385678"/>
    <w:rsid w:val="0038570B"/>
    <w:rsid w:val="00385944"/>
    <w:rsid w:val="00385F3C"/>
    <w:rsid w:val="00386412"/>
    <w:rsid w:val="00386429"/>
    <w:rsid w:val="003865A6"/>
    <w:rsid w:val="00386C17"/>
    <w:rsid w:val="00386E1B"/>
    <w:rsid w:val="003870F7"/>
    <w:rsid w:val="00387539"/>
    <w:rsid w:val="003876AB"/>
    <w:rsid w:val="00387DB3"/>
    <w:rsid w:val="00387EA7"/>
    <w:rsid w:val="00387EB3"/>
    <w:rsid w:val="00390029"/>
    <w:rsid w:val="00390381"/>
    <w:rsid w:val="00390563"/>
    <w:rsid w:val="003905EC"/>
    <w:rsid w:val="0039063F"/>
    <w:rsid w:val="00390836"/>
    <w:rsid w:val="00390B64"/>
    <w:rsid w:val="003910A3"/>
    <w:rsid w:val="00391384"/>
    <w:rsid w:val="00391554"/>
    <w:rsid w:val="003915F0"/>
    <w:rsid w:val="0039195A"/>
    <w:rsid w:val="003919F9"/>
    <w:rsid w:val="00391B50"/>
    <w:rsid w:val="00391BF5"/>
    <w:rsid w:val="00391C06"/>
    <w:rsid w:val="00391D12"/>
    <w:rsid w:val="00391E98"/>
    <w:rsid w:val="0039245D"/>
    <w:rsid w:val="00392480"/>
    <w:rsid w:val="003927AC"/>
    <w:rsid w:val="003927FA"/>
    <w:rsid w:val="0039299F"/>
    <w:rsid w:val="003929C3"/>
    <w:rsid w:val="00392B12"/>
    <w:rsid w:val="00392BFA"/>
    <w:rsid w:val="00392C7D"/>
    <w:rsid w:val="00392ED0"/>
    <w:rsid w:val="003931AC"/>
    <w:rsid w:val="00393B9E"/>
    <w:rsid w:val="00393D4C"/>
    <w:rsid w:val="003940C6"/>
    <w:rsid w:val="003940E1"/>
    <w:rsid w:val="003941EA"/>
    <w:rsid w:val="00394CF3"/>
    <w:rsid w:val="00394F4C"/>
    <w:rsid w:val="003952A2"/>
    <w:rsid w:val="0039581F"/>
    <w:rsid w:val="003958D0"/>
    <w:rsid w:val="00395900"/>
    <w:rsid w:val="0039591D"/>
    <w:rsid w:val="00395A66"/>
    <w:rsid w:val="00395B15"/>
    <w:rsid w:val="00395C72"/>
    <w:rsid w:val="00395EDB"/>
    <w:rsid w:val="00395F54"/>
    <w:rsid w:val="003961BF"/>
    <w:rsid w:val="003961D9"/>
    <w:rsid w:val="0039637D"/>
    <w:rsid w:val="00396440"/>
    <w:rsid w:val="00396586"/>
    <w:rsid w:val="00396852"/>
    <w:rsid w:val="003969AF"/>
    <w:rsid w:val="00397043"/>
    <w:rsid w:val="003971C3"/>
    <w:rsid w:val="00397208"/>
    <w:rsid w:val="0039729A"/>
    <w:rsid w:val="00397393"/>
    <w:rsid w:val="003977D2"/>
    <w:rsid w:val="003978BB"/>
    <w:rsid w:val="003978F8"/>
    <w:rsid w:val="003979B7"/>
    <w:rsid w:val="003979E1"/>
    <w:rsid w:val="00397A14"/>
    <w:rsid w:val="00397C05"/>
    <w:rsid w:val="00397D20"/>
    <w:rsid w:val="00397F88"/>
    <w:rsid w:val="003A0040"/>
    <w:rsid w:val="003A0086"/>
    <w:rsid w:val="003A01BD"/>
    <w:rsid w:val="003A062E"/>
    <w:rsid w:val="003A0650"/>
    <w:rsid w:val="003A08E9"/>
    <w:rsid w:val="003A0F10"/>
    <w:rsid w:val="003A127F"/>
    <w:rsid w:val="003A1413"/>
    <w:rsid w:val="003A1ADA"/>
    <w:rsid w:val="003A1C30"/>
    <w:rsid w:val="003A1D23"/>
    <w:rsid w:val="003A21E2"/>
    <w:rsid w:val="003A232C"/>
    <w:rsid w:val="003A28CB"/>
    <w:rsid w:val="003A2AB5"/>
    <w:rsid w:val="003A2BF9"/>
    <w:rsid w:val="003A2FC5"/>
    <w:rsid w:val="003A3032"/>
    <w:rsid w:val="003A334E"/>
    <w:rsid w:val="003A33BA"/>
    <w:rsid w:val="003A37E1"/>
    <w:rsid w:val="003A3A2E"/>
    <w:rsid w:val="003A3A99"/>
    <w:rsid w:val="003A3D87"/>
    <w:rsid w:val="003A3DA7"/>
    <w:rsid w:val="003A4165"/>
    <w:rsid w:val="003A41E7"/>
    <w:rsid w:val="003A422B"/>
    <w:rsid w:val="003A42A4"/>
    <w:rsid w:val="003A43B4"/>
    <w:rsid w:val="003A4558"/>
    <w:rsid w:val="003A46BB"/>
    <w:rsid w:val="003A46EA"/>
    <w:rsid w:val="003A4BC8"/>
    <w:rsid w:val="003A4BED"/>
    <w:rsid w:val="003A4C69"/>
    <w:rsid w:val="003A4E5C"/>
    <w:rsid w:val="003A537D"/>
    <w:rsid w:val="003A5410"/>
    <w:rsid w:val="003A5486"/>
    <w:rsid w:val="003A553E"/>
    <w:rsid w:val="003A577C"/>
    <w:rsid w:val="003A58D7"/>
    <w:rsid w:val="003A5A0E"/>
    <w:rsid w:val="003A6207"/>
    <w:rsid w:val="003A64E8"/>
    <w:rsid w:val="003A681F"/>
    <w:rsid w:val="003A68C3"/>
    <w:rsid w:val="003A68EF"/>
    <w:rsid w:val="003A6BA0"/>
    <w:rsid w:val="003A6C47"/>
    <w:rsid w:val="003A6CBA"/>
    <w:rsid w:val="003A6F26"/>
    <w:rsid w:val="003A73BB"/>
    <w:rsid w:val="003A7409"/>
    <w:rsid w:val="003A746C"/>
    <w:rsid w:val="003A76DB"/>
    <w:rsid w:val="003A780C"/>
    <w:rsid w:val="003A7A74"/>
    <w:rsid w:val="003A7E5E"/>
    <w:rsid w:val="003A7EC4"/>
    <w:rsid w:val="003A7ECC"/>
    <w:rsid w:val="003A7F08"/>
    <w:rsid w:val="003B0853"/>
    <w:rsid w:val="003B0B90"/>
    <w:rsid w:val="003B1635"/>
    <w:rsid w:val="003B191B"/>
    <w:rsid w:val="003B1AA6"/>
    <w:rsid w:val="003B1BCA"/>
    <w:rsid w:val="003B203A"/>
    <w:rsid w:val="003B26A8"/>
    <w:rsid w:val="003B2817"/>
    <w:rsid w:val="003B29F5"/>
    <w:rsid w:val="003B2EDA"/>
    <w:rsid w:val="003B3116"/>
    <w:rsid w:val="003B33ED"/>
    <w:rsid w:val="003B340C"/>
    <w:rsid w:val="003B35A7"/>
    <w:rsid w:val="003B3650"/>
    <w:rsid w:val="003B373C"/>
    <w:rsid w:val="003B384E"/>
    <w:rsid w:val="003B4132"/>
    <w:rsid w:val="003B427B"/>
    <w:rsid w:val="003B487A"/>
    <w:rsid w:val="003B4A87"/>
    <w:rsid w:val="003B4C50"/>
    <w:rsid w:val="003B4DA3"/>
    <w:rsid w:val="003B4DDB"/>
    <w:rsid w:val="003B4FE0"/>
    <w:rsid w:val="003B5105"/>
    <w:rsid w:val="003B5275"/>
    <w:rsid w:val="003B57FA"/>
    <w:rsid w:val="003B5A21"/>
    <w:rsid w:val="003B5BDD"/>
    <w:rsid w:val="003B5BE6"/>
    <w:rsid w:val="003B5E7A"/>
    <w:rsid w:val="003B65DC"/>
    <w:rsid w:val="003B663C"/>
    <w:rsid w:val="003B6779"/>
    <w:rsid w:val="003B71FF"/>
    <w:rsid w:val="003B7806"/>
    <w:rsid w:val="003B7BF6"/>
    <w:rsid w:val="003B7FB2"/>
    <w:rsid w:val="003C0071"/>
    <w:rsid w:val="003C0627"/>
    <w:rsid w:val="003C0B4E"/>
    <w:rsid w:val="003C100C"/>
    <w:rsid w:val="003C137F"/>
    <w:rsid w:val="003C13B6"/>
    <w:rsid w:val="003C1B38"/>
    <w:rsid w:val="003C209C"/>
    <w:rsid w:val="003C226A"/>
    <w:rsid w:val="003C22A5"/>
    <w:rsid w:val="003C2B5D"/>
    <w:rsid w:val="003C2CC2"/>
    <w:rsid w:val="003C2FA9"/>
    <w:rsid w:val="003C32CF"/>
    <w:rsid w:val="003C3617"/>
    <w:rsid w:val="003C398F"/>
    <w:rsid w:val="003C3A81"/>
    <w:rsid w:val="003C3D90"/>
    <w:rsid w:val="003C41DB"/>
    <w:rsid w:val="003C430A"/>
    <w:rsid w:val="003C4522"/>
    <w:rsid w:val="003C4B5E"/>
    <w:rsid w:val="003C4C34"/>
    <w:rsid w:val="003C4CDD"/>
    <w:rsid w:val="003C4D18"/>
    <w:rsid w:val="003C4D63"/>
    <w:rsid w:val="003C4DB0"/>
    <w:rsid w:val="003C5681"/>
    <w:rsid w:val="003C56A6"/>
    <w:rsid w:val="003C5877"/>
    <w:rsid w:val="003C5C9C"/>
    <w:rsid w:val="003C5D52"/>
    <w:rsid w:val="003C629B"/>
    <w:rsid w:val="003C66A7"/>
    <w:rsid w:val="003C6783"/>
    <w:rsid w:val="003C6840"/>
    <w:rsid w:val="003C69C8"/>
    <w:rsid w:val="003C6AD8"/>
    <w:rsid w:val="003C6E73"/>
    <w:rsid w:val="003C7005"/>
    <w:rsid w:val="003C721A"/>
    <w:rsid w:val="003C73F6"/>
    <w:rsid w:val="003C7817"/>
    <w:rsid w:val="003C7A35"/>
    <w:rsid w:val="003C7B7D"/>
    <w:rsid w:val="003C7CB6"/>
    <w:rsid w:val="003C7F6F"/>
    <w:rsid w:val="003C7FE9"/>
    <w:rsid w:val="003D00E3"/>
    <w:rsid w:val="003D01E3"/>
    <w:rsid w:val="003D0426"/>
    <w:rsid w:val="003D048D"/>
    <w:rsid w:val="003D050D"/>
    <w:rsid w:val="003D0604"/>
    <w:rsid w:val="003D0637"/>
    <w:rsid w:val="003D084D"/>
    <w:rsid w:val="003D0C5A"/>
    <w:rsid w:val="003D1DDD"/>
    <w:rsid w:val="003D1E7D"/>
    <w:rsid w:val="003D1F00"/>
    <w:rsid w:val="003D1F8A"/>
    <w:rsid w:val="003D206C"/>
    <w:rsid w:val="003D223A"/>
    <w:rsid w:val="003D24D9"/>
    <w:rsid w:val="003D25FB"/>
    <w:rsid w:val="003D26A2"/>
    <w:rsid w:val="003D2934"/>
    <w:rsid w:val="003D2A6F"/>
    <w:rsid w:val="003D2B42"/>
    <w:rsid w:val="003D2DAF"/>
    <w:rsid w:val="003D31B2"/>
    <w:rsid w:val="003D3256"/>
    <w:rsid w:val="003D35E3"/>
    <w:rsid w:val="003D39AD"/>
    <w:rsid w:val="003D3B52"/>
    <w:rsid w:val="003D424C"/>
    <w:rsid w:val="003D428A"/>
    <w:rsid w:val="003D42B8"/>
    <w:rsid w:val="003D441F"/>
    <w:rsid w:val="003D44E6"/>
    <w:rsid w:val="003D46FE"/>
    <w:rsid w:val="003D4744"/>
    <w:rsid w:val="003D4862"/>
    <w:rsid w:val="003D4E94"/>
    <w:rsid w:val="003D5435"/>
    <w:rsid w:val="003D54C4"/>
    <w:rsid w:val="003D592D"/>
    <w:rsid w:val="003D59D9"/>
    <w:rsid w:val="003D5D2F"/>
    <w:rsid w:val="003D5FAC"/>
    <w:rsid w:val="003D60F7"/>
    <w:rsid w:val="003D6144"/>
    <w:rsid w:val="003D61FE"/>
    <w:rsid w:val="003D6233"/>
    <w:rsid w:val="003D658F"/>
    <w:rsid w:val="003D6640"/>
    <w:rsid w:val="003D6705"/>
    <w:rsid w:val="003D6946"/>
    <w:rsid w:val="003D6A30"/>
    <w:rsid w:val="003D6C09"/>
    <w:rsid w:val="003D6CC7"/>
    <w:rsid w:val="003D74BE"/>
    <w:rsid w:val="003D75EB"/>
    <w:rsid w:val="003D7B26"/>
    <w:rsid w:val="003D7E66"/>
    <w:rsid w:val="003E0155"/>
    <w:rsid w:val="003E01B1"/>
    <w:rsid w:val="003E031C"/>
    <w:rsid w:val="003E03EC"/>
    <w:rsid w:val="003E07A3"/>
    <w:rsid w:val="003E0806"/>
    <w:rsid w:val="003E088A"/>
    <w:rsid w:val="003E095D"/>
    <w:rsid w:val="003E0C45"/>
    <w:rsid w:val="003E0CA5"/>
    <w:rsid w:val="003E12A0"/>
    <w:rsid w:val="003E13C4"/>
    <w:rsid w:val="003E14B7"/>
    <w:rsid w:val="003E15E3"/>
    <w:rsid w:val="003E15FD"/>
    <w:rsid w:val="003E16F2"/>
    <w:rsid w:val="003E17AD"/>
    <w:rsid w:val="003E1830"/>
    <w:rsid w:val="003E1B94"/>
    <w:rsid w:val="003E1BE2"/>
    <w:rsid w:val="003E1DF9"/>
    <w:rsid w:val="003E2447"/>
    <w:rsid w:val="003E2A1F"/>
    <w:rsid w:val="003E2BA0"/>
    <w:rsid w:val="003E2D02"/>
    <w:rsid w:val="003E317F"/>
    <w:rsid w:val="003E33EC"/>
    <w:rsid w:val="003E3415"/>
    <w:rsid w:val="003E3561"/>
    <w:rsid w:val="003E3894"/>
    <w:rsid w:val="003E3958"/>
    <w:rsid w:val="003E3A0F"/>
    <w:rsid w:val="003E3B4D"/>
    <w:rsid w:val="003E3D4F"/>
    <w:rsid w:val="003E4115"/>
    <w:rsid w:val="003E4AA0"/>
    <w:rsid w:val="003E4AB3"/>
    <w:rsid w:val="003E4BCC"/>
    <w:rsid w:val="003E5068"/>
    <w:rsid w:val="003E515B"/>
    <w:rsid w:val="003E54C6"/>
    <w:rsid w:val="003E5590"/>
    <w:rsid w:val="003E59DC"/>
    <w:rsid w:val="003E5A78"/>
    <w:rsid w:val="003E5CD6"/>
    <w:rsid w:val="003E61D7"/>
    <w:rsid w:val="003E621E"/>
    <w:rsid w:val="003E67B7"/>
    <w:rsid w:val="003E6957"/>
    <w:rsid w:val="003E6962"/>
    <w:rsid w:val="003E6B1C"/>
    <w:rsid w:val="003E6D01"/>
    <w:rsid w:val="003E6E8F"/>
    <w:rsid w:val="003E6FCB"/>
    <w:rsid w:val="003E6FD0"/>
    <w:rsid w:val="003E704E"/>
    <w:rsid w:val="003E70AE"/>
    <w:rsid w:val="003E717B"/>
    <w:rsid w:val="003E75BB"/>
    <w:rsid w:val="003E75C4"/>
    <w:rsid w:val="003E7945"/>
    <w:rsid w:val="003F0444"/>
    <w:rsid w:val="003F07CE"/>
    <w:rsid w:val="003F097C"/>
    <w:rsid w:val="003F0C4B"/>
    <w:rsid w:val="003F0D1C"/>
    <w:rsid w:val="003F0D59"/>
    <w:rsid w:val="003F0E0F"/>
    <w:rsid w:val="003F0FBA"/>
    <w:rsid w:val="003F14EE"/>
    <w:rsid w:val="003F1598"/>
    <w:rsid w:val="003F18EC"/>
    <w:rsid w:val="003F1A64"/>
    <w:rsid w:val="003F1AD7"/>
    <w:rsid w:val="003F1DEF"/>
    <w:rsid w:val="003F1F08"/>
    <w:rsid w:val="003F22EC"/>
    <w:rsid w:val="003F280C"/>
    <w:rsid w:val="003F2878"/>
    <w:rsid w:val="003F2B32"/>
    <w:rsid w:val="003F2BC1"/>
    <w:rsid w:val="003F2C2E"/>
    <w:rsid w:val="003F2D02"/>
    <w:rsid w:val="003F2F97"/>
    <w:rsid w:val="003F301E"/>
    <w:rsid w:val="003F33B3"/>
    <w:rsid w:val="003F33EC"/>
    <w:rsid w:val="003F3638"/>
    <w:rsid w:val="003F3B64"/>
    <w:rsid w:val="003F3BC1"/>
    <w:rsid w:val="003F3BD5"/>
    <w:rsid w:val="003F3D34"/>
    <w:rsid w:val="003F3F4A"/>
    <w:rsid w:val="003F45F5"/>
    <w:rsid w:val="003F4627"/>
    <w:rsid w:val="003F468E"/>
    <w:rsid w:val="003F4864"/>
    <w:rsid w:val="003F4B73"/>
    <w:rsid w:val="003F4F45"/>
    <w:rsid w:val="003F5018"/>
    <w:rsid w:val="003F5169"/>
    <w:rsid w:val="003F59C2"/>
    <w:rsid w:val="003F5B3C"/>
    <w:rsid w:val="003F5D04"/>
    <w:rsid w:val="003F63F7"/>
    <w:rsid w:val="003F6859"/>
    <w:rsid w:val="003F69C8"/>
    <w:rsid w:val="003F6B89"/>
    <w:rsid w:val="003F6E94"/>
    <w:rsid w:val="003F6F85"/>
    <w:rsid w:val="003F706B"/>
    <w:rsid w:val="003F7555"/>
    <w:rsid w:val="003F7FD7"/>
    <w:rsid w:val="00400333"/>
    <w:rsid w:val="00400351"/>
    <w:rsid w:val="00400641"/>
    <w:rsid w:val="00400645"/>
    <w:rsid w:val="004008A1"/>
    <w:rsid w:val="00400952"/>
    <w:rsid w:val="00400DE1"/>
    <w:rsid w:val="004019B5"/>
    <w:rsid w:val="00401B72"/>
    <w:rsid w:val="00401EB8"/>
    <w:rsid w:val="0040227A"/>
    <w:rsid w:val="00402476"/>
    <w:rsid w:val="004025CE"/>
    <w:rsid w:val="00402687"/>
    <w:rsid w:val="00402710"/>
    <w:rsid w:val="004027FF"/>
    <w:rsid w:val="0040288F"/>
    <w:rsid w:val="00402917"/>
    <w:rsid w:val="00402DED"/>
    <w:rsid w:val="004030AB"/>
    <w:rsid w:val="004030F6"/>
    <w:rsid w:val="004034B3"/>
    <w:rsid w:val="00403584"/>
    <w:rsid w:val="00403894"/>
    <w:rsid w:val="00403DD5"/>
    <w:rsid w:val="00403FA8"/>
    <w:rsid w:val="00404176"/>
    <w:rsid w:val="004041BD"/>
    <w:rsid w:val="00404899"/>
    <w:rsid w:val="00404A08"/>
    <w:rsid w:val="00404A96"/>
    <w:rsid w:val="00404AFB"/>
    <w:rsid w:val="00404C71"/>
    <w:rsid w:val="00404F34"/>
    <w:rsid w:val="00405030"/>
    <w:rsid w:val="00405565"/>
    <w:rsid w:val="004057C5"/>
    <w:rsid w:val="00405880"/>
    <w:rsid w:val="00405947"/>
    <w:rsid w:val="00405A22"/>
    <w:rsid w:val="00405A35"/>
    <w:rsid w:val="00405B14"/>
    <w:rsid w:val="00405B3B"/>
    <w:rsid w:val="00405CD4"/>
    <w:rsid w:val="00406109"/>
    <w:rsid w:val="004061C3"/>
    <w:rsid w:val="004061CF"/>
    <w:rsid w:val="00406240"/>
    <w:rsid w:val="0040626F"/>
    <w:rsid w:val="004064ED"/>
    <w:rsid w:val="0040650D"/>
    <w:rsid w:val="0040657E"/>
    <w:rsid w:val="004067FD"/>
    <w:rsid w:val="004068A2"/>
    <w:rsid w:val="00406937"/>
    <w:rsid w:val="00406E0A"/>
    <w:rsid w:val="00406E45"/>
    <w:rsid w:val="00407166"/>
    <w:rsid w:val="0040720E"/>
    <w:rsid w:val="004077EC"/>
    <w:rsid w:val="00407B4F"/>
    <w:rsid w:val="00407CA7"/>
    <w:rsid w:val="00407E21"/>
    <w:rsid w:val="00407E67"/>
    <w:rsid w:val="004102DE"/>
    <w:rsid w:val="004103EB"/>
    <w:rsid w:val="004103F8"/>
    <w:rsid w:val="004105D7"/>
    <w:rsid w:val="00410669"/>
    <w:rsid w:val="004115ED"/>
    <w:rsid w:val="004116E3"/>
    <w:rsid w:val="004118B7"/>
    <w:rsid w:val="0041191C"/>
    <w:rsid w:val="00411F05"/>
    <w:rsid w:val="00411F4A"/>
    <w:rsid w:val="00412381"/>
    <w:rsid w:val="00412612"/>
    <w:rsid w:val="004126B2"/>
    <w:rsid w:val="0041281A"/>
    <w:rsid w:val="00412A53"/>
    <w:rsid w:val="00412AEA"/>
    <w:rsid w:val="0041328D"/>
    <w:rsid w:val="004134D6"/>
    <w:rsid w:val="004137E7"/>
    <w:rsid w:val="00413B8A"/>
    <w:rsid w:val="00413C0F"/>
    <w:rsid w:val="00413DD6"/>
    <w:rsid w:val="00413EA3"/>
    <w:rsid w:val="00413EDC"/>
    <w:rsid w:val="00413EFF"/>
    <w:rsid w:val="004144AC"/>
    <w:rsid w:val="004144AD"/>
    <w:rsid w:val="004145E3"/>
    <w:rsid w:val="00414749"/>
    <w:rsid w:val="004149FD"/>
    <w:rsid w:val="00414D99"/>
    <w:rsid w:val="00414DAD"/>
    <w:rsid w:val="00414E4B"/>
    <w:rsid w:val="00415199"/>
    <w:rsid w:val="004152B8"/>
    <w:rsid w:val="004154A3"/>
    <w:rsid w:val="004157F6"/>
    <w:rsid w:val="00415A6F"/>
    <w:rsid w:val="00415CE3"/>
    <w:rsid w:val="00415E60"/>
    <w:rsid w:val="00415EF4"/>
    <w:rsid w:val="0041603A"/>
    <w:rsid w:val="00416082"/>
    <w:rsid w:val="0041667B"/>
    <w:rsid w:val="004166B0"/>
    <w:rsid w:val="0041678A"/>
    <w:rsid w:val="004169BC"/>
    <w:rsid w:val="00416E6C"/>
    <w:rsid w:val="004170A3"/>
    <w:rsid w:val="004170C8"/>
    <w:rsid w:val="00417389"/>
    <w:rsid w:val="004173BA"/>
    <w:rsid w:val="004174A9"/>
    <w:rsid w:val="00417B56"/>
    <w:rsid w:val="00417B86"/>
    <w:rsid w:val="00417C3E"/>
    <w:rsid w:val="00417D5A"/>
    <w:rsid w:val="00417D9A"/>
    <w:rsid w:val="00417DB1"/>
    <w:rsid w:val="00420022"/>
    <w:rsid w:val="00420B59"/>
    <w:rsid w:val="00420E32"/>
    <w:rsid w:val="004214A6"/>
    <w:rsid w:val="00421869"/>
    <w:rsid w:val="00421D58"/>
    <w:rsid w:val="00421E0C"/>
    <w:rsid w:val="00421E46"/>
    <w:rsid w:val="0042210E"/>
    <w:rsid w:val="0042227C"/>
    <w:rsid w:val="00422446"/>
    <w:rsid w:val="00422C07"/>
    <w:rsid w:val="00422DF1"/>
    <w:rsid w:val="00423177"/>
    <w:rsid w:val="0042348D"/>
    <w:rsid w:val="0042358A"/>
    <w:rsid w:val="00423D68"/>
    <w:rsid w:val="00423E37"/>
    <w:rsid w:val="00423F50"/>
    <w:rsid w:val="0042412E"/>
    <w:rsid w:val="004249C4"/>
    <w:rsid w:val="004249CA"/>
    <w:rsid w:val="00424CD8"/>
    <w:rsid w:val="00424EE9"/>
    <w:rsid w:val="00424FD6"/>
    <w:rsid w:val="0042508C"/>
    <w:rsid w:val="00425440"/>
    <w:rsid w:val="00425A23"/>
    <w:rsid w:val="004260F2"/>
    <w:rsid w:val="0042693F"/>
    <w:rsid w:val="0042694A"/>
    <w:rsid w:val="00426A49"/>
    <w:rsid w:val="00426B29"/>
    <w:rsid w:val="00426CCD"/>
    <w:rsid w:val="00426DF8"/>
    <w:rsid w:val="00426E3A"/>
    <w:rsid w:val="0042715A"/>
    <w:rsid w:val="004272B0"/>
    <w:rsid w:val="004275C5"/>
    <w:rsid w:val="00427601"/>
    <w:rsid w:val="004278F6"/>
    <w:rsid w:val="00427CBA"/>
    <w:rsid w:val="0043011D"/>
    <w:rsid w:val="00430162"/>
    <w:rsid w:val="004303BA"/>
    <w:rsid w:val="0043081E"/>
    <w:rsid w:val="00430A72"/>
    <w:rsid w:val="00430AB3"/>
    <w:rsid w:val="00430B27"/>
    <w:rsid w:val="00430EF6"/>
    <w:rsid w:val="00430FF0"/>
    <w:rsid w:val="0043141B"/>
    <w:rsid w:val="00431487"/>
    <w:rsid w:val="00431858"/>
    <w:rsid w:val="0043185E"/>
    <w:rsid w:val="00431E04"/>
    <w:rsid w:val="00431F94"/>
    <w:rsid w:val="00432469"/>
    <w:rsid w:val="004325EB"/>
    <w:rsid w:val="00432F85"/>
    <w:rsid w:val="00432FD8"/>
    <w:rsid w:val="004331B8"/>
    <w:rsid w:val="00433268"/>
    <w:rsid w:val="004332DF"/>
    <w:rsid w:val="00433376"/>
    <w:rsid w:val="004333DF"/>
    <w:rsid w:val="0043395F"/>
    <w:rsid w:val="00434025"/>
    <w:rsid w:val="004340B4"/>
    <w:rsid w:val="00434167"/>
    <w:rsid w:val="0043425B"/>
    <w:rsid w:val="004342CF"/>
    <w:rsid w:val="004343DF"/>
    <w:rsid w:val="00434423"/>
    <w:rsid w:val="004345D4"/>
    <w:rsid w:val="00434936"/>
    <w:rsid w:val="004349C8"/>
    <w:rsid w:val="004349DA"/>
    <w:rsid w:val="00434BC7"/>
    <w:rsid w:val="00434F48"/>
    <w:rsid w:val="004353E7"/>
    <w:rsid w:val="00435908"/>
    <w:rsid w:val="00435927"/>
    <w:rsid w:val="00435E75"/>
    <w:rsid w:val="0043606A"/>
    <w:rsid w:val="0043666C"/>
    <w:rsid w:val="0043670F"/>
    <w:rsid w:val="00436742"/>
    <w:rsid w:val="00436AC2"/>
    <w:rsid w:val="00436AE1"/>
    <w:rsid w:val="00436D7B"/>
    <w:rsid w:val="00437101"/>
    <w:rsid w:val="00437280"/>
    <w:rsid w:val="00437737"/>
    <w:rsid w:val="0043773F"/>
    <w:rsid w:val="00437D45"/>
    <w:rsid w:val="00437EDD"/>
    <w:rsid w:val="0044071A"/>
    <w:rsid w:val="00440D40"/>
    <w:rsid w:val="00440E40"/>
    <w:rsid w:val="004412D6"/>
    <w:rsid w:val="004415EA"/>
    <w:rsid w:val="00441796"/>
    <w:rsid w:val="004418A7"/>
    <w:rsid w:val="00441AFD"/>
    <w:rsid w:val="00441CED"/>
    <w:rsid w:val="00441DAB"/>
    <w:rsid w:val="004421AF"/>
    <w:rsid w:val="0044222B"/>
    <w:rsid w:val="00442476"/>
    <w:rsid w:val="0044250F"/>
    <w:rsid w:val="0044260B"/>
    <w:rsid w:val="0044268E"/>
    <w:rsid w:val="0044276C"/>
    <w:rsid w:val="004428AF"/>
    <w:rsid w:val="004429CA"/>
    <w:rsid w:val="00442A68"/>
    <w:rsid w:val="00442B33"/>
    <w:rsid w:val="00442BED"/>
    <w:rsid w:val="00443103"/>
    <w:rsid w:val="004432DF"/>
    <w:rsid w:val="00443682"/>
    <w:rsid w:val="0044396A"/>
    <w:rsid w:val="00443A86"/>
    <w:rsid w:val="00443BE0"/>
    <w:rsid w:val="00443C16"/>
    <w:rsid w:val="00443CE3"/>
    <w:rsid w:val="00443E9C"/>
    <w:rsid w:val="00443F51"/>
    <w:rsid w:val="00443F9C"/>
    <w:rsid w:val="00444280"/>
    <w:rsid w:val="004446B1"/>
    <w:rsid w:val="00444A03"/>
    <w:rsid w:val="00444AC3"/>
    <w:rsid w:val="00444B15"/>
    <w:rsid w:val="00444B9D"/>
    <w:rsid w:val="0044536D"/>
    <w:rsid w:val="004453D4"/>
    <w:rsid w:val="00445994"/>
    <w:rsid w:val="004459E4"/>
    <w:rsid w:val="00445B10"/>
    <w:rsid w:val="004463BB"/>
    <w:rsid w:val="00446664"/>
    <w:rsid w:val="00446C06"/>
    <w:rsid w:val="00446CC3"/>
    <w:rsid w:val="00446E65"/>
    <w:rsid w:val="0044716B"/>
    <w:rsid w:val="00447293"/>
    <w:rsid w:val="00447331"/>
    <w:rsid w:val="0044740B"/>
    <w:rsid w:val="004476CE"/>
    <w:rsid w:val="004478F3"/>
    <w:rsid w:val="00447C5A"/>
    <w:rsid w:val="004501B1"/>
    <w:rsid w:val="0045040F"/>
    <w:rsid w:val="004504ED"/>
    <w:rsid w:val="004508BA"/>
    <w:rsid w:val="00450A2B"/>
    <w:rsid w:val="00450B0F"/>
    <w:rsid w:val="00450BDF"/>
    <w:rsid w:val="004513E4"/>
    <w:rsid w:val="0045171E"/>
    <w:rsid w:val="00451802"/>
    <w:rsid w:val="00452462"/>
    <w:rsid w:val="0045252D"/>
    <w:rsid w:val="00452906"/>
    <w:rsid w:val="00452C07"/>
    <w:rsid w:val="00452C37"/>
    <w:rsid w:val="00452EE7"/>
    <w:rsid w:val="00453133"/>
    <w:rsid w:val="00453415"/>
    <w:rsid w:val="004535C8"/>
    <w:rsid w:val="004536CA"/>
    <w:rsid w:val="00453A08"/>
    <w:rsid w:val="00453ABD"/>
    <w:rsid w:val="00453DE9"/>
    <w:rsid w:val="00453ECC"/>
    <w:rsid w:val="004540F0"/>
    <w:rsid w:val="00454730"/>
    <w:rsid w:val="00454964"/>
    <w:rsid w:val="00454A34"/>
    <w:rsid w:val="00455048"/>
    <w:rsid w:val="00455067"/>
    <w:rsid w:val="00455175"/>
    <w:rsid w:val="004552F4"/>
    <w:rsid w:val="0045536A"/>
    <w:rsid w:val="004553E4"/>
    <w:rsid w:val="00455590"/>
    <w:rsid w:val="004556A5"/>
    <w:rsid w:val="004556BF"/>
    <w:rsid w:val="0045572D"/>
    <w:rsid w:val="004557E2"/>
    <w:rsid w:val="00455E85"/>
    <w:rsid w:val="004562BE"/>
    <w:rsid w:val="00456375"/>
    <w:rsid w:val="004565BF"/>
    <w:rsid w:val="00456720"/>
    <w:rsid w:val="004569F7"/>
    <w:rsid w:val="00456D55"/>
    <w:rsid w:val="00456E2C"/>
    <w:rsid w:val="00456F5C"/>
    <w:rsid w:val="0045704B"/>
    <w:rsid w:val="0045712A"/>
    <w:rsid w:val="004571BF"/>
    <w:rsid w:val="00457303"/>
    <w:rsid w:val="0045765B"/>
    <w:rsid w:val="00457661"/>
    <w:rsid w:val="004577C6"/>
    <w:rsid w:val="00457820"/>
    <w:rsid w:val="004578E3"/>
    <w:rsid w:val="00457C5A"/>
    <w:rsid w:val="00460234"/>
    <w:rsid w:val="004604FB"/>
    <w:rsid w:val="00460576"/>
    <w:rsid w:val="00460934"/>
    <w:rsid w:val="004609B3"/>
    <w:rsid w:val="004609FF"/>
    <w:rsid w:val="00460A96"/>
    <w:rsid w:val="00460AEC"/>
    <w:rsid w:val="004610DD"/>
    <w:rsid w:val="00461267"/>
    <w:rsid w:val="004614F3"/>
    <w:rsid w:val="004615C1"/>
    <w:rsid w:val="004617BE"/>
    <w:rsid w:val="00461CE8"/>
    <w:rsid w:val="00461DED"/>
    <w:rsid w:val="00462131"/>
    <w:rsid w:val="004623B7"/>
    <w:rsid w:val="0046260E"/>
    <w:rsid w:val="0046264A"/>
    <w:rsid w:val="0046278E"/>
    <w:rsid w:val="00462BA6"/>
    <w:rsid w:val="00462FB9"/>
    <w:rsid w:val="0046359E"/>
    <w:rsid w:val="004635B6"/>
    <w:rsid w:val="004636FA"/>
    <w:rsid w:val="0046377A"/>
    <w:rsid w:val="00463E27"/>
    <w:rsid w:val="00463E47"/>
    <w:rsid w:val="00464071"/>
    <w:rsid w:val="004643EE"/>
    <w:rsid w:val="004643FF"/>
    <w:rsid w:val="00464452"/>
    <w:rsid w:val="004645B9"/>
    <w:rsid w:val="0046465F"/>
    <w:rsid w:val="0046482C"/>
    <w:rsid w:val="00464859"/>
    <w:rsid w:val="004649E4"/>
    <w:rsid w:val="00464A47"/>
    <w:rsid w:val="00464A77"/>
    <w:rsid w:val="0046500D"/>
    <w:rsid w:val="0046598F"/>
    <w:rsid w:val="00465E0B"/>
    <w:rsid w:val="00465F43"/>
    <w:rsid w:val="00466263"/>
    <w:rsid w:val="004667B0"/>
    <w:rsid w:val="0046694B"/>
    <w:rsid w:val="00466B39"/>
    <w:rsid w:val="00466E15"/>
    <w:rsid w:val="00466EAE"/>
    <w:rsid w:val="00467064"/>
    <w:rsid w:val="00467390"/>
    <w:rsid w:val="0046749D"/>
    <w:rsid w:val="004678E1"/>
    <w:rsid w:val="00467C48"/>
    <w:rsid w:val="00467E1D"/>
    <w:rsid w:val="004701B1"/>
    <w:rsid w:val="00470273"/>
    <w:rsid w:val="0047056F"/>
    <w:rsid w:val="00470872"/>
    <w:rsid w:val="00470B28"/>
    <w:rsid w:val="00471021"/>
    <w:rsid w:val="004710F3"/>
    <w:rsid w:val="0047110B"/>
    <w:rsid w:val="004713CC"/>
    <w:rsid w:val="00471541"/>
    <w:rsid w:val="0047156C"/>
    <w:rsid w:val="0047175A"/>
    <w:rsid w:val="00471791"/>
    <w:rsid w:val="00471AC4"/>
    <w:rsid w:val="00471EC4"/>
    <w:rsid w:val="00472165"/>
    <w:rsid w:val="004721B4"/>
    <w:rsid w:val="0047240D"/>
    <w:rsid w:val="0047256B"/>
    <w:rsid w:val="00472649"/>
    <w:rsid w:val="00472902"/>
    <w:rsid w:val="00472941"/>
    <w:rsid w:val="00472C26"/>
    <w:rsid w:val="00472E33"/>
    <w:rsid w:val="00473317"/>
    <w:rsid w:val="00473770"/>
    <w:rsid w:val="00473974"/>
    <w:rsid w:val="00473CDC"/>
    <w:rsid w:val="00473D6E"/>
    <w:rsid w:val="00473F1C"/>
    <w:rsid w:val="00474099"/>
    <w:rsid w:val="004740A3"/>
    <w:rsid w:val="004740E2"/>
    <w:rsid w:val="00474436"/>
    <w:rsid w:val="0047452A"/>
    <w:rsid w:val="00474532"/>
    <w:rsid w:val="00474584"/>
    <w:rsid w:val="004745D5"/>
    <w:rsid w:val="00474700"/>
    <w:rsid w:val="004748F6"/>
    <w:rsid w:val="00474A23"/>
    <w:rsid w:val="00474D04"/>
    <w:rsid w:val="00475310"/>
    <w:rsid w:val="00475434"/>
    <w:rsid w:val="0047548E"/>
    <w:rsid w:val="00475778"/>
    <w:rsid w:val="00475B79"/>
    <w:rsid w:val="00475D02"/>
    <w:rsid w:val="00475E47"/>
    <w:rsid w:val="004762BE"/>
    <w:rsid w:val="0047662D"/>
    <w:rsid w:val="004766B3"/>
    <w:rsid w:val="004768B5"/>
    <w:rsid w:val="00476D40"/>
    <w:rsid w:val="00476D56"/>
    <w:rsid w:val="00476EE5"/>
    <w:rsid w:val="00477255"/>
    <w:rsid w:val="004777E3"/>
    <w:rsid w:val="004777F9"/>
    <w:rsid w:val="00477ADA"/>
    <w:rsid w:val="00477B65"/>
    <w:rsid w:val="00477D4C"/>
    <w:rsid w:val="00477D5A"/>
    <w:rsid w:val="00477EEA"/>
    <w:rsid w:val="00477FBE"/>
    <w:rsid w:val="00480464"/>
    <w:rsid w:val="004807EA"/>
    <w:rsid w:val="00480899"/>
    <w:rsid w:val="00480FE2"/>
    <w:rsid w:val="00481101"/>
    <w:rsid w:val="0048124B"/>
    <w:rsid w:val="004813AE"/>
    <w:rsid w:val="00481431"/>
    <w:rsid w:val="004815C1"/>
    <w:rsid w:val="00481839"/>
    <w:rsid w:val="0048192B"/>
    <w:rsid w:val="004822C0"/>
    <w:rsid w:val="0048261C"/>
    <w:rsid w:val="004827C9"/>
    <w:rsid w:val="0048288B"/>
    <w:rsid w:val="004829E4"/>
    <w:rsid w:val="00482A61"/>
    <w:rsid w:val="00482D2C"/>
    <w:rsid w:val="004836ED"/>
    <w:rsid w:val="0048379B"/>
    <w:rsid w:val="004839B1"/>
    <w:rsid w:val="004840C1"/>
    <w:rsid w:val="0048429D"/>
    <w:rsid w:val="004842FF"/>
    <w:rsid w:val="004843AF"/>
    <w:rsid w:val="00484BFD"/>
    <w:rsid w:val="00484D49"/>
    <w:rsid w:val="0048514B"/>
    <w:rsid w:val="00485247"/>
    <w:rsid w:val="004856C4"/>
    <w:rsid w:val="004859F4"/>
    <w:rsid w:val="00485B3F"/>
    <w:rsid w:val="004863C5"/>
    <w:rsid w:val="0048643A"/>
    <w:rsid w:val="004866D4"/>
    <w:rsid w:val="00486C52"/>
    <w:rsid w:val="00486FCE"/>
    <w:rsid w:val="0048701D"/>
    <w:rsid w:val="0048735B"/>
    <w:rsid w:val="004873D4"/>
    <w:rsid w:val="0048755F"/>
    <w:rsid w:val="004877AE"/>
    <w:rsid w:val="00487D17"/>
    <w:rsid w:val="00490069"/>
    <w:rsid w:val="00490118"/>
    <w:rsid w:val="00490214"/>
    <w:rsid w:val="004908D8"/>
    <w:rsid w:val="004909C4"/>
    <w:rsid w:val="00490BB7"/>
    <w:rsid w:val="00490C5C"/>
    <w:rsid w:val="00490E13"/>
    <w:rsid w:val="00490FB2"/>
    <w:rsid w:val="00490FD0"/>
    <w:rsid w:val="004911CD"/>
    <w:rsid w:val="00491985"/>
    <w:rsid w:val="00491F82"/>
    <w:rsid w:val="00492263"/>
    <w:rsid w:val="004922FC"/>
    <w:rsid w:val="00492BD6"/>
    <w:rsid w:val="00492C20"/>
    <w:rsid w:val="00492C5C"/>
    <w:rsid w:val="00492D0B"/>
    <w:rsid w:val="00492F44"/>
    <w:rsid w:val="0049300D"/>
    <w:rsid w:val="00493396"/>
    <w:rsid w:val="00493431"/>
    <w:rsid w:val="004934CB"/>
    <w:rsid w:val="004938F6"/>
    <w:rsid w:val="00493BA0"/>
    <w:rsid w:val="00494157"/>
    <w:rsid w:val="00494423"/>
    <w:rsid w:val="004944FE"/>
    <w:rsid w:val="004946C0"/>
    <w:rsid w:val="0049476A"/>
    <w:rsid w:val="00494B56"/>
    <w:rsid w:val="00494CAD"/>
    <w:rsid w:val="00494E38"/>
    <w:rsid w:val="004953C4"/>
    <w:rsid w:val="004958E5"/>
    <w:rsid w:val="0049599B"/>
    <w:rsid w:val="00495DCC"/>
    <w:rsid w:val="00495E9E"/>
    <w:rsid w:val="00495F75"/>
    <w:rsid w:val="0049603E"/>
    <w:rsid w:val="00496A86"/>
    <w:rsid w:val="00496FEF"/>
    <w:rsid w:val="004970E9"/>
    <w:rsid w:val="00497535"/>
    <w:rsid w:val="00497B4E"/>
    <w:rsid w:val="00497C78"/>
    <w:rsid w:val="00497C8D"/>
    <w:rsid w:val="00497DA9"/>
    <w:rsid w:val="004A044E"/>
    <w:rsid w:val="004A05CB"/>
    <w:rsid w:val="004A0711"/>
    <w:rsid w:val="004A0824"/>
    <w:rsid w:val="004A0880"/>
    <w:rsid w:val="004A08D3"/>
    <w:rsid w:val="004A091D"/>
    <w:rsid w:val="004A0955"/>
    <w:rsid w:val="004A126E"/>
    <w:rsid w:val="004A12E2"/>
    <w:rsid w:val="004A1589"/>
    <w:rsid w:val="004A158A"/>
    <w:rsid w:val="004A1685"/>
    <w:rsid w:val="004A1695"/>
    <w:rsid w:val="004A1CB6"/>
    <w:rsid w:val="004A1CDE"/>
    <w:rsid w:val="004A1DAB"/>
    <w:rsid w:val="004A205C"/>
    <w:rsid w:val="004A205F"/>
    <w:rsid w:val="004A226C"/>
    <w:rsid w:val="004A271F"/>
    <w:rsid w:val="004A2762"/>
    <w:rsid w:val="004A27BC"/>
    <w:rsid w:val="004A2933"/>
    <w:rsid w:val="004A335F"/>
    <w:rsid w:val="004A33D9"/>
    <w:rsid w:val="004A356E"/>
    <w:rsid w:val="004A35A3"/>
    <w:rsid w:val="004A3733"/>
    <w:rsid w:val="004A3975"/>
    <w:rsid w:val="004A3B81"/>
    <w:rsid w:val="004A3BC6"/>
    <w:rsid w:val="004A4028"/>
    <w:rsid w:val="004A42F3"/>
    <w:rsid w:val="004A466A"/>
    <w:rsid w:val="004A486A"/>
    <w:rsid w:val="004A48F3"/>
    <w:rsid w:val="004A4BA5"/>
    <w:rsid w:val="004A4D0B"/>
    <w:rsid w:val="004A4D1B"/>
    <w:rsid w:val="004A51DE"/>
    <w:rsid w:val="004A536F"/>
    <w:rsid w:val="004A53B1"/>
    <w:rsid w:val="004A5825"/>
    <w:rsid w:val="004A5A0E"/>
    <w:rsid w:val="004A5C65"/>
    <w:rsid w:val="004A5E8C"/>
    <w:rsid w:val="004A617E"/>
    <w:rsid w:val="004A66C5"/>
    <w:rsid w:val="004A6B32"/>
    <w:rsid w:val="004A6F01"/>
    <w:rsid w:val="004A6FAA"/>
    <w:rsid w:val="004A7094"/>
    <w:rsid w:val="004A73FC"/>
    <w:rsid w:val="004A7525"/>
    <w:rsid w:val="004A767C"/>
    <w:rsid w:val="004A79F6"/>
    <w:rsid w:val="004A7A06"/>
    <w:rsid w:val="004A7AA5"/>
    <w:rsid w:val="004A7B15"/>
    <w:rsid w:val="004A7C2F"/>
    <w:rsid w:val="004A7F51"/>
    <w:rsid w:val="004B03DB"/>
    <w:rsid w:val="004B0456"/>
    <w:rsid w:val="004B066D"/>
    <w:rsid w:val="004B0B6D"/>
    <w:rsid w:val="004B0F99"/>
    <w:rsid w:val="004B1472"/>
    <w:rsid w:val="004B15C5"/>
    <w:rsid w:val="004B162B"/>
    <w:rsid w:val="004B1957"/>
    <w:rsid w:val="004B1971"/>
    <w:rsid w:val="004B1B6F"/>
    <w:rsid w:val="004B1DD5"/>
    <w:rsid w:val="004B1DEE"/>
    <w:rsid w:val="004B1EB5"/>
    <w:rsid w:val="004B23A4"/>
    <w:rsid w:val="004B263D"/>
    <w:rsid w:val="004B2839"/>
    <w:rsid w:val="004B28C0"/>
    <w:rsid w:val="004B2C15"/>
    <w:rsid w:val="004B2F09"/>
    <w:rsid w:val="004B2FB6"/>
    <w:rsid w:val="004B328B"/>
    <w:rsid w:val="004B3794"/>
    <w:rsid w:val="004B38F3"/>
    <w:rsid w:val="004B398D"/>
    <w:rsid w:val="004B3B75"/>
    <w:rsid w:val="004B3C78"/>
    <w:rsid w:val="004B3D60"/>
    <w:rsid w:val="004B3F91"/>
    <w:rsid w:val="004B4030"/>
    <w:rsid w:val="004B427D"/>
    <w:rsid w:val="004B4953"/>
    <w:rsid w:val="004B4B6B"/>
    <w:rsid w:val="004B4F4D"/>
    <w:rsid w:val="004B509D"/>
    <w:rsid w:val="004B5587"/>
    <w:rsid w:val="004B5621"/>
    <w:rsid w:val="004B5622"/>
    <w:rsid w:val="004B5ABF"/>
    <w:rsid w:val="004B5B79"/>
    <w:rsid w:val="004B5DE7"/>
    <w:rsid w:val="004B5E2D"/>
    <w:rsid w:val="004B5FBA"/>
    <w:rsid w:val="004B614D"/>
    <w:rsid w:val="004B6453"/>
    <w:rsid w:val="004B67DA"/>
    <w:rsid w:val="004B6A4B"/>
    <w:rsid w:val="004B6A56"/>
    <w:rsid w:val="004B7077"/>
    <w:rsid w:val="004B763E"/>
    <w:rsid w:val="004B771B"/>
    <w:rsid w:val="004B7732"/>
    <w:rsid w:val="004C03E0"/>
    <w:rsid w:val="004C03FE"/>
    <w:rsid w:val="004C046F"/>
    <w:rsid w:val="004C0769"/>
    <w:rsid w:val="004C0801"/>
    <w:rsid w:val="004C1432"/>
    <w:rsid w:val="004C1A1D"/>
    <w:rsid w:val="004C1C06"/>
    <w:rsid w:val="004C1F5A"/>
    <w:rsid w:val="004C1FF2"/>
    <w:rsid w:val="004C21CE"/>
    <w:rsid w:val="004C25CD"/>
    <w:rsid w:val="004C26DF"/>
    <w:rsid w:val="004C275A"/>
    <w:rsid w:val="004C287B"/>
    <w:rsid w:val="004C28F6"/>
    <w:rsid w:val="004C2980"/>
    <w:rsid w:val="004C2AE5"/>
    <w:rsid w:val="004C3048"/>
    <w:rsid w:val="004C30BE"/>
    <w:rsid w:val="004C30F8"/>
    <w:rsid w:val="004C34D7"/>
    <w:rsid w:val="004C412D"/>
    <w:rsid w:val="004C4322"/>
    <w:rsid w:val="004C4759"/>
    <w:rsid w:val="004C47CE"/>
    <w:rsid w:val="004C4DAE"/>
    <w:rsid w:val="004C4E57"/>
    <w:rsid w:val="004C56F5"/>
    <w:rsid w:val="004C58C6"/>
    <w:rsid w:val="004C5E5B"/>
    <w:rsid w:val="004C5F82"/>
    <w:rsid w:val="004C613C"/>
    <w:rsid w:val="004C61EF"/>
    <w:rsid w:val="004C67F3"/>
    <w:rsid w:val="004C68B2"/>
    <w:rsid w:val="004C690A"/>
    <w:rsid w:val="004C6C1C"/>
    <w:rsid w:val="004C6C2A"/>
    <w:rsid w:val="004C7021"/>
    <w:rsid w:val="004C7344"/>
    <w:rsid w:val="004C7450"/>
    <w:rsid w:val="004C74D2"/>
    <w:rsid w:val="004C7696"/>
    <w:rsid w:val="004C7757"/>
    <w:rsid w:val="004C79F9"/>
    <w:rsid w:val="004C7D21"/>
    <w:rsid w:val="004D00D4"/>
    <w:rsid w:val="004D05A1"/>
    <w:rsid w:val="004D060F"/>
    <w:rsid w:val="004D062C"/>
    <w:rsid w:val="004D09A0"/>
    <w:rsid w:val="004D0B59"/>
    <w:rsid w:val="004D0BBC"/>
    <w:rsid w:val="004D0D6D"/>
    <w:rsid w:val="004D0DA6"/>
    <w:rsid w:val="004D0DDE"/>
    <w:rsid w:val="004D1057"/>
    <w:rsid w:val="004D121B"/>
    <w:rsid w:val="004D1257"/>
    <w:rsid w:val="004D18CA"/>
    <w:rsid w:val="004D1A92"/>
    <w:rsid w:val="004D1AAB"/>
    <w:rsid w:val="004D1C2B"/>
    <w:rsid w:val="004D1F2F"/>
    <w:rsid w:val="004D2027"/>
    <w:rsid w:val="004D2339"/>
    <w:rsid w:val="004D24E0"/>
    <w:rsid w:val="004D295D"/>
    <w:rsid w:val="004D2FDC"/>
    <w:rsid w:val="004D30A5"/>
    <w:rsid w:val="004D3215"/>
    <w:rsid w:val="004D330A"/>
    <w:rsid w:val="004D3345"/>
    <w:rsid w:val="004D3537"/>
    <w:rsid w:val="004D362F"/>
    <w:rsid w:val="004D3649"/>
    <w:rsid w:val="004D3FB8"/>
    <w:rsid w:val="004D402B"/>
    <w:rsid w:val="004D40CC"/>
    <w:rsid w:val="004D44BF"/>
    <w:rsid w:val="004D49F4"/>
    <w:rsid w:val="004D4A5E"/>
    <w:rsid w:val="004D4D75"/>
    <w:rsid w:val="004D4F59"/>
    <w:rsid w:val="004D515C"/>
    <w:rsid w:val="004D55F4"/>
    <w:rsid w:val="004D56EC"/>
    <w:rsid w:val="004D5727"/>
    <w:rsid w:val="004D577D"/>
    <w:rsid w:val="004D59F4"/>
    <w:rsid w:val="004D5D57"/>
    <w:rsid w:val="004D60C8"/>
    <w:rsid w:val="004D6247"/>
    <w:rsid w:val="004D65C2"/>
    <w:rsid w:val="004D6855"/>
    <w:rsid w:val="004D6E0D"/>
    <w:rsid w:val="004D7228"/>
    <w:rsid w:val="004D72FC"/>
    <w:rsid w:val="004D7446"/>
    <w:rsid w:val="004D76FD"/>
    <w:rsid w:val="004D7CBB"/>
    <w:rsid w:val="004D7FD6"/>
    <w:rsid w:val="004E00B7"/>
    <w:rsid w:val="004E029F"/>
    <w:rsid w:val="004E0534"/>
    <w:rsid w:val="004E06A3"/>
    <w:rsid w:val="004E0771"/>
    <w:rsid w:val="004E093E"/>
    <w:rsid w:val="004E0952"/>
    <w:rsid w:val="004E0997"/>
    <w:rsid w:val="004E0D1C"/>
    <w:rsid w:val="004E0FB0"/>
    <w:rsid w:val="004E10BA"/>
    <w:rsid w:val="004E139F"/>
    <w:rsid w:val="004E13B7"/>
    <w:rsid w:val="004E14CC"/>
    <w:rsid w:val="004E14D2"/>
    <w:rsid w:val="004E172E"/>
    <w:rsid w:val="004E1772"/>
    <w:rsid w:val="004E1A38"/>
    <w:rsid w:val="004E1A48"/>
    <w:rsid w:val="004E1C38"/>
    <w:rsid w:val="004E1DA4"/>
    <w:rsid w:val="004E2207"/>
    <w:rsid w:val="004E2232"/>
    <w:rsid w:val="004E24AD"/>
    <w:rsid w:val="004E2547"/>
    <w:rsid w:val="004E258C"/>
    <w:rsid w:val="004E2A07"/>
    <w:rsid w:val="004E2B69"/>
    <w:rsid w:val="004E2C7B"/>
    <w:rsid w:val="004E2CB4"/>
    <w:rsid w:val="004E312F"/>
    <w:rsid w:val="004E3349"/>
    <w:rsid w:val="004E369B"/>
    <w:rsid w:val="004E3712"/>
    <w:rsid w:val="004E3B08"/>
    <w:rsid w:val="004E3C5C"/>
    <w:rsid w:val="004E41E9"/>
    <w:rsid w:val="004E4477"/>
    <w:rsid w:val="004E48D1"/>
    <w:rsid w:val="004E4A2D"/>
    <w:rsid w:val="004E4C66"/>
    <w:rsid w:val="004E4F88"/>
    <w:rsid w:val="004E5052"/>
    <w:rsid w:val="004E51D5"/>
    <w:rsid w:val="004E5438"/>
    <w:rsid w:val="004E55B7"/>
    <w:rsid w:val="004E5690"/>
    <w:rsid w:val="004E58B9"/>
    <w:rsid w:val="004E59D9"/>
    <w:rsid w:val="004E5A8C"/>
    <w:rsid w:val="004E5CD7"/>
    <w:rsid w:val="004E6614"/>
    <w:rsid w:val="004E675A"/>
    <w:rsid w:val="004E690F"/>
    <w:rsid w:val="004E6A89"/>
    <w:rsid w:val="004E6E39"/>
    <w:rsid w:val="004E72E4"/>
    <w:rsid w:val="004E744A"/>
    <w:rsid w:val="004E7543"/>
    <w:rsid w:val="004E79BF"/>
    <w:rsid w:val="004E79DD"/>
    <w:rsid w:val="004E7A07"/>
    <w:rsid w:val="004E7BC5"/>
    <w:rsid w:val="004E7D70"/>
    <w:rsid w:val="004E7D71"/>
    <w:rsid w:val="004F0019"/>
    <w:rsid w:val="004F0024"/>
    <w:rsid w:val="004F002A"/>
    <w:rsid w:val="004F0317"/>
    <w:rsid w:val="004F0628"/>
    <w:rsid w:val="004F0972"/>
    <w:rsid w:val="004F09CA"/>
    <w:rsid w:val="004F09DB"/>
    <w:rsid w:val="004F0BE8"/>
    <w:rsid w:val="004F0D61"/>
    <w:rsid w:val="004F135D"/>
    <w:rsid w:val="004F16F9"/>
    <w:rsid w:val="004F1BD2"/>
    <w:rsid w:val="004F1DA3"/>
    <w:rsid w:val="004F1DF9"/>
    <w:rsid w:val="004F1E58"/>
    <w:rsid w:val="004F231D"/>
    <w:rsid w:val="004F236F"/>
    <w:rsid w:val="004F2A7F"/>
    <w:rsid w:val="004F2DD0"/>
    <w:rsid w:val="004F2ED5"/>
    <w:rsid w:val="004F2F20"/>
    <w:rsid w:val="004F2FCF"/>
    <w:rsid w:val="004F2FDE"/>
    <w:rsid w:val="004F30AC"/>
    <w:rsid w:val="004F3134"/>
    <w:rsid w:val="004F35F9"/>
    <w:rsid w:val="004F3641"/>
    <w:rsid w:val="004F3765"/>
    <w:rsid w:val="004F3D8D"/>
    <w:rsid w:val="004F3E68"/>
    <w:rsid w:val="004F42B1"/>
    <w:rsid w:val="004F4427"/>
    <w:rsid w:val="004F4AEB"/>
    <w:rsid w:val="004F4D0D"/>
    <w:rsid w:val="004F4FB6"/>
    <w:rsid w:val="004F5249"/>
    <w:rsid w:val="004F5447"/>
    <w:rsid w:val="004F5483"/>
    <w:rsid w:val="004F617F"/>
    <w:rsid w:val="004F6319"/>
    <w:rsid w:val="004F658D"/>
    <w:rsid w:val="004F66D2"/>
    <w:rsid w:val="004F69BC"/>
    <w:rsid w:val="004F6A46"/>
    <w:rsid w:val="004F6F9F"/>
    <w:rsid w:val="004F70EF"/>
    <w:rsid w:val="004F7490"/>
    <w:rsid w:val="004F7619"/>
    <w:rsid w:val="004F772F"/>
    <w:rsid w:val="004F7731"/>
    <w:rsid w:val="004F7C02"/>
    <w:rsid w:val="00500009"/>
    <w:rsid w:val="005002C1"/>
    <w:rsid w:val="005002CD"/>
    <w:rsid w:val="00500354"/>
    <w:rsid w:val="005006DE"/>
    <w:rsid w:val="00500964"/>
    <w:rsid w:val="00500968"/>
    <w:rsid w:val="00500B71"/>
    <w:rsid w:val="00500BBA"/>
    <w:rsid w:val="00500E9A"/>
    <w:rsid w:val="0050113C"/>
    <w:rsid w:val="005011A0"/>
    <w:rsid w:val="005011E0"/>
    <w:rsid w:val="00501355"/>
    <w:rsid w:val="00501384"/>
    <w:rsid w:val="00501433"/>
    <w:rsid w:val="00501931"/>
    <w:rsid w:val="00501C4D"/>
    <w:rsid w:val="00501DE5"/>
    <w:rsid w:val="00502704"/>
    <w:rsid w:val="005027D0"/>
    <w:rsid w:val="00502AF4"/>
    <w:rsid w:val="00502C95"/>
    <w:rsid w:val="00502D1E"/>
    <w:rsid w:val="00502DCB"/>
    <w:rsid w:val="005030A8"/>
    <w:rsid w:val="00503103"/>
    <w:rsid w:val="005032C3"/>
    <w:rsid w:val="0050349C"/>
    <w:rsid w:val="005037DC"/>
    <w:rsid w:val="00503832"/>
    <w:rsid w:val="0050398D"/>
    <w:rsid w:val="00503B75"/>
    <w:rsid w:val="00503B8F"/>
    <w:rsid w:val="00503DD1"/>
    <w:rsid w:val="00503DE5"/>
    <w:rsid w:val="00503E6C"/>
    <w:rsid w:val="00503EBB"/>
    <w:rsid w:val="00504190"/>
    <w:rsid w:val="00504191"/>
    <w:rsid w:val="005041D6"/>
    <w:rsid w:val="00504308"/>
    <w:rsid w:val="00504367"/>
    <w:rsid w:val="0050457B"/>
    <w:rsid w:val="00504648"/>
    <w:rsid w:val="00504901"/>
    <w:rsid w:val="00504BC9"/>
    <w:rsid w:val="00504BEE"/>
    <w:rsid w:val="00505035"/>
    <w:rsid w:val="00505164"/>
    <w:rsid w:val="0050525E"/>
    <w:rsid w:val="0050545C"/>
    <w:rsid w:val="0050559A"/>
    <w:rsid w:val="00505731"/>
    <w:rsid w:val="00505B09"/>
    <w:rsid w:val="00505BCD"/>
    <w:rsid w:val="00505BFA"/>
    <w:rsid w:val="00505C21"/>
    <w:rsid w:val="00505C2A"/>
    <w:rsid w:val="00505D31"/>
    <w:rsid w:val="00505DF8"/>
    <w:rsid w:val="00506223"/>
    <w:rsid w:val="005069BE"/>
    <w:rsid w:val="00506A6A"/>
    <w:rsid w:val="00506D3D"/>
    <w:rsid w:val="00506E6B"/>
    <w:rsid w:val="005070B0"/>
    <w:rsid w:val="005070F1"/>
    <w:rsid w:val="005078B6"/>
    <w:rsid w:val="005079B6"/>
    <w:rsid w:val="00507AC5"/>
    <w:rsid w:val="00507E38"/>
    <w:rsid w:val="00510582"/>
    <w:rsid w:val="005105DD"/>
    <w:rsid w:val="0051062C"/>
    <w:rsid w:val="00510A7F"/>
    <w:rsid w:val="00510DA3"/>
    <w:rsid w:val="00511062"/>
    <w:rsid w:val="005113A5"/>
    <w:rsid w:val="00511544"/>
    <w:rsid w:val="0051178D"/>
    <w:rsid w:val="005117C1"/>
    <w:rsid w:val="00511949"/>
    <w:rsid w:val="0051198B"/>
    <w:rsid w:val="005119FE"/>
    <w:rsid w:val="00511C64"/>
    <w:rsid w:val="0051239A"/>
    <w:rsid w:val="0051250F"/>
    <w:rsid w:val="00512580"/>
    <w:rsid w:val="005125D8"/>
    <w:rsid w:val="00512683"/>
    <w:rsid w:val="005128CC"/>
    <w:rsid w:val="00512AFF"/>
    <w:rsid w:val="00512E6F"/>
    <w:rsid w:val="005136E6"/>
    <w:rsid w:val="00513801"/>
    <w:rsid w:val="00513D0F"/>
    <w:rsid w:val="00513EE8"/>
    <w:rsid w:val="00514120"/>
    <w:rsid w:val="00514171"/>
    <w:rsid w:val="0051428A"/>
    <w:rsid w:val="00514420"/>
    <w:rsid w:val="005144D6"/>
    <w:rsid w:val="005148CD"/>
    <w:rsid w:val="00514A38"/>
    <w:rsid w:val="00514B6C"/>
    <w:rsid w:val="00514BB4"/>
    <w:rsid w:val="00514CCD"/>
    <w:rsid w:val="00514DB9"/>
    <w:rsid w:val="00515577"/>
    <w:rsid w:val="005156A9"/>
    <w:rsid w:val="005156C9"/>
    <w:rsid w:val="00515863"/>
    <w:rsid w:val="00515F4B"/>
    <w:rsid w:val="005162BC"/>
    <w:rsid w:val="0051633C"/>
    <w:rsid w:val="005168FE"/>
    <w:rsid w:val="00516921"/>
    <w:rsid w:val="00516F28"/>
    <w:rsid w:val="00517368"/>
    <w:rsid w:val="0051786A"/>
    <w:rsid w:val="00517BED"/>
    <w:rsid w:val="00517E41"/>
    <w:rsid w:val="005200CC"/>
    <w:rsid w:val="005200D6"/>
    <w:rsid w:val="00520C3B"/>
    <w:rsid w:val="00520D4D"/>
    <w:rsid w:val="00521021"/>
    <w:rsid w:val="0052133E"/>
    <w:rsid w:val="00521758"/>
    <w:rsid w:val="00521BEF"/>
    <w:rsid w:val="00521DE0"/>
    <w:rsid w:val="00521F4A"/>
    <w:rsid w:val="005221ED"/>
    <w:rsid w:val="0052224D"/>
    <w:rsid w:val="005224E6"/>
    <w:rsid w:val="0052266C"/>
    <w:rsid w:val="005226CA"/>
    <w:rsid w:val="00522AC0"/>
    <w:rsid w:val="00522B97"/>
    <w:rsid w:val="00522D94"/>
    <w:rsid w:val="00522D98"/>
    <w:rsid w:val="00522E66"/>
    <w:rsid w:val="00522F77"/>
    <w:rsid w:val="005230C0"/>
    <w:rsid w:val="0052312A"/>
    <w:rsid w:val="00523613"/>
    <w:rsid w:val="005237CB"/>
    <w:rsid w:val="005239B7"/>
    <w:rsid w:val="005243E5"/>
    <w:rsid w:val="00524806"/>
    <w:rsid w:val="0052492C"/>
    <w:rsid w:val="00525016"/>
    <w:rsid w:val="0052515E"/>
    <w:rsid w:val="005253E0"/>
    <w:rsid w:val="0052548A"/>
    <w:rsid w:val="00525A08"/>
    <w:rsid w:val="00525A53"/>
    <w:rsid w:val="00525A60"/>
    <w:rsid w:val="00525D59"/>
    <w:rsid w:val="00525D79"/>
    <w:rsid w:val="005266D3"/>
    <w:rsid w:val="0052673D"/>
    <w:rsid w:val="005267A7"/>
    <w:rsid w:val="00526AB6"/>
    <w:rsid w:val="00526BB9"/>
    <w:rsid w:val="00526C17"/>
    <w:rsid w:val="00526D80"/>
    <w:rsid w:val="00526DA2"/>
    <w:rsid w:val="005273F8"/>
    <w:rsid w:val="00527424"/>
    <w:rsid w:val="0052749E"/>
    <w:rsid w:val="0052768E"/>
    <w:rsid w:val="005276DF"/>
    <w:rsid w:val="005277FB"/>
    <w:rsid w:val="00527C75"/>
    <w:rsid w:val="00527EF7"/>
    <w:rsid w:val="005306AB"/>
    <w:rsid w:val="005307B8"/>
    <w:rsid w:val="0053093F"/>
    <w:rsid w:val="00530AD1"/>
    <w:rsid w:val="00530BDD"/>
    <w:rsid w:val="00530CB1"/>
    <w:rsid w:val="00530CD6"/>
    <w:rsid w:val="00530DF6"/>
    <w:rsid w:val="00531509"/>
    <w:rsid w:val="005315FD"/>
    <w:rsid w:val="00531FF3"/>
    <w:rsid w:val="00532101"/>
    <w:rsid w:val="005323A9"/>
    <w:rsid w:val="0053255A"/>
    <w:rsid w:val="005325EB"/>
    <w:rsid w:val="005328DD"/>
    <w:rsid w:val="00532C01"/>
    <w:rsid w:val="0053310D"/>
    <w:rsid w:val="00533240"/>
    <w:rsid w:val="00533AAD"/>
    <w:rsid w:val="00533B6C"/>
    <w:rsid w:val="00533E61"/>
    <w:rsid w:val="00534226"/>
    <w:rsid w:val="005344EB"/>
    <w:rsid w:val="00534695"/>
    <w:rsid w:val="005346EE"/>
    <w:rsid w:val="005347B2"/>
    <w:rsid w:val="00534C9E"/>
    <w:rsid w:val="00534E69"/>
    <w:rsid w:val="00535059"/>
    <w:rsid w:val="0053509C"/>
    <w:rsid w:val="00535467"/>
    <w:rsid w:val="00535568"/>
    <w:rsid w:val="00535A13"/>
    <w:rsid w:val="00535B2E"/>
    <w:rsid w:val="00535E4F"/>
    <w:rsid w:val="00535F32"/>
    <w:rsid w:val="0053624D"/>
    <w:rsid w:val="00536627"/>
    <w:rsid w:val="00536965"/>
    <w:rsid w:val="00536BDF"/>
    <w:rsid w:val="00536E17"/>
    <w:rsid w:val="00537686"/>
    <w:rsid w:val="005377B5"/>
    <w:rsid w:val="00537CEE"/>
    <w:rsid w:val="005401E5"/>
    <w:rsid w:val="00540394"/>
    <w:rsid w:val="005404FD"/>
    <w:rsid w:val="00540609"/>
    <w:rsid w:val="00540B61"/>
    <w:rsid w:val="00540C9A"/>
    <w:rsid w:val="00540D38"/>
    <w:rsid w:val="00540DEF"/>
    <w:rsid w:val="0054116B"/>
    <w:rsid w:val="00541357"/>
    <w:rsid w:val="00541637"/>
    <w:rsid w:val="00541783"/>
    <w:rsid w:val="005417FD"/>
    <w:rsid w:val="00541AF6"/>
    <w:rsid w:val="00541F69"/>
    <w:rsid w:val="00541F7F"/>
    <w:rsid w:val="005424AF"/>
    <w:rsid w:val="00542601"/>
    <w:rsid w:val="00542754"/>
    <w:rsid w:val="00542787"/>
    <w:rsid w:val="00542996"/>
    <w:rsid w:val="00542BBA"/>
    <w:rsid w:val="00542BFA"/>
    <w:rsid w:val="005434B0"/>
    <w:rsid w:val="00543BB2"/>
    <w:rsid w:val="00543C51"/>
    <w:rsid w:val="00543D63"/>
    <w:rsid w:val="00543F3A"/>
    <w:rsid w:val="00544032"/>
    <w:rsid w:val="0054405D"/>
    <w:rsid w:val="00544319"/>
    <w:rsid w:val="005445F9"/>
    <w:rsid w:val="00544609"/>
    <w:rsid w:val="005448E4"/>
    <w:rsid w:val="00544BDA"/>
    <w:rsid w:val="00544C7A"/>
    <w:rsid w:val="00544FC9"/>
    <w:rsid w:val="00545118"/>
    <w:rsid w:val="00545325"/>
    <w:rsid w:val="005453B4"/>
    <w:rsid w:val="0054597D"/>
    <w:rsid w:val="00545A1D"/>
    <w:rsid w:val="00545A30"/>
    <w:rsid w:val="00545CD7"/>
    <w:rsid w:val="00546645"/>
    <w:rsid w:val="00546659"/>
    <w:rsid w:val="0054688A"/>
    <w:rsid w:val="00546D0C"/>
    <w:rsid w:val="00547041"/>
    <w:rsid w:val="0054707D"/>
    <w:rsid w:val="00547086"/>
    <w:rsid w:val="00547339"/>
    <w:rsid w:val="00547399"/>
    <w:rsid w:val="005475CB"/>
    <w:rsid w:val="00547696"/>
    <w:rsid w:val="005477CA"/>
    <w:rsid w:val="00547B59"/>
    <w:rsid w:val="00547B62"/>
    <w:rsid w:val="00547CB8"/>
    <w:rsid w:val="00547FDD"/>
    <w:rsid w:val="005500A0"/>
    <w:rsid w:val="0055095D"/>
    <w:rsid w:val="00550A78"/>
    <w:rsid w:val="00550E8E"/>
    <w:rsid w:val="005513E3"/>
    <w:rsid w:val="005514A7"/>
    <w:rsid w:val="00551A15"/>
    <w:rsid w:val="00551A2C"/>
    <w:rsid w:val="00551A3B"/>
    <w:rsid w:val="00551AE4"/>
    <w:rsid w:val="00551B63"/>
    <w:rsid w:val="00551B8B"/>
    <w:rsid w:val="00551C0E"/>
    <w:rsid w:val="00551D0E"/>
    <w:rsid w:val="00551ED1"/>
    <w:rsid w:val="005520D4"/>
    <w:rsid w:val="00552824"/>
    <w:rsid w:val="00552CD1"/>
    <w:rsid w:val="00552E73"/>
    <w:rsid w:val="00552F6C"/>
    <w:rsid w:val="00553219"/>
    <w:rsid w:val="00553273"/>
    <w:rsid w:val="00553495"/>
    <w:rsid w:val="005535F1"/>
    <w:rsid w:val="005538EB"/>
    <w:rsid w:val="00553B66"/>
    <w:rsid w:val="00554173"/>
    <w:rsid w:val="005541B9"/>
    <w:rsid w:val="00554287"/>
    <w:rsid w:val="00554518"/>
    <w:rsid w:val="005548C5"/>
    <w:rsid w:val="00554AFC"/>
    <w:rsid w:val="00554D3F"/>
    <w:rsid w:val="00554DFD"/>
    <w:rsid w:val="0055531A"/>
    <w:rsid w:val="00555478"/>
    <w:rsid w:val="0055553A"/>
    <w:rsid w:val="005557A4"/>
    <w:rsid w:val="005557B0"/>
    <w:rsid w:val="005557E0"/>
    <w:rsid w:val="00555B7D"/>
    <w:rsid w:val="00555FF5"/>
    <w:rsid w:val="00556350"/>
    <w:rsid w:val="00556409"/>
    <w:rsid w:val="0055640E"/>
    <w:rsid w:val="005565C6"/>
    <w:rsid w:val="005567BA"/>
    <w:rsid w:val="00556957"/>
    <w:rsid w:val="00556C21"/>
    <w:rsid w:val="00557179"/>
    <w:rsid w:val="005571D8"/>
    <w:rsid w:val="0055730D"/>
    <w:rsid w:val="00557372"/>
    <w:rsid w:val="00557902"/>
    <w:rsid w:val="00557DCD"/>
    <w:rsid w:val="00557F02"/>
    <w:rsid w:val="00557F53"/>
    <w:rsid w:val="00560443"/>
    <w:rsid w:val="00560537"/>
    <w:rsid w:val="005607B2"/>
    <w:rsid w:val="00560C5C"/>
    <w:rsid w:val="00560CF1"/>
    <w:rsid w:val="00560E1B"/>
    <w:rsid w:val="00560EF6"/>
    <w:rsid w:val="00561007"/>
    <w:rsid w:val="005610FB"/>
    <w:rsid w:val="0056117D"/>
    <w:rsid w:val="00561412"/>
    <w:rsid w:val="0056186D"/>
    <w:rsid w:val="00561895"/>
    <w:rsid w:val="00561927"/>
    <w:rsid w:val="00561D1C"/>
    <w:rsid w:val="0056205E"/>
    <w:rsid w:val="005623DB"/>
    <w:rsid w:val="0056240D"/>
    <w:rsid w:val="00562468"/>
    <w:rsid w:val="00562731"/>
    <w:rsid w:val="00562944"/>
    <w:rsid w:val="00562AB7"/>
    <w:rsid w:val="00562F4E"/>
    <w:rsid w:val="00563028"/>
    <w:rsid w:val="0056303A"/>
    <w:rsid w:val="00563060"/>
    <w:rsid w:val="00563293"/>
    <w:rsid w:val="005634CF"/>
    <w:rsid w:val="00563B69"/>
    <w:rsid w:val="00564171"/>
    <w:rsid w:val="005642CE"/>
    <w:rsid w:val="005646D2"/>
    <w:rsid w:val="0056497E"/>
    <w:rsid w:val="005649DE"/>
    <w:rsid w:val="00564A3D"/>
    <w:rsid w:val="00564B60"/>
    <w:rsid w:val="005650F9"/>
    <w:rsid w:val="00565179"/>
    <w:rsid w:val="00565248"/>
    <w:rsid w:val="00565420"/>
    <w:rsid w:val="005654D5"/>
    <w:rsid w:val="005656E0"/>
    <w:rsid w:val="00565A38"/>
    <w:rsid w:val="00565ABD"/>
    <w:rsid w:val="00565E3F"/>
    <w:rsid w:val="00565E40"/>
    <w:rsid w:val="00565E6F"/>
    <w:rsid w:val="00566745"/>
    <w:rsid w:val="00566DA2"/>
    <w:rsid w:val="00566E61"/>
    <w:rsid w:val="00566E78"/>
    <w:rsid w:val="00566E8E"/>
    <w:rsid w:val="005673FA"/>
    <w:rsid w:val="005674B6"/>
    <w:rsid w:val="005678E2"/>
    <w:rsid w:val="00567DF9"/>
    <w:rsid w:val="00570303"/>
    <w:rsid w:val="0057040D"/>
    <w:rsid w:val="00570760"/>
    <w:rsid w:val="00570997"/>
    <w:rsid w:val="00570B05"/>
    <w:rsid w:val="0057170B"/>
    <w:rsid w:val="00571B09"/>
    <w:rsid w:val="00571B90"/>
    <w:rsid w:val="00571C8B"/>
    <w:rsid w:val="00571D9F"/>
    <w:rsid w:val="00571F2F"/>
    <w:rsid w:val="005720D2"/>
    <w:rsid w:val="00572398"/>
    <w:rsid w:val="0057243E"/>
    <w:rsid w:val="005727AC"/>
    <w:rsid w:val="005727AE"/>
    <w:rsid w:val="005727FB"/>
    <w:rsid w:val="00572843"/>
    <w:rsid w:val="005729F9"/>
    <w:rsid w:val="005730B8"/>
    <w:rsid w:val="00573116"/>
    <w:rsid w:val="00573292"/>
    <w:rsid w:val="005733B9"/>
    <w:rsid w:val="00573A4C"/>
    <w:rsid w:val="00573AEB"/>
    <w:rsid w:val="00573D90"/>
    <w:rsid w:val="00574032"/>
    <w:rsid w:val="005745FA"/>
    <w:rsid w:val="0057491B"/>
    <w:rsid w:val="0057501C"/>
    <w:rsid w:val="005752CD"/>
    <w:rsid w:val="00575DBC"/>
    <w:rsid w:val="00575EEA"/>
    <w:rsid w:val="00576036"/>
    <w:rsid w:val="005760FF"/>
    <w:rsid w:val="005762A6"/>
    <w:rsid w:val="00576573"/>
    <w:rsid w:val="00576610"/>
    <w:rsid w:val="00576751"/>
    <w:rsid w:val="0057680E"/>
    <w:rsid w:val="00576927"/>
    <w:rsid w:val="00576AAF"/>
    <w:rsid w:val="00577040"/>
    <w:rsid w:val="005800AA"/>
    <w:rsid w:val="0058019F"/>
    <w:rsid w:val="0058083F"/>
    <w:rsid w:val="00580CE1"/>
    <w:rsid w:val="00580E22"/>
    <w:rsid w:val="00580E8E"/>
    <w:rsid w:val="005813B0"/>
    <w:rsid w:val="0058178B"/>
    <w:rsid w:val="00581A7F"/>
    <w:rsid w:val="00581DEB"/>
    <w:rsid w:val="00581F7D"/>
    <w:rsid w:val="0058215C"/>
    <w:rsid w:val="005821D9"/>
    <w:rsid w:val="00582696"/>
    <w:rsid w:val="005826B2"/>
    <w:rsid w:val="005827D5"/>
    <w:rsid w:val="005827F7"/>
    <w:rsid w:val="0058289E"/>
    <w:rsid w:val="00582A27"/>
    <w:rsid w:val="00582F7E"/>
    <w:rsid w:val="005834BE"/>
    <w:rsid w:val="00583660"/>
    <w:rsid w:val="005838D7"/>
    <w:rsid w:val="00583BEB"/>
    <w:rsid w:val="00583C01"/>
    <w:rsid w:val="0058401F"/>
    <w:rsid w:val="0058402D"/>
    <w:rsid w:val="00584543"/>
    <w:rsid w:val="005845F4"/>
    <w:rsid w:val="0058464F"/>
    <w:rsid w:val="00584682"/>
    <w:rsid w:val="00584D11"/>
    <w:rsid w:val="00584FD3"/>
    <w:rsid w:val="0058522B"/>
    <w:rsid w:val="005856C9"/>
    <w:rsid w:val="0058589F"/>
    <w:rsid w:val="00585A56"/>
    <w:rsid w:val="00585A67"/>
    <w:rsid w:val="00585E68"/>
    <w:rsid w:val="00585FB1"/>
    <w:rsid w:val="00586199"/>
    <w:rsid w:val="00586309"/>
    <w:rsid w:val="00586A74"/>
    <w:rsid w:val="00586BD9"/>
    <w:rsid w:val="00586D4D"/>
    <w:rsid w:val="00587314"/>
    <w:rsid w:val="00587367"/>
    <w:rsid w:val="00587683"/>
    <w:rsid w:val="0058776F"/>
    <w:rsid w:val="005877EE"/>
    <w:rsid w:val="00587C74"/>
    <w:rsid w:val="00587E92"/>
    <w:rsid w:val="0059002B"/>
    <w:rsid w:val="005900DE"/>
    <w:rsid w:val="00590692"/>
    <w:rsid w:val="00590736"/>
    <w:rsid w:val="00590B75"/>
    <w:rsid w:val="00590BF7"/>
    <w:rsid w:val="00590DC8"/>
    <w:rsid w:val="00590FF4"/>
    <w:rsid w:val="00591052"/>
    <w:rsid w:val="00591745"/>
    <w:rsid w:val="00591BFD"/>
    <w:rsid w:val="00591C96"/>
    <w:rsid w:val="00591E2E"/>
    <w:rsid w:val="0059207B"/>
    <w:rsid w:val="0059217A"/>
    <w:rsid w:val="0059278D"/>
    <w:rsid w:val="00592EF4"/>
    <w:rsid w:val="00592F5E"/>
    <w:rsid w:val="0059328A"/>
    <w:rsid w:val="005932C9"/>
    <w:rsid w:val="005932D0"/>
    <w:rsid w:val="00593342"/>
    <w:rsid w:val="005935DF"/>
    <w:rsid w:val="0059388E"/>
    <w:rsid w:val="00593A6A"/>
    <w:rsid w:val="00593C3F"/>
    <w:rsid w:val="005941FF"/>
    <w:rsid w:val="005942DB"/>
    <w:rsid w:val="005943F5"/>
    <w:rsid w:val="005949ED"/>
    <w:rsid w:val="00594B7D"/>
    <w:rsid w:val="00594E08"/>
    <w:rsid w:val="00595253"/>
    <w:rsid w:val="00595270"/>
    <w:rsid w:val="0059530F"/>
    <w:rsid w:val="005953E0"/>
    <w:rsid w:val="005955C8"/>
    <w:rsid w:val="00595A2F"/>
    <w:rsid w:val="00595DC0"/>
    <w:rsid w:val="0059649B"/>
    <w:rsid w:val="00596700"/>
    <w:rsid w:val="005967ED"/>
    <w:rsid w:val="0059682A"/>
    <w:rsid w:val="00596920"/>
    <w:rsid w:val="00596C3F"/>
    <w:rsid w:val="00596C55"/>
    <w:rsid w:val="00596D5C"/>
    <w:rsid w:val="00596F2D"/>
    <w:rsid w:val="00597115"/>
    <w:rsid w:val="00597DAE"/>
    <w:rsid w:val="00597DD2"/>
    <w:rsid w:val="00597DFA"/>
    <w:rsid w:val="00597F48"/>
    <w:rsid w:val="005A00D2"/>
    <w:rsid w:val="005A0272"/>
    <w:rsid w:val="005A0679"/>
    <w:rsid w:val="005A07D0"/>
    <w:rsid w:val="005A08E5"/>
    <w:rsid w:val="005A0A47"/>
    <w:rsid w:val="005A0F1B"/>
    <w:rsid w:val="005A0F8B"/>
    <w:rsid w:val="005A11B6"/>
    <w:rsid w:val="005A1735"/>
    <w:rsid w:val="005A1765"/>
    <w:rsid w:val="005A1C00"/>
    <w:rsid w:val="005A208F"/>
    <w:rsid w:val="005A2327"/>
    <w:rsid w:val="005A26A0"/>
    <w:rsid w:val="005A2851"/>
    <w:rsid w:val="005A2C21"/>
    <w:rsid w:val="005A2E6D"/>
    <w:rsid w:val="005A2F4F"/>
    <w:rsid w:val="005A30FE"/>
    <w:rsid w:val="005A34E3"/>
    <w:rsid w:val="005A3512"/>
    <w:rsid w:val="005A371A"/>
    <w:rsid w:val="005A37EC"/>
    <w:rsid w:val="005A39FF"/>
    <w:rsid w:val="005A3B44"/>
    <w:rsid w:val="005A4233"/>
    <w:rsid w:val="005A4746"/>
    <w:rsid w:val="005A4958"/>
    <w:rsid w:val="005A4987"/>
    <w:rsid w:val="005A4CE4"/>
    <w:rsid w:val="005A4D62"/>
    <w:rsid w:val="005A4FEC"/>
    <w:rsid w:val="005A51A5"/>
    <w:rsid w:val="005A52EC"/>
    <w:rsid w:val="005A52F9"/>
    <w:rsid w:val="005A53C9"/>
    <w:rsid w:val="005A5663"/>
    <w:rsid w:val="005A576B"/>
    <w:rsid w:val="005A5BEF"/>
    <w:rsid w:val="005A5D37"/>
    <w:rsid w:val="005A5F17"/>
    <w:rsid w:val="005A62B8"/>
    <w:rsid w:val="005A6607"/>
    <w:rsid w:val="005A6B23"/>
    <w:rsid w:val="005A6B8C"/>
    <w:rsid w:val="005A6CA8"/>
    <w:rsid w:val="005A6D53"/>
    <w:rsid w:val="005A6DF6"/>
    <w:rsid w:val="005A714C"/>
    <w:rsid w:val="005A7344"/>
    <w:rsid w:val="005A7901"/>
    <w:rsid w:val="005A7D0C"/>
    <w:rsid w:val="005A7EDB"/>
    <w:rsid w:val="005B02AB"/>
    <w:rsid w:val="005B0307"/>
    <w:rsid w:val="005B09A6"/>
    <w:rsid w:val="005B0B25"/>
    <w:rsid w:val="005B0D5D"/>
    <w:rsid w:val="005B12C8"/>
    <w:rsid w:val="005B1418"/>
    <w:rsid w:val="005B16AD"/>
    <w:rsid w:val="005B1750"/>
    <w:rsid w:val="005B1795"/>
    <w:rsid w:val="005B18FD"/>
    <w:rsid w:val="005B1D9D"/>
    <w:rsid w:val="005B1F37"/>
    <w:rsid w:val="005B204C"/>
    <w:rsid w:val="005B20CB"/>
    <w:rsid w:val="005B29AA"/>
    <w:rsid w:val="005B29B2"/>
    <w:rsid w:val="005B2AB3"/>
    <w:rsid w:val="005B2B99"/>
    <w:rsid w:val="005B2CC1"/>
    <w:rsid w:val="005B2EFA"/>
    <w:rsid w:val="005B2FBD"/>
    <w:rsid w:val="005B30DF"/>
    <w:rsid w:val="005B332D"/>
    <w:rsid w:val="005B33D0"/>
    <w:rsid w:val="005B3448"/>
    <w:rsid w:val="005B3591"/>
    <w:rsid w:val="005B3945"/>
    <w:rsid w:val="005B3D16"/>
    <w:rsid w:val="005B41F3"/>
    <w:rsid w:val="005B453E"/>
    <w:rsid w:val="005B4659"/>
    <w:rsid w:val="005B471C"/>
    <w:rsid w:val="005B4766"/>
    <w:rsid w:val="005B481A"/>
    <w:rsid w:val="005B4994"/>
    <w:rsid w:val="005B4BCC"/>
    <w:rsid w:val="005B50C1"/>
    <w:rsid w:val="005B5347"/>
    <w:rsid w:val="005B53A8"/>
    <w:rsid w:val="005B556F"/>
    <w:rsid w:val="005B563E"/>
    <w:rsid w:val="005B57DF"/>
    <w:rsid w:val="005B590D"/>
    <w:rsid w:val="005B59B7"/>
    <w:rsid w:val="005B5A31"/>
    <w:rsid w:val="005B5AC7"/>
    <w:rsid w:val="005B5D41"/>
    <w:rsid w:val="005B602B"/>
    <w:rsid w:val="005B6357"/>
    <w:rsid w:val="005B6671"/>
    <w:rsid w:val="005B6688"/>
    <w:rsid w:val="005B66CD"/>
    <w:rsid w:val="005B66ED"/>
    <w:rsid w:val="005B66F2"/>
    <w:rsid w:val="005B6726"/>
    <w:rsid w:val="005B67EE"/>
    <w:rsid w:val="005B689C"/>
    <w:rsid w:val="005B6A91"/>
    <w:rsid w:val="005B6CC0"/>
    <w:rsid w:val="005B71DA"/>
    <w:rsid w:val="005B730E"/>
    <w:rsid w:val="005B7E42"/>
    <w:rsid w:val="005B7FED"/>
    <w:rsid w:val="005C0974"/>
    <w:rsid w:val="005C0D24"/>
    <w:rsid w:val="005C11BE"/>
    <w:rsid w:val="005C1897"/>
    <w:rsid w:val="005C1E41"/>
    <w:rsid w:val="005C24F4"/>
    <w:rsid w:val="005C28C4"/>
    <w:rsid w:val="005C29EA"/>
    <w:rsid w:val="005C305D"/>
    <w:rsid w:val="005C3117"/>
    <w:rsid w:val="005C35E9"/>
    <w:rsid w:val="005C39AA"/>
    <w:rsid w:val="005C3A25"/>
    <w:rsid w:val="005C3B05"/>
    <w:rsid w:val="005C3BF2"/>
    <w:rsid w:val="005C41F8"/>
    <w:rsid w:val="005C42AE"/>
    <w:rsid w:val="005C4510"/>
    <w:rsid w:val="005C472D"/>
    <w:rsid w:val="005C4876"/>
    <w:rsid w:val="005C4911"/>
    <w:rsid w:val="005C4E77"/>
    <w:rsid w:val="005C50C2"/>
    <w:rsid w:val="005C5317"/>
    <w:rsid w:val="005C532E"/>
    <w:rsid w:val="005C5335"/>
    <w:rsid w:val="005C53AD"/>
    <w:rsid w:val="005C5795"/>
    <w:rsid w:val="005C59AE"/>
    <w:rsid w:val="005C59E5"/>
    <w:rsid w:val="005C5A01"/>
    <w:rsid w:val="005C5A08"/>
    <w:rsid w:val="005C5F44"/>
    <w:rsid w:val="005C61FC"/>
    <w:rsid w:val="005C622A"/>
    <w:rsid w:val="005C63A8"/>
    <w:rsid w:val="005C63AB"/>
    <w:rsid w:val="005C6BDC"/>
    <w:rsid w:val="005C6CFD"/>
    <w:rsid w:val="005C701B"/>
    <w:rsid w:val="005C70C6"/>
    <w:rsid w:val="005C7368"/>
    <w:rsid w:val="005C75C6"/>
    <w:rsid w:val="005C76DA"/>
    <w:rsid w:val="005C78CD"/>
    <w:rsid w:val="005C7C84"/>
    <w:rsid w:val="005C7E2A"/>
    <w:rsid w:val="005C7EC2"/>
    <w:rsid w:val="005D014E"/>
    <w:rsid w:val="005D01E5"/>
    <w:rsid w:val="005D02AB"/>
    <w:rsid w:val="005D02FF"/>
    <w:rsid w:val="005D0A30"/>
    <w:rsid w:val="005D0C20"/>
    <w:rsid w:val="005D126A"/>
    <w:rsid w:val="005D155E"/>
    <w:rsid w:val="005D1760"/>
    <w:rsid w:val="005D194E"/>
    <w:rsid w:val="005D1A49"/>
    <w:rsid w:val="005D1AE5"/>
    <w:rsid w:val="005D1C73"/>
    <w:rsid w:val="005D1C95"/>
    <w:rsid w:val="005D226A"/>
    <w:rsid w:val="005D227A"/>
    <w:rsid w:val="005D2642"/>
    <w:rsid w:val="005D2752"/>
    <w:rsid w:val="005D2E82"/>
    <w:rsid w:val="005D3107"/>
    <w:rsid w:val="005D3362"/>
    <w:rsid w:val="005D342E"/>
    <w:rsid w:val="005D3B93"/>
    <w:rsid w:val="005D3C7C"/>
    <w:rsid w:val="005D3DAC"/>
    <w:rsid w:val="005D3F5F"/>
    <w:rsid w:val="005D437B"/>
    <w:rsid w:val="005D464B"/>
    <w:rsid w:val="005D4901"/>
    <w:rsid w:val="005D4A6D"/>
    <w:rsid w:val="005D4BC0"/>
    <w:rsid w:val="005D4DD5"/>
    <w:rsid w:val="005D4EBD"/>
    <w:rsid w:val="005D5478"/>
    <w:rsid w:val="005D5626"/>
    <w:rsid w:val="005D5863"/>
    <w:rsid w:val="005D5926"/>
    <w:rsid w:val="005D5A1E"/>
    <w:rsid w:val="005D5B1F"/>
    <w:rsid w:val="005D5BDF"/>
    <w:rsid w:val="005D5D08"/>
    <w:rsid w:val="005D5D3C"/>
    <w:rsid w:val="005D5F03"/>
    <w:rsid w:val="005D5F62"/>
    <w:rsid w:val="005D6021"/>
    <w:rsid w:val="005D6033"/>
    <w:rsid w:val="005D60FF"/>
    <w:rsid w:val="005D614A"/>
    <w:rsid w:val="005D652E"/>
    <w:rsid w:val="005D6E39"/>
    <w:rsid w:val="005D7105"/>
    <w:rsid w:val="005D7190"/>
    <w:rsid w:val="005D725E"/>
    <w:rsid w:val="005D7429"/>
    <w:rsid w:val="005D7A30"/>
    <w:rsid w:val="005E006E"/>
    <w:rsid w:val="005E025C"/>
    <w:rsid w:val="005E034C"/>
    <w:rsid w:val="005E05B0"/>
    <w:rsid w:val="005E06E2"/>
    <w:rsid w:val="005E1220"/>
    <w:rsid w:val="005E122F"/>
    <w:rsid w:val="005E12CA"/>
    <w:rsid w:val="005E1702"/>
    <w:rsid w:val="005E17A6"/>
    <w:rsid w:val="005E1C5D"/>
    <w:rsid w:val="005E1C62"/>
    <w:rsid w:val="005E1D87"/>
    <w:rsid w:val="005E21CA"/>
    <w:rsid w:val="005E226D"/>
    <w:rsid w:val="005E2598"/>
    <w:rsid w:val="005E292A"/>
    <w:rsid w:val="005E2A62"/>
    <w:rsid w:val="005E2CB8"/>
    <w:rsid w:val="005E2D3E"/>
    <w:rsid w:val="005E2DB9"/>
    <w:rsid w:val="005E2F23"/>
    <w:rsid w:val="005E2F8B"/>
    <w:rsid w:val="005E31F8"/>
    <w:rsid w:val="005E3397"/>
    <w:rsid w:val="005E343A"/>
    <w:rsid w:val="005E35E4"/>
    <w:rsid w:val="005E369D"/>
    <w:rsid w:val="005E42F9"/>
    <w:rsid w:val="005E4629"/>
    <w:rsid w:val="005E49D3"/>
    <w:rsid w:val="005E4BB4"/>
    <w:rsid w:val="005E4E92"/>
    <w:rsid w:val="005E50B7"/>
    <w:rsid w:val="005E53FC"/>
    <w:rsid w:val="005E54D8"/>
    <w:rsid w:val="005E54E7"/>
    <w:rsid w:val="005E574B"/>
    <w:rsid w:val="005E5B2A"/>
    <w:rsid w:val="005E604D"/>
    <w:rsid w:val="005E61E5"/>
    <w:rsid w:val="005E64FF"/>
    <w:rsid w:val="005E6599"/>
    <w:rsid w:val="005E663C"/>
    <w:rsid w:val="005E6870"/>
    <w:rsid w:val="005E6954"/>
    <w:rsid w:val="005E700E"/>
    <w:rsid w:val="005E735F"/>
    <w:rsid w:val="005E7714"/>
    <w:rsid w:val="005E7885"/>
    <w:rsid w:val="005E7899"/>
    <w:rsid w:val="005E79CF"/>
    <w:rsid w:val="005E7C08"/>
    <w:rsid w:val="005E7D87"/>
    <w:rsid w:val="005E7DF1"/>
    <w:rsid w:val="005E7E62"/>
    <w:rsid w:val="005E7ECD"/>
    <w:rsid w:val="005E7FAF"/>
    <w:rsid w:val="005F066F"/>
    <w:rsid w:val="005F0ACB"/>
    <w:rsid w:val="005F0EE7"/>
    <w:rsid w:val="005F10A7"/>
    <w:rsid w:val="005F10B9"/>
    <w:rsid w:val="005F11FD"/>
    <w:rsid w:val="005F1367"/>
    <w:rsid w:val="005F1647"/>
    <w:rsid w:val="005F17BA"/>
    <w:rsid w:val="005F1858"/>
    <w:rsid w:val="005F191D"/>
    <w:rsid w:val="005F19AF"/>
    <w:rsid w:val="005F2074"/>
    <w:rsid w:val="005F2105"/>
    <w:rsid w:val="005F2427"/>
    <w:rsid w:val="005F2616"/>
    <w:rsid w:val="005F2B19"/>
    <w:rsid w:val="005F2D99"/>
    <w:rsid w:val="005F2FDF"/>
    <w:rsid w:val="005F3598"/>
    <w:rsid w:val="005F3A23"/>
    <w:rsid w:val="005F3C1E"/>
    <w:rsid w:val="005F3CA3"/>
    <w:rsid w:val="005F42C8"/>
    <w:rsid w:val="005F4372"/>
    <w:rsid w:val="005F46B3"/>
    <w:rsid w:val="005F4705"/>
    <w:rsid w:val="005F4734"/>
    <w:rsid w:val="005F4CF7"/>
    <w:rsid w:val="005F4F69"/>
    <w:rsid w:val="005F50BB"/>
    <w:rsid w:val="005F5195"/>
    <w:rsid w:val="005F51BB"/>
    <w:rsid w:val="005F51D8"/>
    <w:rsid w:val="005F524A"/>
    <w:rsid w:val="005F58AB"/>
    <w:rsid w:val="005F5B53"/>
    <w:rsid w:val="005F5B9B"/>
    <w:rsid w:val="005F6526"/>
    <w:rsid w:val="005F666E"/>
    <w:rsid w:val="005F67DB"/>
    <w:rsid w:val="005F69C4"/>
    <w:rsid w:val="005F6A42"/>
    <w:rsid w:val="005F6AA0"/>
    <w:rsid w:val="005F6BF0"/>
    <w:rsid w:val="005F6D2C"/>
    <w:rsid w:val="005F6EF7"/>
    <w:rsid w:val="005F700B"/>
    <w:rsid w:val="005F708F"/>
    <w:rsid w:val="005F7136"/>
    <w:rsid w:val="005F7F3E"/>
    <w:rsid w:val="00600059"/>
    <w:rsid w:val="006000C9"/>
    <w:rsid w:val="006002AF"/>
    <w:rsid w:val="006007E1"/>
    <w:rsid w:val="006008C1"/>
    <w:rsid w:val="00600A58"/>
    <w:rsid w:val="00600CB3"/>
    <w:rsid w:val="006010FB"/>
    <w:rsid w:val="006011B2"/>
    <w:rsid w:val="00601B20"/>
    <w:rsid w:val="00601C9F"/>
    <w:rsid w:val="00601E4D"/>
    <w:rsid w:val="00601E7F"/>
    <w:rsid w:val="006020A2"/>
    <w:rsid w:val="006022BE"/>
    <w:rsid w:val="0060233C"/>
    <w:rsid w:val="00602584"/>
    <w:rsid w:val="00602833"/>
    <w:rsid w:val="00602D9E"/>
    <w:rsid w:val="006030FB"/>
    <w:rsid w:val="006034E9"/>
    <w:rsid w:val="006034FF"/>
    <w:rsid w:val="0060361F"/>
    <w:rsid w:val="00603681"/>
    <w:rsid w:val="00603882"/>
    <w:rsid w:val="00603B94"/>
    <w:rsid w:val="00604542"/>
    <w:rsid w:val="00604C23"/>
    <w:rsid w:val="00604E55"/>
    <w:rsid w:val="00604F97"/>
    <w:rsid w:val="0060549D"/>
    <w:rsid w:val="0060552A"/>
    <w:rsid w:val="0060557C"/>
    <w:rsid w:val="0060559B"/>
    <w:rsid w:val="006055BD"/>
    <w:rsid w:val="00605898"/>
    <w:rsid w:val="00605946"/>
    <w:rsid w:val="0060613F"/>
    <w:rsid w:val="006061E2"/>
    <w:rsid w:val="00606287"/>
    <w:rsid w:val="00606354"/>
    <w:rsid w:val="006063C0"/>
    <w:rsid w:val="00606996"/>
    <w:rsid w:val="00607194"/>
    <w:rsid w:val="006074FC"/>
    <w:rsid w:val="0060751D"/>
    <w:rsid w:val="006075CB"/>
    <w:rsid w:val="0060796C"/>
    <w:rsid w:val="006079B9"/>
    <w:rsid w:val="00607A56"/>
    <w:rsid w:val="00607BE4"/>
    <w:rsid w:val="00607BEE"/>
    <w:rsid w:val="006100C9"/>
    <w:rsid w:val="006102FE"/>
    <w:rsid w:val="006103D6"/>
    <w:rsid w:val="00610427"/>
    <w:rsid w:val="0061049E"/>
    <w:rsid w:val="0061064C"/>
    <w:rsid w:val="006108D8"/>
    <w:rsid w:val="00610ABC"/>
    <w:rsid w:val="006110E7"/>
    <w:rsid w:val="00611484"/>
    <w:rsid w:val="00611702"/>
    <w:rsid w:val="00611FB2"/>
    <w:rsid w:val="006120CD"/>
    <w:rsid w:val="006121CF"/>
    <w:rsid w:val="00612342"/>
    <w:rsid w:val="006123C9"/>
    <w:rsid w:val="00612ACE"/>
    <w:rsid w:val="00612DFE"/>
    <w:rsid w:val="00612E60"/>
    <w:rsid w:val="00612F5A"/>
    <w:rsid w:val="00613018"/>
    <w:rsid w:val="006131AC"/>
    <w:rsid w:val="00613342"/>
    <w:rsid w:val="0061367A"/>
    <w:rsid w:val="006138A0"/>
    <w:rsid w:val="006138AD"/>
    <w:rsid w:val="006139A5"/>
    <w:rsid w:val="00613ADE"/>
    <w:rsid w:val="00614193"/>
    <w:rsid w:val="006141B4"/>
    <w:rsid w:val="0061423C"/>
    <w:rsid w:val="006142A3"/>
    <w:rsid w:val="00614417"/>
    <w:rsid w:val="00614803"/>
    <w:rsid w:val="00614869"/>
    <w:rsid w:val="006149FE"/>
    <w:rsid w:val="00614BBB"/>
    <w:rsid w:val="00614C6A"/>
    <w:rsid w:val="00614D0A"/>
    <w:rsid w:val="00614F06"/>
    <w:rsid w:val="0061509D"/>
    <w:rsid w:val="00615414"/>
    <w:rsid w:val="00615422"/>
    <w:rsid w:val="006156E0"/>
    <w:rsid w:val="0061590D"/>
    <w:rsid w:val="00615D50"/>
    <w:rsid w:val="00615DFF"/>
    <w:rsid w:val="00615FD8"/>
    <w:rsid w:val="00616053"/>
    <w:rsid w:val="00616287"/>
    <w:rsid w:val="0061665B"/>
    <w:rsid w:val="006166E1"/>
    <w:rsid w:val="00616D69"/>
    <w:rsid w:val="00617193"/>
    <w:rsid w:val="006171FE"/>
    <w:rsid w:val="006172B5"/>
    <w:rsid w:val="006172F7"/>
    <w:rsid w:val="006175ED"/>
    <w:rsid w:val="006176B6"/>
    <w:rsid w:val="00617726"/>
    <w:rsid w:val="00617C9B"/>
    <w:rsid w:val="006200BD"/>
    <w:rsid w:val="006204B0"/>
    <w:rsid w:val="00620641"/>
    <w:rsid w:val="006208DF"/>
    <w:rsid w:val="006209D6"/>
    <w:rsid w:val="006209F7"/>
    <w:rsid w:val="00620A88"/>
    <w:rsid w:val="00620D38"/>
    <w:rsid w:val="00620E7A"/>
    <w:rsid w:val="00620FEA"/>
    <w:rsid w:val="0062137F"/>
    <w:rsid w:val="006213CC"/>
    <w:rsid w:val="00621473"/>
    <w:rsid w:val="006217A3"/>
    <w:rsid w:val="00622336"/>
    <w:rsid w:val="0062255D"/>
    <w:rsid w:val="006226B1"/>
    <w:rsid w:val="006227DC"/>
    <w:rsid w:val="00622A36"/>
    <w:rsid w:val="00622C9C"/>
    <w:rsid w:val="00622DD0"/>
    <w:rsid w:val="00622F24"/>
    <w:rsid w:val="00622F88"/>
    <w:rsid w:val="006230A6"/>
    <w:rsid w:val="00623A4F"/>
    <w:rsid w:val="00623B70"/>
    <w:rsid w:val="00623B9A"/>
    <w:rsid w:val="00623F01"/>
    <w:rsid w:val="00624017"/>
    <w:rsid w:val="00624160"/>
    <w:rsid w:val="0062438D"/>
    <w:rsid w:val="00624457"/>
    <w:rsid w:val="00624777"/>
    <w:rsid w:val="00624A70"/>
    <w:rsid w:val="00624F08"/>
    <w:rsid w:val="00624F3F"/>
    <w:rsid w:val="00624FDE"/>
    <w:rsid w:val="0062507D"/>
    <w:rsid w:val="006251F1"/>
    <w:rsid w:val="0062552F"/>
    <w:rsid w:val="0062554C"/>
    <w:rsid w:val="00625577"/>
    <w:rsid w:val="006258F5"/>
    <w:rsid w:val="00625D84"/>
    <w:rsid w:val="00625DCB"/>
    <w:rsid w:val="00625FD1"/>
    <w:rsid w:val="0062613D"/>
    <w:rsid w:val="006262E9"/>
    <w:rsid w:val="006266F2"/>
    <w:rsid w:val="006267E7"/>
    <w:rsid w:val="00626AB9"/>
    <w:rsid w:val="00626ABD"/>
    <w:rsid w:val="00626DB9"/>
    <w:rsid w:val="00626ECE"/>
    <w:rsid w:val="00626EFF"/>
    <w:rsid w:val="0062750A"/>
    <w:rsid w:val="006277EF"/>
    <w:rsid w:val="0062783B"/>
    <w:rsid w:val="00627985"/>
    <w:rsid w:val="00627ABC"/>
    <w:rsid w:val="00627B50"/>
    <w:rsid w:val="00627CD3"/>
    <w:rsid w:val="00627D02"/>
    <w:rsid w:val="0063002A"/>
    <w:rsid w:val="00630239"/>
    <w:rsid w:val="0063074B"/>
    <w:rsid w:val="006307B8"/>
    <w:rsid w:val="00630876"/>
    <w:rsid w:val="0063087E"/>
    <w:rsid w:val="0063093D"/>
    <w:rsid w:val="00630ADD"/>
    <w:rsid w:val="00630AE8"/>
    <w:rsid w:val="00630F79"/>
    <w:rsid w:val="00630F92"/>
    <w:rsid w:val="00631298"/>
    <w:rsid w:val="00631378"/>
    <w:rsid w:val="00631518"/>
    <w:rsid w:val="00631562"/>
    <w:rsid w:val="0063189C"/>
    <w:rsid w:val="00631B3C"/>
    <w:rsid w:val="00631CA0"/>
    <w:rsid w:val="00631DB1"/>
    <w:rsid w:val="00632110"/>
    <w:rsid w:val="00632351"/>
    <w:rsid w:val="0063251E"/>
    <w:rsid w:val="006329DF"/>
    <w:rsid w:val="00632B04"/>
    <w:rsid w:val="00632BFC"/>
    <w:rsid w:val="00632C8E"/>
    <w:rsid w:val="00632D71"/>
    <w:rsid w:val="006330F7"/>
    <w:rsid w:val="006331CD"/>
    <w:rsid w:val="006333BC"/>
    <w:rsid w:val="0063341F"/>
    <w:rsid w:val="00633492"/>
    <w:rsid w:val="0063352C"/>
    <w:rsid w:val="006337CC"/>
    <w:rsid w:val="00633EBA"/>
    <w:rsid w:val="00633F3C"/>
    <w:rsid w:val="00634034"/>
    <w:rsid w:val="006340EA"/>
    <w:rsid w:val="0063440B"/>
    <w:rsid w:val="00634A3D"/>
    <w:rsid w:val="00634F43"/>
    <w:rsid w:val="00634F4B"/>
    <w:rsid w:val="00635111"/>
    <w:rsid w:val="00635157"/>
    <w:rsid w:val="006354B9"/>
    <w:rsid w:val="0063553D"/>
    <w:rsid w:val="0063561D"/>
    <w:rsid w:val="006356CB"/>
    <w:rsid w:val="00635796"/>
    <w:rsid w:val="006357F4"/>
    <w:rsid w:val="00635C36"/>
    <w:rsid w:val="00635CD4"/>
    <w:rsid w:val="00636111"/>
    <w:rsid w:val="0063625D"/>
    <w:rsid w:val="006364BE"/>
    <w:rsid w:val="00636512"/>
    <w:rsid w:val="006365FC"/>
    <w:rsid w:val="00636726"/>
    <w:rsid w:val="00636938"/>
    <w:rsid w:val="006369D1"/>
    <w:rsid w:val="00636A25"/>
    <w:rsid w:val="00636DBA"/>
    <w:rsid w:val="0063703A"/>
    <w:rsid w:val="00637085"/>
    <w:rsid w:val="00637504"/>
    <w:rsid w:val="0063754B"/>
    <w:rsid w:val="00637801"/>
    <w:rsid w:val="00637814"/>
    <w:rsid w:val="00637A8D"/>
    <w:rsid w:val="00637ADE"/>
    <w:rsid w:val="00637B54"/>
    <w:rsid w:val="00637BD2"/>
    <w:rsid w:val="00640074"/>
    <w:rsid w:val="006403FA"/>
    <w:rsid w:val="006408C8"/>
    <w:rsid w:val="00640DD5"/>
    <w:rsid w:val="00640E5F"/>
    <w:rsid w:val="00641451"/>
    <w:rsid w:val="00641467"/>
    <w:rsid w:val="0064149C"/>
    <w:rsid w:val="006417BD"/>
    <w:rsid w:val="00641875"/>
    <w:rsid w:val="00641A9C"/>
    <w:rsid w:val="0064222D"/>
    <w:rsid w:val="00642293"/>
    <w:rsid w:val="00642428"/>
    <w:rsid w:val="00642C24"/>
    <w:rsid w:val="00643278"/>
    <w:rsid w:val="006433E2"/>
    <w:rsid w:val="00643419"/>
    <w:rsid w:val="0064346F"/>
    <w:rsid w:val="00643C46"/>
    <w:rsid w:val="0064456C"/>
    <w:rsid w:val="00644702"/>
    <w:rsid w:val="0064496D"/>
    <w:rsid w:val="0064498F"/>
    <w:rsid w:val="00644BFA"/>
    <w:rsid w:val="00644CC9"/>
    <w:rsid w:val="006450CB"/>
    <w:rsid w:val="0064543B"/>
    <w:rsid w:val="006454FA"/>
    <w:rsid w:val="00645947"/>
    <w:rsid w:val="006459A7"/>
    <w:rsid w:val="00645B31"/>
    <w:rsid w:val="00645B48"/>
    <w:rsid w:val="00645DA8"/>
    <w:rsid w:val="00645F1F"/>
    <w:rsid w:val="00645F72"/>
    <w:rsid w:val="00645F84"/>
    <w:rsid w:val="0064609F"/>
    <w:rsid w:val="00646146"/>
    <w:rsid w:val="00646C18"/>
    <w:rsid w:val="00646CE3"/>
    <w:rsid w:val="00647150"/>
    <w:rsid w:val="006475B9"/>
    <w:rsid w:val="006476DF"/>
    <w:rsid w:val="006477A4"/>
    <w:rsid w:val="00650229"/>
    <w:rsid w:val="006505D9"/>
    <w:rsid w:val="00650618"/>
    <w:rsid w:val="006507BF"/>
    <w:rsid w:val="0065090D"/>
    <w:rsid w:val="00650BEC"/>
    <w:rsid w:val="00650D0C"/>
    <w:rsid w:val="00650E5E"/>
    <w:rsid w:val="00651358"/>
    <w:rsid w:val="00651E54"/>
    <w:rsid w:val="00651E65"/>
    <w:rsid w:val="00651F15"/>
    <w:rsid w:val="00651FD8"/>
    <w:rsid w:val="0065252F"/>
    <w:rsid w:val="0065260D"/>
    <w:rsid w:val="006526A9"/>
    <w:rsid w:val="006529C8"/>
    <w:rsid w:val="00652E2D"/>
    <w:rsid w:val="00652F67"/>
    <w:rsid w:val="0065314B"/>
    <w:rsid w:val="006531DD"/>
    <w:rsid w:val="0065341C"/>
    <w:rsid w:val="0065399B"/>
    <w:rsid w:val="00653A32"/>
    <w:rsid w:val="00653A3B"/>
    <w:rsid w:val="00653B9C"/>
    <w:rsid w:val="00654066"/>
    <w:rsid w:val="00654084"/>
    <w:rsid w:val="00654B61"/>
    <w:rsid w:val="00654FFF"/>
    <w:rsid w:val="0065501B"/>
    <w:rsid w:val="006553F7"/>
    <w:rsid w:val="0065549E"/>
    <w:rsid w:val="006554E4"/>
    <w:rsid w:val="00655614"/>
    <w:rsid w:val="00655B4E"/>
    <w:rsid w:val="00655B76"/>
    <w:rsid w:val="00655EDE"/>
    <w:rsid w:val="00655F49"/>
    <w:rsid w:val="0065604E"/>
    <w:rsid w:val="006560F7"/>
    <w:rsid w:val="00656177"/>
    <w:rsid w:val="00656220"/>
    <w:rsid w:val="00656221"/>
    <w:rsid w:val="006564FA"/>
    <w:rsid w:val="006564FB"/>
    <w:rsid w:val="00656694"/>
    <w:rsid w:val="00656A47"/>
    <w:rsid w:val="00656E98"/>
    <w:rsid w:val="00656EF7"/>
    <w:rsid w:val="00656F10"/>
    <w:rsid w:val="00657031"/>
    <w:rsid w:val="006571D3"/>
    <w:rsid w:val="006574CA"/>
    <w:rsid w:val="00657788"/>
    <w:rsid w:val="0065785D"/>
    <w:rsid w:val="006578C1"/>
    <w:rsid w:val="00657C64"/>
    <w:rsid w:val="00657D12"/>
    <w:rsid w:val="00660799"/>
    <w:rsid w:val="0066082C"/>
    <w:rsid w:val="00660D2E"/>
    <w:rsid w:val="00660D76"/>
    <w:rsid w:val="006611FD"/>
    <w:rsid w:val="0066156F"/>
    <w:rsid w:val="00661754"/>
    <w:rsid w:val="00661B22"/>
    <w:rsid w:val="00661B71"/>
    <w:rsid w:val="00661BB5"/>
    <w:rsid w:val="00661CBB"/>
    <w:rsid w:val="00661D43"/>
    <w:rsid w:val="006623B9"/>
    <w:rsid w:val="00662A10"/>
    <w:rsid w:val="00662C9E"/>
    <w:rsid w:val="00662CDB"/>
    <w:rsid w:val="00663155"/>
    <w:rsid w:val="00663191"/>
    <w:rsid w:val="006637B9"/>
    <w:rsid w:val="00663849"/>
    <w:rsid w:val="0066398D"/>
    <w:rsid w:val="00663AD8"/>
    <w:rsid w:val="00663C3C"/>
    <w:rsid w:val="006642A3"/>
    <w:rsid w:val="0066490B"/>
    <w:rsid w:val="006649C8"/>
    <w:rsid w:val="00664C3A"/>
    <w:rsid w:val="00664C48"/>
    <w:rsid w:val="00665049"/>
    <w:rsid w:val="006650E9"/>
    <w:rsid w:val="0066523F"/>
    <w:rsid w:val="0066546B"/>
    <w:rsid w:val="0066550A"/>
    <w:rsid w:val="00665696"/>
    <w:rsid w:val="006656A9"/>
    <w:rsid w:val="00665C69"/>
    <w:rsid w:val="00665FA6"/>
    <w:rsid w:val="00666108"/>
    <w:rsid w:val="00666181"/>
    <w:rsid w:val="006663BA"/>
    <w:rsid w:val="0066648C"/>
    <w:rsid w:val="00666A6C"/>
    <w:rsid w:val="00666B91"/>
    <w:rsid w:val="00666D87"/>
    <w:rsid w:val="00667056"/>
    <w:rsid w:val="00667190"/>
    <w:rsid w:val="006677B8"/>
    <w:rsid w:val="006678E5"/>
    <w:rsid w:val="00667D6B"/>
    <w:rsid w:val="00667F30"/>
    <w:rsid w:val="00667FD8"/>
    <w:rsid w:val="0067010C"/>
    <w:rsid w:val="0067014B"/>
    <w:rsid w:val="0067015C"/>
    <w:rsid w:val="00670218"/>
    <w:rsid w:val="00670608"/>
    <w:rsid w:val="00670754"/>
    <w:rsid w:val="00670B0D"/>
    <w:rsid w:val="00670B9A"/>
    <w:rsid w:val="006710F2"/>
    <w:rsid w:val="00671682"/>
    <w:rsid w:val="006719D8"/>
    <w:rsid w:val="00671CBF"/>
    <w:rsid w:val="00671ECF"/>
    <w:rsid w:val="00672285"/>
    <w:rsid w:val="006722E8"/>
    <w:rsid w:val="006724CE"/>
    <w:rsid w:val="0067263C"/>
    <w:rsid w:val="00672857"/>
    <w:rsid w:val="00672874"/>
    <w:rsid w:val="00672A09"/>
    <w:rsid w:val="00673185"/>
    <w:rsid w:val="006732CD"/>
    <w:rsid w:val="006733FA"/>
    <w:rsid w:val="006734A3"/>
    <w:rsid w:val="00673A10"/>
    <w:rsid w:val="00673CD2"/>
    <w:rsid w:val="00673EED"/>
    <w:rsid w:val="00674158"/>
    <w:rsid w:val="006742BB"/>
    <w:rsid w:val="00674478"/>
    <w:rsid w:val="00674605"/>
    <w:rsid w:val="006746F5"/>
    <w:rsid w:val="00674764"/>
    <w:rsid w:val="006749C0"/>
    <w:rsid w:val="006749F5"/>
    <w:rsid w:val="00674AC7"/>
    <w:rsid w:val="00674D64"/>
    <w:rsid w:val="006750B1"/>
    <w:rsid w:val="00675204"/>
    <w:rsid w:val="006753C1"/>
    <w:rsid w:val="0067553C"/>
    <w:rsid w:val="006755CB"/>
    <w:rsid w:val="006759AA"/>
    <w:rsid w:val="00675AD2"/>
    <w:rsid w:val="006761F1"/>
    <w:rsid w:val="0067649C"/>
    <w:rsid w:val="00676A2A"/>
    <w:rsid w:val="00676D85"/>
    <w:rsid w:val="00676E59"/>
    <w:rsid w:val="00676EC2"/>
    <w:rsid w:val="0067702D"/>
    <w:rsid w:val="00677484"/>
    <w:rsid w:val="00677593"/>
    <w:rsid w:val="0067775B"/>
    <w:rsid w:val="00680015"/>
    <w:rsid w:val="00680158"/>
    <w:rsid w:val="00680788"/>
    <w:rsid w:val="006807F2"/>
    <w:rsid w:val="006810AB"/>
    <w:rsid w:val="006814CB"/>
    <w:rsid w:val="0068151E"/>
    <w:rsid w:val="0068157B"/>
    <w:rsid w:val="006815CD"/>
    <w:rsid w:val="00681ABF"/>
    <w:rsid w:val="00681AC7"/>
    <w:rsid w:val="00681BE9"/>
    <w:rsid w:val="00682352"/>
    <w:rsid w:val="0068294D"/>
    <w:rsid w:val="0068297F"/>
    <w:rsid w:val="00682A71"/>
    <w:rsid w:val="00682B86"/>
    <w:rsid w:val="00682BEA"/>
    <w:rsid w:val="00683116"/>
    <w:rsid w:val="006831D0"/>
    <w:rsid w:val="00683295"/>
    <w:rsid w:val="00683326"/>
    <w:rsid w:val="006833B6"/>
    <w:rsid w:val="00683530"/>
    <w:rsid w:val="00683615"/>
    <w:rsid w:val="006836A1"/>
    <w:rsid w:val="006837F5"/>
    <w:rsid w:val="00683A2E"/>
    <w:rsid w:val="00683BA8"/>
    <w:rsid w:val="00683D09"/>
    <w:rsid w:val="00683D4D"/>
    <w:rsid w:val="00683F40"/>
    <w:rsid w:val="00684059"/>
    <w:rsid w:val="006841EB"/>
    <w:rsid w:val="006846F1"/>
    <w:rsid w:val="00684ACE"/>
    <w:rsid w:val="00684D58"/>
    <w:rsid w:val="00685234"/>
    <w:rsid w:val="006853A7"/>
    <w:rsid w:val="00685662"/>
    <w:rsid w:val="006856E3"/>
    <w:rsid w:val="00685706"/>
    <w:rsid w:val="00685A0B"/>
    <w:rsid w:val="00685D90"/>
    <w:rsid w:val="00686A33"/>
    <w:rsid w:val="00686B5B"/>
    <w:rsid w:val="00686BBC"/>
    <w:rsid w:val="00686CAA"/>
    <w:rsid w:val="006871FE"/>
    <w:rsid w:val="006872B3"/>
    <w:rsid w:val="006873C5"/>
    <w:rsid w:val="006873F3"/>
    <w:rsid w:val="00687813"/>
    <w:rsid w:val="006878B8"/>
    <w:rsid w:val="006879DC"/>
    <w:rsid w:val="00687ADF"/>
    <w:rsid w:val="00687C37"/>
    <w:rsid w:val="00687DF4"/>
    <w:rsid w:val="00687E13"/>
    <w:rsid w:val="006901A1"/>
    <w:rsid w:val="0069023C"/>
    <w:rsid w:val="006903C2"/>
    <w:rsid w:val="00690529"/>
    <w:rsid w:val="0069053A"/>
    <w:rsid w:val="006911F7"/>
    <w:rsid w:val="00691669"/>
    <w:rsid w:val="0069172A"/>
    <w:rsid w:val="00691828"/>
    <w:rsid w:val="006918C7"/>
    <w:rsid w:val="006921CB"/>
    <w:rsid w:val="006924D3"/>
    <w:rsid w:val="006928EA"/>
    <w:rsid w:val="00692F96"/>
    <w:rsid w:val="00692FC2"/>
    <w:rsid w:val="00692FE3"/>
    <w:rsid w:val="00693236"/>
    <w:rsid w:val="00693AA0"/>
    <w:rsid w:val="00693C87"/>
    <w:rsid w:val="00693E15"/>
    <w:rsid w:val="00693FEA"/>
    <w:rsid w:val="0069411B"/>
    <w:rsid w:val="00694199"/>
    <w:rsid w:val="00694267"/>
    <w:rsid w:val="006943EE"/>
    <w:rsid w:val="006945A7"/>
    <w:rsid w:val="0069462E"/>
    <w:rsid w:val="00694849"/>
    <w:rsid w:val="006949A7"/>
    <w:rsid w:val="00694E09"/>
    <w:rsid w:val="00695598"/>
    <w:rsid w:val="00695942"/>
    <w:rsid w:val="006959B8"/>
    <w:rsid w:val="00695BB0"/>
    <w:rsid w:val="00695F7B"/>
    <w:rsid w:val="006960E7"/>
    <w:rsid w:val="00696235"/>
    <w:rsid w:val="00696939"/>
    <w:rsid w:val="00696B19"/>
    <w:rsid w:val="00696EF8"/>
    <w:rsid w:val="00696FE5"/>
    <w:rsid w:val="0069701F"/>
    <w:rsid w:val="00697170"/>
    <w:rsid w:val="0069722C"/>
    <w:rsid w:val="006972FF"/>
    <w:rsid w:val="006973DA"/>
    <w:rsid w:val="00697710"/>
    <w:rsid w:val="0069778C"/>
    <w:rsid w:val="006979BF"/>
    <w:rsid w:val="00697A87"/>
    <w:rsid w:val="006A00A6"/>
    <w:rsid w:val="006A01E6"/>
    <w:rsid w:val="006A0640"/>
    <w:rsid w:val="006A0730"/>
    <w:rsid w:val="006A079F"/>
    <w:rsid w:val="006A0BF8"/>
    <w:rsid w:val="006A10A0"/>
    <w:rsid w:val="006A10BF"/>
    <w:rsid w:val="006A19BB"/>
    <w:rsid w:val="006A1DF5"/>
    <w:rsid w:val="006A1F2F"/>
    <w:rsid w:val="006A20E2"/>
    <w:rsid w:val="006A22D2"/>
    <w:rsid w:val="006A23CE"/>
    <w:rsid w:val="006A25F7"/>
    <w:rsid w:val="006A2829"/>
    <w:rsid w:val="006A2891"/>
    <w:rsid w:val="006A2992"/>
    <w:rsid w:val="006A2B1D"/>
    <w:rsid w:val="006A2D04"/>
    <w:rsid w:val="006A2E5D"/>
    <w:rsid w:val="006A2FEB"/>
    <w:rsid w:val="006A35C6"/>
    <w:rsid w:val="006A384B"/>
    <w:rsid w:val="006A3C0A"/>
    <w:rsid w:val="006A3CD7"/>
    <w:rsid w:val="006A41E8"/>
    <w:rsid w:val="006A4241"/>
    <w:rsid w:val="006A45C1"/>
    <w:rsid w:val="006A490B"/>
    <w:rsid w:val="006A4A8D"/>
    <w:rsid w:val="006A4CEF"/>
    <w:rsid w:val="006A4DD3"/>
    <w:rsid w:val="006A4EEE"/>
    <w:rsid w:val="006A4EF4"/>
    <w:rsid w:val="006A514B"/>
    <w:rsid w:val="006A5607"/>
    <w:rsid w:val="006A564F"/>
    <w:rsid w:val="006A5A5E"/>
    <w:rsid w:val="006A5AEE"/>
    <w:rsid w:val="006A5B0F"/>
    <w:rsid w:val="006A5BDF"/>
    <w:rsid w:val="006A5BF1"/>
    <w:rsid w:val="006A5D66"/>
    <w:rsid w:val="006A5E91"/>
    <w:rsid w:val="006A5EA1"/>
    <w:rsid w:val="006A5F71"/>
    <w:rsid w:val="006A686B"/>
    <w:rsid w:val="006A68D3"/>
    <w:rsid w:val="006A696C"/>
    <w:rsid w:val="006A6AB0"/>
    <w:rsid w:val="006A6AD0"/>
    <w:rsid w:val="006A6C91"/>
    <w:rsid w:val="006A6D5C"/>
    <w:rsid w:val="006A7730"/>
    <w:rsid w:val="006A78FA"/>
    <w:rsid w:val="006A7C2C"/>
    <w:rsid w:val="006A7F0D"/>
    <w:rsid w:val="006B014C"/>
    <w:rsid w:val="006B0221"/>
    <w:rsid w:val="006B02EE"/>
    <w:rsid w:val="006B0388"/>
    <w:rsid w:val="006B04C5"/>
    <w:rsid w:val="006B0588"/>
    <w:rsid w:val="006B07E0"/>
    <w:rsid w:val="006B0A41"/>
    <w:rsid w:val="006B0A84"/>
    <w:rsid w:val="006B0B1D"/>
    <w:rsid w:val="006B0CF7"/>
    <w:rsid w:val="006B1069"/>
    <w:rsid w:val="006B1245"/>
    <w:rsid w:val="006B1661"/>
    <w:rsid w:val="006B174C"/>
    <w:rsid w:val="006B1854"/>
    <w:rsid w:val="006B1D08"/>
    <w:rsid w:val="006B1ED9"/>
    <w:rsid w:val="006B22ED"/>
    <w:rsid w:val="006B230A"/>
    <w:rsid w:val="006B2785"/>
    <w:rsid w:val="006B2845"/>
    <w:rsid w:val="006B2C97"/>
    <w:rsid w:val="006B323C"/>
    <w:rsid w:val="006B32B3"/>
    <w:rsid w:val="006B36E8"/>
    <w:rsid w:val="006B38D1"/>
    <w:rsid w:val="006B39A3"/>
    <w:rsid w:val="006B3AAF"/>
    <w:rsid w:val="006B431A"/>
    <w:rsid w:val="006B4411"/>
    <w:rsid w:val="006B450B"/>
    <w:rsid w:val="006B48AA"/>
    <w:rsid w:val="006B492F"/>
    <w:rsid w:val="006B4DA0"/>
    <w:rsid w:val="006B53ED"/>
    <w:rsid w:val="006B54EA"/>
    <w:rsid w:val="006B599C"/>
    <w:rsid w:val="006B604F"/>
    <w:rsid w:val="006B64B4"/>
    <w:rsid w:val="006B6557"/>
    <w:rsid w:val="006B6574"/>
    <w:rsid w:val="006B65C3"/>
    <w:rsid w:val="006B66FC"/>
    <w:rsid w:val="006B670E"/>
    <w:rsid w:val="006B68AC"/>
    <w:rsid w:val="006B6968"/>
    <w:rsid w:val="006B696A"/>
    <w:rsid w:val="006B6C6E"/>
    <w:rsid w:val="006B6D26"/>
    <w:rsid w:val="006B6D85"/>
    <w:rsid w:val="006B6E6A"/>
    <w:rsid w:val="006B7425"/>
    <w:rsid w:val="006B7453"/>
    <w:rsid w:val="006B75CC"/>
    <w:rsid w:val="006B7834"/>
    <w:rsid w:val="006B78AE"/>
    <w:rsid w:val="006B7AAE"/>
    <w:rsid w:val="006B7B3F"/>
    <w:rsid w:val="006B7D2D"/>
    <w:rsid w:val="006B7E14"/>
    <w:rsid w:val="006C0195"/>
    <w:rsid w:val="006C033B"/>
    <w:rsid w:val="006C0495"/>
    <w:rsid w:val="006C0BDF"/>
    <w:rsid w:val="006C0FA9"/>
    <w:rsid w:val="006C10FE"/>
    <w:rsid w:val="006C1162"/>
    <w:rsid w:val="006C12B8"/>
    <w:rsid w:val="006C17DC"/>
    <w:rsid w:val="006C184B"/>
    <w:rsid w:val="006C1A76"/>
    <w:rsid w:val="006C1DCD"/>
    <w:rsid w:val="006C1F7C"/>
    <w:rsid w:val="006C222A"/>
    <w:rsid w:val="006C22FB"/>
    <w:rsid w:val="006C23AB"/>
    <w:rsid w:val="006C2441"/>
    <w:rsid w:val="006C24B9"/>
    <w:rsid w:val="006C268F"/>
    <w:rsid w:val="006C2E10"/>
    <w:rsid w:val="006C2E16"/>
    <w:rsid w:val="006C3355"/>
    <w:rsid w:val="006C346F"/>
    <w:rsid w:val="006C3C52"/>
    <w:rsid w:val="006C3EE7"/>
    <w:rsid w:val="006C3F80"/>
    <w:rsid w:val="006C4026"/>
    <w:rsid w:val="006C40FE"/>
    <w:rsid w:val="006C42FD"/>
    <w:rsid w:val="006C43DD"/>
    <w:rsid w:val="006C44C1"/>
    <w:rsid w:val="006C4778"/>
    <w:rsid w:val="006C479A"/>
    <w:rsid w:val="006C4987"/>
    <w:rsid w:val="006C4B1F"/>
    <w:rsid w:val="006C4D4E"/>
    <w:rsid w:val="006C4DAA"/>
    <w:rsid w:val="006C4FDC"/>
    <w:rsid w:val="006C5088"/>
    <w:rsid w:val="006C511D"/>
    <w:rsid w:val="006C52EB"/>
    <w:rsid w:val="006C5827"/>
    <w:rsid w:val="006C5948"/>
    <w:rsid w:val="006C5B1F"/>
    <w:rsid w:val="006C5D60"/>
    <w:rsid w:val="006C5DFF"/>
    <w:rsid w:val="006C647C"/>
    <w:rsid w:val="006C69E6"/>
    <w:rsid w:val="006C6AAF"/>
    <w:rsid w:val="006C6D76"/>
    <w:rsid w:val="006C6E50"/>
    <w:rsid w:val="006C7153"/>
    <w:rsid w:val="006C75E0"/>
    <w:rsid w:val="006C77DE"/>
    <w:rsid w:val="006C7801"/>
    <w:rsid w:val="006C79DB"/>
    <w:rsid w:val="006C7A93"/>
    <w:rsid w:val="006C7B5A"/>
    <w:rsid w:val="006C7C2B"/>
    <w:rsid w:val="006C7C82"/>
    <w:rsid w:val="006D001D"/>
    <w:rsid w:val="006D027F"/>
    <w:rsid w:val="006D0477"/>
    <w:rsid w:val="006D064A"/>
    <w:rsid w:val="006D06C0"/>
    <w:rsid w:val="006D0739"/>
    <w:rsid w:val="006D07EB"/>
    <w:rsid w:val="006D0C2B"/>
    <w:rsid w:val="006D0D8E"/>
    <w:rsid w:val="006D0F01"/>
    <w:rsid w:val="006D1178"/>
    <w:rsid w:val="006D2153"/>
    <w:rsid w:val="006D2453"/>
    <w:rsid w:val="006D24C0"/>
    <w:rsid w:val="006D28BD"/>
    <w:rsid w:val="006D29BC"/>
    <w:rsid w:val="006D2ADD"/>
    <w:rsid w:val="006D2EC3"/>
    <w:rsid w:val="006D30DD"/>
    <w:rsid w:val="006D3C14"/>
    <w:rsid w:val="006D3E84"/>
    <w:rsid w:val="006D3F9C"/>
    <w:rsid w:val="006D40C0"/>
    <w:rsid w:val="006D415D"/>
    <w:rsid w:val="006D455B"/>
    <w:rsid w:val="006D45F2"/>
    <w:rsid w:val="006D461B"/>
    <w:rsid w:val="006D4A89"/>
    <w:rsid w:val="006D4CE9"/>
    <w:rsid w:val="006D540B"/>
    <w:rsid w:val="006D563C"/>
    <w:rsid w:val="006D5A3D"/>
    <w:rsid w:val="006D60B0"/>
    <w:rsid w:val="006D61C8"/>
    <w:rsid w:val="006D62F4"/>
    <w:rsid w:val="006D6908"/>
    <w:rsid w:val="006D6976"/>
    <w:rsid w:val="006D6A31"/>
    <w:rsid w:val="006D6C8C"/>
    <w:rsid w:val="006D7095"/>
    <w:rsid w:val="006D7199"/>
    <w:rsid w:val="006D7759"/>
    <w:rsid w:val="006D782C"/>
    <w:rsid w:val="006D785A"/>
    <w:rsid w:val="006D799A"/>
    <w:rsid w:val="006D7E62"/>
    <w:rsid w:val="006D7FDE"/>
    <w:rsid w:val="006D7FFC"/>
    <w:rsid w:val="006E00B0"/>
    <w:rsid w:val="006E02DB"/>
    <w:rsid w:val="006E0435"/>
    <w:rsid w:val="006E0523"/>
    <w:rsid w:val="006E06D2"/>
    <w:rsid w:val="006E06E4"/>
    <w:rsid w:val="006E0963"/>
    <w:rsid w:val="006E0970"/>
    <w:rsid w:val="006E0A04"/>
    <w:rsid w:val="006E0D4F"/>
    <w:rsid w:val="006E0EA5"/>
    <w:rsid w:val="006E0EAB"/>
    <w:rsid w:val="006E0EF4"/>
    <w:rsid w:val="006E1322"/>
    <w:rsid w:val="006E19E5"/>
    <w:rsid w:val="006E1B0B"/>
    <w:rsid w:val="006E1D74"/>
    <w:rsid w:val="006E2093"/>
    <w:rsid w:val="006E2165"/>
    <w:rsid w:val="006E2209"/>
    <w:rsid w:val="006E245C"/>
    <w:rsid w:val="006E24C5"/>
    <w:rsid w:val="006E24C9"/>
    <w:rsid w:val="006E255F"/>
    <w:rsid w:val="006E25C8"/>
    <w:rsid w:val="006E2A0C"/>
    <w:rsid w:val="006E2C56"/>
    <w:rsid w:val="006E30AD"/>
    <w:rsid w:val="006E323F"/>
    <w:rsid w:val="006E32C7"/>
    <w:rsid w:val="006E353B"/>
    <w:rsid w:val="006E3867"/>
    <w:rsid w:val="006E39D4"/>
    <w:rsid w:val="006E3B62"/>
    <w:rsid w:val="006E3D68"/>
    <w:rsid w:val="006E3DB3"/>
    <w:rsid w:val="006E3E0A"/>
    <w:rsid w:val="006E3FD5"/>
    <w:rsid w:val="006E44AE"/>
    <w:rsid w:val="006E46D2"/>
    <w:rsid w:val="006E4852"/>
    <w:rsid w:val="006E4870"/>
    <w:rsid w:val="006E4BF2"/>
    <w:rsid w:val="006E4CCD"/>
    <w:rsid w:val="006E4CF5"/>
    <w:rsid w:val="006E50C4"/>
    <w:rsid w:val="006E5142"/>
    <w:rsid w:val="006E528D"/>
    <w:rsid w:val="006E53F4"/>
    <w:rsid w:val="006E5647"/>
    <w:rsid w:val="006E57E0"/>
    <w:rsid w:val="006E59ED"/>
    <w:rsid w:val="006E5B87"/>
    <w:rsid w:val="006E5CCD"/>
    <w:rsid w:val="006E62F2"/>
    <w:rsid w:val="006E6703"/>
    <w:rsid w:val="006E67E4"/>
    <w:rsid w:val="006E68F5"/>
    <w:rsid w:val="006E6D0B"/>
    <w:rsid w:val="006E6D62"/>
    <w:rsid w:val="006E70C4"/>
    <w:rsid w:val="006E720F"/>
    <w:rsid w:val="006E7329"/>
    <w:rsid w:val="006E736D"/>
    <w:rsid w:val="006E73B8"/>
    <w:rsid w:val="006E755F"/>
    <w:rsid w:val="006E76BF"/>
    <w:rsid w:val="006E7776"/>
    <w:rsid w:val="006E7826"/>
    <w:rsid w:val="006E7912"/>
    <w:rsid w:val="006E7A35"/>
    <w:rsid w:val="006E7B8C"/>
    <w:rsid w:val="006E7E82"/>
    <w:rsid w:val="006F0405"/>
    <w:rsid w:val="006F04B3"/>
    <w:rsid w:val="006F056A"/>
    <w:rsid w:val="006F074A"/>
    <w:rsid w:val="006F0AA4"/>
    <w:rsid w:val="006F0AF7"/>
    <w:rsid w:val="006F0CF9"/>
    <w:rsid w:val="006F0D47"/>
    <w:rsid w:val="006F0ED4"/>
    <w:rsid w:val="006F1042"/>
    <w:rsid w:val="006F140A"/>
    <w:rsid w:val="006F178F"/>
    <w:rsid w:val="006F1838"/>
    <w:rsid w:val="006F1A44"/>
    <w:rsid w:val="006F1AF1"/>
    <w:rsid w:val="006F1EB3"/>
    <w:rsid w:val="006F1F47"/>
    <w:rsid w:val="006F1F57"/>
    <w:rsid w:val="006F2525"/>
    <w:rsid w:val="006F258F"/>
    <w:rsid w:val="006F2695"/>
    <w:rsid w:val="006F27DD"/>
    <w:rsid w:val="006F291E"/>
    <w:rsid w:val="006F29F2"/>
    <w:rsid w:val="006F2B0A"/>
    <w:rsid w:val="006F2E05"/>
    <w:rsid w:val="006F2EBF"/>
    <w:rsid w:val="006F334F"/>
    <w:rsid w:val="006F33F7"/>
    <w:rsid w:val="006F3437"/>
    <w:rsid w:val="006F34F2"/>
    <w:rsid w:val="006F37B9"/>
    <w:rsid w:val="006F4296"/>
    <w:rsid w:val="006F4C3A"/>
    <w:rsid w:val="006F4CF4"/>
    <w:rsid w:val="006F51BE"/>
    <w:rsid w:val="006F5211"/>
    <w:rsid w:val="006F5555"/>
    <w:rsid w:val="006F59ED"/>
    <w:rsid w:val="006F5B00"/>
    <w:rsid w:val="006F5F54"/>
    <w:rsid w:val="006F643B"/>
    <w:rsid w:val="006F688D"/>
    <w:rsid w:val="006F6A09"/>
    <w:rsid w:val="006F6C66"/>
    <w:rsid w:val="006F7169"/>
    <w:rsid w:val="006F74F9"/>
    <w:rsid w:val="006F7B16"/>
    <w:rsid w:val="006F7EF0"/>
    <w:rsid w:val="00700464"/>
    <w:rsid w:val="0070062F"/>
    <w:rsid w:val="00700A19"/>
    <w:rsid w:val="00701208"/>
    <w:rsid w:val="007014E2"/>
    <w:rsid w:val="007018C5"/>
    <w:rsid w:val="00701977"/>
    <w:rsid w:val="00701AB5"/>
    <w:rsid w:val="00701B14"/>
    <w:rsid w:val="00701C80"/>
    <w:rsid w:val="0070219A"/>
    <w:rsid w:val="0070225D"/>
    <w:rsid w:val="007022F6"/>
    <w:rsid w:val="00702890"/>
    <w:rsid w:val="00702B69"/>
    <w:rsid w:val="00702BBA"/>
    <w:rsid w:val="00703309"/>
    <w:rsid w:val="00703A30"/>
    <w:rsid w:val="00703BB5"/>
    <w:rsid w:val="00703BF3"/>
    <w:rsid w:val="00703E4E"/>
    <w:rsid w:val="00703F11"/>
    <w:rsid w:val="00704066"/>
    <w:rsid w:val="0070408B"/>
    <w:rsid w:val="0070413C"/>
    <w:rsid w:val="00704198"/>
    <w:rsid w:val="007043EE"/>
    <w:rsid w:val="0070441D"/>
    <w:rsid w:val="00704BC0"/>
    <w:rsid w:val="00704E30"/>
    <w:rsid w:val="00704EEA"/>
    <w:rsid w:val="0070514F"/>
    <w:rsid w:val="00705268"/>
    <w:rsid w:val="007054F3"/>
    <w:rsid w:val="00705A7C"/>
    <w:rsid w:val="00705ADD"/>
    <w:rsid w:val="00705F64"/>
    <w:rsid w:val="00706196"/>
    <w:rsid w:val="007065ED"/>
    <w:rsid w:val="0070663E"/>
    <w:rsid w:val="007067B1"/>
    <w:rsid w:val="00706852"/>
    <w:rsid w:val="00706930"/>
    <w:rsid w:val="00706B2B"/>
    <w:rsid w:val="00706FB2"/>
    <w:rsid w:val="007072D8"/>
    <w:rsid w:val="00707300"/>
    <w:rsid w:val="007075EE"/>
    <w:rsid w:val="007078F2"/>
    <w:rsid w:val="00707B7D"/>
    <w:rsid w:val="00707DF8"/>
    <w:rsid w:val="007102A7"/>
    <w:rsid w:val="0071044E"/>
    <w:rsid w:val="00710656"/>
    <w:rsid w:val="007109CC"/>
    <w:rsid w:val="00710D72"/>
    <w:rsid w:val="007111F6"/>
    <w:rsid w:val="00711282"/>
    <w:rsid w:val="007112C9"/>
    <w:rsid w:val="0071138B"/>
    <w:rsid w:val="00711520"/>
    <w:rsid w:val="0071162B"/>
    <w:rsid w:val="0071173B"/>
    <w:rsid w:val="007119B5"/>
    <w:rsid w:val="007119FE"/>
    <w:rsid w:val="007119FF"/>
    <w:rsid w:val="00711F6F"/>
    <w:rsid w:val="00712311"/>
    <w:rsid w:val="0071250E"/>
    <w:rsid w:val="007127F1"/>
    <w:rsid w:val="007128EA"/>
    <w:rsid w:val="00712B00"/>
    <w:rsid w:val="00712DED"/>
    <w:rsid w:val="00712FE6"/>
    <w:rsid w:val="00713CC1"/>
    <w:rsid w:val="00713E31"/>
    <w:rsid w:val="007140C5"/>
    <w:rsid w:val="00714207"/>
    <w:rsid w:val="007144C6"/>
    <w:rsid w:val="007145DF"/>
    <w:rsid w:val="007146F0"/>
    <w:rsid w:val="00714A03"/>
    <w:rsid w:val="007150EB"/>
    <w:rsid w:val="00715183"/>
    <w:rsid w:val="007152F8"/>
    <w:rsid w:val="007155E1"/>
    <w:rsid w:val="007155F6"/>
    <w:rsid w:val="00715664"/>
    <w:rsid w:val="0071582A"/>
    <w:rsid w:val="00715B1E"/>
    <w:rsid w:val="00715CD0"/>
    <w:rsid w:val="00715D7C"/>
    <w:rsid w:val="00715E99"/>
    <w:rsid w:val="00715F7F"/>
    <w:rsid w:val="0071624B"/>
    <w:rsid w:val="00716D66"/>
    <w:rsid w:val="00716DB2"/>
    <w:rsid w:val="00716E9B"/>
    <w:rsid w:val="007170BD"/>
    <w:rsid w:val="0071733C"/>
    <w:rsid w:val="00717562"/>
    <w:rsid w:val="00717597"/>
    <w:rsid w:val="00717692"/>
    <w:rsid w:val="00717702"/>
    <w:rsid w:val="00717A20"/>
    <w:rsid w:val="00717AC1"/>
    <w:rsid w:val="00717B6B"/>
    <w:rsid w:val="00717B93"/>
    <w:rsid w:val="00717FD4"/>
    <w:rsid w:val="00720204"/>
    <w:rsid w:val="00720295"/>
    <w:rsid w:val="00720497"/>
    <w:rsid w:val="00720550"/>
    <w:rsid w:val="007205E9"/>
    <w:rsid w:val="007206D8"/>
    <w:rsid w:val="007206F1"/>
    <w:rsid w:val="00720708"/>
    <w:rsid w:val="00720B09"/>
    <w:rsid w:val="0072124C"/>
    <w:rsid w:val="007214B5"/>
    <w:rsid w:val="007216F7"/>
    <w:rsid w:val="0072174F"/>
    <w:rsid w:val="00722018"/>
    <w:rsid w:val="00722144"/>
    <w:rsid w:val="007222A1"/>
    <w:rsid w:val="0072261E"/>
    <w:rsid w:val="0072286B"/>
    <w:rsid w:val="0072293B"/>
    <w:rsid w:val="00722961"/>
    <w:rsid w:val="00722CDE"/>
    <w:rsid w:val="00722F15"/>
    <w:rsid w:val="007232AC"/>
    <w:rsid w:val="00723425"/>
    <w:rsid w:val="007237E0"/>
    <w:rsid w:val="00723995"/>
    <w:rsid w:val="00723AE4"/>
    <w:rsid w:val="00723B78"/>
    <w:rsid w:val="00723C5F"/>
    <w:rsid w:val="00723EA8"/>
    <w:rsid w:val="00724601"/>
    <w:rsid w:val="007247DE"/>
    <w:rsid w:val="0072484A"/>
    <w:rsid w:val="00724F70"/>
    <w:rsid w:val="00725118"/>
    <w:rsid w:val="00725232"/>
    <w:rsid w:val="0072559F"/>
    <w:rsid w:val="00725783"/>
    <w:rsid w:val="0072593B"/>
    <w:rsid w:val="00725BC7"/>
    <w:rsid w:val="00725C3C"/>
    <w:rsid w:val="0072642A"/>
    <w:rsid w:val="0072669A"/>
    <w:rsid w:val="00726B53"/>
    <w:rsid w:val="00726CB2"/>
    <w:rsid w:val="00726CEA"/>
    <w:rsid w:val="007272A5"/>
    <w:rsid w:val="0072784C"/>
    <w:rsid w:val="007279E8"/>
    <w:rsid w:val="00727AA7"/>
    <w:rsid w:val="00727D0D"/>
    <w:rsid w:val="00727D72"/>
    <w:rsid w:val="00727F07"/>
    <w:rsid w:val="00730111"/>
    <w:rsid w:val="0073044D"/>
    <w:rsid w:val="00730482"/>
    <w:rsid w:val="007305A9"/>
    <w:rsid w:val="00730738"/>
    <w:rsid w:val="00730767"/>
    <w:rsid w:val="00730894"/>
    <w:rsid w:val="00730AD6"/>
    <w:rsid w:val="00730B63"/>
    <w:rsid w:val="00730BD2"/>
    <w:rsid w:val="00730F04"/>
    <w:rsid w:val="00731145"/>
    <w:rsid w:val="0073139A"/>
    <w:rsid w:val="0073167D"/>
    <w:rsid w:val="00731772"/>
    <w:rsid w:val="00731CB1"/>
    <w:rsid w:val="00731CB3"/>
    <w:rsid w:val="0073202B"/>
    <w:rsid w:val="007320AC"/>
    <w:rsid w:val="007320D1"/>
    <w:rsid w:val="00732315"/>
    <w:rsid w:val="007327F3"/>
    <w:rsid w:val="0073294E"/>
    <w:rsid w:val="00732CDF"/>
    <w:rsid w:val="00732DA0"/>
    <w:rsid w:val="00732E44"/>
    <w:rsid w:val="00732FC3"/>
    <w:rsid w:val="0073338E"/>
    <w:rsid w:val="00733889"/>
    <w:rsid w:val="00733954"/>
    <w:rsid w:val="00733D7F"/>
    <w:rsid w:val="00733E5D"/>
    <w:rsid w:val="00733EA0"/>
    <w:rsid w:val="00734028"/>
    <w:rsid w:val="007340FB"/>
    <w:rsid w:val="0073411A"/>
    <w:rsid w:val="007342BD"/>
    <w:rsid w:val="00734311"/>
    <w:rsid w:val="00734340"/>
    <w:rsid w:val="007346FC"/>
    <w:rsid w:val="007349A5"/>
    <w:rsid w:val="007349BA"/>
    <w:rsid w:val="007349C6"/>
    <w:rsid w:val="00734A46"/>
    <w:rsid w:val="00734B47"/>
    <w:rsid w:val="00734B71"/>
    <w:rsid w:val="00734E18"/>
    <w:rsid w:val="00734ECF"/>
    <w:rsid w:val="00734FF5"/>
    <w:rsid w:val="0073502F"/>
    <w:rsid w:val="00735101"/>
    <w:rsid w:val="0073553D"/>
    <w:rsid w:val="00735951"/>
    <w:rsid w:val="00735AEF"/>
    <w:rsid w:val="00735BC5"/>
    <w:rsid w:val="00735FEC"/>
    <w:rsid w:val="00736160"/>
    <w:rsid w:val="0073641A"/>
    <w:rsid w:val="00736928"/>
    <w:rsid w:val="00736A45"/>
    <w:rsid w:val="00736C64"/>
    <w:rsid w:val="00736D6F"/>
    <w:rsid w:val="00736DA5"/>
    <w:rsid w:val="007371FC"/>
    <w:rsid w:val="007374E7"/>
    <w:rsid w:val="00737551"/>
    <w:rsid w:val="00737A9A"/>
    <w:rsid w:val="00737D8A"/>
    <w:rsid w:val="00737DB6"/>
    <w:rsid w:val="00740758"/>
    <w:rsid w:val="007407DA"/>
    <w:rsid w:val="00740871"/>
    <w:rsid w:val="00740C39"/>
    <w:rsid w:val="00741066"/>
    <w:rsid w:val="007412E5"/>
    <w:rsid w:val="0074140B"/>
    <w:rsid w:val="007414A5"/>
    <w:rsid w:val="007417D0"/>
    <w:rsid w:val="007417FD"/>
    <w:rsid w:val="00741A13"/>
    <w:rsid w:val="00741A4A"/>
    <w:rsid w:val="00741BEA"/>
    <w:rsid w:val="00742043"/>
    <w:rsid w:val="0074298D"/>
    <w:rsid w:val="0074322A"/>
    <w:rsid w:val="00743A14"/>
    <w:rsid w:val="00743A8D"/>
    <w:rsid w:val="00743C04"/>
    <w:rsid w:val="00743E8C"/>
    <w:rsid w:val="00744153"/>
    <w:rsid w:val="00744267"/>
    <w:rsid w:val="00744B2B"/>
    <w:rsid w:val="00744C05"/>
    <w:rsid w:val="00745018"/>
    <w:rsid w:val="00745063"/>
    <w:rsid w:val="00745067"/>
    <w:rsid w:val="007450F1"/>
    <w:rsid w:val="00745136"/>
    <w:rsid w:val="0074540B"/>
    <w:rsid w:val="0074544F"/>
    <w:rsid w:val="007454CF"/>
    <w:rsid w:val="007455DA"/>
    <w:rsid w:val="00745613"/>
    <w:rsid w:val="00745B15"/>
    <w:rsid w:val="00745F50"/>
    <w:rsid w:val="007460C9"/>
    <w:rsid w:val="007469FA"/>
    <w:rsid w:val="00746AD9"/>
    <w:rsid w:val="00746B1C"/>
    <w:rsid w:val="00746D18"/>
    <w:rsid w:val="00746D3F"/>
    <w:rsid w:val="00747388"/>
    <w:rsid w:val="0074749E"/>
    <w:rsid w:val="007475E9"/>
    <w:rsid w:val="00747748"/>
    <w:rsid w:val="007477DE"/>
    <w:rsid w:val="00747E92"/>
    <w:rsid w:val="00750044"/>
    <w:rsid w:val="007502BA"/>
    <w:rsid w:val="00750301"/>
    <w:rsid w:val="007506ED"/>
    <w:rsid w:val="00750A13"/>
    <w:rsid w:val="00750A33"/>
    <w:rsid w:val="00750ABC"/>
    <w:rsid w:val="0075155A"/>
    <w:rsid w:val="00751770"/>
    <w:rsid w:val="007517C4"/>
    <w:rsid w:val="007518A7"/>
    <w:rsid w:val="00751C3B"/>
    <w:rsid w:val="00751C41"/>
    <w:rsid w:val="00751F45"/>
    <w:rsid w:val="007520B5"/>
    <w:rsid w:val="007520CB"/>
    <w:rsid w:val="00752156"/>
    <w:rsid w:val="00752322"/>
    <w:rsid w:val="0075247E"/>
    <w:rsid w:val="00752901"/>
    <w:rsid w:val="00752AA5"/>
    <w:rsid w:val="00752E22"/>
    <w:rsid w:val="00752EF7"/>
    <w:rsid w:val="0075315C"/>
    <w:rsid w:val="00753578"/>
    <w:rsid w:val="00753C68"/>
    <w:rsid w:val="00753C85"/>
    <w:rsid w:val="00754246"/>
    <w:rsid w:val="007542F7"/>
    <w:rsid w:val="007545BF"/>
    <w:rsid w:val="0075470A"/>
    <w:rsid w:val="00754CAF"/>
    <w:rsid w:val="00754DC0"/>
    <w:rsid w:val="00754E51"/>
    <w:rsid w:val="00755245"/>
    <w:rsid w:val="007552FC"/>
    <w:rsid w:val="00755619"/>
    <w:rsid w:val="0075583B"/>
    <w:rsid w:val="00755CDB"/>
    <w:rsid w:val="00756154"/>
    <w:rsid w:val="00756174"/>
    <w:rsid w:val="00756517"/>
    <w:rsid w:val="0075664D"/>
    <w:rsid w:val="00756740"/>
    <w:rsid w:val="00756745"/>
    <w:rsid w:val="00756863"/>
    <w:rsid w:val="00756927"/>
    <w:rsid w:val="00756AA5"/>
    <w:rsid w:val="00756C52"/>
    <w:rsid w:val="00757087"/>
    <w:rsid w:val="007570FB"/>
    <w:rsid w:val="00757508"/>
    <w:rsid w:val="0075776D"/>
    <w:rsid w:val="00757796"/>
    <w:rsid w:val="00757B2E"/>
    <w:rsid w:val="00757C0A"/>
    <w:rsid w:val="00757C20"/>
    <w:rsid w:val="00757C23"/>
    <w:rsid w:val="00757C4E"/>
    <w:rsid w:val="00760033"/>
    <w:rsid w:val="007601A0"/>
    <w:rsid w:val="007601AA"/>
    <w:rsid w:val="00760226"/>
    <w:rsid w:val="007602CF"/>
    <w:rsid w:val="007603B1"/>
    <w:rsid w:val="007607F3"/>
    <w:rsid w:val="007610CF"/>
    <w:rsid w:val="0076182D"/>
    <w:rsid w:val="00761993"/>
    <w:rsid w:val="00761B66"/>
    <w:rsid w:val="00761B94"/>
    <w:rsid w:val="00761C43"/>
    <w:rsid w:val="00761D23"/>
    <w:rsid w:val="0076224A"/>
    <w:rsid w:val="0076241C"/>
    <w:rsid w:val="00762578"/>
    <w:rsid w:val="0076257E"/>
    <w:rsid w:val="00762718"/>
    <w:rsid w:val="00762873"/>
    <w:rsid w:val="00762E86"/>
    <w:rsid w:val="00762EB1"/>
    <w:rsid w:val="00762EE2"/>
    <w:rsid w:val="00762FA9"/>
    <w:rsid w:val="007630A4"/>
    <w:rsid w:val="007630F4"/>
    <w:rsid w:val="007633D1"/>
    <w:rsid w:val="0076361C"/>
    <w:rsid w:val="007639E3"/>
    <w:rsid w:val="00763A47"/>
    <w:rsid w:val="00763C19"/>
    <w:rsid w:val="007645C9"/>
    <w:rsid w:val="007646FB"/>
    <w:rsid w:val="00764942"/>
    <w:rsid w:val="00764B3C"/>
    <w:rsid w:val="00764BAF"/>
    <w:rsid w:val="00764D1E"/>
    <w:rsid w:val="00764FD0"/>
    <w:rsid w:val="007650A0"/>
    <w:rsid w:val="00765191"/>
    <w:rsid w:val="0076541A"/>
    <w:rsid w:val="0076578E"/>
    <w:rsid w:val="00765973"/>
    <w:rsid w:val="00765AFB"/>
    <w:rsid w:val="00765CEB"/>
    <w:rsid w:val="00765D4E"/>
    <w:rsid w:val="00765DC8"/>
    <w:rsid w:val="00765EDF"/>
    <w:rsid w:val="007660EA"/>
    <w:rsid w:val="00766A49"/>
    <w:rsid w:val="00766A84"/>
    <w:rsid w:val="00766BC0"/>
    <w:rsid w:val="007670F6"/>
    <w:rsid w:val="00767387"/>
    <w:rsid w:val="0076758C"/>
    <w:rsid w:val="00767DB6"/>
    <w:rsid w:val="00767F12"/>
    <w:rsid w:val="00767F6E"/>
    <w:rsid w:val="00767FAF"/>
    <w:rsid w:val="00770405"/>
    <w:rsid w:val="00770874"/>
    <w:rsid w:val="0077087D"/>
    <w:rsid w:val="00770A38"/>
    <w:rsid w:val="00770A6E"/>
    <w:rsid w:val="00770A9F"/>
    <w:rsid w:val="00770CBC"/>
    <w:rsid w:val="00770DA3"/>
    <w:rsid w:val="00770E81"/>
    <w:rsid w:val="00771064"/>
    <w:rsid w:val="00771355"/>
    <w:rsid w:val="007714E0"/>
    <w:rsid w:val="00771754"/>
    <w:rsid w:val="007718F5"/>
    <w:rsid w:val="00771975"/>
    <w:rsid w:val="00771A7D"/>
    <w:rsid w:val="00771A88"/>
    <w:rsid w:val="00771E87"/>
    <w:rsid w:val="007726EA"/>
    <w:rsid w:val="00772E64"/>
    <w:rsid w:val="00772FD9"/>
    <w:rsid w:val="007732CB"/>
    <w:rsid w:val="00773416"/>
    <w:rsid w:val="00773710"/>
    <w:rsid w:val="00773829"/>
    <w:rsid w:val="00773977"/>
    <w:rsid w:val="007739CB"/>
    <w:rsid w:val="007739E9"/>
    <w:rsid w:val="00773F49"/>
    <w:rsid w:val="007740E7"/>
    <w:rsid w:val="00774437"/>
    <w:rsid w:val="00774917"/>
    <w:rsid w:val="00774C3A"/>
    <w:rsid w:val="00775382"/>
    <w:rsid w:val="00775CAA"/>
    <w:rsid w:val="00775CEF"/>
    <w:rsid w:val="00776180"/>
    <w:rsid w:val="0077673B"/>
    <w:rsid w:val="0077683E"/>
    <w:rsid w:val="00776899"/>
    <w:rsid w:val="00776EC5"/>
    <w:rsid w:val="00776F1C"/>
    <w:rsid w:val="007771AA"/>
    <w:rsid w:val="007774AD"/>
    <w:rsid w:val="007777AD"/>
    <w:rsid w:val="00777EDB"/>
    <w:rsid w:val="00777F6B"/>
    <w:rsid w:val="00777FD3"/>
    <w:rsid w:val="007800CE"/>
    <w:rsid w:val="007804B1"/>
    <w:rsid w:val="007807C4"/>
    <w:rsid w:val="00780881"/>
    <w:rsid w:val="00780A7F"/>
    <w:rsid w:val="00780BF6"/>
    <w:rsid w:val="00780DA0"/>
    <w:rsid w:val="00780E4D"/>
    <w:rsid w:val="0078126C"/>
    <w:rsid w:val="00781315"/>
    <w:rsid w:val="0078132B"/>
    <w:rsid w:val="0078133A"/>
    <w:rsid w:val="00781679"/>
    <w:rsid w:val="00781782"/>
    <w:rsid w:val="0078222B"/>
    <w:rsid w:val="007822D9"/>
    <w:rsid w:val="0078241F"/>
    <w:rsid w:val="00782A42"/>
    <w:rsid w:val="00782C14"/>
    <w:rsid w:val="00782D6E"/>
    <w:rsid w:val="0078341A"/>
    <w:rsid w:val="0078377A"/>
    <w:rsid w:val="0078377B"/>
    <w:rsid w:val="0078395D"/>
    <w:rsid w:val="00783A23"/>
    <w:rsid w:val="00783CCD"/>
    <w:rsid w:val="00783D36"/>
    <w:rsid w:val="00783DC1"/>
    <w:rsid w:val="00783E70"/>
    <w:rsid w:val="00783F12"/>
    <w:rsid w:val="00783F4E"/>
    <w:rsid w:val="00784152"/>
    <w:rsid w:val="0078458A"/>
    <w:rsid w:val="007847F0"/>
    <w:rsid w:val="00784BEB"/>
    <w:rsid w:val="00784D41"/>
    <w:rsid w:val="0078504C"/>
    <w:rsid w:val="007851E1"/>
    <w:rsid w:val="00785484"/>
    <w:rsid w:val="00785648"/>
    <w:rsid w:val="007858A7"/>
    <w:rsid w:val="00785A84"/>
    <w:rsid w:val="00785ADD"/>
    <w:rsid w:val="00785D99"/>
    <w:rsid w:val="00785E28"/>
    <w:rsid w:val="00785E64"/>
    <w:rsid w:val="00785F13"/>
    <w:rsid w:val="00786001"/>
    <w:rsid w:val="00786A3D"/>
    <w:rsid w:val="00786AB0"/>
    <w:rsid w:val="00786F53"/>
    <w:rsid w:val="007870E3"/>
    <w:rsid w:val="00787359"/>
    <w:rsid w:val="00787563"/>
    <w:rsid w:val="00787A4E"/>
    <w:rsid w:val="00787B9B"/>
    <w:rsid w:val="00787C01"/>
    <w:rsid w:val="00787D81"/>
    <w:rsid w:val="007903A2"/>
    <w:rsid w:val="00790571"/>
    <w:rsid w:val="0079098D"/>
    <w:rsid w:val="007909EF"/>
    <w:rsid w:val="00790D98"/>
    <w:rsid w:val="007911F5"/>
    <w:rsid w:val="0079131A"/>
    <w:rsid w:val="00791435"/>
    <w:rsid w:val="00791467"/>
    <w:rsid w:val="00791BA2"/>
    <w:rsid w:val="00791D03"/>
    <w:rsid w:val="00791F2F"/>
    <w:rsid w:val="007921B6"/>
    <w:rsid w:val="0079291A"/>
    <w:rsid w:val="00792ADD"/>
    <w:rsid w:val="00792E3F"/>
    <w:rsid w:val="00793AA6"/>
    <w:rsid w:val="00793F6A"/>
    <w:rsid w:val="00794450"/>
    <w:rsid w:val="0079449E"/>
    <w:rsid w:val="007944DB"/>
    <w:rsid w:val="0079469D"/>
    <w:rsid w:val="007947CD"/>
    <w:rsid w:val="007948B8"/>
    <w:rsid w:val="0079495C"/>
    <w:rsid w:val="00794A27"/>
    <w:rsid w:val="00794B69"/>
    <w:rsid w:val="00794D59"/>
    <w:rsid w:val="00795146"/>
    <w:rsid w:val="00795378"/>
    <w:rsid w:val="007953A5"/>
    <w:rsid w:val="007953B4"/>
    <w:rsid w:val="00795418"/>
    <w:rsid w:val="0079557B"/>
    <w:rsid w:val="00795693"/>
    <w:rsid w:val="0079590E"/>
    <w:rsid w:val="00795C77"/>
    <w:rsid w:val="00795FA7"/>
    <w:rsid w:val="0079628D"/>
    <w:rsid w:val="007962EE"/>
    <w:rsid w:val="007966E2"/>
    <w:rsid w:val="007969E2"/>
    <w:rsid w:val="00796FBE"/>
    <w:rsid w:val="0079719A"/>
    <w:rsid w:val="00797483"/>
    <w:rsid w:val="0079756A"/>
    <w:rsid w:val="007979B7"/>
    <w:rsid w:val="00797CE1"/>
    <w:rsid w:val="00797FA6"/>
    <w:rsid w:val="00797FE0"/>
    <w:rsid w:val="007A0142"/>
    <w:rsid w:val="007A0905"/>
    <w:rsid w:val="007A0B39"/>
    <w:rsid w:val="007A0E68"/>
    <w:rsid w:val="007A0F2A"/>
    <w:rsid w:val="007A0F60"/>
    <w:rsid w:val="007A12D8"/>
    <w:rsid w:val="007A131F"/>
    <w:rsid w:val="007A1472"/>
    <w:rsid w:val="007A1573"/>
    <w:rsid w:val="007A176E"/>
    <w:rsid w:val="007A1A5B"/>
    <w:rsid w:val="007A1D21"/>
    <w:rsid w:val="007A1F93"/>
    <w:rsid w:val="007A2086"/>
    <w:rsid w:val="007A22AA"/>
    <w:rsid w:val="007A2448"/>
    <w:rsid w:val="007A256B"/>
    <w:rsid w:val="007A2597"/>
    <w:rsid w:val="007A25E2"/>
    <w:rsid w:val="007A267F"/>
    <w:rsid w:val="007A2960"/>
    <w:rsid w:val="007A2A4F"/>
    <w:rsid w:val="007A2AE0"/>
    <w:rsid w:val="007A2B4A"/>
    <w:rsid w:val="007A2CB2"/>
    <w:rsid w:val="007A2EF8"/>
    <w:rsid w:val="007A325B"/>
    <w:rsid w:val="007A34EE"/>
    <w:rsid w:val="007A36AA"/>
    <w:rsid w:val="007A36EB"/>
    <w:rsid w:val="007A3830"/>
    <w:rsid w:val="007A3A1B"/>
    <w:rsid w:val="007A3A4F"/>
    <w:rsid w:val="007A4209"/>
    <w:rsid w:val="007A420A"/>
    <w:rsid w:val="007A432D"/>
    <w:rsid w:val="007A4AA0"/>
    <w:rsid w:val="007A4B27"/>
    <w:rsid w:val="007A4B6B"/>
    <w:rsid w:val="007A4BD5"/>
    <w:rsid w:val="007A50B7"/>
    <w:rsid w:val="007A546A"/>
    <w:rsid w:val="007A5473"/>
    <w:rsid w:val="007A5647"/>
    <w:rsid w:val="007A5782"/>
    <w:rsid w:val="007A5A87"/>
    <w:rsid w:val="007A5B97"/>
    <w:rsid w:val="007A5BAF"/>
    <w:rsid w:val="007A5C5A"/>
    <w:rsid w:val="007A5C87"/>
    <w:rsid w:val="007A5CB1"/>
    <w:rsid w:val="007A6234"/>
    <w:rsid w:val="007A6430"/>
    <w:rsid w:val="007A678F"/>
    <w:rsid w:val="007A6985"/>
    <w:rsid w:val="007A7316"/>
    <w:rsid w:val="007A745A"/>
    <w:rsid w:val="007A7603"/>
    <w:rsid w:val="007A7719"/>
    <w:rsid w:val="007A7737"/>
    <w:rsid w:val="007A7872"/>
    <w:rsid w:val="007A79A0"/>
    <w:rsid w:val="007A7AC4"/>
    <w:rsid w:val="007A7F4C"/>
    <w:rsid w:val="007B013C"/>
    <w:rsid w:val="007B02DA"/>
    <w:rsid w:val="007B02E6"/>
    <w:rsid w:val="007B0441"/>
    <w:rsid w:val="007B0479"/>
    <w:rsid w:val="007B0583"/>
    <w:rsid w:val="007B083C"/>
    <w:rsid w:val="007B0D8D"/>
    <w:rsid w:val="007B0DB4"/>
    <w:rsid w:val="007B103D"/>
    <w:rsid w:val="007B1073"/>
    <w:rsid w:val="007B116F"/>
    <w:rsid w:val="007B124E"/>
    <w:rsid w:val="007B127C"/>
    <w:rsid w:val="007B149D"/>
    <w:rsid w:val="007B15B0"/>
    <w:rsid w:val="007B164E"/>
    <w:rsid w:val="007B19D7"/>
    <w:rsid w:val="007B2017"/>
    <w:rsid w:val="007B21EB"/>
    <w:rsid w:val="007B22C4"/>
    <w:rsid w:val="007B2397"/>
    <w:rsid w:val="007B26F1"/>
    <w:rsid w:val="007B26F3"/>
    <w:rsid w:val="007B271C"/>
    <w:rsid w:val="007B29E5"/>
    <w:rsid w:val="007B2C41"/>
    <w:rsid w:val="007B2CED"/>
    <w:rsid w:val="007B2DC0"/>
    <w:rsid w:val="007B310E"/>
    <w:rsid w:val="007B322B"/>
    <w:rsid w:val="007B34CE"/>
    <w:rsid w:val="007B3531"/>
    <w:rsid w:val="007B387F"/>
    <w:rsid w:val="007B3DAE"/>
    <w:rsid w:val="007B3EC2"/>
    <w:rsid w:val="007B3F9B"/>
    <w:rsid w:val="007B4033"/>
    <w:rsid w:val="007B4038"/>
    <w:rsid w:val="007B4122"/>
    <w:rsid w:val="007B41E9"/>
    <w:rsid w:val="007B45EA"/>
    <w:rsid w:val="007B4977"/>
    <w:rsid w:val="007B4BC7"/>
    <w:rsid w:val="007B4BC8"/>
    <w:rsid w:val="007B4E23"/>
    <w:rsid w:val="007B4F40"/>
    <w:rsid w:val="007B500C"/>
    <w:rsid w:val="007B510A"/>
    <w:rsid w:val="007B5656"/>
    <w:rsid w:val="007B5734"/>
    <w:rsid w:val="007B617C"/>
    <w:rsid w:val="007B6270"/>
    <w:rsid w:val="007B6293"/>
    <w:rsid w:val="007B63E3"/>
    <w:rsid w:val="007B68BC"/>
    <w:rsid w:val="007B6E7F"/>
    <w:rsid w:val="007B7193"/>
    <w:rsid w:val="007B722B"/>
    <w:rsid w:val="007B73A6"/>
    <w:rsid w:val="007B74D0"/>
    <w:rsid w:val="007B789C"/>
    <w:rsid w:val="007B78B3"/>
    <w:rsid w:val="007B7AD2"/>
    <w:rsid w:val="007B7B14"/>
    <w:rsid w:val="007B7E69"/>
    <w:rsid w:val="007B7EEB"/>
    <w:rsid w:val="007C037B"/>
    <w:rsid w:val="007C08AF"/>
    <w:rsid w:val="007C0ADE"/>
    <w:rsid w:val="007C0E5A"/>
    <w:rsid w:val="007C0E67"/>
    <w:rsid w:val="007C0E82"/>
    <w:rsid w:val="007C0F85"/>
    <w:rsid w:val="007C10C1"/>
    <w:rsid w:val="007C13E2"/>
    <w:rsid w:val="007C1507"/>
    <w:rsid w:val="007C1777"/>
    <w:rsid w:val="007C1AD5"/>
    <w:rsid w:val="007C1BD8"/>
    <w:rsid w:val="007C1E19"/>
    <w:rsid w:val="007C1F11"/>
    <w:rsid w:val="007C206F"/>
    <w:rsid w:val="007C208B"/>
    <w:rsid w:val="007C2109"/>
    <w:rsid w:val="007C24C8"/>
    <w:rsid w:val="007C28F0"/>
    <w:rsid w:val="007C2942"/>
    <w:rsid w:val="007C31D6"/>
    <w:rsid w:val="007C3342"/>
    <w:rsid w:val="007C3619"/>
    <w:rsid w:val="007C368C"/>
    <w:rsid w:val="007C375E"/>
    <w:rsid w:val="007C3A59"/>
    <w:rsid w:val="007C3D1C"/>
    <w:rsid w:val="007C42A5"/>
    <w:rsid w:val="007C4350"/>
    <w:rsid w:val="007C4595"/>
    <w:rsid w:val="007C4C68"/>
    <w:rsid w:val="007C4D19"/>
    <w:rsid w:val="007C4E37"/>
    <w:rsid w:val="007C5144"/>
    <w:rsid w:val="007C5444"/>
    <w:rsid w:val="007C5516"/>
    <w:rsid w:val="007C581E"/>
    <w:rsid w:val="007C5AED"/>
    <w:rsid w:val="007C611F"/>
    <w:rsid w:val="007C6849"/>
    <w:rsid w:val="007C6A72"/>
    <w:rsid w:val="007C6AE5"/>
    <w:rsid w:val="007C6E3E"/>
    <w:rsid w:val="007C71F4"/>
    <w:rsid w:val="007C727A"/>
    <w:rsid w:val="007C7281"/>
    <w:rsid w:val="007C7374"/>
    <w:rsid w:val="007C78CC"/>
    <w:rsid w:val="007C7AD4"/>
    <w:rsid w:val="007C7D19"/>
    <w:rsid w:val="007D0262"/>
    <w:rsid w:val="007D0403"/>
    <w:rsid w:val="007D0490"/>
    <w:rsid w:val="007D0596"/>
    <w:rsid w:val="007D0786"/>
    <w:rsid w:val="007D0D20"/>
    <w:rsid w:val="007D0E4F"/>
    <w:rsid w:val="007D0FD2"/>
    <w:rsid w:val="007D11E5"/>
    <w:rsid w:val="007D1284"/>
    <w:rsid w:val="007D158C"/>
    <w:rsid w:val="007D185C"/>
    <w:rsid w:val="007D18E6"/>
    <w:rsid w:val="007D1BC2"/>
    <w:rsid w:val="007D1BDF"/>
    <w:rsid w:val="007D1DBF"/>
    <w:rsid w:val="007D2136"/>
    <w:rsid w:val="007D226E"/>
    <w:rsid w:val="007D2767"/>
    <w:rsid w:val="007D2C41"/>
    <w:rsid w:val="007D30AC"/>
    <w:rsid w:val="007D30EE"/>
    <w:rsid w:val="007D3396"/>
    <w:rsid w:val="007D3459"/>
    <w:rsid w:val="007D3557"/>
    <w:rsid w:val="007D3C28"/>
    <w:rsid w:val="007D40C3"/>
    <w:rsid w:val="007D4179"/>
    <w:rsid w:val="007D4197"/>
    <w:rsid w:val="007D432C"/>
    <w:rsid w:val="007D45DC"/>
    <w:rsid w:val="007D47FB"/>
    <w:rsid w:val="007D4C3C"/>
    <w:rsid w:val="007D4DF1"/>
    <w:rsid w:val="007D4E34"/>
    <w:rsid w:val="007D4E65"/>
    <w:rsid w:val="007D4F0F"/>
    <w:rsid w:val="007D4FC2"/>
    <w:rsid w:val="007D5685"/>
    <w:rsid w:val="007D59EE"/>
    <w:rsid w:val="007D5A28"/>
    <w:rsid w:val="007D5ADE"/>
    <w:rsid w:val="007D5C94"/>
    <w:rsid w:val="007D5D6E"/>
    <w:rsid w:val="007D602D"/>
    <w:rsid w:val="007D6073"/>
    <w:rsid w:val="007D63E2"/>
    <w:rsid w:val="007D655E"/>
    <w:rsid w:val="007D69FB"/>
    <w:rsid w:val="007D6CE1"/>
    <w:rsid w:val="007D6D6B"/>
    <w:rsid w:val="007D7015"/>
    <w:rsid w:val="007D7040"/>
    <w:rsid w:val="007D7094"/>
    <w:rsid w:val="007D7295"/>
    <w:rsid w:val="007D740D"/>
    <w:rsid w:val="007D7548"/>
    <w:rsid w:val="007D75AF"/>
    <w:rsid w:val="007D77BD"/>
    <w:rsid w:val="007D7EBA"/>
    <w:rsid w:val="007E03EB"/>
    <w:rsid w:val="007E0545"/>
    <w:rsid w:val="007E092D"/>
    <w:rsid w:val="007E0B0F"/>
    <w:rsid w:val="007E0CC8"/>
    <w:rsid w:val="007E11C9"/>
    <w:rsid w:val="007E1269"/>
    <w:rsid w:val="007E13A9"/>
    <w:rsid w:val="007E197D"/>
    <w:rsid w:val="007E1997"/>
    <w:rsid w:val="007E1B32"/>
    <w:rsid w:val="007E1C2D"/>
    <w:rsid w:val="007E1D99"/>
    <w:rsid w:val="007E1EA2"/>
    <w:rsid w:val="007E2370"/>
    <w:rsid w:val="007E285A"/>
    <w:rsid w:val="007E2EA0"/>
    <w:rsid w:val="007E31B2"/>
    <w:rsid w:val="007E3221"/>
    <w:rsid w:val="007E3294"/>
    <w:rsid w:val="007E397D"/>
    <w:rsid w:val="007E3F91"/>
    <w:rsid w:val="007E423D"/>
    <w:rsid w:val="007E4274"/>
    <w:rsid w:val="007E42AB"/>
    <w:rsid w:val="007E4352"/>
    <w:rsid w:val="007E46CD"/>
    <w:rsid w:val="007E4DA6"/>
    <w:rsid w:val="007E54BC"/>
    <w:rsid w:val="007E5566"/>
    <w:rsid w:val="007E55F6"/>
    <w:rsid w:val="007E5DAA"/>
    <w:rsid w:val="007E61C4"/>
    <w:rsid w:val="007E62AE"/>
    <w:rsid w:val="007E63AC"/>
    <w:rsid w:val="007E66F7"/>
    <w:rsid w:val="007E6785"/>
    <w:rsid w:val="007E6AED"/>
    <w:rsid w:val="007E6B29"/>
    <w:rsid w:val="007E6D87"/>
    <w:rsid w:val="007E6E2B"/>
    <w:rsid w:val="007E7270"/>
    <w:rsid w:val="007E7507"/>
    <w:rsid w:val="007E790B"/>
    <w:rsid w:val="007E79B0"/>
    <w:rsid w:val="007E7ACF"/>
    <w:rsid w:val="007E7D3A"/>
    <w:rsid w:val="007E7E4E"/>
    <w:rsid w:val="007F0268"/>
    <w:rsid w:val="007F02B8"/>
    <w:rsid w:val="007F086D"/>
    <w:rsid w:val="007F0D9D"/>
    <w:rsid w:val="007F0E7F"/>
    <w:rsid w:val="007F105F"/>
    <w:rsid w:val="007F10DD"/>
    <w:rsid w:val="007F13CC"/>
    <w:rsid w:val="007F14D3"/>
    <w:rsid w:val="007F15E9"/>
    <w:rsid w:val="007F16C4"/>
    <w:rsid w:val="007F1C2C"/>
    <w:rsid w:val="007F1C87"/>
    <w:rsid w:val="007F1D95"/>
    <w:rsid w:val="007F1E1E"/>
    <w:rsid w:val="007F20BE"/>
    <w:rsid w:val="007F221D"/>
    <w:rsid w:val="007F2301"/>
    <w:rsid w:val="007F2317"/>
    <w:rsid w:val="007F25F5"/>
    <w:rsid w:val="007F26AA"/>
    <w:rsid w:val="007F2707"/>
    <w:rsid w:val="007F2935"/>
    <w:rsid w:val="007F2ACD"/>
    <w:rsid w:val="007F2E26"/>
    <w:rsid w:val="007F314F"/>
    <w:rsid w:val="007F39B2"/>
    <w:rsid w:val="007F3BF5"/>
    <w:rsid w:val="007F3CD5"/>
    <w:rsid w:val="007F3CFB"/>
    <w:rsid w:val="007F3DB1"/>
    <w:rsid w:val="007F402B"/>
    <w:rsid w:val="007F4314"/>
    <w:rsid w:val="007F433A"/>
    <w:rsid w:val="007F4380"/>
    <w:rsid w:val="007F4C93"/>
    <w:rsid w:val="007F4D62"/>
    <w:rsid w:val="007F4EB7"/>
    <w:rsid w:val="007F51DD"/>
    <w:rsid w:val="007F52FC"/>
    <w:rsid w:val="007F5493"/>
    <w:rsid w:val="007F54AE"/>
    <w:rsid w:val="007F58E1"/>
    <w:rsid w:val="007F5963"/>
    <w:rsid w:val="007F5B94"/>
    <w:rsid w:val="007F5C6A"/>
    <w:rsid w:val="007F5CD4"/>
    <w:rsid w:val="007F5D68"/>
    <w:rsid w:val="007F5E6F"/>
    <w:rsid w:val="007F6397"/>
    <w:rsid w:val="007F6454"/>
    <w:rsid w:val="007F6525"/>
    <w:rsid w:val="007F6585"/>
    <w:rsid w:val="007F673E"/>
    <w:rsid w:val="007F6935"/>
    <w:rsid w:val="007F6A6D"/>
    <w:rsid w:val="007F6B03"/>
    <w:rsid w:val="007F6D01"/>
    <w:rsid w:val="007F6EAF"/>
    <w:rsid w:val="007F6EFD"/>
    <w:rsid w:val="007F71C1"/>
    <w:rsid w:val="007F7623"/>
    <w:rsid w:val="007F77E2"/>
    <w:rsid w:val="007F7A04"/>
    <w:rsid w:val="007F7BD8"/>
    <w:rsid w:val="007F7DAD"/>
    <w:rsid w:val="0080015C"/>
    <w:rsid w:val="0080063A"/>
    <w:rsid w:val="00800812"/>
    <w:rsid w:val="00800849"/>
    <w:rsid w:val="008008EA"/>
    <w:rsid w:val="00800A2E"/>
    <w:rsid w:val="00800ED0"/>
    <w:rsid w:val="00801034"/>
    <w:rsid w:val="00801221"/>
    <w:rsid w:val="0080167E"/>
    <w:rsid w:val="0080169F"/>
    <w:rsid w:val="00801712"/>
    <w:rsid w:val="00801DDA"/>
    <w:rsid w:val="00801F6C"/>
    <w:rsid w:val="008021B7"/>
    <w:rsid w:val="00802434"/>
    <w:rsid w:val="008024B5"/>
    <w:rsid w:val="0080254F"/>
    <w:rsid w:val="0080256B"/>
    <w:rsid w:val="008025FB"/>
    <w:rsid w:val="00802C12"/>
    <w:rsid w:val="00802D24"/>
    <w:rsid w:val="00802DA1"/>
    <w:rsid w:val="00803282"/>
    <w:rsid w:val="00803662"/>
    <w:rsid w:val="00803716"/>
    <w:rsid w:val="00803923"/>
    <w:rsid w:val="00803A5D"/>
    <w:rsid w:val="00803BEA"/>
    <w:rsid w:val="00803D7F"/>
    <w:rsid w:val="00803EE2"/>
    <w:rsid w:val="00803F9E"/>
    <w:rsid w:val="00804044"/>
    <w:rsid w:val="00804CF4"/>
    <w:rsid w:val="00804DFA"/>
    <w:rsid w:val="00804E39"/>
    <w:rsid w:val="008050FC"/>
    <w:rsid w:val="00805153"/>
    <w:rsid w:val="008051BB"/>
    <w:rsid w:val="00805288"/>
    <w:rsid w:val="00805328"/>
    <w:rsid w:val="00805349"/>
    <w:rsid w:val="00805438"/>
    <w:rsid w:val="00805880"/>
    <w:rsid w:val="0080594D"/>
    <w:rsid w:val="00805A02"/>
    <w:rsid w:val="008063D9"/>
    <w:rsid w:val="00806851"/>
    <w:rsid w:val="00806D75"/>
    <w:rsid w:val="00806DF9"/>
    <w:rsid w:val="00806F7B"/>
    <w:rsid w:val="00807B3B"/>
    <w:rsid w:val="00807C10"/>
    <w:rsid w:val="00807CEE"/>
    <w:rsid w:val="00810413"/>
    <w:rsid w:val="0081064F"/>
    <w:rsid w:val="00810B61"/>
    <w:rsid w:val="00810D3C"/>
    <w:rsid w:val="00810DE6"/>
    <w:rsid w:val="00811A30"/>
    <w:rsid w:val="00811FA6"/>
    <w:rsid w:val="0081211C"/>
    <w:rsid w:val="00812308"/>
    <w:rsid w:val="00812475"/>
    <w:rsid w:val="00812731"/>
    <w:rsid w:val="00812748"/>
    <w:rsid w:val="00812951"/>
    <w:rsid w:val="00812D1B"/>
    <w:rsid w:val="00812FB9"/>
    <w:rsid w:val="0081335D"/>
    <w:rsid w:val="0081339C"/>
    <w:rsid w:val="008137B1"/>
    <w:rsid w:val="00813804"/>
    <w:rsid w:val="0081397E"/>
    <w:rsid w:val="00813988"/>
    <w:rsid w:val="00813BC5"/>
    <w:rsid w:val="00813C23"/>
    <w:rsid w:val="00813DF2"/>
    <w:rsid w:val="0081420E"/>
    <w:rsid w:val="0081459C"/>
    <w:rsid w:val="0081465C"/>
    <w:rsid w:val="008146E5"/>
    <w:rsid w:val="00814E11"/>
    <w:rsid w:val="00814F36"/>
    <w:rsid w:val="008154EC"/>
    <w:rsid w:val="008157DE"/>
    <w:rsid w:val="00815843"/>
    <w:rsid w:val="00815895"/>
    <w:rsid w:val="00815898"/>
    <w:rsid w:val="00815975"/>
    <w:rsid w:val="008159E2"/>
    <w:rsid w:val="00815BD3"/>
    <w:rsid w:val="008161A4"/>
    <w:rsid w:val="00816388"/>
    <w:rsid w:val="008167C6"/>
    <w:rsid w:val="0081690B"/>
    <w:rsid w:val="00816A61"/>
    <w:rsid w:val="00816AFC"/>
    <w:rsid w:val="00816C58"/>
    <w:rsid w:val="00816C9D"/>
    <w:rsid w:val="00816ED8"/>
    <w:rsid w:val="00816F6C"/>
    <w:rsid w:val="00816F75"/>
    <w:rsid w:val="0081703D"/>
    <w:rsid w:val="00817577"/>
    <w:rsid w:val="00817719"/>
    <w:rsid w:val="0081793B"/>
    <w:rsid w:val="008179F6"/>
    <w:rsid w:val="008179FB"/>
    <w:rsid w:val="008200A3"/>
    <w:rsid w:val="008200CE"/>
    <w:rsid w:val="008202C8"/>
    <w:rsid w:val="00820406"/>
    <w:rsid w:val="0082043B"/>
    <w:rsid w:val="0082068B"/>
    <w:rsid w:val="008206E3"/>
    <w:rsid w:val="00820701"/>
    <w:rsid w:val="00820766"/>
    <w:rsid w:val="00820AB0"/>
    <w:rsid w:val="008211A0"/>
    <w:rsid w:val="00821207"/>
    <w:rsid w:val="00821543"/>
    <w:rsid w:val="0082171D"/>
    <w:rsid w:val="00821CED"/>
    <w:rsid w:val="00822114"/>
    <w:rsid w:val="00822277"/>
    <w:rsid w:val="0082227C"/>
    <w:rsid w:val="00822D7B"/>
    <w:rsid w:val="00822FF0"/>
    <w:rsid w:val="00823528"/>
    <w:rsid w:val="0082409E"/>
    <w:rsid w:val="008240EA"/>
    <w:rsid w:val="00824575"/>
    <w:rsid w:val="008246A9"/>
    <w:rsid w:val="0082487B"/>
    <w:rsid w:val="008248E4"/>
    <w:rsid w:val="0082495B"/>
    <w:rsid w:val="00824CD0"/>
    <w:rsid w:val="00824FA6"/>
    <w:rsid w:val="00825050"/>
    <w:rsid w:val="008254DE"/>
    <w:rsid w:val="00825B4C"/>
    <w:rsid w:val="00825DEB"/>
    <w:rsid w:val="00825EFE"/>
    <w:rsid w:val="008260C1"/>
    <w:rsid w:val="00826129"/>
    <w:rsid w:val="00826273"/>
    <w:rsid w:val="00826294"/>
    <w:rsid w:val="00826295"/>
    <w:rsid w:val="00826502"/>
    <w:rsid w:val="00826828"/>
    <w:rsid w:val="00826844"/>
    <w:rsid w:val="00826AD4"/>
    <w:rsid w:val="00826AFF"/>
    <w:rsid w:val="00826FCE"/>
    <w:rsid w:val="00826FF3"/>
    <w:rsid w:val="008271FF"/>
    <w:rsid w:val="00827374"/>
    <w:rsid w:val="0082740D"/>
    <w:rsid w:val="00827A29"/>
    <w:rsid w:val="00827C52"/>
    <w:rsid w:val="00827E76"/>
    <w:rsid w:val="00827EED"/>
    <w:rsid w:val="00827FB9"/>
    <w:rsid w:val="0083042F"/>
    <w:rsid w:val="00830837"/>
    <w:rsid w:val="0083094B"/>
    <w:rsid w:val="008309C1"/>
    <w:rsid w:val="00830C48"/>
    <w:rsid w:val="00830D36"/>
    <w:rsid w:val="00830D70"/>
    <w:rsid w:val="008315D8"/>
    <w:rsid w:val="00831603"/>
    <w:rsid w:val="00831625"/>
    <w:rsid w:val="00831670"/>
    <w:rsid w:val="00831D75"/>
    <w:rsid w:val="00831D8E"/>
    <w:rsid w:val="00832487"/>
    <w:rsid w:val="00832BAC"/>
    <w:rsid w:val="00832C32"/>
    <w:rsid w:val="00832F07"/>
    <w:rsid w:val="00833553"/>
    <w:rsid w:val="00833CCC"/>
    <w:rsid w:val="00833EF1"/>
    <w:rsid w:val="0083493C"/>
    <w:rsid w:val="00834A00"/>
    <w:rsid w:val="00834B37"/>
    <w:rsid w:val="00835005"/>
    <w:rsid w:val="008351B6"/>
    <w:rsid w:val="008352EB"/>
    <w:rsid w:val="00835364"/>
    <w:rsid w:val="0083592E"/>
    <w:rsid w:val="00835CB2"/>
    <w:rsid w:val="00835F28"/>
    <w:rsid w:val="00835FAE"/>
    <w:rsid w:val="008360E3"/>
    <w:rsid w:val="00836B64"/>
    <w:rsid w:val="00836CF0"/>
    <w:rsid w:val="008371FA"/>
    <w:rsid w:val="008373F7"/>
    <w:rsid w:val="00837697"/>
    <w:rsid w:val="008378A7"/>
    <w:rsid w:val="00837D85"/>
    <w:rsid w:val="00837E54"/>
    <w:rsid w:val="00840278"/>
    <w:rsid w:val="00840344"/>
    <w:rsid w:val="00840B20"/>
    <w:rsid w:val="00840B85"/>
    <w:rsid w:val="00840BE3"/>
    <w:rsid w:val="00840C82"/>
    <w:rsid w:val="008413E9"/>
    <w:rsid w:val="00841914"/>
    <w:rsid w:val="008419BB"/>
    <w:rsid w:val="00841AC2"/>
    <w:rsid w:val="00841D6D"/>
    <w:rsid w:val="00841DD4"/>
    <w:rsid w:val="0084237C"/>
    <w:rsid w:val="00842580"/>
    <w:rsid w:val="00842B31"/>
    <w:rsid w:val="00842D63"/>
    <w:rsid w:val="00842DA6"/>
    <w:rsid w:val="00842DF1"/>
    <w:rsid w:val="00843104"/>
    <w:rsid w:val="008432DF"/>
    <w:rsid w:val="008433FB"/>
    <w:rsid w:val="0084352A"/>
    <w:rsid w:val="0084356A"/>
    <w:rsid w:val="008437B8"/>
    <w:rsid w:val="00843A3B"/>
    <w:rsid w:val="00843E2E"/>
    <w:rsid w:val="008440E0"/>
    <w:rsid w:val="0084434A"/>
    <w:rsid w:val="00844794"/>
    <w:rsid w:val="008447F9"/>
    <w:rsid w:val="00844894"/>
    <w:rsid w:val="008450E3"/>
    <w:rsid w:val="008458F2"/>
    <w:rsid w:val="00845947"/>
    <w:rsid w:val="00845D2A"/>
    <w:rsid w:val="008462A9"/>
    <w:rsid w:val="00846504"/>
    <w:rsid w:val="008465B4"/>
    <w:rsid w:val="008466B9"/>
    <w:rsid w:val="00846B73"/>
    <w:rsid w:val="00846D04"/>
    <w:rsid w:val="00846D71"/>
    <w:rsid w:val="00846E93"/>
    <w:rsid w:val="0084702E"/>
    <w:rsid w:val="00847126"/>
    <w:rsid w:val="008473E3"/>
    <w:rsid w:val="0084756B"/>
    <w:rsid w:val="00847694"/>
    <w:rsid w:val="00847992"/>
    <w:rsid w:val="00847FDC"/>
    <w:rsid w:val="0085004C"/>
    <w:rsid w:val="00850192"/>
    <w:rsid w:val="008502A0"/>
    <w:rsid w:val="008503F1"/>
    <w:rsid w:val="00850475"/>
    <w:rsid w:val="00850628"/>
    <w:rsid w:val="00850786"/>
    <w:rsid w:val="00850834"/>
    <w:rsid w:val="0085095B"/>
    <w:rsid w:val="00851147"/>
    <w:rsid w:val="00851194"/>
    <w:rsid w:val="00851258"/>
    <w:rsid w:val="00851336"/>
    <w:rsid w:val="0085159E"/>
    <w:rsid w:val="008516FD"/>
    <w:rsid w:val="00851A30"/>
    <w:rsid w:val="00851CE6"/>
    <w:rsid w:val="00851E98"/>
    <w:rsid w:val="0085211F"/>
    <w:rsid w:val="00852173"/>
    <w:rsid w:val="0085235F"/>
    <w:rsid w:val="0085259C"/>
    <w:rsid w:val="008526CE"/>
    <w:rsid w:val="00852701"/>
    <w:rsid w:val="00852866"/>
    <w:rsid w:val="00852AC5"/>
    <w:rsid w:val="00852D1C"/>
    <w:rsid w:val="00852EA6"/>
    <w:rsid w:val="00852F90"/>
    <w:rsid w:val="008534C5"/>
    <w:rsid w:val="00853706"/>
    <w:rsid w:val="008537A2"/>
    <w:rsid w:val="00853B57"/>
    <w:rsid w:val="00853BED"/>
    <w:rsid w:val="00853C3B"/>
    <w:rsid w:val="00853D94"/>
    <w:rsid w:val="00853FD8"/>
    <w:rsid w:val="0085407D"/>
    <w:rsid w:val="0085464B"/>
    <w:rsid w:val="0085487E"/>
    <w:rsid w:val="00854CA7"/>
    <w:rsid w:val="00854CF5"/>
    <w:rsid w:val="00854FCF"/>
    <w:rsid w:val="0085533A"/>
    <w:rsid w:val="00855472"/>
    <w:rsid w:val="00855599"/>
    <w:rsid w:val="008557F3"/>
    <w:rsid w:val="00855B2B"/>
    <w:rsid w:val="00855B66"/>
    <w:rsid w:val="008560A8"/>
    <w:rsid w:val="00856863"/>
    <w:rsid w:val="00856A62"/>
    <w:rsid w:val="00856C13"/>
    <w:rsid w:val="00857197"/>
    <w:rsid w:val="0085728B"/>
    <w:rsid w:val="008576ED"/>
    <w:rsid w:val="00857792"/>
    <w:rsid w:val="00857E2B"/>
    <w:rsid w:val="00857EA0"/>
    <w:rsid w:val="00857EFC"/>
    <w:rsid w:val="008604E5"/>
    <w:rsid w:val="00860555"/>
    <w:rsid w:val="0086070B"/>
    <w:rsid w:val="00860856"/>
    <w:rsid w:val="00860A00"/>
    <w:rsid w:val="00860E43"/>
    <w:rsid w:val="00860F29"/>
    <w:rsid w:val="00861289"/>
    <w:rsid w:val="008615C3"/>
    <w:rsid w:val="0086193B"/>
    <w:rsid w:val="00861CD4"/>
    <w:rsid w:val="008620E9"/>
    <w:rsid w:val="00862219"/>
    <w:rsid w:val="00862356"/>
    <w:rsid w:val="0086244A"/>
    <w:rsid w:val="0086251B"/>
    <w:rsid w:val="0086255D"/>
    <w:rsid w:val="008627F8"/>
    <w:rsid w:val="00862AAC"/>
    <w:rsid w:val="00862AB5"/>
    <w:rsid w:val="00862C10"/>
    <w:rsid w:val="00862EB6"/>
    <w:rsid w:val="00863652"/>
    <w:rsid w:val="0086373B"/>
    <w:rsid w:val="00863C1F"/>
    <w:rsid w:val="00863D76"/>
    <w:rsid w:val="00863EE7"/>
    <w:rsid w:val="008641D1"/>
    <w:rsid w:val="008643C6"/>
    <w:rsid w:val="008643EB"/>
    <w:rsid w:val="00864414"/>
    <w:rsid w:val="0086492C"/>
    <w:rsid w:val="0086497C"/>
    <w:rsid w:val="00864A5B"/>
    <w:rsid w:val="00864B9B"/>
    <w:rsid w:val="008652D5"/>
    <w:rsid w:val="008659EE"/>
    <w:rsid w:val="00865BDA"/>
    <w:rsid w:val="00865E48"/>
    <w:rsid w:val="00866377"/>
    <w:rsid w:val="00866634"/>
    <w:rsid w:val="008666A7"/>
    <w:rsid w:val="008668AF"/>
    <w:rsid w:val="00866D6D"/>
    <w:rsid w:val="008671C7"/>
    <w:rsid w:val="00867238"/>
    <w:rsid w:val="00867514"/>
    <w:rsid w:val="00867893"/>
    <w:rsid w:val="008678C0"/>
    <w:rsid w:val="00867AA3"/>
    <w:rsid w:val="00867B67"/>
    <w:rsid w:val="008700E7"/>
    <w:rsid w:val="00870278"/>
    <w:rsid w:val="008703C3"/>
    <w:rsid w:val="008705CD"/>
    <w:rsid w:val="00870723"/>
    <w:rsid w:val="008707A0"/>
    <w:rsid w:val="008707AA"/>
    <w:rsid w:val="008708BB"/>
    <w:rsid w:val="00870A20"/>
    <w:rsid w:val="00870CDF"/>
    <w:rsid w:val="00870E3C"/>
    <w:rsid w:val="00870E70"/>
    <w:rsid w:val="00871417"/>
    <w:rsid w:val="00871837"/>
    <w:rsid w:val="00871856"/>
    <w:rsid w:val="00871C50"/>
    <w:rsid w:val="00871C59"/>
    <w:rsid w:val="00872350"/>
    <w:rsid w:val="00872726"/>
    <w:rsid w:val="00872831"/>
    <w:rsid w:val="0087285A"/>
    <w:rsid w:val="00872AB7"/>
    <w:rsid w:val="00872B34"/>
    <w:rsid w:val="00872D18"/>
    <w:rsid w:val="0087310D"/>
    <w:rsid w:val="0087313E"/>
    <w:rsid w:val="0087347E"/>
    <w:rsid w:val="00873498"/>
    <w:rsid w:val="00873654"/>
    <w:rsid w:val="008736AC"/>
    <w:rsid w:val="0087378B"/>
    <w:rsid w:val="00873802"/>
    <w:rsid w:val="00873863"/>
    <w:rsid w:val="00873B6E"/>
    <w:rsid w:val="00874491"/>
    <w:rsid w:val="008744B6"/>
    <w:rsid w:val="00874532"/>
    <w:rsid w:val="008745F9"/>
    <w:rsid w:val="0087486C"/>
    <w:rsid w:val="0087491E"/>
    <w:rsid w:val="00875212"/>
    <w:rsid w:val="00875365"/>
    <w:rsid w:val="008756BC"/>
    <w:rsid w:val="00875725"/>
    <w:rsid w:val="008758CD"/>
    <w:rsid w:val="008759C6"/>
    <w:rsid w:val="008759EF"/>
    <w:rsid w:val="00875BAA"/>
    <w:rsid w:val="00875CE7"/>
    <w:rsid w:val="00875E2D"/>
    <w:rsid w:val="00875FE8"/>
    <w:rsid w:val="008761E4"/>
    <w:rsid w:val="00876373"/>
    <w:rsid w:val="008769C4"/>
    <w:rsid w:val="00876ED6"/>
    <w:rsid w:val="00876FB8"/>
    <w:rsid w:val="008772B2"/>
    <w:rsid w:val="0087759E"/>
    <w:rsid w:val="00877732"/>
    <w:rsid w:val="0087774A"/>
    <w:rsid w:val="0087789C"/>
    <w:rsid w:val="00877A03"/>
    <w:rsid w:val="00877AD2"/>
    <w:rsid w:val="00877B69"/>
    <w:rsid w:val="00877BE3"/>
    <w:rsid w:val="00877CB4"/>
    <w:rsid w:val="00877D26"/>
    <w:rsid w:val="00877D46"/>
    <w:rsid w:val="00877E11"/>
    <w:rsid w:val="00880080"/>
    <w:rsid w:val="008801AE"/>
    <w:rsid w:val="00880218"/>
    <w:rsid w:val="00880643"/>
    <w:rsid w:val="00880664"/>
    <w:rsid w:val="008806CC"/>
    <w:rsid w:val="0088076E"/>
    <w:rsid w:val="0088129D"/>
    <w:rsid w:val="00881307"/>
    <w:rsid w:val="00881443"/>
    <w:rsid w:val="00881506"/>
    <w:rsid w:val="00881524"/>
    <w:rsid w:val="0088158A"/>
    <w:rsid w:val="0088161E"/>
    <w:rsid w:val="0088190E"/>
    <w:rsid w:val="00881C91"/>
    <w:rsid w:val="00881EC6"/>
    <w:rsid w:val="0088213C"/>
    <w:rsid w:val="00882261"/>
    <w:rsid w:val="00882297"/>
    <w:rsid w:val="008823DA"/>
    <w:rsid w:val="008825FA"/>
    <w:rsid w:val="008826F2"/>
    <w:rsid w:val="00882806"/>
    <w:rsid w:val="00882892"/>
    <w:rsid w:val="00882A17"/>
    <w:rsid w:val="00882A72"/>
    <w:rsid w:val="00882C16"/>
    <w:rsid w:val="00882EA3"/>
    <w:rsid w:val="0088354A"/>
    <w:rsid w:val="008835D3"/>
    <w:rsid w:val="00883832"/>
    <w:rsid w:val="008838CF"/>
    <w:rsid w:val="00883A62"/>
    <w:rsid w:val="00883F13"/>
    <w:rsid w:val="00884134"/>
    <w:rsid w:val="008844D5"/>
    <w:rsid w:val="00884B52"/>
    <w:rsid w:val="00884D2E"/>
    <w:rsid w:val="00884F0B"/>
    <w:rsid w:val="0088529E"/>
    <w:rsid w:val="008854A1"/>
    <w:rsid w:val="008855ED"/>
    <w:rsid w:val="008856C3"/>
    <w:rsid w:val="008858AF"/>
    <w:rsid w:val="00885981"/>
    <w:rsid w:val="00885AD7"/>
    <w:rsid w:val="00885B9C"/>
    <w:rsid w:val="00885C26"/>
    <w:rsid w:val="00886249"/>
    <w:rsid w:val="00886323"/>
    <w:rsid w:val="0088632C"/>
    <w:rsid w:val="008869C9"/>
    <w:rsid w:val="00886E5E"/>
    <w:rsid w:val="0088717E"/>
    <w:rsid w:val="008871C2"/>
    <w:rsid w:val="0088764F"/>
    <w:rsid w:val="00887B6E"/>
    <w:rsid w:val="00887D66"/>
    <w:rsid w:val="008902AA"/>
    <w:rsid w:val="00890415"/>
    <w:rsid w:val="008908B1"/>
    <w:rsid w:val="008908BC"/>
    <w:rsid w:val="008909FF"/>
    <w:rsid w:val="00890B78"/>
    <w:rsid w:val="00890CF8"/>
    <w:rsid w:val="0089166F"/>
    <w:rsid w:val="00891688"/>
    <w:rsid w:val="00891888"/>
    <w:rsid w:val="008918B9"/>
    <w:rsid w:val="00891ABF"/>
    <w:rsid w:val="00891F20"/>
    <w:rsid w:val="0089265C"/>
    <w:rsid w:val="008928D9"/>
    <w:rsid w:val="00892A51"/>
    <w:rsid w:val="00892C86"/>
    <w:rsid w:val="00892FB4"/>
    <w:rsid w:val="008932DC"/>
    <w:rsid w:val="0089333F"/>
    <w:rsid w:val="00893397"/>
    <w:rsid w:val="0089357F"/>
    <w:rsid w:val="00893772"/>
    <w:rsid w:val="00893F57"/>
    <w:rsid w:val="0089414B"/>
    <w:rsid w:val="008944AD"/>
    <w:rsid w:val="00894534"/>
    <w:rsid w:val="00894570"/>
    <w:rsid w:val="00894571"/>
    <w:rsid w:val="0089479C"/>
    <w:rsid w:val="00894C59"/>
    <w:rsid w:val="00894F8C"/>
    <w:rsid w:val="00895641"/>
    <w:rsid w:val="0089570E"/>
    <w:rsid w:val="008958AF"/>
    <w:rsid w:val="00895933"/>
    <w:rsid w:val="00895BEE"/>
    <w:rsid w:val="00895D68"/>
    <w:rsid w:val="008960DE"/>
    <w:rsid w:val="008961C4"/>
    <w:rsid w:val="008965B0"/>
    <w:rsid w:val="008968B1"/>
    <w:rsid w:val="0089698B"/>
    <w:rsid w:val="00896D56"/>
    <w:rsid w:val="00897075"/>
    <w:rsid w:val="00897274"/>
    <w:rsid w:val="008973DE"/>
    <w:rsid w:val="0089756C"/>
    <w:rsid w:val="0089759B"/>
    <w:rsid w:val="00897C33"/>
    <w:rsid w:val="00897D72"/>
    <w:rsid w:val="00897FC0"/>
    <w:rsid w:val="008A004F"/>
    <w:rsid w:val="008A022F"/>
    <w:rsid w:val="008A079C"/>
    <w:rsid w:val="008A08E5"/>
    <w:rsid w:val="008A0BBC"/>
    <w:rsid w:val="008A1052"/>
    <w:rsid w:val="008A13F2"/>
    <w:rsid w:val="008A159E"/>
    <w:rsid w:val="008A19E3"/>
    <w:rsid w:val="008A1AB0"/>
    <w:rsid w:val="008A1B35"/>
    <w:rsid w:val="008A1B61"/>
    <w:rsid w:val="008A1E51"/>
    <w:rsid w:val="008A2444"/>
    <w:rsid w:val="008A2548"/>
    <w:rsid w:val="008A267A"/>
    <w:rsid w:val="008A283E"/>
    <w:rsid w:val="008A2DFC"/>
    <w:rsid w:val="008A2F33"/>
    <w:rsid w:val="008A2FCA"/>
    <w:rsid w:val="008A3176"/>
    <w:rsid w:val="008A318D"/>
    <w:rsid w:val="008A34AB"/>
    <w:rsid w:val="008A3905"/>
    <w:rsid w:val="008A3924"/>
    <w:rsid w:val="008A3AB0"/>
    <w:rsid w:val="008A3C74"/>
    <w:rsid w:val="008A3D03"/>
    <w:rsid w:val="008A3F0B"/>
    <w:rsid w:val="008A4010"/>
    <w:rsid w:val="008A40DC"/>
    <w:rsid w:val="008A43CA"/>
    <w:rsid w:val="008A4456"/>
    <w:rsid w:val="008A49CD"/>
    <w:rsid w:val="008A4D58"/>
    <w:rsid w:val="008A4E46"/>
    <w:rsid w:val="008A5216"/>
    <w:rsid w:val="008A5277"/>
    <w:rsid w:val="008A5461"/>
    <w:rsid w:val="008A54C2"/>
    <w:rsid w:val="008A5617"/>
    <w:rsid w:val="008A58CB"/>
    <w:rsid w:val="008A5985"/>
    <w:rsid w:val="008A5C27"/>
    <w:rsid w:val="008A5FEB"/>
    <w:rsid w:val="008A604E"/>
    <w:rsid w:val="008A6053"/>
    <w:rsid w:val="008A6294"/>
    <w:rsid w:val="008A6AA3"/>
    <w:rsid w:val="008A6B5C"/>
    <w:rsid w:val="008A6B5F"/>
    <w:rsid w:val="008A6BD3"/>
    <w:rsid w:val="008A6E13"/>
    <w:rsid w:val="008A6F3B"/>
    <w:rsid w:val="008A71F5"/>
    <w:rsid w:val="008A7399"/>
    <w:rsid w:val="008A7C4A"/>
    <w:rsid w:val="008B000A"/>
    <w:rsid w:val="008B0035"/>
    <w:rsid w:val="008B04F0"/>
    <w:rsid w:val="008B0A12"/>
    <w:rsid w:val="008B0A35"/>
    <w:rsid w:val="008B0CCA"/>
    <w:rsid w:val="008B0FCE"/>
    <w:rsid w:val="008B10C5"/>
    <w:rsid w:val="008B1397"/>
    <w:rsid w:val="008B168E"/>
    <w:rsid w:val="008B195A"/>
    <w:rsid w:val="008B1E99"/>
    <w:rsid w:val="008B2003"/>
    <w:rsid w:val="008B21D4"/>
    <w:rsid w:val="008B22B6"/>
    <w:rsid w:val="008B2398"/>
    <w:rsid w:val="008B281F"/>
    <w:rsid w:val="008B284E"/>
    <w:rsid w:val="008B2C6C"/>
    <w:rsid w:val="008B2CED"/>
    <w:rsid w:val="008B2D28"/>
    <w:rsid w:val="008B2F5A"/>
    <w:rsid w:val="008B3414"/>
    <w:rsid w:val="008B347A"/>
    <w:rsid w:val="008B3486"/>
    <w:rsid w:val="008B363D"/>
    <w:rsid w:val="008B36E4"/>
    <w:rsid w:val="008B386F"/>
    <w:rsid w:val="008B38B1"/>
    <w:rsid w:val="008B3BD0"/>
    <w:rsid w:val="008B3CC1"/>
    <w:rsid w:val="008B3D6B"/>
    <w:rsid w:val="008B3D88"/>
    <w:rsid w:val="008B402E"/>
    <w:rsid w:val="008B42AB"/>
    <w:rsid w:val="008B48FB"/>
    <w:rsid w:val="008B49F5"/>
    <w:rsid w:val="008B4CC3"/>
    <w:rsid w:val="008B4E23"/>
    <w:rsid w:val="008B4E60"/>
    <w:rsid w:val="008B5EB7"/>
    <w:rsid w:val="008B647D"/>
    <w:rsid w:val="008B6616"/>
    <w:rsid w:val="008B6671"/>
    <w:rsid w:val="008B6693"/>
    <w:rsid w:val="008B679D"/>
    <w:rsid w:val="008B69A0"/>
    <w:rsid w:val="008B6DBC"/>
    <w:rsid w:val="008B6FDE"/>
    <w:rsid w:val="008B726A"/>
    <w:rsid w:val="008B7552"/>
    <w:rsid w:val="008B7578"/>
    <w:rsid w:val="008B766B"/>
    <w:rsid w:val="008B7727"/>
    <w:rsid w:val="008B7728"/>
    <w:rsid w:val="008B77F1"/>
    <w:rsid w:val="008B7C82"/>
    <w:rsid w:val="008B7D81"/>
    <w:rsid w:val="008C00F1"/>
    <w:rsid w:val="008C0348"/>
    <w:rsid w:val="008C040A"/>
    <w:rsid w:val="008C088E"/>
    <w:rsid w:val="008C09E1"/>
    <w:rsid w:val="008C0BB9"/>
    <w:rsid w:val="008C0C45"/>
    <w:rsid w:val="008C0C7C"/>
    <w:rsid w:val="008C0EF7"/>
    <w:rsid w:val="008C1128"/>
    <w:rsid w:val="008C1163"/>
    <w:rsid w:val="008C1ABC"/>
    <w:rsid w:val="008C1E08"/>
    <w:rsid w:val="008C2116"/>
    <w:rsid w:val="008C2170"/>
    <w:rsid w:val="008C2354"/>
    <w:rsid w:val="008C246D"/>
    <w:rsid w:val="008C2587"/>
    <w:rsid w:val="008C25C0"/>
    <w:rsid w:val="008C2A6D"/>
    <w:rsid w:val="008C2D5B"/>
    <w:rsid w:val="008C2E54"/>
    <w:rsid w:val="008C2E61"/>
    <w:rsid w:val="008C2F17"/>
    <w:rsid w:val="008C3123"/>
    <w:rsid w:val="008C3424"/>
    <w:rsid w:val="008C348C"/>
    <w:rsid w:val="008C3990"/>
    <w:rsid w:val="008C3B66"/>
    <w:rsid w:val="008C3D9F"/>
    <w:rsid w:val="008C45F9"/>
    <w:rsid w:val="008C49A2"/>
    <w:rsid w:val="008C4ECD"/>
    <w:rsid w:val="008C51F5"/>
    <w:rsid w:val="008C5310"/>
    <w:rsid w:val="008C562D"/>
    <w:rsid w:val="008C5665"/>
    <w:rsid w:val="008C5B98"/>
    <w:rsid w:val="008C5D5C"/>
    <w:rsid w:val="008C5F5B"/>
    <w:rsid w:val="008C5F6C"/>
    <w:rsid w:val="008C6163"/>
    <w:rsid w:val="008C6514"/>
    <w:rsid w:val="008C6B2D"/>
    <w:rsid w:val="008C6BFC"/>
    <w:rsid w:val="008C6DDE"/>
    <w:rsid w:val="008C6EC8"/>
    <w:rsid w:val="008C7173"/>
    <w:rsid w:val="008C728A"/>
    <w:rsid w:val="008C7421"/>
    <w:rsid w:val="008C7485"/>
    <w:rsid w:val="008C7641"/>
    <w:rsid w:val="008C7914"/>
    <w:rsid w:val="008C7B68"/>
    <w:rsid w:val="008C7BBB"/>
    <w:rsid w:val="008C7D15"/>
    <w:rsid w:val="008C7F09"/>
    <w:rsid w:val="008D007B"/>
    <w:rsid w:val="008D0088"/>
    <w:rsid w:val="008D023B"/>
    <w:rsid w:val="008D03BF"/>
    <w:rsid w:val="008D0463"/>
    <w:rsid w:val="008D0752"/>
    <w:rsid w:val="008D0B12"/>
    <w:rsid w:val="008D0B61"/>
    <w:rsid w:val="008D0FAB"/>
    <w:rsid w:val="008D125A"/>
    <w:rsid w:val="008D1271"/>
    <w:rsid w:val="008D1546"/>
    <w:rsid w:val="008D1565"/>
    <w:rsid w:val="008D1B70"/>
    <w:rsid w:val="008D1BB9"/>
    <w:rsid w:val="008D1F71"/>
    <w:rsid w:val="008D1FD1"/>
    <w:rsid w:val="008D225A"/>
    <w:rsid w:val="008D26FE"/>
    <w:rsid w:val="008D28EC"/>
    <w:rsid w:val="008D2F12"/>
    <w:rsid w:val="008D3717"/>
    <w:rsid w:val="008D3DFF"/>
    <w:rsid w:val="008D3E9A"/>
    <w:rsid w:val="008D4009"/>
    <w:rsid w:val="008D4122"/>
    <w:rsid w:val="008D4366"/>
    <w:rsid w:val="008D4910"/>
    <w:rsid w:val="008D540C"/>
    <w:rsid w:val="008D54AE"/>
    <w:rsid w:val="008D5568"/>
    <w:rsid w:val="008D5580"/>
    <w:rsid w:val="008D55DD"/>
    <w:rsid w:val="008D5846"/>
    <w:rsid w:val="008D585A"/>
    <w:rsid w:val="008D590B"/>
    <w:rsid w:val="008D59E0"/>
    <w:rsid w:val="008D5D1E"/>
    <w:rsid w:val="008D5E79"/>
    <w:rsid w:val="008D5F6C"/>
    <w:rsid w:val="008D614E"/>
    <w:rsid w:val="008D6356"/>
    <w:rsid w:val="008D6579"/>
    <w:rsid w:val="008D6784"/>
    <w:rsid w:val="008D6AD6"/>
    <w:rsid w:val="008D6C3E"/>
    <w:rsid w:val="008D6EAF"/>
    <w:rsid w:val="008D7072"/>
    <w:rsid w:val="008D75B2"/>
    <w:rsid w:val="008D7649"/>
    <w:rsid w:val="008D767F"/>
    <w:rsid w:val="008D7996"/>
    <w:rsid w:val="008D7AE1"/>
    <w:rsid w:val="008E005C"/>
    <w:rsid w:val="008E03EA"/>
    <w:rsid w:val="008E06E6"/>
    <w:rsid w:val="008E073A"/>
    <w:rsid w:val="008E0B84"/>
    <w:rsid w:val="008E11C3"/>
    <w:rsid w:val="008E1410"/>
    <w:rsid w:val="008E14CF"/>
    <w:rsid w:val="008E150B"/>
    <w:rsid w:val="008E1782"/>
    <w:rsid w:val="008E18A8"/>
    <w:rsid w:val="008E1C3E"/>
    <w:rsid w:val="008E1EC2"/>
    <w:rsid w:val="008E2007"/>
    <w:rsid w:val="008E224D"/>
    <w:rsid w:val="008E27E7"/>
    <w:rsid w:val="008E2903"/>
    <w:rsid w:val="008E2E37"/>
    <w:rsid w:val="008E2F16"/>
    <w:rsid w:val="008E32A6"/>
    <w:rsid w:val="008E3A71"/>
    <w:rsid w:val="008E3B19"/>
    <w:rsid w:val="008E3C98"/>
    <w:rsid w:val="008E4290"/>
    <w:rsid w:val="008E4393"/>
    <w:rsid w:val="008E4468"/>
    <w:rsid w:val="008E4580"/>
    <w:rsid w:val="008E47C5"/>
    <w:rsid w:val="008E48B3"/>
    <w:rsid w:val="008E4916"/>
    <w:rsid w:val="008E4A7E"/>
    <w:rsid w:val="008E4B2F"/>
    <w:rsid w:val="008E4B72"/>
    <w:rsid w:val="008E4E61"/>
    <w:rsid w:val="008E4E79"/>
    <w:rsid w:val="008E4FB1"/>
    <w:rsid w:val="008E508A"/>
    <w:rsid w:val="008E53D8"/>
    <w:rsid w:val="008E5527"/>
    <w:rsid w:val="008E5890"/>
    <w:rsid w:val="008E5977"/>
    <w:rsid w:val="008E5C7A"/>
    <w:rsid w:val="008E5C89"/>
    <w:rsid w:val="008E5E6C"/>
    <w:rsid w:val="008E6220"/>
    <w:rsid w:val="008E6375"/>
    <w:rsid w:val="008E65F4"/>
    <w:rsid w:val="008E6A0A"/>
    <w:rsid w:val="008E6ADE"/>
    <w:rsid w:val="008E6EB4"/>
    <w:rsid w:val="008E7276"/>
    <w:rsid w:val="008E75C5"/>
    <w:rsid w:val="008E7B0B"/>
    <w:rsid w:val="008E7B21"/>
    <w:rsid w:val="008E7C9B"/>
    <w:rsid w:val="008E7E5A"/>
    <w:rsid w:val="008F00F5"/>
    <w:rsid w:val="008F016E"/>
    <w:rsid w:val="008F0176"/>
    <w:rsid w:val="008F0299"/>
    <w:rsid w:val="008F0720"/>
    <w:rsid w:val="008F0898"/>
    <w:rsid w:val="008F089D"/>
    <w:rsid w:val="008F0CD5"/>
    <w:rsid w:val="008F0FE6"/>
    <w:rsid w:val="008F1137"/>
    <w:rsid w:val="008F1245"/>
    <w:rsid w:val="008F17CF"/>
    <w:rsid w:val="008F1F97"/>
    <w:rsid w:val="008F2042"/>
    <w:rsid w:val="008F244F"/>
    <w:rsid w:val="008F2460"/>
    <w:rsid w:val="008F2629"/>
    <w:rsid w:val="008F2A8F"/>
    <w:rsid w:val="008F2CB1"/>
    <w:rsid w:val="008F2D5D"/>
    <w:rsid w:val="008F31DD"/>
    <w:rsid w:val="008F3349"/>
    <w:rsid w:val="008F3448"/>
    <w:rsid w:val="008F390D"/>
    <w:rsid w:val="008F3B4E"/>
    <w:rsid w:val="008F420C"/>
    <w:rsid w:val="008F440F"/>
    <w:rsid w:val="008F44D9"/>
    <w:rsid w:val="008F45FC"/>
    <w:rsid w:val="008F476E"/>
    <w:rsid w:val="008F4891"/>
    <w:rsid w:val="008F4BAC"/>
    <w:rsid w:val="008F4BFA"/>
    <w:rsid w:val="008F4FEE"/>
    <w:rsid w:val="008F5035"/>
    <w:rsid w:val="008F51C2"/>
    <w:rsid w:val="008F51DC"/>
    <w:rsid w:val="008F54A9"/>
    <w:rsid w:val="008F55AF"/>
    <w:rsid w:val="008F565D"/>
    <w:rsid w:val="008F5783"/>
    <w:rsid w:val="008F5C7C"/>
    <w:rsid w:val="008F5CF0"/>
    <w:rsid w:val="008F5DD5"/>
    <w:rsid w:val="008F5DDF"/>
    <w:rsid w:val="008F5E21"/>
    <w:rsid w:val="008F643A"/>
    <w:rsid w:val="008F673C"/>
    <w:rsid w:val="008F6786"/>
    <w:rsid w:val="008F6BC9"/>
    <w:rsid w:val="008F6CCA"/>
    <w:rsid w:val="008F7190"/>
    <w:rsid w:val="008F71A6"/>
    <w:rsid w:val="008F73F5"/>
    <w:rsid w:val="008F74C8"/>
    <w:rsid w:val="008F7578"/>
    <w:rsid w:val="008F7BBB"/>
    <w:rsid w:val="008F7D5A"/>
    <w:rsid w:val="008F7DCB"/>
    <w:rsid w:val="008F7E02"/>
    <w:rsid w:val="008F7EF7"/>
    <w:rsid w:val="008F7FC9"/>
    <w:rsid w:val="008F7FFE"/>
    <w:rsid w:val="0090046A"/>
    <w:rsid w:val="00900678"/>
    <w:rsid w:val="009007A0"/>
    <w:rsid w:val="009007AC"/>
    <w:rsid w:val="00900918"/>
    <w:rsid w:val="009009E5"/>
    <w:rsid w:val="00900CB9"/>
    <w:rsid w:val="00900DAF"/>
    <w:rsid w:val="00901998"/>
    <w:rsid w:val="00901CEA"/>
    <w:rsid w:val="00901D91"/>
    <w:rsid w:val="00902014"/>
    <w:rsid w:val="0090217D"/>
    <w:rsid w:val="0090242C"/>
    <w:rsid w:val="0090253B"/>
    <w:rsid w:val="0090255E"/>
    <w:rsid w:val="00902E8D"/>
    <w:rsid w:val="00902EAE"/>
    <w:rsid w:val="0090303F"/>
    <w:rsid w:val="00903096"/>
    <w:rsid w:val="00903544"/>
    <w:rsid w:val="009035AF"/>
    <w:rsid w:val="00903664"/>
    <w:rsid w:val="009036AE"/>
    <w:rsid w:val="009037DE"/>
    <w:rsid w:val="0090389C"/>
    <w:rsid w:val="00903C90"/>
    <w:rsid w:val="00903EF6"/>
    <w:rsid w:val="00903F5D"/>
    <w:rsid w:val="0090432C"/>
    <w:rsid w:val="0090438B"/>
    <w:rsid w:val="009044A3"/>
    <w:rsid w:val="0090487D"/>
    <w:rsid w:val="0090490F"/>
    <w:rsid w:val="00904AFE"/>
    <w:rsid w:val="00904BAA"/>
    <w:rsid w:val="00904BD8"/>
    <w:rsid w:val="00904C3A"/>
    <w:rsid w:val="00905507"/>
    <w:rsid w:val="009055E8"/>
    <w:rsid w:val="009059AC"/>
    <w:rsid w:val="00905C43"/>
    <w:rsid w:val="00905C98"/>
    <w:rsid w:val="00905CD5"/>
    <w:rsid w:val="00905E40"/>
    <w:rsid w:val="0090603F"/>
    <w:rsid w:val="009061BA"/>
    <w:rsid w:val="00906435"/>
    <w:rsid w:val="00906BA9"/>
    <w:rsid w:val="00906D25"/>
    <w:rsid w:val="00906EFF"/>
    <w:rsid w:val="009072CD"/>
    <w:rsid w:val="00907532"/>
    <w:rsid w:val="009079DB"/>
    <w:rsid w:val="00907C79"/>
    <w:rsid w:val="00907E58"/>
    <w:rsid w:val="00907FF8"/>
    <w:rsid w:val="00910005"/>
    <w:rsid w:val="00910214"/>
    <w:rsid w:val="00910957"/>
    <w:rsid w:val="00910AFA"/>
    <w:rsid w:val="00910D9B"/>
    <w:rsid w:val="00911075"/>
    <w:rsid w:val="009110F7"/>
    <w:rsid w:val="00911204"/>
    <w:rsid w:val="0091176B"/>
    <w:rsid w:val="00911806"/>
    <w:rsid w:val="00911EE8"/>
    <w:rsid w:val="0091212C"/>
    <w:rsid w:val="0091224C"/>
    <w:rsid w:val="009122BA"/>
    <w:rsid w:val="009124BB"/>
    <w:rsid w:val="0091281B"/>
    <w:rsid w:val="00912BFC"/>
    <w:rsid w:val="00912D68"/>
    <w:rsid w:val="00912D6A"/>
    <w:rsid w:val="00912E8C"/>
    <w:rsid w:val="009131D7"/>
    <w:rsid w:val="009134C8"/>
    <w:rsid w:val="009134FF"/>
    <w:rsid w:val="00913FE7"/>
    <w:rsid w:val="0091436D"/>
    <w:rsid w:val="009143CB"/>
    <w:rsid w:val="00914628"/>
    <w:rsid w:val="00914728"/>
    <w:rsid w:val="00914874"/>
    <w:rsid w:val="00914A2D"/>
    <w:rsid w:val="00914A7F"/>
    <w:rsid w:val="00914C65"/>
    <w:rsid w:val="00914EEB"/>
    <w:rsid w:val="00914F3D"/>
    <w:rsid w:val="00915261"/>
    <w:rsid w:val="00915A9B"/>
    <w:rsid w:val="00915B74"/>
    <w:rsid w:val="00915C77"/>
    <w:rsid w:val="00915E61"/>
    <w:rsid w:val="00915EBD"/>
    <w:rsid w:val="0091654A"/>
    <w:rsid w:val="00916647"/>
    <w:rsid w:val="00916AAE"/>
    <w:rsid w:val="00916B5E"/>
    <w:rsid w:val="00916D3E"/>
    <w:rsid w:val="0091708C"/>
    <w:rsid w:val="009171EB"/>
    <w:rsid w:val="009174F0"/>
    <w:rsid w:val="009175B6"/>
    <w:rsid w:val="0091769A"/>
    <w:rsid w:val="00917883"/>
    <w:rsid w:val="009179C7"/>
    <w:rsid w:val="00917B5F"/>
    <w:rsid w:val="00917F0F"/>
    <w:rsid w:val="009201FC"/>
    <w:rsid w:val="0092047A"/>
    <w:rsid w:val="009204A3"/>
    <w:rsid w:val="0092062A"/>
    <w:rsid w:val="0092080E"/>
    <w:rsid w:val="0092091D"/>
    <w:rsid w:val="009209ED"/>
    <w:rsid w:val="009210CC"/>
    <w:rsid w:val="009214FC"/>
    <w:rsid w:val="00921508"/>
    <w:rsid w:val="009215D4"/>
    <w:rsid w:val="009216A3"/>
    <w:rsid w:val="00921864"/>
    <w:rsid w:val="009218F8"/>
    <w:rsid w:val="00921A77"/>
    <w:rsid w:val="00921B73"/>
    <w:rsid w:val="00921CED"/>
    <w:rsid w:val="00921E6A"/>
    <w:rsid w:val="0092227D"/>
    <w:rsid w:val="00922B70"/>
    <w:rsid w:val="00922FD2"/>
    <w:rsid w:val="0092320E"/>
    <w:rsid w:val="009234A5"/>
    <w:rsid w:val="0092350C"/>
    <w:rsid w:val="009235E3"/>
    <w:rsid w:val="0092374A"/>
    <w:rsid w:val="009237BC"/>
    <w:rsid w:val="00923A08"/>
    <w:rsid w:val="00923BCE"/>
    <w:rsid w:val="00923BE5"/>
    <w:rsid w:val="00923CEC"/>
    <w:rsid w:val="00924018"/>
    <w:rsid w:val="0092416E"/>
    <w:rsid w:val="009241CB"/>
    <w:rsid w:val="00924381"/>
    <w:rsid w:val="009243DF"/>
    <w:rsid w:val="00924404"/>
    <w:rsid w:val="0092456C"/>
    <w:rsid w:val="0092464D"/>
    <w:rsid w:val="00924661"/>
    <w:rsid w:val="009246E2"/>
    <w:rsid w:val="00924966"/>
    <w:rsid w:val="00924A02"/>
    <w:rsid w:val="00924A1C"/>
    <w:rsid w:val="00924C08"/>
    <w:rsid w:val="00924E81"/>
    <w:rsid w:val="00925563"/>
    <w:rsid w:val="0092562F"/>
    <w:rsid w:val="009257FD"/>
    <w:rsid w:val="00925958"/>
    <w:rsid w:val="009259F6"/>
    <w:rsid w:val="00925F32"/>
    <w:rsid w:val="009261EE"/>
    <w:rsid w:val="00926440"/>
    <w:rsid w:val="00926479"/>
    <w:rsid w:val="009264FD"/>
    <w:rsid w:val="0092652E"/>
    <w:rsid w:val="00926AEF"/>
    <w:rsid w:val="00926DB1"/>
    <w:rsid w:val="009274D3"/>
    <w:rsid w:val="009275C8"/>
    <w:rsid w:val="00927794"/>
    <w:rsid w:val="009277EC"/>
    <w:rsid w:val="00927907"/>
    <w:rsid w:val="00927973"/>
    <w:rsid w:val="009279D0"/>
    <w:rsid w:val="00927AAD"/>
    <w:rsid w:val="00927E48"/>
    <w:rsid w:val="009300A2"/>
    <w:rsid w:val="009302D5"/>
    <w:rsid w:val="00930508"/>
    <w:rsid w:val="00930607"/>
    <w:rsid w:val="00930AD2"/>
    <w:rsid w:val="00930E1F"/>
    <w:rsid w:val="009313E1"/>
    <w:rsid w:val="00931425"/>
    <w:rsid w:val="00931498"/>
    <w:rsid w:val="009315C1"/>
    <w:rsid w:val="00931630"/>
    <w:rsid w:val="00931A63"/>
    <w:rsid w:val="00931E7E"/>
    <w:rsid w:val="009322FD"/>
    <w:rsid w:val="0093244B"/>
    <w:rsid w:val="00932547"/>
    <w:rsid w:val="00932651"/>
    <w:rsid w:val="00932955"/>
    <w:rsid w:val="009329AD"/>
    <w:rsid w:val="00932BC2"/>
    <w:rsid w:val="00932C02"/>
    <w:rsid w:val="00932FF4"/>
    <w:rsid w:val="00933033"/>
    <w:rsid w:val="00933403"/>
    <w:rsid w:val="009338FE"/>
    <w:rsid w:val="009339A3"/>
    <w:rsid w:val="00933BCB"/>
    <w:rsid w:val="00933ECD"/>
    <w:rsid w:val="00933FF1"/>
    <w:rsid w:val="0093408A"/>
    <w:rsid w:val="009340B2"/>
    <w:rsid w:val="009342CD"/>
    <w:rsid w:val="00934349"/>
    <w:rsid w:val="00934799"/>
    <w:rsid w:val="00934841"/>
    <w:rsid w:val="00934AB8"/>
    <w:rsid w:val="00934D04"/>
    <w:rsid w:val="00934F07"/>
    <w:rsid w:val="00935037"/>
    <w:rsid w:val="009353EE"/>
    <w:rsid w:val="0093570D"/>
    <w:rsid w:val="0093584F"/>
    <w:rsid w:val="009358AA"/>
    <w:rsid w:val="009359C6"/>
    <w:rsid w:val="009359CD"/>
    <w:rsid w:val="00935A89"/>
    <w:rsid w:val="00935CDF"/>
    <w:rsid w:val="00935FA6"/>
    <w:rsid w:val="00936235"/>
    <w:rsid w:val="0093667A"/>
    <w:rsid w:val="009366FB"/>
    <w:rsid w:val="00936832"/>
    <w:rsid w:val="00936862"/>
    <w:rsid w:val="00936C36"/>
    <w:rsid w:val="00936D06"/>
    <w:rsid w:val="00936E1C"/>
    <w:rsid w:val="00937023"/>
    <w:rsid w:val="00937110"/>
    <w:rsid w:val="00937258"/>
    <w:rsid w:val="00937434"/>
    <w:rsid w:val="0093756C"/>
    <w:rsid w:val="00937601"/>
    <w:rsid w:val="00937770"/>
    <w:rsid w:val="009378B6"/>
    <w:rsid w:val="00937A93"/>
    <w:rsid w:val="00937BE9"/>
    <w:rsid w:val="00937C14"/>
    <w:rsid w:val="00940379"/>
    <w:rsid w:val="00940B40"/>
    <w:rsid w:val="009411E5"/>
    <w:rsid w:val="00941350"/>
    <w:rsid w:val="009413AB"/>
    <w:rsid w:val="00941641"/>
    <w:rsid w:val="00941A86"/>
    <w:rsid w:val="009420FA"/>
    <w:rsid w:val="0094235C"/>
    <w:rsid w:val="00942516"/>
    <w:rsid w:val="009426AA"/>
    <w:rsid w:val="009426D6"/>
    <w:rsid w:val="009426EB"/>
    <w:rsid w:val="00942B33"/>
    <w:rsid w:val="00942DEB"/>
    <w:rsid w:val="009430C3"/>
    <w:rsid w:val="009436B9"/>
    <w:rsid w:val="00943834"/>
    <w:rsid w:val="009439AB"/>
    <w:rsid w:val="00943AF5"/>
    <w:rsid w:val="00943D8C"/>
    <w:rsid w:val="00943E9B"/>
    <w:rsid w:val="00943EB5"/>
    <w:rsid w:val="0094414A"/>
    <w:rsid w:val="009441F2"/>
    <w:rsid w:val="00944221"/>
    <w:rsid w:val="0094427C"/>
    <w:rsid w:val="00944532"/>
    <w:rsid w:val="0094477D"/>
    <w:rsid w:val="0094498F"/>
    <w:rsid w:val="00944FDD"/>
    <w:rsid w:val="009450C2"/>
    <w:rsid w:val="00945185"/>
    <w:rsid w:val="0094520A"/>
    <w:rsid w:val="00945304"/>
    <w:rsid w:val="0094536F"/>
    <w:rsid w:val="00945418"/>
    <w:rsid w:val="00945836"/>
    <w:rsid w:val="00945A24"/>
    <w:rsid w:val="00945C2F"/>
    <w:rsid w:val="00945DA2"/>
    <w:rsid w:val="00946001"/>
    <w:rsid w:val="00946290"/>
    <w:rsid w:val="009462CA"/>
    <w:rsid w:val="00946525"/>
    <w:rsid w:val="00946AB5"/>
    <w:rsid w:val="00946C74"/>
    <w:rsid w:val="00946DE8"/>
    <w:rsid w:val="00946E39"/>
    <w:rsid w:val="0094734C"/>
    <w:rsid w:val="0094756E"/>
    <w:rsid w:val="0094771B"/>
    <w:rsid w:val="0094788A"/>
    <w:rsid w:val="009479A4"/>
    <w:rsid w:val="00947CCA"/>
    <w:rsid w:val="00950169"/>
    <w:rsid w:val="009501CD"/>
    <w:rsid w:val="0095026F"/>
    <w:rsid w:val="00950580"/>
    <w:rsid w:val="0095060F"/>
    <w:rsid w:val="00950765"/>
    <w:rsid w:val="00950BEE"/>
    <w:rsid w:val="00950C5D"/>
    <w:rsid w:val="00950DBE"/>
    <w:rsid w:val="00951298"/>
    <w:rsid w:val="00951654"/>
    <w:rsid w:val="00951DE7"/>
    <w:rsid w:val="00952749"/>
    <w:rsid w:val="0095282C"/>
    <w:rsid w:val="00952899"/>
    <w:rsid w:val="009529DF"/>
    <w:rsid w:val="00952EDC"/>
    <w:rsid w:val="00953094"/>
    <w:rsid w:val="009531BD"/>
    <w:rsid w:val="009535D7"/>
    <w:rsid w:val="0095385B"/>
    <w:rsid w:val="00953939"/>
    <w:rsid w:val="00953A88"/>
    <w:rsid w:val="009541DC"/>
    <w:rsid w:val="009542F5"/>
    <w:rsid w:val="009543DC"/>
    <w:rsid w:val="00954FBC"/>
    <w:rsid w:val="00954FD6"/>
    <w:rsid w:val="00955094"/>
    <w:rsid w:val="0095530C"/>
    <w:rsid w:val="0095571D"/>
    <w:rsid w:val="00955E01"/>
    <w:rsid w:val="00956019"/>
    <w:rsid w:val="00956141"/>
    <w:rsid w:val="009562AD"/>
    <w:rsid w:val="009564E4"/>
    <w:rsid w:val="00956649"/>
    <w:rsid w:val="009566B4"/>
    <w:rsid w:val="009566F1"/>
    <w:rsid w:val="00956704"/>
    <w:rsid w:val="00956903"/>
    <w:rsid w:val="00956BF7"/>
    <w:rsid w:val="00956DE4"/>
    <w:rsid w:val="00956E17"/>
    <w:rsid w:val="00956FB6"/>
    <w:rsid w:val="009571A1"/>
    <w:rsid w:val="0095727D"/>
    <w:rsid w:val="00957495"/>
    <w:rsid w:val="0095759E"/>
    <w:rsid w:val="0095795B"/>
    <w:rsid w:val="009579A3"/>
    <w:rsid w:val="00957C20"/>
    <w:rsid w:val="00957C83"/>
    <w:rsid w:val="00957CBE"/>
    <w:rsid w:val="00957D1B"/>
    <w:rsid w:val="00960335"/>
    <w:rsid w:val="00960406"/>
    <w:rsid w:val="009604E5"/>
    <w:rsid w:val="009609B7"/>
    <w:rsid w:val="00960A1D"/>
    <w:rsid w:val="00960A3E"/>
    <w:rsid w:val="00960AFD"/>
    <w:rsid w:val="00960B48"/>
    <w:rsid w:val="00960BA1"/>
    <w:rsid w:val="00960F93"/>
    <w:rsid w:val="0096100A"/>
    <w:rsid w:val="00961156"/>
    <w:rsid w:val="0096130A"/>
    <w:rsid w:val="009614C5"/>
    <w:rsid w:val="00961657"/>
    <w:rsid w:val="00961B36"/>
    <w:rsid w:val="00962351"/>
    <w:rsid w:val="009623C2"/>
    <w:rsid w:val="0096264D"/>
    <w:rsid w:val="00962B4E"/>
    <w:rsid w:val="00962BEA"/>
    <w:rsid w:val="00962E15"/>
    <w:rsid w:val="00962F8B"/>
    <w:rsid w:val="0096315B"/>
    <w:rsid w:val="0096337B"/>
    <w:rsid w:val="009633DC"/>
    <w:rsid w:val="00963671"/>
    <w:rsid w:val="00963741"/>
    <w:rsid w:val="0096397B"/>
    <w:rsid w:val="00963B2E"/>
    <w:rsid w:val="00963C74"/>
    <w:rsid w:val="00964559"/>
    <w:rsid w:val="00964620"/>
    <w:rsid w:val="00964657"/>
    <w:rsid w:val="009647D7"/>
    <w:rsid w:val="00964B17"/>
    <w:rsid w:val="00964CC5"/>
    <w:rsid w:val="00964CF8"/>
    <w:rsid w:val="009652AB"/>
    <w:rsid w:val="009656D9"/>
    <w:rsid w:val="00965915"/>
    <w:rsid w:val="00965C61"/>
    <w:rsid w:val="00965E44"/>
    <w:rsid w:val="00965EF3"/>
    <w:rsid w:val="009660AF"/>
    <w:rsid w:val="009661B4"/>
    <w:rsid w:val="00966973"/>
    <w:rsid w:val="009669AA"/>
    <w:rsid w:val="009669D0"/>
    <w:rsid w:val="00966AC5"/>
    <w:rsid w:val="00966B2E"/>
    <w:rsid w:val="00966F46"/>
    <w:rsid w:val="00966F53"/>
    <w:rsid w:val="00966F7C"/>
    <w:rsid w:val="009671A3"/>
    <w:rsid w:val="009672FB"/>
    <w:rsid w:val="00967949"/>
    <w:rsid w:val="00967D76"/>
    <w:rsid w:val="00970591"/>
    <w:rsid w:val="009706F6"/>
    <w:rsid w:val="009708B8"/>
    <w:rsid w:val="00970CB6"/>
    <w:rsid w:val="00971091"/>
    <w:rsid w:val="00971125"/>
    <w:rsid w:val="00971234"/>
    <w:rsid w:val="00971368"/>
    <w:rsid w:val="009713D0"/>
    <w:rsid w:val="0097163E"/>
    <w:rsid w:val="00971645"/>
    <w:rsid w:val="0097195C"/>
    <w:rsid w:val="00971992"/>
    <w:rsid w:val="00971994"/>
    <w:rsid w:val="00971B7A"/>
    <w:rsid w:val="00971DB4"/>
    <w:rsid w:val="00971EDA"/>
    <w:rsid w:val="00971F46"/>
    <w:rsid w:val="00971F56"/>
    <w:rsid w:val="00971FBC"/>
    <w:rsid w:val="0097219A"/>
    <w:rsid w:val="0097228F"/>
    <w:rsid w:val="0097237A"/>
    <w:rsid w:val="009728B0"/>
    <w:rsid w:val="009728B2"/>
    <w:rsid w:val="00972C4E"/>
    <w:rsid w:val="0097316F"/>
    <w:rsid w:val="00973263"/>
    <w:rsid w:val="00973462"/>
    <w:rsid w:val="0097361A"/>
    <w:rsid w:val="00973CAB"/>
    <w:rsid w:val="00973E22"/>
    <w:rsid w:val="00973F54"/>
    <w:rsid w:val="00974286"/>
    <w:rsid w:val="009742F0"/>
    <w:rsid w:val="00974310"/>
    <w:rsid w:val="0097438F"/>
    <w:rsid w:val="009746E3"/>
    <w:rsid w:val="00974721"/>
    <w:rsid w:val="0097481C"/>
    <w:rsid w:val="00974AC5"/>
    <w:rsid w:val="00974C3A"/>
    <w:rsid w:val="00974CE3"/>
    <w:rsid w:val="00974E32"/>
    <w:rsid w:val="00974F20"/>
    <w:rsid w:val="00975099"/>
    <w:rsid w:val="009750D1"/>
    <w:rsid w:val="0097514B"/>
    <w:rsid w:val="009751AA"/>
    <w:rsid w:val="00975596"/>
    <w:rsid w:val="0097559F"/>
    <w:rsid w:val="00975780"/>
    <w:rsid w:val="0097580F"/>
    <w:rsid w:val="00975B4C"/>
    <w:rsid w:val="00975BBC"/>
    <w:rsid w:val="00975CB0"/>
    <w:rsid w:val="00975DAA"/>
    <w:rsid w:val="00976606"/>
    <w:rsid w:val="00976659"/>
    <w:rsid w:val="00976941"/>
    <w:rsid w:val="00976BC1"/>
    <w:rsid w:val="00976D42"/>
    <w:rsid w:val="00976D9E"/>
    <w:rsid w:val="00976FFD"/>
    <w:rsid w:val="009770DB"/>
    <w:rsid w:val="0097715F"/>
    <w:rsid w:val="0097724E"/>
    <w:rsid w:val="00977459"/>
    <w:rsid w:val="00977482"/>
    <w:rsid w:val="00977692"/>
    <w:rsid w:val="0097773B"/>
    <w:rsid w:val="00977870"/>
    <w:rsid w:val="00977AD7"/>
    <w:rsid w:val="00977B10"/>
    <w:rsid w:val="00977D7B"/>
    <w:rsid w:val="00977E4C"/>
    <w:rsid w:val="009802C4"/>
    <w:rsid w:val="009802DC"/>
    <w:rsid w:val="009803B9"/>
    <w:rsid w:val="009805DD"/>
    <w:rsid w:val="00980698"/>
    <w:rsid w:val="00980D9C"/>
    <w:rsid w:val="00981291"/>
    <w:rsid w:val="009816BA"/>
    <w:rsid w:val="00981EF8"/>
    <w:rsid w:val="0098224D"/>
    <w:rsid w:val="00982298"/>
    <w:rsid w:val="00982329"/>
    <w:rsid w:val="009825BF"/>
    <w:rsid w:val="00982E6C"/>
    <w:rsid w:val="009833CA"/>
    <w:rsid w:val="009833EE"/>
    <w:rsid w:val="009839D8"/>
    <w:rsid w:val="00984106"/>
    <w:rsid w:val="00984495"/>
    <w:rsid w:val="00984768"/>
    <w:rsid w:val="009848A7"/>
    <w:rsid w:val="00984ADB"/>
    <w:rsid w:val="00984C5C"/>
    <w:rsid w:val="00985013"/>
    <w:rsid w:val="00985044"/>
    <w:rsid w:val="009854FA"/>
    <w:rsid w:val="00985560"/>
    <w:rsid w:val="009857BC"/>
    <w:rsid w:val="009858E8"/>
    <w:rsid w:val="00985F7B"/>
    <w:rsid w:val="00986038"/>
    <w:rsid w:val="00986657"/>
    <w:rsid w:val="009869B4"/>
    <w:rsid w:val="00986A1B"/>
    <w:rsid w:val="00986B2A"/>
    <w:rsid w:val="00986B31"/>
    <w:rsid w:val="00986B94"/>
    <w:rsid w:val="00986C07"/>
    <w:rsid w:val="00986C63"/>
    <w:rsid w:val="00986C66"/>
    <w:rsid w:val="00986D7A"/>
    <w:rsid w:val="00986DE4"/>
    <w:rsid w:val="00986ED6"/>
    <w:rsid w:val="0098708F"/>
    <w:rsid w:val="00987602"/>
    <w:rsid w:val="0098767F"/>
    <w:rsid w:val="00987BB4"/>
    <w:rsid w:val="00987C90"/>
    <w:rsid w:val="00987ECE"/>
    <w:rsid w:val="0099024D"/>
    <w:rsid w:val="0099041F"/>
    <w:rsid w:val="00990941"/>
    <w:rsid w:val="00990A13"/>
    <w:rsid w:val="00990D73"/>
    <w:rsid w:val="00990DF1"/>
    <w:rsid w:val="00990EAA"/>
    <w:rsid w:val="009910DD"/>
    <w:rsid w:val="0099114B"/>
    <w:rsid w:val="0099135E"/>
    <w:rsid w:val="00991551"/>
    <w:rsid w:val="00991709"/>
    <w:rsid w:val="009918A5"/>
    <w:rsid w:val="00991D50"/>
    <w:rsid w:val="00991E6D"/>
    <w:rsid w:val="00991F4A"/>
    <w:rsid w:val="00992087"/>
    <w:rsid w:val="009920A0"/>
    <w:rsid w:val="0099219F"/>
    <w:rsid w:val="009921B1"/>
    <w:rsid w:val="009928C8"/>
    <w:rsid w:val="00992AE5"/>
    <w:rsid w:val="00992DA3"/>
    <w:rsid w:val="00992F44"/>
    <w:rsid w:val="0099306D"/>
    <w:rsid w:val="0099317C"/>
    <w:rsid w:val="009931A8"/>
    <w:rsid w:val="00993203"/>
    <w:rsid w:val="0099358E"/>
    <w:rsid w:val="00993AF1"/>
    <w:rsid w:val="00993D11"/>
    <w:rsid w:val="00993E09"/>
    <w:rsid w:val="00993FA5"/>
    <w:rsid w:val="009945C6"/>
    <w:rsid w:val="009946C9"/>
    <w:rsid w:val="0099496B"/>
    <w:rsid w:val="00994FF4"/>
    <w:rsid w:val="00995285"/>
    <w:rsid w:val="009952C6"/>
    <w:rsid w:val="00995572"/>
    <w:rsid w:val="009957A7"/>
    <w:rsid w:val="009958F4"/>
    <w:rsid w:val="00995A23"/>
    <w:rsid w:val="00995A6A"/>
    <w:rsid w:val="00996142"/>
    <w:rsid w:val="00996816"/>
    <w:rsid w:val="009968F7"/>
    <w:rsid w:val="00996BD6"/>
    <w:rsid w:val="00996F9A"/>
    <w:rsid w:val="0099708C"/>
    <w:rsid w:val="009970BB"/>
    <w:rsid w:val="009974B3"/>
    <w:rsid w:val="0099751C"/>
    <w:rsid w:val="00997617"/>
    <w:rsid w:val="00997623"/>
    <w:rsid w:val="00997704"/>
    <w:rsid w:val="009977BF"/>
    <w:rsid w:val="00997CDE"/>
    <w:rsid w:val="00997D41"/>
    <w:rsid w:val="00997E1D"/>
    <w:rsid w:val="009A0227"/>
    <w:rsid w:val="009A03A6"/>
    <w:rsid w:val="009A04CC"/>
    <w:rsid w:val="009A0731"/>
    <w:rsid w:val="009A08E3"/>
    <w:rsid w:val="009A0947"/>
    <w:rsid w:val="009A0F78"/>
    <w:rsid w:val="009A0FB5"/>
    <w:rsid w:val="009A0FF2"/>
    <w:rsid w:val="009A10D2"/>
    <w:rsid w:val="009A126E"/>
    <w:rsid w:val="009A1456"/>
    <w:rsid w:val="009A14E1"/>
    <w:rsid w:val="009A16D5"/>
    <w:rsid w:val="009A1B9A"/>
    <w:rsid w:val="009A1C1F"/>
    <w:rsid w:val="009A1DF4"/>
    <w:rsid w:val="009A1F04"/>
    <w:rsid w:val="009A1F54"/>
    <w:rsid w:val="009A1F97"/>
    <w:rsid w:val="009A1FA3"/>
    <w:rsid w:val="009A2981"/>
    <w:rsid w:val="009A3083"/>
    <w:rsid w:val="009A3493"/>
    <w:rsid w:val="009A383E"/>
    <w:rsid w:val="009A3BA6"/>
    <w:rsid w:val="009A3F88"/>
    <w:rsid w:val="009A402A"/>
    <w:rsid w:val="009A4152"/>
    <w:rsid w:val="009A42CB"/>
    <w:rsid w:val="009A4B30"/>
    <w:rsid w:val="009A4B6A"/>
    <w:rsid w:val="009A4BDF"/>
    <w:rsid w:val="009A4DBA"/>
    <w:rsid w:val="009A4F7F"/>
    <w:rsid w:val="009A4F8A"/>
    <w:rsid w:val="009A5157"/>
    <w:rsid w:val="009A56F5"/>
    <w:rsid w:val="009A58C3"/>
    <w:rsid w:val="009A5ABD"/>
    <w:rsid w:val="009A60B5"/>
    <w:rsid w:val="009A60DA"/>
    <w:rsid w:val="009A6336"/>
    <w:rsid w:val="009A66DC"/>
    <w:rsid w:val="009A67B2"/>
    <w:rsid w:val="009A6896"/>
    <w:rsid w:val="009A694C"/>
    <w:rsid w:val="009A6D52"/>
    <w:rsid w:val="009A6DFD"/>
    <w:rsid w:val="009A6E0C"/>
    <w:rsid w:val="009A7225"/>
    <w:rsid w:val="009A727E"/>
    <w:rsid w:val="009A72FB"/>
    <w:rsid w:val="009A7332"/>
    <w:rsid w:val="009A740B"/>
    <w:rsid w:val="009A7423"/>
    <w:rsid w:val="009A7B16"/>
    <w:rsid w:val="009B00B9"/>
    <w:rsid w:val="009B02F6"/>
    <w:rsid w:val="009B0908"/>
    <w:rsid w:val="009B0AB5"/>
    <w:rsid w:val="009B0B28"/>
    <w:rsid w:val="009B0BF5"/>
    <w:rsid w:val="009B0D3D"/>
    <w:rsid w:val="009B0FBD"/>
    <w:rsid w:val="009B1113"/>
    <w:rsid w:val="009B13FF"/>
    <w:rsid w:val="009B1422"/>
    <w:rsid w:val="009B18CB"/>
    <w:rsid w:val="009B195A"/>
    <w:rsid w:val="009B2479"/>
    <w:rsid w:val="009B24DE"/>
    <w:rsid w:val="009B24F1"/>
    <w:rsid w:val="009B253B"/>
    <w:rsid w:val="009B2860"/>
    <w:rsid w:val="009B29C5"/>
    <w:rsid w:val="009B30E1"/>
    <w:rsid w:val="009B33C8"/>
    <w:rsid w:val="009B340A"/>
    <w:rsid w:val="009B356B"/>
    <w:rsid w:val="009B3E45"/>
    <w:rsid w:val="009B4002"/>
    <w:rsid w:val="009B406E"/>
    <w:rsid w:val="009B40EE"/>
    <w:rsid w:val="009B4414"/>
    <w:rsid w:val="009B447E"/>
    <w:rsid w:val="009B47EE"/>
    <w:rsid w:val="009B4BE9"/>
    <w:rsid w:val="009B4ECF"/>
    <w:rsid w:val="009B4FE5"/>
    <w:rsid w:val="009B500B"/>
    <w:rsid w:val="009B5135"/>
    <w:rsid w:val="009B52DE"/>
    <w:rsid w:val="009B551B"/>
    <w:rsid w:val="009B5560"/>
    <w:rsid w:val="009B5598"/>
    <w:rsid w:val="009B5A23"/>
    <w:rsid w:val="009B5C01"/>
    <w:rsid w:val="009B6758"/>
    <w:rsid w:val="009B6988"/>
    <w:rsid w:val="009B6B92"/>
    <w:rsid w:val="009B6C8E"/>
    <w:rsid w:val="009B6DDC"/>
    <w:rsid w:val="009B7403"/>
    <w:rsid w:val="009B74D1"/>
    <w:rsid w:val="009B7722"/>
    <w:rsid w:val="009B7BC1"/>
    <w:rsid w:val="009B7F5C"/>
    <w:rsid w:val="009C08C7"/>
    <w:rsid w:val="009C099A"/>
    <w:rsid w:val="009C0E09"/>
    <w:rsid w:val="009C0F01"/>
    <w:rsid w:val="009C13D4"/>
    <w:rsid w:val="009C1700"/>
    <w:rsid w:val="009C1921"/>
    <w:rsid w:val="009C1E2A"/>
    <w:rsid w:val="009C1FF8"/>
    <w:rsid w:val="009C20C0"/>
    <w:rsid w:val="009C20F2"/>
    <w:rsid w:val="009C2162"/>
    <w:rsid w:val="009C2498"/>
    <w:rsid w:val="009C291A"/>
    <w:rsid w:val="009C2FA7"/>
    <w:rsid w:val="009C34E9"/>
    <w:rsid w:val="009C3602"/>
    <w:rsid w:val="009C36F1"/>
    <w:rsid w:val="009C37EE"/>
    <w:rsid w:val="009C3AB3"/>
    <w:rsid w:val="009C3C1A"/>
    <w:rsid w:val="009C3F98"/>
    <w:rsid w:val="009C42AC"/>
    <w:rsid w:val="009C44AA"/>
    <w:rsid w:val="009C4881"/>
    <w:rsid w:val="009C4930"/>
    <w:rsid w:val="009C4A8A"/>
    <w:rsid w:val="009C4A9F"/>
    <w:rsid w:val="009C4B8E"/>
    <w:rsid w:val="009C4CC8"/>
    <w:rsid w:val="009C5244"/>
    <w:rsid w:val="009C534A"/>
    <w:rsid w:val="009C542E"/>
    <w:rsid w:val="009C54CD"/>
    <w:rsid w:val="009C553C"/>
    <w:rsid w:val="009C5572"/>
    <w:rsid w:val="009C586B"/>
    <w:rsid w:val="009C588B"/>
    <w:rsid w:val="009C592A"/>
    <w:rsid w:val="009C5B11"/>
    <w:rsid w:val="009C5BB1"/>
    <w:rsid w:val="009C658D"/>
    <w:rsid w:val="009C6E7B"/>
    <w:rsid w:val="009C6E9F"/>
    <w:rsid w:val="009C7034"/>
    <w:rsid w:val="009C709F"/>
    <w:rsid w:val="009C7182"/>
    <w:rsid w:val="009C71B0"/>
    <w:rsid w:val="009C71EF"/>
    <w:rsid w:val="009C7211"/>
    <w:rsid w:val="009C7861"/>
    <w:rsid w:val="009C790F"/>
    <w:rsid w:val="009C7D41"/>
    <w:rsid w:val="009D0022"/>
    <w:rsid w:val="009D0357"/>
    <w:rsid w:val="009D05EE"/>
    <w:rsid w:val="009D07A4"/>
    <w:rsid w:val="009D0A73"/>
    <w:rsid w:val="009D0A7C"/>
    <w:rsid w:val="009D0DB2"/>
    <w:rsid w:val="009D0EB0"/>
    <w:rsid w:val="009D0FF5"/>
    <w:rsid w:val="009D1102"/>
    <w:rsid w:val="009D160B"/>
    <w:rsid w:val="009D1899"/>
    <w:rsid w:val="009D19FD"/>
    <w:rsid w:val="009D1C2B"/>
    <w:rsid w:val="009D1F88"/>
    <w:rsid w:val="009D24F7"/>
    <w:rsid w:val="009D2B1B"/>
    <w:rsid w:val="009D2C80"/>
    <w:rsid w:val="009D2FB4"/>
    <w:rsid w:val="009D305F"/>
    <w:rsid w:val="009D3265"/>
    <w:rsid w:val="009D32D3"/>
    <w:rsid w:val="009D3430"/>
    <w:rsid w:val="009D3B39"/>
    <w:rsid w:val="009D401A"/>
    <w:rsid w:val="009D42ED"/>
    <w:rsid w:val="009D4371"/>
    <w:rsid w:val="009D438B"/>
    <w:rsid w:val="009D476D"/>
    <w:rsid w:val="009D47C0"/>
    <w:rsid w:val="009D4D75"/>
    <w:rsid w:val="009D4F2E"/>
    <w:rsid w:val="009D4F5C"/>
    <w:rsid w:val="009D5197"/>
    <w:rsid w:val="009D5265"/>
    <w:rsid w:val="009D53C8"/>
    <w:rsid w:val="009D55D8"/>
    <w:rsid w:val="009D5603"/>
    <w:rsid w:val="009D56F4"/>
    <w:rsid w:val="009D578A"/>
    <w:rsid w:val="009D5851"/>
    <w:rsid w:val="009D5A76"/>
    <w:rsid w:val="009D5D08"/>
    <w:rsid w:val="009D5E93"/>
    <w:rsid w:val="009D5F89"/>
    <w:rsid w:val="009D6320"/>
    <w:rsid w:val="009D640F"/>
    <w:rsid w:val="009D6489"/>
    <w:rsid w:val="009D69EA"/>
    <w:rsid w:val="009D6AEB"/>
    <w:rsid w:val="009D6D07"/>
    <w:rsid w:val="009D6D9E"/>
    <w:rsid w:val="009D734B"/>
    <w:rsid w:val="009D7548"/>
    <w:rsid w:val="009D760E"/>
    <w:rsid w:val="009D763A"/>
    <w:rsid w:val="009D7650"/>
    <w:rsid w:val="009D766D"/>
    <w:rsid w:val="009D7701"/>
    <w:rsid w:val="009D77B7"/>
    <w:rsid w:val="009D784D"/>
    <w:rsid w:val="009D7BA8"/>
    <w:rsid w:val="009D7D30"/>
    <w:rsid w:val="009E0410"/>
    <w:rsid w:val="009E0436"/>
    <w:rsid w:val="009E0887"/>
    <w:rsid w:val="009E0A34"/>
    <w:rsid w:val="009E0A43"/>
    <w:rsid w:val="009E0F1D"/>
    <w:rsid w:val="009E0F5C"/>
    <w:rsid w:val="009E1703"/>
    <w:rsid w:val="009E1983"/>
    <w:rsid w:val="009E1B92"/>
    <w:rsid w:val="009E1BA2"/>
    <w:rsid w:val="009E2041"/>
    <w:rsid w:val="009E222D"/>
    <w:rsid w:val="009E22D0"/>
    <w:rsid w:val="009E2829"/>
    <w:rsid w:val="009E2B62"/>
    <w:rsid w:val="009E2CE2"/>
    <w:rsid w:val="009E2DA5"/>
    <w:rsid w:val="009E2F41"/>
    <w:rsid w:val="009E34FE"/>
    <w:rsid w:val="009E369A"/>
    <w:rsid w:val="009E39F5"/>
    <w:rsid w:val="009E3C7F"/>
    <w:rsid w:val="009E3E91"/>
    <w:rsid w:val="009E3FA4"/>
    <w:rsid w:val="009E40FA"/>
    <w:rsid w:val="009E41BF"/>
    <w:rsid w:val="009E43D1"/>
    <w:rsid w:val="009E4A92"/>
    <w:rsid w:val="009E4B50"/>
    <w:rsid w:val="009E4D6A"/>
    <w:rsid w:val="009E4F57"/>
    <w:rsid w:val="009E5023"/>
    <w:rsid w:val="009E5245"/>
    <w:rsid w:val="009E572D"/>
    <w:rsid w:val="009E57D9"/>
    <w:rsid w:val="009E5BC6"/>
    <w:rsid w:val="009E608B"/>
    <w:rsid w:val="009E6AF1"/>
    <w:rsid w:val="009E70AB"/>
    <w:rsid w:val="009E7200"/>
    <w:rsid w:val="009E72AA"/>
    <w:rsid w:val="009E73A5"/>
    <w:rsid w:val="009E77B0"/>
    <w:rsid w:val="009E788E"/>
    <w:rsid w:val="009E79C3"/>
    <w:rsid w:val="009E79F8"/>
    <w:rsid w:val="009E7A05"/>
    <w:rsid w:val="009E7C5B"/>
    <w:rsid w:val="009E7D2A"/>
    <w:rsid w:val="009F000B"/>
    <w:rsid w:val="009F00EA"/>
    <w:rsid w:val="009F0630"/>
    <w:rsid w:val="009F0A8C"/>
    <w:rsid w:val="009F0AAE"/>
    <w:rsid w:val="009F0AF3"/>
    <w:rsid w:val="009F0DF6"/>
    <w:rsid w:val="009F0E45"/>
    <w:rsid w:val="009F1221"/>
    <w:rsid w:val="009F1329"/>
    <w:rsid w:val="009F1504"/>
    <w:rsid w:val="009F161D"/>
    <w:rsid w:val="009F1868"/>
    <w:rsid w:val="009F19B2"/>
    <w:rsid w:val="009F1D8C"/>
    <w:rsid w:val="009F1DB8"/>
    <w:rsid w:val="009F1E38"/>
    <w:rsid w:val="009F1FF3"/>
    <w:rsid w:val="009F20E7"/>
    <w:rsid w:val="009F2238"/>
    <w:rsid w:val="009F2C25"/>
    <w:rsid w:val="009F2CD7"/>
    <w:rsid w:val="009F2D64"/>
    <w:rsid w:val="009F2EC3"/>
    <w:rsid w:val="009F2FBA"/>
    <w:rsid w:val="009F30E7"/>
    <w:rsid w:val="009F32F6"/>
    <w:rsid w:val="009F33B4"/>
    <w:rsid w:val="009F3795"/>
    <w:rsid w:val="009F37D1"/>
    <w:rsid w:val="009F3D51"/>
    <w:rsid w:val="009F42E4"/>
    <w:rsid w:val="009F4371"/>
    <w:rsid w:val="009F4496"/>
    <w:rsid w:val="009F44F6"/>
    <w:rsid w:val="009F470D"/>
    <w:rsid w:val="009F4911"/>
    <w:rsid w:val="009F4DD8"/>
    <w:rsid w:val="009F4F29"/>
    <w:rsid w:val="009F531F"/>
    <w:rsid w:val="009F53A7"/>
    <w:rsid w:val="009F5508"/>
    <w:rsid w:val="009F5547"/>
    <w:rsid w:val="009F57C1"/>
    <w:rsid w:val="009F58A9"/>
    <w:rsid w:val="009F5C4C"/>
    <w:rsid w:val="009F5F88"/>
    <w:rsid w:val="009F6487"/>
    <w:rsid w:val="009F6502"/>
    <w:rsid w:val="009F6547"/>
    <w:rsid w:val="009F687F"/>
    <w:rsid w:val="009F68E8"/>
    <w:rsid w:val="009F6B75"/>
    <w:rsid w:val="009F6F56"/>
    <w:rsid w:val="009F70E5"/>
    <w:rsid w:val="009F7132"/>
    <w:rsid w:val="009F748E"/>
    <w:rsid w:val="009F756A"/>
    <w:rsid w:val="009F7A8F"/>
    <w:rsid w:val="009F7CC1"/>
    <w:rsid w:val="009F7DC4"/>
    <w:rsid w:val="00A0029F"/>
    <w:rsid w:val="00A00360"/>
    <w:rsid w:val="00A0037C"/>
    <w:rsid w:val="00A00DAA"/>
    <w:rsid w:val="00A012CE"/>
    <w:rsid w:val="00A013F2"/>
    <w:rsid w:val="00A01408"/>
    <w:rsid w:val="00A019D7"/>
    <w:rsid w:val="00A01B83"/>
    <w:rsid w:val="00A01D43"/>
    <w:rsid w:val="00A01D7D"/>
    <w:rsid w:val="00A01DFE"/>
    <w:rsid w:val="00A01EAD"/>
    <w:rsid w:val="00A01F23"/>
    <w:rsid w:val="00A021C7"/>
    <w:rsid w:val="00A0224F"/>
    <w:rsid w:val="00A026BE"/>
    <w:rsid w:val="00A02A84"/>
    <w:rsid w:val="00A02B03"/>
    <w:rsid w:val="00A02B2B"/>
    <w:rsid w:val="00A034F9"/>
    <w:rsid w:val="00A03B3F"/>
    <w:rsid w:val="00A03B73"/>
    <w:rsid w:val="00A03F3B"/>
    <w:rsid w:val="00A0475F"/>
    <w:rsid w:val="00A048D7"/>
    <w:rsid w:val="00A049D5"/>
    <w:rsid w:val="00A04AE5"/>
    <w:rsid w:val="00A04B64"/>
    <w:rsid w:val="00A04B8C"/>
    <w:rsid w:val="00A04E49"/>
    <w:rsid w:val="00A04F56"/>
    <w:rsid w:val="00A050EF"/>
    <w:rsid w:val="00A05366"/>
    <w:rsid w:val="00A05668"/>
    <w:rsid w:val="00A05685"/>
    <w:rsid w:val="00A056C9"/>
    <w:rsid w:val="00A0590A"/>
    <w:rsid w:val="00A0594E"/>
    <w:rsid w:val="00A059E9"/>
    <w:rsid w:val="00A059F2"/>
    <w:rsid w:val="00A05F7C"/>
    <w:rsid w:val="00A05FCF"/>
    <w:rsid w:val="00A061A3"/>
    <w:rsid w:val="00A067C1"/>
    <w:rsid w:val="00A06ABC"/>
    <w:rsid w:val="00A06B63"/>
    <w:rsid w:val="00A06BAC"/>
    <w:rsid w:val="00A06D45"/>
    <w:rsid w:val="00A06E63"/>
    <w:rsid w:val="00A070A5"/>
    <w:rsid w:val="00A077A3"/>
    <w:rsid w:val="00A07E22"/>
    <w:rsid w:val="00A10675"/>
    <w:rsid w:val="00A10878"/>
    <w:rsid w:val="00A109D9"/>
    <w:rsid w:val="00A10A80"/>
    <w:rsid w:val="00A10C10"/>
    <w:rsid w:val="00A10C80"/>
    <w:rsid w:val="00A10C86"/>
    <w:rsid w:val="00A11089"/>
    <w:rsid w:val="00A11224"/>
    <w:rsid w:val="00A116A3"/>
    <w:rsid w:val="00A11757"/>
    <w:rsid w:val="00A11D93"/>
    <w:rsid w:val="00A1212A"/>
    <w:rsid w:val="00A122BC"/>
    <w:rsid w:val="00A12393"/>
    <w:rsid w:val="00A123BD"/>
    <w:rsid w:val="00A1253D"/>
    <w:rsid w:val="00A126DB"/>
    <w:rsid w:val="00A12974"/>
    <w:rsid w:val="00A12B7F"/>
    <w:rsid w:val="00A12E7B"/>
    <w:rsid w:val="00A13233"/>
    <w:rsid w:val="00A1341B"/>
    <w:rsid w:val="00A134A7"/>
    <w:rsid w:val="00A14104"/>
    <w:rsid w:val="00A1429B"/>
    <w:rsid w:val="00A142CD"/>
    <w:rsid w:val="00A1447A"/>
    <w:rsid w:val="00A146C4"/>
    <w:rsid w:val="00A146EF"/>
    <w:rsid w:val="00A146F1"/>
    <w:rsid w:val="00A1478D"/>
    <w:rsid w:val="00A147F7"/>
    <w:rsid w:val="00A1491C"/>
    <w:rsid w:val="00A14C99"/>
    <w:rsid w:val="00A150E4"/>
    <w:rsid w:val="00A15133"/>
    <w:rsid w:val="00A1520E"/>
    <w:rsid w:val="00A153AB"/>
    <w:rsid w:val="00A15417"/>
    <w:rsid w:val="00A154BF"/>
    <w:rsid w:val="00A1558B"/>
    <w:rsid w:val="00A1569E"/>
    <w:rsid w:val="00A15845"/>
    <w:rsid w:val="00A1588D"/>
    <w:rsid w:val="00A15938"/>
    <w:rsid w:val="00A15BE0"/>
    <w:rsid w:val="00A16186"/>
    <w:rsid w:val="00A1644A"/>
    <w:rsid w:val="00A16548"/>
    <w:rsid w:val="00A16BB4"/>
    <w:rsid w:val="00A16BBF"/>
    <w:rsid w:val="00A16E31"/>
    <w:rsid w:val="00A17075"/>
    <w:rsid w:val="00A17182"/>
    <w:rsid w:val="00A171CF"/>
    <w:rsid w:val="00A1746D"/>
    <w:rsid w:val="00A1747E"/>
    <w:rsid w:val="00A17827"/>
    <w:rsid w:val="00A1784B"/>
    <w:rsid w:val="00A17A8F"/>
    <w:rsid w:val="00A17C84"/>
    <w:rsid w:val="00A17ED2"/>
    <w:rsid w:val="00A203CA"/>
    <w:rsid w:val="00A207ED"/>
    <w:rsid w:val="00A209C3"/>
    <w:rsid w:val="00A20C6D"/>
    <w:rsid w:val="00A20DBD"/>
    <w:rsid w:val="00A20F11"/>
    <w:rsid w:val="00A2104C"/>
    <w:rsid w:val="00A2114F"/>
    <w:rsid w:val="00A2183A"/>
    <w:rsid w:val="00A2192F"/>
    <w:rsid w:val="00A219A6"/>
    <w:rsid w:val="00A21CAD"/>
    <w:rsid w:val="00A22821"/>
    <w:rsid w:val="00A22925"/>
    <w:rsid w:val="00A229F8"/>
    <w:rsid w:val="00A22FC2"/>
    <w:rsid w:val="00A23685"/>
    <w:rsid w:val="00A23762"/>
    <w:rsid w:val="00A237D6"/>
    <w:rsid w:val="00A23921"/>
    <w:rsid w:val="00A23AAA"/>
    <w:rsid w:val="00A23C94"/>
    <w:rsid w:val="00A24134"/>
    <w:rsid w:val="00A24229"/>
    <w:rsid w:val="00A24457"/>
    <w:rsid w:val="00A245D8"/>
    <w:rsid w:val="00A248E1"/>
    <w:rsid w:val="00A2494B"/>
    <w:rsid w:val="00A2494E"/>
    <w:rsid w:val="00A2495A"/>
    <w:rsid w:val="00A24AA6"/>
    <w:rsid w:val="00A24CDD"/>
    <w:rsid w:val="00A256C8"/>
    <w:rsid w:val="00A258AF"/>
    <w:rsid w:val="00A25CFA"/>
    <w:rsid w:val="00A25D0D"/>
    <w:rsid w:val="00A25E6F"/>
    <w:rsid w:val="00A25E78"/>
    <w:rsid w:val="00A25EA1"/>
    <w:rsid w:val="00A25F7E"/>
    <w:rsid w:val="00A26030"/>
    <w:rsid w:val="00A2617C"/>
    <w:rsid w:val="00A261D3"/>
    <w:rsid w:val="00A26331"/>
    <w:rsid w:val="00A2650B"/>
    <w:rsid w:val="00A26AAE"/>
    <w:rsid w:val="00A26AEA"/>
    <w:rsid w:val="00A26B13"/>
    <w:rsid w:val="00A26CE8"/>
    <w:rsid w:val="00A26E2D"/>
    <w:rsid w:val="00A27383"/>
    <w:rsid w:val="00A274B7"/>
    <w:rsid w:val="00A275B1"/>
    <w:rsid w:val="00A276C0"/>
    <w:rsid w:val="00A27869"/>
    <w:rsid w:val="00A27A1C"/>
    <w:rsid w:val="00A27B21"/>
    <w:rsid w:val="00A27B2E"/>
    <w:rsid w:val="00A27B67"/>
    <w:rsid w:val="00A30010"/>
    <w:rsid w:val="00A30091"/>
    <w:rsid w:val="00A30311"/>
    <w:rsid w:val="00A30376"/>
    <w:rsid w:val="00A30544"/>
    <w:rsid w:val="00A30736"/>
    <w:rsid w:val="00A30F88"/>
    <w:rsid w:val="00A315DC"/>
    <w:rsid w:val="00A31C9A"/>
    <w:rsid w:val="00A3201B"/>
    <w:rsid w:val="00A3212C"/>
    <w:rsid w:val="00A32139"/>
    <w:rsid w:val="00A3225B"/>
    <w:rsid w:val="00A3239B"/>
    <w:rsid w:val="00A3260C"/>
    <w:rsid w:val="00A326CE"/>
    <w:rsid w:val="00A32A67"/>
    <w:rsid w:val="00A32BA8"/>
    <w:rsid w:val="00A32F6B"/>
    <w:rsid w:val="00A33229"/>
    <w:rsid w:val="00A33867"/>
    <w:rsid w:val="00A33962"/>
    <w:rsid w:val="00A33A65"/>
    <w:rsid w:val="00A33AE6"/>
    <w:rsid w:val="00A34490"/>
    <w:rsid w:val="00A34636"/>
    <w:rsid w:val="00A349EC"/>
    <w:rsid w:val="00A34A13"/>
    <w:rsid w:val="00A34C9A"/>
    <w:rsid w:val="00A352D0"/>
    <w:rsid w:val="00A35BF1"/>
    <w:rsid w:val="00A35DEB"/>
    <w:rsid w:val="00A36117"/>
    <w:rsid w:val="00A36257"/>
    <w:rsid w:val="00A36409"/>
    <w:rsid w:val="00A368F3"/>
    <w:rsid w:val="00A36BC2"/>
    <w:rsid w:val="00A36F1E"/>
    <w:rsid w:val="00A373E0"/>
    <w:rsid w:val="00A37555"/>
    <w:rsid w:val="00A376E3"/>
    <w:rsid w:val="00A378B7"/>
    <w:rsid w:val="00A379D9"/>
    <w:rsid w:val="00A37CF3"/>
    <w:rsid w:val="00A37D54"/>
    <w:rsid w:val="00A37EE2"/>
    <w:rsid w:val="00A400E8"/>
    <w:rsid w:val="00A400EE"/>
    <w:rsid w:val="00A4029B"/>
    <w:rsid w:val="00A402D1"/>
    <w:rsid w:val="00A402FF"/>
    <w:rsid w:val="00A40384"/>
    <w:rsid w:val="00A40505"/>
    <w:rsid w:val="00A40576"/>
    <w:rsid w:val="00A40594"/>
    <w:rsid w:val="00A40682"/>
    <w:rsid w:val="00A4084B"/>
    <w:rsid w:val="00A40961"/>
    <w:rsid w:val="00A40AF6"/>
    <w:rsid w:val="00A40CE8"/>
    <w:rsid w:val="00A410CC"/>
    <w:rsid w:val="00A41129"/>
    <w:rsid w:val="00A41349"/>
    <w:rsid w:val="00A41B52"/>
    <w:rsid w:val="00A41D68"/>
    <w:rsid w:val="00A41DB4"/>
    <w:rsid w:val="00A422E7"/>
    <w:rsid w:val="00A4308C"/>
    <w:rsid w:val="00A431EC"/>
    <w:rsid w:val="00A4326B"/>
    <w:rsid w:val="00A432FC"/>
    <w:rsid w:val="00A43556"/>
    <w:rsid w:val="00A4364D"/>
    <w:rsid w:val="00A43F10"/>
    <w:rsid w:val="00A43FE3"/>
    <w:rsid w:val="00A44078"/>
    <w:rsid w:val="00A44149"/>
    <w:rsid w:val="00A44440"/>
    <w:rsid w:val="00A44469"/>
    <w:rsid w:val="00A445BA"/>
    <w:rsid w:val="00A44646"/>
    <w:rsid w:val="00A44AF2"/>
    <w:rsid w:val="00A44C7A"/>
    <w:rsid w:val="00A44E2A"/>
    <w:rsid w:val="00A451C8"/>
    <w:rsid w:val="00A45612"/>
    <w:rsid w:val="00A456E4"/>
    <w:rsid w:val="00A45792"/>
    <w:rsid w:val="00A457B1"/>
    <w:rsid w:val="00A45AE3"/>
    <w:rsid w:val="00A45C61"/>
    <w:rsid w:val="00A45EA4"/>
    <w:rsid w:val="00A45FEC"/>
    <w:rsid w:val="00A464C5"/>
    <w:rsid w:val="00A46526"/>
    <w:rsid w:val="00A4739D"/>
    <w:rsid w:val="00A479DF"/>
    <w:rsid w:val="00A47E3D"/>
    <w:rsid w:val="00A47ED1"/>
    <w:rsid w:val="00A47FD9"/>
    <w:rsid w:val="00A50298"/>
    <w:rsid w:val="00A50452"/>
    <w:rsid w:val="00A50558"/>
    <w:rsid w:val="00A50583"/>
    <w:rsid w:val="00A506A4"/>
    <w:rsid w:val="00A50729"/>
    <w:rsid w:val="00A50A23"/>
    <w:rsid w:val="00A50D34"/>
    <w:rsid w:val="00A50FD9"/>
    <w:rsid w:val="00A511AE"/>
    <w:rsid w:val="00A51314"/>
    <w:rsid w:val="00A5147D"/>
    <w:rsid w:val="00A51FA1"/>
    <w:rsid w:val="00A5255D"/>
    <w:rsid w:val="00A5282A"/>
    <w:rsid w:val="00A52883"/>
    <w:rsid w:val="00A52EB5"/>
    <w:rsid w:val="00A530B3"/>
    <w:rsid w:val="00A53505"/>
    <w:rsid w:val="00A539D9"/>
    <w:rsid w:val="00A53B72"/>
    <w:rsid w:val="00A53E07"/>
    <w:rsid w:val="00A54143"/>
    <w:rsid w:val="00A545D1"/>
    <w:rsid w:val="00A54A28"/>
    <w:rsid w:val="00A54A8A"/>
    <w:rsid w:val="00A54BF2"/>
    <w:rsid w:val="00A54CA5"/>
    <w:rsid w:val="00A55182"/>
    <w:rsid w:val="00A55905"/>
    <w:rsid w:val="00A55A1E"/>
    <w:rsid w:val="00A55CBE"/>
    <w:rsid w:val="00A5644D"/>
    <w:rsid w:val="00A56C2A"/>
    <w:rsid w:val="00A56DC2"/>
    <w:rsid w:val="00A56E3C"/>
    <w:rsid w:val="00A56F3E"/>
    <w:rsid w:val="00A57010"/>
    <w:rsid w:val="00A5731C"/>
    <w:rsid w:val="00A5739E"/>
    <w:rsid w:val="00A57894"/>
    <w:rsid w:val="00A57A36"/>
    <w:rsid w:val="00A57A3C"/>
    <w:rsid w:val="00A57C1A"/>
    <w:rsid w:val="00A57CF7"/>
    <w:rsid w:val="00A57F03"/>
    <w:rsid w:val="00A60123"/>
    <w:rsid w:val="00A601DD"/>
    <w:rsid w:val="00A604FA"/>
    <w:rsid w:val="00A6086D"/>
    <w:rsid w:val="00A60A68"/>
    <w:rsid w:val="00A60BE8"/>
    <w:rsid w:val="00A60C1F"/>
    <w:rsid w:val="00A60D17"/>
    <w:rsid w:val="00A60D36"/>
    <w:rsid w:val="00A610D3"/>
    <w:rsid w:val="00A612CF"/>
    <w:rsid w:val="00A613CD"/>
    <w:rsid w:val="00A61703"/>
    <w:rsid w:val="00A61796"/>
    <w:rsid w:val="00A61817"/>
    <w:rsid w:val="00A61993"/>
    <w:rsid w:val="00A61CEA"/>
    <w:rsid w:val="00A61E16"/>
    <w:rsid w:val="00A61F28"/>
    <w:rsid w:val="00A61F7C"/>
    <w:rsid w:val="00A61FFC"/>
    <w:rsid w:val="00A6220A"/>
    <w:rsid w:val="00A62716"/>
    <w:rsid w:val="00A62766"/>
    <w:rsid w:val="00A62AE4"/>
    <w:rsid w:val="00A62B2B"/>
    <w:rsid w:val="00A62D42"/>
    <w:rsid w:val="00A633C2"/>
    <w:rsid w:val="00A63532"/>
    <w:rsid w:val="00A63594"/>
    <w:rsid w:val="00A635D2"/>
    <w:rsid w:val="00A635DA"/>
    <w:rsid w:val="00A63996"/>
    <w:rsid w:val="00A63D61"/>
    <w:rsid w:val="00A63F88"/>
    <w:rsid w:val="00A63FC9"/>
    <w:rsid w:val="00A64266"/>
    <w:rsid w:val="00A6431D"/>
    <w:rsid w:val="00A64379"/>
    <w:rsid w:val="00A64E5C"/>
    <w:rsid w:val="00A658C8"/>
    <w:rsid w:val="00A658E6"/>
    <w:rsid w:val="00A65F3C"/>
    <w:rsid w:val="00A6620C"/>
    <w:rsid w:val="00A663C8"/>
    <w:rsid w:val="00A6661E"/>
    <w:rsid w:val="00A66806"/>
    <w:rsid w:val="00A668C0"/>
    <w:rsid w:val="00A66986"/>
    <w:rsid w:val="00A66ACB"/>
    <w:rsid w:val="00A66E53"/>
    <w:rsid w:val="00A67092"/>
    <w:rsid w:val="00A67197"/>
    <w:rsid w:val="00A673D9"/>
    <w:rsid w:val="00A675AC"/>
    <w:rsid w:val="00A67790"/>
    <w:rsid w:val="00A679F3"/>
    <w:rsid w:val="00A67B34"/>
    <w:rsid w:val="00A67D2C"/>
    <w:rsid w:val="00A67D67"/>
    <w:rsid w:val="00A67E45"/>
    <w:rsid w:val="00A70204"/>
    <w:rsid w:val="00A702BF"/>
    <w:rsid w:val="00A702D5"/>
    <w:rsid w:val="00A70370"/>
    <w:rsid w:val="00A70837"/>
    <w:rsid w:val="00A70E6C"/>
    <w:rsid w:val="00A70F62"/>
    <w:rsid w:val="00A71068"/>
    <w:rsid w:val="00A710E1"/>
    <w:rsid w:val="00A7112F"/>
    <w:rsid w:val="00A711C1"/>
    <w:rsid w:val="00A712F9"/>
    <w:rsid w:val="00A713DE"/>
    <w:rsid w:val="00A7141F"/>
    <w:rsid w:val="00A716F3"/>
    <w:rsid w:val="00A717FC"/>
    <w:rsid w:val="00A71B58"/>
    <w:rsid w:val="00A7217F"/>
    <w:rsid w:val="00A7221F"/>
    <w:rsid w:val="00A72500"/>
    <w:rsid w:val="00A728A4"/>
    <w:rsid w:val="00A72A6F"/>
    <w:rsid w:val="00A72B65"/>
    <w:rsid w:val="00A72C5F"/>
    <w:rsid w:val="00A72ECE"/>
    <w:rsid w:val="00A72FDD"/>
    <w:rsid w:val="00A72FFF"/>
    <w:rsid w:val="00A73010"/>
    <w:rsid w:val="00A7336E"/>
    <w:rsid w:val="00A7361C"/>
    <w:rsid w:val="00A736C6"/>
    <w:rsid w:val="00A738A1"/>
    <w:rsid w:val="00A73CDD"/>
    <w:rsid w:val="00A73F34"/>
    <w:rsid w:val="00A7449A"/>
    <w:rsid w:val="00A74837"/>
    <w:rsid w:val="00A74973"/>
    <w:rsid w:val="00A74B2D"/>
    <w:rsid w:val="00A74BF7"/>
    <w:rsid w:val="00A74E55"/>
    <w:rsid w:val="00A74E89"/>
    <w:rsid w:val="00A74FA8"/>
    <w:rsid w:val="00A751D1"/>
    <w:rsid w:val="00A7542C"/>
    <w:rsid w:val="00A754B2"/>
    <w:rsid w:val="00A759C3"/>
    <w:rsid w:val="00A75B4C"/>
    <w:rsid w:val="00A75BC4"/>
    <w:rsid w:val="00A75C02"/>
    <w:rsid w:val="00A75C22"/>
    <w:rsid w:val="00A75CB6"/>
    <w:rsid w:val="00A75E14"/>
    <w:rsid w:val="00A76274"/>
    <w:rsid w:val="00A7630D"/>
    <w:rsid w:val="00A7650F"/>
    <w:rsid w:val="00A76587"/>
    <w:rsid w:val="00A76846"/>
    <w:rsid w:val="00A768A3"/>
    <w:rsid w:val="00A76A8C"/>
    <w:rsid w:val="00A76ABA"/>
    <w:rsid w:val="00A76C64"/>
    <w:rsid w:val="00A76E65"/>
    <w:rsid w:val="00A76F7F"/>
    <w:rsid w:val="00A77004"/>
    <w:rsid w:val="00A7702D"/>
    <w:rsid w:val="00A7716A"/>
    <w:rsid w:val="00A773AD"/>
    <w:rsid w:val="00A77B57"/>
    <w:rsid w:val="00A77C8A"/>
    <w:rsid w:val="00A77DBD"/>
    <w:rsid w:val="00A77EF0"/>
    <w:rsid w:val="00A8039A"/>
    <w:rsid w:val="00A804A7"/>
    <w:rsid w:val="00A80639"/>
    <w:rsid w:val="00A80750"/>
    <w:rsid w:val="00A807B2"/>
    <w:rsid w:val="00A807EB"/>
    <w:rsid w:val="00A808BD"/>
    <w:rsid w:val="00A80D09"/>
    <w:rsid w:val="00A80E21"/>
    <w:rsid w:val="00A80ED8"/>
    <w:rsid w:val="00A80FA9"/>
    <w:rsid w:val="00A813B8"/>
    <w:rsid w:val="00A81A21"/>
    <w:rsid w:val="00A81D01"/>
    <w:rsid w:val="00A8223F"/>
    <w:rsid w:val="00A825CA"/>
    <w:rsid w:val="00A826E2"/>
    <w:rsid w:val="00A8276E"/>
    <w:rsid w:val="00A82A1E"/>
    <w:rsid w:val="00A8351E"/>
    <w:rsid w:val="00A83BCD"/>
    <w:rsid w:val="00A83F6D"/>
    <w:rsid w:val="00A84284"/>
    <w:rsid w:val="00A842BF"/>
    <w:rsid w:val="00A84314"/>
    <w:rsid w:val="00A843E3"/>
    <w:rsid w:val="00A84B8D"/>
    <w:rsid w:val="00A84C3C"/>
    <w:rsid w:val="00A84CCF"/>
    <w:rsid w:val="00A851C4"/>
    <w:rsid w:val="00A8541C"/>
    <w:rsid w:val="00A8551A"/>
    <w:rsid w:val="00A85568"/>
    <w:rsid w:val="00A85646"/>
    <w:rsid w:val="00A85872"/>
    <w:rsid w:val="00A85BF7"/>
    <w:rsid w:val="00A85FED"/>
    <w:rsid w:val="00A860EB"/>
    <w:rsid w:val="00A861A5"/>
    <w:rsid w:val="00A863D8"/>
    <w:rsid w:val="00A864D2"/>
    <w:rsid w:val="00A865F6"/>
    <w:rsid w:val="00A86A08"/>
    <w:rsid w:val="00A86AB7"/>
    <w:rsid w:val="00A86BBC"/>
    <w:rsid w:val="00A86CF9"/>
    <w:rsid w:val="00A86EBB"/>
    <w:rsid w:val="00A86EE6"/>
    <w:rsid w:val="00A86F21"/>
    <w:rsid w:val="00A86FF0"/>
    <w:rsid w:val="00A87102"/>
    <w:rsid w:val="00A873B5"/>
    <w:rsid w:val="00A873BC"/>
    <w:rsid w:val="00A873EC"/>
    <w:rsid w:val="00A87A82"/>
    <w:rsid w:val="00A87C3E"/>
    <w:rsid w:val="00A87C53"/>
    <w:rsid w:val="00A87D45"/>
    <w:rsid w:val="00A87F4E"/>
    <w:rsid w:val="00A90275"/>
    <w:rsid w:val="00A90480"/>
    <w:rsid w:val="00A90683"/>
    <w:rsid w:val="00A906D1"/>
    <w:rsid w:val="00A908F0"/>
    <w:rsid w:val="00A908F1"/>
    <w:rsid w:val="00A90978"/>
    <w:rsid w:val="00A90AF5"/>
    <w:rsid w:val="00A90D27"/>
    <w:rsid w:val="00A90DB3"/>
    <w:rsid w:val="00A91925"/>
    <w:rsid w:val="00A9193F"/>
    <w:rsid w:val="00A91BF2"/>
    <w:rsid w:val="00A92153"/>
    <w:rsid w:val="00A92736"/>
    <w:rsid w:val="00A927A7"/>
    <w:rsid w:val="00A92AB2"/>
    <w:rsid w:val="00A92B9C"/>
    <w:rsid w:val="00A92D3E"/>
    <w:rsid w:val="00A931BE"/>
    <w:rsid w:val="00A933B7"/>
    <w:rsid w:val="00A93439"/>
    <w:rsid w:val="00A93AB5"/>
    <w:rsid w:val="00A93DCE"/>
    <w:rsid w:val="00A93E24"/>
    <w:rsid w:val="00A9430F"/>
    <w:rsid w:val="00A9466C"/>
    <w:rsid w:val="00A9467E"/>
    <w:rsid w:val="00A94DAE"/>
    <w:rsid w:val="00A94DC9"/>
    <w:rsid w:val="00A95197"/>
    <w:rsid w:val="00A954A3"/>
    <w:rsid w:val="00A95950"/>
    <w:rsid w:val="00A95AC2"/>
    <w:rsid w:val="00A95F47"/>
    <w:rsid w:val="00A96099"/>
    <w:rsid w:val="00A96191"/>
    <w:rsid w:val="00A96577"/>
    <w:rsid w:val="00A9687E"/>
    <w:rsid w:val="00A96893"/>
    <w:rsid w:val="00A96978"/>
    <w:rsid w:val="00A9697E"/>
    <w:rsid w:val="00A96CAD"/>
    <w:rsid w:val="00A96CB9"/>
    <w:rsid w:val="00A96E90"/>
    <w:rsid w:val="00A96FB8"/>
    <w:rsid w:val="00A974F9"/>
    <w:rsid w:val="00A97539"/>
    <w:rsid w:val="00A9753A"/>
    <w:rsid w:val="00A97900"/>
    <w:rsid w:val="00A97CE9"/>
    <w:rsid w:val="00A97CEB"/>
    <w:rsid w:val="00A97E4F"/>
    <w:rsid w:val="00AA01C6"/>
    <w:rsid w:val="00AA0285"/>
    <w:rsid w:val="00AA0313"/>
    <w:rsid w:val="00AA04E6"/>
    <w:rsid w:val="00AA0AC3"/>
    <w:rsid w:val="00AA0B0A"/>
    <w:rsid w:val="00AA0B22"/>
    <w:rsid w:val="00AA0C30"/>
    <w:rsid w:val="00AA10BA"/>
    <w:rsid w:val="00AA10C3"/>
    <w:rsid w:val="00AA1132"/>
    <w:rsid w:val="00AA1513"/>
    <w:rsid w:val="00AA15CF"/>
    <w:rsid w:val="00AA1BBA"/>
    <w:rsid w:val="00AA1F72"/>
    <w:rsid w:val="00AA2028"/>
    <w:rsid w:val="00AA20B3"/>
    <w:rsid w:val="00AA210A"/>
    <w:rsid w:val="00AA210C"/>
    <w:rsid w:val="00AA2389"/>
    <w:rsid w:val="00AA24A9"/>
    <w:rsid w:val="00AA2508"/>
    <w:rsid w:val="00AA2524"/>
    <w:rsid w:val="00AA25B9"/>
    <w:rsid w:val="00AA2833"/>
    <w:rsid w:val="00AA28E4"/>
    <w:rsid w:val="00AA2B0A"/>
    <w:rsid w:val="00AA2B40"/>
    <w:rsid w:val="00AA2D15"/>
    <w:rsid w:val="00AA2EAC"/>
    <w:rsid w:val="00AA2EE2"/>
    <w:rsid w:val="00AA2FB9"/>
    <w:rsid w:val="00AA30CA"/>
    <w:rsid w:val="00AA31A4"/>
    <w:rsid w:val="00AA322F"/>
    <w:rsid w:val="00AA32E8"/>
    <w:rsid w:val="00AA391D"/>
    <w:rsid w:val="00AA3F7F"/>
    <w:rsid w:val="00AA4400"/>
    <w:rsid w:val="00AA45A9"/>
    <w:rsid w:val="00AA4915"/>
    <w:rsid w:val="00AA49E8"/>
    <w:rsid w:val="00AA4A3A"/>
    <w:rsid w:val="00AA4B2A"/>
    <w:rsid w:val="00AA51C7"/>
    <w:rsid w:val="00AA569E"/>
    <w:rsid w:val="00AA56E9"/>
    <w:rsid w:val="00AA599B"/>
    <w:rsid w:val="00AA5C94"/>
    <w:rsid w:val="00AA5D92"/>
    <w:rsid w:val="00AA5E1A"/>
    <w:rsid w:val="00AA62E1"/>
    <w:rsid w:val="00AA6373"/>
    <w:rsid w:val="00AA63F3"/>
    <w:rsid w:val="00AA641C"/>
    <w:rsid w:val="00AA65F2"/>
    <w:rsid w:val="00AA68E0"/>
    <w:rsid w:val="00AA6A91"/>
    <w:rsid w:val="00AA72E7"/>
    <w:rsid w:val="00AA7633"/>
    <w:rsid w:val="00AA76A9"/>
    <w:rsid w:val="00AA7734"/>
    <w:rsid w:val="00AA7B61"/>
    <w:rsid w:val="00AA7E92"/>
    <w:rsid w:val="00AA7EF7"/>
    <w:rsid w:val="00AB0132"/>
    <w:rsid w:val="00AB04ED"/>
    <w:rsid w:val="00AB07EB"/>
    <w:rsid w:val="00AB0B91"/>
    <w:rsid w:val="00AB0BCF"/>
    <w:rsid w:val="00AB141F"/>
    <w:rsid w:val="00AB1700"/>
    <w:rsid w:val="00AB19A0"/>
    <w:rsid w:val="00AB1B63"/>
    <w:rsid w:val="00AB1BA9"/>
    <w:rsid w:val="00AB1BD5"/>
    <w:rsid w:val="00AB1CBE"/>
    <w:rsid w:val="00AB1DA6"/>
    <w:rsid w:val="00AB1F98"/>
    <w:rsid w:val="00AB20D6"/>
    <w:rsid w:val="00AB20D7"/>
    <w:rsid w:val="00AB2323"/>
    <w:rsid w:val="00AB2530"/>
    <w:rsid w:val="00AB28FF"/>
    <w:rsid w:val="00AB2C11"/>
    <w:rsid w:val="00AB2DEB"/>
    <w:rsid w:val="00AB2E94"/>
    <w:rsid w:val="00AB2EB7"/>
    <w:rsid w:val="00AB3149"/>
    <w:rsid w:val="00AB3340"/>
    <w:rsid w:val="00AB340C"/>
    <w:rsid w:val="00AB3575"/>
    <w:rsid w:val="00AB3BA4"/>
    <w:rsid w:val="00AB3FB3"/>
    <w:rsid w:val="00AB4348"/>
    <w:rsid w:val="00AB49E0"/>
    <w:rsid w:val="00AB4B7D"/>
    <w:rsid w:val="00AB4BBC"/>
    <w:rsid w:val="00AB4E93"/>
    <w:rsid w:val="00AB502D"/>
    <w:rsid w:val="00AB50A4"/>
    <w:rsid w:val="00AB5425"/>
    <w:rsid w:val="00AB57FC"/>
    <w:rsid w:val="00AB597E"/>
    <w:rsid w:val="00AB5B18"/>
    <w:rsid w:val="00AB5BF9"/>
    <w:rsid w:val="00AB5C5C"/>
    <w:rsid w:val="00AB5F10"/>
    <w:rsid w:val="00AB61B9"/>
    <w:rsid w:val="00AB6302"/>
    <w:rsid w:val="00AB6406"/>
    <w:rsid w:val="00AB64B4"/>
    <w:rsid w:val="00AB65FC"/>
    <w:rsid w:val="00AB66F0"/>
    <w:rsid w:val="00AB6763"/>
    <w:rsid w:val="00AB6A64"/>
    <w:rsid w:val="00AB6E71"/>
    <w:rsid w:val="00AB6F95"/>
    <w:rsid w:val="00AB7024"/>
    <w:rsid w:val="00AB726F"/>
    <w:rsid w:val="00AB74C2"/>
    <w:rsid w:val="00AB7529"/>
    <w:rsid w:val="00AB7782"/>
    <w:rsid w:val="00AB78FA"/>
    <w:rsid w:val="00AB7971"/>
    <w:rsid w:val="00AB7BC5"/>
    <w:rsid w:val="00AB7DBF"/>
    <w:rsid w:val="00AC03DD"/>
    <w:rsid w:val="00AC0582"/>
    <w:rsid w:val="00AC0973"/>
    <w:rsid w:val="00AC0C65"/>
    <w:rsid w:val="00AC0C7C"/>
    <w:rsid w:val="00AC0F34"/>
    <w:rsid w:val="00AC1472"/>
    <w:rsid w:val="00AC14F0"/>
    <w:rsid w:val="00AC15EB"/>
    <w:rsid w:val="00AC1741"/>
    <w:rsid w:val="00AC1C0F"/>
    <w:rsid w:val="00AC1E24"/>
    <w:rsid w:val="00AC1EAF"/>
    <w:rsid w:val="00AC1F7E"/>
    <w:rsid w:val="00AC20EF"/>
    <w:rsid w:val="00AC2264"/>
    <w:rsid w:val="00AC2278"/>
    <w:rsid w:val="00AC2614"/>
    <w:rsid w:val="00AC2943"/>
    <w:rsid w:val="00AC2C49"/>
    <w:rsid w:val="00AC2CB5"/>
    <w:rsid w:val="00AC2CF3"/>
    <w:rsid w:val="00AC2F78"/>
    <w:rsid w:val="00AC31D3"/>
    <w:rsid w:val="00AC32CE"/>
    <w:rsid w:val="00AC32F3"/>
    <w:rsid w:val="00AC3614"/>
    <w:rsid w:val="00AC3734"/>
    <w:rsid w:val="00AC39F4"/>
    <w:rsid w:val="00AC3A54"/>
    <w:rsid w:val="00AC3A7B"/>
    <w:rsid w:val="00AC3EE7"/>
    <w:rsid w:val="00AC4090"/>
    <w:rsid w:val="00AC46D5"/>
    <w:rsid w:val="00AC4741"/>
    <w:rsid w:val="00AC478C"/>
    <w:rsid w:val="00AC4E50"/>
    <w:rsid w:val="00AC5197"/>
    <w:rsid w:val="00AC5497"/>
    <w:rsid w:val="00AC55A8"/>
    <w:rsid w:val="00AC5738"/>
    <w:rsid w:val="00AC5986"/>
    <w:rsid w:val="00AC5ABC"/>
    <w:rsid w:val="00AC62EA"/>
    <w:rsid w:val="00AC63A6"/>
    <w:rsid w:val="00AC6723"/>
    <w:rsid w:val="00AC6A07"/>
    <w:rsid w:val="00AC6DC1"/>
    <w:rsid w:val="00AC6EB9"/>
    <w:rsid w:val="00AC6EFF"/>
    <w:rsid w:val="00AC707F"/>
    <w:rsid w:val="00AC743E"/>
    <w:rsid w:val="00AC75D7"/>
    <w:rsid w:val="00AC7CC0"/>
    <w:rsid w:val="00AC7DB3"/>
    <w:rsid w:val="00AC7E36"/>
    <w:rsid w:val="00AD0199"/>
    <w:rsid w:val="00AD02C2"/>
    <w:rsid w:val="00AD02F3"/>
    <w:rsid w:val="00AD0495"/>
    <w:rsid w:val="00AD04DF"/>
    <w:rsid w:val="00AD0515"/>
    <w:rsid w:val="00AD0987"/>
    <w:rsid w:val="00AD0BCC"/>
    <w:rsid w:val="00AD0BE9"/>
    <w:rsid w:val="00AD12DE"/>
    <w:rsid w:val="00AD1401"/>
    <w:rsid w:val="00AD18BC"/>
    <w:rsid w:val="00AD18D7"/>
    <w:rsid w:val="00AD1B0E"/>
    <w:rsid w:val="00AD1C80"/>
    <w:rsid w:val="00AD211C"/>
    <w:rsid w:val="00AD2438"/>
    <w:rsid w:val="00AD2915"/>
    <w:rsid w:val="00AD2D10"/>
    <w:rsid w:val="00AD2E86"/>
    <w:rsid w:val="00AD3081"/>
    <w:rsid w:val="00AD314F"/>
    <w:rsid w:val="00AD391A"/>
    <w:rsid w:val="00AD3CE7"/>
    <w:rsid w:val="00AD410D"/>
    <w:rsid w:val="00AD430B"/>
    <w:rsid w:val="00AD4B95"/>
    <w:rsid w:val="00AD4EF1"/>
    <w:rsid w:val="00AD544C"/>
    <w:rsid w:val="00AD57BB"/>
    <w:rsid w:val="00AD58E0"/>
    <w:rsid w:val="00AD5B65"/>
    <w:rsid w:val="00AD5D6E"/>
    <w:rsid w:val="00AD600D"/>
    <w:rsid w:val="00AD62BD"/>
    <w:rsid w:val="00AD6376"/>
    <w:rsid w:val="00AD649A"/>
    <w:rsid w:val="00AD6660"/>
    <w:rsid w:val="00AD67D6"/>
    <w:rsid w:val="00AD6907"/>
    <w:rsid w:val="00AD6BD6"/>
    <w:rsid w:val="00AD6D1C"/>
    <w:rsid w:val="00AD6F75"/>
    <w:rsid w:val="00AD7239"/>
    <w:rsid w:val="00AD723C"/>
    <w:rsid w:val="00AD788C"/>
    <w:rsid w:val="00AD78D6"/>
    <w:rsid w:val="00AD7A4A"/>
    <w:rsid w:val="00AD7AAA"/>
    <w:rsid w:val="00AD7B8B"/>
    <w:rsid w:val="00AD7D1A"/>
    <w:rsid w:val="00AD7DA2"/>
    <w:rsid w:val="00AD7E5B"/>
    <w:rsid w:val="00AE00D8"/>
    <w:rsid w:val="00AE01F6"/>
    <w:rsid w:val="00AE0211"/>
    <w:rsid w:val="00AE04C4"/>
    <w:rsid w:val="00AE089C"/>
    <w:rsid w:val="00AE09AA"/>
    <w:rsid w:val="00AE0C6B"/>
    <w:rsid w:val="00AE0D26"/>
    <w:rsid w:val="00AE0F08"/>
    <w:rsid w:val="00AE0FF2"/>
    <w:rsid w:val="00AE10DE"/>
    <w:rsid w:val="00AE1492"/>
    <w:rsid w:val="00AE1557"/>
    <w:rsid w:val="00AE1740"/>
    <w:rsid w:val="00AE1A1A"/>
    <w:rsid w:val="00AE1AE4"/>
    <w:rsid w:val="00AE1B0D"/>
    <w:rsid w:val="00AE1B5D"/>
    <w:rsid w:val="00AE1C0B"/>
    <w:rsid w:val="00AE1CF4"/>
    <w:rsid w:val="00AE1DF1"/>
    <w:rsid w:val="00AE2094"/>
    <w:rsid w:val="00AE280B"/>
    <w:rsid w:val="00AE2ADC"/>
    <w:rsid w:val="00AE2E0D"/>
    <w:rsid w:val="00AE2FE2"/>
    <w:rsid w:val="00AE3079"/>
    <w:rsid w:val="00AE34C0"/>
    <w:rsid w:val="00AE3E4C"/>
    <w:rsid w:val="00AE4356"/>
    <w:rsid w:val="00AE43A4"/>
    <w:rsid w:val="00AE463F"/>
    <w:rsid w:val="00AE470D"/>
    <w:rsid w:val="00AE4A26"/>
    <w:rsid w:val="00AE4AB6"/>
    <w:rsid w:val="00AE4B5B"/>
    <w:rsid w:val="00AE4C06"/>
    <w:rsid w:val="00AE5091"/>
    <w:rsid w:val="00AE52FA"/>
    <w:rsid w:val="00AE533A"/>
    <w:rsid w:val="00AE59B7"/>
    <w:rsid w:val="00AE5C04"/>
    <w:rsid w:val="00AE5F7E"/>
    <w:rsid w:val="00AE63CF"/>
    <w:rsid w:val="00AE6616"/>
    <w:rsid w:val="00AE6A41"/>
    <w:rsid w:val="00AE6A49"/>
    <w:rsid w:val="00AE6C0E"/>
    <w:rsid w:val="00AE6EE8"/>
    <w:rsid w:val="00AE6FEB"/>
    <w:rsid w:val="00AE76EF"/>
    <w:rsid w:val="00AE77C1"/>
    <w:rsid w:val="00AE78A6"/>
    <w:rsid w:val="00AE798B"/>
    <w:rsid w:val="00AE7B9B"/>
    <w:rsid w:val="00AE7C37"/>
    <w:rsid w:val="00AE7E79"/>
    <w:rsid w:val="00AF03A2"/>
    <w:rsid w:val="00AF05C4"/>
    <w:rsid w:val="00AF0B05"/>
    <w:rsid w:val="00AF11C2"/>
    <w:rsid w:val="00AF12DF"/>
    <w:rsid w:val="00AF1450"/>
    <w:rsid w:val="00AF150E"/>
    <w:rsid w:val="00AF157E"/>
    <w:rsid w:val="00AF1611"/>
    <w:rsid w:val="00AF17BD"/>
    <w:rsid w:val="00AF17E0"/>
    <w:rsid w:val="00AF1C24"/>
    <w:rsid w:val="00AF1F58"/>
    <w:rsid w:val="00AF20A4"/>
    <w:rsid w:val="00AF219B"/>
    <w:rsid w:val="00AF249B"/>
    <w:rsid w:val="00AF24BD"/>
    <w:rsid w:val="00AF279D"/>
    <w:rsid w:val="00AF27AC"/>
    <w:rsid w:val="00AF2DAD"/>
    <w:rsid w:val="00AF2F64"/>
    <w:rsid w:val="00AF2F95"/>
    <w:rsid w:val="00AF32CA"/>
    <w:rsid w:val="00AF3B6E"/>
    <w:rsid w:val="00AF3F00"/>
    <w:rsid w:val="00AF3F2E"/>
    <w:rsid w:val="00AF3F8C"/>
    <w:rsid w:val="00AF40F3"/>
    <w:rsid w:val="00AF4593"/>
    <w:rsid w:val="00AF4641"/>
    <w:rsid w:val="00AF486D"/>
    <w:rsid w:val="00AF4A76"/>
    <w:rsid w:val="00AF4C51"/>
    <w:rsid w:val="00AF4CB7"/>
    <w:rsid w:val="00AF4DB7"/>
    <w:rsid w:val="00AF4DDA"/>
    <w:rsid w:val="00AF50DF"/>
    <w:rsid w:val="00AF51DF"/>
    <w:rsid w:val="00AF563C"/>
    <w:rsid w:val="00AF5750"/>
    <w:rsid w:val="00AF5850"/>
    <w:rsid w:val="00AF5C6D"/>
    <w:rsid w:val="00AF5DBB"/>
    <w:rsid w:val="00AF5DFF"/>
    <w:rsid w:val="00AF5ED1"/>
    <w:rsid w:val="00AF5F00"/>
    <w:rsid w:val="00AF62AA"/>
    <w:rsid w:val="00AF69DC"/>
    <w:rsid w:val="00AF6A90"/>
    <w:rsid w:val="00AF6B6B"/>
    <w:rsid w:val="00AF6C44"/>
    <w:rsid w:val="00AF7002"/>
    <w:rsid w:val="00AF7083"/>
    <w:rsid w:val="00AF70C7"/>
    <w:rsid w:val="00AF7106"/>
    <w:rsid w:val="00AF72CB"/>
    <w:rsid w:val="00AF7474"/>
    <w:rsid w:val="00AF758E"/>
    <w:rsid w:val="00AF7A1A"/>
    <w:rsid w:val="00AF7CF0"/>
    <w:rsid w:val="00B00079"/>
    <w:rsid w:val="00B0028C"/>
    <w:rsid w:val="00B004FD"/>
    <w:rsid w:val="00B009AA"/>
    <w:rsid w:val="00B00A21"/>
    <w:rsid w:val="00B00A41"/>
    <w:rsid w:val="00B00C34"/>
    <w:rsid w:val="00B00CEB"/>
    <w:rsid w:val="00B0110A"/>
    <w:rsid w:val="00B013D3"/>
    <w:rsid w:val="00B013E6"/>
    <w:rsid w:val="00B01816"/>
    <w:rsid w:val="00B01845"/>
    <w:rsid w:val="00B018B4"/>
    <w:rsid w:val="00B01902"/>
    <w:rsid w:val="00B01A36"/>
    <w:rsid w:val="00B023DB"/>
    <w:rsid w:val="00B0265F"/>
    <w:rsid w:val="00B02741"/>
    <w:rsid w:val="00B02C86"/>
    <w:rsid w:val="00B02DAC"/>
    <w:rsid w:val="00B03595"/>
    <w:rsid w:val="00B038DF"/>
    <w:rsid w:val="00B039CD"/>
    <w:rsid w:val="00B039DD"/>
    <w:rsid w:val="00B03C7F"/>
    <w:rsid w:val="00B03CF5"/>
    <w:rsid w:val="00B03D35"/>
    <w:rsid w:val="00B03D3E"/>
    <w:rsid w:val="00B03EE8"/>
    <w:rsid w:val="00B03EFD"/>
    <w:rsid w:val="00B03F9A"/>
    <w:rsid w:val="00B04143"/>
    <w:rsid w:val="00B04374"/>
    <w:rsid w:val="00B045E4"/>
    <w:rsid w:val="00B0461C"/>
    <w:rsid w:val="00B04B12"/>
    <w:rsid w:val="00B04C9E"/>
    <w:rsid w:val="00B04CD0"/>
    <w:rsid w:val="00B04CD6"/>
    <w:rsid w:val="00B04CE5"/>
    <w:rsid w:val="00B04D94"/>
    <w:rsid w:val="00B0557C"/>
    <w:rsid w:val="00B05B3B"/>
    <w:rsid w:val="00B05DFD"/>
    <w:rsid w:val="00B05EE0"/>
    <w:rsid w:val="00B06082"/>
    <w:rsid w:val="00B065B5"/>
    <w:rsid w:val="00B06774"/>
    <w:rsid w:val="00B06A42"/>
    <w:rsid w:val="00B06CE9"/>
    <w:rsid w:val="00B0700D"/>
    <w:rsid w:val="00B0719C"/>
    <w:rsid w:val="00B07402"/>
    <w:rsid w:val="00B07739"/>
    <w:rsid w:val="00B07B0A"/>
    <w:rsid w:val="00B07B44"/>
    <w:rsid w:val="00B07C63"/>
    <w:rsid w:val="00B07F08"/>
    <w:rsid w:val="00B100B7"/>
    <w:rsid w:val="00B103A6"/>
    <w:rsid w:val="00B104F1"/>
    <w:rsid w:val="00B107EE"/>
    <w:rsid w:val="00B107FB"/>
    <w:rsid w:val="00B109DD"/>
    <w:rsid w:val="00B10A6B"/>
    <w:rsid w:val="00B10AB0"/>
    <w:rsid w:val="00B10CEC"/>
    <w:rsid w:val="00B10D5C"/>
    <w:rsid w:val="00B10D99"/>
    <w:rsid w:val="00B10E2C"/>
    <w:rsid w:val="00B10E3B"/>
    <w:rsid w:val="00B10F89"/>
    <w:rsid w:val="00B1120B"/>
    <w:rsid w:val="00B112CD"/>
    <w:rsid w:val="00B11433"/>
    <w:rsid w:val="00B11C01"/>
    <w:rsid w:val="00B11E13"/>
    <w:rsid w:val="00B12672"/>
    <w:rsid w:val="00B1280A"/>
    <w:rsid w:val="00B129D9"/>
    <w:rsid w:val="00B12B2A"/>
    <w:rsid w:val="00B12D1D"/>
    <w:rsid w:val="00B13032"/>
    <w:rsid w:val="00B1320F"/>
    <w:rsid w:val="00B132E1"/>
    <w:rsid w:val="00B1331A"/>
    <w:rsid w:val="00B133E4"/>
    <w:rsid w:val="00B1341C"/>
    <w:rsid w:val="00B13507"/>
    <w:rsid w:val="00B13559"/>
    <w:rsid w:val="00B136CB"/>
    <w:rsid w:val="00B136E0"/>
    <w:rsid w:val="00B138AC"/>
    <w:rsid w:val="00B13F3C"/>
    <w:rsid w:val="00B13FB5"/>
    <w:rsid w:val="00B14038"/>
    <w:rsid w:val="00B1453B"/>
    <w:rsid w:val="00B149D0"/>
    <w:rsid w:val="00B14C46"/>
    <w:rsid w:val="00B14D82"/>
    <w:rsid w:val="00B15050"/>
    <w:rsid w:val="00B1555A"/>
    <w:rsid w:val="00B1568D"/>
    <w:rsid w:val="00B15708"/>
    <w:rsid w:val="00B1597C"/>
    <w:rsid w:val="00B15993"/>
    <w:rsid w:val="00B15B9B"/>
    <w:rsid w:val="00B15CBB"/>
    <w:rsid w:val="00B15EAE"/>
    <w:rsid w:val="00B15EB8"/>
    <w:rsid w:val="00B15F16"/>
    <w:rsid w:val="00B1631C"/>
    <w:rsid w:val="00B1633F"/>
    <w:rsid w:val="00B1649F"/>
    <w:rsid w:val="00B1667D"/>
    <w:rsid w:val="00B16844"/>
    <w:rsid w:val="00B17278"/>
    <w:rsid w:val="00B17369"/>
    <w:rsid w:val="00B17388"/>
    <w:rsid w:val="00B17592"/>
    <w:rsid w:val="00B1781C"/>
    <w:rsid w:val="00B17B91"/>
    <w:rsid w:val="00B17C24"/>
    <w:rsid w:val="00B17CBC"/>
    <w:rsid w:val="00B17D4C"/>
    <w:rsid w:val="00B17E0A"/>
    <w:rsid w:val="00B202F2"/>
    <w:rsid w:val="00B20388"/>
    <w:rsid w:val="00B204F4"/>
    <w:rsid w:val="00B20727"/>
    <w:rsid w:val="00B20896"/>
    <w:rsid w:val="00B20AC5"/>
    <w:rsid w:val="00B20B26"/>
    <w:rsid w:val="00B21094"/>
    <w:rsid w:val="00B21145"/>
    <w:rsid w:val="00B21504"/>
    <w:rsid w:val="00B217AD"/>
    <w:rsid w:val="00B217FB"/>
    <w:rsid w:val="00B21A99"/>
    <w:rsid w:val="00B22094"/>
    <w:rsid w:val="00B221B9"/>
    <w:rsid w:val="00B221BD"/>
    <w:rsid w:val="00B221E3"/>
    <w:rsid w:val="00B22289"/>
    <w:rsid w:val="00B228AA"/>
    <w:rsid w:val="00B2292C"/>
    <w:rsid w:val="00B22A7F"/>
    <w:rsid w:val="00B230FC"/>
    <w:rsid w:val="00B2359B"/>
    <w:rsid w:val="00B2366C"/>
    <w:rsid w:val="00B237D4"/>
    <w:rsid w:val="00B23ABD"/>
    <w:rsid w:val="00B23CEF"/>
    <w:rsid w:val="00B23DE0"/>
    <w:rsid w:val="00B2441D"/>
    <w:rsid w:val="00B24488"/>
    <w:rsid w:val="00B2507B"/>
    <w:rsid w:val="00B25566"/>
    <w:rsid w:val="00B2573A"/>
    <w:rsid w:val="00B2575B"/>
    <w:rsid w:val="00B25BF6"/>
    <w:rsid w:val="00B2648E"/>
    <w:rsid w:val="00B26CFC"/>
    <w:rsid w:val="00B272B8"/>
    <w:rsid w:val="00B3002C"/>
    <w:rsid w:val="00B30116"/>
    <w:rsid w:val="00B303A0"/>
    <w:rsid w:val="00B306DC"/>
    <w:rsid w:val="00B30730"/>
    <w:rsid w:val="00B30AFF"/>
    <w:rsid w:val="00B30C3B"/>
    <w:rsid w:val="00B30D00"/>
    <w:rsid w:val="00B31056"/>
    <w:rsid w:val="00B31337"/>
    <w:rsid w:val="00B3141F"/>
    <w:rsid w:val="00B314E8"/>
    <w:rsid w:val="00B317A1"/>
    <w:rsid w:val="00B31C36"/>
    <w:rsid w:val="00B31FAE"/>
    <w:rsid w:val="00B32191"/>
    <w:rsid w:val="00B32595"/>
    <w:rsid w:val="00B326B8"/>
    <w:rsid w:val="00B32722"/>
    <w:rsid w:val="00B327CE"/>
    <w:rsid w:val="00B32B88"/>
    <w:rsid w:val="00B32CDA"/>
    <w:rsid w:val="00B332C9"/>
    <w:rsid w:val="00B335CE"/>
    <w:rsid w:val="00B33755"/>
    <w:rsid w:val="00B33801"/>
    <w:rsid w:val="00B33DA6"/>
    <w:rsid w:val="00B342EA"/>
    <w:rsid w:val="00B34305"/>
    <w:rsid w:val="00B34460"/>
    <w:rsid w:val="00B34473"/>
    <w:rsid w:val="00B34568"/>
    <w:rsid w:val="00B34988"/>
    <w:rsid w:val="00B34C70"/>
    <w:rsid w:val="00B34E3D"/>
    <w:rsid w:val="00B34E6E"/>
    <w:rsid w:val="00B34F45"/>
    <w:rsid w:val="00B3504C"/>
    <w:rsid w:val="00B35056"/>
    <w:rsid w:val="00B353FD"/>
    <w:rsid w:val="00B357FB"/>
    <w:rsid w:val="00B35C73"/>
    <w:rsid w:val="00B36089"/>
    <w:rsid w:val="00B361D1"/>
    <w:rsid w:val="00B36299"/>
    <w:rsid w:val="00B365BA"/>
    <w:rsid w:val="00B3697F"/>
    <w:rsid w:val="00B36D96"/>
    <w:rsid w:val="00B36E76"/>
    <w:rsid w:val="00B36F92"/>
    <w:rsid w:val="00B37395"/>
    <w:rsid w:val="00B3761E"/>
    <w:rsid w:val="00B37C7C"/>
    <w:rsid w:val="00B37CD6"/>
    <w:rsid w:val="00B37CDF"/>
    <w:rsid w:val="00B37FFD"/>
    <w:rsid w:val="00B400BF"/>
    <w:rsid w:val="00B400DA"/>
    <w:rsid w:val="00B40132"/>
    <w:rsid w:val="00B40272"/>
    <w:rsid w:val="00B406E2"/>
    <w:rsid w:val="00B408B7"/>
    <w:rsid w:val="00B40977"/>
    <w:rsid w:val="00B40BCB"/>
    <w:rsid w:val="00B40E03"/>
    <w:rsid w:val="00B41017"/>
    <w:rsid w:val="00B411C0"/>
    <w:rsid w:val="00B413C8"/>
    <w:rsid w:val="00B413D4"/>
    <w:rsid w:val="00B41594"/>
    <w:rsid w:val="00B415E8"/>
    <w:rsid w:val="00B41728"/>
    <w:rsid w:val="00B417ED"/>
    <w:rsid w:val="00B419F5"/>
    <w:rsid w:val="00B419FB"/>
    <w:rsid w:val="00B41B04"/>
    <w:rsid w:val="00B41C46"/>
    <w:rsid w:val="00B41E47"/>
    <w:rsid w:val="00B42471"/>
    <w:rsid w:val="00B425B3"/>
    <w:rsid w:val="00B4284F"/>
    <w:rsid w:val="00B42FCF"/>
    <w:rsid w:val="00B43147"/>
    <w:rsid w:val="00B43E79"/>
    <w:rsid w:val="00B44043"/>
    <w:rsid w:val="00B44088"/>
    <w:rsid w:val="00B442E8"/>
    <w:rsid w:val="00B445A1"/>
    <w:rsid w:val="00B4471F"/>
    <w:rsid w:val="00B44B97"/>
    <w:rsid w:val="00B44E0C"/>
    <w:rsid w:val="00B44EFD"/>
    <w:rsid w:val="00B44FF6"/>
    <w:rsid w:val="00B454AE"/>
    <w:rsid w:val="00B4550B"/>
    <w:rsid w:val="00B458AC"/>
    <w:rsid w:val="00B45AF9"/>
    <w:rsid w:val="00B45BBE"/>
    <w:rsid w:val="00B45F8D"/>
    <w:rsid w:val="00B45F9E"/>
    <w:rsid w:val="00B463B2"/>
    <w:rsid w:val="00B46423"/>
    <w:rsid w:val="00B46926"/>
    <w:rsid w:val="00B46F1C"/>
    <w:rsid w:val="00B470EA"/>
    <w:rsid w:val="00B4723F"/>
    <w:rsid w:val="00B4736B"/>
    <w:rsid w:val="00B47385"/>
    <w:rsid w:val="00B4741E"/>
    <w:rsid w:val="00B47479"/>
    <w:rsid w:val="00B477EA"/>
    <w:rsid w:val="00B4795F"/>
    <w:rsid w:val="00B47973"/>
    <w:rsid w:val="00B47990"/>
    <w:rsid w:val="00B47BE9"/>
    <w:rsid w:val="00B50186"/>
    <w:rsid w:val="00B501C3"/>
    <w:rsid w:val="00B5043C"/>
    <w:rsid w:val="00B507E9"/>
    <w:rsid w:val="00B50D87"/>
    <w:rsid w:val="00B51364"/>
    <w:rsid w:val="00B513C3"/>
    <w:rsid w:val="00B51632"/>
    <w:rsid w:val="00B51717"/>
    <w:rsid w:val="00B51882"/>
    <w:rsid w:val="00B518B4"/>
    <w:rsid w:val="00B51E20"/>
    <w:rsid w:val="00B51E7C"/>
    <w:rsid w:val="00B51F4F"/>
    <w:rsid w:val="00B521FD"/>
    <w:rsid w:val="00B52563"/>
    <w:rsid w:val="00B5288E"/>
    <w:rsid w:val="00B52B11"/>
    <w:rsid w:val="00B52F4B"/>
    <w:rsid w:val="00B531A8"/>
    <w:rsid w:val="00B53F9F"/>
    <w:rsid w:val="00B5425C"/>
    <w:rsid w:val="00B54607"/>
    <w:rsid w:val="00B54678"/>
    <w:rsid w:val="00B54846"/>
    <w:rsid w:val="00B54A14"/>
    <w:rsid w:val="00B54AF8"/>
    <w:rsid w:val="00B54E1B"/>
    <w:rsid w:val="00B55707"/>
    <w:rsid w:val="00B5583D"/>
    <w:rsid w:val="00B5598A"/>
    <w:rsid w:val="00B55D88"/>
    <w:rsid w:val="00B55DF7"/>
    <w:rsid w:val="00B561E1"/>
    <w:rsid w:val="00B5638A"/>
    <w:rsid w:val="00B564BE"/>
    <w:rsid w:val="00B5677B"/>
    <w:rsid w:val="00B56797"/>
    <w:rsid w:val="00B568DE"/>
    <w:rsid w:val="00B569A6"/>
    <w:rsid w:val="00B56B24"/>
    <w:rsid w:val="00B5752C"/>
    <w:rsid w:val="00B57796"/>
    <w:rsid w:val="00B57A0A"/>
    <w:rsid w:val="00B57C28"/>
    <w:rsid w:val="00B57CB2"/>
    <w:rsid w:val="00B57DC6"/>
    <w:rsid w:val="00B600BB"/>
    <w:rsid w:val="00B60130"/>
    <w:rsid w:val="00B601E1"/>
    <w:rsid w:val="00B60239"/>
    <w:rsid w:val="00B603E8"/>
    <w:rsid w:val="00B604CC"/>
    <w:rsid w:val="00B60F59"/>
    <w:rsid w:val="00B6138D"/>
    <w:rsid w:val="00B615A6"/>
    <w:rsid w:val="00B61711"/>
    <w:rsid w:val="00B61B06"/>
    <w:rsid w:val="00B61E20"/>
    <w:rsid w:val="00B61ED9"/>
    <w:rsid w:val="00B61F05"/>
    <w:rsid w:val="00B61F6B"/>
    <w:rsid w:val="00B62B71"/>
    <w:rsid w:val="00B62E84"/>
    <w:rsid w:val="00B62F6F"/>
    <w:rsid w:val="00B63296"/>
    <w:rsid w:val="00B63453"/>
    <w:rsid w:val="00B63470"/>
    <w:rsid w:val="00B6350E"/>
    <w:rsid w:val="00B637E5"/>
    <w:rsid w:val="00B63A81"/>
    <w:rsid w:val="00B63AC6"/>
    <w:rsid w:val="00B63B49"/>
    <w:rsid w:val="00B63BE1"/>
    <w:rsid w:val="00B63F19"/>
    <w:rsid w:val="00B63FE8"/>
    <w:rsid w:val="00B64860"/>
    <w:rsid w:val="00B648F9"/>
    <w:rsid w:val="00B64A8F"/>
    <w:rsid w:val="00B64AC5"/>
    <w:rsid w:val="00B64AEE"/>
    <w:rsid w:val="00B64F3C"/>
    <w:rsid w:val="00B650CA"/>
    <w:rsid w:val="00B654CC"/>
    <w:rsid w:val="00B657D5"/>
    <w:rsid w:val="00B6591A"/>
    <w:rsid w:val="00B659CE"/>
    <w:rsid w:val="00B65D4E"/>
    <w:rsid w:val="00B65FC6"/>
    <w:rsid w:val="00B66084"/>
    <w:rsid w:val="00B6645C"/>
    <w:rsid w:val="00B667FE"/>
    <w:rsid w:val="00B66E63"/>
    <w:rsid w:val="00B672D0"/>
    <w:rsid w:val="00B67A26"/>
    <w:rsid w:val="00B67AC0"/>
    <w:rsid w:val="00B67FB8"/>
    <w:rsid w:val="00B7004F"/>
    <w:rsid w:val="00B7011A"/>
    <w:rsid w:val="00B70507"/>
    <w:rsid w:val="00B70545"/>
    <w:rsid w:val="00B706F5"/>
    <w:rsid w:val="00B708A7"/>
    <w:rsid w:val="00B70CC0"/>
    <w:rsid w:val="00B71133"/>
    <w:rsid w:val="00B715FF"/>
    <w:rsid w:val="00B71A8B"/>
    <w:rsid w:val="00B71F3D"/>
    <w:rsid w:val="00B720FB"/>
    <w:rsid w:val="00B722F2"/>
    <w:rsid w:val="00B724E7"/>
    <w:rsid w:val="00B7287B"/>
    <w:rsid w:val="00B72B5E"/>
    <w:rsid w:val="00B72EE4"/>
    <w:rsid w:val="00B72F3F"/>
    <w:rsid w:val="00B7301A"/>
    <w:rsid w:val="00B7351E"/>
    <w:rsid w:val="00B736C7"/>
    <w:rsid w:val="00B7376A"/>
    <w:rsid w:val="00B73890"/>
    <w:rsid w:val="00B738CC"/>
    <w:rsid w:val="00B73BA4"/>
    <w:rsid w:val="00B73C33"/>
    <w:rsid w:val="00B73CA2"/>
    <w:rsid w:val="00B73F38"/>
    <w:rsid w:val="00B73FBF"/>
    <w:rsid w:val="00B74022"/>
    <w:rsid w:val="00B74120"/>
    <w:rsid w:val="00B7419C"/>
    <w:rsid w:val="00B744FD"/>
    <w:rsid w:val="00B7488D"/>
    <w:rsid w:val="00B74904"/>
    <w:rsid w:val="00B749AE"/>
    <w:rsid w:val="00B74A72"/>
    <w:rsid w:val="00B74AEE"/>
    <w:rsid w:val="00B74D50"/>
    <w:rsid w:val="00B74E2B"/>
    <w:rsid w:val="00B74E7E"/>
    <w:rsid w:val="00B75041"/>
    <w:rsid w:val="00B75190"/>
    <w:rsid w:val="00B7520A"/>
    <w:rsid w:val="00B753EA"/>
    <w:rsid w:val="00B75592"/>
    <w:rsid w:val="00B75B59"/>
    <w:rsid w:val="00B75C97"/>
    <w:rsid w:val="00B75D7A"/>
    <w:rsid w:val="00B75F9B"/>
    <w:rsid w:val="00B76103"/>
    <w:rsid w:val="00B763BB"/>
    <w:rsid w:val="00B7647F"/>
    <w:rsid w:val="00B764A9"/>
    <w:rsid w:val="00B764E8"/>
    <w:rsid w:val="00B765DB"/>
    <w:rsid w:val="00B76602"/>
    <w:rsid w:val="00B767F9"/>
    <w:rsid w:val="00B76E01"/>
    <w:rsid w:val="00B76EFA"/>
    <w:rsid w:val="00B774F2"/>
    <w:rsid w:val="00B7775A"/>
    <w:rsid w:val="00B77818"/>
    <w:rsid w:val="00B7782C"/>
    <w:rsid w:val="00B779F1"/>
    <w:rsid w:val="00B77BBE"/>
    <w:rsid w:val="00B77D32"/>
    <w:rsid w:val="00B77D3B"/>
    <w:rsid w:val="00B77ECF"/>
    <w:rsid w:val="00B8072B"/>
    <w:rsid w:val="00B80B32"/>
    <w:rsid w:val="00B80B8C"/>
    <w:rsid w:val="00B80ECB"/>
    <w:rsid w:val="00B80F09"/>
    <w:rsid w:val="00B81138"/>
    <w:rsid w:val="00B815BC"/>
    <w:rsid w:val="00B81766"/>
    <w:rsid w:val="00B81B14"/>
    <w:rsid w:val="00B81CB0"/>
    <w:rsid w:val="00B81D33"/>
    <w:rsid w:val="00B81D7C"/>
    <w:rsid w:val="00B8257A"/>
    <w:rsid w:val="00B82ADE"/>
    <w:rsid w:val="00B82BDD"/>
    <w:rsid w:val="00B82C5D"/>
    <w:rsid w:val="00B82C82"/>
    <w:rsid w:val="00B82D84"/>
    <w:rsid w:val="00B8337B"/>
    <w:rsid w:val="00B83465"/>
    <w:rsid w:val="00B836CC"/>
    <w:rsid w:val="00B83E81"/>
    <w:rsid w:val="00B83EAE"/>
    <w:rsid w:val="00B83F36"/>
    <w:rsid w:val="00B840B8"/>
    <w:rsid w:val="00B840BD"/>
    <w:rsid w:val="00B842F1"/>
    <w:rsid w:val="00B843ED"/>
    <w:rsid w:val="00B844F5"/>
    <w:rsid w:val="00B84538"/>
    <w:rsid w:val="00B8488B"/>
    <w:rsid w:val="00B8489A"/>
    <w:rsid w:val="00B84B0C"/>
    <w:rsid w:val="00B84E8A"/>
    <w:rsid w:val="00B84FCC"/>
    <w:rsid w:val="00B850A9"/>
    <w:rsid w:val="00B85474"/>
    <w:rsid w:val="00B85612"/>
    <w:rsid w:val="00B85619"/>
    <w:rsid w:val="00B8599A"/>
    <w:rsid w:val="00B85D39"/>
    <w:rsid w:val="00B85D45"/>
    <w:rsid w:val="00B85FC7"/>
    <w:rsid w:val="00B86312"/>
    <w:rsid w:val="00B86592"/>
    <w:rsid w:val="00B868D5"/>
    <w:rsid w:val="00B86B54"/>
    <w:rsid w:val="00B86DC8"/>
    <w:rsid w:val="00B86F01"/>
    <w:rsid w:val="00B8711F"/>
    <w:rsid w:val="00B871EA"/>
    <w:rsid w:val="00B878AF"/>
    <w:rsid w:val="00B87CE1"/>
    <w:rsid w:val="00B87E20"/>
    <w:rsid w:val="00B87FBC"/>
    <w:rsid w:val="00B90057"/>
    <w:rsid w:val="00B90772"/>
    <w:rsid w:val="00B90786"/>
    <w:rsid w:val="00B907CB"/>
    <w:rsid w:val="00B90956"/>
    <w:rsid w:val="00B90EE7"/>
    <w:rsid w:val="00B911C7"/>
    <w:rsid w:val="00B91419"/>
    <w:rsid w:val="00B91493"/>
    <w:rsid w:val="00B915DA"/>
    <w:rsid w:val="00B91911"/>
    <w:rsid w:val="00B919FD"/>
    <w:rsid w:val="00B91B35"/>
    <w:rsid w:val="00B91D56"/>
    <w:rsid w:val="00B91DD0"/>
    <w:rsid w:val="00B92560"/>
    <w:rsid w:val="00B929DF"/>
    <w:rsid w:val="00B92B4B"/>
    <w:rsid w:val="00B92F74"/>
    <w:rsid w:val="00B93279"/>
    <w:rsid w:val="00B935BD"/>
    <w:rsid w:val="00B9371F"/>
    <w:rsid w:val="00B93C0E"/>
    <w:rsid w:val="00B93E98"/>
    <w:rsid w:val="00B94138"/>
    <w:rsid w:val="00B9430C"/>
    <w:rsid w:val="00B943AB"/>
    <w:rsid w:val="00B943EA"/>
    <w:rsid w:val="00B9472E"/>
    <w:rsid w:val="00B94866"/>
    <w:rsid w:val="00B948B5"/>
    <w:rsid w:val="00B94B40"/>
    <w:rsid w:val="00B94C74"/>
    <w:rsid w:val="00B9515D"/>
    <w:rsid w:val="00B95175"/>
    <w:rsid w:val="00B95363"/>
    <w:rsid w:val="00B95632"/>
    <w:rsid w:val="00B957C1"/>
    <w:rsid w:val="00B95AF7"/>
    <w:rsid w:val="00B95C01"/>
    <w:rsid w:val="00B9636D"/>
    <w:rsid w:val="00B96476"/>
    <w:rsid w:val="00B96536"/>
    <w:rsid w:val="00B9664A"/>
    <w:rsid w:val="00B96781"/>
    <w:rsid w:val="00B96960"/>
    <w:rsid w:val="00B9698E"/>
    <w:rsid w:val="00B96BCF"/>
    <w:rsid w:val="00B9713C"/>
    <w:rsid w:val="00B971BE"/>
    <w:rsid w:val="00B972DF"/>
    <w:rsid w:val="00B976D0"/>
    <w:rsid w:val="00B9790A"/>
    <w:rsid w:val="00B97BB2"/>
    <w:rsid w:val="00B97CA8"/>
    <w:rsid w:val="00B97EDA"/>
    <w:rsid w:val="00BA0002"/>
    <w:rsid w:val="00BA0465"/>
    <w:rsid w:val="00BA0473"/>
    <w:rsid w:val="00BA075B"/>
    <w:rsid w:val="00BA0BCF"/>
    <w:rsid w:val="00BA0C5C"/>
    <w:rsid w:val="00BA0C7A"/>
    <w:rsid w:val="00BA12FE"/>
    <w:rsid w:val="00BA139F"/>
    <w:rsid w:val="00BA1541"/>
    <w:rsid w:val="00BA18BC"/>
    <w:rsid w:val="00BA18C9"/>
    <w:rsid w:val="00BA190F"/>
    <w:rsid w:val="00BA1B23"/>
    <w:rsid w:val="00BA1D03"/>
    <w:rsid w:val="00BA208C"/>
    <w:rsid w:val="00BA21EB"/>
    <w:rsid w:val="00BA22F4"/>
    <w:rsid w:val="00BA23A7"/>
    <w:rsid w:val="00BA25EA"/>
    <w:rsid w:val="00BA2BFB"/>
    <w:rsid w:val="00BA2E67"/>
    <w:rsid w:val="00BA2F37"/>
    <w:rsid w:val="00BA31E9"/>
    <w:rsid w:val="00BA3642"/>
    <w:rsid w:val="00BA36F7"/>
    <w:rsid w:val="00BA3C60"/>
    <w:rsid w:val="00BA4244"/>
    <w:rsid w:val="00BA429A"/>
    <w:rsid w:val="00BA4396"/>
    <w:rsid w:val="00BA4403"/>
    <w:rsid w:val="00BA4500"/>
    <w:rsid w:val="00BA48B2"/>
    <w:rsid w:val="00BA4D9E"/>
    <w:rsid w:val="00BA506F"/>
    <w:rsid w:val="00BA518B"/>
    <w:rsid w:val="00BA569C"/>
    <w:rsid w:val="00BA59B0"/>
    <w:rsid w:val="00BA5ACB"/>
    <w:rsid w:val="00BA5E1A"/>
    <w:rsid w:val="00BA66D7"/>
    <w:rsid w:val="00BA66DD"/>
    <w:rsid w:val="00BA67E0"/>
    <w:rsid w:val="00BA6D5C"/>
    <w:rsid w:val="00BA6E36"/>
    <w:rsid w:val="00BA6ECA"/>
    <w:rsid w:val="00BA7327"/>
    <w:rsid w:val="00BA73D8"/>
    <w:rsid w:val="00BA74D2"/>
    <w:rsid w:val="00BA768C"/>
    <w:rsid w:val="00BA788C"/>
    <w:rsid w:val="00BA7B5C"/>
    <w:rsid w:val="00BA7DBD"/>
    <w:rsid w:val="00BB01D3"/>
    <w:rsid w:val="00BB02AC"/>
    <w:rsid w:val="00BB0368"/>
    <w:rsid w:val="00BB04D8"/>
    <w:rsid w:val="00BB04EF"/>
    <w:rsid w:val="00BB056E"/>
    <w:rsid w:val="00BB06A6"/>
    <w:rsid w:val="00BB084E"/>
    <w:rsid w:val="00BB0B5C"/>
    <w:rsid w:val="00BB0D7C"/>
    <w:rsid w:val="00BB0E0C"/>
    <w:rsid w:val="00BB0FFF"/>
    <w:rsid w:val="00BB104E"/>
    <w:rsid w:val="00BB139D"/>
    <w:rsid w:val="00BB16B1"/>
    <w:rsid w:val="00BB16E4"/>
    <w:rsid w:val="00BB19BE"/>
    <w:rsid w:val="00BB1E6F"/>
    <w:rsid w:val="00BB1F0D"/>
    <w:rsid w:val="00BB1F8F"/>
    <w:rsid w:val="00BB22A9"/>
    <w:rsid w:val="00BB2403"/>
    <w:rsid w:val="00BB304F"/>
    <w:rsid w:val="00BB3186"/>
    <w:rsid w:val="00BB322D"/>
    <w:rsid w:val="00BB3520"/>
    <w:rsid w:val="00BB3667"/>
    <w:rsid w:val="00BB3716"/>
    <w:rsid w:val="00BB3A1C"/>
    <w:rsid w:val="00BB3DB2"/>
    <w:rsid w:val="00BB3E0B"/>
    <w:rsid w:val="00BB3F2F"/>
    <w:rsid w:val="00BB3F82"/>
    <w:rsid w:val="00BB467F"/>
    <w:rsid w:val="00BB49B3"/>
    <w:rsid w:val="00BB4FA9"/>
    <w:rsid w:val="00BB50C9"/>
    <w:rsid w:val="00BB512A"/>
    <w:rsid w:val="00BB5197"/>
    <w:rsid w:val="00BB5298"/>
    <w:rsid w:val="00BB54FE"/>
    <w:rsid w:val="00BB59AD"/>
    <w:rsid w:val="00BB5A87"/>
    <w:rsid w:val="00BB5BE2"/>
    <w:rsid w:val="00BB5CAD"/>
    <w:rsid w:val="00BB5DC7"/>
    <w:rsid w:val="00BB5E9B"/>
    <w:rsid w:val="00BB5F7D"/>
    <w:rsid w:val="00BB6005"/>
    <w:rsid w:val="00BB65D1"/>
    <w:rsid w:val="00BB6655"/>
    <w:rsid w:val="00BB6D97"/>
    <w:rsid w:val="00BB6F0C"/>
    <w:rsid w:val="00BB7FF0"/>
    <w:rsid w:val="00BC03DC"/>
    <w:rsid w:val="00BC0A4E"/>
    <w:rsid w:val="00BC0C6D"/>
    <w:rsid w:val="00BC1073"/>
    <w:rsid w:val="00BC10AF"/>
    <w:rsid w:val="00BC119B"/>
    <w:rsid w:val="00BC1280"/>
    <w:rsid w:val="00BC1368"/>
    <w:rsid w:val="00BC175E"/>
    <w:rsid w:val="00BC17E8"/>
    <w:rsid w:val="00BC1A3F"/>
    <w:rsid w:val="00BC1D36"/>
    <w:rsid w:val="00BC1E6C"/>
    <w:rsid w:val="00BC20A7"/>
    <w:rsid w:val="00BC2239"/>
    <w:rsid w:val="00BC229B"/>
    <w:rsid w:val="00BC24C1"/>
    <w:rsid w:val="00BC26A6"/>
    <w:rsid w:val="00BC290C"/>
    <w:rsid w:val="00BC2CBF"/>
    <w:rsid w:val="00BC302E"/>
    <w:rsid w:val="00BC3471"/>
    <w:rsid w:val="00BC348F"/>
    <w:rsid w:val="00BC3501"/>
    <w:rsid w:val="00BC36AC"/>
    <w:rsid w:val="00BC36C7"/>
    <w:rsid w:val="00BC3853"/>
    <w:rsid w:val="00BC3FA0"/>
    <w:rsid w:val="00BC41D4"/>
    <w:rsid w:val="00BC442D"/>
    <w:rsid w:val="00BC45CB"/>
    <w:rsid w:val="00BC486A"/>
    <w:rsid w:val="00BC4CF6"/>
    <w:rsid w:val="00BC4DB7"/>
    <w:rsid w:val="00BC4DFC"/>
    <w:rsid w:val="00BC4FA0"/>
    <w:rsid w:val="00BC5945"/>
    <w:rsid w:val="00BC5AEA"/>
    <w:rsid w:val="00BC5C90"/>
    <w:rsid w:val="00BC5D9B"/>
    <w:rsid w:val="00BC5E4C"/>
    <w:rsid w:val="00BC5FEE"/>
    <w:rsid w:val="00BC6247"/>
    <w:rsid w:val="00BC6464"/>
    <w:rsid w:val="00BC6636"/>
    <w:rsid w:val="00BC693A"/>
    <w:rsid w:val="00BC6ABA"/>
    <w:rsid w:val="00BC6B61"/>
    <w:rsid w:val="00BC714D"/>
    <w:rsid w:val="00BC7280"/>
    <w:rsid w:val="00BC72E8"/>
    <w:rsid w:val="00BC7317"/>
    <w:rsid w:val="00BC752E"/>
    <w:rsid w:val="00BC75F8"/>
    <w:rsid w:val="00BC79D8"/>
    <w:rsid w:val="00BC7AD8"/>
    <w:rsid w:val="00BD006A"/>
    <w:rsid w:val="00BD013C"/>
    <w:rsid w:val="00BD031D"/>
    <w:rsid w:val="00BD0872"/>
    <w:rsid w:val="00BD0897"/>
    <w:rsid w:val="00BD0B4F"/>
    <w:rsid w:val="00BD0EC9"/>
    <w:rsid w:val="00BD1110"/>
    <w:rsid w:val="00BD1213"/>
    <w:rsid w:val="00BD1295"/>
    <w:rsid w:val="00BD12F9"/>
    <w:rsid w:val="00BD1356"/>
    <w:rsid w:val="00BD1599"/>
    <w:rsid w:val="00BD159A"/>
    <w:rsid w:val="00BD1674"/>
    <w:rsid w:val="00BD1824"/>
    <w:rsid w:val="00BD1C29"/>
    <w:rsid w:val="00BD1C80"/>
    <w:rsid w:val="00BD1D4C"/>
    <w:rsid w:val="00BD21E1"/>
    <w:rsid w:val="00BD22B2"/>
    <w:rsid w:val="00BD2885"/>
    <w:rsid w:val="00BD2EB9"/>
    <w:rsid w:val="00BD2FCB"/>
    <w:rsid w:val="00BD3913"/>
    <w:rsid w:val="00BD3D9E"/>
    <w:rsid w:val="00BD40BB"/>
    <w:rsid w:val="00BD41AC"/>
    <w:rsid w:val="00BD4406"/>
    <w:rsid w:val="00BD45FA"/>
    <w:rsid w:val="00BD46C1"/>
    <w:rsid w:val="00BD4DFC"/>
    <w:rsid w:val="00BD4E8B"/>
    <w:rsid w:val="00BD4F8E"/>
    <w:rsid w:val="00BD525B"/>
    <w:rsid w:val="00BD5286"/>
    <w:rsid w:val="00BD5722"/>
    <w:rsid w:val="00BD57EA"/>
    <w:rsid w:val="00BD582A"/>
    <w:rsid w:val="00BD5A0D"/>
    <w:rsid w:val="00BD61E9"/>
    <w:rsid w:val="00BD632E"/>
    <w:rsid w:val="00BD6B2E"/>
    <w:rsid w:val="00BD6D69"/>
    <w:rsid w:val="00BD6D6D"/>
    <w:rsid w:val="00BD701E"/>
    <w:rsid w:val="00BD703F"/>
    <w:rsid w:val="00BD7111"/>
    <w:rsid w:val="00BD7130"/>
    <w:rsid w:val="00BD71EA"/>
    <w:rsid w:val="00BD76CD"/>
    <w:rsid w:val="00BD76FC"/>
    <w:rsid w:val="00BD7A07"/>
    <w:rsid w:val="00BD7B28"/>
    <w:rsid w:val="00BD7CD2"/>
    <w:rsid w:val="00BE07DD"/>
    <w:rsid w:val="00BE090D"/>
    <w:rsid w:val="00BE0B20"/>
    <w:rsid w:val="00BE0BE7"/>
    <w:rsid w:val="00BE0C9F"/>
    <w:rsid w:val="00BE0DD5"/>
    <w:rsid w:val="00BE0FA9"/>
    <w:rsid w:val="00BE1154"/>
    <w:rsid w:val="00BE141C"/>
    <w:rsid w:val="00BE17DB"/>
    <w:rsid w:val="00BE19FC"/>
    <w:rsid w:val="00BE1E40"/>
    <w:rsid w:val="00BE1F88"/>
    <w:rsid w:val="00BE203C"/>
    <w:rsid w:val="00BE2146"/>
    <w:rsid w:val="00BE2208"/>
    <w:rsid w:val="00BE2BA8"/>
    <w:rsid w:val="00BE2CA2"/>
    <w:rsid w:val="00BE2E69"/>
    <w:rsid w:val="00BE33EB"/>
    <w:rsid w:val="00BE36EF"/>
    <w:rsid w:val="00BE38A9"/>
    <w:rsid w:val="00BE3D76"/>
    <w:rsid w:val="00BE3EEF"/>
    <w:rsid w:val="00BE3EF6"/>
    <w:rsid w:val="00BE401C"/>
    <w:rsid w:val="00BE460C"/>
    <w:rsid w:val="00BE47DC"/>
    <w:rsid w:val="00BE482B"/>
    <w:rsid w:val="00BE488D"/>
    <w:rsid w:val="00BE497D"/>
    <w:rsid w:val="00BE4B90"/>
    <w:rsid w:val="00BE4D2F"/>
    <w:rsid w:val="00BE510A"/>
    <w:rsid w:val="00BE5207"/>
    <w:rsid w:val="00BE53A5"/>
    <w:rsid w:val="00BE53E5"/>
    <w:rsid w:val="00BE553A"/>
    <w:rsid w:val="00BE55F7"/>
    <w:rsid w:val="00BE5670"/>
    <w:rsid w:val="00BE56E6"/>
    <w:rsid w:val="00BE58DD"/>
    <w:rsid w:val="00BE5907"/>
    <w:rsid w:val="00BE5B83"/>
    <w:rsid w:val="00BE5C5D"/>
    <w:rsid w:val="00BE5C99"/>
    <w:rsid w:val="00BE60EE"/>
    <w:rsid w:val="00BE6326"/>
    <w:rsid w:val="00BE6772"/>
    <w:rsid w:val="00BE6CF0"/>
    <w:rsid w:val="00BE6D8D"/>
    <w:rsid w:val="00BE7165"/>
    <w:rsid w:val="00BE74DC"/>
    <w:rsid w:val="00BE771C"/>
    <w:rsid w:val="00BE7740"/>
    <w:rsid w:val="00BE77BD"/>
    <w:rsid w:val="00BE77FC"/>
    <w:rsid w:val="00BE7AEB"/>
    <w:rsid w:val="00BE7BF9"/>
    <w:rsid w:val="00BE7E4B"/>
    <w:rsid w:val="00BE7EFA"/>
    <w:rsid w:val="00BF017E"/>
    <w:rsid w:val="00BF037E"/>
    <w:rsid w:val="00BF06C3"/>
    <w:rsid w:val="00BF06CA"/>
    <w:rsid w:val="00BF0984"/>
    <w:rsid w:val="00BF0AC4"/>
    <w:rsid w:val="00BF0C17"/>
    <w:rsid w:val="00BF0DDE"/>
    <w:rsid w:val="00BF0E21"/>
    <w:rsid w:val="00BF0F3B"/>
    <w:rsid w:val="00BF10A7"/>
    <w:rsid w:val="00BF10E4"/>
    <w:rsid w:val="00BF12AF"/>
    <w:rsid w:val="00BF1340"/>
    <w:rsid w:val="00BF1378"/>
    <w:rsid w:val="00BF1588"/>
    <w:rsid w:val="00BF1718"/>
    <w:rsid w:val="00BF18AA"/>
    <w:rsid w:val="00BF19A3"/>
    <w:rsid w:val="00BF1A03"/>
    <w:rsid w:val="00BF1AAD"/>
    <w:rsid w:val="00BF1C86"/>
    <w:rsid w:val="00BF1CF4"/>
    <w:rsid w:val="00BF2218"/>
    <w:rsid w:val="00BF2378"/>
    <w:rsid w:val="00BF23EC"/>
    <w:rsid w:val="00BF24D2"/>
    <w:rsid w:val="00BF2509"/>
    <w:rsid w:val="00BF2ADF"/>
    <w:rsid w:val="00BF2C87"/>
    <w:rsid w:val="00BF2EE0"/>
    <w:rsid w:val="00BF304F"/>
    <w:rsid w:val="00BF3155"/>
    <w:rsid w:val="00BF3681"/>
    <w:rsid w:val="00BF3684"/>
    <w:rsid w:val="00BF393E"/>
    <w:rsid w:val="00BF3B78"/>
    <w:rsid w:val="00BF3E0E"/>
    <w:rsid w:val="00BF3EE0"/>
    <w:rsid w:val="00BF42CE"/>
    <w:rsid w:val="00BF4436"/>
    <w:rsid w:val="00BF44FF"/>
    <w:rsid w:val="00BF4542"/>
    <w:rsid w:val="00BF4553"/>
    <w:rsid w:val="00BF4AD4"/>
    <w:rsid w:val="00BF4C0C"/>
    <w:rsid w:val="00BF4DFF"/>
    <w:rsid w:val="00BF5300"/>
    <w:rsid w:val="00BF548B"/>
    <w:rsid w:val="00BF553C"/>
    <w:rsid w:val="00BF5792"/>
    <w:rsid w:val="00BF597A"/>
    <w:rsid w:val="00BF59D4"/>
    <w:rsid w:val="00BF5A0E"/>
    <w:rsid w:val="00BF5A28"/>
    <w:rsid w:val="00BF60C4"/>
    <w:rsid w:val="00BF6117"/>
    <w:rsid w:val="00BF639B"/>
    <w:rsid w:val="00BF64AA"/>
    <w:rsid w:val="00BF658F"/>
    <w:rsid w:val="00BF67B5"/>
    <w:rsid w:val="00BF68A2"/>
    <w:rsid w:val="00BF6C19"/>
    <w:rsid w:val="00BF6D3F"/>
    <w:rsid w:val="00BF705E"/>
    <w:rsid w:val="00BF716A"/>
    <w:rsid w:val="00BF71E8"/>
    <w:rsid w:val="00BF75CD"/>
    <w:rsid w:val="00BF7616"/>
    <w:rsid w:val="00BF78F6"/>
    <w:rsid w:val="00BF7B51"/>
    <w:rsid w:val="00BF7C88"/>
    <w:rsid w:val="00BF7E1B"/>
    <w:rsid w:val="00BF7F24"/>
    <w:rsid w:val="00C0044B"/>
    <w:rsid w:val="00C005C1"/>
    <w:rsid w:val="00C00699"/>
    <w:rsid w:val="00C01655"/>
    <w:rsid w:val="00C01797"/>
    <w:rsid w:val="00C01934"/>
    <w:rsid w:val="00C01C7A"/>
    <w:rsid w:val="00C01D7C"/>
    <w:rsid w:val="00C0210B"/>
    <w:rsid w:val="00C0238B"/>
    <w:rsid w:val="00C0242B"/>
    <w:rsid w:val="00C024B2"/>
    <w:rsid w:val="00C024C0"/>
    <w:rsid w:val="00C024C9"/>
    <w:rsid w:val="00C02835"/>
    <w:rsid w:val="00C028AD"/>
    <w:rsid w:val="00C0299F"/>
    <w:rsid w:val="00C02A5C"/>
    <w:rsid w:val="00C02C88"/>
    <w:rsid w:val="00C030D3"/>
    <w:rsid w:val="00C0330D"/>
    <w:rsid w:val="00C034BA"/>
    <w:rsid w:val="00C0398D"/>
    <w:rsid w:val="00C03BBB"/>
    <w:rsid w:val="00C03F48"/>
    <w:rsid w:val="00C03F50"/>
    <w:rsid w:val="00C03F5A"/>
    <w:rsid w:val="00C04090"/>
    <w:rsid w:val="00C04220"/>
    <w:rsid w:val="00C04635"/>
    <w:rsid w:val="00C0473E"/>
    <w:rsid w:val="00C04928"/>
    <w:rsid w:val="00C04963"/>
    <w:rsid w:val="00C04F45"/>
    <w:rsid w:val="00C0514D"/>
    <w:rsid w:val="00C0519B"/>
    <w:rsid w:val="00C05247"/>
    <w:rsid w:val="00C0540F"/>
    <w:rsid w:val="00C0561C"/>
    <w:rsid w:val="00C05628"/>
    <w:rsid w:val="00C05713"/>
    <w:rsid w:val="00C0578D"/>
    <w:rsid w:val="00C0588E"/>
    <w:rsid w:val="00C05ADB"/>
    <w:rsid w:val="00C05F5F"/>
    <w:rsid w:val="00C060DC"/>
    <w:rsid w:val="00C06197"/>
    <w:rsid w:val="00C061AE"/>
    <w:rsid w:val="00C06254"/>
    <w:rsid w:val="00C06605"/>
    <w:rsid w:val="00C06813"/>
    <w:rsid w:val="00C0696A"/>
    <w:rsid w:val="00C069CE"/>
    <w:rsid w:val="00C072EF"/>
    <w:rsid w:val="00C07436"/>
    <w:rsid w:val="00C0748B"/>
    <w:rsid w:val="00C075FB"/>
    <w:rsid w:val="00C0786A"/>
    <w:rsid w:val="00C07A13"/>
    <w:rsid w:val="00C07A30"/>
    <w:rsid w:val="00C07CD7"/>
    <w:rsid w:val="00C07D3B"/>
    <w:rsid w:val="00C07ECF"/>
    <w:rsid w:val="00C101FC"/>
    <w:rsid w:val="00C10398"/>
    <w:rsid w:val="00C10876"/>
    <w:rsid w:val="00C108DB"/>
    <w:rsid w:val="00C108F4"/>
    <w:rsid w:val="00C11060"/>
    <w:rsid w:val="00C11138"/>
    <w:rsid w:val="00C1169A"/>
    <w:rsid w:val="00C118E9"/>
    <w:rsid w:val="00C1247E"/>
    <w:rsid w:val="00C124C2"/>
    <w:rsid w:val="00C127FF"/>
    <w:rsid w:val="00C12953"/>
    <w:rsid w:val="00C1311A"/>
    <w:rsid w:val="00C136EA"/>
    <w:rsid w:val="00C137CF"/>
    <w:rsid w:val="00C13880"/>
    <w:rsid w:val="00C13A27"/>
    <w:rsid w:val="00C13A94"/>
    <w:rsid w:val="00C13FCB"/>
    <w:rsid w:val="00C142BC"/>
    <w:rsid w:val="00C143C1"/>
    <w:rsid w:val="00C144A4"/>
    <w:rsid w:val="00C145D4"/>
    <w:rsid w:val="00C14873"/>
    <w:rsid w:val="00C149CA"/>
    <w:rsid w:val="00C14A72"/>
    <w:rsid w:val="00C14B0D"/>
    <w:rsid w:val="00C14BBD"/>
    <w:rsid w:val="00C14BFA"/>
    <w:rsid w:val="00C15250"/>
    <w:rsid w:val="00C15290"/>
    <w:rsid w:val="00C1575F"/>
    <w:rsid w:val="00C15B60"/>
    <w:rsid w:val="00C15B81"/>
    <w:rsid w:val="00C15C52"/>
    <w:rsid w:val="00C15CC2"/>
    <w:rsid w:val="00C15D4A"/>
    <w:rsid w:val="00C15EAC"/>
    <w:rsid w:val="00C15FD4"/>
    <w:rsid w:val="00C1625B"/>
    <w:rsid w:val="00C16268"/>
    <w:rsid w:val="00C16478"/>
    <w:rsid w:val="00C16650"/>
    <w:rsid w:val="00C1668D"/>
    <w:rsid w:val="00C1676C"/>
    <w:rsid w:val="00C17256"/>
    <w:rsid w:val="00C17391"/>
    <w:rsid w:val="00C175EB"/>
    <w:rsid w:val="00C17631"/>
    <w:rsid w:val="00C176AB"/>
    <w:rsid w:val="00C17CA3"/>
    <w:rsid w:val="00C17FC5"/>
    <w:rsid w:val="00C20259"/>
    <w:rsid w:val="00C2076D"/>
    <w:rsid w:val="00C20B92"/>
    <w:rsid w:val="00C20BBC"/>
    <w:rsid w:val="00C20C5C"/>
    <w:rsid w:val="00C20D76"/>
    <w:rsid w:val="00C20DB7"/>
    <w:rsid w:val="00C20F0D"/>
    <w:rsid w:val="00C21315"/>
    <w:rsid w:val="00C21367"/>
    <w:rsid w:val="00C214C9"/>
    <w:rsid w:val="00C218AA"/>
    <w:rsid w:val="00C21D05"/>
    <w:rsid w:val="00C21ED6"/>
    <w:rsid w:val="00C22046"/>
    <w:rsid w:val="00C22470"/>
    <w:rsid w:val="00C22914"/>
    <w:rsid w:val="00C22A85"/>
    <w:rsid w:val="00C22C6C"/>
    <w:rsid w:val="00C22CAD"/>
    <w:rsid w:val="00C22F1B"/>
    <w:rsid w:val="00C22F1C"/>
    <w:rsid w:val="00C231FB"/>
    <w:rsid w:val="00C23755"/>
    <w:rsid w:val="00C23891"/>
    <w:rsid w:val="00C23B52"/>
    <w:rsid w:val="00C23C4B"/>
    <w:rsid w:val="00C242F5"/>
    <w:rsid w:val="00C24333"/>
    <w:rsid w:val="00C24431"/>
    <w:rsid w:val="00C24A64"/>
    <w:rsid w:val="00C24AE2"/>
    <w:rsid w:val="00C24B9E"/>
    <w:rsid w:val="00C24BFB"/>
    <w:rsid w:val="00C24C50"/>
    <w:rsid w:val="00C24CD1"/>
    <w:rsid w:val="00C24DDD"/>
    <w:rsid w:val="00C251A5"/>
    <w:rsid w:val="00C253D8"/>
    <w:rsid w:val="00C2579F"/>
    <w:rsid w:val="00C25B51"/>
    <w:rsid w:val="00C25BCF"/>
    <w:rsid w:val="00C25C3F"/>
    <w:rsid w:val="00C25DD1"/>
    <w:rsid w:val="00C25F0D"/>
    <w:rsid w:val="00C262EE"/>
    <w:rsid w:val="00C2647F"/>
    <w:rsid w:val="00C2678A"/>
    <w:rsid w:val="00C27281"/>
    <w:rsid w:val="00C27D3E"/>
    <w:rsid w:val="00C300AE"/>
    <w:rsid w:val="00C300CF"/>
    <w:rsid w:val="00C30204"/>
    <w:rsid w:val="00C30448"/>
    <w:rsid w:val="00C30F75"/>
    <w:rsid w:val="00C30FF6"/>
    <w:rsid w:val="00C316D9"/>
    <w:rsid w:val="00C31752"/>
    <w:rsid w:val="00C317DD"/>
    <w:rsid w:val="00C31863"/>
    <w:rsid w:val="00C31CAA"/>
    <w:rsid w:val="00C32187"/>
    <w:rsid w:val="00C32381"/>
    <w:rsid w:val="00C32EA0"/>
    <w:rsid w:val="00C331FD"/>
    <w:rsid w:val="00C333C0"/>
    <w:rsid w:val="00C33649"/>
    <w:rsid w:val="00C336AD"/>
    <w:rsid w:val="00C3371E"/>
    <w:rsid w:val="00C33A2E"/>
    <w:rsid w:val="00C33BDB"/>
    <w:rsid w:val="00C33C6A"/>
    <w:rsid w:val="00C33DC7"/>
    <w:rsid w:val="00C33E6E"/>
    <w:rsid w:val="00C34046"/>
    <w:rsid w:val="00C34118"/>
    <w:rsid w:val="00C3417C"/>
    <w:rsid w:val="00C3422D"/>
    <w:rsid w:val="00C34A5E"/>
    <w:rsid w:val="00C34AC5"/>
    <w:rsid w:val="00C34B60"/>
    <w:rsid w:val="00C34B7E"/>
    <w:rsid w:val="00C34CEF"/>
    <w:rsid w:val="00C34D25"/>
    <w:rsid w:val="00C34E1E"/>
    <w:rsid w:val="00C34F6B"/>
    <w:rsid w:val="00C350D8"/>
    <w:rsid w:val="00C353AB"/>
    <w:rsid w:val="00C356B7"/>
    <w:rsid w:val="00C3570E"/>
    <w:rsid w:val="00C35811"/>
    <w:rsid w:val="00C35E62"/>
    <w:rsid w:val="00C35F8D"/>
    <w:rsid w:val="00C35FF4"/>
    <w:rsid w:val="00C363A5"/>
    <w:rsid w:val="00C36609"/>
    <w:rsid w:val="00C367BB"/>
    <w:rsid w:val="00C3690F"/>
    <w:rsid w:val="00C369CA"/>
    <w:rsid w:val="00C36D09"/>
    <w:rsid w:val="00C3709C"/>
    <w:rsid w:val="00C370F0"/>
    <w:rsid w:val="00C37167"/>
    <w:rsid w:val="00C3757E"/>
    <w:rsid w:val="00C37A41"/>
    <w:rsid w:val="00C37C34"/>
    <w:rsid w:val="00C37C7E"/>
    <w:rsid w:val="00C37CAD"/>
    <w:rsid w:val="00C4036A"/>
    <w:rsid w:val="00C40B00"/>
    <w:rsid w:val="00C40C14"/>
    <w:rsid w:val="00C40CC2"/>
    <w:rsid w:val="00C40ED3"/>
    <w:rsid w:val="00C410B5"/>
    <w:rsid w:val="00C413CE"/>
    <w:rsid w:val="00C4140A"/>
    <w:rsid w:val="00C418B1"/>
    <w:rsid w:val="00C41988"/>
    <w:rsid w:val="00C419D7"/>
    <w:rsid w:val="00C41A01"/>
    <w:rsid w:val="00C41AD3"/>
    <w:rsid w:val="00C41EB2"/>
    <w:rsid w:val="00C41F7C"/>
    <w:rsid w:val="00C42301"/>
    <w:rsid w:val="00C42445"/>
    <w:rsid w:val="00C431B8"/>
    <w:rsid w:val="00C435DA"/>
    <w:rsid w:val="00C435EA"/>
    <w:rsid w:val="00C43D1F"/>
    <w:rsid w:val="00C43DCE"/>
    <w:rsid w:val="00C444B5"/>
    <w:rsid w:val="00C447F8"/>
    <w:rsid w:val="00C44FF9"/>
    <w:rsid w:val="00C45181"/>
    <w:rsid w:val="00C452DC"/>
    <w:rsid w:val="00C4540C"/>
    <w:rsid w:val="00C454B9"/>
    <w:rsid w:val="00C45616"/>
    <w:rsid w:val="00C457B7"/>
    <w:rsid w:val="00C458A4"/>
    <w:rsid w:val="00C45AF3"/>
    <w:rsid w:val="00C45CB2"/>
    <w:rsid w:val="00C460B5"/>
    <w:rsid w:val="00C462D1"/>
    <w:rsid w:val="00C46343"/>
    <w:rsid w:val="00C465C0"/>
    <w:rsid w:val="00C46C94"/>
    <w:rsid w:val="00C46E55"/>
    <w:rsid w:val="00C46F62"/>
    <w:rsid w:val="00C470DD"/>
    <w:rsid w:val="00C4714B"/>
    <w:rsid w:val="00C4797C"/>
    <w:rsid w:val="00C479C2"/>
    <w:rsid w:val="00C479C6"/>
    <w:rsid w:val="00C47AD0"/>
    <w:rsid w:val="00C47C0D"/>
    <w:rsid w:val="00C47E1A"/>
    <w:rsid w:val="00C50411"/>
    <w:rsid w:val="00C506AD"/>
    <w:rsid w:val="00C506EE"/>
    <w:rsid w:val="00C50AF0"/>
    <w:rsid w:val="00C50B1E"/>
    <w:rsid w:val="00C511FA"/>
    <w:rsid w:val="00C512A7"/>
    <w:rsid w:val="00C512A9"/>
    <w:rsid w:val="00C5179E"/>
    <w:rsid w:val="00C51ACD"/>
    <w:rsid w:val="00C51AD5"/>
    <w:rsid w:val="00C51B4C"/>
    <w:rsid w:val="00C5207C"/>
    <w:rsid w:val="00C5220B"/>
    <w:rsid w:val="00C527C8"/>
    <w:rsid w:val="00C5296F"/>
    <w:rsid w:val="00C52A2F"/>
    <w:rsid w:val="00C52A87"/>
    <w:rsid w:val="00C52C83"/>
    <w:rsid w:val="00C52CA8"/>
    <w:rsid w:val="00C52CC9"/>
    <w:rsid w:val="00C52F00"/>
    <w:rsid w:val="00C530B5"/>
    <w:rsid w:val="00C5316E"/>
    <w:rsid w:val="00C532F8"/>
    <w:rsid w:val="00C53C3C"/>
    <w:rsid w:val="00C53D84"/>
    <w:rsid w:val="00C5433A"/>
    <w:rsid w:val="00C5459D"/>
    <w:rsid w:val="00C54C5A"/>
    <w:rsid w:val="00C54E7B"/>
    <w:rsid w:val="00C54EB9"/>
    <w:rsid w:val="00C54FEF"/>
    <w:rsid w:val="00C550EE"/>
    <w:rsid w:val="00C55484"/>
    <w:rsid w:val="00C556DC"/>
    <w:rsid w:val="00C55ACB"/>
    <w:rsid w:val="00C55C76"/>
    <w:rsid w:val="00C55D21"/>
    <w:rsid w:val="00C55F41"/>
    <w:rsid w:val="00C55FF0"/>
    <w:rsid w:val="00C56107"/>
    <w:rsid w:val="00C561CC"/>
    <w:rsid w:val="00C5677D"/>
    <w:rsid w:val="00C5686A"/>
    <w:rsid w:val="00C56871"/>
    <w:rsid w:val="00C56A71"/>
    <w:rsid w:val="00C56B94"/>
    <w:rsid w:val="00C56C8A"/>
    <w:rsid w:val="00C57376"/>
    <w:rsid w:val="00C5745E"/>
    <w:rsid w:val="00C5757E"/>
    <w:rsid w:val="00C576C1"/>
    <w:rsid w:val="00C57BCF"/>
    <w:rsid w:val="00C57BF0"/>
    <w:rsid w:val="00C57C6E"/>
    <w:rsid w:val="00C57E8F"/>
    <w:rsid w:val="00C57EB3"/>
    <w:rsid w:val="00C60565"/>
    <w:rsid w:val="00C6099B"/>
    <w:rsid w:val="00C61321"/>
    <w:rsid w:val="00C61643"/>
    <w:rsid w:val="00C61A06"/>
    <w:rsid w:val="00C61C1A"/>
    <w:rsid w:val="00C61E59"/>
    <w:rsid w:val="00C62039"/>
    <w:rsid w:val="00C62625"/>
    <w:rsid w:val="00C626DD"/>
    <w:rsid w:val="00C6285A"/>
    <w:rsid w:val="00C62BE4"/>
    <w:rsid w:val="00C6323A"/>
    <w:rsid w:val="00C634EB"/>
    <w:rsid w:val="00C63504"/>
    <w:rsid w:val="00C635FE"/>
    <w:rsid w:val="00C63734"/>
    <w:rsid w:val="00C642BD"/>
    <w:rsid w:val="00C642F3"/>
    <w:rsid w:val="00C64365"/>
    <w:rsid w:val="00C643A0"/>
    <w:rsid w:val="00C645B9"/>
    <w:rsid w:val="00C6472E"/>
    <w:rsid w:val="00C6479A"/>
    <w:rsid w:val="00C648D3"/>
    <w:rsid w:val="00C649F0"/>
    <w:rsid w:val="00C64A62"/>
    <w:rsid w:val="00C64EDA"/>
    <w:rsid w:val="00C64FDA"/>
    <w:rsid w:val="00C653D7"/>
    <w:rsid w:val="00C65430"/>
    <w:rsid w:val="00C65516"/>
    <w:rsid w:val="00C6570C"/>
    <w:rsid w:val="00C65954"/>
    <w:rsid w:val="00C65AE1"/>
    <w:rsid w:val="00C65B6A"/>
    <w:rsid w:val="00C65DBC"/>
    <w:rsid w:val="00C65EFC"/>
    <w:rsid w:val="00C65FFC"/>
    <w:rsid w:val="00C665AB"/>
    <w:rsid w:val="00C66AF5"/>
    <w:rsid w:val="00C66B09"/>
    <w:rsid w:val="00C66D8C"/>
    <w:rsid w:val="00C66F71"/>
    <w:rsid w:val="00C67306"/>
    <w:rsid w:val="00C67439"/>
    <w:rsid w:val="00C6765F"/>
    <w:rsid w:val="00C7004E"/>
    <w:rsid w:val="00C706BF"/>
    <w:rsid w:val="00C70A48"/>
    <w:rsid w:val="00C70C75"/>
    <w:rsid w:val="00C712FA"/>
    <w:rsid w:val="00C71351"/>
    <w:rsid w:val="00C71535"/>
    <w:rsid w:val="00C7157B"/>
    <w:rsid w:val="00C71667"/>
    <w:rsid w:val="00C71942"/>
    <w:rsid w:val="00C71BCD"/>
    <w:rsid w:val="00C71DF1"/>
    <w:rsid w:val="00C71F9C"/>
    <w:rsid w:val="00C7270C"/>
    <w:rsid w:val="00C727BC"/>
    <w:rsid w:val="00C7294C"/>
    <w:rsid w:val="00C72B28"/>
    <w:rsid w:val="00C72B5D"/>
    <w:rsid w:val="00C72C69"/>
    <w:rsid w:val="00C72F13"/>
    <w:rsid w:val="00C73334"/>
    <w:rsid w:val="00C73523"/>
    <w:rsid w:val="00C7356A"/>
    <w:rsid w:val="00C73625"/>
    <w:rsid w:val="00C7394D"/>
    <w:rsid w:val="00C73A25"/>
    <w:rsid w:val="00C73DD6"/>
    <w:rsid w:val="00C73F40"/>
    <w:rsid w:val="00C74029"/>
    <w:rsid w:val="00C74346"/>
    <w:rsid w:val="00C747D5"/>
    <w:rsid w:val="00C74E12"/>
    <w:rsid w:val="00C74ECB"/>
    <w:rsid w:val="00C751CA"/>
    <w:rsid w:val="00C75328"/>
    <w:rsid w:val="00C75AF9"/>
    <w:rsid w:val="00C75B31"/>
    <w:rsid w:val="00C76314"/>
    <w:rsid w:val="00C763E3"/>
    <w:rsid w:val="00C76527"/>
    <w:rsid w:val="00C76607"/>
    <w:rsid w:val="00C76AF3"/>
    <w:rsid w:val="00C76BD9"/>
    <w:rsid w:val="00C7709E"/>
    <w:rsid w:val="00C770C5"/>
    <w:rsid w:val="00C77294"/>
    <w:rsid w:val="00C77378"/>
    <w:rsid w:val="00C77444"/>
    <w:rsid w:val="00C776D0"/>
    <w:rsid w:val="00C77BF9"/>
    <w:rsid w:val="00C77E12"/>
    <w:rsid w:val="00C77E47"/>
    <w:rsid w:val="00C808C7"/>
    <w:rsid w:val="00C80BE9"/>
    <w:rsid w:val="00C80C93"/>
    <w:rsid w:val="00C80E18"/>
    <w:rsid w:val="00C81364"/>
    <w:rsid w:val="00C815C4"/>
    <w:rsid w:val="00C81BB2"/>
    <w:rsid w:val="00C81DB1"/>
    <w:rsid w:val="00C81DC0"/>
    <w:rsid w:val="00C81E57"/>
    <w:rsid w:val="00C82144"/>
    <w:rsid w:val="00C824E8"/>
    <w:rsid w:val="00C82592"/>
    <w:rsid w:val="00C828AB"/>
    <w:rsid w:val="00C82DCF"/>
    <w:rsid w:val="00C830BA"/>
    <w:rsid w:val="00C8319E"/>
    <w:rsid w:val="00C8336E"/>
    <w:rsid w:val="00C8373F"/>
    <w:rsid w:val="00C83750"/>
    <w:rsid w:val="00C8375F"/>
    <w:rsid w:val="00C83796"/>
    <w:rsid w:val="00C839E4"/>
    <w:rsid w:val="00C83C02"/>
    <w:rsid w:val="00C83C10"/>
    <w:rsid w:val="00C83E1F"/>
    <w:rsid w:val="00C84637"/>
    <w:rsid w:val="00C8471A"/>
    <w:rsid w:val="00C84969"/>
    <w:rsid w:val="00C84B26"/>
    <w:rsid w:val="00C84B86"/>
    <w:rsid w:val="00C8501A"/>
    <w:rsid w:val="00C85194"/>
    <w:rsid w:val="00C85569"/>
    <w:rsid w:val="00C85596"/>
    <w:rsid w:val="00C85646"/>
    <w:rsid w:val="00C859B0"/>
    <w:rsid w:val="00C85A7C"/>
    <w:rsid w:val="00C85C58"/>
    <w:rsid w:val="00C85DD7"/>
    <w:rsid w:val="00C86186"/>
    <w:rsid w:val="00C8633B"/>
    <w:rsid w:val="00C8641C"/>
    <w:rsid w:val="00C86500"/>
    <w:rsid w:val="00C8695F"/>
    <w:rsid w:val="00C86D3B"/>
    <w:rsid w:val="00C86D8F"/>
    <w:rsid w:val="00C874DB"/>
    <w:rsid w:val="00C874E9"/>
    <w:rsid w:val="00C87508"/>
    <w:rsid w:val="00C87915"/>
    <w:rsid w:val="00C87929"/>
    <w:rsid w:val="00C87AA6"/>
    <w:rsid w:val="00C87AD1"/>
    <w:rsid w:val="00C87AD7"/>
    <w:rsid w:val="00C87AE6"/>
    <w:rsid w:val="00C87B91"/>
    <w:rsid w:val="00C87FD4"/>
    <w:rsid w:val="00C9014F"/>
    <w:rsid w:val="00C90600"/>
    <w:rsid w:val="00C906AB"/>
    <w:rsid w:val="00C90B35"/>
    <w:rsid w:val="00C90CA3"/>
    <w:rsid w:val="00C90D0F"/>
    <w:rsid w:val="00C90D70"/>
    <w:rsid w:val="00C91053"/>
    <w:rsid w:val="00C91391"/>
    <w:rsid w:val="00C916A2"/>
    <w:rsid w:val="00C918CC"/>
    <w:rsid w:val="00C918EF"/>
    <w:rsid w:val="00C91A2C"/>
    <w:rsid w:val="00C91A96"/>
    <w:rsid w:val="00C91ADD"/>
    <w:rsid w:val="00C91B69"/>
    <w:rsid w:val="00C91B93"/>
    <w:rsid w:val="00C91DD1"/>
    <w:rsid w:val="00C91F4C"/>
    <w:rsid w:val="00C92175"/>
    <w:rsid w:val="00C923D9"/>
    <w:rsid w:val="00C92FF2"/>
    <w:rsid w:val="00C930DD"/>
    <w:rsid w:val="00C9329D"/>
    <w:rsid w:val="00C935DA"/>
    <w:rsid w:val="00C935F8"/>
    <w:rsid w:val="00C936EA"/>
    <w:rsid w:val="00C937F1"/>
    <w:rsid w:val="00C93BAF"/>
    <w:rsid w:val="00C93C87"/>
    <w:rsid w:val="00C94062"/>
    <w:rsid w:val="00C94073"/>
    <w:rsid w:val="00C944F3"/>
    <w:rsid w:val="00C945B1"/>
    <w:rsid w:val="00C94738"/>
    <w:rsid w:val="00C94B4A"/>
    <w:rsid w:val="00C94E1F"/>
    <w:rsid w:val="00C95034"/>
    <w:rsid w:val="00C950B8"/>
    <w:rsid w:val="00C95CEB"/>
    <w:rsid w:val="00C9686D"/>
    <w:rsid w:val="00C968E8"/>
    <w:rsid w:val="00C969C2"/>
    <w:rsid w:val="00C96A5B"/>
    <w:rsid w:val="00C9711D"/>
    <w:rsid w:val="00C97195"/>
    <w:rsid w:val="00C9742C"/>
    <w:rsid w:val="00C9767D"/>
    <w:rsid w:val="00C97899"/>
    <w:rsid w:val="00C97A68"/>
    <w:rsid w:val="00C97C60"/>
    <w:rsid w:val="00C97D00"/>
    <w:rsid w:val="00CA0306"/>
    <w:rsid w:val="00CA04F3"/>
    <w:rsid w:val="00CA059B"/>
    <w:rsid w:val="00CA06F6"/>
    <w:rsid w:val="00CA08C8"/>
    <w:rsid w:val="00CA0A0F"/>
    <w:rsid w:val="00CA0A98"/>
    <w:rsid w:val="00CA0B63"/>
    <w:rsid w:val="00CA0EBA"/>
    <w:rsid w:val="00CA0EC1"/>
    <w:rsid w:val="00CA143C"/>
    <w:rsid w:val="00CA17E1"/>
    <w:rsid w:val="00CA18DB"/>
    <w:rsid w:val="00CA1E31"/>
    <w:rsid w:val="00CA1FCC"/>
    <w:rsid w:val="00CA2037"/>
    <w:rsid w:val="00CA204D"/>
    <w:rsid w:val="00CA2878"/>
    <w:rsid w:val="00CA2AFF"/>
    <w:rsid w:val="00CA2B4E"/>
    <w:rsid w:val="00CA2E5C"/>
    <w:rsid w:val="00CA2EED"/>
    <w:rsid w:val="00CA31C7"/>
    <w:rsid w:val="00CA3325"/>
    <w:rsid w:val="00CA34C6"/>
    <w:rsid w:val="00CA34F4"/>
    <w:rsid w:val="00CA373F"/>
    <w:rsid w:val="00CA38B7"/>
    <w:rsid w:val="00CA40F8"/>
    <w:rsid w:val="00CA4CF2"/>
    <w:rsid w:val="00CA4F5F"/>
    <w:rsid w:val="00CA5163"/>
    <w:rsid w:val="00CA5221"/>
    <w:rsid w:val="00CA552B"/>
    <w:rsid w:val="00CA630E"/>
    <w:rsid w:val="00CA6735"/>
    <w:rsid w:val="00CA6A57"/>
    <w:rsid w:val="00CA6B29"/>
    <w:rsid w:val="00CA72C1"/>
    <w:rsid w:val="00CA7723"/>
    <w:rsid w:val="00CA7C65"/>
    <w:rsid w:val="00CB0149"/>
    <w:rsid w:val="00CB024A"/>
    <w:rsid w:val="00CB08A8"/>
    <w:rsid w:val="00CB096F"/>
    <w:rsid w:val="00CB0A11"/>
    <w:rsid w:val="00CB0B02"/>
    <w:rsid w:val="00CB11BB"/>
    <w:rsid w:val="00CB1220"/>
    <w:rsid w:val="00CB135A"/>
    <w:rsid w:val="00CB13FB"/>
    <w:rsid w:val="00CB1544"/>
    <w:rsid w:val="00CB1769"/>
    <w:rsid w:val="00CB1B49"/>
    <w:rsid w:val="00CB1B8B"/>
    <w:rsid w:val="00CB1BCF"/>
    <w:rsid w:val="00CB1D11"/>
    <w:rsid w:val="00CB218F"/>
    <w:rsid w:val="00CB219F"/>
    <w:rsid w:val="00CB2339"/>
    <w:rsid w:val="00CB2472"/>
    <w:rsid w:val="00CB2EDA"/>
    <w:rsid w:val="00CB2F0E"/>
    <w:rsid w:val="00CB2F32"/>
    <w:rsid w:val="00CB3314"/>
    <w:rsid w:val="00CB3767"/>
    <w:rsid w:val="00CB38C7"/>
    <w:rsid w:val="00CB39F6"/>
    <w:rsid w:val="00CB3F92"/>
    <w:rsid w:val="00CB3FC4"/>
    <w:rsid w:val="00CB3FE8"/>
    <w:rsid w:val="00CB4162"/>
    <w:rsid w:val="00CB4332"/>
    <w:rsid w:val="00CB4C2F"/>
    <w:rsid w:val="00CB4E13"/>
    <w:rsid w:val="00CB4F62"/>
    <w:rsid w:val="00CB5A28"/>
    <w:rsid w:val="00CB5CE1"/>
    <w:rsid w:val="00CB5CED"/>
    <w:rsid w:val="00CB6065"/>
    <w:rsid w:val="00CB6099"/>
    <w:rsid w:val="00CB61EF"/>
    <w:rsid w:val="00CB630C"/>
    <w:rsid w:val="00CB6402"/>
    <w:rsid w:val="00CB6A1D"/>
    <w:rsid w:val="00CB6A7D"/>
    <w:rsid w:val="00CB6ED2"/>
    <w:rsid w:val="00CB70A2"/>
    <w:rsid w:val="00CB7350"/>
    <w:rsid w:val="00CB73A3"/>
    <w:rsid w:val="00CB7541"/>
    <w:rsid w:val="00CB7581"/>
    <w:rsid w:val="00CB7668"/>
    <w:rsid w:val="00CB78D7"/>
    <w:rsid w:val="00CB799B"/>
    <w:rsid w:val="00CB7DA0"/>
    <w:rsid w:val="00CB7E6C"/>
    <w:rsid w:val="00CC03A3"/>
    <w:rsid w:val="00CC0417"/>
    <w:rsid w:val="00CC06DD"/>
    <w:rsid w:val="00CC075E"/>
    <w:rsid w:val="00CC07E0"/>
    <w:rsid w:val="00CC09BC"/>
    <w:rsid w:val="00CC0B47"/>
    <w:rsid w:val="00CC0ECC"/>
    <w:rsid w:val="00CC182F"/>
    <w:rsid w:val="00CC183C"/>
    <w:rsid w:val="00CC1936"/>
    <w:rsid w:val="00CC1D77"/>
    <w:rsid w:val="00CC1FD2"/>
    <w:rsid w:val="00CC2160"/>
    <w:rsid w:val="00CC21DA"/>
    <w:rsid w:val="00CC2307"/>
    <w:rsid w:val="00CC23B2"/>
    <w:rsid w:val="00CC23B9"/>
    <w:rsid w:val="00CC2542"/>
    <w:rsid w:val="00CC25A9"/>
    <w:rsid w:val="00CC2A99"/>
    <w:rsid w:val="00CC2ACE"/>
    <w:rsid w:val="00CC2AD2"/>
    <w:rsid w:val="00CC2C29"/>
    <w:rsid w:val="00CC2E1F"/>
    <w:rsid w:val="00CC2E48"/>
    <w:rsid w:val="00CC2E5B"/>
    <w:rsid w:val="00CC2F37"/>
    <w:rsid w:val="00CC3050"/>
    <w:rsid w:val="00CC337D"/>
    <w:rsid w:val="00CC3528"/>
    <w:rsid w:val="00CC3798"/>
    <w:rsid w:val="00CC399E"/>
    <w:rsid w:val="00CC3F83"/>
    <w:rsid w:val="00CC428D"/>
    <w:rsid w:val="00CC42E8"/>
    <w:rsid w:val="00CC4336"/>
    <w:rsid w:val="00CC4931"/>
    <w:rsid w:val="00CC4AC8"/>
    <w:rsid w:val="00CC4B5B"/>
    <w:rsid w:val="00CC4FD5"/>
    <w:rsid w:val="00CC516A"/>
    <w:rsid w:val="00CC5468"/>
    <w:rsid w:val="00CC5627"/>
    <w:rsid w:val="00CC5BC2"/>
    <w:rsid w:val="00CC5D16"/>
    <w:rsid w:val="00CC5EF1"/>
    <w:rsid w:val="00CC5FE7"/>
    <w:rsid w:val="00CC60C7"/>
    <w:rsid w:val="00CC62EB"/>
    <w:rsid w:val="00CC6460"/>
    <w:rsid w:val="00CC666C"/>
    <w:rsid w:val="00CC669B"/>
    <w:rsid w:val="00CC66E2"/>
    <w:rsid w:val="00CC69B0"/>
    <w:rsid w:val="00CC6CF0"/>
    <w:rsid w:val="00CC6D96"/>
    <w:rsid w:val="00CC71F4"/>
    <w:rsid w:val="00CC729F"/>
    <w:rsid w:val="00CC7529"/>
    <w:rsid w:val="00CC7AC9"/>
    <w:rsid w:val="00CC7D99"/>
    <w:rsid w:val="00CC7DEC"/>
    <w:rsid w:val="00CC7E39"/>
    <w:rsid w:val="00CD05FB"/>
    <w:rsid w:val="00CD0659"/>
    <w:rsid w:val="00CD072F"/>
    <w:rsid w:val="00CD0831"/>
    <w:rsid w:val="00CD0AE0"/>
    <w:rsid w:val="00CD0B4A"/>
    <w:rsid w:val="00CD0B7C"/>
    <w:rsid w:val="00CD0C6A"/>
    <w:rsid w:val="00CD0CCC"/>
    <w:rsid w:val="00CD0D64"/>
    <w:rsid w:val="00CD1141"/>
    <w:rsid w:val="00CD1146"/>
    <w:rsid w:val="00CD13CE"/>
    <w:rsid w:val="00CD1596"/>
    <w:rsid w:val="00CD17A1"/>
    <w:rsid w:val="00CD19F4"/>
    <w:rsid w:val="00CD2C42"/>
    <w:rsid w:val="00CD2EB6"/>
    <w:rsid w:val="00CD34F4"/>
    <w:rsid w:val="00CD370A"/>
    <w:rsid w:val="00CD38E3"/>
    <w:rsid w:val="00CD3EBE"/>
    <w:rsid w:val="00CD4098"/>
    <w:rsid w:val="00CD40C8"/>
    <w:rsid w:val="00CD40CD"/>
    <w:rsid w:val="00CD46D5"/>
    <w:rsid w:val="00CD4854"/>
    <w:rsid w:val="00CD49AE"/>
    <w:rsid w:val="00CD4B05"/>
    <w:rsid w:val="00CD4C0F"/>
    <w:rsid w:val="00CD4D20"/>
    <w:rsid w:val="00CD4D4A"/>
    <w:rsid w:val="00CD56A4"/>
    <w:rsid w:val="00CD5A04"/>
    <w:rsid w:val="00CD5CE1"/>
    <w:rsid w:val="00CD5D9C"/>
    <w:rsid w:val="00CD6202"/>
    <w:rsid w:val="00CD659D"/>
    <w:rsid w:val="00CD682C"/>
    <w:rsid w:val="00CD6A7B"/>
    <w:rsid w:val="00CD6ACC"/>
    <w:rsid w:val="00CD6BE9"/>
    <w:rsid w:val="00CD6C71"/>
    <w:rsid w:val="00CD6DBB"/>
    <w:rsid w:val="00CD736A"/>
    <w:rsid w:val="00CD73F3"/>
    <w:rsid w:val="00CD73FC"/>
    <w:rsid w:val="00CD747E"/>
    <w:rsid w:val="00CD77BD"/>
    <w:rsid w:val="00CD7855"/>
    <w:rsid w:val="00CD7C1A"/>
    <w:rsid w:val="00CD7C44"/>
    <w:rsid w:val="00CE023B"/>
    <w:rsid w:val="00CE0373"/>
    <w:rsid w:val="00CE0439"/>
    <w:rsid w:val="00CE0498"/>
    <w:rsid w:val="00CE0BB4"/>
    <w:rsid w:val="00CE0CDB"/>
    <w:rsid w:val="00CE0DA4"/>
    <w:rsid w:val="00CE0E46"/>
    <w:rsid w:val="00CE0ED3"/>
    <w:rsid w:val="00CE0F52"/>
    <w:rsid w:val="00CE11E3"/>
    <w:rsid w:val="00CE13BE"/>
    <w:rsid w:val="00CE1EB7"/>
    <w:rsid w:val="00CE1F06"/>
    <w:rsid w:val="00CE203B"/>
    <w:rsid w:val="00CE22EA"/>
    <w:rsid w:val="00CE27D4"/>
    <w:rsid w:val="00CE299C"/>
    <w:rsid w:val="00CE2D81"/>
    <w:rsid w:val="00CE2E3D"/>
    <w:rsid w:val="00CE2EBA"/>
    <w:rsid w:val="00CE3348"/>
    <w:rsid w:val="00CE33F3"/>
    <w:rsid w:val="00CE3601"/>
    <w:rsid w:val="00CE374F"/>
    <w:rsid w:val="00CE3959"/>
    <w:rsid w:val="00CE3A29"/>
    <w:rsid w:val="00CE3EC9"/>
    <w:rsid w:val="00CE3F6A"/>
    <w:rsid w:val="00CE40E4"/>
    <w:rsid w:val="00CE411B"/>
    <w:rsid w:val="00CE4399"/>
    <w:rsid w:val="00CE47F4"/>
    <w:rsid w:val="00CE4927"/>
    <w:rsid w:val="00CE4957"/>
    <w:rsid w:val="00CE4B4D"/>
    <w:rsid w:val="00CE4DC3"/>
    <w:rsid w:val="00CE508C"/>
    <w:rsid w:val="00CE53D0"/>
    <w:rsid w:val="00CE55A9"/>
    <w:rsid w:val="00CE571B"/>
    <w:rsid w:val="00CE59A3"/>
    <w:rsid w:val="00CE5A97"/>
    <w:rsid w:val="00CE5EB3"/>
    <w:rsid w:val="00CE697D"/>
    <w:rsid w:val="00CE6A5A"/>
    <w:rsid w:val="00CE6A8F"/>
    <w:rsid w:val="00CE6FA0"/>
    <w:rsid w:val="00CE7086"/>
    <w:rsid w:val="00CE730E"/>
    <w:rsid w:val="00CE735B"/>
    <w:rsid w:val="00CE73EF"/>
    <w:rsid w:val="00CE79CA"/>
    <w:rsid w:val="00CE7BF6"/>
    <w:rsid w:val="00CE7D82"/>
    <w:rsid w:val="00CF001C"/>
    <w:rsid w:val="00CF0066"/>
    <w:rsid w:val="00CF016D"/>
    <w:rsid w:val="00CF0222"/>
    <w:rsid w:val="00CF07C1"/>
    <w:rsid w:val="00CF0802"/>
    <w:rsid w:val="00CF099F"/>
    <w:rsid w:val="00CF1073"/>
    <w:rsid w:val="00CF1199"/>
    <w:rsid w:val="00CF139E"/>
    <w:rsid w:val="00CF1585"/>
    <w:rsid w:val="00CF1BF5"/>
    <w:rsid w:val="00CF1C74"/>
    <w:rsid w:val="00CF22BC"/>
    <w:rsid w:val="00CF2351"/>
    <w:rsid w:val="00CF282B"/>
    <w:rsid w:val="00CF2DBD"/>
    <w:rsid w:val="00CF31A4"/>
    <w:rsid w:val="00CF32A7"/>
    <w:rsid w:val="00CF34D3"/>
    <w:rsid w:val="00CF38BB"/>
    <w:rsid w:val="00CF39E5"/>
    <w:rsid w:val="00CF3F84"/>
    <w:rsid w:val="00CF4365"/>
    <w:rsid w:val="00CF452A"/>
    <w:rsid w:val="00CF4805"/>
    <w:rsid w:val="00CF4885"/>
    <w:rsid w:val="00CF4A04"/>
    <w:rsid w:val="00CF4B69"/>
    <w:rsid w:val="00CF4FD6"/>
    <w:rsid w:val="00CF50F0"/>
    <w:rsid w:val="00CF55D6"/>
    <w:rsid w:val="00CF56BE"/>
    <w:rsid w:val="00CF56F4"/>
    <w:rsid w:val="00CF5B27"/>
    <w:rsid w:val="00CF5C0E"/>
    <w:rsid w:val="00CF5C1E"/>
    <w:rsid w:val="00CF5F61"/>
    <w:rsid w:val="00CF600F"/>
    <w:rsid w:val="00CF6133"/>
    <w:rsid w:val="00CF65B9"/>
    <w:rsid w:val="00CF66DE"/>
    <w:rsid w:val="00CF6CEC"/>
    <w:rsid w:val="00CF6D0A"/>
    <w:rsid w:val="00CF6E6C"/>
    <w:rsid w:val="00CF7003"/>
    <w:rsid w:val="00CF709D"/>
    <w:rsid w:val="00CF729E"/>
    <w:rsid w:val="00CF7346"/>
    <w:rsid w:val="00CF7407"/>
    <w:rsid w:val="00CF74DF"/>
    <w:rsid w:val="00CF754D"/>
    <w:rsid w:val="00CF7812"/>
    <w:rsid w:val="00CF79A1"/>
    <w:rsid w:val="00CF7BA3"/>
    <w:rsid w:val="00CF7E01"/>
    <w:rsid w:val="00CF7EE7"/>
    <w:rsid w:val="00CF7F9D"/>
    <w:rsid w:val="00D00337"/>
    <w:rsid w:val="00D00550"/>
    <w:rsid w:val="00D00698"/>
    <w:rsid w:val="00D007D9"/>
    <w:rsid w:val="00D00AA6"/>
    <w:rsid w:val="00D00C4A"/>
    <w:rsid w:val="00D010AF"/>
    <w:rsid w:val="00D011EF"/>
    <w:rsid w:val="00D0132A"/>
    <w:rsid w:val="00D01473"/>
    <w:rsid w:val="00D015EC"/>
    <w:rsid w:val="00D01E10"/>
    <w:rsid w:val="00D01F39"/>
    <w:rsid w:val="00D02483"/>
    <w:rsid w:val="00D02BC3"/>
    <w:rsid w:val="00D02CFA"/>
    <w:rsid w:val="00D02D48"/>
    <w:rsid w:val="00D03320"/>
    <w:rsid w:val="00D03466"/>
    <w:rsid w:val="00D03476"/>
    <w:rsid w:val="00D034D8"/>
    <w:rsid w:val="00D0374C"/>
    <w:rsid w:val="00D03B34"/>
    <w:rsid w:val="00D03FC8"/>
    <w:rsid w:val="00D04238"/>
    <w:rsid w:val="00D043BD"/>
    <w:rsid w:val="00D04564"/>
    <w:rsid w:val="00D0462C"/>
    <w:rsid w:val="00D04656"/>
    <w:rsid w:val="00D0468F"/>
    <w:rsid w:val="00D0496B"/>
    <w:rsid w:val="00D04999"/>
    <w:rsid w:val="00D0527A"/>
    <w:rsid w:val="00D05615"/>
    <w:rsid w:val="00D05718"/>
    <w:rsid w:val="00D057D4"/>
    <w:rsid w:val="00D05800"/>
    <w:rsid w:val="00D0596C"/>
    <w:rsid w:val="00D05BD6"/>
    <w:rsid w:val="00D05DFD"/>
    <w:rsid w:val="00D062AB"/>
    <w:rsid w:val="00D06478"/>
    <w:rsid w:val="00D064B1"/>
    <w:rsid w:val="00D068F3"/>
    <w:rsid w:val="00D0692E"/>
    <w:rsid w:val="00D069C5"/>
    <w:rsid w:val="00D06AC7"/>
    <w:rsid w:val="00D06D1F"/>
    <w:rsid w:val="00D06D2E"/>
    <w:rsid w:val="00D06F34"/>
    <w:rsid w:val="00D071A6"/>
    <w:rsid w:val="00D0751A"/>
    <w:rsid w:val="00D075E2"/>
    <w:rsid w:val="00D076B1"/>
    <w:rsid w:val="00D07C56"/>
    <w:rsid w:val="00D07C73"/>
    <w:rsid w:val="00D10772"/>
    <w:rsid w:val="00D112B5"/>
    <w:rsid w:val="00D113C4"/>
    <w:rsid w:val="00D1152D"/>
    <w:rsid w:val="00D11B48"/>
    <w:rsid w:val="00D11EAB"/>
    <w:rsid w:val="00D11F42"/>
    <w:rsid w:val="00D1201F"/>
    <w:rsid w:val="00D12094"/>
    <w:rsid w:val="00D1222B"/>
    <w:rsid w:val="00D12649"/>
    <w:rsid w:val="00D12701"/>
    <w:rsid w:val="00D129A9"/>
    <w:rsid w:val="00D12A23"/>
    <w:rsid w:val="00D12BD5"/>
    <w:rsid w:val="00D12CB3"/>
    <w:rsid w:val="00D12D58"/>
    <w:rsid w:val="00D12DB4"/>
    <w:rsid w:val="00D12ECC"/>
    <w:rsid w:val="00D13176"/>
    <w:rsid w:val="00D1340D"/>
    <w:rsid w:val="00D136CA"/>
    <w:rsid w:val="00D13BD0"/>
    <w:rsid w:val="00D144B6"/>
    <w:rsid w:val="00D14521"/>
    <w:rsid w:val="00D146CC"/>
    <w:rsid w:val="00D1472D"/>
    <w:rsid w:val="00D14AC7"/>
    <w:rsid w:val="00D14EA0"/>
    <w:rsid w:val="00D14F17"/>
    <w:rsid w:val="00D14F32"/>
    <w:rsid w:val="00D15106"/>
    <w:rsid w:val="00D155DA"/>
    <w:rsid w:val="00D15E69"/>
    <w:rsid w:val="00D15F56"/>
    <w:rsid w:val="00D164A8"/>
    <w:rsid w:val="00D16959"/>
    <w:rsid w:val="00D16A92"/>
    <w:rsid w:val="00D16E84"/>
    <w:rsid w:val="00D17053"/>
    <w:rsid w:val="00D17094"/>
    <w:rsid w:val="00D170B5"/>
    <w:rsid w:val="00D17900"/>
    <w:rsid w:val="00D17BED"/>
    <w:rsid w:val="00D17D39"/>
    <w:rsid w:val="00D2007D"/>
    <w:rsid w:val="00D2029F"/>
    <w:rsid w:val="00D20585"/>
    <w:rsid w:val="00D20A5E"/>
    <w:rsid w:val="00D210F4"/>
    <w:rsid w:val="00D2171A"/>
    <w:rsid w:val="00D21B91"/>
    <w:rsid w:val="00D21BF4"/>
    <w:rsid w:val="00D21D04"/>
    <w:rsid w:val="00D21EAD"/>
    <w:rsid w:val="00D21F90"/>
    <w:rsid w:val="00D2209C"/>
    <w:rsid w:val="00D221BE"/>
    <w:rsid w:val="00D2231C"/>
    <w:rsid w:val="00D22341"/>
    <w:rsid w:val="00D22531"/>
    <w:rsid w:val="00D22741"/>
    <w:rsid w:val="00D229D8"/>
    <w:rsid w:val="00D22D9B"/>
    <w:rsid w:val="00D22D9C"/>
    <w:rsid w:val="00D22DC9"/>
    <w:rsid w:val="00D23058"/>
    <w:rsid w:val="00D230F7"/>
    <w:rsid w:val="00D23168"/>
    <w:rsid w:val="00D231B6"/>
    <w:rsid w:val="00D244B2"/>
    <w:rsid w:val="00D24581"/>
    <w:rsid w:val="00D24604"/>
    <w:rsid w:val="00D24679"/>
    <w:rsid w:val="00D24977"/>
    <w:rsid w:val="00D24A03"/>
    <w:rsid w:val="00D24A1C"/>
    <w:rsid w:val="00D252BE"/>
    <w:rsid w:val="00D252D3"/>
    <w:rsid w:val="00D254AC"/>
    <w:rsid w:val="00D255A4"/>
    <w:rsid w:val="00D25703"/>
    <w:rsid w:val="00D25802"/>
    <w:rsid w:val="00D258EE"/>
    <w:rsid w:val="00D25A8C"/>
    <w:rsid w:val="00D25ABE"/>
    <w:rsid w:val="00D25B7B"/>
    <w:rsid w:val="00D25F21"/>
    <w:rsid w:val="00D25F91"/>
    <w:rsid w:val="00D26130"/>
    <w:rsid w:val="00D2663B"/>
    <w:rsid w:val="00D26B58"/>
    <w:rsid w:val="00D26D47"/>
    <w:rsid w:val="00D274A9"/>
    <w:rsid w:val="00D27789"/>
    <w:rsid w:val="00D27A66"/>
    <w:rsid w:val="00D27C15"/>
    <w:rsid w:val="00D27E7A"/>
    <w:rsid w:val="00D27FA3"/>
    <w:rsid w:val="00D27FCB"/>
    <w:rsid w:val="00D30135"/>
    <w:rsid w:val="00D30464"/>
    <w:rsid w:val="00D304CD"/>
    <w:rsid w:val="00D305F5"/>
    <w:rsid w:val="00D3067F"/>
    <w:rsid w:val="00D30860"/>
    <w:rsid w:val="00D30871"/>
    <w:rsid w:val="00D30933"/>
    <w:rsid w:val="00D30ACA"/>
    <w:rsid w:val="00D30C42"/>
    <w:rsid w:val="00D30F0E"/>
    <w:rsid w:val="00D3128C"/>
    <w:rsid w:val="00D31436"/>
    <w:rsid w:val="00D314A1"/>
    <w:rsid w:val="00D314B7"/>
    <w:rsid w:val="00D316DB"/>
    <w:rsid w:val="00D31DB2"/>
    <w:rsid w:val="00D31EE1"/>
    <w:rsid w:val="00D3246F"/>
    <w:rsid w:val="00D32757"/>
    <w:rsid w:val="00D327CF"/>
    <w:rsid w:val="00D328DA"/>
    <w:rsid w:val="00D32906"/>
    <w:rsid w:val="00D32A1F"/>
    <w:rsid w:val="00D32B7F"/>
    <w:rsid w:val="00D33558"/>
    <w:rsid w:val="00D3358B"/>
    <w:rsid w:val="00D336C8"/>
    <w:rsid w:val="00D33845"/>
    <w:rsid w:val="00D33BA6"/>
    <w:rsid w:val="00D33E31"/>
    <w:rsid w:val="00D34168"/>
    <w:rsid w:val="00D343BF"/>
    <w:rsid w:val="00D3443C"/>
    <w:rsid w:val="00D34616"/>
    <w:rsid w:val="00D3465D"/>
    <w:rsid w:val="00D347F2"/>
    <w:rsid w:val="00D349D9"/>
    <w:rsid w:val="00D34A46"/>
    <w:rsid w:val="00D34AB5"/>
    <w:rsid w:val="00D34D5D"/>
    <w:rsid w:val="00D35622"/>
    <w:rsid w:val="00D35B4C"/>
    <w:rsid w:val="00D35E63"/>
    <w:rsid w:val="00D36010"/>
    <w:rsid w:val="00D360C0"/>
    <w:rsid w:val="00D36250"/>
    <w:rsid w:val="00D3657A"/>
    <w:rsid w:val="00D36B56"/>
    <w:rsid w:val="00D36F4E"/>
    <w:rsid w:val="00D3710B"/>
    <w:rsid w:val="00D373B7"/>
    <w:rsid w:val="00D3758C"/>
    <w:rsid w:val="00D37BB5"/>
    <w:rsid w:val="00D37E87"/>
    <w:rsid w:val="00D37F04"/>
    <w:rsid w:val="00D40277"/>
    <w:rsid w:val="00D405BC"/>
    <w:rsid w:val="00D40907"/>
    <w:rsid w:val="00D40A86"/>
    <w:rsid w:val="00D40E05"/>
    <w:rsid w:val="00D40E3C"/>
    <w:rsid w:val="00D40EB6"/>
    <w:rsid w:val="00D41098"/>
    <w:rsid w:val="00D41576"/>
    <w:rsid w:val="00D41C1D"/>
    <w:rsid w:val="00D41C79"/>
    <w:rsid w:val="00D42169"/>
    <w:rsid w:val="00D422A1"/>
    <w:rsid w:val="00D4239F"/>
    <w:rsid w:val="00D425FE"/>
    <w:rsid w:val="00D42D1E"/>
    <w:rsid w:val="00D4304F"/>
    <w:rsid w:val="00D43124"/>
    <w:rsid w:val="00D432EC"/>
    <w:rsid w:val="00D4376B"/>
    <w:rsid w:val="00D437E3"/>
    <w:rsid w:val="00D43857"/>
    <w:rsid w:val="00D43A4A"/>
    <w:rsid w:val="00D43AD8"/>
    <w:rsid w:val="00D43BFB"/>
    <w:rsid w:val="00D43C2E"/>
    <w:rsid w:val="00D4436A"/>
    <w:rsid w:val="00D44A6B"/>
    <w:rsid w:val="00D44B86"/>
    <w:rsid w:val="00D44D56"/>
    <w:rsid w:val="00D454E9"/>
    <w:rsid w:val="00D454F8"/>
    <w:rsid w:val="00D45950"/>
    <w:rsid w:val="00D45A13"/>
    <w:rsid w:val="00D45DD3"/>
    <w:rsid w:val="00D45DE0"/>
    <w:rsid w:val="00D45E78"/>
    <w:rsid w:val="00D462DE"/>
    <w:rsid w:val="00D465D9"/>
    <w:rsid w:val="00D46759"/>
    <w:rsid w:val="00D4685C"/>
    <w:rsid w:val="00D46983"/>
    <w:rsid w:val="00D46E55"/>
    <w:rsid w:val="00D470FD"/>
    <w:rsid w:val="00D472E0"/>
    <w:rsid w:val="00D476B9"/>
    <w:rsid w:val="00D479B3"/>
    <w:rsid w:val="00D47AE4"/>
    <w:rsid w:val="00D47B4E"/>
    <w:rsid w:val="00D47BBA"/>
    <w:rsid w:val="00D47C2F"/>
    <w:rsid w:val="00D47D90"/>
    <w:rsid w:val="00D501E4"/>
    <w:rsid w:val="00D5037D"/>
    <w:rsid w:val="00D50521"/>
    <w:rsid w:val="00D50A40"/>
    <w:rsid w:val="00D50AFA"/>
    <w:rsid w:val="00D50D23"/>
    <w:rsid w:val="00D50DA5"/>
    <w:rsid w:val="00D51863"/>
    <w:rsid w:val="00D51925"/>
    <w:rsid w:val="00D51E1B"/>
    <w:rsid w:val="00D51E3C"/>
    <w:rsid w:val="00D52320"/>
    <w:rsid w:val="00D52536"/>
    <w:rsid w:val="00D52544"/>
    <w:rsid w:val="00D525D7"/>
    <w:rsid w:val="00D526D5"/>
    <w:rsid w:val="00D52951"/>
    <w:rsid w:val="00D52B17"/>
    <w:rsid w:val="00D52EA7"/>
    <w:rsid w:val="00D5323F"/>
    <w:rsid w:val="00D536D1"/>
    <w:rsid w:val="00D53944"/>
    <w:rsid w:val="00D53CB7"/>
    <w:rsid w:val="00D54203"/>
    <w:rsid w:val="00D548FC"/>
    <w:rsid w:val="00D549EC"/>
    <w:rsid w:val="00D54E8F"/>
    <w:rsid w:val="00D54EA7"/>
    <w:rsid w:val="00D54ECD"/>
    <w:rsid w:val="00D55032"/>
    <w:rsid w:val="00D55114"/>
    <w:rsid w:val="00D554E7"/>
    <w:rsid w:val="00D5632F"/>
    <w:rsid w:val="00D563AC"/>
    <w:rsid w:val="00D564A9"/>
    <w:rsid w:val="00D5652D"/>
    <w:rsid w:val="00D56544"/>
    <w:rsid w:val="00D56661"/>
    <w:rsid w:val="00D566A2"/>
    <w:rsid w:val="00D5687A"/>
    <w:rsid w:val="00D56B91"/>
    <w:rsid w:val="00D56C5A"/>
    <w:rsid w:val="00D56E23"/>
    <w:rsid w:val="00D571BB"/>
    <w:rsid w:val="00D57222"/>
    <w:rsid w:val="00D5731F"/>
    <w:rsid w:val="00D57B95"/>
    <w:rsid w:val="00D57B9C"/>
    <w:rsid w:val="00D57C02"/>
    <w:rsid w:val="00D57C0F"/>
    <w:rsid w:val="00D57FB9"/>
    <w:rsid w:val="00D57FCC"/>
    <w:rsid w:val="00D60310"/>
    <w:rsid w:val="00D6089A"/>
    <w:rsid w:val="00D60EF0"/>
    <w:rsid w:val="00D60F2D"/>
    <w:rsid w:val="00D6135B"/>
    <w:rsid w:val="00D61689"/>
    <w:rsid w:val="00D61948"/>
    <w:rsid w:val="00D61EB9"/>
    <w:rsid w:val="00D6205B"/>
    <w:rsid w:val="00D62139"/>
    <w:rsid w:val="00D628D1"/>
    <w:rsid w:val="00D628DE"/>
    <w:rsid w:val="00D629F8"/>
    <w:rsid w:val="00D62DDA"/>
    <w:rsid w:val="00D62E99"/>
    <w:rsid w:val="00D62F81"/>
    <w:rsid w:val="00D63242"/>
    <w:rsid w:val="00D632F1"/>
    <w:rsid w:val="00D63318"/>
    <w:rsid w:val="00D634CA"/>
    <w:rsid w:val="00D636E4"/>
    <w:rsid w:val="00D63851"/>
    <w:rsid w:val="00D6385C"/>
    <w:rsid w:val="00D6399D"/>
    <w:rsid w:val="00D63D96"/>
    <w:rsid w:val="00D64277"/>
    <w:rsid w:val="00D6427E"/>
    <w:rsid w:val="00D642EA"/>
    <w:rsid w:val="00D6434C"/>
    <w:rsid w:val="00D64623"/>
    <w:rsid w:val="00D64653"/>
    <w:rsid w:val="00D64753"/>
    <w:rsid w:val="00D64933"/>
    <w:rsid w:val="00D64FEE"/>
    <w:rsid w:val="00D65254"/>
    <w:rsid w:val="00D66369"/>
    <w:rsid w:val="00D66373"/>
    <w:rsid w:val="00D66724"/>
    <w:rsid w:val="00D667F3"/>
    <w:rsid w:val="00D6684A"/>
    <w:rsid w:val="00D66B59"/>
    <w:rsid w:val="00D66D71"/>
    <w:rsid w:val="00D66F97"/>
    <w:rsid w:val="00D66FBC"/>
    <w:rsid w:val="00D671C5"/>
    <w:rsid w:val="00D67558"/>
    <w:rsid w:val="00D67581"/>
    <w:rsid w:val="00D67AD8"/>
    <w:rsid w:val="00D67CBB"/>
    <w:rsid w:val="00D67F03"/>
    <w:rsid w:val="00D70021"/>
    <w:rsid w:val="00D700BB"/>
    <w:rsid w:val="00D704B7"/>
    <w:rsid w:val="00D70790"/>
    <w:rsid w:val="00D70859"/>
    <w:rsid w:val="00D70955"/>
    <w:rsid w:val="00D70BA6"/>
    <w:rsid w:val="00D70BBC"/>
    <w:rsid w:val="00D70D47"/>
    <w:rsid w:val="00D70D65"/>
    <w:rsid w:val="00D70E10"/>
    <w:rsid w:val="00D71376"/>
    <w:rsid w:val="00D7159D"/>
    <w:rsid w:val="00D71AC8"/>
    <w:rsid w:val="00D71B44"/>
    <w:rsid w:val="00D7200C"/>
    <w:rsid w:val="00D72176"/>
    <w:rsid w:val="00D7217C"/>
    <w:rsid w:val="00D721AA"/>
    <w:rsid w:val="00D721AE"/>
    <w:rsid w:val="00D72213"/>
    <w:rsid w:val="00D72AD0"/>
    <w:rsid w:val="00D72F0C"/>
    <w:rsid w:val="00D73329"/>
    <w:rsid w:val="00D73426"/>
    <w:rsid w:val="00D73486"/>
    <w:rsid w:val="00D73B50"/>
    <w:rsid w:val="00D73CA1"/>
    <w:rsid w:val="00D73CB2"/>
    <w:rsid w:val="00D73D43"/>
    <w:rsid w:val="00D73E2B"/>
    <w:rsid w:val="00D74092"/>
    <w:rsid w:val="00D7411D"/>
    <w:rsid w:val="00D74687"/>
    <w:rsid w:val="00D7481A"/>
    <w:rsid w:val="00D7485E"/>
    <w:rsid w:val="00D74B2D"/>
    <w:rsid w:val="00D74B36"/>
    <w:rsid w:val="00D74CD1"/>
    <w:rsid w:val="00D74EDC"/>
    <w:rsid w:val="00D759DC"/>
    <w:rsid w:val="00D75A0A"/>
    <w:rsid w:val="00D7601A"/>
    <w:rsid w:val="00D76609"/>
    <w:rsid w:val="00D7676A"/>
    <w:rsid w:val="00D7677B"/>
    <w:rsid w:val="00D7690F"/>
    <w:rsid w:val="00D76A61"/>
    <w:rsid w:val="00D76D31"/>
    <w:rsid w:val="00D76EC9"/>
    <w:rsid w:val="00D77101"/>
    <w:rsid w:val="00D775F9"/>
    <w:rsid w:val="00D7799C"/>
    <w:rsid w:val="00D779D1"/>
    <w:rsid w:val="00D77DB7"/>
    <w:rsid w:val="00D77DBF"/>
    <w:rsid w:val="00D80047"/>
    <w:rsid w:val="00D80481"/>
    <w:rsid w:val="00D80527"/>
    <w:rsid w:val="00D8075D"/>
    <w:rsid w:val="00D808AF"/>
    <w:rsid w:val="00D80A0B"/>
    <w:rsid w:val="00D80DC9"/>
    <w:rsid w:val="00D80E4E"/>
    <w:rsid w:val="00D813F3"/>
    <w:rsid w:val="00D81787"/>
    <w:rsid w:val="00D817FD"/>
    <w:rsid w:val="00D818A2"/>
    <w:rsid w:val="00D819FF"/>
    <w:rsid w:val="00D81AEB"/>
    <w:rsid w:val="00D81ED5"/>
    <w:rsid w:val="00D82C8D"/>
    <w:rsid w:val="00D82D0E"/>
    <w:rsid w:val="00D82D86"/>
    <w:rsid w:val="00D82EBB"/>
    <w:rsid w:val="00D836A1"/>
    <w:rsid w:val="00D83B68"/>
    <w:rsid w:val="00D84343"/>
    <w:rsid w:val="00D84378"/>
    <w:rsid w:val="00D8458F"/>
    <w:rsid w:val="00D84729"/>
    <w:rsid w:val="00D84774"/>
    <w:rsid w:val="00D84ACC"/>
    <w:rsid w:val="00D84B43"/>
    <w:rsid w:val="00D84B91"/>
    <w:rsid w:val="00D84CBC"/>
    <w:rsid w:val="00D84E1D"/>
    <w:rsid w:val="00D84F35"/>
    <w:rsid w:val="00D85460"/>
    <w:rsid w:val="00D85521"/>
    <w:rsid w:val="00D856B1"/>
    <w:rsid w:val="00D8584A"/>
    <w:rsid w:val="00D85B79"/>
    <w:rsid w:val="00D85C9C"/>
    <w:rsid w:val="00D85E84"/>
    <w:rsid w:val="00D861D9"/>
    <w:rsid w:val="00D86270"/>
    <w:rsid w:val="00D863C3"/>
    <w:rsid w:val="00D864ED"/>
    <w:rsid w:val="00D86622"/>
    <w:rsid w:val="00D8663A"/>
    <w:rsid w:val="00D8688F"/>
    <w:rsid w:val="00D86B48"/>
    <w:rsid w:val="00D86F69"/>
    <w:rsid w:val="00D86F8F"/>
    <w:rsid w:val="00D86FA1"/>
    <w:rsid w:val="00D86FFA"/>
    <w:rsid w:val="00D874E7"/>
    <w:rsid w:val="00D87632"/>
    <w:rsid w:val="00D876DC"/>
    <w:rsid w:val="00D877FB"/>
    <w:rsid w:val="00D87933"/>
    <w:rsid w:val="00D87A7B"/>
    <w:rsid w:val="00D87C08"/>
    <w:rsid w:val="00D9024E"/>
    <w:rsid w:val="00D904A0"/>
    <w:rsid w:val="00D9054F"/>
    <w:rsid w:val="00D90567"/>
    <w:rsid w:val="00D90B03"/>
    <w:rsid w:val="00D90B9D"/>
    <w:rsid w:val="00D90C9A"/>
    <w:rsid w:val="00D90D4B"/>
    <w:rsid w:val="00D90DC2"/>
    <w:rsid w:val="00D90DC9"/>
    <w:rsid w:val="00D90E7A"/>
    <w:rsid w:val="00D90ED2"/>
    <w:rsid w:val="00D91108"/>
    <w:rsid w:val="00D91249"/>
    <w:rsid w:val="00D91592"/>
    <w:rsid w:val="00D91629"/>
    <w:rsid w:val="00D919F6"/>
    <w:rsid w:val="00D91A48"/>
    <w:rsid w:val="00D923AB"/>
    <w:rsid w:val="00D925CB"/>
    <w:rsid w:val="00D92A6A"/>
    <w:rsid w:val="00D9312E"/>
    <w:rsid w:val="00D933B8"/>
    <w:rsid w:val="00D93519"/>
    <w:rsid w:val="00D938FB"/>
    <w:rsid w:val="00D93CAE"/>
    <w:rsid w:val="00D93CFD"/>
    <w:rsid w:val="00D93D12"/>
    <w:rsid w:val="00D93F81"/>
    <w:rsid w:val="00D93FBB"/>
    <w:rsid w:val="00D940F4"/>
    <w:rsid w:val="00D944BB"/>
    <w:rsid w:val="00D94BDB"/>
    <w:rsid w:val="00D9518C"/>
    <w:rsid w:val="00D952CA"/>
    <w:rsid w:val="00D954A7"/>
    <w:rsid w:val="00D9560F"/>
    <w:rsid w:val="00D9565B"/>
    <w:rsid w:val="00D957BB"/>
    <w:rsid w:val="00D957DF"/>
    <w:rsid w:val="00D95B4C"/>
    <w:rsid w:val="00D95DD4"/>
    <w:rsid w:val="00D9657A"/>
    <w:rsid w:val="00D967D1"/>
    <w:rsid w:val="00D96842"/>
    <w:rsid w:val="00D968EC"/>
    <w:rsid w:val="00D96979"/>
    <w:rsid w:val="00D970BD"/>
    <w:rsid w:val="00D971E7"/>
    <w:rsid w:val="00D97206"/>
    <w:rsid w:val="00D97C75"/>
    <w:rsid w:val="00D97F71"/>
    <w:rsid w:val="00D97F8A"/>
    <w:rsid w:val="00DA02E4"/>
    <w:rsid w:val="00DA04B4"/>
    <w:rsid w:val="00DA080E"/>
    <w:rsid w:val="00DA08C3"/>
    <w:rsid w:val="00DA0926"/>
    <w:rsid w:val="00DA0C7C"/>
    <w:rsid w:val="00DA0E14"/>
    <w:rsid w:val="00DA10FE"/>
    <w:rsid w:val="00DA1599"/>
    <w:rsid w:val="00DA1B6C"/>
    <w:rsid w:val="00DA1CB0"/>
    <w:rsid w:val="00DA1CCF"/>
    <w:rsid w:val="00DA1F1F"/>
    <w:rsid w:val="00DA202C"/>
    <w:rsid w:val="00DA206D"/>
    <w:rsid w:val="00DA20F7"/>
    <w:rsid w:val="00DA21BC"/>
    <w:rsid w:val="00DA26C9"/>
    <w:rsid w:val="00DA2A53"/>
    <w:rsid w:val="00DA2A58"/>
    <w:rsid w:val="00DA2B27"/>
    <w:rsid w:val="00DA32A8"/>
    <w:rsid w:val="00DA3528"/>
    <w:rsid w:val="00DA356C"/>
    <w:rsid w:val="00DA3998"/>
    <w:rsid w:val="00DA3AD9"/>
    <w:rsid w:val="00DA3ADE"/>
    <w:rsid w:val="00DA3D08"/>
    <w:rsid w:val="00DA3F7F"/>
    <w:rsid w:val="00DA41E5"/>
    <w:rsid w:val="00DA435B"/>
    <w:rsid w:val="00DA44D7"/>
    <w:rsid w:val="00DA4B6E"/>
    <w:rsid w:val="00DA4BE6"/>
    <w:rsid w:val="00DA4DAC"/>
    <w:rsid w:val="00DA519F"/>
    <w:rsid w:val="00DA5788"/>
    <w:rsid w:val="00DA5820"/>
    <w:rsid w:val="00DA5EB7"/>
    <w:rsid w:val="00DA60DF"/>
    <w:rsid w:val="00DA61DB"/>
    <w:rsid w:val="00DA64B1"/>
    <w:rsid w:val="00DA65FC"/>
    <w:rsid w:val="00DA69DD"/>
    <w:rsid w:val="00DA6C03"/>
    <w:rsid w:val="00DA6C07"/>
    <w:rsid w:val="00DA6F8C"/>
    <w:rsid w:val="00DA766C"/>
    <w:rsid w:val="00DA7670"/>
    <w:rsid w:val="00DA76D4"/>
    <w:rsid w:val="00DA7C28"/>
    <w:rsid w:val="00DA7CA4"/>
    <w:rsid w:val="00DA7D3B"/>
    <w:rsid w:val="00DB00C8"/>
    <w:rsid w:val="00DB0192"/>
    <w:rsid w:val="00DB03EA"/>
    <w:rsid w:val="00DB0573"/>
    <w:rsid w:val="00DB05D3"/>
    <w:rsid w:val="00DB0A16"/>
    <w:rsid w:val="00DB0AA9"/>
    <w:rsid w:val="00DB0C28"/>
    <w:rsid w:val="00DB0E71"/>
    <w:rsid w:val="00DB125C"/>
    <w:rsid w:val="00DB14F5"/>
    <w:rsid w:val="00DB1663"/>
    <w:rsid w:val="00DB16F3"/>
    <w:rsid w:val="00DB1896"/>
    <w:rsid w:val="00DB1A29"/>
    <w:rsid w:val="00DB1C02"/>
    <w:rsid w:val="00DB1C80"/>
    <w:rsid w:val="00DB1E78"/>
    <w:rsid w:val="00DB2141"/>
    <w:rsid w:val="00DB217B"/>
    <w:rsid w:val="00DB2316"/>
    <w:rsid w:val="00DB2407"/>
    <w:rsid w:val="00DB2541"/>
    <w:rsid w:val="00DB25CF"/>
    <w:rsid w:val="00DB2902"/>
    <w:rsid w:val="00DB2C65"/>
    <w:rsid w:val="00DB3062"/>
    <w:rsid w:val="00DB31F6"/>
    <w:rsid w:val="00DB32AD"/>
    <w:rsid w:val="00DB33FD"/>
    <w:rsid w:val="00DB35AA"/>
    <w:rsid w:val="00DB35C4"/>
    <w:rsid w:val="00DB38A7"/>
    <w:rsid w:val="00DB3C30"/>
    <w:rsid w:val="00DB3CA3"/>
    <w:rsid w:val="00DB3EC3"/>
    <w:rsid w:val="00DB3EC6"/>
    <w:rsid w:val="00DB3ED4"/>
    <w:rsid w:val="00DB3F68"/>
    <w:rsid w:val="00DB4156"/>
    <w:rsid w:val="00DB418D"/>
    <w:rsid w:val="00DB420A"/>
    <w:rsid w:val="00DB42A5"/>
    <w:rsid w:val="00DB4341"/>
    <w:rsid w:val="00DB4436"/>
    <w:rsid w:val="00DB4654"/>
    <w:rsid w:val="00DB4831"/>
    <w:rsid w:val="00DB48E0"/>
    <w:rsid w:val="00DB493D"/>
    <w:rsid w:val="00DB495B"/>
    <w:rsid w:val="00DB4B8F"/>
    <w:rsid w:val="00DB4C8B"/>
    <w:rsid w:val="00DB4DF3"/>
    <w:rsid w:val="00DB4F94"/>
    <w:rsid w:val="00DB53C3"/>
    <w:rsid w:val="00DB57B2"/>
    <w:rsid w:val="00DB58F7"/>
    <w:rsid w:val="00DB5943"/>
    <w:rsid w:val="00DB5D8E"/>
    <w:rsid w:val="00DB606B"/>
    <w:rsid w:val="00DB64C0"/>
    <w:rsid w:val="00DB6845"/>
    <w:rsid w:val="00DB6992"/>
    <w:rsid w:val="00DB6A2D"/>
    <w:rsid w:val="00DB74C2"/>
    <w:rsid w:val="00DB77D5"/>
    <w:rsid w:val="00DB77ED"/>
    <w:rsid w:val="00DB7C9B"/>
    <w:rsid w:val="00DB7CC0"/>
    <w:rsid w:val="00DB7F7F"/>
    <w:rsid w:val="00DC01AD"/>
    <w:rsid w:val="00DC065C"/>
    <w:rsid w:val="00DC0881"/>
    <w:rsid w:val="00DC0EDA"/>
    <w:rsid w:val="00DC0F7A"/>
    <w:rsid w:val="00DC11E3"/>
    <w:rsid w:val="00DC136A"/>
    <w:rsid w:val="00DC1446"/>
    <w:rsid w:val="00DC158A"/>
    <w:rsid w:val="00DC1BD7"/>
    <w:rsid w:val="00DC1BFB"/>
    <w:rsid w:val="00DC1F61"/>
    <w:rsid w:val="00DC217A"/>
    <w:rsid w:val="00DC219C"/>
    <w:rsid w:val="00DC2366"/>
    <w:rsid w:val="00DC23EF"/>
    <w:rsid w:val="00DC2FDF"/>
    <w:rsid w:val="00DC372D"/>
    <w:rsid w:val="00DC38B3"/>
    <w:rsid w:val="00DC38C8"/>
    <w:rsid w:val="00DC390B"/>
    <w:rsid w:val="00DC4129"/>
    <w:rsid w:val="00DC4338"/>
    <w:rsid w:val="00DC443A"/>
    <w:rsid w:val="00DC46B1"/>
    <w:rsid w:val="00DC4853"/>
    <w:rsid w:val="00DC4919"/>
    <w:rsid w:val="00DC4A92"/>
    <w:rsid w:val="00DC4AA5"/>
    <w:rsid w:val="00DC4EC5"/>
    <w:rsid w:val="00DC522C"/>
    <w:rsid w:val="00DC61BA"/>
    <w:rsid w:val="00DC61C2"/>
    <w:rsid w:val="00DC62C6"/>
    <w:rsid w:val="00DC6356"/>
    <w:rsid w:val="00DC65CC"/>
    <w:rsid w:val="00DC679E"/>
    <w:rsid w:val="00DC6D34"/>
    <w:rsid w:val="00DC6D47"/>
    <w:rsid w:val="00DC6E31"/>
    <w:rsid w:val="00DC6F98"/>
    <w:rsid w:val="00DC7534"/>
    <w:rsid w:val="00DC76B3"/>
    <w:rsid w:val="00DC7769"/>
    <w:rsid w:val="00DC7894"/>
    <w:rsid w:val="00DD0483"/>
    <w:rsid w:val="00DD0583"/>
    <w:rsid w:val="00DD0660"/>
    <w:rsid w:val="00DD0BAD"/>
    <w:rsid w:val="00DD0C89"/>
    <w:rsid w:val="00DD0CEE"/>
    <w:rsid w:val="00DD0D54"/>
    <w:rsid w:val="00DD11BA"/>
    <w:rsid w:val="00DD12B0"/>
    <w:rsid w:val="00DD1318"/>
    <w:rsid w:val="00DD13D6"/>
    <w:rsid w:val="00DD1726"/>
    <w:rsid w:val="00DD1AD5"/>
    <w:rsid w:val="00DD1C85"/>
    <w:rsid w:val="00DD247A"/>
    <w:rsid w:val="00DD28CE"/>
    <w:rsid w:val="00DD2AD9"/>
    <w:rsid w:val="00DD3127"/>
    <w:rsid w:val="00DD3449"/>
    <w:rsid w:val="00DD3531"/>
    <w:rsid w:val="00DD35A9"/>
    <w:rsid w:val="00DD3717"/>
    <w:rsid w:val="00DD3B07"/>
    <w:rsid w:val="00DD3BA9"/>
    <w:rsid w:val="00DD3FFB"/>
    <w:rsid w:val="00DD41D6"/>
    <w:rsid w:val="00DD43B4"/>
    <w:rsid w:val="00DD4C10"/>
    <w:rsid w:val="00DD4CA0"/>
    <w:rsid w:val="00DD4CE4"/>
    <w:rsid w:val="00DD4DE4"/>
    <w:rsid w:val="00DD4F70"/>
    <w:rsid w:val="00DD5072"/>
    <w:rsid w:val="00DD51BE"/>
    <w:rsid w:val="00DD51D1"/>
    <w:rsid w:val="00DD5775"/>
    <w:rsid w:val="00DD5941"/>
    <w:rsid w:val="00DD59C5"/>
    <w:rsid w:val="00DD5A9E"/>
    <w:rsid w:val="00DD5F7E"/>
    <w:rsid w:val="00DD6014"/>
    <w:rsid w:val="00DD650C"/>
    <w:rsid w:val="00DD6526"/>
    <w:rsid w:val="00DD65EA"/>
    <w:rsid w:val="00DD6648"/>
    <w:rsid w:val="00DD66A1"/>
    <w:rsid w:val="00DD66B0"/>
    <w:rsid w:val="00DD67B4"/>
    <w:rsid w:val="00DD6E26"/>
    <w:rsid w:val="00DD6FA1"/>
    <w:rsid w:val="00DD7051"/>
    <w:rsid w:val="00DD70C4"/>
    <w:rsid w:val="00DD79BA"/>
    <w:rsid w:val="00DD7A72"/>
    <w:rsid w:val="00DD7B87"/>
    <w:rsid w:val="00DD7FA8"/>
    <w:rsid w:val="00DE06C4"/>
    <w:rsid w:val="00DE0813"/>
    <w:rsid w:val="00DE0AD3"/>
    <w:rsid w:val="00DE0B7F"/>
    <w:rsid w:val="00DE0DAF"/>
    <w:rsid w:val="00DE1239"/>
    <w:rsid w:val="00DE149E"/>
    <w:rsid w:val="00DE1778"/>
    <w:rsid w:val="00DE1865"/>
    <w:rsid w:val="00DE1A47"/>
    <w:rsid w:val="00DE1C8E"/>
    <w:rsid w:val="00DE1D14"/>
    <w:rsid w:val="00DE1EE3"/>
    <w:rsid w:val="00DE1FAF"/>
    <w:rsid w:val="00DE1FDB"/>
    <w:rsid w:val="00DE1FEA"/>
    <w:rsid w:val="00DE200E"/>
    <w:rsid w:val="00DE229D"/>
    <w:rsid w:val="00DE24F6"/>
    <w:rsid w:val="00DE24FC"/>
    <w:rsid w:val="00DE27B2"/>
    <w:rsid w:val="00DE2997"/>
    <w:rsid w:val="00DE2AEA"/>
    <w:rsid w:val="00DE2BAF"/>
    <w:rsid w:val="00DE2BD9"/>
    <w:rsid w:val="00DE2C2F"/>
    <w:rsid w:val="00DE2CB7"/>
    <w:rsid w:val="00DE2D74"/>
    <w:rsid w:val="00DE3513"/>
    <w:rsid w:val="00DE364F"/>
    <w:rsid w:val="00DE37ED"/>
    <w:rsid w:val="00DE3826"/>
    <w:rsid w:val="00DE3BE8"/>
    <w:rsid w:val="00DE4281"/>
    <w:rsid w:val="00DE458F"/>
    <w:rsid w:val="00DE4713"/>
    <w:rsid w:val="00DE4AAC"/>
    <w:rsid w:val="00DE4BA5"/>
    <w:rsid w:val="00DE4C32"/>
    <w:rsid w:val="00DE4D04"/>
    <w:rsid w:val="00DE4E88"/>
    <w:rsid w:val="00DE4FD6"/>
    <w:rsid w:val="00DE5220"/>
    <w:rsid w:val="00DE527B"/>
    <w:rsid w:val="00DE53A4"/>
    <w:rsid w:val="00DE54EB"/>
    <w:rsid w:val="00DE56D1"/>
    <w:rsid w:val="00DE577D"/>
    <w:rsid w:val="00DE594B"/>
    <w:rsid w:val="00DE5B35"/>
    <w:rsid w:val="00DE5BA3"/>
    <w:rsid w:val="00DE5BF5"/>
    <w:rsid w:val="00DE5CB3"/>
    <w:rsid w:val="00DE5DBA"/>
    <w:rsid w:val="00DE5F98"/>
    <w:rsid w:val="00DE614A"/>
    <w:rsid w:val="00DE6251"/>
    <w:rsid w:val="00DE674F"/>
    <w:rsid w:val="00DE6C49"/>
    <w:rsid w:val="00DE703B"/>
    <w:rsid w:val="00DE706B"/>
    <w:rsid w:val="00DE74D1"/>
    <w:rsid w:val="00DE764D"/>
    <w:rsid w:val="00DE778B"/>
    <w:rsid w:val="00DE78AB"/>
    <w:rsid w:val="00DE7945"/>
    <w:rsid w:val="00DE79A6"/>
    <w:rsid w:val="00DE7AFA"/>
    <w:rsid w:val="00DE7F57"/>
    <w:rsid w:val="00DF01D0"/>
    <w:rsid w:val="00DF0593"/>
    <w:rsid w:val="00DF09AC"/>
    <w:rsid w:val="00DF1048"/>
    <w:rsid w:val="00DF1093"/>
    <w:rsid w:val="00DF10F5"/>
    <w:rsid w:val="00DF139F"/>
    <w:rsid w:val="00DF145D"/>
    <w:rsid w:val="00DF1600"/>
    <w:rsid w:val="00DF1601"/>
    <w:rsid w:val="00DF1D04"/>
    <w:rsid w:val="00DF1D6C"/>
    <w:rsid w:val="00DF1EDB"/>
    <w:rsid w:val="00DF1F09"/>
    <w:rsid w:val="00DF214F"/>
    <w:rsid w:val="00DF219F"/>
    <w:rsid w:val="00DF2492"/>
    <w:rsid w:val="00DF24F1"/>
    <w:rsid w:val="00DF2862"/>
    <w:rsid w:val="00DF2934"/>
    <w:rsid w:val="00DF2B10"/>
    <w:rsid w:val="00DF2DD6"/>
    <w:rsid w:val="00DF2F49"/>
    <w:rsid w:val="00DF3488"/>
    <w:rsid w:val="00DF3972"/>
    <w:rsid w:val="00DF3C09"/>
    <w:rsid w:val="00DF3D3E"/>
    <w:rsid w:val="00DF3D9D"/>
    <w:rsid w:val="00DF4509"/>
    <w:rsid w:val="00DF46CF"/>
    <w:rsid w:val="00DF4712"/>
    <w:rsid w:val="00DF4C0E"/>
    <w:rsid w:val="00DF4C5E"/>
    <w:rsid w:val="00DF4CB9"/>
    <w:rsid w:val="00DF4E8B"/>
    <w:rsid w:val="00DF539A"/>
    <w:rsid w:val="00DF5746"/>
    <w:rsid w:val="00DF59D7"/>
    <w:rsid w:val="00DF5A6E"/>
    <w:rsid w:val="00DF5BE7"/>
    <w:rsid w:val="00DF5E36"/>
    <w:rsid w:val="00DF5FA2"/>
    <w:rsid w:val="00DF6235"/>
    <w:rsid w:val="00DF639B"/>
    <w:rsid w:val="00DF6452"/>
    <w:rsid w:val="00DF6816"/>
    <w:rsid w:val="00DF6A16"/>
    <w:rsid w:val="00DF6AB0"/>
    <w:rsid w:val="00DF6AEC"/>
    <w:rsid w:val="00DF6BB8"/>
    <w:rsid w:val="00DF6F7B"/>
    <w:rsid w:val="00DF7054"/>
    <w:rsid w:val="00DF71A7"/>
    <w:rsid w:val="00DF71A8"/>
    <w:rsid w:val="00DF7314"/>
    <w:rsid w:val="00DF76F4"/>
    <w:rsid w:val="00DF7726"/>
    <w:rsid w:val="00DF77EE"/>
    <w:rsid w:val="00DF7B3F"/>
    <w:rsid w:val="00E00072"/>
    <w:rsid w:val="00E00195"/>
    <w:rsid w:val="00E0038C"/>
    <w:rsid w:val="00E006DB"/>
    <w:rsid w:val="00E0086A"/>
    <w:rsid w:val="00E009F4"/>
    <w:rsid w:val="00E00DB1"/>
    <w:rsid w:val="00E00E08"/>
    <w:rsid w:val="00E00F3B"/>
    <w:rsid w:val="00E00FA6"/>
    <w:rsid w:val="00E01109"/>
    <w:rsid w:val="00E01319"/>
    <w:rsid w:val="00E01A46"/>
    <w:rsid w:val="00E01A70"/>
    <w:rsid w:val="00E01D8B"/>
    <w:rsid w:val="00E01EE0"/>
    <w:rsid w:val="00E0206B"/>
    <w:rsid w:val="00E021A6"/>
    <w:rsid w:val="00E02316"/>
    <w:rsid w:val="00E02537"/>
    <w:rsid w:val="00E028F3"/>
    <w:rsid w:val="00E02B28"/>
    <w:rsid w:val="00E02CCC"/>
    <w:rsid w:val="00E030B4"/>
    <w:rsid w:val="00E03944"/>
    <w:rsid w:val="00E039A1"/>
    <w:rsid w:val="00E03ABA"/>
    <w:rsid w:val="00E03E9C"/>
    <w:rsid w:val="00E03F8B"/>
    <w:rsid w:val="00E04095"/>
    <w:rsid w:val="00E04242"/>
    <w:rsid w:val="00E043A5"/>
    <w:rsid w:val="00E0450F"/>
    <w:rsid w:val="00E04928"/>
    <w:rsid w:val="00E04A6F"/>
    <w:rsid w:val="00E04A7B"/>
    <w:rsid w:val="00E05146"/>
    <w:rsid w:val="00E05354"/>
    <w:rsid w:val="00E053EB"/>
    <w:rsid w:val="00E053EC"/>
    <w:rsid w:val="00E0545E"/>
    <w:rsid w:val="00E054F7"/>
    <w:rsid w:val="00E056BC"/>
    <w:rsid w:val="00E05715"/>
    <w:rsid w:val="00E0582B"/>
    <w:rsid w:val="00E05916"/>
    <w:rsid w:val="00E059AB"/>
    <w:rsid w:val="00E05A4E"/>
    <w:rsid w:val="00E05F56"/>
    <w:rsid w:val="00E061F4"/>
    <w:rsid w:val="00E063B5"/>
    <w:rsid w:val="00E066CB"/>
    <w:rsid w:val="00E0686E"/>
    <w:rsid w:val="00E06A34"/>
    <w:rsid w:val="00E06C37"/>
    <w:rsid w:val="00E06E7D"/>
    <w:rsid w:val="00E06FDA"/>
    <w:rsid w:val="00E07334"/>
    <w:rsid w:val="00E076DD"/>
    <w:rsid w:val="00E07949"/>
    <w:rsid w:val="00E07B50"/>
    <w:rsid w:val="00E07C66"/>
    <w:rsid w:val="00E101E2"/>
    <w:rsid w:val="00E10ADF"/>
    <w:rsid w:val="00E10C42"/>
    <w:rsid w:val="00E10D02"/>
    <w:rsid w:val="00E11028"/>
    <w:rsid w:val="00E110D0"/>
    <w:rsid w:val="00E11204"/>
    <w:rsid w:val="00E11776"/>
    <w:rsid w:val="00E11E19"/>
    <w:rsid w:val="00E12257"/>
    <w:rsid w:val="00E12D27"/>
    <w:rsid w:val="00E13005"/>
    <w:rsid w:val="00E131B5"/>
    <w:rsid w:val="00E131F5"/>
    <w:rsid w:val="00E13253"/>
    <w:rsid w:val="00E132A8"/>
    <w:rsid w:val="00E13370"/>
    <w:rsid w:val="00E133B8"/>
    <w:rsid w:val="00E133D6"/>
    <w:rsid w:val="00E133E6"/>
    <w:rsid w:val="00E134A4"/>
    <w:rsid w:val="00E1388D"/>
    <w:rsid w:val="00E138E0"/>
    <w:rsid w:val="00E13BFA"/>
    <w:rsid w:val="00E13E05"/>
    <w:rsid w:val="00E13FAF"/>
    <w:rsid w:val="00E1426E"/>
    <w:rsid w:val="00E142A8"/>
    <w:rsid w:val="00E14485"/>
    <w:rsid w:val="00E145B6"/>
    <w:rsid w:val="00E14623"/>
    <w:rsid w:val="00E14878"/>
    <w:rsid w:val="00E14C3D"/>
    <w:rsid w:val="00E14CCB"/>
    <w:rsid w:val="00E14D0F"/>
    <w:rsid w:val="00E14D30"/>
    <w:rsid w:val="00E14EA7"/>
    <w:rsid w:val="00E14FB7"/>
    <w:rsid w:val="00E15137"/>
    <w:rsid w:val="00E152BE"/>
    <w:rsid w:val="00E1541C"/>
    <w:rsid w:val="00E154E4"/>
    <w:rsid w:val="00E15568"/>
    <w:rsid w:val="00E15672"/>
    <w:rsid w:val="00E1577E"/>
    <w:rsid w:val="00E15DED"/>
    <w:rsid w:val="00E15EB3"/>
    <w:rsid w:val="00E15ED6"/>
    <w:rsid w:val="00E16488"/>
    <w:rsid w:val="00E16574"/>
    <w:rsid w:val="00E1671A"/>
    <w:rsid w:val="00E16F87"/>
    <w:rsid w:val="00E17313"/>
    <w:rsid w:val="00E175BC"/>
    <w:rsid w:val="00E17912"/>
    <w:rsid w:val="00E17E26"/>
    <w:rsid w:val="00E202A1"/>
    <w:rsid w:val="00E20639"/>
    <w:rsid w:val="00E2076F"/>
    <w:rsid w:val="00E20A21"/>
    <w:rsid w:val="00E20AD2"/>
    <w:rsid w:val="00E20CA2"/>
    <w:rsid w:val="00E21447"/>
    <w:rsid w:val="00E21633"/>
    <w:rsid w:val="00E217CE"/>
    <w:rsid w:val="00E21818"/>
    <w:rsid w:val="00E2182C"/>
    <w:rsid w:val="00E21CC1"/>
    <w:rsid w:val="00E21D1B"/>
    <w:rsid w:val="00E21D95"/>
    <w:rsid w:val="00E21EBE"/>
    <w:rsid w:val="00E220A7"/>
    <w:rsid w:val="00E223BB"/>
    <w:rsid w:val="00E22650"/>
    <w:rsid w:val="00E226B4"/>
    <w:rsid w:val="00E2294F"/>
    <w:rsid w:val="00E229EB"/>
    <w:rsid w:val="00E22C0F"/>
    <w:rsid w:val="00E238E8"/>
    <w:rsid w:val="00E23B07"/>
    <w:rsid w:val="00E23CAA"/>
    <w:rsid w:val="00E23CB5"/>
    <w:rsid w:val="00E23EB1"/>
    <w:rsid w:val="00E23F76"/>
    <w:rsid w:val="00E24058"/>
    <w:rsid w:val="00E247B1"/>
    <w:rsid w:val="00E24A83"/>
    <w:rsid w:val="00E24DAC"/>
    <w:rsid w:val="00E24DEB"/>
    <w:rsid w:val="00E24EAA"/>
    <w:rsid w:val="00E24F29"/>
    <w:rsid w:val="00E25787"/>
    <w:rsid w:val="00E257CC"/>
    <w:rsid w:val="00E257CF"/>
    <w:rsid w:val="00E258B6"/>
    <w:rsid w:val="00E25D19"/>
    <w:rsid w:val="00E262F5"/>
    <w:rsid w:val="00E2644F"/>
    <w:rsid w:val="00E267A0"/>
    <w:rsid w:val="00E26825"/>
    <w:rsid w:val="00E268C8"/>
    <w:rsid w:val="00E26946"/>
    <w:rsid w:val="00E2696E"/>
    <w:rsid w:val="00E26A0C"/>
    <w:rsid w:val="00E26A39"/>
    <w:rsid w:val="00E26A76"/>
    <w:rsid w:val="00E26B3E"/>
    <w:rsid w:val="00E27026"/>
    <w:rsid w:val="00E272BC"/>
    <w:rsid w:val="00E274A3"/>
    <w:rsid w:val="00E274C1"/>
    <w:rsid w:val="00E274E4"/>
    <w:rsid w:val="00E2753B"/>
    <w:rsid w:val="00E27630"/>
    <w:rsid w:val="00E278A8"/>
    <w:rsid w:val="00E27B72"/>
    <w:rsid w:val="00E27C7A"/>
    <w:rsid w:val="00E27D6A"/>
    <w:rsid w:val="00E27F04"/>
    <w:rsid w:val="00E27FC9"/>
    <w:rsid w:val="00E30114"/>
    <w:rsid w:val="00E303C1"/>
    <w:rsid w:val="00E30465"/>
    <w:rsid w:val="00E304B4"/>
    <w:rsid w:val="00E30679"/>
    <w:rsid w:val="00E306EB"/>
    <w:rsid w:val="00E307C7"/>
    <w:rsid w:val="00E3087C"/>
    <w:rsid w:val="00E3094F"/>
    <w:rsid w:val="00E30989"/>
    <w:rsid w:val="00E30994"/>
    <w:rsid w:val="00E30D42"/>
    <w:rsid w:val="00E30D9B"/>
    <w:rsid w:val="00E30E02"/>
    <w:rsid w:val="00E30FE2"/>
    <w:rsid w:val="00E31067"/>
    <w:rsid w:val="00E3125E"/>
    <w:rsid w:val="00E313F5"/>
    <w:rsid w:val="00E31554"/>
    <w:rsid w:val="00E31BC2"/>
    <w:rsid w:val="00E31C02"/>
    <w:rsid w:val="00E31C2C"/>
    <w:rsid w:val="00E31C57"/>
    <w:rsid w:val="00E31F75"/>
    <w:rsid w:val="00E32438"/>
    <w:rsid w:val="00E3296B"/>
    <w:rsid w:val="00E32E20"/>
    <w:rsid w:val="00E33158"/>
    <w:rsid w:val="00E3324B"/>
    <w:rsid w:val="00E333EF"/>
    <w:rsid w:val="00E334DB"/>
    <w:rsid w:val="00E33538"/>
    <w:rsid w:val="00E33A24"/>
    <w:rsid w:val="00E33B86"/>
    <w:rsid w:val="00E33C9B"/>
    <w:rsid w:val="00E340B6"/>
    <w:rsid w:val="00E3411F"/>
    <w:rsid w:val="00E3488E"/>
    <w:rsid w:val="00E34E2E"/>
    <w:rsid w:val="00E34EFB"/>
    <w:rsid w:val="00E356FE"/>
    <w:rsid w:val="00E357DE"/>
    <w:rsid w:val="00E35B16"/>
    <w:rsid w:val="00E35BE0"/>
    <w:rsid w:val="00E35FA2"/>
    <w:rsid w:val="00E360DE"/>
    <w:rsid w:val="00E360E3"/>
    <w:rsid w:val="00E3611E"/>
    <w:rsid w:val="00E36277"/>
    <w:rsid w:val="00E364A3"/>
    <w:rsid w:val="00E36696"/>
    <w:rsid w:val="00E36A32"/>
    <w:rsid w:val="00E36E7B"/>
    <w:rsid w:val="00E36F72"/>
    <w:rsid w:val="00E37067"/>
    <w:rsid w:val="00E374D5"/>
    <w:rsid w:val="00E3753E"/>
    <w:rsid w:val="00E377DC"/>
    <w:rsid w:val="00E37A03"/>
    <w:rsid w:val="00E37E18"/>
    <w:rsid w:val="00E37ED1"/>
    <w:rsid w:val="00E37EF4"/>
    <w:rsid w:val="00E4009C"/>
    <w:rsid w:val="00E40116"/>
    <w:rsid w:val="00E401D3"/>
    <w:rsid w:val="00E40299"/>
    <w:rsid w:val="00E407BE"/>
    <w:rsid w:val="00E408DA"/>
    <w:rsid w:val="00E409D6"/>
    <w:rsid w:val="00E409EE"/>
    <w:rsid w:val="00E40BD6"/>
    <w:rsid w:val="00E40DDA"/>
    <w:rsid w:val="00E40EAF"/>
    <w:rsid w:val="00E40FC5"/>
    <w:rsid w:val="00E41005"/>
    <w:rsid w:val="00E411A2"/>
    <w:rsid w:val="00E411B7"/>
    <w:rsid w:val="00E413ED"/>
    <w:rsid w:val="00E415AE"/>
    <w:rsid w:val="00E415FB"/>
    <w:rsid w:val="00E41867"/>
    <w:rsid w:val="00E418A3"/>
    <w:rsid w:val="00E42014"/>
    <w:rsid w:val="00E4230F"/>
    <w:rsid w:val="00E423B4"/>
    <w:rsid w:val="00E423BA"/>
    <w:rsid w:val="00E4247A"/>
    <w:rsid w:val="00E4259C"/>
    <w:rsid w:val="00E42658"/>
    <w:rsid w:val="00E427E9"/>
    <w:rsid w:val="00E42AA9"/>
    <w:rsid w:val="00E42C5A"/>
    <w:rsid w:val="00E42C87"/>
    <w:rsid w:val="00E42C9B"/>
    <w:rsid w:val="00E43652"/>
    <w:rsid w:val="00E43C50"/>
    <w:rsid w:val="00E4400D"/>
    <w:rsid w:val="00E44273"/>
    <w:rsid w:val="00E443EC"/>
    <w:rsid w:val="00E445DF"/>
    <w:rsid w:val="00E44628"/>
    <w:rsid w:val="00E446C3"/>
    <w:rsid w:val="00E446ED"/>
    <w:rsid w:val="00E448D3"/>
    <w:rsid w:val="00E44999"/>
    <w:rsid w:val="00E44A8B"/>
    <w:rsid w:val="00E44BDD"/>
    <w:rsid w:val="00E44E27"/>
    <w:rsid w:val="00E44E65"/>
    <w:rsid w:val="00E44F38"/>
    <w:rsid w:val="00E453E1"/>
    <w:rsid w:val="00E45509"/>
    <w:rsid w:val="00E4554C"/>
    <w:rsid w:val="00E4565C"/>
    <w:rsid w:val="00E456F7"/>
    <w:rsid w:val="00E4583D"/>
    <w:rsid w:val="00E458CA"/>
    <w:rsid w:val="00E45B8B"/>
    <w:rsid w:val="00E45FC5"/>
    <w:rsid w:val="00E46119"/>
    <w:rsid w:val="00E46600"/>
    <w:rsid w:val="00E4711E"/>
    <w:rsid w:val="00E47199"/>
    <w:rsid w:val="00E471A1"/>
    <w:rsid w:val="00E47591"/>
    <w:rsid w:val="00E47673"/>
    <w:rsid w:val="00E4781F"/>
    <w:rsid w:val="00E47A16"/>
    <w:rsid w:val="00E47EED"/>
    <w:rsid w:val="00E47FCB"/>
    <w:rsid w:val="00E502BF"/>
    <w:rsid w:val="00E50319"/>
    <w:rsid w:val="00E50531"/>
    <w:rsid w:val="00E50713"/>
    <w:rsid w:val="00E50A90"/>
    <w:rsid w:val="00E50E23"/>
    <w:rsid w:val="00E518E9"/>
    <w:rsid w:val="00E519FF"/>
    <w:rsid w:val="00E51CC5"/>
    <w:rsid w:val="00E52052"/>
    <w:rsid w:val="00E5208C"/>
    <w:rsid w:val="00E520AF"/>
    <w:rsid w:val="00E52293"/>
    <w:rsid w:val="00E5260F"/>
    <w:rsid w:val="00E52736"/>
    <w:rsid w:val="00E52AC6"/>
    <w:rsid w:val="00E52BC8"/>
    <w:rsid w:val="00E530BE"/>
    <w:rsid w:val="00E5319C"/>
    <w:rsid w:val="00E533F1"/>
    <w:rsid w:val="00E53402"/>
    <w:rsid w:val="00E53456"/>
    <w:rsid w:val="00E5369B"/>
    <w:rsid w:val="00E536AE"/>
    <w:rsid w:val="00E53986"/>
    <w:rsid w:val="00E539E2"/>
    <w:rsid w:val="00E53BB9"/>
    <w:rsid w:val="00E53D84"/>
    <w:rsid w:val="00E53F85"/>
    <w:rsid w:val="00E54006"/>
    <w:rsid w:val="00E540DF"/>
    <w:rsid w:val="00E54138"/>
    <w:rsid w:val="00E54271"/>
    <w:rsid w:val="00E5429C"/>
    <w:rsid w:val="00E54D91"/>
    <w:rsid w:val="00E54EBA"/>
    <w:rsid w:val="00E54F8F"/>
    <w:rsid w:val="00E55298"/>
    <w:rsid w:val="00E553A5"/>
    <w:rsid w:val="00E554BC"/>
    <w:rsid w:val="00E55D35"/>
    <w:rsid w:val="00E56325"/>
    <w:rsid w:val="00E56486"/>
    <w:rsid w:val="00E56810"/>
    <w:rsid w:val="00E5685E"/>
    <w:rsid w:val="00E56D27"/>
    <w:rsid w:val="00E572D6"/>
    <w:rsid w:val="00E57670"/>
    <w:rsid w:val="00E576CF"/>
    <w:rsid w:val="00E576E4"/>
    <w:rsid w:val="00E60531"/>
    <w:rsid w:val="00E60806"/>
    <w:rsid w:val="00E608C5"/>
    <w:rsid w:val="00E6091A"/>
    <w:rsid w:val="00E60D1A"/>
    <w:rsid w:val="00E60D94"/>
    <w:rsid w:val="00E60EE4"/>
    <w:rsid w:val="00E612CE"/>
    <w:rsid w:val="00E61403"/>
    <w:rsid w:val="00E6141C"/>
    <w:rsid w:val="00E6143F"/>
    <w:rsid w:val="00E6149E"/>
    <w:rsid w:val="00E614F0"/>
    <w:rsid w:val="00E615A0"/>
    <w:rsid w:val="00E61648"/>
    <w:rsid w:val="00E61EF7"/>
    <w:rsid w:val="00E61F4C"/>
    <w:rsid w:val="00E62137"/>
    <w:rsid w:val="00E62780"/>
    <w:rsid w:val="00E62A4E"/>
    <w:rsid w:val="00E62E75"/>
    <w:rsid w:val="00E6314E"/>
    <w:rsid w:val="00E6315C"/>
    <w:rsid w:val="00E63175"/>
    <w:rsid w:val="00E63382"/>
    <w:rsid w:val="00E63623"/>
    <w:rsid w:val="00E636C2"/>
    <w:rsid w:val="00E637FB"/>
    <w:rsid w:val="00E6396B"/>
    <w:rsid w:val="00E63B13"/>
    <w:rsid w:val="00E63BA3"/>
    <w:rsid w:val="00E63CEC"/>
    <w:rsid w:val="00E6405F"/>
    <w:rsid w:val="00E6419B"/>
    <w:rsid w:val="00E643A5"/>
    <w:rsid w:val="00E64651"/>
    <w:rsid w:val="00E64836"/>
    <w:rsid w:val="00E64B5F"/>
    <w:rsid w:val="00E64BC1"/>
    <w:rsid w:val="00E64C28"/>
    <w:rsid w:val="00E64E8C"/>
    <w:rsid w:val="00E64EFB"/>
    <w:rsid w:val="00E64F83"/>
    <w:rsid w:val="00E650F0"/>
    <w:rsid w:val="00E653B1"/>
    <w:rsid w:val="00E6561C"/>
    <w:rsid w:val="00E6597F"/>
    <w:rsid w:val="00E65D07"/>
    <w:rsid w:val="00E65FD4"/>
    <w:rsid w:val="00E66962"/>
    <w:rsid w:val="00E66A5B"/>
    <w:rsid w:val="00E66D3C"/>
    <w:rsid w:val="00E66D4A"/>
    <w:rsid w:val="00E66D4B"/>
    <w:rsid w:val="00E66E1A"/>
    <w:rsid w:val="00E66F2A"/>
    <w:rsid w:val="00E66FB1"/>
    <w:rsid w:val="00E673D0"/>
    <w:rsid w:val="00E67465"/>
    <w:rsid w:val="00E6759A"/>
    <w:rsid w:val="00E6766A"/>
    <w:rsid w:val="00E67868"/>
    <w:rsid w:val="00E6788D"/>
    <w:rsid w:val="00E679B1"/>
    <w:rsid w:val="00E679E3"/>
    <w:rsid w:val="00E67C63"/>
    <w:rsid w:val="00E700FC"/>
    <w:rsid w:val="00E70332"/>
    <w:rsid w:val="00E70596"/>
    <w:rsid w:val="00E70B36"/>
    <w:rsid w:val="00E71090"/>
    <w:rsid w:val="00E7111E"/>
    <w:rsid w:val="00E712C7"/>
    <w:rsid w:val="00E713B9"/>
    <w:rsid w:val="00E713BC"/>
    <w:rsid w:val="00E71441"/>
    <w:rsid w:val="00E714CA"/>
    <w:rsid w:val="00E715AB"/>
    <w:rsid w:val="00E71722"/>
    <w:rsid w:val="00E71AE9"/>
    <w:rsid w:val="00E71CDC"/>
    <w:rsid w:val="00E71E16"/>
    <w:rsid w:val="00E71EF5"/>
    <w:rsid w:val="00E7229A"/>
    <w:rsid w:val="00E722F2"/>
    <w:rsid w:val="00E72309"/>
    <w:rsid w:val="00E7235B"/>
    <w:rsid w:val="00E7257F"/>
    <w:rsid w:val="00E726AF"/>
    <w:rsid w:val="00E726B9"/>
    <w:rsid w:val="00E727BF"/>
    <w:rsid w:val="00E72C8F"/>
    <w:rsid w:val="00E72F5C"/>
    <w:rsid w:val="00E73637"/>
    <w:rsid w:val="00E7365C"/>
    <w:rsid w:val="00E73769"/>
    <w:rsid w:val="00E737AC"/>
    <w:rsid w:val="00E73A88"/>
    <w:rsid w:val="00E73B23"/>
    <w:rsid w:val="00E73C55"/>
    <w:rsid w:val="00E73D52"/>
    <w:rsid w:val="00E73E92"/>
    <w:rsid w:val="00E73F6A"/>
    <w:rsid w:val="00E740D7"/>
    <w:rsid w:val="00E7491C"/>
    <w:rsid w:val="00E74990"/>
    <w:rsid w:val="00E74B1B"/>
    <w:rsid w:val="00E74C22"/>
    <w:rsid w:val="00E74D3E"/>
    <w:rsid w:val="00E75184"/>
    <w:rsid w:val="00E751D6"/>
    <w:rsid w:val="00E752A5"/>
    <w:rsid w:val="00E754B3"/>
    <w:rsid w:val="00E7564D"/>
    <w:rsid w:val="00E75B5C"/>
    <w:rsid w:val="00E75DFB"/>
    <w:rsid w:val="00E75F6C"/>
    <w:rsid w:val="00E76118"/>
    <w:rsid w:val="00E76A1E"/>
    <w:rsid w:val="00E76ABD"/>
    <w:rsid w:val="00E76AD1"/>
    <w:rsid w:val="00E76C9A"/>
    <w:rsid w:val="00E76F7D"/>
    <w:rsid w:val="00E770C8"/>
    <w:rsid w:val="00E77242"/>
    <w:rsid w:val="00E77A65"/>
    <w:rsid w:val="00E77E76"/>
    <w:rsid w:val="00E80355"/>
    <w:rsid w:val="00E80633"/>
    <w:rsid w:val="00E80842"/>
    <w:rsid w:val="00E809FB"/>
    <w:rsid w:val="00E80A62"/>
    <w:rsid w:val="00E80CCB"/>
    <w:rsid w:val="00E80D18"/>
    <w:rsid w:val="00E80D5B"/>
    <w:rsid w:val="00E80DDC"/>
    <w:rsid w:val="00E81393"/>
    <w:rsid w:val="00E81406"/>
    <w:rsid w:val="00E814B8"/>
    <w:rsid w:val="00E814CD"/>
    <w:rsid w:val="00E8179A"/>
    <w:rsid w:val="00E81FD0"/>
    <w:rsid w:val="00E82174"/>
    <w:rsid w:val="00E821A4"/>
    <w:rsid w:val="00E8222A"/>
    <w:rsid w:val="00E82C93"/>
    <w:rsid w:val="00E82C96"/>
    <w:rsid w:val="00E82F14"/>
    <w:rsid w:val="00E834F1"/>
    <w:rsid w:val="00E83508"/>
    <w:rsid w:val="00E83541"/>
    <w:rsid w:val="00E838E7"/>
    <w:rsid w:val="00E83DEC"/>
    <w:rsid w:val="00E8400A"/>
    <w:rsid w:val="00E84561"/>
    <w:rsid w:val="00E845C6"/>
    <w:rsid w:val="00E846BE"/>
    <w:rsid w:val="00E849B7"/>
    <w:rsid w:val="00E84B90"/>
    <w:rsid w:val="00E84F99"/>
    <w:rsid w:val="00E85070"/>
    <w:rsid w:val="00E85BF6"/>
    <w:rsid w:val="00E85C36"/>
    <w:rsid w:val="00E85CCA"/>
    <w:rsid w:val="00E85D32"/>
    <w:rsid w:val="00E85D4A"/>
    <w:rsid w:val="00E86181"/>
    <w:rsid w:val="00E862D7"/>
    <w:rsid w:val="00E866F8"/>
    <w:rsid w:val="00E86DD7"/>
    <w:rsid w:val="00E86EAF"/>
    <w:rsid w:val="00E872A7"/>
    <w:rsid w:val="00E872D4"/>
    <w:rsid w:val="00E87404"/>
    <w:rsid w:val="00E87B8B"/>
    <w:rsid w:val="00E87C58"/>
    <w:rsid w:val="00E87F3B"/>
    <w:rsid w:val="00E901A8"/>
    <w:rsid w:val="00E90310"/>
    <w:rsid w:val="00E9075B"/>
    <w:rsid w:val="00E90889"/>
    <w:rsid w:val="00E90A40"/>
    <w:rsid w:val="00E91144"/>
    <w:rsid w:val="00E911EE"/>
    <w:rsid w:val="00E91212"/>
    <w:rsid w:val="00E91344"/>
    <w:rsid w:val="00E919E2"/>
    <w:rsid w:val="00E92032"/>
    <w:rsid w:val="00E92038"/>
    <w:rsid w:val="00E920D1"/>
    <w:rsid w:val="00E923CE"/>
    <w:rsid w:val="00E92583"/>
    <w:rsid w:val="00E92B72"/>
    <w:rsid w:val="00E92CFA"/>
    <w:rsid w:val="00E92F2C"/>
    <w:rsid w:val="00E92F33"/>
    <w:rsid w:val="00E92F4A"/>
    <w:rsid w:val="00E92F74"/>
    <w:rsid w:val="00E92FDB"/>
    <w:rsid w:val="00E930A2"/>
    <w:rsid w:val="00E931AC"/>
    <w:rsid w:val="00E93254"/>
    <w:rsid w:val="00E9333C"/>
    <w:rsid w:val="00E936C6"/>
    <w:rsid w:val="00E93732"/>
    <w:rsid w:val="00E93A98"/>
    <w:rsid w:val="00E93D43"/>
    <w:rsid w:val="00E93F77"/>
    <w:rsid w:val="00E94154"/>
    <w:rsid w:val="00E9435A"/>
    <w:rsid w:val="00E94546"/>
    <w:rsid w:val="00E9471E"/>
    <w:rsid w:val="00E9480E"/>
    <w:rsid w:val="00E9491B"/>
    <w:rsid w:val="00E94C0E"/>
    <w:rsid w:val="00E94C86"/>
    <w:rsid w:val="00E95075"/>
    <w:rsid w:val="00E9526E"/>
    <w:rsid w:val="00E95B8D"/>
    <w:rsid w:val="00E95DC0"/>
    <w:rsid w:val="00E95E49"/>
    <w:rsid w:val="00E95E9B"/>
    <w:rsid w:val="00E9631F"/>
    <w:rsid w:val="00E9661E"/>
    <w:rsid w:val="00E96AAD"/>
    <w:rsid w:val="00E96B26"/>
    <w:rsid w:val="00E96B53"/>
    <w:rsid w:val="00E96EF8"/>
    <w:rsid w:val="00E970FC"/>
    <w:rsid w:val="00E972FA"/>
    <w:rsid w:val="00E9741B"/>
    <w:rsid w:val="00E9747E"/>
    <w:rsid w:val="00E9770B"/>
    <w:rsid w:val="00E97947"/>
    <w:rsid w:val="00E97969"/>
    <w:rsid w:val="00E979C1"/>
    <w:rsid w:val="00E97BE2"/>
    <w:rsid w:val="00E97BF6"/>
    <w:rsid w:val="00E97CC5"/>
    <w:rsid w:val="00E97D3D"/>
    <w:rsid w:val="00EA009F"/>
    <w:rsid w:val="00EA0177"/>
    <w:rsid w:val="00EA030F"/>
    <w:rsid w:val="00EA0727"/>
    <w:rsid w:val="00EA0733"/>
    <w:rsid w:val="00EA0916"/>
    <w:rsid w:val="00EA0947"/>
    <w:rsid w:val="00EA09CD"/>
    <w:rsid w:val="00EA110D"/>
    <w:rsid w:val="00EA1248"/>
    <w:rsid w:val="00EA15A7"/>
    <w:rsid w:val="00EA17B1"/>
    <w:rsid w:val="00EA1952"/>
    <w:rsid w:val="00EA1BC0"/>
    <w:rsid w:val="00EA201E"/>
    <w:rsid w:val="00EA202D"/>
    <w:rsid w:val="00EA25C5"/>
    <w:rsid w:val="00EA25E0"/>
    <w:rsid w:val="00EA25F9"/>
    <w:rsid w:val="00EA2B12"/>
    <w:rsid w:val="00EA2BBA"/>
    <w:rsid w:val="00EA3204"/>
    <w:rsid w:val="00EA3554"/>
    <w:rsid w:val="00EA3ACE"/>
    <w:rsid w:val="00EA3B1B"/>
    <w:rsid w:val="00EA3DF8"/>
    <w:rsid w:val="00EA3EC1"/>
    <w:rsid w:val="00EA3F4F"/>
    <w:rsid w:val="00EA4068"/>
    <w:rsid w:val="00EA4168"/>
    <w:rsid w:val="00EA4391"/>
    <w:rsid w:val="00EA4443"/>
    <w:rsid w:val="00EA453E"/>
    <w:rsid w:val="00EA4A42"/>
    <w:rsid w:val="00EA4D31"/>
    <w:rsid w:val="00EA5024"/>
    <w:rsid w:val="00EA5063"/>
    <w:rsid w:val="00EA50BB"/>
    <w:rsid w:val="00EA523F"/>
    <w:rsid w:val="00EA5297"/>
    <w:rsid w:val="00EA5781"/>
    <w:rsid w:val="00EA5839"/>
    <w:rsid w:val="00EA5A67"/>
    <w:rsid w:val="00EA5B42"/>
    <w:rsid w:val="00EA5D5F"/>
    <w:rsid w:val="00EA6396"/>
    <w:rsid w:val="00EA64C0"/>
    <w:rsid w:val="00EA686D"/>
    <w:rsid w:val="00EA6923"/>
    <w:rsid w:val="00EA69C9"/>
    <w:rsid w:val="00EA6B3F"/>
    <w:rsid w:val="00EA6E33"/>
    <w:rsid w:val="00EA73EB"/>
    <w:rsid w:val="00EA747C"/>
    <w:rsid w:val="00EA7693"/>
    <w:rsid w:val="00EA79E6"/>
    <w:rsid w:val="00EA7CA4"/>
    <w:rsid w:val="00EA7DBE"/>
    <w:rsid w:val="00EA7DD6"/>
    <w:rsid w:val="00EA7E34"/>
    <w:rsid w:val="00EA7F06"/>
    <w:rsid w:val="00EB001C"/>
    <w:rsid w:val="00EB0062"/>
    <w:rsid w:val="00EB00C5"/>
    <w:rsid w:val="00EB092B"/>
    <w:rsid w:val="00EB0953"/>
    <w:rsid w:val="00EB0E19"/>
    <w:rsid w:val="00EB1002"/>
    <w:rsid w:val="00EB10A6"/>
    <w:rsid w:val="00EB12A7"/>
    <w:rsid w:val="00EB1313"/>
    <w:rsid w:val="00EB159F"/>
    <w:rsid w:val="00EB1868"/>
    <w:rsid w:val="00EB1BFA"/>
    <w:rsid w:val="00EB2023"/>
    <w:rsid w:val="00EB23FD"/>
    <w:rsid w:val="00EB24A2"/>
    <w:rsid w:val="00EB250E"/>
    <w:rsid w:val="00EB274C"/>
    <w:rsid w:val="00EB2845"/>
    <w:rsid w:val="00EB289B"/>
    <w:rsid w:val="00EB28C2"/>
    <w:rsid w:val="00EB30C0"/>
    <w:rsid w:val="00EB30E2"/>
    <w:rsid w:val="00EB31A0"/>
    <w:rsid w:val="00EB32FD"/>
    <w:rsid w:val="00EB3334"/>
    <w:rsid w:val="00EB3566"/>
    <w:rsid w:val="00EB35E0"/>
    <w:rsid w:val="00EB3BCF"/>
    <w:rsid w:val="00EB403C"/>
    <w:rsid w:val="00EB43C7"/>
    <w:rsid w:val="00EB465E"/>
    <w:rsid w:val="00EB48EC"/>
    <w:rsid w:val="00EB4927"/>
    <w:rsid w:val="00EB4A38"/>
    <w:rsid w:val="00EB5015"/>
    <w:rsid w:val="00EB5391"/>
    <w:rsid w:val="00EB5601"/>
    <w:rsid w:val="00EB56C4"/>
    <w:rsid w:val="00EB5842"/>
    <w:rsid w:val="00EB5B22"/>
    <w:rsid w:val="00EB5C55"/>
    <w:rsid w:val="00EB6263"/>
    <w:rsid w:val="00EB666D"/>
    <w:rsid w:val="00EB680E"/>
    <w:rsid w:val="00EB68E4"/>
    <w:rsid w:val="00EB70D8"/>
    <w:rsid w:val="00EB7277"/>
    <w:rsid w:val="00EB72B0"/>
    <w:rsid w:val="00EB746F"/>
    <w:rsid w:val="00EB754A"/>
    <w:rsid w:val="00EB76B8"/>
    <w:rsid w:val="00EB7B4A"/>
    <w:rsid w:val="00EB7D83"/>
    <w:rsid w:val="00EC020C"/>
    <w:rsid w:val="00EC0529"/>
    <w:rsid w:val="00EC054F"/>
    <w:rsid w:val="00EC0944"/>
    <w:rsid w:val="00EC09F1"/>
    <w:rsid w:val="00EC0F01"/>
    <w:rsid w:val="00EC11B1"/>
    <w:rsid w:val="00EC125D"/>
    <w:rsid w:val="00EC12B0"/>
    <w:rsid w:val="00EC1390"/>
    <w:rsid w:val="00EC13E0"/>
    <w:rsid w:val="00EC149F"/>
    <w:rsid w:val="00EC15F3"/>
    <w:rsid w:val="00EC16C8"/>
    <w:rsid w:val="00EC1AFF"/>
    <w:rsid w:val="00EC1B0B"/>
    <w:rsid w:val="00EC1D9E"/>
    <w:rsid w:val="00EC1EA9"/>
    <w:rsid w:val="00EC227B"/>
    <w:rsid w:val="00EC2443"/>
    <w:rsid w:val="00EC24ED"/>
    <w:rsid w:val="00EC26DE"/>
    <w:rsid w:val="00EC2CDC"/>
    <w:rsid w:val="00EC30BC"/>
    <w:rsid w:val="00EC30C1"/>
    <w:rsid w:val="00EC317E"/>
    <w:rsid w:val="00EC31A2"/>
    <w:rsid w:val="00EC3393"/>
    <w:rsid w:val="00EC33B4"/>
    <w:rsid w:val="00EC35DE"/>
    <w:rsid w:val="00EC3620"/>
    <w:rsid w:val="00EC3C57"/>
    <w:rsid w:val="00EC3CDC"/>
    <w:rsid w:val="00EC40AD"/>
    <w:rsid w:val="00EC440D"/>
    <w:rsid w:val="00EC4531"/>
    <w:rsid w:val="00EC45C6"/>
    <w:rsid w:val="00EC4808"/>
    <w:rsid w:val="00EC4859"/>
    <w:rsid w:val="00EC4AD4"/>
    <w:rsid w:val="00EC4DD8"/>
    <w:rsid w:val="00EC4DF8"/>
    <w:rsid w:val="00EC4FC9"/>
    <w:rsid w:val="00EC565D"/>
    <w:rsid w:val="00EC57EC"/>
    <w:rsid w:val="00EC5865"/>
    <w:rsid w:val="00EC59F1"/>
    <w:rsid w:val="00EC5AE5"/>
    <w:rsid w:val="00EC5B07"/>
    <w:rsid w:val="00EC5B4F"/>
    <w:rsid w:val="00EC5B64"/>
    <w:rsid w:val="00EC5BA1"/>
    <w:rsid w:val="00EC5BBD"/>
    <w:rsid w:val="00EC5C4E"/>
    <w:rsid w:val="00EC60CE"/>
    <w:rsid w:val="00EC65EF"/>
    <w:rsid w:val="00EC67B3"/>
    <w:rsid w:val="00EC69A7"/>
    <w:rsid w:val="00EC6B1F"/>
    <w:rsid w:val="00EC6C00"/>
    <w:rsid w:val="00EC6C8B"/>
    <w:rsid w:val="00EC6E1E"/>
    <w:rsid w:val="00EC6E3F"/>
    <w:rsid w:val="00EC6FCB"/>
    <w:rsid w:val="00EC6FF8"/>
    <w:rsid w:val="00EC725C"/>
    <w:rsid w:val="00EC7322"/>
    <w:rsid w:val="00EC7B6F"/>
    <w:rsid w:val="00EC7CFE"/>
    <w:rsid w:val="00EC7D9B"/>
    <w:rsid w:val="00ED008A"/>
    <w:rsid w:val="00ED020E"/>
    <w:rsid w:val="00ED02F1"/>
    <w:rsid w:val="00ED040E"/>
    <w:rsid w:val="00ED0B55"/>
    <w:rsid w:val="00ED0CB0"/>
    <w:rsid w:val="00ED0D48"/>
    <w:rsid w:val="00ED0F36"/>
    <w:rsid w:val="00ED113F"/>
    <w:rsid w:val="00ED11B6"/>
    <w:rsid w:val="00ED12EB"/>
    <w:rsid w:val="00ED1422"/>
    <w:rsid w:val="00ED1527"/>
    <w:rsid w:val="00ED16AA"/>
    <w:rsid w:val="00ED16F8"/>
    <w:rsid w:val="00ED1899"/>
    <w:rsid w:val="00ED19A2"/>
    <w:rsid w:val="00ED1A35"/>
    <w:rsid w:val="00ED1B16"/>
    <w:rsid w:val="00ED1FA2"/>
    <w:rsid w:val="00ED2290"/>
    <w:rsid w:val="00ED2406"/>
    <w:rsid w:val="00ED2474"/>
    <w:rsid w:val="00ED2684"/>
    <w:rsid w:val="00ED2B69"/>
    <w:rsid w:val="00ED2EBF"/>
    <w:rsid w:val="00ED2F59"/>
    <w:rsid w:val="00ED2FD4"/>
    <w:rsid w:val="00ED34E5"/>
    <w:rsid w:val="00ED3541"/>
    <w:rsid w:val="00ED36FD"/>
    <w:rsid w:val="00ED3A58"/>
    <w:rsid w:val="00ED43E9"/>
    <w:rsid w:val="00ED44DF"/>
    <w:rsid w:val="00ED49AB"/>
    <w:rsid w:val="00ED4B7B"/>
    <w:rsid w:val="00ED4D5E"/>
    <w:rsid w:val="00ED4E3C"/>
    <w:rsid w:val="00ED4EA3"/>
    <w:rsid w:val="00ED4F03"/>
    <w:rsid w:val="00ED50B5"/>
    <w:rsid w:val="00ED54B2"/>
    <w:rsid w:val="00ED5594"/>
    <w:rsid w:val="00ED5724"/>
    <w:rsid w:val="00ED5B92"/>
    <w:rsid w:val="00ED609B"/>
    <w:rsid w:val="00ED61AC"/>
    <w:rsid w:val="00ED6CD7"/>
    <w:rsid w:val="00ED709A"/>
    <w:rsid w:val="00ED729A"/>
    <w:rsid w:val="00ED74BA"/>
    <w:rsid w:val="00ED7BA4"/>
    <w:rsid w:val="00ED7C2E"/>
    <w:rsid w:val="00ED7C5F"/>
    <w:rsid w:val="00ED7E12"/>
    <w:rsid w:val="00EE00FC"/>
    <w:rsid w:val="00EE0498"/>
    <w:rsid w:val="00EE07F5"/>
    <w:rsid w:val="00EE0B44"/>
    <w:rsid w:val="00EE0CA1"/>
    <w:rsid w:val="00EE0D9E"/>
    <w:rsid w:val="00EE0F6F"/>
    <w:rsid w:val="00EE0F9D"/>
    <w:rsid w:val="00EE106F"/>
    <w:rsid w:val="00EE176E"/>
    <w:rsid w:val="00EE1E65"/>
    <w:rsid w:val="00EE20BC"/>
    <w:rsid w:val="00EE21A5"/>
    <w:rsid w:val="00EE2430"/>
    <w:rsid w:val="00EE2600"/>
    <w:rsid w:val="00EE2708"/>
    <w:rsid w:val="00EE2A74"/>
    <w:rsid w:val="00EE2B56"/>
    <w:rsid w:val="00EE2CA7"/>
    <w:rsid w:val="00EE33CA"/>
    <w:rsid w:val="00EE3499"/>
    <w:rsid w:val="00EE368B"/>
    <w:rsid w:val="00EE3711"/>
    <w:rsid w:val="00EE3735"/>
    <w:rsid w:val="00EE38C3"/>
    <w:rsid w:val="00EE3A43"/>
    <w:rsid w:val="00EE3E51"/>
    <w:rsid w:val="00EE4110"/>
    <w:rsid w:val="00EE4230"/>
    <w:rsid w:val="00EE4583"/>
    <w:rsid w:val="00EE4609"/>
    <w:rsid w:val="00EE4900"/>
    <w:rsid w:val="00EE4923"/>
    <w:rsid w:val="00EE4C5D"/>
    <w:rsid w:val="00EE4C81"/>
    <w:rsid w:val="00EE4E70"/>
    <w:rsid w:val="00EE4F08"/>
    <w:rsid w:val="00EE507B"/>
    <w:rsid w:val="00EE5680"/>
    <w:rsid w:val="00EE5E3E"/>
    <w:rsid w:val="00EE5E77"/>
    <w:rsid w:val="00EE6188"/>
    <w:rsid w:val="00EE61DB"/>
    <w:rsid w:val="00EE61FB"/>
    <w:rsid w:val="00EE6270"/>
    <w:rsid w:val="00EE65AD"/>
    <w:rsid w:val="00EE6802"/>
    <w:rsid w:val="00EE6873"/>
    <w:rsid w:val="00EE6A61"/>
    <w:rsid w:val="00EE6C68"/>
    <w:rsid w:val="00EE6EF7"/>
    <w:rsid w:val="00EE7044"/>
    <w:rsid w:val="00EE73A1"/>
    <w:rsid w:val="00EE741A"/>
    <w:rsid w:val="00EE7490"/>
    <w:rsid w:val="00EE77C2"/>
    <w:rsid w:val="00EE7804"/>
    <w:rsid w:val="00EE78C4"/>
    <w:rsid w:val="00EE799A"/>
    <w:rsid w:val="00EE7AC2"/>
    <w:rsid w:val="00EE7AFB"/>
    <w:rsid w:val="00EE7F45"/>
    <w:rsid w:val="00EF00F4"/>
    <w:rsid w:val="00EF0624"/>
    <w:rsid w:val="00EF0626"/>
    <w:rsid w:val="00EF0720"/>
    <w:rsid w:val="00EF0ABA"/>
    <w:rsid w:val="00EF0B03"/>
    <w:rsid w:val="00EF0CA8"/>
    <w:rsid w:val="00EF0F7D"/>
    <w:rsid w:val="00EF12BE"/>
    <w:rsid w:val="00EF131A"/>
    <w:rsid w:val="00EF17E2"/>
    <w:rsid w:val="00EF1BBA"/>
    <w:rsid w:val="00EF1BDF"/>
    <w:rsid w:val="00EF1E21"/>
    <w:rsid w:val="00EF1EEB"/>
    <w:rsid w:val="00EF1F4E"/>
    <w:rsid w:val="00EF21EB"/>
    <w:rsid w:val="00EF223B"/>
    <w:rsid w:val="00EF280D"/>
    <w:rsid w:val="00EF2A76"/>
    <w:rsid w:val="00EF2F07"/>
    <w:rsid w:val="00EF3412"/>
    <w:rsid w:val="00EF34E6"/>
    <w:rsid w:val="00EF3B7E"/>
    <w:rsid w:val="00EF3BC7"/>
    <w:rsid w:val="00EF4589"/>
    <w:rsid w:val="00EF4687"/>
    <w:rsid w:val="00EF4696"/>
    <w:rsid w:val="00EF4714"/>
    <w:rsid w:val="00EF4945"/>
    <w:rsid w:val="00EF4974"/>
    <w:rsid w:val="00EF49C1"/>
    <w:rsid w:val="00EF4CCD"/>
    <w:rsid w:val="00EF4D00"/>
    <w:rsid w:val="00EF4DC5"/>
    <w:rsid w:val="00EF5057"/>
    <w:rsid w:val="00EF5311"/>
    <w:rsid w:val="00EF5972"/>
    <w:rsid w:val="00EF598B"/>
    <w:rsid w:val="00EF5DFC"/>
    <w:rsid w:val="00EF60A9"/>
    <w:rsid w:val="00EF65CD"/>
    <w:rsid w:val="00EF695B"/>
    <w:rsid w:val="00EF6B44"/>
    <w:rsid w:val="00EF6E72"/>
    <w:rsid w:val="00EF706E"/>
    <w:rsid w:val="00EF7249"/>
    <w:rsid w:val="00EF751F"/>
    <w:rsid w:val="00EF7992"/>
    <w:rsid w:val="00EF7AF3"/>
    <w:rsid w:val="00EF7BBB"/>
    <w:rsid w:val="00EF7E32"/>
    <w:rsid w:val="00EF7F4F"/>
    <w:rsid w:val="00F006B6"/>
    <w:rsid w:val="00F00A8F"/>
    <w:rsid w:val="00F00B88"/>
    <w:rsid w:val="00F00CAA"/>
    <w:rsid w:val="00F00D2A"/>
    <w:rsid w:val="00F013AE"/>
    <w:rsid w:val="00F013DB"/>
    <w:rsid w:val="00F01577"/>
    <w:rsid w:val="00F01600"/>
    <w:rsid w:val="00F0160B"/>
    <w:rsid w:val="00F01722"/>
    <w:rsid w:val="00F01977"/>
    <w:rsid w:val="00F01A5C"/>
    <w:rsid w:val="00F01D0D"/>
    <w:rsid w:val="00F0227B"/>
    <w:rsid w:val="00F026FD"/>
    <w:rsid w:val="00F02846"/>
    <w:rsid w:val="00F02FAD"/>
    <w:rsid w:val="00F030D3"/>
    <w:rsid w:val="00F032EE"/>
    <w:rsid w:val="00F0343D"/>
    <w:rsid w:val="00F0347B"/>
    <w:rsid w:val="00F034D5"/>
    <w:rsid w:val="00F0362E"/>
    <w:rsid w:val="00F039A9"/>
    <w:rsid w:val="00F03D1A"/>
    <w:rsid w:val="00F0403C"/>
    <w:rsid w:val="00F041BB"/>
    <w:rsid w:val="00F04216"/>
    <w:rsid w:val="00F0468F"/>
    <w:rsid w:val="00F046C6"/>
    <w:rsid w:val="00F04755"/>
    <w:rsid w:val="00F048DE"/>
    <w:rsid w:val="00F048E4"/>
    <w:rsid w:val="00F04A5C"/>
    <w:rsid w:val="00F05046"/>
    <w:rsid w:val="00F050D0"/>
    <w:rsid w:val="00F05101"/>
    <w:rsid w:val="00F054BE"/>
    <w:rsid w:val="00F05522"/>
    <w:rsid w:val="00F05647"/>
    <w:rsid w:val="00F05749"/>
    <w:rsid w:val="00F05789"/>
    <w:rsid w:val="00F058EE"/>
    <w:rsid w:val="00F059AE"/>
    <w:rsid w:val="00F05A23"/>
    <w:rsid w:val="00F05CCC"/>
    <w:rsid w:val="00F05DBE"/>
    <w:rsid w:val="00F06053"/>
    <w:rsid w:val="00F06064"/>
    <w:rsid w:val="00F06135"/>
    <w:rsid w:val="00F06188"/>
    <w:rsid w:val="00F061C6"/>
    <w:rsid w:val="00F0678E"/>
    <w:rsid w:val="00F0695D"/>
    <w:rsid w:val="00F06B6F"/>
    <w:rsid w:val="00F06D22"/>
    <w:rsid w:val="00F06EC7"/>
    <w:rsid w:val="00F070D5"/>
    <w:rsid w:val="00F071AE"/>
    <w:rsid w:val="00F07219"/>
    <w:rsid w:val="00F07315"/>
    <w:rsid w:val="00F074D8"/>
    <w:rsid w:val="00F0757B"/>
    <w:rsid w:val="00F07AC0"/>
    <w:rsid w:val="00F07EC7"/>
    <w:rsid w:val="00F07F79"/>
    <w:rsid w:val="00F1001B"/>
    <w:rsid w:val="00F1005E"/>
    <w:rsid w:val="00F1007B"/>
    <w:rsid w:val="00F10108"/>
    <w:rsid w:val="00F105DD"/>
    <w:rsid w:val="00F10FE7"/>
    <w:rsid w:val="00F1112F"/>
    <w:rsid w:val="00F112F5"/>
    <w:rsid w:val="00F114D2"/>
    <w:rsid w:val="00F116AE"/>
    <w:rsid w:val="00F1199B"/>
    <w:rsid w:val="00F11B53"/>
    <w:rsid w:val="00F11D09"/>
    <w:rsid w:val="00F11D93"/>
    <w:rsid w:val="00F12036"/>
    <w:rsid w:val="00F12239"/>
    <w:rsid w:val="00F1247E"/>
    <w:rsid w:val="00F124ED"/>
    <w:rsid w:val="00F125C7"/>
    <w:rsid w:val="00F1276B"/>
    <w:rsid w:val="00F1293D"/>
    <w:rsid w:val="00F12A59"/>
    <w:rsid w:val="00F12E26"/>
    <w:rsid w:val="00F12EEA"/>
    <w:rsid w:val="00F13063"/>
    <w:rsid w:val="00F134A9"/>
    <w:rsid w:val="00F13960"/>
    <w:rsid w:val="00F139E9"/>
    <w:rsid w:val="00F13A4B"/>
    <w:rsid w:val="00F13B58"/>
    <w:rsid w:val="00F13BAE"/>
    <w:rsid w:val="00F13FE5"/>
    <w:rsid w:val="00F14258"/>
    <w:rsid w:val="00F14342"/>
    <w:rsid w:val="00F147F4"/>
    <w:rsid w:val="00F14A7E"/>
    <w:rsid w:val="00F1500A"/>
    <w:rsid w:val="00F1505D"/>
    <w:rsid w:val="00F155BA"/>
    <w:rsid w:val="00F156EC"/>
    <w:rsid w:val="00F156FB"/>
    <w:rsid w:val="00F15785"/>
    <w:rsid w:val="00F1584E"/>
    <w:rsid w:val="00F158ED"/>
    <w:rsid w:val="00F15C87"/>
    <w:rsid w:val="00F15EB4"/>
    <w:rsid w:val="00F15ED7"/>
    <w:rsid w:val="00F1628B"/>
    <w:rsid w:val="00F17325"/>
    <w:rsid w:val="00F1777E"/>
    <w:rsid w:val="00F177DA"/>
    <w:rsid w:val="00F17BFB"/>
    <w:rsid w:val="00F17D42"/>
    <w:rsid w:val="00F17F84"/>
    <w:rsid w:val="00F17FE0"/>
    <w:rsid w:val="00F204DB"/>
    <w:rsid w:val="00F2086C"/>
    <w:rsid w:val="00F20D02"/>
    <w:rsid w:val="00F20E03"/>
    <w:rsid w:val="00F20E2B"/>
    <w:rsid w:val="00F20E66"/>
    <w:rsid w:val="00F2135C"/>
    <w:rsid w:val="00F2183B"/>
    <w:rsid w:val="00F219D2"/>
    <w:rsid w:val="00F21B83"/>
    <w:rsid w:val="00F21BCB"/>
    <w:rsid w:val="00F21C3F"/>
    <w:rsid w:val="00F220A6"/>
    <w:rsid w:val="00F220E6"/>
    <w:rsid w:val="00F22266"/>
    <w:rsid w:val="00F222EE"/>
    <w:rsid w:val="00F2240E"/>
    <w:rsid w:val="00F224DB"/>
    <w:rsid w:val="00F22BAC"/>
    <w:rsid w:val="00F22C37"/>
    <w:rsid w:val="00F22CA3"/>
    <w:rsid w:val="00F22E6B"/>
    <w:rsid w:val="00F22E9F"/>
    <w:rsid w:val="00F22F89"/>
    <w:rsid w:val="00F2305E"/>
    <w:rsid w:val="00F2311D"/>
    <w:rsid w:val="00F2316A"/>
    <w:rsid w:val="00F2350D"/>
    <w:rsid w:val="00F23897"/>
    <w:rsid w:val="00F23A19"/>
    <w:rsid w:val="00F23A66"/>
    <w:rsid w:val="00F23E22"/>
    <w:rsid w:val="00F240DF"/>
    <w:rsid w:val="00F24156"/>
    <w:rsid w:val="00F2433C"/>
    <w:rsid w:val="00F243E0"/>
    <w:rsid w:val="00F244E1"/>
    <w:rsid w:val="00F24587"/>
    <w:rsid w:val="00F24675"/>
    <w:rsid w:val="00F2477D"/>
    <w:rsid w:val="00F248BF"/>
    <w:rsid w:val="00F24DE5"/>
    <w:rsid w:val="00F24E87"/>
    <w:rsid w:val="00F24F37"/>
    <w:rsid w:val="00F255A3"/>
    <w:rsid w:val="00F255F9"/>
    <w:rsid w:val="00F25865"/>
    <w:rsid w:val="00F25868"/>
    <w:rsid w:val="00F2588C"/>
    <w:rsid w:val="00F25D0B"/>
    <w:rsid w:val="00F25DED"/>
    <w:rsid w:val="00F25EAF"/>
    <w:rsid w:val="00F260C8"/>
    <w:rsid w:val="00F2614A"/>
    <w:rsid w:val="00F26414"/>
    <w:rsid w:val="00F26792"/>
    <w:rsid w:val="00F2679F"/>
    <w:rsid w:val="00F268CA"/>
    <w:rsid w:val="00F26A82"/>
    <w:rsid w:val="00F26CF4"/>
    <w:rsid w:val="00F27195"/>
    <w:rsid w:val="00F271A3"/>
    <w:rsid w:val="00F271B3"/>
    <w:rsid w:val="00F2734A"/>
    <w:rsid w:val="00F27A25"/>
    <w:rsid w:val="00F301EC"/>
    <w:rsid w:val="00F3037A"/>
    <w:rsid w:val="00F3098E"/>
    <w:rsid w:val="00F309BF"/>
    <w:rsid w:val="00F30BA8"/>
    <w:rsid w:val="00F31348"/>
    <w:rsid w:val="00F3141B"/>
    <w:rsid w:val="00F3189B"/>
    <w:rsid w:val="00F32322"/>
    <w:rsid w:val="00F323F4"/>
    <w:rsid w:val="00F3244A"/>
    <w:rsid w:val="00F32839"/>
    <w:rsid w:val="00F32862"/>
    <w:rsid w:val="00F328F5"/>
    <w:rsid w:val="00F32F39"/>
    <w:rsid w:val="00F330A9"/>
    <w:rsid w:val="00F3312B"/>
    <w:rsid w:val="00F33772"/>
    <w:rsid w:val="00F3396A"/>
    <w:rsid w:val="00F33C8C"/>
    <w:rsid w:val="00F34468"/>
    <w:rsid w:val="00F344F4"/>
    <w:rsid w:val="00F348B0"/>
    <w:rsid w:val="00F34CB4"/>
    <w:rsid w:val="00F355E6"/>
    <w:rsid w:val="00F3570D"/>
    <w:rsid w:val="00F35786"/>
    <w:rsid w:val="00F35C7A"/>
    <w:rsid w:val="00F35CDB"/>
    <w:rsid w:val="00F35D75"/>
    <w:rsid w:val="00F3605A"/>
    <w:rsid w:val="00F36316"/>
    <w:rsid w:val="00F3669C"/>
    <w:rsid w:val="00F36DF4"/>
    <w:rsid w:val="00F37015"/>
    <w:rsid w:val="00F37147"/>
    <w:rsid w:val="00F37206"/>
    <w:rsid w:val="00F374D7"/>
    <w:rsid w:val="00F3778E"/>
    <w:rsid w:val="00F3784C"/>
    <w:rsid w:val="00F378D4"/>
    <w:rsid w:val="00F37E2B"/>
    <w:rsid w:val="00F4024D"/>
    <w:rsid w:val="00F4033D"/>
    <w:rsid w:val="00F403C7"/>
    <w:rsid w:val="00F40D6D"/>
    <w:rsid w:val="00F40E79"/>
    <w:rsid w:val="00F41433"/>
    <w:rsid w:val="00F418DD"/>
    <w:rsid w:val="00F41F2C"/>
    <w:rsid w:val="00F4211B"/>
    <w:rsid w:val="00F423CB"/>
    <w:rsid w:val="00F42489"/>
    <w:rsid w:val="00F42686"/>
    <w:rsid w:val="00F42D70"/>
    <w:rsid w:val="00F430ED"/>
    <w:rsid w:val="00F43365"/>
    <w:rsid w:val="00F433CC"/>
    <w:rsid w:val="00F4381F"/>
    <w:rsid w:val="00F4387E"/>
    <w:rsid w:val="00F43899"/>
    <w:rsid w:val="00F43AB0"/>
    <w:rsid w:val="00F43B54"/>
    <w:rsid w:val="00F4427D"/>
    <w:rsid w:val="00F4436A"/>
    <w:rsid w:val="00F4438F"/>
    <w:rsid w:val="00F44521"/>
    <w:rsid w:val="00F44636"/>
    <w:rsid w:val="00F4477E"/>
    <w:rsid w:val="00F447AD"/>
    <w:rsid w:val="00F44811"/>
    <w:rsid w:val="00F44967"/>
    <w:rsid w:val="00F449BA"/>
    <w:rsid w:val="00F44A8A"/>
    <w:rsid w:val="00F44D50"/>
    <w:rsid w:val="00F44D9C"/>
    <w:rsid w:val="00F45117"/>
    <w:rsid w:val="00F4514C"/>
    <w:rsid w:val="00F453E2"/>
    <w:rsid w:val="00F455FB"/>
    <w:rsid w:val="00F45658"/>
    <w:rsid w:val="00F45704"/>
    <w:rsid w:val="00F45B23"/>
    <w:rsid w:val="00F4659A"/>
    <w:rsid w:val="00F465A5"/>
    <w:rsid w:val="00F46637"/>
    <w:rsid w:val="00F467B8"/>
    <w:rsid w:val="00F4696D"/>
    <w:rsid w:val="00F469BD"/>
    <w:rsid w:val="00F46C29"/>
    <w:rsid w:val="00F46CE2"/>
    <w:rsid w:val="00F46E27"/>
    <w:rsid w:val="00F46E54"/>
    <w:rsid w:val="00F4751C"/>
    <w:rsid w:val="00F47C2C"/>
    <w:rsid w:val="00F47D63"/>
    <w:rsid w:val="00F503B4"/>
    <w:rsid w:val="00F504D3"/>
    <w:rsid w:val="00F504E2"/>
    <w:rsid w:val="00F50721"/>
    <w:rsid w:val="00F50C6D"/>
    <w:rsid w:val="00F50D57"/>
    <w:rsid w:val="00F50D9D"/>
    <w:rsid w:val="00F5111C"/>
    <w:rsid w:val="00F512D5"/>
    <w:rsid w:val="00F514C8"/>
    <w:rsid w:val="00F518FC"/>
    <w:rsid w:val="00F51906"/>
    <w:rsid w:val="00F51946"/>
    <w:rsid w:val="00F51D1E"/>
    <w:rsid w:val="00F51EA4"/>
    <w:rsid w:val="00F52212"/>
    <w:rsid w:val="00F526B8"/>
    <w:rsid w:val="00F52CC3"/>
    <w:rsid w:val="00F52E35"/>
    <w:rsid w:val="00F531BB"/>
    <w:rsid w:val="00F536E0"/>
    <w:rsid w:val="00F537CA"/>
    <w:rsid w:val="00F538DF"/>
    <w:rsid w:val="00F53A8E"/>
    <w:rsid w:val="00F53C02"/>
    <w:rsid w:val="00F540D7"/>
    <w:rsid w:val="00F5456E"/>
    <w:rsid w:val="00F548B6"/>
    <w:rsid w:val="00F553E1"/>
    <w:rsid w:val="00F55415"/>
    <w:rsid w:val="00F55835"/>
    <w:rsid w:val="00F5585C"/>
    <w:rsid w:val="00F55A3A"/>
    <w:rsid w:val="00F55EF9"/>
    <w:rsid w:val="00F56089"/>
    <w:rsid w:val="00F56192"/>
    <w:rsid w:val="00F564E4"/>
    <w:rsid w:val="00F5658F"/>
    <w:rsid w:val="00F567B1"/>
    <w:rsid w:val="00F567F4"/>
    <w:rsid w:val="00F56F29"/>
    <w:rsid w:val="00F5733B"/>
    <w:rsid w:val="00F575BF"/>
    <w:rsid w:val="00F57813"/>
    <w:rsid w:val="00F57820"/>
    <w:rsid w:val="00F578A8"/>
    <w:rsid w:val="00F57B56"/>
    <w:rsid w:val="00F57BDD"/>
    <w:rsid w:val="00F57FE8"/>
    <w:rsid w:val="00F6013D"/>
    <w:rsid w:val="00F601DC"/>
    <w:rsid w:val="00F6060D"/>
    <w:rsid w:val="00F60A50"/>
    <w:rsid w:val="00F60F9F"/>
    <w:rsid w:val="00F61184"/>
    <w:rsid w:val="00F615C9"/>
    <w:rsid w:val="00F61720"/>
    <w:rsid w:val="00F61A43"/>
    <w:rsid w:val="00F61C62"/>
    <w:rsid w:val="00F61FEA"/>
    <w:rsid w:val="00F62080"/>
    <w:rsid w:val="00F620BA"/>
    <w:rsid w:val="00F620CD"/>
    <w:rsid w:val="00F623E3"/>
    <w:rsid w:val="00F62539"/>
    <w:rsid w:val="00F6271C"/>
    <w:rsid w:val="00F6292D"/>
    <w:rsid w:val="00F6292F"/>
    <w:rsid w:val="00F62A3F"/>
    <w:rsid w:val="00F62ACD"/>
    <w:rsid w:val="00F62E01"/>
    <w:rsid w:val="00F63304"/>
    <w:rsid w:val="00F63A65"/>
    <w:rsid w:val="00F63AE7"/>
    <w:rsid w:val="00F6420F"/>
    <w:rsid w:val="00F64466"/>
    <w:rsid w:val="00F644CE"/>
    <w:rsid w:val="00F644DA"/>
    <w:rsid w:val="00F644F5"/>
    <w:rsid w:val="00F64668"/>
    <w:rsid w:val="00F6489B"/>
    <w:rsid w:val="00F64B83"/>
    <w:rsid w:val="00F64F43"/>
    <w:rsid w:val="00F6501D"/>
    <w:rsid w:val="00F65095"/>
    <w:rsid w:val="00F65200"/>
    <w:rsid w:val="00F655BB"/>
    <w:rsid w:val="00F657BF"/>
    <w:rsid w:val="00F659B4"/>
    <w:rsid w:val="00F65CAC"/>
    <w:rsid w:val="00F6615A"/>
    <w:rsid w:val="00F66430"/>
    <w:rsid w:val="00F668A1"/>
    <w:rsid w:val="00F6691C"/>
    <w:rsid w:val="00F66C5B"/>
    <w:rsid w:val="00F66DA4"/>
    <w:rsid w:val="00F66F27"/>
    <w:rsid w:val="00F670AB"/>
    <w:rsid w:val="00F6772C"/>
    <w:rsid w:val="00F678AC"/>
    <w:rsid w:val="00F67C4C"/>
    <w:rsid w:val="00F67C4D"/>
    <w:rsid w:val="00F67C9F"/>
    <w:rsid w:val="00F70247"/>
    <w:rsid w:val="00F70500"/>
    <w:rsid w:val="00F70678"/>
    <w:rsid w:val="00F70711"/>
    <w:rsid w:val="00F7074C"/>
    <w:rsid w:val="00F708F7"/>
    <w:rsid w:val="00F709AF"/>
    <w:rsid w:val="00F70BF8"/>
    <w:rsid w:val="00F70C9F"/>
    <w:rsid w:val="00F70DA4"/>
    <w:rsid w:val="00F710DA"/>
    <w:rsid w:val="00F711CF"/>
    <w:rsid w:val="00F718BC"/>
    <w:rsid w:val="00F726C8"/>
    <w:rsid w:val="00F7272F"/>
    <w:rsid w:val="00F72855"/>
    <w:rsid w:val="00F72B00"/>
    <w:rsid w:val="00F72CF5"/>
    <w:rsid w:val="00F72E03"/>
    <w:rsid w:val="00F72E8E"/>
    <w:rsid w:val="00F73726"/>
    <w:rsid w:val="00F73CC5"/>
    <w:rsid w:val="00F73E93"/>
    <w:rsid w:val="00F73EA7"/>
    <w:rsid w:val="00F73F4F"/>
    <w:rsid w:val="00F7436E"/>
    <w:rsid w:val="00F74386"/>
    <w:rsid w:val="00F7441F"/>
    <w:rsid w:val="00F746B0"/>
    <w:rsid w:val="00F74886"/>
    <w:rsid w:val="00F749B6"/>
    <w:rsid w:val="00F749C3"/>
    <w:rsid w:val="00F74ACD"/>
    <w:rsid w:val="00F74C85"/>
    <w:rsid w:val="00F74D66"/>
    <w:rsid w:val="00F75019"/>
    <w:rsid w:val="00F7505E"/>
    <w:rsid w:val="00F756A7"/>
    <w:rsid w:val="00F756FD"/>
    <w:rsid w:val="00F75730"/>
    <w:rsid w:val="00F75902"/>
    <w:rsid w:val="00F75B01"/>
    <w:rsid w:val="00F75C17"/>
    <w:rsid w:val="00F75E80"/>
    <w:rsid w:val="00F7604F"/>
    <w:rsid w:val="00F768EA"/>
    <w:rsid w:val="00F772FC"/>
    <w:rsid w:val="00F77314"/>
    <w:rsid w:val="00F77690"/>
    <w:rsid w:val="00F776EB"/>
    <w:rsid w:val="00F77F6B"/>
    <w:rsid w:val="00F80273"/>
    <w:rsid w:val="00F802E1"/>
    <w:rsid w:val="00F80816"/>
    <w:rsid w:val="00F80A1F"/>
    <w:rsid w:val="00F80E49"/>
    <w:rsid w:val="00F80FCD"/>
    <w:rsid w:val="00F813FA"/>
    <w:rsid w:val="00F815AE"/>
    <w:rsid w:val="00F817F5"/>
    <w:rsid w:val="00F819C1"/>
    <w:rsid w:val="00F81A39"/>
    <w:rsid w:val="00F81DF8"/>
    <w:rsid w:val="00F824BA"/>
    <w:rsid w:val="00F825A6"/>
    <w:rsid w:val="00F82992"/>
    <w:rsid w:val="00F829AF"/>
    <w:rsid w:val="00F82AFD"/>
    <w:rsid w:val="00F82D5A"/>
    <w:rsid w:val="00F8337B"/>
    <w:rsid w:val="00F8346E"/>
    <w:rsid w:val="00F838A8"/>
    <w:rsid w:val="00F83938"/>
    <w:rsid w:val="00F8393C"/>
    <w:rsid w:val="00F83A66"/>
    <w:rsid w:val="00F83A89"/>
    <w:rsid w:val="00F83D97"/>
    <w:rsid w:val="00F83EFF"/>
    <w:rsid w:val="00F8472F"/>
    <w:rsid w:val="00F84CDE"/>
    <w:rsid w:val="00F84FC8"/>
    <w:rsid w:val="00F8513D"/>
    <w:rsid w:val="00F852F1"/>
    <w:rsid w:val="00F8531A"/>
    <w:rsid w:val="00F85376"/>
    <w:rsid w:val="00F853AE"/>
    <w:rsid w:val="00F8545F"/>
    <w:rsid w:val="00F855F3"/>
    <w:rsid w:val="00F8562F"/>
    <w:rsid w:val="00F85702"/>
    <w:rsid w:val="00F8575D"/>
    <w:rsid w:val="00F85779"/>
    <w:rsid w:val="00F857AC"/>
    <w:rsid w:val="00F85911"/>
    <w:rsid w:val="00F859B2"/>
    <w:rsid w:val="00F85C76"/>
    <w:rsid w:val="00F85D8F"/>
    <w:rsid w:val="00F85D95"/>
    <w:rsid w:val="00F86151"/>
    <w:rsid w:val="00F862C6"/>
    <w:rsid w:val="00F86609"/>
    <w:rsid w:val="00F86A16"/>
    <w:rsid w:val="00F86B0A"/>
    <w:rsid w:val="00F86E21"/>
    <w:rsid w:val="00F8766C"/>
    <w:rsid w:val="00F87737"/>
    <w:rsid w:val="00F877B7"/>
    <w:rsid w:val="00F878B7"/>
    <w:rsid w:val="00F87C7B"/>
    <w:rsid w:val="00F87FC9"/>
    <w:rsid w:val="00F90100"/>
    <w:rsid w:val="00F9026B"/>
    <w:rsid w:val="00F908E6"/>
    <w:rsid w:val="00F90A66"/>
    <w:rsid w:val="00F90A89"/>
    <w:rsid w:val="00F90B78"/>
    <w:rsid w:val="00F91170"/>
    <w:rsid w:val="00F911AD"/>
    <w:rsid w:val="00F91205"/>
    <w:rsid w:val="00F9120F"/>
    <w:rsid w:val="00F91819"/>
    <w:rsid w:val="00F91AD9"/>
    <w:rsid w:val="00F91B2D"/>
    <w:rsid w:val="00F91D3A"/>
    <w:rsid w:val="00F91E6D"/>
    <w:rsid w:val="00F91FF6"/>
    <w:rsid w:val="00F920F2"/>
    <w:rsid w:val="00F92381"/>
    <w:rsid w:val="00F924D8"/>
    <w:rsid w:val="00F925A3"/>
    <w:rsid w:val="00F92CD1"/>
    <w:rsid w:val="00F92CF3"/>
    <w:rsid w:val="00F92D3D"/>
    <w:rsid w:val="00F92D52"/>
    <w:rsid w:val="00F92F16"/>
    <w:rsid w:val="00F9319A"/>
    <w:rsid w:val="00F933D9"/>
    <w:rsid w:val="00F936EB"/>
    <w:rsid w:val="00F93BFB"/>
    <w:rsid w:val="00F93F40"/>
    <w:rsid w:val="00F93FC8"/>
    <w:rsid w:val="00F94450"/>
    <w:rsid w:val="00F945E3"/>
    <w:rsid w:val="00F945E8"/>
    <w:rsid w:val="00F94BA0"/>
    <w:rsid w:val="00F95710"/>
    <w:rsid w:val="00F95865"/>
    <w:rsid w:val="00F95C16"/>
    <w:rsid w:val="00F95DA1"/>
    <w:rsid w:val="00F960AD"/>
    <w:rsid w:val="00F960E9"/>
    <w:rsid w:val="00F9630A"/>
    <w:rsid w:val="00F963A7"/>
    <w:rsid w:val="00F96461"/>
    <w:rsid w:val="00F966E0"/>
    <w:rsid w:val="00F96A43"/>
    <w:rsid w:val="00F96ACD"/>
    <w:rsid w:val="00F96BBE"/>
    <w:rsid w:val="00F96D2E"/>
    <w:rsid w:val="00F96D90"/>
    <w:rsid w:val="00F96DED"/>
    <w:rsid w:val="00F97732"/>
    <w:rsid w:val="00F97A6D"/>
    <w:rsid w:val="00F97BA5"/>
    <w:rsid w:val="00F97BCD"/>
    <w:rsid w:val="00F97C1F"/>
    <w:rsid w:val="00F97CA7"/>
    <w:rsid w:val="00F97E77"/>
    <w:rsid w:val="00F97E7E"/>
    <w:rsid w:val="00F97F7A"/>
    <w:rsid w:val="00FA04DB"/>
    <w:rsid w:val="00FA082F"/>
    <w:rsid w:val="00FA0AA7"/>
    <w:rsid w:val="00FA0C25"/>
    <w:rsid w:val="00FA1040"/>
    <w:rsid w:val="00FA106B"/>
    <w:rsid w:val="00FA10F2"/>
    <w:rsid w:val="00FA113E"/>
    <w:rsid w:val="00FA1307"/>
    <w:rsid w:val="00FA14A9"/>
    <w:rsid w:val="00FA1899"/>
    <w:rsid w:val="00FA18DC"/>
    <w:rsid w:val="00FA19B4"/>
    <w:rsid w:val="00FA1A72"/>
    <w:rsid w:val="00FA1B35"/>
    <w:rsid w:val="00FA1B55"/>
    <w:rsid w:val="00FA1B71"/>
    <w:rsid w:val="00FA1CAA"/>
    <w:rsid w:val="00FA1D6E"/>
    <w:rsid w:val="00FA2501"/>
    <w:rsid w:val="00FA26C9"/>
    <w:rsid w:val="00FA27B1"/>
    <w:rsid w:val="00FA28C6"/>
    <w:rsid w:val="00FA28D4"/>
    <w:rsid w:val="00FA2C87"/>
    <w:rsid w:val="00FA2C8E"/>
    <w:rsid w:val="00FA2E74"/>
    <w:rsid w:val="00FA2EC4"/>
    <w:rsid w:val="00FA34BE"/>
    <w:rsid w:val="00FA3610"/>
    <w:rsid w:val="00FA36BC"/>
    <w:rsid w:val="00FA37A9"/>
    <w:rsid w:val="00FA397C"/>
    <w:rsid w:val="00FA39AF"/>
    <w:rsid w:val="00FA3B39"/>
    <w:rsid w:val="00FA4289"/>
    <w:rsid w:val="00FA42B5"/>
    <w:rsid w:val="00FA444B"/>
    <w:rsid w:val="00FA44A0"/>
    <w:rsid w:val="00FA44EB"/>
    <w:rsid w:val="00FA4677"/>
    <w:rsid w:val="00FA4891"/>
    <w:rsid w:val="00FA4E9F"/>
    <w:rsid w:val="00FA4FB2"/>
    <w:rsid w:val="00FA5779"/>
    <w:rsid w:val="00FA5907"/>
    <w:rsid w:val="00FA5ACF"/>
    <w:rsid w:val="00FA5BD2"/>
    <w:rsid w:val="00FA5D40"/>
    <w:rsid w:val="00FA5E4D"/>
    <w:rsid w:val="00FA5F3F"/>
    <w:rsid w:val="00FA6025"/>
    <w:rsid w:val="00FA686A"/>
    <w:rsid w:val="00FA6A11"/>
    <w:rsid w:val="00FA6A3F"/>
    <w:rsid w:val="00FA6E5B"/>
    <w:rsid w:val="00FA6E74"/>
    <w:rsid w:val="00FA71AF"/>
    <w:rsid w:val="00FA7509"/>
    <w:rsid w:val="00FA7823"/>
    <w:rsid w:val="00FA7A4D"/>
    <w:rsid w:val="00FA7A5A"/>
    <w:rsid w:val="00FA7BBE"/>
    <w:rsid w:val="00FA7DF0"/>
    <w:rsid w:val="00FB04EE"/>
    <w:rsid w:val="00FB06E7"/>
    <w:rsid w:val="00FB0EFA"/>
    <w:rsid w:val="00FB121A"/>
    <w:rsid w:val="00FB1719"/>
    <w:rsid w:val="00FB1A4B"/>
    <w:rsid w:val="00FB1B5D"/>
    <w:rsid w:val="00FB211A"/>
    <w:rsid w:val="00FB253B"/>
    <w:rsid w:val="00FB2571"/>
    <w:rsid w:val="00FB27FB"/>
    <w:rsid w:val="00FB2970"/>
    <w:rsid w:val="00FB29D3"/>
    <w:rsid w:val="00FB29DF"/>
    <w:rsid w:val="00FB2A39"/>
    <w:rsid w:val="00FB2D82"/>
    <w:rsid w:val="00FB303F"/>
    <w:rsid w:val="00FB3177"/>
    <w:rsid w:val="00FB3259"/>
    <w:rsid w:val="00FB327D"/>
    <w:rsid w:val="00FB332F"/>
    <w:rsid w:val="00FB35CD"/>
    <w:rsid w:val="00FB3710"/>
    <w:rsid w:val="00FB3728"/>
    <w:rsid w:val="00FB3A3D"/>
    <w:rsid w:val="00FB3D48"/>
    <w:rsid w:val="00FB40AC"/>
    <w:rsid w:val="00FB41F8"/>
    <w:rsid w:val="00FB43DC"/>
    <w:rsid w:val="00FB457A"/>
    <w:rsid w:val="00FB4ABD"/>
    <w:rsid w:val="00FB4C0E"/>
    <w:rsid w:val="00FB4E9E"/>
    <w:rsid w:val="00FB4F81"/>
    <w:rsid w:val="00FB5907"/>
    <w:rsid w:val="00FB5CD0"/>
    <w:rsid w:val="00FB5F81"/>
    <w:rsid w:val="00FB63B0"/>
    <w:rsid w:val="00FB64A1"/>
    <w:rsid w:val="00FB685E"/>
    <w:rsid w:val="00FB68DE"/>
    <w:rsid w:val="00FB6B6F"/>
    <w:rsid w:val="00FB7220"/>
    <w:rsid w:val="00FB727F"/>
    <w:rsid w:val="00FB7487"/>
    <w:rsid w:val="00FB7726"/>
    <w:rsid w:val="00FB7820"/>
    <w:rsid w:val="00FB7988"/>
    <w:rsid w:val="00FB7A1D"/>
    <w:rsid w:val="00FB7B5D"/>
    <w:rsid w:val="00FB7BF4"/>
    <w:rsid w:val="00FB7C28"/>
    <w:rsid w:val="00FB7DD9"/>
    <w:rsid w:val="00FC00B8"/>
    <w:rsid w:val="00FC020E"/>
    <w:rsid w:val="00FC026C"/>
    <w:rsid w:val="00FC03B6"/>
    <w:rsid w:val="00FC0599"/>
    <w:rsid w:val="00FC06A5"/>
    <w:rsid w:val="00FC0AB1"/>
    <w:rsid w:val="00FC0FF0"/>
    <w:rsid w:val="00FC119C"/>
    <w:rsid w:val="00FC12B2"/>
    <w:rsid w:val="00FC12D3"/>
    <w:rsid w:val="00FC1500"/>
    <w:rsid w:val="00FC1715"/>
    <w:rsid w:val="00FC179A"/>
    <w:rsid w:val="00FC1D57"/>
    <w:rsid w:val="00FC1E36"/>
    <w:rsid w:val="00FC1FA4"/>
    <w:rsid w:val="00FC1FAD"/>
    <w:rsid w:val="00FC1FFF"/>
    <w:rsid w:val="00FC252F"/>
    <w:rsid w:val="00FC28C8"/>
    <w:rsid w:val="00FC2A0E"/>
    <w:rsid w:val="00FC2B7B"/>
    <w:rsid w:val="00FC2BCF"/>
    <w:rsid w:val="00FC2C27"/>
    <w:rsid w:val="00FC2DB0"/>
    <w:rsid w:val="00FC2DBD"/>
    <w:rsid w:val="00FC2E29"/>
    <w:rsid w:val="00FC2F3A"/>
    <w:rsid w:val="00FC3192"/>
    <w:rsid w:val="00FC319A"/>
    <w:rsid w:val="00FC3366"/>
    <w:rsid w:val="00FC3509"/>
    <w:rsid w:val="00FC35F9"/>
    <w:rsid w:val="00FC39F1"/>
    <w:rsid w:val="00FC3B4F"/>
    <w:rsid w:val="00FC3D61"/>
    <w:rsid w:val="00FC404D"/>
    <w:rsid w:val="00FC41C7"/>
    <w:rsid w:val="00FC46ED"/>
    <w:rsid w:val="00FC4701"/>
    <w:rsid w:val="00FC4FBD"/>
    <w:rsid w:val="00FC54C0"/>
    <w:rsid w:val="00FC5838"/>
    <w:rsid w:val="00FC5C5E"/>
    <w:rsid w:val="00FC5CB7"/>
    <w:rsid w:val="00FC5EB8"/>
    <w:rsid w:val="00FC61F3"/>
    <w:rsid w:val="00FC63D1"/>
    <w:rsid w:val="00FC6618"/>
    <w:rsid w:val="00FC674E"/>
    <w:rsid w:val="00FC6B7F"/>
    <w:rsid w:val="00FC6C83"/>
    <w:rsid w:val="00FC6CD6"/>
    <w:rsid w:val="00FC6E95"/>
    <w:rsid w:val="00FC6ECB"/>
    <w:rsid w:val="00FC6F01"/>
    <w:rsid w:val="00FC7547"/>
    <w:rsid w:val="00FC76E0"/>
    <w:rsid w:val="00FC783B"/>
    <w:rsid w:val="00FC7949"/>
    <w:rsid w:val="00FC7C2A"/>
    <w:rsid w:val="00FD027E"/>
    <w:rsid w:val="00FD0829"/>
    <w:rsid w:val="00FD0992"/>
    <w:rsid w:val="00FD0B4F"/>
    <w:rsid w:val="00FD0C54"/>
    <w:rsid w:val="00FD0C78"/>
    <w:rsid w:val="00FD0CE8"/>
    <w:rsid w:val="00FD1942"/>
    <w:rsid w:val="00FD1B08"/>
    <w:rsid w:val="00FD1CA5"/>
    <w:rsid w:val="00FD250D"/>
    <w:rsid w:val="00FD2A02"/>
    <w:rsid w:val="00FD2A47"/>
    <w:rsid w:val="00FD2CED"/>
    <w:rsid w:val="00FD2CFC"/>
    <w:rsid w:val="00FD2E3E"/>
    <w:rsid w:val="00FD2E89"/>
    <w:rsid w:val="00FD2EB5"/>
    <w:rsid w:val="00FD3358"/>
    <w:rsid w:val="00FD3466"/>
    <w:rsid w:val="00FD35A6"/>
    <w:rsid w:val="00FD3832"/>
    <w:rsid w:val="00FD3B43"/>
    <w:rsid w:val="00FD3D3B"/>
    <w:rsid w:val="00FD46C1"/>
    <w:rsid w:val="00FD475A"/>
    <w:rsid w:val="00FD47AD"/>
    <w:rsid w:val="00FD4BA6"/>
    <w:rsid w:val="00FD4BDE"/>
    <w:rsid w:val="00FD4DB0"/>
    <w:rsid w:val="00FD4E05"/>
    <w:rsid w:val="00FD4E06"/>
    <w:rsid w:val="00FD4E71"/>
    <w:rsid w:val="00FD51A0"/>
    <w:rsid w:val="00FD534F"/>
    <w:rsid w:val="00FD5758"/>
    <w:rsid w:val="00FD57D9"/>
    <w:rsid w:val="00FD5D05"/>
    <w:rsid w:val="00FD5EF5"/>
    <w:rsid w:val="00FD60CE"/>
    <w:rsid w:val="00FD6771"/>
    <w:rsid w:val="00FD67F5"/>
    <w:rsid w:val="00FD6E78"/>
    <w:rsid w:val="00FD6EBF"/>
    <w:rsid w:val="00FD7081"/>
    <w:rsid w:val="00FD7274"/>
    <w:rsid w:val="00FD7285"/>
    <w:rsid w:val="00FD7346"/>
    <w:rsid w:val="00FD7360"/>
    <w:rsid w:val="00FD75DA"/>
    <w:rsid w:val="00FD76A8"/>
    <w:rsid w:val="00FD7857"/>
    <w:rsid w:val="00FD7973"/>
    <w:rsid w:val="00FD7E36"/>
    <w:rsid w:val="00FE004D"/>
    <w:rsid w:val="00FE04F3"/>
    <w:rsid w:val="00FE05C4"/>
    <w:rsid w:val="00FE0C92"/>
    <w:rsid w:val="00FE0CBE"/>
    <w:rsid w:val="00FE0EE7"/>
    <w:rsid w:val="00FE11C0"/>
    <w:rsid w:val="00FE1665"/>
    <w:rsid w:val="00FE1750"/>
    <w:rsid w:val="00FE19BC"/>
    <w:rsid w:val="00FE1B03"/>
    <w:rsid w:val="00FE1D1E"/>
    <w:rsid w:val="00FE1DF3"/>
    <w:rsid w:val="00FE2197"/>
    <w:rsid w:val="00FE2291"/>
    <w:rsid w:val="00FE232D"/>
    <w:rsid w:val="00FE2500"/>
    <w:rsid w:val="00FE2740"/>
    <w:rsid w:val="00FE29D8"/>
    <w:rsid w:val="00FE2CB5"/>
    <w:rsid w:val="00FE3029"/>
    <w:rsid w:val="00FE3251"/>
    <w:rsid w:val="00FE352F"/>
    <w:rsid w:val="00FE358B"/>
    <w:rsid w:val="00FE3B44"/>
    <w:rsid w:val="00FE3F5E"/>
    <w:rsid w:val="00FE45FA"/>
    <w:rsid w:val="00FE47D6"/>
    <w:rsid w:val="00FE4838"/>
    <w:rsid w:val="00FE4B00"/>
    <w:rsid w:val="00FE4D08"/>
    <w:rsid w:val="00FE4F5D"/>
    <w:rsid w:val="00FE5753"/>
    <w:rsid w:val="00FE5899"/>
    <w:rsid w:val="00FE59CF"/>
    <w:rsid w:val="00FE5C87"/>
    <w:rsid w:val="00FE5D0B"/>
    <w:rsid w:val="00FE5EF9"/>
    <w:rsid w:val="00FE5F11"/>
    <w:rsid w:val="00FE5FA3"/>
    <w:rsid w:val="00FE617D"/>
    <w:rsid w:val="00FE61E4"/>
    <w:rsid w:val="00FE6224"/>
    <w:rsid w:val="00FE64CC"/>
    <w:rsid w:val="00FE65DB"/>
    <w:rsid w:val="00FE67D9"/>
    <w:rsid w:val="00FE68CB"/>
    <w:rsid w:val="00FE6A39"/>
    <w:rsid w:val="00FE6B74"/>
    <w:rsid w:val="00FE6C65"/>
    <w:rsid w:val="00FE6D72"/>
    <w:rsid w:val="00FE6F82"/>
    <w:rsid w:val="00FE70B4"/>
    <w:rsid w:val="00FE7388"/>
    <w:rsid w:val="00FE7459"/>
    <w:rsid w:val="00FE7754"/>
    <w:rsid w:val="00FE7775"/>
    <w:rsid w:val="00FE7873"/>
    <w:rsid w:val="00FE7CFE"/>
    <w:rsid w:val="00FE7F6B"/>
    <w:rsid w:val="00FE7FA5"/>
    <w:rsid w:val="00FF016F"/>
    <w:rsid w:val="00FF01A8"/>
    <w:rsid w:val="00FF0223"/>
    <w:rsid w:val="00FF027F"/>
    <w:rsid w:val="00FF039F"/>
    <w:rsid w:val="00FF03CD"/>
    <w:rsid w:val="00FF087D"/>
    <w:rsid w:val="00FF0B63"/>
    <w:rsid w:val="00FF0DFC"/>
    <w:rsid w:val="00FF0F51"/>
    <w:rsid w:val="00FF0F6F"/>
    <w:rsid w:val="00FF10B1"/>
    <w:rsid w:val="00FF11BD"/>
    <w:rsid w:val="00FF15D3"/>
    <w:rsid w:val="00FF1A0A"/>
    <w:rsid w:val="00FF1A9E"/>
    <w:rsid w:val="00FF1AAC"/>
    <w:rsid w:val="00FF1B56"/>
    <w:rsid w:val="00FF1FAD"/>
    <w:rsid w:val="00FF2435"/>
    <w:rsid w:val="00FF24A8"/>
    <w:rsid w:val="00FF2579"/>
    <w:rsid w:val="00FF26BD"/>
    <w:rsid w:val="00FF2792"/>
    <w:rsid w:val="00FF287F"/>
    <w:rsid w:val="00FF2A27"/>
    <w:rsid w:val="00FF2F02"/>
    <w:rsid w:val="00FF2FA8"/>
    <w:rsid w:val="00FF31BA"/>
    <w:rsid w:val="00FF337A"/>
    <w:rsid w:val="00FF3452"/>
    <w:rsid w:val="00FF38AF"/>
    <w:rsid w:val="00FF43EE"/>
    <w:rsid w:val="00FF44CE"/>
    <w:rsid w:val="00FF44F9"/>
    <w:rsid w:val="00FF45D8"/>
    <w:rsid w:val="00FF4632"/>
    <w:rsid w:val="00FF4729"/>
    <w:rsid w:val="00FF4796"/>
    <w:rsid w:val="00FF4A05"/>
    <w:rsid w:val="00FF4AF2"/>
    <w:rsid w:val="00FF4E51"/>
    <w:rsid w:val="00FF4FC4"/>
    <w:rsid w:val="00FF4FF5"/>
    <w:rsid w:val="00FF5276"/>
    <w:rsid w:val="00FF5316"/>
    <w:rsid w:val="00FF5B02"/>
    <w:rsid w:val="00FF5B79"/>
    <w:rsid w:val="00FF5D0A"/>
    <w:rsid w:val="00FF5E33"/>
    <w:rsid w:val="00FF5E43"/>
    <w:rsid w:val="00FF60A5"/>
    <w:rsid w:val="00FF6395"/>
    <w:rsid w:val="00FF6629"/>
    <w:rsid w:val="00FF67ED"/>
    <w:rsid w:val="00FF6B56"/>
    <w:rsid w:val="00FF6DA2"/>
    <w:rsid w:val="00FF6EF8"/>
    <w:rsid w:val="00FF720E"/>
    <w:rsid w:val="00FF7462"/>
    <w:rsid w:val="00FF74E6"/>
    <w:rsid w:val="00FF7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14C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qFormat="1"/>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2C7C"/>
    <w:pPr>
      <w:tabs>
        <w:tab w:val="left" w:pos="284"/>
      </w:tabs>
    </w:pPr>
    <w:rPr>
      <w:sz w:val="24"/>
      <w:lang w:eastAsia="de-DE"/>
    </w:rPr>
  </w:style>
  <w:style w:type="paragraph" w:styleId="Heading1">
    <w:name w:val="heading 1"/>
    <w:basedOn w:val="Normal"/>
    <w:next w:val="Normal"/>
    <w:link w:val="Heading1Char"/>
    <w:qFormat/>
    <w:rsid w:val="00EB403C"/>
    <w:pPr>
      <w:keepNext/>
      <w:tabs>
        <w:tab w:val="right" w:pos="8222"/>
      </w:tabs>
      <w:spacing w:after="400" w:line="340" w:lineRule="exact"/>
      <w:jc w:val="center"/>
      <w:outlineLvl w:val="0"/>
    </w:pPr>
    <w:rPr>
      <w:rFonts w:ascii="Adobe Garamond Pro" w:hAnsi="Adobe Garamond Pro"/>
      <w:b/>
      <w:caps/>
      <w:spacing w:val="-2"/>
      <w:kern w:val="28"/>
      <w:sz w:val="28"/>
    </w:rPr>
  </w:style>
  <w:style w:type="paragraph" w:styleId="Heading2">
    <w:name w:val="heading 2"/>
    <w:basedOn w:val="Normal"/>
    <w:next w:val="Normal"/>
    <w:link w:val="Heading2Char"/>
    <w:qFormat/>
    <w:rsid w:val="00EB403C"/>
    <w:pPr>
      <w:keepNext/>
      <w:tabs>
        <w:tab w:val="left" w:pos="993"/>
      </w:tabs>
      <w:spacing w:before="240" w:after="200" w:line="340" w:lineRule="exact"/>
      <w:jc w:val="center"/>
      <w:outlineLvl w:val="1"/>
    </w:pPr>
    <w:rPr>
      <w:rFonts w:ascii="Adobe Garamond Pro" w:hAnsi="Adobe Garamond Pro"/>
      <w:b/>
      <w:sz w:val="25"/>
    </w:rPr>
  </w:style>
  <w:style w:type="paragraph" w:styleId="Heading3">
    <w:name w:val="heading 3"/>
    <w:basedOn w:val="Normal"/>
    <w:next w:val="Normal"/>
    <w:link w:val="Heading3Char"/>
    <w:qFormat/>
    <w:rsid w:val="00EB403C"/>
    <w:pPr>
      <w:keepNext/>
      <w:spacing w:before="240" w:after="160" w:line="340" w:lineRule="exact"/>
      <w:jc w:val="center"/>
      <w:outlineLvl w:val="2"/>
    </w:pPr>
    <w:rPr>
      <w:rFonts w:ascii="Adobe Garamond Pro" w:hAnsi="Adobe Garamond Pro"/>
      <w:i/>
    </w:rPr>
  </w:style>
  <w:style w:type="paragraph" w:styleId="Heading4">
    <w:name w:val="heading 4"/>
    <w:basedOn w:val="Heading3"/>
    <w:next w:val="Normal"/>
    <w:link w:val="Heading4Char"/>
    <w:qFormat/>
    <w:pPr>
      <w:outlineLvl w:val="3"/>
    </w:pPr>
    <w:rPr>
      <w:i w:val="0"/>
    </w:rPr>
  </w:style>
  <w:style w:type="paragraph" w:styleId="Heading5">
    <w:name w:val="heading 5"/>
    <w:basedOn w:val="Heading4"/>
    <w:next w:val="Normal"/>
    <w:link w:val="Heading5Char"/>
    <w:qFormat/>
    <w:pPr>
      <w:outlineLvl w:val="4"/>
    </w:pPr>
  </w:style>
  <w:style w:type="paragraph" w:styleId="Heading6">
    <w:name w:val="heading 6"/>
    <w:basedOn w:val="Normal"/>
    <w:next w:val="Normal"/>
    <w:link w:val="Heading6Char"/>
    <w:qFormat/>
    <w:pPr>
      <w:keepNext/>
      <w:spacing w:after="120" w:line="360" w:lineRule="exact"/>
      <w:jc w:val="center"/>
      <w:outlineLvl w:val="5"/>
    </w:pPr>
    <w:rPr>
      <w:rFonts w:ascii="Adobe Garamond Pro" w:hAnsi="Adobe Garamond Pro"/>
      <w:b/>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itat">
    <w:name w:val="Zitat"/>
    <w:basedOn w:val="Normal"/>
    <w:pPr>
      <w:spacing w:before="300" w:after="300" w:line="300" w:lineRule="exact"/>
      <w:ind w:left="284"/>
    </w:pPr>
  </w:style>
  <w:style w:type="paragraph" w:customStyle="1" w:styleId="ZitatVerse">
    <w:name w:val="Zitat/Verse"/>
    <w:basedOn w:val="Normal"/>
    <w:pPr>
      <w:tabs>
        <w:tab w:val="left" w:pos="2410"/>
        <w:tab w:val="right" w:pos="8222"/>
      </w:tabs>
      <w:spacing w:before="360" w:after="360" w:line="260" w:lineRule="exact"/>
      <w:ind w:left="2552"/>
    </w:pPr>
    <w:rPr>
      <w:i/>
      <w:kern w:val="20"/>
    </w:rPr>
  </w:style>
  <w:style w:type="paragraph" w:styleId="FootnoteText">
    <w:name w:val="footnote text"/>
    <w:aliases w:val="Schriftart: 9 pt,Schriftart: 10 pt,Schriftart: 8 pt,WB-Fußnotentext,fn,Footnotes,Footnote ak,FoodNote,ft,Footnote,Footnote Text Char1 Char Char,Footnote Text Char1 Char,Reference,Fußnote,f"/>
    <w:basedOn w:val="Normal"/>
    <w:link w:val="FootnoteTextChar"/>
    <w:uiPriority w:val="99"/>
    <w:qFormat/>
    <w:rsid w:val="009746E3"/>
    <w:pPr>
      <w:spacing w:line="250" w:lineRule="exact"/>
      <w:ind w:left="284" w:hanging="284"/>
      <w:jc w:val="both"/>
    </w:pPr>
    <w:rPr>
      <w:rFonts w:ascii="Adobe Garamond Pro" w:hAnsi="Adobe Garamond Pro"/>
      <w:sz w:val="21"/>
    </w:rPr>
  </w:style>
  <w:style w:type="paragraph" w:styleId="Footer">
    <w:name w:val="footer"/>
    <w:basedOn w:val="Normal"/>
    <w:link w:val="FooterChar"/>
    <w:uiPriority w:val="99"/>
    <w:pPr>
      <w:tabs>
        <w:tab w:val="center" w:pos="4536"/>
        <w:tab w:val="right" w:pos="9072"/>
      </w:tabs>
      <w:spacing w:line="340" w:lineRule="exact"/>
    </w:pPr>
  </w:style>
  <w:style w:type="character" w:styleId="PageNumber">
    <w:name w:val="page number"/>
    <w:basedOn w:val="DefaultParagraphFont"/>
  </w:style>
  <w:style w:type="paragraph" w:customStyle="1" w:styleId="Standb10">
    <w:name w:val="Stand/Üb+10"/>
    <w:basedOn w:val="Normal"/>
    <w:pPr>
      <w:spacing w:after="200"/>
    </w:pPr>
    <w:rPr>
      <w:b/>
    </w:rPr>
  </w:style>
  <w:style w:type="paragraph" w:styleId="BodyText">
    <w:name w:val="Body Text"/>
    <w:basedOn w:val="Normal"/>
    <w:link w:val="BodyTextChar"/>
    <w:pPr>
      <w:spacing w:line="340" w:lineRule="exact"/>
    </w:pPr>
    <w:rPr>
      <w:sz w:val="26"/>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
    <w:uiPriority w:val="99"/>
    <w:rPr>
      <w:rFonts w:ascii="Adobe Garamond Pro" w:hAnsi="Adobe Garamond Pro"/>
      <w:spacing w:val="0"/>
      <w:kern w:val="22"/>
      <w:position w:val="-3"/>
      <w:sz w:val="20"/>
      <w:vertAlign w:val="superscript"/>
    </w:rPr>
  </w:style>
  <w:style w:type="paragraph" w:styleId="Header">
    <w:name w:val="header"/>
    <w:basedOn w:val="Normal"/>
    <w:link w:val="HeaderChar"/>
    <w:uiPriority w:val="99"/>
    <w:pPr>
      <w:tabs>
        <w:tab w:val="center" w:pos="4536"/>
        <w:tab w:val="right" w:pos="9072"/>
      </w:tabs>
      <w:spacing w:line="340" w:lineRule="exact"/>
    </w:pPr>
  </w:style>
  <w:style w:type="paragraph" w:styleId="CommentText">
    <w:name w:val="annotation text"/>
    <w:basedOn w:val="Normal"/>
    <w:link w:val="CommentTextChar"/>
    <w:pPr>
      <w:tabs>
        <w:tab w:val="clear" w:pos="284"/>
      </w:tabs>
    </w:pPr>
    <w:rPr>
      <w:rFonts w:ascii="Univers" w:hAnsi="Univers"/>
      <w:spacing w:val="-10"/>
      <w:sz w:val="20"/>
    </w:rPr>
  </w:style>
  <w:style w:type="paragraph" w:customStyle="1" w:styleId="Standardvor8">
    <w:name w:val="Standard/vor8"/>
    <w:basedOn w:val="Normal"/>
    <w:pPr>
      <w:tabs>
        <w:tab w:val="right" w:pos="8222"/>
      </w:tabs>
      <w:spacing w:before="160" w:line="340" w:lineRule="exact"/>
      <w:jc w:val="both"/>
    </w:pPr>
    <w:rPr>
      <w:spacing w:val="-2"/>
      <w:kern w:val="20"/>
    </w:rPr>
  </w:style>
  <w:style w:type="character" w:styleId="CommentReference">
    <w:name w:val="annotation reference"/>
    <w:semiHidden/>
    <w:rPr>
      <w:sz w:val="16"/>
    </w:rPr>
  </w:style>
  <w:style w:type="paragraph" w:customStyle="1" w:styleId="AuflageHoch">
    <w:name w:val="Auflage/Hoch"/>
    <w:basedOn w:val="FootnoteText"/>
    <w:pPr>
      <w:tabs>
        <w:tab w:val="left" w:pos="425"/>
      </w:tabs>
      <w:ind w:firstLine="170"/>
    </w:pPr>
    <w:rPr>
      <w:sz w:val="16"/>
      <w:vertAlign w:val="superscript"/>
    </w:rPr>
  </w:style>
  <w:style w:type="paragraph" w:customStyle="1" w:styleId="StandLitverzeichnis">
    <w:name w:val="Stand/Litverzeichnis"/>
    <w:basedOn w:val="Normal"/>
    <w:pPr>
      <w:spacing w:line="240" w:lineRule="exact"/>
      <w:ind w:left="284" w:hanging="284"/>
    </w:pPr>
    <w:rPr>
      <w:sz w:val="20"/>
    </w:rPr>
  </w:style>
  <w:style w:type="paragraph" w:styleId="Salutation">
    <w:name w:val="Salutation"/>
    <w:basedOn w:val="Normal"/>
    <w:next w:val="Normal"/>
    <w:link w:val="SalutationChar"/>
    <w:pPr>
      <w:tabs>
        <w:tab w:val="clear" w:pos="284"/>
      </w:tabs>
    </w:pPr>
    <w:rPr>
      <w:rFonts w:ascii="Univers" w:hAnsi="Univers"/>
      <w:spacing w:val="-10"/>
      <w:sz w:val="22"/>
    </w:rPr>
  </w:style>
  <w:style w:type="paragraph" w:styleId="ListBullet">
    <w:name w:val="List Bullet"/>
    <w:basedOn w:val="Normal"/>
    <w:link w:val="ListBulletChar"/>
    <w:autoRedefine/>
    <w:pPr>
      <w:numPr>
        <w:numId w:val="2"/>
      </w:numPr>
      <w:tabs>
        <w:tab w:val="clear" w:pos="284"/>
      </w:tabs>
    </w:pPr>
    <w:rPr>
      <w:rFonts w:ascii="Univers" w:hAnsi="Univers"/>
      <w:spacing w:val="-10"/>
      <w:sz w:val="22"/>
    </w:rPr>
  </w:style>
  <w:style w:type="paragraph" w:customStyle="1" w:styleId="Betreffzeile">
    <w:name w:val="Betreffzeile"/>
    <w:basedOn w:val="Normal"/>
    <w:next w:val="Salutation"/>
    <w:pPr>
      <w:tabs>
        <w:tab w:val="clear" w:pos="284"/>
      </w:tabs>
      <w:spacing w:before="240" w:after="240"/>
    </w:pPr>
    <w:rPr>
      <w:rFonts w:ascii="Univers" w:hAnsi="Univers"/>
      <w:b/>
      <w:spacing w:val="-10"/>
      <w:sz w:val="22"/>
    </w:rPr>
  </w:style>
  <w:style w:type="paragraph" w:customStyle="1" w:styleId="BibliographieText">
    <w:name w:val="Bibliographie Text"/>
    <w:basedOn w:val="Normal"/>
    <w:pPr>
      <w:tabs>
        <w:tab w:val="clear" w:pos="284"/>
      </w:tabs>
      <w:spacing w:line="238" w:lineRule="exact"/>
      <w:ind w:left="284" w:hanging="284"/>
    </w:pPr>
    <w:rPr>
      <w:sz w:val="20"/>
    </w:rPr>
  </w:style>
  <w:style w:type="paragraph" w:styleId="Date">
    <w:name w:val="Date"/>
    <w:basedOn w:val="Normal"/>
    <w:next w:val="Normal"/>
    <w:link w:val="DateChar"/>
    <w:pPr>
      <w:tabs>
        <w:tab w:val="clear" w:pos="284"/>
      </w:tabs>
      <w:spacing w:after="260" w:line="220" w:lineRule="atLeast"/>
      <w:ind w:left="833" w:right="-357"/>
      <w:jc w:val="right"/>
    </w:pPr>
    <w:rPr>
      <w:rFonts w:ascii="Univers" w:hAnsi="Univers"/>
      <w:spacing w:val="-10"/>
      <w:sz w:val="22"/>
    </w:rPr>
  </w:style>
  <w:style w:type="paragraph" w:styleId="DocumentMap">
    <w:name w:val="Document Map"/>
    <w:basedOn w:val="Normal"/>
    <w:link w:val="DocumentMapChar"/>
    <w:semiHidden/>
    <w:pPr>
      <w:shd w:val="clear" w:color="auto" w:fill="000080"/>
      <w:tabs>
        <w:tab w:val="clear" w:pos="284"/>
      </w:tabs>
    </w:pPr>
    <w:rPr>
      <w:rFonts w:ascii="Tahoma" w:hAnsi="Tahoma"/>
      <w:spacing w:val="-10"/>
      <w:sz w:val="22"/>
    </w:rPr>
  </w:style>
  <w:style w:type="character" w:styleId="Emphasis">
    <w:name w:val="Emphasis"/>
    <w:uiPriority w:val="20"/>
    <w:qFormat/>
    <w:rPr>
      <w:i/>
    </w:rPr>
  </w:style>
  <w:style w:type="paragraph" w:customStyle="1" w:styleId="Formatvorlage1">
    <w:name w:val="Formatvorlage1"/>
    <w:basedOn w:val="Normal"/>
    <w:pPr>
      <w:tabs>
        <w:tab w:val="clear" w:pos="284"/>
      </w:tabs>
      <w:spacing w:line="280" w:lineRule="exact"/>
      <w:ind w:left="851"/>
    </w:pPr>
    <w:rPr>
      <w:sz w:val="22"/>
    </w:rPr>
  </w:style>
  <w:style w:type="paragraph" w:customStyle="1" w:styleId="Funotentextab100">
    <w:name w:val="Fußnotentext ab 100"/>
    <w:basedOn w:val="FootnoteText"/>
  </w:style>
  <w:style w:type="paragraph" w:styleId="List">
    <w:name w:val="List"/>
    <w:basedOn w:val="Normal"/>
    <w:pPr>
      <w:tabs>
        <w:tab w:val="clear" w:pos="284"/>
      </w:tabs>
      <w:ind w:left="283" w:hanging="283"/>
    </w:pPr>
    <w:rPr>
      <w:rFonts w:ascii="Univers" w:hAnsi="Univers"/>
      <w:spacing w:val="-10"/>
      <w:sz w:val="22"/>
    </w:rPr>
  </w:style>
  <w:style w:type="paragraph" w:styleId="BodyTextIndent">
    <w:name w:val="Body Text Indent"/>
    <w:basedOn w:val="Normal"/>
    <w:link w:val="BodyTextIndentChar"/>
    <w:pPr>
      <w:tabs>
        <w:tab w:val="right" w:pos="8222"/>
      </w:tabs>
      <w:spacing w:line="360" w:lineRule="exact"/>
      <w:ind w:left="284" w:hanging="284"/>
      <w:jc w:val="both"/>
    </w:pPr>
    <w:rPr>
      <w:spacing w:val="-2"/>
      <w:kern w:val="20"/>
    </w:rPr>
  </w:style>
  <w:style w:type="paragraph" w:styleId="BodyTextIndent2">
    <w:name w:val="Body Text Indent 2"/>
    <w:basedOn w:val="Normal"/>
    <w:link w:val="BodyTextIndent2Char"/>
    <w:pPr>
      <w:tabs>
        <w:tab w:val="left" w:pos="426"/>
      </w:tabs>
      <w:spacing w:line="340" w:lineRule="exact"/>
      <w:ind w:firstLine="426"/>
      <w:jc w:val="both"/>
    </w:pPr>
  </w:style>
  <w:style w:type="paragraph" w:styleId="Title">
    <w:name w:val="Title"/>
    <w:basedOn w:val="Normal"/>
    <w:link w:val="TitleChar"/>
    <w:qFormat/>
    <w:pPr>
      <w:tabs>
        <w:tab w:val="left" w:pos="426"/>
      </w:tabs>
      <w:spacing w:line="340" w:lineRule="exact"/>
      <w:jc w:val="center"/>
    </w:pPr>
    <w:rPr>
      <w:b/>
      <w:sz w:val="28"/>
    </w:rPr>
  </w:style>
  <w:style w:type="paragraph" w:customStyle="1" w:styleId="berschrift4">
    <w:name w:val="Überschrift_4"/>
    <w:basedOn w:val="Heading3"/>
    <w:rPr>
      <w:i w:val="0"/>
    </w:rPr>
  </w:style>
  <w:style w:type="paragraph" w:styleId="TOC1">
    <w:name w:val="toc 1"/>
    <w:basedOn w:val="Normal"/>
    <w:next w:val="Normal"/>
    <w:autoRedefine/>
    <w:uiPriority w:val="39"/>
    <w:qFormat/>
    <w:rsid w:val="00C6479A"/>
    <w:pPr>
      <w:tabs>
        <w:tab w:val="clear" w:pos="284"/>
        <w:tab w:val="left" w:pos="1276"/>
        <w:tab w:val="right" w:leader="dot" w:pos="7984"/>
      </w:tabs>
      <w:spacing w:before="120" w:after="120"/>
      <w:ind w:left="1276" w:hanging="1276"/>
    </w:pPr>
    <w:rPr>
      <w:rFonts w:ascii="Adobe Garamond Pro" w:hAnsi="Adobe Garamond Pro"/>
      <w:b/>
      <w:bCs/>
      <w:caps/>
      <w:noProof/>
      <w:sz w:val="20"/>
    </w:rPr>
  </w:style>
  <w:style w:type="paragraph" w:styleId="TOC2">
    <w:name w:val="toc 2"/>
    <w:basedOn w:val="Normal"/>
    <w:next w:val="Normal"/>
    <w:autoRedefine/>
    <w:uiPriority w:val="39"/>
    <w:qFormat/>
    <w:rsid w:val="00AB5B18"/>
    <w:pPr>
      <w:tabs>
        <w:tab w:val="right" w:leader="dot" w:pos="7984"/>
      </w:tabs>
      <w:spacing w:line="320" w:lineRule="exact"/>
    </w:pPr>
    <w:rPr>
      <w:rFonts w:ascii="Calibri" w:hAnsi="Calibri"/>
      <w:smallCaps/>
      <w:sz w:val="20"/>
    </w:rPr>
  </w:style>
  <w:style w:type="paragraph" w:styleId="TOC3">
    <w:name w:val="toc 3"/>
    <w:basedOn w:val="Normal"/>
    <w:next w:val="Normal"/>
    <w:autoRedefine/>
    <w:uiPriority w:val="39"/>
    <w:qFormat/>
    <w:rsid w:val="00C6479A"/>
    <w:pPr>
      <w:tabs>
        <w:tab w:val="clear" w:pos="284"/>
        <w:tab w:val="right" w:leader="dot" w:pos="7984"/>
      </w:tabs>
      <w:ind w:left="312"/>
    </w:pPr>
    <w:rPr>
      <w:rFonts w:ascii="Calibri" w:hAnsi="Calibri"/>
      <w:i/>
      <w:iCs/>
      <w:sz w:val="20"/>
    </w:rPr>
  </w:style>
  <w:style w:type="paragraph" w:styleId="TOC4">
    <w:name w:val="toc 4"/>
    <w:basedOn w:val="Normal"/>
    <w:next w:val="Normal"/>
    <w:autoRedefine/>
    <w:semiHidden/>
    <w:pPr>
      <w:tabs>
        <w:tab w:val="clear" w:pos="284"/>
      </w:tabs>
      <w:ind w:left="720"/>
    </w:pPr>
    <w:rPr>
      <w:rFonts w:ascii="Calibri" w:hAnsi="Calibri"/>
      <w:sz w:val="18"/>
      <w:szCs w:val="18"/>
    </w:rPr>
  </w:style>
  <w:style w:type="paragraph" w:styleId="TOC5">
    <w:name w:val="toc 5"/>
    <w:basedOn w:val="Normal"/>
    <w:next w:val="Normal"/>
    <w:autoRedefine/>
    <w:semiHidden/>
    <w:pPr>
      <w:tabs>
        <w:tab w:val="clear" w:pos="284"/>
      </w:tabs>
      <w:ind w:left="960"/>
    </w:pPr>
    <w:rPr>
      <w:rFonts w:ascii="Calibri" w:hAnsi="Calibri"/>
      <w:sz w:val="18"/>
      <w:szCs w:val="18"/>
    </w:rPr>
  </w:style>
  <w:style w:type="paragraph" w:styleId="TOC6">
    <w:name w:val="toc 6"/>
    <w:basedOn w:val="Normal"/>
    <w:next w:val="Normal"/>
    <w:autoRedefine/>
    <w:semiHidden/>
    <w:pPr>
      <w:tabs>
        <w:tab w:val="clear" w:pos="284"/>
      </w:tabs>
      <w:ind w:left="1200"/>
    </w:pPr>
    <w:rPr>
      <w:rFonts w:ascii="Calibri" w:hAnsi="Calibri"/>
      <w:sz w:val="18"/>
      <w:szCs w:val="18"/>
    </w:rPr>
  </w:style>
  <w:style w:type="paragraph" w:styleId="TOC7">
    <w:name w:val="toc 7"/>
    <w:basedOn w:val="Normal"/>
    <w:next w:val="Normal"/>
    <w:autoRedefine/>
    <w:semiHidden/>
    <w:pPr>
      <w:tabs>
        <w:tab w:val="clear" w:pos="284"/>
      </w:tabs>
      <w:ind w:left="1440"/>
    </w:pPr>
    <w:rPr>
      <w:rFonts w:ascii="Calibri" w:hAnsi="Calibri"/>
      <w:sz w:val="18"/>
      <w:szCs w:val="18"/>
    </w:rPr>
  </w:style>
  <w:style w:type="paragraph" w:styleId="TOC8">
    <w:name w:val="toc 8"/>
    <w:basedOn w:val="Normal"/>
    <w:next w:val="Normal"/>
    <w:autoRedefine/>
    <w:semiHidden/>
    <w:pPr>
      <w:tabs>
        <w:tab w:val="clear" w:pos="284"/>
      </w:tabs>
      <w:ind w:left="1680"/>
    </w:pPr>
    <w:rPr>
      <w:rFonts w:ascii="Calibri" w:hAnsi="Calibri"/>
      <w:sz w:val="18"/>
      <w:szCs w:val="18"/>
    </w:rPr>
  </w:style>
  <w:style w:type="paragraph" w:styleId="TOC9">
    <w:name w:val="toc 9"/>
    <w:basedOn w:val="Normal"/>
    <w:next w:val="Normal"/>
    <w:autoRedefine/>
    <w:semiHidden/>
    <w:pPr>
      <w:tabs>
        <w:tab w:val="clear" w:pos="284"/>
      </w:tabs>
      <w:ind w:left="1920"/>
    </w:pPr>
    <w:rPr>
      <w:rFonts w:ascii="Calibri" w:hAnsi="Calibri"/>
      <w:sz w:val="18"/>
      <w:szCs w:val="18"/>
    </w:rPr>
  </w:style>
  <w:style w:type="paragraph" w:customStyle="1" w:styleId="ZitateLit">
    <w:name w:val="Zitate Lit"/>
    <w:basedOn w:val="Formatvorlage1"/>
    <w:pPr>
      <w:spacing w:line="290" w:lineRule="exact"/>
      <w:ind w:left="284"/>
      <w:jc w:val="both"/>
    </w:pPr>
    <w:rPr>
      <w:sz w:val="23"/>
    </w:rPr>
  </w:style>
  <w:style w:type="character" w:customStyle="1" w:styleId="FunotenzeichenPhD">
    <w:name w:val="Fußnotenzeichen PhD"/>
    <w:rPr>
      <w:rFonts w:ascii="Adobe Garamond Pro" w:hAnsi="Adobe Garamond Pro"/>
      <w:spacing w:val="0"/>
      <w:kern w:val="22"/>
      <w:position w:val="-6"/>
      <w:sz w:val="20"/>
      <w:vertAlign w:val="superscript"/>
    </w:rPr>
  </w:style>
  <w:style w:type="paragraph" w:styleId="Index2">
    <w:name w:val="index 2"/>
    <w:basedOn w:val="Normal"/>
    <w:next w:val="Normal"/>
    <w:autoRedefine/>
    <w:semiHidden/>
    <w:pPr>
      <w:tabs>
        <w:tab w:val="clear" w:pos="284"/>
        <w:tab w:val="right" w:pos="2663"/>
      </w:tabs>
      <w:spacing w:line="206" w:lineRule="exact"/>
      <w:ind w:left="311" w:hanging="113"/>
    </w:pPr>
    <w:rPr>
      <w:i/>
      <w:noProof/>
      <w:sz w:val="18"/>
    </w:rPr>
  </w:style>
  <w:style w:type="paragraph" w:styleId="BodyTextIndent3">
    <w:name w:val="Body Text Indent 3"/>
    <w:basedOn w:val="Normal"/>
    <w:link w:val="BodyTextIndent3Char"/>
    <w:pPr>
      <w:tabs>
        <w:tab w:val="clear" w:pos="284"/>
        <w:tab w:val="left" w:pos="170"/>
      </w:tabs>
      <w:spacing w:line="280" w:lineRule="exact"/>
      <w:ind w:left="170" w:hanging="170"/>
    </w:pPr>
  </w:style>
  <w:style w:type="character" w:customStyle="1" w:styleId="ListBulletChar">
    <w:name w:val="List Bullet Char"/>
    <w:link w:val="ListBullet"/>
    <w:rsid w:val="001C2AA3"/>
    <w:rPr>
      <w:rFonts w:ascii="Univers" w:hAnsi="Univers"/>
      <w:spacing w:val="-10"/>
      <w:sz w:val="22"/>
      <w:lang w:val="en-GB" w:eastAsia="de-DE" w:bidi="ar-SA"/>
    </w:rPr>
  </w:style>
  <w:style w:type="character" w:styleId="Strong">
    <w:name w:val="Strong"/>
    <w:qFormat/>
    <w:rsid w:val="001F3E11"/>
    <w:rPr>
      <w:b/>
      <w:bCs/>
    </w:rPr>
  </w:style>
  <w:style w:type="character" w:styleId="Hyperlink">
    <w:name w:val="Hyperlink"/>
    <w:uiPriority w:val="99"/>
    <w:rsid w:val="001F3E11"/>
    <w:rPr>
      <w:color w:val="0000FF"/>
      <w:u w:val="single"/>
    </w:rPr>
  </w:style>
  <w:style w:type="paragraph" w:styleId="Caption">
    <w:name w:val="caption"/>
    <w:basedOn w:val="Normal"/>
    <w:next w:val="Normal"/>
    <w:qFormat/>
    <w:rsid w:val="0090389C"/>
    <w:pPr>
      <w:spacing w:before="120" w:after="120"/>
    </w:pPr>
    <w:rPr>
      <w:b/>
      <w:bCs/>
      <w:sz w:val="20"/>
    </w:rPr>
  </w:style>
  <w:style w:type="paragraph" w:styleId="NormalWeb">
    <w:name w:val="Normal (Web)"/>
    <w:basedOn w:val="Normal"/>
    <w:rsid w:val="006E67E4"/>
    <w:pPr>
      <w:tabs>
        <w:tab w:val="clear" w:pos="284"/>
      </w:tabs>
      <w:spacing w:before="100" w:beforeAutospacing="1" w:after="100" w:afterAutospacing="1"/>
    </w:pPr>
    <w:rPr>
      <w:szCs w:val="24"/>
      <w:lang w:val="de-DE"/>
    </w:rPr>
  </w:style>
  <w:style w:type="character" w:customStyle="1" w:styleId="csstxtpar">
    <w:name w:val="csstxtpar"/>
    <w:basedOn w:val="DefaultParagraphFont"/>
    <w:rsid w:val="008146E5"/>
  </w:style>
  <w:style w:type="paragraph" w:styleId="BalloonText">
    <w:name w:val="Balloon Text"/>
    <w:basedOn w:val="Normal"/>
    <w:link w:val="BalloonTextChar"/>
    <w:semiHidden/>
    <w:rsid w:val="00F6489B"/>
    <w:rPr>
      <w:rFonts w:ascii="Tahoma" w:hAnsi="Tahoma" w:cs="Tahoma"/>
      <w:sz w:val="16"/>
      <w:szCs w:val="16"/>
    </w:rPr>
  </w:style>
  <w:style w:type="character" w:customStyle="1" w:styleId="vttitel1">
    <w:name w:val="vttitel1"/>
    <w:basedOn w:val="DefaultParagraphFont"/>
    <w:rsid w:val="00B15EB8"/>
  </w:style>
  <w:style w:type="character" w:customStyle="1" w:styleId="corsivo">
    <w:name w:val="corsivo"/>
    <w:basedOn w:val="DefaultParagraphFont"/>
    <w:rsid w:val="00D779D1"/>
  </w:style>
  <w:style w:type="character" w:customStyle="1" w:styleId="webtext">
    <w:name w:val="webtext"/>
    <w:basedOn w:val="DefaultParagraphFont"/>
    <w:rsid w:val="00FB35CD"/>
  </w:style>
  <w:style w:type="character" w:customStyle="1" w:styleId="book-details-italic">
    <w:name w:val="book-details-italic"/>
    <w:basedOn w:val="DefaultParagraphFont"/>
    <w:rsid w:val="0077087D"/>
  </w:style>
  <w:style w:type="character" w:customStyle="1" w:styleId="bibcontentsectiondefault">
    <w:name w:val="bibcontentsectiondefault"/>
    <w:basedOn w:val="DefaultParagraphFont"/>
    <w:rsid w:val="00044F6B"/>
  </w:style>
  <w:style w:type="paragraph" w:styleId="EndnoteText">
    <w:name w:val="endnote text"/>
    <w:basedOn w:val="Normal"/>
    <w:link w:val="EndnoteTextChar"/>
    <w:uiPriority w:val="99"/>
    <w:rsid w:val="00B90057"/>
    <w:rPr>
      <w:sz w:val="20"/>
    </w:rPr>
  </w:style>
  <w:style w:type="character" w:customStyle="1" w:styleId="EndnoteTextChar">
    <w:name w:val="Endnote Text Char"/>
    <w:link w:val="EndnoteText"/>
    <w:uiPriority w:val="99"/>
    <w:rsid w:val="00B90057"/>
    <w:rPr>
      <w:lang w:val="en-GB" w:eastAsia="de-DE"/>
    </w:rPr>
  </w:style>
  <w:style w:type="character" w:styleId="EndnoteReference">
    <w:name w:val="endnote reference"/>
    <w:uiPriority w:val="99"/>
    <w:rsid w:val="00B90057"/>
    <w:rPr>
      <w:vertAlign w:val="superscript"/>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 Char Char1,Reference Char,f Char"/>
    <w:link w:val="FootnoteText"/>
    <w:uiPriority w:val="99"/>
    <w:rsid w:val="009746E3"/>
    <w:rPr>
      <w:rFonts w:ascii="Adobe Garamond Pro" w:hAnsi="Adobe Garamond Pro"/>
      <w:sz w:val="21"/>
      <w:lang w:eastAsia="de-DE"/>
    </w:rPr>
  </w:style>
  <w:style w:type="character" w:customStyle="1" w:styleId="FooterChar">
    <w:name w:val="Footer Char"/>
    <w:link w:val="Footer"/>
    <w:uiPriority w:val="99"/>
    <w:rsid w:val="0060549D"/>
    <w:rPr>
      <w:sz w:val="24"/>
      <w:lang w:eastAsia="de-DE"/>
    </w:rPr>
  </w:style>
  <w:style w:type="character" w:customStyle="1" w:styleId="Heading1Char">
    <w:name w:val="Heading 1 Char"/>
    <w:link w:val="Heading1"/>
    <w:rsid w:val="00EB403C"/>
    <w:rPr>
      <w:rFonts w:ascii="Adobe Garamond Pro" w:hAnsi="Adobe Garamond Pro"/>
      <w:b/>
      <w:caps/>
      <w:spacing w:val="-2"/>
      <w:kern w:val="28"/>
      <w:sz w:val="28"/>
      <w:lang w:eastAsia="de-DE"/>
    </w:rPr>
  </w:style>
  <w:style w:type="character" w:customStyle="1" w:styleId="Heading2Char">
    <w:name w:val="Heading 2 Char"/>
    <w:link w:val="Heading2"/>
    <w:rsid w:val="00EB403C"/>
    <w:rPr>
      <w:rFonts w:ascii="Adobe Garamond Pro" w:hAnsi="Adobe Garamond Pro"/>
      <w:b/>
      <w:sz w:val="25"/>
      <w:lang w:eastAsia="de-DE"/>
    </w:rPr>
  </w:style>
  <w:style w:type="character" w:customStyle="1" w:styleId="Heading3Char">
    <w:name w:val="Heading 3 Char"/>
    <w:link w:val="Heading3"/>
    <w:rsid w:val="00EB403C"/>
    <w:rPr>
      <w:rFonts w:ascii="Adobe Garamond Pro" w:hAnsi="Adobe Garamond Pro"/>
      <w:i/>
      <w:sz w:val="24"/>
      <w:lang w:eastAsia="de-DE"/>
    </w:rPr>
  </w:style>
  <w:style w:type="character" w:customStyle="1" w:styleId="Heading4Char">
    <w:name w:val="Heading 4 Char"/>
    <w:link w:val="Heading4"/>
    <w:rsid w:val="00705268"/>
    <w:rPr>
      <w:sz w:val="24"/>
      <w:lang w:eastAsia="de-DE"/>
    </w:rPr>
  </w:style>
  <w:style w:type="character" w:customStyle="1" w:styleId="Heading5Char">
    <w:name w:val="Heading 5 Char"/>
    <w:link w:val="Heading5"/>
    <w:rsid w:val="00705268"/>
    <w:rPr>
      <w:sz w:val="24"/>
      <w:lang w:eastAsia="de-DE"/>
    </w:rPr>
  </w:style>
  <w:style w:type="character" w:customStyle="1" w:styleId="Heading6Char">
    <w:name w:val="Heading 6 Char"/>
    <w:link w:val="Heading6"/>
    <w:rsid w:val="00705268"/>
    <w:rPr>
      <w:rFonts w:ascii="Adobe Garamond Pro" w:hAnsi="Adobe Garamond Pro"/>
      <w:b/>
      <w:sz w:val="24"/>
      <w:lang w:val="de-DE" w:eastAsia="de-DE"/>
    </w:rPr>
  </w:style>
  <w:style w:type="character" w:customStyle="1" w:styleId="BodyTextChar">
    <w:name w:val="Body Text Char"/>
    <w:link w:val="BodyText"/>
    <w:rsid w:val="00705268"/>
    <w:rPr>
      <w:sz w:val="26"/>
      <w:lang w:eastAsia="de-DE"/>
    </w:rPr>
  </w:style>
  <w:style w:type="character" w:customStyle="1" w:styleId="HeaderChar">
    <w:name w:val="Header Char"/>
    <w:link w:val="Header"/>
    <w:uiPriority w:val="99"/>
    <w:rsid w:val="00705268"/>
    <w:rPr>
      <w:sz w:val="24"/>
      <w:lang w:eastAsia="de-DE"/>
    </w:rPr>
  </w:style>
  <w:style w:type="character" w:customStyle="1" w:styleId="CommentTextChar">
    <w:name w:val="Comment Text Char"/>
    <w:link w:val="CommentText"/>
    <w:rsid w:val="00705268"/>
    <w:rPr>
      <w:rFonts w:ascii="Univers" w:hAnsi="Univers"/>
      <w:spacing w:val="-10"/>
      <w:lang w:eastAsia="de-DE"/>
    </w:rPr>
  </w:style>
  <w:style w:type="character" w:customStyle="1" w:styleId="SalutationChar">
    <w:name w:val="Salutation Char"/>
    <w:link w:val="Salutation"/>
    <w:rsid w:val="00705268"/>
    <w:rPr>
      <w:rFonts w:ascii="Univers" w:hAnsi="Univers"/>
      <w:spacing w:val="-10"/>
      <w:sz w:val="22"/>
      <w:lang w:eastAsia="de-DE"/>
    </w:rPr>
  </w:style>
  <w:style w:type="character" w:customStyle="1" w:styleId="DateChar">
    <w:name w:val="Date Char"/>
    <w:link w:val="Date"/>
    <w:rsid w:val="00705268"/>
    <w:rPr>
      <w:rFonts w:ascii="Univers" w:hAnsi="Univers"/>
      <w:spacing w:val="-10"/>
      <w:sz w:val="22"/>
      <w:lang w:eastAsia="de-DE"/>
    </w:rPr>
  </w:style>
  <w:style w:type="character" w:customStyle="1" w:styleId="DocumentMapChar">
    <w:name w:val="Document Map Char"/>
    <w:link w:val="DocumentMap"/>
    <w:semiHidden/>
    <w:rsid w:val="00705268"/>
    <w:rPr>
      <w:rFonts w:ascii="Tahoma" w:hAnsi="Tahoma"/>
      <w:spacing w:val="-10"/>
      <w:sz w:val="22"/>
      <w:shd w:val="clear" w:color="auto" w:fill="000080"/>
      <w:lang w:eastAsia="de-DE"/>
    </w:rPr>
  </w:style>
  <w:style w:type="character" w:customStyle="1" w:styleId="BodyTextIndentChar">
    <w:name w:val="Body Text Indent Char"/>
    <w:link w:val="BodyTextIndent"/>
    <w:rsid w:val="00705268"/>
    <w:rPr>
      <w:spacing w:val="-2"/>
      <w:kern w:val="20"/>
      <w:sz w:val="24"/>
      <w:lang w:eastAsia="de-DE"/>
    </w:rPr>
  </w:style>
  <w:style w:type="character" w:customStyle="1" w:styleId="BodyTextIndent2Char">
    <w:name w:val="Body Text Indent 2 Char"/>
    <w:link w:val="BodyTextIndent2"/>
    <w:rsid w:val="00705268"/>
    <w:rPr>
      <w:sz w:val="24"/>
      <w:lang w:eastAsia="de-DE"/>
    </w:rPr>
  </w:style>
  <w:style w:type="character" w:customStyle="1" w:styleId="TitleChar">
    <w:name w:val="Title Char"/>
    <w:link w:val="Title"/>
    <w:rsid w:val="00705268"/>
    <w:rPr>
      <w:b/>
      <w:sz w:val="28"/>
      <w:lang w:eastAsia="de-DE"/>
    </w:rPr>
  </w:style>
  <w:style w:type="character" w:customStyle="1" w:styleId="BodyTextIndent3Char">
    <w:name w:val="Body Text Indent 3 Char"/>
    <w:link w:val="BodyTextIndent3"/>
    <w:rsid w:val="00705268"/>
    <w:rPr>
      <w:sz w:val="24"/>
      <w:lang w:eastAsia="de-DE"/>
    </w:rPr>
  </w:style>
  <w:style w:type="character" w:customStyle="1" w:styleId="BalloonTextChar">
    <w:name w:val="Balloon Text Char"/>
    <w:link w:val="BalloonText"/>
    <w:semiHidden/>
    <w:rsid w:val="00705268"/>
    <w:rPr>
      <w:rFonts w:ascii="Tahoma" w:hAnsi="Tahoma" w:cs="Tahoma"/>
      <w:sz w:val="16"/>
      <w:szCs w:val="16"/>
      <w:lang w:eastAsia="de-DE"/>
    </w:rPr>
  </w:style>
  <w:style w:type="character" w:styleId="FollowedHyperlink">
    <w:name w:val="FollowedHyperlink"/>
    <w:rsid w:val="00705268"/>
    <w:rPr>
      <w:color w:val="800080"/>
      <w:u w:val="single"/>
    </w:rPr>
  </w:style>
  <w:style w:type="character" w:customStyle="1" w:styleId="st">
    <w:name w:val="st"/>
    <w:rsid w:val="00705268"/>
  </w:style>
  <w:style w:type="paragraph" w:styleId="BodyText2">
    <w:name w:val="Body Text 2"/>
    <w:basedOn w:val="Normal"/>
    <w:link w:val="BodyText2Char"/>
    <w:rsid w:val="00705268"/>
    <w:pPr>
      <w:spacing w:after="120" w:line="480" w:lineRule="auto"/>
    </w:pPr>
  </w:style>
  <w:style w:type="character" w:customStyle="1" w:styleId="BodyText2Char">
    <w:name w:val="Body Text 2 Char"/>
    <w:link w:val="BodyText2"/>
    <w:rsid w:val="00705268"/>
    <w:rPr>
      <w:sz w:val="24"/>
      <w:lang w:eastAsia="de-DE"/>
    </w:rPr>
  </w:style>
  <w:style w:type="table" w:styleId="TableGrid">
    <w:name w:val="Table Grid"/>
    <w:basedOn w:val="TableNormal"/>
    <w:rsid w:val="0070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md">
    <w:name w:val="addmd"/>
    <w:rsid w:val="00705268"/>
  </w:style>
  <w:style w:type="character" w:customStyle="1" w:styleId="testoblu13gr">
    <w:name w:val="testoblu13gr"/>
    <w:rsid w:val="00705268"/>
  </w:style>
  <w:style w:type="character" w:customStyle="1" w:styleId="opactesto">
    <w:name w:val="opac_testo"/>
    <w:rsid w:val="00705268"/>
  </w:style>
  <w:style w:type="paragraph" w:styleId="ListParagraph">
    <w:name w:val="List Paragraph"/>
    <w:basedOn w:val="Normal"/>
    <w:uiPriority w:val="34"/>
    <w:qFormat/>
    <w:rsid w:val="00705268"/>
    <w:pPr>
      <w:tabs>
        <w:tab w:val="clear" w:pos="284"/>
      </w:tabs>
      <w:spacing w:after="200" w:line="276" w:lineRule="auto"/>
      <w:ind w:left="720"/>
      <w:contextualSpacing/>
    </w:pPr>
    <w:rPr>
      <w:rFonts w:ascii="Calibri" w:eastAsia="Calibri" w:hAnsi="Calibri"/>
      <w:sz w:val="22"/>
      <w:szCs w:val="22"/>
      <w:lang w:eastAsia="en-US"/>
    </w:rPr>
  </w:style>
  <w:style w:type="character" w:customStyle="1" w:styleId="inlinesans">
    <w:name w:val="inlinesans"/>
    <w:rsid w:val="00705268"/>
  </w:style>
  <w:style w:type="character" w:customStyle="1" w:styleId="antiqua">
    <w:name w:val="antiqua"/>
    <w:rsid w:val="00705268"/>
  </w:style>
  <w:style w:type="paragraph" w:styleId="CommentSubject">
    <w:name w:val="annotation subject"/>
    <w:basedOn w:val="CommentText"/>
    <w:next w:val="CommentText"/>
    <w:link w:val="CommentSubjectChar"/>
    <w:uiPriority w:val="99"/>
    <w:unhideWhenUsed/>
    <w:rsid w:val="00705268"/>
    <w:pPr>
      <w:spacing w:after="200"/>
    </w:pPr>
    <w:rPr>
      <w:rFonts w:ascii="Calibri" w:eastAsia="Calibri" w:hAnsi="Calibri"/>
      <w:b/>
      <w:bCs/>
      <w:spacing w:val="0"/>
      <w:lang w:eastAsia="en-US"/>
    </w:rPr>
  </w:style>
  <w:style w:type="character" w:customStyle="1" w:styleId="CommentSubjectChar">
    <w:name w:val="Comment Subject Char"/>
    <w:link w:val="CommentSubject"/>
    <w:uiPriority w:val="99"/>
    <w:rsid w:val="00705268"/>
    <w:rPr>
      <w:rFonts w:ascii="Calibri" w:eastAsia="Calibri" w:hAnsi="Calibri"/>
      <w:b/>
      <w:bCs/>
      <w:spacing w:val="-10"/>
      <w:lang w:eastAsia="en-US"/>
    </w:rPr>
  </w:style>
  <w:style w:type="character" w:customStyle="1" w:styleId="CommentTextChar1">
    <w:name w:val="Comment Text Char1"/>
    <w:uiPriority w:val="99"/>
    <w:rsid w:val="00705268"/>
    <w:rPr>
      <w:rFonts w:ascii="Univers" w:hAnsi="Univers"/>
      <w:spacing w:val="-10"/>
      <w:lang w:eastAsia="de-DE"/>
    </w:rPr>
  </w:style>
  <w:style w:type="character" w:customStyle="1" w:styleId="tblbody">
    <w:name w:val="tblbody"/>
    <w:rsid w:val="00705268"/>
  </w:style>
  <w:style w:type="paragraph" w:styleId="TOCHeading">
    <w:name w:val="TOC Heading"/>
    <w:basedOn w:val="Heading1"/>
    <w:next w:val="Normal"/>
    <w:uiPriority w:val="39"/>
    <w:semiHidden/>
    <w:unhideWhenUsed/>
    <w:qFormat/>
    <w:rsid w:val="001D777D"/>
    <w:pPr>
      <w:keepLines/>
      <w:tabs>
        <w:tab w:val="clear" w:pos="284"/>
        <w:tab w:val="clear" w:pos="8222"/>
      </w:tabs>
      <w:spacing w:before="480" w:after="0" w:line="276" w:lineRule="auto"/>
      <w:jc w:val="left"/>
      <w:outlineLvl w:val="9"/>
    </w:pPr>
    <w:rPr>
      <w:rFonts w:ascii="Cambria" w:eastAsia="MS Gothic" w:hAnsi="Cambria"/>
      <w:bCs/>
      <w:caps w:val="0"/>
      <w:color w:val="365F91"/>
      <w:spacing w:val="0"/>
      <w:kern w:val="0"/>
      <w:szCs w:val="28"/>
      <w:lang w:val="en-US" w:eastAsia="ja-JP"/>
    </w:rPr>
  </w:style>
  <w:style w:type="character" w:styleId="UnresolvedMention">
    <w:name w:val="Unresolved Mention"/>
    <w:uiPriority w:val="99"/>
    <w:semiHidden/>
    <w:unhideWhenUsed/>
    <w:rsid w:val="007804B1"/>
    <w:rPr>
      <w:color w:val="808080"/>
      <w:shd w:val="clear" w:color="auto" w:fill="E6E6E6"/>
    </w:rPr>
  </w:style>
  <w:style w:type="paragraph" w:customStyle="1" w:styleId="StefanBauerarticlesandbooks">
    <w:name w:val="Stefan Bauer articles and books"/>
    <w:basedOn w:val="Normal"/>
    <w:autoRedefine/>
    <w:qFormat/>
    <w:rsid w:val="00970591"/>
    <w:pPr>
      <w:spacing w:line="310" w:lineRule="exact"/>
      <w:jc w:val="both"/>
    </w:pPr>
    <w:rPr>
      <w:rFonts w:ascii="Adobe Garamond Pro" w:hAnsi="Adobe Garamond Pro"/>
      <w:szCs w:val="24"/>
    </w:rPr>
  </w:style>
  <w:style w:type="character" w:customStyle="1" w:styleId="FootnoteTextChar1">
    <w:name w:val="Footnote Text Char1"/>
    <w:aliases w:val="Schriftart: 9 pt Char,Schriftart: 10 pt Char,Schriftart: 8 pt Char,WB-Fußnotentext Char,fn Char,Footnotes Char,Footnote ak Char,FoodNote Char,ft Char,Footnote Char,Footnote Text Char1 Char Char Char,Footnote Text Char1 Char Char1"/>
    <w:locked/>
    <w:rsid w:val="00F8472F"/>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0382">
      <w:bodyDiv w:val="1"/>
      <w:marLeft w:val="0"/>
      <w:marRight w:val="0"/>
      <w:marTop w:val="0"/>
      <w:marBottom w:val="0"/>
      <w:divBdr>
        <w:top w:val="none" w:sz="0" w:space="0" w:color="auto"/>
        <w:left w:val="none" w:sz="0" w:space="0" w:color="auto"/>
        <w:bottom w:val="none" w:sz="0" w:space="0" w:color="auto"/>
        <w:right w:val="none" w:sz="0" w:space="0" w:color="auto"/>
      </w:divBdr>
      <w:divsChild>
        <w:div w:id="970400413">
          <w:marLeft w:val="0"/>
          <w:marRight w:val="0"/>
          <w:marTop w:val="0"/>
          <w:marBottom w:val="0"/>
          <w:divBdr>
            <w:top w:val="none" w:sz="0" w:space="0" w:color="auto"/>
            <w:left w:val="none" w:sz="0" w:space="0" w:color="auto"/>
            <w:bottom w:val="none" w:sz="0" w:space="0" w:color="auto"/>
            <w:right w:val="none" w:sz="0" w:space="0" w:color="auto"/>
          </w:divBdr>
        </w:div>
        <w:div w:id="1243754495">
          <w:marLeft w:val="0"/>
          <w:marRight w:val="0"/>
          <w:marTop w:val="0"/>
          <w:marBottom w:val="0"/>
          <w:divBdr>
            <w:top w:val="none" w:sz="0" w:space="0" w:color="auto"/>
            <w:left w:val="none" w:sz="0" w:space="0" w:color="auto"/>
            <w:bottom w:val="none" w:sz="0" w:space="0" w:color="auto"/>
            <w:right w:val="none" w:sz="0" w:space="0" w:color="auto"/>
          </w:divBdr>
        </w:div>
        <w:div w:id="1394045636">
          <w:marLeft w:val="0"/>
          <w:marRight w:val="0"/>
          <w:marTop w:val="0"/>
          <w:marBottom w:val="0"/>
          <w:divBdr>
            <w:top w:val="none" w:sz="0" w:space="0" w:color="auto"/>
            <w:left w:val="none" w:sz="0" w:space="0" w:color="auto"/>
            <w:bottom w:val="none" w:sz="0" w:space="0" w:color="auto"/>
            <w:right w:val="none" w:sz="0" w:space="0" w:color="auto"/>
          </w:divBdr>
        </w:div>
        <w:div w:id="1434207416">
          <w:marLeft w:val="0"/>
          <w:marRight w:val="0"/>
          <w:marTop w:val="0"/>
          <w:marBottom w:val="0"/>
          <w:divBdr>
            <w:top w:val="none" w:sz="0" w:space="0" w:color="auto"/>
            <w:left w:val="none" w:sz="0" w:space="0" w:color="auto"/>
            <w:bottom w:val="none" w:sz="0" w:space="0" w:color="auto"/>
            <w:right w:val="none" w:sz="0" w:space="0" w:color="auto"/>
          </w:divBdr>
        </w:div>
        <w:div w:id="1834488675">
          <w:marLeft w:val="0"/>
          <w:marRight w:val="0"/>
          <w:marTop w:val="0"/>
          <w:marBottom w:val="0"/>
          <w:divBdr>
            <w:top w:val="none" w:sz="0" w:space="0" w:color="auto"/>
            <w:left w:val="none" w:sz="0" w:space="0" w:color="auto"/>
            <w:bottom w:val="none" w:sz="0" w:space="0" w:color="auto"/>
            <w:right w:val="none" w:sz="0" w:space="0" w:color="auto"/>
          </w:divBdr>
        </w:div>
      </w:divsChild>
    </w:div>
    <w:div w:id="78453433">
      <w:bodyDiv w:val="1"/>
      <w:marLeft w:val="0"/>
      <w:marRight w:val="0"/>
      <w:marTop w:val="0"/>
      <w:marBottom w:val="0"/>
      <w:divBdr>
        <w:top w:val="none" w:sz="0" w:space="0" w:color="auto"/>
        <w:left w:val="none" w:sz="0" w:space="0" w:color="auto"/>
        <w:bottom w:val="none" w:sz="0" w:space="0" w:color="auto"/>
        <w:right w:val="none" w:sz="0" w:space="0" w:color="auto"/>
      </w:divBdr>
    </w:div>
    <w:div w:id="78796403">
      <w:bodyDiv w:val="1"/>
      <w:marLeft w:val="0"/>
      <w:marRight w:val="0"/>
      <w:marTop w:val="0"/>
      <w:marBottom w:val="0"/>
      <w:divBdr>
        <w:top w:val="none" w:sz="0" w:space="0" w:color="auto"/>
        <w:left w:val="none" w:sz="0" w:space="0" w:color="auto"/>
        <w:bottom w:val="none" w:sz="0" w:space="0" w:color="auto"/>
        <w:right w:val="none" w:sz="0" w:space="0" w:color="auto"/>
      </w:divBdr>
    </w:div>
    <w:div w:id="167521210">
      <w:bodyDiv w:val="1"/>
      <w:marLeft w:val="0"/>
      <w:marRight w:val="0"/>
      <w:marTop w:val="0"/>
      <w:marBottom w:val="0"/>
      <w:divBdr>
        <w:top w:val="none" w:sz="0" w:space="0" w:color="auto"/>
        <w:left w:val="none" w:sz="0" w:space="0" w:color="auto"/>
        <w:bottom w:val="none" w:sz="0" w:space="0" w:color="auto"/>
        <w:right w:val="none" w:sz="0" w:space="0" w:color="auto"/>
      </w:divBdr>
      <w:divsChild>
        <w:div w:id="17195992">
          <w:marLeft w:val="0"/>
          <w:marRight w:val="0"/>
          <w:marTop w:val="0"/>
          <w:marBottom w:val="0"/>
          <w:divBdr>
            <w:top w:val="none" w:sz="0" w:space="0" w:color="auto"/>
            <w:left w:val="none" w:sz="0" w:space="0" w:color="auto"/>
            <w:bottom w:val="none" w:sz="0" w:space="0" w:color="auto"/>
            <w:right w:val="none" w:sz="0" w:space="0" w:color="auto"/>
          </w:divBdr>
        </w:div>
        <w:div w:id="64887367">
          <w:marLeft w:val="0"/>
          <w:marRight w:val="0"/>
          <w:marTop w:val="0"/>
          <w:marBottom w:val="0"/>
          <w:divBdr>
            <w:top w:val="none" w:sz="0" w:space="0" w:color="auto"/>
            <w:left w:val="none" w:sz="0" w:space="0" w:color="auto"/>
            <w:bottom w:val="none" w:sz="0" w:space="0" w:color="auto"/>
            <w:right w:val="none" w:sz="0" w:space="0" w:color="auto"/>
          </w:divBdr>
        </w:div>
        <w:div w:id="323050446">
          <w:marLeft w:val="0"/>
          <w:marRight w:val="0"/>
          <w:marTop w:val="0"/>
          <w:marBottom w:val="0"/>
          <w:divBdr>
            <w:top w:val="none" w:sz="0" w:space="0" w:color="auto"/>
            <w:left w:val="none" w:sz="0" w:space="0" w:color="auto"/>
            <w:bottom w:val="none" w:sz="0" w:space="0" w:color="auto"/>
            <w:right w:val="none" w:sz="0" w:space="0" w:color="auto"/>
          </w:divBdr>
        </w:div>
        <w:div w:id="384987543">
          <w:marLeft w:val="0"/>
          <w:marRight w:val="0"/>
          <w:marTop w:val="0"/>
          <w:marBottom w:val="0"/>
          <w:divBdr>
            <w:top w:val="none" w:sz="0" w:space="0" w:color="auto"/>
            <w:left w:val="none" w:sz="0" w:space="0" w:color="auto"/>
            <w:bottom w:val="none" w:sz="0" w:space="0" w:color="auto"/>
            <w:right w:val="none" w:sz="0" w:space="0" w:color="auto"/>
          </w:divBdr>
        </w:div>
        <w:div w:id="1405831754">
          <w:marLeft w:val="0"/>
          <w:marRight w:val="0"/>
          <w:marTop w:val="0"/>
          <w:marBottom w:val="0"/>
          <w:divBdr>
            <w:top w:val="none" w:sz="0" w:space="0" w:color="auto"/>
            <w:left w:val="none" w:sz="0" w:space="0" w:color="auto"/>
            <w:bottom w:val="none" w:sz="0" w:space="0" w:color="auto"/>
            <w:right w:val="none" w:sz="0" w:space="0" w:color="auto"/>
          </w:divBdr>
        </w:div>
      </w:divsChild>
    </w:div>
    <w:div w:id="199824135">
      <w:bodyDiv w:val="1"/>
      <w:marLeft w:val="0"/>
      <w:marRight w:val="0"/>
      <w:marTop w:val="0"/>
      <w:marBottom w:val="0"/>
      <w:divBdr>
        <w:top w:val="none" w:sz="0" w:space="0" w:color="auto"/>
        <w:left w:val="none" w:sz="0" w:space="0" w:color="auto"/>
        <w:bottom w:val="none" w:sz="0" w:space="0" w:color="auto"/>
        <w:right w:val="none" w:sz="0" w:space="0" w:color="auto"/>
      </w:divBdr>
    </w:div>
    <w:div w:id="229578795">
      <w:bodyDiv w:val="1"/>
      <w:marLeft w:val="0"/>
      <w:marRight w:val="0"/>
      <w:marTop w:val="0"/>
      <w:marBottom w:val="0"/>
      <w:divBdr>
        <w:top w:val="none" w:sz="0" w:space="0" w:color="auto"/>
        <w:left w:val="none" w:sz="0" w:space="0" w:color="auto"/>
        <w:bottom w:val="none" w:sz="0" w:space="0" w:color="auto"/>
        <w:right w:val="none" w:sz="0" w:space="0" w:color="auto"/>
      </w:divBdr>
    </w:div>
    <w:div w:id="230502032">
      <w:bodyDiv w:val="1"/>
      <w:marLeft w:val="0"/>
      <w:marRight w:val="0"/>
      <w:marTop w:val="0"/>
      <w:marBottom w:val="0"/>
      <w:divBdr>
        <w:top w:val="none" w:sz="0" w:space="0" w:color="auto"/>
        <w:left w:val="none" w:sz="0" w:space="0" w:color="auto"/>
        <w:bottom w:val="none" w:sz="0" w:space="0" w:color="auto"/>
        <w:right w:val="none" w:sz="0" w:space="0" w:color="auto"/>
      </w:divBdr>
    </w:div>
    <w:div w:id="304092400">
      <w:bodyDiv w:val="1"/>
      <w:marLeft w:val="0"/>
      <w:marRight w:val="0"/>
      <w:marTop w:val="0"/>
      <w:marBottom w:val="0"/>
      <w:divBdr>
        <w:top w:val="none" w:sz="0" w:space="0" w:color="auto"/>
        <w:left w:val="none" w:sz="0" w:space="0" w:color="auto"/>
        <w:bottom w:val="none" w:sz="0" w:space="0" w:color="auto"/>
        <w:right w:val="none" w:sz="0" w:space="0" w:color="auto"/>
      </w:divBdr>
    </w:div>
    <w:div w:id="438569800">
      <w:bodyDiv w:val="1"/>
      <w:marLeft w:val="0"/>
      <w:marRight w:val="0"/>
      <w:marTop w:val="0"/>
      <w:marBottom w:val="0"/>
      <w:divBdr>
        <w:top w:val="none" w:sz="0" w:space="0" w:color="auto"/>
        <w:left w:val="none" w:sz="0" w:space="0" w:color="auto"/>
        <w:bottom w:val="none" w:sz="0" w:space="0" w:color="auto"/>
        <w:right w:val="none" w:sz="0" w:space="0" w:color="auto"/>
      </w:divBdr>
    </w:div>
    <w:div w:id="488791062">
      <w:bodyDiv w:val="1"/>
      <w:marLeft w:val="0"/>
      <w:marRight w:val="0"/>
      <w:marTop w:val="0"/>
      <w:marBottom w:val="0"/>
      <w:divBdr>
        <w:top w:val="none" w:sz="0" w:space="0" w:color="auto"/>
        <w:left w:val="none" w:sz="0" w:space="0" w:color="auto"/>
        <w:bottom w:val="none" w:sz="0" w:space="0" w:color="auto"/>
        <w:right w:val="none" w:sz="0" w:space="0" w:color="auto"/>
      </w:divBdr>
    </w:div>
    <w:div w:id="504977281">
      <w:bodyDiv w:val="1"/>
      <w:marLeft w:val="0"/>
      <w:marRight w:val="0"/>
      <w:marTop w:val="0"/>
      <w:marBottom w:val="0"/>
      <w:divBdr>
        <w:top w:val="none" w:sz="0" w:space="0" w:color="auto"/>
        <w:left w:val="none" w:sz="0" w:space="0" w:color="auto"/>
        <w:bottom w:val="none" w:sz="0" w:space="0" w:color="auto"/>
        <w:right w:val="none" w:sz="0" w:space="0" w:color="auto"/>
      </w:divBdr>
    </w:div>
    <w:div w:id="540551710">
      <w:bodyDiv w:val="1"/>
      <w:marLeft w:val="0"/>
      <w:marRight w:val="0"/>
      <w:marTop w:val="0"/>
      <w:marBottom w:val="0"/>
      <w:divBdr>
        <w:top w:val="none" w:sz="0" w:space="0" w:color="auto"/>
        <w:left w:val="none" w:sz="0" w:space="0" w:color="auto"/>
        <w:bottom w:val="none" w:sz="0" w:space="0" w:color="auto"/>
        <w:right w:val="none" w:sz="0" w:space="0" w:color="auto"/>
      </w:divBdr>
      <w:divsChild>
        <w:div w:id="838080457">
          <w:marLeft w:val="0"/>
          <w:marRight w:val="0"/>
          <w:marTop w:val="0"/>
          <w:marBottom w:val="0"/>
          <w:divBdr>
            <w:top w:val="none" w:sz="0" w:space="0" w:color="auto"/>
            <w:left w:val="none" w:sz="0" w:space="0" w:color="auto"/>
            <w:bottom w:val="none" w:sz="0" w:space="0" w:color="auto"/>
            <w:right w:val="none" w:sz="0" w:space="0" w:color="auto"/>
          </w:divBdr>
        </w:div>
        <w:div w:id="1283458039">
          <w:marLeft w:val="0"/>
          <w:marRight w:val="0"/>
          <w:marTop w:val="0"/>
          <w:marBottom w:val="0"/>
          <w:divBdr>
            <w:top w:val="none" w:sz="0" w:space="0" w:color="auto"/>
            <w:left w:val="none" w:sz="0" w:space="0" w:color="auto"/>
            <w:bottom w:val="none" w:sz="0" w:space="0" w:color="auto"/>
            <w:right w:val="none" w:sz="0" w:space="0" w:color="auto"/>
          </w:divBdr>
        </w:div>
        <w:div w:id="2140174842">
          <w:marLeft w:val="0"/>
          <w:marRight w:val="0"/>
          <w:marTop w:val="0"/>
          <w:marBottom w:val="0"/>
          <w:divBdr>
            <w:top w:val="none" w:sz="0" w:space="0" w:color="auto"/>
            <w:left w:val="none" w:sz="0" w:space="0" w:color="auto"/>
            <w:bottom w:val="none" w:sz="0" w:space="0" w:color="auto"/>
            <w:right w:val="none" w:sz="0" w:space="0" w:color="auto"/>
          </w:divBdr>
        </w:div>
      </w:divsChild>
    </w:div>
    <w:div w:id="699932563">
      <w:bodyDiv w:val="1"/>
      <w:marLeft w:val="0"/>
      <w:marRight w:val="0"/>
      <w:marTop w:val="0"/>
      <w:marBottom w:val="0"/>
      <w:divBdr>
        <w:top w:val="none" w:sz="0" w:space="0" w:color="auto"/>
        <w:left w:val="none" w:sz="0" w:space="0" w:color="auto"/>
        <w:bottom w:val="none" w:sz="0" w:space="0" w:color="auto"/>
        <w:right w:val="none" w:sz="0" w:space="0" w:color="auto"/>
      </w:divBdr>
    </w:div>
    <w:div w:id="825820237">
      <w:bodyDiv w:val="1"/>
      <w:marLeft w:val="0"/>
      <w:marRight w:val="0"/>
      <w:marTop w:val="0"/>
      <w:marBottom w:val="0"/>
      <w:divBdr>
        <w:top w:val="none" w:sz="0" w:space="0" w:color="auto"/>
        <w:left w:val="none" w:sz="0" w:space="0" w:color="auto"/>
        <w:bottom w:val="none" w:sz="0" w:space="0" w:color="auto"/>
        <w:right w:val="none" w:sz="0" w:space="0" w:color="auto"/>
      </w:divBdr>
    </w:div>
    <w:div w:id="835850082">
      <w:bodyDiv w:val="1"/>
      <w:marLeft w:val="0"/>
      <w:marRight w:val="0"/>
      <w:marTop w:val="0"/>
      <w:marBottom w:val="0"/>
      <w:divBdr>
        <w:top w:val="none" w:sz="0" w:space="0" w:color="auto"/>
        <w:left w:val="none" w:sz="0" w:space="0" w:color="auto"/>
        <w:bottom w:val="none" w:sz="0" w:space="0" w:color="auto"/>
        <w:right w:val="none" w:sz="0" w:space="0" w:color="auto"/>
      </w:divBdr>
      <w:divsChild>
        <w:div w:id="1371224424">
          <w:marLeft w:val="0"/>
          <w:marRight w:val="0"/>
          <w:marTop w:val="0"/>
          <w:marBottom w:val="0"/>
          <w:divBdr>
            <w:top w:val="none" w:sz="0" w:space="0" w:color="auto"/>
            <w:left w:val="none" w:sz="0" w:space="0" w:color="auto"/>
            <w:bottom w:val="none" w:sz="0" w:space="0" w:color="auto"/>
            <w:right w:val="none" w:sz="0" w:space="0" w:color="auto"/>
          </w:divBdr>
        </w:div>
        <w:div w:id="1528831439">
          <w:marLeft w:val="0"/>
          <w:marRight w:val="0"/>
          <w:marTop w:val="0"/>
          <w:marBottom w:val="0"/>
          <w:divBdr>
            <w:top w:val="none" w:sz="0" w:space="0" w:color="auto"/>
            <w:left w:val="none" w:sz="0" w:space="0" w:color="auto"/>
            <w:bottom w:val="none" w:sz="0" w:space="0" w:color="auto"/>
            <w:right w:val="none" w:sz="0" w:space="0" w:color="auto"/>
          </w:divBdr>
        </w:div>
        <w:div w:id="1713652796">
          <w:marLeft w:val="0"/>
          <w:marRight w:val="0"/>
          <w:marTop w:val="0"/>
          <w:marBottom w:val="0"/>
          <w:divBdr>
            <w:top w:val="none" w:sz="0" w:space="0" w:color="auto"/>
            <w:left w:val="none" w:sz="0" w:space="0" w:color="auto"/>
            <w:bottom w:val="none" w:sz="0" w:space="0" w:color="auto"/>
            <w:right w:val="none" w:sz="0" w:space="0" w:color="auto"/>
          </w:divBdr>
        </w:div>
        <w:div w:id="1761294509">
          <w:marLeft w:val="0"/>
          <w:marRight w:val="0"/>
          <w:marTop w:val="0"/>
          <w:marBottom w:val="0"/>
          <w:divBdr>
            <w:top w:val="none" w:sz="0" w:space="0" w:color="auto"/>
            <w:left w:val="none" w:sz="0" w:space="0" w:color="auto"/>
            <w:bottom w:val="none" w:sz="0" w:space="0" w:color="auto"/>
            <w:right w:val="none" w:sz="0" w:space="0" w:color="auto"/>
          </w:divBdr>
        </w:div>
        <w:div w:id="1895116806">
          <w:marLeft w:val="0"/>
          <w:marRight w:val="0"/>
          <w:marTop w:val="0"/>
          <w:marBottom w:val="0"/>
          <w:divBdr>
            <w:top w:val="none" w:sz="0" w:space="0" w:color="auto"/>
            <w:left w:val="none" w:sz="0" w:space="0" w:color="auto"/>
            <w:bottom w:val="none" w:sz="0" w:space="0" w:color="auto"/>
            <w:right w:val="none" w:sz="0" w:space="0" w:color="auto"/>
          </w:divBdr>
        </w:div>
      </w:divsChild>
    </w:div>
    <w:div w:id="936407078">
      <w:bodyDiv w:val="1"/>
      <w:marLeft w:val="0"/>
      <w:marRight w:val="0"/>
      <w:marTop w:val="0"/>
      <w:marBottom w:val="0"/>
      <w:divBdr>
        <w:top w:val="none" w:sz="0" w:space="0" w:color="auto"/>
        <w:left w:val="none" w:sz="0" w:space="0" w:color="auto"/>
        <w:bottom w:val="none" w:sz="0" w:space="0" w:color="auto"/>
        <w:right w:val="none" w:sz="0" w:space="0" w:color="auto"/>
      </w:divBdr>
      <w:divsChild>
        <w:div w:id="561405783">
          <w:marLeft w:val="0"/>
          <w:marRight w:val="0"/>
          <w:marTop w:val="0"/>
          <w:marBottom w:val="0"/>
          <w:divBdr>
            <w:top w:val="none" w:sz="0" w:space="0" w:color="auto"/>
            <w:left w:val="none" w:sz="0" w:space="0" w:color="auto"/>
            <w:bottom w:val="none" w:sz="0" w:space="0" w:color="auto"/>
            <w:right w:val="none" w:sz="0" w:space="0" w:color="auto"/>
          </w:divBdr>
        </w:div>
        <w:div w:id="785738974">
          <w:marLeft w:val="0"/>
          <w:marRight w:val="0"/>
          <w:marTop w:val="0"/>
          <w:marBottom w:val="0"/>
          <w:divBdr>
            <w:top w:val="none" w:sz="0" w:space="0" w:color="auto"/>
            <w:left w:val="none" w:sz="0" w:space="0" w:color="auto"/>
            <w:bottom w:val="none" w:sz="0" w:space="0" w:color="auto"/>
            <w:right w:val="none" w:sz="0" w:space="0" w:color="auto"/>
          </w:divBdr>
        </w:div>
      </w:divsChild>
    </w:div>
    <w:div w:id="950281516">
      <w:bodyDiv w:val="1"/>
      <w:marLeft w:val="0"/>
      <w:marRight w:val="0"/>
      <w:marTop w:val="0"/>
      <w:marBottom w:val="0"/>
      <w:divBdr>
        <w:top w:val="none" w:sz="0" w:space="0" w:color="auto"/>
        <w:left w:val="none" w:sz="0" w:space="0" w:color="auto"/>
        <w:bottom w:val="none" w:sz="0" w:space="0" w:color="auto"/>
        <w:right w:val="none" w:sz="0" w:space="0" w:color="auto"/>
      </w:divBdr>
      <w:divsChild>
        <w:div w:id="92630562">
          <w:marLeft w:val="0"/>
          <w:marRight w:val="0"/>
          <w:marTop w:val="0"/>
          <w:marBottom w:val="0"/>
          <w:divBdr>
            <w:top w:val="none" w:sz="0" w:space="0" w:color="auto"/>
            <w:left w:val="none" w:sz="0" w:space="0" w:color="auto"/>
            <w:bottom w:val="none" w:sz="0" w:space="0" w:color="auto"/>
            <w:right w:val="none" w:sz="0" w:space="0" w:color="auto"/>
          </w:divBdr>
        </w:div>
        <w:div w:id="244997910">
          <w:marLeft w:val="0"/>
          <w:marRight w:val="0"/>
          <w:marTop w:val="0"/>
          <w:marBottom w:val="0"/>
          <w:divBdr>
            <w:top w:val="none" w:sz="0" w:space="0" w:color="auto"/>
            <w:left w:val="none" w:sz="0" w:space="0" w:color="auto"/>
            <w:bottom w:val="none" w:sz="0" w:space="0" w:color="auto"/>
            <w:right w:val="none" w:sz="0" w:space="0" w:color="auto"/>
          </w:divBdr>
        </w:div>
        <w:div w:id="268196020">
          <w:marLeft w:val="0"/>
          <w:marRight w:val="0"/>
          <w:marTop w:val="0"/>
          <w:marBottom w:val="0"/>
          <w:divBdr>
            <w:top w:val="none" w:sz="0" w:space="0" w:color="auto"/>
            <w:left w:val="none" w:sz="0" w:space="0" w:color="auto"/>
            <w:bottom w:val="none" w:sz="0" w:space="0" w:color="auto"/>
            <w:right w:val="none" w:sz="0" w:space="0" w:color="auto"/>
          </w:divBdr>
        </w:div>
        <w:div w:id="804087130">
          <w:marLeft w:val="0"/>
          <w:marRight w:val="0"/>
          <w:marTop w:val="0"/>
          <w:marBottom w:val="0"/>
          <w:divBdr>
            <w:top w:val="none" w:sz="0" w:space="0" w:color="auto"/>
            <w:left w:val="none" w:sz="0" w:space="0" w:color="auto"/>
            <w:bottom w:val="none" w:sz="0" w:space="0" w:color="auto"/>
            <w:right w:val="none" w:sz="0" w:space="0" w:color="auto"/>
          </w:divBdr>
        </w:div>
        <w:div w:id="1096706280">
          <w:marLeft w:val="0"/>
          <w:marRight w:val="0"/>
          <w:marTop w:val="0"/>
          <w:marBottom w:val="0"/>
          <w:divBdr>
            <w:top w:val="none" w:sz="0" w:space="0" w:color="auto"/>
            <w:left w:val="none" w:sz="0" w:space="0" w:color="auto"/>
            <w:bottom w:val="none" w:sz="0" w:space="0" w:color="auto"/>
            <w:right w:val="none" w:sz="0" w:space="0" w:color="auto"/>
          </w:divBdr>
        </w:div>
        <w:div w:id="1164128814">
          <w:marLeft w:val="0"/>
          <w:marRight w:val="0"/>
          <w:marTop w:val="0"/>
          <w:marBottom w:val="0"/>
          <w:divBdr>
            <w:top w:val="none" w:sz="0" w:space="0" w:color="auto"/>
            <w:left w:val="none" w:sz="0" w:space="0" w:color="auto"/>
            <w:bottom w:val="none" w:sz="0" w:space="0" w:color="auto"/>
            <w:right w:val="none" w:sz="0" w:space="0" w:color="auto"/>
          </w:divBdr>
        </w:div>
        <w:div w:id="1246496238">
          <w:marLeft w:val="0"/>
          <w:marRight w:val="0"/>
          <w:marTop w:val="0"/>
          <w:marBottom w:val="0"/>
          <w:divBdr>
            <w:top w:val="none" w:sz="0" w:space="0" w:color="auto"/>
            <w:left w:val="none" w:sz="0" w:space="0" w:color="auto"/>
            <w:bottom w:val="none" w:sz="0" w:space="0" w:color="auto"/>
            <w:right w:val="none" w:sz="0" w:space="0" w:color="auto"/>
          </w:divBdr>
        </w:div>
        <w:div w:id="1526820828">
          <w:marLeft w:val="0"/>
          <w:marRight w:val="0"/>
          <w:marTop w:val="0"/>
          <w:marBottom w:val="0"/>
          <w:divBdr>
            <w:top w:val="none" w:sz="0" w:space="0" w:color="auto"/>
            <w:left w:val="none" w:sz="0" w:space="0" w:color="auto"/>
            <w:bottom w:val="none" w:sz="0" w:space="0" w:color="auto"/>
            <w:right w:val="none" w:sz="0" w:space="0" w:color="auto"/>
          </w:divBdr>
        </w:div>
        <w:div w:id="1965580118">
          <w:marLeft w:val="0"/>
          <w:marRight w:val="0"/>
          <w:marTop w:val="0"/>
          <w:marBottom w:val="0"/>
          <w:divBdr>
            <w:top w:val="none" w:sz="0" w:space="0" w:color="auto"/>
            <w:left w:val="none" w:sz="0" w:space="0" w:color="auto"/>
            <w:bottom w:val="none" w:sz="0" w:space="0" w:color="auto"/>
            <w:right w:val="none" w:sz="0" w:space="0" w:color="auto"/>
          </w:divBdr>
        </w:div>
        <w:div w:id="1996955698">
          <w:marLeft w:val="0"/>
          <w:marRight w:val="0"/>
          <w:marTop w:val="0"/>
          <w:marBottom w:val="0"/>
          <w:divBdr>
            <w:top w:val="none" w:sz="0" w:space="0" w:color="auto"/>
            <w:left w:val="none" w:sz="0" w:space="0" w:color="auto"/>
            <w:bottom w:val="none" w:sz="0" w:space="0" w:color="auto"/>
            <w:right w:val="none" w:sz="0" w:space="0" w:color="auto"/>
          </w:divBdr>
        </w:div>
        <w:div w:id="2057195754">
          <w:marLeft w:val="0"/>
          <w:marRight w:val="0"/>
          <w:marTop w:val="0"/>
          <w:marBottom w:val="0"/>
          <w:divBdr>
            <w:top w:val="none" w:sz="0" w:space="0" w:color="auto"/>
            <w:left w:val="none" w:sz="0" w:space="0" w:color="auto"/>
            <w:bottom w:val="none" w:sz="0" w:space="0" w:color="auto"/>
            <w:right w:val="none" w:sz="0" w:space="0" w:color="auto"/>
          </w:divBdr>
        </w:div>
      </w:divsChild>
    </w:div>
    <w:div w:id="956326677">
      <w:bodyDiv w:val="1"/>
      <w:marLeft w:val="0"/>
      <w:marRight w:val="0"/>
      <w:marTop w:val="0"/>
      <w:marBottom w:val="0"/>
      <w:divBdr>
        <w:top w:val="none" w:sz="0" w:space="0" w:color="auto"/>
        <w:left w:val="none" w:sz="0" w:space="0" w:color="auto"/>
        <w:bottom w:val="none" w:sz="0" w:space="0" w:color="auto"/>
        <w:right w:val="none" w:sz="0" w:space="0" w:color="auto"/>
      </w:divBdr>
      <w:divsChild>
        <w:div w:id="917978511">
          <w:marLeft w:val="0"/>
          <w:marRight w:val="0"/>
          <w:marTop w:val="0"/>
          <w:marBottom w:val="0"/>
          <w:divBdr>
            <w:top w:val="none" w:sz="0" w:space="0" w:color="auto"/>
            <w:left w:val="none" w:sz="0" w:space="0" w:color="auto"/>
            <w:bottom w:val="none" w:sz="0" w:space="0" w:color="auto"/>
            <w:right w:val="none" w:sz="0" w:space="0" w:color="auto"/>
          </w:divBdr>
        </w:div>
        <w:div w:id="968366413">
          <w:marLeft w:val="0"/>
          <w:marRight w:val="0"/>
          <w:marTop w:val="0"/>
          <w:marBottom w:val="0"/>
          <w:divBdr>
            <w:top w:val="none" w:sz="0" w:space="0" w:color="auto"/>
            <w:left w:val="none" w:sz="0" w:space="0" w:color="auto"/>
            <w:bottom w:val="none" w:sz="0" w:space="0" w:color="auto"/>
            <w:right w:val="none" w:sz="0" w:space="0" w:color="auto"/>
          </w:divBdr>
        </w:div>
      </w:divsChild>
    </w:div>
    <w:div w:id="1192916283">
      <w:bodyDiv w:val="1"/>
      <w:marLeft w:val="0"/>
      <w:marRight w:val="0"/>
      <w:marTop w:val="0"/>
      <w:marBottom w:val="0"/>
      <w:divBdr>
        <w:top w:val="none" w:sz="0" w:space="0" w:color="auto"/>
        <w:left w:val="none" w:sz="0" w:space="0" w:color="auto"/>
        <w:bottom w:val="none" w:sz="0" w:space="0" w:color="auto"/>
        <w:right w:val="none" w:sz="0" w:space="0" w:color="auto"/>
      </w:divBdr>
      <w:divsChild>
        <w:div w:id="832255238">
          <w:marLeft w:val="0"/>
          <w:marRight w:val="0"/>
          <w:marTop w:val="0"/>
          <w:marBottom w:val="0"/>
          <w:divBdr>
            <w:top w:val="none" w:sz="0" w:space="0" w:color="auto"/>
            <w:left w:val="none" w:sz="0" w:space="0" w:color="auto"/>
            <w:bottom w:val="none" w:sz="0" w:space="0" w:color="auto"/>
            <w:right w:val="none" w:sz="0" w:space="0" w:color="auto"/>
          </w:divBdr>
        </w:div>
        <w:div w:id="1091201406">
          <w:marLeft w:val="0"/>
          <w:marRight w:val="0"/>
          <w:marTop w:val="0"/>
          <w:marBottom w:val="0"/>
          <w:divBdr>
            <w:top w:val="none" w:sz="0" w:space="0" w:color="auto"/>
            <w:left w:val="none" w:sz="0" w:space="0" w:color="auto"/>
            <w:bottom w:val="none" w:sz="0" w:space="0" w:color="auto"/>
            <w:right w:val="none" w:sz="0" w:space="0" w:color="auto"/>
          </w:divBdr>
        </w:div>
      </w:divsChild>
    </w:div>
    <w:div w:id="1455057974">
      <w:bodyDiv w:val="1"/>
      <w:marLeft w:val="0"/>
      <w:marRight w:val="0"/>
      <w:marTop w:val="0"/>
      <w:marBottom w:val="0"/>
      <w:divBdr>
        <w:top w:val="none" w:sz="0" w:space="0" w:color="auto"/>
        <w:left w:val="none" w:sz="0" w:space="0" w:color="auto"/>
        <w:bottom w:val="none" w:sz="0" w:space="0" w:color="auto"/>
        <w:right w:val="none" w:sz="0" w:space="0" w:color="auto"/>
      </w:divBdr>
    </w:div>
    <w:div w:id="1523782491">
      <w:bodyDiv w:val="1"/>
      <w:marLeft w:val="0"/>
      <w:marRight w:val="0"/>
      <w:marTop w:val="0"/>
      <w:marBottom w:val="0"/>
      <w:divBdr>
        <w:top w:val="none" w:sz="0" w:space="0" w:color="auto"/>
        <w:left w:val="none" w:sz="0" w:space="0" w:color="auto"/>
        <w:bottom w:val="none" w:sz="0" w:space="0" w:color="auto"/>
        <w:right w:val="none" w:sz="0" w:space="0" w:color="auto"/>
      </w:divBdr>
      <w:divsChild>
        <w:div w:id="1483545788">
          <w:marLeft w:val="0"/>
          <w:marRight w:val="0"/>
          <w:marTop w:val="0"/>
          <w:marBottom w:val="0"/>
          <w:divBdr>
            <w:top w:val="none" w:sz="0" w:space="0" w:color="auto"/>
            <w:left w:val="none" w:sz="0" w:space="0" w:color="auto"/>
            <w:bottom w:val="none" w:sz="0" w:space="0" w:color="auto"/>
            <w:right w:val="none" w:sz="0" w:space="0" w:color="auto"/>
          </w:divBdr>
        </w:div>
        <w:div w:id="1708139014">
          <w:marLeft w:val="0"/>
          <w:marRight w:val="0"/>
          <w:marTop w:val="0"/>
          <w:marBottom w:val="0"/>
          <w:divBdr>
            <w:top w:val="none" w:sz="0" w:space="0" w:color="auto"/>
            <w:left w:val="none" w:sz="0" w:space="0" w:color="auto"/>
            <w:bottom w:val="none" w:sz="0" w:space="0" w:color="auto"/>
            <w:right w:val="none" w:sz="0" w:space="0" w:color="auto"/>
          </w:divBdr>
        </w:div>
        <w:div w:id="1876625027">
          <w:marLeft w:val="0"/>
          <w:marRight w:val="0"/>
          <w:marTop w:val="0"/>
          <w:marBottom w:val="0"/>
          <w:divBdr>
            <w:top w:val="none" w:sz="0" w:space="0" w:color="auto"/>
            <w:left w:val="none" w:sz="0" w:space="0" w:color="auto"/>
            <w:bottom w:val="none" w:sz="0" w:space="0" w:color="auto"/>
            <w:right w:val="none" w:sz="0" w:space="0" w:color="auto"/>
          </w:divBdr>
        </w:div>
      </w:divsChild>
    </w:div>
    <w:div w:id="1524394523">
      <w:bodyDiv w:val="1"/>
      <w:marLeft w:val="0"/>
      <w:marRight w:val="0"/>
      <w:marTop w:val="0"/>
      <w:marBottom w:val="0"/>
      <w:divBdr>
        <w:top w:val="none" w:sz="0" w:space="0" w:color="auto"/>
        <w:left w:val="none" w:sz="0" w:space="0" w:color="auto"/>
        <w:bottom w:val="none" w:sz="0" w:space="0" w:color="auto"/>
        <w:right w:val="none" w:sz="0" w:space="0" w:color="auto"/>
      </w:divBdr>
    </w:div>
    <w:div w:id="1607075557">
      <w:bodyDiv w:val="1"/>
      <w:marLeft w:val="0"/>
      <w:marRight w:val="0"/>
      <w:marTop w:val="0"/>
      <w:marBottom w:val="0"/>
      <w:divBdr>
        <w:top w:val="none" w:sz="0" w:space="0" w:color="auto"/>
        <w:left w:val="none" w:sz="0" w:space="0" w:color="auto"/>
        <w:bottom w:val="none" w:sz="0" w:space="0" w:color="auto"/>
        <w:right w:val="none" w:sz="0" w:space="0" w:color="auto"/>
      </w:divBdr>
      <w:divsChild>
        <w:div w:id="362681491">
          <w:marLeft w:val="0"/>
          <w:marRight w:val="0"/>
          <w:marTop w:val="0"/>
          <w:marBottom w:val="0"/>
          <w:divBdr>
            <w:top w:val="none" w:sz="0" w:space="0" w:color="auto"/>
            <w:left w:val="none" w:sz="0" w:space="0" w:color="auto"/>
            <w:bottom w:val="none" w:sz="0" w:space="0" w:color="auto"/>
            <w:right w:val="none" w:sz="0" w:space="0" w:color="auto"/>
          </w:divBdr>
        </w:div>
        <w:div w:id="399329502">
          <w:marLeft w:val="0"/>
          <w:marRight w:val="0"/>
          <w:marTop w:val="0"/>
          <w:marBottom w:val="0"/>
          <w:divBdr>
            <w:top w:val="none" w:sz="0" w:space="0" w:color="auto"/>
            <w:left w:val="none" w:sz="0" w:space="0" w:color="auto"/>
            <w:bottom w:val="none" w:sz="0" w:space="0" w:color="auto"/>
            <w:right w:val="none" w:sz="0" w:space="0" w:color="auto"/>
          </w:divBdr>
        </w:div>
      </w:divsChild>
    </w:div>
    <w:div w:id="1609005900">
      <w:bodyDiv w:val="1"/>
      <w:marLeft w:val="0"/>
      <w:marRight w:val="0"/>
      <w:marTop w:val="0"/>
      <w:marBottom w:val="0"/>
      <w:divBdr>
        <w:top w:val="none" w:sz="0" w:space="0" w:color="auto"/>
        <w:left w:val="none" w:sz="0" w:space="0" w:color="auto"/>
        <w:bottom w:val="none" w:sz="0" w:space="0" w:color="auto"/>
        <w:right w:val="none" w:sz="0" w:space="0" w:color="auto"/>
      </w:divBdr>
    </w:div>
    <w:div w:id="1685477301">
      <w:bodyDiv w:val="1"/>
      <w:marLeft w:val="0"/>
      <w:marRight w:val="0"/>
      <w:marTop w:val="0"/>
      <w:marBottom w:val="0"/>
      <w:divBdr>
        <w:top w:val="none" w:sz="0" w:space="0" w:color="auto"/>
        <w:left w:val="none" w:sz="0" w:space="0" w:color="auto"/>
        <w:bottom w:val="none" w:sz="0" w:space="0" w:color="auto"/>
        <w:right w:val="none" w:sz="0" w:space="0" w:color="auto"/>
      </w:divBdr>
      <w:divsChild>
        <w:div w:id="448823037">
          <w:marLeft w:val="1457"/>
          <w:marRight w:val="1350"/>
          <w:marTop w:val="0"/>
          <w:marBottom w:val="0"/>
          <w:divBdr>
            <w:top w:val="none" w:sz="0" w:space="0" w:color="auto"/>
            <w:left w:val="none" w:sz="0" w:space="0" w:color="auto"/>
            <w:bottom w:val="none" w:sz="0" w:space="0" w:color="auto"/>
            <w:right w:val="none" w:sz="0" w:space="0" w:color="auto"/>
          </w:divBdr>
        </w:div>
      </w:divsChild>
    </w:div>
    <w:div w:id="1757440270">
      <w:bodyDiv w:val="1"/>
      <w:marLeft w:val="0"/>
      <w:marRight w:val="0"/>
      <w:marTop w:val="0"/>
      <w:marBottom w:val="0"/>
      <w:divBdr>
        <w:top w:val="none" w:sz="0" w:space="0" w:color="auto"/>
        <w:left w:val="none" w:sz="0" w:space="0" w:color="auto"/>
        <w:bottom w:val="none" w:sz="0" w:space="0" w:color="auto"/>
        <w:right w:val="none" w:sz="0" w:space="0" w:color="auto"/>
      </w:divBdr>
    </w:div>
    <w:div w:id="1866357562">
      <w:bodyDiv w:val="1"/>
      <w:marLeft w:val="0"/>
      <w:marRight w:val="0"/>
      <w:marTop w:val="0"/>
      <w:marBottom w:val="0"/>
      <w:divBdr>
        <w:top w:val="none" w:sz="0" w:space="0" w:color="auto"/>
        <w:left w:val="none" w:sz="0" w:space="0" w:color="auto"/>
        <w:bottom w:val="none" w:sz="0" w:space="0" w:color="auto"/>
        <w:right w:val="none" w:sz="0" w:space="0" w:color="auto"/>
      </w:divBdr>
    </w:div>
    <w:div w:id="1963530394">
      <w:bodyDiv w:val="1"/>
      <w:marLeft w:val="0"/>
      <w:marRight w:val="0"/>
      <w:marTop w:val="0"/>
      <w:marBottom w:val="0"/>
      <w:divBdr>
        <w:top w:val="none" w:sz="0" w:space="0" w:color="auto"/>
        <w:left w:val="none" w:sz="0" w:space="0" w:color="auto"/>
        <w:bottom w:val="none" w:sz="0" w:space="0" w:color="auto"/>
        <w:right w:val="none" w:sz="0" w:space="0" w:color="auto"/>
      </w:divBdr>
    </w:div>
    <w:div w:id="20332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anguages.oup.com/word-of-the-year/word-of-the-year-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6255</Words>
  <Characters>35659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2019-01-04T09:21:00Z</dcterms:created>
  <dcterms:modified xsi:type="dcterms:W3CDTF">2019-10-10T10:44:00Z</dcterms:modified>
</cp:coreProperties>
</file>