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13C6A" w14:textId="2CBF5E2D" w:rsidR="009848E4" w:rsidRPr="00520F97" w:rsidRDefault="004B49B9" w:rsidP="00C83041">
      <w:pPr>
        <w:rPr>
          <w:b/>
          <w:sz w:val="28"/>
          <w:szCs w:val="28"/>
        </w:rPr>
      </w:pPr>
      <w:r w:rsidRPr="00520F97">
        <w:rPr>
          <w:b/>
          <w:sz w:val="28"/>
          <w:szCs w:val="28"/>
        </w:rPr>
        <w:t xml:space="preserve">Determination of </w:t>
      </w:r>
      <w:r w:rsidR="00C83041" w:rsidRPr="00520F97">
        <w:rPr>
          <w:b/>
          <w:sz w:val="28"/>
          <w:szCs w:val="28"/>
        </w:rPr>
        <w:t xml:space="preserve">carotenoids </w:t>
      </w:r>
      <w:r w:rsidRPr="00520F97">
        <w:rPr>
          <w:b/>
          <w:sz w:val="28"/>
          <w:szCs w:val="28"/>
        </w:rPr>
        <w:t>in sweet potato (</w:t>
      </w:r>
      <w:r w:rsidRPr="00520F97">
        <w:rPr>
          <w:b/>
          <w:i/>
          <w:sz w:val="28"/>
          <w:szCs w:val="28"/>
        </w:rPr>
        <w:t>Ipomoea batatas</w:t>
      </w:r>
      <w:r w:rsidR="0022020F" w:rsidRPr="00520F97">
        <w:rPr>
          <w:b/>
          <w:i/>
          <w:sz w:val="28"/>
          <w:szCs w:val="28"/>
        </w:rPr>
        <w:t xml:space="preserve"> </w:t>
      </w:r>
      <w:r w:rsidR="0022020F" w:rsidRPr="00520F97">
        <w:rPr>
          <w:b/>
          <w:sz w:val="28"/>
          <w:szCs w:val="28"/>
        </w:rPr>
        <w:t>L.</w:t>
      </w:r>
      <w:r w:rsidRPr="00520F97">
        <w:rPr>
          <w:b/>
          <w:sz w:val="28"/>
          <w:szCs w:val="28"/>
        </w:rPr>
        <w:t>, Lam)</w:t>
      </w:r>
      <w:r w:rsidR="00FD1642" w:rsidRPr="00520F97">
        <w:rPr>
          <w:b/>
          <w:sz w:val="28"/>
          <w:szCs w:val="28"/>
        </w:rPr>
        <w:t xml:space="preserve"> tubers: i</w:t>
      </w:r>
      <w:r w:rsidRPr="00520F97">
        <w:rPr>
          <w:b/>
          <w:sz w:val="28"/>
          <w:szCs w:val="28"/>
        </w:rPr>
        <w:t>mplications for accurate provitamin A determination in staple sturdy tuber crops</w:t>
      </w:r>
    </w:p>
    <w:p w14:paraId="71AD0203" w14:textId="7DA91E86" w:rsidR="00761185" w:rsidRPr="00520F97" w:rsidRDefault="00761185" w:rsidP="00E418CA">
      <w:r w:rsidRPr="00520F97">
        <w:t>Margit Drapal and Paul D. Fraser</w:t>
      </w:r>
      <w:r w:rsidR="006D2170" w:rsidRPr="00520F97">
        <w:t>*</w:t>
      </w:r>
    </w:p>
    <w:p w14:paraId="15332DAB" w14:textId="2D27C38C" w:rsidR="00761185" w:rsidRPr="00520F97" w:rsidRDefault="006D2170" w:rsidP="00E418CA">
      <w:r w:rsidRPr="00520F97">
        <w:t>School of Biological Sciences, Royal Holloway University of London, Egham, TW200EX, United Kingdom</w:t>
      </w:r>
    </w:p>
    <w:p w14:paraId="34835384" w14:textId="77777777" w:rsidR="006D2170" w:rsidRPr="00520F97" w:rsidRDefault="006D2170" w:rsidP="00E418CA"/>
    <w:p w14:paraId="6985AE78" w14:textId="14B0E9C1" w:rsidR="006D2170" w:rsidRPr="00520F97" w:rsidRDefault="006D2170" w:rsidP="00E418CA">
      <w:r w:rsidRPr="00520F97">
        <w:t xml:space="preserve">*Corresponding author: Paul D. Fraser, </w:t>
      </w:r>
      <w:hyperlink r:id="rId8" w:history="1">
        <w:r w:rsidRPr="00520F97">
          <w:t>P.Fraser@rhul.ac.uk</w:t>
        </w:r>
      </w:hyperlink>
      <w:r w:rsidRPr="00520F97">
        <w:t>, Tel: +44 (0)1784 443894, Fax: +44 (0)1784 414224</w:t>
      </w:r>
    </w:p>
    <w:p w14:paraId="41C84125" w14:textId="77777777" w:rsidR="00240817" w:rsidRPr="00520F97" w:rsidRDefault="00240817" w:rsidP="00E418CA"/>
    <w:p w14:paraId="5611C492" w14:textId="77777777" w:rsidR="00240817" w:rsidRPr="00520F97" w:rsidRDefault="00240817" w:rsidP="00E418CA"/>
    <w:p w14:paraId="55C0913D" w14:textId="77777777" w:rsidR="00240817" w:rsidRPr="00520F97" w:rsidRDefault="00240817" w:rsidP="00E418CA"/>
    <w:p w14:paraId="3969763B" w14:textId="77777777" w:rsidR="00240817" w:rsidRPr="00520F97" w:rsidRDefault="00240817" w:rsidP="00E418CA"/>
    <w:p w14:paraId="4AD70019" w14:textId="77777777" w:rsidR="00240817" w:rsidRPr="00520F97" w:rsidRDefault="00240817" w:rsidP="00E418CA"/>
    <w:p w14:paraId="676BC745" w14:textId="7B73A64C" w:rsidR="00F97201" w:rsidRPr="00520F97" w:rsidRDefault="007646A8" w:rsidP="00E418CA">
      <w:r w:rsidRPr="00520F97">
        <w:rPr>
          <w:b/>
        </w:rPr>
        <w:t xml:space="preserve">Abbreviations: </w:t>
      </w:r>
      <w:r w:rsidR="006B27A5" w:rsidRPr="00520F97">
        <w:t xml:space="preserve">CGIAR, Consultative group on International Agriculture Research; GRAS, generally recognised as safe; LMICs, low medium income countries; </w:t>
      </w:r>
      <w:r w:rsidRPr="00520F97">
        <w:t xml:space="preserve">TCC, total carotenoid content; TpAC, total provitamin A content; </w:t>
      </w:r>
      <w:r w:rsidR="006B27A5" w:rsidRPr="00520F97">
        <w:t>VAD, Vitamin A deficiency;</w:t>
      </w:r>
      <w:r w:rsidR="00F97201" w:rsidRPr="00520F97">
        <w:br w:type="page"/>
      </w:r>
    </w:p>
    <w:p w14:paraId="2CC88D37" w14:textId="77777777" w:rsidR="004346FC" w:rsidRPr="00520F97" w:rsidRDefault="004346FC" w:rsidP="00E418CA">
      <w:pPr>
        <w:pStyle w:val="Heading1"/>
        <w:ind w:left="426" w:hanging="426"/>
      </w:pPr>
      <w:r w:rsidRPr="00520F97">
        <w:lastRenderedPageBreak/>
        <w:t>Abstract</w:t>
      </w:r>
    </w:p>
    <w:p w14:paraId="1BE5BFF7" w14:textId="2F3B354E" w:rsidR="00240817" w:rsidRPr="00520F97" w:rsidRDefault="00626792" w:rsidP="00E418CA">
      <w:r w:rsidRPr="00520F97">
        <w:t>Vitamin A deficiency (VAD) is a global health problem, which despite significant financial investments and initiatives has not be</w:t>
      </w:r>
      <w:r w:rsidR="000246BD" w:rsidRPr="00520F97">
        <w:t>en</w:t>
      </w:r>
      <w:r w:rsidRPr="00520F97">
        <w:t xml:space="preserve"> eradicated. Biofortification of staple crops </w:t>
      </w:r>
      <w:r w:rsidR="000246BD" w:rsidRPr="00520F97">
        <w:t xml:space="preserve">with </w:t>
      </w:r>
      <w:r w:rsidR="000246BD" w:rsidRPr="00520F97">
        <w:rPr>
          <w:rFonts w:ascii="Symbol" w:hAnsi="Symbol"/>
        </w:rPr>
        <w:t></w:t>
      </w:r>
      <w:r w:rsidR="000246BD" w:rsidRPr="00520F97">
        <w:t xml:space="preserve">-carotene (provitamin A) </w:t>
      </w:r>
      <w:r w:rsidRPr="00520F97">
        <w:t xml:space="preserve">in Low Medium Income Countries (LMICs) is the approach advocated and adopted by the WHO and HarvestPlus programme. The accurate determination of </w:t>
      </w:r>
      <w:r w:rsidR="000246BD" w:rsidRPr="00520F97">
        <w:t>β</w:t>
      </w:r>
      <w:r w:rsidRPr="00520F97">
        <w:t xml:space="preserve">-carotene is key to the assessment of outputs from these activities. </w:t>
      </w:r>
      <w:r w:rsidR="00F04054" w:rsidRPr="00520F97">
        <w:t>In the present study, HPLC-PDA analysis displayed superior resolving power, separating and identifying 23 carotenoids in the orange sweet potato</w:t>
      </w:r>
      <w:r w:rsidR="005F3F3D" w:rsidRPr="00520F97">
        <w:t xml:space="preserve"> </w:t>
      </w:r>
      <w:r w:rsidR="005F3F3D" w:rsidRPr="00520F97">
        <w:rPr>
          <w:rFonts w:eastAsia="Times New Roman" w:cs="Times New Roman"/>
          <w:lang w:eastAsia="en-GB"/>
        </w:rPr>
        <w:t>(</w:t>
      </w:r>
      <w:r w:rsidR="005F3F3D" w:rsidRPr="00520F97">
        <w:rPr>
          <w:rFonts w:eastAsia="Times New Roman" w:cs="Times New Roman"/>
          <w:i/>
          <w:lang w:eastAsia="en-GB"/>
        </w:rPr>
        <w:t>Ipomoea batatas</w:t>
      </w:r>
      <w:r w:rsidR="005F3F3D" w:rsidRPr="00520F97">
        <w:rPr>
          <w:rFonts w:eastAsia="Times New Roman" w:cs="Times New Roman"/>
          <w:lang w:eastAsia="en-GB"/>
        </w:rPr>
        <w:t>)</w:t>
      </w:r>
      <w:r w:rsidR="00F04054" w:rsidRPr="00520F97">
        <w:t xml:space="preserve"> variety used</w:t>
      </w:r>
      <w:r w:rsidR="00E47D18" w:rsidRPr="00520F97">
        <w:t>,</w:t>
      </w:r>
      <w:r w:rsidR="00F04054" w:rsidRPr="00520F97">
        <w:t xml:space="preserve"> including only eight carotenoids with provitamin A properties. Additionally, t</w:t>
      </w:r>
      <w:r w:rsidRPr="00520F97">
        <w:t xml:space="preserve">he results evidently displayed that </w:t>
      </w:r>
      <w:r w:rsidR="004B27CD" w:rsidRPr="00520F97">
        <w:t>the use of</w:t>
      </w:r>
      <w:r w:rsidRPr="00520F97">
        <w:t xml:space="preserve"> lyophilised material facilitated </w:t>
      </w:r>
      <w:r w:rsidR="004B27CD" w:rsidRPr="00520F97">
        <w:t xml:space="preserve">the extraction of </w:t>
      </w:r>
      <w:r w:rsidRPr="00520F97">
        <w:t>twice the amount of p</w:t>
      </w:r>
      <w:r w:rsidR="004B27CD" w:rsidRPr="00520F97">
        <w:t>igments compared to fresh material</w:t>
      </w:r>
      <w:r w:rsidR="00E47D18" w:rsidRPr="00520F97">
        <w:t>, which impacts the precise calculation of the provitamin A content</w:t>
      </w:r>
      <w:r w:rsidR="004B27CD" w:rsidRPr="00520F97">
        <w:t xml:space="preserve">. </w:t>
      </w:r>
      <w:r w:rsidRPr="00520F97">
        <w:t xml:space="preserve">These </w:t>
      </w:r>
      <w:r w:rsidR="00E47D18" w:rsidRPr="00520F97">
        <w:t xml:space="preserve">results highlight that yellow to orange starchy edible crops produce a wide array of carotenoids </w:t>
      </w:r>
      <w:r w:rsidR="00463A97" w:rsidRPr="00520F97">
        <w:t xml:space="preserve">in addition to </w:t>
      </w:r>
      <w:r w:rsidR="00E47D18" w:rsidRPr="00520F97">
        <w:t>β-carotene</w:t>
      </w:r>
      <w:r w:rsidR="00463A97" w:rsidRPr="00520F97">
        <w:t xml:space="preserve">. Biosynthetically it is clear from the intermediates and products accumulating that the </w:t>
      </w:r>
      <w:r w:rsidR="00353CA5" w:rsidRPr="00520F97">
        <w:t>β</w:t>
      </w:r>
      <w:r w:rsidR="00463A97" w:rsidRPr="00520F97">
        <w:t xml:space="preserve">-branch of the carotenoid pathway persists in sweet potato tuber material. </w:t>
      </w:r>
      <w:r w:rsidR="007A0C26" w:rsidRPr="00520F97">
        <w:t>Collectively, the data also have</w:t>
      </w:r>
      <w:r w:rsidR="005D52EC" w:rsidRPr="00520F97">
        <w:t xml:space="preserve"> </w:t>
      </w:r>
      <w:r w:rsidR="00463A97" w:rsidRPr="00520F97">
        <w:t xml:space="preserve">implications with respect to </w:t>
      </w:r>
      <w:r w:rsidRPr="00520F97">
        <w:t>th</w:t>
      </w:r>
      <w:r w:rsidR="005D52EC" w:rsidRPr="00520F97">
        <w:t>e determination and biosynthesis of provitamin A</w:t>
      </w:r>
      <w:r w:rsidR="00463A97" w:rsidRPr="00520F97">
        <w:t xml:space="preserve"> among </w:t>
      </w:r>
      <w:r w:rsidRPr="00520F97">
        <w:t>staple crops for developing countries.</w:t>
      </w:r>
    </w:p>
    <w:p w14:paraId="7DC6DE86" w14:textId="77777777" w:rsidR="00CD73AB" w:rsidRPr="00520F97" w:rsidRDefault="00CD73AB" w:rsidP="00CD73AB">
      <w:pPr>
        <w:pStyle w:val="Heading1"/>
        <w:ind w:left="426" w:hanging="426"/>
      </w:pPr>
      <w:r w:rsidRPr="00520F97">
        <w:t xml:space="preserve">Key words: </w:t>
      </w:r>
    </w:p>
    <w:p w14:paraId="36E3FAF6" w14:textId="2DEB9E4E" w:rsidR="00CD73AB" w:rsidRPr="00520F97" w:rsidRDefault="005F3F3D" w:rsidP="00CD73AB">
      <w:r w:rsidRPr="00520F97">
        <w:rPr>
          <w:rFonts w:eastAsia="Times New Roman" w:cs="Times New Roman"/>
          <w:bCs/>
          <w:i/>
          <w:lang w:eastAsia="en-GB"/>
        </w:rPr>
        <w:t>Ipomoea batatas</w:t>
      </w:r>
      <w:r w:rsidRPr="00520F97">
        <w:rPr>
          <w:rFonts w:eastAsia="Times New Roman" w:cs="Times New Roman"/>
          <w:bCs/>
          <w:lang w:eastAsia="en-GB"/>
        </w:rPr>
        <w:t xml:space="preserve">; Convolvulaceae; </w:t>
      </w:r>
      <w:r w:rsidRPr="00520F97">
        <w:rPr>
          <w:rFonts w:eastAsia="Times New Roman" w:cs="Times New Roman"/>
          <w:lang w:eastAsia="en-GB"/>
        </w:rPr>
        <w:t>sweet potato; carotenoids; provitamin A; β-carotene; HarvestPlus</w:t>
      </w:r>
    </w:p>
    <w:p w14:paraId="7E59AAC5" w14:textId="77777777" w:rsidR="00F97201" w:rsidRPr="00520F97" w:rsidRDefault="00F97201" w:rsidP="00E418CA">
      <w:pPr>
        <w:pStyle w:val="Heading1"/>
        <w:ind w:left="426" w:hanging="426"/>
      </w:pPr>
      <w:r w:rsidRPr="00520F97">
        <w:t>Introduction</w:t>
      </w:r>
    </w:p>
    <w:p w14:paraId="257F6AC9" w14:textId="13FABBDC" w:rsidR="004B27CD" w:rsidRPr="00520F97" w:rsidRDefault="004B27CD" w:rsidP="004B27CD">
      <w:pPr>
        <w:spacing w:after="0"/>
        <w:jc w:val="both"/>
      </w:pPr>
      <w:r w:rsidRPr="00520F97">
        <w:t xml:space="preserve">Vitamin A deficiency (VAD) remains a global health problem </w:t>
      </w:r>
      <w:r w:rsidR="00BA1C2A" w:rsidRPr="00520F97">
        <w:fldChar w:fldCharType="begin"/>
      </w:r>
      <w:r w:rsidR="0066613E" w:rsidRPr="00520F97">
        <w:instrText xml:space="preserve"> ADDIN EN.CITE &lt;EndNote&gt;&lt;Cite&gt;&lt;Author&gt;WHO&lt;/Author&gt;&lt;RecNum&gt;2826&lt;/RecNum&gt;&lt;Suffix&gt;www.who.int&lt;/Suffix&gt;&lt;DisplayText&gt;(WHO, www.who.int)&lt;/DisplayText&gt;&lt;record&gt;&lt;rec-number&gt;2826&lt;/rec-number&gt;&lt;foreign-keys&gt;&lt;key app="EN" db-id="xt09ztdr02vz55e9rab5rw52dpvrt09rrz9d" timestamp="1548683305"&gt;2826&lt;/key&gt;&lt;/foreign-keys&gt;&lt;ref-type name="Web Page"&gt;12&lt;/ref-type&gt;&lt;contributors&gt;&lt;authors&gt;&lt;author&gt;WHO&lt;/author&gt;&lt;/authors&gt;&lt;/contributors&gt;&lt;titles&gt;&lt;/titles&gt;&lt;number&gt;28/01/2019&lt;/number&gt;&lt;dates&gt;&lt;/dates&gt;&lt;urls&gt;&lt;related-urls&gt;&lt;url&gt;https://www.who.int/nutrition/topics/vad/en/&lt;/url&gt;&lt;/related-urls&gt;&lt;/urls&gt;&lt;/record&gt;&lt;/Cite&gt;&lt;/EndNote&gt;</w:instrText>
      </w:r>
      <w:r w:rsidR="00BA1C2A" w:rsidRPr="00520F97">
        <w:fldChar w:fldCharType="separate"/>
      </w:r>
      <w:r w:rsidR="0066613E" w:rsidRPr="00520F97">
        <w:rPr>
          <w:noProof/>
        </w:rPr>
        <w:t>(WHO, www.who.int)</w:t>
      </w:r>
      <w:r w:rsidR="00BA1C2A" w:rsidRPr="00520F97">
        <w:fldChar w:fldCharType="end"/>
      </w:r>
      <w:r w:rsidRPr="00520F97">
        <w:t>. It is the leading cause of preventable blindness in young children</w:t>
      </w:r>
      <w:r w:rsidR="00BA1C2A" w:rsidRPr="00520F97">
        <w:t xml:space="preserve"> </w:t>
      </w:r>
      <w:r w:rsidR="006876EC" w:rsidRPr="00520F97">
        <w:fldChar w:fldCharType="begin"/>
      </w:r>
      <w:r w:rsidR="00A91B5D" w:rsidRPr="00520F97">
        <w:instrText xml:space="preserve"> ADDIN EN.CITE &lt;EndNote&gt;&lt;Cite&gt;&lt;Author&gt;Manusevich Wiseman&lt;/Author&gt;&lt;Year&gt;2017&lt;/Year&gt;&lt;RecNum&gt;2827&lt;/RecNum&gt;&lt;DisplayText&gt;(Manusevich Wiseman et al., 2017)&lt;/DisplayText&gt;&lt;record&gt;&lt;rec-number&gt;2827&lt;/rec-number&gt;&lt;foreign-keys&gt;&lt;key app="EN" db-id="xt09ztdr02vz55e9rab5rw52dpvrt09rrz9d" timestamp="1548683557"&gt;2827&lt;/key&gt;&lt;/foreign-keys&gt;&lt;ref-type name="Journal Article"&gt;17&lt;/ref-type&gt;&lt;contributors&gt;&lt;authors&gt;&lt;author&gt;Manusevich Wiseman, Elina &lt;/author&gt;&lt;author&gt;Bar-El Dadon, Shimrit&lt;/author&gt;&lt;author&gt;Reifen, Ram&lt;/author&gt;&lt;/authors&gt;&lt;/contributors&gt;&lt;titles&gt;&lt;title&gt;The vicious cycle of vitamin a deficiency: A review &lt;/title&gt;&lt;secondary-title&gt;Critical Reviews in Food Science and Nutrition&lt;/secondary-title&gt;&lt;/titles&gt;&lt;periodical&gt;&lt;full-title&gt;Critical Reviews in Food Science and Nutrition&lt;/full-title&gt;&lt;/periodical&gt;&lt;pages&gt;3703-3714&lt;/pages&gt;&lt;volume&gt;57&lt;/volume&gt;&lt;number&gt;17&lt;/number&gt;&lt;dates&gt;&lt;year&gt;2017&lt;/year&gt;&lt;pub-dates&gt;&lt;date&gt;2017/11/22&lt;/date&gt;&lt;/pub-dates&gt;&lt;/dates&gt;&lt;publisher&gt;Taylor &amp;amp; Francis&lt;/publisher&gt;&lt;isbn&gt;1040-8398&lt;/isbn&gt;&lt;urls&gt;&lt;related-urls&gt;&lt;url&gt;https://doi.org/10.1080/10408398.2016.1160362&lt;/url&gt;&lt;/related-urls&gt;&lt;/urls&gt;&lt;electronic-resource-num&gt;10.1080/10408398.2016.1160362&lt;/electronic-resource-num&gt;&lt;/record&gt;&lt;/Cite&gt;&lt;/EndNote&gt;</w:instrText>
      </w:r>
      <w:r w:rsidR="006876EC" w:rsidRPr="00520F97">
        <w:fldChar w:fldCharType="separate"/>
      </w:r>
      <w:r w:rsidR="00A91B5D" w:rsidRPr="00520F97">
        <w:rPr>
          <w:noProof/>
        </w:rPr>
        <w:t>(Manusevich Wiseman et al., 2017)</w:t>
      </w:r>
      <w:r w:rsidR="006876EC" w:rsidRPr="00520F97">
        <w:fldChar w:fldCharType="end"/>
      </w:r>
      <w:r w:rsidRPr="00520F97">
        <w:t>, can compromise immune function and exacerbates childhood diseases. If left untreated</w:t>
      </w:r>
      <w:r w:rsidR="000246BD" w:rsidRPr="00520F97">
        <w:t>,</w:t>
      </w:r>
      <w:r w:rsidRPr="00520F97">
        <w:t xml:space="preserve"> VAD has fatal consequences</w:t>
      </w:r>
      <w:r w:rsidR="006876EC" w:rsidRPr="00520F97">
        <w:t xml:space="preserve"> </w:t>
      </w:r>
      <w:r w:rsidR="006876EC" w:rsidRPr="00520F97">
        <w:fldChar w:fldCharType="begin">
          <w:fldData xml:space="preserve">PEVuZE5vdGU+PENpdGU+PEF1dGhvcj5XYXNzZWY8L0F1dGhvcj48WWVhcj4yMDE0PC9ZZWFyPjxS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=
</w:fldData>
        </w:fldChar>
      </w:r>
      <w:r w:rsidR="00A91B5D" w:rsidRPr="00520F97">
        <w:instrText xml:space="preserve"> ADDIN EN.CITE </w:instrText>
      </w:r>
      <w:r w:rsidR="00A91B5D" w:rsidRPr="00520F97">
        <w:fldChar w:fldCharType="begin">
          <w:fldData xml:space="preserve">PEVuZE5vdGU+PENpdGU+PEF1dGhvcj5XYXNzZWY8L0F1dGhvcj48WWVhcj4yMDE0PC9ZZWFyPjxS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=
</w:fldData>
        </w:fldChar>
      </w:r>
      <w:r w:rsidR="00A91B5D" w:rsidRPr="00520F97">
        <w:instrText xml:space="preserve"> ADDIN EN.CITE.DATA </w:instrText>
      </w:r>
      <w:r w:rsidR="00A91B5D" w:rsidRPr="00520F97">
        <w:fldChar w:fldCharType="end"/>
      </w:r>
      <w:r w:rsidR="006876EC" w:rsidRPr="00520F97">
        <w:fldChar w:fldCharType="separate"/>
      </w:r>
      <w:r w:rsidR="00A91B5D" w:rsidRPr="00520F97">
        <w:rPr>
          <w:noProof/>
        </w:rPr>
        <w:t>(Sommer et al., 2012; Wassef et al., 2014)</w:t>
      </w:r>
      <w:r w:rsidR="006876EC" w:rsidRPr="00520F97">
        <w:fldChar w:fldCharType="end"/>
      </w:r>
      <w:r w:rsidR="000246BD" w:rsidRPr="00520F97">
        <w:t>. The</w:t>
      </w:r>
      <w:r w:rsidRPr="00520F97">
        <w:t xml:space="preserve"> effects </w:t>
      </w:r>
      <w:r w:rsidR="000246BD" w:rsidRPr="00520F97">
        <w:t xml:space="preserve">of VAD </w:t>
      </w:r>
      <w:r w:rsidRPr="00520F97">
        <w:t>are most prevalent in children and pregnant women in low-income populations of Africa and South East Asia</w:t>
      </w:r>
      <w:r w:rsidR="006876EC" w:rsidRPr="00520F97">
        <w:t xml:space="preserve"> </w:t>
      </w:r>
      <w:r w:rsidR="006876EC" w:rsidRPr="00520F97">
        <w:fldChar w:fldCharType="begin"/>
      </w:r>
      <w:r w:rsidR="0066613E" w:rsidRPr="00520F97">
        <w:instrText xml:space="preserve"> ADDIN EN.CITE &lt;EndNote&gt;&lt;Cite&gt;&lt;Author&gt;WHO&lt;/Author&gt;&lt;RecNum&gt;2826&lt;/RecNum&gt;&lt;Suffix&gt;www.who.int&lt;/Suffix&gt;&lt;DisplayText&gt;(WHO, www.who.int)&lt;/DisplayText&gt;&lt;record&gt;&lt;rec-number&gt;2826&lt;/rec-number&gt;&lt;foreign-keys&gt;&lt;key app="EN" db-id="xt09ztdr02vz55e9rab5rw52dpvrt09rrz9d" timestamp="1548683305"&gt;2826&lt;/key&gt;&lt;/foreign-keys&gt;&lt;ref-type name="Web Page"&gt;12&lt;/ref-type&gt;&lt;contributors&gt;&lt;authors&gt;&lt;author&gt;WHO&lt;/author&gt;&lt;/authors&gt;&lt;/contributors&gt;&lt;titles&gt;&lt;/titles&gt;&lt;number&gt;28/01/2019&lt;/number&gt;&lt;dates&gt;&lt;/dates&gt;&lt;urls&gt;&lt;related-urls&gt;&lt;url&gt;https://www.who.int/nutrition/topics/vad/en/&lt;/url&gt;&lt;/related-urls&gt;&lt;/urls&gt;&lt;/record&gt;&lt;/Cite&gt;&lt;/EndNote&gt;</w:instrText>
      </w:r>
      <w:r w:rsidR="006876EC" w:rsidRPr="00520F97">
        <w:fldChar w:fldCharType="separate"/>
      </w:r>
      <w:r w:rsidR="0066613E" w:rsidRPr="00520F97">
        <w:rPr>
          <w:noProof/>
        </w:rPr>
        <w:t>(WHO, www.who.int)</w:t>
      </w:r>
      <w:r w:rsidR="006876EC" w:rsidRPr="00520F97">
        <w:fldChar w:fldCharType="end"/>
      </w:r>
      <w:r w:rsidRPr="00520F97">
        <w:t xml:space="preserve">. Supplementation and fortification programmes have diminished </w:t>
      </w:r>
      <w:r w:rsidR="000246BD" w:rsidRPr="00520F97">
        <w:t>VAD, but</w:t>
      </w:r>
      <w:r w:rsidRPr="00520F97">
        <w:t xml:space="preserve"> </w:t>
      </w:r>
      <w:r w:rsidR="000246BD" w:rsidRPr="00520F97">
        <w:t>c</w:t>
      </w:r>
      <w:r w:rsidRPr="00520F97">
        <w:t xml:space="preserve">overage, recurrent costs and compliance are factors that have prevented eradication </w:t>
      </w:r>
      <w:r w:rsidR="000246BD" w:rsidRPr="00520F97">
        <w:t xml:space="preserve">of VAD </w:t>
      </w:r>
      <w:r w:rsidRPr="00520F97">
        <w:t>using this approach</w:t>
      </w:r>
      <w:r w:rsidR="006876EC" w:rsidRPr="00520F97">
        <w:t xml:space="preserve"> </w:t>
      </w:r>
      <w:r w:rsidR="006876EC" w:rsidRPr="00520F97">
        <w:fldChar w:fldCharType="begin"/>
      </w:r>
      <w:r w:rsidR="00A91B5D" w:rsidRPr="00520F97">
        <w:instrText xml:space="preserve"> ADDIN EN.CITE &lt;EndNote&gt;&lt;Cite&gt;&lt;Author&gt;Stein&lt;/Author&gt;&lt;Year&gt;2006&lt;/Year&gt;&lt;RecNum&gt;2830&lt;/RecNum&gt;&lt;DisplayText&gt;(Stein et al., 2006)&lt;/DisplayText&gt;&lt;record&gt;&lt;rec-number&gt;2830&lt;/rec-number&gt;&lt;foreign-keys&gt;&lt;key app="EN" db-id="xt09ztdr02vz55e9rab5rw52dpvrt09rrz9d" timestamp="1548683919"&gt;2830&lt;/key&gt;&lt;/foreign-keys&gt;&lt;ref-type name="Journal Article"&gt;17&lt;/ref-type&gt;&lt;contributors&gt;&lt;authors&gt;&lt;author&gt;Stein, A. J.&lt;/author&gt;&lt;author&gt;Sachdev, H. P.&lt;/author&gt;&lt;author&gt;Qaim, M.&lt;/author&gt;&lt;/authors&gt;&lt;/contributors&gt;&lt;titles&gt;&lt;title&gt;Potential impact and cost-effectiveness of Golden Rice&lt;/title&gt;&lt;secondary-title&gt;Nat Biotechnol&lt;/secondary-title&gt;&lt;alt-title&gt;Nature biotechnology&lt;/alt-title&gt;&lt;/titles&gt;&lt;periodical&gt;&lt;full-title&gt;Nat Biotechnol&lt;/full-title&gt;&lt;/periodical&gt;&lt;alt-periodical&gt;&lt;full-title&gt;Nature Biotechnology&lt;/full-title&gt;&lt;/alt-periodical&gt;&lt;pages&gt;1200-1&lt;/pages&gt;&lt;volume&gt;24&lt;/volume&gt;&lt;number&gt;10&lt;/number&gt;&lt;edition&gt;2006/10/13&lt;/edition&gt;&lt;keywords&gt;&lt;keyword&gt;Biological Availability&lt;/keyword&gt;&lt;keyword&gt;Biotechnology/economics&lt;/keyword&gt;&lt;keyword&gt;Cost-Benefit Analysis&lt;/keyword&gt;&lt;keyword&gt;Eating&lt;/keyword&gt;&lt;keyword&gt;India/epidemiology&lt;/keyword&gt;&lt;keyword&gt;Oryza/*economics/*genetics&lt;/keyword&gt;&lt;keyword&gt;Plants, Genetically Modified&lt;/keyword&gt;&lt;keyword&gt;Vitamin A/*pharmacokinetics/pharmacology&lt;/keyword&gt;&lt;keyword&gt;Vitamin A Deficiency/diet therapy/epidemiology&lt;/keyword&gt;&lt;keyword&gt;beta Carotene/pharmacology&lt;/keyword&gt;&lt;/keywords&gt;&lt;dates&gt;&lt;year&gt;2006&lt;/year&gt;&lt;pub-dates&gt;&lt;date&gt;Oct&lt;/date&gt;&lt;/pub-dates&gt;&lt;/dates&gt;&lt;isbn&gt;1087-0156 (Print)&amp;#xD;1087-0156&lt;/isbn&gt;&lt;accession-num&gt;17033649&lt;/accession-num&gt;&lt;urls&gt;&lt;/urls&gt;&lt;electronic-resource-num&gt;10.1038/nbt1006-1200b&lt;/electronic-resource-num&gt;&lt;remote-database-provider&gt;NLM&lt;/remote-database-provider&gt;&lt;language&gt;eng&lt;/language&gt;&lt;/record&gt;&lt;/Cite&gt;&lt;/EndNote&gt;</w:instrText>
      </w:r>
      <w:r w:rsidR="006876EC" w:rsidRPr="00520F97">
        <w:fldChar w:fldCharType="separate"/>
      </w:r>
      <w:r w:rsidR="00A91B5D" w:rsidRPr="00520F97">
        <w:rPr>
          <w:noProof/>
        </w:rPr>
        <w:t>(Stein et al., 2006)</w:t>
      </w:r>
      <w:r w:rsidR="006876EC" w:rsidRPr="00520F97">
        <w:fldChar w:fldCharType="end"/>
      </w:r>
      <w:r w:rsidRPr="00520F97">
        <w:t xml:space="preserve">. </w:t>
      </w:r>
    </w:p>
    <w:p w14:paraId="24306D4C" w14:textId="0C8064E7" w:rsidR="004B27CD" w:rsidRPr="00520F97" w:rsidRDefault="004B27CD" w:rsidP="004B27CD">
      <w:pPr>
        <w:spacing w:after="0"/>
        <w:jc w:val="both"/>
      </w:pPr>
      <w:r w:rsidRPr="00520F97">
        <w:t>Vitamin A is represented by retinol, retinal and retinoic acid. Th</w:t>
      </w:r>
      <w:r w:rsidR="006876EC" w:rsidRPr="00520F97">
        <w:t>ese retinoids are all bioactive</w:t>
      </w:r>
      <w:r w:rsidR="006A08B1" w:rsidRPr="00520F97">
        <w:t xml:space="preserve"> and</w:t>
      </w:r>
      <w:r w:rsidR="006876EC" w:rsidRPr="00520F97">
        <w:t xml:space="preserve"> </w:t>
      </w:r>
      <w:r w:rsidR="006A08B1" w:rsidRPr="00520F97">
        <w:t>toxic at non-physiological dosages and can cause teratogenic effects. Hence, retinoids</w:t>
      </w:r>
      <w:r w:rsidR="006876EC" w:rsidRPr="00520F97">
        <w:t xml:space="preserve"> exist</w:t>
      </w:r>
      <w:r w:rsidRPr="00520F97">
        <w:t xml:space="preserve"> in the </w:t>
      </w:r>
      <w:r w:rsidR="006876EC" w:rsidRPr="00520F97">
        <w:t>human body at low levels</w:t>
      </w:r>
      <w:r w:rsidRPr="00520F97">
        <w:t xml:space="preserve"> with a high </w:t>
      </w:r>
      <w:r w:rsidR="006876EC" w:rsidRPr="00520F97">
        <w:t>turnover rate</w:t>
      </w:r>
      <w:r w:rsidR="006A08B1" w:rsidRPr="00520F97">
        <w:t xml:space="preserve"> </w:t>
      </w:r>
      <w:r w:rsidR="006876EC" w:rsidRPr="00520F97">
        <w:fldChar w:fldCharType="begin"/>
      </w:r>
      <w:r w:rsidR="00A91B5D" w:rsidRPr="00520F97">
        <w:instrText xml:space="preserve"> ADDIN EN.CITE &lt;EndNote&gt;&lt;Cite&gt;&lt;Author&gt;Teelmann&lt;/Author&gt;&lt;Year&gt;1989&lt;/Year&gt;&lt;RecNum&gt;2831&lt;/RecNum&gt;&lt;DisplayText&gt;(Teelmann, 1989)&lt;/DisplayText&gt;&lt;record&gt;&lt;rec-number&gt;2831&lt;/rec-number&gt;&lt;foreign-keys&gt;&lt;key app="EN" db-id="xt09ztdr02vz55e9rab5rw52dpvrt09rrz9d" timestamp="1548684186"&gt;2831&lt;/key&gt;&lt;/foreign-keys&gt;&lt;ref-type name="Journal Article"&gt;17&lt;/ref-type&gt;&lt;contributors&gt;&lt;authors&gt;&lt;author&gt;Teelmann, K.&lt;/author&gt;&lt;/authors&gt;&lt;/contributors&gt;&lt;titles&gt;&lt;title&gt;Retinoids: Toxicity and teratogenicity to date&lt;/title&gt;&lt;secondary-title&gt;Pharmacology &amp;amp; Therapeutics&lt;/secondary-title&gt;&lt;/titles&gt;&lt;periodical&gt;&lt;full-title&gt;Pharmacology &amp;amp; Therapeutics&lt;/full-title&gt;&lt;/periodical&gt;&lt;pages&gt;29-43&lt;/pages&gt;&lt;volume&gt;40&lt;/volume&gt;&lt;number&gt;1&lt;/number&gt;&lt;dates&gt;&lt;year&gt;1989&lt;/year&gt;&lt;pub-dates&gt;&lt;date&gt;1989/01/01/&lt;/date&gt;&lt;/pub-dates&gt;&lt;/dates&gt;&lt;isbn&gt;0163-7258&lt;/isbn&gt;&lt;urls&gt;&lt;related-urls&gt;&lt;url&gt;http://www.sciencedirect.com/science/article/pii/0163725889900727&lt;/url&gt;&lt;/related-urls&gt;&lt;/urls&gt;&lt;electronic-resource-num&gt;https://doi.org/10.1016/0163-7258(89)90072-7&lt;/electronic-resource-num&gt;&lt;/record&gt;&lt;/Cite&gt;&lt;/EndNote&gt;</w:instrText>
      </w:r>
      <w:r w:rsidR="006876EC" w:rsidRPr="00520F97">
        <w:fldChar w:fldCharType="separate"/>
      </w:r>
      <w:r w:rsidR="00A91B5D" w:rsidRPr="00520F97">
        <w:rPr>
          <w:noProof/>
        </w:rPr>
        <w:t>(Teelmann, 1989)</w:t>
      </w:r>
      <w:r w:rsidR="006876EC" w:rsidRPr="00520F97">
        <w:fldChar w:fldCharType="end"/>
      </w:r>
      <w:r w:rsidRPr="00520F97">
        <w:t>. The precursors of retinoid formation are carotenoid pigments, such as β-carotene, which is often termed provitamin A</w:t>
      </w:r>
      <w:r w:rsidR="006876EC" w:rsidRPr="00520F97">
        <w:t xml:space="preserve">. </w:t>
      </w:r>
      <w:r w:rsidRPr="00520F97">
        <w:t xml:space="preserve">Carotenoids cannot be synthesised </w:t>
      </w:r>
      <w:r w:rsidRPr="00520F97">
        <w:rPr>
          <w:i/>
        </w:rPr>
        <w:t>de novo</w:t>
      </w:r>
      <w:r w:rsidRPr="00520F97">
        <w:t xml:space="preserve"> and must be acquired from dietary sources. β-Carotene and other carotenoids are Generally Recognised as Safe (GRAS) </w:t>
      </w:r>
      <w:r w:rsidR="006A08B1" w:rsidRPr="00520F97">
        <w:t>with</w:t>
      </w:r>
      <w:r w:rsidRPr="00520F97">
        <w:t xml:space="preserve"> a long history of safe use as natural food constituents or additives. β-Carotene is the </w:t>
      </w:r>
      <w:r w:rsidR="000246BD" w:rsidRPr="00520F97">
        <w:t>optimal provitamin A carotenoid as</w:t>
      </w:r>
      <w:r w:rsidR="006876EC" w:rsidRPr="00520F97">
        <w:t xml:space="preserve"> </w:t>
      </w:r>
      <w:r w:rsidRPr="00520F97">
        <w:t>it contains two β-ionone rings</w:t>
      </w:r>
      <w:r w:rsidR="00A67776" w:rsidRPr="00520F97">
        <w:t xml:space="preserve"> (Fig. </w:t>
      </w:r>
      <w:r w:rsidR="00A67776" w:rsidRPr="00520F97">
        <w:lastRenderedPageBreak/>
        <w:t>1)</w:t>
      </w:r>
      <w:r w:rsidRPr="00520F97">
        <w:t xml:space="preserve">, which facilitate the formation of the maximum number of retinal molecules by the action of the </w:t>
      </w:r>
      <w:r w:rsidR="006876EC" w:rsidRPr="00520F97">
        <w:t>β</w:t>
      </w:r>
      <w:r w:rsidRPr="00520F97">
        <w:t xml:space="preserve">-carotene 15, 15' monooxygenase (BCO-1) enzyme in the body </w:t>
      </w:r>
      <w:r w:rsidR="00774E45" w:rsidRPr="00520F97">
        <w:fldChar w:fldCharType="begin"/>
      </w:r>
      <w:r w:rsidR="00A91B5D" w:rsidRPr="00520F97">
        <w:instrText xml:space="preserve"> ADDIN EN.CITE &lt;EndNote&gt;&lt;Cite&gt;&lt;Author&gt;von Lintig&lt;/Author&gt;&lt;Year&gt;2000&lt;/Year&gt;&lt;RecNum&gt;2832&lt;/RecNum&gt;&lt;DisplayText&gt;(von Lintig et al., 2000)&lt;/DisplayText&gt;&lt;record&gt;&lt;rec-number&gt;2832&lt;/rec-number&gt;&lt;foreign-keys&gt;&lt;key app="EN" db-id="xt09ztdr02vz55e9rab5rw52dpvrt09rrz9d" timestamp="1548684368"&gt;2832&lt;/key&gt;&lt;/foreign-keys&gt;&lt;ref-type name="Journal Article"&gt;17&lt;/ref-type&gt;&lt;contributors&gt;&lt;authors&gt;&lt;author&gt;von Lintig, Johannes&lt;/author&gt;&lt;author&gt;Vogt, Klaus&lt;/author&gt;&lt;/authors&gt;&lt;/contributors&gt;&lt;titles&gt;&lt;title&gt;Filling the Gap in Vitamin A Research: MOLECULAR IDENTIFICATION OF AN ENZYME CLEAVING β-CAROTENE TO RETINAL&lt;/title&gt;&lt;secondary-title&gt;Journal of Biological Chemistry&lt;/secondary-title&gt;&lt;/titles&gt;&lt;periodical&gt;&lt;full-title&gt;Journal of Biological Chemistry&lt;/full-title&gt;&lt;/periodical&gt;&lt;pages&gt;11915-11920&lt;/pages&gt;&lt;volume&gt;275&lt;/volume&gt;&lt;number&gt;16&lt;/number&gt;&lt;dates&gt;&lt;year&gt;2000&lt;/year&gt;&lt;pub-dates&gt;&lt;date&gt;April 21, 2000&lt;/date&gt;&lt;/pub-dates&gt;&lt;/dates&gt;&lt;urls&gt;&lt;related-urls&gt;&lt;url&gt;http://www.jbc.org/content/275/16/11915.abstract&lt;/url&gt;&lt;/related-urls&gt;&lt;/urls&gt;&lt;electronic-resource-num&gt;10.1074/jbc.275.16.11915&lt;/electronic-resource-num&gt;&lt;/record&gt;&lt;/Cite&gt;&lt;/EndNote&gt;</w:instrText>
      </w:r>
      <w:r w:rsidR="00774E45" w:rsidRPr="00520F97">
        <w:fldChar w:fldCharType="separate"/>
      </w:r>
      <w:r w:rsidR="00A91B5D" w:rsidRPr="00520F97">
        <w:rPr>
          <w:noProof/>
        </w:rPr>
        <w:t>(von Lintig et al., 2000)</w:t>
      </w:r>
      <w:r w:rsidR="00774E45" w:rsidRPr="00520F97">
        <w:fldChar w:fldCharType="end"/>
      </w:r>
      <w:r w:rsidRPr="00520F97">
        <w:t xml:space="preserve">. Other carotenoids </w:t>
      </w:r>
      <w:r w:rsidR="000246BD" w:rsidRPr="00520F97">
        <w:t>in foodstuffs can have a combination of</w:t>
      </w:r>
      <w:r w:rsidRPr="00520F97">
        <w:t xml:space="preserve"> </w:t>
      </w:r>
      <w:r w:rsidR="00774E45" w:rsidRPr="00520F97">
        <w:t>β-</w:t>
      </w:r>
      <w:r w:rsidRPr="00520F97">
        <w:t xml:space="preserve"> and </w:t>
      </w:r>
      <w:r w:rsidR="00774E45" w:rsidRPr="00520F97">
        <w:t>ε-</w:t>
      </w:r>
      <w:r w:rsidRPr="00520F97">
        <w:t xml:space="preserve">ionone end groups </w:t>
      </w:r>
      <w:r w:rsidR="000246BD" w:rsidRPr="00520F97">
        <w:t>as well as decoration of the ionone rings</w:t>
      </w:r>
      <w:r w:rsidRPr="00520F97">
        <w:t xml:space="preserve"> with hydroxyl or keto </w:t>
      </w:r>
      <w:r w:rsidR="007A0C26" w:rsidRPr="00520F97">
        <w:t>groups</w:t>
      </w:r>
      <w:r w:rsidRPr="00520F97">
        <w:t xml:space="preserve">. In these cases, it is only the non-substituted </w:t>
      </w:r>
      <w:r w:rsidR="00774E45" w:rsidRPr="00520F97">
        <w:t>β</w:t>
      </w:r>
      <w:r w:rsidRPr="00520F97">
        <w:t xml:space="preserve">-ionone ring that can deliver retinoids. Thus, food crops high in </w:t>
      </w:r>
      <w:r w:rsidR="00774E45" w:rsidRPr="00520F97">
        <w:t>β</w:t>
      </w:r>
      <w:r w:rsidRPr="00520F97">
        <w:t>-carotene are the optimal sources of provitamin A</w:t>
      </w:r>
      <w:r w:rsidR="00774E45" w:rsidRPr="00520F97">
        <w:t xml:space="preserve"> </w:t>
      </w:r>
      <w:r w:rsidR="00774E45" w:rsidRPr="00520F97">
        <w:fldChar w:fldCharType="begin"/>
      </w:r>
      <w:r w:rsidR="00A91B5D" w:rsidRPr="00520F97">
        <w:instrText xml:space="preserve"> ADDIN EN.CITE &lt;EndNote&gt;&lt;Cite&gt;&lt;Author&gt;Rodriguez-Amaya&lt;/Author&gt;&lt;Year&gt;2004&lt;/Year&gt;&lt;RecNum&gt;2752&lt;/RecNum&gt;&lt;DisplayText&gt;(Rodriguez-Amaya et al., 2004)&lt;/DisplayText&gt;&lt;record&gt;&lt;rec-number&gt;2752&lt;/rec-number&gt;&lt;foreign-keys&gt;&lt;key app="EN" db-id="xt09ztdr02vz55e9rab5rw52dpvrt09rrz9d" timestamp="1539613651"&gt;2752&lt;/key&gt;&lt;/foreign-keys&gt;&lt;ref-type name="Book"&gt;6&lt;/ref-type&gt;&lt;contributors&gt;&lt;authors&gt;&lt;author&gt;Rodriguez-Amaya, D. B.&lt;/author&gt;&lt;author&gt;Kimura, M.&lt;/author&gt;&lt;/authors&gt;&lt;/contributors&gt;&lt;titles&gt;&lt;title&gt;HarvestPlus Handbook for Carotenoid Analysis&lt;/title&gt;&lt;secondary-title&gt;Harvest Plus Technical Monograph 2&lt;/secondary-title&gt;&lt;/titles&gt;&lt;dates&gt;&lt;year&gt;2004&lt;/year&gt;&lt;/dates&gt;&lt;pub-location&gt;Washington, DC and Cali, Columbia&lt;/pub-location&gt;&lt;publisher&gt;International Food Policy Research Institute (IFPRI) and International Center for Tropical Agriculture (CIAT)&lt;/publisher&gt;&lt;urls&gt;&lt;/urls&gt;&lt;/record&gt;&lt;/Cite&gt;&lt;/EndNote&gt;</w:instrText>
      </w:r>
      <w:r w:rsidR="00774E45" w:rsidRPr="00520F97">
        <w:fldChar w:fldCharType="separate"/>
      </w:r>
      <w:r w:rsidR="00A91B5D" w:rsidRPr="00520F97">
        <w:rPr>
          <w:noProof/>
        </w:rPr>
        <w:t>(Rodriguez-Amaya et al., 2004)</w:t>
      </w:r>
      <w:r w:rsidR="00774E45" w:rsidRPr="00520F97">
        <w:fldChar w:fldCharType="end"/>
      </w:r>
      <w:r w:rsidRPr="00520F97">
        <w:t xml:space="preserve">. </w:t>
      </w:r>
    </w:p>
    <w:p w14:paraId="70DDD300" w14:textId="38EE0CCB" w:rsidR="004B27CD" w:rsidRPr="00520F97" w:rsidRDefault="004B27CD" w:rsidP="004B27CD">
      <w:pPr>
        <w:spacing w:after="0"/>
        <w:jc w:val="both"/>
      </w:pPr>
      <w:r w:rsidRPr="00520F97">
        <w:t xml:space="preserve">In contrast to the difficulties associated with supplementation, the provision of provitamin A in a sustainable manner through agriculture and local trade products, offers an attractive alternative. This is predominantly due to the ease of logistical multiplication compared to supplementation programmes. Such a philosophy has underpinned the work of HarvestPlus </w:t>
      </w:r>
      <w:r w:rsidR="00774E45" w:rsidRPr="00520F97">
        <w:fldChar w:fldCharType="begin"/>
      </w:r>
      <w:r w:rsidR="0066613E" w:rsidRPr="00520F97">
        <w:instrText xml:space="preserve"> ADDIN EN.CITE &lt;EndNote&gt;&lt;Cite&gt;&lt;Author&gt;HarvestPlus&lt;/Author&gt;&lt;RecNum&gt;2833&lt;/RecNum&gt;&lt;Suffix&gt;www.harvestplus.org&lt;/Suffix&gt;&lt;DisplayText&gt;(HarvestPlus, www.harvestplus.org)&lt;/DisplayText&gt;&lt;record&gt;&lt;rec-number&gt;2833&lt;/rec-number&gt;&lt;foreign-keys&gt;&lt;key app="EN" db-id="xt09ztdr02vz55e9rab5rw52dpvrt09rrz9d" timestamp="1548685026"&gt;2833&lt;/key&gt;&lt;/foreign-keys&gt;&lt;ref-type name="Web Page"&gt;12&lt;/ref-type&gt;&lt;contributors&gt;&lt;authors&gt;&lt;author&gt;HarvestPlus&lt;/author&gt;&lt;/authors&gt;&lt;/contributors&gt;&lt;titles&gt;&lt;/titles&gt;&lt;number&gt;28/01/2019&lt;/number&gt;&lt;dates&gt;&lt;/dates&gt;&lt;urls&gt;&lt;related-urls&gt;&lt;url&gt;https://www.harvestplus.org/&lt;/url&gt;&lt;/related-urls&gt;&lt;/urls&gt;&lt;/record&gt;&lt;/Cite&gt;&lt;/EndNote&gt;</w:instrText>
      </w:r>
      <w:r w:rsidR="00774E45" w:rsidRPr="00520F97">
        <w:fldChar w:fldCharType="separate"/>
      </w:r>
      <w:r w:rsidR="0066613E" w:rsidRPr="00520F97">
        <w:rPr>
          <w:noProof/>
        </w:rPr>
        <w:t>(HarvestPlus, www.harvestplus.org)</w:t>
      </w:r>
      <w:r w:rsidR="00774E45" w:rsidRPr="00520F97">
        <w:fldChar w:fldCharType="end"/>
      </w:r>
      <w:r w:rsidRPr="00520F97">
        <w:t>.</w:t>
      </w:r>
    </w:p>
    <w:p w14:paraId="08F49167" w14:textId="068C7785" w:rsidR="004B27CD" w:rsidRPr="00520F97" w:rsidRDefault="00FB5BC9" w:rsidP="004B27CD">
      <w:r w:rsidRPr="00520F97">
        <w:rPr>
          <w:rFonts w:eastAsia="Times New Roman" w:cs="Times New Roman"/>
          <w:lang w:eastAsia="en-GB"/>
        </w:rPr>
        <w:t xml:space="preserve">Storage roots of sweet potato </w:t>
      </w:r>
      <w:hyperlink r:id="rId9" w:history="1">
        <w:r w:rsidRPr="00520F97">
          <w:rPr>
            <w:rFonts w:eastAsia="Times New Roman" w:cs="Times New Roman"/>
            <w:i/>
            <w:iCs/>
            <w:lang w:eastAsia="en-GB"/>
          </w:rPr>
          <w:t>Ipomoea</w:t>
        </w:r>
        <w:r w:rsidRPr="00520F97">
          <w:rPr>
            <w:rFonts w:eastAsia="Times New Roman" w:cs="Times New Roman"/>
            <w:lang w:eastAsia="en-GB"/>
          </w:rPr>
          <w:t xml:space="preserve"> </w:t>
        </w:r>
        <w:r w:rsidRPr="00520F97">
          <w:rPr>
            <w:rFonts w:eastAsia="Times New Roman" w:cs="Times New Roman"/>
            <w:i/>
            <w:iCs/>
            <w:lang w:eastAsia="en-GB"/>
          </w:rPr>
          <w:t>batatas</w:t>
        </w:r>
        <w:r w:rsidRPr="00520F97">
          <w:rPr>
            <w:rFonts w:eastAsia="Times New Roman" w:cs="Times New Roman"/>
            <w:lang w:eastAsia="en-GB"/>
          </w:rPr>
          <w:t xml:space="preserve"> (L.) Lam.</w:t>
        </w:r>
      </w:hyperlink>
      <w:r w:rsidRPr="00520F97">
        <w:rPr>
          <w:rFonts w:eastAsia="Times New Roman" w:cs="Times New Roman"/>
          <w:lang w:eastAsia="en-GB"/>
        </w:rPr>
        <w:t xml:space="preserve"> </w:t>
      </w:r>
      <w:r w:rsidRPr="00520F97">
        <w:rPr>
          <w:rFonts w:eastAsia="Times New Roman" w:cs="Times New Roman"/>
          <w:lang w:val="fr-FR" w:eastAsia="en-GB"/>
        </w:rPr>
        <w:t>(</w:t>
      </w:r>
      <w:hyperlink r:id="rId10" w:tooltip="Convolvulaceae" w:history="1">
        <w:r w:rsidRPr="00520F97">
          <w:rPr>
            <w:rFonts w:eastAsia="Times New Roman" w:cs="Times New Roman"/>
            <w:lang w:val="fr-FR" w:eastAsia="en-GB"/>
          </w:rPr>
          <w:t>Convolvulaceae</w:t>
        </w:r>
      </w:hyperlink>
      <w:r w:rsidRPr="00520F97">
        <w:rPr>
          <w:rFonts w:eastAsia="Times New Roman" w:cs="Times New Roman"/>
          <w:lang w:val="fr-FR" w:eastAsia="en-GB"/>
        </w:rPr>
        <w:t>)</w:t>
      </w:r>
      <w:r w:rsidR="004B27CD" w:rsidRPr="00520F97">
        <w:t xml:space="preserve"> are an important source for a variety of nutrients </w:t>
      </w:r>
      <w:r w:rsidR="004B27CD" w:rsidRPr="00520F97">
        <w:fldChar w:fldCharType="begin"/>
      </w:r>
      <w:r w:rsidR="00A91B5D" w:rsidRPr="00520F97">
        <w:instrText xml:space="preserve"> ADDIN EN.CITE &lt;EndNote&gt;&lt;Cite&gt;&lt;Author&gt;Woolfe&lt;/Author&gt;&lt;Year&gt;1992&lt;/Year&gt;&lt;RecNum&gt;1913&lt;/RecNum&gt;&lt;DisplayText&gt;(Woolfe, 1992)&lt;/DisplayText&gt;&lt;record&gt;&lt;rec-number&gt;1913&lt;/rec-number&gt;&lt;foreign-keys&gt;&lt;key app="EN" db-id="xt09ztdr02vz55e9rab5rw52dpvrt09rrz9d" timestamp="1504093649"&gt;1913&lt;/key&gt;&lt;/foreign-keys&gt;&lt;ref-type name="Book"&gt;6&lt;/ref-type&gt;&lt;contributors&gt;&lt;authors&gt;&lt;author&gt;Woolfe, J.A.&lt;/author&gt;&lt;/authors&gt;&lt;/contributors&gt;&lt;titles&gt;&lt;title&gt;Sweet Potato: an untapped food resource&lt;/title&gt;&lt;/titles&gt;&lt;dates&gt;&lt;year&gt;1992&lt;/year&gt;&lt;/dates&gt;&lt;pub-location&gt;Cambridge, UK&lt;/pub-location&gt;&lt;publisher&gt;University Press&lt;/publisher&gt;&lt;urls&gt;&lt;/urls&gt;&lt;/record&gt;&lt;/Cite&gt;&lt;/EndNote&gt;</w:instrText>
      </w:r>
      <w:r w:rsidR="004B27CD" w:rsidRPr="00520F97">
        <w:fldChar w:fldCharType="separate"/>
      </w:r>
      <w:r w:rsidR="00A91B5D" w:rsidRPr="00520F97">
        <w:rPr>
          <w:noProof/>
        </w:rPr>
        <w:t>(Woolfe, 1992)</w:t>
      </w:r>
      <w:r w:rsidR="004B27CD" w:rsidRPr="00520F97">
        <w:fldChar w:fldCharType="end"/>
      </w:r>
      <w:r w:rsidR="004B27CD" w:rsidRPr="00520F97">
        <w:t xml:space="preserve">. </w:t>
      </w:r>
      <w:r w:rsidR="006A08B1" w:rsidRPr="00520F97">
        <w:t>Of particular interest are o</w:t>
      </w:r>
      <w:r w:rsidR="004B27CD" w:rsidRPr="00520F97">
        <w:t>range sweet potatoes due to the</w:t>
      </w:r>
      <w:r w:rsidR="006A08B1" w:rsidRPr="00520F97">
        <w:t>ir</w:t>
      </w:r>
      <w:r w:rsidR="004B27CD" w:rsidRPr="00520F97">
        <w:t xml:space="preserve"> high β-carotene (provitamin A) content. Intervention studies have showed that regular intake of ora</w:t>
      </w:r>
      <w:r w:rsidR="007A0C26" w:rsidRPr="00520F97">
        <w:t>nge sweet potatoes can increase</w:t>
      </w:r>
      <w:r w:rsidR="004B27CD" w:rsidRPr="00520F97">
        <w:t xml:space="preserve"> vitamin A levels and improve general health </w:t>
      </w:r>
      <w:r w:rsidR="004B27CD" w:rsidRPr="00520F97">
        <w:fldChar w:fldCharType="begin">
          <w:fldData xml:space="preserve">PEVuZE5vdGU+PENpdGU+PEF1dGhvcj52YW4gSmFhcnN2ZWxkPC9BdXRob3I+PFllYXI+MjAwNTwv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</w:fldData>
        </w:fldChar>
      </w:r>
      <w:r w:rsidR="00A91B5D" w:rsidRPr="00520F97">
        <w:instrText xml:space="preserve"> ADDIN EN.CITE </w:instrText>
      </w:r>
      <w:r w:rsidR="00A91B5D" w:rsidRPr="00520F97">
        <w:fldChar w:fldCharType="begin">
          <w:fldData xml:space="preserve">PEVuZE5vdGU+PENpdGU+PEF1dGhvcj52YW4gSmFhcnN2ZWxkPC9BdXRob3I+PFllYXI+MjAwNTwv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</w:fldData>
        </w:fldChar>
      </w:r>
      <w:r w:rsidR="00A91B5D" w:rsidRPr="00520F97">
        <w:instrText xml:space="preserve"> ADDIN EN.CITE.DATA </w:instrText>
      </w:r>
      <w:r w:rsidR="00A91B5D" w:rsidRPr="00520F97">
        <w:fldChar w:fldCharType="end"/>
      </w:r>
      <w:r w:rsidR="004B27CD" w:rsidRPr="00520F97">
        <w:fldChar w:fldCharType="separate"/>
      </w:r>
      <w:r w:rsidR="00A91B5D" w:rsidRPr="00520F97">
        <w:rPr>
          <w:noProof/>
        </w:rPr>
        <w:t>(Low et al., 2017; van Jaarsveld et al., 2005)</w:t>
      </w:r>
      <w:r w:rsidR="004B27CD" w:rsidRPr="00520F97">
        <w:fldChar w:fldCharType="end"/>
      </w:r>
      <w:r w:rsidR="004B27CD" w:rsidRPr="00520F97">
        <w:t>.</w:t>
      </w:r>
    </w:p>
    <w:p w14:paraId="297ACD33" w14:textId="357070C2" w:rsidR="004B27CD" w:rsidRPr="00520F97" w:rsidRDefault="004B27CD" w:rsidP="004B27CD">
      <w:r w:rsidRPr="00520F97">
        <w:t xml:space="preserve">The analysis of carotenoids is notoriously error prone, due to their sensitivity to light, oxygen and heat. All of these factors cause carotenoids to isomerise, undergoing modifications or degrade, which has a significant impact on carotenoid quantification and furthermore the calculation of provitamin A content </w:t>
      </w:r>
      <w:r w:rsidRPr="00520F97">
        <w:fldChar w:fldCharType="begin"/>
      </w:r>
      <w:r w:rsidR="00A91B5D" w:rsidRPr="00520F97">
        <w:instrText xml:space="preserve"> ADDIN EN.CITE &lt;EndNote&gt;&lt;Cite&gt;&lt;Author&gt;Schiedt&lt;/Author&gt;&lt;Year&gt;1995&lt;/Year&gt;&lt;RecNum&gt;2753&lt;/RecNum&gt;&lt;DisplayText&gt;(Schiedt et al., 1995)&lt;/DisplayText&gt;&lt;record&gt;&lt;rec-number&gt;2753&lt;/rec-number&gt;&lt;foreign-keys&gt;&lt;key app="EN" db-id="xt09ztdr02vz55e9rab5rw52dpvrt09rrz9d" timestamp="1540207092"&gt;2753&lt;/key&gt;&lt;/foreign-keys&gt;&lt;ref-type name="Book Section"&gt;5&lt;/ref-type&gt;&lt;contributors&gt;&lt;authors&gt;&lt;author&gt;Schiedt, K.&lt;/author&gt;&lt;author&gt;Liaaen-Jensen, S.&lt;/author&gt;&lt;/authors&gt;&lt;secondary-authors&gt;&lt;author&gt;Britton, G.&lt;/author&gt;&lt;author&gt;Liaaen-Jensen, S.&lt;/author&gt;&lt;author&gt;Pfander, H.&lt;/author&gt;&lt;/secondary-authors&gt;&lt;/contributors&gt;&lt;titles&gt;&lt;title&gt;Isolation and Analysis&lt;/title&gt;&lt;secondary-title&gt;Isolation and Analysis&lt;/secondary-title&gt;&lt;tertiary-title&gt;Carotenoids&lt;/tertiary-title&gt;&lt;/titles&gt;&lt;volume&gt;1A&lt;/volume&gt;&lt;section&gt;5&lt;/section&gt;&lt;dates&gt;&lt;year&gt;1995&lt;/year&gt;&lt;/dates&gt;&lt;pub-location&gt;Basel, Switzerland&lt;/pub-location&gt;&lt;publisher&gt;Birkhäuser Verlag&lt;/publisher&gt;&lt;isbn&gt;3-7643-2908-4&lt;/isbn&gt;&lt;urls&gt;&lt;/urls&gt;&lt;/record&gt;&lt;/Cite&gt;&lt;/EndNote&gt;</w:instrText>
      </w:r>
      <w:r w:rsidRPr="00520F97">
        <w:fldChar w:fldCharType="separate"/>
      </w:r>
      <w:r w:rsidR="00A91B5D" w:rsidRPr="00520F97">
        <w:rPr>
          <w:noProof/>
        </w:rPr>
        <w:t>(Schiedt et al., 1995)</w:t>
      </w:r>
      <w:r w:rsidRPr="00520F97">
        <w:fldChar w:fldCharType="end"/>
      </w:r>
      <w:r w:rsidRPr="00520F97">
        <w:t xml:space="preserve">. Another aspect that has to be taken into consideration during carotenoid measurements is the similarity </w:t>
      </w:r>
      <w:r w:rsidR="004B49B9" w:rsidRPr="00520F97">
        <w:t xml:space="preserve">between UV/Vis spectral properties of </w:t>
      </w:r>
      <w:r w:rsidRPr="00520F97">
        <w:t>carotenoids. In particular, isomers and epoxides can vary by a slight shift in the</w:t>
      </w:r>
      <w:r w:rsidR="004B49B9" w:rsidRPr="00520F97">
        <w:t>ir UV/Vis spectra</w:t>
      </w:r>
      <w:r w:rsidRPr="00520F97">
        <w:t xml:space="preserve"> or NIRS which cannot be distinguished with simplistic methods such as a spectrophotometer. The tissue matrix can also affect accurate determination of carotenoids. This is particularly pertinent in edible starchy crop tissues consumed as staples in Low Me</w:t>
      </w:r>
      <w:r w:rsidR="00774E45" w:rsidRPr="00520F97">
        <w:t>dium Income Countries (LMICs).</w:t>
      </w:r>
    </w:p>
    <w:p w14:paraId="3C86A49E" w14:textId="6189813C" w:rsidR="004B27CD" w:rsidRPr="00520F97" w:rsidRDefault="004B27CD" w:rsidP="007E7318">
      <w:r w:rsidRPr="00520F97">
        <w:t>Global initiatives</w:t>
      </w:r>
      <w:r w:rsidR="00774E45" w:rsidRPr="00520F97">
        <w:t>,</w:t>
      </w:r>
      <w:r w:rsidRPr="00520F97">
        <w:t xml:space="preserve"> such the </w:t>
      </w:r>
      <w:r w:rsidRPr="00520F97">
        <w:rPr>
          <w:i/>
        </w:rPr>
        <w:t>HarvestPlus</w:t>
      </w:r>
      <w:r w:rsidRPr="00520F97">
        <w:t xml:space="preserve"> programme</w:t>
      </w:r>
      <w:r w:rsidR="00774E45" w:rsidRPr="00520F97">
        <w:t>, are</w:t>
      </w:r>
      <w:r w:rsidRPr="00520F97">
        <w:t xml:space="preserve"> coordinated through the Consultative group on International Agriculture Research (CGIAR) programme has invested intensively in the development of biofortified provitamin A staple crops such as cassava, sweet potato, yam and plantains. In this article we h</w:t>
      </w:r>
      <w:r w:rsidR="00FD1642" w:rsidRPr="00520F97">
        <w:t>ave used s</w:t>
      </w:r>
      <w:r w:rsidRPr="00520F97">
        <w:t>weet potato as an exemplar high caloric staple crop and evaluated how parameters such as lyophilisation and analytical platform can affect the accuracy of carotenoid determinations in these crops. The findings are discussed with respect to provitamin A determinations in these biofortified</w:t>
      </w:r>
      <w:r w:rsidR="00774E45" w:rsidRPr="00520F97">
        <w:t xml:space="preserve"> crops.</w:t>
      </w:r>
    </w:p>
    <w:p w14:paraId="090E0AD4" w14:textId="77777777" w:rsidR="00F84B71" w:rsidRPr="00520F97" w:rsidRDefault="00B266D4" w:rsidP="00F831F7">
      <w:pPr>
        <w:pStyle w:val="Heading1"/>
        <w:ind w:left="0" w:firstLine="0"/>
      </w:pPr>
      <w:r w:rsidRPr="00520F97">
        <w:lastRenderedPageBreak/>
        <w:t>Results and d</w:t>
      </w:r>
      <w:r w:rsidR="00B94643" w:rsidRPr="00520F97">
        <w:t>iscussion</w:t>
      </w:r>
    </w:p>
    <w:p w14:paraId="7AC22354" w14:textId="2F0B0E6C" w:rsidR="00F84B71" w:rsidRPr="00520F97" w:rsidRDefault="00CD5E4C" w:rsidP="00F831F7">
      <w:pPr>
        <w:pStyle w:val="Heading2"/>
      </w:pPr>
      <w:r w:rsidRPr="00520F97">
        <w:t>Carotenoid composition of sweet potato storage roots</w:t>
      </w:r>
    </w:p>
    <w:p w14:paraId="04D25630" w14:textId="479E7229" w:rsidR="00A56947" w:rsidRPr="00520F97" w:rsidRDefault="00E418CA" w:rsidP="00E418CA">
      <w:r w:rsidRPr="00520F97">
        <w:t>The</w:t>
      </w:r>
      <w:r w:rsidR="00A525F5" w:rsidRPr="00520F97">
        <w:t xml:space="preserve"> main </w:t>
      </w:r>
      <w:r w:rsidR="003845BF" w:rsidRPr="00520F97">
        <w:t>objectives</w:t>
      </w:r>
      <w:r w:rsidRPr="00520F97">
        <w:t xml:space="preserve"> for</w:t>
      </w:r>
      <w:r w:rsidR="003845BF" w:rsidRPr="00520F97">
        <w:t xml:space="preserve"> the present</w:t>
      </w:r>
      <w:r w:rsidRPr="00520F97">
        <w:t xml:space="preserve"> comparative analysis of fresh and lyophilised tissue were</w:t>
      </w:r>
      <w:r w:rsidR="00A525F5" w:rsidRPr="00520F97">
        <w:t xml:space="preserve"> (i) </w:t>
      </w:r>
      <w:r w:rsidRPr="00520F97">
        <w:t>composition</w:t>
      </w:r>
      <w:r w:rsidR="00A525F5" w:rsidRPr="00520F97">
        <w:t xml:space="preserve"> of carotenoids</w:t>
      </w:r>
      <w:r w:rsidRPr="00520F97">
        <w:t xml:space="preserve"> present</w:t>
      </w:r>
      <w:r w:rsidR="00A525F5" w:rsidRPr="00520F97">
        <w:t xml:space="preserve"> and (ii) </w:t>
      </w:r>
      <w:r w:rsidR="00C770D8" w:rsidRPr="00520F97">
        <w:t>accuracy</w:t>
      </w:r>
      <w:r w:rsidR="00A525F5" w:rsidRPr="00520F97">
        <w:t xml:space="preserve"> of the measurements. </w:t>
      </w:r>
      <w:r w:rsidR="00FB4BB1" w:rsidRPr="00520F97">
        <w:t>Hence, t</w:t>
      </w:r>
      <w:r w:rsidR="00A56947" w:rsidRPr="00520F97">
        <w:t xml:space="preserve">echnical replicates of pooled samples (three tubers per variety) were analysed to exclude the variation present in biological replicates. </w:t>
      </w:r>
      <w:r w:rsidR="0027368B" w:rsidRPr="00520F97">
        <w:t>Compounds detected by liquid chromatography (LC) systems were identified</w:t>
      </w:r>
      <w:r w:rsidR="007A0C26" w:rsidRPr="00520F97">
        <w:t xml:space="preserve"> by their unique UV/Vis spectrum, mass spectrum</w:t>
      </w:r>
      <w:r w:rsidR="0027368B" w:rsidRPr="00520F97">
        <w:t xml:space="preserve"> and by comparison to analytical standar</w:t>
      </w:r>
      <w:r w:rsidR="000246BD" w:rsidRPr="00520F97">
        <w:t>ds (</w:t>
      </w:r>
      <w:r w:rsidR="00FB4BB1" w:rsidRPr="00520F97">
        <w:t>Fig.</w:t>
      </w:r>
      <w:r w:rsidR="00A67776" w:rsidRPr="00520F97">
        <w:t xml:space="preserve"> 2</w:t>
      </w:r>
      <w:r w:rsidR="00FB4BB1" w:rsidRPr="00520F97">
        <w:t>, Supplementary Table S1</w:t>
      </w:r>
      <w:r w:rsidR="0027368B" w:rsidRPr="00520F97">
        <w:t xml:space="preserve">). All carotenoid </w:t>
      </w:r>
      <w:r w:rsidR="00A56947" w:rsidRPr="00520F97">
        <w:t xml:space="preserve">amounts were </w:t>
      </w:r>
      <w:r w:rsidR="0027368B" w:rsidRPr="00520F97">
        <w:t xml:space="preserve">calculated per </w:t>
      </w:r>
      <w:r w:rsidR="00A56947" w:rsidRPr="00520F97">
        <w:t>fresh weight</w:t>
      </w:r>
      <w:r w:rsidR="00DE07C3" w:rsidRPr="00520F97">
        <w:t xml:space="preserve"> (FW)</w:t>
      </w:r>
      <w:r w:rsidR="00A56947" w:rsidRPr="00520F97">
        <w:t xml:space="preserve">, which included </w:t>
      </w:r>
      <w:r w:rsidR="0027368B" w:rsidRPr="00520F97">
        <w:t xml:space="preserve">the </w:t>
      </w:r>
      <w:r w:rsidR="00A56947" w:rsidRPr="00520F97">
        <w:t xml:space="preserve">conversion of lyophilised </w:t>
      </w:r>
      <w:r w:rsidR="0027368B" w:rsidRPr="00520F97">
        <w:t>samples</w:t>
      </w:r>
      <w:r w:rsidR="00A56947" w:rsidRPr="00520F97">
        <w:t xml:space="preserve"> by the dry matter content of the individual varieties</w:t>
      </w:r>
      <w:r w:rsidR="0027368B" w:rsidRPr="00520F97">
        <w:t xml:space="preserve"> </w:t>
      </w:r>
      <w:r w:rsidR="0027368B" w:rsidRPr="00520F97">
        <w:fldChar w:fldCharType="begin"/>
      </w:r>
      <w:r w:rsidR="0066613E" w:rsidRPr="00520F97">
        <w:instrText xml:space="preserve"> ADDIN EN.CITE &lt;EndNote&gt;&lt;Cite&gt;&lt;Author&gt;Centre&lt;/Author&gt;&lt;Year&gt;2016&lt;/Year&gt;&lt;RecNum&gt;2751&lt;/RecNum&gt;&lt;DisplayText&gt;(InternationalPotatoCentre, 2016)&lt;/DisplayText&gt;&lt;record&gt;&lt;rec-number&gt;2751&lt;/rec-number&gt;&lt;foreign-keys&gt;&lt;key app="EN" db-id="xt09ztdr02vz55e9rab5rw52dpvrt09rrz9d" timestamp="1539612030"&gt;2751&lt;/key&gt;&lt;/foreign-keys&gt;&lt;ref-type name="Web Page"&gt;12&lt;/ref-type&gt;&lt;contributors&gt;&lt;authors&gt;&lt;author&gt;InternationalPotatoCentre&lt;/author&gt;&lt;/authors&gt;&lt;/contributors&gt;&lt;titles&gt;&lt;title&gt;Global Roots &amp;amp; Tubers Base&lt;/title&gt;&lt;/titles&gt;&lt;volume&gt;2018&lt;/volume&gt;&lt;number&gt;October 2018&lt;/number&gt;&lt;dates&gt;&lt;year&gt;2016&lt;/year&gt;&lt;/dates&gt;&lt;pub-location&gt;La Molina, Peru&lt;/pub-location&gt;&lt;publisher&gt;biomart&lt;/publisher&gt;&lt;urls&gt;&lt;related-urls&gt;&lt;url&gt;http://germplasmdb.cip.cgiar.org/index.jsp&lt;/url&gt;&lt;/related-urls&gt;&lt;/urls&gt;&lt;/record&gt;&lt;/Cite&gt;&lt;/EndNote&gt;</w:instrText>
      </w:r>
      <w:r w:rsidR="0027368B" w:rsidRPr="00520F97">
        <w:fldChar w:fldCharType="separate"/>
      </w:r>
      <w:r w:rsidR="00F711B0" w:rsidRPr="00520F97">
        <w:rPr>
          <w:noProof/>
        </w:rPr>
        <w:t>(InternationalPotatoCentre, 2016)</w:t>
      </w:r>
      <w:r w:rsidR="0027368B" w:rsidRPr="00520F97">
        <w:fldChar w:fldCharType="end"/>
      </w:r>
      <w:r w:rsidR="00A56947" w:rsidRPr="00520F97">
        <w:t>.</w:t>
      </w:r>
    </w:p>
    <w:p w14:paraId="5DAB0737" w14:textId="494C1BF8" w:rsidR="00C13547" w:rsidRPr="00520F97" w:rsidRDefault="00A525F5" w:rsidP="00C13547">
      <w:r w:rsidRPr="00520F97">
        <w:t xml:space="preserve">HPLC </w:t>
      </w:r>
      <w:r w:rsidR="00E24043" w:rsidRPr="00520F97">
        <w:t>showed</w:t>
      </w:r>
      <w:r w:rsidRPr="00520F97">
        <w:t xml:space="preserve"> the most accurate </w:t>
      </w:r>
      <w:r w:rsidR="00E24043" w:rsidRPr="00520F97">
        <w:t xml:space="preserve">results </w:t>
      </w:r>
      <w:r w:rsidRPr="00520F97">
        <w:t xml:space="preserve">of the three analytical platforms </w:t>
      </w:r>
      <w:r w:rsidR="0073548F" w:rsidRPr="00520F97">
        <w:t>due to complete separation of carotenoids in the extracts</w:t>
      </w:r>
      <w:r w:rsidRPr="00520F97">
        <w:t xml:space="preserve"> </w:t>
      </w:r>
      <w:r w:rsidR="00A67776" w:rsidRPr="00520F97">
        <w:t>(Fig. 2</w:t>
      </w:r>
      <w:r w:rsidR="003845BF" w:rsidRPr="00520F97">
        <w:t xml:space="preserve">b) </w:t>
      </w:r>
      <w:r w:rsidRPr="00520F97">
        <w:t xml:space="preserve">and </w:t>
      </w:r>
      <w:r w:rsidR="0073548F" w:rsidRPr="00520F97">
        <w:t xml:space="preserve">quantification by </w:t>
      </w:r>
      <w:r w:rsidR="00E24043" w:rsidRPr="00520F97">
        <w:t xml:space="preserve">individual </w:t>
      </w:r>
      <w:r w:rsidRPr="00520F97">
        <w:t xml:space="preserve">standard curves. </w:t>
      </w:r>
      <w:r w:rsidR="0073548F" w:rsidRPr="00520F97">
        <w:t xml:space="preserve">This </w:t>
      </w:r>
      <w:r w:rsidR="0049560D" w:rsidRPr="00520F97">
        <w:t>enabled</w:t>
      </w:r>
      <w:r w:rsidR="0073548F" w:rsidRPr="00520F97">
        <w:t xml:space="preserve"> </w:t>
      </w:r>
      <w:r w:rsidR="00F85E2F" w:rsidRPr="00520F97">
        <w:t xml:space="preserve">the identification of all carotenoids present in sweet potato </w:t>
      </w:r>
      <w:r w:rsidR="00C825E7" w:rsidRPr="00520F97">
        <w:t xml:space="preserve">storage root tissue analysed as well as </w:t>
      </w:r>
      <w:r w:rsidR="0073548F" w:rsidRPr="00520F97">
        <w:t xml:space="preserve">the </w:t>
      </w:r>
      <w:r w:rsidR="0049560D" w:rsidRPr="00520F97">
        <w:t>absolute quantification</w:t>
      </w:r>
      <w:r w:rsidR="0073548F" w:rsidRPr="00520F97">
        <w:t xml:space="preserve"> of</w:t>
      </w:r>
      <w:r w:rsidRPr="00520F97">
        <w:t xml:space="preserve"> </w:t>
      </w:r>
      <w:r w:rsidR="00C825E7" w:rsidRPr="00520F97">
        <w:t xml:space="preserve">these </w:t>
      </w:r>
      <w:r w:rsidRPr="00520F97">
        <w:t>23 carotenoids</w:t>
      </w:r>
      <w:r w:rsidR="00C825E7" w:rsidRPr="00520F97">
        <w:t xml:space="preserve"> </w:t>
      </w:r>
      <w:r w:rsidR="00A56947" w:rsidRPr="00520F97">
        <w:t>(</w:t>
      </w:r>
      <w:r w:rsidR="00C825E7" w:rsidRPr="00520F97">
        <w:t xml:space="preserve">Fig. 1, </w:t>
      </w:r>
      <w:r w:rsidR="00FB4BB1" w:rsidRPr="00520F97">
        <w:t>Supplementary Table S2</w:t>
      </w:r>
      <w:r w:rsidRPr="00520F97">
        <w:t xml:space="preserve">). </w:t>
      </w:r>
      <w:r w:rsidR="0049560D" w:rsidRPr="00520F97">
        <w:t xml:space="preserve">UPLC analysis </w:t>
      </w:r>
      <w:r w:rsidR="00E24043" w:rsidRPr="00520F97">
        <w:t xml:space="preserve">differed in </w:t>
      </w:r>
      <w:r w:rsidR="0049560D" w:rsidRPr="00520F97">
        <w:t xml:space="preserve">column </w:t>
      </w:r>
      <w:r w:rsidR="00E24043" w:rsidRPr="00520F97">
        <w:t xml:space="preserve">stationary phase </w:t>
      </w:r>
      <w:r w:rsidR="0049560D" w:rsidRPr="00520F97">
        <w:t xml:space="preserve">and </w:t>
      </w:r>
      <w:r w:rsidR="00E24043" w:rsidRPr="00520F97">
        <w:t xml:space="preserve">had </w:t>
      </w:r>
      <w:r w:rsidR="0049560D" w:rsidRPr="00520F97">
        <w:t xml:space="preserve">a shorter run time compared to the HPLC. Based on these conditions, </w:t>
      </w:r>
      <w:r w:rsidR="00E24043" w:rsidRPr="00520F97">
        <w:t xml:space="preserve">several carotenoids coeluted (e.g. luteochrome and β-cryptoxanthin epoxides) </w:t>
      </w:r>
      <w:r w:rsidR="002B70B0" w:rsidRPr="00520F97">
        <w:fldChar w:fldCharType="begin"/>
      </w:r>
      <w:r w:rsidR="00A91B5D" w:rsidRPr="00520F97">
        <w:instrText xml:space="preserve"> ADDIN EN.CITE &lt;EndNote&gt;&lt;Cite&gt;&lt;Author&gt;Gupta&lt;/Author&gt;&lt;Year&gt;2015&lt;/Year&gt;&lt;RecNum&gt;2846&lt;/RecNum&gt;&lt;DisplayText&gt;(Gupta et al., 2015)&lt;/DisplayText&gt;&lt;record&gt;&lt;rec-number&gt;2846&lt;/rec-number&gt;&lt;foreign-keys&gt;&lt;key app="EN" db-id="xt09ztdr02vz55e9rab5rw52dpvrt09rrz9d" timestamp="1552406704"&gt;2846&lt;/key&gt;&lt;/foreign-keys&gt;&lt;ref-type name="Journal Article"&gt;17&lt;/ref-type&gt;&lt;contributors&gt;&lt;authors&gt;&lt;author&gt;Gupta, Prateek&lt;/author&gt;&lt;author&gt;Sreelakshmi, Yellamaraju&lt;/author&gt;&lt;author&gt;Sharma, Rameshwar&lt;/author&gt;&lt;/authors&gt;&lt;/contributors&gt;&lt;titles&gt;&lt;title&gt;A rapid and sensitive method for determination of carotenoids in plant tissues by high performance liquid chromatography&lt;/title&gt;&lt;secondary-title&gt;Plant methods&lt;/secondary-title&gt;&lt;/titles&gt;&lt;periodical&gt;&lt;full-title&gt;Plant methods&lt;/full-title&gt;&lt;/periodical&gt;&lt;pages&gt;5-5&lt;/pages&gt;&lt;volume&gt;11&lt;/volume&gt;&lt;dates&gt;&lt;year&gt;2015&lt;/year&gt;&lt;/dates&gt;&lt;publisher&gt;BioMed Central&lt;/publisher&gt;&lt;isbn&gt;1746-4811&lt;/isbn&gt;&lt;accession-num&gt;25688283&lt;/accession-num&gt;&lt;urls&gt;&lt;related-urls&gt;&lt;url&gt;https://www.ncbi.nlm.nih.gov/pubmed/25688283&lt;/url&gt;&lt;url&gt;https://www.ncbi.nlm.nih.gov/pmc/PMC4329677/&lt;/url&gt;&lt;/related-urls&gt;&lt;/urls&gt;&lt;electronic-resource-num&gt;10.1186/s13007-015-0051-0&lt;/electronic-resource-num&gt;&lt;remote-database-name&gt;PubMed&lt;/remote-database-name&gt;&lt;/record&gt;&lt;/Cite&gt;&lt;/EndNote&gt;</w:instrText>
      </w:r>
      <w:r w:rsidR="002B70B0" w:rsidRPr="00520F97">
        <w:fldChar w:fldCharType="separate"/>
      </w:r>
      <w:r w:rsidR="00A91B5D" w:rsidRPr="00520F97">
        <w:rPr>
          <w:noProof/>
        </w:rPr>
        <w:t>(Gupta et al., 2015)</w:t>
      </w:r>
      <w:r w:rsidR="002B70B0" w:rsidRPr="00520F97">
        <w:fldChar w:fldCharType="end"/>
      </w:r>
      <w:r w:rsidR="005A733A" w:rsidRPr="00520F97">
        <w:t xml:space="preserve"> and</w:t>
      </w:r>
      <w:r w:rsidR="003845BF" w:rsidRPr="00520F97">
        <w:t xml:space="preserve"> </w:t>
      </w:r>
      <w:r w:rsidR="00C13547" w:rsidRPr="00520F97">
        <w:t xml:space="preserve">lead to the quantification of </w:t>
      </w:r>
      <w:r w:rsidR="0049560D" w:rsidRPr="00520F97">
        <w:t xml:space="preserve">ten carotenoids </w:t>
      </w:r>
      <w:r w:rsidR="00C13547" w:rsidRPr="00520F97">
        <w:t>(</w:t>
      </w:r>
      <w:r w:rsidR="00A67776" w:rsidRPr="00520F97">
        <w:t>Fig. 2</w:t>
      </w:r>
      <w:r w:rsidR="00FB4BB1" w:rsidRPr="00520F97">
        <w:t>a, Supplementary Table S2</w:t>
      </w:r>
      <w:r w:rsidR="00C13547" w:rsidRPr="00520F97">
        <w:t>)</w:t>
      </w:r>
      <w:r w:rsidR="0049560D" w:rsidRPr="00520F97">
        <w:t xml:space="preserve">. </w:t>
      </w:r>
      <w:r w:rsidR="00C13547" w:rsidRPr="00520F97">
        <w:t xml:space="preserve">No separation between carotenoids was possible with the spectrophotometer. This technique measures the absorbance of a fixed wavelength for the whole extract and most carotenoids exhibit absorption of </w:t>
      </w:r>
      <w:r w:rsidR="00A67776" w:rsidRPr="00520F97">
        <w:t>similar wavelengths (e.g. Fig. 2</w:t>
      </w:r>
      <w:r w:rsidR="00C13547" w:rsidRPr="00520F97">
        <w:t>c)</w:t>
      </w:r>
      <w:r w:rsidR="003845BF" w:rsidRPr="00520F97">
        <w:t xml:space="preserve"> </w:t>
      </w:r>
      <w:r w:rsidR="003845BF" w:rsidRPr="00520F97">
        <w:fldChar w:fldCharType="begin"/>
      </w:r>
      <w:r w:rsidR="00A91B5D" w:rsidRPr="00520F97">
        <w:instrText xml:space="preserve"> ADDIN EN.CITE &lt;EndNote&gt;&lt;Cite&gt;&lt;Author&gt;Mercadante&lt;/Author&gt;&lt;Year&gt;2004&lt;/Year&gt;&lt;RecNum&gt;89&lt;/RecNum&gt;&lt;DisplayText&gt;(Mercadante et al., 2004)&lt;/DisplayText&gt;&lt;record&gt;&lt;rec-number&gt;89&lt;/rec-number&gt;&lt;foreign-keys&gt;&lt;key app="EN" db-id="xt09ztdr02vz55e9rab5rw52dpvrt09rrz9d" timestamp="0"&gt;89&lt;/key&gt;&lt;/foreign-keys&gt;&lt;ref-type name="Book"&gt;6&lt;/ref-type&gt;&lt;contributors&gt;&lt;authors&gt;&lt;author&gt;Mercadante, A. Z.&lt;/author&gt;&lt;author&gt;Egeland, E. S.&lt;/author&gt;&lt;/authors&gt;&lt;secondary-authors&gt;&lt;author&gt;Britton, G.&lt;/author&gt;&lt;author&gt;Liaan-Jensen, S.&lt;/author&gt;&lt;author&gt;Pfander, H.&lt;/author&gt;&lt;/secondary-authors&gt;&lt;/contributors&gt;&lt;titles&gt;&lt;title&gt;Carotenoids Handbook&lt;/title&gt;&lt;short-title&gt;Carotenoids Handbook&lt;/short-title&gt;&lt;/titles&gt;&lt;dates&gt;&lt;year&gt;2004&lt;/year&gt;&lt;/dates&gt;&lt;pub-location&gt;Basel - Boston - Berlin&lt;/pub-location&gt;&lt;publisher&gt;Birkenhӓuser Verlag&lt;/publisher&gt;&lt;urls&gt;&lt;/urls&gt;&lt;/record&gt;&lt;/Cite&gt;&lt;/EndNote&gt;</w:instrText>
      </w:r>
      <w:r w:rsidR="003845BF" w:rsidRPr="00520F97">
        <w:fldChar w:fldCharType="separate"/>
      </w:r>
      <w:r w:rsidR="00A91B5D" w:rsidRPr="00520F97">
        <w:rPr>
          <w:noProof/>
        </w:rPr>
        <w:t>(Mercadante et al., 2004)</w:t>
      </w:r>
      <w:r w:rsidR="003845BF" w:rsidRPr="00520F97">
        <w:fldChar w:fldCharType="end"/>
      </w:r>
      <w:r w:rsidR="00C13547" w:rsidRPr="00520F97">
        <w:t>.</w:t>
      </w:r>
      <w:r w:rsidR="000246BD" w:rsidRPr="00520F97">
        <w:t xml:space="preserve"> Additionally, detection of phytoene and phytofluene are only possible on </w:t>
      </w:r>
      <w:r w:rsidR="00FB4BB1" w:rsidRPr="00520F97">
        <w:t xml:space="preserve">a </w:t>
      </w:r>
      <w:r w:rsidR="000246BD" w:rsidRPr="00520F97">
        <w:t>spectrophotometer with a UV lamp, measuring wavelengths below 350nm.</w:t>
      </w:r>
      <w:r w:rsidR="00C13547" w:rsidRPr="00520F97">
        <w:t xml:space="preserve"> </w:t>
      </w:r>
      <w:r w:rsidR="00FB4BB1" w:rsidRPr="00520F97">
        <w:t>M</w:t>
      </w:r>
      <w:r w:rsidR="00C13547" w:rsidRPr="00520F97">
        <w:t>easurements</w:t>
      </w:r>
      <w:r w:rsidR="00FB4BB1" w:rsidRPr="00520F97">
        <w:t xml:space="preserve"> by spectrophotometer</w:t>
      </w:r>
      <w:r w:rsidR="00C13547" w:rsidRPr="00520F97">
        <w:t xml:space="preserve"> were taken for all carotenoids with available absorption coefficients for petroleum ether and ethanol</w:t>
      </w:r>
      <w:r w:rsidR="003845BF" w:rsidRPr="00520F97">
        <w:t xml:space="preserve"> </w:t>
      </w:r>
      <w:r w:rsidR="003845BF" w:rsidRPr="00520F97">
        <w:fldChar w:fldCharType="begin"/>
      </w:r>
      <w:r w:rsidR="00A91B5D" w:rsidRPr="00520F97">
        <w:instrText xml:space="preserve"> ADDIN EN.CITE &lt;EndNote&gt;&lt;Cite&gt;&lt;Author&gt;Rodriguez-Amaya&lt;/Author&gt;&lt;Year&gt;2004&lt;/Year&gt;&lt;RecNum&gt;2752&lt;/RecNum&gt;&lt;DisplayText&gt;(Rodriguez-Amaya et al., 2004)&lt;/DisplayText&gt;&lt;record&gt;&lt;rec-number&gt;2752&lt;/rec-number&gt;&lt;foreign-keys&gt;&lt;key app="EN" db-id="xt09ztdr02vz55e9rab5rw52dpvrt09rrz9d" timestamp="1539613651"&gt;2752&lt;/key&gt;&lt;/foreign-keys&gt;&lt;ref-type name="Book"&gt;6&lt;/ref-type&gt;&lt;contributors&gt;&lt;authors&gt;&lt;author&gt;Rodriguez-Amaya, D. B.&lt;/author&gt;&lt;author&gt;Kimura, M.&lt;/author&gt;&lt;/authors&gt;&lt;/contributors&gt;&lt;titles&gt;&lt;title&gt;HarvestPlus Handbook for Carotenoid Analysis&lt;/title&gt;&lt;secondary-title&gt;Harvest Plus Technical Monograph 2&lt;/secondary-title&gt;&lt;/titles&gt;&lt;dates&gt;&lt;year&gt;2004&lt;/year&gt;&lt;/dates&gt;&lt;pub-location&gt;Washington, DC and Cali, Columbia&lt;/pub-location&gt;&lt;publisher&gt;International Food Policy Research Institute (IFPRI) and International Center for Tropical Agriculture (CIAT)&lt;/publisher&gt;&lt;urls&gt;&lt;/urls&gt;&lt;/record&gt;&lt;/Cite&gt;&lt;/EndNote&gt;</w:instrText>
      </w:r>
      <w:r w:rsidR="003845BF" w:rsidRPr="00520F97">
        <w:fldChar w:fldCharType="separate"/>
      </w:r>
      <w:r w:rsidR="00A91B5D" w:rsidRPr="00520F97">
        <w:rPr>
          <w:noProof/>
        </w:rPr>
        <w:t>(Rodriguez-Amaya et al., 2004)</w:t>
      </w:r>
      <w:r w:rsidR="003845BF" w:rsidRPr="00520F97">
        <w:fldChar w:fldCharType="end"/>
      </w:r>
      <w:r w:rsidR="00C13547" w:rsidRPr="00520F97">
        <w:t>. The results indicated the presence of α-carotene, zeaxanthin and neoxanthin in the sweet potato roots tested</w:t>
      </w:r>
      <w:r w:rsidR="000246BD" w:rsidRPr="00520F97">
        <w:t>, based on wavelength data recorded at 450nm</w:t>
      </w:r>
      <w:r w:rsidR="00C13547" w:rsidRPr="00520F97">
        <w:t xml:space="preserve">. None of these three compounds were identified by LC </w:t>
      </w:r>
      <w:r w:rsidR="003845BF" w:rsidRPr="00520F97">
        <w:t xml:space="preserve">platforms </w:t>
      </w:r>
      <w:r w:rsidR="00C13547" w:rsidRPr="00520F97">
        <w:t xml:space="preserve">and highlight the disadvantage of analysis without separation. Potential solutions to avert misidentification are preparation techniques such as open column chromatography (OCC) and thin layer chromatography (TLC) </w:t>
      </w:r>
      <w:r w:rsidR="00C13547" w:rsidRPr="00520F97">
        <w:fldChar w:fldCharType="begin"/>
      </w:r>
      <w:r w:rsidR="00A91B5D" w:rsidRPr="00520F97">
        <w:instrText xml:space="preserve"> ADDIN EN.CITE &lt;EndNote&gt;&lt;Cite&gt;&lt;Author&gt;Rodriguez-Amaya&lt;/Author&gt;&lt;Year&gt;2004&lt;/Year&gt;&lt;RecNum&gt;2752&lt;/RecNum&gt;&lt;DisplayText&gt;(Rodriguez-Amaya et al., 2004)&lt;/DisplayText&gt;&lt;record&gt;&lt;rec-number&gt;2752&lt;/rec-number&gt;&lt;foreign-keys&gt;&lt;key app="EN" db-id="xt09ztdr02vz55e9rab5rw52dpvrt09rrz9d" timestamp="1539613651"&gt;2752&lt;/key&gt;&lt;/foreign-keys&gt;&lt;ref-type name="Book"&gt;6&lt;/ref-type&gt;&lt;contributors&gt;&lt;authors&gt;&lt;author&gt;Rodriguez-Amaya, D. B.&lt;/author&gt;&lt;author&gt;Kimura, M.&lt;/author&gt;&lt;/authors&gt;&lt;/contributors&gt;&lt;titles&gt;&lt;title&gt;HarvestPlus Handbook for Carotenoid Analysis&lt;/title&gt;&lt;secondary-title&gt;Harvest Plus Technical Monograph 2&lt;/secondary-title&gt;&lt;/titles&gt;&lt;dates&gt;&lt;year&gt;2004&lt;/year&gt;&lt;/dates&gt;&lt;pub-location&gt;Washington, DC and Cali, Columbia&lt;/pub-location&gt;&lt;publisher&gt;International Food Policy Research Institute (IFPRI) and International Center for Tropical Agriculture (CIAT)&lt;/publisher&gt;&lt;urls&gt;&lt;/urls&gt;&lt;/record&gt;&lt;/Cite&gt;&lt;/EndNote&gt;</w:instrText>
      </w:r>
      <w:r w:rsidR="00C13547" w:rsidRPr="00520F97">
        <w:fldChar w:fldCharType="separate"/>
      </w:r>
      <w:r w:rsidR="00A91B5D" w:rsidRPr="00520F97">
        <w:rPr>
          <w:noProof/>
        </w:rPr>
        <w:t>(Rodriguez-Amaya et al., 2004)</w:t>
      </w:r>
      <w:r w:rsidR="00C13547" w:rsidRPr="00520F97">
        <w:fldChar w:fldCharType="end"/>
      </w:r>
      <w:r w:rsidR="00C13547" w:rsidRPr="00520F97">
        <w:t xml:space="preserve">. </w:t>
      </w:r>
      <w:r w:rsidR="00FB4BB1" w:rsidRPr="00520F97">
        <w:t>In either case a comparison with an analytical standard is advisable, based on the present results. These findings also advocate the development of routine proceeds for carotenoid standards and the annotation of defined extracts at a community level.</w:t>
      </w:r>
    </w:p>
    <w:p w14:paraId="22CCEA09" w14:textId="0317C5B0" w:rsidR="00B70CE8" w:rsidRPr="00520F97" w:rsidRDefault="00B62BFA" w:rsidP="001B113D">
      <w:r w:rsidRPr="00520F97">
        <w:t xml:space="preserve">The </w:t>
      </w:r>
      <w:r w:rsidR="005A733A" w:rsidRPr="00520F97">
        <w:t>accuracy</w:t>
      </w:r>
      <w:r w:rsidRPr="00520F97">
        <w:t xml:space="preserve"> of the</w:t>
      </w:r>
      <w:r w:rsidR="00B70CE8" w:rsidRPr="00520F97">
        <w:t xml:space="preserve"> performed</w:t>
      </w:r>
      <w:r w:rsidRPr="00520F97">
        <w:t xml:space="preserve"> measurements depended on the tissue extracted and the platform used</w:t>
      </w:r>
      <w:r w:rsidR="005A733A" w:rsidRPr="00520F97">
        <w:t xml:space="preserve"> (Table </w:t>
      </w:r>
      <w:r w:rsidR="00FB4BB1" w:rsidRPr="00520F97">
        <w:t>1</w:t>
      </w:r>
      <w:r w:rsidR="005A733A" w:rsidRPr="00520F97">
        <w:t>)</w:t>
      </w:r>
      <w:r w:rsidRPr="00520F97">
        <w:t>. Fresh</w:t>
      </w:r>
      <w:r w:rsidR="00EB020B" w:rsidRPr="00520F97">
        <w:t xml:space="preserve"> </w:t>
      </w:r>
      <w:r w:rsidRPr="00520F97">
        <w:t>tissue</w:t>
      </w:r>
      <w:r w:rsidR="0088142F" w:rsidRPr="00520F97">
        <w:t xml:space="preserve"> </w:t>
      </w:r>
      <w:r w:rsidR="00B569D1" w:rsidRPr="00520F97">
        <w:t xml:space="preserve">extraction </w:t>
      </w:r>
      <w:r w:rsidRPr="00520F97">
        <w:t xml:space="preserve">showed </w:t>
      </w:r>
      <w:r w:rsidR="004B49B9" w:rsidRPr="00520F97">
        <w:t>an approximate</w:t>
      </w:r>
      <w:r w:rsidRPr="00520F97">
        <w:t xml:space="preserve"> </w:t>
      </w:r>
      <w:r w:rsidR="00EB020B" w:rsidRPr="00520F97">
        <w:t>four-time</w:t>
      </w:r>
      <w:r w:rsidR="00327A1B" w:rsidRPr="00520F97">
        <w:t>s</w:t>
      </w:r>
      <w:r w:rsidRPr="00520F97">
        <w:t xml:space="preserve"> higher standard deviation</w:t>
      </w:r>
      <w:r w:rsidR="00EB020B" w:rsidRPr="00520F97">
        <w:t xml:space="preserve"> </w:t>
      </w:r>
      <w:r w:rsidR="00EB020B" w:rsidRPr="00520F97">
        <w:lastRenderedPageBreak/>
        <w:t>(S.D.)</w:t>
      </w:r>
      <w:r w:rsidR="0088142F" w:rsidRPr="00520F97">
        <w:t xml:space="preserve"> </w:t>
      </w:r>
      <w:r w:rsidR="00BB4C95" w:rsidRPr="00520F97">
        <w:t>for the HPLC and UPLC analyse</w:t>
      </w:r>
      <w:r w:rsidR="00B70CE8" w:rsidRPr="00520F97">
        <w:t xml:space="preserve">s </w:t>
      </w:r>
      <w:r w:rsidR="0088142F" w:rsidRPr="00520F97">
        <w:t>compared to lyophilised tissue</w:t>
      </w:r>
      <w:r w:rsidRPr="00520F97">
        <w:t xml:space="preserve">. </w:t>
      </w:r>
      <w:r w:rsidR="00481927" w:rsidRPr="00520F97">
        <w:t>This is a well-known complication in fresh plant tissue due to the water content influencing the extraction quality</w:t>
      </w:r>
      <w:r w:rsidR="00B70CE8" w:rsidRPr="00520F97">
        <w:t xml:space="preserve"> </w:t>
      </w:r>
      <w:r w:rsidR="00B70CE8" w:rsidRPr="00520F97">
        <w:fldChar w:fldCharType="begin"/>
      </w:r>
      <w:r w:rsidR="00A91B5D" w:rsidRPr="00520F97">
        <w:instrText xml:space="preserve"> ADDIN EN.CITE &lt;EndNote&gt;&lt;Cite&gt;&lt;Author&gt;Mitchell&lt;/Author&gt;&lt;Year&gt;1949&lt;/Year&gt;&lt;RecNum&gt;2737&lt;/RecNum&gt;&lt;DisplayText&gt;(Mitchell, 1949)&lt;/DisplayText&gt;&lt;record&gt;&lt;rec-number&gt;2737&lt;/rec-number&gt;&lt;foreign-keys&gt;&lt;key app="EN" db-id="xt09ztdr02vz55e9rab5rw52dpvrt09rrz9d" timestamp="1539432459"&gt;2737&lt;/key&gt;&lt;/foreign-keys&gt;&lt;ref-type name="Journal Article"&gt;17&lt;/ref-type&gt;&lt;contributors&gt;&lt;authors&gt;&lt;author&gt;Mitchell, H. L.&lt;/author&gt;&lt;/authors&gt;&lt;/contributors&gt;&lt;titles&gt;&lt;title&gt;Determination of Carotene in Sweet Potatoes&lt;/title&gt;&lt;secondary-title&gt;Plant Physiology&lt;/secondary-title&gt;&lt;/titles&gt;&lt;periodical&gt;&lt;full-title&gt;Plant Physiology&lt;/full-title&gt;&lt;/periodical&gt;&lt;pages&gt;323-326&lt;/pages&gt;&lt;volume&gt;24&lt;/volume&gt;&lt;number&gt;2&lt;/number&gt;&lt;dates&gt;&lt;year&gt;1949&lt;/year&gt;&lt;/dates&gt;&lt;publisher&gt;American Society of Plant Biologists (ASPB)&lt;/publisher&gt;&lt;isbn&gt;00320889, 15322548&lt;/isbn&gt;&lt;urls&gt;&lt;related-urls&gt;&lt;url&gt;http://www.jstor.org/stable/4258206&lt;/url&gt;&lt;/related-urls&gt;&lt;/urls&gt;&lt;custom1&gt;Full publication date: Apr., 1949&lt;/custom1&gt;&lt;/record&gt;&lt;/Cite&gt;&lt;/EndNote&gt;</w:instrText>
      </w:r>
      <w:r w:rsidR="00B70CE8" w:rsidRPr="00520F97">
        <w:fldChar w:fldCharType="separate"/>
      </w:r>
      <w:r w:rsidR="00A91B5D" w:rsidRPr="00520F97">
        <w:rPr>
          <w:noProof/>
        </w:rPr>
        <w:t>(Mitchell, 1949)</w:t>
      </w:r>
      <w:r w:rsidR="00B70CE8" w:rsidRPr="00520F97">
        <w:fldChar w:fldCharType="end"/>
      </w:r>
      <w:r w:rsidR="00B70CE8" w:rsidRPr="00520F97">
        <w:t xml:space="preserve">. </w:t>
      </w:r>
      <w:r w:rsidR="000246BD" w:rsidRPr="00520F97">
        <w:t>Hence, acetone</w:t>
      </w:r>
      <w:r w:rsidR="00B70CE8" w:rsidRPr="00520F97">
        <w:t xml:space="preserve">, a water-soluble organic solvent, </w:t>
      </w:r>
      <w:r w:rsidR="000246BD" w:rsidRPr="00520F97">
        <w:t>is commonly adopted</w:t>
      </w:r>
      <w:r w:rsidR="00B70CE8" w:rsidRPr="00520F97">
        <w:t xml:space="preserve"> for a better penetration into hydrophilic tissue, such as starchy sweet potato roots </w:t>
      </w:r>
      <w:r w:rsidR="00B70CE8" w:rsidRPr="00520F97">
        <w:fldChar w:fldCharType="begin"/>
      </w:r>
      <w:r w:rsidR="00A91B5D" w:rsidRPr="00520F97">
        <w:instrText xml:space="preserve"> ADDIN EN.CITE &lt;EndNote&gt;&lt;Cite&gt;&lt;Author&gt;Rodriguez-Amaya&lt;/Author&gt;&lt;Year&gt;2004&lt;/Year&gt;&lt;RecNum&gt;2752&lt;/RecNum&gt;&lt;DisplayText&gt;(Rodriguez-Amaya et al., 2004)&lt;/DisplayText&gt;&lt;record&gt;&lt;rec-number&gt;2752&lt;/rec-number&gt;&lt;foreign-keys&gt;&lt;key app="EN" db-id="xt09ztdr02vz55e9rab5rw52dpvrt09rrz9d" timestamp="1539613651"&gt;2752&lt;/key&gt;&lt;/foreign-keys&gt;&lt;ref-type name="Book"&gt;6&lt;/ref-type&gt;&lt;contributors&gt;&lt;authors&gt;&lt;author&gt;Rodriguez-Amaya, D. B.&lt;/author&gt;&lt;author&gt;Kimura, M.&lt;/author&gt;&lt;/authors&gt;&lt;/contributors&gt;&lt;titles&gt;&lt;title&gt;HarvestPlus Handbook for Carotenoid Analysis&lt;/title&gt;&lt;secondary-title&gt;Harvest Plus Technical Monograph 2&lt;/secondary-title&gt;&lt;/titles&gt;&lt;dates&gt;&lt;year&gt;2004&lt;/year&gt;&lt;/dates&gt;&lt;pub-location&gt;Washington, DC and Cali, Columbia&lt;/pub-location&gt;&lt;publisher&gt;International Food Policy Research Institute (IFPRI) and International Center for Tropical Agriculture (CIAT)&lt;/publisher&gt;&lt;urls&gt;&lt;/urls&gt;&lt;/record&gt;&lt;/Cite&gt;&lt;/EndNote&gt;</w:instrText>
      </w:r>
      <w:r w:rsidR="00B70CE8" w:rsidRPr="00520F97">
        <w:fldChar w:fldCharType="separate"/>
      </w:r>
      <w:r w:rsidR="00A91B5D" w:rsidRPr="00520F97">
        <w:rPr>
          <w:noProof/>
        </w:rPr>
        <w:t>(Rodriguez-Amaya et al., 2004)</w:t>
      </w:r>
      <w:r w:rsidR="00B70CE8" w:rsidRPr="00520F97">
        <w:fldChar w:fldCharType="end"/>
      </w:r>
      <w:r w:rsidR="00B70CE8" w:rsidRPr="00520F97">
        <w:t>. Nevertheless, the irregular water content of the sampl</w:t>
      </w:r>
      <w:r w:rsidR="003D22CF" w:rsidRPr="00520F97">
        <w:t>es influence</w:t>
      </w:r>
      <w:r w:rsidR="000246BD" w:rsidRPr="00520F97">
        <w:t>s</w:t>
      </w:r>
      <w:r w:rsidR="003D22CF" w:rsidRPr="00520F97">
        <w:t xml:space="preserve"> the solvent ratio in the extraction</w:t>
      </w:r>
      <w:r w:rsidR="00B70CE8" w:rsidRPr="00520F97">
        <w:t xml:space="preserve"> and leads to unpredictable </w:t>
      </w:r>
      <w:r w:rsidR="005A733A" w:rsidRPr="00520F97">
        <w:t>carotenoid</w:t>
      </w:r>
      <w:r w:rsidR="00B70CE8" w:rsidRPr="00520F97">
        <w:t xml:space="preserve"> recoveries. This phenomenon especially effects tissues with low carotenoid content such as white and yellow sweet potato roots</w:t>
      </w:r>
      <w:r w:rsidR="00BE26F7" w:rsidRPr="00520F97">
        <w:t xml:space="preserve"> </w:t>
      </w:r>
      <w:r w:rsidR="00060182" w:rsidRPr="00520F97">
        <w:t xml:space="preserve">resulting in higher S.D. </w:t>
      </w:r>
      <w:r w:rsidR="00060182" w:rsidRPr="00520F97">
        <w:fldChar w:fldCharType="begin"/>
      </w:r>
      <w:r w:rsidR="00A91B5D" w:rsidRPr="00520F97">
        <w:instrText xml:space="preserve"> ADDIN EN.CITE &lt;EndNote&gt;&lt;Cite&gt;&lt;Author&gt;Alam&lt;/Author&gt;&lt;Year&gt;2016&lt;/Year&gt;&lt;RecNum&gt;2738&lt;/RecNum&gt;&lt;Prefix&gt;e.g. &lt;/Prefix&gt;&lt;DisplayText&gt;(e.g. Alam et al., 2016)&lt;/DisplayText&gt;&lt;record&gt;&lt;rec-number&gt;2738&lt;/rec-number&gt;&lt;foreign-keys&gt;&lt;key app="EN" db-id="xt09ztdr02vz55e9rab5rw52dpvrt09rrz9d" timestamp="1539432978"&gt;2738&lt;/key&gt;&lt;/foreign-keys&gt;&lt;ref-type name="Journal Article"&gt;17&lt;/ref-type&gt;&lt;contributors&gt;&lt;authors&gt;&lt;author&gt;Alam, Mohammad Khairul&lt;/author&gt;&lt;author&gt;Rana, Ziaul Hasan&lt;/author&gt;&lt;author&gt;Islam, Sheikh Nazrul&lt;/author&gt;&lt;/authors&gt;&lt;/contributors&gt;&lt;titles&gt;&lt;title&gt;Comparison of the Proximate Composition, Total Carotenoids and Total Polyphenol Content of Nine Orange-Fleshed Sweet Potato Varieties Grown in Bangladesh&lt;/title&gt;&lt;secondary-title&gt;Foods&lt;/secondary-title&gt;&lt;/titles&gt;&lt;periodical&gt;&lt;full-title&gt;Foods&lt;/full-title&gt;&lt;/periodical&gt;&lt;pages&gt;64&lt;/pages&gt;&lt;volume&gt;5&lt;/volume&gt;&lt;number&gt;3&lt;/number&gt;&lt;dates&gt;&lt;year&gt;2016&lt;/year&gt;&lt;pub-dates&gt;&lt;date&gt;09/14&amp;#xD;07/12/received&amp;#xD;09/08/accepted&lt;/date&gt;&lt;/pub-dates&gt;&lt;/dates&gt;&lt;publisher&gt;MDPI&lt;/publisher&gt;&lt;isbn&gt;2304-8158&lt;/isbn&gt;&lt;accession-num&gt;PMC5302402&lt;/accession-num&gt;&lt;urls&gt;&lt;related-urls&gt;&lt;url&gt;http://www.ncbi.nlm.nih.gov/pmc/articles/PMC5302402/&lt;/url&gt;&lt;/related-urls&gt;&lt;/urls&gt;&lt;electronic-resource-num&gt;10.3390/foods5030064&lt;/electronic-resource-num&gt;&lt;remote-database-name&gt;PMC&lt;/remote-database-name&gt;&lt;/record&gt;&lt;/Cite&gt;&lt;/EndNote&gt;</w:instrText>
      </w:r>
      <w:r w:rsidR="00060182" w:rsidRPr="00520F97">
        <w:fldChar w:fldCharType="separate"/>
      </w:r>
      <w:r w:rsidR="00A91B5D" w:rsidRPr="00520F97">
        <w:rPr>
          <w:noProof/>
        </w:rPr>
        <w:t>(e.g. Alam et al., 2016)</w:t>
      </w:r>
      <w:r w:rsidR="00060182" w:rsidRPr="00520F97">
        <w:fldChar w:fldCharType="end"/>
      </w:r>
      <w:r w:rsidR="00B70CE8" w:rsidRPr="00520F97">
        <w:t xml:space="preserve">. </w:t>
      </w:r>
      <w:r w:rsidR="00BC3281" w:rsidRPr="00520F97">
        <w:t>Additionally</w:t>
      </w:r>
      <w:r w:rsidR="00B70CE8" w:rsidRPr="00520F97">
        <w:t xml:space="preserve">, the </w:t>
      </w:r>
      <w:r w:rsidR="003845BF" w:rsidRPr="00520F97">
        <w:t xml:space="preserve">commonly adapted </w:t>
      </w:r>
      <w:r w:rsidR="00B70CE8" w:rsidRPr="00520F97">
        <w:t xml:space="preserve">extraction of fresh tissue entailed </w:t>
      </w:r>
      <w:r w:rsidR="005A733A" w:rsidRPr="00520F97">
        <w:t xml:space="preserve">the </w:t>
      </w:r>
      <w:r w:rsidR="00BC3281" w:rsidRPr="00520F97">
        <w:t>laborious</w:t>
      </w:r>
      <w:r w:rsidR="00B70CE8" w:rsidRPr="00520F97">
        <w:t xml:space="preserve"> effort of several extraction steps </w:t>
      </w:r>
      <w:r w:rsidR="00BE26F7" w:rsidRPr="00520F97">
        <w:t xml:space="preserve">per one sample – </w:t>
      </w:r>
      <w:r w:rsidR="00B70CE8" w:rsidRPr="00520F97">
        <w:t>with a large amount of solvents</w:t>
      </w:r>
      <w:r w:rsidR="00BE26F7" w:rsidRPr="00520F97">
        <w:t xml:space="preserve"> (~80 ml)</w:t>
      </w:r>
      <w:r w:rsidR="007249BE" w:rsidRPr="00520F97">
        <w:t xml:space="preserve"> and a partition with water in a separating funnel. These steps bear the danger of degradation, if not performed under light and heat reduced conditions </w:t>
      </w:r>
      <w:r w:rsidR="007249BE" w:rsidRPr="00520F97">
        <w:fldChar w:fldCharType="begin"/>
      </w:r>
      <w:r w:rsidR="00A91B5D" w:rsidRPr="00520F97">
        <w:instrText xml:space="preserve"> ADDIN EN.CITE &lt;EndNote&gt;&lt;Cite&gt;&lt;Author&gt;Butnariu&lt;/Author&gt;&lt;Year&gt;2016&lt;/Year&gt;&lt;RecNum&gt;2749&lt;/RecNum&gt;&lt;DisplayText&gt;(Butnariu, 2016)&lt;/DisplayText&gt;&lt;record&gt;&lt;rec-number&gt;2749&lt;/rec-number&gt;&lt;foreign-keys&gt;&lt;key app="EN" db-id="xt09ztdr02vz55e9rab5rw52dpvrt09rrz9d" timestamp="1539435995"&gt;2749&lt;/key&gt;&lt;/foreign-keys&gt;&lt;ref-type name="Journal Article"&gt;17&lt;/ref-type&gt;&lt;contributors&gt;&lt;authors&gt;&lt;author&gt;Butnariu, M.&lt;/author&gt;&lt;/authors&gt;&lt;/contributors&gt;&lt;titles&gt;&lt;title&gt;Methods of Analysis (Extraction, Separation, Identification and Quantification) of Carotenoids from Natural Products&lt;/title&gt;&lt;secondary-title&gt;J Ecosys Ecograph&lt;/secondary-title&gt;&lt;/titles&gt;&lt;periodical&gt;&lt;full-title&gt;J Ecosys Ecograph&lt;/full-title&gt;&lt;/periodical&gt;&lt;volume&gt;6&lt;/volume&gt;&lt;number&gt;2&lt;/number&gt;&lt;dates&gt;&lt;year&gt;2016&lt;/year&gt;&lt;/dates&gt;&lt;urls&gt;&lt;/urls&gt;&lt;electronic-resource-num&gt;10.4172/2157-7625.1000193&lt;/electronic-resource-num&gt;&lt;/record&gt;&lt;/Cite&gt;&lt;/EndNote&gt;</w:instrText>
      </w:r>
      <w:r w:rsidR="007249BE" w:rsidRPr="00520F97">
        <w:fldChar w:fldCharType="separate"/>
      </w:r>
      <w:r w:rsidR="00A91B5D" w:rsidRPr="00520F97">
        <w:rPr>
          <w:noProof/>
        </w:rPr>
        <w:t>(Butnariu, 2016)</w:t>
      </w:r>
      <w:r w:rsidR="007249BE" w:rsidRPr="00520F97">
        <w:fldChar w:fldCharType="end"/>
      </w:r>
      <w:r w:rsidR="007249BE" w:rsidRPr="00520F97">
        <w:t>.</w:t>
      </w:r>
      <w:r w:rsidR="00426D31" w:rsidRPr="00520F97">
        <w:t xml:space="preserve"> </w:t>
      </w:r>
      <w:r w:rsidR="00C24289" w:rsidRPr="00520F97">
        <w:t xml:space="preserve">The use of large solvent </w:t>
      </w:r>
      <w:r w:rsidR="003E0557" w:rsidRPr="00520F97">
        <w:t>volumes also precludes the use of solvents such as chloroform because it forms a hypophase requiring penetration through debris to remove the solution.</w:t>
      </w:r>
    </w:p>
    <w:p w14:paraId="009E120B" w14:textId="5E8645E6" w:rsidR="003D22CF" w:rsidRPr="00520F97" w:rsidRDefault="003D22CF" w:rsidP="003D22CF">
      <w:r w:rsidRPr="00520F97">
        <w:t>The spectrophotometric measurements of fresh tissue displayed similar S.D. to the chromatographic platforms and varied greatly by the solvent used for suspension. Samples suspended in ethanol varied by 18% whereas samples in petroleum ether varied by 34%. The S.D. was higher in yellow and orange roots and could be connect</w:t>
      </w:r>
      <w:r w:rsidR="005A733A" w:rsidRPr="00520F97">
        <w:t>ed</w:t>
      </w:r>
      <w:r w:rsidRPr="00520F97">
        <w:t xml:space="preserve"> to the multiple dilutions </w:t>
      </w:r>
      <w:r w:rsidR="003845BF" w:rsidRPr="00520F97">
        <w:t xml:space="preserve">of the highly concentrated extracts </w:t>
      </w:r>
      <w:r w:rsidRPr="00520F97">
        <w:t xml:space="preserve">to achieve a recommended absorbance value between 0.2 and 0.8 </w:t>
      </w:r>
      <w:r w:rsidRPr="00520F97">
        <w:fldChar w:fldCharType="begin"/>
      </w:r>
      <w:r w:rsidR="00A91B5D" w:rsidRPr="00520F97">
        <w:instrText xml:space="preserve"> ADDIN EN.CITE &lt;EndNote&gt;&lt;Cite&gt;&lt;Author&gt;Rodriguez-Amaya&lt;/Author&gt;&lt;Year&gt;2004&lt;/Year&gt;&lt;RecNum&gt;2752&lt;/RecNum&gt;&lt;DisplayText&gt;(Rodriguez-Amaya et al., 2004)&lt;/DisplayText&gt;&lt;record&gt;&lt;rec-number&gt;2752&lt;/rec-number&gt;&lt;foreign-keys&gt;&lt;key app="EN" db-id="xt09ztdr02vz55e9rab5rw52dpvrt09rrz9d" timestamp="1539613651"&gt;2752&lt;/key&gt;&lt;/foreign-keys&gt;&lt;ref-type name="Book"&gt;6&lt;/ref-type&gt;&lt;contributors&gt;&lt;authors&gt;&lt;author&gt;Rodriguez-Amaya, D. B.&lt;/author&gt;&lt;author&gt;Kimura, M.&lt;/author&gt;&lt;/authors&gt;&lt;/contributors&gt;&lt;titles&gt;&lt;title&gt;HarvestPlus Handbook for Carotenoid Analysis&lt;/title&gt;&lt;secondary-title&gt;Harvest Plus Technical Monograph 2&lt;/secondary-title&gt;&lt;/titles&gt;&lt;dates&gt;&lt;year&gt;2004&lt;/year&gt;&lt;/dates&gt;&lt;pub-location&gt;Washington, DC and Cali, Columbia&lt;/pub-location&gt;&lt;publisher&gt;International Food Policy Research Institute (IFPRI) and International Center for Tropical Agriculture (CIAT)&lt;/publisher&gt;&lt;urls&gt;&lt;/urls&gt;&lt;/record&gt;&lt;/Cite&gt;&lt;/EndNote&gt;</w:instrText>
      </w:r>
      <w:r w:rsidRPr="00520F97">
        <w:fldChar w:fldCharType="separate"/>
      </w:r>
      <w:r w:rsidR="00A91B5D" w:rsidRPr="00520F97">
        <w:rPr>
          <w:noProof/>
        </w:rPr>
        <w:t>(Rodriguez-Amaya et al., 2004)</w:t>
      </w:r>
      <w:r w:rsidRPr="00520F97">
        <w:fldChar w:fldCharType="end"/>
      </w:r>
      <w:r w:rsidR="003845BF" w:rsidRPr="00520F97">
        <w:t>.</w:t>
      </w:r>
    </w:p>
    <w:p w14:paraId="4CF3F22C" w14:textId="355F8813" w:rsidR="006C0307" w:rsidRPr="00520F97" w:rsidRDefault="003845BF" w:rsidP="001B113D">
      <w:r w:rsidRPr="00520F97">
        <w:t xml:space="preserve">Overall, the extraction of lyophilised material comprised 40-times less solvent, 600-times less water and achieved an almost complete carotenoid extraction in the first extraction cycle. </w:t>
      </w:r>
      <w:r w:rsidR="00FB4BB1" w:rsidRPr="00520F97">
        <w:t>Additionally, t</w:t>
      </w:r>
      <w:r w:rsidR="00DD0F0E" w:rsidRPr="00520F97">
        <w:t xml:space="preserve">he extraction of lyophilised tissue resulted in the detection of twice the amount of carotenoids with a low S.D. The short extraction </w:t>
      </w:r>
      <w:r w:rsidR="00E73484" w:rsidRPr="00520F97">
        <w:t>time and low solvent use</w:t>
      </w:r>
      <w:r w:rsidR="00FB4BB1" w:rsidRPr="00520F97">
        <w:t xml:space="preserve"> of the applied protocol</w:t>
      </w:r>
      <w:r w:rsidR="00E73484" w:rsidRPr="00520F97">
        <w:t xml:space="preserve"> enable</w:t>
      </w:r>
      <w:r w:rsidR="00DD0F0E" w:rsidRPr="00520F97">
        <w:t xml:space="preserve"> the analysis of more replicates, which will lead to a more accurate and therefore precise quantification. Studies comparing different sweet potato varieties </w:t>
      </w:r>
      <w:r w:rsidR="00E111D0" w:rsidRPr="00520F97">
        <w:t xml:space="preserve">(e.g. </w:t>
      </w:r>
      <w:r w:rsidR="00E111D0" w:rsidRPr="00520F97">
        <w:fldChar w:fldCharType="begin">
          <w:fldData xml:space="preserve">PEVuZE5vdGU+PENpdGU+PEF1dGhvcj5UZW93PC9BdXRob3I+PFllYXI+MjAwNzwvWWVhcj48UmVj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</w:fldData>
        </w:fldChar>
      </w:r>
      <w:r w:rsidR="00A91B5D" w:rsidRPr="00520F97">
        <w:instrText xml:space="preserve"> ADDIN EN.CITE </w:instrText>
      </w:r>
      <w:r w:rsidR="00A91B5D" w:rsidRPr="00520F97">
        <w:fldChar w:fldCharType="begin">
          <w:fldData xml:space="preserve">PEVuZE5vdGU+PENpdGU+PEF1dGhvcj5UZW93PC9BdXRob3I+PFllYXI+MjAwNzwvWWVhcj48UmVj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</w:fldData>
        </w:fldChar>
      </w:r>
      <w:r w:rsidR="00A91B5D" w:rsidRPr="00520F97">
        <w:instrText xml:space="preserve"> ADDIN EN.CITE.DATA </w:instrText>
      </w:r>
      <w:r w:rsidR="00A91B5D" w:rsidRPr="00520F97">
        <w:fldChar w:fldCharType="end"/>
      </w:r>
      <w:r w:rsidR="00E111D0" w:rsidRPr="00520F97">
        <w:fldChar w:fldCharType="separate"/>
      </w:r>
      <w:r w:rsidR="00A91B5D" w:rsidRPr="00520F97">
        <w:rPr>
          <w:noProof/>
        </w:rPr>
        <w:t>(Kammona et al., 2014; Teow et al., 2007)</w:t>
      </w:r>
      <w:r w:rsidR="00E111D0" w:rsidRPr="00520F97">
        <w:fldChar w:fldCharType="end"/>
      </w:r>
      <w:r w:rsidR="00E111D0" w:rsidRPr="00520F97">
        <w:t xml:space="preserve"> </w:t>
      </w:r>
      <w:r w:rsidR="00DD0F0E" w:rsidRPr="00520F97">
        <w:t xml:space="preserve">rely on the extraction of lyophilised tissue to exclude the </w:t>
      </w:r>
      <w:r w:rsidR="00E111D0" w:rsidRPr="00520F97">
        <w:t>variable error of</w:t>
      </w:r>
      <w:r w:rsidR="00DD0F0E" w:rsidRPr="00520F97">
        <w:t xml:space="preserve"> fresh tissue extractions</w:t>
      </w:r>
      <w:r w:rsidR="00F06A7E" w:rsidRPr="00520F97">
        <w:t xml:space="preserve"> </w:t>
      </w:r>
      <w:r w:rsidR="00F06A7E" w:rsidRPr="00520F97">
        <w:fldChar w:fldCharType="begin"/>
      </w:r>
      <w:r w:rsidR="00A91B5D" w:rsidRPr="00520F97">
        <w:instrText xml:space="preserve"> ADDIN EN.CITE &lt;EndNote&gt;&lt;Cite&gt;&lt;Author&gt;Schiedt&lt;/Author&gt;&lt;Year&gt;1995&lt;/Year&gt;&lt;RecNum&gt;2753&lt;/RecNum&gt;&lt;DisplayText&gt;(Schiedt et al., 1995)&lt;/DisplayText&gt;&lt;record&gt;&lt;rec-number&gt;2753&lt;/rec-number&gt;&lt;foreign-keys&gt;&lt;key app="EN" db-id="xt09ztdr02vz55e9rab5rw52dpvrt09rrz9d" timestamp="1540207092"&gt;2753&lt;/key&gt;&lt;/foreign-keys&gt;&lt;ref-type name="Book Section"&gt;5&lt;/ref-type&gt;&lt;contributors&gt;&lt;authors&gt;&lt;author&gt;Schiedt, K.&lt;/author&gt;&lt;author&gt;Liaaen-Jensen, S.&lt;/author&gt;&lt;/authors&gt;&lt;secondary-authors&gt;&lt;author&gt;Britton, G.&lt;/author&gt;&lt;author&gt;Liaaen-Jensen, S.&lt;/author&gt;&lt;author&gt;Pfander, H.&lt;/author&gt;&lt;/secondary-authors&gt;&lt;/contributors&gt;&lt;titles&gt;&lt;title&gt;Isolation and Analysis&lt;/title&gt;&lt;secondary-title&gt;Isolation and Analysis&lt;/secondary-title&gt;&lt;tertiary-title&gt;Carotenoids&lt;/tertiary-title&gt;&lt;/titles&gt;&lt;volume&gt;1A&lt;/volume&gt;&lt;section&gt;5&lt;/section&gt;&lt;dates&gt;&lt;year&gt;1995&lt;/year&gt;&lt;/dates&gt;&lt;pub-location&gt;Basel, Switzerland&lt;/pub-location&gt;&lt;publisher&gt;Birkhäuser Verlag&lt;/publisher&gt;&lt;isbn&gt;3-7643-2908-4&lt;/isbn&gt;&lt;urls&gt;&lt;/urls&gt;&lt;/record&gt;&lt;/Cite&gt;&lt;/EndNote&gt;</w:instrText>
      </w:r>
      <w:r w:rsidR="00F06A7E" w:rsidRPr="00520F97">
        <w:fldChar w:fldCharType="separate"/>
      </w:r>
      <w:r w:rsidR="00A91B5D" w:rsidRPr="00520F97">
        <w:rPr>
          <w:noProof/>
        </w:rPr>
        <w:t>(Schiedt et al., 1995)</w:t>
      </w:r>
      <w:r w:rsidR="00F06A7E" w:rsidRPr="00520F97">
        <w:fldChar w:fldCharType="end"/>
      </w:r>
      <w:r w:rsidR="00DD0F0E" w:rsidRPr="00520F97">
        <w:t>.</w:t>
      </w:r>
    </w:p>
    <w:p w14:paraId="052DA693" w14:textId="22F19943" w:rsidR="00F84B71" w:rsidRPr="00520F97" w:rsidRDefault="00883A50" w:rsidP="00DE07C3">
      <w:pPr>
        <w:pStyle w:val="Heading2"/>
      </w:pPr>
      <w:r w:rsidRPr="00520F97">
        <w:t>Quantitation</w:t>
      </w:r>
      <w:r w:rsidR="00CD5E4C" w:rsidRPr="00520F97">
        <w:t xml:space="preserve"> of provitamin A content</w:t>
      </w:r>
    </w:p>
    <w:p w14:paraId="071F65E4" w14:textId="1BB196E7" w:rsidR="00C261FB" w:rsidRPr="00520F97" w:rsidRDefault="00F637FA" w:rsidP="00F637FA">
      <w:r w:rsidRPr="00520F97">
        <w:t>Some</w:t>
      </w:r>
      <w:r w:rsidR="005749B2" w:rsidRPr="00520F97">
        <w:t xml:space="preserve"> carotenoids </w:t>
      </w:r>
      <w:r w:rsidR="00DA284D" w:rsidRPr="00520F97">
        <w:t>can be</w:t>
      </w:r>
      <w:r w:rsidR="005749B2" w:rsidRPr="00520F97">
        <w:t xml:space="preserve"> convert</w:t>
      </w:r>
      <w:r w:rsidR="00DA284D" w:rsidRPr="00520F97">
        <w:t>ed</w:t>
      </w:r>
      <w:r w:rsidR="005749B2" w:rsidRPr="00520F97">
        <w:t xml:space="preserve"> into vitamin A </w:t>
      </w:r>
      <w:r w:rsidR="00DA284D" w:rsidRPr="00520F97">
        <w:t xml:space="preserve">(retinol) </w:t>
      </w:r>
      <w:r w:rsidR="005749B2" w:rsidRPr="00520F97">
        <w:t>molecules</w:t>
      </w:r>
      <w:r w:rsidR="00DA284D" w:rsidRPr="00520F97">
        <w:t>. The β-carotene equivalents of various carotenoids depends on their structural components</w:t>
      </w:r>
      <w:r w:rsidRPr="00520F97">
        <w:t xml:space="preserve"> and can be calculated </w:t>
      </w:r>
      <w:r w:rsidR="00DA284D" w:rsidRPr="00520F97">
        <w:t>to provide</w:t>
      </w:r>
      <w:r w:rsidRPr="00520F97">
        <w:t xml:space="preserve"> their individual provitamin A activity </w:t>
      </w:r>
      <w:r w:rsidR="005749B2" w:rsidRPr="00520F97">
        <w:fldChar w:fldCharType="begin">
          <w:fldData xml:space="preserve">PEVuZE5vdGU+PENpdGU+PEF1dGhvcj5TYW5kZXI8L0F1dGhvcj48WWVhcj4yMDAwPC9ZZWFyPjxS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</w:fldData>
        </w:fldChar>
      </w:r>
      <w:r w:rsidR="00A91B5D" w:rsidRPr="00520F97">
        <w:instrText xml:space="preserve"> ADDIN EN.CITE </w:instrText>
      </w:r>
      <w:r w:rsidR="00A91B5D" w:rsidRPr="00520F97">
        <w:fldChar w:fldCharType="begin">
          <w:fldData xml:space="preserve">PEVuZE5vdGU+PENpdGU+PEF1dGhvcj5TYW5kZXI8L0F1dGhvcj48WWVhcj4yMDAwPC9ZZWFyPjxS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</w:fldData>
        </w:fldChar>
      </w:r>
      <w:r w:rsidR="00A91B5D" w:rsidRPr="00520F97">
        <w:instrText xml:space="preserve"> ADDIN EN.CITE.DATA </w:instrText>
      </w:r>
      <w:r w:rsidR="00A91B5D" w:rsidRPr="00520F97">
        <w:fldChar w:fldCharType="end"/>
      </w:r>
      <w:r w:rsidR="005749B2" w:rsidRPr="00520F97">
        <w:fldChar w:fldCharType="separate"/>
      </w:r>
      <w:r w:rsidR="00A91B5D" w:rsidRPr="00520F97">
        <w:rPr>
          <w:noProof/>
        </w:rPr>
        <w:t>(Mercadante et al., 2004; Sander et al., 2000)</w:t>
      </w:r>
      <w:r w:rsidR="005749B2" w:rsidRPr="00520F97">
        <w:fldChar w:fldCharType="end"/>
      </w:r>
      <w:r w:rsidR="005749B2" w:rsidRPr="00520F97">
        <w:t xml:space="preserve">. </w:t>
      </w:r>
      <w:r w:rsidR="00620153" w:rsidRPr="00520F97">
        <w:t xml:space="preserve">For example, </w:t>
      </w:r>
      <w:r w:rsidR="00620153" w:rsidRPr="00520F97">
        <w:rPr>
          <w:i/>
        </w:rPr>
        <w:t>all-trans</w:t>
      </w:r>
      <w:r w:rsidR="00620153" w:rsidRPr="00520F97">
        <w:t xml:space="preserve">-β-carotene has the highest provitamin A activity (100%), whereas </w:t>
      </w:r>
      <w:r w:rsidR="00620153" w:rsidRPr="00520F97">
        <w:rPr>
          <w:i/>
        </w:rPr>
        <w:t>cis</w:t>
      </w:r>
      <w:r w:rsidR="00620153" w:rsidRPr="00520F97">
        <w:t xml:space="preserve">-β-carotene </w:t>
      </w:r>
      <w:r w:rsidR="00C261FB" w:rsidRPr="00520F97">
        <w:t>has a lower activity</w:t>
      </w:r>
      <w:r w:rsidR="00481927" w:rsidRPr="00520F97">
        <w:t xml:space="preserve"> (</w:t>
      </w:r>
      <w:r w:rsidR="007A0C26" w:rsidRPr="00520F97">
        <w:t>62</w:t>
      </w:r>
      <w:r w:rsidR="00481927" w:rsidRPr="00520F97">
        <w:t>%)</w:t>
      </w:r>
      <w:r w:rsidR="00620153" w:rsidRPr="00520F97">
        <w:t xml:space="preserve"> due to a geometrical isomerism of one double bond</w:t>
      </w:r>
      <w:r w:rsidR="00A67776" w:rsidRPr="00520F97">
        <w:t xml:space="preserve"> (Fig. 1</w:t>
      </w:r>
      <w:r w:rsidR="006C0307" w:rsidRPr="00520F97">
        <w:t>)</w:t>
      </w:r>
      <w:r w:rsidR="00620153" w:rsidRPr="00520F97">
        <w:t xml:space="preserve">. </w:t>
      </w:r>
      <w:r w:rsidR="000E0FFA" w:rsidRPr="00520F97">
        <w:t>Determination by</w:t>
      </w:r>
      <w:r w:rsidR="005749B2" w:rsidRPr="00520F97">
        <w:t xml:space="preserve"> HPLC</w:t>
      </w:r>
      <w:r w:rsidR="000E0FFA" w:rsidRPr="00520F97">
        <w:t>-DAD</w:t>
      </w:r>
      <w:r w:rsidR="005749B2" w:rsidRPr="00520F97">
        <w:t xml:space="preserve"> provides the </w:t>
      </w:r>
      <w:r w:rsidRPr="00520F97">
        <w:t>correct information for identification of carotenoids</w:t>
      </w:r>
      <w:r w:rsidR="000E0FFA" w:rsidRPr="00520F97">
        <w:t xml:space="preserve"> (and their geometric</w:t>
      </w:r>
      <w:r w:rsidRPr="00520F97">
        <w:t xml:space="preserve"> isomers</w:t>
      </w:r>
      <w:r w:rsidR="000E0FFA" w:rsidRPr="00520F97">
        <w:t>)</w:t>
      </w:r>
      <w:r w:rsidRPr="00520F97">
        <w:t xml:space="preserve"> </w:t>
      </w:r>
      <w:r w:rsidRPr="00520F97">
        <w:lastRenderedPageBreak/>
        <w:t>and therefor</w:t>
      </w:r>
      <w:r w:rsidR="00620153" w:rsidRPr="00520F97">
        <w:t>e</w:t>
      </w:r>
      <w:r w:rsidRPr="00520F97">
        <w:t xml:space="preserve"> the accurate </w:t>
      </w:r>
      <w:r w:rsidR="005749B2" w:rsidRPr="00520F97">
        <w:t xml:space="preserve">quantification of </w:t>
      </w:r>
      <w:r w:rsidR="006C0307" w:rsidRPr="00520F97">
        <w:t>total provitamin A content (</w:t>
      </w:r>
      <w:r w:rsidR="00271479" w:rsidRPr="00520F97">
        <w:t>TpAC</w:t>
      </w:r>
      <w:r w:rsidR="006C0307" w:rsidRPr="00520F97">
        <w:t>,</w:t>
      </w:r>
      <w:r w:rsidR="00271479" w:rsidRPr="00520F97">
        <w:t xml:space="preserve"> </w:t>
      </w:r>
      <w:r w:rsidR="00634EFA" w:rsidRPr="00520F97">
        <w:t>Table</w:t>
      </w:r>
      <w:r w:rsidR="006C0307" w:rsidRPr="00520F97">
        <w:t xml:space="preserve"> 2, Supplementary Table S2</w:t>
      </w:r>
      <w:r w:rsidR="00271479" w:rsidRPr="00520F97">
        <w:t>)</w:t>
      </w:r>
      <w:r w:rsidR="00620153" w:rsidRPr="00520F97">
        <w:t xml:space="preserve"> </w:t>
      </w:r>
      <w:r w:rsidR="00620153" w:rsidRPr="00520F97">
        <w:fldChar w:fldCharType="begin">
          <w:fldData xml:space="preserve">PEVuZE5vdGU+PENpdGU+PEF1dGhvcj5QcmljZTwvQXV0aG9yPjxZZWFyPjIwMTg8L1llYXI+PFJl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</w:fldData>
        </w:fldChar>
      </w:r>
      <w:r w:rsidR="00757589" w:rsidRPr="00520F97">
        <w:instrText xml:space="preserve"> ADDIN EN.CITE </w:instrText>
      </w:r>
      <w:r w:rsidR="00757589" w:rsidRPr="00520F97">
        <w:fldChar w:fldCharType="begin">
          <w:fldData xml:space="preserve">PEVuZE5vdGU+PENpdGU+PEF1dGhvcj5QcmljZTwvQXV0aG9yPjxZZWFyPjIwMTg8L1llYXI+PFJl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</w:fldData>
        </w:fldChar>
      </w:r>
      <w:r w:rsidR="00757589" w:rsidRPr="00520F97">
        <w:instrText xml:space="preserve"> ADDIN EN.CITE.DATA </w:instrText>
      </w:r>
      <w:r w:rsidR="00757589" w:rsidRPr="00520F97">
        <w:fldChar w:fldCharType="end"/>
      </w:r>
      <w:r w:rsidR="00620153" w:rsidRPr="00520F97">
        <w:fldChar w:fldCharType="separate"/>
      </w:r>
      <w:r w:rsidR="00757589" w:rsidRPr="00520F97">
        <w:rPr>
          <w:noProof/>
        </w:rPr>
        <w:t>(Bauernfeind, 1972; Price et al., 2018)</w:t>
      </w:r>
      <w:r w:rsidR="00620153" w:rsidRPr="00520F97">
        <w:fldChar w:fldCharType="end"/>
      </w:r>
      <w:r w:rsidR="00A46D58" w:rsidRPr="00520F97">
        <w:t>.</w:t>
      </w:r>
      <w:r w:rsidR="009B638A" w:rsidRPr="00520F97">
        <w:t xml:space="preserve"> </w:t>
      </w:r>
      <w:r w:rsidR="00C261FB" w:rsidRPr="00520F97">
        <w:t xml:space="preserve">In comparison, the </w:t>
      </w:r>
      <w:r w:rsidR="00803A49" w:rsidRPr="00520F97">
        <w:t xml:space="preserve">TCC and </w:t>
      </w:r>
      <w:r w:rsidR="00C261FB" w:rsidRPr="00520F97">
        <w:t xml:space="preserve">TpAC </w:t>
      </w:r>
      <w:r w:rsidR="00803A49" w:rsidRPr="00520F97">
        <w:t>from</w:t>
      </w:r>
      <w:r w:rsidR="00C261FB" w:rsidRPr="00520F97">
        <w:t xml:space="preserve"> spectrophotometric measurements </w:t>
      </w:r>
      <w:r w:rsidR="00803A49" w:rsidRPr="00520F97">
        <w:t>are calculated based on the absorption coefficient of β-carotene or an average from several carotenoids</w:t>
      </w:r>
      <w:r w:rsidR="006C0307" w:rsidRPr="00520F97">
        <w:t xml:space="preserve"> </w:t>
      </w:r>
      <w:r w:rsidR="006C0307" w:rsidRPr="00520F97">
        <w:fldChar w:fldCharType="begin">
          <w:fldData xml:space="preserve">PEVuZE5vdGU+PENpdGU+PEF1dGhvcj5CaWVobGVyPC9BdXRob3I+PFllYXI+MjAxMDwvWWVhcj48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</w:fldData>
        </w:fldChar>
      </w:r>
      <w:r w:rsidR="00A91B5D" w:rsidRPr="00520F97">
        <w:instrText xml:space="preserve"> ADDIN EN.CITE </w:instrText>
      </w:r>
      <w:r w:rsidR="00A91B5D" w:rsidRPr="00520F97">
        <w:fldChar w:fldCharType="begin">
          <w:fldData xml:space="preserve">PEVuZE5vdGU+PENpdGU+PEF1dGhvcj5CaWVobGVyPC9BdXRob3I+PFllYXI+MjAxMDwvWWVhcj48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</w:fldData>
        </w:fldChar>
      </w:r>
      <w:r w:rsidR="00A91B5D" w:rsidRPr="00520F97">
        <w:instrText xml:space="preserve"> ADDIN EN.CITE.DATA </w:instrText>
      </w:r>
      <w:r w:rsidR="00A91B5D" w:rsidRPr="00520F97">
        <w:fldChar w:fldCharType="end"/>
      </w:r>
      <w:r w:rsidR="006C0307" w:rsidRPr="00520F97">
        <w:fldChar w:fldCharType="separate"/>
      </w:r>
      <w:r w:rsidR="00A91B5D" w:rsidRPr="00520F97">
        <w:rPr>
          <w:noProof/>
        </w:rPr>
        <w:t>(Biehler et al., 2010; Wellburn, 1994)</w:t>
      </w:r>
      <w:r w:rsidR="006C0307" w:rsidRPr="00520F97">
        <w:fldChar w:fldCharType="end"/>
      </w:r>
      <w:r w:rsidR="00803A49" w:rsidRPr="00520F97">
        <w:t xml:space="preserve">. This approach presumes </w:t>
      </w:r>
      <w:r w:rsidR="006C0307" w:rsidRPr="00520F97">
        <w:t xml:space="preserve">that </w:t>
      </w:r>
      <w:r w:rsidR="00803A49" w:rsidRPr="00520F97">
        <w:t>the ma</w:t>
      </w:r>
      <w:r w:rsidR="006C0307" w:rsidRPr="00520F97">
        <w:t>jor</w:t>
      </w:r>
      <w:r w:rsidR="00C825E7" w:rsidRPr="00520F97">
        <w:t xml:space="preserve"> or only</w:t>
      </w:r>
      <w:r w:rsidR="006C0307" w:rsidRPr="00520F97">
        <w:t xml:space="preserve"> carotenoid</w:t>
      </w:r>
      <w:r w:rsidR="00803A49" w:rsidRPr="00520F97">
        <w:t xml:space="preserve"> in the sample is β-carotene</w:t>
      </w:r>
      <w:r w:rsidR="00C825E7" w:rsidRPr="00520F97">
        <w:t xml:space="preserve">, specifically </w:t>
      </w:r>
      <w:r w:rsidR="00C825E7" w:rsidRPr="00520F97">
        <w:rPr>
          <w:i/>
        </w:rPr>
        <w:t>all-trans</w:t>
      </w:r>
      <w:r w:rsidR="00C825E7" w:rsidRPr="00520F97">
        <w:t>-β-carotene</w:t>
      </w:r>
      <w:r w:rsidR="00803A49" w:rsidRPr="00520F97">
        <w:t xml:space="preserve"> </w:t>
      </w:r>
      <w:r w:rsidR="006C0307" w:rsidRPr="00520F97">
        <w:t>with 100% provitamin A activity</w:t>
      </w:r>
      <w:r w:rsidR="00C825E7" w:rsidRPr="00520F97">
        <w:t>,</w:t>
      </w:r>
      <w:r w:rsidR="006C0307" w:rsidRPr="00520F97">
        <w:t xml:space="preserve"> </w:t>
      </w:r>
      <w:r w:rsidR="00803A49" w:rsidRPr="00520F97">
        <w:t xml:space="preserve">and </w:t>
      </w:r>
      <w:r w:rsidR="006C0307" w:rsidRPr="00520F97">
        <w:t xml:space="preserve">would result </w:t>
      </w:r>
      <w:r w:rsidR="007D2213" w:rsidRPr="00520F97">
        <w:t>in</w:t>
      </w:r>
      <w:r w:rsidR="00803A49" w:rsidRPr="00520F97">
        <w:t xml:space="preserve"> an inaccurate </w:t>
      </w:r>
      <w:r w:rsidR="006C0307" w:rsidRPr="00520F97">
        <w:t>calculation of the TpAC value</w:t>
      </w:r>
      <w:r w:rsidR="00803A49" w:rsidRPr="00520F97">
        <w:t xml:space="preserve">. </w:t>
      </w:r>
    </w:p>
    <w:p w14:paraId="516C624A" w14:textId="0D82EB07" w:rsidR="00E73484" w:rsidRPr="00520F97" w:rsidRDefault="00E73484" w:rsidP="00E73484">
      <w:r w:rsidRPr="00520F97">
        <w:t>The H</w:t>
      </w:r>
      <w:r w:rsidR="007D2213" w:rsidRPr="00520F97">
        <w:t>PLC analysis</w:t>
      </w:r>
      <w:r w:rsidRPr="00520F97">
        <w:t xml:space="preserve"> highlighted the loss of a small amount of β-carotene in fresh white and yellow samples (</w:t>
      </w:r>
      <w:r w:rsidR="0039091B" w:rsidRPr="00520F97">
        <w:t>0.4</w:t>
      </w:r>
      <w:r w:rsidRPr="00520F97">
        <w:t xml:space="preserve"> and </w:t>
      </w:r>
      <w:r w:rsidR="0039091B" w:rsidRPr="00520F97">
        <w:t>0.7</w:t>
      </w:r>
      <w:r w:rsidR="00370A8D" w:rsidRPr="00520F97">
        <w:t xml:space="preserve"> µg/g fr. wt</w:t>
      </w:r>
      <w:r w:rsidRPr="00520F97">
        <w:t xml:space="preserve">, respectively), which barely affected the </w:t>
      </w:r>
      <w:r w:rsidR="007D2213" w:rsidRPr="00520F97">
        <w:t xml:space="preserve">TpAC </w:t>
      </w:r>
      <w:r w:rsidRPr="00520F97">
        <w:t>(</w:t>
      </w:r>
      <w:r w:rsidR="007D2213" w:rsidRPr="00520F97">
        <w:t>Table 2</w:t>
      </w:r>
      <w:r w:rsidRPr="00520F97">
        <w:t xml:space="preserve">). Carotenoids, as antioxidants, are prone to react to light, heat, oxygen and enzymatic reactions if the tissue is not stored and prepared properly </w:t>
      </w:r>
      <w:r w:rsidRPr="00520F97">
        <w:fldChar w:fldCharType="begin"/>
      </w:r>
      <w:r w:rsidR="00A91B5D" w:rsidRPr="00520F97">
        <w:instrText xml:space="preserve"> ADDIN EN.CITE &lt;EndNote&gt;&lt;Cite&gt;&lt;Author&gt;Schiedt&lt;/Author&gt;&lt;Year&gt;1995&lt;/Year&gt;&lt;RecNum&gt;2753&lt;/RecNum&gt;&lt;DisplayText&gt;(Schiedt et al., 1995)&lt;/DisplayText&gt;&lt;record&gt;&lt;rec-number&gt;2753&lt;/rec-number&gt;&lt;foreign-keys&gt;&lt;key app="EN" db-id="xt09ztdr02vz55e9rab5rw52dpvrt09rrz9d" timestamp="1540207092"&gt;2753&lt;/key&gt;&lt;/foreign-keys&gt;&lt;ref-type name="Book Section"&gt;5&lt;/ref-type&gt;&lt;contributors&gt;&lt;authors&gt;&lt;author&gt;Schiedt, K.&lt;/author&gt;&lt;author&gt;Liaaen-Jensen, S.&lt;/author&gt;&lt;/authors&gt;&lt;secondary-authors&gt;&lt;author&gt;Britton, G.&lt;/author&gt;&lt;author&gt;Liaaen-Jensen, S.&lt;/author&gt;&lt;author&gt;Pfander, H.&lt;/author&gt;&lt;/secondary-authors&gt;&lt;/contributors&gt;&lt;titles&gt;&lt;title&gt;Isolation and Analysis&lt;/title&gt;&lt;secondary-title&gt;Isolation and Analysis&lt;/secondary-title&gt;&lt;tertiary-title&gt;Carotenoids&lt;/tertiary-title&gt;&lt;/titles&gt;&lt;volume&gt;1A&lt;/volume&gt;&lt;section&gt;5&lt;/section&gt;&lt;dates&gt;&lt;year&gt;1995&lt;/year&gt;&lt;/dates&gt;&lt;pub-location&gt;Basel, Switzerland&lt;/pub-location&gt;&lt;publisher&gt;Birkhäuser Verlag&lt;/publisher&gt;&lt;isbn&gt;3-7643-2908-4&lt;/isbn&gt;&lt;urls&gt;&lt;/urls&gt;&lt;/record&gt;&lt;/Cite&gt;&lt;/EndNote&gt;</w:instrText>
      </w:r>
      <w:r w:rsidRPr="00520F97">
        <w:fldChar w:fldCharType="separate"/>
      </w:r>
      <w:r w:rsidR="00A91B5D" w:rsidRPr="00520F97">
        <w:rPr>
          <w:noProof/>
        </w:rPr>
        <w:t>(Schiedt et al., 1995)</w:t>
      </w:r>
      <w:r w:rsidRPr="00520F97">
        <w:fldChar w:fldCharType="end"/>
      </w:r>
      <w:r w:rsidRPr="00520F97">
        <w:t xml:space="preserve">. Therefore, a minor loss of carotenoids is to be expected during the extraction process </w:t>
      </w:r>
      <w:r w:rsidRPr="00520F97">
        <w:fldChar w:fldCharType="begin">
          <w:fldData xml:space="preserve">PEVuZE5vdGU+PENpdGU+PEF1dGhvcj5EYXZleTwvQXV0aG9yPjxZZWFyPjIwMDk8L1llYXI+PFJl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=
</w:fldData>
        </w:fldChar>
      </w:r>
      <w:r w:rsidR="00A91B5D" w:rsidRPr="00520F97">
        <w:instrText xml:space="preserve"> ADDIN EN.CITE </w:instrText>
      </w:r>
      <w:r w:rsidR="00A91B5D" w:rsidRPr="00520F97">
        <w:fldChar w:fldCharType="begin">
          <w:fldData xml:space="preserve">PEVuZE5vdGU+PENpdGU+PEF1dGhvcj5EYXZleTwvQXV0aG9yPjxZZWFyPjIwMDk8L1llYXI+PFJl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=
</w:fldData>
        </w:fldChar>
      </w:r>
      <w:r w:rsidR="00A91B5D" w:rsidRPr="00520F97">
        <w:instrText xml:space="preserve"> ADDIN EN.CITE.DATA </w:instrText>
      </w:r>
      <w:r w:rsidR="00A91B5D" w:rsidRPr="00520F97">
        <w:fldChar w:fldCharType="end"/>
      </w:r>
      <w:r w:rsidRPr="00520F97">
        <w:fldChar w:fldCharType="separate"/>
      </w:r>
      <w:r w:rsidR="00A91B5D" w:rsidRPr="00520F97">
        <w:rPr>
          <w:noProof/>
        </w:rPr>
        <w:t>(Davey et al., 2009; Rodriguez-Amaya et al., 2008)</w:t>
      </w:r>
      <w:r w:rsidRPr="00520F97">
        <w:fldChar w:fldCharType="end"/>
      </w:r>
      <w:r w:rsidRPr="00520F97">
        <w:t>.</w:t>
      </w:r>
    </w:p>
    <w:p w14:paraId="2CAC3818" w14:textId="546BDF84" w:rsidR="00356A5B" w:rsidRPr="00520F97" w:rsidRDefault="00356A5B" w:rsidP="00356A5B">
      <w:r w:rsidRPr="00520F97">
        <w:t xml:space="preserve">The sensitivity of HPLC analysis </w:t>
      </w:r>
      <w:r w:rsidR="000E0FFA" w:rsidRPr="00520F97">
        <w:t>is</w:t>
      </w:r>
      <w:r w:rsidRPr="00520F97">
        <w:t xml:space="preserve"> of particular advantage in tissues with low carotenoid content such as white and yellow sweet potato roots. These two sweet potato phenotypes present traditional varieties in some countries and are a consumer preference due to their higher starch content compared to orange varieties </w:t>
      </w:r>
      <w:r w:rsidRPr="00520F97">
        <w:fldChar w:fldCharType="begin">
          <w:fldData xml:space="preserve">PEVuZE5vdGU+PENpdGU+PEF1dGhvcj5UYW51bWloYXJkam88L0F1dGhvcj48WWVhcj4yMDE3PC9Z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</w:fldData>
        </w:fldChar>
      </w:r>
      <w:r w:rsidR="00A91B5D" w:rsidRPr="00520F97">
        <w:instrText xml:space="preserve"> ADDIN EN.CITE </w:instrText>
      </w:r>
      <w:r w:rsidR="00A91B5D" w:rsidRPr="00520F97">
        <w:fldChar w:fldCharType="begin">
          <w:fldData xml:space="preserve">PEVuZE5vdGU+PENpdGU+PEF1dGhvcj5UYW51bWloYXJkam88L0F1dGhvcj48WWVhcj4yMDE3PC9Z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</w:fldData>
        </w:fldChar>
      </w:r>
      <w:r w:rsidR="00A91B5D" w:rsidRPr="00520F97">
        <w:instrText xml:space="preserve"> ADDIN EN.CITE.DATA </w:instrText>
      </w:r>
      <w:r w:rsidR="00A91B5D" w:rsidRPr="00520F97">
        <w:fldChar w:fldCharType="end"/>
      </w:r>
      <w:r w:rsidRPr="00520F97">
        <w:fldChar w:fldCharType="separate"/>
      </w:r>
      <w:r w:rsidR="00A91B5D" w:rsidRPr="00520F97">
        <w:rPr>
          <w:noProof/>
        </w:rPr>
        <w:t>(Tanumihardjo et al., 2017)</w:t>
      </w:r>
      <w:r w:rsidRPr="00520F97">
        <w:fldChar w:fldCharType="end"/>
      </w:r>
      <w:r w:rsidRPr="00520F97">
        <w:t>. The accurate quantification of TpAC can establish the amount consumed in white/yellow sweet potatoes and how much TpAC is require</w:t>
      </w:r>
      <w:r w:rsidR="007D2213" w:rsidRPr="00520F97">
        <w:t>d</w:t>
      </w:r>
      <w:r w:rsidRPr="00520F97">
        <w:t xml:space="preserve"> </w:t>
      </w:r>
      <w:r w:rsidR="007D2213" w:rsidRPr="00520F97">
        <w:t>from</w:t>
      </w:r>
      <w:r w:rsidRPr="00520F97">
        <w:t xml:space="preserve"> additional vegetables to achieve RDA of vitamin A </w:t>
      </w:r>
      <w:r w:rsidR="007D2213" w:rsidRPr="00520F97">
        <w:t xml:space="preserve">in the diet </w:t>
      </w:r>
      <w:r w:rsidRPr="00520F97">
        <w:fldChar w:fldCharType="begin">
          <w:fldData xml:space="preserve">PEVuZE5vdGU+PENpdGU+PEF1dGhvcj5Mb3c8L0F1dGhvcj48WWVhcj4yMDE3PC9ZZWFyPjxSZWNO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</w:fldData>
        </w:fldChar>
      </w:r>
      <w:r w:rsidR="00A91B5D" w:rsidRPr="00520F97">
        <w:instrText xml:space="preserve"> ADDIN EN.CITE </w:instrText>
      </w:r>
      <w:r w:rsidR="00A91B5D" w:rsidRPr="00520F97">
        <w:fldChar w:fldCharType="begin">
          <w:fldData xml:space="preserve">PEVuZE5vdGU+PENpdGU+PEF1dGhvcj5Mb3c8L0F1dGhvcj48WWVhcj4yMDE3PC9ZZWFyPjxSZWNO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</w:fldData>
        </w:fldChar>
      </w:r>
      <w:r w:rsidR="00A91B5D" w:rsidRPr="00520F97">
        <w:instrText xml:space="preserve"> ADDIN EN.CITE.DATA </w:instrText>
      </w:r>
      <w:r w:rsidR="00A91B5D" w:rsidRPr="00520F97">
        <w:fldChar w:fldCharType="end"/>
      </w:r>
      <w:r w:rsidRPr="00520F97">
        <w:fldChar w:fldCharType="separate"/>
      </w:r>
      <w:r w:rsidR="00A91B5D" w:rsidRPr="00520F97">
        <w:rPr>
          <w:noProof/>
        </w:rPr>
        <w:t>(Drapal et al., 2019; Low et al., 2017; Tumwegamire et al., 2011)</w:t>
      </w:r>
      <w:r w:rsidRPr="00520F97">
        <w:fldChar w:fldCharType="end"/>
      </w:r>
      <w:r w:rsidRPr="00520F97">
        <w:t>.</w:t>
      </w:r>
    </w:p>
    <w:p w14:paraId="4EDB3FC7" w14:textId="3E2A7717" w:rsidR="00F831F7" w:rsidRPr="00520F97" w:rsidRDefault="00F831F7" w:rsidP="00F831F7">
      <w:pPr>
        <w:pStyle w:val="Heading1"/>
        <w:ind w:left="0" w:firstLine="0"/>
      </w:pPr>
      <w:r w:rsidRPr="00520F97">
        <w:t>Conclusion</w:t>
      </w:r>
    </w:p>
    <w:p w14:paraId="7A52328E" w14:textId="3EECE0A8" w:rsidR="00B94643" w:rsidRPr="00520F97" w:rsidRDefault="00F831F7" w:rsidP="000E0FFA">
      <w:pPr>
        <w:rPr>
          <w:b/>
        </w:rPr>
      </w:pPr>
      <w:r w:rsidRPr="00520F97">
        <w:t>T</w:t>
      </w:r>
      <w:r w:rsidR="000E0FFA" w:rsidRPr="00520F97">
        <w:t>he use of freeze-dried sample tissue, facilitates the use of more amenable scalability and suitable organic extraction solvents for the accurate high-throughput analysis of individual carotenoid components in edible tissue of starchy crops. Such accurate robust procedures need to be implemented alongside more rapid procedures to ensure accurate detection of provitamin A content in breeding populations of staple crops advocated</w:t>
      </w:r>
      <w:r w:rsidR="00E73484" w:rsidRPr="00520F97">
        <w:t xml:space="preserve"> in</w:t>
      </w:r>
      <w:r w:rsidR="000E0FFA" w:rsidRPr="00520F97">
        <w:t xml:space="preserve"> developing regions</w:t>
      </w:r>
      <w:r w:rsidR="00356A5B" w:rsidRPr="00520F97">
        <w:t xml:space="preserve">. </w:t>
      </w:r>
      <w:r w:rsidR="00BE2694" w:rsidRPr="00520F97">
        <w:t>The availability of relevant facilities/equipment in germplasm centres would benefit the interaction wi</w:t>
      </w:r>
      <w:r w:rsidR="00356A5B" w:rsidRPr="00520F97">
        <w:t>th farmers and</w:t>
      </w:r>
      <w:r w:rsidR="00BE2694" w:rsidRPr="00520F97">
        <w:t xml:space="preserve"> field stations. Additionally, the collaboration between these </w:t>
      </w:r>
      <w:r w:rsidR="00356A5B" w:rsidRPr="00520F97">
        <w:t>parties</w:t>
      </w:r>
      <w:r w:rsidR="00BE2694" w:rsidRPr="00520F97">
        <w:t xml:space="preserve"> might lead to a more accurate protocol for carotenoid measurement outside high-end laboratory facilities.</w:t>
      </w:r>
      <w:r w:rsidR="000435E4" w:rsidRPr="00520F97">
        <w:t xml:space="preserve"> </w:t>
      </w:r>
    </w:p>
    <w:p w14:paraId="42380BC9" w14:textId="77777777" w:rsidR="00F831F7" w:rsidRPr="00520F97" w:rsidRDefault="00F831F7" w:rsidP="00F831F7">
      <w:pPr>
        <w:pStyle w:val="Heading1"/>
        <w:ind w:left="426" w:hanging="426"/>
      </w:pPr>
      <w:r w:rsidRPr="00520F97">
        <w:lastRenderedPageBreak/>
        <w:t>Experimental</w:t>
      </w:r>
    </w:p>
    <w:p w14:paraId="7B29032B" w14:textId="77777777" w:rsidR="00F831F7" w:rsidRPr="00520F97" w:rsidRDefault="00F831F7" w:rsidP="00F831F7">
      <w:pPr>
        <w:pStyle w:val="Heading2"/>
      </w:pPr>
      <w:r w:rsidRPr="00520F97">
        <w:t xml:space="preserve">Extraction of carotenoids from fresh (HarvestPlus protocol) and freeze-dried storage roots </w:t>
      </w:r>
    </w:p>
    <w:p w14:paraId="6F6B9110" w14:textId="0937F859" w:rsidR="00F831F7" w:rsidRPr="00520F97" w:rsidRDefault="005F3F3D" w:rsidP="00F831F7">
      <w:r w:rsidRPr="00520F97">
        <w:rPr>
          <w:rFonts w:eastAsia="Times New Roman" w:cs="Times New Roman"/>
          <w:lang w:eastAsia="en-GB"/>
        </w:rPr>
        <w:t xml:space="preserve">Varieties of sweet potato </w:t>
      </w:r>
      <w:hyperlink r:id="rId11" w:history="1">
        <w:r w:rsidRPr="00520F97">
          <w:rPr>
            <w:rFonts w:eastAsia="Times New Roman" w:cs="Times New Roman"/>
            <w:i/>
            <w:iCs/>
            <w:lang w:eastAsia="en-GB"/>
          </w:rPr>
          <w:t>Ipomoea</w:t>
        </w:r>
        <w:r w:rsidRPr="00520F97">
          <w:rPr>
            <w:rFonts w:eastAsia="Times New Roman" w:cs="Times New Roman"/>
            <w:lang w:eastAsia="en-GB"/>
          </w:rPr>
          <w:t xml:space="preserve"> </w:t>
        </w:r>
        <w:r w:rsidRPr="00520F97">
          <w:rPr>
            <w:rFonts w:eastAsia="Times New Roman" w:cs="Times New Roman"/>
            <w:i/>
            <w:iCs/>
            <w:lang w:eastAsia="en-GB"/>
          </w:rPr>
          <w:t>batatas</w:t>
        </w:r>
        <w:r w:rsidRPr="00520F97">
          <w:rPr>
            <w:rFonts w:eastAsia="Times New Roman" w:cs="Times New Roman"/>
            <w:lang w:eastAsia="en-GB"/>
          </w:rPr>
          <w:t xml:space="preserve"> (L.) Lam.</w:t>
        </w:r>
      </w:hyperlink>
      <w:r w:rsidRPr="00520F97">
        <w:rPr>
          <w:rFonts w:eastAsia="Times New Roman" w:cs="Times New Roman"/>
          <w:lang w:eastAsia="en-GB"/>
        </w:rPr>
        <w:t xml:space="preserve"> </w:t>
      </w:r>
      <w:r w:rsidRPr="00520F97">
        <w:rPr>
          <w:rFonts w:eastAsia="Times New Roman" w:cs="Times New Roman"/>
          <w:lang w:val="fr-FR" w:eastAsia="en-GB"/>
        </w:rPr>
        <w:t>(</w:t>
      </w:r>
      <w:hyperlink r:id="rId12" w:tooltip="Convolvulaceae" w:history="1">
        <w:r w:rsidRPr="00520F97">
          <w:rPr>
            <w:rFonts w:eastAsia="Times New Roman" w:cs="Times New Roman"/>
            <w:lang w:val="fr-FR" w:eastAsia="en-GB"/>
          </w:rPr>
          <w:t>Convolvulaceae</w:t>
        </w:r>
      </w:hyperlink>
      <w:r w:rsidRPr="00520F97">
        <w:rPr>
          <w:rFonts w:eastAsia="Times New Roman" w:cs="Times New Roman"/>
          <w:lang w:val="fr-FR" w:eastAsia="en-GB"/>
        </w:rPr>
        <w:t>)</w:t>
      </w:r>
      <w:r w:rsidR="00F831F7" w:rsidRPr="00520F97">
        <w:t xml:space="preserve"> included in this study were Xushu 18 (CIP 440025), Tanzania (CIP 440166) and Jewel (CIP 440031), further referred to by their</w:t>
      </w:r>
      <w:r w:rsidRPr="00520F97">
        <w:t xml:space="preserve"> storage root pigmentation pheno</w:t>
      </w:r>
      <w:r w:rsidR="00F831F7" w:rsidRPr="00520F97">
        <w:t xml:space="preserve">type white, yellow and orange, respectively. For each variety, three tubers from one plant were peeled, combined, blended and processed in triplicate </w:t>
      </w:r>
      <w:r w:rsidR="00F831F7" w:rsidRPr="00520F97">
        <w:fldChar w:fldCharType="begin"/>
      </w:r>
      <w:r w:rsidR="00A91B5D" w:rsidRPr="00520F97">
        <w:instrText xml:space="preserve"> ADDIN EN.CITE &lt;EndNote&gt;&lt;Cite&gt;&lt;Author&gt;Rodriguez-Amaya&lt;/Author&gt;&lt;Year&gt;2004&lt;/Year&gt;&lt;RecNum&gt;2752&lt;/RecNum&gt;&lt;DisplayText&gt;(Rodriguez-Amaya et al., 2004)&lt;/DisplayText&gt;&lt;record&gt;&lt;rec-number&gt;2752&lt;/rec-number&gt;&lt;foreign-keys&gt;&lt;key app="EN" db-id="xt09ztdr02vz55e9rab5rw52dpvrt09rrz9d" timestamp="1539613651"&gt;2752&lt;/key&gt;&lt;/foreign-keys&gt;&lt;ref-type name="Book"&gt;6&lt;/ref-type&gt;&lt;contributors&gt;&lt;authors&gt;&lt;author&gt;Rodriguez-Amaya, D. B.&lt;/author&gt;&lt;author&gt;Kimura, M.&lt;/author&gt;&lt;/authors&gt;&lt;/contributors&gt;&lt;titles&gt;&lt;title&gt;HarvestPlus Handbook for Carotenoid Analysis&lt;/title&gt;&lt;secondary-title&gt;Harvest Plus Technical Monograph 2&lt;/secondary-title&gt;&lt;/titles&gt;&lt;dates&gt;&lt;year&gt;2004&lt;/year&gt;&lt;/dates&gt;&lt;pub-location&gt;Washington, DC and Cali, Columbia&lt;/pub-location&gt;&lt;publisher&gt;International Food Policy Research Institute (IFPRI) and International Center for Tropical Agriculture (CIAT)&lt;/publisher&gt;&lt;urls&gt;&lt;/urls&gt;&lt;/record&gt;&lt;/Cite&gt;&lt;/EndNote&gt;</w:instrText>
      </w:r>
      <w:r w:rsidR="00F831F7" w:rsidRPr="00520F97">
        <w:fldChar w:fldCharType="separate"/>
      </w:r>
      <w:r w:rsidR="00A91B5D" w:rsidRPr="00520F97">
        <w:rPr>
          <w:noProof/>
        </w:rPr>
        <w:t>(Rodriguez-Amaya et al., 2004)</w:t>
      </w:r>
      <w:r w:rsidR="00F831F7" w:rsidRPr="00520F97">
        <w:fldChar w:fldCharType="end"/>
      </w:r>
      <w:r w:rsidR="00F831F7" w:rsidRPr="00520F97">
        <w:t>. Acetone (20 ml) was added to the blended sweet potatoes (3.5 g/ replicate) for 3 min in a light protected beaker. The acetone was separated by vacuum filtration through a Buchner funnel lined with filter paper (</w:t>
      </w:r>
      <w:r w:rsidR="0034489D" w:rsidRPr="00520F97">
        <w:t>Grade 1</w:t>
      </w:r>
      <w:r w:rsidR="00F831F7" w:rsidRPr="00520F97">
        <w:t xml:space="preserve">, Whatman) into a light protected side-arm flask. This step was repeated for a complete removal of colour from the tissue. The pooled acetone extracts were transferred into a separating funnel maintained in a dark environment. Petroleum ether (40-60°C; 20 ml) and distilled water (150 ml) were added and left to rest for 10min. The bottom phase containing water and acetone was removed and discarded. Another aliquot of distilled water (150 ml) was added to the separating funnel and discarded after 10min. The remaining petroleum ether phase containing carotenoids was dried under nitrogen gas and the resulting residue stored at -20°C until analysis. </w:t>
      </w:r>
    </w:p>
    <w:p w14:paraId="0CA90A2D" w14:textId="02EB4BA7" w:rsidR="00F831F7" w:rsidRPr="00520F97" w:rsidRDefault="007A0C26" w:rsidP="00F831F7">
      <w:r w:rsidRPr="00520F97">
        <w:t>Using</w:t>
      </w:r>
      <w:r w:rsidR="00F831F7" w:rsidRPr="00520F97">
        <w:t xml:space="preserve"> identical biological tissue samples to the material used in the fresh extraction, sweet potato tubers were peeled, cut into 1x5cm cubes, frozen in liquid nitrogen and lyophilised to complete dryness (as judged by stable weight). As described for the fresh extraction, tissue from three storage roots were combined during the grinding process and analysed in triplicate. An aliquot of the dried sweet potato powder (30 mg) was extracted </w:t>
      </w:r>
      <w:r w:rsidR="007B18CA" w:rsidRPr="00520F97">
        <w:t xml:space="preserve">on ice with methanol, chloroform and water instead of TRIS </w:t>
      </w:r>
      <w:r w:rsidR="004B49B9" w:rsidRPr="00520F97">
        <w:t xml:space="preserve">HCl </w:t>
      </w:r>
      <w:r w:rsidR="007B18CA" w:rsidRPr="00520F97">
        <w:t>buffer</w:t>
      </w:r>
      <w:r w:rsidR="004B49B9" w:rsidRPr="00520F97">
        <w:t xml:space="preserve"> (pH 7.3)</w:t>
      </w:r>
      <w:r w:rsidR="003679E1" w:rsidRPr="00520F97">
        <w:t xml:space="preserve"> as previously described</w:t>
      </w:r>
      <w:r w:rsidR="007B18CA" w:rsidRPr="00520F97">
        <w:t xml:space="preserve"> </w:t>
      </w:r>
      <w:r w:rsidR="007B18CA" w:rsidRPr="00520F97">
        <w:fldChar w:fldCharType="begin"/>
      </w:r>
      <w:r w:rsidR="007B18CA" w:rsidRPr="00520F97">
        <w:instrText xml:space="preserve"> ADDIN EN.CITE &lt;EndNote&gt;&lt;Cite&gt;&lt;Author&gt;Fraser&lt;/Author&gt;&lt;Year&gt;2000&lt;/Year&gt;&lt;RecNum&gt;2193&lt;/RecNum&gt;&lt;DisplayText&gt;(Fraser et al., 2000)&lt;/DisplayText&gt;&lt;record&gt;&lt;rec-number&gt;2193&lt;/rec-number&gt;&lt;foreign-keys&gt;&lt;key app="EN" db-id="xt09ztdr02vz55e9rab5rw52dpvrt09rrz9d" timestamp="1504277057"&gt;2193&lt;/key&gt;&lt;/foreign-keys&gt;&lt;ref-type name="Journal Article"&gt;17&lt;/ref-type&gt;&lt;contributors&gt;&lt;authors&gt;&lt;author&gt;Fraser, P. D.&lt;/author&gt;&lt;author&gt;Pinto, M. E.&lt;/author&gt;&lt;author&gt;Holloway, D. E.&lt;/author&gt;&lt;author&gt;Bramley, P. M.&lt;/author&gt;&lt;/authors&gt;&lt;/contributors&gt;&lt;auth-address&gt;School of Biological Sciences, Royal Holloway, University of London, Egham, Surrey TW20 0EX, UK.&lt;/auth-address&gt;&lt;titles&gt;&lt;title&gt;Technical advance: application of high-performance liquid chromatography with photodiode array detection to the metabolic profiling of plant isoprenoids&lt;/title&gt;&lt;secondary-title&gt;Plant J&lt;/secondary-title&gt;&lt;/titles&gt;&lt;periodical&gt;&lt;full-title&gt;Plant J&lt;/full-title&gt;&lt;/periodical&gt;&lt;pages&gt;551-8&lt;/pages&gt;&lt;volume&gt;24&lt;/volume&gt;&lt;number&gt;4&lt;/number&gt;&lt;keywords&gt;&lt;keyword&gt;Arabidopsis/chemistry/drug effects/genetics&lt;/keyword&gt;&lt;keyword&gt;Chromatography, High Pressure Liquid/*methods&lt;/keyword&gt;&lt;keyword&gt;Cyclohexanones/pharmacology&lt;/keyword&gt;&lt;keyword&gt;Herbicides/pharmacology&lt;/keyword&gt;&lt;keyword&gt;Lycopersicon esculentum/chemistry/drug effects/genetics&lt;/keyword&gt;&lt;keyword&gt;Mesylates/pharmacology&lt;/keyword&gt;&lt;keyword&gt;Mutation&lt;/keyword&gt;&lt;keyword&gt;Plants/*chemistry/metabolism&lt;/keyword&gt;&lt;keyword&gt;Plants, Genetically Modified&lt;/keyword&gt;&lt;keyword&gt;Terpenes/*analysis/metabolism&lt;/keyword&gt;&lt;/keywords&gt;&lt;dates&gt;&lt;year&gt;2000&lt;/year&gt;&lt;pub-dates&gt;&lt;date&gt;Nov&lt;/date&gt;&lt;/pub-dates&gt;&lt;/dates&gt;&lt;isbn&gt;0960-7412 (Print)&amp;#xD;0960-7412 (Linking)&lt;/isbn&gt;&lt;accession-num&gt;11115136&lt;/accession-num&gt;&lt;urls&gt;&lt;related-urls&gt;&lt;url&gt;https://www.ncbi.nlm.nih.gov/pubmed/11115136&lt;/url&gt;&lt;/related-urls&gt;&lt;/urls&gt;&lt;/record&gt;&lt;/Cite&gt;&lt;/EndNote&gt;</w:instrText>
      </w:r>
      <w:r w:rsidR="007B18CA" w:rsidRPr="00520F97">
        <w:fldChar w:fldCharType="separate"/>
      </w:r>
      <w:r w:rsidR="007B18CA" w:rsidRPr="00520F97">
        <w:rPr>
          <w:noProof/>
        </w:rPr>
        <w:t>(Fraser et al., 2000)</w:t>
      </w:r>
      <w:r w:rsidR="007B18CA" w:rsidRPr="00520F97">
        <w:fldChar w:fldCharType="end"/>
      </w:r>
      <w:r w:rsidR="00F831F7" w:rsidRPr="00520F97">
        <w:t>. Care was taken to reduce exposure of the samples to light during the extraction. The whole chloroform extract containing carotenoids was dried down and stored at -20</w:t>
      </w:r>
      <w:r w:rsidR="000F01CE" w:rsidRPr="00520F97">
        <w:t>°</w:t>
      </w:r>
      <w:r w:rsidR="00F831F7" w:rsidRPr="00520F97">
        <w:t>C until analysis.</w:t>
      </w:r>
    </w:p>
    <w:p w14:paraId="4BF82176" w14:textId="77777777" w:rsidR="00F831F7" w:rsidRPr="00520F97" w:rsidRDefault="00F831F7" w:rsidP="00F831F7">
      <w:pPr>
        <w:pStyle w:val="Heading2"/>
      </w:pPr>
      <w:r w:rsidRPr="00520F97">
        <w:t>Chromatographic analysis</w:t>
      </w:r>
    </w:p>
    <w:p w14:paraId="09287FCA" w14:textId="3D193853" w:rsidR="00F831F7" w:rsidRPr="00520F97" w:rsidRDefault="00F831F7" w:rsidP="00F831F7">
      <w:r w:rsidRPr="00520F97">
        <w:t xml:space="preserve">The carotenoid extracts from fresh and dried root material were diluted in ethyl acetate immediately before HPLC analysis (Alliance, Waters, UK) with a C30 column </w:t>
      </w:r>
      <w:r w:rsidRPr="00520F97">
        <w:fldChar w:fldCharType="begin"/>
      </w:r>
      <w:r w:rsidR="00A91B5D" w:rsidRPr="00520F97">
        <w:instrText xml:space="preserve"> ADDIN EN.CITE &lt;EndNote&gt;&lt;Cite&gt;&lt;Author&gt;Fraser&lt;/Author&gt;&lt;Year&gt;2000&lt;/Year&gt;&lt;RecNum&gt;2193&lt;/RecNum&gt;&lt;DisplayText&gt;(Fraser et al., 2000)&lt;/DisplayText&gt;&lt;record&gt;&lt;rec-number&gt;2193&lt;/rec-number&gt;&lt;foreign-keys&gt;&lt;key app="EN" db-id="xt09ztdr02vz55e9rab5rw52dpvrt09rrz9d" timestamp="1504277057"&gt;2193&lt;/key&gt;&lt;/foreign-keys&gt;&lt;ref-type name="Journal Article"&gt;17&lt;/ref-type&gt;&lt;contributors&gt;&lt;authors&gt;&lt;author&gt;Fraser, P. D.&lt;/author&gt;&lt;author&gt;Pinto, M. E.&lt;/author&gt;&lt;author&gt;Holloway, D. E.&lt;/author&gt;&lt;author&gt;Bramley, P. M.&lt;/author&gt;&lt;/authors&gt;&lt;/contributors&gt;&lt;auth-address&gt;School of Biological Sciences, Royal Holloway, University of London, Egham, Surrey TW20 0EX, UK.&lt;/auth-address&gt;&lt;titles&gt;&lt;title&gt;Technical advance: application of high-performance liquid chromatography with photodiode array detection to the metabolic profiling of plant isoprenoids&lt;/title&gt;&lt;secondary-title&gt;Plant J&lt;/secondary-title&gt;&lt;/titles&gt;&lt;periodical&gt;&lt;full-title&gt;Plant J&lt;/full-title&gt;&lt;/periodical&gt;&lt;pages&gt;551-8&lt;/pages&gt;&lt;volume&gt;24&lt;/volume&gt;&lt;number&gt;4&lt;/number&gt;&lt;keywords&gt;&lt;keyword&gt;Arabidopsis/chemistry/drug effects/genetics&lt;/keyword&gt;&lt;keyword&gt;Chromatography, High Pressure Liquid/*methods&lt;/keyword&gt;&lt;keyword&gt;Cyclohexanones/pharmacology&lt;/keyword&gt;&lt;keyword&gt;Herbicides/pharmacology&lt;/keyword&gt;&lt;keyword&gt;Lycopersicon esculentum/chemistry/drug effects/genetics&lt;/keyword&gt;&lt;keyword&gt;Mesylates/pharmacology&lt;/keyword&gt;&lt;keyword&gt;Mutation&lt;/keyword&gt;&lt;keyword&gt;Plants/*chemistry/metabolism&lt;/keyword&gt;&lt;keyword&gt;Plants, Genetically Modified&lt;/keyword&gt;&lt;keyword&gt;Terpenes/*analysis/metabolism&lt;/keyword&gt;&lt;/keywords&gt;&lt;dates&gt;&lt;year&gt;2000&lt;/year&gt;&lt;pub-dates&gt;&lt;date&gt;Nov&lt;/date&gt;&lt;/pub-dates&gt;&lt;/dates&gt;&lt;isbn&gt;0960-7412 (Print)&amp;#xD;0960-7412 (Linking)&lt;/isbn&gt;&lt;accession-num&gt;11115136&lt;/accession-num&gt;&lt;urls&gt;&lt;related-urls&gt;&lt;url&gt;https://www.ncbi.nlm.nih.gov/pubmed/11115136&lt;/url&gt;&lt;/related-urls&gt;&lt;/urls&gt;&lt;/record&gt;&lt;/Cite&gt;&lt;/EndNote&gt;</w:instrText>
      </w:r>
      <w:r w:rsidRPr="00520F97">
        <w:fldChar w:fldCharType="separate"/>
      </w:r>
      <w:r w:rsidR="00A91B5D" w:rsidRPr="00520F97">
        <w:rPr>
          <w:noProof/>
        </w:rPr>
        <w:t>(Fraser et al., 2000)</w:t>
      </w:r>
      <w:r w:rsidRPr="00520F97">
        <w:fldChar w:fldCharType="end"/>
      </w:r>
      <w:r w:rsidRPr="00520F97">
        <w:t xml:space="preserve">. The same extracts were analysed by LC-QTof (maXis, Bruker, UK) with the same HPLC conditions </w:t>
      </w:r>
      <w:r w:rsidRPr="00520F97">
        <w:fldChar w:fldCharType="begin"/>
      </w:r>
      <w:r w:rsidR="00A91B5D" w:rsidRPr="00520F97">
        <w:instrText xml:space="preserve"> ADDIN EN.CITE &lt;EndNote&gt;&lt;Cite&gt;&lt;Author&gt;Perez-Fons&lt;/Author&gt;&lt;Year&gt;2011&lt;/Year&gt;&lt;RecNum&gt;99&lt;/RecNum&gt;&lt;DisplayText&gt;(Perez-Fons et al., 2011)&lt;/DisplayText&gt;&lt;record&gt;&lt;rec-number&gt;99&lt;/rec-number&gt;&lt;foreign-keys&gt;&lt;key app="EN" db-id="xt09ztdr02vz55e9rab5rw52dpvrt09rrz9d" timestamp="0"&gt;99&lt;/key&gt;&lt;/foreign-keys&gt;&lt;ref-type name="Journal Article"&gt;17&lt;/ref-type&gt;&lt;contributors&gt;&lt;authors&gt;&lt;author&gt;Perez-Fons, L.&lt;/author&gt;&lt;author&gt;Steiger, S.&lt;/author&gt;&lt;author&gt;Khaneja, R.&lt;/author&gt;&lt;author&gt;Bramley, P. M.&lt;/author&gt;&lt;author&gt;Cutting, S. M.&lt;/author&gt;&lt;author&gt;Sandmann, G.&lt;/author&gt;&lt;author&gt;Fraser, P. D.&lt;/author&gt;&lt;/authors&gt;&lt;/contributors&gt;&lt;auth-address&gt;Centre for Systems and Synthetic Biology, University London, Egham, Surrey, TW20OEX, UK.&lt;/auth-address&gt;&lt;titles&gt;&lt;title&gt;Identification and the developmental formation of carotenoid pigments in the yellow/orange Bacillus spore-formers&lt;/title&gt;&lt;secondary-title&gt;Biochim Biophys Acta&lt;/secondary-title&gt;&lt;short-title&gt;Identification and the developmental formation of carotenoid pigments in the yellow/orange Bacillus spore-formers.&lt;/short-title&gt;&lt;/titles&gt;&lt;periodical&gt;&lt;full-title&gt;Biochim Biophys Acta&lt;/full-title&gt;&lt;/periodical&gt;&lt;pages&gt;177-85&lt;/pages&gt;&lt;volume&gt;1811&lt;/volume&gt;&lt;dates&gt;&lt;year&gt;2011&lt;/year&gt;&lt;pub-dates&gt;&lt;date&gt;Mar&lt;/date&gt;&lt;/pub-dates&gt;&lt;/dates&gt;&lt;isbn&gt;0006-3002&lt;/isbn&gt;&lt;accession-num&gt;21215325&lt;/accession-num&gt;&lt;urls&gt;&lt;related-urls&gt;&lt;url&gt;http://www.ncbi.nlm.nih.gov/pubmed/21215325&lt;/url&gt;&lt;url&gt;http://ac.els-cdn.com/S138819811000257X/1-s2.0-S138819811000257X-main.pdf?_tid=57ddb828-d5e8-11e3-80e0-00000aacb362&amp;amp;acdnat=1399468143_2eaaf89f719e9dd5120ad8e68dc32eca&lt;/url&gt;&lt;/related-urls&gt;&lt;/urls&gt;&lt;electronic-resource-num&gt;S1388-1981(10)00257-X [pii] 10.1016/j.bbalip.2010.12.009&lt;/electronic-resource-num&gt;&lt;language&gt;eng&lt;/language&gt;&lt;/record&gt;&lt;/Cite&gt;&lt;/EndNote&gt;</w:instrText>
      </w:r>
      <w:r w:rsidRPr="00520F97">
        <w:fldChar w:fldCharType="separate"/>
      </w:r>
      <w:r w:rsidR="00A91B5D" w:rsidRPr="00520F97">
        <w:rPr>
          <w:noProof/>
        </w:rPr>
        <w:t>(Perez-Fons et al., 2011)</w:t>
      </w:r>
      <w:r w:rsidRPr="00520F97">
        <w:fldChar w:fldCharType="end"/>
      </w:r>
      <w:r w:rsidRPr="00520F97">
        <w:t xml:space="preserve">. Acetonitrile was added to an aliquot of the dilution for HPLC analysis (1:6, v/v) and analysed by UPLC (Acquity, Waters, UK) with a C18 column </w:t>
      </w:r>
      <w:r w:rsidRPr="00520F97">
        <w:fldChar w:fldCharType="begin"/>
      </w:r>
      <w:r w:rsidR="00A91B5D" w:rsidRPr="00520F97">
        <w:instrText xml:space="preserve"> ADDIN EN.CITE &lt;EndNote&gt;&lt;Cite&gt;&lt;Author&gt;Nogueira&lt;/Author&gt;&lt;Year&gt;2013&lt;/Year&gt;&lt;RecNum&gt;1139&lt;/RecNum&gt;&lt;DisplayText&gt;(Nogueira et al., 2013)&lt;/DisplayText&gt;&lt;record&gt;&lt;rec-number&gt;1139&lt;/rec-number&gt;&lt;foreign-keys&gt;&lt;key app="EN" db-id="xt09ztdr02vz55e9rab5rw52dpvrt09rrz9d" timestamp="0"&gt;1139&lt;/key&gt;&lt;/foreign-keys&gt;&lt;ref-type name="Journal Article"&gt;17&lt;/ref-type&gt;&lt;contributors&gt;&lt;authors&gt;&lt;author&gt;Nogueira, M.&lt;/author&gt;&lt;author&gt;Mora, L.&lt;/author&gt;&lt;author&gt;Enfissi, E. M.&lt;/author&gt;&lt;author&gt;Bramley, P. M.&lt;/author&gt;&lt;author&gt;Fraser, P. D.&lt;/author&gt;&lt;/authors&gt;&lt;/contributors&gt;&lt;auth-address&gt;School of Biological Sciences, Royal Holloway University of London, Egham, Surrey TW20 0EX, United Kingdom.&lt;/auth-address&gt;&lt;titles&gt;&lt;title&gt;Subchromoplast sequestration of carotenoids affects regulatory mechanisms in tomato lines expressing different carotenoid gene combinations&lt;/title&gt;&lt;secondary-title&gt;Plant Cell&lt;/secondary-title&gt;&lt;alt-title&gt;The Plant cell&lt;/alt-title&gt;&lt;/titles&gt;&lt;periodical&gt;&lt;full-title&gt;Plant Cell&lt;/full-title&gt;&lt;/periodical&gt;&lt;alt-periodical&gt;&lt;full-title&gt;The Plant Cell&lt;/full-title&gt;&lt;/alt-periodical&gt;&lt;pages&gt;4560-79&lt;/pages&gt;&lt;volume&gt;25&lt;/volume&gt;&lt;number&gt;11&lt;/number&gt;&lt;dates&gt;&lt;year&gt;2013&lt;/year&gt;&lt;pub-dates&gt;&lt;date&gt;Nov&lt;/date&gt;&lt;/pub-dates&gt;&lt;/dates&gt;&lt;isbn&gt;1532-298X (Electronic)&amp;#xD;1040-4651 (Linking)&lt;/isbn&gt;&lt;accession-num&gt;24249831&lt;/accession-num&gt;&lt;urls&gt;&lt;related-urls&gt;&lt;url&gt;http://www.ncbi.nlm.nih.gov/pubmed/24249831&lt;/url&gt;&lt;/related-urls&gt;&lt;/urls&gt;&lt;custom2&gt;3875736&lt;/custom2&gt;&lt;electronic-resource-num&gt;10.1105/tpc.113.116210&lt;/electronic-resource-num&gt;&lt;/record&gt;&lt;/Cite&gt;&lt;/EndNote&gt;</w:instrText>
      </w:r>
      <w:r w:rsidRPr="00520F97">
        <w:fldChar w:fldCharType="separate"/>
      </w:r>
      <w:r w:rsidR="00A91B5D" w:rsidRPr="00520F97">
        <w:rPr>
          <w:noProof/>
        </w:rPr>
        <w:t>(Nogueira et al., 2013)</w:t>
      </w:r>
      <w:r w:rsidRPr="00520F97">
        <w:fldChar w:fldCharType="end"/>
      </w:r>
      <w:r w:rsidRPr="00520F97">
        <w:t xml:space="preserve">. The chromatograms were analysed with the respective manufactures software (Empower, Waters and DataAnalysis, Bruker) and carotenoids identified by their retention time, UV/Vis spectrum, mass </w:t>
      </w:r>
      <w:r w:rsidRPr="00520F97">
        <w:lastRenderedPageBreak/>
        <w:t>spectrum and comparison to analytical standards</w:t>
      </w:r>
      <w:r w:rsidR="00233B10" w:rsidRPr="00520F97">
        <w:t xml:space="preserve"> prepared by </w:t>
      </w:r>
      <w:r w:rsidR="00233B10" w:rsidRPr="00520F97">
        <w:fldChar w:fldCharType="begin">
          <w:fldData xml:space="preserve">PEVuZE5vdGU+PENpdGUgQXV0aG9yWWVhcj0iMSI+PEF1dGhvcj5QcmljZTwvQXV0aG9yPjxZZWFy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</w:fldData>
        </w:fldChar>
      </w:r>
      <w:r w:rsidR="00233B10" w:rsidRPr="00520F97">
        <w:instrText xml:space="preserve"> ADDIN EN.CITE </w:instrText>
      </w:r>
      <w:r w:rsidR="00233B10" w:rsidRPr="00520F97">
        <w:fldChar w:fldCharType="begin">
          <w:fldData xml:space="preserve">PEVuZE5vdGU+PENpdGUgQXV0aG9yWWVhcj0iMSI+PEF1dGhvcj5QcmljZTwvQXV0aG9yPjxZZWFy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</w:fldData>
        </w:fldChar>
      </w:r>
      <w:r w:rsidR="00233B10" w:rsidRPr="00520F97">
        <w:instrText xml:space="preserve"> ADDIN EN.CITE.DATA </w:instrText>
      </w:r>
      <w:r w:rsidR="00233B10" w:rsidRPr="00520F97">
        <w:fldChar w:fldCharType="end"/>
      </w:r>
      <w:r w:rsidR="00233B10" w:rsidRPr="00520F97">
        <w:fldChar w:fldCharType="separate"/>
      </w:r>
      <w:r w:rsidR="00233B10" w:rsidRPr="00520F97">
        <w:rPr>
          <w:noProof/>
        </w:rPr>
        <w:t>Price et al. (2018)</w:t>
      </w:r>
      <w:r w:rsidR="00233B10" w:rsidRPr="00520F97">
        <w:fldChar w:fldCharType="end"/>
      </w:r>
      <w:r w:rsidR="00233B10" w:rsidRPr="00520F97">
        <w:t xml:space="preserve"> or purchased from Sigma-Aldrich (UK)</w:t>
      </w:r>
      <w:r w:rsidRPr="00520F97">
        <w:t xml:space="preserve"> (Supplementary Table S1).</w:t>
      </w:r>
    </w:p>
    <w:p w14:paraId="71BB2CA4" w14:textId="77777777" w:rsidR="00F831F7" w:rsidRPr="00520F97" w:rsidRDefault="00F831F7" w:rsidP="00F831F7">
      <w:pPr>
        <w:pStyle w:val="Heading2"/>
      </w:pPr>
      <w:r w:rsidRPr="00520F97">
        <w:t>Calculation of amounts per g fresh weight</w:t>
      </w:r>
    </w:p>
    <w:p w14:paraId="34AC7BA0" w14:textId="38477C2D" w:rsidR="00F831F7" w:rsidRPr="00520F97" w:rsidRDefault="00F831F7" w:rsidP="00F831F7">
      <w:r w:rsidRPr="00520F97">
        <w:t>The amounts of individual carotenoids were calculated per fresh weight for fresh tissue</w:t>
      </w:r>
      <w:r w:rsidR="00370A8D" w:rsidRPr="00520F97">
        <w:t xml:space="preserve"> (g fr. wt</w:t>
      </w:r>
      <w:r w:rsidRPr="00520F97">
        <w:t>) and per dry weight for freeze-dried tissue</w:t>
      </w:r>
      <w:r w:rsidR="00370A8D" w:rsidRPr="00520F97">
        <w:t xml:space="preserve"> (g dry wt</w:t>
      </w:r>
      <w:r w:rsidRPr="00520F97">
        <w:t xml:space="preserve">). The amounts for freeze-dried tissue were then converted to g </w:t>
      </w:r>
      <w:r w:rsidR="00370A8D" w:rsidRPr="00520F97">
        <w:t>fr. wt</w:t>
      </w:r>
      <w:r w:rsidRPr="00520F97">
        <w:t xml:space="preserve"> by means of dr</w:t>
      </w:r>
      <w:r w:rsidR="0034489D" w:rsidRPr="00520F97">
        <w:t>y matter content as published on the</w:t>
      </w:r>
      <w:r w:rsidRPr="00520F97">
        <w:t xml:space="preserve"> </w:t>
      </w:r>
      <w:r w:rsidR="0034489D" w:rsidRPr="00520F97">
        <w:t xml:space="preserve">CIP gene bank </w:t>
      </w:r>
      <w:r w:rsidRPr="00520F97">
        <w:fldChar w:fldCharType="begin"/>
      </w:r>
      <w:r w:rsidR="0034489D" w:rsidRPr="00520F97">
        <w:instrText xml:space="preserve"> ADDIN EN.CITE &lt;EndNote&gt;&lt;Cite ExcludeYear="1"&gt;&lt;Author&gt;CIP&lt;/Author&gt;&lt;RecNum&gt;2834&lt;/RecNum&gt;&lt;DisplayText&gt;(CIP)&lt;/DisplayText&gt;&lt;record&gt;&lt;rec-number&gt;2834&lt;/rec-number&gt;&lt;foreign-keys&gt;&lt;key app="EN" db-id="xt09ztdr02vz55e9rab5rw52dpvrt09rrz9d" timestamp="1548686020"&gt;2834&lt;/key&gt;&lt;/foreign-keys&gt;&lt;ref-type name="Web Page"&gt;12&lt;/ref-type&gt;&lt;contributors&gt;&lt;authors&gt;&lt;author&gt;CIP&lt;/author&gt;&lt;/authors&gt;&lt;/contributors&gt;&lt;titles&gt;&lt;title&gt;CIP Genebank&lt;/title&gt;&lt;/titles&gt;&lt;number&gt;14/12/2018&lt;/number&gt;&lt;dates&gt;&lt;/dates&gt;&lt;urls&gt;&lt;related-urls&gt;&lt;url&gt;http://genebank.cipotato.org/gringlobal/search.aspx&lt;/url&gt;&lt;/related-urls&gt;&lt;/urls&gt;&lt;/record&gt;&lt;/Cite&gt;&lt;/EndNote&gt;</w:instrText>
      </w:r>
      <w:r w:rsidRPr="00520F97">
        <w:fldChar w:fldCharType="separate"/>
      </w:r>
      <w:r w:rsidR="0034489D" w:rsidRPr="00520F97">
        <w:rPr>
          <w:noProof/>
        </w:rPr>
        <w:t>(CIP)</w:t>
      </w:r>
      <w:r w:rsidRPr="00520F97">
        <w:fldChar w:fldCharType="end"/>
      </w:r>
      <w:r w:rsidRPr="00520F97">
        <w:t xml:space="preserve">: 27% (white), 30% (yellow) and 26% (orange). Total carotenoid content (TCC) for spectrophotometric measurements were calculated with the equations published by </w:t>
      </w:r>
      <w:r w:rsidRPr="00520F97">
        <w:fldChar w:fldCharType="begin"/>
      </w:r>
      <w:r w:rsidR="00A91B5D" w:rsidRPr="00520F97">
        <w:instrText xml:space="preserve"> ADDIN EN.CITE &lt;EndNote&gt;&lt;Cite AuthorYear="1"&gt;&lt;Author&gt;Wellburn&lt;/Author&gt;&lt;Year&gt;1994&lt;/Year&gt;&lt;RecNum&gt;2735&lt;/RecNum&gt;&lt;DisplayText&gt;Wellburn (1994)&lt;/DisplayText&gt;&lt;record&gt;&lt;rec-number&gt;2735&lt;/rec-number&gt;&lt;foreign-keys&gt;&lt;key app="EN" db-id="xt09ztdr02vz55e9rab5rw52dpvrt09rrz9d" timestamp="1539430816"&gt;2735&lt;/key&gt;&lt;/foreign-keys&gt;&lt;ref-type name="Journal Article"&gt;17&lt;/ref-type&gt;&lt;contributors&gt;&lt;authors&gt;&lt;author&gt;Wellburn, Alan R.&lt;/author&gt;&lt;/authors&gt;&lt;/contributors&gt;&lt;titles&gt;&lt;title&gt;The Spectral Determination of Chlorophylls a and b, as well as Total Carotenoids, Using Various Solvents with Spectrophotometers of Different Resolution&lt;/title&gt;&lt;secondary-title&gt;Journal of Plant Physiology&lt;/secondary-title&gt;&lt;/titles&gt;&lt;periodical&gt;&lt;full-title&gt;Journal of Plant Physiology&lt;/full-title&gt;&lt;/periodical&gt;&lt;pages&gt;307-313&lt;/pages&gt;&lt;volume&gt;144&lt;/volume&gt;&lt;number&gt;3&lt;/number&gt;&lt;keywords&gt;&lt;keyword&gt;80 % Acetone&lt;/keyword&gt;&lt;keyword&gt;Chloroform&lt;/keyword&gt;&lt;keyword&gt;Diethyl-ether&lt;/keyword&gt;&lt;keyword&gt;Dimethyl formamide&lt;/keyword&gt;&lt;keyword&gt;Dimethyl-sulphoxide&lt;/keyword&gt;&lt;keyword&gt;Methanol, Xanthophylls&lt;/keyword&gt;&lt;/keywords&gt;&lt;dates&gt;&lt;year&gt;1994&lt;/year&gt;&lt;pub-dates&gt;&lt;date&gt;1994/09/01/&lt;/date&gt;&lt;/pub-dates&gt;&lt;/dates&gt;&lt;isbn&gt;0176-1617&lt;/isbn&gt;&lt;urls&gt;&lt;related-urls&gt;&lt;url&gt;http://www.sciencedirect.com/science/article/pii/S0176161711811922&lt;/url&gt;&lt;/related-urls&gt;&lt;/urls&gt;&lt;electronic-resource-num&gt;https://doi.org/10.1016/S0176-1617(11)81192-2&lt;/electronic-resource-num&gt;&lt;/record&gt;&lt;/Cite&gt;&lt;/EndNote&gt;</w:instrText>
      </w:r>
      <w:r w:rsidRPr="00520F97">
        <w:fldChar w:fldCharType="separate"/>
      </w:r>
      <w:r w:rsidR="00A91B5D" w:rsidRPr="00520F97">
        <w:rPr>
          <w:noProof/>
        </w:rPr>
        <w:t>Wellburn (1994)</w:t>
      </w:r>
      <w:r w:rsidRPr="00520F97">
        <w:fldChar w:fldCharType="end"/>
      </w:r>
      <w:r w:rsidRPr="00520F97">
        <w:t xml:space="preserve"> and </w:t>
      </w:r>
      <w:r w:rsidRPr="00520F97">
        <w:fldChar w:fldCharType="begin"/>
      </w:r>
      <w:r w:rsidR="00A91B5D" w:rsidRPr="00520F97">
        <w:instrText xml:space="preserve"> ADDIN EN.CITE &lt;EndNote&gt;&lt;Cite AuthorYear="1"&gt;&lt;Author&gt;Biehler&lt;/Author&gt;&lt;Year&gt;2010&lt;/Year&gt;&lt;RecNum&gt;2518&lt;/RecNum&gt;&lt;DisplayText&gt;Biehler et al. (2010)&lt;/DisplayText&gt;&lt;record&gt;&lt;rec-number&gt;2518&lt;/rec-number&gt;&lt;foreign-keys&gt;&lt;key app="EN" db-id="xt09ztdr02vz55e9rab5rw52dpvrt09rrz9d" timestamp="1539179306"&gt;2518&lt;/key&gt;&lt;/foreign-keys&gt;&lt;ref-type name="Journal Article"&gt;17&lt;/ref-type&gt;&lt;contributors&gt;&lt;authors&gt;&lt;author&gt;Biehler, E.&lt;/author&gt;&lt;author&gt;Mayer, F.&lt;/author&gt;&lt;author&gt;Hoffmann, L.&lt;/author&gt;&lt;author&gt;Krause, E.&lt;/author&gt;&lt;author&gt;Bohn, T.&lt;/author&gt;&lt;/authors&gt;&lt;/contributors&gt;&lt;auth-address&gt;Dept. of Environment and Agro-Biotechnologies (EVA), Centre de Recherche Public-Gabriel Lippmann, rue du Brill, Belvaux, Luxembourg.&lt;/auth-address&gt;&lt;titles&gt;&lt;title&gt;Comparison of 3 spectrophotometric methods for carotenoid determination in frequently consumed fruits and vegetables&lt;/title&gt;&lt;secondary-title&gt;J Food Sci&lt;/secondary-title&gt;&lt;alt-title&gt;Journal of food science&lt;/alt-title&gt;&lt;/titles&gt;&lt;periodical&gt;&lt;full-title&gt;J Food Sci&lt;/full-title&gt;&lt;/periodical&gt;&lt;alt-periodical&gt;&lt;full-title&gt;Journal of Food Science&lt;/full-title&gt;&lt;/alt-periodical&gt;&lt;pages&gt;C55-61&lt;/pages&gt;&lt;volume&gt;75&lt;/volume&gt;&lt;number&gt;1&lt;/number&gt;&lt;edition&gt;2010/05/25&lt;/edition&gt;&lt;keywords&gt;&lt;keyword&gt;Carotenoids/*analysis&lt;/keyword&gt;&lt;keyword&gt;Chromatography, High Pressure Liquid/methods&lt;/keyword&gt;&lt;keyword&gt;Fruit/*chemistry&lt;/keyword&gt;&lt;keyword&gt;Humans&lt;/keyword&gt;&lt;keyword&gt;Insurance Benefits&lt;/keyword&gt;&lt;keyword&gt;Solvents&lt;/keyword&gt;&lt;keyword&gt;Spectrophotometry/methods&lt;/keyword&gt;&lt;keyword&gt;Vegetables/*chemistry&lt;/keyword&gt;&lt;keyword&gt;Xanthophylls/analysis&lt;/keyword&gt;&lt;/keywords&gt;&lt;dates&gt;&lt;year&gt;2010&lt;/year&gt;&lt;pub-dates&gt;&lt;date&gt;Jan-Feb&lt;/date&gt;&lt;/pub-dates&gt;&lt;/dates&gt;&lt;isbn&gt;0022-1147&lt;/isbn&gt;&lt;accession-num&gt;20492150&lt;/accession-num&gt;&lt;urls&gt;&lt;/urls&gt;&lt;electronic-resource-num&gt;10.1111/j.1750-3841.2009.01417.x&lt;/electronic-resource-num&gt;&lt;remote-database-provider&gt;NLM&lt;/remote-database-provider&gt;&lt;language&gt;eng&lt;/language&gt;&lt;/record&gt;&lt;/Cite&gt;&lt;/EndNote&gt;</w:instrText>
      </w:r>
      <w:r w:rsidRPr="00520F97">
        <w:fldChar w:fldCharType="separate"/>
      </w:r>
      <w:r w:rsidR="00A91B5D" w:rsidRPr="00520F97">
        <w:rPr>
          <w:noProof/>
        </w:rPr>
        <w:t>Biehler et al. (2010)</w:t>
      </w:r>
      <w:r w:rsidRPr="00520F97">
        <w:fldChar w:fldCharType="end"/>
      </w:r>
      <w:r w:rsidRPr="00520F97">
        <w:t xml:space="preserve">. Total provitamin A content (TpAC) was calculated based on provitamin A activity of individual carotenoids </w:t>
      </w:r>
      <w:r w:rsidRPr="00520F97">
        <w:fldChar w:fldCharType="begin">
          <w:fldData xml:space="preserve">PEVuZE5vdGU+PENpdGU+PEF1dGhvcj5QcmljZTwvQXV0aG9yPjxZZWFyPjIwMTg8L1llYXI+PFJl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</w:fldData>
        </w:fldChar>
      </w:r>
      <w:r w:rsidR="00757589" w:rsidRPr="00520F97">
        <w:instrText xml:space="preserve"> ADDIN EN.CITE </w:instrText>
      </w:r>
      <w:r w:rsidR="00757589" w:rsidRPr="00520F97">
        <w:fldChar w:fldCharType="begin">
          <w:fldData xml:space="preserve">PEVuZE5vdGU+PENpdGU+PEF1dGhvcj5QcmljZTwvQXV0aG9yPjxZZWFyPjIwMTg8L1llYXI+PFJl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</w:fldData>
        </w:fldChar>
      </w:r>
      <w:r w:rsidR="00757589" w:rsidRPr="00520F97">
        <w:instrText xml:space="preserve"> ADDIN EN.CITE.DATA </w:instrText>
      </w:r>
      <w:r w:rsidR="00757589" w:rsidRPr="00520F97">
        <w:fldChar w:fldCharType="end"/>
      </w:r>
      <w:r w:rsidRPr="00520F97">
        <w:fldChar w:fldCharType="separate"/>
      </w:r>
      <w:r w:rsidR="00757589" w:rsidRPr="00520F97">
        <w:rPr>
          <w:noProof/>
        </w:rPr>
        <w:t>(Bauernfeind, 1972; Price et al., 2018)</w:t>
      </w:r>
      <w:r w:rsidRPr="00520F97">
        <w:fldChar w:fldCharType="end"/>
      </w:r>
      <w:r w:rsidRPr="00520F97">
        <w:t>.</w:t>
      </w:r>
    </w:p>
    <w:p w14:paraId="259FE86F" w14:textId="19A747F7" w:rsidR="00A23112" w:rsidRPr="00520F97" w:rsidRDefault="00CD73AB" w:rsidP="00CD73AB">
      <w:pPr>
        <w:pStyle w:val="Heading1"/>
      </w:pPr>
      <w:r w:rsidRPr="00520F97">
        <w:t>Declaration of interest</w:t>
      </w:r>
    </w:p>
    <w:p w14:paraId="152E6C28" w14:textId="64207F98" w:rsidR="00CD73AB" w:rsidRPr="00520F97" w:rsidRDefault="00CD73AB" w:rsidP="00CD73AB">
      <w:r w:rsidRPr="00520F97">
        <w:t>Declarations of interest: none.</w:t>
      </w:r>
    </w:p>
    <w:p w14:paraId="3E6A7CF4" w14:textId="0DC04EE9" w:rsidR="00B94643" w:rsidRPr="00520F97" w:rsidRDefault="00B94643" w:rsidP="00F831F7">
      <w:pPr>
        <w:pStyle w:val="Heading1"/>
      </w:pPr>
      <w:r w:rsidRPr="00520F97">
        <w:t>Acknowledgement</w:t>
      </w:r>
    </w:p>
    <w:p w14:paraId="164870CA" w14:textId="2744857B" w:rsidR="00B94643" w:rsidRPr="00520F97" w:rsidRDefault="00B94643" w:rsidP="00E418CA">
      <w:r w:rsidRPr="00520F97">
        <w:t>We would like to thank Chris Gerrish for excellent technical support.</w:t>
      </w:r>
      <w:r w:rsidR="00370A8D" w:rsidRPr="00520F97">
        <w:t xml:space="preserve"> </w:t>
      </w:r>
    </w:p>
    <w:p w14:paraId="4B9C8244" w14:textId="2F763F50" w:rsidR="00A91B5D" w:rsidRPr="00520F97" w:rsidRDefault="00A91B5D" w:rsidP="00A91B5D">
      <w:pPr>
        <w:pStyle w:val="Heading1"/>
      </w:pPr>
      <w:r w:rsidRPr="00520F97">
        <w:t>Funding</w:t>
      </w:r>
    </w:p>
    <w:p w14:paraId="7C9C0256" w14:textId="02073DF8" w:rsidR="00A91B5D" w:rsidRPr="00520F97" w:rsidRDefault="00425787" w:rsidP="00425787">
      <w:r w:rsidRPr="00520F97">
        <w:t>This work was supported through the CGIAR Research Program on Roots, Tubers and Bananas (RTB) and the European Union Framework Program DISCO (from DISCOvery to products: a next-generation pipeline for the sustainable generation of high-value plant products; Project 613513).</w:t>
      </w:r>
    </w:p>
    <w:p w14:paraId="741BA82E" w14:textId="77777777" w:rsidR="0049560D" w:rsidRPr="00520F97" w:rsidRDefault="00B94643" w:rsidP="00F831F7">
      <w:pPr>
        <w:pStyle w:val="Heading1"/>
        <w:ind w:left="0" w:hanging="11"/>
      </w:pPr>
      <w:r w:rsidRPr="00520F97">
        <w:t>References</w:t>
      </w:r>
    </w:p>
    <w:p w14:paraId="701E29A5" w14:textId="77777777" w:rsidR="0066613E" w:rsidRPr="00520F97" w:rsidRDefault="00DF38E2" w:rsidP="0066613E">
      <w:pPr>
        <w:pStyle w:val="EndNoteBibliography"/>
        <w:spacing w:after="0"/>
      </w:pPr>
      <w:r w:rsidRPr="00520F97">
        <w:rPr>
          <w:b/>
        </w:rPr>
        <w:fldChar w:fldCharType="begin"/>
      </w:r>
      <w:r w:rsidRPr="00520F97">
        <w:rPr>
          <w:b/>
        </w:rPr>
        <w:instrText xml:space="preserve"> ADDIN EN.REFLIST </w:instrText>
      </w:r>
      <w:r w:rsidRPr="00520F97">
        <w:rPr>
          <w:b/>
        </w:rPr>
        <w:fldChar w:fldCharType="separate"/>
      </w:r>
      <w:r w:rsidR="0066613E" w:rsidRPr="00520F97">
        <w:t>Alam, M. K., Rana, Z. H., Islam, S. N., 2016. Comparison of the Proximate Composition, Total Carotenoids and Total Polyphenol Content of Nine Orange-Fleshed Sweet Potato Varieties Grown in Bangladesh. Foods 5, 64.</w:t>
      </w:r>
    </w:p>
    <w:p w14:paraId="6278B4DF" w14:textId="77777777" w:rsidR="0066613E" w:rsidRPr="00520F97" w:rsidRDefault="0066613E" w:rsidP="0066613E">
      <w:pPr>
        <w:pStyle w:val="EndNoteBibliography"/>
        <w:spacing w:after="0"/>
      </w:pPr>
      <w:r w:rsidRPr="00520F97">
        <w:t>Bauernfeind, J. C., 1972. Carotenoid vitamin A precursors and analogs in foods and feeds. J Agric Food Chem 20, 456-473.</w:t>
      </w:r>
    </w:p>
    <w:p w14:paraId="6606C78A" w14:textId="77777777" w:rsidR="0066613E" w:rsidRPr="00520F97" w:rsidRDefault="0066613E" w:rsidP="0066613E">
      <w:pPr>
        <w:pStyle w:val="EndNoteBibliography"/>
        <w:spacing w:after="0"/>
      </w:pPr>
      <w:r w:rsidRPr="00520F97">
        <w:t>Biehler, E., Mayer, F., Hoffmann, L., Krause, E., Bohn, T., 2010. Comparison of 3 spectrophotometric methods for carotenoid determination in frequently consumed fruits and vegetables. J Food Sci 75, C55-61.</w:t>
      </w:r>
    </w:p>
    <w:p w14:paraId="094DA21A" w14:textId="77777777" w:rsidR="0066613E" w:rsidRPr="00520F97" w:rsidRDefault="0066613E" w:rsidP="0066613E">
      <w:pPr>
        <w:pStyle w:val="EndNoteBibliography"/>
        <w:spacing w:after="0"/>
      </w:pPr>
      <w:r w:rsidRPr="00520F97">
        <w:t>Butnariu, M., 2016. Methods of Analysis (Extraction, Separation, Identification and Quantification) of Carotenoids from Natural Products. J Ecosys Ecograph 6.</w:t>
      </w:r>
    </w:p>
    <w:p w14:paraId="32A525E9" w14:textId="1B469238" w:rsidR="0066613E" w:rsidRPr="00520F97" w:rsidRDefault="0066613E" w:rsidP="0066613E">
      <w:pPr>
        <w:pStyle w:val="EndNoteBibliography"/>
        <w:spacing w:after="0"/>
      </w:pPr>
      <w:r w:rsidRPr="00520F97">
        <w:t xml:space="preserve">CIP, </w:t>
      </w:r>
      <w:hyperlink r:id="rId13" w:history="1">
        <w:r w:rsidRPr="00520F97">
          <w:rPr>
            <w:rStyle w:val="Hyperlink"/>
          </w:rPr>
          <w:t>http://genebank.cipotato.org/gringlobal/search.aspx</w:t>
        </w:r>
      </w:hyperlink>
      <w:r w:rsidRPr="00520F97">
        <w:t>, 14/12/2018.</w:t>
      </w:r>
    </w:p>
    <w:p w14:paraId="5BB25D0E" w14:textId="77777777" w:rsidR="0066613E" w:rsidRPr="00520F97" w:rsidRDefault="0066613E" w:rsidP="0066613E">
      <w:pPr>
        <w:pStyle w:val="EndNoteBibliography"/>
        <w:spacing w:after="0"/>
      </w:pPr>
      <w:r w:rsidRPr="00520F97">
        <w:t>Davey, M. W., Mellidou, I., Keulemans, W., 2009. Considerations to prevent the breakdown and loss of fruit carotenoids during extraction and analysis in Musa. Journal of Chromatography A 1216, 5759-5762.</w:t>
      </w:r>
    </w:p>
    <w:p w14:paraId="02460D0D" w14:textId="77777777" w:rsidR="0066613E" w:rsidRPr="00520F97" w:rsidRDefault="0066613E" w:rsidP="0066613E">
      <w:pPr>
        <w:pStyle w:val="EndNoteBibliography"/>
        <w:spacing w:after="0"/>
      </w:pPr>
      <w:r w:rsidRPr="00520F97">
        <w:t>Drapal, M., Rossel, G., Heider, B., Fraser, P. D., 2019. Metabolic diversity in sweet potato (Ipomoea batatas, Lam.) leaves and storage roots. Hortic Res 6, 2.</w:t>
      </w:r>
    </w:p>
    <w:p w14:paraId="19777745" w14:textId="77777777" w:rsidR="0066613E" w:rsidRPr="00520F97" w:rsidRDefault="0066613E" w:rsidP="0066613E">
      <w:pPr>
        <w:pStyle w:val="EndNoteBibliography"/>
        <w:spacing w:after="0"/>
      </w:pPr>
      <w:r w:rsidRPr="00520F97">
        <w:lastRenderedPageBreak/>
        <w:t>Fraser, P. D., Pinto, M. E., Holloway, D. E., Bramley, P. M., 2000. Technical advance: application of high-performance liquid chromatography with photodiode array detection to the metabolic profiling of plant isoprenoids. Plant J 24, 551-558.</w:t>
      </w:r>
    </w:p>
    <w:p w14:paraId="5415BEEE" w14:textId="77777777" w:rsidR="0066613E" w:rsidRPr="00520F97" w:rsidRDefault="0066613E" w:rsidP="0066613E">
      <w:pPr>
        <w:pStyle w:val="EndNoteBibliography"/>
        <w:spacing w:after="0"/>
      </w:pPr>
      <w:r w:rsidRPr="00520F97">
        <w:t>Gupta, P., Sreelakshmi, Y., Sharma, R., 2015. A rapid and sensitive method for determination of carotenoids in plant tissues by high performance liquid chromatography. Plant methods 11, 5-5.</w:t>
      </w:r>
    </w:p>
    <w:p w14:paraId="06CA7991" w14:textId="7656A3C7" w:rsidR="0066613E" w:rsidRPr="00520F97" w:rsidRDefault="0066613E" w:rsidP="0066613E">
      <w:pPr>
        <w:pStyle w:val="EndNoteBibliography"/>
        <w:spacing w:after="0"/>
      </w:pPr>
      <w:r w:rsidRPr="00520F97">
        <w:t xml:space="preserve">HarvestPlus, </w:t>
      </w:r>
      <w:hyperlink r:id="rId14" w:history="1">
        <w:r w:rsidRPr="00520F97">
          <w:rPr>
            <w:rStyle w:val="Hyperlink"/>
          </w:rPr>
          <w:t>https://www.harvestplus.org/</w:t>
        </w:r>
      </w:hyperlink>
      <w:r w:rsidRPr="00520F97">
        <w:t>, 28/01/2019.</w:t>
      </w:r>
    </w:p>
    <w:p w14:paraId="2A507FAD" w14:textId="6355C978" w:rsidR="0066613E" w:rsidRPr="00520F97" w:rsidRDefault="0066613E" w:rsidP="0066613E">
      <w:pPr>
        <w:pStyle w:val="EndNoteBibliography"/>
        <w:spacing w:after="0"/>
      </w:pPr>
      <w:r w:rsidRPr="00520F97">
        <w:t xml:space="preserve">InternationalPotatoCentre, </w:t>
      </w:r>
      <w:hyperlink r:id="rId15" w:history="1">
        <w:r w:rsidRPr="00520F97">
          <w:rPr>
            <w:rStyle w:val="Hyperlink"/>
          </w:rPr>
          <w:t>http://germplasmdb.cip.cgiar.org/index.jsp</w:t>
        </w:r>
      </w:hyperlink>
      <w:r w:rsidRPr="00520F97">
        <w:t>, October 2018.</w:t>
      </w:r>
    </w:p>
    <w:p w14:paraId="161784F0" w14:textId="77777777" w:rsidR="0066613E" w:rsidRPr="00520F97" w:rsidRDefault="0066613E" w:rsidP="0066613E">
      <w:pPr>
        <w:pStyle w:val="EndNoteBibliography"/>
        <w:spacing w:after="0"/>
      </w:pPr>
      <w:r w:rsidRPr="00520F97">
        <w:t>Kammona, S., Othman, R., Jaswir, I., Jamal, P., 2014. Characterisation of carotenoid content in diverse local sweet potato (ipomoea batatas) flesh tubers.</w:t>
      </w:r>
    </w:p>
    <w:p w14:paraId="5988BD1D" w14:textId="77777777" w:rsidR="0066613E" w:rsidRPr="00520F97" w:rsidRDefault="0066613E" w:rsidP="0066613E">
      <w:pPr>
        <w:pStyle w:val="EndNoteBibliography"/>
        <w:spacing w:after="0"/>
      </w:pPr>
      <w:r w:rsidRPr="00520F97">
        <w:t>Low, J. W., Mwanga, R. O. M., Andrade, M., Carey, E., Ball, A.-M., 2017. Tackling vitamin A deficiency with biofortified sweetpotato in sub-Saharan Africa. Global Food Security 14, 23-30.</w:t>
      </w:r>
    </w:p>
    <w:p w14:paraId="444959E7" w14:textId="77777777" w:rsidR="0066613E" w:rsidRPr="00520F97" w:rsidRDefault="0066613E" w:rsidP="0066613E">
      <w:pPr>
        <w:pStyle w:val="EndNoteBibliography"/>
        <w:spacing w:after="0"/>
      </w:pPr>
      <w:r w:rsidRPr="00520F97">
        <w:t>Manusevich Wiseman, E., Bar-El Dadon, S., Reifen, R., 2017. The vicious cycle of vitamin a deficiency: A review Critical Reviews in Food Science and Nutrition 57, 3703-3714.</w:t>
      </w:r>
    </w:p>
    <w:p w14:paraId="3B54ECE4" w14:textId="77777777" w:rsidR="0066613E" w:rsidRPr="00520F97" w:rsidRDefault="0066613E" w:rsidP="0066613E">
      <w:pPr>
        <w:pStyle w:val="EndNoteBibliography"/>
        <w:spacing w:after="0"/>
      </w:pPr>
      <w:r w:rsidRPr="00520F97">
        <w:t>Mercadante, A. Z., Egeland, E. S., 2004. Carotenoids Handbook. Birkenhӓuser Verlag, Basel - Boston - Berlin.</w:t>
      </w:r>
    </w:p>
    <w:p w14:paraId="4FF3265B" w14:textId="77777777" w:rsidR="0066613E" w:rsidRPr="00520F97" w:rsidRDefault="0066613E" w:rsidP="0066613E">
      <w:pPr>
        <w:pStyle w:val="EndNoteBibliography"/>
        <w:spacing w:after="0"/>
      </w:pPr>
      <w:r w:rsidRPr="00520F97">
        <w:t>Mitchell, H. L., 1949. Determination of Carotene in Sweet Potatoes. Plant Physiology 24, 323-326.</w:t>
      </w:r>
    </w:p>
    <w:p w14:paraId="4480A3A2" w14:textId="77777777" w:rsidR="0066613E" w:rsidRPr="00520F97" w:rsidRDefault="0066613E" w:rsidP="0066613E">
      <w:pPr>
        <w:pStyle w:val="EndNoteBibliography"/>
        <w:spacing w:after="0"/>
      </w:pPr>
      <w:r w:rsidRPr="00520F97">
        <w:t>Nogueira, M., Mora, L., Enfissi, E. M., Bramley, P. M., Fraser, P. D., 2013. Subchromoplast sequestration of carotenoids affects regulatory mechanisms in tomato lines expressing different carotenoid gene combinations. Plant Cell 25, 4560-4579.</w:t>
      </w:r>
    </w:p>
    <w:p w14:paraId="348859A9" w14:textId="77777777" w:rsidR="0066613E" w:rsidRPr="00520F97" w:rsidRDefault="0066613E" w:rsidP="0066613E">
      <w:pPr>
        <w:pStyle w:val="EndNoteBibliography"/>
        <w:spacing w:after="0"/>
      </w:pPr>
      <w:r w:rsidRPr="00520F97">
        <w:t>Perez-Fons, L., Steiger, S., Khaneja, R., Bramley, P. M., Cutting, S. M., Sandmann, G., Fraser, P. D., 2011. Identification and the developmental formation of carotenoid pigments in the yellow/orange Bacillus spore-formers. Biochim Biophys Acta 1811, 177-185.</w:t>
      </w:r>
    </w:p>
    <w:p w14:paraId="78085A12" w14:textId="77777777" w:rsidR="0066613E" w:rsidRPr="00520F97" w:rsidRDefault="0066613E" w:rsidP="0066613E">
      <w:pPr>
        <w:pStyle w:val="EndNoteBibliography"/>
        <w:spacing w:after="0"/>
      </w:pPr>
      <w:r w:rsidRPr="00520F97">
        <w:t>Price, E. J., Bhattacharjee, R., Lopez-Montes, A., Fraser, P. D., 2018. Carotenoid profiling of yams: Clarity, comparisons and diversity. Food Chem 259, 130-138.</w:t>
      </w:r>
    </w:p>
    <w:p w14:paraId="0DF1D0BD" w14:textId="77777777" w:rsidR="0066613E" w:rsidRPr="00520F97" w:rsidRDefault="0066613E" w:rsidP="0066613E">
      <w:pPr>
        <w:pStyle w:val="EndNoteBibliography"/>
        <w:spacing w:after="0"/>
      </w:pPr>
      <w:r w:rsidRPr="00520F97">
        <w:t>Rodriguez-Amaya, D. B., Kimura, M., 2004. HarvestPlus Handbook for Carotenoid Analysis. International Food Policy Research Institute (IFPRI) and International Center for Tropical Agriculture (CIAT), Washington, DC and Cali, Columbia.</w:t>
      </w:r>
    </w:p>
    <w:p w14:paraId="3C1B0DED" w14:textId="77777777" w:rsidR="0066613E" w:rsidRPr="00520F97" w:rsidRDefault="0066613E" w:rsidP="0066613E">
      <w:pPr>
        <w:pStyle w:val="EndNoteBibliography"/>
        <w:spacing w:after="0"/>
      </w:pPr>
      <w:r w:rsidRPr="00520F97">
        <w:t>Rodriguez-Amaya, D. B., Kimura, M., Godoy, H. T., Amaya-Farfan, J., 2008. Updated Brazilian database on food carotenoids: Factors affecting carotenoid composition. J Food Compos Anal 21, 445-463.</w:t>
      </w:r>
    </w:p>
    <w:p w14:paraId="497B1FF7" w14:textId="77777777" w:rsidR="0066613E" w:rsidRPr="00520F97" w:rsidRDefault="0066613E" w:rsidP="0066613E">
      <w:pPr>
        <w:pStyle w:val="EndNoteBibliography"/>
        <w:spacing w:after="0"/>
      </w:pPr>
      <w:r w:rsidRPr="00520F97">
        <w:t>Sander, L. C., Sharpless, K. E., Pursch, M., 2000. C30 stationary phases for the analysis of food by liquid chromatography. Journal of chromatography. A 880, 189-202.</w:t>
      </w:r>
    </w:p>
    <w:p w14:paraId="21F1272E" w14:textId="77777777" w:rsidR="0066613E" w:rsidRPr="00520F97" w:rsidRDefault="0066613E" w:rsidP="0066613E">
      <w:pPr>
        <w:pStyle w:val="EndNoteBibliography"/>
        <w:spacing w:after="0"/>
      </w:pPr>
      <w:r w:rsidRPr="00520F97">
        <w:t>Schiedt, K., Liaaen-Jensen, S., 1995. Isolation and Analysis. In: Britton, G., Liaaen-Jensen, S., Pfander, H. (Eds.), Isolation and Analysis, vol. 1A. Birkhäuser Verlag, Basel, Switzerland.</w:t>
      </w:r>
    </w:p>
    <w:p w14:paraId="27122A01" w14:textId="77777777" w:rsidR="0066613E" w:rsidRPr="00520F97" w:rsidRDefault="0066613E" w:rsidP="0066613E">
      <w:pPr>
        <w:pStyle w:val="EndNoteBibliography"/>
        <w:spacing w:after="0"/>
      </w:pPr>
      <w:r w:rsidRPr="00520F97">
        <w:t>Sommer, A., Vyas, K. S., 2012. A global clinical view on vitamin A and carotenoids. Am J Clin Nutr 96, 1204s-1206s.</w:t>
      </w:r>
    </w:p>
    <w:p w14:paraId="642CEE26" w14:textId="77777777" w:rsidR="0066613E" w:rsidRPr="00520F97" w:rsidRDefault="0066613E" w:rsidP="0066613E">
      <w:pPr>
        <w:pStyle w:val="EndNoteBibliography"/>
        <w:spacing w:after="0"/>
      </w:pPr>
      <w:r w:rsidRPr="00520F97">
        <w:t>Stein, A. J., Sachdev, H. P., Qaim, M., 2006. Potential impact and cost-effectiveness of Golden Rice. Nat Biotechnol 24, 1200-1201.</w:t>
      </w:r>
    </w:p>
    <w:p w14:paraId="1B4C5165" w14:textId="77777777" w:rsidR="0066613E" w:rsidRPr="00520F97" w:rsidRDefault="0066613E" w:rsidP="0066613E">
      <w:pPr>
        <w:pStyle w:val="EndNoteBibliography"/>
        <w:spacing w:after="0"/>
      </w:pPr>
      <w:r w:rsidRPr="00520F97">
        <w:t>Tanumihardjo, S. A., Ball, A. M., Kaliwile, C., Pixley, K. V., 2017. The research and implementation continuum of biofortified sweet potato and maize in Africa. Ann N Y Acad Sci 1390, 88-103.</w:t>
      </w:r>
    </w:p>
    <w:p w14:paraId="7E6F43F6" w14:textId="77777777" w:rsidR="0066613E" w:rsidRPr="00520F97" w:rsidRDefault="0066613E" w:rsidP="0066613E">
      <w:pPr>
        <w:pStyle w:val="EndNoteBibliography"/>
        <w:spacing w:after="0"/>
      </w:pPr>
      <w:r w:rsidRPr="00520F97">
        <w:t>Teelmann, K., 1989. Retinoids: Toxicity and teratogenicity to date. Pharmacology &amp; Therapeutics 40, 29-43.</w:t>
      </w:r>
    </w:p>
    <w:p w14:paraId="654788FA" w14:textId="77777777" w:rsidR="0066613E" w:rsidRPr="00520F97" w:rsidRDefault="0066613E" w:rsidP="0066613E">
      <w:pPr>
        <w:pStyle w:val="EndNoteBibliography"/>
        <w:spacing w:after="0"/>
      </w:pPr>
      <w:r w:rsidRPr="00520F97">
        <w:t>Teow, C. C., Truong, V.-D., McFeeters, R. F., Thompson, R. L., Pecota, K. V., Yencho, G. C., 2007. Antioxidant activities, phenolic and β-carotene contents of sweet potato genotypes with varying flesh colours. Food Chemistry 103, 829-838.</w:t>
      </w:r>
    </w:p>
    <w:p w14:paraId="5552E381" w14:textId="77777777" w:rsidR="0066613E" w:rsidRPr="00520F97" w:rsidRDefault="0066613E" w:rsidP="0066613E">
      <w:pPr>
        <w:pStyle w:val="EndNoteBibliography"/>
        <w:spacing w:after="0"/>
      </w:pPr>
      <w:r w:rsidRPr="00520F97">
        <w:t>Tumwegamire, S., Kapinga, R., Rubaihayo, P. R., LaBonte, D. R., Grüneberg, W. J., Burgos, G., Felde, T. z., Carpio, R., Pawelzik, E., Mwanga, R. O. M., 2011. Evaluation of Dry Matter, Protein, Starch, Sucrose, β-carotene, Iron, Zinc, Calcium, and Magnesium in East African Sweetpotato [Ipomoea batatas (L.) Lam] Germplasm. HortScience 46, 348-357.</w:t>
      </w:r>
    </w:p>
    <w:p w14:paraId="4FB656D7" w14:textId="77777777" w:rsidR="0066613E" w:rsidRPr="00520F97" w:rsidRDefault="0066613E" w:rsidP="0066613E">
      <w:pPr>
        <w:pStyle w:val="EndNoteBibliography"/>
        <w:spacing w:after="0"/>
      </w:pPr>
      <w:r w:rsidRPr="00520F97">
        <w:t xml:space="preserve">van Jaarsveld, P. J., Faber, M., Tanumihardjo, S. A., Nestel, P., Lombard, C. J., Benadé, A. J. S., 2005. β-Carotene–rich orange-fleshed sweet potato improves the vitamin A status of primary school </w:t>
      </w:r>
      <w:r w:rsidRPr="00520F97">
        <w:lastRenderedPageBreak/>
        <w:t>children assessed with the modified-relative-dose-response test. The American Journal of Clinical Nutrition 81, 1080-1087.</w:t>
      </w:r>
    </w:p>
    <w:p w14:paraId="6D55A10C" w14:textId="77777777" w:rsidR="0066613E" w:rsidRPr="00520F97" w:rsidRDefault="0066613E" w:rsidP="0066613E">
      <w:pPr>
        <w:pStyle w:val="EndNoteBibliography"/>
        <w:spacing w:after="0"/>
      </w:pPr>
      <w:r w:rsidRPr="00520F97">
        <w:t>von Lintig, J., Vogt, K., 2000. Filling the Gap in Vitamin A Research: MOLECULAR IDENTIFICATION OF AN ENZYME CLEAVING β-CAROTENE TO RETINAL. Journal of Biological Chemistry 275, 11915-11920.</w:t>
      </w:r>
    </w:p>
    <w:p w14:paraId="21192367" w14:textId="77777777" w:rsidR="0066613E" w:rsidRPr="00520F97" w:rsidRDefault="0066613E" w:rsidP="0066613E">
      <w:pPr>
        <w:pStyle w:val="EndNoteBibliography"/>
        <w:spacing w:after="0"/>
      </w:pPr>
      <w:r w:rsidRPr="00520F97">
        <w:t>Wassef, L., Wirawan, R., Quadro, L., Hoffman, D. J., Breslin, P. A. S., Chikindas, M., 2014. β-Carotene–Producing Bacteria Residing in the Intestine Provide Vitamin A to Mouse Tissues In Vivo. The Journal of Nutrition 144, 608-613.</w:t>
      </w:r>
    </w:p>
    <w:p w14:paraId="5C580D58" w14:textId="77777777" w:rsidR="0066613E" w:rsidRPr="00520F97" w:rsidRDefault="0066613E" w:rsidP="0066613E">
      <w:pPr>
        <w:pStyle w:val="EndNoteBibliography"/>
        <w:spacing w:after="0"/>
      </w:pPr>
      <w:r w:rsidRPr="00520F97">
        <w:t>Wellburn, A. R., 1994. The Spectral Determination of Chlorophylls a and b, as well as Total Carotenoids, Using Various Solvents with Spectrophotometers of Different Resolution. Journal of Plant Physiology 144, 307-313.</w:t>
      </w:r>
    </w:p>
    <w:p w14:paraId="08EE5724" w14:textId="1D0FDAAC" w:rsidR="0066613E" w:rsidRPr="00520F97" w:rsidRDefault="0066613E" w:rsidP="0066613E">
      <w:pPr>
        <w:pStyle w:val="EndNoteBibliography"/>
        <w:spacing w:after="0"/>
      </w:pPr>
      <w:r w:rsidRPr="00520F97">
        <w:t xml:space="preserve">WHO, </w:t>
      </w:r>
      <w:hyperlink r:id="rId16" w:history="1">
        <w:r w:rsidRPr="00520F97">
          <w:rPr>
            <w:rStyle w:val="Hyperlink"/>
          </w:rPr>
          <w:t>https://www.who.int/nutrition/topics/vad/en/</w:t>
        </w:r>
      </w:hyperlink>
      <w:r w:rsidRPr="00520F97">
        <w:t>, 28/01/2019.</w:t>
      </w:r>
    </w:p>
    <w:p w14:paraId="68000D1F" w14:textId="77777777" w:rsidR="0066613E" w:rsidRPr="00520F97" w:rsidRDefault="0066613E" w:rsidP="0066613E">
      <w:pPr>
        <w:pStyle w:val="EndNoteBibliography"/>
      </w:pPr>
      <w:r w:rsidRPr="00520F97">
        <w:t>Woolfe, J. A., 1992. Sweet Potato: an untapped food resource. University Press, Cambridge, UK.</w:t>
      </w:r>
    </w:p>
    <w:p w14:paraId="0A67C34A" w14:textId="006619FF" w:rsidR="00120FA9" w:rsidRPr="00520F97" w:rsidRDefault="00DF38E2" w:rsidP="00F711B0">
      <w:pPr>
        <w:spacing w:after="0"/>
        <w:rPr>
          <w:b/>
        </w:rPr>
      </w:pPr>
      <w:r w:rsidRPr="00520F97">
        <w:rPr>
          <w:b/>
        </w:rPr>
        <w:fldChar w:fldCharType="end"/>
      </w:r>
    </w:p>
    <w:p w14:paraId="1AD369C6" w14:textId="5BE97F5C" w:rsidR="00B6157A" w:rsidRPr="00520F97" w:rsidRDefault="00B6157A" w:rsidP="00B6157A">
      <w:pPr>
        <w:pStyle w:val="Heading1"/>
      </w:pPr>
      <w:r w:rsidRPr="00520F97">
        <w:t>Figures and tables</w:t>
      </w:r>
    </w:p>
    <w:p w14:paraId="43676A0D" w14:textId="77777777" w:rsidR="00B6157A" w:rsidRPr="00520F97" w:rsidRDefault="00B6157A" w:rsidP="00B6157A">
      <w:pPr>
        <w:keepNext/>
      </w:pPr>
      <w:r w:rsidRPr="00520F97">
        <w:rPr>
          <w:noProof/>
          <w:lang w:eastAsia="en-GB"/>
        </w:rPr>
        <w:drawing>
          <wp:inline distT="0" distB="0" distL="0" distR="0" wp14:anchorId="7CF9BF16" wp14:editId="14249EB7">
            <wp:extent cx="5725160" cy="4413250"/>
            <wp:effectExtent l="0" t="0" r="8890" b="6350"/>
            <wp:docPr id="1" name="Picture 1" descr="Carotenoid pathwy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otenoid pathwya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5160" cy="4413250"/>
                    </a:xfrm>
                    <a:prstGeom prst="rect">
                      <a:avLst/>
                    </a:prstGeom>
                    <a:noFill/>
                    <a:ln>
                      <a:noFill/>
                    </a:ln>
                  </pic:spPr>
                </pic:pic>
              </a:graphicData>
            </a:graphic>
          </wp:inline>
        </w:drawing>
      </w:r>
    </w:p>
    <w:p w14:paraId="715C4CC3" w14:textId="77777777" w:rsidR="00B6157A" w:rsidRPr="00520F97" w:rsidRDefault="00B6157A" w:rsidP="00B6157A">
      <w:pPr>
        <w:tabs>
          <w:tab w:val="left" w:pos="851"/>
        </w:tabs>
      </w:pPr>
      <w:r w:rsidRPr="00520F97">
        <w:rPr>
          <w:b/>
        </w:rPr>
        <w:t>Figure 1</w:t>
      </w:r>
      <w:r w:rsidRPr="00520F97">
        <w:tab/>
        <w:t xml:space="preserve">Carotenoid biosynthetic pathway based on the carotenoids detected in sweet potato roots by HPLC-DAD and LC/MS. </w:t>
      </w:r>
      <w:r w:rsidRPr="00520F97">
        <w:rPr>
          <w:i/>
        </w:rPr>
        <w:t>Cis</w:t>
      </w:r>
      <w:r w:rsidRPr="00520F97">
        <w:t xml:space="preserve">-isomers are labelled in green and epoxides labelled in blue. The green and blue dots indicate the location of the </w:t>
      </w:r>
      <w:r w:rsidRPr="00520F97">
        <w:rPr>
          <w:i/>
        </w:rPr>
        <w:t>cis</w:t>
      </w:r>
      <w:r w:rsidRPr="00520F97">
        <w:t>-bond and epoxide-group, respectively.</w:t>
      </w:r>
    </w:p>
    <w:p w14:paraId="3B8DA107" w14:textId="77777777" w:rsidR="00B6157A" w:rsidRPr="00520F97" w:rsidRDefault="00B6157A" w:rsidP="006C0307">
      <w:pPr>
        <w:rPr>
          <w:b/>
        </w:rPr>
      </w:pPr>
    </w:p>
    <w:p w14:paraId="00C10DFB" w14:textId="27C7E50F" w:rsidR="00B6157A" w:rsidRPr="00520F97" w:rsidRDefault="00B6157A">
      <w:pPr>
        <w:spacing w:line="259" w:lineRule="auto"/>
        <w:rPr>
          <w:b/>
        </w:rPr>
      </w:pPr>
      <w:r w:rsidRPr="00520F97">
        <w:rPr>
          <w:b/>
        </w:rPr>
        <w:br w:type="page"/>
      </w:r>
    </w:p>
    <w:p w14:paraId="3433AD23" w14:textId="70C00667" w:rsidR="00B6157A" w:rsidRPr="00520F97" w:rsidRDefault="00B6157A" w:rsidP="00B6157A">
      <w:pPr>
        <w:keepNext/>
        <w:spacing w:line="240" w:lineRule="auto"/>
      </w:pPr>
      <w:r w:rsidRPr="00520F97">
        <w:rPr>
          <w:noProof/>
          <w:lang w:eastAsia="en-GB"/>
        </w:rPr>
        <w:lastRenderedPageBreak/>
        <w:drawing>
          <wp:inline distT="0" distB="0" distL="0" distR="0" wp14:anchorId="31160111" wp14:editId="30921F1A">
            <wp:extent cx="5725795" cy="5380990"/>
            <wp:effectExtent l="0" t="0" r="8255" b="0"/>
            <wp:docPr id="2" name="Picture 2" descr="Figure1_Chroma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1_Chromatogra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5795" cy="5380990"/>
                    </a:xfrm>
                    <a:prstGeom prst="rect">
                      <a:avLst/>
                    </a:prstGeom>
                    <a:noFill/>
                    <a:ln>
                      <a:noFill/>
                    </a:ln>
                  </pic:spPr>
                </pic:pic>
              </a:graphicData>
            </a:graphic>
          </wp:inline>
        </w:drawing>
      </w:r>
    </w:p>
    <w:p w14:paraId="3D85E7E3" w14:textId="375490CD" w:rsidR="00B6157A" w:rsidRPr="00520F97" w:rsidRDefault="00B6157A" w:rsidP="00B6157A">
      <w:pPr>
        <w:pStyle w:val="Caption"/>
        <w:rPr>
          <w:i w:val="0"/>
          <w:iCs w:val="0"/>
          <w:color w:val="auto"/>
          <w:sz w:val="22"/>
          <w:szCs w:val="22"/>
        </w:rPr>
      </w:pPr>
      <w:r w:rsidRPr="00520F97">
        <w:rPr>
          <w:b/>
          <w:i w:val="0"/>
          <w:iCs w:val="0"/>
          <w:color w:val="auto"/>
          <w:sz w:val="22"/>
          <w:szCs w:val="22"/>
        </w:rPr>
        <w:t>Figure 2</w:t>
      </w:r>
      <w:r w:rsidRPr="00520F97">
        <w:rPr>
          <w:i w:val="0"/>
          <w:iCs w:val="0"/>
          <w:color w:val="auto"/>
          <w:sz w:val="22"/>
          <w:szCs w:val="22"/>
        </w:rPr>
        <w:tab/>
        <w:t>Example chromatograms of carotenoids present in orange sweet potato root tissue. Extracts were analysed by UPLC (a) and HPLC (b)</w:t>
      </w:r>
      <w:r w:rsidR="007A0C26" w:rsidRPr="00520F97">
        <w:rPr>
          <w:i w:val="0"/>
          <w:iCs w:val="0"/>
          <w:color w:val="auto"/>
          <w:sz w:val="22"/>
          <w:szCs w:val="22"/>
        </w:rPr>
        <w:t>. Both chromatograms are displayed at 450nm and the y-axis shows the absorbance units measured.</w:t>
      </w:r>
      <w:r w:rsidRPr="00520F97">
        <w:rPr>
          <w:i w:val="0"/>
          <w:iCs w:val="0"/>
          <w:color w:val="auto"/>
          <w:sz w:val="22"/>
          <w:szCs w:val="22"/>
        </w:rPr>
        <w:t xml:space="preserve"> Identified carotenoids included β-carotene isomers (1), β-cryptoxanthin (2), β-carotene mono-epoxides (3) and di-epoxides (4), lutein epoxide (5), lutein (6), violaxanthin isomers (7), β-zeaxanthin isomers (8) and unknown epoxides (9). Characteristic UV/Vis spectra (c) were used for identification.</w:t>
      </w:r>
      <w:r w:rsidR="00EC4A62" w:rsidRPr="00520F97">
        <w:rPr>
          <w:i w:val="0"/>
          <w:iCs w:val="0"/>
          <w:color w:val="auto"/>
          <w:sz w:val="22"/>
          <w:szCs w:val="22"/>
        </w:rPr>
        <w:t xml:space="preserve"> The axe</w:t>
      </w:r>
      <w:r w:rsidR="007A0C26" w:rsidRPr="00520F97">
        <w:rPr>
          <w:i w:val="0"/>
          <w:iCs w:val="0"/>
          <w:color w:val="auto"/>
          <w:sz w:val="22"/>
          <w:szCs w:val="22"/>
        </w:rPr>
        <w:t>s of the spectra display the absorbance (y-axis) of the wavelengths 200-600 nm (x-axis).</w:t>
      </w:r>
    </w:p>
    <w:p w14:paraId="3AAB34DC" w14:textId="77777777" w:rsidR="00B6157A" w:rsidRPr="00520F97" w:rsidRDefault="00B6157A" w:rsidP="006C0307">
      <w:pPr>
        <w:rPr>
          <w:b/>
        </w:rPr>
      </w:pPr>
    </w:p>
    <w:p w14:paraId="5517AF8A" w14:textId="77777777" w:rsidR="00B6157A" w:rsidRPr="00520F97" w:rsidRDefault="00B6157A" w:rsidP="006C0307">
      <w:pPr>
        <w:rPr>
          <w:b/>
        </w:rPr>
      </w:pPr>
    </w:p>
    <w:p w14:paraId="6FE375CB" w14:textId="77777777" w:rsidR="00B6157A" w:rsidRPr="00520F97" w:rsidRDefault="00B6157A" w:rsidP="006C0307">
      <w:pPr>
        <w:rPr>
          <w:b/>
        </w:rPr>
        <w:sectPr w:rsidR="00B6157A" w:rsidRPr="00520F97" w:rsidSect="007B18CA">
          <w:footerReference w:type="default" r:id="rId19"/>
          <w:pgSz w:w="11906" w:h="16838"/>
          <w:pgMar w:top="1440" w:right="1440" w:bottom="1440" w:left="1440" w:header="708" w:footer="708" w:gutter="0"/>
          <w:cols w:space="708"/>
          <w:docGrid w:linePitch="360"/>
        </w:sectPr>
      </w:pPr>
    </w:p>
    <w:p w14:paraId="69FDDB33" w14:textId="687E7EFA" w:rsidR="00B6157A" w:rsidRPr="00520F97" w:rsidRDefault="00B6157A" w:rsidP="00B6157A">
      <w:pPr>
        <w:spacing w:after="0" w:line="240" w:lineRule="auto"/>
      </w:pPr>
      <w:r w:rsidRPr="00520F97">
        <w:rPr>
          <w:b/>
        </w:rPr>
        <w:lastRenderedPageBreak/>
        <w:t>Table 1</w:t>
      </w:r>
      <w:r w:rsidRPr="00520F97">
        <w:rPr>
          <w:b/>
        </w:rPr>
        <w:tab/>
      </w:r>
      <w:r w:rsidRPr="00520F97">
        <w:t>Main carotenoids detected in storage roots of different pigmentation phenotype</w:t>
      </w:r>
      <w:r w:rsidR="000F01CE" w:rsidRPr="00520F97">
        <w:t>s</w:t>
      </w:r>
      <w:r w:rsidRPr="00520F97">
        <w:t>. Amount of caro</w:t>
      </w:r>
      <w:r w:rsidR="000F01CE" w:rsidRPr="00520F97">
        <w:t>tenoids are displayed as µg/g fr.wt</w:t>
      </w:r>
      <w:r w:rsidRPr="00520F97">
        <w:t>. For spectrophotometric measurements, the resuspension solvent is listed in brackets.</w:t>
      </w:r>
    </w:p>
    <w:p w14:paraId="4ACF2FD5" w14:textId="77777777" w:rsidR="00B6157A" w:rsidRPr="00520F97" w:rsidRDefault="00B6157A" w:rsidP="00B6157A">
      <w:pPr>
        <w:spacing w:after="0"/>
      </w:pPr>
      <w:r w:rsidRPr="00520F97">
        <w:rPr>
          <w:vertAlign w:val="superscript"/>
        </w:rPr>
        <w:t>*</w:t>
      </w:r>
      <w:r w:rsidRPr="00520F97">
        <w:t>Combined amount of β-cryptoxanthin and β-cryptoxanthin epoxides.</w:t>
      </w:r>
    </w:p>
    <w:tbl>
      <w:tblPr>
        <w:tblStyle w:val="TableGrid3"/>
        <w:tblW w:w="47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1043"/>
        <w:gridCol w:w="1117"/>
        <w:gridCol w:w="1107"/>
        <w:gridCol w:w="1147"/>
        <w:gridCol w:w="1117"/>
        <w:gridCol w:w="1107"/>
        <w:gridCol w:w="1040"/>
        <w:gridCol w:w="1305"/>
        <w:gridCol w:w="1112"/>
        <w:gridCol w:w="1056"/>
        <w:gridCol w:w="1112"/>
      </w:tblGrid>
      <w:tr w:rsidR="00B6157A" w:rsidRPr="00520F97" w14:paraId="7F3A4159" w14:textId="77777777" w:rsidTr="008864C3">
        <w:tc>
          <w:tcPr>
            <w:tcW w:w="413" w:type="pct"/>
            <w:tcBorders>
              <w:top w:val="single" w:sz="4" w:space="0" w:color="auto"/>
              <w:bottom w:val="single" w:sz="4" w:space="0" w:color="auto"/>
            </w:tcBorders>
            <w:vAlign w:val="center"/>
          </w:tcPr>
          <w:p w14:paraId="096AE556"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Platform</w:t>
            </w:r>
          </w:p>
        </w:tc>
        <w:tc>
          <w:tcPr>
            <w:tcW w:w="390" w:type="pct"/>
            <w:tcBorders>
              <w:top w:val="single" w:sz="4" w:space="0" w:color="auto"/>
              <w:bottom w:val="single" w:sz="4" w:space="0" w:color="auto"/>
            </w:tcBorders>
            <w:vAlign w:val="center"/>
          </w:tcPr>
          <w:p w14:paraId="64ECB762"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Tissue (solvent)</w:t>
            </w:r>
          </w:p>
        </w:tc>
        <w:tc>
          <w:tcPr>
            <w:tcW w:w="418" w:type="pct"/>
            <w:tcBorders>
              <w:top w:val="single" w:sz="4" w:space="0" w:color="auto"/>
              <w:bottom w:val="single" w:sz="4" w:space="0" w:color="auto"/>
            </w:tcBorders>
            <w:vAlign w:val="center"/>
          </w:tcPr>
          <w:p w14:paraId="68440BB5" w14:textId="77777777" w:rsidR="00B6157A" w:rsidRPr="00520F97" w:rsidRDefault="00B6157A" w:rsidP="008864C3">
            <w:pPr>
              <w:spacing w:line="240" w:lineRule="auto"/>
              <w:rPr>
                <w:color w:val="000000"/>
                <w:sz w:val="18"/>
                <w:szCs w:val="18"/>
              </w:rPr>
            </w:pPr>
            <w:r w:rsidRPr="00520F97">
              <w:rPr>
                <w:color w:val="000000"/>
                <w:sz w:val="18"/>
                <w:szCs w:val="18"/>
              </w:rPr>
              <w:t>Root flesh colour</w:t>
            </w:r>
          </w:p>
        </w:tc>
        <w:tc>
          <w:tcPr>
            <w:tcW w:w="414" w:type="pct"/>
            <w:tcBorders>
              <w:top w:val="single" w:sz="4" w:space="0" w:color="auto"/>
              <w:bottom w:val="single" w:sz="4" w:space="0" w:color="auto"/>
            </w:tcBorders>
            <w:vAlign w:val="center"/>
          </w:tcPr>
          <w:p w14:paraId="1582082E" w14:textId="77777777" w:rsidR="00B6157A" w:rsidRPr="00520F97" w:rsidRDefault="00B6157A" w:rsidP="008864C3">
            <w:pPr>
              <w:spacing w:line="240" w:lineRule="auto"/>
              <w:jc w:val="center"/>
              <w:rPr>
                <w:color w:val="000000"/>
                <w:sz w:val="18"/>
                <w:szCs w:val="18"/>
              </w:rPr>
            </w:pPr>
            <w:r w:rsidRPr="00520F97">
              <w:rPr>
                <w:color w:val="000000"/>
                <w:sz w:val="18"/>
                <w:szCs w:val="18"/>
              </w:rPr>
              <w:t>phytoene/ phytofluene</w:t>
            </w:r>
          </w:p>
        </w:tc>
        <w:tc>
          <w:tcPr>
            <w:tcW w:w="429" w:type="pct"/>
            <w:tcBorders>
              <w:top w:val="single" w:sz="4" w:space="0" w:color="auto"/>
              <w:bottom w:val="single" w:sz="4" w:space="0" w:color="auto"/>
            </w:tcBorders>
            <w:vAlign w:val="center"/>
          </w:tcPr>
          <w:p w14:paraId="388095FE" w14:textId="77777777" w:rsidR="00B6157A" w:rsidRPr="00520F97" w:rsidRDefault="00B6157A" w:rsidP="008864C3">
            <w:pPr>
              <w:spacing w:line="240" w:lineRule="auto"/>
              <w:jc w:val="center"/>
              <w:rPr>
                <w:color w:val="000000"/>
                <w:sz w:val="18"/>
                <w:szCs w:val="18"/>
              </w:rPr>
            </w:pPr>
            <w:r w:rsidRPr="00520F97">
              <w:rPr>
                <w:color w:val="000000"/>
                <w:sz w:val="18"/>
                <w:szCs w:val="18"/>
              </w:rPr>
              <w:t>β-zeacarotene</w:t>
            </w:r>
          </w:p>
        </w:tc>
        <w:tc>
          <w:tcPr>
            <w:tcW w:w="418" w:type="pct"/>
            <w:tcBorders>
              <w:top w:val="single" w:sz="4" w:space="0" w:color="auto"/>
              <w:bottom w:val="single" w:sz="4" w:space="0" w:color="auto"/>
            </w:tcBorders>
            <w:vAlign w:val="center"/>
          </w:tcPr>
          <w:p w14:paraId="3806FD7A" w14:textId="77777777" w:rsidR="00B6157A" w:rsidRPr="00520F97" w:rsidRDefault="00B6157A" w:rsidP="008864C3">
            <w:pPr>
              <w:spacing w:line="240" w:lineRule="auto"/>
              <w:jc w:val="center"/>
              <w:rPr>
                <w:color w:val="000000"/>
                <w:sz w:val="18"/>
                <w:szCs w:val="18"/>
              </w:rPr>
            </w:pPr>
            <w:r w:rsidRPr="00520F97">
              <w:rPr>
                <w:color w:val="000000"/>
                <w:sz w:val="18"/>
                <w:szCs w:val="18"/>
              </w:rPr>
              <w:t>all-</w:t>
            </w:r>
            <w:r w:rsidRPr="00520F97">
              <w:rPr>
                <w:i/>
                <w:iCs/>
                <w:color w:val="000000"/>
                <w:sz w:val="18"/>
                <w:szCs w:val="18"/>
              </w:rPr>
              <w:t>trans</w:t>
            </w:r>
            <w:r w:rsidRPr="00520F97">
              <w:rPr>
                <w:color w:val="000000"/>
                <w:sz w:val="18"/>
                <w:szCs w:val="18"/>
              </w:rPr>
              <w:t>-β-carotene</w:t>
            </w:r>
          </w:p>
        </w:tc>
        <w:tc>
          <w:tcPr>
            <w:tcW w:w="414" w:type="pct"/>
            <w:tcBorders>
              <w:top w:val="single" w:sz="4" w:space="0" w:color="auto"/>
              <w:bottom w:val="single" w:sz="4" w:space="0" w:color="auto"/>
            </w:tcBorders>
            <w:vAlign w:val="center"/>
          </w:tcPr>
          <w:p w14:paraId="7F3700BE" w14:textId="77777777" w:rsidR="00B6157A" w:rsidRPr="00520F97" w:rsidRDefault="00B6157A" w:rsidP="008864C3">
            <w:pPr>
              <w:spacing w:line="240" w:lineRule="auto"/>
              <w:jc w:val="center"/>
              <w:rPr>
                <w:i/>
                <w:iCs/>
                <w:color w:val="000000"/>
                <w:sz w:val="18"/>
                <w:szCs w:val="18"/>
              </w:rPr>
            </w:pPr>
            <w:r w:rsidRPr="00520F97">
              <w:rPr>
                <w:i/>
                <w:iCs/>
                <w:color w:val="000000"/>
                <w:sz w:val="18"/>
                <w:szCs w:val="18"/>
              </w:rPr>
              <w:t>cis-</w:t>
            </w:r>
            <w:r w:rsidRPr="00520F97">
              <w:rPr>
                <w:color w:val="000000"/>
                <w:sz w:val="18"/>
                <w:szCs w:val="18"/>
              </w:rPr>
              <w:t>β</w:t>
            </w:r>
            <w:r w:rsidRPr="00520F97">
              <w:rPr>
                <w:i/>
                <w:iCs/>
                <w:color w:val="000000"/>
                <w:sz w:val="18"/>
                <w:szCs w:val="18"/>
              </w:rPr>
              <w:t>-</w:t>
            </w:r>
            <w:r w:rsidRPr="00520F97">
              <w:rPr>
                <w:iCs/>
                <w:color w:val="000000"/>
                <w:sz w:val="18"/>
                <w:szCs w:val="18"/>
              </w:rPr>
              <w:t>carotene</w:t>
            </w:r>
          </w:p>
        </w:tc>
        <w:tc>
          <w:tcPr>
            <w:tcW w:w="389" w:type="pct"/>
            <w:tcBorders>
              <w:top w:val="single" w:sz="4" w:space="0" w:color="auto"/>
              <w:bottom w:val="single" w:sz="4" w:space="0" w:color="auto"/>
            </w:tcBorders>
            <w:vAlign w:val="center"/>
          </w:tcPr>
          <w:p w14:paraId="7C24678A" w14:textId="77777777" w:rsidR="00B6157A" w:rsidRPr="00520F97" w:rsidRDefault="00B6157A" w:rsidP="008864C3">
            <w:pPr>
              <w:spacing w:line="240" w:lineRule="auto"/>
              <w:jc w:val="center"/>
              <w:rPr>
                <w:color w:val="000000"/>
                <w:sz w:val="18"/>
                <w:szCs w:val="18"/>
              </w:rPr>
            </w:pPr>
            <w:r w:rsidRPr="00520F97">
              <w:rPr>
                <w:color w:val="000000"/>
                <w:sz w:val="18"/>
                <w:szCs w:val="18"/>
              </w:rPr>
              <w:t>β-carotene epoxides</w:t>
            </w:r>
          </w:p>
        </w:tc>
        <w:tc>
          <w:tcPr>
            <w:tcW w:w="488" w:type="pct"/>
            <w:tcBorders>
              <w:top w:val="single" w:sz="4" w:space="0" w:color="auto"/>
              <w:bottom w:val="single" w:sz="4" w:space="0" w:color="auto"/>
            </w:tcBorders>
            <w:vAlign w:val="center"/>
          </w:tcPr>
          <w:p w14:paraId="1BA51657" w14:textId="77777777" w:rsidR="00B6157A" w:rsidRPr="00520F97" w:rsidRDefault="00B6157A" w:rsidP="008864C3">
            <w:pPr>
              <w:spacing w:line="240" w:lineRule="auto"/>
              <w:jc w:val="center"/>
              <w:rPr>
                <w:color w:val="000000"/>
                <w:sz w:val="18"/>
                <w:szCs w:val="18"/>
              </w:rPr>
            </w:pPr>
            <w:r w:rsidRPr="00520F97">
              <w:rPr>
                <w:color w:val="000000"/>
                <w:sz w:val="18"/>
                <w:szCs w:val="18"/>
              </w:rPr>
              <w:t>β-cryptoxanthin</w:t>
            </w:r>
          </w:p>
        </w:tc>
        <w:tc>
          <w:tcPr>
            <w:tcW w:w="416" w:type="pct"/>
            <w:tcBorders>
              <w:top w:val="single" w:sz="4" w:space="0" w:color="auto"/>
              <w:bottom w:val="single" w:sz="4" w:space="0" w:color="auto"/>
            </w:tcBorders>
            <w:vAlign w:val="center"/>
          </w:tcPr>
          <w:p w14:paraId="2756CF2A" w14:textId="77777777" w:rsidR="00B6157A" w:rsidRPr="00520F97" w:rsidRDefault="00B6157A" w:rsidP="008864C3">
            <w:pPr>
              <w:spacing w:line="240" w:lineRule="auto"/>
              <w:jc w:val="center"/>
              <w:rPr>
                <w:color w:val="000000"/>
                <w:sz w:val="18"/>
                <w:szCs w:val="18"/>
              </w:rPr>
            </w:pPr>
            <w:r w:rsidRPr="00520F97">
              <w:rPr>
                <w:color w:val="000000"/>
                <w:sz w:val="18"/>
                <w:szCs w:val="18"/>
              </w:rPr>
              <w:t>violaxanthin</w:t>
            </w:r>
          </w:p>
        </w:tc>
        <w:tc>
          <w:tcPr>
            <w:tcW w:w="395" w:type="pct"/>
            <w:tcBorders>
              <w:top w:val="single" w:sz="4" w:space="0" w:color="auto"/>
              <w:bottom w:val="single" w:sz="4" w:space="0" w:color="auto"/>
            </w:tcBorders>
            <w:vAlign w:val="center"/>
          </w:tcPr>
          <w:p w14:paraId="485643A4" w14:textId="77777777" w:rsidR="00B6157A" w:rsidRPr="00520F97" w:rsidRDefault="00B6157A" w:rsidP="008864C3">
            <w:pPr>
              <w:spacing w:line="240" w:lineRule="auto"/>
              <w:jc w:val="center"/>
              <w:rPr>
                <w:color w:val="000000"/>
                <w:sz w:val="18"/>
                <w:szCs w:val="18"/>
              </w:rPr>
            </w:pPr>
            <w:r w:rsidRPr="00520F97">
              <w:rPr>
                <w:color w:val="000000"/>
                <w:sz w:val="18"/>
                <w:szCs w:val="18"/>
              </w:rPr>
              <w:t>lutein</w:t>
            </w:r>
          </w:p>
        </w:tc>
        <w:tc>
          <w:tcPr>
            <w:tcW w:w="416" w:type="pct"/>
            <w:tcBorders>
              <w:top w:val="single" w:sz="4" w:space="0" w:color="auto"/>
              <w:bottom w:val="single" w:sz="4" w:space="0" w:color="auto"/>
            </w:tcBorders>
            <w:vAlign w:val="center"/>
          </w:tcPr>
          <w:p w14:paraId="306DCC10" w14:textId="77777777" w:rsidR="00B6157A" w:rsidRPr="00520F97" w:rsidRDefault="00B6157A" w:rsidP="008864C3">
            <w:pPr>
              <w:spacing w:line="240" w:lineRule="auto"/>
              <w:jc w:val="center"/>
              <w:rPr>
                <w:color w:val="000000"/>
                <w:sz w:val="18"/>
                <w:szCs w:val="18"/>
              </w:rPr>
            </w:pPr>
            <w:r w:rsidRPr="00520F97">
              <w:rPr>
                <w:color w:val="000000"/>
                <w:sz w:val="18"/>
                <w:szCs w:val="18"/>
              </w:rPr>
              <w:t>lutein epoxide</w:t>
            </w:r>
          </w:p>
        </w:tc>
      </w:tr>
      <w:tr w:rsidR="00B6157A" w:rsidRPr="00520F97" w14:paraId="38594BB8" w14:textId="77777777" w:rsidTr="008864C3">
        <w:tc>
          <w:tcPr>
            <w:tcW w:w="413" w:type="pct"/>
            <w:vMerge w:val="restart"/>
            <w:tcBorders>
              <w:top w:val="single" w:sz="4" w:space="0" w:color="auto"/>
            </w:tcBorders>
          </w:tcPr>
          <w:p w14:paraId="78E9F4BB"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HPLC</w:t>
            </w:r>
          </w:p>
        </w:tc>
        <w:tc>
          <w:tcPr>
            <w:tcW w:w="390" w:type="pct"/>
            <w:vMerge w:val="restart"/>
            <w:tcBorders>
              <w:top w:val="single" w:sz="4" w:space="0" w:color="auto"/>
            </w:tcBorders>
          </w:tcPr>
          <w:p w14:paraId="425E9E73"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fresh</w:t>
            </w:r>
          </w:p>
        </w:tc>
        <w:tc>
          <w:tcPr>
            <w:tcW w:w="418" w:type="pct"/>
            <w:tcBorders>
              <w:top w:val="single" w:sz="4" w:space="0" w:color="auto"/>
            </w:tcBorders>
            <w:vAlign w:val="bottom"/>
          </w:tcPr>
          <w:p w14:paraId="42F166A3" w14:textId="77777777" w:rsidR="00B6157A" w:rsidRPr="00520F97" w:rsidRDefault="00B6157A" w:rsidP="008864C3">
            <w:pPr>
              <w:spacing w:line="240" w:lineRule="auto"/>
              <w:rPr>
                <w:color w:val="000000"/>
                <w:sz w:val="18"/>
                <w:szCs w:val="18"/>
              </w:rPr>
            </w:pPr>
            <w:r w:rsidRPr="00520F97">
              <w:rPr>
                <w:color w:val="000000"/>
                <w:sz w:val="18"/>
                <w:szCs w:val="18"/>
              </w:rPr>
              <w:t>white</w:t>
            </w:r>
          </w:p>
        </w:tc>
        <w:tc>
          <w:tcPr>
            <w:tcW w:w="414" w:type="pct"/>
            <w:tcBorders>
              <w:top w:val="single" w:sz="4" w:space="0" w:color="auto"/>
            </w:tcBorders>
            <w:vAlign w:val="bottom"/>
          </w:tcPr>
          <w:p w14:paraId="41FB5248" w14:textId="77777777" w:rsidR="00B6157A" w:rsidRPr="00520F97" w:rsidRDefault="00B6157A" w:rsidP="008864C3">
            <w:pPr>
              <w:spacing w:line="240" w:lineRule="auto"/>
              <w:jc w:val="center"/>
              <w:rPr>
                <w:rFonts w:ascii="Calibri" w:hAnsi="Calibri"/>
                <w:color w:val="000000"/>
                <w:sz w:val="18"/>
                <w:szCs w:val="18"/>
              </w:rPr>
            </w:pPr>
          </w:p>
        </w:tc>
        <w:tc>
          <w:tcPr>
            <w:tcW w:w="429" w:type="pct"/>
            <w:tcBorders>
              <w:top w:val="single" w:sz="4" w:space="0" w:color="auto"/>
            </w:tcBorders>
            <w:vAlign w:val="bottom"/>
          </w:tcPr>
          <w:p w14:paraId="6190708B" w14:textId="77777777" w:rsidR="00B6157A" w:rsidRPr="00520F97" w:rsidRDefault="00B6157A" w:rsidP="008864C3">
            <w:pPr>
              <w:spacing w:line="240" w:lineRule="auto"/>
              <w:jc w:val="center"/>
              <w:rPr>
                <w:rFonts w:ascii="Calibri" w:hAnsi="Calibri"/>
                <w:color w:val="000000"/>
                <w:sz w:val="18"/>
                <w:szCs w:val="18"/>
              </w:rPr>
            </w:pPr>
          </w:p>
        </w:tc>
        <w:tc>
          <w:tcPr>
            <w:tcW w:w="418" w:type="pct"/>
            <w:tcBorders>
              <w:top w:val="single" w:sz="4" w:space="0" w:color="auto"/>
            </w:tcBorders>
            <w:vAlign w:val="bottom"/>
          </w:tcPr>
          <w:p w14:paraId="7D3A5CE8"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0.44 ± 0.02</w:t>
            </w:r>
          </w:p>
        </w:tc>
        <w:tc>
          <w:tcPr>
            <w:tcW w:w="414" w:type="pct"/>
            <w:tcBorders>
              <w:top w:val="single" w:sz="4" w:space="0" w:color="auto"/>
            </w:tcBorders>
            <w:vAlign w:val="bottom"/>
          </w:tcPr>
          <w:p w14:paraId="430B3D5F" w14:textId="77777777" w:rsidR="00B6157A" w:rsidRPr="00520F97" w:rsidRDefault="00B6157A" w:rsidP="008864C3">
            <w:pPr>
              <w:spacing w:line="240" w:lineRule="auto"/>
              <w:jc w:val="center"/>
              <w:rPr>
                <w:rFonts w:ascii="Calibri" w:hAnsi="Calibri"/>
                <w:color w:val="000000"/>
                <w:sz w:val="18"/>
                <w:szCs w:val="18"/>
              </w:rPr>
            </w:pPr>
          </w:p>
        </w:tc>
        <w:tc>
          <w:tcPr>
            <w:tcW w:w="389" w:type="pct"/>
            <w:tcBorders>
              <w:top w:val="single" w:sz="4" w:space="0" w:color="auto"/>
            </w:tcBorders>
            <w:vAlign w:val="bottom"/>
          </w:tcPr>
          <w:p w14:paraId="213E408D"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0.75 ± 0.28</w:t>
            </w:r>
          </w:p>
        </w:tc>
        <w:tc>
          <w:tcPr>
            <w:tcW w:w="488" w:type="pct"/>
            <w:tcBorders>
              <w:top w:val="single" w:sz="4" w:space="0" w:color="auto"/>
            </w:tcBorders>
            <w:vAlign w:val="bottom"/>
          </w:tcPr>
          <w:p w14:paraId="6C3F2F4C" w14:textId="77777777" w:rsidR="00B6157A" w:rsidRPr="00520F97" w:rsidRDefault="00B6157A" w:rsidP="008864C3">
            <w:pPr>
              <w:spacing w:line="240" w:lineRule="auto"/>
              <w:jc w:val="center"/>
              <w:rPr>
                <w:rFonts w:ascii="Calibri" w:hAnsi="Calibri"/>
                <w:color w:val="000000"/>
                <w:sz w:val="18"/>
                <w:szCs w:val="18"/>
              </w:rPr>
            </w:pPr>
          </w:p>
        </w:tc>
        <w:tc>
          <w:tcPr>
            <w:tcW w:w="416" w:type="pct"/>
            <w:tcBorders>
              <w:top w:val="single" w:sz="4" w:space="0" w:color="auto"/>
            </w:tcBorders>
            <w:vAlign w:val="bottom"/>
          </w:tcPr>
          <w:p w14:paraId="4F065ACA"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1.1 ± 0.5</w:t>
            </w:r>
          </w:p>
        </w:tc>
        <w:tc>
          <w:tcPr>
            <w:tcW w:w="395" w:type="pct"/>
            <w:tcBorders>
              <w:top w:val="single" w:sz="4" w:space="0" w:color="auto"/>
            </w:tcBorders>
            <w:vAlign w:val="bottom"/>
          </w:tcPr>
          <w:p w14:paraId="41D5CBAD"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0.05 ± 0.01</w:t>
            </w:r>
          </w:p>
        </w:tc>
        <w:tc>
          <w:tcPr>
            <w:tcW w:w="416" w:type="pct"/>
            <w:tcBorders>
              <w:top w:val="single" w:sz="4" w:space="0" w:color="auto"/>
            </w:tcBorders>
            <w:vAlign w:val="bottom"/>
          </w:tcPr>
          <w:p w14:paraId="41F392F3"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351E17E4" w14:textId="77777777" w:rsidTr="008864C3">
        <w:tc>
          <w:tcPr>
            <w:tcW w:w="413" w:type="pct"/>
            <w:vMerge/>
            <w:vAlign w:val="center"/>
          </w:tcPr>
          <w:p w14:paraId="54BAAAB5"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1833CBEE"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16232BB3" w14:textId="77777777" w:rsidR="00B6157A" w:rsidRPr="00520F97" w:rsidRDefault="00B6157A" w:rsidP="008864C3">
            <w:pPr>
              <w:spacing w:line="240" w:lineRule="auto"/>
              <w:rPr>
                <w:color w:val="000000"/>
                <w:sz w:val="18"/>
                <w:szCs w:val="18"/>
              </w:rPr>
            </w:pPr>
            <w:r w:rsidRPr="00520F97">
              <w:rPr>
                <w:color w:val="000000"/>
                <w:sz w:val="18"/>
                <w:szCs w:val="18"/>
              </w:rPr>
              <w:t>yellow</w:t>
            </w:r>
          </w:p>
        </w:tc>
        <w:tc>
          <w:tcPr>
            <w:tcW w:w="414" w:type="pct"/>
            <w:vAlign w:val="bottom"/>
          </w:tcPr>
          <w:p w14:paraId="5E503B61" w14:textId="77777777" w:rsidR="00B6157A" w:rsidRPr="00520F97" w:rsidRDefault="00B6157A" w:rsidP="008864C3">
            <w:pPr>
              <w:spacing w:line="240" w:lineRule="auto"/>
              <w:jc w:val="center"/>
              <w:rPr>
                <w:rFonts w:ascii="Calibri" w:hAnsi="Calibri"/>
                <w:color w:val="000000"/>
                <w:sz w:val="18"/>
                <w:szCs w:val="18"/>
              </w:rPr>
            </w:pPr>
          </w:p>
        </w:tc>
        <w:tc>
          <w:tcPr>
            <w:tcW w:w="429" w:type="pct"/>
            <w:vAlign w:val="bottom"/>
          </w:tcPr>
          <w:p w14:paraId="4702F1C6"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0.73 ± 0.27</w:t>
            </w:r>
          </w:p>
        </w:tc>
        <w:tc>
          <w:tcPr>
            <w:tcW w:w="418" w:type="pct"/>
            <w:vAlign w:val="bottom"/>
          </w:tcPr>
          <w:p w14:paraId="5702043B"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0.66 ± 0.10</w:t>
            </w:r>
          </w:p>
        </w:tc>
        <w:tc>
          <w:tcPr>
            <w:tcW w:w="414" w:type="pct"/>
            <w:vAlign w:val="bottom"/>
          </w:tcPr>
          <w:p w14:paraId="03693A55"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76EF7BC2"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1.6 ± 0.5</w:t>
            </w:r>
          </w:p>
        </w:tc>
        <w:tc>
          <w:tcPr>
            <w:tcW w:w="488" w:type="pct"/>
            <w:vAlign w:val="bottom"/>
          </w:tcPr>
          <w:p w14:paraId="5C6BBA1C"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1.3 ± 0.5</w:t>
            </w:r>
          </w:p>
        </w:tc>
        <w:tc>
          <w:tcPr>
            <w:tcW w:w="416" w:type="pct"/>
            <w:vAlign w:val="bottom"/>
          </w:tcPr>
          <w:p w14:paraId="2BCFAF19"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0.53 ± 0.08</w:t>
            </w:r>
          </w:p>
        </w:tc>
        <w:tc>
          <w:tcPr>
            <w:tcW w:w="395" w:type="pct"/>
            <w:vAlign w:val="bottom"/>
          </w:tcPr>
          <w:p w14:paraId="597D0D46"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0.06 ± 0.02</w:t>
            </w:r>
          </w:p>
        </w:tc>
        <w:tc>
          <w:tcPr>
            <w:tcW w:w="416" w:type="pct"/>
            <w:vAlign w:val="bottom"/>
          </w:tcPr>
          <w:p w14:paraId="2D73234D"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1EA39DA3" w14:textId="77777777" w:rsidTr="008864C3">
        <w:tc>
          <w:tcPr>
            <w:tcW w:w="413" w:type="pct"/>
            <w:vMerge/>
            <w:vAlign w:val="center"/>
          </w:tcPr>
          <w:p w14:paraId="5E875447"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08B90874"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3D8609C1" w14:textId="77777777" w:rsidR="00B6157A" w:rsidRPr="00520F97" w:rsidRDefault="00B6157A" w:rsidP="008864C3">
            <w:pPr>
              <w:spacing w:line="240" w:lineRule="auto"/>
              <w:rPr>
                <w:color w:val="000000"/>
                <w:sz w:val="18"/>
                <w:szCs w:val="18"/>
              </w:rPr>
            </w:pPr>
            <w:r w:rsidRPr="00520F97">
              <w:rPr>
                <w:color w:val="000000"/>
                <w:sz w:val="18"/>
                <w:szCs w:val="18"/>
              </w:rPr>
              <w:t>orange</w:t>
            </w:r>
          </w:p>
        </w:tc>
        <w:tc>
          <w:tcPr>
            <w:tcW w:w="414" w:type="pct"/>
            <w:vAlign w:val="bottom"/>
          </w:tcPr>
          <w:p w14:paraId="5A31131E"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0.14 ± 0.01</w:t>
            </w:r>
          </w:p>
        </w:tc>
        <w:tc>
          <w:tcPr>
            <w:tcW w:w="429" w:type="pct"/>
            <w:vAlign w:val="bottom"/>
          </w:tcPr>
          <w:p w14:paraId="27B75638"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1.0 ± 0.1</w:t>
            </w:r>
          </w:p>
        </w:tc>
        <w:tc>
          <w:tcPr>
            <w:tcW w:w="418" w:type="pct"/>
            <w:vAlign w:val="bottom"/>
          </w:tcPr>
          <w:p w14:paraId="3F736089"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10.7 ± 2.6</w:t>
            </w:r>
          </w:p>
        </w:tc>
        <w:tc>
          <w:tcPr>
            <w:tcW w:w="414" w:type="pct"/>
            <w:vAlign w:val="bottom"/>
          </w:tcPr>
          <w:p w14:paraId="484B3878"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1.2 ± 0.1</w:t>
            </w:r>
          </w:p>
        </w:tc>
        <w:tc>
          <w:tcPr>
            <w:tcW w:w="389" w:type="pct"/>
            <w:vAlign w:val="bottom"/>
          </w:tcPr>
          <w:p w14:paraId="08C21F20"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9.2 ± 2.4</w:t>
            </w:r>
          </w:p>
        </w:tc>
        <w:tc>
          <w:tcPr>
            <w:tcW w:w="488" w:type="pct"/>
            <w:vAlign w:val="bottom"/>
          </w:tcPr>
          <w:p w14:paraId="1A30C5B3"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0.66 ± 0.05</w:t>
            </w:r>
          </w:p>
        </w:tc>
        <w:tc>
          <w:tcPr>
            <w:tcW w:w="416" w:type="pct"/>
            <w:vAlign w:val="bottom"/>
          </w:tcPr>
          <w:p w14:paraId="5C1D2AE8"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0.88 ± 0.41</w:t>
            </w:r>
          </w:p>
        </w:tc>
        <w:tc>
          <w:tcPr>
            <w:tcW w:w="395" w:type="pct"/>
            <w:vAlign w:val="bottom"/>
          </w:tcPr>
          <w:p w14:paraId="6604000A"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 ± 0.02</w:t>
            </w:r>
          </w:p>
        </w:tc>
        <w:tc>
          <w:tcPr>
            <w:tcW w:w="416" w:type="pct"/>
            <w:vAlign w:val="bottom"/>
          </w:tcPr>
          <w:p w14:paraId="42825FD7"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0.57 ± 0.03</w:t>
            </w:r>
          </w:p>
        </w:tc>
      </w:tr>
      <w:tr w:rsidR="00B6157A" w:rsidRPr="00520F97" w14:paraId="52D3C627" w14:textId="77777777" w:rsidTr="008864C3">
        <w:tc>
          <w:tcPr>
            <w:tcW w:w="413" w:type="pct"/>
            <w:vMerge/>
            <w:vAlign w:val="center"/>
          </w:tcPr>
          <w:p w14:paraId="05E34A97" w14:textId="77777777" w:rsidR="00B6157A" w:rsidRPr="00520F97" w:rsidRDefault="00B6157A" w:rsidP="008864C3">
            <w:pPr>
              <w:spacing w:line="240" w:lineRule="auto"/>
              <w:rPr>
                <w:rFonts w:ascii="Calibri" w:hAnsi="Calibri"/>
                <w:color w:val="000000"/>
                <w:sz w:val="18"/>
                <w:szCs w:val="18"/>
              </w:rPr>
            </w:pPr>
          </w:p>
        </w:tc>
        <w:tc>
          <w:tcPr>
            <w:tcW w:w="390" w:type="pct"/>
            <w:vAlign w:val="center"/>
          </w:tcPr>
          <w:p w14:paraId="7BB12432" w14:textId="77777777" w:rsidR="00B6157A" w:rsidRPr="00520F97" w:rsidRDefault="00B6157A" w:rsidP="008864C3">
            <w:pPr>
              <w:spacing w:line="240" w:lineRule="auto"/>
              <w:rPr>
                <w:rFonts w:ascii="Calibri" w:hAnsi="Calibri"/>
                <w:color w:val="000000"/>
                <w:sz w:val="12"/>
                <w:szCs w:val="12"/>
              </w:rPr>
            </w:pPr>
          </w:p>
        </w:tc>
        <w:tc>
          <w:tcPr>
            <w:tcW w:w="418" w:type="pct"/>
            <w:vAlign w:val="bottom"/>
          </w:tcPr>
          <w:p w14:paraId="55C68BD9" w14:textId="77777777" w:rsidR="00B6157A" w:rsidRPr="00520F97" w:rsidRDefault="00B6157A" w:rsidP="008864C3">
            <w:pPr>
              <w:spacing w:line="240" w:lineRule="auto"/>
              <w:rPr>
                <w:color w:val="000000"/>
                <w:sz w:val="12"/>
                <w:szCs w:val="12"/>
              </w:rPr>
            </w:pPr>
          </w:p>
        </w:tc>
        <w:tc>
          <w:tcPr>
            <w:tcW w:w="414" w:type="pct"/>
            <w:vAlign w:val="bottom"/>
          </w:tcPr>
          <w:p w14:paraId="3CEFDD12" w14:textId="77777777" w:rsidR="00B6157A" w:rsidRPr="00520F97" w:rsidRDefault="00B6157A" w:rsidP="008864C3">
            <w:pPr>
              <w:spacing w:line="240" w:lineRule="auto"/>
              <w:jc w:val="center"/>
              <w:rPr>
                <w:rFonts w:ascii="Calibri" w:hAnsi="Calibri"/>
                <w:color w:val="000000"/>
                <w:sz w:val="18"/>
                <w:szCs w:val="18"/>
              </w:rPr>
            </w:pPr>
          </w:p>
        </w:tc>
        <w:tc>
          <w:tcPr>
            <w:tcW w:w="429" w:type="pct"/>
            <w:vAlign w:val="bottom"/>
          </w:tcPr>
          <w:p w14:paraId="5900E231"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11F245CC" w14:textId="77777777" w:rsidR="00B6157A" w:rsidRPr="00520F97" w:rsidRDefault="00B6157A" w:rsidP="008864C3">
            <w:pPr>
              <w:spacing w:line="240" w:lineRule="auto"/>
              <w:rPr>
                <w:rFonts w:ascii="Calibri" w:hAnsi="Calibri"/>
                <w:color w:val="000000"/>
                <w:sz w:val="18"/>
                <w:szCs w:val="18"/>
              </w:rPr>
            </w:pPr>
          </w:p>
        </w:tc>
        <w:tc>
          <w:tcPr>
            <w:tcW w:w="414" w:type="pct"/>
            <w:vAlign w:val="bottom"/>
          </w:tcPr>
          <w:p w14:paraId="166C6E57" w14:textId="77777777" w:rsidR="00B6157A" w:rsidRPr="00520F97" w:rsidRDefault="00B6157A" w:rsidP="008864C3">
            <w:pPr>
              <w:spacing w:line="240" w:lineRule="auto"/>
              <w:rPr>
                <w:rFonts w:ascii="Calibri" w:hAnsi="Calibri"/>
                <w:color w:val="000000"/>
                <w:sz w:val="18"/>
                <w:szCs w:val="18"/>
              </w:rPr>
            </w:pPr>
          </w:p>
        </w:tc>
        <w:tc>
          <w:tcPr>
            <w:tcW w:w="389" w:type="pct"/>
            <w:vAlign w:val="bottom"/>
          </w:tcPr>
          <w:p w14:paraId="58D1C12B" w14:textId="77777777" w:rsidR="00B6157A" w:rsidRPr="00520F97" w:rsidRDefault="00B6157A" w:rsidP="008864C3">
            <w:pPr>
              <w:spacing w:line="240" w:lineRule="auto"/>
              <w:rPr>
                <w:rFonts w:ascii="Calibri" w:hAnsi="Calibri"/>
                <w:color w:val="000000"/>
                <w:sz w:val="18"/>
                <w:szCs w:val="18"/>
              </w:rPr>
            </w:pPr>
          </w:p>
        </w:tc>
        <w:tc>
          <w:tcPr>
            <w:tcW w:w="488" w:type="pct"/>
            <w:vAlign w:val="bottom"/>
          </w:tcPr>
          <w:p w14:paraId="01EC65FE" w14:textId="77777777" w:rsidR="00B6157A" w:rsidRPr="00520F97" w:rsidRDefault="00B6157A" w:rsidP="008864C3">
            <w:pPr>
              <w:spacing w:line="240" w:lineRule="auto"/>
              <w:rPr>
                <w:rFonts w:ascii="Calibri" w:hAnsi="Calibri"/>
                <w:color w:val="000000"/>
                <w:sz w:val="18"/>
                <w:szCs w:val="18"/>
              </w:rPr>
            </w:pPr>
          </w:p>
        </w:tc>
        <w:tc>
          <w:tcPr>
            <w:tcW w:w="416" w:type="pct"/>
            <w:vAlign w:val="bottom"/>
          </w:tcPr>
          <w:p w14:paraId="65116CCE" w14:textId="77777777" w:rsidR="00B6157A" w:rsidRPr="00520F97" w:rsidRDefault="00B6157A" w:rsidP="008864C3">
            <w:pPr>
              <w:spacing w:line="240" w:lineRule="auto"/>
              <w:rPr>
                <w:rFonts w:ascii="Calibri" w:hAnsi="Calibri"/>
                <w:color w:val="000000"/>
                <w:sz w:val="18"/>
                <w:szCs w:val="18"/>
              </w:rPr>
            </w:pPr>
          </w:p>
        </w:tc>
        <w:tc>
          <w:tcPr>
            <w:tcW w:w="395" w:type="pct"/>
            <w:vAlign w:val="bottom"/>
          </w:tcPr>
          <w:p w14:paraId="68880921" w14:textId="77777777" w:rsidR="00B6157A" w:rsidRPr="00520F97" w:rsidRDefault="00B6157A" w:rsidP="008864C3">
            <w:pPr>
              <w:spacing w:line="240" w:lineRule="auto"/>
              <w:rPr>
                <w:rFonts w:ascii="Calibri" w:hAnsi="Calibri"/>
                <w:color w:val="000000"/>
                <w:sz w:val="18"/>
                <w:szCs w:val="18"/>
              </w:rPr>
            </w:pPr>
          </w:p>
        </w:tc>
        <w:tc>
          <w:tcPr>
            <w:tcW w:w="416" w:type="pct"/>
            <w:vAlign w:val="bottom"/>
          </w:tcPr>
          <w:p w14:paraId="45D33637" w14:textId="77777777" w:rsidR="00B6157A" w:rsidRPr="00520F97" w:rsidRDefault="00B6157A" w:rsidP="008864C3">
            <w:pPr>
              <w:spacing w:line="240" w:lineRule="auto"/>
              <w:rPr>
                <w:rFonts w:ascii="Calibri" w:hAnsi="Calibri"/>
                <w:color w:val="000000"/>
                <w:sz w:val="18"/>
                <w:szCs w:val="18"/>
              </w:rPr>
            </w:pPr>
          </w:p>
        </w:tc>
      </w:tr>
      <w:tr w:rsidR="00B6157A" w:rsidRPr="00520F97" w14:paraId="1C3E98F4" w14:textId="77777777" w:rsidTr="008864C3">
        <w:tc>
          <w:tcPr>
            <w:tcW w:w="413" w:type="pct"/>
            <w:vMerge/>
            <w:vAlign w:val="center"/>
          </w:tcPr>
          <w:p w14:paraId="2165AEC5" w14:textId="77777777" w:rsidR="00B6157A" w:rsidRPr="00520F97" w:rsidRDefault="00B6157A" w:rsidP="008864C3">
            <w:pPr>
              <w:spacing w:line="240" w:lineRule="auto"/>
              <w:rPr>
                <w:rFonts w:ascii="Calibri" w:hAnsi="Calibri"/>
                <w:color w:val="000000"/>
                <w:sz w:val="18"/>
                <w:szCs w:val="18"/>
              </w:rPr>
            </w:pPr>
          </w:p>
        </w:tc>
        <w:tc>
          <w:tcPr>
            <w:tcW w:w="390" w:type="pct"/>
            <w:vMerge w:val="restart"/>
          </w:tcPr>
          <w:p w14:paraId="54EE84EC"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lyophilised</w:t>
            </w:r>
          </w:p>
        </w:tc>
        <w:tc>
          <w:tcPr>
            <w:tcW w:w="418" w:type="pct"/>
            <w:vAlign w:val="bottom"/>
          </w:tcPr>
          <w:p w14:paraId="5D6E24E7" w14:textId="77777777" w:rsidR="00B6157A" w:rsidRPr="00520F97" w:rsidRDefault="00B6157A" w:rsidP="008864C3">
            <w:pPr>
              <w:spacing w:line="240" w:lineRule="auto"/>
              <w:rPr>
                <w:color w:val="000000"/>
                <w:sz w:val="18"/>
                <w:szCs w:val="18"/>
              </w:rPr>
            </w:pPr>
            <w:r w:rsidRPr="00520F97">
              <w:rPr>
                <w:color w:val="000000"/>
                <w:sz w:val="18"/>
                <w:szCs w:val="18"/>
              </w:rPr>
              <w:t>white</w:t>
            </w:r>
          </w:p>
        </w:tc>
        <w:tc>
          <w:tcPr>
            <w:tcW w:w="414" w:type="pct"/>
            <w:vAlign w:val="bottom"/>
          </w:tcPr>
          <w:p w14:paraId="658AA395" w14:textId="77777777" w:rsidR="00B6157A" w:rsidRPr="00520F97" w:rsidRDefault="00B6157A" w:rsidP="008864C3">
            <w:pPr>
              <w:spacing w:line="240" w:lineRule="auto"/>
              <w:jc w:val="center"/>
              <w:rPr>
                <w:rFonts w:ascii="Calibri" w:hAnsi="Calibri"/>
                <w:color w:val="000000"/>
                <w:sz w:val="18"/>
                <w:szCs w:val="18"/>
              </w:rPr>
            </w:pPr>
          </w:p>
        </w:tc>
        <w:tc>
          <w:tcPr>
            <w:tcW w:w="429" w:type="pct"/>
            <w:vAlign w:val="bottom"/>
          </w:tcPr>
          <w:p w14:paraId="12B27A07" w14:textId="77777777" w:rsidR="00B6157A" w:rsidRPr="00520F97" w:rsidRDefault="00B6157A" w:rsidP="008864C3">
            <w:pPr>
              <w:spacing w:line="240" w:lineRule="auto"/>
              <w:jc w:val="center"/>
              <w:rPr>
                <w:rFonts w:ascii="Calibri" w:hAnsi="Calibri"/>
                <w:color w:val="000000"/>
                <w:sz w:val="18"/>
                <w:szCs w:val="18"/>
              </w:rPr>
            </w:pPr>
          </w:p>
        </w:tc>
        <w:tc>
          <w:tcPr>
            <w:tcW w:w="418" w:type="pct"/>
            <w:vAlign w:val="bottom"/>
          </w:tcPr>
          <w:p w14:paraId="64000B6C" w14:textId="77777777" w:rsidR="00B6157A" w:rsidRPr="00520F97" w:rsidRDefault="00B6157A" w:rsidP="008864C3">
            <w:pPr>
              <w:spacing w:line="240" w:lineRule="auto"/>
              <w:jc w:val="center"/>
              <w:rPr>
                <w:rFonts w:ascii="Calibri" w:hAnsi="Calibri"/>
                <w:color w:val="000000"/>
                <w:sz w:val="18"/>
                <w:szCs w:val="18"/>
              </w:rPr>
            </w:pPr>
          </w:p>
        </w:tc>
        <w:tc>
          <w:tcPr>
            <w:tcW w:w="414" w:type="pct"/>
            <w:vAlign w:val="bottom"/>
          </w:tcPr>
          <w:p w14:paraId="70C326DE"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09B6FD6D" w14:textId="77777777" w:rsidR="00B6157A" w:rsidRPr="00520F97" w:rsidRDefault="00B6157A" w:rsidP="008864C3">
            <w:pPr>
              <w:spacing w:line="240" w:lineRule="auto"/>
              <w:jc w:val="center"/>
              <w:rPr>
                <w:rFonts w:ascii="Calibri" w:hAnsi="Calibri"/>
                <w:color w:val="000000"/>
                <w:sz w:val="18"/>
                <w:szCs w:val="18"/>
              </w:rPr>
            </w:pPr>
          </w:p>
        </w:tc>
        <w:tc>
          <w:tcPr>
            <w:tcW w:w="488" w:type="pct"/>
            <w:vAlign w:val="bottom"/>
          </w:tcPr>
          <w:p w14:paraId="4C24EBEE" w14:textId="77777777" w:rsidR="00B6157A" w:rsidRPr="00520F97" w:rsidRDefault="00B6157A" w:rsidP="008864C3">
            <w:pPr>
              <w:spacing w:line="240" w:lineRule="auto"/>
              <w:jc w:val="center"/>
              <w:rPr>
                <w:rFonts w:ascii="Calibri" w:hAnsi="Calibri"/>
                <w:color w:val="000000"/>
                <w:sz w:val="18"/>
                <w:szCs w:val="18"/>
              </w:rPr>
            </w:pPr>
          </w:p>
        </w:tc>
        <w:tc>
          <w:tcPr>
            <w:tcW w:w="416" w:type="pct"/>
            <w:vAlign w:val="bottom"/>
          </w:tcPr>
          <w:p w14:paraId="3F7BDF2E"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4.5 ± 0.5</w:t>
            </w:r>
          </w:p>
        </w:tc>
        <w:tc>
          <w:tcPr>
            <w:tcW w:w="395" w:type="pct"/>
            <w:vAlign w:val="bottom"/>
          </w:tcPr>
          <w:p w14:paraId="0E2DB9C3"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0.11 ± 0.01</w:t>
            </w:r>
          </w:p>
        </w:tc>
        <w:tc>
          <w:tcPr>
            <w:tcW w:w="416" w:type="pct"/>
            <w:vAlign w:val="bottom"/>
          </w:tcPr>
          <w:p w14:paraId="0B3C1D59"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6F7C6CB0" w14:textId="77777777" w:rsidTr="008864C3">
        <w:tc>
          <w:tcPr>
            <w:tcW w:w="413" w:type="pct"/>
            <w:vMerge/>
            <w:vAlign w:val="center"/>
          </w:tcPr>
          <w:p w14:paraId="287E9645"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1B578F70"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09268246" w14:textId="77777777" w:rsidR="00B6157A" w:rsidRPr="00520F97" w:rsidRDefault="00B6157A" w:rsidP="008864C3">
            <w:pPr>
              <w:spacing w:line="240" w:lineRule="auto"/>
              <w:rPr>
                <w:color w:val="000000"/>
                <w:sz w:val="18"/>
                <w:szCs w:val="18"/>
              </w:rPr>
            </w:pPr>
            <w:r w:rsidRPr="00520F97">
              <w:rPr>
                <w:color w:val="000000"/>
                <w:sz w:val="18"/>
                <w:szCs w:val="18"/>
              </w:rPr>
              <w:t>yellow</w:t>
            </w:r>
          </w:p>
        </w:tc>
        <w:tc>
          <w:tcPr>
            <w:tcW w:w="414" w:type="pct"/>
            <w:vAlign w:val="bottom"/>
          </w:tcPr>
          <w:p w14:paraId="25606EF4" w14:textId="77777777" w:rsidR="00B6157A" w:rsidRPr="00520F97" w:rsidRDefault="00B6157A" w:rsidP="008864C3">
            <w:pPr>
              <w:spacing w:line="240" w:lineRule="auto"/>
              <w:jc w:val="center"/>
              <w:rPr>
                <w:rFonts w:ascii="Calibri" w:hAnsi="Calibri"/>
                <w:color w:val="000000"/>
                <w:sz w:val="18"/>
                <w:szCs w:val="18"/>
              </w:rPr>
            </w:pPr>
          </w:p>
        </w:tc>
        <w:tc>
          <w:tcPr>
            <w:tcW w:w="429" w:type="pct"/>
            <w:vAlign w:val="bottom"/>
          </w:tcPr>
          <w:p w14:paraId="7F8D50F7" w14:textId="77777777" w:rsidR="00B6157A" w:rsidRPr="00520F97" w:rsidRDefault="00B6157A" w:rsidP="008864C3">
            <w:pPr>
              <w:spacing w:line="240" w:lineRule="auto"/>
              <w:jc w:val="center"/>
              <w:rPr>
                <w:rFonts w:ascii="Calibri" w:hAnsi="Calibri"/>
                <w:color w:val="000000"/>
                <w:sz w:val="18"/>
                <w:szCs w:val="18"/>
              </w:rPr>
            </w:pPr>
          </w:p>
        </w:tc>
        <w:tc>
          <w:tcPr>
            <w:tcW w:w="418" w:type="pct"/>
            <w:vAlign w:val="bottom"/>
          </w:tcPr>
          <w:p w14:paraId="6B681B20" w14:textId="77777777" w:rsidR="00B6157A" w:rsidRPr="00520F97" w:rsidRDefault="00B6157A" w:rsidP="008864C3">
            <w:pPr>
              <w:spacing w:line="240" w:lineRule="auto"/>
              <w:jc w:val="center"/>
              <w:rPr>
                <w:rFonts w:ascii="Calibri" w:hAnsi="Calibri"/>
                <w:color w:val="000000"/>
                <w:sz w:val="18"/>
                <w:szCs w:val="18"/>
              </w:rPr>
            </w:pPr>
          </w:p>
        </w:tc>
        <w:tc>
          <w:tcPr>
            <w:tcW w:w="414" w:type="pct"/>
            <w:vAlign w:val="bottom"/>
          </w:tcPr>
          <w:p w14:paraId="13E57D29"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65FF3BF9"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10.6 ± 0.5</w:t>
            </w:r>
          </w:p>
        </w:tc>
        <w:tc>
          <w:tcPr>
            <w:tcW w:w="488" w:type="pct"/>
            <w:vAlign w:val="bottom"/>
          </w:tcPr>
          <w:p w14:paraId="0BACB480" w14:textId="77777777" w:rsidR="00B6157A" w:rsidRPr="00520F97" w:rsidRDefault="00B6157A" w:rsidP="008864C3">
            <w:pPr>
              <w:spacing w:line="240" w:lineRule="auto"/>
              <w:jc w:val="center"/>
              <w:rPr>
                <w:rFonts w:ascii="Calibri" w:hAnsi="Calibri"/>
                <w:color w:val="000000"/>
                <w:sz w:val="18"/>
                <w:szCs w:val="18"/>
              </w:rPr>
            </w:pPr>
          </w:p>
        </w:tc>
        <w:tc>
          <w:tcPr>
            <w:tcW w:w="416" w:type="pct"/>
            <w:vAlign w:val="bottom"/>
          </w:tcPr>
          <w:p w14:paraId="7B953B55" w14:textId="77777777" w:rsidR="00B6157A" w:rsidRPr="00520F97" w:rsidRDefault="00B6157A" w:rsidP="008864C3">
            <w:pPr>
              <w:spacing w:line="240" w:lineRule="auto"/>
              <w:jc w:val="center"/>
              <w:rPr>
                <w:rFonts w:ascii="Calibri" w:hAnsi="Calibri"/>
                <w:color w:val="000000"/>
                <w:sz w:val="18"/>
                <w:szCs w:val="18"/>
              </w:rPr>
            </w:pPr>
          </w:p>
        </w:tc>
        <w:tc>
          <w:tcPr>
            <w:tcW w:w="395" w:type="pct"/>
            <w:vAlign w:val="bottom"/>
          </w:tcPr>
          <w:p w14:paraId="27122BDC"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0.11 ± 0.01</w:t>
            </w:r>
          </w:p>
        </w:tc>
        <w:tc>
          <w:tcPr>
            <w:tcW w:w="416" w:type="pct"/>
            <w:vAlign w:val="bottom"/>
          </w:tcPr>
          <w:p w14:paraId="7F2953AF"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0.37 ± 0.04</w:t>
            </w:r>
          </w:p>
        </w:tc>
      </w:tr>
      <w:tr w:rsidR="00B6157A" w:rsidRPr="00520F97" w14:paraId="07DDDEEB" w14:textId="77777777" w:rsidTr="008864C3">
        <w:tc>
          <w:tcPr>
            <w:tcW w:w="413" w:type="pct"/>
            <w:vMerge/>
            <w:vAlign w:val="center"/>
          </w:tcPr>
          <w:p w14:paraId="13628F8E"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4729F88D"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30311B61" w14:textId="77777777" w:rsidR="00B6157A" w:rsidRPr="00520F97" w:rsidRDefault="00B6157A" w:rsidP="008864C3">
            <w:pPr>
              <w:spacing w:line="240" w:lineRule="auto"/>
              <w:rPr>
                <w:color w:val="000000"/>
                <w:sz w:val="18"/>
                <w:szCs w:val="18"/>
              </w:rPr>
            </w:pPr>
            <w:r w:rsidRPr="00520F97">
              <w:rPr>
                <w:color w:val="000000"/>
                <w:sz w:val="18"/>
                <w:szCs w:val="18"/>
              </w:rPr>
              <w:t>orange</w:t>
            </w:r>
          </w:p>
        </w:tc>
        <w:tc>
          <w:tcPr>
            <w:tcW w:w="414" w:type="pct"/>
            <w:vAlign w:val="bottom"/>
          </w:tcPr>
          <w:p w14:paraId="66F43021"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0.27 ± 0.02</w:t>
            </w:r>
          </w:p>
        </w:tc>
        <w:tc>
          <w:tcPr>
            <w:tcW w:w="429" w:type="pct"/>
            <w:vAlign w:val="bottom"/>
          </w:tcPr>
          <w:p w14:paraId="40E73E4D"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2.5 ± 0.03</w:t>
            </w:r>
          </w:p>
        </w:tc>
        <w:tc>
          <w:tcPr>
            <w:tcW w:w="418" w:type="pct"/>
            <w:vAlign w:val="bottom"/>
          </w:tcPr>
          <w:p w14:paraId="024DE16C"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21 ± 1.9</w:t>
            </w:r>
          </w:p>
        </w:tc>
        <w:tc>
          <w:tcPr>
            <w:tcW w:w="414" w:type="pct"/>
            <w:vAlign w:val="bottom"/>
          </w:tcPr>
          <w:p w14:paraId="00CDB0B9"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4.4 ± 0.4</w:t>
            </w:r>
          </w:p>
        </w:tc>
        <w:tc>
          <w:tcPr>
            <w:tcW w:w="389" w:type="pct"/>
            <w:vAlign w:val="bottom"/>
          </w:tcPr>
          <w:p w14:paraId="6E015D6F"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18.9 ± 1.4</w:t>
            </w:r>
          </w:p>
        </w:tc>
        <w:tc>
          <w:tcPr>
            <w:tcW w:w="488" w:type="pct"/>
            <w:vAlign w:val="bottom"/>
          </w:tcPr>
          <w:p w14:paraId="456A4CF3"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2.0 ± 0.1</w:t>
            </w:r>
          </w:p>
        </w:tc>
        <w:tc>
          <w:tcPr>
            <w:tcW w:w="416" w:type="pct"/>
            <w:vAlign w:val="bottom"/>
          </w:tcPr>
          <w:p w14:paraId="1A16E703"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6.8 ± 0.7</w:t>
            </w:r>
          </w:p>
        </w:tc>
        <w:tc>
          <w:tcPr>
            <w:tcW w:w="395" w:type="pct"/>
            <w:vAlign w:val="bottom"/>
          </w:tcPr>
          <w:p w14:paraId="7BA924AB"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0.22 ± 0.02</w:t>
            </w:r>
          </w:p>
        </w:tc>
        <w:tc>
          <w:tcPr>
            <w:tcW w:w="416" w:type="pct"/>
            <w:vAlign w:val="bottom"/>
          </w:tcPr>
          <w:p w14:paraId="22F0B85F"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0.70 ± 0.05</w:t>
            </w:r>
          </w:p>
        </w:tc>
      </w:tr>
      <w:tr w:rsidR="00B6157A" w:rsidRPr="00520F97" w14:paraId="5E2CC13C" w14:textId="77777777" w:rsidTr="008864C3">
        <w:tc>
          <w:tcPr>
            <w:tcW w:w="413" w:type="pct"/>
          </w:tcPr>
          <w:p w14:paraId="65BD9F02" w14:textId="77777777" w:rsidR="00B6157A" w:rsidRPr="00520F97" w:rsidRDefault="00B6157A" w:rsidP="008864C3">
            <w:pPr>
              <w:spacing w:line="240" w:lineRule="auto"/>
              <w:rPr>
                <w:rFonts w:ascii="Calibri" w:hAnsi="Calibri"/>
                <w:color w:val="000000"/>
                <w:sz w:val="12"/>
                <w:szCs w:val="12"/>
              </w:rPr>
            </w:pPr>
          </w:p>
        </w:tc>
        <w:tc>
          <w:tcPr>
            <w:tcW w:w="390" w:type="pct"/>
          </w:tcPr>
          <w:p w14:paraId="3689EE10" w14:textId="77777777" w:rsidR="00B6157A" w:rsidRPr="00520F97" w:rsidRDefault="00B6157A" w:rsidP="008864C3">
            <w:pPr>
              <w:spacing w:line="240" w:lineRule="auto"/>
              <w:rPr>
                <w:rFonts w:ascii="Calibri" w:hAnsi="Calibri"/>
                <w:color w:val="000000"/>
                <w:sz w:val="12"/>
                <w:szCs w:val="12"/>
              </w:rPr>
            </w:pPr>
          </w:p>
        </w:tc>
        <w:tc>
          <w:tcPr>
            <w:tcW w:w="418" w:type="pct"/>
            <w:vAlign w:val="bottom"/>
          </w:tcPr>
          <w:p w14:paraId="647EA996" w14:textId="77777777" w:rsidR="00B6157A" w:rsidRPr="00520F97" w:rsidRDefault="00B6157A" w:rsidP="008864C3">
            <w:pPr>
              <w:spacing w:line="240" w:lineRule="auto"/>
              <w:rPr>
                <w:color w:val="000000"/>
                <w:sz w:val="12"/>
                <w:szCs w:val="12"/>
              </w:rPr>
            </w:pPr>
          </w:p>
        </w:tc>
        <w:tc>
          <w:tcPr>
            <w:tcW w:w="414" w:type="pct"/>
            <w:vAlign w:val="bottom"/>
          </w:tcPr>
          <w:p w14:paraId="6A3CCE29" w14:textId="77777777" w:rsidR="00B6157A" w:rsidRPr="00520F97" w:rsidRDefault="00B6157A" w:rsidP="008864C3">
            <w:pPr>
              <w:spacing w:line="240" w:lineRule="auto"/>
              <w:jc w:val="center"/>
              <w:rPr>
                <w:rFonts w:ascii="Calibri" w:hAnsi="Calibri"/>
                <w:color w:val="000000"/>
                <w:sz w:val="18"/>
                <w:szCs w:val="18"/>
              </w:rPr>
            </w:pPr>
          </w:p>
        </w:tc>
        <w:tc>
          <w:tcPr>
            <w:tcW w:w="429" w:type="pct"/>
            <w:vAlign w:val="bottom"/>
          </w:tcPr>
          <w:p w14:paraId="39BDDF99" w14:textId="77777777" w:rsidR="00B6157A" w:rsidRPr="00520F97" w:rsidRDefault="00B6157A" w:rsidP="008864C3">
            <w:pPr>
              <w:spacing w:line="240" w:lineRule="auto"/>
              <w:rPr>
                <w:sz w:val="18"/>
                <w:szCs w:val="18"/>
              </w:rPr>
            </w:pPr>
          </w:p>
        </w:tc>
        <w:tc>
          <w:tcPr>
            <w:tcW w:w="418" w:type="pct"/>
            <w:vAlign w:val="bottom"/>
          </w:tcPr>
          <w:p w14:paraId="4437CF37" w14:textId="77777777" w:rsidR="00B6157A" w:rsidRPr="00520F97" w:rsidRDefault="00B6157A" w:rsidP="008864C3">
            <w:pPr>
              <w:spacing w:line="240" w:lineRule="auto"/>
              <w:rPr>
                <w:sz w:val="18"/>
                <w:szCs w:val="18"/>
              </w:rPr>
            </w:pPr>
          </w:p>
        </w:tc>
        <w:tc>
          <w:tcPr>
            <w:tcW w:w="414" w:type="pct"/>
            <w:vAlign w:val="bottom"/>
          </w:tcPr>
          <w:p w14:paraId="2C155AA2" w14:textId="77777777" w:rsidR="00B6157A" w:rsidRPr="00520F97" w:rsidRDefault="00B6157A" w:rsidP="008864C3">
            <w:pPr>
              <w:spacing w:line="240" w:lineRule="auto"/>
              <w:rPr>
                <w:sz w:val="18"/>
                <w:szCs w:val="18"/>
              </w:rPr>
            </w:pPr>
          </w:p>
        </w:tc>
        <w:tc>
          <w:tcPr>
            <w:tcW w:w="389" w:type="pct"/>
            <w:vAlign w:val="bottom"/>
          </w:tcPr>
          <w:p w14:paraId="4A42B0AC" w14:textId="77777777" w:rsidR="00B6157A" w:rsidRPr="00520F97" w:rsidRDefault="00B6157A" w:rsidP="008864C3">
            <w:pPr>
              <w:spacing w:line="240" w:lineRule="auto"/>
              <w:rPr>
                <w:sz w:val="18"/>
                <w:szCs w:val="18"/>
              </w:rPr>
            </w:pPr>
          </w:p>
        </w:tc>
        <w:tc>
          <w:tcPr>
            <w:tcW w:w="488" w:type="pct"/>
            <w:vAlign w:val="bottom"/>
          </w:tcPr>
          <w:p w14:paraId="7B809CAF" w14:textId="77777777" w:rsidR="00B6157A" w:rsidRPr="00520F97" w:rsidRDefault="00B6157A" w:rsidP="008864C3">
            <w:pPr>
              <w:spacing w:line="240" w:lineRule="auto"/>
              <w:rPr>
                <w:sz w:val="18"/>
                <w:szCs w:val="18"/>
              </w:rPr>
            </w:pPr>
          </w:p>
        </w:tc>
        <w:tc>
          <w:tcPr>
            <w:tcW w:w="416" w:type="pct"/>
            <w:vAlign w:val="bottom"/>
          </w:tcPr>
          <w:p w14:paraId="1007DC7D" w14:textId="77777777" w:rsidR="00B6157A" w:rsidRPr="00520F97" w:rsidRDefault="00B6157A" w:rsidP="008864C3">
            <w:pPr>
              <w:spacing w:line="240" w:lineRule="auto"/>
              <w:rPr>
                <w:sz w:val="18"/>
                <w:szCs w:val="18"/>
              </w:rPr>
            </w:pPr>
          </w:p>
        </w:tc>
        <w:tc>
          <w:tcPr>
            <w:tcW w:w="395" w:type="pct"/>
            <w:vAlign w:val="bottom"/>
          </w:tcPr>
          <w:p w14:paraId="18A26514" w14:textId="77777777" w:rsidR="00B6157A" w:rsidRPr="00520F97" w:rsidRDefault="00B6157A" w:rsidP="008864C3">
            <w:pPr>
              <w:spacing w:line="240" w:lineRule="auto"/>
              <w:rPr>
                <w:sz w:val="18"/>
                <w:szCs w:val="18"/>
              </w:rPr>
            </w:pPr>
          </w:p>
        </w:tc>
        <w:tc>
          <w:tcPr>
            <w:tcW w:w="416" w:type="pct"/>
            <w:vAlign w:val="bottom"/>
          </w:tcPr>
          <w:p w14:paraId="290C768D" w14:textId="77777777" w:rsidR="00B6157A" w:rsidRPr="00520F97" w:rsidRDefault="00B6157A" w:rsidP="008864C3">
            <w:pPr>
              <w:spacing w:line="240" w:lineRule="auto"/>
              <w:rPr>
                <w:sz w:val="18"/>
                <w:szCs w:val="18"/>
              </w:rPr>
            </w:pPr>
          </w:p>
        </w:tc>
      </w:tr>
      <w:tr w:rsidR="00B6157A" w:rsidRPr="00520F97" w14:paraId="7FF095C1" w14:textId="77777777" w:rsidTr="008864C3">
        <w:tc>
          <w:tcPr>
            <w:tcW w:w="413" w:type="pct"/>
            <w:vMerge w:val="restart"/>
          </w:tcPr>
          <w:p w14:paraId="75FDF59B"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UPLC</w:t>
            </w:r>
          </w:p>
        </w:tc>
        <w:tc>
          <w:tcPr>
            <w:tcW w:w="390" w:type="pct"/>
            <w:vMerge w:val="restart"/>
          </w:tcPr>
          <w:p w14:paraId="2AC44135"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fresh</w:t>
            </w:r>
          </w:p>
        </w:tc>
        <w:tc>
          <w:tcPr>
            <w:tcW w:w="418" w:type="pct"/>
            <w:vAlign w:val="bottom"/>
          </w:tcPr>
          <w:p w14:paraId="46065882" w14:textId="77777777" w:rsidR="00B6157A" w:rsidRPr="00520F97" w:rsidRDefault="00B6157A" w:rsidP="008864C3">
            <w:pPr>
              <w:spacing w:line="240" w:lineRule="auto"/>
              <w:rPr>
                <w:color w:val="000000"/>
                <w:sz w:val="18"/>
                <w:szCs w:val="18"/>
              </w:rPr>
            </w:pPr>
            <w:r w:rsidRPr="00520F97">
              <w:rPr>
                <w:color w:val="000000"/>
                <w:sz w:val="18"/>
                <w:szCs w:val="18"/>
              </w:rPr>
              <w:t>white</w:t>
            </w:r>
          </w:p>
        </w:tc>
        <w:tc>
          <w:tcPr>
            <w:tcW w:w="414" w:type="pct"/>
            <w:vAlign w:val="bottom"/>
          </w:tcPr>
          <w:p w14:paraId="7C7E4D49"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0.15 ± 0.13</w:t>
            </w:r>
          </w:p>
        </w:tc>
        <w:tc>
          <w:tcPr>
            <w:tcW w:w="429" w:type="pct"/>
            <w:vAlign w:val="bottom"/>
          </w:tcPr>
          <w:p w14:paraId="1467F676" w14:textId="77777777" w:rsidR="00B6157A" w:rsidRPr="00520F97" w:rsidRDefault="00B6157A" w:rsidP="008864C3">
            <w:pPr>
              <w:spacing w:line="240" w:lineRule="auto"/>
              <w:jc w:val="center"/>
              <w:rPr>
                <w:rFonts w:ascii="Calibri" w:hAnsi="Calibri"/>
                <w:color w:val="000000"/>
                <w:sz w:val="18"/>
                <w:szCs w:val="18"/>
              </w:rPr>
            </w:pPr>
          </w:p>
        </w:tc>
        <w:tc>
          <w:tcPr>
            <w:tcW w:w="418" w:type="pct"/>
            <w:vAlign w:val="bottom"/>
          </w:tcPr>
          <w:p w14:paraId="7366D9F7"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0.33 ± 0.13</w:t>
            </w:r>
          </w:p>
        </w:tc>
        <w:tc>
          <w:tcPr>
            <w:tcW w:w="414" w:type="pct"/>
            <w:vAlign w:val="bottom"/>
          </w:tcPr>
          <w:p w14:paraId="4BC4D569"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593C0093"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1.0 ± 0.7</w:t>
            </w:r>
          </w:p>
        </w:tc>
        <w:tc>
          <w:tcPr>
            <w:tcW w:w="488" w:type="pct"/>
            <w:vAlign w:val="bottom"/>
          </w:tcPr>
          <w:p w14:paraId="6DEEE2AA" w14:textId="77777777" w:rsidR="00B6157A" w:rsidRPr="00520F97" w:rsidRDefault="00B6157A" w:rsidP="008864C3">
            <w:pPr>
              <w:spacing w:line="240" w:lineRule="auto"/>
              <w:jc w:val="center"/>
              <w:rPr>
                <w:rFonts w:ascii="Calibri" w:hAnsi="Calibri"/>
                <w:color w:val="000000"/>
                <w:sz w:val="18"/>
                <w:szCs w:val="18"/>
              </w:rPr>
            </w:pPr>
          </w:p>
        </w:tc>
        <w:tc>
          <w:tcPr>
            <w:tcW w:w="416" w:type="pct"/>
            <w:vAlign w:val="bottom"/>
          </w:tcPr>
          <w:p w14:paraId="007A76BE"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1.6 ± 0.6</w:t>
            </w:r>
          </w:p>
        </w:tc>
        <w:tc>
          <w:tcPr>
            <w:tcW w:w="395" w:type="pct"/>
            <w:vAlign w:val="bottom"/>
          </w:tcPr>
          <w:p w14:paraId="752A088C"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0.34 ± 0.19</w:t>
            </w:r>
          </w:p>
        </w:tc>
        <w:tc>
          <w:tcPr>
            <w:tcW w:w="416" w:type="pct"/>
            <w:vAlign w:val="bottom"/>
          </w:tcPr>
          <w:p w14:paraId="6896E589"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6C2FF716" w14:textId="77777777" w:rsidTr="008864C3">
        <w:tc>
          <w:tcPr>
            <w:tcW w:w="413" w:type="pct"/>
            <w:vMerge/>
            <w:vAlign w:val="center"/>
          </w:tcPr>
          <w:p w14:paraId="4BADF6E9"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6BE634C4"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79832129" w14:textId="77777777" w:rsidR="00B6157A" w:rsidRPr="00520F97" w:rsidRDefault="00B6157A" w:rsidP="008864C3">
            <w:pPr>
              <w:spacing w:line="240" w:lineRule="auto"/>
              <w:rPr>
                <w:color w:val="000000"/>
                <w:sz w:val="18"/>
                <w:szCs w:val="18"/>
              </w:rPr>
            </w:pPr>
            <w:r w:rsidRPr="00520F97">
              <w:rPr>
                <w:color w:val="000000"/>
                <w:sz w:val="18"/>
                <w:szCs w:val="18"/>
              </w:rPr>
              <w:t>yellow</w:t>
            </w:r>
          </w:p>
        </w:tc>
        <w:tc>
          <w:tcPr>
            <w:tcW w:w="414" w:type="pct"/>
            <w:vAlign w:val="bottom"/>
          </w:tcPr>
          <w:p w14:paraId="369C19B5"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0.95 ± 0.43</w:t>
            </w:r>
          </w:p>
        </w:tc>
        <w:tc>
          <w:tcPr>
            <w:tcW w:w="429" w:type="pct"/>
            <w:vAlign w:val="bottom"/>
          </w:tcPr>
          <w:p w14:paraId="1D92F951" w14:textId="77777777" w:rsidR="00B6157A" w:rsidRPr="00520F97" w:rsidRDefault="00B6157A" w:rsidP="008864C3">
            <w:pPr>
              <w:spacing w:line="240" w:lineRule="auto"/>
              <w:jc w:val="center"/>
              <w:rPr>
                <w:rFonts w:ascii="Calibri" w:hAnsi="Calibri"/>
                <w:color w:val="000000"/>
                <w:sz w:val="18"/>
                <w:szCs w:val="18"/>
              </w:rPr>
            </w:pPr>
          </w:p>
        </w:tc>
        <w:tc>
          <w:tcPr>
            <w:tcW w:w="418" w:type="pct"/>
            <w:vAlign w:val="bottom"/>
          </w:tcPr>
          <w:p w14:paraId="2A73539F"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3.3 ± 2.2</w:t>
            </w:r>
          </w:p>
        </w:tc>
        <w:tc>
          <w:tcPr>
            <w:tcW w:w="414" w:type="pct"/>
            <w:vAlign w:val="bottom"/>
          </w:tcPr>
          <w:p w14:paraId="255BC145"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4C124AFC"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7.5 ± 1.8</w:t>
            </w:r>
          </w:p>
        </w:tc>
        <w:tc>
          <w:tcPr>
            <w:tcW w:w="488" w:type="pct"/>
            <w:vAlign w:val="bottom"/>
          </w:tcPr>
          <w:p w14:paraId="74D373FE" w14:textId="77777777" w:rsidR="00B6157A" w:rsidRPr="00520F97" w:rsidRDefault="00B6157A" w:rsidP="008864C3">
            <w:pPr>
              <w:spacing w:line="240" w:lineRule="auto"/>
              <w:jc w:val="center"/>
              <w:rPr>
                <w:rFonts w:ascii="Calibri" w:hAnsi="Calibri"/>
                <w:color w:val="000000"/>
                <w:sz w:val="18"/>
                <w:szCs w:val="18"/>
              </w:rPr>
            </w:pPr>
          </w:p>
        </w:tc>
        <w:tc>
          <w:tcPr>
            <w:tcW w:w="416" w:type="pct"/>
            <w:vAlign w:val="bottom"/>
          </w:tcPr>
          <w:p w14:paraId="6F15DE4B"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3.3 ± 2.7</w:t>
            </w:r>
          </w:p>
        </w:tc>
        <w:tc>
          <w:tcPr>
            <w:tcW w:w="395" w:type="pct"/>
            <w:vAlign w:val="bottom"/>
          </w:tcPr>
          <w:p w14:paraId="34FDC960"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0.61 ± 0.60</w:t>
            </w:r>
          </w:p>
        </w:tc>
        <w:tc>
          <w:tcPr>
            <w:tcW w:w="416" w:type="pct"/>
            <w:vAlign w:val="bottom"/>
          </w:tcPr>
          <w:p w14:paraId="07233189"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7EB395A9" w14:textId="77777777" w:rsidTr="008864C3">
        <w:tc>
          <w:tcPr>
            <w:tcW w:w="413" w:type="pct"/>
            <w:vMerge/>
            <w:vAlign w:val="center"/>
          </w:tcPr>
          <w:p w14:paraId="0726E82E"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7AA5D073"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463ABE45" w14:textId="77777777" w:rsidR="00B6157A" w:rsidRPr="00520F97" w:rsidRDefault="00B6157A" w:rsidP="008864C3">
            <w:pPr>
              <w:spacing w:line="240" w:lineRule="auto"/>
              <w:rPr>
                <w:color w:val="000000"/>
                <w:sz w:val="18"/>
                <w:szCs w:val="18"/>
              </w:rPr>
            </w:pPr>
            <w:r w:rsidRPr="00520F97">
              <w:rPr>
                <w:color w:val="000000"/>
                <w:sz w:val="18"/>
                <w:szCs w:val="18"/>
              </w:rPr>
              <w:t>orange</w:t>
            </w:r>
          </w:p>
        </w:tc>
        <w:tc>
          <w:tcPr>
            <w:tcW w:w="414" w:type="pct"/>
            <w:vAlign w:val="bottom"/>
          </w:tcPr>
          <w:p w14:paraId="56A22585"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1.2 ± 0.9</w:t>
            </w:r>
          </w:p>
        </w:tc>
        <w:tc>
          <w:tcPr>
            <w:tcW w:w="429" w:type="pct"/>
            <w:vAlign w:val="bottom"/>
          </w:tcPr>
          <w:p w14:paraId="258651F5" w14:textId="77777777" w:rsidR="00B6157A" w:rsidRPr="00520F97" w:rsidRDefault="00B6157A" w:rsidP="008864C3">
            <w:pPr>
              <w:spacing w:line="240" w:lineRule="auto"/>
              <w:jc w:val="center"/>
              <w:rPr>
                <w:rFonts w:ascii="Calibri" w:hAnsi="Calibri"/>
                <w:color w:val="000000"/>
                <w:sz w:val="18"/>
                <w:szCs w:val="18"/>
              </w:rPr>
            </w:pPr>
          </w:p>
        </w:tc>
        <w:tc>
          <w:tcPr>
            <w:tcW w:w="418" w:type="pct"/>
            <w:vAlign w:val="bottom"/>
          </w:tcPr>
          <w:p w14:paraId="2D02FA66"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18.3 ± 1.6</w:t>
            </w:r>
          </w:p>
        </w:tc>
        <w:tc>
          <w:tcPr>
            <w:tcW w:w="414" w:type="pct"/>
            <w:vAlign w:val="bottom"/>
          </w:tcPr>
          <w:p w14:paraId="664CDF16"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2E174C80"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6.9 ± 1.8</w:t>
            </w:r>
          </w:p>
        </w:tc>
        <w:tc>
          <w:tcPr>
            <w:tcW w:w="488" w:type="pct"/>
            <w:vAlign w:val="bottom"/>
          </w:tcPr>
          <w:p w14:paraId="4EDE877E"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0.11 ± 0.03</w:t>
            </w:r>
          </w:p>
        </w:tc>
        <w:tc>
          <w:tcPr>
            <w:tcW w:w="416" w:type="pct"/>
            <w:vAlign w:val="bottom"/>
          </w:tcPr>
          <w:p w14:paraId="4A00C111"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1.5 ± 0.6</w:t>
            </w:r>
          </w:p>
        </w:tc>
        <w:tc>
          <w:tcPr>
            <w:tcW w:w="395" w:type="pct"/>
            <w:vAlign w:val="bottom"/>
          </w:tcPr>
          <w:p w14:paraId="19FB9048"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0.20 ± 0.07</w:t>
            </w:r>
          </w:p>
        </w:tc>
        <w:tc>
          <w:tcPr>
            <w:tcW w:w="416" w:type="pct"/>
            <w:vAlign w:val="bottom"/>
          </w:tcPr>
          <w:p w14:paraId="62DACB3C"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458D59A7" w14:textId="77777777" w:rsidTr="008864C3">
        <w:tc>
          <w:tcPr>
            <w:tcW w:w="413" w:type="pct"/>
            <w:vMerge/>
            <w:vAlign w:val="center"/>
          </w:tcPr>
          <w:p w14:paraId="4A815E91" w14:textId="77777777" w:rsidR="00B6157A" w:rsidRPr="00520F97" w:rsidRDefault="00B6157A" w:rsidP="008864C3">
            <w:pPr>
              <w:spacing w:line="240" w:lineRule="auto"/>
              <w:rPr>
                <w:rFonts w:ascii="Calibri" w:hAnsi="Calibri"/>
                <w:color w:val="000000"/>
                <w:sz w:val="12"/>
                <w:szCs w:val="12"/>
              </w:rPr>
            </w:pPr>
          </w:p>
        </w:tc>
        <w:tc>
          <w:tcPr>
            <w:tcW w:w="390" w:type="pct"/>
            <w:vAlign w:val="center"/>
          </w:tcPr>
          <w:p w14:paraId="6015C959" w14:textId="77777777" w:rsidR="00B6157A" w:rsidRPr="00520F97" w:rsidRDefault="00B6157A" w:rsidP="008864C3">
            <w:pPr>
              <w:spacing w:line="240" w:lineRule="auto"/>
              <w:rPr>
                <w:rFonts w:ascii="Calibri" w:hAnsi="Calibri"/>
                <w:color w:val="000000"/>
                <w:sz w:val="12"/>
                <w:szCs w:val="12"/>
              </w:rPr>
            </w:pPr>
          </w:p>
        </w:tc>
        <w:tc>
          <w:tcPr>
            <w:tcW w:w="418" w:type="pct"/>
            <w:vAlign w:val="bottom"/>
          </w:tcPr>
          <w:p w14:paraId="3EDA5205" w14:textId="77777777" w:rsidR="00B6157A" w:rsidRPr="00520F97" w:rsidRDefault="00B6157A" w:rsidP="008864C3">
            <w:pPr>
              <w:spacing w:line="240" w:lineRule="auto"/>
              <w:rPr>
                <w:color w:val="000000"/>
                <w:sz w:val="12"/>
                <w:szCs w:val="12"/>
              </w:rPr>
            </w:pPr>
          </w:p>
        </w:tc>
        <w:tc>
          <w:tcPr>
            <w:tcW w:w="414" w:type="pct"/>
            <w:vAlign w:val="bottom"/>
          </w:tcPr>
          <w:p w14:paraId="588958DD" w14:textId="77777777" w:rsidR="00B6157A" w:rsidRPr="00520F97" w:rsidRDefault="00B6157A" w:rsidP="008864C3">
            <w:pPr>
              <w:spacing w:line="240" w:lineRule="auto"/>
              <w:jc w:val="center"/>
              <w:rPr>
                <w:sz w:val="18"/>
                <w:szCs w:val="18"/>
              </w:rPr>
            </w:pPr>
          </w:p>
        </w:tc>
        <w:tc>
          <w:tcPr>
            <w:tcW w:w="429" w:type="pct"/>
            <w:vAlign w:val="bottom"/>
          </w:tcPr>
          <w:p w14:paraId="28230854" w14:textId="77777777" w:rsidR="00B6157A" w:rsidRPr="00520F97" w:rsidRDefault="00B6157A" w:rsidP="008864C3">
            <w:pPr>
              <w:spacing w:line="240" w:lineRule="auto"/>
              <w:rPr>
                <w:sz w:val="18"/>
                <w:szCs w:val="18"/>
              </w:rPr>
            </w:pPr>
          </w:p>
        </w:tc>
        <w:tc>
          <w:tcPr>
            <w:tcW w:w="418" w:type="pct"/>
            <w:vAlign w:val="bottom"/>
          </w:tcPr>
          <w:p w14:paraId="63034386" w14:textId="77777777" w:rsidR="00B6157A" w:rsidRPr="00520F97" w:rsidRDefault="00B6157A" w:rsidP="008864C3">
            <w:pPr>
              <w:spacing w:line="240" w:lineRule="auto"/>
              <w:rPr>
                <w:sz w:val="18"/>
                <w:szCs w:val="18"/>
              </w:rPr>
            </w:pPr>
          </w:p>
        </w:tc>
        <w:tc>
          <w:tcPr>
            <w:tcW w:w="414" w:type="pct"/>
            <w:vAlign w:val="bottom"/>
          </w:tcPr>
          <w:p w14:paraId="0F4250B0" w14:textId="77777777" w:rsidR="00B6157A" w:rsidRPr="00520F97" w:rsidRDefault="00B6157A" w:rsidP="008864C3">
            <w:pPr>
              <w:spacing w:line="240" w:lineRule="auto"/>
              <w:rPr>
                <w:sz w:val="18"/>
                <w:szCs w:val="18"/>
              </w:rPr>
            </w:pPr>
          </w:p>
        </w:tc>
        <w:tc>
          <w:tcPr>
            <w:tcW w:w="389" w:type="pct"/>
            <w:vAlign w:val="bottom"/>
          </w:tcPr>
          <w:p w14:paraId="7E1E1DB7" w14:textId="77777777" w:rsidR="00B6157A" w:rsidRPr="00520F97" w:rsidRDefault="00B6157A" w:rsidP="008864C3">
            <w:pPr>
              <w:spacing w:line="240" w:lineRule="auto"/>
              <w:rPr>
                <w:sz w:val="18"/>
                <w:szCs w:val="18"/>
              </w:rPr>
            </w:pPr>
          </w:p>
        </w:tc>
        <w:tc>
          <w:tcPr>
            <w:tcW w:w="488" w:type="pct"/>
            <w:vAlign w:val="bottom"/>
          </w:tcPr>
          <w:p w14:paraId="6466F502" w14:textId="77777777" w:rsidR="00B6157A" w:rsidRPr="00520F97" w:rsidRDefault="00B6157A" w:rsidP="008864C3">
            <w:pPr>
              <w:spacing w:line="240" w:lineRule="auto"/>
              <w:rPr>
                <w:sz w:val="18"/>
                <w:szCs w:val="18"/>
              </w:rPr>
            </w:pPr>
          </w:p>
        </w:tc>
        <w:tc>
          <w:tcPr>
            <w:tcW w:w="416" w:type="pct"/>
            <w:vAlign w:val="bottom"/>
          </w:tcPr>
          <w:p w14:paraId="5CD22D8F" w14:textId="77777777" w:rsidR="00B6157A" w:rsidRPr="00520F97" w:rsidRDefault="00B6157A" w:rsidP="008864C3">
            <w:pPr>
              <w:spacing w:line="240" w:lineRule="auto"/>
              <w:rPr>
                <w:sz w:val="18"/>
                <w:szCs w:val="18"/>
              </w:rPr>
            </w:pPr>
          </w:p>
        </w:tc>
        <w:tc>
          <w:tcPr>
            <w:tcW w:w="395" w:type="pct"/>
            <w:vAlign w:val="bottom"/>
          </w:tcPr>
          <w:p w14:paraId="062AAD01" w14:textId="77777777" w:rsidR="00B6157A" w:rsidRPr="00520F97" w:rsidRDefault="00B6157A" w:rsidP="008864C3">
            <w:pPr>
              <w:spacing w:line="240" w:lineRule="auto"/>
              <w:rPr>
                <w:sz w:val="18"/>
                <w:szCs w:val="18"/>
              </w:rPr>
            </w:pPr>
          </w:p>
        </w:tc>
        <w:tc>
          <w:tcPr>
            <w:tcW w:w="416" w:type="pct"/>
            <w:vAlign w:val="bottom"/>
          </w:tcPr>
          <w:p w14:paraId="2E3BC1FA" w14:textId="77777777" w:rsidR="00B6157A" w:rsidRPr="00520F97" w:rsidRDefault="00B6157A" w:rsidP="008864C3">
            <w:pPr>
              <w:spacing w:line="240" w:lineRule="auto"/>
              <w:rPr>
                <w:sz w:val="18"/>
                <w:szCs w:val="18"/>
              </w:rPr>
            </w:pPr>
          </w:p>
        </w:tc>
      </w:tr>
      <w:tr w:rsidR="00B6157A" w:rsidRPr="00520F97" w14:paraId="1A2D07D2" w14:textId="77777777" w:rsidTr="008864C3">
        <w:tc>
          <w:tcPr>
            <w:tcW w:w="413" w:type="pct"/>
            <w:vMerge/>
            <w:vAlign w:val="center"/>
          </w:tcPr>
          <w:p w14:paraId="5AB54098" w14:textId="77777777" w:rsidR="00B6157A" w:rsidRPr="00520F97" w:rsidRDefault="00B6157A" w:rsidP="008864C3">
            <w:pPr>
              <w:spacing w:line="240" w:lineRule="auto"/>
              <w:rPr>
                <w:rFonts w:ascii="Calibri" w:hAnsi="Calibri"/>
                <w:color w:val="000000"/>
                <w:sz w:val="18"/>
                <w:szCs w:val="18"/>
              </w:rPr>
            </w:pPr>
          </w:p>
        </w:tc>
        <w:tc>
          <w:tcPr>
            <w:tcW w:w="390" w:type="pct"/>
            <w:vMerge w:val="restart"/>
          </w:tcPr>
          <w:p w14:paraId="767BFAC1"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lyophilised</w:t>
            </w:r>
          </w:p>
        </w:tc>
        <w:tc>
          <w:tcPr>
            <w:tcW w:w="418" w:type="pct"/>
            <w:vAlign w:val="bottom"/>
          </w:tcPr>
          <w:p w14:paraId="0D4FC1C4" w14:textId="77777777" w:rsidR="00B6157A" w:rsidRPr="00520F97" w:rsidRDefault="00B6157A" w:rsidP="008864C3">
            <w:pPr>
              <w:spacing w:line="240" w:lineRule="auto"/>
              <w:rPr>
                <w:color w:val="000000"/>
                <w:sz w:val="18"/>
                <w:szCs w:val="18"/>
              </w:rPr>
            </w:pPr>
            <w:r w:rsidRPr="00520F97">
              <w:rPr>
                <w:color w:val="000000"/>
                <w:sz w:val="18"/>
                <w:szCs w:val="18"/>
              </w:rPr>
              <w:t>white</w:t>
            </w:r>
          </w:p>
        </w:tc>
        <w:tc>
          <w:tcPr>
            <w:tcW w:w="414" w:type="pct"/>
            <w:vAlign w:val="bottom"/>
          </w:tcPr>
          <w:p w14:paraId="47C93539" w14:textId="77777777" w:rsidR="00B6157A" w:rsidRPr="00520F97" w:rsidRDefault="00B6157A" w:rsidP="008864C3">
            <w:pPr>
              <w:spacing w:line="240" w:lineRule="auto"/>
              <w:rPr>
                <w:sz w:val="18"/>
                <w:szCs w:val="18"/>
              </w:rPr>
            </w:pPr>
          </w:p>
        </w:tc>
        <w:tc>
          <w:tcPr>
            <w:tcW w:w="429" w:type="pct"/>
            <w:vAlign w:val="bottom"/>
          </w:tcPr>
          <w:p w14:paraId="0D0BAE51" w14:textId="77777777" w:rsidR="00B6157A" w:rsidRPr="00520F97" w:rsidRDefault="00B6157A" w:rsidP="008864C3">
            <w:pPr>
              <w:spacing w:line="240" w:lineRule="auto"/>
              <w:jc w:val="center"/>
              <w:rPr>
                <w:sz w:val="18"/>
                <w:szCs w:val="18"/>
              </w:rPr>
            </w:pPr>
          </w:p>
        </w:tc>
        <w:tc>
          <w:tcPr>
            <w:tcW w:w="418" w:type="pct"/>
            <w:vAlign w:val="bottom"/>
          </w:tcPr>
          <w:p w14:paraId="142B0E67"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0.18 ± 0.03</w:t>
            </w:r>
          </w:p>
        </w:tc>
        <w:tc>
          <w:tcPr>
            <w:tcW w:w="414" w:type="pct"/>
            <w:vAlign w:val="bottom"/>
          </w:tcPr>
          <w:p w14:paraId="52D44901"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35017F0F" w14:textId="77777777" w:rsidR="00B6157A" w:rsidRPr="00520F97" w:rsidRDefault="00B6157A" w:rsidP="008864C3">
            <w:pPr>
              <w:spacing w:line="240" w:lineRule="auto"/>
              <w:jc w:val="center"/>
              <w:rPr>
                <w:sz w:val="18"/>
                <w:szCs w:val="18"/>
              </w:rPr>
            </w:pPr>
          </w:p>
        </w:tc>
        <w:tc>
          <w:tcPr>
            <w:tcW w:w="488" w:type="pct"/>
            <w:vAlign w:val="bottom"/>
          </w:tcPr>
          <w:p w14:paraId="1574382C" w14:textId="77777777" w:rsidR="00B6157A" w:rsidRPr="00520F97" w:rsidRDefault="00B6157A" w:rsidP="008864C3">
            <w:pPr>
              <w:spacing w:line="240" w:lineRule="auto"/>
              <w:jc w:val="center"/>
              <w:rPr>
                <w:sz w:val="18"/>
                <w:szCs w:val="18"/>
              </w:rPr>
            </w:pPr>
          </w:p>
        </w:tc>
        <w:tc>
          <w:tcPr>
            <w:tcW w:w="416" w:type="pct"/>
            <w:vAlign w:val="bottom"/>
          </w:tcPr>
          <w:p w14:paraId="269B9BAB"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1.7 ± 0.3</w:t>
            </w:r>
          </w:p>
        </w:tc>
        <w:tc>
          <w:tcPr>
            <w:tcW w:w="395" w:type="pct"/>
            <w:vAlign w:val="bottom"/>
          </w:tcPr>
          <w:p w14:paraId="3AAFC4FD"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0.27 ± 0.02</w:t>
            </w:r>
          </w:p>
        </w:tc>
        <w:tc>
          <w:tcPr>
            <w:tcW w:w="416" w:type="pct"/>
            <w:vAlign w:val="bottom"/>
          </w:tcPr>
          <w:p w14:paraId="0424FDE6"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1FBE9B7D" w14:textId="77777777" w:rsidTr="008864C3">
        <w:tc>
          <w:tcPr>
            <w:tcW w:w="413" w:type="pct"/>
            <w:vMerge/>
            <w:vAlign w:val="center"/>
          </w:tcPr>
          <w:p w14:paraId="4C91BDA8"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0E25C2FB"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59B5CEB4" w14:textId="77777777" w:rsidR="00B6157A" w:rsidRPr="00520F97" w:rsidRDefault="00B6157A" w:rsidP="008864C3">
            <w:pPr>
              <w:spacing w:line="240" w:lineRule="auto"/>
              <w:rPr>
                <w:color w:val="000000"/>
                <w:sz w:val="18"/>
                <w:szCs w:val="18"/>
              </w:rPr>
            </w:pPr>
            <w:r w:rsidRPr="00520F97">
              <w:rPr>
                <w:color w:val="000000"/>
                <w:sz w:val="18"/>
                <w:szCs w:val="18"/>
              </w:rPr>
              <w:t>yellow</w:t>
            </w:r>
          </w:p>
        </w:tc>
        <w:tc>
          <w:tcPr>
            <w:tcW w:w="414" w:type="pct"/>
            <w:vAlign w:val="bottom"/>
          </w:tcPr>
          <w:p w14:paraId="2EC7C016"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0.45 ± 0.05</w:t>
            </w:r>
          </w:p>
        </w:tc>
        <w:tc>
          <w:tcPr>
            <w:tcW w:w="429" w:type="pct"/>
            <w:vAlign w:val="bottom"/>
          </w:tcPr>
          <w:p w14:paraId="4020C6A9" w14:textId="77777777" w:rsidR="00B6157A" w:rsidRPr="00520F97" w:rsidRDefault="00B6157A" w:rsidP="008864C3">
            <w:pPr>
              <w:spacing w:line="240" w:lineRule="auto"/>
              <w:jc w:val="center"/>
              <w:rPr>
                <w:rFonts w:ascii="Calibri" w:hAnsi="Calibri"/>
                <w:color w:val="000000"/>
                <w:sz w:val="18"/>
                <w:szCs w:val="18"/>
              </w:rPr>
            </w:pPr>
          </w:p>
        </w:tc>
        <w:tc>
          <w:tcPr>
            <w:tcW w:w="418" w:type="pct"/>
            <w:vAlign w:val="bottom"/>
          </w:tcPr>
          <w:p w14:paraId="447223DA"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0.30 ± 0.04</w:t>
            </w:r>
          </w:p>
        </w:tc>
        <w:tc>
          <w:tcPr>
            <w:tcW w:w="414" w:type="pct"/>
            <w:vAlign w:val="bottom"/>
          </w:tcPr>
          <w:p w14:paraId="69D62F98"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58ECCC69"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5.2 ± 2.3</w:t>
            </w:r>
          </w:p>
        </w:tc>
        <w:tc>
          <w:tcPr>
            <w:tcW w:w="488" w:type="pct"/>
            <w:vAlign w:val="bottom"/>
          </w:tcPr>
          <w:p w14:paraId="0F6AAB18" w14:textId="77777777" w:rsidR="00B6157A" w:rsidRPr="00520F97" w:rsidRDefault="00B6157A" w:rsidP="008864C3">
            <w:pPr>
              <w:spacing w:line="240" w:lineRule="auto"/>
              <w:jc w:val="center"/>
              <w:rPr>
                <w:rFonts w:ascii="Calibri" w:hAnsi="Calibri"/>
                <w:color w:val="000000"/>
                <w:sz w:val="18"/>
                <w:szCs w:val="18"/>
              </w:rPr>
            </w:pPr>
          </w:p>
        </w:tc>
        <w:tc>
          <w:tcPr>
            <w:tcW w:w="416" w:type="pct"/>
            <w:vAlign w:val="bottom"/>
          </w:tcPr>
          <w:p w14:paraId="0A326E1F" w14:textId="77777777" w:rsidR="00B6157A" w:rsidRPr="00520F97" w:rsidRDefault="00B6157A" w:rsidP="008864C3">
            <w:pPr>
              <w:spacing w:line="240" w:lineRule="auto"/>
              <w:jc w:val="center"/>
              <w:rPr>
                <w:sz w:val="18"/>
                <w:szCs w:val="18"/>
              </w:rPr>
            </w:pPr>
          </w:p>
        </w:tc>
        <w:tc>
          <w:tcPr>
            <w:tcW w:w="395" w:type="pct"/>
            <w:vAlign w:val="bottom"/>
          </w:tcPr>
          <w:p w14:paraId="4BB749CB" w14:textId="77777777" w:rsidR="00B6157A" w:rsidRPr="00520F97" w:rsidRDefault="00B6157A" w:rsidP="008864C3">
            <w:pPr>
              <w:spacing w:line="240" w:lineRule="auto"/>
              <w:jc w:val="center"/>
              <w:rPr>
                <w:sz w:val="18"/>
                <w:szCs w:val="18"/>
              </w:rPr>
            </w:pPr>
          </w:p>
        </w:tc>
        <w:tc>
          <w:tcPr>
            <w:tcW w:w="416" w:type="pct"/>
            <w:vAlign w:val="bottom"/>
          </w:tcPr>
          <w:p w14:paraId="5196C2DE" w14:textId="77777777" w:rsidR="00B6157A" w:rsidRPr="00520F97" w:rsidRDefault="00B6157A" w:rsidP="008864C3">
            <w:pPr>
              <w:spacing w:line="240" w:lineRule="auto"/>
              <w:jc w:val="center"/>
              <w:rPr>
                <w:sz w:val="18"/>
                <w:szCs w:val="18"/>
              </w:rPr>
            </w:pPr>
          </w:p>
        </w:tc>
      </w:tr>
      <w:tr w:rsidR="00B6157A" w:rsidRPr="00520F97" w14:paraId="09C8F55B" w14:textId="77777777" w:rsidTr="008864C3">
        <w:tc>
          <w:tcPr>
            <w:tcW w:w="413" w:type="pct"/>
            <w:vMerge/>
            <w:vAlign w:val="center"/>
          </w:tcPr>
          <w:p w14:paraId="6E5FBFE8"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6A521BA5"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6AFB663A" w14:textId="77777777" w:rsidR="00B6157A" w:rsidRPr="00520F97" w:rsidRDefault="00B6157A" w:rsidP="008864C3">
            <w:pPr>
              <w:spacing w:line="240" w:lineRule="auto"/>
              <w:rPr>
                <w:color w:val="000000"/>
                <w:sz w:val="18"/>
                <w:szCs w:val="18"/>
              </w:rPr>
            </w:pPr>
            <w:r w:rsidRPr="00520F97">
              <w:rPr>
                <w:color w:val="000000"/>
                <w:sz w:val="18"/>
                <w:szCs w:val="18"/>
              </w:rPr>
              <w:t>orange</w:t>
            </w:r>
          </w:p>
        </w:tc>
        <w:tc>
          <w:tcPr>
            <w:tcW w:w="414" w:type="pct"/>
            <w:vAlign w:val="bottom"/>
          </w:tcPr>
          <w:p w14:paraId="498D9E61"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4.2 ± 0.2</w:t>
            </w:r>
          </w:p>
        </w:tc>
        <w:tc>
          <w:tcPr>
            <w:tcW w:w="429" w:type="pct"/>
            <w:vAlign w:val="bottom"/>
          </w:tcPr>
          <w:p w14:paraId="5901CAE0" w14:textId="77777777" w:rsidR="00B6157A" w:rsidRPr="00520F97" w:rsidRDefault="00B6157A" w:rsidP="008864C3">
            <w:pPr>
              <w:spacing w:line="240" w:lineRule="auto"/>
              <w:jc w:val="center"/>
              <w:rPr>
                <w:rFonts w:ascii="Calibri" w:hAnsi="Calibri"/>
                <w:color w:val="000000"/>
                <w:sz w:val="18"/>
                <w:szCs w:val="18"/>
              </w:rPr>
            </w:pPr>
          </w:p>
        </w:tc>
        <w:tc>
          <w:tcPr>
            <w:tcW w:w="418" w:type="pct"/>
            <w:vAlign w:val="bottom"/>
          </w:tcPr>
          <w:p w14:paraId="34D0D2D6"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33.8 ± 1.1</w:t>
            </w:r>
          </w:p>
        </w:tc>
        <w:tc>
          <w:tcPr>
            <w:tcW w:w="414" w:type="pct"/>
            <w:vAlign w:val="bottom"/>
          </w:tcPr>
          <w:p w14:paraId="4A351EF4"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72F14DDB"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12.9 ± 0.4</w:t>
            </w:r>
          </w:p>
        </w:tc>
        <w:tc>
          <w:tcPr>
            <w:tcW w:w="488" w:type="pct"/>
            <w:vAlign w:val="bottom"/>
          </w:tcPr>
          <w:p w14:paraId="2E44B4E2" w14:textId="77777777" w:rsidR="00B6157A" w:rsidRPr="00520F97" w:rsidRDefault="00B6157A" w:rsidP="008864C3">
            <w:pPr>
              <w:spacing w:line="240" w:lineRule="auto"/>
              <w:jc w:val="center"/>
              <w:rPr>
                <w:rFonts w:ascii="Calibri" w:hAnsi="Calibri"/>
                <w:color w:val="000000"/>
                <w:sz w:val="18"/>
                <w:szCs w:val="18"/>
              </w:rPr>
            </w:pPr>
          </w:p>
        </w:tc>
        <w:tc>
          <w:tcPr>
            <w:tcW w:w="416" w:type="pct"/>
            <w:vAlign w:val="bottom"/>
          </w:tcPr>
          <w:p w14:paraId="1CDC125A" w14:textId="77777777" w:rsidR="00B6157A" w:rsidRPr="00520F97" w:rsidRDefault="00B6157A" w:rsidP="008864C3">
            <w:pPr>
              <w:spacing w:line="240" w:lineRule="auto"/>
              <w:jc w:val="center"/>
              <w:rPr>
                <w:sz w:val="18"/>
                <w:szCs w:val="18"/>
              </w:rPr>
            </w:pPr>
          </w:p>
        </w:tc>
        <w:tc>
          <w:tcPr>
            <w:tcW w:w="395" w:type="pct"/>
            <w:vAlign w:val="bottom"/>
          </w:tcPr>
          <w:p w14:paraId="41B8CEC7"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0.31 ± 0.00</w:t>
            </w:r>
          </w:p>
        </w:tc>
        <w:tc>
          <w:tcPr>
            <w:tcW w:w="416" w:type="pct"/>
            <w:vAlign w:val="bottom"/>
          </w:tcPr>
          <w:p w14:paraId="69E17817"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6CFE99F9" w14:textId="77777777" w:rsidTr="008864C3">
        <w:tc>
          <w:tcPr>
            <w:tcW w:w="413" w:type="pct"/>
          </w:tcPr>
          <w:p w14:paraId="7D796638" w14:textId="77777777" w:rsidR="00B6157A" w:rsidRPr="00520F97" w:rsidRDefault="00B6157A" w:rsidP="008864C3">
            <w:pPr>
              <w:spacing w:line="240" w:lineRule="auto"/>
              <w:rPr>
                <w:rFonts w:ascii="Calibri" w:hAnsi="Calibri"/>
                <w:color w:val="000000"/>
                <w:sz w:val="12"/>
                <w:szCs w:val="12"/>
              </w:rPr>
            </w:pPr>
          </w:p>
        </w:tc>
        <w:tc>
          <w:tcPr>
            <w:tcW w:w="390" w:type="pct"/>
          </w:tcPr>
          <w:p w14:paraId="35535B18" w14:textId="77777777" w:rsidR="00B6157A" w:rsidRPr="00520F97" w:rsidRDefault="00B6157A" w:rsidP="008864C3">
            <w:pPr>
              <w:spacing w:line="240" w:lineRule="auto"/>
              <w:rPr>
                <w:rFonts w:ascii="Calibri" w:hAnsi="Calibri"/>
                <w:color w:val="000000"/>
                <w:sz w:val="12"/>
                <w:szCs w:val="12"/>
              </w:rPr>
            </w:pPr>
          </w:p>
        </w:tc>
        <w:tc>
          <w:tcPr>
            <w:tcW w:w="418" w:type="pct"/>
            <w:vAlign w:val="bottom"/>
          </w:tcPr>
          <w:p w14:paraId="59DA7F29" w14:textId="77777777" w:rsidR="00B6157A" w:rsidRPr="00520F97" w:rsidRDefault="00B6157A" w:rsidP="008864C3">
            <w:pPr>
              <w:spacing w:line="240" w:lineRule="auto"/>
              <w:rPr>
                <w:color w:val="000000"/>
                <w:sz w:val="12"/>
                <w:szCs w:val="12"/>
              </w:rPr>
            </w:pPr>
          </w:p>
        </w:tc>
        <w:tc>
          <w:tcPr>
            <w:tcW w:w="414" w:type="pct"/>
            <w:vAlign w:val="bottom"/>
          </w:tcPr>
          <w:p w14:paraId="2E4D20C3" w14:textId="77777777" w:rsidR="00B6157A" w:rsidRPr="00520F97" w:rsidRDefault="00B6157A" w:rsidP="008864C3">
            <w:pPr>
              <w:spacing w:line="240" w:lineRule="auto"/>
              <w:jc w:val="center"/>
              <w:rPr>
                <w:sz w:val="18"/>
                <w:szCs w:val="18"/>
              </w:rPr>
            </w:pPr>
          </w:p>
        </w:tc>
        <w:tc>
          <w:tcPr>
            <w:tcW w:w="429" w:type="pct"/>
            <w:vAlign w:val="bottom"/>
          </w:tcPr>
          <w:p w14:paraId="5FEE9CA6" w14:textId="77777777" w:rsidR="00B6157A" w:rsidRPr="00520F97" w:rsidRDefault="00B6157A" w:rsidP="008864C3">
            <w:pPr>
              <w:spacing w:line="240" w:lineRule="auto"/>
              <w:jc w:val="center"/>
              <w:rPr>
                <w:sz w:val="18"/>
                <w:szCs w:val="18"/>
              </w:rPr>
            </w:pPr>
          </w:p>
        </w:tc>
        <w:tc>
          <w:tcPr>
            <w:tcW w:w="418" w:type="pct"/>
            <w:vAlign w:val="bottom"/>
          </w:tcPr>
          <w:p w14:paraId="5FFC74E7" w14:textId="77777777" w:rsidR="00B6157A" w:rsidRPr="00520F97" w:rsidRDefault="00B6157A" w:rsidP="008864C3">
            <w:pPr>
              <w:spacing w:line="240" w:lineRule="auto"/>
              <w:jc w:val="center"/>
              <w:rPr>
                <w:sz w:val="18"/>
                <w:szCs w:val="18"/>
              </w:rPr>
            </w:pPr>
          </w:p>
        </w:tc>
        <w:tc>
          <w:tcPr>
            <w:tcW w:w="414" w:type="pct"/>
            <w:vAlign w:val="bottom"/>
          </w:tcPr>
          <w:p w14:paraId="731DB1A2" w14:textId="77777777" w:rsidR="00B6157A" w:rsidRPr="00520F97" w:rsidRDefault="00B6157A" w:rsidP="008864C3">
            <w:pPr>
              <w:spacing w:line="240" w:lineRule="auto"/>
              <w:jc w:val="center"/>
              <w:rPr>
                <w:sz w:val="18"/>
                <w:szCs w:val="18"/>
              </w:rPr>
            </w:pPr>
          </w:p>
        </w:tc>
        <w:tc>
          <w:tcPr>
            <w:tcW w:w="389" w:type="pct"/>
            <w:vAlign w:val="bottom"/>
          </w:tcPr>
          <w:p w14:paraId="55348D62" w14:textId="77777777" w:rsidR="00B6157A" w:rsidRPr="00520F97" w:rsidRDefault="00B6157A" w:rsidP="008864C3">
            <w:pPr>
              <w:spacing w:line="240" w:lineRule="auto"/>
              <w:jc w:val="center"/>
              <w:rPr>
                <w:sz w:val="18"/>
                <w:szCs w:val="18"/>
              </w:rPr>
            </w:pPr>
          </w:p>
        </w:tc>
        <w:tc>
          <w:tcPr>
            <w:tcW w:w="488" w:type="pct"/>
            <w:vAlign w:val="bottom"/>
          </w:tcPr>
          <w:p w14:paraId="5C20DA6B" w14:textId="77777777" w:rsidR="00B6157A" w:rsidRPr="00520F97" w:rsidRDefault="00B6157A" w:rsidP="008864C3">
            <w:pPr>
              <w:spacing w:line="240" w:lineRule="auto"/>
              <w:jc w:val="center"/>
              <w:rPr>
                <w:sz w:val="18"/>
                <w:szCs w:val="18"/>
              </w:rPr>
            </w:pPr>
          </w:p>
        </w:tc>
        <w:tc>
          <w:tcPr>
            <w:tcW w:w="416" w:type="pct"/>
            <w:vAlign w:val="bottom"/>
          </w:tcPr>
          <w:p w14:paraId="73681156" w14:textId="77777777" w:rsidR="00B6157A" w:rsidRPr="00520F97" w:rsidRDefault="00B6157A" w:rsidP="008864C3">
            <w:pPr>
              <w:spacing w:line="240" w:lineRule="auto"/>
              <w:jc w:val="center"/>
              <w:rPr>
                <w:sz w:val="18"/>
                <w:szCs w:val="18"/>
              </w:rPr>
            </w:pPr>
          </w:p>
        </w:tc>
        <w:tc>
          <w:tcPr>
            <w:tcW w:w="395" w:type="pct"/>
            <w:vAlign w:val="bottom"/>
          </w:tcPr>
          <w:p w14:paraId="7A6E019B" w14:textId="77777777" w:rsidR="00B6157A" w:rsidRPr="00520F97" w:rsidRDefault="00B6157A" w:rsidP="008864C3">
            <w:pPr>
              <w:spacing w:line="240" w:lineRule="auto"/>
              <w:jc w:val="center"/>
              <w:rPr>
                <w:sz w:val="18"/>
                <w:szCs w:val="18"/>
              </w:rPr>
            </w:pPr>
          </w:p>
        </w:tc>
        <w:tc>
          <w:tcPr>
            <w:tcW w:w="416" w:type="pct"/>
            <w:vAlign w:val="bottom"/>
          </w:tcPr>
          <w:p w14:paraId="694090C4" w14:textId="77777777" w:rsidR="00B6157A" w:rsidRPr="00520F97" w:rsidRDefault="00B6157A" w:rsidP="008864C3">
            <w:pPr>
              <w:spacing w:line="240" w:lineRule="auto"/>
              <w:jc w:val="center"/>
              <w:rPr>
                <w:sz w:val="18"/>
                <w:szCs w:val="18"/>
              </w:rPr>
            </w:pPr>
          </w:p>
        </w:tc>
      </w:tr>
      <w:tr w:rsidR="00B6157A" w:rsidRPr="00520F97" w14:paraId="604D49DC" w14:textId="77777777" w:rsidTr="008864C3">
        <w:tc>
          <w:tcPr>
            <w:tcW w:w="413" w:type="pct"/>
            <w:vMerge w:val="restart"/>
          </w:tcPr>
          <w:p w14:paraId="7E65DF70"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Spectro- photometer</w:t>
            </w:r>
          </w:p>
        </w:tc>
        <w:tc>
          <w:tcPr>
            <w:tcW w:w="390" w:type="pct"/>
            <w:vMerge w:val="restart"/>
          </w:tcPr>
          <w:p w14:paraId="2539C0CD"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fresh (ethanol)</w:t>
            </w:r>
          </w:p>
        </w:tc>
        <w:tc>
          <w:tcPr>
            <w:tcW w:w="418" w:type="pct"/>
            <w:vAlign w:val="bottom"/>
          </w:tcPr>
          <w:p w14:paraId="33A64EB7" w14:textId="77777777" w:rsidR="00B6157A" w:rsidRPr="00520F97" w:rsidRDefault="00B6157A" w:rsidP="008864C3">
            <w:pPr>
              <w:spacing w:line="240" w:lineRule="auto"/>
              <w:rPr>
                <w:color w:val="000000"/>
                <w:sz w:val="18"/>
                <w:szCs w:val="18"/>
              </w:rPr>
            </w:pPr>
            <w:r w:rsidRPr="00520F97">
              <w:rPr>
                <w:color w:val="000000"/>
                <w:sz w:val="18"/>
                <w:szCs w:val="18"/>
              </w:rPr>
              <w:t>white</w:t>
            </w:r>
          </w:p>
        </w:tc>
        <w:tc>
          <w:tcPr>
            <w:tcW w:w="414" w:type="pct"/>
            <w:vAlign w:val="bottom"/>
          </w:tcPr>
          <w:p w14:paraId="0E269EF2" w14:textId="77777777" w:rsidR="00B6157A" w:rsidRPr="00520F97" w:rsidRDefault="00B6157A" w:rsidP="008864C3">
            <w:pPr>
              <w:spacing w:line="240" w:lineRule="auto"/>
              <w:jc w:val="center"/>
              <w:rPr>
                <w:sz w:val="18"/>
                <w:szCs w:val="18"/>
              </w:rPr>
            </w:pPr>
          </w:p>
        </w:tc>
        <w:tc>
          <w:tcPr>
            <w:tcW w:w="429" w:type="pct"/>
            <w:vAlign w:val="bottom"/>
          </w:tcPr>
          <w:p w14:paraId="7AAC62EE" w14:textId="77777777" w:rsidR="00B6157A" w:rsidRPr="00520F97" w:rsidRDefault="00B6157A" w:rsidP="008864C3">
            <w:pPr>
              <w:spacing w:line="240" w:lineRule="auto"/>
              <w:rPr>
                <w:sz w:val="18"/>
                <w:szCs w:val="18"/>
              </w:rPr>
            </w:pPr>
          </w:p>
        </w:tc>
        <w:tc>
          <w:tcPr>
            <w:tcW w:w="418" w:type="pct"/>
            <w:vAlign w:val="bottom"/>
          </w:tcPr>
          <w:p w14:paraId="425C4D6E"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0.14 ± 0.02</w:t>
            </w:r>
          </w:p>
        </w:tc>
        <w:tc>
          <w:tcPr>
            <w:tcW w:w="414" w:type="pct"/>
            <w:vAlign w:val="bottom"/>
          </w:tcPr>
          <w:p w14:paraId="6A13504C"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01FC5D90" w14:textId="77777777" w:rsidR="00B6157A" w:rsidRPr="00520F97" w:rsidRDefault="00B6157A" w:rsidP="008864C3">
            <w:pPr>
              <w:spacing w:line="240" w:lineRule="auto"/>
              <w:rPr>
                <w:sz w:val="18"/>
                <w:szCs w:val="18"/>
              </w:rPr>
            </w:pPr>
          </w:p>
        </w:tc>
        <w:tc>
          <w:tcPr>
            <w:tcW w:w="488" w:type="pct"/>
            <w:vAlign w:val="bottom"/>
          </w:tcPr>
          <w:p w14:paraId="499E0AA5" w14:textId="77777777" w:rsidR="00B6157A" w:rsidRPr="00520F97" w:rsidRDefault="00B6157A" w:rsidP="008864C3">
            <w:pPr>
              <w:spacing w:line="240" w:lineRule="auto"/>
              <w:rPr>
                <w:sz w:val="18"/>
                <w:szCs w:val="18"/>
              </w:rPr>
            </w:pPr>
          </w:p>
        </w:tc>
        <w:tc>
          <w:tcPr>
            <w:tcW w:w="416" w:type="pct"/>
            <w:vAlign w:val="bottom"/>
          </w:tcPr>
          <w:p w14:paraId="4F0B31A9"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0.12 ± 0.00</w:t>
            </w:r>
          </w:p>
        </w:tc>
        <w:tc>
          <w:tcPr>
            <w:tcW w:w="395" w:type="pct"/>
            <w:vAlign w:val="bottom"/>
          </w:tcPr>
          <w:p w14:paraId="7B7D0971"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0.14 ± 0.02</w:t>
            </w:r>
          </w:p>
        </w:tc>
        <w:tc>
          <w:tcPr>
            <w:tcW w:w="416" w:type="pct"/>
            <w:vAlign w:val="bottom"/>
          </w:tcPr>
          <w:p w14:paraId="06E02738"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7F29E189" w14:textId="77777777" w:rsidTr="008864C3">
        <w:tc>
          <w:tcPr>
            <w:tcW w:w="413" w:type="pct"/>
            <w:vMerge/>
            <w:vAlign w:val="center"/>
          </w:tcPr>
          <w:p w14:paraId="101777CF"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6F5BEF7A"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34FF0CC3" w14:textId="77777777" w:rsidR="00B6157A" w:rsidRPr="00520F97" w:rsidRDefault="00B6157A" w:rsidP="008864C3">
            <w:pPr>
              <w:spacing w:line="240" w:lineRule="auto"/>
              <w:rPr>
                <w:color w:val="000000"/>
                <w:sz w:val="18"/>
                <w:szCs w:val="18"/>
              </w:rPr>
            </w:pPr>
            <w:r w:rsidRPr="00520F97">
              <w:rPr>
                <w:color w:val="000000"/>
                <w:sz w:val="18"/>
                <w:szCs w:val="18"/>
              </w:rPr>
              <w:t>yellow</w:t>
            </w:r>
          </w:p>
        </w:tc>
        <w:tc>
          <w:tcPr>
            <w:tcW w:w="414" w:type="pct"/>
            <w:vAlign w:val="bottom"/>
          </w:tcPr>
          <w:p w14:paraId="37996EFB" w14:textId="77777777" w:rsidR="00B6157A" w:rsidRPr="00520F97" w:rsidRDefault="00B6157A" w:rsidP="008864C3">
            <w:pPr>
              <w:spacing w:line="240" w:lineRule="auto"/>
              <w:rPr>
                <w:sz w:val="18"/>
                <w:szCs w:val="18"/>
              </w:rPr>
            </w:pPr>
          </w:p>
        </w:tc>
        <w:tc>
          <w:tcPr>
            <w:tcW w:w="429" w:type="pct"/>
            <w:vAlign w:val="bottom"/>
          </w:tcPr>
          <w:p w14:paraId="14435A5E" w14:textId="77777777" w:rsidR="00B6157A" w:rsidRPr="00520F97" w:rsidRDefault="00B6157A" w:rsidP="008864C3">
            <w:pPr>
              <w:spacing w:line="240" w:lineRule="auto"/>
              <w:rPr>
                <w:sz w:val="18"/>
                <w:szCs w:val="18"/>
              </w:rPr>
            </w:pPr>
          </w:p>
        </w:tc>
        <w:tc>
          <w:tcPr>
            <w:tcW w:w="418" w:type="pct"/>
            <w:vAlign w:val="bottom"/>
          </w:tcPr>
          <w:p w14:paraId="76EE910D"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2.2 ± 0.1</w:t>
            </w:r>
          </w:p>
        </w:tc>
        <w:tc>
          <w:tcPr>
            <w:tcW w:w="414" w:type="pct"/>
            <w:vAlign w:val="bottom"/>
          </w:tcPr>
          <w:p w14:paraId="393F95CF"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57630A3A" w14:textId="77777777" w:rsidR="00B6157A" w:rsidRPr="00520F97" w:rsidRDefault="00B6157A" w:rsidP="008864C3">
            <w:pPr>
              <w:spacing w:line="240" w:lineRule="auto"/>
              <w:rPr>
                <w:sz w:val="18"/>
                <w:szCs w:val="18"/>
              </w:rPr>
            </w:pPr>
          </w:p>
        </w:tc>
        <w:tc>
          <w:tcPr>
            <w:tcW w:w="488" w:type="pct"/>
            <w:vAlign w:val="bottom"/>
          </w:tcPr>
          <w:p w14:paraId="0D8C3FB8" w14:textId="77777777" w:rsidR="00B6157A" w:rsidRPr="00520F97" w:rsidRDefault="00B6157A" w:rsidP="008864C3">
            <w:pPr>
              <w:spacing w:line="240" w:lineRule="auto"/>
              <w:rPr>
                <w:sz w:val="18"/>
                <w:szCs w:val="18"/>
              </w:rPr>
            </w:pPr>
          </w:p>
        </w:tc>
        <w:tc>
          <w:tcPr>
            <w:tcW w:w="416" w:type="pct"/>
            <w:vAlign w:val="bottom"/>
          </w:tcPr>
          <w:p w14:paraId="587537DB"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1.9 ± 0.0</w:t>
            </w:r>
          </w:p>
        </w:tc>
        <w:tc>
          <w:tcPr>
            <w:tcW w:w="395" w:type="pct"/>
            <w:vAlign w:val="bottom"/>
          </w:tcPr>
          <w:p w14:paraId="23ECA760"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2.2 ± 0.0</w:t>
            </w:r>
          </w:p>
        </w:tc>
        <w:tc>
          <w:tcPr>
            <w:tcW w:w="416" w:type="pct"/>
            <w:vAlign w:val="bottom"/>
          </w:tcPr>
          <w:p w14:paraId="48DDC70C"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4FAB2119" w14:textId="77777777" w:rsidTr="008864C3">
        <w:tc>
          <w:tcPr>
            <w:tcW w:w="413" w:type="pct"/>
            <w:vMerge/>
            <w:vAlign w:val="center"/>
          </w:tcPr>
          <w:p w14:paraId="04BE3E3B"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116621D9"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162D2F17" w14:textId="77777777" w:rsidR="00B6157A" w:rsidRPr="00520F97" w:rsidRDefault="00B6157A" w:rsidP="008864C3">
            <w:pPr>
              <w:spacing w:line="240" w:lineRule="auto"/>
              <w:rPr>
                <w:color w:val="000000"/>
                <w:sz w:val="18"/>
                <w:szCs w:val="18"/>
              </w:rPr>
            </w:pPr>
            <w:r w:rsidRPr="00520F97">
              <w:rPr>
                <w:color w:val="000000"/>
                <w:sz w:val="18"/>
                <w:szCs w:val="18"/>
              </w:rPr>
              <w:t>orange</w:t>
            </w:r>
          </w:p>
        </w:tc>
        <w:tc>
          <w:tcPr>
            <w:tcW w:w="414" w:type="pct"/>
            <w:vAlign w:val="bottom"/>
          </w:tcPr>
          <w:p w14:paraId="5E74541B" w14:textId="77777777" w:rsidR="00B6157A" w:rsidRPr="00520F97" w:rsidRDefault="00B6157A" w:rsidP="008864C3">
            <w:pPr>
              <w:spacing w:line="240" w:lineRule="auto"/>
              <w:rPr>
                <w:sz w:val="18"/>
                <w:szCs w:val="18"/>
              </w:rPr>
            </w:pPr>
          </w:p>
        </w:tc>
        <w:tc>
          <w:tcPr>
            <w:tcW w:w="429" w:type="pct"/>
            <w:vAlign w:val="bottom"/>
          </w:tcPr>
          <w:p w14:paraId="2FCB65FA" w14:textId="77777777" w:rsidR="00B6157A" w:rsidRPr="00520F97" w:rsidRDefault="00B6157A" w:rsidP="008864C3">
            <w:pPr>
              <w:spacing w:line="240" w:lineRule="auto"/>
              <w:rPr>
                <w:sz w:val="18"/>
                <w:szCs w:val="18"/>
              </w:rPr>
            </w:pPr>
          </w:p>
        </w:tc>
        <w:tc>
          <w:tcPr>
            <w:tcW w:w="418" w:type="pct"/>
            <w:vAlign w:val="bottom"/>
          </w:tcPr>
          <w:p w14:paraId="2913FD51"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5.9 ± 2.6</w:t>
            </w:r>
          </w:p>
        </w:tc>
        <w:tc>
          <w:tcPr>
            <w:tcW w:w="414" w:type="pct"/>
            <w:vAlign w:val="bottom"/>
          </w:tcPr>
          <w:p w14:paraId="7EE9C990"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69E6A1E8" w14:textId="77777777" w:rsidR="00B6157A" w:rsidRPr="00520F97" w:rsidRDefault="00B6157A" w:rsidP="008864C3">
            <w:pPr>
              <w:spacing w:line="240" w:lineRule="auto"/>
              <w:rPr>
                <w:sz w:val="18"/>
                <w:szCs w:val="18"/>
              </w:rPr>
            </w:pPr>
          </w:p>
        </w:tc>
        <w:tc>
          <w:tcPr>
            <w:tcW w:w="488" w:type="pct"/>
            <w:vAlign w:val="bottom"/>
          </w:tcPr>
          <w:p w14:paraId="4FDE2037" w14:textId="77777777" w:rsidR="00B6157A" w:rsidRPr="00520F97" w:rsidRDefault="00B6157A" w:rsidP="008864C3">
            <w:pPr>
              <w:spacing w:line="240" w:lineRule="auto"/>
              <w:rPr>
                <w:sz w:val="18"/>
                <w:szCs w:val="18"/>
              </w:rPr>
            </w:pPr>
          </w:p>
        </w:tc>
        <w:tc>
          <w:tcPr>
            <w:tcW w:w="416" w:type="pct"/>
            <w:vAlign w:val="bottom"/>
          </w:tcPr>
          <w:p w14:paraId="1786BD24"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5.3 ± 2.4</w:t>
            </w:r>
          </w:p>
        </w:tc>
        <w:tc>
          <w:tcPr>
            <w:tcW w:w="395" w:type="pct"/>
            <w:vAlign w:val="bottom"/>
          </w:tcPr>
          <w:p w14:paraId="2712DBC8"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5.8 ± 2.6</w:t>
            </w:r>
          </w:p>
        </w:tc>
        <w:tc>
          <w:tcPr>
            <w:tcW w:w="416" w:type="pct"/>
            <w:vAlign w:val="bottom"/>
          </w:tcPr>
          <w:p w14:paraId="198648FF" w14:textId="77777777" w:rsidR="00B6157A" w:rsidRPr="00520F97" w:rsidRDefault="00B6157A" w:rsidP="008864C3">
            <w:pPr>
              <w:spacing w:line="240" w:lineRule="auto"/>
              <w:jc w:val="center"/>
              <w:rPr>
                <w:rFonts w:ascii="Calibri" w:hAnsi="Calibri"/>
                <w:color w:val="000000"/>
                <w:sz w:val="18"/>
                <w:szCs w:val="18"/>
              </w:rPr>
            </w:pPr>
          </w:p>
        </w:tc>
      </w:tr>
      <w:tr w:rsidR="00B6157A" w:rsidRPr="00520F97" w14:paraId="2FE05C52" w14:textId="77777777" w:rsidTr="008864C3">
        <w:tc>
          <w:tcPr>
            <w:tcW w:w="413" w:type="pct"/>
            <w:vMerge/>
            <w:vAlign w:val="center"/>
          </w:tcPr>
          <w:p w14:paraId="73219A57" w14:textId="77777777" w:rsidR="00B6157A" w:rsidRPr="00520F97" w:rsidRDefault="00B6157A" w:rsidP="008864C3">
            <w:pPr>
              <w:spacing w:line="240" w:lineRule="auto"/>
              <w:rPr>
                <w:rFonts w:ascii="Calibri" w:hAnsi="Calibri"/>
                <w:color w:val="000000"/>
                <w:sz w:val="12"/>
                <w:szCs w:val="12"/>
              </w:rPr>
            </w:pPr>
          </w:p>
        </w:tc>
        <w:tc>
          <w:tcPr>
            <w:tcW w:w="390" w:type="pct"/>
            <w:vAlign w:val="center"/>
          </w:tcPr>
          <w:p w14:paraId="6B2AE8C6" w14:textId="77777777" w:rsidR="00B6157A" w:rsidRPr="00520F97" w:rsidRDefault="00B6157A" w:rsidP="008864C3">
            <w:pPr>
              <w:spacing w:line="240" w:lineRule="auto"/>
              <w:rPr>
                <w:rFonts w:ascii="Calibri" w:hAnsi="Calibri"/>
                <w:color w:val="000000"/>
                <w:sz w:val="12"/>
                <w:szCs w:val="12"/>
              </w:rPr>
            </w:pPr>
          </w:p>
        </w:tc>
        <w:tc>
          <w:tcPr>
            <w:tcW w:w="418" w:type="pct"/>
            <w:vAlign w:val="bottom"/>
          </w:tcPr>
          <w:p w14:paraId="6830E6CB" w14:textId="77777777" w:rsidR="00B6157A" w:rsidRPr="00520F97" w:rsidRDefault="00B6157A" w:rsidP="008864C3">
            <w:pPr>
              <w:spacing w:line="240" w:lineRule="auto"/>
              <w:rPr>
                <w:color w:val="000000"/>
                <w:sz w:val="12"/>
                <w:szCs w:val="12"/>
              </w:rPr>
            </w:pPr>
          </w:p>
        </w:tc>
        <w:tc>
          <w:tcPr>
            <w:tcW w:w="414" w:type="pct"/>
            <w:vAlign w:val="bottom"/>
          </w:tcPr>
          <w:p w14:paraId="3712E51F" w14:textId="77777777" w:rsidR="00B6157A" w:rsidRPr="00520F97" w:rsidRDefault="00B6157A" w:rsidP="008864C3">
            <w:pPr>
              <w:spacing w:line="240" w:lineRule="auto"/>
              <w:rPr>
                <w:sz w:val="18"/>
                <w:szCs w:val="18"/>
              </w:rPr>
            </w:pPr>
          </w:p>
        </w:tc>
        <w:tc>
          <w:tcPr>
            <w:tcW w:w="429" w:type="pct"/>
            <w:vAlign w:val="bottom"/>
          </w:tcPr>
          <w:p w14:paraId="6AEC94E6" w14:textId="77777777" w:rsidR="00B6157A" w:rsidRPr="00520F97" w:rsidRDefault="00B6157A" w:rsidP="008864C3">
            <w:pPr>
              <w:spacing w:line="240" w:lineRule="auto"/>
              <w:rPr>
                <w:sz w:val="18"/>
                <w:szCs w:val="18"/>
              </w:rPr>
            </w:pPr>
          </w:p>
        </w:tc>
        <w:tc>
          <w:tcPr>
            <w:tcW w:w="418" w:type="pct"/>
            <w:vAlign w:val="bottom"/>
          </w:tcPr>
          <w:p w14:paraId="11193611" w14:textId="77777777" w:rsidR="00B6157A" w:rsidRPr="00520F97" w:rsidRDefault="00B6157A" w:rsidP="008864C3">
            <w:pPr>
              <w:spacing w:line="240" w:lineRule="auto"/>
              <w:rPr>
                <w:sz w:val="18"/>
                <w:szCs w:val="18"/>
              </w:rPr>
            </w:pPr>
          </w:p>
        </w:tc>
        <w:tc>
          <w:tcPr>
            <w:tcW w:w="414" w:type="pct"/>
            <w:vAlign w:val="bottom"/>
          </w:tcPr>
          <w:p w14:paraId="0F3BDD0E" w14:textId="77777777" w:rsidR="00B6157A" w:rsidRPr="00520F97" w:rsidRDefault="00B6157A" w:rsidP="008864C3">
            <w:pPr>
              <w:spacing w:line="240" w:lineRule="auto"/>
              <w:jc w:val="center"/>
              <w:rPr>
                <w:sz w:val="18"/>
                <w:szCs w:val="18"/>
              </w:rPr>
            </w:pPr>
          </w:p>
        </w:tc>
        <w:tc>
          <w:tcPr>
            <w:tcW w:w="389" w:type="pct"/>
            <w:vAlign w:val="bottom"/>
          </w:tcPr>
          <w:p w14:paraId="069C2261" w14:textId="77777777" w:rsidR="00B6157A" w:rsidRPr="00520F97" w:rsidRDefault="00B6157A" w:rsidP="008864C3">
            <w:pPr>
              <w:spacing w:line="240" w:lineRule="auto"/>
              <w:rPr>
                <w:sz w:val="18"/>
                <w:szCs w:val="18"/>
              </w:rPr>
            </w:pPr>
          </w:p>
        </w:tc>
        <w:tc>
          <w:tcPr>
            <w:tcW w:w="488" w:type="pct"/>
            <w:vAlign w:val="bottom"/>
          </w:tcPr>
          <w:p w14:paraId="2EDF90DF" w14:textId="77777777" w:rsidR="00B6157A" w:rsidRPr="00520F97" w:rsidRDefault="00B6157A" w:rsidP="008864C3">
            <w:pPr>
              <w:spacing w:line="240" w:lineRule="auto"/>
              <w:rPr>
                <w:sz w:val="18"/>
                <w:szCs w:val="18"/>
              </w:rPr>
            </w:pPr>
          </w:p>
        </w:tc>
        <w:tc>
          <w:tcPr>
            <w:tcW w:w="416" w:type="pct"/>
            <w:vAlign w:val="bottom"/>
          </w:tcPr>
          <w:p w14:paraId="51C5863D" w14:textId="77777777" w:rsidR="00B6157A" w:rsidRPr="00520F97" w:rsidRDefault="00B6157A" w:rsidP="008864C3">
            <w:pPr>
              <w:spacing w:line="240" w:lineRule="auto"/>
              <w:rPr>
                <w:sz w:val="18"/>
                <w:szCs w:val="18"/>
              </w:rPr>
            </w:pPr>
          </w:p>
        </w:tc>
        <w:tc>
          <w:tcPr>
            <w:tcW w:w="395" w:type="pct"/>
            <w:vAlign w:val="bottom"/>
          </w:tcPr>
          <w:p w14:paraId="21BBBA16" w14:textId="77777777" w:rsidR="00B6157A" w:rsidRPr="00520F97" w:rsidRDefault="00B6157A" w:rsidP="008864C3">
            <w:pPr>
              <w:spacing w:line="240" w:lineRule="auto"/>
              <w:jc w:val="center"/>
              <w:rPr>
                <w:sz w:val="18"/>
                <w:szCs w:val="18"/>
              </w:rPr>
            </w:pPr>
          </w:p>
        </w:tc>
        <w:tc>
          <w:tcPr>
            <w:tcW w:w="416" w:type="pct"/>
            <w:vAlign w:val="bottom"/>
          </w:tcPr>
          <w:p w14:paraId="39DEB55C" w14:textId="77777777" w:rsidR="00B6157A" w:rsidRPr="00520F97" w:rsidRDefault="00B6157A" w:rsidP="008864C3">
            <w:pPr>
              <w:spacing w:line="240" w:lineRule="auto"/>
              <w:jc w:val="center"/>
              <w:rPr>
                <w:sz w:val="18"/>
                <w:szCs w:val="18"/>
              </w:rPr>
            </w:pPr>
          </w:p>
        </w:tc>
      </w:tr>
      <w:tr w:rsidR="00B6157A" w:rsidRPr="00520F97" w14:paraId="3746854E" w14:textId="77777777" w:rsidTr="008864C3">
        <w:tc>
          <w:tcPr>
            <w:tcW w:w="413" w:type="pct"/>
            <w:vMerge/>
            <w:vAlign w:val="center"/>
          </w:tcPr>
          <w:p w14:paraId="4D427DB8" w14:textId="77777777" w:rsidR="00B6157A" w:rsidRPr="00520F97" w:rsidRDefault="00B6157A" w:rsidP="008864C3">
            <w:pPr>
              <w:spacing w:line="240" w:lineRule="auto"/>
              <w:rPr>
                <w:rFonts w:ascii="Calibri" w:hAnsi="Calibri"/>
                <w:color w:val="000000"/>
                <w:sz w:val="18"/>
                <w:szCs w:val="18"/>
              </w:rPr>
            </w:pPr>
          </w:p>
        </w:tc>
        <w:tc>
          <w:tcPr>
            <w:tcW w:w="390" w:type="pct"/>
            <w:vMerge w:val="restart"/>
          </w:tcPr>
          <w:p w14:paraId="0ADDE413" w14:textId="77777777" w:rsidR="00B6157A" w:rsidRPr="00520F97" w:rsidRDefault="00B6157A" w:rsidP="008864C3">
            <w:pPr>
              <w:spacing w:line="240" w:lineRule="auto"/>
              <w:rPr>
                <w:rFonts w:ascii="Calibri" w:hAnsi="Calibri"/>
                <w:color w:val="000000"/>
                <w:sz w:val="18"/>
                <w:szCs w:val="18"/>
              </w:rPr>
            </w:pPr>
            <w:r w:rsidRPr="00520F97">
              <w:rPr>
                <w:rFonts w:ascii="Calibri" w:hAnsi="Calibri"/>
                <w:color w:val="000000"/>
                <w:sz w:val="18"/>
                <w:szCs w:val="18"/>
              </w:rPr>
              <w:t>fresh (petroleum ether)</w:t>
            </w:r>
          </w:p>
        </w:tc>
        <w:tc>
          <w:tcPr>
            <w:tcW w:w="418" w:type="pct"/>
            <w:vAlign w:val="bottom"/>
          </w:tcPr>
          <w:p w14:paraId="7D835369" w14:textId="77777777" w:rsidR="00B6157A" w:rsidRPr="00520F97" w:rsidRDefault="00B6157A" w:rsidP="008864C3">
            <w:pPr>
              <w:spacing w:line="240" w:lineRule="auto"/>
              <w:rPr>
                <w:color w:val="000000"/>
                <w:sz w:val="18"/>
                <w:szCs w:val="18"/>
              </w:rPr>
            </w:pPr>
            <w:r w:rsidRPr="00520F97">
              <w:rPr>
                <w:color w:val="000000"/>
                <w:sz w:val="18"/>
                <w:szCs w:val="18"/>
              </w:rPr>
              <w:t>white</w:t>
            </w:r>
          </w:p>
        </w:tc>
        <w:tc>
          <w:tcPr>
            <w:tcW w:w="414" w:type="pct"/>
            <w:vAlign w:val="bottom"/>
          </w:tcPr>
          <w:p w14:paraId="3223F149" w14:textId="77777777" w:rsidR="00B6157A" w:rsidRPr="00520F97" w:rsidRDefault="00B6157A" w:rsidP="008864C3">
            <w:pPr>
              <w:spacing w:line="240" w:lineRule="auto"/>
              <w:rPr>
                <w:sz w:val="18"/>
                <w:szCs w:val="18"/>
              </w:rPr>
            </w:pPr>
          </w:p>
        </w:tc>
        <w:tc>
          <w:tcPr>
            <w:tcW w:w="429" w:type="pct"/>
            <w:vAlign w:val="bottom"/>
          </w:tcPr>
          <w:p w14:paraId="27EC4707" w14:textId="77777777" w:rsidR="00B6157A" w:rsidRPr="00520F97" w:rsidRDefault="00B6157A" w:rsidP="008864C3">
            <w:pPr>
              <w:spacing w:line="240" w:lineRule="auto"/>
              <w:rPr>
                <w:sz w:val="18"/>
                <w:szCs w:val="18"/>
              </w:rPr>
            </w:pPr>
          </w:p>
        </w:tc>
        <w:tc>
          <w:tcPr>
            <w:tcW w:w="418" w:type="pct"/>
            <w:vAlign w:val="bottom"/>
          </w:tcPr>
          <w:p w14:paraId="2E6D924A"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0.17 ± 0.04</w:t>
            </w:r>
          </w:p>
        </w:tc>
        <w:tc>
          <w:tcPr>
            <w:tcW w:w="414" w:type="pct"/>
            <w:vAlign w:val="bottom"/>
          </w:tcPr>
          <w:p w14:paraId="3C91E3F2"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43E28432" w14:textId="77777777" w:rsidR="00B6157A" w:rsidRPr="00520F97" w:rsidRDefault="00B6157A" w:rsidP="008864C3">
            <w:pPr>
              <w:spacing w:line="240" w:lineRule="auto"/>
              <w:rPr>
                <w:sz w:val="18"/>
                <w:szCs w:val="18"/>
              </w:rPr>
            </w:pPr>
          </w:p>
        </w:tc>
        <w:tc>
          <w:tcPr>
            <w:tcW w:w="488" w:type="pct"/>
            <w:vAlign w:val="bottom"/>
          </w:tcPr>
          <w:p w14:paraId="63F63E5D"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0.2 ± 0.06</w:t>
            </w:r>
          </w:p>
        </w:tc>
        <w:tc>
          <w:tcPr>
            <w:tcW w:w="416" w:type="pct"/>
            <w:vAlign w:val="bottom"/>
          </w:tcPr>
          <w:p w14:paraId="78C36B92" w14:textId="77777777" w:rsidR="00B6157A" w:rsidRPr="00520F97" w:rsidRDefault="00B6157A" w:rsidP="008864C3">
            <w:pPr>
              <w:spacing w:line="240" w:lineRule="auto"/>
              <w:rPr>
                <w:sz w:val="18"/>
                <w:szCs w:val="18"/>
              </w:rPr>
            </w:pPr>
          </w:p>
        </w:tc>
        <w:tc>
          <w:tcPr>
            <w:tcW w:w="395" w:type="pct"/>
            <w:vAlign w:val="bottom"/>
          </w:tcPr>
          <w:p w14:paraId="7C02AE8E" w14:textId="77777777" w:rsidR="00B6157A" w:rsidRPr="00520F97" w:rsidRDefault="00B6157A" w:rsidP="008864C3">
            <w:pPr>
              <w:spacing w:line="240" w:lineRule="auto"/>
              <w:rPr>
                <w:sz w:val="18"/>
                <w:szCs w:val="18"/>
              </w:rPr>
            </w:pPr>
          </w:p>
        </w:tc>
        <w:tc>
          <w:tcPr>
            <w:tcW w:w="416" w:type="pct"/>
            <w:vAlign w:val="bottom"/>
          </w:tcPr>
          <w:p w14:paraId="0DEF7ACB" w14:textId="77777777" w:rsidR="00B6157A" w:rsidRPr="00520F97" w:rsidRDefault="00B6157A" w:rsidP="008864C3">
            <w:pPr>
              <w:spacing w:line="240" w:lineRule="auto"/>
              <w:rPr>
                <w:sz w:val="18"/>
                <w:szCs w:val="18"/>
              </w:rPr>
            </w:pPr>
          </w:p>
        </w:tc>
      </w:tr>
      <w:tr w:rsidR="00B6157A" w:rsidRPr="00520F97" w14:paraId="250A55E3" w14:textId="77777777" w:rsidTr="008864C3">
        <w:tc>
          <w:tcPr>
            <w:tcW w:w="413" w:type="pct"/>
            <w:vMerge/>
            <w:vAlign w:val="center"/>
          </w:tcPr>
          <w:p w14:paraId="2774C6B9" w14:textId="77777777" w:rsidR="00B6157A" w:rsidRPr="00520F97" w:rsidRDefault="00B6157A" w:rsidP="008864C3">
            <w:pPr>
              <w:spacing w:line="240" w:lineRule="auto"/>
              <w:rPr>
                <w:rFonts w:ascii="Calibri" w:hAnsi="Calibri"/>
                <w:color w:val="000000"/>
                <w:sz w:val="18"/>
                <w:szCs w:val="18"/>
              </w:rPr>
            </w:pPr>
          </w:p>
        </w:tc>
        <w:tc>
          <w:tcPr>
            <w:tcW w:w="390" w:type="pct"/>
            <w:vMerge/>
            <w:vAlign w:val="center"/>
          </w:tcPr>
          <w:p w14:paraId="45F86253" w14:textId="77777777" w:rsidR="00B6157A" w:rsidRPr="00520F97" w:rsidRDefault="00B6157A" w:rsidP="008864C3">
            <w:pPr>
              <w:spacing w:line="240" w:lineRule="auto"/>
              <w:rPr>
                <w:rFonts w:ascii="Calibri" w:hAnsi="Calibri"/>
                <w:color w:val="000000"/>
                <w:sz w:val="18"/>
                <w:szCs w:val="18"/>
              </w:rPr>
            </w:pPr>
          </w:p>
        </w:tc>
        <w:tc>
          <w:tcPr>
            <w:tcW w:w="418" w:type="pct"/>
            <w:vAlign w:val="bottom"/>
          </w:tcPr>
          <w:p w14:paraId="64E0F00E" w14:textId="77777777" w:rsidR="00B6157A" w:rsidRPr="00520F97" w:rsidRDefault="00B6157A" w:rsidP="008864C3">
            <w:pPr>
              <w:spacing w:line="240" w:lineRule="auto"/>
              <w:rPr>
                <w:color w:val="000000"/>
                <w:sz w:val="18"/>
                <w:szCs w:val="18"/>
              </w:rPr>
            </w:pPr>
            <w:r w:rsidRPr="00520F97">
              <w:rPr>
                <w:color w:val="000000"/>
                <w:sz w:val="18"/>
                <w:szCs w:val="18"/>
              </w:rPr>
              <w:t>yellow</w:t>
            </w:r>
          </w:p>
        </w:tc>
        <w:tc>
          <w:tcPr>
            <w:tcW w:w="414" w:type="pct"/>
            <w:vAlign w:val="bottom"/>
          </w:tcPr>
          <w:p w14:paraId="24662420" w14:textId="77777777" w:rsidR="00B6157A" w:rsidRPr="00520F97" w:rsidRDefault="00B6157A" w:rsidP="008864C3">
            <w:pPr>
              <w:spacing w:line="240" w:lineRule="auto"/>
              <w:rPr>
                <w:sz w:val="18"/>
                <w:szCs w:val="18"/>
              </w:rPr>
            </w:pPr>
          </w:p>
        </w:tc>
        <w:tc>
          <w:tcPr>
            <w:tcW w:w="429" w:type="pct"/>
            <w:vAlign w:val="bottom"/>
          </w:tcPr>
          <w:p w14:paraId="7D84ADB2" w14:textId="77777777" w:rsidR="00B6157A" w:rsidRPr="00520F97" w:rsidRDefault="00B6157A" w:rsidP="008864C3">
            <w:pPr>
              <w:spacing w:line="240" w:lineRule="auto"/>
              <w:rPr>
                <w:sz w:val="18"/>
                <w:szCs w:val="18"/>
              </w:rPr>
            </w:pPr>
          </w:p>
        </w:tc>
        <w:tc>
          <w:tcPr>
            <w:tcW w:w="418" w:type="pct"/>
            <w:vAlign w:val="bottom"/>
          </w:tcPr>
          <w:p w14:paraId="66089034"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1.5 ± 1.5</w:t>
            </w:r>
          </w:p>
        </w:tc>
        <w:tc>
          <w:tcPr>
            <w:tcW w:w="414" w:type="pct"/>
            <w:vAlign w:val="bottom"/>
          </w:tcPr>
          <w:p w14:paraId="7191158C" w14:textId="77777777" w:rsidR="00B6157A" w:rsidRPr="00520F97" w:rsidRDefault="00B6157A" w:rsidP="008864C3">
            <w:pPr>
              <w:spacing w:line="240" w:lineRule="auto"/>
              <w:jc w:val="center"/>
              <w:rPr>
                <w:rFonts w:ascii="Calibri" w:hAnsi="Calibri"/>
                <w:color w:val="000000"/>
                <w:sz w:val="18"/>
                <w:szCs w:val="18"/>
              </w:rPr>
            </w:pPr>
          </w:p>
        </w:tc>
        <w:tc>
          <w:tcPr>
            <w:tcW w:w="389" w:type="pct"/>
            <w:vAlign w:val="bottom"/>
          </w:tcPr>
          <w:p w14:paraId="65F482F5" w14:textId="77777777" w:rsidR="00B6157A" w:rsidRPr="00520F97" w:rsidRDefault="00B6157A" w:rsidP="008864C3">
            <w:pPr>
              <w:spacing w:line="240" w:lineRule="auto"/>
              <w:rPr>
                <w:sz w:val="18"/>
                <w:szCs w:val="18"/>
              </w:rPr>
            </w:pPr>
          </w:p>
        </w:tc>
        <w:tc>
          <w:tcPr>
            <w:tcW w:w="488" w:type="pct"/>
            <w:vAlign w:val="bottom"/>
          </w:tcPr>
          <w:p w14:paraId="7050EECE"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1.6 ± 1.6</w:t>
            </w:r>
          </w:p>
        </w:tc>
        <w:tc>
          <w:tcPr>
            <w:tcW w:w="416" w:type="pct"/>
            <w:vAlign w:val="bottom"/>
          </w:tcPr>
          <w:p w14:paraId="6BE65410" w14:textId="77777777" w:rsidR="00B6157A" w:rsidRPr="00520F97" w:rsidRDefault="00B6157A" w:rsidP="008864C3">
            <w:pPr>
              <w:spacing w:line="240" w:lineRule="auto"/>
              <w:rPr>
                <w:sz w:val="18"/>
                <w:szCs w:val="18"/>
              </w:rPr>
            </w:pPr>
          </w:p>
        </w:tc>
        <w:tc>
          <w:tcPr>
            <w:tcW w:w="395" w:type="pct"/>
            <w:vAlign w:val="bottom"/>
          </w:tcPr>
          <w:p w14:paraId="7E33D422" w14:textId="77777777" w:rsidR="00B6157A" w:rsidRPr="00520F97" w:rsidRDefault="00B6157A" w:rsidP="008864C3">
            <w:pPr>
              <w:spacing w:line="240" w:lineRule="auto"/>
              <w:rPr>
                <w:sz w:val="18"/>
                <w:szCs w:val="18"/>
              </w:rPr>
            </w:pPr>
          </w:p>
        </w:tc>
        <w:tc>
          <w:tcPr>
            <w:tcW w:w="416" w:type="pct"/>
            <w:vAlign w:val="bottom"/>
          </w:tcPr>
          <w:p w14:paraId="255E12F7" w14:textId="77777777" w:rsidR="00B6157A" w:rsidRPr="00520F97" w:rsidRDefault="00B6157A" w:rsidP="008864C3">
            <w:pPr>
              <w:spacing w:line="240" w:lineRule="auto"/>
              <w:rPr>
                <w:sz w:val="18"/>
                <w:szCs w:val="18"/>
              </w:rPr>
            </w:pPr>
          </w:p>
        </w:tc>
      </w:tr>
      <w:tr w:rsidR="00B6157A" w:rsidRPr="00520F97" w14:paraId="6F7E05AC" w14:textId="77777777" w:rsidTr="008864C3">
        <w:tc>
          <w:tcPr>
            <w:tcW w:w="413" w:type="pct"/>
            <w:vMerge/>
            <w:tcBorders>
              <w:bottom w:val="single" w:sz="4" w:space="0" w:color="auto"/>
            </w:tcBorders>
            <w:vAlign w:val="center"/>
          </w:tcPr>
          <w:p w14:paraId="188DBC3C" w14:textId="77777777" w:rsidR="00B6157A" w:rsidRPr="00520F97" w:rsidRDefault="00B6157A" w:rsidP="008864C3">
            <w:pPr>
              <w:spacing w:line="240" w:lineRule="auto"/>
              <w:rPr>
                <w:rFonts w:ascii="Calibri" w:hAnsi="Calibri"/>
                <w:color w:val="000000"/>
                <w:sz w:val="18"/>
                <w:szCs w:val="18"/>
              </w:rPr>
            </w:pPr>
          </w:p>
        </w:tc>
        <w:tc>
          <w:tcPr>
            <w:tcW w:w="390" w:type="pct"/>
            <w:vMerge/>
            <w:tcBorders>
              <w:bottom w:val="single" w:sz="4" w:space="0" w:color="auto"/>
            </w:tcBorders>
            <w:vAlign w:val="center"/>
          </w:tcPr>
          <w:p w14:paraId="107B0A50" w14:textId="77777777" w:rsidR="00B6157A" w:rsidRPr="00520F97" w:rsidRDefault="00B6157A" w:rsidP="008864C3">
            <w:pPr>
              <w:spacing w:line="240" w:lineRule="auto"/>
              <w:rPr>
                <w:rFonts w:ascii="Calibri" w:hAnsi="Calibri"/>
                <w:color w:val="000000"/>
                <w:sz w:val="18"/>
                <w:szCs w:val="18"/>
              </w:rPr>
            </w:pPr>
          </w:p>
        </w:tc>
        <w:tc>
          <w:tcPr>
            <w:tcW w:w="418" w:type="pct"/>
            <w:tcBorders>
              <w:bottom w:val="single" w:sz="4" w:space="0" w:color="auto"/>
            </w:tcBorders>
            <w:vAlign w:val="bottom"/>
          </w:tcPr>
          <w:p w14:paraId="5B476199" w14:textId="77777777" w:rsidR="00B6157A" w:rsidRPr="00520F97" w:rsidRDefault="00B6157A" w:rsidP="008864C3">
            <w:pPr>
              <w:spacing w:line="240" w:lineRule="auto"/>
              <w:rPr>
                <w:color w:val="000000"/>
                <w:sz w:val="18"/>
                <w:szCs w:val="18"/>
              </w:rPr>
            </w:pPr>
            <w:r w:rsidRPr="00520F97">
              <w:rPr>
                <w:color w:val="000000"/>
                <w:sz w:val="18"/>
                <w:szCs w:val="18"/>
              </w:rPr>
              <w:t>orange</w:t>
            </w:r>
          </w:p>
        </w:tc>
        <w:tc>
          <w:tcPr>
            <w:tcW w:w="414" w:type="pct"/>
            <w:tcBorders>
              <w:bottom w:val="single" w:sz="4" w:space="0" w:color="auto"/>
            </w:tcBorders>
            <w:vAlign w:val="bottom"/>
          </w:tcPr>
          <w:p w14:paraId="5C780FCF" w14:textId="77777777" w:rsidR="00B6157A" w:rsidRPr="00520F97" w:rsidRDefault="00B6157A" w:rsidP="008864C3">
            <w:pPr>
              <w:spacing w:line="240" w:lineRule="auto"/>
              <w:rPr>
                <w:sz w:val="18"/>
                <w:szCs w:val="18"/>
              </w:rPr>
            </w:pPr>
          </w:p>
        </w:tc>
        <w:tc>
          <w:tcPr>
            <w:tcW w:w="429" w:type="pct"/>
            <w:tcBorders>
              <w:bottom w:val="single" w:sz="4" w:space="0" w:color="auto"/>
            </w:tcBorders>
            <w:vAlign w:val="bottom"/>
          </w:tcPr>
          <w:p w14:paraId="05036141" w14:textId="77777777" w:rsidR="00B6157A" w:rsidRPr="00520F97" w:rsidRDefault="00B6157A" w:rsidP="008864C3">
            <w:pPr>
              <w:spacing w:line="240" w:lineRule="auto"/>
              <w:rPr>
                <w:sz w:val="18"/>
                <w:szCs w:val="18"/>
              </w:rPr>
            </w:pPr>
          </w:p>
        </w:tc>
        <w:tc>
          <w:tcPr>
            <w:tcW w:w="418" w:type="pct"/>
            <w:tcBorders>
              <w:bottom w:val="single" w:sz="4" w:space="0" w:color="auto"/>
            </w:tcBorders>
            <w:vAlign w:val="bottom"/>
          </w:tcPr>
          <w:p w14:paraId="6DB6A10D"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1.0 ± 0.42</w:t>
            </w:r>
          </w:p>
        </w:tc>
        <w:tc>
          <w:tcPr>
            <w:tcW w:w="414" w:type="pct"/>
            <w:tcBorders>
              <w:bottom w:val="single" w:sz="4" w:space="0" w:color="auto"/>
            </w:tcBorders>
            <w:vAlign w:val="bottom"/>
          </w:tcPr>
          <w:p w14:paraId="124D5088" w14:textId="77777777" w:rsidR="00B6157A" w:rsidRPr="00520F97" w:rsidRDefault="00B6157A" w:rsidP="008864C3">
            <w:pPr>
              <w:spacing w:line="240" w:lineRule="auto"/>
              <w:jc w:val="center"/>
              <w:rPr>
                <w:rFonts w:ascii="Calibri" w:hAnsi="Calibri"/>
                <w:color w:val="000000"/>
                <w:sz w:val="18"/>
                <w:szCs w:val="18"/>
              </w:rPr>
            </w:pPr>
          </w:p>
        </w:tc>
        <w:tc>
          <w:tcPr>
            <w:tcW w:w="389" w:type="pct"/>
            <w:tcBorders>
              <w:bottom w:val="single" w:sz="4" w:space="0" w:color="auto"/>
            </w:tcBorders>
            <w:vAlign w:val="bottom"/>
          </w:tcPr>
          <w:p w14:paraId="3B173EF5" w14:textId="77777777" w:rsidR="00B6157A" w:rsidRPr="00520F97" w:rsidRDefault="00B6157A" w:rsidP="008864C3">
            <w:pPr>
              <w:spacing w:line="240" w:lineRule="auto"/>
              <w:rPr>
                <w:sz w:val="18"/>
                <w:szCs w:val="18"/>
              </w:rPr>
            </w:pPr>
          </w:p>
        </w:tc>
        <w:tc>
          <w:tcPr>
            <w:tcW w:w="488" w:type="pct"/>
            <w:tcBorders>
              <w:bottom w:val="single" w:sz="4" w:space="0" w:color="auto"/>
            </w:tcBorders>
            <w:vAlign w:val="bottom"/>
          </w:tcPr>
          <w:p w14:paraId="05D716C6" w14:textId="77777777" w:rsidR="00B6157A" w:rsidRPr="00520F97" w:rsidRDefault="00B6157A" w:rsidP="008864C3">
            <w:pPr>
              <w:spacing w:line="240" w:lineRule="auto"/>
              <w:jc w:val="center"/>
              <w:rPr>
                <w:rFonts w:ascii="Calibri" w:hAnsi="Calibri"/>
                <w:color w:val="000000"/>
                <w:sz w:val="18"/>
                <w:szCs w:val="18"/>
              </w:rPr>
            </w:pPr>
            <w:r w:rsidRPr="00520F97">
              <w:rPr>
                <w:rFonts w:ascii="Calibri" w:hAnsi="Calibri"/>
                <w:color w:val="000000"/>
                <w:sz w:val="18"/>
                <w:szCs w:val="18"/>
              </w:rPr>
              <w:t>1.2 ± 0.5</w:t>
            </w:r>
          </w:p>
        </w:tc>
        <w:tc>
          <w:tcPr>
            <w:tcW w:w="416" w:type="pct"/>
            <w:tcBorders>
              <w:bottom w:val="single" w:sz="4" w:space="0" w:color="auto"/>
            </w:tcBorders>
            <w:vAlign w:val="bottom"/>
          </w:tcPr>
          <w:p w14:paraId="27914E46" w14:textId="77777777" w:rsidR="00B6157A" w:rsidRPr="00520F97" w:rsidRDefault="00B6157A" w:rsidP="008864C3">
            <w:pPr>
              <w:spacing w:line="240" w:lineRule="auto"/>
              <w:rPr>
                <w:sz w:val="18"/>
                <w:szCs w:val="18"/>
              </w:rPr>
            </w:pPr>
          </w:p>
        </w:tc>
        <w:tc>
          <w:tcPr>
            <w:tcW w:w="395" w:type="pct"/>
            <w:tcBorders>
              <w:bottom w:val="single" w:sz="4" w:space="0" w:color="auto"/>
            </w:tcBorders>
            <w:vAlign w:val="bottom"/>
          </w:tcPr>
          <w:p w14:paraId="0C748A95" w14:textId="77777777" w:rsidR="00B6157A" w:rsidRPr="00520F97" w:rsidRDefault="00B6157A" w:rsidP="008864C3">
            <w:pPr>
              <w:spacing w:line="240" w:lineRule="auto"/>
              <w:rPr>
                <w:sz w:val="18"/>
                <w:szCs w:val="18"/>
              </w:rPr>
            </w:pPr>
          </w:p>
        </w:tc>
        <w:tc>
          <w:tcPr>
            <w:tcW w:w="416" w:type="pct"/>
            <w:tcBorders>
              <w:bottom w:val="single" w:sz="4" w:space="0" w:color="auto"/>
            </w:tcBorders>
            <w:vAlign w:val="bottom"/>
          </w:tcPr>
          <w:p w14:paraId="6DF51D9D" w14:textId="77777777" w:rsidR="00B6157A" w:rsidRPr="00520F97" w:rsidRDefault="00B6157A" w:rsidP="008864C3">
            <w:pPr>
              <w:spacing w:line="240" w:lineRule="auto"/>
              <w:rPr>
                <w:sz w:val="18"/>
                <w:szCs w:val="18"/>
              </w:rPr>
            </w:pPr>
          </w:p>
        </w:tc>
      </w:tr>
    </w:tbl>
    <w:p w14:paraId="0941F80E" w14:textId="311E3BA8" w:rsidR="00B6157A" w:rsidRPr="00520F97" w:rsidRDefault="00B6157A" w:rsidP="006C0307">
      <w:pPr>
        <w:rPr>
          <w:b/>
        </w:rPr>
      </w:pPr>
    </w:p>
    <w:p w14:paraId="42D5E876" w14:textId="77777777" w:rsidR="00B6157A" w:rsidRPr="00520F97" w:rsidRDefault="00B6157A" w:rsidP="006C0307">
      <w:pPr>
        <w:rPr>
          <w:b/>
        </w:rPr>
      </w:pPr>
    </w:p>
    <w:p w14:paraId="6E7DE2F5" w14:textId="77777777" w:rsidR="00B6157A" w:rsidRPr="00520F97" w:rsidRDefault="00B6157A" w:rsidP="00B6157A">
      <w:pPr>
        <w:rPr>
          <w:b/>
        </w:rPr>
        <w:sectPr w:rsidR="00B6157A" w:rsidRPr="00520F97" w:rsidSect="00B6157A">
          <w:pgSz w:w="16838" w:h="11906" w:orient="landscape"/>
          <w:pgMar w:top="1440" w:right="1440" w:bottom="1440" w:left="1440" w:header="708" w:footer="708" w:gutter="0"/>
          <w:cols w:space="708"/>
          <w:docGrid w:linePitch="360"/>
        </w:sectPr>
      </w:pPr>
    </w:p>
    <w:p w14:paraId="78FA105C" w14:textId="5625CB0B" w:rsidR="00B6157A" w:rsidRPr="00520F97" w:rsidRDefault="00B6157A" w:rsidP="00B6157A">
      <w:r w:rsidRPr="00520F97">
        <w:rPr>
          <w:b/>
        </w:rPr>
        <w:lastRenderedPageBreak/>
        <w:t>Table 2</w:t>
      </w:r>
      <w:r w:rsidRPr="00520F97">
        <w:rPr>
          <w:b/>
        </w:rPr>
        <w:tab/>
      </w:r>
      <w:r w:rsidRPr="00520F97">
        <w:t xml:space="preserve">Total carotenoid content (TCC) and total provitamin A content (TpAC) detected in sweet potato roots by HPLC-DAD. Amounts are displayed as µg/g </w:t>
      </w:r>
      <w:r w:rsidR="000F01CE" w:rsidRPr="00520F97">
        <w:t>fr. wt</w:t>
      </w:r>
      <w:r w:rsidRPr="00520F97">
        <w:t xml:space="preserve">. </w:t>
      </w:r>
      <w:r w:rsidRPr="00520F97">
        <w:rPr>
          <w:iCs/>
        </w:rPr>
        <w:t xml:space="preserve">The root colour refers to the visual pigmentation of the varieties. </w:t>
      </w:r>
    </w:p>
    <w:tbl>
      <w:tblPr>
        <w:tblStyle w:val="TableGrid"/>
        <w:tblW w:w="43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737"/>
        <w:gridCol w:w="1178"/>
        <w:gridCol w:w="224"/>
        <w:gridCol w:w="740"/>
        <w:gridCol w:w="1178"/>
        <w:gridCol w:w="272"/>
        <w:gridCol w:w="809"/>
        <w:gridCol w:w="1176"/>
      </w:tblGrid>
      <w:tr w:rsidR="00B6157A" w:rsidRPr="00520F97" w14:paraId="6C44CE86" w14:textId="77777777" w:rsidTr="008864C3">
        <w:tc>
          <w:tcPr>
            <w:tcW w:w="990" w:type="pct"/>
            <w:vAlign w:val="center"/>
          </w:tcPr>
          <w:p w14:paraId="2C528B3D" w14:textId="77777777" w:rsidR="00B6157A" w:rsidRPr="00520F97" w:rsidRDefault="00B6157A" w:rsidP="008864C3">
            <w:pPr>
              <w:spacing w:before="60" w:after="60"/>
            </w:pPr>
            <w:r w:rsidRPr="00520F97">
              <w:t>Root colour</w:t>
            </w:r>
          </w:p>
        </w:tc>
        <w:tc>
          <w:tcPr>
            <w:tcW w:w="1215" w:type="pct"/>
            <w:gridSpan w:val="2"/>
            <w:tcBorders>
              <w:bottom w:val="single" w:sz="4" w:space="0" w:color="auto"/>
            </w:tcBorders>
            <w:vAlign w:val="center"/>
          </w:tcPr>
          <w:p w14:paraId="75B479B3" w14:textId="77777777" w:rsidR="00B6157A" w:rsidRPr="00520F97" w:rsidRDefault="00B6157A" w:rsidP="008864C3">
            <w:pPr>
              <w:spacing w:before="60" w:after="60"/>
              <w:jc w:val="center"/>
            </w:pPr>
            <w:r w:rsidRPr="00520F97">
              <w:t>white</w:t>
            </w:r>
          </w:p>
        </w:tc>
        <w:tc>
          <w:tcPr>
            <w:tcW w:w="142" w:type="pct"/>
          </w:tcPr>
          <w:p w14:paraId="27ADC05D" w14:textId="77777777" w:rsidR="00B6157A" w:rsidRPr="00520F97" w:rsidRDefault="00B6157A" w:rsidP="008864C3">
            <w:pPr>
              <w:spacing w:before="60" w:after="60"/>
              <w:jc w:val="center"/>
            </w:pPr>
          </w:p>
        </w:tc>
        <w:tc>
          <w:tcPr>
            <w:tcW w:w="1218" w:type="pct"/>
            <w:gridSpan w:val="2"/>
            <w:tcBorders>
              <w:bottom w:val="single" w:sz="4" w:space="0" w:color="auto"/>
            </w:tcBorders>
            <w:vAlign w:val="center"/>
          </w:tcPr>
          <w:p w14:paraId="4FB97ED5" w14:textId="77777777" w:rsidR="00B6157A" w:rsidRPr="00520F97" w:rsidRDefault="00B6157A" w:rsidP="008864C3">
            <w:pPr>
              <w:spacing w:before="60" w:after="60"/>
              <w:jc w:val="center"/>
            </w:pPr>
            <w:r w:rsidRPr="00520F97">
              <w:t>yellow</w:t>
            </w:r>
          </w:p>
        </w:tc>
        <w:tc>
          <w:tcPr>
            <w:tcW w:w="173" w:type="pct"/>
          </w:tcPr>
          <w:p w14:paraId="1A43A36C" w14:textId="77777777" w:rsidR="00B6157A" w:rsidRPr="00520F97" w:rsidRDefault="00B6157A" w:rsidP="008864C3">
            <w:pPr>
              <w:spacing w:before="60" w:after="60"/>
              <w:jc w:val="center"/>
            </w:pPr>
          </w:p>
        </w:tc>
        <w:tc>
          <w:tcPr>
            <w:tcW w:w="1261" w:type="pct"/>
            <w:gridSpan w:val="2"/>
            <w:tcBorders>
              <w:bottom w:val="single" w:sz="4" w:space="0" w:color="auto"/>
            </w:tcBorders>
            <w:vAlign w:val="center"/>
          </w:tcPr>
          <w:p w14:paraId="2FE12B3F" w14:textId="77777777" w:rsidR="00B6157A" w:rsidRPr="00520F97" w:rsidRDefault="00B6157A" w:rsidP="008864C3">
            <w:pPr>
              <w:spacing w:before="60" w:after="60"/>
              <w:jc w:val="center"/>
            </w:pPr>
            <w:r w:rsidRPr="00520F97">
              <w:t>orange</w:t>
            </w:r>
          </w:p>
        </w:tc>
      </w:tr>
      <w:tr w:rsidR="00B6157A" w:rsidRPr="00520F97" w14:paraId="362C6958" w14:textId="77777777" w:rsidTr="008864C3">
        <w:tc>
          <w:tcPr>
            <w:tcW w:w="990" w:type="pct"/>
            <w:tcBorders>
              <w:bottom w:val="single" w:sz="4" w:space="0" w:color="auto"/>
            </w:tcBorders>
            <w:vAlign w:val="center"/>
          </w:tcPr>
          <w:p w14:paraId="26B3E530" w14:textId="77777777" w:rsidR="00B6157A" w:rsidRPr="00520F97" w:rsidRDefault="00B6157A" w:rsidP="008864C3">
            <w:pPr>
              <w:spacing w:before="60" w:after="60"/>
            </w:pPr>
            <w:r w:rsidRPr="00520F97">
              <w:t>Tissue type</w:t>
            </w:r>
          </w:p>
        </w:tc>
        <w:tc>
          <w:tcPr>
            <w:tcW w:w="468" w:type="pct"/>
            <w:tcBorders>
              <w:top w:val="single" w:sz="4" w:space="0" w:color="auto"/>
              <w:bottom w:val="single" w:sz="4" w:space="0" w:color="auto"/>
            </w:tcBorders>
            <w:vAlign w:val="center"/>
          </w:tcPr>
          <w:p w14:paraId="5E6C3BAD" w14:textId="77777777" w:rsidR="00B6157A" w:rsidRPr="00520F97" w:rsidRDefault="00B6157A" w:rsidP="008864C3">
            <w:pPr>
              <w:spacing w:before="60" w:after="60"/>
              <w:jc w:val="center"/>
            </w:pPr>
            <w:r w:rsidRPr="00520F97">
              <w:t>fresh</w:t>
            </w:r>
          </w:p>
        </w:tc>
        <w:tc>
          <w:tcPr>
            <w:tcW w:w="748" w:type="pct"/>
            <w:tcBorders>
              <w:top w:val="single" w:sz="4" w:space="0" w:color="auto"/>
              <w:bottom w:val="single" w:sz="4" w:space="0" w:color="auto"/>
            </w:tcBorders>
            <w:vAlign w:val="center"/>
          </w:tcPr>
          <w:p w14:paraId="793A427F" w14:textId="77777777" w:rsidR="00B6157A" w:rsidRPr="00520F97" w:rsidRDefault="00B6157A" w:rsidP="008864C3">
            <w:pPr>
              <w:spacing w:before="60" w:after="60"/>
              <w:jc w:val="center"/>
            </w:pPr>
            <w:r w:rsidRPr="00520F97">
              <w:t>lyophilised</w:t>
            </w:r>
          </w:p>
        </w:tc>
        <w:tc>
          <w:tcPr>
            <w:tcW w:w="142" w:type="pct"/>
            <w:tcBorders>
              <w:bottom w:val="single" w:sz="4" w:space="0" w:color="auto"/>
            </w:tcBorders>
          </w:tcPr>
          <w:p w14:paraId="4B15FC7F" w14:textId="77777777" w:rsidR="00B6157A" w:rsidRPr="00520F97" w:rsidRDefault="00B6157A" w:rsidP="008864C3">
            <w:pPr>
              <w:spacing w:before="60" w:after="60"/>
              <w:jc w:val="center"/>
            </w:pPr>
          </w:p>
        </w:tc>
        <w:tc>
          <w:tcPr>
            <w:tcW w:w="470" w:type="pct"/>
            <w:tcBorders>
              <w:top w:val="single" w:sz="4" w:space="0" w:color="auto"/>
              <w:bottom w:val="single" w:sz="4" w:space="0" w:color="auto"/>
            </w:tcBorders>
            <w:vAlign w:val="center"/>
          </w:tcPr>
          <w:p w14:paraId="25845F71" w14:textId="77777777" w:rsidR="00B6157A" w:rsidRPr="00520F97" w:rsidRDefault="00B6157A" w:rsidP="008864C3">
            <w:pPr>
              <w:spacing w:before="60" w:after="60"/>
              <w:jc w:val="center"/>
            </w:pPr>
            <w:r w:rsidRPr="00520F97">
              <w:t>fresh</w:t>
            </w:r>
          </w:p>
        </w:tc>
        <w:tc>
          <w:tcPr>
            <w:tcW w:w="748" w:type="pct"/>
            <w:tcBorders>
              <w:top w:val="single" w:sz="4" w:space="0" w:color="auto"/>
              <w:bottom w:val="single" w:sz="4" w:space="0" w:color="auto"/>
            </w:tcBorders>
            <w:vAlign w:val="center"/>
          </w:tcPr>
          <w:p w14:paraId="624E3A94" w14:textId="77777777" w:rsidR="00B6157A" w:rsidRPr="00520F97" w:rsidRDefault="00B6157A" w:rsidP="008864C3">
            <w:pPr>
              <w:spacing w:before="60" w:after="60"/>
              <w:jc w:val="center"/>
            </w:pPr>
            <w:r w:rsidRPr="00520F97">
              <w:t>lyophilised</w:t>
            </w:r>
          </w:p>
        </w:tc>
        <w:tc>
          <w:tcPr>
            <w:tcW w:w="173" w:type="pct"/>
            <w:tcBorders>
              <w:bottom w:val="single" w:sz="4" w:space="0" w:color="auto"/>
            </w:tcBorders>
          </w:tcPr>
          <w:p w14:paraId="6E2A395F" w14:textId="77777777" w:rsidR="00B6157A" w:rsidRPr="00520F97" w:rsidRDefault="00B6157A" w:rsidP="008864C3">
            <w:pPr>
              <w:spacing w:before="60" w:after="60"/>
              <w:jc w:val="center"/>
            </w:pPr>
          </w:p>
        </w:tc>
        <w:tc>
          <w:tcPr>
            <w:tcW w:w="514" w:type="pct"/>
            <w:tcBorders>
              <w:top w:val="single" w:sz="4" w:space="0" w:color="auto"/>
              <w:bottom w:val="single" w:sz="4" w:space="0" w:color="auto"/>
            </w:tcBorders>
            <w:vAlign w:val="center"/>
          </w:tcPr>
          <w:p w14:paraId="64E7EA25" w14:textId="77777777" w:rsidR="00B6157A" w:rsidRPr="00520F97" w:rsidRDefault="00B6157A" w:rsidP="008864C3">
            <w:pPr>
              <w:spacing w:before="60" w:after="60"/>
              <w:jc w:val="center"/>
            </w:pPr>
            <w:r w:rsidRPr="00520F97">
              <w:t>fresh</w:t>
            </w:r>
          </w:p>
        </w:tc>
        <w:tc>
          <w:tcPr>
            <w:tcW w:w="747" w:type="pct"/>
            <w:tcBorders>
              <w:top w:val="single" w:sz="4" w:space="0" w:color="auto"/>
              <w:bottom w:val="single" w:sz="4" w:space="0" w:color="auto"/>
            </w:tcBorders>
            <w:vAlign w:val="center"/>
          </w:tcPr>
          <w:p w14:paraId="300E785E" w14:textId="77777777" w:rsidR="00B6157A" w:rsidRPr="00520F97" w:rsidRDefault="00B6157A" w:rsidP="008864C3">
            <w:pPr>
              <w:spacing w:before="60" w:after="60"/>
              <w:jc w:val="center"/>
            </w:pPr>
            <w:r w:rsidRPr="00520F97">
              <w:t>lyophilised</w:t>
            </w:r>
          </w:p>
        </w:tc>
      </w:tr>
      <w:tr w:rsidR="00B6157A" w:rsidRPr="00520F97" w14:paraId="4D3FC540" w14:textId="77777777" w:rsidTr="008864C3">
        <w:tc>
          <w:tcPr>
            <w:tcW w:w="990" w:type="pct"/>
            <w:tcBorders>
              <w:top w:val="single" w:sz="4" w:space="0" w:color="auto"/>
            </w:tcBorders>
            <w:vAlign w:val="center"/>
          </w:tcPr>
          <w:p w14:paraId="60D21B79" w14:textId="77777777" w:rsidR="00B6157A" w:rsidRPr="00520F97" w:rsidRDefault="00B6157A" w:rsidP="008864C3">
            <w:pPr>
              <w:spacing w:before="60" w:after="60"/>
            </w:pPr>
            <w:r w:rsidRPr="00520F97">
              <w:t>β-carotene</w:t>
            </w:r>
          </w:p>
        </w:tc>
        <w:tc>
          <w:tcPr>
            <w:tcW w:w="468" w:type="pct"/>
            <w:tcBorders>
              <w:top w:val="single" w:sz="4" w:space="0" w:color="auto"/>
            </w:tcBorders>
            <w:vAlign w:val="center"/>
          </w:tcPr>
          <w:p w14:paraId="7774EE3C" w14:textId="77777777" w:rsidR="00B6157A" w:rsidRPr="00520F97" w:rsidRDefault="00B6157A" w:rsidP="008864C3">
            <w:pPr>
              <w:spacing w:before="60" w:after="60"/>
              <w:jc w:val="center"/>
            </w:pPr>
            <w:r w:rsidRPr="00520F97">
              <w:t>0.4</w:t>
            </w:r>
          </w:p>
        </w:tc>
        <w:tc>
          <w:tcPr>
            <w:tcW w:w="748" w:type="pct"/>
            <w:tcBorders>
              <w:top w:val="single" w:sz="4" w:space="0" w:color="auto"/>
            </w:tcBorders>
            <w:vAlign w:val="center"/>
          </w:tcPr>
          <w:p w14:paraId="5BE4689C" w14:textId="77777777" w:rsidR="00B6157A" w:rsidRPr="00520F97" w:rsidRDefault="00B6157A" w:rsidP="008864C3">
            <w:pPr>
              <w:spacing w:before="60" w:after="60"/>
              <w:jc w:val="center"/>
            </w:pPr>
            <w:r w:rsidRPr="00520F97">
              <w:t>0</w:t>
            </w:r>
          </w:p>
        </w:tc>
        <w:tc>
          <w:tcPr>
            <w:tcW w:w="142" w:type="pct"/>
            <w:tcBorders>
              <w:top w:val="single" w:sz="4" w:space="0" w:color="auto"/>
            </w:tcBorders>
          </w:tcPr>
          <w:p w14:paraId="648E0967" w14:textId="77777777" w:rsidR="00B6157A" w:rsidRPr="00520F97" w:rsidRDefault="00B6157A" w:rsidP="008864C3">
            <w:pPr>
              <w:spacing w:before="60" w:after="60"/>
              <w:jc w:val="center"/>
            </w:pPr>
          </w:p>
        </w:tc>
        <w:tc>
          <w:tcPr>
            <w:tcW w:w="470" w:type="pct"/>
            <w:tcBorders>
              <w:top w:val="single" w:sz="4" w:space="0" w:color="auto"/>
            </w:tcBorders>
            <w:vAlign w:val="center"/>
          </w:tcPr>
          <w:p w14:paraId="380BA15D" w14:textId="77777777" w:rsidR="00B6157A" w:rsidRPr="00520F97" w:rsidRDefault="00B6157A" w:rsidP="008864C3">
            <w:pPr>
              <w:spacing w:before="60" w:after="60"/>
              <w:jc w:val="center"/>
            </w:pPr>
            <w:r w:rsidRPr="00520F97">
              <w:t>0.7</w:t>
            </w:r>
          </w:p>
        </w:tc>
        <w:tc>
          <w:tcPr>
            <w:tcW w:w="748" w:type="pct"/>
            <w:tcBorders>
              <w:top w:val="single" w:sz="4" w:space="0" w:color="auto"/>
            </w:tcBorders>
            <w:vAlign w:val="center"/>
          </w:tcPr>
          <w:p w14:paraId="313A4AAC" w14:textId="77777777" w:rsidR="00B6157A" w:rsidRPr="00520F97" w:rsidRDefault="00B6157A" w:rsidP="008864C3">
            <w:pPr>
              <w:spacing w:before="60" w:after="60"/>
              <w:jc w:val="center"/>
            </w:pPr>
            <w:r w:rsidRPr="00520F97">
              <w:t>0</w:t>
            </w:r>
          </w:p>
        </w:tc>
        <w:tc>
          <w:tcPr>
            <w:tcW w:w="173" w:type="pct"/>
            <w:tcBorders>
              <w:top w:val="single" w:sz="4" w:space="0" w:color="auto"/>
            </w:tcBorders>
          </w:tcPr>
          <w:p w14:paraId="244F72D1" w14:textId="77777777" w:rsidR="00B6157A" w:rsidRPr="00520F97" w:rsidRDefault="00B6157A" w:rsidP="008864C3">
            <w:pPr>
              <w:spacing w:before="60" w:after="60"/>
              <w:jc w:val="center"/>
            </w:pPr>
          </w:p>
        </w:tc>
        <w:tc>
          <w:tcPr>
            <w:tcW w:w="514" w:type="pct"/>
            <w:tcBorders>
              <w:top w:val="single" w:sz="4" w:space="0" w:color="auto"/>
            </w:tcBorders>
            <w:vAlign w:val="center"/>
          </w:tcPr>
          <w:p w14:paraId="16F47699" w14:textId="77777777" w:rsidR="00B6157A" w:rsidRPr="00520F97" w:rsidRDefault="00B6157A" w:rsidP="008864C3">
            <w:pPr>
              <w:spacing w:before="60" w:after="60"/>
              <w:jc w:val="center"/>
            </w:pPr>
            <w:r w:rsidRPr="00520F97">
              <w:t>10.7</w:t>
            </w:r>
          </w:p>
        </w:tc>
        <w:tc>
          <w:tcPr>
            <w:tcW w:w="747" w:type="pct"/>
            <w:tcBorders>
              <w:top w:val="single" w:sz="4" w:space="0" w:color="auto"/>
            </w:tcBorders>
            <w:vAlign w:val="center"/>
          </w:tcPr>
          <w:p w14:paraId="3B7687AD" w14:textId="77777777" w:rsidR="00B6157A" w:rsidRPr="00520F97" w:rsidRDefault="00B6157A" w:rsidP="008864C3">
            <w:pPr>
              <w:spacing w:before="60" w:after="60"/>
              <w:jc w:val="center"/>
            </w:pPr>
            <w:r w:rsidRPr="00520F97">
              <w:t>21.0</w:t>
            </w:r>
          </w:p>
        </w:tc>
      </w:tr>
      <w:tr w:rsidR="00B6157A" w:rsidRPr="00520F97" w14:paraId="39A921BF" w14:textId="77777777" w:rsidTr="008864C3">
        <w:tc>
          <w:tcPr>
            <w:tcW w:w="990" w:type="pct"/>
            <w:vAlign w:val="center"/>
          </w:tcPr>
          <w:p w14:paraId="227EF414" w14:textId="77777777" w:rsidR="00B6157A" w:rsidRPr="00520F97" w:rsidRDefault="00B6157A" w:rsidP="008864C3">
            <w:pPr>
              <w:spacing w:before="60" w:after="60"/>
            </w:pPr>
            <w:r w:rsidRPr="00520F97">
              <w:t>TCC</w:t>
            </w:r>
          </w:p>
        </w:tc>
        <w:tc>
          <w:tcPr>
            <w:tcW w:w="468" w:type="pct"/>
            <w:vAlign w:val="center"/>
          </w:tcPr>
          <w:p w14:paraId="7B667635" w14:textId="77777777" w:rsidR="00B6157A" w:rsidRPr="00520F97" w:rsidRDefault="00B6157A" w:rsidP="008864C3">
            <w:pPr>
              <w:spacing w:before="60" w:after="60"/>
              <w:jc w:val="center"/>
            </w:pPr>
            <w:r w:rsidRPr="00520F97">
              <w:t>2.4</w:t>
            </w:r>
          </w:p>
        </w:tc>
        <w:tc>
          <w:tcPr>
            <w:tcW w:w="748" w:type="pct"/>
            <w:vAlign w:val="center"/>
          </w:tcPr>
          <w:p w14:paraId="24D1D261" w14:textId="77777777" w:rsidR="00B6157A" w:rsidRPr="00520F97" w:rsidRDefault="00B6157A" w:rsidP="008864C3">
            <w:pPr>
              <w:jc w:val="center"/>
            </w:pPr>
            <w:r w:rsidRPr="00520F97">
              <w:t>4.6</w:t>
            </w:r>
          </w:p>
        </w:tc>
        <w:tc>
          <w:tcPr>
            <w:tcW w:w="142" w:type="pct"/>
          </w:tcPr>
          <w:p w14:paraId="2080A849" w14:textId="77777777" w:rsidR="00B6157A" w:rsidRPr="00520F97" w:rsidRDefault="00B6157A" w:rsidP="008864C3">
            <w:pPr>
              <w:jc w:val="center"/>
            </w:pPr>
          </w:p>
        </w:tc>
        <w:tc>
          <w:tcPr>
            <w:tcW w:w="470" w:type="pct"/>
            <w:vAlign w:val="center"/>
          </w:tcPr>
          <w:p w14:paraId="02C4B238" w14:textId="77777777" w:rsidR="00B6157A" w:rsidRPr="00520F97" w:rsidRDefault="00B6157A" w:rsidP="008864C3">
            <w:pPr>
              <w:jc w:val="center"/>
            </w:pPr>
            <w:r w:rsidRPr="00520F97">
              <w:t>4.8</w:t>
            </w:r>
          </w:p>
        </w:tc>
        <w:tc>
          <w:tcPr>
            <w:tcW w:w="748" w:type="pct"/>
            <w:vAlign w:val="center"/>
          </w:tcPr>
          <w:p w14:paraId="4EF5BC93" w14:textId="77777777" w:rsidR="00B6157A" w:rsidRPr="00520F97" w:rsidRDefault="00B6157A" w:rsidP="008864C3">
            <w:pPr>
              <w:jc w:val="center"/>
            </w:pPr>
            <w:r w:rsidRPr="00520F97">
              <w:t>8.7</w:t>
            </w:r>
          </w:p>
        </w:tc>
        <w:tc>
          <w:tcPr>
            <w:tcW w:w="173" w:type="pct"/>
          </w:tcPr>
          <w:p w14:paraId="44503004" w14:textId="77777777" w:rsidR="00B6157A" w:rsidRPr="00520F97" w:rsidRDefault="00B6157A" w:rsidP="008864C3">
            <w:pPr>
              <w:jc w:val="center"/>
            </w:pPr>
          </w:p>
        </w:tc>
        <w:tc>
          <w:tcPr>
            <w:tcW w:w="514" w:type="pct"/>
            <w:vAlign w:val="center"/>
          </w:tcPr>
          <w:p w14:paraId="534EE76A" w14:textId="77777777" w:rsidR="00B6157A" w:rsidRPr="00520F97" w:rsidRDefault="00B6157A" w:rsidP="008864C3">
            <w:pPr>
              <w:jc w:val="center"/>
            </w:pPr>
            <w:r w:rsidRPr="00520F97">
              <w:t>24.6</w:t>
            </w:r>
          </w:p>
        </w:tc>
        <w:tc>
          <w:tcPr>
            <w:tcW w:w="747" w:type="pct"/>
            <w:vAlign w:val="center"/>
          </w:tcPr>
          <w:p w14:paraId="15109ECF" w14:textId="77777777" w:rsidR="00B6157A" w:rsidRPr="00520F97" w:rsidRDefault="00B6157A" w:rsidP="008864C3">
            <w:pPr>
              <w:jc w:val="center"/>
            </w:pPr>
            <w:r w:rsidRPr="00520F97">
              <w:t>57.2</w:t>
            </w:r>
          </w:p>
        </w:tc>
      </w:tr>
      <w:tr w:rsidR="00B6157A" w14:paraId="26F29E54" w14:textId="77777777" w:rsidTr="008864C3">
        <w:tc>
          <w:tcPr>
            <w:tcW w:w="990" w:type="pct"/>
            <w:tcBorders>
              <w:bottom w:val="single" w:sz="4" w:space="0" w:color="auto"/>
            </w:tcBorders>
            <w:vAlign w:val="center"/>
          </w:tcPr>
          <w:p w14:paraId="28807F38" w14:textId="77777777" w:rsidR="00B6157A" w:rsidRPr="00520F97" w:rsidRDefault="00B6157A" w:rsidP="008864C3">
            <w:pPr>
              <w:spacing w:before="60" w:after="60"/>
            </w:pPr>
            <w:r w:rsidRPr="00520F97">
              <w:t>TpAC</w:t>
            </w:r>
          </w:p>
        </w:tc>
        <w:tc>
          <w:tcPr>
            <w:tcW w:w="468" w:type="pct"/>
            <w:tcBorders>
              <w:bottom w:val="single" w:sz="4" w:space="0" w:color="auto"/>
            </w:tcBorders>
            <w:vAlign w:val="center"/>
          </w:tcPr>
          <w:p w14:paraId="649D5139" w14:textId="77777777" w:rsidR="00B6157A" w:rsidRPr="00520F97" w:rsidRDefault="00B6157A" w:rsidP="008864C3">
            <w:pPr>
              <w:spacing w:before="60" w:after="60"/>
              <w:jc w:val="center"/>
            </w:pPr>
            <w:r w:rsidRPr="00520F97">
              <w:t>0.6</w:t>
            </w:r>
          </w:p>
        </w:tc>
        <w:tc>
          <w:tcPr>
            <w:tcW w:w="748" w:type="pct"/>
            <w:tcBorders>
              <w:bottom w:val="single" w:sz="4" w:space="0" w:color="auto"/>
            </w:tcBorders>
            <w:vAlign w:val="center"/>
          </w:tcPr>
          <w:p w14:paraId="0241D54C" w14:textId="77777777" w:rsidR="00B6157A" w:rsidRPr="00520F97" w:rsidRDefault="00B6157A" w:rsidP="008864C3">
            <w:pPr>
              <w:jc w:val="center"/>
            </w:pPr>
            <w:r w:rsidRPr="00520F97">
              <w:t>0</w:t>
            </w:r>
          </w:p>
        </w:tc>
        <w:tc>
          <w:tcPr>
            <w:tcW w:w="142" w:type="pct"/>
            <w:tcBorders>
              <w:bottom w:val="single" w:sz="4" w:space="0" w:color="auto"/>
            </w:tcBorders>
          </w:tcPr>
          <w:p w14:paraId="32A07311" w14:textId="77777777" w:rsidR="00B6157A" w:rsidRPr="00520F97" w:rsidRDefault="00B6157A" w:rsidP="008864C3">
            <w:pPr>
              <w:jc w:val="center"/>
            </w:pPr>
          </w:p>
        </w:tc>
        <w:tc>
          <w:tcPr>
            <w:tcW w:w="470" w:type="pct"/>
            <w:tcBorders>
              <w:bottom w:val="single" w:sz="4" w:space="0" w:color="auto"/>
            </w:tcBorders>
            <w:vAlign w:val="center"/>
          </w:tcPr>
          <w:p w14:paraId="506B1E55" w14:textId="77777777" w:rsidR="00B6157A" w:rsidRPr="00520F97" w:rsidRDefault="00B6157A" w:rsidP="008864C3">
            <w:pPr>
              <w:jc w:val="center"/>
            </w:pPr>
            <w:r w:rsidRPr="00520F97">
              <w:t>1.7</w:t>
            </w:r>
          </w:p>
        </w:tc>
        <w:tc>
          <w:tcPr>
            <w:tcW w:w="748" w:type="pct"/>
            <w:tcBorders>
              <w:bottom w:val="single" w:sz="4" w:space="0" w:color="auto"/>
            </w:tcBorders>
            <w:vAlign w:val="center"/>
          </w:tcPr>
          <w:p w14:paraId="3877747A" w14:textId="77777777" w:rsidR="00B6157A" w:rsidRPr="00520F97" w:rsidRDefault="00B6157A" w:rsidP="008864C3">
            <w:pPr>
              <w:jc w:val="center"/>
            </w:pPr>
            <w:r w:rsidRPr="00520F97">
              <w:t>2.1</w:t>
            </w:r>
          </w:p>
        </w:tc>
        <w:tc>
          <w:tcPr>
            <w:tcW w:w="173" w:type="pct"/>
            <w:tcBorders>
              <w:bottom w:val="single" w:sz="4" w:space="0" w:color="auto"/>
            </w:tcBorders>
          </w:tcPr>
          <w:p w14:paraId="59BC3EBD" w14:textId="77777777" w:rsidR="00B6157A" w:rsidRPr="00520F97" w:rsidRDefault="00B6157A" w:rsidP="008864C3">
            <w:pPr>
              <w:jc w:val="center"/>
            </w:pPr>
          </w:p>
        </w:tc>
        <w:tc>
          <w:tcPr>
            <w:tcW w:w="514" w:type="pct"/>
            <w:tcBorders>
              <w:bottom w:val="single" w:sz="4" w:space="0" w:color="auto"/>
            </w:tcBorders>
            <w:vAlign w:val="center"/>
          </w:tcPr>
          <w:p w14:paraId="25BFD15F" w14:textId="77777777" w:rsidR="00B6157A" w:rsidRPr="00520F97" w:rsidRDefault="00B6157A" w:rsidP="008864C3">
            <w:pPr>
              <w:jc w:val="center"/>
            </w:pPr>
            <w:r w:rsidRPr="00520F97">
              <w:t>13.8</w:t>
            </w:r>
          </w:p>
        </w:tc>
        <w:tc>
          <w:tcPr>
            <w:tcW w:w="747" w:type="pct"/>
            <w:tcBorders>
              <w:bottom w:val="single" w:sz="4" w:space="0" w:color="auto"/>
            </w:tcBorders>
            <w:vAlign w:val="center"/>
          </w:tcPr>
          <w:p w14:paraId="4ACFF4E4" w14:textId="77777777" w:rsidR="00B6157A" w:rsidRDefault="00B6157A" w:rsidP="008864C3">
            <w:pPr>
              <w:jc w:val="center"/>
            </w:pPr>
            <w:r w:rsidRPr="00520F97">
              <w:t>29.2</w:t>
            </w:r>
            <w:bookmarkStart w:id="0" w:name="_GoBack"/>
            <w:bookmarkEnd w:id="0"/>
          </w:p>
        </w:tc>
      </w:tr>
    </w:tbl>
    <w:p w14:paraId="2343BEC3" w14:textId="3FD1AF12" w:rsidR="00B6157A" w:rsidRPr="00120FA9" w:rsidRDefault="00B6157A" w:rsidP="006C0307">
      <w:pPr>
        <w:rPr>
          <w:b/>
        </w:rPr>
      </w:pPr>
    </w:p>
    <w:sectPr w:rsidR="00B6157A" w:rsidRPr="00120FA9" w:rsidSect="006C03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3326" w14:textId="77777777" w:rsidR="00942D9D" w:rsidRDefault="00942D9D" w:rsidP="008C79ED">
      <w:pPr>
        <w:spacing w:after="0" w:line="240" w:lineRule="auto"/>
      </w:pPr>
      <w:r>
        <w:separator/>
      </w:r>
    </w:p>
  </w:endnote>
  <w:endnote w:type="continuationSeparator" w:id="0">
    <w:p w14:paraId="2C591266" w14:textId="77777777" w:rsidR="00942D9D" w:rsidRDefault="00942D9D" w:rsidP="008C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37873"/>
      <w:docPartObj>
        <w:docPartGallery w:val="Page Numbers (Bottom of Page)"/>
        <w:docPartUnique/>
      </w:docPartObj>
    </w:sdtPr>
    <w:sdtEndPr>
      <w:rPr>
        <w:noProof/>
      </w:rPr>
    </w:sdtEndPr>
    <w:sdtContent>
      <w:p w14:paraId="57679133" w14:textId="40FD8E10" w:rsidR="002A7FB2" w:rsidRDefault="002A7FB2">
        <w:pPr>
          <w:pStyle w:val="Footer"/>
          <w:jc w:val="right"/>
        </w:pPr>
        <w:r>
          <w:fldChar w:fldCharType="begin"/>
        </w:r>
        <w:r>
          <w:instrText xml:space="preserve"> PAGE   \* MERGEFORMAT </w:instrText>
        </w:r>
        <w:r>
          <w:fldChar w:fldCharType="separate"/>
        </w:r>
        <w:r w:rsidR="00520F97">
          <w:rPr>
            <w:noProof/>
          </w:rPr>
          <w:t>2</w:t>
        </w:r>
        <w:r>
          <w:rPr>
            <w:noProof/>
          </w:rPr>
          <w:fldChar w:fldCharType="end"/>
        </w:r>
      </w:p>
    </w:sdtContent>
  </w:sdt>
  <w:p w14:paraId="1007D178" w14:textId="77777777" w:rsidR="002A7FB2" w:rsidRDefault="002A7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C42A9" w14:textId="77777777" w:rsidR="00942D9D" w:rsidRDefault="00942D9D" w:rsidP="008C79ED">
      <w:pPr>
        <w:spacing w:after="0" w:line="240" w:lineRule="auto"/>
      </w:pPr>
      <w:r>
        <w:separator/>
      </w:r>
    </w:p>
  </w:footnote>
  <w:footnote w:type="continuationSeparator" w:id="0">
    <w:p w14:paraId="06E08124" w14:textId="77777777" w:rsidR="00942D9D" w:rsidRDefault="00942D9D" w:rsidP="008C7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6EA3"/>
    <w:multiLevelType w:val="hybridMultilevel"/>
    <w:tmpl w:val="82C0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41123"/>
    <w:multiLevelType w:val="hybridMultilevel"/>
    <w:tmpl w:val="65862AA2"/>
    <w:lvl w:ilvl="0" w:tplc="528070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352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4F39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BA1660"/>
    <w:multiLevelType w:val="multilevel"/>
    <w:tmpl w:val="E8C09158"/>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2"/>
  </w:num>
  <w:num w:numId="5">
    <w:abstractNumId w:val="3"/>
  </w:num>
  <w:num w:numId="6">
    <w:abstractNumId w:val="4"/>
  </w:num>
  <w:num w:numId="7">
    <w:abstractNumId w:val="0"/>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to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09ztdr02vz55e9rab5rw52dpvrt09rrz9d&quot;&gt;My EndNote Library&lt;record-ids&gt;&lt;item&gt;89&lt;/item&gt;&lt;item&gt;99&lt;/item&gt;&lt;item&gt;1139&lt;/item&gt;&lt;item&gt;1855&lt;/item&gt;&lt;item&gt;1902&lt;/item&gt;&lt;item&gt;1913&lt;/item&gt;&lt;item&gt;1920&lt;/item&gt;&lt;item&gt;2193&lt;/item&gt;&lt;item&gt;2498&lt;/item&gt;&lt;item&gt;2499&lt;/item&gt;&lt;item&gt;2503&lt;/item&gt;&lt;item&gt;2514&lt;/item&gt;&lt;item&gt;2515&lt;/item&gt;&lt;item&gt;2518&lt;/item&gt;&lt;item&gt;2735&lt;/item&gt;&lt;item&gt;2737&lt;/item&gt;&lt;item&gt;2738&lt;/item&gt;&lt;item&gt;2741&lt;/item&gt;&lt;item&gt;2749&lt;/item&gt;&lt;item&gt;2751&lt;/item&gt;&lt;item&gt;2752&lt;/item&gt;&lt;item&gt;2753&lt;/item&gt;&lt;item&gt;2754&lt;/item&gt;&lt;item&gt;2755&lt;/item&gt;&lt;item&gt;2824&lt;/item&gt;&lt;item&gt;2826&lt;/item&gt;&lt;item&gt;2827&lt;/item&gt;&lt;item&gt;2828&lt;/item&gt;&lt;item&gt;2829&lt;/item&gt;&lt;item&gt;2830&lt;/item&gt;&lt;item&gt;2831&lt;/item&gt;&lt;item&gt;2832&lt;/item&gt;&lt;item&gt;2833&lt;/item&gt;&lt;item&gt;2834&lt;/item&gt;&lt;item&gt;2846&lt;/item&gt;&lt;/record-ids&gt;&lt;/item&gt;&lt;/Libraries&gt;"/>
  </w:docVars>
  <w:rsids>
    <w:rsidRoot w:val="00761185"/>
    <w:rsid w:val="000004B0"/>
    <w:rsid w:val="0000339E"/>
    <w:rsid w:val="000037AC"/>
    <w:rsid w:val="00012E9E"/>
    <w:rsid w:val="000146C0"/>
    <w:rsid w:val="00015908"/>
    <w:rsid w:val="00017682"/>
    <w:rsid w:val="000206E8"/>
    <w:rsid w:val="000210FD"/>
    <w:rsid w:val="0002143E"/>
    <w:rsid w:val="00021607"/>
    <w:rsid w:val="000246BD"/>
    <w:rsid w:val="000247D5"/>
    <w:rsid w:val="00024E59"/>
    <w:rsid w:val="00032D2A"/>
    <w:rsid w:val="00034010"/>
    <w:rsid w:val="00034860"/>
    <w:rsid w:val="00037035"/>
    <w:rsid w:val="0003711B"/>
    <w:rsid w:val="0004267E"/>
    <w:rsid w:val="00042999"/>
    <w:rsid w:val="00042C06"/>
    <w:rsid w:val="000435E4"/>
    <w:rsid w:val="000448DD"/>
    <w:rsid w:val="00044C1F"/>
    <w:rsid w:val="00046AED"/>
    <w:rsid w:val="00051E20"/>
    <w:rsid w:val="00053AC0"/>
    <w:rsid w:val="00053E68"/>
    <w:rsid w:val="00054E3E"/>
    <w:rsid w:val="00056F66"/>
    <w:rsid w:val="00060182"/>
    <w:rsid w:val="00060CF9"/>
    <w:rsid w:val="00062274"/>
    <w:rsid w:val="0006268A"/>
    <w:rsid w:val="00070657"/>
    <w:rsid w:val="00071D90"/>
    <w:rsid w:val="00072621"/>
    <w:rsid w:val="00074AC6"/>
    <w:rsid w:val="0007546D"/>
    <w:rsid w:val="00076606"/>
    <w:rsid w:val="000776F7"/>
    <w:rsid w:val="00082ABA"/>
    <w:rsid w:val="00092622"/>
    <w:rsid w:val="000927B9"/>
    <w:rsid w:val="00095101"/>
    <w:rsid w:val="00096E32"/>
    <w:rsid w:val="00096E96"/>
    <w:rsid w:val="000A5158"/>
    <w:rsid w:val="000A5678"/>
    <w:rsid w:val="000A5F76"/>
    <w:rsid w:val="000A6AAD"/>
    <w:rsid w:val="000B0A63"/>
    <w:rsid w:val="000B13F3"/>
    <w:rsid w:val="000B3A19"/>
    <w:rsid w:val="000B3CE8"/>
    <w:rsid w:val="000B46DF"/>
    <w:rsid w:val="000B4832"/>
    <w:rsid w:val="000B4D6C"/>
    <w:rsid w:val="000B5DFE"/>
    <w:rsid w:val="000B7325"/>
    <w:rsid w:val="000C2008"/>
    <w:rsid w:val="000C3968"/>
    <w:rsid w:val="000C3EFC"/>
    <w:rsid w:val="000C5168"/>
    <w:rsid w:val="000C51A8"/>
    <w:rsid w:val="000C5C8F"/>
    <w:rsid w:val="000C6257"/>
    <w:rsid w:val="000C7238"/>
    <w:rsid w:val="000C75C4"/>
    <w:rsid w:val="000D08FD"/>
    <w:rsid w:val="000D3A35"/>
    <w:rsid w:val="000D40B2"/>
    <w:rsid w:val="000D48C2"/>
    <w:rsid w:val="000D6038"/>
    <w:rsid w:val="000D6748"/>
    <w:rsid w:val="000D7206"/>
    <w:rsid w:val="000D7F1B"/>
    <w:rsid w:val="000E0FFA"/>
    <w:rsid w:val="000E1D9B"/>
    <w:rsid w:val="000E2A77"/>
    <w:rsid w:val="000E3168"/>
    <w:rsid w:val="000E3643"/>
    <w:rsid w:val="000E4338"/>
    <w:rsid w:val="000E4F71"/>
    <w:rsid w:val="000E5960"/>
    <w:rsid w:val="000E5967"/>
    <w:rsid w:val="000F01CE"/>
    <w:rsid w:val="000F0532"/>
    <w:rsid w:val="000F1096"/>
    <w:rsid w:val="000F1AA0"/>
    <w:rsid w:val="000F3B6A"/>
    <w:rsid w:val="000F6D60"/>
    <w:rsid w:val="000F7FD2"/>
    <w:rsid w:val="00100137"/>
    <w:rsid w:val="00100439"/>
    <w:rsid w:val="001051C4"/>
    <w:rsid w:val="00105359"/>
    <w:rsid w:val="001069E4"/>
    <w:rsid w:val="001119A2"/>
    <w:rsid w:val="0011251D"/>
    <w:rsid w:val="00113CF6"/>
    <w:rsid w:val="001150F8"/>
    <w:rsid w:val="00115359"/>
    <w:rsid w:val="0011734E"/>
    <w:rsid w:val="00117456"/>
    <w:rsid w:val="0011794D"/>
    <w:rsid w:val="001205EA"/>
    <w:rsid w:val="00120FA9"/>
    <w:rsid w:val="00121E8C"/>
    <w:rsid w:val="001237D0"/>
    <w:rsid w:val="00126980"/>
    <w:rsid w:val="00127197"/>
    <w:rsid w:val="00130BCD"/>
    <w:rsid w:val="00132623"/>
    <w:rsid w:val="0013309E"/>
    <w:rsid w:val="00136376"/>
    <w:rsid w:val="00137278"/>
    <w:rsid w:val="00140E62"/>
    <w:rsid w:val="001411B0"/>
    <w:rsid w:val="00142936"/>
    <w:rsid w:val="00143E6D"/>
    <w:rsid w:val="00145DD0"/>
    <w:rsid w:val="00146AAE"/>
    <w:rsid w:val="00146D82"/>
    <w:rsid w:val="00153CAE"/>
    <w:rsid w:val="00154336"/>
    <w:rsid w:val="0015636E"/>
    <w:rsid w:val="00157875"/>
    <w:rsid w:val="001626D2"/>
    <w:rsid w:val="001653FC"/>
    <w:rsid w:val="00166315"/>
    <w:rsid w:val="0016688E"/>
    <w:rsid w:val="00167FBB"/>
    <w:rsid w:val="001703CF"/>
    <w:rsid w:val="00170D36"/>
    <w:rsid w:val="00170DB9"/>
    <w:rsid w:val="00171122"/>
    <w:rsid w:val="00172685"/>
    <w:rsid w:val="001728D3"/>
    <w:rsid w:val="00172DC3"/>
    <w:rsid w:val="00173723"/>
    <w:rsid w:val="00174FBF"/>
    <w:rsid w:val="00175228"/>
    <w:rsid w:val="00176F59"/>
    <w:rsid w:val="00180805"/>
    <w:rsid w:val="00181DCC"/>
    <w:rsid w:val="0018282B"/>
    <w:rsid w:val="00182C32"/>
    <w:rsid w:val="00183D7C"/>
    <w:rsid w:val="00185BC3"/>
    <w:rsid w:val="001905C3"/>
    <w:rsid w:val="001907B4"/>
    <w:rsid w:val="001909E7"/>
    <w:rsid w:val="00193E69"/>
    <w:rsid w:val="00195DAA"/>
    <w:rsid w:val="00195DE0"/>
    <w:rsid w:val="00195EE9"/>
    <w:rsid w:val="00196526"/>
    <w:rsid w:val="001A2496"/>
    <w:rsid w:val="001A433F"/>
    <w:rsid w:val="001A49FF"/>
    <w:rsid w:val="001A585D"/>
    <w:rsid w:val="001A6365"/>
    <w:rsid w:val="001B0137"/>
    <w:rsid w:val="001B0C9A"/>
    <w:rsid w:val="001B113D"/>
    <w:rsid w:val="001B2404"/>
    <w:rsid w:val="001B511B"/>
    <w:rsid w:val="001B538E"/>
    <w:rsid w:val="001B5C57"/>
    <w:rsid w:val="001B6395"/>
    <w:rsid w:val="001B6641"/>
    <w:rsid w:val="001B7686"/>
    <w:rsid w:val="001C0993"/>
    <w:rsid w:val="001C107F"/>
    <w:rsid w:val="001C3D59"/>
    <w:rsid w:val="001C5147"/>
    <w:rsid w:val="001C76A7"/>
    <w:rsid w:val="001D1B1E"/>
    <w:rsid w:val="001D1E41"/>
    <w:rsid w:val="001D22C8"/>
    <w:rsid w:val="001D487E"/>
    <w:rsid w:val="001D4FDB"/>
    <w:rsid w:val="001E0679"/>
    <w:rsid w:val="001E31B1"/>
    <w:rsid w:val="001E3371"/>
    <w:rsid w:val="001E3903"/>
    <w:rsid w:val="001E3FE8"/>
    <w:rsid w:val="001E5A85"/>
    <w:rsid w:val="001E7742"/>
    <w:rsid w:val="001E7D22"/>
    <w:rsid w:val="001F0C52"/>
    <w:rsid w:val="001F388A"/>
    <w:rsid w:val="001F441D"/>
    <w:rsid w:val="001F6703"/>
    <w:rsid w:val="0020108A"/>
    <w:rsid w:val="0020290D"/>
    <w:rsid w:val="00204234"/>
    <w:rsid w:val="00206C2B"/>
    <w:rsid w:val="00207C48"/>
    <w:rsid w:val="00210FA7"/>
    <w:rsid w:val="00212E03"/>
    <w:rsid w:val="00212EC9"/>
    <w:rsid w:val="00216B48"/>
    <w:rsid w:val="00217A31"/>
    <w:rsid w:val="0022020F"/>
    <w:rsid w:val="0022039D"/>
    <w:rsid w:val="00220B33"/>
    <w:rsid w:val="00222B08"/>
    <w:rsid w:val="00223888"/>
    <w:rsid w:val="0022400D"/>
    <w:rsid w:val="00226B72"/>
    <w:rsid w:val="0023255F"/>
    <w:rsid w:val="00233B10"/>
    <w:rsid w:val="0023440A"/>
    <w:rsid w:val="00234D01"/>
    <w:rsid w:val="00234E29"/>
    <w:rsid w:val="002358AE"/>
    <w:rsid w:val="0023590C"/>
    <w:rsid w:val="00235C02"/>
    <w:rsid w:val="00237718"/>
    <w:rsid w:val="00240817"/>
    <w:rsid w:val="00246428"/>
    <w:rsid w:val="0024728F"/>
    <w:rsid w:val="00247AB4"/>
    <w:rsid w:val="002500A4"/>
    <w:rsid w:val="00251185"/>
    <w:rsid w:val="00255492"/>
    <w:rsid w:val="002556F5"/>
    <w:rsid w:val="002570DC"/>
    <w:rsid w:val="00260D4A"/>
    <w:rsid w:val="00261F24"/>
    <w:rsid w:val="00265D63"/>
    <w:rsid w:val="002661A9"/>
    <w:rsid w:val="0027132E"/>
    <w:rsid w:val="00271479"/>
    <w:rsid w:val="0027368B"/>
    <w:rsid w:val="002738AE"/>
    <w:rsid w:val="00273F60"/>
    <w:rsid w:val="0027599D"/>
    <w:rsid w:val="00275EE5"/>
    <w:rsid w:val="00280B2B"/>
    <w:rsid w:val="002856FD"/>
    <w:rsid w:val="00286632"/>
    <w:rsid w:val="002909D7"/>
    <w:rsid w:val="00291A79"/>
    <w:rsid w:val="0029225F"/>
    <w:rsid w:val="00292B7A"/>
    <w:rsid w:val="0029323F"/>
    <w:rsid w:val="00293554"/>
    <w:rsid w:val="00294D13"/>
    <w:rsid w:val="002973AC"/>
    <w:rsid w:val="0029773B"/>
    <w:rsid w:val="00297F43"/>
    <w:rsid w:val="002A06AE"/>
    <w:rsid w:val="002A1C65"/>
    <w:rsid w:val="002A37D8"/>
    <w:rsid w:val="002A546D"/>
    <w:rsid w:val="002A5974"/>
    <w:rsid w:val="002A5B0D"/>
    <w:rsid w:val="002A7383"/>
    <w:rsid w:val="002A7810"/>
    <w:rsid w:val="002A7B88"/>
    <w:rsid w:val="002A7FB2"/>
    <w:rsid w:val="002B04A2"/>
    <w:rsid w:val="002B2DFA"/>
    <w:rsid w:val="002B59DB"/>
    <w:rsid w:val="002B5B57"/>
    <w:rsid w:val="002B70A6"/>
    <w:rsid w:val="002B70B0"/>
    <w:rsid w:val="002B71E0"/>
    <w:rsid w:val="002C15F9"/>
    <w:rsid w:val="002C2931"/>
    <w:rsid w:val="002C34FF"/>
    <w:rsid w:val="002C3896"/>
    <w:rsid w:val="002C4113"/>
    <w:rsid w:val="002C670D"/>
    <w:rsid w:val="002C707F"/>
    <w:rsid w:val="002C7C42"/>
    <w:rsid w:val="002D177B"/>
    <w:rsid w:val="002D231C"/>
    <w:rsid w:val="002D3ACC"/>
    <w:rsid w:val="002D75A7"/>
    <w:rsid w:val="002D778F"/>
    <w:rsid w:val="002E11D3"/>
    <w:rsid w:val="002E3EDD"/>
    <w:rsid w:val="002E4AEB"/>
    <w:rsid w:val="002E72AB"/>
    <w:rsid w:val="002E7BB1"/>
    <w:rsid w:val="002E7D6D"/>
    <w:rsid w:val="002F08D9"/>
    <w:rsid w:val="002F3EFE"/>
    <w:rsid w:val="002F6421"/>
    <w:rsid w:val="002F6B23"/>
    <w:rsid w:val="002F6B35"/>
    <w:rsid w:val="002F767C"/>
    <w:rsid w:val="0030070F"/>
    <w:rsid w:val="00301389"/>
    <w:rsid w:val="003024A1"/>
    <w:rsid w:val="00303D94"/>
    <w:rsid w:val="0030407B"/>
    <w:rsid w:val="00304127"/>
    <w:rsid w:val="0030558E"/>
    <w:rsid w:val="00307091"/>
    <w:rsid w:val="003104D9"/>
    <w:rsid w:val="003120EB"/>
    <w:rsid w:val="00313BB3"/>
    <w:rsid w:val="00315FFF"/>
    <w:rsid w:val="0031697F"/>
    <w:rsid w:val="0032198C"/>
    <w:rsid w:val="00321E60"/>
    <w:rsid w:val="003238C9"/>
    <w:rsid w:val="003247C9"/>
    <w:rsid w:val="00327A1B"/>
    <w:rsid w:val="00331B3A"/>
    <w:rsid w:val="00333140"/>
    <w:rsid w:val="00333603"/>
    <w:rsid w:val="0033391A"/>
    <w:rsid w:val="00333D0C"/>
    <w:rsid w:val="00334B17"/>
    <w:rsid w:val="00341596"/>
    <w:rsid w:val="0034489D"/>
    <w:rsid w:val="00344BFC"/>
    <w:rsid w:val="00345E15"/>
    <w:rsid w:val="0034785B"/>
    <w:rsid w:val="00352A1F"/>
    <w:rsid w:val="00353456"/>
    <w:rsid w:val="00353B43"/>
    <w:rsid w:val="00353CA5"/>
    <w:rsid w:val="003546BD"/>
    <w:rsid w:val="00354DF5"/>
    <w:rsid w:val="00355EF8"/>
    <w:rsid w:val="00356A5B"/>
    <w:rsid w:val="00365DCD"/>
    <w:rsid w:val="00366561"/>
    <w:rsid w:val="00367469"/>
    <w:rsid w:val="003679E1"/>
    <w:rsid w:val="00370A23"/>
    <w:rsid w:val="00370A8D"/>
    <w:rsid w:val="00371491"/>
    <w:rsid w:val="0037192B"/>
    <w:rsid w:val="003736EE"/>
    <w:rsid w:val="0037404F"/>
    <w:rsid w:val="003741D9"/>
    <w:rsid w:val="00374EA5"/>
    <w:rsid w:val="00375E0C"/>
    <w:rsid w:val="0038067E"/>
    <w:rsid w:val="003818D4"/>
    <w:rsid w:val="003835F3"/>
    <w:rsid w:val="003845BF"/>
    <w:rsid w:val="003866CB"/>
    <w:rsid w:val="00386BF6"/>
    <w:rsid w:val="00390356"/>
    <w:rsid w:val="003907E8"/>
    <w:rsid w:val="0039091B"/>
    <w:rsid w:val="00391E16"/>
    <w:rsid w:val="00394A48"/>
    <w:rsid w:val="00395BBF"/>
    <w:rsid w:val="00395CA4"/>
    <w:rsid w:val="00397B79"/>
    <w:rsid w:val="003A4837"/>
    <w:rsid w:val="003A4F37"/>
    <w:rsid w:val="003B14F7"/>
    <w:rsid w:val="003B1883"/>
    <w:rsid w:val="003B1F5F"/>
    <w:rsid w:val="003B2BE4"/>
    <w:rsid w:val="003B4002"/>
    <w:rsid w:val="003B5A7B"/>
    <w:rsid w:val="003B5E5E"/>
    <w:rsid w:val="003B6586"/>
    <w:rsid w:val="003B7585"/>
    <w:rsid w:val="003B795A"/>
    <w:rsid w:val="003C2456"/>
    <w:rsid w:val="003C264A"/>
    <w:rsid w:val="003D00F2"/>
    <w:rsid w:val="003D0B1F"/>
    <w:rsid w:val="003D13ED"/>
    <w:rsid w:val="003D14D7"/>
    <w:rsid w:val="003D17F4"/>
    <w:rsid w:val="003D2042"/>
    <w:rsid w:val="003D22CF"/>
    <w:rsid w:val="003D2E8D"/>
    <w:rsid w:val="003D4A07"/>
    <w:rsid w:val="003D4BA3"/>
    <w:rsid w:val="003D5C7E"/>
    <w:rsid w:val="003D76BD"/>
    <w:rsid w:val="003D7849"/>
    <w:rsid w:val="003E0557"/>
    <w:rsid w:val="003E094A"/>
    <w:rsid w:val="003E34C9"/>
    <w:rsid w:val="003E3917"/>
    <w:rsid w:val="003E41ED"/>
    <w:rsid w:val="003E5533"/>
    <w:rsid w:val="003E5AF6"/>
    <w:rsid w:val="003F27D5"/>
    <w:rsid w:val="003F2F57"/>
    <w:rsid w:val="003F321A"/>
    <w:rsid w:val="003F34E9"/>
    <w:rsid w:val="003F416E"/>
    <w:rsid w:val="003F474C"/>
    <w:rsid w:val="00400383"/>
    <w:rsid w:val="004009EA"/>
    <w:rsid w:val="00401AAF"/>
    <w:rsid w:val="00401F6F"/>
    <w:rsid w:val="00402660"/>
    <w:rsid w:val="00407F40"/>
    <w:rsid w:val="0041051B"/>
    <w:rsid w:val="004105BF"/>
    <w:rsid w:val="00411DF5"/>
    <w:rsid w:val="00412A4A"/>
    <w:rsid w:val="00413B6E"/>
    <w:rsid w:val="004142DD"/>
    <w:rsid w:val="0041432A"/>
    <w:rsid w:val="00415B93"/>
    <w:rsid w:val="00417263"/>
    <w:rsid w:val="00420CF6"/>
    <w:rsid w:val="00425787"/>
    <w:rsid w:val="00426D31"/>
    <w:rsid w:val="004278EC"/>
    <w:rsid w:val="00427FEE"/>
    <w:rsid w:val="00432DD6"/>
    <w:rsid w:val="004331D1"/>
    <w:rsid w:val="004346FC"/>
    <w:rsid w:val="0043797B"/>
    <w:rsid w:val="00440038"/>
    <w:rsid w:val="004414FC"/>
    <w:rsid w:val="0044184C"/>
    <w:rsid w:val="00441D5E"/>
    <w:rsid w:val="00442597"/>
    <w:rsid w:val="0044318C"/>
    <w:rsid w:val="00443C8A"/>
    <w:rsid w:val="00444EFD"/>
    <w:rsid w:val="00445026"/>
    <w:rsid w:val="004451D2"/>
    <w:rsid w:val="00446931"/>
    <w:rsid w:val="004520FB"/>
    <w:rsid w:val="004558B9"/>
    <w:rsid w:val="00461F2D"/>
    <w:rsid w:val="004627CE"/>
    <w:rsid w:val="00462FFB"/>
    <w:rsid w:val="00463A97"/>
    <w:rsid w:val="00464532"/>
    <w:rsid w:val="00464801"/>
    <w:rsid w:val="00466E4E"/>
    <w:rsid w:val="00466F33"/>
    <w:rsid w:val="00476E36"/>
    <w:rsid w:val="0047707A"/>
    <w:rsid w:val="00481927"/>
    <w:rsid w:val="00483C0F"/>
    <w:rsid w:val="00485809"/>
    <w:rsid w:val="00486234"/>
    <w:rsid w:val="00487B42"/>
    <w:rsid w:val="00487FB1"/>
    <w:rsid w:val="00490E38"/>
    <w:rsid w:val="0049104D"/>
    <w:rsid w:val="004923FE"/>
    <w:rsid w:val="0049317A"/>
    <w:rsid w:val="004939E8"/>
    <w:rsid w:val="00494271"/>
    <w:rsid w:val="004946F6"/>
    <w:rsid w:val="0049560D"/>
    <w:rsid w:val="004957E1"/>
    <w:rsid w:val="004A033F"/>
    <w:rsid w:val="004A3FF9"/>
    <w:rsid w:val="004A5991"/>
    <w:rsid w:val="004A68FA"/>
    <w:rsid w:val="004A77E1"/>
    <w:rsid w:val="004A7DAD"/>
    <w:rsid w:val="004B0B3D"/>
    <w:rsid w:val="004B0BC3"/>
    <w:rsid w:val="004B0F13"/>
    <w:rsid w:val="004B1B48"/>
    <w:rsid w:val="004B27CD"/>
    <w:rsid w:val="004B28D6"/>
    <w:rsid w:val="004B49B9"/>
    <w:rsid w:val="004B4FFD"/>
    <w:rsid w:val="004B7959"/>
    <w:rsid w:val="004C0F44"/>
    <w:rsid w:val="004C143D"/>
    <w:rsid w:val="004C6ADF"/>
    <w:rsid w:val="004C791D"/>
    <w:rsid w:val="004D0737"/>
    <w:rsid w:val="004D4374"/>
    <w:rsid w:val="004D5210"/>
    <w:rsid w:val="004D5B3D"/>
    <w:rsid w:val="004D5E8A"/>
    <w:rsid w:val="004D62F8"/>
    <w:rsid w:val="004D6878"/>
    <w:rsid w:val="004D690F"/>
    <w:rsid w:val="004D774E"/>
    <w:rsid w:val="004E0FC2"/>
    <w:rsid w:val="004E2E90"/>
    <w:rsid w:val="004E3280"/>
    <w:rsid w:val="004E38A4"/>
    <w:rsid w:val="004E3A5E"/>
    <w:rsid w:val="004E6408"/>
    <w:rsid w:val="004E667E"/>
    <w:rsid w:val="004F1B47"/>
    <w:rsid w:val="004F3350"/>
    <w:rsid w:val="004F4CBE"/>
    <w:rsid w:val="004F4EB8"/>
    <w:rsid w:val="004F4FAA"/>
    <w:rsid w:val="004F5085"/>
    <w:rsid w:val="004F759B"/>
    <w:rsid w:val="00500148"/>
    <w:rsid w:val="00500BD8"/>
    <w:rsid w:val="0050265F"/>
    <w:rsid w:val="00504ACF"/>
    <w:rsid w:val="00505ABE"/>
    <w:rsid w:val="00506B88"/>
    <w:rsid w:val="00512451"/>
    <w:rsid w:val="00513EFA"/>
    <w:rsid w:val="00514F3F"/>
    <w:rsid w:val="005162E3"/>
    <w:rsid w:val="00516689"/>
    <w:rsid w:val="005167E8"/>
    <w:rsid w:val="00516D27"/>
    <w:rsid w:val="00516E53"/>
    <w:rsid w:val="00517AB2"/>
    <w:rsid w:val="005209AF"/>
    <w:rsid w:val="00520F97"/>
    <w:rsid w:val="00521233"/>
    <w:rsid w:val="00521CEB"/>
    <w:rsid w:val="00524D9C"/>
    <w:rsid w:val="005253C2"/>
    <w:rsid w:val="00530CAD"/>
    <w:rsid w:val="00532C6A"/>
    <w:rsid w:val="0053484F"/>
    <w:rsid w:val="005349D4"/>
    <w:rsid w:val="00534D9D"/>
    <w:rsid w:val="005365B4"/>
    <w:rsid w:val="005379D1"/>
    <w:rsid w:val="00540ACF"/>
    <w:rsid w:val="0054128E"/>
    <w:rsid w:val="00541C05"/>
    <w:rsid w:val="00542293"/>
    <w:rsid w:val="00543118"/>
    <w:rsid w:val="00544DE7"/>
    <w:rsid w:val="00544FC3"/>
    <w:rsid w:val="0054712E"/>
    <w:rsid w:val="0054761B"/>
    <w:rsid w:val="00547779"/>
    <w:rsid w:val="00555714"/>
    <w:rsid w:val="0055585A"/>
    <w:rsid w:val="00556223"/>
    <w:rsid w:val="0055755F"/>
    <w:rsid w:val="00562E43"/>
    <w:rsid w:val="00565AF3"/>
    <w:rsid w:val="00566405"/>
    <w:rsid w:val="00566A61"/>
    <w:rsid w:val="00566FFD"/>
    <w:rsid w:val="005673F8"/>
    <w:rsid w:val="0057134C"/>
    <w:rsid w:val="005749B2"/>
    <w:rsid w:val="005758A3"/>
    <w:rsid w:val="00575E4E"/>
    <w:rsid w:val="0057677A"/>
    <w:rsid w:val="005828CD"/>
    <w:rsid w:val="005850D1"/>
    <w:rsid w:val="005852EB"/>
    <w:rsid w:val="005859C9"/>
    <w:rsid w:val="00586816"/>
    <w:rsid w:val="00587BB4"/>
    <w:rsid w:val="0059115A"/>
    <w:rsid w:val="00591DCE"/>
    <w:rsid w:val="00592130"/>
    <w:rsid w:val="005927E4"/>
    <w:rsid w:val="0059305B"/>
    <w:rsid w:val="00594047"/>
    <w:rsid w:val="00595D39"/>
    <w:rsid w:val="00595FF9"/>
    <w:rsid w:val="005966DF"/>
    <w:rsid w:val="005A03B1"/>
    <w:rsid w:val="005A1F2C"/>
    <w:rsid w:val="005A2477"/>
    <w:rsid w:val="005A2491"/>
    <w:rsid w:val="005A733A"/>
    <w:rsid w:val="005A745A"/>
    <w:rsid w:val="005A7909"/>
    <w:rsid w:val="005B229B"/>
    <w:rsid w:val="005B2803"/>
    <w:rsid w:val="005B5FA5"/>
    <w:rsid w:val="005B6AD7"/>
    <w:rsid w:val="005B78E4"/>
    <w:rsid w:val="005C1CA3"/>
    <w:rsid w:val="005C3DA0"/>
    <w:rsid w:val="005C48AD"/>
    <w:rsid w:val="005C613D"/>
    <w:rsid w:val="005D052D"/>
    <w:rsid w:val="005D27DB"/>
    <w:rsid w:val="005D2A8F"/>
    <w:rsid w:val="005D52EC"/>
    <w:rsid w:val="005D5629"/>
    <w:rsid w:val="005D595F"/>
    <w:rsid w:val="005E0A0B"/>
    <w:rsid w:val="005E2BC4"/>
    <w:rsid w:val="005E2D61"/>
    <w:rsid w:val="005E32A5"/>
    <w:rsid w:val="005E4632"/>
    <w:rsid w:val="005E63FB"/>
    <w:rsid w:val="005E66CE"/>
    <w:rsid w:val="005E6D05"/>
    <w:rsid w:val="005E7F29"/>
    <w:rsid w:val="005F00FF"/>
    <w:rsid w:val="005F09EA"/>
    <w:rsid w:val="005F2B78"/>
    <w:rsid w:val="005F3F3D"/>
    <w:rsid w:val="005F5416"/>
    <w:rsid w:val="005F7F3E"/>
    <w:rsid w:val="00600330"/>
    <w:rsid w:val="00600AF0"/>
    <w:rsid w:val="00601B8E"/>
    <w:rsid w:val="006032DC"/>
    <w:rsid w:val="006036D7"/>
    <w:rsid w:val="00604B1A"/>
    <w:rsid w:val="00605303"/>
    <w:rsid w:val="00606E5E"/>
    <w:rsid w:val="00613151"/>
    <w:rsid w:val="0061353A"/>
    <w:rsid w:val="00613F92"/>
    <w:rsid w:val="0061598D"/>
    <w:rsid w:val="006165DB"/>
    <w:rsid w:val="00616ABA"/>
    <w:rsid w:val="00617A49"/>
    <w:rsid w:val="00620153"/>
    <w:rsid w:val="006211BC"/>
    <w:rsid w:val="0062214A"/>
    <w:rsid w:val="00625AC0"/>
    <w:rsid w:val="0062672C"/>
    <w:rsid w:val="00626792"/>
    <w:rsid w:val="00626910"/>
    <w:rsid w:val="0063233E"/>
    <w:rsid w:val="006323AD"/>
    <w:rsid w:val="00634EFA"/>
    <w:rsid w:val="00636198"/>
    <w:rsid w:val="00637F72"/>
    <w:rsid w:val="00640F3C"/>
    <w:rsid w:val="0064101A"/>
    <w:rsid w:val="00642E98"/>
    <w:rsid w:val="006508D8"/>
    <w:rsid w:val="00650DE2"/>
    <w:rsid w:val="006510D0"/>
    <w:rsid w:val="0065217D"/>
    <w:rsid w:val="00652E21"/>
    <w:rsid w:val="006530C6"/>
    <w:rsid w:val="0065687D"/>
    <w:rsid w:val="0065718E"/>
    <w:rsid w:val="006617E0"/>
    <w:rsid w:val="00661BB9"/>
    <w:rsid w:val="0066267E"/>
    <w:rsid w:val="00663CD7"/>
    <w:rsid w:val="00664A81"/>
    <w:rsid w:val="00664C53"/>
    <w:rsid w:val="0066613E"/>
    <w:rsid w:val="00675589"/>
    <w:rsid w:val="0067590E"/>
    <w:rsid w:val="00676159"/>
    <w:rsid w:val="006767FF"/>
    <w:rsid w:val="0068271F"/>
    <w:rsid w:val="00682892"/>
    <w:rsid w:val="00682B88"/>
    <w:rsid w:val="006836EB"/>
    <w:rsid w:val="00686045"/>
    <w:rsid w:val="006876EC"/>
    <w:rsid w:val="006915D5"/>
    <w:rsid w:val="006920B0"/>
    <w:rsid w:val="0069257C"/>
    <w:rsid w:val="00693A78"/>
    <w:rsid w:val="00693B53"/>
    <w:rsid w:val="00695966"/>
    <w:rsid w:val="00695A96"/>
    <w:rsid w:val="0069757A"/>
    <w:rsid w:val="006A08B1"/>
    <w:rsid w:val="006A0D05"/>
    <w:rsid w:val="006A0F76"/>
    <w:rsid w:val="006A25B3"/>
    <w:rsid w:val="006A2CF7"/>
    <w:rsid w:val="006A316C"/>
    <w:rsid w:val="006A66AC"/>
    <w:rsid w:val="006B0DA0"/>
    <w:rsid w:val="006B16D6"/>
    <w:rsid w:val="006B1BDA"/>
    <w:rsid w:val="006B27A5"/>
    <w:rsid w:val="006B337F"/>
    <w:rsid w:val="006B4559"/>
    <w:rsid w:val="006B4664"/>
    <w:rsid w:val="006B5D2B"/>
    <w:rsid w:val="006B5D58"/>
    <w:rsid w:val="006B7832"/>
    <w:rsid w:val="006B78E5"/>
    <w:rsid w:val="006B7C3D"/>
    <w:rsid w:val="006C0307"/>
    <w:rsid w:val="006C0D3A"/>
    <w:rsid w:val="006C106A"/>
    <w:rsid w:val="006C7152"/>
    <w:rsid w:val="006C75E0"/>
    <w:rsid w:val="006D1A0F"/>
    <w:rsid w:val="006D2170"/>
    <w:rsid w:val="006D5139"/>
    <w:rsid w:val="006D5310"/>
    <w:rsid w:val="006D68AF"/>
    <w:rsid w:val="006D6CCD"/>
    <w:rsid w:val="006D7327"/>
    <w:rsid w:val="006D750F"/>
    <w:rsid w:val="006E532F"/>
    <w:rsid w:val="006F0F14"/>
    <w:rsid w:val="006F1BB2"/>
    <w:rsid w:val="006F1D25"/>
    <w:rsid w:val="006F219E"/>
    <w:rsid w:val="006F25F0"/>
    <w:rsid w:val="006F4840"/>
    <w:rsid w:val="006F4EA7"/>
    <w:rsid w:val="006F565D"/>
    <w:rsid w:val="006F6B17"/>
    <w:rsid w:val="006F713F"/>
    <w:rsid w:val="007001A5"/>
    <w:rsid w:val="007006E2"/>
    <w:rsid w:val="007026AB"/>
    <w:rsid w:val="00703F07"/>
    <w:rsid w:val="007041AD"/>
    <w:rsid w:val="00706360"/>
    <w:rsid w:val="00710C41"/>
    <w:rsid w:val="00713607"/>
    <w:rsid w:val="00713B30"/>
    <w:rsid w:val="007162E2"/>
    <w:rsid w:val="0071656E"/>
    <w:rsid w:val="00723287"/>
    <w:rsid w:val="00723367"/>
    <w:rsid w:val="0072357C"/>
    <w:rsid w:val="007249BE"/>
    <w:rsid w:val="00724EC1"/>
    <w:rsid w:val="00730FDA"/>
    <w:rsid w:val="00732040"/>
    <w:rsid w:val="007353A7"/>
    <w:rsid w:val="0073548F"/>
    <w:rsid w:val="00736426"/>
    <w:rsid w:val="007369FA"/>
    <w:rsid w:val="00737E6B"/>
    <w:rsid w:val="0074146E"/>
    <w:rsid w:val="007436E3"/>
    <w:rsid w:val="00744127"/>
    <w:rsid w:val="007444CD"/>
    <w:rsid w:val="00745A7B"/>
    <w:rsid w:val="00747C8A"/>
    <w:rsid w:val="00752289"/>
    <w:rsid w:val="00753D76"/>
    <w:rsid w:val="007571B4"/>
    <w:rsid w:val="00757589"/>
    <w:rsid w:val="00757FD2"/>
    <w:rsid w:val="007601D0"/>
    <w:rsid w:val="007604B9"/>
    <w:rsid w:val="00760654"/>
    <w:rsid w:val="00761185"/>
    <w:rsid w:val="007635FB"/>
    <w:rsid w:val="007646A8"/>
    <w:rsid w:val="0076483D"/>
    <w:rsid w:val="0076533C"/>
    <w:rsid w:val="00766BDA"/>
    <w:rsid w:val="00771507"/>
    <w:rsid w:val="00774DB9"/>
    <w:rsid w:val="00774E45"/>
    <w:rsid w:val="00775715"/>
    <w:rsid w:val="00775D56"/>
    <w:rsid w:val="00777686"/>
    <w:rsid w:val="00777FE6"/>
    <w:rsid w:val="00783B49"/>
    <w:rsid w:val="00785449"/>
    <w:rsid w:val="007918DF"/>
    <w:rsid w:val="00795311"/>
    <w:rsid w:val="00795ED4"/>
    <w:rsid w:val="0079704D"/>
    <w:rsid w:val="00797274"/>
    <w:rsid w:val="007A0C26"/>
    <w:rsid w:val="007A194D"/>
    <w:rsid w:val="007A2C74"/>
    <w:rsid w:val="007A3C83"/>
    <w:rsid w:val="007A3F5C"/>
    <w:rsid w:val="007A4781"/>
    <w:rsid w:val="007A4985"/>
    <w:rsid w:val="007A544D"/>
    <w:rsid w:val="007A680D"/>
    <w:rsid w:val="007A702F"/>
    <w:rsid w:val="007A7554"/>
    <w:rsid w:val="007B0345"/>
    <w:rsid w:val="007B0F0F"/>
    <w:rsid w:val="007B18CA"/>
    <w:rsid w:val="007B43BC"/>
    <w:rsid w:val="007B7937"/>
    <w:rsid w:val="007B7E07"/>
    <w:rsid w:val="007C2785"/>
    <w:rsid w:val="007C2B8E"/>
    <w:rsid w:val="007C45B1"/>
    <w:rsid w:val="007C45E6"/>
    <w:rsid w:val="007D054D"/>
    <w:rsid w:val="007D0D48"/>
    <w:rsid w:val="007D2213"/>
    <w:rsid w:val="007D229E"/>
    <w:rsid w:val="007D47F2"/>
    <w:rsid w:val="007D5566"/>
    <w:rsid w:val="007D64FC"/>
    <w:rsid w:val="007D6C9E"/>
    <w:rsid w:val="007D6D3E"/>
    <w:rsid w:val="007D7067"/>
    <w:rsid w:val="007E1E98"/>
    <w:rsid w:val="007E23BB"/>
    <w:rsid w:val="007E2665"/>
    <w:rsid w:val="007E390A"/>
    <w:rsid w:val="007E424A"/>
    <w:rsid w:val="007E461D"/>
    <w:rsid w:val="007E5AED"/>
    <w:rsid w:val="007E7318"/>
    <w:rsid w:val="007F0DBA"/>
    <w:rsid w:val="007F3559"/>
    <w:rsid w:val="007F4877"/>
    <w:rsid w:val="007F6199"/>
    <w:rsid w:val="007F6205"/>
    <w:rsid w:val="007F6F9E"/>
    <w:rsid w:val="008008D4"/>
    <w:rsid w:val="008016B0"/>
    <w:rsid w:val="00803740"/>
    <w:rsid w:val="00803A49"/>
    <w:rsid w:val="00803E86"/>
    <w:rsid w:val="00803F14"/>
    <w:rsid w:val="0080466E"/>
    <w:rsid w:val="0081510F"/>
    <w:rsid w:val="00820A03"/>
    <w:rsid w:val="00825F0A"/>
    <w:rsid w:val="008263C7"/>
    <w:rsid w:val="008263D2"/>
    <w:rsid w:val="0082749F"/>
    <w:rsid w:val="008300BE"/>
    <w:rsid w:val="00830BBB"/>
    <w:rsid w:val="00831B18"/>
    <w:rsid w:val="00831F60"/>
    <w:rsid w:val="00832659"/>
    <w:rsid w:val="00832D6E"/>
    <w:rsid w:val="00832E36"/>
    <w:rsid w:val="00834729"/>
    <w:rsid w:val="00834E94"/>
    <w:rsid w:val="0083507F"/>
    <w:rsid w:val="008370EF"/>
    <w:rsid w:val="00837425"/>
    <w:rsid w:val="0083774A"/>
    <w:rsid w:val="008408A0"/>
    <w:rsid w:val="0084750C"/>
    <w:rsid w:val="008522D6"/>
    <w:rsid w:val="00853B8A"/>
    <w:rsid w:val="00856126"/>
    <w:rsid w:val="00857EFB"/>
    <w:rsid w:val="00860CF9"/>
    <w:rsid w:val="00860E8D"/>
    <w:rsid w:val="00861173"/>
    <w:rsid w:val="00861260"/>
    <w:rsid w:val="0086327A"/>
    <w:rsid w:val="0086362E"/>
    <w:rsid w:val="00866FC7"/>
    <w:rsid w:val="008719EC"/>
    <w:rsid w:val="008729A5"/>
    <w:rsid w:val="00873605"/>
    <w:rsid w:val="00880D89"/>
    <w:rsid w:val="0088142F"/>
    <w:rsid w:val="00881C6F"/>
    <w:rsid w:val="00882EE3"/>
    <w:rsid w:val="00883A50"/>
    <w:rsid w:val="00884E58"/>
    <w:rsid w:val="008854B4"/>
    <w:rsid w:val="008864C3"/>
    <w:rsid w:val="00886654"/>
    <w:rsid w:val="00891756"/>
    <w:rsid w:val="00893507"/>
    <w:rsid w:val="00895E84"/>
    <w:rsid w:val="008971C3"/>
    <w:rsid w:val="008A0429"/>
    <w:rsid w:val="008A0C71"/>
    <w:rsid w:val="008A1E0D"/>
    <w:rsid w:val="008A614F"/>
    <w:rsid w:val="008A63B3"/>
    <w:rsid w:val="008A63ED"/>
    <w:rsid w:val="008A73B2"/>
    <w:rsid w:val="008A7C40"/>
    <w:rsid w:val="008B06AA"/>
    <w:rsid w:val="008B2085"/>
    <w:rsid w:val="008B7C5C"/>
    <w:rsid w:val="008C01DC"/>
    <w:rsid w:val="008C0E14"/>
    <w:rsid w:val="008C125A"/>
    <w:rsid w:val="008C1F1A"/>
    <w:rsid w:val="008C387C"/>
    <w:rsid w:val="008C46C3"/>
    <w:rsid w:val="008C503C"/>
    <w:rsid w:val="008C79ED"/>
    <w:rsid w:val="008C7A0E"/>
    <w:rsid w:val="008D09EE"/>
    <w:rsid w:val="008D0C85"/>
    <w:rsid w:val="008D1D01"/>
    <w:rsid w:val="008D2409"/>
    <w:rsid w:val="008D28A4"/>
    <w:rsid w:val="008E146A"/>
    <w:rsid w:val="008E2507"/>
    <w:rsid w:val="008E29DB"/>
    <w:rsid w:val="008E4241"/>
    <w:rsid w:val="008E4A27"/>
    <w:rsid w:val="008E561B"/>
    <w:rsid w:val="008E6270"/>
    <w:rsid w:val="008F0077"/>
    <w:rsid w:val="008F27B8"/>
    <w:rsid w:val="008F304A"/>
    <w:rsid w:val="008F30FB"/>
    <w:rsid w:val="008F652F"/>
    <w:rsid w:val="0090183D"/>
    <w:rsid w:val="00903A06"/>
    <w:rsid w:val="009043CE"/>
    <w:rsid w:val="00906952"/>
    <w:rsid w:val="00910A4F"/>
    <w:rsid w:val="00912333"/>
    <w:rsid w:val="00912683"/>
    <w:rsid w:val="00914FBA"/>
    <w:rsid w:val="0091609D"/>
    <w:rsid w:val="0091649F"/>
    <w:rsid w:val="00921304"/>
    <w:rsid w:val="0092139F"/>
    <w:rsid w:val="00921BE5"/>
    <w:rsid w:val="00921CD1"/>
    <w:rsid w:val="009237C8"/>
    <w:rsid w:val="00924C62"/>
    <w:rsid w:val="009278A9"/>
    <w:rsid w:val="00927C75"/>
    <w:rsid w:val="0093008B"/>
    <w:rsid w:val="00930A36"/>
    <w:rsid w:val="009325F0"/>
    <w:rsid w:val="00932C38"/>
    <w:rsid w:val="00932F89"/>
    <w:rsid w:val="00933327"/>
    <w:rsid w:val="00934DFD"/>
    <w:rsid w:val="009379C2"/>
    <w:rsid w:val="0094028C"/>
    <w:rsid w:val="00940D90"/>
    <w:rsid w:val="00941B1F"/>
    <w:rsid w:val="00941EF7"/>
    <w:rsid w:val="00942D9D"/>
    <w:rsid w:val="00944A15"/>
    <w:rsid w:val="00944AB0"/>
    <w:rsid w:val="00951915"/>
    <w:rsid w:val="009535A7"/>
    <w:rsid w:val="009539BE"/>
    <w:rsid w:val="00953C5E"/>
    <w:rsid w:val="009545C1"/>
    <w:rsid w:val="00954642"/>
    <w:rsid w:val="009555AF"/>
    <w:rsid w:val="00955CAD"/>
    <w:rsid w:val="0095605C"/>
    <w:rsid w:val="00957844"/>
    <w:rsid w:val="00961A6A"/>
    <w:rsid w:val="0096275E"/>
    <w:rsid w:val="0096405A"/>
    <w:rsid w:val="009700A3"/>
    <w:rsid w:val="00970FD9"/>
    <w:rsid w:val="0097134C"/>
    <w:rsid w:val="009728DB"/>
    <w:rsid w:val="00973BFE"/>
    <w:rsid w:val="0097422D"/>
    <w:rsid w:val="00974576"/>
    <w:rsid w:val="00976553"/>
    <w:rsid w:val="00983170"/>
    <w:rsid w:val="00983486"/>
    <w:rsid w:val="009848E4"/>
    <w:rsid w:val="0098593E"/>
    <w:rsid w:val="00986719"/>
    <w:rsid w:val="00987C94"/>
    <w:rsid w:val="00987EA9"/>
    <w:rsid w:val="00992A09"/>
    <w:rsid w:val="00992B75"/>
    <w:rsid w:val="00993211"/>
    <w:rsid w:val="0099360E"/>
    <w:rsid w:val="00995C2E"/>
    <w:rsid w:val="00995DEA"/>
    <w:rsid w:val="0099695F"/>
    <w:rsid w:val="00996D12"/>
    <w:rsid w:val="009A0BA5"/>
    <w:rsid w:val="009A339B"/>
    <w:rsid w:val="009A7E6B"/>
    <w:rsid w:val="009B093D"/>
    <w:rsid w:val="009B1456"/>
    <w:rsid w:val="009B17AE"/>
    <w:rsid w:val="009B514C"/>
    <w:rsid w:val="009B638A"/>
    <w:rsid w:val="009B6F28"/>
    <w:rsid w:val="009B765E"/>
    <w:rsid w:val="009C0910"/>
    <w:rsid w:val="009C124B"/>
    <w:rsid w:val="009C471E"/>
    <w:rsid w:val="009C5A29"/>
    <w:rsid w:val="009C6BAE"/>
    <w:rsid w:val="009D17C9"/>
    <w:rsid w:val="009D4869"/>
    <w:rsid w:val="009D542A"/>
    <w:rsid w:val="009D608D"/>
    <w:rsid w:val="009E1679"/>
    <w:rsid w:val="009E1F3E"/>
    <w:rsid w:val="009E2990"/>
    <w:rsid w:val="009E3500"/>
    <w:rsid w:val="009E4574"/>
    <w:rsid w:val="009E4A63"/>
    <w:rsid w:val="009E55CA"/>
    <w:rsid w:val="009E625D"/>
    <w:rsid w:val="009F10B7"/>
    <w:rsid w:val="009F1DFD"/>
    <w:rsid w:val="009F22B3"/>
    <w:rsid w:val="009F3E79"/>
    <w:rsid w:val="00A014A9"/>
    <w:rsid w:val="00A03079"/>
    <w:rsid w:val="00A0430F"/>
    <w:rsid w:val="00A0556B"/>
    <w:rsid w:val="00A0784A"/>
    <w:rsid w:val="00A133B1"/>
    <w:rsid w:val="00A16991"/>
    <w:rsid w:val="00A17210"/>
    <w:rsid w:val="00A2019C"/>
    <w:rsid w:val="00A218FB"/>
    <w:rsid w:val="00A21CDE"/>
    <w:rsid w:val="00A21E4A"/>
    <w:rsid w:val="00A22348"/>
    <w:rsid w:val="00A23112"/>
    <w:rsid w:val="00A235E8"/>
    <w:rsid w:val="00A23AD3"/>
    <w:rsid w:val="00A23D13"/>
    <w:rsid w:val="00A26980"/>
    <w:rsid w:val="00A26CB7"/>
    <w:rsid w:val="00A31C05"/>
    <w:rsid w:val="00A325D6"/>
    <w:rsid w:val="00A36449"/>
    <w:rsid w:val="00A3707C"/>
    <w:rsid w:val="00A37180"/>
    <w:rsid w:val="00A4298F"/>
    <w:rsid w:val="00A42C4C"/>
    <w:rsid w:val="00A42D3E"/>
    <w:rsid w:val="00A4698D"/>
    <w:rsid w:val="00A469CD"/>
    <w:rsid w:val="00A46D58"/>
    <w:rsid w:val="00A525F5"/>
    <w:rsid w:val="00A52905"/>
    <w:rsid w:val="00A549AA"/>
    <w:rsid w:val="00A56947"/>
    <w:rsid w:val="00A61089"/>
    <w:rsid w:val="00A611AE"/>
    <w:rsid w:val="00A61DB7"/>
    <w:rsid w:val="00A6223D"/>
    <w:rsid w:val="00A63569"/>
    <w:rsid w:val="00A64A07"/>
    <w:rsid w:val="00A64F12"/>
    <w:rsid w:val="00A6772B"/>
    <w:rsid w:val="00A67776"/>
    <w:rsid w:val="00A71882"/>
    <w:rsid w:val="00A73123"/>
    <w:rsid w:val="00A7382C"/>
    <w:rsid w:val="00A74DD5"/>
    <w:rsid w:val="00A74E9C"/>
    <w:rsid w:val="00A76B0D"/>
    <w:rsid w:val="00A77A31"/>
    <w:rsid w:val="00A905AD"/>
    <w:rsid w:val="00A9110D"/>
    <w:rsid w:val="00A91B5D"/>
    <w:rsid w:val="00A9303B"/>
    <w:rsid w:val="00A9307E"/>
    <w:rsid w:val="00A9609A"/>
    <w:rsid w:val="00AA07A9"/>
    <w:rsid w:val="00AA0953"/>
    <w:rsid w:val="00AA26A6"/>
    <w:rsid w:val="00AA2A2A"/>
    <w:rsid w:val="00AA52CE"/>
    <w:rsid w:val="00AA71B6"/>
    <w:rsid w:val="00AA7410"/>
    <w:rsid w:val="00AB346E"/>
    <w:rsid w:val="00AB4217"/>
    <w:rsid w:val="00AB441A"/>
    <w:rsid w:val="00AB45F1"/>
    <w:rsid w:val="00AB7686"/>
    <w:rsid w:val="00AC0014"/>
    <w:rsid w:val="00AC0E33"/>
    <w:rsid w:val="00AC1B5C"/>
    <w:rsid w:val="00AC1F28"/>
    <w:rsid w:val="00AC4E91"/>
    <w:rsid w:val="00AC4F64"/>
    <w:rsid w:val="00AD1651"/>
    <w:rsid w:val="00AD70E9"/>
    <w:rsid w:val="00AE203E"/>
    <w:rsid w:val="00AE27D2"/>
    <w:rsid w:val="00AE30D0"/>
    <w:rsid w:val="00AE328B"/>
    <w:rsid w:val="00AE45B6"/>
    <w:rsid w:val="00AE45F1"/>
    <w:rsid w:val="00AE5A7E"/>
    <w:rsid w:val="00AE6407"/>
    <w:rsid w:val="00AE64A5"/>
    <w:rsid w:val="00AE6EC0"/>
    <w:rsid w:val="00AF274C"/>
    <w:rsid w:val="00AF2F07"/>
    <w:rsid w:val="00AF3310"/>
    <w:rsid w:val="00AF4808"/>
    <w:rsid w:val="00AF4F19"/>
    <w:rsid w:val="00B00B93"/>
    <w:rsid w:val="00B02012"/>
    <w:rsid w:val="00B02573"/>
    <w:rsid w:val="00B038A0"/>
    <w:rsid w:val="00B05291"/>
    <w:rsid w:val="00B05B6A"/>
    <w:rsid w:val="00B06B7A"/>
    <w:rsid w:val="00B06FD5"/>
    <w:rsid w:val="00B07ADF"/>
    <w:rsid w:val="00B07CD4"/>
    <w:rsid w:val="00B07DE9"/>
    <w:rsid w:val="00B10588"/>
    <w:rsid w:val="00B11090"/>
    <w:rsid w:val="00B13AB6"/>
    <w:rsid w:val="00B15180"/>
    <w:rsid w:val="00B20141"/>
    <w:rsid w:val="00B21A86"/>
    <w:rsid w:val="00B21DE2"/>
    <w:rsid w:val="00B21EFA"/>
    <w:rsid w:val="00B225E3"/>
    <w:rsid w:val="00B266D4"/>
    <w:rsid w:val="00B30E78"/>
    <w:rsid w:val="00B31D11"/>
    <w:rsid w:val="00B32E5E"/>
    <w:rsid w:val="00B34ABA"/>
    <w:rsid w:val="00B35302"/>
    <w:rsid w:val="00B3650C"/>
    <w:rsid w:val="00B37736"/>
    <w:rsid w:val="00B40A26"/>
    <w:rsid w:val="00B42D4B"/>
    <w:rsid w:val="00B438E5"/>
    <w:rsid w:val="00B4414F"/>
    <w:rsid w:val="00B45213"/>
    <w:rsid w:val="00B47E6D"/>
    <w:rsid w:val="00B524C1"/>
    <w:rsid w:val="00B53696"/>
    <w:rsid w:val="00B54A82"/>
    <w:rsid w:val="00B54D2C"/>
    <w:rsid w:val="00B55814"/>
    <w:rsid w:val="00B5593B"/>
    <w:rsid w:val="00B569D1"/>
    <w:rsid w:val="00B6157A"/>
    <w:rsid w:val="00B62107"/>
    <w:rsid w:val="00B62236"/>
    <w:rsid w:val="00B62492"/>
    <w:rsid w:val="00B62BFA"/>
    <w:rsid w:val="00B65B8F"/>
    <w:rsid w:val="00B7074B"/>
    <w:rsid w:val="00B70CE8"/>
    <w:rsid w:val="00B70EE9"/>
    <w:rsid w:val="00B714DC"/>
    <w:rsid w:val="00B722F1"/>
    <w:rsid w:val="00B7283A"/>
    <w:rsid w:val="00B72FE7"/>
    <w:rsid w:val="00B73B6E"/>
    <w:rsid w:val="00B805E3"/>
    <w:rsid w:val="00B813B6"/>
    <w:rsid w:val="00B82677"/>
    <w:rsid w:val="00B8472B"/>
    <w:rsid w:val="00B84CF2"/>
    <w:rsid w:val="00B856E3"/>
    <w:rsid w:val="00B859C2"/>
    <w:rsid w:val="00B9043D"/>
    <w:rsid w:val="00B92FFF"/>
    <w:rsid w:val="00B94643"/>
    <w:rsid w:val="00B968AB"/>
    <w:rsid w:val="00B96BC7"/>
    <w:rsid w:val="00BA1C2A"/>
    <w:rsid w:val="00BA3546"/>
    <w:rsid w:val="00BA36CB"/>
    <w:rsid w:val="00BA3C86"/>
    <w:rsid w:val="00BA544B"/>
    <w:rsid w:val="00BA7A80"/>
    <w:rsid w:val="00BB0B3A"/>
    <w:rsid w:val="00BB0D16"/>
    <w:rsid w:val="00BB1915"/>
    <w:rsid w:val="00BB4C95"/>
    <w:rsid w:val="00BB51F6"/>
    <w:rsid w:val="00BB5B1D"/>
    <w:rsid w:val="00BB5C8A"/>
    <w:rsid w:val="00BC103D"/>
    <w:rsid w:val="00BC1348"/>
    <w:rsid w:val="00BC1EBD"/>
    <w:rsid w:val="00BC3281"/>
    <w:rsid w:val="00BC3B9A"/>
    <w:rsid w:val="00BC5B2C"/>
    <w:rsid w:val="00BC6C0E"/>
    <w:rsid w:val="00BC6D56"/>
    <w:rsid w:val="00BD145E"/>
    <w:rsid w:val="00BD2D75"/>
    <w:rsid w:val="00BD33B9"/>
    <w:rsid w:val="00BD3EBD"/>
    <w:rsid w:val="00BD5F11"/>
    <w:rsid w:val="00BD6312"/>
    <w:rsid w:val="00BD6FF9"/>
    <w:rsid w:val="00BE1864"/>
    <w:rsid w:val="00BE1F3E"/>
    <w:rsid w:val="00BE2694"/>
    <w:rsid w:val="00BE26F7"/>
    <w:rsid w:val="00BE745C"/>
    <w:rsid w:val="00BE7DC2"/>
    <w:rsid w:val="00BF17D8"/>
    <w:rsid w:val="00BF2380"/>
    <w:rsid w:val="00BF2776"/>
    <w:rsid w:val="00BF2F80"/>
    <w:rsid w:val="00BF522C"/>
    <w:rsid w:val="00BF64D6"/>
    <w:rsid w:val="00BF68F1"/>
    <w:rsid w:val="00C002DF"/>
    <w:rsid w:val="00C03350"/>
    <w:rsid w:val="00C05E3B"/>
    <w:rsid w:val="00C07383"/>
    <w:rsid w:val="00C076AD"/>
    <w:rsid w:val="00C10C2B"/>
    <w:rsid w:val="00C13547"/>
    <w:rsid w:val="00C139F6"/>
    <w:rsid w:val="00C14F8E"/>
    <w:rsid w:val="00C15A93"/>
    <w:rsid w:val="00C16F27"/>
    <w:rsid w:val="00C17DAB"/>
    <w:rsid w:val="00C21AFF"/>
    <w:rsid w:val="00C22729"/>
    <w:rsid w:val="00C235E6"/>
    <w:rsid w:val="00C24289"/>
    <w:rsid w:val="00C2436F"/>
    <w:rsid w:val="00C261FB"/>
    <w:rsid w:val="00C2756A"/>
    <w:rsid w:val="00C301F4"/>
    <w:rsid w:val="00C33653"/>
    <w:rsid w:val="00C34557"/>
    <w:rsid w:val="00C35FC7"/>
    <w:rsid w:val="00C371BF"/>
    <w:rsid w:val="00C37D3C"/>
    <w:rsid w:val="00C439A9"/>
    <w:rsid w:val="00C449A5"/>
    <w:rsid w:val="00C4569B"/>
    <w:rsid w:val="00C46E53"/>
    <w:rsid w:val="00C46F88"/>
    <w:rsid w:val="00C5153A"/>
    <w:rsid w:val="00C5218F"/>
    <w:rsid w:val="00C52542"/>
    <w:rsid w:val="00C5447D"/>
    <w:rsid w:val="00C55E8E"/>
    <w:rsid w:val="00C60EB9"/>
    <w:rsid w:val="00C63BE4"/>
    <w:rsid w:val="00C65179"/>
    <w:rsid w:val="00C651CC"/>
    <w:rsid w:val="00C652E5"/>
    <w:rsid w:val="00C65D6C"/>
    <w:rsid w:val="00C67614"/>
    <w:rsid w:val="00C67B92"/>
    <w:rsid w:val="00C70EBD"/>
    <w:rsid w:val="00C711CC"/>
    <w:rsid w:val="00C72F7F"/>
    <w:rsid w:val="00C747CA"/>
    <w:rsid w:val="00C74E67"/>
    <w:rsid w:val="00C75D25"/>
    <w:rsid w:val="00C75EDE"/>
    <w:rsid w:val="00C76A20"/>
    <w:rsid w:val="00C770D8"/>
    <w:rsid w:val="00C806FE"/>
    <w:rsid w:val="00C825E7"/>
    <w:rsid w:val="00C83041"/>
    <w:rsid w:val="00C837B0"/>
    <w:rsid w:val="00C8439D"/>
    <w:rsid w:val="00C84467"/>
    <w:rsid w:val="00C86FD9"/>
    <w:rsid w:val="00C87BC8"/>
    <w:rsid w:val="00C92727"/>
    <w:rsid w:val="00C937B8"/>
    <w:rsid w:val="00C95E39"/>
    <w:rsid w:val="00C97A54"/>
    <w:rsid w:val="00C97B13"/>
    <w:rsid w:val="00C97F64"/>
    <w:rsid w:val="00CA01E0"/>
    <w:rsid w:val="00CA47D1"/>
    <w:rsid w:val="00CA5038"/>
    <w:rsid w:val="00CA589A"/>
    <w:rsid w:val="00CA61D2"/>
    <w:rsid w:val="00CA61D7"/>
    <w:rsid w:val="00CA6D45"/>
    <w:rsid w:val="00CA7146"/>
    <w:rsid w:val="00CA744C"/>
    <w:rsid w:val="00CA75BC"/>
    <w:rsid w:val="00CA77E4"/>
    <w:rsid w:val="00CB0370"/>
    <w:rsid w:val="00CB1BAF"/>
    <w:rsid w:val="00CB7746"/>
    <w:rsid w:val="00CB7D33"/>
    <w:rsid w:val="00CC13D2"/>
    <w:rsid w:val="00CC2254"/>
    <w:rsid w:val="00CC2800"/>
    <w:rsid w:val="00CC3520"/>
    <w:rsid w:val="00CC550F"/>
    <w:rsid w:val="00CC6698"/>
    <w:rsid w:val="00CC6F8B"/>
    <w:rsid w:val="00CC72BE"/>
    <w:rsid w:val="00CD13DF"/>
    <w:rsid w:val="00CD280D"/>
    <w:rsid w:val="00CD5E4C"/>
    <w:rsid w:val="00CD73AB"/>
    <w:rsid w:val="00CE2528"/>
    <w:rsid w:val="00CE2BD6"/>
    <w:rsid w:val="00CE49D0"/>
    <w:rsid w:val="00CE4FDF"/>
    <w:rsid w:val="00CF1701"/>
    <w:rsid w:val="00CF2126"/>
    <w:rsid w:val="00CF6B18"/>
    <w:rsid w:val="00CF78C8"/>
    <w:rsid w:val="00D0327C"/>
    <w:rsid w:val="00D04C6C"/>
    <w:rsid w:val="00D04D32"/>
    <w:rsid w:val="00D05748"/>
    <w:rsid w:val="00D071C8"/>
    <w:rsid w:val="00D103CC"/>
    <w:rsid w:val="00D12736"/>
    <w:rsid w:val="00D12B1F"/>
    <w:rsid w:val="00D21D1F"/>
    <w:rsid w:val="00D223A9"/>
    <w:rsid w:val="00D2321A"/>
    <w:rsid w:val="00D2354A"/>
    <w:rsid w:val="00D238E4"/>
    <w:rsid w:val="00D24E05"/>
    <w:rsid w:val="00D2511C"/>
    <w:rsid w:val="00D25410"/>
    <w:rsid w:val="00D25572"/>
    <w:rsid w:val="00D25A24"/>
    <w:rsid w:val="00D3093D"/>
    <w:rsid w:val="00D326E3"/>
    <w:rsid w:val="00D32F42"/>
    <w:rsid w:val="00D33018"/>
    <w:rsid w:val="00D33B82"/>
    <w:rsid w:val="00D33E43"/>
    <w:rsid w:val="00D3411D"/>
    <w:rsid w:val="00D365C6"/>
    <w:rsid w:val="00D36E5D"/>
    <w:rsid w:val="00D3722B"/>
    <w:rsid w:val="00D374A4"/>
    <w:rsid w:val="00D37615"/>
    <w:rsid w:val="00D4003F"/>
    <w:rsid w:val="00D40764"/>
    <w:rsid w:val="00D40C26"/>
    <w:rsid w:val="00D41063"/>
    <w:rsid w:val="00D411A5"/>
    <w:rsid w:val="00D41A6F"/>
    <w:rsid w:val="00D42CF7"/>
    <w:rsid w:val="00D433BF"/>
    <w:rsid w:val="00D43A5B"/>
    <w:rsid w:val="00D43B42"/>
    <w:rsid w:val="00D449EA"/>
    <w:rsid w:val="00D45463"/>
    <w:rsid w:val="00D46BDB"/>
    <w:rsid w:val="00D505C1"/>
    <w:rsid w:val="00D52B68"/>
    <w:rsid w:val="00D53381"/>
    <w:rsid w:val="00D53FCF"/>
    <w:rsid w:val="00D54C89"/>
    <w:rsid w:val="00D5612D"/>
    <w:rsid w:val="00D5632D"/>
    <w:rsid w:val="00D56419"/>
    <w:rsid w:val="00D6051B"/>
    <w:rsid w:val="00D62588"/>
    <w:rsid w:val="00D62633"/>
    <w:rsid w:val="00D65B99"/>
    <w:rsid w:val="00D65F22"/>
    <w:rsid w:val="00D66442"/>
    <w:rsid w:val="00D67775"/>
    <w:rsid w:val="00D700C2"/>
    <w:rsid w:val="00D71F3D"/>
    <w:rsid w:val="00D72522"/>
    <w:rsid w:val="00D741C8"/>
    <w:rsid w:val="00D7446B"/>
    <w:rsid w:val="00D74DD9"/>
    <w:rsid w:val="00D750F6"/>
    <w:rsid w:val="00D7597B"/>
    <w:rsid w:val="00D77C3D"/>
    <w:rsid w:val="00D80988"/>
    <w:rsid w:val="00D81052"/>
    <w:rsid w:val="00D82238"/>
    <w:rsid w:val="00D82843"/>
    <w:rsid w:val="00D8603D"/>
    <w:rsid w:val="00D86DEE"/>
    <w:rsid w:val="00D9287F"/>
    <w:rsid w:val="00D95A13"/>
    <w:rsid w:val="00D95F7C"/>
    <w:rsid w:val="00DA284D"/>
    <w:rsid w:val="00DA3FD5"/>
    <w:rsid w:val="00DA43AE"/>
    <w:rsid w:val="00DA5BA4"/>
    <w:rsid w:val="00DA6E6D"/>
    <w:rsid w:val="00DA7591"/>
    <w:rsid w:val="00DB04F9"/>
    <w:rsid w:val="00DB4DCE"/>
    <w:rsid w:val="00DB51C3"/>
    <w:rsid w:val="00DB5E05"/>
    <w:rsid w:val="00DC09B7"/>
    <w:rsid w:val="00DC09F9"/>
    <w:rsid w:val="00DC15DF"/>
    <w:rsid w:val="00DC1A53"/>
    <w:rsid w:val="00DC24C6"/>
    <w:rsid w:val="00DC36D3"/>
    <w:rsid w:val="00DC3854"/>
    <w:rsid w:val="00DC4619"/>
    <w:rsid w:val="00DC5DC3"/>
    <w:rsid w:val="00DC768E"/>
    <w:rsid w:val="00DC7BEC"/>
    <w:rsid w:val="00DD037C"/>
    <w:rsid w:val="00DD0D50"/>
    <w:rsid w:val="00DD0D8E"/>
    <w:rsid w:val="00DD0F0E"/>
    <w:rsid w:val="00DD23E9"/>
    <w:rsid w:val="00DD5061"/>
    <w:rsid w:val="00DE07C3"/>
    <w:rsid w:val="00DE26EB"/>
    <w:rsid w:val="00DE2B6A"/>
    <w:rsid w:val="00DE30A9"/>
    <w:rsid w:val="00DE3838"/>
    <w:rsid w:val="00DE62B1"/>
    <w:rsid w:val="00DE7A37"/>
    <w:rsid w:val="00DF200A"/>
    <w:rsid w:val="00DF2C60"/>
    <w:rsid w:val="00DF38E2"/>
    <w:rsid w:val="00DF5DCA"/>
    <w:rsid w:val="00DF6F63"/>
    <w:rsid w:val="00E01944"/>
    <w:rsid w:val="00E04533"/>
    <w:rsid w:val="00E0575A"/>
    <w:rsid w:val="00E06CD9"/>
    <w:rsid w:val="00E07035"/>
    <w:rsid w:val="00E07569"/>
    <w:rsid w:val="00E079BE"/>
    <w:rsid w:val="00E111D0"/>
    <w:rsid w:val="00E145EC"/>
    <w:rsid w:val="00E177B3"/>
    <w:rsid w:val="00E209C5"/>
    <w:rsid w:val="00E20B24"/>
    <w:rsid w:val="00E21222"/>
    <w:rsid w:val="00E24043"/>
    <w:rsid w:val="00E25DB1"/>
    <w:rsid w:val="00E26E99"/>
    <w:rsid w:val="00E3024A"/>
    <w:rsid w:val="00E305EB"/>
    <w:rsid w:val="00E30C76"/>
    <w:rsid w:val="00E32D5E"/>
    <w:rsid w:val="00E32EBA"/>
    <w:rsid w:val="00E32F00"/>
    <w:rsid w:val="00E33604"/>
    <w:rsid w:val="00E34BEF"/>
    <w:rsid w:val="00E34CD6"/>
    <w:rsid w:val="00E35D2B"/>
    <w:rsid w:val="00E36638"/>
    <w:rsid w:val="00E36A70"/>
    <w:rsid w:val="00E37545"/>
    <w:rsid w:val="00E40305"/>
    <w:rsid w:val="00E411C8"/>
    <w:rsid w:val="00E41339"/>
    <w:rsid w:val="00E418CA"/>
    <w:rsid w:val="00E41F75"/>
    <w:rsid w:val="00E42014"/>
    <w:rsid w:val="00E42CB3"/>
    <w:rsid w:val="00E43ED8"/>
    <w:rsid w:val="00E444CF"/>
    <w:rsid w:val="00E44A2E"/>
    <w:rsid w:val="00E45120"/>
    <w:rsid w:val="00E461EF"/>
    <w:rsid w:val="00E46B0D"/>
    <w:rsid w:val="00E47D18"/>
    <w:rsid w:val="00E504FA"/>
    <w:rsid w:val="00E50EEB"/>
    <w:rsid w:val="00E53A00"/>
    <w:rsid w:val="00E60077"/>
    <w:rsid w:val="00E614D9"/>
    <w:rsid w:val="00E61A96"/>
    <w:rsid w:val="00E63816"/>
    <w:rsid w:val="00E67237"/>
    <w:rsid w:val="00E70C5F"/>
    <w:rsid w:val="00E72D57"/>
    <w:rsid w:val="00E73484"/>
    <w:rsid w:val="00E75AF9"/>
    <w:rsid w:val="00E75BE4"/>
    <w:rsid w:val="00E7686D"/>
    <w:rsid w:val="00E77EEB"/>
    <w:rsid w:val="00E805F6"/>
    <w:rsid w:val="00E81657"/>
    <w:rsid w:val="00E81C4A"/>
    <w:rsid w:val="00E826DD"/>
    <w:rsid w:val="00E82ECB"/>
    <w:rsid w:val="00E850FA"/>
    <w:rsid w:val="00E853BA"/>
    <w:rsid w:val="00E855B4"/>
    <w:rsid w:val="00E86E37"/>
    <w:rsid w:val="00E87521"/>
    <w:rsid w:val="00E9061E"/>
    <w:rsid w:val="00E91680"/>
    <w:rsid w:val="00E969C6"/>
    <w:rsid w:val="00E9772A"/>
    <w:rsid w:val="00E97898"/>
    <w:rsid w:val="00EA3169"/>
    <w:rsid w:val="00EA6043"/>
    <w:rsid w:val="00EA6327"/>
    <w:rsid w:val="00EA6725"/>
    <w:rsid w:val="00EA6FB5"/>
    <w:rsid w:val="00EA75EA"/>
    <w:rsid w:val="00EB020B"/>
    <w:rsid w:val="00EB0620"/>
    <w:rsid w:val="00EB0963"/>
    <w:rsid w:val="00EB0A97"/>
    <w:rsid w:val="00EB11EC"/>
    <w:rsid w:val="00EB12DA"/>
    <w:rsid w:val="00EB1964"/>
    <w:rsid w:val="00EB441C"/>
    <w:rsid w:val="00EB4746"/>
    <w:rsid w:val="00EB488C"/>
    <w:rsid w:val="00EC2174"/>
    <w:rsid w:val="00EC33B9"/>
    <w:rsid w:val="00EC3477"/>
    <w:rsid w:val="00EC353D"/>
    <w:rsid w:val="00EC4A62"/>
    <w:rsid w:val="00EC5BC9"/>
    <w:rsid w:val="00EC74AC"/>
    <w:rsid w:val="00ED03E5"/>
    <w:rsid w:val="00ED0559"/>
    <w:rsid w:val="00ED1B7C"/>
    <w:rsid w:val="00ED2110"/>
    <w:rsid w:val="00ED36F4"/>
    <w:rsid w:val="00ED41A0"/>
    <w:rsid w:val="00ED5720"/>
    <w:rsid w:val="00EE0802"/>
    <w:rsid w:val="00EE0D90"/>
    <w:rsid w:val="00EE1484"/>
    <w:rsid w:val="00EE2701"/>
    <w:rsid w:val="00EE45B5"/>
    <w:rsid w:val="00EF1253"/>
    <w:rsid w:val="00EF3124"/>
    <w:rsid w:val="00EF4306"/>
    <w:rsid w:val="00EF5849"/>
    <w:rsid w:val="00EF7457"/>
    <w:rsid w:val="00F00B37"/>
    <w:rsid w:val="00F027B2"/>
    <w:rsid w:val="00F03028"/>
    <w:rsid w:val="00F04054"/>
    <w:rsid w:val="00F0465B"/>
    <w:rsid w:val="00F04F5B"/>
    <w:rsid w:val="00F06A7E"/>
    <w:rsid w:val="00F10311"/>
    <w:rsid w:val="00F12B5D"/>
    <w:rsid w:val="00F12DA4"/>
    <w:rsid w:val="00F1327D"/>
    <w:rsid w:val="00F16717"/>
    <w:rsid w:val="00F20A06"/>
    <w:rsid w:val="00F21A9B"/>
    <w:rsid w:val="00F22FE1"/>
    <w:rsid w:val="00F2371A"/>
    <w:rsid w:val="00F243DF"/>
    <w:rsid w:val="00F261DB"/>
    <w:rsid w:val="00F31717"/>
    <w:rsid w:val="00F31FB4"/>
    <w:rsid w:val="00F32D8C"/>
    <w:rsid w:val="00F338BC"/>
    <w:rsid w:val="00F3400B"/>
    <w:rsid w:val="00F43E0C"/>
    <w:rsid w:val="00F446E8"/>
    <w:rsid w:val="00F45D6B"/>
    <w:rsid w:val="00F4610D"/>
    <w:rsid w:val="00F46413"/>
    <w:rsid w:val="00F50029"/>
    <w:rsid w:val="00F5161D"/>
    <w:rsid w:val="00F52550"/>
    <w:rsid w:val="00F55E88"/>
    <w:rsid w:val="00F564EB"/>
    <w:rsid w:val="00F62F95"/>
    <w:rsid w:val="00F62FC2"/>
    <w:rsid w:val="00F637FA"/>
    <w:rsid w:val="00F64962"/>
    <w:rsid w:val="00F711B0"/>
    <w:rsid w:val="00F71FFA"/>
    <w:rsid w:val="00F723FA"/>
    <w:rsid w:val="00F731CE"/>
    <w:rsid w:val="00F7404B"/>
    <w:rsid w:val="00F74100"/>
    <w:rsid w:val="00F742E3"/>
    <w:rsid w:val="00F74A2D"/>
    <w:rsid w:val="00F74E04"/>
    <w:rsid w:val="00F7594A"/>
    <w:rsid w:val="00F76833"/>
    <w:rsid w:val="00F76B3C"/>
    <w:rsid w:val="00F76C63"/>
    <w:rsid w:val="00F80231"/>
    <w:rsid w:val="00F81B74"/>
    <w:rsid w:val="00F831F7"/>
    <w:rsid w:val="00F84B71"/>
    <w:rsid w:val="00F85E2F"/>
    <w:rsid w:val="00F86A20"/>
    <w:rsid w:val="00F8738D"/>
    <w:rsid w:val="00F942AE"/>
    <w:rsid w:val="00F94C9B"/>
    <w:rsid w:val="00F94F1A"/>
    <w:rsid w:val="00F95CB6"/>
    <w:rsid w:val="00F96A90"/>
    <w:rsid w:val="00F97201"/>
    <w:rsid w:val="00F97B1B"/>
    <w:rsid w:val="00FA1EC1"/>
    <w:rsid w:val="00FA25A0"/>
    <w:rsid w:val="00FA4932"/>
    <w:rsid w:val="00FA4E99"/>
    <w:rsid w:val="00FA63DE"/>
    <w:rsid w:val="00FA6DC0"/>
    <w:rsid w:val="00FA7A04"/>
    <w:rsid w:val="00FB1135"/>
    <w:rsid w:val="00FB4179"/>
    <w:rsid w:val="00FB4BB1"/>
    <w:rsid w:val="00FB54A2"/>
    <w:rsid w:val="00FB5BC9"/>
    <w:rsid w:val="00FB61B1"/>
    <w:rsid w:val="00FB76A1"/>
    <w:rsid w:val="00FC1224"/>
    <w:rsid w:val="00FC3796"/>
    <w:rsid w:val="00FC4D21"/>
    <w:rsid w:val="00FC610A"/>
    <w:rsid w:val="00FC621C"/>
    <w:rsid w:val="00FC7698"/>
    <w:rsid w:val="00FD1642"/>
    <w:rsid w:val="00FD3A27"/>
    <w:rsid w:val="00FD6492"/>
    <w:rsid w:val="00FD6935"/>
    <w:rsid w:val="00FD7E41"/>
    <w:rsid w:val="00FE0E67"/>
    <w:rsid w:val="00FE0E73"/>
    <w:rsid w:val="00FE233F"/>
    <w:rsid w:val="00FE29F6"/>
    <w:rsid w:val="00FE3A57"/>
    <w:rsid w:val="00FE4951"/>
    <w:rsid w:val="00FE5442"/>
    <w:rsid w:val="00FE76DF"/>
    <w:rsid w:val="00FF482A"/>
    <w:rsid w:val="00FF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6EBF"/>
  <w15:chartTrackingRefBased/>
  <w15:docId w15:val="{D4605DCC-8C37-446D-9DDC-856F14A0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85"/>
    <w:pPr>
      <w:spacing w:line="360" w:lineRule="auto"/>
    </w:pPr>
  </w:style>
  <w:style w:type="paragraph" w:styleId="Heading1">
    <w:name w:val="heading 1"/>
    <w:basedOn w:val="Normal"/>
    <w:next w:val="Normal"/>
    <w:link w:val="Heading1Char"/>
    <w:uiPriority w:val="9"/>
    <w:qFormat/>
    <w:rsid w:val="00490E38"/>
    <w:pPr>
      <w:keepNext/>
      <w:keepLines/>
      <w:numPr>
        <w:numId w:val="6"/>
      </w:numPr>
      <w:spacing w:before="240" w:after="0"/>
      <w:outlineLvl w:val="0"/>
    </w:pPr>
    <w:rPr>
      <w:rFonts w:asciiTheme="majorHAnsi" w:eastAsiaTheme="majorEastAsia" w:hAnsiTheme="majorHAnsi" w:cstheme="majorBidi"/>
      <w:b/>
      <w:sz w:val="24"/>
      <w:szCs w:val="32"/>
    </w:rPr>
  </w:style>
  <w:style w:type="paragraph" w:styleId="Heading2">
    <w:name w:val="heading 2"/>
    <w:basedOn w:val="Heading1"/>
    <w:next w:val="Normal"/>
    <w:link w:val="Heading2Char"/>
    <w:uiPriority w:val="9"/>
    <w:unhideWhenUsed/>
    <w:qFormat/>
    <w:rsid w:val="00A23112"/>
    <w:pPr>
      <w:numPr>
        <w:ilvl w:val="1"/>
      </w:numPr>
      <w:spacing w:before="40"/>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E38"/>
    <w:rPr>
      <w:rFonts w:asciiTheme="majorHAnsi" w:eastAsiaTheme="majorEastAsia" w:hAnsiTheme="majorHAnsi" w:cstheme="majorBidi"/>
      <w:b/>
      <w:sz w:val="24"/>
      <w:szCs w:val="32"/>
    </w:rPr>
  </w:style>
  <w:style w:type="table" w:styleId="TableGrid">
    <w:name w:val="Table Grid"/>
    <w:basedOn w:val="TableNormal"/>
    <w:uiPriority w:val="39"/>
    <w:rsid w:val="0044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28D3"/>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A23112"/>
    <w:rPr>
      <w:rFonts w:asciiTheme="majorHAnsi" w:eastAsiaTheme="majorEastAsia" w:hAnsiTheme="majorHAnsi" w:cstheme="majorBidi"/>
      <w:b/>
      <w:sz w:val="24"/>
      <w:szCs w:val="26"/>
    </w:rPr>
  </w:style>
  <w:style w:type="character" w:styleId="Hyperlink">
    <w:name w:val="Hyperlink"/>
    <w:basedOn w:val="DefaultParagraphFont"/>
    <w:uiPriority w:val="99"/>
    <w:unhideWhenUsed/>
    <w:rsid w:val="006D7327"/>
    <w:rPr>
      <w:color w:val="0563C1" w:themeColor="hyperlink"/>
      <w:u w:val="single"/>
    </w:rPr>
  </w:style>
  <w:style w:type="paragraph" w:customStyle="1" w:styleId="EndNoteBibliographyTitle">
    <w:name w:val="EndNote Bibliography Title"/>
    <w:basedOn w:val="Normal"/>
    <w:link w:val="EndNoteBibliographyTitleChar"/>
    <w:rsid w:val="0049560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9560D"/>
    <w:rPr>
      <w:rFonts w:ascii="Calibri" w:hAnsi="Calibri"/>
      <w:noProof/>
      <w:lang w:val="en-US"/>
    </w:rPr>
  </w:style>
  <w:style w:type="paragraph" w:customStyle="1" w:styleId="EndNoteBibliography">
    <w:name w:val="EndNote Bibliography"/>
    <w:basedOn w:val="Normal"/>
    <w:link w:val="EndNoteBibliographyChar"/>
    <w:rsid w:val="0049560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9560D"/>
    <w:rPr>
      <w:rFonts w:ascii="Calibri" w:hAnsi="Calibri"/>
      <w:noProof/>
      <w:lang w:val="en-US"/>
    </w:rPr>
  </w:style>
  <w:style w:type="character" w:styleId="CommentReference">
    <w:name w:val="annotation reference"/>
    <w:basedOn w:val="DefaultParagraphFont"/>
    <w:uiPriority w:val="99"/>
    <w:semiHidden/>
    <w:unhideWhenUsed/>
    <w:rsid w:val="00883A50"/>
    <w:rPr>
      <w:sz w:val="16"/>
      <w:szCs w:val="16"/>
    </w:rPr>
  </w:style>
  <w:style w:type="paragraph" w:styleId="CommentText">
    <w:name w:val="annotation text"/>
    <w:basedOn w:val="Normal"/>
    <w:link w:val="CommentTextChar"/>
    <w:uiPriority w:val="99"/>
    <w:semiHidden/>
    <w:unhideWhenUsed/>
    <w:rsid w:val="00883A50"/>
    <w:pPr>
      <w:spacing w:line="240" w:lineRule="auto"/>
    </w:pPr>
    <w:rPr>
      <w:sz w:val="20"/>
      <w:szCs w:val="20"/>
    </w:rPr>
  </w:style>
  <w:style w:type="character" w:customStyle="1" w:styleId="CommentTextChar">
    <w:name w:val="Comment Text Char"/>
    <w:basedOn w:val="DefaultParagraphFont"/>
    <w:link w:val="CommentText"/>
    <w:uiPriority w:val="99"/>
    <w:semiHidden/>
    <w:rsid w:val="00883A50"/>
    <w:rPr>
      <w:sz w:val="20"/>
      <w:szCs w:val="20"/>
    </w:rPr>
  </w:style>
  <w:style w:type="paragraph" w:styleId="CommentSubject">
    <w:name w:val="annotation subject"/>
    <w:basedOn w:val="CommentText"/>
    <w:next w:val="CommentText"/>
    <w:link w:val="CommentSubjectChar"/>
    <w:uiPriority w:val="99"/>
    <w:semiHidden/>
    <w:unhideWhenUsed/>
    <w:rsid w:val="00883A50"/>
    <w:rPr>
      <w:b/>
      <w:bCs/>
    </w:rPr>
  </w:style>
  <w:style w:type="character" w:customStyle="1" w:styleId="CommentSubjectChar">
    <w:name w:val="Comment Subject Char"/>
    <w:basedOn w:val="CommentTextChar"/>
    <w:link w:val="CommentSubject"/>
    <w:uiPriority w:val="99"/>
    <w:semiHidden/>
    <w:rsid w:val="00883A50"/>
    <w:rPr>
      <w:b/>
      <w:bCs/>
      <w:sz w:val="20"/>
      <w:szCs w:val="20"/>
    </w:rPr>
  </w:style>
  <w:style w:type="paragraph" w:styleId="BalloonText">
    <w:name w:val="Balloon Text"/>
    <w:basedOn w:val="Normal"/>
    <w:link w:val="BalloonTextChar"/>
    <w:uiPriority w:val="99"/>
    <w:semiHidden/>
    <w:unhideWhenUsed/>
    <w:rsid w:val="0088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50"/>
    <w:rPr>
      <w:rFonts w:ascii="Segoe UI" w:hAnsi="Segoe UI" w:cs="Segoe UI"/>
      <w:sz w:val="18"/>
      <w:szCs w:val="18"/>
    </w:rPr>
  </w:style>
  <w:style w:type="paragraph" w:styleId="Header">
    <w:name w:val="header"/>
    <w:basedOn w:val="Normal"/>
    <w:link w:val="HeaderChar"/>
    <w:uiPriority w:val="99"/>
    <w:unhideWhenUsed/>
    <w:rsid w:val="008C7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9ED"/>
  </w:style>
  <w:style w:type="paragraph" w:styleId="Footer">
    <w:name w:val="footer"/>
    <w:basedOn w:val="Normal"/>
    <w:link w:val="FooterChar"/>
    <w:uiPriority w:val="99"/>
    <w:unhideWhenUsed/>
    <w:rsid w:val="008C7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9ED"/>
  </w:style>
  <w:style w:type="table" w:customStyle="1" w:styleId="TableGrid1">
    <w:name w:val="Table Grid1"/>
    <w:basedOn w:val="TableNormal"/>
    <w:next w:val="TableGrid"/>
    <w:uiPriority w:val="39"/>
    <w:rsid w:val="00E0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246BD"/>
  </w:style>
  <w:style w:type="paragraph" w:styleId="ListParagraph">
    <w:name w:val="List Paragraph"/>
    <w:basedOn w:val="Normal"/>
    <w:uiPriority w:val="34"/>
    <w:qFormat/>
    <w:rsid w:val="00F8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raser@rhul.ac.uk" TargetMode="External"/><Relationship Id="rId13" Type="http://schemas.openxmlformats.org/officeDocument/2006/relationships/hyperlink" Target="http://genebank.cipotato.org/gringlobal/search.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Convolvulacea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who.int/nutrition/topics/va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lantlist.org/tpl1.1/record/tro-8500721" TargetMode="External"/><Relationship Id="rId5" Type="http://schemas.openxmlformats.org/officeDocument/2006/relationships/webSettings" Target="webSettings.xml"/><Relationship Id="rId15" Type="http://schemas.openxmlformats.org/officeDocument/2006/relationships/hyperlink" Target="http://germplasmdb.cip.cgiar.org/index.jsp" TargetMode="External"/><Relationship Id="rId10" Type="http://schemas.openxmlformats.org/officeDocument/2006/relationships/hyperlink" Target="https://en.wikipedia.org/wiki/Convolvulacea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plantlist.org/tpl1.1/record/tro-8500721" TargetMode="External"/><Relationship Id="rId14" Type="http://schemas.openxmlformats.org/officeDocument/2006/relationships/hyperlink" Target="https://www.harvest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0B7F-BE90-45A0-ABE3-C347162F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9189</Words>
  <Characters>52383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Drapal, Margit (2011)</dc:creator>
  <cp:keywords/>
  <dc:description/>
  <cp:lastModifiedBy>Margit Drapal</cp:lastModifiedBy>
  <cp:revision>2</cp:revision>
  <cp:lastPrinted>2019-02-16T17:49:00Z</cp:lastPrinted>
  <dcterms:created xsi:type="dcterms:W3CDTF">2019-08-20T15:24:00Z</dcterms:created>
  <dcterms:modified xsi:type="dcterms:W3CDTF">2019-08-20T15:24:00Z</dcterms:modified>
</cp:coreProperties>
</file>