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D56E58" w14:textId="68FC1597" w:rsidR="00412C72" w:rsidRPr="007E193B" w:rsidRDefault="005D300A" w:rsidP="00816383">
      <w:pPr>
        <w:jc w:val="both"/>
        <w:rPr>
          <w:rFonts w:ascii="Times New Roman" w:hAnsi="Times New Roman" w:cs="Times New Roman"/>
          <w:sz w:val="24"/>
          <w:szCs w:val="24"/>
        </w:rPr>
      </w:pPr>
      <w:r w:rsidRPr="007E193B">
        <w:rPr>
          <w:rFonts w:ascii="Times New Roman" w:hAnsi="Times New Roman" w:cs="Times New Roman"/>
          <w:sz w:val="24"/>
          <w:szCs w:val="24"/>
        </w:rPr>
        <w:t>THE CHALLENGE OF</w:t>
      </w:r>
      <w:r w:rsidR="007E7265">
        <w:rPr>
          <w:rFonts w:ascii="Times New Roman" w:hAnsi="Times New Roman" w:cs="Times New Roman"/>
          <w:sz w:val="24"/>
          <w:szCs w:val="24"/>
        </w:rPr>
        <w:t xml:space="preserve"> CREATING AN ADAPTIVE BUNDESWEHR</w:t>
      </w:r>
    </w:p>
    <w:p w14:paraId="3EECF40D" w14:textId="01C47EBF" w:rsidR="00D840A8" w:rsidRPr="007E193B" w:rsidRDefault="00893F96" w:rsidP="009C28F7">
      <w:pPr>
        <w:jc w:val="both"/>
        <w:rPr>
          <w:rFonts w:ascii="Times New Roman" w:hAnsi="Times New Roman" w:cs="Times New Roman"/>
          <w:i/>
          <w:sz w:val="24"/>
          <w:szCs w:val="24"/>
        </w:rPr>
      </w:pPr>
      <w:r w:rsidRPr="007E193B">
        <w:rPr>
          <w:rFonts w:ascii="Times New Roman" w:hAnsi="Times New Roman" w:cs="Times New Roman"/>
          <w:i/>
          <w:sz w:val="24"/>
          <w:szCs w:val="24"/>
        </w:rPr>
        <w:t>T</w:t>
      </w:r>
      <w:r w:rsidR="006C746A" w:rsidRPr="007E193B">
        <w:rPr>
          <w:rFonts w:ascii="Times New Roman" w:hAnsi="Times New Roman" w:cs="Times New Roman"/>
          <w:i/>
          <w:sz w:val="24"/>
          <w:szCs w:val="24"/>
        </w:rPr>
        <w:t>his article examines</w:t>
      </w:r>
      <w:r w:rsidR="00D840A8" w:rsidRPr="007E193B">
        <w:rPr>
          <w:rFonts w:ascii="Times New Roman" w:hAnsi="Times New Roman" w:cs="Times New Roman"/>
          <w:i/>
          <w:sz w:val="24"/>
          <w:szCs w:val="24"/>
        </w:rPr>
        <w:t xml:space="preserve"> the capacity of the</w:t>
      </w:r>
      <w:r w:rsidR="00D840A8" w:rsidRPr="007E193B">
        <w:rPr>
          <w:rFonts w:ascii="Times New Roman" w:hAnsi="Times New Roman" w:cs="Times New Roman"/>
          <w:sz w:val="24"/>
          <w:szCs w:val="24"/>
        </w:rPr>
        <w:t xml:space="preserve"> </w:t>
      </w:r>
      <w:r w:rsidR="00D840A8" w:rsidRPr="007E193B">
        <w:rPr>
          <w:rFonts w:ascii="Times New Roman" w:hAnsi="Times New Roman" w:cs="Times New Roman"/>
          <w:i/>
          <w:sz w:val="24"/>
          <w:szCs w:val="24"/>
        </w:rPr>
        <w:t xml:space="preserve">German Army to establish key conditions for successful </w:t>
      </w:r>
      <w:r w:rsidR="0047054F" w:rsidRPr="007E193B">
        <w:rPr>
          <w:rFonts w:ascii="Times New Roman" w:hAnsi="Times New Roman" w:cs="Times New Roman"/>
          <w:i/>
          <w:sz w:val="24"/>
          <w:szCs w:val="24"/>
        </w:rPr>
        <w:t xml:space="preserve">tactical- and operational-level </w:t>
      </w:r>
      <w:r w:rsidR="00D840A8" w:rsidRPr="007E193B">
        <w:rPr>
          <w:rFonts w:ascii="Times New Roman" w:hAnsi="Times New Roman" w:cs="Times New Roman"/>
          <w:i/>
          <w:sz w:val="24"/>
          <w:szCs w:val="24"/>
        </w:rPr>
        <w:t>adaptation, innovation and emulation. In doing so, it explores the factors which stimulate and block adaptation, innovation and emulation.</w:t>
      </w:r>
      <w:r w:rsidR="002056D5">
        <w:rPr>
          <w:rFonts w:ascii="Times New Roman" w:hAnsi="Times New Roman" w:cs="Times New Roman"/>
          <w:i/>
          <w:sz w:val="24"/>
          <w:szCs w:val="24"/>
        </w:rPr>
        <w:t xml:space="preserve"> The article points to the need for accounts of German foreign</w:t>
      </w:r>
      <w:r w:rsidR="007E7265">
        <w:rPr>
          <w:rFonts w:ascii="Times New Roman" w:hAnsi="Times New Roman" w:cs="Times New Roman"/>
          <w:i/>
          <w:sz w:val="24"/>
          <w:szCs w:val="24"/>
        </w:rPr>
        <w:t>, defence and security</w:t>
      </w:r>
      <w:r w:rsidR="002056D5">
        <w:rPr>
          <w:rFonts w:ascii="Times New Roman" w:hAnsi="Times New Roman" w:cs="Times New Roman"/>
          <w:i/>
          <w:sz w:val="24"/>
          <w:szCs w:val="24"/>
        </w:rPr>
        <w:t xml:space="preserve"> policy to pay greater attention to the intra-organisational </w:t>
      </w:r>
      <w:r w:rsidR="0015314A">
        <w:rPr>
          <w:rFonts w:ascii="Times New Roman" w:hAnsi="Times New Roman" w:cs="Times New Roman"/>
          <w:i/>
          <w:sz w:val="24"/>
          <w:szCs w:val="24"/>
        </w:rPr>
        <w:t>barriers to</w:t>
      </w:r>
      <w:r w:rsidR="002056D5">
        <w:rPr>
          <w:rFonts w:ascii="Times New Roman" w:hAnsi="Times New Roman" w:cs="Times New Roman"/>
          <w:i/>
          <w:sz w:val="24"/>
          <w:szCs w:val="24"/>
        </w:rPr>
        <w:t xml:space="preserve"> ef</w:t>
      </w:r>
      <w:r w:rsidR="0015314A">
        <w:rPr>
          <w:rFonts w:ascii="Times New Roman" w:hAnsi="Times New Roman" w:cs="Times New Roman"/>
          <w:i/>
          <w:sz w:val="24"/>
          <w:szCs w:val="24"/>
        </w:rPr>
        <w:t>fective</w:t>
      </w:r>
      <w:r w:rsidR="002056D5">
        <w:rPr>
          <w:rFonts w:ascii="Times New Roman" w:hAnsi="Times New Roman" w:cs="Times New Roman"/>
          <w:i/>
          <w:sz w:val="24"/>
          <w:szCs w:val="24"/>
        </w:rPr>
        <w:t xml:space="preserve"> policy implementation.</w:t>
      </w:r>
      <w:r w:rsidR="00D840A8" w:rsidRPr="007E193B">
        <w:rPr>
          <w:rFonts w:ascii="Times New Roman" w:hAnsi="Times New Roman" w:cs="Times New Roman"/>
          <w:i/>
          <w:sz w:val="24"/>
          <w:szCs w:val="24"/>
        </w:rPr>
        <w:t xml:space="preserve"> Finally, it highlights avenues for future empirical and theoretical </w:t>
      </w:r>
      <w:r w:rsidR="004562F7">
        <w:rPr>
          <w:rFonts w:ascii="Times New Roman" w:hAnsi="Times New Roman" w:cs="Times New Roman"/>
          <w:i/>
          <w:sz w:val="24"/>
          <w:szCs w:val="24"/>
        </w:rPr>
        <w:t xml:space="preserve">research </w:t>
      </w:r>
      <w:r w:rsidR="00D840A8" w:rsidRPr="007E193B">
        <w:rPr>
          <w:rFonts w:ascii="Times New Roman" w:hAnsi="Times New Roman" w:cs="Times New Roman"/>
          <w:i/>
          <w:sz w:val="24"/>
          <w:szCs w:val="24"/>
        </w:rPr>
        <w:t>on military change, especial</w:t>
      </w:r>
      <w:r w:rsidR="006C746A" w:rsidRPr="007E193B">
        <w:rPr>
          <w:rFonts w:ascii="Times New Roman" w:hAnsi="Times New Roman" w:cs="Times New Roman"/>
          <w:i/>
          <w:sz w:val="24"/>
          <w:szCs w:val="24"/>
        </w:rPr>
        <w:t xml:space="preserve">ly the need for </w:t>
      </w:r>
      <w:r w:rsidR="00446C9D" w:rsidRPr="007E193B">
        <w:rPr>
          <w:rFonts w:ascii="Times New Roman" w:hAnsi="Times New Roman" w:cs="Times New Roman"/>
          <w:i/>
          <w:sz w:val="24"/>
          <w:szCs w:val="24"/>
        </w:rPr>
        <w:t>greater understanding of the</w:t>
      </w:r>
      <w:r w:rsidR="00E2600F" w:rsidRPr="007E193B">
        <w:rPr>
          <w:rFonts w:ascii="Times New Roman" w:hAnsi="Times New Roman" w:cs="Times New Roman"/>
          <w:i/>
          <w:sz w:val="24"/>
          <w:szCs w:val="24"/>
        </w:rPr>
        <w:t xml:space="preserve"> role of</w:t>
      </w:r>
      <w:r w:rsidR="00A51447">
        <w:rPr>
          <w:rFonts w:ascii="Times New Roman" w:hAnsi="Times New Roman" w:cs="Times New Roman"/>
          <w:i/>
          <w:sz w:val="24"/>
          <w:szCs w:val="24"/>
        </w:rPr>
        <w:t xml:space="preserve"> learning</w:t>
      </w:r>
      <w:r w:rsidR="00E2600F" w:rsidRPr="007E193B">
        <w:rPr>
          <w:rFonts w:ascii="Times New Roman" w:hAnsi="Times New Roman" w:cs="Times New Roman"/>
          <w:i/>
          <w:sz w:val="24"/>
          <w:szCs w:val="24"/>
        </w:rPr>
        <w:t xml:space="preserve"> processes in </w:t>
      </w:r>
      <w:r w:rsidR="00D840A8" w:rsidRPr="007E193B">
        <w:rPr>
          <w:rFonts w:ascii="Times New Roman" w:hAnsi="Times New Roman" w:cs="Times New Roman"/>
          <w:i/>
          <w:sz w:val="24"/>
          <w:szCs w:val="24"/>
        </w:rPr>
        <w:t>linking military adaptation in the field to wider organisational learning.</w:t>
      </w:r>
    </w:p>
    <w:p w14:paraId="1DE4F356" w14:textId="11006BF0" w:rsidR="009C5A19" w:rsidRPr="007E193B" w:rsidRDefault="00412C72" w:rsidP="009C28F7">
      <w:pPr>
        <w:jc w:val="both"/>
        <w:rPr>
          <w:rFonts w:ascii="Times New Roman" w:hAnsi="Times New Roman" w:cs="Times New Roman"/>
          <w:b/>
          <w:sz w:val="24"/>
          <w:szCs w:val="24"/>
        </w:rPr>
      </w:pPr>
      <w:r w:rsidRPr="007E193B">
        <w:rPr>
          <w:rFonts w:ascii="Times New Roman" w:hAnsi="Times New Roman" w:cs="Times New Roman"/>
          <w:b/>
          <w:sz w:val="24"/>
          <w:szCs w:val="24"/>
        </w:rPr>
        <w:t xml:space="preserve">Introduction: The Importance of </w:t>
      </w:r>
      <w:r w:rsidR="006D36C9">
        <w:rPr>
          <w:rFonts w:ascii="Times New Roman" w:hAnsi="Times New Roman" w:cs="Times New Roman"/>
          <w:b/>
          <w:sz w:val="24"/>
          <w:szCs w:val="24"/>
        </w:rPr>
        <w:t xml:space="preserve">Military </w:t>
      </w:r>
      <w:r w:rsidRPr="007E193B">
        <w:rPr>
          <w:rFonts w:ascii="Times New Roman" w:hAnsi="Times New Roman" w:cs="Times New Roman"/>
          <w:b/>
          <w:sz w:val="24"/>
          <w:szCs w:val="24"/>
        </w:rPr>
        <w:t>Adaptation, Emulation and I</w:t>
      </w:r>
      <w:bookmarkStart w:id="0" w:name="_GoBack"/>
      <w:bookmarkEnd w:id="0"/>
      <w:r w:rsidR="009C5A19" w:rsidRPr="007E193B">
        <w:rPr>
          <w:rFonts w:ascii="Times New Roman" w:hAnsi="Times New Roman" w:cs="Times New Roman"/>
          <w:b/>
          <w:sz w:val="24"/>
          <w:szCs w:val="24"/>
        </w:rPr>
        <w:t>nnovation</w:t>
      </w:r>
    </w:p>
    <w:p w14:paraId="5523BBBF" w14:textId="15C14B02" w:rsidR="009C5A19" w:rsidRPr="007E193B" w:rsidRDefault="009C5A19" w:rsidP="00462420">
      <w:pPr>
        <w:jc w:val="both"/>
        <w:rPr>
          <w:rFonts w:ascii="Times New Roman" w:hAnsi="Times New Roman" w:cs="Times New Roman"/>
          <w:sz w:val="24"/>
          <w:szCs w:val="24"/>
        </w:rPr>
      </w:pPr>
      <w:r w:rsidRPr="007E193B">
        <w:rPr>
          <w:rFonts w:ascii="Times New Roman" w:hAnsi="Times New Roman" w:cs="Times New Roman"/>
          <w:sz w:val="24"/>
          <w:szCs w:val="24"/>
        </w:rPr>
        <w:t xml:space="preserve">The </w:t>
      </w:r>
      <w:r w:rsidRPr="007E193B">
        <w:rPr>
          <w:rFonts w:ascii="Times New Roman" w:hAnsi="Times New Roman" w:cs="Times New Roman"/>
          <w:i/>
          <w:sz w:val="24"/>
          <w:szCs w:val="24"/>
        </w:rPr>
        <w:t xml:space="preserve">Bundeswehr </w:t>
      </w:r>
      <w:r w:rsidRPr="007E193B">
        <w:rPr>
          <w:rFonts w:ascii="Times New Roman" w:hAnsi="Times New Roman" w:cs="Times New Roman"/>
          <w:sz w:val="24"/>
          <w:szCs w:val="24"/>
        </w:rPr>
        <w:t>faces two challenges which enhance the imperative of quick and effective adaptation, innovation and emulation</w:t>
      </w:r>
      <w:r w:rsidRPr="007E193B">
        <w:rPr>
          <w:rStyle w:val="EndnoteReference"/>
          <w:rFonts w:ascii="Times New Roman" w:hAnsi="Times New Roman" w:cs="Times New Roman"/>
          <w:sz w:val="24"/>
          <w:szCs w:val="24"/>
        </w:rPr>
        <w:endnoteReference w:id="1"/>
      </w:r>
      <w:r w:rsidRPr="007E193B">
        <w:rPr>
          <w:rFonts w:ascii="Times New Roman" w:hAnsi="Times New Roman" w:cs="Times New Roman"/>
          <w:sz w:val="24"/>
          <w:szCs w:val="24"/>
        </w:rPr>
        <w:t xml:space="preserve"> at the tactical and operational levels of conflict.</w:t>
      </w:r>
      <w:r w:rsidRPr="007E193B">
        <w:rPr>
          <w:rStyle w:val="EndnoteReference"/>
          <w:rFonts w:ascii="Times New Roman" w:hAnsi="Times New Roman" w:cs="Times New Roman"/>
          <w:sz w:val="24"/>
          <w:szCs w:val="24"/>
        </w:rPr>
        <w:endnoteReference w:id="2"/>
      </w:r>
      <w:r w:rsidRPr="007E193B">
        <w:rPr>
          <w:rFonts w:ascii="Times New Roman" w:hAnsi="Times New Roman" w:cs="Times New Roman"/>
          <w:sz w:val="24"/>
          <w:szCs w:val="24"/>
        </w:rPr>
        <w:t xml:space="preserve"> First, Germany’s contemporary security environment is characterised by a </w:t>
      </w:r>
      <w:r w:rsidR="00684B16">
        <w:rPr>
          <w:rFonts w:ascii="Times New Roman" w:hAnsi="Times New Roman" w:cs="Times New Roman"/>
          <w:sz w:val="24"/>
          <w:szCs w:val="24"/>
        </w:rPr>
        <w:t>wide-range</w:t>
      </w:r>
      <w:r w:rsidRPr="007E193B">
        <w:rPr>
          <w:rFonts w:ascii="Times New Roman" w:hAnsi="Times New Roman" w:cs="Times New Roman"/>
          <w:sz w:val="24"/>
          <w:szCs w:val="24"/>
        </w:rPr>
        <w:t xml:space="preserve"> of unpredictable threats and the </w:t>
      </w:r>
      <w:r w:rsidRPr="007E193B">
        <w:rPr>
          <w:rFonts w:ascii="Times New Roman" w:hAnsi="Times New Roman" w:cs="Times New Roman"/>
          <w:i/>
          <w:sz w:val="24"/>
          <w:szCs w:val="24"/>
        </w:rPr>
        <w:t xml:space="preserve">Bundeswehr </w:t>
      </w:r>
      <w:r w:rsidRPr="007E193B">
        <w:rPr>
          <w:rFonts w:ascii="Times New Roman" w:hAnsi="Times New Roman" w:cs="Times New Roman"/>
          <w:sz w:val="24"/>
          <w:szCs w:val="24"/>
        </w:rPr>
        <w:t>is likely to be deployed in a variety of operational scenarios over the next decade (DWP 2016, 33-44). Current operational commitments attes</w:t>
      </w:r>
      <w:r w:rsidR="00385740" w:rsidRPr="007E193B">
        <w:rPr>
          <w:rFonts w:ascii="Times New Roman" w:hAnsi="Times New Roman" w:cs="Times New Roman"/>
          <w:sz w:val="24"/>
          <w:szCs w:val="24"/>
        </w:rPr>
        <w:t>t to</w:t>
      </w:r>
      <w:r w:rsidR="00B8432F" w:rsidRPr="007E193B">
        <w:rPr>
          <w:rFonts w:ascii="Times New Roman" w:hAnsi="Times New Roman" w:cs="Times New Roman"/>
          <w:sz w:val="24"/>
          <w:szCs w:val="24"/>
        </w:rPr>
        <w:t xml:space="preserve"> this</w:t>
      </w:r>
      <w:r w:rsidR="00385740" w:rsidRPr="007E193B">
        <w:rPr>
          <w:rFonts w:ascii="Times New Roman" w:hAnsi="Times New Roman" w:cs="Times New Roman"/>
          <w:sz w:val="24"/>
          <w:szCs w:val="24"/>
        </w:rPr>
        <w:t xml:space="preserve"> diversity of tasks. They</w:t>
      </w:r>
      <w:r w:rsidRPr="007E193B">
        <w:rPr>
          <w:rFonts w:ascii="Times New Roman" w:hAnsi="Times New Roman" w:cs="Times New Roman"/>
          <w:sz w:val="24"/>
          <w:szCs w:val="24"/>
        </w:rPr>
        <w:t xml:space="preserve"> include, among other missions, defence engagement and the training of foreign security forces in Afghanistan, Mali and Somalia, participation in counter-ISIS operations in Syria and Iraq, as well as a key role in NATO’s Very High-Readiness Joint Task Force (VJTF) (BMVg 2016). </w:t>
      </w:r>
    </w:p>
    <w:p w14:paraId="1089D45C" w14:textId="16A4434E" w:rsidR="009C5A19" w:rsidRPr="007E193B" w:rsidRDefault="009C5A19" w:rsidP="00462420">
      <w:pPr>
        <w:jc w:val="both"/>
        <w:rPr>
          <w:rFonts w:ascii="Times New Roman" w:hAnsi="Times New Roman" w:cs="Times New Roman"/>
          <w:b/>
          <w:sz w:val="24"/>
          <w:szCs w:val="24"/>
        </w:rPr>
      </w:pPr>
      <w:r w:rsidRPr="007E193B">
        <w:rPr>
          <w:rFonts w:ascii="Times New Roman" w:hAnsi="Times New Roman" w:cs="Times New Roman"/>
          <w:sz w:val="24"/>
          <w:szCs w:val="24"/>
        </w:rPr>
        <w:t xml:space="preserve">Second, despite recent increases in the German defence budget, it is unlikely that the </w:t>
      </w:r>
      <w:r w:rsidRPr="007E193B">
        <w:rPr>
          <w:rFonts w:ascii="Times New Roman" w:hAnsi="Times New Roman" w:cs="Times New Roman"/>
          <w:i/>
          <w:sz w:val="24"/>
          <w:szCs w:val="24"/>
        </w:rPr>
        <w:t xml:space="preserve">Bundeswehr </w:t>
      </w:r>
      <w:r w:rsidRPr="007E193B">
        <w:rPr>
          <w:rFonts w:ascii="Times New Roman" w:hAnsi="Times New Roman" w:cs="Times New Roman"/>
          <w:sz w:val="24"/>
          <w:szCs w:val="24"/>
        </w:rPr>
        <w:t>will be ideally equipped or structured to meet future operational challenges.</w:t>
      </w:r>
      <w:r w:rsidRPr="007E193B">
        <w:rPr>
          <w:rStyle w:val="EndnoteReference"/>
          <w:rFonts w:ascii="Times New Roman" w:hAnsi="Times New Roman" w:cs="Times New Roman"/>
          <w:sz w:val="24"/>
          <w:szCs w:val="24"/>
        </w:rPr>
        <w:endnoteReference w:id="3"/>
      </w:r>
      <w:r w:rsidRPr="007E193B">
        <w:rPr>
          <w:rFonts w:ascii="Times New Roman" w:hAnsi="Times New Roman" w:cs="Times New Roman"/>
          <w:sz w:val="24"/>
          <w:szCs w:val="24"/>
        </w:rPr>
        <w:t xml:space="preserve"> Since the end of the Cold War the German armed forces have been in a constant reform process, yet procurement and force structures have repeatedly been found wanting in the face of operat</w:t>
      </w:r>
      <w:r w:rsidR="002E4EF9">
        <w:rPr>
          <w:rFonts w:ascii="Times New Roman" w:hAnsi="Times New Roman" w:cs="Times New Roman"/>
          <w:sz w:val="24"/>
          <w:szCs w:val="24"/>
        </w:rPr>
        <w:t>ional requirements (Anonynous</w:t>
      </w:r>
      <w:r w:rsidRPr="007E193B">
        <w:rPr>
          <w:rFonts w:ascii="Times New Roman" w:hAnsi="Times New Roman" w:cs="Times New Roman"/>
          <w:sz w:val="24"/>
          <w:szCs w:val="24"/>
        </w:rPr>
        <w:t xml:space="preserve"> 2010, 163-97; 2014; Interview 1; Focus 2016; Scheidges and Sigm 2010). Hence, the</w:t>
      </w:r>
      <w:r w:rsidRPr="007E193B">
        <w:rPr>
          <w:rFonts w:ascii="Times New Roman" w:hAnsi="Times New Roman" w:cs="Times New Roman"/>
          <w:i/>
          <w:sz w:val="24"/>
          <w:szCs w:val="24"/>
        </w:rPr>
        <w:t xml:space="preserve"> </w:t>
      </w:r>
      <w:r w:rsidR="0043090B" w:rsidRPr="007E193B">
        <w:rPr>
          <w:rFonts w:ascii="Times New Roman" w:hAnsi="Times New Roman" w:cs="Times New Roman"/>
          <w:sz w:val="24"/>
          <w:szCs w:val="24"/>
        </w:rPr>
        <w:t>adaptive,</w:t>
      </w:r>
      <w:r w:rsidRPr="007E193B">
        <w:rPr>
          <w:rFonts w:ascii="Times New Roman" w:hAnsi="Times New Roman" w:cs="Times New Roman"/>
          <w:sz w:val="24"/>
          <w:szCs w:val="24"/>
        </w:rPr>
        <w:t xml:space="preserve"> innovative</w:t>
      </w:r>
      <w:r w:rsidR="0043090B" w:rsidRPr="007E193B">
        <w:rPr>
          <w:rFonts w:ascii="Times New Roman" w:hAnsi="Times New Roman" w:cs="Times New Roman"/>
          <w:sz w:val="24"/>
          <w:szCs w:val="24"/>
        </w:rPr>
        <w:t xml:space="preserve"> and emulative</w:t>
      </w:r>
      <w:r w:rsidRPr="007E193B">
        <w:rPr>
          <w:rFonts w:ascii="Times New Roman" w:hAnsi="Times New Roman" w:cs="Times New Roman"/>
          <w:sz w:val="24"/>
          <w:szCs w:val="24"/>
        </w:rPr>
        <w:t xml:space="preserve"> capacity of the </w:t>
      </w:r>
      <w:r w:rsidRPr="007E193B">
        <w:rPr>
          <w:rFonts w:ascii="Times New Roman" w:hAnsi="Times New Roman" w:cs="Times New Roman"/>
          <w:i/>
          <w:sz w:val="24"/>
          <w:szCs w:val="24"/>
        </w:rPr>
        <w:t>Bundeswehr</w:t>
      </w:r>
      <w:r w:rsidRPr="007E193B">
        <w:rPr>
          <w:rFonts w:ascii="Times New Roman" w:hAnsi="Times New Roman" w:cs="Times New Roman"/>
          <w:sz w:val="24"/>
          <w:szCs w:val="24"/>
        </w:rPr>
        <w:t xml:space="preserve"> at the tactical and operational levels of conflict will be critical to Germany’s successful contribution to CSDP, NATO and UN operations.</w:t>
      </w:r>
    </w:p>
    <w:p w14:paraId="0072A41B" w14:textId="31D44E8A" w:rsidR="009C5A19" w:rsidRPr="007E193B" w:rsidRDefault="009C5A19" w:rsidP="00462420">
      <w:pPr>
        <w:jc w:val="both"/>
        <w:rPr>
          <w:rFonts w:ascii="Times New Roman" w:hAnsi="Times New Roman" w:cs="Times New Roman"/>
          <w:sz w:val="24"/>
          <w:szCs w:val="24"/>
        </w:rPr>
      </w:pPr>
      <w:r w:rsidRPr="007E193B">
        <w:rPr>
          <w:rFonts w:ascii="Times New Roman" w:hAnsi="Times New Roman" w:cs="Times New Roman"/>
          <w:sz w:val="24"/>
          <w:szCs w:val="24"/>
        </w:rPr>
        <w:t xml:space="preserve">An effective military should be capable of adaptation, innovation and emulation at two organisational levels. First, troops in the field – the level of individuals and deployed units (i.e. platoons, companies, battalions or brigades) – should be capable of adapting to circumstances on the ground. Second, the organisations and institutions of the </w:t>
      </w:r>
      <w:r w:rsidRPr="007E193B">
        <w:rPr>
          <w:rFonts w:ascii="Times New Roman" w:hAnsi="Times New Roman" w:cs="Times New Roman"/>
          <w:i/>
          <w:sz w:val="24"/>
          <w:szCs w:val="24"/>
        </w:rPr>
        <w:t>Bundeswehr</w:t>
      </w:r>
      <w:r w:rsidRPr="007E193B">
        <w:rPr>
          <w:rFonts w:ascii="Times New Roman" w:hAnsi="Times New Roman" w:cs="Times New Roman"/>
          <w:sz w:val="24"/>
          <w:szCs w:val="24"/>
        </w:rPr>
        <w:t xml:space="preserve"> in Germany which provide support to deployed contingents should be able</w:t>
      </w:r>
      <w:r w:rsidRPr="007E193B">
        <w:rPr>
          <w:rFonts w:ascii="Times New Roman" w:hAnsi="Times New Roman" w:cs="Times New Roman"/>
          <w:i/>
          <w:sz w:val="24"/>
          <w:szCs w:val="24"/>
        </w:rPr>
        <w:t xml:space="preserve"> </w:t>
      </w:r>
      <w:r w:rsidRPr="007E193B">
        <w:rPr>
          <w:rFonts w:ascii="Times New Roman" w:hAnsi="Times New Roman" w:cs="Times New Roman"/>
          <w:sz w:val="24"/>
          <w:szCs w:val="24"/>
        </w:rPr>
        <w:t>to recalibrate activities such as train</w:t>
      </w:r>
      <w:r w:rsidR="00B8432F" w:rsidRPr="007E193B">
        <w:rPr>
          <w:rFonts w:ascii="Times New Roman" w:hAnsi="Times New Roman" w:cs="Times New Roman"/>
          <w:sz w:val="24"/>
          <w:szCs w:val="24"/>
        </w:rPr>
        <w:t>ing, doctrine, or</w:t>
      </w:r>
      <w:r w:rsidR="00DC2A08" w:rsidRPr="007E193B">
        <w:rPr>
          <w:rFonts w:ascii="Times New Roman" w:hAnsi="Times New Roman" w:cs="Times New Roman"/>
          <w:sz w:val="24"/>
          <w:szCs w:val="24"/>
        </w:rPr>
        <w:t xml:space="preserve"> procurement</w:t>
      </w:r>
      <w:r w:rsidRPr="007E193B">
        <w:rPr>
          <w:rFonts w:ascii="Times New Roman" w:hAnsi="Times New Roman" w:cs="Times New Roman"/>
          <w:sz w:val="24"/>
          <w:szCs w:val="24"/>
        </w:rPr>
        <w:t xml:space="preserve"> to the demands of emerging and ongoing operations</w:t>
      </w:r>
      <w:r w:rsidR="00B473AD" w:rsidRPr="007E193B">
        <w:rPr>
          <w:rFonts w:ascii="Times New Roman" w:hAnsi="Times New Roman" w:cs="Times New Roman"/>
          <w:sz w:val="24"/>
          <w:szCs w:val="24"/>
        </w:rPr>
        <w:t xml:space="preserve"> and</w:t>
      </w:r>
      <w:r w:rsidR="00DC2A08" w:rsidRPr="007E193B">
        <w:rPr>
          <w:rFonts w:ascii="Times New Roman" w:hAnsi="Times New Roman" w:cs="Times New Roman"/>
          <w:sz w:val="24"/>
          <w:szCs w:val="24"/>
        </w:rPr>
        <w:t xml:space="preserve"> of</w:t>
      </w:r>
      <w:r w:rsidR="00B473AD" w:rsidRPr="007E193B">
        <w:rPr>
          <w:rFonts w:ascii="Times New Roman" w:hAnsi="Times New Roman" w:cs="Times New Roman"/>
          <w:sz w:val="24"/>
          <w:szCs w:val="24"/>
        </w:rPr>
        <w:t xml:space="preserve"> emulating the best-practice of alliance partners. However, adaptation,</w:t>
      </w:r>
      <w:r w:rsidRPr="007E193B">
        <w:rPr>
          <w:rFonts w:ascii="Times New Roman" w:hAnsi="Times New Roman" w:cs="Times New Roman"/>
          <w:sz w:val="24"/>
          <w:szCs w:val="24"/>
        </w:rPr>
        <w:t xml:space="preserve"> innovation</w:t>
      </w:r>
      <w:r w:rsidR="00B473AD" w:rsidRPr="007E193B">
        <w:rPr>
          <w:rFonts w:ascii="Times New Roman" w:hAnsi="Times New Roman" w:cs="Times New Roman"/>
          <w:sz w:val="24"/>
          <w:szCs w:val="24"/>
        </w:rPr>
        <w:t xml:space="preserve"> and emulation</w:t>
      </w:r>
      <w:r w:rsidR="00B153BC" w:rsidRPr="007E193B">
        <w:rPr>
          <w:rFonts w:ascii="Times New Roman" w:hAnsi="Times New Roman" w:cs="Times New Roman"/>
          <w:sz w:val="24"/>
          <w:szCs w:val="24"/>
        </w:rPr>
        <w:t xml:space="preserve"> at these organisational levels</w:t>
      </w:r>
      <w:r w:rsidRPr="007E193B">
        <w:rPr>
          <w:rFonts w:ascii="Times New Roman" w:hAnsi="Times New Roman" w:cs="Times New Roman"/>
          <w:sz w:val="24"/>
          <w:szCs w:val="24"/>
        </w:rPr>
        <w:t xml:space="preserve"> has received little attention </w:t>
      </w:r>
      <w:r w:rsidR="001F0190" w:rsidRPr="007E193B">
        <w:rPr>
          <w:rFonts w:ascii="Times New Roman" w:hAnsi="Times New Roman" w:cs="Times New Roman"/>
          <w:sz w:val="24"/>
          <w:szCs w:val="24"/>
        </w:rPr>
        <w:t>scholarship</w:t>
      </w:r>
      <w:r w:rsidRPr="007E193B">
        <w:rPr>
          <w:rFonts w:ascii="Times New Roman" w:hAnsi="Times New Roman" w:cs="Times New Roman"/>
          <w:sz w:val="24"/>
          <w:szCs w:val="24"/>
        </w:rPr>
        <w:t xml:space="preserve"> on German defence policy, which concentrates largely on military-strategic and political-strategic decision-making.</w:t>
      </w:r>
      <w:r w:rsidRPr="007E193B">
        <w:rPr>
          <w:rStyle w:val="EndnoteReference"/>
          <w:rFonts w:ascii="Times New Roman" w:hAnsi="Times New Roman" w:cs="Times New Roman"/>
          <w:sz w:val="24"/>
          <w:szCs w:val="24"/>
        </w:rPr>
        <w:endnoteReference w:id="4"/>
      </w:r>
      <w:r w:rsidRPr="007E193B">
        <w:rPr>
          <w:rFonts w:ascii="Times New Roman" w:hAnsi="Times New Roman" w:cs="Times New Roman"/>
          <w:sz w:val="24"/>
          <w:szCs w:val="24"/>
        </w:rPr>
        <w:t xml:space="preserve"> </w:t>
      </w:r>
    </w:p>
    <w:p w14:paraId="0307F98F" w14:textId="7D3EC752" w:rsidR="00474345" w:rsidRDefault="009C5A19" w:rsidP="00462420">
      <w:pPr>
        <w:jc w:val="both"/>
        <w:rPr>
          <w:rFonts w:ascii="Times New Roman" w:hAnsi="Times New Roman" w:cs="Times New Roman"/>
          <w:sz w:val="24"/>
          <w:szCs w:val="24"/>
        </w:rPr>
      </w:pPr>
      <w:r w:rsidRPr="007E193B">
        <w:rPr>
          <w:rFonts w:ascii="Times New Roman" w:hAnsi="Times New Roman" w:cs="Times New Roman"/>
          <w:sz w:val="24"/>
          <w:szCs w:val="24"/>
        </w:rPr>
        <w:t>Drawing upon original empirical research and the academic literature on organisational learning, this article explores the capacity of the German Army</w:t>
      </w:r>
      <w:r w:rsidR="00977D6F" w:rsidRPr="007E193B">
        <w:rPr>
          <w:rFonts w:ascii="Times New Roman" w:hAnsi="Times New Roman" w:cs="Times New Roman"/>
          <w:sz w:val="24"/>
          <w:szCs w:val="24"/>
        </w:rPr>
        <w:t xml:space="preserve"> –</w:t>
      </w:r>
      <w:r w:rsidRPr="007E193B">
        <w:rPr>
          <w:rFonts w:ascii="Times New Roman" w:hAnsi="Times New Roman" w:cs="Times New Roman"/>
          <w:sz w:val="24"/>
          <w:szCs w:val="24"/>
        </w:rPr>
        <w:t xml:space="preserve"> which has been at the forefront of post-Cold War expeditionary deployments</w:t>
      </w:r>
      <w:r w:rsidR="00977D6F" w:rsidRPr="007E193B">
        <w:rPr>
          <w:rFonts w:ascii="Times New Roman" w:hAnsi="Times New Roman" w:cs="Times New Roman"/>
          <w:sz w:val="24"/>
          <w:szCs w:val="24"/>
        </w:rPr>
        <w:t xml:space="preserve"> –</w:t>
      </w:r>
      <w:r w:rsidRPr="007E193B">
        <w:rPr>
          <w:rFonts w:ascii="Times New Roman" w:hAnsi="Times New Roman" w:cs="Times New Roman"/>
          <w:sz w:val="24"/>
          <w:szCs w:val="24"/>
        </w:rPr>
        <w:t xml:space="preserve"> to foster the central organisational behaviours which facilitate effective adaptation, innovation and emulation at the tactical and operational levels of conflict. The article focuses, in particular, on the vitality of Army’s culture of experimentation and creativity, which, it argues, is critical in establishing the foundations </w:t>
      </w:r>
      <w:r w:rsidRPr="007E193B">
        <w:rPr>
          <w:rFonts w:ascii="Times New Roman" w:hAnsi="Times New Roman" w:cs="Times New Roman"/>
          <w:sz w:val="24"/>
          <w:szCs w:val="24"/>
        </w:rPr>
        <w:lastRenderedPageBreak/>
        <w:t xml:space="preserve">for effective adaptation, innovation and emulation at the individual, group and organisational levels. </w:t>
      </w:r>
    </w:p>
    <w:p w14:paraId="110DD5F5" w14:textId="542D3660" w:rsidR="00474345" w:rsidRDefault="00474345" w:rsidP="00462420">
      <w:pPr>
        <w:jc w:val="both"/>
        <w:rPr>
          <w:rFonts w:ascii="Times New Roman" w:hAnsi="Times New Roman" w:cs="Times New Roman"/>
          <w:sz w:val="24"/>
          <w:szCs w:val="24"/>
        </w:rPr>
      </w:pPr>
      <w:r>
        <w:rPr>
          <w:rFonts w:ascii="Times New Roman" w:hAnsi="Times New Roman" w:cs="Times New Roman"/>
          <w:sz w:val="24"/>
          <w:szCs w:val="24"/>
        </w:rPr>
        <w:t>The article</w:t>
      </w:r>
      <w:r w:rsidR="00A347D7" w:rsidRPr="007E193B">
        <w:rPr>
          <w:rFonts w:ascii="Times New Roman" w:hAnsi="Times New Roman" w:cs="Times New Roman"/>
          <w:sz w:val="24"/>
          <w:szCs w:val="24"/>
        </w:rPr>
        <w:t xml:space="preserve"> </w:t>
      </w:r>
      <w:r w:rsidR="00977D6F" w:rsidRPr="007E193B">
        <w:rPr>
          <w:rFonts w:ascii="Times New Roman" w:hAnsi="Times New Roman" w:cs="Times New Roman"/>
          <w:sz w:val="24"/>
          <w:szCs w:val="24"/>
        </w:rPr>
        <w:t xml:space="preserve">contributes to </w:t>
      </w:r>
      <w:r w:rsidR="0050297B" w:rsidRPr="007E193B">
        <w:rPr>
          <w:rFonts w:ascii="Times New Roman" w:hAnsi="Times New Roman" w:cs="Times New Roman"/>
          <w:sz w:val="24"/>
          <w:szCs w:val="24"/>
        </w:rPr>
        <w:t xml:space="preserve">scholarship on </w:t>
      </w:r>
      <w:r w:rsidR="009D0948" w:rsidRPr="007E193B">
        <w:rPr>
          <w:rFonts w:ascii="Times New Roman" w:hAnsi="Times New Roman" w:cs="Times New Roman"/>
          <w:sz w:val="24"/>
          <w:szCs w:val="24"/>
        </w:rPr>
        <w:t>German foreign policy by shedding new empirical light on</w:t>
      </w:r>
      <w:r w:rsidR="00E46BD8" w:rsidRPr="007E193B">
        <w:rPr>
          <w:rFonts w:ascii="Times New Roman" w:hAnsi="Times New Roman" w:cs="Times New Roman"/>
          <w:sz w:val="24"/>
          <w:szCs w:val="24"/>
        </w:rPr>
        <w:t xml:space="preserve"> the barriers to the effective implementation of</w:t>
      </w:r>
      <w:r w:rsidR="0050297B" w:rsidRPr="007E193B">
        <w:rPr>
          <w:rFonts w:ascii="Times New Roman" w:hAnsi="Times New Roman" w:cs="Times New Roman"/>
          <w:sz w:val="24"/>
          <w:szCs w:val="24"/>
        </w:rPr>
        <w:t xml:space="preserve"> </w:t>
      </w:r>
      <w:r w:rsidR="00E46BD8" w:rsidRPr="007E193B">
        <w:rPr>
          <w:rFonts w:ascii="Times New Roman" w:hAnsi="Times New Roman" w:cs="Times New Roman"/>
          <w:sz w:val="24"/>
          <w:szCs w:val="24"/>
        </w:rPr>
        <w:t>foreign policy.</w:t>
      </w:r>
      <w:r w:rsidR="00D33CFA">
        <w:rPr>
          <w:rFonts w:ascii="Times New Roman" w:hAnsi="Times New Roman" w:cs="Times New Roman"/>
          <w:sz w:val="24"/>
          <w:szCs w:val="24"/>
        </w:rPr>
        <w:t xml:space="preserve"> </w:t>
      </w:r>
      <w:r w:rsidR="00D86D0B">
        <w:rPr>
          <w:rFonts w:ascii="Times New Roman" w:hAnsi="Times New Roman" w:cs="Times New Roman"/>
          <w:sz w:val="24"/>
          <w:szCs w:val="24"/>
        </w:rPr>
        <w:t>The academic literature on German foreign</w:t>
      </w:r>
      <w:r w:rsidR="00081661">
        <w:rPr>
          <w:rFonts w:ascii="Times New Roman" w:hAnsi="Times New Roman" w:cs="Times New Roman"/>
          <w:sz w:val="24"/>
          <w:szCs w:val="24"/>
        </w:rPr>
        <w:t>, defence and security policy has</w:t>
      </w:r>
      <w:r w:rsidR="00D86D0B">
        <w:rPr>
          <w:rFonts w:ascii="Times New Roman" w:hAnsi="Times New Roman" w:cs="Times New Roman"/>
          <w:sz w:val="24"/>
          <w:szCs w:val="24"/>
        </w:rPr>
        <w:t xml:space="preserve"> focus</w:t>
      </w:r>
      <w:r w:rsidR="00081661">
        <w:rPr>
          <w:rFonts w:ascii="Times New Roman" w:hAnsi="Times New Roman" w:cs="Times New Roman"/>
          <w:sz w:val="24"/>
          <w:szCs w:val="24"/>
        </w:rPr>
        <w:t>sed on the ‘top-</w:t>
      </w:r>
      <w:r w:rsidR="00D86D0B">
        <w:rPr>
          <w:rFonts w:ascii="Times New Roman" w:hAnsi="Times New Roman" w:cs="Times New Roman"/>
          <w:sz w:val="24"/>
          <w:szCs w:val="24"/>
        </w:rPr>
        <w:t>down</w:t>
      </w:r>
      <w:r w:rsidR="00081661">
        <w:rPr>
          <w:rFonts w:ascii="Times New Roman" w:hAnsi="Times New Roman" w:cs="Times New Roman"/>
          <w:sz w:val="24"/>
          <w:szCs w:val="24"/>
        </w:rPr>
        <w:t>’</w:t>
      </w:r>
      <w:r w:rsidR="00D86D0B">
        <w:rPr>
          <w:rFonts w:ascii="Times New Roman" w:hAnsi="Times New Roman" w:cs="Times New Roman"/>
          <w:sz w:val="24"/>
          <w:szCs w:val="24"/>
        </w:rPr>
        <w:t xml:space="preserve"> impact of values and norms</w:t>
      </w:r>
      <w:r w:rsidR="00764C1C">
        <w:rPr>
          <w:rFonts w:ascii="Times New Roman" w:hAnsi="Times New Roman" w:cs="Times New Roman"/>
          <w:sz w:val="24"/>
          <w:szCs w:val="24"/>
        </w:rPr>
        <w:t xml:space="preserve"> as a key driver</w:t>
      </w:r>
      <w:r w:rsidR="00D86D0B">
        <w:rPr>
          <w:rFonts w:ascii="Times New Roman" w:hAnsi="Times New Roman" w:cs="Times New Roman"/>
          <w:sz w:val="24"/>
          <w:szCs w:val="24"/>
        </w:rPr>
        <w:t xml:space="preserve"> of foreign</w:t>
      </w:r>
      <w:r w:rsidR="00816383">
        <w:rPr>
          <w:rFonts w:ascii="Times New Roman" w:hAnsi="Times New Roman" w:cs="Times New Roman"/>
          <w:sz w:val="24"/>
          <w:szCs w:val="24"/>
        </w:rPr>
        <w:t>, defence and security</w:t>
      </w:r>
      <w:r w:rsidR="00D86D0B">
        <w:rPr>
          <w:rFonts w:ascii="Times New Roman" w:hAnsi="Times New Roman" w:cs="Times New Roman"/>
          <w:sz w:val="24"/>
          <w:szCs w:val="24"/>
        </w:rPr>
        <w:t xml:space="preserve"> policy outputs</w:t>
      </w:r>
      <w:r w:rsidR="000743A6">
        <w:rPr>
          <w:rFonts w:ascii="Times New Roman" w:hAnsi="Times New Roman" w:cs="Times New Roman"/>
          <w:sz w:val="24"/>
          <w:szCs w:val="24"/>
        </w:rPr>
        <w:t>, or the inter-institutional impediments to policy implementation</w:t>
      </w:r>
      <w:r w:rsidR="00D86D0B">
        <w:rPr>
          <w:rFonts w:ascii="Times New Roman" w:hAnsi="Times New Roman" w:cs="Times New Roman"/>
          <w:sz w:val="24"/>
          <w:szCs w:val="24"/>
        </w:rPr>
        <w:t>.</w:t>
      </w:r>
      <w:r w:rsidR="00816383">
        <w:rPr>
          <w:rStyle w:val="EndnoteReference"/>
          <w:rFonts w:ascii="Times New Roman" w:hAnsi="Times New Roman" w:cs="Times New Roman"/>
          <w:sz w:val="24"/>
          <w:szCs w:val="24"/>
        </w:rPr>
        <w:endnoteReference w:id="5"/>
      </w:r>
      <w:r w:rsidR="000743A6">
        <w:rPr>
          <w:rFonts w:ascii="Times New Roman" w:hAnsi="Times New Roman" w:cs="Times New Roman"/>
          <w:sz w:val="24"/>
          <w:szCs w:val="24"/>
        </w:rPr>
        <w:t xml:space="preserve"> </w:t>
      </w:r>
      <w:r w:rsidR="00795BC0">
        <w:rPr>
          <w:rFonts w:ascii="Times New Roman" w:hAnsi="Times New Roman" w:cs="Times New Roman"/>
          <w:sz w:val="24"/>
          <w:szCs w:val="24"/>
        </w:rPr>
        <w:t>By uncovering the organisational conditions which facilitate military learning, i</w:t>
      </w:r>
      <w:r>
        <w:rPr>
          <w:rFonts w:ascii="Times New Roman" w:hAnsi="Times New Roman" w:cs="Times New Roman"/>
          <w:sz w:val="24"/>
          <w:szCs w:val="24"/>
        </w:rPr>
        <w:t xml:space="preserve">t also </w:t>
      </w:r>
      <w:r w:rsidR="00795BC0">
        <w:rPr>
          <w:rFonts w:ascii="Times New Roman" w:hAnsi="Times New Roman" w:cs="Times New Roman"/>
          <w:sz w:val="24"/>
          <w:szCs w:val="24"/>
        </w:rPr>
        <w:t>contributes to scholarship on the ‘Practice-Turn’ in International Relations, especially the ‘problem-solving’ stream.</w:t>
      </w:r>
      <w:r w:rsidR="00795BC0">
        <w:rPr>
          <w:rStyle w:val="EndnoteReference"/>
          <w:rFonts w:ascii="Times New Roman" w:hAnsi="Times New Roman" w:cs="Times New Roman"/>
          <w:sz w:val="24"/>
          <w:szCs w:val="24"/>
        </w:rPr>
        <w:endnoteReference w:id="6"/>
      </w:r>
      <w:r w:rsidR="00795BC0">
        <w:rPr>
          <w:rFonts w:ascii="Times New Roman" w:hAnsi="Times New Roman" w:cs="Times New Roman"/>
          <w:sz w:val="24"/>
          <w:szCs w:val="24"/>
        </w:rPr>
        <w:t xml:space="preserve">  </w:t>
      </w:r>
    </w:p>
    <w:p w14:paraId="3CDC0CA1" w14:textId="7F0F372B" w:rsidR="001F0190" w:rsidRPr="007E193B" w:rsidRDefault="009C5A19" w:rsidP="00462420">
      <w:pPr>
        <w:jc w:val="both"/>
        <w:rPr>
          <w:rFonts w:ascii="Times New Roman" w:hAnsi="Times New Roman" w:cs="Times New Roman"/>
          <w:sz w:val="24"/>
          <w:szCs w:val="24"/>
        </w:rPr>
      </w:pPr>
      <w:r w:rsidRPr="007E193B">
        <w:rPr>
          <w:rFonts w:ascii="Times New Roman" w:hAnsi="Times New Roman" w:cs="Times New Roman"/>
          <w:sz w:val="24"/>
          <w:szCs w:val="24"/>
        </w:rPr>
        <w:t>The article begins by examining the insights of the academic literature on organisational learning about the key organisational features which encourage the development of a culture of experimentation and creativity. The next section briefly outlines the perspectives of a variety of political science and IR theoretical frameworks about the sources of adaptation, innovation and emulation within militaries. The article proceeds by examining the extent to which the German Army exhibits the key dimensions of a culture of ex</w:t>
      </w:r>
      <w:r w:rsidR="00CF1062" w:rsidRPr="007E193B">
        <w:rPr>
          <w:rFonts w:ascii="Times New Roman" w:hAnsi="Times New Roman" w:cs="Times New Roman"/>
          <w:sz w:val="24"/>
          <w:szCs w:val="24"/>
        </w:rPr>
        <w:t>perimentation and creativity. I</w:t>
      </w:r>
      <w:r w:rsidRPr="007E193B">
        <w:rPr>
          <w:rFonts w:ascii="Times New Roman" w:hAnsi="Times New Roman" w:cs="Times New Roman"/>
          <w:sz w:val="24"/>
          <w:szCs w:val="24"/>
        </w:rPr>
        <w:t xml:space="preserve">n doing so, </w:t>
      </w:r>
      <w:r w:rsidR="00CF1062" w:rsidRPr="007E193B">
        <w:rPr>
          <w:rFonts w:ascii="Times New Roman" w:hAnsi="Times New Roman" w:cs="Times New Roman"/>
          <w:sz w:val="24"/>
          <w:szCs w:val="24"/>
        </w:rPr>
        <w:t xml:space="preserve">it </w:t>
      </w:r>
      <w:r w:rsidRPr="007E193B">
        <w:rPr>
          <w:rFonts w:ascii="Times New Roman" w:hAnsi="Times New Roman" w:cs="Times New Roman"/>
          <w:sz w:val="24"/>
          <w:szCs w:val="24"/>
        </w:rPr>
        <w:t xml:space="preserve">explores the insights that theory sheds on the variables which facilitate and impede the establishment of a culture of experimentation and creativity. The conclusions focus on the implications of the article for future empirical and theoretical research on </w:t>
      </w:r>
      <w:r w:rsidR="00A307D5">
        <w:rPr>
          <w:rFonts w:ascii="Times New Roman" w:hAnsi="Times New Roman" w:cs="Times New Roman"/>
          <w:sz w:val="24"/>
          <w:szCs w:val="24"/>
        </w:rPr>
        <w:t>German foreign, defence and security policy and the</w:t>
      </w:r>
      <w:r w:rsidRPr="007E193B">
        <w:rPr>
          <w:rFonts w:ascii="Times New Roman" w:hAnsi="Times New Roman" w:cs="Times New Roman"/>
          <w:sz w:val="24"/>
          <w:szCs w:val="24"/>
        </w:rPr>
        <w:t xml:space="preserve"> sources of military change.</w:t>
      </w:r>
    </w:p>
    <w:p w14:paraId="55F19C01" w14:textId="05C458AC" w:rsidR="009C5A19" w:rsidRPr="007E193B" w:rsidRDefault="00412C72" w:rsidP="00462420">
      <w:pPr>
        <w:jc w:val="both"/>
        <w:rPr>
          <w:rFonts w:ascii="Times New Roman" w:hAnsi="Times New Roman" w:cs="Times New Roman"/>
          <w:b/>
          <w:sz w:val="24"/>
          <w:szCs w:val="24"/>
        </w:rPr>
      </w:pPr>
      <w:r w:rsidRPr="007E193B">
        <w:rPr>
          <w:rFonts w:ascii="Times New Roman" w:hAnsi="Times New Roman" w:cs="Times New Roman"/>
          <w:b/>
          <w:sz w:val="24"/>
          <w:szCs w:val="24"/>
        </w:rPr>
        <w:t>Experimentation and Creativity: T</w:t>
      </w:r>
      <w:r w:rsidR="009C5A19" w:rsidRPr="007E193B">
        <w:rPr>
          <w:rFonts w:ascii="Times New Roman" w:hAnsi="Times New Roman" w:cs="Times New Roman"/>
          <w:b/>
          <w:sz w:val="24"/>
          <w:szCs w:val="24"/>
        </w:rPr>
        <w:t>he</w:t>
      </w:r>
      <w:r w:rsidRPr="007E193B">
        <w:rPr>
          <w:rFonts w:ascii="Times New Roman" w:hAnsi="Times New Roman" w:cs="Times New Roman"/>
          <w:b/>
          <w:sz w:val="24"/>
          <w:szCs w:val="24"/>
        </w:rPr>
        <w:t xml:space="preserve"> Foundation for S</w:t>
      </w:r>
      <w:r w:rsidR="00B153BC" w:rsidRPr="007E193B">
        <w:rPr>
          <w:rFonts w:ascii="Times New Roman" w:hAnsi="Times New Roman" w:cs="Times New Roman"/>
          <w:b/>
          <w:sz w:val="24"/>
          <w:szCs w:val="24"/>
        </w:rPr>
        <w:t xml:space="preserve">uccessful </w:t>
      </w:r>
      <w:r w:rsidRPr="007E193B">
        <w:rPr>
          <w:rFonts w:ascii="Times New Roman" w:hAnsi="Times New Roman" w:cs="Times New Roman"/>
          <w:b/>
          <w:sz w:val="24"/>
          <w:szCs w:val="24"/>
        </w:rPr>
        <w:t>Adaptation, Innovation and E</w:t>
      </w:r>
      <w:r w:rsidR="009C5A19" w:rsidRPr="007E193B">
        <w:rPr>
          <w:rFonts w:ascii="Times New Roman" w:hAnsi="Times New Roman" w:cs="Times New Roman"/>
          <w:b/>
          <w:sz w:val="24"/>
          <w:szCs w:val="24"/>
        </w:rPr>
        <w:t>mulation</w:t>
      </w:r>
    </w:p>
    <w:p w14:paraId="60DA968E" w14:textId="0FD5D6E3" w:rsidR="00B815E0" w:rsidRPr="007E193B" w:rsidRDefault="009C5A19" w:rsidP="00BF513B">
      <w:pPr>
        <w:autoSpaceDE w:val="0"/>
        <w:autoSpaceDN w:val="0"/>
        <w:adjustRightInd w:val="0"/>
        <w:spacing w:after="0" w:line="240" w:lineRule="auto"/>
        <w:jc w:val="both"/>
        <w:rPr>
          <w:rFonts w:ascii="Times New Roman" w:hAnsi="Times New Roman" w:cs="Times New Roman"/>
          <w:sz w:val="24"/>
          <w:szCs w:val="24"/>
        </w:rPr>
      </w:pPr>
      <w:r w:rsidRPr="007E193B">
        <w:rPr>
          <w:rFonts w:ascii="Times New Roman" w:hAnsi="Times New Roman" w:cs="Times New Roman"/>
          <w:sz w:val="24"/>
          <w:szCs w:val="24"/>
        </w:rPr>
        <w:t>In recent years the academic literature on the sources of military change has begun to address the factors which facilitate the adaptation of deployed units on the ground.</w:t>
      </w:r>
      <w:r w:rsidRPr="007E193B">
        <w:rPr>
          <w:rStyle w:val="EndnoteReference"/>
          <w:rFonts w:ascii="Times New Roman" w:hAnsi="Times New Roman" w:cs="Times New Roman"/>
          <w:sz w:val="24"/>
          <w:szCs w:val="24"/>
        </w:rPr>
        <w:endnoteReference w:id="7"/>
      </w:r>
      <w:r w:rsidRPr="007E193B">
        <w:rPr>
          <w:rFonts w:ascii="Times New Roman" w:hAnsi="Times New Roman" w:cs="Times New Roman"/>
          <w:sz w:val="24"/>
          <w:szCs w:val="24"/>
        </w:rPr>
        <w:t xml:space="preserve"> </w:t>
      </w:r>
      <w:r w:rsidR="00B815E0" w:rsidRPr="007E193B">
        <w:rPr>
          <w:rFonts w:ascii="Times New Roman" w:hAnsi="Times New Roman" w:cs="Times New Roman"/>
          <w:sz w:val="24"/>
          <w:szCs w:val="24"/>
        </w:rPr>
        <w:t xml:space="preserve">However, </w:t>
      </w:r>
      <w:r w:rsidR="00BE70D8" w:rsidRPr="007E193B">
        <w:rPr>
          <w:rFonts w:ascii="Times New Roman" w:hAnsi="Times New Roman" w:cs="Times New Roman"/>
          <w:sz w:val="24"/>
          <w:szCs w:val="24"/>
        </w:rPr>
        <w:t>it</w:t>
      </w:r>
      <w:r w:rsidR="00B815E0" w:rsidRPr="007E193B">
        <w:rPr>
          <w:rFonts w:ascii="Times New Roman" w:hAnsi="Times New Roman" w:cs="Times New Roman"/>
          <w:sz w:val="24"/>
          <w:szCs w:val="24"/>
        </w:rPr>
        <w:t xml:space="preserve"> </w:t>
      </w:r>
      <w:r w:rsidR="00982C00" w:rsidRPr="007E193B">
        <w:rPr>
          <w:rFonts w:ascii="Times New Roman" w:hAnsi="Times New Roman" w:cs="Times New Roman"/>
          <w:sz w:val="24"/>
          <w:szCs w:val="24"/>
        </w:rPr>
        <w:t>provides little detail about</w:t>
      </w:r>
      <w:r w:rsidRPr="007E193B">
        <w:rPr>
          <w:rFonts w:ascii="Times New Roman" w:hAnsi="Times New Roman" w:cs="Times New Roman"/>
          <w:sz w:val="24"/>
          <w:szCs w:val="24"/>
        </w:rPr>
        <w:t xml:space="preserve"> the variables which</w:t>
      </w:r>
      <w:r w:rsidR="00E46BD8" w:rsidRPr="007E193B">
        <w:rPr>
          <w:rFonts w:ascii="Times New Roman" w:hAnsi="Times New Roman" w:cs="Times New Roman"/>
          <w:sz w:val="24"/>
          <w:szCs w:val="24"/>
        </w:rPr>
        <w:t xml:space="preserve"> f</w:t>
      </w:r>
      <w:r w:rsidRPr="007E193B">
        <w:rPr>
          <w:rFonts w:ascii="Times New Roman" w:hAnsi="Times New Roman" w:cs="Times New Roman"/>
          <w:sz w:val="24"/>
          <w:szCs w:val="24"/>
        </w:rPr>
        <w:t xml:space="preserve">acilitate the transmission of tacit learning at the individual and group levels to wider organisational adaptation or innovation. </w:t>
      </w:r>
      <w:r w:rsidR="00E46BD8" w:rsidRPr="007E193B">
        <w:rPr>
          <w:rFonts w:ascii="Times New Roman" w:hAnsi="Times New Roman" w:cs="Times New Roman"/>
          <w:sz w:val="24"/>
          <w:szCs w:val="24"/>
        </w:rPr>
        <w:t>As Zahra and George (2002, 190) highlight, the development of a culture of experimentation and creativity is a critical dimension of adaptation and a smooth transmission belt between adaptatio</w:t>
      </w:r>
      <w:r w:rsidR="00DD5EEE" w:rsidRPr="007E193B">
        <w:rPr>
          <w:rFonts w:ascii="Times New Roman" w:hAnsi="Times New Roman" w:cs="Times New Roman"/>
          <w:sz w:val="24"/>
          <w:szCs w:val="24"/>
        </w:rPr>
        <w:t xml:space="preserve">n, innovation and emulation. It is an especially important </w:t>
      </w:r>
      <w:r w:rsidR="00E46BD8" w:rsidRPr="007E193B">
        <w:rPr>
          <w:rFonts w:ascii="Times New Roman" w:hAnsi="Times New Roman" w:cs="Times New Roman"/>
          <w:sz w:val="24"/>
          <w:szCs w:val="24"/>
        </w:rPr>
        <w:t>enabler of the transformation of knowledge: the ability of an organisation to effectively combine existing organisational knowledge wit</w:t>
      </w:r>
      <w:r w:rsidR="00982C00" w:rsidRPr="007E193B">
        <w:rPr>
          <w:rFonts w:ascii="Times New Roman" w:hAnsi="Times New Roman" w:cs="Times New Roman"/>
          <w:sz w:val="24"/>
          <w:szCs w:val="24"/>
        </w:rPr>
        <w:t>h newly acquired</w:t>
      </w:r>
      <w:r w:rsidR="00E46BD8" w:rsidRPr="007E193B">
        <w:rPr>
          <w:rFonts w:ascii="Times New Roman" w:hAnsi="Times New Roman" w:cs="Times New Roman"/>
          <w:sz w:val="24"/>
          <w:szCs w:val="24"/>
        </w:rPr>
        <w:t xml:space="preserve"> knowledge from inter- or intra-organisational learning. </w:t>
      </w:r>
      <w:r w:rsidR="00982C00" w:rsidRPr="007E193B">
        <w:rPr>
          <w:rFonts w:ascii="Times New Roman" w:hAnsi="Times New Roman" w:cs="Times New Roman"/>
          <w:sz w:val="24"/>
          <w:szCs w:val="24"/>
        </w:rPr>
        <w:t>Hence this section</w:t>
      </w:r>
      <w:r w:rsidRPr="007E193B">
        <w:rPr>
          <w:rFonts w:ascii="Times New Roman" w:hAnsi="Times New Roman" w:cs="Times New Roman"/>
          <w:sz w:val="24"/>
          <w:szCs w:val="24"/>
        </w:rPr>
        <w:t xml:space="preserve"> </w:t>
      </w:r>
      <w:r w:rsidR="00977D6F" w:rsidRPr="007E193B">
        <w:rPr>
          <w:rFonts w:ascii="Times New Roman" w:hAnsi="Times New Roman" w:cs="Times New Roman"/>
          <w:sz w:val="24"/>
          <w:szCs w:val="24"/>
        </w:rPr>
        <w:t>outlines</w:t>
      </w:r>
      <w:r w:rsidRPr="007E193B">
        <w:rPr>
          <w:rFonts w:ascii="Times New Roman" w:hAnsi="Times New Roman" w:cs="Times New Roman"/>
          <w:sz w:val="24"/>
          <w:szCs w:val="24"/>
        </w:rPr>
        <w:t xml:space="preserve"> five critical building blocks f</w:t>
      </w:r>
      <w:r w:rsidR="00977D6F" w:rsidRPr="007E193B">
        <w:rPr>
          <w:rFonts w:ascii="Times New Roman" w:hAnsi="Times New Roman" w:cs="Times New Roman"/>
          <w:sz w:val="24"/>
          <w:szCs w:val="24"/>
        </w:rPr>
        <w:t>or</w:t>
      </w:r>
      <w:r w:rsidRPr="007E193B">
        <w:rPr>
          <w:rFonts w:ascii="Times New Roman" w:hAnsi="Times New Roman" w:cs="Times New Roman"/>
          <w:sz w:val="24"/>
          <w:szCs w:val="24"/>
        </w:rPr>
        <w:t xml:space="preserve"> a culture o</w:t>
      </w:r>
      <w:r w:rsidR="00977D6F" w:rsidRPr="007E193B">
        <w:rPr>
          <w:rFonts w:ascii="Times New Roman" w:hAnsi="Times New Roman" w:cs="Times New Roman"/>
          <w:sz w:val="24"/>
          <w:szCs w:val="24"/>
        </w:rPr>
        <w:t>f</w:t>
      </w:r>
      <w:r w:rsidRPr="007E193B">
        <w:rPr>
          <w:rFonts w:ascii="Times New Roman" w:hAnsi="Times New Roman" w:cs="Times New Roman"/>
          <w:sz w:val="24"/>
          <w:szCs w:val="24"/>
        </w:rPr>
        <w:t xml:space="preserve"> experimentation and creativity within military organisations. </w:t>
      </w:r>
    </w:p>
    <w:p w14:paraId="5EFD5C4D" w14:textId="77777777" w:rsidR="00B815E0" w:rsidRPr="007E193B" w:rsidRDefault="00B815E0" w:rsidP="00BF513B">
      <w:pPr>
        <w:autoSpaceDE w:val="0"/>
        <w:autoSpaceDN w:val="0"/>
        <w:adjustRightInd w:val="0"/>
        <w:spacing w:after="0" w:line="240" w:lineRule="auto"/>
        <w:jc w:val="both"/>
        <w:rPr>
          <w:rFonts w:ascii="Times New Roman" w:hAnsi="Times New Roman" w:cs="Times New Roman"/>
          <w:sz w:val="24"/>
          <w:szCs w:val="24"/>
        </w:rPr>
      </w:pPr>
    </w:p>
    <w:p w14:paraId="5A4CF715" w14:textId="10ADDB18" w:rsidR="009C5A19" w:rsidRPr="007E193B" w:rsidRDefault="009C5A19" w:rsidP="00BF513B">
      <w:pPr>
        <w:autoSpaceDE w:val="0"/>
        <w:autoSpaceDN w:val="0"/>
        <w:adjustRightInd w:val="0"/>
        <w:spacing w:after="0" w:line="240" w:lineRule="auto"/>
        <w:jc w:val="both"/>
        <w:rPr>
          <w:rFonts w:ascii="Times New Roman" w:hAnsi="Times New Roman" w:cs="Times New Roman"/>
          <w:sz w:val="24"/>
          <w:szCs w:val="24"/>
        </w:rPr>
      </w:pPr>
      <w:r w:rsidRPr="007E193B">
        <w:rPr>
          <w:rFonts w:ascii="Times New Roman" w:hAnsi="Times New Roman" w:cs="Times New Roman"/>
          <w:sz w:val="24"/>
          <w:szCs w:val="24"/>
        </w:rPr>
        <w:t>First, it is crucial that the values of experimentation and creativity are embedded within an organisation’s strategy (Martins and Terblanche, 2003, 69; Pedler et al 1989, 4). Personnel should also develop of a clear understanding of these values and internalise them.</w:t>
      </w:r>
      <w:r w:rsidR="00B815E0" w:rsidRPr="007E193B">
        <w:rPr>
          <w:rFonts w:ascii="Times New Roman" w:hAnsi="Times New Roman" w:cs="Times New Roman"/>
          <w:sz w:val="24"/>
          <w:szCs w:val="24"/>
        </w:rPr>
        <w:t xml:space="preserve"> </w:t>
      </w:r>
      <w:r w:rsidRPr="007E193B">
        <w:rPr>
          <w:rFonts w:ascii="Times New Roman" w:hAnsi="Times New Roman" w:cs="Times New Roman"/>
          <w:sz w:val="24"/>
          <w:szCs w:val="24"/>
        </w:rPr>
        <w:t>Military organisations are traditionally associated with values such as discipline, obedience and loyalty (Kiszely 2013, 129). However, the ability of soldiers at lower-levels of command to think in critical manner and act independently is vital</w:t>
      </w:r>
      <w:r w:rsidR="008006A7" w:rsidRPr="007E193B">
        <w:rPr>
          <w:rFonts w:ascii="Times New Roman" w:hAnsi="Times New Roman" w:cs="Times New Roman"/>
          <w:sz w:val="24"/>
          <w:szCs w:val="24"/>
        </w:rPr>
        <w:t xml:space="preserve"> (Harkness and Hunzeker 2015, 6; Mar</w:t>
      </w:r>
      <w:r w:rsidR="00982C00" w:rsidRPr="007E193B">
        <w:rPr>
          <w:rFonts w:ascii="Times New Roman" w:hAnsi="Times New Roman" w:cs="Times New Roman"/>
          <w:sz w:val="24"/>
          <w:szCs w:val="24"/>
        </w:rPr>
        <w:t>tins and Terblanche 2003, 69-70</w:t>
      </w:r>
      <w:r w:rsidR="008006A7" w:rsidRPr="007E193B">
        <w:rPr>
          <w:rFonts w:ascii="Times New Roman" w:hAnsi="Times New Roman" w:cs="Times New Roman"/>
          <w:sz w:val="24"/>
          <w:szCs w:val="24"/>
        </w:rPr>
        <w:t>)</w:t>
      </w:r>
      <w:r w:rsidRPr="007E193B">
        <w:rPr>
          <w:rFonts w:ascii="Times New Roman" w:hAnsi="Times New Roman" w:cs="Times New Roman"/>
          <w:sz w:val="24"/>
          <w:szCs w:val="24"/>
        </w:rPr>
        <w:t>. Hence the application of mission comman</w:t>
      </w:r>
      <w:r w:rsidR="00246048" w:rsidRPr="007E193B">
        <w:rPr>
          <w:rFonts w:ascii="Times New Roman" w:hAnsi="Times New Roman" w:cs="Times New Roman"/>
          <w:sz w:val="24"/>
          <w:szCs w:val="24"/>
        </w:rPr>
        <w:t>d,</w:t>
      </w:r>
      <w:r w:rsidR="00665CE5" w:rsidRPr="007E193B">
        <w:rPr>
          <w:rFonts w:ascii="Times New Roman" w:hAnsi="Times New Roman" w:cs="Times New Roman"/>
          <w:sz w:val="24"/>
          <w:szCs w:val="24"/>
        </w:rPr>
        <w:t xml:space="preserve"> which involves the delegation of a significant level of responsibility for decision-ma</w:t>
      </w:r>
      <w:r w:rsidR="00080904" w:rsidRPr="007E193B">
        <w:rPr>
          <w:rFonts w:ascii="Times New Roman" w:hAnsi="Times New Roman" w:cs="Times New Roman"/>
          <w:sz w:val="24"/>
          <w:szCs w:val="24"/>
        </w:rPr>
        <w:t>king to lower-levels of command,</w:t>
      </w:r>
      <w:r w:rsidR="00CF1062" w:rsidRPr="007E193B">
        <w:rPr>
          <w:rFonts w:ascii="Times New Roman" w:hAnsi="Times New Roman" w:cs="Times New Roman"/>
          <w:sz w:val="24"/>
          <w:szCs w:val="24"/>
        </w:rPr>
        <w:t xml:space="preserve"> </w:t>
      </w:r>
      <w:r w:rsidRPr="007E193B">
        <w:rPr>
          <w:rFonts w:ascii="Times New Roman" w:hAnsi="Times New Roman" w:cs="Times New Roman"/>
          <w:sz w:val="24"/>
          <w:szCs w:val="24"/>
        </w:rPr>
        <w:t>is essential</w:t>
      </w:r>
      <w:r w:rsidR="008006A7" w:rsidRPr="007E193B">
        <w:rPr>
          <w:rFonts w:ascii="Times New Roman" w:hAnsi="Times New Roman" w:cs="Times New Roman"/>
          <w:sz w:val="24"/>
          <w:szCs w:val="24"/>
        </w:rPr>
        <w:t xml:space="preserve"> </w:t>
      </w:r>
      <w:r w:rsidR="002E4EF9">
        <w:rPr>
          <w:rFonts w:ascii="Times New Roman" w:hAnsi="Times New Roman" w:cs="Times New Roman"/>
          <w:sz w:val="24"/>
          <w:szCs w:val="24"/>
        </w:rPr>
        <w:t>(</w:t>
      </w:r>
      <w:r w:rsidR="00A009A1">
        <w:rPr>
          <w:rFonts w:ascii="Times New Roman" w:hAnsi="Times New Roman" w:cs="Times New Roman"/>
          <w:sz w:val="24"/>
          <w:szCs w:val="24"/>
        </w:rPr>
        <w:t>Dyson</w:t>
      </w:r>
      <w:r w:rsidRPr="007E193B">
        <w:rPr>
          <w:rFonts w:ascii="Times New Roman" w:hAnsi="Times New Roman" w:cs="Times New Roman"/>
          <w:sz w:val="24"/>
          <w:szCs w:val="24"/>
        </w:rPr>
        <w:t xml:space="preserve"> 2010, 31-54; Kiszely 2013, 129; Serena 2011, 17). </w:t>
      </w:r>
    </w:p>
    <w:p w14:paraId="0C8D2CAC" w14:textId="77777777" w:rsidR="00B815E0" w:rsidRPr="007E193B" w:rsidRDefault="00B815E0" w:rsidP="00BF513B">
      <w:pPr>
        <w:autoSpaceDE w:val="0"/>
        <w:autoSpaceDN w:val="0"/>
        <w:adjustRightInd w:val="0"/>
        <w:spacing w:after="0" w:line="240" w:lineRule="auto"/>
        <w:jc w:val="both"/>
        <w:rPr>
          <w:rFonts w:ascii="Times New Roman" w:hAnsi="Times New Roman" w:cs="Times New Roman"/>
          <w:sz w:val="24"/>
          <w:szCs w:val="24"/>
        </w:rPr>
      </w:pPr>
    </w:p>
    <w:p w14:paraId="4A53E5CF" w14:textId="4E22D6FC" w:rsidR="009C5A19" w:rsidRPr="007E193B" w:rsidRDefault="009C5A19" w:rsidP="00462420">
      <w:pPr>
        <w:jc w:val="both"/>
        <w:rPr>
          <w:rFonts w:ascii="Times New Roman" w:hAnsi="Times New Roman" w:cs="Times New Roman"/>
          <w:sz w:val="24"/>
          <w:szCs w:val="24"/>
        </w:rPr>
      </w:pPr>
      <w:r w:rsidRPr="007E193B">
        <w:rPr>
          <w:rFonts w:ascii="Times New Roman" w:hAnsi="Times New Roman" w:cs="Times New Roman"/>
          <w:sz w:val="24"/>
          <w:szCs w:val="24"/>
        </w:rPr>
        <w:t>It is</w:t>
      </w:r>
      <w:r w:rsidR="00982C00" w:rsidRPr="007E193B">
        <w:rPr>
          <w:rFonts w:ascii="Times New Roman" w:hAnsi="Times New Roman" w:cs="Times New Roman"/>
          <w:sz w:val="24"/>
          <w:szCs w:val="24"/>
        </w:rPr>
        <w:t>, therefore,</w:t>
      </w:r>
      <w:r w:rsidRPr="007E193B">
        <w:rPr>
          <w:rFonts w:ascii="Times New Roman" w:hAnsi="Times New Roman" w:cs="Times New Roman"/>
          <w:sz w:val="24"/>
          <w:szCs w:val="24"/>
        </w:rPr>
        <w:t xml:space="preserve"> </w:t>
      </w:r>
      <w:r w:rsidR="005326AF" w:rsidRPr="007E193B">
        <w:rPr>
          <w:rFonts w:ascii="Times New Roman" w:hAnsi="Times New Roman" w:cs="Times New Roman"/>
          <w:sz w:val="24"/>
          <w:szCs w:val="24"/>
        </w:rPr>
        <w:t>crucial</w:t>
      </w:r>
      <w:r w:rsidRPr="007E193B">
        <w:rPr>
          <w:rFonts w:ascii="Times New Roman" w:hAnsi="Times New Roman" w:cs="Times New Roman"/>
          <w:sz w:val="24"/>
          <w:szCs w:val="24"/>
        </w:rPr>
        <w:t xml:space="preserve"> that officer education delivers a broad foundation for</w:t>
      </w:r>
      <w:r w:rsidR="00CF1062" w:rsidRPr="007E193B">
        <w:rPr>
          <w:rFonts w:ascii="Times New Roman" w:hAnsi="Times New Roman" w:cs="Times New Roman"/>
          <w:sz w:val="24"/>
          <w:szCs w:val="24"/>
        </w:rPr>
        <w:t xml:space="preserve"> adaptation by exposing soldiers</w:t>
      </w:r>
      <w:r w:rsidRPr="007E193B">
        <w:rPr>
          <w:rFonts w:ascii="Times New Roman" w:hAnsi="Times New Roman" w:cs="Times New Roman"/>
          <w:sz w:val="24"/>
          <w:szCs w:val="24"/>
        </w:rPr>
        <w:t xml:space="preserve"> to</w:t>
      </w:r>
      <w:r w:rsidR="00CF1062" w:rsidRPr="007E193B">
        <w:rPr>
          <w:rFonts w:ascii="Times New Roman" w:hAnsi="Times New Roman" w:cs="Times New Roman"/>
          <w:sz w:val="24"/>
          <w:szCs w:val="24"/>
        </w:rPr>
        <w:t xml:space="preserve"> the challenges of leadership across</w:t>
      </w:r>
      <w:r w:rsidRPr="007E193B">
        <w:rPr>
          <w:rFonts w:ascii="Times New Roman" w:hAnsi="Times New Roman" w:cs="Times New Roman"/>
          <w:sz w:val="24"/>
          <w:szCs w:val="24"/>
        </w:rPr>
        <w:t xml:space="preserve"> the range of possible conflict scenarios which they m</w:t>
      </w:r>
      <w:r w:rsidR="005500AC" w:rsidRPr="007E193B">
        <w:rPr>
          <w:rFonts w:ascii="Times New Roman" w:hAnsi="Times New Roman" w:cs="Times New Roman"/>
          <w:sz w:val="24"/>
          <w:szCs w:val="24"/>
        </w:rPr>
        <w:t>ay</w:t>
      </w:r>
      <w:r w:rsidRPr="007E193B">
        <w:rPr>
          <w:rFonts w:ascii="Times New Roman" w:hAnsi="Times New Roman" w:cs="Times New Roman"/>
          <w:sz w:val="24"/>
          <w:szCs w:val="24"/>
        </w:rPr>
        <w:t xml:space="preserve"> face. </w:t>
      </w:r>
      <w:r w:rsidR="00531924" w:rsidRPr="007E193B">
        <w:rPr>
          <w:rFonts w:ascii="Times New Roman" w:hAnsi="Times New Roman" w:cs="Times New Roman"/>
          <w:sz w:val="24"/>
          <w:szCs w:val="24"/>
        </w:rPr>
        <w:t>C</w:t>
      </w:r>
      <w:r w:rsidRPr="007E193B">
        <w:rPr>
          <w:rFonts w:ascii="Times New Roman" w:hAnsi="Times New Roman" w:cs="Times New Roman"/>
          <w:sz w:val="24"/>
          <w:szCs w:val="24"/>
        </w:rPr>
        <w:t xml:space="preserve">urriculum development </w:t>
      </w:r>
      <w:r w:rsidR="00531924" w:rsidRPr="007E193B">
        <w:rPr>
          <w:rFonts w:ascii="Times New Roman" w:hAnsi="Times New Roman" w:cs="Times New Roman"/>
          <w:sz w:val="24"/>
          <w:szCs w:val="24"/>
        </w:rPr>
        <w:t xml:space="preserve">should </w:t>
      </w:r>
      <w:r w:rsidRPr="007E193B">
        <w:rPr>
          <w:rFonts w:ascii="Times New Roman" w:hAnsi="Times New Roman" w:cs="Times New Roman"/>
          <w:sz w:val="24"/>
          <w:szCs w:val="24"/>
        </w:rPr>
        <w:t xml:space="preserve">involve the input of individuals and </w:t>
      </w:r>
      <w:r w:rsidRPr="007E193B">
        <w:rPr>
          <w:rFonts w:ascii="Times New Roman" w:hAnsi="Times New Roman" w:cs="Times New Roman"/>
          <w:sz w:val="24"/>
          <w:szCs w:val="24"/>
        </w:rPr>
        <w:lastRenderedPageBreak/>
        <w:t>organisations who are able to asses</w:t>
      </w:r>
      <w:r w:rsidR="00531924" w:rsidRPr="007E193B">
        <w:rPr>
          <w:rFonts w:ascii="Times New Roman" w:hAnsi="Times New Roman" w:cs="Times New Roman"/>
          <w:sz w:val="24"/>
          <w:szCs w:val="24"/>
        </w:rPr>
        <w:t>, as objectively as possible</w:t>
      </w:r>
      <w:r w:rsidRPr="007E193B">
        <w:rPr>
          <w:rFonts w:ascii="Times New Roman" w:hAnsi="Times New Roman" w:cs="Times New Roman"/>
          <w:sz w:val="24"/>
          <w:szCs w:val="24"/>
        </w:rPr>
        <w:t>, the utility of</w:t>
      </w:r>
      <w:r w:rsidR="005500AC" w:rsidRPr="007E193B">
        <w:rPr>
          <w:rFonts w:ascii="Times New Roman" w:hAnsi="Times New Roman" w:cs="Times New Roman"/>
          <w:sz w:val="24"/>
          <w:szCs w:val="24"/>
        </w:rPr>
        <w:t xml:space="preserve"> </w:t>
      </w:r>
      <w:r w:rsidRPr="007E193B">
        <w:rPr>
          <w:rFonts w:ascii="Times New Roman" w:hAnsi="Times New Roman" w:cs="Times New Roman"/>
          <w:sz w:val="24"/>
          <w:szCs w:val="24"/>
        </w:rPr>
        <w:t xml:space="preserve">courses in the context of contemporary and likely future challenges. </w:t>
      </w:r>
      <w:r w:rsidR="00501AD2" w:rsidRPr="007E193B">
        <w:rPr>
          <w:rFonts w:ascii="Times New Roman" w:hAnsi="Times New Roman" w:cs="Times New Roman"/>
          <w:sz w:val="24"/>
          <w:szCs w:val="24"/>
        </w:rPr>
        <w:t>Consequently,</w:t>
      </w:r>
      <w:r w:rsidR="005500AC" w:rsidRPr="007E193B">
        <w:rPr>
          <w:rFonts w:ascii="Times New Roman" w:hAnsi="Times New Roman" w:cs="Times New Roman"/>
          <w:sz w:val="24"/>
          <w:szCs w:val="24"/>
        </w:rPr>
        <w:t xml:space="preserve"> the</w:t>
      </w:r>
      <w:r w:rsidRPr="007E193B">
        <w:rPr>
          <w:rFonts w:ascii="Times New Roman" w:hAnsi="Times New Roman" w:cs="Times New Roman"/>
          <w:sz w:val="24"/>
          <w:szCs w:val="24"/>
        </w:rPr>
        <w:t xml:space="preserve"> role of external academics in the delivery and design of courses </w:t>
      </w:r>
      <w:r w:rsidR="005500AC" w:rsidRPr="007E193B">
        <w:rPr>
          <w:rFonts w:ascii="Times New Roman" w:hAnsi="Times New Roman" w:cs="Times New Roman"/>
          <w:sz w:val="24"/>
          <w:szCs w:val="24"/>
        </w:rPr>
        <w:t xml:space="preserve">is </w:t>
      </w:r>
      <w:r w:rsidRPr="007E193B">
        <w:rPr>
          <w:rFonts w:ascii="Times New Roman" w:hAnsi="Times New Roman" w:cs="Times New Roman"/>
          <w:sz w:val="24"/>
          <w:szCs w:val="24"/>
        </w:rPr>
        <w:t xml:space="preserve">imperative and reinforces the importance of </w:t>
      </w:r>
      <w:r w:rsidR="00DC0DB9" w:rsidRPr="007E193B">
        <w:rPr>
          <w:rFonts w:ascii="Times New Roman" w:hAnsi="Times New Roman" w:cs="Times New Roman"/>
          <w:sz w:val="24"/>
          <w:szCs w:val="24"/>
        </w:rPr>
        <w:t>involving</w:t>
      </w:r>
      <w:r w:rsidRPr="007E193B">
        <w:rPr>
          <w:rFonts w:ascii="Times New Roman" w:hAnsi="Times New Roman" w:cs="Times New Roman"/>
          <w:sz w:val="24"/>
          <w:szCs w:val="24"/>
        </w:rPr>
        <w:t xml:space="preserve"> internal military working groups and think-tanks in decision-making about curriculum design. </w:t>
      </w:r>
    </w:p>
    <w:p w14:paraId="494A69D6" w14:textId="5BEB3B3F" w:rsidR="00F0577E" w:rsidRPr="007E193B" w:rsidRDefault="009C5A19" w:rsidP="00EB629A">
      <w:pPr>
        <w:jc w:val="both"/>
        <w:rPr>
          <w:rFonts w:ascii="Times New Roman" w:hAnsi="Times New Roman" w:cs="Times New Roman"/>
          <w:sz w:val="24"/>
          <w:szCs w:val="24"/>
        </w:rPr>
      </w:pPr>
      <w:r w:rsidRPr="007E193B">
        <w:rPr>
          <w:rFonts w:ascii="Times New Roman" w:hAnsi="Times New Roman" w:cs="Times New Roman"/>
          <w:sz w:val="24"/>
          <w:szCs w:val="24"/>
        </w:rPr>
        <w:t>Second, an organisation should not only provide sufficient time for its personnel to be creative, but must also reward creativity through promotion processes (Edmonson 1999, 356; Martins and Terblanche 2003, 71-72). Hence it is important that operational tempo is</w:t>
      </w:r>
      <w:r w:rsidR="007B16F2" w:rsidRPr="007E193B">
        <w:rPr>
          <w:rFonts w:ascii="Times New Roman" w:hAnsi="Times New Roman" w:cs="Times New Roman"/>
          <w:sz w:val="24"/>
          <w:szCs w:val="24"/>
        </w:rPr>
        <w:t xml:space="preserve"> managed as effectively as possible</w:t>
      </w:r>
      <w:r w:rsidRPr="007E193B">
        <w:rPr>
          <w:rFonts w:ascii="Times New Roman" w:hAnsi="Times New Roman" w:cs="Times New Roman"/>
          <w:sz w:val="24"/>
          <w:szCs w:val="24"/>
        </w:rPr>
        <w:t xml:space="preserve"> to ensure</w:t>
      </w:r>
      <w:r w:rsidR="009D0948" w:rsidRPr="007E193B">
        <w:rPr>
          <w:rFonts w:ascii="Times New Roman" w:hAnsi="Times New Roman" w:cs="Times New Roman"/>
          <w:sz w:val="24"/>
          <w:szCs w:val="24"/>
        </w:rPr>
        <w:t xml:space="preserve"> that troops have</w:t>
      </w:r>
      <w:r w:rsidRPr="007E193B">
        <w:rPr>
          <w:rFonts w:ascii="Times New Roman" w:hAnsi="Times New Roman" w:cs="Times New Roman"/>
          <w:sz w:val="24"/>
          <w:szCs w:val="24"/>
        </w:rPr>
        <w:t xml:space="preserve"> adequate time</w:t>
      </w:r>
      <w:r w:rsidR="009D0948" w:rsidRPr="007E193B">
        <w:rPr>
          <w:rFonts w:ascii="Times New Roman" w:hAnsi="Times New Roman" w:cs="Times New Roman"/>
          <w:sz w:val="24"/>
          <w:szCs w:val="24"/>
        </w:rPr>
        <w:t>, during and after deployment,</w:t>
      </w:r>
      <w:r w:rsidRPr="007E193B">
        <w:rPr>
          <w:rFonts w:ascii="Times New Roman" w:hAnsi="Times New Roman" w:cs="Times New Roman"/>
          <w:sz w:val="24"/>
          <w:szCs w:val="24"/>
        </w:rPr>
        <w:t xml:space="preserve"> to reflect on the implications of their experiences</w:t>
      </w:r>
      <w:r w:rsidR="007B16F2" w:rsidRPr="007E193B">
        <w:rPr>
          <w:rFonts w:ascii="Times New Roman" w:hAnsi="Times New Roman" w:cs="Times New Roman"/>
          <w:sz w:val="24"/>
          <w:szCs w:val="24"/>
        </w:rPr>
        <w:t xml:space="preserve"> for their areas of expertise</w:t>
      </w:r>
      <w:r w:rsidRPr="007E193B">
        <w:rPr>
          <w:rFonts w:ascii="Times New Roman" w:hAnsi="Times New Roman" w:cs="Times New Roman"/>
          <w:sz w:val="24"/>
          <w:szCs w:val="24"/>
        </w:rPr>
        <w:t xml:space="preserve"> (Pedler et al 1989, 7). Furthermore, the</w:t>
      </w:r>
      <w:r w:rsidR="001F0190" w:rsidRPr="007E193B">
        <w:rPr>
          <w:rFonts w:ascii="Times New Roman" w:hAnsi="Times New Roman" w:cs="Times New Roman"/>
          <w:sz w:val="24"/>
          <w:szCs w:val="24"/>
        </w:rPr>
        <w:t xml:space="preserve"> military’s</w:t>
      </w:r>
      <w:r w:rsidRPr="007E193B">
        <w:rPr>
          <w:rFonts w:ascii="Times New Roman" w:hAnsi="Times New Roman" w:cs="Times New Roman"/>
          <w:sz w:val="24"/>
          <w:szCs w:val="24"/>
        </w:rPr>
        <w:t xml:space="preserve"> promotion system must reward experimentation and risk-taking (Byrne and Bannister 2013, 83-84). Third, it is important that a military organisation facilitates feedback from personnel (Martins and Terblanche 2003, 72; Pedler et al 1989, 7). </w:t>
      </w:r>
      <w:r w:rsidR="00AF3543" w:rsidRPr="007E193B">
        <w:rPr>
          <w:rFonts w:ascii="Times New Roman" w:hAnsi="Times New Roman" w:cs="Times New Roman"/>
          <w:sz w:val="24"/>
          <w:szCs w:val="24"/>
        </w:rPr>
        <w:t>Deployed s</w:t>
      </w:r>
      <w:r w:rsidRPr="007E193B">
        <w:rPr>
          <w:rFonts w:ascii="Times New Roman" w:hAnsi="Times New Roman" w:cs="Times New Roman"/>
          <w:sz w:val="24"/>
          <w:szCs w:val="24"/>
        </w:rPr>
        <w:t xml:space="preserve">oldiers and officers should be encouraged to report both problems and successful instances of adaptation to their superiors on the ground and to Army/Joint Commands. </w:t>
      </w:r>
    </w:p>
    <w:p w14:paraId="18AB344C" w14:textId="75E04779" w:rsidR="00CF1277" w:rsidRPr="007E193B" w:rsidRDefault="009C5A19" w:rsidP="0000284A">
      <w:pPr>
        <w:jc w:val="both"/>
        <w:rPr>
          <w:rFonts w:ascii="Times New Roman" w:hAnsi="Times New Roman" w:cs="Times New Roman"/>
          <w:sz w:val="24"/>
          <w:szCs w:val="24"/>
        </w:rPr>
      </w:pPr>
      <w:r w:rsidRPr="007E193B">
        <w:rPr>
          <w:rFonts w:ascii="Times New Roman" w:hAnsi="Times New Roman" w:cs="Times New Roman"/>
          <w:sz w:val="24"/>
          <w:szCs w:val="24"/>
        </w:rPr>
        <w:t>Fourth, inter-organisational learning</w:t>
      </w:r>
      <w:r w:rsidR="00D333A3" w:rsidRPr="007E193B">
        <w:rPr>
          <w:rFonts w:ascii="Times New Roman" w:hAnsi="Times New Roman" w:cs="Times New Roman"/>
          <w:sz w:val="24"/>
          <w:szCs w:val="24"/>
        </w:rPr>
        <w:t xml:space="preserve"> </w:t>
      </w:r>
      <w:r w:rsidRPr="007E193B">
        <w:rPr>
          <w:rFonts w:ascii="Times New Roman" w:hAnsi="Times New Roman" w:cs="Times New Roman"/>
          <w:sz w:val="24"/>
          <w:szCs w:val="24"/>
        </w:rPr>
        <w:t>is essential in providing the stimulus for exploring new knowledge (Ahuja and Lampert 2001, 526-37;</w:t>
      </w:r>
      <w:r w:rsidR="009D0948" w:rsidRPr="007E193B">
        <w:rPr>
          <w:rFonts w:ascii="Times New Roman" w:hAnsi="Times New Roman" w:cs="Times New Roman"/>
          <w:sz w:val="24"/>
          <w:szCs w:val="24"/>
        </w:rPr>
        <w:t xml:space="preserve"> Coticchia and Moro 2016, 710-12; Pedler et al 1989, 7)</w:t>
      </w:r>
      <w:r w:rsidRPr="007E193B">
        <w:rPr>
          <w:rFonts w:ascii="Times New Roman" w:hAnsi="Times New Roman" w:cs="Times New Roman"/>
          <w:sz w:val="24"/>
          <w:szCs w:val="24"/>
        </w:rPr>
        <w:t xml:space="preserve">. </w:t>
      </w:r>
      <w:r w:rsidRPr="007E193B">
        <w:rPr>
          <w:rFonts w:ascii="Times New Roman" w:eastAsia="Times New Roman" w:hAnsi="Times New Roman" w:cs="Times New Roman"/>
          <w:color w:val="000000"/>
          <w:sz w:val="24"/>
          <w:szCs w:val="24"/>
          <w:lang w:eastAsia="en-GB"/>
        </w:rPr>
        <w:t>Key dimensions of inter-organisational learning include the use of defence attaches in embassies and liaison officers embedded within the warfare centres of alliance partners and transnational military networks</w:t>
      </w:r>
      <w:r w:rsidR="00D333A3" w:rsidRPr="007E193B">
        <w:rPr>
          <w:rFonts w:ascii="Times New Roman" w:eastAsia="Times New Roman" w:hAnsi="Times New Roman" w:cs="Times New Roman"/>
          <w:color w:val="000000"/>
          <w:sz w:val="24"/>
          <w:szCs w:val="24"/>
          <w:lang w:eastAsia="en-GB"/>
        </w:rPr>
        <w:t>,</w:t>
      </w:r>
      <w:r w:rsidRPr="007E193B">
        <w:rPr>
          <w:rFonts w:ascii="Times New Roman" w:eastAsia="Times New Roman" w:hAnsi="Times New Roman" w:cs="Times New Roman"/>
          <w:color w:val="000000"/>
          <w:sz w:val="24"/>
          <w:szCs w:val="24"/>
          <w:lang w:eastAsia="en-GB"/>
        </w:rPr>
        <w:t xml:space="preserve"> to gather best-practice. Crucially</w:t>
      </w:r>
      <w:r w:rsidR="00F0577E" w:rsidRPr="007E193B">
        <w:rPr>
          <w:rFonts w:ascii="Times New Roman" w:eastAsia="Times New Roman" w:hAnsi="Times New Roman" w:cs="Times New Roman"/>
          <w:color w:val="000000"/>
          <w:sz w:val="24"/>
          <w:szCs w:val="24"/>
          <w:lang w:eastAsia="en-GB"/>
        </w:rPr>
        <w:t>,</w:t>
      </w:r>
      <w:r w:rsidRPr="007E193B">
        <w:rPr>
          <w:rFonts w:ascii="Times New Roman" w:hAnsi="Times New Roman" w:cs="Times New Roman"/>
          <w:sz w:val="24"/>
          <w:szCs w:val="24"/>
        </w:rPr>
        <w:t xml:space="preserve"> </w:t>
      </w:r>
      <w:r w:rsidR="00F0577E" w:rsidRPr="007E193B">
        <w:rPr>
          <w:rFonts w:ascii="Times New Roman" w:hAnsi="Times New Roman" w:cs="Times New Roman"/>
          <w:sz w:val="24"/>
          <w:szCs w:val="24"/>
        </w:rPr>
        <w:t>f</w:t>
      </w:r>
      <w:r w:rsidRPr="007E193B">
        <w:rPr>
          <w:rFonts w:ascii="Times New Roman" w:hAnsi="Times New Roman" w:cs="Times New Roman"/>
          <w:sz w:val="24"/>
          <w:szCs w:val="24"/>
        </w:rPr>
        <w:t xml:space="preserve">ormal think-tanks and working groups within a military also deliver a valuable opportunity to </w:t>
      </w:r>
      <w:r w:rsidR="005326AF" w:rsidRPr="007E193B">
        <w:rPr>
          <w:rFonts w:ascii="Times New Roman" w:hAnsi="Times New Roman" w:cs="Times New Roman"/>
          <w:sz w:val="24"/>
          <w:szCs w:val="24"/>
        </w:rPr>
        <w:t>introduce</w:t>
      </w:r>
      <w:r w:rsidRPr="007E193B">
        <w:rPr>
          <w:rFonts w:ascii="Times New Roman" w:hAnsi="Times New Roman" w:cs="Times New Roman"/>
          <w:sz w:val="24"/>
          <w:szCs w:val="24"/>
        </w:rPr>
        <w:t xml:space="preserve"> fresh ideas, especially via inter-organisational learning</w:t>
      </w:r>
      <w:r w:rsidR="00F0577E" w:rsidRPr="007E193B">
        <w:rPr>
          <w:rFonts w:ascii="Times New Roman" w:hAnsi="Times New Roman" w:cs="Times New Roman"/>
          <w:sz w:val="24"/>
          <w:szCs w:val="24"/>
        </w:rPr>
        <w:t xml:space="preserve"> (Jensen 2016, 214)</w:t>
      </w:r>
      <w:r w:rsidRPr="007E193B">
        <w:rPr>
          <w:rFonts w:ascii="Times New Roman" w:hAnsi="Times New Roman" w:cs="Times New Roman"/>
          <w:sz w:val="24"/>
          <w:szCs w:val="24"/>
        </w:rPr>
        <w:t>. The inclusion of liaison officers from alliance partners</w:t>
      </w:r>
      <w:r w:rsidR="00AF3543" w:rsidRPr="007E193B">
        <w:rPr>
          <w:rFonts w:ascii="Times New Roman" w:hAnsi="Times New Roman" w:cs="Times New Roman"/>
          <w:sz w:val="24"/>
          <w:szCs w:val="24"/>
        </w:rPr>
        <w:t>,</w:t>
      </w:r>
      <w:r w:rsidRPr="007E193B">
        <w:rPr>
          <w:rFonts w:ascii="Times New Roman" w:hAnsi="Times New Roman" w:cs="Times New Roman"/>
          <w:sz w:val="24"/>
          <w:szCs w:val="24"/>
        </w:rPr>
        <w:t xml:space="preserve"> as well as academic visitors within such think-tanks can enhance the quality of critical engagemen</w:t>
      </w:r>
      <w:r w:rsidR="005326AF" w:rsidRPr="007E193B">
        <w:rPr>
          <w:rFonts w:ascii="Times New Roman" w:hAnsi="Times New Roman" w:cs="Times New Roman"/>
          <w:sz w:val="24"/>
          <w:szCs w:val="24"/>
        </w:rPr>
        <w:t>t with new ideas</w:t>
      </w:r>
      <w:r w:rsidRPr="007E193B">
        <w:rPr>
          <w:rFonts w:ascii="Times New Roman" w:hAnsi="Times New Roman" w:cs="Times New Roman"/>
          <w:sz w:val="24"/>
          <w:szCs w:val="24"/>
        </w:rPr>
        <w:t xml:space="preserve">. </w:t>
      </w:r>
    </w:p>
    <w:p w14:paraId="6BB39130" w14:textId="4B15FA3F" w:rsidR="009C5A19" w:rsidRPr="007E193B" w:rsidRDefault="009C5A19" w:rsidP="00BF513B">
      <w:pPr>
        <w:jc w:val="both"/>
        <w:rPr>
          <w:rFonts w:ascii="Times New Roman" w:hAnsi="Times New Roman" w:cs="Times New Roman"/>
          <w:sz w:val="24"/>
          <w:szCs w:val="24"/>
        </w:rPr>
      </w:pPr>
      <w:r w:rsidRPr="007E193B">
        <w:rPr>
          <w:rFonts w:ascii="Times New Roman" w:hAnsi="Times New Roman" w:cs="Times New Roman"/>
          <w:sz w:val="24"/>
          <w:szCs w:val="24"/>
        </w:rPr>
        <w:t>Finally</w:t>
      </w:r>
      <w:r w:rsidR="00665CE5" w:rsidRPr="007E193B">
        <w:rPr>
          <w:rFonts w:ascii="Times New Roman" w:hAnsi="Times New Roman" w:cs="Times New Roman"/>
          <w:sz w:val="24"/>
          <w:szCs w:val="24"/>
        </w:rPr>
        <w:t>,</w:t>
      </w:r>
      <w:r w:rsidRPr="007E193B">
        <w:rPr>
          <w:rFonts w:ascii="Times New Roman" w:hAnsi="Times New Roman" w:cs="Times New Roman"/>
          <w:sz w:val="24"/>
          <w:szCs w:val="24"/>
        </w:rPr>
        <w:t xml:space="preserve"> the free flow of knowledge from inter and intra-organisational learning, especially</w:t>
      </w:r>
      <w:r w:rsidR="00AF3543" w:rsidRPr="007E193B">
        <w:rPr>
          <w:rFonts w:ascii="Times New Roman" w:hAnsi="Times New Roman" w:cs="Times New Roman"/>
          <w:sz w:val="24"/>
          <w:szCs w:val="24"/>
        </w:rPr>
        <w:t xml:space="preserve"> knowledge</w:t>
      </w:r>
      <w:r w:rsidRPr="007E193B">
        <w:rPr>
          <w:rFonts w:ascii="Times New Roman" w:hAnsi="Times New Roman" w:cs="Times New Roman"/>
          <w:sz w:val="24"/>
          <w:szCs w:val="24"/>
        </w:rPr>
        <w:t xml:space="preserve"> which challenges existing orthodoxies, </w:t>
      </w:r>
      <w:r w:rsidR="00AF3543" w:rsidRPr="007E193B">
        <w:rPr>
          <w:rFonts w:ascii="Times New Roman" w:hAnsi="Times New Roman" w:cs="Times New Roman"/>
          <w:sz w:val="24"/>
          <w:szCs w:val="24"/>
        </w:rPr>
        <w:t>will be stymied</w:t>
      </w:r>
      <w:r w:rsidRPr="007E193B">
        <w:rPr>
          <w:rFonts w:ascii="Times New Roman" w:hAnsi="Times New Roman" w:cs="Times New Roman"/>
          <w:sz w:val="24"/>
          <w:szCs w:val="24"/>
        </w:rPr>
        <w:t xml:space="preserve"> without the embeddedness of a learning culture within an organisation’s senior leadership (Edmonson 1999, 356). The role of leaders in undertaking activities such as the coaching, counselling and mentoring of subordinates is especially important in enabling the socialisation of tacit knowledge (Lis 2014, 62-3). The senior leadership should also show a commitment to open internal intellectual debate within the military about challenges at the tactical and operational levels</w:t>
      </w:r>
      <w:r w:rsidR="00AF3543" w:rsidRPr="007E193B">
        <w:rPr>
          <w:rFonts w:ascii="Times New Roman" w:hAnsi="Times New Roman" w:cs="Times New Roman"/>
          <w:sz w:val="24"/>
          <w:szCs w:val="24"/>
        </w:rPr>
        <w:t xml:space="preserve"> and</w:t>
      </w:r>
      <w:r w:rsidRPr="007E193B">
        <w:rPr>
          <w:rFonts w:ascii="Times New Roman" w:hAnsi="Times New Roman" w:cs="Times New Roman"/>
          <w:sz w:val="24"/>
          <w:szCs w:val="24"/>
        </w:rPr>
        <w:t xml:space="preserve"> </w:t>
      </w:r>
      <w:r w:rsidR="00AF3543" w:rsidRPr="007E193B">
        <w:rPr>
          <w:rFonts w:ascii="Times New Roman" w:hAnsi="Times New Roman" w:cs="Times New Roman"/>
          <w:sz w:val="24"/>
          <w:szCs w:val="24"/>
        </w:rPr>
        <w:t>to c</w:t>
      </w:r>
      <w:r w:rsidRPr="007E193B">
        <w:rPr>
          <w:rFonts w:ascii="Times New Roman" w:hAnsi="Times New Roman" w:cs="Times New Roman"/>
          <w:sz w:val="24"/>
          <w:szCs w:val="24"/>
        </w:rPr>
        <w:t xml:space="preserve">onstructive external criticism (Harkness and Hunzeker 2015, 7; Kiszely 2013, 129). This imperative reinforces the importance of military-wide publications as a means to facilitate free and critical </w:t>
      </w:r>
      <w:r w:rsidR="00CF1277" w:rsidRPr="007E193B">
        <w:rPr>
          <w:rFonts w:ascii="Times New Roman" w:hAnsi="Times New Roman" w:cs="Times New Roman"/>
          <w:sz w:val="24"/>
          <w:szCs w:val="24"/>
        </w:rPr>
        <w:t>internal debate</w:t>
      </w:r>
      <w:r w:rsidR="001F0190" w:rsidRPr="007E193B">
        <w:rPr>
          <w:rFonts w:ascii="Times New Roman" w:hAnsi="Times New Roman" w:cs="Times New Roman"/>
          <w:sz w:val="24"/>
          <w:szCs w:val="24"/>
        </w:rPr>
        <w:t>, as well as</w:t>
      </w:r>
      <w:r w:rsidR="00CF1277" w:rsidRPr="007E193B">
        <w:rPr>
          <w:rFonts w:ascii="Times New Roman" w:hAnsi="Times New Roman" w:cs="Times New Roman"/>
          <w:sz w:val="24"/>
          <w:szCs w:val="24"/>
        </w:rPr>
        <w:t xml:space="preserve"> engagement with academics and partners in the Comprehensive Approach</w:t>
      </w:r>
      <w:r w:rsidRPr="007E193B">
        <w:rPr>
          <w:rFonts w:ascii="Times New Roman" w:hAnsi="Times New Roman" w:cs="Times New Roman"/>
          <w:sz w:val="24"/>
          <w:szCs w:val="24"/>
        </w:rPr>
        <w:t xml:space="preserve"> (Ledwidge 2011, 251-55; Mackay 2013, 261). </w:t>
      </w:r>
    </w:p>
    <w:p w14:paraId="2B21FF66" w14:textId="76868C6D" w:rsidR="009C5A19" w:rsidRPr="007E193B" w:rsidRDefault="007E7265" w:rsidP="0000284A">
      <w:pPr>
        <w:jc w:val="both"/>
        <w:rPr>
          <w:rFonts w:ascii="Times New Roman" w:hAnsi="Times New Roman" w:cs="Times New Roman"/>
          <w:b/>
          <w:sz w:val="24"/>
          <w:szCs w:val="24"/>
        </w:rPr>
      </w:pPr>
      <w:r>
        <w:rPr>
          <w:rFonts w:ascii="Times New Roman" w:hAnsi="Times New Roman" w:cs="Times New Roman"/>
          <w:b/>
          <w:sz w:val="24"/>
          <w:szCs w:val="24"/>
        </w:rPr>
        <w:t>The Facilitators and Impediments to</w:t>
      </w:r>
      <w:r w:rsidR="00412C72" w:rsidRPr="007E193B">
        <w:rPr>
          <w:rFonts w:ascii="Times New Roman" w:hAnsi="Times New Roman" w:cs="Times New Roman"/>
          <w:b/>
          <w:sz w:val="24"/>
          <w:szCs w:val="24"/>
        </w:rPr>
        <w:t xml:space="preserve"> Adaptation, Innovation and E</w:t>
      </w:r>
      <w:r w:rsidR="009C5A19" w:rsidRPr="007E193B">
        <w:rPr>
          <w:rFonts w:ascii="Times New Roman" w:hAnsi="Times New Roman" w:cs="Times New Roman"/>
          <w:b/>
          <w:sz w:val="24"/>
          <w:szCs w:val="24"/>
        </w:rPr>
        <w:t>mulation</w:t>
      </w:r>
    </w:p>
    <w:p w14:paraId="7EF39971" w14:textId="78BAEF59" w:rsidR="009C5A19" w:rsidRPr="007E193B" w:rsidRDefault="009C5A19" w:rsidP="0000284A">
      <w:pPr>
        <w:jc w:val="both"/>
        <w:rPr>
          <w:rFonts w:ascii="Times New Roman" w:hAnsi="Times New Roman" w:cs="Times New Roman"/>
          <w:sz w:val="24"/>
          <w:szCs w:val="24"/>
        </w:rPr>
      </w:pPr>
      <w:r w:rsidRPr="007E193B">
        <w:rPr>
          <w:rFonts w:ascii="Times New Roman" w:hAnsi="Times New Roman" w:cs="Times New Roman"/>
          <w:sz w:val="24"/>
          <w:szCs w:val="24"/>
        </w:rPr>
        <w:t xml:space="preserve">The literature on the sources of military change offers a variety of perspectives on the factors which help to foster </w:t>
      </w:r>
      <w:r w:rsidR="00AF3543" w:rsidRPr="007E193B">
        <w:rPr>
          <w:rFonts w:ascii="Times New Roman" w:hAnsi="Times New Roman" w:cs="Times New Roman"/>
          <w:sz w:val="24"/>
          <w:szCs w:val="24"/>
        </w:rPr>
        <w:t xml:space="preserve">tactical and operational-level </w:t>
      </w:r>
      <w:r w:rsidRPr="007E193B">
        <w:rPr>
          <w:rFonts w:ascii="Times New Roman" w:hAnsi="Times New Roman" w:cs="Times New Roman"/>
          <w:sz w:val="24"/>
          <w:szCs w:val="24"/>
        </w:rPr>
        <w:t>experimentation and creativity. Neorealism highlights the importance of identifying and implementing best-practice in military affairs (Resende-Santos 2007). It posits that when faced with a threatening security environment</w:t>
      </w:r>
      <w:r w:rsidR="00AF3543" w:rsidRPr="007E193B">
        <w:rPr>
          <w:rFonts w:ascii="Times New Roman" w:hAnsi="Times New Roman" w:cs="Times New Roman"/>
          <w:sz w:val="24"/>
          <w:szCs w:val="24"/>
        </w:rPr>
        <w:t xml:space="preserve"> </w:t>
      </w:r>
      <w:r w:rsidR="005326AF" w:rsidRPr="007E193B">
        <w:rPr>
          <w:rFonts w:ascii="Times New Roman" w:hAnsi="Times New Roman" w:cs="Times New Roman"/>
          <w:sz w:val="24"/>
          <w:szCs w:val="24"/>
        </w:rPr>
        <w:t>–</w:t>
      </w:r>
      <w:r w:rsidRPr="007E193B">
        <w:rPr>
          <w:rFonts w:ascii="Times New Roman" w:hAnsi="Times New Roman" w:cs="Times New Roman"/>
          <w:sz w:val="24"/>
          <w:szCs w:val="24"/>
        </w:rPr>
        <w:t xml:space="preserve"> and especially </w:t>
      </w:r>
      <w:r w:rsidR="00AF3543" w:rsidRPr="007E193B">
        <w:rPr>
          <w:rFonts w:ascii="Times New Roman" w:hAnsi="Times New Roman" w:cs="Times New Roman"/>
          <w:sz w:val="24"/>
          <w:szCs w:val="24"/>
        </w:rPr>
        <w:t>an immediate</w:t>
      </w:r>
      <w:r w:rsidRPr="007E193B">
        <w:rPr>
          <w:rFonts w:ascii="Times New Roman" w:hAnsi="Times New Roman" w:cs="Times New Roman"/>
          <w:sz w:val="24"/>
          <w:szCs w:val="24"/>
        </w:rPr>
        <w:t xml:space="preserve"> threat of defeat – militaries </w:t>
      </w:r>
      <w:r w:rsidR="00AF3543" w:rsidRPr="007E193B">
        <w:rPr>
          <w:rFonts w:ascii="Times New Roman" w:hAnsi="Times New Roman" w:cs="Times New Roman"/>
          <w:sz w:val="24"/>
          <w:szCs w:val="24"/>
        </w:rPr>
        <w:t>are more likely</w:t>
      </w:r>
      <w:r w:rsidRPr="007E193B">
        <w:rPr>
          <w:rFonts w:ascii="Times New Roman" w:hAnsi="Times New Roman" w:cs="Times New Roman"/>
          <w:sz w:val="24"/>
          <w:szCs w:val="24"/>
        </w:rPr>
        <w:t xml:space="preserve"> to adapt and to explore innovation and/or emulation (Waltz 1979, 127). </w:t>
      </w:r>
      <w:r w:rsidR="00907C24" w:rsidRPr="007E193B">
        <w:rPr>
          <w:rFonts w:ascii="Times New Roman" w:hAnsi="Times New Roman" w:cs="Times New Roman"/>
          <w:sz w:val="24"/>
          <w:szCs w:val="24"/>
        </w:rPr>
        <w:t>While Neorealism sheds important light on the systemic dynamics underpinning adaptation, innovation and emulation, history provides</w:t>
      </w:r>
      <w:r w:rsidRPr="007E193B">
        <w:rPr>
          <w:rFonts w:ascii="Times New Roman" w:hAnsi="Times New Roman" w:cs="Times New Roman"/>
          <w:sz w:val="24"/>
          <w:szCs w:val="24"/>
        </w:rPr>
        <w:t xml:space="preserve"> numerous examples of states which have failed to follow the imperatives of the balance of </w:t>
      </w:r>
      <w:r w:rsidR="002E4EF9">
        <w:rPr>
          <w:rFonts w:ascii="Times New Roman" w:hAnsi="Times New Roman" w:cs="Times New Roman"/>
          <w:sz w:val="24"/>
          <w:szCs w:val="24"/>
        </w:rPr>
        <w:lastRenderedPageBreak/>
        <w:t>threat in a timely manner (</w:t>
      </w:r>
      <w:r w:rsidR="00A009A1">
        <w:rPr>
          <w:rFonts w:ascii="Times New Roman" w:hAnsi="Times New Roman" w:cs="Times New Roman"/>
          <w:sz w:val="24"/>
          <w:szCs w:val="24"/>
        </w:rPr>
        <w:t>Dyson</w:t>
      </w:r>
      <w:r w:rsidR="00907C24" w:rsidRPr="007E193B">
        <w:rPr>
          <w:rFonts w:ascii="Times New Roman" w:hAnsi="Times New Roman" w:cs="Times New Roman"/>
          <w:sz w:val="24"/>
          <w:szCs w:val="24"/>
        </w:rPr>
        <w:t xml:space="preserve"> 2010, 119-20; </w:t>
      </w:r>
      <w:r w:rsidRPr="007E193B">
        <w:rPr>
          <w:rFonts w:ascii="Times New Roman" w:hAnsi="Times New Roman" w:cs="Times New Roman"/>
          <w:sz w:val="24"/>
          <w:szCs w:val="24"/>
        </w:rPr>
        <w:t xml:space="preserve">Schweller, 2004). Hence, in order to understand </w:t>
      </w:r>
      <w:r w:rsidR="00907C24" w:rsidRPr="007E193B">
        <w:rPr>
          <w:rFonts w:ascii="Times New Roman" w:hAnsi="Times New Roman" w:cs="Times New Roman"/>
          <w:sz w:val="24"/>
          <w:szCs w:val="24"/>
        </w:rPr>
        <w:t>the</w:t>
      </w:r>
      <w:r w:rsidRPr="007E193B">
        <w:rPr>
          <w:rFonts w:ascii="Times New Roman" w:hAnsi="Times New Roman" w:cs="Times New Roman"/>
          <w:sz w:val="24"/>
          <w:szCs w:val="24"/>
        </w:rPr>
        <w:t xml:space="preserve"> variables which affect the predisposition of a military to tactical and </w:t>
      </w:r>
      <w:r w:rsidR="00F8423F" w:rsidRPr="007E193B">
        <w:rPr>
          <w:rFonts w:ascii="Times New Roman" w:hAnsi="Times New Roman" w:cs="Times New Roman"/>
          <w:sz w:val="24"/>
          <w:szCs w:val="24"/>
        </w:rPr>
        <w:t>operational level</w:t>
      </w:r>
      <w:r w:rsidRPr="007E193B">
        <w:rPr>
          <w:rFonts w:ascii="Times New Roman" w:hAnsi="Times New Roman" w:cs="Times New Roman"/>
          <w:sz w:val="24"/>
          <w:szCs w:val="24"/>
        </w:rPr>
        <w:t xml:space="preserve"> experimentation</w:t>
      </w:r>
      <w:r w:rsidR="00F8423F" w:rsidRPr="007E193B">
        <w:rPr>
          <w:rFonts w:ascii="Times New Roman" w:hAnsi="Times New Roman" w:cs="Times New Roman"/>
          <w:sz w:val="24"/>
          <w:szCs w:val="24"/>
        </w:rPr>
        <w:t xml:space="preserve"> and creativity</w:t>
      </w:r>
      <w:r w:rsidR="001F0190" w:rsidRPr="007E193B">
        <w:rPr>
          <w:rFonts w:ascii="Times New Roman" w:hAnsi="Times New Roman" w:cs="Times New Roman"/>
          <w:sz w:val="24"/>
          <w:szCs w:val="24"/>
        </w:rPr>
        <w:t>,</w:t>
      </w:r>
      <w:r w:rsidRPr="007E193B">
        <w:rPr>
          <w:rFonts w:ascii="Times New Roman" w:hAnsi="Times New Roman" w:cs="Times New Roman"/>
          <w:sz w:val="24"/>
          <w:szCs w:val="24"/>
        </w:rPr>
        <w:t xml:space="preserve"> we must also address the impact of domestic-level variables endogenous and exogenous to the military. Three broad schools of thought exist about the nature of domestic-level variables in military change.</w:t>
      </w:r>
    </w:p>
    <w:p w14:paraId="0BA8AFFC" w14:textId="7B8549A5" w:rsidR="009C5A19" w:rsidRPr="007E193B" w:rsidRDefault="009C5A19" w:rsidP="0000284A">
      <w:pPr>
        <w:jc w:val="both"/>
        <w:rPr>
          <w:rFonts w:ascii="Times New Roman" w:hAnsi="Times New Roman" w:cs="Times New Roman"/>
          <w:sz w:val="24"/>
          <w:szCs w:val="24"/>
        </w:rPr>
      </w:pPr>
      <w:r w:rsidRPr="007E193B">
        <w:rPr>
          <w:rFonts w:ascii="Times New Roman" w:hAnsi="Times New Roman" w:cs="Times New Roman"/>
          <w:sz w:val="24"/>
          <w:szCs w:val="24"/>
        </w:rPr>
        <w:t>First, the organisational politics model posits that militaries</w:t>
      </w:r>
      <w:r w:rsidR="001F0190" w:rsidRPr="007E193B">
        <w:rPr>
          <w:rFonts w:ascii="Times New Roman" w:hAnsi="Times New Roman" w:cs="Times New Roman"/>
          <w:sz w:val="24"/>
          <w:szCs w:val="24"/>
        </w:rPr>
        <w:t>,</w:t>
      </w:r>
      <w:r w:rsidRPr="007E193B">
        <w:rPr>
          <w:rFonts w:ascii="Times New Roman" w:hAnsi="Times New Roman" w:cs="Times New Roman"/>
          <w:sz w:val="24"/>
          <w:szCs w:val="24"/>
        </w:rPr>
        <w:t xml:space="preserve"> as organisations which must perform complex tasks and coordinate the actions a large number of individuals</w:t>
      </w:r>
      <w:r w:rsidR="001F0190" w:rsidRPr="007E193B">
        <w:rPr>
          <w:rFonts w:ascii="Times New Roman" w:hAnsi="Times New Roman" w:cs="Times New Roman"/>
          <w:sz w:val="24"/>
          <w:szCs w:val="24"/>
        </w:rPr>
        <w:t>,</w:t>
      </w:r>
      <w:r w:rsidRPr="007E193B">
        <w:rPr>
          <w:rFonts w:ascii="Times New Roman" w:hAnsi="Times New Roman" w:cs="Times New Roman"/>
          <w:sz w:val="24"/>
          <w:szCs w:val="24"/>
        </w:rPr>
        <w:t xml:space="preserve"> are bound by standard operating routines which lead to a tendency to promote the status quo (Allison 1971, 67-68). The approach also emphasises the impact of individuals and socio-psychological factors on decision-making (Posen 1984, 42). Posen</w:t>
      </w:r>
      <w:r w:rsidR="00080904" w:rsidRPr="007E193B">
        <w:rPr>
          <w:rFonts w:ascii="Times New Roman" w:hAnsi="Times New Roman" w:cs="Times New Roman"/>
          <w:sz w:val="24"/>
          <w:szCs w:val="24"/>
        </w:rPr>
        <w:t>’s (1984)</w:t>
      </w:r>
      <w:r w:rsidRPr="007E193B">
        <w:rPr>
          <w:rFonts w:ascii="Times New Roman" w:hAnsi="Times New Roman" w:cs="Times New Roman"/>
          <w:sz w:val="24"/>
          <w:szCs w:val="24"/>
        </w:rPr>
        <w:t xml:space="preserve"> analysis of doctrinal change in Britain and France in the inter-war era</w:t>
      </w:r>
      <w:r w:rsidR="00080904" w:rsidRPr="007E193B">
        <w:rPr>
          <w:rFonts w:ascii="Times New Roman" w:hAnsi="Times New Roman" w:cs="Times New Roman"/>
          <w:sz w:val="24"/>
          <w:szCs w:val="24"/>
        </w:rPr>
        <w:t xml:space="preserve"> forms the more prominent account of the impact of organisational politics on military change</w:t>
      </w:r>
      <w:r w:rsidRPr="007E193B">
        <w:rPr>
          <w:rFonts w:ascii="Times New Roman" w:hAnsi="Times New Roman" w:cs="Times New Roman"/>
          <w:sz w:val="24"/>
          <w:szCs w:val="24"/>
        </w:rPr>
        <w:t>. He finds that experimentation and creativity do not come from the military itself. Rather Posen (1984) posits that civilian intervention, combined with the threat of defeat, forms the key variable in understanding the readiness to consider new operating concepts and doctrine.</w:t>
      </w:r>
    </w:p>
    <w:p w14:paraId="0708F43D" w14:textId="47286B65" w:rsidR="009C5A19" w:rsidRPr="007E193B" w:rsidRDefault="009C5A19" w:rsidP="0000284A">
      <w:pPr>
        <w:jc w:val="both"/>
        <w:rPr>
          <w:rFonts w:ascii="Times New Roman" w:hAnsi="Times New Roman" w:cs="Times New Roman"/>
          <w:sz w:val="24"/>
          <w:szCs w:val="24"/>
        </w:rPr>
      </w:pPr>
      <w:r w:rsidRPr="007E193B">
        <w:rPr>
          <w:rFonts w:ascii="Times New Roman" w:hAnsi="Times New Roman" w:cs="Times New Roman"/>
          <w:sz w:val="24"/>
          <w:szCs w:val="24"/>
        </w:rPr>
        <w:t xml:space="preserve">The second approach to the sources of military change is the bureaucratic politics model, which posits that military organisations are characterised by a high-level of disagreement </w:t>
      </w:r>
      <w:r w:rsidR="001F0190" w:rsidRPr="007E193B">
        <w:rPr>
          <w:rFonts w:ascii="Times New Roman" w:hAnsi="Times New Roman" w:cs="Times New Roman"/>
          <w:sz w:val="24"/>
          <w:szCs w:val="24"/>
        </w:rPr>
        <w:t xml:space="preserve">within and between the individual services and their specialised branches, who are focused on </w:t>
      </w:r>
      <w:r w:rsidRPr="007E193B">
        <w:rPr>
          <w:rFonts w:ascii="Times New Roman" w:hAnsi="Times New Roman" w:cs="Times New Roman"/>
          <w:sz w:val="24"/>
          <w:szCs w:val="24"/>
        </w:rPr>
        <w:t>maximi</w:t>
      </w:r>
      <w:r w:rsidR="001F0190" w:rsidRPr="007E193B">
        <w:rPr>
          <w:rFonts w:ascii="Times New Roman" w:hAnsi="Times New Roman" w:cs="Times New Roman"/>
          <w:sz w:val="24"/>
          <w:szCs w:val="24"/>
        </w:rPr>
        <w:t>sing</w:t>
      </w:r>
      <w:r w:rsidRPr="007E193B">
        <w:rPr>
          <w:rFonts w:ascii="Times New Roman" w:hAnsi="Times New Roman" w:cs="Times New Roman"/>
          <w:sz w:val="24"/>
          <w:szCs w:val="24"/>
        </w:rPr>
        <w:t xml:space="preserve"> their budget share and autonomy (Allison 1971, 323-24</w:t>
      </w:r>
      <w:r w:rsidR="001F0190" w:rsidRPr="007E193B">
        <w:rPr>
          <w:rFonts w:ascii="Times New Roman" w:hAnsi="Times New Roman" w:cs="Times New Roman"/>
          <w:sz w:val="24"/>
          <w:szCs w:val="24"/>
        </w:rPr>
        <w:t>; Rosen 1988; 1991</w:t>
      </w:r>
      <w:r w:rsidRPr="007E193B">
        <w:rPr>
          <w:rFonts w:ascii="Times New Roman" w:hAnsi="Times New Roman" w:cs="Times New Roman"/>
          <w:sz w:val="24"/>
          <w:szCs w:val="24"/>
        </w:rPr>
        <w:t>). Military policy is largely the result of the bargaining processes between the services and/or their specialised branches, who compete over contrasting visions of doctrine and operational concepts</w:t>
      </w:r>
      <w:r w:rsidR="001F0190" w:rsidRPr="007E193B">
        <w:rPr>
          <w:rFonts w:ascii="Times New Roman" w:hAnsi="Times New Roman" w:cs="Times New Roman"/>
          <w:sz w:val="24"/>
          <w:szCs w:val="24"/>
        </w:rPr>
        <w:t xml:space="preserve"> which will maximise their organisation’s budget share and autonomy</w:t>
      </w:r>
      <w:r w:rsidRPr="007E193B">
        <w:rPr>
          <w:rFonts w:ascii="Times New Roman" w:hAnsi="Times New Roman" w:cs="Times New Roman"/>
          <w:sz w:val="24"/>
          <w:szCs w:val="24"/>
        </w:rPr>
        <w:t xml:space="preserve"> (Welch 1992, 117-18). </w:t>
      </w:r>
    </w:p>
    <w:p w14:paraId="4342A2A3" w14:textId="408658FE" w:rsidR="009C5A19" w:rsidRPr="007E193B" w:rsidRDefault="009C5A19" w:rsidP="0000284A">
      <w:pPr>
        <w:jc w:val="both"/>
        <w:rPr>
          <w:rFonts w:ascii="Times New Roman" w:hAnsi="Times New Roman" w:cs="Times New Roman"/>
          <w:sz w:val="24"/>
          <w:szCs w:val="24"/>
        </w:rPr>
      </w:pPr>
      <w:r w:rsidRPr="007E193B">
        <w:rPr>
          <w:rFonts w:ascii="Times New Roman" w:hAnsi="Times New Roman" w:cs="Times New Roman"/>
          <w:sz w:val="24"/>
          <w:szCs w:val="24"/>
        </w:rPr>
        <w:t>This approach has been applied, most notably, by Rosen (1988; 1991), who argues that military change is dependent upon the role of respected senior officers in developing and implementing a plan to gain control of their service and create g</w:t>
      </w:r>
      <w:r w:rsidR="00F8423F" w:rsidRPr="007E193B">
        <w:rPr>
          <w:rFonts w:ascii="Times New Roman" w:hAnsi="Times New Roman" w:cs="Times New Roman"/>
          <w:sz w:val="24"/>
          <w:szCs w:val="24"/>
        </w:rPr>
        <w:t xml:space="preserve">reater space for </w:t>
      </w:r>
      <w:r w:rsidRPr="007E193B">
        <w:rPr>
          <w:rFonts w:ascii="Times New Roman" w:hAnsi="Times New Roman" w:cs="Times New Roman"/>
          <w:sz w:val="24"/>
          <w:szCs w:val="24"/>
        </w:rPr>
        <w:t>experimentation. However, the bureaucratic politics model is pessimistic about the propensity of the military leadership to facilitate a persistent culture of experimentation and creativity. The development of a culture of experimentation and creativity that welcomes a wide-range of views and constructively critical debate about existing orthodoxies poses a potential threat to autonomy and budget share. Hence, experimentation and creativity is likely to be confined only to debates relevant to the new</w:t>
      </w:r>
      <w:r w:rsidR="00C45435" w:rsidRPr="007E193B">
        <w:rPr>
          <w:rFonts w:ascii="Times New Roman" w:hAnsi="Times New Roman" w:cs="Times New Roman"/>
          <w:sz w:val="24"/>
          <w:szCs w:val="24"/>
        </w:rPr>
        <w:t>, emerging</w:t>
      </w:r>
      <w:r w:rsidRPr="007E193B">
        <w:rPr>
          <w:rFonts w:ascii="Times New Roman" w:hAnsi="Times New Roman" w:cs="Times New Roman"/>
          <w:sz w:val="24"/>
          <w:szCs w:val="24"/>
        </w:rPr>
        <w:t xml:space="preserve"> orthodoxy. </w:t>
      </w:r>
    </w:p>
    <w:p w14:paraId="4B79935F" w14:textId="4137752B" w:rsidR="009C5A19" w:rsidRPr="007E193B" w:rsidRDefault="009C5A19" w:rsidP="0000284A">
      <w:pPr>
        <w:jc w:val="both"/>
        <w:rPr>
          <w:rFonts w:ascii="Times New Roman" w:hAnsi="Times New Roman" w:cs="Times New Roman"/>
          <w:sz w:val="24"/>
          <w:szCs w:val="24"/>
        </w:rPr>
      </w:pPr>
      <w:r w:rsidRPr="007E193B">
        <w:rPr>
          <w:rFonts w:ascii="Times New Roman" w:hAnsi="Times New Roman" w:cs="Times New Roman"/>
          <w:sz w:val="24"/>
          <w:szCs w:val="24"/>
        </w:rPr>
        <w:t xml:space="preserve">The academic literature on the role of culture in military change provides insight into the role of cultural factors both within and outside the military. Scholarship on strategic culture points to the impact of societally-embedded understandings </w:t>
      </w:r>
      <w:r w:rsidR="00542291" w:rsidRPr="007E193B">
        <w:rPr>
          <w:rFonts w:ascii="Times New Roman" w:hAnsi="Times New Roman" w:cs="Times New Roman"/>
          <w:sz w:val="24"/>
          <w:szCs w:val="24"/>
        </w:rPr>
        <w:t>about</w:t>
      </w:r>
      <w:r w:rsidRPr="007E193B">
        <w:rPr>
          <w:rFonts w:ascii="Times New Roman" w:hAnsi="Times New Roman" w:cs="Times New Roman"/>
          <w:sz w:val="24"/>
          <w:szCs w:val="24"/>
        </w:rPr>
        <w:t xml:space="preserve"> the appropriate role of force as a tool of foreign policy and </w:t>
      </w:r>
      <w:r w:rsidR="00542291" w:rsidRPr="007E193B">
        <w:rPr>
          <w:rFonts w:ascii="Times New Roman" w:hAnsi="Times New Roman" w:cs="Times New Roman"/>
          <w:sz w:val="24"/>
          <w:szCs w:val="24"/>
        </w:rPr>
        <w:t>about</w:t>
      </w:r>
      <w:r w:rsidRPr="007E193B">
        <w:rPr>
          <w:rFonts w:ascii="Times New Roman" w:hAnsi="Times New Roman" w:cs="Times New Roman"/>
          <w:sz w:val="24"/>
          <w:szCs w:val="24"/>
        </w:rPr>
        <w:t xml:space="preserve"> the role of the military professional (Bloomfield 2012; Gray 1999; Johnston 1995). These deeply-rooted values and norms can have an important</w:t>
      </w:r>
      <w:r w:rsidRPr="007E193B">
        <w:rPr>
          <w:rFonts w:ascii="Times New Roman" w:hAnsi="Times New Roman" w:cs="Times New Roman"/>
          <w:b/>
          <w:sz w:val="24"/>
          <w:szCs w:val="24"/>
        </w:rPr>
        <w:t xml:space="preserve"> </w:t>
      </w:r>
      <w:r w:rsidRPr="007E193B">
        <w:rPr>
          <w:rFonts w:ascii="Times New Roman" w:hAnsi="Times New Roman" w:cs="Times New Roman"/>
          <w:sz w:val="24"/>
          <w:szCs w:val="24"/>
        </w:rPr>
        <w:t>impact on a culture of experimentation and creativity by determining the kind of learning that is deemed acceptable by society and its political leadership. The literature on organisational culture, on the other hand, draws attention to the impact of the specific cultural features of the individual services and their specialised branches (King 2010; Long 2016). It also provides an opportunity to explore the impact of culture</w:t>
      </w:r>
      <w:r w:rsidR="00080904" w:rsidRPr="007E193B">
        <w:rPr>
          <w:rFonts w:ascii="Times New Roman" w:hAnsi="Times New Roman" w:cs="Times New Roman"/>
          <w:sz w:val="24"/>
          <w:szCs w:val="24"/>
        </w:rPr>
        <w:t>,</w:t>
      </w:r>
      <w:r w:rsidRPr="007E193B">
        <w:rPr>
          <w:rFonts w:ascii="Times New Roman" w:hAnsi="Times New Roman" w:cs="Times New Roman"/>
          <w:sz w:val="24"/>
          <w:szCs w:val="24"/>
        </w:rPr>
        <w:t xml:space="preserve"> especially organisationally-embedded understandings of the role of the military professional</w:t>
      </w:r>
      <w:r w:rsidR="00080904" w:rsidRPr="007E193B">
        <w:rPr>
          <w:rFonts w:ascii="Times New Roman" w:hAnsi="Times New Roman" w:cs="Times New Roman"/>
          <w:sz w:val="24"/>
          <w:szCs w:val="24"/>
        </w:rPr>
        <w:t>,</w:t>
      </w:r>
      <w:r w:rsidRPr="007E193B">
        <w:rPr>
          <w:rFonts w:ascii="Times New Roman" w:hAnsi="Times New Roman" w:cs="Times New Roman"/>
          <w:sz w:val="24"/>
          <w:szCs w:val="24"/>
        </w:rPr>
        <w:t xml:space="preserve"> on the ‘vertical’ and ‘horizontal’ flow of knowledge within a military (De Long and Fahey 2000, 117-18).</w:t>
      </w:r>
    </w:p>
    <w:p w14:paraId="3B033535" w14:textId="4D269287" w:rsidR="009C5A19" w:rsidRPr="007E193B" w:rsidRDefault="009C5A19" w:rsidP="0000284A">
      <w:pPr>
        <w:jc w:val="both"/>
        <w:rPr>
          <w:rFonts w:ascii="Times New Roman" w:hAnsi="Times New Roman" w:cs="Times New Roman"/>
          <w:sz w:val="24"/>
          <w:szCs w:val="24"/>
        </w:rPr>
      </w:pPr>
      <w:r w:rsidRPr="007E193B">
        <w:rPr>
          <w:rFonts w:ascii="Times New Roman" w:hAnsi="Times New Roman" w:cs="Times New Roman"/>
          <w:sz w:val="24"/>
          <w:szCs w:val="24"/>
        </w:rPr>
        <w:lastRenderedPageBreak/>
        <w:t>The following section analyses the development of a culture of experimentation and creativity within the German Army during the post-Cold War era. In doing so, it also examines the variables which have supported, or undermined, the establishment of the key enablers of tactical- and operational-level experimentation and creativity.</w:t>
      </w:r>
    </w:p>
    <w:p w14:paraId="6221EDDA" w14:textId="2B38993E" w:rsidR="009C5A19" w:rsidRPr="007E193B" w:rsidRDefault="009C5A19" w:rsidP="00CE5F1D">
      <w:pPr>
        <w:jc w:val="both"/>
        <w:rPr>
          <w:rFonts w:ascii="Times New Roman" w:hAnsi="Times New Roman" w:cs="Times New Roman"/>
          <w:b/>
          <w:sz w:val="24"/>
          <w:szCs w:val="24"/>
        </w:rPr>
      </w:pPr>
      <w:r w:rsidRPr="007E193B">
        <w:rPr>
          <w:rFonts w:ascii="Times New Roman" w:hAnsi="Times New Roman" w:cs="Times New Roman"/>
          <w:b/>
          <w:sz w:val="24"/>
          <w:szCs w:val="24"/>
        </w:rPr>
        <w:t xml:space="preserve">Evaluating the German Army’s </w:t>
      </w:r>
      <w:r w:rsidR="00412C72" w:rsidRPr="007E193B">
        <w:rPr>
          <w:rFonts w:ascii="Times New Roman" w:hAnsi="Times New Roman" w:cs="Times New Roman"/>
          <w:b/>
          <w:sz w:val="24"/>
          <w:szCs w:val="24"/>
        </w:rPr>
        <w:t>Culture of Experimentation and C</w:t>
      </w:r>
      <w:r w:rsidRPr="007E193B">
        <w:rPr>
          <w:rFonts w:ascii="Times New Roman" w:hAnsi="Times New Roman" w:cs="Times New Roman"/>
          <w:b/>
          <w:sz w:val="24"/>
          <w:szCs w:val="24"/>
        </w:rPr>
        <w:t>reativity</w:t>
      </w:r>
    </w:p>
    <w:p w14:paraId="19B04167" w14:textId="3D08EDA1" w:rsidR="009C5A19" w:rsidRPr="007E193B" w:rsidRDefault="009C5A19" w:rsidP="00CE5F1D">
      <w:pPr>
        <w:jc w:val="both"/>
        <w:rPr>
          <w:rFonts w:ascii="Times New Roman" w:hAnsi="Times New Roman" w:cs="Times New Roman"/>
          <w:sz w:val="24"/>
          <w:szCs w:val="24"/>
        </w:rPr>
      </w:pPr>
      <w:r w:rsidRPr="007E193B">
        <w:rPr>
          <w:rFonts w:ascii="Times New Roman" w:hAnsi="Times New Roman" w:cs="Times New Roman"/>
          <w:sz w:val="24"/>
          <w:szCs w:val="24"/>
        </w:rPr>
        <w:t>During the post-Cold War era, the Army has faced growing operational pressures. In 1994, following the German Federal Constitutional Court’s ruling permitting ‘out of area’ operations, 1</w:t>
      </w:r>
      <w:r w:rsidR="00BF2DFA" w:rsidRPr="007E193B">
        <w:rPr>
          <w:rFonts w:ascii="Times New Roman" w:hAnsi="Times New Roman" w:cs="Times New Roman"/>
          <w:sz w:val="24"/>
          <w:szCs w:val="24"/>
        </w:rPr>
        <w:t>,</w:t>
      </w:r>
      <w:r w:rsidRPr="007E193B">
        <w:rPr>
          <w:rFonts w:ascii="Times New Roman" w:hAnsi="Times New Roman" w:cs="Times New Roman"/>
          <w:sz w:val="24"/>
          <w:szCs w:val="24"/>
        </w:rPr>
        <w:t xml:space="preserve">700 German troops were deployed in NATO and UN operations (Wiesner 2018). The number of deployed </w:t>
      </w:r>
      <w:r w:rsidRPr="007E193B">
        <w:rPr>
          <w:rFonts w:ascii="Times New Roman" w:hAnsi="Times New Roman" w:cs="Times New Roman"/>
          <w:i/>
          <w:sz w:val="24"/>
          <w:szCs w:val="24"/>
        </w:rPr>
        <w:t xml:space="preserve">Bundeswehr </w:t>
      </w:r>
      <w:r w:rsidRPr="007E193B">
        <w:rPr>
          <w:rFonts w:ascii="Times New Roman" w:hAnsi="Times New Roman" w:cs="Times New Roman"/>
          <w:sz w:val="24"/>
          <w:szCs w:val="24"/>
        </w:rPr>
        <w:t>personnel reached a peak in 2004, when some 8,970 troops were deployed in NATO, EU and UN missions and, in 2014, this number stood at 5,331 (Wiesner 2018). While the majority of these military operations have been at the lower-end of the conflict spectrum, German participation in</w:t>
      </w:r>
      <w:r w:rsidR="00905E04" w:rsidRPr="007E193B">
        <w:rPr>
          <w:rFonts w:ascii="Times New Roman" w:hAnsi="Times New Roman" w:cs="Times New Roman"/>
          <w:sz w:val="24"/>
          <w:szCs w:val="24"/>
        </w:rPr>
        <w:t xml:space="preserve"> ISAF</w:t>
      </w:r>
      <w:r w:rsidR="006E2755" w:rsidRPr="007E193B">
        <w:rPr>
          <w:rFonts w:ascii="Times New Roman" w:hAnsi="Times New Roman" w:cs="Times New Roman"/>
          <w:sz w:val="24"/>
          <w:szCs w:val="24"/>
        </w:rPr>
        <w:t xml:space="preserve"> </w:t>
      </w:r>
      <w:r w:rsidRPr="007E193B">
        <w:rPr>
          <w:rFonts w:ascii="Times New Roman" w:hAnsi="Times New Roman" w:cs="Times New Roman"/>
          <w:sz w:val="24"/>
          <w:szCs w:val="24"/>
        </w:rPr>
        <w:t>did involve sustained high-intensity combat</w:t>
      </w:r>
      <w:r w:rsidR="00905E04" w:rsidRPr="007E193B">
        <w:rPr>
          <w:rFonts w:ascii="Times New Roman" w:hAnsi="Times New Roman" w:cs="Times New Roman"/>
          <w:sz w:val="24"/>
          <w:szCs w:val="24"/>
        </w:rPr>
        <w:t xml:space="preserve"> in the Kundus region</w:t>
      </w:r>
      <w:r w:rsidR="006E2755" w:rsidRPr="007E193B">
        <w:rPr>
          <w:rFonts w:ascii="Times New Roman" w:hAnsi="Times New Roman" w:cs="Times New Roman"/>
          <w:sz w:val="24"/>
          <w:szCs w:val="24"/>
        </w:rPr>
        <w:t>, during German leadership of Regional Command North (2006-14)</w:t>
      </w:r>
      <w:r w:rsidRPr="007E193B">
        <w:rPr>
          <w:rFonts w:ascii="Times New Roman" w:hAnsi="Times New Roman" w:cs="Times New Roman"/>
          <w:sz w:val="24"/>
          <w:szCs w:val="24"/>
        </w:rPr>
        <w:t>.</w:t>
      </w:r>
      <w:r w:rsidR="00F570A7" w:rsidRPr="007E193B">
        <w:rPr>
          <w:rFonts w:ascii="Times New Roman" w:hAnsi="Times New Roman" w:cs="Times New Roman"/>
          <w:sz w:val="24"/>
          <w:szCs w:val="24"/>
        </w:rPr>
        <w:t xml:space="preserve"> </w:t>
      </w:r>
      <w:r w:rsidR="007B6327" w:rsidRPr="007E193B">
        <w:rPr>
          <w:rFonts w:ascii="Times New Roman" w:hAnsi="Times New Roman" w:cs="Times New Roman"/>
          <w:sz w:val="24"/>
          <w:szCs w:val="24"/>
        </w:rPr>
        <w:t>The following secti</w:t>
      </w:r>
      <w:r w:rsidR="00905E04" w:rsidRPr="007E193B">
        <w:rPr>
          <w:rFonts w:ascii="Times New Roman" w:hAnsi="Times New Roman" w:cs="Times New Roman"/>
          <w:sz w:val="24"/>
          <w:szCs w:val="24"/>
        </w:rPr>
        <w:t>on will highlight</w:t>
      </w:r>
      <w:r w:rsidR="007B6327" w:rsidRPr="007E193B">
        <w:rPr>
          <w:rFonts w:ascii="Times New Roman" w:hAnsi="Times New Roman" w:cs="Times New Roman"/>
          <w:sz w:val="24"/>
          <w:szCs w:val="24"/>
        </w:rPr>
        <w:t xml:space="preserve"> that</w:t>
      </w:r>
      <w:r w:rsidR="00726069">
        <w:rPr>
          <w:rFonts w:ascii="Times New Roman" w:hAnsi="Times New Roman" w:cs="Times New Roman"/>
          <w:sz w:val="24"/>
          <w:szCs w:val="24"/>
        </w:rPr>
        <w:t>, as</w:t>
      </w:r>
      <w:r w:rsidR="007B6327" w:rsidRPr="007E193B">
        <w:rPr>
          <w:rFonts w:ascii="Times New Roman" w:hAnsi="Times New Roman" w:cs="Times New Roman"/>
          <w:sz w:val="24"/>
          <w:szCs w:val="24"/>
        </w:rPr>
        <w:t xml:space="preserve"> increasing </w:t>
      </w:r>
      <w:r w:rsidR="00F570A7" w:rsidRPr="007E193B">
        <w:rPr>
          <w:rFonts w:ascii="Times New Roman" w:hAnsi="Times New Roman" w:cs="Times New Roman"/>
          <w:sz w:val="24"/>
          <w:szCs w:val="24"/>
        </w:rPr>
        <w:t>operational pressures</w:t>
      </w:r>
      <w:r w:rsidR="007B6327" w:rsidRPr="007E193B">
        <w:rPr>
          <w:rFonts w:ascii="Times New Roman" w:hAnsi="Times New Roman" w:cs="Times New Roman"/>
          <w:sz w:val="24"/>
          <w:szCs w:val="24"/>
        </w:rPr>
        <w:t xml:space="preserve"> </w:t>
      </w:r>
      <w:r w:rsidR="00F570A7" w:rsidRPr="007E193B">
        <w:rPr>
          <w:rFonts w:ascii="Times New Roman" w:hAnsi="Times New Roman" w:cs="Times New Roman"/>
          <w:sz w:val="24"/>
          <w:szCs w:val="24"/>
        </w:rPr>
        <w:t xml:space="preserve">fostered some improvements in the </w:t>
      </w:r>
      <w:r w:rsidR="00F570A7" w:rsidRPr="007E193B">
        <w:rPr>
          <w:rFonts w:ascii="Times New Roman" w:hAnsi="Times New Roman" w:cs="Times New Roman"/>
          <w:i/>
          <w:sz w:val="24"/>
          <w:szCs w:val="24"/>
        </w:rPr>
        <w:t xml:space="preserve">Bundeswehr’s </w:t>
      </w:r>
      <w:r w:rsidR="00F570A7" w:rsidRPr="007E193B">
        <w:rPr>
          <w:rFonts w:ascii="Times New Roman" w:hAnsi="Times New Roman" w:cs="Times New Roman"/>
          <w:sz w:val="24"/>
          <w:szCs w:val="24"/>
        </w:rPr>
        <w:t>culture of exp</w:t>
      </w:r>
      <w:r w:rsidR="007B6327" w:rsidRPr="007E193B">
        <w:rPr>
          <w:rFonts w:ascii="Times New Roman" w:hAnsi="Times New Roman" w:cs="Times New Roman"/>
          <w:sz w:val="24"/>
          <w:szCs w:val="24"/>
        </w:rPr>
        <w:t>erimentation and creativity. Nevertheless</w:t>
      </w:r>
      <w:r w:rsidR="00F570A7" w:rsidRPr="007E193B">
        <w:rPr>
          <w:rFonts w:ascii="Times New Roman" w:hAnsi="Times New Roman" w:cs="Times New Roman"/>
          <w:sz w:val="24"/>
          <w:szCs w:val="24"/>
        </w:rPr>
        <w:t>,</w:t>
      </w:r>
      <w:r w:rsidR="007B6327" w:rsidRPr="007E193B">
        <w:rPr>
          <w:rFonts w:ascii="Times New Roman" w:hAnsi="Times New Roman" w:cs="Times New Roman"/>
          <w:sz w:val="24"/>
          <w:szCs w:val="24"/>
        </w:rPr>
        <w:t xml:space="preserve"> </w:t>
      </w:r>
      <w:r w:rsidR="00F570A7" w:rsidRPr="007E193B">
        <w:rPr>
          <w:rFonts w:ascii="Times New Roman" w:hAnsi="Times New Roman" w:cs="Times New Roman"/>
          <w:sz w:val="24"/>
          <w:szCs w:val="24"/>
        </w:rPr>
        <w:t>a</w:t>
      </w:r>
      <w:r w:rsidRPr="007E193B">
        <w:rPr>
          <w:rFonts w:ascii="Times New Roman" w:hAnsi="Times New Roman" w:cs="Times New Roman"/>
          <w:sz w:val="24"/>
          <w:szCs w:val="24"/>
        </w:rPr>
        <w:t xml:space="preserve"> number of </w:t>
      </w:r>
      <w:r w:rsidR="00485B3A" w:rsidRPr="007E193B">
        <w:rPr>
          <w:rFonts w:ascii="Times New Roman" w:hAnsi="Times New Roman" w:cs="Times New Roman"/>
          <w:sz w:val="24"/>
          <w:szCs w:val="24"/>
        </w:rPr>
        <w:t xml:space="preserve">domestic-level </w:t>
      </w:r>
      <w:r w:rsidRPr="007E193B">
        <w:rPr>
          <w:rFonts w:ascii="Times New Roman" w:hAnsi="Times New Roman" w:cs="Times New Roman"/>
          <w:sz w:val="24"/>
          <w:szCs w:val="24"/>
        </w:rPr>
        <w:t>variables, including bureaucratic politics</w:t>
      </w:r>
      <w:r w:rsidR="00485B3A" w:rsidRPr="007E193B">
        <w:rPr>
          <w:rFonts w:ascii="Times New Roman" w:hAnsi="Times New Roman" w:cs="Times New Roman"/>
          <w:sz w:val="24"/>
          <w:szCs w:val="24"/>
        </w:rPr>
        <w:t xml:space="preserve"> as well as strategic and organisational culture</w:t>
      </w:r>
      <w:r w:rsidRPr="007E193B">
        <w:rPr>
          <w:rFonts w:ascii="Times New Roman" w:hAnsi="Times New Roman" w:cs="Times New Roman"/>
          <w:sz w:val="24"/>
          <w:szCs w:val="24"/>
        </w:rPr>
        <w:t xml:space="preserve"> have conspired to restrict </w:t>
      </w:r>
      <w:r w:rsidR="00F570A7" w:rsidRPr="007E193B">
        <w:rPr>
          <w:rFonts w:ascii="Times New Roman" w:hAnsi="Times New Roman" w:cs="Times New Roman"/>
          <w:sz w:val="24"/>
          <w:szCs w:val="24"/>
        </w:rPr>
        <w:t xml:space="preserve">the </w:t>
      </w:r>
      <w:r w:rsidR="00F570A7" w:rsidRPr="00BF513B">
        <w:rPr>
          <w:rFonts w:ascii="Times New Roman" w:hAnsi="Times New Roman" w:cs="Times New Roman"/>
          <w:i/>
          <w:sz w:val="24"/>
          <w:szCs w:val="24"/>
        </w:rPr>
        <w:t>Bundeswehr’s</w:t>
      </w:r>
      <w:r w:rsidRPr="007E193B">
        <w:rPr>
          <w:rFonts w:ascii="Times New Roman" w:hAnsi="Times New Roman" w:cs="Times New Roman"/>
          <w:sz w:val="24"/>
          <w:szCs w:val="24"/>
        </w:rPr>
        <w:t xml:space="preserve"> ability to adapt, innovate and emulate. </w:t>
      </w:r>
    </w:p>
    <w:p w14:paraId="41205B82" w14:textId="2FB211F7" w:rsidR="009C5A19" w:rsidRPr="007E193B" w:rsidRDefault="009C5A19" w:rsidP="00CE5F1D">
      <w:pPr>
        <w:jc w:val="both"/>
        <w:rPr>
          <w:rFonts w:ascii="Times New Roman" w:hAnsi="Times New Roman" w:cs="Times New Roman"/>
          <w:sz w:val="24"/>
          <w:szCs w:val="24"/>
        </w:rPr>
      </w:pPr>
      <w:r w:rsidRPr="007E193B">
        <w:rPr>
          <w:rFonts w:ascii="Times New Roman" w:hAnsi="Times New Roman" w:cs="Times New Roman"/>
          <w:i/>
          <w:sz w:val="24"/>
          <w:szCs w:val="24"/>
        </w:rPr>
        <w:t>The embeddedness of experimentation and creativity in doctrine: strategic culture and the challenge of bridging education and practice</w:t>
      </w:r>
    </w:p>
    <w:p w14:paraId="1C0C2AFF" w14:textId="367D1C0C" w:rsidR="009C5A19" w:rsidRPr="007E193B" w:rsidRDefault="009C5A19" w:rsidP="00CE5F1D">
      <w:pPr>
        <w:jc w:val="both"/>
        <w:rPr>
          <w:rFonts w:ascii="Times New Roman" w:hAnsi="Times New Roman" w:cs="Times New Roman"/>
          <w:sz w:val="24"/>
          <w:szCs w:val="24"/>
        </w:rPr>
      </w:pPr>
      <w:r w:rsidRPr="007E193B">
        <w:rPr>
          <w:rFonts w:ascii="Times New Roman" w:hAnsi="Times New Roman" w:cs="Times New Roman"/>
          <w:sz w:val="24"/>
          <w:szCs w:val="24"/>
        </w:rPr>
        <w:t>The values of experimentation and creativity at the tactical and operational levels are deeply- embedded within German</w:t>
      </w:r>
      <w:r w:rsidR="00905E04" w:rsidRPr="007E193B">
        <w:rPr>
          <w:rFonts w:ascii="Times New Roman" w:hAnsi="Times New Roman" w:cs="Times New Roman"/>
          <w:sz w:val="24"/>
          <w:szCs w:val="24"/>
        </w:rPr>
        <w:t xml:space="preserve"> military</w:t>
      </w:r>
      <w:r w:rsidRPr="007E193B">
        <w:rPr>
          <w:rFonts w:ascii="Times New Roman" w:hAnsi="Times New Roman" w:cs="Times New Roman"/>
          <w:sz w:val="24"/>
          <w:szCs w:val="24"/>
        </w:rPr>
        <w:t xml:space="preserve"> doctrine. The principle of mission command was developed during the era of the Prussian General Staff and remains firmly ro</w:t>
      </w:r>
      <w:r w:rsidR="002E4EF9">
        <w:rPr>
          <w:rFonts w:ascii="Times New Roman" w:hAnsi="Times New Roman" w:cs="Times New Roman"/>
          <w:sz w:val="24"/>
          <w:szCs w:val="24"/>
        </w:rPr>
        <w:t>oted within Army doctrine (</w:t>
      </w:r>
      <w:r w:rsidR="00A009A1">
        <w:rPr>
          <w:rFonts w:ascii="Times New Roman" w:hAnsi="Times New Roman" w:cs="Times New Roman"/>
          <w:sz w:val="24"/>
          <w:szCs w:val="24"/>
        </w:rPr>
        <w:t>Dyson</w:t>
      </w:r>
      <w:r w:rsidRPr="007E193B">
        <w:rPr>
          <w:rFonts w:ascii="Times New Roman" w:hAnsi="Times New Roman" w:cs="Times New Roman"/>
          <w:sz w:val="24"/>
          <w:szCs w:val="24"/>
        </w:rPr>
        <w:t xml:space="preserve"> 2010, 251). Experimentation, creativity, autonomy and flexibility are given further institutional support through the principle of ‘Inner Leadership’. Developed in the immediate aftermath of WW2 by Colonel Wolf Graf von Baudissin, the principle complements mission command by emphasising the responsibility of soldiers to consider the ethical and moral implications of orders from superiors (Naumann 2011, 214</w:t>
      </w:r>
      <w:r w:rsidR="00C36C69" w:rsidRPr="007E193B">
        <w:rPr>
          <w:rFonts w:ascii="Times New Roman" w:hAnsi="Times New Roman" w:cs="Times New Roman"/>
          <w:sz w:val="24"/>
          <w:szCs w:val="24"/>
        </w:rPr>
        <w:t>). Both mission command and inner leadership</w:t>
      </w:r>
      <w:r w:rsidRPr="007E193B">
        <w:rPr>
          <w:rFonts w:ascii="Times New Roman" w:hAnsi="Times New Roman" w:cs="Times New Roman"/>
          <w:sz w:val="24"/>
          <w:szCs w:val="24"/>
        </w:rPr>
        <w:t xml:space="preserve"> stress the importance of shared responsibility fo</w:t>
      </w:r>
      <w:r w:rsidR="00C36C69" w:rsidRPr="007E193B">
        <w:rPr>
          <w:rFonts w:ascii="Times New Roman" w:hAnsi="Times New Roman" w:cs="Times New Roman"/>
          <w:sz w:val="24"/>
          <w:szCs w:val="24"/>
        </w:rPr>
        <w:t>r tactical, operational and</w:t>
      </w:r>
      <w:r w:rsidRPr="007E193B">
        <w:rPr>
          <w:rFonts w:ascii="Times New Roman" w:hAnsi="Times New Roman" w:cs="Times New Roman"/>
          <w:sz w:val="24"/>
          <w:szCs w:val="24"/>
        </w:rPr>
        <w:t xml:space="preserve"> strategic level outcomes between command levels and point to the</w:t>
      </w:r>
      <w:r w:rsidR="00145633" w:rsidRPr="007E193B">
        <w:rPr>
          <w:rFonts w:ascii="Times New Roman" w:hAnsi="Times New Roman" w:cs="Times New Roman"/>
          <w:sz w:val="24"/>
          <w:szCs w:val="24"/>
        </w:rPr>
        <w:t xml:space="preserve"> centrality</w:t>
      </w:r>
      <w:r w:rsidRPr="007E193B">
        <w:rPr>
          <w:rFonts w:ascii="Times New Roman" w:hAnsi="Times New Roman" w:cs="Times New Roman"/>
          <w:sz w:val="24"/>
          <w:szCs w:val="24"/>
        </w:rPr>
        <w:t xml:space="preserve"> of developing trust across the military hierarchy.</w:t>
      </w:r>
      <w:r w:rsidRPr="007E193B">
        <w:rPr>
          <w:rStyle w:val="EndnoteReference"/>
          <w:rFonts w:ascii="Times New Roman" w:hAnsi="Times New Roman" w:cs="Times New Roman"/>
          <w:sz w:val="24"/>
          <w:szCs w:val="24"/>
        </w:rPr>
        <w:endnoteReference w:id="8"/>
      </w:r>
      <w:r w:rsidRPr="007E193B">
        <w:rPr>
          <w:rFonts w:ascii="Times New Roman" w:hAnsi="Times New Roman" w:cs="Times New Roman"/>
          <w:sz w:val="24"/>
          <w:szCs w:val="24"/>
        </w:rPr>
        <w:t xml:space="preserve">   </w:t>
      </w:r>
    </w:p>
    <w:p w14:paraId="5C5901E5" w14:textId="1F9E8B9A" w:rsidR="009C5A19" w:rsidRPr="007E193B" w:rsidRDefault="009C5A19" w:rsidP="00697EE7">
      <w:pPr>
        <w:jc w:val="both"/>
        <w:rPr>
          <w:rFonts w:ascii="Times New Roman" w:hAnsi="Times New Roman" w:cs="Times New Roman"/>
          <w:sz w:val="24"/>
          <w:szCs w:val="24"/>
        </w:rPr>
      </w:pPr>
      <w:r w:rsidRPr="007E193B">
        <w:rPr>
          <w:rFonts w:ascii="Times New Roman" w:hAnsi="Times New Roman" w:cs="Times New Roman"/>
          <w:sz w:val="24"/>
          <w:szCs w:val="24"/>
        </w:rPr>
        <w:t xml:space="preserve">The principle of mission command receives significant attention in the training and education of German soldiers (Interview 2). However, the application of mission command in the field has been undermined by German strategic culture, which has, in turn, exerted important effects on the </w:t>
      </w:r>
      <w:r w:rsidRPr="007E193B">
        <w:rPr>
          <w:rFonts w:ascii="Times New Roman" w:hAnsi="Times New Roman" w:cs="Times New Roman"/>
          <w:i/>
          <w:sz w:val="24"/>
          <w:szCs w:val="24"/>
        </w:rPr>
        <w:t>Bundeswehr</w:t>
      </w:r>
      <w:r w:rsidR="003115AD" w:rsidRPr="007E193B">
        <w:rPr>
          <w:rFonts w:ascii="Times New Roman" w:hAnsi="Times New Roman" w:cs="Times New Roman"/>
          <w:i/>
          <w:sz w:val="24"/>
          <w:szCs w:val="24"/>
        </w:rPr>
        <w:t xml:space="preserve">’s </w:t>
      </w:r>
      <w:r w:rsidR="003115AD" w:rsidRPr="007E193B">
        <w:rPr>
          <w:rFonts w:ascii="Times New Roman" w:hAnsi="Times New Roman" w:cs="Times New Roman"/>
          <w:sz w:val="24"/>
          <w:szCs w:val="24"/>
        </w:rPr>
        <w:t>organisational culture</w:t>
      </w:r>
      <w:r w:rsidRPr="007E193B">
        <w:rPr>
          <w:rFonts w:ascii="Times New Roman" w:hAnsi="Times New Roman" w:cs="Times New Roman"/>
          <w:sz w:val="24"/>
          <w:szCs w:val="24"/>
        </w:rPr>
        <w:t xml:space="preserve">. During the post-Cold War era, German strategic culture has been characterised by a deeply-rooted reticence to use force as a tool of foreign policy (Dalgaard-Nielsen 2006; Hilpert 2014; Longhurst 2003). Successive defence ministers have sought out roles as ‘normative entrepreneurs’ to expand the range of circumstances under which the expeditionary deployment of the </w:t>
      </w:r>
      <w:r w:rsidRPr="007E193B">
        <w:rPr>
          <w:rFonts w:ascii="Times New Roman" w:hAnsi="Times New Roman" w:cs="Times New Roman"/>
          <w:i/>
          <w:sz w:val="24"/>
          <w:szCs w:val="24"/>
        </w:rPr>
        <w:t>Bundeswehr</w:t>
      </w:r>
      <w:r w:rsidRPr="007E193B">
        <w:rPr>
          <w:rFonts w:ascii="Times New Roman" w:hAnsi="Times New Roman" w:cs="Times New Roman"/>
          <w:sz w:val="24"/>
          <w:szCs w:val="24"/>
        </w:rPr>
        <w:t xml:space="preserve"> is deemed acc</w:t>
      </w:r>
      <w:r w:rsidR="002E4EF9">
        <w:rPr>
          <w:rFonts w:ascii="Times New Roman" w:hAnsi="Times New Roman" w:cs="Times New Roman"/>
          <w:sz w:val="24"/>
          <w:szCs w:val="24"/>
        </w:rPr>
        <w:t>eptable by public opinion (</w:t>
      </w:r>
      <w:r w:rsidR="00A009A1">
        <w:rPr>
          <w:rFonts w:ascii="Times New Roman" w:hAnsi="Times New Roman" w:cs="Times New Roman"/>
          <w:sz w:val="24"/>
          <w:szCs w:val="24"/>
        </w:rPr>
        <w:t>Dyson</w:t>
      </w:r>
      <w:r w:rsidRPr="007E193B">
        <w:rPr>
          <w:rFonts w:ascii="Times New Roman" w:hAnsi="Times New Roman" w:cs="Times New Roman"/>
          <w:sz w:val="24"/>
          <w:szCs w:val="24"/>
        </w:rPr>
        <w:t xml:space="preserve"> 2007; Longhurst 2003; Hilpert 2014). </w:t>
      </w:r>
    </w:p>
    <w:p w14:paraId="2EB4EBA0" w14:textId="34808767" w:rsidR="009C5A19" w:rsidRPr="007E193B" w:rsidRDefault="009C5A19" w:rsidP="00697EE7">
      <w:pPr>
        <w:jc w:val="both"/>
        <w:rPr>
          <w:rFonts w:ascii="Times New Roman" w:hAnsi="Times New Roman" w:cs="Times New Roman"/>
          <w:sz w:val="24"/>
          <w:szCs w:val="24"/>
        </w:rPr>
      </w:pPr>
      <w:r w:rsidRPr="007E193B">
        <w:rPr>
          <w:rFonts w:ascii="Times New Roman" w:hAnsi="Times New Roman" w:cs="Times New Roman"/>
          <w:sz w:val="24"/>
          <w:szCs w:val="24"/>
        </w:rPr>
        <w:t>However, the core executive and Parliamentary Defence Committee</w:t>
      </w:r>
      <w:r w:rsidR="00BB24D3" w:rsidRPr="007E193B">
        <w:rPr>
          <w:rFonts w:ascii="Times New Roman" w:hAnsi="Times New Roman" w:cs="Times New Roman"/>
          <w:sz w:val="24"/>
          <w:szCs w:val="24"/>
        </w:rPr>
        <w:t>,</w:t>
      </w:r>
      <w:r w:rsidRPr="007E193B">
        <w:rPr>
          <w:rFonts w:ascii="Times New Roman" w:hAnsi="Times New Roman" w:cs="Times New Roman"/>
          <w:sz w:val="24"/>
          <w:szCs w:val="24"/>
        </w:rPr>
        <w:t xml:space="preserve"> which enjoys significant powers over tactical level issues such as rules of engagement</w:t>
      </w:r>
      <w:r w:rsidR="00BB24D3" w:rsidRPr="007E193B">
        <w:rPr>
          <w:rFonts w:ascii="Times New Roman" w:hAnsi="Times New Roman" w:cs="Times New Roman"/>
          <w:sz w:val="24"/>
          <w:szCs w:val="24"/>
        </w:rPr>
        <w:t>,</w:t>
      </w:r>
      <w:r w:rsidRPr="007E193B">
        <w:rPr>
          <w:rFonts w:ascii="Times New Roman" w:hAnsi="Times New Roman" w:cs="Times New Roman"/>
          <w:sz w:val="24"/>
          <w:szCs w:val="24"/>
        </w:rPr>
        <w:t xml:space="preserve"> remain wary of being </w:t>
      </w:r>
      <w:r w:rsidR="00145633" w:rsidRPr="007E193B">
        <w:rPr>
          <w:rFonts w:ascii="Times New Roman" w:hAnsi="Times New Roman" w:cs="Times New Roman"/>
          <w:sz w:val="24"/>
          <w:szCs w:val="24"/>
        </w:rPr>
        <w:t>perceived</w:t>
      </w:r>
      <w:r w:rsidRPr="007E193B">
        <w:rPr>
          <w:rFonts w:ascii="Times New Roman" w:hAnsi="Times New Roman" w:cs="Times New Roman"/>
          <w:sz w:val="24"/>
          <w:szCs w:val="24"/>
        </w:rPr>
        <w:t xml:space="preserve"> </w:t>
      </w:r>
      <w:r w:rsidR="00145633" w:rsidRPr="007E193B">
        <w:rPr>
          <w:rFonts w:ascii="Times New Roman" w:hAnsi="Times New Roman" w:cs="Times New Roman"/>
          <w:sz w:val="24"/>
          <w:szCs w:val="24"/>
        </w:rPr>
        <w:t xml:space="preserve">by the German public </w:t>
      </w:r>
      <w:r w:rsidRPr="007E193B">
        <w:rPr>
          <w:rFonts w:ascii="Times New Roman" w:hAnsi="Times New Roman" w:cs="Times New Roman"/>
          <w:sz w:val="24"/>
          <w:szCs w:val="24"/>
        </w:rPr>
        <w:t>to have lost control over military activity. Hence</w:t>
      </w:r>
      <w:r w:rsidR="00C36C69" w:rsidRPr="007E193B">
        <w:rPr>
          <w:rFonts w:ascii="Times New Roman" w:hAnsi="Times New Roman" w:cs="Times New Roman"/>
          <w:sz w:val="24"/>
          <w:szCs w:val="24"/>
        </w:rPr>
        <w:t>,</w:t>
      </w:r>
      <w:r w:rsidRPr="007E193B">
        <w:rPr>
          <w:rFonts w:ascii="Times New Roman" w:hAnsi="Times New Roman" w:cs="Times New Roman"/>
          <w:sz w:val="24"/>
          <w:szCs w:val="24"/>
        </w:rPr>
        <w:t xml:space="preserve"> senior commanders in </w:t>
      </w:r>
      <w:r w:rsidRPr="007E193B">
        <w:rPr>
          <w:rFonts w:ascii="Times New Roman" w:hAnsi="Times New Roman" w:cs="Times New Roman"/>
          <w:sz w:val="24"/>
          <w:szCs w:val="24"/>
        </w:rPr>
        <w:lastRenderedPageBreak/>
        <w:t xml:space="preserve">post-Cold War operations have tended to adopt a very hierarchical approach to command and control (Interviews 3, 4). Senior officers’ fear of stepping out of line with the often unrealistic expectations of the political leadership of the </w:t>
      </w:r>
      <w:r w:rsidR="008C00DF" w:rsidRPr="007E193B">
        <w:rPr>
          <w:rFonts w:ascii="Times New Roman" w:hAnsi="Times New Roman" w:cs="Times New Roman"/>
          <w:sz w:val="24"/>
          <w:szCs w:val="24"/>
        </w:rPr>
        <w:t>Federal Defence Ministry (</w:t>
      </w:r>
      <w:r w:rsidRPr="007E193B">
        <w:rPr>
          <w:rFonts w:ascii="Times New Roman" w:hAnsi="Times New Roman" w:cs="Times New Roman"/>
          <w:sz w:val="24"/>
          <w:szCs w:val="24"/>
        </w:rPr>
        <w:t>BMVg</w:t>
      </w:r>
      <w:r w:rsidR="008C00DF" w:rsidRPr="007E193B">
        <w:rPr>
          <w:rFonts w:ascii="Times New Roman" w:hAnsi="Times New Roman" w:cs="Times New Roman"/>
          <w:sz w:val="24"/>
          <w:szCs w:val="24"/>
        </w:rPr>
        <w:t>)</w:t>
      </w:r>
      <w:r w:rsidRPr="007E193B">
        <w:rPr>
          <w:rFonts w:ascii="Times New Roman" w:hAnsi="Times New Roman" w:cs="Times New Roman"/>
          <w:sz w:val="24"/>
          <w:szCs w:val="24"/>
        </w:rPr>
        <w:t xml:space="preserve"> and Parliament </w:t>
      </w:r>
      <w:r w:rsidR="008C00DF" w:rsidRPr="007E193B">
        <w:rPr>
          <w:rFonts w:ascii="Times New Roman" w:hAnsi="Times New Roman" w:cs="Times New Roman"/>
          <w:sz w:val="24"/>
          <w:szCs w:val="24"/>
        </w:rPr>
        <w:t xml:space="preserve">has stymied the </w:t>
      </w:r>
      <w:r w:rsidRPr="007E193B">
        <w:rPr>
          <w:rFonts w:ascii="Times New Roman" w:hAnsi="Times New Roman" w:cs="Times New Roman"/>
          <w:sz w:val="24"/>
          <w:szCs w:val="24"/>
        </w:rPr>
        <w:t>willingness of individuals and units on the ground to experiment with new approaches at the tactical level (Interviews 3, 4). This</w:t>
      </w:r>
      <w:r w:rsidR="00BB24D3" w:rsidRPr="007E193B">
        <w:rPr>
          <w:rFonts w:ascii="Times New Roman" w:hAnsi="Times New Roman" w:cs="Times New Roman"/>
          <w:sz w:val="24"/>
          <w:szCs w:val="24"/>
        </w:rPr>
        <w:t xml:space="preserve"> problem has been especially prevalent</w:t>
      </w:r>
      <w:r w:rsidRPr="007E193B">
        <w:rPr>
          <w:rFonts w:ascii="Times New Roman" w:hAnsi="Times New Roman" w:cs="Times New Roman"/>
          <w:sz w:val="24"/>
          <w:szCs w:val="24"/>
        </w:rPr>
        <w:t xml:space="preserve"> in more controversial </w:t>
      </w:r>
      <w:r w:rsidRPr="007E193B">
        <w:rPr>
          <w:rFonts w:ascii="Times New Roman" w:hAnsi="Times New Roman" w:cs="Times New Roman"/>
          <w:i/>
          <w:sz w:val="24"/>
          <w:szCs w:val="24"/>
        </w:rPr>
        <w:t>Bundeswehr</w:t>
      </w:r>
      <w:r w:rsidRPr="007E193B">
        <w:rPr>
          <w:rFonts w:ascii="Times New Roman" w:hAnsi="Times New Roman" w:cs="Times New Roman"/>
          <w:sz w:val="24"/>
          <w:szCs w:val="24"/>
        </w:rPr>
        <w:t xml:space="preserve"> deployments, such as ISAF. Hence despite the growing threat of defeat in</w:t>
      </w:r>
      <w:r w:rsidR="006E2755" w:rsidRPr="007E193B">
        <w:rPr>
          <w:rFonts w:ascii="Times New Roman" w:hAnsi="Times New Roman" w:cs="Times New Roman"/>
          <w:sz w:val="24"/>
          <w:szCs w:val="24"/>
        </w:rPr>
        <w:t xml:space="preserve"> Kundus after</w:t>
      </w:r>
      <w:r w:rsidRPr="007E193B">
        <w:rPr>
          <w:rFonts w:ascii="Times New Roman" w:hAnsi="Times New Roman" w:cs="Times New Roman"/>
          <w:sz w:val="24"/>
          <w:szCs w:val="24"/>
        </w:rPr>
        <w:t xml:space="preserve"> 2006, German strategic culture </w:t>
      </w:r>
      <w:r w:rsidR="00BB24D3" w:rsidRPr="007E193B">
        <w:rPr>
          <w:rFonts w:ascii="Times New Roman" w:hAnsi="Times New Roman" w:cs="Times New Roman"/>
          <w:sz w:val="24"/>
          <w:szCs w:val="24"/>
        </w:rPr>
        <w:t>placed limitations on</w:t>
      </w:r>
      <w:r w:rsidRPr="007E193B">
        <w:rPr>
          <w:rFonts w:ascii="Times New Roman" w:hAnsi="Times New Roman" w:cs="Times New Roman"/>
          <w:sz w:val="24"/>
          <w:szCs w:val="24"/>
        </w:rPr>
        <w:t xml:space="preserve"> the application of mission</w:t>
      </w:r>
      <w:r w:rsidR="00BB24D3" w:rsidRPr="007E193B">
        <w:rPr>
          <w:rFonts w:ascii="Times New Roman" w:hAnsi="Times New Roman" w:cs="Times New Roman"/>
          <w:sz w:val="24"/>
          <w:szCs w:val="24"/>
        </w:rPr>
        <w:t xml:space="preserve"> command</w:t>
      </w:r>
      <w:r w:rsidRPr="007E193B">
        <w:rPr>
          <w:rFonts w:ascii="Times New Roman" w:hAnsi="Times New Roman" w:cs="Times New Roman"/>
          <w:sz w:val="24"/>
          <w:szCs w:val="24"/>
        </w:rPr>
        <w:t xml:space="preserve"> (Interview 5). As the following sub-section highlights, mission command has also been undermined by deficits in officer education.</w:t>
      </w:r>
    </w:p>
    <w:p w14:paraId="6DC01F8E" w14:textId="2F68CA34" w:rsidR="009C5A19" w:rsidRPr="007E193B" w:rsidRDefault="009C5A19" w:rsidP="00697EE7">
      <w:pPr>
        <w:jc w:val="both"/>
        <w:rPr>
          <w:rFonts w:ascii="Times New Roman" w:hAnsi="Times New Roman" w:cs="Times New Roman"/>
          <w:i/>
          <w:sz w:val="24"/>
          <w:szCs w:val="24"/>
        </w:rPr>
      </w:pPr>
      <w:r w:rsidRPr="007E193B">
        <w:rPr>
          <w:rFonts w:ascii="Times New Roman" w:hAnsi="Times New Roman" w:cs="Times New Roman"/>
          <w:i/>
          <w:sz w:val="24"/>
          <w:szCs w:val="24"/>
        </w:rPr>
        <w:t>The failure of officer education to deliver an adaptive foundation: the impact of organisational culture and bureaucratic politics</w:t>
      </w:r>
    </w:p>
    <w:p w14:paraId="6CFA6583" w14:textId="48884969" w:rsidR="009C5A19" w:rsidRPr="007E193B" w:rsidRDefault="009C5A19" w:rsidP="00697EE7">
      <w:pPr>
        <w:jc w:val="both"/>
        <w:rPr>
          <w:rFonts w:ascii="Times New Roman" w:hAnsi="Times New Roman" w:cs="Times New Roman"/>
          <w:sz w:val="24"/>
          <w:szCs w:val="24"/>
        </w:rPr>
      </w:pPr>
      <w:r w:rsidRPr="007E193B">
        <w:rPr>
          <w:rFonts w:ascii="Times New Roman" w:hAnsi="Times New Roman" w:cs="Times New Roman"/>
          <w:sz w:val="24"/>
          <w:szCs w:val="24"/>
        </w:rPr>
        <w:t>Curriculum design</w:t>
      </w:r>
      <w:r w:rsidR="008C00DF" w:rsidRPr="007E193B">
        <w:rPr>
          <w:rFonts w:ascii="Times New Roman" w:hAnsi="Times New Roman" w:cs="Times New Roman"/>
          <w:sz w:val="24"/>
          <w:szCs w:val="24"/>
        </w:rPr>
        <w:t xml:space="preserve"> in German officer education </w:t>
      </w:r>
      <w:r w:rsidRPr="007E193B">
        <w:rPr>
          <w:rFonts w:ascii="Times New Roman" w:hAnsi="Times New Roman" w:cs="Times New Roman"/>
          <w:sz w:val="24"/>
          <w:szCs w:val="24"/>
        </w:rPr>
        <w:t>has struggled to provide officers with a sufficient foundation for the range of operational challenges that they have faced during the post-Cold War era. During the Cold War Army officer education placed emphasis upon the development of officers’ ability to undertake high-intensity manoeuver warfare (Sangar 2014). However, during the 1990s and early 2000s, education and foundational training began to focus more intensively on the conduct of stabilisation operations in permissive environments (Interview 6). Rather than provide a basis for a broad range of possible operational scenarios across the conflict spectrum</w:t>
      </w:r>
      <w:r w:rsidR="00BB24D3" w:rsidRPr="007E193B">
        <w:rPr>
          <w:rFonts w:ascii="Times New Roman" w:hAnsi="Times New Roman" w:cs="Times New Roman"/>
          <w:sz w:val="24"/>
          <w:szCs w:val="24"/>
        </w:rPr>
        <w:t xml:space="preserve">, </w:t>
      </w:r>
      <w:r w:rsidRPr="007E193B">
        <w:rPr>
          <w:rFonts w:ascii="Times New Roman" w:hAnsi="Times New Roman" w:cs="Times New Roman"/>
          <w:sz w:val="24"/>
          <w:szCs w:val="24"/>
        </w:rPr>
        <w:t xml:space="preserve">education and training was increasingly tailored to the operational scenarios that the </w:t>
      </w:r>
      <w:r w:rsidRPr="007E193B">
        <w:rPr>
          <w:rFonts w:ascii="Times New Roman" w:hAnsi="Times New Roman" w:cs="Times New Roman"/>
          <w:i/>
          <w:sz w:val="24"/>
          <w:szCs w:val="24"/>
        </w:rPr>
        <w:t>Bundeswehr</w:t>
      </w:r>
      <w:r w:rsidRPr="007E193B">
        <w:rPr>
          <w:rFonts w:ascii="Times New Roman" w:hAnsi="Times New Roman" w:cs="Times New Roman"/>
          <w:sz w:val="24"/>
          <w:szCs w:val="24"/>
        </w:rPr>
        <w:t xml:space="preserve"> encountered in the Balkans during 1990s peacekeeping operations (Interview 6). As a consequence, many younger German officers lack the intellectual basis to undertake operational design for high-intensity manoeuver warfare and are struggling with the demands of preparing</w:t>
      </w:r>
      <w:r w:rsidR="00995723" w:rsidRPr="007E193B">
        <w:rPr>
          <w:rFonts w:ascii="Times New Roman" w:hAnsi="Times New Roman" w:cs="Times New Roman"/>
          <w:sz w:val="24"/>
          <w:szCs w:val="24"/>
        </w:rPr>
        <w:t xml:space="preserve"> for German involvement in the V</w:t>
      </w:r>
      <w:r w:rsidRPr="007E193B">
        <w:rPr>
          <w:rFonts w:ascii="Times New Roman" w:hAnsi="Times New Roman" w:cs="Times New Roman"/>
          <w:sz w:val="24"/>
          <w:szCs w:val="24"/>
        </w:rPr>
        <w:t xml:space="preserve">JTF (Interview 6). </w:t>
      </w:r>
    </w:p>
    <w:p w14:paraId="778DC1BD" w14:textId="26441810" w:rsidR="009C5A19" w:rsidRPr="007E193B" w:rsidRDefault="009C5A19" w:rsidP="00697EE7">
      <w:pPr>
        <w:jc w:val="both"/>
        <w:rPr>
          <w:rFonts w:ascii="Times New Roman" w:hAnsi="Times New Roman" w:cs="Times New Roman"/>
          <w:sz w:val="24"/>
          <w:szCs w:val="24"/>
        </w:rPr>
      </w:pPr>
      <w:r w:rsidRPr="007E193B">
        <w:rPr>
          <w:rFonts w:ascii="Times New Roman" w:hAnsi="Times New Roman" w:cs="Times New Roman"/>
          <w:sz w:val="24"/>
          <w:szCs w:val="24"/>
        </w:rPr>
        <w:t>The BLS (intermediate</w:t>
      </w:r>
      <w:r w:rsidR="008C00DF" w:rsidRPr="007E193B">
        <w:rPr>
          <w:rFonts w:ascii="Times New Roman" w:hAnsi="Times New Roman" w:cs="Times New Roman"/>
          <w:sz w:val="24"/>
          <w:szCs w:val="24"/>
        </w:rPr>
        <w:t xml:space="preserve"> staff course) and LGAN (general s</w:t>
      </w:r>
      <w:r w:rsidRPr="007E193B">
        <w:rPr>
          <w:rFonts w:ascii="Times New Roman" w:hAnsi="Times New Roman" w:cs="Times New Roman"/>
          <w:sz w:val="24"/>
          <w:szCs w:val="24"/>
        </w:rPr>
        <w:t xml:space="preserve">taff course) at the </w:t>
      </w:r>
      <w:r w:rsidRPr="007E193B">
        <w:rPr>
          <w:rFonts w:ascii="Times New Roman" w:hAnsi="Times New Roman" w:cs="Times New Roman"/>
          <w:i/>
          <w:sz w:val="24"/>
          <w:szCs w:val="24"/>
        </w:rPr>
        <w:t>Bundeswehr</w:t>
      </w:r>
      <w:r w:rsidRPr="007E193B">
        <w:rPr>
          <w:rFonts w:ascii="Times New Roman" w:hAnsi="Times New Roman" w:cs="Times New Roman"/>
          <w:sz w:val="24"/>
          <w:szCs w:val="24"/>
        </w:rPr>
        <w:t xml:space="preserve"> Leadership Academy are also undermined by the ability of the upper echelons of the military hierarchy to exert excessive influence over curriculum design (Interviews 7, 8). Unlike many of its NATO counterparts, such as the British Joint Services Command and Staff College, the Leadership Academy does not include the systematic participation of external academics in curriculum design and delivery. This lack of external input was, to an extent, compensated for by the role of the Working Group on Joint and Combined Operations (AG JACOP) which was situated alongside the Leadership Academy and acted as an important catalyst for inter-organisational learning (Interview 9). </w:t>
      </w:r>
    </w:p>
    <w:p w14:paraId="7442A540" w14:textId="5E6F6FFF" w:rsidR="009C5A19" w:rsidRPr="007E193B" w:rsidRDefault="009C5A19" w:rsidP="00697EE7">
      <w:pPr>
        <w:jc w:val="both"/>
        <w:rPr>
          <w:rFonts w:ascii="Times New Roman" w:hAnsi="Times New Roman" w:cs="Times New Roman"/>
          <w:sz w:val="24"/>
          <w:szCs w:val="24"/>
        </w:rPr>
      </w:pPr>
      <w:r w:rsidRPr="007E193B">
        <w:rPr>
          <w:rFonts w:ascii="Times New Roman" w:hAnsi="Times New Roman" w:cs="Times New Roman"/>
          <w:sz w:val="24"/>
          <w:szCs w:val="24"/>
        </w:rPr>
        <w:t>Established in 1996 and dissolved in 2013, the AG JACOP was an internal doctrinal think-tank. Its role was to take responsibility for</w:t>
      </w:r>
      <w:r w:rsidR="00BB24D3" w:rsidRPr="007E193B">
        <w:rPr>
          <w:rFonts w:ascii="Times New Roman" w:hAnsi="Times New Roman" w:cs="Times New Roman"/>
          <w:sz w:val="24"/>
          <w:szCs w:val="24"/>
        </w:rPr>
        <w:t xml:space="preserve"> developing</w:t>
      </w:r>
      <w:r w:rsidRPr="007E193B">
        <w:rPr>
          <w:rFonts w:ascii="Times New Roman" w:hAnsi="Times New Roman" w:cs="Times New Roman"/>
          <w:sz w:val="24"/>
          <w:szCs w:val="24"/>
        </w:rPr>
        <w:t xml:space="preserve"> higher-level</w:t>
      </w:r>
      <w:r w:rsidR="00BB24D3" w:rsidRPr="007E193B">
        <w:rPr>
          <w:rFonts w:ascii="Times New Roman" w:hAnsi="Times New Roman" w:cs="Times New Roman"/>
          <w:sz w:val="24"/>
          <w:szCs w:val="24"/>
        </w:rPr>
        <w:t xml:space="preserve"> </w:t>
      </w:r>
      <w:r w:rsidRPr="007E193B">
        <w:rPr>
          <w:rFonts w:ascii="Times New Roman" w:hAnsi="Times New Roman" w:cs="Times New Roman"/>
          <w:sz w:val="24"/>
          <w:szCs w:val="24"/>
        </w:rPr>
        <w:t>tactical</w:t>
      </w:r>
      <w:r w:rsidR="00BB24D3" w:rsidRPr="007E193B">
        <w:rPr>
          <w:rFonts w:ascii="Times New Roman" w:hAnsi="Times New Roman" w:cs="Times New Roman"/>
          <w:sz w:val="24"/>
          <w:szCs w:val="24"/>
        </w:rPr>
        <w:t xml:space="preserve"> Army</w:t>
      </w:r>
      <w:r w:rsidRPr="007E193B">
        <w:rPr>
          <w:rFonts w:ascii="Times New Roman" w:hAnsi="Times New Roman" w:cs="Times New Roman"/>
          <w:sz w:val="24"/>
          <w:szCs w:val="24"/>
        </w:rPr>
        <w:t xml:space="preserve"> doctrine and to represent the Army in debates about joint doctrine. It acted as a home for allied liaison officers who would comment</w:t>
      </w:r>
      <w:r w:rsidR="002E4EF9">
        <w:rPr>
          <w:rFonts w:ascii="Times New Roman" w:hAnsi="Times New Roman" w:cs="Times New Roman"/>
          <w:sz w:val="24"/>
          <w:szCs w:val="24"/>
        </w:rPr>
        <w:t xml:space="preserve"> on draft German doctrine (</w:t>
      </w:r>
      <w:r w:rsidR="00A009A1">
        <w:rPr>
          <w:rFonts w:ascii="Times New Roman" w:hAnsi="Times New Roman" w:cs="Times New Roman"/>
          <w:sz w:val="24"/>
          <w:szCs w:val="24"/>
        </w:rPr>
        <w:t>Dyson</w:t>
      </w:r>
      <w:r w:rsidRPr="007E193B">
        <w:rPr>
          <w:rFonts w:ascii="Times New Roman" w:hAnsi="Times New Roman" w:cs="Times New Roman"/>
          <w:sz w:val="24"/>
          <w:szCs w:val="24"/>
        </w:rPr>
        <w:t xml:space="preserve"> 2012, 39-40). </w:t>
      </w:r>
      <w:r w:rsidR="00667B83" w:rsidRPr="007E193B">
        <w:rPr>
          <w:rFonts w:ascii="Times New Roman" w:hAnsi="Times New Roman" w:cs="Times New Roman"/>
          <w:sz w:val="24"/>
          <w:szCs w:val="24"/>
        </w:rPr>
        <w:t>AG JACOP</w:t>
      </w:r>
      <w:r w:rsidRPr="007E193B">
        <w:rPr>
          <w:rFonts w:ascii="Times New Roman" w:hAnsi="Times New Roman" w:cs="Times New Roman"/>
          <w:sz w:val="24"/>
          <w:szCs w:val="24"/>
        </w:rPr>
        <w:t xml:space="preserve"> also enjoyed a rich network of contacts within the warfare development centres</w:t>
      </w:r>
      <w:r w:rsidR="002E4EF9">
        <w:rPr>
          <w:rFonts w:ascii="Times New Roman" w:hAnsi="Times New Roman" w:cs="Times New Roman"/>
          <w:sz w:val="24"/>
          <w:szCs w:val="24"/>
        </w:rPr>
        <w:t xml:space="preserve"> of NATO member states (</w:t>
      </w:r>
      <w:r w:rsidR="00A009A1">
        <w:rPr>
          <w:rFonts w:ascii="Times New Roman" w:hAnsi="Times New Roman" w:cs="Times New Roman"/>
          <w:sz w:val="24"/>
          <w:szCs w:val="24"/>
        </w:rPr>
        <w:t>Dyson</w:t>
      </w:r>
      <w:r w:rsidRPr="007E193B">
        <w:rPr>
          <w:rFonts w:ascii="Times New Roman" w:hAnsi="Times New Roman" w:cs="Times New Roman"/>
          <w:sz w:val="24"/>
          <w:szCs w:val="24"/>
        </w:rPr>
        <w:t xml:space="preserve"> 2012, 39-40; Interview 9). It undertook activities to promote debate about the development of tactical and operational level thinking within the </w:t>
      </w:r>
      <w:r w:rsidRPr="007E193B">
        <w:rPr>
          <w:rFonts w:ascii="Times New Roman" w:hAnsi="Times New Roman" w:cs="Times New Roman"/>
          <w:i/>
          <w:sz w:val="24"/>
          <w:szCs w:val="24"/>
        </w:rPr>
        <w:t>Bundeswehr</w:t>
      </w:r>
      <w:r w:rsidR="00BB24D3" w:rsidRPr="007E193B">
        <w:rPr>
          <w:rFonts w:ascii="Times New Roman" w:hAnsi="Times New Roman" w:cs="Times New Roman"/>
          <w:sz w:val="24"/>
          <w:szCs w:val="24"/>
        </w:rPr>
        <w:t xml:space="preserve"> </w:t>
      </w:r>
      <w:r w:rsidRPr="007E193B">
        <w:rPr>
          <w:rFonts w:ascii="Times New Roman" w:hAnsi="Times New Roman" w:cs="Times New Roman"/>
          <w:sz w:val="24"/>
          <w:szCs w:val="24"/>
        </w:rPr>
        <w:t xml:space="preserve">(Interview 9). </w:t>
      </w:r>
    </w:p>
    <w:p w14:paraId="769D8C69" w14:textId="74286F89" w:rsidR="009C5A19" w:rsidRPr="007E193B" w:rsidRDefault="008C00DF" w:rsidP="00697EE7">
      <w:pPr>
        <w:jc w:val="both"/>
        <w:rPr>
          <w:rFonts w:ascii="Times New Roman" w:hAnsi="Times New Roman" w:cs="Times New Roman"/>
          <w:sz w:val="24"/>
          <w:szCs w:val="24"/>
        </w:rPr>
      </w:pPr>
      <w:r w:rsidRPr="007E193B">
        <w:rPr>
          <w:rFonts w:ascii="Times New Roman" w:hAnsi="Times New Roman" w:cs="Times New Roman"/>
          <w:sz w:val="24"/>
          <w:szCs w:val="24"/>
        </w:rPr>
        <w:t>AG JACOP</w:t>
      </w:r>
      <w:r w:rsidR="009C5A19" w:rsidRPr="007E193B">
        <w:rPr>
          <w:rFonts w:ascii="Times New Roman" w:hAnsi="Times New Roman" w:cs="Times New Roman"/>
          <w:sz w:val="24"/>
          <w:szCs w:val="24"/>
        </w:rPr>
        <w:t xml:space="preserve"> played an important role in improving the relevance of officer education</w:t>
      </w:r>
      <w:r w:rsidRPr="007E193B">
        <w:rPr>
          <w:rFonts w:ascii="Times New Roman" w:hAnsi="Times New Roman" w:cs="Times New Roman"/>
          <w:sz w:val="24"/>
          <w:szCs w:val="24"/>
        </w:rPr>
        <w:t xml:space="preserve"> during ISAF</w:t>
      </w:r>
      <w:r w:rsidR="009C5A19" w:rsidRPr="007E193B">
        <w:rPr>
          <w:rFonts w:ascii="Times New Roman" w:hAnsi="Times New Roman" w:cs="Times New Roman"/>
          <w:sz w:val="24"/>
          <w:szCs w:val="24"/>
        </w:rPr>
        <w:t xml:space="preserve">. As the security situation in northern Afghanistan deteriorated following 2006, the political sensitivities of German strategic culture precluded an open recognition by policy makers that German soldiers were facing an insurgency. The development of an explicit German </w:t>
      </w:r>
      <w:r w:rsidR="00A009A1">
        <w:rPr>
          <w:rFonts w:ascii="Times New Roman" w:hAnsi="Times New Roman" w:cs="Times New Roman"/>
          <w:sz w:val="24"/>
          <w:szCs w:val="24"/>
        </w:rPr>
        <w:t>Counterinsurgency (</w:t>
      </w:r>
      <w:r w:rsidR="009C5A19" w:rsidRPr="007E193B">
        <w:rPr>
          <w:rFonts w:ascii="Times New Roman" w:hAnsi="Times New Roman" w:cs="Times New Roman"/>
          <w:sz w:val="24"/>
          <w:szCs w:val="24"/>
        </w:rPr>
        <w:t>COIN</w:t>
      </w:r>
      <w:r w:rsidR="00A009A1">
        <w:rPr>
          <w:rFonts w:ascii="Times New Roman" w:hAnsi="Times New Roman" w:cs="Times New Roman"/>
          <w:sz w:val="24"/>
          <w:szCs w:val="24"/>
        </w:rPr>
        <w:t>)</w:t>
      </w:r>
      <w:r w:rsidR="009C5A19" w:rsidRPr="007E193B">
        <w:rPr>
          <w:rFonts w:ascii="Times New Roman" w:hAnsi="Times New Roman" w:cs="Times New Roman"/>
          <w:sz w:val="24"/>
          <w:szCs w:val="24"/>
        </w:rPr>
        <w:t xml:space="preserve"> doctrine was opposed by the political leadership of the </w:t>
      </w:r>
      <w:r w:rsidR="009C5A19" w:rsidRPr="007E193B">
        <w:rPr>
          <w:rFonts w:ascii="Times New Roman" w:hAnsi="Times New Roman" w:cs="Times New Roman"/>
          <w:sz w:val="24"/>
          <w:szCs w:val="24"/>
        </w:rPr>
        <w:lastRenderedPageBreak/>
        <w:t>BM</w:t>
      </w:r>
      <w:r w:rsidR="002E4EF9">
        <w:rPr>
          <w:rFonts w:ascii="Times New Roman" w:hAnsi="Times New Roman" w:cs="Times New Roman"/>
          <w:sz w:val="24"/>
          <w:szCs w:val="24"/>
        </w:rPr>
        <w:t>Vg and military hierarchy (</w:t>
      </w:r>
      <w:r w:rsidR="00A009A1">
        <w:rPr>
          <w:rFonts w:ascii="Times New Roman" w:hAnsi="Times New Roman" w:cs="Times New Roman"/>
          <w:sz w:val="24"/>
          <w:szCs w:val="24"/>
        </w:rPr>
        <w:t>Dyson</w:t>
      </w:r>
      <w:r w:rsidR="009C5A19" w:rsidRPr="007E193B">
        <w:rPr>
          <w:rFonts w:ascii="Times New Roman" w:hAnsi="Times New Roman" w:cs="Times New Roman"/>
          <w:sz w:val="24"/>
          <w:szCs w:val="24"/>
        </w:rPr>
        <w:t xml:space="preserve"> 2012). The unwillingness of the core executive and Parliament to recognise the changing nature of the deployment persisted until the appointment of Karl-Theodor zu Guttenberg in 2009 and the appointment of General Bruno Kasdorf as Army Chief of Staff in September 2012 (Interview 9). Hence </w:t>
      </w:r>
      <w:r w:rsidR="00BF2DFA" w:rsidRPr="007E193B">
        <w:rPr>
          <w:rFonts w:ascii="Times New Roman" w:hAnsi="Times New Roman" w:cs="Times New Roman"/>
          <w:sz w:val="24"/>
          <w:szCs w:val="24"/>
        </w:rPr>
        <w:t xml:space="preserve">it took until </w:t>
      </w:r>
      <w:r w:rsidR="009C5A19" w:rsidRPr="007E193B">
        <w:rPr>
          <w:rFonts w:ascii="Times New Roman" w:hAnsi="Times New Roman" w:cs="Times New Roman"/>
          <w:sz w:val="24"/>
          <w:szCs w:val="24"/>
        </w:rPr>
        <w:t>2013</w:t>
      </w:r>
      <w:r w:rsidR="00BF2DFA" w:rsidRPr="007E193B">
        <w:rPr>
          <w:rFonts w:ascii="Times New Roman" w:hAnsi="Times New Roman" w:cs="Times New Roman"/>
          <w:sz w:val="24"/>
          <w:szCs w:val="24"/>
        </w:rPr>
        <w:t xml:space="preserve"> –</w:t>
      </w:r>
      <w:r w:rsidR="009C5A19" w:rsidRPr="007E193B">
        <w:rPr>
          <w:rFonts w:ascii="Times New Roman" w:hAnsi="Times New Roman" w:cs="Times New Roman"/>
          <w:sz w:val="24"/>
          <w:szCs w:val="24"/>
        </w:rPr>
        <w:t xml:space="preserve"> </w:t>
      </w:r>
      <w:r w:rsidR="00AB5C5D" w:rsidRPr="007E193B">
        <w:rPr>
          <w:rFonts w:ascii="Times New Roman" w:hAnsi="Times New Roman" w:cs="Times New Roman"/>
          <w:sz w:val="24"/>
          <w:szCs w:val="24"/>
        </w:rPr>
        <w:t xml:space="preserve">only </w:t>
      </w:r>
      <w:r w:rsidR="009C5A19" w:rsidRPr="007E193B">
        <w:rPr>
          <w:rFonts w:ascii="Times New Roman" w:hAnsi="Times New Roman" w:cs="Times New Roman"/>
          <w:sz w:val="24"/>
          <w:szCs w:val="24"/>
        </w:rPr>
        <w:t>months before the withdrawal of German troops</w:t>
      </w:r>
      <w:r w:rsidR="00BF2DFA" w:rsidRPr="007E193B">
        <w:rPr>
          <w:rFonts w:ascii="Times New Roman" w:hAnsi="Times New Roman" w:cs="Times New Roman"/>
          <w:sz w:val="24"/>
          <w:szCs w:val="24"/>
        </w:rPr>
        <w:t xml:space="preserve"> –</w:t>
      </w:r>
      <w:r w:rsidR="009C5A19" w:rsidRPr="007E193B">
        <w:rPr>
          <w:rFonts w:ascii="Times New Roman" w:hAnsi="Times New Roman" w:cs="Times New Roman"/>
          <w:sz w:val="24"/>
          <w:szCs w:val="24"/>
        </w:rPr>
        <w:t xml:space="preserve"> </w:t>
      </w:r>
      <w:r w:rsidR="00BF2DFA" w:rsidRPr="007E193B">
        <w:rPr>
          <w:rFonts w:ascii="Times New Roman" w:hAnsi="Times New Roman" w:cs="Times New Roman"/>
          <w:sz w:val="24"/>
          <w:szCs w:val="24"/>
        </w:rPr>
        <w:t>for</w:t>
      </w:r>
      <w:r w:rsidR="009C5A19" w:rsidRPr="007E193B">
        <w:rPr>
          <w:rFonts w:ascii="Times New Roman" w:hAnsi="Times New Roman" w:cs="Times New Roman"/>
          <w:sz w:val="24"/>
          <w:szCs w:val="24"/>
        </w:rPr>
        <w:t xml:space="preserve"> commanders </w:t>
      </w:r>
      <w:r w:rsidR="00BF2DFA" w:rsidRPr="007E193B">
        <w:rPr>
          <w:rFonts w:ascii="Times New Roman" w:hAnsi="Times New Roman" w:cs="Times New Roman"/>
          <w:sz w:val="24"/>
          <w:szCs w:val="24"/>
        </w:rPr>
        <w:t>to be issued</w:t>
      </w:r>
      <w:r w:rsidR="009C5A19" w:rsidRPr="007E193B">
        <w:rPr>
          <w:rFonts w:ascii="Times New Roman" w:hAnsi="Times New Roman" w:cs="Times New Roman"/>
          <w:sz w:val="24"/>
          <w:szCs w:val="24"/>
        </w:rPr>
        <w:t xml:space="preserve"> with COIN guidance. </w:t>
      </w:r>
    </w:p>
    <w:p w14:paraId="611D775C" w14:textId="4DC1FDFE" w:rsidR="009C5A19" w:rsidRPr="007E193B" w:rsidRDefault="00091964" w:rsidP="00697EE7">
      <w:pPr>
        <w:jc w:val="both"/>
        <w:rPr>
          <w:rFonts w:ascii="Times New Roman" w:hAnsi="Times New Roman" w:cs="Times New Roman"/>
          <w:sz w:val="24"/>
          <w:szCs w:val="24"/>
        </w:rPr>
      </w:pPr>
      <w:r w:rsidRPr="007E193B">
        <w:rPr>
          <w:rFonts w:ascii="Times New Roman" w:hAnsi="Times New Roman" w:cs="Times New Roman"/>
          <w:sz w:val="24"/>
          <w:szCs w:val="24"/>
        </w:rPr>
        <w:t>However, d</w:t>
      </w:r>
      <w:r w:rsidR="009C5A19" w:rsidRPr="007E193B">
        <w:rPr>
          <w:rFonts w:ascii="Times New Roman" w:hAnsi="Times New Roman" w:cs="Times New Roman"/>
          <w:sz w:val="24"/>
          <w:szCs w:val="24"/>
        </w:rPr>
        <w:t xml:space="preserve">espite the opposition of many senior officers to COIN, education began to integrate key COIN principles from 2009 onwards. The adaptation of education was, in large part, a result of the bi-monthly seminars that </w:t>
      </w:r>
      <w:r w:rsidR="00667B83" w:rsidRPr="007E193B">
        <w:rPr>
          <w:rFonts w:ascii="Times New Roman" w:hAnsi="Times New Roman" w:cs="Times New Roman"/>
          <w:sz w:val="24"/>
          <w:szCs w:val="24"/>
        </w:rPr>
        <w:t>AG JACOP</w:t>
      </w:r>
      <w:r w:rsidR="009C5A19" w:rsidRPr="007E193B">
        <w:rPr>
          <w:rFonts w:ascii="Times New Roman" w:hAnsi="Times New Roman" w:cs="Times New Roman"/>
          <w:sz w:val="24"/>
          <w:szCs w:val="24"/>
        </w:rPr>
        <w:t xml:space="preserve"> organised with personnel involved in curriculum development at the Officer Training Academy</w:t>
      </w:r>
      <w:r w:rsidR="00942104" w:rsidRPr="007E193B">
        <w:rPr>
          <w:rFonts w:ascii="Times New Roman" w:hAnsi="Times New Roman" w:cs="Times New Roman"/>
          <w:sz w:val="24"/>
          <w:szCs w:val="24"/>
        </w:rPr>
        <w:t xml:space="preserve"> in Dresden and on</w:t>
      </w:r>
      <w:r w:rsidR="009C5A19" w:rsidRPr="007E193B">
        <w:rPr>
          <w:rFonts w:ascii="Times New Roman" w:hAnsi="Times New Roman" w:cs="Times New Roman"/>
          <w:sz w:val="24"/>
          <w:szCs w:val="24"/>
        </w:rPr>
        <w:t xml:space="preserve"> the BLS and LGAN (Interview 9). These meetings provided an opportunity to disseminate key ideas from alliance partner COIN doctrines and working papers</w:t>
      </w:r>
      <w:r w:rsidR="00A414C2" w:rsidRPr="007E193B">
        <w:rPr>
          <w:rFonts w:ascii="Times New Roman" w:hAnsi="Times New Roman" w:cs="Times New Roman"/>
          <w:sz w:val="24"/>
          <w:szCs w:val="24"/>
        </w:rPr>
        <w:t>,</w:t>
      </w:r>
      <w:r w:rsidRPr="007E193B">
        <w:rPr>
          <w:rFonts w:ascii="Times New Roman" w:hAnsi="Times New Roman" w:cs="Times New Roman"/>
          <w:sz w:val="24"/>
          <w:szCs w:val="24"/>
        </w:rPr>
        <w:t xml:space="preserve"> helping</w:t>
      </w:r>
      <w:r w:rsidR="009C5A19" w:rsidRPr="007E193B">
        <w:rPr>
          <w:rFonts w:ascii="Times New Roman" w:hAnsi="Times New Roman" w:cs="Times New Roman"/>
          <w:sz w:val="24"/>
          <w:szCs w:val="24"/>
        </w:rPr>
        <w:t xml:space="preserve"> curriculum developmen</w:t>
      </w:r>
      <w:r w:rsidRPr="007E193B">
        <w:rPr>
          <w:rFonts w:ascii="Times New Roman" w:hAnsi="Times New Roman" w:cs="Times New Roman"/>
          <w:sz w:val="24"/>
          <w:szCs w:val="24"/>
        </w:rPr>
        <w:t>t</w:t>
      </w:r>
      <w:r w:rsidR="009C5A19" w:rsidRPr="007E193B">
        <w:rPr>
          <w:rFonts w:ascii="Times New Roman" w:hAnsi="Times New Roman" w:cs="Times New Roman"/>
          <w:sz w:val="24"/>
          <w:szCs w:val="24"/>
        </w:rPr>
        <w:t xml:space="preserve"> keep pace with the challenges soldiers were facing in the field (Interview 9). </w:t>
      </w:r>
    </w:p>
    <w:p w14:paraId="55957015" w14:textId="4E4BDC2C" w:rsidR="009C5A19" w:rsidRPr="007E193B" w:rsidRDefault="009C5A19" w:rsidP="00697EE7">
      <w:pPr>
        <w:jc w:val="both"/>
        <w:rPr>
          <w:rFonts w:ascii="Times New Roman" w:hAnsi="Times New Roman" w:cs="Times New Roman"/>
          <w:sz w:val="24"/>
          <w:szCs w:val="24"/>
        </w:rPr>
      </w:pPr>
      <w:r w:rsidRPr="007E193B">
        <w:rPr>
          <w:rFonts w:ascii="Times New Roman" w:hAnsi="Times New Roman" w:cs="Times New Roman"/>
          <w:sz w:val="24"/>
          <w:szCs w:val="24"/>
        </w:rPr>
        <w:t>AG</w:t>
      </w:r>
      <w:r w:rsidR="00667B83" w:rsidRPr="007E193B">
        <w:rPr>
          <w:rFonts w:ascii="Times New Roman" w:hAnsi="Times New Roman" w:cs="Times New Roman"/>
          <w:sz w:val="24"/>
          <w:szCs w:val="24"/>
        </w:rPr>
        <w:t xml:space="preserve"> </w:t>
      </w:r>
      <w:r w:rsidRPr="007E193B">
        <w:rPr>
          <w:rFonts w:ascii="Times New Roman" w:hAnsi="Times New Roman" w:cs="Times New Roman"/>
          <w:sz w:val="24"/>
          <w:szCs w:val="24"/>
        </w:rPr>
        <w:t xml:space="preserve">JACOP’s exposure to inter-organisational learning also improved the working group’s own culture of experimentation and creativity. This openness to new thinking helped AG JACOP to act as an intellectual motor for new tactical and operational concepts. Yet, it was a motor that struggled to achieve traction more widely within the armed forces, due to the impact of the </w:t>
      </w:r>
      <w:r w:rsidRPr="007E193B">
        <w:rPr>
          <w:rFonts w:ascii="Times New Roman" w:hAnsi="Times New Roman" w:cs="Times New Roman"/>
          <w:i/>
          <w:sz w:val="24"/>
          <w:szCs w:val="24"/>
        </w:rPr>
        <w:t>Bundeswehr’s ‘</w:t>
      </w:r>
      <w:r w:rsidRPr="007E193B">
        <w:rPr>
          <w:rFonts w:ascii="Times New Roman" w:hAnsi="Times New Roman" w:cs="Times New Roman"/>
          <w:sz w:val="24"/>
          <w:szCs w:val="24"/>
        </w:rPr>
        <w:t>layered’ organisational culture (Sangar 201</w:t>
      </w:r>
      <w:r w:rsidR="00D1078A">
        <w:rPr>
          <w:rFonts w:ascii="Times New Roman" w:hAnsi="Times New Roman" w:cs="Times New Roman"/>
          <w:sz w:val="24"/>
          <w:szCs w:val="24"/>
        </w:rPr>
        <w:t>4</w:t>
      </w:r>
      <w:r w:rsidRPr="007E193B">
        <w:rPr>
          <w:rFonts w:ascii="Times New Roman" w:hAnsi="Times New Roman" w:cs="Times New Roman"/>
          <w:sz w:val="24"/>
          <w:szCs w:val="24"/>
        </w:rPr>
        <w:t xml:space="preserve">, 232). </w:t>
      </w:r>
    </w:p>
    <w:p w14:paraId="68B6A574" w14:textId="710AA739" w:rsidR="009C5A19" w:rsidRPr="007E193B" w:rsidRDefault="009C5A19" w:rsidP="00697EE7">
      <w:pPr>
        <w:jc w:val="both"/>
        <w:rPr>
          <w:rFonts w:ascii="Times New Roman" w:hAnsi="Times New Roman" w:cs="Times New Roman"/>
          <w:sz w:val="24"/>
          <w:szCs w:val="24"/>
        </w:rPr>
      </w:pPr>
      <w:r w:rsidRPr="007E193B">
        <w:rPr>
          <w:rFonts w:ascii="Times New Roman" w:hAnsi="Times New Roman" w:cs="Times New Roman"/>
          <w:sz w:val="24"/>
          <w:szCs w:val="24"/>
        </w:rPr>
        <w:t>During ISAF the Army was characterised by three competing visions of the role of the military professional.</w:t>
      </w:r>
      <w:r w:rsidR="008D23EB" w:rsidRPr="007E193B">
        <w:rPr>
          <w:rStyle w:val="EndnoteReference"/>
          <w:rFonts w:ascii="Times New Roman" w:hAnsi="Times New Roman" w:cs="Times New Roman"/>
          <w:sz w:val="24"/>
          <w:szCs w:val="24"/>
        </w:rPr>
        <w:endnoteReference w:id="9"/>
      </w:r>
      <w:r w:rsidRPr="007E193B">
        <w:rPr>
          <w:rFonts w:ascii="Times New Roman" w:hAnsi="Times New Roman" w:cs="Times New Roman"/>
          <w:sz w:val="24"/>
          <w:szCs w:val="24"/>
        </w:rPr>
        <w:t xml:space="preserve"> Soldiers trained during the Cold War</w:t>
      </w:r>
      <w:r w:rsidR="00091964" w:rsidRPr="007E193B">
        <w:rPr>
          <w:rFonts w:ascii="Times New Roman" w:hAnsi="Times New Roman" w:cs="Times New Roman"/>
          <w:sz w:val="24"/>
          <w:szCs w:val="24"/>
        </w:rPr>
        <w:t>,</w:t>
      </w:r>
      <w:r w:rsidRPr="007E193B">
        <w:rPr>
          <w:rFonts w:ascii="Times New Roman" w:hAnsi="Times New Roman" w:cs="Times New Roman"/>
          <w:sz w:val="24"/>
          <w:szCs w:val="24"/>
        </w:rPr>
        <w:t xml:space="preserve"> the so-called ‘Training Generation’</w:t>
      </w:r>
      <w:r w:rsidR="00091964" w:rsidRPr="007E193B">
        <w:rPr>
          <w:rFonts w:ascii="Times New Roman" w:hAnsi="Times New Roman" w:cs="Times New Roman"/>
          <w:sz w:val="24"/>
          <w:szCs w:val="24"/>
        </w:rPr>
        <w:t>,</w:t>
      </w:r>
      <w:r w:rsidRPr="007E193B">
        <w:rPr>
          <w:rFonts w:ascii="Times New Roman" w:hAnsi="Times New Roman" w:cs="Times New Roman"/>
          <w:sz w:val="24"/>
          <w:szCs w:val="24"/>
        </w:rPr>
        <w:t xml:space="preserve"> understood their role as the application of high-intensity force in state-on-state warfare (Seiffert 2014, 329-32). The Stabilisation Generation emerged during the 1990s following </w:t>
      </w:r>
      <w:r w:rsidRPr="007E193B">
        <w:rPr>
          <w:rFonts w:ascii="Times New Roman" w:hAnsi="Times New Roman" w:cs="Times New Roman"/>
          <w:i/>
          <w:sz w:val="24"/>
          <w:szCs w:val="24"/>
        </w:rPr>
        <w:t xml:space="preserve">Bundeswehr </w:t>
      </w:r>
      <w:r w:rsidRPr="007E193B">
        <w:rPr>
          <w:rFonts w:ascii="Times New Roman" w:hAnsi="Times New Roman" w:cs="Times New Roman"/>
          <w:sz w:val="24"/>
          <w:szCs w:val="24"/>
        </w:rPr>
        <w:t>deployments in the former</w:t>
      </w:r>
      <w:r w:rsidR="00091964" w:rsidRPr="007E193B">
        <w:rPr>
          <w:rFonts w:ascii="Times New Roman" w:hAnsi="Times New Roman" w:cs="Times New Roman"/>
          <w:sz w:val="24"/>
          <w:szCs w:val="24"/>
        </w:rPr>
        <w:t>-Y</w:t>
      </w:r>
      <w:r w:rsidRPr="007E193B">
        <w:rPr>
          <w:rFonts w:ascii="Times New Roman" w:hAnsi="Times New Roman" w:cs="Times New Roman"/>
          <w:sz w:val="24"/>
          <w:szCs w:val="24"/>
        </w:rPr>
        <w:t>ugoslavia. It</w:t>
      </w:r>
      <w:r w:rsidR="00091964" w:rsidRPr="007E193B">
        <w:rPr>
          <w:rFonts w:ascii="Times New Roman" w:hAnsi="Times New Roman" w:cs="Times New Roman"/>
          <w:sz w:val="24"/>
          <w:szCs w:val="24"/>
        </w:rPr>
        <w:t xml:space="preserve"> was highly-reticent to use</w:t>
      </w:r>
      <w:r w:rsidRPr="007E193B">
        <w:rPr>
          <w:rFonts w:ascii="Times New Roman" w:hAnsi="Times New Roman" w:cs="Times New Roman"/>
          <w:sz w:val="24"/>
          <w:szCs w:val="24"/>
        </w:rPr>
        <w:t xml:space="preserve"> high-intensity force focused on the provision of security within a highly-permissive environment (Interview 3). Finally, following the deterioration of the security situation in Kundus from 2006 it is also possible to identify the emergence of ‘</w:t>
      </w:r>
      <w:r w:rsidRPr="007E193B">
        <w:rPr>
          <w:rFonts w:ascii="Times New Roman" w:hAnsi="Times New Roman" w:cs="Times New Roman"/>
          <w:i/>
          <w:sz w:val="24"/>
          <w:szCs w:val="24"/>
        </w:rPr>
        <w:t>Generation Einsatz</w:t>
      </w:r>
      <w:r w:rsidRPr="007E193B">
        <w:rPr>
          <w:rFonts w:ascii="Times New Roman" w:hAnsi="Times New Roman" w:cs="Times New Roman"/>
          <w:sz w:val="24"/>
          <w:szCs w:val="24"/>
        </w:rPr>
        <w:t xml:space="preserve">’ (the Deployment Generation) (Seiffert 2014, 329-32). Some members </w:t>
      </w:r>
      <w:r w:rsidRPr="007E193B">
        <w:rPr>
          <w:rFonts w:ascii="Times New Roman" w:hAnsi="Times New Roman" w:cs="Times New Roman"/>
          <w:i/>
          <w:sz w:val="24"/>
          <w:szCs w:val="24"/>
        </w:rPr>
        <w:t>Generation Einsatz</w:t>
      </w:r>
      <w:r w:rsidRPr="007E193B">
        <w:rPr>
          <w:rFonts w:ascii="Times New Roman" w:hAnsi="Times New Roman" w:cs="Times New Roman"/>
          <w:sz w:val="24"/>
          <w:szCs w:val="24"/>
        </w:rPr>
        <w:t xml:space="preserve"> display a broader understanding of the role of the military professional and accept the need for the </w:t>
      </w:r>
      <w:r w:rsidRPr="007E193B">
        <w:rPr>
          <w:rFonts w:ascii="Times New Roman" w:hAnsi="Times New Roman" w:cs="Times New Roman"/>
          <w:i/>
          <w:sz w:val="24"/>
          <w:szCs w:val="24"/>
        </w:rPr>
        <w:t xml:space="preserve">Bundeswehr </w:t>
      </w:r>
      <w:r w:rsidRPr="007E193B">
        <w:rPr>
          <w:rFonts w:ascii="Times New Roman" w:hAnsi="Times New Roman" w:cs="Times New Roman"/>
          <w:sz w:val="24"/>
          <w:szCs w:val="24"/>
        </w:rPr>
        <w:t>to take an active role in economic and political development in conflict scenarios such as COIN (Interview 7). However, many are distinguishable from the Training Generation and Stabilisation</w:t>
      </w:r>
      <w:r w:rsidR="00041270" w:rsidRPr="007E193B">
        <w:rPr>
          <w:rFonts w:ascii="Times New Roman" w:hAnsi="Times New Roman" w:cs="Times New Roman"/>
          <w:sz w:val="24"/>
          <w:szCs w:val="24"/>
        </w:rPr>
        <w:t xml:space="preserve"> Generation</w:t>
      </w:r>
      <w:r w:rsidRPr="007E193B">
        <w:rPr>
          <w:rFonts w:ascii="Times New Roman" w:hAnsi="Times New Roman" w:cs="Times New Roman"/>
          <w:sz w:val="24"/>
          <w:szCs w:val="24"/>
        </w:rPr>
        <w:t xml:space="preserve"> only by their readiness to use high-intensity force, accept casualties and a high-level of personal risk (Interview 7).</w:t>
      </w:r>
    </w:p>
    <w:p w14:paraId="2C5F54A9" w14:textId="6E55DD67" w:rsidR="009C5A19" w:rsidRPr="007E193B" w:rsidRDefault="009C5A19" w:rsidP="00697EE7">
      <w:pPr>
        <w:jc w:val="both"/>
        <w:rPr>
          <w:rFonts w:ascii="Times New Roman" w:hAnsi="Times New Roman" w:cs="Times New Roman"/>
          <w:sz w:val="24"/>
          <w:szCs w:val="24"/>
        </w:rPr>
      </w:pPr>
      <w:r w:rsidRPr="007E193B">
        <w:rPr>
          <w:rFonts w:ascii="Times New Roman" w:hAnsi="Times New Roman" w:cs="Times New Roman"/>
          <w:sz w:val="24"/>
          <w:szCs w:val="24"/>
        </w:rPr>
        <w:t>This layered</w:t>
      </w:r>
      <w:r w:rsidR="00A14F48" w:rsidRPr="007E193B">
        <w:rPr>
          <w:rFonts w:ascii="Times New Roman" w:hAnsi="Times New Roman" w:cs="Times New Roman"/>
          <w:sz w:val="24"/>
          <w:szCs w:val="24"/>
        </w:rPr>
        <w:t xml:space="preserve"> organisational culture</w:t>
      </w:r>
      <w:r w:rsidRPr="007E193B">
        <w:rPr>
          <w:rFonts w:ascii="Times New Roman" w:hAnsi="Times New Roman" w:cs="Times New Roman"/>
          <w:sz w:val="24"/>
          <w:szCs w:val="24"/>
        </w:rPr>
        <w:t xml:space="preserve"> created a very difficult environment for AG JACOP to advocate new ideas. It also placed limits on its own internal culture of experimentation and creativity. Some of the senior members of AG JACOP were members of the ‘Training Generation’ and were therefore not willing to promote thinking about COIN, which threatened to shift the role of the military professional toward development tasks (Interview 9).</w:t>
      </w:r>
    </w:p>
    <w:p w14:paraId="34CAFFF8" w14:textId="5C15BE2A" w:rsidR="009C5A19" w:rsidRPr="007E193B" w:rsidRDefault="009C5A19" w:rsidP="00697EE7">
      <w:pPr>
        <w:jc w:val="both"/>
        <w:rPr>
          <w:rFonts w:ascii="Times New Roman" w:hAnsi="Times New Roman" w:cs="Times New Roman"/>
          <w:sz w:val="24"/>
          <w:szCs w:val="24"/>
        </w:rPr>
      </w:pPr>
      <w:r w:rsidRPr="007E193B">
        <w:rPr>
          <w:rFonts w:ascii="Times New Roman" w:hAnsi="Times New Roman" w:cs="Times New Roman"/>
          <w:sz w:val="24"/>
          <w:szCs w:val="24"/>
        </w:rPr>
        <w:t>These different understandings of military professionalism are reinforced by their embeddedness within the organisational culture of sub-branches of the armed forces. For example, paratroopers rely on a military tradition of high-intensity conflict</w:t>
      </w:r>
      <w:r w:rsidR="00091964" w:rsidRPr="007E193B">
        <w:rPr>
          <w:rFonts w:ascii="Times New Roman" w:hAnsi="Times New Roman" w:cs="Times New Roman"/>
          <w:sz w:val="24"/>
          <w:szCs w:val="24"/>
        </w:rPr>
        <w:t>,</w:t>
      </w:r>
      <w:r w:rsidRPr="007E193B">
        <w:rPr>
          <w:rFonts w:ascii="Times New Roman" w:hAnsi="Times New Roman" w:cs="Times New Roman"/>
          <w:sz w:val="24"/>
          <w:szCs w:val="24"/>
        </w:rPr>
        <w:t xml:space="preserve"> such as the 1941 Battle of Cret</w:t>
      </w:r>
      <w:r w:rsidR="00091964" w:rsidRPr="007E193B">
        <w:rPr>
          <w:rFonts w:ascii="Times New Roman" w:hAnsi="Times New Roman" w:cs="Times New Roman"/>
          <w:sz w:val="24"/>
          <w:szCs w:val="24"/>
        </w:rPr>
        <w:t xml:space="preserve">e, </w:t>
      </w:r>
      <w:r w:rsidRPr="007E193B">
        <w:rPr>
          <w:rFonts w:ascii="Times New Roman" w:hAnsi="Times New Roman" w:cs="Times New Roman"/>
          <w:sz w:val="24"/>
          <w:szCs w:val="24"/>
        </w:rPr>
        <w:t>which is highly-resistant to change (Interview 8). As a consequence</w:t>
      </w:r>
      <w:r w:rsidR="00A14F48" w:rsidRPr="007E193B">
        <w:rPr>
          <w:rFonts w:ascii="Times New Roman" w:hAnsi="Times New Roman" w:cs="Times New Roman"/>
          <w:sz w:val="24"/>
          <w:szCs w:val="24"/>
        </w:rPr>
        <w:t>,</w:t>
      </w:r>
      <w:r w:rsidRPr="007E193B">
        <w:rPr>
          <w:rFonts w:ascii="Times New Roman" w:hAnsi="Times New Roman" w:cs="Times New Roman"/>
          <w:sz w:val="24"/>
          <w:szCs w:val="24"/>
        </w:rPr>
        <w:t xml:space="preserve"> paratroopers deployed in ISAF often adopted a highly-offensive approach which often proved counterproductive by failing to gain the support of the local-population (Interviews 7, 8).</w:t>
      </w:r>
    </w:p>
    <w:p w14:paraId="1F4533EB" w14:textId="1EA43FA5" w:rsidR="009C5A19" w:rsidRPr="007E193B" w:rsidRDefault="009C5A19" w:rsidP="00697EE7">
      <w:pPr>
        <w:jc w:val="both"/>
        <w:rPr>
          <w:rFonts w:ascii="Times New Roman" w:hAnsi="Times New Roman" w:cs="Times New Roman"/>
          <w:sz w:val="24"/>
          <w:szCs w:val="24"/>
        </w:rPr>
      </w:pPr>
      <w:r w:rsidRPr="007E193B">
        <w:rPr>
          <w:rFonts w:ascii="Times New Roman" w:hAnsi="Times New Roman" w:cs="Times New Roman"/>
          <w:sz w:val="24"/>
          <w:szCs w:val="24"/>
        </w:rPr>
        <w:lastRenderedPageBreak/>
        <w:t xml:space="preserve">However, changes to the progression of officer education in 2006 have gradually begun to reduce the impact of specialised sub-branches on </w:t>
      </w:r>
      <w:r w:rsidR="00D320CC" w:rsidRPr="007E193B">
        <w:rPr>
          <w:rFonts w:ascii="Times New Roman" w:hAnsi="Times New Roman" w:cs="Times New Roman"/>
          <w:sz w:val="24"/>
          <w:szCs w:val="24"/>
        </w:rPr>
        <w:t>officers’</w:t>
      </w:r>
      <w:r w:rsidRPr="007E193B">
        <w:rPr>
          <w:rFonts w:ascii="Times New Roman" w:hAnsi="Times New Roman" w:cs="Times New Roman"/>
          <w:sz w:val="24"/>
          <w:szCs w:val="24"/>
        </w:rPr>
        <w:t xml:space="preserve"> professional identity. Between 1985 and 2006 an officer would be placed with his battalion from the beginning of his training and education, with specialised sub-branch training schools taking a key role (Interview 8). An officer would spend six years in education and training from entry into the armed forces, to the completion of university stu</w:t>
      </w:r>
      <w:r w:rsidR="00A14F48" w:rsidRPr="007E193B">
        <w:rPr>
          <w:rFonts w:ascii="Times New Roman" w:hAnsi="Times New Roman" w:cs="Times New Roman"/>
          <w:sz w:val="24"/>
          <w:szCs w:val="24"/>
        </w:rPr>
        <w:t>dies. Hence, upon completion of</w:t>
      </w:r>
      <w:r w:rsidRPr="007E193B">
        <w:rPr>
          <w:rFonts w:ascii="Times New Roman" w:hAnsi="Times New Roman" w:cs="Times New Roman"/>
          <w:sz w:val="24"/>
          <w:szCs w:val="24"/>
        </w:rPr>
        <w:t xml:space="preserve"> his education</w:t>
      </w:r>
      <w:r w:rsidR="00A14F48" w:rsidRPr="007E193B">
        <w:rPr>
          <w:rFonts w:ascii="Times New Roman" w:hAnsi="Times New Roman" w:cs="Times New Roman"/>
          <w:sz w:val="24"/>
          <w:szCs w:val="24"/>
        </w:rPr>
        <w:t>,</w:t>
      </w:r>
      <w:r w:rsidRPr="007E193B">
        <w:rPr>
          <w:rFonts w:ascii="Times New Roman" w:hAnsi="Times New Roman" w:cs="Times New Roman"/>
          <w:sz w:val="24"/>
          <w:szCs w:val="24"/>
        </w:rPr>
        <w:t xml:space="preserve"> an officer</w:t>
      </w:r>
      <w:r w:rsidR="00A414C2" w:rsidRPr="007E193B">
        <w:rPr>
          <w:rFonts w:ascii="Times New Roman" w:hAnsi="Times New Roman" w:cs="Times New Roman"/>
          <w:sz w:val="24"/>
          <w:szCs w:val="24"/>
        </w:rPr>
        <w:t xml:space="preserve"> </w:t>
      </w:r>
      <w:r w:rsidRPr="007E193B">
        <w:rPr>
          <w:rFonts w:ascii="Times New Roman" w:hAnsi="Times New Roman" w:cs="Times New Roman"/>
          <w:sz w:val="24"/>
          <w:szCs w:val="24"/>
        </w:rPr>
        <w:t xml:space="preserve">developed a very distinct sub-branch identity (Interview 8). </w:t>
      </w:r>
    </w:p>
    <w:p w14:paraId="6BE48F93" w14:textId="227FC50D" w:rsidR="009C5A19" w:rsidRPr="007E193B" w:rsidRDefault="009C5A19" w:rsidP="00697EE7">
      <w:pPr>
        <w:jc w:val="both"/>
        <w:rPr>
          <w:rFonts w:ascii="Times New Roman" w:hAnsi="Times New Roman" w:cs="Times New Roman"/>
          <w:sz w:val="24"/>
          <w:szCs w:val="24"/>
        </w:rPr>
      </w:pPr>
      <w:r w:rsidRPr="007E193B">
        <w:rPr>
          <w:rFonts w:ascii="Times New Roman" w:hAnsi="Times New Roman" w:cs="Times New Roman"/>
          <w:sz w:val="24"/>
          <w:szCs w:val="24"/>
        </w:rPr>
        <w:t xml:space="preserve">As the post-Cold War era progressed and the </w:t>
      </w:r>
      <w:r w:rsidRPr="007E193B">
        <w:rPr>
          <w:rFonts w:ascii="Times New Roman" w:hAnsi="Times New Roman" w:cs="Times New Roman"/>
          <w:i/>
          <w:sz w:val="24"/>
          <w:szCs w:val="24"/>
        </w:rPr>
        <w:t>Bundeswehr</w:t>
      </w:r>
      <w:r w:rsidRPr="007E193B">
        <w:rPr>
          <w:rFonts w:ascii="Times New Roman" w:hAnsi="Times New Roman" w:cs="Times New Roman"/>
          <w:sz w:val="24"/>
          <w:szCs w:val="24"/>
        </w:rPr>
        <w:t xml:space="preserve"> entered into a constant reform process in the context of a shifting international security environment, it became increasingly difficult to determine personnel requirem</w:t>
      </w:r>
      <w:r w:rsidR="00A14F48" w:rsidRPr="007E193B">
        <w:rPr>
          <w:rFonts w:ascii="Times New Roman" w:hAnsi="Times New Roman" w:cs="Times New Roman"/>
          <w:sz w:val="24"/>
          <w:szCs w:val="24"/>
        </w:rPr>
        <w:t>ents six years in advance. Consequently,</w:t>
      </w:r>
      <w:r w:rsidRPr="007E193B">
        <w:rPr>
          <w:rFonts w:ascii="Times New Roman" w:hAnsi="Times New Roman" w:cs="Times New Roman"/>
          <w:sz w:val="24"/>
          <w:szCs w:val="24"/>
        </w:rPr>
        <w:t xml:space="preserve"> in 2006, officers were only informed of their final ‘cap badge’ after four years of education (Interview 8). The effect of these changes on the organisational culture of specialised sub-branches is now beginning to be felt and includes a weaker sense of sub-branch identity. Officers are no longer inculcated in the tradition of a sub-branch from the early stages of their career. Hence</w:t>
      </w:r>
      <w:r w:rsidR="00A14F48" w:rsidRPr="007E193B">
        <w:rPr>
          <w:rFonts w:ascii="Times New Roman" w:hAnsi="Times New Roman" w:cs="Times New Roman"/>
          <w:sz w:val="24"/>
          <w:szCs w:val="24"/>
        </w:rPr>
        <w:t>,</w:t>
      </w:r>
      <w:r w:rsidRPr="007E193B">
        <w:rPr>
          <w:rFonts w:ascii="Times New Roman" w:hAnsi="Times New Roman" w:cs="Times New Roman"/>
          <w:sz w:val="24"/>
          <w:szCs w:val="24"/>
        </w:rPr>
        <w:t xml:space="preserve"> younger officers now graduating at the level of major increasingly have a more open-minded understanding of the role of the military professional (Interview 8).</w:t>
      </w:r>
    </w:p>
    <w:p w14:paraId="341BA320" w14:textId="1E2A5DFB" w:rsidR="009C5A19" w:rsidRPr="007E193B" w:rsidRDefault="009C5A19" w:rsidP="00697EE7">
      <w:pPr>
        <w:jc w:val="both"/>
        <w:rPr>
          <w:rFonts w:ascii="Times New Roman" w:hAnsi="Times New Roman" w:cs="Times New Roman"/>
          <w:sz w:val="24"/>
          <w:szCs w:val="24"/>
        </w:rPr>
      </w:pPr>
      <w:r w:rsidRPr="007E193B">
        <w:rPr>
          <w:rFonts w:ascii="Times New Roman" w:hAnsi="Times New Roman" w:cs="Times New Roman"/>
          <w:sz w:val="24"/>
          <w:szCs w:val="24"/>
        </w:rPr>
        <w:t xml:space="preserve">However, these changes to officer identity are coincidental and are not part of a systematic attempt to improve the Army’s culture of experimentation and creativity. Despite the flaws of the AG JACOP, its 2013 abolition and the relocation of its doctrinal responsibilities to the Army Office in Cologne has removed an important source of disruptive thought within officer education. The lack of intellectual checks and balances in officer education has allowed the BLS and LGAN to be unduly influenced by organisational culture. </w:t>
      </w:r>
    </w:p>
    <w:p w14:paraId="70571E42" w14:textId="1CFA1A65" w:rsidR="009C5A19" w:rsidRPr="007E193B" w:rsidRDefault="009C5A19" w:rsidP="00904347">
      <w:pPr>
        <w:jc w:val="both"/>
        <w:rPr>
          <w:rFonts w:ascii="Times New Roman" w:hAnsi="Times New Roman" w:cs="Times New Roman"/>
          <w:sz w:val="24"/>
          <w:szCs w:val="24"/>
        </w:rPr>
      </w:pPr>
      <w:r w:rsidRPr="007E193B">
        <w:rPr>
          <w:rFonts w:ascii="Times New Roman" w:hAnsi="Times New Roman" w:cs="Times New Roman"/>
          <w:sz w:val="24"/>
          <w:szCs w:val="24"/>
        </w:rPr>
        <w:t xml:space="preserve">For example, in 2015 the new Army Chief-of-Staff Lieutenant-General Joerg Vollmer decreed that officer education, in the context of the threat posed by Russia to the Eastern members of NATO, should focus almost exclusively on high-intensity warfare. He expressed the view that soldiers who are trained for high-intensity warfare should easily be capable of ‘stepping down’ to stabilisation and COIN, thereby displaying a very limited grasp of the complex skills necessary for such operations (Interviews 7, 8). As a consequence, education now contains a much reduced focus on stabilisation and delivers minimal understanding of COIN (Interviews 7, 8). Such dogmatism in curriculum development runs the risk that hard-won lessons learned during </w:t>
      </w:r>
      <w:r w:rsidR="00091964" w:rsidRPr="007E193B">
        <w:rPr>
          <w:rFonts w:ascii="Times New Roman" w:hAnsi="Times New Roman" w:cs="Times New Roman"/>
          <w:sz w:val="24"/>
          <w:szCs w:val="24"/>
        </w:rPr>
        <w:t>post-Cold War</w:t>
      </w:r>
      <w:r w:rsidRPr="007E193B">
        <w:rPr>
          <w:rFonts w:ascii="Times New Roman" w:hAnsi="Times New Roman" w:cs="Times New Roman"/>
          <w:sz w:val="24"/>
          <w:szCs w:val="24"/>
        </w:rPr>
        <w:t xml:space="preserve"> stabilisation and COIN operations will be forgotten.</w:t>
      </w:r>
    </w:p>
    <w:p w14:paraId="7F038F65" w14:textId="6ACD44EA" w:rsidR="009C5A19" w:rsidRPr="007E193B" w:rsidRDefault="009C5A19" w:rsidP="00492B03">
      <w:pPr>
        <w:jc w:val="both"/>
        <w:rPr>
          <w:rFonts w:ascii="Times New Roman" w:hAnsi="Times New Roman" w:cs="Times New Roman"/>
          <w:sz w:val="24"/>
          <w:szCs w:val="24"/>
        </w:rPr>
      </w:pPr>
      <w:r w:rsidRPr="007E193B">
        <w:rPr>
          <w:rFonts w:ascii="Times New Roman" w:hAnsi="Times New Roman" w:cs="Times New Roman"/>
          <w:sz w:val="24"/>
          <w:szCs w:val="24"/>
        </w:rPr>
        <w:t xml:space="preserve">Lieutenant-General Vollmer’s decision to place high-intensity warfare at the centre of officer education is rooted in his understanding of the professional role conception of the soldier which derives from his experiences of Cold War training and officer education (Interviews 5, 7, 8). However, the role of bureaucratic politics must also be recognised: a professional role conception rooted in ‘traditional’ soldiering and territorial/alliance defence necessitates significant financial investment in procurement and personnel numbers. </w:t>
      </w:r>
    </w:p>
    <w:p w14:paraId="42D26A21" w14:textId="6973F36C" w:rsidR="009C5A19" w:rsidRPr="007E193B" w:rsidRDefault="009C5A19" w:rsidP="00492B03">
      <w:pPr>
        <w:jc w:val="both"/>
        <w:rPr>
          <w:rFonts w:ascii="Times New Roman" w:hAnsi="Times New Roman" w:cs="Times New Roman"/>
          <w:i/>
          <w:sz w:val="24"/>
          <w:szCs w:val="24"/>
        </w:rPr>
      </w:pPr>
      <w:r w:rsidRPr="007E193B">
        <w:rPr>
          <w:rFonts w:ascii="Times New Roman" w:hAnsi="Times New Roman" w:cs="Times New Roman"/>
          <w:i/>
          <w:sz w:val="24"/>
          <w:szCs w:val="24"/>
        </w:rPr>
        <w:t>Establishing time and reward for experimentation and creativity</w:t>
      </w:r>
    </w:p>
    <w:p w14:paraId="12C20600" w14:textId="619E4A21" w:rsidR="009C5A19" w:rsidRPr="007E193B" w:rsidRDefault="009C5A19" w:rsidP="00492B03">
      <w:pPr>
        <w:jc w:val="both"/>
        <w:rPr>
          <w:rFonts w:ascii="Times New Roman" w:hAnsi="Times New Roman" w:cs="Times New Roman"/>
          <w:sz w:val="24"/>
          <w:szCs w:val="24"/>
        </w:rPr>
      </w:pPr>
      <w:r w:rsidRPr="007E193B">
        <w:rPr>
          <w:rFonts w:ascii="Times New Roman" w:hAnsi="Times New Roman" w:cs="Times New Roman"/>
          <w:sz w:val="24"/>
          <w:szCs w:val="24"/>
        </w:rPr>
        <w:t>Officer training and education emphasises the importance of commanders and subordinates taking the ti</w:t>
      </w:r>
      <w:r w:rsidR="00571979" w:rsidRPr="007E193B">
        <w:rPr>
          <w:rFonts w:ascii="Times New Roman" w:hAnsi="Times New Roman" w:cs="Times New Roman"/>
          <w:sz w:val="24"/>
          <w:szCs w:val="24"/>
        </w:rPr>
        <w:t>me</w:t>
      </w:r>
      <w:r w:rsidRPr="007E193B">
        <w:rPr>
          <w:rFonts w:ascii="Times New Roman" w:hAnsi="Times New Roman" w:cs="Times New Roman"/>
          <w:sz w:val="24"/>
          <w:szCs w:val="24"/>
        </w:rPr>
        <w:t xml:space="preserve"> to discuss areas of activity which went well or badly</w:t>
      </w:r>
      <w:r w:rsidR="00571979" w:rsidRPr="007E193B">
        <w:rPr>
          <w:rFonts w:ascii="Times New Roman" w:hAnsi="Times New Roman" w:cs="Times New Roman"/>
          <w:sz w:val="24"/>
          <w:szCs w:val="24"/>
        </w:rPr>
        <w:t xml:space="preserve"> on operation</w:t>
      </w:r>
      <w:r w:rsidRPr="007E193B">
        <w:rPr>
          <w:rFonts w:ascii="Times New Roman" w:hAnsi="Times New Roman" w:cs="Times New Roman"/>
          <w:sz w:val="24"/>
          <w:szCs w:val="24"/>
        </w:rPr>
        <w:t xml:space="preserve"> (Interview 2). Despite the high operational tempo for units on the ground during ISAF, this approach was generally implemented very well. Combined leader and force pre-deployment training helped to establish a strong degree of trust between officers and their subordinates at the company </w:t>
      </w:r>
      <w:r w:rsidRPr="007E193B">
        <w:rPr>
          <w:rFonts w:ascii="Times New Roman" w:hAnsi="Times New Roman" w:cs="Times New Roman"/>
          <w:sz w:val="24"/>
          <w:szCs w:val="24"/>
        </w:rPr>
        <w:lastRenderedPageBreak/>
        <w:t>level (Interviews 7, 8). Company commanders also played an important role in mentoring and counselling subordinates, which fostered the willingness to share information and knowledge at the company level (Interviews 7, 8).</w:t>
      </w:r>
    </w:p>
    <w:p w14:paraId="48A4B8A4" w14:textId="76E0C1A0" w:rsidR="009C5A19" w:rsidRPr="007E193B" w:rsidRDefault="009C5A19" w:rsidP="00492B03">
      <w:pPr>
        <w:jc w:val="both"/>
        <w:rPr>
          <w:rFonts w:ascii="Times New Roman" w:hAnsi="Times New Roman" w:cs="Times New Roman"/>
          <w:sz w:val="24"/>
          <w:szCs w:val="24"/>
        </w:rPr>
      </w:pPr>
      <w:r w:rsidRPr="007E193B">
        <w:rPr>
          <w:rFonts w:ascii="Times New Roman" w:hAnsi="Times New Roman" w:cs="Times New Roman"/>
          <w:sz w:val="24"/>
          <w:szCs w:val="24"/>
        </w:rPr>
        <w:t xml:space="preserve">Crucially, since 2006 the </w:t>
      </w:r>
      <w:r w:rsidRPr="007E193B">
        <w:rPr>
          <w:rFonts w:ascii="Times New Roman" w:hAnsi="Times New Roman" w:cs="Times New Roman"/>
          <w:i/>
          <w:sz w:val="24"/>
          <w:szCs w:val="24"/>
        </w:rPr>
        <w:t>Bundeswehr</w:t>
      </w:r>
      <w:r w:rsidRPr="007E193B">
        <w:rPr>
          <w:rFonts w:ascii="Times New Roman" w:hAnsi="Times New Roman" w:cs="Times New Roman"/>
          <w:sz w:val="24"/>
          <w:szCs w:val="24"/>
        </w:rPr>
        <w:t xml:space="preserve"> Operations Command (the organisation mandated with developing and supporting joint deployments) has developed a formal ‘lessons-learned process’ </w:t>
      </w:r>
      <w:r w:rsidR="00B4625E" w:rsidRPr="007E193B">
        <w:rPr>
          <w:rFonts w:ascii="Times New Roman" w:hAnsi="Times New Roman" w:cs="Times New Roman"/>
          <w:sz w:val="24"/>
          <w:szCs w:val="24"/>
        </w:rPr>
        <w:t xml:space="preserve">(LL) </w:t>
      </w:r>
      <w:r w:rsidRPr="007E193B">
        <w:rPr>
          <w:rFonts w:ascii="Times New Roman" w:hAnsi="Times New Roman" w:cs="Times New Roman"/>
          <w:sz w:val="24"/>
          <w:szCs w:val="24"/>
        </w:rPr>
        <w:t xml:space="preserve">(Interview 5). Its establishment and development was driven by </w:t>
      </w:r>
      <w:r w:rsidR="00571979" w:rsidRPr="007E193B">
        <w:rPr>
          <w:rFonts w:ascii="Times New Roman" w:hAnsi="Times New Roman" w:cs="Times New Roman"/>
          <w:sz w:val="24"/>
          <w:szCs w:val="24"/>
        </w:rPr>
        <w:t xml:space="preserve">the threat of defeat in Kundus and </w:t>
      </w:r>
      <w:r w:rsidRPr="007E193B">
        <w:rPr>
          <w:rFonts w:ascii="Times New Roman" w:hAnsi="Times New Roman" w:cs="Times New Roman"/>
          <w:sz w:val="24"/>
          <w:szCs w:val="24"/>
        </w:rPr>
        <w:t>recognition within the military of the need to speed up the transmission belt between adaptation in the field and changes to the activities of</w:t>
      </w:r>
      <w:r w:rsidR="00091964" w:rsidRPr="007E193B">
        <w:rPr>
          <w:rFonts w:ascii="Times New Roman" w:hAnsi="Times New Roman" w:cs="Times New Roman"/>
          <w:sz w:val="24"/>
          <w:szCs w:val="24"/>
        </w:rPr>
        <w:t xml:space="preserve"> the institutional Army</w:t>
      </w:r>
      <w:r w:rsidRPr="007E193B">
        <w:rPr>
          <w:rFonts w:ascii="Times New Roman" w:hAnsi="Times New Roman" w:cs="Times New Roman"/>
          <w:sz w:val="24"/>
          <w:szCs w:val="24"/>
        </w:rPr>
        <w:t xml:space="preserve"> (Interview 5). Supported by a cross-service IT system and substantial </w:t>
      </w:r>
      <w:r w:rsidR="00B4625E" w:rsidRPr="007E193B">
        <w:rPr>
          <w:rFonts w:ascii="Times New Roman" w:hAnsi="Times New Roman" w:cs="Times New Roman"/>
          <w:sz w:val="24"/>
          <w:szCs w:val="24"/>
        </w:rPr>
        <w:t>LL</w:t>
      </w:r>
      <w:r w:rsidRPr="007E193B">
        <w:rPr>
          <w:rFonts w:ascii="Times New Roman" w:hAnsi="Times New Roman" w:cs="Times New Roman"/>
          <w:sz w:val="24"/>
          <w:szCs w:val="24"/>
        </w:rPr>
        <w:t xml:space="preserve"> branches within the services, </w:t>
      </w:r>
      <w:r w:rsidR="00B4625E" w:rsidRPr="007E193B">
        <w:rPr>
          <w:rFonts w:ascii="Times New Roman" w:hAnsi="Times New Roman" w:cs="Times New Roman"/>
          <w:sz w:val="24"/>
          <w:szCs w:val="24"/>
        </w:rPr>
        <w:t>LL</w:t>
      </w:r>
      <w:r w:rsidRPr="007E193B">
        <w:rPr>
          <w:rFonts w:ascii="Times New Roman" w:hAnsi="Times New Roman" w:cs="Times New Roman"/>
          <w:sz w:val="24"/>
          <w:szCs w:val="24"/>
        </w:rPr>
        <w:t xml:space="preserve"> is dedicated to identifying and disseminating emerging best-practices in the field and to assessing and addressing the implications of operational experiences for the activities of the institutional Army. </w:t>
      </w:r>
      <w:r w:rsidR="00091964" w:rsidRPr="007E193B">
        <w:rPr>
          <w:rFonts w:ascii="Times New Roman" w:hAnsi="Times New Roman" w:cs="Times New Roman"/>
          <w:sz w:val="24"/>
          <w:szCs w:val="24"/>
        </w:rPr>
        <w:t>It</w:t>
      </w:r>
      <w:r w:rsidRPr="007E193B">
        <w:rPr>
          <w:rFonts w:ascii="Times New Roman" w:hAnsi="Times New Roman" w:cs="Times New Roman"/>
          <w:sz w:val="24"/>
          <w:szCs w:val="24"/>
        </w:rPr>
        <w:t xml:space="preserve"> has established a rich set of tools for acquiring knowledge from units in the field, managing knowledge and disseminating knowledge (Interview 5).</w:t>
      </w:r>
      <w:r w:rsidRPr="007E193B">
        <w:rPr>
          <w:rStyle w:val="EndnoteReference"/>
          <w:rFonts w:ascii="Times New Roman" w:hAnsi="Times New Roman" w:cs="Times New Roman"/>
          <w:sz w:val="24"/>
          <w:szCs w:val="24"/>
        </w:rPr>
        <w:endnoteReference w:id="10"/>
      </w:r>
      <w:r w:rsidRPr="007E193B">
        <w:rPr>
          <w:rFonts w:ascii="Times New Roman" w:hAnsi="Times New Roman" w:cs="Times New Roman"/>
          <w:sz w:val="24"/>
          <w:szCs w:val="24"/>
        </w:rPr>
        <w:t xml:space="preserve"> In short, </w:t>
      </w:r>
      <w:r w:rsidR="00091964" w:rsidRPr="007E193B">
        <w:rPr>
          <w:rFonts w:ascii="Times New Roman" w:hAnsi="Times New Roman" w:cs="Times New Roman"/>
          <w:sz w:val="24"/>
          <w:szCs w:val="24"/>
        </w:rPr>
        <w:t>the</w:t>
      </w:r>
      <w:r w:rsidRPr="007E193B">
        <w:rPr>
          <w:rFonts w:ascii="Times New Roman" w:hAnsi="Times New Roman" w:cs="Times New Roman"/>
          <w:sz w:val="24"/>
          <w:szCs w:val="24"/>
        </w:rPr>
        <w:t xml:space="preserve"> establishment and development </w:t>
      </w:r>
      <w:r w:rsidR="00091964" w:rsidRPr="007E193B">
        <w:rPr>
          <w:rFonts w:ascii="Times New Roman" w:hAnsi="Times New Roman" w:cs="Times New Roman"/>
          <w:sz w:val="24"/>
          <w:szCs w:val="24"/>
        </w:rPr>
        <w:t xml:space="preserve">of LL </w:t>
      </w:r>
      <w:r w:rsidRPr="007E193B">
        <w:rPr>
          <w:rFonts w:ascii="Times New Roman" w:hAnsi="Times New Roman" w:cs="Times New Roman"/>
          <w:sz w:val="24"/>
          <w:szCs w:val="24"/>
        </w:rPr>
        <w:t xml:space="preserve">reflects the insights of neo-realism: that militaries under intense operational pressure will seek to improve their capacity to identify and implement military best-practice. However, the ability of </w:t>
      </w:r>
      <w:r w:rsidR="00B4625E" w:rsidRPr="007E193B">
        <w:rPr>
          <w:rFonts w:ascii="Times New Roman" w:hAnsi="Times New Roman" w:cs="Times New Roman"/>
          <w:sz w:val="24"/>
          <w:szCs w:val="24"/>
        </w:rPr>
        <w:t xml:space="preserve">LL </w:t>
      </w:r>
      <w:r w:rsidRPr="007E193B">
        <w:rPr>
          <w:rFonts w:ascii="Times New Roman" w:hAnsi="Times New Roman" w:cs="Times New Roman"/>
          <w:sz w:val="24"/>
          <w:szCs w:val="24"/>
        </w:rPr>
        <w:t xml:space="preserve">to enhance military effectiveness has been </w:t>
      </w:r>
      <w:r w:rsidR="00F7629B" w:rsidRPr="007E193B">
        <w:rPr>
          <w:rFonts w:ascii="Times New Roman" w:hAnsi="Times New Roman" w:cs="Times New Roman"/>
          <w:sz w:val="24"/>
          <w:szCs w:val="24"/>
        </w:rPr>
        <w:t>reduced</w:t>
      </w:r>
      <w:r w:rsidRPr="007E193B">
        <w:rPr>
          <w:rFonts w:ascii="Times New Roman" w:hAnsi="Times New Roman" w:cs="Times New Roman"/>
          <w:sz w:val="24"/>
          <w:szCs w:val="24"/>
        </w:rPr>
        <w:t xml:space="preserve"> by a variety of domestic-level variables, both endogenous and exogenous to the military.</w:t>
      </w:r>
    </w:p>
    <w:p w14:paraId="753A7201" w14:textId="35378A44" w:rsidR="009C5A19" w:rsidRPr="007E193B" w:rsidRDefault="009C5A19" w:rsidP="00492B03">
      <w:pPr>
        <w:jc w:val="both"/>
        <w:rPr>
          <w:rFonts w:ascii="Times New Roman" w:hAnsi="Times New Roman" w:cs="Times New Roman"/>
          <w:sz w:val="24"/>
          <w:szCs w:val="24"/>
        </w:rPr>
      </w:pPr>
      <w:r w:rsidRPr="007E193B">
        <w:rPr>
          <w:rFonts w:ascii="Times New Roman" w:hAnsi="Times New Roman" w:cs="Times New Roman"/>
          <w:sz w:val="24"/>
          <w:szCs w:val="24"/>
        </w:rPr>
        <w:t xml:space="preserve">For example, from 2010 onwards, each contingent deployed overseas participated in a two-day Mission Exploitation Symposium (MXS) organised by the Army Lessons Branch. </w:t>
      </w:r>
      <w:r w:rsidR="002A6ECD" w:rsidRPr="007E193B">
        <w:rPr>
          <w:rFonts w:ascii="Times New Roman" w:hAnsi="Times New Roman" w:cs="Times New Roman"/>
          <w:sz w:val="24"/>
          <w:szCs w:val="24"/>
        </w:rPr>
        <w:t>Yet</w:t>
      </w:r>
      <w:r w:rsidRPr="007E193B">
        <w:rPr>
          <w:rFonts w:ascii="Times New Roman" w:hAnsi="Times New Roman" w:cs="Times New Roman"/>
          <w:sz w:val="24"/>
          <w:szCs w:val="24"/>
        </w:rPr>
        <w:t>, the lack of support from the senior leadership for a culture of experimentation and creativity undermined the ability of the MXS to act as a forum for communicating new ideas. While MXS have been very successful in providing opportunities to communicate successful adaptation and innovation at the lower-tactical levels, such as TTP or changes to procurement, they have been less successful in tackling higher-tactical and operational level</w:t>
      </w:r>
      <w:r w:rsidR="00C42F08" w:rsidRPr="007E193B">
        <w:rPr>
          <w:rFonts w:ascii="Times New Roman" w:hAnsi="Times New Roman" w:cs="Times New Roman"/>
          <w:sz w:val="24"/>
          <w:szCs w:val="24"/>
        </w:rPr>
        <w:t xml:space="preserve"> problems</w:t>
      </w:r>
      <w:r w:rsidRPr="007E193B">
        <w:rPr>
          <w:rFonts w:ascii="Times New Roman" w:hAnsi="Times New Roman" w:cs="Times New Roman"/>
          <w:sz w:val="24"/>
          <w:szCs w:val="24"/>
        </w:rPr>
        <w:t xml:space="preserve"> (Interview 5). For example, during ISAF, issues such as the utility of operational design, the overall balance of kinetic/non-kinetic activities in training and higher-tactical and COIN doctrine development, were not openly discussed at the MXS (Interview 5). This relative silence about higher-tactical and operational level issues was especially surprising given that many officers had been learning a great deal about COIN from working with US troops in Kundus (Interviews 7, 8). </w:t>
      </w:r>
    </w:p>
    <w:p w14:paraId="78DFA69D" w14:textId="04068C9E" w:rsidR="009C5A19" w:rsidRPr="007E193B" w:rsidRDefault="009C5A19" w:rsidP="00492B03">
      <w:pPr>
        <w:jc w:val="both"/>
        <w:rPr>
          <w:rFonts w:ascii="Times New Roman" w:hAnsi="Times New Roman" w:cs="Times New Roman"/>
          <w:sz w:val="24"/>
          <w:szCs w:val="24"/>
        </w:rPr>
      </w:pPr>
      <w:r w:rsidRPr="007E193B">
        <w:rPr>
          <w:rFonts w:ascii="Times New Roman" w:hAnsi="Times New Roman" w:cs="Times New Roman"/>
          <w:sz w:val="24"/>
          <w:szCs w:val="24"/>
        </w:rPr>
        <w:t>The impact of strategic and organisational culture on senior officer’s conception of their professional role undoubtedly played an important contributory role in undermining their receptiveness to</w:t>
      </w:r>
      <w:r w:rsidR="00C42F08" w:rsidRPr="007E193B">
        <w:rPr>
          <w:rFonts w:ascii="Times New Roman" w:hAnsi="Times New Roman" w:cs="Times New Roman"/>
          <w:sz w:val="24"/>
          <w:szCs w:val="24"/>
        </w:rPr>
        <w:t xml:space="preserve"> </w:t>
      </w:r>
      <w:r w:rsidRPr="007E193B">
        <w:rPr>
          <w:rFonts w:ascii="Times New Roman" w:hAnsi="Times New Roman" w:cs="Times New Roman"/>
          <w:sz w:val="24"/>
          <w:szCs w:val="24"/>
        </w:rPr>
        <w:t>higher-tactical and operational level</w:t>
      </w:r>
      <w:r w:rsidR="00C42F08" w:rsidRPr="007E193B">
        <w:rPr>
          <w:rFonts w:ascii="Times New Roman" w:hAnsi="Times New Roman" w:cs="Times New Roman"/>
          <w:sz w:val="24"/>
          <w:szCs w:val="24"/>
        </w:rPr>
        <w:t xml:space="preserve"> change</w:t>
      </w:r>
      <w:r w:rsidRPr="007E193B">
        <w:rPr>
          <w:rFonts w:ascii="Times New Roman" w:hAnsi="Times New Roman" w:cs="Times New Roman"/>
          <w:sz w:val="24"/>
          <w:szCs w:val="24"/>
        </w:rPr>
        <w:t>. However, they have combined with the socio-psychological variables identified by organisational politics model to create</w:t>
      </w:r>
      <w:r w:rsidR="00C42F08" w:rsidRPr="007E193B">
        <w:rPr>
          <w:rFonts w:ascii="Times New Roman" w:hAnsi="Times New Roman" w:cs="Times New Roman"/>
          <w:sz w:val="24"/>
          <w:szCs w:val="24"/>
        </w:rPr>
        <w:t xml:space="preserve"> an </w:t>
      </w:r>
      <w:r w:rsidRPr="007E193B">
        <w:rPr>
          <w:rFonts w:ascii="Times New Roman" w:hAnsi="Times New Roman" w:cs="Times New Roman"/>
          <w:sz w:val="24"/>
          <w:szCs w:val="24"/>
        </w:rPr>
        <w:t xml:space="preserve">environment which stymies open debate about tactical and operational level concepts. Senior officers’ fear of a loss of personal reputation in front of their civilian and military superiors does not permit the open constructive criticism of areas of activity which fall within their competence (Interviews 5, 11). </w:t>
      </w:r>
    </w:p>
    <w:p w14:paraId="55C8E243" w14:textId="4F4A5222" w:rsidR="009C5A19" w:rsidRPr="007E193B" w:rsidRDefault="009C5A19" w:rsidP="00492B03">
      <w:pPr>
        <w:jc w:val="both"/>
        <w:rPr>
          <w:rFonts w:ascii="Times New Roman" w:hAnsi="Times New Roman" w:cs="Times New Roman"/>
          <w:sz w:val="24"/>
          <w:szCs w:val="24"/>
        </w:rPr>
      </w:pPr>
      <w:r w:rsidRPr="007E193B">
        <w:rPr>
          <w:rFonts w:ascii="Times New Roman" w:hAnsi="Times New Roman" w:cs="Times New Roman"/>
          <w:sz w:val="24"/>
          <w:szCs w:val="24"/>
        </w:rPr>
        <w:t xml:space="preserve">Such defensive reasoning has been reinforced by promotion processes which tend to reward officers who support the status quo (Interview 10). For example, prominent and vocal members of </w:t>
      </w:r>
      <w:r w:rsidRPr="007E193B">
        <w:rPr>
          <w:rFonts w:ascii="Times New Roman" w:hAnsi="Times New Roman" w:cs="Times New Roman"/>
          <w:i/>
          <w:sz w:val="24"/>
          <w:szCs w:val="24"/>
        </w:rPr>
        <w:t xml:space="preserve">Generation Einsatz </w:t>
      </w:r>
      <w:r w:rsidRPr="007E193B">
        <w:rPr>
          <w:rFonts w:ascii="Times New Roman" w:hAnsi="Times New Roman" w:cs="Times New Roman"/>
          <w:sz w:val="24"/>
          <w:szCs w:val="24"/>
        </w:rPr>
        <w:t xml:space="preserve">who have sought to promote broader societal debate about civil-military relations in Germany following the experience of ISAF are largely viewed as troublemakers by the Army hierarchy and their career progression has suffered (Interviews 7, 8). Hence a </w:t>
      </w:r>
      <w:r w:rsidRPr="007E193B">
        <w:rPr>
          <w:rFonts w:ascii="Times New Roman" w:hAnsi="Times New Roman" w:cs="Times New Roman"/>
          <w:sz w:val="24"/>
          <w:szCs w:val="24"/>
        </w:rPr>
        <w:lastRenderedPageBreak/>
        <w:t xml:space="preserve">culture of blame characterised by a fear of being seen to make mistakes is prevalent </w:t>
      </w:r>
      <w:r w:rsidR="00F7629B" w:rsidRPr="007E193B">
        <w:rPr>
          <w:rFonts w:ascii="Times New Roman" w:hAnsi="Times New Roman" w:cs="Times New Roman"/>
          <w:sz w:val="24"/>
          <w:szCs w:val="24"/>
        </w:rPr>
        <w:t>within the</w:t>
      </w:r>
      <w:r w:rsidRPr="007E193B">
        <w:rPr>
          <w:rFonts w:ascii="Times New Roman" w:hAnsi="Times New Roman" w:cs="Times New Roman"/>
          <w:sz w:val="24"/>
          <w:szCs w:val="24"/>
        </w:rPr>
        <w:t xml:space="preserve"> military hierarchy (Colonel and above) (Interviews 3, 5, 11). </w:t>
      </w:r>
    </w:p>
    <w:p w14:paraId="0D693A0D" w14:textId="7C3C7361" w:rsidR="009C5A19" w:rsidRPr="007E193B" w:rsidRDefault="009C5A19" w:rsidP="00492B03">
      <w:pPr>
        <w:jc w:val="both"/>
        <w:rPr>
          <w:rFonts w:ascii="Times New Roman" w:hAnsi="Times New Roman" w:cs="Times New Roman"/>
          <w:sz w:val="24"/>
          <w:szCs w:val="24"/>
        </w:rPr>
      </w:pPr>
      <w:r w:rsidRPr="007E193B">
        <w:rPr>
          <w:rFonts w:ascii="Times New Roman" w:hAnsi="Times New Roman" w:cs="Times New Roman"/>
          <w:sz w:val="24"/>
          <w:szCs w:val="24"/>
        </w:rPr>
        <w:t xml:space="preserve">The culture of blame is reflected in the failure of key </w:t>
      </w:r>
      <w:r w:rsidRPr="007E193B">
        <w:rPr>
          <w:rFonts w:ascii="Times New Roman" w:hAnsi="Times New Roman" w:cs="Times New Roman"/>
          <w:i/>
          <w:sz w:val="24"/>
          <w:szCs w:val="24"/>
        </w:rPr>
        <w:t>Bundeswehr</w:t>
      </w:r>
      <w:r w:rsidRPr="007E193B">
        <w:rPr>
          <w:rFonts w:ascii="Times New Roman" w:hAnsi="Times New Roman" w:cs="Times New Roman"/>
          <w:sz w:val="24"/>
          <w:szCs w:val="24"/>
        </w:rPr>
        <w:t xml:space="preserve"> publications to tackle contentious issues arising from operational experiences</w:t>
      </w:r>
      <w:r w:rsidRPr="007E193B">
        <w:rPr>
          <w:rFonts w:ascii="Times New Roman" w:hAnsi="Times New Roman" w:cs="Times New Roman"/>
          <w:i/>
          <w:sz w:val="24"/>
          <w:szCs w:val="24"/>
        </w:rPr>
        <w:t>.</w:t>
      </w:r>
      <w:r w:rsidRPr="007E193B">
        <w:rPr>
          <w:rFonts w:ascii="Times New Roman" w:hAnsi="Times New Roman" w:cs="Times New Roman"/>
          <w:sz w:val="24"/>
          <w:szCs w:val="24"/>
        </w:rPr>
        <w:t xml:space="preserve"> The Security Policy Reader provides opportunities for external academics to reflect on broader trends in international security and the Military History Journal of the </w:t>
      </w:r>
      <w:r w:rsidRPr="007E193B">
        <w:rPr>
          <w:rFonts w:ascii="Times New Roman" w:hAnsi="Times New Roman" w:cs="Times New Roman"/>
          <w:i/>
          <w:sz w:val="24"/>
          <w:szCs w:val="24"/>
        </w:rPr>
        <w:t>Bundeswehr</w:t>
      </w:r>
      <w:r w:rsidRPr="007E193B">
        <w:rPr>
          <w:rFonts w:ascii="Times New Roman" w:hAnsi="Times New Roman" w:cs="Times New Roman"/>
          <w:sz w:val="24"/>
          <w:szCs w:val="24"/>
        </w:rPr>
        <w:t xml:space="preserve"> Centre for Military History and the Social Sciences (ZMSBw) offers interesting analysis of historical events. The academic rigour of</w:t>
      </w:r>
      <w:r w:rsidR="002A6ECD" w:rsidRPr="007E193B">
        <w:rPr>
          <w:rFonts w:ascii="Times New Roman" w:hAnsi="Times New Roman" w:cs="Times New Roman"/>
          <w:sz w:val="24"/>
          <w:szCs w:val="24"/>
        </w:rPr>
        <w:t xml:space="preserve"> these two publications is high. H</w:t>
      </w:r>
      <w:r w:rsidRPr="007E193B">
        <w:rPr>
          <w:rFonts w:ascii="Times New Roman" w:hAnsi="Times New Roman" w:cs="Times New Roman"/>
          <w:sz w:val="24"/>
          <w:szCs w:val="24"/>
        </w:rPr>
        <w:t xml:space="preserve">owever, they do not reflect on the implications of their historical or contemporary trends for current higher-tactical and operational-level concepts, training, education or doctrine (Sangar 2014, 195). Critical engagement with </w:t>
      </w:r>
      <w:r w:rsidRPr="007E193B">
        <w:rPr>
          <w:rFonts w:ascii="Times New Roman" w:hAnsi="Times New Roman" w:cs="Times New Roman"/>
          <w:i/>
          <w:sz w:val="24"/>
          <w:szCs w:val="24"/>
        </w:rPr>
        <w:t>Bundeswehr</w:t>
      </w:r>
      <w:r w:rsidRPr="007E193B">
        <w:rPr>
          <w:rFonts w:ascii="Times New Roman" w:hAnsi="Times New Roman" w:cs="Times New Roman"/>
          <w:sz w:val="24"/>
          <w:szCs w:val="24"/>
        </w:rPr>
        <w:t xml:space="preserve"> and Army practice can be found within officer’s dissertations on t</w:t>
      </w:r>
      <w:r w:rsidR="002A6ECD" w:rsidRPr="007E193B">
        <w:rPr>
          <w:rFonts w:ascii="Times New Roman" w:hAnsi="Times New Roman" w:cs="Times New Roman"/>
          <w:sz w:val="24"/>
          <w:szCs w:val="24"/>
        </w:rPr>
        <w:t>he General Staff Course. Yet</w:t>
      </w:r>
      <w:r w:rsidRPr="007E193B">
        <w:rPr>
          <w:rFonts w:ascii="Times New Roman" w:hAnsi="Times New Roman" w:cs="Times New Roman"/>
          <w:sz w:val="24"/>
          <w:szCs w:val="24"/>
        </w:rPr>
        <w:t xml:space="preserve">, only a limited number of dissertations reflect on the implications of history, or experiences of alliance partners for contemporary operations (Sangar 2014, 195). In addition, once published they gather dust at the Leadership Academy and are not disseminated more widely within the </w:t>
      </w:r>
      <w:r w:rsidRPr="007E193B">
        <w:rPr>
          <w:rFonts w:ascii="Times New Roman" w:hAnsi="Times New Roman" w:cs="Times New Roman"/>
          <w:i/>
          <w:sz w:val="24"/>
          <w:szCs w:val="24"/>
        </w:rPr>
        <w:t>Bundeswehr</w:t>
      </w:r>
      <w:r w:rsidRPr="007E193B">
        <w:rPr>
          <w:rFonts w:ascii="Times New Roman" w:hAnsi="Times New Roman" w:cs="Times New Roman"/>
          <w:sz w:val="24"/>
          <w:szCs w:val="24"/>
        </w:rPr>
        <w:t xml:space="preserve"> (Interview 7).</w:t>
      </w:r>
    </w:p>
    <w:p w14:paraId="51B2F0E7" w14:textId="7B2674A5" w:rsidR="009C5A19" w:rsidRPr="007E193B" w:rsidRDefault="009C5A19" w:rsidP="00492B03">
      <w:pPr>
        <w:jc w:val="both"/>
        <w:rPr>
          <w:rFonts w:ascii="Times New Roman" w:hAnsi="Times New Roman" w:cs="Times New Roman"/>
          <w:sz w:val="24"/>
          <w:szCs w:val="24"/>
        </w:rPr>
      </w:pPr>
      <w:r w:rsidRPr="007E193B">
        <w:rPr>
          <w:rFonts w:ascii="Times New Roman" w:hAnsi="Times New Roman" w:cs="Times New Roman"/>
          <w:i/>
          <w:sz w:val="24"/>
          <w:szCs w:val="24"/>
        </w:rPr>
        <w:t>Inter-organisational learning</w:t>
      </w:r>
      <w:r w:rsidRPr="007E193B">
        <w:rPr>
          <w:rFonts w:ascii="Times New Roman" w:hAnsi="Times New Roman" w:cs="Times New Roman"/>
          <w:i/>
          <w:sz w:val="24"/>
          <w:szCs w:val="24"/>
        </w:rPr>
        <w:tab/>
      </w:r>
    </w:p>
    <w:p w14:paraId="4191114F" w14:textId="5612881C" w:rsidR="009C5A19" w:rsidRPr="007E193B" w:rsidRDefault="009C5A19" w:rsidP="00492B03">
      <w:pPr>
        <w:jc w:val="both"/>
        <w:rPr>
          <w:rFonts w:ascii="Times New Roman" w:hAnsi="Times New Roman" w:cs="Times New Roman"/>
          <w:sz w:val="24"/>
          <w:szCs w:val="24"/>
        </w:rPr>
      </w:pPr>
      <w:r w:rsidRPr="007E193B">
        <w:rPr>
          <w:rFonts w:ascii="Times New Roman" w:hAnsi="Times New Roman" w:cs="Times New Roman"/>
          <w:sz w:val="24"/>
          <w:szCs w:val="24"/>
        </w:rPr>
        <w:t>Following the abolition of AG JACOP in 2013 formal responsibilit</w:t>
      </w:r>
      <w:r w:rsidR="00925D48" w:rsidRPr="007E193B">
        <w:rPr>
          <w:rFonts w:ascii="Times New Roman" w:hAnsi="Times New Roman" w:cs="Times New Roman"/>
          <w:sz w:val="24"/>
          <w:szCs w:val="24"/>
        </w:rPr>
        <w:t>y</w:t>
      </w:r>
      <w:r w:rsidRPr="007E193B">
        <w:rPr>
          <w:rFonts w:ascii="Times New Roman" w:hAnsi="Times New Roman" w:cs="Times New Roman"/>
          <w:sz w:val="24"/>
          <w:szCs w:val="24"/>
        </w:rPr>
        <w:t xml:space="preserve"> for tactical doctrine development w</w:t>
      </w:r>
      <w:r w:rsidR="00925D48" w:rsidRPr="007E193B">
        <w:rPr>
          <w:rFonts w:ascii="Times New Roman" w:hAnsi="Times New Roman" w:cs="Times New Roman"/>
          <w:sz w:val="24"/>
          <w:szCs w:val="24"/>
        </w:rPr>
        <w:t>as</w:t>
      </w:r>
      <w:r w:rsidRPr="007E193B">
        <w:rPr>
          <w:rFonts w:ascii="Times New Roman" w:hAnsi="Times New Roman" w:cs="Times New Roman"/>
          <w:sz w:val="24"/>
          <w:szCs w:val="24"/>
        </w:rPr>
        <w:t xml:space="preserve"> passed to the </w:t>
      </w:r>
      <w:r w:rsidR="00082D45" w:rsidRPr="007E193B">
        <w:rPr>
          <w:rFonts w:ascii="Times New Roman" w:hAnsi="Times New Roman" w:cs="Times New Roman"/>
          <w:sz w:val="24"/>
          <w:szCs w:val="24"/>
        </w:rPr>
        <w:t>Army Concepts and Capabilities Development Centre</w:t>
      </w:r>
      <w:r w:rsidRPr="007E193B">
        <w:rPr>
          <w:rFonts w:ascii="Times New Roman" w:hAnsi="Times New Roman" w:cs="Times New Roman"/>
          <w:sz w:val="24"/>
          <w:szCs w:val="24"/>
        </w:rPr>
        <w:t xml:space="preserve">, while the </w:t>
      </w:r>
      <w:r w:rsidRPr="007E193B">
        <w:rPr>
          <w:rFonts w:ascii="Times New Roman" w:hAnsi="Times New Roman" w:cs="Times New Roman"/>
          <w:i/>
          <w:sz w:val="24"/>
          <w:szCs w:val="24"/>
        </w:rPr>
        <w:t>Bundeswehr</w:t>
      </w:r>
      <w:r w:rsidRPr="007E193B">
        <w:rPr>
          <w:rFonts w:ascii="Times New Roman" w:hAnsi="Times New Roman" w:cs="Times New Roman"/>
          <w:sz w:val="24"/>
          <w:szCs w:val="24"/>
        </w:rPr>
        <w:t xml:space="preserve"> Office for Defence Planning has become the lead organisation for developing operational and joint doctrine. Both organisations enjoy an intensive exchange of ideas about doctrine with alliance partners, not least as they are presently in the process of ‘critical downloading’ of NATO doctrine across all areas of Army activity</w:t>
      </w:r>
      <w:r w:rsidR="002A6ECD" w:rsidRPr="007E193B">
        <w:rPr>
          <w:rFonts w:ascii="Times New Roman" w:hAnsi="Times New Roman" w:cs="Times New Roman"/>
          <w:sz w:val="24"/>
          <w:szCs w:val="24"/>
        </w:rPr>
        <w:t>,</w:t>
      </w:r>
      <w:r w:rsidRPr="007E193B">
        <w:rPr>
          <w:rFonts w:ascii="Times New Roman" w:hAnsi="Times New Roman" w:cs="Times New Roman"/>
          <w:sz w:val="24"/>
          <w:szCs w:val="24"/>
        </w:rPr>
        <w:t xml:space="preserve"> in order to enhance inter-operability alliance partners (Interviews 9, 12). German doctrine writers from both organisations are undertaking scrutiny of NATO and </w:t>
      </w:r>
      <w:r w:rsidRPr="007E193B">
        <w:rPr>
          <w:rFonts w:ascii="Times New Roman" w:hAnsi="Times New Roman" w:cs="Times New Roman"/>
          <w:i/>
          <w:sz w:val="24"/>
          <w:szCs w:val="24"/>
        </w:rPr>
        <w:t xml:space="preserve">Bundeswehr </w:t>
      </w:r>
      <w:r w:rsidRPr="007E193B">
        <w:rPr>
          <w:rFonts w:ascii="Times New Roman" w:hAnsi="Times New Roman" w:cs="Times New Roman"/>
          <w:sz w:val="24"/>
          <w:szCs w:val="24"/>
        </w:rPr>
        <w:t xml:space="preserve">doctrine. Where necessary, they are adding caveats for domestic use, or ideally ‘uploading’ these caveats to NATO doctrine via NATO working groups (Interviews 9, 12).  </w:t>
      </w:r>
    </w:p>
    <w:p w14:paraId="79B93030" w14:textId="322F99E7" w:rsidR="009C5A19" w:rsidRPr="007E193B" w:rsidRDefault="009C5A19" w:rsidP="00492B03">
      <w:pPr>
        <w:jc w:val="both"/>
        <w:rPr>
          <w:rFonts w:ascii="Times New Roman" w:hAnsi="Times New Roman" w:cs="Times New Roman"/>
          <w:sz w:val="24"/>
          <w:szCs w:val="24"/>
        </w:rPr>
      </w:pPr>
      <w:r w:rsidRPr="007E193B">
        <w:rPr>
          <w:rFonts w:ascii="Times New Roman" w:hAnsi="Times New Roman" w:cs="Times New Roman"/>
          <w:sz w:val="24"/>
          <w:szCs w:val="24"/>
        </w:rPr>
        <w:t>Inter-organisational learning al</w:t>
      </w:r>
      <w:r w:rsidR="00824464" w:rsidRPr="007E193B">
        <w:rPr>
          <w:rFonts w:ascii="Times New Roman" w:hAnsi="Times New Roman" w:cs="Times New Roman"/>
          <w:sz w:val="24"/>
          <w:szCs w:val="24"/>
        </w:rPr>
        <w:t>so takes place through a number</w:t>
      </w:r>
      <w:r w:rsidRPr="007E193B">
        <w:rPr>
          <w:rFonts w:ascii="Times New Roman" w:hAnsi="Times New Roman" w:cs="Times New Roman"/>
          <w:sz w:val="24"/>
          <w:szCs w:val="24"/>
        </w:rPr>
        <w:t xml:space="preserve"> of informal and formal networks at the </w:t>
      </w:r>
      <w:r w:rsidR="00414222" w:rsidRPr="007E193B">
        <w:rPr>
          <w:rFonts w:ascii="Times New Roman" w:hAnsi="Times New Roman" w:cs="Times New Roman"/>
          <w:sz w:val="24"/>
          <w:szCs w:val="24"/>
        </w:rPr>
        <w:t xml:space="preserve">Army </w:t>
      </w:r>
      <w:r w:rsidRPr="007E193B">
        <w:rPr>
          <w:rFonts w:ascii="Times New Roman" w:hAnsi="Times New Roman" w:cs="Times New Roman"/>
          <w:sz w:val="24"/>
          <w:szCs w:val="24"/>
        </w:rPr>
        <w:t xml:space="preserve">working level. Allied liaison officers are present across a variety of areas of tactical </w:t>
      </w:r>
      <w:r w:rsidR="00414222" w:rsidRPr="007E193B">
        <w:rPr>
          <w:rFonts w:ascii="Times New Roman" w:hAnsi="Times New Roman" w:cs="Times New Roman"/>
          <w:sz w:val="24"/>
          <w:szCs w:val="24"/>
        </w:rPr>
        <w:t>and</w:t>
      </w:r>
      <w:r w:rsidRPr="007E193B">
        <w:rPr>
          <w:rFonts w:ascii="Times New Roman" w:hAnsi="Times New Roman" w:cs="Times New Roman"/>
          <w:sz w:val="24"/>
          <w:szCs w:val="24"/>
        </w:rPr>
        <w:t xml:space="preserve"> operational level</w:t>
      </w:r>
      <w:r w:rsidR="00414222" w:rsidRPr="007E193B">
        <w:rPr>
          <w:rFonts w:ascii="Times New Roman" w:hAnsi="Times New Roman" w:cs="Times New Roman"/>
          <w:sz w:val="24"/>
          <w:szCs w:val="24"/>
        </w:rPr>
        <w:t xml:space="preserve"> activity</w:t>
      </w:r>
      <w:r w:rsidRPr="007E193B">
        <w:rPr>
          <w:rFonts w:ascii="Times New Roman" w:hAnsi="Times New Roman" w:cs="Times New Roman"/>
          <w:sz w:val="24"/>
          <w:szCs w:val="24"/>
        </w:rPr>
        <w:t xml:space="preserve"> and form important conduits for new ideas from alliance partners. German liaison officers overseas have also acted as a vital means to investigate emerging best-practice in Army activity at the tactical and operational levels and to arrange visits to discuss specific areas of activity (Interview 13). Furthermore, German staff officers often attend NATO and alliance partner (especially US) workshops in their field of </w:t>
      </w:r>
      <w:r w:rsidR="00414222" w:rsidRPr="007E193B">
        <w:rPr>
          <w:rFonts w:ascii="Times New Roman" w:hAnsi="Times New Roman" w:cs="Times New Roman"/>
          <w:sz w:val="24"/>
          <w:szCs w:val="24"/>
        </w:rPr>
        <w:t>expertise</w:t>
      </w:r>
      <w:r w:rsidRPr="007E193B">
        <w:rPr>
          <w:rFonts w:ascii="Times New Roman" w:hAnsi="Times New Roman" w:cs="Times New Roman"/>
          <w:sz w:val="24"/>
          <w:szCs w:val="24"/>
        </w:rPr>
        <w:t xml:space="preserve">. In addition, the LL process has acted as a </w:t>
      </w:r>
      <w:r w:rsidR="006745EC" w:rsidRPr="007E193B">
        <w:rPr>
          <w:rFonts w:ascii="Times New Roman" w:hAnsi="Times New Roman" w:cs="Times New Roman"/>
          <w:sz w:val="24"/>
          <w:szCs w:val="24"/>
        </w:rPr>
        <w:t xml:space="preserve">catalyst </w:t>
      </w:r>
      <w:r w:rsidRPr="007E193B">
        <w:rPr>
          <w:rFonts w:ascii="Times New Roman" w:hAnsi="Times New Roman" w:cs="Times New Roman"/>
          <w:sz w:val="24"/>
          <w:szCs w:val="24"/>
        </w:rPr>
        <w:t xml:space="preserve">for inter-organisational learning through </w:t>
      </w:r>
      <w:r w:rsidR="006745EC" w:rsidRPr="007E193B">
        <w:rPr>
          <w:rFonts w:ascii="Times New Roman" w:hAnsi="Times New Roman" w:cs="Times New Roman"/>
          <w:sz w:val="24"/>
          <w:szCs w:val="24"/>
        </w:rPr>
        <w:t xml:space="preserve">its </w:t>
      </w:r>
      <w:r w:rsidRPr="007E193B">
        <w:rPr>
          <w:rFonts w:ascii="Times New Roman" w:hAnsi="Times New Roman" w:cs="Times New Roman"/>
          <w:sz w:val="24"/>
          <w:szCs w:val="24"/>
        </w:rPr>
        <w:t>engagement with Ger</w:t>
      </w:r>
      <w:r w:rsidR="006745EC" w:rsidRPr="007E193B">
        <w:rPr>
          <w:rFonts w:ascii="Times New Roman" w:hAnsi="Times New Roman" w:cs="Times New Roman"/>
          <w:sz w:val="24"/>
          <w:szCs w:val="24"/>
        </w:rPr>
        <w:t xml:space="preserve">man and </w:t>
      </w:r>
      <w:r w:rsidRPr="007E193B">
        <w:rPr>
          <w:rFonts w:ascii="Times New Roman" w:hAnsi="Times New Roman" w:cs="Times New Roman"/>
          <w:sz w:val="24"/>
          <w:szCs w:val="24"/>
        </w:rPr>
        <w:t xml:space="preserve">allied liaison officers and the attendance of LL staff officers at US and NATO </w:t>
      </w:r>
      <w:r w:rsidR="00B4625E" w:rsidRPr="007E193B">
        <w:rPr>
          <w:rFonts w:ascii="Times New Roman" w:hAnsi="Times New Roman" w:cs="Times New Roman"/>
          <w:sz w:val="24"/>
          <w:szCs w:val="24"/>
        </w:rPr>
        <w:t>LL</w:t>
      </w:r>
      <w:r w:rsidRPr="007E193B">
        <w:rPr>
          <w:rFonts w:ascii="Times New Roman" w:hAnsi="Times New Roman" w:cs="Times New Roman"/>
          <w:sz w:val="24"/>
          <w:szCs w:val="24"/>
        </w:rPr>
        <w:t xml:space="preserve"> conferences and workshops (Interview 13). </w:t>
      </w:r>
    </w:p>
    <w:p w14:paraId="007ED3BB" w14:textId="5C7FFBAD" w:rsidR="009C5A19" w:rsidRPr="007E193B" w:rsidRDefault="009C5A19" w:rsidP="00492B03">
      <w:pPr>
        <w:jc w:val="both"/>
        <w:rPr>
          <w:rFonts w:ascii="Times New Roman" w:hAnsi="Times New Roman" w:cs="Times New Roman"/>
          <w:sz w:val="24"/>
          <w:szCs w:val="24"/>
        </w:rPr>
      </w:pPr>
      <w:r w:rsidRPr="007E193B">
        <w:rPr>
          <w:rFonts w:ascii="Times New Roman" w:hAnsi="Times New Roman" w:cs="Times New Roman"/>
          <w:sz w:val="24"/>
          <w:szCs w:val="24"/>
        </w:rPr>
        <w:t>However, the ability of Army personnel to make full use of inter-organisational learning opportunities is limited, first of all, by time-constraints. The capacity of staff officers</w:t>
      </w:r>
      <w:r w:rsidR="00414222" w:rsidRPr="007E193B">
        <w:rPr>
          <w:rFonts w:ascii="Times New Roman" w:hAnsi="Times New Roman" w:cs="Times New Roman"/>
          <w:sz w:val="24"/>
          <w:szCs w:val="24"/>
        </w:rPr>
        <w:t>,</w:t>
      </w:r>
      <w:r w:rsidRPr="007E193B">
        <w:rPr>
          <w:rFonts w:ascii="Times New Roman" w:hAnsi="Times New Roman" w:cs="Times New Roman"/>
          <w:sz w:val="24"/>
          <w:szCs w:val="24"/>
        </w:rPr>
        <w:t xml:space="preserve"> both within and outside the formal LL process</w:t>
      </w:r>
      <w:r w:rsidR="00414222" w:rsidRPr="007E193B">
        <w:rPr>
          <w:rFonts w:ascii="Times New Roman" w:hAnsi="Times New Roman" w:cs="Times New Roman"/>
          <w:sz w:val="24"/>
          <w:szCs w:val="24"/>
        </w:rPr>
        <w:t>,</w:t>
      </w:r>
      <w:r w:rsidRPr="007E193B">
        <w:rPr>
          <w:rFonts w:ascii="Times New Roman" w:hAnsi="Times New Roman" w:cs="Times New Roman"/>
          <w:sz w:val="24"/>
          <w:szCs w:val="24"/>
        </w:rPr>
        <w:t xml:space="preserve"> </w:t>
      </w:r>
      <w:r w:rsidR="00611676" w:rsidRPr="007E193B">
        <w:rPr>
          <w:rFonts w:ascii="Times New Roman" w:hAnsi="Times New Roman" w:cs="Times New Roman"/>
          <w:sz w:val="24"/>
          <w:szCs w:val="24"/>
        </w:rPr>
        <w:t xml:space="preserve">to follow </w:t>
      </w:r>
      <w:r w:rsidRPr="007E193B">
        <w:rPr>
          <w:rFonts w:ascii="Times New Roman" w:hAnsi="Times New Roman" w:cs="Times New Roman"/>
          <w:sz w:val="24"/>
          <w:szCs w:val="24"/>
        </w:rPr>
        <w:t xml:space="preserve">up issues they encounter is constrained by the number of competing demands on their time (Interviews 13, 14). Furthermore, the rotation of staff officers between positions every two to three years limits their ability to initiate and see-through changes within their areas of activity (Interview 14). </w:t>
      </w:r>
    </w:p>
    <w:p w14:paraId="20AEC5D0" w14:textId="466C6A28" w:rsidR="009C5A19" w:rsidRPr="007E193B" w:rsidRDefault="009C5A19" w:rsidP="00697EE7">
      <w:pPr>
        <w:jc w:val="both"/>
        <w:rPr>
          <w:rFonts w:ascii="Times New Roman" w:hAnsi="Times New Roman" w:cs="Times New Roman"/>
          <w:sz w:val="24"/>
          <w:szCs w:val="24"/>
        </w:rPr>
      </w:pPr>
      <w:r w:rsidRPr="007E193B">
        <w:rPr>
          <w:rFonts w:ascii="Times New Roman" w:hAnsi="Times New Roman" w:cs="Times New Roman"/>
          <w:sz w:val="24"/>
          <w:szCs w:val="24"/>
        </w:rPr>
        <w:lastRenderedPageBreak/>
        <w:t xml:space="preserve">Finally, many staff officers and company commanders returned from ISAF with new ideas for areas of activity where they had held responsibility and sought to pursue improvements (Interviews 6, 7, 8). However, on numerous occasions they found their initiatives frustrated by superiors for spurious reasons. When new ideas challenge strategic culture, organisational culture, or pose a threat to the reputation of senior officers, they are </w:t>
      </w:r>
      <w:r w:rsidR="00414222" w:rsidRPr="007E193B">
        <w:rPr>
          <w:rFonts w:ascii="Times New Roman" w:hAnsi="Times New Roman" w:cs="Times New Roman"/>
          <w:sz w:val="24"/>
          <w:szCs w:val="24"/>
        </w:rPr>
        <w:t xml:space="preserve">often </w:t>
      </w:r>
      <w:r w:rsidRPr="007E193B">
        <w:rPr>
          <w:rFonts w:ascii="Times New Roman" w:hAnsi="Times New Roman" w:cs="Times New Roman"/>
          <w:sz w:val="24"/>
          <w:szCs w:val="24"/>
        </w:rPr>
        <w:t>ignored, or at worst, wilfully blocked. Recent examples of areas of activity where these variables have blocked innovation include the updating of training for intelligence officers and the guidelines for the training of foreign security forces (Interviews 5, 6, 11).</w:t>
      </w:r>
    </w:p>
    <w:p w14:paraId="2AF4C63B" w14:textId="2EBECE2C" w:rsidR="009C5A19" w:rsidRPr="007E193B" w:rsidRDefault="00412C72" w:rsidP="00697EE7">
      <w:pPr>
        <w:jc w:val="both"/>
        <w:rPr>
          <w:rFonts w:ascii="Times New Roman" w:hAnsi="Times New Roman" w:cs="Times New Roman"/>
          <w:b/>
          <w:sz w:val="24"/>
          <w:szCs w:val="24"/>
        </w:rPr>
      </w:pPr>
      <w:r w:rsidRPr="007E193B">
        <w:rPr>
          <w:rFonts w:ascii="Times New Roman" w:hAnsi="Times New Roman" w:cs="Times New Roman"/>
          <w:b/>
          <w:sz w:val="24"/>
          <w:szCs w:val="24"/>
        </w:rPr>
        <w:t>Conclusions: The Need to Further Explore the T</w:t>
      </w:r>
      <w:r w:rsidR="009C5A19" w:rsidRPr="007E193B">
        <w:rPr>
          <w:rFonts w:ascii="Times New Roman" w:hAnsi="Times New Roman" w:cs="Times New Roman"/>
          <w:b/>
          <w:sz w:val="24"/>
          <w:szCs w:val="24"/>
        </w:rPr>
        <w:t>ransmissio</w:t>
      </w:r>
      <w:r w:rsidRPr="007E193B">
        <w:rPr>
          <w:rFonts w:ascii="Times New Roman" w:hAnsi="Times New Roman" w:cs="Times New Roman"/>
          <w:b/>
          <w:sz w:val="24"/>
          <w:szCs w:val="24"/>
        </w:rPr>
        <w:t>n Belt Linking Adaptation, Innovation and E</w:t>
      </w:r>
      <w:r w:rsidR="009C5A19" w:rsidRPr="007E193B">
        <w:rPr>
          <w:rFonts w:ascii="Times New Roman" w:hAnsi="Times New Roman" w:cs="Times New Roman"/>
          <w:b/>
          <w:sz w:val="24"/>
          <w:szCs w:val="24"/>
        </w:rPr>
        <w:t>mulation</w:t>
      </w:r>
    </w:p>
    <w:p w14:paraId="47271B82" w14:textId="6B017799" w:rsidR="00761E46" w:rsidRDefault="00D320CC" w:rsidP="00697EE7">
      <w:pPr>
        <w:jc w:val="both"/>
        <w:rPr>
          <w:rFonts w:ascii="Times New Roman" w:hAnsi="Times New Roman" w:cs="Times New Roman"/>
          <w:sz w:val="24"/>
          <w:szCs w:val="24"/>
        </w:rPr>
      </w:pPr>
      <w:r w:rsidRPr="007E193B">
        <w:rPr>
          <w:rFonts w:ascii="Times New Roman" w:hAnsi="Times New Roman" w:cs="Times New Roman"/>
          <w:sz w:val="24"/>
          <w:szCs w:val="24"/>
        </w:rPr>
        <w:t>This article has demonstrated that the mounting casel</w:t>
      </w:r>
      <w:r w:rsidR="00833250" w:rsidRPr="007E193B">
        <w:rPr>
          <w:rFonts w:ascii="Times New Roman" w:hAnsi="Times New Roman" w:cs="Times New Roman"/>
          <w:sz w:val="24"/>
          <w:szCs w:val="24"/>
        </w:rPr>
        <w:t>oad of post-Cold War expeditionary operations</w:t>
      </w:r>
      <w:r w:rsidRPr="007E193B">
        <w:rPr>
          <w:rFonts w:ascii="Times New Roman" w:hAnsi="Times New Roman" w:cs="Times New Roman"/>
          <w:sz w:val="24"/>
          <w:szCs w:val="24"/>
        </w:rPr>
        <w:t xml:space="preserve"> and in particular</w:t>
      </w:r>
      <w:r w:rsidR="00833250" w:rsidRPr="007E193B">
        <w:rPr>
          <w:rFonts w:ascii="Times New Roman" w:hAnsi="Times New Roman" w:cs="Times New Roman"/>
          <w:sz w:val="24"/>
          <w:szCs w:val="24"/>
        </w:rPr>
        <w:t>,</w:t>
      </w:r>
      <w:r w:rsidRPr="007E193B">
        <w:rPr>
          <w:rFonts w:ascii="Times New Roman" w:hAnsi="Times New Roman" w:cs="Times New Roman"/>
          <w:sz w:val="24"/>
          <w:szCs w:val="24"/>
        </w:rPr>
        <w:t xml:space="preserve"> the threat of defeat during ISAF, led to the adoption of some areas of best-practice in </w:t>
      </w:r>
      <w:r w:rsidR="00833250" w:rsidRPr="007E193B">
        <w:rPr>
          <w:rFonts w:ascii="Times New Roman" w:hAnsi="Times New Roman" w:cs="Times New Roman"/>
          <w:sz w:val="24"/>
          <w:szCs w:val="24"/>
        </w:rPr>
        <w:t>experimentation and creativity</w:t>
      </w:r>
      <w:r w:rsidR="00414222" w:rsidRPr="007E193B">
        <w:rPr>
          <w:rFonts w:ascii="Times New Roman" w:hAnsi="Times New Roman" w:cs="Times New Roman"/>
          <w:sz w:val="24"/>
          <w:szCs w:val="24"/>
        </w:rPr>
        <w:t>, especially at the tactical level</w:t>
      </w:r>
      <w:r w:rsidR="00833250" w:rsidRPr="007E193B">
        <w:rPr>
          <w:rFonts w:ascii="Times New Roman" w:hAnsi="Times New Roman" w:cs="Times New Roman"/>
          <w:sz w:val="24"/>
          <w:szCs w:val="24"/>
        </w:rPr>
        <w:t>. However, the article has also highlighted a number of continued deficiencies in</w:t>
      </w:r>
      <w:r w:rsidR="00414222" w:rsidRPr="007E193B">
        <w:rPr>
          <w:rFonts w:ascii="Times New Roman" w:hAnsi="Times New Roman" w:cs="Times New Roman"/>
          <w:sz w:val="24"/>
          <w:szCs w:val="24"/>
        </w:rPr>
        <w:t xml:space="preserve"> experimentation and creativity, in particular at the higher-tactical and operational levels. </w:t>
      </w:r>
      <w:r w:rsidR="00F854BA" w:rsidRPr="007E193B">
        <w:rPr>
          <w:rFonts w:ascii="Times New Roman" w:hAnsi="Times New Roman" w:cs="Times New Roman"/>
          <w:sz w:val="24"/>
          <w:szCs w:val="24"/>
        </w:rPr>
        <w:t xml:space="preserve">These deficits derive form </w:t>
      </w:r>
      <w:r w:rsidR="00684B16">
        <w:rPr>
          <w:rFonts w:ascii="Times New Roman" w:hAnsi="Times New Roman" w:cs="Times New Roman"/>
          <w:sz w:val="24"/>
          <w:szCs w:val="24"/>
        </w:rPr>
        <w:t>a wide-</w:t>
      </w:r>
      <w:r w:rsidR="007D401D">
        <w:rPr>
          <w:rFonts w:ascii="Times New Roman" w:hAnsi="Times New Roman" w:cs="Times New Roman"/>
          <w:sz w:val="24"/>
          <w:szCs w:val="24"/>
        </w:rPr>
        <w:t>range of variables</w:t>
      </w:r>
      <w:r w:rsidR="009036DE">
        <w:rPr>
          <w:rFonts w:ascii="Times New Roman" w:hAnsi="Times New Roman" w:cs="Times New Roman"/>
          <w:sz w:val="24"/>
          <w:szCs w:val="24"/>
        </w:rPr>
        <w:t>,</w:t>
      </w:r>
      <w:r w:rsidR="007D401D">
        <w:rPr>
          <w:rFonts w:ascii="Times New Roman" w:hAnsi="Times New Roman" w:cs="Times New Roman"/>
          <w:sz w:val="24"/>
          <w:szCs w:val="24"/>
        </w:rPr>
        <w:t xml:space="preserve"> including </w:t>
      </w:r>
      <w:r w:rsidR="00F854BA" w:rsidRPr="007E193B">
        <w:rPr>
          <w:rFonts w:ascii="Times New Roman" w:hAnsi="Times New Roman" w:cs="Times New Roman"/>
          <w:sz w:val="24"/>
          <w:szCs w:val="24"/>
        </w:rPr>
        <w:t>s</w:t>
      </w:r>
      <w:r w:rsidRPr="007E193B">
        <w:rPr>
          <w:rFonts w:ascii="Times New Roman" w:hAnsi="Times New Roman" w:cs="Times New Roman"/>
          <w:sz w:val="24"/>
          <w:szCs w:val="24"/>
        </w:rPr>
        <w:t>trategic culture, organisational culture, organisational politics and bureaucratic politics.</w:t>
      </w:r>
      <w:r w:rsidR="005F3F73">
        <w:rPr>
          <w:rStyle w:val="EndnoteReference"/>
          <w:rFonts w:ascii="Times New Roman" w:hAnsi="Times New Roman" w:cs="Times New Roman"/>
          <w:sz w:val="24"/>
          <w:szCs w:val="24"/>
        </w:rPr>
        <w:endnoteReference w:id="11"/>
      </w:r>
      <w:r w:rsidR="00414222" w:rsidRPr="007E193B">
        <w:rPr>
          <w:rFonts w:ascii="Times New Roman" w:hAnsi="Times New Roman" w:cs="Times New Roman"/>
          <w:sz w:val="24"/>
          <w:szCs w:val="24"/>
        </w:rPr>
        <w:t xml:space="preserve"> </w:t>
      </w:r>
      <w:r w:rsidR="00C9676F">
        <w:rPr>
          <w:rFonts w:ascii="Times New Roman" w:hAnsi="Times New Roman" w:cs="Times New Roman"/>
          <w:sz w:val="24"/>
          <w:szCs w:val="24"/>
        </w:rPr>
        <w:t>V</w:t>
      </w:r>
      <w:r w:rsidR="0021162F">
        <w:rPr>
          <w:rFonts w:ascii="Times New Roman" w:hAnsi="Times New Roman" w:cs="Times New Roman"/>
          <w:sz w:val="24"/>
          <w:szCs w:val="24"/>
        </w:rPr>
        <w:t>ariables endogenous to the military</w:t>
      </w:r>
      <w:r w:rsidR="00C9676F">
        <w:rPr>
          <w:rFonts w:ascii="Times New Roman" w:hAnsi="Times New Roman" w:cs="Times New Roman"/>
          <w:sz w:val="24"/>
          <w:szCs w:val="24"/>
        </w:rPr>
        <w:t xml:space="preserve"> therefore exert an important impact on</w:t>
      </w:r>
      <w:r w:rsidR="0021162F">
        <w:rPr>
          <w:rFonts w:ascii="Times New Roman" w:hAnsi="Times New Roman" w:cs="Times New Roman"/>
          <w:sz w:val="24"/>
          <w:szCs w:val="24"/>
        </w:rPr>
        <w:t xml:space="preserve"> the effective implementation of foreign policy goals. </w:t>
      </w:r>
      <w:r w:rsidR="009036DE">
        <w:rPr>
          <w:rFonts w:ascii="Times New Roman" w:hAnsi="Times New Roman" w:cs="Times New Roman"/>
          <w:sz w:val="24"/>
          <w:szCs w:val="24"/>
        </w:rPr>
        <w:t>The literature on German foreign, defence and security policy has tended to focus on the impact of norms and values embedded at the political-strategic level and adopts a largely ‘top-down’ approach to understanding policy change and foreign policy outputs.</w:t>
      </w:r>
      <w:r w:rsidR="009036DE">
        <w:rPr>
          <w:rStyle w:val="EndnoteReference"/>
          <w:rFonts w:ascii="Times New Roman" w:hAnsi="Times New Roman" w:cs="Times New Roman"/>
          <w:sz w:val="24"/>
          <w:szCs w:val="24"/>
        </w:rPr>
        <w:endnoteReference w:id="12"/>
      </w:r>
      <w:r w:rsidR="009036DE">
        <w:rPr>
          <w:rFonts w:ascii="Times New Roman" w:hAnsi="Times New Roman" w:cs="Times New Roman"/>
          <w:sz w:val="24"/>
          <w:szCs w:val="24"/>
        </w:rPr>
        <w:t xml:space="preserve"> </w:t>
      </w:r>
      <w:r w:rsidR="00C9676F">
        <w:rPr>
          <w:rFonts w:ascii="Times New Roman" w:hAnsi="Times New Roman" w:cs="Times New Roman"/>
          <w:sz w:val="24"/>
          <w:szCs w:val="24"/>
        </w:rPr>
        <w:t>Hence the</w:t>
      </w:r>
      <w:r w:rsidR="009036DE">
        <w:rPr>
          <w:rFonts w:ascii="Times New Roman" w:hAnsi="Times New Roman" w:cs="Times New Roman"/>
          <w:sz w:val="24"/>
          <w:szCs w:val="24"/>
        </w:rPr>
        <w:t xml:space="preserve"> article</w:t>
      </w:r>
      <w:r w:rsidR="0021162F">
        <w:rPr>
          <w:rFonts w:ascii="Times New Roman" w:hAnsi="Times New Roman" w:cs="Times New Roman"/>
          <w:sz w:val="24"/>
          <w:szCs w:val="24"/>
        </w:rPr>
        <w:t xml:space="preserve"> </w:t>
      </w:r>
      <w:r w:rsidR="00A65787">
        <w:rPr>
          <w:rFonts w:ascii="Times New Roman" w:hAnsi="Times New Roman" w:cs="Times New Roman"/>
          <w:sz w:val="24"/>
          <w:szCs w:val="24"/>
        </w:rPr>
        <w:t>points t</w:t>
      </w:r>
      <w:r w:rsidR="00E53518">
        <w:rPr>
          <w:rFonts w:ascii="Times New Roman" w:hAnsi="Times New Roman" w:cs="Times New Roman"/>
          <w:sz w:val="24"/>
          <w:szCs w:val="24"/>
        </w:rPr>
        <w:t>o the</w:t>
      </w:r>
      <w:r w:rsidR="00D1078A">
        <w:rPr>
          <w:rFonts w:ascii="Times New Roman" w:hAnsi="Times New Roman" w:cs="Times New Roman"/>
          <w:sz w:val="24"/>
          <w:szCs w:val="24"/>
        </w:rPr>
        <w:t xml:space="preserve"> broader need for</w:t>
      </w:r>
      <w:r w:rsidR="00E53518">
        <w:rPr>
          <w:rFonts w:ascii="Times New Roman" w:hAnsi="Times New Roman" w:cs="Times New Roman"/>
          <w:sz w:val="24"/>
          <w:szCs w:val="24"/>
        </w:rPr>
        <w:t>a  shift in studies of German foreign, defence and security policy</w:t>
      </w:r>
      <w:r w:rsidR="00453E34">
        <w:rPr>
          <w:rFonts w:ascii="Times New Roman" w:hAnsi="Times New Roman" w:cs="Times New Roman"/>
          <w:sz w:val="24"/>
          <w:szCs w:val="24"/>
        </w:rPr>
        <w:t xml:space="preserve"> toward approaches which open up the ‘black box’ of policy implementation</w:t>
      </w:r>
      <w:r w:rsidR="00E53518">
        <w:rPr>
          <w:rFonts w:ascii="Times New Roman" w:hAnsi="Times New Roman" w:cs="Times New Roman"/>
          <w:sz w:val="24"/>
          <w:szCs w:val="24"/>
        </w:rPr>
        <w:t>.</w:t>
      </w:r>
      <w:r w:rsidR="00453E34">
        <w:rPr>
          <w:rFonts w:ascii="Times New Roman" w:hAnsi="Times New Roman" w:cs="Times New Roman"/>
          <w:sz w:val="24"/>
          <w:szCs w:val="24"/>
        </w:rPr>
        <w:t xml:space="preserve"> </w:t>
      </w:r>
    </w:p>
    <w:p w14:paraId="7FEA4E62" w14:textId="29AA6F58" w:rsidR="00177AAD" w:rsidRPr="00761E46" w:rsidRDefault="00453E34" w:rsidP="00697EE7">
      <w:pPr>
        <w:jc w:val="both"/>
        <w:rPr>
          <w:rFonts w:ascii="Times New Roman" w:hAnsi="Times New Roman" w:cs="Times New Roman"/>
          <w:sz w:val="24"/>
          <w:szCs w:val="24"/>
        </w:rPr>
      </w:pPr>
      <w:r>
        <w:rPr>
          <w:rFonts w:ascii="Times New Roman" w:hAnsi="Times New Roman" w:cs="Times New Roman"/>
          <w:sz w:val="24"/>
          <w:szCs w:val="24"/>
        </w:rPr>
        <w:t>If Germany is to realise its ambitions of playing a more active role in international security, the failure to learn and adapt at the tactical and operational levels of military activity will need to be urgently addressed.</w:t>
      </w:r>
      <w:r w:rsidR="00761E46">
        <w:rPr>
          <w:rFonts w:ascii="Times New Roman" w:hAnsi="Times New Roman" w:cs="Times New Roman"/>
          <w:sz w:val="24"/>
          <w:szCs w:val="24"/>
        </w:rPr>
        <w:t xml:space="preserve"> </w:t>
      </w:r>
      <w:r>
        <w:rPr>
          <w:rFonts w:ascii="Times New Roman" w:hAnsi="Times New Roman" w:cs="Times New Roman"/>
          <w:sz w:val="24"/>
          <w:szCs w:val="24"/>
        </w:rPr>
        <w:t>This requirement throws into sharp relief the broader need further</w:t>
      </w:r>
      <w:r w:rsidR="00D320CC" w:rsidRPr="007E193B">
        <w:rPr>
          <w:rFonts w:ascii="Times New Roman" w:hAnsi="Times New Roman" w:cs="Times New Roman"/>
          <w:sz w:val="24"/>
          <w:szCs w:val="24"/>
        </w:rPr>
        <w:t xml:space="preserve"> research on the sources of military learning. </w:t>
      </w:r>
      <w:r w:rsidR="009C5A19" w:rsidRPr="007E193B">
        <w:rPr>
          <w:rFonts w:ascii="Times New Roman" w:hAnsi="Times New Roman" w:cs="Times New Roman"/>
          <w:sz w:val="24"/>
          <w:szCs w:val="24"/>
        </w:rPr>
        <w:t>The academic literature on defence and military change has long</w:t>
      </w:r>
      <w:r w:rsidR="006D5423" w:rsidRPr="007E193B">
        <w:rPr>
          <w:rFonts w:ascii="Times New Roman" w:hAnsi="Times New Roman" w:cs="Times New Roman"/>
          <w:sz w:val="24"/>
          <w:szCs w:val="24"/>
        </w:rPr>
        <w:t>-</w:t>
      </w:r>
      <w:r w:rsidR="009C5A19" w:rsidRPr="007E193B">
        <w:rPr>
          <w:rFonts w:ascii="Times New Roman" w:hAnsi="Times New Roman" w:cs="Times New Roman"/>
          <w:sz w:val="24"/>
          <w:szCs w:val="24"/>
        </w:rPr>
        <w:t>focused on military innovation and emulation as a ‘top-down’ process led by military and civilian hierarchies (Catignani 2012, 516; Grissom 2006, 908). It is only beginning to explore the dynamics which the affect the ability of defence establishments and militaries to adapt, innovate and emulate from the ‘bottom-up’</w:t>
      </w:r>
      <w:r w:rsidR="00177AAD" w:rsidRPr="007E193B">
        <w:rPr>
          <w:rFonts w:ascii="Times New Roman" w:hAnsi="Times New Roman" w:cs="Times New Roman"/>
          <w:sz w:val="24"/>
          <w:szCs w:val="24"/>
        </w:rPr>
        <w:t xml:space="preserve"> </w:t>
      </w:r>
      <w:r w:rsidR="00C54A41" w:rsidRPr="007E193B">
        <w:rPr>
          <w:rFonts w:ascii="Times New Roman" w:hAnsi="Times New Roman" w:cs="Times New Roman"/>
          <w:sz w:val="24"/>
          <w:szCs w:val="24"/>
        </w:rPr>
        <w:t>(</w:t>
      </w:r>
      <w:r w:rsidR="00A009A1">
        <w:rPr>
          <w:rFonts w:ascii="Times New Roman" w:hAnsi="Times New Roman" w:cs="Times New Roman"/>
          <w:sz w:val="24"/>
          <w:szCs w:val="24"/>
        </w:rPr>
        <w:t>Dyson</w:t>
      </w:r>
      <w:r w:rsidR="0019465E" w:rsidRPr="007E193B">
        <w:rPr>
          <w:rFonts w:ascii="Times New Roman" w:hAnsi="Times New Roman" w:cs="Times New Roman"/>
          <w:sz w:val="24"/>
          <w:szCs w:val="24"/>
        </w:rPr>
        <w:t xml:space="preserve">, </w:t>
      </w:r>
      <w:r w:rsidR="00A009A1">
        <w:rPr>
          <w:rFonts w:ascii="Times New Roman" w:hAnsi="Times New Roman" w:cs="Times New Roman"/>
          <w:sz w:val="24"/>
          <w:szCs w:val="24"/>
        </w:rPr>
        <w:t>2019</w:t>
      </w:r>
      <w:r w:rsidR="0019465E" w:rsidRPr="007E193B">
        <w:rPr>
          <w:rFonts w:ascii="Times New Roman" w:hAnsi="Times New Roman" w:cs="Times New Roman"/>
          <w:sz w:val="24"/>
          <w:szCs w:val="24"/>
        </w:rPr>
        <w:t xml:space="preserve">; </w:t>
      </w:r>
      <w:r w:rsidR="00A071CD" w:rsidRPr="007E193B">
        <w:rPr>
          <w:rFonts w:ascii="Times New Roman" w:hAnsi="Times New Roman" w:cs="Times New Roman"/>
          <w:sz w:val="24"/>
          <w:szCs w:val="24"/>
        </w:rPr>
        <w:t>Catignani 2014;</w:t>
      </w:r>
      <w:r w:rsidR="000A7140" w:rsidRPr="007E193B">
        <w:rPr>
          <w:rFonts w:ascii="Times New Roman" w:hAnsi="Times New Roman" w:cs="Times New Roman"/>
          <w:sz w:val="24"/>
          <w:szCs w:val="24"/>
        </w:rPr>
        <w:t xml:space="preserve"> Coticchia and Moro 2016;</w:t>
      </w:r>
      <w:r w:rsidR="00A071CD" w:rsidRPr="007E193B">
        <w:rPr>
          <w:rFonts w:ascii="Times New Roman" w:hAnsi="Times New Roman" w:cs="Times New Roman"/>
          <w:sz w:val="24"/>
          <w:szCs w:val="24"/>
        </w:rPr>
        <w:t xml:space="preserve"> Farrell 2010; </w:t>
      </w:r>
      <w:r w:rsidR="00C54A41" w:rsidRPr="007E193B">
        <w:rPr>
          <w:rFonts w:ascii="Times New Roman" w:hAnsi="Times New Roman" w:cs="Times New Roman"/>
          <w:sz w:val="24"/>
          <w:szCs w:val="24"/>
        </w:rPr>
        <w:t>Fol</w:t>
      </w:r>
      <w:r w:rsidR="0092355F" w:rsidRPr="007E193B">
        <w:rPr>
          <w:rFonts w:ascii="Times New Roman" w:hAnsi="Times New Roman" w:cs="Times New Roman"/>
          <w:sz w:val="24"/>
          <w:szCs w:val="24"/>
        </w:rPr>
        <w:t xml:space="preserve">ey et al 2011; </w:t>
      </w:r>
      <w:r w:rsidR="00C54A41" w:rsidRPr="007E193B">
        <w:rPr>
          <w:rFonts w:ascii="Times New Roman" w:hAnsi="Times New Roman" w:cs="Times New Roman"/>
          <w:sz w:val="24"/>
          <w:szCs w:val="24"/>
        </w:rPr>
        <w:t xml:space="preserve">Marcus </w:t>
      </w:r>
      <w:r w:rsidR="0092355F" w:rsidRPr="007E193B">
        <w:rPr>
          <w:rFonts w:ascii="Times New Roman" w:hAnsi="Times New Roman" w:cs="Times New Roman"/>
          <w:sz w:val="24"/>
          <w:szCs w:val="24"/>
        </w:rPr>
        <w:t>2015)</w:t>
      </w:r>
      <w:r w:rsidR="009C5A19" w:rsidRPr="007E193B">
        <w:rPr>
          <w:rFonts w:ascii="Times New Roman" w:hAnsi="Times New Roman" w:cs="Times New Roman"/>
          <w:sz w:val="24"/>
          <w:szCs w:val="24"/>
        </w:rPr>
        <w:t xml:space="preserve">. However, </w:t>
      </w:r>
      <w:r w:rsidR="00F854BA" w:rsidRPr="007E193B">
        <w:rPr>
          <w:rFonts w:ascii="Times New Roman" w:hAnsi="Times New Roman" w:cs="Times New Roman"/>
          <w:sz w:val="24"/>
          <w:szCs w:val="24"/>
        </w:rPr>
        <w:t>further</w:t>
      </w:r>
      <w:r w:rsidR="009C5A19" w:rsidRPr="007E193B">
        <w:rPr>
          <w:rFonts w:ascii="Times New Roman" w:hAnsi="Times New Roman" w:cs="Times New Roman"/>
          <w:sz w:val="24"/>
          <w:szCs w:val="24"/>
        </w:rPr>
        <w:t xml:space="preserve"> research is required to understand the transmission belt that links adaptation in the field and wider organisational adaptation, innovation and emulation. </w:t>
      </w:r>
    </w:p>
    <w:p w14:paraId="5D247836" w14:textId="3BAF9335" w:rsidR="00A24AE2" w:rsidRPr="007E193B" w:rsidRDefault="009C5A19" w:rsidP="00697EE7">
      <w:pPr>
        <w:jc w:val="both"/>
        <w:rPr>
          <w:rFonts w:ascii="Times New Roman" w:hAnsi="Times New Roman" w:cs="Times New Roman"/>
          <w:sz w:val="24"/>
          <w:szCs w:val="24"/>
        </w:rPr>
      </w:pPr>
      <w:r w:rsidRPr="007E193B">
        <w:rPr>
          <w:rFonts w:ascii="Times New Roman" w:hAnsi="Times New Roman" w:cs="Times New Roman"/>
          <w:sz w:val="24"/>
          <w:szCs w:val="24"/>
        </w:rPr>
        <w:t>In particular, scholarship is necessary to investigate the role</w:t>
      </w:r>
      <w:r w:rsidR="00BF5D66" w:rsidRPr="007E193B">
        <w:rPr>
          <w:rFonts w:ascii="Times New Roman" w:hAnsi="Times New Roman" w:cs="Times New Roman"/>
          <w:sz w:val="24"/>
          <w:szCs w:val="24"/>
        </w:rPr>
        <w:t xml:space="preserve"> and potential</w:t>
      </w:r>
      <w:r w:rsidRPr="007E193B">
        <w:rPr>
          <w:rFonts w:ascii="Times New Roman" w:hAnsi="Times New Roman" w:cs="Times New Roman"/>
          <w:sz w:val="24"/>
          <w:szCs w:val="24"/>
        </w:rPr>
        <w:t xml:space="preserve"> of </w:t>
      </w:r>
      <w:r w:rsidR="00B4625E" w:rsidRPr="007E193B">
        <w:rPr>
          <w:rFonts w:ascii="Times New Roman" w:hAnsi="Times New Roman" w:cs="Times New Roman"/>
          <w:sz w:val="24"/>
          <w:szCs w:val="24"/>
        </w:rPr>
        <w:t>LL</w:t>
      </w:r>
      <w:r w:rsidR="007179EF" w:rsidRPr="007E193B">
        <w:rPr>
          <w:rFonts w:ascii="Times New Roman" w:hAnsi="Times New Roman" w:cs="Times New Roman"/>
          <w:sz w:val="24"/>
          <w:szCs w:val="24"/>
        </w:rPr>
        <w:t>,</w:t>
      </w:r>
      <w:r w:rsidRPr="007E193B">
        <w:rPr>
          <w:rFonts w:ascii="Times New Roman" w:hAnsi="Times New Roman" w:cs="Times New Roman"/>
          <w:sz w:val="24"/>
          <w:szCs w:val="24"/>
        </w:rPr>
        <w:t xml:space="preserve"> which have proliferated within NATO states</w:t>
      </w:r>
      <w:r w:rsidR="006D5423" w:rsidRPr="007E193B">
        <w:rPr>
          <w:rFonts w:ascii="Times New Roman" w:hAnsi="Times New Roman" w:cs="Times New Roman"/>
          <w:sz w:val="24"/>
          <w:szCs w:val="24"/>
        </w:rPr>
        <w:t xml:space="preserve"> from the early 2000s </w:t>
      </w:r>
      <w:r w:rsidRPr="007E193B">
        <w:rPr>
          <w:rFonts w:ascii="Times New Roman" w:hAnsi="Times New Roman" w:cs="Times New Roman"/>
          <w:sz w:val="24"/>
          <w:szCs w:val="24"/>
        </w:rPr>
        <w:t xml:space="preserve">in the context of </w:t>
      </w:r>
      <w:r w:rsidR="006D5423" w:rsidRPr="007E193B">
        <w:rPr>
          <w:rFonts w:ascii="Times New Roman" w:hAnsi="Times New Roman" w:cs="Times New Roman"/>
          <w:sz w:val="24"/>
          <w:szCs w:val="24"/>
        </w:rPr>
        <w:t>developments</w:t>
      </w:r>
      <w:r w:rsidRPr="007E193B">
        <w:rPr>
          <w:rFonts w:ascii="Times New Roman" w:hAnsi="Times New Roman" w:cs="Times New Roman"/>
          <w:sz w:val="24"/>
          <w:szCs w:val="24"/>
        </w:rPr>
        <w:t xml:space="preserve"> in information technolog</w:t>
      </w:r>
      <w:r w:rsidR="00BF5D66" w:rsidRPr="007E193B">
        <w:rPr>
          <w:rFonts w:ascii="Times New Roman" w:hAnsi="Times New Roman" w:cs="Times New Roman"/>
          <w:sz w:val="24"/>
          <w:szCs w:val="24"/>
        </w:rPr>
        <w:t>y</w:t>
      </w:r>
      <w:r w:rsidRPr="007E193B">
        <w:rPr>
          <w:rFonts w:ascii="Times New Roman" w:hAnsi="Times New Roman" w:cs="Times New Roman"/>
          <w:sz w:val="24"/>
          <w:szCs w:val="24"/>
        </w:rPr>
        <w:t xml:space="preserve"> and conceptual advances in organisational learning arising from the corporate world. </w:t>
      </w:r>
      <w:r w:rsidR="007179EF" w:rsidRPr="007E193B">
        <w:rPr>
          <w:rFonts w:ascii="Times New Roman" w:hAnsi="Times New Roman" w:cs="Times New Roman"/>
          <w:sz w:val="24"/>
          <w:szCs w:val="24"/>
        </w:rPr>
        <w:t>Further empirical light urgently needs to be shed on the organisational activities and processes which support intra- and inter-organisational military learning.</w:t>
      </w:r>
      <w:r w:rsidR="007179EF" w:rsidRPr="007E193B">
        <w:rPr>
          <w:rFonts w:ascii="Times New Roman" w:hAnsi="Times New Roman" w:cs="Times New Roman"/>
          <w:sz w:val="24"/>
          <w:szCs w:val="24"/>
          <w:vertAlign w:val="superscript"/>
        </w:rPr>
        <w:endnoteReference w:id="13"/>
      </w:r>
      <w:r w:rsidR="007179EF" w:rsidRPr="007E193B">
        <w:rPr>
          <w:rFonts w:ascii="Times New Roman" w:hAnsi="Times New Roman" w:cs="Times New Roman"/>
          <w:sz w:val="24"/>
          <w:szCs w:val="24"/>
        </w:rPr>
        <w:t xml:space="preserve"> </w:t>
      </w:r>
      <w:r w:rsidRPr="007E193B">
        <w:rPr>
          <w:rFonts w:ascii="Times New Roman" w:hAnsi="Times New Roman" w:cs="Times New Roman"/>
          <w:sz w:val="24"/>
          <w:szCs w:val="24"/>
        </w:rPr>
        <w:t xml:space="preserve">Such research </w:t>
      </w:r>
      <w:r w:rsidR="00F854BA" w:rsidRPr="007E193B">
        <w:rPr>
          <w:rFonts w:ascii="Times New Roman" w:hAnsi="Times New Roman" w:cs="Times New Roman"/>
          <w:sz w:val="24"/>
          <w:szCs w:val="24"/>
        </w:rPr>
        <w:t>will</w:t>
      </w:r>
      <w:r w:rsidRPr="007E193B">
        <w:rPr>
          <w:rFonts w:ascii="Times New Roman" w:hAnsi="Times New Roman" w:cs="Times New Roman"/>
          <w:sz w:val="24"/>
          <w:szCs w:val="24"/>
        </w:rPr>
        <w:t xml:space="preserve"> complement the rapidly-growing academic literature on organisational learning and </w:t>
      </w:r>
      <w:r w:rsidR="00B4625E" w:rsidRPr="007E193B">
        <w:rPr>
          <w:rFonts w:ascii="Times New Roman" w:hAnsi="Times New Roman" w:cs="Times New Roman"/>
          <w:sz w:val="24"/>
          <w:szCs w:val="24"/>
        </w:rPr>
        <w:t>LL</w:t>
      </w:r>
      <w:r w:rsidRPr="007E193B">
        <w:rPr>
          <w:rFonts w:ascii="Times New Roman" w:hAnsi="Times New Roman" w:cs="Times New Roman"/>
          <w:sz w:val="24"/>
          <w:szCs w:val="24"/>
        </w:rPr>
        <w:t xml:space="preserve"> </w:t>
      </w:r>
      <w:r w:rsidR="00BF5D66" w:rsidRPr="007E193B">
        <w:rPr>
          <w:rFonts w:ascii="Times New Roman" w:hAnsi="Times New Roman" w:cs="Times New Roman"/>
          <w:sz w:val="24"/>
          <w:szCs w:val="24"/>
        </w:rPr>
        <w:t xml:space="preserve">in </w:t>
      </w:r>
      <w:r w:rsidRPr="007E193B">
        <w:rPr>
          <w:rFonts w:ascii="Times New Roman" w:hAnsi="Times New Roman" w:cs="Times New Roman"/>
          <w:sz w:val="24"/>
          <w:szCs w:val="24"/>
        </w:rPr>
        <w:t>other public sector organisations, especially those involved in high</w:t>
      </w:r>
      <w:r w:rsidR="00BF5D66" w:rsidRPr="007E193B">
        <w:rPr>
          <w:rFonts w:ascii="Times New Roman" w:hAnsi="Times New Roman" w:cs="Times New Roman"/>
          <w:sz w:val="24"/>
          <w:szCs w:val="24"/>
        </w:rPr>
        <w:t>ly-dynamic environments, for example,</w:t>
      </w:r>
      <w:r w:rsidRPr="007E193B">
        <w:rPr>
          <w:rFonts w:ascii="Times New Roman" w:hAnsi="Times New Roman" w:cs="Times New Roman"/>
          <w:sz w:val="24"/>
          <w:szCs w:val="24"/>
        </w:rPr>
        <w:t xml:space="preserve"> police forces, fire and rescue services and health service</w:t>
      </w:r>
      <w:r w:rsidR="00BF5D66" w:rsidRPr="007E193B">
        <w:rPr>
          <w:rFonts w:ascii="Times New Roman" w:hAnsi="Times New Roman" w:cs="Times New Roman"/>
          <w:sz w:val="24"/>
          <w:szCs w:val="24"/>
        </w:rPr>
        <w:t>s</w:t>
      </w:r>
      <w:r w:rsidRPr="007E193B">
        <w:rPr>
          <w:rFonts w:ascii="Times New Roman" w:hAnsi="Times New Roman" w:cs="Times New Roman"/>
          <w:sz w:val="24"/>
          <w:szCs w:val="24"/>
        </w:rPr>
        <w:t xml:space="preserve"> (Garlatti et al 2014; Piening 2013, 210). </w:t>
      </w:r>
    </w:p>
    <w:p w14:paraId="7E439C6B" w14:textId="16567E1B" w:rsidR="00BA2DFD" w:rsidRPr="007E193B" w:rsidRDefault="00A071CD" w:rsidP="002934D6">
      <w:pPr>
        <w:jc w:val="both"/>
        <w:rPr>
          <w:rFonts w:ascii="Times New Roman" w:hAnsi="Times New Roman" w:cs="Times New Roman"/>
          <w:sz w:val="24"/>
          <w:szCs w:val="24"/>
        </w:rPr>
      </w:pPr>
      <w:r w:rsidRPr="007E193B">
        <w:rPr>
          <w:rFonts w:ascii="Times New Roman" w:hAnsi="Times New Roman" w:cs="Times New Roman"/>
          <w:sz w:val="24"/>
          <w:szCs w:val="24"/>
        </w:rPr>
        <w:lastRenderedPageBreak/>
        <w:t>Moreover</w:t>
      </w:r>
      <w:r w:rsidR="00732A67" w:rsidRPr="007E193B">
        <w:rPr>
          <w:rFonts w:ascii="Times New Roman" w:hAnsi="Times New Roman" w:cs="Times New Roman"/>
          <w:sz w:val="24"/>
          <w:szCs w:val="24"/>
        </w:rPr>
        <w:t>, t</w:t>
      </w:r>
      <w:r w:rsidR="00863E95" w:rsidRPr="007E193B">
        <w:rPr>
          <w:rFonts w:ascii="Times New Roman" w:hAnsi="Times New Roman" w:cs="Times New Roman"/>
          <w:sz w:val="24"/>
          <w:szCs w:val="24"/>
        </w:rPr>
        <w:t>heoretical inves</w:t>
      </w:r>
      <w:r w:rsidR="00A24AE2" w:rsidRPr="007E193B">
        <w:rPr>
          <w:rFonts w:ascii="Times New Roman" w:hAnsi="Times New Roman" w:cs="Times New Roman"/>
          <w:sz w:val="24"/>
          <w:szCs w:val="24"/>
        </w:rPr>
        <w:t>t</w:t>
      </w:r>
      <w:r w:rsidR="00863E95" w:rsidRPr="007E193B">
        <w:rPr>
          <w:rFonts w:ascii="Times New Roman" w:hAnsi="Times New Roman" w:cs="Times New Roman"/>
          <w:sz w:val="24"/>
          <w:szCs w:val="24"/>
        </w:rPr>
        <w:t>i</w:t>
      </w:r>
      <w:r w:rsidR="00A24AE2" w:rsidRPr="007E193B">
        <w:rPr>
          <w:rFonts w:ascii="Times New Roman" w:hAnsi="Times New Roman" w:cs="Times New Roman"/>
          <w:sz w:val="24"/>
          <w:szCs w:val="24"/>
        </w:rPr>
        <w:t>g</w:t>
      </w:r>
      <w:r w:rsidR="00863E95" w:rsidRPr="007E193B">
        <w:rPr>
          <w:rFonts w:ascii="Times New Roman" w:hAnsi="Times New Roman" w:cs="Times New Roman"/>
          <w:sz w:val="24"/>
          <w:szCs w:val="24"/>
        </w:rPr>
        <w:t>a</w:t>
      </w:r>
      <w:r w:rsidR="00732A67" w:rsidRPr="007E193B">
        <w:rPr>
          <w:rFonts w:ascii="Times New Roman" w:hAnsi="Times New Roman" w:cs="Times New Roman"/>
          <w:sz w:val="24"/>
          <w:szCs w:val="24"/>
        </w:rPr>
        <w:t>tion is required</w:t>
      </w:r>
      <w:r w:rsidR="00A24AE2" w:rsidRPr="007E193B">
        <w:rPr>
          <w:rFonts w:ascii="Times New Roman" w:hAnsi="Times New Roman" w:cs="Times New Roman"/>
          <w:sz w:val="24"/>
          <w:szCs w:val="24"/>
        </w:rPr>
        <w:t xml:space="preserve"> into the variables which facilitate </w:t>
      </w:r>
      <w:r w:rsidR="00732A67" w:rsidRPr="007E193B">
        <w:rPr>
          <w:rFonts w:ascii="Times New Roman" w:hAnsi="Times New Roman" w:cs="Times New Roman"/>
          <w:sz w:val="24"/>
          <w:szCs w:val="24"/>
        </w:rPr>
        <w:t>and impede</w:t>
      </w:r>
      <w:r w:rsidR="00A24AE2" w:rsidRPr="007E193B">
        <w:rPr>
          <w:rFonts w:ascii="Times New Roman" w:hAnsi="Times New Roman" w:cs="Times New Roman"/>
          <w:sz w:val="24"/>
          <w:szCs w:val="24"/>
        </w:rPr>
        <w:t xml:space="preserve"> the establishment</w:t>
      </w:r>
      <w:r w:rsidR="00B77953" w:rsidRPr="007E193B">
        <w:rPr>
          <w:rFonts w:ascii="Times New Roman" w:hAnsi="Times New Roman" w:cs="Times New Roman"/>
          <w:sz w:val="24"/>
          <w:szCs w:val="24"/>
        </w:rPr>
        <w:t xml:space="preserve"> and development</w:t>
      </w:r>
      <w:r w:rsidR="00A24AE2" w:rsidRPr="007E193B">
        <w:rPr>
          <w:rFonts w:ascii="Times New Roman" w:hAnsi="Times New Roman" w:cs="Times New Roman"/>
          <w:sz w:val="24"/>
          <w:szCs w:val="24"/>
        </w:rPr>
        <w:t xml:space="preserve"> of effective </w:t>
      </w:r>
      <w:r w:rsidR="00BF5D66" w:rsidRPr="007E193B">
        <w:rPr>
          <w:rFonts w:ascii="Times New Roman" w:hAnsi="Times New Roman" w:cs="Times New Roman"/>
          <w:sz w:val="24"/>
          <w:szCs w:val="24"/>
        </w:rPr>
        <w:t xml:space="preserve">military </w:t>
      </w:r>
      <w:r w:rsidR="00A24AE2" w:rsidRPr="007E193B">
        <w:rPr>
          <w:rFonts w:ascii="Times New Roman" w:hAnsi="Times New Roman" w:cs="Times New Roman"/>
          <w:sz w:val="24"/>
          <w:szCs w:val="24"/>
        </w:rPr>
        <w:t>learning processes</w:t>
      </w:r>
      <w:r w:rsidR="00266121" w:rsidRPr="007E193B">
        <w:rPr>
          <w:rFonts w:ascii="Times New Roman" w:hAnsi="Times New Roman" w:cs="Times New Roman"/>
          <w:sz w:val="24"/>
          <w:szCs w:val="24"/>
        </w:rPr>
        <w:t xml:space="preserve">, </w:t>
      </w:r>
      <w:r w:rsidR="00BF5D66" w:rsidRPr="007E193B">
        <w:rPr>
          <w:rFonts w:ascii="Times New Roman" w:hAnsi="Times New Roman" w:cs="Times New Roman"/>
          <w:sz w:val="24"/>
          <w:szCs w:val="24"/>
        </w:rPr>
        <w:t>both during times of</w:t>
      </w:r>
      <w:r w:rsidR="00266121" w:rsidRPr="007E193B">
        <w:rPr>
          <w:rFonts w:ascii="Times New Roman" w:hAnsi="Times New Roman" w:cs="Times New Roman"/>
          <w:sz w:val="24"/>
          <w:szCs w:val="24"/>
        </w:rPr>
        <w:t xml:space="preserve"> </w:t>
      </w:r>
      <w:r w:rsidR="00A24AE2" w:rsidRPr="007E193B">
        <w:rPr>
          <w:rFonts w:ascii="Times New Roman" w:hAnsi="Times New Roman" w:cs="Times New Roman"/>
          <w:sz w:val="24"/>
          <w:szCs w:val="24"/>
        </w:rPr>
        <w:t>conflict and peace</w:t>
      </w:r>
      <w:r w:rsidR="00C9676F">
        <w:rPr>
          <w:rFonts w:ascii="Times New Roman" w:hAnsi="Times New Roman" w:cs="Times New Roman"/>
          <w:sz w:val="24"/>
          <w:szCs w:val="24"/>
        </w:rPr>
        <w:t xml:space="preserve"> (</w:t>
      </w:r>
      <w:r w:rsidR="00D53E2D">
        <w:rPr>
          <w:rFonts w:ascii="Times New Roman" w:hAnsi="Times New Roman" w:cs="Times New Roman"/>
          <w:sz w:val="24"/>
          <w:szCs w:val="24"/>
        </w:rPr>
        <w:t xml:space="preserve">Downie 1998, 243; </w:t>
      </w:r>
      <w:r w:rsidR="00A307D5">
        <w:rPr>
          <w:rFonts w:ascii="Times New Roman" w:hAnsi="Times New Roman" w:cs="Times New Roman"/>
          <w:sz w:val="24"/>
          <w:szCs w:val="24"/>
        </w:rPr>
        <w:t>Catignani 2014</w:t>
      </w:r>
      <w:r w:rsidR="00D53E2D">
        <w:rPr>
          <w:rFonts w:ascii="Times New Roman" w:hAnsi="Times New Roman" w:cs="Times New Roman"/>
          <w:sz w:val="24"/>
          <w:szCs w:val="24"/>
        </w:rPr>
        <w:t>, 60</w:t>
      </w:r>
      <w:r w:rsidR="00C9676F">
        <w:rPr>
          <w:rFonts w:ascii="Times New Roman" w:hAnsi="Times New Roman" w:cs="Times New Roman"/>
          <w:sz w:val="24"/>
          <w:szCs w:val="24"/>
        </w:rPr>
        <w:t>)</w:t>
      </w:r>
      <w:r w:rsidR="00732A67" w:rsidRPr="007E193B">
        <w:rPr>
          <w:rFonts w:ascii="Times New Roman" w:hAnsi="Times New Roman" w:cs="Times New Roman"/>
          <w:sz w:val="24"/>
          <w:szCs w:val="24"/>
        </w:rPr>
        <w:t>. This research should focus</w:t>
      </w:r>
      <w:r w:rsidR="00266121" w:rsidRPr="007E193B">
        <w:rPr>
          <w:rFonts w:ascii="Times New Roman" w:hAnsi="Times New Roman" w:cs="Times New Roman"/>
          <w:sz w:val="24"/>
          <w:szCs w:val="24"/>
        </w:rPr>
        <w:t>,</w:t>
      </w:r>
      <w:r w:rsidR="00732A67" w:rsidRPr="007E193B">
        <w:rPr>
          <w:rFonts w:ascii="Times New Roman" w:hAnsi="Times New Roman" w:cs="Times New Roman"/>
          <w:sz w:val="24"/>
          <w:szCs w:val="24"/>
        </w:rPr>
        <w:t xml:space="preserve"> in particular</w:t>
      </w:r>
      <w:r w:rsidR="00266121" w:rsidRPr="007E193B">
        <w:rPr>
          <w:rFonts w:ascii="Times New Roman" w:hAnsi="Times New Roman" w:cs="Times New Roman"/>
          <w:sz w:val="24"/>
          <w:szCs w:val="24"/>
        </w:rPr>
        <w:t>,</w:t>
      </w:r>
      <w:r w:rsidR="00732A67" w:rsidRPr="007E193B">
        <w:rPr>
          <w:rFonts w:ascii="Times New Roman" w:hAnsi="Times New Roman" w:cs="Times New Roman"/>
          <w:sz w:val="24"/>
          <w:szCs w:val="24"/>
        </w:rPr>
        <w:t xml:space="preserve"> on</w:t>
      </w:r>
      <w:r w:rsidR="005262F4" w:rsidRPr="007E193B">
        <w:rPr>
          <w:rFonts w:ascii="Times New Roman" w:hAnsi="Times New Roman" w:cs="Times New Roman"/>
          <w:sz w:val="24"/>
          <w:szCs w:val="24"/>
        </w:rPr>
        <w:t xml:space="preserve"> </w:t>
      </w:r>
      <w:r w:rsidR="00A75748">
        <w:rPr>
          <w:rFonts w:ascii="Times New Roman" w:hAnsi="Times New Roman" w:cs="Times New Roman"/>
          <w:sz w:val="24"/>
          <w:szCs w:val="24"/>
        </w:rPr>
        <w:t xml:space="preserve">civil-military relations in defence planning and </w:t>
      </w:r>
      <w:r w:rsidR="005262F4" w:rsidRPr="007E193B">
        <w:rPr>
          <w:rFonts w:ascii="Times New Roman" w:hAnsi="Times New Roman" w:cs="Times New Roman"/>
          <w:sz w:val="24"/>
          <w:szCs w:val="24"/>
        </w:rPr>
        <w:t xml:space="preserve">the extent to which the emergence of the behaviours which facilitate </w:t>
      </w:r>
      <w:r w:rsidR="00732A67" w:rsidRPr="007E193B">
        <w:rPr>
          <w:rFonts w:ascii="Times New Roman" w:hAnsi="Times New Roman" w:cs="Times New Roman"/>
          <w:sz w:val="24"/>
          <w:szCs w:val="24"/>
        </w:rPr>
        <w:t>‘</w:t>
      </w:r>
      <w:r w:rsidR="005262F4" w:rsidRPr="007E193B">
        <w:rPr>
          <w:rFonts w:ascii="Times New Roman" w:hAnsi="Times New Roman" w:cs="Times New Roman"/>
          <w:sz w:val="24"/>
          <w:szCs w:val="24"/>
        </w:rPr>
        <w:t>bottom-up</w:t>
      </w:r>
      <w:r w:rsidR="00732A67" w:rsidRPr="007E193B">
        <w:rPr>
          <w:rFonts w:ascii="Times New Roman" w:hAnsi="Times New Roman" w:cs="Times New Roman"/>
          <w:sz w:val="24"/>
          <w:szCs w:val="24"/>
        </w:rPr>
        <w:t>’</w:t>
      </w:r>
      <w:r w:rsidR="005262F4" w:rsidRPr="007E193B">
        <w:rPr>
          <w:rFonts w:ascii="Times New Roman" w:hAnsi="Times New Roman" w:cs="Times New Roman"/>
          <w:sz w:val="24"/>
          <w:szCs w:val="24"/>
        </w:rPr>
        <w:t xml:space="preserve"> adaptation is in itself a result of ‘</w:t>
      </w:r>
      <w:r w:rsidR="00732A67" w:rsidRPr="007E193B">
        <w:rPr>
          <w:rFonts w:ascii="Times New Roman" w:hAnsi="Times New Roman" w:cs="Times New Roman"/>
          <w:sz w:val="24"/>
          <w:szCs w:val="24"/>
        </w:rPr>
        <w:t>top-</w:t>
      </w:r>
      <w:r w:rsidR="005262F4" w:rsidRPr="007E193B">
        <w:rPr>
          <w:rFonts w:ascii="Times New Roman" w:hAnsi="Times New Roman" w:cs="Times New Roman"/>
          <w:sz w:val="24"/>
          <w:szCs w:val="24"/>
        </w:rPr>
        <w:t xml:space="preserve">down’ leadership by civilian </w:t>
      </w:r>
      <w:r w:rsidR="00C957D3">
        <w:rPr>
          <w:rFonts w:ascii="Times New Roman" w:hAnsi="Times New Roman" w:cs="Times New Roman"/>
          <w:sz w:val="24"/>
          <w:szCs w:val="24"/>
        </w:rPr>
        <w:t>or</w:t>
      </w:r>
      <w:r w:rsidR="005262F4" w:rsidRPr="007E193B">
        <w:rPr>
          <w:rFonts w:ascii="Times New Roman" w:hAnsi="Times New Roman" w:cs="Times New Roman"/>
          <w:sz w:val="24"/>
          <w:szCs w:val="24"/>
        </w:rPr>
        <w:t xml:space="preserve"> military hierarchies</w:t>
      </w:r>
      <w:r w:rsidR="00A24AE2" w:rsidRPr="007E193B">
        <w:rPr>
          <w:rFonts w:ascii="Times New Roman" w:hAnsi="Times New Roman" w:cs="Times New Roman"/>
          <w:sz w:val="24"/>
          <w:szCs w:val="24"/>
        </w:rPr>
        <w:t xml:space="preserve">. </w:t>
      </w:r>
    </w:p>
    <w:p w14:paraId="0C760533" w14:textId="4770DBCF" w:rsidR="009A5C59" w:rsidRPr="007E193B" w:rsidRDefault="001274CB" w:rsidP="009A5C59">
      <w:pPr>
        <w:jc w:val="both"/>
        <w:rPr>
          <w:rFonts w:ascii="Times New Roman" w:hAnsi="Times New Roman" w:cs="Times New Roman"/>
          <w:b/>
          <w:sz w:val="24"/>
          <w:szCs w:val="24"/>
        </w:rPr>
      </w:pPr>
      <w:r w:rsidRPr="007E193B">
        <w:rPr>
          <w:rFonts w:ascii="Times New Roman" w:hAnsi="Times New Roman" w:cs="Times New Roman"/>
          <w:b/>
          <w:sz w:val="24"/>
          <w:szCs w:val="24"/>
        </w:rPr>
        <w:t>References</w:t>
      </w:r>
    </w:p>
    <w:p w14:paraId="1ACAC953" w14:textId="209A76A8" w:rsidR="009A5C59" w:rsidRPr="007E193B" w:rsidRDefault="009A5C59" w:rsidP="009A5C59">
      <w:pPr>
        <w:spacing w:after="0" w:line="240" w:lineRule="auto"/>
        <w:jc w:val="both"/>
        <w:rPr>
          <w:rFonts w:ascii="Times New Roman" w:eastAsia="Times New Roman" w:hAnsi="Times New Roman" w:cs="Times New Roman"/>
          <w:sz w:val="24"/>
          <w:szCs w:val="24"/>
          <w:lang w:eastAsia="en-GB"/>
        </w:rPr>
      </w:pPr>
      <w:r w:rsidRPr="007E193B">
        <w:rPr>
          <w:rFonts w:ascii="Times New Roman" w:eastAsia="Times New Roman" w:hAnsi="Times New Roman" w:cs="Times New Roman"/>
          <w:sz w:val="24"/>
          <w:szCs w:val="24"/>
          <w:lang w:eastAsia="en-GB"/>
        </w:rPr>
        <w:t xml:space="preserve">Ahuja, Gautam and Curba Morris Lampert. 2001. “Entrepreneurship in the Large Corporation: A Longitudinal Study of How Established Firms Create Breakthrough Inventions.” </w:t>
      </w:r>
      <w:r w:rsidRPr="007E193B">
        <w:rPr>
          <w:rFonts w:ascii="Times New Roman" w:eastAsia="Times New Roman" w:hAnsi="Times New Roman" w:cs="Times New Roman"/>
          <w:i/>
          <w:sz w:val="24"/>
          <w:szCs w:val="24"/>
          <w:lang w:eastAsia="en-GB"/>
        </w:rPr>
        <w:t>Strategic Management Journal</w:t>
      </w:r>
      <w:r w:rsidR="00A9201A" w:rsidRPr="007E193B">
        <w:rPr>
          <w:rFonts w:ascii="Times New Roman" w:eastAsia="Times New Roman" w:hAnsi="Times New Roman" w:cs="Times New Roman"/>
          <w:sz w:val="24"/>
          <w:szCs w:val="24"/>
          <w:lang w:eastAsia="en-GB"/>
        </w:rPr>
        <w:t xml:space="preserve"> 22 (</w:t>
      </w:r>
      <w:r w:rsidRPr="007E193B">
        <w:rPr>
          <w:rFonts w:ascii="Times New Roman" w:eastAsia="Times New Roman" w:hAnsi="Times New Roman" w:cs="Times New Roman"/>
          <w:sz w:val="24"/>
          <w:szCs w:val="24"/>
          <w:lang w:eastAsia="en-GB"/>
        </w:rPr>
        <w:t>6/7</w:t>
      </w:r>
      <w:r w:rsidR="00A9201A" w:rsidRPr="007E193B">
        <w:rPr>
          <w:rFonts w:ascii="Times New Roman" w:eastAsia="Times New Roman" w:hAnsi="Times New Roman" w:cs="Times New Roman"/>
          <w:sz w:val="24"/>
          <w:szCs w:val="24"/>
          <w:lang w:eastAsia="en-GB"/>
        </w:rPr>
        <w:t>)</w:t>
      </w:r>
      <w:r w:rsidRPr="007E193B">
        <w:rPr>
          <w:rFonts w:ascii="Times New Roman" w:eastAsia="Times New Roman" w:hAnsi="Times New Roman" w:cs="Times New Roman"/>
          <w:sz w:val="24"/>
          <w:szCs w:val="24"/>
          <w:lang w:eastAsia="en-GB"/>
        </w:rPr>
        <w:t>: 521-43.</w:t>
      </w:r>
    </w:p>
    <w:p w14:paraId="66320D5B" w14:textId="60C6C83F" w:rsidR="009A5C59" w:rsidRPr="007E193B" w:rsidRDefault="009A5C59" w:rsidP="009A5C59">
      <w:pPr>
        <w:spacing w:after="0" w:line="240" w:lineRule="auto"/>
        <w:jc w:val="both"/>
        <w:rPr>
          <w:rFonts w:ascii="Times New Roman" w:hAnsi="Times New Roman" w:cs="Times New Roman"/>
          <w:sz w:val="24"/>
          <w:szCs w:val="24"/>
        </w:rPr>
      </w:pPr>
      <w:r w:rsidRPr="007E193B">
        <w:rPr>
          <w:rFonts w:ascii="Times New Roman" w:hAnsi="Times New Roman" w:cs="Times New Roman"/>
          <w:sz w:val="24"/>
          <w:szCs w:val="24"/>
        </w:rPr>
        <w:t xml:space="preserve">Allison, Graham. 1971. </w:t>
      </w:r>
      <w:r w:rsidRPr="007E193B">
        <w:rPr>
          <w:rFonts w:ascii="Times New Roman" w:hAnsi="Times New Roman" w:cs="Times New Roman"/>
          <w:i/>
          <w:sz w:val="24"/>
          <w:szCs w:val="24"/>
        </w:rPr>
        <w:t>Essence of Decision: Explaining the Cuban Missile Crisis</w:t>
      </w:r>
      <w:r w:rsidRPr="007E193B">
        <w:rPr>
          <w:rFonts w:ascii="Times New Roman" w:hAnsi="Times New Roman" w:cs="Times New Roman"/>
          <w:sz w:val="24"/>
          <w:szCs w:val="24"/>
        </w:rPr>
        <w:t>. New York: Little Brown.</w:t>
      </w:r>
    </w:p>
    <w:p w14:paraId="4826B2B0" w14:textId="44FD0216" w:rsidR="009A5C59" w:rsidRPr="007E193B" w:rsidRDefault="009A5C59" w:rsidP="009A5C59">
      <w:pPr>
        <w:spacing w:after="0" w:line="240" w:lineRule="auto"/>
        <w:jc w:val="both"/>
        <w:rPr>
          <w:rFonts w:ascii="Times New Roman" w:hAnsi="Times New Roman" w:cs="Times New Roman"/>
          <w:sz w:val="24"/>
          <w:szCs w:val="24"/>
        </w:rPr>
      </w:pPr>
      <w:r w:rsidRPr="007E193B">
        <w:rPr>
          <w:rFonts w:ascii="Times New Roman" w:hAnsi="Times New Roman" w:cs="Times New Roman"/>
          <w:sz w:val="24"/>
          <w:szCs w:val="24"/>
        </w:rPr>
        <w:t xml:space="preserve">Bloomfield, Alan. 2012. “Time to Move On: Reconceptualising the Strategic Culture Debate.” </w:t>
      </w:r>
      <w:r w:rsidRPr="007E193B">
        <w:rPr>
          <w:rFonts w:ascii="Times New Roman" w:hAnsi="Times New Roman" w:cs="Times New Roman"/>
          <w:i/>
          <w:sz w:val="24"/>
          <w:szCs w:val="24"/>
        </w:rPr>
        <w:t>Contemporary Security Policy</w:t>
      </w:r>
      <w:r w:rsidR="00A9201A" w:rsidRPr="007E193B">
        <w:rPr>
          <w:rFonts w:ascii="Times New Roman" w:hAnsi="Times New Roman" w:cs="Times New Roman"/>
          <w:sz w:val="24"/>
          <w:szCs w:val="24"/>
        </w:rPr>
        <w:t xml:space="preserve"> 33 (</w:t>
      </w:r>
      <w:r w:rsidRPr="007E193B">
        <w:rPr>
          <w:rFonts w:ascii="Times New Roman" w:hAnsi="Times New Roman" w:cs="Times New Roman"/>
          <w:sz w:val="24"/>
          <w:szCs w:val="24"/>
        </w:rPr>
        <w:t>3</w:t>
      </w:r>
      <w:r w:rsidR="00A9201A" w:rsidRPr="007E193B">
        <w:rPr>
          <w:rFonts w:ascii="Times New Roman" w:hAnsi="Times New Roman" w:cs="Times New Roman"/>
          <w:sz w:val="24"/>
          <w:szCs w:val="24"/>
        </w:rPr>
        <w:t>)</w:t>
      </w:r>
      <w:r w:rsidRPr="007E193B">
        <w:rPr>
          <w:rFonts w:ascii="Times New Roman" w:hAnsi="Times New Roman" w:cs="Times New Roman"/>
          <w:sz w:val="24"/>
          <w:szCs w:val="24"/>
        </w:rPr>
        <w:t>: 437-61.</w:t>
      </w:r>
    </w:p>
    <w:p w14:paraId="48CB3E80" w14:textId="77777777" w:rsidR="00662BBE" w:rsidRDefault="009A5C59" w:rsidP="00662BBE">
      <w:pPr>
        <w:spacing w:after="0"/>
        <w:jc w:val="both"/>
        <w:rPr>
          <w:rFonts w:ascii="Times New Roman" w:hAnsi="Times New Roman" w:cs="Times New Roman"/>
          <w:sz w:val="24"/>
          <w:szCs w:val="24"/>
        </w:rPr>
      </w:pPr>
      <w:r w:rsidRPr="007E193B">
        <w:rPr>
          <w:rFonts w:ascii="Times New Roman" w:hAnsi="Times New Roman" w:cs="Times New Roman"/>
          <w:sz w:val="24"/>
          <w:szCs w:val="24"/>
        </w:rPr>
        <w:t xml:space="preserve">BMVg 2016. ‘Allgemeines rund um die Einsatz’, </w:t>
      </w:r>
      <w:hyperlink r:id="rId8" w:anchor="Z7_B8LTL2922DSSC0AUE6UESA30A2" w:history="1">
        <w:r w:rsidRPr="007E193B">
          <w:rPr>
            <w:rFonts w:ascii="Times New Roman" w:hAnsi="Times New Roman" w:cs="Times New Roman"/>
            <w:color w:val="0563C1" w:themeColor="hyperlink"/>
            <w:sz w:val="24"/>
            <w:szCs w:val="24"/>
            <w:u w:val="single"/>
          </w:rPr>
          <w:t>https://www.</w:t>
        </w:r>
        <w:r w:rsidR="00DC6D7A" w:rsidRPr="007E193B">
          <w:rPr>
            <w:rFonts w:ascii="Times New Roman" w:hAnsi="Times New Roman" w:cs="Times New Roman"/>
            <w:i/>
            <w:color w:val="0563C1" w:themeColor="hyperlink"/>
            <w:sz w:val="24"/>
            <w:szCs w:val="24"/>
            <w:u w:val="single"/>
          </w:rPr>
          <w:t>Bundeswehr</w:t>
        </w:r>
        <w:r w:rsidRPr="007E193B">
          <w:rPr>
            <w:rFonts w:ascii="Times New Roman" w:hAnsi="Times New Roman" w:cs="Times New Roman"/>
            <w:color w:val="0563C1" w:themeColor="hyperlink"/>
            <w:sz w:val="24"/>
            <w:szCs w:val="24"/>
            <w:u w:val="single"/>
          </w:rPr>
          <w:t>.de/portal/a/bwde/start/einsaetze/ueberblick/!ut/p/z1/04_Sj9CPykssy0xPLMnMz0vMAfIjo8zinSx8QnyMLI2MXIKDnQ0cQ13NQl2DHY0NPE31wwkpiAJKG-AAjgb6wSmp-pFAM8xxmuFopB-sH6UflZVYllihV5BfVJKTWqKXmAxyoX5kRmJeSk5qQH6yI0SgIDei3KDcUREARhuthQ!!/dz/d5/L2dBISEvZ0FBIS9nQSEh/#Z7_B8LTL2922DSSC0AUE6UESA30A2</w:t>
        </w:r>
      </w:hyperlink>
      <w:r w:rsidRPr="007E193B">
        <w:rPr>
          <w:rFonts w:ascii="Times New Roman" w:hAnsi="Times New Roman" w:cs="Times New Roman"/>
          <w:sz w:val="24"/>
          <w:szCs w:val="24"/>
        </w:rPr>
        <w:t>, date accessed 8 November 2016.</w:t>
      </w:r>
    </w:p>
    <w:p w14:paraId="62CD3C5C" w14:textId="1238717A" w:rsidR="001D00DA" w:rsidRPr="00BF513B" w:rsidRDefault="001D00DA" w:rsidP="00662BBE">
      <w:pPr>
        <w:spacing w:after="0"/>
        <w:jc w:val="both"/>
        <w:rPr>
          <w:rFonts w:ascii="Times New Roman" w:hAnsi="Times New Roman" w:cs="Times New Roman"/>
          <w:sz w:val="24"/>
          <w:szCs w:val="24"/>
        </w:rPr>
      </w:pPr>
      <w:r>
        <w:rPr>
          <w:rFonts w:ascii="Times New Roman" w:hAnsi="Times New Roman" w:cs="Times New Roman"/>
          <w:sz w:val="24"/>
          <w:szCs w:val="24"/>
        </w:rPr>
        <w:t>Bu</w:t>
      </w:r>
      <w:r w:rsidR="001D3CA0">
        <w:rPr>
          <w:rFonts w:ascii="Times New Roman" w:hAnsi="Times New Roman" w:cs="Times New Roman"/>
          <w:sz w:val="24"/>
          <w:szCs w:val="24"/>
        </w:rPr>
        <w:t>e</w:t>
      </w:r>
      <w:r>
        <w:rPr>
          <w:rFonts w:ascii="Times New Roman" w:hAnsi="Times New Roman" w:cs="Times New Roman"/>
          <w:sz w:val="24"/>
          <w:szCs w:val="24"/>
        </w:rPr>
        <w:t xml:space="preserve">ger, Christian and Frank Gadinger. 2014. </w:t>
      </w:r>
      <w:r>
        <w:rPr>
          <w:rFonts w:ascii="Times New Roman" w:hAnsi="Times New Roman" w:cs="Times New Roman"/>
          <w:i/>
          <w:sz w:val="24"/>
          <w:szCs w:val="24"/>
        </w:rPr>
        <w:t xml:space="preserve">International Practice Theory: New Perspectives </w:t>
      </w:r>
      <w:r>
        <w:rPr>
          <w:rFonts w:ascii="Times New Roman" w:hAnsi="Times New Roman" w:cs="Times New Roman"/>
          <w:sz w:val="24"/>
          <w:szCs w:val="24"/>
        </w:rPr>
        <w:t>Basingstoke: Palgrave Macmillan.</w:t>
      </w:r>
    </w:p>
    <w:p w14:paraId="042537B1" w14:textId="4DA97315" w:rsidR="00C5797A" w:rsidRPr="00C5797A" w:rsidRDefault="00C5797A" w:rsidP="00662BBE">
      <w:pPr>
        <w:spacing w:after="0"/>
        <w:jc w:val="both"/>
        <w:rPr>
          <w:rFonts w:ascii="Times New Roman" w:hAnsi="Times New Roman" w:cs="Times New Roman"/>
          <w:sz w:val="24"/>
          <w:szCs w:val="24"/>
        </w:rPr>
      </w:pPr>
      <w:r>
        <w:rPr>
          <w:rFonts w:ascii="Times New Roman" w:hAnsi="Times New Roman" w:cs="Times New Roman"/>
          <w:sz w:val="24"/>
          <w:szCs w:val="24"/>
        </w:rPr>
        <w:t xml:space="preserve">Bulmer, Simon and William Paterson. 2013. “German as the EU’s Reluctant Hegemon? Of Economic Strength and Political Constraints”. </w:t>
      </w:r>
      <w:r>
        <w:rPr>
          <w:rFonts w:ascii="Times New Roman" w:hAnsi="Times New Roman" w:cs="Times New Roman"/>
          <w:i/>
          <w:sz w:val="24"/>
          <w:szCs w:val="24"/>
        </w:rPr>
        <w:t>Journal of European Public Policy</w:t>
      </w:r>
      <w:r>
        <w:rPr>
          <w:rFonts w:ascii="Times New Roman" w:hAnsi="Times New Roman" w:cs="Times New Roman"/>
          <w:sz w:val="24"/>
          <w:szCs w:val="24"/>
        </w:rPr>
        <w:t xml:space="preserve"> 20 (10): 1387-1405.</w:t>
      </w:r>
    </w:p>
    <w:p w14:paraId="732FF6A0" w14:textId="2B8BC532" w:rsidR="009A5C59" w:rsidRPr="007E193B" w:rsidRDefault="009A5C59" w:rsidP="00662BBE">
      <w:pPr>
        <w:spacing w:after="0"/>
        <w:jc w:val="both"/>
        <w:rPr>
          <w:rFonts w:ascii="Times New Roman" w:hAnsi="Times New Roman" w:cs="Times New Roman"/>
          <w:sz w:val="24"/>
          <w:szCs w:val="24"/>
        </w:rPr>
      </w:pPr>
      <w:r w:rsidRPr="007E193B">
        <w:rPr>
          <w:rFonts w:ascii="Times New Roman" w:eastAsia="Times New Roman" w:hAnsi="Times New Roman" w:cs="Times New Roman"/>
          <w:sz w:val="24"/>
          <w:szCs w:val="24"/>
          <w:lang w:eastAsia="en-GB"/>
        </w:rPr>
        <w:t>Byrne, Barry and Frank Bannister. 2013. “Knowl</w:t>
      </w:r>
      <w:r w:rsidR="001274CB" w:rsidRPr="007E193B">
        <w:rPr>
          <w:rFonts w:ascii="Times New Roman" w:eastAsia="Times New Roman" w:hAnsi="Times New Roman" w:cs="Times New Roman"/>
          <w:sz w:val="24"/>
          <w:szCs w:val="24"/>
          <w:lang w:eastAsia="en-GB"/>
        </w:rPr>
        <w:t xml:space="preserve">edge Management in Defence.” </w:t>
      </w:r>
      <w:r w:rsidRPr="007E193B">
        <w:rPr>
          <w:rFonts w:ascii="Times New Roman" w:eastAsia="Times New Roman" w:hAnsi="Times New Roman" w:cs="Times New Roman"/>
          <w:i/>
          <w:sz w:val="24"/>
          <w:szCs w:val="24"/>
          <w:lang w:eastAsia="en-GB"/>
        </w:rPr>
        <w:t>Defence Forces Review</w:t>
      </w:r>
      <w:r w:rsidRPr="007E193B">
        <w:rPr>
          <w:rFonts w:ascii="Times New Roman" w:eastAsia="Times New Roman" w:hAnsi="Times New Roman" w:cs="Times New Roman"/>
          <w:sz w:val="24"/>
          <w:szCs w:val="24"/>
          <w:lang w:eastAsia="en-GB"/>
        </w:rPr>
        <w:t>, 71-93. Dublin: Defence Forces Printing Press.</w:t>
      </w:r>
    </w:p>
    <w:p w14:paraId="5740C7D1" w14:textId="2C18D706" w:rsidR="009A5C59" w:rsidRPr="007E193B" w:rsidRDefault="009A5C59" w:rsidP="00662BBE">
      <w:pPr>
        <w:spacing w:after="0" w:line="240" w:lineRule="auto"/>
        <w:jc w:val="both"/>
        <w:rPr>
          <w:rFonts w:ascii="Times New Roman" w:eastAsia="Times New Roman" w:hAnsi="Times New Roman" w:cs="Times New Roman"/>
          <w:sz w:val="24"/>
          <w:szCs w:val="24"/>
          <w:lang w:eastAsia="en-GB"/>
        </w:rPr>
      </w:pPr>
      <w:r w:rsidRPr="007E193B">
        <w:rPr>
          <w:rFonts w:ascii="Times New Roman" w:eastAsia="Times New Roman" w:hAnsi="Times New Roman" w:cs="Times New Roman"/>
          <w:sz w:val="24"/>
          <w:szCs w:val="24"/>
          <w:lang w:eastAsia="en-GB"/>
        </w:rPr>
        <w:t xml:space="preserve">Catignani, Sergio. 2012. “Getting COIN at the Tactical Level in Afghanistan: Reassessing Counterinsurgency Adaptation in the British Army.” </w:t>
      </w:r>
      <w:r w:rsidRPr="007E193B">
        <w:rPr>
          <w:rFonts w:ascii="Times New Roman" w:eastAsia="Times New Roman" w:hAnsi="Times New Roman" w:cs="Times New Roman"/>
          <w:i/>
          <w:sz w:val="24"/>
          <w:szCs w:val="24"/>
          <w:lang w:eastAsia="en-GB"/>
        </w:rPr>
        <w:t>Journal of Strategic Studies</w:t>
      </w:r>
      <w:r w:rsidR="00A9201A" w:rsidRPr="007E193B">
        <w:rPr>
          <w:rFonts w:ascii="Times New Roman" w:eastAsia="Times New Roman" w:hAnsi="Times New Roman" w:cs="Times New Roman"/>
          <w:sz w:val="24"/>
          <w:szCs w:val="24"/>
          <w:lang w:eastAsia="en-GB"/>
        </w:rPr>
        <w:t xml:space="preserve"> 34 (</w:t>
      </w:r>
      <w:r w:rsidRPr="007E193B">
        <w:rPr>
          <w:rFonts w:ascii="Times New Roman" w:eastAsia="Times New Roman" w:hAnsi="Times New Roman" w:cs="Times New Roman"/>
          <w:sz w:val="24"/>
          <w:szCs w:val="24"/>
          <w:lang w:eastAsia="en-GB"/>
        </w:rPr>
        <w:t>4</w:t>
      </w:r>
      <w:r w:rsidR="00A9201A" w:rsidRPr="007E193B">
        <w:rPr>
          <w:rFonts w:ascii="Times New Roman" w:eastAsia="Times New Roman" w:hAnsi="Times New Roman" w:cs="Times New Roman"/>
          <w:sz w:val="24"/>
          <w:szCs w:val="24"/>
          <w:lang w:eastAsia="en-GB"/>
        </w:rPr>
        <w:t>)</w:t>
      </w:r>
      <w:r w:rsidRPr="007E193B">
        <w:rPr>
          <w:rFonts w:ascii="Times New Roman" w:eastAsia="Times New Roman" w:hAnsi="Times New Roman" w:cs="Times New Roman"/>
          <w:sz w:val="24"/>
          <w:szCs w:val="24"/>
          <w:lang w:eastAsia="en-GB"/>
        </w:rPr>
        <w:t xml:space="preserve">: 513-39. </w:t>
      </w:r>
    </w:p>
    <w:p w14:paraId="2CB80142" w14:textId="6D239DA0" w:rsidR="00177AAD" w:rsidRDefault="00177AAD" w:rsidP="00662BBE">
      <w:pPr>
        <w:spacing w:after="0" w:line="240" w:lineRule="auto"/>
        <w:jc w:val="both"/>
        <w:rPr>
          <w:rFonts w:ascii="Times New Roman" w:eastAsia="Times New Roman" w:hAnsi="Times New Roman" w:cs="Times New Roman"/>
          <w:sz w:val="24"/>
          <w:szCs w:val="24"/>
          <w:lang w:eastAsia="en-GB"/>
        </w:rPr>
      </w:pPr>
      <w:r w:rsidRPr="007E193B">
        <w:rPr>
          <w:rFonts w:ascii="Times New Roman" w:eastAsia="Times New Roman" w:hAnsi="Times New Roman" w:cs="Times New Roman"/>
          <w:sz w:val="24"/>
          <w:szCs w:val="24"/>
          <w:lang w:eastAsia="en-GB"/>
        </w:rPr>
        <w:t>Catignani, Sergio. 2014. “Coping with Knowledge: Learning in the British Army?” Journal of Strategic Studies 37 (1): 30-64.</w:t>
      </w:r>
    </w:p>
    <w:p w14:paraId="568CD95F" w14:textId="546FA93E" w:rsidR="003E3736" w:rsidRDefault="003E3736" w:rsidP="00662BBE">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Chappell, Laura. 2012. </w:t>
      </w:r>
      <w:r>
        <w:rPr>
          <w:rFonts w:ascii="Times New Roman" w:eastAsia="Times New Roman" w:hAnsi="Times New Roman" w:cs="Times New Roman"/>
          <w:i/>
          <w:sz w:val="24"/>
          <w:szCs w:val="24"/>
          <w:lang w:eastAsia="en-GB"/>
        </w:rPr>
        <w:t>Germany, Poland and the Common Security and Defence Policy</w:t>
      </w:r>
      <w:r w:rsidR="00F1546A">
        <w:rPr>
          <w:rFonts w:ascii="Times New Roman" w:eastAsia="Times New Roman" w:hAnsi="Times New Roman" w:cs="Times New Roman"/>
          <w:i/>
          <w:sz w:val="24"/>
          <w:szCs w:val="24"/>
          <w:lang w:eastAsia="en-GB"/>
        </w:rPr>
        <w:t>: Converging Security and Defence Perspectives in an Enlarged EU</w:t>
      </w:r>
      <w:r w:rsidR="00F1546A">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Basingstoke: Palgrave.</w:t>
      </w:r>
    </w:p>
    <w:p w14:paraId="5CD7E8D6" w14:textId="1C1F09F4" w:rsidR="00661713" w:rsidRPr="00BF513B" w:rsidRDefault="00661713" w:rsidP="00662BBE">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Cornut, Jeremie. 2015. ‘The Practice Turn in International Relations Theory’, in </w:t>
      </w:r>
      <w:r>
        <w:rPr>
          <w:rFonts w:ascii="Times New Roman" w:eastAsia="Times New Roman" w:hAnsi="Times New Roman" w:cs="Times New Roman"/>
          <w:i/>
          <w:sz w:val="24"/>
          <w:szCs w:val="24"/>
          <w:lang w:eastAsia="en-GB"/>
        </w:rPr>
        <w:t>Oxford Research Encyclopaedia of International Studies</w:t>
      </w:r>
      <w:r>
        <w:rPr>
          <w:rFonts w:ascii="Times New Roman" w:eastAsia="Times New Roman" w:hAnsi="Times New Roman" w:cs="Times New Roman"/>
          <w:sz w:val="24"/>
          <w:szCs w:val="24"/>
          <w:lang w:eastAsia="en-GB"/>
        </w:rPr>
        <w:t xml:space="preserve"> (Oxford: Oxford University Press).</w:t>
      </w:r>
    </w:p>
    <w:p w14:paraId="583F1947" w14:textId="4FFDBC13" w:rsidR="009A5C59" w:rsidRDefault="009A5C59" w:rsidP="00662BBE">
      <w:pPr>
        <w:spacing w:after="0" w:line="240" w:lineRule="auto"/>
        <w:jc w:val="both"/>
        <w:rPr>
          <w:rFonts w:ascii="Times New Roman" w:eastAsia="Times New Roman" w:hAnsi="Times New Roman" w:cs="Times New Roman"/>
          <w:sz w:val="24"/>
          <w:szCs w:val="24"/>
          <w:lang w:eastAsia="en-GB"/>
        </w:rPr>
      </w:pPr>
      <w:r w:rsidRPr="007E193B">
        <w:rPr>
          <w:rFonts w:ascii="Times New Roman" w:eastAsia="Times New Roman" w:hAnsi="Times New Roman" w:cs="Times New Roman"/>
          <w:sz w:val="24"/>
          <w:szCs w:val="24"/>
          <w:lang w:eastAsia="en-GB"/>
        </w:rPr>
        <w:t xml:space="preserve">Coticchia, Fabrizio and Francesco Niccolo Moro. 2016. “Learning from Others? Emulation and Change in the Italian Armed Forces since 2001”. </w:t>
      </w:r>
      <w:r w:rsidRPr="007E193B">
        <w:rPr>
          <w:rFonts w:ascii="Times New Roman" w:eastAsia="Times New Roman" w:hAnsi="Times New Roman" w:cs="Times New Roman"/>
          <w:i/>
          <w:sz w:val="24"/>
          <w:szCs w:val="24"/>
          <w:lang w:eastAsia="en-GB"/>
        </w:rPr>
        <w:t>Armed Forces and Society</w:t>
      </w:r>
      <w:r w:rsidR="00A9201A" w:rsidRPr="007E193B">
        <w:rPr>
          <w:rFonts w:ascii="Times New Roman" w:eastAsia="Times New Roman" w:hAnsi="Times New Roman" w:cs="Times New Roman"/>
          <w:sz w:val="24"/>
          <w:szCs w:val="24"/>
          <w:lang w:eastAsia="en-GB"/>
        </w:rPr>
        <w:t xml:space="preserve"> 42 (</w:t>
      </w:r>
      <w:r w:rsidRPr="007E193B">
        <w:rPr>
          <w:rFonts w:ascii="Times New Roman" w:eastAsia="Times New Roman" w:hAnsi="Times New Roman" w:cs="Times New Roman"/>
          <w:sz w:val="24"/>
          <w:szCs w:val="24"/>
          <w:lang w:eastAsia="en-GB"/>
        </w:rPr>
        <w:t>4</w:t>
      </w:r>
      <w:r w:rsidR="00A9201A" w:rsidRPr="007E193B">
        <w:rPr>
          <w:rFonts w:ascii="Times New Roman" w:eastAsia="Times New Roman" w:hAnsi="Times New Roman" w:cs="Times New Roman"/>
          <w:sz w:val="24"/>
          <w:szCs w:val="24"/>
          <w:lang w:eastAsia="en-GB"/>
        </w:rPr>
        <w:t>)</w:t>
      </w:r>
      <w:r w:rsidRPr="007E193B">
        <w:rPr>
          <w:rFonts w:ascii="Times New Roman" w:eastAsia="Times New Roman" w:hAnsi="Times New Roman" w:cs="Times New Roman"/>
          <w:sz w:val="24"/>
          <w:szCs w:val="24"/>
          <w:lang w:eastAsia="en-GB"/>
        </w:rPr>
        <w:t xml:space="preserve">: 696-718. </w:t>
      </w:r>
    </w:p>
    <w:p w14:paraId="479DE807" w14:textId="08CE46B8" w:rsidR="001E5753" w:rsidRPr="001E5753" w:rsidRDefault="001E5753" w:rsidP="00662BBE">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Crawford, Beverly and Kim B. Olsen. 2017. “The Puzzle of Persistence and Power: Explaining Germany’s Normative Foreign Policy”. </w:t>
      </w:r>
      <w:r>
        <w:rPr>
          <w:rFonts w:ascii="Times New Roman" w:eastAsia="Times New Roman" w:hAnsi="Times New Roman" w:cs="Times New Roman"/>
          <w:i/>
          <w:sz w:val="24"/>
          <w:szCs w:val="24"/>
          <w:lang w:eastAsia="en-GB"/>
        </w:rPr>
        <w:t>German Politics</w:t>
      </w:r>
      <w:r>
        <w:rPr>
          <w:rFonts w:ascii="Times New Roman" w:eastAsia="Times New Roman" w:hAnsi="Times New Roman" w:cs="Times New Roman"/>
          <w:sz w:val="24"/>
          <w:szCs w:val="24"/>
          <w:lang w:eastAsia="en-GB"/>
        </w:rPr>
        <w:t xml:space="preserve"> 26 (4): 591-608.</w:t>
      </w:r>
    </w:p>
    <w:p w14:paraId="07B99495" w14:textId="77777777" w:rsidR="009A5C59" w:rsidRPr="007E193B" w:rsidRDefault="009A5C59" w:rsidP="00662BBE">
      <w:pPr>
        <w:spacing w:after="0"/>
        <w:jc w:val="both"/>
        <w:rPr>
          <w:rFonts w:ascii="Times New Roman" w:eastAsia="Times New Roman" w:hAnsi="Times New Roman" w:cs="Times New Roman"/>
          <w:sz w:val="24"/>
          <w:szCs w:val="24"/>
          <w:lang w:eastAsia="en-GB"/>
        </w:rPr>
      </w:pPr>
      <w:r w:rsidRPr="007E193B">
        <w:rPr>
          <w:rFonts w:ascii="Times New Roman" w:eastAsia="Times New Roman" w:hAnsi="Times New Roman" w:cs="Times New Roman"/>
          <w:sz w:val="24"/>
          <w:szCs w:val="24"/>
          <w:lang w:eastAsia="en-GB"/>
        </w:rPr>
        <w:t xml:space="preserve">Dalgaard-Nielsen, Anja. 2006. </w:t>
      </w:r>
      <w:r w:rsidRPr="007E193B">
        <w:rPr>
          <w:rFonts w:ascii="Times New Roman" w:eastAsia="Times New Roman" w:hAnsi="Times New Roman" w:cs="Times New Roman"/>
          <w:i/>
          <w:sz w:val="24"/>
          <w:szCs w:val="24"/>
          <w:lang w:eastAsia="en-GB"/>
        </w:rPr>
        <w:t>Germany, Pacifism and Peace Enforcement</w:t>
      </w:r>
      <w:r w:rsidRPr="007E193B">
        <w:rPr>
          <w:rFonts w:ascii="Times New Roman" w:eastAsia="Times New Roman" w:hAnsi="Times New Roman" w:cs="Times New Roman"/>
          <w:sz w:val="24"/>
          <w:szCs w:val="24"/>
          <w:lang w:eastAsia="en-GB"/>
        </w:rPr>
        <w:t>. Manchester: Manchester University Press.</w:t>
      </w:r>
    </w:p>
    <w:p w14:paraId="2BCF093A" w14:textId="5424F5E6" w:rsidR="009A5C59" w:rsidRPr="007E193B" w:rsidRDefault="009A5C59" w:rsidP="00662BBE">
      <w:pPr>
        <w:spacing w:after="0" w:line="240" w:lineRule="auto"/>
        <w:jc w:val="both"/>
        <w:rPr>
          <w:rFonts w:ascii="Times New Roman" w:eastAsia="Times New Roman" w:hAnsi="Times New Roman" w:cs="Times New Roman"/>
          <w:sz w:val="24"/>
          <w:szCs w:val="24"/>
          <w:lang w:eastAsia="en-GB"/>
        </w:rPr>
      </w:pPr>
      <w:r w:rsidRPr="007E193B">
        <w:rPr>
          <w:rFonts w:ascii="Times New Roman" w:eastAsia="Times New Roman" w:hAnsi="Times New Roman" w:cs="Times New Roman"/>
          <w:sz w:val="24"/>
          <w:szCs w:val="24"/>
          <w:lang w:eastAsia="en-GB"/>
        </w:rPr>
        <w:t xml:space="preserve">De Holan, Pablo Martin and Nelson Phillips. 2004. “Remembrance of Things Past? The Dynamics of Organizational Forgetting.” </w:t>
      </w:r>
      <w:r w:rsidRPr="007E193B">
        <w:rPr>
          <w:rFonts w:ascii="Times New Roman" w:eastAsia="Times New Roman" w:hAnsi="Times New Roman" w:cs="Times New Roman"/>
          <w:i/>
          <w:sz w:val="24"/>
          <w:szCs w:val="24"/>
          <w:lang w:eastAsia="en-GB"/>
        </w:rPr>
        <w:t>Management Science</w:t>
      </w:r>
      <w:r w:rsidR="00A9201A" w:rsidRPr="007E193B">
        <w:rPr>
          <w:rFonts w:ascii="Times New Roman" w:eastAsia="Times New Roman" w:hAnsi="Times New Roman" w:cs="Times New Roman"/>
          <w:sz w:val="24"/>
          <w:szCs w:val="24"/>
          <w:lang w:eastAsia="en-GB"/>
        </w:rPr>
        <w:t xml:space="preserve"> 50 (</w:t>
      </w:r>
      <w:r w:rsidRPr="007E193B">
        <w:rPr>
          <w:rFonts w:ascii="Times New Roman" w:eastAsia="Times New Roman" w:hAnsi="Times New Roman" w:cs="Times New Roman"/>
          <w:sz w:val="24"/>
          <w:szCs w:val="24"/>
          <w:lang w:eastAsia="en-GB"/>
        </w:rPr>
        <w:t>11</w:t>
      </w:r>
      <w:r w:rsidR="00A9201A" w:rsidRPr="007E193B">
        <w:rPr>
          <w:rFonts w:ascii="Times New Roman" w:eastAsia="Times New Roman" w:hAnsi="Times New Roman" w:cs="Times New Roman"/>
          <w:sz w:val="24"/>
          <w:szCs w:val="24"/>
          <w:lang w:eastAsia="en-GB"/>
        </w:rPr>
        <w:t>)</w:t>
      </w:r>
      <w:r w:rsidRPr="007E193B">
        <w:rPr>
          <w:rFonts w:ascii="Times New Roman" w:eastAsia="Times New Roman" w:hAnsi="Times New Roman" w:cs="Times New Roman"/>
          <w:sz w:val="24"/>
          <w:szCs w:val="24"/>
          <w:lang w:eastAsia="en-GB"/>
        </w:rPr>
        <w:t>: 1603-13.</w:t>
      </w:r>
    </w:p>
    <w:p w14:paraId="1A6CF26C" w14:textId="28FA5FF5" w:rsidR="009A5C59" w:rsidRDefault="009A5C59" w:rsidP="00662BBE">
      <w:pPr>
        <w:spacing w:after="0" w:line="240" w:lineRule="auto"/>
        <w:jc w:val="both"/>
        <w:rPr>
          <w:rFonts w:ascii="Times New Roman" w:eastAsia="Times New Roman" w:hAnsi="Times New Roman" w:cs="Times New Roman"/>
          <w:sz w:val="24"/>
          <w:szCs w:val="24"/>
          <w:lang w:eastAsia="en-GB"/>
        </w:rPr>
      </w:pPr>
      <w:r w:rsidRPr="007E193B">
        <w:rPr>
          <w:rFonts w:ascii="Times New Roman" w:eastAsia="Times New Roman" w:hAnsi="Times New Roman" w:cs="Times New Roman"/>
          <w:sz w:val="24"/>
          <w:szCs w:val="24"/>
          <w:lang w:eastAsia="en-GB"/>
        </w:rPr>
        <w:lastRenderedPageBreak/>
        <w:t xml:space="preserve">De Long, David and Liam Fahey. 2000. “Diagnosing Cultural Barriers to Knowledge Management.” </w:t>
      </w:r>
      <w:r w:rsidRPr="007E193B">
        <w:rPr>
          <w:rFonts w:ascii="Times New Roman" w:eastAsia="Times New Roman" w:hAnsi="Times New Roman" w:cs="Times New Roman"/>
          <w:i/>
          <w:sz w:val="24"/>
          <w:szCs w:val="24"/>
          <w:lang w:eastAsia="en-GB"/>
        </w:rPr>
        <w:t>Academy of Management Executive</w:t>
      </w:r>
      <w:r w:rsidR="00A9201A" w:rsidRPr="007E193B">
        <w:rPr>
          <w:rFonts w:ascii="Times New Roman" w:eastAsia="Times New Roman" w:hAnsi="Times New Roman" w:cs="Times New Roman"/>
          <w:sz w:val="24"/>
          <w:szCs w:val="24"/>
          <w:lang w:eastAsia="en-GB"/>
        </w:rPr>
        <w:t xml:space="preserve"> 14</w:t>
      </w:r>
      <w:r w:rsidRPr="007E193B">
        <w:rPr>
          <w:rFonts w:ascii="Times New Roman" w:eastAsia="Times New Roman" w:hAnsi="Times New Roman" w:cs="Times New Roman"/>
          <w:sz w:val="24"/>
          <w:szCs w:val="24"/>
          <w:lang w:eastAsia="en-GB"/>
        </w:rPr>
        <w:t xml:space="preserve"> </w:t>
      </w:r>
      <w:r w:rsidR="00A9201A" w:rsidRPr="007E193B">
        <w:rPr>
          <w:rFonts w:ascii="Times New Roman" w:eastAsia="Times New Roman" w:hAnsi="Times New Roman" w:cs="Times New Roman"/>
          <w:sz w:val="24"/>
          <w:szCs w:val="24"/>
          <w:lang w:eastAsia="en-GB"/>
        </w:rPr>
        <w:t>(</w:t>
      </w:r>
      <w:r w:rsidRPr="007E193B">
        <w:rPr>
          <w:rFonts w:ascii="Times New Roman" w:eastAsia="Times New Roman" w:hAnsi="Times New Roman" w:cs="Times New Roman"/>
          <w:sz w:val="24"/>
          <w:szCs w:val="24"/>
          <w:lang w:eastAsia="en-GB"/>
        </w:rPr>
        <w:t>4</w:t>
      </w:r>
      <w:r w:rsidR="00A9201A" w:rsidRPr="007E193B">
        <w:rPr>
          <w:rFonts w:ascii="Times New Roman" w:eastAsia="Times New Roman" w:hAnsi="Times New Roman" w:cs="Times New Roman"/>
          <w:sz w:val="24"/>
          <w:szCs w:val="24"/>
          <w:lang w:eastAsia="en-GB"/>
        </w:rPr>
        <w:t>)</w:t>
      </w:r>
      <w:r w:rsidRPr="007E193B">
        <w:rPr>
          <w:rFonts w:ascii="Times New Roman" w:eastAsia="Times New Roman" w:hAnsi="Times New Roman" w:cs="Times New Roman"/>
          <w:sz w:val="24"/>
          <w:szCs w:val="24"/>
          <w:lang w:eastAsia="en-GB"/>
        </w:rPr>
        <w:t>: 113-27.</w:t>
      </w:r>
    </w:p>
    <w:p w14:paraId="10BC5F7A" w14:textId="77777777" w:rsidR="00D53E2D" w:rsidRPr="00D53E2D" w:rsidRDefault="00D53E2D" w:rsidP="00D53E2D">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Downie, </w:t>
      </w:r>
    </w:p>
    <w:p w14:paraId="6A67069E" w14:textId="3EFD7365" w:rsidR="00D53E2D" w:rsidRDefault="00D53E2D" w:rsidP="00662BBE">
      <w:pPr>
        <w:spacing w:after="0" w:line="240" w:lineRule="auto"/>
        <w:jc w:val="both"/>
        <w:rPr>
          <w:rFonts w:ascii="Times New Roman" w:eastAsia="Times New Roman" w:hAnsi="Times New Roman" w:cs="Times New Roman"/>
          <w:sz w:val="24"/>
          <w:szCs w:val="24"/>
          <w:lang w:eastAsia="en-GB"/>
        </w:rPr>
      </w:pPr>
      <w:r w:rsidRPr="00D53E2D">
        <w:rPr>
          <w:rFonts w:ascii="Times New Roman" w:eastAsia="Times New Roman" w:hAnsi="Times New Roman" w:cs="Times New Roman"/>
          <w:sz w:val="24"/>
          <w:szCs w:val="24"/>
          <w:lang w:eastAsia="en-GB"/>
        </w:rPr>
        <w:t>Downie, Richard</w:t>
      </w:r>
      <w:r>
        <w:rPr>
          <w:rFonts w:ascii="Times New Roman" w:eastAsia="Times New Roman" w:hAnsi="Times New Roman" w:cs="Times New Roman"/>
          <w:sz w:val="24"/>
          <w:szCs w:val="24"/>
          <w:lang w:eastAsia="en-GB"/>
        </w:rPr>
        <w:t>.</w:t>
      </w:r>
      <w:r w:rsidRPr="00D53E2D">
        <w:rPr>
          <w:rFonts w:ascii="Times New Roman" w:eastAsia="Times New Roman" w:hAnsi="Times New Roman" w:cs="Times New Roman"/>
          <w:sz w:val="24"/>
          <w:szCs w:val="24"/>
          <w:lang w:eastAsia="en-GB"/>
        </w:rPr>
        <w:t xml:space="preserve"> 1998. </w:t>
      </w:r>
      <w:r w:rsidRPr="00D53E2D">
        <w:rPr>
          <w:rFonts w:ascii="Times New Roman" w:eastAsia="Times New Roman" w:hAnsi="Times New Roman" w:cs="Times New Roman"/>
          <w:i/>
          <w:sz w:val="24"/>
          <w:szCs w:val="24"/>
          <w:lang w:eastAsia="en-GB"/>
        </w:rPr>
        <w:t>Learning from Conflict: The U.S. Military in Vietnam, El Salvador, and the Drug War</w:t>
      </w:r>
      <w:r w:rsidRPr="00D53E2D">
        <w:rPr>
          <w:rFonts w:ascii="Times New Roman" w:eastAsia="Times New Roman" w:hAnsi="Times New Roman" w:cs="Times New Roman"/>
          <w:sz w:val="24"/>
          <w:szCs w:val="24"/>
          <w:lang w:eastAsia="en-GB"/>
        </w:rPr>
        <w:t>. Westport, CT: Praeger.</w:t>
      </w:r>
    </w:p>
    <w:p w14:paraId="50A6B2CA" w14:textId="77777777" w:rsidR="00A009A1" w:rsidRPr="00A009A1" w:rsidRDefault="00A009A1" w:rsidP="00A009A1">
      <w:pPr>
        <w:spacing w:after="0" w:line="240" w:lineRule="auto"/>
        <w:jc w:val="both"/>
        <w:rPr>
          <w:rFonts w:ascii="Times New Roman" w:eastAsia="Times New Roman" w:hAnsi="Times New Roman" w:cs="Times New Roman"/>
          <w:sz w:val="24"/>
          <w:szCs w:val="24"/>
          <w:lang w:eastAsia="en-GB"/>
        </w:rPr>
      </w:pPr>
      <w:r w:rsidRPr="00A009A1">
        <w:rPr>
          <w:rFonts w:ascii="Times New Roman" w:eastAsia="Times New Roman" w:hAnsi="Times New Roman" w:cs="Times New Roman"/>
          <w:sz w:val="24"/>
          <w:szCs w:val="24"/>
          <w:lang w:eastAsia="en-GB"/>
        </w:rPr>
        <w:t xml:space="preserve">Dyson, Tom. 2007. </w:t>
      </w:r>
      <w:r w:rsidRPr="00A009A1">
        <w:rPr>
          <w:rFonts w:ascii="Times New Roman" w:eastAsia="Times New Roman" w:hAnsi="Times New Roman" w:cs="Times New Roman"/>
          <w:i/>
          <w:sz w:val="24"/>
          <w:szCs w:val="24"/>
          <w:lang w:eastAsia="en-GB"/>
        </w:rPr>
        <w:t xml:space="preserve">The Politics of German Defence and Security: Policy Leadership and Military Reform in the post-Cold War Era </w:t>
      </w:r>
      <w:r w:rsidRPr="00A009A1">
        <w:rPr>
          <w:rFonts w:ascii="Times New Roman" w:eastAsia="Times New Roman" w:hAnsi="Times New Roman" w:cs="Times New Roman"/>
          <w:sz w:val="24"/>
          <w:szCs w:val="24"/>
          <w:lang w:eastAsia="en-GB"/>
        </w:rPr>
        <w:t>(New York: Berghahn).</w:t>
      </w:r>
    </w:p>
    <w:p w14:paraId="5BDD377E" w14:textId="76E925B2" w:rsidR="00A009A1" w:rsidRDefault="00A009A1" w:rsidP="00662BBE">
      <w:pPr>
        <w:spacing w:after="0" w:line="240" w:lineRule="auto"/>
        <w:jc w:val="both"/>
        <w:rPr>
          <w:rFonts w:ascii="Times New Roman" w:eastAsia="Times New Roman" w:hAnsi="Times New Roman" w:cs="Times New Roman"/>
          <w:sz w:val="24"/>
          <w:szCs w:val="24"/>
          <w:lang w:eastAsia="en-GB"/>
        </w:rPr>
      </w:pPr>
      <w:r w:rsidRPr="00A009A1">
        <w:rPr>
          <w:rFonts w:ascii="Times New Roman" w:eastAsia="Times New Roman" w:hAnsi="Times New Roman" w:cs="Times New Roman"/>
          <w:sz w:val="24"/>
          <w:szCs w:val="24"/>
          <w:lang w:eastAsia="en-GB"/>
        </w:rPr>
        <w:t xml:space="preserve">Dyson, Tom. 2010. </w:t>
      </w:r>
      <w:r w:rsidRPr="00A009A1">
        <w:rPr>
          <w:rFonts w:ascii="Times New Roman" w:eastAsia="Times New Roman" w:hAnsi="Times New Roman" w:cs="Times New Roman"/>
          <w:i/>
          <w:sz w:val="24"/>
          <w:szCs w:val="24"/>
          <w:lang w:eastAsia="en-GB"/>
        </w:rPr>
        <w:t>Neoclassical Realism and Defence Reform in post-Cold War Europe.</w:t>
      </w:r>
      <w:r w:rsidRPr="00A009A1">
        <w:rPr>
          <w:rFonts w:ascii="Times New Roman" w:eastAsia="Times New Roman" w:hAnsi="Times New Roman" w:cs="Times New Roman"/>
          <w:sz w:val="24"/>
          <w:szCs w:val="24"/>
          <w:lang w:eastAsia="en-GB"/>
        </w:rPr>
        <w:t xml:space="preserve"> Basingstoke: Palgrave.</w:t>
      </w:r>
    </w:p>
    <w:p w14:paraId="7328578D" w14:textId="612F0627" w:rsidR="002E4EF9" w:rsidRPr="007E193B" w:rsidRDefault="00A009A1" w:rsidP="00662BBE">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DysonDysonDyson, Tom. 2019. </w:t>
      </w:r>
      <w:r>
        <w:rPr>
          <w:rFonts w:ascii="Times New Roman" w:eastAsia="Times New Roman" w:hAnsi="Times New Roman" w:cs="Times New Roman"/>
          <w:i/>
          <w:sz w:val="24"/>
          <w:szCs w:val="24"/>
          <w:lang w:eastAsia="en-GB"/>
        </w:rPr>
        <w:t>Organisational Learning and the Modern Army</w:t>
      </w:r>
      <w:r>
        <w:rPr>
          <w:rFonts w:ascii="Times New Roman" w:eastAsia="Times New Roman" w:hAnsi="Times New Roman" w:cs="Times New Roman"/>
          <w:sz w:val="24"/>
          <w:szCs w:val="24"/>
          <w:lang w:eastAsia="en-GB"/>
        </w:rPr>
        <w:t>. Abingdon: Routledge. Dyson</w:t>
      </w:r>
    </w:p>
    <w:p w14:paraId="54D2E303" w14:textId="2DA37446" w:rsidR="009A5C59" w:rsidRPr="007E193B" w:rsidRDefault="009A5C59" w:rsidP="00662BBE">
      <w:pPr>
        <w:spacing w:after="0" w:line="240" w:lineRule="auto"/>
        <w:jc w:val="both"/>
        <w:rPr>
          <w:rFonts w:ascii="Times New Roman" w:eastAsia="Times New Roman" w:hAnsi="Times New Roman" w:cs="Times New Roman"/>
          <w:sz w:val="24"/>
          <w:szCs w:val="24"/>
          <w:lang w:eastAsia="en-GB"/>
        </w:rPr>
      </w:pPr>
      <w:r w:rsidRPr="007E193B">
        <w:rPr>
          <w:rFonts w:ascii="Times New Roman" w:eastAsia="Times New Roman" w:hAnsi="Times New Roman" w:cs="Times New Roman"/>
          <w:sz w:val="24"/>
          <w:szCs w:val="24"/>
          <w:lang w:eastAsia="en-GB"/>
        </w:rPr>
        <w:t xml:space="preserve">Edmonson, Amy. 1999. ‘Psychological Safety and Learning Behaviour in Work Teams’. </w:t>
      </w:r>
      <w:r w:rsidRPr="007E193B">
        <w:rPr>
          <w:rFonts w:ascii="Times New Roman" w:eastAsia="Times New Roman" w:hAnsi="Times New Roman" w:cs="Times New Roman"/>
          <w:i/>
          <w:sz w:val="24"/>
          <w:szCs w:val="24"/>
          <w:lang w:eastAsia="en-GB"/>
        </w:rPr>
        <w:t>Administrative Science Quarterly</w:t>
      </w:r>
      <w:r w:rsidRPr="007E193B">
        <w:rPr>
          <w:rFonts w:ascii="Times New Roman" w:eastAsia="Times New Roman" w:hAnsi="Times New Roman" w:cs="Times New Roman"/>
          <w:sz w:val="24"/>
          <w:szCs w:val="24"/>
          <w:lang w:eastAsia="en-GB"/>
        </w:rPr>
        <w:t xml:space="preserve"> 44: 350-383.</w:t>
      </w:r>
    </w:p>
    <w:p w14:paraId="2C8E8431" w14:textId="778FB692" w:rsidR="009A5C59" w:rsidRPr="007E193B" w:rsidRDefault="009A5C59" w:rsidP="00662BBE">
      <w:pPr>
        <w:spacing w:after="0" w:line="240" w:lineRule="auto"/>
        <w:jc w:val="both"/>
        <w:rPr>
          <w:rFonts w:ascii="Times New Roman" w:eastAsia="Times New Roman" w:hAnsi="Times New Roman" w:cs="Times New Roman"/>
          <w:sz w:val="24"/>
          <w:szCs w:val="24"/>
          <w:lang w:eastAsia="en-GB"/>
        </w:rPr>
      </w:pPr>
      <w:r w:rsidRPr="007E193B">
        <w:rPr>
          <w:rFonts w:ascii="Times New Roman" w:eastAsia="Times New Roman" w:hAnsi="Times New Roman" w:cs="Times New Roman"/>
          <w:sz w:val="24"/>
          <w:szCs w:val="24"/>
          <w:lang w:eastAsia="en-GB"/>
        </w:rPr>
        <w:t xml:space="preserve">Farrell, Theo. 2010. “Improving in War: Military Adaptation and the British in Helmand Province, Afghanistan, 2006-2009.” </w:t>
      </w:r>
      <w:r w:rsidRPr="007E193B">
        <w:rPr>
          <w:rFonts w:ascii="Times New Roman" w:eastAsia="Times New Roman" w:hAnsi="Times New Roman" w:cs="Times New Roman"/>
          <w:i/>
          <w:sz w:val="24"/>
          <w:szCs w:val="24"/>
          <w:lang w:eastAsia="en-GB"/>
        </w:rPr>
        <w:t>Journal of Strategic Studies</w:t>
      </w:r>
      <w:r w:rsidR="00A9201A" w:rsidRPr="007E193B">
        <w:rPr>
          <w:rFonts w:ascii="Times New Roman" w:eastAsia="Times New Roman" w:hAnsi="Times New Roman" w:cs="Times New Roman"/>
          <w:sz w:val="24"/>
          <w:szCs w:val="24"/>
          <w:lang w:eastAsia="en-GB"/>
        </w:rPr>
        <w:t xml:space="preserve"> 33 (</w:t>
      </w:r>
      <w:r w:rsidRPr="007E193B">
        <w:rPr>
          <w:rFonts w:ascii="Times New Roman" w:eastAsia="Times New Roman" w:hAnsi="Times New Roman" w:cs="Times New Roman"/>
          <w:sz w:val="24"/>
          <w:szCs w:val="24"/>
          <w:lang w:eastAsia="en-GB"/>
        </w:rPr>
        <w:t>4</w:t>
      </w:r>
      <w:r w:rsidR="00A9201A" w:rsidRPr="007E193B">
        <w:rPr>
          <w:rFonts w:ascii="Times New Roman" w:eastAsia="Times New Roman" w:hAnsi="Times New Roman" w:cs="Times New Roman"/>
          <w:sz w:val="24"/>
          <w:szCs w:val="24"/>
          <w:lang w:eastAsia="en-GB"/>
        </w:rPr>
        <w:t>)</w:t>
      </w:r>
      <w:r w:rsidRPr="007E193B">
        <w:rPr>
          <w:rFonts w:ascii="Times New Roman" w:eastAsia="Times New Roman" w:hAnsi="Times New Roman" w:cs="Times New Roman"/>
          <w:sz w:val="24"/>
          <w:szCs w:val="24"/>
          <w:lang w:eastAsia="en-GB"/>
        </w:rPr>
        <w:t>: 567-94.</w:t>
      </w:r>
    </w:p>
    <w:p w14:paraId="1CC7FC88" w14:textId="5F5C0024" w:rsidR="009A5C59" w:rsidRPr="007E193B" w:rsidRDefault="009A5C59" w:rsidP="00662BBE">
      <w:pPr>
        <w:spacing w:after="0" w:line="240" w:lineRule="auto"/>
        <w:jc w:val="both"/>
        <w:rPr>
          <w:rFonts w:ascii="Times New Roman" w:eastAsia="Times New Roman" w:hAnsi="Times New Roman" w:cs="Times New Roman"/>
          <w:sz w:val="24"/>
          <w:szCs w:val="24"/>
          <w:lang w:eastAsia="en-GB"/>
        </w:rPr>
      </w:pPr>
      <w:r w:rsidRPr="007E193B">
        <w:rPr>
          <w:rFonts w:ascii="Times New Roman" w:eastAsia="Times New Roman" w:hAnsi="Times New Roman" w:cs="Times New Roman"/>
          <w:sz w:val="24"/>
          <w:szCs w:val="24"/>
          <w:lang w:eastAsia="en-GB"/>
        </w:rPr>
        <w:t xml:space="preserve">Farrell, Theo, Frans Osinga and James A. Russell. 2013. </w:t>
      </w:r>
      <w:r w:rsidRPr="007E193B">
        <w:rPr>
          <w:rFonts w:ascii="Times New Roman" w:eastAsia="Times New Roman" w:hAnsi="Times New Roman" w:cs="Times New Roman"/>
          <w:i/>
          <w:sz w:val="24"/>
          <w:szCs w:val="24"/>
          <w:lang w:eastAsia="en-GB"/>
        </w:rPr>
        <w:t xml:space="preserve">Military Adaptation in Afghanistan. </w:t>
      </w:r>
      <w:r w:rsidRPr="007E193B">
        <w:rPr>
          <w:rFonts w:ascii="Times New Roman" w:eastAsia="Times New Roman" w:hAnsi="Times New Roman" w:cs="Times New Roman"/>
          <w:sz w:val="24"/>
          <w:szCs w:val="24"/>
          <w:lang w:eastAsia="en-GB"/>
        </w:rPr>
        <w:t>Stanford: Stanford University Press.</w:t>
      </w:r>
    </w:p>
    <w:p w14:paraId="3F2FBF27" w14:textId="42ACD2A5" w:rsidR="009A5C59" w:rsidRPr="007E193B" w:rsidRDefault="00D45C2F" w:rsidP="00662BBE">
      <w:pPr>
        <w:spacing w:after="0"/>
        <w:jc w:val="both"/>
        <w:rPr>
          <w:rFonts w:ascii="Times New Roman" w:hAnsi="Times New Roman" w:cs="Times New Roman"/>
          <w:sz w:val="24"/>
          <w:szCs w:val="24"/>
        </w:rPr>
      </w:pPr>
      <w:r w:rsidRPr="007E193B">
        <w:rPr>
          <w:rFonts w:ascii="Times New Roman" w:hAnsi="Times New Roman" w:cs="Times New Roman"/>
          <w:sz w:val="24"/>
          <w:szCs w:val="24"/>
        </w:rPr>
        <w:t>Focus 2016. “</w:t>
      </w:r>
      <w:r w:rsidR="009A5C59" w:rsidRPr="007E193B">
        <w:rPr>
          <w:rFonts w:ascii="Times New Roman" w:hAnsi="Times New Roman" w:cs="Times New Roman"/>
          <w:sz w:val="24"/>
          <w:szCs w:val="24"/>
        </w:rPr>
        <w:t>Mangelhafte Ausruestung: Von der Leyen will Bunde</w:t>
      </w:r>
      <w:r w:rsidR="00BA7B78" w:rsidRPr="007E193B">
        <w:rPr>
          <w:rFonts w:ascii="Times New Roman" w:hAnsi="Times New Roman" w:cs="Times New Roman"/>
          <w:sz w:val="24"/>
          <w:szCs w:val="24"/>
        </w:rPr>
        <w:t>sw</w:t>
      </w:r>
      <w:r w:rsidR="009A5C59" w:rsidRPr="007E193B">
        <w:rPr>
          <w:rFonts w:ascii="Times New Roman" w:hAnsi="Times New Roman" w:cs="Times New Roman"/>
          <w:sz w:val="24"/>
          <w:szCs w:val="24"/>
        </w:rPr>
        <w:t>ehr m</w:t>
      </w:r>
      <w:r w:rsidRPr="007E193B">
        <w:rPr>
          <w:rFonts w:ascii="Times New Roman" w:hAnsi="Times New Roman" w:cs="Times New Roman"/>
          <w:sz w:val="24"/>
          <w:szCs w:val="24"/>
        </w:rPr>
        <w:t>it 130 Milliarden Euro sanieren.”</w:t>
      </w:r>
      <w:r w:rsidR="009A5C59" w:rsidRPr="007E193B">
        <w:rPr>
          <w:rFonts w:ascii="Times New Roman" w:hAnsi="Times New Roman" w:cs="Times New Roman"/>
          <w:sz w:val="24"/>
          <w:szCs w:val="24"/>
        </w:rPr>
        <w:t xml:space="preserve"> January</w:t>
      </w:r>
      <w:r w:rsidRPr="007E193B">
        <w:rPr>
          <w:rFonts w:ascii="Times New Roman" w:hAnsi="Times New Roman" w:cs="Times New Roman"/>
          <w:sz w:val="24"/>
          <w:szCs w:val="24"/>
        </w:rPr>
        <w:t xml:space="preserve"> 26.</w:t>
      </w:r>
      <w:r w:rsidR="009A5C59" w:rsidRPr="007E193B">
        <w:rPr>
          <w:rFonts w:ascii="Times New Roman" w:hAnsi="Times New Roman" w:cs="Times New Roman"/>
          <w:sz w:val="24"/>
          <w:szCs w:val="24"/>
        </w:rPr>
        <w:t xml:space="preserve"> </w:t>
      </w:r>
      <w:hyperlink r:id="rId9" w:history="1">
        <w:r w:rsidR="009A5C59" w:rsidRPr="007E193B">
          <w:rPr>
            <w:rFonts w:ascii="Times New Roman" w:hAnsi="Times New Roman" w:cs="Times New Roman"/>
            <w:color w:val="0563C1" w:themeColor="hyperlink"/>
            <w:sz w:val="24"/>
            <w:szCs w:val="24"/>
            <w:u w:val="single"/>
          </w:rPr>
          <w:t>http://www.focus.de/finanzen/news/wirtschaftsticker/mangelhafte-ausruestung-von-der-leyen-will-</w:t>
        </w:r>
        <w:r w:rsidR="00DC6D7A" w:rsidRPr="007E193B">
          <w:rPr>
            <w:rFonts w:ascii="Times New Roman" w:hAnsi="Times New Roman" w:cs="Times New Roman"/>
            <w:i/>
            <w:color w:val="0563C1" w:themeColor="hyperlink"/>
            <w:sz w:val="24"/>
            <w:szCs w:val="24"/>
            <w:u w:val="single"/>
          </w:rPr>
          <w:t>Bundeswehr</w:t>
        </w:r>
        <w:r w:rsidR="009A5C59" w:rsidRPr="007E193B">
          <w:rPr>
            <w:rFonts w:ascii="Times New Roman" w:hAnsi="Times New Roman" w:cs="Times New Roman"/>
            <w:color w:val="0563C1" w:themeColor="hyperlink"/>
            <w:sz w:val="24"/>
            <w:szCs w:val="24"/>
            <w:u w:val="single"/>
          </w:rPr>
          <w:t>-mit-130-milliarden-euro-sanieren_id_5240184.html</w:t>
        </w:r>
      </w:hyperlink>
    </w:p>
    <w:p w14:paraId="4F59DB27" w14:textId="677E3DB7" w:rsidR="001E06A9" w:rsidRPr="007E193B" w:rsidRDefault="009A5C59" w:rsidP="00662BBE">
      <w:pPr>
        <w:autoSpaceDE w:val="0"/>
        <w:autoSpaceDN w:val="0"/>
        <w:adjustRightInd w:val="0"/>
        <w:spacing w:after="0" w:line="240" w:lineRule="auto"/>
        <w:jc w:val="both"/>
        <w:rPr>
          <w:rFonts w:ascii="Times New Roman" w:hAnsi="Times New Roman" w:cs="Times New Roman"/>
          <w:sz w:val="24"/>
          <w:szCs w:val="24"/>
        </w:rPr>
      </w:pPr>
      <w:r w:rsidRPr="007E193B">
        <w:rPr>
          <w:rFonts w:ascii="Times New Roman" w:hAnsi="Times New Roman" w:cs="Times New Roman"/>
          <w:sz w:val="24"/>
          <w:szCs w:val="24"/>
        </w:rPr>
        <w:t xml:space="preserve">Foley, Robert T., Stuart Griffin and Helen McCartney. 2011. “Transformation in Contact: Learning the Lessons of Modern War.” </w:t>
      </w:r>
      <w:r w:rsidRPr="007E193B">
        <w:rPr>
          <w:rFonts w:ascii="Times New Roman" w:hAnsi="Times New Roman" w:cs="Times New Roman"/>
          <w:i/>
          <w:sz w:val="24"/>
          <w:szCs w:val="24"/>
        </w:rPr>
        <w:t>International Affairs</w:t>
      </w:r>
      <w:r w:rsidR="00A9201A" w:rsidRPr="007E193B">
        <w:rPr>
          <w:rFonts w:ascii="Times New Roman" w:hAnsi="Times New Roman" w:cs="Times New Roman"/>
          <w:sz w:val="24"/>
          <w:szCs w:val="24"/>
        </w:rPr>
        <w:t xml:space="preserve"> 82 (</w:t>
      </w:r>
      <w:r w:rsidRPr="007E193B">
        <w:rPr>
          <w:rFonts w:ascii="Times New Roman" w:hAnsi="Times New Roman" w:cs="Times New Roman"/>
          <w:sz w:val="24"/>
          <w:szCs w:val="24"/>
        </w:rPr>
        <w:t>2</w:t>
      </w:r>
      <w:r w:rsidR="00A9201A" w:rsidRPr="007E193B">
        <w:rPr>
          <w:rFonts w:ascii="Times New Roman" w:hAnsi="Times New Roman" w:cs="Times New Roman"/>
          <w:sz w:val="24"/>
          <w:szCs w:val="24"/>
        </w:rPr>
        <w:t>)</w:t>
      </w:r>
      <w:r w:rsidRPr="007E193B">
        <w:rPr>
          <w:rFonts w:ascii="Times New Roman" w:hAnsi="Times New Roman" w:cs="Times New Roman"/>
          <w:sz w:val="24"/>
          <w:szCs w:val="24"/>
        </w:rPr>
        <w:t>: 253-70.</w:t>
      </w:r>
    </w:p>
    <w:p w14:paraId="15BDD426" w14:textId="7112911C" w:rsidR="009A5C59" w:rsidRPr="007E193B" w:rsidRDefault="001E06A9" w:rsidP="00662BBE">
      <w:pPr>
        <w:autoSpaceDE w:val="0"/>
        <w:autoSpaceDN w:val="0"/>
        <w:adjustRightInd w:val="0"/>
        <w:spacing w:after="0" w:line="240" w:lineRule="auto"/>
        <w:jc w:val="both"/>
        <w:rPr>
          <w:rFonts w:ascii="Times New Roman" w:hAnsi="Times New Roman" w:cs="Times New Roman"/>
          <w:sz w:val="24"/>
          <w:szCs w:val="24"/>
        </w:rPr>
      </w:pPr>
      <w:r w:rsidRPr="007E193B">
        <w:rPr>
          <w:rFonts w:ascii="Times New Roman" w:hAnsi="Times New Roman" w:cs="Times New Roman"/>
          <w:sz w:val="24"/>
          <w:szCs w:val="24"/>
        </w:rPr>
        <w:t xml:space="preserve">Garlatti, Andrea, Maurizio Massaro, John Dumay and Luca Zanin. 2014. “Intellectual Capital and Knowledge Management within the Public Sector: A Systematic Literature Review and Future Developments”. </w:t>
      </w:r>
      <w:r w:rsidRPr="007E193B">
        <w:rPr>
          <w:rFonts w:ascii="Times New Roman" w:hAnsi="Times New Roman" w:cs="Times New Roman"/>
          <w:i/>
          <w:sz w:val="24"/>
          <w:szCs w:val="24"/>
        </w:rPr>
        <w:t>Proceedings of the 11</w:t>
      </w:r>
      <w:r w:rsidRPr="007E193B">
        <w:rPr>
          <w:rFonts w:ascii="Times New Roman" w:hAnsi="Times New Roman" w:cs="Times New Roman"/>
          <w:i/>
          <w:sz w:val="24"/>
          <w:szCs w:val="24"/>
          <w:vertAlign w:val="superscript"/>
        </w:rPr>
        <w:t>th</w:t>
      </w:r>
      <w:r w:rsidRPr="007E193B">
        <w:rPr>
          <w:rFonts w:ascii="Times New Roman" w:hAnsi="Times New Roman" w:cs="Times New Roman"/>
          <w:i/>
          <w:sz w:val="24"/>
          <w:szCs w:val="24"/>
        </w:rPr>
        <w:t xml:space="preserve"> International Conference on Intellectual Capital, Knowledge Management and Organisational Learning, University of Sydney Business School, Australia</w:t>
      </w:r>
      <w:r w:rsidRPr="007E193B">
        <w:rPr>
          <w:rFonts w:ascii="Times New Roman" w:hAnsi="Times New Roman" w:cs="Times New Roman"/>
          <w:sz w:val="24"/>
          <w:szCs w:val="24"/>
        </w:rPr>
        <w:t xml:space="preserve"> (Reading: ACPIL): 175-84.</w:t>
      </w:r>
    </w:p>
    <w:p w14:paraId="3C543DF5" w14:textId="7055D422" w:rsidR="00763990" w:rsidRPr="007E193B" w:rsidRDefault="009A5C59" w:rsidP="00662BBE">
      <w:pPr>
        <w:autoSpaceDE w:val="0"/>
        <w:autoSpaceDN w:val="0"/>
        <w:adjustRightInd w:val="0"/>
        <w:spacing w:after="0" w:line="240" w:lineRule="auto"/>
        <w:jc w:val="both"/>
        <w:rPr>
          <w:rFonts w:ascii="Times New Roman" w:hAnsi="Times New Roman" w:cs="Times New Roman"/>
          <w:sz w:val="24"/>
          <w:szCs w:val="24"/>
        </w:rPr>
      </w:pPr>
      <w:r w:rsidRPr="007E193B">
        <w:rPr>
          <w:rFonts w:ascii="Times New Roman" w:hAnsi="Times New Roman" w:cs="Times New Roman"/>
          <w:sz w:val="24"/>
          <w:szCs w:val="24"/>
        </w:rPr>
        <w:t xml:space="preserve">Gray, Colin S. 1999. “Strategic Culture as Context: The First Generation of Theory Strikes Back.” </w:t>
      </w:r>
      <w:r w:rsidRPr="007E193B">
        <w:rPr>
          <w:rFonts w:ascii="Times New Roman" w:hAnsi="Times New Roman" w:cs="Times New Roman"/>
          <w:i/>
          <w:sz w:val="24"/>
          <w:szCs w:val="24"/>
        </w:rPr>
        <w:t>Review of International Studies</w:t>
      </w:r>
      <w:r w:rsidR="00A9201A" w:rsidRPr="007E193B">
        <w:rPr>
          <w:rFonts w:ascii="Times New Roman" w:hAnsi="Times New Roman" w:cs="Times New Roman"/>
          <w:sz w:val="24"/>
          <w:szCs w:val="24"/>
        </w:rPr>
        <w:t xml:space="preserve"> 25 (</w:t>
      </w:r>
      <w:r w:rsidRPr="007E193B">
        <w:rPr>
          <w:rFonts w:ascii="Times New Roman" w:hAnsi="Times New Roman" w:cs="Times New Roman"/>
          <w:sz w:val="24"/>
          <w:szCs w:val="24"/>
        </w:rPr>
        <w:t>1</w:t>
      </w:r>
      <w:r w:rsidR="00A9201A" w:rsidRPr="007E193B">
        <w:rPr>
          <w:rFonts w:ascii="Times New Roman" w:hAnsi="Times New Roman" w:cs="Times New Roman"/>
          <w:sz w:val="24"/>
          <w:szCs w:val="24"/>
        </w:rPr>
        <w:t>)</w:t>
      </w:r>
      <w:r w:rsidRPr="007E193B">
        <w:rPr>
          <w:rFonts w:ascii="Times New Roman" w:hAnsi="Times New Roman" w:cs="Times New Roman"/>
          <w:sz w:val="24"/>
          <w:szCs w:val="24"/>
        </w:rPr>
        <w:t>: 49-69.</w:t>
      </w:r>
    </w:p>
    <w:p w14:paraId="13057648" w14:textId="27B80B06" w:rsidR="009A5C59" w:rsidRPr="007E193B" w:rsidRDefault="00C1655B" w:rsidP="00662BBE">
      <w:pPr>
        <w:spacing w:after="0" w:line="240" w:lineRule="auto"/>
        <w:jc w:val="both"/>
        <w:rPr>
          <w:rFonts w:ascii="Times New Roman" w:hAnsi="Times New Roman" w:cs="Times New Roman"/>
          <w:sz w:val="24"/>
          <w:szCs w:val="24"/>
        </w:rPr>
      </w:pPr>
      <w:r w:rsidRPr="007E193B">
        <w:rPr>
          <w:rFonts w:ascii="Times New Roman" w:hAnsi="Times New Roman" w:cs="Times New Roman"/>
          <w:sz w:val="24"/>
          <w:szCs w:val="24"/>
        </w:rPr>
        <w:t xml:space="preserve">Grissom, Adam. 2006. “The Future of Military Innovation Studies.” </w:t>
      </w:r>
      <w:r w:rsidRPr="007E193B">
        <w:rPr>
          <w:rFonts w:ascii="Times New Roman" w:hAnsi="Times New Roman" w:cs="Times New Roman"/>
          <w:i/>
          <w:sz w:val="24"/>
          <w:szCs w:val="24"/>
        </w:rPr>
        <w:t>Journal of Strategic Studies</w:t>
      </w:r>
      <w:r w:rsidRPr="007E193B">
        <w:rPr>
          <w:rFonts w:ascii="Times New Roman" w:hAnsi="Times New Roman" w:cs="Times New Roman"/>
          <w:sz w:val="24"/>
          <w:szCs w:val="24"/>
        </w:rPr>
        <w:t xml:space="preserve"> </w:t>
      </w:r>
      <w:r w:rsidR="00A9201A" w:rsidRPr="007E193B">
        <w:rPr>
          <w:rFonts w:ascii="Times New Roman" w:hAnsi="Times New Roman" w:cs="Times New Roman"/>
          <w:sz w:val="24"/>
          <w:szCs w:val="24"/>
        </w:rPr>
        <w:t>29 (</w:t>
      </w:r>
      <w:r w:rsidRPr="007E193B">
        <w:rPr>
          <w:rFonts w:ascii="Times New Roman" w:hAnsi="Times New Roman" w:cs="Times New Roman"/>
          <w:sz w:val="24"/>
          <w:szCs w:val="24"/>
        </w:rPr>
        <w:t>5</w:t>
      </w:r>
      <w:r w:rsidR="00A9201A" w:rsidRPr="007E193B">
        <w:rPr>
          <w:rFonts w:ascii="Times New Roman" w:hAnsi="Times New Roman" w:cs="Times New Roman"/>
          <w:sz w:val="24"/>
          <w:szCs w:val="24"/>
        </w:rPr>
        <w:t>)</w:t>
      </w:r>
      <w:r w:rsidRPr="007E193B">
        <w:rPr>
          <w:rFonts w:ascii="Times New Roman" w:hAnsi="Times New Roman" w:cs="Times New Roman"/>
          <w:sz w:val="24"/>
          <w:szCs w:val="24"/>
        </w:rPr>
        <w:t>: 905-934.</w:t>
      </w:r>
    </w:p>
    <w:p w14:paraId="745A9CB7" w14:textId="5A8BA398" w:rsidR="009A5C59" w:rsidRPr="007E193B" w:rsidRDefault="009A5C59" w:rsidP="00662BBE">
      <w:pPr>
        <w:spacing w:after="0" w:line="240" w:lineRule="auto"/>
        <w:jc w:val="both"/>
        <w:rPr>
          <w:rFonts w:ascii="Times New Roman" w:hAnsi="Times New Roman" w:cs="Times New Roman"/>
          <w:sz w:val="24"/>
          <w:szCs w:val="24"/>
        </w:rPr>
      </w:pPr>
      <w:r w:rsidRPr="007E193B">
        <w:rPr>
          <w:rFonts w:ascii="Times New Roman" w:hAnsi="Times New Roman" w:cs="Times New Roman"/>
          <w:sz w:val="24"/>
          <w:szCs w:val="24"/>
        </w:rPr>
        <w:t xml:space="preserve">Harkness, Kristen, A., and Hunzeker, M. 2015. “Military Maladaptation: Counterinsurgency and the Politics of Failure.” </w:t>
      </w:r>
      <w:r w:rsidRPr="007E193B">
        <w:rPr>
          <w:rFonts w:ascii="Times New Roman" w:hAnsi="Times New Roman" w:cs="Times New Roman"/>
          <w:i/>
          <w:sz w:val="24"/>
          <w:szCs w:val="24"/>
        </w:rPr>
        <w:t>Journal of Strategic Studies</w:t>
      </w:r>
      <w:r w:rsidRPr="007E193B">
        <w:rPr>
          <w:rFonts w:ascii="Times New Roman" w:hAnsi="Times New Roman" w:cs="Times New Roman"/>
          <w:sz w:val="24"/>
          <w:szCs w:val="24"/>
        </w:rPr>
        <w:t xml:space="preserve"> </w:t>
      </w:r>
      <w:r w:rsidR="00A9201A" w:rsidRPr="007E193B">
        <w:rPr>
          <w:rFonts w:ascii="Times New Roman" w:hAnsi="Times New Roman" w:cs="Times New Roman"/>
          <w:sz w:val="24"/>
          <w:szCs w:val="24"/>
        </w:rPr>
        <w:t>38 (6): 777-800.</w:t>
      </w:r>
    </w:p>
    <w:p w14:paraId="19EA48E2" w14:textId="3A0FE3D2" w:rsidR="009A5C59" w:rsidRPr="007E193B" w:rsidRDefault="009A5C59" w:rsidP="00662BBE">
      <w:pPr>
        <w:spacing w:after="0" w:line="240" w:lineRule="auto"/>
        <w:jc w:val="both"/>
        <w:rPr>
          <w:rFonts w:ascii="Times New Roman" w:eastAsia="Times New Roman" w:hAnsi="Times New Roman" w:cs="Times New Roman"/>
          <w:sz w:val="24"/>
          <w:szCs w:val="24"/>
          <w:lang w:eastAsia="en-GB"/>
        </w:rPr>
      </w:pPr>
      <w:r w:rsidRPr="007E193B">
        <w:rPr>
          <w:rFonts w:ascii="Times New Roman" w:eastAsia="Times New Roman" w:hAnsi="Times New Roman" w:cs="Times New Roman"/>
          <w:sz w:val="24"/>
          <w:szCs w:val="24"/>
          <w:lang w:eastAsia="en-GB"/>
        </w:rPr>
        <w:t xml:space="preserve">Hilpert, Caroline. 2014. </w:t>
      </w:r>
      <w:r w:rsidRPr="007E193B">
        <w:rPr>
          <w:rFonts w:ascii="Times New Roman" w:eastAsia="Times New Roman" w:hAnsi="Times New Roman" w:cs="Times New Roman"/>
          <w:i/>
          <w:sz w:val="24"/>
          <w:szCs w:val="24"/>
          <w:lang w:eastAsia="en-GB"/>
        </w:rPr>
        <w:t xml:space="preserve">Strategic Cultural Change and the Challenge for Security Policy: Germany and the </w:t>
      </w:r>
      <w:r w:rsidR="00DC6D7A" w:rsidRPr="007E193B">
        <w:rPr>
          <w:rFonts w:ascii="Times New Roman" w:eastAsia="Times New Roman" w:hAnsi="Times New Roman" w:cs="Times New Roman"/>
          <w:i/>
          <w:sz w:val="24"/>
          <w:szCs w:val="24"/>
          <w:lang w:eastAsia="en-GB"/>
        </w:rPr>
        <w:t>Bundeswehr</w:t>
      </w:r>
      <w:r w:rsidRPr="007E193B">
        <w:rPr>
          <w:rFonts w:ascii="Times New Roman" w:eastAsia="Times New Roman" w:hAnsi="Times New Roman" w:cs="Times New Roman"/>
          <w:i/>
          <w:sz w:val="24"/>
          <w:szCs w:val="24"/>
          <w:lang w:eastAsia="en-GB"/>
        </w:rPr>
        <w:t>’s Deployment to Afghanistan</w:t>
      </w:r>
      <w:r w:rsidRPr="007E193B">
        <w:rPr>
          <w:rFonts w:ascii="Times New Roman" w:eastAsia="Times New Roman" w:hAnsi="Times New Roman" w:cs="Times New Roman"/>
          <w:sz w:val="24"/>
          <w:szCs w:val="24"/>
          <w:lang w:eastAsia="en-GB"/>
        </w:rPr>
        <w:t>. Basingstoke: Palgrave Macmillan.</w:t>
      </w:r>
    </w:p>
    <w:p w14:paraId="3AE6453E" w14:textId="3E28347C" w:rsidR="009A5C59" w:rsidRPr="007E193B" w:rsidRDefault="009A5C59" w:rsidP="00662BBE">
      <w:pPr>
        <w:spacing w:after="0" w:line="240" w:lineRule="auto"/>
        <w:jc w:val="both"/>
        <w:rPr>
          <w:rFonts w:ascii="Times New Roman" w:eastAsia="Times New Roman" w:hAnsi="Times New Roman" w:cs="Times New Roman"/>
          <w:sz w:val="24"/>
          <w:szCs w:val="24"/>
          <w:lang w:eastAsia="en-GB"/>
        </w:rPr>
      </w:pPr>
      <w:r w:rsidRPr="007E193B">
        <w:rPr>
          <w:rFonts w:ascii="Times New Roman" w:eastAsia="Times New Roman" w:hAnsi="Times New Roman" w:cs="Times New Roman"/>
          <w:sz w:val="24"/>
          <w:szCs w:val="24"/>
          <w:lang w:eastAsia="en-GB"/>
        </w:rPr>
        <w:t>Holmqvist, Mikael. 2003. “A Dynamic Model of Intra and Interorganizational Learn</w:t>
      </w:r>
      <w:r w:rsidR="00A9201A" w:rsidRPr="007E193B">
        <w:rPr>
          <w:rFonts w:ascii="Times New Roman" w:eastAsia="Times New Roman" w:hAnsi="Times New Roman" w:cs="Times New Roman"/>
          <w:sz w:val="24"/>
          <w:szCs w:val="24"/>
          <w:lang w:eastAsia="en-GB"/>
        </w:rPr>
        <w:t>ing.” Organization Studies, 24 (</w:t>
      </w:r>
      <w:r w:rsidRPr="007E193B">
        <w:rPr>
          <w:rFonts w:ascii="Times New Roman" w:eastAsia="Times New Roman" w:hAnsi="Times New Roman" w:cs="Times New Roman"/>
          <w:sz w:val="24"/>
          <w:szCs w:val="24"/>
          <w:lang w:eastAsia="en-GB"/>
        </w:rPr>
        <w:t>1</w:t>
      </w:r>
      <w:r w:rsidR="00A9201A" w:rsidRPr="007E193B">
        <w:rPr>
          <w:rFonts w:ascii="Times New Roman" w:eastAsia="Times New Roman" w:hAnsi="Times New Roman" w:cs="Times New Roman"/>
          <w:sz w:val="24"/>
          <w:szCs w:val="24"/>
          <w:lang w:eastAsia="en-GB"/>
        </w:rPr>
        <w:t>)</w:t>
      </w:r>
      <w:r w:rsidRPr="007E193B">
        <w:rPr>
          <w:rFonts w:ascii="Times New Roman" w:eastAsia="Times New Roman" w:hAnsi="Times New Roman" w:cs="Times New Roman"/>
          <w:sz w:val="24"/>
          <w:szCs w:val="24"/>
          <w:lang w:eastAsia="en-GB"/>
        </w:rPr>
        <w:t>: 95-123.</w:t>
      </w:r>
    </w:p>
    <w:p w14:paraId="52E76ABE" w14:textId="27725BBB" w:rsidR="00DA667C" w:rsidRPr="007E193B" w:rsidRDefault="00DA667C" w:rsidP="00662BBE">
      <w:pPr>
        <w:spacing w:after="0" w:line="240" w:lineRule="auto"/>
        <w:jc w:val="both"/>
        <w:rPr>
          <w:rFonts w:ascii="Times New Roman" w:eastAsia="Times New Roman" w:hAnsi="Times New Roman" w:cs="Times New Roman"/>
          <w:sz w:val="24"/>
          <w:szCs w:val="24"/>
          <w:lang w:eastAsia="en-GB"/>
        </w:rPr>
      </w:pPr>
      <w:r w:rsidRPr="007E193B">
        <w:rPr>
          <w:rFonts w:ascii="Times New Roman" w:eastAsia="Times New Roman" w:hAnsi="Times New Roman" w:cs="Times New Roman"/>
          <w:sz w:val="24"/>
          <w:szCs w:val="24"/>
          <w:lang w:eastAsia="en-GB"/>
        </w:rPr>
        <w:t>Jensen, Benjamin M. 2016. “Escaping the Iron Cage: The Institutional Foundations of FM 3.24. Counterinsurgency Doctrine.” Journal of Strat</w:t>
      </w:r>
      <w:r w:rsidR="00A9201A" w:rsidRPr="007E193B">
        <w:rPr>
          <w:rFonts w:ascii="Times New Roman" w:eastAsia="Times New Roman" w:hAnsi="Times New Roman" w:cs="Times New Roman"/>
          <w:sz w:val="24"/>
          <w:szCs w:val="24"/>
          <w:lang w:eastAsia="en-GB"/>
        </w:rPr>
        <w:t>egic Studies 39 (</w:t>
      </w:r>
      <w:r w:rsidRPr="007E193B">
        <w:rPr>
          <w:rFonts w:ascii="Times New Roman" w:eastAsia="Times New Roman" w:hAnsi="Times New Roman" w:cs="Times New Roman"/>
          <w:sz w:val="24"/>
          <w:szCs w:val="24"/>
          <w:lang w:eastAsia="en-GB"/>
        </w:rPr>
        <w:t>2</w:t>
      </w:r>
      <w:r w:rsidR="00A9201A" w:rsidRPr="007E193B">
        <w:rPr>
          <w:rFonts w:ascii="Times New Roman" w:eastAsia="Times New Roman" w:hAnsi="Times New Roman" w:cs="Times New Roman"/>
          <w:sz w:val="24"/>
          <w:szCs w:val="24"/>
          <w:lang w:eastAsia="en-GB"/>
        </w:rPr>
        <w:t>)</w:t>
      </w:r>
      <w:r w:rsidRPr="007E193B">
        <w:rPr>
          <w:rFonts w:ascii="Times New Roman" w:eastAsia="Times New Roman" w:hAnsi="Times New Roman" w:cs="Times New Roman"/>
          <w:sz w:val="24"/>
          <w:szCs w:val="24"/>
          <w:lang w:eastAsia="en-GB"/>
        </w:rPr>
        <w:t>: 213-30.</w:t>
      </w:r>
    </w:p>
    <w:p w14:paraId="7615A423" w14:textId="6935D0E0" w:rsidR="009A5C59" w:rsidRPr="007E193B" w:rsidRDefault="009A5C59" w:rsidP="00662BBE">
      <w:pPr>
        <w:spacing w:after="0" w:line="240" w:lineRule="auto"/>
        <w:jc w:val="both"/>
        <w:rPr>
          <w:rFonts w:ascii="Times New Roman" w:hAnsi="Times New Roman" w:cs="Times New Roman"/>
          <w:sz w:val="24"/>
          <w:szCs w:val="24"/>
        </w:rPr>
      </w:pPr>
      <w:r w:rsidRPr="007E193B">
        <w:rPr>
          <w:rFonts w:ascii="Times New Roman" w:hAnsi="Times New Roman" w:cs="Times New Roman"/>
          <w:sz w:val="24"/>
          <w:szCs w:val="24"/>
        </w:rPr>
        <w:t xml:space="preserve">Johnston, Alastair Iain. 1995. “Thinking about Strategic Culture.” </w:t>
      </w:r>
      <w:r w:rsidRPr="007E193B">
        <w:rPr>
          <w:rFonts w:ascii="Times New Roman" w:hAnsi="Times New Roman" w:cs="Times New Roman"/>
          <w:i/>
          <w:sz w:val="24"/>
          <w:szCs w:val="24"/>
        </w:rPr>
        <w:t>International Security</w:t>
      </w:r>
      <w:r w:rsidR="00A9201A" w:rsidRPr="007E193B">
        <w:rPr>
          <w:rFonts w:ascii="Times New Roman" w:hAnsi="Times New Roman" w:cs="Times New Roman"/>
          <w:sz w:val="24"/>
          <w:szCs w:val="24"/>
        </w:rPr>
        <w:t xml:space="preserve"> 19 (</w:t>
      </w:r>
      <w:r w:rsidRPr="007E193B">
        <w:rPr>
          <w:rFonts w:ascii="Times New Roman" w:hAnsi="Times New Roman" w:cs="Times New Roman"/>
          <w:sz w:val="24"/>
          <w:szCs w:val="24"/>
        </w:rPr>
        <w:t>4</w:t>
      </w:r>
      <w:r w:rsidR="00A9201A" w:rsidRPr="007E193B">
        <w:rPr>
          <w:rFonts w:ascii="Times New Roman" w:hAnsi="Times New Roman" w:cs="Times New Roman"/>
          <w:sz w:val="24"/>
          <w:szCs w:val="24"/>
        </w:rPr>
        <w:t>)</w:t>
      </w:r>
      <w:r w:rsidRPr="007E193B">
        <w:rPr>
          <w:rFonts w:ascii="Times New Roman" w:hAnsi="Times New Roman" w:cs="Times New Roman"/>
          <w:sz w:val="24"/>
          <w:szCs w:val="24"/>
        </w:rPr>
        <w:t>: 32-64.</w:t>
      </w:r>
    </w:p>
    <w:p w14:paraId="2F8CDBC8" w14:textId="509B0734" w:rsidR="009A5C59" w:rsidRPr="007E193B" w:rsidRDefault="009A5C59" w:rsidP="00662BBE">
      <w:pPr>
        <w:spacing w:after="0" w:line="240" w:lineRule="auto"/>
        <w:jc w:val="both"/>
        <w:rPr>
          <w:rFonts w:ascii="Times New Roman" w:hAnsi="Times New Roman" w:cs="Times New Roman"/>
          <w:sz w:val="24"/>
          <w:szCs w:val="24"/>
        </w:rPr>
      </w:pPr>
      <w:r w:rsidRPr="007E193B">
        <w:rPr>
          <w:rFonts w:ascii="Times New Roman" w:hAnsi="Times New Roman" w:cs="Times New Roman"/>
          <w:sz w:val="24"/>
          <w:szCs w:val="24"/>
        </w:rPr>
        <w:t xml:space="preserve">King, Anthony. 2010. “Understanding the Helmand Campaign: British Military Operations in Afghanistan.” </w:t>
      </w:r>
      <w:r w:rsidRPr="007E193B">
        <w:rPr>
          <w:rFonts w:ascii="Times New Roman" w:hAnsi="Times New Roman" w:cs="Times New Roman"/>
          <w:i/>
          <w:sz w:val="24"/>
          <w:szCs w:val="24"/>
        </w:rPr>
        <w:t>International Affairs</w:t>
      </w:r>
      <w:r w:rsidR="00A9201A" w:rsidRPr="007E193B">
        <w:rPr>
          <w:rFonts w:ascii="Times New Roman" w:hAnsi="Times New Roman" w:cs="Times New Roman"/>
          <w:sz w:val="24"/>
          <w:szCs w:val="24"/>
        </w:rPr>
        <w:t xml:space="preserve"> 86 (</w:t>
      </w:r>
      <w:r w:rsidRPr="007E193B">
        <w:rPr>
          <w:rFonts w:ascii="Times New Roman" w:hAnsi="Times New Roman" w:cs="Times New Roman"/>
          <w:sz w:val="24"/>
          <w:szCs w:val="24"/>
        </w:rPr>
        <w:t>2</w:t>
      </w:r>
      <w:r w:rsidR="00A9201A" w:rsidRPr="007E193B">
        <w:rPr>
          <w:rFonts w:ascii="Times New Roman" w:hAnsi="Times New Roman" w:cs="Times New Roman"/>
          <w:sz w:val="24"/>
          <w:szCs w:val="24"/>
        </w:rPr>
        <w:t>)</w:t>
      </w:r>
      <w:r w:rsidRPr="007E193B">
        <w:rPr>
          <w:rFonts w:ascii="Times New Roman" w:hAnsi="Times New Roman" w:cs="Times New Roman"/>
          <w:sz w:val="24"/>
          <w:szCs w:val="24"/>
        </w:rPr>
        <w:t>: 311-32.</w:t>
      </w:r>
    </w:p>
    <w:p w14:paraId="0C214252" w14:textId="667029F5" w:rsidR="009A5C59" w:rsidRPr="007E193B" w:rsidRDefault="009A5C59" w:rsidP="00662BBE">
      <w:pPr>
        <w:spacing w:after="0" w:line="240" w:lineRule="auto"/>
        <w:jc w:val="both"/>
        <w:rPr>
          <w:rFonts w:ascii="Times New Roman" w:hAnsi="Times New Roman" w:cs="Times New Roman"/>
          <w:sz w:val="24"/>
          <w:szCs w:val="24"/>
        </w:rPr>
      </w:pPr>
      <w:r w:rsidRPr="007E193B">
        <w:rPr>
          <w:rFonts w:ascii="Times New Roman" w:hAnsi="Times New Roman" w:cs="Times New Roman"/>
          <w:sz w:val="24"/>
          <w:szCs w:val="24"/>
        </w:rPr>
        <w:t xml:space="preserve">Kiszely, John. 2013. “The British Army and Thinking about the Operational Level.” In </w:t>
      </w:r>
      <w:r w:rsidRPr="007E193B">
        <w:rPr>
          <w:rFonts w:ascii="Times New Roman" w:hAnsi="Times New Roman" w:cs="Times New Roman"/>
          <w:i/>
          <w:sz w:val="24"/>
          <w:szCs w:val="24"/>
        </w:rPr>
        <w:t>British Generals in Blair’s Wars</w:t>
      </w:r>
      <w:r w:rsidRPr="007E193B">
        <w:rPr>
          <w:rFonts w:ascii="Times New Roman" w:hAnsi="Times New Roman" w:cs="Times New Roman"/>
          <w:sz w:val="24"/>
          <w:szCs w:val="24"/>
        </w:rPr>
        <w:t>, edited by Jonathan Bailey, Richard Iron and Hew Strachan</w:t>
      </w:r>
      <w:r w:rsidR="00DD521D" w:rsidRPr="007E193B">
        <w:rPr>
          <w:rFonts w:ascii="Times New Roman" w:hAnsi="Times New Roman" w:cs="Times New Roman"/>
          <w:sz w:val="24"/>
          <w:szCs w:val="24"/>
        </w:rPr>
        <w:t>, 119-131. Aldershot: Ashgate.</w:t>
      </w:r>
    </w:p>
    <w:p w14:paraId="72FA0C51" w14:textId="77777777" w:rsidR="009A5C59" w:rsidRPr="007E193B" w:rsidRDefault="009A5C59" w:rsidP="00662BBE">
      <w:pPr>
        <w:spacing w:after="0" w:line="240" w:lineRule="auto"/>
        <w:jc w:val="both"/>
        <w:rPr>
          <w:rFonts w:ascii="Times New Roman" w:hAnsi="Times New Roman" w:cs="Times New Roman"/>
          <w:sz w:val="24"/>
          <w:szCs w:val="24"/>
        </w:rPr>
      </w:pPr>
      <w:r w:rsidRPr="007E193B">
        <w:rPr>
          <w:rFonts w:ascii="Times New Roman" w:hAnsi="Times New Roman" w:cs="Times New Roman"/>
          <w:sz w:val="24"/>
          <w:szCs w:val="24"/>
        </w:rPr>
        <w:t xml:space="preserve">Ledwidge, Frank. 2011. </w:t>
      </w:r>
      <w:r w:rsidRPr="007E193B">
        <w:rPr>
          <w:rFonts w:ascii="Times New Roman" w:hAnsi="Times New Roman" w:cs="Times New Roman"/>
          <w:i/>
          <w:sz w:val="24"/>
          <w:szCs w:val="24"/>
        </w:rPr>
        <w:t>Losing Small Wars: British Military Failure in Iraq and Afghanistan</w:t>
      </w:r>
      <w:r w:rsidRPr="007E193B">
        <w:rPr>
          <w:rFonts w:ascii="Times New Roman" w:hAnsi="Times New Roman" w:cs="Times New Roman"/>
          <w:sz w:val="24"/>
          <w:szCs w:val="24"/>
        </w:rPr>
        <w:t>. Yale: Yale University Press.</w:t>
      </w:r>
    </w:p>
    <w:p w14:paraId="303939AB" w14:textId="77777777" w:rsidR="009A5C59" w:rsidRPr="007E193B" w:rsidRDefault="009A5C59" w:rsidP="00662BBE">
      <w:pPr>
        <w:spacing w:after="0" w:line="240" w:lineRule="auto"/>
        <w:jc w:val="both"/>
        <w:rPr>
          <w:rFonts w:ascii="Times New Roman" w:hAnsi="Times New Roman" w:cs="Times New Roman"/>
          <w:sz w:val="24"/>
          <w:szCs w:val="24"/>
        </w:rPr>
      </w:pPr>
      <w:r w:rsidRPr="007E193B">
        <w:rPr>
          <w:rFonts w:ascii="Times New Roman" w:hAnsi="Times New Roman" w:cs="Times New Roman"/>
          <w:sz w:val="24"/>
          <w:szCs w:val="24"/>
        </w:rPr>
        <w:lastRenderedPageBreak/>
        <w:t xml:space="preserve">Long, Austin. 2016. </w:t>
      </w:r>
      <w:r w:rsidRPr="007E193B">
        <w:rPr>
          <w:rFonts w:ascii="Times New Roman" w:hAnsi="Times New Roman" w:cs="Times New Roman"/>
          <w:i/>
          <w:sz w:val="24"/>
          <w:szCs w:val="24"/>
        </w:rPr>
        <w:t xml:space="preserve">The Soul of Armies: Counterinsurgency Doctrine and Military Culture in the US and UK. </w:t>
      </w:r>
      <w:r w:rsidRPr="007E193B">
        <w:rPr>
          <w:rFonts w:ascii="Times New Roman" w:hAnsi="Times New Roman" w:cs="Times New Roman"/>
          <w:sz w:val="24"/>
          <w:szCs w:val="24"/>
        </w:rPr>
        <w:t>Cornell: Cornell University Press.</w:t>
      </w:r>
    </w:p>
    <w:p w14:paraId="1E6610D7" w14:textId="77777777" w:rsidR="009A5C59" w:rsidRPr="007E193B" w:rsidRDefault="009A5C59" w:rsidP="00662BBE">
      <w:pPr>
        <w:spacing w:after="0" w:line="240" w:lineRule="auto"/>
        <w:jc w:val="both"/>
        <w:rPr>
          <w:rFonts w:ascii="Times New Roman" w:hAnsi="Times New Roman" w:cs="Times New Roman"/>
          <w:sz w:val="24"/>
          <w:szCs w:val="24"/>
        </w:rPr>
      </w:pPr>
      <w:r w:rsidRPr="007E193B">
        <w:rPr>
          <w:rFonts w:ascii="Times New Roman" w:hAnsi="Times New Roman" w:cs="Times New Roman"/>
          <w:sz w:val="24"/>
          <w:szCs w:val="24"/>
        </w:rPr>
        <w:t xml:space="preserve">Longhurst, Kerry. 2003. </w:t>
      </w:r>
      <w:r w:rsidRPr="007E193B">
        <w:rPr>
          <w:rFonts w:ascii="Times New Roman" w:hAnsi="Times New Roman" w:cs="Times New Roman"/>
          <w:i/>
          <w:sz w:val="24"/>
          <w:szCs w:val="24"/>
        </w:rPr>
        <w:t>Germany and the Use of Force: The Evolution of German Security Policy 1989-2003</w:t>
      </w:r>
      <w:r w:rsidRPr="007E193B">
        <w:rPr>
          <w:rFonts w:ascii="Times New Roman" w:hAnsi="Times New Roman" w:cs="Times New Roman"/>
          <w:sz w:val="24"/>
          <w:szCs w:val="24"/>
        </w:rPr>
        <w:t>. Manchester: Manchester University Press.</w:t>
      </w:r>
    </w:p>
    <w:p w14:paraId="4CA0D907" w14:textId="218FDD92" w:rsidR="009A5C59" w:rsidRPr="007E193B" w:rsidRDefault="00DD521D" w:rsidP="00662BBE">
      <w:pPr>
        <w:spacing w:after="0" w:line="240" w:lineRule="auto"/>
        <w:jc w:val="both"/>
        <w:rPr>
          <w:rFonts w:ascii="Times New Roman" w:hAnsi="Times New Roman" w:cs="Times New Roman"/>
          <w:sz w:val="24"/>
          <w:szCs w:val="24"/>
        </w:rPr>
      </w:pPr>
      <w:r w:rsidRPr="007E193B">
        <w:rPr>
          <w:rFonts w:ascii="Times New Roman" w:hAnsi="Times New Roman" w:cs="Times New Roman"/>
          <w:sz w:val="24"/>
          <w:szCs w:val="24"/>
        </w:rPr>
        <w:t>Mackay, Andrew. 2013. “</w:t>
      </w:r>
      <w:r w:rsidR="009A5C59" w:rsidRPr="007E193B">
        <w:rPr>
          <w:rFonts w:ascii="Times New Roman" w:hAnsi="Times New Roman" w:cs="Times New Roman"/>
          <w:sz w:val="24"/>
          <w:szCs w:val="24"/>
        </w:rPr>
        <w:t>Helmand 2007-08: Behavioural Conflict – Fro</w:t>
      </w:r>
      <w:r w:rsidRPr="007E193B">
        <w:rPr>
          <w:rFonts w:ascii="Times New Roman" w:hAnsi="Times New Roman" w:cs="Times New Roman"/>
          <w:sz w:val="24"/>
          <w:szCs w:val="24"/>
        </w:rPr>
        <w:t>m General to Strategic Corporal</w:t>
      </w:r>
      <w:r w:rsidR="009A5C59" w:rsidRPr="007E193B">
        <w:rPr>
          <w:rFonts w:ascii="Times New Roman" w:hAnsi="Times New Roman" w:cs="Times New Roman"/>
          <w:sz w:val="24"/>
          <w:szCs w:val="24"/>
        </w:rPr>
        <w:t>.</w:t>
      </w:r>
      <w:r w:rsidRPr="007E193B">
        <w:rPr>
          <w:rFonts w:ascii="Times New Roman" w:hAnsi="Times New Roman" w:cs="Times New Roman"/>
          <w:sz w:val="24"/>
          <w:szCs w:val="24"/>
        </w:rPr>
        <w:t>”</w:t>
      </w:r>
      <w:r w:rsidR="009A5C59" w:rsidRPr="007E193B">
        <w:rPr>
          <w:rFonts w:ascii="Times New Roman" w:hAnsi="Times New Roman" w:cs="Times New Roman"/>
          <w:sz w:val="24"/>
          <w:szCs w:val="24"/>
        </w:rPr>
        <w:t xml:space="preserve"> In </w:t>
      </w:r>
      <w:r w:rsidR="009A5C59" w:rsidRPr="007E193B">
        <w:rPr>
          <w:rFonts w:ascii="Times New Roman" w:hAnsi="Times New Roman" w:cs="Times New Roman"/>
          <w:i/>
          <w:sz w:val="24"/>
          <w:szCs w:val="24"/>
        </w:rPr>
        <w:t>British Generals in Blair’s Wars</w:t>
      </w:r>
      <w:r w:rsidR="009A5C59" w:rsidRPr="007E193B">
        <w:rPr>
          <w:rFonts w:ascii="Times New Roman" w:hAnsi="Times New Roman" w:cs="Times New Roman"/>
          <w:sz w:val="24"/>
          <w:szCs w:val="24"/>
        </w:rPr>
        <w:t>, edited by Jonathan Bailey, Richard Iron and Hew Strachan</w:t>
      </w:r>
      <w:r w:rsidRPr="007E193B">
        <w:rPr>
          <w:rFonts w:ascii="Times New Roman" w:hAnsi="Times New Roman" w:cs="Times New Roman"/>
          <w:sz w:val="24"/>
          <w:szCs w:val="24"/>
        </w:rPr>
        <w:t>, 249-65. Aldershot: Ashgate</w:t>
      </w:r>
      <w:r w:rsidR="009A5C59" w:rsidRPr="007E193B">
        <w:rPr>
          <w:rFonts w:ascii="Times New Roman" w:hAnsi="Times New Roman" w:cs="Times New Roman"/>
          <w:sz w:val="24"/>
          <w:szCs w:val="24"/>
        </w:rPr>
        <w:t>.</w:t>
      </w:r>
    </w:p>
    <w:p w14:paraId="72574FC1" w14:textId="18B3A965" w:rsidR="001630B9" w:rsidRPr="007E193B" w:rsidRDefault="001630B9" w:rsidP="00662BBE">
      <w:pPr>
        <w:spacing w:after="0" w:line="240" w:lineRule="auto"/>
        <w:jc w:val="both"/>
        <w:rPr>
          <w:rFonts w:ascii="Times New Roman" w:hAnsi="Times New Roman" w:cs="Times New Roman"/>
          <w:sz w:val="24"/>
          <w:szCs w:val="24"/>
        </w:rPr>
      </w:pPr>
      <w:r w:rsidRPr="007E193B">
        <w:rPr>
          <w:rFonts w:ascii="Times New Roman" w:hAnsi="Times New Roman" w:cs="Times New Roman"/>
          <w:sz w:val="24"/>
          <w:szCs w:val="24"/>
        </w:rPr>
        <w:t>Marcus, Raphael, D. (2015). “Military Innovation and Tactical Adaptation in the Israel–Hizballah Conflict: The Institutionalization of Lesson-Learning in the IDF.” Journal of Strategic Studies 38 (4): 500-528.</w:t>
      </w:r>
    </w:p>
    <w:p w14:paraId="51C864E4" w14:textId="2F7E3C1E" w:rsidR="009A5C59" w:rsidRPr="007E193B" w:rsidRDefault="009A5C59" w:rsidP="00662BBE">
      <w:pPr>
        <w:spacing w:after="0" w:line="240" w:lineRule="auto"/>
        <w:jc w:val="both"/>
        <w:rPr>
          <w:rFonts w:ascii="Times New Roman" w:hAnsi="Times New Roman" w:cs="Times New Roman"/>
          <w:sz w:val="24"/>
          <w:szCs w:val="24"/>
        </w:rPr>
      </w:pPr>
      <w:r w:rsidRPr="007E193B">
        <w:rPr>
          <w:rFonts w:ascii="Times New Roman" w:hAnsi="Times New Roman" w:cs="Times New Roman"/>
          <w:sz w:val="24"/>
          <w:szCs w:val="24"/>
        </w:rPr>
        <w:t xml:space="preserve">Martins, E.C. and </w:t>
      </w:r>
      <w:r w:rsidR="00940A9A" w:rsidRPr="007E193B">
        <w:rPr>
          <w:rFonts w:ascii="Times New Roman" w:hAnsi="Times New Roman" w:cs="Times New Roman"/>
          <w:sz w:val="24"/>
          <w:szCs w:val="24"/>
        </w:rPr>
        <w:t>F. Terblanche. 2003. "Building O</w:t>
      </w:r>
      <w:r w:rsidRPr="007E193B">
        <w:rPr>
          <w:rFonts w:ascii="Times New Roman" w:hAnsi="Times New Roman" w:cs="Times New Roman"/>
          <w:sz w:val="24"/>
          <w:szCs w:val="24"/>
        </w:rPr>
        <w:t xml:space="preserve">rganisational </w:t>
      </w:r>
      <w:r w:rsidR="00940A9A" w:rsidRPr="007E193B">
        <w:rPr>
          <w:rFonts w:ascii="Times New Roman" w:hAnsi="Times New Roman" w:cs="Times New Roman"/>
          <w:sz w:val="24"/>
          <w:szCs w:val="24"/>
        </w:rPr>
        <w:t>Culture that Stimulates Creativity and I</w:t>
      </w:r>
      <w:r w:rsidRPr="007E193B">
        <w:rPr>
          <w:rFonts w:ascii="Times New Roman" w:hAnsi="Times New Roman" w:cs="Times New Roman"/>
          <w:sz w:val="24"/>
          <w:szCs w:val="24"/>
        </w:rPr>
        <w:t xml:space="preserve">nnovation." </w:t>
      </w:r>
      <w:r w:rsidRPr="007E193B">
        <w:rPr>
          <w:rFonts w:ascii="Times New Roman" w:hAnsi="Times New Roman" w:cs="Times New Roman"/>
          <w:i/>
          <w:sz w:val="24"/>
          <w:szCs w:val="24"/>
        </w:rPr>
        <w:t>European Journal of Innovation Management</w:t>
      </w:r>
      <w:r w:rsidR="00A9201A" w:rsidRPr="007E193B">
        <w:rPr>
          <w:rFonts w:ascii="Times New Roman" w:hAnsi="Times New Roman" w:cs="Times New Roman"/>
          <w:sz w:val="24"/>
          <w:szCs w:val="24"/>
        </w:rPr>
        <w:t xml:space="preserve"> 6 (</w:t>
      </w:r>
      <w:r w:rsidRPr="007E193B">
        <w:rPr>
          <w:rFonts w:ascii="Times New Roman" w:hAnsi="Times New Roman" w:cs="Times New Roman"/>
          <w:sz w:val="24"/>
          <w:szCs w:val="24"/>
        </w:rPr>
        <w:t>1</w:t>
      </w:r>
      <w:r w:rsidR="00A9201A" w:rsidRPr="007E193B">
        <w:rPr>
          <w:rFonts w:ascii="Times New Roman" w:hAnsi="Times New Roman" w:cs="Times New Roman"/>
          <w:sz w:val="24"/>
          <w:szCs w:val="24"/>
        </w:rPr>
        <w:t>)</w:t>
      </w:r>
      <w:r w:rsidRPr="007E193B">
        <w:rPr>
          <w:rFonts w:ascii="Times New Roman" w:hAnsi="Times New Roman" w:cs="Times New Roman"/>
          <w:sz w:val="24"/>
          <w:szCs w:val="24"/>
        </w:rPr>
        <w:t>: 64-74.</w:t>
      </w:r>
    </w:p>
    <w:p w14:paraId="0FD36D33" w14:textId="2AD2D088" w:rsidR="009A5C59" w:rsidRPr="007E193B" w:rsidRDefault="009A5C59" w:rsidP="00662BBE">
      <w:pPr>
        <w:spacing w:after="0" w:line="240" w:lineRule="auto"/>
        <w:jc w:val="both"/>
        <w:rPr>
          <w:rFonts w:ascii="Times New Roman" w:hAnsi="Times New Roman" w:cs="Times New Roman"/>
          <w:sz w:val="24"/>
          <w:szCs w:val="24"/>
          <w:u w:val="single"/>
        </w:rPr>
      </w:pPr>
      <w:r w:rsidRPr="007E193B">
        <w:rPr>
          <w:rFonts w:ascii="Times New Roman" w:hAnsi="Times New Roman" w:cs="Times New Roman"/>
          <w:sz w:val="24"/>
          <w:szCs w:val="24"/>
        </w:rPr>
        <w:t xml:space="preserve">Muench, Philippp. 2014. </w:t>
      </w:r>
      <w:r w:rsidRPr="007E193B">
        <w:rPr>
          <w:rFonts w:ascii="Times New Roman" w:hAnsi="Times New Roman" w:cs="Times New Roman"/>
          <w:i/>
          <w:sz w:val="24"/>
          <w:szCs w:val="24"/>
        </w:rPr>
        <w:t xml:space="preserve">Die </w:t>
      </w:r>
      <w:r w:rsidR="00DC6D7A" w:rsidRPr="007E193B">
        <w:rPr>
          <w:rFonts w:ascii="Times New Roman" w:hAnsi="Times New Roman" w:cs="Times New Roman"/>
          <w:i/>
          <w:sz w:val="24"/>
          <w:szCs w:val="24"/>
        </w:rPr>
        <w:t>Bundeswehr</w:t>
      </w:r>
      <w:r w:rsidRPr="007E193B">
        <w:rPr>
          <w:rFonts w:ascii="Times New Roman" w:hAnsi="Times New Roman" w:cs="Times New Roman"/>
          <w:i/>
          <w:sz w:val="24"/>
          <w:szCs w:val="24"/>
        </w:rPr>
        <w:t xml:space="preserve"> in Afghanistan: Militaerische Handlungslogik in internationale Interventionen</w:t>
      </w:r>
      <w:r w:rsidRPr="007E193B">
        <w:rPr>
          <w:rFonts w:ascii="Times New Roman" w:hAnsi="Times New Roman" w:cs="Times New Roman"/>
          <w:sz w:val="24"/>
          <w:szCs w:val="24"/>
        </w:rPr>
        <w:t xml:space="preserve"> (Freiburg: Rombach).</w:t>
      </w:r>
      <w:r w:rsidRPr="007E193B">
        <w:rPr>
          <w:rFonts w:ascii="Times New Roman" w:hAnsi="Times New Roman" w:cs="Times New Roman"/>
          <w:i/>
          <w:sz w:val="24"/>
          <w:szCs w:val="24"/>
        </w:rPr>
        <w:t xml:space="preserve"> </w:t>
      </w:r>
    </w:p>
    <w:p w14:paraId="2AAB5F54" w14:textId="0B74E892" w:rsidR="00276AEB" w:rsidRPr="007E193B" w:rsidRDefault="009A5C59" w:rsidP="00662BBE">
      <w:pPr>
        <w:spacing w:after="0" w:line="240" w:lineRule="auto"/>
        <w:jc w:val="both"/>
        <w:rPr>
          <w:rFonts w:ascii="Times New Roman" w:hAnsi="Times New Roman" w:cs="Times New Roman"/>
          <w:sz w:val="24"/>
          <w:szCs w:val="24"/>
        </w:rPr>
      </w:pPr>
      <w:r w:rsidRPr="007E193B">
        <w:rPr>
          <w:rFonts w:ascii="Times New Roman" w:hAnsi="Times New Roman" w:cs="Times New Roman"/>
          <w:sz w:val="24"/>
          <w:szCs w:val="24"/>
        </w:rPr>
        <w:t xml:space="preserve">Naumann, Klaus. 2011. “The Battle around </w:t>
      </w:r>
      <w:r w:rsidRPr="007E193B">
        <w:rPr>
          <w:rFonts w:ascii="Times New Roman" w:hAnsi="Times New Roman" w:cs="Times New Roman"/>
          <w:i/>
          <w:sz w:val="24"/>
          <w:szCs w:val="24"/>
        </w:rPr>
        <w:t>Innere Fuehrung</w:t>
      </w:r>
      <w:r w:rsidRPr="007E193B">
        <w:rPr>
          <w:rFonts w:ascii="Times New Roman" w:hAnsi="Times New Roman" w:cs="Times New Roman"/>
          <w:sz w:val="24"/>
          <w:szCs w:val="24"/>
        </w:rPr>
        <w:t xml:space="preserve">.” In </w:t>
      </w:r>
      <w:r w:rsidRPr="007E193B">
        <w:rPr>
          <w:rFonts w:ascii="Times New Roman" w:hAnsi="Times New Roman" w:cs="Times New Roman"/>
          <w:i/>
          <w:sz w:val="24"/>
          <w:szCs w:val="24"/>
        </w:rPr>
        <w:t>Rearming Germany</w:t>
      </w:r>
      <w:r w:rsidRPr="007E193B">
        <w:rPr>
          <w:rFonts w:ascii="Times New Roman" w:hAnsi="Times New Roman" w:cs="Times New Roman"/>
          <w:sz w:val="24"/>
          <w:szCs w:val="24"/>
        </w:rPr>
        <w:t>, edited by James S. Corum. Leiden: Brill.</w:t>
      </w:r>
    </w:p>
    <w:p w14:paraId="3DB60DE1" w14:textId="3B9D5955" w:rsidR="001E06A9" w:rsidRPr="007E193B" w:rsidRDefault="009A5C59" w:rsidP="00662BBE">
      <w:pPr>
        <w:spacing w:after="0" w:line="240" w:lineRule="auto"/>
        <w:jc w:val="both"/>
        <w:rPr>
          <w:rFonts w:ascii="Times New Roman" w:eastAsia="Times New Roman" w:hAnsi="Times New Roman" w:cs="Times New Roman"/>
          <w:sz w:val="24"/>
          <w:szCs w:val="24"/>
          <w:lang w:eastAsia="en-GB"/>
        </w:rPr>
      </w:pPr>
      <w:r w:rsidRPr="007E193B">
        <w:rPr>
          <w:rFonts w:ascii="Times New Roman" w:eastAsia="Times New Roman" w:hAnsi="Times New Roman" w:cs="Times New Roman"/>
          <w:sz w:val="24"/>
          <w:szCs w:val="24"/>
          <w:lang w:eastAsia="en-GB"/>
        </w:rPr>
        <w:t xml:space="preserve">Pedler, Mike, Tom Boydell and John Burgoyne. 1989. “Towards the Learning Company.” </w:t>
      </w:r>
      <w:r w:rsidRPr="007E193B">
        <w:rPr>
          <w:rFonts w:ascii="Times New Roman" w:eastAsia="Times New Roman" w:hAnsi="Times New Roman" w:cs="Times New Roman"/>
          <w:i/>
          <w:sz w:val="24"/>
          <w:szCs w:val="24"/>
          <w:lang w:eastAsia="en-GB"/>
        </w:rPr>
        <w:t>Management Education and Development</w:t>
      </w:r>
      <w:r w:rsidR="00A9201A" w:rsidRPr="007E193B">
        <w:rPr>
          <w:rFonts w:ascii="Times New Roman" w:eastAsia="Times New Roman" w:hAnsi="Times New Roman" w:cs="Times New Roman"/>
          <w:sz w:val="24"/>
          <w:szCs w:val="24"/>
          <w:lang w:eastAsia="en-GB"/>
        </w:rPr>
        <w:t>, 20 (</w:t>
      </w:r>
      <w:r w:rsidRPr="007E193B">
        <w:rPr>
          <w:rFonts w:ascii="Times New Roman" w:eastAsia="Times New Roman" w:hAnsi="Times New Roman" w:cs="Times New Roman"/>
          <w:sz w:val="24"/>
          <w:szCs w:val="24"/>
          <w:lang w:eastAsia="en-GB"/>
        </w:rPr>
        <w:t>1</w:t>
      </w:r>
      <w:r w:rsidR="00A9201A" w:rsidRPr="007E193B">
        <w:rPr>
          <w:rFonts w:ascii="Times New Roman" w:eastAsia="Times New Roman" w:hAnsi="Times New Roman" w:cs="Times New Roman"/>
          <w:sz w:val="24"/>
          <w:szCs w:val="24"/>
          <w:lang w:eastAsia="en-GB"/>
        </w:rPr>
        <w:t>)</w:t>
      </w:r>
      <w:r w:rsidRPr="007E193B">
        <w:rPr>
          <w:rFonts w:ascii="Times New Roman" w:eastAsia="Times New Roman" w:hAnsi="Times New Roman" w:cs="Times New Roman"/>
          <w:sz w:val="24"/>
          <w:szCs w:val="24"/>
          <w:lang w:eastAsia="en-GB"/>
        </w:rPr>
        <w:t>: 1-8.</w:t>
      </w:r>
    </w:p>
    <w:p w14:paraId="008E4B45" w14:textId="1E78D59E" w:rsidR="009A5C59" w:rsidRPr="007E193B" w:rsidRDefault="001E06A9" w:rsidP="00662BBE">
      <w:pPr>
        <w:spacing w:after="0" w:line="240" w:lineRule="auto"/>
        <w:jc w:val="both"/>
        <w:rPr>
          <w:rFonts w:ascii="Times New Roman" w:eastAsia="Times New Roman" w:hAnsi="Times New Roman" w:cs="Times New Roman"/>
          <w:sz w:val="24"/>
          <w:szCs w:val="24"/>
          <w:lang w:eastAsia="en-GB"/>
        </w:rPr>
      </w:pPr>
      <w:r w:rsidRPr="007E193B">
        <w:rPr>
          <w:rFonts w:ascii="Times New Roman" w:eastAsia="Times New Roman" w:hAnsi="Times New Roman" w:cs="Times New Roman"/>
          <w:sz w:val="24"/>
          <w:szCs w:val="24"/>
          <w:lang w:eastAsia="en-GB"/>
        </w:rPr>
        <w:t xml:space="preserve">Piening, Erk. 2013. “Dynamic Capabilities in Public Organisations: A Literature Review and Research Agenda”. </w:t>
      </w:r>
      <w:r w:rsidRPr="007E193B">
        <w:rPr>
          <w:rFonts w:ascii="Times New Roman" w:eastAsia="Times New Roman" w:hAnsi="Times New Roman" w:cs="Times New Roman"/>
          <w:i/>
          <w:sz w:val="24"/>
          <w:szCs w:val="24"/>
          <w:lang w:eastAsia="en-GB"/>
        </w:rPr>
        <w:t>Public Management Review</w:t>
      </w:r>
      <w:r w:rsidR="00A9201A" w:rsidRPr="007E193B">
        <w:rPr>
          <w:rFonts w:ascii="Times New Roman" w:eastAsia="Times New Roman" w:hAnsi="Times New Roman" w:cs="Times New Roman"/>
          <w:sz w:val="24"/>
          <w:szCs w:val="24"/>
          <w:lang w:eastAsia="en-GB"/>
        </w:rPr>
        <w:t xml:space="preserve"> 15 (</w:t>
      </w:r>
      <w:r w:rsidRPr="007E193B">
        <w:rPr>
          <w:rFonts w:ascii="Times New Roman" w:eastAsia="Times New Roman" w:hAnsi="Times New Roman" w:cs="Times New Roman"/>
          <w:sz w:val="24"/>
          <w:szCs w:val="24"/>
          <w:lang w:eastAsia="en-GB"/>
        </w:rPr>
        <w:t>2</w:t>
      </w:r>
      <w:r w:rsidR="00A9201A" w:rsidRPr="007E193B">
        <w:rPr>
          <w:rFonts w:ascii="Times New Roman" w:eastAsia="Times New Roman" w:hAnsi="Times New Roman" w:cs="Times New Roman"/>
          <w:sz w:val="24"/>
          <w:szCs w:val="24"/>
          <w:lang w:eastAsia="en-GB"/>
        </w:rPr>
        <w:t>)</w:t>
      </w:r>
      <w:r w:rsidRPr="007E193B">
        <w:rPr>
          <w:rFonts w:ascii="Times New Roman" w:eastAsia="Times New Roman" w:hAnsi="Times New Roman" w:cs="Times New Roman"/>
          <w:sz w:val="24"/>
          <w:szCs w:val="24"/>
          <w:lang w:eastAsia="en-GB"/>
        </w:rPr>
        <w:t>: 209-45.</w:t>
      </w:r>
    </w:p>
    <w:p w14:paraId="50A6C493" w14:textId="1CA7C9AB" w:rsidR="009A5C59" w:rsidRPr="007E193B" w:rsidRDefault="009A5C59" w:rsidP="00662BBE">
      <w:pPr>
        <w:spacing w:after="0" w:line="240" w:lineRule="auto"/>
        <w:jc w:val="both"/>
        <w:rPr>
          <w:rFonts w:ascii="Times New Roman" w:eastAsia="Times New Roman" w:hAnsi="Times New Roman" w:cs="Times New Roman"/>
          <w:sz w:val="24"/>
          <w:szCs w:val="24"/>
          <w:lang w:eastAsia="en-GB"/>
        </w:rPr>
      </w:pPr>
      <w:r w:rsidRPr="007E193B">
        <w:rPr>
          <w:rFonts w:ascii="Times New Roman" w:eastAsia="Times New Roman" w:hAnsi="Times New Roman" w:cs="Times New Roman"/>
          <w:sz w:val="24"/>
          <w:szCs w:val="24"/>
          <w:lang w:eastAsia="en-GB"/>
        </w:rPr>
        <w:t xml:space="preserve">Posen, Barry, R. 1984. </w:t>
      </w:r>
      <w:r w:rsidRPr="007E193B">
        <w:rPr>
          <w:rFonts w:ascii="Times New Roman" w:eastAsia="Times New Roman" w:hAnsi="Times New Roman" w:cs="Times New Roman"/>
          <w:i/>
          <w:sz w:val="24"/>
          <w:szCs w:val="24"/>
          <w:lang w:eastAsia="en-GB"/>
        </w:rPr>
        <w:t>The Sources of Military Doctrine: France, Britain and Germany between the World Wars</w:t>
      </w:r>
      <w:r w:rsidRPr="007E193B">
        <w:rPr>
          <w:rFonts w:ascii="Times New Roman" w:eastAsia="Times New Roman" w:hAnsi="Times New Roman" w:cs="Times New Roman"/>
          <w:sz w:val="24"/>
          <w:szCs w:val="24"/>
          <w:lang w:eastAsia="en-GB"/>
        </w:rPr>
        <w:t>. Cornell: Cornell University Press.</w:t>
      </w:r>
    </w:p>
    <w:p w14:paraId="28D00E0D" w14:textId="77777777" w:rsidR="009A5C59" w:rsidRPr="007E193B" w:rsidRDefault="009A5C59" w:rsidP="00662BBE">
      <w:pPr>
        <w:tabs>
          <w:tab w:val="left" w:pos="4986"/>
        </w:tabs>
        <w:spacing w:after="0" w:line="240" w:lineRule="auto"/>
        <w:jc w:val="both"/>
        <w:rPr>
          <w:rFonts w:ascii="Times New Roman" w:hAnsi="Times New Roman" w:cs="Times New Roman"/>
          <w:sz w:val="24"/>
          <w:szCs w:val="24"/>
        </w:rPr>
      </w:pPr>
      <w:r w:rsidRPr="007E193B">
        <w:rPr>
          <w:rFonts w:ascii="Times New Roman" w:hAnsi="Times New Roman" w:cs="Times New Roman"/>
          <w:sz w:val="24"/>
          <w:szCs w:val="24"/>
        </w:rPr>
        <w:t xml:space="preserve">Resende-Santos, Joao. 2007. </w:t>
      </w:r>
      <w:r w:rsidRPr="007E193B">
        <w:rPr>
          <w:rFonts w:ascii="Times New Roman" w:hAnsi="Times New Roman" w:cs="Times New Roman"/>
          <w:i/>
          <w:sz w:val="24"/>
          <w:szCs w:val="24"/>
        </w:rPr>
        <w:t>Neorealism, the State and the Modern Mass Army</w:t>
      </w:r>
      <w:r w:rsidRPr="007E193B">
        <w:rPr>
          <w:rFonts w:ascii="Times New Roman" w:hAnsi="Times New Roman" w:cs="Times New Roman"/>
          <w:sz w:val="24"/>
          <w:szCs w:val="24"/>
        </w:rPr>
        <w:t>. Cambridge: Cambridge University Press.</w:t>
      </w:r>
    </w:p>
    <w:p w14:paraId="79E55C6E" w14:textId="090EE6F0" w:rsidR="00A9201A" w:rsidRPr="007E193B" w:rsidRDefault="009A5C59" w:rsidP="00662BBE">
      <w:pPr>
        <w:spacing w:after="0" w:line="240" w:lineRule="auto"/>
        <w:jc w:val="both"/>
        <w:rPr>
          <w:rFonts w:ascii="Times New Roman" w:eastAsia="Calibri" w:hAnsi="Times New Roman" w:cs="Times New Roman"/>
          <w:sz w:val="24"/>
          <w:szCs w:val="24"/>
          <w:lang w:val="en-US" w:eastAsia="de-DE"/>
        </w:rPr>
      </w:pPr>
      <w:r w:rsidRPr="007E193B">
        <w:rPr>
          <w:rFonts w:ascii="Times New Roman" w:hAnsi="Times New Roman" w:cs="Times New Roman"/>
          <w:sz w:val="24"/>
          <w:szCs w:val="24"/>
        </w:rPr>
        <w:t xml:space="preserve">Reuters 2015. </w:t>
      </w:r>
      <w:r w:rsidR="00D45C2F" w:rsidRPr="007E193B">
        <w:rPr>
          <w:rFonts w:ascii="Times New Roman" w:hAnsi="Times New Roman" w:cs="Times New Roman"/>
          <w:sz w:val="24"/>
          <w:szCs w:val="24"/>
        </w:rPr>
        <w:t>“</w:t>
      </w:r>
      <w:r w:rsidRPr="007E193B">
        <w:rPr>
          <w:rFonts w:ascii="Times New Roman" w:hAnsi="Times New Roman" w:cs="Times New Roman"/>
          <w:sz w:val="24"/>
          <w:szCs w:val="24"/>
        </w:rPr>
        <w:t xml:space="preserve">Germany to </w:t>
      </w:r>
      <w:r w:rsidR="00D45C2F" w:rsidRPr="007E193B">
        <w:rPr>
          <w:rFonts w:ascii="Times New Roman" w:hAnsi="Times New Roman" w:cs="Times New Roman"/>
          <w:sz w:val="24"/>
          <w:szCs w:val="24"/>
        </w:rPr>
        <w:t>boost mid-term defense spending”. 17 March.</w:t>
      </w:r>
      <w:r w:rsidRPr="007E193B">
        <w:rPr>
          <w:rFonts w:ascii="Times New Roman" w:hAnsi="Times New Roman" w:cs="Times New Roman"/>
          <w:sz w:val="24"/>
          <w:szCs w:val="24"/>
        </w:rPr>
        <w:t xml:space="preserve"> //www.reuters.com/article/us-germany-defence-budget/germany-to-boost-mid-term-defense-spending-idUSKBN0MD1T420150317</w:t>
      </w:r>
      <w:r w:rsidR="00D45C2F" w:rsidRPr="007E193B">
        <w:rPr>
          <w:rFonts w:ascii="Times New Roman" w:hAnsi="Times New Roman" w:cs="Times New Roman"/>
          <w:sz w:val="24"/>
          <w:szCs w:val="24"/>
        </w:rPr>
        <w:t>.</w:t>
      </w:r>
      <w:r w:rsidRPr="007E193B">
        <w:rPr>
          <w:rFonts w:ascii="Times New Roman" w:eastAsia="Calibri" w:hAnsi="Times New Roman" w:cs="Times New Roman"/>
          <w:sz w:val="24"/>
          <w:szCs w:val="24"/>
          <w:lang w:val="en-US" w:eastAsia="de-DE"/>
        </w:rPr>
        <w:t xml:space="preserve">Rathburn, Brian. 2008. “A Rose by Any Other Name: Neoclassical Realism as the Logical and Necessary Extension of Structural Realism.” </w:t>
      </w:r>
      <w:r w:rsidRPr="007E193B">
        <w:rPr>
          <w:rFonts w:ascii="Times New Roman" w:eastAsia="Calibri" w:hAnsi="Times New Roman" w:cs="Times New Roman"/>
          <w:i/>
          <w:sz w:val="24"/>
          <w:szCs w:val="24"/>
          <w:lang w:val="en-US" w:eastAsia="de-DE"/>
        </w:rPr>
        <w:t>Security Studies</w:t>
      </w:r>
      <w:r w:rsidR="00A9201A" w:rsidRPr="007E193B">
        <w:rPr>
          <w:rFonts w:ascii="Times New Roman" w:eastAsia="Calibri" w:hAnsi="Times New Roman" w:cs="Times New Roman"/>
          <w:sz w:val="24"/>
          <w:szCs w:val="24"/>
          <w:lang w:val="en-US" w:eastAsia="de-DE"/>
        </w:rPr>
        <w:t>, 17 (</w:t>
      </w:r>
      <w:r w:rsidRPr="007E193B">
        <w:rPr>
          <w:rFonts w:ascii="Times New Roman" w:eastAsia="Calibri" w:hAnsi="Times New Roman" w:cs="Times New Roman"/>
          <w:sz w:val="24"/>
          <w:szCs w:val="24"/>
          <w:lang w:val="en-US" w:eastAsia="de-DE"/>
        </w:rPr>
        <w:t>2</w:t>
      </w:r>
      <w:r w:rsidR="00A9201A" w:rsidRPr="007E193B">
        <w:rPr>
          <w:rFonts w:ascii="Times New Roman" w:eastAsia="Calibri" w:hAnsi="Times New Roman" w:cs="Times New Roman"/>
          <w:sz w:val="24"/>
          <w:szCs w:val="24"/>
          <w:lang w:val="en-US" w:eastAsia="de-DE"/>
        </w:rPr>
        <w:t>)</w:t>
      </w:r>
      <w:r w:rsidRPr="007E193B">
        <w:rPr>
          <w:rFonts w:ascii="Times New Roman" w:eastAsia="Calibri" w:hAnsi="Times New Roman" w:cs="Times New Roman"/>
          <w:sz w:val="24"/>
          <w:szCs w:val="24"/>
          <w:lang w:val="en-US" w:eastAsia="de-DE"/>
        </w:rPr>
        <w:t>: 294-321.</w:t>
      </w:r>
    </w:p>
    <w:p w14:paraId="7D641062" w14:textId="7B4D9820" w:rsidR="009A5C59" w:rsidRPr="007E193B" w:rsidRDefault="009A5C59" w:rsidP="00662BBE">
      <w:pPr>
        <w:tabs>
          <w:tab w:val="left" w:pos="4986"/>
        </w:tabs>
        <w:spacing w:after="0" w:line="240" w:lineRule="auto"/>
        <w:jc w:val="both"/>
        <w:rPr>
          <w:rFonts w:ascii="Times New Roman" w:hAnsi="Times New Roman" w:cs="Times New Roman"/>
          <w:sz w:val="24"/>
          <w:szCs w:val="24"/>
        </w:rPr>
      </w:pPr>
      <w:r w:rsidRPr="007E193B">
        <w:rPr>
          <w:rFonts w:ascii="Times New Roman" w:hAnsi="Times New Roman" w:cs="Times New Roman"/>
          <w:sz w:val="24"/>
          <w:szCs w:val="24"/>
        </w:rPr>
        <w:t xml:space="preserve">Rosen, Stephen, Peter. 1988. “New Ways of War: Understanding Military Innovation.” </w:t>
      </w:r>
      <w:r w:rsidRPr="007E193B">
        <w:rPr>
          <w:rFonts w:ascii="Times New Roman" w:hAnsi="Times New Roman" w:cs="Times New Roman"/>
          <w:i/>
          <w:sz w:val="24"/>
          <w:szCs w:val="24"/>
        </w:rPr>
        <w:t>International Security</w:t>
      </w:r>
      <w:r w:rsidR="00A9201A" w:rsidRPr="007E193B">
        <w:rPr>
          <w:rFonts w:ascii="Times New Roman" w:hAnsi="Times New Roman" w:cs="Times New Roman"/>
          <w:sz w:val="24"/>
          <w:szCs w:val="24"/>
        </w:rPr>
        <w:t xml:space="preserve"> 13 (</w:t>
      </w:r>
      <w:r w:rsidRPr="007E193B">
        <w:rPr>
          <w:rFonts w:ascii="Times New Roman" w:hAnsi="Times New Roman" w:cs="Times New Roman"/>
          <w:sz w:val="24"/>
          <w:szCs w:val="24"/>
        </w:rPr>
        <w:t>1</w:t>
      </w:r>
      <w:r w:rsidR="00A9201A" w:rsidRPr="007E193B">
        <w:rPr>
          <w:rFonts w:ascii="Times New Roman" w:hAnsi="Times New Roman" w:cs="Times New Roman"/>
          <w:sz w:val="24"/>
          <w:szCs w:val="24"/>
        </w:rPr>
        <w:t>)</w:t>
      </w:r>
      <w:r w:rsidRPr="007E193B">
        <w:rPr>
          <w:rFonts w:ascii="Times New Roman" w:hAnsi="Times New Roman" w:cs="Times New Roman"/>
          <w:sz w:val="24"/>
          <w:szCs w:val="24"/>
        </w:rPr>
        <w:t>: 134-68.</w:t>
      </w:r>
    </w:p>
    <w:p w14:paraId="02D56C7A" w14:textId="77777777" w:rsidR="009A5C59" w:rsidRPr="007E193B" w:rsidRDefault="009A5C59" w:rsidP="00662BBE">
      <w:pPr>
        <w:tabs>
          <w:tab w:val="left" w:pos="4986"/>
        </w:tabs>
        <w:spacing w:after="0" w:line="240" w:lineRule="auto"/>
        <w:jc w:val="both"/>
        <w:rPr>
          <w:rFonts w:ascii="Times New Roman" w:hAnsi="Times New Roman" w:cs="Times New Roman"/>
          <w:sz w:val="24"/>
          <w:szCs w:val="24"/>
        </w:rPr>
      </w:pPr>
      <w:r w:rsidRPr="007E193B">
        <w:rPr>
          <w:rFonts w:ascii="Times New Roman" w:hAnsi="Times New Roman" w:cs="Times New Roman"/>
          <w:sz w:val="24"/>
          <w:szCs w:val="24"/>
        </w:rPr>
        <w:t xml:space="preserve">Rosen, Stephen, Peter. 1991. </w:t>
      </w:r>
      <w:r w:rsidRPr="007E193B">
        <w:rPr>
          <w:rFonts w:ascii="Times New Roman" w:hAnsi="Times New Roman" w:cs="Times New Roman"/>
          <w:i/>
          <w:sz w:val="24"/>
          <w:szCs w:val="24"/>
        </w:rPr>
        <w:t>New Ways of War: Innovation and the Modern Military</w:t>
      </w:r>
      <w:r w:rsidRPr="007E193B">
        <w:rPr>
          <w:rFonts w:ascii="Times New Roman" w:hAnsi="Times New Roman" w:cs="Times New Roman"/>
          <w:sz w:val="24"/>
          <w:szCs w:val="24"/>
        </w:rPr>
        <w:t>. Cornell: Cornell University Press.</w:t>
      </w:r>
    </w:p>
    <w:p w14:paraId="50AF34F3" w14:textId="68B79542" w:rsidR="009A5C59" w:rsidRPr="007E193B" w:rsidRDefault="009A5C59" w:rsidP="00662BBE">
      <w:pPr>
        <w:tabs>
          <w:tab w:val="left" w:pos="4986"/>
        </w:tabs>
        <w:spacing w:after="0" w:line="240" w:lineRule="auto"/>
        <w:jc w:val="both"/>
        <w:rPr>
          <w:rFonts w:ascii="Times New Roman" w:hAnsi="Times New Roman" w:cs="Times New Roman"/>
          <w:sz w:val="24"/>
          <w:szCs w:val="24"/>
        </w:rPr>
      </w:pPr>
      <w:r w:rsidRPr="007E193B">
        <w:rPr>
          <w:rFonts w:ascii="Times New Roman" w:hAnsi="Times New Roman" w:cs="Times New Roman"/>
          <w:sz w:val="24"/>
          <w:szCs w:val="24"/>
        </w:rPr>
        <w:t xml:space="preserve">Russell, James A. 2010. “Innovation in War: Counterinsurgency Operations in Anbar and Ninewa Provinces, Iraq, 2005-07.” </w:t>
      </w:r>
      <w:r w:rsidRPr="007E193B">
        <w:rPr>
          <w:rFonts w:ascii="Times New Roman" w:hAnsi="Times New Roman" w:cs="Times New Roman"/>
          <w:i/>
          <w:sz w:val="24"/>
          <w:szCs w:val="24"/>
        </w:rPr>
        <w:t>Journal of Strategic Studies</w:t>
      </w:r>
      <w:r w:rsidR="00A9201A" w:rsidRPr="007E193B">
        <w:rPr>
          <w:rFonts w:ascii="Times New Roman" w:hAnsi="Times New Roman" w:cs="Times New Roman"/>
          <w:sz w:val="24"/>
          <w:szCs w:val="24"/>
        </w:rPr>
        <w:t xml:space="preserve"> 33 (</w:t>
      </w:r>
      <w:r w:rsidRPr="007E193B">
        <w:rPr>
          <w:rFonts w:ascii="Times New Roman" w:hAnsi="Times New Roman" w:cs="Times New Roman"/>
          <w:sz w:val="24"/>
          <w:szCs w:val="24"/>
        </w:rPr>
        <w:t>4</w:t>
      </w:r>
      <w:r w:rsidR="00A9201A" w:rsidRPr="007E193B">
        <w:rPr>
          <w:rFonts w:ascii="Times New Roman" w:hAnsi="Times New Roman" w:cs="Times New Roman"/>
          <w:sz w:val="24"/>
          <w:szCs w:val="24"/>
        </w:rPr>
        <w:t>)</w:t>
      </w:r>
      <w:r w:rsidRPr="007E193B">
        <w:rPr>
          <w:rFonts w:ascii="Times New Roman" w:hAnsi="Times New Roman" w:cs="Times New Roman"/>
          <w:sz w:val="24"/>
          <w:szCs w:val="24"/>
        </w:rPr>
        <w:t>: 595-624.</w:t>
      </w:r>
    </w:p>
    <w:p w14:paraId="6C8F23B2" w14:textId="74CAB5C7" w:rsidR="009A5C59" w:rsidRPr="007E193B" w:rsidRDefault="009A5C59" w:rsidP="00662BBE">
      <w:pPr>
        <w:tabs>
          <w:tab w:val="left" w:pos="4986"/>
        </w:tabs>
        <w:spacing w:after="0" w:line="240" w:lineRule="auto"/>
        <w:jc w:val="both"/>
        <w:rPr>
          <w:rFonts w:ascii="Times New Roman" w:hAnsi="Times New Roman" w:cs="Times New Roman"/>
          <w:sz w:val="24"/>
          <w:szCs w:val="24"/>
        </w:rPr>
      </w:pPr>
      <w:r w:rsidRPr="007E193B">
        <w:rPr>
          <w:rFonts w:ascii="Times New Roman" w:hAnsi="Times New Roman" w:cs="Times New Roman"/>
          <w:sz w:val="24"/>
          <w:szCs w:val="24"/>
        </w:rPr>
        <w:t xml:space="preserve">Rynning, Sten. 2001. “Shaping Military Doctrine in France: Decisionmakers between International Power and Domestic Interests.” </w:t>
      </w:r>
      <w:r w:rsidRPr="007E193B">
        <w:rPr>
          <w:rFonts w:ascii="Times New Roman" w:hAnsi="Times New Roman" w:cs="Times New Roman"/>
          <w:i/>
          <w:sz w:val="24"/>
          <w:szCs w:val="24"/>
        </w:rPr>
        <w:t>Security Studies</w:t>
      </w:r>
      <w:r w:rsidR="00A9201A" w:rsidRPr="007E193B">
        <w:rPr>
          <w:rFonts w:ascii="Times New Roman" w:hAnsi="Times New Roman" w:cs="Times New Roman"/>
          <w:sz w:val="24"/>
          <w:szCs w:val="24"/>
        </w:rPr>
        <w:t xml:space="preserve"> 11 (</w:t>
      </w:r>
      <w:r w:rsidRPr="007E193B">
        <w:rPr>
          <w:rFonts w:ascii="Times New Roman" w:hAnsi="Times New Roman" w:cs="Times New Roman"/>
          <w:sz w:val="24"/>
          <w:szCs w:val="24"/>
        </w:rPr>
        <w:t>2</w:t>
      </w:r>
      <w:r w:rsidR="00A9201A" w:rsidRPr="007E193B">
        <w:rPr>
          <w:rFonts w:ascii="Times New Roman" w:hAnsi="Times New Roman" w:cs="Times New Roman"/>
          <w:sz w:val="24"/>
          <w:szCs w:val="24"/>
        </w:rPr>
        <w:t>)</w:t>
      </w:r>
      <w:r w:rsidRPr="007E193B">
        <w:rPr>
          <w:rFonts w:ascii="Times New Roman" w:hAnsi="Times New Roman" w:cs="Times New Roman"/>
          <w:sz w:val="24"/>
          <w:szCs w:val="24"/>
        </w:rPr>
        <w:t>: 85–116.</w:t>
      </w:r>
    </w:p>
    <w:p w14:paraId="4A595734" w14:textId="58283FBF" w:rsidR="009A5C59" w:rsidRPr="007E193B" w:rsidRDefault="009A5C59" w:rsidP="00662BBE">
      <w:pPr>
        <w:tabs>
          <w:tab w:val="left" w:pos="4986"/>
        </w:tabs>
        <w:spacing w:after="0" w:line="240" w:lineRule="auto"/>
        <w:jc w:val="both"/>
        <w:rPr>
          <w:rFonts w:ascii="Times New Roman" w:hAnsi="Times New Roman" w:cs="Times New Roman"/>
          <w:sz w:val="24"/>
          <w:szCs w:val="24"/>
        </w:rPr>
      </w:pPr>
      <w:r w:rsidRPr="007E193B">
        <w:rPr>
          <w:rFonts w:ascii="Times New Roman" w:hAnsi="Times New Roman" w:cs="Times New Roman"/>
          <w:sz w:val="24"/>
          <w:szCs w:val="24"/>
        </w:rPr>
        <w:t xml:space="preserve">Sangar, Eric. 2014. Historical Experience: Burden or Bonus in Today’s Wars? The British Army and the </w:t>
      </w:r>
      <w:r w:rsidR="00DC6D7A" w:rsidRPr="007E193B">
        <w:rPr>
          <w:rFonts w:ascii="Times New Roman" w:hAnsi="Times New Roman" w:cs="Times New Roman"/>
          <w:i/>
          <w:sz w:val="24"/>
          <w:szCs w:val="24"/>
        </w:rPr>
        <w:t>Bundeswehr</w:t>
      </w:r>
      <w:r w:rsidRPr="007E193B">
        <w:rPr>
          <w:rFonts w:ascii="Times New Roman" w:hAnsi="Times New Roman" w:cs="Times New Roman"/>
          <w:sz w:val="24"/>
          <w:szCs w:val="24"/>
        </w:rPr>
        <w:t xml:space="preserve"> in Afghanistan. Freiburg: Rombach.</w:t>
      </w:r>
    </w:p>
    <w:p w14:paraId="60734353" w14:textId="03E9FBB1" w:rsidR="009A5C59" w:rsidRPr="007E193B" w:rsidRDefault="009A5C59" w:rsidP="00662BBE">
      <w:pPr>
        <w:spacing w:after="0"/>
        <w:jc w:val="both"/>
        <w:rPr>
          <w:rFonts w:ascii="Times New Roman" w:hAnsi="Times New Roman" w:cs="Times New Roman"/>
          <w:sz w:val="24"/>
          <w:szCs w:val="24"/>
        </w:rPr>
      </w:pPr>
      <w:r w:rsidRPr="007E193B">
        <w:rPr>
          <w:rFonts w:ascii="Times New Roman" w:hAnsi="Times New Roman" w:cs="Times New Roman"/>
          <w:sz w:val="24"/>
          <w:szCs w:val="24"/>
        </w:rPr>
        <w:t>Scheidges, R</w:t>
      </w:r>
      <w:r w:rsidR="00D45C2F" w:rsidRPr="007E193B">
        <w:rPr>
          <w:rFonts w:ascii="Times New Roman" w:hAnsi="Times New Roman" w:cs="Times New Roman"/>
          <w:sz w:val="24"/>
          <w:szCs w:val="24"/>
        </w:rPr>
        <w:t>uediger and Thomas Sigm. 2010. “</w:t>
      </w:r>
      <w:r w:rsidRPr="007E193B">
        <w:rPr>
          <w:rFonts w:ascii="Times New Roman" w:hAnsi="Times New Roman" w:cs="Times New Roman"/>
          <w:sz w:val="24"/>
          <w:szCs w:val="24"/>
        </w:rPr>
        <w:t xml:space="preserve">Ausruestung der </w:t>
      </w:r>
      <w:r w:rsidR="00DC6D7A" w:rsidRPr="007E193B">
        <w:rPr>
          <w:rFonts w:ascii="Times New Roman" w:hAnsi="Times New Roman" w:cs="Times New Roman"/>
          <w:i/>
          <w:sz w:val="24"/>
          <w:szCs w:val="24"/>
        </w:rPr>
        <w:t>Bundeswehr</w:t>
      </w:r>
      <w:r w:rsidR="00D45C2F" w:rsidRPr="007E193B">
        <w:rPr>
          <w:rFonts w:ascii="Times New Roman" w:hAnsi="Times New Roman" w:cs="Times New Roman"/>
          <w:sz w:val="24"/>
          <w:szCs w:val="24"/>
        </w:rPr>
        <w:t xml:space="preserve"> sorgt fuer Streit.”</w:t>
      </w:r>
      <w:r w:rsidRPr="007E193B">
        <w:rPr>
          <w:rFonts w:ascii="Times New Roman" w:hAnsi="Times New Roman" w:cs="Times New Roman"/>
          <w:sz w:val="24"/>
          <w:szCs w:val="24"/>
        </w:rPr>
        <w:t xml:space="preserve"> </w:t>
      </w:r>
      <w:r w:rsidRPr="007E193B">
        <w:rPr>
          <w:rFonts w:ascii="Times New Roman" w:hAnsi="Times New Roman" w:cs="Times New Roman"/>
          <w:i/>
          <w:sz w:val="24"/>
          <w:szCs w:val="24"/>
        </w:rPr>
        <w:t>Handelsblatt</w:t>
      </w:r>
      <w:r w:rsidR="00D45C2F" w:rsidRPr="007E193B">
        <w:rPr>
          <w:rFonts w:ascii="Times New Roman" w:hAnsi="Times New Roman" w:cs="Times New Roman"/>
          <w:sz w:val="24"/>
          <w:szCs w:val="24"/>
        </w:rPr>
        <w:t xml:space="preserve"> </w:t>
      </w:r>
      <w:r w:rsidRPr="007E193B">
        <w:rPr>
          <w:rFonts w:ascii="Times New Roman" w:hAnsi="Times New Roman" w:cs="Times New Roman"/>
          <w:sz w:val="24"/>
          <w:szCs w:val="24"/>
        </w:rPr>
        <w:t>April</w:t>
      </w:r>
      <w:r w:rsidR="00D45C2F" w:rsidRPr="007E193B">
        <w:rPr>
          <w:rFonts w:ascii="Times New Roman" w:hAnsi="Times New Roman" w:cs="Times New Roman"/>
          <w:sz w:val="24"/>
          <w:szCs w:val="24"/>
        </w:rPr>
        <w:t xml:space="preserve"> 8</w:t>
      </w:r>
      <w:r w:rsidRPr="007E193B">
        <w:rPr>
          <w:rFonts w:ascii="Times New Roman" w:hAnsi="Times New Roman" w:cs="Times New Roman"/>
          <w:sz w:val="24"/>
          <w:szCs w:val="24"/>
        </w:rPr>
        <w:t xml:space="preserve">, </w:t>
      </w:r>
      <w:hyperlink r:id="rId10" w:history="1">
        <w:r w:rsidRPr="007E193B">
          <w:rPr>
            <w:rFonts w:ascii="Times New Roman" w:hAnsi="Times New Roman" w:cs="Times New Roman"/>
            <w:color w:val="0563C1" w:themeColor="hyperlink"/>
            <w:sz w:val="24"/>
            <w:szCs w:val="24"/>
            <w:u w:val="single"/>
          </w:rPr>
          <w:t>http://www.handelsblatt.com/politik/international/afghanistan-einsatz-ausruestung-der-</w:t>
        </w:r>
        <w:r w:rsidR="00DC6D7A" w:rsidRPr="007E193B">
          <w:rPr>
            <w:rFonts w:ascii="Times New Roman" w:hAnsi="Times New Roman" w:cs="Times New Roman"/>
            <w:i/>
            <w:color w:val="0563C1" w:themeColor="hyperlink"/>
            <w:sz w:val="24"/>
            <w:szCs w:val="24"/>
            <w:u w:val="single"/>
          </w:rPr>
          <w:t>Bundeswehr</w:t>
        </w:r>
        <w:r w:rsidRPr="007E193B">
          <w:rPr>
            <w:rFonts w:ascii="Times New Roman" w:hAnsi="Times New Roman" w:cs="Times New Roman"/>
            <w:color w:val="0563C1" w:themeColor="hyperlink"/>
            <w:sz w:val="24"/>
            <w:szCs w:val="24"/>
            <w:u w:val="single"/>
          </w:rPr>
          <w:t>-sorgt-fuer-streit/3407442.html</w:t>
        </w:r>
      </w:hyperlink>
      <w:r w:rsidR="00D45C2F" w:rsidRPr="007E193B">
        <w:rPr>
          <w:rFonts w:ascii="Times New Roman" w:hAnsi="Times New Roman" w:cs="Times New Roman"/>
          <w:sz w:val="24"/>
          <w:szCs w:val="24"/>
        </w:rPr>
        <w:t xml:space="preserve"> </w:t>
      </w:r>
    </w:p>
    <w:p w14:paraId="2BA79BFD" w14:textId="77777777" w:rsidR="009A5C59" w:rsidRPr="007E193B" w:rsidRDefault="009A5C59" w:rsidP="00662BBE">
      <w:pPr>
        <w:tabs>
          <w:tab w:val="left" w:pos="4986"/>
        </w:tabs>
        <w:spacing w:after="0" w:line="240" w:lineRule="auto"/>
        <w:jc w:val="both"/>
        <w:rPr>
          <w:rFonts w:ascii="Times New Roman" w:hAnsi="Times New Roman" w:cs="Times New Roman"/>
          <w:sz w:val="24"/>
          <w:szCs w:val="24"/>
        </w:rPr>
      </w:pPr>
      <w:r w:rsidRPr="007E193B">
        <w:rPr>
          <w:rFonts w:ascii="Times New Roman" w:hAnsi="Times New Roman" w:cs="Times New Roman"/>
          <w:sz w:val="24"/>
          <w:szCs w:val="24"/>
        </w:rPr>
        <w:t xml:space="preserve">Seiffert, Anja. 2014. “Holidays at Kundus Spa?” In </w:t>
      </w:r>
      <w:r w:rsidRPr="007E193B">
        <w:rPr>
          <w:rFonts w:ascii="Times New Roman" w:hAnsi="Times New Roman" w:cs="Times New Roman"/>
          <w:i/>
          <w:sz w:val="24"/>
          <w:szCs w:val="24"/>
        </w:rPr>
        <w:t>From Venus to Mars? Provincial Reconstruction Teams and the European Military Experience in Afghanistan, 2001-14</w:t>
      </w:r>
      <w:r w:rsidRPr="007E193B">
        <w:rPr>
          <w:rFonts w:ascii="Times New Roman" w:hAnsi="Times New Roman" w:cs="Times New Roman"/>
          <w:sz w:val="24"/>
          <w:szCs w:val="24"/>
        </w:rPr>
        <w:t>, edited by Bernhard Chiari, 317-33. Freiburg: Rombach.</w:t>
      </w:r>
    </w:p>
    <w:p w14:paraId="2A21D4A3" w14:textId="77777777" w:rsidR="009A5C59" w:rsidRPr="007E193B" w:rsidRDefault="009A5C59" w:rsidP="00662BBE">
      <w:pPr>
        <w:tabs>
          <w:tab w:val="left" w:pos="4986"/>
        </w:tabs>
        <w:spacing w:after="0" w:line="240" w:lineRule="auto"/>
        <w:jc w:val="both"/>
        <w:rPr>
          <w:rFonts w:ascii="Times New Roman" w:hAnsi="Times New Roman" w:cs="Times New Roman"/>
          <w:sz w:val="24"/>
          <w:szCs w:val="24"/>
        </w:rPr>
      </w:pPr>
      <w:r w:rsidRPr="007E193B">
        <w:rPr>
          <w:rFonts w:ascii="Times New Roman" w:hAnsi="Times New Roman" w:cs="Times New Roman"/>
          <w:sz w:val="24"/>
          <w:szCs w:val="24"/>
        </w:rPr>
        <w:t xml:space="preserve">Serena, Chad. 2011. </w:t>
      </w:r>
      <w:r w:rsidRPr="007E193B">
        <w:rPr>
          <w:rFonts w:ascii="Times New Roman" w:hAnsi="Times New Roman" w:cs="Times New Roman"/>
          <w:i/>
          <w:sz w:val="24"/>
          <w:szCs w:val="24"/>
        </w:rPr>
        <w:t xml:space="preserve">A Revolution in Military Adaptation: The US Army in the Iraq War. </w:t>
      </w:r>
      <w:r w:rsidRPr="007E193B">
        <w:rPr>
          <w:rFonts w:ascii="Times New Roman" w:hAnsi="Times New Roman" w:cs="Times New Roman"/>
          <w:sz w:val="24"/>
          <w:szCs w:val="24"/>
        </w:rPr>
        <w:t xml:space="preserve">Washington: Georgetown University Press. </w:t>
      </w:r>
    </w:p>
    <w:p w14:paraId="19BAD1CF" w14:textId="59A52A33" w:rsidR="009A5C59" w:rsidRPr="007E193B" w:rsidRDefault="009A5C59" w:rsidP="00662BBE">
      <w:pPr>
        <w:autoSpaceDE w:val="0"/>
        <w:autoSpaceDN w:val="0"/>
        <w:adjustRightInd w:val="0"/>
        <w:spacing w:after="0" w:line="240" w:lineRule="auto"/>
        <w:jc w:val="both"/>
        <w:rPr>
          <w:rFonts w:ascii="Times New Roman" w:hAnsi="Times New Roman" w:cs="Times New Roman"/>
          <w:sz w:val="24"/>
          <w:szCs w:val="24"/>
        </w:rPr>
      </w:pPr>
      <w:r w:rsidRPr="007E193B">
        <w:rPr>
          <w:rFonts w:ascii="Times New Roman" w:hAnsi="Times New Roman" w:cs="Times New Roman"/>
          <w:sz w:val="24"/>
          <w:szCs w:val="24"/>
        </w:rPr>
        <w:t xml:space="preserve">Waltz, Kenneth. 1979. </w:t>
      </w:r>
      <w:r w:rsidRPr="007E193B">
        <w:rPr>
          <w:rFonts w:ascii="Times New Roman" w:hAnsi="Times New Roman" w:cs="Times New Roman"/>
          <w:i/>
          <w:sz w:val="24"/>
          <w:szCs w:val="24"/>
        </w:rPr>
        <w:t>Theory of International Politics</w:t>
      </w:r>
      <w:r w:rsidRPr="007E193B">
        <w:rPr>
          <w:rFonts w:ascii="Times New Roman" w:hAnsi="Times New Roman" w:cs="Times New Roman"/>
          <w:sz w:val="24"/>
          <w:szCs w:val="24"/>
        </w:rPr>
        <w:t>. Reading: Addison Wesley.</w:t>
      </w:r>
    </w:p>
    <w:p w14:paraId="2F0F9FD5" w14:textId="49797D15" w:rsidR="009A5C59" w:rsidRDefault="009A5C59" w:rsidP="00662BBE">
      <w:pPr>
        <w:spacing w:after="0" w:line="240" w:lineRule="auto"/>
        <w:jc w:val="both"/>
        <w:rPr>
          <w:rFonts w:ascii="Times New Roman" w:hAnsi="Times New Roman" w:cs="Times New Roman"/>
          <w:sz w:val="24"/>
          <w:szCs w:val="24"/>
        </w:rPr>
      </w:pPr>
      <w:r w:rsidRPr="007E193B">
        <w:rPr>
          <w:rFonts w:ascii="Times New Roman" w:hAnsi="Times New Roman" w:cs="Times New Roman"/>
          <w:sz w:val="24"/>
          <w:szCs w:val="24"/>
        </w:rPr>
        <w:t xml:space="preserve">Welch, David, A. 1992. “The Organizational Process and Bureaucratic Politics Paradigms: Retrospect and Prospect.” </w:t>
      </w:r>
      <w:r w:rsidRPr="007E193B">
        <w:rPr>
          <w:rFonts w:ascii="Times New Roman" w:hAnsi="Times New Roman" w:cs="Times New Roman"/>
          <w:i/>
          <w:sz w:val="24"/>
          <w:szCs w:val="24"/>
        </w:rPr>
        <w:t>International Security</w:t>
      </w:r>
      <w:r w:rsidR="00A9201A" w:rsidRPr="007E193B">
        <w:rPr>
          <w:rFonts w:ascii="Times New Roman" w:hAnsi="Times New Roman" w:cs="Times New Roman"/>
          <w:sz w:val="24"/>
          <w:szCs w:val="24"/>
        </w:rPr>
        <w:t xml:space="preserve"> 17 (</w:t>
      </w:r>
      <w:r w:rsidRPr="007E193B">
        <w:rPr>
          <w:rFonts w:ascii="Times New Roman" w:hAnsi="Times New Roman" w:cs="Times New Roman"/>
          <w:sz w:val="24"/>
          <w:szCs w:val="24"/>
        </w:rPr>
        <w:t>2</w:t>
      </w:r>
      <w:r w:rsidR="00A9201A" w:rsidRPr="007E193B">
        <w:rPr>
          <w:rFonts w:ascii="Times New Roman" w:hAnsi="Times New Roman" w:cs="Times New Roman"/>
          <w:sz w:val="24"/>
          <w:szCs w:val="24"/>
        </w:rPr>
        <w:t>)</w:t>
      </w:r>
      <w:r w:rsidRPr="007E193B">
        <w:rPr>
          <w:rFonts w:ascii="Times New Roman" w:hAnsi="Times New Roman" w:cs="Times New Roman"/>
          <w:sz w:val="24"/>
          <w:szCs w:val="24"/>
        </w:rPr>
        <w:t>: 112-46.</w:t>
      </w:r>
    </w:p>
    <w:p w14:paraId="6933C9AF" w14:textId="06996D01" w:rsidR="007D401D" w:rsidRPr="007D401D" w:rsidRDefault="007D401D" w:rsidP="00662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Wiesner, Ina. 2013a. </w:t>
      </w:r>
      <w:r>
        <w:rPr>
          <w:rFonts w:ascii="Times New Roman" w:hAnsi="Times New Roman" w:cs="Times New Roman"/>
          <w:i/>
          <w:sz w:val="24"/>
          <w:szCs w:val="24"/>
        </w:rPr>
        <w:t>Importing the American Way of War? Network Centric Warfare in the UK and Germany</w:t>
      </w:r>
      <w:r>
        <w:rPr>
          <w:rFonts w:ascii="Times New Roman" w:hAnsi="Times New Roman" w:cs="Times New Roman"/>
          <w:sz w:val="24"/>
          <w:szCs w:val="24"/>
        </w:rPr>
        <w:t xml:space="preserve"> (Baden: Nomos).</w:t>
      </w:r>
    </w:p>
    <w:p w14:paraId="0573799C" w14:textId="3B5C77C3" w:rsidR="009A5C59" w:rsidRPr="007E193B" w:rsidRDefault="009A5C59" w:rsidP="00662BBE">
      <w:pPr>
        <w:spacing w:after="0"/>
        <w:jc w:val="both"/>
        <w:rPr>
          <w:rFonts w:ascii="Times New Roman" w:hAnsi="Times New Roman" w:cs="Times New Roman"/>
          <w:sz w:val="24"/>
          <w:szCs w:val="24"/>
        </w:rPr>
      </w:pPr>
      <w:r w:rsidRPr="007E193B">
        <w:rPr>
          <w:rFonts w:ascii="Times New Roman" w:hAnsi="Times New Roman" w:cs="Times New Roman"/>
          <w:sz w:val="24"/>
          <w:szCs w:val="24"/>
        </w:rPr>
        <w:t>Wiesner, Ina (ed.). 2013</w:t>
      </w:r>
      <w:r w:rsidR="007D401D">
        <w:rPr>
          <w:rFonts w:ascii="Times New Roman" w:hAnsi="Times New Roman" w:cs="Times New Roman"/>
          <w:sz w:val="24"/>
          <w:szCs w:val="24"/>
        </w:rPr>
        <w:t>b</w:t>
      </w:r>
      <w:r w:rsidRPr="007E193B">
        <w:rPr>
          <w:rFonts w:ascii="Times New Roman" w:hAnsi="Times New Roman" w:cs="Times New Roman"/>
          <w:sz w:val="24"/>
          <w:szCs w:val="24"/>
        </w:rPr>
        <w:t xml:space="preserve">. </w:t>
      </w:r>
      <w:r w:rsidRPr="007E193B">
        <w:rPr>
          <w:rFonts w:ascii="Times New Roman" w:hAnsi="Times New Roman" w:cs="Times New Roman"/>
          <w:i/>
          <w:sz w:val="24"/>
          <w:szCs w:val="24"/>
        </w:rPr>
        <w:t>German Defence Politics</w:t>
      </w:r>
      <w:r w:rsidRPr="007E193B">
        <w:rPr>
          <w:rFonts w:ascii="Times New Roman" w:hAnsi="Times New Roman" w:cs="Times New Roman"/>
          <w:sz w:val="24"/>
          <w:szCs w:val="24"/>
        </w:rPr>
        <w:t>. Baden Baden: Nomos.</w:t>
      </w:r>
    </w:p>
    <w:p w14:paraId="3A0D173C" w14:textId="77777777" w:rsidR="009A5C59" w:rsidRPr="007E193B" w:rsidRDefault="009A5C59" w:rsidP="00662BBE">
      <w:pPr>
        <w:spacing w:after="0"/>
        <w:jc w:val="both"/>
        <w:rPr>
          <w:rFonts w:ascii="Times New Roman" w:hAnsi="Times New Roman" w:cs="Times New Roman"/>
          <w:sz w:val="24"/>
          <w:szCs w:val="24"/>
        </w:rPr>
      </w:pPr>
      <w:r w:rsidRPr="007E193B">
        <w:rPr>
          <w:rFonts w:ascii="Times New Roman" w:hAnsi="Times New Roman" w:cs="Times New Roman"/>
          <w:sz w:val="24"/>
          <w:szCs w:val="24"/>
        </w:rPr>
        <w:t xml:space="preserve">Wiesner, Ina. 2018. “Germany” in </w:t>
      </w:r>
      <w:r w:rsidRPr="007E193B">
        <w:rPr>
          <w:rFonts w:ascii="Times New Roman" w:hAnsi="Times New Roman" w:cs="Times New Roman"/>
          <w:i/>
          <w:sz w:val="24"/>
          <w:szCs w:val="24"/>
        </w:rPr>
        <w:t xml:space="preserve">The Handbook on European Armed Forces </w:t>
      </w:r>
      <w:r w:rsidRPr="007E193B">
        <w:rPr>
          <w:rFonts w:ascii="Times New Roman" w:hAnsi="Times New Roman" w:cs="Times New Roman"/>
          <w:sz w:val="24"/>
          <w:szCs w:val="24"/>
        </w:rPr>
        <w:t>(Oxford: Oxford University Press).</w:t>
      </w:r>
    </w:p>
    <w:p w14:paraId="4F8D3CB2" w14:textId="4C58DD67" w:rsidR="00DD5EEE" w:rsidRPr="007E193B" w:rsidRDefault="00DD5EEE" w:rsidP="00662BBE">
      <w:pPr>
        <w:spacing w:after="0"/>
        <w:jc w:val="both"/>
        <w:rPr>
          <w:rFonts w:ascii="Times New Roman" w:hAnsi="Times New Roman" w:cs="Times New Roman"/>
          <w:sz w:val="24"/>
          <w:szCs w:val="24"/>
        </w:rPr>
      </w:pPr>
      <w:r w:rsidRPr="007E193B">
        <w:rPr>
          <w:rFonts w:ascii="Times New Roman" w:hAnsi="Times New Roman" w:cs="Times New Roman"/>
          <w:sz w:val="24"/>
          <w:szCs w:val="24"/>
        </w:rPr>
        <w:t>Zahra, Shaker A., and Gerard George. 2002. “Absorptive Capacity: A Review, Reconceptualization and Extension.” Academy of Management Review 27 (2): 185-203.</w:t>
      </w:r>
    </w:p>
    <w:p w14:paraId="250F83C7" w14:textId="77777777" w:rsidR="00CC279F" w:rsidRPr="007E193B" w:rsidRDefault="00CC279F" w:rsidP="00CC279F">
      <w:pPr>
        <w:spacing w:after="0" w:line="240" w:lineRule="auto"/>
        <w:jc w:val="both"/>
        <w:rPr>
          <w:rFonts w:ascii="Times New Roman" w:hAnsi="Times New Roman" w:cs="Times New Roman"/>
          <w:sz w:val="24"/>
          <w:szCs w:val="24"/>
        </w:rPr>
      </w:pPr>
    </w:p>
    <w:p w14:paraId="16E18D28" w14:textId="77777777" w:rsidR="009A5C59" w:rsidRPr="007E193B" w:rsidRDefault="009A5C59" w:rsidP="00662BBE">
      <w:pPr>
        <w:spacing w:after="0"/>
        <w:jc w:val="both"/>
        <w:rPr>
          <w:rFonts w:ascii="Times New Roman" w:hAnsi="Times New Roman" w:cs="Times New Roman"/>
          <w:b/>
          <w:sz w:val="24"/>
          <w:szCs w:val="24"/>
        </w:rPr>
      </w:pPr>
      <w:r w:rsidRPr="007E193B">
        <w:rPr>
          <w:rFonts w:ascii="Times New Roman" w:hAnsi="Times New Roman" w:cs="Times New Roman"/>
          <w:b/>
          <w:sz w:val="24"/>
          <w:szCs w:val="24"/>
        </w:rPr>
        <w:t>Interviews</w:t>
      </w:r>
    </w:p>
    <w:p w14:paraId="65F0FF76" w14:textId="4F37430B" w:rsidR="009A5C59" w:rsidRPr="007E193B" w:rsidRDefault="009A5C59" w:rsidP="00662BBE">
      <w:pPr>
        <w:spacing w:after="0" w:line="240" w:lineRule="auto"/>
        <w:jc w:val="both"/>
        <w:rPr>
          <w:rFonts w:ascii="Times New Roman" w:hAnsi="Times New Roman" w:cs="Times New Roman"/>
          <w:sz w:val="24"/>
          <w:szCs w:val="24"/>
        </w:rPr>
      </w:pPr>
      <w:r w:rsidRPr="007E193B">
        <w:rPr>
          <w:rFonts w:ascii="Times New Roman" w:hAnsi="Times New Roman" w:cs="Times New Roman"/>
          <w:sz w:val="24"/>
          <w:szCs w:val="24"/>
        </w:rPr>
        <w:t>Interview 1: One interview partner, former Lessons Learned Staff Officer, Cologne, 28 June 2016.</w:t>
      </w:r>
    </w:p>
    <w:p w14:paraId="69853A17" w14:textId="1613CAB3" w:rsidR="009A5C59" w:rsidRPr="007E193B" w:rsidRDefault="009A5C59" w:rsidP="00662BBE">
      <w:pPr>
        <w:spacing w:after="0" w:line="240" w:lineRule="auto"/>
        <w:jc w:val="both"/>
        <w:rPr>
          <w:rFonts w:ascii="Times New Roman" w:hAnsi="Times New Roman" w:cs="Times New Roman"/>
          <w:sz w:val="24"/>
          <w:szCs w:val="24"/>
        </w:rPr>
      </w:pPr>
      <w:r w:rsidRPr="007E193B">
        <w:rPr>
          <w:rFonts w:ascii="Times New Roman" w:hAnsi="Times New Roman" w:cs="Times New Roman"/>
          <w:sz w:val="24"/>
          <w:szCs w:val="24"/>
        </w:rPr>
        <w:t>Interview 2: One interview partner, Army Training Command, Leipzig, 15 April 2016.</w:t>
      </w:r>
    </w:p>
    <w:p w14:paraId="37127799" w14:textId="4462BF7F" w:rsidR="009A5C59" w:rsidRPr="007E193B" w:rsidRDefault="009A5C59" w:rsidP="00662BBE">
      <w:pPr>
        <w:spacing w:after="0" w:line="240" w:lineRule="auto"/>
        <w:jc w:val="both"/>
        <w:rPr>
          <w:rFonts w:ascii="Times New Roman" w:hAnsi="Times New Roman" w:cs="Times New Roman"/>
          <w:sz w:val="24"/>
          <w:szCs w:val="24"/>
        </w:rPr>
      </w:pPr>
      <w:r w:rsidRPr="007E193B">
        <w:rPr>
          <w:rFonts w:ascii="Times New Roman" w:hAnsi="Times New Roman" w:cs="Times New Roman"/>
          <w:sz w:val="24"/>
          <w:szCs w:val="24"/>
        </w:rPr>
        <w:t xml:space="preserve">Interview 3: One interview partner, </w:t>
      </w:r>
      <w:r w:rsidR="00DC6D7A" w:rsidRPr="007E193B">
        <w:rPr>
          <w:rFonts w:ascii="Times New Roman" w:hAnsi="Times New Roman" w:cs="Times New Roman"/>
          <w:i/>
          <w:sz w:val="24"/>
          <w:szCs w:val="24"/>
        </w:rPr>
        <w:t>Bundeswehr</w:t>
      </w:r>
      <w:r w:rsidRPr="007E193B">
        <w:rPr>
          <w:rFonts w:ascii="Times New Roman" w:hAnsi="Times New Roman" w:cs="Times New Roman"/>
          <w:sz w:val="24"/>
          <w:szCs w:val="24"/>
        </w:rPr>
        <w:t xml:space="preserve"> Operations Command, Operations Coordination Group Afghanistan, Potsdam, 3 June 2016.</w:t>
      </w:r>
    </w:p>
    <w:p w14:paraId="5A82E9FE" w14:textId="1053F65E" w:rsidR="009A5C59" w:rsidRPr="007E193B" w:rsidRDefault="009A5C59" w:rsidP="00662BBE">
      <w:pPr>
        <w:spacing w:after="0" w:line="240" w:lineRule="auto"/>
        <w:jc w:val="both"/>
        <w:rPr>
          <w:rFonts w:ascii="Times New Roman" w:hAnsi="Times New Roman" w:cs="Times New Roman"/>
          <w:sz w:val="24"/>
          <w:szCs w:val="24"/>
        </w:rPr>
      </w:pPr>
      <w:r w:rsidRPr="007E193B">
        <w:rPr>
          <w:rFonts w:ascii="Times New Roman" w:hAnsi="Times New Roman" w:cs="Times New Roman"/>
          <w:sz w:val="24"/>
          <w:szCs w:val="24"/>
        </w:rPr>
        <w:t>Interview 4: One interview partner, former Lessons Learned Staff Officer, Cologne, 28 June 2016.</w:t>
      </w:r>
    </w:p>
    <w:p w14:paraId="6B57A510" w14:textId="77777777" w:rsidR="009A5C59" w:rsidRPr="007E193B" w:rsidRDefault="009A5C59" w:rsidP="00662BBE">
      <w:pPr>
        <w:spacing w:after="0" w:line="240" w:lineRule="auto"/>
        <w:jc w:val="both"/>
        <w:rPr>
          <w:rFonts w:ascii="Times New Roman" w:hAnsi="Times New Roman" w:cs="Times New Roman"/>
          <w:sz w:val="24"/>
          <w:szCs w:val="24"/>
        </w:rPr>
      </w:pPr>
      <w:r w:rsidRPr="007E193B">
        <w:rPr>
          <w:rFonts w:ascii="Times New Roman" w:hAnsi="Times New Roman" w:cs="Times New Roman"/>
          <w:sz w:val="24"/>
          <w:szCs w:val="24"/>
        </w:rPr>
        <w:t>Interview 5: Two interview partners, Army Command, Department for Deployment, Military Intelligence and Training, Sub-Department Deployment, Lessons Learned Branch, Strausberg, 2 February 2016.</w:t>
      </w:r>
    </w:p>
    <w:p w14:paraId="1C645751" w14:textId="001F369D" w:rsidR="009A5C59" w:rsidRPr="007E193B" w:rsidRDefault="009A5C59" w:rsidP="00662BBE">
      <w:pPr>
        <w:spacing w:after="0" w:line="240" w:lineRule="auto"/>
        <w:jc w:val="both"/>
        <w:rPr>
          <w:rFonts w:ascii="Times New Roman" w:hAnsi="Times New Roman" w:cs="Times New Roman"/>
          <w:sz w:val="24"/>
          <w:szCs w:val="24"/>
        </w:rPr>
      </w:pPr>
      <w:r w:rsidRPr="007E193B">
        <w:rPr>
          <w:rFonts w:ascii="Times New Roman" w:hAnsi="Times New Roman" w:cs="Times New Roman"/>
          <w:sz w:val="24"/>
          <w:szCs w:val="24"/>
        </w:rPr>
        <w:t>Interview 6: One interview partner, former Lessons Learned Staff Officer, Veitshoechheim Barracks, Wuerzberg, 11 July 2016.</w:t>
      </w:r>
    </w:p>
    <w:p w14:paraId="507685AF" w14:textId="487EDCEE" w:rsidR="009A5C59" w:rsidRPr="007E193B" w:rsidRDefault="009A5C59" w:rsidP="00662BBE">
      <w:pPr>
        <w:spacing w:after="0" w:line="240" w:lineRule="auto"/>
        <w:jc w:val="both"/>
        <w:rPr>
          <w:rFonts w:ascii="Times New Roman" w:hAnsi="Times New Roman" w:cs="Times New Roman"/>
          <w:sz w:val="24"/>
          <w:szCs w:val="24"/>
        </w:rPr>
      </w:pPr>
      <w:r w:rsidRPr="007E193B">
        <w:rPr>
          <w:rFonts w:ascii="Times New Roman" w:hAnsi="Times New Roman" w:cs="Times New Roman"/>
          <w:sz w:val="24"/>
          <w:szCs w:val="24"/>
        </w:rPr>
        <w:t>Interview 7: Two interview partners, junior officers (Company Commander level)</w:t>
      </w:r>
      <w:r w:rsidR="005908F5" w:rsidRPr="007E193B">
        <w:rPr>
          <w:rFonts w:ascii="Times New Roman" w:hAnsi="Times New Roman" w:cs="Times New Roman"/>
          <w:sz w:val="24"/>
          <w:szCs w:val="24"/>
        </w:rPr>
        <w:t xml:space="preserve"> deployed during</w:t>
      </w:r>
      <w:r w:rsidRPr="007E193B">
        <w:rPr>
          <w:rFonts w:ascii="Times New Roman" w:hAnsi="Times New Roman" w:cs="Times New Roman"/>
          <w:sz w:val="24"/>
          <w:szCs w:val="24"/>
        </w:rPr>
        <w:t xml:space="preserve"> ISAF, Leadership Academy, Hamburg, 19 October 2016.</w:t>
      </w:r>
    </w:p>
    <w:p w14:paraId="6DF35A72" w14:textId="77777777" w:rsidR="009A5C59" w:rsidRPr="007E193B" w:rsidRDefault="009A5C59" w:rsidP="00662BBE">
      <w:pPr>
        <w:spacing w:after="0" w:line="240" w:lineRule="auto"/>
        <w:jc w:val="both"/>
        <w:rPr>
          <w:rFonts w:ascii="Times New Roman" w:hAnsi="Times New Roman" w:cs="Times New Roman"/>
          <w:sz w:val="24"/>
          <w:szCs w:val="24"/>
        </w:rPr>
      </w:pPr>
      <w:r w:rsidRPr="007E193B">
        <w:rPr>
          <w:rFonts w:ascii="Times New Roman" w:hAnsi="Times New Roman" w:cs="Times New Roman"/>
          <w:sz w:val="24"/>
          <w:szCs w:val="24"/>
        </w:rPr>
        <w:t>Interview 8: One interview partner, former Company Commander, Task Force Kundus, Leadership Academy, Hamburg, 15 August 2017.</w:t>
      </w:r>
    </w:p>
    <w:p w14:paraId="2BE1B962" w14:textId="4C672918" w:rsidR="009A5C59" w:rsidRPr="007E193B" w:rsidRDefault="009A5C59" w:rsidP="00662BBE">
      <w:pPr>
        <w:spacing w:after="0" w:line="240" w:lineRule="auto"/>
        <w:jc w:val="both"/>
        <w:rPr>
          <w:rFonts w:ascii="Times New Roman" w:hAnsi="Times New Roman" w:cs="Times New Roman"/>
          <w:sz w:val="24"/>
          <w:szCs w:val="24"/>
        </w:rPr>
      </w:pPr>
      <w:r w:rsidRPr="007E193B">
        <w:rPr>
          <w:rFonts w:ascii="Times New Roman" w:hAnsi="Times New Roman" w:cs="Times New Roman"/>
          <w:sz w:val="24"/>
          <w:szCs w:val="24"/>
        </w:rPr>
        <w:t xml:space="preserve">Interview 9: One interview partner, </w:t>
      </w:r>
      <w:r w:rsidR="00DC6D7A" w:rsidRPr="007E193B">
        <w:rPr>
          <w:rFonts w:ascii="Times New Roman" w:hAnsi="Times New Roman" w:cs="Times New Roman"/>
          <w:i/>
          <w:sz w:val="24"/>
          <w:szCs w:val="24"/>
        </w:rPr>
        <w:t>Bundeswehr</w:t>
      </w:r>
      <w:r w:rsidRPr="007E193B">
        <w:rPr>
          <w:rFonts w:ascii="Times New Roman" w:hAnsi="Times New Roman" w:cs="Times New Roman"/>
          <w:sz w:val="24"/>
          <w:szCs w:val="24"/>
        </w:rPr>
        <w:t xml:space="preserve"> Office for Defence Planning, Department for Interoperability, Koepenick, 4 May 2016.</w:t>
      </w:r>
    </w:p>
    <w:p w14:paraId="0D91A2B8" w14:textId="77777777" w:rsidR="009A5C59" w:rsidRPr="007E193B" w:rsidRDefault="009A5C59" w:rsidP="00662BBE">
      <w:pPr>
        <w:spacing w:after="0" w:line="240" w:lineRule="auto"/>
        <w:jc w:val="both"/>
        <w:rPr>
          <w:rFonts w:ascii="Times New Roman" w:hAnsi="Times New Roman" w:cs="Times New Roman"/>
          <w:sz w:val="24"/>
          <w:szCs w:val="24"/>
        </w:rPr>
      </w:pPr>
      <w:r w:rsidRPr="007E193B">
        <w:rPr>
          <w:rFonts w:ascii="Times New Roman" w:hAnsi="Times New Roman" w:cs="Times New Roman"/>
          <w:sz w:val="24"/>
          <w:szCs w:val="24"/>
        </w:rPr>
        <w:t>Interview 10: Email correspondence with interview partner, Army Command, Department for Deployment, Military Intelligence and Training, Sub-Department Deployment, Lessons Learned Branch, Strausberg, 2 November 2017.</w:t>
      </w:r>
    </w:p>
    <w:p w14:paraId="271C3693" w14:textId="77777777" w:rsidR="009A5C59" w:rsidRPr="007E193B" w:rsidRDefault="009A5C59" w:rsidP="00662BBE">
      <w:pPr>
        <w:spacing w:after="0" w:line="240" w:lineRule="auto"/>
        <w:jc w:val="both"/>
        <w:rPr>
          <w:rFonts w:ascii="Times New Roman" w:hAnsi="Times New Roman" w:cs="Times New Roman"/>
          <w:sz w:val="24"/>
          <w:szCs w:val="24"/>
        </w:rPr>
      </w:pPr>
      <w:r w:rsidRPr="007E193B">
        <w:rPr>
          <w:rFonts w:ascii="Times New Roman" w:hAnsi="Times New Roman" w:cs="Times New Roman"/>
          <w:sz w:val="24"/>
          <w:szCs w:val="24"/>
        </w:rPr>
        <w:t>Interview 11: One interview partner, Army Command, Department for Deployment, Military Intelligence and Training, Sub-Department Deployment, Lessons Learned Branch, Strausberg, 19 April 2016.</w:t>
      </w:r>
    </w:p>
    <w:p w14:paraId="0066750E" w14:textId="77777777" w:rsidR="009A5C59" w:rsidRPr="007E193B" w:rsidRDefault="009A5C59" w:rsidP="00662BBE">
      <w:pPr>
        <w:spacing w:after="0" w:line="240" w:lineRule="auto"/>
        <w:jc w:val="both"/>
        <w:rPr>
          <w:rFonts w:ascii="Times New Roman" w:hAnsi="Times New Roman" w:cs="Times New Roman"/>
          <w:sz w:val="24"/>
          <w:szCs w:val="24"/>
        </w:rPr>
      </w:pPr>
      <w:r w:rsidRPr="007E193B">
        <w:rPr>
          <w:rFonts w:ascii="Times New Roman" w:hAnsi="Times New Roman" w:cs="Times New Roman"/>
          <w:sz w:val="24"/>
          <w:szCs w:val="24"/>
        </w:rPr>
        <w:t>Interview 12: Four interview partners, Office for Army Development, Department 1 (2) Leadership Principles, Cologne, 27 April 2016.</w:t>
      </w:r>
    </w:p>
    <w:p w14:paraId="75A550C8" w14:textId="1D93E2E6" w:rsidR="009A5C59" w:rsidRPr="007E193B" w:rsidRDefault="009A5C59" w:rsidP="00662BBE">
      <w:pPr>
        <w:spacing w:after="0" w:line="240" w:lineRule="auto"/>
        <w:jc w:val="both"/>
        <w:rPr>
          <w:rFonts w:ascii="Times New Roman" w:hAnsi="Times New Roman" w:cs="Times New Roman"/>
          <w:sz w:val="24"/>
          <w:szCs w:val="24"/>
        </w:rPr>
      </w:pPr>
      <w:r w:rsidRPr="007E193B">
        <w:rPr>
          <w:rFonts w:ascii="Times New Roman" w:hAnsi="Times New Roman" w:cs="Times New Roman"/>
          <w:sz w:val="24"/>
          <w:szCs w:val="24"/>
        </w:rPr>
        <w:t xml:space="preserve">Interview 13: One interview partner, </w:t>
      </w:r>
      <w:r w:rsidR="00DC6D7A" w:rsidRPr="007E193B">
        <w:rPr>
          <w:rFonts w:ascii="Times New Roman" w:hAnsi="Times New Roman" w:cs="Times New Roman"/>
          <w:i/>
          <w:sz w:val="24"/>
          <w:szCs w:val="24"/>
        </w:rPr>
        <w:t>Bundeswehr</w:t>
      </w:r>
      <w:r w:rsidRPr="007E193B">
        <w:rPr>
          <w:rFonts w:ascii="Times New Roman" w:hAnsi="Times New Roman" w:cs="Times New Roman"/>
          <w:sz w:val="24"/>
          <w:szCs w:val="24"/>
        </w:rPr>
        <w:t xml:space="preserve"> Operations Command, Division J357, Department for Lessons Learned, Potsdam, 13 April 2016.</w:t>
      </w:r>
    </w:p>
    <w:p w14:paraId="6218F96C" w14:textId="057F9C6C" w:rsidR="009A5C59" w:rsidRDefault="009A5C59" w:rsidP="00662BBE">
      <w:pPr>
        <w:spacing w:after="0" w:line="240" w:lineRule="auto"/>
        <w:jc w:val="both"/>
        <w:rPr>
          <w:rFonts w:ascii="Times New Roman" w:hAnsi="Times New Roman" w:cs="Times New Roman"/>
          <w:sz w:val="24"/>
          <w:szCs w:val="24"/>
        </w:rPr>
      </w:pPr>
      <w:r w:rsidRPr="007E193B">
        <w:rPr>
          <w:rFonts w:ascii="Times New Roman" w:hAnsi="Times New Roman" w:cs="Times New Roman"/>
          <w:sz w:val="24"/>
          <w:szCs w:val="24"/>
        </w:rPr>
        <w:t xml:space="preserve">Interview 14: Two interview partners, </w:t>
      </w:r>
      <w:r w:rsidR="00DC6D7A" w:rsidRPr="007E193B">
        <w:rPr>
          <w:rFonts w:ascii="Times New Roman" w:hAnsi="Times New Roman" w:cs="Times New Roman"/>
          <w:i/>
          <w:sz w:val="24"/>
          <w:szCs w:val="24"/>
        </w:rPr>
        <w:t>Bundeswehr</w:t>
      </w:r>
      <w:r w:rsidRPr="007E193B">
        <w:rPr>
          <w:rFonts w:ascii="Times New Roman" w:hAnsi="Times New Roman" w:cs="Times New Roman"/>
          <w:sz w:val="24"/>
          <w:szCs w:val="24"/>
        </w:rPr>
        <w:t xml:space="preserve"> Office for Defence Planning, Department for Interoperability, Koepenick, 4 May 2016.</w:t>
      </w:r>
    </w:p>
    <w:p w14:paraId="07F80826" w14:textId="77777777" w:rsidR="00BF513B" w:rsidRPr="007E193B" w:rsidRDefault="00BF513B" w:rsidP="00662BBE">
      <w:pPr>
        <w:spacing w:after="0" w:line="240" w:lineRule="auto"/>
        <w:jc w:val="both"/>
        <w:rPr>
          <w:rFonts w:ascii="Times New Roman" w:hAnsi="Times New Roman" w:cs="Times New Roman"/>
          <w:sz w:val="24"/>
          <w:szCs w:val="24"/>
        </w:rPr>
      </w:pPr>
    </w:p>
    <w:p w14:paraId="2CB957D3" w14:textId="3749F6A4" w:rsidR="00261749" w:rsidRPr="007B608C" w:rsidRDefault="00261749" w:rsidP="00261749">
      <w:pPr>
        <w:rPr>
          <w:rFonts w:ascii="Times New Roman" w:hAnsi="Times New Roman" w:cs="Times New Roman"/>
          <w:b/>
          <w:sz w:val="24"/>
          <w:szCs w:val="24"/>
        </w:rPr>
      </w:pPr>
      <w:r w:rsidRPr="007B608C">
        <w:rPr>
          <w:rFonts w:ascii="Times New Roman" w:hAnsi="Times New Roman" w:cs="Times New Roman"/>
          <w:b/>
          <w:sz w:val="24"/>
          <w:szCs w:val="24"/>
        </w:rPr>
        <w:t>Abbreviations</w:t>
      </w:r>
    </w:p>
    <w:p w14:paraId="5D6AF3B8" w14:textId="77777777" w:rsidR="00261749" w:rsidRPr="00261749" w:rsidRDefault="00261749" w:rsidP="00261749">
      <w:pPr>
        <w:rPr>
          <w:rFonts w:ascii="Times New Roman" w:hAnsi="Times New Roman" w:cs="Times New Roman"/>
          <w:sz w:val="24"/>
          <w:szCs w:val="24"/>
        </w:rPr>
      </w:pPr>
      <w:r w:rsidRPr="004E2912">
        <w:rPr>
          <w:rFonts w:ascii="Times New Roman" w:hAnsi="Times New Roman" w:cs="Times New Roman"/>
          <w:sz w:val="24"/>
          <w:szCs w:val="24"/>
        </w:rPr>
        <w:t xml:space="preserve">AG JACOP </w:t>
      </w:r>
      <w:r w:rsidRPr="00261749">
        <w:rPr>
          <w:rFonts w:ascii="Times New Roman" w:hAnsi="Times New Roman" w:cs="Times New Roman"/>
          <w:sz w:val="24"/>
          <w:szCs w:val="24"/>
        </w:rPr>
        <w:t>Working Group on Joint and Combined Operations</w:t>
      </w:r>
    </w:p>
    <w:p w14:paraId="6B14D147" w14:textId="77777777" w:rsidR="00261749" w:rsidRPr="00261749" w:rsidRDefault="00261749" w:rsidP="00261749">
      <w:pPr>
        <w:rPr>
          <w:rFonts w:ascii="Times New Roman" w:hAnsi="Times New Roman" w:cs="Times New Roman"/>
          <w:sz w:val="24"/>
          <w:szCs w:val="24"/>
        </w:rPr>
      </w:pPr>
      <w:r w:rsidRPr="004E2912">
        <w:rPr>
          <w:rFonts w:ascii="Times New Roman" w:hAnsi="Times New Roman" w:cs="Times New Roman"/>
          <w:sz w:val="24"/>
          <w:szCs w:val="24"/>
        </w:rPr>
        <w:t xml:space="preserve">BLS </w:t>
      </w:r>
      <w:r w:rsidRPr="00261749">
        <w:rPr>
          <w:rFonts w:ascii="Times New Roman" w:hAnsi="Times New Roman" w:cs="Times New Roman"/>
          <w:sz w:val="24"/>
          <w:szCs w:val="24"/>
        </w:rPr>
        <w:t>Intermediate Staff Course</w:t>
      </w:r>
    </w:p>
    <w:p w14:paraId="18AD7F2A" w14:textId="77777777" w:rsidR="00261749" w:rsidRPr="00261749" w:rsidRDefault="00261749" w:rsidP="00261749">
      <w:pPr>
        <w:rPr>
          <w:rFonts w:ascii="Times New Roman" w:hAnsi="Times New Roman" w:cs="Times New Roman"/>
          <w:sz w:val="24"/>
          <w:szCs w:val="24"/>
        </w:rPr>
      </w:pPr>
      <w:r w:rsidRPr="004E2912">
        <w:rPr>
          <w:rFonts w:ascii="Times New Roman" w:hAnsi="Times New Roman" w:cs="Times New Roman"/>
          <w:sz w:val="24"/>
          <w:szCs w:val="24"/>
        </w:rPr>
        <w:t xml:space="preserve">BMVg </w:t>
      </w:r>
      <w:r w:rsidRPr="00261749">
        <w:rPr>
          <w:rFonts w:ascii="Times New Roman" w:hAnsi="Times New Roman" w:cs="Times New Roman"/>
          <w:sz w:val="24"/>
          <w:szCs w:val="24"/>
        </w:rPr>
        <w:t>Federal German Ministry of Defence</w:t>
      </w:r>
    </w:p>
    <w:p w14:paraId="52F4372A" w14:textId="77777777" w:rsidR="00261749" w:rsidRPr="00261749" w:rsidRDefault="00261749" w:rsidP="00261749">
      <w:pPr>
        <w:rPr>
          <w:rFonts w:ascii="Times New Roman" w:hAnsi="Times New Roman" w:cs="Times New Roman"/>
          <w:sz w:val="24"/>
          <w:szCs w:val="24"/>
        </w:rPr>
      </w:pPr>
      <w:r w:rsidRPr="004E2912">
        <w:rPr>
          <w:rFonts w:ascii="Times New Roman" w:hAnsi="Times New Roman" w:cs="Times New Roman"/>
          <w:sz w:val="24"/>
          <w:szCs w:val="24"/>
        </w:rPr>
        <w:t xml:space="preserve">COIN </w:t>
      </w:r>
      <w:r w:rsidRPr="00261749">
        <w:rPr>
          <w:rFonts w:ascii="Times New Roman" w:hAnsi="Times New Roman" w:cs="Times New Roman"/>
          <w:sz w:val="24"/>
          <w:szCs w:val="24"/>
        </w:rPr>
        <w:t>Counterinsurgency</w:t>
      </w:r>
    </w:p>
    <w:p w14:paraId="7DF515FA" w14:textId="77777777" w:rsidR="00261749" w:rsidRPr="00261749" w:rsidRDefault="00261749" w:rsidP="00261749">
      <w:pPr>
        <w:rPr>
          <w:rFonts w:ascii="Times New Roman" w:hAnsi="Times New Roman" w:cs="Times New Roman"/>
          <w:sz w:val="24"/>
          <w:szCs w:val="24"/>
        </w:rPr>
      </w:pPr>
      <w:r w:rsidRPr="004E2912">
        <w:rPr>
          <w:rFonts w:ascii="Times New Roman" w:hAnsi="Times New Roman" w:cs="Times New Roman"/>
          <w:sz w:val="24"/>
          <w:szCs w:val="24"/>
        </w:rPr>
        <w:t xml:space="preserve">ISAF </w:t>
      </w:r>
      <w:r w:rsidRPr="00261749">
        <w:rPr>
          <w:rFonts w:ascii="Times New Roman" w:hAnsi="Times New Roman" w:cs="Times New Roman"/>
          <w:sz w:val="24"/>
          <w:szCs w:val="24"/>
        </w:rPr>
        <w:t>International Security Assistance Force</w:t>
      </w:r>
    </w:p>
    <w:p w14:paraId="3E592237" w14:textId="77777777" w:rsidR="00261749" w:rsidRPr="00261749" w:rsidRDefault="00261749" w:rsidP="00261749">
      <w:pPr>
        <w:rPr>
          <w:rFonts w:ascii="Times New Roman" w:hAnsi="Times New Roman" w:cs="Times New Roman"/>
          <w:sz w:val="24"/>
          <w:szCs w:val="24"/>
        </w:rPr>
      </w:pPr>
      <w:r w:rsidRPr="004E2912">
        <w:rPr>
          <w:rFonts w:ascii="Times New Roman" w:hAnsi="Times New Roman" w:cs="Times New Roman"/>
          <w:sz w:val="24"/>
          <w:szCs w:val="24"/>
        </w:rPr>
        <w:lastRenderedPageBreak/>
        <w:t xml:space="preserve">LGAN </w:t>
      </w:r>
      <w:r w:rsidRPr="00261749">
        <w:rPr>
          <w:rFonts w:ascii="Times New Roman" w:hAnsi="Times New Roman" w:cs="Times New Roman"/>
          <w:sz w:val="24"/>
          <w:szCs w:val="24"/>
        </w:rPr>
        <w:t>General Staff Course</w:t>
      </w:r>
    </w:p>
    <w:p w14:paraId="7C825E56" w14:textId="77777777" w:rsidR="00261749" w:rsidRPr="00261749" w:rsidRDefault="00261749" w:rsidP="00261749">
      <w:pPr>
        <w:rPr>
          <w:rFonts w:ascii="Times New Roman" w:hAnsi="Times New Roman" w:cs="Times New Roman"/>
          <w:sz w:val="24"/>
          <w:szCs w:val="24"/>
        </w:rPr>
      </w:pPr>
      <w:r w:rsidRPr="004E2912">
        <w:rPr>
          <w:rFonts w:ascii="Times New Roman" w:hAnsi="Times New Roman" w:cs="Times New Roman"/>
          <w:sz w:val="24"/>
          <w:szCs w:val="24"/>
        </w:rPr>
        <w:t xml:space="preserve">LL </w:t>
      </w:r>
      <w:r w:rsidRPr="00261749">
        <w:rPr>
          <w:rFonts w:ascii="Times New Roman" w:hAnsi="Times New Roman" w:cs="Times New Roman"/>
          <w:sz w:val="24"/>
          <w:szCs w:val="24"/>
        </w:rPr>
        <w:t>Lessons-learned process</w:t>
      </w:r>
    </w:p>
    <w:p w14:paraId="3069F896" w14:textId="77777777" w:rsidR="00261749" w:rsidRPr="00261749" w:rsidRDefault="00261749" w:rsidP="00261749">
      <w:pPr>
        <w:rPr>
          <w:rFonts w:ascii="Times New Roman" w:hAnsi="Times New Roman" w:cs="Times New Roman"/>
          <w:sz w:val="24"/>
          <w:szCs w:val="24"/>
        </w:rPr>
      </w:pPr>
      <w:r w:rsidRPr="004E2912">
        <w:rPr>
          <w:rFonts w:ascii="Times New Roman" w:hAnsi="Times New Roman" w:cs="Times New Roman"/>
          <w:sz w:val="24"/>
          <w:szCs w:val="24"/>
        </w:rPr>
        <w:t xml:space="preserve">MXS </w:t>
      </w:r>
      <w:r w:rsidRPr="00261749">
        <w:rPr>
          <w:rFonts w:ascii="Times New Roman" w:hAnsi="Times New Roman" w:cs="Times New Roman"/>
          <w:sz w:val="24"/>
          <w:szCs w:val="24"/>
        </w:rPr>
        <w:t>Mission Exploitation Symposium</w:t>
      </w:r>
    </w:p>
    <w:p w14:paraId="6C726955" w14:textId="77777777" w:rsidR="00261749" w:rsidRPr="00261749" w:rsidRDefault="00261749" w:rsidP="00261749">
      <w:pPr>
        <w:rPr>
          <w:rFonts w:ascii="Times New Roman" w:hAnsi="Times New Roman" w:cs="Times New Roman"/>
          <w:sz w:val="24"/>
          <w:szCs w:val="24"/>
        </w:rPr>
      </w:pPr>
      <w:r w:rsidRPr="004E2912">
        <w:rPr>
          <w:rFonts w:ascii="Times New Roman" w:hAnsi="Times New Roman" w:cs="Times New Roman"/>
          <w:sz w:val="24"/>
          <w:szCs w:val="24"/>
        </w:rPr>
        <w:t xml:space="preserve">VJTF </w:t>
      </w:r>
      <w:r w:rsidRPr="00261749">
        <w:rPr>
          <w:rFonts w:ascii="Times New Roman" w:hAnsi="Times New Roman" w:cs="Times New Roman"/>
          <w:sz w:val="24"/>
          <w:szCs w:val="24"/>
        </w:rPr>
        <w:t>NATO Very High-Readiness Joint Task Force</w:t>
      </w:r>
    </w:p>
    <w:p w14:paraId="7C3FCFB8" w14:textId="77777777" w:rsidR="00261749" w:rsidRPr="004E2912" w:rsidRDefault="00261749" w:rsidP="00261749">
      <w:pPr>
        <w:rPr>
          <w:rFonts w:ascii="Times New Roman" w:hAnsi="Times New Roman" w:cs="Times New Roman"/>
          <w:sz w:val="24"/>
          <w:szCs w:val="24"/>
        </w:rPr>
      </w:pPr>
      <w:r w:rsidRPr="004E2912">
        <w:rPr>
          <w:rFonts w:ascii="Times New Roman" w:hAnsi="Times New Roman" w:cs="Times New Roman"/>
          <w:sz w:val="24"/>
          <w:szCs w:val="24"/>
        </w:rPr>
        <w:t xml:space="preserve">ZMSBw </w:t>
      </w:r>
      <w:r w:rsidRPr="00261749">
        <w:rPr>
          <w:rFonts w:ascii="Times New Roman" w:hAnsi="Times New Roman" w:cs="Times New Roman"/>
          <w:i/>
          <w:sz w:val="24"/>
          <w:szCs w:val="24"/>
        </w:rPr>
        <w:t>Bundeswehr</w:t>
      </w:r>
      <w:r w:rsidRPr="00261749">
        <w:rPr>
          <w:rFonts w:ascii="Times New Roman" w:hAnsi="Times New Roman" w:cs="Times New Roman"/>
          <w:sz w:val="24"/>
          <w:szCs w:val="24"/>
        </w:rPr>
        <w:t xml:space="preserve"> Centre for Military History and the Social Sciences</w:t>
      </w:r>
    </w:p>
    <w:p w14:paraId="5BACF167" w14:textId="61A514D2" w:rsidR="00E26ECF" w:rsidRPr="00261749" w:rsidRDefault="00E26ECF" w:rsidP="00662BBE">
      <w:pPr>
        <w:spacing w:after="0"/>
        <w:jc w:val="both"/>
        <w:rPr>
          <w:rFonts w:ascii="Times New Roman" w:hAnsi="Times New Roman" w:cs="Times New Roman"/>
          <w:sz w:val="24"/>
          <w:szCs w:val="24"/>
        </w:rPr>
      </w:pPr>
    </w:p>
    <w:sectPr w:rsidR="00E26ECF" w:rsidRPr="00261749" w:rsidSect="00F72FFC">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0C10CB" w14:textId="77777777" w:rsidR="001C095D" w:rsidRDefault="001C095D" w:rsidP="00F84F5A">
      <w:pPr>
        <w:spacing w:after="0" w:line="240" w:lineRule="auto"/>
      </w:pPr>
      <w:r>
        <w:separator/>
      </w:r>
    </w:p>
  </w:endnote>
  <w:endnote w:type="continuationSeparator" w:id="0">
    <w:p w14:paraId="5313F9A3" w14:textId="77777777" w:rsidR="001C095D" w:rsidRDefault="001C095D" w:rsidP="00F84F5A">
      <w:pPr>
        <w:spacing w:after="0" w:line="240" w:lineRule="auto"/>
      </w:pPr>
      <w:r>
        <w:continuationSeparator/>
      </w:r>
    </w:p>
  </w:endnote>
  <w:endnote w:id="1">
    <w:p w14:paraId="6DEEFD51" w14:textId="45EE83A2" w:rsidR="00A307D5" w:rsidRPr="00BF513B" w:rsidRDefault="00A307D5" w:rsidP="00F3142D">
      <w:pPr>
        <w:pStyle w:val="EndnoteText"/>
        <w:jc w:val="both"/>
        <w:rPr>
          <w:rFonts w:ascii="Times New Roman" w:hAnsi="Times New Roman" w:cs="Times New Roman"/>
        </w:rPr>
      </w:pPr>
      <w:r w:rsidRPr="00F3142D">
        <w:rPr>
          <w:rStyle w:val="EndnoteReference"/>
          <w:rFonts w:ascii="Times New Roman" w:hAnsi="Times New Roman" w:cs="Times New Roman"/>
        </w:rPr>
        <w:endnoteRef/>
      </w:r>
      <w:r w:rsidRPr="00F3142D">
        <w:rPr>
          <w:rFonts w:ascii="Times New Roman" w:hAnsi="Times New Roman" w:cs="Times New Roman"/>
        </w:rPr>
        <w:t xml:space="preserve"> Adaptation and innovation exist on a continuum, from small-scale alterations to tactics, techniques and procedures, through to far-reaching change to an area or areas of military activity that is formally codified in new organisational structures, doctrine or technology (Farrell 2010, 569). </w:t>
      </w:r>
    </w:p>
  </w:endnote>
  <w:endnote w:id="2">
    <w:p w14:paraId="6A8C9ADD" w14:textId="77777777" w:rsidR="00A307D5" w:rsidRPr="00BF513B" w:rsidRDefault="00A307D5" w:rsidP="00BF513B">
      <w:pPr>
        <w:pStyle w:val="EndnoteText"/>
        <w:jc w:val="both"/>
        <w:rPr>
          <w:rFonts w:ascii="Times New Roman" w:hAnsi="Times New Roman" w:cs="Times New Roman"/>
        </w:rPr>
      </w:pPr>
      <w:r w:rsidRPr="00BF513B">
        <w:rPr>
          <w:rStyle w:val="EndnoteReference"/>
          <w:rFonts w:ascii="Times New Roman" w:hAnsi="Times New Roman" w:cs="Times New Roman"/>
        </w:rPr>
        <w:endnoteRef/>
      </w:r>
      <w:r w:rsidRPr="00BF513B">
        <w:rPr>
          <w:rFonts w:ascii="Times New Roman" w:hAnsi="Times New Roman" w:cs="Times New Roman"/>
        </w:rPr>
        <w:t xml:space="preserve"> The tactical level of conflict refers to the individual battles and engagements in the field; the operational level of conflict refers to activities which relate to the overall planning and design of a military campaign or operations, while the strategic level of conflict addresses the distribution of national resources to achieve political goals and strategic objectives.</w:t>
      </w:r>
    </w:p>
  </w:endnote>
  <w:endnote w:id="3">
    <w:p w14:paraId="117239E4" w14:textId="22BF7234" w:rsidR="00A307D5" w:rsidRPr="00BF513B" w:rsidRDefault="00A307D5" w:rsidP="00BF513B">
      <w:pPr>
        <w:pStyle w:val="EndnoteText"/>
        <w:jc w:val="both"/>
        <w:rPr>
          <w:rFonts w:ascii="Times New Roman" w:hAnsi="Times New Roman" w:cs="Times New Roman"/>
        </w:rPr>
      </w:pPr>
      <w:r w:rsidRPr="00BF513B">
        <w:rPr>
          <w:rStyle w:val="EndnoteReference"/>
          <w:rFonts w:ascii="Times New Roman" w:hAnsi="Times New Roman" w:cs="Times New Roman"/>
        </w:rPr>
        <w:endnoteRef/>
      </w:r>
      <w:r w:rsidRPr="00BF513B">
        <w:rPr>
          <w:rFonts w:ascii="Times New Roman" w:hAnsi="Times New Roman" w:cs="Times New Roman"/>
        </w:rPr>
        <w:t xml:space="preserve"> In 2015 the decision was taken to increase the German defence budget by 6.2 percent by 2020 (Reuters 2015).</w:t>
      </w:r>
    </w:p>
  </w:endnote>
  <w:endnote w:id="4">
    <w:p w14:paraId="7A4B1CFA" w14:textId="36A22CB2" w:rsidR="00A307D5" w:rsidRPr="00BF513B" w:rsidRDefault="00A307D5" w:rsidP="00BF513B">
      <w:pPr>
        <w:pStyle w:val="EndnoteText"/>
        <w:jc w:val="both"/>
        <w:rPr>
          <w:rFonts w:ascii="Times New Roman" w:hAnsi="Times New Roman" w:cs="Times New Roman"/>
        </w:rPr>
      </w:pPr>
      <w:r w:rsidRPr="00BF513B">
        <w:rPr>
          <w:rStyle w:val="EndnoteReference"/>
          <w:rFonts w:ascii="Times New Roman" w:hAnsi="Times New Roman" w:cs="Times New Roman"/>
        </w:rPr>
        <w:endnoteRef/>
      </w:r>
      <w:r w:rsidRPr="00BF513B">
        <w:rPr>
          <w:rFonts w:ascii="Times New Roman" w:hAnsi="Times New Roman" w:cs="Times New Roman"/>
        </w:rPr>
        <w:t xml:space="preserve"> See, for example, Dalgaard Nielsen 2006; Longhurst 2003 and Hilpert 2014. Exceptions include Muench (2015), Sangar (2014) and Wiesner (2013a, 2013b).</w:t>
      </w:r>
    </w:p>
  </w:endnote>
  <w:endnote w:id="5">
    <w:p w14:paraId="69E05E63" w14:textId="5713B8F4" w:rsidR="00A307D5" w:rsidRPr="00BF513B" w:rsidRDefault="00A307D5" w:rsidP="00BF513B">
      <w:pPr>
        <w:pStyle w:val="EndnoteText"/>
        <w:jc w:val="both"/>
        <w:rPr>
          <w:rFonts w:ascii="Times New Roman" w:hAnsi="Times New Roman" w:cs="Times New Roman"/>
        </w:rPr>
      </w:pPr>
      <w:r w:rsidRPr="00BF513B">
        <w:rPr>
          <w:rStyle w:val="EndnoteReference"/>
          <w:rFonts w:ascii="Times New Roman" w:hAnsi="Times New Roman" w:cs="Times New Roman"/>
        </w:rPr>
        <w:endnoteRef/>
      </w:r>
      <w:r w:rsidRPr="00BF513B">
        <w:rPr>
          <w:rFonts w:ascii="Times New Roman" w:hAnsi="Times New Roman" w:cs="Times New Roman"/>
        </w:rPr>
        <w:t xml:space="preserve"> On German defence and security policy see, for example, Chappell 2012, Dalgaard Nielsen (2006), Longhurst (2003), Hilpert (2014)</w:t>
      </w:r>
      <w:r w:rsidR="00764C1C" w:rsidRPr="00BF513B">
        <w:rPr>
          <w:rFonts w:ascii="Times New Roman" w:hAnsi="Times New Roman" w:cs="Times New Roman"/>
        </w:rPr>
        <w:t>, Crawford and Olse</w:t>
      </w:r>
      <w:r w:rsidR="001E5753" w:rsidRPr="00BF513B">
        <w:rPr>
          <w:rFonts w:ascii="Times New Roman" w:hAnsi="Times New Roman" w:cs="Times New Roman"/>
        </w:rPr>
        <w:t>n (2017, 601)</w:t>
      </w:r>
      <w:r w:rsidRPr="00BF513B">
        <w:rPr>
          <w:rFonts w:ascii="Times New Roman" w:hAnsi="Times New Roman" w:cs="Times New Roman"/>
        </w:rPr>
        <w:t>.</w:t>
      </w:r>
      <w:r w:rsidR="000743A6" w:rsidRPr="00BF513B">
        <w:rPr>
          <w:rFonts w:ascii="Times New Roman" w:hAnsi="Times New Roman" w:cs="Times New Roman"/>
        </w:rPr>
        <w:t xml:space="preserve"> On the inter-institutional impediments to effective foreign policy implementation, see </w:t>
      </w:r>
      <w:r w:rsidR="00276AEB" w:rsidRPr="00BF513B">
        <w:rPr>
          <w:rFonts w:ascii="Times New Roman" w:hAnsi="Times New Roman" w:cs="Times New Roman"/>
        </w:rPr>
        <w:t>Bulmer and Pat</w:t>
      </w:r>
      <w:r w:rsidR="000743A6" w:rsidRPr="00BF513B">
        <w:rPr>
          <w:rFonts w:ascii="Times New Roman" w:hAnsi="Times New Roman" w:cs="Times New Roman"/>
        </w:rPr>
        <w:t xml:space="preserve">erson (2013, 1397-1400). </w:t>
      </w:r>
    </w:p>
  </w:endnote>
  <w:endnote w:id="6">
    <w:p w14:paraId="00D50C7A" w14:textId="13AE2581" w:rsidR="00795BC0" w:rsidRPr="00BF513B" w:rsidRDefault="00795BC0" w:rsidP="00BF513B">
      <w:pPr>
        <w:pStyle w:val="EndnoteText"/>
        <w:jc w:val="both"/>
        <w:rPr>
          <w:rFonts w:ascii="Times New Roman" w:hAnsi="Times New Roman" w:cs="Times New Roman"/>
        </w:rPr>
      </w:pPr>
      <w:r w:rsidRPr="00BF513B">
        <w:rPr>
          <w:rStyle w:val="EndnoteReference"/>
          <w:rFonts w:ascii="Times New Roman" w:hAnsi="Times New Roman" w:cs="Times New Roman"/>
        </w:rPr>
        <w:endnoteRef/>
      </w:r>
      <w:r w:rsidRPr="00BF513B">
        <w:rPr>
          <w:rFonts w:ascii="Times New Roman" w:hAnsi="Times New Roman" w:cs="Times New Roman"/>
        </w:rPr>
        <w:t xml:space="preserve"> As Bu</w:t>
      </w:r>
      <w:r w:rsidR="001D00DA" w:rsidRPr="00BF513B">
        <w:rPr>
          <w:rFonts w:ascii="Times New Roman" w:hAnsi="Times New Roman" w:cs="Times New Roman"/>
        </w:rPr>
        <w:t>e</w:t>
      </w:r>
      <w:r w:rsidRPr="00BF513B">
        <w:rPr>
          <w:rFonts w:ascii="Times New Roman" w:hAnsi="Times New Roman" w:cs="Times New Roman"/>
        </w:rPr>
        <w:t>ger and Gadiner (2014, 5) note, the problem-solving stream of the practice-turn in IR, seeks to ‘</w:t>
      </w:r>
      <w:r w:rsidR="001D00DA" w:rsidRPr="00BF513B">
        <w:rPr>
          <w:rFonts w:ascii="Times New Roman" w:hAnsi="Times New Roman" w:cs="Times New Roman"/>
        </w:rPr>
        <w:t>…</w:t>
      </w:r>
      <w:r w:rsidRPr="00BF513B">
        <w:rPr>
          <w:rFonts w:ascii="Times New Roman" w:hAnsi="Times New Roman" w:cs="Times New Roman"/>
        </w:rPr>
        <w:t>g</w:t>
      </w:r>
      <w:r w:rsidR="001D00DA" w:rsidRPr="00BF513B">
        <w:rPr>
          <w:rFonts w:ascii="Times New Roman" w:hAnsi="Times New Roman" w:cs="Times New Roman"/>
        </w:rPr>
        <w:t xml:space="preserve">et closer to the actions and </w:t>
      </w:r>
      <w:r w:rsidRPr="00BF513B">
        <w:rPr>
          <w:rFonts w:ascii="Times New Roman" w:hAnsi="Times New Roman" w:cs="Times New Roman"/>
        </w:rPr>
        <w:t>lifeworlds of the practitioners who do international relations, t</w:t>
      </w:r>
      <w:r w:rsidR="001D00DA" w:rsidRPr="00BF513B">
        <w:rPr>
          <w:rFonts w:ascii="Times New Roman" w:hAnsi="Times New Roman" w:cs="Times New Roman"/>
        </w:rPr>
        <w:t xml:space="preserve">o produce knowledge which is of </w:t>
      </w:r>
      <w:r w:rsidRPr="00BF513B">
        <w:rPr>
          <w:rFonts w:ascii="Times New Roman" w:hAnsi="Times New Roman" w:cs="Times New Roman"/>
        </w:rPr>
        <w:t>relevance beyond the immediate group of peers and might even address societal concerns or</w:t>
      </w:r>
    </w:p>
    <w:p w14:paraId="658BF490" w14:textId="59994860" w:rsidR="00795BC0" w:rsidRPr="00BF513B" w:rsidRDefault="00795BC0" w:rsidP="00BF513B">
      <w:pPr>
        <w:pStyle w:val="EndnoteText"/>
        <w:jc w:val="both"/>
        <w:rPr>
          <w:rFonts w:ascii="Times New Roman" w:hAnsi="Times New Roman" w:cs="Times New Roman"/>
        </w:rPr>
      </w:pPr>
      <w:r w:rsidRPr="00BF513B">
        <w:rPr>
          <w:rFonts w:ascii="Times New Roman" w:hAnsi="Times New Roman" w:cs="Times New Roman"/>
        </w:rPr>
        <w:t>contribute to crafting better policies</w:t>
      </w:r>
      <w:r w:rsidR="001D00DA" w:rsidRPr="00BF513B">
        <w:rPr>
          <w:rFonts w:ascii="Times New Roman" w:hAnsi="Times New Roman" w:cs="Times New Roman"/>
        </w:rPr>
        <w:t>’.</w:t>
      </w:r>
      <w:r w:rsidR="00F3142D" w:rsidRPr="00BF513B">
        <w:rPr>
          <w:rFonts w:ascii="Times New Roman" w:hAnsi="Times New Roman" w:cs="Times New Roman"/>
        </w:rPr>
        <w:t xml:space="preserve"> On the problem solving stream, see also Cornut (2015, 18-19).</w:t>
      </w:r>
    </w:p>
  </w:endnote>
  <w:endnote w:id="7">
    <w:p w14:paraId="62CF1A69" w14:textId="2B87B9E3" w:rsidR="00A307D5" w:rsidRPr="00BF513B" w:rsidRDefault="00A307D5" w:rsidP="00BF513B">
      <w:pPr>
        <w:pStyle w:val="EndnoteText"/>
        <w:jc w:val="both"/>
        <w:rPr>
          <w:rFonts w:ascii="Times New Roman" w:hAnsi="Times New Roman" w:cs="Times New Roman"/>
        </w:rPr>
      </w:pPr>
      <w:r w:rsidRPr="00BF513B">
        <w:rPr>
          <w:rStyle w:val="EndnoteReference"/>
          <w:rFonts w:ascii="Times New Roman" w:hAnsi="Times New Roman" w:cs="Times New Roman"/>
        </w:rPr>
        <w:endnoteRef/>
      </w:r>
      <w:r w:rsidRPr="00BF513B">
        <w:rPr>
          <w:rFonts w:ascii="Times New Roman" w:hAnsi="Times New Roman" w:cs="Times New Roman"/>
        </w:rPr>
        <w:t xml:space="preserve"> See, for example, the scholar</w:t>
      </w:r>
      <w:r w:rsidR="002E4EF9">
        <w:rPr>
          <w:rFonts w:ascii="Times New Roman" w:hAnsi="Times New Roman" w:cs="Times New Roman"/>
        </w:rPr>
        <w:t xml:space="preserve">ship of Catignani (2012); </w:t>
      </w:r>
      <w:r w:rsidR="00A009A1">
        <w:rPr>
          <w:rFonts w:ascii="Times New Roman" w:hAnsi="Times New Roman" w:cs="Times New Roman"/>
        </w:rPr>
        <w:t>Dyson</w:t>
      </w:r>
      <w:r w:rsidR="0051127B">
        <w:rPr>
          <w:rFonts w:ascii="Times New Roman" w:hAnsi="Times New Roman" w:cs="Times New Roman"/>
        </w:rPr>
        <w:t xml:space="preserve"> </w:t>
      </w:r>
      <w:r w:rsidRPr="00BF513B">
        <w:rPr>
          <w:rFonts w:ascii="Times New Roman" w:hAnsi="Times New Roman" w:cs="Times New Roman"/>
        </w:rPr>
        <w:t>(2012); Farrell (2010), Farrell et al (2013); Serena (2011).</w:t>
      </w:r>
    </w:p>
  </w:endnote>
  <w:endnote w:id="8">
    <w:p w14:paraId="1A2C8C76" w14:textId="0A0DFC93" w:rsidR="00A307D5" w:rsidRPr="00BF513B" w:rsidRDefault="00A307D5" w:rsidP="00BF513B">
      <w:pPr>
        <w:pStyle w:val="EndnoteText"/>
        <w:jc w:val="both"/>
        <w:rPr>
          <w:rFonts w:ascii="Times New Roman" w:hAnsi="Times New Roman" w:cs="Times New Roman"/>
        </w:rPr>
      </w:pPr>
      <w:r w:rsidRPr="00BF513B">
        <w:rPr>
          <w:rStyle w:val="EndnoteReference"/>
          <w:rFonts w:ascii="Times New Roman" w:hAnsi="Times New Roman" w:cs="Times New Roman"/>
        </w:rPr>
        <w:endnoteRef/>
      </w:r>
      <w:r w:rsidRPr="00BF513B">
        <w:rPr>
          <w:rFonts w:ascii="Times New Roman" w:hAnsi="Times New Roman" w:cs="Times New Roman"/>
        </w:rPr>
        <w:t xml:space="preserve"> Inner leadership: Leadership Development and Civic Education’, Federal Ministry of Defence, 28 January 2008, pt.613</w:t>
      </w:r>
    </w:p>
  </w:endnote>
  <w:endnote w:id="9">
    <w:p w14:paraId="5CD252FA" w14:textId="54197878" w:rsidR="00A307D5" w:rsidRPr="00BF513B" w:rsidRDefault="00A307D5" w:rsidP="00BF513B">
      <w:pPr>
        <w:pStyle w:val="EndnoteText"/>
        <w:jc w:val="both"/>
        <w:rPr>
          <w:rFonts w:ascii="Times New Roman" w:hAnsi="Times New Roman" w:cs="Times New Roman"/>
        </w:rPr>
      </w:pPr>
      <w:r w:rsidRPr="00BF513B">
        <w:rPr>
          <w:rStyle w:val="EndnoteReference"/>
          <w:rFonts w:ascii="Times New Roman" w:hAnsi="Times New Roman" w:cs="Times New Roman"/>
        </w:rPr>
        <w:endnoteRef/>
      </w:r>
      <w:r w:rsidRPr="00BF513B">
        <w:rPr>
          <w:rFonts w:ascii="Times New Roman" w:hAnsi="Times New Roman" w:cs="Times New Roman"/>
        </w:rPr>
        <w:t xml:space="preserve"> For further detail on the </w:t>
      </w:r>
      <w:r w:rsidRPr="00BF513B">
        <w:rPr>
          <w:rFonts w:ascii="Times New Roman" w:hAnsi="Times New Roman" w:cs="Times New Roman"/>
          <w:i/>
        </w:rPr>
        <w:t>Bundeswehr’s</w:t>
      </w:r>
      <w:r w:rsidRPr="00BF513B">
        <w:rPr>
          <w:rFonts w:ascii="Times New Roman" w:hAnsi="Times New Roman" w:cs="Times New Roman"/>
        </w:rPr>
        <w:t xml:space="preserve"> organisational culture and its impact on individual, group and organisational learning at the tactical a</w:t>
      </w:r>
      <w:r w:rsidR="002E4EF9">
        <w:rPr>
          <w:rFonts w:ascii="Times New Roman" w:hAnsi="Times New Roman" w:cs="Times New Roman"/>
        </w:rPr>
        <w:t xml:space="preserve">nd operational levels, see </w:t>
      </w:r>
      <w:r w:rsidR="00A009A1">
        <w:rPr>
          <w:rFonts w:ascii="Times New Roman" w:hAnsi="Times New Roman" w:cs="Times New Roman"/>
        </w:rPr>
        <w:t>Dyson</w:t>
      </w:r>
      <w:r w:rsidRPr="00BF513B">
        <w:rPr>
          <w:rFonts w:ascii="Times New Roman" w:hAnsi="Times New Roman" w:cs="Times New Roman"/>
        </w:rPr>
        <w:t xml:space="preserve"> (</w:t>
      </w:r>
      <w:r w:rsidR="00A009A1">
        <w:rPr>
          <w:rFonts w:ascii="Times New Roman" w:hAnsi="Times New Roman" w:cs="Times New Roman"/>
        </w:rPr>
        <w:t>2019</w:t>
      </w:r>
      <w:r w:rsidRPr="00BF513B">
        <w:rPr>
          <w:rFonts w:ascii="Times New Roman" w:hAnsi="Times New Roman" w:cs="Times New Roman"/>
        </w:rPr>
        <w:t xml:space="preserve">). </w:t>
      </w:r>
    </w:p>
  </w:endnote>
  <w:endnote w:id="10">
    <w:p w14:paraId="77886102" w14:textId="68E491B5" w:rsidR="00A307D5" w:rsidRPr="00BF513B" w:rsidRDefault="00A307D5" w:rsidP="00BF513B">
      <w:pPr>
        <w:pStyle w:val="EndnoteText"/>
        <w:jc w:val="both"/>
        <w:rPr>
          <w:rFonts w:ascii="Times New Roman" w:hAnsi="Times New Roman" w:cs="Times New Roman"/>
        </w:rPr>
      </w:pPr>
      <w:r w:rsidRPr="00BF513B">
        <w:rPr>
          <w:rStyle w:val="EndnoteReference"/>
          <w:rFonts w:ascii="Times New Roman" w:hAnsi="Times New Roman" w:cs="Times New Roman"/>
        </w:rPr>
        <w:endnoteRef/>
      </w:r>
      <w:r w:rsidRPr="00BF513B">
        <w:rPr>
          <w:rFonts w:ascii="Times New Roman" w:hAnsi="Times New Roman" w:cs="Times New Roman"/>
        </w:rPr>
        <w:t xml:space="preserve"> For further detail on the establishment, development and performance of the German LL process please</w:t>
      </w:r>
      <w:r w:rsidR="002E4EF9">
        <w:rPr>
          <w:rFonts w:ascii="Times New Roman" w:hAnsi="Times New Roman" w:cs="Times New Roman"/>
        </w:rPr>
        <w:t xml:space="preserve"> see </w:t>
      </w:r>
      <w:r w:rsidR="00A009A1">
        <w:rPr>
          <w:rFonts w:ascii="Times New Roman" w:hAnsi="Times New Roman" w:cs="Times New Roman"/>
        </w:rPr>
        <w:t>Dyson</w:t>
      </w:r>
      <w:r w:rsidRPr="00BF513B">
        <w:rPr>
          <w:rFonts w:ascii="Times New Roman" w:hAnsi="Times New Roman" w:cs="Times New Roman"/>
        </w:rPr>
        <w:t xml:space="preserve"> (</w:t>
      </w:r>
      <w:r w:rsidR="00A009A1">
        <w:rPr>
          <w:rFonts w:ascii="Times New Roman" w:hAnsi="Times New Roman" w:cs="Times New Roman"/>
        </w:rPr>
        <w:t>2019</w:t>
      </w:r>
      <w:r w:rsidRPr="00BF513B">
        <w:rPr>
          <w:rFonts w:ascii="Times New Roman" w:hAnsi="Times New Roman" w:cs="Times New Roman"/>
        </w:rPr>
        <w:t>).</w:t>
      </w:r>
    </w:p>
  </w:endnote>
  <w:endnote w:id="11">
    <w:p w14:paraId="005E7CD7" w14:textId="23B6B308" w:rsidR="00A307D5" w:rsidRPr="00BF513B" w:rsidRDefault="00A307D5" w:rsidP="00BF513B">
      <w:pPr>
        <w:pStyle w:val="EndnoteText"/>
        <w:jc w:val="both"/>
        <w:rPr>
          <w:rFonts w:ascii="Times New Roman" w:hAnsi="Times New Roman" w:cs="Times New Roman"/>
        </w:rPr>
      </w:pPr>
      <w:r w:rsidRPr="00BF513B">
        <w:rPr>
          <w:rStyle w:val="EndnoteReference"/>
          <w:rFonts w:ascii="Times New Roman" w:hAnsi="Times New Roman" w:cs="Times New Roman"/>
        </w:rPr>
        <w:endnoteRef/>
      </w:r>
      <w:r w:rsidRPr="00BF513B">
        <w:rPr>
          <w:rFonts w:ascii="Times New Roman" w:hAnsi="Times New Roman" w:cs="Times New Roman"/>
        </w:rPr>
        <w:t xml:space="preserve"> The article points to the potential theoretical purchase of Neoclassical Realism, which posits that while the threat of defeat is a key driver of the adoption of successful military best-practice, domestic level variables endogenous and exogenous to the military play an intervening role</w:t>
      </w:r>
      <w:r w:rsidR="002E4EF9">
        <w:rPr>
          <w:rFonts w:ascii="Times New Roman" w:hAnsi="Times New Roman" w:cs="Times New Roman"/>
        </w:rPr>
        <w:t xml:space="preserve"> in slowing this adoption (</w:t>
      </w:r>
      <w:r w:rsidR="00A009A1">
        <w:rPr>
          <w:rFonts w:ascii="Times New Roman" w:hAnsi="Times New Roman" w:cs="Times New Roman"/>
        </w:rPr>
        <w:t>DysonDyson</w:t>
      </w:r>
      <w:r w:rsidRPr="00BF513B">
        <w:rPr>
          <w:rFonts w:ascii="Times New Roman" w:hAnsi="Times New Roman" w:cs="Times New Roman"/>
        </w:rPr>
        <w:t xml:space="preserve"> 2010). They may also exert a longer-term effect on defence and security policy, in which case one should expect to see a state losing relative power (so called ‘system punishment) (Rathburn 2008, 311).</w:t>
      </w:r>
    </w:p>
  </w:endnote>
  <w:endnote w:id="12">
    <w:p w14:paraId="3136C847" w14:textId="551BD054" w:rsidR="00A307D5" w:rsidRPr="00BF513B" w:rsidRDefault="00A307D5" w:rsidP="00BF513B">
      <w:pPr>
        <w:pStyle w:val="EndnoteText"/>
        <w:jc w:val="both"/>
        <w:rPr>
          <w:rFonts w:ascii="Times New Roman" w:hAnsi="Times New Roman" w:cs="Times New Roman"/>
        </w:rPr>
      </w:pPr>
      <w:r w:rsidRPr="00BF513B">
        <w:rPr>
          <w:rStyle w:val="EndnoteReference"/>
          <w:rFonts w:ascii="Times New Roman" w:hAnsi="Times New Roman" w:cs="Times New Roman"/>
        </w:rPr>
        <w:endnoteRef/>
      </w:r>
      <w:r w:rsidRPr="00BF513B">
        <w:rPr>
          <w:rFonts w:ascii="Times New Roman" w:hAnsi="Times New Roman" w:cs="Times New Roman"/>
        </w:rPr>
        <w:t xml:space="preserve"> Such accounts include the scholarship of Chappell (2012),</w:t>
      </w:r>
      <w:r w:rsidR="00B2570D">
        <w:rPr>
          <w:rFonts w:ascii="Times New Roman" w:hAnsi="Times New Roman" w:cs="Times New Roman"/>
        </w:rPr>
        <w:t xml:space="preserve"> Crawford and Olsen (2017),</w:t>
      </w:r>
      <w:r w:rsidRPr="00BF513B">
        <w:rPr>
          <w:rFonts w:ascii="Times New Roman" w:hAnsi="Times New Roman" w:cs="Times New Roman"/>
        </w:rPr>
        <w:t xml:space="preserve"> Dalgaard Nielsen (2006), Longhurst (2003) and Hilpert (2014). </w:t>
      </w:r>
    </w:p>
  </w:endnote>
  <w:endnote w:id="13">
    <w:p w14:paraId="714D6B69" w14:textId="7E4C3C10" w:rsidR="00A307D5" w:rsidRPr="00BA2DFD" w:rsidRDefault="00A307D5" w:rsidP="00BF513B">
      <w:pPr>
        <w:pStyle w:val="EndnoteText"/>
        <w:jc w:val="both"/>
      </w:pPr>
      <w:r w:rsidRPr="00BF513B">
        <w:rPr>
          <w:rStyle w:val="EndnoteReference"/>
          <w:rFonts w:ascii="Times New Roman" w:hAnsi="Times New Roman" w:cs="Times New Roman"/>
        </w:rPr>
        <w:endnoteRef/>
      </w:r>
      <w:r w:rsidRPr="00BF513B">
        <w:rPr>
          <w:rFonts w:ascii="Times New Roman" w:hAnsi="Times New Roman" w:cs="Times New Roman"/>
        </w:rPr>
        <w:t xml:space="preserve"> For a more in-depth investigation </w:t>
      </w:r>
      <w:r w:rsidR="002E4EF9">
        <w:rPr>
          <w:rFonts w:ascii="Times New Roman" w:hAnsi="Times New Roman" w:cs="Times New Roman"/>
        </w:rPr>
        <w:t xml:space="preserve">of this research agenda, see </w:t>
      </w:r>
      <w:r w:rsidR="00A009A1">
        <w:rPr>
          <w:rFonts w:ascii="Times New Roman" w:hAnsi="Times New Roman" w:cs="Times New Roman"/>
        </w:rPr>
        <w:t>Dyson</w:t>
      </w:r>
      <w:r w:rsidRPr="00BF513B">
        <w:rPr>
          <w:rFonts w:ascii="Times New Roman" w:hAnsi="Times New Roman" w:cs="Times New Roman"/>
        </w:rPr>
        <w:t xml:space="preserve"> (</w:t>
      </w:r>
      <w:r w:rsidR="00A009A1">
        <w:rPr>
          <w:rFonts w:ascii="Times New Roman" w:hAnsi="Times New Roman" w:cs="Times New Roman"/>
        </w:rPr>
        <w:t>2019</w:t>
      </w:r>
      <w:r w:rsidRPr="00BF513B">
        <w:rPr>
          <w:rFonts w:ascii="Times New Roman" w:hAnsi="Times New Roman" w:cs="Times New Roman"/>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ABAA1B" w14:textId="77777777" w:rsidR="001C095D" w:rsidRDefault="001C095D" w:rsidP="00F84F5A">
      <w:pPr>
        <w:spacing w:after="0" w:line="240" w:lineRule="auto"/>
      </w:pPr>
      <w:r>
        <w:separator/>
      </w:r>
    </w:p>
  </w:footnote>
  <w:footnote w:type="continuationSeparator" w:id="0">
    <w:p w14:paraId="7F633388" w14:textId="77777777" w:rsidR="001C095D" w:rsidRDefault="001C095D" w:rsidP="00F84F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91598A"/>
    <w:multiLevelType w:val="hybridMultilevel"/>
    <w:tmpl w:val="C7766C3C"/>
    <w:lvl w:ilvl="0" w:tplc="09BE090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C92"/>
    <w:rsid w:val="0000284A"/>
    <w:rsid w:val="000158C4"/>
    <w:rsid w:val="00016761"/>
    <w:rsid w:val="000208C6"/>
    <w:rsid w:val="00026741"/>
    <w:rsid w:val="00026BB8"/>
    <w:rsid w:val="000279F6"/>
    <w:rsid w:val="00033403"/>
    <w:rsid w:val="00037588"/>
    <w:rsid w:val="00041270"/>
    <w:rsid w:val="0004590F"/>
    <w:rsid w:val="00050C78"/>
    <w:rsid w:val="000522DD"/>
    <w:rsid w:val="000542F0"/>
    <w:rsid w:val="00061925"/>
    <w:rsid w:val="00062207"/>
    <w:rsid w:val="00071443"/>
    <w:rsid w:val="000743A6"/>
    <w:rsid w:val="00076B83"/>
    <w:rsid w:val="00080904"/>
    <w:rsid w:val="00081235"/>
    <w:rsid w:val="00081661"/>
    <w:rsid w:val="00081F4B"/>
    <w:rsid w:val="00082D45"/>
    <w:rsid w:val="00083176"/>
    <w:rsid w:val="00086C09"/>
    <w:rsid w:val="000918F4"/>
    <w:rsid w:val="00091964"/>
    <w:rsid w:val="0009401E"/>
    <w:rsid w:val="000A056A"/>
    <w:rsid w:val="000A7140"/>
    <w:rsid w:val="000B2A8C"/>
    <w:rsid w:val="000C2EA0"/>
    <w:rsid w:val="000D1551"/>
    <w:rsid w:val="000D7D57"/>
    <w:rsid w:val="000E3C5C"/>
    <w:rsid w:val="000E7441"/>
    <w:rsid w:val="000E7668"/>
    <w:rsid w:val="000F3B94"/>
    <w:rsid w:val="0010247D"/>
    <w:rsid w:val="00105CBB"/>
    <w:rsid w:val="00107BF9"/>
    <w:rsid w:val="001241BA"/>
    <w:rsid w:val="001274CB"/>
    <w:rsid w:val="00135795"/>
    <w:rsid w:val="00136DE3"/>
    <w:rsid w:val="001422AC"/>
    <w:rsid w:val="001431A7"/>
    <w:rsid w:val="00145606"/>
    <w:rsid w:val="00145633"/>
    <w:rsid w:val="0015314A"/>
    <w:rsid w:val="00153B53"/>
    <w:rsid w:val="00155720"/>
    <w:rsid w:val="00162342"/>
    <w:rsid w:val="001630B9"/>
    <w:rsid w:val="00171603"/>
    <w:rsid w:val="0017344F"/>
    <w:rsid w:val="00177AAD"/>
    <w:rsid w:val="00183FA3"/>
    <w:rsid w:val="00184498"/>
    <w:rsid w:val="00185DF9"/>
    <w:rsid w:val="00191EB8"/>
    <w:rsid w:val="0019465E"/>
    <w:rsid w:val="00197CEE"/>
    <w:rsid w:val="001A30CD"/>
    <w:rsid w:val="001C095D"/>
    <w:rsid w:val="001D00DA"/>
    <w:rsid w:val="001D0D8D"/>
    <w:rsid w:val="001D3CA0"/>
    <w:rsid w:val="001E06A9"/>
    <w:rsid w:val="001E28BD"/>
    <w:rsid w:val="001E5753"/>
    <w:rsid w:val="001E5C4A"/>
    <w:rsid w:val="001F0190"/>
    <w:rsid w:val="001F0A7D"/>
    <w:rsid w:val="001F5C39"/>
    <w:rsid w:val="00202BDE"/>
    <w:rsid w:val="002056D5"/>
    <w:rsid w:val="002058EA"/>
    <w:rsid w:val="00206524"/>
    <w:rsid w:val="00207DA7"/>
    <w:rsid w:val="0021162F"/>
    <w:rsid w:val="00211B28"/>
    <w:rsid w:val="002133D7"/>
    <w:rsid w:val="00216E04"/>
    <w:rsid w:val="002243F2"/>
    <w:rsid w:val="00246048"/>
    <w:rsid w:val="00247F79"/>
    <w:rsid w:val="00252556"/>
    <w:rsid w:val="00255489"/>
    <w:rsid w:val="00256873"/>
    <w:rsid w:val="00257DE2"/>
    <w:rsid w:val="00261749"/>
    <w:rsid w:val="002623F6"/>
    <w:rsid w:val="0026564B"/>
    <w:rsid w:val="00266121"/>
    <w:rsid w:val="00270DBC"/>
    <w:rsid w:val="0027110F"/>
    <w:rsid w:val="00272BED"/>
    <w:rsid w:val="00275E67"/>
    <w:rsid w:val="00276AEB"/>
    <w:rsid w:val="00281B53"/>
    <w:rsid w:val="002825DD"/>
    <w:rsid w:val="00282620"/>
    <w:rsid w:val="002934D6"/>
    <w:rsid w:val="0029532A"/>
    <w:rsid w:val="0029572E"/>
    <w:rsid w:val="002A6ECD"/>
    <w:rsid w:val="002B00B2"/>
    <w:rsid w:val="002B08D0"/>
    <w:rsid w:val="002B5A24"/>
    <w:rsid w:val="002B6A2B"/>
    <w:rsid w:val="002C1071"/>
    <w:rsid w:val="002C1C51"/>
    <w:rsid w:val="002D18EC"/>
    <w:rsid w:val="002D3502"/>
    <w:rsid w:val="002E1DF8"/>
    <w:rsid w:val="002E4EF9"/>
    <w:rsid w:val="002E7EED"/>
    <w:rsid w:val="002F64D5"/>
    <w:rsid w:val="002F7099"/>
    <w:rsid w:val="00300EB3"/>
    <w:rsid w:val="003050E7"/>
    <w:rsid w:val="00310F7A"/>
    <w:rsid w:val="003115AD"/>
    <w:rsid w:val="003115D7"/>
    <w:rsid w:val="00315CFA"/>
    <w:rsid w:val="00316A28"/>
    <w:rsid w:val="003176B9"/>
    <w:rsid w:val="00317A74"/>
    <w:rsid w:val="003343A2"/>
    <w:rsid w:val="003426AE"/>
    <w:rsid w:val="00346507"/>
    <w:rsid w:val="0035277B"/>
    <w:rsid w:val="00354410"/>
    <w:rsid w:val="003647C3"/>
    <w:rsid w:val="00385740"/>
    <w:rsid w:val="003911C8"/>
    <w:rsid w:val="003927E9"/>
    <w:rsid w:val="00395B31"/>
    <w:rsid w:val="00395B72"/>
    <w:rsid w:val="003A1FC1"/>
    <w:rsid w:val="003C23EB"/>
    <w:rsid w:val="003C3368"/>
    <w:rsid w:val="003D5075"/>
    <w:rsid w:val="003D5A8A"/>
    <w:rsid w:val="003D645E"/>
    <w:rsid w:val="003E3736"/>
    <w:rsid w:val="003F4867"/>
    <w:rsid w:val="00400F6B"/>
    <w:rsid w:val="004013A1"/>
    <w:rsid w:val="00403805"/>
    <w:rsid w:val="004047F9"/>
    <w:rsid w:val="00407DFC"/>
    <w:rsid w:val="00412C72"/>
    <w:rsid w:val="00413FA6"/>
    <w:rsid w:val="00414222"/>
    <w:rsid w:val="00420146"/>
    <w:rsid w:val="00423033"/>
    <w:rsid w:val="004241DA"/>
    <w:rsid w:val="004251F2"/>
    <w:rsid w:val="0042703C"/>
    <w:rsid w:val="0043090B"/>
    <w:rsid w:val="0044429D"/>
    <w:rsid w:val="00446C9D"/>
    <w:rsid w:val="00453E34"/>
    <w:rsid w:val="00454AF8"/>
    <w:rsid w:val="004562F7"/>
    <w:rsid w:val="00462420"/>
    <w:rsid w:val="004673A2"/>
    <w:rsid w:val="0047054F"/>
    <w:rsid w:val="00470A56"/>
    <w:rsid w:val="00471C1A"/>
    <w:rsid w:val="00472182"/>
    <w:rsid w:val="0047268D"/>
    <w:rsid w:val="00474345"/>
    <w:rsid w:val="00484B91"/>
    <w:rsid w:val="00485B3A"/>
    <w:rsid w:val="00492B03"/>
    <w:rsid w:val="00496B59"/>
    <w:rsid w:val="00497583"/>
    <w:rsid w:val="004A22B8"/>
    <w:rsid w:val="004A2A85"/>
    <w:rsid w:val="004A3F47"/>
    <w:rsid w:val="004A4BD2"/>
    <w:rsid w:val="004A6FE5"/>
    <w:rsid w:val="004A7011"/>
    <w:rsid w:val="004B3E17"/>
    <w:rsid w:val="004C06E6"/>
    <w:rsid w:val="004C232C"/>
    <w:rsid w:val="004D65CF"/>
    <w:rsid w:val="004D6B48"/>
    <w:rsid w:val="004E1811"/>
    <w:rsid w:val="004E2912"/>
    <w:rsid w:val="004E426E"/>
    <w:rsid w:val="004E493F"/>
    <w:rsid w:val="004F0494"/>
    <w:rsid w:val="00500B59"/>
    <w:rsid w:val="00501AD2"/>
    <w:rsid w:val="0050297B"/>
    <w:rsid w:val="0051102E"/>
    <w:rsid w:val="0051127B"/>
    <w:rsid w:val="00516611"/>
    <w:rsid w:val="0052128E"/>
    <w:rsid w:val="005262F4"/>
    <w:rsid w:val="00531924"/>
    <w:rsid w:val="005326AF"/>
    <w:rsid w:val="005374BF"/>
    <w:rsid w:val="00540561"/>
    <w:rsid w:val="00540592"/>
    <w:rsid w:val="00542291"/>
    <w:rsid w:val="005500AC"/>
    <w:rsid w:val="00551C24"/>
    <w:rsid w:val="00552668"/>
    <w:rsid w:val="00565726"/>
    <w:rsid w:val="00571946"/>
    <w:rsid w:val="00571979"/>
    <w:rsid w:val="0057237A"/>
    <w:rsid w:val="00572F8B"/>
    <w:rsid w:val="00583CFA"/>
    <w:rsid w:val="0058471B"/>
    <w:rsid w:val="00586771"/>
    <w:rsid w:val="005908F5"/>
    <w:rsid w:val="005A0253"/>
    <w:rsid w:val="005A641C"/>
    <w:rsid w:val="005B0380"/>
    <w:rsid w:val="005B28E1"/>
    <w:rsid w:val="005B4D6D"/>
    <w:rsid w:val="005C7388"/>
    <w:rsid w:val="005D0E7E"/>
    <w:rsid w:val="005D300A"/>
    <w:rsid w:val="005D7AB0"/>
    <w:rsid w:val="005F1803"/>
    <w:rsid w:val="005F3F73"/>
    <w:rsid w:val="005F5B52"/>
    <w:rsid w:val="0060173F"/>
    <w:rsid w:val="006044DF"/>
    <w:rsid w:val="00604F59"/>
    <w:rsid w:val="00611676"/>
    <w:rsid w:val="00614DE7"/>
    <w:rsid w:val="00624EA5"/>
    <w:rsid w:val="00630E76"/>
    <w:rsid w:val="00631299"/>
    <w:rsid w:val="00633840"/>
    <w:rsid w:val="00633DB4"/>
    <w:rsid w:val="00636D75"/>
    <w:rsid w:val="00645B9D"/>
    <w:rsid w:val="006551F6"/>
    <w:rsid w:val="00661713"/>
    <w:rsid w:val="00662BBE"/>
    <w:rsid w:val="00664C89"/>
    <w:rsid w:val="00665CE5"/>
    <w:rsid w:val="00667651"/>
    <w:rsid w:val="00667B83"/>
    <w:rsid w:val="006745EC"/>
    <w:rsid w:val="00677BE0"/>
    <w:rsid w:val="00680A6E"/>
    <w:rsid w:val="00684B16"/>
    <w:rsid w:val="006852C8"/>
    <w:rsid w:val="00697EE7"/>
    <w:rsid w:val="006A04AE"/>
    <w:rsid w:val="006A0F5B"/>
    <w:rsid w:val="006A1CDB"/>
    <w:rsid w:val="006A3A35"/>
    <w:rsid w:val="006A579A"/>
    <w:rsid w:val="006A669C"/>
    <w:rsid w:val="006B0D4A"/>
    <w:rsid w:val="006C556D"/>
    <w:rsid w:val="006C66A5"/>
    <w:rsid w:val="006C746A"/>
    <w:rsid w:val="006D0C7B"/>
    <w:rsid w:val="006D36C9"/>
    <w:rsid w:val="006D3D61"/>
    <w:rsid w:val="006D422F"/>
    <w:rsid w:val="006D5423"/>
    <w:rsid w:val="006D62E0"/>
    <w:rsid w:val="006E2755"/>
    <w:rsid w:val="006E74EA"/>
    <w:rsid w:val="00704298"/>
    <w:rsid w:val="00711358"/>
    <w:rsid w:val="00716CED"/>
    <w:rsid w:val="0071709A"/>
    <w:rsid w:val="007179EF"/>
    <w:rsid w:val="007218EE"/>
    <w:rsid w:val="00722930"/>
    <w:rsid w:val="00726069"/>
    <w:rsid w:val="0072613A"/>
    <w:rsid w:val="007327D0"/>
    <w:rsid w:val="00732A67"/>
    <w:rsid w:val="00736985"/>
    <w:rsid w:val="0074446B"/>
    <w:rsid w:val="00744FBB"/>
    <w:rsid w:val="00750302"/>
    <w:rsid w:val="007506DA"/>
    <w:rsid w:val="00754CDE"/>
    <w:rsid w:val="00761E46"/>
    <w:rsid w:val="00763990"/>
    <w:rsid w:val="00764C1C"/>
    <w:rsid w:val="00765FA2"/>
    <w:rsid w:val="00773461"/>
    <w:rsid w:val="007808DE"/>
    <w:rsid w:val="007830F6"/>
    <w:rsid w:val="00792C9F"/>
    <w:rsid w:val="007944DB"/>
    <w:rsid w:val="00795BC0"/>
    <w:rsid w:val="007A292C"/>
    <w:rsid w:val="007A6353"/>
    <w:rsid w:val="007A70FF"/>
    <w:rsid w:val="007B16F2"/>
    <w:rsid w:val="007B6327"/>
    <w:rsid w:val="007B6782"/>
    <w:rsid w:val="007C1454"/>
    <w:rsid w:val="007C1DC5"/>
    <w:rsid w:val="007C5C4A"/>
    <w:rsid w:val="007D2EF4"/>
    <w:rsid w:val="007D333B"/>
    <w:rsid w:val="007D38F3"/>
    <w:rsid w:val="007D3E79"/>
    <w:rsid w:val="007D401D"/>
    <w:rsid w:val="007D4720"/>
    <w:rsid w:val="007D7E4C"/>
    <w:rsid w:val="007E0545"/>
    <w:rsid w:val="007E193B"/>
    <w:rsid w:val="007E3B97"/>
    <w:rsid w:val="007E7265"/>
    <w:rsid w:val="008006A7"/>
    <w:rsid w:val="00803A60"/>
    <w:rsid w:val="008156F8"/>
    <w:rsid w:val="00816383"/>
    <w:rsid w:val="0082391D"/>
    <w:rsid w:val="00824253"/>
    <w:rsid w:val="00824464"/>
    <w:rsid w:val="008244BF"/>
    <w:rsid w:val="00833250"/>
    <w:rsid w:val="00833672"/>
    <w:rsid w:val="008341A9"/>
    <w:rsid w:val="008406E6"/>
    <w:rsid w:val="00843150"/>
    <w:rsid w:val="00845A23"/>
    <w:rsid w:val="008503CA"/>
    <w:rsid w:val="0086131E"/>
    <w:rsid w:val="00862758"/>
    <w:rsid w:val="00863E95"/>
    <w:rsid w:val="008721EB"/>
    <w:rsid w:val="00874A28"/>
    <w:rsid w:val="00874BFD"/>
    <w:rsid w:val="008750E2"/>
    <w:rsid w:val="00885C7B"/>
    <w:rsid w:val="00891962"/>
    <w:rsid w:val="00892FF1"/>
    <w:rsid w:val="00893F96"/>
    <w:rsid w:val="00895F58"/>
    <w:rsid w:val="00897784"/>
    <w:rsid w:val="008A0F5A"/>
    <w:rsid w:val="008A3C52"/>
    <w:rsid w:val="008B10C5"/>
    <w:rsid w:val="008C00DF"/>
    <w:rsid w:val="008C0114"/>
    <w:rsid w:val="008C2C92"/>
    <w:rsid w:val="008C74F0"/>
    <w:rsid w:val="008D22D3"/>
    <w:rsid w:val="008D23EB"/>
    <w:rsid w:val="008D5CD4"/>
    <w:rsid w:val="008D703B"/>
    <w:rsid w:val="008E3886"/>
    <w:rsid w:val="008F3924"/>
    <w:rsid w:val="008F5916"/>
    <w:rsid w:val="009036DE"/>
    <w:rsid w:val="00904347"/>
    <w:rsid w:val="00905E04"/>
    <w:rsid w:val="00907529"/>
    <w:rsid w:val="00907B72"/>
    <w:rsid w:val="00907C24"/>
    <w:rsid w:val="00910BB3"/>
    <w:rsid w:val="0092355F"/>
    <w:rsid w:val="009248AC"/>
    <w:rsid w:val="009256D5"/>
    <w:rsid w:val="00925D48"/>
    <w:rsid w:val="009316D1"/>
    <w:rsid w:val="00940A9A"/>
    <w:rsid w:val="00940FA2"/>
    <w:rsid w:val="009418EE"/>
    <w:rsid w:val="00942104"/>
    <w:rsid w:val="00962ADD"/>
    <w:rsid w:val="009637BF"/>
    <w:rsid w:val="00966D56"/>
    <w:rsid w:val="00972FF1"/>
    <w:rsid w:val="00973ABC"/>
    <w:rsid w:val="00977D6F"/>
    <w:rsid w:val="00982C00"/>
    <w:rsid w:val="00982C28"/>
    <w:rsid w:val="00992CBD"/>
    <w:rsid w:val="00992F62"/>
    <w:rsid w:val="00995723"/>
    <w:rsid w:val="009A06B6"/>
    <w:rsid w:val="009A4859"/>
    <w:rsid w:val="009A4E26"/>
    <w:rsid w:val="009A5C59"/>
    <w:rsid w:val="009A64E0"/>
    <w:rsid w:val="009B152F"/>
    <w:rsid w:val="009B1DA2"/>
    <w:rsid w:val="009B4006"/>
    <w:rsid w:val="009B652B"/>
    <w:rsid w:val="009C28F7"/>
    <w:rsid w:val="009C2DEC"/>
    <w:rsid w:val="009C41A4"/>
    <w:rsid w:val="009C41B9"/>
    <w:rsid w:val="009C5036"/>
    <w:rsid w:val="009C5A19"/>
    <w:rsid w:val="009C7F12"/>
    <w:rsid w:val="009D0948"/>
    <w:rsid w:val="009D2919"/>
    <w:rsid w:val="009D2D55"/>
    <w:rsid w:val="009D52AB"/>
    <w:rsid w:val="009E398A"/>
    <w:rsid w:val="009E5212"/>
    <w:rsid w:val="009E551E"/>
    <w:rsid w:val="009E5861"/>
    <w:rsid w:val="009F03ED"/>
    <w:rsid w:val="009F18D9"/>
    <w:rsid w:val="009F2EAD"/>
    <w:rsid w:val="009F5C63"/>
    <w:rsid w:val="00A009A1"/>
    <w:rsid w:val="00A07133"/>
    <w:rsid w:val="00A071CD"/>
    <w:rsid w:val="00A075A3"/>
    <w:rsid w:val="00A13990"/>
    <w:rsid w:val="00A14F48"/>
    <w:rsid w:val="00A15A4B"/>
    <w:rsid w:val="00A24AE2"/>
    <w:rsid w:val="00A25659"/>
    <w:rsid w:val="00A307D5"/>
    <w:rsid w:val="00A34221"/>
    <w:rsid w:val="00A347D7"/>
    <w:rsid w:val="00A34F94"/>
    <w:rsid w:val="00A36BDF"/>
    <w:rsid w:val="00A3770F"/>
    <w:rsid w:val="00A414C2"/>
    <w:rsid w:val="00A428BD"/>
    <w:rsid w:val="00A4400D"/>
    <w:rsid w:val="00A45888"/>
    <w:rsid w:val="00A51447"/>
    <w:rsid w:val="00A57E07"/>
    <w:rsid w:val="00A63504"/>
    <w:rsid w:val="00A65787"/>
    <w:rsid w:val="00A65978"/>
    <w:rsid w:val="00A71DFA"/>
    <w:rsid w:val="00A74222"/>
    <w:rsid w:val="00A75748"/>
    <w:rsid w:val="00A80B5C"/>
    <w:rsid w:val="00A87CC0"/>
    <w:rsid w:val="00A90DBB"/>
    <w:rsid w:val="00A9201A"/>
    <w:rsid w:val="00A9277C"/>
    <w:rsid w:val="00A94275"/>
    <w:rsid w:val="00AA6767"/>
    <w:rsid w:val="00AB4E93"/>
    <w:rsid w:val="00AB5C5D"/>
    <w:rsid w:val="00AB7EDD"/>
    <w:rsid w:val="00AC2D6D"/>
    <w:rsid w:val="00AC71DD"/>
    <w:rsid w:val="00AD39E7"/>
    <w:rsid w:val="00AD5A8B"/>
    <w:rsid w:val="00AF1598"/>
    <w:rsid w:val="00AF3446"/>
    <w:rsid w:val="00AF3543"/>
    <w:rsid w:val="00AF3778"/>
    <w:rsid w:val="00AF4FC2"/>
    <w:rsid w:val="00B049AD"/>
    <w:rsid w:val="00B136ED"/>
    <w:rsid w:val="00B153BC"/>
    <w:rsid w:val="00B1739D"/>
    <w:rsid w:val="00B2019F"/>
    <w:rsid w:val="00B2049D"/>
    <w:rsid w:val="00B2570D"/>
    <w:rsid w:val="00B26ACC"/>
    <w:rsid w:val="00B33401"/>
    <w:rsid w:val="00B35377"/>
    <w:rsid w:val="00B368FC"/>
    <w:rsid w:val="00B44725"/>
    <w:rsid w:val="00B45D6F"/>
    <w:rsid w:val="00B4625E"/>
    <w:rsid w:val="00B473AD"/>
    <w:rsid w:val="00B47767"/>
    <w:rsid w:val="00B51B1A"/>
    <w:rsid w:val="00B54803"/>
    <w:rsid w:val="00B60CDE"/>
    <w:rsid w:val="00B6227B"/>
    <w:rsid w:val="00B62B95"/>
    <w:rsid w:val="00B64599"/>
    <w:rsid w:val="00B648C2"/>
    <w:rsid w:val="00B67B94"/>
    <w:rsid w:val="00B7034C"/>
    <w:rsid w:val="00B77953"/>
    <w:rsid w:val="00B80A0F"/>
    <w:rsid w:val="00B80FC4"/>
    <w:rsid w:val="00B815E0"/>
    <w:rsid w:val="00B8432F"/>
    <w:rsid w:val="00B91EAC"/>
    <w:rsid w:val="00B94BC3"/>
    <w:rsid w:val="00B96003"/>
    <w:rsid w:val="00BA2ACF"/>
    <w:rsid w:val="00BA2DFD"/>
    <w:rsid w:val="00BA30DA"/>
    <w:rsid w:val="00BA7B78"/>
    <w:rsid w:val="00BA7BB4"/>
    <w:rsid w:val="00BB06A0"/>
    <w:rsid w:val="00BB24D3"/>
    <w:rsid w:val="00BC00F8"/>
    <w:rsid w:val="00BC17B7"/>
    <w:rsid w:val="00BE2E08"/>
    <w:rsid w:val="00BE70D8"/>
    <w:rsid w:val="00BF2DFA"/>
    <w:rsid w:val="00BF4B69"/>
    <w:rsid w:val="00BF4BF4"/>
    <w:rsid w:val="00BF513B"/>
    <w:rsid w:val="00BF542F"/>
    <w:rsid w:val="00BF5D66"/>
    <w:rsid w:val="00BF6711"/>
    <w:rsid w:val="00C03DC3"/>
    <w:rsid w:val="00C069B5"/>
    <w:rsid w:val="00C1655B"/>
    <w:rsid w:val="00C24C90"/>
    <w:rsid w:val="00C3213A"/>
    <w:rsid w:val="00C34175"/>
    <w:rsid w:val="00C356FA"/>
    <w:rsid w:val="00C3588D"/>
    <w:rsid w:val="00C36C69"/>
    <w:rsid w:val="00C42442"/>
    <w:rsid w:val="00C42703"/>
    <w:rsid w:val="00C42F08"/>
    <w:rsid w:val="00C45435"/>
    <w:rsid w:val="00C51CF5"/>
    <w:rsid w:val="00C5287C"/>
    <w:rsid w:val="00C54A41"/>
    <w:rsid w:val="00C5797A"/>
    <w:rsid w:val="00C57E0D"/>
    <w:rsid w:val="00C64862"/>
    <w:rsid w:val="00C70DF2"/>
    <w:rsid w:val="00C7189A"/>
    <w:rsid w:val="00C71D58"/>
    <w:rsid w:val="00C8634D"/>
    <w:rsid w:val="00C957D3"/>
    <w:rsid w:val="00C9676F"/>
    <w:rsid w:val="00CA1CE8"/>
    <w:rsid w:val="00CA2074"/>
    <w:rsid w:val="00CA466C"/>
    <w:rsid w:val="00CA6C0F"/>
    <w:rsid w:val="00CB2974"/>
    <w:rsid w:val="00CC2096"/>
    <w:rsid w:val="00CC279F"/>
    <w:rsid w:val="00CC41EB"/>
    <w:rsid w:val="00CD7072"/>
    <w:rsid w:val="00CE5F1D"/>
    <w:rsid w:val="00CF1062"/>
    <w:rsid w:val="00CF1277"/>
    <w:rsid w:val="00D00D98"/>
    <w:rsid w:val="00D02A08"/>
    <w:rsid w:val="00D04322"/>
    <w:rsid w:val="00D05FBF"/>
    <w:rsid w:val="00D1078A"/>
    <w:rsid w:val="00D12CF7"/>
    <w:rsid w:val="00D15671"/>
    <w:rsid w:val="00D160C3"/>
    <w:rsid w:val="00D1718D"/>
    <w:rsid w:val="00D2216C"/>
    <w:rsid w:val="00D307CC"/>
    <w:rsid w:val="00D320CC"/>
    <w:rsid w:val="00D32917"/>
    <w:rsid w:val="00D333A3"/>
    <w:rsid w:val="00D33CFA"/>
    <w:rsid w:val="00D37ABC"/>
    <w:rsid w:val="00D40AFB"/>
    <w:rsid w:val="00D45C2F"/>
    <w:rsid w:val="00D46C5F"/>
    <w:rsid w:val="00D47A15"/>
    <w:rsid w:val="00D53E2D"/>
    <w:rsid w:val="00D62DAE"/>
    <w:rsid w:val="00D64993"/>
    <w:rsid w:val="00D6617A"/>
    <w:rsid w:val="00D81A48"/>
    <w:rsid w:val="00D840A8"/>
    <w:rsid w:val="00D851C5"/>
    <w:rsid w:val="00D854BC"/>
    <w:rsid w:val="00D86D0B"/>
    <w:rsid w:val="00D93529"/>
    <w:rsid w:val="00DA20F9"/>
    <w:rsid w:val="00DA667C"/>
    <w:rsid w:val="00DB7170"/>
    <w:rsid w:val="00DC0DB9"/>
    <w:rsid w:val="00DC2A08"/>
    <w:rsid w:val="00DC360D"/>
    <w:rsid w:val="00DC5877"/>
    <w:rsid w:val="00DC6D7A"/>
    <w:rsid w:val="00DD15CF"/>
    <w:rsid w:val="00DD521D"/>
    <w:rsid w:val="00DD5EEE"/>
    <w:rsid w:val="00DD6013"/>
    <w:rsid w:val="00DD755E"/>
    <w:rsid w:val="00DF46BE"/>
    <w:rsid w:val="00E01D61"/>
    <w:rsid w:val="00E03854"/>
    <w:rsid w:val="00E127EB"/>
    <w:rsid w:val="00E12F08"/>
    <w:rsid w:val="00E25302"/>
    <w:rsid w:val="00E2600F"/>
    <w:rsid w:val="00E26ECF"/>
    <w:rsid w:val="00E360D0"/>
    <w:rsid w:val="00E466D6"/>
    <w:rsid w:val="00E46BD8"/>
    <w:rsid w:val="00E53518"/>
    <w:rsid w:val="00E564A2"/>
    <w:rsid w:val="00E568FE"/>
    <w:rsid w:val="00E6126F"/>
    <w:rsid w:val="00E645FD"/>
    <w:rsid w:val="00E6654C"/>
    <w:rsid w:val="00E67E98"/>
    <w:rsid w:val="00E727C4"/>
    <w:rsid w:val="00E72BBC"/>
    <w:rsid w:val="00E7756D"/>
    <w:rsid w:val="00E77CC8"/>
    <w:rsid w:val="00E93F69"/>
    <w:rsid w:val="00E95E9F"/>
    <w:rsid w:val="00EA1882"/>
    <w:rsid w:val="00EA31F7"/>
    <w:rsid w:val="00EA5061"/>
    <w:rsid w:val="00EA6598"/>
    <w:rsid w:val="00EB0DA0"/>
    <w:rsid w:val="00EB629A"/>
    <w:rsid w:val="00EB6351"/>
    <w:rsid w:val="00EC3BD3"/>
    <w:rsid w:val="00ED135F"/>
    <w:rsid w:val="00ED21E1"/>
    <w:rsid w:val="00ED3B4E"/>
    <w:rsid w:val="00ED684F"/>
    <w:rsid w:val="00EE4DCA"/>
    <w:rsid w:val="00EF0A8B"/>
    <w:rsid w:val="00EF574A"/>
    <w:rsid w:val="00F00098"/>
    <w:rsid w:val="00F0577E"/>
    <w:rsid w:val="00F1160E"/>
    <w:rsid w:val="00F13AEC"/>
    <w:rsid w:val="00F143A2"/>
    <w:rsid w:val="00F1546A"/>
    <w:rsid w:val="00F155DA"/>
    <w:rsid w:val="00F26686"/>
    <w:rsid w:val="00F26D05"/>
    <w:rsid w:val="00F27080"/>
    <w:rsid w:val="00F275A0"/>
    <w:rsid w:val="00F3142D"/>
    <w:rsid w:val="00F369ED"/>
    <w:rsid w:val="00F420F3"/>
    <w:rsid w:val="00F454AB"/>
    <w:rsid w:val="00F50D81"/>
    <w:rsid w:val="00F570A7"/>
    <w:rsid w:val="00F60E50"/>
    <w:rsid w:val="00F61111"/>
    <w:rsid w:val="00F7187A"/>
    <w:rsid w:val="00F729B4"/>
    <w:rsid w:val="00F72FFC"/>
    <w:rsid w:val="00F7495E"/>
    <w:rsid w:val="00F7629B"/>
    <w:rsid w:val="00F770BC"/>
    <w:rsid w:val="00F81FE8"/>
    <w:rsid w:val="00F8423F"/>
    <w:rsid w:val="00F84F5A"/>
    <w:rsid w:val="00F854BA"/>
    <w:rsid w:val="00F904DC"/>
    <w:rsid w:val="00F94272"/>
    <w:rsid w:val="00F96188"/>
    <w:rsid w:val="00FB3F84"/>
    <w:rsid w:val="00FB4C7F"/>
    <w:rsid w:val="00FD2C2B"/>
    <w:rsid w:val="00FD305C"/>
    <w:rsid w:val="00FE1C6F"/>
    <w:rsid w:val="00FF38C2"/>
    <w:rsid w:val="00FF3F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17F61B"/>
  <w15:chartTrackingRefBased/>
  <w15:docId w15:val="{0AA74B89-2B24-4886-891B-F0954D1AB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22930"/>
    <w:rPr>
      <w:sz w:val="16"/>
      <w:szCs w:val="16"/>
    </w:rPr>
  </w:style>
  <w:style w:type="paragraph" w:styleId="CommentText">
    <w:name w:val="annotation text"/>
    <w:basedOn w:val="Normal"/>
    <w:link w:val="CommentTextChar"/>
    <w:uiPriority w:val="99"/>
    <w:unhideWhenUsed/>
    <w:rsid w:val="00722930"/>
    <w:pPr>
      <w:spacing w:line="240" w:lineRule="auto"/>
    </w:pPr>
    <w:rPr>
      <w:sz w:val="20"/>
      <w:szCs w:val="20"/>
    </w:rPr>
  </w:style>
  <w:style w:type="character" w:customStyle="1" w:styleId="CommentTextChar">
    <w:name w:val="Comment Text Char"/>
    <w:basedOn w:val="DefaultParagraphFont"/>
    <w:link w:val="CommentText"/>
    <w:uiPriority w:val="99"/>
    <w:rsid w:val="00722930"/>
    <w:rPr>
      <w:sz w:val="20"/>
      <w:szCs w:val="20"/>
    </w:rPr>
  </w:style>
  <w:style w:type="paragraph" w:styleId="CommentSubject">
    <w:name w:val="annotation subject"/>
    <w:basedOn w:val="CommentText"/>
    <w:next w:val="CommentText"/>
    <w:link w:val="CommentSubjectChar"/>
    <w:uiPriority w:val="99"/>
    <w:semiHidden/>
    <w:unhideWhenUsed/>
    <w:rsid w:val="00722930"/>
    <w:rPr>
      <w:b/>
      <w:bCs/>
    </w:rPr>
  </w:style>
  <w:style w:type="character" w:customStyle="1" w:styleId="CommentSubjectChar">
    <w:name w:val="Comment Subject Char"/>
    <w:basedOn w:val="CommentTextChar"/>
    <w:link w:val="CommentSubject"/>
    <w:uiPriority w:val="99"/>
    <w:semiHidden/>
    <w:rsid w:val="00722930"/>
    <w:rPr>
      <w:b/>
      <w:bCs/>
      <w:sz w:val="20"/>
      <w:szCs w:val="20"/>
    </w:rPr>
  </w:style>
  <w:style w:type="paragraph" w:styleId="BalloonText">
    <w:name w:val="Balloon Text"/>
    <w:basedOn w:val="Normal"/>
    <w:link w:val="BalloonTextChar"/>
    <w:uiPriority w:val="99"/>
    <w:semiHidden/>
    <w:unhideWhenUsed/>
    <w:rsid w:val="007229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930"/>
    <w:rPr>
      <w:rFonts w:ascii="Segoe UI" w:hAnsi="Segoe UI" w:cs="Segoe UI"/>
      <w:sz w:val="18"/>
      <w:szCs w:val="18"/>
    </w:rPr>
  </w:style>
  <w:style w:type="character" w:styleId="FootnoteReference">
    <w:name w:val="footnote reference"/>
    <w:rsid w:val="00F84F5A"/>
    <w:rPr>
      <w:vertAlign w:val="superscript"/>
    </w:rPr>
  </w:style>
  <w:style w:type="paragraph" w:styleId="FootnoteText">
    <w:name w:val="footnote text"/>
    <w:basedOn w:val="Normal"/>
    <w:link w:val="FootnoteTextChar"/>
    <w:rsid w:val="00F84F5A"/>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F84F5A"/>
    <w:rPr>
      <w:rFonts w:ascii="Times New Roman" w:eastAsia="Times New Roman" w:hAnsi="Times New Roman" w:cs="Times New Roman"/>
      <w:sz w:val="20"/>
      <w:szCs w:val="20"/>
      <w:lang w:eastAsia="en-GB"/>
    </w:rPr>
  </w:style>
  <w:style w:type="paragraph" w:styleId="Header">
    <w:name w:val="header"/>
    <w:basedOn w:val="Normal"/>
    <w:link w:val="HeaderChar"/>
    <w:uiPriority w:val="99"/>
    <w:unhideWhenUsed/>
    <w:rsid w:val="00A07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7133"/>
  </w:style>
  <w:style w:type="paragraph" w:styleId="Footer">
    <w:name w:val="footer"/>
    <w:basedOn w:val="Normal"/>
    <w:link w:val="FooterChar"/>
    <w:uiPriority w:val="99"/>
    <w:unhideWhenUsed/>
    <w:rsid w:val="00A07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7133"/>
  </w:style>
  <w:style w:type="character" w:styleId="Hyperlink">
    <w:name w:val="Hyperlink"/>
    <w:basedOn w:val="DefaultParagraphFont"/>
    <w:uiPriority w:val="99"/>
    <w:unhideWhenUsed/>
    <w:rsid w:val="0058471B"/>
    <w:rPr>
      <w:color w:val="0563C1" w:themeColor="hyperlink"/>
      <w:u w:val="single"/>
    </w:rPr>
  </w:style>
  <w:style w:type="paragraph" w:styleId="Revision">
    <w:name w:val="Revision"/>
    <w:hidden/>
    <w:uiPriority w:val="99"/>
    <w:semiHidden/>
    <w:rsid w:val="00A63504"/>
    <w:pPr>
      <w:spacing w:after="0" w:line="240" w:lineRule="auto"/>
    </w:pPr>
  </w:style>
  <w:style w:type="paragraph" w:styleId="ListParagraph">
    <w:name w:val="List Paragraph"/>
    <w:basedOn w:val="Normal"/>
    <w:uiPriority w:val="34"/>
    <w:qFormat/>
    <w:rsid w:val="00D93529"/>
    <w:pPr>
      <w:ind w:left="720"/>
      <w:contextualSpacing/>
    </w:pPr>
  </w:style>
  <w:style w:type="paragraph" w:styleId="EndnoteText">
    <w:name w:val="endnote text"/>
    <w:basedOn w:val="Normal"/>
    <w:link w:val="EndnoteTextChar"/>
    <w:uiPriority w:val="99"/>
    <w:semiHidden/>
    <w:unhideWhenUsed/>
    <w:rsid w:val="009C5A1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C5A19"/>
    <w:rPr>
      <w:sz w:val="20"/>
      <w:szCs w:val="20"/>
    </w:rPr>
  </w:style>
  <w:style w:type="character" w:styleId="EndnoteReference">
    <w:name w:val="endnote reference"/>
    <w:basedOn w:val="DefaultParagraphFont"/>
    <w:uiPriority w:val="99"/>
    <w:semiHidden/>
    <w:unhideWhenUsed/>
    <w:rsid w:val="009C5A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ndeswehr.de/portal/a/bwde/start/einsaetze/ueberblick/!ut/p/z1/04_Sj9CPykssy0xPLMnMz0vMAfIjo8zinSx8QnyMLI2MXIKDnQ0cQ13NQl2DHY0NPE31wwkpiAJKG-AAjgb6wSmp-pFAM8xxmuFopB-sH6UflZVYllihV5BfVJKTWqKXmAxyoX5kRmJeSk5qQH6yI0SgIDei3KDcUREARhuthQ!!/dz/d5/L2dBISEvZ0FBIS9nQSE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handelsblatt.com/politik/international/afghanistan-einsatz-ausruestung-der-bundeswehr-sorgt-fuer-streit/3407442.html" TargetMode="External"/><Relationship Id="rId4" Type="http://schemas.openxmlformats.org/officeDocument/2006/relationships/settings" Target="settings.xml"/><Relationship Id="rId9" Type="http://schemas.openxmlformats.org/officeDocument/2006/relationships/hyperlink" Target="http://www.focus.de/finanzen/news/wirtschaftsticker/mangelhafte-ausruestung-von-der-leyen-will-bundeswehr-mit-130-milliarden-euro-sanieren_id_524018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3B6D8-4712-40A9-8C0D-ADFD58853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16</Pages>
  <Words>8198</Words>
  <Characters>46729</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54818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Dyson, Tom</dc:creator>
  <cp:keywords/>
  <dc:description/>
  <cp:lastModifiedBy>Dyson, Tom</cp:lastModifiedBy>
  <cp:revision>9</cp:revision>
  <dcterms:created xsi:type="dcterms:W3CDTF">2018-09-04T08:52:00Z</dcterms:created>
  <dcterms:modified xsi:type="dcterms:W3CDTF">2019-04-24T19:56:00Z</dcterms:modified>
</cp:coreProperties>
</file>